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491A6" w14:textId="67D0AC41" w:rsidR="007E1015" w:rsidRPr="00A64C1A" w:rsidRDefault="007E1015" w:rsidP="00B4031E">
      <w:pPr>
        <w:widowControl w:val="0"/>
        <w:spacing w:before="240" w:line="276" w:lineRule="auto"/>
        <w:jc w:val="center"/>
        <w:rPr>
          <w:rFonts w:ascii="Times New Roman" w:eastAsia="Arial Narrow" w:hAnsi="Times New Roman" w:cs="Times New Roman"/>
          <w:b/>
          <w:bCs/>
          <w:sz w:val="28"/>
          <w:szCs w:val="28"/>
        </w:rPr>
      </w:pPr>
      <w:bookmarkStart w:id="0" w:name="_page_10_0"/>
      <w:bookmarkStart w:id="1" w:name="_GoBack"/>
      <w:bookmarkEnd w:id="1"/>
      <w:r w:rsidRPr="00A64C1A">
        <w:rPr>
          <w:rFonts w:ascii="Times New Roman" w:eastAsia="Arial Narrow" w:hAnsi="Times New Roman" w:cs="Times New Roman"/>
          <w:b/>
          <w:bCs/>
          <w:sz w:val="28"/>
          <w:szCs w:val="28"/>
        </w:rPr>
        <w:t>H</w:t>
      </w:r>
      <w:r w:rsidRPr="00A64C1A">
        <w:rPr>
          <w:rFonts w:ascii="Times New Roman" w:eastAsia="Arial Narrow" w:hAnsi="Times New Roman" w:cs="Times New Roman"/>
          <w:b/>
          <w:bCs/>
          <w:sz w:val="28"/>
          <w:szCs w:val="28"/>
          <w:lang w:val="vi-VN"/>
        </w:rPr>
        <w:t>Ư</w:t>
      </w:r>
      <w:r w:rsidRPr="00A64C1A">
        <w:rPr>
          <w:rFonts w:ascii="Times New Roman" w:eastAsia="Arial Narrow" w:hAnsi="Times New Roman" w:cs="Times New Roman"/>
          <w:b/>
          <w:bCs/>
          <w:sz w:val="28"/>
          <w:szCs w:val="28"/>
        </w:rPr>
        <w:t>ỚNG DẪN KÊ KHAI TỜ KHAI THÔNG TIN</w:t>
      </w:r>
      <w:r w:rsidRPr="00F222C4">
        <w:rPr>
          <w:rFonts w:ascii="Times New Roman" w:eastAsia="Arial Narrow" w:hAnsi="Times New Roman" w:cs="Times New Roman"/>
          <w:b/>
          <w:bCs/>
          <w:sz w:val="28"/>
          <w:szCs w:val="28"/>
        </w:rPr>
        <w:t xml:space="preserve"> </w:t>
      </w:r>
      <w:bookmarkStart w:id="2" w:name="_page_12_0"/>
      <w:bookmarkEnd w:id="0"/>
    </w:p>
    <w:p w14:paraId="50246E85" w14:textId="2002ED3D" w:rsidR="002F0859" w:rsidRPr="00A64C1A" w:rsidRDefault="007E1015" w:rsidP="00B4031E">
      <w:pPr>
        <w:widowControl w:val="0"/>
        <w:spacing w:line="276" w:lineRule="auto"/>
        <w:jc w:val="center"/>
        <w:rPr>
          <w:rFonts w:ascii="Times New Roman" w:eastAsia="Arial Narrow" w:hAnsi="Times New Roman" w:cs="Times New Roman"/>
          <w:b/>
          <w:bCs/>
          <w:sz w:val="28"/>
          <w:szCs w:val="28"/>
        </w:rPr>
      </w:pPr>
      <w:r w:rsidRPr="00A64C1A">
        <w:rPr>
          <w:rFonts w:ascii="Times New Roman" w:eastAsia="Arial Narrow" w:hAnsi="Times New Roman" w:cs="Times New Roman"/>
          <w:b/>
          <w:bCs/>
          <w:sz w:val="28"/>
          <w:szCs w:val="28"/>
        </w:rPr>
        <w:t xml:space="preserve">ÁP DỤNG ĐỐI VỚI QUY ĐỊNH </w:t>
      </w:r>
      <w:r w:rsidR="004C5D82" w:rsidRPr="00A64C1A">
        <w:rPr>
          <w:rFonts w:ascii="Times New Roman" w:eastAsia="Arial Narrow" w:hAnsi="Times New Roman" w:cs="Times New Roman"/>
          <w:b/>
          <w:bCs/>
          <w:sz w:val="28"/>
          <w:szCs w:val="28"/>
        </w:rPr>
        <w:t>TỔNG HỢP THU NHẬP</w:t>
      </w:r>
    </w:p>
    <w:p w14:paraId="6C44516A" w14:textId="7363C323" w:rsidR="007E1015" w:rsidRPr="00A64C1A" w:rsidRDefault="004C5D82" w:rsidP="00B4031E">
      <w:pPr>
        <w:widowControl w:val="0"/>
        <w:spacing w:line="276" w:lineRule="auto"/>
        <w:jc w:val="center"/>
        <w:rPr>
          <w:rFonts w:ascii="Times New Roman" w:eastAsia="Arial Narrow" w:hAnsi="Times New Roman" w:cs="Times New Roman"/>
          <w:b/>
          <w:bCs/>
          <w:i/>
          <w:iCs/>
          <w:sz w:val="28"/>
          <w:szCs w:val="28"/>
        </w:rPr>
      </w:pPr>
      <w:r w:rsidRPr="00A64C1A">
        <w:rPr>
          <w:rFonts w:ascii="Times New Roman" w:eastAsia="Arial Narrow" w:hAnsi="Times New Roman" w:cs="Times New Roman"/>
          <w:b/>
          <w:bCs/>
          <w:sz w:val="28"/>
          <w:szCs w:val="28"/>
        </w:rPr>
        <w:t>CHỊU THUẾ</w:t>
      </w:r>
      <w:r w:rsidR="0008090D" w:rsidRPr="00A64C1A">
        <w:rPr>
          <w:rFonts w:ascii="Times New Roman" w:eastAsia="Arial Narrow" w:hAnsi="Times New Roman" w:cs="Times New Roman"/>
          <w:b/>
          <w:bCs/>
          <w:sz w:val="28"/>
          <w:szCs w:val="28"/>
        </w:rPr>
        <w:t xml:space="preserve"> TỐI THIỂU</w:t>
      </w:r>
      <w:r w:rsidR="00EE0889" w:rsidRPr="00A64C1A">
        <w:rPr>
          <w:rFonts w:ascii="Times New Roman" w:eastAsia="Arial Narrow" w:hAnsi="Times New Roman" w:cs="Times New Roman"/>
          <w:b/>
          <w:bCs/>
          <w:sz w:val="28"/>
          <w:szCs w:val="28"/>
        </w:rPr>
        <w:t xml:space="preserve"> </w:t>
      </w:r>
      <w:r w:rsidR="00EE0889" w:rsidRPr="00A64C1A">
        <w:rPr>
          <w:rFonts w:ascii="Times New Roman" w:eastAsia="Arial Narrow" w:hAnsi="Times New Roman" w:cs="Times New Roman"/>
          <w:b/>
          <w:bCs/>
          <w:i/>
          <w:iCs/>
          <w:sz w:val="28"/>
          <w:szCs w:val="28"/>
        </w:rPr>
        <w:t>(</w:t>
      </w:r>
      <w:r w:rsidR="00827865" w:rsidRPr="00A64C1A">
        <w:rPr>
          <w:rFonts w:ascii="Times New Roman" w:eastAsia="Arial Narrow" w:hAnsi="Times New Roman" w:cs="Times New Roman"/>
          <w:b/>
          <w:bCs/>
          <w:i/>
          <w:iCs/>
          <w:sz w:val="28"/>
          <w:szCs w:val="28"/>
        </w:rPr>
        <w:t>Mẫu số</w:t>
      </w:r>
      <w:r w:rsidR="00EE0889" w:rsidRPr="00A64C1A">
        <w:rPr>
          <w:rFonts w:ascii="Times New Roman" w:eastAsia="Arial Narrow" w:hAnsi="Times New Roman" w:cs="Times New Roman"/>
          <w:b/>
          <w:bCs/>
          <w:i/>
          <w:iCs/>
          <w:sz w:val="28"/>
          <w:szCs w:val="28"/>
        </w:rPr>
        <w:t xml:space="preserve"> 01/TKTT-IIR)</w:t>
      </w:r>
    </w:p>
    <w:p w14:paraId="40848886" w14:textId="781E5A37" w:rsidR="00CA344F" w:rsidRPr="00A64C1A" w:rsidRDefault="00CA344F" w:rsidP="00B4031E">
      <w:pPr>
        <w:widowControl w:val="0"/>
        <w:spacing w:before="360" w:line="276" w:lineRule="auto"/>
        <w:ind w:firstLine="720"/>
        <w:jc w:val="both"/>
        <w:rPr>
          <w:rFonts w:ascii="Times New Roman" w:eastAsia="Arial Narrow" w:hAnsi="Times New Roman" w:cs="Times New Roman"/>
          <w:sz w:val="28"/>
          <w:szCs w:val="28"/>
        </w:rPr>
      </w:pPr>
      <w:r w:rsidRPr="00A64C1A">
        <w:rPr>
          <w:rFonts w:ascii="Times New Roman" w:eastAsia="Arial Narrow" w:hAnsi="Times New Roman" w:cs="Times New Roman"/>
          <w:sz w:val="28"/>
          <w:szCs w:val="28"/>
        </w:rPr>
        <w:t xml:space="preserve">Tại Tờ khai thông tin này, các chỉ tiêu về </w:t>
      </w:r>
      <w:r w:rsidRPr="00A64C1A">
        <w:rPr>
          <w:rFonts w:ascii="Times New Roman" w:eastAsia="Arial Narrow" w:hAnsi="Times New Roman" w:cs="Times New Roman"/>
          <w:i/>
          <w:iCs/>
          <w:sz w:val="28"/>
          <w:szCs w:val="28"/>
        </w:rPr>
        <w:t>Quốc gia cư trú</w:t>
      </w:r>
      <w:r w:rsidRPr="00A64C1A">
        <w:rPr>
          <w:rFonts w:ascii="Times New Roman" w:eastAsia="Arial Narrow" w:hAnsi="Times New Roman" w:cs="Times New Roman"/>
          <w:sz w:val="28"/>
          <w:szCs w:val="28"/>
        </w:rPr>
        <w:t xml:space="preserve"> và </w:t>
      </w:r>
      <w:r w:rsidRPr="00A64C1A">
        <w:rPr>
          <w:rFonts w:ascii="Times New Roman" w:eastAsia="Arial" w:hAnsi="Times New Roman" w:cs="Times New Roman"/>
          <w:i/>
          <w:iCs/>
          <w:sz w:val="28"/>
          <w:szCs w:val="28"/>
        </w:rPr>
        <w:t xml:space="preserve">Nhóm đơn vị được yêu cầu tính toán thuế suất thực tế, thuế bổ sung riêng tại quốc gia </w:t>
      </w:r>
      <w:r w:rsidRPr="00A64C1A">
        <w:rPr>
          <w:rFonts w:ascii="Times New Roman" w:eastAsia="Arial" w:hAnsi="Times New Roman" w:cs="Times New Roman"/>
          <w:sz w:val="28"/>
          <w:szCs w:val="28"/>
        </w:rPr>
        <w:t>được kê khai theo hướng dẫn sau:</w:t>
      </w:r>
    </w:p>
    <w:p w14:paraId="2BD7575F" w14:textId="6AF692B9" w:rsidR="00CA344F" w:rsidRPr="00A64C1A" w:rsidRDefault="00CA344F"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 Quốc gia cư trú</w:t>
      </w:r>
      <w:r w:rsidRPr="00A64C1A">
        <w:rPr>
          <w:rFonts w:ascii="Times New Roman" w:eastAsia="Arial" w:hAnsi="Times New Roman" w:cs="Times New Roman"/>
          <w:sz w:val="28"/>
          <w:szCs w:val="28"/>
        </w:rPr>
        <w:t xml:space="preserve">: </w:t>
      </w:r>
      <w:r w:rsidR="00741D95" w:rsidRPr="00A64C1A">
        <w:rPr>
          <w:rFonts w:ascii="Times New Roman" w:eastAsia="Arial" w:hAnsi="Times New Roman" w:cs="Times New Roman"/>
          <w:sz w:val="28"/>
          <w:szCs w:val="28"/>
        </w:rPr>
        <w:t>Ghi</w:t>
      </w:r>
      <w:r w:rsidRPr="00A64C1A">
        <w:rPr>
          <w:rFonts w:ascii="Times New Roman" w:eastAsia="Arial" w:hAnsi="Times New Roman" w:cs="Times New Roman"/>
          <w:sz w:val="28"/>
          <w:szCs w:val="28"/>
        </w:rPr>
        <w:t xml:space="preserve"> mã quốc gia gồm 2 ký tự theo tiêu chuẩn ISO 3166-1 cho quốc gia cư trú </w:t>
      </w:r>
      <w:r w:rsidR="00F81CEA" w:rsidRPr="00A64C1A">
        <w:rPr>
          <w:rFonts w:ascii="Times New Roman" w:eastAsia="Arial" w:hAnsi="Times New Roman" w:cs="Times New Roman"/>
          <w:sz w:val="28"/>
          <w:szCs w:val="28"/>
        </w:rPr>
        <w:t>của các đơn vị hợp thành, công ty thành viên của Tập đoàn Liên doanh</w:t>
      </w:r>
      <w:r w:rsidR="00741D95" w:rsidRPr="00A64C1A">
        <w:rPr>
          <w:rFonts w:ascii="Times New Roman" w:eastAsia="Arial" w:hAnsi="Times New Roman" w:cs="Times New Roman"/>
          <w:sz w:val="28"/>
          <w:szCs w:val="28"/>
        </w:rPr>
        <w:t xml:space="preserve"> theo quy định về thuế tối thiểu toàn cầu</w:t>
      </w:r>
      <w:r w:rsidRPr="00A64C1A">
        <w:rPr>
          <w:rFonts w:ascii="Times New Roman" w:eastAsia="Arial" w:hAnsi="Times New Roman" w:cs="Times New Roman"/>
          <w:sz w:val="28"/>
          <w:szCs w:val="28"/>
        </w:rPr>
        <w:t>.</w:t>
      </w:r>
    </w:p>
    <w:p w14:paraId="0011FA65" w14:textId="35FE2D37" w:rsidR="00D914D7" w:rsidRPr="00A64C1A" w:rsidRDefault="00D914D7"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Nhóm đơn vị được yêu cầu tính toán thuế suất thực tế, thuế bổ sung riêng tại quốc gia:</w:t>
      </w:r>
      <w:r w:rsidRPr="00A64C1A">
        <w:rPr>
          <w:rFonts w:ascii="Times New Roman" w:eastAsia="Arial" w:hAnsi="Times New Roman" w:cs="Times New Roman"/>
          <w:sz w:val="28"/>
          <w:szCs w:val="28"/>
        </w:rPr>
        <w:t xml:space="preserve"> </w:t>
      </w:r>
      <w:r w:rsidR="00741D95"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từng loại nhóm đơn vị được yêu cầu xác định thuế suất thực tế, thuế bổ sung riêng </w:t>
      </w:r>
      <w:r w:rsidR="00D21615" w:rsidRPr="00A64C1A">
        <w:rPr>
          <w:rFonts w:ascii="Times New Roman" w:eastAsia="Arial" w:hAnsi="Times New Roman" w:cs="Times New Roman"/>
          <w:sz w:val="28"/>
          <w:szCs w:val="28"/>
        </w:rPr>
        <w:t xml:space="preserve">theo quy định về thuế tối thiểu toàn cầu </w:t>
      </w:r>
      <w:r w:rsidRPr="00A64C1A">
        <w:rPr>
          <w:rFonts w:ascii="Times New Roman" w:eastAsia="Arial" w:hAnsi="Times New Roman" w:cs="Times New Roman"/>
          <w:sz w:val="28"/>
          <w:szCs w:val="28"/>
        </w:rPr>
        <w:t xml:space="preserve">trong quốc gia. Đơn vị hợp thành chịu trách nhiệm kê khai ghi rõ ràng tên loại nhóm đơn vị theo một trong các nhóm đơn vị dưới đây kèm theo tên của nhóm đơn vị đó (nếu có). </w:t>
      </w:r>
      <w:r w:rsidRPr="00A64C1A">
        <w:rPr>
          <w:rFonts w:ascii="Times New Roman" w:eastAsia="Arial" w:hAnsi="Times New Roman" w:cs="Times New Roman"/>
          <w:i/>
          <w:iCs/>
          <w:sz w:val="28"/>
          <w:szCs w:val="28"/>
        </w:rPr>
        <w:t>Ví dụ: Tập đoàn Liên doanh: Công ty A (trong đó công ty A là tên được sử dụng trên báo cáo tài chính hợp nhất của Tập đoàn Liên doanh này)</w:t>
      </w:r>
      <w:r w:rsidRPr="00A64C1A">
        <w:rPr>
          <w:rFonts w:ascii="Times New Roman" w:eastAsia="Arial" w:hAnsi="Times New Roman" w:cs="Times New Roman"/>
          <w:sz w:val="28"/>
          <w:szCs w:val="28"/>
        </w:rPr>
        <w:t xml:space="preserve">. </w:t>
      </w:r>
    </w:p>
    <w:p w14:paraId="4CBF9D87" w14:textId="77777777" w:rsidR="00D914D7" w:rsidRPr="00A64C1A" w:rsidRDefault="00D914D7"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Các nhóm đơn vị bao gồm:</w:t>
      </w:r>
    </w:p>
    <w:p w14:paraId="6E0B1DA8" w14:textId="77777777"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Các đơn vị hợp thành</w:t>
      </w:r>
    </w:p>
    <w:p w14:paraId="3B7DA6CD" w14:textId="77777777"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Tập đoàn con có công ty mẹ tối cao là chủ sở hữu thiểu số (</w:t>
      </w:r>
      <w:r w:rsidRPr="00A64C1A">
        <w:rPr>
          <w:rFonts w:ascii="Times New Roman" w:eastAsia="Arial" w:hAnsi="Times New Roman" w:cs="Times New Roman"/>
          <w:i/>
          <w:iCs/>
          <w:sz w:val="28"/>
          <w:szCs w:val="28"/>
        </w:rPr>
        <w:t>xác định rõ tên Tập đoàn con có công ty mẹ tối cao là chủ sở hữu thiểu số, trong đó tên Tập đoàn con là tên được sử dụng trên báo cáo tài chính hợp nhất của Công ty mẹ có sở hữu thiểu số đó</w:t>
      </w:r>
      <w:r w:rsidRPr="00A64C1A">
        <w:rPr>
          <w:rFonts w:ascii="Times New Roman" w:eastAsia="Arial" w:hAnsi="Times New Roman" w:cs="Times New Roman"/>
          <w:sz w:val="28"/>
          <w:szCs w:val="28"/>
        </w:rPr>
        <w:t>).</w:t>
      </w:r>
    </w:p>
    <w:p w14:paraId="5E74C82F" w14:textId="77777777"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 có công ty mẹ tối cao là chủ sở hữu thiểu số không phải là thành viên của tập đoàn con có công ty mẹ tối cao là chủ sở hữu thiểu số (</w:t>
      </w:r>
      <w:r w:rsidRPr="00A64C1A">
        <w:rPr>
          <w:rFonts w:ascii="Times New Roman" w:eastAsia="Arial" w:hAnsi="Times New Roman" w:cs="Times New Roman"/>
          <w:i/>
          <w:iCs/>
          <w:sz w:val="28"/>
          <w:szCs w:val="28"/>
        </w:rPr>
        <w:t>xác định rõ tên đơn vị hợp thành</w:t>
      </w:r>
      <w:r w:rsidRPr="00A64C1A">
        <w:rPr>
          <w:rFonts w:ascii="Times New Roman" w:eastAsia="Arial" w:hAnsi="Times New Roman" w:cs="Times New Roman"/>
          <w:sz w:val="28"/>
          <w:szCs w:val="28"/>
        </w:rPr>
        <w:t>).</w:t>
      </w:r>
    </w:p>
    <w:p w14:paraId="41309861" w14:textId="673689FA"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Các đơn vị đầu tư</w:t>
      </w:r>
      <w:r w:rsidR="00C51B36" w:rsidRPr="00A64C1A">
        <w:rPr>
          <w:rFonts w:ascii="Times New Roman" w:eastAsia="Arial" w:hAnsi="Times New Roman" w:cs="Times New Roman"/>
          <w:sz w:val="28"/>
          <w:szCs w:val="28"/>
        </w:rPr>
        <w:t>.</w:t>
      </w:r>
    </w:p>
    <w:p w14:paraId="00528AE6" w14:textId="77777777"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Tập đoàn Liên doanh </w:t>
      </w:r>
      <w:r w:rsidRPr="00A64C1A">
        <w:rPr>
          <w:rFonts w:ascii="Times New Roman" w:eastAsia="Arial" w:hAnsi="Times New Roman" w:cs="Times New Roman"/>
          <w:i/>
          <w:iCs/>
          <w:sz w:val="28"/>
          <w:szCs w:val="28"/>
        </w:rPr>
        <w:t>(xác định rõ tên Tập đoàn Liên doanh, trong đó tên Tập đoàn Liên doanh là tên được sử dụng trên báo cáo tài chính hợp nhất của Tập đoàn Liên doanh đó</w:t>
      </w:r>
      <w:r w:rsidRPr="00A64C1A">
        <w:rPr>
          <w:rFonts w:ascii="Times New Roman" w:eastAsia="Arial" w:hAnsi="Times New Roman" w:cs="Times New Roman"/>
          <w:sz w:val="28"/>
          <w:szCs w:val="28"/>
        </w:rPr>
        <w:t>).</w:t>
      </w:r>
    </w:p>
    <w:p w14:paraId="79A73BDE" w14:textId="5E3E6EAB"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không xác định </w:t>
      </w:r>
      <w:r w:rsidR="00C51B36" w:rsidRPr="00A64C1A">
        <w:rPr>
          <w:rFonts w:ascii="Times New Roman" w:eastAsia="Arial" w:hAnsi="Times New Roman" w:cs="Times New Roman"/>
          <w:sz w:val="28"/>
          <w:szCs w:val="28"/>
        </w:rPr>
        <w:t>nước</w:t>
      </w:r>
      <w:r w:rsidRPr="00A64C1A">
        <w:rPr>
          <w:rFonts w:ascii="Times New Roman" w:eastAsia="Arial" w:hAnsi="Times New Roman" w:cs="Times New Roman"/>
          <w:sz w:val="28"/>
          <w:szCs w:val="28"/>
        </w:rPr>
        <w:t xml:space="preserve"> cư trú (</w:t>
      </w:r>
      <w:r w:rsidRPr="00A64C1A">
        <w:rPr>
          <w:rFonts w:ascii="Times New Roman" w:eastAsia="Arial" w:hAnsi="Times New Roman" w:cs="Times New Roman"/>
          <w:i/>
          <w:iCs/>
          <w:sz w:val="28"/>
          <w:szCs w:val="28"/>
        </w:rPr>
        <w:t>xác định rõ tên đơn vị hợp thành</w:t>
      </w:r>
      <w:r w:rsidRPr="00A64C1A">
        <w:rPr>
          <w:rFonts w:ascii="Times New Roman" w:eastAsia="Arial" w:hAnsi="Times New Roman" w:cs="Times New Roman"/>
          <w:sz w:val="28"/>
          <w:szCs w:val="28"/>
        </w:rPr>
        <w:t>).</w:t>
      </w:r>
    </w:p>
    <w:p w14:paraId="1FB0BB33" w14:textId="578F9433" w:rsidR="00D914D7" w:rsidRPr="00A64C1A" w:rsidRDefault="00D914D7" w:rsidP="00B4031E">
      <w:pPr>
        <w:pStyle w:val="ListParagraph"/>
        <w:widowControl w:val="0"/>
        <w:numPr>
          <w:ilvl w:val="0"/>
          <w:numId w:val="22"/>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Nhóm đơn vị hợp thành áp dụng quy định giảm trừ trách nhiệm trên cơ sở báo cáo lợi nhuận liên quốc gia trong thời gian chuyển tiếp</w:t>
      </w:r>
      <w:r w:rsidR="00C51B36" w:rsidRPr="00A64C1A">
        <w:rPr>
          <w:rFonts w:ascii="Times New Roman" w:eastAsia="Arial" w:hAnsi="Times New Roman" w:cs="Times New Roman"/>
          <w:sz w:val="28"/>
          <w:szCs w:val="28"/>
        </w:rPr>
        <w:t>.</w:t>
      </w:r>
    </w:p>
    <w:p w14:paraId="3C1353B3" w14:textId="77777777" w:rsidR="00BA56F4" w:rsidRPr="00A64C1A" w:rsidRDefault="00BA56F4" w:rsidP="00B4031E">
      <w:pPr>
        <w:widowControl w:val="0"/>
        <w:spacing w:line="276" w:lineRule="auto"/>
        <w:jc w:val="both"/>
        <w:rPr>
          <w:rFonts w:ascii="Times New Roman" w:eastAsia="Arial Narrow" w:hAnsi="Times New Roman" w:cs="Times New Roman"/>
          <w:b/>
          <w:bCs/>
          <w:sz w:val="28"/>
          <w:szCs w:val="28"/>
        </w:rPr>
      </w:pPr>
    </w:p>
    <w:p w14:paraId="59F3C364" w14:textId="6E210FCE" w:rsidR="00D0685C" w:rsidRPr="00A64C1A" w:rsidRDefault="00D0685C" w:rsidP="00B4031E">
      <w:pPr>
        <w:widowControl w:val="0"/>
        <w:spacing w:line="276" w:lineRule="auto"/>
        <w:jc w:val="both"/>
        <w:rPr>
          <w:rFonts w:ascii="Times New Roman" w:eastAsia="Arial Narrow" w:hAnsi="Times New Roman" w:cs="Times New Roman"/>
          <w:b/>
          <w:bCs/>
          <w:sz w:val="28"/>
          <w:szCs w:val="28"/>
        </w:rPr>
      </w:pPr>
      <w:r w:rsidRPr="00A64C1A">
        <w:rPr>
          <w:rFonts w:ascii="Times New Roman" w:eastAsia="Arial Narrow" w:hAnsi="Times New Roman" w:cs="Times New Roman"/>
          <w:b/>
          <w:bCs/>
          <w:sz w:val="28"/>
          <w:szCs w:val="28"/>
        </w:rPr>
        <w:br w:type="page"/>
      </w:r>
    </w:p>
    <w:p w14:paraId="57F3B829" w14:textId="4C7ECFF8" w:rsidR="007E1015" w:rsidRPr="00A64C1A" w:rsidRDefault="007E1015" w:rsidP="00B4031E">
      <w:pPr>
        <w:widowControl w:val="0"/>
        <w:spacing w:line="276" w:lineRule="auto"/>
        <w:jc w:val="both"/>
        <w:rPr>
          <w:rFonts w:ascii="Times New Roman" w:eastAsia="Arial Narrow" w:hAnsi="Times New Roman" w:cs="Times New Roman"/>
          <w:b/>
          <w:bCs/>
          <w:sz w:val="28"/>
          <w:szCs w:val="28"/>
        </w:rPr>
      </w:pPr>
      <w:r w:rsidRPr="00A64C1A">
        <w:rPr>
          <w:rFonts w:ascii="Times New Roman" w:eastAsia="Arial Narrow" w:hAnsi="Times New Roman" w:cs="Times New Roman"/>
          <w:b/>
          <w:bCs/>
          <w:sz w:val="28"/>
          <w:szCs w:val="28"/>
        </w:rPr>
        <w:lastRenderedPageBreak/>
        <w:t>1. THÔNG TIN TẬP ĐOÀN ĐA QUỐC GIA</w:t>
      </w:r>
    </w:p>
    <w:p w14:paraId="02EA9FAE" w14:textId="1781608C" w:rsidR="00A34003" w:rsidRPr="00A64C1A" w:rsidRDefault="00A34003"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1.</w:t>
      </w:r>
      <w:r w:rsidR="00E673B5" w:rsidRPr="00A64C1A">
        <w:rPr>
          <w:rFonts w:ascii="Times New Roman" w:eastAsia="Arial" w:hAnsi="Times New Roman" w:cs="Times New Roman"/>
          <w:b/>
          <w:bCs/>
          <w:sz w:val="28"/>
          <w:szCs w:val="28"/>
        </w:rPr>
        <w:t>1</w:t>
      </w:r>
      <w:r w:rsidRPr="00A64C1A">
        <w:rPr>
          <w:rFonts w:ascii="Times New Roman" w:eastAsia="Arial" w:hAnsi="Times New Roman" w:cs="Times New Roman"/>
          <w:b/>
          <w:bCs/>
          <w:sz w:val="28"/>
          <w:szCs w:val="28"/>
        </w:rPr>
        <w:t xml:space="preserve">. Thông tin </w:t>
      </w:r>
      <w:r w:rsidR="00E673B5" w:rsidRPr="00A64C1A">
        <w:rPr>
          <w:rFonts w:ascii="Times New Roman" w:eastAsia="Arial" w:hAnsi="Times New Roman" w:cs="Times New Roman"/>
          <w:b/>
          <w:bCs/>
          <w:sz w:val="28"/>
          <w:szCs w:val="28"/>
        </w:rPr>
        <w:t xml:space="preserve">của đơn vị hợp thành </w:t>
      </w:r>
      <w:r w:rsidR="00922F4D" w:rsidRPr="00A64C1A">
        <w:rPr>
          <w:rFonts w:ascii="Times New Roman" w:eastAsia="Arial" w:hAnsi="Times New Roman" w:cs="Times New Roman"/>
          <w:b/>
          <w:bCs/>
          <w:sz w:val="28"/>
          <w:szCs w:val="28"/>
        </w:rPr>
        <w:t>chịu trách nhiệm kê khai</w:t>
      </w:r>
    </w:p>
    <w:p w14:paraId="6CFF943F" w14:textId="59618A23" w:rsidR="00922F4D" w:rsidRPr="00A64C1A" w:rsidRDefault="00922F4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1. </w:t>
      </w:r>
      <w:r w:rsidR="009D52F9" w:rsidRPr="00A64C1A">
        <w:rPr>
          <w:rFonts w:ascii="Times New Roman" w:eastAsia="Arial" w:hAnsi="Times New Roman" w:cs="Times New Roman"/>
          <w:i/>
          <w:iCs/>
          <w:sz w:val="28"/>
          <w:szCs w:val="28"/>
        </w:rPr>
        <w:t>Công ty mẹ tối cao là đơn vị hợp thành chịu trách nhiệm kê khai</w:t>
      </w:r>
      <w:r w:rsidRPr="00A64C1A">
        <w:rPr>
          <w:rFonts w:ascii="Times New Roman" w:eastAsia="Arial" w:hAnsi="Times New Roman" w:cs="Times New Roman"/>
          <w:i/>
          <w:iCs/>
          <w:sz w:val="28"/>
          <w:szCs w:val="28"/>
        </w:rPr>
        <w:t>:</w:t>
      </w:r>
      <w:r w:rsidRPr="00A64C1A">
        <w:rPr>
          <w:rFonts w:ascii="Times New Roman" w:eastAsia="Arial" w:hAnsi="Times New Roman" w:cs="Times New Roman"/>
          <w:b/>
          <w:bCs/>
          <w:sz w:val="28"/>
          <w:szCs w:val="28"/>
        </w:rPr>
        <w:t xml:space="preserve"> </w:t>
      </w:r>
      <w:r w:rsidR="0065648C" w:rsidRPr="00A64C1A">
        <w:rPr>
          <w:rFonts w:ascii="Times New Roman" w:eastAsia="Arial" w:hAnsi="Times New Roman" w:cs="Times New Roman"/>
          <w:sz w:val="28"/>
          <w:szCs w:val="28"/>
        </w:rPr>
        <w:t xml:space="preserve">Tích chọn </w:t>
      </w:r>
      <w:r w:rsidR="007804DB" w:rsidRPr="00A64C1A">
        <w:rPr>
          <w:rFonts w:ascii="Times New Roman" w:eastAsia="Arial" w:hAnsi="Times New Roman" w:cs="Times New Roman"/>
          <w:sz w:val="28"/>
          <w:szCs w:val="28"/>
        </w:rPr>
        <w:t xml:space="preserve">vào ô </w:t>
      </w:r>
      <w:r w:rsidR="0065648C" w:rsidRPr="00A64C1A">
        <w:rPr>
          <w:rFonts w:ascii="Times New Roman" w:eastAsia="Arial" w:hAnsi="Times New Roman" w:cs="Times New Roman"/>
          <w:sz w:val="28"/>
          <w:szCs w:val="28"/>
        </w:rPr>
        <w:t xml:space="preserve">Có/Không để xác định đơn vị hợp thành chịu trách nhiệm kê khai có phải là Công ty mẹ tối cao của Tập đoàn </w:t>
      </w:r>
      <w:r w:rsidR="007804DB" w:rsidRPr="00A64C1A">
        <w:rPr>
          <w:rFonts w:ascii="Times New Roman" w:eastAsia="Arial" w:hAnsi="Times New Roman" w:cs="Times New Roman"/>
          <w:sz w:val="28"/>
          <w:szCs w:val="28"/>
        </w:rPr>
        <w:t xml:space="preserve">hay </w:t>
      </w:r>
      <w:r w:rsidR="0065648C" w:rsidRPr="00A64C1A">
        <w:rPr>
          <w:rFonts w:ascii="Times New Roman" w:eastAsia="Arial" w:hAnsi="Times New Roman" w:cs="Times New Roman"/>
          <w:sz w:val="28"/>
          <w:szCs w:val="28"/>
        </w:rPr>
        <w:t>không.</w:t>
      </w:r>
    </w:p>
    <w:p w14:paraId="23E7389D" w14:textId="6BCF003E" w:rsidR="00922F4D" w:rsidRPr="00A64C1A" w:rsidRDefault="009467E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Tên đơn vị hợp thành chịu trách nhiệm kê khai</w:t>
      </w:r>
      <w:r w:rsidR="00922F4D" w:rsidRPr="00A64C1A">
        <w:rPr>
          <w:rFonts w:ascii="Times New Roman" w:eastAsia="Arial" w:hAnsi="Times New Roman" w:cs="Times New Roman"/>
          <w:i/>
          <w:iCs/>
          <w:sz w:val="28"/>
          <w:szCs w:val="28"/>
        </w:rPr>
        <w:t>:</w:t>
      </w:r>
      <w:r w:rsidR="00922F4D" w:rsidRPr="00A64C1A">
        <w:rPr>
          <w:rFonts w:ascii="Times New Roman" w:eastAsia="Arial" w:hAnsi="Times New Roman" w:cs="Times New Roman"/>
          <w:b/>
          <w:bCs/>
          <w:sz w:val="28"/>
          <w:szCs w:val="28"/>
        </w:rPr>
        <w:t xml:space="preserve"> </w:t>
      </w:r>
      <w:r w:rsidRPr="00A64C1A">
        <w:rPr>
          <w:rFonts w:ascii="Times New Roman" w:eastAsia="Arial" w:hAnsi="Times New Roman" w:cs="Times New Roman"/>
          <w:sz w:val="28"/>
          <w:szCs w:val="28"/>
        </w:rPr>
        <w:t>Ghi rõ ràng, đầy đủ tên đơn vị hợp thành chịu trách nhiệm kê khai theo Quyết định thành lập hoặc Giấy phép thành lập và hoạt động hoặc Giấy chứng nhận đăng ký kinh doanh hoặc Giấy tờ tương đương do cơ quan có thẩm quyền tại Việt Nam cấp</w:t>
      </w:r>
      <w:r w:rsidR="00922F4D" w:rsidRPr="00A64C1A">
        <w:rPr>
          <w:rFonts w:ascii="Times New Roman" w:eastAsia="Arial" w:hAnsi="Times New Roman" w:cs="Times New Roman"/>
          <w:sz w:val="28"/>
          <w:szCs w:val="28"/>
        </w:rPr>
        <w:t xml:space="preserve">. </w:t>
      </w:r>
    </w:p>
    <w:p w14:paraId="78739F19" w14:textId="5BEA4051" w:rsidR="00922F4D" w:rsidRPr="00A64C1A" w:rsidRDefault="001C3E81" w:rsidP="00B4031E">
      <w:pPr>
        <w:widowControl w:val="0"/>
        <w:spacing w:line="276" w:lineRule="auto"/>
        <w:ind w:firstLine="720"/>
        <w:jc w:val="both"/>
        <w:rPr>
          <w:rFonts w:ascii="Times New Roman" w:eastAsia="Arial" w:hAnsi="Times New Roman" w:cs="Times New Roman"/>
          <w:sz w:val="28"/>
          <w:szCs w:val="28"/>
        </w:rPr>
      </w:pPr>
      <w:r w:rsidRPr="00A64C1A">
        <w:rPr>
          <w:sz w:val="28"/>
          <w:szCs w:val="28"/>
        </w:rPr>
        <w:t xml:space="preserve"> </w:t>
      </w:r>
      <w:r w:rsidRPr="00A64C1A">
        <w:rPr>
          <w:rFonts w:ascii="Times New Roman" w:eastAsia="Arial" w:hAnsi="Times New Roman" w:cs="Times New Roman"/>
          <w:i/>
          <w:iCs/>
          <w:sz w:val="28"/>
          <w:szCs w:val="28"/>
        </w:rPr>
        <w:t>3. Mã số thuế của đơn vị hợp thành chịu trách nhiệm kê khai theo quy định về thuế tối thiểu toàn cầu</w:t>
      </w:r>
      <w:r w:rsidR="00922F4D" w:rsidRPr="00A64C1A">
        <w:rPr>
          <w:rFonts w:ascii="Times New Roman" w:eastAsia="Arial" w:hAnsi="Times New Roman" w:cs="Times New Roman"/>
          <w:i/>
          <w:iCs/>
          <w:sz w:val="28"/>
          <w:szCs w:val="28"/>
        </w:rPr>
        <w:t>:</w:t>
      </w:r>
      <w:r w:rsidR="00922F4D" w:rsidRPr="00A64C1A">
        <w:rPr>
          <w:rFonts w:ascii="Times New Roman" w:eastAsia="Arial" w:hAnsi="Times New Roman" w:cs="Times New Roman"/>
          <w:b/>
          <w:bCs/>
          <w:sz w:val="28"/>
          <w:szCs w:val="28"/>
        </w:rPr>
        <w:t xml:space="preserve"> </w:t>
      </w:r>
      <w:r w:rsidRPr="00A64C1A">
        <w:rPr>
          <w:rFonts w:ascii="Times New Roman" w:eastAsia="Arial" w:hAnsi="Times New Roman" w:cs="Times New Roman"/>
          <w:sz w:val="28"/>
          <w:szCs w:val="28"/>
        </w:rPr>
        <w:t xml:space="preserve">Khai </w:t>
      </w:r>
      <w:r w:rsidR="00980D6B" w:rsidRPr="00A64C1A">
        <w:rPr>
          <w:rFonts w:ascii="Times New Roman" w:eastAsia="Arial" w:hAnsi="Times New Roman" w:cs="Times New Roman"/>
          <w:sz w:val="28"/>
          <w:szCs w:val="28"/>
        </w:rPr>
        <w:t>mã số thuế đơn vị hợp thành chịu trách nhiệm kê khai được cấp để kê khai, nộp thuế theo quy định về thuế tối thiểu toàn cầu</w:t>
      </w:r>
      <w:r w:rsidR="00922F4D" w:rsidRPr="00A64C1A">
        <w:rPr>
          <w:rFonts w:ascii="Times New Roman" w:eastAsia="Arial" w:hAnsi="Times New Roman" w:cs="Times New Roman"/>
          <w:sz w:val="28"/>
          <w:szCs w:val="28"/>
        </w:rPr>
        <w:t>.</w:t>
      </w:r>
    </w:p>
    <w:p w14:paraId="1638211C" w14:textId="08E4A9A6" w:rsidR="007E5B25" w:rsidRPr="00A64C1A" w:rsidRDefault="007E5B2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Quốc gia thực hiện trao đổi thông tin (nếu có</w:t>
      </w:r>
      <w:r w:rsidR="001F404A" w:rsidRPr="00A64C1A">
        <w:rPr>
          <w:rFonts w:ascii="Times New Roman" w:eastAsia="Arial" w:hAnsi="Times New Roman" w:cs="Times New Roman"/>
          <w:i/>
          <w:iCs/>
          <w:sz w:val="28"/>
          <w:szCs w:val="28"/>
        </w:rPr>
        <w:t xml:space="preserve"> liên quan</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w:t>
      </w:r>
      <w:r w:rsidR="006B17B0" w:rsidRPr="00A64C1A">
        <w:rPr>
          <w:rFonts w:ascii="Times New Roman" w:eastAsia="Arial" w:hAnsi="Times New Roman" w:cs="Times New Roman"/>
          <w:sz w:val="28"/>
          <w:szCs w:val="28"/>
        </w:rPr>
        <w:t xml:space="preserve">Điền tên quốc gia </w:t>
      </w:r>
      <w:r w:rsidR="00430A9C" w:rsidRPr="00A64C1A">
        <w:rPr>
          <w:rFonts w:ascii="Times New Roman" w:eastAsia="Arial" w:hAnsi="Times New Roman" w:cs="Times New Roman"/>
          <w:sz w:val="28"/>
          <w:szCs w:val="28"/>
        </w:rPr>
        <w:t xml:space="preserve">có Hiệp định nhà chức trách có thẩm quyền về trao đổi thông tin theo quy định về thuế tối thiểu toàn cầu có hiệu lực với Việt Nam, mà </w:t>
      </w:r>
      <w:r w:rsidR="00DC5BA4" w:rsidRPr="00A64C1A">
        <w:rPr>
          <w:rFonts w:ascii="Times New Roman" w:eastAsia="Arial" w:hAnsi="Times New Roman" w:cs="Times New Roman"/>
          <w:sz w:val="28"/>
          <w:szCs w:val="28"/>
        </w:rPr>
        <w:t xml:space="preserve">thông tin kê khai trong Tờ khai thông tin này nhận được thông qua cơ chế trao đổi thông tin </w:t>
      </w:r>
      <w:r w:rsidR="00430A9C" w:rsidRPr="00A64C1A">
        <w:rPr>
          <w:rFonts w:ascii="Times New Roman" w:eastAsia="Arial" w:hAnsi="Times New Roman" w:cs="Times New Roman"/>
          <w:sz w:val="28"/>
          <w:szCs w:val="28"/>
        </w:rPr>
        <w:t>đó</w:t>
      </w:r>
      <w:r w:rsidR="00DC5BA4" w:rsidRPr="00A64C1A">
        <w:rPr>
          <w:rFonts w:ascii="Times New Roman" w:eastAsia="Arial" w:hAnsi="Times New Roman" w:cs="Times New Roman"/>
          <w:sz w:val="28"/>
          <w:szCs w:val="28"/>
        </w:rPr>
        <w:t xml:space="preserve">. </w:t>
      </w:r>
      <w:r w:rsidR="008A262D" w:rsidRPr="00A64C1A">
        <w:rPr>
          <w:rFonts w:ascii="Times New Roman" w:eastAsia="Arial" w:hAnsi="Times New Roman" w:cs="Times New Roman"/>
          <w:sz w:val="28"/>
          <w:szCs w:val="28"/>
        </w:rPr>
        <w:t>Tên quốc gia được khai theo định dạng mã quốc gia gồm 2 ký tự chữ cái theo tiêu chuẩn ISO 3166-1 Alpha 2.</w:t>
      </w:r>
    </w:p>
    <w:p w14:paraId="2374B917" w14:textId="7351021C" w:rsidR="007E1015" w:rsidRPr="00A64C1A" w:rsidRDefault="007E1015"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2</w:t>
      </w:r>
      <w:r w:rsidRPr="00A64C1A">
        <w:rPr>
          <w:rFonts w:ascii="Times New Roman" w:eastAsia="Arial" w:hAnsi="Times New Roman" w:cs="Times New Roman"/>
          <w:b/>
          <w:bCs/>
          <w:sz w:val="28"/>
          <w:szCs w:val="28"/>
        </w:rPr>
        <w:t>. Thông tin chung của Tập đoàn đa quốc gia</w:t>
      </w:r>
    </w:p>
    <w:p w14:paraId="4FED7009" w14:textId="69AE1B21" w:rsidR="007E1015" w:rsidRPr="00A64C1A" w:rsidRDefault="007E1015"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2</w:t>
      </w:r>
      <w:r w:rsidRPr="00A64C1A">
        <w:rPr>
          <w:rFonts w:ascii="Times New Roman" w:eastAsia="Arial" w:hAnsi="Times New Roman" w:cs="Times New Roman"/>
          <w:b/>
          <w:bCs/>
          <w:sz w:val="28"/>
          <w:szCs w:val="28"/>
        </w:rPr>
        <w:t>.1. Thông tin về năm tài chính báo cáo của Tập đoàn đa quốc gia</w:t>
      </w:r>
    </w:p>
    <w:p w14:paraId="294764FD" w14:textId="7103B727"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 Tên Tập đoàn đa quốc gia:</w:t>
      </w:r>
      <w:r w:rsidRPr="00A64C1A">
        <w:rPr>
          <w:rFonts w:ascii="Times New Roman" w:eastAsia="Arial" w:hAnsi="Times New Roman" w:cs="Times New Roman"/>
          <w:b/>
          <w:bCs/>
          <w:sz w:val="28"/>
          <w:szCs w:val="28"/>
        </w:rPr>
        <w:t xml:space="preserve"> </w:t>
      </w:r>
      <w:r w:rsidR="00C51B36"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 xml:space="preserve">hi rõ ràng, đầy đủ tên Tập đoàn đa quốc gia được trình bày trên </w:t>
      </w:r>
      <w:r w:rsidR="00D337C4" w:rsidRPr="00A64C1A">
        <w:rPr>
          <w:rFonts w:ascii="Times New Roman" w:eastAsia="Arial" w:hAnsi="Times New Roman" w:cs="Times New Roman"/>
          <w:sz w:val="28"/>
          <w:szCs w:val="28"/>
        </w:rPr>
        <w:t>B</w:t>
      </w:r>
      <w:r w:rsidRPr="00A64C1A">
        <w:rPr>
          <w:rFonts w:ascii="Times New Roman" w:eastAsia="Arial" w:hAnsi="Times New Roman" w:cs="Times New Roman"/>
          <w:sz w:val="28"/>
          <w:szCs w:val="28"/>
        </w:rPr>
        <w:t xml:space="preserve">áo cáo tài chính hợp nhất của Công ty mẹ tối cao. </w:t>
      </w:r>
    </w:p>
    <w:p w14:paraId="32FA0F0F" w14:textId="36964E47"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bookmarkStart w:id="3" w:name="_page_13_0"/>
      <w:bookmarkEnd w:id="2"/>
      <w:r w:rsidRPr="00A64C1A">
        <w:rPr>
          <w:rFonts w:ascii="Times New Roman" w:eastAsia="Arial" w:hAnsi="Times New Roman" w:cs="Times New Roman"/>
          <w:i/>
          <w:iCs/>
          <w:sz w:val="28"/>
          <w:szCs w:val="28"/>
        </w:rPr>
        <w:t>2. Ngày bắt đầu năm tài chính báo cáo:</w:t>
      </w:r>
      <w:r w:rsidRPr="00A64C1A">
        <w:rPr>
          <w:rFonts w:ascii="Times New Roman" w:eastAsia="Arial" w:hAnsi="Times New Roman" w:cs="Times New Roman"/>
          <w:b/>
          <w:bCs/>
          <w:sz w:val="28"/>
          <w:szCs w:val="28"/>
        </w:rPr>
        <w:t xml:space="preserve"> </w:t>
      </w:r>
      <w:r w:rsidR="00C51B36"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 xml:space="preserve">hi ngày bắt đầu của năm tài chính báo cáo theo định dạng dd/mm (Ví dụ: 01/01). </w:t>
      </w:r>
    </w:p>
    <w:p w14:paraId="3E20816D" w14:textId="2DC2FED2"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Ngày kết thúc năm tài chính báo cáo:</w:t>
      </w:r>
      <w:r w:rsidRPr="00A64C1A">
        <w:rPr>
          <w:rFonts w:ascii="Times New Roman" w:eastAsia="Arial" w:hAnsi="Times New Roman" w:cs="Times New Roman"/>
          <w:b/>
          <w:bCs/>
          <w:sz w:val="28"/>
          <w:szCs w:val="28"/>
        </w:rPr>
        <w:t xml:space="preserve"> </w:t>
      </w:r>
      <w:r w:rsidR="00C51B36"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hi ngày kết thúc của năm tài chính báo cáo theo định dạnh dd/mm (Ví dụ: 31/12).</w:t>
      </w:r>
    </w:p>
    <w:p w14:paraId="4C495AD4" w14:textId="01A87A32" w:rsidR="007E1015" w:rsidRPr="00A64C1A" w:rsidRDefault="007E1015" w:rsidP="00F222C4">
      <w:pPr>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2</w:t>
      </w:r>
      <w:r w:rsidRPr="00A64C1A">
        <w:rPr>
          <w:rFonts w:ascii="Times New Roman" w:eastAsia="Arial" w:hAnsi="Times New Roman" w:cs="Times New Roman"/>
          <w:b/>
          <w:bCs/>
          <w:sz w:val="28"/>
          <w:szCs w:val="28"/>
        </w:rPr>
        <w:t>.2. Thông tin kế toán chung của Tập đoàn đa quốc gia</w:t>
      </w:r>
    </w:p>
    <w:p w14:paraId="352E5BA6" w14:textId="37648CA2"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1. </w:t>
      </w:r>
      <w:r w:rsidR="00D337C4" w:rsidRPr="00A64C1A">
        <w:rPr>
          <w:rFonts w:ascii="Times New Roman" w:eastAsia="Arial" w:hAnsi="Times New Roman" w:cs="Times New Roman"/>
          <w:i/>
          <w:iCs/>
          <w:sz w:val="28"/>
          <w:szCs w:val="28"/>
        </w:rPr>
        <w:t>B</w:t>
      </w:r>
      <w:r w:rsidRPr="00A64C1A">
        <w:rPr>
          <w:rFonts w:ascii="Times New Roman" w:eastAsia="Arial" w:hAnsi="Times New Roman" w:cs="Times New Roman"/>
          <w:i/>
          <w:iCs/>
          <w:sz w:val="28"/>
          <w:szCs w:val="28"/>
        </w:rPr>
        <w:t>áo cáo tài chính hợp nhất của Công ty mẹ tối cao:</w:t>
      </w:r>
      <w:r w:rsidRPr="00A64C1A">
        <w:rPr>
          <w:rFonts w:ascii="Times New Roman" w:eastAsia="Arial" w:hAnsi="Times New Roman" w:cs="Times New Roman"/>
          <w:b/>
          <w:bCs/>
          <w:sz w:val="28"/>
          <w:szCs w:val="28"/>
        </w:rPr>
        <w:t xml:space="preserve"> </w:t>
      </w:r>
      <w:r w:rsidR="00D301D1" w:rsidRPr="00A64C1A">
        <w:rPr>
          <w:rFonts w:ascii="Times New Roman" w:eastAsia="Arial" w:hAnsi="Times New Roman" w:cs="Times New Roman"/>
          <w:sz w:val="28"/>
          <w:szCs w:val="28"/>
        </w:rPr>
        <w:t>Khai</w:t>
      </w:r>
      <w:r w:rsidR="00D337C4" w:rsidRPr="00A64C1A">
        <w:rPr>
          <w:rFonts w:ascii="Times New Roman" w:eastAsia="Arial" w:hAnsi="Times New Roman" w:cs="Times New Roman"/>
          <w:sz w:val="28"/>
          <w:szCs w:val="28"/>
        </w:rPr>
        <w:t xml:space="preserve"> loại </w:t>
      </w:r>
      <w:r w:rsidRPr="00A64C1A">
        <w:rPr>
          <w:rFonts w:ascii="Times New Roman" w:eastAsia="Arial" w:hAnsi="Times New Roman" w:cs="Times New Roman"/>
          <w:sz w:val="28"/>
          <w:szCs w:val="28"/>
        </w:rPr>
        <w:t>báo cáo tài chính hợp nhất theo một trong các quy định tại khoản 10 Điều 3 Nghị quyết số 107/2023/QH15</w:t>
      </w:r>
      <w:r w:rsidR="00F82208" w:rsidRPr="00A64C1A">
        <w:rPr>
          <w:rFonts w:ascii="Times New Roman" w:eastAsia="Arial" w:hAnsi="Times New Roman" w:cs="Times New Roman"/>
          <w:sz w:val="28"/>
          <w:szCs w:val="28"/>
        </w:rPr>
        <w:t xml:space="preserve"> áp dụng cho báo cáo tài chính hợp nhất của Công ty mẹ tối cao</w:t>
      </w:r>
      <w:r w:rsidRPr="00A64C1A">
        <w:rPr>
          <w:rFonts w:ascii="Times New Roman" w:eastAsia="Arial" w:hAnsi="Times New Roman" w:cs="Times New Roman"/>
          <w:sz w:val="28"/>
          <w:szCs w:val="28"/>
        </w:rPr>
        <w:t xml:space="preserve">. </w:t>
      </w:r>
      <w:r w:rsidR="00D337C4" w:rsidRPr="00A64C1A">
        <w:rPr>
          <w:rFonts w:ascii="Times New Roman" w:eastAsia="Arial" w:hAnsi="Times New Roman" w:cs="Times New Roman"/>
          <w:sz w:val="28"/>
          <w:szCs w:val="28"/>
        </w:rPr>
        <w:t>Cụ thể, đơn vị hợp thành chịu trách nhiệm kê khai điền chỉ tiêu này với nội dung như sau:</w:t>
      </w:r>
      <w:r w:rsidR="00D337C4" w:rsidRPr="00A64C1A">
        <w:rPr>
          <w:rFonts w:ascii="Times New Roman" w:eastAsia="Arial" w:hAnsi="Times New Roman" w:cs="Times New Roman"/>
          <w:i/>
          <w:iCs/>
          <w:sz w:val="28"/>
          <w:szCs w:val="28"/>
        </w:rPr>
        <w:t xml:space="preserve"> Báo cáo tài chính hợp nhất của Công ty mẹ tối cao được lập theo quy định tại điểm a/điểm b/điểm c/điểm d, khoản 10, Điều 3, Nghị quyết số 107/2023/QH15</w:t>
      </w:r>
      <w:r w:rsidR="00D337C4" w:rsidRPr="00A64C1A">
        <w:rPr>
          <w:rFonts w:ascii="Times New Roman" w:eastAsia="Arial" w:hAnsi="Times New Roman" w:cs="Times New Roman"/>
          <w:sz w:val="28"/>
          <w:szCs w:val="28"/>
        </w:rPr>
        <w:t>.</w:t>
      </w:r>
    </w:p>
    <w:p w14:paraId="6CEF708A" w14:textId="2C85A815" w:rsidR="007E1015" w:rsidRPr="00A64C1A" w:rsidRDefault="007E1015" w:rsidP="00B4031E">
      <w:pPr>
        <w:widowControl w:val="0"/>
        <w:spacing w:line="276" w:lineRule="auto"/>
        <w:ind w:firstLine="720"/>
        <w:jc w:val="both"/>
        <w:rPr>
          <w:rFonts w:ascii="Times New Roman" w:eastAsia="Arial" w:hAnsi="Times New Roman" w:cs="Times New Roman"/>
          <w:b/>
          <w:bCs/>
          <w:sz w:val="28"/>
          <w:szCs w:val="28"/>
        </w:rPr>
      </w:pPr>
      <w:r w:rsidRPr="00A64C1A">
        <w:rPr>
          <w:rFonts w:ascii="Times New Roman" w:eastAsia="Arial" w:hAnsi="Times New Roman" w:cs="Times New Roman"/>
          <w:i/>
          <w:iCs/>
          <w:sz w:val="28"/>
          <w:szCs w:val="28"/>
        </w:rPr>
        <w:t xml:space="preserve">2. Chuẩn mực kế toán tài chính </w:t>
      </w:r>
      <w:r w:rsidR="0051288E" w:rsidRPr="00A64C1A">
        <w:rPr>
          <w:rFonts w:ascii="Times New Roman" w:eastAsia="Arial" w:hAnsi="Times New Roman" w:cs="Times New Roman"/>
          <w:i/>
          <w:iCs/>
          <w:sz w:val="28"/>
          <w:szCs w:val="28"/>
        </w:rPr>
        <w:t>áp dụng trong</w:t>
      </w:r>
      <w:r w:rsidRPr="00A64C1A">
        <w:rPr>
          <w:rFonts w:ascii="Times New Roman" w:eastAsia="Arial" w:hAnsi="Times New Roman" w:cs="Times New Roman"/>
          <w:i/>
          <w:iCs/>
          <w:sz w:val="28"/>
          <w:szCs w:val="28"/>
        </w:rPr>
        <w:t xml:space="preserve"> báo cáo tài chính hợp nhất của Công ty mẹ tối cao: </w:t>
      </w:r>
      <w:r w:rsidR="00B451BD"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chuẩn mực kế toán tài chính được sử dụng trong báo cáo tài chính hợp nhất của Công ty mẹ tối cao. Nếu Công ty mẹ tối cao không lập báo cáo tài chính hợp nhất, đơn vị hợp thành chịu trách nhiệm kê khai phải khai chuẩn mực kế toán tài chính được chấp nhận bởi cơ quan kế toán có thẩm </w:t>
      </w:r>
      <w:r w:rsidRPr="00A64C1A">
        <w:rPr>
          <w:rFonts w:ascii="Times New Roman" w:eastAsia="Arial" w:hAnsi="Times New Roman" w:cs="Times New Roman"/>
          <w:sz w:val="28"/>
          <w:szCs w:val="28"/>
        </w:rPr>
        <w:lastRenderedPageBreak/>
        <w:t>quyền được sử dụng theo quy định về thuế tối thiểu toàn cầu.</w:t>
      </w:r>
    </w:p>
    <w:p w14:paraId="38BD4D2D" w14:textId="5D703B7C" w:rsidR="007E1015" w:rsidRPr="00A64C1A" w:rsidRDefault="007E1015" w:rsidP="00B4031E">
      <w:pPr>
        <w:widowControl w:val="0"/>
        <w:spacing w:line="276" w:lineRule="auto"/>
        <w:ind w:firstLine="720"/>
        <w:jc w:val="both"/>
        <w:rPr>
          <w:rFonts w:ascii="Times New Roman" w:eastAsia="Arial" w:hAnsi="Times New Roman" w:cs="Times New Roman"/>
          <w:b/>
          <w:bCs/>
          <w:sz w:val="28"/>
          <w:szCs w:val="28"/>
        </w:rPr>
      </w:pPr>
      <w:r w:rsidRPr="00A64C1A">
        <w:rPr>
          <w:rFonts w:ascii="Times New Roman" w:eastAsia="Arial" w:hAnsi="Times New Roman" w:cs="Times New Roman"/>
          <w:i/>
          <w:iCs/>
          <w:sz w:val="28"/>
          <w:szCs w:val="28"/>
        </w:rPr>
        <w:t>3. Đơn vị tiền tệ được sử dụng trong báo cáo tài chính hợp nhất của Công ty mẹ tối cao:</w:t>
      </w:r>
      <w:r w:rsidRPr="00A64C1A">
        <w:rPr>
          <w:rFonts w:ascii="Times New Roman" w:eastAsia="Arial" w:hAnsi="Times New Roman" w:cs="Times New Roman"/>
          <w:b/>
          <w:bCs/>
          <w:sz w:val="28"/>
          <w:szCs w:val="28"/>
        </w:rPr>
        <w:t xml:space="preserve"> </w:t>
      </w:r>
      <w:r w:rsidR="00B451BD"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mã ISO của đơn vị tiền tệ được sử dụng trong báo cáo tài chính hợp nhất của Công ty mẹ tối cao. Nếu Công ty mẹ tối cao không lập báo cáo tài chính hợp nhất, đơn vị hợp thành chịu trách nhiệm kê khai điền mã ISO của đơn vị tiền tệ được sử dụng cho mục đích </w:t>
      </w:r>
      <w:r w:rsidR="00D337C4" w:rsidRPr="00A64C1A">
        <w:rPr>
          <w:rFonts w:ascii="Times New Roman" w:eastAsia="Arial" w:hAnsi="Times New Roman" w:cs="Times New Roman"/>
          <w:sz w:val="28"/>
          <w:szCs w:val="28"/>
        </w:rPr>
        <w:t>q</w:t>
      </w:r>
      <w:r w:rsidRPr="00A64C1A">
        <w:rPr>
          <w:rFonts w:ascii="Times New Roman" w:eastAsia="Arial" w:hAnsi="Times New Roman" w:cs="Times New Roman"/>
          <w:sz w:val="28"/>
          <w:szCs w:val="28"/>
        </w:rPr>
        <w:t>uy định về thuế tối thiểu toàn cầu.</w:t>
      </w:r>
    </w:p>
    <w:p w14:paraId="514698AE" w14:textId="35A6EC0C" w:rsidR="007E1015" w:rsidRPr="00A64C1A" w:rsidRDefault="007E1015" w:rsidP="00B4031E">
      <w:pPr>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 Cấu trúc Tập đoàn</w:t>
      </w:r>
    </w:p>
    <w:p w14:paraId="425AE5D1" w14:textId="04CF610F" w:rsidR="007E1015" w:rsidRPr="00A64C1A" w:rsidRDefault="007E1015" w:rsidP="00F222C4">
      <w:pPr>
        <w:widowControl w:val="0"/>
        <w:spacing w:line="276" w:lineRule="auto"/>
        <w:jc w:val="both"/>
        <w:rPr>
          <w:rFonts w:ascii="Times New Roman" w:eastAsia="Arial" w:hAnsi="Times New Roman" w:cs="Times New Roman"/>
          <w:b/>
          <w:bCs/>
          <w:sz w:val="28"/>
          <w:szCs w:val="28"/>
        </w:rPr>
      </w:pPr>
      <w:r w:rsidRPr="00A64C1A">
        <w:rPr>
          <w:rFonts w:ascii="Times New Roman" w:hAnsi="Times New Roman" w:cs="Times New Roman"/>
          <w:b/>
          <w:bCs/>
          <w:noProof/>
          <w:sz w:val="28"/>
          <w:szCs w:val="28"/>
        </w:rPr>
        <w:t>1.</w:t>
      </w:r>
      <w:r w:rsidR="007677EA" w:rsidRPr="00A64C1A">
        <w:rPr>
          <w:rFonts w:ascii="Times New Roman" w:hAnsi="Times New Roman" w:cs="Times New Roman"/>
          <w:b/>
          <w:bCs/>
          <w:noProof/>
          <w:sz w:val="28"/>
          <w:szCs w:val="28"/>
        </w:rPr>
        <w:t>3</w:t>
      </w:r>
      <w:r w:rsidRPr="00A64C1A">
        <w:rPr>
          <w:rFonts w:ascii="Times New Roman" w:hAnsi="Times New Roman" w:cs="Times New Roman"/>
          <w:b/>
          <w:bCs/>
          <w:noProof/>
          <w:sz w:val="28"/>
          <w:szCs w:val="28"/>
        </w:rPr>
        <w:t>.1. Công ty mẹ tối cao</w:t>
      </w:r>
    </w:p>
    <w:p w14:paraId="342F47C9" w14:textId="680BA7FE"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Thông tin</w:t>
      </w:r>
      <w:r w:rsidR="002252D5" w:rsidRPr="00A64C1A">
        <w:rPr>
          <w:rFonts w:ascii="Times New Roman" w:eastAsia="Arial" w:hAnsi="Times New Roman" w:cs="Times New Roman"/>
          <w:sz w:val="28"/>
          <w:szCs w:val="28"/>
        </w:rPr>
        <w:t xml:space="preserve"> </w:t>
      </w:r>
      <w:r w:rsidR="0065365D" w:rsidRPr="00A64C1A">
        <w:rPr>
          <w:rFonts w:ascii="Times New Roman" w:eastAsia="Arial" w:hAnsi="Times New Roman" w:cs="Times New Roman"/>
          <w:sz w:val="28"/>
          <w:szCs w:val="28"/>
        </w:rPr>
        <w:t xml:space="preserve">công ty mẹ tối cao </w:t>
      </w:r>
      <w:r w:rsidR="002252D5" w:rsidRPr="00A64C1A">
        <w:rPr>
          <w:rFonts w:ascii="Times New Roman" w:eastAsia="Arial" w:hAnsi="Times New Roman" w:cs="Times New Roman"/>
          <w:sz w:val="28"/>
          <w:szCs w:val="28"/>
        </w:rPr>
        <w:t>dùng để kê khai</w:t>
      </w:r>
      <w:r w:rsidRPr="00A64C1A">
        <w:rPr>
          <w:rFonts w:ascii="Times New Roman" w:eastAsia="Arial" w:hAnsi="Times New Roman" w:cs="Times New Roman"/>
          <w:sz w:val="28"/>
          <w:szCs w:val="28"/>
        </w:rPr>
        <w:t xml:space="preserve"> ở mục này </w:t>
      </w:r>
      <w:r w:rsidR="002252D5" w:rsidRPr="00A64C1A">
        <w:rPr>
          <w:rFonts w:ascii="Times New Roman" w:eastAsia="Arial" w:hAnsi="Times New Roman" w:cs="Times New Roman"/>
          <w:sz w:val="28"/>
          <w:szCs w:val="28"/>
        </w:rPr>
        <w:t>là thông tin tại</w:t>
      </w:r>
      <w:r w:rsidRPr="00A64C1A">
        <w:rPr>
          <w:rFonts w:ascii="Times New Roman" w:eastAsia="Arial" w:hAnsi="Times New Roman" w:cs="Times New Roman"/>
          <w:sz w:val="28"/>
          <w:szCs w:val="28"/>
        </w:rPr>
        <w:t xml:space="preserve"> ngày cuối cùng của năm tài chính báo cáo. </w:t>
      </w:r>
    </w:p>
    <w:p w14:paraId="43577244" w14:textId="54D633F6" w:rsidR="007E1015" w:rsidRPr="00A64C1A" w:rsidRDefault="00D70262" w:rsidP="00B4031E">
      <w:pPr>
        <w:widowControl w:val="0"/>
        <w:spacing w:line="276" w:lineRule="auto"/>
        <w:ind w:firstLine="720"/>
        <w:jc w:val="both"/>
        <w:rPr>
          <w:rFonts w:ascii="Times New Roman" w:eastAsia="Arial" w:hAnsi="Times New Roman" w:cs="Times New Roman"/>
          <w:sz w:val="28"/>
          <w:szCs w:val="28"/>
        </w:rPr>
      </w:pPr>
      <w:bookmarkStart w:id="4" w:name="_page_14_0"/>
      <w:bookmarkEnd w:id="3"/>
      <w:r w:rsidRPr="00A64C1A">
        <w:rPr>
          <w:rFonts w:ascii="Times New Roman" w:eastAsia="Arial" w:hAnsi="Times New Roman" w:cs="Times New Roman"/>
          <w:i/>
          <w:iCs/>
          <w:sz w:val="28"/>
          <w:szCs w:val="28"/>
        </w:rPr>
        <w:t>1</w:t>
      </w:r>
      <w:r w:rsidR="007E1015" w:rsidRPr="00A64C1A">
        <w:rPr>
          <w:rFonts w:ascii="Times New Roman" w:eastAsia="Arial" w:hAnsi="Times New Roman" w:cs="Times New Roman"/>
          <w:i/>
          <w:iCs/>
          <w:sz w:val="28"/>
          <w:szCs w:val="28"/>
        </w:rPr>
        <w:t>. Tên công ty mẹ tối cao:</w:t>
      </w:r>
      <w:r w:rsidR="007E1015" w:rsidRPr="00A64C1A">
        <w:rPr>
          <w:rFonts w:ascii="Times New Roman" w:eastAsia="Arial" w:hAnsi="Times New Roman" w:cs="Times New Roman"/>
          <w:b/>
          <w:bCs/>
          <w:sz w:val="28"/>
          <w:szCs w:val="28"/>
        </w:rPr>
        <w:t xml:space="preserve"> </w:t>
      </w:r>
      <w:r w:rsidR="004A6F4D" w:rsidRPr="00A64C1A">
        <w:rPr>
          <w:rFonts w:ascii="Times New Roman" w:eastAsia="Arial" w:hAnsi="Times New Roman" w:cs="Times New Roman"/>
          <w:sz w:val="28"/>
          <w:szCs w:val="28"/>
        </w:rPr>
        <w:t>G</w:t>
      </w:r>
      <w:r w:rsidR="007E1015" w:rsidRPr="00A64C1A">
        <w:rPr>
          <w:rFonts w:ascii="Times New Roman" w:eastAsia="Arial" w:hAnsi="Times New Roman" w:cs="Times New Roman"/>
          <w:sz w:val="28"/>
          <w:szCs w:val="28"/>
        </w:rPr>
        <w:t>hi rõ ràng, đầy đủ tên Công ty mẹ tối cao theo Quyết định thành lập hoặc Giấy phép thành lập và hoạt động hoặc Giấy chứng nhận đăng ký kinh doanh hoặc Giấy tờ tương đương do cơ quan có thẩm quyền tại Việt Nam cấp.</w:t>
      </w:r>
    </w:p>
    <w:p w14:paraId="3C35121B" w14:textId="0AB38510" w:rsidR="00D70262" w:rsidRPr="00A64C1A" w:rsidRDefault="00D7026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Mã số thuế của công ty mẹ tối cao:</w:t>
      </w:r>
      <w:r w:rsidRPr="00A64C1A">
        <w:rPr>
          <w:rFonts w:ascii="Times New Roman" w:eastAsia="Arial" w:hAnsi="Times New Roman" w:cs="Times New Roman"/>
          <w:sz w:val="28"/>
          <w:szCs w:val="28"/>
        </w:rPr>
        <w:t xml:space="preserve"> </w:t>
      </w:r>
      <w:r w:rsidR="004A6F4D" w:rsidRPr="00A64C1A">
        <w:rPr>
          <w:rFonts w:ascii="Times New Roman" w:eastAsia="Arial" w:hAnsi="Times New Roman" w:cs="Times New Roman"/>
          <w:sz w:val="28"/>
          <w:szCs w:val="28"/>
        </w:rPr>
        <w:t xml:space="preserve">Ghi </w:t>
      </w:r>
      <w:r w:rsidRPr="00A64C1A">
        <w:rPr>
          <w:rFonts w:ascii="Times New Roman" w:eastAsia="Arial" w:hAnsi="Times New Roman" w:cs="Times New Roman"/>
          <w:sz w:val="28"/>
          <w:szCs w:val="28"/>
        </w:rPr>
        <w:t>mã số thuế được sử dụng để thực hiện nghĩa vụ các khoản thuế thuộc phạm vi áp dụng (thuế nội địa) tại Việt Nam của công ty mẹ tối cao.</w:t>
      </w:r>
    </w:p>
    <w:p w14:paraId="0B794870" w14:textId="2DD05FF2" w:rsidR="00D70262" w:rsidRPr="00A64C1A" w:rsidRDefault="00D7026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Trạng thái của công ty mẹ tối cao theo Quy định về thuế tối thiểu toàn cầu</w:t>
      </w:r>
      <w:r w:rsidRPr="00A64C1A">
        <w:rPr>
          <w:rFonts w:ascii="Times New Roman" w:eastAsia="Arial" w:hAnsi="Times New Roman" w:cs="Times New Roman"/>
          <w:sz w:val="28"/>
          <w:szCs w:val="28"/>
        </w:rPr>
        <w:t xml:space="preserve">: </w:t>
      </w:r>
      <w:r w:rsidR="00705A2C" w:rsidRPr="00A64C1A">
        <w:rPr>
          <w:rFonts w:ascii="Times New Roman" w:eastAsia="Arial" w:hAnsi="Times New Roman" w:cs="Times New Roman"/>
          <w:sz w:val="28"/>
          <w:szCs w:val="28"/>
        </w:rPr>
        <w:t>Khai</w:t>
      </w:r>
      <w:r w:rsidR="000B50E2" w:rsidRPr="00A64C1A">
        <w:rPr>
          <w:rFonts w:ascii="Times New Roman" w:eastAsia="Arial" w:hAnsi="Times New Roman" w:cs="Times New Roman"/>
          <w:sz w:val="28"/>
          <w:szCs w:val="28"/>
        </w:rPr>
        <w:t xml:space="preserve"> trạng thái cho mục đích áp dụng quy định về thuế tối thiểu toàn cầu </w:t>
      </w:r>
      <w:r w:rsidR="002E7080" w:rsidRPr="00A64C1A">
        <w:rPr>
          <w:rFonts w:ascii="Times New Roman" w:eastAsia="Arial" w:hAnsi="Times New Roman" w:cs="Times New Roman"/>
          <w:sz w:val="28"/>
          <w:szCs w:val="28"/>
        </w:rPr>
        <w:t xml:space="preserve">của Công ty mẹ tối cao. Các trạng thái bao </w:t>
      </w:r>
      <w:r w:rsidR="000B50E2" w:rsidRPr="00A64C1A">
        <w:rPr>
          <w:rFonts w:ascii="Times New Roman" w:eastAsia="Arial" w:hAnsi="Times New Roman" w:cs="Times New Roman"/>
          <w:sz w:val="28"/>
          <w:szCs w:val="28"/>
        </w:rPr>
        <w:t>gồm:</w:t>
      </w:r>
    </w:p>
    <w:p w14:paraId="45D98245" w14:textId="77777777"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w:t>
      </w:r>
    </w:p>
    <w:p w14:paraId="44676C67" w14:textId="52910396"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trung chuyển – Công ty không chịu thuế</w:t>
      </w:r>
      <w:r w:rsidR="00477653" w:rsidRPr="00A64C1A">
        <w:rPr>
          <w:rFonts w:ascii="Times New Roman" w:eastAsia="Arial" w:hAnsi="Times New Roman" w:cs="Times New Roman"/>
          <w:sz w:val="28"/>
          <w:szCs w:val="28"/>
        </w:rPr>
        <w:t xml:space="preserve"> </w:t>
      </w:r>
    </w:p>
    <w:p w14:paraId="4EB6955E" w14:textId="77777777"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trung chuyển – Công ty lưỡng tính nghịch</w:t>
      </w:r>
    </w:p>
    <w:p w14:paraId="4D8D0AD8" w14:textId="77777777"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lưỡng tính</w:t>
      </w:r>
    </w:p>
    <w:p w14:paraId="47AF6836" w14:textId="00812DB7" w:rsidR="00477653" w:rsidRPr="00A64C1A" w:rsidRDefault="0047765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chính</w:t>
      </w:r>
    </w:p>
    <w:p w14:paraId="68EFFBFD" w14:textId="77777777"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đầu tư</w:t>
      </w:r>
    </w:p>
    <w:p w14:paraId="59A30CE6" w14:textId="77777777" w:rsidR="00385427" w:rsidRPr="00A64C1A" w:rsidRDefault="00385427"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đầu tư bảo hiểm</w:t>
      </w:r>
    </w:p>
    <w:p w14:paraId="774B501D" w14:textId="41BD4242" w:rsidR="00385427" w:rsidRPr="00A64C1A" w:rsidRDefault="0047765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bị loại trừ</w:t>
      </w:r>
    </w:p>
    <w:p w14:paraId="1F4D593B" w14:textId="0D5A5733" w:rsidR="00385427" w:rsidRPr="00A64C1A" w:rsidRDefault="00F92EE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Nếu Công ty mẹ tối cao có nhiều hơn một trạng thái, đơn vị hợp thành chịu trách nhiệm kê khai sẽ liệt kê tất cả các trạng thái trong cùng một dòng</w:t>
      </w:r>
      <w:r w:rsidR="00385427" w:rsidRPr="00A64C1A">
        <w:rPr>
          <w:rFonts w:ascii="Times New Roman" w:eastAsia="Arial" w:hAnsi="Times New Roman" w:cs="Times New Roman"/>
          <w:sz w:val="28"/>
          <w:szCs w:val="28"/>
        </w:rPr>
        <w:t>.</w:t>
      </w:r>
    </w:p>
    <w:p w14:paraId="7403E063" w14:textId="407FF2C1" w:rsidR="004F0CA4" w:rsidRPr="00A64C1A" w:rsidRDefault="004F0CA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Loại hình của công ty mẹ tối cao nếu công ty mẹ tối cao là đơn vị bị loại trừ</w:t>
      </w:r>
      <w:r w:rsidRPr="00A64C1A">
        <w:rPr>
          <w:rFonts w:ascii="Times New Roman" w:eastAsia="Arial" w:hAnsi="Times New Roman" w:cs="Times New Roman"/>
          <w:sz w:val="28"/>
          <w:szCs w:val="28"/>
        </w:rPr>
        <w:t>: Nếu công ty mẹ tối cao là đơn vị bị loại trừ, đơn vị hợp thành chịu trách nhiệm kê khai điền loại hình bị loại trừ của công ty mẹ tối cao theo một trong các loại hình sau đây:</w:t>
      </w:r>
    </w:p>
    <w:p w14:paraId="434D29F1" w14:textId="77777777" w:rsidR="00C06380" w:rsidRPr="00F222C4" w:rsidRDefault="00C06380" w:rsidP="00F222C4">
      <w:pPr>
        <w:pStyle w:val="ListParagraph"/>
        <w:widowControl w:val="0"/>
        <w:numPr>
          <w:ilvl w:val="0"/>
          <w:numId w:val="26"/>
        </w:numPr>
        <w:spacing w:line="276" w:lineRule="auto"/>
        <w:ind w:left="1134"/>
        <w:jc w:val="both"/>
        <w:rPr>
          <w:rFonts w:ascii="Times New Roman" w:eastAsia="Arial" w:hAnsi="Times New Roman" w:cs="Times New Roman"/>
          <w:sz w:val="28"/>
          <w:szCs w:val="28"/>
        </w:rPr>
      </w:pPr>
      <w:r w:rsidRPr="00F222C4">
        <w:rPr>
          <w:rFonts w:ascii="Times New Roman" w:eastAsia="Arial" w:hAnsi="Times New Roman" w:cs="Times New Roman"/>
          <w:sz w:val="28"/>
          <w:szCs w:val="28"/>
        </w:rPr>
        <w:t>Tổ chức chính phủ</w:t>
      </w:r>
    </w:p>
    <w:p w14:paraId="024ED7E6" w14:textId="77777777" w:rsidR="00C06380" w:rsidRPr="00A64C1A" w:rsidRDefault="00C06380" w:rsidP="00B4031E">
      <w:pPr>
        <w:pStyle w:val="ListParagraph"/>
        <w:widowControl w:val="0"/>
        <w:numPr>
          <w:ilvl w:val="0"/>
          <w:numId w:val="20"/>
        </w:numPr>
        <w:spacing w:line="276" w:lineRule="auto"/>
        <w:ind w:left="1134"/>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Tổ chức quốc tế</w:t>
      </w:r>
    </w:p>
    <w:p w14:paraId="25BD41C3" w14:textId="77777777" w:rsidR="00C06380" w:rsidRPr="00A64C1A" w:rsidRDefault="00C06380" w:rsidP="00B4031E">
      <w:pPr>
        <w:pStyle w:val="ListParagraph"/>
        <w:widowControl w:val="0"/>
        <w:numPr>
          <w:ilvl w:val="0"/>
          <w:numId w:val="20"/>
        </w:numPr>
        <w:spacing w:line="276" w:lineRule="auto"/>
        <w:ind w:left="1134"/>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Tổ chức phi lợi nhuận</w:t>
      </w:r>
    </w:p>
    <w:p w14:paraId="689099F3" w14:textId="77777777" w:rsidR="00C06380" w:rsidRPr="00A64C1A" w:rsidRDefault="00C06380" w:rsidP="00B4031E">
      <w:pPr>
        <w:pStyle w:val="ListParagraph"/>
        <w:widowControl w:val="0"/>
        <w:numPr>
          <w:ilvl w:val="0"/>
          <w:numId w:val="20"/>
        </w:numPr>
        <w:spacing w:line="276" w:lineRule="auto"/>
        <w:ind w:left="1134"/>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Quỹ hưu trí</w:t>
      </w:r>
    </w:p>
    <w:p w14:paraId="0E6EF465" w14:textId="5DCFF9E5" w:rsidR="00C06380" w:rsidRPr="00A64C1A" w:rsidRDefault="00C06380" w:rsidP="00B4031E">
      <w:pPr>
        <w:pStyle w:val="ListParagraph"/>
        <w:widowControl w:val="0"/>
        <w:numPr>
          <w:ilvl w:val="0"/>
          <w:numId w:val="20"/>
        </w:numPr>
        <w:spacing w:line="276" w:lineRule="auto"/>
        <w:ind w:left="1134"/>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Quỹ đầu tư là Công ty mẹ tối cao</w:t>
      </w:r>
    </w:p>
    <w:p w14:paraId="51A2767F" w14:textId="77777777" w:rsidR="00C06380" w:rsidRPr="00A64C1A" w:rsidRDefault="00C06380" w:rsidP="00B4031E">
      <w:pPr>
        <w:pStyle w:val="ListParagraph"/>
        <w:widowControl w:val="0"/>
        <w:numPr>
          <w:ilvl w:val="0"/>
          <w:numId w:val="20"/>
        </w:numPr>
        <w:spacing w:line="276" w:lineRule="auto"/>
        <w:ind w:left="1134"/>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Tổ chức đầu tư bất động sản là Công ty mẹ tối cao</w:t>
      </w:r>
    </w:p>
    <w:p w14:paraId="79B80DE5" w14:textId="7F50F691" w:rsidR="007E1015" w:rsidRPr="00A64C1A" w:rsidRDefault="007E1015" w:rsidP="00B4031E">
      <w:pPr>
        <w:widowControl w:val="0"/>
        <w:spacing w:line="276" w:lineRule="auto"/>
        <w:jc w:val="both"/>
        <w:rPr>
          <w:rFonts w:ascii="Times New Roman" w:eastAsia="Arial" w:hAnsi="Times New Roman" w:cs="Times New Roman"/>
          <w:b/>
          <w:bCs/>
          <w:sz w:val="28"/>
          <w:szCs w:val="28"/>
        </w:rPr>
      </w:pPr>
      <w:r w:rsidRPr="00A64C1A">
        <w:rPr>
          <w:rFonts w:ascii="Times New Roman" w:hAnsi="Times New Roman" w:cs="Times New Roman"/>
          <w:noProof/>
          <w:sz w:val="28"/>
          <w:szCs w:val="28"/>
        </w:rPr>
        <w:drawing>
          <wp:anchor distT="0" distB="0" distL="114300" distR="114300" simplePos="0" relativeHeight="251658240" behindDoc="1" locked="0" layoutInCell="0" allowOverlap="1" wp14:anchorId="341E3528" wp14:editId="05EA06B8">
            <wp:simplePos x="0" y="0"/>
            <wp:positionH relativeFrom="page">
              <wp:posOffset>1609344</wp:posOffset>
            </wp:positionH>
            <wp:positionV relativeFrom="paragraph">
              <wp:posOffset>108235</wp:posOffset>
            </wp:positionV>
            <wp:extent cx="30479" cy="25908"/>
            <wp:effectExtent l="0" t="0" r="0" b="0"/>
            <wp:wrapNone/>
            <wp:docPr id="1213" name="drawingObject1213"/>
            <wp:cNvGraphicFramePr/>
            <a:graphic xmlns:a="http://schemas.openxmlformats.org/drawingml/2006/main">
              <a:graphicData uri="http://schemas.openxmlformats.org/drawingml/2006/picture">
                <pic:pic xmlns:pic="http://schemas.openxmlformats.org/drawingml/2006/picture">
                  <pic:nvPicPr>
                    <pic:cNvPr id="1214" name="Picture 1214"/>
                    <pic:cNvPicPr/>
                  </pic:nvPicPr>
                  <pic:blipFill>
                    <a:blip r:embed="rId6"/>
                    <a:stretch/>
                  </pic:blipFill>
                  <pic:spPr>
                    <a:xfrm>
                      <a:off x="0" y="0"/>
                      <a:ext cx="30479" cy="25908"/>
                    </a:xfrm>
                    <a:prstGeom prst="rect">
                      <a:avLst/>
                    </a:prstGeom>
                    <a:noFill/>
                  </pic:spPr>
                </pic:pic>
              </a:graphicData>
            </a:graphic>
          </wp:anchor>
        </w:drawing>
      </w: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.2. Các đơn vị thuộc Tập đoàn đa quốc gia, công ty thành viên của Tập đoàn liên doanh</w:t>
      </w:r>
    </w:p>
    <w:p w14:paraId="0265CE89" w14:textId="5FBCEA95" w:rsidR="00000DA1" w:rsidRPr="00A64C1A" w:rsidRDefault="00000DA1"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1.</w:t>
      </w:r>
      <w:r w:rsidR="007677EA" w:rsidRPr="00A64C1A">
        <w:rPr>
          <w:rFonts w:ascii="Times New Roman" w:eastAsia="Arial" w:hAnsi="Times New Roman" w:cs="Times New Roman"/>
          <w:b/>
          <w:bCs/>
          <w:i/>
          <w:iCs/>
          <w:sz w:val="28"/>
          <w:szCs w:val="28"/>
        </w:rPr>
        <w:t>3</w:t>
      </w:r>
      <w:r w:rsidRPr="00A64C1A">
        <w:rPr>
          <w:rFonts w:ascii="Times New Roman" w:eastAsia="Arial" w:hAnsi="Times New Roman" w:cs="Times New Roman"/>
          <w:b/>
          <w:bCs/>
          <w:i/>
          <w:iCs/>
          <w:sz w:val="28"/>
          <w:szCs w:val="28"/>
        </w:rPr>
        <w:t>.2.1. Đơn vị hợp thành, công ty thành viên của Tập đoàn Liên doanh</w:t>
      </w:r>
    </w:p>
    <w:p w14:paraId="37D208EA" w14:textId="5D450890" w:rsidR="00967BBA" w:rsidRPr="00A64C1A" w:rsidRDefault="00686333" w:rsidP="00B4031E">
      <w:pPr>
        <w:widowControl w:val="0"/>
        <w:spacing w:line="276" w:lineRule="auto"/>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a. Thông tin về đơn vị hợp thành, công ty thành viên của Tập đoàn liên doanh và đơn vị nắm giữ quyền sở hữu trong đơn vị hợp thành, công ty thành viên của Tập đoàn liên doanh</w:t>
      </w:r>
    </w:p>
    <w:p w14:paraId="16A90C78" w14:textId="7FEC1C35" w:rsidR="000366B4" w:rsidRPr="00A64C1A" w:rsidRDefault="000366B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Quy định về thuế tối thiểu toàn cầu áp dụng tại quốc gia</w:t>
      </w:r>
      <w:r w:rsidRPr="00A64C1A">
        <w:rPr>
          <w:rFonts w:ascii="Times New Roman" w:eastAsia="Arial" w:hAnsi="Times New Roman" w:cs="Times New Roman"/>
          <w:sz w:val="28"/>
          <w:szCs w:val="28"/>
        </w:rPr>
        <w:t xml:space="preserve">: </w:t>
      </w:r>
      <w:r w:rsidR="00E87A16" w:rsidRPr="00A64C1A">
        <w:rPr>
          <w:rFonts w:ascii="Times New Roman" w:eastAsia="Arial" w:hAnsi="Times New Roman" w:cs="Times New Roman"/>
          <w:sz w:val="28"/>
          <w:szCs w:val="28"/>
        </w:rPr>
        <w:t>Ghi</w:t>
      </w:r>
      <w:r w:rsidR="00816E29" w:rsidRPr="00A64C1A">
        <w:rPr>
          <w:rFonts w:ascii="Times New Roman" w:eastAsia="Arial" w:hAnsi="Times New Roman" w:cs="Times New Roman"/>
          <w:sz w:val="28"/>
          <w:szCs w:val="28"/>
        </w:rPr>
        <w:t xml:space="preserve"> </w:t>
      </w:r>
      <w:r w:rsidR="009B5EFC" w:rsidRPr="00A64C1A">
        <w:rPr>
          <w:rFonts w:ascii="Times New Roman" w:eastAsia="Arial" w:hAnsi="Times New Roman" w:cs="Times New Roman"/>
          <w:sz w:val="28"/>
          <w:szCs w:val="28"/>
        </w:rPr>
        <w:t xml:space="preserve">đầy đủ </w:t>
      </w:r>
      <w:r w:rsidR="00816E29" w:rsidRPr="00A64C1A">
        <w:rPr>
          <w:rFonts w:ascii="Times New Roman" w:eastAsia="Arial" w:hAnsi="Times New Roman" w:cs="Times New Roman"/>
          <w:sz w:val="28"/>
          <w:szCs w:val="28"/>
        </w:rPr>
        <w:t xml:space="preserve">nội dung </w:t>
      </w:r>
      <w:r w:rsidR="00487219" w:rsidRPr="00A64C1A">
        <w:rPr>
          <w:rFonts w:ascii="Times New Roman" w:eastAsia="Arial" w:hAnsi="Times New Roman" w:cs="Times New Roman"/>
          <w:sz w:val="28"/>
          <w:szCs w:val="28"/>
        </w:rPr>
        <w:t xml:space="preserve">quy định </w:t>
      </w:r>
      <w:r w:rsidR="00816E29" w:rsidRPr="00A64C1A">
        <w:rPr>
          <w:rFonts w:ascii="Times New Roman" w:eastAsia="Arial" w:hAnsi="Times New Roman" w:cs="Times New Roman"/>
          <w:sz w:val="28"/>
          <w:szCs w:val="28"/>
        </w:rPr>
        <w:t xml:space="preserve">về thuế tối thiểu toàn cầu </w:t>
      </w:r>
      <w:r w:rsidR="00487219" w:rsidRPr="00A64C1A">
        <w:rPr>
          <w:rFonts w:ascii="Times New Roman" w:eastAsia="Arial" w:hAnsi="Times New Roman" w:cs="Times New Roman"/>
          <w:sz w:val="28"/>
          <w:szCs w:val="28"/>
        </w:rPr>
        <w:t xml:space="preserve">áp dụng </w:t>
      </w:r>
      <w:r w:rsidR="00816E29" w:rsidRPr="00A64C1A">
        <w:rPr>
          <w:rFonts w:ascii="Times New Roman" w:eastAsia="Arial" w:hAnsi="Times New Roman" w:cs="Times New Roman"/>
          <w:sz w:val="28"/>
          <w:szCs w:val="28"/>
        </w:rPr>
        <w:t xml:space="preserve">tại từng quốc gia cư trú đã khai tại chỉ tiêu </w:t>
      </w:r>
      <w:r w:rsidR="009B5EFC" w:rsidRPr="00A64C1A">
        <w:rPr>
          <w:rFonts w:ascii="Times New Roman" w:eastAsia="Arial" w:hAnsi="Times New Roman" w:cs="Times New Roman"/>
          <w:sz w:val="28"/>
          <w:szCs w:val="28"/>
        </w:rPr>
        <w:t xml:space="preserve">số </w:t>
      </w:r>
      <w:r w:rsidR="00063159" w:rsidRPr="00A64C1A">
        <w:rPr>
          <w:rFonts w:ascii="Times New Roman" w:eastAsia="Arial" w:hAnsi="Times New Roman" w:cs="Times New Roman"/>
          <w:sz w:val="28"/>
          <w:szCs w:val="28"/>
        </w:rPr>
        <w:t xml:space="preserve">1 </w:t>
      </w:r>
      <w:r w:rsidR="00910B78" w:rsidRPr="00A64C1A">
        <w:rPr>
          <w:rFonts w:ascii="Times New Roman" w:eastAsia="Arial" w:hAnsi="Times New Roman" w:cs="Times New Roman"/>
          <w:sz w:val="28"/>
          <w:szCs w:val="28"/>
        </w:rPr>
        <w:t>(</w:t>
      </w:r>
      <w:r w:rsidR="00063159" w:rsidRPr="00A64C1A">
        <w:rPr>
          <w:rFonts w:ascii="Times New Roman" w:eastAsia="Arial" w:hAnsi="Times New Roman" w:cs="Times New Roman"/>
          <w:sz w:val="28"/>
          <w:szCs w:val="28"/>
        </w:rPr>
        <w:t>quốc gia</w:t>
      </w:r>
      <w:r w:rsidR="00910B78" w:rsidRPr="00A64C1A">
        <w:rPr>
          <w:rFonts w:ascii="Times New Roman" w:eastAsia="Arial" w:hAnsi="Times New Roman" w:cs="Times New Roman"/>
          <w:sz w:val="28"/>
          <w:szCs w:val="28"/>
        </w:rPr>
        <w:t>)</w:t>
      </w:r>
      <w:r w:rsidR="00063159" w:rsidRPr="00A64C1A">
        <w:rPr>
          <w:rFonts w:ascii="Times New Roman" w:eastAsia="Arial" w:hAnsi="Times New Roman" w:cs="Times New Roman"/>
          <w:sz w:val="28"/>
          <w:szCs w:val="28"/>
        </w:rPr>
        <w:t xml:space="preserve">. Các </w:t>
      </w:r>
      <w:r w:rsidR="00487219" w:rsidRPr="00A64C1A">
        <w:rPr>
          <w:rFonts w:ascii="Times New Roman" w:eastAsia="Arial" w:hAnsi="Times New Roman" w:cs="Times New Roman"/>
          <w:sz w:val="28"/>
          <w:szCs w:val="28"/>
        </w:rPr>
        <w:t>lựa chọn bao gồm:</w:t>
      </w:r>
    </w:p>
    <w:p w14:paraId="641D7344" w14:textId="61F8E15D" w:rsidR="00487219" w:rsidRPr="00A64C1A" w:rsidRDefault="00A1319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(i) </w:t>
      </w:r>
      <w:r w:rsidR="00816E29" w:rsidRPr="00A64C1A">
        <w:rPr>
          <w:rFonts w:ascii="Times New Roman" w:eastAsia="Arial" w:hAnsi="Times New Roman" w:cs="Times New Roman"/>
          <w:sz w:val="28"/>
          <w:szCs w:val="28"/>
        </w:rPr>
        <w:t xml:space="preserve">Quy định tổng hợp thu nhập </w:t>
      </w:r>
      <w:r w:rsidR="00063159" w:rsidRPr="00A64C1A">
        <w:rPr>
          <w:rFonts w:ascii="Times New Roman" w:eastAsia="Arial" w:hAnsi="Times New Roman" w:cs="Times New Roman"/>
          <w:sz w:val="28"/>
          <w:szCs w:val="28"/>
        </w:rPr>
        <w:t xml:space="preserve">chịu thuế tối thiểu đạt chuẩn </w:t>
      </w:r>
      <w:r w:rsidR="00D9061D" w:rsidRPr="00A64C1A">
        <w:rPr>
          <w:rFonts w:ascii="Times New Roman" w:eastAsia="Arial" w:hAnsi="Times New Roman" w:cs="Times New Roman"/>
          <w:sz w:val="28"/>
          <w:szCs w:val="28"/>
        </w:rPr>
        <w:t xml:space="preserve">chỉ </w:t>
      </w:r>
      <w:r w:rsidR="00063159" w:rsidRPr="00A64C1A">
        <w:rPr>
          <w:rFonts w:ascii="Times New Roman" w:eastAsia="Arial" w:hAnsi="Times New Roman" w:cs="Times New Roman"/>
          <w:sz w:val="28"/>
          <w:szCs w:val="28"/>
        </w:rPr>
        <w:t>áp dụng đối với đơn vị hợp thành chịu thuế su</w:t>
      </w:r>
      <w:r w:rsidR="00D9061D" w:rsidRPr="00A64C1A">
        <w:rPr>
          <w:rFonts w:ascii="Times New Roman" w:eastAsia="Arial" w:hAnsi="Times New Roman" w:cs="Times New Roman"/>
          <w:sz w:val="28"/>
          <w:szCs w:val="28"/>
        </w:rPr>
        <w:t>ất thấp cư trú tại quốc gia khác</w:t>
      </w:r>
      <w:r w:rsidRPr="00A64C1A">
        <w:rPr>
          <w:rFonts w:ascii="Times New Roman" w:eastAsia="Arial" w:hAnsi="Times New Roman" w:cs="Times New Roman"/>
          <w:sz w:val="28"/>
          <w:szCs w:val="28"/>
        </w:rPr>
        <w:t xml:space="preserve"> quốc gia công ty mẹ cư trú</w:t>
      </w:r>
      <w:r w:rsidR="00D9061D" w:rsidRPr="00A64C1A">
        <w:rPr>
          <w:rFonts w:ascii="Times New Roman" w:eastAsia="Arial" w:hAnsi="Times New Roman" w:cs="Times New Roman"/>
          <w:sz w:val="28"/>
          <w:szCs w:val="28"/>
        </w:rPr>
        <w:t>.</w:t>
      </w:r>
    </w:p>
    <w:p w14:paraId="38C26771" w14:textId="45DD0293" w:rsidR="00D9061D" w:rsidRPr="00A64C1A" w:rsidRDefault="00A1319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(ii) </w:t>
      </w:r>
      <w:r w:rsidR="00D9061D" w:rsidRPr="00A64C1A">
        <w:rPr>
          <w:rFonts w:ascii="Times New Roman" w:eastAsia="Arial" w:hAnsi="Times New Roman" w:cs="Times New Roman"/>
          <w:sz w:val="28"/>
          <w:szCs w:val="28"/>
        </w:rPr>
        <w:t xml:space="preserve">Quy định tổng hợp thu nhập chịu thuế tối thiểu đạt chuẩn áp dụng đối với </w:t>
      </w:r>
      <w:r w:rsidRPr="00A64C1A">
        <w:rPr>
          <w:rFonts w:ascii="Times New Roman" w:eastAsia="Arial" w:hAnsi="Times New Roman" w:cs="Times New Roman"/>
          <w:sz w:val="28"/>
          <w:szCs w:val="28"/>
        </w:rPr>
        <w:t xml:space="preserve">cả </w:t>
      </w:r>
      <w:r w:rsidR="00D9061D" w:rsidRPr="00A64C1A">
        <w:rPr>
          <w:rFonts w:ascii="Times New Roman" w:eastAsia="Arial" w:hAnsi="Times New Roman" w:cs="Times New Roman"/>
          <w:sz w:val="28"/>
          <w:szCs w:val="28"/>
        </w:rPr>
        <w:t xml:space="preserve">đơn vị hợp thành chịu thuế suất thấp cư trú tại </w:t>
      </w:r>
      <w:r w:rsidR="00847250" w:rsidRPr="00A64C1A">
        <w:rPr>
          <w:rFonts w:ascii="Times New Roman" w:eastAsia="Arial" w:hAnsi="Times New Roman" w:cs="Times New Roman"/>
          <w:sz w:val="28"/>
          <w:szCs w:val="28"/>
        </w:rPr>
        <w:t xml:space="preserve">quốc gia công ty mẹ </w:t>
      </w:r>
      <w:r w:rsidRPr="00A64C1A">
        <w:rPr>
          <w:rFonts w:ascii="Times New Roman" w:eastAsia="Arial" w:hAnsi="Times New Roman" w:cs="Times New Roman"/>
          <w:sz w:val="28"/>
          <w:szCs w:val="28"/>
        </w:rPr>
        <w:t xml:space="preserve">cư trú </w:t>
      </w:r>
      <w:r w:rsidR="00847250" w:rsidRPr="00A64C1A">
        <w:rPr>
          <w:rFonts w:ascii="Times New Roman" w:eastAsia="Arial" w:hAnsi="Times New Roman" w:cs="Times New Roman"/>
          <w:sz w:val="28"/>
          <w:szCs w:val="28"/>
        </w:rPr>
        <w:t xml:space="preserve">và quốc gia khác. </w:t>
      </w:r>
    </w:p>
    <w:p w14:paraId="290B5578" w14:textId="22D21330" w:rsidR="00A13194" w:rsidRPr="00A64C1A" w:rsidRDefault="00A1319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(iii) Quy định </w:t>
      </w:r>
      <w:r w:rsidR="00FE6DE0" w:rsidRPr="00A64C1A">
        <w:rPr>
          <w:rFonts w:ascii="Times New Roman" w:eastAsia="Arial" w:hAnsi="Times New Roman" w:cs="Times New Roman"/>
          <w:sz w:val="28"/>
          <w:szCs w:val="28"/>
        </w:rPr>
        <w:t xml:space="preserve">lợi nhuận chịu thuế </w:t>
      </w:r>
      <w:r w:rsidR="00CA674B" w:rsidRPr="00A64C1A">
        <w:rPr>
          <w:rFonts w:ascii="Times New Roman" w:eastAsia="Arial" w:hAnsi="Times New Roman" w:cs="Times New Roman"/>
          <w:sz w:val="28"/>
          <w:szCs w:val="28"/>
        </w:rPr>
        <w:t xml:space="preserve">dưới mức </w:t>
      </w:r>
      <w:r w:rsidR="00FE6DE0" w:rsidRPr="00A64C1A">
        <w:rPr>
          <w:rFonts w:ascii="Times New Roman" w:eastAsia="Arial" w:hAnsi="Times New Roman" w:cs="Times New Roman"/>
          <w:sz w:val="28"/>
          <w:szCs w:val="28"/>
        </w:rPr>
        <w:t>tối thiểu.</w:t>
      </w:r>
    </w:p>
    <w:p w14:paraId="6D0245FF" w14:textId="34D48B2B" w:rsidR="00FE6DE0" w:rsidRPr="00A64C1A" w:rsidRDefault="00FE6DE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(iv) </w:t>
      </w:r>
      <w:r w:rsidR="00B27FC0" w:rsidRPr="00A64C1A">
        <w:rPr>
          <w:rFonts w:ascii="Times New Roman" w:eastAsia="Arial" w:hAnsi="Times New Roman" w:cs="Times New Roman"/>
          <w:sz w:val="28"/>
          <w:szCs w:val="28"/>
        </w:rPr>
        <w:t xml:space="preserve">Quy định </w:t>
      </w:r>
      <w:r w:rsidR="00E57264" w:rsidRPr="00A64C1A">
        <w:rPr>
          <w:rFonts w:ascii="Times New Roman" w:eastAsia="Arial" w:hAnsi="Times New Roman" w:cs="Times New Roman"/>
          <w:sz w:val="28"/>
          <w:szCs w:val="28"/>
        </w:rPr>
        <w:t xml:space="preserve">về </w:t>
      </w:r>
      <w:r w:rsidR="00B27FC0" w:rsidRPr="00A64C1A">
        <w:rPr>
          <w:rFonts w:ascii="Times New Roman" w:eastAsia="Arial" w:hAnsi="Times New Roman" w:cs="Times New Roman"/>
          <w:sz w:val="28"/>
          <w:szCs w:val="28"/>
        </w:rPr>
        <w:t xml:space="preserve">thuế thu nhập </w:t>
      </w:r>
      <w:r w:rsidR="003872D5" w:rsidRPr="00A64C1A">
        <w:rPr>
          <w:rFonts w:ascii="Times New Roman" w:eastAsia="Arial" w:hAnsi="Times New Roman" w:cs="Times New Roman"/>
          <w:sz w:val="28"/>
          <w:szCs w:val="28"/>
        </w:rPr>
        <w:t xml:space="preserve">doanh nghiệp bổ sung tối thiểu nội </w:t>
      </w:r>
      <w:r w:rsidR="00E57264" w:rsidRPr="00A64C1A">
        <w:rPr>
          <w:rFonts w:ascii="Times New Roman" w:eastAsia="Arial" w:hAnsi="Times New Roman" w:cs="Times New Roman"/>
          <w:sz w:val="28"/>
          <w:szCs w:val="28"/>
        </w:rPr>
        <w:t>địa đạt chuẩn.</w:t>
      </w:r>
    </w:p>
    <w:p w14:paraId="1D6D7015" w14:textId="77777777" w:rsidR="006F3676" w:rsidRPr="00A64C1A" w:rsidRDefault="006F3676" w:rsidP="00B4031E">
      <w:pPr>
        <w:widowControl w:val="0"/>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3. Thông tin về đơn vị hợp thành, công ty thành viên của Tập đoàn liên doanh:</w:t>
      </w:r>
    </w:p>
    <w:p w14:paraId="3B228EFF" w14:textId="7EECC573" w:rsidR="00F32715" w:rsidRPr="00A64C1A" w:rsidRDefault="006F367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3.1. </w:t>
      </w:r>
      <w:r w:rsidR="007E1015" w:rsidRPr="00A64C1A">
        <w:rPr>
          <w:rFonts w:ascii="Times New Roman" w:eastAsia="Arial" w:hAnsi="Times New Roman" w:cs="Times New Roman"/>
          <w:i/>
          <w:iCs/>
          <w:sz w:val="28"/>
          <w:szCs w:val="28"/>
        </w:rPr>
        <w:t>Tên:</w:t>
      </w:r>
      <w:r w:rsidR="007E1015" w:rsidRPr="00A64C1A">
        <w:rPr>
          <w:rFonts w:ascii="Times New Roman" w:eastAsia="Arial" w:hAnsi="Times New Roman" w:cs="Times New Roman"/>
          <w:b/>
          <w:bCs/>
          <w:sz w:val="28"/>
          <w:szCs w:val="28"/>
        </w:rPr>
        <w:t xml:space="preserve"> </w:t>
      </w:r>
      <w:r w:rsidR="009B5EFC" w:rsidRPr="00A64C1A">
        <w:rPr>
          <w:rFonts w:ascii="Times New Roman" w:eastAsia="Arial" w:hAnsi="Times New Roman" w:cs="Times New Roman"/>
          <w:sz w:val="28"/>
          <w:szCs w:val="28"/>
        </w:rPr>
        <w:t>G</w:t>
      </w:r>
      <w:r w:rsidR="00F32715" w:rsidRPr="00A64C1A">
        <w:rPr>
          <w:rFonts w:ascii="Times New Roman" w:eastAsia="Arial" w:hAnsi="Times New Roman" w:cs="Times New Roman"/>
          <w:sz w:val="28"/>
          <w:szCs w:val="28"/>
        </w:rPr>
        <w:t xml:space="preserve">hi rõ ràng, đầy đủ tên đơn vị hợp thành, </w:t>
      </w:r>
      <w:r w:rsidR="009A3DED" w:rsidRPr="00A64C1A">
        <w:rPr>
          <w:rFonts w:ascii="Times New Roman" w:eastAsia="Arial" w:hAnsi="Times New Roman" w:cs="Times New Roman"/>
          <w:sz w:val="28"/>
          <w:szCs w:val="28"/>
        </w:rPr>
        <w:t>công ty thành viên của Tập đoàn Liên doanh</w:t>
      </w:r>
      <w:r w:rsidR="00F32715" w:rsidRPr="00A64C1A">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3C031275" w14:textId="06637729" w:rsidR="00F32715" w:rsidRPr="00A64C1A" w:rsidRDefault="00F327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3.2. Mã số thuế tại quốc gia cư trú</w:t>
      </w:r>
      <w:r w:rsidRPr="00A64C1A">
        <w:rPr>
          <w:rFonts w:ascii="Times New Roman" w:eastAsia="Arial" w:hAnsi="Times New Roman" w:cs="Times New Roman"/>
          <w:sz w:val="28"/>
          <w:szCs w:val="28"/>
        </w:rPr>
        <w:t xml:space="preserve">: </w:t>
      </w:r>
      <w:r w:rsidR="009B5EFC" w:rsidRPr="00A64C1A">
        <w:rPr>
          <w:rFonts w:ascii="Times New Roman" w:eastAsia="Arial" w:hAnsi="Times New Roman" w:cs="Times New Roman"/>
          <w:sz w:val="28"/>
          <w:szCs w:val="28"/>
        </w:rPr>
        <w:t>Ghi</w:t>
      </w:r>
      <w:r w:rsidRPr="00A64C1A">
        <w:rPr>
          <w:rFonts w:ascii="Times New Roman" w:eastAsia="Arial" w:hAnsi="Times New Roman" w:cs="Times New Roman"/>
          <w:sz w:val="28"/>
          <w:szCs w:val="28"/>
        </w:rPr>
        <w:t xml:space="preserve"> mã số thuế được sử dụng để thực hiện nghĩa vụ các khoản thuế thuộc phạm vi áp dụng (thuế nội địa) tại quốc gia cư trú của </w:t>
      </w:r>
      <w:r w:rsidR="00E04AFB" w:rsidRPr="00A64C1A">
        <w:rPr>
          <w:rFonts w:ascii="Times New Roman" w:eastAsia="Arial" w:hAnsi="Times New Roman" w:cs="Times New Roman"/>
          <w:sz w:val="28"/>
          <w:szCs w:val="28"/>
        </w:rPr>
        <w:t xml:space="preserve">đơn vị hợp thành, </w:t>
      </w:r>
      <w:r w:rsidR="009A3DED" w:rsidRPr="00A64C1A">
        <w:rPr>
          <w:rFonts w:ascii="Times New Roman" w:eastAsia="Arial" w:hAnsi="Times New Roman" w:cs="Times New Roman"/>
          <w:sz w:val="28"/>
          <w:szCs w:val="28"/>
        </w:rPr>
        <w:t>công ty thành viên của Tập đoàn Liên doanh</w:t>
      </w:r>
      <w:r w:rsidRPr="00A64C1A">
        <w:rPr>
          <w:rFonts w:ascii="Times New Roman" w:eastAsia="Arial" w:hAnsi="Times New Roman" w:cs="Times New Roman"/>
          <w:sz w:val="28"/>
          <w:szCs w:val="28"/>
        </w:rPr>
        <w:t>.</w:t>
      </w:r>
    </w:p>
    <w:p w14:paraId="232ADEF9" w14:textId="30DF02E3" w:rsidR="00E04AFB" w:rsidRPr="00A64C1A" w:rsidRDefault="00E04AFB"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3.3.</w:t>
      </w:r>
      <w:r w:rsidR="00D03B42" w:rsidRPr="00A64C1A">
        <w:rPr>
          <w:rFonts w:ascii="Times New Roman" w:eastAsia="Arial" w:hAnsi="Times New Roman" w:cs="Times New Roman"/>
          <w:i/>
          <w:iCs/>
          <w:sz w:val="28"/>
          <w:szCs w:val="28"/>
        </w:rPr>
        <w:t xml:space="preserve"> Mã số thuế tại Việt Nam (nếu có)</w:t>
      </w:r>
      <w:r w:rsidR="00D03B42" w:rsidRPr="00A64C1A">
        <w:rPr>
          <w:rFonts w:ascii="Times New Roman" w:eastAsia="Arial" w:hAnsi="Times New Roman" w:cs="Times New Roman"/>
          <w:sz w:val="28"/>
          <w:szCs w:val="28"/>
        </w:rPr>
        <w:t xml:space="preserve">: </w:t>
      </w:r>
      <w:r w:rsidR="009B5EFC" w:rsidRPr="00A64C1A">
        <w:rPr>
          <w:rFonts w:ascii="Times New Roman" w:eastAsia="Arial" w:hAnsi="Times New Roman" w:cs="Times New Roman"/>
          <w:sz w:val="28"/>
          <w:szCs w:val="28"/>
        </w:rPr>
        <w:t>Ghi</w:t>
      </w:r>
      <w:r w:rsidR="0097557E" w:rsidRPr="00A64C1A">
        <w:rPr>
          <w:rFonts w:ascii="Times New Roman" w:eastAsia="Arial" w:hAnsi="Times New Roman" w:cs="Times New Roman"/>
          <w:sz w:val="28"/>
          <w:szCs w:val="28"/>
        </w:rPr>
        <w:t xml:space="preserve"> mã số thuế được </w:t>
      </w:r>
      <w:r w:rsidR="00013B94" w:rsidRPr="00A64C1A">
        <w:rPr>
          <w:rFonts w:ascii="Times New Roman" w:eastAsia="Arial" w:hAnsi="Times New Roman" w:cs="Times New Roman"/>
          <w:sz w:val="28"/>
          <w:szCs w:val="28"/>
        </w:rPr>
        <w:t>cơ quan thuế tại Việt Nam cấp (nếu có)</w:t>
      </w:r>
      <w:r w:rsidR="0097557E" w:rsidRPr="00A64C1A">
        <w:rPr>
          <w:rFonts w:ascii="Times New Roman" w:eastAsia="Arial" w:hAnsi="Times New Roman" w:cs="Times New Roman"/>
          <w:sz w:val="28"/>
          <w:szCs w:val="28"/>
        </w:rPr>
        <w:t xml:space="preserve"> của đơn vị hợp thành, </w:t>
      </w:r>
      <w:r w:rsidR="009A3DED" w:rsidRPr="00A64C1A">
        <w:rPr>
          <w:rFonts w:ascii="Times New Roman" w:eastAsia="Arial" w:hAnsi="Times New Roman" w:cs="Times New Roman"/>
          <w:sz w:val="28"/>
          <w:szCs w:val="28"/>
        </w:rPr>
        <w:t>công ty thành viên của Tập đoàn Liên doanh</w:t>
      </w:r>
      <w:r w:rsidR="0097557E" w:rsidRPr="00A64C1A">
        <w:rPr>
          <w:rFonts w:ascii="Times New Roman" w:eastAsia="Arial" w:hAnsi="Times New Roman" w:cs="Times New Roman"/>
          <w:sz w:val="28"/>
          <w:szCs w:val="28"/>
        </w:rPr>
        <w:t>.</w:t>
      </w:r>
    </w:p>
    <w:p w14:paraId="513FE639" w14:textId="7EE999CA" w:rsidR="00167CC1" w:rsidRPr="00A64C1A" w:rsidRDefault="00013B9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3.4. </w:t>
      </w:r>
      <w:r w:rsidR="00167CC1" w:rsidRPr="00A64C1A">
        <w:rPr>
          <w:rFonts w:ascii="Times New Roman" w:eastAsia="Arial" w:hAnsi="Times New Roman" w:cs="Times New Roman"/>
          <w:i/>
          <w:iCs/>
          <w:sz w:val="28"/>
          <w:szCs w:val="28"/>
        </w:rPr>
        <w:t>Trạng thái theo Quy định về thuế tối thiểu toàn cầu</w:t>
      </w:r>
      <w:r w:rsidR="00167CC1" w:rsidRPr="00A64C1A">
        <w:rPr>
          <w:rFonts w:ascii="Times New Roman" w:eastAsia="Arial" w:hAnsi="Times New Roman" w:cs="Times New Roman"/>
          <w:sz w:val="28"/>
          <w:szCs w:val="28"/>
        </w:rPr>
        <w:t xml:space="preserve">: </w:t>
      </w:r>
      <w:r w:rsidR="00F43DE9" w:rsidRPr="00A64C1A">
        <w:rPr>
          <w:rFonts w:ascii="Times New Roman" w:eastAsia="Arial" w:hAnsi="Times New Roman" w:cs="Times New Roman"/>
          <w:sz w:val="28"/>
          <w:szCs w:val="28"/>
        </w:rPr>
        <w:t>Khai</w:t>
      </w:r>
      <w:r w:rsidR="00167CC1" w:rsidRPr="00A64C1A">
        <w:rPr>
          <w:rFonts w:ascii="Times New Roman" w:eastAsia="Arial" w:hAnsi="Times New Roman" w:cs="Times New Roman"/>
          <w:sz w:val="28"/>
          <w:szCs w:val="28"/>
        </w:rPr>
        <w:t xml:space="preserve"> trạng thái cho mục đích áp dụng quy định về thuế tối thiểu toàn cầu </w:t>
      </w:r>
      <w:r w:rsidR="00F43DE9" w:rsidRPr="00A64C1A">
        <w:rPr>
          <w:rFonts w:ascii="Times New Roman" w:eastAsia="Arial" w:hAnsi="Times New Roman" w:cs="Times New Roman"/>
          <w:sz w:val="28"/>
          <w:szCs w:val="28"/>
        </w:rPr>
        <w:t xml:space="preserve">của từng đơn vị hợp thành, công ty thành viên của Tập đoàn Liên doanh bao </w:t>
      </w:r>
      <w:r w:rsidR="00167CC1" w:rsidRPr="00A64C1A">
        <w:rPr>
          <w:rFonts w:ascii="Times New Roman" w:eastAsia="Arial" w:hAnsi="Times New Roman" w:cs="Times New Roman"/>
          <w:sz w:val="28"/>
          <w:szCs w:val="28"/>
        </w:rPr>
        <w:t>gồm:</w:t>
      </w:r>
    </w:p>
    <w:p w14:paraId="005F4D8B"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w:t>
      </w:r>
    </w:p>
    <w:p w14:paraId="632E864A"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trung chuyển – Công ty không chịu thuế</w:t>
      </w:r>
    </w:p>
    <w:p w14:paraId="0AE2B8F4"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trung chuyển – Công ty lưỡng tính nghịch</w:t>
      </w:r>
    </w:p>
    <w:p w14:paraId="36DE1200"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lưỡng tính</w:t>
      </w:r>
    </w:p>
    <w:p w14:paraId="00656E09"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Cơ sở thường trú</w:t>
      </w:r>
    </w:p>
    <w:p w14:paraId="41DDCE7D" w14:textId="00C8B871"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chính</w:t>
      </w:r>
    </w:p>
    <w:p w14:paraId="4E3AEF30"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Công ty mẹ có sở hữu thiểu số </w:t>
      </w:r>
    </w:p>
    <w:p w14:paraId="45F6ECD0"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con thuộc sở hữu thiểu số</w:t>
      </w:r>
    </w:p>
    <w:p w14:paraId="6F2AECAE" w14:textId="258BACF3"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 thuộc sở hữu thiểu số</w:t>
      </w:r>
    </w:p>
    <w:p w14:paraId="26CBB32D" w14:textId="26C5DBA8" w:rsidR="00E92429" w:rsidRPr="00A64C1A" w:rsidRDefault="00E92429" w:rsidP="00B4031E">
      <w:pPr>
        <w:pStyle w:val="ListParagraph"/>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(Là đơn vị hợp thành thuộc sở hữu thiểu số độc lập không thuộc tập đoàn con có công ty mẹ tối cao là chủ sở hữu thiểu số</w:t>
      </w:r>
      <w:r w:rsidRPr="00A64C1A">
        <w:rPr>
          <w:rFonts w:ascii="Times New Roman" w:eastAsia="Arial" w:hAnsi="Times New Roman" w:cs="Times New Roman"/>
          <w:sz w:val="28"/>
          <w:szCs w:val="28"/>
        </w:rPr>
        <w:t>)</w:t>
      </w:r>
    </w:p>
    <w:p w14:paraId="2CE7D0C3"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đầu tư</w:t>
      </w:r>
    </w:p>
    <w:p w14:paraId="5440A394"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đầu tư bảo hiểm</w:t>
      </w:r>
    </w:p>
    <w:p w14:paraId="4ED03D55"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Liên doanh</w:t>
      </w:r>
    </w:p>
    <w:p w14:paraId="25CDB42E"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con của liên doanh</w:t>
      </w:r>
    </w:p>
    <w:p w14:paraId="5F861B6E" w14:textId="77777777" w:rsidR="00461A16" w:rsidRPr="00A64C1A" w:rsidRDefault="00461A16"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 không trọng yếu</w:t>
      </w:r>
    </w:p>
    <w:p w14:paraId="1D6C1962" w14:textId="6C88CAD6" w:rsidR="00167CC1" w:rsidRPr="00A64C1A" w:rsidRDefault="00FB428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Nếu một đơn vị hợp thành có nhiều hơn một trạng thái, đơn vị hợp thành chịu trách nhiệm kê khai sẽ liệt kê tất cả các trạng thái trong cùng một dòng tương ứng với tên và mã số thuế của đơn vị hợp thành, công ty thành viên của Tập đoàn Liên doanh</w:t>
      </w:r>
      <w:r w:rsidR="00167CC1" w:rsidRPr="00A64C1A">
        <w:rPr>
          <w:rFonts w:ascii="Times New Roman" w:eastAsia="Arial" w:hAnsi="Times New Roman" w:cs="Times New Roman"/>
          <w:sz w:val="28"/>
          <w:szCs w:val="28"/>
        </w:rPr>
        <w:t>.</w:t>
      </w:r>
    </w:p>
    <w:p w14:paraId="607FF37C" w14:textId="66EF88E8" w:rsidR="00F64935" w:rsidRPr="00A64C1A" w:rsidRDefault="00F64935" w:rsidP="00B4031E">
      <w:pPr>
        <w:widowControl w:val="0"/>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4. Thông tin về đơn vị nắm giữ quyền sở hữu trong đơn vị hợp thành, công ty thành viên của Tập đoàn Liên doanh:</w:t>
      </w:r>
    </w:p>
    <w:p w14:paraId="6D0648BA" w14:textId="32CCD5C7" w:rsidR="00452860" w:rsidRPr="00A64C1A" w:rsidRDefault="00A91911"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4.1. Tên đơn vị nắm giữ quyền sở hữu: </w:t>
      </w:r>
      <w:r w:rsidR="00F165F3" w:rsidRPr="00A64C1A">
        <w:rPr>
          <w:rFonts w:ascii="Times New Roman" w:eastAsia="Arial" w:hAnsi="Times New Roman" w:cs="Times New Roman"/>
          <w:sz w:val="28"/>
          <w:szCs w:val="28"/>
        </w:rPr>
        <w:t>Khai</w:t>
      </w:r>
      <w:r w:rsidR="00A13A37" w:rsidRPr="00A64C1A">
        <w:rPr>
          <w:rFonts w:ascii="Times New Roman" w:eastAsia="Arial" w:hAnsi="Times New Roman" w:cs="Times New Roman"/>
          <w:sz w:val="28"/>
          <w:szCs w:val="28"/>
        </w:rPr>
        <w:t xml:space="preserve"> tên từng đơn vị nắm giữ quyền sở hữu đối với mỗi đơn vị hợp thành, </w:t>
      </w:r>
      <w:r w:rsidR="009A3DED" w:rsidRPr="00A64C1A">
        <w:rPr>
          <w:rFonts w:ascii="Times New Roman" w:eastAsia="Arial" w:hAnsi="Times New Roman" w:cs="Times New Roman"/>
          <w:sz w:val="28"/>
          <w:szCs w:val="28"/>
        </w:rPr>
        <w:t>công ty thành viên của Tập đoàn Liên doanh</w:t>
      </w:r>
      <w:r w:rsidR="00210387" w:rsidRPr="00A64C1A">
        <w:rPr>
          <w:rFonts w:ascii="Times New Roman" w:eastAsia="Arial" w:hAnsi="Times New Roman" w:cs="Times New Roman"/>
          <w:sz w:val="28"/>
          <w:szCs w:val="28"/>
        </w:rPr>
        <w:t xml:space="preserve"> tương ứng với tên và mã số thuế của đơn vị hợp thành, </w:t>
      </w:r>
      <w:r w:rsidR="009A3DED" w:rsidRPr="00A64C1A">
        <w:rPr>
          <w:rFonts w:ascii="Times New Roman" w:eastAsia="Arial" w:hAnsi="Times New Roman" w:cs="Times New Roman"/>
          <w:sz w:val="28"/>
          <w:szCs w:val="28"/>
        </w:rPr>
        <w:t>công ty thành viên của Tập đoàn Liên doanh</w:t>
      </w:r>
      <w:r w:rsidR="00210387" w:rsidRPr="00A64C1A">
        <w:rPr>
          <w:rFonts w:ascii="Times New Roman" w:eastAsia="Arial" w:hAnsi="Times New Roman" w:cs="Times New Roman"/>
          <w:sz w:val="28"/>
          <w:szCs w:val="28"/>
        </w:rPr>
        <w:t xml:space="preserve"> đã khai </w:t>
      </w:r>
      <w:r w:rsidR="00452860" w:rsidRPr="00A64C1A">
        <w:rPr>
          <w:rFonts w:ascii="Times New Roman" w:eastAsia="Arial" w:hAnsi="Times New Roman" w:cs="Times New Roman"/>
          <w:sz w:val="28"/>
          <w:szCs w:val="28"/>
        </w:rPr>
        <w:t xml:space="preserve">ở chỉ tiêu 3.1 đến 3.4. Đơn vị hợp thành chịu trách nhiệm kê khai ghi rõ ràng, đầy đủ tên đơn vị nắm giữ quyền sở </w:t>
      </w:r>
      <w:r w:rsidR="00472FE5" w:rsidRPr="00A64C1A">
        <w:rPr>
          <w:rFonts w:ascii="Times New Roman" w:eastAsia="Arial" w:hAnsi="Times New Roman" w:cs="Times New Roman"/>
          <w:sz w:val="28"/>
          <w:szCs w:val="28"/>
        </w:rPr>
        <w:t>hữu</w:t>
      </w:r>
      <w:r w:rsidR="00452860" w:rsidRPr="00A64C1A">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6D763199" w14:textId="77320004" w:rsidR="00147A80" w:rsidRPr="00A64C1A" w:rsidRDefault="00520B7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Ri</w:t>
      </w:r>
      <w:r w:rsidR="00147A80" w:rsidRPr="00A64C1A">
        <w:rPr>
          <w:rFonts w:ascii="Times New Roman" w:eastAsia="Arial" w:hAnsi="Times New Roman" w:cs="Times New Roman"/>
          <w:sz w:val="28"/>
          <w:szCs w:val="28"/>
        </w:rPr>
        <w:t>êng đối với các đơn vị bị loại trừ, đơn vị không thuộc Tập đoàn thì đơn vị hợp thành chịu trách nhiệm kê khai không phải khai riêng tên từng đơn vị</w:t>
      </w:r>
      <w:r w:rsidR="00F50FF4" w:rsidRPr="00A64C1A">
        <w:rPr>
          <w:rFonts w:ascii="Times New Roman" w:eastAsia="Arial" w:hAnsi="Times New Roman" w:cs="Times New Roman"/>
          <w:sz w:val="28"/>
          <w:szCs w:val="28"/>
        </w:rPr>
        <w:t xml:space="preserve"> nắm giữ quyền sở hữu thuộc hai loại hình này. </w:t>
      </w:r>
      <w:r w:rsidRPr="00A64C1A">
        <w:rPr>
          <w:rFonts w:ascii="Times New Roman" w:eastAsia="Arial" w:hAnsi="Times New Roman" w:cs="Times New Roman"/>
          <w:sz w:val="28"/>
          <w:szCs w:val="28"/>
        </w:rPr>
        <w:t>Trong trường h</w:t>
      </w:r>
      <w:r w:rsidR="00BA56F4" w:rsidRPr="00A64C1A">
        <w:rPr>
          <w:rFonts w:ascii="Times New Roman" w:eastAsia="Arial" w:hAnsi="Times New Roman" w:cs="Times New Roman"/>
          <w:sz w:val="28"/>
          <w:szCs w:val="28"/>
        </w:rPr>
        <w:t>ợp</w:t>
      </w:r>
      <w:r w:rsidRPr="00A64C1A">
        <w:rPr>
          <w:rFonts w:ascii="Times New Roman" w:eastAsia="Arial" w:hAnsi="Times New Roman" w:cs="Times New Roman"/>
          <w:sz w:val="28"/>
          <w:szCs w:val="28"/>
        </w:rPr>
        <w:t xml:space="preserve"> này, đ</w:t>
      </w:r>
      <w:r w:rsidR="00553131" w:rsidRPr="00A64C1A">
        <w:rPr>
          <w:rFonts w:ascii="Times New Roman" w:eastAsia="Arial" w:hAnsi="Times New Roman" w:cs="Times New Roman"/>
          <w:sz w:val="28"/>
          <w:szCs w:val="28"/>
        </w:rPr>
        <w:t xml:space="preserve">ơn vị hợp thành chịu trách nhiệm kê khai </w:t>
      </w:r>
      <w:r w:rsidR="00D86278" w:rsidRPr="00A64C1A">
        <w:rPr>
          <w:rFonts w:ascii="Times New Roman" w:eastAsia="Arial" w:hAnsi="Times New Roman" w:cs="Times New Roman"/>
          <w:sz w:val="28"/>
          <w:szCs w:val="28"/>
        </w:rPr>
        <w:t>chỉ điền vào chỉ tiêu 4.1</w:t>
      </w:r>
      <w:r w:rsidRPr="00A64C1A">
        <w:rPr>
          <w:rFonts w:ascii="Times New Roman" w:eastAsia="Arial" w:hAnsi="Times New Roman" w:cs="Times New Roman"/>
          <w:sz w:val="28"/>
          <w:szCs w:val="28"/>
        </w:rPr>
        <w:t xml:space="preserve"> </w:t>
      </w:r>
      <w:r w:rsidR="00BA56F4" w:rsidRPr="00A64C1A">
        <w:rPr>
          <w:rFonts w:ascii="Times New Roman" w:eastAsia="Arial" w:hAnsi="Times New Roman" w:cs="Times New Roman"/>
          <w:sz w:val="28"/>
          <w:szCs w:val="28"/>
        </w:rPr>
        <w:t>như sau</w:t>
      </w:r>
      <w:r w:rsidR="00337897" w:rsidRPr="00A64C1A">
        <w:rPr>
          <w:rFonts w:ascii="Times New Roman" w:eastAsia="Arial" w:hAnsi="Times New Roman" w:cs="Times New Roman"/>
          <w:sz w:val="28"/>
          <w:szCs w:val="28"/>
        </w:rPr>
        <w:t xml:space="preserve">: Các đơn vị bị loại trừ (gộp </w:t>
      </w:r>
      <w:r w:rsidRPr="00A64C1A">
        <w:rPr>
          <w:rFonts w:ascii="Times New Roman" w:eastAsia="Arial" w:hAnsi="Times New Roman" w:cs="Times New Roman"/>
          <w:sz w:val="28"/>
          <w:szCs w:val="28"/>
        </w:rPr>
        <w:t xml:space="preserve">tất cả </w:t>
      </w:r>
      <w:r w:rsidR="00337897" w:rsidRPr="00A64C1A">
        <w:rPr>
          <w:rFonts w:ascii="Times New Roman" w:eastAsia="Arial" w:hAnsi="Times New Roman" w:cs="Times New Roman"/>
          <w:sz w:val="28"/>
          <w:szCs w:val="28"/>
        </w:rPr>
        <w:t xml:space="preserve">các đơn vị nắm giữ quyền sở hữu </w:t>
      </w:r>
      <w:r w:rsidR="00A43403" w:rsidRPr="00A64C1A">
        <w:rPr>
          <w:rFonts w:ascii="Times New Roman" w:eastAsia="Arial" w:hAnsi="Times New Roman" w:cs="Times New Roman"/>
          <w:sz w:val="28"/>
          <w:szCs w:val="28"/>
        </w:rPr>
        <w:t xml:space="preserve">vào nhóm </w:t>
      </w:r>
      <w:r w:rsidR="00337897" w:rsidRPr="00A64C1A">
        <w:rPr>
          <w:rFonts w:ascii="Times New Roman" w:eastAsia="Arial" w:hAnsi="Times New Roman" w:cs="Times New Roman"/>
          <w:sz w:val="28"/>
          <w:szCs w:val="28"/>
        </w:rPr>
        <w:t>đơn vị bị loại trừ)</w:t>
      </w:r>
      <w:r w:rsidRPr="00A64C1A">
        <w:rPr>
          <w:rFonts w:ascii="Times New Roman" w:eastAsia="Arial" w:hAnsi="Times New Roman" w:cs="Times New Roman"/>
          <w:sz w:val="28"/>
          <w:szCs w:val="28"/>
        </w:rPr>
        <w:t xml:space="preserve">; các đơn vị không thuộc Tập đoàn (gộp tất cả các đơn vị nắm giữ quyền sở hữu </w:t>
      </w:r>
      <w:r w:rsidR="00D51DB4" w:rsidRPr="00A64C1A">
        <w:rPr>
          <w:rFonts w:ascii="Times New Roman" w:eastAsia="Arial" w:hAnsi="Times New Roman" w:cs="Times New Roman"/>
          <w:sz w:val="28"/>
          <w:szCs w:val="28"/>
        </w:rPr>
        <w:t>vào nhóm</w:t>
      </w:r>
      <w:r w:rsidRPr="00A64C1A">
        <w:rPr>
          <w:rFonts w:ascii="Times New Roman" w:eastAsia="Arial" w:hAnsi="Times New Roman" w:cs="Times New Roman"/>
          <w:sz w:val="28"/>
          <w:szCs w:val="28"/>
        </w:rPr>
        <w:t xml:space="preserve"> đơn vị không thuộc Tập đoàn).</w:t>
      </w:r>
    </w:p>
    <w:p w14:paraId="5A5370B0" w14:textId="01343345" w:rsidR="00452860" w:rsidRPr="00A64C1A" w:rsidRDefault="0045286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4.2. Loại hình đơn vị nắm giữ quyền sở hữu</w:t>
      </w:r>
      <w:r w:rsidRPr="00A64C1A">
        <w:rPr>
          <w:rFonts w:ascii="Times New Roman" w:eastAsia="Arial" w:hAnsi="Times New Roman" w:cs="Times New Roman"/>
          <w:sz w:val="28"/>
          <w:szCs w:val="28"/>
        </w:rPr>
        <w:t xml:space="preserve">: </w:t>
      </w:r>
      <w:r w:rsidR="00D51DB4" w:rsidRPr="00A64C1A">
        <w:rPr>
          <w:rFonts w:ascii="Times New Roman" w:eastAsia="Arial" w:hAnsi="Times New Roman" w:cs="Times New Roman"/>
          <w:sz w:val="28"/>
          <w:szCs w:val="28"/>
        </w:rPr>
        <w:t xml:space="preserve">Ghi rõ </w:t>
      </w:r>
      <w:r w:rsidR="00935ACF" w:rsidRPr="00A64C1A">
        <w:rPr>
          <w:rFonts w:ascii="Times New Roman" w:eastAsia="Arial" w:hAnsi="Times New Roman" w:cs="Times New Roman"/>
          <w:sz w:val="28"/>
          <w:szCs w:val="28"/>
        </w:rPr>
        <w:t xml:space="preserve">loại hình của đơn vị nắm giữ trực tiếp quyền sở hữu trong đơn vị </w:t>
      </w:r>
      <w:r w:rsidR="00D66C24" w:rsidRPr="00A64C1A">
        <w:rPr>
          <w:rFonts w:ascii="Times New Roman" w:eastAsia="Arial" w:hAnsi="Times New Roman" w:cs="Times New Roman"/>
          <w:sz w:val="28"/>
          <w:szCs w:val="28"/>
        </w:rPr>
        <w:t xml:space="preserve">hợp thành, </w:t>
      </w:r>
      <w:r w:rsidR="009A3DED" w:rsidRPr="00A64C1A">
        <w:rPr>
          <w:rFonts w:ascii="Times New Roman" w:eastAsia="Arial" w:hAnsi="Times New Roman" w:cs="Times New Roman"/>
          <w:sz w:val="28"/>
          <w:szCs w:val="28"/>
        </w:rPr>
        <w:t>công ty thành viên của Tập đoàn Liên doanh</w:t>
      </w:r>
      <w:r w:rsidR="00D66C24" w:rsidRPr="00A64C1A">
        <w:rPr>
          <w:rFonts w:ascii="Times New Roman" w:eastAsia="Arial" w:hAnsi="Times New Roman" w:cs="Times New Roman"/>
          <w:sz w:val="28"/>
          <w:szCs w:val="28"/>
        </w:rPr>
        <w:t xml:space="preserve"> hoặc nắm giữ</w:t>
      </w:r>
      <w:r w:rsidR="009A3DED" w:rsidRPr="00A64C1A">
        <w:rPr>
          <w:rFonts w:ascii="Times New Roman" w:eastAsia="Arial" w:hAnsi="Times New Roman" w:cs="Times New Roman"/>
          <w:sz w:val="28"/>
          <w:szCs w:val="28"/>
        </w:rPr>
        <w:t xml:space="preserve"> </w:t>
      </w:r>
      <w:r w:rsidR="00D66C24" w:rsidRPr="00A64C1A">
        <w:rPr>
          <w:rFonts w:ascii="Times New Roman" w:eastAsia="Arial" w:hAnsi="Times New Roman" w:cs="Times New Roman"/>
          <w:sz w:val="28"/>
          <w:szCs w:val="28"/>
        </w:rPr>
        <w:t xml:space="preserve">gián tiếp quyền sở hữu thông qua các đơn vị bị loại trừ, đơn vị không thuộc Tập đoàn. </w:t>
      </w:r>
      <w:r w:rsidR="00452EFD" w:rsidRPr="00A64C1A">
        <w:rPr>
          <w:rFonts w:ascii="Times New Roman" w:eastAsia="Arial" w:hAnsi="Times New Roman" w:cs="Times New Roman"/>
          <w:sz w:val="28"/>
          <w:szCs w:val="28"/>
        </w:rPr>
        <w:t>Bao gồm:</w:t>
      </w:r>
    </w:p>
    <w:p w14:paraId="13A39F57" w14:textId="1718FBE2" w:rsidR="008C7E35" w:rsidRPr="00A64C1A" w:rsidRDefault="008C7E35"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mẹ tối cao</w:t>
      </w:r>
    </w:p>
    <w:p w14:paraId="072480C2" w14:textId="700F4292" w:rsidR="008C7E35" w:rsidRPr="00A64C1A" w:rsidRDefault="006C135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Đ</w:t>
      </w:r>
      <w:r w:rsidR="008C7E35" w:rsidRPr="00A64C1A">
        <w:rPr>
          <w:rFonts w:ascii="Times New Roman" w:eastAsia="Arial" w:hAnsi="Times New Roman" w:cs="Times New Roman"/>
          <w:sz w:val="28"/>
          <w:szCs w:val="28"/>
        </w:rPr>
        <w:t>ơn vị hợp thành</w:t>
      </w:r>
    </w:p>
    <w:p w14:paraId="1E6C5624" w14:textId="502C8811" w:rsidR="008C7E35" w:rsidRPr="00A64C1A" w:rsidRDefault="006C135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L</w:t>
      </w:r>
      <w:r w:rsidR="00CF6190" w:rsidRPr="00A64C1A">
        <w:rPr>
          <w:rFonts w:ascii="Times New Roman" w:eastAsia="Arial" w:hAnsi="Times New Roman" w:cs="Times New Roman"/>
          <w:sz w:val="28"/>
          <w:szCs w:val="28"/>
        </w:rPr>
        <w:t>i</w:t>
      </w:r>
      <w:r w:rsidR="008C7E35" w:rsidRPr="00A64C1A">
        <w:rPr>
          <w:rFonts w:ascii="Times New Roman" w:eastAsia="Arial" w:hAnsi="Times New Roman" w:cs="Times New Roman"/>
          <w:sz w:val="28"/>
          <w:szCs w:val="28"/>
        </w:rPr>
        <w:t>ên doanh</w:t>
      </w:r>
    </w:p>
    <w:p w14:paraId="3D315761" w14:textId="73B6A012" w:rsidR="008C7E35" w:rsidRPr="00A64C1A" w:rsidRDefault="008C7E35"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Công ty con của liên doanh</w:t>
      </w:r>
    </w:p>
    <w:p w14:paraId="5C4F31BC" w14:textId="2EAB30FA" w:rsidR="00CF6190" w:rsidRPr="00A64C1A" w:rsidRDefault="0044426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w:t>
      </w:r>
      <w:r w:rsidR="00CF6190" w:rsidRPr="00A64C1A">
        <w:rPr>
          <w:rFonts w:ascii="Times New Roman" w:eastAsia="Arial" w:hAnsi="Times New Roman" w:cs="Times New Roman"/>
          <w:sz w:val="28"/>
          <w:szCs w:val="28"/>
        </w:rPr>
        <w:t>ơn vị bị loại trừ</w:t>
      </w:r>
    </w:p>
    <w:p w14:paraId="096B14A6" w14:textId="45890311" w:rsidR="00CF6190" w:rsidRPr="00A64C1A" w:rsidRDefault="00444263" w:rsidP="00B4031E">
      <w:pPr>
        <w:pStyle w:val="ListParagraph"/>
        <w:widowControl w:val="0"/>
        <w:numPr>
          <w:ilvl w:val="0"/>
          <w:numId w:val="28"/>
        </w:numPr>
        <w:spacing w:line="276" w:lineRule="auto"/>
        <w:ind w:left="1134" w:hanging="357"/>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w:t>
      </w:r>
      <w:r w:rsidR="00CF6190" w:rsidRPr="00A64C1A">
        <w:rPr>
          <w:rFonts w:ascii="Times New Roman" w:eastAsia="Arial" w:hAnsi="Times New Roman" w:cs="Times New Roman"/>
          <w:sz w:val="28"/>
          <w:szCs w:val="28"/>
        </w:rPr>
        <w:t>ơn vị không thuộc tập đoàn</w:t>
      </w:r>
    </w:p>
    <w:p w14:paraId="37600016" w14:textId="1A4E7FF6" w:rsidR="001B2D83" w:rsidRPr="00A64C1A" w:rsidRDefault="001F72A6" w:rsidP="00B4031E">
      <w:pPr>
        <w:widowControl w:val="0"/>
        <w:spacing w:line="276" w:lineRule="auto"/>
        <w:ind w:firstLine="720"/>
        <w:jc w:val="both"/>
        <w:rPr>
          <w:rFonts w:ascii="Times New Roman" w:eastAsia="Arial" w:hAnsi="Times New Roman" w:cs="Times New Roman"/>
          <w:sz w:val="28"/>
          <w:szCs w:val="28"/>
        </w:rPr>
      </w:pPr>
      <w:bookmarkStart w:id="5" w:name="_page_15_0"/>
      <w:bookmarkEnd w:id="4"/>
      <w:r w:rsidRPr="00A64C1A">
        <w:rPr>
          <w:rFonts w:ascii="Times New Roman" w:eastAsia="Arial" w:hAnsi="Times New Roman" w:cs="Times New Roman"/>
          <w:i/>
          <w:iCs/>
          <w:sz w:val="28"/>
          <w:szCs w:val="28"/>
        </w:rPr>
        <w:t xml:space="preserve">4.3. Mã số thuế của đơn vị nắm giữ </w:t>
      </w:r>
      <w:r w:rsidR="00DF0731" w:rsidRPr="00A64C1A">
        <w:rPr>
          <w:rFonts w:ascii="Times New Roman" w:eastAsia="Arial" w:hAnsi="Times New Roman" w:cs="Times New Roman"/>
          <w:i/>
          <w:iCs/>
          <w:sz w:val="28"/>
          <w:szCs w:val="28"/>
        </w:rPr>
        <w:t>quyền sở hữu</w:t>
      </w:r>
      <w:r w:rsidR="00DF0731" w:rsidRPr="00A64C1A">
        <w:rPr>
          <w:rFonts w:ascii="Times New Roman" w:eastAsia="Arial" w:hAnsi="Times New Roman" w:cs="Times New Roman"/>
          <w:sz w:val="28"/>
          <w:szCs w:val="28"/>
        </w:rPr>
        <w:t xml:space="preserve">: </w:t>
      </w:r>
      <w:r w:rsidR="00612DE5" w:rsidRPr="00A64C1A">
        <w:rPr>
          <w:rFonts w:ascii="Times New Roman" w:eastAsia="Arial" w:hAnsi="Times New Roman" w:cs="Times New Roman"/>
          <w:sz w:val="28"/>
          <w:szCs w:val="28"/>
        </w:rPr>
        <w:t>Ghi</w:t>
      </w:r>
      <w:r w:rsidR="001B2D83" w:rsidRPr="00A64C1A">
        <w:rPr>
          <w:rFonts w:ascii="Times New Roman" w:eastAsia="Arial" w:hAnsi="Times New Roman" w:cs="Times New Roman"/>
          <w:sz w:val="28"/>
          <w:szCs w:val="28"/>
        </w:rPr>
        <w:t xml:space="preserve"> </w:t>
      </w:r>
      <w:r w:rsidR="00612DE5" w:rsidRPr="00A64C1A">
        <w:rPr>
          <w:rFonts w:ascii="Times New Roman" w:eastAsia="Arial" w:hAnsi="Times New Roman" w:cs="Times New Roman"/>
          <w:sz w:val="28"/>
          <w:szCs w:val="28"/>
        </w:rPr>
        <w:t xml:space="preserve">rõ </w:t>
      </w:r>
      <w:r w:rsidR="001B2D83" w:rsidRPr="00A64C1A">
        <w:rPr>
          <w:rFonts w:ascii="Times New Roman" w:eastAsia="Arial" w:hAnsi="Times New Roman" w:cs="Times New Roman"/>
          <w:sz w:val="28"/>
          <w:szCs w:val="28"/>
        </w:rPr>
        <w:t xml:space="preserve">mã số thuế được sử dụng để thực hiện nghĩa vụ các khoản thuế thuộc phạm vi áp dụng (thuế nội địa) tại quốc gia cư trú của </w:t>
      </w:r>
      <w:r w:rsidR="00C438B5" w:rsidRPr="00A64C1A">
        <w:rPr>
          <w:rFonts w:ascii="Times New Roman" w:eastAsia="Arial" w:hAnsi="Times New Roman" w:cs="Times New Roman"/>
          <w:sz w:val="28"/>
          <w:szCs w:val="28"/>
        </w:rPr>
        <w:t xml:space="preserve">từng </w:t>
      </w:r>
      <w:r w:rsidR="001B2D83" w:rsidRPr="00A64C1A">
        <w:rPr>
          <w:rFonts w:ascii="Times New Roman" w:eastAsia="Arial" w:hAnsi="Times New Roman" w:cs="Times New Roman"/>
          <w:sz w:val="28"/>
          <w:szCs w:val="28"/>
        </w:rPr>
        <w:t xml:space="preserve">đơn vị </w:t>
      </w:r>
      <w:r w:rsidR="00C438B5" w:rsidRPr="00A64C1A">
        <w:rPr>
          <w:rFonts w:ascii="Times New Roman" w:eastAsia="Arial" w:hAnsi="Times New Roman" w:cs="Times New Roman"/>
          <w:sz w:val="28"/>
          <w:szCs w:val="28"/>
        </w:rPr>
        <w:t xml:space="preserve">nắm giữ quyền sở hữu trong đơn vị </w:t>
      </w:r>
      <w:r w:rsidR="001B2D83" w:rsidRPr="00A64C1A">
        <w:rPr>
          <w:rFonts w:ascii="Times New Roman" w:eastAsia="Arial" w:hAnsi="Times New Roman" w:cs="Times New Roman"/>
          <w:sz w:val="28"/>
          <w:szCs w:val="28"/>
        </w:rPr>
        <w:t xml:space="preserve">hợp thành, </w:t>
      </w:r>
      <w:r w:rsidR="009A3DED" w:rsidRPr="00A64C1A">
        <w:rPr>
          <w:rFonts w:ascii="Times New Roman" w:eastAsia="Arial" w:hAnsi="Times New Roman" w:cs="Times New Roman"/>
          <w:sz w:val="28"/>
          <w:szCs w:val="28"/>
        </w:rPr>
        <w:t>công ty thành viên của Tập đoàn Liên doanh</w:t>
      </w:r>
      <w:r w:rsidR="001B2D83" w:rsidRPr="00A64C1A">
        <w:rPr>
          <w:rFonts w:ascii="Times New Roman" w:eastAsia="Arial" w:hAnsi="Times New Roman" w:cs="Times New Roman"/>
          <w:sz w:val="28"/>
          <w:szCs w:val="28"/>
        </w:rPr>
        <w:t>.</w:t>
      </w:r>
      <w:r w:rsidR="00C438B5" w:rsidRPr="00A64C1A">
        <w:rPr>
          <w:rFonts w:ascii="Times New Roman" w:eastAsia="Arial" w:hAnsi="Times New Roman" w:cs="Times New Roman"/>
          <w:sz w:val="28"/>
          <w:szCs w:val="28"/>
        </w:rPr>
        <w:t xml:space="preserve"> Riêng đối với các đơn vị bị loại trừ, đơn vị không thuộc tập đoàn đã được khai gộp chung thành từng nhóm đối tượng thì không cần kê khai mã số thuế.</w:t>
      </w:r>
    </w:p>
    <w:p w14:paraId="39254CD9" w14:textId="6C9C2540" w:rsidR="00373FD1" w:rsidRPr="00A64C1A" w:rsidRDefault="00C438B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4.4. Tỷ lệ sở hữu</w:t>
      </w:r>
      <w:r w:rsidRPr="00A64C1A">
        <w:rPr>
          <w:rFonts w:ascii="Times New Roman" w:eastAsia="Arial" w:hAnsi="Times New Roman" w:cs="Times New Roman"/>
          <w:sz w:val="28"/>
          <w:szCs w:val="28"/>
        </w:rPr>
        <w:t xml:space="preserve">: </w:t>
      </w:r>
      <w:r w:rsidR="00612DE5" w:rsidRPr="00A64C1A">
        <w:rPr>
          <w:rFonts w:ascii="Times New Roman" w:eastAsia="Arial" w:hAnsi="Times New Roman" w:cs="Times New Roman"/>
          <w:sz w:val="28"/>
          <w:szCs w:val="28"/>
        </w:rPr>
        <w:t>K</w:t>
      </w:r>
      <w:r w:rsidR="000E6355" w:rsidRPr="00A64C1A">
        <w:rPr>
          <w:rFonts w:ascii="Times New Roman" w:eastAsia="Arial" w:hAnsi="Times New Roman" w:cs="Times New Roman"/>
          <w:sz w:val="28"/>
          <w:szCs w:val="28"/>
        </w:rPr>
        <w:t xml:space="preserve">hai </w:t>
      </w:r>
      <w:r w:rsidR="0025114C" w:rsidRPr="00A64C1A">
        <w:rPr>
          <w:rFonts w:ascii="Times New Roman" w:eastAsia="Arial" w:hAnsi="Times New Roman" w:cs="Times New Roman"/>
          <w:sz w:val="28"/>
          <w:szCs w:val="28"/>
        </w:rPr>
        <w:t xml:space="preserve">tỷ lệ phần trăm quyền sở hữu trực tiếp trong đơn vị hợp thành, </w:t>
      </w:r>
      <w:r w:rsidR="009A3DED" w:rsidRPr="00A64C1A">
        <w:rPr>
          <w:rFonts w:ascii="Times New Roman" w:eastAsia="Arial" w:hAnsi="Times New Roman" w:cs="Times New Roman"/>
          <w:sz w:val="28"/>
          <w:szCs w:val="28"/>
        </w:rPr>
        <w:t>công ty thành viên của Tập đoàn Liên doanh</w:t>
      </w:r>
      <w:r w:rsidR="00D468B3" w:rsidRPr="00A64C1A">
        <w:rPr>
          <w:rFonts w:ascii="Times New Roman" w:eastAsia="Arial" w:hAnsi="Times New Roman" w:cs="Times New Roman"/>
          <w:sz w:val="28"/>
          <w:szCs w:val="28"/>
        </w:rPr>
        <w:t xml:space="preserve"> bởi từng đơn vị nắm giữ quyền sở hữu </w:t>
      </w:r>
      <w:r w:rsidR="003B0839" w:rsidRPr="00A64C1A">
        <w:rPr>
          <w:rFonts w:ascii="Times New Roman" w:eastAsia="Arial" w:hAnsi="Times New Roman" w:cs="Times New Roman"/>
          <w:sz w:val="28"/>
          <w:szCs w:val="28"/>
        </w:rPr>
        <w:t xml:space="preserve">đã được khai thông tin trong chỉ tiêu 4.1 đến 4.3. </w:t>
      </w:r>
    </w:p>
    <w:p w14:paraId="1DA7F951" w14:textId="25E15F9B" w:rsidR="00C438B5" w:rsidRPr="00A64C1A" w:rsidRDefault="007774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w:t>
      </w:r>
      <w:r w:rsidR="0088440F" w:rsidRPr="00A64C1A">
        <w:rPr>
          <w:rFonts w:ascii="Times New Roman" w:eastAsia="Arial" w:hAnsi="Times New Roman" w:cs="Times New Roman"/>
          <w:sz w:val="28"/>
          <w:szCs w:val="28"/>
        </w:rPr>
        <w:t>ối với các đơn vị nắm giữ quyền sở hữu</w:t>
      </w:r>
      <w:r w:rsidR="004B218A" w:rsidRPr="00A64C1A">
        <w:rPr>
          <w:rFonts w:ascii="Times New Roman" w:eastAsia="Arial" w:hAnsi="Times New Roman" w:cs="Times New Roman"/>
          <w:sz w:val="28"/>
          <w:szCs w:val="28"/>
        </w:rPr>
        <w:t xml:space="preserve"> là đơn vị bị loại trừ, đơn vị không thuộc Tập đoàn, </w:t>
      </w:r>
      <w:r w:rsidR="002B556D" w:rsidRPr="00A64C1A">
        <w:rPr>
          <w:rFonts w:ascii="Times New Roman" w:eastAsia="Arial" w:hAnsi="Times New Roman" w:cs="Times New Roman"/>
          <w:sz w:val="28"/>
          <w:szCs w:val="28"/>
        </w:rPr>
        <w:t>đ</w:t>
      </w:r>
      <w:r w:rsidRPr="00A64C1A">
        <w:rPr>
          <w:rFonts w:ascii="Times New Roman" w:eastAsia="Arial" w:hAnsi="Times New Roman" w:cs="Times New Roman"/>
          <w:sz w:val="28"/>
          <w:szCs w:val="28"/>
        </w:rPr>
        <w:t xml:space="preserve">ơn vị hợp thành chịu trách nhiệm kê khai </w:t>
      </w:r>
      <w:r w:rsidR="00373FD1" w:rsidRPr="00A64C1A">
        <w:rPr>
          <w:rFonts w:ascii="Times New Roman" w:eastAsia="Arial" w:hAnsi="Times New Roman" w:cs="Times New Roman"/>
          <w:sz w:val="28"/>
          <w:szCs w:val="28"/>
        </w:rPr>
        <w:t>sẽ khai</w:t>
      </w:r>
      <w:r w:rsidR="008C537E" w:rsidRPr="00A64C1A">
        <w:rPr>
          <w:rFonts w:ascii="Times New Roman" w:eastAsia="Arial" w:hAnsi="Times New Roman" w:cs="Times New Roman"/>
          <w:sz w:val="28"/>
          <w:szCs w:val="28"/>
        </w:rPr>
        <w:t xml:space="preserve"> tổn</w:t>
      </w:r>
      <w:r w:rsidR="0088440F" w:rsidRPr="00A64C1A">
        <w:rPr>
          <w:rFonts w:ascii="Times New Roman" w:eastAsia="Arial" w:hAnsi="Times New Roman" w:cs="Times New Roman"/>
          <w:sz w:val="28"/>
          <w:szCs w:val="28"/>
        </w:rPr>
        <w:t xml:space="preserve">g tỷ lệ quyền sở hữu của </w:t>
      </w:r>
      <w:r w:rsidR="001D3961" w:rsidRPr="00A64C1A">
        <w:rPr>
          <w:rFonts w:ascii="Times New Roman" w:eastAsia="Arial" w:hAnsi="Times New Roman" w:cs="Times New Roman"/>
          <w:sz w:val="28"/>
          <w:szCs w:val="28"/>
        </w:rPr>
        <w:t>tất cả</w:t>
      </w:r>
      <w:r w:rsidR="0088440F" w:rsidRPr="00A64C1A">
        <w:rPr>
          <w:rFonts w:ascii="Times New Roman" w:eastAsia="Arial" w:hAnsi="Times New Roman" w:cs="Times New Roman"/>
          <w:sz w:val="28"/>
          <w:szCs w:val="28"/>
        </w:rPr>
        <w:t xml:space="preserve"> </w:t>
      </w:r>
      <w:r w:rsidR="001D3961" w:rsidRPr="00A64C1A">
        <w:rPr>
          <w:rFonts w:ascii="Times New Roman" w:eastAsia="Arial" w:hAnsi="Times New Roman" w:cs="Times New Roman"/>
          <w:sz w:val="28"/>
          <w:szCs w:val="28"/>
        </w:rPr>
        <w:t xml:space="preserve">các </w:t>
      </w:r>
      <w:r w:rsidR="0088440F" w:rsidRPr="00A64C1A">
        <w:rPr>
          <w:rFonts w:ascii="Times New Roman" w:eastAsia="Arial" w:hAnsi="Times New Roman" w:cs="Times New Roman"/>
          <w:sz w:val="28"/>
          <w:szCs w:val="28"/>
        </w:rPr>
        <w:t>đơn vị bị loại trừ</w:t>
      </w:r>
      <w:r w:rsidR="00373FD1" w:rsidRPr="00A64C1A">
        <w:rPr>
          <w:rFonts w:ascii="Times New Roman" w:eastAsia="Arial" w:hAnsi="Times New Roman" w:cs="Times New Roman"/>
          <w:sz w:val="28"/>
          <w:szCs w:val="28"/>
        </w:rPr>
        <w:t xml:space="preserve">/tất cả các </w:t>
      </w:r>
      <w:r w:rsidR="0088440F" w:rsidRPr="00A64C1A">
        <w:rPr>
          <w:rFonts w:ascii="Times New Roman" w:eastAsia="Arial" w:hAnsi="Times New Roman" w:cs="Times New Roman"/>
          <w:sz w:val="28"/>
          <w:szCs w:val="28"/>
        </w:rPr>
        <w:t>đơn vị không thuộc tập đoà</w:t>
      </w:r>
      <w:r w:rsidR="00864BD8" w:rsidRPr="00A64C1A">
        <w:rPr>
          <w:rFonts w:ascii="Times New Roman" w:eastAsia="Arial" w:hAnsi="Times New Roman" w:cs="Times New Roman"/>
          <w:sz w:val="28"/>
          <w:szCs w:val="28"/>
        </w:rPr>
        <w:t xml:space="preserve">n vào dòng </w:t>
      </w:r>
      <w:r w:rsidR="00FF1FAE" w:rsidRPr="00A64C1A">
        <w:rPr>
          <w:rFonts w:ascii="Times New Roman" w:eastAsia="Arial" w:hAnsi="Times New Roman" w:cs="Times New Roman"/>
          <w:sz w:val="28"/>
          <w:szCs w:val="28"/>
        </w:rPr>
        <w:t xml:space="preserve">đối tượng </w:t>
      </w:r>
      <w:r w:rsidR="00864BD8" w:rsidRPr="00A64C1A">
        <w:rPr>
          <w:rFonts w:ascii="Times New Roman" w:eastAsia="Arial" w:hAnsi="Times New Roman" w:cs="Times New Roman"/>
          <w:sz w:val="28"/>
          <w:szCs w:val="28"/>
        </w:rPr>
        <w:t xml:space="preserve">tương ứng đã khai thông tin tại các chỉ tiêu từ 4.1 đến 4.3. </w:t>
      </w:r>
    </w:p>
    <w:p w14:paraId="2270747E" w14:textId="74999A59" w:rsidR="008E2825" w:rsidRPr="00A64C1A" w:rsidRDefault="008E282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Trong trường hợp một đơn vị thuộc tập đoàn nắm giữ gián tiếp quyền sở hữu trong một đơn vị hợp thành, </w:t>
      </w:r>
      <w:r w:rsidR="009A3DED" w:rsidRPr="00A64C1A">
        <w:rPr>
          <w:rFonts w:ascii="Times New Roman" w:eastAsia="Arial" w:hAnsi="Times New Roman" w:cs="Times New Roman"/>
          <w:sz w:val="28"/>
          <w:szCs w:val="28"/>
        </w:rPr>
        <w:t>công ty thành viên của Tập đoàn Liên doanh</w:t>
      </w:r>
      <w:r w:rsidR="00F016F7" w:rsidRPr="00A64C1A">
        <w:rPr>
          <w:rFonts w:ascii="Times New Roman" w:eastAsia="Arial" w:hAnsi="Times New Roman" w:cs="Times New Roman"/>
          <w:sz w:val="28"/>
          <w:szCs w:val="28"/>
        </w:rPr>
        <w:t xml:space="preserve"> thông qua một hoặc nhiều đơn vị bị loại trừ, đơn vị không thuộc tập đoàn thì </w:t>
      </w:r>
      <w:r w:rsidR="00F641E5" w:rsidRPr="00A64C1A">
        <w:rPr>
          <w:rFonts w:ascii="Times New Roman" w:eastAsia="Arial" w:hAnsi="Times New Roman" w:cs="Times New Roman"/>
          <w:sz w:val="28"/>
          <w:szCs w:val="28"/>
        </w:rPr>
        <w:t>tỷ lệ quyền sở hữu của đơn vị thuộc tập đoàn đó sẽ bao gồm cả</w:t>
      </w:r>
      <w:r w:rsidR="00373A41" w:rsidRPr="00A64C1A">
        <w:rPr>
          <w:rFonts w:ascii="Times New Roman" w:eastAsia="Arial" w:hAnsi="Times New Roman" w:cs="Times New Roman"/>
          <w:sz w:val="28"/>
          <w:szCs w:val="28"/>
        </w:rPr>
        <w:t xml:space="preserve"> tỷ lệ quyền sở hữu gián tiếp và quyền sở hữu trực tiếp</w:t>
      </w:r>
      <w:r w:rsidR="00F77279" w:rsidRPr="00A64C1A">
        <w:rPr>
          <w:rFonts w:ascii="Times New Roman" w:eastAsia="Arial" w:hAnsi="Times New Roman" w:cs="Times New Roman"/>
          <w:sz w:val="28"/>
          <w:szCs w:val="28"/>
        </w:rPr>
        <w:t xml:space="preserve">. </w:t>
      </w:r>
      <w:r w:rsidR="00673E7F" w:rsidRPr="00A64C1A">
        <w:rPr>
          <w:rFonts w:ascii="Times New Roman" w:eastAsia="Arial" w:hAnsi="Times New Roman" w:cs="Times New Roman"/>
          <w:sz w:val="28"/>
          <w:szCs w:val="28"/>
        </w:rPr>
        <w:t>Trong trường hợp này, đ</w:t>
      </w:r>
      <w:r w:rsidR="007A1FBF" w:rsidRPr="00A64C1A">
        <w:rPr>
          <w:rFonts w:ascii="Times New Roman" w:eastAsia="Arial" w:hAnsi="Times New Roman" w:cs="Times New Roman"/>
          <w:sz w:val="28"/>
          <w:szCs w:val="28"/>
        </w:rPr>
        <w:t>ể tránh tính hai lần</w:t>
      </w:r>
      <w:r w:rsidR="00935EA0" w:rsidRPr="00A64C1A">
        <w:rPr>
          <w:rFonts w:ascii="Times New Roman" w:eastAsia="Arial" w:hAnsi="Times New Roman" w:cs="Times New Roman"/>
          <w:sz w:val="28"/>
          <w:szCs w:val="28"/>
        </w:rPr>
        <w:t xml:space="preserve">, </w:t>
      </w:r>
      <w:r w:rsidR="008126D7" w:rsidRPr="00A64C1A">
        <w:rPr>
          <w:rFonts w:ascii="Times New Roman" w:eastAsia="Arial" w:hAnsi="Times New Roman" w:cs="Times New Roman"/>
          <w:sz w:val="28"/>
          <w:szCs w:val="28"/>
        </w:rPr>
        <w:t xml:space="preserve">tỷ lệ quyền sở hữu trực tiếp </w:t>
      </w:r>
      <w:r w:rsidR="00202BE4" w:rsidRPr="00A64C1A">
        <w:rPr>
          <w:rFonts w:ascii="Times New Roman" w:eastAsia="Arial" w:hAnsi="Times New Roman" w:cs="Times New Roman"/>
          <w:sz w:val="28"/>
          <w:szCs w:val="28"/>
        </w:rPr>
        <w:t xml:space="preserve">của các đơn vị bị loại trừ, các đơn vị không thuộc tập đoàn trong đơn vị hợp thành, </w:t>
      </w:r>
      <w:r w:rsidR="005617E5" w:rsidRPr="00A64C1A">
        <w:rPr>
          <w:rFonts w:ascii="Times New Roman" w:eastAsia="Arial" w:hAnsi="Times New Roman" w:cs="Times New Roman"/>
          <w:sz w:val="28"/>
          <w:szCs w:val="28"/>
        </w:rPr>
        <w:t xml:space="preserve">của đơn vị thuộc Tập đoàn đó không </w:t>
      </w:r>
      <w:r w:rsidR="00FE1574" w:rsidRPr="00A64C1A">
        <w:rPr>
          <w:rFonts w:ascii="Times New Roman" w:eastAsia="Arial" w:hAnsi="Times New Roman" w:cs="Times New Roman"/>
          <w:sz w:val="28"/>
          <w:szCs w:val="28"/>
        </w:rPr>
        <w:t>phải</w:t>
      </w:r>
      <w:r w:rsidR="005617E5" w:rsidRPr="00A64C1A">
        <w:rPr>
          <w:rFonts w:ascii="Times New Roman" w:eastAsia="Arial" w:hAnsi="Times New Roman" w:cs="Times New Roman"/>
          <w:sz w:val="28"/>
          <w:szCs w:val="28"/>
        </w:rPr>
        <w:t xml:space="preserve"> khai riêng. </w:t>
      </w:r>
    </w:p>
    <w:p w14:paraId="4909CE12" w14:textId="695CD748" w:rsidR="00771B1C" w:rsidRPr="00A64C1A" w:rsidRDefault="0099612A"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Ví dụ: </w:t>
      </w:r>
      <w:r w:rsidR="00A86E4F" w:rsidRPr="00A64C1A">
        <w:rPr>
          <w:rFonts w:ascii="Times New Roman" w:eastAsia="Arial" w:hAnsi="Times New Roman" w:cs="Times New Roman"/>
          <w:sz w:val="28"/>
          <w:szCs w:val="28"/>
        </w:rPr>
        <w:t>A,</w:t>
      </w:r>
      <w:r w:rsidR="00432AEC" w:rsidRPr="00A64C1A">
        <w:rPr>
          <w:rFonts w:ascii="Times New Roman" w:eastAsia="Arial" w:hAnsi="Times New Roman" w:cs="Times New Roman"/>
          <w:sz w:val="28"/>
          <w:szCs w:val="28"/>
        </w:rPr>
        <w:t xml:space="preserve"> </w:t>
      </w:r>
      <w:r w:rsidR="00A86E4F" w:rsidRPr="00A64C1A">
        <w:rPr>
          <w:rFonts w:ascii="Times New Roman" w:eastAsia="Arial" w:hAnsi="Times New Roman" w:cs="Times New Roman"/>
          <w:sz w:val="28"/>
          <w:szCs w:val="28"/>
        </w:rPr>
        <w:t>B,</w:t>
      </w:r>
      <w:r w:rsidR="00432AEC" w:rsidRPr="00A64C1A">
        <w:rPr>
          <w:rFonts w:ascii="Times New Roman" w:eastAsia="Arial" w:hAnsi="Times New Roman" w:cs="Times New Roman"/>
          <w:sz w:val="28"/>
          <w:szCs w:val="28"/>
        </w:rPr>
        <w:t xml:space="preserve"> </w:t>
      </w:r>
      <w:r w:rsidR="00A86E4F" w:rsidRPr="00A64C1A">
        <w:rPr>
          <w:rFonts w:ascii="Times New Roman" w:eastAsia="Arial" w:hAnsi="Times New Roman" w:cs="Times New Roman"/>
          <w:sz w:val="28"/>
          <w:szCs w:val="28"/>
        </w:rPr>
        <w:t>C</w:t>
      </w:r>
      <w:r w:rsidR="00432AEC" w:rsidRPr="00A64C1A">
        <w:rPr>
          <w:rFonts w:ascii="Times New Roman" w:eastAsia="Arial" w:hAnsi="Times New Roman" w:cs="Times New Roman"/>
          <w:sz w:val="28"/>
          <w:szCs w:val="28"/>
        </w:rPr>
        <w:t xml:space="preserve"> là các đơn vị hợp thành của </w:t>
      </w:r>
      <w:r w:rsidR="00643549" w:rsidRPr="00A64C1A">
        <w:rPr>
          <w:rFonts w:ascii="Times New Roman" w:eastAsia="Arial" w:hAnsi="Times New Roman" w:cs="Times New Roman"/>
          <w:sz w:val="28"/>
          <w:szCs w:val="28"/>
        </w:rPr>
        <w:t>Tập đoàn đa quốc gia</w:t>
      </w:r>
      <w:r w:rsidR="00A86E4F" w:rsidRPr="00A64C1A">
        <w:rPr>
          <w:rFonts w:ascii="Times New Roman" w:eastAsia="Arial" w:hAnsi="Times New Roman" w:cs="Times New Roman"/>
          <w:sz w:val="28"/>
          <w:szCs w:val="28"/>
        </w:rPr>
        <w:t xml:space="preserve"> X</w:t>
      </w:r>
      <w:r w:rsidR="00771B1C" w:rsidRPr="00A64C1A">
        <w:rPr>
          <w:rFonts w:ascii="Times New Roman" w:eastAsia="Arial" w:hAnsi="Times New Roman" w:cs="Times New Roman"/>
          <w:sz w:val="28"/>
          <w:szCs w:val="28"/>
        </w:rPr>
        <w:t>, trong đó B là một đơn vị bị loại trừ và C là một đơn vị hợp thành chịu thuế suất thấp. A</w:t>
      </w:r>
      <w:r w:rsidR="00643549" w:rsidRPr="00A64C1A">
        <w:rPr>
          <w:rFonts w:ascii="Times New Roman" w:eastAsia="Arial" w:hAnsi="Times New Roman" w:cs="Times New Roman"/>
          <w:sz w:val="28"/>
          <w:szCs w:val="28"/>
        </w:rPr>
        <w:t xml:space="preserve"> </w:t>
      </w:r>
      <w:r w:rsidR="00A86E4F" w:rsidRPr="00A64C1A">
        <w:rPr>
          <w:rFonts w:ascii="Times New Roman" w:eastAsia="Arial" w:hAnsi="Times New Roman" w:cs="Times New Roman"/>
          <w:sz w:val="28"/>
          <w:szCs w:val="28"/>
        </w:rPr>
        <w:t>nắm giữ 80% quyền sở hữu B</w:t>
      </w:r>
      <w:r w:rsidR="00771B1C" w:rsidRPr="00A64C1A">
        <w:rPr>
          <w:rFonts w:ascii="Times New Roman" w:eastAsia="Arial" w:hAnsi="Times New Roman" w:cs="Times New Roman"/>
          <w:sz w:val="28"/>
          <w:szCs w:val="28"/>
        </w:rPr>
        <w:t xml:space="preserve">, </w:t>
      </w:r>
      <w:r w:rsidR="00A86E4F" w:rsidRPr="00A64C1A">
        <w:rPr>
          <w:rFonts w:ascii="Times New Roman" w:eastAsia="Arial" w:hAnsi="Times New Roman" w:cs="Times New Roman"/>
          <w:sz w:val="28"/>
          <w:szCs w:val="28"/>
        </w:rPr>
        <w:t xml:space="preserve">B </w:t>
      </w:r>
      <w:r w:rsidR="00643549" w:rsidRPr="00A64C1A">
        <w:rPr>
          <w:rFonts w:ascii="Times New Roman" w:eastAsia="Arial" w:hAnsi="Times New Roman" w:cs="Times New Roman"/>
          <w:sz w:val="28"/>
          <w:szCs w:val="28"/>
        </w:rPr>
        <w:t xml:space="preserve">nắm giữ </w:t>
      </w:r>
      <w:r w:rsidR="00A86E4F" w:rsidRPr="00A64C1A">
        <w:rPr>
          <w:rFonts w:ascii="Times New Roman" w:eastAsia="Arial" w:hAnsi="Times New Roman" w:cs="Times New Roman"/>
          <w:sz w:val="28"/>
          <w:szCs w:val="28"/>
        </w:rPr>
        <w:t>10</w:t>
      </w:r>
      <w:r w:rsidR="00643549" w:rsidRPr="00A64C1A">
        <w:rPr>
          <w:rFonts w:ascii="Times New Roman" w:eastAsia="Arial" w:hAnsi="Times New Roman" w:cs="Times New Roman"/>
          <w:sz w:val="28"/>
          <w:szCs w:val="28"/>
        </w:rPr>
        <w:t xml:space="preserve">0% quyền sở hữu trong </w:t>
      </w:r>
      <w:r w:rsidR="00A86E4F" w:rsidRPr="00A64C1A">
        <w:rPr>
          <w:rFonts w:ascii="Times New Roman" w:eastAsia="Arial" w:hAnsi="Times New Roman" w:cs="Times New Roman"/>
          <w:sz w:val="28"/>
          <w:szCs w:val="28"/>
        </w:rPr>
        <w:t>C</w:t>
      </w:r>
      <w:r w:rsidR="00643549" w:rsidRPr="00A64C1A">
        <w:rPr>
          <w:rFonts w:ascii="Times New Roman" w:eastAsia="Arial" w:hAnsi="Times New Roman" w:cs="Times New Roman"/>
          <w:sz w:val="28"/>
          <w:szCs w:val="28"/>
        </w:rPr>
        <w:t xml:space="preserve">. </w:t>
      </w:r>
      <w:r w:rsidR="00771B1C" w:rsidRPr="00A64C1A">
        <w:rPr>
          <w:rFonts w:ascii="Times New Roman" w:eastAsia="Arial" w:hAnsi="Times New Roman" w:cs="Times New Roman"/>
          <w:sz w:val="28"/>
          <w:szCs w:val="28"/>
        </w:rPr>
        <w:t xml:space="preserve">Khi đó, đơn vị hợp thành chịu trách nhiệm kê khai sẽ </w:t>
      </w:r>
      <w:r w:rsidR="008929A5" w:rsidRPr="00A64C1A">
        <w:rPr>
          <w:rFonts w:ascii="Times New Roman" w:eastAsia="Arial" w:hAnsi="Times New Roman" w:cs="Times New Roman"/>
          <w:sz w:val="28"/>
          <w:szCs w:val="28"/>
        </w:rPr>
        <w:t xml:space="preserve">không phải kê khai tỷ lệ sở hữu của B trong C là 100%, chỉ khai tỷ lệ sở hữu </w:t>
      </w:r>
      <w:r w:rsidR="00882802" w:rsidRPr="00A64C1A">
        <w:rPr>
          <w:rFonts w:ascii="Times New Roman" w:eastAsia="Arial" w:hAnsi="Times New Roman" w:cs="Times New Roman"/>
          <w:sz w:val="28"/>
          <w:szCs w:val="28"/>
        </w:rPr>
        <w:t xml:space="preserve">gián tiếp </w:t>
      </w:r>
      <w:r w:rsidR="008929A5" w:rsidRPr="00A64C1A">
        <w:rPr>
          <w:rFonts w:ascii="Times New Roman" w:eastAsia="Arial" w:hAnsi="Times New Roman" w:cs="Times New Roman"/>
          <w:sz w:val="28"/>
          <w:szCs w:val="28"/>
        </w:rPr>
        <w:t>của A trong C</w:t>
      </w:r>
      <w:r w:rsidR="00EA63F8" w:rsidRPr="00A64C1A">
        <w:rPr>
          <w:rFonts w:ascii="Times New Roman" w:eastAsia="Arial" w:hAnsi="Times New Roman" w:cs="Times New Roman"/>
          <w:sz w:val="28"/>
          <w:szCs w:val="28"/>
        </w:rPr>
        <w:t xml:space="preserve"> là: 80% x 100%</w:t>
      </w:r>
      <w:r w:rsidR="008F202D" w:rsidRPr="00A64C1A">
        <w:rPr>
          <w:rFonts w:ascii="Times New Roman" w:eastAsia="Arial" w:hAnsi="Times New Roman" w:cs="Times New Roman"/>
          <w:sz w:val="28"/>
          <w:szCs w:val="28"/>
        </w:rPr>
        <w:t xml:space="preserve"> </w:t>
      </w:r>
      <w:r w:rsidR="00EA63F8" w:rsidRPr="00A64C1A">
        <w:rPr>
          <w:rFonts w:ascii="Times New Roman" w:eastAsia="Arial" w:hAnsi="Times New Roman" w:cs="Times New Roman"/>
          <w:sz w:val="28"/>
          <w:szCs w:val="28"/>
        </w:rPr>
        <w:t>=</w:t>
      </w:r>
      <w:r w:rsidR="008F202D" w:rsidRPr="00A64C1A">
        <w:rPr>
          <w:rFonts w:ascii="Times New Roman" w:eastAsia="Arial" w:hAnsi="Times New Roman" w:cs="Times New Roman"/>
          <w:sz w:val="28"/>
          <w:szCs w:val="28"/>
        </w:rPr>
        <w:t xml:space="preserve"> </w:t>
      </w:r>
      <w:r w:rsidR="00EA63F8" w:rsidRPr="00A64C1A">
        <w:rPr>
          <w:rFonts w:ascii="Times New Roman" w:eastAsia="Arial" w:hAnsi="Times New Roman" w:cs="Times New Roman"/>
          <w:sz w:val="28"/>
          <w:szCs w:val="28"/>
        </w:rPr>
        <w:t xml:space="preserve">80% (sở hữu gián tiếp thông qua </w:t>
      </w:r>
      <w:r w:rsidR="00882802" w:rsidRPr="00A64C1A">
        <w:rPr>
          <w:rFonts w:ascii="Times New Roman" w:eastAsia="Arial" w:hAnsi="Times New Roman" w:cs="Times New Roman"/>
          <w:sz w:val="28"/>
          <w:szCs w:val="28"/>
        </w:rPr>
        <w:t>B).</w:t>
      </w:r>
    </w:p>
    <w:p w14:paraId="397ECAD5" w14:textId="56CF35F1" w:rsidR="00A46585" w:rsidRPr="00A64C1A" w:rsidRDefault="00A46585" w:rsidP="00B4031E">
      <w:pPr>
        <w:widowControl w:val="0"/>
        <w:spacing w:line="276" w:lineRule="auto"/>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b. Thông tin về đơn vị hợp thành</w:t>
      </w:r>
      <w:r w:rsidR="00652478" w:rsidRPr="00A64C1A">
        <w:rPr>
          <w:rFonts w:ascii="Times New Roman" w:eastAsia="Arial" w:hAnsi="Times New Roman" w:cs="Times New Roman"/>
          <w:i/>
          <w:iCs/>
          <w:sz w:val="28"/>
          <w:szCs w:val="28"/>
        </w:rPr>
        <w:t xml:space="preserve"> là một Công ty mẹ trung gian hoặc Công ty mẹ bị sở hữu một phần</w:t>
      </w:r>
    </w:p>
    <w:p w14:paraId="1EA9508A" w14:textId="27B12070" w:rsidR="00C074F0" w:rsidRPr="00A64C1A" w:rsidRDefault="00C074F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2. Tên </w:t>
      </w:r>
      <w:r w:rsidR="00A268E9" w:rsidRPr="00A64C1A">
        <w:rPr>
          <w:rFonts w:ascii="Times New Roman" w:eastAsia="Arial" w:hAnsi="Times New Roman" w:cs="Times New Roman"/>
          <w:i/>
          <w:iCs/>
          <w:sz w:val="28"/>
          <w:szCs w:val="28"/>
        </w:rPr>
        <w:t>Công ty mẹ</w:t>
      </w:r>
      <w:r w:rsidRPr="00A64C1A">
        <w:rPr>
          <w:rFonts w:ascii="Times New Roman" w:eastAsia="Arial" w:hAnsi="Times New Roman" w:cs="Times New Roman"/>
          <w:sz w:val="28"/>
          <w:szCs w:val="28"/>
        </w:rPr>
        <w:t xml:space="preserve">: </w:t>
      </w:r>
      <w:r w:rsidR="00847A54"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hi rõ ràng, đầy đủ tên Công ty mẹ trung gian hoặc Công ty mẹ bị sở hữu một phần theo Quyết định thành lập hoặc Giấy phép thành lập và hoạt động hoặc Giấy chứng nhận đăng ký kinh doanh hoặc Giấy tờ tương đương do cơ quan có thẩm quyền tại quốc gia cư trú cấp.</w:t>
      </w:r>
    </w:p>
    <w:p w14:paraId="151860DB" w14:textId="33886576" w:rsidR="00C074F0" w:rsidRPr="00A64C1A" w:rsidRDefault="00C074F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Mã số thuế</w:t>
      </w:r>
      <w:r w:rsidR="00146864" w:rsidRPr="00A64C1A">
        <w:rPr>
          <w:rFonts w:ascii="Times New Roman" w:eastAsia="Arial" w:hAnsi="Times New Roman" w:cs="Times New Roman"/>
          <w:sz w:val="28"/>
          <w:szCs w:val="28"/>
        </w:rPr>
        <w:t xml:space="preserve">: </w:t>
      </w:r>
      <w:r w:rsidR="00847A54" w:rsidRPr="00A64C1A">
        <w:rPr>
          <w:rFonts w:ascii="Times New Roman" w:eastAsia="Arial" w:hAnsi="Times New Roman" w:cs="Times New Roman"/>
          <w:sz w:val="28"/>
          <w:szCs w:val="28"/>
        </w:rPr>
        <w:t>Ghi</w:t>
      </w:r>
      <w:r w:rsidR="00146864" w:rsidRPr="00A64C1A">
        <w:rPr>
          <w:rFonts w:ascii="Times New Roman" w:eastAsia="Arial" w:hAnsi="Times New Roman" w:cs="Times New Roman"/>
          <w:sz w:val="28"/>
          <w:szCs w:val="28"/>
        </w:rPr>
        <w:t xml:space="preserve"> mã số thuế được sử dụng để thực hiện nghĩa vụ các </w:t>
      </w:r>
      <w:r w:rsidR="00146864" w:rsidRPr="00A64C1A">
        <w:rPr>
          <w:rFonts w:ascii="Times New Roman" w:eastAsia="Arial" w:hAnsi="Times New Roman" w:cs="Times New Roman"/>
          <w:sz w:val="28"/>
          <w:szCs w:val="28"/>
        </w:rPr>
        <w:lastRenderedPageBreak/>
        <w:t>khoản thuế thuộc phạm vi áp dụng (thuế nội địa) tại quốc gia cư trú của Công ty mẹ trung gian hoặc Công ty mẹ bị sở hữu một phần.</w:t>
      </w:r>
    </w:p>
    <w:p w14:paraId="27841A99" w14:textId="110C703A" w:rsidR="00146864" w:rsidRPr="00A64C1A" w:rsidRDefault="00DA0BD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Trạng thái công ty mẹ</w:t>
      </w:r>
      <w:r w:rsidRPr="00A64C1A">
        <w:rPr>
          <w:rFonts w:ascii="Times New Roman" w:eastAsia="Arial" w:hAnsi="Times New Roman" w:cs="Times New Roman"/>
          <w:sz w:val="28"/>
          <w:szCs w:val="28"/>
        </w:rPr>
        <w:t>: Đơn vị hợp thành chịu trách nhiệm kê khai gh</w:t>
      </w:r>
      <w:r w:rsidR="00E96CAF" w:rsidRPr="00A64C1A">
        <w:rPr>
          <w:rFonts w:ascii="Times New Roman" w:eastAsia="Arial" w:hAnsi="Times New Roman" w:cs="Times New Roman"/>
          <w:sz w:val="28"/>
          <w:szCs w:val="28"/>
        </w:rPr>
        <w:t xml:space="preserve">i </w:t>
      </w:r>
      <w:r w:rsidRPr="00A64C1A">
        <w:rPr>
          <w:rFonts w:ascii="Times New Roman" w:eastAsia="Arial" w:hAnsi="Times New Roman" w:cs="Times New Roman"/>
          <w:sz w:val="28"/>
          <w:szCs w:val="28"/>
        </w:rPr>
        <w:t xml:space="preserve">trạng thái công ty mẹ </w:t>
      </w:r>
      <w:r w:rsidR="00BF71B2" w:rsidRPr="00A64C1A">
        <w:rPr>
          <w:rFonts w:ascii="Times New Roman" w:eastAsia="Arial" w:hAnsi="Times New Roman" w:cs="Times New Roman"/>
          <w:sz w:val="28"/>
          <w:szCs w:val="28"/>
        </w:rPr>
        <w:t xml:space="preserve">là công ty mẹ trung gian hay công ty mẹ bị sở hữu một phần.  </w:t>
      </w:r>
    </w:p>
    <w:p w14:paraId="30DF2613" w14:textId="57A6BB22" w:rsidR="00A94A6A" w:rsidRPr="00A64C1A" w:rsidRDefault="00A94A6A"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Công ty mẹ trung gian/Công ty mẹ bị sở hữu một phần có áp dụng IIR không</w:t>
      </w:r>
      <w:r w:rsidRPr="00A64C1A">
        <w:rPr>
          <w:rFonts w:ascii="Times New Roman" w:eastAsia="Arial" w:hAnsi="Times New Roman" w:cs="Times New Roman"/>
          <w:sz w:val="28"/>
          <w:szCs w:val="28"/>
        </w:rPr>
        <w:t xml:space="preserve">: </w:t>
      </w:r>
      <w:r w:rsidR="06C5E02B" w:rsidRPr="00A64C1A">
        <w:rPr>
          <w:rFonts w:ascii="Times New Roman" w:eastAsia="Arial" w:hAnsi="Times New Roman" w:cs="Times New Roman"/>
          <w:sz w:val="28"/>
          <w:szCs w:val="28"/>
        </w:rPr>
        <w:t>Tích</w:t>
      </w:r>
      <w:r w:rsidRPr="00A64C1A">
        <w:rPr>
          <w:rFonts w:ascii="Times New Roman" w:eastAsia="Arial" w:hAnsi="Times New Roman" w:cs="Times New Roman"/>
          <w:sz w:val="28"/>
          <w:szCs w:val="28"/>
        </w:rPr>
        <w:t xml:space="preserve"> vào ô Có/Không để xác định Công ty mẹ trung gian/Công ty mẹ bị sở hữu một phần đã được khai thông tin tương ứng từ chỉ tiêu 1 đến 4 có được yêu cầu áp dụng IIR </w:t>
      </w:r>
      <w:r w:rsidR="00CA674B" w:rsidRPr="00A64C1A">
        <w:rPr>
          <w:rFonts w:ascii="Times New Roman" w:eastAsia="Arial" w:hAnsi="Times New Roman" w:cs="Times New Roman"/>
          <w:sz w:val="28"/>
          <w:szCs w:val="28"/>
        </w:rPr>
        <w:t xml:space="preserve">tại quốc gia cư trú </w:t>
      </w:r>
      <w:r w:rsidRPr="00A64C1A">
        <w:rPr>
          <w:rFonts w:ascii="Times New Roman" w:eastAsia="Arial" w:hAnsi="Times New Roman" w:cs="Times New Roman"/>
          <w:sz w:val="28"/>
          <w:szCs w:val="28"/>
        </w:rPr>
        <w:t xml:space="preserve">hay không.  </w:t>
      </w:r>
    </w:p>
    <w:p w14:paraId="3454BD9E" w14:textId="01B23AF9" w:rsidR="00CA674B" w:rsidRPr="00A64C1A" w:rsidRDefault="00CA674B" w:rsidP="00B4031E">
      <w:pPr>
        <w:widowControl w:val="0"/>
        <w:spacing w:line="276" w:lineRule="auto"/>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 xml:space="preserve">c. Thông tin về việc áp dụng </w:t>
      </w:r>
      <w:r w:rsidR="0065450E" w:rsidRPr="00A64C1A">
        <w:rPr>
          <w:rFonts w:ascii="Times New Roman" w:eastAsia="Arial" w:hAnsi="Times New Roman" w:cs="Times New Roman"/>
          <w:i/>
          <w:iCs/>
          <w:sz w:val="28"/>
          <w:szCs w:val="28"/>
        </w:rPr>
        <w:t>quy định lợi nhuận chịu thuế tối thiểu UTPR</w:t>
      </w:r>
    </w:p>
    <w:p w14:paraId="15C0A3D5" w14:textId="4C19A53D" w:rsidR="0065450E" w:rsidRPr="00A64C1A" w:rsidRDefault="0065450E"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chỉ khai mục này nếu quốc gia nơi đơn vị hợp thành của Tập đoàn đa quốc gia cư trú có áp dụng quy định lợi nhuận chịu thuế dưới mức tối thiểu. Trong trường hợp không có quốc gia nào áp dụng UTPR, </w:t>
      </w:r>
      <w:r w:rsidR="00361436" w:rsidRPr="00A64C1A">
        <w:rPr>
          <w:rFonts w:ascii="Times New Roman" w:eastAsia="Arial" w:hAnsi="Times New Roman" w:cs="Times New Roman"/>
          <w:sz w:val="28"/>
          <w:szCs w:val="28"/>
        </w:rPr>
        <w:t xml:space="preserve">đơn vị hợp thành chịu trách nhiệm kê khai không phải khai </w:t>
      </w:r>
      <w:r w:rsidR="006F00C0" w:rsidRPr="00A64C1A">
        <w:rPr>
          <w:rFonts w:ascii="Times New Roman" w:eastAsia="Arial" w:hAnsi="Times New Roman" w:cs="Times New Roman"/>
          <w:sz w:val="28"/>
          <w:szCs w:val="28"/>
        </w:rPr>
        <w:t>mục này.</w:t>
      </w:r>
    </w:p>
    <w:p w14:paraId="59B77EBA" w14:textId="6E1E1C53" w:rsidR="005F26AA" w:rsidRPr="00A64C1A" w:rsidRDefault="005F26AA"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1.</w:t>
      </w:r>
      <w:r w:rsidR="007677EA" w:rsidRPr="00A64C1A">
        <w:rPr>
          <w:rFonts w:ascii="Times New Roman" w:eastAsia="Arial" w:hAnsi="Times New Roman" w:cs="Times New Roman"/>
          <w:b/>
          <w:bCs/>
          <w:i/>
          <w:iCs/>
          <w:sz w:val="28"/>
          <w:szCs w:val="28"/>
        </w:rPr>
        <w:t>3</w:t>
      </w:r>
      <w:r w:rsidRPr="00A64C1A">
        <w:rPr>
          <w:rFonts w:ascii="Times New Roman" w:eastAsia="Arial" w:hAnsi="Times New Roman" w:cs="Times New Roman"/>
          <w:b/>
          <w:bCs/>
          <w:i/>
          <w:iCs/>
          <w:sz w:val="28"/>
          <w:szCs w:val="28"/>
        </w:rPr>
        <w:t>.2.</w:t>
      </w:r>
      <w:r w:rsidR="001B343C" w:rsidRPr="00A64C1A">
        <w:rPr>
          <w:rFonts w:ascii="Times New Roman" w:eastAsia="Arial" w:hAnsi="Times New Roman" w:cs="Times New Roman"/>
          <w:b/>
          <w:bCs/>
          <w:i/>
          <w:iCs/>
          <w:sz w:val="28"/>
          <w:szCs w:val="28"/>
        </w:rPr>
        <w:t>2</w:t>
      </w:r>
      <w:r w:rsidRPr="00A64C1A">
        <w:rPr>
          <w:rFonts w:ascii="Times New Roman" w:eastAsia="Arial" w:hAnsi="Times New Roman" w:cs="Times New Roman"/>
          <w:b/>
          <w:bCs/>
          <w:i/>
          <w:iCs/>
          <w:sz w:val="28"/>
          <w:szCs w:val="28"/>
        </w:rPr>
        <w:t xml:space="preserve">. Đơn vị </w:t>
      </w:r>
      <w:r w:rsidR="001B343C" w:rsidRPr="00A64C1A">
        <w:rPr>
          <w:rFonts w:ascii="Times New Roman" w:eastAsia="Arial" w:hAnsi="Times New Roman" w:cs="Times New Roman"/>
          <w:b/>
          <w:bCs/>
          <w:i/>
          <w:iCs/>
          <w:sz w:val="28"/>
          <w:szCs w:val="28"/>
        </w:rPr>
        <w:t>bị loại trừ</w:t>
      </w:r>
    </w:p>
    <w:p w14:paraId="66B55A1C" w14:textId="3DE06CB9" w:rsidR="007F70BE" w:rsidRPr="00A64C1A" w:rsidRDefault="00072D7C"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Trường hợp Công ty mẹ tối cao </w:t>
      </w:r>
      <w:r w:rsidR="00A67B7C" w:rsidRPr="00A64C1A">
        <w:rPr>
          <w:rFonts w:ascii="Times New Roman" w:eastAsia="Arial" w:hAnsi="Times New Roman" w:cs="Times New Roman"/>
          <w:sz w:val="28"/>
          <w:szCs w:val="28"/>
        </w:rPr>
        <w:t xml:space="preserve">là đơn vị bị loại trừ đã khai </w:t>
      </w:r>
      <w:r w:rsidR="00A13800" w:rsidRPr="00A64C1A">
        <w:rPr>
          <w:rFonts w:ascii="Times New Roman" w:eastAsia="Arial" w:hAnsi="Times New Roman" w:cs="Times New Roman"/>
          <w:sz w:val="28"/>
          <w:szCs w:val="28"/>
        </w:rPr>
        <w:t xml:space="preserve">thông tin </w:t>
      </w:r>
      <w:r w:rsidR="00CA344F" w:rsidRPr="00A64C1A">
        <w:rPr>
          <w:rFonts w:ascii="Times New Roman" w:eastAsia="Arial" w:hAnsi="Times New Roman" w:cs="Times New Roman"/>
          <w:sz w:val="28"/>
          <w:szCs w:val="28"/>
        </w:rPr>
        <w:t xml:space="preserve">tại </w:t>
      </w:r>
      <w:r w:rsidR="00A13800" w:rsidRPr="00A64C1A">
        <w:rPr>
          <w:rFonts w:ascii="Times New Roman" w:eastAsia="Arial" w:hAnsi="Times New Roman" w:cs="Times New Roman"/>
          <w:sz w:val="28"/>
          <w:szCs w:val="28"/>
        </w:rPr>
        <w:t xml:space="preserve">chỉ tiêu </w:t>
      </w:r>
      <w:r w:rsidR="56476134" w:rsidRPr="00A64C1A">
        <w:rPr>
          <w:rFonts w:ascii="Times New Roman" w:eastAsia="Arial" w:hAnsi="Times New Roman" w:cs="Times New Roman"/>
          <w:sz w:val="28"/>
          <w:szCs w:val="28"/>
        </w:rPr>
        <w:t xml:space="preserve">số </w:t>
      </w:r>
      <w:r w:rsidR="00A13800" w:rsidRPr="00A64C1A">
        <w:rPr>
          <w:rFonts w:ascii="Times New Roman" w:eastAsia="Arial" w:hAnsi="Times New Roman" w:cs="Times New Roman"/>
          <w:sz w:val="28"/>
          <w:szCs w:val="28"/>
        </w:rPr>
        <w:t xml:space="preserve">4, </w:t>
      </w:r>
      <w:r w:rsidR="56478ADB" w:rsidRPr="00A64C1A">
        <w:rPr>
          <w:rFonts w:ascii="Times New Roman" w:eastAsia="Arial" w:hAnsi="Times New Roman" w:cs="Times New Roman"/>
          <w:sz w:val="28"/>
          <w:szCs w:val="28"/>
        </w:rPr>
        <w:t>M</w:t>
      </w:r>
      <w:r w:rsidR="00A13800" w:rsidRPr="00A64C1A">
        <w:rPr>
          <w:rFonts w:ascii="Times New Roman" w:eastAsia="Arial" w:hAnsi="Times New Roman" w:cs="Times New Roman"/>
          <w:sz w:val="28"/>
          <w:szCs w:val="28"/>
        </w:rPr>
        <w:t xml:space="preserve">ục 1.2.1 </w:t>
      </w:r>
      <w:r w:rsidR="00BA56F4" w:rsidRPr="00A64C1A">
        <w:rPr>
          <w:rFonts w:ascii="Times New Roman" w:eastAsia="Arial" w:hAnsi="Times New Roman" w:cs="Times New Roman"/>
          <w:sz w:val="28"/>
          <w:szCs w:val="28"/>
        </w:rPr>
        <w:t xml:space="preserve">Tờ khai thông tin này </w:t>
      </w:r>
      <w:r w:rsidR="00A13800" w:rsidRPr="00A64C1A">
        <w:rPr>
          <w:rFonts w:ascii="Times New Roman" w:eastAsia="Arial" w:hAnsi="Times New Roman" w:cs="Times New Roman"/>
          <w:sz w:val="28"/>
          <w:szCs w:val="28"/>
        </w:rPr>
        <w:t xml:space="preserve">thì không phải khai lại ở </w:t>
      </w:r>
      <w:r w:rsidR="4F49093D" w:rsidRPr="00A64C1A">
        <w:rPr>
          <w:rFonts w:ascii="Times New Roman" w:eastAsia="Arial" w:hAnsi="Times New Roman" w:cs="Times New Roman"/>
          <w:sz w:val="28"/>
          <w:szCs w:val="28"/>
        </w:rPr>
        <w:t>M</w:t>
      </w:r>
      <w:r w:rsidR="00A13800" w:rsidRPr="00A64C1A">
        <w:rPr>
          <w:rFonts w:ascii="Times New Roman" w:eastAsia="Arial" w:hAnsi="Times New Roman" w:cs="Times New Roman"/>
          <w:sz w:val="28"/>
          <w:szCs w:val="28"/>
        </w:rPr>
        <w:t xml:space="preserve">ục </w:t>
      </w:r>
      <w:r w:rsidR="00BA56F4" w:rsidRPr="00A64C1A">
        <w:rPr>
          <w:rFonts w:ascii="Times New Roman" w:eastAsia="Arial" w:hAnsi="Times New Roman" w:cs="Times New Roman"/>
          <w:sz w:val="28"/>
          <w:szCs w:val="28"/>
        </w:rPr>
        <w:t>1.</w:t>
      </w:r>
      <w:r w:rsidR="00EF0144" w:rsidRPr="00A64C1A">
        <w:rPr>
          <w:rFonts w:ascii="Times New Roman" w:eastAsia="Arial" w:hAnsi="Times New Roman" w:cs="Times New Roman"/>
          <w:sz w:val="28"/>
          <w:szCs w:val="28"/>
        </w:rPr>
        <w:t>3</w:t>
      </w:r>
      <w:r w:rsidR="00BA56F4" w:rsidRPr="00A64C1A">
        <w:rPr>
          <w:rFonts w:ascii="Times New Roman" w:eastAsia="Arial" w:hAnsi="Times New Roman" w:cs="Times New Roman"/>
          <w:sz w:val="28"/>
          <w:szCs w:val="28"/>
        </w:rPr>
        <w:t>.2.2</w:t>
      </w:r>
      <w:r w:rsidR="00A13800" w:rsidRPr="00A64C1A">
        <w:rPr>
          <w:rFonts w:ascii="Times New Roman" w:eastAsia="Arial" w:hAnsi="Times New Roman" w:cs="Times New Roman"/>
          <w:sz w:val="28"/>
          <w:szCs w:val="28"/>
        </w:rPr>
        <w:t xml:space="preserve">. </w:t>
      </w:r>
    </w:p>
    <w:p w14:paraId="40D4B31E" w14:textId="06E39813" w:rsidR="007F70BE" w:rsidRPr="00A64C1A" w:rsidRDefault="0048120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2. Tên đơn vị </w:t>
      </w:r>
      <w:r w:rsidR="00A13800" w:rsidRPr="00A64C1A">
        <w:rPr>
          <w:rFonts w:ascii="Times New Roman" w:eastAsia="Arial" w:hAnsi="Times New Roman" w:cs="Times New Roman"/>
          <w:i/>
          <w:iCs/>
          <w:sz w:val="28"/>
          <w:szCs w:val="28"/>
        </w:rPr>
        <w:t>bị loại trừ</w:t>
      </w:r>
      <w:r w:rsidRPr="00A64C1A">
        <w:rPr>
          <w:rFonts w:ascii="Times New Roman" w:eastAsia="Arial" w:hAnsi="Times New Roman" w:cs="Times New Roman"/>
          <w:sz w:val="28"/>
          <w:szCs w:val="28"/>
        </w:rPr>
        <w:t xml:space="preserve">: </w:t>
      </w:r>
      <w:r w:rsidR="1D0E10F6"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 xml:space="preserve">hi rõ ràng, đầy đủ tên </w:t>
      </w:r>
      <w:r w:rsidR="005C74A4" w:rsidRPr="00A64C1A">
        <w:rPr>
          <w:rFonts w:ascii="Times New Roman" w:eastAsia="Arial" w:hAnsi="Times New Roman" w:cs="Times New Roman"/>
          <w:sz w:val="28"/>
          <w:szCs w:val="28"/>
        </w:rPr>
        <w:t>đơn vị bị loại trừ</w:t>
      </w:r>
      <w:r w:rsidRPr="00A64C1A">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512843D8" w14:textId="289A955E" w:rsidR="007E1015" w:rsidRPr="00A64C1A" w:rsidRDefault="00481206" w:rsidP="00B4031E">
      <w:pPr>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 </w:t>
      </w:r>
      <w:r w:rsidR="003B02FE" w:rsidRPr="00A64C1A">
        <w:rPr>
          <w:rFonts w:ascii="Times New Roman" w:eastAsia="Arial" w:hAnsi="Times New Roman" w:cs="Times New Roman"/>
          <w:i/>
          <w:iCs/>
          <w:sz w:val="28"/>
          <w:szCs w:val="28"/>
        </w:rPr>
        <w:t>Loại hình đơn vị bị loại trừ</w:t>
      </w:r>
      <w:r w:rsidRPr="00A64C1A">
        <w:rPr>
          <w:rFonts w:ascii="Times New Roman" w:eastAsia="Arial" w:hAnsi="Times New Roman" w:cs="Times New Roman"/>
          <w:sz w:val="28"/>
          <w:szCs w:val="28"/>
        </w:rPr>
        <w:t xml:space="preserve">: </w:t>
      </w:r>
      <w:bookmarkEnd w:id="5"/>
      <w:r w:rsidR="0CC95D89" w:rsidRPr="00A64C1A">
        <w:rPr>
          <w:rFonts w:ascii="Times New Roman" w:eastAsia="Times New Roman" w:hAnsi="Times New Roman" w:cs="Times New Roman"/>
          <w:color w:val="000000" w:themeColor="text1"/>
          <w:sz w:val="28"/>
          <w:szCs w:val="28"/>
        </w:rPr>
        <w:t>Ghi loại hình của từng đơn vị bị loại trừ đã khai tên ở chỉ tiêu số 1. Các loại hình bao gồm (với mỗi đối tượng chỉ chọn 01 loại hình duy nhất)</w:t>
      </w:r>
      <w:r w:rsidR="007E1015" w:rsidRPr="00A64C1A">
        <w:rPr>
          <w:rFonts w:ascii="Times New Roman" w:eastAsia="Arial" w:hAnsi="Times New Roman" w:cs="Times New Roman"/>
          <w:sz w:val="28"/>
          <w:szCs w:val="28"/>
        </w:rPr>
        <w:t>:</w:t>
      </w:r>
    </w:p>
    <w:p w14:paraId="56188274" w14:textId="31CF62AA"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Tổ chức </w:t>
      </w:r>
      <w:r w:rsidR="00544950" w:rsidRPr="00A64C1A">
        <w:rPr>
          <w:rFonts w:ascii="Times New Roman" w:eastAsia="Times New Roman" w:hAnsi="Times New Roman" w:cs="Times New Roman"/>
          <w:color w:val="000000" w:themeColor="text1"/>
          <w:sz w:val="28"/>
          <w:szCs w:val="28"/>
        </w:rPr>
        <w:t>chính phủ</w:t>
      </w:r>
    </w:p>
    <w:p w14:paraId="7AB898F8" w14:textId="1ABD0F08" w:rsidR="00544950" w:rsidRPr="00A64C1A" w:rsidRDefault="00544950"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Tổ chức quốc tế</w:t>
      </w:r>
    </w:p>
    <w:p w14:paraId="47C88068" w14:textId="04A4F4F8"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Tổ chức phi lợi nhuận</w:t>
      </w:r>
    </w:p>
    <w:p w14:paraId="447E47AC" w14:textId="6EACFD89"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Quỹ hưu trí</w:t>
      </w:r>
    </w:p>
    <w:p w14:paraId="51ABE5FA" w14:textId="5B41241E"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Quỹ đầu tư là Công ty mẹ tối cao</w:t>
      </w:r>
    </w:p>
    <w:p w14:paraId="7704739F" w14:textId="40E09E61"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Tổ chức đầu tư bất động sản là Công ty mẹ tối cao</w:t>
      </w:r>
    </w:p>
    <w:p w14:paraId="06534F29" w14:textId="66E6B128"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được sở hữu bởi đơn vị bị loại trừ theo quy định tại tiết b.1, điểm b, khoản 3, Điều 3 Nghị định số ... ngày...</w:t>
      </w:r>
    </w:p>
    <w:p w14:paraId="5640B6CB" w14:textId="33A50980" w:rsidR="007E1015" w:rsidRPr="00A64C1A" w:rsidRDefault="798B1096" w:rsidP="00B4031E">
      <w:pPr>
        <w:pStyle w:val="ListParagraph"/>
        <w:widowControl w:val="0"/>
        <w:numPr>
          <w:ilvl w:val="0"/>
          <w:numId w:val="20"/>
        </w:numPr>
        <w:spacing w:line="276" w:lineRule="auto"/>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được sở hữu bởi đơn vị bị loại trừ theo quy định tại tiết b.2, điểm b, khoản 3, Điều 3 Nghị định số ... ngày...</w:t>
      </w:r>
    </w:p>
    <w:p w14:paraId="038CAB93" w14:textId="2014C8BD" w:rsidR="007E1015" w:rsidRPr="00A64C1A" w:rsidRDefault="007E1015" w:rsidP="00F222C4">
      <w:pPr>
        <w:widowControl w:val="0"/>
        <w:tabs>
          <w:tab w:val="left" w:pos="2358"/>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w:t>
      </w:r>
      <w:r w:rsidR="00EE4775"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 xml:space="preserve">. </w:t>
      </w:r>
      <w:r w:rsidR="00EE4775" w:rsidRPr="00A64C1A">
        <w:rPr>
          <w:rFonts w:ascii="Times New Roman" w:eastAsia="Arial" w:hAnsi="Times New Roman" w:cs="Times New Roman"/>
          <w:b/>
          <w:bCs/>
          <w:sz w:val="28"/>
          <w:szCs w:val="28"/>
        </w:rPr>
        <w:t>T</w:t>
      </w:r>
      <w:r w:rsidRPr="00A64C1A">
        <w:rPr>
          <w:rFonts w:ascii="Times New Roman" w:eastAsia="Arial" w:hAnsi="Times New Roman" w:cs="Times New Roman"/>
          <w:b/>
          <w:bCs/>
          <w:sz w:val="28"/>
          <w:szCs w:val="28"/>
        </w:rPr>
        <w:t>hay đổi</w:t>
      </w:r>
      <w:r w:rsidR="00EE4775" w:rsidRPr="00A64C1A">
        <w:rPr>
          <w:rFonts w:ascii="Times New Roman" w:eastAsia="Arial" w:hAnsi="Times New Roman" w:cs="Times New Roman"/>
          <w:b/>
          <w:bCs/>
          <w:sz w:val="28"/>
          <w:szCs w:val="28"/>
        </w:rPr>
        <w:t xml:space="preserve"> về</w:t>
      </w:r>
      <w:r w:rsidRPr="00A64C1A">
        <w:rPr>
          <w:rFonts w:ascii="Times New Roman" w:eastAsia="Arial" w:hAnsi="Times New Roman" w:cs="Times New Roman"/>
          <w:b/>
          <w:bCs/>
          <w:sz w:val="28"/>
          <w:szCs w:val="28"/>
        </w:rPr>
        <w:t xml:space="preserve"> cấu trúc tập đoàn phát sinh trong năm tài chính báo cáo</w:t>
      </w:r>
    </w:p>
    <w:p w14:paraId="4DD6F2E9" w14:textId="5865C61D" w:rsidR="008A5A63"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b/>
          <w:bCs/>
          <w:sz w:val="28"/>
          <w:szCs w:val="28"/>
        </w:rPr>
        <w:t xml:space="preserve">a: </w:t>
      </w:r>
      <w:r w:rsidRPr="00A64C1A">
        <w:rPr>
          <w:rFonts w:ascii="Times New Roman" w:eastAsia="Arial" w:hAnsi="Times New Roman" w:cs="Times New Roman"/>
          <w:sz w:val="28"/>
          <w:szCs w:val="28"/>
        </w:rPr>
        <w:t xml:space="preserve">Đơn vị hợp thành chịu trách nhiệm kê khai chọn “Có” nếu bất kỳ thay đổi phát sinh trong năm tài chính báo cáo không được khai trong mục này vì những thay đổi đó không ảnh hưởng đến việc tính toán thuế suất thực tế và thuế bổ sung hoặc thuế phân bổ từ thuế bổ sung tại bất kỳ thời điểm nào trong năm tài chính </w:t>
      </w:r>
      <w:r w:rsidR="00544950" w:rsidRPr="00A64C1A">
        <w:rPr>
          <w:rFonts w:ascii="Times New Roman" w:eastAsia="Arial" w:hAnsi="Times New Roman" w:cs="Times New Roman"/>
          <w:sz w:val="28"/>
          <w:szCs w:val="28"/>
        </w:rPr>
        <w:t>báo cáo.</w:t>
      </w:r>
    </w:p>
    <w:p w14:paraId="469EDFCC" w14:textId="536E1D00"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 xml:space="preserve">Ví dụ: Trước khi thay đổi, một đơn vị hợp thành không tham gia </w:t>
      </w:r>
      <w:r w:rsidR="00A268E9" w:rsidRPr="00A64C1A">
        <w:rPr>
          <w:rFonts w:ascii="Times New Roman" w:eastAsia="Arial" w:hAnsi="Times New Roman" w:cs="Times New Roman"/>
          <w:sz w:val="28"/>
          <w:szCs w:val="28"/>
        </w:rPr>
        <w:t xml:space="preserve">vào </w:t>
      </w:r>
      <w:r w:rsidRPr="00A64C1A">
        <w:rPr>
          <w:rFonts w:ascii="Times New Roman" w:eastAsia="Arial" w:hAnsi="Times New Roman" w:cs="Times New Roman"/>
          <w:sz w:val="28"/>
          <w:szCs w:val="28"/>
        </w:rPr>
        <w:t>bất kỳ việc phân bổ thu nhập hoặc thuế xuyên quốc gia nào, đơn vị hợp thành đó thuộc sở hữu trực tiếp và toàn bộ bởi công ty mẹ tối cao. Sau khi thay đổi, đơn vị hợp thành đó được chuyển giao cho một đơn vị hợp thành khác thuộc sở hữu trực tiếp và toàn bộ bởi công ty mẹ tối cao.</w:t>
      </w:r>
    </w:p>
    <w:p w14:paraId="57FC7431" w14:textId="2593882A" w:rsidR="007E1015" w:rsidRPr="00A64C1A" w:rsidRDefault="007E1015" w:rsidP="00B4031E">
      <w:pPr>
        <w:widowControl w:val="0"/>
        <w:spacing w:line="276" w:lineRule="auto"/>
        <w:ind w:firstLine="720"/>
        <w:jc w:val="both"/>
        <w:rPr>
          <w:rFonts w:ascii="Times New Roman" w:eastAsia="Arial" w:hAnsi="Times New Roman" w:cs="Times New Roman"/>
          <w:b/>
          <w:bCs/>
          <w:sz w:val="28"/>
          <w:szCs w:val="28"/>
        </w:rPr>
      </w:pPr>
      <w:r w:rsidRPr="00A64C1A">
        <w:rPr>
          <w:rFonts w:ascii="Times New Roman" w:eastAsia="Arial" w:hAnsi="Times New Roman" w:cs="Times New Roman"/>
          <w:sz w:val="28"/>
          <w:szCs w:val="28"/>
        </w:rPr>
        <w:t xml:space="preserve">Đơn vị hợp thành chịu trách nhiệm kê khai không phải khai thông tin mục này nếu không có đơn vị hợp thành hoặc </w:t>
      </w:r>
      <w:r w:rsidR="00A268E9" w:rsidRPr="00A64C1A">
        <w:rPr>
          <w:rFonts w:ascii="Times New Roman" w:eastAsia="Arial" w:hAnsi="Times New Roman" w:cs="Times New Roman"/>
          <w:sz w:val="28"/>
          <w:szCs w:val="28"/>
        </w:rPr>
        <w:t xml:space="preserve">công ty </w:t>
      </w:r>
      <w:r w:rsidRPr="00A64C1A">
        <w:rPr>
          <w:rFonts w:ascii="Times New Roman" w:eastAsia="Arial" w:hAnsi="Times New Roman" w:cs="Times New Roman"/>
          <w:sz w:val="28"/>
          <w:szCs w:val="28"/>
        </w:rPr>
        <w:t>thành viên của Tập đoàn liên doanh nào có thay đổi trong năm tài chính báo cáo</w:t>
      </w:r>
      <w:r w:rsidR="00CA6851" w:rsidRPr="00A64C1A">
        <w:rPr>
          <w:rFonts w:ascii="Times New Roman" w:eastAsia="Arial" w:hAnsi="Times New Roman" w:cs="Times New Roman"/>
          <w:sz w:val="28"/>
          <w:szCs w:val="28"/>
        </w:rPr>
        <w:t xml:space="preserve"> và chỉ</w:t>
      </w:r>
      <w:r w:rsidRPr="00A64C1A">
        <w:rPr>
          <w:rFonts w:ascii="Times New Roman" w:eastAsia="Arial" w:hAnsi="Times New Roman" w:cs="Times New Roman"/>
          <w:sz w:val="28"/>
          <w:szCs w:val="28"/>
        </w:rPr>
        <w:t xml:space="preserve"> khai khi phát sinh những thay đổi trong năm tài chính báo cáo có ảnh hưởng đến việc tính toán thuế suất thực tế hoặc tính toán thuế phân bổ từ thuế bổ </w:t>
      </w:r>
      <w:r w:rsidR="000A6813" w:rsidRPr="00A64C1A">
        <w:rPr>
          <w:rFonts w:ascii="Times New Roman" w:eastAsia="Arial" w:hAnsi="Times New Roman" w:cs="Times New Roman"/>
          <w:sz w:val="28"/>
          <w:szCs w:val="28"/>
        </w:rPr>
        <w:t>sung</w:t>
      </w:r>
      <w:r w:rsidRPr="00A64C1A">
        <w:rPr>
          <w:rFonts w:ascii="Times New Roman" w:eastAsia="Arial" w:hAnsi="Times New Roman" w:cs="Times New Roman"/>
          <w:sz w:val="28"/>
          <w:szCs w:val="28"/>
        </w:rPr>
        <w:t>.</w:t>
      </w:r>
    </w:p>
    <w:p w14:paraId="025D5504" w14:textId="443E4294"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1. Tên đơn vị hợp thành, công ty thành viên của Tập đoàn Liên doanh</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color w:val="000000" w:themeColor="text1"/>
          <w:sz w:val="28"/>
          <w:szCs w:val="28"/>
        </w:rPr>
        <w:t xml:space="preserve">Ghi </w:t>
      </w:r>
      <w:r w:rsidR="001D79A0" w:rsidRPr="00A64C1A">
        <w:rPr>
          <w:rFonts w:ascii="Times New Roman" w:eastAsia="Times New Roman" w:hAnsi="Times New Roman" w:cs="Times New Roman"/>
          <w:color w:val="000000" w:themeColor="text1"/>
          <w:sz w:val="28"/>
          <w:szCs w:val="28"/>
        </w:rPr>
        <w:t xml:space="preserve">tên </w:t>
      </w:r>
      <w:r w:rsidRPr="00A64C1A">
        <w:rPr>
          <w:rFonts w:ascii="Times New Roman" w:eastAsia="Times New Roman" w:hAnsi="Times New Roman" w:cs="Times New Roman"/>
          <w:color w:val="000000" w:themeColor="text1"/>
          <w:sz w:val="28"/>
          <w:szCs w:val="28"/>
        </w:rPr>
        <w:t>tất cả đơn vị hợp thành, công ty thành viên của Tập đoàn liên doanh có phát sinh thay đổi trong năm tài chính báo cáo ảnh hưởng đến việc tính tính toán thuế tối thiểu toàn cầu.</w:t>
      </w:r>
    </w:p>
    <w:p w14:paraId="5CBD8926" w14:textId="44FB9271"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2. Mã số thuế</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color w:val="000000" w:themeColor="text1"/>
          <w:sz w:val="28"/>
          <w:szCs w:val="28"/>
        </w:rPr>
        <w:t xml:space="preserve">Ghi mã số thuế được sử dụng để thực hiện nghĩa vụ các khoản thuế thuộc phạm vi áp dụng (thuế nội địa) tại </w:t>
      </w:r>
      <w:r w:rsidR="008C509C" w:rsidRPr="00A64C1A">
        <w:rPr>
          <w:rFonts w:ascii="Times New Roman" w:eastAsia="Times New Roman" w:hAnsi="Times New Roman" w:cs="Times New Roman"/>
          <w:color w:val="000000" w:themeColor="text1"/>
          <w:sz w:val="28"/>
          <w:szCs w:val="28"/>
        </w:rPr>
        <w:t>quốc gia cư trú</w:t>
      </w:r>
      <w:r w:rsidRPr="00A64C1A">
        <w:rPr>
          <w:rFonts w:ascii="Times New Roman" w:eastAsia="Times New Roman" w:hAnsi="Times New Roman" w:cs="Times New Roman"/>
          <w:color w:val="000000" w:themeColor="text1"/>
          <w:sz w:val="28"/>
          <w:szCs w:val="28"/>
        </w:rPr>
        <w:t xml:space="preserve"> của tất cả đơn vị hợp thành, công ty thành viên của Tập đoàn liên doanh có phát sinh thay đổi trong năm tài chính báo cáo ảnh hưởng đến việc tính tính toán thuế tối thiểu toàn cầu trong năm tài chính báo cáo. </w:t>
      </w:r>
    </w:p>
    <w:p w14:paraId="6A4DF8E7" w14:textId="189A3558"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3. Ngày có hiệu lực thay đổi:</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color w:val="000000" w:themeColor="text1"/>
          <w:sz w:val="28"/>
          <w:szCs w:val="28"/>
        </w:rPr>
        <w:t xml:space="preserve">Ghi ngày có hiệu lực của thay đổi (theo định dạng dd/mm/yyyy). Nếu một đơn vị hợp thành, công ty thành viên của Tập đoàn liên doanh có nhiều hơn một thay đổi trong năm tài chính báo cáo, đơn vị hợp thành chịu trách nhiệm kê khai phải khai riêng từng dòng cho mỗi sự thay đổi. </w:t>
      </w:r>
    </w:p>
    <w:p w14:paraId="26C583C6" w14:textId="31CD404C"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4. Trạng thái theo quy định về thuế tối thiểu toàn cầu trước thay đổi:</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color w:val="000000" w:themeColor="text1"/>
          <w:sz w:val="28"/>
          <w:szCs w:val="28"/>
        </w:rPr>
        <w:t xml:space="preserve">Xác định trạng thái cho mục đích áp dụng quy định về thuế tối thiểu toàn cầu của đơn vị hợp thành, công ty thành viên của Tập đoàn Liên doanh vào ngày ngay trước ngày có thay đổi. </w:t>
      </w:r>
    </w:p>
    <w:p w14:paraId="1DDE421D" w14:textId="3F8601C7"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Các trạng thái bao gồm:</w:t>
      </w:r>
    </w:p>
    <w:p w14:paraId="3DED9B01" w14:textId="4A19698A"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w:t>
      </w:r>
    </w:p>
    <w:p w14:paraId="4B6A5CF3" w14:textId="64E2BF95"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Cơ sở thường trú</w:t>
      </w:r>
    </w:p>
    <w:p w14:paraId="7B92DAE8" w14:textId="0727D85C"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chính</w:t>
      </w:r>
    </w:p>
    <w:p w14:paraId="2666516B" w14:textId="28DFE0C0"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Công ty mẹ có sở hữu thiểu số </w:t>
      </w:r>
    </w:p>
    <w:p w14:paraId="7C0C9825" w14:textId="581F39C4"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con thuộc sở hữu thiểu số</w:t>
      </w:r>
    </w:p>
    <w:p w14:paraId="0F4DE88E" w14:textId="1A6A4476"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 thuộc sở hữu thiểu số</w:t>
      </w:r>
    </w:p>
    <w:p w14:paraId="37FC027E" w14:textId="2A4983A6"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đầu tư</w:t>
      </w:r>
    </w:p>
    <w:p w14:paraId="455117E2" w14:textId="5FA14BFA"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đầu tư bảo hiểm</w:t>
      </w:r>
    </w:p>
    <w:p w14:paraId="50A425A4" w14:textId="0AFA784C"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Liên doanh</w:t>
      </w:r>
    </w:p>
    <w:p w14:paraId="2F15151D" w14:textId="59DCE012"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con của liên doanh</w:t>
      </w:r>
    </w:p>
    <w:p w14:paraId="3DC402A8" w14:textId="59BA8476"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lastRenderedPageBreak/>
        <w:t>Đơn vị hợp thành không trọng yếu</w:t>
      </w:r>
    </w:p>
    <w:p w14:paraId="1F9EBFCC" w14:textId="0FA94616"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bị sở hữu một phần</w:t>
      </w:r>
    </w:p>
    <w:p w14:paraId="2F7DF1ED" w14:textId="743D7917"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trung gian</w:t>
      </w:r>
    </w:p>
    <w:p w14:paraId="30CE272A" w14:textId="4F85B56D"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tối cao</w:t>
      </w:r>
    </w:p>
    <w:p w14:paraId="49416063" w14:textId="09DDF547"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bị loại trừ</w:t>
      </w:r>
    </w:p>
    <w:p w14:paraId="1EC5951F" w14:textId="6CF186AD" w:rsidR="25FE87D4" w:rsidRPr="00A64C1A" w:rsidRDefault="25FE87D4" w:rsidP="00B4031E">
      <w:pPr>
        <w:pStyle w:val="ListParagraph"/>
        <w:widowControl w:val="0"/>
        <w:numPr>
          <w:ilvl w:val="0"/>
          <w:numId w:val="2"/>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không thuộc Tập đoàn</w:t>
      </w:r>
    </w:p>
    <w:p w14:paraId="5056A5CE" w14:textId="73DED0F1"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Nếu một đơn vị hợp thành có nhiều hơn một trạng thái, đơn vị hợp thành chịu trách nhiệm kê khai sẽ liệt kê tất cả các trạng thái trong cùng một dòng tương ứng với tên và mã số thuế của đơn vị hợp thành, công ty thành viên của Tập đoàn Liên doanh.</w:t>
      </w:r>
    </w:p>
    <w:p w14:paraId="0150E8C7" w14:textId="4572924D"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5. Trạng thái theo quy định về thuế tối thiểu toàn cầu sau thay đổi:</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color w:val="000000" w:themeColor="text1"/>
          <w:sz w:val="28"/>
          <w:szCs w:val="28"/>
        </w:rPr>
        <w:t xml:space="preserve">Xác định trạng thái cho mục đích áp dụng quy định về thuế tối thiểu toàn cầu của của đơn vị hợp thành, công ty thành viên của Tập đoàn Liên doanh vào ngày có hiệu lực thay đổi. </w:t>
      </w:r>
    </w:p>
    <w:p w14:paraId="4CC8A8CD" w14:textId="075A1C39"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Các trạng thái bao gồm:</w:t>
      </w:r>
    </w:p>
    <w:p w14:paraId="11F4C78C" w14:textId="2507059A"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w:t>
      </w:r>
    </w:p>
    <w:p w14:paraId="1643F65D" w14:textId="523B7A88"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trung chuyển – Công ty không chịu thuế</w:t>
      </w:r>
    </w:p>
    <w:p w14:paraId="7D228073" w14:textId="70DD65D2"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trung chuyển – Công ty lưỡng tính nghịch</w:t>
      </w:r>
    </w:p>
    <w:p w14:paraId="1F1BF85A" w14:textId="07B05838"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lưỡng tính</w:t>
      </w:r>
    </w:p>
    <w:p w14:paraId="27D0074B" w14:textId="10D2EFA0"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Cơ sở thường trú</w:t>
      </w:r>
    </w:p>
    <w:p w14:paraId="3D11A43A" w14:textId="6578565D"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chính</w:t>
      </w:r>
    </w:p>
    <w:p w14:paraId="1AAF3D04" w14:textId="3CD66D9A"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Công ty mẹ có sở hữu thiểu số </w:t>
      </w:r>
    </w:p>
    <w:p w14:paraId="76507ABE" w14:textId="69F2F4E0"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con thuộc sở hữu thiểu số</w:t>
      </w:r>
    </w:p>
    <w:p w14:paraId="0BF56408" w14:textId="37E8E90E"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 thuộc sở hữu thiểu số</w:t>
      </w:r>
    </w:p>
    <w:p w14:paraId="2CF8B9D4" w14:textId="4AD9DFD5"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đầu tư</w:t>
      </w:r>
    </w:p>
    <w:p w14:paraId="3CAF9A55" w14:textId="27A49562"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đầu tư bảo hiểm</w:t>
      </w:r>
    </w:p>
    <w:p w14:paraId="4CB8A6A4" w14:textId="3A2960E1"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Liên doanh</w:t>
      </w:r>
    </w:p>
    <w:p w14:paraId="01C6DBAE" w14:textId="0E68F662"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con của liên doanh</w:t>
      </w:r>
    </w:p>
    <w:p w14:paraId="1896077B" w14:textId="5EEA39EB"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 không trọng yếu</w:t>
      </w:r>
    </w:p>
    <w:p w14:paraId="7CE2F6B7" w14:textId="2539912D"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bị sở hữu một phần</w:t>
      </w:r>
    </w:p>
    <w:p w14:paraId="760D5217" w14:textId="6F642CFD"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trung gian</w:t>
      </w:r>
    </w:p>
    <w:p w14:paraId="6881476E" w14:textId="6D54A633"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Công ty mẹ tối cao</w:t>
      </w:r>
    </w:p>
    <w:p w14:paraId="7E12B723" w14:textId="4F2DFD8A"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bị loại trừ</w:t>
      </w:r>
    </w:p>
    <w:p w14:paraId="1A4E9C50" w14:textId="5C5FFDE8" w:rsidR="25FE87D4" w:rsidRPr="00A64C1A" w:rsidRDefault="25FE87D4" w:rsidP="00B4031E">
      <w:pPr>
        <w:pStyle w:val="ListParagraph"/>
        <w:widowControl w:val="0"/>
        <w:numPr>
          <w:ilvl w:val="0"/>
          <w:numId w:val="1"/>
        </w:numPr>
        <w:spacing w:line="276" w:lineRule="auto"/>
        <w:ind w:left="1134" w:hanging="357"/>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không thuộc Tập đoàn</w:t>
      </w:r>
    </w:p>
    <w:p w14:paraId="0389B92C" w14:textId="1F1917DB" w:rsidR="25FE87D4" w:rsidRPr="00A64C1A" w:rsidRDefault="25FE87D4"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Nếu một đơn vị hợp thành có nhiều hơn một trạng thái, đơn vị hợp thành chịu trách nhiệm kê khai sẽ liệt kê tất cả các trạng thái trong cùng một dòng tương ứng với tên và mã số thuế của đơn vị hợp thành, công ty thành viên của Tập đoàn Liên doanh.</w:t>
      </w:r>
    </w:p>
    <w:p w14:paraId="3D45FF0D" w14:textId="2D215A61" w:rsidR="002A339C" w:rsidRPr="00A64C1A" w:rsidRDefault="001D2840" w:rsidP="00B4031E">
      <w:pPr>
        <w:widowControl w:val="0"/>
        <w:spacing w:line="276" w:lineRule="auto"/>
        <w:ind w:firstLine="720"/>
        <w:jc w:val="both"/>
        <w:rPr>
          <w:rFonts w:ascii="Times New Roman" w:eastAsia="Arial" w:hAnsi="Times New Roman" w:cs="Times New Roman"/>
          <w:sz w:val="28"/>
          <w:szCs w:val="28"/>
        </w:rPr>
      </w:pPr>
      <w:bookmarkStart w:id="6" w:name="_page_18_0"/>
      <w:r w:rsidRPr="00A64C1A">
        <w:rPr>
          <w:rFonts w:ascii="Times New Roman" w:eastAsia="Arial" w:hAnsi="Times New Roman" w:cs="Times New Roman"/>
          <w:i/>
          <w:iCs/>
          <w:sz w:val="28"/>
          <w:szCs w:val="28"/>
        </w:rPr>
        <w:lastRenderedPageBreak/>
        <w:t>6. Tên đơn vị nắm giữ quyền sở hữu trong đơn vị hợp thành, công ty thành viên của Tập đoàn Liên doanh trước hoặc sau thay đổi</w:t>
      </w:r>
      <w:r w:rsidRPr="00A64C1A">
        <w:rPr>
          <w:rFonts w:ascii="Times New Roman" w:eastAsia="Arial" w:hAnsi="Times New Roman" w:cs="Times New Roman"/>
          <w:sz w:val="28"/>
          <w:szCs w:val="28"/>
        </w:rPr>
        <w:t>:</w:t>
      </w:r>
      <w:r w:rsidR="00981D4B" w:rsidRPr="00A64C1A">
        <w:rPr>
          <w:rFonts w:ascii="Times New Roman" w:eastAsia="Arial" w:hAnsi="Times New Roman" w:cs="Times New Roman"/>
          <w:sz w:val="28"/>
          <w:szCs w:val="28"/>
        </w:rPr>
        <w:t xml:space="preserve"> </w:t>
      </w:r>
      <w:r w:rsidR="23657845" w:rsidRPr="00A64C1A">
        <w:rPr>
          <w:rFonts w:ascii="Times New Roman" w:eastAsia="Arial" w:hAnsi="Times New Roman" w:cs="Times New Roman"/>
          <w:sz w:val="28"/>
          <w:szCs w:val="28"/>
        </w:rPr>
        <w:t>K</w:t>
      </w:r>
      <w:r w:rsidR="00BC53F0" w:rsidRPr="00A64C1A">
        <w:rPr>
          <w:rFonts w:ascii="Times New Roman" w:eastAsia="Arial" w:hAnsi="Times New Roman" w:cs="Times New Roman"/>
          <w:sz w:val="28"/>
          <w:szCs w:val="28"/>
        </w:rPr>
        <w:t>hai</w:t>
      </w:r>
      <w:r w:rsidR="00A40F0D" w:rsidRPr="00A64C1A">
        <w:rPr>
          <w:rFonts w:ascii="Times New Roman" w:eastAsia="Arial" w:hAnsi="Times New Roman" w:cs="Times New Roman"/>
          <w:sz w:val="28"/>
          <w:szCs w:val="28"/>
        </w:rPr>
        <w:t xml:space="preserve"> tất cả các </w:t>
      </w:r>
      <w:r w:rsidR="00B609A5" w:rsidRPr="00A64C1A">
        <w:rPr>
          <w:rFonts w:ascii="Times New Roman" w:eastAsia="Arial" w:hAnsi="Times New Roman" w:cs="Times New Roman"/>
          <w:sz w:val="28"/>
          <w:szCs w:val="28"/>
        </w:rPr>
        <w:t xml:space="preserve">đơn vị nắm giữ quyền sở hữu trực tiếp trong đơn vị hợp thành, công ty thành viên của Tập đoàn Liên doanh </w:t>
      </w:r>
      <w:r w:rsidR="008D6028" w:rsidRPr="00A64C1A">
        <w:rPr>
          <w:rFonts w:ascii="Times New Roman" w:eastAsia="Arial" w:hAnsi="Times New Roman" w:cs="Times New Roman"/>
          <w:sz w:val="28"/>
          <w:szCs w:val="28"/>
        </w:rPr>
        <w:t xml:space="preserve">có thay đổi tỷ lệ sở hữu </w:t>
      </w:r>
      <w:r w:rsidR="00E847EF" w:rsidRPr="00A64C1A">
        <w:rPr>
          <w:rFonts w:ascii="Times New Roman" w:eastAsia="Arial" w:hAnsi="Times New Roman" w:cs="Times New Roman"/>
          <w:sz w:val="28"/>
          <w:szCs w:val="28"/>
        </w:rPr>
        <w:t>tại</w:t>
      </w:r>
      <w:r w:rsidR="0078544B" w:rsidRPr="00A64C1A">
        <w:rPr>
          <w:rFonts w:ascii="Times New Roman" w:eastAsia="Arial" w:hAnsi="Times New Roman" w:cs="Times New Roman"/>
          <w:sz w:val="28"/>
          <w:szCs w:val="28"/>
        </w:rPr>
        <w:t xml:space="preserve"> ngày trước </w:t>
      </w:r>
      <w:r w:rsidR="00BB10CF" w:rsidRPr="00A64C1A">
        <w:rPr>
          <w:rFonts w:ascii="Times New Roman" w:eastAsia="Arial" w:hAnsi="Times New Roman" w:cs="Times New Roman"/>
          <w:sz w:val="28"/>
          <w:szCs w:val="28"/>
        </w:rPr>
        <w:t xml:space="preserve">ngày </w:t>
      </w:r>
      <w:r w:rsidR="008D6028" w:rsidRPr="00A64C1A">
        <w:rPr>
          <w:rFonts w:ascii="Times New Roman" w:eastAsia="Arial" w:hAnsi="Times New Roman" w:cs="Times New Roman"/>
          <w:sz w:val="28"/>
          <w:szCs w:val="28"/>
        </w:rPr>
        <w:t>có thay đổi</w:t>
      </w:r>
      <w:r w:rsidR="00BB10CF" w:rsidRPr="00A64C1A">
        <w:rPr>
          <w:rFonts w:ascii="Times New Roman" w:eastAsia="Arial" w:hAnsi="Times New Roman" w:cs="Times New Roman"/>
          <w:sz w:val="28"/>
          <w:szCs w:val="28"/>
        </w:rPr>
        <w:t xml:space="preserve"> hoặc ngày có sự thay đổi. </w:t>
      </w:r>
      <w:r w:rsidR="008D6028" w:rsidRPr="00A64C1A">
        <w:rPr>
          <w:rFonts w:ascii="Times New Roman" w:eastAsia="Arial" w:hAnsi="Times New Roman" w:cs="Times New Roman"/>
          <w:sz w:val="28"/>
          <w:szCs w:val="28"/>
        </w:rPr>
        <w:t xml:space="preserve">Các đơn vị nắm giữ quyền sở hữu </w:t>
      </w:r>
      <w:r w:rsidR="00C57A7B" w:rsidRPr="00A64C1A">
        <w:rPr>
          <w:rFonts w:ascii="Times New Roman" w:eastAsia="Arial" w:hAnsi="Times New Roman" w:cs="Times New Roman"/>
          <w:sz w:val="28"/>
          <w:szCs w:val="28"/>
        </w:rPr>
        <w:t>bao gồm</w:t>
      </w:r>
      <w:r w:rsidR="008D6028" w:rsidRPr="00A64C1A">
        <w:rPr>
          <w:rFonts w:ascii="Times New Roman" w:eastAsia="Arial" w:hAnsi="Times New Roman" w:cs="Times New Roman"/>
          <w:sz w:val="28"/>
          <w:szCs w:val="28"/>
        </w:rPr>
        <w:t xml:space="preserve"> các đơn vị hợp thành, đơn vị thuộc Tập đoàn, đơn vị bị loại trừ, công ty thành viên của Tập đoàn Liên doanh hoặc các đơn vị không thuộc Tập đoàn</w:t>
      </w:r>
      <w:r w:rsidR="00C57A7B" w:rsidRPr="00A64C1A">
        <w:rPr>
          <w:rFonts w:ascii="Times New Roman" w:eastAsia="Arial" w:hAnsi="Times New Roman" w:cs="Times New Roman"/>
          <w:sz w:val="28"/>
          <w:szCs w:val="28"/>
        </w:rPr>
        <w:t>.</w:t>
      </w:r>
    </w:p>
    <w:p w14:paraId="70E3246F" w14:textId="086E8267" w:rsidR="0095105A" w:rsidRPr="00A64C1A" w:rsidRDefault="002A339C"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Các đơn vị bị loại trừ không phải Công ty mẹ tối cao hoặc các đơn vị không thuộc Tập đoàn thì được khai chung </w:t>
      </w:r>
      <w:r w:rsidR="00766572" w:rsidRPr="00A64C1A">
        <w:rPr>
          <w:rFonts w:ascii="Times New Roman" w:eastAsia="Arial" w:hAnsi="Times New Roman" w:cs="Times New Roman"/>
          <w:sz w:val="28"/>
          <w:szCs w:val="28"/>
        </w:rPr>
        <w:t xml:space="preserve">thành từng nhóm đối tượng. </w:t>
      </w:r>
      <w:r w:rsidR="00C72ED1" w:rsidRPr="00A64C1A">
        <w:rPr>
          <w:rFonts w:ascii="Times New Roman" w:eastAsia="Arial" w:hAnsi="Times New Roman" w:cs="Times New Roman"/>
          <w:sz w:val="28"/>
          <w:szCs w:val="28"/>
        </w:rPr>
        <w:t>Trong trường hợp này, đ</w:t>
      </w:r>
      <w:r w:rsidR="0095105A" w:rsidRPr="00A64C1A">
        <w:rPr>
          <w:rFonts w:ascii="Times New Roman" w:eastAsia="Arial" w:hAnsi="Times New Roman" w:cs="Times New Roman"/>
          <w:sz w:val="28"/>
          <w:szCs w:val="28"/>
        </w:rPr>
        <w:t xml:space="preserve">ơn vị </w:t>
      </w:r>
      <w:r w:rsidR="00C72ED1" w:rsidRPr="00A64C1A">
        <w:rPr>
          <w:rFonts w:ascii="Times New Roman" w:eastAsia="Arial" w:hAnsi="Times New Roman" w:cs="Times New Roman"/>
          <w:sz w:val="28"/>
          <w:szCs w:val="28"/>
        </w:rPr>
        <w:t>hợp thành chịu trách nhiệm kê khai ghi rõ từng nhóm đối tượng như sau: “</w:t>
      </w:r>
      <w:r w:rsidR="00D46B12" w:rsidRPr="00A64C1A">
        <w:rPr>
          <w:rFonts w:ascii="Times New Roman" w:eastAsia="Arial" w:hAnsi="Times New Roman" w:cs="Times New Roman"/>
          <w:sz w:val="28"/>
          <w:szCs w:val="28"/>
        </w:rPr>
        <w:t>Các đơn vị bị loại trừ không phải Công ty mẹ tối cao”, “Các đơn vị không thuộc Tập đoàn”.</w:t>
      </w:r>
    </w:p>
    <w:p w14:paraId="04534979" w14:textId="6A311D14" w:rsidR="001D2840" w:rsidRPr="00A64C1A" w:rsidRDefault="0076657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w:t>
      </w:r>
      <w:r w:rsidR="000A6F2D" w:rsidRPr="00A64C1A">
        <w:rPr>
          <w:rFonts w:ascii="Times New Roman" w:eastAsia="Arial" w:hAnsi="Times New Roman" w:cs="Times New Roman"/>
          <w:sz w:val="28"/>
          <w:szCs w:val="28"/>
        </w:rPr>
        <w:t>cũng phải khai bất kỳ đơn vị thuộc Tập đoàn nắm giữ quyền sở hữu gián tiếp trong đơn vị hợp thành thông qua các đơn v</w:t>
      </w:r>
      <w:r w:rsidR="0095105A" w:rsidRPr="00A64C1A">
        <w:rPr>
          <w:rFonts w:ascii="Times New Roman" w:eastAsia="Arial" w:hAnsi="Times New Roman" w:cs="Times New Roman"/>
          <w:sz w:val="28"/>
          <w:szCs w:val="28"/>
        </w:rPr>
        <w:t xml:space="preserve">ị bị loại trừ hoặc các đơn vị không thuộc Tập đoàn </w:t>
      </w:r>
      <w:r w:rsidR="008235BF" w:rsidRPr="00A64C1A">
        <w:rPr>
          <w:rFonts w:ascii="Times New Roman" w:eastAsia="Arial" w:hAnsi="Times New Roman" w:cs="Times New Roman"/>
          <w:sz w:val="28"/>
          <w:szCs w:val="28"/>
        </w:rPr>
        <w:t xml:space="preserve">có thay đổi tỷ lệ quyền sở hữu </w:t>
      </w:r>
      <w:r w:rsidR="0095105A" w:rsidRPr="00A64C1A">
        <w:rPr>
          <w:rFonts w:ascii="Times New Roman" w:eastAsia="Arial" w:hAnsi="Times New Roman" w:cs="Times New Roman"/>
          <w:sz w:val="28"/>
          <w:szCs w:val="28"/>
        </w:rPr>
        <w:t>vào ngày trước ngày có thay đổi hoặc ngày có thay đổi</w:t>
      </w:r>
      <w:r w:rsidR="00BC6958" w:rsidRPr="00A64C1A">
        <w:rPr>
          <w:rFonts w:ascii="Times New Roman" w:eastAsia="Arial" w:hAnsi="Times New Roman" w:cs="Times New Roman"/>
          <w:sz w:val="28"/>
          <w:szCs w:val="28"/>
        </w:rPr>
        <w:t xml:space="preserve"> sau khi đã diễn ra giao dịch dẫn đến sự thay đổi</w:t>
      </w:r>
      <w:r w:rsidR="0095105A" w:rsidRPr="00A64C1A">
        <w:rPr>
          <w:rFonts w:ascii="Times New Roman" w:eastAsia="Arial" w:hAnsi="Times New Roman" w:cs="Times New Roman"/>
          <w:sz w:val="28"/>
          <w:szCs w:val="28"/>
        </w:rPr>
        <w:t xml:space="preserve">. </w:t>
      </w:r>
    </w:p>
    <w:p w14:paraId="2EFD16DF" w14:textId="0A0080B2" w:rsidR="00146BC9" w:rsidRPr="00A64C1A" w:rsidRDefault="00E31E8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Tỷ lệ sở hữu trong đơn vị hợp thành, công ty thành viên của Tập đoàn Liên doanh trước thay đổi</w:t>
      </w:r>
      <w:r w:rsidRPr="00A64C1A">
        <w:rPr>
          <w:rFonts w:ascii="Times New Roman" w:eastAsia="Arial" w:hAnsi="Times New Roman" w:cs="Times New Roman"/>
          <w:sz w:val="28"/>
          <w:szCs w:val="28"/>
        </w:rPr>
        <w:t xml:space="preserve">: </w:t>
      </w:r>
      <w:r w:rsidR="329EB28F" w:rsidRPr="00A64C1A">
        <w:rPr>
          <w:rFonts w:ascii="Times New Roman" w:eastAsia="Arial" w:hAnsi="Times New Roman" w:cs="Times New Roman"/>
          <w:sz w:val="28"/>
          <w:szCs w:val="28"/>
        </w:rPr>
        <w:t>Khai</w:t>
      </w:r>
      <w:r w:rsidR="00B609A5" w:rsidRPr="00A64C1A">
        <w:rPr>
          <w:rFonts w:ascii="Times New Roman" w:eastAsia="Arial" w:hAnsi="Times New Roman" w:cs="Times New Roman"/>
          <w:sz w:val="28"/>
          <w:szCs w:val="28"/>
        </w:rPr>
        <w:t xml:space="preserve"> tỷ lệ phần trăm quyền sở hữu trong đơn vị hợp thành, công ty thành viên của Tập đoàn Liên doanh bởi các đơn vị nắm giữ quyền sở hữu đã</w:t>
      </w:r>
      <w:r w:rsidR="00BC53F0" w:rsidRPr="00A64C1A">
        <w:rPr>
          <w:rFonts w:ascii="Times New Roman" w:eastAsia="Arial" w:hAnsi="Times New Roman" w:cs="Times New Roman"/>
          <w:sz w:val="28"/>
          <w:szCs w:val="28"/>
        </w:rPr>
        <w:t xml:space="preserve"> kê khai ở chỉ tiêu số 6</w:t>
      </w:r>
      <w:r w:rsidR="00F01206" w:rsidRPr="00A64C1A">
        <w:rPr>
          <w:rFonts w:ascii="Times New Roman" w:eastAsia="Arial" w:hAnsi="Times New Roman" w:cs="Times New Roman"/>
          <w:sz w:val="28"/>
          <w:szCs w:val="28"/>
        </w:rPr>
        <w:t xml:space="preserve"> tại ngày trước khi có thay đổi.</w:t>
      </w:r>
    </w:p>
    <w:p w14:paraId="64873658" w14:textId="1F6FAAB8" w:rsidR="00F01206" w:rsidRPr="00A64C1A" w:rsidRDefault="00F0120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Tỷ lệ sở hữu trong đơn vị hợp thành, công ty thành viên của Tập đoàn Liên doanh sau thay đổi</w:t>
      </w:r>
      <w:r w:rsidRPr="00A64C1A">
        <w:rPr>
          <w:rFonts w:ascii="Times New Roman" w:eastAsia="Arial" w:hAnsi="Times New Roman" w:cs="Times New Roman"/>
          <w:sz w:val="28"/>
          <w:szCs w:val="28"/>
        </w:rPr>
        <w:t xml:space="preserve">: </w:t>
      </w:r>
      <w:r w:rsidR="5276CF06"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tỷ lệ phần trăm quyền sở hữu trong đơn vị hợp thành, công ty thành viên của Tập đoàn Liên doanh bởi các đơn vị nắm giữ quyền sở hữu đã kê khai ở chỉ tiêu số 6 tại ngày có thay đổi</w:t>
      </w:r>
      <w:r w:rsidR="00BC6958" w:rsidRPr="00A64C1A">
        <w:rPr>
          <w:rFonts w:ascii="Times New Roman" w:eastAsia="Arial" w:hAnsi="Times New Roman" w:cs="Times New Roman"/>
          <w:sz w:val="28"/>
          <w:szCs w:val="28"/>
        </w:rPr>
        <w:t xml:space="preserve"> sau khi đã diễn ra giao dịch dẫn đến sự thay đổi</w:t>
      </w:r>
      <w:r w:rsidRPr="00A64C1A">
        <w:rPr>
          <w:rFonts w:ascii="Times New Roman" w:eastAsia="Arial" w:hAnsi="Times New Roman" w:cs="Times New Roman"/>
          <w:sz w:val="28"/>
          <w:szCs w:val="28"/>
        </w:rPr>
        <w:t>.</w:t>
      </w:r>
    </w:p>
    <w:p w14:paraId="0FAD86D0" w14:textId="78C6CBFF" w:rsidR="00603D81" w:rsidRPr="00A64C1A" w:rsidRDefault="00603D81"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1.</w:t>
      </w:r>
      <w:r w:rsidR="007677EA" w:rsidRPr="00A64C1A">
        <w:rPr>
          <w:rFonts w:ascii="Times New Roman" w:eastAsia="Arial" w:hAnsi="Times New Roman" w:cs="Times New Roman"/>
          <w:b/>
          <w:bCs/>
          <w:sz w:val="28"/>
          <w:szCs w:val="28"/>
        </w:rPr>
        <w:t>4</w:t>
      </w:r>
      <w:r w:rsidRPr="00A64C1A">
        <w:rPr>
          <w:rFonts w:ascii="Times New Roman" w:eastAsia="Arial" w:hAnsi="Times New Roman" w:cs="Times New Roman"/>
          <w:b/>
          <w:bCs/>
          <w:sz w:val="28"/>
          <w:szCs w:val="28"/>
        </w:rPr>
        <w:t>. Tóm tắt tổng quát về việc áp dụng quy định về thuế tối thiểu toàn cầu</w:t>
      </w:r>
    </w:p>
    <w:p w14:paraId="14F4AF6B" w14:textId="0933EB2D" w:rsidR="00D558ED" w:rsidRPr="00A64C1A" w:rsidRDefault="00D558ED" w:rsidP="00B4031E">
      <w:pPr>
        <w:widowControl w:val="0"/>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 xml:space="preserve">Mục này sử dụng để kê khai các thông tin của các đơn vị hợp thành, công ty thành viên của Tập đoàn Liên doanh cư trú theo quy định về thuế tối thiểu toàn cầu hoặc các nhóm đơn vị </w:t>
      </w:r>
      <w:bookmarkStart w:id="7" w:name="_Hlk175213598"/>
      <w:r w:rsidRPr="00A64C1A">
        <w:rPr>
          <w:rFonts w:ascii="Times New Roman" w:eastAsia="Arial" w:hAnsi="Times New Roman" w:cs="Times New Roman"/>
          <w:i/>
          <w:iCs/>
          <w:sz w:val="28"/>
          <w:szCs w:val="28"/>
        </w:rPr>
        <w:t>được yêu cầu xác định thuế suất thực tế, thuế bổ sung riêng.</w:t>
      </w:r>
    </w:p>
    <w:bookmarkEnd w:id="7"/>
    <w:p w14:paraId="3971A8CF" w14:textId="2353B934" w:rsidR="00883194" w:rsidRPr="00A64C1A" w:rsidRDefault="00FB29B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Nhóm đơn vị được yêu cầu tính toán thuế suất thực tế, thuế bổ sung riêng tại quốc gia:</w:t>
      </w:r>
      <w:r w:rsidRPr="00A64C1A">
        <w:rPr>
          <w:rFonts w:ascii="Times New Roman" w:eastAsia="Arial" w:hAnsi="Times New Roman" w:cs="Times New Roman"/>
          <w:sz w:val="28"/>
          <w:szCs w:val="28"/>
        </w:rPr>
        <w:t xml:space="preserve"> </w:t>
      </w:r>
      <w:r w:rsidR="00D95B5F" w:rsidRPr="00A64C1A">
        <w:rPr>
          <w:rFonts w:ascii="Times New Roman" w:eastAsia="Arial" w:hAnsi="Times New Roman" w:cs="Times New Roman"/>
          <w:sz w:val="28"/>
          <w:szCs w:val="28"/>
        </w:rPr>
        <w:t>Trong trường hợp</w:t>
      </w:r>
      <w:r w:rsidR="00BB05F0" w:rsidRPr="00A64C1A">
        <w:rPr>
          <w:rFonts w:ascii="Times New Roman" w:eastAsia="Arial" w:hAnsi="Times New Roman" w:cs="Times New Roman"/>
          <w:sz w:val="28"/>
          <w:szCs w:val="28"/>
        </w:rPr>
        <w:t xml:space="preserve"> Tập </w:t>
      </w:r>
      <w:r w:rsidR="00C803AF" w:rsidRPr="00A64C1A">
        <w:rPr>
          <w:rFonts w:ascii="Times New Roman" w:eastAsia="Arial" w:hAnsi="Times New Roman" w:cs="Times New Roman"/>
          <w:sz w:val="28"/>
          <w:szCs w:val="28"/>
        </w:rPr>
        <w:t>đoàn đa quốc gia có nhiều hơn mộ</w:t>
      </w:r>
      <w:r w:rsidR="00490826" w:rsidRPr="00A64C1A">
        <w:rPr>
          <w:rFonts w:ascii="Times New Roman" w:eastAsia="Arial" w:hAnsi="Times New Roman" w:cs="Times New Roman"/>
          <w:sz w:val="28"/>
          <w:szCs w:val="28"/>
        </w:rPr>
        <w:t xml:space="preserve">t </w:t>
      </w:r>
      <w:r w:rsidR="00CF288B" w:rsidRPr="00A64C1A">
        <w:rPr>
          <w:rFonts w:ascii="Times New Roman" w:eastAsia="Arial" w:hAnsi="Times New Roman" w:cs="Times New Roman"/>
          <w:sz w:val="28"/>
          <w:szCs w:val="28"/>
        </w:rPr>
        <w:t xml:space="preserve">nhóm đơn vị </w:t>
      </w:r>
      <w:r w:rsidR="0048081B" w:rsidRPr="00A64C1A">
        <w:rPr>
          <w:rFonts w:ascii="Times New Roman" w:eastAsia="Arial" w:hAnsi="Times New Roman" w:cs="Times New Roman"/>
          <w:sz w:val="28"/>
          <w:szCs w:val="28"/>
        </w:rPr>
        <w:t xml:space="preserve">được yêu cầu xác định thuế suất thực tế, thuế bổ sung riêng </w:t>
      </w:r>
      <w:r w:rsidR="003C4B59" w:rsidRPr="00A64C1A">
        <w:rPr>
          <w:rFonts w:ascii="Times New Roman" w:eastAsia="Arial" w:hAnsi="Times New Roman" w:cs="Times New Roman"/>
          <w:sz w:val="28"/>
          <w:szCs w:val="28"/>
        </w:rPr>
        <w:t xml:space="preserve">thì </w:t>
      </w:r>
      <w:r w:rsidR="00DC3659" w:rsidRPr="00A64C1A">
        <w:rPr>
          <w:rFonts w:ascii="Times New Roman" w:eastAsia="Arial" w:hAnsi="Times New Roman" w:cs="Times New Roman"/>
          <w:sz w:val="28"/>
          <w:szCs w:val="28"/>
        </w:rPr>
        <w:t xml:space="preserve">khai riêng từng dòng cho </w:t>
      </w:r>
      <w:r w:rsidR="00F10A85" w:rsidRPr="00A64C1A">
        <w:rPr>
          <w:rFonts w:ascii="Times New Roman" w:eastAsia="Arial" w:hAnsi="Times New Roman" w:cs="Times New Roman"/>
          <w:sz w:val="28"/>
          <w:szCs w:val="28"/>
        </w:rPr>
        <w:t>từng</w:t>
      </w:r>
      <w:r w:rsidR="00DC3659" w:rsidRPr="00A64C1A">
        <w:rPr>
          <w:rFonts w:ascii="Times New Roman" w:eastAsia="Arial" w:hAnsi="Times New Roman" w:cs="Times New Roman"/>
          <w:sz w:val="28"/>
          <w:szCs w:val="28"/>
        </w:rPr>
        <w:t xml:space="preserve"> nhóm đơn vị</w:t>
      </w:r>
      <w:r w:rsidR="00F01F59" w:rsidRPr="00A64C1A">
        <w:rPr>
          <w:rFonts w:ascii="Times New Roman" w:eastAsia="Arial" w:hAnsi="Times New Roman" w:cs="Times New Roman"/>
          <w:sz w:val="28"/>
          <w:szCs w:val="28"/>
        </w:rPr>
        <w:t>.</w:t>
      </w:r>
      <w:r w:rsidR="00EF546F" w:rsidRPr="00A64C1A">
        <w:rPr>
          <w:rFonts w:ascii="Times New Roman" w:eastAsia="Arial" w:hAnsi="Times New Roman" w:cs="Times New Roman"/>
          <w:sz w:val="28"/>
          <w:szCs w:val="28"/>
        </w:rPr>
        <w:t xml:space="preserve"> </w:t>
      </w:r>
    </w:p>
    <w:p w14:paraId="74DFDFBF" w14:textId="48E6F215" w:rsidR="00320838" w:rsidRPr="00A64C1A" w:rsidRDefault="00F5410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Mã số thuế của đơn vị đứng đầu cơ cấu sở hữu của nhóm đơn vị (nếu có)</w:t>
      </w:r>
      <w:r w:rsidRPr="00A64C1A">
        <w:rPr>
          <w:rFonts w:ascii="Times New Roman" w:eastAsia="Arial" w:hAnsi="Times New Roman" w:cs="Times New Roman"/>
          <w:sz w:val="28"/>
          <w:szCs w:val="28"/>
        </w:rPr>
        <w:t xml:space="preserve">: </w:t>
      </w:r>
      <w:r w:rsidR="75F03E7C" w:rsidRPr="00A64C1A">
        <w:rPr>
          <w:rFonts w:ascii="Times New Roman" w:eastAsia="Arial" w:hAnsi="Times New Roman" w:cs="Times New Roman"/>
          <w:sz w:val="28"/>
          <w:szCs w:val="28"/>
        </w:rPr>
        <w:t xml:space="preserve">Khai </w:t>
      </w:r>
      <w:r w:rsidR="00E5207A" w:rsidRPr="00A64C1A">
        <w:rPr>
          <w:rFonts w:ascii="Times New Roman" w:eastAsia="Arial" w:hAnsi="Times New Roman" w:cs="Times New Roman"/>
          <w:sz w:val="28"/>
          <w:szCs w:val="28"/>
        </w:rPr>
        <w:t xml:space="preserve">mã số thuế của đơn vị đứng đầu cơ cấu sở hữu của nhóm đơn vị (nếu có) được sử dụng để thực hiện nghĩa vụ thuế </w:t>
      </w:r>
      <w:r w:rsidR="000542CD" w:rsidRPr="00A64C1A">
        <w:rPr>
          <w:rFonts w:ascii="Times New Roman" w:eastAsia="Arial" w:hAnsi="Times New Roman" w:cs="Times New Roman"/>
          <w:sz w:val="28"/>
          <w:szCs w:val="28"/>
        </w:rPr>
        <w:t>thuộc phạm vi áp dụng (thuế nội đia) tại quốc gia cư trú</w:t>
      </w:r>
      <w:r w:rsidR="00E5207A" w:rsidRPr="00A64C1A">
        <w:rPr>
          <w:rFonts w:ascii="Times New Roman" w:eastAsia="Arial" w:hAnsi="Times New Roman" w:cs="Times New Roman"/>
          <w:sz w:val="28"/>
          <w:szCs w:val="28"/>
        </w:rPr>
        <w:t>. Đơn vị hợp thành</w:t>
      </w:r>
      <w:r w:rsidR="000542CD" w:rsidRPr="00A64C1A">
        <w:rPr>
          <w:rFonts w:ascii="Times New Roman" w:eastAsia="Arial" w:hAnsi="Times New Roman" w:cs="Times New Roman"/>
          <w:sz w:val="28"/>
          <w:szCs w:val="28"/>
        </w:rPr>
        <w:t xml:space="preserve"> chịu trách nhiệm kê khai chỉ khai mục </w:t>
      </w:r>
      <w:r w:rsidR="001503B1" w:rsidRPr="00A64C1A">
        <w:rPr>
          <w:rFonts w:ascii="Times New Roman" w:eastAsia="Arial" w:hAnsi="Times New Roman" w:cs="Times New Roman"/>
          <w:sz w:val="28"/>
          <w:szCs w:val="28"/>
        </w:rPr>
        <w:t xml:space="preserve">này </w:t>
      </w:r>
      <w:r w:rsidR="001503B1" w:rsidRPr="00A64C1A">
        <w:rPr>
          <w:rFonts w:ascii="Times New Roman" w:eastAsia="Arial" w:hAnsi="Times New Roman" w:cs="Times New Roman"/>
          <w:sz w:val="28"/>
          <w:szCs w:val="28"/>
        </w:rPr>
        <w:lastRenderedPageBreak/>
        <w:t xml:space="preserve">đối với các nhóm đơn vị có cơ cấu sở </w:t>
      </w:r>
      <w:r w:rsidR="00C61CC9" w:rsidRPr="00A64C1A">
        <w:rPr>
          <w:rFonts w:ascii="Times New Roman" w:eastAsia="Arial" w:hAnsi="Times New Roman" w:cs="Times New Roman"/>
          <w:sz w:val="28"/>
          <w:szCs w:val="28"/>
        </w:rPr>
        <w:t>hữu như</w:t>
      </w:r>
      <w:r w:rsidR="001503B1"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Tập đoàn con có công ty mẹ tối cao là chủ sở hữu thiểu số</w:t>
      </w:r>
      <w:r w:rsidR="00C61CC9" w:rsidRPr="00A64C1A">
        <w:rPr>
          <w:rFonts w:ascii="Times New Roman" w:eastAsia="Arial" w:hAnsi="Times New Roman" w:cs="Times New Roman"/>
          <w:sz w:val="28"/>
          <w:szCs w:val="28"/>
        </w:rPr>
        <w:t>, Tập đoàn Liên doanh...</w:t>
      </w:r>
    </w:p>
    <w:p w14:paraId="417495F2" w14:textId="77777777" w:rsidR="00BC45D9" w:rsidRPr="00A64C1A" w:rsidRDefault="00CA74F1"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Quốc gia có quyền đánh thuế</w:t>
      </w:r>
      <w:r w:rsidRPr="00A64C1A">
        <w:rPr>
          <w:rFonts w:ascii="Times New Roman" w:eastAsia="Arial" w:hAnsi="Times New Roman" w:cs="Times New Roman"/>
          <w:sz w:val="28"/>
          <w:szCs w:val="28"/>
        </w:rPr>
        <w:t xml:space="preserve">: </w:t>
      </w:r>
      <w:r w:rsidR="3B2DBED0" w:rsidRPr="00A64C1A">
        <w:rPr>
          <w:rFonts w:ascii="Times New Roman" w:eastAsia="Arial" w:hAnsi="Times New Roman" w:cs="Times New Roman"/>
          <w:sz w:val="28"/>
          <w:szCs w:val="28"/>
        </w:rPr>
        <w:t>K</w:t>
      </w:r>
      <w:r w:rsidR="007A40D9" w:rsidRPr="00A64C1A">
        <w:rPr>
          <w:rFonts w:ascii="Times New Roman" w:eastAsia="Arial" w:hAnsi="Times New Roman" w:cs="Times New Roman"/>
          <w:sz w:val="28"/>
          <w:szCs w:val="28"/>
        </w:rPr>
        <w:t xml:space="preserve">hai tên của quốc gia có quyền đánh thuế </w:t>
      </w:r>
      <w:r w:rsidR="00AA6526" w:rsidRPr="00A64C1A">
        <w:rPr>
          <w:rFonts w:ascii="Times New Roman" w:eastAsia="Arial" w:hAnsi="Times New Roman" w:cs="Times New Roman"/>
          <w:sz w:val="28"/>
          <w:szCs w:val="28"/>
        </w:rPr>
        <w:t>đối với từng nhóm đơn vị đã xác định tại chỉ tiêu số 2 theo từng quốc gia tại chỉ tiêu số 1</w:t>
      </w:r>
      <w:r w:rsidR="007A40D9" w:rsidRPr="00A64C1A">
        <w:rPr>
          <w:rFonts w:ascii="Times New Roman" w:eastAsia="Arial" w:hAnsi="Times New Roman" w:cs="Times New Roman"/>
          <w:sz w:val="28"/>
          <w:szCs w:val="28"/>
        </w:rPr>
        <w:t>.</w:t>
      </w:r>
      <w:r w:rsidR="00D85539" w:rsidRPr="00A64C1A">
        <w:rPr>
          <w:rFonts w:ascii="Times New Roman" w:eastAsia="Arial" w:hAnsi="Times New Roman" w:cs="Times New Roman"/>
          <w:sz w:val="28"/>
          <w:szCs w:val="28"/>
        </w:rPr>
        <w:t xml:space="preserve"> Tên quốc gia có quyền đánh thuế được khai theo định dạng mã quốc gia 2 ký tự chữ cái theo tiêu chuẩn ISO 3166-1 Alpha 2.</w:t>
      </w:r>
      <w:r w:rsidR="007A40D9" w:rsidRPr="00A64C1A">
        <w:rPr>
          <w:rFonts w:ascii="Times New Roman" w:eastAsia="Arial" w:hAnsi="Times New Roman" w:cs="Times New Roman"/>
          <w:sz w:val="28"/>
          <w:szCs w:val="28"/>
        </w:rPr>
        <w:t xml:space="preserve"> Một quốc gia có quyền đánh thuế đối với một quốc gia khác theo quy tắc thứ tự theo quy định về thuế tối thiểu toàn cầu, thuế bổ sung của quốc gia được tính đối với quốc gia khác sẽ dẫn đến trách nhiệm nộp thuế bổ sung của một đơn vị hợp thành cư trú tại quốc gia có quyền đánh thuế. </w:t>
      </w:r>
      <w:r w:rsidR="00BC45D9" w:rsidRPr="00A64C1A">
        <w:rPr>
          <w:rFonts w:ascii="Times New Roman" w:eastAsia="Arial" w:hAnsi="Times New Roman" w:cs="Times New Roman"/>
          <w:sz w:val="28"/>
          <w:szCs w:val="28"/>
        </w:rPr>
        <w:t xml:space="preserve">Ngoài ra, nhiều quốc gia có thể có quyền đánh thuế đối với cùng một quốc gia khác. </w:t>
      </w:r>
    </w:p>
    <w:p w14:paraId="0D9F0ACD" w14:textId="57830A1D" w:rsidR="007A40D9" w:rsidRPr="00A64C1A" w:rsidRDefault="002A0FCF"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Ví dụ</w:t>
      </w:r>
      <w:r w:rsidR="0003230F" w:rsidRPr="00A64C1A">
        <w:rPr>
          <w:rFonts w:ascii="Times New Roman" w:eastAsia="Arial" w:hAnsi="Times New Roman" w:cs="Times New Roman"/>
          <w:i/>
          <w:iCs/>
          <w:sz w:val="28"/>
          <w:szCs w:val="28"/>
        </w:rPr>
        <w:t xml:space="preserve"> 1</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Q</w:t>
      </w:r>
      <w:r w:rsidR="007A40D9" w:rsidRPr="00A64C1A">
        <w:rPr>
          <w:rFonts w:ascii="Times New Roman" w:eastAsia="Arial" w:hAnsi="Times New Roman" w:cs="Times New Roman"/>
          <w:sz w:val="28"/>
          <w:szCs w:val="28"/>
        </w:rPr>
        <w:t xml:space="preserve">uốc gia áp dụng quy định giảm trừ trách nhiệm thuế bổ sung tối thiểu nội địa đạt chuẩn (QDMTT) hoặc quốc gia áp dụng quy định tổng hợp thu nhập chịu thuế tối thiểu (IIR) áp dụng cho các đối tượng trong nước sẽ có quyền đánh thuế đối với chính quốc gia đó. </w:t>
      </w:r>
    </w:p>
    <w:p w14:paraId="296E1D16" w14:textId="6B6991BF" w:rsidR="007A40D9" w:rsidRPr="00A64C1A" w:rsidRDefault="002A0FCF" w:rsidP="00B4031E">
      <w:pPr>
        <w:widowControl w:val="0"/>
        <w:spacing w:line="276" w:lineRule="auto"/>
        <w:ind w:firstLine="720"/>
        <w:jc w:val="both"/>
        <w:rPr>
          <w:rFonts w:ascii="Times New Roman" w:eastAsia="Arial" w:hAnsi="Times New Roman" w:cs="Times New Roman"/>
          <w:b/>
          <w:bCs/>
          <w:sz w:val="28"/>
          <w:szCs w:val="28"/>
        </w:rPr>
      </w:pPr>
      <w:r w:rsidRPr="00A64C1A">
        <w:rPr>
          <w:rFonts w:ascii="Times New Roman" w:eastAsia="Arial" w:hAnsi="Times New Roman" w:cs="Times New Roman"/>
          <w:i/>
          <w:iCs/>
          <w:sz w:val="28"/>
          <w:szCs w:val="28"/>
        </w:rPr>
        <w:t>Ví dụ</w:t>
      </w:r>
      <w:r w:rsidR="0003230F" w:rsidRPr="00A64C1A">
        <w:rPr>
          <w:rFonts w:ascii="Times New Roman" w:eastAsia="Arial" w:hAnsi="Times New Roman" w:cs="Times New Roman"/>
          <w:i/>
          <w:iCs/>
          <w:sz w:val="28"/>
          <w:szCs w:val="28"/>
        </w:rPr>
        <w:t xml:space="preserve"> 2</w:t>
      </w:r>
      <w:r w:rsidRPr="00A64C1A">
        <w:rPr>
          <w:rFonts w:ascii="Times New Roman" w:eastAsia="Arial" w:hAnsi="Times New Roman" w:cs="Times New Roman"/>
          <w:sz w:val="28"/>
          <w:szCs w:val="28"/>
        </w:rPr>
        <w:t>: T</w:t>
      </w:r>
      <w:r w:rsidR="007A40D9" w:rsidRPr="00A64C1A">
        <w:rPr>
          <w:rFonts w:ascii="Times New Roman" w:eastAsia="Arial" w:hAnsi="Times New Roman" w:cs="Times New Roman"/>
          <w:sz w:val="28"/>
          <w:szCs w:val="28"/>
        </w:rPr>
        <w:t xml:space="preserve">rường hợp cả công ty mẹ tối cao và công ty bị sở hữu một phần đều được yêu cầu áp dụng IIR đối với đơn vị hợp thành cư trú ở quốc gia thứ ba. Trong trường hợp này, đơn vị hợp thành chịu trách nhiệm kê khai phải khai báo quốc gia cư trú của công ty mẹ tối cao và công ty mẹ bị sở hữu một phần ở </w:t>
      </w:r>
      <w:r w:rsidR="00CA74F1" w:rsidRPr="00A64C1A">
        <w:rPr>
          <w:rFonts w:ascii="Times New Roman" w:eastAsia="Arial" w:hAnsi="Times New Roman" w:cs="Times New Roman"/>
          <w:sz w:val="28"/>
          <w:szCs w:val="28"/>
        </w:rPr>
        <w:t>chỉ tiêu này</w:t>
      </w:r>
      <w:r w:rsidR="007A40D9" w:rsidRPr="00A64C1A">
        <w:rPr>
          <w:rFonts w:ascii="Times New Roman" w:eastAsia="Arial" w:hAnsi="Times New Roman" w:cs="Times New Roman"/>
          <w:sz w:val="28"/>
          <w:szCs w:val="28"/>
        </w:rPr>
        <w:t xml:space="preserve">. </w:t>
      </w:r>
    </w:p>
    <w:p w14:paraId="005E9AD4" w14:textId="784AECFD" w:rsidR="007A40D9" w:rsidRPr="00A64C1A" w:rsidRDefault="00CA74F1" w:rsidP="00B4031E">
      <w:pPr>
        <w:widowControl w:val="0"/>
        <w:spacing w:line="276" w:lineRule="auto"/>
        <w:ind w:firstLine="720"/>
        <w:jc w:val="both"/>
        <w:rPr>
          <w:rFonts w:ascii="Times New Roman" w:eastAsia="Arial" w:hAnsi="Times New Roman" w:cs="Times New Roman"/>
          <w:b/>
          <w:bCs/>
          <w:sz w:val="28"/>
          <w:szCs w:val="28"/>
        </w:rPr>
      </w:pPr>
      <w:r w:rsidRPr="00A64C1A">
        <w:rPr>
          <w:rFonts w:ascii="Times New Roman" w:eastAsia="Arial" w:hAnsi="Times New Roman" w:cs="Times New Roman"/>
          <w:i/>
          <w:iCs/>
          <w:sz w:val="28"/>
          <w:szCs w:val="28"/>
        </w:rPr>
        <w:t>5. Quy định giảm trừ trách nhiệm được áp dụng</w:t>
      </w:r>
      <w:r w:rsidR="007A40D9" w:rsidRPr="00A64C1A">
        <w:rPr>
          <w:rFonts w:ascii="Times New Roman" w:eastAsia="Arial" w:hAnsi="Times New Roman" w:cs="Times New Roman"/>
          <w:i/>
          <w:iCs/>
          <w:sz w:val="28"/>
          <w:szCs w:val="28"/>
        </w:rPr>
        <w:t>:</w:t>
      </w:r>
      <w:r w:rsidR="007A40D9" w:rsidRPr="00A64C1A">
        <w:rPr>
          <w:rFonts w:ascii="Times New Roman" w:eastAsia="Arial" w:hAnsi="Times New Roman" w:cs="Times New Roman"/>
          <w:b/>
          <w:bCs/>
          <w:sz w:val="28"/>
          <w:szCs w:val="28"/>
        </w:rPr>
        <w:t xml:space="preserve"> </w:t>
      </w:r>
      <w:r w:rsidR="2170E2EE" w:rsidRPr="00A64C1A">
        <w:rPr>
          <w:rFonts w:ascii="Times New Roman" w:eastAsia="Arial" w:hAnsi="Times New Roman" w:cs="Times New Roman"/>
          <w:sz w:val="28"/>
          <w:szCs w:val="28"/>
        </w:rPr>
        <w:t>G</w:t>
      </w:r>
      <w:r w:rsidR="006507D2" w:rsidRPr="00A64C1A">
        <w:rPr>
          <w:rFonts w:ascii="Times New Roman" w:eastAsia="Arial" w:hAnsi="Times New Roman" w:cs="Times New Roman"/>
          <w:sz w:val="28"/>
          <w:szCs w:val="28"/>
        </w:rPr>
        <w:t xml:space="preserve">hi rõ ràng quy định giảm trừ trách nhiệm </w:t>
      </w:r>
      <w:r w:rsidR="007A40D9" w:rsidRPr="00A64C1A">
        <w:rPr>
          <w:rFonts w:ascii="Times New Roman" w:eastAsia="Arial" w:hAnsi="Times New Roman" w:cs="Times New Roman"/>
          <w:sz w:val="28"/>
          <w:szCs w:val="28"/>
        </w:rPr>
        <w:t xml:space="preserve">đối với </w:t>
      </w:r>
      <w:r w:rsidR="00BB5848" w:rsidRPr="00A64C1A">
        <w:rPr>
          <w:rFonts w:ascii="Times New Roman" w:eastAsia="Arial" w:hAnsi="Times New Roman" w:cs="Times New Roman"/>
          <w:sz w:val="28"/>
          <w:szCs w:val="28"/>
        </w:rPr>
        <w:t>từng nhóm đơn vị đã xác định tại chỉ tiêu số 2.</w:t>
      </w:r>
      <w:r w:rsidR="009C70D5" w:rsidRPr="00A64C1A">
        <w:rPr>
          <w:rFonts w:ascii="Times New Roman" w:eastAsia="Arial" w:hAnsi="Times New Roman" w:cs="Times New Roman"/>
          <w:sz w:val="28"/>
          <w:szCs w:val="28"/>
        </w:rPr>
        <w:t xml:space="preserve"> Việc kê khai quy định giảm trừ trách nhiệm áp dụng theo hướng dẫn tại Mục 2</w:t>
      </w:r>
      <w:r w:rsidR="0FF40BD1" w:rsidRPr="00A64C1A">
        <w:rPr>
          <w:rFonts w:ascii="Times New Roman" w:eastAsia="Arial" w:hAnsi="Times New Roman" w:cs="Times New Roman"/>
          <w:sz w:val="28"/>
          <w:szCs w:val="28"/>
        </w:rPr>
        <w:t xml:space="preserve"> Tờ khai thông tin này</w:t>
      </w:r>
      <w:r w:rsidR="009C70D5" w:rsidRPr="00A64C1A">
        <w:rPr>
          <w:rFonts w:ascii="Times New Roman" w:eastAsia="Arial" w:hAnsi="Times New Roman" w:cs="Times New Roman"/>
          <w:sz w:val="28"/>
          <w:szCs w:val="28"/>
        </w:rPr>
        <w:t>.</w:t>
      </w:r>
      <w:r w:rsidR="007A40D9" w:rsidRPr="00A64C1A">
        <w:rPr>
          <w:rFonts w:ascii="Times New Roman" w:eastAsia="Arial" w:hAnsi="Times New Roman" w:cs="Times New Roman"/>
          <w:sz w:val="28"/>
          <w:szCs w:val="28"/>
        </w:rPr>
        <w:t xml:space="preserve"> </w:t>
      </w:r>
    </w:p>
    <w:p w14:paraId="48667595" w14:textId="786C8244" w:rsidR="007A40D9" w:rsidRPr="00A64C1A" w:rsidRDefault="009C70D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Khoảng giá trị thuế suất thực tế</w:t>
      </w:r>
      <w:r w:rsidRPr="00A64C1A">
        <w:rPr>
          <w:rFonts w:ascii="Times New Roman" w:eastAsia="Arial" w:hAnsi="Times New Roman" w:cs="Times New Roman"/>
          <w:sz w:val="28"/>
          <w:szCs w:val="28"/>
        </w:rPr>
        <w:t xml:space="preserve">: </w:t>
      </w:r>
      <w:r w:rsidR="057EBFC9" w:rsidRPr="00A64C1A">
        <w:rPr>
          <w:rFonts w:ascii="Times New Roman" w:eastAsia="Arial" w:hAnsi="Times New Roman" w:cs="Times New Roman"/>
          <w:sz w:val="28"/>
          <w:szCs w:val="28"/>
        </w:rPr>
        <w:t>Khai</w:t>
      </w:r>
      <w:r w:rsidR="00534A60" w:rsidRPr="00A64C1A">
        <w:rPr>
          <w:rFonts w:ascii="Times New Roman" w:eastAsia="Arial" w:hAnsi="Times New Roman" w:cs="Times New Roman"/>
          <w:sz w:val="28"/>
          <w:szCs w:val="28"/>
        </w:rPr>
        <w:t xml:space="preserve"> </w:t>
      </w:r>
      <w:r w:rsidR="007A40D9" w:rsidRPr="00A64C1A">
        <w:rPr>
          <w:rFonts w:ascii="Times New Roman" w:eastAsia="Arial" w:hAnsi="Times New Roman" w:cs="Times New Roman"/>
          <w:sz w:val="28"/>
          <w:szCs w:val="28"/>
        </w:rPr>
        <w:t>mức thuế suất thực tế</w:t>
      </w:r>
      <w:r w:rsidR="00534A60" w:rsidRPr="00A64C1A">
        <w:rPr>
          <w:rFonts w:ascii="Times New Roman" w:eastAsia="Arial" w:hAnsi="Times New Roman" w:cs="Times New Roman"/>
          <w:sz w:val="28"/>
          <w:szCs w:val="28"/>
        </w:rPr>
        <w:t xml:space="preserve"> của</w:t>
      </w:r>
      <w:r w:rsidR="007A40D9"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từng nhóm đơn vị đã kê khai </w:t>
      </w:r>
      <w:r w:rsidR="00A8378B" w:rsidRPr="00A64C1A">
        <w:rPr>
          <w:rFonts w:ascii="Times New Roman" w:eastAsia="Arial" w:hAnsi="Times New Roman" w:cs="Times New Roman"/>
          <w:sz w:val="28"/>
          <w:szCs w:val="28"/>
        </w:rPr>
        <w:t>ở</w:t>
      </w:r>
      <w:r w:rsidRPr="00A64C1A">
        <w:rPr>
          <w:rFonts w:ascii="Times New Roman" w:eastAsia="Arial" w:hAnsi="Times New Roman" w:cs="Times New Roman"/>
          <w:sz w:val="28"/>
          <w:szCs w:val="28"/>
        </w:rPr>
        <w:t xml:space="preserve"> chỉ tiêu số 2</w:t>
      </w:r>
      <w:r w:rsidR="00534A60" w:rsidRPr="00A64C1A">
        <w:rPr>
          <w:rFonts w:ascii="Times New Roman" w:eastAsia="Arial" w:hAnsi="Times New Roman" w:cs="Times New Roman"/>
          <w:sz w:val="28"/>
          <w:szCs w:val="28"/>
        </w:rPr>
        <w:t xml:space="preserve"> </w:t>
      </w:r>
      <w:r w:rsidR="00A8378B" w:rsidRPr="00A64C1A">
        <w:rPr>
          <w:rFonts w:ascii="Times New Roman" w:eastAsia="Arial" w:hAnsi="Times New Roman" w:cs="Times New Roman"/>
          <w:sz w:val="28"/>
          <w:szCs w:val="28"/>
        </w:rPr>
        <w:t xml:space="preserve">tại </w:t>
      </w:r>
      <w:r w:rsidR="00534A60" w:rsidRPr="00A64C1A">
        <w:rPr>
          <w:rFonts w:ascii="Times New Roman" w:eastAsia="Arial" w:hAnsi="Times New Roman" w:cs="Times New Roman"/>
          <w:sz w:val="28"/>
          <w:szCs w:val="28"/>
        </w:rPr>
        <w:t xml:space="preserve">quốc gia </w:t>
      </w:r>
      <w:r w:rsidR="00A8378B" w:rsidRPr="00A64C1A">
        <w:rPr>
          <w:rFonts w:ascii="Times New Roman" w:eastAsia="Arial" w:hAnsi="Times New Roman" w:cs="Times New Roman"/>
          <w:sz w:val="28"/>
          <w:szCs w:val="28"/>
        </w:rPr>
        <w:t xml:space="preserve">xác định ở </w:t>
      </w:r>
      <w:r w:rsidR="00534A60" w:rsidRPr="00A64C1A">
        <w:rPr>
          <w:rFonts w:ascii="Times New Roman" w:eastAsia="Arial" w:hAnsi="Times New Roman" w:cs="Times New Roman"/>
          <w:sz w:val="28"/>
          <w:szCs w:val="28"/>
        </w:rPr>
        <w:t>chỉ tiêu số 1</w:t>
      </w:r>
      <w:r w:rsidRPr="00A64C1A">
        <w:rPr>
          <w:rFonts w:ascii="Times New Roman" w:eastAsia="Arial" w:hAnsi="Times New Roman" w:cs="Times New Roman"/>
          <w:sz w:val="28"/>
          <w:szCs w:val="28"/>
        </w:rPr>
        <w:t>.</w:t>
      </w:r>
      <w:r w:rsidR="007A40D9" w:rsidRPr="00A64C1A">
        <w:rPr>
          <w:rFonts w:ascii="Times New Roman" w:eastAsia="Arial" w:hAnsi="Times New Roman" w:cs="Times New Roman"/>
          <w:sz w:val="28"/>
          <w:szCs w:val="28"/>
        </w:rPr>
        <w:t xml:space="preserve"> Các lựa chọn bao gồm: Dưới 2.5%; từ 2,5% đến dưới 5%; từ 5% đến dưới 7.5%; từ 7.5% đến dưới 10%; từ 10% đến dưới 12.5%; từ 12.5% đến dưới 15%; từ 15% đến dưới 17.5%; từ 17.5% đến dưới 20%; từ 20% đến dưới 22.5%; từ 22.5% đến dưới 25%; từ 25% đến dưới 27.5%; từ 27.5% đến dưới 30%; từ 30% trở lên.</w:t>
      </w:r>
    </w:p>
    <w:p w14:paraId="1DB9A24F" w14:textId="36BC66E0" w:rsidR="007A40D9" w:rsidRPr="00A64C1A" w:rsidRDefault="004C161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7. Việc áp dụng giảm trừ </w:t>
      </w:r>
      <w:r w:rsidR="00FA1853" w:rsidRPr="00A64C1A">
        <w:rPr>
          <w:rFonts w:ascii="Times New Roman" w:eastAsia="Arial" w:hAnsi="Times New Roman" w:cs="Times New Roman"/>
          <w:i/>
          <w:iCs/>
          <w:sz w:val="28"/>
          <w:szCs w:val="28"/>
        </w:rPr>
        <w:t>Giá trị còn lại ghi sổ của tài sản hữu hình hợp lệ và chi phí tiền lương hợp lệ</w:t>
      </w:r>
      <w:r w:rsidRPr="00A64C1A">
        <w:rPr>
          <w:rFonts w:ascii="Times New Roman" w:eastAsia="Arial" w:hAnsi="Times New Roman" w:cs="Times New Roman"/>
          <w:i/>
          <w:iCs/>
          <w:sz w:val="28"/>
          <w:szCs w:val="28"/>
        </w:rPr>
        <w:t xml:space="preserve"> làm phát sinh thuế bổ sung:</w:t>
      </w:r>
      <w:r w:rsidRPr="00A64C1A">
        <w:rPr>
          <w:rFonts w:ascii="Times New Roman" w:eastAsia="Arial" w:hAnsi="Times New Roman" w:cs="Times New Roman"/>
          <w:b/>
          <w:bCs/>
          <w:sz w:val="28"/>
          <w:szCs w:val="28"/>
        </w:rPr>
        <w:t xml:space="preserve"> </w:t>
      </w:r>
      <w:r w:rsidR="60EF48F2" w:rsidRPr="00A64C1A">
        <w:rPr>
          <w:rFonts w:ascii="Times New Roman" w:eastAsia="Arial" w:hAnsi="Times New Roman" w:cs="Times New Roman"/>
          <w:sz w:val="28"/>
          <w:szCs w:val="28"/>
        </w:rPr>
        <w:t>Tích chọn</w:t>
      </w:r>
      <w:r w:rsidR="00F05F94" w:rsidRPr="00A64C1A">
        <w:rPr>
          <w:rFonts w:ascii="Times New Roman" w:eastAsia="Arial" w:hAnsi="Times New Roman" w:cs="Times New Roman"/>
          <w:sz w:val="28"/>
          <w:szCs w:val="28"/>
        </w:rPr>
        <w:t xml:space="preserve"> </w:t>
      </w:r>
      <w:r w:rsidR="002E4401" w:rsidRPr="00A64C1A">
        <w:rPr>
          <w:rFonts w:ascii="Times New Roman" w:eastAsia="Arial" w:hAnsi="Times New Roman" w:cs="Times New Roman"/>
          <w:sz w:val="28"/>
          <w:szCs w:val="28"/>
        </w:rPr>
        <w:t xml:space="preserve">“Có/Không” </w:t>
      </w:r>
      <w:r w:rsidR="0062009E" w:rsidRPr="00A64C1A">
        <w:rPr>
          <w:rFonts w:ascii="Times New Roman" w:eastAsia="Arial" w:hAnsi="Times New Roman" w:cs="Times New Roman"/>
          <w:sz w:val="28"/>
          <w:szCs w:val="28"/>
        </w:rPr>
        <w:t>để xác định</w:t>
      </w:r>
      <w:r w:rsidR="00F05F94" w:rsidRPr="00A64C1A">
        <w:rPr>
          <w:rFonts w:ascii="Times New Roman" w:eastAsia="Arial" w:hAnsi="Times New Roman" w:cs="Times New Roman"/>
          <w:sz w:val="28"/>
          <w:szCs w:val="28"/>
        </w:rPr>
        <w:t xml:space="preserve"> </w:t>
      </w:r>
      <w:r w:rsidR="007A40D9" w:rsidRPr="00A64C1A">
        <w:rPr>
          <w:rFonts w:ascii="Times New Roman" w:eastAsia="Arial" w:hAnsi="Times New Roman" w:cs="Times New Roman"/>
          <w:sz w:val="28"/>
          <w:szCs w:val="28"/>
        </w:rPr>
        <w:t xml:space="preserve">việc áp dụng quy định giảm trừ tài sản hữu hình và tiền lương theo </w:t>
      </w:r>
      <w:r w:rsidR="00A8378B" w:rsidRPr="00A64C1A">
        <w:rPr>
          <w:rFonts w:ascii="Times New Roman" w:eastAsia="Arial" w:hAnsi="Times New Roman" w:cs="Times New Roman"/>
          <w:sz w:val="28"/>
          <w:szCs w:val="28"/>
        </w:rPr>
        <w:t>q</w:t>
      </w:r>
      <w:r w:rsidR="007A40D9" w:rsidRPr="00A64C1A">
        <w:rPr>
          <w:rFonts w:ascii="Times New Roman" w:eastAsia="Arial" w:hAnsi="Times New Roman" w:cs="Times New Roman"/>
          <w:sz w:val="28"/>
          <w:szCs w:val="28"/>
        </w:rPr>
        <w:t xml:space="preserve">uy định về thuế tối thiểu toàn cầu đối với </w:t>
      </w:r>
      <w:r w:rsidR="00F05F94" w:rsidRPr="00A64C1A">
        <w:rPr>
          <w:rFonts w:ascii="Times New Roman" w:eastAsia="Arial" w:hAnsi="Times New Roman" w:cs="Times New Roman"/>
          <w:sz w:val="28"/>
          <w:szCs w:val="28"/>
        </w:rPr>
        <w:t>từng nhóm đơn vị được xác định tại chỉ tiêu số 2</w:t>
      </w:r>
      <w:r w:rsidR="00AA6526" w:rsidRPr="00A64C1A">
        <w:rPr>
          <w:rFonts w:ascii="Times New Roman" w:eastAsia="Arial" w:hAnsi="Times New Roman" w:cs="Times New Roman"/>
          <w:sz w:val="28"/>
          <w:szCs w:val="28"/>
        </w:rPr>
        <w:t xml:space="preserve"> theo từng quốc gia tại chỉ tiêu số </w:t>
      </w:r>
      <w:r w:rsidR="00D42CC7" w:rsidRPr="00A64C1A">
        <w:rPr>
          <w:rFonts w:ascii="Times New Roman" w:eastAsia="Arial" w:hAnsi="Times New Roman" w:cs="Times New Roman"/>
          <w:sz w:val="28"/>
          <w:szCs w:val="28"/>
        </w:rPr>
        <w:t>1 có</w:t>
      </w:r>
      <w:r w:rsidR="007A40D9" w:rsidRPr="00A64C1A">
        <w:rPr>
          <w:rFonts w:ascii="Times New Roman" w:eastAsia="Arial" w:hAnsi="Times New Roman" w:cs="Times New Roman"/>
          <w:sz w:val="28"/>
          <w:szCs w:val="28"/>
        </w:rPr>
        <w:t xml:space="preserve"> làm phát sinh thuế bổ sung</w:t>
      </w:r>
      <w:r w:rsidR="0062009E" w:rsidRPr="00A64C1A">
        <w:rPr>
          <w:rFonts w:ascii="Times New Roman" w:eastAsia="Arial" w:hAnsi="Times New Roman" w:cs="Times New Roman"/>
          <w:sz w:val="28"/>
          <w:szCs w:val="28"/>
        </w:rPr>
        <w:t xml:space="preserve"> hay không</w:t>
      </w:r>
      <w:r w:rsidR="007A40D9" w:rsidRPr="00A64C1A">
        <w:rPr>
          <w:rFonts w:ascii="Times New Roman" w:eastAsia="Arial" w:hAnsi="Times New Roman" w:cs="Times New Roman"/>
          <w:sz w:val="28"/>
          <w:szCs w:val="28"/>
        </w:rPr>
        <w:t>.</w:t>
      </w:r>
      <w:r w:rsidR="000C3FA1" w:rsidRPr="00A64C1A">
        <w:rPr>
          <w:rFonts w:ascii="Times New Roman" w:eastAsia="Arial" w:hAnsi="Times New Roman" w:cs="Times New Roman"/>
          <w:sz w:val="28"/>
          <w:szCs w:val="28"/>
        </w:rPr>
        <w:t xml:space="preserve"> </w:t>
      </w:r>
      <w:r w:rsidR="007A40D9" w:rsidRPr="00A64C1A">
        <w:rPr>
          <w:rFonts w:ascii="Times New Roman" w:eastAsia="Arial" w:hAnsi="Times New Roman" w:cs="Times New Roman"/>
          <w:sz w:val="28"/>
          <w:szCs w:val="28"/>
        </w:rPr>
        <w:t xml:space="preserve">Trong trường hợp không áp dụng quy định giảm trừ tài sản hữu hình và tiền lương theo Quy định về thuế tối thiểu toàn cầu thì đơn vị hợp thành chịu trách nhiệm kê khai phải ghi rõ </w:t>
      </w:r>
      <w:r w:rsidR="0062009E" w:rsidRPr="00A64C1A">
        <w:rPr>
          <w:rFonts w:ascii="Times New Roman" w:eastAsia="Arial" w:hAnsi="Times New Roman" w:cs="Times New Roman"/>
          <w:sz w:val="28"/>
          <w:szCs w:val="28"/>
        </w:rPr>
        <w:t>“Không áp dụng”</w:t>
      </w:r>
      <w:r w:rsidR="007A40D9" w:rsidRPr="00A64C1A">
        <w:rPr>
          <w:rFonts w:ascii="Times New Roman" w:eastAsia="Arial" w:hAnsi="Times New Roman" w:cs="Times New Roman"/>
          <w:sz w:val="28"/>
          <w:szCs w:val="28"/>
        </w:rPr>
        <w:t>.</w:t>
      </w:r>
    </w:p>
    <w:p w14:paraId="75947601" w14:textId="6E41BEFF" w:rsidR="007A40D9" w:rsidRPr="00A64C1A" w:rsidRDefault="00534A6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Khoảng giá trị thuế bổ sung theo quy định QDMTT</w:t>
      </w:r>
      <w:r w:rsidR="007A40D9" w:rsidRPr="00A64C1A">
        <w:rPr>
          <w:rFonts w:ascii="Times New Roman" w:eastAsia="Arial" w:hAnsi="Times New Roman" w:cs="Times New Roman"/>
          <w:b/>
          <w:bCs/>
          <w:sz w:val="28"/>
          <w:szCs w:val="28"/>
        </w:rPr>
        <w:t xml:space="preserve">: </w:t>
      </w:r>
      <w:r w:rsidR="717CCAF0" w:rsidRPr="00A64C1A">
        <w:rPr>
          <w:rFonts w:ascii="Times New Roman" w:eastAsia="Arial" w:hAnsi="Times New Roman" w:cs="Times New Roman"/>
          <w:sz w:val="28"/>
          <w:szCs w:val="28"/>
        </w:rPr>
        <w:t>X</w:t>
      </w:r>
      <w:r w:rsidR="007A40D9" w:rsidRPr="00A64C1A">
        <w:rPr>
          <w:rFonts w:ascii="Times New Roman" w:eastAsia="Arial" w:hAnsi="Times New Roman" w:cs="Times New Roman"/>
          <w:sz w:val="28"/>
          <w:szCs w:val="28"/>
        </w:rPr>
        <w:t xml:space="preserve">ác định mức thuế </w:t>
      </w:r>
      <w:r w:rsidR="007A40D9" w:rsidRPr="00A64C1A">
        <w:rPr>
          <w:rFonts w:ascii="Times New Roman" w:eastAsia="Arial" w:hAnsi="Times New Roman" w:cs="Times New Roman"/>
          <w:sz w:val="28"/>
          <w:szCs w:val="28"/>
        </w:rPr>
        <w:lastRenderedPageBreak/>
        <w:t xml:space="preserve">bổ sung tối thiểu nội địa đạt chuẩn phải nộp đối với </w:t>
      </w:r>
      <w:r w:rsidRPr="00A64C1A">
        <w:rPr>
          <w:rFonts w:ascii="Times New Roman" w:eastAsia="Arial" w:hAnsi="Times New Roman" w:cs="Times New Roman"/>
          <w:sz w:val="28"/>
          <w:szCs w:val="28"/>
        </w:rPr>
        <w:t xml:space="preserve">từng nhóm đơn vị đã kê khai ở chỉ tiêu số 2 theo quốc gia tại chỉ tiêu số 1. </w:t>
      </w:r>
      <w:r w:rsidR="007A40D9" w:rsidRPr="00A64C1A">
        <w:rPr>
          <w:rFonts w:ascii="Times New Roman" w:eastAsia="Arial" w:hAnsi="Times New Roman" w:cs="Times New Roman"/>
          <w:sz w:val="28"/>
          <w:szCs w:val="28"/>
        </w:rPr>
        <w:t>Các lựa chọn bao gồm: Không có thuế bổ sung phải nộp; dưới 1 triệu EUR, từ 1 triệu EUR đến dưới 5 triệu EUR; từ 5 triệu EUR đến dưới 25 triệu EUR; từ 25 triệu EUR đến dưới 50 triệu EUR; từ 50 triệu EUR đến dưới 75 triệu EUR; từ 75 triệu EUR đến dưới 100 triệu EUR; từ 100 triệu EUR đến dưới 250 triệu EUR; từ 250 triệu EUR trở lên.</w:t>
      </w:r>
    </w:p>
    <w:p w14:paraId="5B80053D" w14:textId="31B81D33" w:rsidR="007A40D9" w:rsidRPr="00A64C1A" w:rsidRDefault="00930F5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9. Khoảng giá trị thuế bổ sung theo quy định IIR</w:t>
      </w:r>
      <w:r w:rsidR="007A40D9" w:rsidRPr="00A64C1A">
        <w:rPr>
          <w:rFonts w:ascii="Times New Roman" w:eastAsia="Arial" w:hAnsi="Times New Roman" w:cs="Times New Roman"/>
          <w:sz w:val="28"/>
          <w:szCs w:val="28"/>
        </w:rPr>
        <w:t xml:space="preserve">:  </w:t>
      </w:r>
      <w:r w:rsidR="473C8426" w:rsidRPr="00A64C1A">
        <w:rPr>
          <w:rFonts w:ascii="Times New Roman" w:eastAsia="Arial" w:hAnsi="Times New Roman" w:cs="Times New Roman"/>
          <w:sz w:val="28"/>
          <w:szCs w:val="28"/>
        </w:rPr>
        <w:t>X</w:t>
      </w:r>
      <w:r w:rsidR="007A40D9" w:rsidRPr="00A64C1A">
        <w:rPr>
          <w:rFonts w:ascii="Times New Roman" w:eastAsia="Arial" w:hAnsi="Times New Roman" w:cs="Times New Roman"/>
          <w:sz w:val="28"/>
          <w:szCs w:val="28"/>
        </w:rPr>
        <w:t>ác định mức thuế bổ sung theo</w:t>
      </w:r>
      <w:r w:rsidR="007A40D9" w:rsidRPr="00A64C1A">
        <w:rPr>
          <w:sz w:val="28"/>
          <w:szCs w:val="28"/>
        </w:rPr>
        <w:t xml:space="preserve"> </w:t>
      </w:r>
      <w:r w:rsidR="007A40D9" w:rsidRPr="00A64C1A">
        <w:rPr>
          <w:rFonts w:ascii="Times New Roman" w:eastAsia="Arial" w:hAnsi="Times New Roman" w:cs="Times New Roman"/>
          <w:sz w:val="28"/>
          <w:szCs w:val="28"/>
        </w:rPr>
        <w:t xml:space="preserve">quy định tổng hợp thu nhập chịu thuế tối thiểu phải nộp đối với </w:t>
      </w:r>
      <w:r w:rsidRPr="00A64C1A">
        <w:rPr>
          <w:rFonts w:ascii="Times New Roman" w:eastAsia="Arial" w:hAnsi="Times New Roman" w:cs="Times New Roman"/>
          <w:sz w:val="28"/>
          <w:szCs w:val="28"/>
        </w:rPr>
        <w:t>đối với từng nhóm đơn vị đã kê khai ở chỉ tiêu số 2 theo quốc gia tại chỉ tiêu số 1</w:t>
      </w:r>
      <w:r w:rsidR="007A40D9" w:rsidRPr="00A64C1A">
        <w:rPr>
          <w:rFonts w:ascii="Times New Roman" w:eastAsia="Arial" w:hAnsi="Times New Roman" w:cs="Times New Roman"/>
          <w:sz w:val="28"/>
          <w:szCs w:val="28"/>
        </w:rPr>
        <w:t>. Các lựa chọn bao gồm: Không có thuế bổ sung phải nộp; dưới 1 triệu EUR, từ 1 triệu EUR đến dưới 5 triệu EUR; từ 5 triệu EUR đến dưới 25 triệu EUR; từ 25 triệu EUR đến dưới 50 triệu EUR; từ 50 triệu EUR đến dưới 75 triệu EUR; từ 75 triệu EUR đến dưới 100 triệu EUR; từ 100 triệu EUR đến dưới 250 triệu EUR; từ 250 triệu EUR trở lên.</w:t>
      </w:r>
    </w:p>
    <w:p w14:paraId="0795041C" w14:textId="447E6AD8" w:rsidR="007E1015" w:rsidRPr="00A64C1A" w:rsidRDefault="007E1015" w:rsidP="00B4031E">
      <w:pPr>
        <w:widowControl w:val="0"/>
        <w:spacing w:line="276" w:lineRule="auto"/>
        <w:jc w:val="both"/>
        <w:rPr>
          <w:rFonts w:ascii="Times New Roman" w:eastAsia="Arial Narrow" w:hAnsi="Times New Roman" w:cs="Times New Roman"/>
          <w:b/>
          <w:bCs/>
          <w:sz w:val="28"/>
          <w:szCs w:val="28"/>
        </w:rPr>
      </w:pPr>
      <w:bookmarkStart w:id="8" w:name="_page_20_0"/>
      <w:bookmarkEnd w:id="6"/>
      <w:r w:rsidRPr="00A64C1A">
        <w:rPr>
          <w:rFonts w:ascii="Times New Roman" w:eastAsia="Arial Narrow" w:hAnsi="Times New Roman" w:cs="Times New Roman"/>
          <w:b/>
          <w:bCs/>
          <w:sz w:val="28"/>
          <w:szCs w:val="28"/>
        </w:rPr>
        <w:t xml:space="preserve">2. Quy định giảm trừ trách nhiệm áp dụng </w:t>
      </w:r>
    </w:p>
    <w:p w14:paraId="7ACB524D" w14:textId="0802423A" w:rsidR="007E1015" w:rsidRPr="00A64C1A" w:rsidRDefault="58F3161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Times New Roman" w:hAnsi="Times New Roman" w:cs="Times New Roman"/>
          <w:color w:val="000000" w:themeColor="text1"/>
          <w:sz w:val="28"/>
          <w:szCs w:val="28"/>
        </w:rPr>
        <w:t>Trong trường hợp thỏa mãn điều kiện áp dụng quy định giảm trừ trách nhiệm làm thuế bổ sung theo quy định về thuế tối thiểu toàn cầu bằng 0 đối với các đơn vị hợp thành, công ty thành viên của Tập đoàn liên doanh, đơn vị hợp thành chịu trách nhiệm kê khai chỉ kê khai thông tin vào mục quy định giảm trừ trách nhiệm áp dụng tương ứng tại Mục 2, không phải kê khai Mục 3</w:t>
      </w:r>
      <w:r w:rsidR="004955E7" w:rsidRPr="00A64C1A">
        <w:rPr>
          <w:rFonts w:ascii="Times New Roman" w:eastAsia="Times New Roman" w:hAnsi="Times New Roman" w:cs="Times New Roman"/>
          <w:color w:val="000000" w:themeColor="text1"/>
          <w:sz w:val="28"/>
          <w:szCs w:val="28"/>
        </w:rPr>
        <w:t xml:space="preserve"> Tờ khai thông tin này</w:t>
      </w:r>
      <w:r w:rsidRPr="00A64C1A">
        <w:rPr>
          <w:rFonts w:ascii="Times New Roman" w:eastAsia="Times New Roman" w:hAnsi="Times New Roman" w:cs="Times New Roman"/>
          <w:color w:val="000000" w:themeColor="text1"/>
          <w:sz w:val="28"/>
          <w:szCs w:val="28"/>
        </w:rPr>
        <w:t>,</w:t>
      </w:r>
      <w:r w:rsidRPr="00A64C1A">
        <w:rPr>
          <w:rFonts w:ascii="Times New Roman" w:eastAsia="Times New Roman" w:hAnsi="Times New Roman" w:cs="Times New Roman"/>
          <w:b/>
          <w:bCs/>
          <w:color w:val="000000" w:themeColor="text1"/>
          <w:sz w:val="28"/>
          <w:szCs w:val="28"/>
        </w:rPr>
        <w:t xml:space="preserve"> </w:t>
      </w:r>
      <w:r w:rsidRPr="00A64C1A">
        <w:rPr>
          <w:rFonts w:ascii="Times New Roman" w:eastAsia="Times New Roman" w:hAnsi="Times New Roman" w:cs="Times New Roman"/>
          <w:i/>
          <w:iCs/>
          <w:color w:val="000000" w:themeColor="text1"/>
          <w:sz w:val="28"/>
          <w:szCs w:val="28"/>
        </w:rPr>
        <w:t>ngoại trừ hướng dẫn chi tiết một số chỉ tiêu ở Mục 3 yêu cầu phải kê khai khi áp dụng quy định giảm trừ trách nhiệm</w:t>
      </w:r>
      <w:r w:rsidR="007E1015" w:rsidRPr="00A64C1A">
        <w:rPr>
          <w:rFonts w:ascii="Times New Roman" w:eastAsia="Arial" w:hAnsi="Times New Roman" w:cs="Times New Roman"/>
          <w:sz w:val="28"/>
          <w:szCs w:val="28"/>
        </w:rPr>
        <w:t>.</w:t>
      </w:r>
    </w:p>
    <w:p w14:paraId="67EB414A" w14:textId="5F718DB8" w:rsidR="000E1E04" w:rsidRPr="00A64C1A" w:rsidRDefault="000E1E04" w:rsidP="00B4031E">
      <w:pPr>
        <w:widowControl w:val="0"/>
        <w:spacing w:line="276" w:lineRule="auto"/>
        <w:jc w:val="both"/>
        <w:rPr>
          <w:rFonts w:ascii="Times New Roman" w:eastAsia="Arial" w:hAnsi="Times New Roman" w:cs="Times New Roman"/>
          <w:b/>
          <w:bCs/>
          <w:sz w:val="28"/>
          <w:szCs w:val="28"/>
        </w:rPr>
      </w:pPr>
      <w:bookmarkStart w:id="9" w:name="_Hlk171889072"/>
      <w:bookmarkStart w:id="10" w:name="_page_21_0"/>
      <w:bookmarkEnd w:id="8"/>
      <w:r w:rsidRPr="00A64C1A">
        <w:rPr>
          <w:rFonts w:ascii="Times New Roman" w:eastAsia="Arial" w:hAnsi="Times New Roman" w:cs="Times New Roman"/>
          <w:b/>
          <w:bCs/>
          <w:i/>
          <w:iCs/>
          <w:sz w:val="28"/>
          <w:szCs w:val="28"/>
        </w:rPr>
        <w:t xml:space="preserve">2.1. </w:t>
      </w:r>
      <w:r w:rsidRPr="00A64C1A">
        <w:rPr>
          <w:rFonts w:ascii="Times New Roman" w:eastAsia="Times New Roman" w:hAnsi="Times New Roman" w:cs="Times New Roman"/>
          <w:b/>
          <w:bCs/>
          <w:i/>
          <w:iCs/>
          <w:color w:val="000000" w:themeColor="text1"/>
          <w:sz w:val="28"/>
          <w:szCs w:val="28"/>
        </w:rPr>
        <w:t>Lựa chọn quy định giảm trừ trách nhiệm đối với quốc gia</w:t>
      </w:r>
    </w:p>
    <w:bookmarkEnd w:id="9"/>
    <w:p w14:paraId="7645B1C7" w14:textId="32982054" w:rsidR="007E1015" w:rsidRPr="00A64C1A" w:rsidRDefault="00F84C9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Quy định giảm trừ trách nhiệm được lựa chọn</w:t>
      </w:r>
      <w:r w:rsidR="007E1015" w:rsidRPr="00A64C1A">
        <w:rPr>
          <w:rFonts w:ascii="Times New Roman" w:eastAsia="Arial" w:hAnsi="Times New Roman" w:cs="Times New Roman"/>
          <w:b/>
          <w:bCs/>
          <w:sz w:val="28"/>
          <w:szCs w:val="28"/>
        </w:rPr>
        <w:t xml:space="preserve">: </w:t>
      </w:r>
      <w:r w:rsidR="0D5BC84E"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 xml:space="preserve">hi rõ ràng, đầy đủ </w:t>
      </w:r>
      <w:r w:rsidR="007E1015" w:rsidRPr="00A64C1A">
        <w:rPr>
          <w:rFonts w:ascii="Times New Roman" w:eastAsia="Arial" w:hAnsi="Times New Roman" w:cs="Times New Roman"/>
          <w:sz w:val="28"/>
          <w:szCs w:val="28"/>
        </w:rPr>
        <w:t xml:space="preserve">quy định giảm trừ trách nhiệm mà các đơn vị hợp thành, công ty thành viên của Tập đoàn Liên doanh thỏa mãn điều kiện áp dụng. </w:t>
      </w:r>
    </w:p>
    <w:p w14:paraId="44200EAE" w14:textId="0C2AE3E8"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Các </w:t>
      </w:r>
      <w:r w:rsidR="2CC31A89" w:rsidRPr="00A64C1A">
        <w:rPr>
          <w:rFonts w:ascii="Times New Roman" w:eastAsia="Arial" w:hAnsi="Times New Roman" w:cs="Times New Roman"/>
          <w:sz w:val="28"/>
          <w:szCs w:val="28"/>
        </w:rPr>
        <w:t>quy định giảm trừ trách nhiệm</w:t>
      </w:r>
      <w:r w:rsidRPr="00A64C1A">
        <w:rPr>
          <w:rFonts w:ascii="Times New Roman" w:eastAsia="Arial" w:hAnsi="Times New Roman" w:cs="Times New Roman"/>
          <w:sz w:val="28"/>
          <w:szCs w:val="28"/>
        </w:rPr>
        <w:t xml:space="preserve"> bao gồm:</w:t>
      </w:r>
    </w:p>
    <w:p w14:paraId="65EB9619" w14:textId="34E81174"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(a) Quy định giảm trừ trách nhiệm trên cơ sở báo cáo lợi nhuận liên quốc gia trong thời gian chuyển tiếp – Tiêu chí về tổng doanh thu và lợi nhuận trước thuế thu nhập (Tiết a.1, điểm a, khoản 1, Điều 11</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19EA29BB" w14:textId="55D123A0"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(b) Quy định giảm trừ trách nhiệm trên cơ sở báo cáo lợi nhuận liên quốc gia trong thời gian chuyển tiếp – Tiêu chí về thuế suất thực tế được đơn giản hóa (Tiết a.2, điểm a, khoản 1, Điều 11</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474FACF2" w14:textId="4CDD39F4"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(c) Quy định giảm trừ trách nhiệm trên cơ sở báo cáo lợi nhuận liên quốc gia trong thời gian chuyển tiếp – Tiêu chí về lợi nhuận (hoặc lỗ) trước thuế thu nhập (Tiết a.3, điểm a, khoản 1, Điều 11</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56AA9ABA" w14:textId="53252BD2"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(d) Quy định giảm trừ trách nhiệm - Tiêu chí về lợi nhuận thông thường</w:t>
      </w:r>
      <w:r w:rsidRPr="00A64C1A" w:rsidDel="00AA04EE">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(Điểm a khoản 1 Điều 12</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69FEB11A" w14:textId="6F8C28B5"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 Quy định giảm trừ trách nhiệm - Tiêu chí về ngưỡng doanh thu và thu </w:t>
      </w:r>
      <w:r w:rsidRPr="00A64C1A">
        <w:rPr>
          <w:rFonts w:ascii="Times New Roman" w:eastAsia="Arial" w:hAnsi="Times New Roman" w:cs="Times New Roman"/>
          <w:sz w:val="28"/>
          <w:szCs w:val="28"/>
        </w:rPr>
        <w:lastRenderedPageBreak/>
        <w:t>nhập tối thiểu</w:t>
      </w:r>
      <w:r w:rsidRPr="00A64C1A" w:rsidDel="0024632D">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(Điểm b khoản 1 Điều 12</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6ADD22FC" w14:textId="2910F0FC" w:rsidR="00842122" w:rsidRPr="00A64C1A" w:rsidRDefault="0084212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(e) Quy định giảm trừ trách nhiệm - Tiêu chí về thuế suất thực tế (Điểm c khoản 1 Điều 12</w:t>
      </w:r>
      <w:r w:rsidR="004955E7" w:rsidRPr="00A64C1A">
        <w:rPr>
          <w:rFonts w:ascii="Times New Roman" w:eastAsia="Arial" w:hAnsi="Times New Roman" w:cs="Times New Roman"/>
          <w:sz w:val="28"/>
          <w:szCs w:val="28"/>
        </w:rPr>
        <w:t xml:space="preserve"> Nghị định</w:t>
      </w:r>
      <w:r w:rsidRPr="00A64C1A">
        <w:rPr>
          <w:rFonts w:ascii="Times New Roman" w:eastAsia="Arial" w:hAnsi="Times New Roman" w:cs="Times New Roman"/>
          <w:sz w:val="28"/>
          <w:szCs w:val="28"/>
        </w:rPr>
        <w:t>).</w:t>
      </w:r>
    </w:p>
    <w:p w14:paraId="48DF8AFC" w14:textId="253BDD70" w:rsidR="006E1D83" w:rsidRPr="00A64C1A" w:rsidRDefault="005F52C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w:t>
      </w:r>
      <w:r w:rsidR="006E1D83"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w:t>
      </w:r>
      <w:r w:rsidR="006E1D83" w:rsidRPr="00A64C1A">
        <w:rPr>
          <w:rFonts w:ascii="Times New Roman" w:eastAsia="Arial" w:hAnsi="Times New Roman" w:cs="Times New Roman"/>
          <w:sz w:val="28"/>
          <w:szCs w:val="28"/>
        </w:rPr>
        <w:t xml:space="preserve"> Quy định giảm trừ trách nhiệm </w:t>
      </w:r>
      <w:r w:rsidR="2A570F00" w:rsidRPr="00A64C1A">
        <w:rPr>
          <w:rFonts w:ascii="Times New Roman" w:eastAsia="Arial" w:hAnsi="Times New Roman" w:cs="Times New Roman"/>
          <w:sz w:val="28"/>
          <w:szCs w:val="28"/>
        </w:rPr>
        <w:t xml:space="preserve">đã thực hiện </w:t>
      </w:r>
      <w:r w:rsidR="006E1D83" w:rsidRPr="00A64C1A">
        <w:rPr>
          <w:rFonts w:ascii="Times New Roman" w:eastAsia="Arial" w:hAnsi="Times New Roman" w:cs="Times New Roman"/>
          <w:sz w:val="28"/>
          <w:szCs w:val="28"/>
        </w:rPr>
        <w:t xml:space="preserve">QDMTT </w:t>
      </w:r>
      <w:r w:rsidR="00FB428D" w:rsidRPr="00A64C1A">
        <w:rPr>
          <w:rFonts w:ascii="Times New Roman" w:eastAsia="Arial" w:hAnsi="Times New Roman" w:cs="Times New Roman"/>
          <w:sz w:val="28"/>
          <w:szCs w:val="28"/>
          <w:shd w:val="clear" w:color="auto" w:fill="FFFF00"/>
        </w:rPr>
        <w:t xml:space="preserve">(Điều </w:t>
      </w:r>
      <w:r w:rsidR="0014503C" w:rsidRPr="00A64C1A">
        <w:rPr>
          <w:rFonts w:ascii="Times New Roman" w:eastAsia="Arial" w:hAnsi="Times New Roman" w:cs="Times New Roman"/>
          <w:sz w:val="28"/>
          <w:szCs w:val="28"/>
          <w:shd w:val="clear" w:color="auto" w:fill="FFFF00"/>
        </w:rPr>
        <w:t>10</w:t>
      </w:r>
      <w:r w:rsidR="004955E7" w:rsidRPr="00A64C1A">
        <w:rPr>
          <w:rFonts w:ascii="Times New Roman" w:eastAsia="Arial" w:hAnsi="Times New Roman" w:cs="Times New Roman"/>
          <w:sz w:val="28"/>
          <w:szCs w:val="28"/>
          <w:shd w:val="clear" w:color="auto" w:fill="FFFF00"/>
        </w:rPr>
        <w:t xml:space="preserve"> Nghị định </w:t>
      </w:r>
      <w:r w:rsidR="00FB428D" w:rsidRPr="00A64C1A">
        <w:rPr>
          <w:rFonts w:ascii="Times New Roman" w:eastAsia="Arial" w:hAnsi="Times New Roman" w:cs="Times New Roman"/>
          <w:sz w:val="28"/>
          <w:szCs w:val="28"/>
          <w:shd w:val="clear" w:color="auto" w:fill="FFFF00"/>
        </w:rPr>
        <w:t>)</w:t>
      </w:r>
    </w:p>
    <w:p w14:paraId="2DD22DB7" w14:textId="2A0FFC07" w:rsidR="006E1D83" w:rsidRPr="00A64C1A" w:rsidRDefault="005F52C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w:t>
      </w:r>
      <w:r w:rsidR="006E1D83" w:rsidRPr="00A64C1A">
        <w:rPr>
          <w:rFonts w:ascii="Times New Roman" w:eastAsia="Arial" w:hAnsi="Times New Roman" w:cs="Times New Roman"/>
          <w:sz w:val="28"/>
          <w:szCs w:val="28"/>
        </w:rPr>
        <w:t>h</w:t>
      </w:r>
      <w:r w:rsidRPr="00A64C1A">
        <w:rPr>
          <w:rFonts w:ascii="Times New Roman" w:eastAsia="Arial" w:hAnsi="Times New Roman" w:cs="Times New Roman"/>
          <w:sz w:val="28"/>
          <w:szCs w:val="28"/>
        </w:rPr>
        <w:t>)</w:t>
      </w:r>
      <w:r w:rsidR="006E1D83" w:rsidRPr="00A64C1A">
        <w:rPr>
          <w:rFonts w:ascii="Times New Roman" w:eastAsia="Arial" w:hAnsi="Times New Roman" w:cs="Times New Roman"/>
          <w:sz w:val="28"/>
          <w:szCs w:val="28"/>
        </w:rPr>
        <w:t xml:space="preserve"> Quy định giảm trừ trách nhiệm UTPR trong thời gian chuyển tiếp</w:t>
      </w:r>
    </w:p>
    <w:p w14:paraId="519D4C2C" w14:textId="456BCDFC" w:rsidR="007E1015" w:rsidRPr="00A64C1A" w:rsidRDefault="7751B6D6"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 Nếu lựa chọn quy định giảm trừ trách nhiệm tại điểm (c), đơn vị hợp thành chịu trách nhiệm kê khai phải kê khai mục xác định </w:t>
      </w:r>
      <w:r w:rsidR="00FA1853" w:rsidRPr="00A64C1A">
        <w:rPr>
          <w:rFonts w:ascii="Times New Roman" w:eastAsia="Times New Roman" w:hAnsi="Times New Roman" w:cs="Times New Roman"/>
          <w:color w:val="000000" w:themeColor="text1"/>
          <w:sz w:val="28"/>
          <w:szCs w:val="28"/>
        </w:rPr>
        <w:t>Giá trị còn lại ghi sổ của tài sản hữu hình hợp lệ và chi phí tiền lương hợp lệ</w:t>
      </w:r>
      <w:r w:rsidRPr="00A64C1A">
        <w:rPr>
          <w:rFonts w:ascii="Times New Roman" w:eastAsia="Times New Roman" w:hAnsi="Times New Roman" w:cs="Times New Roman"/>
          <w:color w:val="000000" w:themeColor="text1"/>
          <w:sz w:val="28"/>
          <w:szCs w:val="28"/>
        </w:rPr>
        <w:t xml:space="preserve"> được giảm trừ đối với các đơn vị hợp thành, công ty thành viên của Tập đoàn liên doanh tuân theo các quy định giảm trừ trách nhiệm đã lựa chọn</w:t>
      </w:r>
      <w:r w:rsidR="00A66DEE" w:rsidRPr="00A64C1A">
        <w:rPr>
          <w:rFonts w:ascii="Times New Roman" w:eastAsia="Times New Roman" w:hAnsi="Times New Roman" w:cs="Times New Roman"/>
          <w:color w:val="000000" w:themeColor="text1"/>
          <w:sz w:val="28"/>
          <w:szCs w:val="28"/>
        </w:rPr>
        <w:t xml:space="preserve"> (</w:t>
      </w:r>
      <w:r w:rsidR="00DD57C4" w:rsidRPr="00A64C1A">
        <w:rPr>
          <w:rFonts w:ascii="Times New Roman" w:eastAsia="Times New Roman" w:hAnsi="Times New Roman" w:cs="Times New Roman"/>
          <w:color w:val="000000" w:themeColor="text1"/>
          <w:sz w:val="28"/>
          <w:szCs w:val="28"/>
        </w:rPr>
        <w:t>M</w:t>
      </w:r>
      <w:r w:rsidR="00A66DEE" w:rsidRPr="00A64C1A">
        <w:rPr>
          <w:rFonts w:ascii="Times New Roman" w:eastAsia="Times New Roman" w:hAnsi="Times New Roman" w:cs="Times New Roman"/>
          <w:color w:val="000000" w:themeColor="text1"/>
          <w:sz w:val="28"/>
          <w:szCs w:val="28"/>
        </w:rPr>
        <w:t>ục 3.1.2 Tờ khai thông tin này).</w:t>
      </w:r>
    </w:p>
    <w:p w14:paraId="6DF4D2C2" w14:textId="6355855C" w:rsidR="007E1015" w:rsidRPr="00A64C1A" w:rsidRDefault="7751B6D6"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 Nếu lựa chọn quy định giảm trừ trách nhiệm tại điểm (đ), (đ) hoặc (e), đơn vị hợp thành chịu trách nhiệm kê khai phải kê khai mục xác định thuế bổ sung được điều chỉnh cho năm hiện hành đối với các đơn vị hợp thành, công ty thành viên của Tập đoàn Liên doanh có liên quan </w:t>
      </w:r>
      <w:r w:rsidR="00515C3F" w:rsidRPr="00A64C1A">
        <w:rPr>
          <w:rFonts w:ascii="Times New Roman" w:eastAsia="Times New Roman" w:hAnsi="Times New Roman" w:cs="Times New Roman"/>
          <w:color w:val="000000" w:themeColor="text1"/>
          <w:sz w:val="28"/>
          <w:szCs w:val="28"/>
        </w:rPr>
        <w:t>(</w:t>
      </w:r>
      <w:r w:rsidR="00006BC9" w:rsidRPr="00A64C1A">
        <w:rPr>
          <w:rFonts w:ascii="Times New Roman" w:eastAsia="Times New Roman" w:hAnsi="Times New Roman" w:cs="Times New Roman"/>
          <w:color w:val="000000" w:themeColor="text1"/>
          <w:sz w:val="28"/>
          <w:szCs w:val="28"/>
        </w:rPr>
        <w:t>M</w:t>
      </w:r>
      <w:r w:rsidR="00515C3F" w:rsidRPr="00A64C1A">
        <w:rPr>
          <w:rFonts w:ascii="Times New Roman" w:eastAsia="Times New Roman" w:hAnsi="Times New Roman" w:cs="Times New Roman"/>
          <w:color w:val="000000" w:themeColor="text1"/>
          <w:sz w:val="28"/>
          <w:szCs w:val="28"/>
        </w:rPr>
        <w:t xml:space="preserve">ục 3.5 Tờ khai thông tin này) </w:t>
      </w:r>
      <w:r w:rsidRPr="00A64C1A">
        <w:rPr>
          <w:rFonts w:ascii="Times New Roman" w:eastAsia="Times New Roman" w:hAnsi="Times New Roman" w:cs="Times New Roman"/>
          <w:color w:val="000000" w:themeColor="text1"/>
          <w:sz w:val="28"/>
          <w:szCs w:val="28"/>
        </w:rPr>
        <w:t>và theo các hướng dẫn sau đây:</w:t>
      </w:r>
    </w:p>
    <w:p w14:paraId="791A99B7" w14:textId="0CD22869" w:rsidR="007E1015" w:rsidRPr="00A64C1A" w:rsidRDefault="7751B6D6"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 Trường hợp phương pháp tính toán đơn giản chỉ áp dụng cho một phần tính toán theo quy định về thuế tối thiểu toàn cầu thì đơn vị hợp thành chịu trách nhiệm kê khai </w:t>
      </w:r>
      <w:r w:rsidR="00033E37" w:rsidRPr="00A64C1A">
        <w:rPr>
          <w:rFonts w:ascii="Times New Roman" w:eastAsia="Times New Roman" w:hAnsi="Times New Roman" w:cs="Times New Roman"/>
          <w:color w:val="000000" w:themeColor="text1"/>
          <w:sz w:val="28"/>
          <w:szCs w:val="28"/>
        </w:rPr>
        <w:t xml:space="preserve">vẫn </w:t>
      </w:r>
      <w:r w:rsidRPr="00A64C1A">
        <w:rPr>
          <w:rFonts w:ascii="Times New Roman" w:eastAsia="Times New Roman" w:hAnsi="Times New Roman" w:cs="Times New Roman"/>
          <w:color w:val="000000" w:themeColor="text1"/>
          <w:sz w:val="28"/>
          <w:szCs w:val="28"/>
        </w:rPr>
        <w:t xml:space="preserve">phải khai các chỉ tiêu liên quan tại Mục 3 </w:t>
      </w:r>
      <w:r w:rsidR="00444D54" w:rsidRPr="00A64C1A">
        <w:rPr>
          <w:rFonts w:ascii="Times New Roman" w:eastAsia="Times New Roman" w:hAnsi="Times New Roman" w:cs="Times New Roman"/>
          <w:color w:val="000000" w:themeColor="text1"/>
          <w:sz w:val="28"/>
          <w:szCs w:val="28"/>
        </w:rPr>
        <w:t xml:space="preserve">Tờ khai thông tin này </w:t>
      </w:r>
      <w:r w:rsidRPr="00A64C1A">
        <w:rPr>
          <w:rFonts w:ascii="Times New Roman" w:eastAsia="Times New Roman" w:hAnsi="Times New Roman" w:cs="Times New Roman"/>
          <w:color w:val="000000" w:themeColor="text1"/>
          <w:sz w:val="28"/>
          <w:szCs w:val="28"/>
        </w:rPr>
        <w:t>mà không thuộc phạm vi áp dụng của việc tính toán đơn giản.</w:t>
      </w:r>
    </w:p>
    <w:p w14:paraId="17B4E71D" w14:textId="68A20F85" w:rsidR="007E1015" w:rsidRPr="00A64C1A" w:rsidRDefault="7751B6D6"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Times New Roman" w:hAnsi="Times New Roman" w:cs="Times New Roman"/>
          <w:color w:val="000000" w:themeColor="text1"/>
          <w:sz w:val="28"/>
          <w:szCs w:val="28"/>
        </w:rPr>
        <w:t xml:space="preserve"> + Trường hợp phương pháp tính toán đơn giản chỉ áp dụng cho một bộ phận các đơn vị hợp thành, công ty thành viên của Tập đoàn Liên doanh thì đơn vị hợp thành chịu trách nhiệm kê khai sẽ kê khai </w:t>
      </w:r>
      <w:r w:rsidR="00444D54" w:rsidRPr="00A64C1A">
        <w:rPr>
          <w:rFonts w:ascii="Times New Roman" w:eastAsia="Times New Roman" w:hAnsi="Times New Roman" w:cs="Times New Roman"/>
          <w:color w:val="000000" w:themeColor="text1"/>
          <w:sz w:val="28"/>
          <w:szCs w:val="28"/>
        </w:rPr>
        <w:t>Mục 3 Tờ khai thông tin này</w:t>
      </w:r>
      <w:r w:rsidRPr="00A64C1A">
        <w:rPr>
          <w:rFonts w:ascii="Times New Roman" w:eastAsia="Times New Roman" w:hAnsi="Times New Roman" w:cs="Times New Roman"/>
          <w:color w:val="000000" w:themeColor="text1"/>
          <w:sz w:val="28"/>
          <w:szCs w:val="28"/>
        </w:rPr>
        <w:t xml:space="preserve"> cho tất cả các đơn vị hợp thành, công ty thành viên của các Tập đoàn Liên doanh </w:t>
      </w:r>
      <w:r w:rsidR="00994528" w:rsidRPr="00A64C1A">
        <w:rPr>
          <w:rFonts w:ascii="Times New Roman" w:eastAsia="Times New Roman" w:hAnsi="Times New Roman" w:cs="Times New Roman"/>
          <w:color w:val="000000" w:themeColor="text1"/>
          <w:sz w:val="28"/>
          <w:szCs w:val="28"/>
        </w:rPr>
        <w:t>cư trú tại quốc gia áp dụng</w:t>
      </w:r>
      <w:r w:rsidRPr="00A64C1A">
        <w:rPr>
          <w:rFonts w:ascii="Times New Roman" w:eastAsia="Times New Roman" w:hAnsi="Times New Roman" w:cs="Times New Roman"/>
          <w:color w:val="000000" w:themeColor="text1"/>
          <w:sz w:val="28"/>
          <w:szCs w:val="28"/>
        </w:rPr>
        <w:t xml:space="preserve"> quy định giảm trừ trách nhiệm</w:t>
      </w:r>
      <w:r w:rsidR="007E1015" w:rsidRPr="00A64C1A">
        <w:rPr>
          <w:rFonts w:ascii="Times New Roman" w:eastAsia="Arial" w:hAnsi="Times New Roman" w:cs="Times New Roman"/>
          <w:sz w:val="28"/>
          <w:szCs w:val="28"/>
        </w:rPr>
        <w:t xml:space="preserve">. </w:t>
      </w:r>
    </w:p>
    <w:p w14:paraId="26CCD218" w14:textId="27FC9E71" w:rsidR="005F52CD" w:rsidRPr="00A64C1A" w:rsidRDefault="005F52C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Nếu lựa chọn quy định giảm trừ trách nhiệm </w:t>
      </w:r>
      <w:r w:rsidR="00CA573F" w:rsidRPr="00A64C1A">
        <w:rPr>
          <w:rFonts w:ascii="Times New Roman" w:eastAsia="Arial" w:hAnsi="Times New Roman" w:cs="Times New Roman"/>
          <w:sz w:val="28"/>
          <w:szCs w:val="28"/>
        </w:rPr>
        <w:t xml:space="preserve">tại điểm </w:t>
      </w:r>
      <w:r w:rsidRPr="00A64C1A">
        <w:rPr>
          <w:rFonts w:ascii="Times New Roman" w:eastAsia="Arial" w:hAnsi="Times New Roman" w:cs="Times New Roman"/>
          <w:sz w:val="28"/>
          <w:szCs w:val="28"/>
        </w:rPr>
        <w:t xml:space="preserve">(g), đơn vị hợp thành chịu trách nhiệm kê khai chỉ kê khai thông tin các chỉ tiêu tại </w:t>
      </w:r>
      <w:r w:rsidR="00B46B5B" w:rsidRPr="00A64C1A">
        <w:rPr>
          <w:rFonts w:ascii="Times New Roman" w:eastAsia="Times New Roman" w:hAnsi="Times New Roman" w:cs="Times New Roman"/>
          <w:color w:val="000000" w:themeColor="text1"/>
          <w:sz w:val="28"/>
          <w:szCs w:val="28"/>
        </w:rPr>
        <w:t xml:space="preserve">Mục 3 Tờ khai thông tin này </w:t>
      </w:r>
      <w:r w:rsidRPr="00A64C1A">
        <w:rPr>
          <w:rFonts w:ascii="Times New Roman" w:eastAsia="Arial" w:hAnsi="Times New Roman" w:cs="Times New Roman"/>
          <w:sz w:val="28"/>
          <w:szCs w:val="28"/>
        </w:rPr>
        <w:t>cho các đơn vị hợp thành, công ty thành viên của Tập đoàn Liên doanh cư trú tại quốc gia áp dụng quy định giảm trừ trách nhiệm với các tính toán được thực hiện cho mục đích QDMTT.</w:t>
      </w:r>
      <w:bookmarkEnd w:id="10"/>
    </w:p>
    <w:p w14:paraId="251F12E4" w14:textId="6F4988AE" w:rsidR="00A65CE3" w:rsidRPr="00A64C1A" w:rsidRDefault="3C2C166F"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Times New Roman" w:hAnsi="Times New Roman" w:cs="Times New Roman"/>
          <w:b/>
          <w:bCs/>
          <w:i/>
          <w:iCs/>
          <w:color w:val="000000" w:themeColor="text1"/>
          <w:sz w:val="28"/>
          <w:szCs w:val="28"/>
        </w:rPr>
        <w:t xml:space="preserve">2.1.1. Quy định giảm trừ trách nhiệm - Tính toán đơn giản đối với đơn vị hợp thành không trọng yếu </w:t>
      </w:r>
      <w:r w:rsidR="00A65CE3" w:rsidRPr="00A64C1A">
        <w:rPr>
          <w:rFonts w:ascii="Times New Roman" w:eastAsia="Arial" w:hAnsi="Times New Roman" w:cs="Times New Roman"/>
          <w:b/>
          <w:bCs/>
          <w:i/>
          <w:iCs/>
          <w:sz w:val="28"/>
          <w:szCs w:val="28"/>
        </w:rPr>
        <w:t>(Khoản 3, Điều 12</w:t>
      </w:r>
      <w:r w:rsidR="004955E7" w:rsidRPr="00A64C1A">
        <w:rPr>
          <w:rFonts w:ascii="Times New Roman" w:eastAsia="Arial" w:hAnsi="Times New Roman" w:cs="Times New Roman"/>
          <w:b/>
          <w:bCs/>
          <w:i/>
          <w:iCs/>
          <w:sz w:val="28"/>
          <w:szCs w:val="28"/>
        </w:rPr>
        <w:t xml:space="preserve"> Nghị định</w:t>
      </w:r>
      <w:r w:rsidR="00A65CE3" w:rsidRPr="00A64C1A">
        <w:rPr>
          <w:rFonts w:ascii="Times New Roman" w:eastAsia="Arial" w:hAnsi="Times New Roman" w:cs="Times New Roman"/>
          <w:b/>
          <w:bCs/>
          <w:i/>
          <w:iCs/>
          <w:sz w:val="28"/>
          <w:szCs w:val="28"/>
        </w:rPr>
        <w:t>)</w:t>
      </w:r>
    </w:p>
    <w:p w14:paraId="62FB6765" w14:textId="5097D374" w:rsidR="007E1015" w:rsidRPr="00A64C1A" w:rsidRDefault="00C97CDC" w:rsidP="00B4031E">
      <w:pPr>
        <w:widowControl w:val="0"/>
        <w:spacing w:line="276" w:lineRule="auto"/>
        <w:ind w:firstLine="720"/>
        <w:jc w:val="both"/>
        <w:rPr>
          <w:rFonts w:ascii="Times New Roman" w:eastAsia="Times New Roman" w:hAnsi="Times New Roman" w:cs="Times New Roman"/>
          <w:sz w:val="28"/>
          <w:szCs w:val="28"/>
        </w:rPr>
      </w:pPr>
      <w:r w:rsidRPr="00A64C1A">
        <w:rPr>
          <w:rFonts w:ascii="Times New Roman" w:eastAsia="Arial" w:hAnsi="Times New Roman" w:cs="Times New Roman"/>
          <w:i/>
          <w:iCs/>
          <w:sz w:val="28"/>
          <w:szCs w:val="28"/>
        </w:rPr>
        <w:t xml:space="preserve">2. </w:t>
      </w:r>
      <w:r w:rsidR="39F4BFE1" w:rsidRPr="00A64C1A">
        <w:rPr>
          <w:rFonts w:ascii="Times New Roman" w:eastAsia="Times New Roman" w:hAnsi="Times New Roman" w:cs="Times New Roman"/>
          <w:i/>
          <w:iCs/>
          <w:color w:val="000000" w:themeColor="text1"/>
          <w:sz w:val="28"/>
          <w:szCs w:val="28"/>
        </w:rPr>
        <w:t>Tổng doanh thu của tất cả các đơn vị hợp thành trong quốc gia:</w:t>
      </w:r>
      <w:r w:rsidR="39F4BFE1" w:rsidRPr="00A64C1A">
        <w:rPr>
          <w:rFonts w:ascii="Times New Roman" w:eastAsia="Times New Roman" w:hAnsi="Times New Roman" w:cs="Times New Roman"/>
          <w:color w:val="000000" w:themeColor="text1"/>
          <w:sz w:val="28"/>
          <w:szCs w:val="28"/>
        </w:rPr>
        <w:t xml:space="preserve"> Khai tổng doanh thu của các đơn vị hợp thành không trọng yếu cư trú tại quốc gia đã khai tại chỉ tiêu số 1 trong năm tài chính báo cáo, năm tài chính liền kề trước đó (nếu áp dụng) và năm tài chính thứ 2 liền kề trước đó (nếu áp dụng) và bình quân 3 năm tài chính tương ứng theo quy định giảm trừ trách nhiệm tại Điều 1</w:t>
      </w:r>
      <w:r w:rsidR="0036067F" w:rsidRPr="00A64C1A">
        <w:rPr>
          <w:rFonts w:ascii="Times New Roman" w:eastAsia="Times New Roman" w:hAnsi="Times New Roman" w:cs="Times New Roman"/>
          <w:color w:val="000000" w:themeColor="text1"/>
          <w:sz w:val="28"/>
          <w:szCs w:val="28"/>
        </w:rPr>
        <w:t>2</w:t>
      </w:r>
      <w:r w:rsidR="004955E7" w:rsidRPr="00A64C1A">
        <w:rPr>
          <w:rFonts w:ascii="Times New Roman" w:eastAsia="Times New Roman" w:hAnsi="Times New Roman" w:cs="Times New Roman"/>
          <w:color w:val="000000" w:themeColor="text1"/>
          <w:sz w:val="28"/>
          <w:szCs w:val="28"/>
        </w:rPr>
        <w:t xml:space="preserve"> Nghị định</w:t>
      </w:r>
      <w:r w:rsidR="39F4BFE1" w:rsidRPr="00A64C1A">
        <w:rPr>
          <w:rFonts w:ascii="Times New Roman" w:eastAsia="Times New Roman" w:hAnsi="Times New Roman" w:cs="Times New Roman"/>
          <w:color w:val="000000" w:themeColor="text1"/>
          <w:sz w:val="28"/>
          <w:szCs w:val="28"/>
        </w:rPr>
        <w:t>.</w:t>
      </w:r>
    </w:p>
    <w:p w14:paraId="4F5AE4E8" w14:textId="1683A832" w:rsidR="007E1015" w:rsidRPr="00A64C1A" w:rsidRDefault="003A16B8"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xml:space="preserve">. Tổng số thuế được đơn giản hóa của tất cả các đơn vị hợp thành không </w:t>
      </w:r>
      <w:r w:rsidR="007E1015" w:rsidRPr="00A64C1A">
        <w:rPr>
          <w:rFonts w:ascii="Times New Roman" w:eastAsia="Arial" w:hAnsi="Times New Roman" w:cs="Times New Roman"/>
          <w:i/>
          <w:iCs/>
          <w:sz w:val="28"/>
          <w:szCs w:val="28"/>
        </w:rPr>
        <w:lastRenderedPageBreak/>
        <w:t>trọng yếu</w:t>
      </w:r>
      <w:r w:rsidR="007E1015" w:rsidRPr="00A64C1A">
        <w:rPr>
          <w:rFonts w:ascii="Times New Roman" w:eastAsia="Arial" w:hAnsi="Times New Roman" w:cs="Times New Roman"/>
          <w:b/>
          <w:bCs/>
          <w:sz w:val="28"/>
          <w:szCs w:val="28"/>
        </w:rPr>
        <w:t xml:space="preserve">: </w:t>
      </w:r>
      <w:r w:rsidR="5B44AE5E"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tổng số thuế được đơn giản hóa của các đơn vị hợp thành không trọng yếu cư trú </w:t>
      </w:r>
      <w:r w:rsidRPr="00A64C1A">
        <w:rPr>
          <w:rFonts w:ascii="Times New Roman" w:eastAsia="Arial" w:hAnsi="Times New Roman" w:cs="Times New Roman"/>
          <w:sz w:val="28"/>
          <w:szCs w:val="28"/>
        </w:rPr>
        <w:t>từng quốc gia đã khai tại chỉ tiêu số 1</w:t>
      </w:r>
      <w:r w:rsidR="007E1015" w:rsidRPr="00A64C1A">
        <w:rPr>
          <w:rFonts w:ascii="Times New Roman" w:eastAsia="Arial" w:hAnsi="Times New Roman" w:cs="Times New Roman"/>
          <w:sz w:val="28"/>
          <w:szCs w:val="28"/>
        </w:rPr>
        <w:t xml:space="preserve"> trong năm tài chính báo cáo. </w:t>
      </w:r>
    </w:p>
    <w:p w14:paraId="0D922152" w14:textId="3CEB9700" w:rsidR="00FB428D" w:rsidRPr="00A64C1A" w:rsidRDefault="00FB428D"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2.1.2. </w:t>
      </w:r>
      <w:r w:rsidR="6DFD080A" w:rsidRPr="00A64C1A">
        <w:rPr>
          <w:rFonts w:ascii="Times New Roman" w:eastAsia="Arial" w:hAnsi="Times New Roman" w:cs="Times New Roman"/>
          <w:b/>
          <w:bCs/>
          <w:i/>
          <w:iCs/>
          <w:sz w:val="28"/>
          <w:szCs w:val="28"/>
        </w:rPr>
        <w:t>Giảm trừ trách nhiệm trong thời gian chuyển tiếp</w:t>
      </w:r>
    </w:p>
    <w:p w14:paraId="2C029DFA" w14:textId="16D1517B" w:rsidR="00FB428D" w:rsidRPr="00A64C1A" w:rsidRDefault="6DFD080A"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a. </w:t>
      </w:r>
      <w:r w:rsidR="00FB428D" w:rsidRPr="00A64C1A">
        <w:rPr>
          <w:rFonts w:ascii="Times New Roman" w:eastAsia="Arial" w:hAnsi="Times New Roman" w:cs="Times New Roman"/>
          <w:b/>
          <w:bCs/>
          <w:i/>
          <w:iCs/>
          <w:sz w:val="28"/>
          <w:szCs w:val="28"/>
        </w:rPr>
        <w:t>Quy định giảm trừ trách nhiệm trên cơ sở báo cáo lợi nhuận liên quốc gia trong thời gian chuyển tiếp (Điều 1</w:t>
      </w:r>
      <w:r w:rsidR="00E54964" w:rsidRPr="00A64C1A">
        <w:rPr>
          <w:rFonts w:ascii="Times New Roman" w:eastAsia="Arial" w:hAnsi="Times New Roman" w:cs="Times New Roman"/>
          <w:b/>
          <w:bCs/>
          <w:i/>
          <w:iCs/>
          <w:sz w:val="28"/>
          <w:szCs w:val="28"/>
        </w:rPr>
        <w:t>1</w:t>
      </w:r>
      <w:r w:rsidR="004955E7" w:rsidRPr="00A64C1A">
        <w:rPr>
          <w:rFonts w:ascii="Times New Roman" w:eastAsia="Arial" w:hAnsi="Times New Roman" w:cs="Times New Roman"/>
          <w:b/>
          <w:bCs/>
          <w:i/>
          <w:iCs/>
          <w:sz w:val="28"/>
          <w:szCs w:val="28"/>
        </w:rPr>
        <w:t xml:space="preserve"> Nghị định</w:t>
      </w:r>
      <w:r w:rsidR="00FB428D" w:rsidRPr="00A64C1A">
        <w:rPr>
          <w:rFonts w:ascii="Times New Roman" w:eastAsia="Arial" w:hAnsi="Times New Roman" w:cs="Times New Roman"/>
          <w:b/>
          <w:bCs/>
          <w:i/>
          <w:iCs/>
          <w:sz w:val="28"/>
          <w:szCs w:val="28"/>
        </w:rPr>
        <w:t>)</w:t>
      </w:r>
    </w:p>
    <w:p w14:paraId="2199EB37" w14:textId="1D77A09D" w:rsidR="00453DD5" w:rsidRPr="00A64C1A" w:rsidRDefault="00453DD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Khi Báo cáo tài chính đạt chuẩn được sử dụng để khai trong mục này là Báo cáo tài chính riêng của một đơn vị hợp thành, công ty thành viên của Tập đoàn Liên doanh và dựa trên chuẩn mực kế toán khác với chuẩn mực kế toán được sử dụng trong Báo cáo tài chính hợp nhất của công ty mẹ tối cao, đơn vị hợp thành chịu trách nhiệm kê khai phải kê khai </w:t>
      </w:r>
      <w:r w:rsidR="37772F8C" w:rsidRPr="00A64C1A">
        <w:rPr>
          <w:rFonts w:ascii="Times New Roman" w:eastAsia="Arial" w:hAnsi="Times New Roman" w:cs="Times New Roman"/>
          <w:sz w:val="28"/>
          <w:szCs w:val="28"/>
        </w:rPr>
        <w:t>M</w:t>
      </w:r>
      <w:r w:rsidRPr="00A64C1A">
        <w:rPr>
          <w:rFonts w:ascii="Times New Roman" w:eastAsia="Arial" w:hAnsi="Times New Roman" w:cs="Times New Roman"/>
          <w:sz w:val="28"/>
          <w:szCs w:val="28"/>
        </w:rPr>
        <w:t>ục 4.6</w:t>
      </w:r>
      <w:r w:rsidR="4C6A12DC" w:rsidRPr="00A64C1A">
        <w:rPr>
          <w:rFonts w:ascii="Times New Roman" w:eastAsia="Arial" w:hAnsi="Times New Roman" w:cs="Times New Roman"/>
          <w:sz w:val="28"/>
          <w:szCs w:val="28"/>
        </w:rPr>
        <w:t xml:space="preserve"> T</w:t>
      </w:r>
      <w:r w:rsidR="00D914D7" w:rsidRPr="00A64C1A">
        <w:rPr>
          <w:rFonts w:ascii="Times New Roman" w:eastAsia="Arial" w:hAnsi="Times New Roman" w:cs="Times New Roman"/>
          <w:sz w:val="28"/>
          <w:szCs w:val="28"/>
        </w:rPr>
        <w:t>ờ khai thông tin này</w:t>
      </w:r>
      <w:r w:rsidRPr="00A64C1A">
        <w:rPr>
          <w:rFonts w:ascii="Times New Roman" w:eastAsia="Arial" w:hAnsi="Times New Roman" w:cs="Times New Roman"/>
          <w:sz w:val="28"/>
          <w:szCs w:val="28"/>
        </w:rPr>
        <w:t xml:space="preserve"> để khai thông tin về các chuẩn mực kế toán khác. </w:t>
      </w:r>
    </w:p>
    <w:p w14:paraId="45570364" w14:textId="04A9C056" w:rsidR="4FC15444" w:rsidRPr="00A64C1A" w:rsidRDefault="4FC1544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Quy định </w:t>
      </w:r>
      <w:r w:rsidR="680428DF" w:rsidRPr="00A64C1A">
        <w:rPr>
          <w:rFonts w:ascii="Times New Roman" w:eastAsia="Arial" w:hAnsi="Times New Roman" w:cs="Times New Roman"/>
          <w:sz w:val="28"/>
          <w:szCs w:val="28"/>
        </w:rPr>
        <w:t>về giảm trừ trách nhiệm trên cơ sở báo cáo lợi nhuận liên quốc gia trong thời gian chuyển tiếp</w:t>
      </w:r>
      <w:r w:rsidR="0FB97AD1" w:rsidRPr="00A64C1A">
        <w:rPr>
          <w:rFonts w:ascii="Times New Roman" w:eastAsia="Arial" w:hAnsi="Times New Roman" w:cs="Times New Roman"/>
          <w:sz w:val="28"/>
          <w:szCs w:val="28"/>
        </w:rPr>
        <w:t xml:space="preserve"> áp dụng riêng đối với các đơn vị hợp thành, các liên doanh đơn lẻ, các tập đoàn liên doanh</w:t>
      </w:r>
      <w:r w:rsidR="46F3BF19" w:rsidRPr="00A64C1A">
        <w:rPr>
          <w:rFonts w:ascii="Times New Roman" w:eastAsia="Arial" w:hAnsi="Times New Roman" w:cs="Times New Roman"/>
          <w:sz w:val="28"/>
          <w:szCs w:val="28"/>
        </w:rPr>
        <w:t>. Trong đó:</w:t>
      </w:r>
    </w:p>
    <w:p w14:paraId="6CACD347" w14:textId="0C638AF4" w:rsidR="46F3BF19" w:rsidRPr="00A64C1A" w:rsidRDefault="46F3BF19"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Đối với liên doanh và công ty con của liên doanh được áp dụng </w:t>
      </w:r>
      <w:r w:rsidR="60D10341" w:rsidRPr="00A64C1A">
        <w:rPr>
          <w:rFonts w:ascii="Times New Roman" w:eastAsia="Arial" w:hAnsi="Times New Roman" w:cs="Times New Roman"/>
          <w:sz w:val="28"/>
          <w:szCs w:val="28"/>
        </w:rPr>
        <w:t>quy định về giảm trừ trách nhiệm trên cơ sở báo cáo lợi nhuận liên quốc gia trong thời gian chuyển tiế</w:t>
      </w:r>
      <w:r w:rsidR="7A5A4914" w:rsidRPr="00A64C1A">
        <w:rPr>
          <w:rFonts w:ascii="Times New Roman" w:eastAsia="Arial" w:hAnsi="Times New Roman" w:cs="Times New Roman"/>
          <w:sz w:val="28"/>
          <w:szCs w:val="28"/>
        </w:rPr>
        <w:t>p</w:t>
      </w:r>
      <w:r w:rsidR="60D10341"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như đơn vị hợp thành của một tập đoàn đa quốc gia riêng biệt. </w:t>
      </w:r>
    </w:p>
    <w:p w14:paraId="30F406CD" w14:textId="7A43FE43" w:rsidR="6BEEE9F0" w:rsidRPr="00A64C1A" w:rsidRDefault="6BEEE9F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Đối với đ</w:t>
      </w:r>
      <w:r w:rsidR="1D35AF91" w:rsidRPr="00A64C1A">
        <w:rPr>
          <w:rFonts w:ascii="Times New Roman" w:eastAsia="Arial" w:hAnsi="Times New Roman" w:cs="Times New Roman"/>
          <w:sz w:val="28"/>
          <w:szCs w:val="28"/>
        </w:rPr>
        <w:t>ơn vị đầu tư là đối tượng cư trú tại một nước theo quy định về Báo cáo lợi nhuận liên quốc gia đạt chuẩn</w:t>
      </w:r>
      <w:r w:rsidR="14B35A62" w:rsidRPr="00A64C1A">
        <w:rPr>
          <w:rFonts w:ascii="Times New Roman" w:eastAsia="Arial" w:hAnsi="Times New Roman" w:cs="Times New Roman"/>
          <w:sz w:val="28"/>
          <w:szCs w:val="28"/>
        </w:rPr>
        <w:t xml:space="preserve"> (nước của đơn vị đầu tư) </w:t>
      </w:r>
      <w:r w:rsidR="75AF6EE3" w:rsidRPr="00A64C1A">
        <w:rPr>
          <w:rFonts w:ascii="Times New Roman" w:eastAsia="Arial" w:hAnsi="Times New Roman" w:cs="Times New Roman"/>
          <w:sz w:val="28"/>
          <w:szCs w:val="28"/>
        </w:rPr>
        <w:t>á</w:t>
      </w:r>
      <w:r w:rsidR="14B35A62" w:rsidRPr="00A64C1A">
        <w:rPr>
          <w:rFonts w:ascii="Times New Roman" w:eastAsia="Arial" w:hAnsi="Times New Roman" w:cs="Times New Roman"/>
          <w:sz w:val="28"/>
          <w:szCs w:val="28"/>
        </w:rPr>
        <w:t xml:space="preserve">p dụng theo quy định tại Khoản </w:t>
      </w:r>
      <w:r w:rsidR="00F86AD5" w:rsidRPr="00A64C1A">
        <w:rPr>
          <w:rFonts w:ascii="Times New Roman" w:eastAsia="Arial" w:hAnsi="Times New Roman" w:cs="Times New Roman"/>
          <w:sz w:val="28"/>
          <w:szCs w:val="28"/>
        </w:rPr>
        <w:t>7</w:t>
      </w:r>
      <w:r w:rsidR="14B35A62" w:rsidRPr="00A64C1A">
        <w:rPr>
          <w:rFonts w:ascii="Times New Roman" w:eastAsia="Arial" w:hAnsi="Times New Roman" w:cs="Times New Roman"/>
          <w:sz w:val="28"/>
          <w:szCs w:val="28"/>
        </w:rPr>
        <w:t xml:space="preserve"> Điều 1</w:t>
      </w:r>
      <w:r w:rsidR="00640131" w:rsidRPr="00A64C1A">
        <w:rPr>
          <w:rFonts w:ascii="Times New Roman" w:eastAsia="Arial" w:hAnsi="Times New Roman" w:cs="Times New Roman"/>
          <w:sz w:val="28"/>
          <w:szCs w:val="28"/>
        </w:rPr>
        <w:t>1</w:t>
      </w:r>
      <w:r w:rsidR="14B35A62" w:rsidRPr="00A64C1A">
        <w:rPr>
          <w:rFonts w:ascii="Times New Roman" w:eastAsia="Arial" w:hAnsi="Times New Roman" w:cs="Times New Roman"/>
          <w:sz w:val="28"/>
          <w:szCs w:val="28"/>
        </w:rPr>
        <w:t xml:space="preserve"> Nghị định.</w:t>
      </w:r>
    </w:p>
    <w:p w14:paraId="48692DD6" w14:textId="578BBD5A" w:rsidR="259E630D" w:rsidRPr="00A64C1A" w:rsidRDefault="259E630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Các trường hợp không áp dụng quy định về giảm trừ trách nhiệm trên cơ sở báo cáo lợi nhuận liên quốc gia trong thời gian chuyển tiếp tại Khoản </w:t>
      </w:r>
      <w:r w:rsidR="00D349C5" w:rsidRPr="00A64C1A">
        <w:rPr>
          <w:rFonts w:ascii="Times New Roman" w:eastAsia="Arial" w:hAnsi="Times New Roman" w:cs="Times New Roman"/>
          <w:sz w:val="28"/>
          <w:szCs w:val="28"/>
        </w:rPr>
        <w:t>8</w:t>
      </w:r>
      <w:r w:rsidRPr="00A64C1A">
        <w:rPr>
          <w:rFonts w:ascii="Times New Roman" w:eastAsia="Arial" w:hAnsi="Times New Roman" w:cs="Times New Roman"/>
          <w:sz w:val="28"/>
          <w:szCs w:val="28"/>
        </w:rPr>
        <w:t xml:space="preserve"> Điều 1</w:t>
      </w:r>
      <w:r w:rsidR="004E31A7" w:rsidRPr="00A64C1A">
        <w:rPr>
          <w:rFonts w:ascii="Times New Roman" w:eastAsia="Arial" w:hAnsi="Times New Roman" w:cs="Times New Roman"/>
          <w:sz w:val="28"/>
          <w:szCs w:val="28"/>
        </w:rPr>
        <w:t>1</w:t>
      </w:r>
      <w:r w:rsidR="004955E7"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Nghị định.</w:t>
      </w:r>
    </w:p>
    <w:p w14:paraId="4A6098BC" w14:textId="4C0F8436" w:rsidR="259E630D" w:rsidRPr="00A64C1A" w:rsidRDefault="259E630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phải khai thông tin các chỉ tiêu dưới đây </w:t>
      </w:r>
      <w:r w:rsidR="19C50723" w:rsidRPr="00A64C1A">
        <w:rPr>
          <w:rFonts w:ascii="Times New Roman" w:eastAsia="Arial" w:hAnsi="Times New Roman" w:cs="Times New Roman"/>
          <w:sz w:val="28"/>
          <w:szCs w:val="28"/>
        </w:rPr>
        <w:t>ch</w:t>
      </w:r>
      <w:r w:rsidRPr="00A64C1A">
        <w:rPr>
          <w:rFonts w:ascii="Times New Roman" w:eastAsia="Arial" w:hAnsi="Times New Roman" w:cs="Times New Roman"/>
          <w:sz w:val="28"/>
          <w:szCs w:val="28"/>
        </w:rPr>
        <w:t xml:space="preserve">o từng nhóm đơn vị áp dụng </w:t>
      </w:r>
      <w:r w:rsidR="144490B4" w:rsidRPr="00A64C1A">
        <w:rPr>
          <w:rFonts w:ascii="Times New Roman" w:eastAsia="Arial" w:hAnsi="Times New Roman" w:cs="Times New Roman"/>
          <w:sz w:val="28"/>
          <w:szCs w:val="28"/>
        </w:rPr>
        <w:t xml:space="preserve">riêng </w:t>
      </w:r>
      <w:r w:rsidRPr="00A64C1A">
        <w:rPr>
          <w:rFonts w:ascii="Times New Roman" w:eastAsia="Arial" w:hAnsi="Times New Roman" w:cs="Times New Roman"/>
          <w:sz w:val="28"/>
          <w:szCs w:val="28"/>
        </w:rPr>
        <w:t>quy định về giảm trừ trách nhiệm trên cơ sở báo cáo lợi nhuận liên quốc gia trong thời gian chuyển tiếp tại từng quốc gia.</w:t>
      </w:r>
    </w:p>
    <w:p w14:paraId="0C92AB84" w14:textId="2D6F6E14" w:rsidR="007E1015" w:rsidRPr="00A64C1A" w:rsidRDefault="00453DD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Tổng doanh thu</w:t>
      </w:r>
      <w:r w:rsidR="007E1015" w:rsidRPr="00A64C1A">
        <w:rPr>
          <w:rFonts w:ascii="Times New Roman" w:eastAsia="Arial" w:hAnsi="Times New Roman" w:cs="Times New Roman"/>
          <w:sz w:val="28"/>
          <w:szCs w:val="28"/>
        </w:rPr>
        <w:t>:</w:t>
      </w:r>
      <w:r w:rsidR="007E1015" w:rsidRPr="00A64C1A">
        <w:rPr>
          <w:rFonts w:ascii="Times New Roman" w:eastAsia="Arial" w:hAnsi="Times New Roman" w:cs="Times New Roman"/>
          <w:b/>
          <w:bCs/>
          <w:sz w:val="28"/>
          <w:szCs w:val="28"/>
        </w:rPr>
        <w:t xml:space="preserve"> </w:t>
      </w:r>
      <w:r w:rsidR="40962BD1"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tổng doanh thu của</w:t>
      </w:r>
      <w:r w:rsidR="00FD6FC6" w:rsidRPr="00A64C1A">
        <w:rPr>
          <w:rFonts w:ascii="Times New Roman" w:eastAsia="Arial" w:hAnsi="Times New Roman" w:cs="Times New Roman"/>
          <w:sz w:val="28"/>
          <w:szCs w:val="28"/>
        </w:rPr>
        <w:t xml:space="preserve"> nhóm đơn vị thuộc</w:t>
      </w:r>
      <w:r w:rsidR="007E1015" w:rsidRPr="00A64C1A">
        <w:rPr>
          <w:rFonts w:ascii="Times New Roman" w:eastAsia="Arial" w:hAnsi="Times New Roman" w:cs="Times New Roman"/>
          <w:sz w:val="28"/>
          <w:szCs w:val="28"/>
        </w:rPr>
        <w:t xml:space="preserve"> Tập đoàn đa quốc gia tại </w:t>
      </w:r>
      <w:r w:rsidR="00C33F9B" w:rsidRPr="00A64C1A">
        <w:rPr>
          <w:rFonts w:ascii="Times New Roman" w:eastAsia="Arial" w:hAnsi="Times New Roman" w:cs="Times New Roman"/>
          <w:sz w:val="28"/>
          <w:szCs w:val="28"/>
        </w:rPr>
        <w:t>quốc gia đã khai tại chỉ tiêu số 1</w:t>
      </w:r>
      <w:r w:rsidR="007E1015" w:rsidRPr="00A64C1A">
        <w:rPr>
          <w:rFonts w:ascii="Times New Roman" w:eastAsia="Arial" w:hAnsi="Times New Roman" w:cs="Times New Roman"/>
          <w:sz w:val="28"/>
          <w:szCs w:val="28"/>
        </w:rPr>
        <w:t xml:space="preserve"> trên Báo cáo lợi nhuận liên quốc gia đạt chuẩn cho năm tài chính báo cáo. </w:t>
      </w:r>
    </w:p>
    <w:p w14:paraId="71CAAE5B" w14:textId="701CAC15" w:rsidR="007E1015" w:rsidRPr="00A64C1A" w:rsidRDefault="00C33F9B"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 Lợi nhuận hoặc lỗ trước thuế thu nhập doanh nghiệp:</w:t>
      </w:r>
      <w:r w:rsidR="007E1015" w:rsidRPr="00A64C1A">
        <w:rPr>
          <w:rFonts w:ascii="Times New Roman" w:eastAsia="Arial" w:hAnsi="Times New Roman" w:cs="Times New Roman"/>
          <w:sz w:val="28"/>
          <w:szCs w:val="28"/>
        </w:rPr>
        <w:t xml:space="preserve"> </w:t>
      </w:r>
      <w:r w:rsidR="4E3E0E01" w:rsidRPr="00A64C1A">
        <w:rPr>
          <w:rFonts w:ascii="Times New Roman" w:eastAsia="Arial" w:hAnsi="Times New Roman" w:cs="Times New Roman"/>
          <w:sz w:val="28"/>
          <w:szCs w:val="28"/>
        </w:rPr>
        <w:t xml:space="preserve">Khai </w:t>
      </w:r>
      <w:r w:rsidR="007E1015" w:rsidRPr="00A64C1A">
        <w:rPr>
          <w:rFonts w:ascii="Times New Roman" w:eastAsia="Arial" w:hAnsi="Times New Roman" w:cs="Times New Roman"/>
          <w:sz w:val="28"/>
          <w:szCs w:val="28"/>
        </w:rPr>
        <w:t xml:space="preserve">lợi nhuận hoặc lỗ trước thuế thu nhập doanh nghiệp tại </w:t>
      </w:r>
      <w:r w:rsidR="00141FC3" w:rsidRPr="00A64C1A">
        <w:rPr>
          <w:rFonts w:ascii="Times New Roman" w:eastAsia="Arial" w:hAnsi="Times New Roman" w:cs="Times New Roman"/>
          <w:sz w:val="28"/>
          <w:szCs w:val="28"/>
        </w:rPr>
        <w:t>quốc gia cư trú</w:t>
      </w:r>
      <w:r w:rsidR="007E1015" w:rsidRPr="00A64C1A">
        <w:rPr>
          <w:rFonts w:ascii="Times New Roman" w:eastAsia="Arial" w:hAnsi="Times New Roman" w:cs="Times New Roman"/>
          <w:sz w:val="28"/>
          <w:szCs w:val="28"/>
        </w:rPr>
        <w:t xml:space="preserve"> trên Báo cáo lợi nhuận liên quốc gia đạt chuẩn </w:t>
      </w:r>
      <w:r w:rsidR="00FD6FC6" w:rsidRPr="00A64C1A">
        <w:rPr>
          <w:rFonts w:ascii="Times New Roman" w:eastAsia="Arial" w:hAnsi="Times New Roman" w:cs="Times New Roman"/>
          <w:sz w:val="28"/>
          <w:szCs w:val="28"/>
        </w:rPr>
        <w:t xml:space="preserve">của nhóm đơn vị thuộc </w:t>
      </w:r>
      <w:r w:rsidR="007E1015" w:rsidRPr="00A64C1A">
        <w:rPr>
          <w:rFonts w:ascii="Times New Roman" w:eastAsia="Arial" w:hAnsi="Times New Roman" w:cs="Times New Roman"/>
          <w:sz w:val="28"/>
          <w:szCs w:val="28"/>
        </w:rPr>
        <w:t>Tập đoàn đa quốc gia cho năm tài chính báo cáo.</w:t>
      </w:r>
    </w:p>
    <w:p w14:paraId="078FDD3C" w14:textId="5F04D9C5" w:rsidR="007E1015" w:rsidRPr="00A64C1A" w:rsidRDefault="00BE09E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w:t>
      </w:r>
      <w:r w:rsidR="007E1015" w:rsidRPr="00A64C1A">
        <w:rPr>
          <w:i/>
          <w:iCs/>
          <w:sz w:val="28"/>
          <w:szCs w:val="28"/>
        </w:rPr>
        <w:t xml:space="preserve"> </w:t>
      </w:r>
      <w:r w:rsidR="007E1015" w:rsidRPr="00A64C1A">
        <w:rPr>
          <w:rFonts w:ascii="Times New Roman" w:eastAsia="Arial" w:hAnsi="Times New Roman" w:cs="Times New Roman"/>
          <w:i/>
          <w:iCs/>
          <w:sz w:val="28"/>
          <w:szCs w:val="28"/>
        </w:rPr>
        <w:t>Các khoản thuế thuộc phạm vi áp dụng được đơn giản hóa</w:t>
      </w:r>
      <w:r w:rsidR="007E1015" w:rsidRPr="00A64C1A">
        <w:rPr>
          <w:rFonts w:ascii="Times New Roman" w:eastAsia="Arial" w:hAnsi="Times New Roman" w:cs="Times New Roman"/>
          <w:sz w:val="28"/>
          <w:szCs w:val="28"/>
        </w:rPr>
        <w:t>:</w:t>
      </w:r>
      <w:r w:rsidR="007E1015" w:rsidRPr="00A64C1A">
        <w:rPr>
          <w:rFonts w:ascii="Times New Roman" w:eastAsia="Arial" w:hAnsi="Times New Roman" w:cs="Times New Roman"/>
          <w:b/>
          <w:bCs/>
          <w:sz w:val="28"/>
          <w:szCs w:val="28"/>
        </w:rPr>
        <w:t xml:space="preserve"> </w:t>
      </w:r>
      <w:r w:rsidR="6A354BC7"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các khoản thuế thuộc phạm vi áp dụng được đơn giản hóa của </w:t>
      </w:r>
      <w:r w:rsidR="000564EC" w:rsidRPr="00A64C1A">
        <w:rPr>
          <w:rFonts w:ascii="Times New Roman" w:eastAsia="Arial" w:hAnsi="Times New Roman" w:cs="Times New Roman"/>
          <w:sz w:val="28"/>
          <w:szCs w:val="28"/>
        </w:rPr>
        <w:t>của nhóm đơn vị thuộc Tập đoàn đa quốc gia cho năm tài chính báo cáo</w:t>
      </w:r>
      <w:r w:rsidR="007E1015" w:rsidRPr="00A64C1A">
        <w:rPr>
          <w:rFonts w:ascii="Times New Roman" w:eastAsia="Arial" w:hAnsi="Times New Roman" w:cs="Times New Roman"/>
          <w:sz w:val="28"/>
          <w:szCs w:val="28"/>
        </w:rPr>
        <w:t>.</w:t>
      </w:r>
    </w:p>
    <w:p w14:paraId="20AF0E91" w14:textId="13FECF7F" w:rsidR="00BE09E0" w:rsidRPr="00A64C1A" w:rsidRDefault="00BE09E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7E1015" w:rsidRPr="00A64C1A">
        <w:rPr>
          <w:rFonts w:ascii="Times New Roman" w:eastAsia="Arial" w:hAnsi="Times New Roman" w:cs="Times New Roman"/>
          <w:i/>
          <w:iCs/>
          <w:sz w:val="28"/>
          <w:szCs w:val="28"/>
        </w:rPr>
        <w:t>. Thuế suất thực tế được đơn giản hóa</w:t>
      </w:r>
      <w:r w:rsidR="007E1015" w:rsidRPr="00A64C1A">
        <w:rPr>
          <w:rFonts w:ascii="Times New Roman" w:eastAsia="Arial" w:hAnsi="Times New Roman" w:cs="Times New Roman"/>
          <w:sz w:val="28"/>
          <w:szCs w:val="28"/>
        </w:rPr>
        <w:t xml:space="preserve">: </w:t>
      </w:r>
      <w:r w:rsidR="072365BE" w:rsidRPr="00A64C1A">
        <w:rPr>
          <w:rFonts w:ascii="Times New Roman" w:eastAsia="Arial" w:hAnsi="Times New Roman" w:cs="Times New Roman"/>
          <w:sz w:val="28"/>
          <w:szCs w:val="28"/>
        </w:rPr>
        <w:t xml:space="preserve">Khai </w:t>
      </w:r>
      <w:r w:rsidR="007E1015" w:rsidRPr="00A64C1A">
        <w:rPr>
          <w:rFonts w:ascii="Times New Roman" w:eastAsia="Arial" w:hAnsi="Times New Roman" w:cs="Times New Roman"/>
          <w:sz w:val="28"/>
          <w:szCs w:val="28"/>
        </w:rPr>
        <w:t xml:space="preserve">thuế suất thực tế được đơn </w:t>
      </w:r>
      <w:r w:rsidR="007E1015" w:rsidRPr="00A64C1A">
        <w:rPr>
          <w:rFonts w:ascii="Times New Roman" w:eastAsia="Arial" w:hAnsi="Times New Roman" w:cs="Times New Roman"/>
          <w:sz w:val="28"/>
          <w:szCs w:val="28"/>
        </w:rPr>
        <w:lastRenderedPageBreak/>
        <w:t>giản hóa</w:t>
      </w:r>
      <w:r w:rsidR="7F6638ED" w:rsidRPr="00A64C1A">
        <w:rPr>
          <w:rFonts w:ascii="Times New Roman" w:eastAsia="Arial" w:hAnsi="Times New Roman" w:cs="Times New Roman"/>
          <w:sz w:val="28"/>
          <w:szCs w:val="28"/>
        </w:rPr>
        <w:t xml:space="preserve"> </w:t>
      </w:r>
      <w:r w:rsidR="000564EC" w:rsidRPr="00A64C1A">
        <w:rPr>
          <w:rFonts w:ascii="Times New Roman" w:eastAsia="Arial" w:hAnsi="Times New Roman" w:cs="Times New Roman"/>
          <w:sz w:val="28"/>
          <w:szCs w:val="28"/>
        </w:rPr>
        <w:t>của nhóm đơn vị thuộc Tập đoàn đa quốc gia cho năm tài chính báo cáo</w:t>
      </w:r>
      <w:r w:rsidR="7F6638ED" w:rsidRPr="00A64C1A">
        <w:rPr>
          <w:rFonts w:ascii="Times New Roman" w:eastAsia="Arial" w:hAnsi="Times New Roman" w:cs="Times New Roman"/>
          <w:sz w:val="28"/>
          <w:szCs w:val="28"/>
        </w:rPr>
        <w:t>.</w:t>
      </w:r>
    </w:p>
    <w:p w14:paraId="489B1E0A" w14:textId="1656A28D" w:rsidR="001800FF" w:rsidRPr="00A64C1A" w:rsidRDefault="001800FF" w:rsidP="00B4031E">
      <w:pPr>
        <w:spacing w:line="276" w:lineRule="auto"/>
        <w:jc w:val="both"/>
        <w:rPr>
          <w:rFonts w:ascii="Times New Roman" w:eastAsia="Times New Roman" w:hAnsi="Times New Roman" w:cs="Times New Roman"/>
          <w:b/>
          <w:bCs/>
          <w:i/>
          <w:iCs/>
          <w:color w:val="000000"/>
          <w:sz w:val="28"/>
          <w:szCs w:val="28"/>
        </w:rPr>
      </w:pPr>
      <w:r w:rsidRPr="00A64C1A">
        <w:rPr>
          <w:rFonts w:ascii="Times New Roman" w:eastAsia="Times New Roman" w:hAnsi="Times New Roman" w:cs="Times New Roman"/>
          <w:b/>
          <w:bCs/>
          <w:i/>
          <w:iCs/>
          <w:color w:val="000000" w:themeColor="text1"/>
          <w:sz w:val="28"/>
          <w:szCs w:val="28"/>
        </w:rPr>
        <w:t xml:space="preserve">b. Giảm trừ trách nhiệm đối với </w:t>
      </w:r>
      <w:bookmarkStart w:id="11" w:name="_Hlk175230787"/>
      <w:r w:rsidRPr="00A64C1A">
        <w:rPr>
          <w:rFonts w:ascii="Times New Roman" w:eastAsia="Times New Roman" w:hAnsi="Times New Roman" w:cs="Times New Roman"/>
          <w:b/>
          <w:bCs/>
          <w:i/>
          <w:iCs/>
          <w:color w:val="000000" w:themeColor="text1"/>
          <w:sz w:val="28"/>
          <w:szCs w:val="28"/>
        </w:rPr>
        <w:t>Quy định lợi nhuận chịu thuế dưới mức tối thiếu (UTPR)</w:t>
      </w:r>
      <w:bookmarkEnd w:id="11"/>
    </w:p>
    <w:p w14:paraId="59329E94" w14:textId="7D35357C" w:rsidR="00C45C45" w:rsidRPr="00A64C1A" w:rsidRDefault="00C45C45" w:rsidP="00B4031E">
      <w:pPr>
        <w:spacing w:line="276" w:lineRule="auto"/>
        <w:ind w:firstLine="720"/>
        <w:jc w:val="both"/>
        <w:rPr>
          <w:rFonts w:ascii="Times New Roman" w:eastAsia="Times New Roman" w:hAnsi="Times New Roman" w:cs="Times New Roman"/>
          <w:color w:val="000000"/>
          <w:sz w:val="28"/>
          <w:szCs w:val="28"/>
        </w:rPr>
      </w:pPr>
      <w:r w:rsidRPr="00A64C1A">
        <w:rPr>
          <w:rFonts w:ascii="Times New Roman" w:eastAsia="Times New Roman" w:hAnsi="Times New Roman" w:cs="Times New Roman"/>
          <w:color w:val="000000" w:themeColor="text1"/>
          <w:sz w:val="28"/>
          <w:szCs w:val="28"/>
        </w:rPr>
        <w:t>Đơn vị hợp thành chịu trách nhiệm kê khai điền các thông tin tương ứng để thỏa mãn quy định giảm trừ trách nhiệm đối với Quy định lợi nhuận chịu thuế dưới mức tối thiếu (UTPR) t</w:t>
      </w:r>
      <w:r w:rsidR="0008452A" w:rsidRPr="00A64C1A">
        <w:rPr>
          <w:rFonts w:ascii="Times New Roman" w:eastAsia="Times New Roman" w:hAnsi="Times New Roman" w:cs="Times New Roman"/>
          <w:color w:val="000000" w:themeColor="text1"/>
          <w:sz w:val="28"/>
          <w:szCs w:val="28"/>
        </w:rPr>
        <w:t>heo quy định</w:t>
      </w:r>
      <w:r w:rsidR="00E73793" w:rsidRPr="00A64C1A">
        <w:rPr>
          <w:rFonts w:ascii="Times New Roman" w:eastAsia="Times New Roman" w:hAnsi="Times New Roman" w:cs="Times New Roman"/>
          <w:color w:val="000000" w:themeColor="text1"/>
          <w:sz w:val="28"/>
          <w:szCs w:val="28"/>
        </w:rPr>
        <w:t xml:space="preserve"> của quốc gia</w:t>
      </w:r>
      <w:r w:rsidR="0008452A" w:rsidRPr="00A64C1A">
        <w:rPr>
          <w:rFonts w:ascii="Times New Roman" w:eastAsia="Times New Roman" w:hAnsi="Times New Roman" w:cs="Times New Roman"/>
          <w:color w:val="000000" w:themeColor="text1"/>
          <w:sz w:val="28"/>
          <w:szCs w:val="28"/>
        </w:rPr>
        <w:t xml:space="preserve"> có đơn vị hợp thành, công ty thành viên của Tập đoàn Liên doanh cư trú áp dụng.</w:t>
      </w:r>
      <w:r w:rsidR="00E73793" w:rsidRPr="00A64C1A">
        <w:rPr>
          <w:rFonts w:ascii="Times New Roman" w:eastAsia="Times New Roman" w:hAnsi="Times New Roman" w:cs="Times New Roman"/>
          <w:color w:val="000000" w:themeColor="text1"/>
          <w:sz w:val="28"/>
          <w:szCs w:val="28"/>
        </w:rPr>
        <w:t xml:space="preserve"> Trường hợp không có quốc gia nào áp dụng giảm trừ trách nhiệm đối với quy định UTPR thì không phải khai mục này.</w:t>
      </w:r>
    </w:p>
    <w:p w14:paraId="29BC3E13" w14:textId="4CD42D7C" w:rsidR="225CC1C7" w:rsidRPr="00A64C1A" w:rsidRDefault="225CC1C7" w:rsidP="00B4031E">
      <w:pPr>
        <w:widowControl w:val="0"/>
        <w:spacing w:line="276" w:lineRule="auto"/>
        <w:jc w:val="both"/>
        <w:rPr>
          <w:rFonts w:ascii="Times New Roman" w:eastAsia="Times New Roman" w:hAnsi="Times New Roman" w:cs="Times New Roman"/>
          <w:sz w:val="28"/>
          <w:szCs w:val="28"/>
        </w:rPr>
      </w:pPr>
      <w:r w:rsidRPr="00A64C1A">
        <w:rPr>
          <w:rFonts w:ascii="Times New Roman" w:eastAsia="Times New Roman" w:hAnsi="Times New Roman" w:cs="Times New Roman"/>
          <w:b/>
          <w:bCs/>
          <w:color w:val="000000" w:themeColor="text1"/>
          <w:sz w:val="28"/>
          <w:szCs w:val="28"/>
        </w:rPr>
        <w:t xml:space="preserve">2.2. Lựa chọn xác định thuế bổ sung của các đơn vị hợp thành tại </w:t>
      </w:r>
      <w:r w:rsidR="154D3877" w:rsidRPr="00A64C1A">
        <w:rPr>
          <w:rFonts w:ascii="Times New Roman" w:eastAsia="Times New Roman" w:hAnsi="Times New Roman" w:cs="Times New Roman"/>
          <w:b/>
          <w:bCs/>
          <w:color w:val="000000" w:themeColor="text1"/>
          <w:sz w:val="28"/>
          <w:szCs w:val="28"/>
        </w:rPr>
        <w:t>quốc gia</w:t>
      </w:r>
      <w:r w:rsidRPr="00A64C1A">
        <w:rPr>
          <w:rFonts w:ascii="Times New Roman" w:eastAsia="Times New Roman" w:hAnsi="Times New Roman" w:cs="Times New Roman"/>
          <w:b/>
          <w:bCs/>
          <w:color w:val="000000" w:themeColor="text1"/>
          <w:sz w:val="28"/>
          <w:szCs w:val="28"/>
        </w:rPr>
        <w:t xml:space="preserve"> bằng 0 (</w:t>
      </w:r>
      <w:r w:rsidR="00D73CF1" w:rsidRPr="00A64C1A">
        <w:rPr>
          <w:rFonts w:ascii="Times New Roman" w:eastAsia="Times New Roman" w:hAnsi="Times New Roman" w:cs="Times New Roman"/>
          <w:b/>
          <w:bCs/>
          <w:color w:val="000000" w:themeColor="text1"/>
          <w:sz w:val="28"/>
          <w:szCs w:val="28"/>
        </w:rPr>
        <w:t>Khoản 2, Điều 7</w:t>
      </w:r>
      <w:r w:rsidR="004955E7" w:rsidRPr="00A64C1A">
        <w:rPr>
          <w:rFonts w:ascii="Times New Roman" w:eastAsia="Times New Roman" w:hAnsi="Times New Roman" w:cs="Times New Roman"/>
          <w:b/>
          <w:bCs/>
          <w:color w:val="000000" w:themeColor="text1"/>
          <w:sz w:val="28"/>
          <w:szCs w:val="28"/>
        </w:rPr>
        <w:t xml:space="preserve"> Nghị định</w:t>
      </w:r>
      <w:r w:rsidRPr="00A64C1A">
        <w:rPr>
          <w:rFonts w:ascii="Times New Roman" w:eastAsia="Times New Roman" w:hAnsi="Times New Roman" w:cs="Times New Roman"/>
          <w:b/>
          <w:bCs/>
          <w:color w:val="000000" w:themeColor="text1"/>
          <w:sz w:val="28"/>
          <w:szCs w:val="28"/>
        </w:rPr>
        <w:t>)</w:t>
      </w:r>
    </w:p>
    <w:p w14:paraId="42BE6CA8" w14:textId="220387F3"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Khi đơn vị hợp thành chịu trách nhiệm kê khai lựa chọn áp dụng trường hợp thuế bổ sung được xác định bằng 0, đơn vị hợp thành chịu trách nhiệm kê khai sẽ kê khai </w:t>
      </w:r>
      <w:r w:rsidR="386BC205" w:rsidRPr="00A64C1A">
        <w:rPr>
          <w:rFonts w:ascii="Times New Roman" w:eastAsia="Arial" w:hAnsi="Times New Roman" w:cs="Times New Roman"/>
          <w:sz w:val="28"/>
          <w:szCs w:val="28"/>
        </w:rPr>
        <w:t>M</w:t>
      </w:r>
      <w:r w:rsidRPr="00A64C1A">
        <w:rPr>
          <w:rFonts w:ascii="Times New Roman" w:eastAsia="Arial" w:hAnsi="Times New Roman" w:cs="Times New Roman"/>
          <w:sz w:val="28"/>
          <w:szCs w:val="28"/>
        </w:rPr>
        <w:t xml:space="preserve">ục 3.5, </w:t>
      </w:r>
      <w:r w:rsidR="76882EDE" w:rsidRPr="00A64C1A">
        <w:rPr>
          <w:rFonts w:ascii="Times New Roman" w:eastAsia="Arial" w:hAnsi="Times New Roman" w:cs="Times New Roman"/>
          <w:sz w:val="28"/>
          <w:szCs w:val="28"/>
        </w:rPr>
        <w:t>M</w:t>
      </w:r>
      <w:r w:rsidRPr="00A64C1A">
        <w:rPr>
          <w:rFonts w:ascii="Times New Roman" w:eastAsia="Arial" w:hAnsi="Times New Roman" w:cs="Times New Roman"/>
          <w:sz w:val="28"/>
          <w:szCs w:val="28"/>
        </w:rPr>
        <w:t xml:space="preserve">ục 4.6 (nếu có) </w:t>
      </w:r>
      <w:r w:rsidR="3EF33801" w:rsidRPr="00A64C1A">
        <w:rPr>
          <w:rFonts w:ascii="Times New Roman" w:eastAsia="Times New Roman" w:hAnsi="Times New Roman" w:cs="Times New Roman"/>
          <w:color w:val="000000" w:themeColor="text1"/>
          <w:sz w:val="28"/>
          <w:szCs w:val="28"/>
        </w:rPr>
        <w:t>Tờ khai thông tin này</w:t>
      </w:r>
      <w:r w:rsidR="3EF33801" w:rsidRPr="00A64C1A">
        <w:rPr>
          <w:rFonts w:ascii="Times New Roman" w:eastAsia="Times New Roman" w:hAnsi="Times New Roman" w:cs="Times New Roman"/>
          <w:sz w:val="28"/>
          <w:szCs w:val="28"/>
        </w:rPr>
        <w:t xml:space="preserve"> </w:t>
      </w:r>
      <w:r w:rsidRPr="00A64C1A">
        <w:rPr>
          <w:rFonts w:ascii="Times New Roman" w:eastAsia="Arial" w:hAnsi="Times New Roman" w:cs="Times New Roman"/>
          <w:sz w:val="28"/>
          <w:szCs w:val="28"/>
        </w:rPr>
        <w:t xml:space="preserve">cho các đơn vị hợp thành, công ty thành viên của Tập đoàn Liên doanh tại </w:t>
      </w:r>
      <w:r w:rsidR="00B9350A" w:rsidRPr="00A64C1A">
        <w:rPr>
          <w:rFonts w:ascii="Times New Roman" w:eastAsia="Arial" w:hAnsi="Times New Roman" w:cs="Times New Roman"/>
          <w:sz w:val="28"/>
          <w:szCs w:val="28"/>
        </w:rPr>
        <w:t>từng quốc gia</w:t>
      </w:r>
      <w:r w:rsidRPr="00A64C1A">
        <w:rPr>
          <w:rFonts w:ascii="Times New Roman" w:eastAsia="Arial" w:hAnsi="Times New Roman" w:cs="Times New Roman"/>
          <w:sz w:val="28"/>
          <w:szCs w:val="28"/>
        </w:rPr>
        <w:t xml:space="preserve">. Đơn vị hợp thành chịu trách nhiệm kê khai sẽ khai số liệu cho các chỉ tiêu từ </w:t>
      </w:r>
      <w:r w:rsidR="52009637" w:rsidRPr="00A64C1A">
        <w:rPr>
          <w:rFonts w:ascii="Times New Roman" w:eastAsia="Arial" w:hAnsi="Times New Roman" w:cs="Times New Roman"/>
          <w:sz w:val="28"/>
          <w:szCs w:val="28"/>
        </w:rPr>
        <w:t>3</w:t>
      </w:r>
      <w:r w:rsidR="00830F09" w:rsidRPr="00A64C1A">
        <w:rPr>
          <w:rFonts w:ascii="Times New Roman" w:eastAsia="Arial" w:hAnsi="Times New Roman" w:cs="Times New Roman"/>
          <w:sz w:val="28"/>
          <w:szCs w:val="28"/>
        </w:rPr>
        <w:t xml:space="preserve"> </w:t>
      </w:r>
      <w:r w:rsidR="52009637" w:rsidRPr="00A64C1A">
        <w:rPr>
          <w:rFonts w:ascii="Times New Roman" w:eastAsia="Arial" w:hAnsi="Times New Roman" w:cs="Times New Roman"/>
          <w:sz w:val="28"/>
          <w:szCs w:val="28"/>
        </w:rPr>
        <w:t>-</w:t>
      </w:r>
      <w:r w:rsidR="00830F09" w:rsidRPr="00A64C1A">
        <w:rPr>
          <w:rFonts w:ascii="Times New Roman" w:eastAsia="Arial" w:hAnsi="Times New Roman" w:cs="Times New Roman"/>
          <w:sz w:val="28"/>
          <w:szCs w:val="28"/>
        </w:rPr>
        <w:t xml:space="preserve"> </w:t>
      </w:r>
      <w:r w:rsidR="52009637" w:rsidRPr="00A64C1A">
        <w:rPr>
          <w:rFonts w:ascii="Times New Roman" w:eastAsia="Arial" w:hAnsi="Times New Roman" w:cs="Times New Roman"/>
          <w:sz w:val="28"/>
          <w:szCs w:val="28"/>
        </w:rPr>
        <w:t>6</w:t>
      </w:r>
      <w:r w:rsidRPr="00A64C1A">
        <w:rPr>
          <w:rFonts w:ascii="Times New Roman" w:eastAsia="Arial" w:hAnsi="Times New Roman" w:cs="Times New Roman"/>
          <w:sz w:val="28"/>
          <w:szCs w:val="28"/>
        </w:rPr>
        <w:t xml:space="preserve"> dưới đây cho năm tài chính báo cáo, năm tài chính liền kề trước đó (nếu áp dụng) và năm tài chính thứ 2 liền kề trước đó (nếu áp dụng), cùng với bình quân 3 năm tài chính tương ứng.</w:t>
      </w:r>
    </w:p>
    <w:p w14:paraId="1E5B39F5" w14:textId="6C127CF5"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Lựa chọn trường hợp thuế bổ sung được xác định bằng 0 áp dụng đối với tất cả các đơn vị hợp thành cư trú tại </w:t>
      </w:r>
      <w:r w:rsidR="003F1CB8" w:rsidRPr="00A64C1A">
        <w:rPr>
          <w:rFonts w:ascii="Times New Roman" w:eastAsia="Arial" w:hAnsi="Times New Roman" w:cs="Times New Roman"/>
          <w:sz w:val="28"/>
          <w:szCs w:val="28"/>
        </w:rPr>
        <w:t>quốc gia</w:t>
      </w:r>
      <w:r w:rsidRPr="00A64C1A">
        <w:rPr>
          <w:rFonts w:ascii="Times New Roman" w:eastAsia="Arial" w:hAnsi="Times New Roman" w:cs="Times New Roman"/>
          <w:sz w:val="28"/>
          <w:szCs w:val="28"/>
        </w:rPr>
        <w:t xml:space="preserve">. </w:t>
      </w:r>
    </w:p>
    <w:p w14:paraId="2CCB2613" w14:textId="77777777"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Khi tính doanh thu và thu nhập bình quân theo quy định về thuế tối thiểu toàn cầu, Tập đoàn đa quốc gia tính cả phần Doanh thu bình quân theo Quy định về thuế tối thiểu toàn cầu và Thu nhập bình quân theo Quy định về thuế tối thiểu toàn cầu của các đơn vị của một tập đoàn con có công ty mẹ tối cao là chủ sở hữu thiểu số hoặc một đơn vị hợp thành có công ty mẹ tối cao là chủ sở hữu thiểu số được tính trên cơ sở một công ty riêng. </w:t>
      </w:r>
    </w:p>
    <w:p w14:paraId="088077FA" w14:textId="77777777" w:rsidR="007E1015"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Việc tính toán giá trị bình quân của doanh thu và thu nhập theo quy định về thuế tối thiểu toàn cầu dựa trên cơ sở 3 năm tài chính cùng độ dài. Trường hợp một năm tài chính không đủ 12 tháng theo năm dương lịch, thì doanh thu và thu nhập theo quy định về thuế tối thiểu toàn cầu của năm tài chính đó sẽ được điều chỉnh theo tỷ lệ độ dài năm dương lịch/năm tài chính đó để quy về mức doanh thu và thu nhập theo quy định về thuế tối thiểu toàn cầu của một năm tài chính tương ứng với độ dài năm tài chính theo năm dương lịch.</w:t>
      </w:r>
    </w:p>
    <w:p w14:paraId="438779D4" w14:textId="2D4A7A2F" w:rsidR="007E1015" w:rsidRPr="00A64C1A" w:rsidRDefault="00A641B2"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Doanh thu tại Báo cáo tài chính:</w:t>
      </w:r>
      <w:r w:rsidR="007E1015" w:rsidRPr="00A64C1A">
        <w:rPr>
          <w:rFonts w:ascii="Times New Roman" w:eastAsia="Arial" w:hAnsi="Times New Roman" w:cs="Times New Roman"/>
          <w:b/>
          <w:bCs/>
          <w:sz w:val="28"/>
          <w:szCs w:val="28"/>
        </w:rPr>
        <w:t xml:space="preserve"> </w:t>
      </w:r>
      <w:r w:rsidR="14077597"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doanh thu của các đơn vị hợp thành, công ty thành viên của Tập đoàn Liên doanh cư trú tại </w:t>
      </w:r>
      <w:r w:rsidR="008313AC" w:rsidRPr="00A64C1A">
        <w:rPr>
          <w:rFonts w:ascii="Times New Roman" w:eastAsia="Arial" w:hAnsi="Times New Roman" w:cs="Times New Roman"/>
          <w:sz w:val="28"/>
          <w:szCs w:val="28"/>
        </w:rPr>
        <w:t>quốc gia</w:t>
      </w:r>
      <w:r w:rsidR="007E1015" w:rsidRPr="00A64C1A">
        <w:rPr>
          <w:rFonts w:ascii="Times New Roman" w:eastAsia="Arial" w:hAnsi="Times New Roman" w:cs="Times New Roman"/>
          <w:sz w:val="28"/>
          <w:szCs w:val="28"/>
        </w:rPr>
        <w:t xml:space="preserve"> trước khi có bất kỳ điều chỉnh nào theo Mục 3 Tờ khai thông tin này.</w:t>
      </w:r>
    </w:p>
    <w:p w14:paraId="3F5982D9" w14:textId="4F726365" w:rsidR="007E1015" w:rsidRPr="00A64C1A" w:rsidRDefault="00F5636E"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 Doanh thu theo quy định về thuế tối thiểu toàn cầu:</w:t>
      </w:r>
      <w:r w:rsidR="007E1015" w:rsidRPr="00A64C1A">
        <w:rPr>
          <w:rFonts w:ascii="Times New Roman" w:eastAsia="Arial" w:hAnsi="Times New Roman" w:cs="Times New Roman"/>
          <w:b/>
          <w:bCs/>
          <w:sz w:val="28"/>
          <w:szCs w:val="28"/>
        </w:rPr>
        <w:t xml:space="preserve"> </w:t>
      </w:r>
      <w:r w:rsidR="26C19AC6"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hai tổng doanh thu theo quy định</w:t>
      </w:r>
      <w:r w:rsidR="001E0322" w:rsidRPr="00A64C1A">
        <w:rPr>
          <w:rFonts w:ascii="Times New Roman" w:eastAsia="Arial" w:hAnsi="Times New Roman" w:cs="Times New Roman"/>
          <w:sz w:val="28"/>
          <w:szCs w:val="28"/>
        </w:rPr>
        <w:t xml:space="preserve"> về</w:t>
      </w:r>
      <w:r w:rsidR="007E1015" w:rsidRPr="00A64C1A">
        <w:rPr>
          <w:rFonts w:ascii="Times New Roman" w:eastAsia="Arial" w:hAnsi="Times New Roman" w:cs="Times New Roman"/>
          <w:sz w:val="28"/>
          <w:szCs w:val="28"/>
        </w:rPr>
        <w:t xml:space="preserve"> thuế tối thiểu toàn cầu của các đơn vị hợp thành, công ty thành </w:t>
      </w:r>
      <w:r w:rsidR="007E1015" w:rsidRPr="00A64C1A">
        <w:rPr>
          <w:rFonts w:ascii="Times New Roman" w:eastAsia="Arial" w:hAnsi="Times New Roman" w:cs="Times New Roman"/>
          <w:sz w:val="28"/>
          <w:szCs w:val="28"/>
        </w:rPr>
        <w:lastRenderedPageBreak/>
        <w:t xml:space="preserve">viên cư trú tại </w:t>
      </w:r>
      <w:r w:rsidR="007F27B4" w:rsidRPr="00A64C1A">
        <w:rPr>
          <w:rFonts w:ascii="Times New Roman" w:eastAsia="Arial" w:hAnsi="Times New Roman" w:cs="Times New Roman"/>
          <w:sz w:val="28"/>
          <w:szCs w:val="28"/>
        </w:rPr>
        <w:t>quốc gia</w:t>
      </w:r>
      <w:r w:rsidR="007E1015" w:rsidRPr="00A64C1A">
        <w:rPr>
          <w:rFonts w:ascii="Times New Roman" w:eastAsia="Arial" w:hAnsi="Times New Roman" w:cs="Times New Roman"/>
          <w:sz w:val="28"/>
          <w:szCs w:val="28"/>
        </w:rPr>
        <w:t xml:space="preserve"> sau khi thực hiện các điều chỉnh tại Mục 3 Tờ khai thông tin này và chỉ tính đến các khoản điều chỉnh có liên quan đến doanh thu của đơn vị hợp thành. </w:t>
      </w:r>
    </w:p>
    <w:p w14:paraId="67FD8796" w14:textId="334F3F34" w:rsidR="007E1015" w:rsidRPr="00A64C1A" w:rsidRDefault="007F27B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Thu nhập hoặc lỗ ròng tại Báo cáo tài chính:</w:t>
      </w:r>
      <w:r w:rsidR="007E1015" w:rsidRPr="00A64C1A">
        <w:rPr>
          <w:rFonts w:ascii="Times New Roman" w:eastAsia="Arial" w:hAnsi="Times New Roman" w:cs="Times New Roman"/>
          <w:b/>
          <w:bCs/>
          <w:sz w:val="28"/>
          <w:szCs w:val="28"/>
        </w:rPr>
        <w:t xml:space="preserve"> </w:t>
      </w:r>
      <w:r w:rsidR="1C814659"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thu nhập hoặc lỗ ròng tại Báo cáo tài chính của các đơn vị hợp thành, công ty thành viên của Tập đoàn Liên doanh cư trú tại </w:t>
      </w:r>
      <w:r w:rsidR="00E93E7D" w:rsidRPr="00A64C1A">
        <w:rPr>
          <w:rFonts w:ascii="Times New Roman" w:eastAsia="Arial" w:hAnsi="Times New Roman" w:cs="Times New Roman"/>
          <w:sz w:val="28"/>
          <w:szCs w:val="28"/>
        </w:rPr>
        <w:t>quốc gia</w:t>
      </w:r>
      <w:r w:rsidR="007E1015" w:rsidRPr="00A64C1A">
        <w:rPr>
          <w:rFonts w:ascii="Times New Roman" w:eastAsia="Arial" w:hAnsi="Times New Roman" w:cs="Times New Roman"/>
          <w:sz w:val="28"/>
          <w:szCs w:val="28"/>
        </w:rPr>
        <w:t xml:space="preserve"> trước khi có bất kỳ điều chỉnh nào theo Mục 3 Tờ khai thông tin này.</w:t>
      </w:r>
    </w:p>
    <w:p w14:paraId="04476DA5" w14:textId="386681FC" w:rsidR="007E1015" w:rsidRPr="00A64C1A" w:rsidRDefault="00E93E7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7E1015" w:rsidRPr="00A64C1A">
        <w:rPr>
          <w:rFonts w:ascii="Times New Roman" w:eastAsia="Arial" w:hAnsi="Times New Roman" w:cs="Times New Roman"/>
          <w:i/>
          <w:iCs/>
          <w:sz w:val="28"/>
          <w:szCs w:val="28"/>
        </w:rPr>
        <w:t>. Thu nhập hoặc lỗ ròng theo quy định về thuế tối thiểu toàn cầu:</w:t>
      </w:r>
      <w:r w:rsidR="007E1015" w:rsidRPr="00A64C1A">
        <w:rPr>
          <w:rFonts w:ascii="Times New Roman" w:eastAsia="Arial" w:hAnsi="Times New Roman" w:cs="Times New Roman"/>
          <w:b/>
          <w:bCs/>
          <w:sz w:val="28"/>
          <w:szCs w:val="28"/>
        </w:rPr>
        <w:t xml:space="preserve"> </w:t>
      </w:r>
      <w:r w:rsidR="31F3CBFC"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thu nhập hoặc lỗ ròng theo quy định về thuế tối thiểu toàn cầu của các đơn vị hợp thành, công ty thành viên của Tập đoàn Liên doanh cư trú tại </w:t>
      </w:r>
      <w:r w:rsidR="002B1990" w:rsidRPr="00A64C1A">
        <w:rPr>
          <w:rFonts w:ascii="Times New Roman" w:eastAsia="Arial" w:hAnsi="Times New Roman" w:cs="Times New Roman"/>
          <w:sz w:val="28"/>
          <w:szCs w:val="28"/>
        </w:rPr>
        <w:t>quốc gia</w:t>
      </w:r>
      <w:r w:rsidR="007E1015" w:rsidRPr="00A64C1A">
        <w:rPr>
          <w:rFonts w:ascii="Times New Roman" w:eastAsia="Arial" w:hAnsi="Times New Roman" w:cs="Times New Roman"/>
          <w:sz w:val="28"/>
          <w:szCs w:val="28"/>
        </w:rPr>
        <w:t xml:space="preserve"> theo kết quả tính toán tại Mục 3 Tờ khai thông tin này.</w:t>
      </w:r>
    </w:p>
    <w:p w14:paraId="2910F188" w14:textId="52145469" w:rsidR="007E1015" w:rsidRPr="00A64C1A" w:rsidRDefault="754C06E1" w:rsidP="00B4031E">
      <w:pPr>
        <w:widowControl w:val="0"/>
        <w:spacing w:line="276" w:lineRule="auto"/>
        <w:jc w:val="both"/>
        <w:rPr>
          <w:rFonts w:ascii="Times New Roman" w:eastAsia="Times New Roman" w:hAnsi="Times New Roman" w:cs="Times New Roman"/>
          <w:sz w:val="28"/>
          <w:szCs w:val="28"/>
        </w:rPr>
      </w:pPr>
      <w:r w:rsidRPr="00A64C1A">
        <w:rPr>
          <w:rFonts w:ascii="Times New Roman" w:eastAsia="Times New Roman" w:hAnsi="Times New Roman" w:cs="Times New Roman"/>
          <w:b/>
          <w:bCs/>
          <w:color w:val="000000" w:themeColor="text1"/>
          <w:sz w:val="28"/>
          <w:szCs w:val="28"/>
        </w:rPr>
        <w:t xml:space="preserve">2.3. Giảm trừ trách nhiệm trong giai đoạn đầu thực hiện hoạt động đầu tư quốc tế (Điều </w:t>
      </w:r>
      <w:r w:rsidR="00C47B3B" w:rsidRPr="00A64C1A">
        <w:rPr>
          <w:rFonts w:ascii="Times New Roman" w:eastAsia="Times New Roman" w:hAnsi="Times New Roman" w:cs="Times New Roman"/>
          <w:b/>
          <w:bCs/>
          <w:color w:val="000000" w:themeColor="text1"/>
          <w:sz w:val="28"/>
          <w:szCs w:val="28"/>
        </w:rPr>
        <w:t>9</w:t>
      </w:r>
      <w:r w:rsidR="004955E7" w:rsidRPr="00A64C1A">
        <w:rPr>
          <w:rFonts w:ascii="Times New Roman" w:eastAsia="Times New Roman" w:hAnsi="Times New Roman" w:cs="Times New Roman"/>
          <w:b/>
          <w:bCs/>
          <w:color w:val="000000" w:themeColor="text1"/>
          <w:sz w:val="28"/>
          <w:szCs w:val="28"/>
        </w:rPr>
        <w:t xml:space="preserve"> Nghị định</w:t>
      </w:r>
      <w:r w:rsidRPr="00A64C1A">
        <w:rPr>
          <w:rFonts w:ascii="Times New Roman" w:eastAsia="Times New Roman" w:hAnsi="Times New Roman" w:cs="Times New Roman"/>
          <w:b/>
          <w:bCs/>
          <w:color w:val="000000" w:themeColor="text1"/>
          <w:sz w:val="28"/>
          <w:szCs w:val="28"/>
        </w:rPr>
        <w:t>)</w:t>
      </w:r>
    </w:p>
    <w:p w14:paraId="1EAA54ED" w14:textId="77777777" w:rsidR="00243110" w:rsidRPr="00A64C1A" w:rsidRDefault="754C06E1" w:rsidP="00B4031E">
      <w:pPr>
        <w:widowControl w:val="0"/>
        <w:spacing w:line="276" w:lineRule="auto"/>
        <w:ind w:firstLine="720"/>
        <w:jc w:val="both"/>
        <w:rPr>
          <w:rFonts w:ascii="Times New Roman" w:eastAsia="Times New Roman" w:hAnsi="Times New Roman" w:cs="Times New Roman"/>
          <w:i/>
          <w:iCs/>
          <w:color w:val="000000" w:themeColor="text1"/>
          <w:sz w:val="28"/>
          <w:szCs w:val="28"/>
        </w:rPr>
      </w:pPr>
      <w:r w:rsidRPr="00A64C1A">
        <w:rPr>
          <w:rFonts w:ascii="Times New Roman" w:eastAsia="Times New Roman" w:hAnsi="Times New Roman" w:cs="Times New Roman"/>
          <w:color w:val="000000" w:themeColor="text1"/>
          <w:sz w:val="28"/>
          <w:szCs w:val="28"/>
        </w:rPr>
        <w:t>Trường hợp thỏa mãn điều kiện tại mục này, không đơn vị thuộc Tập đoàn nào được được yêu cầu áp dụng QIIR, đơn vị hợp thành chịu trách nhiệm kê khai không phải điền Mục 2.1, Mục 2.2 và Mục 3 Tờ khai thông tin này.</w:t>
      </w:r>
      <w:r w:rsidRPr="00A64C1A">
        <w:rPr>
          <w:rFonts w:ascii="Times New Roman" w:eastAsia="Times New Roman" w:hAnsi="Times New Roman" w:cs="Times New Roman"/>
          <w:i/>
          <w:iCs/>
          <w:color w:val="000000" w:themeColor="text1"/>
          <w:sz w:val="28"/>
          <w:szCs w:val="28"/>
        </w:rPr>
        <w:t xml:space="preserve"> </w:t>
      </w:r>
    </w:p>
    <w:p w14:paraId="00AB7BDB" w14:textId="4DA56B9C"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1. Ngày đầu tiên của năm tài chính đầu tiên mà Tập đoàn đa quốc gia bắt đầu thuộc phạm vi điều chỉnh của Quy định về thuế tối thiểu toàn cầu</w:t>
      </w:r>
      <w:r w:rsidRPr="00A64C1A">
        <w:rPr>
          <w:rFonts w:ascii="Times New Roman" w:eastAsia="Times New Roman" w:hAnsi="Times New Roman" w:cs="Times New Roman"/>
          <w:color w:val="000000" w:themeColor="text1"/>
          <w:sz w:val="28"/>
          <w:szCs w:val="28"/>
        </w:rPr>
        <w:t>: Ghi theo định dạng dd/mm/yyyy.</w:t>
      </w:r>
    </w:p>
    <w:p w14:paraId="71682842" w14:textId="0C7B24CB" w:rsidR="00B33ADE" w:rsidRPr="00A64C1A" w:rsidRDefault="754C06E1"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Times New Roman" w:hAnsi="Times New Roman" w:cs="Times New Roman"/>
          <w:i/>
          <w:iCs/>
          <w:color w:val="000000" w:themeColor="text1"/>
          <w:sz w:val="28"/>
          <w:szCs w:val="28"/>
        </w:rPr>
        <w:t>2. Nước tham chiếu</w:t>
      </w:r>
      <w:r w:rsidRPr="00A64C1A">
        <w:rPr>
          <w:rFonts w:ascii="Times New Roman" w:eastAsia="Times New Roman" w:hAnsi="Times New Roman" w:cs="Times New Roman"/>
          <w:color w:val="000000" w:themeColor="text1"/>
          <w:sz w:val="28"/>
          <w:szCs w:val="28"/>
        </w:rPr>
        <w:t xml:space="preserve">: Nước tham chiếu của tập đoàn đa quốc gia được định nghĩa tại </w:t>
      </w:r>
      <w:r w:rsidR="00B33ADE" w:rsidRPr="00A64C1A">
        <w:rPr>
          <w:rFonts w:ascii="Times New Roman" w:eastAsia="Arial" w:hAnsi="Times New Roman" w:cs="Times New Roman"/>
          <w:sz w:val="28"/>
          <w:szCs w:val="28"/>
        </w:rPr>
        <w:t>khoản 3 Điều 9</w:t>
      </w:r>
      <w:r w:rsidR="004955E7" w:rsidRPr="00A64C1A">
        <w:rPr>
          <w:rFonts w:ascii="Times New Roman" w:eastAsia="Arial" w:hAnsi="Times New Roman" w:cs="Times New Roman"/>
          <w:sz w:val="28"/>
          <w:szCs w:val="28"/>
        </w:rPr>
        <w:t xml:space="preserve"> Nghị định</w:t>
      </w:r>
      <w:r w:rsidR="00B33ADE" w:rsidRPr="00A64C1A">
        <w:rPr>
          <w:rFonts w:ascii="Times New Roman" w:eastAsia="Arial" w:hAnsi="Times New Roman" w:cs="Times New Roman"/>
          <w:sz w:val="28"/>
          <w:szCs w:val="28"/>
        </w:rPr>
        <w:t>.</w:t>
      </w:r>
    </w:p>
    <w:p w14:paraId="4E3EEE29" w14:textId="43DD67FC"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3. Giá trị sổ sách ròng của tài sản hữu hình trong nước tham chiếu cho năm tài chính đầu tiên mà Tập đoàn đa quốc gia bắt đầu thuộc phạm vi điều chỉnh của Quy định về thuế tối thiểu toàn cầu</w:t>
      </w:r>
      <w:r w:rsidRPr="00A64C1A">
        <w:rPr>
          <w:rFonts w:ascii="Times New Roman" w:eastAsia="Times New Roman" w:hAnsi="Times New Roman" w:cs="Times New Roman"/>
          <w:color w:val="000000" w:themeColor="text1"/>
          <w:sz w:val="28"/>
          <w:szCs w:val="28"/>
        </w:rPr>
        <w:t xml:space="preserve">: Ghi giá trị sổ sách ròng tài sản hữu hình của tất cả các đơn vị hợp thành cư trú tại nước tham chiếu trong năm tài chính mà Tập đoàn đa quốc gia bắt đầu thuộc phạm vi điều chỉnh của </w:t>
      </w:r>
      <w:r w:rsidR="002269A8" w:rsidRPr="00A64C1A">
        <w:rPr>
          <w:rFonts w:ascii="Times New Roman" w:eastAsia="Times New Roman" w:hAnsi="Times New Roman" w:cs="Times New Roman"/>
          <w:color w:val="000000" w:themeColor="text1"/>
          <w:sz w:val="28"/>
          <w:szCs w:val="28"/>
        </w:rPr>
        <w:t>q</w:t>
      </w:r>
      <w:r w:rsidRPr="00A64C1A">
        <w:rPr>
          <w:rFonts w:ascii="Times New Roman" w:eastAsia="Times New Roman" w:hAnsi="Times New Roman" w:cs="Times New Roman"/>
          <w:color w:val="000000" w:themeColor="text1"/>
          <w:sz w:val="28"/>
          <w:szCs w:val="28"/>
        </w:rPr>
        <w:t>uy định về thuế tối thiểu toàn cầu.</w:t>
      </w:r>
    </w:p>
    <w:p w14:paraId="593C0308" w14:textId="4D750ED1"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4. Số quốc gia mà Tập đoàn đa quốc gia có đơn vị hợp thành cư trú trong năm tài chính mà Tập đoàn đa quốc gia bắt đầu nằm trong phạm vi điều chỉnh của Quy định về thuế tối thiểu toàn cầu</w:t>
      </w:r>
      <w:r w:rsidRPr="00A64C1A">
        <w:rPr>
          <w:rFonts w:ascii="Times New Roman" w:eastAsia="Times New Roman" w:hAnsi="Times New Roman" w:cs="Times New Roman"/>
          <w:color w:val="000000" w:themeColor="text1"/>
          <w:sz w:val="28"/>
          <w:szCs w:val="28"/>
        </w:rPr>
        <w:t>: Nước cư trú của của liên doanh và các công ty con của liên doanh hoặc đơn vị đầu tư không phải là đơn vị bị loại trừ không được tính vào để xác định số lượng quốc gia Tập đoàn đa quốc gia có đơn vị hợp thành cư trú.</w:t>
      </w:r>
    </w:p>
    <w:p w14:paraId="4893748D" w14:textId="32489439"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5. Giá trị sổ sách ròng của tài sản hữu hình của các đơn vị hợp thành nằm ngoài nước tham chiếu trong năm tài chính mà Tập đoàn đa quốc gia bắt đầu thuộc phạm vi điều chỉnh của Quy định thuế tối thiểu toàn cầu</w:t>
      </w:r>
      <w:r w:rsidRPr="00A64C1A">
        <w:rPr>
          <w:rFonts w:ascii="Times New Roman" w:eastAsia="Times New Roman" w:hAnsi="Times New Roman" w:cs="Times New Roman"/>
          <w:color w:val="000000" w:themeColor="text1"/>
          <w:sz w:val="28"/>
          <w:szCs w:val="28"/>
        </w:rPr>
        <w:t xml:space="preserve">: </w:t>
      </w:r>
    </w:p>
    <w:p w14:paraId="1BAB5ECB" w14:textId="1BFD95F8"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 Ghi mã quốc gia gồm 2 ký tự theo tiêu chuẩn ISO 3166 -1 Alpha 2 cho từng nước (ngoài nước tham chiếu) mà Tập đoàn đa quốc gia có đơn vị hợp thành cư trú trong năm tài chính mà Tập đoàn đa quốc gia bắt đầu thuộc phạm vi điều </w:t>
      </w:r>
      <w:r w:rsidRPr="00A64C1A">
        <w:rPr>
          <w:rFonts w:ascii="Times New Roman" w:eastAsia="Times New Roman" w:hAnsi="Times New Roman" w:cs="Times New Roman"/>
          <w:color w:val="000000" w:themeColor="text1"/>
          <w:sz w:val="28"/>
          <w:szCs w:val="28"/>
        </w:rPr>
        <w:lastRenderedPageBreak/>
        <w:t>chỉnh theo quy định về thuế tối thiểu toàn cầu. Số lượng quốc gia (ngoài nước tham chiếu) có đơn vị hợp thành của Tập đoàn đa quốc gia cư trú để đáp ứng quy định này tối đa bằng 5.</w:t>
      </w:r>
    </w:p>
    <w:p w14:paraId="38AED918" w14:textId="00E2129D"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 xml:space="preserve">- Ghi giá trị sổ sách ròng của tài sản hữu hình của tất cả các đơn vị hợp thành nằm ngoài nước tham chiếu trong năm tài chính mà Tập đoàn đa quốc gia bắt đầu thuộc phạm vi điều chỉnh của </w:t>
      </w:r>
      <w:r w:rsidR="002269A8" w:rsidRPr="00A64C1A">
        <w:rPr>
          <w:rFonts w:ascii="Times New Roman" w:eastAsia="Times New Roman" w:hAnsi="Times New Roman" w:cs="Times New Roman"/>
          <w:color w:val="000000" w:themeColor="text1"/>
          <w:sz w:val="28"/>
          <w:szCs w:val="28"/>
        </w:rPr>
        <w:t>q</w:t>
      </w:r>
      <w:r w:rsidRPr="00A64C1A">
        <w:rPr>
          <w:rFonts w:ascii="Times New Roman" w:eastAsia="Times New Roman" w:hAnsi="Times New Roman" w:cs="Times New Roman"/>
          <w:color w:val="000000" w:themeColor="text1"/>
          <w:sz w:val="28"/>
          <w:szCs w:val="28"/>
        </w:rPr>
        <w:t xml:space="preserve">uy định </w:t>
      </w:r>
      <w:r w:rsidR="002269A8" w:rsidRPr="00A64C1A">
        <w:rPr>
          <w:rFonts w:ascii="Times New Roman" w:eastAsia="Times New Roman" w:hAnsi="Times New Roman" w:cs="Times New Roman"/>
          <w:color w:val="000000" w:themeColor="text1"/>
          <w:sz w:val="28"/>
          <w:szCs w:val="28"/>
        </w:rPr>
        <w:t xml:space="preserve">về </w:t>
      </w:r>
      <w:r w:rsidRPr="00A64C1A">
        <w:rPr>
          <w:rFonts w:ascii="Times New Roman" w:eastAsia="Times New Roman" w:hAnsi="Times New Roman" w:cs="Times New Roman"/>
          <w:color w:val="000000" w:themeColor="text1"/>
          <w:sz w:val="28"/>
          <w:szCs w:val="28"/>
        </w:rPr>
        <w:t xml:space="preserve">thuế tối thiểu toàn cầu. </w:t>
      </w:r>
    </w:p>
    <w:p w14:paraId="5E826A83" w14:textId="2D4EC18C" w:rsidR="007E1015" w:rsidRPr="00A64C1A" w:rsidRDefault="754C06E1" w:rsidP="00B4031E">
      <w:pPr>
        <w:widowControl w:val="0"/>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i/>
          <w:iCs/>
          <w:color w:val="000000" w:themeColor="text1"/>
          <w:sz w:val="28"/>
          <w:szCs w:val="28"/>
        </w:rPr>
        <w:t>6. Số quốc gia mà Tập đoàn đa quốc gia có đơn vị hợp thành cư trú trong năm tài chính báo cáo</w:t>
      </w:r>
      <w:r w:rsidRPr="00A64C1A">
        <w:rPr>
          <w:rFonts w:ascii="Times New Roman" w:eastAsia="Times New Roman" w:hAnsi="Times New Roman" w:cs="Times New Roman"/>
          <w:color w:val="000000" w:themeColor="text1"/>
          <w:sz w:val="28"/>
          <w:szCs w:val="28"/>
        </w:rPr>
        <w:t xml:space="preserve">: Ghi số lượng quốc gia mà Tập đoàn đa quốc gia có đơn vị hợp thành </w:t>
      </w:r>
      <w:r w:rsidR="002269A8" w:rsidRPr="00A64C1A">
        <w:rPr>
          <w:rFonts w:ascii="Times New Roman" w:eastAsia="Times New Roman" w:hAnsi="Times New Roman" w:cs="Times New Roman"/>
          <w:color w:val="000000" w:themeColor="text1"/>
          <w:sz w:val="28"/>
          <w:szCs w:val="28"/>
        </w:rPr>
        <w:t xml:space="preserve">cư trú </w:t>
      </w:r>
      <w:r w:rsidRPr="00A64C1A">
        <w:rPr>
          <w:rFonts w:ascii="Times New Roman" w:eastAsia="Times New Roman" w:hAnsi="Times New Roman" w:cs="Times New Roman"/>
          <w:color w:val="000000" w:themeColor="text1"/>
          <w:sz w:val="28"/>
          <w:szCs w:val="28"/>
        </w:rPr>
        <w:t xml:space="preserve">trong năm tài chính báo cáo. </w:t>
      </w:r>
    </w:p>
    <w:p w14:paraId="54E65F97" w14:textId="2AE3841B" w:rsidR="007E1015" w:rsidRPr="00A64C1A" w:rsidRDefault="754C06E1"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Times New Roman" w:hAnsi="Times New Roman" w:cs="Times New Roman"/>
          <w:i/>
          <w:iCs/>
          <w:color w:val="000000" w:themeColor="text1"/>
          <w:sz w:val="28"/>
          <w:szCs w:val="28"/>
        </w:rPr>
        <w:t>7. Tổng giá trị sổ sách ròng tài sản hữu hình của tất cả các đơn vị hợp thành cư trú tại các quốc gia khác nước tham chiếu trong năm tài chính báo cáo:</w:t>
      </w:r>
      <w:r w:rsidRPr="00A64C1A">
        <w:rPr>
          <w:rFonts w:ascii="Times New Roman" w:eastAsia="Times New Roman" w:hAnsi="Times New Roman" w:cs="Times New Roman"/>
          <w:color w:val="000000" w:themeColor="text1"/>
          <w:sz w:val="28"/>
          <w:szCs w:val="28"/>
        </w:rPr>
        <w:t xml:space="preserve"> Ghi tổng giá trị sổ sách ròng tài sản hữu hình của tất cả các đơn vị hợp thành cư trú tại các quốc gia khác nước tham chiếu trong năm tài chính báo cáo.</w:t>
      </w:r>
      <w:bookmarkStart w:id="12" w:name="_page_25_0"/>
      <w:r w:rsidR="007E1015" w:rsidRPr="00A64C1A">
        <w:rPr>
          <w:rFonts w:ascii="Times New Roman" w:eastAsia="Arial" w:hAnsi="Times New Roman" w:cs="Times New Roman"/>
          <w:sz w:val="28"/>
          <w:szCs w:val="28"/>
        </w:rPr>
        <w:t xml:space="preserve"> </w:t>
      </w:r>
    </w:p>
    <w:p w14:paraId="24EE184C" w14:textId="7171E4FC" w:rsidR="007E1015" w:rsidRPr="00A64C1A" w:rsidRDefault="007E1015"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Narrow" w:hAnsi="Times New Roman" w:cs="Times New Roman"/>
          <w:b/>
          <w:bCs/>
          <w:sz w:val="28"/>
          <w:szCs w:val="28"/>
        </w:rPr>
        <w:t>3. Tính toán theo Quy định</w:t>
      </w:r>
      <w:r w:rsidR="00541B4C" w:rsidRPr="00A64C1A">
        <w:rPr>
          <w:rFonts w:ascii="Times New Roman" w:eastAsia="Arial Narrow" w:hAnsi="Times New Roman" w:cs="Times New Roman"/>
          <w:b/>
          <w:bCs/>
          <w:sz w:val="28"/>
          <w:szCs w:val="28"/>
        </w:rPr>
        <w:t xml:space="preserve"> về</w:t>
      </w:r>
      <w:r w:rsidRPr="00A64C1A">
        <w:rPr>
          <w:rFonts w:ascii="Times New Roman" w:eastAsia="Arial Narrow" w:hAnsi="Times New Roman" w:cs="Times New Roman"/>
          <w:b/>
          <w:bCs/>
          <w:sz w:val="28"/>
          <w:szCs w:val="28"/>
        </w:rPr>
        <w:t xml:space="preserve"> thuế tối thiểu toàn cầu</w:t>
      </w:r>
    </w:p>
    <w:p w14:paraId="5D26D96C" w14:textId="7AEC3F6B" w:rsidR="007E1015" w:rsidRPr="00A64C1A" w:rsidRDefault="007E1015" w:rsidP="00B4031E">
      <w:pPr>
        <w:widowControl w:val="0"/>
        <w:spacing w:line="276" w:lineRule="auto"/>
        <w:jc w:val="both"/>
        <w:rPr>
          <w:rFonts w:ascii="Times New Roman" w:eastAsia="Arial" w:hAnsi="Times New Roman" w:cs="Times New Roman"/>
          <w:b/>
          <w:bCs/>
          <w:sz w:val="28"/>
          <w:szCs w:val="28"/>
        </w:rPr>
      </w:pPr>
      <w:bookmarkStart w:id="13" w:name="_page_26_0"/>
      <w:bookmarkEnd w:id="12"/>
      <w:r w:rsidRPr="00A64C1A">
        <w:rPr>
          <w:rFonts w:ascii="Times New Roman" w:eastAsia="Arial" w:hAnsi="Times New Roman" w:cs="Times New Roman"/>
          <w:b/>
          <w:bCs/>
          <w:sz w:val="28"/>
          <w:szCs w:val="28"/>
        </w:rPr>
        <w:t xml:space="preserve">3.1. Xác định lợi nhuận tính thuế bổ sung </w:t>
      </w:r>
    </w:p>
    <w:p w14:paraId="366FFED1" w14:textId="77777777" w:rsidR="007E1015" w:rsidRPr="00A64C1A" w:rsidRDefault="007E1015"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3.1.1. Xác định thu nhập hoặc lỗ theo quy định về thuế tối thiểu toàn cầu</w:t>
      </w:r>
    </w:p>
    <w:p w14:paraId="77FDB302" w14:textId="5000F884" w:rsidR="007E1015" w:rsidRPr="00A64C1A" w:rsidRDefault="006B2C23"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xml:space="preserve">. Tổng </w:t>
      </w:r>
      <w:bookmarkStart w:id="14" w:name="_Hlk173242309"/>
      <w:r w:rsidR="007E1015" w:rsidRPr="00A64C1A">
        <w:rPr>
          <w:rFonts w:ascii="Times New Roman" w:eastAsia="Arial" w:hAnsi="Times New Roman" w:cs="Times New Roman"/>
          <w:i/>
          <w:iCs/>
          <w:sz w:val="28"/>
          <w:szCs w:val="28"/>
        </w:rPr>
        <w:t xml:space="preserve">thu nhập hoặc lỗ ròng </w:t>
      </w:r>
      <w:bookmarkStart w:id="15" w:name="_Hlk173229935"/>
      <w:r w:rsidR="007E1015" w:rsidRPr="00A64C1A">
        <w:rPr>
          <w:rFonts w:ascii="Times New Roman" w:eastAsia="Arial" w:hAnsi="Times New Roman" w:cs="Times New Roman"/>
          <w:i/>
          <w:iCs/>
          <w:sz w:val="28"/>
          <w:szCs w:val="28"/>
        </w:rPr>
        <w:t xml:space="preserve">tại Báo cáo tài chính </w:t>
      </w:r>
      <w:bookmarkEnd w:id="15"/>
      <w:r w:rsidR="007E1015" w:rsidRPr="00A64C1A">
        <w:rPr>
          <w:rFonts w:ascii="Times New Roman" w:eastAsia="Arial" w:hAnsi="Times New Roman" w:cs="Times New Roman"/>
          <w:i/>
          <w:iCs/>
          <w:sz w:val="28"/>
          <w:szCs w:val="28"/>
        </w:rPr>
        <w:t xml:space="preserve">sau khi thực hiện phân bổ giữa Công ty chính và Cơ sở thường trú, phân bổ thu nhập hoặc lỗ ròng </w:t>
      </w:r>
      <w:r w:rsidR="00B67495" w:rsidRPr="00A64C1A">
        <w:rPr>
          <w:rFonts w:ascii="Times New Roman" w:eastAsia="Arial" w:hAnsi="Times New Roman" w:cs="Times New Roman"/>
          <w:i/>
          <w:iCs/>
          <w:sz w:val="28"/>
          <w:szCs w:val="28"/>
        </w:rPr>
        <w:t>của</w:t>
      </w:r>
      <w:r w:rsidR="007E1015" w:rsidRPr="00A64C1A">
        <w:rPr>
          <w:rFonts w:ascii="Times New Roman" w:eastAsia="Arial" w:hAnsi="Times New Roman" w:cs="Times New Roman"/>
          <w:i/>
          <w:iCs/>
          <w:sz w:val="28"/>
          <w:szCs w:val="28"/>
        </w:rPr>
        <w:t xml:space="preserve"> công ty trung chuyển</w:t>
      </w:r>
      <w:bookmarkEnd w:id="14"/>
      <w:r w:rsidR="007E1015" w:rsidRPr="00A64C1A">
        <w:rPr>
          <w:rFonts w:ascii="Times New Roman" w:eastAsia="Arial" w:hAnsi="Times New Roman" w:cs="Times New Roman"/>
          <w:sz w:val="28"/>
          <w:szCs w:val="28"/>
        </w:rPr>
        <w:t xml:space="preserve">: </w:t>
      </w:r>
      <w:r w:rsidR="00204E72" w:rsidRPr="00A64C1A">
        <w:rPr>
          <w:rFonts w:ascii="Times New Roman" w:eastAsia="Arial" w:hAnsi="Times New Roman" w:cs="Times New Roman"/>
          <w:sz w:val="28"/>
          <w:szCs w:val="28"/>
        </w:rPr>
        <w:t>Đơn vị hợp thành chịu trách nhiệm kê khai k</w:t>
      </w:r>
      <w:r w:rsidR="007E1015" w:rsidRPr="00A64C1A">
        <w:rPr>
          <w:rFonts w:ascii="Times New Roman" w:eastAsia="Arial" w:hAnsi="Times New Roman" w:cs="Times New Roman"/>
          <w:sz w:val="28"/>
          <w:szCs w:val="28"/>
        </w:rPr>
        <w:t xml:space="preserve">hai tổng thu nhập hoặc lỗ ròng tại Báo cáo tài chính phục vụ mục đích lập Báo cáo tài chính hợp nhất của Công ty mẹ tối cao của tất cả các đơn vị hợp thành, công ty thành viên của Tập đoàn liên doanh cư trú tại </w:t>
      </w:r>
      <w:r w:rsidR="000B0201" w:rsidRPr="00A64C1A">
        <w:rPr>
          <w:rFonts w:ascii="Times New Roman" w:eastAsia="Arial" w:hAnsi="Times New Roman" w:cs="Times New Roman"/>
          <w:sz w:val="28"/>
          <w:szCs w:val="28"/>
        </w:rPr>
        <w:t>từng quốc</w:t>
      </w:r>
      <w:r w:rsidR="002C6C6C"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gia sau khi phân bổ thu nhập hoặc lỗ ròng tại Báo cáo tài chính</w:t>
      </w:r>
      <w:r w:rsidR="000B0201"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giữa các công ty chính và cơ sở thường trú</w:t>
      </w:r>
      <w:r w:rsidR="00D277FE"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phân bổ thu nhập hoặc lỗ của công ty trung chuyển</w:t>
      </w:r>
      <w:bookmarkStart w:id="16" w:name="_page_27_0"/>
      <w:bookmarkEnd w:id="13"/>
      <w:r w:rsidR="001E0CCF" w:rsidRPr="00A64C1A">
        <w:rPr>
          <w:rFonts w:ascii="Times New Roman" w:eastAsia="Arial" w:hAnsi="Times New Roman" w:cs="Times New Roman"/>
          <w:sz w:val="28"/>
          <w:szCs w:val="28"/>
        </w:rPr>
        <w:t>.</w:t>
      </w:r>
    </w:p>
    <w:p w14:paraId="1BDEE3C0" w14:textId="7FA16922" w:rsidR="00D9253A" w:rsidRPr="00A64C1A" w:rsidRDefault="00D9253A" w:rsidP="00B4031E">
      <w:pPr>
        <w:widowControl w:val="0"/>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4. Các khoản điều chỉnh:</w:t>
      </w:r>
    </w:p>
    <w:p w14:paraId="1D3B1F95" w14:textId="02828715" w:rsidR="006E750E" w:rsidRPr="00A64C1A" w:rsidRDefault="007E1015"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Trong mục này, đơn vị hợp thành chịu trách nhiệm kê khai được yêu cầu kê khai tổng </w:t>
      </w:r>
      <w:r w:rsidR="00C61171" w:rsidRPr="00A64C1A">
        <w:rPr>
          <w:rFonts w:ascii="Times New Roman" w:eastAsia="Arial" w:hAnsi="Times New Roman" w:cs="Times New Roman"/>
          <w:sz w:val="28"/>
          <w:szCs w:val="28"/>
        </w:rPr>
        <w:t xml:space="preserve">giá trị </w:t>
      </w:r>
      <w:r w:rsidRPr="00A64C1A">
        <w:rPr>
          <w:rFonts w:ascii="Times New Roman" w:eastAsia="Arial" w:hAnsi="Times New Roman" w:cs="Times New Roman"/>
          <w:sz w:val="28"/>
          <w:szCs w:val="28"/>
        </w:rPr>
        <w:t>các điều chỉnh đối với thu nhập hoặc lỗ ròng tại báo cáo tài chính của tất cả các đơn vị hợp thành, công ty thành viên của Tập đoàn liên doanh</w:t>
      </w:r>
      <w:r w:rsidR="00AE2AE3" w:rsidRPr="00A64C1A">
        <w:rPr>
          <w:rFonts w:ascii="Times New Roman" w:eastAsia="Arial" w:hAnsi="Times New Roman" w:cs="Times New Roman"/>
          <w:sz w:val="28"/>
          <w:szCs w:val="28"/>
        </w:rPr>
        <w:t xml:space="preserve"> theo từng nhóm đơn vị được yêu cầu tính toán thuế suất thực tế, thuế bổ sung riêng tại từng quốc gia</w:t>
      </w:r>
      <w:r w:rsidRPr="00A64C1A">
        <w:rPr>
          <w:rFonts w:ascii="Times New Roman" w:eastAsia="Arial" w:hAnsi="Times New Roman" w:cs="Times New Roman"/>
          <w:sz w:val="28"/>
          <w:szCs w:val="28"/>
        </w:rPr>
        <w:t xml:space="preserve"> cư trú tại </w:t>
      </w:r>
      <w:r w:rsidR="00D7356F" w:rsidRPr="00A64C1A">
        <w:rPr>
          <w:rFonts w:ascii="Times New Roman" w:eastAsia="Arial" w:hAnsi="Times New Roman" w:cs="Times New Roman"/>
          <w:sz w:val="28"/>
          <w:szCs w:val="28"/>
        </w:rPr>
        <w:t>từng quốc gia</w:t>
      </w:r>
      <w:r w:rsidRPr="00A64C1A">
        <w:rPr>
          <w:rFonts w:ascii="Times New Roman" w:eastAsia="Arial" w:hAnsi="Times New Roman" w:cs="Times New Roman"/>
          <w:sz w:val="28"/>
          <w:szCs w:val="28"/>
        </w:rPr>
        <w:t xml:space="preserve">. </w:t>
      </w:r>
    </w:p>
    <w:tbl>
      <w:tblPr>
        <w:tblStyle w:val="TableGrid"/>
        <w:tblW w:w="0" w:type="auto"/>
        <w:tblLook w:val="04A0" w:firstRow="1" w:lastRow="0" w:firstColumn="1" w:lastColumn="0" w:noHBand="0" w:noVBand="1"/>
      </w:tblPr>
      <w:tblGrid>
        <w:gridCol w:w="4530"/>
        <w:gridCol w:w="4531"/>
      </w:tblGrid>
      <w:tr w:rsidR="00B466A1" w:rsidRPr="00A64C1A" w14:paraId="77AFC30C" w14:textId="77777777" w:rsidTr="00E74A13">
        <w:trPr>
          <w:tblHeader/>
        </w:trPr>
        <w:tc>
          <w:tcPr>
            <w:tcW w:w="4530" w:type="dxa"/>
          </w:tcPr>
          <w:p w14:paraId="2A2E6F56" w14:textId="77777777" w:rsidR="00B466A1" w:rsidRPr="00A64C1A" w:rsidRDefault="00B466A1" w:rsidP="00B4031E">
            <w:pPr>
              <w:widowControl w:val="0"/>
              <w:spacing w:line="276" w:lineRule="auto"/>
              <w:rPr>
                <w:rFonts w:ascii="Times New Roman" w:hAnsi="Times New Roman" w:cs="Times New Roman"/>
                <w:b/>
                <w:bCs/>
                <w:sz w:val="28"/>
                <w:szCs w:val="28"/>
              </w:rPr>
            </w:pPr>
            <w:r w:rsidRPr="00A64C1A">
              <w:rPr>
                <w:rFonts w:ascii="Times New Roman" w:hAnsi="Times New Roman" w:cs="Times New Roman"/>
                <w:b/>
                <w:bCs/>
                <w:sz w:val="28"/>
                <w:szCs w:val="28"/>
              </w:rPr>
              <w:t>Khoản điều chỉnh</w:t>
            </w:r>
          </w:p>
        </w:tc>
        <w:tc>
          <w:tcPr>
            <w:tcW w:w="4531" w:type="dxa"/>
            <w:vAlign w:val="center"/>
          </w:tcPr>
          <w:p w14:paraId="5271ED77" w14:textId="77777777" w:rsidR="00B466A1" w:rsidRPr="00A64C1A" w:rsidRDefault="00B466A1" w:rsidP="00B4031E">
            <w:pPr>
              <w:widowControl w:val="0"/>
              <w:spacing w:line="276" w:lineRule="auto"/>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Tham chiếu </w:t>
            </w:r>
          </w:p>
        </w:tc>
      </w:tr>
      <w:tr w:rsidR="00C773F2" w:rsidRPr="00A64C1A" w14:paraId="62CA163C" w14:textId="77777777" w:rsidTr="00126EC7">
        <w:tc>
          <w:tcPr>
            <w:tcW w:w="4530" w:type="dxa"/>
          </w:tcPr>
          <w:p w14:paraId="2CDA94E1" w14:textId="50EABAD9"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 xml:space="preserve">4.1. Chi phí thuế ròng </w:t>
            </w:r>
          </w:p>
        </w:tc>
        <w:tc>
          <w:tcPr>
            <w:tcW w:w="4531" w:type="dxa"/>
          </w:tcPr>
          <w:p w14:paraId="588E3668" w14:textId="2A7935CF"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.1.1,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w:t>
            </w:r>
            <w:r w:rsidR="00436929" w:rsidRPr="00A64C1A">
              <w:rPr>
                <w:rFonts w:ascii="Times New Roman" w:eastAsia="Arial" w:hAnsi="Times New Roman" w:cs="Times New Roman"/>
                <w:sz w:val="28"/>
                <w:szCs w:val="28"/>
              </w:rPr>
              <w:t xml:space="preserve"> và </w:t>
            </w:r>
            <w:r w:rsidRPr="00A64C1A">
              <w:rPr>
                <w:rFonts w:ascii="Times New Roman" w:eastAsia="Arial" w:hAnsi="Times New Roman" w:cs="Times New Roman"/>
                <w:sz w:val="28"/>
                <w:szCs w:val="28"/>
              </w:rPr>
              <w:t>Điểm</w:t>
            </w:r>
            <w:r w:rsidR="00436929" w:rsidRPr="00A64C1A">
              <w:rPr>
                <w:rFonts w:ascii="Times New Roman" w:eastAsia="Arial" w:hAnsi="Times New Roman" w:cs="Times New Roman"/>
                <w:sz w:val="28"/>
                <w:szCs w:val="28"/>
              </w:rPr>
              <w:t xml:space="preserve"> 1.1, </w:t>
            </w:r>
            <w:r w:rsidRPr="00A64C1A">
              <w:rPr>
                <w:rFonts w:ascii="Times New Roman" w:eastAsia="Arial" w:hAnsi="Times New Roman" w:cs="Times New Roman"/>
                <w:sz w:val="28"/>
                <w:szCs w:val="28"/>
              </w:rPr>
              <w:t>Khoản</w:t>
            </w:r>
            <w:r w:rsidR="00436929" w:rsidRPr="00A64C1A">
              <w:rPr>
                <w:rFonts w:ascii="Times New Roman" w:eastAsia="Arial" w:hAnsi="Times New Roman" w:cs="Times New Roman"/>
                <w:sz w:val="28"/>
                <w:szCs w:val="28"/>
              </w:rPr>
              <w:t xml:space="preserve"> 1, Mục III</w:t>
            </w:r>
            <w:r w:rsidR="00C773F2" w:rsidRPr="00A64C1A">
              <w:rPr>
                <w:rFonts w:ascii="Times New Roman" w:eastAsia="Arial" w:hAnsi="Times New Roman" w:cs="Times New Roman"/>
                <w:sz w:val="28"/>
                <w:szCs w:val="28"/>
              </w:rPr>
              <w:t xml:space="preserve"> Phụ lục II ban hành kèm theo Nghị định</w:t>
            </w:r>
          </w:p>
        </w:tc>
      </w:tr>
      <w:tr w:rsidR="00C773F2" w:rsidRPr="00A64C1A" w14:paraId="4818BF06" w14:textId="77777777" w:rsidTr="00126EC7">
        <w:tc>
          <w:tcPr>
            <w:tcW w:w="4530" w:type="dxa"/>
          </w:tcPr>
          <w:p w14:paraId="7DC3EF8F" w14:textId="580EFAEF"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 xml:space="preserve">4.2. Cổ tức được loại trừ </w:t>
            </w:r>
          </w:p>
        </w:tc>
        <w:tc>
          <w:tcPr>
            <w:tcW w:w="4531" w:type="dxa"/>
          </w:tcPr>
          <w:p w14:paraId="60CA3323" w14:textId="31263F81"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C12F3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.1.2,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C12F3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0E8CDE9D" w14:textId="77777777" w:rsidTr="00126EC7">
        <w:tc>
          <w:tcPr>
            <w:tcW w:w="4530" w:type="dxa"/>
          </w:tcPr>
          <w:p w14:paraId="786525F0" w14:textId="51BD9670"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 xml:space="preserve">4.3. Lãi hoặc lỗ trên vốn chủ sở hữu được loại trừ </w:t>
            </w:r>
          </w:p>
        </w:tc>
        <w:tc>
          <w:tcPr>
            <w:tcW w:w="4531" w:type="dxa"/>
          </w:tcPr>
          <w:p w14:paraId="5B6D6371" w14:textId="4AB5221C"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E0774E"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.1.3,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E0774E"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35FB8E30" w14:textId="77777777" w:rsidTr="00126EC7">
        <w:tc>
          <w:tcPr>
            <w:tcW w:w="4530" w:type="dxa"/>
          </w:tcPr>
          <w:p w14:paraId="4D44EA7A" w14:textId="71412AF0"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4.4. Lãi hoặc lỗ do đánh giá lại</w:t>
            </w:r>
          </w:p>
        </w:tc>
        <w:tc>
          <w:tcPr>
            <w:tcW w:w="4531" w:type="dxa"/>
          </w:tcPr>
          <w:p w14:paraId="67E4220F" w14:textId="4B305018"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E0774E"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.1.4,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E0774E"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 Mục II, Phụ lục </w:t>
            </w:r>
            <w:r w:rsidR="00C773F2" w:rsidRPr="00A64C1A">
              <w:rPr>
                <w:rFonts w:ascii="Times New Roman" w:eastAsia="Arial" w:hAnsi="Times New Roman" w:cs="Times New Roman"/>
                <w:sz w:val="28"/>
                <w:szCs w:val="28"/>
              </w:rPr>
              <w:lastRenderedPageBreak/>
              <w:t>II ban hành kèm theo Nghị định</w:t>
            </w:r>
          </w:p>
        </w:tc>
      </w:tr>
      <w:tr w:rsidR="00C773F2" w:rsidRPr="00A64C1A" w14:paraId="742AC4D6" w14:textId="77777777" w:rsidTr="00126EC7">
        <w:tc>
          <w:tcPr>
            <w:tcW w:w="4530" w:type="dxa"/>
          </w:tcPr>
          <w:p w14:paraId="0E8AA121" w14:textId="6C193ABC"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lastRenderedPageBreak/>
              <w:t>4.5. Lãi hoặc lỗ do chuyển nhượng tài sản và nợ phải trả được loại trừ</w:t>
            </w:r>
          </w:p>
        </w:tc>
        <w:tc>
          <w:tcPr>
            <w:tcW w:w="4531" w:type="dxa"/>
          </w:tcPr>
          <w:p w14:paraId="775432B8" w14:textId="6F9188C0"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w:t>
            </w:r>
            <w:r w:rsidR="008A6F7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5</w:t>
            </w:r>
            <w:r w:rsidR="008A6F72" w:rsidRPr="00A64C1A">
              <w:rPr>
                <w:rFonts w:ascii="Times New Roman" w:eastAsia="Arial" w:hAnsi="Times New Roman" w:cs="Times New Roman"/>
                <w:sz w:val="28"/>
                <w:szCs w:val="28"/>
              </w:rPr>
              <w:t>, Mục III, Phụ lục II ban hành kèm theo Nghị định</w:t>
            </w:r>
          </w:p>
        </w:tc>
      </w:tr>
      <w:tr w:rsidR="00C773F2" w:rsidRPr="00A64C1A" w14:paraId="24E22BAF" w14:textId="77777777" w:rsidTr="00126EC7">
        <w:tc>
          <w:tcPr>
            <w:tcW w:w="4530" w:type="dxa"/>
          </w:tcPr>
          <w:p w14:paraId="27CE39A8" w14:textId="1EEF40C0"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4.6. Lãi hoặc lỗ về chênh lệch tỷ giá do sử dụng đồng tiền kế toán và đồng tiền tính thuế khác nhau</w:t>
            </w:r>
          </w:p>
        </w:tc>
        <w:tc>
          <w:tcPr>
            <w:tcW w:w="4531" w:type="dxa"/>
          </w:tcPr>
          <w:p w14:paraId="2D86BBDF" w14:textId="12FF8FE0"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.1.</w:t>
            </w:r>
            <w:r w:rsidR="00521DE9" w:rsidRPr="00A64C1A">
              <w:rPr>
                <w:rFonts w:ascii="Times New Roman" w:eastAsia="Arial" w:hAnsi="Times New Roman" w:cs="Times New Roman"/>
                <w:sz w:val="28"/>
                <w:szCs w:val="28"/>
              </w:rPr>
              <w:t>5</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544A68C1" w14:textId="77777777" w:rsidTr="00126EC7">
        <w:tc>
          <w:tcPr>
            <w:tcW w:w="4530" w:type="dxa"/>
          </w:tcPr>
          <w:p w14:paraId="13B2B1F7" w14:textId="5B93C25E"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4.7. Các khoản chi phí không được trừ theo quy định</w:t>
            </w:r>
          </w:p>
        </w:tc>
        <w:tc>
          <w:tcPr>
            <w:tcW w:w="4531" w:type="dxa"/>
          </w:tcPr>
          <w:p w14:paraId="49621EF5" w14:textId="0EF5F022"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.1.</w:t>
            </w:r>
            <w:r w:rsidR="00521DE9" w:rsidRPr="00A64C1A">
              <w:rPr>
                <w:rFonts w:ascii="Times New Roman" w:eastAsia="Arial" w:hAnsi="Times New Roman" w:cs="Times New Roman"/>
                <w:sz w:val="28"/>
                <w:szCs w:val="28"/>
              </w:rPr>
              <w:t>6</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507767B3" w14:textId="77777777" w:rsidTr="00126EC7">
        <w:tc>
          <w:tcPr>
            <w:tcW w:w="4530" w:type="dxa"/>
          </w:tcPr>
          <w:p w14:paraId="45A1A674" w14:textId="4E9467F7"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4.8. Sai sót của các kỳ trước</w:t>
            </w:r>
          </w:p>
        </w:tc>
        <w:tc>
          <w:tcPr>
            <w:tcW w:w="4531" w:type="dxa"/>
          </w:tcPr>
          <w:p w14:paraId="657B9105" w14:textId="49A33D1F"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xml:space="preserve">.1.7,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62A3064D" w14:textId="77777777" w:rsidTr="00126EC7">
        <w:tc>
          <w:tcPr>
            <w:tcW w:w="4530" w:type="dxa"/>
          </w:tcPr>
          <w:p w14:paraId="0FD213AC" w14:textId="2E654413"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4.9. Những thay đổi về nguyên tắc kế toán</w:t>
            </w:r>
          </w:p>
        </w:tc>
        <w:tc>
          <w:tcPr>
            <w:tcW w:w="4531" w:type="dxa"/>
          </w:tcPr>
          <w:p w14:paraId="09497891" w14:textId="10D566B6"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.1.</w:t>
            </w:r>
            <w:r w:rsidR="00521DE9" w:rsidRPr="00A64C1A">
              <w:rPr>
                <w:rFonts w:ascii="Times New Roman" w:eastAsia="Arial" w:hAnsi="Times New Roman" w:cs="Times New Roman"/>
                <w:sz w:val="28"/>
                <w:szCs w:val="28"/>
              </w:rPr>
              <w:t>7</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C773F2" w:rsidRPr="00A64C1A" w14:paraId="7F2AD25C" w14:textId="77777777" w:rsidTr="00126EC7">
        <w:tc>
          <w:tcPr>
            <w:tcW w:w="4530" w:type="dxa"/>
          </w:tcPr>
          <w:p w14:paraId="4C87B446" w14:textId="4E7DF8A7" w:rsidR="00C773F2" w:rsidRPr="00A64C1A" w:rsidRDefault="00C773F2"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w:t>
            </w:r>
            <w:r w:rsidR="00E4009D" w:rsidRPr="00A64C1A">
              <w:rPr>
                <w:rFonts w:ascii="Times New Roman" w:hAnsi="Times New Roman" w:cs="Times New Roman"/>
                <w:sz w:val="28"/>
                <w:szCs w:val="28"/>
              </w:rPr>
              <w:t>0</w:t>
            </w:r>
            <w:r w:rsidRPr="00A64C1A">
              <w:rPr>
                <w:rFonts w:ascii="Times New Roman" w:hAnsi="Times New Roman" w:cs="Times New Roman"/>
                <w:sz w:val="28"/>
                <w:szCs w:val="28"/>
              </w:rPr>
              <w:t xml:space="preserve">. </w:t>
            </w:r>
            <w:r w:rsidR="001C3403" w:rsidRPr="00A64C1A">
              <w:rPr>
                <w:rFonts w:ascii="Times New Roman" w:hAnsi="Times New Roman" w:cs="Times New Roman"/>
                <w:sz w:val="28"/>
                <w:szCs w:val="28"/>
              </w:rPr>
              <w:t>Chi phí hưu trí trích trước của Chương trình hưu trí do các quỹ hưu trí cung cấp</w:t>
            </w:r>
          </w:p>
        </w:tc>
        <w:tc>
          <w:tcPr>
            <w:tcW w:w="4531" w:type="dxa"/>
          </w:tcPr>
          <w:p w14:paraId="0D1BD0ED" w14:textId="751EA84F" w:rsidR="00C773F2"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C773F2" w:rsidRPr="00A64C1A">
              <w:rPr>
                <w:rFonts w:ascii="Times New Roman" w:eastAsia="Arial" w:hAnsi="Times New Roman" w:cs="Times New Roman"/>
                <w:sz w:val="28"/>
                <w:szCs w:val="28"/>
              </w:rPr>
              <w:t xml:space="preserve"> </w:t>
            </w:r>
            <w:r w:rsidR="00B65D0A"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w:t>
            </w:r>
            <w:r w:rsidR="00E4009D" w:rsidRPr="00A64C1A">
              <w:rPr>
                <w:rFonts w:ascii="Times New Roman" w:eastAsia="Arial" w:hAnsi="Times New Roman" w:cs="Times New Roman"/>
                <w:sz w:val="28"/>
                <w:szCs w:val="28"/>
              </w:rPr>
              <w:t>1.8</w:t>
            </w:r>
            <w:r w:rsidR="00C773F2"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Khoản</w:t>
            </w:r>
            <w:r w:rsidR="00C773F2" w:rsidRPr="00A64C1A">
              <w:rPr>
                <w:rFonts w:ascii="Times New Roman" w:eastAsia="Arial" w:hAnsi="Times New Roman" w:cs="Times New Roman"/>
                <w:sz w:val="28"/>
                <w:szCs w:val="28"/>
              </w:rPr>
              <w:t xml:space="preserve"> </w:t>
            </w:r>
            <w:r w:rsidR="003E6195" w:rsidRPr="00A64C1A">
              <w:rPr>
                <w:rFonts w:ascii="Times New Roman" w:eastAsia="Arial" w:hAnsi="Times New Roman" w:cs="Times New Roman"/>
                <w:sz w:val="28"/>
                <w:szCs w:val="28"/>
              </w:rPr>
              <w:t>4</w:t>
            </w:r>
            <w:r w:rsidR="00C773F2" w:rsidRPr="00A64C1A">
              <w:rPr>
                <w:rFonts w:ascii="Times New Roman" w:eastAsia="Arial" w:hAnsi="Times New Roman" w:cs="Times New Roman"/>
                <w:sz w:val="28"/>
                <w:szCs w:val="28"/>
              </w:rPr>
              <w:t>, Mục II, Phụ lục II ban hành kèm theo Nghị định</w:t>
            </w:r>
          </w:p>
        </w:tc>
      </w:tr>
      <w:tr w:rsidR="00E4009D" w:rsidRPr="00A64C1A" w14:paraId="35F65CCF" w14:textId="77777777" w:rsidTr="00126EC7">
        <w:tc>
          <w:tcPr>
            <w:tcW w:w="4530" w:type="dxa"/>
          </w:tcPr>
          <w:p w14:paraId="27C6D835" w14:textId="430523A9"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4.11. Xóa nợ</w:t>
            </w:r>
          </w:p>
        </w:tc>
        <w:tc>
          <w:tcPr>
            <w:tcW w:w="4531" w:type="dxa"/>
          </w:tcPr>
          <w:p w14:paraId="12613336" w14:textId="05CBD6F3"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4.2, Khoản 4, Mục II, Phụ lục II ban hành kèm theo Nghị định</w:t>
            </w:r>
          </w:p>
        </w:tc>
      </w:tr>
      <w:tr w:rsidR="00E4009D" w:rsidRPr="00A64C1A" w14:paraId="7B09D668" w14:textId="77777777" w:rsidTr="00126EC7">
        <w:tc>
          <w:tcPr>
            <w:tcW w:w="4530" w:type="dxa"/>
          </w:tcPr>
          <w:p w14:paraId="28D51174" w14:textId="414CEA5C"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4.12. Khoản chi phí phát sinh chi trả cho người lao động dựa trên cổ phiếu</w:t>
            </w:r>
          </w:p>
        </w:tc>
        <w:tc>
          <w:tcPr>
            <w:tcW w:w="4531" w:type="dxa"/>
          </w:tcPr>
          <w:p w14:paraId="110B56B3" w14:textId="40D34BDE"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0B08B6"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.3, Khoản </w:t>
            </w:r>
            <w:r w:rsidR="000B08B6"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75779A73" w14:textId="77777777" w:rsidTr="00126EC7">
        <w:tc>
          <w:tcPr>
            <w:tcW w:w="4530" w:type="dxa"/>
          </w:tcPr>
          <w:p w14:paraId="43735BA0" w14:textId="3EC7B1A0"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4.13. Điều chỉnh theo nguyên tắc giá thị trường</w:t>
            </w:r>
          </w:p>
        </w:tc>
        <w:tc>
          <w:tcPr>
            <w:tcW w:w="4531" w:type="dxa"/>
          </w:tcPr>
          <w:p w14:paraId="3B8EEF1A" w14:textId="42771026"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0B08B6"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.4, Khoản </w:t>
            </w:r>
            <w:r w:rsidR="000B08B6"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717824FF" w14:textId="77777777" w:rsidTr="00126EC7">
        <w:tc>
          <w:tcPr>
            <w:tcW w:w="4530" w:type="dxa"/>
          </w:tcPr>
          <w:p w14:paraId="086D1E19" w14:textId="0DF617AD"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 xml:space="preserve">4.14. Khoản giảm trừ thuế thu nhập có thể được hoàn trả đạt chuẩn và Khoản Giảm trừ thuế thu nhập có thể chuyển nhượng theo giá thị trường </w:t>
            </w:r>
          </w:p>
        </w:tc>
        <w:tc>
          <w:tcPr>
            <w:tcW w:w="4531" w:type="dxa"/>
          </w:tcPr>
          <w:p w14:paraId="5D286359" w14:textId="032E12A4"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1.3, Khoản 1, Mục III Phụ lục II ban hành kèm theo Nghị định</w:t>
            </w:r>
          </w:p>
        </w:tc>
      </w:tr>
      <w:tr w:rsidR="00E4009D" w:rsidRPr="00A64C1A" w14:paraId="65C22973" w14:textId="77777777" w:rsidTr="00126EC7">
        <w:tc>
          <w:tcPr>
            <w:tcW w:w="4530" w:type="dxa"/>
          </w:tcPr>
          <w:p w14:paraId="29303869" w14:textId="34F70571"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4.15. Điều chỉnh do lựa chọn nguyên tắc thực tế phát sinh đối với các tài sản và nợ phải trả đang được hạch toán theo giá trị hợp lý hoặc giá trị suy giảm</w:t>
            </w:r>
          </w:p>
        </w:tc>
        <w:tc>
          <w:tcPr>
            <w:tcW w:w="4531" w:type="dxa"/>
          </w:tcPr>
          <w:p w14:paraId="39F0CBAB" w14:textId="6CF3093F"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.5, Khoản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5F85AE6E" w14:textId="77777777" w:rsidTr="00126EC7">
        <w:tc>
          <w:tcPr>
            <w:tcW w:w="4530" w:type="dxa"/>
          </w:tcPr>
          <w:p w14:paraId="64BD01CF" w14:textId="03987F5F"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4.16. Phân bổ tổng thu nhập từ chuyển nhượng tài sản hữu hình là bất động sản</w:t>
            </w:r>
          </w:p>
        </w:tc>
        <w:tc>
          <w:tcPr>
            <w:tcW w:w="4531" w:type="dxa"/>
          </w:tcPr>
          <w:p w14:paraId="41FB44A8" w14:textId="47623BB2"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1.4, Khoản 1, Mục III Phụ lục II ban hành kèm theo Nghị định</w:t>
            </w:r>
          </w:p>
        </w:tc>
      </w:tr>
      <w:tr w:rsidR="00E4009D" w:rsidRPr="00A64C1A" w14:paraId="0419184D" w14:textId="77777777" w:rsidTr="00126EC7">
        <w:tc>
          <w:tcPr>
            <w:tcW w:w="4530" w:type="dxa"/>
          </w:tcPr>
          <w:p w14:paraId="2681A427" w14:textId="0C5AFF49"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4.17. Điều chỉnh đối với thỏa thuận tài chính trong nội bộ tập đoàn</w:t>
            </w:r>
          </w:p>
        </w:tc>
        <w:tc>
          <w:tcPr>
            <w:tcW w:w="4531" w:type="dxa"/>
          </w:tcPr>
          <w:p w14:paraId="56833F1D" w14:textId="56FC2F86"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.6, Khoản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221DDE63" w14:textId="77777777" w:rsidTr="00126EC7">
        <w:tc>
          <w:tcPr>
            <w:tcW w:w="4530" w:type="dxa"/>
          </w:tcPr>
          <w:p w14:paraId="51C5F081" w14:textId="1A004799"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 xml:space="preserve">4.18. Lựa chọn áp dụng nghiệp vụ kế toán hợp nhất để loại bỏ thu nhập, chi phí, lãi và lỗ từ các giao dịch giữa các </w:t>
            </w:r>
            <w:r w:rsidRPr="00A64C1A">
              <w:rPr>
                <w:rFonts w:ascii="Times New Roman" w:hAnsi="Times New Roman" w:cs="Times New Roman"/>
                <w:sz w:val="28"/>
                <w:szCs w:val="28"/>
              </w:rPr>
              <w:lastRenderedPageBreak/>
              <w:t xml:space="preserve">đơn vị hợp thành cư trú tại cùng một nước trong cùng báo cáo thuế hợp nhất </w:t>
            </w:r>
          </w:p>
        </w:tc>
        <w:tc>
          <w:tcPr>
            <w:tcW w:w="4531" w:type="dxa"/>
          </w:tcPr>
          <w:p w14:paraId="31A856FC" w14:textId="02EB3135"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Điểm 1.5, Khoản 1, Mục III Phụ lục II ban hành kèm theo Nghị định</w:t>
            </w:r>
          </w:p>
        </w:tc>
      </w:tr>
      <w:tr w:rsidR="00E4009D" w:rsidRPr="00A64C1A" w14:paraId="4EAD64B8" w14:textId="77777777" w:rsidTr="00126EC7">
        <w:tc>
          <w:tcPr>
            <w:tcW w:w="4530" w:type="dxa"/>
          </w:tcPr>
          <w:p w14:paraId="6EE93176" w14:textId="17C77547"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4.19. Điều chỉnh thu nhập hoặc lỗ của công ty bảo hiểm</w:t>
            </w:r>
          </w:p>
        </w:tc>
        <w:tc>
          <w:tcPr>
            <w:tcW w:w="4531" w:type="dxa"/>
          </w:tcPr>
          <w:p w14:paraId="031B703C" w14:textId="5967632E"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.7, Khoản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6369B3BD" w14:textId="77777777" w:rsidTr="00126EC7">
        <w:tc>
          <w:tcPr>
            <w:tcW w:w="4530" w:type="dxa"/>
          </w:tcPr>
          <w:p w14:paraId="6CFDC627" w14:textId="59EADD36"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4.20.  Điều chỉnh thu nhập hoặc lỗ liên quan đến vốn cấp một bổ sung, vốn cấp một bị hạn chế</w:t>
            </w:r>
          </w:p>
        </w:tc>
        <w:tc>
          <w:tcPr>
            <w:tcW w:w="4531" w:type="dxa"/>
          </w:tcPr>
          <w:p w14:paraId="5EA7B8CF" w14:textId="36C003E4"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.8, Khoản </w:t>
            </w:r>
            <w:r w:rsidR="007B6BE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II, Phụ lục II ban hành kèm theo Nghị định</w:t>
            </w:r>
          </w:p>
        </w:tc>
      </w:tr>
      <w:tr w:rsidR="00E4009D" w:rsidRPr="00A64C1A" w14:paraId="04211DD4" w14:textId="77777777" w:rsidTr="00126EC7">
        <w:tc>
          <w:tcPr>
            <w:tcW w:w="4530" w:type="dxa"/>
          </w:tcPr>
          <w:p w14:paraId="42E11046" w14:textId="22355834"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4.21. Điều chỉnh đối với các đơn vị hợp thành tham gia và rời khỏi Tập đoàn đa quốc gia</w:t>
            </w:r>
          </w:p>
        </w:tc>
        <w:tc>
          <w:tcPr>
            <w:tcW w:w="4531" w:type="dxa"/>
          </w:tcPr>
          <w:p w14:paraId="4F3A216C" w14:textId="634E0AE6"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w:t>
            </w:r>
            <w:r w:rsidR="00DF4142" w:rsidRPr="00A64C1A">
              <w:rPr>
                <w:rFonts w:ascii="Times New Roman" w:eastAsia="Arial" w:hAnsi="Times New Roman" w:cs="Times New Roman"/>
                <w:sz w:val="28"/>
                <w:szCs w:val="28"/>
              </w:rPr>
              <w:t>13</w:t>
            </w:r>
            <w:r w:rsidRPr="00A64C1A">
              <w:rPr>
                <w:rFonts w:ascii="Times New Roman" w:eastAsia="Arial" w:hAnsi="Times New Roman" w:cs="Times New Roman"/>
                <w:sz w:val="28"/>
                <w:szCs w:val="28"/>
              </w:rPr>
              <w:t>, Mục II, Phụ lục II ban hành kèm theo Nghị định</w:t>
            </w:r>
          </w:p>
        </w:tc>
      </w:tr>
      <w:tr w:rsidR="00E4009D" w:rsidRPr="00A64C1A" w14:paraId="49BE1971" w14:textId="77777777" w:rsidTr="00126EC7">
        <w:tc>
          <w:tcPr>
            <w:tcW w:w="4530" w:type="dxa"/>
          </w:tcPr>
          <w:p w14:paraId="3B5CFE77" w14:textId="738598D5"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4.22. Điều chỉnh thu nhập theo quy định về thuế tối thiểu toàn cầu của Công ty mẹ tối cao là đơn vị trung chuyển</w:t>
            </w:r>
          </w:p>
        </w:tc>
        <w:tc>
          <w:tcPr>
            <w:tcW w:w="4531" w:type="dxa"/>
          </w:tcPr>
          <w:p w14:paraId="799AFBE3" w14:textId="3675717F"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w:t>
            </w:r>
            <w:r w:rsidR="00C54866" w:rsidRPr="00A64C1A">
              <w:rPr>
                <w:rFonts w:ascii="Times New Roman" w:eastAsia="Arial" w:hAnsi="Times New Roman" w:cs="Times New Roman"/>
                <w:sz w:val="28"/>
                <w:szCs w:val="28"/>
              </w:rPr>
              <w:t>7</w:t>
            </w:r>
            <w:r w:rsidRPr="00A64C1A">
              <w:rPr>
                <w:rFonts w:ascii="Times New Roman" w:eastAsia="Arial" w:hAnsi="Times New Roman" w:cs="Times New Roman"/>
                <w:sz w:val="28"/>
                <w:szCs w:val="28"/>
              </w:rPr>
              <w:t>, Mục III, Phụ lục II ban hành kèm theo Nghị định</w:t>
            </w:r>
          </w:p>
        </w:tc>
      </w:tr>
      <w:tr w:rsidR="00E4009D" w:rsidRPr="00A64C1A" w14:paraId="1CE1E960" w14:textId="77777777" w:rsidTr="00126EC7">
        <w:tc>
          <w:tcPr>
            <w:tcW w:w="4530" w:type="dxa"/>
          </w:tcPr>
          <w:p w14:paraId="71C20AA6" w14:textId="67450A54"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4.23. Điều chỉnh thu nhập theo quy định về thuế tối thiểu toàn cầu của Công ty mẹ tối cao thực hiện cơ chế cho khấu trừ cổ tức</w:t>
            </w:r>
          </w:p>
        </w:tc>
        <w:tc>
          <w:tcPr>
            <w:tcW w:w="4531" w:type="dxa"/>
          </w:tcPr>
          <w:p w14:paraId="3C1F6E94" w14:textId="73014A55"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w:t>
            </w:r>
            <w:r w:rsidR="00C54866" w:rsidRPr="00A64C1A">
              <w:rPr>
                <w:rFonts w:ascii="Times New Roman" w:eastAsia="Arial" w:hAnsi="Times New Roman" w:cs="Times New Roman"/>
                <w:sz w:val="28"/>
                <w:szCs w:val="28"/>
              </w:rPr>
              <w:t>8</w:t>
            </w:r>
            <w:r w:rsidRPr="00A64C1A">
              <w:rPr>
                <w:rFonts w:ascii="Times New Roman" w:eastAsia="Arial" w:hAnsi="Times New Roman" w:cs="Times New Roman"/>
                <w:sz w:val="28"/>
                <w:szCs w:val="28"/>
              </w:rPr>
              <w:t>, Mục III, Phụ lục II ban hành kèm theo Nghị định</w:t>
            </w:r>
          </w:p>
        </w:tc>
      </w:tr>
      <w:tr w:rsidR="00E4009D" w:rsidRPr="00A64C1A" w14:paraId="646EBC6D" w14:textId="77777777" w:rsidTr="00126EC7">
        <w:tc>
          <w:tcPr>
            <w:tcW w:w="4530" w:type="dxa"/>
          </w:tcPr>
          <w:p w14:paraId="652398DC" w14:textId="5EAA2888"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4.24. Điều chỉnh khi lựa chọn phương pháp áp dụng Quy định thuế đối với việc phân chia thu nhập</w:t>
            </w:r>
          </w:p>
        </w:tc>
        <w:tc>
          <w:tcPr>
            <w:tcW w:w="4531" w:type="dxa"/>
          </w:tcPr>
          <w:p w14:paraId="21AC275C" w14:textId="66040415"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w:t>
            </w:r>
            <w:r w:rsidR="00285A34" w:rsidRPr="00A64C1A">
              <w:rPr>
                <w:rFonts w:ascii="Times New Roman" w:eastAsia="Arial" w:hAnsi="Times New Roman" w:cs="Times New Roman"/>
                <w:sz w:val="28"/>
                <w:szCs w:val="28"/>
              </w:rPr>
              <w:t>12</w:t>
            </w:r>
            <w:r w:rsidRPr="00A64C1A">
              <w:rPr>
                <w:rFonts w:ascii="Times New Roman" w:eastAsia="Arial" w:hAnsi="Times New Roman" w:cs="Times New Roman"/>
                <w:sz w:val="28"/>
                <w:szCs w:val="28"/>
              </w:rPr>
              <w:t>, Mục III, Phụ lục II ban hành kèm theo Nghị định</w:t>
            </w:r>
          </w:p>
        </w:tc>
      </w:tr>
      <w:tr w:rsidR="00E4009D" w:rsidRPr="00A64C1A" w14:paraId="24AF8841" w14:textId="77777777" w:rsidTr="00126EC7">
        <w:tc>
          <w:tcPr>
            <w:tcW w:w="4530" w:type="dxa"/>
          </w:tcPr>
          <w:p w14:paraId="3CFC7564" w14:textId="40E1D873" w:rsidR="00E4009D" w:rsidRPr="00A64C1A" w:rsidRDefault="00E4009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4.25. Thu nhập từ vận tải quốc tế được loại trừ</w:t>
            </w:r>
          </w:p>
        </w:tc>
        <w:tc>
          <w:tcPr>
            <w:tcW w:w="4531" w:type="dxa"/>
          </w:tcPr>
          <w:p w14:paraId="3C305166" w14:textId="5F2AEE80" w:rsidR="00E4009D" w:rsidRPr="00A64C1A" w:rsidRDefault="00E4009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w:t>
            </w:r>
            <w:r w:rsidR="00285A34" w:rsidRPr="00A64C1A">
              <w:rPr>
                <w:rFonts w:ascii="Times New Roman" w:eastAsia="Arial" w:hAnsi="Times New Roman" w:cs="Times New Roman"/>
                <w:sz w:val="28"/>
                <w:szCs w:val="28"/>
              </w:rPr>
              <w:t>5</w:t>
            </w:r>
            <w:r w:rsidRPr="00A64C1A">
              <w:rPr>
                <w:rFonts w:ascii="Times New Roman" w:eastAsia="Arial" w:hAnsi="Times New Roman" w:cs="Times New Roman"/>
                <w:sz w:val="28"/>
                <w:szCs w:val="28"/>
              </w:rPr>
              <w:t>, Mục II, Phụ lục II ban hành kèm theo Nghị định</w:t>
            </w:r>
          </w:p>
        </w:tc>
      </w:tr>
      <w:tr w:rsidR="00397DAD" w:rsidRPr="00A64C1A" w14:paraId="5ABA30EC" w14:textId="77777777" w:rsidTr="00126EC7">
        <w:tc>
          <w:tcPr>
            <w:tcW w:w="4530" w:type="dxa"/>
          </w:tcPr>
          <w:p w14:paraId="6AC3E74B" w14:textId="5A0A3FC4" w:rsidR="00397DAD" w:rsidRPr="00A64C1A" w:rsidRDefault="00397DAD"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4.26. Điều chỉnh trong giao dịch chuyển giao tài sản giữa các đơn vị hợp thành sau ngày 30/11/2021 và trước khi bắt đầu năm chuyển tiếp</w:t>
            </w:r>
          </w:p>
        </w:tc>
        <w:tc>
          <w:tcPr>
            <w:tcW w:w="4531" w:type="dxa"/>
          </w:tcPr>
          <w:p w14:paraId="788D2B11" w14:textId="38F4C66D" w:rsidR="00397DAD" w:rsidRPr="00A64C1A" w:rsidRDefault="00397DAD"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 4, Khoản 1, Mục IV, Phụ lục II ban hành kèm theo Nghị định</w:t>
            </w:r>
          </w:p>
        </w:tc>
      </w:tr>
    </w:tbl>
    <w:p w14:paraId="39BB2FDA" w14:textId="471BFD42" w:rsidR="00B17670" w:rsidRPr="00A64C1A" w:rsidRDefault="00D719B5" w:rsidP="00B17670">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Thu nhập hoặc Lỗ ròng theo Quy định về thuế tối thiểu toàn cầu của đơn vị hợp thành, công ty thành viên của Tập đoàn Liên doanh</w:t>
      </w:r>
      <w:r w:rsidR="00543014" w:rsidRPr="00A64C1A">
        <w:rPr>
          <w:rFonts w:ascii="Times New Roman" w:eastAsia="Arial" w:hAnsi="Times New Roman" w:cs="Times New Roman"/>
          <w:sz w:val="28"/>
          <w:szCs w:val="28"/>
        </w:rPr>
        <w:t xml:space="preserve">: </w:t>
      </w:r>
      <w:r w:rsidR="00B17670" w:rsidRPr="00A64C1A">
        <w:rPr>
          <w:rFonts w:ascii="Times New Roman" w:eastAsia="Arial" w:hAnsi="Times New Roman" w:cs="Times New Roman"/>
          <w:sz w:val="28"/>
          <w:szCs w:val="28"/>
        </w:rPr>
        <w:t>Đơn vị hợp thành chịu trách nhiệm kê khai khai tổng thu nhập hoặc lỗ ròng theo Quy định về thuế tối thiểu toàn cầu của tất cả các đơn vị hợp thành, công ty thành viên của các Tập đoàn liên doanh cư trú tại Việt Nam.</w:t>
      </w:r>
    </w:p>
    <w:p w14:paraId="76C5F99C" w14:textId="0AB4D437" w:rsidR="00543014" w:rsidRPr="00A64C1A" w:rsidRDefault="00543014"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[Thu nhập hoặc Lỗ ròng theo Quy định về thuế tối thiểu toàn cầu của đơn vị hợp thành, công ty thành viên của Tập đoàn Liên doanh] = [Thu nhập hoặc lỗ ròng tại Báo cáo tài chính sau khi thực hiện phân bổ giữa Công ty chính và Cơ sở thường trú, phân bổ thu nhập hoặc lỗ ròng của công ty trung chuyển] + [Các khoản điều chỉnh].</w:t>
      </w:r>
    </w:p>
    <w:p w14:paraId="13E9D8C4" w14:textId="77777777" w:rsidR="00E74A13" w:rsidRPr="00A64C1A" w:rsidRDefault="00E74A13" w:rsidP="00B4031E">
      <w:pPr>
        <w:widowControl w:val="0"/>
        <w:spacing w:line="276" w:lineRule="auto"/>
        <w:ind w:firstLine="720"/>
        <w:jc w:val="both"/>
        <w:rPr>
          <w:rFonts w:ascii="Times New Roman" w:eastAsia="Arial" w:hAnsi="Times New Roman" w:cs="Times New Roman"/>
          <w:sz w:val="28"/>
          <w:szCs w:val="28"/>
        </w:rPr>
      </w:pPr>
    </w:p>
    <w:bookmarkEnd w:id="16"/>
    <w:p w14:paraId="463A42AA" w14:textId="4A9019FE"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lastRenderedPageBreak/>
        <w:t xml:space="preserve">3.1.2. Xác định </w:t>
      </w:r>
      <w:r w:rsidR="00FA1853" w:rsidRPr="00A64C1A">
        <w:rPr>
          <w:rFonts w:ascii="Times New Roman" w:eastAsia="Arial" w:hAnsi="Times New Roman" w:cs="Times New Roman"/>
          <w:b/>
          <w:bCs/>
          <w:sz w:val="28"/>
          <w:szCs w:val="28"/>
        </w:rPr>
        <w:t>giá trị còn lại ghi sổ của tài sản hữu hình hợp lệ và chi phí tiền lương hợp lệ</w:t>
      </w:r>
      <w:r w:rsidRPr="00A64C1A">
        <w:rPr>
          <w:rFonts w:ascii="Times New Roman" w:eastAsia="Arial" w:hAnsi="Times New Roman" w:cs="Times New Roman"/>
          <w:b/>
          <w:bCs/>
          <w:sz w:val="28"/>
          <w:szCs w:val="28"/>
        </w:rPr>
        <w:t xml:space="preserve"> được giảm trừ </w:t>
      </w:r>
    </w:p>
    <w:p w14:paraId="1541F573" w14:textId="77777777" w:rsidR="00C152B5" w:rsidRPr="00A64C1A" w:rsidRDefault="007E1015" w:rsidP="00C152B5">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i/>
          <w:iCs/>
          <w:sz w:val="28"/>
          <w:szCs w:val="28"/>
        </w:rPr>
        <w:t xml:space="preserve">3.1.2.1. Tổng </w:t>
      </w:r>
      <w:r w:rsidR="00FA1853" w:rsidRPr="00A64C1A">
        <w:rPr>
          <w:rFonts w:ascii="Times New Roman" w:eastAsia="Arial" w:hAnsi="Times New Roman" w:cs="Times New Roman"/>
          <w:b/>
          <w:bCs/>
          <w:i/>
          <w:iCs/>
          <w:sz w:val="28"/>
          <w:szCs w:val="28"/>
        </w:rPr>
        <w:t>giá trị còn lại ghi sổ của tài sản hữu hình hợp lệ và chi phí tiền lương hợp lệ</w:t>
      </w:r>
      <w:r w:rsidRPr="00A64C1A">
        <w:rPr>
          <w:rFonts w:ascii="Times New Roman" w:eastAsia="Arial" w:hAnsi="Times New Roman" w:cs="Times New Roman"/>
          <w:b/>
          <w:bCs/>
          <w:i/>
          <w:iCs/>
          <w:sz w:val="28"/>
          <w:szCs w:val="28"/>
        </w:rPr>
        <w:t xml:space="preserve"> được giảm trừ </w:t>
      </w:r>
      <w:r w:rsidR="00C152B5" w:rsidRPr="00A64C1A">
        <w:rPr>
          <w:rFonts w:ascii="Times New Roman" w:eastAsia="Arial" w:hAnsi="Times New Roman" w:cs="Times New Roman"/>
          <w:b/>
          <w:bCs/>
          <w:sz w:val="28"/>
          <w:szCs w:val="28"/>
          <w:shd w:val="clear" w:color="auto" w:fill="FFFF00"/>
        </w:rPr>
        <w:t>(</w:t>
      </w:r>
      <w:r w:rsidR="00C152B5" w:rsidRPr="00A64C1A">
        <w:rPr>
          <w:rFonts w:ascii="Times New Roman" w:eastAsia="Arial" w:hAnsi="Times New Roman" w:cs="Times New Roman"/>
          <w:b/>
          <w:bCs/>
          <w:i/>
          <w:iCs/>
          <w:sz w:val="28"/>
          <w:szCs w:val="28"/>
          <w:shd w:val="clear" w:color="auto" w:fill="FFFF00"/>
        </w:rPr>
        <w:t>Khoản 2, Mục III, Phụ lục II ban hành kèm theo Nghị định</w:t>
      </w:r>
      <w:r w:rsidR="00C152B5" w:rsidRPr="00A64C1A">
        <w:rPr>
          <w:rFonts w:ascii="Times New Roman" w:eastAsia="Arial" w:hAnsi="Times New Roman" w:cs="Times New Roman"/>
          <w:b/>
          <w:bCs/>
          <w:sz w:val="28"/>
          <w:szCs w:val="28"/>
          <w:shd w:val="clear" w:color="auto" w:fill="FFFF00"/>
        </w:rPr>
        <w:t>)</w:t>
      </w:r>
    </w:p>
    <w:p w14:paraId="0C21C089" w14:textId="4D51BBAA" w:rsidR="007E1015" w:rsidRPr="00A64C1A" w:rsidRDefault="007E1015"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Trường hợp đơn vị hợp thành chịu trách nhiệm kê khai không điền bảng tính </w:t>
      </w:r>
      <w:r w:rsidR="00FA1853" w:rsidRPr="00A64C1A">
        <w:rPr>
          <w:rFonts w:ascii="Times New Roman" w:eastAsia="Arial" w:hAnsi="Times New Roman" w:cs="Times New Roman"/>
          <w:sz w:val="28"/>
          <w:szCs w:val="28"/>
        </w:rPr>
        <w:t>Giá trị còn lại ghi sổ của tài sản hữu hình hợp lệ và chi phí tiền lương hợp lệ</w:t>
      </w:r>
      <w:r w:rsidRPr="00A64C1A">
        <w:rPr>
          <w:rFonts w:ascii="Times New Roman" w:eastAsia="Arial" w:hAnsi="Times New Roman" w:cs="Times New Roman"/>
          <w:sz w:val="28"/>
          <w:szCs w:val="28"/>
        </w:rPr>
        <w:t xml:space="preserve"> được giảm trừ có nghĩa là đơn vị hợp thành chịu trách nhiệm kê khai lựa chọn không áp dụng giảm trừ </w:t>
      </w:r>
      <w:r w:rsidR="00FA1853" w:rsidRPr="00A64C1A">
        <w:rPr>
          <w:rFonts w:ascii="Times New Roman" w:eastAsia="Arial" w:hAnsi="Times New Roman" w:cs="Times New Roman"/>
          <w:sz w:val="28"/>
          <w:szCs w:val="28"/>
        </w:rPr>
        <w:t>Giá trị còn lại ghi sổ của tài sản hữu hình hợp lệ và chi phí tiền lương hợp lệ</w:t>
      </w:r>
      <w:r w:rsidRPr="00A64C1A">
        <w:rPr>
          <w:rFonts w:ascii="Times New Roman" w:eastAsia="Arial" w:hAnsi="Times New Roman" w:cs="Times New Roman"/>
          <w:sz w:val="28"/>
          <w:szCs w:val="28"/>
        </w:rPr>
        <w:t>.</w:t>
      </w:r>
    </w:p>
    <w:p w14:paraId="15613A9D" w14:textId="6F4D507C" w:rsidR="007E1015" w:rsidRPr="00A64C1A" w:rsidRDefault="00E82C3E" w:rsidP="00B4031E">
      <w:pPr>
        <w:widowControl w:val="0"/>
        <w:tabs>
          <w:tab w:val="left" w:pos="773"/>
        </w:tabs>
        <w:spacing w:line="276" w:lineRule="auto"/>
        <w:ind w:firstLine="771"/>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xml:space="preserve">. </w:t>
      </w:r>
      <w:r w:rsidR="00FA1853" w:rsidRPr="00A64C1A">
        <w:rPr>
          <w:rFonts w:ascii="Times New Roman" w:eastAsia="Arial" w:hAnsi="Times New Roman" w:cs="Times New Roman"/>
          <w:i/>
          <w:iCs/>
          <w:sz w:val="28"/>
          <w:szCs w:val="28"/>
        </w:rPr>
        <w:t>Chi phí</w:t>
      </w:r>
      <w:r w:rsidR="007E1015" w:rsidRPr="00A64C1A">
        <w:rPr>
          <w:rFonts w:ascii="Times New Roman" w:eastAsia="Arial" w:hAnsi="Times New Roman" w:cs="Times New Roman"/>
          <w:i/>
          <w:iCs/>
          <w:sz w:val="28"/>
          <w:szCs w:val="28"/>
        </w:rPr>
        <w:t xml:space="preserve"> tiền lương </w:t>
      </w:r>
      <w:r w:rsidR="00FA1853" w:rsidRPr="00A64C1A">
        <w:rPr>
          <w:rFonts w:ascii="Times New Roman" w:eastAsia="Arial" w:hAnsi="Times New Roman" w:cs="Times New Roman"/>
          <w:i/>
          <w:iCs/>
          <w:sz w:val="28"/>
          <w:szCs w:val="28"/>
        </w:rPr>
        <w:t xml:space="preserve">hợp lệ </w:t>
      </w:r>
      <w:r w:rsidR="007E1015" w:rsidRPr="00A64C1A">
        <w:rPr>
          <w:rFonts w:ascii="Times New Roman" w:eastAsia="Arial" w:hAnsi="Times New Roman" w:cs="Times New Roman"/>
          <w:i/>
          <w:iCs/>
          <w:sz w:val="28"/>
          <w:szCs w:val="28"/>
        </w:rPr>
        <w:t xml:space="preserve">được giảm trừ: </w:t>
      </w:r>
    </w:p>
    <w:p w14:paraId="4E125FFE" w14:textId="1DEA8A91" w:rsidR="007E1015" w:rsidRPr="00A64C1A" w:rsidRDefault="00E82C3E"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.1. Chi phí tiền lương hợp lệ trả cho tổng số lượng người lao động hợp lệ</w:t>
      </w:r>
      <w:r w:rsidR="00F857B2" w:rsidRPr="00A64C1A">
        <w:rPr>
          <w:rFonts w:ascii="Times New Roman" w:eastAsia="Arial" w:hAnsi="Times New Roman" w:cs="Times New Roman"/>
          <w:i/>
          <w:iCs/>
          <w:sz w:val="28"/>
          <w:szCs w:val="28"/>
        </w:rPr>
        <w:t xml:space="preserve">: </w:t>
      </w:r>
      <w:r w:rsidR="00D8215F"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chi phí tiền lương hợp lệ trả cho tổng số người lao động hợp lệ thực hiện các hoạt động </w:t>
      </w:r>
      <w:r w:rsidR="00E633A5" w:rsidRPr="00A64C1A">
        <w:rPr>
          <w:rFonts w:ascii="Times New Roman" w:eastAsia="Arial" w:hAnsi="Times New Roman" w:cs="Times New Roman"/>
          <w:sz w:val="28"/>
          <w:szCs w:val="28"/>
        </w:rPr>
        <w:t>của tất cả các đơn vị hợp thành theo từng nhóm đơn vị được yêu cầu tính toán thuế suất thực tế, thuế bổ sung riêng tại quốc gia</w:t>
      </w:r>
      <w:r w:rsidRPr="00A64C1A">
        <w:rPr>
          <w:rFonts w:ascii="Times New Roman" w:eastAsia="Arial" w:hAnsi="Times New Roman" w:cs="Times New Roman"/>
          <w:sz w:val="28"/>
          <w:szCs w:val="28"/>
        </w:rPr>
        <w:t>.</w:t>
      </w:r>
      <w:r w:rsidR="007E1015" w:rsidRPr="00A64C1A">
        <w:rPr>
          <w:rFonts w:ascii="Times New Roman" w:eastAsia="Arial" w:hAnsi="Times New Roman" w:cs="Times New Roman"/>
          <w:sz w:val="28"/>
          <w:szCs w:val="28"/>
        </w:rPr>
        <w:t xml:space="preserve"> </w:t>
      </w:r>
    </w:p>
    <w:p w14:paraId="31F96DA3" w14:textId="41ED68F5" w:rsidR="007E1015" w:rsidRPr="00A64C1A" w:rsidRDefault="00F857B2"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.2. Tỷ lệ giảm trừ:</w:t>
      </w:r>
      <w:r w:rsidR="007E1015" w:rsidRPr="00A64C1A">
        <w:rPr>
          <w:rFonts w:ascii="Times New Roman" w:eastAsia="Arial" w:hAnsi="Times New Roman" w:cs="Times New Roman"/>
          <w:b/>
          <w:bCs/>
          <w:i/>
          <w:iCs/>
          <w:sz w:val="28"/>
          <w:szCs w:val="28"/>
        </w:rPr>
        <w:t xml:space="preserve"> </w:t>
      </w:r>
      <w:r w:rsidR="007E1015" w:rsidRPr="00A64C1A">
        <w:rPr>
          <w:rFonts w:ascii="Times New Roman" w:eastAsia="Arial" w:hAnsi="Times New Roman" w:cs="Times New Roman"/>
          <w:sz w:val="28"/>
          <w:szCs w:val="28"/>
        </w:rPr>
        <w:t xml:space="preserve">5%. </w:t>
      </w:r>
    </w:p>
    <w:p w14:paraId="48EFE24D" w14:textId="77777777" w:rsidR="007E1015" w:rsidRPr="00A64C1A" w:rsidRDefault="007E1015"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Trong giai đoạn chuyển tiếp từ năm 2024, giá trị tiền lương được giảm trừ cho từng năm theo tỷ lệ quy định tại Phụ lục ban hành kèm theo Nghị quyết số 107/2023/QH15.</w:t>
      </w:r>
    </w:p>
    <w:p w14:paraId="35C986E1" w14:textId="321F2DC0" w:rsidR="007E1015" w:rsidRPr="00A64C1A" w:rsidRDefault="005866F9" w:rsidP="00B4031E">
      <w:pPr>
        <w:widowControl w:val="0"/>
        <w:tabs>
          <w:tab w:val="left" w:pos="773"/>
        </w:tabs>
        <w:spacing w:line="276" w:lineRule="auto"/>
        <w:ind w:firstLine="771"/>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 Giá trị</w:t>
      </w:r>
      <w:r w:rsidR="00FA1853" w:rsidRPr="00A64C1A">
        <w:rPr>
          <w:rFonts w:ascii="Times New Roman" w:eastAsia="Arial" w:hAnsi="Times New Roman" w:cs="Times New Roman"/>
          <w:i/>
          <w:iCs/>
          <w:sz w:val="28"/>
          <w:szCs w:val="28"/>
        </w:rPr>
        <w:t xml:space="preserve"> còn lại ghi sổ của</w:t>
      </w:r>
      <w:r w:rsidR="007E1015" w:rsidRPr="00A64C1A">
        <w:rPr>
          <w:rFonts w:ascii="Times New Roman" w:eastAsia="Arial" w:hAnsi="Times New Roman" w:cs="Times New Roman"/>
          <w:i/>
          <w:iCs/>
          <w:sz w:val="28"/>
          <w:szCs w:val="28"/>
        </w:rPr>
        <w:t xml:space="preserve"> tài sản hữu hình </w:t>
      </w:r>
      <w:r w:rsidR="00FA1853" w:rsidRPr="00A64C1A">
        <w:rPr>
          <w:rFonts w:ascii="Times New Roman" w:eastAsia="Arial" w:hAnsi="Times New Roman" w:cs="Times New Roman"/>
          <w:i/>
          <w:iCs/>
          <w:sz w:val="28"/>
          <w:szCs w:val="28"/>
        </w:rPr>
        <w:t xml:space="preserve">hợp lệ </w:t>
      </w:r>
      <w:r w:rsidR="007E1015" w:rsidRPr="00A64C1A">
        <w:rPr>
          <w:rFonts w:ascii="Times New Roman" w:eastAsia="Arial" w:hAnsi="Times New Roman" w:cs="Times New Roman"/>
          <w:i/>
          <w:iCs/>
          <w:sz w:val="28"/>
          <w:szCs w:val="28"/>
        </w:rPr>
        <w:t xml:space="preserve">được giảm trừ: </w:t>
      </w:r>
    </w:p>
    <w:p w14:paraId="0F483697" w14:textId="2F4FAA10" w:rsidR="007E1015" w:rsidRPr="00A64C1A" w:rsidRDefault="00F857B2"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.1. Giá trị còn lại ghi sổ của tài sản hữu hình hợp lệ</w:t>
      </w:r>
      <w:r w:rsidR="007E1015" w:rsidRPr="00A64C1A">
        <w:rPr>
          <w:rFonts w:ascii="Times New Roman" w:eastAsia="Arial" w:hAnsi="Times New Roman" w:cs="Times New Roman"/>
          <w:sz w:val="28"/>
          <w:szCs w:val="28"/>
        </w:rPr>
        <w:t xml:space="preserve">: </w:t>
      </w:r>
      <w:r w:rsidR="00D8215F"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giá trị còn lại ghi sổ của tài sản hữu hình hợp lệ </w:t>
      </w:r>
      <w:r w:rsidR="00E633A5" w:rsidRPr="00A64C1A">
        <w:rPr>
          <w:rFonts w:ascii="Times New Roman" w:eastAsia="Arial" w:hAnsi="Times New Roman" w:cs="Times New Roman"/>
          <w:sz w:val="28"/>
          <w:szCs w:val="28"/>
        </w:rPr>
        <w:t xml:space="preserve">của tất cả các đơn vị hợp thành theo từng nhóm đơn vị được yêu cầu tính toán thuế suất thực tế, thuế bổ sung riêng tại quốc gia. </w:t>
      </w:r>
      <w:r w:rsidR="007E1015" w:rsidRPr="00A64C1A">
        <w:rPr>
          <w:rFonts w:ascii="Times New Roman" w:eastAsia="Arial" w:hAnsi="Times New Roman" w:cs="Times New Roman"/>
          <w:sz w:val="28"/>
          <w:szCs w:val="28"/>
        </w:rPr>
        <w:t xml:space="preserve"> </w:t>
      </w:r>
    </w:p>
    <w:p w14:paraId="6062F1F4" w14:textId="2D9DCB5C" w:rsidR="007E1015" w:rsidRPr="00A64C1A" w:rsidRDefault="007E1015"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ab/>
      </w:r>
      <w:r w:rsidR="00F857B2" w:rsidRPr="00A64C1A">
        <w:rPr>
          <w:rFonts w:ascii="Times New Roman" w:eastAsia="Arial" w:hAnsi="Times New Roman" w:cs="Times New Roman"/>
          <w:i/>
          <w:iCs/>
          <w:sz w:val="28"/>
          <w:szCs w:val="28"/>
        </w:rPr>
        <w:t>4</w:t>
      </w:r>
      <w:r w:rsidRPr="00A64C1A">
        <w:rPr>
          <w:rFonts w:ascii="Times New Roman" w:eastAsia="Arial" w:hAnsi="Times New Roman" w:cs="Times New Roman"/>
          <w:i/>
          <w:iCs/>
          <w:sz w:val="28"/>
          <w:szCs w:val="28"/>
        </w:rPr>
        <w:t>.2. Tỷ lệ giảm trừ</w:t>
      </w:r>
      <w:r w:rsidRPr="00A64C1A">
        <w:rPr>
          <w:rFonts w:ascii="Times New Roman" w:eastAsia="Arial" w:hAnsi="Times New Roman" w:cs="Times New Roman"/>
          <w:sz w:val="28"/>
          <w:szCs w:val="28"/>
        </w:rPr>
        <w:t xml:space="preserve">: 5%. </w:t>
      </w:r>
    </w:p>
    <w:p w14:paraId="4EE91932" w14:textId="77777777" w:rsidR="007E1015" w:rsidRPr="00A64C1A" w:rsidRDefault="007E1015"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Trong giai đoạn chuyển tiếp từ năm 2024, giá trị tài sản hữu hình được giảm trừ cho từng năm theo tỷ lệ quy định tại Phụ lục ban hành kèm theo Nghị quyết số 107/2023/QH15.</w:t>
      </w:r>
    </w:p>
    <w:p w14:paraId="5F788128" w14:textId="181C8FB4" w:rsidR="007E1015" w:rsidRPr="00A64C1A" w:rsidRDefault="00DC3F4C"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xml:space="preserve"> Tổng </w:t>
      </w:r>
      <w:r w:rsidR="00FA1853" w:rsidRPr="00A64C1A">
        <w:rPr>
          <w:rFonts w:ascii="Times New Roman" w:eastAsia="Arial" w:hAnsi="Times New Roman" w:cs="Times New Roman"/>
          <w:i/>
          <w:iCs/>
          <w:sz w:val="28"/>
          <w:szCs w:val="28"/>
        </w:rPr>
        <w:t>giá trị còn lại ghi sổ của tài sản hữu hình hợp lệ và chi phí tiền lương hợp lệ</w:t>
      </w:r>
      <w:r w:rsidR="007E1015" w:rsidRPr="00A64C1A">
        <w:rPr>
          <w:rFonts w:ascii="Times New Roman" w:eastAsia="Arial" w:hAnsi="Times New Roman" w:cs="Times New Roman"/>
          <w:i/>
          <w:iCs/>
          <w:sz w:val="28"/>
          <w:szCs w:val="28"/>
        </w:rPr>
        <w:t xml:space="preserve"> được giảm trừ </w:t>
      </w:r>
      <w:r w:rsidR="007E1015" w:rsidRPr="00A64C1A">
        <w:rPr>
          <w:rFonts w:ascii="Times New Roman" w:eastAsia="Arial" w:hAnsi="Times New Roman" w:cs="Times New Roman"/>
          <w:sz w:val="28"/>
          <w:szCs w:val="28"/>
        </w:rPr>
        <w:t>= [Chi phí tiền lương hợp lệ trả cho tổng số lượng người lao động hợp lệ tại Việt Nam] *[Tỷ lệ giảm trừ] + [Giá trị còn lại ghi sổ của tài sản hữu hình hợp lệ tại Việt Nam] *</w:t>
      </w:r>
      <w:r w:rsidR="00BA56F4"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[Tỷ lệ giảm trừ].</w:t>
      </w:r>
    </w:p>
    <w:p w14:paraId="6C5347AD" w14:textId="77777777" w:rsidR="002A5A0E" w:rsidRPr="00A64C1A" w:rsidRDefault="007E1015"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3.1.2.2. Phân bổ </w:t>
      </w:r>
      <w:bookmarkStart w:id="17" w:name="_Hlk173246133"/>
      <w:r w:rsidRPr="00A64C1A">
        <w:rPr>
          <w:rFonts w:ascii="Times New Roman" w:eastAsia="Arial" w:hAnsi="Times New Roman" w:cs="Times New Roman"/>
          <w:b/>
          <w:bCs/>
          <w:i/>
          <w:iCs/>
          <w:sz w:val="28"/>
          <w:szCs w:val="28"/>
        </w:rPr>
        <w:t xml:space="preserve">chi phí tiền lương hợp lệ và giá trị còn lại ghi sổ của tài sản hữu hình hợp lệ </w:t>
      </w:r>
      <w:bookmarkEnd w:id="17"/>
      <w:r w:rsidRPr="00A64C1A">
        <w:rPr>
          <w:rFonts w:ascii="Times New Roman" w:eastAsia="Arial" w:hAnsi="Times New Roman" w:cs="Times New Roman"/>
          <w:b/>
          <w:bCs/>
          <w:i/>
          <w:iCs/>
          <w:sz w:val="28"/>
          <w:szCs w:val="28"/>
        </w:rPr>
        <w:t>cho các cơ sở thường trú</w:t>
      </w:r>
      <w:r w:rsidR="002A5A0E" w:rsidRPr="00A64C1A">
        <w:rPr>
          <w:rFonts w:ascii="Times New Roman" w:eastAsia="Arial" w:hAnsi="Times New Roman" w:cs="Times New Roman"/>
          <w:b/>
          <w:bCs/>
          <w:i/>
          <w:iCs/>
          <w:sz w:val="28"/>
          <w:szCs w:val="28"/>
        </w:rPr>
        <w:t xml:space="preserve"> (Điểm 6.4, Khoản 6, Mục II, Phụ lục II ban hành kèm theo Nghị định)</w:t>
      </w:r>
    </w:p>
    <w:p w14:paraId="23B36B2A" w14:textId="0E982CFE" w:rsidR="007E1015" w:rsidRPr="00A64C1A" w:rsidRDefault="00370933"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Chi phí tiền lương hợp lệ của các công ty chính:</w:t>
      </w:r>
      <w:r w:rsidR="007E1015" w:rsidRPr="00A64C1A">
        <w:rPr>
          <w:rFonts w:ascii="Times New Roman" w:eastAsia="Arial" w:hAnsi="Times New Roman" w:cs="Times New Roman"/>
          <w:sz w:val="28"/>
          <w:szCs w:val="28"/>
        </w:rPr>
        <w:t xml:space="preserve"> </w:t>
      </w:r>
      <w:r w:rsidR="00477E2A"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chi phí tiền lương hợp lệ của tất cả các công ty chính </w:t>
      </w:r>
      <w:r w:rsidRPr="00A64C1A">
        <w:rPr>
          <w:rFonts w:ascii="Times New Roman" w:eastAsia="Arial" w:hAnsi="Times New Roman" w:cs="Times New Roman"/>
          <w:sz w:val="28"/>
          <w:szCs w:val="28"/>
        </w:rPr>
        <w:t xml:space="preserve">theo từng nhóm đơn vị được yêu cầu tính toán thuế suất thực tế, thuế bổ sung riêng tại quốc gia </w:t>
      </w:r>
      <w:r w:rsidR="007E1015" w:rsidRPr="00A64C1A">
        <w:rPr>
          <w:rFonts w:ascii="Times New Roman" w:eastAsia="Arial" w:hAnsi="Times New Roman" w:cs="Times New Roman"/>
          <w:sz w:val="28"/>
          <w:szCs w:val="28"/>
        </w:rPr>
        <w:t>trước khi thực hiện phân bổ cho các cơ sở thường trú.</w:t>
      </w:r>
    </w:p>
    <w:p w14:paraId="352301DA" w14:textId="5E26F6BF" w:rsidR="007E1015" w:rsidRPr="00A64C1A" w:rsidRDefault="00541441"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lastRenderedPageBreak/>
        <w:t>4</w:t>
      </w:r>
      <w:r w:rsidR="007E1015" w:rsidRPr="00A64C1A">
        <w:rPr>
          <w:rFonts w:ascii="Times New Roman" w:eastAsia="Arial" w:hAnsi="Times New Roman" w:cs="Times New Roman"/>
          <w:i/>
          <w:iCs/>
          <w:sz w:val="28"/>
          <w:szCs w:val="28"/>
        </w:rPr>
        <w:t>. Giá trị còn lại ghi sổ của tài sản hữu hình hợp lệ của các công ty chính</w:t>
      </w:r>
      <w:r w:rsidR="007E1015" w:rsidRPr="00A64C1A">
        <w:rPr>
          <w:rFonts w:ascii="Times New Roman" w:eastAsia="Arial" w:hAnsi="Times New Roman" w:cs="Times New Roman"/>
          <w:sz w:val="28"/>
          <w:szCs w:val="28"/>
        </w:rPr>
        <w:t xml:space="preserve">: </w:t>
      </w:r>
      <w:r w:rsidR="00477E2A"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giá trị còn lại ghi sổ của tài sản hữu hình hợp lệ </w:t>
      </w:r>
      <w:r w:rsidRPr="00A64C1A">
        <w:rPr>
          <w:rFonts w:ascii="Times New Roman" w:eastAsia="Arial" w:hAnsi="Times New Roman" w:cs="Times New Roman"/>
          <w:sz w:val="28"/>
          <w:szCs w:val="28"/>
        </w:rPr>
        <w:t>của tất cả các công ty chính theo từng nhóm đơn vị được yêu cầu tính toán thuế suất thực tế, thuế bổ sung riêng tại quốc gia trước khi thực hiện phân bổ cho các cơ sở thường trú.</w:t>
      </w:r>
    </w:p>
    <w:p w14:paraId="175B92A5" w14:textId="06D91866" w:rsidR="00EA3C4F" w:rsidRPr="00A64C1A" w:rsidRDefault="00541441"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Quốc gia cơ sở thường trú cư trú:</w:t>
      </w:r>
      <w:r w:rsidR="007E1015" w:rsidRPr="00A64C1A">
        <w:rPr>
          <w:rFonts w:ascii="Times New Roman" w:eastAsia="Arial" w:hAnsi="Times New Roman" w:cs="Times New Roman"/>
          <w:sz w:val="28"/>
          <w:szCs w:val="28"/>
        </w:rPr>
        <w:t xml:space="preserve"> </w:t>
      </w:r>
      <w:r w:rsidR="00477E2A"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mã quốc gia gồm 2 ký tự chữ cái dựa trên tiêu chuẩn ISO 3166-1 Alpha 2 nơi có các cơ sở thường trú của các công ty chính tại </w:t>
      </w:r>
      <w:r w:rsidR="00356E7A" w:rsidRPr="00A64C1A">
        <w:rPr>
          <w:rFonts w:ascii="Times New Roman" w:eastAsia="Arial" w:hAnsi="Times New Roman" w:cs="Times New Roman"/>
          <w:sz w:val="28"/>
          <w:szCs w:val="28"/>
        </w:rPr>
        <w:t>quốc gia đã khai tại chỉ tiêu số 1</w:t>
      </w:r>
      <w:r w:rsidR="007E1015" w:rsidRPr="00A64C1A">
        <w:rPr>
          <w:rFonts w:ascii="Times New Roman" w:eastAsia="Arial" w:hAnsi="Times New Roman" w:cs="Times New Roman"/>
          <w:sz w:val="28"/>
          <w:szCs w:val="28"/>
        </w:rPr>
        <w:t xml:space="preserve"> cư trú theo quy định về thuế tối thiểu toàn cầu, mà các cơ sở thường trú này được phân bổ chi phí tiền lương hợp lệ và giá trị còn lại ghi sổ của tài sản hữu hình hợp lệ.</w:t>
      </w:r>
      <w:r w:rsidR="00EA3C4F" w:rsidRPr="00A64C1A">
        <w:rPr>
          <w:rFonts w:ascii="Times New Roman" w:eastAsia="Arial" w:hAnsi="Times New Roman" w:cs="Times New Roman"/>
          <w:sz w:val="28"/>
          <w:szCs w:val="28"/>
        </w:rPr>
        <w:t xml:space="preserve"> Đối với cơ sở thường trú không xác định được quốc gia cư trú, đơn vị hợp thành chịu trách nhiệm kê khai điền “Không xác định </w:t>
      </w:r>
      <w:r w:rsidR="00ED6ED6" w:rsidRPr="00A64C1A">
        <w:rPr>
          <w:rFonts w:ascii="Times New Roman" w:eastAsia="Arial" w:hAnsi="Times New Roman" w:cs="Times New Roman"/>
          <w:sz w:val="28"/>
          <w:szCs w:val="28"/>
        </w:rPr>
        <w:t>nước</w:t>
      </w:r>
      <w:r w:rsidR="00EA3C4F" w:rsidRPr="00A64C1A">
        <w:rPr>
          <w:rFonts w:ascii="Times New Roman" w:eastAsia="Arial" w:hAnsi="Times New Roman" w:cs="Times New Roman"/>
          <w:sz w:val="28"/>
          <w:szCs w:val="28"/>
        </w:rPr>
        <w:t xml:space="preserve"> cư trú”.</w:t>
      </w:r>
    </w:p>
    <w:p w14:paraId="07BFD0C9" w14:textId="432786A4" w:rsidR="007E1015" w:rsidRPr="00A64C1A" w:rsidRDefault="008C3C20"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7E1015" w:rsidRPr="00A64C1A">
        <w:rPr>
          <w:rFonts w:ascii="Times New Roman" w:eastAsia="Arial" w:hAnsi="Times New Roman" w:cs="Times New Roman"/>
          <w:i/>
          <w:iCs/>
          <w:sz w:val="28"/>
          <w:szCs w:val="28"/>
        </w:rPr>
        <w:t>. Chi phí tiền lương hợp lệ được phân bổ cho cơ sở thường trú:</w:t>
      </w:r>
      <w:r w:rsidR="007E1015" w:rsidRPr="00A64C1A">
        <w:rPr>
          <w:rFonts w:ascii="Times New Roman" w:eastAsia="Arial" w:hAnsi="Times New Roman" w:cs="Times New Roman"/>
          <w:sz w:val="28"/>
          <w:szCs w:val="28"/>
        </w:rPr>
        <w:t xml:space="preserve"> </w:t>
      </w:r>
      <w:r w:rsidR="00ED6ED6"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chi phí tiền lương hợp lệ được phân bổ cho các cơ sở thường trú của các công ty chính</w:t>
      </w:r>
      <w:r w:rsidR="00A234C1" w:rsidRPr="00A64C1A">
        <w:rPr>
          <w:rFonts w:ascii="Times New Roman" w:eastAsia="Arial" w:hAnsi="Times New Roman" w:cs="Times New Roman"/>
          <w:sz w:val="28"/>
          <w:szCs w:val="28"/>
        </w:rPr>
        <w:t xml:space="preserve"> theo từng nhóm đơn vị được yêu cầu tính toán thuế suất thực tế, thuế bổ sung riêng tại quốc gia</w:t>
      </w:r>
      <w:r w:rsidR="007E1015" w:rsidRPr="00A64C1A">
        <w:rPr>
          <w:rFonts w:ascii="Times New Roman" w:eastAsia="Arial" w:hAnsi="Times New Roman" w:cs="Times New Roman"/>
          <w:sz w:val="28"/>
          <w:szCs w:val="28"/>
        </w:rPr>
        <w:t>.</w:t>
      </w:r>
    </w:p>
    <w:p w14:paraId="64B97201" w14:textId="261F8E2B" w:rsidR="007E1015" w:rsidRPr="00A64C1A" w:rsidRDefault="008C3C20"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w:t>
      </w:r>
      <w:r w:rsidR="007E1015" w:rsidRPr="00A64C1A">
        <w:rPr>
          <w:rFonts w:ascii="Times New Roman" w:eastAsia="Arial" w:hAnsi="Times New Roman" w:cs="Times New Roman"/>
          <w:i/>
          <w:iCs/>
          <w:sz w:val="28"/>
          <w:szCs w:val="28"/>
        </w:rPr>
        <w:t>. Giá trị còn lại ghi sổ của tài sản hữu hình hợp lệ được phân bổ cho cơ sở thường trú</w:t>
      </w:r>
      <w:r w:rsidR="007E1015" w:rsidRPr="00A64C1A">
        <w:rPr>
          <w:rFonts w:ascii="Times New Roman" w:eastAsia="Arial" w:hAnsi="Times New Roman" w:cs="Times New Roman"/>
          <w:sz w:val="28"/>
          <w:szCs w:val="28"/>
        </w:rPr>
        <w:t xml:space="preserve">: </w:t>
      </w:r>
      <w:r w:rsidR="00ED6ED6" w:rsidRPr="00A64C1A">
        <w:rPr>
          <w:rFonts w:ascii="Times New Roman" w:eastAsia="Arial" w:hAnsi="Times New Roman" w:cs="Times New Roman"/>
          <w:sz w:val="28"/>
          <w:szCs w:val="28"/>
        </w:rPr>
        <w:t>Khai</w:t>
      </w:r>
      <w:r w:rsidR="00A234C1"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 xml:space="preserve">giá trị còn lại ghi sổ của tài sản hữu hình hợp lệ được phân bổ cho các cơ sở thường trú của các công ty chính </w:t>
      </w:r>
      <w:r w:rsidR="00A234C1" w:rsidRPr="00A64C1A">
        <w:rPr>
          <w:rFonts w:ascii="Times New Roman" w:eastAsia="Arial" w:hAnsi="Times New Roman" w:cs="Times New Roman"/>
          <w:sz w:val="28"/>
          <w:szCs w:val="28"/>
        </w:rPr>
        <w:t>theo từng nhóm đơn vị được yêu cầu tính toán thuế suất thực tế, thuế bổ sung riêng tại quốc gia</w:t>
      </w:r>
      <w:r w:rsidR="007E1015" w:rsidRPr="00A64C1A">
        <w:rPr>
          <w:rFonts w:ascii="Times New Roman" w:eastAsia="Arial" w:hAnsi="Times New Roman" w:cs="Times New Roman"/>
          <w:sz w:val="28"/>
          <w:szCs w:val="28"/>
        </w:rPr>
        <w:t>.</w:t>
      </w:r>
    </w:p>
    <w:p w14:paraId="0E91A8D3" w14:textId="21FF7EE7" w:rsidR="00051C0E" w:rsidRPr="00A64C1A" w:rsidRDefault="00051C0E"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w:t>
      </w:r>
      <w:r w:rsidR="00CB1BBD" w:rsidRPr="00A64C1A">
        <w:rPr>
          <w:rFonts w:ascii="Times New Roman" w:eastAsia="Arial" w:hAnsi="Times New Roman" w:cs="Times New Roman"/>
          <w:i/>
          <w:iCs/>
          <w:sz w:val="28"/>
          <w:szCs w:val="28"/>
        </w:rPr>
        <w:t xml:space="preserve"> Chi phí tiền lương hợp lệ sau phân bổ của công ty chính</w:t>
      </w:r>
      <w:r w:rsidR="00CB1BBD" w:rsidRPr="00A64C1A">
        <w:rPr>
          <w:rFonts w:ascii="Times New Roman" w:eastAsia="Arial" w:hAnsi="Times New Roman" w:cs="Times New Roman"/>
          <w:sz w:val="28"/>
          <w:szCs w:val="28"/>
        </w:rPr>
        <w:t xml:space="preserve">: [8] = </w:t>
      </w:r>
      <w:r w:rsidR="00970C7A" w:rsidRPr="00A64C1A">
        <w:rPr>
          <w:rFonts w:ascii="Times New Roman" w:eastAsia="Arial" w:hAnsi="Times New Roman" w:cs="Times New Roman"/>
          <w:sz w:val="28"/>
          <w:szCs w:val="28"/>
        </w:rPr>
        <w:t>[3] – [6]</w:t>
      </w:r>
    </w:p>
    <w:p w14:paraId="715FCA99" w14:textId="77777777" w:rsidR="005011AC" w:rsidRPr="00A64C1A" w:rsidRDefault="00970C7A"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9. Giá trị còn lại ghi sổ của tài sản hữu hình hợp lệ sau phân bổ của công ty chính:</w:t>
      </w:r>
      <w:r w:rsidRPr="00A64C1A">
        <w:rPr>
          <w:rFonts w:ascii="Times New Roman" w:eastAsia="Arial" w:hAnsi="Times New Roman" w:cs="Times New Roman"/>
          <w:sz w:val="28"/>
          <w:szCs w:val="28"/>
        </w:rPr>
        <w:t xml:space="preserve"> </w:t>
      </w:r>
    </w:p>
    <w:p w14:paraId="5A561149" w14:textId="71BBEB51" w:rsidR="00970C7A" w:rsidRPr="00A64C1A" w:rsidRDefault="00970C7A"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[9] = [4] </w:t>
      </w:r>
      <w:r w:rsidR="005011AC" w:rsidRPr="00A64C1A">
        <w:rPr>
          <w:rFonts w:ascii="Times New Roman" w:eastAsia="Arial" w:hAnsi="Times New Roman" w:cs="Times New Roman"/>
          <w:sz w:val="28"/>
          <w:szCs w:val="28"/>
        </w:rPr>
        <w:t>–</w:t>
      </w:r>
      <w:r w:rsidRPr="00A64C1A">
        <w:rPr>
          <w:rFonts w:ascii="Times New Roman" w:eastAsia="Arial" w:hAnsi="Times New Roman" w:cs="Times New Roman"/>
          <w:sz w:val="28"/>
          <w:szCs w:val="28"/>
        </w:rPr>
        <w:t xml:space="preserve"> </w:t>
      </w:r>
      <w:r w:rsidR="005011AC" w:rsidRPr="00A64C1A">
        <w:rPr>
          <w:rFonts w:ascii="Times New Roman" w:eastAsia="Arial" w:hAnsi="Times New Roman" w:cs="Times New Roman"/>
          <w:sz w:val="28"/>
          <w:szCs w:val="28"/>
        </w:rPr>
        <w:t>[7]</w:t>
      </w:r>
    </w:p>
    <w:p w14:paraId="79317C54" w14:textId="3E596715" w:rsidR="00C0462B" w:rsidRPr="00A64C1A" w:rsidRDefault="00C0462B"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3.1.2.3. Phân bổ chi phí tiền lương hợp lệ và giá trị còn lại ghi sổ của tài sản hữu hình hợp lệ của công ty trung chuyển</w:t>
      </w:r>
      <w:r w:rsidR="00F5524A" w:rsidRPr="00A64C1A">
        <w:rPr>
          <w:rFonts w:ascii="Times New Roman" w:eastAsia="Arial" w:hAnsi="Times New Roman" w:cs="Times New Roman"/>
          <w:b/>
          <w:bCs/>
          <w:i/>
          <w:iCs/>
          <w:sz w:val="28"/>
          <w:szCs w:val="28"/>
        </w:rPr>
        <w:t xml:space="preserve"> </w:t>
      </w:r>
      <w:r w:rsidR="00F5524A" w:rsidRPr="00A64C1A">
        <w:rPr>
          <w:rFonts w:ascii="Times New Roman" w:eastAsia="Arial" w:hAnsi="Times New Roman" w:cs="Times New Roman"/>
          <w:sz w:val="28"/>
          <w:szCs w:val="28"/>
        </w:rPr>
        <w:t>(</w:t>
      </w:r>
      <w:r w:rsidR="00F5524A" w:rsidRPr="00A64C1A">
        <w:rPr>
          <w:rFonts w:ascii="Times New Roman" w:eastAsia="Arial" w:hAnsi="Times New Roman" w:cs="Times New Roman"/>
          <w:b/>
          <w:bCs/>
          <w:i/>
          <w:iCs/>
          <w:sz w:val="28"/>
          <w:szCs w:val="28"/>
        </w:rPr>
        <w:t>Điểm 2.2, Khoản 2, Mục III Phụ lục II ban hành kèm theo Nghị định</w:t>
      </w:r>
      <w:r w:rsidR="00F5524A" w:rsidRPr="00A64C1A">
        <w:rPr>
          <w:rFonts w:ascii="Times New Roman" w:eastAsia="Arial" w:hAnsi="Times New Roman" w:cs="Times New Roman"/>
          <w:sz w:val="28"/>
          <w:szCs w:val="28"/>
        </w:rPr>
        <w:t>)</w:t>
      </w:r>
    </w:p>
    <w:p w14:paraId="47F40DFE" w14:textId="0E9F2773" w:rsidR="009C3E2F" w:rsidRPr="00A64C1A" w:rsidRDefault="009C3E2F"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Chi phí tiền lương hợp lệ:</w:t>
      </w:r>
      <w:r w:rsidRPr="00A64C1A">
        <w:rPr>
          <w:rFonts w:ascii="Times New Roman" w:eastAsia="Arial" w:hAnsi="Times New Roman" w:cs="Times New Roman"/>
          <w:sz w:val="28"/>
          <w:szCs w:val="28"/>
        </w:rPr>
        <w:t xml:space="preserve"> </w:t>
      </w:r>
      <w:r w:rsidR="000F7FEE"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chi phí tiền lương hợp lệ của </w:t>
      </w:r>
      <w:r w:rsidR="00546FC5" w:rsidRPr="00A64C1A">
        <w:rPr>
          <w:rFonts w:ascii="Times New Roman" w:eastAsia="Arial" w:hAnsi="Times New Roman" w:cs="Times New Roman"/>
          <w:sz w:val="28"/>
          <w:szCs w:val="28"/>
        </w:rPr>
        <w:t>tất cả công ty trung chuyển</w:t>
      </w:r>
      <w:r w:rsidRPr="00A64C1A">
        <w:rPr>
          <w:rFonts w:ascii="Times New Roman" w:eastAsia="Arial" w:hAnsi="Times New Roman" w:cs="Times New Roman"/>
          <w:sz w:val="28"/>
          <w:szCs w:val="28"/>
        </w:rPr>
        <w:t xml:space="preserve"> theo từng nhóm đơn vị được yêu cầu tính toán thuế suất thực tế, thuế bổ sung riêng tại quốc gia trước khi thực hiện phân bổ.</w:t>
      </w:r>
    </w:p>
    <w:p w14:paraId="78C99D0A" w14:textId="13EAF0C4" w:rsidR="009C3E2F" w:rsidRPr="00A64C1A" w:rsidRDefault="009C3E2F"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Giá trị còn lại ghi sổ của tài sản hữu hình hợp lệ</w:t>
      </w:r>
      <w:r w:rsidRPr="00A64C1A">
        <w:rPr>
          <w:rFonts w:ascii="Times New Roman" w:eastAsia="Arial" w:hAnsi="Times New Roman" w:cs="Times New Roman"/>
          <w:sz w:val="28"/>
          <w:szCs w:val="28"/>
        </w:rPr>
        <w:t xml:space="preserve">: </w:t>
      </w:r>
      <w:r w:rsidR="000F7FEE"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giá trị còn lại ghi sổ của tài sản hữu hình hợp lệ của tất cả các công ty </w:t>
      </w:r>
      <w:r w:rsidR="00546FC5" w:rsidRPr="00A64C1A">
        <w:rPr>
          <w:rFonts w:ascii="Times New Roman" w:eastAsia="Arial" w:hAnsi="Times New Roman" w:cs="Times New Roman"/>
          <w:sz w:val="28"/>
          <w:szCs w:val="28"/>
        </w:rPr>
        <w:t xml:space="preserve">trung chuyển </w:t>
      </w:r>
      <w:r w:rsidRPr="00A64C1A">
        <w:rPr>
          <w:rFonts w:ascii="Times New Roman" w:eastAsia="Arial" w:hAnsi="Times New Roman" w:cs="Times New Roman"/>
          <w:sz w:val="28"/>
          <w:szCs w:val="28"/>
        </w:rPr>
        <w:t>theo từng nhóm đơn vị được yêu cầu tính toán thuế suất thực tế, thuế bổ sung riêng tại quốc gia trước khi thực hiện phân bổ.</w:t>
      </w:r>
    </w:p>
    <w:p w14:paraId="756F0BD1" w14:textId="1CDDF20F" w:rsidR="00BB6BBC" w:rsidRPr="00A64C1A" w:rsidRDefault="00932800"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5. Quốc gia </w:t>
      </w:r>
      <w:r w:rsidR="009D0FCD" w:rsidRPr="00A64C1A">
        <w:rPr>
          <w:rFonts w:ascii="Times New Roman" w:eastAsia="Arial" w:hAnsi="Times New Roman" w:cs="Times New Roman"/>
          <w:i/>
          <w:iCs/>
          <w:sz w:val="28"/>
          <w:szCs w:val="28"/>
        </w:rPr>
        <w:t xml:space="preserve">của chủ sở hữu </w:t>
      </w:r>
      <w:r w:rsidR="00442E46" w:rsidRPr="00A64C1A">
        <w:rPr>
          <w:rFonts w:ascii="Times New Roman" w:eastAsia="Arial" w:hAnsi="Times New Roman" w:cs="Times New Roman"/>
          <w:i/>
          <w:iCs/>
          <w:sz w:val="28"/>
          <w:szCs w:val="28"/>
        </w:rPr>
        <w:t>công ty trung chuyển</w:t>
      </w:r>
      <w:r w:rsidR="00442E46" w:rsidRPr="00A64C1A">
        <w:rPr>
          <w:rFonts w:ascii="Times New Roman" w:eastAsia="Arial" w:hAnsi="Times New Roman" w:cs="Times New Roman"/>
          <w:sz w:val="28"/>
          <w:szCs w:val="28"/>
        </w:rPr>
        <w:t xml:space="preserve">: </w:t>
      </w:r>
      <w:r w:rsidR="000F7FEE" w:rsidRPr="00A64C1A">
        <w:rPr>
          <w:rFonts w:ascii="Times New Roman" w:eastAsia="Arial" w:hAnsi="Times New Roman" w:cs="Times New Roman"/>
          <w:sz w:val="28"/>
          <w:szCs w:val="28"/>
        </w:rPr>
        <w:t>Khai</w:t>
      </w:r>
      <w:r w:rsidR="00BB6BBC" w:rsidRPr="00A64C1A">
        <w:rPr>
          <w:rFonts w:ascii="Times New Roman" w:eastAsia="Arial" w:hAnsi="Times New Roman" w:cs="Times New Roman"/>
          <w:sz w:val="28"/>
          <w:szCs w:val="28"/>
        </w:rPr>
        <w:t xml:space="preserve"> mã quốc gia gồm 2 ký tự theo tiêu chuẩn ISO 3166-1 cho quốc gia nơi chủ </w:t>
      </w:r>
      <w:r w:rsidR="002303D2" w:rsidRPr="00A64C1A">
        <w:rPr>
          <w:rFonts w:ascii="Times New Roman" w:eastAsia="Arial" w:hAnsi="Times New Roman" w:cs="Times New Roman"/>
          <w:sz w:val="28"/>
          <w:szCs w:val="28"/>
        </w:rPr>
        <w:t xml:space="preserve">sở hữu công ty trung chuyển </w:t>
      </w:r>
      <w:r w:rsidR="00BB6BBC" w:rsidRPr="00A64C1A">
        <w:rPr>
          <w:rFonts w:ascii="Times New Roman" w:eastAsia="Arial" w:hAnsi="Times New Roman" w:cs="Times New Roman"/>
          <w:sz w:val="28"/>
          <w:szCs w:val="28"/>
        </w:rPr>
        <w:t xml:space="preserve">cư trú theo quy định về thuế tối thiểu toàn cầu. Đối với </w:t>
      </w:r>
      <w:r w:rsidR="00547C69" w:rsidRPr="00A64C1A">
        <w:rPr>
          <w:rFonts w:ascii="Times New Roman" w:eastAsia="Arial" w:hAnsi="Times New Roman" w:cs="Times New Roman"/>
          <w:sz w:val="28"/>
          <w:szCs w:val="28"/>
        </w:rPr>
        <w:t>chủ sở hữu công ty trung chuyển</w:t>
      </w:r>
      <w:r w:rsidR="00BB6BBC" w:rsidRPr="00A64C1A">
        <w:rPr>
          <w:rFonts w:ascii="Times New Roman" w:eastAsia="Arial" w:hAnsi="Times New Roman" w:cs="Times New Roman"/>
          <w:sz w:val="28"/>
          <w:szCs w:val="28"/>
        </w:rPr>
        <w:t xml:space="preserve"> không xác định được quốc gia cư trú, đơn vị hợp thành chịu trách nhiệm kê khai điền “</w:t>
      </w:r>
      <w:r w:rsidR="00F6120F" w:rsidRPr="00A64C1A">
        <w:rPr>
          <w:rFonts w:ascii="Times New Roman" w:eastAsia="Arial" w:hAnsi="Times New Roman" w:cs="Times New Roman"/>
          <w:sz w:val="28"/>
          <w:szCs w:val="28"/>
        </w:rPr>
        <w:t>Không xác định nước cư trú</w:t>
      </w:r>
      <w:r w:rsidR="00BB6BBC" w:rsidRPr="00A64C1A">
        <w:rPr>
          <w:rFonts w:ascii="Times New Roman" w:eastAsia="Arial" w:hAnsi="Times New Roman" w:cs="Times New Roman"/>
          <w:sz w:val="28"/>
          <w:szCs w:val="28"/>
        </w:rPr>
        <w:t>”.</w:t>
      </w:r>
    </w:p>
    <w:p w14:paraId="4087D31A" w14:textId="7168FAE1" w:rsidR="006A0BCE" w:rsidRPr="00A64C1A" w:rsidRDefault="006A0BCE"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 Chi phí tiền lương hợp lệ được phân bổ cho chủ sở hữu của công ty trung </w:t>
      </w:r>
      <w:r w:rsidRPr="00A64C1A">
        <w:rPr>
          <w:rFonts w:ascii="Times New Roman" w:eastAsia="Arial" w:hAnsi="Times New Roman" w:cs="Times New Roman"/>
          <w:i/>
          <w:iCs/>
          <w:sz w:val="28"/>
          <w:szCs w:val="28"/>
        </w:rPr>
        <w:lastRenderedPageBreak/>
        <w:t>chuyển</w:t>
      </w:r>
      <w:r w:rsidRPr="00A64C1A">
        <w:rPr>
          <w:rFonts w:ascii="Times New Roman" w:eastAsia="Arial" w:hAnsi="Times New Roman" w:cs="Times New Roman"/>
          <w:sz w:val="28"/>
          <w:szCs w:val="28"/>
        </w:rPr>
        <w:t xml:space="preserve">: </w:t>
      </w:r>
      <w:r w:rsidR="00017E8A" w:rsidRPr="00A64C1A">
        <w:rPr>
          <w:rFonts w:ascii="Times New Roman" w:eastAsia="Arial" w:hAnsi="Times New Roman" w:cs="Times New Roman"/>
          <w:sz w:val="28"/>
          <w:szCs w:val="28"/>
        </w:rPr>
        <w:t>Khai</w:t>
      </w:r>
      <w:r w:rsidRPr="00A64C1A">
        <w:rPr>
          <w:rFonts w:ascii="Times New Roman" w:eastAsia="Arial" w:hAnsi="Times New Roman" w:cs="Times New Roman"/>
          <w:sz w:val="28"/>
          <w:szCs w:val="28"/>
        </w:rPr>
        <w:t xml:space="preserve"> chi phí tiền lương hợp lệ được phân bổ </w:t>
      </w:r>
      <w:r w:rsidR="00C84363" w:rsidRPr="00A64C1A">
        <w:rPr>
          <w:rFonts w:ascii="Times New Roman" w:eastAsia="Arial" w:hAnsi="Times New Roman" w:cs="Times New Roman"/>
          <w:sz w:val="28"/>
          <w:szCs w:val="28"/>
        </w:rPr>
        <w:t>cho chủ sở hữu công ty trung chuyển theo quy địn</w:t>
      </w:r>
      <w:r w:rsidR="00E12221" w:rsidRPr="00A64C1A">
        <w:rPr>
          <w:rFonts w:ascii="Times New Roman" w:eastAsia="Arial" w:hAnsi="Times New Roman" w:cs="Times New Roman"/>
          <w:sz w:val="28"/>
          <w:szCs w:val="28"/>
        </w:rPr>
        <w:t>h</w:t>
      </w:r>
      <w:r w:rsidR="00E61BB7" w:rsidRPr="00A64C1A">
        <w:rPr>
          <w:rFonts w:ascii="Times New Roman" w:eastAsia="Arial" w:hAnsi="Times New Roman" w:cs="Times New Roman"/>
          <w:sz w:val="28"/>
          <w:szCs w:val="28"/>
        </w:rPr>
        <w:t xml:space="preserve"> tại </w:t>
      </w:r>
      <w:r w:rsidR="006061DC" w:rsidRPr="00A64C1A">
        <w:rPr>
          <w:rFonts w:ascii="Times New Roman" w:eastAsia="Arial" w:hAnsi="Times New Roman" w:cs="Times New Roman"/>
          <w:sz w:val="28"/>
          <w:szCs w:val="28"/>
        </w:rPr>
        <w:t>Đ</w:t>
      </w:r>
      <w:r w:rsidR="00E61BB7" w:rsidRPr="00A64C1A">
        <w:rPr>
          <w:rFonts w:ascii="Times New Roman" w:eastAsia="Arial" w:hAnsi="Times New Roman" w:cs="Times New Roman"/>
          <w:sz w:val="28"/>
          <w:szCs w:val="28"/>
        </w:rPr>
        <w:t xml:space="preserve">iểm 2.2, </w:t>
      </w:r>
      <w:r w:rsidR="003900FF" w:rsidRPr="00A64C1A">
        <w:rPr>
          <w:rFonts w:ascii="Times New Roman" w:eastAsia="Arial" w:hAnsi="Times New Roman" w:cs="Times New Roman"/>
          <w:sz w:val="28"/>
          <w:szCs w:val="28"/>
        </w:rPr>
        <w:t xml:space="preserve">Khoản 2, </w:t>
      </w:r>
      <w:r w:rsidR="006061DC" w:rsidRPr="00A64C1A">
        <w:rPr>
          <w:rFonts w:ascii="Times New Roman" w:eastAsia="Arial" w:hAnsi="Times New Roman" w:cs="Times New Roman"/>
          <w:sz w:val="28"/>
          <w:szCs w:val="28"/>
        </w:rPr>
        <w:t>Mục III Phụ lục II ban hành kèm theo Nghị định</w:t>
      </w:r>
      <w:r w:rsidR="00E12221" w:rsidRPr="00A64C1A">
        <w:rPr>
          <w:rFonts w:ascii="Times New Roman" w:eastAsia="Arial" w:hAnsi="Times New Roman" w:cs="Times New Roman"/>
          <w:sz w:val="28"/>
          <w:szCs w:val="28"/>
        </w:rPr>
        <w:t>.</w:t>
      </w:r>
    </w:p>
    <w:p w14:paraId="5C9E570E" w14:textId="573A4A8F" w:rsidR="0017790A" w:rsidRPr="00A64C1A" w:rsidRDefault="0017790A"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Giá trị còn lại của tài sản hữu hình hợp lệ được phân bổ cho chủ sở hữu công ty trung chuyển</w:t>
      </w:r>
      <w:r w:rsidRPr="00A64C1A">
        <w:rPr>
          <w:rFonts w:ascii="Times New Roman" w:eastAsia="Arial" w:hAnsi="Times New Roman" w:cs="Times New Roman"/>
          <w:sz w:val="28"/>
          <w:szCs w:val="28"/>
        </w:rPr>
        <w:t>: Đơn vị hợp thành chịu trách nhiệm kê khai điền giá trị còn lại của tài sản hữu hình hợp lệ được phân bổ cho chủ sở hữu công ty trung chuyển theo quy định</w:t>
      </w:r>
      <w:r w:rsidR="006061DC" w:rsidRPr="00A64C1A">
        <w:rPr>
          <w:rFonts w:ascii="Times New Roman" w:eastAsia="Arial" w:hAnsi="Times New Roman" w:cs="Times New Roman"/>
          <w:sz w:val="28"/>
          <w:szCs w:val="28"/>
        </w:rPr>
        <w:t xml:space="preserve"> tại Điểm 2.2, Khoản 2, Mục III Phụ lục II ban hành kèm theo Nghị định</w:t>
      </w:r>
      <w:r w:rsidR="00E12221" w:rsidRPr="00A64C1A">
        <w:rPr>
          <w:rFonts w:ascii="Times New Roman" w:eastAsia="Arial" w:hAnsi="Times New Roman" w:cs="Times New Roman"/>
          <w:sz w:val="28"/>
          <w:szCs w:val="28"/>
        </w:rPr>
        <w:t>.</w:t>
      </w:r>
    </w:p>
    <w:p w14:paraId="3957790A" w14:textId="7B0CC6DC"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3.2. Xác định thuế thuộc phạm vi được điều chỉnh</w:t>
      </w:r>
      <w:r w:rsidR="00DB5A1B" w:rsidRPr="00A64C1A">
        <w:rPr>
          <w:rFonts w:ascii="Times New Roman" w:eastAsia="Arial" w:hAnsi="Times New Roman" w:cs="Times New Roman"/>
          <w:b/>
          <w:bCs/>
          <w:sz w:val="28"/>
          <w:szCs w:val="28"/>
        </w:rPr>
        <w:t xml:space="preserve"> (</w:t>
      </w:r>
      <w:r w:rsidR="00E81359" w:rsidRPr="00A64C1A">
        <w:rPr>
          <w:rFonts w:ascii="Times New Roman" w:eastAsia="Arial" w:hAnsi="Times New Roman" w:cs="Times New Roman"/>
          <w:b/>
          <w:bCs/>
          <w:sz w:val="28"/>
          <w:szCs w:val="28"/>
        </w:rPr>
        <w:t xml:space="preserve">Tiết b.2, </w:t>
      </w:r>
      <w:r w:rsidR="00CB576F" w:rsidRPr="00A64C1A">
        <w:rPr>
          <w:rFonts w:ascii="Times New Roman" w:eastAsia="Arial" w:hAnsi="Times New Roman" w:cs="Times New Roman"/>
          <w:b/>
          <w:bCs/>
          <w:sz w:val="28"/>
          <w:szCs w:val="28"/>
        </w:rPr>
        <w:t xml:space="preserve">điểm b, </w:t>
      </w:r>
      <w:r w:rsidR="00735ED0" w:rsidRPr="00A64C1A">
        <w:rPr>
          <w:rFonts w:ascii="Times New Roman" w:eastAsia="Arial" w:hAnsi="Times New Roman" w:cs="Times New Roman"/>
          <w:b/>
          <w:bCs/>
          <w:sz w:val="28"/>
          <w:szCs w:val="28"/>
        </w:rPr>
        <w:t xml:space="preserve">khoản 1, </w:t>
      </w:r>
      <w:r w:rsidR="008A795E" w:rsidRPr="00A64C1A">
        <w:rPr>
          <w:rFonts w:ascii="Times New Roman" w:eastAsia="Arial" w:hAnsi="Times New Roman" w:cs="Times New Roman"/>
          <w:b/>
          <w:bCs/>
          <w:sz w:val="28"/>
          <w:szCs w:val="28"/>
        </w:rPr>
        <w:t>Điều 7</w:t>
      </w:r>
      <w:r w:rsidR="00DB5A1B" w:rsidRPr="00A64C1A">
        <w:rPr>
          <w:rFonts w:ascii="Times New Roman" w:eastAsia="Arial" w:hAnsi="Times New Roman" w:cs="Times New Roman"/>
          <w:b/>
          <w:bCs/>
          <w:sz w:val="28"/>
          <w:szCs w:val="28"/>
        </w:rPr>
        <w:t xml:space="preserve"> Nghị định</w:t>
      </w:r>
      <w:r w:rsidR="008D3801" w:rsidRPr="00A64C1A">
        <w:rPr>
          <w:rFonts w:ascii="Times New Roman" w:eastAsia="Arial" w:hAnsi="Times New Roman" w:cs="Times New Roman"/>
          <w:b/>
          <w:bCs/>
          <w:sz w:val="28"/>
          <w:szCs w:val="28"/>
        </w:rPr>
        <w:t xml:space="preserve"> và Khoản 4, </w:t>
      </w:r>
      <w:r w:rsidR="00A90BFF" w:rsidRPr="00A64C1A">
        <w:rPr>
          <w:rFonts w:ascii="Times New Roman" w:eastAsia="Arial" w:hAnsi="Times New Roman" w:cs="Times New Roman"/>
          <w:b/>
          <w:bCs/>
          <w:sz w:val="28"/>
          <w:szCs w:val="28"/>
        </w:rPr>
        <w:t>Mục III, Phụ lục III ban hành kèm theo Nghị định</w:t>
      </w:r>
      <w:r w:rsidR="00DB5A1B" w:rsidRPr="00A64C1A">
        <w:rPr>
          <w:rFonts w:ascii="Times New Roman" w:eastAsia="Arial" w:hAnsi="Times New Roman" w:cs="Times New Roman"/>
          <w:b/>
          <w:bCs/>
          <w:sz w:val="28"/>
          <w:szCs w:val="28"/>
        </w:rPr>
        <w:t>)</w:t>
      </w:r>
    </w:p>
    <w:p w14:paraId="6BCB44F4" w14:textId="77777777"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3.2.1. Tổng giá trị thuế thuộc phạm vi áp dụng được điều chỉnh</w:t>
      </w:r>
    </w:p>
    <w:p w14:paraId="45BCF6D7" w14:textId="3E46E742" w:rsidR="007E1015" w:rsidRPr="00A64C1A" w:rsidRDefault="00E8757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xml:space="preserve">. Tổng các khoản thuế thuộc phạm vi áp dụng sau khi thực hiện phân bổ từ một đơn vị hợp thành này sang đơn vị hợp thành khác: </w:t>
      </w:r>
      <w:r w:rsidR="00FC610B"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tổng các khoản thuế thuộc phạm vi áp dụng của tất cả các đơn vị hợp thành</w:t>
      </w:r>
      <w:r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 xml:space="preserve">công ty thành viên của các Tập đoàn liên doanh </w:t>
      </w:r>
      <w:r w:rsidRPr="00A64C1A">
        <w:rPr>
          <w:rFonts w:ascii="Times New Roman" w:eastAsia="Arial" w:hAnsi="Times New Roman" w:cs="Times New Roman"/>
          <w:sz w:val="28"/>
          <w:szCs w:val="28"/>
        </w:rPr>
        <w:t>theo từng nhóm đơn vị được yêu cầu tính toán thuế suất thực tế, thuế bổ sung riêng tại quốc gia</w:t>
      </w:r>
      <w:r w:rsidR="00243182" w:rsidRPr="00A64C1A">
        <w:rPr>
          <w:rFonts w:ascii="Times New Roman" w:eastAsia="Arial" w:hAnsi="Times New Roman" w:cs="Times New Roman"/>
          <w:sz w:val="28"/>
          <w:szCs w:val="28"/>
        </w:rPr>
        <w:t xml:space="preserve"> sau khi </w:t>
      </w:r>
      <w:r w:rsidR="007E1015" w:rsidRPr="00A64C1A">
        <w:rPr>
          <w:rFonts w:ascii="Times New Roman" w:eastAsia="Arial" w:hAnsi="Times New Roman" w:cs="Times New Roman"/>
          <w:sz w:val="28"/>
          <w:szCs w:val="28"/>
        </w:rPr>
        <w:t>phân bổ thuế thuộc phạm vi áp dụng từ một đơn vị hợp thành sang một đơn vị hợp thành khác.</w:t>
      </w:r>
    </w:p>
    <w:p w14:paraId="19D58C66" w14:textId="45160A35" w:rsidR="00574470" w:rsidRPr="00A64C1A" w:rsidRDefault="006735FD" w:rsidP="00B4031E">
      <w:pPr>
        <w:widowControl w:val="0"/>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Các khoản điều chỉnh:</w:t>
      </w:r>
      <w:r w:rsidRPr="00A64C1A">
        <w:rPr>
          <w:rFonts w:ascii="Times New Roman" w:eastAsia="Arial" w:hAnsi="Times New Roman" w:cs="Times New Roman"/>
          <w:sz w:val="28"/>
          <w:szCs w:val="28"/>
        </w:rPr>
        <w:t xml:space="preserve"> </w:t>
      </w:r>
      <w:r w:rsidR="00574470" w:rsidRPr="00A64C1A">
        <w:rPr>
          <w:rFonts w:ascii="Times New Roman" w:eastAsia="Arial" w:hAnsi="Times New Roman" w:cs="Times New Roman"/>
          <w:sz w:val="28"/>
          <w:szCs w:val="28"/>
        </w:rPr>
        <w:t xml:space="preserve">Trong mục này, đơn vị hợp thành chịu trách nhiệm kê khai được yêu cầu kê khai tổng giá trị các điều chỉnh đối với thuế thuộc phạm vi áp dụng của tất cả các đơn vị hợp thành, công ty thành viên của Tập đoàn liên doanh </w:t>
      </w:r>
      <w:r w:rsidR="00AE2AE3" w:rsidRPr="00A64C1A">
        <w:rPr>
          <w:rFonts w:ascii="Times New Roman" w:eastAsia="Arial" w:hAnsi="Times New Roman" w:cs="Times New Roman"/>
          <w:sz w:val="28"/>
          <w:szCs w:val="28"/>
        </w:rPr>
        <w:t xml:space="preserve">theo từng nhóm đơn vị được yêu cầu tính toán thuế suất thực tế, thuế bổ sung riêng tại từng quốc gia </w:t>
      </w:r>
      <w:r w:rsidR="00574470" w:rsidRPr="00A64C1A">
        <w:rPr>
          <w:rFonts w:ascii="Times New Roman" w:eastAsia="Arial" w:hAnsi="Times New Roman" w:cs="Times New Roman"/>
          <w:sz w:val="28"/>
          <w:szCs w:val="28"/>
        </w:rPr>
        <w:t xml:space="preserve">cư trú tại từng quốc gia. </w:t>
      </w:r>
    </w:p>
    <w:tbl>
      <w:tblPr>
        <w:tblStyle w:val="TableGrid"/>
        <w:tblW w:w="9067" w:type="dxa"/>
        <w:tblLook w:val="04A0" w:firstRow="1" w:lastRow="0" w:firstColumn="1" w:lastColumn="0" w:noHBand="0" w:noVBand="1"/>
      </w:tblPr>
      <w:tblGrid>
        <w:gridCol w:w="5240"/>
        <w:gridCol w:w="3827"/>
      </w:tblGrid>
      <w:tr w:rsidR="00704E49" w:rsidRPr="00A64C1A" w14:paraId="2A29BFE0" w14:textId="77777777" w:rsidTr="00E74A13">
        <w:trPr>
          <w:tblHeader/>
        </w:trPr>
        <w:tc>
          <w:tcPr>
            <w:tcW w:w="5240" w:type="dxa"/>
          </w:tcPr>
          <w:p w14:paraId="40AC6407" w14:textId="77777777" w:rsidR="00704E49" w:rsidRPr="00A64C1A" w:rsidRDefault="00704E49" w:rsidP="00B4031E">
            <w:pPr>
              <w:widowControl w:val="0"/>
              <w:spacing w:line="276" w:lineRule="auto"/>
              <w:rPr>
                <w:rFonts w:ascii="Times New Roman" w:hAnsi="Times New Roman" w:cs="Times New Roman"/>
                <w:b/>
                <w:bCs/>
                <w:sz w:val="28"/>
                <w:szCs w:val="28"/>
              </w:rPr>
            </w:pPr>
            <w:r w:rsidRPr="00A64C1A">
              <w:rPr>
                <w:rFonts w:ascii="Times New Roman" w:hAnsi="Times New Roman" w:cs="Times New Roman"/>
                <w:b/>
                <w:bCs/>
                <w:sz w:val="28"/>
                <w:szCs w:val="28"/>
              </w:rPr>
              <w:t>Khoản điều chỉnh</w:t>
            </w:r>
          </w:p>
        </w:tc>
        <w:tc>
          <w:tcPr>
            <w:tcW w:w="3827" w:type="dxa"/>
            <w:vAlign w:val="center"/>
          </w:tcPr>
          <w:p w14:paraId="3086459F" w14:textId="77777777" w:rsidR="00704E49" w:rsidRPr="00A64C1A" w:rsidRDefault="00704E49" w:rsidP="00B4031E">
            <w:pPr>
              <w:widowControl w:val="0"/>
              <w:spacing w:line="276" w:lineRule="auto"/>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Tham chiếu </w:t>
            </w:r>
          </w:p>
        </w:tc>
      </w:tr>
      <w:tr w:rsidR="00704E49" w:rsidRPr="00A64C1A" w14:paraId="59072DB2" w14:textId="77777777" w:rsidTr="00430FCA">
        <w:tc>
          <w:tcPr>
            <w:tcW w:w="5240" w:type="dxa"/>
          </w:tcPr>
          <w:p w14:paraId="1EB2C96C" w14:textId="66685A03" w:rsidR="00704E49" w:rsidRPr="00A64C1A" w:rsidRDefault="00293275"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w:t>
            </w:r>
            <w:r w:rsidR="00704E49" w:rsidRPr="00A64C1A">
              <w:rPr>
                <w:rFonts w:ascii="Times New Roman" w:hAnsi="Times New Roman" w:cs="Times New Roman"/>
                <w:sz w:val="28"/>
                <w:szCs w:val="28"/>
              </w:rPr>
              <w:t>.1. Khoản thuế thuộc phạm vi áp dụng được hạch toán là chi phí khi tính lợi nhuận trước thuế trong sổ sách kế toán</w:t>
            </w:r>
          </w:p>
        </w:tc>
        <w:tc>
          <w:tcPr>
            <w:tcW w:w="3827" w:type="dxa"/>
          </w:tcPr>
          <w:p w14:paraId="4BE5EDEE" w14:textId="34405DBF" w:rsidR="00704E49"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704E49" w:rsidRPr="00A64C1A">
              <w:rPr>
                <w:rFonts w:ascii="Times New Roman" w:eastAsia="Arial" w:hAnsi="Times New Roman" w:cs="Times New Roman"/>
                <w:sz w:val="28"/>
                <w:szCs w:val="28"/>
              </w:rPr>
              <w:t xml:space="preserve"> </w:t>
            </w:r>
            <w:r w:rsidR="001F0F9E" w:rsidRPr="00A64C1A">
              <w:rPr>
                <w:rFonts w:ascii="Times New Roman" w:eastAsia="Arial" w:hAnsi="Times New Roman" w:cs="Times New Roman"/>
                <w:sz w:val="28"/>
                <w:szCs w:val="28"/>
              </w:rPr>
              <w:t>8</w:t>
            </w:r>
            <w:r w:rsidR="00704E49" w:rsidRPr="00A64C1A">
              <w:rPr>
                <w:rFonts w:ascii="Times New Roman" w:eastAsia="Arial" w:hAnsi="Times New Roman" w:cs="Times New Roman"/>
                <w:sz w:val="28"/>
                <w:szCs w:val="28"/>
              </w:rPr>
              <w:t xml:space="preserve">.2.1, </w:t>
            </w:r>
            <w:r w:rsidR="001F0F9E" w:rsidRPr="00A64C1A">
              <w:rPr>
                <w:rFonts w:ascii="Times New Roman" w:eastAsia="Arial" w:hAnsi="Times New Roman" w:cs="Times New Roman"/>
                <w:sz w:val="28"/>
                <w:szCs w:val="28"/>
              </w:rPr>
              <w:t>Khoản 8</w:t>
            </w:r>
            <w:r w:rsidR="00704E49" w:rsidRPr="00A64C1A">
              <w:rPr>
                <w:rFonts w:ascii="Times New Roman" w:eastAsia="Arial" w:hAnsi="Times New Roman" w:cs="Times New Roman"/>
                <w:sz w:val="28"/>
                <w:szCs w:val="28"/>
              </w:rPr>
              <w:t>, Mục II, Phụ lục II ban hành kèm theo Nghị định</w:t>
            </w:r>
          </w:p>
          <w:p w14:paraId="4EE5980E" w14:textId="77777777" w:rsidR="00704E49" w:rsidRPr="00A64C1A" w:rsidRDefault="00704E49" w:rsidP="00B4031E">
            <w:pPr>
              <w:widowControl w:val="0"/>
              <w:spacing w:line="276" w:lineRule="auto"/>
              <w:jc w:val="both"/>
              <w:rPr>
                <w:rFonts w:ascii="Times New Roman" w:eastAsia="Arial" w:hAnsi="Times New Roman" w:cs="Times New Roman"/>
                <w:sz w:val="28"/>
                <w:szCs w:val="28"/>
              </w:rPr>
            </w:pPr>
          </w:p>
        </w:tc>
      </w:tr>
      <w:tr w:rsidR="00704E49" w:rsidRPr="00A64C1A" w14:paraId="2438D1BC" w14:textId="77777777" w:rsidTr="00430FCA">
        <w:tc>
          <w:tcPr>
            <w:tcW w:w="5240" w:type="dxa"/>
          </w:tcPr>
          <w:p w14:paraId="0370F2FD" w14:textId="0D0D9C62" w:rsidR="00704E49" w:rsidRPr="00A64C1A" w:rsidRDefault="005157B1"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w:t>
            </w:r>
            <w:r w:rsidR="00704E49" w:rsidRPr="00A64C1A">
              <w:rPr>
                <w:rFonts w:ascii="Times New Roman" w:hAnsi="Times New Roman" w:cs="Times New Roman"/>
                <w:sz w:val="28"/>
                <w:szCs w:val="28"/>
              </w:rPr>
              <w:t xml:space="preserve">.2. Khoản Tài sản Thuế Hoãn lại do Lỗ theo Quy định về thuế tối thiểu toàn cầu </w:t>
            </w:r>
          </w:p>
        </w:tc>
        <w:tc>
          <w:tcPr>
            <w:tcW w:w="3827" w:type="dxa"/>
          </w:tcPr>
          <w:p w14:paraId="1F2687EA" w14:textId="46222E5E" w:rsidR="00704E49"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704E49" w:rsidRPr="00A64C1A">
              <w:rPr>
                <w:rFonts w:ascii="Times New Roman" w:eastAsia="Arial" w:hAnsi="Times New Roman" w:cs="Times New Roman"/>
                <w:sz w:val="28"/>
                <w:szCs w:val="28"/>
              </w:rPr>
              <w:t xml:space="preserve"> </w:t>
            </w:r>
            <w:r w:rsidR="001F0F9E" w:rsidRPr="00A64C1A">
              <w:rPr>
                <w:rFonts w:ascii="Times New Roman" w:eastAsia="Arial" w:hAnsi="Times New Roman" w:cs="Times New Roman"/>
                <w:sz w:val="28"/>
                <w:szCs w:val="28"/>
              </w:rPr>
              <w:t>8</w:t>
            </w:r>
            <w:r w:rsidR="00704E49" w:rsidRPr="00A64C1A">
              <w:rPr>
                <w:rFonts w:ascii="Times New Roman" w:eastAsia="Arial" w:hAnsi="Times New Roman" w:cs="Times New Roman"/>
                <w:sz w:val="28"/>
                <w:szCs w:val="28"/>
              </w:rPr>
              <w:t xml:space="preserve">.2.2, </w:t>
            </w:r>
            <w:r w:rsidR="001F0F9E" w:rsidRPr="00A64C1A">
              <w:rPr>
                <w:rFonts w:ascii="Times New Roman" w:eastAsia="Arial" w:hAnsi="Times New Roman" w:cs="Times New Roman"/>
                <w:sz w:val="28"/>
                <w:szCs w:val="28"/>
              </w:rPr>
              <w:t>Khoản</w:t>
            </w:r>
            <w:r w:rsidR="00704E49" w:rsidRPr="00A64C1A">
              <w:rPr>
                <w:rFonts w:ascii="Times New Roman" w:eastAsia="Arial" w:hAnsi="Times New Roman" w:cs="Times New Roman"/>
                <w:sz w:val="28"/>
                <w:szCs w:val="28"/>
              </w:rPr>
              <w:t xml:space="preserve"> </w:t>
            </w:r>
            <w:r w:rsidR="001F0F9E" w:rsidRPr="00A64C1A">
              <w:rPr>
                <w:rFonts w:ascii="Times New Roman" w:eastAsia="Arial" w:hAnsi="Times New Roman" w:cs="Times New Roman"/>
                <w:sz w:val="28"/>
                <w:szCs w:val="28"/>
              </w:rPr>
              <w:t>8</w:t>
            </w:r>
            <w:r w:rsidR="00704E49" w:rsidRPr="00A64C1A">
              <w:rPr>
                <w:rFonts w:ascii="Times New Roman" w:eastAsia="Arial" w:hAnsi="Times New Roman" w:cs="Times New Roman"/>
                <w:sz w:val="28"/>
                <w:szCs w:val="28"/>
              </w:rPr>
              <w:t>, Mục II, Phụ lục II ban hành kèm theo Nghị định</w:t>
            </w:r>
          </w:p>
        </w:tc>
      </w:tr>
      <w:tr w:rsidR="00704E49" w:rsidRPr="00A64C1A" w14:paraId="23878F1B" w14:textId="77777777" w:rsidTr="00430FCA">
        <w:tc>
          <w:tcPr>
            <w:tcW w:w="5240" w:type="dxa"/>
          </w:tcPr>
          <w:p w14:paraId="32D2D5D7" w14:textId="331A94C0" w:rsidR="00704E49" w:rsidRPr="00A64C1A" w:rsidRDefault="005157B1"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w:t>
            </w:r>
            <w:r w:rsidR="00704E49" w:rsidRPr="00A64C1A">
              <w:rPr>
                <w:rFonts w:ascii="Times New Roman" w:hAnsi="Times New Roman" w:cs="Times New Roman"/>
                <w:sz w:val="28"/>
                <w:szCs w:val="28"/>
              </w:rPr>
              <w:t xml:space="preserve">.3. Khoản thuế thuộc phạm vi áp dụng được nộp trong năm tài chính và liên quan đến nghiệp vụ thuế không chắc chắn </w:t>
            </w:r>
          </w:p>
        </w:tc>
        <w:tc>
          <w:tcPr>
            <w:tcW w:w="3827" w:type="dxa"/>
          </w:tcPr>
          <w:p w14:paraId="5D6269F4" w14:textId="2DD938CC" w:rsidR="00704E49" w:rsidRPr="00A64C1A" w:rsidRDefault="00AB4B41"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w:t>
            </w:r>
            <w:r w:rsidR="00704E49" w:rsidRPr="00A64C1A">
              <w:rPr>
                <w:rFonts w:ascii="Times New Roman" w:eastAsia="Arial" w:hAnsi="Times New Roman" w:cs="Times New Roman"/>
                <w:sz w:val="28"/>
                <w:szCs w:val="28"/>
              </w:rPr>
              <w:t xml:space="preserve"> </w:t>
            </w:r>
            <w:r w:rsidR="001F0F9E" w:rsidRPr="00A64C1A">
              <w:rPr>
                <w:rFonts w:ascii="Times New Roman" w:eastAsia="Arial" w:hAnsi="Times New Roman" w:cs="Times New Roman"/>
                <w:sz w:val="28"/>
                <w:szCs w:val="28"/>
              </w:rPr>
              <w:t>8</w:t>
            </w:r>
            <w:r w:rsidR="00704E49" w:rsidRPr="00A64C1A">
              <w:rPr>
                <w:rFonts w:ascii="Times New Roman" w:eastAsia="Arial" w:hAnsi="Times New Roman" w:cs="Times New Roman"/>
                <w:sz w:val="28"/>
                <w:szCs w:val="28"/>
              </w:rPr>
              <w:t xml:space="preserve">.2.3, </w:t>
            </w:r>
            <w:r w:rsidR="001F0F9E" w:rsidRPr="00A64C1A">
              <w:rPr>
                <w:rFonts w:ascii="Times New Roman" w:eastAsia="Arial" w:hAnsi="Times New Roman" w:cs="Times New Roman"/>
                <w:sz w:val="28"/>
                <w:szCs w:val="28"/>
              </w:rPr>
              <w:t>Khoản 8</w:t>
            </w:r>
            <w:r w:rsidR="00704E49" w:rsidRPr="00A64C1A">
              <w:rPr>
                <w:rFonts w:ascii="Times New Roman" w:eastAsia="Arial" w:hAnsi="Times New Roman" w:cs="Times New Roman"/>
                <w:sz w:val="28"/>
                <w:szCs w:val="28"/>
              </w:rPr>
              <w:t>, Mục II, Phụ lục II ban hành kèm theo Nghị định</w:t>
            </w:r>
          </w:p>
        </w:tc>
      </w:tr>
      <w:tr w:rsidR="00C063B6" w:rsidRPr="00A64C1A" w14:paraId="76FA6884" w14:textId="77777777" w:rsidTr="00430FCA">
        <w:tc>
          <w:tcPr>
            <w:tcW w:w="5240" w:type="dxa"/>
          </w:tcPr>
          <w:p w14:paraId="020777A7" w14:textId="28CA9C34"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 xml:space="preserve">4.4. Khoản khấu trừ hoặc hoàn thuế liên quan đến khoản giảm trừ thuế thu nhập có thể được hoàn trả đạt chuẩn và khoản giảm trừ thuế thu nhập có thể chuyển nhượng theo giá thị trường mà được ghi nhận là khoản giảm trừ </w:t>
            </w:r>
            <w:r w:rsidRPr="00A64C1A">
              <w:rPr>
                <w:rFonts w:ascii="Times New Roman" w:hAnsi="Times New Roman" w:cs="Times New Roman"/>
                <w:sz w:val="28"/>
                <w:szCs w:val="28"/>
              </w:rPr>
              <w:lastRenderedPageBreak/>
              <w:t>chi phí thuế hiện hành</w:t>
            </w:r>
          </w:p>
        </w:tc>
        <w:tc>
          <w:tcPr>
            <w:tcW w:w="3827" w:type="dxa"/>
          </w:tcPr>
          <w:p w14:paraId="738601A7" w14:textId="1394DFF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 xml:space="preserve">Điểm </w:t>
            </w:r>
            <w:r w:rsidR="005F5207" w:rsidRPr="00A64C1A">
              <w:rPr>
                <w:rFonts w:ascii="Times New Roman" w:eastAsia="Arial" w:hAnsi="Times New Roman" w:cs="Times New Roman"/>
                <w:sz w:val="28"/>
                <w:szCs w:val="28"/>
              </w:rPr>
              <w:t>4.1</w:t>
            </w:r>
            <w:r w:rsidRPr="00A64C1A">
              <w:rPr>
                <w:rFonts w:ascii="Times New Roman" w:eastAsia="Arial" w:hAnsi="Times New Roman" w:cs="Times New Roman"/>
                <w:sz w:val="28"/>
                <w:szCs w:val="28"/>
              </w:rPr>
              <w:t xml:space="preserve">, Khoản </w:t>
            </w:r>
            <w:r w:rsidR="005A210B"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xml:space="preserve">, Mục </w:t>
            </w:r>
            <w:r w:rsidR="005A210B" w:rsidRPr="00A64C1A">
              <w:rPr>
                <w:rFonts w:ascii="Times New Roman" w:eastAsia="Arial" w:hAnsi="Times New Roman" w:cs="Times New Roman"/>
                <w:sz w:val="28"/>
                <w:szCs w:val="28"/>
              </w:rPr>
              <w:t>II</w:t>
            </w:r>
            <w:r w:rsidRPr="00A64C1A">
              <w:rPr>
                <w:rFonts w:ascii="Times New Roman" w:eastAsia="Arial" w:hAnsi="Times New Roman" w:cs="Times New Roman"/>
                <w:sz w:val="28"/>
                <w:szCs w:val="28"/>
              </w:rPr>
              <w:t>I, Phụ lục II ban hành kèm theo Nghị định</w:t>
            </w:r>
          </w:p>
        </w:tc>
      </w:tr>
      <w:tr w:rsidR="00C063B6" w:rsidRPr="00A64C1A" w14:paraId="524D6307" w14:textId="77777777" w:rsidTr="00430FCA">
        <w:tc>
          <w:tcPr>
            <w:tcW w:w="5240" w:type="dxa"/>
          </w:tcPr>
          <w:p w14:paraId="16D3AFE9" w14:textId="5C43AF65"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4.5. Lợi ích thuế đạt chuẩn thông qua một đơn vị không chịu thuế</w:t>
            </w:r>
          </w:p>
        </w:tc>
        <w:tc>
          <w:tcPr>
            <w:tcW w:w="3827" w:type="dxa"/>
          </w:tcPr>
          <w:p w14:paraId="521031A5" w14:textId="0E84A203"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1.3, Khoản 1, Mục III, Phụ lục II ban hành kèm theo Nghị định</w:t>
            </w:r>
          </w:p>
        </w:tc>
      </w:tr>
      <w:tr w:rsidR="00C063B6" w:rsidRPr="00A64C1A" w14:paraId="65CE8FFD" w14:textId="77777777" w:rsidTr="00430FCA">
        <w:tc>
          <w:tcPr>
            <w:tcW w:w="5240" w:type="dxa"/>
          </w:tcPr>
          <w:p w14:paraId="2289D401" w14:textId="162DA487"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4.6. Khoản chi phí thuế hiện hành liên quan đến thu nhập không được đưa vào khi tính thu nhập hoặc lỗ theo Quy định về thuế tối thiểu toàn cầu</w:t>
            </w:r>
          </w:p>
        </w:tc>
        <w:tc>
          <w:tcPr>
            <w:tcW w:w="3827" w:type="dxa"/>
          </w:tcPr>
          <w:p w14:paraId="1C96F1FF" w14:textId="69DF8CDA"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8.3.1, Khoản 8, Mục II, Phụ lục II ban hành kèm theo Nghị định</w:t>
            </w:r>
          </w:p>
        </w:tc>
      </w:tr>
      <w:tr w:rsidR="00C063B6" w:rsidRPr="00A64C1A" w14:paraId="2F088C4D" w14:textId="77777777" w:rsidTr="00430FCA">
        <w:tc>
          <w:tcPr>
            <w:tcW w:w="5240" w:type="dxa"/>
          </w:tcPr>
          <w:p w14:paraId="2756D72A" w14:textId="014C929A"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4.7. Khoản giảm trừ hoặc hoàn trả thuế, trừ Khoản giảm trừ thuế thu nhập có thể được hoàn trả đạt chuẩn và Khoản giảm trừ thuế thu nhập có thể chuyển nhượng theo giá thị trường mà không được ghi nhận là một khoản giảm chi phí thuế hiện hành</w:t>
            </w:r>
          </w:p>
        </w:tc>
        <w:tc>
          <w:tcPr>
            <w:tcW w:w="3827" w:type="dxa"/>
          </w:tcPr>
          <w:p w14:paraId="49893023" w14:textId="6B8A9A37"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8.3.2, Khoản 8, Mục II, Phụ lục II ban hành kèm theo Nghị định</w:t>
            </w:r>
          </w:p>
        </w:tc>
      </w:tr>
      <w:tr w:rsidR="00C063B6" w:rsidRPr="00A64C1A" w14:paraId="70233A7B" w14:textId="77777777" w:rsidTr="00430FCA">
        <w:tc>
          <w:tcPr>
            <w:tcW w:w="5240" w:type="dxa"/>
          </w:tcPr>
          <w:p w14:paraId="4076BA45" w14:textId="59441EA5"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4.8. </w:t>
            </w:r>
            <w:r w:rsidRPr="00A64C1A">
              <w:rPr>
                <w:rFonts w:ascii="Times New Roman" w:hAnsi="Times New Roman" w:cs="Times New Roman"/>
                <w:sz w:val="28"/>
                <w:szCs w:val="28"/>
              </w:rPr>
              <w:t>Khoản thuế thuộc phạm vi áp dụng được hoàn trả hoặc giảm trừ, trừ khoản giảm thuế thu nhập có thể được hoàn trả đạt chuẩn và khoản trả trừ thuế thu nhập có thể chuyển nhượng theo giá thị trường của một đơn vị hợp thành mà đã không được ghi nhận là khoản điều chỉnh chi phí thuế hiện hành trong sổ kế toán.</w:t>
            </w:r>
          </w:p>
        </w:tc>
        <w:tc>
          <w:tcPr>
            <w:tcW w:w="3827" w:type="dxa"/>
          </w:tcPr>
          <w:p w14:paraId="25D4CF58" w14:textId="3AFAC073"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Điểm </w:t>
            </w:r>
            <w:r w:rsidR="00AC5A75" w:rsidRPr="00A64C1A">
              <w:rPr>
                <w:rFonts w:ascii="Times New Roman" w:eastAsia="Arial" w:hAnsi="Times New Roman" w:cs="Times New Roman"/>
                <w:sz w:val="28"/>
                <w:szCs w:val="28"/>
              </w:rPr>
              <w:t>8</w:t>
            </w:r>
            <w:r w:rsidRPr="00A64C1A">
              <w:rPr>
                <w:rFonts w:ascii="Times New Roman" w:eastAsia="Arial" w:hAnsi="Times New Roman" w:cs="Times New Roman"/>
                <w:sz w:val="28"/>
                <w:szCs w:val="28"/>
              </w:rPr>
              <w:t xml:space="preserve">.3.3, </w:t>
            </w:r>
            <w:r w:rsidR="00AC5A75" w:rsidRPr="00A64C1A">
              <w:rPr>
                <w:rFonts w:ascii="Times New Roman" w:eastAsia="Arial" w:hAnsi="Times New Roman" w:cs="Times New Roman"/>
                <w:sz w:val="28"/>
                <w:szCs w:val="28"/>
              </w:rPr>
              <w:t>Khoản 8</w:t>
            </w:r>
            <w:r w:rsidRPr="00A64C1A">
              <w:rPr>
                <w:rFonts w:ascii="Times New Roman" w:eastAsia="Arial" w:hAnsi="Times New Roman" w:cs="Times New Roman"/>
                <w:sz w:val="28"/>
                <w:szCs w:val="28"/>
              </w:rPr>
              <w:t>, Mục II, Phụ lục II ban hành kèm theo Nghị định</w:t>
            </w:r>
          </w:p>
        </w:tc>
      </w:tr>
      <w:tr w:rsidR="00C063B6" w:rsidRPr="00A64C1A" w14:paraId="47E46EB1" w14:textId="77777777" w:rsidTr="00430FCA">
        <w:tc>
          <w:tcPr>
            <w:tcW w:w="5240" w:type="dxa"/>
          </w:tcPr>
          <w:p w14:paraId="64BC924B" w14:textId="5A741EC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4.9. Khoản chi phí thuế hiện hành liên quan đến một nghiệp vụ thuế không chắc chắn</w:t>
            </w:r>
          </w:p>
        </w:tc>
        <w:tc>
          <w:tcPr>
            <w:tcW w:w="3827" w:type="dxa"/>
          </w:tcPr>
          <w:p w14:paraId="31453A90" w14:textId="0758749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8.3.4, Khoản 8, Mục II, Phụ lục II ban hành kèm theo Nghị định</w:t>
            </w:r>
          </w:p>
        </w:tc>
      </w:tr>
      <w:tr w:rsidR="00C063B6" w:rsidRPr="00A64C1A" w14:paraId="3572351E" w14:textId="77777777" w:rsidTr="00430FCA">
        <w:tc>
          <w:tcPr>
            <w:tcW w:w="5240" w:type="dxa"/>
          </w:tcPr>
          <w:p w14:paraId="217767FA" w14:textId="7D10C7FB"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4.10. Khoản chi phí thuế hiện hành dự kiến không được thanh toán trong vòng ba năm kể từ ngày cuối cùng của năm tài chính</w:t>
            </w:r>
          </w:p>
        </w:tc>
        <w:tc>
          <w:tcPr>
            <w:tcW w:w="3827" w:type="dxa"/>
          </w:tcPr>
          <w:p w14:paraId="7CDC95F8" w14:textId="109406C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8.3.5, Khoản 8, Mục II, Phụ lục II ban hành kèm theo Nghị định</w:t>
            </w:r>
          </w:p>
        </w:tc>
      </w:tr>
      <w:tr w:rsidR="00C063B6" w:rsidRPr="00A64C1A" w14:paraId="1E372DFB" w14:textId="77777777" w:rsidTr="00430FCA">
        <w:tc>
          <w:tcPr>
            <w:tcW w:w="5240" w:type="dxa"/>
          </w:tcPr>
          <w:p w14:paraId="396F68AB" w14:textId="0E5F8A3B"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4.11. Những điều chỉnh phát sinh sau khi kê khai</w:t>
            </w:r>
          </w:p>
        </w:tc>
        <w:tc>
          <w:tcPr>
            <w:tcW w:w="3827" w:type="dxa"/>
          </w:tcPr>
          <w:p w14:paraId="020F40D7" w14:textId="16CC4B85"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11, Mục II, Phụ lục II ban hành kèm theo Nghị định</w:t>
            </w:r>
          </w:p>
        </w:tc>
      </w:tr>
      <w:tr w:rsidR="00C063B6" w:rsidRPr="00A64C1A" w14:paraId="64B4B96B" w14:textId="77777777" w:rsidTr="00430FCA">
        <w:tc>
          <w:tcPr>
            <w:tcW w:w="5240" w:type="dxa"/>
          </w:tcPr>
          <w:p w14:paraId="48A18293" w14:textId="6ADA6A08"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4.12. Thuế thuộc phạm vi áp dụng liên quan phân bổ tổng thu nhập từ chuyển nhượng tài sản hữu hình là bất động sản</w:t>
            </w:r>
          </w:p>
        </w:tc>
        <w:tc>
          <w:tcPr>
            <w:tcW w:w="3827" w:type="dxa"/>
          </w:tcPr>
          <w:p w14:paraId="771B12FF" w14:textId="71105B71"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1.4, Khoản 1, Mục III, Phụ lục II ban hành kèm theo Nghị định</w:t>
            </w:r>
          </w:p>
        </w:tc>
      </w:tr>
      <w:tr w:rsidR="00C063B6" w:rsidRPr="00A64C1A" w14:paraId="141F6A0C" w14:textId="77777777" w:rsidTr="00430FCA">
        <w:tc>
          <w:tcPr>
            <w:tcW w:w="5240" w:type="dxa"/>
          </w:tcPr>
          <w:p w14:paraId="79EB7DAD" w14:textId="44D8CF73"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4.13. Điều chỉnh thuế thuộc phạm vi áp dụng của Công ty mẹ tối cao là đơn vị trung chuyển</w:t>
            </w:r>
          </w:p>
        </w:tc>
        <w:tc>
          <w:tcPr>
            <w:tcW w:w="3827" w:type="dxa"/>
          </w:tcPr>
          <w:p w14:paraId="5A413F1F" w14:textId="77FCA63E"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7, Mục III, Phụ lục II ban hành kèm theo Nghị định</w:t>
            </w:r>
          </w:p>
        </w:tc>
      </w:tr>
      <w:tr w:rsidR="00C063B6" w:rsidRPr="00A64C1A" w14:paraId="680E8D58" w14:textId="77777777" w:rsidTr="00430FCA">
        <w:tc>
          <w:tcPr>
            <w:tcW w:w="5240" w:type="dxa"/>
          </w:tcPr>
          <w:p w14:paraId="48B24D28" w14:textId="7D20BCDA"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 xml:space="preserve">4.14. Thuế thuộc phạm vi áp dụng của thu nhập theo quy định về thuế tối thiểu toàn cầu </w:t>
            </w:r>
            <w:r w:rsidRPr="00A64C1A">
              <w:rPr>
                <w:rFonts w:ascii="Times New Roman" w:hAnsi="Times New Roman" w:cs="Times New Roman"/>
                <w:sz w:val="28"/>
                <w:szCs w:val="28"/>
              </w:rPr>
              <w:lastRenderedPageBreak/>
              <w:t>của Công ty mẹ tối cao thực hiện cơ chế cho khấu trừ cổ tức</w:t>
            </w:r>
          </w:p>
        </w:tc>
        <w:tc>
          <w:tcPr>
            <w:tcW w:w="3827" w:type="dxa"/>
          </w:tcPr>
          <w:p w14:paraId="7B46D962" w14:textId="17EBC635"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lastRenderedPageBreak/>
              <w:t>Điểm 8, Mục III, Phụ lục II ban hành kèm theo Nghị định</w:t>
            </w:r>
          </w:p>
        </w:tc>
      </w:tr>
      <w:tr w:rsidR="00C063B6" w:rsidRPr="00A64C1A" w14:paraId="30485DF2" w14:textId="77777777" w:rsidTr="00430FCA">
        <w:tc>
          <w:tcPr>
            <w:tcW w:w="5240" w:type="dxa"/>
          </w:tcPr>
          <w:p w14:paraId="34B1606B" w14:textId="6CB7D6B4"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4.15. Khoản thuế đối với khoản được phân chia</w:t>
            </w:r>
          </w:p>
        </w:tc>
        <w:tc>
          <w:tcPr>
            <w:tcW w:w="3827" w:type="dxa"/>
          </w:tcPr>
          <w:p w14:paraId="13CCBBAB" w14:textId="55109A51"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 Mục III, Phụ lục II ban hành kèm theo Nghị định</w:t>
            </w:r>
          </w:p>
        </w:tc>
      </w:tr>
      <w:tr w:rsidR="00C063B6" w:rsidRPr="00A64C1A" w14:paraId="0A89466B" w14:textId="77777777" w:rsidTr="00430FCA">
        <w:tc>
          <w:tcPr>
            <w:tcW w:w="5240" w:type="dxa"/>
          </w:tcPr>
          <w:p w14:paraId="56961B21" w14:textId="6653CB0E" w:rsidR="00C063B6" w:rsidRPr="00A64C1A" w:rsidRDefault="00C063B6"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4.16. Điều chỉnh khi lựa chọn phương pháp áp dụng Quy định thuế đối với việc phân chia thu nhập hợp lệ</w:t>
            </w:r>
          </w:p>
        </w:tc>
        <w:tc>
          <w:tcPr>
            <w:tcW w:w="3827" w:type="dxa"/>
          </w:tcPr>
          <w:p w14:paraId="579BAEAF" w14:textId="2539197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 Mục III, Phụ lục II ban hành kèm theo Nghị định</w:t>
            </w:r>
          </w:p>
        </w:tc>
      </w:tr>
      <w:tr w:rsidR="00C063B6" w:rsidRPr="00A64C1A" w14:paraId="69E9C21B" w14:textId="77777777" w:rsidTr="00430FCA">
        <w:tc>
          <w:tcPr>
            <w:tcW w:w="5240" w:type="dxa"/>
          </w:tcPr>
          <w:p w14:paraId="796C9AA2" w14:textId="2DDA298D"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4.17. Tổng các khoản Điều chỉnh thuế hoãn lại</w:t>
            </w:r>
          </w:p>
        </w:tc>
        <w:tc>
          <w:tcPr>
            <w:tcW w:w="3827" w:type="dxa"/>
          </w:tcPr>
          <w:p w14:paraId="567537C7" w14:textId="131A3948"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 Mục II, Phụ lục II ban hành kèm theo Nghị định</w:t>
            </w:r>
          </w:p>
        </w:tc>
      </w:tr>
      <w:tr w:rsidR="00C063B6" w:rsidRPr="00A64C1A" w14:paraId="6EA6D842" w14:textId="77777777" w:rsidTr="00430FCA">
        <w:tc>
          <w:tcPr>
            <w:tcW w:w="5240" w:type="dxa"/>
          </w:tcPr>
          <w:p w14:paraId="47C86677" w14:textId="25A9607C"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4.18. Tăng hoặc giảm đối với các khoản thuế thuộc phạm vi áp dụng được ghi nhận trong phần vốn chủ sở hữu hoặc phần Thu nhập Toàn diện Khác liên quan đến các khoản được đưa vào khi tính thu nhập hoặc lỗ theo Quy định về thuế tối thiểu toàn cầu mà các khoản này sẽ phải chịu thuế theo quy tắc thuế nội địa</w:t>
            </w:r>
          </w:p>
        </w:tc>
        <w:tc>
          <w:tcPr>
            <w:tcW w:w="3827" w:type="dxa"/>
          </w:tcPr>
          <w:p w14:paraId="6E0FC935" w14:textId="4CBBA46C"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8.1.3, Khoản 8, Mục II, Phụ lục II ban hành kèm theo Nghị định</w:t>
            </w:r>
          </w:p>
        </w:tc>
      </w:tr>
      <w:tr w:rsidR="00C063B6" w:rsidRPr="00A64C1A" w14:paraId="2E1F82CC" w14:textId="77777777" w:rsidTr="00430FCA">
        <w:tc>
          <w:tcPr>
            <w:tcW w:w="5240" w:type="dxa"/>
          </w:tcPr>
          <w:p w14:paraId="23FFF768" w14:textId="1F9C49D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4.19. Chi phí thuế âm vượt ngưỡng được chuyển tiếp phát sinh trong năm tài chính báo cáo</w:t>
            </w:r>
          </w:p>
        </w:tc>
        <w:tc>
          <w:tcPr>
            <w:tcW w:w="3827" w:type="dxa"/>
          </w:tcPr>
          <w:p w14:paraId="2DC3083B" w14:textId="50EB13E4"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a, Khoản 1, Điều 7, Nghị định</w:t>
            </w:r>
          </w:p>
        </w:tc>
      </w:tr>
      <w:tr w:rsidR="00C063B6" w:rsidRPr="00A64C1A" w14:paraId="2BCDED24" w14:textId="77777777" w:rsidTr="00430FCA">
        <w:tc>
          <w:tcPr>
            <w:tcW w:w="5240" w:type="dxa"/>
          </w:tcPr>
          <w:p w14:paraId="09E98AE7" w14:textId="7A430A3A"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4.20. Chi phí thuế âm vượt ngưỡng được chuyển tiếp được sử dụng trong năm tài chính báo cáo</w:t>
            </w:r>
          </w:p>
        </w:tc>
        <w:tc>
          <w:tcPr>
            <w:tcW w:w="3827" w:type="dxa"/>
          </w:tcPr>
          <w:p w14:paraId="5F827BA2" w14:textId="3B718E9D" w:rsidR="00C063B6" w:rsidRPr="00A64C1A" w:rsidRDefault="00C063B6"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a, Khoản 1, Điều 7, Nghị định</w:t>
            </w:r>
          </w:p>
        </w:tc>
      </w:tr>
    </w:tbl>
    <w:p w14:paraId="52073A85" w14:textId="20976BAB" w:rsidR="000C41BC" w:rsidRPr="00A64C1A" w:rsidRDefault="00BB2C0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Thuế thuộc phạm vi áp dụng được điều chỉnh</w:t>
      </w:r>
      <w:r w:rsidR="000C41BC" w:rsidRPr="00A64C1A">
        <w:rPr>
          <w:rFonts w:ascii="Times New Roman" w:eastAsia="Arial" w:hAnsi="Times New Roman" w:cs="Times New Roman"/>
          <w:sz w:val="28"/>
          <w:szCs w:val="28"/>
        </w:rPr>
        <w:t>: Đơn vị hợp thành chịu trách nhiệm kê khai khai tổng các khoản thuế thuộc phạm vi áp dụng đã được điều chỉnh của tất cả các đơn vị hợp thành, công ty thành viên của các Tập đoàn liên doanh theo từng nhóm đơn vị được yêu cầu tính thuế suất thực tế, thuế bổ sung riêng cư trú tại từng quốc gia.</w:t>
      </w:r>
    </w:p>
    <w:p w14:paraId="36C3BE97" w14:textId="0F2E113A" w:rsidR="007E1015" w:rsidRPr="00A64C1A" w:rsidRDefault="000C41B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[Thuế thuộc phạm vi áp dụng được điều chỉnh] </w:t>
      </w:r>
      <w:r w:rsidR="003F4B41" w:rsidRPr="00A64C1A">
        <w:rPr>
          <w:rFonts w:ascii="Times New Roman" w:eastAsia="Arial" w:hAnsi="Times New Roman" w:cs="Times New Roman"/>
          <w:sz w:val="28"/>
          <w:szCs w:val="28"/>
        </w:rPr>
        <w:t xml:space="preserve">= </w:t>
      </w:r>
      <w:r w:rsidR="00C24B74" w:rsidRPr="00A64C1A">
        <w:rPr>
          <w:rFonts w:ascii="Times New Roman" w:eastAsia="Arial" w:hAnsi="Times New Roman" w:cs="Times New Roman"/>
          <w:sz w:val="28"/>
          <w:szCs w:val="28"/>
        </w:rPr>
        <w:t>[</w:t>
      </w:r>
      <w:r w:rsidR="003F4B41" w:rsidRPr="00A64C1A">
        <w:rPr>
          <w:rFonts w:ascii="Times New Roman" w:eastAsia="Arial" w:hAnsi="Times New Roman" w:cs="Times New Roman"/>
          <w:sz w:val="28"/>
          <w:szCs w:val="28"/>
        </w:rPr>
        <w:t>Tổng các khoản thuế thuộc phạm vi áp dụng sau khi thực hiện phân bổ từ một đơn vị hợp thành này sang đơn vị hợp thành khác</w:t>
      </w:r>
      <w:r w:rsidR="00C24B74" w:rsidRPr="00A64C1A">
        <w:rPr>
          <w:rFonts w:ascii="Times New Roman" w:eastAsia="Arial" w:hAnsi="Times New Roman" w:cs="Times New Roman"/>
          <w:sz w:val="28"/>
          <w:szCs w:val="28"/>
        </w:rPr>
        <w:t>] + [Các khoản điều chỉnh].</w:t>
      </w:r>
    </w:p>
    <w:p w14:paraId="7E065663" w14:textId="48DE1CFB" w:rsidR="007E1015" w:rsidRPr="00A64C1A" w:rsidRDefault="007E1015" w:rsidP="00B4031E">
      <w:pPr>
        <w:widowControl w:val="0"/>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3.2.2. Chi phí thuế âm vượt ngưỡng được chuyển tiếp</w:t>
      </w:r>
      <w:r w:rsidR="00AE3E82" w:rsidRPr="00A64C1A">
        <w:rPr>
          <w:rFonts w:ascii="Times New Roman" w:eastAsia="Arial" w:hAnsi="Times New Roman" w:cs="Times New Roman"/>
          <w:b/>
          <w:bCs/>
          <w:sz w:val="28"/>
          <w:szCs w:val="28"/>
        </w:rPr>
        <w:t xml:space="preserve"> (Điểm a, Khoản 1, Điều 7, Nghị định</w:t>
      </w:r>
      <w:r w:rsidR="002D0E60" w:rsidRPr="00A64C1A">
        <w:rPr>
          <w:rFonts w:ascii="Times New Roman" w:eastAsia="Arial" w:hAnsi="Times New Roman" w:cs="Times New Roman"/>
          <w:b/>
          <w:bCs/>
          <w:sz w:val="28"/>
          <w:szCs w:val="28"/>
        </w:rPr>
        <w:t xml:space="preserve"> và Khoản 8.6 Mục II Phụ lục II ban hành kèm theo Nghị định)</w:t>
      </w:r>
    </w:p>
    <w:p w14:paraId="603D896F" w14:textId="3F7A0C9C" w:rsidR="007E1015" w:rsidRPr="00A64C1A" w:rsidRDefault="00B86727"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Số dư từ năm trước chuyển sang</w:t>
      </w:r>
      <w:r w:rsidR="007E1015" w:rsidRPr="00A64C1A">
        <w:rPr>
          <w:rFonts w:ascii="Times New Roman" w:eastAsia="Arial" w:hAnsi="Times New Roman" w:cs="Times New Roman"/>
          <w:sz w:val="28"/>
          <w:szCs w:val="28"/>
        </w:rPr>
        <w:t>: Số dư từ các năm trước là số tiền còn lại của chi phí thuế âm vượt ngưỡng được chuyển tiếp chưa giảm trừ vào số thuế thuộc phạm vi áp dụng đã được điều chỉnh</w:t>
      </w:r>
      <w:r w:rsidR="00156CBC" w:rsidRPr="00A64C1A">
        <w:rPr>
          <w:rFonts w:ascii="Times New Roman" w:eastAsia="Arial" w:hAnsi="Times New Roman" w:cs="Times New Roman"/>
          <w:sz w:val="28"/>
          <w:szCs w:val="28"/>
        </w:rPr>
        <w:t>.</w:t>
      </w:r>
    </w:p>
    <w:p w14:paraId="33CE6342" w14:textId="6916B267" w:rsidR="007E1015" w:rsidRPr="00A64C1A" w:rsidRDefault="00B86727"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w:t>
      </w:r>
      <w:r w:rsidR="007E1015" w:rsidRPr="00A64C1A">
        <w:rPr>
          <w:i/>
          <w:iCs/>
          <w:sz w:val="28"/>
          <w:szCs w:val="28"/>
        </w:rPr>
        <w:t xml:space="preserve"> </w:t>
      </w:r>
      <w:r w:rsidR="007E1015" w:rsidRPr="00A64C1A">
        <w:rPr>
          <w:rFonts w:ascii="Times New Roman" w:eastAsia="Arial" w:hAnsi="Times New Roman" w:cs="Times New Roman"/>
          <w:i/>
          <w:iCs/>
          <w:sz w:val="28"/>
          <w:szCs w:val="28"/>
        </w:rPr>
        <w:t>Chi phí thuế âm vượt ngưỡng được chuyển tiếp phát sinh trong năm tài chính:</w:t>
      </w:r>
      <w:r w:rsidR="007E1015" w:rsidRPr="00A64C1A">
        <w:rPr>
          <w:rFonts w:ascii="Times New Roman" w:eastAsia="Arial" w:hAnsi="Times New Roman" w:cs="Times New Roman"/>
          <w:sz w:val="28"/>
          <w:szCs w:val="28"/>
        </w:rPr>
        <w:t xml:space="preserve"> </w:t>
      </w:r>
      <w:r w:rsidR="004F19A2"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khoản chi phí thuế âm vượt ngưỡng được chuyển tiếp được tạo ra </w:t>
      </w:r>
      <w:r w:rsidR="007E1015" w:rsidRPr="00A64C1A">
        <w:rPr>
          <w:rFonts w:ascii="Times New Roman" w:eastAsia="Arial" w:hAnsi="Times New Roman" w:cs="Times New Roman"/>
          <w:sz w:val="28"/>
          <w:szCs w:val="28"/>
        </w:rPr>
        <w:lastRenderedPageBreak/>
        <w:t xml:space="preserve">trong năm tài chính báo cáo cho các đơn vị hợp thành, công ty thành viên của Tập đoàn Liên doanh. </w:t>
      </w:r>
    </w:p>
    <w:p w14:paraId="0FC29F17" w14:textId="7E5EA767" w:rsidR="007E1015" w:rsidRPr="00A64C1A" w:rsidRDefault="00B86727"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Chi phí thuế âm vượt ngưỡng được chuyển tiếp được sử dụng trong năm tài chính</w:t>
      </w:r>
      <w:r w:rsidR="007E1015" w:rsidRPr="00A64C1A">
        <w:rPr>
          <w:rFonts w:ascii="Times New Roman" w:eastAsia="Arial" w:hAnsi="Times New Roman" w:cs="Times New Roman"/>
          <w:sz w:val="28"/>
          <w:szCs w:val="28"/>
        </w:rPr>
        <w:t xml:space="preserve">: </w:t>
      </w:r>
      <w:r w:rsidR="004F19A2"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hai chi phí thuế âm vượt ngưỡng được chuyển tiếp được sử dụng cho năm tài chính báo cáo. Chi phí thuế âm vượt ngưỡng được chuyển tiếp được sử dụng là số thấp hơn giữa số dư còn lại của chi phí thuế âm vượt ngưỡng được chuyển tiếp và các khoản thuế thuộc phạm vi áp dụng đã điều chỉnh trong năm tài chính báo cáo.</w:t>
      </w:r>
    </w:p>
    <w:p w14:paraId="065DDDAF" w14:textId="4BCA9F24" w:rsidR="007E1015" w:rsidRPr="00A64C1A" w:rsidRDefault="00B86727"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7E1015" w:rsidRPr="00A64C1A">
        <w:rPr>
          <w:rFonts w:ascii="Times New Roman" w:eastAsia="Arial" w:hAnsi="Times New Roman" w:cs="Times New Roman"/>
          <w:i/>
          <w:iCs/>
          <w:sz w:val="28"/>
          <w:szCs w:val="28"/>
        </w:rPr>
        <w:t xml:space="preserve">. Chi phí thuế âm vượt ngưỡng được chuyển tiếp còn lại cho các năm kế tiếp: </w:t>
      </w:r>
      <w:r w:rsidR="007E1015" w:rsidRPr="00A64C1A">
        <w:rPr>
          <w:rFonts w:ascii="Times New Roman" w:eastAsia="Arial" w:hAnsi="Times New Roman" w:cs="Times New Roman"/>
          <w:sz w:val="28"/>
          <w:szCs w:val="28"/>
        </w:rPr>
        <w:t>Chi phí thuế âm vượt ngưỡng được chuyển tiếp còn lại cho các năm tiếp theo là tổng của số dư từ các năm trước và chi phí thuế âm vượt ngưỡng được chuyển tiếp được tạo ra cho năm tài chính báo cáo và trừ đi chi phí thuế âm vượt ngưỡng được chuyển tiếp được sử dụng cho năm tài chính báo cáo. Theo đó:</w:t>
      </w:r>
      <w:r w:rsidR="00156CBC"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w:t>
      </w:r>
      <w:r w:rsidR="00156CBC" w:rsidRPr="00A64C1A">
        <w:rPr>
          <w:rFonts w:ascii="Times New Roman" w:eastAsia="Arial" w:hAnsi="Times New Roman" w:cs="Times New Roman"/>
          <w:sz w:val="28"/>
          <w:szCs w:val="28"/>
        </w:rPr>
        <w:t>6</w:t>
      </w:r>
      <w:r w:rsidR="007E1015" w:rsidRPr="00A64C1A">
        <w:rPr>
          <w:rFonts w:ascii="Times New Roman" w:eastAsia="Arial" w:hAnsi="Times New Roman" w:cs="Times New Roman"/>
          <w:sz w:val="28"/>
          <w:szCs w:val="28"/>
        </w:rPr>
        <w:t>] = [</w:t>
      </w:r>
      <w:r w:rsidR="00156CBC" w:rsidRPr="00A64C1A">
        <w:rPr>
          <w:rFonts w:ascii="Times New Roman" w:eastAsia="Arial" w:hAnsi="Times New Roman" w:cs="Times New Roman"/>
          <w:sz w:val="28"/>
          <w:szCs w:val="28"/>
        </w:rPr>
        <w:t>3</w:t>
      </w:r>
      <w:r w:rsidR="007E1015" w:rsidRPr="00A64C1A">
        <w:rPr>
          <w:rFonts w:ascii="Times New Roman" w:eastAsia="Arial" w:hAnsi="Times New Roman" w:cs="Times New Roman"/>
          <w:sz w:val="28"/>
          <w:szCs w:val="28"/>
        </w:rPr>
        <w:t>] + [</w:t>
      </w:r>
      <w:r w:rsidR="00156CBC" w:rsidRPr="00A64C1A">
        <w:rPr>
          <w:rFonts w:ascii="Times New Roman" w:eastAsia="Arial" w:hAnsi="Times New Roman" w:cs="Times New Roman"/>
          <w:sz w:val="28"/>
          <w:szCs w:val="28"/>
        </w:rPr>
        <w:t>4</w:t>
      </w:r>
      <w:r w:rsidR="007E1015" w:rsidRPr="00A64C1A">
        <w:rPr>
          <w:rFonts w:ascii="Times New Roman" w:eastAsia="Arial" w:hAnsi="Times New Roman" w:cs="Times New Roman"/>
          <w:sz w:val="28"/>
          <w:szCs w:val="28"/>
        </w:rPr>
        <w:t>] – [</w:t>
      </w:r>
      <w:r w:rsidR="00156CBC" w:rsidRPr="00A64C1A">
        <w:rPr>
          <w:rFonts w:ascii="Times New Roman" w:eastAsia="Arial" w:hAnsi="Times New Roman" w:cs="Times New Roman"/>
          <w:sz w:val="28"/>
          <w:szCs w:val="28"/>
        </w:rPr>
        <w:t>5</w:t>
      </w:r>
      <w:r w:rsidR="007E1015" w:rsidRPr="00A64C1A">
        <w:rPr>
          <w:rFonts w:ascii="Times New Roman" w:eastAsia="Arial" w:hAnsi="Times New Roman" w:cs="Times New Roman"/>
          <w:sz w:val="28"/>
          <w:szCs w:val="28"/>
        </w:rPr>
        <w:t>]</w:t>
      </w:r>
      <w:r w:rsidR="00D12E75" w:rsidRPr="00A64C1A">
        <w:rPr>
          <w:rFonts w:ascii="Times New Roman" w:eastAsia="Arial" w:hAnsi="Times New Roman" w:cs="Times New Roman"/>
          <w:sz w:val="28"/>
          <w:szCs w:val="28"/>
        </w:rPr>
        <w:t>.</w:t>
      </w:r>
    </w:p>
    <w:p w14:paraId="3B266A59" w14:textId="4C3D2473" w:rsidR="00D12E75" w:rsidRPr="00A64C1A" w:rsidRDefault="00D12E7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3.2.3</w:t>
      </w:r>
      <w:r w:rsidR="0051394F" w:rsidRPr="00A64C1A">
        <w:rPr>
          <w:rFonts w:ascii="Times New Roman" w:eastAsia="Arial" w:hAnsi="Times New Roman" w:cs="Times New Roman"/>
          <w:b/>
          <w:bCs/>
          <w:sz w:val="28"/>
          <w:szCs w:val="28"/>
        </w:rPr>
        <w:t xml:space="preserve">. </w:t>
      </w:r>
      <w:r w:rsidRPr="00A64C1A">
        <w:rPr>
          <w:rFonts w:ascii="Times New Roman" w:eastAsia="Arial" w:hAnsi="Times New Roman" w:cs="Times New Roman"/>
          <w:b/>
          <w:bCs/>
          <w:sz w:val="28"/>
          <w:szCs w:val="28"/>
        </w:rPr>
        <w:t>Quy định tổng hợp thuế đối với công ty nước ngoài bị kiểm soát (CFC) trong thời gian chuyển tiếp</w:t>
      </w:r>
      <w:r w:rsidR="000F4053" w:rsidRPr="00A64C1A">
        <w:rPr>
          <w:rFonts w:ascii="Times New Roman" w:eastAsia="Arial" w:hAnsi="Times New Roman" w:cs="Times New Roman"/>
          <w:b/>
          <w:bCs/>
          <w:sz w:val="28"/>
          <w:szCs w:val="28"/>
        </w:rPr>
        <w:t xml:space="preserve"> (Khoản </w:t>
      </w:r>
      <w:r w:rsidR="00181DCF" w:rsidRPr="00A64C1A">
        <w:rPr>
          <w:rFonts w:ascii="Times New Roman" w:eastAsia="Arial" w:hAnsi="Times New Roman" w:cs="Times New Roman"/>
          <w:b/>
          <w:bCs/>
          <w:sz w:val="28"/>
          <w:szCs w:val="28"/>
        </w:rPr>
        <w:t>3, Mục III, Phụ lục II ban hành kèm theo Nghị định)</w:t>
      </w:r>
    </w:p>
    <w:p w14:paraId="760C8F48" w14:textId="7465AF70" w:rsidR="00F368FA" w:rsidRPr="00A64C1A" w:rsidRDefault="0010300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 Quốc gia của công ty nước ngoài bị kiểm soát (CFC</w:t>
      </w:r>
      <w:r w:rsidRPr="00A64C1A">
        <w:rPr>
          <w:rFonts w:ascii="Times New Roman" w:eastAsia="Arial" w:hAnsi="Times New Roman" w:cs="Times New Roman"/>
          <w:sz w:val="28"/>
          <w:szCs w:val="28"/>
        </w:rPr>
        <w:t xml:space="preserve">): </w:t>
      </w:r>
      <w:r w:rsidR="004F19A2" w:rsidRPr="00A64C1A">
        <w:rPr>
          <w:rFonts w:ascii="Times New Roman" w:eastAsia="Arial" w:hAnsi="Times New Roman" w:cs="Times New Roman"/>
          <w:sz w:val="28"/>
          <w:szCs w:val="28"/>
        </w:rPr>
        <w:t>Khai</w:t>
      </w:r>
      <w:r w:rsidR="008F41D3" w:rsidRPr="00A64C1A">
        <w:rPr>
          <w:rFonts w:ascii="Times New Roman" w:eastAsia="Arial" w:hAnsi="Times New Roman" w:cs="Times New Roman"/>
          <w:sz w:val="28"/>
          <w:szCs w:val="28"/>
        </w:rPr>
        <w:t xml:space="preserve"> </w:t>
      </w:r>
      <w:r w:rsidR="002B364C" w:rsidRPr="00A64C1A">
        <w:rPr>
          <w:rFonts w:ascii="Times New Roman" w:eastAsia="Arial" w:hAnsi="Times New Roman" w:cs="Times New Roman"/>
          <w:sz w:val="28"/>
          <w:szCs w:val="28"/>
        </w:rPr>
        <w:t>mã</w:t>
      </w:r>
      <w:r w:rsidR="008F41D3" w:rsidRPr="00A64C1A">
        <w:rPr>
          <w:rFonts w:ascii="Times New Roman" w:eastAsia="Arial" w:hAnsi="Times New Roman" w:cs="Times New Roman"/>
          <w:sz w:val="28"/>
          <w:szCs w:val="28"/>
        </w:rPr>
        <w:t xml:space="preserve"> quốc gia </w:t>
      </w:r>
      <w:r w:rsidR="002B364C" w:rsidRPr="00A64C1A">
        <w:rPr>
          <w:rFonts w:ascii="Times New Roman" w:eastAsia="Arial" w:hAnsi="Times New Roman" w:cs="Times New Roman"/>
          <w:sz w:val="28"/>
          <w:szCs w:val="28"/>
        </w:rPr>
        <w:t xml:space="preserve">gồm 2 ký tự chữ cái dựa trên tiêu chuẩn ISO 3166-1 Alpha 2 có </w:t>
      </w:r>
      <w:r w:rsidR="008F41D3" w:rsidRPr="00A64C1A">
        <w:rPr>
          <w:rFonts w:ascii="Times New Roman" w:eastAsia="Arial" w:hAnsi="Times New Roman" w:cs="Times New Roman"/>
          <w:sz w:val="28"/>
          <w:szCs w:val="28"/>
        </w:rPr>
        <w:t xml:space="preserve">các đơn vị hợp thành được phân bổ thuế </w:t>
      </w:r>
      <w:r w:rsidR="009E04C4" w:rsidRPr="00A64C1A">
        <w:rPr>
          <w:rFonts w:ascii="Times New Roman" w:eastAsia="Arial" w:hAnsi="Times New Roman" w:cs="Times New Roman"/>
          <w:sz w:val="28"/>
          <w:szCs w:val="28"/>
        </w:rPr>
        <w:t xml:space="preserve">theo </w:t>
      </w:r>
      <w:r w:rsidR="00BC3514" w:rsidRPr="00A64C1A">
        <w:rPr>
          <w:rFonts w:ascii="Times New Roman" w:eastAsia="Arial" w:hAnsi="Times New Roman" w:cs="Times New Roman"/>
          <w:sz w:val="28"/>
          <w:szCs w:val="28"/>
        </w:rPr>
        <w:t>q</w:t>
      </w:r>
      <w:r w:rsidR="009E04C4" w:rsidRPr="00A64C1A">
        <w:rPr>
          <w:rFonts w:ascii="Times New Roman" w:eastAsia="Arial" w:hAnsi="Times New Roman" w:cs="Times New Roman"/>
          <w:sz w:val="28"/>
          <w:szCs w:val="28"/>
        </w:rPr>
        <w:t>uy định tổng hợp thuế đối với công ty nước ngoài bị kiểm soát</w:t>
      </w:r>
      <w:r w:rsidR="00171230" w:rsidRPr="00A64C1A">
        <w:rPr>
          <w:rFonts w:ascii="Times New Roman" w:eastAsia="Arial" w:hAnsi="Times New Roman" w:cs="Times New Roman"/>
          <w:sz w:val="28"/>
          <w:szCs w:val="28"/>
        </w:rPr>
        <w:t xml:space="preserve"> cư trú</w:t>
      </w:r>
      <w:r w:rsidR="002B364C" w:rsidRPr="00A64C1A">
        <w:rPr>
          <w:rFonts w:ascii="Times New Roman" w:eastAsia="Arial" w:hAnsi="Times New Roman" w:cs="Times New Roman"/>
          <w:sz w:val="28"/>
          <w:szCs w:val="28"/>
        </w:rPr>
        <w:t>.</w:t>
      </w:r>
    </w:p>
    <w:p w14:paraId="476830BC" w14:textId="5257188A" w:rsidR="00965C67" w:rsidRPr="00A64C1A" w:rsidRDefault="00F368F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Nhóm đơn vị được yêu cầu tính toán thuế suất thực tế, thuế bổ sung riêng tại quốc gia</w:t>
      </w:r>
      <w:r w:rsidRPr="00A64C1A">
        <w:rPr>
          <w:rFonts w:ascii="Times New Roman" w:eastAsia="Arial" w:hAnsi="Times New Roman" w:cs="Times New Roman"/>
          <w:sz w:val="28"/>
          <w:szCs w:val="28"/>
        </w:rPr>
        <w:t>:</w:t>
      </w:r>
      <w:r w:rsidR="003A55E8" w:rsidRPr="00A64C1A">
        <w:rPr>
          <w:rFonts w:ascii="Times New Roman" w:eastAsia="Arial" w:hAnsi="Times New Roman" w:cs="Times New Roman"/>
          <w:sz w:val="28"/>
          <w:szCs w:val="28"/>
        </w:rPr>
        <w:t xml:space="preserve"> Ghi rõ nhóm đơn vị được yêu cầu tính toán thuế suất thực tế, thuế bổ sung riêng tại quốc gia có các đơn vị hợp thành được phân bổ thuế theo Quy định tổng hợp thuế đối với công ty nước ngoài bị kiểm soát cư trú.</w:t>
      </w:r>
      <w:r w:rsidR="00965C67" w:rsidRPr="00A64C1A">
        <w:rPr>
          <w:rFonts w:ascii="Times New Roman" w:eastAsia="Arial" w:hAnsi="Times New Roman" w:cs="Times New Roman"/>
          <w:sz w:val="28"/>
          <w:szCs w:val="28"/>
        </w:rPr>
        <w:t xml:space="preserve"> Đơn vị hợp thành chịu trách nhiệm kê khai ghi rõ ràng tên loại nhóm đơn vị theo một trong các nhóm đơn vị kèm theo tên của nhóm đơn vị đó (nếu có) theo hướng dẫn.</w:t>
      </w:r>
    </w:p>
    <w:p w14:paraId="3BD071D3" w14:textId="59790060" w:rsidR="003A55E8" w:rsidRPr="00A64C1A" w:rsidRDefault="005076F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 </w:t>
      </w:r>
      <w:r w:rsidR="00267E74" w:rsidRPr="00A64C1A">
        <w:rPr>
          <w:rFonts w:ascii="Times New Roman" w:eastAsia="Arial" w:hAnsi="Times New Roman" w:cs="Times New Roman"/>
          <w:i/>
          <w:iCs/>
          <w:sz w:val="28"/>
          <w:szCs w:val="28"/>
        </w:rPr>
        <w:t xml:space="preserve">Số </w:t>
      </w:r>
      <w:r w:rsidRPr="00A64C1A">
        <w:rPr>
          <w:rFonts w:ascii="Times New Roman" w:eastAsia="Arial" w:hAnsi="Times New Roman" w:cs="Times New Roman"/>
          <w:i/>
          <w:iCs/>
          <w:sz w:val="28"/>
          <w:szCs w:val="28"/>
        </w:rPr>
        <w:t>thuế được phân bổ cho nhóm đơn vị theo Quy định tổng hợp thuế đối với công ty nước ngoài bị kiểm soát (CFC</w:t>
      </w:r>
      <w:r w:rsidRPr="00A64C1A">
        <w:rPr>
          <w:rFonts w:ascii="Times New Roman" w:eastAsia="Arial" w:hAnsi="Times New Roman" w:cs="Times New Roman"/>
          <w:sz w:val="28"/>
          <w:szCs w:val="28"/>
        </w:rPr>
        <w:t xml:space="preserve">): </w:t>
      </w:r>
      <w:r w:rsidR="007113CB" w:rsidRPr="00A64C1A">
        <w:rPr>
          <w:rFonts w:ascii="Times New Roman" w:eastAsia="Arial" w:hAnsi="Times New Roman" w:cs="Times New Roman"/>
          <w:sz w:val="28"/>
          <w:szCs w:val="28"/>
        </w:rPr>
        <w:t>Điền số thuế phân bổ thuế theo Quy định tổng hợp thuế đối với công ty nước ngoài bị kiểm soát cư trú</w:t>
      </w:r>
      <w:r w:rsidR="00267E74" w:rsidRPr="00A64C1A">
        <w:rPr>
          <w:rFonts w:ascii="Times New Roman" w:eastAsia="Arial" w:hAnsi="Times New Roman" w:cs="Times New Roman"/>
          <w:sz w:val="28"/>
          <w:szCs w:val="28"/>
        </w:rPr>
        <w:t xml:space="preserve"> cho năm tài chính từ chủ sở hữ</w:t>
      </w:r>
      <w:r w:rsidR="00D667EC" w:rsidRPr="00A64C1A">
        <w:rPr>
          <w:rFonts w:ascii="Times New Roman" w:eastAsia="Arial" w:hAnsi="Times New Roman" w:cs="Times New Roman"/>
          <w:sz w:val="28"/>
          <w:szCs w:val="28"/>
        </w:rPr>
        <w:t>u đơn vị hợp thành cho các đơn vị hợp thành cư trú t</w:t>
      </w:r>
      <w:r w:rsidR="006B5D0E" w:rsidRPr="00A64C1A">
        <w:rPr>
          <w:rFonts w:ascii="Times New Roman" w:eastAsia="Arial" w:hAnsi="Times New Roman" w:cs="Times New Roman"/>
          <w:sz w:val="28"/>
          <w:szCs w:val="28"/>
        </w:rPr>
        <w:t>huộc nhóm đơn vị được yêu cầu tính toán thuế suất thực tế, thuế bổ sung riêng tại</w:t>
      </w:r>
      <w:r w:rsidR="004F19A2" w:rsidRPr="00A64C1A">
        <w:rPr>
          <w:rFonts w:ascii="Times New Roman" w:eastAsia="Arial" w:hAnsi="Times New Roman" w:cs="Times New Roman"/>
          <w:sz w:val="28"/>
          <w:szCs w:val="28"/>
        </w:rPr>
        <w:t xml:space="preserve"> từng</w:t>
      </w:r>
      <w:r w:rsidR="006B5D0E" w:rsidRPr="00A64C1A">
        <w:rPr>
          <w:rFonts w:ascii="Times New Roman" w:eastAsia="Arial" w:hAnsi="Times New Roman" w:cs="Times New Roman"/>
          <w:sz w:val="28"/>
          <w:szCs w:val="28"/>
        </w:rPr>
        <w:t xml:space="preserve"> quốc gia đã xác định tại chỉ tiêu số 1.</w:t>
      </w:r>
    </w:p>
    <w:p w14:paraId="5A0E30E1" w14:textId="1D400A59"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3.2.</w:t>
      </w:r>
      <w:r w:rsidR="00C8376E" w:rsidRPr="00A64C1A">
        <w:rPr>
          <w:rFonts w:ascii="Times New Roman" w:eastAsia="Arial" w:hAnsi="Times New Roman" w:cs="Times New Roman"/>
          <w:b/>
          <w:bCs/>
          <w:sz w:val="28"/>
          <w:szCs w:val="28"/>
        </w:rPr>
        <w:t>4</w:t>
      </w:r>
      <w:r w:rsidRPr="00A64C1A">
        <w:rPr>
          <w:rFonts w:ascii="Times New Roman" w:eastAsia="Arial" w:hAnsi="Times New Roman" w:cs="Times New Roman"/>
          <w:b/>
          <w:bCs/>
          <w:sz w:val="28"/>
          <w:szCs w:val="28"/>
        </w:rPr>
        <w:t>. Tính toán liên quan đến kế toán thuế hoãn lại</w:t>
      </w:r>
    </w:p>
    <w:p w14:paraId="6D760B51" w14:textId="0758C217" w:rsidR="007E1015" w:rsidRPr="00A64C1A" w:rsidRDefault="007E1015"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3.2.</w:t>
      </w:r>
      <w:r w:rsidR="00C8376E" w:rsidRPr="00A64C1A">
        <w:rPr>
          <w:rFonts w:ascii="Times New Roman" w:eastAsia="Arial" w:hAnsi="Times New Roman" w:cs="Times New Roman"/>
          <w:b/>
          <w:bCs/>
          <w:i/>
          <w:iCs/>
          <w:sz w:val="28"/>
          <w:szCs w:val="28"/>
        </w:rPr>
        <w:t>4</w:t>
      </w:r>
      <w:r w:rsidRPr="00A64C1A">
        <w:rPr>
          <w:rFonts w:ascii="Times New Roman" w:eastAsia="Arial" w:hAnsi="Times New Roman" w:cs="Times New Roman"/>
          <w:b/>
          <w:bCs/>
          <w:i/>
          <w:iCs/>
          <w:sz w:val="28"/>
          <w:szCs w:val="28"/>
        </w:rPr>
        <w:t>.1. Các điều chỉnh thuế hoãn lại</w:t>
      </w:r>
    </w:p>
    <w:p w14:paraId="649D0BA0" w14:textId="77777777" w:rsidR="007E1015" w:rsidRPr="00A64C1A" w:rsidRDefault="007E1015"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a. Tổng hợp kết quả</w:t>
      </w:r>
    </w:p>
    <w:p w14:paraId="77D3D3DC" w14:textId="3F697B84" w:rsidR="007E1015" w:rsidRPr="00A64C1A" w:rsidRDefault="00507A40"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Chi phí thuế hoãn lại [A]</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số chi phí thuế hoãn lại được trích trước trong sổ kế toán của tất cả các đơn vị hợp thành, công ty thành viên của Tập đoàn liên doanh </w:t>
      </w:r>
      <w:r w:rsidR="009A00AC" w:rsidRPr="00A64C1A">
        <w:rPr>
          <w:rFonts w:ascii="Times New Roman" w:eastAsia="Arial" w:hAnsi="Times New Roman" w:cs="Times New Roman"/>
          <w:sz w:val="28"/>
          <w:szCs w:val="28"/>
        </w:rPr>
        <w:t xml:space="preserve">theo từng nhóm đơn vị được yêu cầu tính toán thuế suất thực tế, </w:t>
      </w:r>
      <w:r w:rsidR="009A00AC" w:rsidRPr="00A64C1A">
        <w:rPr>
          <w:rFonts w:ascii="Times New Roman" w:eastAsia="Arial" w:hAnsi="Times New Roman" w:cs="Times New Roman"/>
          <w:sz w:val="28"/>
          <w:szCs w:val="28"/>
        </w:rPr>
        <w:lastRenderedPageBreak/>
        <w:t>thuế bổ sung riêng tại quốc gia tại quốc gia đã xác định tại chỉ tiêu số 1</w:t>
      </w:r>
      <w:r w:rsidR="007E1015" w:rsidRPr="00A64C1A">
        <w:rPr>
          <w:rFonts w:ascii="Times New Roman" w:eastAsia="Arial" w:hAnsi="Times New Roman" w:cs="Times New Roman"/>
          <w:sz w:val="28"/>
          <w:szCs w:val="28"/>
        </w:rPr>
        <w:t xml:space="preserve">.  </w:t>
      </w:r>
    </w:p>
    <w:p w14:paraId="14739DDA" w14:textId="5DE0D4BD" w:rsidR="007E1015" w:rsidRPr="00A64C1A" w:rsidRDefault="00686C7B"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Tính lại chi phí thuế hoãn lại theo mức thuế suất tối thiểu [B] = [C]+[D]</w:t>
      </w:r>
      <w:r w:rsidR="007E1015" w:rsidRPr="00A64C1A">
        <w:rPr>
          <w:rFonts w:ascii="Times New Roman" w:eastAsia="Arial" w:hAnsi="Times New Roman" w:cs="Times New Roman"/>
          <w:sz w:val="28"/>
          <w:szCs w:val="28"/>
        </w:rPr>
        <w:t xml:space="preserve">: </w:t>
      </w:r>
      <w:r w:rsidR="003A21F5"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tổng chi phí thuế hoãn lại được tính lại theo tỷ lệ thuế suất tối thiểu (15%). Việc tính lại chi phí thuế hoãn lại tại mức thuế suất tối thiểu gồm 2 trường hợp tại chỉ tiêu số </w:t>
      </w:r>
      <w:r w:rsidR="003A21F5" w:rsidRPr="00A64C1A">
        <w:rPr>
          <w:rFonts w:ascii="Times New Roman" w:eastAsia="Arial" w:hAnsi="Times New Roman" w:cs="Times New Roman"/>
          <w:sz w:val="28"/>
          <w:szCs w:val="28"/>
        </w:rPr>
        <w:t>5</w:t>
      </w:r>
      <w:r w:rsidR="007E1015" w:rsidRPr="00A64C1A">
        <w:rPr>
          <w:rFonts w:ascii="Times New Roman" w:eastAsia="Arial" w:hAnsi="Times New Roman" w:cs="Times New Roman"/>
          <w:sz w:val="28"/>
          <w:szCs w:val="28"/>
        </w:rPr>
        <w:t xml:space="preserve"> và </w:t>
      </w:r>
      <w:r w:rsidR="003A21F5" w:rsidRPr="00A64C1A">
        <w:rPr>
          <w:rFonts w:ascii="Times New Roman" w:eastAsia="Arial" w:hAnsi="Times New Roman" w:cs="Times New Roman"/>
          <w:sz w:val="28"/>
          <w:szCs w:val="28"/>
        </w:rPr>
        <w:t>6</w:t>
      </w:r>
      <w:r w:rsidR="007E1015" w:rsidRPr="00A64C1A">
        <w:rPr>
          <w:rFonts w:ascii="Times New Roman" w:eastAsia="Arial" w:hAnsi="Times New Roman" w:cs="Times New Roman"/>
          <w:sz w:val="28"/>
          <w:szCs w:val="28"/>
        </w:rPr>
        <w:t>.</w:t>
      </w:r>
    </w:p>
    <w:p w14:paraId="327B82A5" w14:textId="5A20298E" w:rsidR="007E1015" w:rsidRPr="00A64C1A" w:rsidRDefault="00D80066"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7E1015" w:rsidRPr="00A64C1A">
        <w:rPr>
          <w:rFonts w:ascii="Times New Roman" w:eastAsia="Arial" w:hAnsi="Times New Roman" w:cs="Times New Roman"/>
          <w:i/>
          <w:iCs/>
          <w:sz w:val="28"/>
          <w:szCs w:val="28"/>
        </w:rPr>
        <w:t xml:space="preserve">. </w:t>
      </w:r>
      <w:r w:rsidR="003227AD" w:rsidRPr="00A64C1A">
        <w:rPr>
          <w:rFonts w:ascii="Times New Roman" w:eastAsia="Arial" w:hAnsi="Times New Roman" w:cs="Times New Roman"/>
          <w:i/>
          <w:iCs/>
          <w:sz w:val="28"/>
          <w:szCs w:val="28"/>
        </w:rPr>
        <w:t>Chi phí thuế hoãn lại được tính lại ở mức thuế suất tốt thiểu do tài sản thuế hoãn lại do lỗ theo quy định về thuế tối thiểu toàn cầu được ghi nhận ở mức thuế suất thấp hơn thuế suất tối thiểu</w:t>
      </w:r>
      <w:r w:rsidR="001E0CCF" w:rsidRPr="00A64C1A">
        <w:rPr>
          <w:rFonts w:ascii="Times New Roman" w:eastAsia="Arial" w:hAnsi="Times New Roman" w:cs="Times New Roman"/>
          <w:i/>
          <w:iCs/>
          <w:sz w:val="28"/>
          <w:szCs w:val="28"/>
        </w:rPr>
        <w:t xml:space="preserve"> [C]</w:t>
      </w:r>
      <w:r w:rsidR="001E0CCF" w:rsidRPr="00A64C1A">
        <w:rPr>
          <w:rFonts w:ascii="Times New Roman" w:eastAsia="Arial" w:hAnsi="Times New Roman" w:cs="Times New Roman"/>
          <w:sz w:val="28"/>
          <w:szCs w:val="28"/>
        </w:rPr>
        <w:t>: Trường hợp đơn vị hợp thành chịu trách nhiệm kê khai chứng minh rằng tài sản thuế hoãn lại phát sinh do lỗ theo quy định về thuế tối thiểu toàn cầu và được ghi nhận ở mức thuế suất thấp hơn thuế suất tối thiểu, đơn vị hợp thành chịu trách nhiệm kê khai tính lại chi phí thuế hoãn lại ở mức thuế suất tối thiểu.</w:t>
      </w:r>
    </w:p>
    <w:p w14:paraId="474FD499" w14:textId="21D68862" w:rsidR="007E1015" w:rsidRPr="00A64C1A" w:rsidRDefault="00593917"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 </w:t>
      </w:r>
      <w:r w:rsidR="004E0B87" w:rsidRPr="00A64C1A">
        <w:rPr>
          <w:rFonts w:ascii="Times New Roman" w:eastAsia="Arial" w:hAnsi="Times New Roman" w:cs="Times New Roman"/>
          <w:i/>
          <w:iCs/>
          <w:sz w:val="28"/>
          <w:szCs w:val="28"/>
        </w:rPr>
        <w:t>Chi phí thuế hoãn lại được tính lại ở mức thuế suất tối thiểu liên quan đến khoản chi phí thuế hoãn lại được ghi nhận ở mức thuế suất cao hơn thuế suất tối thiểu</w:t>
      </w:r>
      <w:r w:rsidRPr="00A64C1A">
        <w:rPr>
          <w:rFonts w:ascii="Times New Roman" w:eastAsia="Arial" w:hAnsi="Times New Roman" w:cs="Times New Roman"/>
          <w:i/>
          <w:iCs/>
          <w:sz w:val="28"/>
          <w:szCs w:val="28"/>
        </w:rPr>
        <w:t xml:space="preserve"> [D]</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hai</w:t>
      </w:r>
      <w:r w:rsidR="005F46E5" w:rsidRPr="00A64C1A">
        <w:rPr>
          <w:rFonts w:ascii="Times New Roman" w:eastAsia="Arial" w:hAnsi="Times New Roman" w:cs="Times New Roman"/>
          <w:sz w:val="28"/>
          <w:szCs w:val="28"/>
        </w:rPr>
        <w:t xml:space="preserve"> số</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c</w:t>
      </w:r>
      <w:r w:rsidR="007E1015" w:rsidRPr="00A64C1A">
        <w:rPr>
          <w:rFonts w:ascii="Times New Roman" w:eastAsia="Arial" w:hAnsi="Times New Roman" w:cs="Times New Roman"/>
          <w:sz w:val="28"/>
          <w:szCs w:val="28"/>
        </w:rPr>
        <w:t xml:space="preserve">hi phí thuế hoãn lại được </w:t>
      </w:r>
      <w:r w:rsidR="005F46E5" w:rsidRPr="00A64C1A">
        <w:rPr>
          <w:rFonts w:ascii="Times New Roman" w:eastAsia="Arial" w:hAnsi="Times New Roman" w:cs="Times New Roman"/>
          <w:sz w:val="28"/>
          <w:szCs w:val="28"/>
        </w:rPr>
        <w:t>tính lại</w:t>
      </w:r>
      <w:r w:rsidR="007E1015" w:rsidRPr="00A64C1A">
        <w:rPr>
          <w:rFonts w:ascii="Times New Roman" w:eastAsia="Arial" w:hAnsi="Times New Roman" w:cs="Times New Roman"/>
          <w:sz w:val="28"/>
          <w:szCs w:val="28"/>
        </w:rPr>
        <w:t xml:space="preserve"> ở Tỷ lệ thuế suất tối thiểu.</w:t>
      </w:r>
    </w:p>
    <w:p w14:paraId="5C9BD78F" w14:textId="70E177AA" w:rsidR="007E1015" w:rsidRPr="00A64C1A" w:rsidRDefault="009078CA"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Tổng giá trị điều chỉnh [E]</w:t>
      </w:r>
      <w:r w:rsidR="007E1015" w:rsidRPr="00A64C1A">
        <w:rPr>
          <w:rFonts w:ascii="Times New Roman" w:eastAsia="Arial" w:hAnsi="Times New Roman" w:cs="Times New Roman"/>
          <w:i/>
          <w:iCs/>
          <w:sz w:val="28"/>
          <w:szCs w:val="28"/>
        </w:rPr>
        <w:t>:</w:t>
      </w:r>
      <w:r w:rsidR="007E1015" w:rsidRPr="00A64C1A">
        <w:rPr>
          <w:rFonts w:ascii="Times New Roman" w:eastAsia="Arial" w:hAnsi="Times New Roman" w:cs="Times New Roman"/>
          <w:sz w:val="28"/>
          <w:szCs w:val="28"/>
        </w:rPr>
        <w:t xml:space="preserve"> Tổng số tiền điều chỉnh</w:t>
      </w:r>
      <w:r w:rsidR="00C66C92" w:rsidRPr="00A64C1A">
        <w:rPr>
          <w:rFonts w:ascii="Times New Roman" w:eastAsia="Arial" w:hAnsi="Times New Roman" w:cs="Times New Roman"/>
          <w:sz w:val="28"/>
          <w:szCs w:val="28"/>
        </w:rPr>
        <w:t xml:space="preserve"> điền tại chỉ tiêu này</w:t>
      </w:r>
      <w:r w:rsidR="007E1015" w:rsidRPr="00A64C1A">
        <w:rPr>
          <w:rFonts w:ascii="Times New Roman" w:eastAsia="Arial" w:hAnsi="Times New Roman" w:cs="Times New Roman"/>
          <w:sz w:val="28"/>
          <w:szCs w:val="28"/>
        </w:rPr>
        <w:t xml:space="preserve"> sẽ là </w:t>
      </w:r>
      <w:r w:rsidRPr="00A64C1A">
        <w:rPr>
          <w:rFonts w:ascii="Times New Roman" w:eastAsia="Arial" w:hAnsi="Times New Roman" w:cs="Times New Roman"/>
          <w:sz w:val="28"/>
          <w:szCs w:val="28"/>
        </w:rPr>
        <w:t>kết quả</w:t>
      </w:r>
      <w:r w:rsidR="008411FC" w:rsidRPr="00A64C1A">
        <w:rPr>
          <w:rFonts w:ascii="Times New Roman" w:eastAsia="Arial" w:hAnsi="Times New Roman" w:cs="Times New Roman"/>
          <w:sz w:val="28"/>
          <w:szCs w:val="28"/>
        </w:rPr>
        <w:t xml:space="preserve"> tính toán cuối cùng của </w:t>
      </w:r>
      <w:r w:rsidR="00C66C92" w:rsidRPr="00A64C1A">
        <w:rPr>
          <w:rFonts w:ascii="Times New Roman" w:eastAsia="Arial" w:hAnsi="Times New Roman" w:cs="Times New Roman"/>
          <w:sz w:val="28"/>
          <w:szCs w:val="28"/>
        </w:rPr>
        <w:t>m</w:t>
      </w:r>
      <w:r w:rsidR="008411FC" w:rsidRPr="00A64C1A">
        <w:rPr>
          <w:rFonts w:ascii="Times New Roman" w:eastAsia="Arial" w:hAnsi="Times New Roman" w:cs="Times New Roman"/>
          <w:sz w:val="28"/>
          <w:szCs w:val="28"/>
        </w:rPr>
        <w:t xml:space="preserve">ục b </w:t>
      </w:r>
      <w:r w:rsidR="00A26037" w:rsidRPr="00A64C1A">
        <w:rPr>
          <w:rFonts w:ascii="Times New Roman" w:eastAsia="Arial" w:hAnsi="Times New Roman" w:cs="Times New Roman"/>
          <w:sz w:val="28"/>
          <w:szCs w:val="28"/>
        </w:rPr>
        <w:t xml:space="preserve">(phân tích các điều chỉnh thuế hoãn lại) </w:t>
      </w:r>
      <w:r w:rsidR="008411FC" w:rsidRPr="00A64C1A">
        <w:rPr>
          <w:rFonts w:ascii="Times New Roman" w:eastAsia="Arial" w:hAnsi="Times New Roman" w:cs="Times New Roman"/>
          <w:sz w:val="28"/>
          <w:szCs w:val="28"/>
        </w:rPr>
        <w:t>dưới đây.</w:t>
      </w:r>
    </w:p>
    <w:p w14:paraId="61A96AF4" w14:textId="36D5A0E4" w:rsidR="007E1015" w:rsidRPr="00A64C1A" w:rsidRDefault="009078CA"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Tổng chi phí thuế hoãn lại đã điều chỉnh</w:t>
      </w:r>
      <w:r w:rsidR="004E0B87" w:rsidRPr="00A64C1A">
        <w:rPr>
          <w:rFonts w:ascii="Times New Roman" w:eastAsia="Arial" w:hAnsi="Times New Roman" w:cs="Times New Roman"/>
          <w:i/>
          <w:iCs/>
          <w:sz w:val="28"/>
          <w:szCs w:val="28"/>
        </w:rPr>
        <w:t xml:space="preserve">: </w:t>
      </w:r>
      <w:r w:rsidR="00A26037" w:rsidRPr="00A64C1A">
        <w:rPr>
          <w:rFonts w:ascii="Times New Roman" w:eastAsia="Arial" w:hAnsi="Times New Roman" w:cs="Times New Roman"/>
          <w:sz w:val="28"/>
          <w:szCs w:val="28"/>
        </w:rPr>
        <w:t>Đ</w:t>
      </w:r>
      <w:r w:rsidRPr="00A64C1A">
        <w:rPr>
          <w:rFonts w:ascii="Times New Roman" w:eastAsia="Arial" w:hAnsi="Times New Roman" w:cs="Times New Roman"/>
          <w:sz w:val="28"/>
          <w:szCs w:val="28"/>
        </w:rPr>
        <w:t>iền</w:t>
      </w:r>
      <w:r w:rsidR="007E1015" w:rsidRPr="00A64C1A">
        <w:rPr>
          <w:rFonts w:ascii="Times New Roman" w:eastAsia="Arial" w:hAnsi="Times New Roman" w:cs="Times New Roman"/>
          <w:sz w:val="28"/>
          <w:szCs w:val="28"/>
        </w:rPr>
        <w:t xml:space="preserve"> tổng </w:t>
      </w:r>
      <w:r w:rsidR="00384356" w:rsidRPr="00A64C1A">
        <w:rPr>
          <w:rFonts w:ascii="Times New Roman" w:eastAsia="Arial" w:hAnsi="Times New Roman" w:cs="Times New Roman"/>
          <w:sz w:val="28"/>
          <w:szCs w:val="28"/>
        </w:rPr>
        <w:t>chi phí thuế hoãn lại đã điều chỉnh theo công thức</w:t>
      </w:r>
      <w:r w:rsidR="00151CF8" w:rsidRPr="00A64C1A">
        <w:rPr>
          <w:rFonts w:ascii="Times New Roman" w:eastAsia="Arial" w:hAnsi="Times New Roman" w:cs="Times New Roman"/>
          <w:sz w:val="28"/>
          <w:szCs w:val="28"/>
        </w:rPr>
        <w:t xml:space="preserve"> [F]=[B]+/-[E].</w:t>
      </w:r>
    </w:p>
    <w:p w14:paraId="3B7902F5" w14:textId="77777777" w:rsidR="007E1015" w:rsidRPr="00A64C1A" w:rsidRDefault="007E1015"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b. Phân tích các điều chỉnh</w:t>
      </w:r>
    </w:p>
    <w:p w14:paraId="2C73558F" w14:textId="27DD8E3E" w:rsidR="007E1015" w:rsidRPr="00A64C1A" w:rsidRDefault="00B83349"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Các khoản điều chỉnh chi phí thuế hoãn lại</w:t>
      </w:r>
      <w:r w:rsidR="007E1015" w:rsidRPr="00A64C1A">
        <w:rPr>
          <w:rFonts w:ascii="Times New Roman" w:eastAsia="Arial" w:hAnsi="Times New Roman" w:cs="Times New Roman"/>
          <w:sz w:val="28"/>
          <w:szCs w:val="28"/>
        </w:rPr>
        <w:t xml:space="preserve">: </w:t>
      </w:r>
      <w:r w:rsidR="00801888" w:rsidRPr="00A64C1A">
        <w:rPr>
          <w:rFonts w:ascii="Times New Roman" w:eastAsia="Arial" w:hAnsi="Times New Roman" w:cs="Times New Roman"/>
          <w:sz w:val="28"/>
          <w:szCs w:val="28"/>
        </w:rPr>
        <w:t>K</w:t>
      </w:r>
      <w:r w:rsidR="00000F22" w:rsidRPr="00A64C1A">
        <w:rPr>
          <w:rFonts w:ascii="Times New Roman" w:eastAsia="Arial" w:hAnsi="Times New Roman" w:cs="Times New Roman"/>
          <w:sz w:val="28"/>
          <w:szCs w:val="28"/>
        </w:rPr>
        <w:t>hai</w:t>
      </w:r>
      <w:r w:rsidR="007E1015" w:rsidRPr="00A64C1A">
        <w:rPr>
          <w:rFonts w:ascii="Times New Roman" w:eastAsia="Arial" w:hAnsi="Times New Roman" w:cs="Times New Roman"/>
          <w:sz w:val="28"/>
          <w:szCs w:val="28"/>
        </w:rPr>
        <w:t xml:space="preserve"> các điều chỉnh </w:t>
      </w:r>
      <w:r w:rsidR="00000F22" w:rsidRPr="00A64C1A">
        <w:rPr>
          <w:rFonts w:ascii="Times New Roman" w:eastAsia="Arial" w:hAnsi="Times New Roman" w:cs="Times New Roman"/>
          <w:sz w:val="28"/>
          <w:szCs w:val="28"/>
        </w:rPr>
        <w:t xml:space="preserve">chi phí thuế hoãn lại chi </w:t>
      </w:r>
      <w:r w:rsidR="00430FCA" w:rsidRPr="00A64C1A">
        <w:rPr>
          <w:rFonts w:ascii="Times New Roman" w:eastAsia="Arial" w:hAnsi="Times New Roman" w:cs="Times New Roman"/>
          <w:sz w:val="28"/>
          <w:szCs w:val="28"/>
        </w:rPr>
        <w:t>tiết</w:t>
      </w:r>
      <w:r w:rsidR="00000F22" w:rsidRPr="00A64C1A">
        <w:rPr>
          <w:rFonts w:ascii="Times New Roman" w:eastAsia="Arial" w:hAnsi="Times New Roman" w:cs="Times New Roman"/>
          <w:sz w:val="28"/>
          <w:szCs w:val="28"/>
        </w:rPr>
        <w:t xml:space="preserve"> </w:t>
      </w:r>
      <w:r w:rsidR="009E5A37" w:rsidRPr="00A64C1A">
        <w:rPr>
          <w:rFonts w:ascii="Times New Roman" w:eastAsia="Arial" w:hAnsi="Times New Roman" w:cs="Times New Roman"/>
          <w:sz w:val="28"/>
          <w:szCs w:val="28"/>
        </w:rPr>
        <w:t xml:space="preserve">tại Điểm </w:t>
      </w:r>
      <w:r w:rsidR="003936C7" w:rsidRPr="00A64C1A">
        <w:rPr>
          <w:rFonts w:ascii="Times New Roman" w:eastAsia="Arial" w:hAnsi="Times New Roman" w:cs="Times New Roman"/>
          <w:sz w:val="28"/>
          <w:szCs w:val="28"/>
        </w:rPr>
        <w:t>9</w:t>
      </w:r>
      <w:r w:rsidR="009E5A37" w:rsidRPr="00A64C1A">
        <w:rPr>
          <w:rFonts w:ascii="Times New Roman" w:eastAsia="Arial" w:hAnsi="Times New Roman" w:cs="Times New Roman"/>
          <w:sz w:val="28"/>
          <w:szCs w:val="28"/>
        </w:rPr>
        <w:t xml:space="preserve"> Mục II Phụ lục II kèm theo Nghị định </w:t>
      </w:r>
      <w:r w:rsidR="00801888" w:rsidRPr="00A64C1A">
        <w:rPr>
          <w:rFonts w:ascii="Times New Roman" w:eastAsia="Arial" w:hAnsi="Times New Roman" w:cs="Times New Roman"/>
          <w:sz w:val="28"/>
          <w:szCs w:val="28"/>
        </w:rPr>
        <w:t>như sau:</w:t>
      </w:r>
    </w:p>
    <w:tbl>
      <w:tblPr>
        <w:tblStyle w:val="TableGrid"/>
        <w:tblW w:w="9067" w:type="dxa"/>
        <w:tblLook w:val="04A0" w:firstRow="1" w:lastRow="0" w:firstColumn="1" w:lastColumn="0" w:noHBand="0" w:noVBand="1"/>
      </w:tblPr>
      <w:tblGrid>
        <w:gridCol w:w="4957"/>
        <w:gridCol w:w="4110"/>
      </w:tblGrid>
      <w:tr w:rsidR="00631DEC" w:rsidRPr="00A64C1A" w14:paraId="4D3DB4DC" w14:textId="77777777" w:rsidTr="00E74A13">
        <w:trPr>
          <w:tblHeader/>
        </w:trPr>
        <w:tc>
          <w:tcPr>
            <w:tcW w:w="4957" w:type="dxa"/>
          </w:tcPr>
          <w:p w14:paraId="677D86E1" w14:textId="77777777" w:rsidR="00631DEC" w:rsidRPr="00A64C1A" w:rsidRDefault="00631DEC" w:rsidP="00B4031E">
            <w:pPr>
              <w:widowControl w:val="0"/>
              <w:spacing w:line="276" w:lineRule="auto"/>
              <w:rPr>
                <w:rFonts w:ascii="Times New Roman" w:hAnsi="Times New Roman" w:cs="Times New Roman"/>
                <w:b/>
                <w:bCs/>
                <w:sz w:val="28"/>
                <w:szCs w:val="28"/>
              </w:rPr>
            </w:pPr>
            <w:r w:rsidRPr="00A64C1A">
              <w:rPr>
                <w:rFonts w:ascii="Times New Roman" w:hAnsi="Times New Roman" w:cs="Times New Roman"/>
                <w:b/>
                <w:bCs/>
                <w:sz w:val="28"/>
                <w:szCs w:val="28"/>
              </w:rPr>
              <w:t>Khoản điều chỉnh</w:t>
            </w:r>
          </w:p>
        </w:tc>
        <w:tc>
          <w:tcPr>
            <w:tcW w:w="4110" w:type="dxa"/>
            <w:vAlign w:val="center"/>
          </w:tcPr>
          <w:p w14:paraId="55AC4772" w14:textId="77777777" w:rsidR="00631DEC" w:rsidRPr="00A64C1A" w:rsidRDefault="00631DEC" w:rsidP="00B4031E">
            <w:pPr>
              <w:widowControl w:val="0"/>
              <w:spacing w:line="276" w:lineRule="auto"/>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Tham chiếu </w:t>
            </w:r>
          </w:p>
        </w:tc>
      </w:tr>
      <w:tr w:rsidR="0046449A" w:rsidRPr="00A64C1A" w14:paraId="290CF233" w14:textId="77777777" w:rsidTr="00BC6CC2">
        <w:tc>
          <w:tcPr>
            <w:tcW w:w="4957" w:type="dxa"/>
          </w:tcPr>
          <w:p w14:paraId="53502A99"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1.1. Chi phí thuế hoãn lại đối với các khoản không được đưa vào khi tính Thu nhập hoặc Lỗ theo Quy định thuế tối thiểu toàn cầu</w:t>
            </w:r>
          </w:p>
        </w:tc>
        <w:tc>
          <w:tcPr>
            <w:tcW w:w="4110" w:type="dxa"/>
          </w:tcPr>
          <w:p w14:paraId="401502B8"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9.1.1 Khoản 9, Mục II, Phụ lục II ban hành kèm theo Nghị định</w:t>
            </w:r>
          </w:p>
          <w:p w14:paraId="34011846"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p>
        </w:tc>
      </w:tr>
      <w:tr w:rsidR="0046449A" w:rsidRPr="00A64C1A" w14:paraId="2991E15A" w14:textId="77777777" w:rsidTr="00BC6CC2">
        <w:tc>
          <w:tcPr>
            <w:tcW w:w="4957" w:type="dxa"/>
          </w:tcPr>
          <w:p w14:paraId="70B44DEA"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1.2 Chi phí thuế hoãn lại đối với các khoản trích trước không được chấp nhận</w:t>
            </w:r>
          </w:p>
        </w:tc>
        <w:tc>
          <w:tcPr>
            <w:tcW w:w="4110" w:type="dxa"/>
          </w:tcPr>
          <w:p w14:paraId="501DFD79" w14:textId="499D5BD5"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9.1.2 Khoản 9, Mục II, Phụ lục II ban hành kèm theo Nghị định</w:t>
            </w:r>
          </w:p>
        </w:tc>
      </w:tr>
      <w:tr w:rsidR="0046449A" w:rsidRPr="00A64C1A" w14:paraId="2D33AA42" w14:textId="77777777" w:rsidTr="00BC6CC2">
        <w:tc>
          <w:tcPr>
            <w:tcW w:w="4957" w:type="dxa"/>
          </w:tcPr>
          <w:p w14:paraId="5C7EFDBB"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1.3. Chi phí thuế hoãn lại đối với các khoản trích trước chưa được tính</w:t>
            </w:r>
          </w:p>
        </w:tc>
        <w:tc>
          <w:tcPr>
            <w:tcW w:w="4110" w:type="dxa"/>
          </w:tcPr>
          <w:p w14:paraId="0ED8C614" w14:textId="7E1B7C6C"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9.1.2 Khoản 9, Mục II, Phụ lục II ban hành kèm theo Nghị định</w:t>
            </w:r>
          </w:p>
        </w:tc>
      </w:tr>
      <w:tr w:rsidR="0046449A" w:rsidRPr="00A64C1A" w14:paraId="15399911" w14:textId="77777777" w:rsidTr="00BC6CC2">
        <w:tc>
          <w:tcPr>
            <w:tcW w:w="4957" w:type="dxa"/>
          </w:tcPr>
          <w:p w14:paraId="32177A46"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1.4. Điều chỉnh cách thức xác định giá trị hoặc điều chỉnh việc ghi nhận kế toán liên quan đến tài sản thuế hoãn lại</w:t>
            </w:r>
          </w:p>
        </w:tc>
        <w:tc>
          <w:tcPr>
            <w:tcW w:w="4110" w:type="dxa"/>
          </w:tcPr>
          <w:p w14:paraId="49BA902B" w14:textId="1D505829"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9.1.3 Khoản 9, Mục II, Phụ lục II ban hành kèm theo Nghị định</w:t>
            </w:r>
          </w:p>
        </w:tc>
      </w:tr>
      <w:tr w:rsidR="0046449A" w:rsidRPr="00A64C1A" w14:paraId="02796E6C" w14:textId="77777777" w:rsidTr="00BC6CC2">
        <w:tc>
          <w:tcPr>
            <w:tcW w:w="4957" w:type="dxa"/>
          </w:tcPr>
          <w:p w14:paraId="5DB1D3AD" w14:textId="165CE8D0"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1.5. Chi phí thuế hoãn lại phát sinh từ việc tính toán lại do thay đổi thuế suất áp dụng</w:t>
            </w:r>
          </w:p>
        </w:tc>
        <w:tc>
          <w:tcPr>
            <w:tcW w:w="4110" w:type="dxa"/>
          </w:tcPr>
          <w:p w14:paraId="0A127E06" w14:textId="3E1B6FA0"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9.1.4 Khoản 9, Mục II, Phụ lục II ban hành kèm theo Nghị định</w:t>
            </w:r>
          </w:p>
        </w:tc>
      </w:tr>
      <w:tr w:rsidR="0046449A" w:rsidRPr="00A64C1A" w14:paraId="767928D1" w14:textId="77777777" w:rsidTr="00BC6CC2">
        <w:tc>
          <w:tcPr>
            <w:tcW w:w="4957" w:type="dxa"/>
          </w:tcPr>
          <w:p w14:paraId="078DC83B"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1.6. Chi phí thuế hoãn lại liên quan đến tạo lập và sử dụng khoản giảm trừ thuế</w:t>
            </w:r>
          </w:p>
        </w:tc>
        <w:tc>
          <w:tcPr>
            <w:tcW w:w="4110" w:type="dxa"/>
          </w:tcPr>
          <w:p w14:paraId="65472C3E" w14:textId="46334E74"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9.1.5 Khoản 9, Mục II, Phụ lục II ban hành kèm theo Nghị định</w:t>
            </w:r>
          </w:p>
        </w:tc>
      </w:tr>
      <w:tr w:rsidR="0046449A" w:rsidRPr="00A64C1A" w14:paraId="4B68DA77" w14:textId="77777777" w:rsidTr="00BC6CC2">
        <w:tc>
          <w:tcPr>
            <w:tcW w:w="4957" w:type="dxa"/>
          </w:tcPr>
          <w:p w14:paraId="211FD6D5" w14:textId="77777777" w:rsidR="0046449A" w:rsidRPr="00A64C1A" w:rsidRDefault="0046449A"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lastRenderedPageBreak/>
              <w:t>1.7. Khoản lỗ thay thế từ tài sản thuế hoãn lại được chuyển kỳ sau</w:t>
            </w:r>
          </w:p>
        </w:tc>
        <w:tc>
          <w:tcPr>
            <w:tcW w:w="4110" w:type="dxa"/>
          </w:tcPr>
          <w:p w14:paraId="5D817B6D" w14:textId="206CB746"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9.1.5 Khoản 9, Mục II, Phụ lục II ban hành kèm theo Nghị định</w:t>
            </w:r>
          </w:p>
        </w:tc>
      </w:tr>
      <w:tr w:rsidR="0046449A" w:rsidRPr="00A64C1A" w14:paraId="2484790B" w14:textId="77777777" w:rsidTr="00BC6CC2">
        <w:tc>
          <w:tcPr>
            <w:tcW w:w="4957" w:type="dxa"/>
          </w:tcPr>
          <w:p w14:paraId="1091E738"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1.8. Các khoản trích trước không được chấp nhận hoặc các khoản trích trước chưa được tính đã được thanh toán trong năm tài chính</w:t>
            </w:r>
          </w:p>
        </w:tc>
        <w:tc>
          <w:tcPr>
            <w:tcW w:w="4110" w:type="dxa"/>
          </w:tcPr>
          <w:p w14:paraId="485FF69B" w14:textId="2993C285"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9.2.1, Khoản 9, Mục II, Phụ lục II ban hành kèm theo Nghị định</w:t>
            </w:r>
          </w:p>
        </w:tc>
      </w:tr>
      <w:tr w:rsidR="0046449A" w:rsidRPr="00A64C1A" w14:paraId="12AFF900" w14:textId="77777777" w:rsidTr="00BC6CC2">
        <w:tc>
          <w:tcPr>
            <w:tcW w:w="4957" w:type="dxa"/>
          </w:tcPr>
          <w:p w14:paraId="09246195"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1.9. Các khoản thuế hoãn lại được thu hồi được xác định trong năm tài chính liền trước và nộp trong năm tài chính hiện hành</w:t>
            </w:r>
          </w:p>
        </w:tc>
        <w:tc>
          <w:tcPr>
            <w:tcW w:w="4110" w:type="dxa"/>
          </w:tcPr>
          <w:p w14:paraId="53C048A6" w14:textId="47B30636"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9.2.2, Khoản 9, Mục II, Phụ lục II ban hành kèm theo Nghị định</w:t>
            </w:r>
          </w:p>
        </w:tc>
      </w:tr>
      <w:tr w:rsidR="0046449A" w:rsidRPr="00A64C1A" w14:paraId="2AB41C2B" w14:textId="77777777" w:rsidTr="00BC6CC2">
        <w:tc>
          <w:tcPr>
            <w:tcW w:w="4957" w:type="dxa"/>
          </w:tcPr>
          <w:p w14:paraId="03F02FAC"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1.10. Tài sản thuế hoãn lại do lỗ của năm tài chính hiện hành nhưng không được ghi nhận trên báo cáo tài chính vì không đáp ứng tiêu chuẩn được kế toán ghi nhận là tài sản thuế hoãn lại.</w:t>
            </w:r>
          </w:p>
        </w:tc>
        <w:tc>
          <w:tcPr>
            <w:tcW w:w="4110" w:type="dxa"/>
          </w:tcPr>
          <w:p w14:paraId="30619594" w14:textId="7D86684B"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9.2.3, Khoản 9, Mục II, Phụ lục II ban hành kèm theo Nghị định</w:t>
            </w:r>
          </w:p>
        </w:tc>
      </w:tr>
      <w:tr w:rsidR="0046449A" w:rsidRPr="00A64C1A" w14:paraId="03B01CF9" w14:textId="77777777" w:rsidTr="00BC6CC2">
        <w:tc>
          <w:tcPr>
            <w:tcW w:w="4957" w:type="dxa"/>
          </w:tcPr>
          <w:p w14:paraId="5AA96972"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1.11. Khoản điều chỉnh chi phí thuế hoãn lại do tăng thuế suất</w:t>
            </w:r>
          </w:p>
        </w:tc>
        <w:tc>
          <w:tcPr>
            <w:tcW w:w="4110" w:type="dxa"/>
          </w:tcPr>
          <w:p w14:paraId="303F33B9" w14:textId="6E974F85"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9.3, Khoản 9, Mục II, Phụ lục II ban hành kèm theo Nghị định</w:t>
            </w:r>
          </w:p>
        </w:tc>
      </w:tr>
      <w:tr w:rsidR="0046449A" w:rsidRPr="00A64C1A" w14:paraId="057B55BF" w14:textId="77777777" w:rsidTr="00BC6CC2">
        <w:tc>
          <w:tcPr>
            <w:tcW w:w="4957" w:type="dxa"/>
          </w:tcPr>
          <w:p w14:paraId="16542AFE" w14:textId="77777777"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1.12. Khoản điều chỉnh chi phí thuế hoãn lại do giảm thuế suất</w:t>
            </w:r>
          </w:p>
        </w:tc>
        <w:tc>
          <w:tcPr>
            <w:tcW w:w="4110" w:type="dxa"/>
          </w:tcPr>
          <w:p w14:paraId="3601FE08" w14:textId="52DEF068" w:rsidR="0046449A" w:rsidRPr="00A64C1A" w:rsidRDefault="0046449A"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Điểm 9.4, Khoản 9, Mục II, Phụ lục II ban hành kèm theo Nghị định</w:t>
            </w:r>
          </w:p>
        </w:tc>
      </w:tr>
      <w:tr w:rsidR="000113C8" w:rsidRPr="00A64C1A" w14:paraId="75949970" w14:textId="77777777" w:rsidTr="00BC6CC2">
        <w:tc>
          <w:tcPr>
            <w:tcW w:w="4957" w:type="dxa"/>
          </w:tcPr>
          <w:p w14:paraId="679535E2" w14:textId="77777777" w:rsidR="000113C8" w:rsidRPr="00A64C1A" w:rsidRDefault="000113C8"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1.13. Điều chỉnh đối với đơn vị hợp thành gia nhập hoặc rời khỏi Tập đoàn đa quốc gia</w:t>
            </w:r>
          </w:p>
        </w:tc>
        <w:tc>
          <w:tcPr>
            <w:tcW w:w="4110" w:type="dxa"/>
          </w:tcPr>
          <w:p w14:paraId="62411377" w14:textId="6DE5A0E3" w:rsidR="000113C8" w:rsidRPr="00A64C1A" w:rsidRDefault="000113C8"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 1</w:t>
            </w:r>
            <w:r w:rsidR="006E580D" w:rsidRPr="00A64C1A">
              <w:rPr>
                <w:rFonts w:ascii="Times New Roman" w:eastAsia="Arial" w:hAnsi="Times New Roman" w:cs="Times New Roman"/>
                <w:sz w:val="28"/>
                <w:szCs w:val="28"/>
              </w:rPr>
              <w:t>4</w:t>
            </w:r>
            <w:r w:rsidRPr="00A64C1A">
              <w:rPr>
                <w:rFonts w:ascii="Times New Roman" w:eastAsia="Arial" w:hAnsi="Times New Roman" w:cs="Times New Roman"/>
                <w:sz w:val="28"/>
                <w:szCs w:val="28"/>
              </w:rPr>
              <w:t>, Mục I</w:t>
            </w:r>
            <w:r w:rsidR="006E580D" w:rsidRPr="00A64C1A">
              <w:rPr>
                <w:rFonts w:ascii="Times New Roman" w:eastAsia="Arial" w:hAnsi="Times New Roman" w:cs="Times New Roman"/>
                <w:sz w:val="28"/>
                <w:szCs w:val="28"/>
              </w:rPr>
              <w:t>I</w:t>
            </w:r>
            <w:r w:rsidRPr="00A64C1A">
              <w:rPr>
                <w:rFonts w:ascii="Times New Roman" w:eastAsia="Arial" w:hAnsi="Times New Roman" w:cs="Times New Roman"/>
                <w:sz w:val="28"/>
                <w:szCs w:val="28"/>
              </w:rPr>
              <w:t>I, Phụ lục II ban hành kèm theo Nghị định</w:t>
            </w:r>
          </w:p>
        </w:tc>
      </w:tr>
      <w:tr w:rsidR="004C7349" w:rsidRPr="00A64C1A" w14:paraId="76433F03" w14:textId="77777777" w:rsidTr="00BC6CC2">
        <w:tc>
          <w:tcPr>
            <w:tcW w:w="4957" w:type="dxa"/>
          </w:tcPr>
          <w:p w14:paraId="717A7C9F" w14:textId="246FCB7A" w:rsidR="004C7349" w:rsidRPr="00A64C1A" w:rsidRDefault="004C7349"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3.14. Điều chỉnh chi phí thuế hoãn lại của Công ty mẹ tối cao là đơn vị trung chuyển</w:t>
            </w:r>
          </w:p>
        </w:tc>
        <w:tc>
          <w:tcPr>
            <w:tcW w:w="4110" w:type="dxa"/>
          </w:tcPr>
          <w:p w14:paraId="030BC9A4" w14:textId="6D15E9C5" w:rsidR="004C7349" w:rsidRPr="00A64C1A" w:rsidRDefault="004C7349"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 7, Mục I</w:t>
            </w:r>
            <w:r w:rsidR="00D761C4" w:rsidRPr="00A64C1A">
              <w:rPr>
                <w:rFonts w:ascii="Times New Roman" w:eastAsia="Arial" w:hAnsi="Times New Roman" w:cs="Times New Roman"/>
                <w:sz w:val="28"/>
                <w:szCs w:val="28"/>
              </w:rPr>
              <w:t>I</w:t>
            </w:r>
            <w:r w:rsidRPr="00A64C1A">
              <w:rPr>
                <w:rFonts w:ascii="Times New Roman" w:eastAsia="Arial" w:hAnsi="Times New Roman" w:cs="Times New Roman"/>
                <w:sz w:val="28"/>
                <w:szCs w:val="28"/>
              </w:rPr>
              <w:t>I, Phụ lục II ban hành kèm theo Nghị định</w:t>
            </w:r>
          </w:p>
        </w:tc>
      </w:tr>
      <w:tr w:rsidR="00D60C49" w:rsidRPr="00A64C1A" w14:paraId="21E41151" w14:textId="77777777" w:rsidTr="00BC6CC2">
        <w:tc>
          <w:tcPr>
            <w:tcW w:w="4957" w:type="dxa"/>
          </w:tcPr>
          <w:p w14:paraId="5F5A417C" w14:textId="68CE613B" w:rsidR="00D60C49" w:rsidRPr="00A64C1A" w:rsidRDefault="00D60C49" w:rsidP="00B4031E">
            <w:pPr>
              <w:widowControl w:val="0"/>
              <w:spacing w:line="276" w:lineRule="auto"/>
              <w:jc w:val="both"/>
              <w:rPr>
                <w:rFonts w:ascii="Times New Roman" w:hAnsi="Times New Roman" w:cs="Times New Roman"/>
                <w:sz w:val="28"/>
                <w:szCs w:val="28"/>
              </w:rPr>
            </w:pPr>
            <w:r w:rsidRPr="00A64C1A">
              <w:rPr>
                <w:rFonts w:ascii="Times New Roman" w:hAnsi="Times New Roman" w:cs="Times New Roman"/>
                <w:sz w:val="28"/>
                <w:szCs w:val="28"/>
              </w:rPr>
              <w:t>3.15. Điều chỉnh chi phí thuế hoãn lại của Công ty mẹ tối cao thực hiện cơ chế cho khấu trừ cổ tức</w:t>
            </w:r>
          </w:p>
        </w:tc>
        <w:tc>
          <w:tcPr>
            <w:tcW w:w="4110" w:type="dxa"/>
          </w:tcPr>
          <w:p w14:paraId="248F20A5" w14:textId="0049F0E1" w:rsidR="00D60C49" w:rsidRPr="00A64C1A" w:rsidRDefault="00D60C49"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 8, Mục III, Phụ lục II ban hành kèm theo Nghị định</w:t>
            </w:r>
          </w:p>
        </w:tc>
      </w:tr>
      <w:tr w:rsidR="00D60C49" w:rsidRPr="00A64C1A" w14:paraId="549532F2" w14:textId="77777777" w:rsidTr="00BC6CC2">
        <w:tc>
          <w:tcPr>
            <w:tcW w:w="4957" w:type="dxa"/>
          </w:tcPr>
          <w:p w14:paraId="60CF5C64" w14:textId="2A380FB5" w:rsidR="00D60C49" w:rsidRPr="00A64C1A" w:rsidRDefault="00D60C49" w:rsidP="00B4031E">
            <w:pPr>
              <w:widowControl w:val="0"/>
              <w:spacing w:line="276" w:lineRule="auto"/>
              <w:jc w:val="both"/>
              <w:rPr>
                <w:rFonts w:ascii="Times New Roman" w:eastAsia="Arial" w:hAnsi="Times New Roman" w:cs="Times New Roman"/>
                <w:sz w:val="28"/>
                <w:szCs w:val="28"/>
              </w:rPr>
            </w:pPr>
            <w:r w:rsidRPr="00A64C1A">
              <w:rPr>
                <w:rFonts w:ascii="Times New Roman" w:hAnsi="Times New Roman" w:cs="Times New Roman"/>
                <w:sz w:val="28"/>
                <w:szCs w:val="28"/>
              </w:rPr>
              <w:t>3.16. Điều chỉnh trong giao dịch chuyển giao tài sản giữa các đơn vị hợp thành sau ngày 30/11/2021 và trước khi bắt đầu năm chuyển tiếp</w:t>
            </w:r>
          </w:p>
        </w:tc>
        <w:tc>
          <w:tcPr>
            <w:tcW w:w="4110" w:type="dxa"/>
          </w:tcPr>
          <w:p w14:paraId="0E18482A" w14:textId="4C14548D" w:rsidR="00D60C49" w:rsidRPr="00A64C1A" w:rsidRDefault="00D60C49" w:rsidP="00B4031E">
            <w:pPr>
              <w:widowControl w:val="0"/>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Khoản 4, Khoản 1, Mục IV, Phụ lục II ban hành kèm theo Nghị định</w:t>
            </w:r>
          </w:p>
        </w:tc>
      </w:tr>
    </w:tbl>
    <w:p w14:paraId="08699ED0" w14:textId="4E263C60" w:rsidR="007E1015" w:rsidRPr="00A64C1A" w:rsidRDefault="00C90B73"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 Tổng các khoản điều </w:t>
      </w:r>
      <w:r w:rsidR="00AD39EC" w:rsidRPr="00A64C1A">
        <w:rPr>
          <w:rFonts w:ascii="Times New Roman" w:eastAsia="Arial" w:hAnsi="Times New Roman" w:cs="Times New Roman"/>
          <w:i/>
          <w:iCs/>
          <w:sz w:val="28"/>
          <w:szCs w:val="28"/>
        </w:rPr>
        <w:t>chỉnh thuế hoãn lại</w:t>
      </w:r>
      <w:r w:rsidR="007E1015" w:rsidRPr="00A64C1A">
        <w:rPr>
          <w:rFonts w:ascii="Times New Roman" w:eastAsia="Arial" w:hAnsi="Times New Roman" w:cs="Times New Roman"/>
          <w:i/>
          <w:iCs/>
          <w:sz w:val="28"/>
          <w:szCs w:val="28"/>
        </w:rPr>
        <w:t>:</w:t>
      </w:r>
      <w:r w:rsidR="007E1015" w:rsidRPr="00A64C1A">
        <w:rPr>
          <w:rFonts w:ascii="Times New Roman" w:eastAsia="Arial" w:hAnsi="Times New Roman" w:cs="Times New Roman"/>
          <w:sz w:val="28"/>
          <w:szCs w:val="28"/>
        </w:rPr>
        <w:t xml:space="preserve"> Đơn vị hợp thành chịu trách nhiệm kê khai </w:t>
      </w:r>
      <w:r w:rsidR="00AD39EC" w:rsidRPr="00A64C1A">
        <w:rPr>
          <w:rFonts w:ascii="Times New Roman" w:eastAsia="Arial" w:hAnsi="Times New Roman" w:cs="Times New Roman"/>
          <w:sz w:val="28"/>
          <w:szCs w:val="28"/>
        </w:rPr>
        <w:t>điền</w:t>
      </w:r>
      <w:r w:rsidR="007E1015" w:rsidRPr="00A64C1A">
        <w:rPr>
          <w:rFonts w:ascii="Times New Roman" w:eastAsia="Arial" w:hAnsi="Times New Roman" w:cs="Times New Roman"/>
          <w:sz w:val="28"/>
          <w:szCs w:val="28"/>
        </w:rPr>
        <w:t xml:space="preserve"> tổng số tiền điều chỉnh</w:t>
      </w:r>
      <w:r w:rsidR="00864715" w:rsidRPr="00A64C1A">
        <w:rPr>
          <w:rFonts w:ascii="Times New Roman" w:eastAsia="Arial" w:hAnsi="Times New Roman" w:cs="Times New Roman"/>
          <w:sz w:val="28"/>
          <w:szCs w:val="28"/>
        </w:rPr>
        <w:t xml:space="preserve"> chi phí thuế hoãn lại</w:t>
      </w:r>
      <w:r w:rsidR="007E1015" w:rsidRPr="00A64C1A">
        <w:rPr>
          <w:rFonts w:ascii="Times New Roman" w:eastAsia="Arial" w:hAnsi="Times New Roman" w:cs="Times New Roman"/>
          <w:sz w:val="28"/>
          <w:szCs w:val="28"/>
        </w:rPr>
        <w:t xml:space="preserve">. </w:t>
      </w:r>
      <w:r w:rsidR="00B855A9" w:rsidRPr="00A64C1A">
        <w:rPr>
          <w:rFonts w:ascii="Times New Roman" w:eastAsia="Arial" w:hAnsi="Times New Roman" w:cs="Times New Roman"/>
          <w:sz w:val="28"/>
          <w:szCs w:val="28"/>
        </w:rPr>
        <w:t xml:space="preserve">Số tiền được kê khai ở mục này sẽ được kê khai tại chỉ tiêu </w:t>
      </w:r>
      <w:r w:rsidR="001A776D" w:rsidRPr="00A64C1A">
        <w:rPr>
          <w:rFonts w:ascii="Times New Roman" w:eastAsia="Arial" w:hAnsi="Times New Roman" w:cs="Times New Roman"/>
          <w:sz w:val="28"/>
          <w:szCs w:val="28"/>
        </w:rPr>
        <w:t>số 7</w:t>
      </w:r>
      <w:r w:rsidR="006735FD" w:rsidRPr="00A64C1A">
        <w:rPr>
          <w:rFonts w:ascii="Times New Roman" w:eastAsia="Arial" w:hAnsi="Times New Roman" w:cs="Times New Roman"/>
          <w:sz w:val="28"/>
          <w:szCs w:val="28"/>
        </w:rPr>
        <w:t xml:space="preserve"> </w:t>
      </w:r>
      <w:r w:rsidR="00C37D00" w:rsidRPr="00A64C1A">
        <w:rPr>
          <w:rFonts w:ascii="Times New Roman" w:eastAsia="Arial" w:hAnsi="Times New Roman" w:cs="Times New Roman"/>
          <w:sz w:val="28"/>
          <w:szCs w:val="28"/>
        </w:rPr>
        <w:t>M</w:t>
      </w:r>
      <w:r w:rsidR="001E0CCF" w:rsidRPr="00A64C1A">
        <w:rPr>
          <w:rFonts w:ascii="Times New Roman" w:eastAsia="Arial" w:hAnsi="Times New Roman" w:cs="Times New Roman"/>
          <w:sz w:val="28"/>
          <w:szCs w:val="28"/>
        </w:rPr>
        <w:t>ục</w:t>
      </w:r>
      <w:r w:rsidR="001A776D" w:rsidRPr="00A64C1A">
        <w:rPr>
          <w:rFonts w:ascii="Times New Roman" w:eastAsia="Arial" w:hAnsi="Times New Roman" w:cs="Times New Roman"/>
          <w:sz w:val="28"/>
          <w:szCs w:val="28"/>
        </w:rPr>
        <w:t xml:space="preserve"> a</w:t>
      </w:r>
      <w:r w:rsidR="001E0CCF" w:rsidRPr="00A64C1A">
        <w:rPr>
          <w:rFonts w:ascii="Times New Roman" w:eastAsia="Arial" w:hAnsi="Times New Roman" w:cs="Times New Roman"/>
          <w:sz w:val="28"/>
          <w:szCs w:val="28"/>
        </w:rPr>
        <w:t xml:space="preserve"> </w:t>
      </w:r>
      <w:r w:rsidR="009F7009" w:rsidRPr="00A64C1A">
        <w:rPr>
          <w:rFonts w:ascii="Times New Roman" w:eastAsia="Arial" w:hAnsi="Times New Roman" w:cs="Times New Roman"/>
          <w:sz w:val="28"/>
          <w:szCs w:val="28"/>
        </w:rPr>
        <w:t>(Phần t</w:t>
      </w:r>
      <w:r w:rsidR="001A776D" w:rsidRPr="00A64C1A">
        <w:rPr>
          <w:rFonts w:ascii="Times New Roman" w:eastAsia="Arial" w:hAnsi="Times New Roman" w:cs="Times New Roman"/>
          <w:sz w:val="28"/>
          <w:szCs w:val="28"/>
        </w:rPr>
        <w:t>ổng hợp kết quả</w:t>
      </w:r>
      <w:r w:rsidR="009F7009" w:rsidRPr="00A64C1A">
        <w:rPr>
          <w:rFonts w:ascii="Times New Roman" w:eastAsia="Arial" w:hAnsi="Times New Roman" w:cs="Times New Roman"/>
          <w:sz w:val="28"/>
          <w:szCs w:val="28"/>
        </w:rPr>
        <w:t>)</w:t>
      </w:r>
      <w:r w:rsidR="001A776D" w:rsidRPr="00A64C1A">
        <w:rPr>
          <w:rFonts w:ascii="Times New Roman" w:eastAsia="Arial" w:hAnsi="Times New Roman" w:cs="Times New Roman"/>
          <w:sz w:val="28"/>
          <w:szCs w:val="28"/>
        </w:rPr>
        <w:t>.</w:t>
      </w:r>
      <w:r w:rsidR="007E1015" w:rsidRPr="00A64C1A">
        <w:rPr>
          <w:rFonts w:ascii="Times New Roman" w:eastAsia="Arial" w:hAnsi="Times New Roman" w:cs="Times New Roman"/>
          <w:sz w:val="28"/>
          <w:szCs w:val="28"/>
        </w:rPr>
        <w:t xml:space="preserve">                                   </w:t>
      </w:r>
    </w:p>
    <w:p w14:paraId="4425D78A" w14:textId="2BEC7D2C" w:rsidR="00E16B74" w:rsidRPr="00A64C1A" w:rsidRDefault="007E1015" w:rsidP="00B4031E">
      <w:pPr>
        <w:widowControl w:val="0"/>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3.2.</w:t>
      </w:r>
      <w:r w:rsidR="00B0101D" w:rsidRPr="00A64C1A">
        <w:rPr>
          <w:rFonts w:ascii="Times New Roman" w:eastAsia="Arial" w:hAnsi="Times New Roman" w:cs="Times New Roman"/>
          <w:b/>
          <w:bCs/>
          <w:i/>
          <w:iCs/>
          <w:sz w:val="28"/>
          <w:szCs w:val="28"/>
        </w:rPr>
        <w:t>4</w:t>
      </w:r>
      <w:r w:rsidRPr="00A64C1A">
        <w:rPr>
          <w:rFonts w:ascii="Times New Roman" w:eastAsia="Arial" w:hAnsi="Times New Roman" w:cs="Times New Roman"/>
          <w:b/>
          <w:bCs/>
          <w:i/>
          <w:iCs/>
          <w:sz w:val="28"/>
          <w:szCs w:val="28"/>
        </w:rPr>
        <w:t xml:space="preserve">.2. Cơ chế </w:t>
      </w:r>
      <w:r w:rsidR="00B0101D" w:rsidRPr="00A64C1A">
        <w:rPr>
          <w:rFonts w:ascii="Times New Roman" w:eastAsia="Arial" w:hAnsi="Times New Roman" w:cs="Times New Roman"/>
          <w:b/>
          <w:bCs/>
          <w:i/>
          <w:iCs/>
          <w:sz w:val="28"/>
          <w:szCs w:val="28"/>
        </w:rPr>
        <w:t>thu hồi</w:t>
      </w:r>
      <w:r w:rsidR="00E16B74" w:rsidRPr="00A64C1A">
        <w:rPr>
          <w:rFonts w:ascii="Times New Roman" w:eastAsia="Arial" w:hAnsi="Times New Roman" w:cs="Times New Roman"/>
          <w:b/>
          <w:bCs/>
          <w:i/>
          <w:iCs/>
          <w:sz w:val="28"/>
          <w:szCs w:val="28"/>
        </w:rPr>
        <w:t xml:space="preserve"> (</w:t>
      </w:r>
      <w:r w:rsidR="00776287" w:rsidRPr="00A64C1A">
        <w:rPr>
          <w:rFonts w:ascii="Times New Roman" w:eastAsia="Arial" w:hAnsi="Times New Roman" w:cs="Times New Roman"/>
          <w:b/>
          <w:bCs/>
          <w:i/>
          <w:iCs/>
          <w:sz w:val="28"/>
          <w:szCs w:val="28"/>
        </w:rPr>
        <w:t>Điểm 9.4, Khoản 9, Mục II, Phụ lục II ban hành kèm theo Nghị định</w:t>
      </w:r>
      <w:r w:rsidR="00E16B74" w:rsidRPr="00A64C1A">
        <w:rPr>
          <w:rFonts w:ascii="Times New Roman" w:eastAsia="Arial" w:hAnsi="Times New Roman" w:cs="Times New Roman"/>
          <w:b/>
          <w:bCs/>
          <w:i/>
          <w:iCs/>
          <w:sz w:val="28"/>
          <w:szCs w:val="28"/>
        </w:rPr>
        <w:t>)</w:t>
      </w:r>
    </w:p>
    <w:p w14:paraId="35EDC6C7" w14:textId="4E1E75AA" w:rsidR="00BF401C" w:rsidRPr="00A64C1A" w:rsidRDefault="00BF401C" w:rsidP="00BF401C">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Khoản thuế hoãn lại phải trả được ghi nhận theo Cơ chế xử lý các khoản chênh lệch tạm thời</w:t>
      </w:r>
      <w:r w:rsidRPr="00A64C1A">
        <w:rPr>
          <w:rFonts w:ascii="Times New Roman" w:eastAsia="Arial" w:hAnsi="Times New Roman" w:cs="Times New Roman"/>
          <w:sz w:val="28"/>
          <w:szCs w:val="28"/>
        </w:rPr>
        <w:t>: Khai khoản thuế hoãn lại phải trả mà không phải là khoản thuế trích trước thuộc ngoại lệ không thu hồi.</w:t>
      </w:r>
    </w:p>
    <w:p w14:paraId="7DEF817A" w14:textId="489DE15F" w:rsidR="00BF401C" w:rsidRPr="00A64C1A" w:rsidRDefault="00BF401C" w:rsidP="00BF401C">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lastRenderedPageBreak/>
        <w:t>5. Khoản thuế hoãn lại phải trả được thu hồi</w:t>
      </w:r>
      <w:r w:rsidRPr="00A64C1A">
        <w:rPr>
          <w:rFonts w:ascii="Times New Roman" w:eastAsia="Arial" w:hAnsi="Times New Roman" w:cs="Times New Roman"/>
          <w:sz w:val="28"/>
          <w:szCs w:val="28"/>
        </w:rPr>
        <w:t>: Khai theo hướng dẫn tại Điểm 9.4, Khoản 9, Mục II, Phụ lục II ban hành kèm theo Nghị định.</w:t>
      </w:r>
    </w:p>
    <w:p w14:paraId="68472692" w14:textId="6A620B2D" w:rsidR="00BF401C" w:rsidRPr="00A64C1A" w:rsidRDefault="00BF401C" w:rsidP="00BF401C">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Khoản thuế hoãn lại phải trả không được thu hồi</w:t>
      </w:r>
      <w:r w:rsidRPr="00A64C1A">
        <w:rPr>
          <w:rFonts w:ascii="Times New Roman" w:eastAsia="Arial" w:hAnsi="Times New Roman" w:cs="Times New Roman"/>
          <w:sz w:val="28"/>
          <w:szCs w:val="28"/>
        </w:rPr>
        <w:t>: Khoản thuế hoãn lại phải trả không được thu hồi = Khoản thuế hoãn lại phải trả được ghi nhận theo Cơ chế xử lý các khoản chênh lệch tạm thời - Khoản thuế hoãn lại phải trả được thu hồi.</w:t>
      </w:r>
    </w:p>
    <w:p w14:paraId="2020DC5D" w14:textId="1A118E0E" w:rsidR="00466FD4" w:rsidRPr="00A64C1A" w:rsidRDefault="007E1015"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3.2.</w:t>
      </w:r>
      <w:r w:rsidR="0082130D" w:rsidRPr="00A64C1A">
        <w:rPr>
          <w:rFonts w:ascii="Times New Roman" w:eastAsia="Arial" w:hAnsi="Times New Roman" w:cs="Times New Roman"/>
          <w:b/>
          <w:bCs/>
          <w:i/>
          <w:iCs/>
          <w:sz w:val="28"/>
          <w:szCs w:val="28"/>
        </w:rPr>
        <w:t>4</w:t>
      </w:r>
      <w:r w:rsidRPr="00A64C1A">
        <w:rPr>
          <w:rFonts w:ascii="Times New Roman" w:eastAsia="Arial" w:hAnsi="Times New Roman" w:cs="Times New Roman"/>
          <w:b/>
          <w:bCs/>
          <w:i/>
          <w:iCs/>
          <w:sz w:val="28"/>
          <w:szCs w:val="28"/>
        </w:rPr>
        <w:t>.3. Quy tắc chuyển tiếp</w:t>
      </w:r>
      <w:r w:rsidR="00466FD4" w:rsidRPr="00A64C1A">
        <w:rPr>
          <w:rFonts w:ascii="Times New Roman" w:eastAsia="Arial" w:hAnsi="Times New Roman" w:cs="Times New Roman"/>
          <w:b/>
          <w:bCs/>
          <w:i/>
          <w:iCs/>
          <w:sz w:val="28"/>
          <w:szCs w:val="28"/>
        </w:rPr>
        <w:t xml:space="preserve"> (</w:t>
      </w:r>
      <w:r w:rsidR="001F4A42" w:rsidRPr="00A64C1A">
        <w:rPr>
          <w:rFonts w:ascii="Times New Roman" w:eastAsia="Arial" w:hAnsi="Times New Roman" w:cs="Times New Roman"/>
          <w:b/>
          <w:bCs/>
          <w:i/>
          <w:iCs/>
          <w:sz w:val="28"/>
          <w:szCs w:val="28"/>
        </w:rPr>
        <w:t>Điều 8 Nghị định</w:t>
      </w:r>
      <w:r w:rsidR="00466FD4" w:rsidRPr="00A64C1A">
        <w:rPr>
          <w:rFonts w:ascii="Times New Roman" w:eastAsia="Arial" w:hAnsi="Times New Roman" w:cs="Times New Roman"/>
          <w:b/>
          <w:bCs/>
          <w:i/>
          <w:iCs/>
          <w:sz w:val="28"/>
          <w:szCs w:val="28"/>
        </w:rPr>
        <w:t>)</w:t>
      </w:r>
    </w:p>
    <w:p w14:paraId="3B2A0D3E" w14:textId="411D6B21" w:rsidR="001E0CCF" w:rsidRPr="00A64C1A" w:rsidRDefault="001E0CC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 Năm chuyển tiếp</w:t>
      </w:r>
      <w:r w:rsidRPr="00A64C1A">
        <w:rPr>
          <w:rFonts w:ascii="Times New Roman" w:eastAsia="Arial" w:hAnsi="Times New Roman" w:cs="Times New Roman"/>
          <w:sz w:val="28"/>
          <w:szCs w:val="28"/>
        </w:rPr>
        <w:t xml:space="preserve">: Năm chuyển tiếp đối với </w:t>
      </w:r>
      <w:r w:rsidR="007A48FB" w:rsidRPr="00A64C1A">
        <w:rPr>
          <w:rFonts w:ascii="Times New Roman" w:eastAsia="Arial" w:hAnsi="Times New Roman" w:cs="Times New Roman"/>
          <w:sz w:val="28"/>
          <w:szCs w:val="28"/>
        </w:rPr>
        <w:t>quốc gia</w:t>
      </w:r>
      <w:r w:rsidRPr="00A64C1A">
        <w:rPr>
          <w:rFonts w:ascii="Times New Roman" w:eastAsia="Arial" w:hAnsi="Times New Roman" w:cs="Times New Roman"/>
          <w:sz w:val="28"/>
          <w:szCs w:val="28"/>
        </w:rPr>
        <w:t xml:space="preserve"> là năm tài chính đầu tiên mà tập đoàn đa quốc gia thuộc phạm vi áp dụng quy định về thuế tối thiểu toàn cầu tại </w:t>
      </w:r>
      <w:r w:rsidR="00EA2542" w:rsidRPr="00A64C1A">
        <w:rPr>
          <w:rFonts w:ascii="Times New Roman" w:eastAsia="Arial" w:hAnsi="Times New Roman" w:cs="Times New Roman"/>
          <w:sz w:val="28"/>
          <w:szCs w:val="28"/>
        </w:rPr>
        <w:t>quốc gia đó</w:t>
      </w:r>
      <w:r w:rsidRPr="00A64C1A">
        <w:rPr>
          <w:rFonts w:ascii="Times New Roman" w:eastAsia="Arial" w:hAnsi="Times New Roman" w:cs="Times New Roman"/>
          <w:sz w:val="28"/>
          <w:szCs w:val="28"/>
        </w:rPr>
        <w:t>. Chỉ tiêu này sẽ được kê khai hàng năm, các chỉ tiêu còn lại ở mục này chỉ phải kê khai nếu năm tài chính báo cáo cũng là năm chuyển tiếp.</w:t>
      </w:r>
    </w:p>
    <w:p w14:paraId="5EE5A4E8" w14:textId="425709D4" w:rsidR="007E1015" w:rsidRPr="00A64C1A" w:rsidRDefault="008C182A"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a. Xử lý khoản tài sản thuế hoãn</w:t>
      </w:r>
      <w:r w:rsidR="00557ECB" w:rsidRPr="00A64C1A">
        <w:rPr>
          <w:rFonts w:ascii="Times New Roman" w:eastAsia="Arial" w:hAnsi="Times New Roman" w:cs="Times New Roman"/>
          <w:b/>
          <w:bCs/>
          <w:i/>
          <w:iCs/>
          <w:sz w:val="28"/>
          <w:szCs w:val="28"/>
        </w:rPr>
        <w:t xml:space="preserve"> lại trong thời chuyển tiếp</w:t>
      </w:r>
      <w:r w:rsidR="00AE5847" w:rsidRPr="00A64C1A">
        <w:rPr>
          <w:rFonts w:ascii="Times New Roman" w:eastAsia="Arial" w:hAnsi="Times New Roman" w:cs="Times New Roman"/>
          <w:b/>
          <w:bCs/>
          <w:i/>
          <w:iCs/>
          <w:sz w:val="28"/>
          <w:szCs w:val="28"/>
        </w:rPr>
        <w:t xml:space="preserve"> </w:t>
      </w:r>
    </w:p>
    <w:p w14:paraId="059A547C" w14:textId="038B149D" w:rsidR="00DC42F4" w:rsidRPr="00A64C1A" w:rsidRDefault="00DC42F4" w:rsidP="00B4031E">
      <w:pPr>
        <w:widowControl w:val="0"/>
        <w:tabs>
          <w:tab w:val="left" w:pos="773"/>
        </w:tabs>
        <w:spacing w:line="276" w:lineRule="auto"/>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a.1. Khoản thuế hoãn lại phải trả</w:t>
      </w:r>
    </w:p>
    <w:p w14:paraId="5A1656C3" w14:textId="5A478A87" w:rsidR="005E5869" w:rsidRPr="00A64C1A" w:rsidRDefault="005E5869"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 xml:space="preserve">3. Khoản thuế hoãn lại phải trả: </w:t>
      </w:r>
    </w:p>
    <w:p w14:paraId="2AF4345F" w14:textId="30B8CE9E" w:rsidR="007E1015" w:rsidRPr="00A64C1A" w:rsidRDefault="00D27DA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3.1. Khoản thuế hoãn lại phải trả tại đầu năm chuyển tiếp</w:t>
      </w:r>
      <w:r w:rsidRPr="00A64C1A">
        <w:rPr>
          <w:rFonts w:ascii="Times New Roman" w:eastAsia="Arial" w:hAnsi="Times New Roman" w:cs="Times New Roman"/>
          <w:sz w:val="28"/>
          <w:szCs w:val="28"/>
        </w:rPr>
        <w:t xml:space="preserve">: </w:t>
      </w:r>
      <w:r w:rsidR="001D2E2A" w:rsidRPr="00A64C1A">
        <w:rPr>
          <w:rFonts w:ascii="Times New Roman" w:eastAsia="Arial" w:hAnsi="Times New Roman" w:cs="Times New Roman"/>
          <w:sz w:val="28"/>
          <w:szCs w:val="28"/>
        </w:rPr>
        <w:t>Khai giá trị</w:t>
      </w:r>
      <w:r w:rsidR="001211FB" w:rsidRPr="00A64C1A">
        <w:rPr>
          <w:rFonts w:ascii="Times New Roman" w:eastAsia="Arial" w:hAnsi="Times New Roman" w:cs="Times New Roman"/>
          <w:sz w:val="28"/>
          <w:szCs w:val="28"/>
        </w:rPr>
        <w:t xml:space="preserve"> khoản thuế hoãn lại phải trả </w:t>
      </w:r>
      <w:r w:rsidR="00B92AB6" w:rsidRPr="00A64C1A">
        <w:rPr>
          <w:rFonts w:ascii="Times New Roman" w:eastAsia="Arial" w:hAnsi="Times New Roman" w:cs="Times New Roman"/>
          <w:sz w:val="28"/>
          <w:szCs w:val="28"/>
        </w:rPr>
        <w:t xml:space="preserve">tại đầu </w:t>
      </w:r>
      <w:r w:rsidR="00B877A5" w:rsidRPr="00A64C1A">
        <w:rPr>
          <w:rFonts w:ascii="Times New Roman" w:eastAsia="Arial" w:hAnsi="Times New Roman" w:cs="Times New Roman"/>
          <w:sz w:val="28"/>
          <w:szCs w:val="28"/>
        </w:rPr>
        <w:t>năm chuyển tiếp. Khoản</w:t>
      </w:r>
      <w:r w:rsidR="007E1015" w:rsidRPr="00A64C1A">
        <w:rPr>
          <w:rFonts w:ascii="Times New Roman" w:eastAsia="Arial" w:hAnsi="Times New Roman" w:cs="Times New Roman"/>
          <w:sz w:val="28"/>
          <w:szCs w:val="28"/>
        </w:rPr>
        <w:t xml:space="preserve"> thuế hoãn lại</w:t>
      </w:r>
      <w:r w:rsidR="00B92AB6" w:rsidRPr="00A64C1A">
        <w:rPr>
          <w:rFonts w:ascii="Times New Roman" w:eastAsia="Arial" w:hAnsi="Times New Roman" w:cs="Times New Roman"/>
          <w:sz w:val="28"/>
          <w:szCs w:val="28"/>
        </w:rPr>
        <w:t xml:space="preserve"> phải trả</w:t>
      </w:r>
      <w:r w:rsidR="007E1015" w:rsidRPr="00A64C1A">
        <w:rPr>
          <w:rFonts w:ascii="Times New Roman" w:eastAsia="Arial" w:hAnsi="Times New Roman" w:cs="Times New Roman"/>
          <w:sz w:val="28"/>
          <w:szCs w:val="28"/>
        </w:rPr>
        <w:t xml:space="preserve"> vào đầu </w:t>
      </w:r>
      <w:r w:rsidR="00B92AB6"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chuyển tiếp là tổng số thuế hoãn lại phải trả đã được </w:t>
      </w:r>
      <w:r w:rsidR="005A4425" w:rsidRPr="00A64C1A">
        <w:rPr>
          <w:rFonts w:ascii="Times New Roman" w:eastAsia="Arial" w:hAnsi="Times New Roman" w:cs="Times New Roman"/>
          <w:sz w:val="28"/>
          <w:szCs w:val="28"/>
        </w:rPr>
        <w:t xml:space="preserve">phản ánh hoặc </w:t>
      </w:r>
      <w:r w:rsidR="007E1015" w:rsidRPr="00A64C1A">
        <w:rPr>
          <w:rFonts w:ascii="Times New Roman" w:eastAsia="Arial" w:hAnsi="Times New Roman" w:cs="Times New Roman"/>
          <w:sz w:val="28"/>
          <w:szCs w:val="28"/>
        </w:rPr>
        <w:t xml:space="preserve">ghi nhận trong </w:t>
      </w:r>
      <w:r w:rsidR="00215F4B" w:rsidRPr="00A64C1A">
        <w:rPr>
          <w:rFonts w:ascii="Times New Roman" w:eastAsia="Arial" w:hAnsi="Times New Roman" w:cs="Times New Roman"/>
          <w:sz w:val="28"/>
          <w:szCs w:val="28"/>
        </w:rPr>
        <w:t xml:space="preserve">Báo cáo tài chính </w:t>
      </w:r>
      <w:r w:rsidR="00915A9D" w:rsidRPr="00A64C1A">
        <w:rPr>
          <w:rFonts w:ascii="Times New Roman" w:eastAsia="Arial" w:hAnsi="Times New Roman" w:cs="Times New Roman"/>
          <w:sz w:val="28"/>
          <w:szCs w:val="28"/>
        </w:rPr>
        <w:t>tại ngày</w:t>
      </w:r>
      <w:r w:rsidR="007E1015" w:rsidRPr="00A64C1A">
        <w:rPr>
          <w:rFonts w:ascii="Times New Roman" w:eastAsia="Arial" w:hAnsi="Times New Roman" w:cs="Times New Roman"/>
          <w:sz w:val="28"/>
          <w:szCs w:val="28"/>
        </w:rPr>
        <w:t xml:space="preserve"> đầu </w:t>
      </w:r>
      <w:r w:rsidR="00B92AB6"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chuyển tiếp </w:t>
      </w:r>
      <w:r w:rsidR="00B92AB6" w:rsidRPr="00A64C1A">
        <w:rPr>
          <w:rFonts w:ascii="Times New Roman" w:eastAsia="Arial" w:hAnsi="Times New Roman" w:cs="Times New Roman"/>
          <w:sz w:val="28"/>
          <w:szCs w:val="28"/>
        </w:rPr>
        <w:t xml:space="preserve">của tất cả các đơn vị hợp thành, công ty thành viên của Tập đoàn Liên doanh theo từng nhóm đơn vị được yêu cầu tính thuế suất thực tế, thuế bổ sung riêng </w:t>
      </w:r>
      <w:r w:rsidR="007E1015" w:rsidRPr="00A64C1A">
        <w:rPr>
          <w:rFonts w:ascii="Times New Roman" w:eastAsia="Arial" w:hAnsi="Times New Roman" w:cs="Times New Roman"/>
          <w:sz w:val="28"/>
          <w:szCs w:val="28"/>
        </w:rPr>
        <w:t xml:space="preserve">cho một quốc gia, không bao gồm bất kỳ </w:t>
      </w:r>
      <w:r w:rsidR="00B92AB6" w:rsidRPr="00A64C1A">
        <w:rPr>
          <w:rFonts w:ascii="Times New Roman" w:eastAsia="Arial" w:hAnsi="Times New Roman" w:cs="Times New Roman"/>
          <w:sz w:val="28"/>
          <w:szCs w:val="28"/>
        </w:rPr>
        <w:t>khoản</w:t>
      </w:r>
      <w:r w:rsidR="007E1015" w:rsidRPr="00A64C1A">
        <w:rPr>
          <w:rFonts w:ascii="Times New Roman" w:eastAsia="Arial" w:hAnsi="Times New Roman" w:cs="Times New Roman"/>
          <w:sz w:val="28"/>
          <w:szCs w:val="28"/>
        </w:rPr>
        <w:t xml:space="preserve"> thuế hoãn lại</w:t>
      </w:r>
      <w:r w:rsidR="00B92AB6" w:rsidRPr="00A64C1A">
        <w:rPr>
          <w:rFonts w:ascii="Times New Roman" w:eastAsia="Arial" w:hAnsi="Times New Roman" w:cs="Times New Roman"/>
          <w:sz w:val="28"/>
          <w:szCs w:val="28"/>
        </w:rPr>
        <w:t xml:space="preserve"> phải trả nào</w:t>
      </w:r>
      <w:r w:rsidR="007E1015" w:rsidRPr="00A64C1A">
        <w:rPr>
          <w:rFonts w:ascii="Times New Roman" w:eastAsia="Arial" w:hAnsi="Times New Roman" w:cs="Times New Roman"/>
          <w:sz w:val="28"/>
          <w:szCs w:val="28"/>
        </w:rPr>
        <w:t xml:space="preserve"> nào phát sinh từ việc chuyển giao tài sản giữa các </w:t>
      </w:r>
      <w:r w:rsidR="00B92AB6"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ơn vị hợp thành</w:t>
      </w:r>
      <w:r w:rsidR="00B92AB6" w:rsidRPr="00A64C1A">
        <w:rPr>
          <w:rFonts w:ascii="Times New Roman" w:eastAsia="Arial" w:hAnsi="Times New Roman" w:cs="Times New Roman"/>
          <w:sz w:val="28"/>
          <w:szCs w:val="28"/>
        </w:rPr>
        <w:t xml:space="preserve">, công ty </w:t>
      </w:r>
      <w:r w:rsidR="007E1015" w:rsidRPr="00A64C1A">
        <w:rPr>
          <w:rFonts w:ascii="Times New Roman" w:eastAsia="Arial" w:hAnsi="Times New Roman" w:cs="Times New Roman"/>
          <w:sz w:val="28"/>
          <w:szCs w:val="28"/>
        </w:rPr>
        <w:t xml:space="preserve">thành viên của Tập đoàn liên doanh sau ngày 30 tháng 11 năm 2021 và trước khi bắt đầu </w:t>
      </w:r>
      <w:r w:rsidR="00B92AB6"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chuyển tiếp. Các khoản thuế hoãn lại phải trả này sẽ được </w:t>
      </w:r>
      <w:r w:rsidR="0086628B" w:rsidRPr="00A64C1A">
        <w:rPr>
          <w:rFonts w:ascii="Times New Roman" w:eastAsia="Arial" w:hAnsi="Times New Roman" w:cs="Times New Roman"/>
          <w:sz w:val="28"/>
          <w:szCs w:val="28"/>
        </w:rPr>
        <w:t>điều chỉnh</w:t>
      </w:r>
      <w:r w:rsidR="007E1015" w:rsidRPr="00A64C1A">
        <w:rPr>
          <w:rFonts w:ascii="Times New Roman" w:eastAsia="Arial" w:hAnsi="Times New Roman" w:cs="Times New Roman"/>
          <w:sz w:val="28"/>
          <w:szCs w:val="28"/>
        </w:rPr>
        <w:t xml:space="preserve"> </w:t>
      </w:r>
      <w:r w:rsidR="0086628B" w:rsidRPr="00A64C1A">
        <w:rPr>
          <w:rFonts w:ascii="Times New Roman" w:eastAsia="Arial" w:hAnsi="Times New Roman" w:cs="Times New Roman"/>
          <w:sz w:val="28"/>
          <w:szCs w:val="28"/>
        </w:rPr>
        <w:t xml:space="preserve">tại </w:t>
      </w:r>
      <w:r w:rsidR="00E537B6" w:rsidRPr="00A64C1A">
        <w:rPr>
          <w:rFonts w:ascii="Times New Roman" w:eastAsia="Arial" w:hAnsi="Times New Roman" w:cs="Times New Roman"/>
          <w:sz w:val="28"/>
          <w:szCs w:val="28"/>
        </w:rPr>
        <w:t>M</w:t>
      </w:r>
      <w:r w:rsidR="0086628B" w:rsidRPr="00A64C1A">
        <w:rPr>
          <w:rFonts w:ascii="Times New Roman" w:eastAsia="Arial" w:hAnsi="Times New Roman" w:cs="Times New Roman"/>
          <w:sz w:val="28"/>
          <w:szCs w:val="28"/>
        </w:rPr>
        <w:t>ục b dưới đây.</w:t>
      </w:r>
    </w:p>
    <w:p w14:paraId="7589DD0D" w14:textId="0A098B63" w:rsidR="007E1015" w:rsidRPr="00A64C1A" w:rsidRDefault="0086628B"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3.2. </w:t>
      </w:r>
      <w:r w:rsidR="00E0767A" w:rsidRPr="00A64C1A">
        <w:rPr>
          <w:rFonts w:ascii="Times New Roman" w:eastAsia="Arial" w:hAnsi="Times New Roman" w:cs="Times New Roman"/>
          <w:i/>
          <w:iCs/>
          <w:sz w:val="28"/>
          <w:szCs w:val="28"/>
        </w:rPr>
        <w:t>Khoản thuế hoãn phải trả được tính lại ở mức thuế suất tối thiểu</w:t>
      </w:r>
      <w:r w:rsidR="00E0767A" w:rsidRPr="00A64C1A">
        <w:rPr>
          <w:rFonts w:ascii="Times New Roman" w:eastAsia="Arial" w:hAnsi="Times New Roman" w:cs="Times New Roman"/>
          <w:sz w:val="28"/>
          <w:szCs w:val="28"/>
        </w:rPr>
        <w:t xml:space="preserve">: </w:t>
      </w:r>
      <w:r w:rsidR="00653C61" w:rsidRPr="00A64C1A">
        <w:rPr>
          <w:rFonts w:ascii="Times New Roman" w:eastAsia="Arial" w:hAnsi="Times New Roman" w:cs="Times New Roman"/>
          <w:sz w:val="28"/>
          <w:szCs w:val="28"/>
        </w:rPr>
        <w:t>V</w:t>
      </w:r>
      <w:r w:rsidR="007E1015" w:rsidRPr="00A64C1A">
        <w:rPr>
          <w:rFonts w:ascii="Times New Roman" w:eastAsia="Arial" w:hAnsi="Times New Roman" w:cs="Times New Roman"/>
          <w:sz w:val="28"/>
          <w:szCs w:val="28"/>
        </w:rPr>
        <w:t xml:space="preserve">iệc </w:t>
      </w:r>
      <w:r w:rsidR="00653C61" w:rsidRPr="00A64C1A">
        <w:rPr>
          <w:rFonts w:ascii="Times New Roman" w:eastAsia="Arial" w:hAnsi="Times New Roman" w:cs="Times New Roman"/>
          <w:sz w:val="28"/>
          <w:szCs w:val="28"/>
        </w:rPr>
        <w:t>tính lại</w:t>
      </w:r>
      <w:r w:rsidR="007E1015" w:rsidRPr="00A64C1A">
        <w:rPr>
          <w:rFonts w:ascii="Times New Roman" w:eastAsia="Arial" w:hAnsi="Times New Roman" w:cs="Times New Roman"/>
          <w:sz w:val="28"/>
          <w:szCs w:val="28"/>
        </w:rPr>
        <w:t xml:space="preserve"> ở </w:t>
      </w:r>
      <w:r w:rsidR="00653C61" w:rsidRPr="00A64C1A">
        <w:rPr>
          <w:rFonts w:ascii="Times New Roman" w:eastAsia="Arial" w:hAnsi="Times New Roman" w:cs="Times New Roman"/>
          <w:sz w:val="28"/>
          <w:szCs w:val="28"/>
        </w:rPr>
        <w:t>m</w:t>
      </w:r>
      <w:r w:rsidR="007E1015" w:rsidRPr="00A64C1A">
        <w:rPr>
          <w:rFonts w:ascii="Times New Roman" w:eastAsia="Arial" w:hAnsi="Times New Roman" w:cs="Times New Roman"/>
          <w:sz w:val="28"/>
          <w:szCs w:val="28"/>
        </w:rPr>
        <w:t xml:space="preserve">ức thuế suất tối thiểu không áp dụng nếu thuế suất nội địa áp dụng thấp hơn </w:t>
      </w:r>
      <w:r w:rsidR="00653C61" w:rsidRPr="00A64C1A">
        <w:rPr>
          <w:rFonts w:ascii="Times New Roman" w:eastAsia="Arial" w:hAnsi="Times New Roman" w:cs="Times New Roman"/>
          <w:sz w:val="28"/>
          <w:szCs w:val="28"/>
        </w:rPr>
        <w:t>m</w:t>
      </w:r>
      <w:r w:rsidR="007E1015" w:rsidRPr="00A64C1A">
        <w:rPr>
          <w:rFonts w:ascii="Times New Roman" w:eastAsia="Arial" w:hAnsi="Times New Roman" w:cs="Times New Roman"/>
          <w:sz w:val="28"/>
          <w:szCs w:val="28"/>
        </w:rPr>
        <w:t>ức tối thiểu.</w:t>
      </w:r>
    </w:p>
    <w:p w14:paraId="40D84EB6" w14:textId="2DF533E5" w:rsidR="001D2E2A" w:rsidRPr="00A64C1A" w:rsidRDefault="001D2E2A" w:rsidP="00B4031E">
      <w:pPr>
        <w:widowControl w:val="0"/>
        <w:tabs>
          <w:tab w:val="left" w:pos="773"/>
        </w:tabs>
        <w:spacing w:line="276" w:lineRule="auto"/>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a.2. Tài sản thuế hoãn lại phải trả</w:t>
      </w:r>
    </w:p>
    <w:p w14:paraId="3D41269F" w14:textId="1729A31E" w:rsidR="00A56062" w:rsidRPr="00A64C1A" w:rsidRDefault="00A56062"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 xml:space="preserve">3. Tài sản thuế hoãn lại phải trả: </w:t>
      </w:r>
    </w:p>
    <w:p w14:paraId="2ABFCCD5" w14:textId="7510A453" w:rsidR="00F61F7F" w:rsidRPr="00A64C1A" w:rsidRDefault="00B37C6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3.1. Tài sản thuế hoãn lại phải trả </w:t>
      </w:r>
      <w:r w:rsidR="00B77503" w:rsidRPr="00A64C1A">
        <w:rPr>
          <w:rFonts w:ascii="Times New Roman" w:eastAsia="Arial" w:hAnsi="Times New Roman" w:cs="Times New Roman"/>
          <w:i/>
          <w:iCs/>
          <w:sz w:val="28"/>
          <w:szCs w:val="28"/>
        </w:rPr>
        <w:t>tại đầu năm chuyển tiếp</w:t>
      </w:r>
      <w:r w:rsidR="00870865" w:rsidRPr="00A64C1A">
        <w:rPr>
          <w:rFonts w:ascii="Times New Roman" w:eastAsia="Arial" w:hAnsi="Times New Roman" w:cs="Times New Roman"/>
          <w:i/>
          <w:iCs/>
          <w:sz w:val="28"/>
          <w:szCs w:val="28"/>
        </w:rPr>
        <w:t xml:space="preserve"> [A]</w:t>
      </w:r>
      <w:r w:rsidR="00B77503" w:rsidRPr="00A64C1A">
        <w:rPr>
          <w:rFonts w:ascii="Times New Roman" w:eastAsia="Arial" w:hAnsi="Times New Roman" w:cs="Times New Roman"/>
          <w:sz w:val="28"/>
          <w:szCs w:val="28"/>
        </w:rPr>
        <w:t xml:space="preserve">: </w:t>
      </w:r>
      <w:r w:rsidR="000E4740" w:rsidRPr="00A64C1A">
        <w:rPr>
          <w:rFonts w:ascii="Times New Roman" w:eastAsia="Arial" w:hAnsi="Times New Roman" w:cs="Times New Roman"/>
          <w:sz w:val="28"/>
          <w:szCs w:val="28"/>
        </w:rPr>
        <w:t>Điền tổng t</w:t>
      </w:r>
      <w:r w:rsidR="007E1015" w:rsidRPr="00A64C1A">
        <w:rPr>
          <w:rFonts w:ascii="Times New Roman" w:eastAsia="Arial" w:hAnsi="Times New Roman" w:cs="Times New Roman"/>
          <w:sz w:val="28"/>
          <w:szCs w:val="28"/>
        </w:rPr>
        <w:t xml:space="preserve">ài sản thuế hoãn lại </w:t>
      </w:r>
      <w:r w:rsidR="00B77503" w:rsidRPr="00A64C1A">
        <w:rPr>
          <w:rFonts w:ascii="Times New Roman" w:eastAsia="Arial" w:hAnsi="Times New Roman" w:cs="Times New Roman"/>
          <w:sz w:val="28"/>
          <w:szCs w:val="28"/>
        </w:rPr>
        <w:t xml:space="preserve">phải trả </w:t>
      </w:r>
      <w:r w:rsidR="00790A67" w:rsidRPr="00A64C1A">
        <w:rPr>
          <w:rFonts w:ascii="Times New Roman" w:eastAsia="Arial" w:hAnsi="Times New Roman" w:cs="Times New Roman"/>
          <w:sz w:val="28"/>
          <w:szCs w:val="28"/>
        </w:rPr>
        <w:t>tại</w:t>
      </w:r>
      <w:r w:rsidR="007E1015" w:rsidRPr="00A64C1A">
        <w:rPr>
          <w:rFonts w:ascii="Times New Roman" w:eastAsia="Arial" w:hAnsi="Times New Roman" w:cs="Times New Roman"/>
          <w:sz w:val="28"/>
          <w:szCs w:val="28"/>
        </w:rPr>
        <w:t xml:space="preserve"> đầu </w:t>
      </w:r>
      <w:r w:rsidR="00790A67"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chuyển tiếp là tổng số tài sản thuế hoãn lại đã được </w:t>
      </w:r>
      <w:r w:rsidR="00790A67" w:rsidRPr="00A64C1A">
        <w:rPr>
          <w:rFonts w:ascii="Times New Roman" w:eastAsia="Arial" w:hAnsi="Times New Roman" w:cs="Times New Roman"/>
          <w:sz w:val="28"/>
          <w:szCs w:val="28"/>
        </w:rPr>
        <w:t>phản ánh hoặc ghi nhận trong Báo cáo tài chính tại ngày đầu năm chuyển tiếp của tất cả các đơn vị hợp thành, công ty thành viên của Tập đoàn Liên doanh theo từng nhóm đơn vị được yêu cầu tính thuế suất thực tế, thuế bổ sung riêng cho một quốc gia</w:t>
      </w:r>
      <w:r w:rsidR="007E1015" w:rsidRPr="00A64C1A">
        <w:rPr>
          <w:rFonts w:ascii="Times New Roman" w:eastAsia="Arial" w:hAnsi="Times New Roman" w:cs="Times New Roman"/>
          <w:sz w:val="28"/>
          <w:szCs w:val="28"/>
        </w:rPr>
        <w:t xml:space="preserve">, </w:t>
      </w:r>
      <w:r w:rsidR="00F61F7F" w:rsidRPr="00A64C1A">
        <w:rPr>
          <w:rFonts w:ascii="Times New Roman" w:eastAsia="Arial" w:hAnsi="Times New Roman" w:cs="Times New Roman"/>
          <w:sz w:val="28"/>
          <w:szCs w:val="28"/>
        </w:rPr>
        <w:t>giữa các đơn vị hợp thành, công ty thành viên của Tập đoàn liên doanh sau ngày 30 tháng 11 năm 2021 và trước khi bắt đầu năm chuyển tiếp. Các khoản thuế hoãn lại phải trả này sẽ được điều chỉnh tại mục b dưới đây.</w:t>
      </w:r>
    </w:p>
    <w:p w14:paraId="1A98D45E" w14:textId="7AD987B7" w:rsidR="007E1015" w:rsidRPr="00A64C1A" w:rsidRDefault="00A647C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3.2. Tài sản thuế hoãn lại được tính lại ở mức thuế suất tối thiểu</w:t>
      </w:r>
      <w:r w:rsidR="00870865" w:rsidRPr="00A64C1A">
        <w:rPr>
          <w:rFonts w:ascii="Times New Roman" w:eastAsia="Arial" w:hAnsi="Times New Roman" w:cs="Times New Roman"/>
          <w:i/>
          <w:iCs/>
          <w:sz w:val="28"/>
          <w:szCs w:val="28"/>
        </w:rPr>
        <w:t xml:space="preserve"> [B]</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Việc tính lại ở m</w:t>
      </w:r>
      <w:r w:rsidR="007E1015" w:rsidRPr="00A64C1A">
        <w:rPr>
          <w:rFonts w:ascii="Times New Roman" w:eastAsia="Arial" w:hAnsi="Times New Roman" w:cs="Times New Roman"/>
          <w:sz w:val="28"/>
          <w:szCs w:val="28"/>
        </w:rPr>
        <w:t xml:space="preserve">ức thuế suất tối thiểu không áp dụng nếu thuế suất nội địa áp dụng </w:t>
      </w:r>
      <w:r w:rsidR="007E1015" w:rsidRPr="00A64C1A">
        <w:rPr>
          <w:rFonts w:ascii="Times New Roman" w:eastAsia="Arial" w:hAnsi="Times New Roman" w:cs="Times New Roman"/>
          <w:sz w:val="28"/>
          <w:szCs w:val="28"/>
        </w:rPr>
        <w:lastRenderedPageBreak/>
        <w:t xml:space="preserve">thấp hơn </w:t>
      </w:r>
      <w:r w:rsidRPr="00A64C1A">
        <w:rPr>
          <w:rFonts w:ascii="Times New Roman" w:eastAsia="Arial" w:hAnsi="Times New Roman" w:cs="Times New Roman"/>
          <w:sz w:val="28"/>
          <w:szCs w:val="28"/>
        </w:rPr>
        <w:t>m</w:t>
      </w:r>
      <w:r w:rsidR="007E1015" w:rsidRPr="00A64C1A">
        <w:rPr>
          <w:rFonts w:ascii="Times New Roman" w:eastAsia="Arial" w:hAnsi="Times New Roman" w:cs="Times New Roman"/>
          <w:sz w:val="28"/>
          <w:szCs w:val="28"/>
        </w:rPr>
        <w:t xml:space="preserve">ức </w:t>
      </w:r>
      <w:r w:rsidRPr="00A64C1A">
        <w:rPr>
          <w:rFonts w:ascii="Times New Roman" w:eastAsia="Arial" w:hAnsi="Times New Roman" w:cs="Times New Roman"/>
          <w:sz w:val="28"/>
          <w:szCs w:val="28"/>
        </w:rPr>
        <w:t xml:space="preserve">thuế suất </w:t>
      </w:r>
      <w:r w:rsidR="007E1015" w:rsidRPr="00A64C1A">
        <w:rPr>
          <w:rFonts w:ascii="Times New Roman" w:eastAsia="Arial" w:hAnsi="Times New Roman" w:cs="Times New Roman"/>
          <w:sz w:val="28"/>
          <w:szCs w:val="28"/>
        </w:rPr>
        <w:t xml:space="preserve">tối thiểu, trừ khi có thể chứng minh rằng tài sản thuế hoãn lại là do </w:t>
      </w:r>
      <w:r w:rsidRPr="00A64C1A">
        <w:rPr>
          <w:rFonts w:ascii="Times New Roman" w:eastAsia="Arial" w:hAnsi="Times New Roman" w:cs="Times New Roman"/>
          <w:sz w:val="28"/>
          <w:szCs w:val="28"/>
        </w:rPr>
        <w:t>l</w:t>
      </w:r>
      <w:r w:rsidR="007E1015" w:rsidRPr="00A64C1A">
        <w:rPr>
          <w:rFonts w:ascii="Times New Roman" w:eastAsia="Arial" w:hAnsi="Times New Roman" w:cs="Times New Roman"/>
          <w:sz w:val="28"/>
          <w:szCs w:val="28"/>
        </w:rPr>
        <w:t xml:space="preserve">ỗ </w:t>
      </w:r>
      <w:r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heo quy định </w:t>
      </w:r>
      <w:r w:rsidRPr="00A64C1A">
        <w:rPr>
          <w:rFonts w:ascii="Times New Roman" w:eastAsia="Arial" w:hAnsi="Times New Roman" w:cs="Times New Roman"/>
          <w:sz w:val="28"/>
          <w:szCs w:val="28"/>
        </w:rPr>
        <w:t xml:space="preserve">về </w:t>
      </w:r>
      <w:r w:rsidR="007E1015" w:rsidRPr="00A64C1A">
        <w:rPr>
          <w:rFonts w:ascii="Times New Roman" w:eastAsia="Arial" w:hAnsi="Times New Roman" w:cs="Times New Roman"/>
          <w:sz w:val="28"/>
          <w:szCs w:val="28"/>
        </w:rPr>
        <w:t xml:space="preserve">thuế tối thiểu toàn cầu, trong trường hợp này, tài sản thuế hoãn lại đã được ghi nhận ở mức thấp hơn </w:t>
      </w:r>
      <w:r w:rsidRPr="00A64C1A">
        <w:rPr>
          <w:rFonts w:ascii="Times New Roman" w:eastAsia="Arial" w:hAnsi="Times New Roman" w:cs="Times New Roman"/>
          <w:sz w:val="28"/>
          <w:szCs w:val="28"/>
        </w:rPr>
        <w:t>m</w:t>
      </w:r>
      <w:r w:rsidR="007E1015" w:rsidRPr="00A64C1A">
        <w:rPr>
          <w:rFonts w:ascii="Times New Roman" w:eastAsia="Arial" w:hAnsi="Times New Roman" w:cs="Times New Roman"/>
          <w:sz w:val="28"/>
          <w:szCs w:val="28"/>
        </w:rPr>
        <w:t xml:space="preserve">ức thuế suất tối thiểu có thể được tính lại ở </w:t>
      </w:r>
      <w:r w:rsidRPr="00A64C1A">
        <w:rPr>
          <w:rFonts w:ascii="Times New Roman" w:eastAsia="Arial" w:hAnsi="Times New Roman" w:cs="Times New Roman"/>
          <w:sz w:val="28"/>
          <w:szCs w:val="28"/>
        </w:rPr>
        <w:t>m</w:t>
      </w:r>
      <w:r w:rsidR="007E1015" w:rsidRPr="00A64C1A">
        <w:rPr>
          <w:rFonts w:ascii="Times New Roman" w:eastAsia="Arial" w:hAnsi="Times New Roman" w:cs="Times New Roman"/>
          <w:sz w:val="28"/>
          <w:szCs w:val="28"/>
        </w:rPr>
        <w:t>ức thuế suất tối thiểu.</w:t>
      </w:r>
    </w:p>
    <w:p w14:paraId="7417CFF2" w14:textId="6BE406A7" w:rsidR="007E1015" w:rsidRPr="00A64C1A" w:rsidRDefault="00715D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3.3. Tài sản thuế hoãn lại phát sinh từ những khoản mục được loại trừ</w:t>
      </w:r>
      <w:r w:rsidR="00870865" w:rsidRPr="00A64C1A">
        <w:rPr>
          <w:rFonts w:ascii="Times New Roman" w:eastAsia="Arial" w:hAnsi="Times New Roman" w:cs="Times New Roman"/>
          <w:i/>
          <w:iCs/>
          <w:sz w:val="28"/>
          <w:szCs w:val="28"/>
        </w:rPr>
        <w:t xml:space="preserve"> [C]</w:t>
      </w:r>
      <w:r w:rsidRPr="00A64C1A">
        <w:rPr>
          <w:rFonts w:ascii="Times New Roman" w:eastAsia="Arial" w:hAnsi="Times New Roman" w:cs="Times New Roman"/>
          <w:sz w:val="28"/>
          <w:szCs w:val="28"/>
        </w:rPr>
        <w:t xml:space="preserve">: </w:t>
      </w:r>
      <w:r w:rsidR="000E4740" w:rsidRPr="00A64C1A">
        <w:rPr>
          <w:rFonts w:ascii="Times New Roman" w:eastAsia="Arial" w:hAnsi="Times New Roman" w:cs="Times New Roman"/>
          <w:sz w:val="28"/>
          <w:szCs w:val="28"/>
        </w:rPr>
        <w:t>Điền tổng t</w:t>
      </w:r>
      <w:r w:rsidR="007E1015" w:rsidRPr="00A64C1A">
        <w:rPr>
          <w:rFonts w:ascii="Times New Roman" w:eastAsia="Arial" w:hAnsi="Times New Roman" w:cs="Times New Roman"/>
          <w:sz w:val="28"/>
          <w:szCs w:val="28"/>
        </w:rPr>
        <w:t xml:space="preserve">ài sản thuế thu nhập hoãn lại phát sinh từ các mục bị loại trừ khỏi tính toán </w:t>
      </w:r>
      <w:r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hu nhập hoặc </w:t>
      </w:r>
      <w:r w:rsidRPr="00A64C1A">
        <w:rPr>
          <w:rFonts w:ascii="Times New Roman" w:eastAsia="Arial" w:hAnsi="Times New Roman" w:cs="Times New Roman"/>
          <w:sz w:val="28"/>
          <w:szCs w:val="28"/>
        </w:rPr>
        <w:t>l</w:t>
      </w:r>
      <w:r w:rsidR="007E1015" w:rsidRPr="00A64C1A">
        <w:rPr>
          <w:rFonts w:ascii="Times New Roman" w:eastAsia="Arial" w:hAnsi="Times New Roman" w:cs="Times New Roman"/>
          <w:sz w:val="28"/>
          <w:szCs w:val="28"/>
        </w:rPr>
        <w:t xml:space="preserve">ỗ của </w:t>
      </w:r>
      <w:r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heo quy định </w:t>
      </w:r>
      <w:r w:rsidRPr="00A64C1A">
        <w:rPr>
          <w:rFonts w:ascii="Times New Roman" w:eastAsia="Arial" w:hAnsi="Times New Roman" w:cs="Times New Roman"/>
          <w:sz w:val="28"/>
          <w:szCs w:val="28"/>
        </w:rPr>
        <w:t xml:space="preserve">về </w:t>
      </w:r>
      <w:r w:rsidR="007E1015" w:rsidRPr="00A64C1A">
        <w:rPr>
          <w:rFonts w:ascii="Times New Roman" w:eastAsia="Arial" w:hAnsi="Times New Roman" w:cs="Times New Roman"/>
          <w:sz w:val="28"/>
          <w:szCs w:val="28"/>
        </w:rPr>
        <w:t>thuế tối thiểu toàn cầu phải được loại trừ nếu tài sản thuế thu nhập hoãn lại đó được tạo ra trong một giao dịch diễn ra sau ngày 30 tháng 11 năm 2021.</w:t>
      </w:r>
    </w:p>
    <w:p w14:paraId="2EB9CC17" w14:textId="77777777" w:rsidR="00564D99" w:rsidRPr="00A64C1A" w:rsidRDefault="002579D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3.4. Tài sản thuế hoãn lại được ghi nhận theo Quy định thuế tối thiểu toàn cầu</w:t>
      </w:r>
      <w:r w:rsidR="00870865" w:rsidRPr="00A64C1A">
        <w:rPr>
          <w:rFonts w:ascii="Times New Roman" w:eastAsia="Arial" w:hAnsi="Times New Roman" w:cs="Times New Roman"/>
          <w:i/>
          <w:iCs/>
          <w:sz w:val="28"/>
          <w:szCs w:val="28"/>
        </w:rPr>
        <w:t xml:space="preserve"> [D]</w:t>
      </w:r>
      <w:r w:rsidRPr="00A64C1A">
        <w:rPr>
          <w:rFonts w:ascii="Times New Roman" w:eastAsia="Arial" w:hAnsi="Times New Roman" w:cs="Times New Roman"/>
          <w:sz w:val="28"/>
          <w:szCs w:val="28"/>
        </w:rPr>
        <w:t xml:space="preserve">: </w:t>
      </w:r>
      <w:r w:rsidR="002C1925" w:rsidRPr="00A64C1A">
        <w:rPr>
          <w:rFonts w:ascii="Times New Roman" w:eastAsia="Arial" w:hAnsi="Times New Roman" w:cs="Times New Roman"/>
          <w:sz w:val="28"/>
          <w:szCs w:val="28"/>
        </w:rPr>
        <w:t>Điền</w:t>
      </w:r>
      <w:r w:rsidR="007E1015" w:rsidRPr="00A64C1A">
        <w:rPr>
          <w:rFonts w:ascii="Times New Roman" w:eastAsia="Arial" w:hAnsi="Times New Roman" w:cs="Times New Roman"/>
          <w:sz w:val="28"/>
          <w:szCs w:val="28"/>
        </w:rPr>
        <w:t xml:space="preserve"> tổng tài sản thuế thu nhập hoãn lại sẽ được ghi nhận cho các mục đích </w:t>
      </w:r>
      <w:r w:rsidR="00C349A4" w:rsidRPr="00A64C1A">
        <w:rPr>
          <w:rFonts w:ascii="Times New Roman" w:eastAsia="Arial" w:hAnsi="Times New Roman" w:cs="Times New Roman"/>
          <w:sz w:val="28"/>
          <w:szCs w:val="28"/>
        </w:rPr>
        <w:t>tính toán thu nhập hoặc lỗ t</w:t>
      </w:r>
      <w:r w:rsidR="007E1015" w:rsidRPr="00A64C1A">
        <w:rPr>
          <w:rFonts w:ascii="Times New Roman" w:eastAsia="Arial" w:hAnsi="Times New Roman" w:cs="Times New Roman"/>
          <w:sz w:val="28"/>
          <w:szCs w:val="28"/>
        </w:rPr>
        <w:t xml:space="preserve">heo quy định thuế tối thiểu toàn cầu </w:t>
      </w:r>
      <w:r w:rsidR="00870865" w:rsidRPr="00A64C1A">
        <w:rPr>
          <w:rFonts w:ascii="Times New Roman" w:eastAsia="Arial" w:hAnsi="Times New Roman" w:cs="Times New Roman"/>
          <w:sz w:val="28"/>
          <w:szCs w:val="28"/>
        </w:rPr>
        <w:t>tại</w:t>
      </w:r>
      <w:r w:rsidR="007E1015" w:rsidRPr="00A64C1A">
        <w:rPr>
          <w:rFonts w:ascii="Times New Roman" w:eastAsia="Arial" w:hAnsi="Times New Roman" w:cs="Times New Roman"/>
          <w:sz w:val="28"/>
          <w:szCs w:val="28"/>
        </w:rPr>
        <w:t xml:space="preserve"> đầu </w:t>
      </w:r>
      <w:r w:rsidR="00C349A4"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ăm chuyển tiếp</w:t>
      </w:r>
      <w:r w:rsidR="00C349A4" w:rsidRPr="00A64C1A">
        <w:rPr>
          <w:rFonts w:ascii="Times New Roman" w:eastAsia="Arial" w:hAnsi="Times New Roman" w:cs="Times New Roman"/>
          <w:sz w:val="28"/>
          <w:szCs w:val="28"/>
        </w:rPr>
        <w:t>.</w:t>
      </w:r>
      <w:r w:rsidR="00925279" w:rsidRPr="00A64C1A">
        <w:rPr>
          <w:rFonts w:ascii="Times New Roman" w:eastAsia="Arial" w:hAnsi="Times New Roman" w:cs="Times New Roman"/>
          <w:sz w:val="28"/>
          <w:szCs w:val="28"/>
        </w:rPr>
        <w:t xml:space="preserve"> </w:t>
      </w:r>
    </w:p>
    <w:p w14:paraId="509160C9" w14:textId="5FC8A048" w:rsidR="007E1015" w:rsidRPr="00A64C1A" w:rsidRDefault="0092527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Theo đó, [D] = </w:t>
      </w:r>
      <w:r w:rsidR="00564D99" w:rsidRPr="00A64C1A">
        <w:rPr>
          <w:rFonts w:ascii="Times New Roman" w:eastAsia="Arial" w:hAnsi="Times New Roman" w:cs="Times New Roman"/>
          <w:sz w:val="28"/>
          <w:szCs w:val="28"/>
        </w:rPr>
        <w:t>[A] hoặc [B] – [C].</w:t>
      </w:r>
    </w:p>
    <w:p w14:paraId="743AF22E" w14:textId="184D2A3D" w:rsidR="007E1015" w:rsidRPr="00A64C1A" w:rsidRDefault="00E55B2C"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b. Chuyển nhượng tài sản giữa các đơn vị </w:t>
      </w:r>
      <w:r w:rsidR="00635514" w:rsidRPr="00A64C1A">
        <w:rPr>
          <w:rFonts w:ascii="Times New Roman" w:eastAsia="Arial" w:hAnsi="Times New Roman" w:cs="Times New Roman"/>
          <w:b/>
          <w:bCs/>
          <w:i/>
          <w:iCs/>
          <w:sz w:val="28"/>
          <w:szCs w:val="28"/>
        </w:rPr>
        <w:t>h</w:t>
      </w:r>
      <w:r w:rsidRPr="00A64C1A">
        <w:rPr>
          <w:rFonts w:ascii="Times New Roman" w:eastAsia="Arial" w:hAnsi="Times New Roman" w:cs="Times New Roman"/>
          <w:b/>
          <w:bCs/>
          <w:i/>
          <w:iCs/>
          <w:sz w:val="28"/>
          <w:szCs w:val="28"/>
        </w:rPr>
        <w:t>ợp thành sau ngày 30 tháng 11 năm 2021 và trước khi bắt đầu năm chuyển tiếp</w:t>
      </w:r>
    </w:p>
    <w:p w14:paraId="5C3BC850" w14:textId="7C9A8930" w:rsidR="00C243F7" w:rsidRPr="00A64C1A" w:rsidRDefault="004D140B"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 Quốc gia của các đơn vị hợp thành chuyển giao</w:t>
      </w:r>
      <w:r w:rsidR="007E1015" w:rsidRPr="00A64C1A">
        <w:rPr>
          <w:rFonts w:ascii="Times New Roman" w:eastAsia="Arial" w:hAnsi="Times New Roman" w:cs="Times New Roman"/>
          <w:sz w:val="28"/>
          <w:szCs w:val="28"/>
        </w:rPr>
        <w:t xml:space="preserve">: Đơn vị hợp thành chịu trách nhiệm kê khai sẽ liệt kê tất cả các quốc gia mà các </w:t>
      </w:r>
      <w:r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ơn vị hợp thành</w:t>
      </w:r>
      <w:r w:rsidRPr="00A64C1A">
        <w:rPr>
          <w:rFonts w:ascii="Times New Roman" w:eastAsia="Arial" w:hAnsi="Times New Roman" w:cs="Times New Roman"/>
          <w:sz w:val="28"/>
          <w:szCs w:val="28"/>
        </w:rPr>
        <w:t xml:space="preserve"> hoặc công ty </w:t>
      </w:r>
      <w:r w:rsidR="007E1015" w:rsidRPr="00A64C1A">
        <w:rPr>
          <w:rFonts w:ascii="Times New Roman" w:eastAsia="Arial" w:hAnsi="Times New Roman" w:cs="Times New Roman"/>
          <w:sz w:val="28"/>
          <w:szCs w:val="28"/>
        </w:rPr>
        <w:t xml:space="preserve">thành viên của các Tập đoàn liên doanh </w:t>
      </w:r>
      <w:r w:rsidRPr="00A64C1A">
        <w:rPr>
          <w:rFonts w:ascii="Times New Roman" w:eastAsia="Arial" w:hAnsi="Times New Roman" w:cs="Times New Roman"/>
          <w:sz w:val="28"/>
          <w:szCs w:val="28"/>
        </w:rPr>
        <w:t>cư trú mà các đ</w:t>
      </w:r>
      <w:r w:rsidR="007E1015" w:rsidRPr="00A64C1A">
        <w:rPr>
          <w:rFonts w:ascii="Times New Roman" w:eastAsia="Arial" w:hAnsi="Times New Roman" w:cs="Times New Roman"/>
          <w:sz w:val="28"/>
          <w:szCs w:val="28"/>
        </w:rPr>
        <w:t>ơn vị hợp thành</w:t>
      </w:r>
      <w:r w:rsidRPr="00A64C1A">
        <w:rPr>
          <w:rFonts w:ascii="Times New Roman" w:eastAsia="Arial" w:hAnsi="Times New Roman" w:cs="Times New Roman"/>
          <w:sz w:val="28"/>
          <w:szCs w:val="28"/>
        </w:rPr>
        <w:t xml:space="preserve">, công ty </w:t>
      </w:r>
      <w:r w:rsidR="007E1015" w:rsidRPr="00A64C1A">
        <w:rPr>
          <w:rFonts w:ascii="Times New Roman" w:eastAsia="Arial" w:hAnsi="Times New Roman" w:cs="Times New Roman"/>
          <w:sz w:val="28"/>
          <w:szCs w:val="28"/>
        </w:rPr>
        <w:t xml:space="preserve">thành viên của các Tập đoàn liên doanh </w:t>
      </w:r>
      <w:r w:rsidRPr="00A64C1A">
        <w:rPr>
          <w:rFonts w:ascii="Times New Roman" w:eastAsia="Arial" w:hAnsi="Times New Roman" w:cs="Times New Roman"/>
          <w:sz w:val="28"/>
          <w:szCs w:val="28"/>
        </w:rPr>
        <w:t xml:space="preserve">đó </w:t>
      </w:r>
      <w:r w:rsidR="007E1015" w:rsidRPr="00A64C1A">
        <w:rPr>
          <w:rFonts w:ascii="Times New Roman" w:eastAsia="Arial" w:hAnsi="Times New Roman" w:cs="Times New Roman"/>
          <w:sz w:val="28"/>
          <w:szCs w:val="28"/>
        </w:rPr>
        <w:t xml:space="preserve">đã chuyển nhượng tài sản cho các </w:t>
      </w:r>
      <w:r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ơn vị hợp thành</w:t>
      </w:r>
      <w:r w:rsidRPr="00A64C1A">
        <w:rPr>
          <w:rFonts w:ascii="Times New Roman" w:eastAsia="Arial" w:hAnsi="Times New Roman" w:cs="Times New Roman"/>
          <w:sz w:val="28"/>
          <w:szCs w:val="28"/>
        </w:rPr>
        <w:t xml:space="preserve">, công ty </w:t>
      </w:r>
      <w:r w:rsidR="007E1015" w:rsidRPr="00A64C1A">
        <w:rPr>
          <w:rFonts w:ascii="Times New Roman" w:eastAsia="Arial" w:hAnsi="Times New Roman" w:cs="Times New Roman"/>
          <w:sz w:val="28"/>
          <w:szCs w:val="28"/>
        </w:rPr>
        <w:t>thành viên của các Tập đoàn liên doanh</w:t>
      </w:r>
      <w:r w:rsidRPr="00A64C1A">
        <w:rPr>
          <w:rFonts w:ascii="Times New Roman" w:eastAsia="Arial" w:hAnsi="Times New Roman" w:cs="Times New Roman"/>
          <w:sz w:val="28"/>
          <w:szCs w:val="28"/>
        </w:rPr>
        <w:t xml:space="preserve"> khác</w:t>
      </w:r>
      <w:r w:rsidR="007E1015" w:rsidRPr="00A64C1A">
        <w:rPr>
          <w:rFonts w:ascii="Times New Roman" w:eastAsia="Arial" w:hAnsi="Times New Roman" w:cs="Times New Roman"/>
          <w:sz w:val="28"/>
          <w:szCs w:val="28"/>
        </w:rPr>
        <w:t xml:space="preserve"> sau ngày 30 tháng 11 năm 2021 và trước khi bắt đầu </w:t>
      </w:r>
      <w:r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w:t>
      </w:r>
      <w:r w:rsidRPr="00A64C1A">
        <w:rPr>
          <w:rFonts w:ascii="Times New Roman" w:eastAsia="Arial" w:hAnsi="Times New Roman" w:cs="Times New Roman"/>
          <w:sz w:val="28"/>
          <w:szCs w:val="28"/>
        </w:rPr>
        <w:t>chuyển tiếp</w:t>
      </w:r>
      <w:r w:rsidR="007E1015" w:rsidRPr="00A64C1A">
        <w:rPr>
          <w:rFonts w:ascii="Times New Roman" w:eastAsia="Arial" w:hAnsi="Times New Roman" w:cs="Times New Roman"/>
          <w:sz w:val="28"/>
          <w:szCs w:val="28"/>
        </w:rPr>
        <w:t xml:space="preserve">. </w:t>
      </w:r>
      <w:r w:rsidR="00C243F7" w:rsidRPr="00A64C1A">
        <w:rPr>
          <w:rFonts w:ascii="Times New Roman" w:eastAsia="Arial" w:hAnsi="Times New Roman" w:cs="Times New Roman"/>
          <w:sz w:val="28"/>
          <w:szCs w:val="28"/>
        </w:rPr>
        <w:t>Việc chuyển nhượng có thể bao gồm: chuyển nhượng tài sản trong một nước, chuyển nhượng tài sản xuyên biên giới, chuyển nhượng hoặc được xác định là chuyển nhượng tài sản trong một đơn vị.</w:t>
      </w:r>
    </w:p>
    <w:p w14:paraId="1469D5E2" w14:textId="211F39E0" w:rsidR="007E1015" w:rsidRPr="00A64C1A" w:rsidRDefault="007E101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sẽ xác định quốc gia dưới dạng mã quốc gia gồm 2 ký tự chữ cái dựa trên tiêu chuẩn ISO 3166-1 Alpha 2. </w:t>
      </w:r>
      <w:r w:rsidR="008E04AD" w:rsidRPr="00A64C1A">
        <w:rPr>
          <w:rFonts w:ascii="Times New Roman" w:eastAsia="Arial" w:hAnsi="Times New Roman" w:cs="Times New Roman"/>
          <w:sz w:val="28"/>
          <w:szCs w:val="28"/>
        </w:rPr>
        <w:t>Đối với đơn vị hợp thành, công ty thành viên của Tập đoàn Liên doanh không xác định được quốc gia cư trú, đơn vị hợp thành chịu trách nhiệm kê khai điền “</w:t>
      </w:r>
      <w:r w:rsidR="008E04AD" w:rsidRPr="00A64C1A">
        <w:rPr>
          <w:rFonts w:ascii="Times New Roman" w:eastAsia="Arial" w:hAnsi="Times New Roman" w:cs="Times New Roman"/>
          <w:i/>
          <w:iCs/>
          <w:sz w:val="28"/>
          <w:szCs w:val="28"/>
        </w:rPr>
        <w:t xml:space="preserve">Không xác định </w:t>
      </w:r>
      <w:r w:rsidR="001201C7" w:rsidRPr="00A64C1A">
        <w:rPr>
          <w:rFonts w:ascii="Times New Roman" w:eastAsia="Arial" w:hAnsi="Times New Roman" w:cs="Times New Roman"/>
          <w:i/>
          <w:iCs/>
          <w:sz w:val="28"/>
          <w:szCs w:val="28"/>
        </w:rPr>
        <w:t>nước</w:t>
      </w:r>
      <w:r w:rsidR="008E04AD" w:rsidRPr="00A64C1A">
        <w:rPr>
          <w:rFonts w:ascii="Times New Roman" w:eastAsia="Arial" w:hAnsi="Times New Roman" w:cs="Times New Roman"/>
          <w:i/>
          <w:iCs/>
          <w:sz w:val="28"/>
          <w:szCs w:val="28"/>
        </w:rPr>
        <w:t xml:space="preserve"> cư trú</w:t>
      </w:r>
      <w:r w:rsidR="008E04AD" w:rsidRPr="00A64C1A">
        <w:rPr>
          <w:rFonts w:ascii="Times New Roman" w:eastAsia="Arial" w:hAnsi="Times New Roman" w:cs="Times New Roman"/>
          <w:sz w:val="28"/>
          <w:szCs w:val="28"/>
        </w:rPr>
        <w:t>”.</w:t>
      </w:r>
      <w:r w:rsidR="00F14534" w:rsidRPr="00A64C1A">
        <w:rPr>
          <w:rFonts w:ascii="Times New Roman" w:eastAsia="Arial" w:hAnsi="Times New Roman" w:cs="Times New Roman"/>
          <w:sz w:val="28"/>
          <w:szCs w:val="28"/>
        </w:rPr>
        <w:t xml:space="preserve"> Mỗi quốc gia sẽ được kê khai một dòng.</w:t>
      </w:r>
    </w:p>
    <w:p w14:paraId="3B3F0CA7" w14:textId="142F9882" w:rsidR="007E1015" w:rsidRPr="00A64C1A" w:rsidRDefault="0053735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Thuế đã trả với các giao dịch</w:t>
      </w:r>
      <w:r w:rsidR="007E1015" w:rsidRPr="00A64C1A">
        <w:rPr>
          <w:rFonts w:ascii="Times New Roman" w:eastAsia="Arial" w:hAnsi="Times New Roman" w:cs="Times New Roman"/>
          <w:sz w:val="28"/>
          <w:szCs w:val="28"/>
        </w:rPr>
        <w:t xml:space="preserve">: </w:t>
      </w:r>
      <w:r w:rsidR="00F14534" w:rsidRPr="00A64C1A">
        <w:rPr>
          <w:rFonts w:ascii="Times New Roman" w:eastAsia="Arial" w:hAnsi="Times New Roman" w:cs="Times New Roman"/>
          <w:sz w:val="28"/>
          <w:szCs w:val="28"/>
        </w:rPr>
        <w:t xml:space="preserve">Khai </w:t>
      </w:r>
      <w:r w:rsidR="007E1015" w:rsidRPr="00A64C1A">
        <w:rPr>
          <w:rFonts w:ascii="Times New Roman" w:eastAsia="Arial" w:hAnsi="Times New Roman" w:cs="Times New Roman"/>
          <w:sz w:val="28"/>
          <w:szCs w:val="28"/>
        </w:rPr>
        <w:t>số tiền thuế đã nộp đối với các</w:t>
      </w:r>
      <w:r w:rsidR="00F14534" w:rsidRPr="00A64C1A">
        <w:rPr>
          <w:rFonts w:ascii="Times New Roman" w:eastAsia="Arial" w:hAnsi="Times New Roman" w:cs="Times New Roman"/>
          <w:sz w:val="28"/>
          <w:szCs w:val="28"/>
        </w:rPr>
        <w:t xml:space="preserve"> </w:t>
      </w:r>
      <w:r w:rsidR="007E1015" w:rsidRPr="00A64C1A">
        <w:rPr>
          <w:rFonts w:ascii="Times New Roman" w:eastAsia="Arial" w:hAnsi="Times New Roman" w:cs="Times New Roman"/>
          <w:sz w:val="28"/>
          <w:szCs w:val="28"/>
        </w:rPr>
        <w:t>giao dịch</w:t>
      </w:r>
      <w:r w:rsidR="00F14534" w:rsidRPr="00A64C1A">
        <w:rPr>
          <w:rFonts w:ascii="Times New Roman" w:eastAsia="Arial" w:hAnsi="Times New Roman" w:cs="Times New Roman"/>
          <w:sz w:val="28"/>
          <w:szCs w:val="28"/>
        </w:rPr>
        <w:t xml:space="preserve"> chuyển nhượng tài sản nói trên</w:t>
      </w:r>
      <w:r w:rsidR="007E1015" w:rsidRPr="00A64C1A">
        <w:rPr>
          <w:rFonts w:ascii="Times New Roman" w:eastAsia="Arial" w:hAnsi="Times New Roman" w:cs="Times New Roman"/>
          <w:sz w:val="28"/>
          <w:szCs w:val="28"/>
        </w:rPr>
        <w:t>.</w:t>
      </w:r>
    </w:p>
    <w:p w14:paraId="79A6856F" w14:textId="3FC683D4" w:rsidR="0098583B" w:rsidRPr="00A64C1A" w:rsidRDefault="002F235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Tài sản hoặc nghĩa vụ thuế hoãn lại ròng tại sổ sách kế toán của đơn vị hợp thành</w:t>
      </w:r>
      <w:r w:rsidR="007E1015" w:rsidRPr="00A64C1A">
        <w:rPr>
          <w:rFonts w:ascii="Times New Roman" w:eastAsia="Arial" w:hAnsi="Times New Roman" w:cs="Times New Roman"/>
          <w:sz w:val="28"/>
          <w:szCs w:val="28"/>
        </w:rPr>
        <w:t xml:space="preserve">: </w:t>
      </w:r>
      <w:r w:rsidR="001B6E0B"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số tiền ròng của tổng tài sản thuế hoãn lại hoặc </w:t>
      </w:r>
      <w:r w:rsidR="001B6E0B" w:rsidRPr="00A64C1A">
        <w:rPr>
          <w:rFonts w:ascii="Times New Roman" w:eastAsia="Arial" w:hAnsi="Times New Roman" w:cs="Times New Roman"/>
          <w:sz w:val="28"/>
          <w:szCs w:val="28"/>
        </w:rPr>
        <w:t xml:space="preserve">thuế hoãn lại phải trả </w:t>
      </w:r>
      <w:r w:rsidR="00C15331" w:rsidRPr="00A64C1A">
        <w:rPr>
          <w:rFonts w:ascii="Times New Roman" w:eastAsia="Arial" w:hAnsi="Times New Roman" w:cs="Times New Roman"/>
          <w:sz w:val="28"/>
          <w:szCs w:val="28"/>
        </w:rPr>
        <w:t>trên</w:t>
      </w:r>
      <w:r w:rsidR="00A577D9" w:rsidRPr="00A64C1A">
        <w:rPr>
          <w:rFonts w:ascii="Times New Roman" w:eastAsia="Arial" w:hAnsi="Times New Roman" w:cs="Times New Roman"/>
          <w:sz w:val="28"/>
          <w:szCs w:val="28"/>
        </w:rPr>
        <w:t xml:space="preserve"> </w:t>
      </w:r>
      <w:r w:rsidR="00276DC8" w:rsidRPr="00A64C1A">
        <w:rPr>
          <w:rFonts w:ascii="Times New Roman" w:eastAsia="Arial" w:hAnsi="Times New Roman" w:cs="Times New Roman"/>
          <w:sz w:val="28"/>
          <w:szCs w:val="28"/>
        </w:rPr>
        <w:t>các tài sản</w:t>
      </w:r>
      <w:r w:rsidR="007E1015" w:rsidRPr="00A64C1A">
        <w:rPr>
          <w:rFonts w:ascii="Times New Roman" w:eastAsia="Arial" w:hAnsi="Times New Roman" w:cs="Times New Roman"/>
          <w:sz w:val="28"/>
          <w:szCs w:val="28"/>
        </w:rPr>
        <w:t xml:space="preserve"> được chuyển </w:t>
      </w:r>
      <w:r w:rsidR="00276DC8" w:rsidRPr="00A64C1A">
        <w:rPr>
          <w:rFonts w:ascii="Times New Roman" w:eastAsia="Arial" w:hAnsi="Times New Roman" w:cs="Times New Roman"/>
          <w:sz w:val="28"/>
          <w:szCs w:val="28"/>
        </w:rPr>
        <w:t>giao</w:t>
      </w:r>
      <w:r w:rsidR="007E1015" w:rsidRPr="00A64C1A">
        <w:rPr>
          <w:rFonts w:ascii="Times New Roman" w:eastAsia="Arial" w:hAnsi="Times New Roman" w:cs="Times New Roman"/>
          <w:sz w:val="28"/>
          <w:szCs w:val="28"/>
        </w:rPr>
        <w:t xml:space="preserve"> được phản ánh trong </w:t>
      </w:r>
      <w:r w:rsidR="00265AD2" w:rsidRPr="00A64C1A">
        <w:rPr>
          <w:rFonts w:ascii="Times New Roman" w:eastAsia="Arial" w:hAnsi="Times New Roman" w:cs="Times New Roman"/>
          <w:sz w:val="28"/>
          <w:szCs w:val="28"/>
        </w:rPr>
        <w:t>sổ sách kế toán</w:t>
      </w:r>
      <w:r w:rsidR="007E1015" w:rsidRPr="00A64C1A">
        <w:rPr>
          <w:rFonts w:ascii="Times New Roman" w:eastAsia="Arial" w:hAnsi="Times New Roman" w:cs="Times New Roman"/>
          <w:sz w:val="28"/>
          <w:szCs w:val="28"/>
        </w:rPr>
        <w:t xml:space="preserve"> của </w:t>
      </w:r>
      <w:r w:rsidR="00265AD2" w:rsidRPr="00A64C1A">
        <w:rPr>
          <w:rFonts w:ascii="Times New Roman" w:eastAsia="Arial" w:hAnsi="Times New Roman" w:cs="Times New Roman"/>
          <w:sz w:val="28"/>
          <w:szCs w:val="28"/>
        </w:rPr>
        <w:t>các đơn vị hợp thành</w:t>
      </w:r>
      <w:r w:rsidR="007E1015" w:rsidRPr="00A64C1A">
        <w:rPr>
          <w:rFonts w:ascii="Times New Roman" w:eastAsia="Arial" w:hAnsi="Times New Roman" w:cs="Times New Roman"/>
          <w:sz w:val="28"/>
          <w:szCs w:val="28"/>
        </w:rPr>
        <w:t xml:space="preserve">. </w:t>
      </w:r>
    </w:p>
    <w:p w14:paraId="7C0C49B4" w14:textId="77777777" w:rsidR="0098583B" w:rsidRPr="00A64C1A" w:rsidRDefault="007E1015" w:rsidP="00B4031E">
      <w:pPr>
        <w:pStyle w:val="ListParagraph"/>
        <w:widowControl w:val="0"/>
        <w:numPr>
          <w:ilvl w:val="0"/>
          <w:numId w:val="30"/>
        </w:numPr>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Tài sản thuế thu nhập hoãn lại được </w:t>
      </w:r>
      <w:r w:rsidR="00276DC8" w:rsidRPr="00A64C1A">
        <w:rPr>
          <w:rFonts w:ascii="Times New Roman" w:eastAsia="Arial" w:hAnsi="Times New Roman" w:cs="Times New Roman"/>
          <w:sz w:val="28"/>
          <w:szCs w:val="28"/>
        </w:rPr>
        <w:t>trình bày</w:t>
      </w:r>
      <w:r w:rsidRPr="00A64C1A">
        <w:rPr>
          <w:rFonts w:ascii="Times New Roman" w:eastAsia="Arial" w:hAnsi="Times New Roman" w:cs="Times New Roman"/>
          <w:sz w:val="28"/>
          <w:szCs w:val="28"/>
        </w:rPr>
        <w:t xml:space="preserve"> là </w:t>
      </w:r>
      <w:r w:rsidRPr="00A64C1A">
        <w:rPr>
          <w:rFonts w:ascii="Times New Roman" w:eastAsia="Arial" w:hAnsi="Times New Roman" w:cs="Times New Roman"/>
          <w:b/>
          <w:bCs/>
          <w:sz w:val="28"/>
          <w:szCs w:val="28"/>
        </w:rPr>
        <w:t>số dương</w:t>
      </w:r>
      <w:r w:rsidR="0098583B" w:rsidRPr="00A64C1A">
        <w:rPr>
          <w:rFonts w:ascii="Times New Roman" w:eastAsia="Arial" w:hAnsi="Times New Roman" w:cs="Times New Roman"/>
          <w:sz w:val="28"/>
          <w:szCs w:val="28"/>
        </w:rPr>
        <w:t>.</w:t>
      </w:r>
    </w:p>
    <w:p w14:paraId="7CD53C6E" w14:textId="7E746CFB" w:rsidR="007E1015" w:rsidRPr="00A64C1A" w:rsidRDefault="0098583B" w:rsidP="00B4031E">
      <w:pPr>
        <w:pStyle w:val="ListParagraph"/>
        <w:widowControl w:val="0"/>
        <w:numPr>
          <w:ilvl w:val="0"/>
          <w:numId w:val="30"/>
        </w:numPr>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K</w:t>
      </w:r>
      <w:r w:rsidR="00276DC8" w:rsidRPr="00A64C1A">
        <w:rPr>
          <w:rFonts w:ascii="Times New Roman" w:eastAsia="Arial" w:hAnsi="Times New Roman" w:cs="Times New Roman"/>
          <w:sz w:val="28"/>
          <w:szCs w:val="28"/>
        </w:rPr>
        <w:t xml:space="preserve">hoản </w:t>
      </w:r>
      <w:r w:rsidR="007E1015" w:rsidRPr="00A64C1A">
        <w:rPr>
          <w:rFonts w:ascii="Times New Roman" w:eastAsia="Arial" w:hAnsi="Times New Roman" w:cs="Times New Roman"/>
          <w:sz w:val="28"/>
          <w:szCs w:val="28"/>
        </w:rPr>
        <w:t xml:space="preserve">thuế hoãn lại phải trả được </w:t>
      </w:r>
      <w:r w:rsidR="00276DC8" w:rsidRPr="00A64C1A">
        <w:rPr>
          <w:rFonts w:ascii="Times New Roman" w:eastAsia="Arial" w:hAnsi="Times New Roman" w:cs="Times New Roman"/>
          <w:sz w:val="28"/>
          <w:szCs w:val="28"/>
        </w:rPr>
        <w:t>trình bày</w:t>
      </w:r>
      <w:r w:rsidR="007E1015" w:rsidRPr="00A64C1A">
        <w:rPr>
          <w:rFonts w:ascii="Times New Roman" w:eastAsia="Arial" w:hAnsi="Times New Roman" w:cs="Times New Roman"/>
          <w:sz w:val="28"/>
          <w:szCs w:val="28"/>
        </w:rPr>
        <w:t xml:space="preserve"> là </w:t>
      </w:r>
      <w:r w:rsidR="007E1015" w:rsidRPr="00A64C1A">
        <w:rPr>
          <w:rFonts w:ascii="Times New Roman" w:eastAsia="Arial" w:hAnsi="Times New Roman" w:cs="Times New Roman"/>
          <w:b/>
          <w:bCs/>
          <w:sz w:val="28"/>
          <w:szCs w:val="28"/>
        </w:rPr>
        <w:t>số âm</w:t>
      </w:r>
      <w:r w:rsidR="007E1015" w:rsidRPr="00A64C1A">
        <w:rPr>
          <w:rFonts w:ascii="Times New Roman" w:eastAsia="Arial" w:hAnsi="Times New Roman" w:cs="Times New Roman"/>
          <w:sz w:val="28"/>
          <w:szCs w:val="28"/>
        </w:rPr>
        <w:t>.</w:t>
      </w:r>
    </w:p>
    <w:p w14:paraId="1B7C3908" w14:textId="5EE9CD9A" w:rsidR="007E1015" w:rsidRPr="00A64C1A" w:rsidRDefault="0055464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 Giá trị ghi sổ </w:t>
      </w:r>
      <w:r w:rsidR="00627BC4" w:rsidRPr="00A64C1A">
        <w:rPr>
          <w:rFonts w:ascii="Times New Roman" w:eastAsia="Arial" w:hAnsi="Times New Roman" w:cs="Times New Roman"/>
          <w:i/>
          <w:iCs/>
          <w:sz w:val="28"/>
          <w:szCs w:val="28"/>
        </w:rPr>
        <w:t xml:space="preserve">còn lại </w:t>
      </w:r>
      <w:r w:rsidRPr="00A64C1A">
        <w:rPr>
          <w:rFonts w:ascii="Times New Roman" w:eastAsia="Arial" w:hAnsi="Times New Roman" w:cs="Times New Roman"/>
          <w:i/>
          <w:iCs/>
          <w:sz w:val="28"/>
          <w:szCs w:val="28"/>
        </w:rPr>
        <w:t xml:space="preserve">của tài sản được chuyển </w:t>
      </w:r>
      <w:r w:rsidR="00170F44" w:rsidRPr="00A64C1A">
        <w:rPr>
          <w:rFonts w:ascii="Times New Roman" w:eastAsia="Arial" w:hAnsi="Times New Roman" w:cs="Times New Roman"/>
          <w:i/>
          <w:iCs/>
          <w:sz w:val="28"/>
          <w:szCs w:val="28"/>
        </w:rPr>
        <w:t>giao</w:t>
      </w:r>
      <w:r w:rsidRPr="00A64C1A">
        <w:rPr>
          <w:rFonts w:ascii="Times New Roman" w:eastAsia="Arial" w:hAnsi="Times New Roman" w:cs="Times New Roman"/>
          <w:i/>
          <w:iCs/>
          <w:sz w:val="28"/>
          <w:szCs w:val="28"/>
        </w:rPr>
        <w:t xml:space="preserve"> theo Quy định </w:t>
      </w:r>
      <w:r w:rsidR="00170F44" w:rsidRPr="00A64C1A">
        <w:rPr>
          <w:rFonts w:ascii="Times New Roman" w:eastAsia="Arial" w:hAnsi="Times New Roman" w:cs="Times New Roman"/>
          <w:i/>
          <w:iCs/>
          <w:sz w:val="28"/>
          <w:szCs w:val="28"/>
        </w:rPr>
        <w:t xml:space="preserve">về </w:t>
      </w:r>
      <w:r w:rsidRPr="00A64C1A">
        <w:rPr>
          <w:rFonts w:ascii="Times New Roman" w:eastAsia="Arial" w:hAnsi="Times New Roman" w:cs="Times New Roman"/>
          <w:i/>
          <w:iCs/>
          <w:sz w:val="28"/>
          <w:szCs w:val="28"/>
        </w:rPr>
        <w:t xml:space="preserve">thuế </w:t>
      </w:r>
      <w:r w:rsidRPr="00A64C1A">
        <w:rPr>
          <w:rFonts w:ascii="Times New Roman" w:eastAsia="Arial" w:hAnsi="Times New Roman" w:cs="Times New Roman"/>
          <w:i/>
          <w:iCs/>
          <w:sz w:val="28"/>
          <w:szCs w:val="28"/>
        </w:rPr>
        <w:lastRenderedPageBreak/>
        <w:t>tối thiểu toàn cầu</w:t>
      </w:r>
      <w:r w:rsidR="007E1015" w:rsidRPr="00A64C1A">
        <w:rPr>
          <w:rFonts w:ascii="Times New Roman" w:eastAsia="Arial" w:hAnsi="Times New Roman" w:cs="Times New Roman"/>
          <w:i/>
          <w:iCs/>
          <w:sz w:val="28"/>
          <w:szCs w:val="28"/>
        </w:rPr>
        <w:t>:</w:t>
      </w:r>
      <w:r w:rsidR="007E1015" w:rsidRPr="00A64C1A">
        <w:rPr>
          <w:rFonts w:ascii="Times New Roman" w:eastAsia="Arial" w:hAnsi="Times New Roman" w:cs="Times New Roman"/>
          <w:sz w:val="28"/>
          <w:szCs w:val="28"/>
        </w:rPr>
        <w:t xml:space="preserve"> </w:t>
      </w:r>
      <w:r w:rsidR="0000123D" w:rsidRPr="00A64C1A">
        <w:rPr>
          <w:rFonts w:ascii="Times New Roman" w:eastAsia="Arial" w:hAnsi="Times New Roman" w:cs="Times New Roman"/>
          <w:sz w:val="28"/>
          <w:szCs w:val="28"/>
        </w:rPr>
        <w:t xml:space="preserve">Giá trị ghi sổ </w:t>
      </w:r>
      <w:r w:rsidR="007E1015" w:rsidRPr="00A64C1A">
        <w:rPr>
          <w:rFonts w:ascii="Times New Roman" w:eastAsia="Arial" w:hAnsi="Times New Roman" w:cs="Times New Roman"/>
          <w:sz w:val="28"/>
          <w:szCs w:val="28"/>
        </w:rPr>
        <w:t xml:space="preserve">của tài sản được chuyển giao </w:t>
      </w:r>
      <w:r w:rsidR="00170F44"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heo quy định </w:t>
      </w:r>
      <w:r w:rsidR="00170F44" w:rsidRPr="00A64C1A">
        <w:rPr>
          <w:rFonts w:ascii="Times New Roman" w:eastAsia="Arial" w:hAnsi="Times New Roman" w:cs="Times New Roman"/>
          <w:sz w:val="28"/>
          <w:szCs w:val="28"/>
        </w:rPr>
        <w:t xml:space="preserve">về </w:t>
      </w:r>
      <w:r w:rsidR="007E1015" w:rsidRPr="00A64C1A">
        <w:rPr>
          <w:rFonts w:ascii="Times New Roman" w:eastAsia="Arial" w:hAnsi="Times New Roman" w:cs="Times New Roman"/>
          <w:sz w:val="28"/>
          <w:szCs w:val="28"/>
        </w:rPr>
        <w:t>thuế tối thiểu toàn cầu</w:t>
      </w:r>
      <w:r w:rsidR="00C07F18" w:rsidRPr="00A64C1A">
        <w:rPr>
          <w:rFonts w:ascii="Times New Roman" w:eastAsia="Arial" w:hAnsi="Times New Roman" w:cs="Times New Roman"/>
          <w:sz w:val="28"/>
          <w:szCs w:val="28"/>
        </w:rPr>
        <w:t xml:space="preserve"> </w:t>
      </w:r>
      <w:r w:rsidR="0000123D" w:rsidRPr="00A64C1A">
        <w:rPr>
          <w:rFonts w:ascii="Times New Roman" w:eastAsia="Arial" w:hAnsi="Times New Roman" w:cs="Times New Roman"/>
          <w:sz w:val="28"/>
          <w:szCs w:val="28"/>
        </w:rPr>
        <w:t xml:space="preserve">còn lại là </w:t>
      </w:r>
      <w:r w:rsidR="007E1015" w:rsidRPr="00A64C1A">
        <w:rPr>
          <w:rFonts w:ascii="Times New Roman" w:eastAsia="Arial" w:hAnsi="Times New Roman" w:cs="Times New Roman"/>
          <w:sz w:val="28"/>
          <w:szCs w:val="28"/>
        </w:rPr>
        <w:t xml:space="preserve">tổng </w:t>
      </w:r>
      <w:r w:rsidR="00170F44" w:rsidRPr="00A64C1A">
        <w:rPr>
          <w:rFonts w:ascii="Times New Roman" w:eastAsia="Arial" w:hAnsi="Times New Roman" w:cs="Times New Roman"/>
          <w:sz w:val="28"/>
          <w:szCs w:val="28"/>
        </w:rPr>
        <w:t>g</w:t>
      </w:r>
      <w:r w:rsidR="007E1015" w:rsidRPr="00A64C1A">
        <w:rPr>
          <w:rFonts w:ascii="Times New Roman" w:eastAsia="Arial" w:hAnsi="Times New Roman" w:cs="Times New Roman"/>
          <w:sz w:val="28"/>
          <w:szCs w:val="28"/>
        </w:rPr>
        <w:t xml:space="preserve">iá trị </w:t>
      </w:r>
      <w:r w:rsidR="00170F44" w:rsidRPr="00A64C1A">
        <w:rPr>
          <w:rFonts w:ascii="Times New Roman" w:eastAsia="Arial" w:hAnsi="Times New Roman" w:cs="Times New Roman"/>
          <w:sz w:val="28"/>
          <w:szCs w:val="28"/>
        </w:rPr>
        <w:t>g</w:t>
      </w:r>
      <w:r w:rsidR="007E1015" w:rsidRPr="00A64C1A">
        <w:rPr>
          <w:rFonts w:ascii="Times New Roman" w:eastAsia="Arial" w:hAnsi="Times New Roman" w:cs="Times New Roman"/>
          <w:sz w:val="28"/>
          <w:szCs w:val="28"/>
        </w:rPr>
        <w:t xml:space="preserve">hi sổ của các tài sản được chuyển giao sẽ được ghi nhận cho các mục đích </w:t>
      </w:r>
      <w:r w:rsidR="00AE2D42"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heo quy định </w:t>
      </w:r>
      <w:r w:rsidR="00AE2D42" w:rsidRPr="00A64C1A">
        <w:rPr>
          <w:rFonts w:ascii="Times New Roman" w:eastAsia="Arial" w:hAnsi="Times New Roman" w:cs="Times New Roman"/>
          <w:sz w:val="28"/>
          <w:szCs w:val="28"/>
        </w:rPr>
        <w:t xml:space="preserve">về </w:t>
      </w:r>
      <w:r w:rsidR="007E1015" w:rsidRPr="00A64C1A">
        <w:rPr>
          <w:rFonts w:ascii="Times New Roman" w:eastAsia="Arial" w:hAnsi="Times New Roman" w:cs="Times New Roman"/>
          <w:sz w:val="28"/>
          <w:szCs w:val="28"/>
        </w:rPr>
        <w:t xml:space="preserve">thuế tối thiểu toàn cầu vào đầu </w:t>
      </w:r>
      <w:r w:rsidR="00C07F18" w:rsidRPr="00A64C1A">
        <w:rPr>
          <w:rFonts w:ascii="Times New Roman" w:eastAsia="Arial" w:hAnsi="Times New Roman" w:cs="Times New Roman"/>
          <w:sz w:val="28"/>
          <w:szCs w:val="28"/>
        </w:rPr>
        <w:t>n</w:t>
      </w:r>
      <w:r w:rsidR="007E1015" w:rsidRPr="00A64C1A">
        <w:rPr>
          <w:rFonts w:ascii="Times New Roman" w:eastAsia="Arial" w:hAnsi="Times New Roman" w:cs="Times New Roman"/>
          <w:sz w:val="28"/>
          <w:szCs w:val="28"/>
        </w:rPr>
        <w:t xml:space="preserve">ăm </w:t>
      </w:r>
      <w:r w:rsidR="00C07F18" w:rsidRPr="00A64C1A">
        <w:rPr>
          <w:rFonts w:ascii="Times New Roman" w:eastAsia="Arial" w:hAnsi="Times New Roman" w:cs="Times New Roman"/>
          <w:sz w:val="28"/>
          <w:szCs w:val="28"/>
        </w:rPr>
        <w:t>c</w:t>
      </w:r>
      <w:r w:rsidR="007E1015" w:rsidRPr="00A64C1A">
        <w:rPr>
          <w:rFonts w:ascii="Times New Roman" w:eastAsia="Arial" w:hAnsi="Times New Roman" w:cs="Times New Roman"/>
          <w:sz w:val="28"/>
          <w:szCs w:val="28"/>
        </w:rPr>
        <w:t xml:space="preserve">huyển tiếp. Số tiền này sẽ được xác định bằng cách điều chỉnh </w:t>
      </w:r>
      <w:r w:rsidR="0000123D" w:rsidRPr="00A64C1A">
        <w:rPr>
          <w:rFonts w:ascii="Times New Roman" w:eastAsia="Arial" w:hAnsi="Times New Roman" w:cs="Times New Roman"/>
          <w:sz w:val="28"/>
          <w:szCs w:val="28"/>
        </w:rPr>
        <w:t xml:space="preserve">giá trị ghi sổ còn lại của tài sản được chuyển giao vào ngày thực hiện chuyển giao, sau khi điều chỉnh chi phí vốn và khấu hao sau khi chuyển giao và trước khi bắt đầu </w:t>
      </w:r>
      <w:r w:rsidR="002052F9" w:rsidRPr="00A64C1A">
        <w:rPr>
          <w:rFonts w:ascii="Times New Roman" w:eastAsia="Arial" w:hAnsi="Times New Roman" w:cs="Times New Roman"/>
          <w:sz w:val="28"/>
          <w:szCs w:val="28"/>
        </w:rPr>
        <w:t>n</w:t>
      </w:r>
      <w:r w:rsidR="0000123D" w:rsidRPr="00A64C1A">
        <w:rPr>
          <w:rFonts w:ascii="Times New Roman" w:eastAsia="Arial" w:hAnsi="Times New Roman" w:cs="Times New Roman"/>
          <w:sz w:val="28"/>
          <w:szCs w:val="28"/>
        </w:rPr>
        <w:t>ăm chuyển tiếp</w:t>
      </w:r>
      <w:r w:rsidR="007E1015" w:rsidRPr="00A64C1A">
        <w:rPr>
          <w:rFonts w:ascii="Times New Roman" w:eastAsia="Arial" w:hAnsi="Times New Roman" w:cs="Times New Roman"/>
          <w:sz w:val="28"/>
          <w:szCs w:val="28"/>
        </w:rPr>
        <w:t>.</w:t>
      </w:r>
    </w:p>
    <w:p w14:paraId="7B80DD9F" w14:textId="187F874B" w:rsidR="003E2597" w:rsidRPr="00A64C1A" w:rsidRDefault="00A739B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5. Tài sản thuế hoãn lại hoặc khoản thuế hoãn lại phải trả ròng được xác định đối với tài sản được chuyển giao </w:t>
      </w:r>
      <w:bookmarkStart w:id="18" w:name="_Hlk175646014"/>
      <w:r w:rsidRPr="00A64C1A">
        <w:rPr>
          <w:rFonts w:ascii="Times New Roman" w:eastAsia="Arial" w:hAnsi="Times New Roman" w:cs="Times New Roman"/>
          <w:i/>
          <w:iCs/>
          <w:sz w:val="28"/>
          <w:szCs w:val="28"/>
        </w:rPr>
        <w:t>theo Quy định về thuế tối thiểu toàn cầu</w:t>
      </w:r>
      <w:bookmarkEnd w:id="18"/>
      <w:r w:rsidRPr="00A64C1A">
        <w:rPr>
          <w:rFonts w:ascii="Times New Roman" w:eastAsia="Arial" w:hAnsi="Times New Roman" w:cs="Times New Roman"/>
          <w:i/>
          <w:iCs/>
          <w:sz w:val="28"/>
          <w:szCs w:val="28"/>
        </w:rPr>
        <w:t xml:space="preserve"> của các đơn vị hợp thành nhận chuyển giao</w:t>
      </w:r>
      <w:r w:rsidR="007E1015" w:rsidRPr="00A64C1A">
        <w:rPr>
          <w:rFonts w:ascii="Times New Roman" w:eastAsia="Arial" w:hAnsi="Times New Roman" w:cs="Times New Roman"/>
          <w:sz w:val="28"/>
          <w:szCs w:val="28"/>
        </w:rPr>
        <w:t xml:space="preserve">: </w:t>
      </w:r>
      <w:r w:rsidR="003E2597" w:rsidRPr="00A64C1A">
        <w:rPr>
          <w:rFonts w:ascii="Times New Roman" w:eastAsia="Arial" w:hAnsi="Times New Roman" w:cs="Times New Roman"/>
          <w:sz w:val="28"/>
          <w:szCs w:val="28"/>
        </w:rPr>
        <w:t xml:space="preserve">Khai số tiền ròng của tổng tài sản thuế hoãn lại hoặc thuế hoãn lại phải trả trên các tài sản được chuyển giao theo </w:t>
      </w:r>
      <w:r w:rsidR="002052F9" w:rsidRPr="00A64C1A">
        <w:rPr>
          <w:rFonts w:ascii="Times New Roman" w:eastAsia="Arial" w:hAnsi="Times New Roman" w:cs="Times New Roman"/>
          <w:sz w:val="28"/>
          <w:szCs w:val="28"/>
        </w:rPr>
        <w:t>q</w:t>
      </w:r>
      <w:r w:rsidR="003E2597" w:rsidRPr="00A64C1A">
        <w:rPr>
          <w:rFonts w:ascii="Times New Roman" w:eastAsia="Arial" w:hAnsi="Times New Roman" w:cs="Times New Roman"/>
          <w:sz w:val="28"/>
          <w:szCs w:val="28"/>
        </w:rPr>
        <w:t xml:space="preserve">uy định về thuế tối thiểu toàn cầu. </w:t>
      </w:r>
    </w:p>
    <w:p w14:paraId="19C320DD" w14:textId="77777777" w:rsidR="003E2597" w:rsidRPr="00A64C1A" w:rsidRDefault="003E2597" w:rsidP="00B4031E">
      <w:pPr>
        <w:pStyle w:val="ListParagraph"/>
        <w:widowControl w:val="0"/>
        <w:numPr>
          <w:ilvl w:val="0"/>
          <w:numId w:val="30"/>
        </w:numPr>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Tài sản thuế thu nhập hoãn lại được trình bày là </w:t>
      </w:r>
      <w:r w:rsidRPr="00A64C1A">
        <w:rPr>
          <w:rFonts w:ascii="Times New Roman" w:eastAsia="Arial" w:hAnsi="Times New Roman" w:cs="Times New Roman"/>
          <w:b/>
          <w:bCs/>
          <w:sz w:val="28"/>
          <w:szCs w:val="28"/>
        </w:rPr>
        <w:t>số dương</w:t>
      </w:r>
      <w:r w:rsidRPr="00A64C1A">
        <w:rPr>
          <w:rFonts w:ascii="Times New Roman" w:eastAsia="Arial" w:hAnsi="Times New Roman" w:cs="Times New Roman"/>
          <w:sz w:val="28"/>
          <w:szCs w:val="28"/>
        </w:rPr>
        <w:t>.</w:t>
      </w:r>
    </w:p>
    <w:p w14:paraId="6DD07AC0" w14:textId="77777777" w:rsidR="003E2597" w:rsidRPr="00A64C1A" w:rsidRDefault="003E2597" w:rsidP="00B4031E">
      <w:pPr>
        <w:pStyle w:val="ListParagraph"/>
        <w:widowControl w:val="0"/>
        <w:numPr>
          <w:ilvl w:val="0"/>
          <w:numId w:val="30"/>
        </w:numPr>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Khoản thuế hoãn lại phải trả được trình bày là </w:t>
      </w:r>
      <w:r w:rsidRPr="00A64C1A">
        <w:rPr>
          <w:rFonts w:ascii="Times New Roman" w:eastAsia="Arial" w:hAnsi="Times New Roman" w:cs="Times New Roman"/>
          <w:b/>
          <w:bCs/>
          <w:sz w:val="28"/>
          <w:szCs w:val="28"/>
        </w:rPr>
        <w:t>số âm</w:t>
      </w:r>
      <w:r w:rsidRPr="00A64C1A">
        <w:rPr>
          <w:rFonts w:ascii="Times New Roman" w:eastAsia="Arial" w:hAnsi="Times New Roman" w:cs="Times New Roman"/>
          <w:sz w:val="28"/>
          <w:szCs w:val="28"/>
        </w:rPr>
        <w:t>.</w:t>
      </w:r>
    </w:p>
    <w:p w14:paraId="517989CE" w14:textId="7EBA7E2A"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w:t>
      </w:r>
      <w:r w:rsidR="003E2597"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w:t>
      </w:r>
      <w:r w:rsidR="008847BB" w:rsidRPr="00A64C1A">
        <w:rPr>
          <w:rFonts w:ascii="Times New Roman" w:eastAsia="Arial" w:hAnsi="Times New Roman" w:cs="Times New Roman"/>
          <w:b/>
          <w:bCs/>
          <w:sz w:val="28"/>
          <w:szCs w:val="28"/>
        </w:rPr>
        <w:t xml:space="preserve"> </w:t>
      </w:r>
      <w:r w:rsidRPr="00A64C1A">
        <w:rPr>
          <w:rFonts w:ascii="Times New Roman" w:eastAsia="Arial" w:hAnsi="Times New Roman" w:cs="Times New Roman"/>
          <w:b/>
          <w:bCs/>
          <w:sz w:val="28"/>
          <w:szCs w:val="28"/>
        </w:rPr>
        <w:t>Các lựa chọn quốc gia</w:t>
      </w:r>
    </w:p>
    <w:p w14:paraId="3EA8955A" w14:textId="50CE3E8C"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w:t>
      </w:r>
      <w:r w:rsidR="008847BB"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 xml:space="preserve">.1. </w:t>
      </w:r>
      <w:r w:rsidR="008847BB" w:rsidRPr="00A64C1A">
        <w:rPr>
          <w:rFonts w:ascii="Times New Roman" w:eastAsia="Arial" w:hAnsi="Times New Roman" w:cs="Times New Roman"/>
          <w:b/>
          <w:bCs/>
          <w:sz w:val="28"/>
          <w:szCs w:val="28"/>
        </w:rPr>
        <w:t>Các lựa chọn</w:t>
      </w:r>
    </w:p>
    <w:p w14:paraId="1DBE6577" w14:textId="77777777" w:rsidR="00C63CB4" w:rsidRPr="00A64C1A" w:rsidRDefault="00C63CB4"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3.3.1.1. Lựa chọn hằng năm</w:t>
      </w:r>
    </w:p>
    <w:p w14:paraId="051D5C8B" w14:textId="38C1CD51" w:rsidR="007E1015" w:rsidRPr="00A64C1A" w:rsidRDefault="000951F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3-6</w:t>
      </w:r>
      <w:r w:rsidRPr="00A64C1A">
        <w:rPr>
          <w:rFonts w:ascii="Times New Roman" w:eastAsia="Arial" w:hAnsi="Times New Roman" w:cs="Times New Roman"/>
          <w:sz w:val="28"/>
          <w:szCs w:val="28"/>
        </w:rPr>
        <w:t xml:space="preserve">: </w:t>
      </w:r>
      <w:r w:rsidR="00950368" w:rsidRPr="00A64C1A">
        <w:rPr>
          <w:rFonts w:ascii="Times New Roman" w:eastAsia="Arial" w:hAnsi="Times New Roman" w:cs="Times New Roman"/>
          <w:sz w:val="28"/>
          <w:szCs w:val="28"/>
        </w:rPr>
        <w:t xml:space="preserve">Đơn vị hợp thành chịu trách nhiệm kê khai </w:t>
      </w:r>
      <w:r w:rsidR="00BD18FB" w:rsidRPr="00A64C1A">
        <w:rPr>
          <w:rFonts w:ascii="Times New Roman" w:eastAsia="Arial" w:hAnsi="Times New Roman" w:cs="Times New Roman"/>
          <w:sz w:val="28"/>
          <w:szCs w:val="28"/>
        </w:rPr>
        <w:t>t</w:t>
      </w:r>
      <w:r w:rsidR="00D31899" w:rsidRPr="00A64C1A">
        <w:rPr>
          <w:rFonts w:ascii="Times New Roman" w:eastAsia="Arial" w:hAnsi="Times New Roman" w:cs="Times New Roman"/>
          <w:sz w:val="28"/>
          <w:szCs w:val="28"/>
        </w:rPr>
        <w:t>ích</w:t>
      </w:r>
      <w:r w:rsidR="00BD18FB" w:rsidRPr="00A64C1A">
        <w:rPr>
          <w:rFonts w:ascii="Times New Roman" w:eastAsia="Arial" w:hAnsi="Times New Roman" w:cs="Times New Roman"/>
          <w:sz w:val="28"/>
          <w:szCs w:val="28"/>
        </w:rPr>
        <w:t xml:space="preserve"> chọn Có/Không </w:t>
      </w:r>
      <w:r w:rsidR="00A84126" w:rsidRPr="00A64C1A">
        <w:rPr>
          <w:rFonts w:ascii="Times New Roman" w:eastAsia="Arial" w:hAnsi="Times New Roman" w:cs="Times New Roman"/>
          <w:sz w:val="28"/>
          <w:szCs w:val="28"/>
        </w:rPr>
        <w:t>đối với từng</w:t>
      </w:r>
      <w:r w:rsidR="00BD18FB" w:rsidRPr="00A64C1A">
        <w:rPr>
          <w:rFonts w:ascii="Times New Roman" w:eastAsia="Arial" w:hAnsi="Times New Roman" w:cs="Times New Roman"/>
          <w:sz w:val="28"/>
          <w:szCs w:val="28"/>
        </w:rPr>
        <w:t xml:space="preserve"> lựa chọn hằng năm</w:t>
      </w:r>
      <w:r w:rsidR="001E5425" w:rsidRPr="00A64C1A">
        <w:rPr>
          <w:rFonts w:ascii="Times New Roman" w:eastAsia="Arial" w:hAnsi="Times New Roman" w:cs="Times New Roman"/>
          <w:sz w:val="28"/>
          <w:szCs w:val="28"/>
        </w:rPr>
        <w:t>.</w:t>
      </w:r>
    </w:p>
    <w:p w14:paraId="403C2F1E" w14:textId="7A8F7310" w:rsidR="00C63CB4" w:rsidRPr="00A64C1A" w:rsidRDefault="00C63CB4"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3.3.1.2. Lựa chọn năm năm</w:t>
      </w:r>
    </w:p>
    <w:p w14:paraId="339B8923" w14:textId="0257B4AE" w:rsidR="00C63CB4" w:rsidRPr="00A64C1A" w:rsidRDefault="00C63CB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Chỉ tiêu </w:t>
      </w:r>
      <w:r w:rsidR="0012009E" w:rsidRPr="00A64C1A">
        <w:rPr>
          <w:rFonts w:ascii="Times New Roman" w:eastAsia="Arial" w:hAnsi="Times New Roman" w:cs="Times New Roman"/>
          <w:i/>
          <w:iCs/>
          <w:sz w:val="28"/>
          <w:szCs w:val="28"/>
        </w:rPr>
        <w:t>3-</w:t>
      </w:r>
      <w:r w:rsidR="00293FBC" w:rsidRPr="00A64C1A">
        <w:rPr>
          <w:rFonts w:ascii="Times New Roman" w:eastAsia="Arial" w:hAnsi="Times New Roman" w:cs="Times New Roman"/>
          <w:i/>
          <w:iCs/>
          <w:sz w:val="28"/>
          <w:szCs w:val="28"/>
        </w:rPr>
        <w:t>6:</w:t>
      </w:r>
      <w:r w:rsidR="00293FBC" w:rsidRPr="00A64C1A">
        <w:rPr>
          <w:rFonts w:ascii="Times New Roman" w:eastAsia="Arial" w:hAnsi="Times New Roman" w:cs="Times New Roman"/>
          <w:b/>
          <w:bCs/>
          <w:sz w:val="28"/>
          <w:szCs w:val="28"/>
        </w:rPr>
        <w:t xml:space="preserve"> </w:t>
      </w:r>
      <w:r w:rsidR="00950368" w:rsidRPr="00A64C1A">
        <w:rPr>
          <w:rFonts w:ascii="Times New Roman" w:eastAsia="Arial" w:hAnsi="Times New Roman" w:cs="Times New Roman"/>
          <w:sz w:val="28"/>
          <w:szCs w:val="28"/>
        </w:rPr>
        <w:t xml:space="preserve">Đơn vị hợp thành chịu trách nhiệm kê khai điền năm lựa chọn và năm chấm dứt lựa chọn </w:t>
      </w:r>
      <w:r w:rsidR="00B369D2" w:rsidRPr="00A64C1A">
        <w:rPr>
          <w:rFonts w:ascii="Times New Roman" w:eastAsia="Arial" w:hAnsi="Times New Roman" w:cs="Times New Roman"/>
          <w:sz w:val="28"/>
          <w:szCs w:val="28"/>
        </w:rPr>
        <w:t xml:space="preserve">vào các lựa chọn </w:t>
      </w:r>
      <w:r w:rsidR="00706606" w:rsidRPr="00A64C1A">
        <w:rPr>
          <w:rFonts w:ascii="Times New Roman" w:eastAsia="Arial" w:hAnsi="Times New Roman" w:cs="Times New Roman"/>
          <w:sz w:val="28"/>
          <w:szCs w:val="28"/>
        </w:rPr>
        <w:t xml:space="preserve">năm năm mà đơn vị hợp thành chịu trách nhiệm kê khai lựa chọn. </w:t>
      </w:r>
      <w:r w:rsidR="00091080" w:rsidRPr="00A64C1A">
        <w:rPr>
          <w:rFonts w:ascii="Times New Roman" w:eastAsia="Arial" w:hAnsi="Times New Roman" w:cs="Times New Roman"/>
          <w:sz w:val="28"/>
          <w:szCs w:val="28"/>
        </w:rPr>
        <w:t>Trường hợp không lựa chọn</w:t>
      </w:r>
      <w:r w:rsidR="00A3002E" w:rsidRPr="00A64C1A">
        <w:rPr>
          <w:rFonts w:ascii="Times New Roman" w:eastAsia="Arial" w:hAnsi="Times New Roman" w:cs="Times New Roman"/>
          <w:sz w:val="28"/>
          <w:szCs w:val="28"/>
        </w:rPr>
        <w:t>, đơn vị hợp thành chịu trách nhiệm kê k</w:t>
      </w:r>
      <w:r w:rsidR="00A559DF" w:rsidRPr="00A64C1A">
        <w:rPr>
          <w:rFonts w:ascii="Times New Roman" w:eastAsia="Arial" w:hAnsi="Times New Roman" w:cs="Times New Roman"/>
          <w:sz w:val="28"/>
          <w:szCs w:val="28"/>
        </w:rPr>
        <w:t>hai không cần điền thông tin vào ô lựa chọn đó.</w:t>
      </w:r>
    </w:p>
    <w:p w14:paraId="26CFDABA" w14:textId="5B1D44E2" w:rsidR="00202481" w:rsidRPr="00A64C1A" w:rsidRDefault="00202481"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3.3.1.3. Lựa chọn lỗ theo quy định về tối thiểu toàn cầu</w:t>
      </w:r>
      <w:r w:rsidR="00E87D29" w:rsidRPr="00A64C1A">
        <w:rPr>
          <w:rFonts w:ascii="Times New Roman" w:eastAsia="Arial" w:hAnsi="Times New Roman" w:cs="Times New Roman"/>
          <w:b/>
          <w:bCs/>
          <w:i/>
          <w:iCs/>
          <w:sz w:val="28"/>
          <w:szCs w:val="28"/>
        </w:rPr>
        <w:t xml:space="preserve"> (</w:t>
      </w:r>
      <w:r w:rsidR="002510FA" w:rsidRPr="00A64C1A">
        <w:rPr>
          <w:rFonts w:ascii="Times New Roman" w:eastAsia="Arial" w:hAnsi="Times New Roman" w:cs="Times New Roman"/>
          <w:b/>
          <w:bCs/>
          <w:i/>
          <w:iCs/>
          <w:sz w:val="28"/>
          <w:szCs w:val="28"/>
        </w:rPr>
        <w:t>Khoản 10</w:t>
      </w:r>
      <w:r w:rsidR="007A2E03" w:rsidRPr="00A64C1A">
        <w:rPr>
          <w:rFonts w:ascii="Times New Roman" w:eastAsia="Arial" w:hAnsi="Times New Roman" w:cs="Times New Roman"/>
          <w:b/>
          <w:bCs/>
          <w:i/>
          <w:iCs/>
          <w:sz w:val="28"/>
          <w:szCs w:val="28"/>
        </w:rPr>
        <w:t xml:space="preserve">, </w:t>
      </w:r>
      <w:r w:rsidR="00EF79F9" w:rsidRPr="00A64C1A">
        <w:rPr>
          <w:rFonts w:ascii="Times New Roman" w:eastAsia="Arial" w:hAnsi="Times New Roman" w:cs="Times New Roman"/>
          <w:b/>
          <w:bCs/>
          <w:i/>
          <w:iCs/>
          <w:sz w:val="28"/>
          <w:szCs w:val="28"/>
        </w:rPr>
        <w:t>Mục II, Phụ lục II ban hành kèm theo Nghị định)</w:t>
      </w:r>
    </w:p>
    <w:p w14:paraId="367FD046" w14:textId="74E91978" w:rsidR="000F29D3" w:rsidRPr="00A64C1A" w:rsidRDefault="000F29D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căn cứ quy định </w:t>
      </w:r>
      <w:r w:rsidR="00CD02E0" w:rsidRPr="00A64C1A">
        <w:rPr>
          <w:rFonts w:ascii="Times New Roman" w:eastAsia="Arial" w:hAnsi="Times New Roman" w:cs="Times New Roman"/>
          <w:sz w:val="28"/>
          <w:szCs w:val="28"/>
        </w:rPr>
        <w:t>Khoản 10</w:t>
      </w:r>
      <w:r w:rsidR="00EF79F9" w:rsidRPr="00A64C1A">
        <w:rPr>
          <w:rFonts w:ascii="Times New Roman" w:eastAsia="Arial" w:hAnsi="Times New Roman" w:cs="Times New Roman"/>
          <w:sz w:val="28"/>
          <w:szCs w:val="28"/>
        </w:rPr>
        <w:t>, Mục II, Phụ lục II ban hành kèm theo Nghị định</w:t>
      </w:r>
      <w:r w:rsidRPr="00A64C1A">
        <w:rPr>
          <w:rFonts w:ascii="Times New Roman" w:eastAsia="Arial" w:hAnsi="Times New Roman" w:cs="Times New Roman"/>
          <w:sz w:val="28"/>
          <w:szCs w:val="28"/>
        </w:rPr>
        <w:t xml:space="preserve"> để thực hiện </w:t>
      </w:r>
      <w:r w:rsidR="00E87D29" w:rsidRPr="00A64C1A">
        <w:rPr>
          <w:rFonts w:ascii="Times New Roman" w:eastAsia="Arial" w:hAnsi="Times New Roman" w:cs="Times New Roman"/>
          <w:sz w:val="28"/>
          <w:szCs w:val="28"/>
        </w:rPr>
        <w:t>lựa chọn lỗ theo quy định về tối thiểu toàn cầu.</w:t>
      </w:r>
      <w:r w:rsidR="00D971F4" w:rsidRPr="00A64C1A">
        <w:rPr>
          <w:rFonts w:ascii="Times New Roman" w:eastAsia="Arial" w:hAnsi="Times New Roman" w:cs="Times New Roman"/>
          <w:sz w:val="28"/>
          <w:szCs w:val="28"/>
        </w:rPr>
        <w:t xml:space="preserve"> Trường hợp lựa chọn, đơn vị hợp thành chịu trách nhiệm kê khai điền năm lựa chọn và năm chấm dứt lựa chọn. Trường</w:t>
      </w:r>
      <w:r w:rsidR="00CD02E0" w:rsidRPr="00A64C1A">
        <w:rPr>
          <w:rFonts w:ascii="Times New Roman" w:eastAsia="Arial" w:hAnsi="Times New Roman" w:cs="Times New Roman"/>
          <w:sz w:val="28"/>
          <w:szCs w:val="28"/>
        </w:rPr>
        <w:t xml:space="preserve"> hợp</w:t>
      </w:r>
      <w:r w:rsidR="00D971F4" w:rsidRPr="00A64C1A">
        <w:rPr>
          <w:rFonts w:ascii="Times New Roman" w:eastAsia="Arial" w:hAnsi="Times New Roman" w:cs="Times New Roman"/>
          <w:sz w:val="28"/>
          <w:szCs w:val="28"/>
        </w:rPr>
        <w:t xml:space="preserve"> không lựa chọn, đơn vị hợp thành chịu trách nhiệm kê khai không cần điền thông tin</w:t>
      </w:r>
      <w:r w:rsidR="005D67D3" w:rsidRPr="00A64C1A">
        <w:rPr>
          <w:rFonts w:ascii="Times New Roman" w:eastAsia="Arial" w:hAnsi="Times New Roman" w:cs="Times New Roman"/>
          <w:sz w:val="28"/>
          <w:szCs w:val="28"/>
        </w:rPr>
        <w:t xml:space="preserve"> vào </w:t>
      </w:r>
      <w:r w:rsidR="00EC23CA" w:rsidRPr="00A64C1A">
        <w:rPr>
          <w:rFonts w:ascii="Times New Roman" w:eastAsia="Arial" w:hAnsi="Times New Roman" w:cs="Times New Roman"/>
          <w:sz w:val="28"/>
          <w:szCs w:val="28"/>
        </w:rPr>
        <w:t>m</w:t>
      </w:r>
      <w:r w:rsidR="005D67D3" w:rsidRPr="00A64C1A">
        <w:rPr>
          <w:rFonts w:ascii="Times New Roman" w:eastAsia="Arial" w:hAnsi="Times New Roman" w:cs="Times New Roman"/>
          <w:sz w:val="28"/>
          <w:szCs w:val="28"/>
        </w:rPr>
        <w:t>ục này.</w:t>
      </w:r>
    </w:p>
    <w:p w14:paraId="02CD8A16" w14:textId="213567E6" w:rsidR="00E3516A" w:rsidRPr="00A64C1A" w:rsidRDefault="005E5C22"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3.3.3. Lựa chọn </w:t>
      </w:r>
      <w:bookmarkStart w:id="19" w:name="_Hlk175663288"/>
      <w:r w:rsidRPr="00A64C1A">
        <w:rPr>
          <w:rFonts w:ascii="Times New Roman" w:eastAsia="Arial" w:hAnsi="Times New Roman" w:cs="Times New Roman"/>
          <w:b/>
          <w:bCs/>
          <w:sz w:val="28"/>
          <w:szCs w:val="28"/>
        </w:rPr>
        <w:t>Quy định thuế đối với việc Phân chia thu nhập hợp lệ</w:t>
      </w:r>
      <w:bookmarkEnd w:id="19"/>
      <w:r w:rsidR="00986D24" w:rsidRPr="00A64C1A">
        <w:rPr>
          <w:rFonts w:ascii="Times New Roman" w:eastAsia="Arial" w:hAnsi="Times New Roman" w:cs="Times New Roman"/>
          <w:b/>
          <w:bCs/>
          <w:sz w:val="28"/>
          <w:szCs w:val="28"/>
        </w:rPr>
        <w:t xml:space="preserve"> (Khoản 9, Mục III, Phụ lục II ban hành kèm theo Nghị định)</w:t>
      </w:r>
    </w:p>
    <w:p w14:paraId="6B025C58" w14:textId="779EAE60" w:rsidR="00C728B0" w:rsidRPr="00A64C1A" w:rsidRDefault="00A515A6"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liệt kê </w:t>
      </w:r>
      <w:r w:rsidR="00892863" w:rsidRPr="00A64C1A">
        <w:rPr>
          <w:rFonts w:ascii="Times New Roman" w:eastAsia="Arial" w:hAnsi="Times New Roman" w:cs="Times New Roman"/>
          <w:sz w:val="28"/>
          <w:szCs w:val="28"/>
        </w:rPr>
        <w:t xml:space="preserve">tất cả </w:t>
      </w:r>
      <w:r w:rsidRPr="00A64C1A">
        <w:rPr>
          <w:rFonts w:ascii="Times New Roman" w:eastAsia="Arial" w:hAnsi="Times New Roman" w:cs="Times New Roman"/>
          <w:sz w:val="28"/>
          <w:szCs w:val="28"/>
        </w:rPr>
        <w:t xml:space="preserve">các quốc gia </w:t>
      </w:r>
      <w:r w:rsidR="002737EB" w:rsidRPr="00A64C1A">
        <w:rPr>
          <w:rFonts w:ascii="Times New Roman" w:eastAsia="Arial" w:hAnsi="Times New Roman" w:cs="Times New Roman"/>
          <w:sz w:val="28"/>
          <w:szCs w:val="28"/>
        </w:rPr>
        <w:t xml:space="preserve">lựa chọn cộng thêm một </w:t>
      </w:r>
      <w:r w:rsidR="009E0346" w:rsidRPr="00A64C1A">
        <w:rPr>
          <w:rFonts w:ascii="Times New Roman" w:eastAsia="Arial" w:hAnsi="Times New Roman" w:cs="Times New Roman"/>
          <w:sz w:val="28"/>
          <w:szCs w:val="28"/>
        </w:rPr>
        <w:t>k</w:t>
      </w:r>
      <w:r w:rsidR="002737EB" w:rsidRPr="00A64C1A">
        <w:rPr>
          <w:rFonts w:ascii="Times New Roman" w:eastAsia="Arial" w:hAnsi="Times New Roman" w:cs="Times New Roman"/>
          <w:sz w:val="28"/>
          <w:szCs w:val="28"/>
        </w:rPr>
        <w:t xml:space="preserve">hoản thuế đối với các khoản được xác định là </w:t>
      </w:r>
      <w:r w:rsidR="009E0346" w:rsidRPr="00A64C1A">
        <w:rPr>
          <w:rFonts w:ascii="Times New Roman" w:eastAsia="Arial" w:hAnsi="Times New Roman" w:cs="Times New Roman"/>
          <w:sz w:val="28"/>
          <w:szCs w:val="28"/>
        </w:rPr>
        <w:t>l</w:t>
      </w:r>
      <w:r w:rsidR="002737EB" w:rsidRPr="00A64C1A">
        <w:rPr>
          <w:rFonts w:ascii="Times New Roman" w:eastAsia="Arial" w:hAnsi="Times New Roman" w:cs="Times New Roman"/>
          <w:sz w:val="28"/>
          <w:szCs w:val="28"/>
        </w:rPr>
        <w:t>ợi nhuận đã phân chia</w:t>
      </w:r>
      <w:r w:rsidR="00A334BB" w:rsidRPr="00A64C1A">
        <w:rPr>
          <w:rFonts w:ascii="Times New Roman" w:eastAsia="Arial" w:hAnsi="Times New Roman" w:cs="Times New Roman"/>
          <w:sz w:val="28"/>
          <w:szCs w:val="28"/>
        </w:rPr>
        <w:t>.</w:t>
      </w:r>
    </w:p>
    <w:p w14:paraId="3F7F1E5C" w14:textId="3E623F63" w:rsidR="00892863" w:rsidRPr="00A64C1A" w:rsidRDefault="00892863" w:rsidP="00B4031E">
      <w:pPr>
        <w:widowControl w:val="0"/>
        <w:tabs>
          <w:tab w:val="left" w:pos="773"/>
        </w:tabs>
        <w:spacing w:line="276" w:lineRule="auto"/>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3.3.3.1. Cơ chế thu hồi</w:t>
      </w:r>
    </w:p>
    <w:p w14:paraId="69D22855" w14:textId="7101832B" w:rsidR="00892863" w:rsidRPr="00A64C1A" w:rsidRDefault="009E0346"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 Khoản thuế đối với các khoản được xác định là </w:t>
      </w:r>
      <w:r w:rsidR="00853F05" w:rsidRPr="00A64C1A">
        <w:rPr>
          <w:rFonts w:ascii="Times New Roman" w:eastAsia="Arial" w:hAnsi="Times New Roman" w:cs="Times New Roman"/>
          <w:i/>
          <w:iCs/>
          <w:sz w:val="28"/>
          <w:szCs w:val="28"/>
        </w:rPr>
        <w:t>l</w:t>
      </w:r>
      <w:r w:rsidRPr="00A64C1A">
        <w:rPr>
          <w:rFonts w:ascii="Times New Roman" w:eastAsia="Arial" w:hAnsi="Times New Roman" w:cs="Times New Roman"/>
          <w:i/>
          <w:iCs/>
          <w:sz w:val="28"/>
          <w:szCs w:val="28"/>
        </w:rPr>
        <w:t>ợi nhuận đã phân chia</w:t>
      </w:r>
      <w:r w:rsidRPr="00A64C1A">
        <w:rPr>
          <w:rFonts w:ascii="Times New Roman" w:eastAsia="Arial" w:hAnsi="Times New Roman" w:cs="Times New Roman"/>
          <w:sz w:val="28"/>
          <w:szCs w:val="28"/>
        </w:rPr>
        <w:t xml:space="preserve">: Khai giá trị khoản thuế đối với các khoản được xác định là lợi nhuận đã phân chia </w:t>
      </w:r>
      <w:r w:rsidR="00973603" w:rsidRPr="00A64C1A">
        <w:rPr>
          <w:rFonts w:ascii="Times New Roman" w:eastAsia="Arial" w:hAnsi="Times New Roman" w:cs="Times New Roman"/>
          <w:sz w:val="28"/>
          <w:szCs w:val="28"/>
        </w:rPr>
        <w:lastRenderedPageBreak/>
        <w:t>đối với năm tài chính mà khoản đó được tạo ra.</w:t>
      </w:r>
    </w:p>
    <w:p w14:paraId="67431749" w14:textId="3DF2AD55" w:rsidR="00EA3B66" w:rsidRPr="00A64C1A" w:rsidRDefault="003C79F3"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Khoản thuế đối với các khoản được xác định là lợi nhuận đã phân chia đã được trả hoặc đã sử dụng</w:t>
      </w:r>
      <w:r w:rsidR="003E1BC7" w:rsidRPr="00A64C1A">
        <w:rPr>
          <w:rFonts w:ascii="Times New Roman" w:eastAsia="Arial" w:hAnsi="Times New Roman" w:cs="Times New Roman"/>
          <w:sz w:val="28"/>
          <w:szCs w:val="28"/>
        </w:rPr>
        <w:t xml:space="preserve"> và </w:t>
      </w:r>
      <w:r w:rsidR="00B26F2E" w:rsidRPr="00A64C1A">
        <w:rPr>
          <w:rFonts w:ascii="Times New Roman" w:eastAsia="Arial" w:hAnsi="Times New Roman" w:cs="Times New Roman"/>
          <w:i/>
          <w:iCs/>
          <w:sz w:val="28"/>
          <w:szCs w:val="28"/>
        </w:rPr>
        <w:t>5. Số dư còn dư của tài khoản thu hồi khoản thuế đối với các khoản được xác định là Lợi nhuận đã phân chia đã trả hoặc đã sử dụng</w:t>
      </w:r>
      <w:r w:rsidR="00B26F2E" w:rsidRPr="00A64C1A">
        <w:rPr>
          <w:rFonts w:ascii="Times New Roman" w:eastAsia="Arial" w:hAnsi="Times New Roman" w:cs="Times New Roman"/>
          <w:sz w:val="28"/>
          <w:szCs w:val="28"/>
        </w:rPr>
        <w:t xml:space="preserve">: </w:t>
      </w:r>
      <w:r w:rsidR="006273EF" w:rsidRPr="00A64C1A">
        <w:rPr>
          <w:rFonts w:ascii="Times New Roman" w:eastAsia="Arial" w:hAnsi="Times New Roman" w:cs="Times New Roman"/>
          <w:sz w:val="28"/>
          <w:szCs w:val="28"/>
        </w:rPr>
        <w:t xml:space="preserve">Khai </w:t>
      </w:r>
      <w:r w:rsidR="00B26F2E" w:rsidRPr="00A64C1A">
        <w:rPr>
          <w:rFonts w:ascii="Times New Roman" w:eastAsia="Arial" w:hAnsi="Times New Roman" w:cs="Times New Roman"/>
          <w:sz w:val="28"/>
          <w:szCs w:val="28"/>
        </w:rPr>
        <w:t xml:space="preserve">theo hướng dẫn tại </w:t>
      </w:r>
      <w:r w:rsidR="00986D24" w:rsidRPr="00A64C1A">
        <w:rPr>
          <w:rFonts w:ascii="Times New Roman" w:eastAsia="Arial" w:hAnsi="Times New Roman" w:cs="Times New Roman"/>
          <w:sz w:val="28"/>
          <w:szCs w:val="28"/>
        </w:rPr>
        <w:t>Khoản 9, Mục III, Phụ lục II ban hành kèm theo Nghị định</w:t>
      </w:r>
      <w:r w:rsidR="00B26F2E" w:rsidRPr="00A64C1A">
        <w:rPr>
          <w:rFonts w:ascii="Times New Roman" w:eastAsia="Arial" w:hAnsi="Times New Roman" w:cs="Times New Roman"/>
          <w:sz w:val="28"/>
          <w:szCs w:val="28"/>
        </w:rPr>
        <w:t>.</w:t>
      </w:r>
    </w:p>
    <w:p w14:paraId="4954F9D9" w14:textId="0094C698" w:rsidR="00FB0539" w:rsidRPr="00A64C1A" w:rsidRDefault="00FB0539"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3.3.3.2. Áp dụng Quy định thuế đối với việc </w:t>
      </w:r>
      <w:r w:rsidR="00F31533" w:rsidRPr="00A64C1A">
        <w:rPr>
          <w:rFonts w:ascii="Times New Roman" w:eastAsia="Arial" w:hAnsi="Times New Roman" w:cs="Times New Roman"/>
          <w:b/>
          <w:bCs/>
          <w:i/>
          <w:iCs/>
          <w:sz w:val="28"/>
          <w:szCs w:val="28"/>
        </w:rPr>
        <w:t>p</w:t>
      </w:r>
      <w:r w:rsidRPr="00A64C1A">
        <w:rPr>
          <w:rFonts w:ascii="Times New Roman" w:eastAsia="Arial" w:hAnsi="Times New Roman" w:cs="Times New Roman"/>
          <w:b/>
          <w:bCs/>
          <w:i/>
          <w:iCs/>
          <w:sz w:val="28"/>
          <w:szCs w:val="28"/>
        </w:rPr>
        <w:t>hân chia thu nhập khi một đơn vị không còn là thành viên của Tập đoàn đa quốc gia</w:t>
      </w:r>
    </w:p>
    <w:p w14:paraId="31146655" w14:textId="1889B14B" w:rsidR="005F1378" w:rsidRPr="00A64C1A" w:rsidRDefault="00FF2C40"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2. Giảm các khoản thuế thuộc phạm vi áp dụng đã được điều chỉnh cho năm tài chính trước</w:t>
      </w:r>
      <w:r w:rsidRPr="00A64C1A">
        <w:rPr>
          <w:rFonts w:ascii="Times New Roman" w:eastAsia="Arial" w:hAnsi="Times New Roman" w:cs="Times New Roman"/>
          <w:sz w:val="28"/>
          <w:szCs w:val="28"/>
        </w:rPr>
        <w:t xml:space="preserve">: </w:t>
      </w:r>
      <w:r w:rsidR="00AC446B" w:rsidRPr="00A64C1A">
        <w:rPr>
          <w:rFonts w:ascii="Times New Roman" w:eastAsia="Arial" w:hAnsi="Times New Roman" w:cs="Times New Roman"/>
          <w:sz w:val="28"/>
          <w:szCs w:val="28"/>
        </w:rPr>
        <w:t xml:space="preserve">Theo quy định tại </w:t>
      </w:r>
      <w:r w:rsidR="00AB4B41" w:rsidRPr="00A64C1A">
        <w:rPr>
          <w:rFonts w:ascii="Times New Roman" w:eastAsia="Arial" w:hAnsi="Times New Roman" w:cs="Times New Roman"/>
          <w:sz w:val="28"/>
          <w:szCs w:val="28"/>
        </w:rPr>
        <w:t>Điểm</w:t>
      </w:r>
      <w:r w:rsidR="005F52F8" w:rsidRPr="00A64C1A">
        <w:rPr>
          <w:rFonts w:ascii="Times New Roman" w:eastAsia="Arial" w:hAnsi="Times New Roman" w:cs="Times New Roman"/>
          <w:sz w:val="28"/>
          <w:szCs w:val="28"/>
        </w:rPr>
        <w:t xml:space="preserve"> 9</w:t>
      </w:r>
      <w:r w:rsidR="00374CC4" w:rsidRPr="00A64C1A">
        <w:rPr>
          <w:rFonts w:ascii="Times New Roman" w:eastAsia="Arial" w:hAnsi="Times New Roman" w:cs="Times New Roman"/>
          <w:sz w:val="28"/>
          <w:szCs w:val="28"/>
        </w:rPr>
        <w:t xml:space="preserve">.9.1, </w:t>
      </w:r>
      <w:r w:rsidR="00E00DC0" w:rsidRPr="00A64C1A">
        <w:rPr>
          <w:rFonts w:ascii="Times New Roman" w:eastAsia="Arial" w:hAnsi="Times New Roman" w:cs="Times New Roman"/>
          <w:sz w:val="28"/>
          <w:szCs w:val="28"/>
        </w:rPr>
        <w:t>Khoản 9</w:t>
      </w:r>
      <w:r w:rsidR="00374CC4" w:rsidRPr="00A64C1A">
        <w:rPr>
          <w:rFonts w:ascii="Times New Roman" w:eastAsia="Arial" w:hAnsi="Times New Roman" w:cs="Times New Roman"/>
          <w:sz w:val="28"/>
          <w:szCs w:val="28"/>
        </w:rPr>
        <w:t xml:space="preserve">, Mục III, Phụ lục II ban hành kèm theo Nghị định, đơn vị hợp thành chịu trách nhiệm kê khai sẽ khai </w:t>
      </w:r>
      <w:r w:rsidR="00433BE2" w:rsidRPr="00A64C1A">
        <w:rPr>
          <w:rFonts w:ascii="Times New Roman" w:eastAsia="Arial" w:hAnsi="Times New Roman" w:cs="Times New Roman"/>
          <w:sz w:val="28"/>
          <w:szCs w:val="28"/>
        </w:rPr>
        <w:t>số dư của tài khoản thu hồi thuế đối với lợi nhuận được xác định là đã chia được giảm trừ vào khoản thuế thuộc phạm vi áp dụng đã được điều chỉnh đã được xác định cho từng năm tài chính liên quan vào chỉ tiêu này.</w:t>
      </w:r>
    </w:p>
    <w:p w14:paraId="0A68BFA0" w14:textId="3A72E0C8" w:rsidR="006C5362" w:rsidRPr="00A64C1A" w:rsidRDefault="00887776"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Số tiền thuế bổ sung tăng thêm</w:t>
      </w:r>
      <w:r w:rsidRPr="00A64C1A">
        <w:rPr>
          <w:rFonts w:ascii="Times New Roman" w:eastAsia="Arial" w:hAnsi="Times New Roman" w:cs="Times New Roman"/>
          <w:sz w:val="28"/>
          <w:szCs w:val="28"/>
        </w:rPr>
        <w:t>:</w:t>
      </w:r>
      <w:r w:rsidR="00BC3CBA" w:rsidRPr="00A64C1A">
        <w:rPr>
          <w:rFonts w:ascii="Times New Roman" w:eastAsia="Arial" w:hAnsi="Times New Roman" w:cs="Times New Roman"/>
          <w:sz w:val="28"/>
          <w:szCs w:val="28"/>
        </w:rPr>
        <w:t xml:space="preserve"> </w:t>
      </w:r>
      <w:r w:rsidR="004F2F2B" w:rsidRPr="00A64C1A">
        <w:rPr>
          <w:rFonts w:ascii="Times New Roman" w:eastAsia="Arial" w:hAnsi="Times New Roman" w:cs="Times New Roman"/>
          <w:sz w:val="28"/>
          <w:szCs w:val="28"/>
        </w:rPr>
        <w:t xml:space="preserve">Theo quy định tại </w:t>
      </w:r>
      <w:r w:rsidR="00E00DC0" w:rsidRPr="00A64C1A">
        <w:rPr>
          <w:rFonts w:ascii="Times New Roman" w:eastAsia="Arial" w:hAnsi="Times New Roman" w:cs="Times New Roman"/>
          <w:sz w:val="28"/>
          <w:szCs w:val="28"/>
        </w:rPr>
        <w:t>Điểm 9.9.1, Khoản 9, Mục III, Phụ lục II ban hành kèm theo Nghị định</w:t>
      </w:r>
      <w:r w:rsidR="004F2F2B" w:rsidRPr="00A64C1A">
        <w:rPr>
          <w:rFonts w:ascii="Times New Roman" w:eastAsia="Arial" w:hAnsi="Times New Roman" w:cs="Times New Roman"/>
          <w:sz w:val="28"/>
          <w:szCs w:val="28"/>
        </w:rPr>
        <w:t xml:space="preserve">, </w:t>
      </w:r>
      <w:r w:rsidR="006E2C19" w:rsidRPr="00A64C1A">
        <w:rPr>
          <w:rFonts w:ascii="Times New Roman" w:eastAsia="Arial" w:hAnsi="Times New Roman" w:cs="Times New Roman"/>
          <w:sz w:val="28"/>
          <w:szCs w:val="28"/>
        </w:rPr>
        <w:t>đ</w:t>
      </w:r>
      <w:r w:rsidR="005154EA" w:rsidRPr="00A64C1A">
        <w:rPr>
          <w:rFonts w:ascii="Times New Roman" w:eastAsia="Arial" w:hAnsi="Times New Roman" w:cs="Times New Roman"/>
          <w:sz w:val="28"/>
          <w:szCs w:val="28"/>
        </w:rPr>
        <w:t xml:space="preserve">ối với mỗi năm tài chính trước năm tài chính mà đơn vị không còn là thành viên của Tập đoàn, trường hợp trên tài khoản thu hồi thuế đối với lợi nhuận được xác định là đã chia của tập đoàn tại nước đó được lập cho năm liên quan vẫn còn số dư thì thuế suất thực tế và thuế bổ sung của năm lập tài khoản sẽ được tính lại theo các nguyên tắc quy định tại </w:t>
      </w:r>
      <w:r w:rsidR="00AD7FBC" w:rsidRPr="00A64C1A">
        <w:rPr>
          <w:rFonts w:ascii="Times New Roman" w:eastAsia="Arial" w:hAnsi="Times New Roman" w:cs="Times New Roman"/>
          <w:sz w:val="28"/>
          <w:szCs w:val="28"/>
        </w:rPr>
        <w:t>điểm d khoản 1 Điều 7 Nghị định</w:t>
      </w:r>
      <w:r w:rsidR="00DF0C1A" w:rsidRPr="00A64C1A">
        <w:rPr>
          <w:rFonts w:ascii="Times New Roman" w:eastAsia="Arial" w:hAnsi="Times New Roman" w:cs="Times New Roman"/>
          <w:sz w:val="28"/>
          <w:szCs w:val="28"/>
        </w:rPr>
        <w:t>. Đơn vị hợp thành chịu trách nhiệm kê khai sẽ k</w:t>
      </w:r>
      <w:r w:rsidR="009C4AED" w:rsidRPr="00A64C1A">
        <w:rPr>
          <w:rFonts w:ascii="Times New Roman" w:eastAsia="Arial" w:hAnsi="Times New Roman" w:cs="Times New Roman"/>
          <w:sz w:val="28"/>
          <w:szCs w:val="28"/>
        </w:rPr>
        <w:t xml:space="preserve">hai số tiền </w:t>
      </w:r>
      <w:r w:rsidR="00B37E4E" w:rsidRPr="00A64C1A">
        <w:rPr>
          <w:rFonts w:ascii="Times New Roman" w:eastAsia="Arial" w:hAnsi="Times New Roman" w:cs="Times New Roman"/>
          <w:sz w:val="28"/>
          <w:szCs w:val="28"/>
        </w:rPr>
        <w:t xml:space="preserve">thuế </w:t>
      </w:r>
      <w:r w:rsidR="00F424B2" w:rsidRPr="00A64C1A">
        <w:rPr>
          <w:rFonts w:ascii="Times New Roman" w:eastAsia="Arial" w:hAnsi="Times New Roman" w:cs="Times New Roman"/>
          <w:sz w:val="28"/>
          <w:szCs w:val="28"/>
        </w:rPr>
        <w:t>bổ sung tăng thêm</w:t>
      </w:r>
      <w:r w:rsidR="00DF0C1A" w:rsidRPr="00A64C1A">
        <w:rPr>
          <w:rFonts w:ascii="Times New Roman" w:eastAsia="Arial" w:hAnsi="Times New Roman" w:cs="Times New Roman"/>
          <w:sz w:val="28"/>
          <w:szCs w:val="28"/>
        </w:rPr>
        <w:t xml:space="preserve"> được tính lại theo quy định </w:t>
      </w:r>
      <w:r w:rsidR="00166B94" w:rsidRPr="00A64C1A">
        <w:rPr>
          <w:rFonts w:ascii="Times New Roman" w:eastAsia="Arial" w:hAnsi="Times New Roman" w:cs="Times New Roman"/>
          <w:sz w:val="28"/>
          <w:szCs w:val="28"/>
        </w:rPr>
        <w:t xml:space="preserve">nêu trên </w:t>
      </w:r>
      <w:r w:rsidR="00AA5E6A" w:rsidRPr="00A64C1A">
        <w:rPr>
          <w:rFonts w:ascii="Times New Roman" w:eastAsia="Arial" w:hAnsi="Times New Roman" w:cs="Times New Roman"/>
          <w:sz w:val="28"/>
          <w:szCs w:val="28"/>
        </w:rPr>
        <w:t>vào chỉ tiêu này.</w:t>
      </w:r>
    </w:p>
    <w:p w14:paraId="34DE724A" w14:textId="70679E95" w:rsidR="00FC6922" w:rsidRPr="00A64C1A" w:rsidRDefault="0003790B"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Tỷ lệ thanh lý thu hồi</w:t>
      </w:r>
      <w:r w:rsidRPr="00A64C1A">
        <w:rPr>
          <w:rFonts w:ascii="Times New Roman" w:eastAsia="Arial" w:hAnsi="Times New Roman" w:cs="Times New Roman"/>
          <w:sz w:val="28"/>
          <w:szCs w:val="28"/>
        </w:rPr>
        <w:t xml:space="preserve">: </w:t>
      </w:r>
      <w:r w:rsidR="00FC6922" w:rsidRPr="00A64C1A">
        <w:rPr>
          <w:rFonts w:ascii="Times New Roman" w:eastAsia="Times New Roman" w:hAnsi="Times New Roman" w:cs="Times New Roman"/>
          <w:sz w:val="28"/>
          <w:szCs w:val="28"/>
        </w:rPr>
        <w:t>Tỷ lệ thanh lý thu hồi được xác định cho mỗi đơn vị không còn là thành viên được xác định theo công thức sau:</w:t>
      </w:r>
    </w:p>
    <w:p w14:paraId="40847738" w14:textId="54D35DA5" w:rsidR="00FC6922" w:rsidRPr="00A64C1A" w:rsidRDefault="00FC6922" w:rsidP="00B4031E">
      <w:pPr>
        <w:widowControl w:val="0"/>
        <w:tabs>
          <w:tab w:val="left" w:pos="773"/>
        </w:tabs>
        <w:spacing w:line="276" w:lineRule="auto"/>
        <w:ind w:firstLine="771"/>
        <w:jc w:val="both"/>
        <w:rPr>
          <w:rFonts w:ascii="Ti'" w:eastAsia="Arial" w:hAnsi="Ti'" w:cs="Times New Roman"/>
          <w:sz w:val="28"/>
          <w:szCs w:val="28"/>
        </w:rPr>
      </w:pPr>
      <m:oMathPara>
        <m:oMath>
          <m:r>
            <w:rPr>
              <w:rFonts w:ascii="Cambria Math" w:eastAsia="Cambria Math" w:hAnsi="Cambria Math" w:cs="Times New Roman"/>
              <w:sz w:val="24"/>
              <w:szCs w:val="24"/>
            </w:rPr>
            <m:t xml:space="preserve">Tỷ lệ thanh lý thu hồi= </m:t>
          </m:r>
          <m:f>
            <m:fPr>
              <m:ctrlPr>
                <w:rPr>
                  <w:rFonts w:ascii="Cambria Math" w:eastAsia="Cambria Math" w:hAnsi="Cambria Math" w:cs="Times New Roman"/>
                  <w:sz w:val="24"/>
                  <w:szCs w:val="24"/>
                </w:rPr>
              </m:ctrlPr>
            </m:fPr>
            <m:num>
              <m:r>
                <w:rPr>
                  <w:rFonts w:ascii="Cambria Math" w:eastAsia="Cambria Math" w:hAnsi="Cambria Math" w:cs="Times New Roman"/>
                  <w:sz w:val="24"/>
                  <w:szCs w:val="24"/>
                </w:rPr>
                <m:t>Thu nhập theo Quy định về thuế tối thiểu toàn cầu của đơn vị hợp thành</m:t>
              </m:r>
            </m:num>
            <m:den>
              <m:r>
                <w:rPr>
                  <w:rFonts w:ascii="Cambria Math" w:eastAsia="Cambria Math" w:hAnsi="Cambria Math" w:cs="Times New Roman"/>
                  <w:sz w:val="24"/>
                  <w:szCs w:val="24"/>
                </w:rPr>
                <m:t>Thu nhập ròng tại một nước</m:t>
              </m:r>
            </m:den>
          </m:f>
        </m:oMath>
      </m:oMathPara>
    </w:p>
    <w:p w14:paraId="565A1837" w14:textId="29773C31" w:rsidR="00FC6922" w:rsidRPr="00A64C1A" w:rsidRDefault="00F4345F" w:rsidP="00B4031E">
      <w:pPr>
        <w:widowControl w:val="0"/>
        <w:tabs>
          <w:tab w:val="left" w:pos="773"/>
        </w:tabs>
        <w:spacing w:line="276" w:lineRule="auto"/>
        <w:ind w:firstLine="771"/>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Việc hướng dẫn cách tính tỷ lệ thanh lý thu hồi </w:t>
      </w:r>
      <w:r w:rsidR="001A65BD" w:rsidRPr="00A64C1A">
        <w:rPr>
          <w:rFonts w:ascii="Times New Roman" w:eastAsia="Arial" w:hAnsi="Times New Roman" w:cs="Times New Roman"/>
          <w:sz w:val="28"/>
          <w:szCs w:val="28"/>
        </w:rPr>
        <w:t xml:space="preserve">được quy định tại </w:t>
      </w:r>
      <w:r w:rsidR="00AB4B41" w:rsidRPr="00A64C1A">
        <w:rPr>
          <w:rFonts w:ascii="Times New Roman" w:eastAsia="Arial" w:hAnsi="Times New Roman" w:cs="Times New Roman"/>
          <w:sz w:val="28"/>
          <w:szCs w:val="28"/>
        </w:rPr>
        <w:t>Điểm</w:t>
      </w:r>
      <w:r w:rsidR="000F4ACB" w:rsidRPr="00A64C1A">
        <w:rPr>
          <w:rFonts w:ascii="Times New Roman" w:eastAsia="Arial" w:hAnsi="Times New Roman" w:cs="Times New Roman"/>
          <w:sz w:val="28"/>
          <w:szCs w:val="28"/>
        </w:rPr>
        <w:t xml:space="preserve"> </w:t>
      </w:r>
      <w:r w:rsidR="00DE2826" w:rsidRPr="00A64C1A">
        <w:rPr>
          <w:rFonts w:ascii="Times New Roman" w:eastAsia="Arial" w:hAnsi="Times New Roman" w:cs="Times New Roman"/>
          <w:sz w:val="28"/>
          <w:szCs w:val="28"/>
        </w:rPr>
        <w:t>9</w:t>
      </w:r>
      <w:r w:rsidR="000F4ACB" w:rsidRPr="00A64C1A">
        <w:rPr>
          <w:rFonts w:ascii="Times New Roman" w:eastAsia="Arial" w:hAnsi="Times New Roman" w:cs="Times New Roman"/>
          <w:sz w:val="28"/>
          <w:szCs w:val="28"/>
        </w:rPr>
        <w:t xml:space="preserve">.10, </w:t>
      </w:r>
      <w:r w:rsidR="00DE2826" w:rsidRPr="00A64C1A">
        <w:rPr>
          <w:rFonts w:ascii="Times New Roman" w:eastAsia="Arial" w:hAnsi="Times New Roman" w:cs="Times New Roman"/>
          <w:sz w:val="28"/>
          <w:szCs w:val="28"/>
        </w:rPr>
        <w:t>Khoản 9</w:t>
      </w:r>
      <w:r w:rsidR="000F4ACB" w:rsidRPr="00A64C1A">
        <w:rPr>
          <w:rFonts w:ascii="Times New Roman" w:eastAsia="Arial" w:hAnsi="Times New Roman" w:cs="Times New Roman"/>
          <w:sz w:val="28"/>
          <w:szCs w:val="28"/>
        </w:rPr>
        <w:t>, Mục III, Phụ lục II ban hành kèm theo Nghị định.</w:t>
      </w:r>
    </w:p>
    <w:p w14:paraId="213BC863" w14:textId="523BAC9E" w:rsidR="000B71E8" w:rsidRPr="00A64C1A" w:rsidRDefault="000B71E8"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3.4. Xác định thuế suất thực tế</w:t>
      </w:r>
    </w:p>
    <w:p w14:paraId="162E02EC" w14:textId="68177681" w:rsidR="000B71E8" w:rsidRPr="00A64C1A" w:rsidRDefault="000B71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3-6</w:t>
      </w:r>
      <w:r w:rsidRPr="00A64C1A">
        <w:rPr>
          <w:rFonts w:ascii="Times New Roman" w:eastAsia="Arial" w:hAnsi="Times New Roman" w:cs="Times New Roman"/>
          <w:sz w:val="28"/>
          <w:szCs w:val="28"/>
        </w:rPr>
        <w:t>: Điền số liệu từng chỉ tiêu của tất cả các đơn vị hợp thành, công ty thành viên của Tập đoàn Liên doanh thuộc từng nhóm đơn vị được yêu cầu xác định thuế suất thực tế, thuế bổ sung riêng tương ứng trong quốc gia. Các chỉ tiêu bao gồm:</w:t>
      </w:r>
    </w:p>
    <w:p w14:paraId="7C934B20" w14:textId="3E7FE677" w:rsidR="000B71E8" w:rsidRPr="00A64C1A" w:rsidRDefault="000B71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Thu nhập hoặc Lỗ ròng tại Báo cáo tài chính;</w:t>
      </w:r>
    </w:p>
    <w:p w14:paraId="448DF7E5" w14:textId="1B6BB898" w:rsidR="000B71E8" w:rsidRPr="00A64C1A" w:rsidRDefault="000B71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Thu nhập hoặc Lỗ theo Quy định về thuế tối thiểu toàn cầu;</w:t>
      </w:r>
    </w:p>
    <w:p w14:paraId="3F5A0F8E" w14:textId="141BEB1C" w:rsidR="000B71E8" w:rsidRPr="00A64C1A" w:rsidRDefault="000B71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Chi phí thuế thu nhập doanh nghiệp tại Báo cáo tài chính;</w:t>
      </w:r>
    </w:p>
    <w:p w14:paraId="3B8084F0" w14:textId="03783B1C" w:rsidR="000B71E8" w:rsidRPr="00A64C1A" w:rsidRDefault="000B71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Thuế thuộc phạm vi áp dụng được điều chỉnh theo Quy định về thuế tối </w:t>
      </w:r>
      <w:r w:rsidRPr="00A64C1A">
        <w:rPr>
          <w:rFonts w:ascii="Times New Roman" w:eastAsia="Arial" w:hAnsi="Times New Roman" w:cs="Times New Roman"/>
          <w:sz w:val="28"/>
          <w:szCs w:val="28"/>
        </w:rPr>
        <w:lastRenderedPageBreak/>
        <w:t>thiểu toàn cầu.</w:t>
      </w:r>
    </w:p>
    <w:p w14:paraId="3F405AB7" w14:textId="739823DB" w:rsidR="00E6346E" w:rsidRPr="00A64C1A" w:rsidRDefault="00E6346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Thuế suất thực tế</w:t>
      </w:r>
      <w:r w:rsidRPr="00A64C1A">
        <w:rPr>
          <w:rFonts w:ascii="Times New Roman" w:eastAsia="Arial" w:hAnsi="Times New Roman" w:cs="Times New Roman"/>
          <w:sz w:val="28"/>
          <w:szCs w:val="28"/>
        </w:rPr>
        <w:t xml:space="preserve">: Điền thuế suất thực tế (%) của từng nhóm đơn vị được yêu cầu xác định thuế suất thực tế, thuế bổ sung riêng tương ứng </w:t>
      </w:r>
      <w:r w:rsidR="0014024C" w:rsidRPr="00A64C1A">
        <w:rPr>
          <w:rFonts w:ascii="Times New Roman" w:eastAsia="Arial" w:hAnsi="Times New Roman" w:cs="Times New Roman"/>
          <w:sz w:val="28"/>
          <w:szCs w:val="28"/>
        </w:rPr>
        <w:t>trong quốc gia</w:t>
      </w:r>
      <w:r w:rsidRPr="00A64C1A">
        <w:rPr>
          <w:rFonts w:ascii="Times New Roman" w:eastAsia="Arial" w:hAnsi="Times New Roman" w:cs="Times New Roman"/>
          <w:sz w:val="28"/>
          <w:szCs w:val="28"/>
        </w:rPr>
        <w:t>.</w:t>
      </w:r>
    </w:p>
    <w:p w14:paraId="0FE2F845" w14:textId="19744D01" w:rsidR="00E6346E" w:rsidRPr="00A64C1A" w:rsidRDefault="00E6346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Thuế suất thực tế = Thuế thuộc phạm vi áp dụng được điều chỉnh theo Quy định về thuế tối thiểu toàn cầu/ Thu nhập hoặc Lỗ theo Quy định về thuế tối thiểu toàn cầu</w:t>
      </w:r>
    </w:p>
    <w:p w14:paraId="6EE3BB3E" w14:textId="01FD6251" w:rsidR="00E6346E" w:rsidRPr="00A64C1A" w:rsidRDefault="00E6346E"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3.5. Thuế bổ sung được điều chỉnh cho năm hiện hành</w:t>
      </w:r>
    </w:p>
    <w:p w14:paraId="6356334E" w14:textId="557435E3" w:rsidR="00E6346E" w:rsidRPr="00A64C1A" w:rsidRDefault="00E6346E"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3.5.1. </w:t>
      </w:r>
      <w:r w:rsidR="00E47783" w:rsidRPr="00A64C1A">
        <w:rPr>
          <w:rFonts w:ascii="Times New Roman" w:eastAsia="Arial" w:hAnsi="Times New Roman" w:cs="Times New Roman"/>
          <w:b/>
          <w:bCs/>
          <w:i/>
          <w:iCs/>
          <w:sz w:val="28"/>
          <w:szCs w:val="28"/>
        </w:rPr>
        <w:t>Số tiền thuế bổ sung phát sinh trong trường hợp thuế suất thực tế và thuế bổ sung của năm tài chính trước đó phải tính toán lại</w:t>
      </w:r>
      <w:r w:rsidR="00C71669" w:rsidRPr="00A64C1A">
        <w:rPr>
          <w:rFonts w:ascii="Times New Roman" w:eastAsia="Arial" w:hAnsi="Times New Roman" w:cs="Times New Roman"/>
          <w:b/>
          <w:bCs/>
          <w:i/>
          <w:iCs/>
          <w:sz w:val="28"/>
          <w:szCs w:val="28"/>
        </w:rPr>
        <w:t xml:space="preserve"> (</w:t>
      </w:r>
      <w:r w:rsidR="00D45CE3" w:rsidRPr="00A64C1A">
        <w:rPr>
          <w:rFonts w:ascii="Times New Roman" w:eastAsia="Arial" w:hAnsi="Times New Roman" w:cs="Times New Roman"/>
          <w:b/>
          <w:bCs/>
          <w:i/>
          <w:iCs/>
          <w:sz w:val="28"/>
          <w:szCs w:val="28"/>
        </w:rPr>
        <w:t>Tiết d.1, đ</w:t>
      </w:r>
      <w:r w:rsidR="00C71669" w:rsidRPr="00A64C1A">
        <w:rPr>
          <w:rFonts w:ascii="Times New Roman" w:eastAsia="Arial" w:hAnsi="Times New Roman" w:cs="Times New Roman"/>
          <w:b/>
          <w:bCs/>
          <w:i/>
          <w:iCs/>
          <w:sz w:val="28"/>
          <w:szCs w:val="28"/>
        </w:rPr>
        <w:t xml:space="preserve">iểm d, </w:t>
      </w:r>
      <w:r w:rsidR="00681D4D" w:rsidRPr="00A64C1A">
        <w:rPr>
          <w:rFonts w:ascii="Times New Roman" w:eastAsia="Arial" w:hAnsi="Times New Roman" w:cs="Times New Roman"/>
          <w:b/>
          <w:bCs/>
          <w:i/>
          <w:iCs/>
          <w:sz w:val="28"/>
          <w:szCs w:val="28"/>
        </w:rPr>
        <w:t>Khoản 1, Điều 5,</w:t>
      </w:r>
      <w:r w:rsidR="004150E7" w:rsidRPr="00A64C1A">
        <w:rPr>
          <w:rFonts w:ascii="Times New Roman" w:eastAsia="Arial" w:hAnsi="Times New Roman" w:cs="Times New Roman"/>
          <w:b/>
          <w:bCs/>
          <w:i/>
          <w:iCs/>
          <w:sz w:val="28"/>
          <w:szCs w:val="28"/>
        </w:rPr>
        <w:t xml:space="preserve"> Nghị định</w:t>
      </w:r>
      <w:r w:rsidR="00680F3A" w:rsidRPr="00A64C1A">
        <w:rPr>
          <w:rFonts w:ascii="Times New Roman" w:eastAsia="Arial" w:hAnsi="Times New Roman" w:cs="Times New Roman"/>
          <w:b/>
          <w:bCs/>
          <w:i/>
          <w:iCs/>
          <w:sz w:val="28"/>
          <w:szCs w:val="28"/>
        </w:rPr>
        <w:t xml:space="preserve"> và điểm d, Khoản 1, Điều 7, Nghị định</w:t>
      </w:r>
      <w:r w:rsidR="004150E7" w:rsidRPr="00A64C1A">
        <w:rPr>
          <w:rFonts w:ascii="Times New Roman" w:eastAsia="Arial" w:hAnsi="Times New Roman" w:cs="Times New Roman"/>
          <w:b/>
          <w:bCs/>
          <w:i/>
          <w:iCs/>
          <w:sz w:val="28"/>
          <w:szCs w:val="28"/>
        </w:rPr>
        <w:t>)</w:t>
      </w:r>
    </w:p>
    <w:p w14:paraId="2F5FA07F" w14:textId="715E8C69" w:rsidR="002915B7" w:rsidRPr="00A64C1A" w:rsidRDefault="00E6346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Cơ sở của sự điều chỉnh</w:t>
      </w:r>
      <w:r w:rsidRPr="00A64C1A">
        <w:rPr>
          <w:rFonts w:ascii="Times New Roman" w:eastAsia="Arial" w:hAnsi="Times New Roman" w:cs="Times New Roman"/>
          <w:sz w:val="28"/>
          <w:szCs w:val="28"/>
        </w:rPr>
        <w:t xml:space="preserve">: Ghi rõ quy </w:t>
      </w:r>
      <w:r w:rsidR="000B4843" w:rsidRPr="00A64C1A">
        <w:rPr>
          <w:rFonts w:ascii="Times New Roman" w:eastAsia="Arial" w:hAnsi="Times New Roman" w:cs="Times New Roman"/>
          <w:sz w:val="28"/>
          <w:szCs w:val="28"/>
        </w:rPr>
        <w:t xml:space="preserve">định dẫn đến sự điều chỉnh thuế suất thực tế và thuế bổ sung cho năm tài chính trước năm tài chính báo cáo. </w:t>
      </w:r>
    </w:p>
    <w:p w14:paraId="000C7689" w14:textId="2E2E3A2A" w:rsidR="00FF59AD" w:rsidRPr="00A64C1A" w:rsidRDefault="00FF59A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Năm liên quan</w:t>
      </w:r>
      <w:r w:rsidRPr="00A64C1A">
        <w:rPr>
          <w:rFonts w:ascii="Times New Roman" w:eastAsia="Arial" w:hAnsi="Times New Roman" w:cs="Times New Roman"/>
          <w:sz w:val="28"/>
          <w:szCs w:val="28"/>
        </w:rPr>
        <w:t xml:space="preserve">: Ghi rõ các năm tài chính trước năm tài chính báo cáo có sự điều chỉnh thuế suất thực tế theo các quy định đã khai ở chỉ tiêu 3.  </w:t>
      </w:r>
    </w:p>
    <w:p w14:paraId="6CFA814B" w14:textId="2BFEAAEB" w:rsidR="00FF59AD" w:rsidRPr="00A64C1A" w:rsidRDefault="00FF59A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6-11</w:t>
      </w:r>
      <w:r w:rsidRPr="00A64C1A">
        <w:rPr>
          <w:rFonts w:ascii="Times New Roman" w:eastAsia="Arial" w:hAnsi="Times New Roman" w:cs="Times New Roman"/>
          <w:sz w:val="28"/>
          <w:szCs w:val="28"/>
        </w:rPr>
        <w:t xml:space="preserve">: </w:t>
      </w:r>
      <w:r w:rsidR="004F66C2" w:rsidRPr="00A64C1A">
        <w:rPr>
          <w:rFonts w:ascii="Times New Roman" w:eastAsia="Arial" w:hAnsi="Times New Roman" w:cs="Times New Roman"/>
          <w:sz w:val="28"/>
          <w:szCs w:val="28"/>
        </w:rPr>
        <w:t xml:space="preserve">Ghi rõ số tiền </w:t>
      </w:r>
      <w:r w:rsidR="00B2145C" w:rsidRPr="00A64C1A">
        <w:rPr>
          <w:rFonts w:ascii="Times New Roman" w:eastAsia="Arial" w:hAnsi="Times New Roman" w:cs="Times New Roman"/>
          <w:sz w:val="28"/>
          <w:szCs w:val="28"/>
        </w:rPr>
        <w:t>đã kê khai của từng chỉ tiêu trong năm tài chính trước có sự điều chỉnh thuế suất thực tế tại dòng “</w:t>
      </w:r>
      <w:r w:rsidR="00B2145C" w:rsidRPr="00A64C1A">
        <w:rPr>
          <w:rFonts w:ascii="Times New Roman" w:eastAsia="Arial" w:hAnsi="Times New Roman" w:cs="Times New Roman"/>
          <w:i/>
          <w:iCs/>
          <w:sz w:val="28"/>
          <w:szCs w:val="28"/>
        </w:rPr>
        <w:t>a. Đã kê khai</w:t>
      </w:r>
      <w:r w:rsidR="00B2145C" w:rsidRPr="00A64C1A">
        <w:rPr>
          <w:rFonts w:ascii="Times New Roman" w:eastAsia="Arial" w:hAnsi="Times New Roman" w:cs="Times New Roman"/>
          <w:sz w:val="28"/>
          <w:szCs w:val="28"/>
        </w:rPr>
        <w:t xml:space="preserve">” và sau khi tính toán lại thuế suất thực tế tại năm tài chính trước (nếu có) và năm tài chính báo cáo tại dòng </w:t>
      </w:r>
      <w:r w:rsidR="00B2145C" w:rsidRPr="00A64C1A">
        <w:rPr>
          <w:rFonts w:ascii="Times New Roman" w:eastAsia="Arial" w:hAnsi="Times New Roman" w:cs="Times New Roman"/>
          <w:i/>
          <w:iCs/>
          <w:sz w:val="28"/>
          <w:szCs w:val="28"/>
        </w:rPr>
        <w:t>“b. Tính lại”.</w:t>
      </w:r>
    </w:p>
    <w:p w14:paraId="2DABBFED" w14:textId="50CE5349" w:rsidR="00B2145C" w:rsidRPr="00A64C1A" w:rsidRDefault="0093536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12. Thuế bổ sung được điều chỉnh cho năm hiện hành</w:t>
      </w:r>
      <w:r w:rsidRPr="00A64C1A">
        <w:rPr>
          <w:rFonts w:ascii="Times New Roman" w:eastAsia="Arial" w:hAnsi="Times New Roman" w:cs="Times New Roman"/>
          <w:sz w:val="28"/>
          <w:szCs w:val="28"/>
        </w:rPr>
        <w:t>: Điền số thuế bổ sung được điều chỉnh cho năm hiện hành. Số liệu này là chênh lệch giữa thuế bổ sung đã kê khai và tính lại.</w:t>
      </w:r>
    </w:p>
    <w:p w14:paraId="5E646858" w14:textId="77777777" w:rsidR="00E74A13" w:rsidRPr="00A64C1A" w:rsidRDefault="00E74A13" w:rsidP="00B4031E">
      <w:pPr>
        <w:widowControl w:val="0"/>
        <w:tabs>
          <w:tab w:val="left" w:pos="773"/>
        </w:tabs>
        <w:spacing w:line="276" w:lineRule="auto"/>
        <w:ind w:firstLine="720"/>
        <w:jc w:val="both"/>
        <w:rPr>
          <w:rFonts w:ascii="Times New Roman" w:eastAsia="Arial" w:hAnsi="Times New Roman" w:cs="Times New Roman"/>
          <w:sz w:val="28"/>
          <w:szCs w:val="28"/>
        </w:rPr>
      </w:pPr>
    </w:p>
    <w:p w14:paraId="2A775720" w14:textId="77777777" w:rsidR="00E74A13" w:rsidRPr="00A64C1A" w:rsidRDefault="00E74A13" w:rsidP="00B4031E">
      <w:pPr>
        <w:widowControl w:val="0"/>
        <w:tabs>
          <w:tab w:val="left" w:pos="773"/>
        </w:tabs>
        <w:spacing w:line="276" w:lineRule="auto"/>
        <w:ind w:firstLine="720"/>
        <w:jc w:val="both"/>
        <w:rPr>
          <w:rFonts w:ascii="Times New Roman" w:eastAsia="Arial" w:hAnsi="Times New Roman" w:cs="Times New Roman"/>
          <w:sz w:val="28"/>
          <w:szCs w:val="28"/>
        </w:rPr>
      </w:pPr>
    </w:p>
    <w:p w14:paraId="69EB72CC" w14:textId="77777777" w:rsidR="00E74A13" w:rsidRPr="00A64C1A" w:rsidRDefault="00E74A13" w:rsidP="00B4031E">
      <w:pPr>
        <w:widowControl w:val="0"/>
        <w:tabs>
          <w:tab w:val="left" w:pos="773"/>
        </w:tabs>
        <w:spacing w:line="276" w:lineRule="auto"/>
        <w:ind w:firstLine="720"/>
        <w:jc w:val="both"/>
        <w:rPr>
          <w:rFonts w:ascii="Times New Roman" w:eastAsia="Arial" w:hAnsi="Times New Roman" w:cs="Times New Roman"/>
          <w:sz w:val="28"/>
          <w:szCs w:val="28"/>
        </w:rPr>
      </w:pPr>
    </w:p>
    <w:p w14:paraId="7BE1A344" w14:textId="77777777" w:rsidR="00E74A13" w:rsidRPr="00A64C1A" w:rsidRDefault="00E74A13" w:rsidP="00B4031E">
      <w:pPr>
        <w:widowControl w:val="0"/>
        <w:tabs>
          <w:tab w:val="left" w:pos="773"/>
        </w:tabs>
        <w:spacing w:line="276" w:lineRule="auto"/>
        <w:ind w:firstLine="720"/>
        <w:jc w:val="both"/>
        <w:rPr>
          <w:rFonts w:ascii="Times New Roman" w:eastAsia="Arial" w:hAnsi="Times New Roman" w:cs="Times New Roman"/>
          <w:sz w:val="28"/>
          <w:szCs w:val="28"/>
        </w:rPr>
      </w:pPr>
    </w:p>
    <w:p w14:paraId="17577F66" w14:textId="77777777" w:rsidR="00223660" w:rsidRPr="00A64C1A" w:rsidRDefault="0093536C" w:rsidP="00B4031E">
      <w:pPr>
        <w:widowControl w:val="0"/>
        <w:tabs>
          <w:tab w:val="left" w:pos="773"/>
        </w:tabs>
        <w:spacing w:line="276" w:lineRule="auto"/>
        <w:jc w:val="both"/>
        <w:rPr>
          <w:rFonts w:ascii="Times New Roman" w:eastAsia="Arial" w:hAnsi="Times New Roman" w:cs="Times New Roman"/>
          <w:b/>
          <w:bCs/>
          <w:i/>
          <w:iCs/>
          <w:sz w:val="28"/>
          <w:szCs w:val="28"/>
        </w:rPr>
      </w:pPr>
      <w:r w:rsidRPr="00A64C1A">
        <w:rPr>
          <w:rFonts w:ascii="Times New Roman" w:eastAsia="Arial" w:hAnsi="Times New Roman" w:cs="Times New Roman"/>
          <w:b/>
          <w:bCs/>
          <w:i/>
          <w:iCs/>
          <w:sz w:val="28"/>
          <w:szCs w:val="28"/>
        </w:rPr>
        <w:t xml:space="preserve">3.5.2. </w:t>
      </w:r>
      <w:r w:rsidR="00E33979" w:rsidRPr="00A64C1A">
        <w:rPr>
          <w:rFonts w:ascii="Times New Roman" w:eastAsia="Arial" w:hAnsi="Times New Roman" w:cs="Times New Roman"/>
          <w:b/>
          <w:bCs/>
          <w:i/>
          <w:iCs/>
          <w:sz w:val="28"/>
          <w:szCs w:val="28"/>
        </w:rPr>
        <w:t>Số tiền thuế bổ sung phát sinh trong trường hợp năm tài chính không có thu nhập ròng theo Quy định về thuế tối thiểu toàn cầu tại một nước, nếu thuế thuộc phạm vi áp dụng đã điều chỉnh tại một nước nhỏ hơn 0 và thấp hơn thuế thuộc phạm vi áp dụng đã điều chỉnh theo dự kiến</w:t>
      </w:r>
      <w:r w:rsidR="00D45CE3" w:rsidRPr="00A64C1A">
        <w:rPr>
          <w:rFonts w:ascii="Times New Roman" w:eastAsia="Arial" w:hAnsi="Times New Roman" w:cs="Times New Roman"/>
          <w:b/>
          <w:bCs/>
          <w:i/>
          <w:iCs/>
          <w:sz w:val="28"/>
          <w:szCs w:val="28"/>
        </w:rPr>
        <w:t xml:space="preserve"> </w:t>
      </w:r>
      <w:r w:rsidR="00223660" w:rsidRPr="00A64C1A">
        <w:rPr>
          <w:rFonts w:ascii="Times New Roman" w:eastAsia="Arial" w:hAnsi="Times New Roman" w:cs="Times New Roman"/>
          <w:b/>
          <w:bCs/>
          <w:i/>
          <w:iCs/>
          <w:sz w:val="28"/>
          <w:szCs w:val="28"/>
        </w:rPr>
        <w:t>(Tiết d.1, điểm d, Khoản 1, Điều 5, Nghị định và điểm d, Khoản 1, Điều 7, Nghị định)</w:t>
      </w:r>
    </w:p>
    <w:p w14:paraId="3A22E82F" w14:textId="43D82452" w:rsidR="00E6346E" w:rsidRPr="00A64C1A" w:rsidRDefault="0093536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Đơn vị hợp thành chịu trách nhiệm kê khai</w:t>
      </w:r>
      <w:r w:rsidR="00E6346E" w:rsidRPr="00A64C1A">
        <w:rPr>
          <w:rFonts w:ascii="Times New Roman" w:eastAsia="Arial" w:hAnsi="Times New Roman" w:cs="Times New Roman"/>
          <w:sz w:val="28"/>
          <w:szCs w:val="28"/>
        </w:rPr>
        <w:t xml:space="preserve"> không cần phải </w:t>
      </w:r>
      <w:r w:rsidR="009C782F" w:rsidRPr="00A64C1A">
        <w:rPr>
          <w:rFonts w:ascii="Times New Roman" w:eastAsia="Arial" w:hAnsi="Times New Roman" w:cs="Times New Roman"/>
          <w:sz w:val="28"/>
          <w:szCs w:val="28"/>
        </w:rPr>
        <w:t>kê khai mục này</w:t>
      </w:r>
      <w:r w:rsidR="00E6346E" w:rsidRPr="00A64C1A">
        <w:rPr>
          <w:rFonts w:ascii="Times New Roman" w:eastAsia="Arial" w:hAnsi="Times New Roman" w:cs="Times New Roman"/>
          <w:sz w:val="28"/>
          <w:szCs w:val="28"/>
        </w:rPr>
        <w:t xml:space="preserve"> nếu Tập đoàn đa quốc gia có Thu nhập ròng </w:t>
      </w:r>
      <w:r w:rsidR="009C782F" w:rsidRPr="00A64C1A">
        <w:rPr>
          <w:rFonts w:ascii="Times New Roman" w:eastAsia="Arial" w:hAnsi="Times New Roman" w:cs="Times New Roman"/>
          <w:sz w:val="28"/>
          <w:szCs w:val="28"/>
        </w:rPr>
        <w:t xml:space="preserve">tính theo quốc gia </w:t>
      </w:r>
      <w:r w:rsidR="00E6346E" w:rsidRPr="00A64C1A">
        <w:rPr>
          <w:rFonts w:ascii="Times New Roman" w:eastAsia="Arial" w:hAnsi="Times New Roman" w:cs="Times New Roman"/>
          <w:sz w:val="28"/>
          <w:szCs w:val="28"/>
        </w:rPr>
        <w:t xml:space="preserve">theo Quy định về thuế tối thiểu toàn cầu </w:t>
      </w:r>
      <w:r w:rsidR="009C782F" w:rsidRPr="00A64C1A">
        <w:rPr>
          <w:rFonts w:ascii="Times New Roman" w:eastAsia="Arial" w:hAnsi="Times New Roman" w:cs="Times New Roman"/>
          <w:sz w:val="28"/>
          <w:szCs w:val="28"/>
        </w:rPr>
        <w:t xml:space="preserve">có </w:t>
      </w:r>
      <w:r w:rsidR="00E6346E" w:rsidRPr="00A64C1A">
        <w:rPr>
          <w:rFonts w:ascii="Times New Roman" w:eastAsia="Arial" w:hAnsi="Times New Roman" w:cs="Times New Roman"/>
          <w:sz w:val="28"/>
          <w:szCs w:val="28"/>
        </w:rPr>
        <w:t>giá trị dương.</w:t>
      </w:r>
    </w:p>
    <w:p w14:paraId="68323288" w14:textId="33EC098B" w:rsidR="00E6346E" w:rsidRPr="00A64C1A" w:rsidRDefault="009C782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Thuế thuộc phạm vi áp dụng được điều chỉnh đối với quốc gia (nếu âm)</w:t>
      </w:r>
      <w:r w:rsidR="00E634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Điền giá trị thuế thuộc phạm vi áp dụng đã được điều chỉnh</w:t>
      </w:r>
      <w:r w:rsidR="00E6346E" w:rsidRPr="00A64C1A">
        <w:rPr>
          <w:rFonts w:ascii="Times New Roman" w:eastAsia="Arial" w:hAnsi="Times New Roman" w:cs="Times New Roman"/>
          <w:sz w:val="28"/>
          <w:szCs w:val="28"/>
        </w:rPr>
        <w:t xml:space="preserve"> </w:t>
      </w:r>
      <w:r w:rsidR="00602579" w:rsidRPr="00A64C1A">
        <w:rPr>
          <w:rFonts w:ascii="Times New Roman" w:eastAsia="Arial" w:hAnsi="Times New Roman" w:cs="Times New Roman"/>
          <w:sz w:val="28"/>
          <w:szCs w:val="28"/>
        </w:rPr>
        <w:t xml:space="preserve">của mỗi nhóm đơn vị được yêu cầu tính toán thuế suất thực tế, thuế bổ sung riêng trong mỗi quốc gia </w:t>
      </w:r>
      <w:r w:rsidR="00E6346E" w:rsidRPr="00A64C1A">
        <w:rPr>
          <w:rFonts w:ascii="Times New Roman" w:eastAsia="Arial" w:hAnsi="Times New Roman" w:cs="Times New Roman"/>
          <w:sz w:val="28"/>
          <w:szCs w:val="28"/>
        </w:rPr>
        <w:t xml:space="preserve">nếu </w:t>
      </w:r>
      <w:r w:rsidRPr="00A64C1A">
        <w:rPr>
          <w:rFonts w:ascii="Times New Roman" w:eastAsia="Arial" w:hAnsi="Times New Roman" w:cs="Times New Roman"/>
          <w:sz w:val="28"/>
          <w:szCs w:val="28"/>
        </w:rPr>
        <w:t xml:space="preserve">số liệu này </w:t>
      </w:r>
      <w:r w:rsidR="00E6346E" w:rsidRPr="00A64C1A">
        <w:rPr>
          <w:rFonts w:ascii="Times New Roman" w:eastAsia="Arial" w:hAnsi="Times New Roman" w:cs="Times New Roman"/>
          <w:sz w:val="28"/>
          <w:szCs w:val="28"/>
        </w:rPr>
        <w:t>có giá trị âm.</w:t>
      </w:r>
    </w:p>
    <w:p w14:paraId="68C974FA" w14:textId="6A480481" w:rsidR="00E6346E" w:rsidRPr="00A64C1A" w:rsidRDefault="009C782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Lỗ theo quy định về thuế tối thiểu toàn cầu đối với quốc gia</w:t>
      </w:r>
      <w:r w:rsidR="00E6346E" w:rsidRPr="00A64C1A">
        <w:rPr>
          <w:rFonts w:ascii="Times New Roman" w:eastAsia="Arial" w:hAnsi="Times New Roman" w:cs="Times New Roman"/>
          <w:sz w:val="28"/>
          <w:szCs w:val="28"/>
        </w:rPr>
        <w:t xml:space="preserve">: </w:t>
      </w:r>
      <w:r w:rsidR="00602579" w:rsidRPr="00A64C1A">
        <w:rPr>
          <w:rFonts w:ascii="Times New Roman" w:eastAsia="Arial" w:hAnsi="Times New Roman" w:cs="Times New Roman"/>
          <w:sz w:val="28"/>
          <w:szCs w:val="28"/>
        </w:rPr>
        <w:t>Điền giá trị khoản l</w:t>
      </w:r>
      <w:r w:rsidR="00E6346E" w:rsidRPr="00A64C1A">
        <w:rPr>
          <w:rFonts w:ascii="Times New Roman" w:eastAsia="Arial" w:hAnsi="Times New Roman" w:cs="Times New Roman"/>
          <w:sz w:val="28"/>
          <w:szCs w:val="28"/>
        </w:rPr>
        <w:t xml:space="preserve">ỗ theo Quy định về thuế tối thiểu toàn cầu </w:t>
      </w:r>
      <w:r w:rsidR="00602579" w:rsidRPr="00A64C1A">
        <w:rPr>
          <w:rFonts w:ascii="Times New Roman" w:eastAsia="Arial" w:hAnsi="Times New Roman" w:cs="Times New Roman"/>
          <w:sz w:val="28"/>
          <w:szCs w:val="28"/>
        </w:rPr>
        <w:t xml:space="preserve">của mỗi nhóm đơn vị được yêu </w:t>
      </w:r>
      <w:r w:rsidR="00602579" w:rsidRPr="00A64C1A">
        <w:rPr>
          <w:rFonts w:ascii="Times New Roman" w:eastAsia="Arial" w:hAnsi="Times New Roman" w:cs="Times New Roman"/>
          <w:sz w:val="28"/>
          <w:szCs w:val="28"/>
        </w:rPr>
        <w:lastRenderedPageBreak/>
        <w:t>cầu tính toán thuế suất thực tế, thuế bổ sung riêng trong mỗi quốc gia</w:t>
      </w:r>
      <w:r w:rsidR="00E6346E" w:rsidRPr="00A64C1A">
        <w:rPr>
          <w:rFonts w:ascii="Times New Roman" w:eastAsia="Arial" w:hAnsi="Times New Roman" w:cs="Times New Roman"/>
          <w:sz w:val="28"/>
          <w:szCs w:val="28"/>
        </w:rPr>
        <w:t>.</w:t>
      </w:r>
    </w:p>
    <w:p w14:paraId="13999867" w14:textId="607C948F" w:rsidR="00E6346E" w:rsidRPr="00A64C1A" w:rsidRDefault="0060257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Thuế thuộc phạm vi áp dụng đã được điều chỉnh dự kiến</w:t>
      </w:r>
      <w:r w:rsidR="00E634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Điền s</w:t>
      </w:r>
      <w:r w:rsidR="00E6346E" w:rsidRPr="00A64C1A">
        <w:rPr>
          <w:rFonts w:ascii="Times New Roman" w:eastAsia="Arial" w:hAnsi="Times New Roman" w:cs="Times New Roman"/>
          <w:sz w:val="28"/>
          <w:szCs w:val="28"/>
        </w:rPr>
        <w:t xml:space="preserve">ố </w:t>
      </w:r>
      <w:r w:rsidRPr="00A64C1A">
        <w:rPr>
          <w:rFonts w:ascii="Times New Roman" w:eastAsia="Arial" w:hAnsi="Times New Roman" w:cs="Times New Roman"/>
          <w:sz w:val="28"/>
          <w:szCs w:val="28"/>
        </w:rPr>
        <w:t>t</w:t>
      </w:r>
      <w:r w:rsidR="00E6346E" w:rsidRPr="00A64C1A">
        <w:rPr>
          <w:rFonts w:ascii="Times New Roman" w:eastAsia="Arial" w:hAnsi="Times New Roman" w:cs="Times New Roman"/>
          <w:sz w:val="28"/>
          <w:szCs w:val="28"/>
        </w:rPr>
        <w:t xml:space="preserve">huế thuộc phạm vi áp dụng đã được </w:t>
      </w:r>
      <w:r w:rsidRPr="00A64C1A">
        <w:rPr>
          <w:rFonts w:ascii="Times New Roman" w:eastAsia="Arial" w:hAnsi="Times New Roman" w:cs="Times New Roman"/>
          <w:sz w:val="28"/>
          <w:szCs w:val="28"/>
        </w:rPr>
        <w:t>đ</w:t>
      </w:r>
      <w:r w:rsidR="00E6346E" w:rsidRPr="00A64C1A">
        <w:rPr>
          <w:rFonts w:ascii="Times New Roman" w:eastAsia="Arial" w:hAnsi="Times New Roman" w:cs="Times New Roman"/>
          <w:sz w:val="28"/>
          <w:szCs w:val="28"/>
        </w:rPr>
        <w:t xml:space="preserve">iều chỉnh </w:t>
      </w:r>
      <w:r w:rsidRPr="00A64C1A">
        <w:rPr>
          <w:rFonts w:ascii="Times New Roman" w:eastAsia="Arial" w:hAnsi="Times New Roman" w:cs="Times New Roman"/>
          <w:sz w:val="28"/>
          <w:szCs w:val="28"/>
        </w:rPr>
        <w:t>dự</w:t>
      </w:r>
      <w:r w:rsidR="00E6346E" w:rsidRPr="00A64C1A">
        <w:rPr>
          <w:rFonts w:ascii="Times New Roman" w:eastAsia="Arial" w:hAnsi="Times New Roman" w:cs="Times New Roman"/>
          <w:sz w:val="28"/>
          <w:szCs w:val="28"/>
        </w:rPr>
        <w:t xml:space="preserve"> kiến tính </w:t>
      </w:r>
      <w:r w:rsidRPr="00A64C1A">
        <w:rPr>
          <w:rFonts w:ascii="Times New Roman" w:eastAsia="Arial" w:hAnsi="Times New Roman" w:cs="Times New Roman"/>
          <w:sz w:val="28"/>
          <w:szCs w:val="28"/>
        </w:rPr>
        <w:t>của mỗi nhóm đơn vị được yêu cầu tính toán thuế suất thực tế, thuế bổ sung riêng trong mỗi quốc gia</w:t>
      </w:r>
      <w:r w:rsidR="00E6346E" w:rsidRPr="00A64C1A">
        <w:rPr>
          <w:rFonts w:ascii="Times New Roman" w:eastAsia="Arial" w:hAnsi="Times New Roman" w:cs="Times New Roman"/>
          <w:sz w:val="28"/>
          <w:szCs w:val="28"/>
        </w:rPr>
        <w:t>.</w:t>
      </w:r>
    </w:p>
    <w:p w14:paraId="06786B62" w14:textId="6A5EBE59" w:rsidR="00E6346E" w:rsidRPr="00A64C1A" w:rsidRDefault="00443DB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Thuế bổ sung được điều chỉnh cho năm hiện hành</w:t>
      </w:r>
      <w:r w:rsidR="00E6346E" w:rsidRPr="00A64C1A">
        <w:rPr>
          <w:rFonts w:ascii="Times New Roman" w:eastAsia="Arial" w:hAnsi="Times New Roman" w:cs="Times New Roman"/>
          <w:sz w:val="28"/>
          <w:szCs w:val="28"/>
        </w:rPr>
        <w:t xml:space="preserve">: </w:t>
      </w:r>
      <w:r w:rsidR="00355BD8" w:rsidRPr="00A64C1A">
        <w:rPr>
          <w:rFonts w:ascii="Times New Roman" w:eastAsia="Arial" w:hAnsi="Times New Roman" w:cs="Times New Roman"/>
          <w:sz w:val="28"/>
          <w:szCs w:val="28"/>
        </w:rPr>
        <w:t>Điền số t</w:t>
      </w:r>
      <w:r w:rsidR="00E6346E" w:rsidRPr="00A64C1A">
        <w:rPr>
          <w:rFonts w:ascii="Times New Roman" w:eastAsia="Arial" w:hAnsi="Times New Roman" w:cs="Times New Roman"/>
          <w:sz w:val="28"/>
          <w:szCs w:val="28"/>
        </w:rPr>
        <w:t xml:space="preserve">huế bổ sung được điều chỉnh cho năm hiện </w:t>
      </w:r>
      <w:r w:rsidR="00355BD8" w:rsidRPr="00A64C1A">
        <w:rPr>
          <w:rFonts w:ascii="Times New Roman" w:eastAsia="Arial" w:hAnsi="Times New Roman" w:cs="Times New Roman"/>
          <w:sz w:val="28"/>
          <w:szCs w:val="28"/>
        </w:rPr>
        <w:t>của mỗi nhóm đơn vị được yêu cầu tính toán thuế suất thực tế, thuế bổ sung riêng trong mỗi quốc gia</w:t>
      </w:r>
      <w:r w:rsidR="00E6346E" w:rsidRPr="00A64C1A">
        <w:rPr>
          <w:rFonts w:ascii="Times New Roman" w:eastAsia="Arial" w:hAnsi="Times New Roman" w:cs="Times New Roman"/>
          <w:sz w:val="28"/>
          <w:szCs w:val="28"/>
        </w:rPr>
        <w:t>.</w:t>
      </w:r>
    </w:p>
    <w:p w14:paraId="54BC3869" w14:textId="2FF1CE42" w:rsidR="00E6346E" w:rsidRPr="00A64C1A" w:rsidRDefault="00D03A42"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3.6. </w:t>
      </w:r>
      <w:r w:rsidR="00E6346E" w:rsidRPr="00A64C1A">
        <w:rPr>
          <w:rFonts w:ascii="Times New Roman" w:eastAsia="Arial" w:hAnsi="Times New Roman" w:cs="Times New Roman"/>
          <w:b/>
          <w:bCs/>
          <w:sz w:val="28"/>
          <w:szCs w:val="28"/>
        </w:rPr>
        <w:t>Thuế bổ sung tối thiểu nội địa đạt chuẩn (QDMTT)</w:t>
      </w:r>
    </w:p>
    <w:p w14:paraId="53CCFB9F" w14:textId="5C67A9B3" w:rsidR="00E6346E" w:rsidRPr="00A64C1A" w:rsidRDefault="0023395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Chuẩn mực kế toán tài chính áp dụng</w:t>
      </w:r>
      <w:r w:rsidR="00E6346E" w:rsidRPr="00A64C1A">
        <w:rPr>
          <w:rFonts w:ascii="Times New Roman" w:eastAsia="Arial" w:hAnsi="Times New Roman" w:cs="Times New Roman"/>
          <w:sz w:val="28"/>
          <w:szCs w:val="28"/>
        </w:rPr>
        <w:t xml:space="preserve">: </w:t>
      </w:r>
      <w:r w:rsidR="0014024C" w:rsidRPr="00A64C1A">
        <w:rPr>
          <w:rFonts w:ascii="Times New Roman" w:eastAsia="Arial" w:hAnsi="Times New Roman" w:cs="Times New Roman"/>
          <w:sz w:val="28"/>
          <w:szCs w:val="28"/>
        </w:rPr>
        <w:t>Khai</w:t>
      </w:r>
      <w:r w:rsidR="001013FC" w:rsidRPr="00A64C1A">
        <w:rPr>
          <w:rFonts w:ascii="Times New Roman" w:eastAsia="Arial" w:hAnsi="Times New Roman" w:cs="Times New Roman"/>
          <w:sz w:val="28"/>
          <w:szCs w:val="28"/>
        </w:rPr>
        <w:t xml:space="preserve"> chỉ tiêu</w:t>
      </w:r>
      <w:r w:rsidR="00E6346E" w:rsidRPr="00A64C1A">
        <w:rPr>
          <w:rFonts w:ascii="Times New Roman" w:eastAsia="Arial" w:hAnsi="Times New Roman" w:cs="Times New Roman"/>
          <w:sz w:val="28"/>
          <w:szCs w:val="28"/>
        </w:rPr>
        <w:t xml:space="preserve"> này nếu </w:t>
      </w:r>
      <w:r w:rsidR="004462DA" w:rsidRPr="00A64C1A">
        <w:rPr>
          <w:rFonts w:ascii="Times New Roman" w:eastAsia="Arial" w:hAnsi="Times New Roman" w:cs="Times New Roman"/>
          <w:sz w:val="28"/>
          <w:szCs w:val="28"/>
        </w:rPr>
        <w:t>theo quy định QDMTT, l</w:t>
      </w:r>
      <w:r w:rsidR="00E6346E" w:rsidRPr="00A64C1A">
        <w:rPr>
          <w:rFonts w:ascii="Times New Roman" w:eastAsia="Arial" w:hAnsi="Times New Roman" w:cs="Times New Roman"/>
          <w:sz w:val="28"/>
          <w:szCs w:val="28"/>
        </w:rPr>
        <w:t xml:space="preserve">ợi nhuận </w:t>
      </w:r>
      <w:r w:rsidR="00273BC9" w:rsidRPr="00A64C1A">
        <w:rPr>
          <w:rFonts w:ascii="Times New Roman" w:eastAsia="Arial" w:hAnsi="Times New Roman" w:cs="Times New Roman"/>
          <w:sz w:val="28"/>
          <w:szCs w:val="28"/>
        </w:rPr>
        <w:t>bổ sung</w:t>
      </w:r>
      <w:r w:rsidR="00E6346E" w:rsidRPr="00A64C1A">
        <w:rPr>
          <w:rFonts w:ascii="Times New Roman" w:eastAsia="Arial" w:hAnsi="Times New Roman" w:cs="Times New Roman"/>
          <w:sz w:val="28"/>
          <w:szCs w:val="28"/>
        </w:rPr>
        <w:t xml:space="preserve"> tại quốc gia </w:t>
      </w:r>
      <w:r w:rsidR="00273BC9" w:rsidRPr="00A64C1A">
        <w:rPr>
          <w:rFonts w:ascii="Times New Roman" w:eastAsia="Arial" w:hAnsi="Times New Roman" w:cs="Times New Roman"/>
          <w:sz w:val="28"/>
          <w:szCs w:val="28"/>
        </w:rPr>
        <w:t xml:space="preserve">được tính toán </w:t>
      </w:r>
      <w:r w:rsidR="00E6346E" w:rsidRPr="00A64C1A">
        <w:rPr>
          <w:rFonts w:ascii="Times New Roman" w:eastAsia="Arial" w:hAnsi="Times New Roman" w:cs="Times New Roman"/>
          <w:sz w:val="28"/>
          <w:szCs w:val="28"/>
        </w:rPr>
        <w:t xml:space="preserve">dựa trên một chuẩn mực kế toán tài chính khác với chuẩn mực kế toán tài chính được sử dụng để lập Báo cáo tài chính hợp nhất của Công ty mẹ tối cao. Đơn vị hợp thành chịu trách nhiệm kê khai </w:t>
      </w:r>
      <w:r w:rsidR="00273BC9" w:rsidRPr="00A64C1A">
        <w:rPr>
          <w:rFonts w:ascii="Times New Roman" w:eastAsia="Arial" w:hAnsi="Times New Roman" w:cs="Times New Roman"/>
          <w:sz w:val="28"/>
          <w:szCs w:val="28"/>
        </w:rPr>
        <w:t>ghi</w:t>
      </w:r>
      <w:r w:rsidR="00E6346E" w:rsidRPr="00A64C1A">
        <w:rPr>
          <w:rFonts w:ascii="Times New Roman" w:eastAsia="Arial" w:hAnsi="Times New Roman" w:cs="Times New Roman"/>
          <w:sz w:val="28"/>
          <w:szCs w:val="28"/>
        </w:rPr>
        <w:t xml:space="preserve"> Chuẩn mực kế toán tài chính</w:t>
      </w:r>
      <w:r w:rsidR="00273BC9" w:rsidRPr="00A64C1A">
        <w:rPr>
          <w:rFonts w:ascii="Times New Roman" w:eastAsia="Arial" w:hAnsi="Times New Roman" w:cs="Times New Roman"/>
          <w:sz w:val="28"/>
          <w:szCs w:val="28"/>
        </w:rPr>
        <w:t xml:space="preserve"> </w:t>
      </w:r>
      <w:r w:rsidR="00E6346E" w:rsidRPr="00A64C1A">
        <w:rPr>
          <w:rFonts w:ascii="Times New Roman" w:eastAsia="Arial" w:hAnsi="Times New Roman" w:cs="Times New Roman"/>
          <w:sz w:val="28"/>
          <w:szCs w:val="28"/>
        </w:rPr>
        <w:t xml:space="preserve">được </w:t>
      </w:r>
      <w:r w:rsidR="00273BC9" w:rsidRPr="00A64C1A">
        <w:rPr>
          <w:rFonts w:ascii="Times New Roman" w:eastAsia="Arial" w:hAnsi="Times New Roman" w:cs="Times New Roman"/>
          <w:sz w:val="28"/>
          <w:szCs w:val="28"/>
        </w:rPr>
        <w:t>chấp nhận</w:t>
      </w:r>
      <w:r w:rsidR="00E6346E" w:rsidRPr="00A64C1A">
        <w:rPr>
          <w:rFonts w:ascii="Times New Roman" w:eastAsia="Arial" w:hAnsi="Times New Roman" w:cs="Times New Roman"/>
          <w:sz w:val="28"/>
          <w:szCs w:val="28"/>
        </w:rPr>
        <w:t xml:space="preserve"> bởi Cơ quan kế toán có thẩm quyền hoặc Chuẩn mực kế toán tài chính được cho phép để ngăn ngừa bất kỳ </w:t>
      </w:r>
      <w:r w:rsidR="004462DA" w:rsidRPr="00A64C1A">
        <w:rPr>
          <w:rFonts w:ascii="Times New Roman" w:eastAsia="Arial" w:hAnsi="Times New Roman" w:cs="Times New Roman"/>
          <w:sz w:val="28"/>
          <w:szCs w:val="28"/>
        </w:rPr>
        <w:t>k</w:t>
      </w:r>
      <w:r w:rsidR="00E6346E" w:rsidRPr="00A64C1A">
        <w:rPr>
          <w:rFonts w:ascii="Times New Roman" w:eastAsia="Arial" w:hAnsi="Times New Roman" w:cs="Times New Roman"/>
          <w:sz w:val="28"/>
          <w:szCs w:val="28"/>
        </w:rPr>
        <w:t xml:space="preserve">hác biệt trọng yếu nào được sử dụng để tính </w:t>
      </w:r>
      <w:r w:rsidR="004462DA" w:rsidRPr="00A64C1A">
        <w:rPr>
          <w:rFonts w:ascii="Times New Roman" w:eastAsia="Arial" w:hAnsi="Times New Roman" w:cs="Times New Roman"/>
          <w:sz w:val="28"/>
          <w:szCs w:val="28"/>
        </w:rPr>
        <w:t>l</w:t>
      </w:r>
      <w:r w:rsidR="00E6346E" w:rsidRPr="00A64C1A">
        <w:rPr>
          <w:rFonts w:ascii="Times New Roman" w:eastAsia="Arial" w:hAnsi="Times New Roman" w:cs="Times New Roman"/>
          <w:sz w:val="28"/>
          <w:szCs w:val="28"/>
        </w:rPr>
        <w:t xml:space="preserve">ợi nhuận </w:t>
      </w:r>
      <w:r w:rsidR="004462DA" w:rsidRPr="00A64C1A">
        <w:rPr>
          <w:rFonts w:ascii="Times New Roman" w:eastAsia="Arial" w:hAnsi="Times New Roman" w:cs="Times New Roman"/>
          <w:sz w:val="28"/>
          <w:szCs w:val="28"/>
        </w:rPr>
        <w:t>bổ sung</w:t>
      </w:r>
      <w:r w:rsidR="00E6346E" w:rsidRPr="00A64C1A">
        <w:rPr>
          <w:rFonts w:ascii="Times New Roman" w:eastAsia="Arial" w:hAnsi="Times New Roman" w:cs="Times New Roman"/>
          <w:sz w:val="28"/>
          <w:szCs w:val="28"/>
        </w:rPr>
        <w:t xml:space="preserve"> tại quốc gia theo QDMTT.</w:t>
      </w:r>
    </w:p>
    <w:p w14:paraId="79DDD6AE" w14:textId="48D41B61" w:rsidR="00E6346E" w:rsidRPr="00A64C1A" w:rsidRDefault="001D362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Thuế bổ sung tối thiểu nội địa đạt chuẩn phải nộp</w:t>
      </w:r>
      <w:r w:rsidR="00E6346E" w:rsidRPr="00A64C1A">
        <w:rPr>
          <w:rFonts w:ascii="Times New Roman" w:eastAsia="Arial" w:hAnsi="Times New Roman" w:cs="Times New Roman"/>
          <w:sz w:val="28"/>
          <w:szCs w:val="28"/>
        </w:rPr>
        <w:t xml:space="preserve">: </w:t>
      </w:r>
      <w:r w:rsidR="002E7E3B" w:rsidRPr="00A64C1A">
        <w:rPr>
          <w:rFonts w:ascii="Times New Roman" w:eastAsia="Arial" w:hAnsi="Times New Roman" w:cs="Times New Roman"/>
          <w:sz w:val="28"/>
          <w:szCs w:val="28"/>
        </w:rPr>
        <w:t>Điền</w:t>
      </w:r>
      <w:r w:rsidR="00E6346E" w:rsidRPr="00A64C1A">
        <w:rPr>
          <w:rFonts w:ascii="Times New Roman" w:eastAsia="Arial" w:hAnsi="Times New Roman" w:cs="Times New Roman"/>
          <w:sz w:val="28"/>
          <w:szCs w:val="28"/>
        </w:rPr>
        <w:t xml:space="preserve"> số thuế </w:t>
      </w:r>
      <w:r w:rsidRPr="00A64C1A">
        <w:rPr>
          <w:rFonts w:ascii="Times New Roman" w:eastAsia="Arial" w:hAnsi="Times New Roman" w:cs="Times New Roman"/>
          <w:sz w:val="28"/>
          <w:szCs w:val="28"/>
        </w:rPr>
        <w:t xml:space="preserve">bổ sung tối thiểu nội địa đạt chuẩn </w:t>
      </w:r>
      <w:r w:rsidR="00E6346E" w:rsidRPr="00A64C1A">
        <w:rPr>
          <w:rFonts w:ascii="Times New Roman" w:eastAsia="Arial" w:hAnsi="Times New Roman" w:cs="Times New Roman"/>
          <w:sz w:val="28"/>
          <w:szCs w:val="28"/>
        </w:rPr>
        <w:t xml:space="preserve">phải nộp theo </w:t>
      </w:r>
      <w:r w:rsidRPr="00A64C1A">
        <w:rPr>
          <w:rFonts w:ascii="Times New Roman" w:eastAsia="Arial" w:hAnsi="Times New Roman" w:cs="Times New Roman"/>
          <w:sz w:val="28"/>
          <w:szCs w:val="28"/>
        </w:rPr>
        <w:t xml:space="preserve">quy định </w:t>
      </w:r>
      <w:r w:rsidR="00E6346E" w:rsidRPr="00A64C1A">
        <w:rPr>
          <w:rFonts w:ascii="Times New Roman" w:eastAsia="Arial" w:hAnsi="Times New Roman" w:cs="Times New Roman"/>
          <w:sz w:val="28"/>
          <w:szCs w:val="28"/>
        </w:rPr>
        <w:t xml:space="preserve">QDMTT </w:t>
      </w:r>
      <w:r w:rsidR="008E195E" w:rsidRPr="00A64C1A">
        <w:rPr>
          <w:rFonts w:ascii="Times New Roman" w:eastAsia="Arial" w:hAnsi="Times New Roman" w:cs="Times New Roman"/>
          <w:sz w:val="28"/>
          <w:szCs w:val="28"/>
        </w:rPr>
        <w:t xml:space="preserve">của mỗi nhóm đơn vị được yêu cầu tính toán thuế suất thực tế, thuế bổ sung riêng trong mỗi quốc gia </w:t>
      </w:r>
      <w:r w:rsidR="00E6346E" w:rsidRPr="00A64C1A">
        <w:rPr>
          <w:rFonts w:ascii="Times New Roman" w:eastAsia="Arial" w:hAnsi="Times New Roman" w:cs="Times New Roman"/>
          <w:sz w:val="28"/>
          <w:szCs w:val="28"/>
        </w:rPr>
        <w:t xml:space="preserve">cho </w:t>
      </w:r>
      <w:r w:rsidR="008E195E" w:rsidRPr="00A64C1A">
        <w:rPr>
          <w:rFonts w:ascii="Times New Roman" w:eastAsia="Arial" w:hAnsi="Times New Roman" w:cs="Times New Roman"/>
          <w:sz w:val="28"/>
          <w:szCs w:val="28"/>
        </w:rPr>
        <w:t>n</w:t>
      </w:r>
      <w:r w:rsidR="00E6346E" w:rsidRPr="00A64C1A">
        <w:rPr>
          <w:rFonts w:ascii="Times New Roman" w:eastAsia="Arial" w:hAnsi="Times New Roman" w:cs="Times New Roman"/>
          <w:sz w:val="28"/>
          <w:szCs w:val="28"/>
        </w:rPr>
        <w:t xml:space="preserve">ăm tài chính báo cáo. Số tiền thuế này sẽ được phản ánh bằng loại tiền tệ được </w:t>
      </w:r>
      <w:r w:rsidR="00061A1F" w:rsidRPr="00A64C1A">
        <w:rPr>
          <w:rFonts w:ascii="Times New Roman" w:eastAsia="Arial" w:hAnsi="Times New Roman" w:cs="Times New Roman"/>
          <w:sz w:val="28"/>
          <w:szCs w:val="28"/>
        </w:rPr>
        <w:t>kê khai</w:t>
      </w:r>
      <w:r w:rsidR="00E6346E" w:rsidRPr="00A64C1A">
        <w:rPr>
          <w:rFonts w:ascii="Times New Roman" w:eastAsia="Arial" w:hAnsi="Times New Roman" w:cs="Times New Roman"/>
          <w:sz w:val="28"/>
          <w:szCs w:val="28"/>
        </w:rPr>
        <w:t xml:space="preserve"> tại </w:t>
      </w:r>
      <w:r w:rsidR="00061A1F" w:rsidRPr="00A64C1A">
        <w:rPr>
          <w:rFonts w:ascii="Times New Roman" w:eastAsia="Arial" w:hAnsi="Times New Roman" w:cs="Times New Roman"/>
          <w:sz w:val="28"/>
          <w:szCs w:val="28"/>
        </w:rPr>
        <w:t xml:space="preserve">chỉ tiêu </w:t>
      </w:r>
      <w:r w:rsidR="00143A35" w:rsidRPr="00A64C1A">
        <w:rPr>
          <w:rFonts w:ascii="Times New Roman" w:eastAsia="Arial" w:hAnsi="Times New Roman" w:cs="Times New Roman"/>
          <w:sz w:val="28"/>
          <w:szCs w:val="28"/>
        </w:rPr>
        <w:t xml:space="preserve">số </w:t>
      </w:r>
      <w:r w:rsidR="00A34E3D" w:rsidRPr="00A64C1A">
        <w:rPr>
          <w:rFonts w:ascii="Times New Roman" w:eastAsia="Arial" w:hAnsi="Times New Roman" w:cs="Times New Roman"/>
          <w:sz w:val="28"/>
          <w:szCs w:val="28"/>
        </w:rPr>
        <w:t xml:space="preserve">3 </w:t>
      </w:r>
      <w:r w:rsidR="00304CFF" w:rsidRPr="00A64C1A">
        <w:rPr>
          <w:rFonts w:ascii="Times New Roman" w:eastAsia="Arial" w:hAnsi="Times New Roman" w:cs="Times New Roman"/>
          <w:sz w:val="28"/>
          <w:szCs w:val="28"/>
        </w:rPr>
        <w:t>M</w:t>
      </w:r>
      <w:r w:rsidR="00A34E3D" w:rsidRPr="00A64C1A">
        <w:rPr>
          <w:rFonts w:ascii="Times New Roman" w:eastAsia="Arial" w:hAnsi="Times New Roman" w:cs="Times New Roman"/>
          <w:sz w:val="28"/>
          <w:szCs w:val="28"/>
        </w:rPr>
        <w:t xml:space="preserve">ục </w:t>
      </w:r>
      <w:r w:rsidR="00E6346E" w:rsidRPr="00A64C1A">
        <w:rPr>
          <w:rFonts w:ascii="Times New Roman" w:eastAsia="Arial" w:hAnsi="Times New Roman" w:cs="Times New Roman"/>
          <w:sz w:val="28"/>
          <w:szCs w:val="28"/>
        </w:rPr>
        <w:t>1.2.2</w:t>
      </w:r>
      <w:r w:rsidR="001F375D" w:rsidRPr="00A64C1A">
        <w:rPr>
          <w:rFonts w:ascii="Times New Roman" w:eastAsia="Arial" w:hAnsi="Times New Roman" w:cs="Times New Roman"/>
          <w:sz w:val="28"/>
          <w:szCs w:val="28"/>
        </w:rPr>
        <w:t xml:space="preserve"> - Thông tin kế toán chung của Tập đoàn đa quốc gia</w:t>
      </w:r>
      <w:r w:rsidR="00E6346E" w:rsidRPr="00A64C1A">
        <w:rPr>
          <w:rFonts w:ascii="Times New Roman" w:eastAsia="Arial" w:hAnsi="Times New Roman" w:cs="Times New Roman"/>
          <w:sz w:val="28"/>
          <w:szCs w:val="28"/>
        </w:rPr>
        <w:t>.</w:t>
      </w:r>
    </w:p>
    <w:p w14:paraId="4E81BBD5" w14:textId="6B7AF96D" w:rsidR="00E6346E" w:rsidRPr="00A64C1A" w:rsidRDefault="00C910FB"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Thuế suất tối thiểu nội địa đạt chuẩn (nếu cao hơn 15%)</w:t>
      </w:r>
      <w:r w:rsidR="00E6346E" w:rsidRPr="00A64C1A">
        <w:rPr>
          <w:rFonts w:ascii="Times New Roman" w:eastAsia="Arial" w:hAnsi="Times New Roman" w:cs="Times New Roman"/>
          <w:i/>
          <w:iCs/>
          <w:sz w:val="28"/>
          <w:szCs w:val="28"/>
        </w:rPr>
        <w:t>:</w:t>
      </w:r>
      <w:r w:rsidR="00E6346E" w:rsidRPr="00A64C1A">
        <w:rPr>
          <w:rFonts w:ascii="Times New Roman" w:eastAsia="Arial" w:hAnsi="Times New Roman" w:cs="Times New Roman"/>
          <w:sz w:val="28"/>
          <w:szCs w:val="28"/>
        </w:rPr>
        <w:t xml:space="preserve"> </w:t>
      </w:r>
      <w:r w:rsidR="00C71702" w:rsidRPr="00A64C1A">
        <w:rPr>
          <w:rFonts w:ascii="Times New Roman" w:eastAsia="Arial" w:hAnsi="Times New Roman" w:cs="Times New Roman"/>
          <w:sz w:val="28"/>
          <w:szCs w:val="28"/>
        </w:rPr>
        <w:t>Ghi tỷ lệ (%) t</w:t>
      </w:r>
      <w:r w:rsidR="00E6346E" w:rsidRPr="00A64C1A">
        <w:rPr>
          <w:rFonts w:ascii="Times New Roman" w:eastAsia="Arial" w:hAnsi="Times New Roman" w:cs="Times New Roman"/>
          <w:sz w:val="28"/>
          <w:szCs w:val="28"/>
        </w:rPr>
        <w:t>huế suất tối thiểu áp dụng cho mục đích QDMTT nếu</w:t>
      </w:r>
      <w:r w:rsidR="00C71702" w:rsidRPr="00A64C1A">
        <w:rPr>
          <w:rFonts w:ascii="Times New Roman" w:eastAsia="Arial" w:hAnsi="Times New Roman" w:cs="Times New Roman"/>
          <w:sz w:val="28"/>
          <w:szCs w:val="28"/>
        </w:rPr>
        <w:t xml:space="preserve"> thuế suất này</w:t>
      </w:r>
      <w:r w:rsidR="00E6346E" w:rsidRPr="00A64C1A">
        <w:rPr>
          <w:rFonts w:ascii="Times New Roman" w:eastAsia="Arial" w:hAnsi="Times New Roman" w:cs="Times New Roman"/>
          <w:sz w:val="28"/>
          <w:szCs w:val="28"/>
        </w:rPr>
        <w:t xml:space="preserve"> cao hơn 15%.</w:t>
      </w:r>
    </w:p>
    <w:p w14:paraId="620FC680" w14:textId="70C717E7" w:rsidR="00E6346E" w:rsidRPr="00A64C1A" w:rsidRDefault="00341A7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Cơ sở cho việc kết hợp thu nhập với thuế (nếu khác với quy định về thuế tối thiểu toàn cầu)</w:t>
      </w:r>
      <w:r w:rsidR="00E634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Ghi đầy đủ, rõ ràng</w:t>
      </w:r>
      <w:r w:rsidR="00E6346E" w:rsidRPr="00A64C1A">
        <w:rPr>
          <w:rFonts w:ascii="Times New Roman" w:eastAsia="Arial" w:hAnsi="Times New Roman" w:cs="Times New Roman"/>
          <w:sz w:val="28"/>
          <w:szCs w:val="28"/>
        </w:rPr>
        <w:t xml:space="preserve"> cơ sở cho việc kết hợp thu nhập và thuế cho mục đích tính toán </w:t>
      </w:r>
      <w:r w:rsidRPr="00A64C1A">
        <w:rPr>
          <w:rFonts w:ascii="Times New Roman" w:eastAsia="Arial" w:hAnsi="Times New Roman" w:cs="Times New Roman"/>
          <w:sz w:val="28"/>
          <w:szCs w:val="28"/>
        </w:rPr>
        <w:t>t</w:t>
      </w:r>
      <w:r w:rsidR="00E6346E" w:rsidRPr="00A64C1A">
        <w:rPr>
          <w:rFonts w:ascii="Times New Roman" w:eastAsia="Arial" w:hAnsi="Times New Roman" w:cs="Times New Roman"/>
          <w:sz w:val="28"/>
          <w:szCs w:val="28"/>
        </w:rPr>
        <w:t xml:space="preserve">huế suất thực tế, nếu có sự khác biệt </w:t>
      </w:r>
      <w:r w:rsidRPr="00A64C1A">
        <w:rPr>
          <w:rFonts w:ascii="Times New Roman" w:eastAsia="Arial" w:hAnsi="Times New Roman" w:cs="Times New Roman"/>
          <w:sz w:val="28"/>
          <w:szCs w:val="28"/>
        </w:rPr>
        <w:t>với quy đ</w:t>
      </w:r>
      <w:r w:rsidR="00E6162C" w:rsidRPr="00A64C1A">
        <w:rPr>
          <w:rFonts w:ascii="Times New Roman" w:eastAsia="Arial" w:hAnsi="Times New Roman" w:cs="Times New Roman"/>
          <w:sz w:val="28"/>
          <w:szCs w:val="28"/>
        </w:rPr>
        <w:t>ịnh về thuế tối thiểu toàn cầu.</w:t>
      </w:r>
    </w:p>
    <w:p w14:paraId="123EFA77" w14:textId="065E1123" w:rsidR="00E6346E" w:rsidRPr="00A64C1A" w:rsidRDefault="00D15CC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Đồng tiền sử dụng (nếu khác với đồng tiền chức năng kế toán)</w:t>
      </w:r>
      <w:r w:rsidR="00E6346E" w:rsidRPr="00A64C1A">
        <w:rPr>
          <w:rFonts w:ascii="Times New Roman" w:eastAsia="Arial" w:hAnsi="Times New Roman" w:cs="Times New Roman"/>
          <w:i/>
          <w:iCs/>
          <w:sz w:val="28"/>
          <w:szCs w:val="28"/>
        </w:rPr>
        <w:t>:</w:t>
      </w:r>
      <w:r w:rsidR="00E634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Điền</w:t>
      </w:r>
      <w:r w:rsidR="00E6346E" w:rsidRPr="00A64C1A">
        <w:rPr>
          <w:rFonts w:ascii="Times New Roman" w:eastAsia="Arial" w:hAnsi="Times New Roman" w:cs="Times New Roman"/>
          <w:sz w:val="28"/>
          <w:szCs w:val="28"/>
        </w:rPr>
        <w:t xml:space="preserve"> </w:t>
      </w:r>
      <w:r w:rsidR="00C87DD4" w:rsidRPr="00A64C1A">
        <w:rPr>
          <w:rFonts w:ascii="Times New Roman" w:eastAsia="Arial" w:hAnsi="Times New Roman" w:cs="Times New Roman"/>
          <w:sz w:val="28"/>
          <w:szCs w:val="28"/>
        </w:rPr>
        <w:t>đồng tiền</w:t>
      </w:r>
      <w:r w:rsidR="00E6346E" w:rsidRPr="00A64C1A">
        <w:rPr>
          <w:rFonts w:ascii="Times New Roman" w:eastAsia="Arial" w:hAnsi="Times New Roman" w:cs="Times New Roman"/>
          <w:sz w:val="28"/>
          <w:szCs w:val="28"/>
        </w:rPr>
        <w:t xml:space="preserve"> được sử dụng cho mục đích của QDMTT, nếu khác với </w:t>
      </w:r>
      <w:r w:rsidR="00C87DD4" w:rsidRPr="00A64C1A">
        <w:rPr>
          <w:rFonts w:ascii="Times New Roman" w:eastAsia="Arial" w:hAnsi="Times New Roman" w:cs="Times New Roman"/>
          <w:sz w:val="28"/>
          <w:szCs w:val="28"/>
        </w:rPr>
        <w:t>đồng tiền</w:t>
      </w:r>
      <w:r w:rsidR="00E6346E" w:rsidRPr="00A64C1A">
        <w:rPr>
          <w:rFonts w:ascii="Times New Roman" w:eastAsia="Arial" w:hAnsi="Times New Roman" w:cs="Times New Roman"/>
          <w:sz w:val="28"/>
          <w:szCs w:val="28"/>
        </w:rPr>
        <w:t xml:space="preserve"> </w:t>
      </w:r>
      <w:r w:rsidR="002A514D" w:rsidRPr="00A64C1A">
        <w:rPr>
          <w:rFonts w:ascii="Times New Roman" w:eastAsia="Arial" w:hAnsi="Times New Roman" w:cs="Times New Roman"/>
          <w:sz w:val="28"/>
          <w:szCs w:val="28"/>
        </w:rPr>
        <w:t>sử dụng để lập báo cáo tài chính.</w:t>
      </w:r>
      <w:r w:rsidR="00E6346E" w:rsidRPr="00A64C1A">
        <w:rPr>
          <w:rFonts w:ascii="Times New Roman" w:eastAsia="Arial" w:hAnsi="Times New Roman" w:cs="Times New Roman"/>
          <w:sz w:val="28"/>
          <w:szCs w:val="28"/>
        </w:rPr>
        <w:t xml:space="preserve"> Nếu </w:t>
      </w:r>
      <w:r w:rsidR="00BB5A68" w:rsidRPr="00A64C1A">
        <w:rPr>
          <w:rFonts w:ascii="Times New Roman" w:eastAsia="Arial" w:hAnsi="Times New Roman" w:cs="Times New Roman"/>
          <w:sz w:val="28"/>
          <w:szCs w:val="28"/>
        </w:rPr>
        <w:t>áp dụng quy định về giảm</w:t>
      </w:r>
      <w:r w:rsidR="00E6346E" w:rsidRPr="00A64C1A">
        <w:rPr>
          <w:rFonts w:ascii="Times New Roman" w:eastAsia="Arial" w:hAnsi="Times New Roman" w:cs="Times New Roman"/>
          <w:sz w:val="28"/>
          <w:szCs w:val="28"/>
        </w:rPr>
        <w:t xml:space="preserve"> trừ trách nhiệm QDMTT, thì </w:t>
      </w:r>
      <w:r w:rsidR="00C87DD4" w:rsidRPr="00A64C1A">
        <w:rPr>
          <w:rFonts w:ascii="Times New Roman" w:eastAsia="Arial" w:hAnsi="Times New Roman" w:cs="Times New Roman"/>
          <w:sz w:val="28"/>
          <w:szCs w:val="28"/>
        </w:rPr>
        <w:t>các chỉ tiêu tính toán tại Phần</w:t>
      </w:r>
      <w:r w:rsidR="00E6346E" w:rsidRPr="00A64C1A">
        <w:rPr>
          <w:rFonts w:ascii="Times New Roman" w:eastAsia="Arial" w:hAnsi="Times New Roman" w:cs="Times New Roman"/>
          <w:sz w:val="28"/>
          <w:szCs w:val="28"/>
        </w:rPr>
        <w:t xml:space="preserve"> 3 sẽ được </w:t>
      </w:r>
      <w:r w:rsidR="00C87DD4" w:rsidRPr="00A64C1A">
        <w:rPr>
          <w:rFonts w:ascii="Times New Roman" w:eastAsia="Arial" w:hAnsi="Times New Roman" w:cs="Times New Roman"/>
          <w:sz w:val="28"/>
          <w:szCs w:val="28"/>
        </w:rPr>
        <w:t>trình bày</w:t>
      </w:r>
      <w:r w:rsidR="00E6346E" w:rsidRPr="00A64C1A">
        <w:rPr>
          <w:rFonts w:ascii="Times New Roman" w:eastAsia="Arial" w:hAnsi="Times New Roman" w:cs="Times New Roman"/>
          <w:sz w:val="28"/>
          <w:szCs w:val="28"/>
        </w:rPr>
        <w:t xml:space="preserve"> bằng </w:t>
      </w:r>
      <w:r w:rsidR="00C87DD4" w:rsidRPr="00A64C1A">
        <w:rPr>
          <w:rFonts w:ascii="Times New Roman" w:eastAsia="Arial" w:hAnsi="Times New Roman" w:cs="Times New Roman"/>
          <w:sz w:val="28"/>
          <w:szCs w:val="28"/>
        </w:rPr>
        <w:t>đồng tiền</w:t>
      </w:r>
      <w:r w:rsidR="00E6346E" w:rsidRPr="00A64C1A">
        <w:rPr>
          <w:rFonts w:ascii="Times New Roman" w:eastAsia="Arial" w:hAnsi="Times New Roman" w:cs="Times New Roman"/>
          <w:sz w:val="28"/>
          <w:szCs w:val="28"/>
        </w:rPr>
        <w:t xml:space="preserve"> được sử dụng cho mục đích </w:t>
      </w:r>
      <w:r w:rsidR="00C87DD4" w:rsidRPr="00A64C1A">
        <w:rPr>
          <w:rFonts w:ascii="Times New Roman" w:eastAsia="Arial" w:hAnsi="Times New Roman" w:cs="Times New Roman"/>
          <w:sz w:val="28"/>
          <w:szCs w:val="28"/>
        </w:rPr>
        <w:t xml:space="preserve">tính toán theo quy định </w:t>
      </w:r>
      <w:r w:rsidR="00E6346E" w:rsidRPr="00A64C1A">
        <w:rPr>
          <w:rFonts w:ascii="Times New Roman" w:eastAsia="Arial" w:hAnsi="Times New Roman" w:cs="Times New Roman"/>
          <w:sz w:val="28"/>
          <w:szCs w:val="28"/>
        </w:rPr>
        <w:t>QDMTT.</w:t>
      </w:r>
    </w:p>
    <w:p w14:paraId="151B522B" w14:textId="0225AA1F" w:rsidR="00E6346E" w:rsidRPr="00A64C1A" w:rsidRDefault="00A73BB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8. Có áp dụng quy định giảm trừ </w:t>
      </w:r>
      <w:r w:rsidR="00FA1853" w:rsidRPr="00A64C1A">
        <w:rPr>
          <w:rFonts w:ascii="Times New Roman" w:eastAsia="Arial" w:hAnsi="Times New Roman" w:cs="Times New Roman"/>
          <w:i/>
          <w:iCs/>
          <w:sz w:val="28"/>
          <w:szCs w:val="28"/>
        </w:rPr>
        <w:t>Giá trị còn lại ghi sổ của tài sản hữu hình hợp lệ và chi phí tiền lương hợp lệ</w:t>
      </w:r>
      <w:r w:rsidR="00590E77" w:rsidRPr="00A64C1A">
        <w:rPr>
          <w:rFonts w:ascii="Times New Roman" w:eastAsia="Arial" w:hAnsi="Times New Roman" w:cs="Times New Roman"/>
          <w:i/>
          <w:iCs/>
          <w:sz w:val="28"/>
          <w:szCs w:val="28"/>
        </w:rPr>
        <w:t>:</w:t>
      </w:r>
      <w:r w:rsidR="00E6346E" w:rsidRPr="00A64C1A">
        <w:rPr>
          <w:rFonts w:ascii="Times New Roman" w:eastAsia="Arial" w:hAnsi="Times New Roman" w:cs="Times New Roman"/>
          <w:sz w:val="28"/>
          <w:szCs w:val="28"/>
        </w:rPr>
        <w:t xml:space="preserve"> Đơn vị hợp thành chịu trách nhiệm kê khai </w:t>
      </w:r>
      <w:r w:rsidR="00590E77" w:rsidRPr="00A64C1A">
        <w:rPr>
          <w:rFonts w:ascii="Times New Roman" w:eastAsia="Arial" w:hAnsi="Times New Roman" w:cs="Times New Roman"/>
          <w:sz w:val="28"/>
          <w:szCs w:val="28"/>
        </w:rPr>
        <w:t>tích</w:t>
      </w:r>
      <w:r w:rsidR="00E6346E" w:rsidRPr="00A64C1A">
        <w:rPr>
          <w:rFonts w:ascii="Times New Roman" w:eastAsia="Arial" w:hAnsi="Times New Roman" w:cs="Times New Roman"/>
          <w:sz w:val="28"/>
          <w:szCs w:val="28"/>
        </w:rPr>
        <w:t xml:space="preserve"> </w:t>
      </w:r>
      <w:r w:rsidR="00590E77" w:rsidRPr="00A64C1A">
        <w:rPr>
          <w:rFonts w:ascii="Times New Roman" w:eastAsia="Arial" w:hAnsi="Times New Roman" w:cs="Times New Roman"/>
          <w:sz w:val="28"/>
          <w:szCs w:val="28"/>
        </w:rPr>
        <w:t xml:space="preserve">chọn </w:t>
      </w:r>
      <w:r w:rsidR="00E6346E" w:rsidRPr="00A64C1A">
        <w:rPr>
          <w:rFonts w:ascii="Times New Roman" w:eastAsia="Arial" w:hAnsi="Times New Roman" w:cs="Times New Roman"/>
          <w:sz w:val="28"/>
          <w:szCs w:val="28"/>
        </w:rPr>
        <w:t>“Có</w:t>
      </w:r>
      <w:r w:rsidRPr="00A64C1A">
        <w:rPr>
          <w:rFonts w:ascii="Times New Roman" w:eastAsia="Arial" w:hAnsi="Times New Roman" w:cs="Times New Roman"/>
          <w:sz w:val="28"/>
          <w:szCs w:val="28"/>
        </w:rPr>
        <w:t>/Không</w:t>
      </w:r>
      <w:r w:rsidR="00E6346E" w:rsidRPr="00A64C1A">
        <w:rPr>
          <w:rFonts w:ascii="Times New Roman" w:eastAsia="Arial" w:hAnsi="Times New Roman" w:cs="Times New Roman"/>
          <w:sz w:val="28"/>
          <w:szCs w:val="28"/>
        </w:rPr>
        <w:t xml:space="preserve">” </w:t>
      </w:r>
      <w:r w:rsidR="00F346EF" w:rsidRPr="00A64C1A">
        <w:rPr>
          <w:rFonts w:ascii="Times New Roman" w:eastAsia="Arial" w:hAnsi="Times New Roman" w:cs="Times New Roman"/>
          <w:sz w:val="28"/>
          <w:szCs w:val="28"/>
        </w:rPr>
        <w:t>để thể hiện việc lựa chọn áp dụng quy định g</w:t>
      </w:r>
      <w:r w:rsidR="00E6346E" w:rsidRPr="00A64C1A">
        <w:rPr>
          <w:rFonts w:ascii="Times New Roman" w:eastAsia="Arial" w:hAnsi="Times New Roman" w:cs="Times New Roman"/>
          <w:sz w:val="28"/>
          <w:szCs w:val="28"/>
        </w:rPr>
        <w:t xml:space="preserve">iảm trừ </w:t>
      </w:r>
      <w:r w:rsidR="00FA1853" w:rsidRPr="00A64C1A">
        <w:rPr>
          <w:rFonts w:ascii="Times New Roman" w:eastAsia="Arial" w:hAnsi="Times New Roman" w:cs="Times New Roman"/>
          <w:sz w:val="28"/>
          <w:szCs w:val="28"/>
        </w:rPr>
        <w:t>Giá trị còn lại ghi sổ của tài sản hữu hình hợp lệ và chi phí tiền lương hợp lệ</w:t>
      </w:r>
      <w:r w:rsidR="00E6346E" w:rsidRPr="00A64C1A">
        <w:rPr>
          <w:rFonts w:ascii="Times New Roman" w:eastAsia="Arial" w:hAnsi="Times New Roman" w:cs="Times New Roman"/>
          <w:sz w:val="28"/>
          <w:szCs w:val="28"/>
        </w:rPr>
        <w:t xml:space="preserve"> theo </w:t>
      </w:r>
      <w:r w:rsidR="00F346EF" w:rsidRPr="00A64C1A">
        <w:rPr>
          <w:rFonts w:ascii="Times New Roman" w:eastAsia="Arial" w:hAnsi="Times New Roman" w:cs="Times New Roman"/>
          <w:sz w:val="28"/>
          <w:szCs w:val="28"/>
        </w:rPr>
        <w:t>q</w:t>
      </w:r>
      <w:r w:rsidR="00E6346E" w:rsidRPr="00A64C1A">
        <w:rPr>
          <w:rFonts w:ascii="Times New Roman" w:eastAsia="Arial" w:hAnsi="Times New Roman" w:cs="Times New Roman"/>
          <w:sz w:val="28"/>
          <w:szCs w:val="28"/>
        </w:rPr>
        <w:t xml:space="preserve">uy định về thuế tối thiểu toàn cầu </w:t>
      </w:r>
      <w:r w:rsidR="005C4EBB" w:rsidRPr="00A64C1A">
        <w:rPr>
          <w:rFonts w:ascii="Times New Roman" w:eastAsia="Arial" w:hAnsi="Times New Roman" w:cs="Times New Roman"/>
          <w:sz w:val="28"/>
          <w:szCs w:val="28"/>
        </w:rPr>
        <w:t>khi tính toán thuế bổ sung theo</w:t>
      </w:r>
      <w:r w:rsidR="00E6346E" w:rsidRPr="00A64C1A">
        <w:rPr>
          <w:rFonts w:ascii="Times New Roman" w:eastAsia="Arial" w:hAnsi="Times New Roman" w:cs="Times New Roman"/>
          <w:sz w:val="28"/>
          <w:szCs w:val="28"/>
        </w:rPr>
        <w:t xml:space="preserve"> QDMTT</w:t>
      </w:r>
      <w:r w:rsidR="00B30B8F" w:rsidRPr="00A64C1A">
        <w:rPr>
          <w:rFonts w:ascii="Times New Roman" w:eastAsia="Arial" w:hAnsi="Times New Roman" w:cs="Times New Roman"/>
          <w:sz w:val="28"/>
          <w:szCs w:val="28"/>
        </w:rPr>
        <w:t xml:space="preserve"> của từng nhóm đơn vị được yêu cầu tính toán thuế suất thực tế, thuế bổ sung riêng </w:t>
      </w:r>
      <w:r w:rsidR="00254442" w:rsidRPr="00A64C1A">
        <w:rPr>
          <w:rFonts w:ascii="Times New Roman" w:eastAsia="Arial" w:hAnsi="Times New Roman" w:cs="Times New Roman"/>
          <w:sz w:val="28"/>
          <w:szCs w:val="28"/>
        </w:rPr>
        <w:t xml:space="preserve">trong </w:t>
      </w:r>
      <w:r w:rsidR="00254442" w:rsidRPr="00A64C1A">
        <w:rPr>
          <w:rFonts w:ascii="Times New Roman" w:eastAsia="Arial" w:hAnsi="Times New Roman" w:cs="Times New Roman"/>
          <w:sz w:val="28"/>
          <w:szCs w:val="28"/>
        </w:rPr>
        <w:lastRenderedPageBreak/>
        <w:t>mỗi quốc gia</w:t>
      </w:r>
      <w:r w:rsidR="00E6346E" w:rsidRPr="00A64C1A">
        <w:rPr>
          <w:rFonts w:ascii="Times New Roman" w:eastAsia="Arial" w:hAnsi="Times New Roman" w:cs="Times New Roman"/>
          <w:sz w:val="28"/>
          <w:szCs w:val="28"/>
        </w:rPr>
        <w:t>.</w:t>
      </w:r>
    </w:p>
    <w:p w14:paraId="37D4A77F" w14:textId="6AEA8EA8" w:rsidR="000B71E8" w:rsidRPr="00A64C1A" w:rsidRDefault="007821B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9. Có áp dụng trường hợp thuế bổ sung được xác định bằng 0</w:t>
      </w:r>
      <w:r w:rsidR="00E6346E" w:rsidRPr="00A64C1A">
        <w:rPr>
          <w:rFonts w:ascii="Times New Roman" w:eastAsia="Arial" w:hAnsi="Times New Roman" w:cs="Times New Roman"/>
          <w:sz w:val="28"/>
          <w:szCs w:val="28"/>
        </w:rPr>
        <w:t xml:space="preserve">: Đơn vị hợp thành chịu trách nhiệm kê khai </w:t>
      </w:r>
      <w:r w:rsidR="00590E77" w:rsidRPr="00A64C1A">
        <w:rPr>
          <w:rFonts w:ascii="Times New Roman" w:eastAsia="Arial" w:hAnsi="Times New Roman" w:cs="Times New Roman"/>
          <w:sz w:val="28"/>
          <w:szCs w:val="28"/>
        </w:rPr>
        <w:t>tích chọn</w:t>
      </w:r>
      <w:r w:rsidR="002E2B6D" w:rsidRPr="00A64C1A">
        <w:rPr>
          <w:rFonts w:ascii="Times New Roman" w:eastAsia="Arial" w:hAnsi="Times New Roman" w:cs="Times New Roman"/>
          <w:sz w:val="28"/>
          <w:szCs w:val="28"/>
        </w:rPr>
        <w:t xml:space="preserve"> </w:t>
      </w:r>
      <w:r w:rsidR="00E6346E" w:rsidRPr="00A64C1A">
        <w:rPr>
          <w:rFonts w:ascii="Times New Roman" w:eastAsia="Arial" w:hAnsi="Times New Roman" w:cs="Times New Roman"/>
          <w:sz w:val="28"/>
          <w:szCs w:val="28"/>
        </w:rPr>
        <w:t>“Có</w:t>
      </w:r>
      <w:r w:rsidR="00B30B8F" w:rsidRPr="00A64C1A">
        <w:rPr>
          <w:rFonts w:ascii="Times New Roman" w:eastAsia="Arial" w:hAnsi="Times New Roman" w:cs="Times New Roman"/>
          <w:sz w:val="28"/>
          <w:szCs w:val="28"/>
        </w:rPr>
        <w:t>/Không</w:t>
      </w:r>
      <w:r w:rsidR="00E6346E" w:rsidRPr="00A64C1A">
        <w:rPr>
          <w:rFonts w:ascii="Times New Roman" w:eastAsia="Arial" w:hAnsi="Times New Roman" w:cs="Times New Roman"/>
          <w:sz w:val="28"/>
          <w:szCs w:val="28"/>
        </w:rPr>
        <w:t>”</w:t>
      </w:r>
      <w:r w:rsidR="002E2B6D" w:rsidRPr="00A64C1A">
        <w:rPr>
          <w:rFonts w:ascii="Times New Roman" w:eastAsia="Arial" w:hAnsi="Times New Roman" w:cs="Times New Roman"/>
          <w:sz w:val="28"/>
          <w:szCs w:val="28"/>
        </w:rPr>
        <w:t xml:space="preserve"> </w:t>
      </w:r>
      <w:r w:rsidR="00E6346E" w:rsidRPr="00A64C1A">
        <w:rPr>
          <w:rFonts w:ascii="Times New Roman" w:eastAsia="Arial" w:hAnsi="Times New Roman" w:cs="Times New Roman"/>
          <w:sz w:val="28"/>
          <w:szCs w:val="28"/>
        </w:rPr>
        <w:t xml:space="preserve">nếu </w:t>
      </w:r>
      <w:r w:rsidR="00B30B8F" w:rsidRPr="00A64C1A">
        <w:rPr>
          <w:rFonts w:ascii="Times New Roman" w:eastAsia="Arial" w:hAnsi="Times New Roman" w:cs="Times New Roman"/>
          <w:sz w:val="28"/>
          <w:szCs w:val="28"/>
        </w:rPr>
        <w:t xml:space="preserve">áp dụng quy định về thuế bổ sung </w:t>
      </w:r>
      <w:r w:rsidR="002E2B6D" w:rsidRPr="00A64C1A">
        <w:rPr>
          <w:rFonts w:ascii="Times New Roman" w:eastAsia="Arial" w:hAnsi="Times New Roman" w:cs="Times New Roman"/>
          <w:sz w:val="28"/>
          <w:szCs w:val="28"/>
        </w:rPr>
        <w:t xml:space="preserve">QDMTT </w:t>
      </w:r>
      <w:r w:rsidR="00B30B8F" w:rsidRPr="00A64C1A">
        <w:rPr>
          <w:rFonts w:ascii="Times New Roman" w:eastAsia="Arial" w:hAnsi="Times New Roman" w:cs="Times New Roman"/>
          <w:sz w:val="28"/>
          <w:szCs w:val="28"/>
        </w:rPr>
        <w:t>được xác định bằng 0</w:t>
      </w:r>
      <w:r w:rsidR="00254442" w:rsidRPr="00A64C1A">
        <w:rPr>
          <w:rFonts w:ascii="Times New Roman" w:eastAsia="Arial" w:hAnsi="Times New Roman" w:cs="Times New Roman"/>
          <w:sz w:val="28"/>
          <w:szCs w:val="28"/>
        </w:rPr>
        <w:t xml:space="preserve"> của từng nhóm đơn vị được yêu cầu tính toán thuế suất thực tế, thuế bổ sung riêng trong mỗi quốc gia.</w:t>
      </w:r>
    </w:p>
    <w:p w14:paraId="193EFA77" w14:textId="665DD15F" w:rsidR="00D63F6E" w:rsidRPr="00A64C1A" w:rsidRDefault="00F51E18"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3.7</w:t>
      </w:r>
      <w:r w:rsidR="00D63F6E" w:rsidRPr="00A64C1A">
        <w:rPr>
          <w:rFonts w:ascii="Times New Roman" w:eastAsia="Arial" w:hAnsi="Times New Roman" w:cs="Times New Roman"/>
          <w:b/>
          <w:bCs/>
          <w:sz w:val="28"/>
          <w:szCs w:val="28"/>
        </w:rPr>
        <w:t xml:space="preserve">. Tính </w:t>
      </w:r>
      <w:r w:rsidRPr="00A64C1A">
        <w:rPr>
          <w:rFonts w:ascii="Times New Roman" w:eastAsia="Arial" w:hAnsi="Times New Roman" w:cs="Times New Roman"/>
          <w:b/>
          <w:bCs/>
          <w:sz w:val="28"/>
          <w:szCs w:val="28"/>
        </w:rPr>
        <w:t xml:space="preserve">toán </w:t>
      </w:r>
      <w:r w:rsidR="00D63F6E" w:rsidRPr="00A64C1A">
        <w:rPr>
          <w:rFonts w:ascii="Times New Roman" w:eastAsia="Arial" w:hAnsi="Times New Roman" w:cs="Times New Roman"/>
          <w:b/>
          <w:bCs/>
          <w:sz w:val="28"/>
          <w:szCs w:val="28"/>
        </w:rPr>
        <w:t>thuế bổ sung</w:t>
      </w:r>
    </w:p>
    <w:p w14:paraId="7D28098A" w14:textId="636A149D" w:rsidR="005B417F" w:rsidRPr="00A64C1A" w:rsidRDefault="005B417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Tỷ lệ thuế bổ sung</w:t>
      </w:r>
      <w:r w:rsidR="00D63F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w:t>
      </w:r>
      <w:r w:rsidR="00D63F6E" w:rsidRPr="00A64C1A">
        <w:rPr>
          <w:rFonts w:ascii="Times New Roman" w:eastAsia="Arial" w:hAnsi="Times New Roman" w:cs="Times New Roman"/>
          <w:sz w:val="28"/>
          <w:szCs w:val="28"/>
        </w:rPr>
        <w:t xml:space="preserve"> tỷ lệ phần trăm thuế bổ sung tính </w:t>
      </w:r>
      <w:r w:rsidRPr="00A64C1A">
        <w:rPr>
          <w:rFonts w:ascii="Times New Roman" w:eastAsia="Arial" w:hAnsi="Times New Roman" w:cs="Times New Roman"/>
          <w:sz w:val="28"/>
          <w:szCs w:val="28"/>
        </w:rPr>
        <w:t>của từng nhóm đơn vị được yêu cầu tính toán thuế suất thực tế, thuế bổ sung riêng trong mỗi quốc gia.</w:t>
      </w:r>
    </w:p>
    <w:p w14:paraId="47988D2B" w14:textId="55B281A8" w:rsidR="00D63F6E" w:rsidRPr="00A64C1A" w:rsidRDefault="0025444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 </w:t>
      </w:r>
      <w:r w:rsidR="008A1570" w:rsidRPr="00A64C1A">
        <w:rPr>
          <w:rFonts w:ascii="Times New Roman" w:eastAsia="Arial" w:hAnsi="Times New Roman" w:cs="Times New Roman"/>
          <w:i/>
          <w:iCs/>
          <w:sz w:val="28"/>
          <w:szCs w:val="28"/>
        </w:rPr>
        <w:t>Giá trị còn lại của tài sản hữu hình hợp lệ và chi phí tiền lương hợp lệ được giảm trừ</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Khai </w:t>
      </w:r>
      <w:r w:rsidR="008A1570" w:rsidRPr="00A64C1A">
        <w:rPr>
          <w:rFonts w:ascii="Times New Roman" w:eastAsia="Arial" w:hAnsi="Times New Roman" w:cs="Times New Roman"/>
          <w:sz w:val="28"/>
          <w:szCs w:val="28"/>
        </w:rPr>
        <w:t>giá trị còn lại của tài sản hữu hình hợp lệ và chi phí tiền lương hợp lệ được giảm trừ</w:t>
      </w:r>
      <w:r w:rsidRPr="00A64C1A">
        <w:rPr>
          <w:rFonts w:ascii="Times New Roman" w:eastAsia="Arial" w:hAnsi="Times New Roman" w:cs="Times New Roman"/>
          <w:sz w:val="28"/>
          <w:szCs w:val="28"/>
        </w:rPr>
        <w:t>của từng nhóm đơn vị được yêu cầu tính toán thuế suất thực tế, thuế bổ sung riêng trong mỗi quốc gia</w:t>
      </w:r>
      <w:r w:rsidR="00D63F6E" w:rsidRPr="00A64C1A">
        <w:rPr>
          <w:rFonts w:ascii="Times New Roman" w:eastAsia="Arial" w:hAnsi="Times New Roman" w:cs="Times New Roman"/>
          <w:sz w:val="28"/>
          <w:szCs w:val="28"/>
        </w:rPr>
        <w:t>.</w:t>
      </w:r>
    </w:p>
    <w:p w14:paraId="426C9804" w14:textId="7EF6CACD" w:rsidR="00D63F6E" w:rsidRPr="00A64C1A" w:rsidRDefault="00AC72A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Lợi nhuận tính thuế bổ sung</w:t>
      </w:r>
      <w:r w:rsidR="00D63F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 lợi nhuận tính thuế bổ sung của từng nhóm đơn vị được yêu cầu tính toán thuế suất thực tế, thuế bổ sung riêng trong mỗi quốc gia.</w:t>
      </w:r>
    </w:p>
    <w:p w14:paraId="61C81911" w14:textId="77777777" w:rsidR="00C56B9A" w:rsidRPr="00A64C1A" w:rsidRDefault="00C56B9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Thuế bổ sung được điều chỉnh cho năm hiện hành</w:t>
      </w:r>
      <w:r w:rsidR="00D63F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 t</w:t>
      </w:r>
      <w:r w:rsidR="00D63F6E" w:rsidRPr="00A64C1A">
        <w:rPr>
          <w:rFonts w:ascii="Times New Roman" w:eastAsia="Arial" w:hAnsi="Times New Roman" w:cs="Times New Roman"/>
          <w:sz w:val="28"/>
          <w:szCs w:val="28"/>
        </w:rPr>
        <w:t xml:space="preserve">huế bổ sung được điều chỉnh cho năm hiện hành </w:t>
      </w:r>
      <w:r w:rsidRPr="00A64C1A">
        <w:rPr>
          <w:rFonts w:ascii="Times New Roman" w:eastAsia="Arial" w:hAnsi="Times New Roman" w:cs="Times New Roman"/>
          <w:sz w:val="28"/>
          <w:szCs w:val="28"/>
        </w:rPr>
        <w:t>của từng nhóm đơn vị được yêu cầu tính toán thuế suất thực tế, thuế bổ sung riêng trong mỗi quốc gia.</w:t>
      </w:r>
    </w:p>
    <w:p w14:paraId="2AA7A0FD" w14:textId="600D157A" w:rsidR="00D63F6E" w:rsidRPr="00A64C1A" w:rsidRDefault="000A547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Thuế bổ sung tối thiểu nội địa đạt chuẩn (QDMTT)</w:t>
      </w:r>
      <w:r w:rsidR="00D63F6E" w:rsidRPr="00A64C1A">
        <w:rPr>
          <w:rFonts w:ascii="Times New Roman" w:eastAsia="Arial" w:hAnsi="Times New Roman" w:cs="Times New Roman"/>
          <w:i/>
          <w:iCs/>
          <w:sz w:val="28"/>
          <w:szCs w:val="28"/>
        </w:rPr>
        <w:t>:</w:t>
      </w:r>
      <w:r w:rsidR="00D63F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 t</w:t>
      </w:r>
      <w:r w:rsidR="00D63F6E" w:rsidRPr="00A64C1A">
        <w:rPr>
          <w:rFonts w:ascii="Times New Roman" w:eastAsia="Arial" w:hAnsi="Times New Roman" w:cs="Times New Roman"/>
          <w:sz w:val="28"/>
          <w:szCs w:val="28"/>
        </w:rPr>
        <w:t xml:space="preserve">huế bổ sung tối thiểu nội địa đạt chuẩn phải nộp </w:t>
      </w:r>
      <w:r w:rsidRPr="00A64C1A">
        <w:rPr>
          <w:rFonts w:ascii="Times New Roman" w:eastAsia="Arial" w:hAnsi="Times New Roman" w:cs="Times New Roman"/>
          <w:sz w:val="28"/>
          <w:szCs w:val="28"/>
        </w:rPr>
        <w:t>của từng nhóm đơn vị được yêu cầu tính toán thuế suất thực tế, thuế bổ sung riêng trong mỗi quốc gia.</w:t>
      </w:r>
    </w:p>
    <w:p w14:paraId="375F6EEC" w14:textId="1B449ABB" w:rsidR="001975F1" w:rsidRPr="00A64C1A" w:rsidRDefault="000A547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Thuế bổ sung</w:t>
      </w:r>
      <w:r w:rsidR="00D63F6E" w:rsidRPr="00A64C1A">
        <w:rPr>
          <w:rFonts w:ascii="Times New Roman" w:eastAsia="Arial" w:hAnsi="Times New Roman" w:cs="Times New Roman"/>
          <w:i/>
          <w:iCs/>
          <w:sz w:val="28"/>
          <w:szCs w:val="28"/>
        </w:rPr>
        <w:t>:</w:t>
      </w:r>
      <w:r w:rsidR="00D63F6E"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 t</w:t>
      </w:r>
      <w:r w:rsidR="00D63F6E" w:rsidRPr="00A64C1A">
        <w:rPr>
          <w:rFonts w:ascii="Times New Roman" w:eastAsia="Arial" w:hAnsi="Times New Roman" w:cs="Times New Roman"/>
          <w:sz w:val="28"/>
          <w:szCs w:val="28"/>
        </w:rPr>
        <w:t xml:space="preserve">huế bổ sung </w:t>
      </w:r>
      <w:r w:rsidR="001975F1" w:rsidRPr="00A64C1A">
        <w:rPr>
          <w:rFonts w:ascii="Times New Roman" w:eastAsia="Arial" w:hAnsi="Times New Roman" w:cs="Times New Roman"/>
          <w:sz w:val="28"/>
          <w:szCs w:val="28"/>
        </w:rPr>
        <w:t>của từng nhóm đơn vị được yêu cầu tính toán thuế suất thực tế, thuế bổ sung riêng trong mỗi quốc gia</w:t>
      </w:r>
      <w:r w:rsidR="00D63F6E" w:rsidRPr="00A64C1A">
        <w:rPr>
          <w:rFonts w:ascii="Times New Roman" w:eastAsia="Arial" w:hAnsi="Times New Roman" w:cs="Times New Roman"/>
          <w:sz w:val="28"/>
          <w:szCs w:val="28"/>
        </w:rPr>
        <w:t>.</w:t>
      </w:r>
      <w:r w:rsidR="001975F1" w:rsidRPr="00A64C1A">
        <w:rPr>
          <w:rFonts w:ascii="Times New Roman" w:eastAsia="Arial" w:hAnsi="Times New Roman" w:cs="Times New Roman"/>
          <w:sz w:val="28"/>
          <w:szCs w:val="28"/>
        </w:rPr>
        <w:t xml:space="preserve"> [8] = [5] x [3] </w:t>
      </w:r>
      <w:r w:rsidR="00651D4B" w:rsidRPr="00A64C1A">
        <w:rPr>
          <w:rFonts w:ascii="Times New Roman" w:eastAsia="Arial" w:hAnsi="Times New Roman" w:cs="Times New Roman"/>
          <w:sz w:val="28"/>
          <w:szCs w:val="28"/>
        </w:rPr>
        <w:t>+ [</w:t>
      </w:r>
      <w:r w:rsidR="001975F1" w:rsidRPr="00A64C1A">
        <w:rPr>
          <w:rFonts w:ascii="Times New Roman" w:eastAsia="Arial" w:hAnsi="Times New Roman" w:cs="Times New Roman"/>
          <w:sz w:val="28"/>
          <w:szCs w:val="28"/>
        </w:rPr>
        <w:t>6] – [7]</w:t>
      </w:r>
    </w:p>
    <w:p w14:paraId="4CE22E87" w14:textId="3B69B4C6" w:rsidR="00D63F6E" w:rsidRPr="00A64C1A" w:rsidRDefault="00073BD8"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3.8. </w:t>
      </w:r>
      <w:r w:rsidR="00D63F6E" w:rsidRPr="00A64C1A">
        <w:rPr>
          <w:rFonts w:ascii="Times New Roman" w:eastAsia="Arial" w:hAnsi="Times New Roman" w:cs="Times New Roman"/>
          <w:b/>
          <w:bCs/>
          <w:sz w:val="28"/>
          <w:szCs w:val="28"/>
        </w:rPr>
        <w:t xml:space="preserve">Phân bổ </w:t>
      </w:r>
      <w:r w:rsidRPr="00A64C1A">
        <w:rPr>
          <w:rFonts w:ascii="Times New Roman" w:eastAsia="Arial" w:hAnsi="Times New Roman" w:cs="Times New Roman"/>
          <w:b/>
          <w:bCs/>
          <w:sz w:val="28"/>
          <w:szCs w:val="28"/>
        </w:rPr>
        <w:t>t</w:t>
      </w:r>
      <w:r w:rsidR="00D63F6E" w:rsidRPr="00A64C1A">
        <w:rPr>
          <w:rFonts w:ascii="Times New Roman" w:eastAsia="Arial" w:hAnsi="Times New Roman" w:cs="Times New Roman"/>
          <w:b/>
          <w:bCs/>
          <w:sz w:val="28"/>
          <w:szCs w:val="28"/>
        </w:rPr>
        <w:t xml:space="preserve">huế bổ sung </w:t>
      </w:r>
    </w:p>
    <w:p w14:paraId="5944291D" w14:textId="018CC4D5" w:rsidR="00EB6B2E" w:rsidRPr="00A64C1A" w:rsidRDefault="00D63F6E"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3.</w:t>
      </w:r>
      <w:r w:rsidR="00EB6B2E" w:rsidRPr="00A64C1A">
        <w:rPr>
          <w:rFonts w:ascii="Times New Roman" w:eastAsia="Arial" w:hAnsi="Times New Roman" w:cs="Times New Roman"/>
          <w:b/>
          <w:bCs/>
          <w:sz w:val="28"/>
          <w:szCs w:val="28"/>
        </w:rPr>
        <w:t>8</w:t>
      </w:r>
      <w:r w:rsidRPr="00A64C1A">
        <w:rPr>
          <w:rFonts w:ascii="Times New Roman" w:eastAsia="Arial" w:hAnsi="Times New Roman" w:cs="Times New Roman"/>
          <w:b/>
          <w:bCs/>
          <w:sz w:val="28"/>
          <w:szCs w:val="28"/>
        </w:rPr>
        <w:t>.1.</w:t>
      </w:r>
      <w:r w:rsidR="00EB6B2E" w:rsidRPr="00A64C1A">
        <w:rPr>
          <w:rFonts w:ascii="Times New Roman" w:eastAsia="Arial" w:hAnsi="Times New Roman" w:cs="Times New Roman"/>
          <w:b/>
          <w:bCs/>
          <w:sz w:val="28"/>
          <w:szCs w:val="28"/>
        </w:rPr>
        <w:t xml:space="preserve"> </w:t>
      </w:r>
      <w:r w:rsidR="00DA0222" w:rsidRPr="00A64C1A">
        <w:rPr>
          <w:rFonts w:ascii="Times New Roman" w:eastAsia="Arial" w:hAnsi="Times New Roman" w:cs="Times New Roman"/>
          <w:b/>
          <w:bCs/>
          <w:sz w:val="28"/>
          <w:szCs w:val="28"/>
        </w:rPr>
        <w:t>Tổng số thuế bổ sung theo</w:t>
      </w:r>
      <w:r w:rsidR="00EB6B2E" w:rsidRPr="00A64C1A">
        <w:rPr>
          <w:rFonts w:ascii="Times New Roman" w:eastAsia="Arial" w:hAnsi="Times New Roman" w:cs="Times New Roman"/>
          <w:b/>
          <w:bCs/>
          <w:sz w:val="28"/>
          <w:szCs w:val="28"/>
        </w:rPr>
        <w:t xml:space="preserve"> quy định </w:t>
      </w:r>
      <w:r w:rsidR="00DA0222" w:rsidRPr="00A64C1A">
        <w:rPr>
          <w:rFonts w:ascii="Times New Roman" w:eastAsia="Arial" w:hAnsi="Times New Roman" w:cs="Times New Roman"/>
          <w:b/>
          <w:bCs/>
          <w:sz w:val="28"/>
          <w:szCs w:val="28"/>
        </w:rPr>
        <w:t>IIR</w:t>
      </w:r>
    </w:p>
    <w:p w14:paraId="65B6433C" w14:textId="1B73E219" w:rsidR="00D05513" w:rsidRPr="00A64C1A" w:rsidRDefault="00616D7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Công ty mẹ được yêu cầu áp dụng QIIR</w:t>
      </w:r>
      <w:r w:rsidRPr="00A64C1A">
        <w:rPr>
          <w:rFonts w:ascii="Times New Roman" w:eastAsia="Arial" w:hAnsi="Times New Roman" w:cs="Times New Roman"/>
          <w:sz w:val="28"/>
          <w:szCs w:val="28"/>
        </w:rPr>
        <w:t xml:space="preserve">: </w:t>
      </w:r>
    </w:p>
    <w:p w14:paraId="0B09EE18" w14:textId="1BB49DB1" w:rsidR="008858C8" w:rsidRPr="00A64C1A" w:rsidRDefault="008858C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3.1. Tên</w:t>
      </w:r>
      <w:r w:rsidRPr="00A64C1A">
        <w:rPr>
          <w:rFonts w:ascii="Times New Roman" w:eastAsia="Arial" w:hAnsi="Times New Roman" w:cs="Times New Roman"/>
          <w:sz w:val="28"/>
          <w:szCs w:val="28"/>
        </w:rPr>
        <w:t xml:space="preserve">: </w:t>
      </w:r>
      <w:r w:rsidR="0019723B" w:rsidRPr="00A64C1A">
        <w:rPr>
          <w:rFonts w:ascii="Times New Roman" w:eastAsia="Arial" w:hAnsi="Times New Roman" w:cs="Times New Roman"/>
          <w:sz w:val="28"/>
          <w:szCs w:val="28"/>
        </w:rPr>
        <w:t>Ghi rõ ràng, đầy đủ tên Công ty mẹ được yêu cầu áp dụng QIIR theo Quyết định thành lập hoặc Giấy phép thành lập và hoạt động hoặc Giấy chứng nhận đăng ký kinh doanh hoặc Giấy tờ tương đương do cơ quan có thẩm quyền cấp.</w:t>
      </w:r>
    </w:p>
    <w:p w14:paraId="0A643242" w14:textId="65D82930" w:rsidR="00A95794" w:rsidRPr="00A64C1A" w:rsidRDefault="00A9579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3.2. Mã số thuế</w:t>
      </w:r>
      <w:r w:rsidRPr="00A64C1A">
        <w:rPr>
          <w:rFonts w:ascii="Times New Roman" w:eastAsia="Arial" w:hAnsi="Times New Roman" w:cs="Times New Roman"/>
          <w:sz w:val="28"/>
          <w:szCs w:val="28"/>
        </w:rPr>
        <w:t>: Điền mã số thuế được sử dụng để thực hiện nghĩa vụ các khoản thuế thuộc phạm vi áp dụng (thuế nội địa) tại quốc gia cư trú của công ty mẹ được yêu cầu áp dụng QIR.</w:t>
      </w:r>
    </w:p>
    <w:p w14:paraId="492B7034" w14:textId="602EE60C" w:rsidR="00492E0C" w:rsidRPr="00A64C1A" w:rsidRDefault="00492E0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Đơn vị hợp thành chịu thuế suất thấp</w:t>
      </w:r>
      <w:r w:rsidRPr="00A64C1A">
        <w:rPr>
          <w:rFonts w:ascii="Times New Roman" w:eastAsia="Arial" w:hAnsi="Times New Roman" w:cs="Times New Roman"/>
          <w:sz w:val="28"/>
          <w:szCs w:val="28"/>
        </w:rPr>
        <w:t>:</w:t>
      </w:r>
    </w:p>
    <w:p w14:paraId="14B36DA1" w14:textId="3FF3814E" w:rsidR="00492E0C" w:rsidRPr="00A64C1A" w:rsidRDefault="008D7AB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492E0C" w:rsidRPr="00A64C1A">
        <w:rPr>
          <w:rFonts w:ascii="Times New Roman" w:eastAsia="Arial" w:hAnsi="Times New Roman" w:cs="Times New Roman"/>
          <w:i/>
          <w:iCs/>
          <w:sz w:val="28"/>
          <w:szCs w:val="28"/>
        </w:rPr>
        <w:t>.1. Tên</w:t>
      </w:r>
      <w:r w:rsidR="00492E0C" w:rsidRPr="00A64C1A">
        <w:rPr>
          <w:rFonts w:ascii="Times New Roman" w:eastAsia="Arial" w:hAnsi="Times New Roman" w:cs="Times New Roman"/>
          <w:sz w:val="28"/>
          <w:szCs w:val="28"/>
        </w:rPr>
        <w:t xml:space="preserve">: Ghi rõ ràng, đầy đủ tên đơn vị hợp thành chịu thuế suất thấp theo Quyết định thành lập hoặc Giấy phép thành lập và hoạt động hoặc Giấy chứng nhận đăng ký kinh doanh hoặc Giấy tờ tương đương do cơ quan có thẩm quyền </w:t>
      </w:r>
      <w:r w:rsidR="00492E0C" w:rsidRPr="00A64C1A">
        <w:rPr>
          <w:rFonts w:ascii="Times New Roman" w:eastAsia="Arial" w:hAnsi="Times New Roman" w:cs="Times New Roman"/>
          <w:sz w:val="28"/>
          <w:szCs w:val="28"/>
        </w:rPr>
        <w:lastRenderedPageBreak/>
        <w:t>cấp.</w:t>
      </w:r>
    </w:p>
    <w:p w14:paraId="42817A14" w14:textId="538DB385" w:rsidR="00492E0C" w:rsidRPr="00A64C1A" w:rsidRDefault="008D7AB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492E0C" w:rsidRPr="00A64C1A">
        <w:rPr>
          <w:rFonts w:ascii="Times New Roman" w:eastAsia="Arial" w:hAnsi="Times New Roman" w:cs="Times New Roman"/>
          <w:i/>
          <w:iCs/>
          <w:sz w:val="28"/>
          <w:szCs w:val="28"/>
        </w:rPr>
        <w:t>.2. Mã số thuế</w:t>
      </w:r>
      <w:r w:rsidR="00492E0C" w:rsidRPr="00A64C1A">
        <w:rPr>
          <w:rFonts w:ascii="Times New Roman" w:eastAsia="Arial" w:hAnsi="Times New Roman" w:cs="Times New Roman"/>
          <w:sz w:val="28"/>
          <w:szCs w:val="28"/>
        </w:rPr>
        <w:t>: Điền mã số thuế được sử dụng để thực hiện nghĩa vụ các khoản thuế thuộc phạm vi áp dụng (thuế nội địa) tại quốc gia cư trú của đơn vị hợp thành chịu thuế suất thấp.</w:t>
      </w:r>
    </w:p>
    <w:p w14:paraId="50A46E60" w14:textId="7BC86E8F" w:rsidR="00C71578" w:rsidRPr="00A64C1A" w:rsidRDefault="004266A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4.3. Thu nhập theo quy định về thuế tối thiểu toàn cầu</w:t>
      </w:r>
      <w:r w:rsidR="008D7AB8" w:rsidRPr="00A64C1A">
        <w:rPr>
          <w:rFonts w:ascii="Times New Roman" w:eastAsia="Arial" w:hAnsi="Times New Roman" w:cs="Times New Roman"/>
          <w:sz w:val="28"/>
          <w:szCs w:val="28"/>
        </w:rPr>
        <w:t xml:space="preserve">: </w:t>
      </w:r>
      <w:r w:rsidR="00731F59" w:rsidRPr="00A64C1A">
        <w:rPr>
          <w:rFonts w:ascii="Times New Roman" w:eastAsia="Arial" w:hAnsi="Times New Roman" w:cs="Times New Roman"/>
          <w:sz w:val="28"/>
          <w:szCs w:val="28"/>
        </w:rPr>
        <w:t>Điền thu nhập theo quy định về thuế tối thiểu toàn cầu của từng đơn vị hợp thành, công ty thành viên của</w:t>
      </w:r>
      <w:r w:rsidR="000476E4" w:rsidRPr="00A64C1A">
        <w:rPr>
          <w:rFonts w:ascii="Times New Roman" w:eastAsia="Arial" w:hAnsi="Times New Roman" w:cs="Times New Roman"/>
          <w:sz w:val="28"/>
          <w:szCs w:val="28"/>
        </w:rPr>
        <w:t xml:space="preserve"> Tập đoàn Liên doanh tương ứng </w:t>
      </w:r>
      <w:r w:rsidR="003B5DAA" w:rsidRPr="00A64C1A">
        <w:rPr>
          <w:rFonts w:ascii="Times New Roman" w:eastAsia="Arial" w:hAnsi="Times New Roman" w:cs="Times New Roman"/>
          <w:sz w:val="28"/>
          <w:szCs w:val="28"/>
        </w:rPr>
        <w:t>đã khai tại chỉ tiêu 4.1 và 4.2.</w:t>
      </w:r>
    </w:p>
    <w:p w14:paraId="69CF23D9" w14:textId="258A3F2A" w:rsidR="00C71578" w:rsidRPr="00A64C1A" w:rsidRDefault="00C7157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4.4. Số thu</w:t>
      </w:r>
      <w:r w:rsidR="007A6E9B" w:rsidRPr="00A64C1A">
        <w:rPr>
          <w:rFonts w:ascii="Times New Roman" w:eastAsia="Arial" w:hAnsi="Times New Roman" w:cs="Times New Roman"/>
          <w:i/>
          <w:iCs/>
          <w:sz w:val="28"/>
          <w:szCs w:val="28"/>
        </w:rPr>
        <w:t>ế bổ sung</w:t>
      </w:r>
      <w:r w:rsidR="00663A61" w:rsidRPr="00A64C1A">
        <w:rPr>
          <w:rFonts w:ascii="Times New Roman" w:eastAsia="Arial" w:hAnsi="Times New Roman" w:cs="Times New Roman"/>
          <w:sz w:val="28"/>
          <w:szCs w:val="28"/>
        </w:rPr>
        <w:t xml:space="preserve">: </w:t>
      </w:r>
      <w:r w:rsidR="00F424FC" w:rsidRPr="00A64C1A">
        <w:rPr>
          <w:rFonts w:ascii="Times New Roman" w:eastAsia="Arial" w:hAnsi="Times New Roman" w:cs="Times New Roman"/>
          <w:sz w:val="28"/>
          <w:szCs w:val="28"/>
        </w:rPr>
        <w:t xml:space="preserve">Điền số thuế bổ sung phân bổ cho </w:t>
      </w:r>
      <w:r w:rsidR="00906852" w:rsidRPr="00A64C1A">
        <w:rPr>
          <w:rFonts w:ascii="Times New Roman" w:eastAsia="Arial" w:hAnsi="Times New Roman" w:cs="Times New Roman"/>
          <w:sz w:val="28"/>
          <w:szCs w:val="28"/>
        </w:rPr>
        <w:t xml:space="preserve">mỗi </w:t>
      </w:r>
      <w:r w:rsidR="00F424FC" w:rsidRPr="00A64C1A">
        <w:rPr>
          <w:rFonts w:ascii="Times New Roman" w:eastAsia="Arial" w:hAnsi="Times New Roman" w:cs="Times New Roman"/>
          <w:sz w:val="28"/>
          <w:szCs w:val="28"/>
        </w:rPr>
        <w:t>đơn vị hợp thành, công ty thành viên của Tập đoàn Liên doanh tương ứng đã khai tại chỉ tiêu 4.1 và 4.2</w:t>
      </w:r>
      <w:r w:rsidR="00906852" w:rsidRPr="00A64C1A">
        <w:rPr>
          <w:rFonts w:ascii="Times New Roman" w:eastAsia="Arial" w:hAnsi="Times New Roman" w:cs="Times New Roman"/>
          <w:sz w:val="28"/>
          <w:szCs w:val="28"/>
        </w:rPr>
        <w:t xml:space="preserve"> theo công thức:</w:t>
      </w:r>
    </w:p>
    <w:p w14:paraId="441E9E4C" w14:textId="10F33350" w:rsidR="00906852" w:rsidRPr="00A64C1A" w:rsidRDefault="0090685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Số thuế bổ sung phân bổ cho mỗi đơn vị hợp thành = Số thuế bổ sung của </w:t>
      </w:r>
      <w:r w:rsidR="00333D6E" w:rsidRPr="00A64C1A">
        <w:rPr>
          <w:rFonts w:ascii="Times New Roman" w:eastAsia="Arial" w:hAnsi="Times New Roman" w:cs="Times New Roman"/>
          <w:sz w:val="28"/>
          <w:szCs w:val="28"/>
        </w:rPr>
        <w:t xml:space="preserve">quốc gia hoặc </w:t>
      </w:r>
      <w:r w:rsidR="002B407A" w:rsidRPr="00A64C1A">
        <w:rPr>
          <w:rFonts w:ascii="Times New Roman" w:eastAsia="Arial" w:hAnsi="Times New Roman" w:cs="Times New Roman"/>
          <w:sz w:val="28"/>
          <w:szCs w:val="28"/>
        </w:rPr>
        <w:t>nhóm</w:t>
      </w:r>
      <w:r w:rsidR="00857643" w:rsidRPr="00A64C1A">
        <w:rPr>
          <w:rFonts w:ascii="Times New Roman" w:eastAsia="Arial" w:hAnsi="Times New Roman" w:cs="Times New Roman"/>
          <w:sz w:val="28"/>
          <w:szCs w:val="28"/>
        </w:rPr>
        <w:t xml:space="preserve"> đơn vị</w:t>
      </w:r>
      <w:r w:rsidR="00333D6E" w:rsidRPr="00A64C1A">
        <w:rPr>
          <w:rFonts w:ascii="Times New Roman" w:eastAsia="Arial" w:hAnsi="Times New Roman" w:cs="Times New Roman"/>
          <w:sz w:val="28"/>
          <w:szCs w:val="28"/>
        </w:rPr>
        <w:t xml:space="preserve"> được yêu cầu tính thuế suất thực tế, thuế bổ sung riêng trong quốc gia x (Thu nhập theo quy định về thuế tối thiểu toàn cầu của đơn vị hợp thành/Tổng thu nhập theo quy định về thuế tối thiểu toàn cẩu của quốc gia hoặc nhóm đơn vị được yêu cầu tính thuế suất thực tế, thuế bổ sung riêng trong quốc gia).</w:t>
      </w:r>
    </w:p>
    <w:p w14:paraId="4997815F" w14:textId="14032047" w:rsidR="002F538C" w:rsidRPr="00A64C1A" w:rsidRDefault="002F538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Tỷ lệ phân bổ cho công ty mẹ được yêu cầu áp dụng IIR</w:t>
      </w:r>
      <w:r w:rsidRPr="00A64C1A">
        <w:rPr>
          <w:rFonts w:ascii="Times New Roman" w:eastAsia="Arial" w:hAnsi="Times New Roman" w:cs="Times New Roman"/>
          <w:sz w:val="28"/>
          <w:szCs w:val="28"/>
        </w:rPr>
        <w:t>:</w:t>
      </w:r>
    </w:p>
    <w:p w14:paraId="4DE92B3D" w14:textId="53466BDE" w:rsidR="002F538C" w:rsidRPr="00A64C1A" w:rsidRDefault="000F421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5.1. Thu nhập phân bổ theo quyền sở hữu do các chủ sở hữu khác nắm giữ</w:t>
      </w:r>
      <w:r w:rsidRPr="00A64C1A">
        <w:rPr>
          <w:rFonts w:ascii="Times New Roman" w:eastAsia="Arial" w:hAnsi="Times New Roman" w:cs="Times New Roman"/>
          <w:sz w:val="28"/>
          <w:szCs w:val="28"/>
        </w:rPr>
        <w:t>: Điền thu nhập phân bổ theo quyền sở hữu do các chủ sở hữu khác nắm giữ của từng đơn vị hợp thành.</w:t>
      </w:r>
    </w:p>
    <w:p w14:paraId="037F3B5B" w14:textId="7580895D" w:rsidR="007945BD" w:rsidRPr="00A64C1A" w:rsidRDefault="007945B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5.2. </w:t>
      </w:r>
      <w:r w:rsidR="00823451" w:rsidRPr="00A64C1A">
        <w:rPr>
          <w:rFonts w:ascii="Times New Roman" w:eastAsia="Arial" w:hAnsi="Times New Roman" w:cs="Times New Roman"/>
          <w:i/>
          <w:iCs/>
          <w:sz w:val="28"/>
          <w:szCs w:val="28"/>
        </w:rPr>
        <w:t>Tỷ lệ phân bổ cho công ty mẹ từ thuế bổ sung của đơn vị hợp thành chịu thuế suất thấp trong năm tài chính</w:t>
      </w:r>
      <w:r w:rsidRPr="00A64C1A">
        <w:rPr>
          <w:rFonts w:ascii="Times New Roman" w:eastAsia="Arial" w:hAnsi="Times New Roman" w:cs="Times New Roman"/>
          <w:sz w:val="28"/>
          <w:szCs w:val="28"/>
        </w:rPr>
        <w:t xml:space="preserve">: Điền </w:t>
      </w:r>
      <w:r w:rsidR="00823451" w:rsidRPr="00A64C1A">
        <w:rPr>
          <w:rFonts w:ascii="Times New Roman" w:eastAsia="Arial" w:hAnsi="Times New Roman" w:cs="Times New Roman"/>
          <w:sz w:val="28"/>
          <w:szCs w:val="28"/>
        </w:rPr>
        <w:t xml:space="preserve">tỷ lệ phân bổ cho công ty mẹ từ thuế bổ sung của đơn vị hợp thành chịu thuế suất thấp </w:t>
      </w:r>
      <w:r w:rsidR="00D1022F" w:rsidRPr="00A64C1A">
        <w:rPr>
          <w:rFonts w:ascii="Times New Roman" w:eastAsia="Arial" w:hAnsi="Times New Roman" w:cs="Times New Roman"/>
          <w:sz w:val="28"/>
          <w:szCs w:val="28"/>
        </w:rPr>
        <w:t xml:space="preserve">tại mục 4 </w:t>
      </w:r>
      <w:r w:rsidR="00823451" w:rsidRPr="00A64C1A">
        <w:rPr>
          <w:rFonts w:ascii="Times New Roman" w:eastAsia="Arial" w:hAnsi="Times New Roman" w:cs="Times New Roman"/>
          <w:sz w:val="28"/>
          <w:szCs w:val="28"/>
        </w:rPr>
        <w:t>trong năm tài chính</w:t>
      </w:r>
      <w:r w:rsidR="00C56B23" w:rsidRPr="00A64C1A">
        <w:rPr>
          <w:rFonts w:ascii="Times New Roman" w:eastAsia="Arial" w:hAnsi="Times New Roman" w:cs="Times New Roman"/>
          <w:sz w:val="28"/>
          <w:szCs w:val="28"/>
        </w:rPr>
        <w:t xml:space="preserve"> báo cáo</w:t>
      </w:r>
      <w:r w:rsidR="00D1022F" w:rsidRPr="00A64C1A">
        <w:rPr>
          <w:rFonts w:ascii="Times New Roman" w:eastAsia="Arial" w:hAnsi="Times New Roman" w:cs="Times New Roman"/>
          <w:sz w:val="28"/>
          <w:szCs w:val="28"/>
        </w:rPr>
        <w:t>.</w:t>
      </w:r>
    </w:p>
    <w:p w14:paraId="18893309" w14:textId="77777777" w:rsidR="004A53A4" w:rsidRPr="00A64C1A" w:rsidRDefault="00524386"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6. Thuế phân bổ cho công ty mẹ từ bổ sung của đơn vị hợp thành chịu thuế suất thấp:</w:t>
      </w:r>
    </w:p>
    <w:p w14:paraId="0531C108" w14:textId="77777777" w:rsidR="001E0CCF" w:rsidRPr="00A64C1A" w:rsidRDefault="004A53A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6.1. Số thuế phân bổ cho công ty mẹ từ số thuế bổ sung của đơn vị hợp thành chịu thuế suất thấp:</w:t>
      </w:r>
      <w:r w:rsidRPr="00A64C1A">
        <w:rPr>
          <w:rFonts w:ascii="Times New Roman" w:eastAsia="Arial" w:hAnsi="Times New Roman" w:cs="Times New Roman"/>
          <w:sz w:val="28"/>
          <w:szCs w:val="28"/>
        </w:rPr>
        <w:t xml:space="preserve"> Số thuế phân bổ cho công ty mẹ = Tỷ lệ phân bổ </w:t>
      </w:r>
      <w:r w:rsidR="00997AD6" w:rsidRPr="00A64C1A">
        <w:rPr>
          <w:rFonts w:ascii="Times New Roman" w:eastAsia="Arial" w:hAnsi="Times New Roman" w:cs="Times New Roman"/>
          <w:sz w:val="28"/>
          <w:szCs w:val="28"/>
        </w:rPr>
        <w:t xml:space="preserve">cho công ty mẹ </w:t>
      </w:r>
      <w:r w:rsidR="00332BB1" w:rsidRPr="00A64C1A">
        <w:rPr>
          <w:rFonts w:ascii="Times New Roman" w:eastAsia="Arial" w:hAnsi="Times New Roman" w:cs="Times New Roman"/>
          <w:sz w:val="28"/>
          <w:szCs w:val="28"/>
        </w:rPr>
        <w:t>từ thuế bổ sung của đơn vị hợp thành</w:t>
      </w:r>
      <w:r w:rsidR="00332BB1" w:rsidRPr="00A64C1A">
        <w:rPr>
          <w:rFonts w:ascii="Times New Roman" w:eastAsia="Arial" w:hAnsi="Times New Roman" w:cs="Times New Roman"/>
          <w:i/>
          <w:iCs/>
          <w:sz w:val="28"/>
          <w:szCs w:val="28"/>
        </w:rPr>
        <w:t xml:space="preserve"> </w:t>
      </w:r>
      <w:r w:rsidR="00511163" w:rsidRPr="00A64C1A">
        <w:rPr>
          <w:rFonts w:ascii="Times New Roman" w:eastAsia="Arial" w:hAnsi="Times New Roman" w:cs="Times New Roman"/>
          <w:sz w:val="28"/>
          <w:szCs w:val="28"/>
        </w:rPr>
        <w:t xml:space="preserve">tại mục 5.2 x </w:t>
      </w:r>
      <w:r w:rsidR="00997AD6" w:rsidRPr="00A64C1A">
        <w:rPr>
          <w:rFonts w:ascii="Times New Roman" w:eastAsia="Arial" w:hAnsi="Times New Roman" w:cs="Times New Roman"/>
          <w:sz w:val="28"/>
          <w:szCs w:val="28"/>
        </w:rPr>
        <w:t>S</w:t>
      </w:r>
      <w:r w:rsidR="00511163" w:rsidRPr="00A64C1A">
        <w:rPr>
          <w:rFonts w:ascii="Times New Roman" w:eastAsia="Arial" w:hAnsi="Times New Roman" w:cs="Times New Roman"/>
          <w:sz w:val="28"/>
          <w:szCs w:val="28"/>
        </w:rPr>
        <w:t xml:space="preserve">ố thuế bổ sung </w:t>
      </w:r>
      <w:r w:rsidR="00997AD6" w:rsidRPr="00A64C1A">
        <w:rPr>
          <w:rFonts w:ascii="Times New Roman" w:eastAsia="Arial" w:hAnsi="Times New Roman" w:cs="Times New Roman"/>
          <w:sz w:val="28"/>
          <w:szCs w:val="28"/>
        </w:rPr>
        <w:t xml:space="preserve">phân bổ </w:t>
      </w:r>
      <w:r w:rsidR="00332BB1" w:rsidRPr="00A64C1A">
        <w:rPr>
          <w:rFonts w:ascii="Times New Roman" w:eastAsia="Arial" w:hAnsi="Times New Roman" w:cs="Times New Roman"/>
          <w:sz w:val="28"/>
          <w:szCs w:val="28"/>
        </w:rPr>
        <w:t>cho đơn vị hợp thành</w:t>
      </w:r>
      <w:r w:rsidR="00C71578" w:rsidRPr="00A64C1A">
        <w:rPr>
          <w:rFonts w:ascii="Times New Roman" w:eastAsia="Arial" w:hAnsi="Times New Roman" w:cs="Times New Roman"/>
          <w:sz w:val="28"/>
          <w:szCs w:val="28"/>
        </w:rPr>
        <w:t>.</w:t>
      </w:r>
    </w:p>
    <w:p w14:paraId="52B11235" w14:textId="60C70AF3" w:rsidR="00D1022F" w:rsidRPr="00A64C1A" w:rsidRDefault="005A0AA8"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6.2. Số thuế bổ sung được bù trừ</w:t>
      </w:r>
    </w:p>
    <w:p w14:paraId="76423010" w14:textId="7E4C0E7F" w:rsidR="006B73A0" w:rsidRPr="00A64C1A" w:rsidRDefault="00AF2B3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6.2.1. Tên công ty mẹ thực hiện bù trừ</w:t>
      </w:r>
      <w:r w:rsidRPr="00A64C1A">
        <w:rPr>
          <w:rFonts w:ascii="Times New Roman" w:eastAsia="Arial" w:hAnsi="Times New Roman" w:cs="Times New Roman"/>
          <w:sz w:val="28"/>
          <w:szCs w:val="28"/>
        </w:rPr>
        <w:t xml:space="preserve">: </w:t>
      </w:r>
      <w:r w:rsidR="006B73A0" w:rsidRPr="00A64C1A">
        <w:rPr>
          <w:rFonts w:ascii="Times New Roman" w:eastAsia="Arial" w:hAnsi="Times New Roman" w:cs="Times New Roman"/>
          <w:sz w:val="28"/>
          <w:szCs w:val="28"/>
        </w:rPr>
        <w:t xml:space="preserve">Ghi rõ ràng, đầy đủ tên Công ty mẹ </w:t>
      </w:r>
      <w:r w:rsidR="00366EAC" w:rsidRPr="00A64C1A">
        <w:rPr>
          <w:rFonts w:ascii="Times New Roman" w:eastAsia="Arial" w:hAnsi="Times New Roman" w:cs="Times New Roman"/>
          <w:sz w:val="28"/>
          <w:szCs w:val="28"/>
        </w:rPr>
        <w:t>trung gian/</w:t>
      </w:r>
      <w:r w:rsidR="00135EA1" w:rsidRPr="00A64C1A">
        <w:rPr>
          <w:rFonts w:ascii="Times New Roman" w:eastAsia="Arial" w:hAnsi="Times New Roman" w:cs="Times New Roman"/>
          <w:sz w:val="28"/>
          <w:szCs w:val="28"/>
        </w:rPr>
        <w:t>Công ty mẹ bị sở hữu một</w:t>
      </w:r>
      <w:r w:rsidR="006B73A0" w:rsidRPr="00A64C1A">
        <w:rPr>
          <w:rFonts w:ascii="Times New Roman" w:eastAsia="Arial" w:hAnsi="Times New Roman" w:cs="Times New Roman"/>
          <w:sz w:val="28"/>
          <w:szCs w:val="28"/>
        </w:rPr>
        <w:t xml:space="preserve"> </w:t>
      </w:r>
      <w:r w:rsidR="002F319C" w:rsidRPr="00A64C1A">
        <w:rPr>
          <w:rFonts w:ascii="Times New Roman" w:eastAsia="Arial" w:hAnsi="Times New Roman" w:cs="Times New Roman"/>
          <w:sz w:val="28"/>
          <w:szCs w:val="28"/>
        </w:rPr>
        <w:t xml:space="preserve">phần </w:t>
      </w:r>
      <w:r w:rsidR="006B73A0" w:rsidRPr="00A64C1A">
        <w:rPr>
          <w:rFonts w:ascii="Times New Roman" w:eastAsia="Arial" w:hAnsi="Times New Roman" w:cs="Times New Roman"/>
          <w:sz w:val="28"/>
          <w:szCs w:val="28"/>
        </w:rPr>
        <w:t>theo Quyết định thành lập hoặc Giấy phép thành lập và hoạt động hoặc Giấy chứng nhận đăng ký kinh doanh hoặc Giấy tờ tương đương do cơ quan có thẩm quyền cấp.</w:t>
      </w:r>
    </w:p>
    <w:p w14:paraId="32DB451E" w14:textId="0050FB00" w:rsidR="00C73243" w:rsidRPr="00A64C1A" w:rsidRDefault="00C7324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6.2.2. Số thuế </w:t>
      </w:r>
      <w:r w:rsidR="00B96E3F" w:rsidRPr="00A64C1A">
        <w:rPr>
          <w:rFonts w:ascii="Times New Roman" w:eastAsia="Arial" w:hAnsi="Times New Roman" w:cs="Times New Roman"/>
          <w:i/>
          <w:iCs/>
          <w:sz w:val="28"/>
          <w:szCs w:val="28"/>
        </w:rPr>
        <w:t xml:space="preserve">bổ sung </w:t>
      </w:r>
      <w:r w:rsidRPr="00A64C1A">
        <w:rPr>
          <w:rFonts w:ascii="Times New Roman" w:eastAsia="Arial" w:hAnsi="Times New Roman" w:cs="Times New Roman"/>
          <w:i/>
          <w:iCs/>
          <w:sz w:val="28"/>
          <w:szCs w:val="28"/>
        </w:rPr>
        <w:t xml:space="preserve">phân bổ cho công ty mẹ thực hiện bù trừ: </w:t>
      </w:r>
      <w:r w:rsidR="006F0C1E" w:rsidRPr="00A64C1A">
        <w:rPr>
          <w:rFonts w:ascii="Times New Roman" w:eastAsia="Arial" w:hAnsi="Times New Roman" w:cs="Times New Roman"/>
          <w:sz w:val="28"/>
          <w:szCs w:val="28"/>
        </w:rPr>
        <w:t xml:space="preserve">Khai số thuế bổ sung phân bổ cho công ty mẹ </w:t>
      </w:r>
      <w:r w:rsidR="002F319C" w:rsidRPr="00A64C1A">
        <w:rPr>
          <w:rFonts w:ascii="Times New Roman" w:eastAsia="Arial" w:hAnsi="Times New Roman" w:cs="Times New Roman"/>
          <w:sz w:val="28"/>
          <w:szCs w:val="28"/>
        </w:rPr>
        <w:t>trung gian hoặc công ty mẹ bị sở hữu một phần.</w:t>
      </w:r>
    </w:p>
    <w:p w14:paraId="0BDE04EF" w14:textId="2850A15A" w:rsidR="0097490F" w:rsidRPr="00A64C1A" w:rsidRDefault="00E3025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6.2.3. Số thuế được bù trừ</w:t>
      </w:r>
      <w:r w:rsidRPr="00A64C1A">
        <w:rPr>
          <w:rFonts w:ascii="Times New Roman" w:eastAsia="Arial" w:hAnsi="Times New Roman" w:cs="Times New Roman"/>
          <w:sz w:val="28"/>
          <w:szCs w:val="28"/>
        </w:rPr>
        <w:t>:</w:t>
      </w:r>
      <w:r w:rsidR="0097490F" w:rsidRPr="00A64C1A">
        <w:rPr>
          <w:rFonts w:ascii="Times New Roman" w:eastAsia="Arial" w:hAnsi="Times New Roman" w:cs="Times New Roman"/>
          <w:sz w:val="28"/>
          <w:szCs w:val="28"/>
        </w:rPr>
        <w:t xml:space="preserve"> Khai số thuế bổ sung phân bổ cho công ty mẹ </w:t>
      </w:r>
      <w:r w:rsidR="0097490F" w:rsidRPr="00A64C1A">
        <w:rPr>
          <w:rFonts w:ascii="Times New Roman" w:eastAsia="Arial" w:hAnsi="Times New Roman" w:cs="Times New Roman"/>
          <w:sz w:val="28"/>
          <w:szCs w:val="28"/>
        </w:rPr>
        <w:lastRenderedPageBreak/>
        <w:t>trung gian hoặc công ty mẹ bị sở hữu một phần mang đi bù trừ.</w:t>
      </w:r>
    </w:p>
    <w:p w14:paraId="5B482A90" w14:textId="34028CB8" w:rsidR="00E30259" w:rsidRPr="00A64C1A" w:rsidRDefault="00E3025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6.3. Số thuế bổ sung phải nộp của công ty mẹ: </w:t>
      </w:r>
      <w:r w:rsidRPr="00A64C1A">
        <w:rPr>
          <w:rFonts w:ascii="Times New Roman" w:eastAsia="Arial" w:hAnsi="Times New Roman" w:cs="Times New Roman"/>
          <w:sz w:val="28"/>
          <w:szCs w:val="28"/>
        </w:rPr>
        <w:t xml:space="preserve">Số thuế bổ sung phải nộp cuối cùng của công ty mẹ tại Việt Nam = </w:t>
      </w:r>
      <w:r w:rsidR="004B405C" w:rsidRPr="00A64C1A">
        <w:rPr>
          <w:rFonts w:ascii="Times New Roman" w:eastAsia="Arial" w:hAnsi="Times New Roman" w:cs="Times New Roman"/>
          <w:sz w:val="28"/>
          <w:szCs w:val="28"/>
        </w:rPr>
        <w:t xml:space="preserve">Số thuế phân bổ cho công ty mẹ từ số thuế bổ sung của đơn vị hợp thành chịu thuế suất thấp tại chỉ tiêu </w:t>
      </w:r>
      <w:r w:rsidR="00202B44" w:rsidRPr="00A64C1A">
        <w:rPr>
          <w:rFonts w:ascii="Times New Roman" w:eastAsia="Arial" w:hAnsi="Times New Roman" w:cs="Times New Roman"/>
          <w:sz w:val="28"/>
          <w:szCs w:val="28"/>
        </w:rPr>
        <w:t>[</w:t>
      </w:r>
      <w:r w:rsidR="004B405C" w:rsidRPr="00A64C1A">
        <w:rPr>
          <w:rFonts w:ascii="Times New Roman" w:eastAsia="Arial" w:hAnsi="Times New Roman" w:cs="Times New Roman"/>
          <w:sz w:val="28"/>
          <w:szCs w:val="28"/>
        </w:rPr>
        <w:t>6.1</w:t>
      </w:r>
      <w:r w:rsidR="00202B44" w:rsidRPr="00A64C1A">
        <w:rPr>
          <w:rFonts w:ascii="Times New Roman" w:eastAsia="Arial" w:hAnsi="Times New Roman" w:cs="Times New Roman"/>
          <w:sz w:val="28"/>
          <w:szCs w:val="28"/>
        </w:rPr>
        <w:t>]</w:t>
      </w:r>
      <w:r w:rsidR="004B405C" w:rsidRPr="00A64C1A">
        <w:rPr>
          <w:rFonts w:ascii="Times New Roman" w:eastAsia="Arial" w:hAnsi="Times New Roman" w:cs="Times New Roman"/>
          <w:sz w:val="28"/>
          <w:szCs w:val="28"/>
        </w:rPr>
        <w:t xml:space="preserve"> - Số thuế bổ sung được bù trừ tại chỉ tiêu </w:t>
      </w:r>
      <w:r w:rsidR="00202B44" w:rsidRPr="00A64C1A">
        <w:rPr>
          <w:rFonts w:ascii="Times New Roman" w:eastAsia="Arial" w:hAnsi="Times New Roman" w:cs="Times New Roman"/>
          <w:sz w:val="28"/>
          <w:szCs w:val="28"/>
        </w:rPr>
        <w:t>[</w:t>
      </w:r>
      <w:r w:rsidR="004B405C" w:rsidRPr="00A64C1A">
        <w:rPr>
          <w:rFonts w:ascii="Times New Roman" w:eastAsia="Arial" w:hAnsi="Times New Roman" w:cs="Times New Roman"/>
          <w:sz w:val="28"/>
          <w:szCs w:val="28"/>
        </w:rPr>
        <w:t>6.2</w:t>
      </w:r>
      <w:r w:rsidR="00202B44" w:rsidRPr="00A64C1A">
        <w:rPr>
          <w:rFonts w:ascii="Times New Roman" w:eastAsia="Arial" w:hAnsi="Times New Roman" w:cs="Times New Roman"/>
          <w:sz w:val="28"/>
          <w:szCs w:val="28"/>
        </w:rPr>
        <w:t>.3</w:t>
      </w:r>
      <w:r w:rsidR="008E4246" w:rsidRPr="00A64C1A">
        <w:rPr>
          <w:rFonts w:ascii="Times New Roman" w:eastAsia="Arial" w:hAnsi="Times New Roman" w:cs="Times New Roman"/>
          <w:sz w:val="28"/>
          <w:szCs w:val="28"/>
        </w:rPr>
        <w:t>].</w:t>
      </w:r>
    </w:p>
    <w:p w14:paraId="2874F6C6" w14:textId="55E24142" w:rsidR="004A2157" w:rsidRPr="00A64C1A" w:rsidRDefault="00C37D13" w:rsidP="00B4031E">
      <w:pPr>
        <w:spacing w:line="276" w:lineRule="auto"/>
        <w:jc w:val="both"/>
        <w:rPr>
          <w:rFonts w:ascii="Times New Roman" w:eastAsia="Times New Roman" w:hAnsi="Times New Roman" w:cs="Times New Roman"/>
          <w:b/>
          <w:bCs/>
          <w:color w:val="000000"/>
          <w:sz w:val="28"/>
          <w:szCs w:val="28"/>
        </w:rPr>
      </w:pPr>
      <w:r w:rsidRPr="00A64C1A">
        <w:rPr>
          <w:rFonts w:ascii="Times New Roman" w:eastAsia="Arial" w:hAnsi="Times New Roman" w:cs="Times New Roman"/>
          <w:b/>
          <w:bCs/>
          <w:sz w:val="28"/>
          <w:szCs w:val="28"/>
        </w:rPr>
        <w:t xml:space="preserve">3.8.2. </w:t>
      </w:r>
      <w:r w:rsidR="00966BAC" w:rsidRPr="00A64C1A">
        <w:rPr>
          <w:rFonts w:ascii="Times New Roman" w:eastAsia="Arial" w:hAnsi="Times New Roman" w:cs="Times New Roman"/>
          <w:b/>
          <w:bCs/>
          <w:sz w:val="28"/>
          <w:szCs w:val="28"/>
        </w:rPr>
        <w:t>Tổng số thuế bổ sung theo quy định UTPR</w:t>
      </w:r>
      <w:r w:rsidR="004A2157" w:rsidRPr="00A64C1A">
        <w:rPr>
          <w:rFonts w:ascii="Times New Roman" w:eastAsia="Arial" w:hAnsi="Times New Roman" w:cs="Times New Roman"/>
          <w:b/>
          <w:bCs/>
          <w:sz w:val="28"/>
          <w:szCs w:val="28"/>
        </w:rPr>
        <w:t xml:space="preserve"> và 3.8.3. </w:t>
      </w:r>
      <w:r w:rsidR="004A2157" w:rsidRPr="00A64C1A">
        <w:rPr>
          <w:rFonts w:ascii="Times New Roman" w:eastAsia="Times New Roman" w:hAnsi="Times New Roman" w:cs="Times New Roman"/>
          <w:b/>
          <w:bCs/>
          <w:color w:val="000000"/>
          <w:sz w:val="28"/>
          <w:szCs w:val="28"/>
        </w:rPr>
        <w:t>Khấu trừ thuế bổ sung theo quy định UTPR</w:t>
      </w:r>
    </w:p>
    <w:p w14:paraId="7B70BB77" w14:textId="60A823A5" w:rsidR="009B0898" w:rsidRPr="00A64C1A" w:rsidRDefault="009B0898" w:rsidP="00B4031E">
      <w:pPr>
        <w:spacing w:line="276" w:lineRule="auto"/>
        <w:ind w:firstLine="720"/>
        <w:jc w:val="both"/>
        <w:rPr>
          <w:rFonts w:ascii="Times New Roman" w:eastAsia="Times New Roman" w:hAnsi="Times New Roman" w:cs="Times New Roman"/>
          <w:color w:val="000000" w:themeColor="text1"/>
          <w:sz w:val="28"/>
          <w:szCs w:val="28"/>
        </w:rPr>
      </w:pPr>
      <w:r w:rsidRPr="00A64C1A">
        <w:rPr>
          <w:rFonts w:ascii="Times New Roman" w:eastAsia="Times New Roman" w:hAnsi="Times New Roman" w:cs="Times New Roman"/>
          <w:color w:val="000000" w:themeColor="text1"/>
          <w:sz w:val="28"/>
          <w:szCs w:val="28"/>
        </w:rPr>
        <w:t>Đơn vị hợp thành chịu trách nhiệm kê khai điền các thông tin tương ứng theo quy định lợi nhuận chịu thuế dưới mức tối thiếu (UTPR) tại quốc gia có đơn vị hợp thành, công ty thành viên của Tập đoàn Liên doanh cư trú áp dụng. Trường hợp không có quốc gia nào áp dụng quy định UTPR thì không phải khai mục này.</w:t>
      </w:r>
    </w:p>
    <w:p w14:paraId="7340E074" w14:textId="07152340" w:rsidR="004B405C" w:rsidRPr="00A64C1A" w:rsidRDefault="00F41531"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 Số liệu tính toán của các đơn vị hợp thành, công ty thành viên của Tập đoàn liên doanh</w:t>
      </w:r>
    </w:p>
    <w:p w14:paraId="6EEFF0A2" w14:textId="7C6B78B3" w:rsidR="002C56A0" w:rsidRPr="00A64C1A" w:rsidRDefault="002C56A0"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4.1. Thu nhập hoặc lỗ theo quy định về thuế tối thiểu toàn cầu</w:t>
      </w:r>
    </w:p>
    <w:p w14:paraId="08FD8AA0" w14:textId="16CE9E21" w:rsidR="00F41531" w:rsidRPr="00A64C1A" w:rsidRDefault="002C56A0" w:rsidP="00B4031E">
      <w:pPr>
        <w:widowControl w:val="0"/>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b/>
          <w:bCs/>
          <w:sz w:val="28"/>
          <w:szCs w:val="28"/>
        </w:rPr>
        <w:t xml:space="preserve">4.1.1. Điều chỉnh thu nhập hoặc lỗ </w:t>
      </w:r>
      <w:r w:rsidR="00736F74" w:rsidRPr="00A64C1A">
        <w:rPr>
          <w:rFonts w:ascii="Times New Roman" w:eastAsia="Arial" w:hAnsi="Times New Roman" w:cs="Times New Roman"/>
          <w:b/>
          <w:bCs/>
          <w:sz w:val="28"/>
          <w:szCs w:val="28"/>
        </w:rPr>
        <w:t xml:space="preserve">ròng </w:t>
      </w:r>
      <w:r w:rsidRPr="00A64C1A">
        <w:rPr>
          <w:rFonts w:ascii="Times New Roman" w:eastAsia="Arial" w:hAnsi="Times New Roman" w:cs="Times New Roman"/>
          <w:b/>
          <w:bCs/>
          <w:sz w:val="28"/>
          <w:szCs w:val="28"/>
        </w:rPr>
        <w:t>tại Báo cáo tài chính</w:t>
      </w:r>
    </w:p>
    <w:p w14:paraId="49BADB58" w14:textId="2EF24A8B" w:rsidR="00EA68F4" w:rsidRPr="00A64C1A" w:rsidRDefault="00EA68F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1 – 4</w:t>
      </w:r>
      <w:r w:rsidRPr="00A64C1A">
        <w:rPr>
          <w:rFonts w:ascii="Times New Roman" w:eastAsia="Arial" w:hAnsi="Times New Roman" w:cs="Times New Roman"/>
          <w:sz w:val="28"/>
          <w:szCs w:val="28"/>
        </w:rPr>
        <w:t xml:space="preserve">: </w:t>
      </w:r>
      <w:r w:rsidR="00A92B51" w:rsidRPr="00A64C1A">
        <w:rPr>
          <w:rFonts w:ascii="Times New Roman" w:eastAsia="Arial" w:hAnsi="Times New Roman" w:cs="Times New Roman"/>
          <w:sz w:val="28"/>
          <w:szCs w:val="28"/>
        </w:rPr>
        <w:t>Đ</w:t>
      </w:r>
      <w:r w:rsidR="001225AD" w:rsidRPr="00A64C1A">
        <w:rPr>
          <w:rFonts w:ascii="Times New Roman" w:eastAsia="Arial" w:hAnsi="Times New Roman" w:cs="Times New Roman"/>
          <w:sz w:val="28"/>
          <w:szCs w:val="28"/>
        </w:rPr>
        <w:t>iền thông tin về quốc gia cư trú, nhóm đơn vị được yêu cầu tính toán thuế suất thực tế, thuế bổ sung riêng tại quốc gia</w:t>
      </w:r>
      <w:r w:rsidR="00125159" w:rsidRPr="00A64C1A">
        <w:rPr>
          <w:rFonts w:ascii="Times New Roman" w:eastAsia="Arial" w:hAnsi="Times New Roman" w:cs="Times New Roman"/>
          <w:sz w:val="28"/>
          <w:szCs w:val="28"/>
        </w:rPr>
        <w:t>, tên và mã số thuế của từng đơn vị hợp thành, công ty thành viên của Tập đoàn Liên doanh thuộc các nhóm đơn vị được yêu cầu tính toán thuế suất thực tế, thuế bổ sung riêng</w:t>
      </w:r>
      <w:r w:rsidRPr="00A64C1A">
        <w:rPr>
          <w:rFonts w:ascii="Times New Roman" w:eastAsia="Arial" w:hAnsi="Times New Roman" w:cs="Times New Roman"/>
          <w:sz w:val="28"/>
          <w:szCs w:val="28"/>
        </w:rPr>
        <w:t>.</w:t>
      </w:r>
    </w:p>
    <w:p w14:paraId="2828044A" w14:textId="280D5088" w:rsidR="002C56A0" w:rsidRPr="00A64C1A" w:rsidRDefault="00A92B5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Chỉ tiêu 5 – </w:t>
      </w:r>
      <w:r w:rsidR="005E5C19" w:rsidRPr="00A64C1A">
        <w:rPr>
          <w:rFonts w:ascii="Times New Roman" w:eastAsia="Arial" w:hAnsi="Times New Roman" w:cs="Times New Roman"/>
          <w:i/>
          <w:iCs/>
          <w:sz w:val="28"/>
          <w:szCs w:val="28"/>
        </w:rPr>
        <w:t>7</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Đ</w:t>
      </w:r>
      <w:r w:rsidR="00B31F42" w:rsidRPr="00A64C1A">
        <w:rPr>
          <w:rFonts w:ascii="Times New Roman" w:eastAsia="Arial" w:hAnsi="Times New Roman" w:cs="Times New Roman"/>
          <w:sz w:val="28"/>
          <w:szCs w:val="28"/>
        </w:rPr>
        <w:t xml:space="preserve">iền số liệu điều chỉnh thu nhập hoặc lỗ ròng tại Báo cáo tài chính </w:t>
      </w:r>
      <w:r w:rsidR="00EF1EB0" w:rsidRPr="00A64C1A">
        <w:rPr>
          <w:rFonts w:ascii="Times New Roman" w:eastAsia="Arial" w:hAnsi="Times New Roman" w:cs="Times New Roman"/>
          <w:sz w:val="28"/>
          <w:szCs w:val="28"/>
        </w:rPr>
        <w:t>tương tự hướng dẫn tại mục 3</w:t>
      </w:r>
      <w:r w:rsidR="00AB4FC7" w:rsidRPr="00A64C1A">
        <w:rPr>
          <w:rFonts w:ascii="Times New Roman" w:eastAsia="Arial" w:hAnsi="Times New Roman" w:cs="Times New Roman"/>
          <w:sz w:val="28"/>
          <w:szCs w:val="28"/>
        </w:rPr>
        <w:t>.</w:t>
      </w:r>
      <w:r w:rsidR="00B63F26" w:rsidRPr="00A64C1A">
        <w:rPr>
          <w:rFonts w:ascii="Times New Roman" w:eastAsia="Arial" w:hAnsi="Times New Roman" w:cs="Times New Roman"/>
          <w:sz w:val="28"/>
          <w:szCs w:val="28"/>
        </w:rPr>
        <w:t>1</w:t>
      </w:r>
      <w:r w:rsidR="00EF1EB0" w:rsidRPr="00A64C1A">
        <w:rPr>
          <w:rFonts w:ascii="Times New Roman" w:eastAsia="Arial" w:hAnsi="Times New Roman" w:cs="Times New Roman"/>
          <w:sz w:val="28"/>
          <w:szCs w:val="28"/>
        </w:rPr>
        <w:t xml:space="preserve">.1 của từng đơn vị hợp thành, công ty thành viên </w:t>
      </w:r>
      <w:r w:rsidR="000C1D5D" w:rsidRPr="00A64C1A">
        <w:rPr>
          <w:rFonts w:ascii="Times New Roman" w:eastAsia="Arial" w:hAnsi="Times New Roman" w:cs="Times New Roman"/>
          <w:sz w:val="28"/>
          <w:szCs w:val="28"/>
        </w:rPr>
        <w:t xml:space="preserve">của Tập đoàn Liên doanh tương ứng. </w:t>
      </w:r>
    </w:p>
    <w:p w14:paraId="28C8A23E" w14:textId="563C0331" w:rsidR="007E1015" w:rsidRPr="00A64C1A" w:rsidRDefault="00D6331F"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4.1.2. </w:t>
      </w:r>
      <w:r w:rsidR="007E1015" w:rsidRPr="00A64C1A">
        <w:rPr>
          <w:rFonts w:ascii="Times New Roman" w:eastAsia="Arial" w:hAnsi="Times New Roman" w:cs="Times New Roman"/>
          <w:b/>
          <w:bCs/>
          <w:sz w:val="28"/>
          <w:szCs w:val="28"/>
        </w:rPr>
        <w:t>Phân bổ thu nhập hoặc lỗ giữa Công ty chính và cơ sở thường trú</w:t>
      </w:r>
    </w:p>
    <w:p w14:paraId="038018C4" w14:textId="5B23959E" w:rsidR="00806CA6" w:rsidRPr="00A64C1A" w:rsidRDefault="00806CA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7E1015" w:rsidRPr="00A64C1A">
        <w:rPr>
          <w:rFonts w:ascii="Times New Roman" w:eastAsia="Arial" w:hAnsi="Times New Roman" w:cs="Times New Roman"/>
          <w:i/>
          <w:iCs/>
          <w:sz w:val="28"/>
          <w:szCs w:val="28"/>
        </w:rPr>
        <w:t xml:space="preserve">. Tên </w:t>
      </w:r>
      <w:r w:rsidR="00C96958" w:rsidRPr="00A64C1A">
        <w:rPr>
          <w:rFonts w:ascii="Times New Roman" w:eastAsia="Arial" w:hAnsi="Times New Roman" w:cs="Times New Roman"/>
          <w:i/>
          <w:iCs/>
          <w:sz w:val="28"/>
          <w:szCs w:val="28"/>
        </w:rPr>
        <w:t>công ty chính</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Ghi rõ ràng, đầy đủ tên công ty chính theo Quyết định thành lập hoặc Giấy phép thành lập và hoạt động hoặc Giấy chứng nhận đăng ký kinh doanh hoặc Giấy tờ tương đương do cơ quan có thẩm quyền tại quốc gia cư trú cấp.</w:t>
      </w:r>
    </w:p>
    <w:p w14:paraId="3C43629E" w14:textId="126CA85F" w:rsidR="007E1015" w:rsidRPr="00A64C1A" w:rsidRDefault="00EA1B6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7E1015" w:rsidRPr="00A64C1A">
        <w:rPr>
          <w:rFonts w:ascii="Times New Roman" w:eastAsia="Arial" w:hAnsi="Times New Roman" w:cs="Times New Roman"/>
          <w:i/>
          <w:iCs/>
          <w:sz w:val="28"/>
          <w:szCs w:val="28"/>
        </w:rPr>
        <w:t xml:space="preserve">. Mã số thuế của </w:t>
      </w:r>
      <w:r w:rsidRPr="00A64C1A">
        <w:rPr>
          <w:rFonts w:ascii="Times New Roman" w:eastAsia="Arial" w:hAnsi="Times New Roman" w:cs="Times New Roman"/>
          <w:i/>
          <w:iCs/>
          <w:sz w:val="28"/>
          <w:szCs w:val="28"/>
        </w:rPr>
        <w:t>công ty chính</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 xml:space="preserve">iền mã số thuế của </w:t>
      </w:r>
      <w:r w:rsidRPr="00A64C1A">
        <w:rPr>
          <w:rFonts w:ascii="Times New Roman" w:eastAsia="Arial" w:hAnsi="Times New Roman" w:cs="Times New Roman"/>
          <w:sz w:val="28"/>
          <w:szCs w:val="28"/>
        </w:rPr>
        <w:t>công ty chính</w:t>
      </w:r>
      <w:r w:rsidR="007E1015" w:rsidRPr="00A64C1A">
        <w:rPr>
          <w:rFonts w:ascii="Times New Roman" w:eastAsia="Arial" w:hAnsi="Times New Roman" w:cs="Times New Roman"/>
          <w:sz w:val="28"/>
          <w:szCs w:val="28"/>
        </w:rPr>
        <w:t xml:space="preserve"> được sử dụng để thực hiện nghĩa vụ thuế thuộc phạm vi áp dụng (thuế nội địa) tại quốc gia cư trú.</w:t>
      </w:r>
    </w:p>
    <w:p w14:paraId="2753207A" w14:textId="43C08107" w:rsidR="007E1015" w:rsidRPr="00A64C1A" w:rsidRDefault="00863889"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5. </w:t>
      </w:r>
      <w:r w:rsidR="004A34C0" w:rsidRPr="00A64C1A">
        <w:rPr>
          <w:rFonts w:ascii="Times New Roman" w:eastAsia="Arial" w:hAnsi="Times New Roman" w:cs="Times New Roman"/>
          <w:i/>
          <w:iCs/>
          <w:sz w:val="28"/>
          <w:szCs w:val="28"/>
        </w:rPr>
        <w:t>Thu nhập hoặc lỗ ròng tại Báo cáo tài chính trước khi điều chỉnh</w:t>
      </w:r>
      <w:r w:rsidR="004A34C0" w:rsidRPr="00A64C1A">
        <w:rPr>
          <w:rFonts w:ascii="Times New Roman" w:eastAsia="Arial" w:hAnsi="Times New Roman" w:cs="Times New Roman"/>
          <w:sz w:val="28"/>
          <w:szCs w:val="28"/>
        </w:rPr>
        <w:t xml:space="preserve">: Điền </w:t>
      </w:r>
      <w:r w:rsidR="00B45829" w:rsidRPr="00A64C1A">
        <w:rPr>
          <w:rFonts w:ascii="Times New Roman" w:eastAsia="Arial" w:hAnsi="Times New Roman" w:cs="Times New Roman"/>
          <w:sz w:val="28"/>
          <w:szCs w:val="28"/>
        </w:rPr>
        <w:t>thu nhập hoặc lỗ ròng trình bày trên Báo cáo tài chính của công ty chính.</w:t>
      </w:r>
    </w:p>
    <w:p w14:paraId="3208D4A0" w14:textId="5F1E6BD1" w:rsidR="009B5501" w:rsidRPr="00A64C1A" w:rsidRDefault="009B550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 Tên cơ sở thường trú</w:t>
      </w:r>
      <w:r w:rsidRPr="00A64C1A">
        <w:rPr>
          <w:rFonts w:ascii="Times New Roman" w:eastAsia="Arial" w:hAnsi="Times New Roman" w:cs="Times New Roman"/>
          <w:sz w:val="28"/>
          <w:szCs w:val="28"/>
        </w:rPr>
        <w:t>: Ghi rõ ràng, đầy đủ tên cơ sở thường trú theo Quyết định thành lập hoặc Giấy phép thành lập và hoạt động hoặc Giấy chứng nhận đăng ký kinh doanh hoặc Giấy tờ tương đương do cơ quan có thẩm quyền tại quốc gia cư trú cấp.</w:t>
      </w:r>
    </w:p>
    <w:p w14:paraId="6953B508" w14:textId="0DF23CE0" w:rsidR="00821191" w:rsidRPr="00A64C1A" w:rsidRDefault="0082119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Mã số thuế của cơ sở thường trú</w:t>
      </w:r>
      <w:r w:rsidRPr="00A64C1A">
        <w:rPr>
          <w:rFonts w:ascii="Times New Roman" w:eastAsia="Arial" w:hAnsi="Times New Roman" w:cs="Times New Roman"/>
          <w:sz w:val="28"/>
          <w:szCs w:val="28"/>
        </w:rPr>
        <w:t>: Điền mã số thuế của cơ sở thường trú được sử dụng để thực hiện nghĩa vụ thuế thuộc phạm vi áp dụng (thuế nội địa) tại quốc gia cư trú.</w:t>
      </w:r>
    </w:p>
    <w:p w14:paraId="1CA886B4" w14:textId="3E7F5EDA" w:rsidR="004225C3" w:rsidRPr="00A64C1A" w:rsidRDefault="00BE6DA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lastRenderedPageBreak/>
        <w:t>8. Quốc gia cư trú của cơ sở thường trú:</w:t>
      </w:r>
      <w:r w:rsidRPr="00A64C1A">
        <w:rPr>
          <w:rFonts w:ascii="Times New Roman" w:eastAsia="Arial" w:hAnsi="Times New Roman" w:cs="Times New Roman"/>
          <w:sz w:val="28"/>
          <w:szCs w:val="28"/>
        </w:rPr>
        <w:t xml:space="preserve"> </w:t>
      </w:r>
      <w:r w:rsidR="004225C3" w:rsidRPr="00A64C1A">
        <w:rPr>
          <w:rFonts w:ascii="Times New Roman" w:eastAsia="Arial" w:hAnsi="Times New Roman" w:cs="Times New Roman"/>
          <w:sz w:val="28"/>
          <w:szCs w:val="28"/>
        </w:rPr>
        <w:t xml:space="preserve">Ghi tên quốc gia cư trú của cơ sở thường trú dưới dạng mã quốc gia gồm 2 ký tự chữ cái dựa trên tiêu chuẩn ISO 3166-1 Alpha 2. Đối với </w:t>
      </w:r>
      <w:r w:rsidR="00B50644" w:rsidRPr="00A64C1A">
        <w:rPr>
          <w:rFonts w:ascii="Times New Roman" w:eastAsia="Arial" w:hAnsi="Times New Roman" w:cs="Times New Roman"/>
          <w:sz w:val="28"/>
          <w:szCs w:val="28"/>
        </w:rPr>
        <w:t>cơ sở thường trú</w:t>
      </w:r>
      <w:r w:rsidR="004225C3" w:rsidRPr="00A64C1A">
        <w:rPr>
          <w:rFonts w:ascii="Times New Roman" w:eastAsia="Arial" w:hAnsi="Times New Roman" w:cs="Times New Roman"/>
          <w:sz w:val="28"/>
          <w:szCs w:val="28"/>
        </w:rPr>
        <w:t xml:space="preserve"> không xác định được quốc gia cư trú, đơn vị hợp thành chịu trách nhiệm kê khai điền “</w:t>
      </w:r>
      <w:r w:rsidR="00F6120F" w:rsidRPr="00A64C1A">
        <w:rPr>
          <w:rFonts w:ascii="Times New Roman" w:eastAsia="Arial" w:hAnsi="Times New Roman" w:cs="Times New Roman"/>
          <w:sz w:val="28"/>
          <w:szCs w:val="28"/>
        </w:rPr>
        <w:t>Không xác định nước cư trú</w:t>
      </w:r>
      <w:r w:rsidR="004225C3" w:rsidRPr="00A64C1A">
        <w:rPr>
          <w:rFonts w:ascii="Times New Roman" w:eastAsia="Arial" w:hAnsi="Times New Roman" w:cs="Times New Roman"/>
          <w:sz w:val="28"/>
          <w:szCs w:val="28"/>
        </w:rPr>
        <w:t xml:space="preserve">”. </w:t>
      </w:r>
    </w:p>
    <w:p w14:paraId="650D3E53" w14:textId="70AF2B58" w:rsidR="00821191" w:rsidRPr="00A64C1A" w:rsidRDefault="00B5064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9. </w:t>
      </w:r>
      <w:bookmarkStart w:id="20" w:name="_Hlk176352082"/>
      <w:r w:rsidR="00EE431F" w:rsidRPr="00A64C1A">
        <w:rPr>
          <w:rFonts w:ascii="Times New Roman" w:eastAsia="Arial" w:hAnsi="Times New Roman" w:cs="Times New Roman"/>
          <w:i/>
          <w:iCs/>
          <w:sz w:val="28"/>
          <w:szCs w:val="28"/>
        </w:rPr>
        <w:t>T</w:t>
      </w:r>
      <w:r w:rsidRPr="00A64C1A">
        <w:rPr>
          <w:rFonts w:ascii="Times New Roman" w:eastAsia="Arial" w:hAnsi="Times New Roman" w:cs="Times New Roman"/>
          <w:i/>
          <w:iCs/>
          <w:sz w:val="28"/>
          <w:szCs w:val="28"/>
        </w:rPr>
        <w:t>hu nhập hoặc lỗ ròng tại báo cáo tài chính của công ty chính phân bổ cho cơ sở thường trú</w:t>
      </w:r>
      <w:bookmarkEnd w:id="20"/>
      <w:r w:rsidRPr="00A64C1A">
        <w:rPr>
          <w:rFonts w:ascii="Times New Roman" w:eastAsia="Arial" w:hAnsi="Times New Roman" w:cs="Times New Roman"/>
          <w:i/>
          <w:iCs/>
          <w:sz w:val="28"/>
          <w:szCs w:val="28"/>
        </w:rPr>
        <w:t xml:space="preserve">: </w:t>
      </w:r>
      <w:r w:rsidRPr="00A64C1A">
        <w:rPr>
          <w:rFonts w:ascii="Times New Roman" w:eastAsia="Arial" w:hAnsi="Times New Roman" w:cs="Times New Roman"/>
          <w:sz w:val="28"/>
          <w:szCs w:val="28"/>
        </w:rPr>
        <w:t xml:space="preserve">Điền </w:t>
      </w:r>
      <w:r w:rsidR="00EE431F" w:rsidRPr="00A64C1A">
        <w:rPr>
          <w:rFonts w:ascii="Times New Roman" w:eastAsia="Arial" w:hAnsi="Times New Roman" w:cs="Times New Roman"/>
          <w:sz w:val="28"/>
          <w:szCs w:val="28"/>
        </w:rPr>
        <w:t>thu nhập hoặc lỗ ròng tại báo cáo tài chính của công ty chính phân bổ cho cơ sở thường trú</w:t>
      </w:r>
      <w:r w:rsidR="007427F2" w:rsidRPr="00A64C1A">
        <w:rPr>
          <w:rFonts w:ascii="Times New Roman" w:eastAsia="Arial" w:hAnsi="Times New Roman" w:cs="Times New Roman"/>
          <w:i/>
          <w:iCs/>
          <w:sz w:val="28"/>
          <w:szCs w:val="28"/>
        </w:rPr>
        <w:t xml:space="preserve"> </w:t>
      </w:r>
      <w:r w:rsidR="007427F2" w:rsidRPr="00A64C1A">
        <w:rPr>
          <w:rFonts w:ascii="Times New Roman" w:eastAsia="Arial" w:hAnsi="Times New Roman" w:cs="Times New Roman"/>
          <w:sz w:val="28"/>
          <w:szCs w:val="28"/>
        </w:rPr>
        <w:t xml:space="preserve">theo quy định tại </w:t>
      </w:r>
      <w:r w:rsidR="00D82AC3" w:rsidRPr="00A64C1A">
        <w:rPr>
          <w:rFonts w:ascii="Times New Roman" w:eastAsia="Arial" w:hAnsi="Times New Roman" w:cs="Times New Roman"/>
          <w:sz w:val="28"/>
          <w:szCs w:val="28"/>
        </w:rPr>
        <w:t xml:space="preserve">Khoản 10, </w:t>
      </w:r>
      <w:r w:rsidR="007427F2" w:rsidRPr="00A64C1A">
        <w:rPr>
          <w:rFonts w:ascii="Times New Roman" w:eastAsia="Arial" w:hAnsi="Times New Roman" w:cs="Times New Roman"/>
          <w:sz w:val="28"/>
          <w:szCs w:val="28"/>
        </w:rPr>
        <w:t>Điều</w:t>
      </w:r>
      <w:r w:rsidR="00D82AC3" w:rsidRPr="00A64C1A">
        <w:rPr>
          <w:rFonts w:ascii="Times New Roman" w:eastAsia="Arial" w:hAnsi="Times New Roman" w:cs="Times New Roman"/>
          <w:sz w:val="28"/>
          <w:szCs w:val="28"/>
        </w:rPr>
        <w:t xml:space="preserve"> 11, Nghị định.</w:t>
      </w:r>
    </w:p>
    <w:p w14:paraId="672491CD" w14:textId="011C00DA" w:rsidR="007427F2" w:rsidRPr="00A64C1A" w:rsidRDefault="007427F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10. Thu nhập hoặc lỗ ròng tại báo cáo tài chính sau khi điều chỉnh của công ty chính</w:t>
      </w:r>
      <w:r w:rsidRPr="00A64C1A">
        <w:rPr>
          <w:rFonts w:ascii="Times New Roman" w:eastAsia="Arial" w:hAnsi="Times New Roman" w:cs="Times New Roman"/>
          <w:sz w:val="28"/>
          <w:szCs w:val="28"/>
        </w:rPr>
        <w:t xml:space="preserve">: </w:t>
      </w:r>
      <w:r w:rsidR="00F66553" w:rsidRPr="00A64C1A">
        <w:rPr>
          <w:rFonts w:ascii="Times New Roman" w:eastAsia="Arial" w:hAnsi="Times New Roman" w:cs="Times New Roman"/>
          <w:sz w:val="28"/>
          <w:szCs w:val="28"/>
        </w:rPr>
        <w:t>[10] = [5] – [9]</w:t>
      </w:r>
    </w:p>
    <w:p w14:paraId="529DFC71" w14:textId="5DC73EA3" w:rsidR="00F66553" w:rsidRPr="00A64C1A" w:rsidRDefault="00F66553"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4.1.</w:t>
      </w:r>
      <w:r w:rsidR="001E0CCF" w:rsidRPr="00A64C1A">
        <w:rPr>
          <w:rFonts w:ascii="Times New Roman" w:eastAsia="Arial" w:hAnsi="Times New Roman" w:cs="Times New Roman"/>
          <w:b/>
          <w:bCs/>
          <w:sz w:val="28"/>
          <w:szCs w:val="28"/>
        </w:rPr>
        <w:t>3</w:t>
      </w:r>
      <w:r w:rsidRPr="00A64C1A">
        <w:rPr>
          <w:rFonts w:ascii="Times New Roman" w:eastAsia="Arial" w:hAnsi="Times New Roman" w:cs="Times New Roman"/>
          <w:b/>
          <w:bCs/>
          <w:sz w:val="28"/>
          <w:szCs w:val="28"/>
        </w:rPr>
        <w:t xml:space="preserve">. </w:t>
      </w:r>
      <w:r w:rsidR="009C04C7" w:rsidRPr="00A64C1A">
        <w:rPr>
          <w:rFonts w:ascii="Times New Roman" w:eastAsia="Arial" w:hAnsi="Times New Roman" w:cs="Times New Roman"/>
          <w:b/>
          <w:bCs/>
          <w:sz w:val="28"/>
          <w:szCs w:val="28"/>
        </w:rPr>
        <w:t xml:space="preserve">Phân bổ thu nhập hoặc lỗ </w:t>
      </w:r>
      <w:r w:rsidR="000D3F6A" w:rsidRPr="00A64C1A">
        <w:rPr>
          <w:rFonts w:ascii="Times New Roman" w:eastAsia="Arial" w:hAnsi="Times New Roman" w:cs="Times New Roman"/>
          <w:b/>
          <w:bCs/>
          <w:sz w:val="28"/>
          <w:szCs w:val="28"/>
        </w:rPr>
        <w:t>của công ty trung</w:t>
      </w:r>
      <w:r w:rsidR="009C04C7" w:rsidRPr="00A64C1A">
        <w:rPr>
          <w:rFonts w:ascii="Times New Roman" w:eastAsia="Arial" w:hAnsi="Times New Roman" w:cs="Times New Roman"/>
          <w:b/>
          <w:bCs/>
          <w:sz w:val="28"/>
          <w:szCs w:val="28"/>
        </w:rPr>
        <w:t xml:space="preserve"> chuyển</w:t>
      </w:r>
    </w:p>
    <w:p w14:paraId="175B1B79" w14:textId="7C0BE8D7"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 Tên công ty </w:t>
      </w:r>
      <w:r w:rsidR="00D14963" w:rsidRPr="00A64C1A">
        <w:rPr>
          <w:rFonts w:ascii="Times New Roman" w:eastAsia="Arial" w:hAnsi="Times New Roman" w:cs="Times New Roman"/>
          <w:i/>
          <w:iCs/>
          <w:sz w:val="28"/>
          <w:szCs w:val="28"/>
        </w:rPr>
        <w:t>trung chuyển thu nhập</w:t>
      </w:r>
      <w:r w:rsidRPr="00A64C1A">
        <w:rPr>
          <w:rFonts w:ascii="Times New Roman" w:eastAsia="Arial" w:hAnsi="Times New Roman" w:cs="Times New Roman"/>
          <w:sz w:val="28"/>
          <w:szCs w:val="28"/>
        </w:rPr>
        <w:t xml:space="preserve">: Ghi rõ ràng, đầy đủ tên công </w:t>
      </w:r>
      <w:r w:rsidR="00D14963" w:rsidRPr="00A64C1A">
        <w:rPr>
          <w:rFonts w:ascii="Times New Roman" w:eastAsia="Arial" w:hAnsi="Times New Roman" w:cs="Times New Roman"/>
          <w:sz w:val="28"/>
          <w:szCs w:val="28"/>
        </w:rPr>
        <w:t>ty trung chuyển thu nhập</w:t>
      </w:r>
      <w:r w:rsidRPr="00A64C1A">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1D39A077" w14:textId="635F3D6F"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 Mã số thuế của </w:t>
      </w:r>
      <w:r w:rsidR="00FE29C4" w:rsidRPr="00A64C1A">
        <w:rPr>
          <w:rFonts w:ascii="Times New Roman" w:eastAsia="Arial" w:hAnsi="Times New Roman" w:cs="Times New Roman"/>
          <w:i/>
          <w:iCs/>
          <w:sz w:val="28"/>
          <w:szCs w:val="28"/>
        </w:rPr>
        <w:t>trung chuyển thu nhập</w:t>
      </w:r>
      <w:r w:rsidRPr="00A64C1A">
        <w:rPr>
          <w:rFonts w:ascii="Times New Roman" w:eastAsia="Arial" w:hAnsi="Times New Roman" w:cs="Times New Roman"/>
          <w:sz w:val="28"/>
          <w:szCs w:val="28"/>
        </w:rPr>
        <w:t xml:space="preserve">: Điền mã số thuế của công ty </w:t>
      </w:r>
      <w:r w:rsidR="00D14963" w:rsidRPr="00A64C1A">
        <w:rPr>
          <w:rFonts w:ascii="Times New Roman" w:eastAsia="Arial" w:hAnsi="Times New Roman" w:cs="Times New Roman"/>
          <w:sz w:val="28"/>
          <w:szCs w:val="28"/>
        </w:rPr>
        <w:t>trung chuyển thu nhập</w:t>
      </w:r>
      <w:r w:rsidRPr="00A64C1A">
        <w:rPr>
          <w:rFonts w:ascii="Times New Roman" w:eastAsia="Arial" w:hAnsi="Times New Roman" w:cs="Times New Roman"/>
          <w:sz w:val="28"/>
          <w:szCs w:val="28"/>
        </w:rPr>
        <w:t xml:space="preserve"> được sử dụng để thực hiện nghĩa vụ thuế thuộc phạm vi áp dụng (thuế nội địa) tại quốc gia cư trú.</w:t>
      </w:r>
    </w:p>
    <w:p w14:paraId="46CDAEDA" w14:textId="4AC57B67"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Thu nhập hoặc lỗ ròng tại Báo cáo tài chính trước khi điều chỉnh</w:t>
      </w:r>
      <w:r w:rsidRPr="00A64C1A">
        <w:rPr>
          <w:rFonts w:ascii="Times New Roman" w:eastAsia="Arial" w:hAnsi="Times New Roman" w:cs="Times New Roman"/>
          <w:sz w:val="28"/>
          <w:szCs w:val="28"/>
        </w:rPr>
        <w:t xml:space="preserve">: Điền thu nhập hoặc lỗ ròng trình bày trên Báo cáo tài chính của </w:t>
      </w:r>
      <w:r w:rsidR="00FE29C4" w:rsidRPr="00A64C1A">
        <w:rPr>
          <w:rFonts w:ascii="Times New Roman" w:eastAsia="Arial" w:hAnsi="Times New Roman" w:cs="Times New Roman"/>
          <w:sz w:val="28"/>
          <w:szCs w:val="28"/>
        </w:rPr>
        <w:t>công ty trung chuyển thu nhập</w:t>
      </w:r>
      <w:r w:rsidRPr="00A64C1A">
        <w:rPr>
          <w:rFonts w:ascii="Times New Roman" w:eastAsia="Arial" w:hAnsi="Times New Roman" w:cs="Times New Roman"/>
          <w:sz w:val="28"/>
          <w:szCs w:val="28"/>
        </w:rPr>
        <w:t>.</w:t>
      </w:r>
    </w:p>
    <w:p w14:paraId="5BB9AED2" w14:textId="4C3E965F"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 Tên </w:t>
      </w:r>
      <w:r w:rsidR="00E01FE1" w:rsidRPr="00A64C1A">
        <w:rPr>
          <w:rFonts w:ascii="Times New Roman" w:eastAsia="Arial" w:hAnsi="Times New Roman" w:cs="Times New Roman"/>
          <w:i/>
          <w:iCs/>
          <w:sz w:val="28"/>
          <w:szCs w:val="28"/>
        </w:rPr>
        <w:t>chủ sở hữu của công ty trung chuyển thu nhập</w:t>
      </w:r>
      <w:r w:rsidRPr="00A64C1A">
        <w:rPr>
          <w:rFonts w:ascii="Times New Roman" w:eastAsia="Arial" w:hAnsi="Times New Roman" w:cs="Times New Roman"/>
          <w:sz w:val="28"/>
          <w:szCs w:val="28"/>
        </w:rPr>
        <w:t xml:space="preserve">: Ghi rõ ràng, đầy đủ tên </w:t>
      </w:r>
      <w:r w:rsidR="00E01FE1" w:rsidRPr="00A64C1A">
        <w:rPr>
          <w:rFonts w:ascii="Times New Roman" w:eastAsia="Arial" w:hAnsi="Times New Roman" w:cs="Times New Roman"/>
          <w:sz w:val="28"/>
          <w:szCs w:val="28"/>
        </w:rPr>
        <w:t xml:space="preserve">chủ sở hữu của công ty trung chuyển thu nhập </w:t>
      </w:r>
      <w:r w:rsidRPr="00A64C1A">
        <w:rPr>
          <w:rFonts w:ascii="Times New Roman" w:eastAsia="Arial" w:hAnsi="Times New Roman" w:cs="Times New Roman"/>
          <w:sz w:val="28"/>
          <w:szCs w:val="28"/>
        </w:rPr>
        <w:t>theo Quyết định thành lập hoặc Giấy phép thành lập và hoạt động hoặc Giấy chứng nhận đăng ký kinh doanh hoặc Giấy tờ tương đương do cơ quan có thẩm quyền tại quốc gia cư trú cấp.</w:t>
      </w:r>
    </w:p>
    <w:p w14:paraId="7D748F05" w14:textId="6487CC41"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7. Mã số thuế của </w:t>
      </w:r>
      <w:r w:rsidR="00E01FE1" w:rsidRPr="00A64C1A">
        <w:rPr>
          <w:rFonts w:ascii="Times New Roman" w:eastAsia="Arial" w:hAnsi="Times New Roman" w:cs="Times New Roman"/>
          <w:i/>
          <w:iCs/>
          <w:sz w:val="28"/>
          <w:szCs w:val="28"/>
        </w:rPr>
        <w:t>chủ sở hữu của công ty trung chuyển thu nhập</w:t>
      </w:r>
      <w:r w:rsidRPr="00A64C1A">
        <w:rPr>
          <w:rFonts w:ascii="Times New Roman" w:eastAsia="Arial" w:hAnsi="Times New Roman" w:cs="Times New Roman"/>
          <w:sz w:val="28"/>
          <w:szCs w:val="28"/>
        </w:rPr>
        <w:t xml:space="preserve">: Điền mã số thuế của </w:t>
      </w:r>
      <w:r w:rsidR="00E01FE1" w:rsidRPr="00A64C1A">
        <w:rPr>
          <w:rFonts w:ascii="Times New Roman" w:eastAsia="Arial" w:hAnsi="Times New Roman" w:cs="Times New Roman"/>
          <w:sz w:val="28"/>
          <w:szCs w:val="28"/>
        </w:rPr>
        <w:t xml:space="preserve">chủ sở hữu của công ty trung chuyển thu nhập </w:t>
      </w:r>
      <w:r w:rsidRPr="00A64C1A">
        <w:rPr>
          <w:rFonts w:ascii="Times New Roman" w:eastAsia="Arial" w:hAnsi="Times New Roman" w:cs="Times New Roman"/>
          <w:sz w:val="28"/>
          <w:szCs w:val="28"/>
        </w:rPr>
        <w:t>được sử dụng để thực hiện nghĩa vụ thuế thuộc phạm vi áp dụng (thuế nội địa) tại quốc gia cư trú.</w:t>
      </w:r>
    </w:p>
    <w:p w14:paraId="7B9F9FC2" w14:textId="78A54AF9"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8. Quốc gia cư trú của </w:t>
      </w:r>
      <w:r w:rsidR="00E01FE1" w:rsidRPr="00A64C1A">
        <w:rPr>
          <w:rFonts w:ascii="Times New Roman" w:eastAsia="Arial" w:hAnsi="Times New Roman" w:cs="Times New Roman"/>
          <w:i/>
          <w:iCs/>
          <w:sz w:val="28"/>
          <w:szCs w:val="28"/>
        </w:rPr>
        <w:t>chủ sở hữu của công ty trung chuyển thu nhập</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Ghi tên quốc gia cư trú của </w:t>
      </w:r>
      <w:r w:rsidR="00E01FE1" w:rsidRPr="00A64C1A">
        <w:rPr>
          <w:rFonts w:ascii="Times New Roman" w:eastAsia="Arial" w:hAnsi="Times New Roman" w:cs="Times New Roman"/>
          <w:sz w:val="28"/>
          <w:szCs w:val="28"/>
        </w:rPr>
        <w:t xml:space="preserve">chủ sở hữu của công ty trung chuyển thu nhập </w:t>
      </w:r>
      <w:r w:rsidRPr="00A64C1A">
        <w:rPr>
          <w:rFonts w:ascii="Times New Roman" w:eastAsia="Arial" w:hAnsi="Times New Roman" w:cs="Times New Roman"/>
          <w:sz w:val="28"/>
          <w:szCs w:val="28"/>
        </w:rPr>
        <w:t xml:space="preserve">dưới dạng mã quốc gia gồm 2 ký tự chữ cái dựa trên tiêu chuẩn ISO 3166-1 Alpha 2. Đối với </w:t>
      </w:r>
      <w:r w:rsidR="00EC3251" w:rsidRPr="00A64C1A">
        <w:rPr>
          <w:rFonts w:ascii="Times New Roman" w:eastAsia="Arial" w:hAnsi="Times New Roman" w:cs="Times New Roman"/>
          <w:i/>
          <w:iCs/>
          <w:sz w:val="28"/>
          <w:szCs w:val="28"/>
        </w:rPr>
        <w:t>chủ sở hữu của công ty trung chuyển thu nhập</w:t>
      </w:r>
      <w:r w:rsidR="00EC3251"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không xác định được quốc gia cư trú, đơn vị hợp thành chịu trách nhiệm kê khai điền “</w:t>
      </w:r>
      <w:r w:rsidR="00F6120F" w:rsidRPr="00A64C1A">
        <w:rPr>
          <w:rFonts w:ascii="Times New Roman" w:eastAsia="Arial" w:hAnsi="Times New Roman" w:cs="Times New Roman"/>
          <w:sz w:val="28"/>
          <w:szCs w:val="28"/>
        </w:rPr>
        <w:t>Không xác định nước cư trú</w:t>
      </w:r>
      <w:r w:rsidRPr="00A64C1A">
        <w:rPr>
          <w:rFonts w:ascii="Times New Roman" w:eastAsia="Arial" w:hAnsi="Times New Roman" w:cs="Times New Roman"/>
          <w:sz w:val="28"/>
          <w:szCs w:val="28"/>
        </w:rPr>
        <w:t xml:space="preserve">”. </w:t>
      </w:r>
    </w:p>
    <w:p w14:paraId="0143CA71" w14:textId="77777777" w:rsidR="00CF2983" w:rsidRPr="00A64C1A" w:rsidRDefault="00BE6C86"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9.</w:t>
      </w:r>
      <w:r w:rsidR="00FB164B" w:rsidRPr="00A64C1A">
        <w:rPr>
          <w:rFonts w:ascii="Times New Roman" w:eastAsia="Arial" w:hAnsi="Times New Roman" w:cs="Times New Roman"/>
          <w:i/>
          <w:iCs/>
          <w:sz w:val="28"/>
          <w:szCs w:val="28"/>
        </w:rPr>
        <w:t xml:space="preserve"> Giá trị thu nhập hoặc lỗ ròng tại báo cáo tài chính của công ty trung chuyển thu nhập cho chủ sở hữu</w:t>
      </w:r>
      <w:r w:rsidRPr="00A64C1A">
        <w:rPr>
          <w:rFonts w:ascii="Times New Roman" w:eastAsia="Arial" w:hAnsi="Times New Roman" w:cs="Times New Roman"/>
          <w:i/>
          <w:iCs/>
          <w:sz w:val="28"/>
          <w:szCs w:val="28"/>
        </w:rPr>
        <w:t xml:space="preserve">: </w:t>
      </w:r>
      <w:r w:rsidRPr="00A64C1A">
        <w:rPr>
          <w:rFonts w:ascii="Times New Roman" w:eastAsia="Arial" w:hAnsi="Times New Roman" w:cs="Times New Roman"/>
          <w:sz w:val="28"/>
          <w:szCs w:val="28"/>
        </w:rPr>
        <w:t xml:space="preserve">Điền thu nhập hoặc lỗ ròng tại báo cáo tài chính của </w:t>
      </w:r>
      <w:r w:rsidR="00FB164B" w:rsidRPr="00A64C1A">
        <w:rPr>
          <w:rFonts w:ascii="Times New Roman" w:eastAsia="Arial" w:hAnsi="Times New Roman" w:cs="Times New Roman"/>
          <w:sz w:val="28"/>
          <w:szCs w:val="28"/>
        </w:rPr>
        <w:t>công ty trung chuyển thu nhập cho chủ sở hữu</w:t>
      </w:r>
      <w:r w:rsidRPr="00A64C1A">
        <w:rPr>
          <w:rFonts w:ascii="Times New Roman" w:eastAsia="Arial" w:hAnsi="Times New Roman" w:cs="Times New Roman"/>
          <w:i/>
          <w:iCs/>
          <w:sz w:val="28"/>
          <w:szCs w:val="28"/>
        </w:rPr>
        <w:t xml:space="preserve"> </w:t>
      </w:r>
      <w:r w:rsidRPr="00A64C1A">
        <w:rPr>
          <w:rFonts w:ascii="Times New Roman" w:eastAsia="Arial" w:hAnsi="Times New Roman" w:cs="Times New Roman"/>
          <w:sz w:val="28"/>
          <w:szCs w:val="28"/>
        </w:rPr>
        <w:t xml:space="preserve">theo quy định tại </w:t>
      </w:r>
      <w:r w:rsidR="00CF2983" w:rsidRPr="00A64C1A">
        <w:rPr>
          <w:rFonts w:ascii="Times New Roman" w:eastAsia="Arial" w:hAnsi="Times New Roman" w:cs="Times New Roman"/>
          <w:sz w:val="28"/>
          <w:szCs w:val="28"/>
        </w:rPr>
        <w:t>Khoản 10, Điều 11, Nghị định</w:t>
      </w:r>
      <w:r w:rsidR="00CF2983" w:rsidRPr="00A64C1A">
        <w:rPr>
          <w:rFonts w:ascii="Times New Roman" w:eastAsia="Arial" w:hAnsi="Times New Roman" w:cs="Times New Roman"/>
          <w:i/>
          <w:iCs/>
          <w:sz w:val="28"/>
          <w:szCs w:val="28"/>
        </w:rPr>
        <w:t>.</w:t>
      </w:r>
    </w:p>
    <w:p w14:paraId="42733EB7" w14:textId="5FF2D0DE" w:rsidR="00BE6C86" w:rsidRPr="00A64C1A" w:rsidRDefault="00BE6C8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10. Thu nhập hoặc lỗ ròng tại báo cáo tài chính sau khi điều chỉnh của </w:t>
      </w:r>
      <w:r w:rsidRPr="00A64C1A">
        <w:rPr>
          <w:rFonts w:ascii="Times New Roman" w:eastAsia="Arial" w:hAnsi="Times New Roman" w:cs="Times New Roman"/>
          <w:i/>
          <w:iCs/>
          <w:sz w:val="28"/>
          <w:szCs w:val="28"/>
        </w:rPr>
        <w:lastRenderedPageBreak/>
        <w:t xml:space="preserve">công ty </w:t>
      </w:r>
      <w:r w:rsidR="00174087" w:rsidRPr="00A64C1A">
        <w:rPr>
          <w:rFonts w:ascii="Times New Roman" w:eastAsia="Arial" w:hAnsi="Times New Roman" w:cs="Times New Roman"/>
          <w:i/>
          <w:iCs/>
          <w:sz w:val="28"/>
          <w:szCs w:val="28"/>
        </w:rPr>
        <w:t>trung chuyển thu nhập</w:t>
      </w:r>
      <w:r w:rsidRPr="00A64C1A">
        <w:rPr>
          <w:rFonts w:ascii="Times New Roman" w:eastAsia="Arial" w:hAnsi="Times New Roman" w:cs="Times New Roman"/>
          <w:sz w:val="28"/>
          <w:szCs w:val="28"/>
        </w:rPr>
        <w:t>: [10] = [5] – [9]</w:t>
      </w:r>
    </w:p>
    <w:p w14:paraId="3B11B187" w14:textId="7DEBD1A6" w:rsidR="007E1015" w:rsidRPr="00A64C1A" w:rsidRDefault="001E0CCF"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4.1.4</w:t>
      </w:r>
      <w:r w:rsidR="0015002A" w:rsidRPr="00A64C1A">
        <w:rPr>
          <w:rFonts w:ascii="Times New Roman" w:eastAsia="Arial" w:hAnsi="Times New Roman" w:cs="Times New Roman"/>
          <w:b/>
          <w:bCs/>
          <w:sz w:val="28"/>
          <w:szCs w:val="28"/>
        </w:rPr>
        <w:t>.</w:t>
      </w:r>
      <w:r w:rsidR="007E1015" w:rsidRPr="00A64C1A">
        <w:rPr>
          <w:rFonts w:ascii="Times New Roman" w:eastAsia="Arial" w:hAnsi="Times New Roman" w:cs="Times New Roman"/>
          <w:b/>
          <w:bCs/>
          <w:sz w:val="28"/>
          <w:szCs w:val="28"/>
        </w:rPr>
        <w:t xml:space="preserve"> </w:t>
      </w:r>
      <w:r w:rsidR="0015002A" w:rsidRPr="00A64C1A">
        <w:rPr>
          <w:rFonts w:ascii="Times New Roman" w:eastAsia="Arial" w:hAnsi="Times New Roman" w:cs="Times New Roman"/>
          <w:b/>
          <w:bCs/>
          <w:sz w:val="28"/>
          <w:szCs w:val="28"/>
        </w:rPr>
        <w:t>Điều chỉnh thu nhập hoặc lỗ theo quy định về thuế tối thiểu toàn cầu đối với các giao dịch xuyên quốc gia</w:t>
      </w:r>
    </w:p>
    <w:p w14:paraId="2EBC05D0" w14:textId="66701786" w:rsidR="000408F0" w:rsidRPr="00A64C1A" w:rsidRDefault="000408F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3. Tên </w:t>
      </w:r>
      <w:bookmarkStart w:id="21" w:name="_Hlk176355982"/>
      <w:r w:rsidRPr="00A64C1A">
        <w:rPr>
          <w:rFonts w:ascii="Times New Roman" w:eastAsia="Arial" w:hAnsi="Times New Roman" w:cs="Times New Roman"/>
          <w:i/>
          <w:iCs/>
          <w:sz w:val="28"/>
          <w:szCs w:val="28"/>
        </w:rPr>
        <w:t>đơn vị hợp thành, công ty thành viên của Tập đoàn Liên doanh</w:t>
      </w:r>
      <w:bookmarkEnd w:id="21"/>
      <w:r w:rsidRPr="00A64C1A">
        <w:rPr>
          <w:rFonts w:ascii="Times New Roman" w:eastAsia="Arial" w:hAnsi="Times New Roman" w:cs="Times New Roman"/>
          <w:sz w:val="28"/>
          <w:szCs w:val="28"/>
        </w:rPr>
        <w:t xml:space="preserve">: Ghi rõ ràng, đầy đủ tên </w:t>
      </w:r>
      <w:r w:rsidR="002623CD" w:rsidRPr="00A64C1A">
        <w:rPr>
          <w:rFonts w:ascii="Times New Roman" w:eastAsia="Arial" w:hAnsi="Times New Roman" w:cs="Times New Roman"/>
          <w:sz w:val="28"/>
          <w:szCs w:val="28"/>
        </w:rPr>
        <w:t xml:space="preserve">đơn vị hợp thành, công ty thành viên của Tập đoàn Liên doanh </w:t>
      </w:r>
      <w:r w:rsidR="00DC45F8" w:rsidRPr="00A64C1A">
        <w:rPr>
          <w:rFonts w:ascii="Times New Roman" w:eastAsia="Arial" w:hAnsi="Times New Roman" w:cs="Times New Roman"/>
          <w:sz w:val="28"/>
          <w:szCs w:val="28"/>
        </w:rPr>
        <w:t>thực hiện điều chỉnh thu nhập hoặc lỗ r</w:t>
      </w:r>
      <w:r w:rsidR="00F434CA" w:rsidRPr="00A64C1A">
        <w:rPr>
          <w:rFonts w:ascii="Times New Roman" w:eastAsia="Arial" w:hAnsi="Times New Roman" w:cs="Times New Roman"/>
          <w:sz w:val="28"/>
          <w:szCs w:val="28"/>
        </w:rPr>
        <w:t>ò</w:t>
      </w:r>
      <w:r w:rsidR="00DC45F8" w:rsidRPr="00A64C1A">
        <w:rPr>
          <w:rFonts w:ascii="Times New Roman" w:eastAsia="Arial" w:hAnsi="Times New Roman" w:cs="Times New Roman"/>
          <w:sz w:val="28"/>
          <w:szCs w:val="28"/>
        </w:rPr>
        <w:t xml:space="preserve">ng theo quy định về thuế tối thiểu toàn cầu thông qua các khoản điều chỉnh liên quan đến giao dịch giữa các đơn vị hợp thành, công ty thành viên của Tập đoàn Liên doanh giữa các quốc gia khác nhau </w:t>
      </w:r>
      <w:r w:rsidR="003D60AB" w:rsidRPr="00A64C1A">
        <w:rPr>
          <w:rFonts w:ascii="Times New Roman" w:eastAsia="Arial" w:hAnsi="Times New Roman" w:cs="Times New Roman"/>
          <w:sz w:val="28"/>
          <w:szCs w:val="28"/>
        </w:rPr>
        <w:t>theo Quyết định thành lập</w:t>
      </w:r>
      <w:r w:rsidR="00E545F1" w:rsidRPr="00A64C1A">
        <w:rPr>
          <w:rFonts w:ascii="Times New Roman" w:eastAsia="Arial" w:hAnsi="Times New Roman" w:cs="Times New Roman"/>
          <w:sz w:val="28"/>
          <w:szCs w:val="28"/>
        </w:rPr>
        <w:t xml:space="preserve">, </w:t>
      </w:r>
      <w:r w:rsidR="003D60AB" w:rsidRPr="00A64C1A">
        <w:rPr>
          <w:rFonts w:ascii="Times New Roman" w:eastAsia="Arial" w:hAnsi="Times New Roman" w:cs="Times New Roman"/>
          <w:sz w:val="28"/>
          <w:szCs w:val="28"/>
        </w:rPr>
        <w:t>Giấy phép thành lập và hoạt động</w:t>
      </w:r>
      <w:r w:rsidR="00E545F1" w:rsidRPr="00A64C1A">
        <w:rPr>
          <w:rFonts w:ascii="Times New Roman" w:eastAsia="Arial" w:hAnsi="Times New Roman" w:cs="Times New Roman"/>
          <w:sz w:val="28"/>
          <w:szCs w:val="28"/>
        </w:rPr>
        <w:t xml:space="preserve">, </w:t>
      </w:r>
      <w:r w:rsidR="003D60AB" w:rsidRPr="00A64C1A">
        <w:rPr>
          <w:rFonts w:ascii="Times New Roman" w:eastAsia="Arial" w:hAnsi="Times New Roman" w:cs="Times New Roman"/>
          <w:sz w:val="28"/>
          <w:szCs w:val="28"/>
        </w:rPr>
        <w:t>Giấy chứng nhận đăng ký kinh doanh hoặc</w:t>
      </w:r>
      <w:r w:rsidR="00E545F1" w:rsidRPr="00A64C1A">
        <w:rPr>
          <w:rFonts w:ascii="Times New Roman" w:eastAsia="Arial" w:hAnsi="Times New Roman" w:cs="Times New Roman"/>
          <w:sz w:val="28"/>
          <w:szCs w:val="28"/>
        </w:rPr>
        <w:t xml:space="preserve"> </w:t>
      </w:r>
      <w:r w:rsidR="003D60AB" w:rsidRPr="00A64C1A">
        <w:rPr>
          <w:rFonts w:ascii="Times New Roman" w:eastAsia="Arial" w:hAnsi="Times New Roman" w:cs="Times New Roman"/>
          <w:sz w:val="28"/>
          <w:szCs w:val="28"/>
        </w:rPr>
        <w:t>Giấy tờ tương đương do cơ quan có thẩm quyền tại quốc gia cư trú cấp</w:t>
      </w:r>
      <w:r w:rsidRPr="00A64C1A">
        <w:rPr>
          <w:rFonts w:ascii="Times New Roman" w:eastAsia="Arial" w:hAnsi="Times New Roman" w:cs="Times New Roman"/>
          <w:sz w:val="28"/>
          <w:szCs w:val="28"/>
        </w:rPr>
        <w:t>.</w:t>
      </w:r>
    </w:p>
    <w:p w14:paraId="7E37C0F8" w14:textId="77E5884A" w:rsidR="000408F0" w:rsidRPr="00A64C1A" w:rsidRDefault="000408F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4. Mã số thuế của </w:t>
      </w:r>
      <w:r w:rsidR="00DC45F8" w:rsidRPr="00A64C1A">
        <w:rPr>
          <w:rFonts w:ascii="Times New Roman" w:eastAsia="Arial" w:hAnsi="Times New Roman" w:cs="Times New Roman"/>
          <w:i/>
          <w:iCs/>
          <w:sz w:val="28"/>
          <w:szCs w:val="28"/>
        </w:rPr>
        <w:t>đơn vị hợp thành, công ty thành viên của Tập đoàn Liên doanh</w:t>
      </w:r>
      <w:r w:rsidRPr="00A64C1A">
        <w:rPr>
          <w:rFonts w:ascii="Times New Roman" w:eastAsia="Arial" w:hAnsi="Times New Roman" w:cs="Times New Roman"/>
          <w:sz w:val="28"/>
          <w:szCs w:val="28"/>
        </w:rPr>
        <w:t xml:space="preserve">: Điền mã số thuế của </w:t>
      </w:r>
      <w:r w:rsidR="00DC45F8" w:rsidRPr="00A64C1A">
        <w:rPr>
          <w:rFonts w:ascii="Times New Roman" w:eastAsia="Arial" w:hAnsi="Times New Roman" w:cs="Times New Roman"/>
          <w:sz w:val="28"/>
          <w:szCs w:val="28"/>
        </w:rPr>
        <w:t>đơn vị hợp thành, công ty thành viên của Tập đoàn Liên doanh đã khai tại chỉ tiêu số 3 được</w:t>
      </w:r>
      <w:r w:rsidRPr="00A64C1A">
        <w:rPr>
          <w:rFonts w:ascii="Times New Roman" w:eastAsia="Arial" w:hAnsi="Times New Roman" w:cs="Times New Roman"/>
          <w:sz w:val="28"/>
          <w:szCs w:val="28"/>
        </w:rPr>
        <w:t xml:space="preserve"> sử dụng để thực hiện nghĩa vụ thuế thuộc phạm vi áp dụng (thuế nội địa) tại quốc gia cư trú.</w:t>
      </w:r>
    </w:p>
    <w:p w14:paraId="32E530A1" w14:textId="77777777" w:rsidR="000532C6" w:rsidRPr="00A64C1A" w:rsidRDefault="00CA5F7F" w:rsidP="000532C6">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Cơ sở của sự điều chỉnh</w:t>
      </w:r>
      <w:r w:rsidR="000408F0" w:rsidRPr="00A64C1A">
        <w:rPr>
          <w:rFonts w:ascii="Times New Roman" w:eastAsia="Arial" w:hAnsi="Times New Roman" w:cs="Times New Roman"/>
          <w:sz w:val="28"/>
          <w:szCs w:val="28"/>
        </w:rPr>
        <w:t xml:space="preserve">: </w:t>
      </w:r>
      <w:r w:rsidR="000D17E3" w:rsidRPr="00A64C1A">
        <w:rPr>
          <w:rFonts w:ascii="Times New Roman" w:eastAsia="Arial" w:hAnsi="Times New Roman" w:cs="Times New Roman"/>
          <w:sz w:val="28"/>
          <w:szCs w:val="28"/>
        </w:rPr>
        <w:t xml:space="preserve">Ghi rõ quy định </w:t>
      </w:r>
      <w:r w:rsidR="00F434CA" w:rsidRPr="00A64C1A">
        <w:rPr>
          <w:rFonts w:ascii="Times New Roman" w:eastAsia="Arial" w:hAnsi="Times New Roman" w:cs="Times New Roman"/>
          <w:sz w:val="28"/>
          <w:szCs w:val="28"/>
        </w:rPr>
        <w:t>điều chỉnh thu nhập hoặc lỗ ròng theo quy định về thuế tối thiểu toàn cầu thông qua các khoản điều chỉnh liên quan đến giao dịch giữa các đơn vị hợp thành, công ty thành viên của Tập đoàn Liên doanh giữa các quốc gia khác nhau</w:t>
      </w:r>
      <w:r w:rsidR="00230728" w:rsidRPr="00A64C1A">
        <w:rPr>
          <w:rFonts w:ascii="Times New Roman" w:eastAsia="Arial" w:hAnsi="Times New Roman" w:cs="Times New Roman"/>
          <w:sz w:val="28"/>
          <w:szCs w:val="28"/>
        </w:rPr>
        <w:t xml:space="preserve">. </w:t>
      </w:r>
      <w:r w:rsidR="000532C6" w:rsidRPr="00A64C1A">
        <w:rPr>
          <w:rFonts w:ascii="Times New Roman" w:eastAsia="Arial" w:hAnsi="Times New Roman" w:cs="Times New Roman"/>
          <w:sz w:val="28"/>
          <w:szCs w:val="28"/>
        </w:rPr>
        <w:t>Các quy định dẫn tới sự điều chỉnh tại mục này bao gồm:</w:t>
      </w:r>
    </w:p>
    <w:p w14:paraId="1D87677C" w14:textId="77777777" w:rsidR="000532C6" w:rsidRPr="00A64C1A" w:rsidRDefault="000532C6" w:rsidP="000532C6">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4.4, Khoản 4, Mục II, Phụ lục II ban hành kèm theo Nghị định (Điều chỉnh theo nguyên tắc giá thị trường);</w:t>
      </w:r>
    </w:p>
    <w:p w14:paraId="6E99AF19" w14:textId="77777777" w:rsidR="000532C6" w:rsidRPr="00A64C1A" w:rsidRDefault="000532C6" w:rsidP="000532C6">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4.6, Khoản 4, Mục II, Phụ lục II ban hành kèm theo Nghị định (Điều chỉnh đối với thỏa thuận tài chính trong nội bộ tập đoàn);</w:t>
      </w:r>
    </w:p>
    <w:p w14:paraId="7024A203" w14:textId="552F8694" w:rsidR="000408F0" w:rsidRPr="00A64C1A" w:rsidRDefault="000408F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 Tên </w:t>
      </w:r>
      <w:r w:rsidR="008F6049" w:rsidRPr="00A64C1A">
        <w:rPr>
          <w:rFonts w:ascii="Times New Roman" w:eastAsia="Arial" w:hAnsi="Times New Roman" w:cs="Times New Roman"/>
          <w:i/>
          <w:iCs/>
          <w:sz w:val="28"/>
          <w:szCs w:val="28"/>
        </w:rPr>
        <w:t>đơn vị hợp thành, công ty thành viên của Tập đoàn Liên doanh liên quan</w:t>
      </w:r>
      <w:r w:rsidRPr="00A64C1A">
        <w:rPr>
          <w:rFonts w:ascii="Times New Roman" w:eastAsia="Arial" w:hAnsi="Times New Roman" w:cs="Times New Roman"/>
          <w:sz w:val="28"/>
          <w:szCs w:val="28"/>
        </w:rPr>
        <w:t xml:space="preserve">: Ghi rõ ràng, đầy đủ tên </w:t>
      </w:r>
      <w:r w:rsidR="00AF482D" w:rsidRPr="00A64C1A">
        <w:rPr>
          <w:rFonts w:ascii="Times New Roman" w:eastAsia="Arial" w:hAnsi="Times New Roman" w:cs="Times New Roman"/>
          <w:sz w:val="28"/>
          <w:szCs w:val="28"/>
        </w:rPr>
        <w:t xml:space="preserve">đơn vị hợp thành, công ty thành viên của Tập đoàn Liên doanh liên quan đến việc điều chỉnh thu nhập hoặc lỗ ròng theo quy định về thuế tối thiểu toàn cầu của đơn vị hợp thành, công ty thành viên của Tập đoàn Liên doanh đã khai tại chỉ tiêu số 3 </w:t>
      </w:r>
      <w:r w:rsidRPr="00A64C1A">
        <w:rPr>
          <w:rFonts w:ascii="Times New Roman" w:eastAsia="Arial" w:hAnsi="Times New Roman" w:cs="Times New Roman"/>
          <w:sz w:val="28"/>
          <w:szCs w:val="28"/>
        </w:rPr>
        <w:t>theo Quyết định thành lập hoặc Giấy phép thành lập và hoạt động hoặc Giấy chứng nhận đăng ký kinh doanh hoặc Giấy tờ tương đương do cơ quan có thẩm quyền tại quốc gia cư trú cấp.</w:t>
      </w:r>
    </w:p>
    <w:p w14:paraId="4868499F" w14:textId="317B3B0B" w:rsidR="000408F0" w:rsidRPr="00A64C1A" w:rsidRDefault="000408F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7. Mã số thuế của </w:t>
      </w:r>
      <w:r w:rsidR="00AF482D" w:rsidRPr="00A64C1A">
        <w:rPr>
          <w:rFonts w:ascii="Times New Roman" w:eastAsia="Arial" w:hAnsi="Times New Roman" w:cs="Times New Roman"/>
          <w:i/>
          <w:iCs/>
          <w:sz w:val="28"/>
          <w:szCs w:val="28"/>
        </w:rPr>
        <w:t>đơn vị hợp thành, công ty thành viên của Tập đoàn Liên doanh liên quan</w:t>
      </w:r>
      <w:r w:rsidRPr="00A64C1A">
        <w:rPr>
          <w:rFonts w:ascii="Times New Roman" w:eastAsia="Arial" w:hAnsi="Times New Roman" w:cs="Times New Roman"/>
          <w:sz w:val="28"/>
          <w:szCs w:val="28"/>
        </w:rPr>
        <w:t xml:space="preserve">: Điền mã số thuế của </w:t>
      </w:r>
      <w:r w:rsidR="00AF482D" w:rsidRPr="00A64C1A">
        <w:rPr>
          <w:rFonts w:ascii="Times New Roman" w:eastAsia="Arial" w:hAnsi="Times New Roman" w:cs="Times New Roman"/>
          <w:sz w:val="28"/>
          <w:szCs w:val="28"/>
        </w:rPr>
        <w:t xml:space="preserve">đơn vị hợp thành, công ty thành viên của Tập đoàn Liên doanh </w:t>
      </w:r>
      <w:r w:rsidR="00C3458F" w:rsidRPr="00A64C1A">
        <w:rPr>
          <w:rFonts w:ascii="Times New Roman" w:eastAsia="Arial" w:hAnsi="Times New Roman" w:cs="Times New Roman"/>
          <w:sz w:val="28"/>
          <w:szCs w:val="28"/>
        </w:rPr>
        <w:t>đã khai tại chỉ tiêu 6</w:t>
      </w:r>
      <w:r w:rsidR="00AF482D"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được sử dụng để thực hiện nghĩa vụ thuế thuộc phạm vi áp dụng (thuế nội địa) tại quốc gia cư trú.</w:t>
      </w:r>
    </w:p>
    <w:p w14:paraId="63DD2E67" w14:textId="5BB77666" w:rsidR="000408F0" w:rsidRPr="00A64C1A" w:rsidRDefault="000408F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8. Quốc gia cư trú của </w:t>
      </w:r>
      <w:r w:rsidR="00EC3251" w:rsidRPr="00A64C1A">
        <w:rPr>
          <w:rFonts w:ascii="Times New Roman" w:eastAsia="Arial" w:hAnsi="Times New Roman" w:cs="Times New Roman"/>
          <w:i/>
          <w:iCs/>
          <w:sz w:val="28"/>
          <w:szCs w:val="28"/>
        </w:rPr>
        <w:t>đơn vị hợp thành, công ty thành viên của Tập đoàn Liên doanh liên quan</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Ghi tên quốc gia cư trú của </w:t>
      </w:r>
      <w:r w:rsidR="00EC3251" w:rsidRPr="00A64C1A">
        <w:rPr>
          <w:rFonts w:ascii="Times New Roman" w:eastAsia="Arial" w:hAnsi="Times New Roman" w:cs="Times New Roman"/>
          <w:sz w:val="28"/>
          <w:szCs w:val="28"/>
        </w:rPr>
        <w:t>đơn vị hợp thành, công ty thành viên của Tập đoàn Liên doanh liên quan đã khai tại chỉ tiêu 6</w:t>
      </w:r>
      <w:r w:rsidRPr="00A64C1A">
        <w:rPr>
          <w:rFonts w:ascii="Times New Roman" w:eastAsia="Arial" w:hAnsi="Times New Roman" w:cs="Times New Roman"/>
          <w:sz w:val="28"/>
          <w:szCs w:val="28"/>
        </w:rPr>
        <w:t xml:space="preserve"> dưới dạng mã quốc gia gồm 2 ký tự chữ cái dựa trên tiêu chuẩn ISO 3166-1 Alpha 2. Đối với </w:t>
      </w:r>
      <w:r w:rsidR="00EC3251" w:rsidRPr="00A64C1A">
        <w:rPr>
          <w:rFonts w:ascii="Times New Roman" w:eastAsia="Arial" w:hAnsi="Times New Roman" w:cs="Times New Roman"/>
          <w:sz w:val="28"/>
          <w:szCs w:val="28"/>
        </w:rPr>
        <w:t xml:space="preserve">đơn vị </w:t>
      </w:r>
      <w:r w:rsidR="00EC3251" w:rsidRPr="00A64C1A">
        <w:rPr>
          <w:rFonts w:ascii="Times New Roman" w:eastAsia="Arial" w:hAnsi="Times New Roman" w:cs="Times New Roman"/>
          <w:sz w:val="28"/>
          <w:szCs w:val="28"/>
        </w:rPr>
        <w:lastRenderedPageBreak/>
        <w:t>hợp thành</w:t>
      </w:r>
      <w:r w:rsidRPr="00A64C1A">
        <w:rPr>
          <w:rFonts w:ascii="Times New Roman" w:eastAsia="Arial" w:hAnsi="Times New Roman" w:cs="Times New Roman"/>
          <w:sz w:val="28"/>
          <w:szCs w:val="28"/>
        </w:rPr>
        <w:t xml:space="preserve"> không xác định được quốc gia cư trú, đơn vị hợp thành chịu trách nhiệm kê khai điền “</w:t>
      </w:r>
      <w:r w:rsidR="00C04EB2" w:rsidRPr="00A64C1A">
        <w:rPr>
          <w:rFonts w:ascii="Times New Roman" w:eastAsia="Arial" w:hAnsi="Times New Roman" w:cs="Times New Roman"/>
          <w:sz w:val="28"/>
          <w:szCs w:val="28"/>
        </w:rPr>
        <w:t>Không xác định nước cư trú</w:t>
      </w:r>
      <w:r w:rsidRPr="00A64C1A">
        <w:rPr>
          <w:rFonts w:ascii="Times New Roman" w:eastAsia="Arial" w:hAnsi="Times New Roman" w:cs="Times New Roman"/>
          <w:sz w:val="28"/>
          <w:szCs w:val="28"/>
        </w:rPr>
        <w:t xml:space="preserve">”. </w:t>
      </w:r>
    </w:p>
    <w:p w14:paraId="374A16DC" w14:textId="12D809CA" w:rsidR="000408F0" w:rsidRPr="00A64C1A" w:rsidRDefault="002D6A1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9. Giá trị điều chỉnh tăng thu nhập hoặc lỗ ròng theo quy định về thuế tối thiểu toàn cầu của đơn vị hợp thành</w:t>
      </w:r>
      <w:r w:rsidR="000408F0" w:rsidRPr="00A64C1A">
        <w:rPr>
          <w:rFonts w:ascii="Times New Roman" w:eastAsia="Arial" w:hAnsi="Times New Roman" w:cs="Times New Roman"/>
          <w:i/>
          <w:iCs/>
          <w:sz w:val="28"/>
          <w:szCs w:val="28"/>
        </w:rPr>
        <w:t xml:space="preserve">: </w:t>
      </w:r>
      <w:r w:rsidR="000408F0" w:rsidRPr="00A64C1A">
        <w:rPr>
          <w:rFonts w:ascii="Times New Roman" w:eastAsia="Arial" w:hAnsi="Times New Roman" w:cs="Times New Roman"/>
          <w:sz w:val="28"/>
          <w:szCs w:val="28"/>
        </w:rPr>
        <w:t xml:space="preserve">Điền </w:t>
      </w:r>
      <w:r w:rsidR="00920B57" w:rsidRPr="00A64C1A">
        <w:rPr>
          <w:rFonts w:ascii="Times New Roman" w:eastAsia="Arial" w:hAnsi="Times New Roman" w:cs="Times New Roman"/>
          <w:sz w:val="28"/>
          <w:szCs w:val="28"/>
        </w:rPr>
        <w:t xml:space="preserve">giá trị khoản điều chỉnh tăng trong </w:t>
      </w:r>
      <w:r w:rsidR="000408F0" w:rsidRPr="00A64C1A">
        <w:rPr>
          <w:rFonts w:ascii="Times New Roman" w:eastAsia="Arial" w:hAnsi="Times New Roman" w:cs="Times New Roman"/>
          <w:sz w:val="28"/>
          <w:szCs w:val="28"/>
        </w:rPr>
        <w:t xml:space="preserve">thu nhập hoặc lỗ ròng tại báo cáo tài chính của </w:t>
      </w:r>
      <w:r w:rsidRPr="00A64C1A">
        <w:rPr>
          <w:rFonts w:ascii="Times New Roman" w:eastAsia="Arial" w:hAnsi="Times New Roman" w:cs="Times New Roman"/>
          <w:sz w:val="28"/>
          <w:szCs w:val="28"/>
        </w:rPr>
        <w:t>đơn vị hợp thành, công ty thành viên của Tập đoàn Liên doanh theo quy định điều chỉnh đã xác định tại chỉ tiêu số 5.</w:t>
      </w:r>
    </w:p>
    <w:p w14:paraId="46445CC4" w14:textId="4E494C85" w:rsidR="00920B57" w:rsidRPr="00A64C1A" w:rsidRDefault="00920B57"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10. Giá trị điều chỉnh giảm thu nhập hoặc lỗ ròng theo quy định về thuế tối thiểu toàn cầu của đơn vị hợp thành</w:t>
      </w:r>
      <w:r w:rsidR="000408F0"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Điền giá trị khoản điều chỉnh giảm trong thu nhập hoặc lỗ ròng tại báo cáo tài chính của đơn vị hợp thành, công ty thành viên của Tập đoàn Liên doanh theo quy định điều chỉnh đã xác định tại chỉ tiêu số 5.</w:t>
      </w:r>
    </w:p>
    <w:p w14:paraId="7F4D6765" w14:textId="789CD127" w:rsidR="00C04EB2" w:rsidRPr="00A64C1A" w:rsidRDefault="00C04EB2"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4.1.4. </w:t>
      </w:r>
      <w:r w:rsidR="00A1140E" w:rsidRPr="00A64C1A">
        <w:rPr>
          <w:rFonts w:ascii="Times New Roman" w:eastAsia="Arial" w:hAnsi="Times New Roman" w:cs="Times New Roman"/>
          <w:b/>
          <w:bCs/>
          <w:sz w:val="28"/>
          <w:szCs w:val="28"/>
        </w:rPr>
        <w:t>Điều chỉnh thu nhập theo quy định về thuế tối thiểu toàn cầu của Công ty mẹ tối cao trong trường hợp Công ty mẹ tối cao là đơn vị trung chuyển hoặc Công ty mẹ tối cao thực hiện cơ chế cho khấu trừ cổ tức</w:t>
      </w:r>
    </w:p>
    <w:p w14:paraId="57848174" w14:textId="1E520B64" w:rsidR="00C04EB2" w:rsidRPr="00A64C1A" w:rsidRDefault="00C04EB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 Tên đơn vị hợp thành, công ty thành viên của Tập đoàn Liên doanh</w:t>
      </w:r>
      <w:r w:rsidRPr="00A64C1A">
        <w:rPr>
          <w:rFonts w:ascii="Times New Roman" w:eastAsia="Arial" w:hAnsi="Times New Roman" w:cs="Times New Roman"/>
          <w:sz w:val="28"/>
          <w:szCs w:val="28"/>
        </w:rPr>
        <w:t xml:space="preserve">: Ghi rõ ràng, đầy đủ tên đơn vị hợp thành, công ty thành viên của Tập đoàn Liên doanh thực hiện điều chỉnh thu nhập hoặc lỗ ròng theo quy định về thuế tối thiểu toàn cầu </w:t>
      </w:r>
      <w:r w:rsidR="00F538A3" w:rsidRPr="00A64C1A">
        <w:rPr>
          <w:rFonts w:ascii="Times New Roman" w:eastAsia="Arial" w:hAnsi="Times New Roman" w:cs="Times New Roman"/>
          <w:sz w:val="28"/>
          <w:szCs w:val="28"/>
        </w:rPr>
        <w:t>trong trường hợp Công ty mẹ tối cao là đơn vị trung chuyển hoặc Công ty mẹ tối cao thực hiện cơ chế cho khấu trừ cổ tức</w:t>
      </w:r>
      <w:r w:rsidRPr="00A64C1A">
        <w:rPr>
          <w:rFonts w:ascii="Times New Roman" w:eastAsia="Arial" w:hAnsi="Times New Roman" w:cs="Times New Roman"/>
          <w:sz w:val="28"/>
          <w:szCs w:val="28"/>
        </w:rPr>
        <w:t xml:space="preserve"> theo Quyết định thành lập, Giấy phép thành lập và hoạt động, Giấy chứng nhận đăng ký kinh doanh hoặc Giấy tờ tương đương do cơ quan có thẩm quyền tại quốc gia cư trú cấp.</w:t>
      </w:r>
      <w:r w:rsidR="00F538A3" w:rsidRPr="00A64C1A">
        <w:rPr>
          <w:rFonts w:ascii="Times New Roman" w:eastAsia="Arial" w:hAnsi="Times New Roman" w:cs="Times New Roman"/>
          <w:sz w:val="28"/>
          <w:szCs w:val="28"/>
        </w:rPr>
        <w:t xml:space="preserve"> Cụ thể như sau:</w:t>
      </w:r>
    </w:p>
    <w:p w14:paraId="255C2AE8" w14:textId="421A830D" w:rsidR="00F538A3" w:rsidRPr="00A64C1A" w:rsidRDefault="00F538A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Trường hợp</w:t>
      </w:r>
      <w:r w:rsidR="0006591B" w:rsidRPr="00A64C1A">
        <w:rPr>
          <w:rFonts w:ascii="Times New Roman" w:eastAsia="Arial" w:hAnsi="Times New Roman" w:cs="Times New Roman"/>
          <w:sz w:val="28"/>
          <w:szCs w:val="28"/>
        </w:rPr>
        <w:t xml:space="preserve"> </w:t>
      </w:r>
      <w:r w:rsidR="000409EE" w:rsidRPr="00A64C1A">
        <w:rPr>
          <w:rFonts w:ascii="Times New Roman" w:eastAsia="Arial" w:hAnsi="Times New Roman" w:cs="Times New Roman"/>
          <w:sz w:val="28"/>
          <w:szCs w:val="28"/>
        </w:rPr>
        <w:t xml:space="preserve">đối tượng </w:t>
      </w:r>
      <w:r w:rsidR="00F20300" w:rsidRPr="00A64C1A">
        <w:rPr>
          <w:rFonts w:ascii="Times New Roman" w:eastAsia="Arial" w:hAnsi="Times New Roman" w:cs="Times New Roman"/>
          <w:sz w:val="28"/>
          <w:szCs w:val="28"/>
        </w:rPr>
        <w:t>điều chỉnh</w:t>
      </w:r>
      <w:r w:rsidR="000409EE" w:rsidRPr="00A64C1A">
        <w:rPr>
          <w:rFonts w:ascii="Times New Roman" w:eastAsia="Arial" w:hAnsi="Times New Roman" w:cs="Times New Roman"/>
          <w:sz w:val="28"/>
          <w:szCs w:val="28"/>
        </w:rPr>
        <w:t xml:space="preserve"> </w:t>
      </w:r>
      <w:r w:rsidR="007C33D5" w:rsidRPr="00A64C1A">
        <w:rPr>
          <w:rFonts w:ascii="Times New Roman" w:eastAsia="Arial" w:hAnsi="Times New Roman" w:cs="Times New Roman"/>
          <w:sz w:val="28"/>
          <w:szCs w:val="28"/>
        </w:rPr>
        <w:t xml:space="preserve">thu nhập theo quy định về thuế tối thiểu toàn cầu </w:t>
      </w:r>
      <w:r w:rsidR="00F20300" w:rsidRPr="00A64C1A">
        <w:rPr>
          <w:rFonts w:ascii="Times New Roman" w:eastAsia="Arial" w:hAnsi="Times New Roman" w:cs="Times New Roman"/>
          <w:sz w:val="28"/>
          <w:szCs w:val="28"/>
        </w:rPr>
        <w:t>là Công ty mẹ tối cao, đơn vị hợp thành chịu trách nhiệm kê khai</w:t>
      </w:r>
      <w:r w:rsidR="004D5BB0" w:rsidRPr="00A64C1A">
        <w:rPr>
          <w:rFonts w:ascii="Times New Roman" w:eastAsia="Arial" w:hAnsi="Times New Roman" w:cs="Times New Roman"/>
          <w:sz w:val="28"/>
          <w:szCs w:val="28"/>
        </w:rPr>
        <w:t xml:space="preserve"> </w:t>
      </w:r>
      <w:r w:rsidR="001F6969" w:rsidRPr="00A64C1A">
        <w:rPr>
          <w:rFonts w:ascii="Times New Roman" w:eastAsia="Arial" w:hAnsi="Times New Roman" w:cs="Times New Roman"/>
          <w:sz w:val="28"/>
          <w:szCs w:val="28"/>
        </w:rPr>
        <w:t xml:space="preserve">ghi </w:t>
      </w:r>
      <w:r w:rsidR="004D5BB0" w:rsidRPr="00A64C1A">
        <w:rPr>
          <w:rFonts w:ascii="Times New Roman" w:eastAsia="Arial" w:hAnsi="Times New Roman" w:cs="Times New Roman"/>
          <w:sz w:val="28"/>
          <w:szCs w:val="28"/>
        </w:rPr>
        <w:t>thông tin tên</w:t>
      </w:r>
      <w:r w:rsidR="004C25FF" w:rsidRPr="00A64C1A">
        <w:rPr>
          <w:rFonts w:ascii="Times New Roman" w:eastAsia="Arial" w:hAnsi="Times New Roman" w:cs="Times New Roman"/>
          <w:sz w:val="28"/>
          <w:szCs w:val="28"/>
        </w:rPr>
        <w:t>, mã số thuế của Công ty mẹ tối cao.</w:t>
      </w:r>
    </w:p>
    <w:p w14:paraId="2E768EB0" w14:textId="2E90E197" w:rsidR="008D1D7E" w:rsidRPr="00A64C1A" w:rsidRDefault="007C33D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w:t>
      </w:r>
      <w:r w:rsidR="00DC31A2" w:rsidRPr="00A64C1A">
        <w:rPr>
          <w:rFonts w:ascii="Times New Roman" w:eastAsia="Arial" w:hAnsi="Times New Roman" w:cs="Times New Roman"/>
          <w:sz w:val="28"/>
          <w:szCs w:val="28"/>
        </w:rPr>
        <w:t>Trường hợp</w:t>
      </w:r>
      <w:r w:rsidR="005E5B4E" w:rsidRPr="00A64C1A">
        <w:rPr>
          <w:rFonts w:ascii="Times New Roman" w:eastAsia="Arial" w:hAnsi="Times New Roman" w:cs="Times New Roman"/>
          <w:sz w:val="28"/>
          <w:szCs w:val="28"/>
        </w:rPr>
        <w:t xml:space="preserve"> </w:t>
      </w:r>
      <w:r w:rsidR="00623423" w:rsidRPr="00A64C1A">
        <w:rPr>
          <w:rFonts w:ascii="Times New Roman" w:eastAsia="Arial" w:hAnsi="Times New Roman" w:cs="Times New Roman"/>
          <w:sz w:val="28"/>
          <w:szCs w:val="28"/>
        </w:rPr>
        <w:t xml:space="preserve">đối tượng điều chỉnh thu nhập theo quy định về thuế tối thiểu toàn cầu là cơ sở thường trú của </w:t>
      </w:r>
      <w:r w:rsidR="008D1D7E" w:rsidRPr="00A64C1A">
        <w:rPr>
          <w:rFonts w:ascii="Times New Roman" w:eastAsia="Arial" w:hAnsi="Times New Roman" w:cs="Times New Roman"/>
          <w:sz w:val="28"/>
          <w:szCs w:val="28"/>
        </w:rPr>
        <w:t xml:space="preserve">theo quy định tại Điểm </w:t>
      </w:r>
      <w:r w:rsidR="00BE52E7" w:rsidRPr="00A64C1A">
        <w:rPr>
          <w:rFonts w:ascii="Times New Roman" w:eastAsia="Arial" w:hAnsi="Times New Roman" w:cs="Times New Roman"/>
          <w:sz w:val="28"/>
          <w:szCs w:val="28"/>
        </w:rPr>
        <w:t>7</w:t>
      </w:r>
      <w:r w:rsidR="008D1D7E" w:rsidRPr="00A64C1A">
        <w:rPr>
          <w:rFonts w:ascii="Times New Roman" w:eastAsia="Arial" w:hAnsi="Times New Roman" w:cs="Times New Roman"/>
          <w:sz w:val="28"/>
          <w:szCs w:val="28"/>
        </w:rPr>
        <w:t>.4,</w:t>
      </w:r>
      <w:r w:rsidR="00BE52E7" w:rsidRPr="00A64C1A">
        <w:rPr>
          <w:rFonts w:ascii="Times New Roman" w:eastAsia="Arial" w:hAnsi="Times New Roman" w:cs="Times New Roman"/>
          <w:sz w:val="28"/>
          <w:szCs w:val="28"/>
        </w:rPr>
        <w:t xml:space="preserve"> Khoản 7,</w:t>
      </w:r>
      <w:r w:rsidR="008D1D7E" w:rsidRPr="00A64C1A">
        <w:rPr>
          <w:rFonts w:ascii="Times New Roman" w:eastAsia="Arial" w:hAnsi="Times New Roman" w:cs="Times New Roman"/>
          <w:sz w:val="28"/>
          <w:szCs w:val="28"/>
        </w:rPr>
        <w:t xml:space="preserve"> Mục III, Phụ lục II ban hành kèm theo Nghị định, đơn vị hợp thành chịu trách nhiệm kê khai </w:t>
      </w:r>
      <w:r w:rsidR="001F6969" w:rsidRPr="00A64C1A">
        <w:rPr>
          <w:rFonts w:ascii="Times New Roman" w:eastAsia="Arial" w:hAnsi="Times New Roman" w:cs="Times New Roman"/>
          <w:sz w:val="28"/>
          <w:szCs w:val="28"/>
        </w:rPr>
        <w:t xml:space="preserve">ghi </w:t>
      </w:r>
      <w:r w:rsidR="008D1D7E" w:rsidRPr="00A64C1A">
        <w:rPr>
          <w:rFonts w:ascii="Times New Roman" w:eastAsia="Arial" w:hAnsi="Times New Roman" w:cs="Times New Roman"/>
          <w:sz w:val="28"/>
          <w:szCs w:val="28"/>
        </w:rPr>
        <w:t>thông tin tên, mã số thuế của cơ sở thường trú</w:t>
      </w:r>
      <w:r w:rsidR="001F6969" w:rsidRPr="00A64C1A">
        <w:rPr>
          <w:rFonts w:ascii="Times New Roman" w:eastAsia="Arial" w:hAnsi="Times New Roman" w:cs="Times New Roman"/>
          <w:sz w:val="28"/>
          <w:szCs w:val="28"/>
        </w:rPr>
        <w:t xml:space="preserve"> đó</w:t>
      </w:r>
      <w:r w:rsidR="008D1D7E" w:rsidRPr="00A64C1A">
        <w:rPr>
          <w:rFonts w:ascii="Times New Roman" w:eastAsia="Arial" w:hAnsi="Times New Roman" w:cs="Times New Roman"/>
          <w:sz w:val="28"/>
          <w:szCs w:val="28"/>
        </w:rPr>
        <w:t>.</w:t>
      </w:r>
    </w:p>
    <w:p w14:paraId="59A2D4AE" w14:textId="18BA6462" w:rsidR="007C33D5" w:rsidRPr="00A64C1A" w:rsidRDefault="00F031A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Trường hợp </w:t>
      </w:r>
      <w:r w:rsidR="001F6969" w:rsidRPr="00A64C1A">
        <w:rPr>
          <w:rFonts w:ascii="Times New Roman" w:eastAsia="Arial" w:hAnsi="Times New Roman" w:cs="Times New Roman"/>
          <w:sz w:val="28"/>
          <w:szCs w:val="28"/>
        </w:rPr>
        <w:t xml:space="preserve">Công ty mẹ tối cao nắm giữ quyền sở hữu trong một đơn vị hợp thành khác đang thực hiện cơ chế cho khấu trừ cổ tức theo quy định tại Điểm </w:t>
      </w:r>
      <w:r w:rsidR="00B70BE0" w:rsidRPr="00A64C1A">
        <w:rPr>
          <w:rFonts w:ascii="Times New Roman" w:eastAsia="Arial" w:hAnsi="Times New Roman" w:cs="Times New Roman"/>
          <w:sz w:val="28"/>
          <w:szCs w:val="28"/>
        </w:rPr>
        <w:t>8</w:t>
      </w:r>
      <w:r w:rsidR="001F6969" w:rsidRPr="00A64C1A">
        <w:rPr>
          <w:rFonts w:ascii="Times New Roman" w:eastAsia="Arial" w:hAnsi="Times New Roman" w:cs="Times New Roman"/>
          <w:sz w:val="28"/>
          <w:szCs w:val="28"/>
        </w:rPr>
        <w:t xml:space="preserve">.6, </w:t>
      </w:r>
      <w:r w:rsidR="007D2CBA" w:rsidRPr="00A64C1A">
        <w:rPr>
          <w:rFonts w:ascii="Times New Roman" w:eastAsia="Arial" w:hAnsi="Times New Roman" w:cs="Times New Roman"/>
          <w:sz w:val="28"/>
          <w:szCs w:val="28"/>
        </w:rPr>
        <w:t xml:space="preserve">Khoản 8, </w:t>
      </w:r>
      <w:r w:rsidR="001F6969" w:rsidRPr="00A64C1A">
        <w:rPr>
          <w:rFonts w:ascii="Times New Roman" w:eastAsia="Arial" w:hAnsi="Times New Roman" w:cs="Times New Roman"/>
          <w:sz w:val="28"/>
          <w:szCs w:val="28"/>
        </w:rPr>
        <w:t>Mục III, Phụ lục II ban hành kèm theo Nghị định, đơn vị hợp thành chịu trách nhiệm kê khai ghi thông tin tên, mã số thuế</w:t>
      </w:r>
      <w:r w:rsidR="007413CF" w:rsidRPr="00A64C1A">
        <w:rPr>
          <w:rFonts w:ascii="Times New Roman" w:eastAsia="Arial" w:hAnsi="Times New Roman" w:cs="Times New Roman"/>
          <w:sz w:val="28"/>
          <w:szCs w:val="28"/>
        </w:rPr>
        <w:t xml:space="preserve"> của các đơn vị hợp</w:t>
      </w:r>
      <w:r w:rsidR="00EA113B" w:rsidRPr="00A64C1A">
        <w:rPr>
          <w:rFonts w:ascii="Times New Roman" w:eastAsia="Arial" w:hAnsi="Times New Roman" w:cs="Times New Roman"/>
          <w:sz w:val="28"/>
          <w:szCs w:val="28"/>
        </w:rPr>
        <w:t xml:space="preserve"> thành </w:t>
      </w:r>
      <w:r w:rsidR="00475A7F" w:rsidRPr="00A64C1A">
        <w:rPr>
          <w:rFonts w:ascii="Times New Roman" w:eastAsia="Arial" w:hAnsi="Times New Roman" w:cs="Times New Roman"/>
          <w:sz w:val="28"/>
          <w:szCs w:val="28"/>
        </w:rPr>
        <w:t xml:space="preserve">tại nước của công ty mẹ tối cao tuân theo cơ chế cho khấu trừ cổ tức. </w:t>
      </w:r>
    </w:p>
    <w:p w14:paraId="11673169" w14:textId="77777777" w:rsidR="00C04EB2" w:rsidRPr="00A64C1A" w:rsidRDefault="00C04EB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 Mã số thuế của đơn vị hợp thành, công ty thành viên của Tập đoàn Liên doanh</w:t>
      </w:r>
      <w:r w:rsidRPr="00A64C1A">
        <w:rPr>
          <w:rFonts w:ascii="Times New Roman" w:eastAsia="Arial" w:hAnsi="Times New Roman" w:cs="Times New Roman"/>
          <w:sz w:val="28"/>
          <w:szCs w:val="28"/>
        </w:rPr>
        <w:t>: Điền mã số thuế của đơn vị hợp thành, công ty thành viên của Tập đoàn Liên doanh đã khai tại chỉ tiêu số 3 được sử dụng để thực hiện nghĩa vụ thuế thuộc phạm vi áp dụng (thuế nội địa) tại quốc gia cư trú.</w:t>
      </w:r>
    </w:p>
    <w:p w14:paraId="3EDF3CB2" w14:textId="5E129E26" w:rsidR="00C04EB2" w:rsidRPr="00A64C1A" w:rsidRDefault="00C04EB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Cơ sở của sự điều chỉnh</w:t>
      </w:r>
      <w:r w:rsidRPr="00A64C1A">
        <w:rPr>
          <w:rFonts w:ascii="Times New Roman" w:eastAsia="Arial" w:hAnsi="Times New Roman" w:cs="Times New Roman"/>
          <w:sz w:val="28"/>
          <w:szCs w:val="28"/>
        </w:rPr>
        <w:t xml:space="preserve">: Ghi rõ quy định điều chỉnh thu nhập hoặc lỗ ròng theo quy định về thuế tối thiểu toàn cầu thông qua các khoản điều chỉnh </w:t>
      </w:r>
      <w:r w:rsidR="000244F5" w:rsidRPr="00A64C1A">
        <w:rPr>
          <w:rFonts w:ascii="Times New Roman" w:eastAsia="Arial" w:hAnsi="Times New Roman" w:cs="Times New Roman"/>
          <w:sz w:val="28"/>
          <w:szCs w:val="28"/>
        </w:rPr>
        <w:t xml:space="preserve">trong trường hợp Công ty mẹ tối cao là đơn vị trung chuyển hoặc Công ty mẹ tối cao </w:t>
      </w:r>
      <w:r w:rsidR="000244F5" w:rsidRPr="00A64C1A">
        <w:rPr>
          <w:rFonts w:ascii="Times New Roman" w:eastAsia="Arial" w:hAnsi="Times New Roman" w:cs="Times New Roman"/>
          <w:sz w:val="28"/>
          <w:szCs w:val="28"/>
        </w:rPr>
        <w:lastRenderedPageBreak/>
        <w:t>thực hiện cơ chế cho khấu trừ cổ tức</w:t>
      </w:r>
      <w:r w:rsidRPr="00A64C1A">
        <w:rPr>
          <w:rFonts w:ascii="Times New Roman" w:eastAsia="Arial" w:hAnsi="Times New Roman" w:cs="Times New Roman"/>
          <w:sz w:val="28"/>
          <w:szCs w:val="28"/>
        </w:rPr>
        <w:t xml:space="preserve">. </w:t>
      </w:r>
      <w:r w:rsidR="008F6671" w:rsidRPr="00A64C1A">
        <w:rPr>
          <w:rFonts w:ascii="Times New Roman" w:eastAsia="Arial" w:hAnsi="Times New Roman" w:cs="Times New Roman"/>
          <w:sz w:val="28"/>
          <w:szCs w:val="28"/>
        </w:rPr>
        <w:t>Cụ thể</w:t>
      </w:r>
      <w:r w:rsidR="00F15CF6" w:rsidRPr="00A64C1A">
        <w:rPr>
          <w:rFonts w:ascii="Times New Roman" w:eastAsia="Arial" w:hAnsi="Times New Roman" w:cs="Times New Roman"/>
          <w:sz w:val="28"/>
          <w:szCs w:val="28"/>
        </w:rPr>
        <w:t xml:space="preserve"> gồm</w:t>
      </w:r>
      <w:r w:rsidR="008F6671" w:rsidRPr="00A64C1A">
        <w:rPr>
          <w:rFonts w:ascii="Times New Roman" w:eastAsia="Arial" w:hAnsi="Times New Roman" w:cs="Times New Roman"/>
          <w:sz w:val="28"/>
          <w:szCs w:val="28"/>
        </w:rPr>
        <w:t>:</w:t>
      </w:r>
    </w:p>
    <w:p w14:paraId="13DF8D20" w14:textId="095FB48F" w:rsidR="008F6671" w:rsidRPr="00A64C1A" w:rsidRDefault="00C42BE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7.1, Khoản 7, Mục III</w:t>
      </w:r>
      <w:r w:rsidR="00F15CF6" w:rsidRPr="00A64C1A">
        <w:rPr>
          <w:rFonts w:ascii="Times New Roman" w:eastAsia="Arial" w:hAnsi="Times New Roman" w:cs="Times New Roman"/>
          <w:sz w:val="28"/>
          <w:szCs w:val="28"/>
        </w:rPr>
        <w:t>, Phụ lục II ban hành kèm theo Nghị định;</w:t>
      </w:r>
    </w:p>
    <w:p w14:paraId="56A7BF35" w14:textId="40A416F6" w:rsidR="00F15CF6" w:rsidRPr="00A64C1A" w:rsidRDefault="00F15CF6" w:rsidP="00F15CF6">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7.2, Khoản 7, Mục III, Phụ lục II ban hành kèm theo Nghị định;</w:t>
      </w:r>
    </w:p>
    <w:p w14:paraId="55F62055" w14:textId="7C722435" w:rsidR="00F15CF6" w:rsidRPr="00A64C1A" w:rsidRDefault="007C731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Điểm 8.4, Khoản 8, </w:t>
      </w:r>
      <w:r w:rsidR="001B17DA" w:rsidRPr="00A64C1A">
        <w:rPr>
          <w:rFonts w:ascii="Times New Roman" w:eastAsia="Arial" w:hAnsi="Times New Roman" w:cs="Times New Roman"/>
          <w:sz w:val="28"/>
          <w:szCs w:val="28"/>
        </w:rPr>
        <w:t xml:space="preserve">Mục III, </w:t>
      </w:r>
      <w:r w:rsidR="008D7C07" w:rsidRPr="00A64C1A">
        <w:rPr>
          <w:rFonts w:ascii="Times New Roman" w:eastAsia="Arial" w:hAnsi="Times New Roman" w:cs="Times New Roman"/>
          <w:sz w:val="28"/>
          <w:szCs w:val="28"/>
        </w:rPr>
        <w:t>Phụ lục II ban hành kèm theo Nghị định;</w:t>
      </w:r>
    </w:p>
    <w:p w14:paraId="5E94EBF3" w14:textId="41E3FBA4" w:rsidR="001B17DA" w:rsidRPr="00A64C1A" w:rsidRDefault="001B17D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8.5</w:t>
      </w:r>
      <w:r w:rsidR="008D7C07" w:rsidRPr="00A64C1A">
        <w:rPr>
          <w:rFonts w:ascii="Times New Roman" w:eastAsia="Arial" w:hAnsi="Times New Roman" w:cs="Times New Roman"/>
          <w:sz w:val="28"/>
          <w:szCs w:val="28"/>
        </w:rPr>
        <w:t>, Khoản 8, Mục III, Phụ lục II ban hành kèm theo Nghị định;</w:t>
      </w:r>
    </w:p>
    <w:p w14:paraId="04AB96C8" w14:textId="2A983D75" w:rsidR="0078394D" w:rsidRPr="00A64C1A" w:rsidRDefault="00E349C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6-</w:t>
      </w:r>
      <w:r w:rsidR="00806DCF" w:rsidRPr="00A64C1A">
        <w:rPr>
          <w:rFonts w:ascii="Times New Roman" w:eastAsia="Arial" w:hAnsi="Times New Roman" w:cs="Times New Roman"/>
          <w:i/>
          <w:iCs/>
          <w:sz w:val="28"/>
          <w:szCs w:val="28"/>
        </w:rPr>
        <w:t>10</w:t>
      </w:r>
      <w:r w:rsidRPr="00A64C1A">
        <w:rPr>
          <w:rFonts w:ascii="Times New Roman" w:eastAsia="Arial" w:hAnsi="Times New Roman" w:cs="Times New Roman"/>
          <w:i/>
          <w:iCs/>
          <w:sz w:val="28"/>
          <w:szCs w:val="28"/>
        </w:rPr>
        <w:t xml:space="preserve"> về đối tượng nắm giữ quyền sở hữu, đối tượng nhận cổ tức:</w:t>
      </w:r>
      <w:r w:rsidR="00F109BF" w:rsidRPr="00A64C1A">
        <w:rPr>
          <w:rFonts w:ascii="Times New Roman" w:eastAsia="Arial" w:hAnsi="Times New Roman" w:cs="Times New Roman"/>
          <w:i/>
          <w:iCs/>
          <w:sz w:val="28"/>
          <w:szCs w:val="28"/>
        </w:rPr>
        <w:t xml:space="preserve"> </w:t>
      </w:r>
      <w:r w:rsidR="00F06461" w:rsidRPr="00A64C1A">
        <w:rPr>
          <w:rFonts w:ascii="Times New Roman" w:eastAsia="Arial" w:hAnsi="Times New Roman" w:cs="Times New Roman"/>
          <w:sz w:val="28"/>
          <w:szCs w:val="28"/>
        </w:rPr>
        <w:t>Đơn vị hợp thành chịu trách nhiệm kê khai sẽ khai thông tin từng</w:t>
      </w:r>
      <w:r w:rsidR="00CB18A1" w:rsidRPr="00A64C1A">
        <w:rPr>
          <w:rFonts w:ascii="Times New Roman" w:eastAsia="Arial" w:hAnsi="Times New Roman" w:cs="Times New Roman"/>
          <w:sz w:val="28"/>
          <w:szCs w:val="28"/>
        </w:rPr>
        <w:t xml:space="preserve"> đối tượng nắm giữ quyền sở hữu, đối tượng nhận cổ tức trong từng dòng. </w:t>
      </w:r>
      <w:r w:rsidR="0078394D" w:rsidRPr="00A64C1A">
        <w:rPr>
          <w:rFonts w:ascii="Times New Roman" w:eastAsia="Arial" w:hAnsi="Times New Roman" w:cs="Times New Roman"/>
          <w:sz w:val="28"/>
          <w:szCs w:val="28"/>
        </w:rPr>
        <w:t xml:space="preserve">Đơn vị hợp thành chịu trách nhiệm kê khai </w:t>
      </w:r>
      <w:r w:rsidR="00330319" w:rsidRPr="00A64C1A">
        <w:rPr>
          <w:rFonts w:ascii="Times New Roman" w:eastAsia="Arial" w:hAnsi="Times New Roman" w:cs="Times New Roman"/>
          <w:sz w:val="28"/>
          <w:szCs w:val="28"/>
        </w:rPr>
        <w:t xml:space="preserve">xác định các đối tượng nắm giữ quyền sở hữu, các đối tượng nhận cổ tức mà giảm </w:t>
      </w:r>
      <w:r w:rsidR="00AB3320" w:rsidRPr="00A64C1A">
        <w:rPr>
          <w:rFonts w:ascii="Times New Roman" w:eastAsia="Arial" w:hAnsi="Times New Roman" w:cs="Times New Roman"/>
          <w:sz w:val="28"/>
          <w:szCs w:val="28"/>
        </w:rPr>
        <w:t>thu nhập theo quy định về thuế tối thiểu toàn cầu như sau:</w:t>
      </w:r>
    </w:p>
    <w:p w14:paraId="647217B5" w14:textId="0398A0B1" w:rsidR="00FD2A83" w:rsidRPr="00A64C1A" w:rsidRDefault="00AB332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Từng đối tượng nắm giữ quyền sở hữu, đối tượng nhận cổ tức </w:t>
      </w:r>
      <w:r w:rsidR="00E349CD" w:rsidRPr="00A64C1A">
        <w:rPr>
          <w:rFonts w:ascii="Times New Roman" w:eastAsia="Arial" w:hAnsi="Times New Roman" w:cs="Times New Roman"/>
          <w:sz w:val="28"/>
          <w:szCs w:val="28"/>
        </w:rPr>
        <w:t xml:space="preserve">được yêu cầu khai các thông tin về: </w:t>
      </w:r>
      <w:r w:rsidR="00E349CD" w:rsidRPr="00A64C1A">
        <w:rPr>
          <w:rFonts w:ascii="Times New Roman" w:eastAsia="Arial" w:hAnsi="Times New Roman" w:cs="Times New Roman"/>
          <w:i/>
          <w:iCs/>
          <w:sz w:val="28"/>
          <w:szCs w:val="28"/>
        </w:rPr>
        <w:t>Tên</w:t>
      </w:r>
      <w:r w:rsidR="00806DCF" w:rsidRPr="00A64C1A">
        <w:rPr>
          <w:rFonts w:ascii="Times New Roman" w:eastAsia="Arial" w:hAnsi="Times New Roman" w:cs="Times New Roman"/>
          <w:i/>
          <w:iCs/>
          <w:sz w:val="28"/>
          <w:szCs w:val="28"/>
        </w:rPr>
        <w:t xml:space="preserve"> (chỉ tiêu số 6)</w:t>
      </w:r>
      <w:r w:rsidR="00E349CD" w:rsidRPr="00A64C1A">
        <w:rPr>
          <w:rFonts w:ascii="Times New Roman" w:eastAsia="Arial" w:hAnsi="Times New Roman" w:cs="Times New Roman"/>
          <w:i/>
          <w:iCs/>
          <w:sz w:val="28"/>
          <w:szCs w:val="28"/>
        </w:rPr>
        <w:t>, mã số thuế</w:t>
      </w:r>
      <w:r w:rsidR="00806DCF" w:rsidRPr="00A64C1A">
        <w:rPr>
          <w:rFonts w:ascii="Times New Roman" w:eastAsia="Arial" w:hAnsi="Times New Roman" w:cs="Times New Roman"/>
          <w:i/>
          <w:iCs/>
          <w:sz w:val="28"/>
          <w:szCs w:val="28"/>
        </w:rPr>
        <w:t xml:space="preserve"> (chỉ tiêu số 7)</w:t>
      </w:r>
      <w:r w:rsidR="00E349CD" w:rsidRPr="00A64C1A">
        <w:rPr>
          <w:rFonts w:ascii="Times New Roman" w:eastAsia="Arial" w:hAnsi="Times New Roman" w:cs="Times New Roman"/>
          <w:i/>
          <w:iCs/>
          <w:sz w:val="28"/>
          <w:szCs w:val="28"/>
        </w:rPr>
        <w:t>, quốc gia cư trú về thuế</w:t>
      </w:r>
      <w:r w:rsidR="00806DCF" w:rsidRPr="00A64C1A">
        <w:rPr>
          <w:rFonts w:ascii="Times New Roman" w:eastAsia="Arial" w:hAnsi="Times New Roman" w:cs="Times New Roman"/>
          <w:i/>
          <w:iCs/>
          <w:sz w:val="28"/>
          <w:szCs w:val="28"/>
        </w:rPr>
        <w:t xml:space="preserve"> (chỉ tiêu số 8)</w:t>
      </w:r>
      <w:r w:rsidR="00E349CD" w:rsidRPr="00A64C1A">
        <w:rPr>
          <w:rFonts w:ascii="Times New Roman" w:eastAsia="Arial" w:hAnsi="Times New Roman" w:cs="Times New Roman"/>
          <w:i/>
          <w:iCs/>
          <w:sz w:val="28"/>
          <w:szCs w:val="28"/>
        </w:rPr>
        <w:t xml:space="preserve">, </w:t>
      </w:r>
      <w:r w:rsidR="00725853" w:rsidRPr="00A64C1A">
        <w:rPr>
          <w:rFonts w:ascii="Times New Roman" w:eastAsia="Arial" w:hAnsi="Times New Roman" w:cs="Times New Roman"/>
          <w:i/>
          <w:iCs/>
          <w:sz w:val="28"/>
          <w:szCs w:val="28"/>
        </w:rPr>
        <w:t xml:space="preserve">thuế suất </w:t>
      </w:r>
      <w:r w:rsidR="00071E80" w:rsidRPr="00A64C1A">
        <w:rPr>
          <w:rFonts w:ascii="Times New Roman" w:eastAsia="Arial" w:hAnsi="Times New Roman" w:cs="Times New Roman"/>
          <w:i/>
          <w:iCs/>
          <w:sz w:val="28"/>
          <w:szCs w:val="28"/>
        </w:rPr>
        <w:t xml:space="preserve">danh nghĩa </w:t>
      </w:r>
      <w:r w:rsidR="00806DCF" w:rsidRPr="00A64C1A">
        <w:rPr>
          <w:rFonts w:ascii="Times New Roman" w:eastAsia="Arial" w:hAnsi="Times New Roman" w:cs="Times New Roman"/>
          <w:i/>
          <w:iCs/>
          <w:sz w:val="28"/>
          <w:szCs w:val="28"/>
        </w:rPr>
        <w:t>(chỉ tiêu số 9)</w:t>
      </w:r>
      <w:r w:rsidR="00D95BBD" w:rsidRPr="00A64C1A">
        <w:rPr>
          <w:rFonts w:ascii="Times New Roman" w:eastAsia="Arial" w:hAnsi="Times New Roman" w:cs="Times New Roman"/>
          <w:i/>
          <w:iCs/>
          <w:sz w:val="28"/>
          <w:szCs w:val="28"/>
        </w:rPr>
        <w:t>.</w:t>
      </w:r>
    </w:p>
    <w:p w14:paraId="75274994" w14:textId="62477EAC" w:rsidR="00DD105C" w:rsidRPr="00A64C1A" w:rsidRDefault="00DD105C"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w:t>
      </w:r>
      <w:r w:rsidR="00D95BBD" w:rsidRPr="00A64C1A">
        <w:rPr>
          <w:rFonts w:ascii="Times New Roman" w:eastAsia="Arial" w:hAnsi="Times New Roman" w:cs="Times New Roman"/>
          <w:i/>
          <w:iCs/>
          <w:sz w:val="28"/>
          <w:szCs w:val="28"/>
        </w:rPr>
        <w:t>6</w:t>
      </w:r>
      <w:r w:rsidR="00D95BBD" w:rsidRPr="00A64C1A">
        <w:rPr>
          <w:rFonts w:ascii="Times New Roman" w:eastAsia="Arial" w:hAnsi="Times New Roman" w:cs="Times New Roman"/>
          <w:sz w:val="28"/>
          <w:szCs w:val="28"/>
        </w:rPr>
        <w:t xml:space="preserve">. </w:t>
      </w:r>
      <w:r w:rsidRPr="00A64C1A">
        <w:rPr>
          <w:rFonts w:ascii="Times New Roman" w:eastAsia="Arial" w:hAnsi="Times New Roman" w:cs="Times New Roman"/>
          <w:i/>
          <w:iCs/>
          <w:sz w:val="28"/>
          <w:szCs w:val="28"/>
        </w:rPr>
        <w:t>Tên đối tượng nắm giữ quyền sở hữu hoặc đối tượng nhận cổ tức</w:t>
      </w:r>
      <w:r w:rsidRPr="00A64C1A">
        <w:rPr>
          <w:rFonts w:ascii="Times New Roman" w:eastAsia="Arial" w:hAnsi="Times New Roman" w:cs="Times New Roman"/>
          <w:sz w:val="28"/>
          <w:szCs w:val="28"/>
        </w:rPr>
        <w:t>: Ghi rõ ràng, đầy đủ tên đối tượng nắm giữ quyền sở hữu hoặc đối tượng nhận cổ tức theo Quyết định thành lập hoặc Giấy phép thành lập và hoạt động hoặc Giấy chứng nhận đăng ký kinh doanh hoặc Giấy tờ tương đương do cơ quan có thẩm quyền tại quốc gia cư trú cấp</w:t>
      </w:r>
      <w:r w:rsidR="00D95BBD" w:rsidRPr="00A64C1A">
        <w:rPr>
          <w:rFonts w:ascii="Times New Roman" w:eastAsia="Arial" w:hAnsi="Times New Roman" w:cs="Times New Roman"/>
          <w:sz w:val="28"/>
          <w:szCs w:val="28"/>
        </w:rPr>
        <w:t>.</w:t>
      </w:r>
    </w:p>
    <w:p w14:paraId="5051CECD" w14:textId="75CC7D07" w:rsidR="00DD105C" w:rsidRPr="00A64C1A" w:rsidRDefault="00D95BB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w:t>
      </w:r>
      <w:r w:rsidR="00DD105C" w:rsidRPr="00A64C1A">
        <w:rPr>
          <w:rFonts w:ascii="Times New Roman" w:eastAsia="Arial" w:hAnsi="Times New Roman" w:cs="Times New Roman"/>
          <w:i/>
          <w:iCs/>
          <w:sz w:val="28"/>
          <w:szCs w:val="28"/>
        </w:rPr>
        <w:t xml:space="preserve"> </w:t>
      </w:r>
      <w:r w:rsidRPr="00A64C1A">
        <w:rPr>
          <w:rFonts w:ascii="Times New Roman" w:eastAsia="Arial" w:hAnsi="Times New Roman" w:cs="Times New Roman"/>
          <w:i/>
          <w:iCs/>
          <w:sz w:val="28"/>
          <w:szCs w:val="28"/>
        </w:rPr>
        <w:t xml:space="preserve">7. </w:t>
      </w:r>
      <w:r w:rsidR="00DD105C" w:rsidRPr="00A64C1A">
        <w:rPr>
          <w:rFonts w:ascii="Times New Roman" w:eastAsia="Arial" w:hAnsi="Times New Roman" w:cs="Times New Roman"/>
          <w:i/>
          <w:iCs/>
          <w:sz w:val="28"/>
          <w:szCs w:val="28"/>
        </w:rPr>
        <w:t xml:space="preserve">MST của đối </w:t>
      </w:r>
      <w:bookmarkStart w:id="22" w:name="_Hlk179290564"/>
      <w:r w:rsidR="00DD105C" w:rsidRPr="00A64C1A">
        <w:rPr>
          <w:rFonts w:ascii="Times New Roman" w:eastAsia="Arial" w:hAnsi="Times New Roman" w:cs="Times New Roman"/>
          <w:i/>
          <w:iCs/>
          <w:sz w:val="28"/>
          <w:szCs w:val="28"/>
        </w:rPr>
        <w:t>tượng nắm giữ quyền sở hữu hoặc đối tượng nhận cổ tức</w:t>
      </w:r>
      <w:bookmarkEnd w:id="22"/>
      <w:r w:rsidR="00DD105C" w:rsidRPr="00A64C1A">
        <w:rPr>
          <w:rFonts w:ascii="Times New Roman" w:eastAsia="Arial" w:hAnsi="Times New Roman" w:cs="Times New Roman"/>
          <w:sz w:val="28"/>
          <w:szCs w:val="28"/>
        </w:rPr>
        <w:t>: Điền mã số thuế của tượng nắm giữ quyền sở hữu hoặc đối tượng nhận cổ tức đã khai tại chỉ tiêu 6 được sử dụng để thực hiện nghĩa vụ thuế thuộc phạm vi áp dụng (thuế nội địa) tại quốc gia cư trú.</w:t>
      </w:r>
    </w:p>
    <w:p w14:paraId="6D776337" w14:textId="3C3F4504" w:rsidR="00DD105C" w:rsidRPr="00A64C1A" w:rsidRDefault="00D95BB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 </w:t>
      </w:r>
      <w:r w:rsidR="00DD105C" w:rsidRPr="00A64C1A">
        <w:rPr>
          <w:rFonts w:ascii="Times New Roman" w:eastAsia="Arial" w:hAnsi="Times New Roman" w:cs="Times New Roman"/>
          <w:i/>
          <w:iCs/>
          <w:sz w:val="28"/>
          <w:szCs w:val="28"/>
        </w:rPr>
        <w:t>8. Quốc gia cư trú của đối tượng nắm giữ quyền sở hữu hoặc đối tượng nhận cổ tức:</w:t>
      </w:r>
      <w:r w:rsidR="00DD105C" w:rsidRPr="00A64C1A">
        <w:rPr>
          <w:rFonts w:ascii="Times New Roman" w:eastAsia="Arial" w:hAnsi="Times New Roman" w:cs="Times New Roman"/>
          <w:sz w:val="28"/>
          <w:szCs w:val="28"/>
        </w:rPr>
        <w:t xml:space="preserve"> Ghi tên quốc gia cư trú của đối tượng nắm giữ quyền sở hữu hoặc đối tượng nhận cổ tứ đã khai tại chỉ tiêu 6 dưới dạng mã quốc gia gồm 2 ký tự chữ cái dựa trên tiêu chuẩn ISO 3166-1 Alpha 2. Đối với đơn vị hợp thành không xác định được quốc gia cư trú, đơn vị hợp thành chịu trách nhiệm kê khai điền “Không xác định nước cư trú”. </w:t>
      </w:r>
    </w:p>
    <w:p w14:paraId="075FF0F3" w14:textId="7A3586FC" w:rsidR="00D95BBD" w:rsidRPr="00A64C1A" w:rsidRDefault="00D95BBD"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w:t>
      </w:r>
      <w:r w:rsidRPr="00A64C1A">
        <w:rPr>
          <w:rFonts w:ascii="Times New Roman" w:eastAsia="Arial" w:hAnsi="Times New Roman" w:cs="Times New Roman"/>
          <w:i/>
          <w:iCs/>
          <w:sz w:val="28"/>
          <w:szCs w:val="28"/>
        </w:rPr>
        <w:t>9. Thuế suất danh nghĩa</w:t>
      </w:r>
      <w:r w:rsidRPr="00A64C1A">
        <w:rPr>
          <w:rFonts w:ascii="Times New Roman" w:eastAsia="Arial" w:hAnsi="Times New Roman" w:cs="Times New Roman"/>
          <w:sz w:val="28"/>
          <w:szCs w:val="28"/>
        </w:rPr>
        <w:t xml:space="preserve">: Khai mức thuế suất danh nghĩa được áp dụng khi so sánh tổng giá trị thuế thuộc phạm vi áp dụng đã được điều chỉnh của Công ty mẹ tối cao và thuế phải trả của đối tượng nắm giữ quyền sở hữu đối với thu nhập bị loại trừ hoặc thuế phải trả bởi đối tượng nhận cổ tức đối với thu nhập từ cổ tức. </w:t>
      </w:r>
    </w:p>
    <w:p w14:paraId="39EAB05D" w14:textId="2A1132AD" w:rsidR="00FD2A83" w:rsidRPr="00A64C1A" w:rsidRDefault="00FD2A8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w:t>
      </w:r>
      <w:r w:rsidR="00D468CC" w:rsidRPr="00A64C1A">
        <w:rPr>
          <w:rFonts w:ascii="Times New Roman" w:eastAsia="Arial" w:hAnsi="Times New Roman" w:cs="Times New Roman"/>
          <w:sz w:val="28"/>
          <w:szCs w:val="28"/>
        </w:rPr>
        <w:t xml:space="preserve">Trong trường hợp </w:t>
      </w:r>
      <w:r w:rsidR="00265030" w:rsidRPr="00A64C1A">
        <w:rPr>
          <w:rFonts w:ascii="Times New Roman" w:eastAsia="Arial" w:hAnsi="Times New Roman" w:cs="Times New Roman"/>
          <w:sz w:val="28"/>
          <w:szCs w:val="28"/>
        </w:rPr>
        <w:t>nhiều mức thuế suất danh nghĩa áp dụng cho đối tượng nắm giữ quyền sở hữu</w:t>
      </w:r>
      <w:r w:rsidR="0046378C" w:rsidRPr="00A64C1A">
        <w:rPr>
          <w:rFonts w:ascii="Times New Roman" w:eastAsia="Arial" w:hAnsi="Times New Roman" w:cs="Times New Roman"/>
          <w:sz w:val="28"/>
          <w:szCs w:val="28"/>
        </w:rPr>
        <w:t xml:space="preserve">, đơn vị hợp thành chịu trách nhiệm kê khai sẽ khai mức thuế suất danh nghĩa thấp nhất áp dụng </w:t>
      </w:r>
      <w:r w:rsidR="00F02850" w:rsidRPr="00A64C1A">
        <w:rPr>
          <w:rFonts w:ascii="Times New Roman" w:eastAsia="Arial" w:hAnsi="Times New Roman" w:cs="Times New Roman"/>
          <w:sz w:val="28"/>
          <w:szCs w:val="28"/>
        </w:rPr>
        <w:t>(với điều kiện mức thuế suất đó vượt quá 15%)</w:t>
      </w:r>
      <w:r w:rsidR="00DC4993" w:rsidRPr="00A64C1A">
        <w:rPr>
          <w:rFonts w:ascii="Times New Roman" w:eastAsia="Arial" w:hAnsi="Times New Roman" w:cs="Times New Roman"/>
          <w:sz w:val="28"/>
          <w:szCs w:val="28"/>
        </w:rPr>
        <w:t xml:space="preserve">. </w:t>
      </w:r>
    </w:p>
    <w:p w14:paraId="42C91E5A" w14:textId="2C240984" w:rsidR="00B46E17" w:rsidRPr="00A64C1A" w:rsidRDefault="00FD2A8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w:t>
      </w:r>
      <w:r w:rsidR="004017D5" w:rsidRPr="00A64C1A">
        <w:rPr>
          <w:rFonts w:ascii="Times New Roman" w:eastAsia="Arial" w:hAnsi="Times New Roman" w:cs="Times New Roman"/>
          <w:sz w:val="28"/>
          <w:szCs w:val="28"/>
        </w:rPr>
        <w:t>Trường hợp</w:t>
      </w:r>
      <w:r w:rsidR="00B46E17" w:rsidRPr="00A64C1A">
        <w:rPr>
          <w:rFonts w:ascii="Times New Roman" w:eastAsia="Arial" w:hAnsi="Times New Roman" w:cs="Times New Roman"/>
          <w:sz w:val="28"/>
          <w:szCs w:val="28"/>
        </w:rPr>
        <w:t xml:space="preserve"> đối tượng nhận cổ tức là cá nhân, đơn vị hợp thành chịu trách nhiệm kê khai sẽ khai gộp chung thành một nhóm đối tượng và ghi vào </w:t>
      </w:r>
      <w:r w:rsidR="004017D5" w:rsidRPr="00A64C1A">
        <w:rPr>
          <w:rFonts w:ascii="Times New Roman" w:eastAsia="Arial" w:hAnsi="Times New Roman" w:cs="Times New Roman"/>
          <w:sz w:val="28"/>
          <w:szCs w:val="28"/>
        </w:rPr>
        <w:t xml:space="preserve">chỉ tiêu </w:t>
      </w:r>
      <w:r w:rsidR="004017D5" w:rsidRPr="00A64C1A">
        <w:rPr>
          <w:rFonts w:ascii="Times New Roman" w:eastAsia="Arial" w:hAnsi="Times New Roman" w:cs="Times New Roman"/>
          <w:sz w:val="28"/>
          <w:szCs w:val="28"/>
        </w:rPr>
        <w:lastRenderedPageBreak/>
        <w:t>số 6</w:t>
      </w:r>
      <w:r w:rsidR="00B46E17" w:rsidRPr="00A64C1A">
        <w:rPr>
          <w:rFonts w:ascii="Times New Roman" w:eastAsia="Arial" w:hAnsi="Times New Roman" w:cs="Times New Roman"/>
          <w:sz w:val="28"/>
          <w:szCs w:val="28"/>
        </w:rPr>
        <w:t xml:space="preserve"> là </w:t>
      </w:r>
      <w:r w:rsidR="009F6283" w:rsidRPr="00A64C1A">
        <w:rPr>
          <w:rFonts w:ascii="Times New Roman" w:eastAsia="Arial" w:hAnsi="Times New Roman" w:cs="Times New Roman"/>
          <w:sz w:val="28"/>
          <w:szCs w:val="28"/>
        </w:rPr>
        <w:t>c</w:t>
      </w:r>
      <w:r w:rsidR="00B46E17" w:rsidRPr="00A64C1A">
        <w:rPr>
          <w:rFonts w:ascii="Times New Roman" w:eastAsia="Arial" w:hAnsi="Times New Roman" w:cs="Times New Roman"/>
          <w:sz w:val="28"/>
          <w:szCs w:val="28"/>
        </w:rPr>
        <w:t>á nhân</w:t>
      </w:r>
      <w:r w:rsidR="00A01957" w:rsidRPr="00A64C1A">
        <w:rPr>
          <w:rFonts w:ascii="Times New Roman" w:eastAsia="Arial" w:hAnsi="Times New Roman" w:cs="Times New Roman"/>
          <w:sz w:val="28"/>
          <w:szCs w:val="28"/>
        </w:rPr>
        <w:t xml:space="preserve"> </w:t>
      </w:r>
      <w:r w:rsidR="009F6283" w:rsidRPr="00A64C1A">
        <w:rPr>
          <w:rFonts w:ascii="Times New Roman" w:eastAsia="Arial" w:hAnsi="Times New Roman" w:cs="Times New Roman"/>
          <w:sz w:val="28"/>
          <w:szCs w:val="28"/>
        </w:rPr>
        <w:t xml:space="preserve">kèm theo </w:t>
      </w:r>
      <w:r w:rsidR="00A01957" w:rsidRPr="00A64C1A">
        <w:rPr>
          <w:rFonts w:ascii="Times New Roman" w:eastAsia="Arial" w:hAnsi="Times New Roman" w:cs="Times New Roman"/>
          <w:sz w:val="28"/>
          <w:szCs w:val="28"/>
        </w:rPr>
        <w:t xml:space="preserve">số lượng cá nhân là </w:t>
      </w:r>
      <w:r w:rsidR="00BD6061" w:rsidRPr="00A64C1A">
        <w:rPr>
          <w:rFonts w:ascii="Times New Roman" w:eastAsia="Arial" w:hAnsi="Times New Roman" w:cs="Times New Roman"/>
          <w:sz w:val="28"/>
          <w:szCs w:val="28"/>
        </w:rPr>
        <w:t>đối tượng cư trú về thuế tại quốc gia</w:t>
      </w:r>
      <w:r w:rsidR="009F6283" w:rsidRPr="00A64C1A">
        <w:rPr>
          <w:rFonts w:ascii="Times New Roman" w:eastAsia="Arial" w:hAnsi="Times New Roman" w:cs="Times New Roman"/>
          <w:sz w:val="28"/>
          <w:szCs w:val="28"/>
        </w:rPr>
        <w:t xml:space="preserve"> đó</w:t>
      </w:r>
      <w:r w:rsidRPr="00A64C1A">
        <w:rPr>
          <w:rFonts w:ascii="Times New Roman" w:eastAsia="Arial" w:hAnsi="Times New Roman" w:cs="Times New Roman"/>
          <w:sz w:val="28"/>
          <w:szCs w:val="28"/>
        </w:rPr>
        <w:t xml:space="preserve">, </w:t>
      </w:r>
      <w:r w:rsidRPr="00A64C1A">
        <w:rPr>
          <w:rFonts w:ascii="Times New Roman" w:eastAsia="Arial" w:hAnsi="Times New Roman" w:cs="Times New Roman"/>
          <w:i/>
          <w:iCs/>
          <w:sz w:val="28"/>
          <w:szCs w:val="28"/>
        </w:rPr>
        <w:t>v</w:t>
      </w:r>
      <w:r w:rsidR="009F6283" w:rsidRPr="00A64C1A">
        <w:rPr>
          <w:rFonts w:ascii="Times New Roman" w:eastAsia="Arial" w:hAnsi="Times New Roman" w:cs="Times New Roman"/>
          <w:i/>
          <w:iCs/>
          <w:sz w:val="28"/>
          <w:szCs w:val="28"/>
        </w:rPr>
        <w:t xml:space="preserve">í dụ: 7 </w:t>
      </w:r>
      <w:r w:rsidRPr="00A64C1A">
        <w:rPr>
          <w:rFonts w:ascii="Times New Roman" w:eastAsia="Arial" w:hAnsi="Times New Roman" w:cs="Times New Roman"/>
          <w:i/>
          <w:iCs/>
          <w:sz w:val="28"/>
          <w:szCs w:val="28"/>
        </w:rPr>
        <w:t>cá nhân</w:t>
      </w:r>
      <w:r w:rsidR="004017D5" w:rsidRPr="00A64C1A">
        <w:rPr>
          <w:rFonts w:ascii="Times New Roman" w:eastAsia="Arial" w:hAnsi="Times New Roman" w:cs="Times New Roman"/>
          <w:sz w:val="28"/>
          <w:szCs w:val="28"/>
        </w:rPr>
        <w:t xml:space="preserve">, không khai MST ở chỉ tiêu số 7 và khai tên quốc gia các cá nhân đó là đối tượng cư trú về thuế theo hướng dẫn chi </w:t>
      </w:r>
      <w:r w:rsidR="00AB4B41" w:rsidRPr="00A64C1A">
        <w:rPr>
          <w:rFonts w:ascii="Times New Roman" w:eastAsia="Arial" w:hAnsi="Times New Roman" w:cs="Times New Roman"/>
          <w:sz w:val="28"/>
          <w:szCs w:val="28"/>
        </w:rPr>
        <w:t>Điểm</w:t>
      </w:r>
      <w:r w:rsidR="004017D5" w:rsidRPr="00A64C1A">
        <w:rPr>
          <w:rFonts w:ascii="Times New Roman" w:eastAsia="Arial" w:hAnsi="Times New Roman" w:cs="Times New Roman"/>
          <w:sz w:val="28"/>
          <w:szCs w:val="28"/>
        </w:rPr>
        <w:t xml:space="preserve"> tại chỉ tiêu số 8.</w:t>
      </w:r>
    </w:p>
    <w:p w14:paraId="7247A6C4" w14:textId="0DFAF2D6" w:rsidR="00AB3320" w:rsidRPr="00A64C1A" w:rsidRDefault="006F2BF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 Trường hợp </w:t>
      </w:r>
      <w:r w:rsidR="00DC16E0" w:rsidRPr="00A64C1A">
        <w:rPr>
          <w:rFonts w:ascii="Times New Roman" w:eastAsia="Arial" w:hAnsi="Times New Roman" w:cs="Times New Roman"/>
          <w:sz w:val="28"/>
          <w:szCs w:val="28"/>
        </w:rPr>
        <w:t>áp dụng quy định tại</w:t>
      </w:r>
      <w:r w:rsidR="003E160E" w:rsidRPr="00A64C1A">
        <w:rPr>
          <w:rFonts w:ascii="Times New Roman" w:eastAsia="Arial" w:hAnsi="Times New Roman" w:cs="Times New Roman"/>
          <w:sz w:val="28"/>
          <w:szCs w:val="28"/>
        </w:rPr>
        <w:t xml:space="preserve"> </w:t>
      </w:r>
      <w:r w:rsidR="00AB4B41" w:rsidRPr="00A64C1A">
        <w:rPr>
          <w:rFonts w:ascii="Times New Roman" w:eastAsia="Arial" w:hAnsi="Times New Roman" w:cs="Times New Roman"/>
          <w:sz w:val="28"/>
          <w:szCs w:val="28"/>
        </w:rPr>
        <w:t>Điểm</w:t>
      </w:r>
      <w:r w:rsidR="003E160E" w:rsidRPr="00A64C1A">
        <w:rPr>
          <w:rFonts w:ascii="Times New Roman" w:eastAsia="Arial" w:hAnsi="Times New Roman" w:cs="Times New Roman"/>
          <w:sz w:val="28"/>
          <w:szCs w:val="28"/>
        </w:rPr>
        <w:t xml:space="preserve"> </w:t>
      </w:r>
      <w:r w:rsidR="001515CA" w:rsidRPr="00A64C1A">
        <w:rPr>
          <w:rFonts w:ascii="Times New Roman" w:eastAsia="Arial" w:hAnsi="Times New Roman" w:cs="Times New Roman"/>
          <w:sz w:val="28"/>
          <w:szCs w:val="28"/>
        </w:rPr>
        <w:t>7</w:t>
      </w:r>
      <w:r w:rsidR="003E160E" w:rsidRPr="00A64C1A">
        <w:rPr>
          <w:rFonts w:ascii="Times New Roman" w:eastAsia="Arial" w:hAnsi="Times New Roman" w:cs="Times New Roman"/>
          <w:sz w:val="28"/>
          <w:szCs w:val="28"/>
        </w:rPr>
        <w:t xml:space="preserve">.1.3, </w:t>
      </w:r>
      <w:r w:rsidR="001515CA" w:rsidRPr="00A64C1A">
        <w:rPr>
          <w:rFonts w:ascii="Times New Roman" w:eastAsia="Arial" w:hAnsi="Times New Roman" w:cs="Times New Roman"/>
          <w:sz w:val="28"/>
          <w:szCs w:val="28"/>
        </w:rPr>
        <w:t>Khoản 7</w:t>
      </w:r>
      <w:r w:rsidR="002E22A3" w:rsidRPr="00A64C1A">
        <w:rPr>
          <w:rFonts w:ascii="Times New Roman" w:eastAsia="Arial" w:hAnsi="Times New Roman" w:cs="Times New Roman"/>
          <w:sz w:val="28"/>
          <w:szCs w:val="28"/>
        </w:rPr>
        <w:t>,</w:t>
      </w:r>
      <w:r w:rsidR="00FD5AB4" w:rsidRPr="00A64C1A">
        <w:rPr>
          <w:rFonts w:ascii="Times New Roman" w:eastAsia="Arial" w:hAnsi="Times New Roman" w:cs="Times New Roman"/>
          <w:sz w:val="28"/>
          <w:szCs w:val="28"/>
        </w:rPr>
        <w:t xml:space="preserve"> Mục III</w:t>
      </w:r>
      <w:r w:rsidR="003E160E" w:rsidRPr="00A64C1A">
        <w:rPr>
          <w:rFonts w:ascii="Times New Roman" w:eastAsia="Arial" w:hAnsi="Times New Roman" w:cs="Times New Roman"/>
          <w:sz w:val="28"/>
          <w:szCs w:val="28"/>
        </w:rPr>
        <w:t xml:space="preserve"> và </w:t>
      </w:r>
      <w:r w:rsidR="00AB4B41" w:rsidRPr="00A64C1A">
        <w:rPr>
          <w:rFonts w:ascii="Times New Roman" w:eastAsia="Arial" w:hAnsi="Times New Roman" w:cs="Times New Roman"/>
          <w:sz w:val="28"/>
          <w:szCs w:val="28"/>
        </w:rPr>
        <w:t>Điểm</w:t>
      </w:r>
      <w:r w:rsidR="002E22A3" w:rsidRPr="00A64C1A">
        <w:rPr>
          <w:rFonts w:ascii="Times New Roman" w:eastAsia="Arial" w:hAnsi="Times New Roman" w:cs="Times New Roman"/>
          <w:sz w:val="28"/>
          <w:szCs w:val="28"/>
        </w:rPr>
        <w:t xml:space="preserve"> </w:t>
      </w:r>
      <w:r w:rsidR="00D70625" w:rsidRPr="00A64C1A">
        <w:rPr>
          <w:rFonts w:ascii="Times New Roman" w:eastAsia="Arial" w:hAnsi="Times New Roman" w:cs="Times New Roman"/>
          <w:sz w:val="28"/>
          <w:szCs w:val="28"/>
        </w:rPr>
        <w:t>8</w:t>
      </w:r>
      <w:r w:rsidR="002E22A3" w:rsidRPr="00A64C1A">
        <w:rPr>
          <w:rFonts w:ascii="Times New Roman" w:eastAsia="Arial" w:hAnsi="Times New Roman" w:cs="Times New Roman"/>
          <w:sz w:val="28"/>
          <w:szCs w:val="28"/>
        </w:rPr>
        <w:t xml:space="preserve">.4.3, </w:t>
      </w:r>
      <w:r w:rsidR="00702F30" w:rsidRPr="00A64C1A">
        <w:rPr>
          <w:rFonts w:ascii="Times New Roman" w:eastAsia="Arial" w:hAnsi="Times New Roman" w:cs="Times New Roman"/>
          <w:sz w:val="28"/>
          <w:szCs w:val="28"/>
        </w:rPr>
        <w:t>Khoản</w:t>
      </w:r>
      <w:r w:rsidR="002E22A3" w:rsidRPr="00A64C1A">
        <w:rPr>
          <w:rFonts w:ascii="Times New Roman" w:eastAsia="Arial" w:hAnsi="Times New Roman" w:cs="Times New Roman"/>
          <w:sz w:val="28"/>
          <w:szCs w:val="28"/>
        </w:rPr>
        <w:t xml:space="preserve"> </w:t>
      </w:r>
      <w:r w:rsidR="00D70625" w:rsidRPr="00A64C1A">
        <w:rPr>
          <w:rFonts w:ascii="Times New Roman" w:eastAsia="Arial" w:hAnsi="Times New Roman" w:cs="Times New Roman"/>
          <w:sz w:val="28"/>
          <w:szCs w:val="28"/>
        </w:rPr>
        <w:t>8</w:t>
      </w:r>
      <w:r w:rsidR="002E22A3" w:rsidRPr="00A64C1A">
        <w:rPr>
          <w:rFonts w:ascii="Times New Roman" w:eastAsia="Arial" w:hAnsi="Times New Roman" w:cs="Times New Roman"/>
          <w:sz w:val="28"/>
          <w:szCs w:val="28"/>
        </w:rPr>
        <w:t>, Mục III</w:t>
      </w:r>
      <w:r w:rsidR="00FD5AB4" w:rsidRPr="00A64C1A">
        <w:rPr>
          <w:rFonts w:ascii="Times New Roman" w:eastAsia="Arial" w:hAnsi="Times New Roman" w:cs="Times New Roman"/>
          <w:sz w:val="28"/>
          <w:szCs w:val="28"/>
        </w:rPr>
        <w:t>, Phụ lục II ban hành kèm theo Nghị định, đơn vị hợp thành chịu trách nhiệm kê khai</w:t>
      </w:r>
      <w:r w:rsidR="00393D2C" w:rsidRPr="00A64C1A">
        <w:rPr>
          <w:rFonts w:ascii="Times New Roman" w:eastAsia="Arial" w:hAnsi="Times New Roman" w:cs="Times New Roman"/>
          <w:sz w:val="28"/>
          <w:szCs w:val="28"/>
        </w:rPr>
        <w:t xml:space="preserve"> </w:t>
      </w:r>
      <w:r w:rsidR="00F800E2" w:rsidRPr="00A64C1A">
        <w:rPr>
          <w:rFonts w:ascii="Times New Roman" w:eastAsia="Arial" w:hAnsi="Times New Roman" w:cs="Times New Roman"/>
          <w:sz w:val="28"/>
          <w:szCs w:val="28"/>
        </w:rPr>
        <w:t xml:space="preserve">ngoài </w:t>
      </w:r>
      <w:r w:rsidR="00421969" w:rsidRPr="00A64C1A">
        <w:rPr>
          <w:rFonts w:ascii="Times New Roman" w:eastAsia="Arial" w:hAnsi="Times New Roman" w:cs="Times New Roman"/>
          <w:sz w:val="28"/>
          <w:szCs w:val="28"/>
        </w:rPr>
        <w:t>khai</w:t>
      </w:r>
      <w:r w:rsidR="00F800E2" w:rsidRPr="00A64C1A">
        <w:rPr>
          <w:rFonts w:ascii="Times New Roman" w:eastAsia="Arial" w:hAnsi="Times New Roman" w:cs="Times New Roman"/>
          <w:sz w:val="28"/>
          <w:szCs w:val="28"/>
        </w:rPr>
        <w:t xml:space="preserve"> thông tin </w:t>
      </w:r>
      <w:r w:rsidR="00421969" w:rsidRPr="00A64C1A">
        <w:rPr>
          <w:rFonts w:ascii="Times New Roman" w:eastAsia="Arial" w:hAnsi="Times New Roman" w:cs="Times New Roman"/>
          <w:sz w:val="28"/>
          <w:szCs w:val="28"/>
        </w:rPr>
        <w:t xml:space="preserve">tên, MST, quốc gia cư trú sẽ khai thêm thông tin về </w:t>
      </w:r>
      <w:r w:rsidR="006B0DD8" w:rsidRPr="00A64C1A">
        <w:rPr>
          <w:rFonts w:ascii="Times New Roman" w:eastAsia="Arial" w:hAnsi="Times New Roman" w:cs="Times New Roman"/>
          <w:sz w:val="28"/>
          <w:szCs w:val="28"/>
        </w:rPr>
        <w:t xml:space="preserve">loại hình đơn vị tại chỉ tiêu số </w:t>
      </w:r>
      <w:r w:rsidR="00BD4B74" w:rsidRPr="00A64C1A">
        <w:rPr>
          <w:rFonts w:ascii="Times New Roman" w:eastAsia="Arial" w:hAnsi="Times New Roman" w:cs="Times New Roman"/>
          <w:sz w:val="28"/>
          <w:szCs w:val="28"/>
        </w:rPr>
        <w:t>10</w:t>
      </w:r>
      <w:r w:rsidR="006B0DD8" w:rsidRPr="00A64C1A">
        <w:rPr>
          <w:rFonts w:ascii="Times New Roman" w:eastAsia="Arial" w:hAnsi="Times New Roman" w:cs="Times New Roman"/>
          <w:sz w:val="28"/>
          <w:szCs w:val="28"/>
        </w:rPr>
        <w:t xml:space="preserve">. </w:t>
      </w:r>
    </w:p>
    <w:p w14:paraId="7F35F974" w14:textId="3C5332B8" w:rsidR="00FC0D3F" w:rsidRPr="00A64C1A" w:rsidRDefault="00947AB4" w:rsidP="00B4031E">
      <w:pPr>
        <w:widowControl w:val="0"/>
        <w:tabs>
          <w:tab w:val="left" w:pos="773"/>
        </w:tabs>
        <w:spacing w:line="276" w:lineRule="auto"/>
        <w:ind w:firstLine="720"/>
        <w:jc w:val="both"/>
        <w:rPr>
          <w:rFonts w:ascii="Times New Roman" w:eastAsia="Arial" w:hAnsi="Times New Roman" w:cs="Times New Roman"/>
          <w:i/>
          <w:iCs/>
          <w:sz w:val="28"/>
          <w:szCs w:val="28"/>
        </w:rPr>
      </w:pPr>
      <w:r w:rsidRPr="00A64C1A">
        <w:rPr>
          <w:rFonts w:ascii="Times New Roman" w:eastAsia="Arial" w:hAnsi="Times New Roman" w:cs="Times New Roman"/>
          <w:i/>
          <w:iCs/>
          <w:sz w:val="28"/>
          <w:szCs w:val="28"/>
        </w:rPr>
        <w:t>11</w:t>
      </w:r>
      <w:r w:rsidR="00C04EB2" w:rsidRPr="00A64C1A">
        <w:rPr>
          <w:rFonts w:ascii="Times New Roman" w:eastAsia="Arial" w:hAnsi="Times New Roman" w:cs="Times New Roman"/>
          <w:i/>
          <w:iCs/>
          <w:sz w:val="28"/>
          <w:szCs w:val="28"/>
        </w:rPr>
        <w:t xml:space="preserve">. </w:t>
      </w:r>
      <w:r w:rsidR="00FC0D3F" w:rsidRPr="00A64C1A">
        <w:rPr>
          <w:rFonts w:ascii="Times New Roman" w:eastAsia="Arial" w:hAnsi="Times New Roman" w:cs="Times New Roman"/>
          <w:i/>
          <w:iCs/>
          <w:sz w:val="28"/>
          <w:szCs w:val="28"/>
        </w:rPr>
        <w:t>Tỷ lệ nắm giữ quyền sở hữu trực tiếp</w:t>
      </w:r>
      <w:r w:rsidR="00C04EB2" w:rsidRPr="00A64C1A">
        <w:rPr>
          <w:rFonts w:ascii="Times New Roman" w:eastAsia="Arial" w:hAnsi="Times New Roman" w:cs="Times New Roman"/>
          <w:i/>
          <w:iCs/>
          <w:sz w:val="28"/>
          <w:szCs w:val="28"/>
        </w:rPr>
        <w:t xml:space="preserve">: </w:t>
      </w:r>
      <w:r w:rsidR="00FC0D3F" w:rsidRPr="00A64C1A">
        <w:rPr>
          <w:rFonts w:ascii="Times New Roman" w:eastAsia="Arial" w:hAnsi="Times New Roman" w:cs="Times New Roman"/>
          <w:sz w:val="28"/>
          <w:szCs w:val="28"/>
        </w:rPr>
        <w:t xml:space="preserve">Khai tỷ lệ </w:t>
      </w:r>
      <w:r w:rsidR="00F113C1" w:rsidRPr="00A64C1A">
        <w:rPr>
          <w:rFonts w:ascii="Times New Roman" w:eastAsia="Arial" w:hAnsi="Times New Roman" w:cs="Times New Roman"/>
          <w:sz w:val="28"/>
          <w:szCs w:val="28"/>
        </w:rPr>
        <w:t xml:space="preserve">% quyền sở hữu được nắm giữ trực tiếp trong Công ty mẹ tối cao bởi từng </w:t>
      </w:r>
      <w:r w:rsidRPr="00A64C1A">
        <w:rPr>
          <w:rFonts w:ascii="Times New Roman" w:eastAsia="Arial" w:hAnsi="Times New Roman" w:cs="Times New Roman"/>
          <w:sz w:val="28"/>
          <w:szCs w:val="28"/>
        </w:rPr>
        <w:t xml:space="preserve">đối tượng nắm giữ quyền sở </w:t>
      </w:r>
      <w:r w:rsidR="00F113C1" w:rsidRPr="00A64C1A">
        <w:rPr>
          <w:rFonts w:ascii="Times New Roman" w:eastAsia="Arial" w:hAnsi="Times New Roman" w:cs="Times New Roman"/>
          <w:sz w:val="28"/>
          <w:szCs w:val="28"/>
        </w:rPr>
        <w:t>hữu đã khai thông tin từ mục 6-</w:t>
      </w:r>
      <w:r w:rsidRPr="00A64C1A">
        <w:rPr>
          <w:rFonts w:ascii="Times New Roman" w:eastAsia="Arial" w:hAnsi="Times New Roman" w:cs="Times New Roman"/>
          <w:sz w:val="28"/>
          <w:szCs w:val="28"/>
        </w:rPr>
        <w:t>10</w:t>
      </w:r>
      <w:r w:rsidR="00F113C1" w:rsidRPr="00A64C1A">
        <w:rPr>
          <w:rFonts w:ascii="Times New Roman" w:eastAsia="Arial" w:hAnsi="Times New Roman" w:cs="Times New Roman"/>
          <w:i/>
          <w:iCs/>
          <w:sz w:val="28"/>
          <w:szCs w:val="28"/>
        </w:rPr>
        <w:t>.</w:t>
      </w:r>
    </w:p>
    <w:p w14:paraId="17F99CE1" w14:textId="11D1F929" w:rsidR="00C04EB2" w:rsidRPr="00A64C1A" w:rsidRDefault="00947AB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12</w:t>
      </w:r>
      <w:r w:rsidR="00557375" w:rsidRPr="00A64C1A">
        <w:rPr>
          <w:rFonts w:ascii="Times New Roman" w:eastAsia="Arial" w:hAnsi="Times New Roman" w:cs="Times New Roman"/>
          <w:i/>
          <w:iCs/>
          <w:sz w:val="28"/>
          <w:szCs w:val="28"/>
        </w:rPr>
        <w:t>. Giá trị điều chỉnh giảm thu nhập hoặc lỗ ròng theo quy định về thuế tối thiểu toàn cầu của đơn vị hợp thành, công ty thành viên của Tập đoàn Liên doanh</w:t>
      </w:r>
      <w:r w:rsidR="00557375" w:rsidRPr="00A64C1A">
        <w:rPr>
          <w:rFonts w:ascii="Times New Roman" w:eastAsia="Arial" w:hAnsi="Times New Roman" w:cs="Times New Roman"/>
          <w:sz w:val="28"/>
          <w:szCs w:val="28"/>
        </w:rPr>
        <w:t xml:space="preserve">: </w:t>
      </w:r>
      <w:r w:rsidR="00C04EB2" w:rsidRPr="00A64C1A">
        <w:rPr>
          <w:rFonts w:ascii="Times New Roman" w:eastAsia="Arial" w:hAnsi="Times New Roman" w:cs="Times New Roman"/>
          <w:sz w:val="28"/>
          <w:szCs w:val="28"/>
        </w:rPr>
        <w:t xml:space="preserve">Điền giá trị khoản điều chỉnh </w:t>
      </w:r>
      <w:r w:rsidR="00557375" w:rsidRPr="00A64C1A">
        <w:rPr>
          <w:rFonts w:ascii="Times New Roman" w:eastAsia="Arial" w:hAnsi="Times New Roman" w:cs="Times New Roman"/>
          <w:sz w:val="28"/>
          <w:szCs w:val="28"/>
        </w:rPr>
        <w:t>giảm</w:t>
      </w:r>
      <w:r w:rsidR="00C04EB2" w:rsidRPr="00A64C1A">
        <w:rPr>
          <w:rFonts w:ascii="Times New Roman" w:eastAsia="Arial" w:hAnsi="Times New Roman" w:cs="Times New Roman"/>
          <w:sz w:val="28"/>
          <w:szCs w:val="28"/>
        </w:rPr>
        <w:t xml:space="preserve"> trong thu nhập hoặc lỗ ròng tại báo cáo tài chính của đơn vị hợp thành, công ty thành viên của Tập đoàn Liên doanh theo quy định điều chỉnh đã xác định tại chỉ tiêu số </w:t>
      </w:r>
      <w:r w:rsidR="00CE2138" w:rsidRPr="00A64C1A">
        <w:rPr>
          <w:rFonts w:ascii="Times New Roman" w:eastAsia="Arial" w:hAnsi="Times New Roman" w:cs="Times New Roman"/>
          <w:sz w:val="28"/>
          <w:szCs w:val="28"/>
        </w:rPr>
        <w:t>3, 4</w:t>
      </w:r>
      <w:r w:rsidR="00C04EB2" w:rsidRPr="00A64C1A">
        <w:rPr>
          <w:rFonts w:ascii="Times New Roman" w:eastAsia="Arial" w:hAnsi="Times New Roman" w:cs="Times New Roman"/>
          <w:sz w:val="28"/>
          <w:szCs w:val="28"/>
        </w:rPr>
        <w:t>.</w:t>
      </w:r>
      <w:r w:rsidR="00926C20" w:rsidRPr="00A64C1A">
        <w:rPr>
          <w:rFonts w:ascii="Times New Roman" w:eastAsia="Arial" w:hAnsi="Times New Roman" w:cs="Times New Roman"/>
          <w:sz w:val="28"/>
          <w:szCs w:val="28"/>
        </w:rPr>
        <w:t xml:space="preserve"> </w:t>
      </w:r>
    </w:p>
    <w:p w14:paraId="4BC3E3C7" w14:textId="189E2C45"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4.2. Thuế </w:t>
      </w:r>
      <w:r w:rsidR="00E147D4" w:rsidRPr="00A64C1A">
        <w:rPr>
          <w:rFonts w:ascii="Times New Roman" w:eastAsia="Arial" w:hAnsi="Times New Roman" w:cs="Times New Roman"/>
          <w:b/>
          <w:bCs/>
          <w:sz w:val="28"/>
          <w:szCs w:val="28"/>
        </w:rPr>
        <w:t xml:space="preserve">thuộc phạm vi </w:t>
      </w:r>
      <w:r w:rsidRPr="00A64C1A">
        <w:rPr>
          <w:rFonts w:ascii="Times New Roman" w:eastAsia="Arial" w:hAnsi="Times New Roman" w:cs="Times New Roman"/>
          <w:b/>
          <w:bCs/>
          <w:sz w:val="28"/>
          <w:szCs w:val="28"/>
        </w:rPr>
        <w:t>áp dụng được điều chỉnh</w:t>
      </w:r>
    </w:p>
    <w:p w14:paraId="350638B6" w14:textId="137F7A3E" w:rsidR="007E1015" w:rsidRPr="00A64C1A" w:rsidRDefault="00FF4B14"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4.2.1. Điều chỉnh đối với chi phí thuế hiện hành trong kế toán</w:t>
      </w:r>
    </w:p>
    <w:p w14:paraId="4BB597AD" w14:textId="77777777" w:rsidR="00856AFA" w:rsidRPr="00A64C1A" w:rsidRDefault="00856AFA" w:rsidP="00B4031E">
      <w:pPr>
        <w:widowControl w:val="0"/>
        <w:tabs>
          <w:tab w:val="left" w:pos="773"/>
        </w:tabs>
        <w:spacing w:line="276" w:lineRule="auto"/>
        <w:ind w:firstLine="720"/>
        <w:jc w:val="both"/>
        <w:rPr>
          <w:rFonts w:ascii="Times New Roman" w:eastAsia="Arial" w:hAnsi="Times New Roman" w:cs="Times New Roman"/>
          <w:sz w:val="28"/>
          <w:szCs w:val="28"/>
        </w:rPr>
      </w:pPr>
      <w:bookmarkStart w:id="23" w:name="_Hlk176359474"/>
      <w:r w:rsidRPr="00A64C1A">
        <w:rPr>
          <w:rFonts w:ascii="Times New Roman" w:eastAsia="Arial" w:hAnsi="Times New Roman" w:cs="Times New Roman"/>
          <w:i/>
          <w:iCs/>
          <w:sz w:val="28"/>
          <w:szCs w:val="28"/>
        </w:rPr>
        <w:t>Chỉ tiêu 1 – 4</w:t>
      </w:r>
      <w:r w:rsidRPr="00A64C1A">
        <w:rPr>
          <w:rFonts w:ascii="Times New Roman" w:eastAsia="Arial" w:hAnsi="Times New Roman" w:cs="Times New Roman"/>
          <w:sz w:val="28"/>
          <w:szCs w:val="28"/>
        </w:rPr>
        <w:t>: Điền thông tin về quốc gia cư trú, nhóm đơn vị được yêu cầu tính toán thuế suất thực tế, thuế bổ sung riêng tại quốc gia, tên và mã số thuế của từng đơn vị hợp thành, công ty thành viên của Tập đoàn Liên doanh thuộc các nhóm đơn vị được yêu cầu tính toán thuế suất thực tế, thuế bổ sung riêng.</w:t>
      </w:r>
    </w:p>
    <w:p w14:paraId="1088B0FA" w14:textId="6B57A4E9" w:rsidR="00856AFA" w:rsidRPr="00A64C1A" w:rsidRDefault="00856AF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5 – 7:</w:t>
      </w:r>
      <w:r w:rsidRPr="00A64C1A">
        <w:rPr>
          <w:rFonts w:ascii="Times New Roman" w:eastAsia="Arial" w:hAnsi="Times New Roman" w:cs="Times New Roman"/>
          <w:sz w:val="28"/>
          <w:szCs w:val="28"/>
        </w:rPr>
        <w:t xml:space="preserve"> Điền số liệu điều chỉnh </w:t>
      </w:r>
      <w:r w:rsidR="00C47999" w:rsidRPr="00A64C1A">
        <w:rPr>
          <w:rFonts w:ascii="Times New Roman" w:eastAsia="Arial" w:hAnsi="Times New Roman" w:cs="Times New Roman"/>
          <w:sz w:val="28"/>
          <w:szCs w:val="28"/>
        </w:rPr>
        <w:t xml:space="preserve">thuế thuộc phạm vi áp dụng sau khi thực hiện phân bổ từ một đơn vị hợp thành này sang đơn vị hợp thành khác </w:t>
      </w:r>
      <w:r w:rsidRPr="00A64C1A">
        <w:rPr>
          <w:rFonts w:ascii="Times New Roman" w:eastAsia="Arial" w:hAnsi="Times New Roman" w:cs="Times New Roman"/>
          <w:sz w:val="28"/>
          <w:szCs w:val="28"/>
        </w:rPr>
        <w:t xml:space="preserve">tương tự hướng dẫn tại </w:t>
      </w:r>
      <w:r w:rsidR="006C5957" w:rsidRPr="00A64C1A">
        <w:rPr>
          <w:rFonts w:ascii="Times New Roman" w:eastAsia="Arial" w:hAnsi="Times New Roman" w:cs="Times New Roman"/>
          <w:sz w:val="28"/>
          <w:szCs w:val="28"/>
        </w:rPr>
        <w:t>M</w:t>
      </w:r>
      <w:r w:rsidRPr="00A64C1A">
        <w:rPr>
          <w:rFonts w:ascii="Times New Roman" w:eastAsia="Arial" w:hAnsi="Times New Roman" w:cs="Times New Roman"/>
          <w:sz w:val="28"/>
          <w:szCs w:val="28"/>
        </w:rPr>
        <w:t>ục 3.2.1</w:t>
      </w:r>
      <w:r w:rsidR="006C5957" w:rsidRPr="00A64C1A">
        <w:rPr>
          <w:rFonts w:ascii="Times New Roman" w:eastAsia="Arial" w:hAnsi="Times New Roman" w:cs="Times New Roman"/>
          <w:sz w:val="28"/>
          <w:szCs w:val="28"/>
        </w:rPr>
        <w:t xml:space="preserve"> Tờ khai thông tin này</w:t>
      </w:r>
      <w:r w:rsidRPr="00A64C1A">
        <w:rPr>
          <w:rFonts w:ascii="Times New Roman" w:eastAsia="Arial" w:hAnsi="Times New Roman" w:cs="Times New Roman"/>
          <w:sz w:val="28"/>
          <w:szCs w:val="28"/>
        </w:rPr>
        <w:t xml:space="preserve"> của từng đơn vị hợp thành, công ty thành viên của Tập đoàn Liên doanh tương ứng. </w:t>
      </w:r>
    </w:p>
    <w:bookmarkEnd w:id="23"/>
    <w:p w14:paraId="3C6B1281" w14:textId="6CC6647D" w:rsidR="00C406A1" w:rsidRPr="00A64C1A" w:rsidRDefault="003730CD"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4.2.2. </w:t>
      </w:r>
      <w:r w:rsidR="00C406A1" w:rsidRPr="00A64C1A">
        <w:rPr>
          <w:rFonts w:ascii="Times New Roman" w:eastAsia="Arial" w:hAnsi="Times New Roman" w:cs="Times New Roman"/>
          <w:b/>
          <w:bCs/>
          <w:sz w:val="28"/>
          <w:szCs w:val="28"/>
        </w:rPr>
        <w:t>Phân bổ thuế thuộc phạm vi áp dụng từ một đơn vị hợp thành sang một đơn vị hợp thành khác</w:t>
      </w:r>
    </w:p>
    <w:p w14:paraId="06A34386" w14:textId="1A4E7597" w:rsidR="00C90A1F" w:rsidRPr="00A64C1A" w:rsidRDefault="0088058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3</w:t>
      </w:r>
      <w:r w:rsidR="00C90A1F" w:rsidRPr="00A64C1A">
        <w:rPr>
          <w:rFonts w:ascii="Times New Roman" w:eastAsia="Arial" w:hAnsi="Times New Roman" w:cs="Times New Roman"/>
          <w:i/>
          <w:iCs/>
          <w:sz w:val="28"/>
          <w:szCs w:val="28"/>
        </w:rPr>
        <w:t>. Tên đơn vị hợp thành, công ty thành viên của Tập đoàn Liên doanh</w:t>
      </w:r>
      <w:r w:rsidR="00C90A1F" w:rsidRPr="00A64C1A">
        <w:rPr>
          <w:rFonts w:ascii="Times New Roman" w:eastAsia="Arial" w:hAnsi="Times New Roman" w:cs="Times New Roman"/>
          <w:sz w:val="28"/>
          <w:szCs w:val="28"/>
        </w:rPr>
        <w:t xml:space="preserve">: Ghi rõ ràng, đầy đủ tên đơn vị hợp thành, công ty thành viên của Tập đoàn Liên doanh thực hiện điều chỉnh </w:t>
      </w:r>
      <w:r w:rsidR="00CB3655" w:rsidRPr="00A64C1A">
        <w:rPr>
          <w:rFonts w:ascii="Times New Roman" w:eastAsia="Arial" w:hAnsi="Times New Roman" w:cs="Times New Roman"/>
          <w:sz w:val="28"/>
          <w:szCs w:val="28"/>
        </w:rPr>
        <w:t xml:space="preserve">thuế thuộc phạm vi áp dụng </w:t>
      </w:r>
      <w:r w:rsidR="00C90A1F" w:rsidRPr="00A64C1A">
        <w:rPr>
          <w:rFonts w:ascii="Times New Roman" w:eastAsia="Arial" w:hAnsi="Times New Roman" w:cs="Times New Roman"/>
          <w:sz w:val="28"/>
          <w:szCs w:val="28"/>
        </w:rPr>
        <w:t>theo Quyết định thành lập, Giấy phép thành lập và hoạt động, Giấy chứng nhận đăng ký kinh doanh hoặc Giấy tờ tương đương do cơ quan có thẩm quyền tại quốc gia cư trú cấp.</w:t>
      </w:r>
    </w:p>
    <w:p w14:paraId="4062223A" w14:textId="1E8DB798" w:rsidR="00C90A1F" w:rsidRPr="00A64C1A" w:rsidRDefault="00A02B5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4</w:t>
      </w:r>
      <w:r w:rsidR="00C90A1F" w:rsidRPr="00A64C1A">
        <w:rPr>
          <w:rFonts w:ascii="Times New Roman" w:eastAsia="Arial" w:hAnsi="Times New Roman" w:cs="Times New Roman"/>
          <w:i/>
          <w:iCs/>
          <w:sz w:val="28"/>
          <w:szCs w:val="28"/>
        </w:rPr>
        <w:t>. Mã số thuế của đơn vị hợp thành, công ty thành viên của Tập đoàn Liên doanh</w:t>
      </w:r>
      <w:r w:rsidR="00C90A1F" w:rsidRPr="00A64C1A">
        <w:rPr>
          <w:rFonts w:ascii="Times New Roman" w:eastAsia="Arial" w:hAnsi="Times New Roman" w:cs="Times New Roman"/>
          <w:sz w:val="28"/>
          <w:szCs w:val="28"/>
        </w:rPr>
        <w:t xml:space="preserve">: Điền mã số thuế của đơn vị hợp thành, công ty thành viên của Tập đoàn Liên doanh đã khai tại chỉ tiêu số </w:t>
      </w:r>
      <w:r w:rsidR="001D2D65" w:rsidRPr="00A64C1A">
        <w:rPr>
          <w:rFonts w:ascii="Times New Roman" w:eastAsia="Arial" w:hAnsi="Times New Roman" w:cs="Times New Roman"/>
          <w:sz w:val="28"/>
          <w:szCs w:val="28"/>
        </w:rPr>
        <w:t xml:space="preserve">1 </w:t>
      </w:r>
      <w:r w:rsidR="00C90A1F" w:rsidRPr="00A64C1A">
        <w:rPr>
          <w:rFonts w:ascii="Times New Roman" w:eastAsia="Arial" w:hAnsi="Times New Roman" w:cs="Times New Roman"/>
          <w:sz w:val="28"/>
          <w:szCs w:val="28"/>
        </w:rPr>
        <w:t>được sử dụng để thực hiện nghĩa vụ thuế thuộc phạm vi áp dụng (thuế nội địa) tại quốc gia cư trú.</w:t>
      </w:r>
    </w:p>
    <w:p w14:paraId="3ECD4394" w14:textId="7AE6D2AF" w:rsidR="00880581" w:rsidRPr="00A64C1A" w:rsidRDefault="0036635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w:t>
      </w:r>
      <w:r w:rsidR="00880581" w:rsidRPr="00A64C1A">
        <w:rPr>
          <w:rFonts w:ascii="Times New Roman" w:eastAsia="Arial" w:hAnsi="Times New Roman" w:cs="Times New Roman"/>
          <w:i/>
          <w:iCs/>
          <w:sz w:val="28"/>
          <w:szCs w:val="28"/>
        </w:rPr>
        <w:t xml:space="preserve">. </w:t>
      </w:r>
      <w:r w:rsidRPr="00A64C1A">
        <w:rPr>
          <w:rFonts w:ascii="Times New Roman" w:eastAsia="Arial" w:hAnsi="Times New Roman" w:cs="Times New Roman"/>
          <w:i/>
          <w:iCs/>
          <w:sz w:val="28"/>
          <w:szCs w:val="28"/>
        </w:rPr>
        <w:t>Thuế thuộc phạm vi áp dụng của đơn vị hợp thành, công ty thành viên của Tập đoàn liên doanh trước điều chỉnh</w:t>
      </w:r>
      <w:r w:rsidR="00880581" w:rsidRPr="00A64C1A">
        <w:rPr>
          <w:rFonts w:ascii="Times New Roman" w:eastAsia="Arial" w:hAnsi="Times New Roman" w:cs="Times New Roman"/>
          <w:i/>
          <w:iCs/>
          <w:sz w:val="28"/>
          <w:szCs w:val="28"/>
        </w:rPr>
        <w:t>:</w:t>
      </w:r>
      <w:r w:rsidR="00880581"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Điền </w:t>
      </w:r>
      <w:r w:rsidR="00BD4C43" w:rsidRPr="00A64C1A">
        <w:rPr>
          <w:rFonts w:ascii="Times New Roman" w:eastAsia="Arial" w:hAnsi="Times New Roman" w:cs="Times New Roman"/>
          <w:sz w:val="28"/>
          <w:szCs w:val="28"/>
        </w:rPr>
        <w:t xml:space="preserve">giá trị khoản thuế thuộc phạm vi áp dụng của đơn vị hợp thành, công ty thành viên của Tập đoàn liên doanh trước </w:t>
      </w:r>
      <w:r w:rsidR="00BD4C43" w:rsidRPr="00A64C1A">
        <w:rPr>
          <w:rFonts w:ascii="Times New Roman" w:eastAsia="Arial" w:hAnsi="Times New Roman" w:cs="Times New Roman"/>
          <w:sz w:val="28"/>
          <w:szCs w:val="28"/>
        </w:rPr>
        <w:lastRenderedPageBreak/>
        <w:t>điều chỉnh</w:t>
      </w:r>
      <w:r w:rsidR="00E65614" w:rsidRPr="00A64C1A">
        <w:rPr>
          <w:rFonts w:ascii="Times New Roman" w:eastAsia="Arial" w:hAnsi="Times New Roman" w:cs="Times New Roman"/>
          <w:sz w:val="28"/>
          <w:szCs w:val="28"/>
        </w:rPr>
        <w:t>.</w:t>
      </w:r>
    </w:p>
    <w:p w14:paraId="559FEFB2" w14:textId="5856FF38" w:rsidR="00C90A1F" w:rsidRPr="00A64C1A" w:rsidRDefault="00BD4C4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C90A1F" w:rsidRPr="00A64C1A">
        <w:rPr>
          <w:rFonts w:ascii="Times New Roman" w:eastAsia="Arial" w:hAnsi="Times New Roman" w:cs="Times New Roman"/>
          <w:i/>
          <w:iCs/>
          <w:sz w:val="28"/>
          <w:szCs w:val="28"/>
        </w:rPr>
        <w:t>. Cơ sở của sự điều chỉnh</w:t>
      </w:r>
      <w:r w:rsidR="00C90A1F" w:rsidRPr="00A64C1A">
        <w:rPr>
          <w:rFonts w:ascii="Times New Roman" w:eastAsia="Arial" w:hAnsi="Times New Roman" w:cs="Times New Roman"/>
          <w:sz w:val="28"/>
          <w:szCs w:val="28"/>
        </w:rPr>
        <w:t xml:space="preserve">: Ghi rõ quy định điều chỉnh </w:t>
      </w:r>
      <w:r w:rsidRPr="00A64C1A">
        <w:rPr>
          <w:rFonts w:ascii="Times New Roman" w:eastAsia="Arial" w:hAnsi="Times New Roman" w:cs="Times New Roman"/>
          <w:sz w:val="28"/>
          <w:szCs w:val="28"/>
        </w:rPr>
        <w:t>thuế thuộc phạm vi áp dụng</w:t>
      </w:r>
      <w:r w:rsidR="00C90A1F" w:rsidRPr="00A64C1A">
        <w:rPr>
          <w:rFonts w:ascii="Times New Roman" w:eastAsia="Arial" w:hAnsi="Times New Roman" w:cs="Times New Roman"/>
          <w:sz w:val="28"/>
          <w:szCs w:val="28"/>
        </w:rPr>
        <w:t xml:space="preserve"> theo quy định về thuế tối thiểu toàn cầu </w:t>
      </w:r>
      <w:r w:rsidR="003E08DC" w:rsidRPr="00A64C1A">
        <w:rPr>
          <w:rFonts w:ascii="Times New Roman" w:eastAsia="Arial" w:hAnsi="Times New Roman" w:cs="Times New Roman"/>
          <w:sz w:val="28"/>
          <w:szCs w:val="28"/>
        </w:rPr>
        <w:t>từ một</w:t>
      </w:r>
      <w:r w:rsidR="00C90A1F" w:rsidRPr="00A64C1A">
        <w:rPr>
          <w:rFonts w:ascii="Times New Roman" w:eastAsia="Arial" w:hAnsi="Times New Roman" w:cs="Times New Roman"/>
          <w:sz w:val="28"/>
          <w:szCs w:val="28"/>
        </w:rPr>
        <w:t xml:space="preserve"> đơn vị hợp thành, công ty thành viên của Tập đoàn Liên doanh </w:t>
      </w:r>
      <w:r w:rsidR="003E08DC" w:rsidRPr="00A64C1A">
        <w:rPr>
          <w:rFonts w:ascii="Times New Roman" w:eastAsia="Arial" w:hAnsi="Times New Roman" w:cs="Times New Roman"/>
          <w:sz w:val="28"/>
          <w:szCs w:val="28"/>
        </w:rPr>
        <w:t>này sang một đơn vị hợp thành, công ty thành viên của Tập đoàn Liên doanh khác</w:t>
      </w:r>
      <w:r w:rsidR="00C90A1F" w:rsidRPr="00A64C1A">
        <w:rPr>
          <w:rFonts w:ascii="Times New Roman" w:eastAsia="Arial" w:hAnsi="Times New Roman" w:cs="Times New Roman"/>
          <w:sz w:val="28"/>
          <w:szCs w:val="28"/>
        </w:rPr>
        <w:t xml:space="preserve">. </w:t>
      </w:r>
      <w:r w:rsidR="00BC30C0" w:rsidRPr="00A64C1A">
        <w:rPr>
          <w:rFonts w:ascii="Times New Roman" w:eastAsia="Arial" w:hAnsi="Times New Roman" w:cs="Times New Roman"/>
          <w:sz w:val="28"/>
          <w:szCs w:val="28"/>
        </w:rPr>
        <w:t>Các quy định dẫn tới sự điều chỉnh bao gồm:</w:t>
      </w:r>
    </w:p>
    <w:p w14:paraId="11F8BDE4" w14:textId="77777777" w:rsidR="0074543B" w:rsidRPr="00A64C1A" w:rsidRDefault="0074543B" w:rsidP="0074543B">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7.2.1, Khoản 7, Mục II, Phụ lục II ban hành kèm theo Nghị định;</w:t>
      </w:r>
    </w:p>
    <w:p w14:paraId="0E99947F" w14:textId="77777777" w:rsidR="0074543B" w:rsidRPr="00A64C1A" w:rsidRDefault="0074543B" w:rsidP="0074543B">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7.2.2, Khoản 7, Mục II, Phụ lục II ban hành kèm theo Nghị định;</w:t>
      </w:r>
    </w:p>
    <w:p w14:paraId="34E2763F" w14:textId="77777777" w:rsidR="0074543B" w:rsidRPr="00A64C1A" w:rsidRDefault="0074543B" w:rsidP="0074543B">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7.2.3, Khoản 7, Mục II, Phụ lục II ban hành kèm theo Nghị định;</w:t>
      </w:r>
    </w:p>
    <w:p w14:paraId="6EDF2BDF" w14:textId="77777777" w:rsidR="0074543B" w:rsidRPr="00A64C1A" w:rsidRDefault="0074543B" w:rsidP="0074543B">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7.2.4, Khoản 7, Mục II, Phụ lục II ban hành kèm theo Nghị định;</w:t>
      </w:r>
    </w:p>
    <w:p w14:paraId="02A2F3D1" w14:textId="77777777" w:rsidR="0074543B" w:rsidRPr="00A64C1A" w:rsidRDefault="0074543B" w:rsidP="0074543B">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7.5, Khoản 7, Mục II, Phụ lục II ban hành kèm theo Nghị định;</w:t>
      </w:r>
    </w:p>
    <w:p w14:paraId="5096A48A" w14:textId="7392F715" w:rsidR="00372651" w:rsidRPr="00A64C1A" w:rsidRDefault="00BC30C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Điểm 3.2, Khoản 3, Mục III, Phụ lục II ban hành kèm theo Nghị định;</w:t>
      </w:r>
    </w:p>
    <w:p w14:paraId="73BB547B" w14:textId="6B489CAA" w:rsidR="00C90A1F" w:rsidRPr="00A64C1A" w:rsidRDefault="004765A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w:t>
      </w:r>
      <w:r w:rsidR="00C90A1F" w:rsidRPr="00A64C1A">
        <w:rPr>
          <w:rFonts w:ascii="Times New Roman" w:eastAsia="Arial" w:hAnsi="Times New Roman" w:cs="Times New Roman"/>
          <w:i/>
          <w:iCs/>
          <w:sz w:val="28"/>
          <w:szCs w:val="28"/>
        </w:rPr>
        <w:t>. Tên đơn vị hợp thành, công ty thành viên của Tập đoàn Liên doanh liên quan</w:t>
      </w:r>
      <w:r w:rsidR="00C90A1F" w:rsidRPr="00A64C1A">
        <w:rPr>
          <w:rFonts w:ascii="Times New Roman" w:eastAsia="Arial" w:hAnsi="Times New Roman" w:cs="Times New Roman"/>
          <w:sz w:val="28"/>
          <w:szCs w:val="28"/>
        </w:rPr>
        <w:t xml:space="preserve">: Ghi rõ ràng, đầy đủ tên đơn vị hợp thành, công ty thành viên của Tập đoàn Liên doanh liên quan đến việc điều chỉnh </w:t>
      </w:r>
      <w:r w:rsidRPr="00A64C1A">
        <w:rPr>
          <w:rFonts w:ascii="Times New Roman" w:eastAsia="Arial" w:hAnsi="Times New Roman" w:cs="Times New Roman"/>
          <w:sz w:val="28"/>
          <w:szCs w:val="28"/>
        </w:rPr>
        <w:t>thuế thuộc phạm vi áp dụng</w:t>
      </w:r>
      <w:r w:rsidR="00C90A1F" w:rsidRPr="00A64C1A">
        <w:rPr>
          <w:rFonts w:ascii="Times New Roman" w:eastAsia="Arial" w:hAnsi="Times New Roman" w:cs="Times New Roman"/>
          <w:sz w:val="28"/>
          <w:szCs w:val="28"/>
        </w:rPr>
        <w:t xml:space="preserve"> theo quy định về thuế tối thiểu toàn cầu của đơn vị hợp thành, công ty thành viên của Tập đoàn Liên doanh đã khai tại chỉ tiêu số 3 theo Quyết định thành lập hoặc Giấy phép thành lập và hoạt động hoặc Giấy chứng nhận đăng ký kinh doanh hoặc Giấy tờ tương đương do cơ quan có thẩm quyền tại quốc gia cư trú cấp.</w:t>
      </w:r>
    </w:p>
    <w:p w14:paraId="74A4E432" w14:textId="048719AD" w:rsidR="00C90A1F" w:rsidRPr="00A64C1A" w:rsidRDefault="004765A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w:t>
      </w:r>
      <w:r w:rsidR="00C90A1F" w:rsidRPr="00A64C1A">
        <w:rPr>
          <w:rFonts w:ascii="Times New Roman" w:eastAsia="Arial" w:hAnsi="Times New Roman" w:cs="Times New Roman"/>
          <w:i/>
          <w:iCs/>
          <w:sz w:val="28"/>
          <w:szCs w:val="28"/>
        </w:rPr>
        <w:t>. Mã số thuế của đơn vị hợp thành, công ty thành viên của Tập đoàn Liên doanh liên quan</w:t>
      </w:r>
      <w:r w:rsidR="00C90A1F" w:rsidRPr="00A64C1A">
        <w:rPr>
          <w:rFonts w:ascii="Times New Roman" w:eastAsia="Arial" w:hAnsi="Times New Roman" w:cs="Times New Roman"/>
          <w:sz w:val="28"/>
          <w:szCs w:val="28"/>
        </w:rPr>
        <w:t xml:space="preserve">: Điền mã số thuế của đơn vị hợp thành, công ty thành viên của Tập đoàn Liên doanh đã khai tại chỉ tiêu </w:t>
      </w:r>
      <w:r w:rsidRPr="00A64C1A">
        <w:rPr>
          <w:rFonts w:ascii="Times New Roman" w:eastAsia="Arial" w:hAnsi="Times New Roman" w:cs="Times New Roman"/>
          <w:sz w:val="28"/>
          <w:szCs w:val="28"/>
        </w:rPr>
        <w:t>7</w:t>
      </w:r>
      <w:r w:rsidR="00C90A1F" w:rsidRPr="00A64C1A">
        <w:rPr>
          <w:rFonts w:ascii="Times New Roman" w:eastAsia="Arial" w:hAnsi="Times New Roman" w:cs="Times New Roman"/>
          <w:sz w:val="28"/>
          <w:szCs w:val="28"/>
        </w:rPr>
        <w:t xml:space="preserve"> được sử dụng để thực hiện nghĩa vụ thuế thuộc phạm vi áp dụng (thuế nội địa) tại quốc gia cư trú.</w:t>
      </w:r>
    </w:p>
    <w:p w14:paraId="74D3598E" w14:textId="03466F3F" w:rsidR="00C90A1F" w:rsidRPr="00A64C1A" w:rsidRDefault="004765AA"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9</w:t>
      </w:r>
      <w:r w:rsidR="00C90A1F" w:rsidRPr="00A64C1A">
        <w:rPr>
          <w:rFonts w:ascii="Times New Roman" w:eastAsia="Arial" w:hAnsi="Times New Roman" w:cs="Times New Roman"/>
          <w:i/>
          <w:iCs/>
          <w:sz w:val="28"/>
          <w:szCs w:val="28"/>
        </w:rPr>
        <w:t>. Quốc gia cư trú của đơn vị hợp thành, công ty thành viên của Tập đoàn Liên doanh liên quan:</w:t>
      </w:r>
      <w:r w:rsidR="00C90A1F" w:rsidRPr="00A64C1A">
        <w:rPr>
          <w:rFonts w:ascii="Times New Roman" w:eastAsia="Arial" w:hAnsi="Times New Roman" w:cs="Times New Roman"/>
          <w:sz w:val="28"/>
          <w:szCs w:val="28"/>
        </w:rPr>
        <w:t xml:space="preserve"> Ghi tên quốc gia cư trú của đơn vị hợp thành, công ty thành viên của Tập đoàn Liên doanh liên quan đã khai tại chỉ tiêu </w:t>
      </w:r>
      <w:r w:rsidRPr="00A64C1A">
        <w:rPr>
          <w:rFonts w:ascii="Times New Roman" w:eastAsia="Arial" w:hAnsi="Times New Roman" w:cs="Times New Roman"/>
          <w:sz w:val="28"/>
          <w:szCs w:val="28"/>
        </w:rPr>
        <w:t>7</w:t>
      </w:r>
      <w:r w:rsidR="00C90A1F" w:rsidRPr="00A64C1A">
        <w:rPr>
          <w:rFonts w:ascii="Times New Roman" w:eastAsia="Arial" w:hAnsi="Times New Roman" w:cs="Times New Roman"/>
          <w:sz w:val="28"/>
          <w:szCs w:val="28"/>
        </w:rPr>
        <w:t xml:space="preserve"> dưới dạng mã quốc gia gồm 2 ký tự chữ cái dựa trên tiêu chuẩn ISO 3166-1 Alpha 2. Đối với đơn vị hợp thành không xác định được quốc gia cư trú, đơn vị hợp thành chịu trách nhiệm kê khai điền “</w:t>
      </w:r>
      <w:r w:rsidR="00F6120F" w:rsidRPr="00A64C1A">
        <w:rPr>
          <w:rFonts w:ascii="Times New Roman" w:eastAsia="Arial" w:hAnsi="Times New Roman" w:cs="Times New Roman"/>
          <w:sz w:val="28"/>
          <w:szCs w:val="28"/>
        </w:rPr>
        <w:t>Không xác định nước cư trú</w:t>
      </w:r>
      <w:r w:rsidR="00C90A1F" w:rsidRPr="00A64C1A">
        <w:rPr>
          <w:rFonts w:ascii="Times New Roman" w:eastAsia="Arial" w:hAnsi="Times New Roman" w:cs="Times New Roman"/>
          <w:sz w:val="28"/>
          <w:szCs w:val="28"/>
        </w:rPr>
        <w:t xml:space="preserve">”. </w:t>
      </w:r>
    </w:p>
    <w:p w14:paraId="6B1FA57A" w14:textId="55CB525C" w:rsidR="00C90A1F" w:rsidRPr="00A64C1A" w:rsidRDefault="00234C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10</w:t>
      </w:r>
      <w:r w:rsidR="00C90A1F" w:rsidRPr="00A64C1A">
        <w:rPr>
          <w:rFonts w:ascii="Times New Roman" w:eastAsia="Arial" w:hAnsi="Times New Roman" w:cs="Times New Roman"/>
          <w:i/>
          <w:iCs/>
          <w:sz w:val="28"/>
          <w:szCs w:val="28"/>
        </w:rPr>
        <w:t xml:space="preserve">. Giá trị điều chỉnh tăng thu nhập hoặc lỗ ròng theo quy định về thuế tối thiểu toàn cầu của đơn vị hợp thành: </w:t>
      </w:r>
      <w:r w:rsidR="00C90A1F" w:rsidRPr="00A64C1A">
        <w:rPr>
          <w:rFonts w:ascii="Times New Roman" w:eastAsia="Arial" w:hAnsi="Times New Roman" w:cs="Times New Roman"/>
          <w:sz w:val="28"/>
          <w:szCs w:val="28"/>
        </w:rPr>
        <w:t xml:space="preserve">Điền giá trị khoản điều chỉnh tăng trong </w:t>
      </w:r>
      <w:r w:rsidRPr="00A64C1A">
        <w:rPr>
          <w:rFonts w:ascii="Times New Roman" w:eastAsia="Arial" w:hAnsi="Times New Roman" w:cs="Times New Roman"/>
          <w:sz w:val="28"/>
          <w:szCs w:val="28"/>
        </w:rPr>
        <w:t>khoản thuế thuộc phạm vi áp dụng</w:t>
      </w:r>
      <w:r w:rsidR="00C90A1F" w:rsidRPr="00A64C1A">
        <w:rPr>
          <w:rFonts w:ascii="Times New Roman" w:eastAsia="Arial" w:hAnsi="Times New Roman" w:cs="Times New Roman"/>
          <w:sz w:val="28"/>
          <w:szCs w:val="28"/>
        </w:rPr>
        <w:t xml:space="preserve"> của đơn vị hợp thành, công ty thành viên của Tập đoàn Liên doanh theo quy định điều chỉnh đã xác định tại chỉ tiêu số </w:t>
      </w:r>
      <w:r w:rsidRPr="00A64C1A">
        <w:rPr>
          <w:rFonts w:ascii="Times New Roman" w:eastAsia="Arial" w:hAnsi="Times New Roman" w:cs="Times New Roman"/>
          <w:sz w:val="28"/>
          <w:szCs w:val="28"/>
        </w:rPr>
        <w:t>6</w:t>
      </w:r>
      <w:r w:rsidR="00C90A1F" w:rsidRPr="00A64C1A">
        <w:rPr>
          <w:rFonts w:ascii="Times New Roman" w:eastAsia="Arial" w:hAnsi="Times New Roman" w:cs="Times New Roman"/>
          <w:sz w:val="28"/>
          <w:szCs w:val="28"/>
        </w:rPr>
        <w:t>.</w:t>
      </w:r>
    </w:p>
    <w:p w14:paraId="381C3421" w14:textId="205B64EE" w:rsidR="00C90A1F" w:rsidRPr="00A64C1A" w:rsidRDefault="00234C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11</w:t>
      </w:r>
      <w:r w:rsidR="00C90A1F" w:rsidRPr="00A64C1A">
        <w:rPr>
          <w:rFonts w:ascii="Times New Roman" w:eastAsia="Arial" w:hAnsi="Times New Roman" w:cs="Times New Roman"/>
          <w:i/>
          <w:iCs/>
          <w:sz w:val="28"/>
          <w:szCs w:val="28"/>
        </w:rPr>
        <w:t>. Giá trị điều chỉnh giảm thu nhập hoặc lỗ ròng theo quy định về thuế tối thiểu toàn cầu của đơn vị hợp thành</w:t>
      </w:r>
      <w:r w:rsidR="00C90A1F" w:rsidRPr="00A64C1A">
        <w:rPr>
          <w:rFonts w:ascii="Times New Roman" w:eastAsia="Arial" w:hAnsi="Times New Roman" w:cs="Times New Roman"/>
          <w:sz w:val="28"/>
          <w:szCs w:val="28"/>
        </w:rPr>
        <w:t xml:space="preserve">: Điền giá trị khoản điều chỉnh giảm </w:t>
      </w:r>
      <w:r w:rsidRPr="00A64C1A">
        <w:rPr>
          <w:rFonts w:ascii="Times New Roman" w:eastAsia="Arial" w:hAnsi="Times New Roman" w:cs="Times New Roman"/>
          <w:sz w:val="28"/>
          <w:szCs w:val="28"/>
        </w:rPr>
        <w:t xml:space="preserve">trong khoản thuế thuộc phạm vi áp dụng </w:t>
      </w:r>
      <w:r w:rsidR="00C90A1F" w:rsidRPr="00A64C1A">
        <w:rPr>
          <w:rFonts w:ascii="Times New Roman" w:eastAsia="Arial" w:hAnsi="Times New Roman" w:cs="Times New Roman"/>
          <w:sz w:val="28"/>
          <w:szCs w:val="28"/>
        </w:rPr>
        <w:t xml:space="preserve">của đơn vị hợp thành, công ty thành viên của Tập đoàn Liên doanh theo quy định điều chỉnh đã xác định tại chỉ tiêu số </w:t>
      </w:r>
      <w:r w:rsidRPr="00A64C1A">
        <w:rPr>
          <w:rFonts w:ascii="Times New Roman" w:eastAsia="Arial" w:hAnsi="Times New Roman" w:cs="Times New Roman"/>
          <w:sz w:val="28"/>
          <w:szCs w:val="28"/>
        </w:rPr>
        <w:t>6</w:t>
      </w:r>
      <w:r w:rsidR="00C90A1F" w:rsidRPr="00A64C1A">
        <w:rPr>
          <w:rFonts w:ascii="Times New Roman" w:eastAsia="Arial" w:hAnsi="Times New Roman" w:cs="Times New Roman"/>
          <w:sz w:val="28"/>
          <w:szCs w:val="28"/>
        </w:rPr>
        <w:t>.</w:t>
      </w:r>
    </w:p>
    <w:p w14:paraId="29EBEA68" w14:textId="7196A945" w:rsidR="00234CE8" w:rsidRPr="00A64C1A" w:rsidRDefault="00234CE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12.</w:t>
      </w:r>
      <w:r w:rsidR="00DD468E" w:rsidRPr="00A64C1A">
        <w:rPr>
          <w:rFonts w:ascii="Times New Roman" w:eastAsia="Arial" w:hAnsi="Times New Roman" w:cs="Times New Roman"/>
          <w:i/>
          <w:iCs/>
          <w:sz w:val="28"/>
          <w:szCs w:val="28"/>
        </w:rPr>
        <w:t xml:space="preserve"> Thuế thuộc phạm vi áp dụng của đơn vị hợp thành, công ty thành viên của Tập đoàn Liên doanh sau khi điều chỉnh</w:t>
      </w:r>
      <w:r w:rsidR="00DD468E" w:rsidRPr="00A64C1A">
        <w:rPr>
          <w:rFonts w:ascii="Times New Roman" w:eastAsia="Arial" w:hAnsi="Times New Roman" w:cs="Times New Roman"/>
          <w:sz w:val="28"/>
          <w:szCs w:val="28"/>
        </w:rPr>
        <w:t>: [12] = [5] + [10] – [11]</w:t>
      </w:r>
    </w:p>
    <w:p w14:paraId="47B26521" w14:textId="5CC67BD0" w:rsidR="007E1015" w:rsidRPr="00A64C1A" w:rsidRDefault="003730CD"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4.2.3. </w:t>
      </w:r>
      <w:r w:rsidR="004F2281" w:rsidRPr="00A64C1A">
        <w:rPr>
          <w:rFonts w:ascii="Times New Roman" w:eastAsia="Arial" w:hAnsi="Times New Roman" w:cs="Times New Roman"/>
          <w:b/>
          <w:bCs/>
          <w:sz w:val="28"/>
          <w:szCs w:val="28"/>
        </w:rPr>
        <w:t>Điều chỉnh chi phí</w:t>
      </w:r>
      <w:r w:rsidR="007E1015" w:rsidRPr="00A64C1A">
        <w:rPr>
          <w:rFonts w:ascii="Times New Roman" w:eastAsia="Arial" w:hAnsi="Times New Roman" w:cs="Times New Roman"/>
          <w:b/>
          <w:bCs/>
          <w:sz w:val="28"/>
          <w:szCs w:val="28"/>
        </w:rPr>
        <w:t xml:space="preserve"> thuế hoãn lại</w:t>
      </w:r>
    </w:p>
    <w:p w14:paraId="217C71DA" w14:textId="77777777" w:rsidR="004F2281" w:rsidRPr="00A64C1A" w:rsidRDefault="004F228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lastRenderedPageBreak/>
        <w:t xml:space="preserve">Chỉ tiêu 1 – 4: </w:t>
      </w:r>
      <w:r w:rsidRPr="00A64C1A">
        <w:rPr>
          <w:rFonts w:ascii="Times New Roman" w:eastAsia="Arial" w:hAnsi="Times New Roman" w:cs="Times New Roman"/>
          <w:sz w:val="28"/>
          <w:szCs w:val="28"/>
        </w:rPr>
        <w:t>Điền thông tin về quốc gia cư trú, nhóm đơn vị được yêu cầu tính toán thuế suất thực tế, thuế bổ sung riêng tại quốc gia, tên và mã số thuế của từng đơn vị hợp thành, công ty thành viên của Tập đoàn Liên doanh thuộc các nhóm đơn vị được yêu cầu tính toán thuế suất thực tế, thuế bổ sung riêng.</w:t>
      </w:r>
    </w:p>
    <w:p w14:paraId="2FD24782" w14:textId="09CF3FA8" w:rsidR="004F2281" w:rsidRPr="00A64C1A" w:rsidRDefault="004F228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5</w:t>
      </w:r>
      <w:r w:rsidRPr="00A64C1A">
        <w:rPr>
          <w:rFonts w:ascii="Times New Roman" w:eastAsia="Arial" w:hAnsi="Times New Roman" w:cs="Times New Roman"/>
          <w:sz w:val="28"/>
          <w:szCs w:val="28"/>
        </w:rPr>
        <w:t xml:space="preserve">: Điền số liệu điều chỉnh thuế thuộc phạm vi áp dụng sau khi thực hiện phân bổ từ một đơn vị hợp thành này sang đơn vị hợp thành khác tương tự hướng dẫn tại </w:t>
      </w:r>
      <w:r w:rsidR="00D70625" w:rsidRPr="00A64C1A">
        <w:rPr>
          <w:rFonts w:ascii="Times New Roman" w:eastAsia="Arial" w:hAnsi="Times New Roman" w:cs="Times New Roman"/>
          <w:sz w:val="28"/>
          <w:szCs w:val="28"/>
        </w:rPr>
        <w:t>M</w:t>
      </w:r>
      <w:r w:rsidRPr="00A64C1A">
        <w:rPr>
          <w:rFonts w:ascii="Times New Roman" w:eastAsia="Arial" w:hAnsi="Times New Roman" w:cs="Times New Roman"/>
          <w:sz w:val="28"/>
          <w:szCs w:val="28"/>
        </w:rPr>
        <w:t>ục 3.2.1</w:t>
      </w:r>
      <w:r w:rsidR="00D70625" w:rsidRPr="00A64C1A">
        <w:rPr>
          <w:rFonts w:ascii="Times New Roman" w:eastAsia="Arial" w:hAnsi="Times New Roman" w:cs="Times New Roman"/>
          <w:sz w:val="28"/>
          <w:szCs w:val="28"/>
        </w:rPr>
        <w:t xml:space="preserve"> Tờ khai thông tin này</w:t>
      </w:r>
      <w:r w:rsidRPr="00A64C1A">
        <w:rPr>
          <w:rFonts w:ascii="Times New Roman" w:eastAsia="Arial" w:hAnsi="Times New Roman" w:cs="Times New Roman"/>
          <w:sz w:val="28"/>
          <w:szCs w:val="28"/>
        </w:rPr>
        <w:t xml:space="preserve"> của từng đơn vị hợp thành, công ty thành viên của Tập đoàn Liên doanh tương ứng. </w:t>
      </w:r>
    </w:p>
    <w:p w14:paraId="645832CE" w14:textId="057C9DEE" w:rsidR="00A213CC" w:rsidRPr="00A64C1A" w:rsidRDefault="00A213CC"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4.3. Các lựa chọn của đơn vị hợp thành, công ty thành viên của Tập đoàn Liên doanh</w:t>
      </w:r>
    </w:p>
    <w:p w14:paraId="1C36CC84" w14:textId="398E8CB8" w:rsidR="00A213CC" w:rsidRPr="00A64C1A" w:rsidRDefault="00A213CC"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4.3.1. Lựa chọn hằng năm</w:t>
      </w:r>
    </w:p>
    <w:p w14:paraId="4B5E081E" w14:textId="0255D921" w:rsidR="007E1015" w:rsidRPr="00A64C1A" w:rsidRDefault="00180CD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00255A00" w:rsidRPr="00A64C1A">
        <w:rPr>
          <w:rFonts w:ascii="Times New Roman" w:eastAsia="Arial" w:hAnsi="Times New Roman" w:cs="Times New Roman"/>
          <w:i/>
          <w:iCs/>
          <w:sz w:val="28"/>
          <w:szCs w:val="28"/>
        </w:rPr>
        <w:t>:</w:t>
      </w:r>
      <w:r w:rsidR="007E1015" w:rsidRPr="00A64C1A">
        <w:rPr>
          <w:rFonts w:ascii="Times New Roman" w:eastAsia="Arial" w:hAnsi="Times New Roman" w:cs="Times New Roman"/>
          <w:sz w:val="28"/>
          <w:szCs w:val="28"/>
        </w:rPr>
        <w:t xml:space="preserve"> </w:t>
      </w:r>
      <w:r w:rsidR="00182110" w:rsidRPr="00A64C1A">
        <w:rPr>
          <w:rFonts w:ascii="Times New Roman" w:eastAsia="Arial" w:hAnsi="Times New Roman" w:cs="Times New Roman"/>
          <w:sz w:val="28"/>
          <w:szCs w:val="28"/>
        </w:rPr>
        <w:t>Đơn vị hợp thành chịu trách nhiệm kê khai điền thông tin tên và mã số thuế của các đơn vị hợp thành, công ty thành viên của Tập đoàn Liên doanh thực hiện các lựa chọn hằng năm</w:t>
      </w:r>
      <w:r w:rsidR="00537863" w:rsidRPr="00A64C1A">
        <w:rPr>
          <w:rFonts w:ascii="Times New Roman" w:eastAsia="Arial" w:hAnsi="Times New Roman" w:cs="Times New Roman"/>
          <w:sz w:val="28"/>
          <w:szCs w:val="28"/>
        </w:rPr>
        <w:t xml:space="preserve"> tại chỉ tiêu 4.</w:t>
      </w:r>
      <w:r w:rsidR="00951FF7" w:rsidRPr="00A64C1A">
        <w:rPr>
          <w:rFonts w:ascii="Times New Roman" w:eastAsia="Arial" w:hAnsi="Times New Roman" w:cs="Times New Roman"/>
          <w:sz w:val="28"/>
          <w:szCs w:val="28"/>
        </w:rPr>
        <w:t xml:space="preserve"> Chỉ cần điền thông tin của những đơn vị hợp thành có lựa chọn hằng năm,</w:t>
      </w:r>
      <w:r w:rsidR="00D51760" w:rsidRPr="00A64C1A">
        <w:rPr>
          <w:rFonts w:ascii="Times New Roman" w:eastAsia="Arial" w:hAnsi="Times New Roman" w:cs="Times New Roman"/>
          <w:sz w:val="28"/>
          <w:szCs w:val="28"/>
        </w:rPr>
        <w:t xml:space="preserve"> các đơn vị hợp thành không lựa chọn thì không phải khai thông tin vào mục này.</w:t>
      </w:r>
    </w:p>
    <w:p w14:paraId="716A4B4D" w14:textId="6E9FE500" w:rsidR="007E1015" w:rsidRPr="00A64C1A" w:rsidRDefault="001A483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Chỉ tiêu </w:t>
      </w:r>
      <w:r w:rsidR="00F94667" w:rsidRPr="00A64C1A">
        <w:rPr>
          <w:rFonts w:ascii="Times New Roman" w:eastAsia="Arial" w:hAnsi="Times New Roman" w:cs="Times New Roman"/>
          <w:i/>
          <w:iCs/>
          <w:sz w:val="28"/>
          <w:szCs w:val="28"/>
        </w:rPr>
        <w:t>5 - 6</w:t>
      </w:r>
      <w:r w:rsidR="007E1015" w:rsidRPr="00A64C1A">
        <w:rPr>
          <w:rFonts w:ascii="Times New Roman" w:eastAsia="Arial" w:hAnsi="Times New Roman" w:cs="Times New Roman"/>
          <w:sz w:val="28"/>
          <w:szCs w:val="28"/>
        </w:rPr>
        <w:t xml:space="preserve">: Đơn vị hợp thành chịu trách nhiệm kê khai </w:t>
      </w:r>
      <w:r w:rsidR="00F451F9" w:rsidRPr="00A64C1A">
        <w:rPr>
          <w:rFonts w:ascii="Times New Roman" w:eastAsia="Arial" w:hAnsi="Times New Roman" w:cs="Times New Roman"/>
          <w:sz w:val="28"/>
          <w:szCs w:val="28"/>
        </w:rPr>
        <w:t>tích</w:t>
      </w:r>
      <w:r w:rsidR="003E2A06" w:rsidRPr="00A64C1A">
        <w:rPr>
          <w:rFonts w:ascii="Times New Roman" w:eastAsia="Arial" w:hAnsi="Times New Roman" w:cs="Times New Roman"/>
          <w:sz w:val="28"/>
          <w:szCs w:val="28"/>
        </w:rPr>
        <w:t xml:space="preserve"> vào ô thể hiện việc lựa chọn hằng năm của từng đơn vị hợp thành, công ty thành viên của Tập đoàn Liên doanh tương ứng đã khai tại chỉ tiêu 3</w:t>
      </w:r>
      <w:r w:rsidR="00180CDE" w:rsidRPr="00A64C1A">
        <w:rPr>
          <w:rFonts w:ascii="Times New Roman" w:eastAsia="Arial" w:hAnsi="Times New Roman" w:cs="Times New Roman"/>
          <w:sz w:val="28"/>
          <w:szCs w:val="28"/>
        </w:rPr>
        <w:t xml:space="preserve"> và 4</w:t>
      </w:r>
      <w:r w:rsidR="003E2A06" w:rsidRPr="00A64C1A">
        <w:rPr>
          <w:rFonts w:ascii="Times New Roman" w:eastAsia="Arial" w:hAnsi="Times New Roman" w:cs="Times New Roman"/>
          <w:sz w:val="28"/>
          <w:szCs w:val="28"/>
        </w:rPr>
        <w:t>.</w:t>
      </w:r>
    </w:p>
    <w:p w14:paraId="14D4260F" w14:textId="0E571943" w:rsidR="00821115" w:rsidRPr="00A64C1A" w:rsidRDefault="00821115" w:rsidP="00B4031E">
      <w:pPr>
        <w:widowControl w:val="0"/>
        <w:tabs>
          <w:tab w:val="left" w:pos="773"/>
        </w:tabs>
        <w:spacing w:line="276" w:lineRule="auto"/>
        <w:jc w:val="both"/>
        <w:rPr>
          <w:rFonts w:ascii="Times New Roman" w:eastAsia="Arial" w:hAnsi="Times New Roman" w:cs="Times New Roman"/>
          <w:sz w:val="28"/>
          <w:szCs w:val="28"/>
        </w:rPr>
      </w:pPr>
      <w:r w:rsidRPr="00A64C1A">
        <w:rPr>
          <w:rFonts w:ascii="Times New Roman" w:eastAsia="Arial" w:hAnsi="Times New Roman" w:cs="Times New Roman"/>
          <w:b/>
          <w:bCs/>
          <w:sz w:val="28"/>
          <w:szCs w:val="28"/>
        </w:rPr>
        <w:t>4.3.2. Lựa chọn n</w:t>
      </w:r>
      <w:r w:rsidR="004E4571" w:rsidRPr="00A64C1A">
        <w:rPr>
          <w:rFonts w:ascii="Times New Roman" w:eastAsia="Arial" w:hAnsi="Times New Roman" w:cs="Times New Roman"/>
          <w:b/>
          <w:bCs/>
          <w:sz w:val="28"/>
          <w:szCs w:val="28"/>
        </w:rPr>
        <w:t>ăm</w:t>
      </w:r>
      <w:r w:rsidRPr="00A64C1A">
        <w:rPr>
          <w:rFonts w:ascii="Times New Roman" w:eastAsia="Arial" w:hAnsi="Times New Roman" w:cs="Times New Roman"/>
          <w:b/>
          <w:bCs/>
          <w:sz w:val="28"/>
          <w:szCs w:val="28"/>
        </w:rPr>
        <w:t xml:space="preserve"> năm</w:t>
      </w:r>
    </w:p>
    <w:p w14:paraId="15D7B21A" w14:textId="155EB1E7" w:rsidR="007E1015" w:rsidRPr="00A64C1A" w:rsidRDefault="009C577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thực hiện các lựa chọn năm năm </w:t>
      </w:r>
      <w:r w:rsidR="00EB6115" w:rsidRPr="00A64C1A">
        <w:rPr>
          <w:rFonts w:ascii="Times New Roman" w:eastAsia="Arial" w:hAnsi="Times New Roman" w:cs="Times New Roman"/>
          <w:sz w:val="28"/>
          <w:szCs w:val="28"/>
        </w:rPr>
        <w:t>từ chỉ tiêu 5 – 9</w:t>
      </w:r>
      <w:r w:rsidR="007E1015" w:rsidRPr="00A64C1A">
        <w:rPr>
          <w:rFonts w:ascii="Times New Roman" w:eastAsia="Arial" w:hAnsi="Times New Roman" w:cs="Times New Roman"/>
          <w:sz w:val="28"/>
          <w:szCs w:val="28"/>
        </w:rPr>
        <w:t>.</w:t>
      </w:r>
    </w:p>
    <w:p w14:paraId="0ED83CEE" w14:textId="261363A5" w:rsidR="007E1015" w:rsidRPr="00A64C1A" w:rsidRDefault="00EB611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5 – 9</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Đơn vị hợp thành chịu trách nhiệm kê khai điền thông tin năm lựa chọn và năm chấm dứt thực hiện vào các </w:t>
      </w:r>
      <w:r w:rsidR="00442A6A" w:rsidRPr="00A64C1A">
        <w:rPr>
          <w:rFonts w:ascii="Times New Roman" w:eastAsia="Arial" w:hAnsi="Times New Roman" w:cs="Times New Roman"/>
          <w:sz w:val="28"/>
          <w:szCs w:val="28"/>
        </w:rPr>
        <w:t xml:space="preserve">lựa chọn </w:t>
      </w:r>
      <w:r w:rsidRPr="00A64C1A">
        <w:rPr>
          <w:rFonts w:ascii="Times New Roman" w:eastAsia="Arial" w:hAnsi="Times New Roman" w:cs="Times New Roman"/>
          <w:sz w:val="28"/>
          <w:szCs w:val="28"/>
        </w:rPr>
        <w:t xml:space="preserve">từ 5 – 9 </w:t>
      </w:r>
      <w:r w:rsidR="00442A6A" w:rsidRPr="00A64C1A">
        <w:rPr>
          <w:rFonts w:ascii="Times New Roman" w:eastAsia="Arial" w:hAnsi="Times New Roman" w:cs="Times New Roman"/>
          <w:sz w:val="28"/>
          <w:szCs w:val="28"/>
        </w:rPr>
        <w:t>tương ứng với</w:t>
      </w:r>
      <w:r w:rsidRPr="00A64C1A">
        <w:rPr>
          <w:rFonts w:ascii="Times New Roman" w:eastAsia="Arial" w:hAnsi="Times New Roman" w:cs="Times New Roman"/>
          <w:sz w:val="28"/>
          <w:szCs w:val="28"/>
        </w:rPr>
        <w:t xml:space="preserve"> đơn vị hợp thành</w:t>
      </w:r>
      <w:r w:rsidR="00D85C98" w:rsidRPr="00A64C1A">
        <w:rPr>
          <w:rFonts w:ascii="Times New Roman" w:eastAsia="Arial" w:hAnsi="Times New Roman" w:cs="Times New Roman"/>
          <w:sz w:val="28"/>
          <w:szCs w:val="28"/>
        </w:rPr>
        <w:t>, công ty thành viên của Tập đoàn Liên doanh</w:t>
      </w:r>
      <w:r w:rsidRPr="00A64C1A">
        <w:rPr>
          <w:rFonts w:ascii="Times New Roman" w:eastAsia="Arial" w:hAnsi="Times New Roman" w:cs="Times New Roman"/>
          <w:sz w:val="28"/>
          <w:szCs w:val="28"/>
        </w:rPr>
        <w:t xml:space="preserve"> đã khai thông tin tại chỉ tiêu 3,</w:t>
      </w:r>
      <w:r w:rsidR="00442A6A"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4 lựa chọn thực hiện.</w:t>
      </w:r>
    </w:p>
    <w:p w14:paraId="50BDF799" w14:textId="7D01B69B" w:rsidR="00D85C98" w:rsidRPr="00A64C1A" w:rsidRDefault="00D85C98"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4.3.3. Lựa chọn điều chỉnh giá trị ghi sổ tài sản và khoản nợ phải trả theo giá trị hợp lý trong trường hợp chuyển nhượng tài sản và nợ phải trả</w:t>
      </w:r>
    </w:p>
    <w:p w14:paraId="12CD2BCA" w14:textId="65D988A7" w:rsidR="007F32E2" w:rsidRPr="00A64C1A" w:rsidRDefault="007F32E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thực hiện </w:t>
      </w:r>
      <w:r w:rsidR="00115841" w:rsidRPr="00A64C1A">
        <w:rPr>
          <w:rFonts w:ascii="Times New Roman" w:eastAsia="Arial" w:hAnsi="Times New Roman" w:cs="Times New Roman"/>
          <w:sz w:val="28"/>
          <w:szCs w:val="28"/>
        </w:rPr>
        <w:t>lựa chọn điều chỉnh giá trị ghi sổ tài sản và khoản nợ phải trả theo giá trị hợp lý trong trường hợp chuyển nhượng tài sản và nợ phải trả</w:t>
      </w:r>
      <w:r w:rsidRPr="00A64C1A">
        <w:rPr>
          <w:rFonts w:ascii="Times New Roman" w:eastAsia="Arial" w:hAnsi="Times New Roman" w:cs="Times New Roman"/>
          <w:sz w:val="28"/>
          <w:szCs w:val="28"/>
        </w:rPr>
        <w:t>.</w:t>
      </w:r>
    </w:p>
    <w:p w14:paraId="18A633C1" w14:textId="11F39CFF" w:rsidR="007E1015" w:rsidRPr="00A64C1A" w:rsidRDefault="007F32E2"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Năm lựa chọn</w:t>
      </w:r>
      <w:r w:rsidRPr="00A64C1A">
        <w:rPr>
          <w:rFonts w:ascii="Times New Roman" w:eastAsia="Arial" w:hAnsi="Times New Roman" w:cs="Times New Roman"/>
          <w:sz w:val="28"/>
          <w:szCs w:val="28"/>
        </w:rPr>
        <w:t xml:space="preserve">: </w:t>
      </w:r>
      <w:r w:rsidR="00AC6E83" w:rsidRPr="00A64C1A">
        <w:rPr>
          <w:rFonts w:ascii="Times New Roman" w:eastAsia="Arial" w:hAnsi="Times New Roman" w:cs="Times New Roman"/>
          <w:sz w:val="28"/>
          <w:szCs w:val="28"/>
        </w:rPr>
        <w:t>Điền năm lựa chọn thực hiện điều chỉnh giá trị ghi sổ tài sản và khoản nợ phải trả theo giá trị hợp lý trong trường hợp chuyển nhượng tài sản và nợ phải trả.</w:t>
      </w:r>
    </w:p>
    <w:p w14:paraId="6E1E2DD1" w14:textId="28919F9A" w:rsidR="00954870" w:rsidRPr="00A64C1A" w:rsidRDefault="00954870"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6</w:t>
      </w:r>
      <w:r w:rsidR="006C238E" w:rsidRPr="00A64C1A">
        <w:rPr>
          <w:rFonts w:ascii="Times New Roman" w:eastAsia="Arial" w:hAnsi="Times New Roman" w:cs="Times New Roman"/>
          <w:i/>
          <w:iCs/>
          <w:sz w:val="28"/>
          <w:szCs w:val="28"/>
        </w:rPr>
        <w:t>. Lựa chọn điều chỉnh giá trị ghi sổ tài sản và khoản nợ phải trả theo giá trị hợp lý trong trường hợp chuyển nhượng tài sản và nợ phải trả:</w:t>
      </w:r>
      <w:r w:rsidRPr="00A64C1A">
        <w:rPr>
          <w:rFonts w:ascii="Times New Roman" w:eastAsia="Arial" w:hAnsi="Times New Roman" w:cs="Times New Roman"/>
          <w:sz w:val="28"/>
          <w:szCs w:val="28"/>
        </w:rPr>
        <w:t xml:space="preserve"> Đơn vị hợp thành chịu trách nhiệm kê khai </w:t>
      </w:r>
      <w:r w:rsidR="006C238E" w:rsidRPr="00A64C1A">
        <w:rPr>
          <w:rFonts w:ascii="Times New Roman" w:eastAsia="Arial" w:hAnsi="Times New Roman" w:cs="Times New Roman"/>
          <w:sz w:val="28"/>
          <w:szCs w:val="28"/>
        </w:rPr>
        <w:t>t</w:t>
      </w:r>
      <w:r w:rsidR="00E409F3" w:rsidRPr="00A64C1A">
        <w:rPr>
          <w:rFonts w:ascii="Times New Roman" w:eastAsia="Arial" w:hAnsi="Times New Roman" w:cs="Times New Roman"/>
          <w:sz w:val="28"/>
          <w:szCs w:val="28"/>
        </w:rPr>
        <w:t>ích</w:t>
      </w:r>
      <w:r w:rsidR="006C238E" w:rsidRPr="00A64C1A">
        <w:rPr>
          <w:rFonts w:ascii="Times New Roman" w:eastAsia="Arial" w:hAnsi="Times New Roman" w:cs="Times New Roman"/>
          <w:sz w:val="28"/>
          <w:szCs w:val="28"/>
        </w:rPr>
        <w:t xml:space="preserve"> vào ô lựa chọn</w:t>
      </w:r>
      <w:r w:rsidRPr="00A64C1A">
        <w:rPr>
          <w:rFonts w:ascii="Times New Roman" w:eastAsia="Arial" w:hAnsi="Times New Roman" w:cs="Times New Roman"/>
          <w:sz w:val="28"/>
          <w:szCs w:val="28"/>
        </w:rPr>
        <w:t xml:space="preserve"> </w:t>
      </w:r>
      <w:r w:rsidR="006C238E" w:rsidRPr="00A64C1A">
        <w:rPr>
          <w:rFonts w:ascii="Times New Roman" w:eastAsia="Arial" w:hAnsi="Times New Roman" w:cs="Times New Roman"/>
          <w:sz w:val="28"/>
          <w:szCs w:val="28"/>
        </w:rPr>
        <w:t xml:space="preserve">mà </w:t>
      </w:r>
      <w:r w:rsidRPr="00A64C1A">
        <w:rPr>
          <w:rFonts w:ascii="Times New Roman" w:eastAsia="Arial" w:hAnsi="Times New Roman" w:cs="Times New Roman"/>
          <w:sz w:val="28"/>
          <w:szCs w:val="28"/>
        </w:rPr>
        <w:t xml:space="preserve">đơn vị hợp thành, công ty </w:t>
      </w:r>
      <w:r w:rsidRPr="00A64C1A">
        <w:rPr>
          <w:rFonts w:ascii="Times New Roman" w:eastAsia="Arial" w:hAnsi="Times New Roman" w:cs="Times New Roman"/>
          <w:sz w:val="28"/>
          <w:szCs w:val="28"/>
        </w:rPr>
        <w:lastRenderedPageBreak/>
        <w:t>thành viên của Tập đoàn Liên doanh đã khai thông tin tại chỉ tiêu 3, 4 lựa chọn thực hiện.</w:t>
      </w:r>
    </w:p>
    <w:p w14:paraId="0FEF6E6F" w14:textId="188092A5" w:rsidR="006A6000"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4.4. </w:t>
      </w:r>
      <w:r w:rsidR="00C87E9A" w:rsidRPr="00A64C1A">
        <w:rPr>
          <w:rFonts w:ascii="Times New Roman" w:eastAsia="Arial" w:hAnsi="Times New Roman" w:cs="Times New Roman"/>
          <w:b/>
          <w:bCs/>
          <w:sz w:val="28"/>
          <w:szCs w:val="28"/>
        </w:rPr>
        <w:t>Loại trừ t</w:t>
      </w:r>
      <w:r w:rsidRPr="00A64C1A">
        <w:rPr>
          <w:rFonts w:ascii="Times New Roman" w:eastAsia="Arial" w:hAnsi="Times New Roman" w:cs="Times New Roman"/>
          <w:b/>
          <w:bCs/>
          <w:sz w:val="28"/>
          <w:szCs w:val="28"/>
        </w:rPr>
        <w:t>hu nhập vận tải quốc tế</w:t>
      </w:r>
      <w:r w:rsidR="006A6000" w:rsidRPr="00A64C1A">
        <w:rPr>
          <w:rFonts w:ascii="Times New Roman" w:eastAsia="Arial" w:hAnsi="Times New Roman" w:cs="Times New Roman"/>
          <w:b/>
          <w:bCs/>
          <w:sz w:val="28"/>
          <w:szCs w:val="28"/>
        </w:rPr>
        <w:t xml:space="preserve"> (Khoản 5, Mục II, Phụ lục II ban hành kèm theo Nghị định này)</w:t>
      </w:r>
    </w:p>
    <w:p w14:paraId="352A50FA" w14:textId="151BC8E4" w:rsidR="007E1015" w:rsidRPr="00A64C1A" w:rsidRDefault="00D46121"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4.4.1. </w:t>
      </w:r>
      <w:r w:rsidR="007E1015" w:rsidRPr="00A64C1A">
        <w:rPr>
          <w:rFonts w:ascii="Times New Roman" w:eastAsia="Arial" w:hAnsi="Times New Roman" w:cs="Times New Roman"/>
          <w:b/>
          <w:bCs/>
          <w:sz w:val="28"/>
          <w:szCs w:val="28"/>
        </w:rPr>
        <w:t>Loại trừ thu nhập vận tải quốc tế</w:t>
      </w:r>
    </w:p>
    <w:p w14:paraId="0EBE149A" w14:textId="1555A390" w:rsidR="00C709AE" w:rsidRPr="00A64C1A" w:rsidRDefault="00C709A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w:t>
      </w:r>
      <w:r w:rsidR="005F133B" w:rsidRPr="00A64C1A">
        <w:rPr>
          <w:rFonts w:ascii="Times New Roman" w:eastAsia="Arial" w:hAnsi="Times New Roman" w:cs="Times New Roman"/>
          <w:sz w:val="28"/>
          <w:szCs w:val="28"/>
        </w:rPr>
        <w:t>có</w:t>
      </w:r>
      <w:r w:rsidR="00C87E9A" w:rsidRPr="00A64C1A">
        <w:rPr>
          <w:rFonts w:ascii="Times New Roman" w:eastAsia="Arial" w:hAnsi="Times New Roman" w:cs="Times New Roman"/>
          <w:sz w:val="28"/>
          <w:szCs w:val="28"/>
        </w:rPr>
        <w:t xml:space="preserve"> loại trừ</w:t>
      </w:r>
      <w:r w:rsidR="005F133B" w:rsidRPr="00A64C1A">
        <w:rPr>
          <w:rFonts w:ascii="Times New Roman" w:eastAsia="Arial" w:hAnsi="Times New Roman" w:cs="Times New Roman"/>
          <w:sz w:val="28"/>
          <w:szCs w:val="28"/>
        </w:rPr>
        <w:t xml:space="preserve"> thu nhập </w:t>
      </w:r>
      <w:r w:rsidR="00C87E9A" w:rsidRPr="00A64C1A">
        <w:rPr>
          <w:rFonts w:ascii="Times New Roman" w:eastAsia="Arial" w:hAnsi="Times New Roman" w:cs="Times New Roman"/>
          <w:sz w:val="28"/>
          <w:szCs w:val="28"/>
        </w:rPr>
        <w:t>vận tải quốc tế</w:t>
      </w:r>
      <w:r w:rsidR="009B34F4" w:rsidRPr="00A64C1A">
        <w:rPr>
          <w:rFonts w:ascii="Times New Roman" w:eastAsia="Arial" w:hAnsi="Times New Roman" w:cs="Times New Roman"/>
          <w:sz w:val="28"/>
          <w:szCs w:val="28"/>
        </w:rPr>
        <w:t>, thu nhập vận tải quốc tế phụ trợ đạt chuẩn.</w:t>
      </w:r>
    </w:p>
    <w:p w14:paraId="1B6E74EB" w14:textId="7660CCCD" w:rsidR="007E1015" w:rsidRPr="00A64C1A" w:rsidRDefault="009B34F4"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Thu nhập vận tải quốc tế:</w:t>
      </w:r>
    </w:p>
    <w:p w14:paraId="77882B04" w14:textId="36A13893" w:rsidR="007E1015" w:rsidRPr="00A64C1A" w:rsidRDefault="0004019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5.1. Danh mục hoạt động</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Ghi </w:t>
      </w:r>
      <w:r w:rsidR="007E1015" w:rsidRPr="00A64C1A">
        <w:rPr>
          <w:rFonts w:ascii="Times New Roman" w:eastAsia="Arial" w:hAnsi="Times New Roman" w:cs="Times New Roman"/>
          <w:sz w:val="28"/>
          <w:szCs w:val="28"/>
        </w:rPr>
        <w:t xml:space="preserve">tất cả các hoạt động có liên quan được quy định đối với </w:t>
      </w:r>
      <w:r w:rsidR="0034445E"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hu nhập vận tải quốc tế đã thu được.</w:t>
      </w:r>
    </w:p>
    <w:p w14:paraId="3DE73BE1" w14:textId="1BA580EC" w:rsidR="007E1015" w:rsidRPr="00A64C1A" w:rsidRDefault="00AD32A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5.2. Doanh thu</w:t>
      </w:r>
      <w:r w:rsidR="007E1015" w:rsidRPr="00A64C1A">
        <w:rPr>
          <w:rFonts w:ascii="Times New Roman" w:eastAsia="Arial" w:hAnsi="Times New Roman" w:cs="Times New Roman"/>
          <w:sz w:val="28"/>
          <w:szCs w:val="28"/>
        </w:rPr>
        <w:t xml:space="preserve">: </w:t>
      </w:r>
      <w:r w:rsidR="007D0030"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doanh thu thu được </w:t>
      </w:r>
      <w:r w:rsidR="002404FD" w:rsidRPr="00A64C1A">
        <w:rPr>
          <w:rFonts w:ascii="Times New Roman" w:eastAsia="Arial" w:hAnsi="Times New Roman" w:cs="Times New Roman"/>
          <w:sz w:val="28"/>
          <w:szCs w:val="28"/>
        </w:rPr>
        <w:t>từ</w:t>
      </w:r>
      <w:r w:rsidR="007E1015" w:rsidRPr="00A64C1A">
        <w:rPr>
          <w:rFonts w:ascii="Times New Roman" w:eastAsia="Arial" w:hAnsi="Times New Roman" w:cs="Times New Roman"/>
          <w:sz w:val="28"/>
          <w:szCs w:val="28"/>
        </w:rPr>
        <w:t xml:space="preserve"> tất cả các hoạt động</w:t>
      </w:r>
      <w:r w:rsidR="002404FD" w:rsidRPr="00A64C1A">
        <w:rPr>
          <w:rFonts w:ascii="Times New Roman" w:eastAsia="Arial" w:hAnsi="Times New Roman" w:cs="Times New Roman"/>
          <w:sz w:val="28"/>
          <w:szCs w:val="28"/>
        </w:rPr>
        <w:t xml:space="preserve"> vận tải quốc tế</w:t>
      </w:r>
      <w:r w:rsidR="007E1015" w:rsidRPr="00A64C1A">
        <w:rPr>
          <w:rFonts w:ascii="Times New Roman" w:eastAsia="Arial" w:hAnsi="Times New Roman" w:cs="Times New Roman"/>
          <w:sz w:val="28"/>
          <w:szCs w:val="28"/>
        </w:rPr>
        <w:t xml:space="preserve"> của </w:t>
      </w:r>
      <w:r w:rsidR="00E104BE" w:rsidRPr="00A64C1A">
        <w:rPr>
          <w:rFonts w:ascii="Times New Roman" w:eastAsia="Arial" w:hAnsi="Times New Roman" w:cs="Times New Roman"/>
          <w:sz w:val="28"/>
          <w:szCs w:val="28"/>
        </w:rPr>
        <w:t xml:space="preserve">từng </w:t>
      </w:r>
      <w:r w:rsidR="002404FD"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ơn vị hợp thành</w:t>
      </w:r>
      <w:r w:rsidR="00E104BE" w:rsidRPr="00A64C1A">
        <w:rPr>
          <w:rFonts w:ascii="Times New Roman" w:eastAsia="Arial" w:hAnsi="Times New Roman" w:cs="Times New Roman"/>
          <w:sz w:val="28"/>
          <w:szCs w:val="28"/>
        </w:rPr>
        <w:t>, công ty thành viên của Tập đoàn Liên doanh đã khai thông tin tại chỉ tiêu 3, 4</w:t>
      </w:r>
      <w:r w:rsidR="007E1015" w:rsidRPr="00A64C1A">
        <w:rPr>
          <w:rFonts w:ascii="Times New Roman" w:eastAsia="Arial" w:hAnsi="Times New Roman" w:cs="Times New Roman"/>
          <w:sz w:val="28"/>
          <w:szCs w:val="28"/>
        </w:rPr>
        <w:t>.</w:t>
      </w:r>
    </w:p>
    <w:p w14:paraId="02F34F51" w14:textId="0D22CDF2" w:rsidR="00E104BE" w:rsidRPr="00A64C1A" w:rsidRDefault="00E104B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5.3. Chi phí</w:t>
      </w:r>
      <w:r w:rsidRPr="00A64C1A">
        <w:rPr>
          <w:rFonts w:ascii="Times New Roman" w:eastAsia="Arial" w:hAnsi="Times New Roman" w:cs="Times New Roman"/>
          <w:sz w:val="28"/>
          <w:szCs w:val="28"/>
        </w:rPr>
        <w:t>: Khai tổng chi phí từ tất cả các hoạt động vận tải quốc tế của từng đơn vị hợp thành, công ty thành viên của Tập đoàn Liên doanh đã khai thông tin tại chỉ tiêu 3, 4.</w:t>
      </w:r>
    </w:p>
    <w:p w14:paraId="3E7E00D9" w14:textId="6F5DAED5" w:rsidR="00E104BE" w:rsidRPr="00A64C1A" w:rsidRDefault="00973CE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5.4. Thu nhập</w:t>
      </w:r>
      <w:r w:rsidR="00B91B40" w:rsidRPr="00A64C1A">
        <w:rPr>
          <w:rFonts w:ascii="Times New Roman" w:eastAsia="Arial" w:hAnsi="Times New Roman" w:cs="Times New Roman"/>
          <w:i/>
          <w:iCs/>
          <w:sz w:val="28"/>
          <w:szCs w:val="28"/>
        </w:rPr>
        <w:t xml:space="preserve"> vận tải quốc tế</w:t>
      </w:r>
      <w:r w:rsidRPr="00A64C1A">
        <w:rPr>
          <w:rFonts w:ascii="Times New Roman" w:eastAsia="Arial" w:hAnsi="Times New Roman" w:cs="Times New Roman"/>
          <w:i/>
          <w:iCs/>
          <w:sz w:val="28"/>
          <w:szCs w:val="28"/>
        </w:rPr>
        <w:t>:</w:t>
      </w:r>
      <w:r w:rsidRPr="00A64C1A">
        <w:rPr>
          <w:rFonts w:ascii="Times New Roman" w:eastAsia="Arial" w:hAnsi="Times New Roman" w:cs="Times New Roman"/>
          <w:sz w:val="28"/>
          <w:szCs w:val="28"/>
        </w:rPr>
        <w:t xml:space="preserve"> [5.4] = [5.2] – [5.3].</w:t>
      </w:r>
    </w:p>
    <w:p w14:paraId="0D665067" w14:textId="78FF2CE2" w:rsidR="00B91B40" w:rsidRPr="00A64C1A" w:rsidRDefault="00B91B40" w:rsidP="00B4031E">
      <w:pPr>
        <w:widowControl w:val="0"/>
        <w:tabs>
          <w:tab w:val="left" w:pos="773"/>
        </w:tabs>
        <w:spacing w:line="276" w:lineRule="auto"/>
        <w:ind w:firstLine="720"/>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6. Thu nhập vận tải quốc tế phụ trợ đạt chuẩn: </w:t>
      </w:r>
      <w:r w:rsidRPr="00A64C1A">
        <w:rPr>
          <w:rFonts w:ascii="Times New Roman" w:eastAsia="Arial" w:hAnsi="Times New Roman" w:cs="Times New Roman"/>
          <w:sz w:val="28"/>
          <w:szCs w:val="28"/>
        </w:rPr>
        <w:t>Khai các chỉ tiêu tương tự</w:t>
      </w:r>
      <w:r w:rsidR="00AC47C8" w:rsidRPr="00A64C1A">
        <w:rPr>
          <w:rFonts w:ascii="Times New Roman" w:eastAsia="Arial" w:hAnsi="Times New Roman" w:cs="Times New Roman"/>
          <w:sz w:val="28"/>
          <w:szCs w:val="28"/>
        </w:rPr>
        <w:t xml:space="preserve"> tại mục 5.</w:t>
      </w:r>
    </w:p>
    <w:p w14:paraId="7E87B4DD" w14:textId="6F83DBB0" w:rsidR="007E1015" w:rsidRPr="00A64C1A" w:rsidRDefault="00AC47C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7. Ảnh hưởng tới </w:t>
      </w:r>
      <w:r w:rsidR="00FA1853" w:rsidRPr="00A64C1A">
        <w:rPr>
          <w:rFonts w:ascii="Times New Roman" w:eastAsia="Arial" w:hAnsi="Times New Roman" w:cs="Times New Roman"/>
          <w:i/>
          <w:iCs/>
          <w:sz w:val="28"/>
          <w:szCs w:val="28"/>
        </w:rPr>
        <w:t>Giá trị còn lại ghi sổ của tài sản hữu hình hợp lệ và chi phí tiền lương hợp lệ</w:t>
      </w:r>
      <w:r w:rsidRPr="00A64C1A">
        <w:rPr>
          <w:rFonts w:ascii="Times New Roman" w:eastAsia="Arial" w:hAnsi="Times New Roman" w:cs="Times New Roman"/>
          <w:i/>
          <w:iCs/>
          <w:sz w:val="28"/>
          <w:szCs w:val="28"/>
        </w:rPr>
        <w:t xml:space="preserve"> được giảm trừ:</w:t>
      </w:r>
      <w:r w:rsidR="00712C91" w:rsidRPr="00A64C1A">
        <w:rPr>
          <w:rFonts w:ascii="Times New Roman" w:eastAsia="Arial" w:hAnsi="Times New Roman" w:cs="Times New Roman"/>
          <w:i/>
          <w:iCs/>
          <w:sz w:val="28"/>
          <w:szCs w:val="28"/>
        </w:rPr>
        <w:t xml:space="preserve"> </w:t>
      </w:r>
      <w:r w:rsidR="00712C91"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chi phí </w:t>
      </w:r>
      <w:r w:rsidR="00712C91" w:rsidRPr="00A64C1A">
        <w:rPr>
          <w:rFonts w:ascii="Times New Roman" w:eastAsia="Arial" w:hAnsi="Times New Roman" w:cs="Times New Roman"/>
          <w:sz w:val="28"/>
          <w:szCs w:val="28"/>
        </w:rPr>
        <w:t xml:space="preserve">tiền </w:t>
      </w:r>
      <w:r w:rsidR="007E1015" w:rsidRPr="00A64C1A">
        <w:rPr>
          <w:rFonts w:ascii="Times New Roman" w:eastAsia="Arial" w:hAnsi="Times New Roman" w:cs="Times New Roman"/>
          <w:sz w:val="28"/>
          <w:szCs w:val="28"/>
        </w:rPr>
        <w:t xml:space="preserve">lương </w:t>
      </w:r>
      <w:r w:rsidR="00894FD2" w:rsidRPr="00A64C1A">
        <w:rPr>
          <w:rFonts w:ascii="Times New Roman" w:eastAsia="Arial" w:hAnsi="Times New Roman" w:cs="Times New Roman"/>
          <w:sz w:val="28"/>
          <w:szCs w:val="28"/>
        </w:rPr>
        <w:t>và giá trị ghi sổ của tài sản hữu hình được sử dụng để tạo ra thu nhập vận tải quốc tế bị loại trừ hoặc thu nhập vận tải quốc tế đạt chuẩn.</w:t>
      </w:r>
    </w:p>
    <w:p w14:paraId="37328808" w14:textId="0F024341" w:rsidR="007E1015" w:rsidRPr="00A64C1A" w:rsidRDefault="0015244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Thuế thuộc phạm vi áp dụng</w:t>
      </w:r>
      <w:r w:rsidR="007E1015" w:rsidRPr="00A64C1A">
        <w:rPr>
          <w:rFonts w:ascii="Times New Roman" w:eastAsia="Arial" w:hAnsi="Times New Roman" w:cs="Times New Roman"/>
          <w:sz w:val="28"/>
          <w:szCs w:val="28"/>
        </w:rPr>
        <w:t xml:space="preserve">: </w:t>
      </w:r>
      <w:r w:rsidR="004C7B40" w:rsidRPr="00A64C1A">
        <w:rPr>
          <w:rFonts w:ascii="Times New Roman" w:eastAsia="Arial" w:hAnsi="Times New Roman" w:cs="Times New Roman"/>
          <w:sz w:val="28"/>
          <w:szCs w:val="28"/>
        </w:rPr>
        <w:t>Khai tất cả các khoản thuế thuộc phạm vi áp dụng đối với thu nhập vận tải quốc tế hoặc thu nhập quốc tế phụ trợ đạt chuẩn bị loại trừ</w:t>
      </w:r>
      <w:r w:rsidR="007E1015" w:rsidRPr="00A64C1A">
        <w:rPr>
          <w:rFonts w:ascii="Times New Roman" w:eastAsia="Arial" w:hAnsi="Times New Roman" w:cs="Times New Roman"/>
          <w:sz w:val="28"/>
          <w:szCs w:val="28"/>
        </w:rPr>
        <w:t>.</w:t>
      </w:r>
    </w:p>
    <w:p w14:paraId="28997D97" w14:textId="021A9B33" w:rsidR="007E1015" w:rsidRPr="00A64C1A" w:rsidRDefault="00DC33E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4.4.2.</w:t>
      </w:r>
      <w:r w:rsidR="007E1015" w:rsidRPr="00A64C1A">
        <w:rPr>
          <w:rFonts w:ascii="Times New Roman" w:eastAsia="Arial" w:hAnsi="Times New Roman" w:cs="Times New Roman"/>
          <w:b/>
          <w:bCs/>
          <w:sz w:val="28"/>
          <w:szCs w:val="28"/>
        </w:rPr>
        <w:t xml:space="preserve"> Giới hạn quốc gia đối với loại trừ thu nhập vận tải quốc tế phụ trợ đạt chuẩn</w:t>
      </w:r>
    </w:p>
    <w:p w14:paraId="474B7F26" w14:textId="77777777" w:rsidR="00A17AD8" w:rsidRPr="00A64C1A" w:rsidRDefault="00A17AD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có loại trừ thu nhập vận tải quốc tế, thu nhập vận tải quốc tế phụ trợ đạt chuẩn.</w:t>
      </w:r>
    </w:p>
    <w:p w14:paraId="2B7808F0" w14:textId="770AFB99" w:rsidR="007E1015" w:rsidRPr="00A64C1A" w:rsidRDefault="00975D4F"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5. Tổng thu nhập vận tải quốc tế đối với tất cả đơn vị hợp thành, công ty thành viên của Tập đoàn liên doanh</w:t>
      </w:r>
      <w:r w:rsidR="007E1015" w:rsidRPr="00A64C1A">
        <w:rPr>
          <w:rFonts w:ascii="Times New Roman" w:eastAsia="Arial" w:hAnsi="Times New Roman" w:cs="Times New Roman"/>
          <w:sz w:val="28"/>
          <w:szCs w:val="28"/>
        </w:rPr>
        <w:t xml:space="preserve">: </w:t>
      </w:r>
      <w:r w:rsidR="00A46AF4"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tổng thu nhập </w:t>
      </w:r>
      <w:r w:rsidR="00A46AF4" w:rsidRPr="00A64C1A">
        <w:rPr>
          <w:rFonts w:ascii="Times New Roman" w:eastAsia="Arial" w:hAnsi="Times New Roman" w:cs="Times New Roman"/>
          <w:sz w:val="28"/>
          <w:szCs w:val="28"/>
        </w:rPr>
        <w:t xml:space="preserve">vận tải quốc tế đối với tất cả đơn vị hợp thành, công ty thành viên của Tập đoàn liên doanh trong từng nhóm </w:t>
      </w:r>
      <w:r w:rsidR="00F82743" w:rsidRPr="00A64C1A">
        <w:rPr>
          <w:rFonts w:ascii="Times New Roman" w:eastAsia="Arial" w:hAnsi="Times New Roman" w:cs="Times New Roman"/>
          <w:sz w:val="28"/>
          <w:szCs w:val="28"/>
        </w:rPr>
        <w:t>đơn vị được yêu cầu tính toán thuế suất thực tế, thuế bổ sung riêng tại quốc gia</w:t>
      </w:r>
      <w:r w:rsidR="007E1015" w:rsidRPr="00A64C1A">
        <w:rPr>
          <w:rFonts w:ascii="Times New Roman" w:eastAsia="Arial" w:hAnsi="Times New Roman" w:cs="Times New Roman"/>
          <w:sz w:val="28"/>
          <w:szCs w:val="28"/>
        </w:rPr>
        <w:t>.</w:t>
      </w:r>
    </w:p>
    <w:p w14:paraId="36FBB342" w14:textId="199EA7F5" w:rsidR="007E1015" w:rsidRPr="00A64C1A" w:rsidRDefault="00F8274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lastRenderedPageBreak/>
        <w:t>6. Giới hạn 50% của tổng thu nhập vận tải quốc tế đối với tất cả đơn vị hợp thành, công ty thành viên của Tập đoàn liên doanh</w:t>
      </w:r>
      <w:r w:rsidRPr="00A64C1A">
        <w:rPr>
          <w:rFonts w:ascii="Times New Roman" w:eastAsia="Arial" w:hAnsi="Times New Roman" w:cs="Times New Roman"/>
          <w:sz w:val="28"/>
          <w:szCs w:val="28"/>
        </w:rPr>
        <w:t>: [6] = 50% x [5]</w:t>
      </w:r>
    </w:p>
    <w:p w14:paraId="7118BD2C" w14:textId="5E32C82F" w:rsidR="007E1015" w:rsidRPr="00A64C1A" w:rsidRDefault="000C7001"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7. Tổng thu nhập vận tải quốc tế phụ trợ đạt chuẩn đối với tất cả đơn vị hợp thành, công ty thành viên của Tập đoàn liên doanh</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 tổng thu nhập vận tải quốc tế phụ trợ đạt chuẩn đối với tất cả đơn vị hợp thành, công ty thành viên của Tập đoàn liên doanh trong từng nhóm đơn vị được yêu cầu tính toán thuế suất thực tế, thuế bổ sung riêng tại quốc gia.</w:t>
      </w:r>
    </w:p>
    <w:p w14:paraId="7ECC1C5A" w14:textId="1E1CE213" w:rsidR="001C3A28" w:rsidRPr="00A64C1A" w:rsidRDefault="001C3A28"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8. Phần vượt mức giới hạn:</w:t>
      </w:r>
      <w:r w:rsidRPr="00A64C1A">
        <w:rPr>
          <w:rFonts w:ascii="Times New Roman" w:eastAsia="Arial" w:hAnsi="Times New Roman" w:cs="Times New Roman"/>
          <w:sz w:val="28"/>
          <w:szCs w:val="28"/>
        </w:rPr>
        <w:t xml:space="preserve"> [8] = [7] – [6]</w:t>
      </w:r>
    </w:p>
    <w:p w14:paraId="5D1E24CA" w14:textId="2C42D580" w:rsidR="007E1015" w:rsidRPr="00A64C1A" w:rsidRDefault="007E101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 xml:space="preserve">Đơn vị hợp thành chịu trách nhiệm kê khai phải kê khai </w:t>
      </w:r>
      <w:r w:rsidR="00915EA6" w:rsidRPr="00A64C1A">
        <w:rPr>
          <w:rFonts w:ascii="Times New Roman" w:eastAsia="Arial" w:hAnsi="Times New Roman" w:cs="Times New Roman"/>
          <w:sz w:val="28"/>
          <w:szCs w:val="28"/>
        </w:rPr>
        <w:t xml:space="preserve">phần </w:t>
      </w:r>
      <w:r w:rsidRPr="00A64C1A">
        <w:rPr>
          <w:rFonts w:ascii="Times New Roman" w:eastAsia="Arial" w:hAnsi="Times New Roman" w:cs="Times New Roman"/>
          <w:sz w:val="28"/>
          <w:szCs w:val="28"/>
        </w:rPr>
        <w:t xml:space="preserve">vượt mức giới hạn nếu tổng thu nhập vận tải quốc tế phụ trợ đạt chuẩn vượt quá 50% </w:t>
      </w:r>
      <w:r w:rsidR="00915EA6" w:rsidRPr="00A64C1A">
        <w:rPr>
          <w:rFonts w:ascii="Times New Roman" w:eastAsia="Arial" w:hAnsi="Times New Roman" w:cs="Times New Roman"/>
          <w:sz w:val="28"/>
          <w:szCs w:val="28"/>
        </w:rPr>
        <w:t>t</w:t>
      </w:r>
      <w:r w:rsidRPr="00A64C1A">
        <w:rPr>
          <w:rFonts w:ascii="Times New Roman" w:eastAsia="Arial" w:hAnsi="Times New Roman" w:cs="Times New Roman"/>
          <w:sz w:val="28"/>
          <w:szCs w:val="28"/>
        </w:rPr>
        <w:t xml:space="preserve">ổng thu nhập vận tải quốc tế đối </w:t>
      </w:r>
      <w:r w:rsidR="00B15ED7" w:rsidRPr="00A64C1A">
        <w:rPr>
          <w:rFonts w:ascii="Times New Roman" w:eastAsia="Arial" w:hAnsi="Times New Roman" w:cs="Times New Roman"/>
          <w:sz w:val="28"/>
          <w:szCs w:val="28"/>
        </w:rPr>
        <w:t>của</w:t>
      </w:r>
      <w:r w:rsidRPr="00A64C1A">
        <w:rPr>
          <w:rFonts w:ascii="Times New Roman" w:eastAsia="Arial" w:hAnsi="Times New Roman" w:cs="Times New Roman"/>
          <w:sz w:val="28"/>
          <w:szCs w:val="28"/>
        </w:rPr>
        <w:t xml:space="preserve"> tất cả các </w:t>
      </w:r>
      <w:r w:rsidR="00B15ED7" w:rsidRPr="00A64C1A">
        <w:rPr>
          <w:rFonts w:ascii="Times New Roman" w:eastAsia="Arial" w:hAnsi="Times New Roman" w:cs="Times New Roman"/>
          <w:sz w:val="28"/>
          <w:szCs w:val="28"/>
        </w:rPr>
        <w:t>đ</w:t>
      </w:r>
      <w:r w:rsidRPr="00A64C1A">
        <w:rPr>
          <w:rFonts w:ascii="Times New Roman" w:eastAsia="Arial" w:hAnsi="Times New Roman" w:cs="Times New Roman"/>
          <w:sz w:val="28"/>
          <w:szCs w:val="28"/>
        </w:rPr>
        <w:t>ơn vị hợp thành</w:t>
      </w:r>
      <w:r w:rsidR="00B15ED7" w:rsidRPr="00A64C1A">
        <w:rPr>
          <w:rFonts w:ascii="Times New Roman" w:eastAsia="Arial" w:hAnsi="Times New Roman" w:cs="Times New Roman"/>
          <w:sz w:val="28"/>
          <w:szCs w:val="28"/>
        </w:rPr>
        <w:t xml:space="preserve">, công ty </w:t>
      </w:r>
      <w:r w:rsidRPr="00A64C1A">
        <w:rPr>
          <w:rFonts w:ascii="Times New Roman" w:eastAsia="Arial" w:hAnsi="Times New Roman" w:cs="Times New Roman"/>
          <w:sz w:val="28"/>
          <w:szCs w:val="28"/>
        </w:rPr>
        <w:t xml:space="preserve">thành viên của </w:t>
      </w:r>
      <w:r w:rsidR="00B15ED7" w:rsidRPr="00A64C1A">
        <w:rPr>
          <w:rFonts w:ascii="Times New Roman" w:eastAsia="Arial" w:hAnsi="Times New Roman" w:cs="Times New Roman"/>
          <w:sz w:val="28"/>
          <w:szCs w:val="28"/>
        </w:rPr>
        <w:t>T</w:t>
      </w:r>
      <w:r w:rsidRPr="00A64C1A">
        <w:rPr>
          <w:rFonts w:ascii="Times New Roman" w:eastAsia="Arial" w:hAnsi="Times New Roman" w:cs="Times New Roman"/>
          <w:sz w:val="28"/>
          <w:szCs w:val="28"/>
        </w:rPr>
        <w:t xml:space="preserve">ập đoàn </w:t>
      </w:r>
      <w:r w:rsidR="00B15ED7" w:rsidRPr="00A64C1A">
        <w:rPr>
          <w:rFonts w:ascii="Times New Roman" w:eastAsia="Arial" w:hAnsi="Times New Roman" w:cs="Times New Roman"/>
          <w:sz w:val="28"/>
          <w:szCs w:val="28"/>
        </w:rPr>
        <w:t>L</w:t>
      </w:r>
      <w:r w:rsidRPr="00A64C1A">
        <w:rPr>
          <w:rFonts w:ascii="Times New Roman" w:eastAsia="Arial" w:hAnsi="Times New Roman" w:cs="Times New Roman"/>
          <w:sz w:val="28"/>
          <w:szCs w:val="28"/>
        </w:rPr>
        <w:t xml:space="preserve">iên doanh </w:t>
      </w:r>
      <w:r w:rsidR="00B15ED7" w:rsidRPr="00A64C1A">
        <w:rPr>
          <w:rFonts w:ascii="Times New Roman" w:eastAsia="Arial" w:hAnsi="Times New Roman" w:cs="Times New Roman"/>
          <w:sz w:val="28"/>
          <w:szCs w:val="28"/>
        </w:rPr>
        <w:t>của từng nhóm đơn vị được yêu cầu tính toán thuế suất thực tế, thuế bổ sung riêng tại quốc gia.</w:t>
      </w:r>
      <w:r w:rsidRPr="00A64C1A">
        <w:rPr>
          <w:rFonts w:ascii="Times New Roman" w:eastAsia="Arial" w:hAnsi="Times New Roman" w:cs="Times New Roman"/>
          <w:sz w:val="28"/>
          <w:szCs w:val="28"/>
        </w:rPr>
        <w:t xml:space="preserve"> thu nhập vượt mức đó được bao gồm trong thu nhập Theo quy định thuế tối thiểu toàn cầu. </w:t>
      </w:r>
    </w:p>
    <w:p w14:paraId="4A90821B" w14:textId="79F5C704" w:rsidR="00714E96" w:rsidRPr="00A64C1A" w:rsidRDefault="00714E96"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 xml:space="preserve">4.5. Thông tin cho việc lựa chọn phương pháp áp dụng </w:t>
      </w:r>
      <w:r w:rsidR="006A6000" w:rsidRPr="00A64C1A">
        <w:rPr>
          <w:rFonts w:ascii="Times New Roman" w:eastAsia="Arial" w:hAnsi="Times New Roman" w:cs="Times New Roman"/>
          <w:b/>
          <w:bCs/>
          <w:sz w:val="28"/>
          <w:szCs w:val="28"/>
        </w:rPr>
        <w:t>q</w:t>
      </w:r>
      <w:r w:rsidRPr="00A64C1A">
        <w:rPr>
          <w:rFonts w:ascii="Times New Roman" w:eastAsia="Arial" w:hAnsi="Times New Roman" w:cs="Times New Roman"/>
          <w:b/>
          <w:bCs/>
          <w:sz w:val="28"/>
          <w:szCs w:val="28"/>
        </w:rPr>
        <w:t xml:space="preserve">uy định thuế đối với việc </w:t>
      </w:r>
      <w:r w:rsidR="006A6000" w:rsidRPr="00A64C1A">
        <w:rPr>
          <w:rFonts w:ascii="Times New Roman" w:eastAsia="Arial" w:hAnsi="Times New Roman" w:cs="Times New Roman"/>
          <w:b/>
          <w:bCs/>
          <w:sz w:val="28"/>
          <w:szCs w:val="28"/>
        </w:rPr>
        <w:t>p</w:t>
      </w:r>
      <w:r w:rsidRPr="00A64C1A">
        <w:rPr>
          <w:rFonts w:ascii="Times New Roman" w:eastAsia="Arial" w:hAnsi="Times New Roman" w:cs="Times New Roman"/>
          <w:b/>
          <w:bCs/>
          <w:sz w:val="28"/>
          <w:szCs w:val="28"/>
        </w:rPr>
        <w:t>hân chia thu nhập</w:t>
      </w:r>
      <w:r w:rsidR="006A6000" w:rsidRPr="00A64C1A">
        <w:rPr>
          <w:rFonts w:ascii="Times New Roman" w:eastAsia="Arial" w:hAnsi="Times New Roman" w:cs="Times New Roman"/>
          <w:b/>
          <w:bCs/>
          <w:sz w:val="28"/>
          <w:szCs w:val="28"/>
        </w:rPr>
        <w:t xml:space="preserve"> (Khoản </w:t>
      </w:r>
      <w:r w:rsidR="00971555" w:rsidRPr="00A64C1A">
        <w:rPr>
          <w:rFonts w:ascii="Times New Roman" w:eastAsia="Arial" w:hAnsi="Times New Roman" w:cs="Times New Roman"/>
          <w:b/>
          <w:bCs/>
          <w:sz w:val="28"/>
          <w:szCs w:val="28"/>
        </w:rPr>
        <w:t>12, Mục III, Phụ lục II ban hành kèm theo Nghị định)</w:t>
      </w:r>
    </w:p>
    <w:p w14:paraId="4B552C67" w14:textId="4FBEB566" w:rsidR="00714E96" w:rsidRPr="00A64C1A" w:rsidRDefault="00714E9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lựa chọn phương pháp áp dụng Quy định thuế đối với việc Phân chia thu nhập.</w:t>
      </w:r>
    </w:p>
    <w:p w14:paraId="087AA5AB" w14:textId="47256C38" w:rsidR="006D1D61" w:rsidRPr="00A64C1A" w:rsidRDefault="008820C6"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 xml:space="preserve">5. Các khoản phân chia và các khoản được xác định là đã phân chia từ thu nhập theo </w:t>
      </w:r>
      <w:r w:rsidR="003A0259" w:rsidRPr="00A64C1A">
        <w:rPr>
          <w:rFonts w:ascii="Times New Roman" w:eastAsia="Arial" w:hAnsi="Times New Roman" w:cs="Times New Roman"/>
          <w:i/>
          <w:iCs/>
          <w:sz w:val="28"/>
          <w:szCs w:val="28"/>
        </w:rPr>
        <w:t>q</w:t>
      </w:r>
      <w:r w:rsidRPr="00A64C1A">
        <w:rPr>
          <w:rFonts w:ascii="Times New Roman" w:eastAsia="Arial" w:hAnsi="Times New Roman" w:cs="Times New Roman"/>
          <w:i/>
          <w:iCs/>
          <w:sz w:val="28"/>
          <w:szCs w:val="28"/>
        </w:rPr>
        <w:t xml:space="preserve">uy định về thuế tối thiểu toàn cầu của </w:t>
      </w:r>
      <w:r w:rsidR="003A0259" w:rsidRPr="00A64C1A">
        <w:rPr>
          <w:rFonts w:ascii="Times New Roman" w:eastAsia="Arial" w:hAnsi="Times New Roman" w:cs="Times New Roman"/>
          <w:i/>
          <w:iCs/>
          <w:sz w:val="28"/>
          <w:szCs w:val="28"/>
        </w:rPr>
        <w:t>đ</w:t>
      </w:r>
      <w:r w:rsidRPr="00A64C1A">
        <w:rPr>
          <w:rFonts w:ascii="Times New Roman" w:eastAsia="Arial" w:hAnsi="Times New Roman" w:cs="Times New Roman"/>
          <w:i/>
          <w:iCs/>
          <w:sz w:val="28"/>
          <w:szCs w:val="28"/>
        </w:rPr>
        <w:t xml:space="preserve">ơn vị đầu tư được tính vào thu nhập theo </w:t>
      </w:r>
      <w:r w:rsidR="003A0259" w:rsidRPr="00A64C1A">
        <w:rPr>
          <w:rFonts w:ascii="Times New Roman" w:eastAsia="Arial" w:hAnsi="Times New Roman" w:cs="Times New Roman"/>
          <w:i/>
          <w:iCs/>
          <w:sz w:val="28"/>
          <w:szCs w:val="28"/>
        </w:rPr>
        <w:t>q</w:t>
      </w:r>
      <w:r w:rsidRPr="00A64C1A">
        <w:rPr>
          <w:rFonts w:ascii="Times New Roman" w:eastAsia="Arial" w:hAnsi="Times New Roman" w:cs="Times New Roman"/>
          <w:i/>
          <w:iCs/>
          <w:sz w:val="28"/>
          <w:szCs w:val="28"/>
        </w:rPr>
        <w:t>uy định về thuế tối thiểu toàn cầu của chủ sở hữu đơn vị hợp thành đã thực nhận khoản phân chia đó</w:t>
      </w:r>
      <w:r w:rsidR="007E1015" w:rsidRPr="00A64C1A">
        <w:rPr>
          <w:rFonts w:ascii="Times New Roman" w:eastAsia="Arial" w:hAnsi="Times New Roman" w:cs="Times New Roman"/>
          <w:sz w:val="28"/>
          <w:szCs w:val="28"/>
        </w:rPr>
        <w:t>:</w:t>
      </w:r>
      <w:r w:rsidR="00463DC7" w:rsidRPr="00A64C1A">
        <w:rPr>
          <w:rFonts w:ascii="Times New Roman" w:eastAsia="Arial" w:hAnsi="Times New Roman" w:cs="Times New Roman"/>
          <w:sz w:val="28"/>
          <w:szCs w:val="28"/>
        </w:rPr>
        <w:t xml:space="preserve"> </w:t>
      </w:r>
      <w:r w:rsidR="006D1D61" w:rsidRPr="00A64C1A">
        <w:rPr>
          <w:rFonts w:ascii="Times New Roman" w:eastAsia="Arial" w:hAnsi="Times New Roman" w:cs="Times New Roman"/>
          <w:sz w:val="28"/>
          <w:szCs w:val="28"/>
        </w:rPr>
        <w:t>K</w:t>
      </w:r>
      <w:r w:rsidR="003A0259" w:rsidRPr="00A64C1A">
        <w:rPr>
          <w:rFonts w:ascii="Times New Roman" w:eastAsia="Arial" w:hAnsi="Times New Roman" w:cs="Times New Roman"/>
          <w:sz w:val="28"/>
          <w:szCs w:val="28"/>
        </w:rPr>
        <w:t xml:space="preserve">hai </w:t>
      </w:r>
      <w:r w:rsidR="00A40188" w:rsidRPr="00A64C1A">
        <w:rPr>
          <w:rFonts w:ascii="Times New Roman" w:eastAsia="Arial" w:hAnsi="Times New Roman" w:cs="Times New Roman"/>
          <w:sz w:val="28"/>
          <w:szCs w:val="28"/>
        </w:rPr>
        <w:t xml:space="preserve">giá trị </w:t>
      </w:r>
      <w:r w:rsidR="00160BBA" w:rsidRPr="00A64C1A">
        <w:rPr>
          <w:rFonts w:ascii="Times New Roman" w:eastAsia="Arial" w:hAnsi="Times New Roman" w:cs="Times New Roman"/>
          <w:sz w:val="28"/>
          <w:szCs w:val="28"/>
        </w:rPr>
        <w:t>khoản phân chia và các khoản được xác định là đã phân chia từ thu nhập theo Quy định về thuế tối thiểu toàn cầu của đơn vị đầu tư theo quy định thuế tại nước mà chủ sở hữu cư trú được tính vào thu nhập theo Quy định về thuế tối thiểu toàn cầu của chủ sở hữu đơn vị hợp thành đã thực nhận khoản phân chia đó (chủ sở hữu đó không phải là đơn vị đầu tư).</w:t>
      </w:r>
    </w:p>
    <w:p w14:paraId="197880E7" w14:textId="5C822963" w:rsidR="007E1015" w:rsidRPr="00A64C1A" w:rsidRDefault="004D5D0E"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ab/>
      </w:r>
      <w:r w:rsidRPr="00A64C1A">
        <w:rPr>
          <w:rFonts w:ascii="Times New Roman" w:eastAsia="Arial" w:hAnsi="Times New Roman" w:cs="Times New Roman"/>
          <w:i/>
          <w:iCs/>
          <w:sz w:val="28"/>
          <w:szCs w:val="28"/>
        </w:rPr>
        <w:t xml:space="preserve">6. Tổng số </w:t>
      </w:r>
      <w:r w:rsidR="0082464C" w:rsidRPr="00A64C1A">
        <w:rPr>
          <w:rFonts w:ascii="Times New Roman" w:eastAsia="Arial" w:hAnsi="Times New Roman" w:cs="Times New Roman"/>
          <w:i/>
          <w:iCs/>
          <w:sz w:val="28"/>
          <w:szCs w:val="28"/>
        </w:rPr>
        <w:t>t</w:t>
      </w:r>
      <w:r w:rsidRPr="00A64C1A">
        <w:rPr>
          <w:rFonts w:ascii="Times New Roman" w:eastAsia="Arial" w:hAnsi="Times New Roman" w:cs="Times New Roman"/>
          <w:i/>
          <w:iCs/>
          <w:sz w:val="28"/>
          <w:szCs w:val="28"/>
        </w:rPr>
        <w:t xml:space="preserve">huế </w:t>
      </w:r>
      <w:r w:rsidR="00E64A20" w:rsidRPr="00A64C1A">
        <w:rPr>
          <w:rFonts w:ascii="Times New Roman" w:eastAsia="Arial" w:hAnsi="Times New Roman" w:cs="Times New Roman"/>
          <w:i/>
          <w:iCs/>
          <w:sz w:val="28"/>
          <w:szCs w:val="28"/>
        </w:rPr>
        <w:t>g</w:t>
      </w:r>
      <w:r w:rsidRPr="00A64C1A">
        <w:rPr>
          <w:rFonts w:ascii="Times New Roman" w:eastAsia="Arial" w:hAnsi="Times New Roman" w:cs="Times New Roman"/>
          <w:i/>
          <w:iCs/>
          <w:sz w:val="28"/>
          <w:szCs w:val="28"/>
        </w:rPr>
        <w:t xml:space="preserve">ộp được </w:t>
      </w:r>
      <w:r w:rsidR="00E64A20" w:rsidRPr="00A64C1A">
        <w:rPr>
          <w:rFonts w:ascii="Times New Roman" w:eastAsia="Arial" w:hAnsi="Times New Roman" w:cs="Times New Roman"/>
          <w:i/>
          <w:iCs/>
          <w:sz w:val="28"/>
          <w:szCs w:val="28"/>
        </w:rPr>
        <w:t>k</w:t>
      </w:r>
      <w:r w:rsidRPr="00A64C1A">
        <w:rPr>
          <w:rFonts w:ascii="Times New Roman" w:eastAsia="Arial" w:hAnsi="Times New Roman" w:cs="Times New Roman"/>
          <w:i/>
          <w:iCs/>
          <w:sz w:val="28"/>
          <w:szCs w:val="28"/>
        </w:rPr>
        <w:t xml:space="preserve">hấu trừ </w:t>
      </w:r>
      <w:r w:rsidR="00E64A20" w:rsidRPr="00A64C1A">
        <w:rPr>
          <w:rFonts w:ascii="Times New Roman" w:eastAsia="Arial" w:hAnsi="Times New Roman" w:cs="Times New Roman"/>
          <w:i/>
          <w:iCs/>
          <w:sz w:val="28"/>
          <w:szCs w:val="28"/>
        </w:rPr>
        <w:t>n</w:t>
      </w:r>
      <w:r w:rsidRPr="00A64C1A">
        <w:rPr>
          <w:rFonts w:ascii="Times New Roman" w:eastAsia="Arial" w:hAnsi="Times New Roman" w:cs="Times New Roman"/>
          <w:i/>
          <w:iCs/>
          <w:sz w:val="28"/>
          <w:szCs w:val="28"/>
        </w:rPr>
        <w:t>ội địa phát sinh bởi đơn vị đầu tư</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Khai</w:t>
      </w:r>
      <w:r w:rsidR="007E1015" w:rsidRPr="00A64C1A">
        <w:rPr>
          <w:rFonts w:ascii="Times New Roman" w:eastAsia="Arial" w:hAnsi="Times New Roman" w:cs="Times New Roman"/>
          <w:sz w:val="28"/>
          <w:szCs w:val="28"/>
        </w:rPr>
        <w:t xml:space="preserve"> </w:t>
      </w:r>
      <w:r w:rsidR="00463DC7"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ổng </w:t>
      </w:r>
      <w:r w:rsidRPr="00A64C1A">
        <w:rPr>
          <w:rFonts w:ascii="Times New Roman" w:eastAsia="Arial" w:hAnsi="Times New Roman" w:cs="Times New Roman"/>
          <w:sz w:val="28"/>
          <w:szCs w:val="28"/>
        </w:rPr>
        <w:t xml:space="preserve">số </w:t>
      </w:r>
      <w:r w:rsidR="00463DC7" w:rsidRPr="00A64C1A">
        <w:rPr>
          <w:rFonts w:ascii="Times New Roman" w:eastAsia="Arial" w:hAnsi="Times New Roman" w:cs="Times New Roman"/>
          <w:sz w:val="28"/>
          <w:szCs w:val="28"/>
        </w:rPr>
        <w:t>t</w:t>
      </w:r>
      <w:r w:rsidRPr="00A64C1A">
        <w:rPr>
          <w:rFonts w:ascii="Times New Roman" w:eastAsia="Arial" w:hAnsi="Times New Roman" w:cs="Times New Roman"/>
          <w:sz w:val="28"/>
          <w:szCs w:val="28"/>
        </w:rPr>
        <w:t xml:space="preserve">huế </w:t>
      </w:r>
      <w:r w:rsidR="00463DC7" w:rsidRPr="00A64C1A">
        <w:rPr>
          <w:rFonts w:ascii="Times New Roman" w:eastAsia="Arial" w:hAnsi="Times New Roman" w:cs="Times New Roman"/>
          <w:sz w:val="28"/>
          <w:szCs w:val="28"/>
        </w:rPr>
        <w:t>g</w:t>
      </w:r>
      <w:r w:rsidRPr="00A64C1A">
        <w:rPr>
          <w:rFonts w:ascii="Times New Roman" w:eastAsia="Arial" w:hAnsi="Times New Roman" w:cs="Times New Roman"/>
          <w:sz w:val="28"/>
          <w:szCs w:val="28"/>
        </w:rPr>
        <w:t xml:space="preserve">ộp được </w:t>
      </w:r>
      <w:r w:rsidR="00463DC7" w:rsidRPr="00A64C1A">
        <w:rPr>
          <w:rFonts w:ascii="Times New Roman" w:eastAsia="Arial" w:hAnsi="Times New Roman" w:cs="Times New Roman"/>
          <w:sz w:val="28"/>
          <w:szCs w:val="28"/>
        </w:rPr>
        <w:t>k</w:t>
      </w:r>
      <w:r w:rsidRPr="00A64C1A">
        <w:rPr>
          <w:rFonts w:ascii="Times New Roman" w:eastAsia="Arial" w:hAnsi="Times New Roman" w:cs="Times New Roman"/>
          <w:sz w:val="28"/>
          <w:szCs w:val="28"/>
        </w:rPr>
        <w:t xml:space="preserve">hấu trừ </w:t>
      </w:r>
      <w:r w:rsidR="00463DC7" w:rsidRPr="00A64C1A">
        <w:rPr>
          <w:rFonts w:ascii="Times New Roman" w:eastAsia="Arial" w:hAnsi="Times New Roman" w:cs="Times New Roman"/>
          <w:sz w:val="28"/>
          <w:szCs w:val="28"/>
        </w:rPr>
        <w:t>n</w:t>
      </w:r>
      <w:r w:rsidRPr="00A64C1A">
        <w:rPr>
          <w:rFonts w:ascii="Times New Roman" w:eastAsia="Arial" w:hAnsi="Times New Roman" w:cs="Times New Roman"/>
          <w:sz w:val="28"/>
          <w:szCs w:val="28"/>
        </w:rPr>
        <w:t xml:space="preserve">ội địa phát sinh bởi đơn vị đầu tư </w:t>
      </w:r>
      <w:r w:rsidR="007E1015" w:rsidRPr="00A64C1A">
        <w:rPr>
          <w:rFonts w:ascii="Times New Roman" w:eastAsia="Arial" w:hAnsi="Times New Roman" w:cs="Times New Roman"/>
          <w:sz w:val="28"/>
          <w:szCs w:val="28"/>
        </w:rPr>
        <w:t xml:space="preserve">được </w:t>
      </w:r>
      <w:r w:rsidR="00933A84" w:rsidRPr="00A64C1A">
        <w:rPr>
          <w:rFonts w:ascii="Times New Roman" w:eastAsia="Arial" w:hAnsi="Times New Roman" w:cs="Times New Roman"/>
          <w:sz w:val="28"/>
          <w:szCs w:val="28"/>
        </w:rPr>
        <w:t>coi như</w:t>
      </w:r>
      <w:r w:rsidR="007E1015" w:rsidRPr="00A64C1A">
        <w:rPr>
          <w:rFonts w:ascii="Times New Roman" w:eastAsia="Arial" w:hAnsi="Times New Roman" w:cs="Times New Roman"/>
          <w:sz w:val="28"/>
          <w:szCs w:val="28"/>
        </w:rPr>
        <w:t xml:space="preserve"> khoản giảm trừ đối với nghĩa vụ thuế của </w:t>
      </w:r>
      <w:r w:rsidR="00933A84" w:rsidRPr="00A64C1A">
        <w:rPr>
          <w:rFonts w:ascii="Times New Roman" w:eastAsia="Arial" w:hAnsi="Times New Roman" w:cs="Times New Roman"/>
          <w:sz w:val="28"/>
          <w:szCs w:val="28"/>
        </w:rPr>
        <w:t>chủ sở hữu đơn vị hợp thành</w:t>
      </w:r>
      <w:r w:rsidR="007E1015" w:rsidRPr="00A64C1A">
        <w:rPr>
          <w:rFonts w:ascii="Times New Roman" w:eastAsia="Arial" w:hAnsi="Times New Roman" w:cs="Times New Roman"/>
          <w:sz w:val="28"/>
          <w:szCs w:val="28"/>
        </w:rPr>
        <w:t xml:space="preserve"> phát sinh liên quan đến phân phối từ </w:t>
      </w:r>
      <w:r w:rsidR="00933A84" w:rsidRPr="00A64C1A">
        <w:rPr>
          <w:rFonts w:ascii="Times New Roman" w:eastAsia="Arial" w:hAnsi="Times New Roman" w:cs="Times New Roman"/>
          <w:sz w:val="28"/>
          <w:szCs w:val="28"/>
        </w:rPr>
        <w:t>đơn vị đầu tư</w:t>
      </w:r>
      <w:r w:rsidR="007E1015" w:rsidRPr="00A64C1A">
        <w:rPr>
          <w:rFonts w:ascii="Times New Roman" w:eastAsia="Arial" w:hAnsi="Times New Roman" w:cs="Times New Roman"/>
          <w:sz w:val="28"/>
          <w:szCs w:val="28"/>
        </w:rPr>
        <w:t xml:space="preserve"> đầu tư.</w:t>
      </w:r>
    </w:p>
    <w:p w14:paraId="3EF5EB65" w14:textId="57C065EA" w:rsidR="007E1015" w:rsidRPr="00A64C1A" w:rsidRDefault="005A6D45"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8</w:t>
      </w:r>
      <w:r w:rsidRPr="00A64C1A">
        <w:rPr>
          <w:rFonts w:ascii="Times New Roman" w:eastAsia="Arial" w:hAnsi="Times New Roman" w:cs="Times New Roman"/>
          <w:i/>
          <w:iCs/>
          <w:sz w:val="28"/>
          <w:szCs w:val="28"/>
        </w:rPr>
        <w:t xml:space="preserve">. Phần thu nhập theo tỷ lệ của chủ sở hữu đơn vị hợp thành trong </w:t>
      </w:r>
      <w:r w:rsidR="00E64A20" w:rsidRPr="00A64C1A">
        <w:rPr>
          <w:rFonts w:ascii="Times New Roman" w:eastAsia="Arial" w:hAnsi="Times New Roman" w:cs="Times New Roman"/>
          <w:i/>
          <w:iCs/>
          <w:sz w:val="28"/>
          <w:szCs w:val="28"/>
        </w:rPr>
        <w:t>t</w:t>
      </w:r>
      <w:r w:rsidRPr="00A64C1A">
        <w:rPr>
          <w:rFonts w:ascii="Times New Roman" w:eastAsia="Arial" w:hAnsi="Times New Roman" w:cs="Times New Roman"/>
          <w:i/>
          <w:iCs/>
          <w:sz w:val="28"/>
          <w:szCs w:val="28"/>
        </w:rPr>
        <w:t xml:space="preserve">hu nhập ròng theo Quy định về thuế tối thiểu toàn cầu </w:t>
      </w:r>
      <w:r w:rsidR="00E64A20" w:rsidRPr="00A64C1A">
        <w:rPr>
          <w:rFonts w:ascii="Times New Roman" w:eastAsia="Arial" w:hAnsi="Times New Roman" w:cs="Times New Roman"/>
          <w:i/>
          <w:iCs/>
          <w:sz w:val="28"/>
          <w:szCs w:val="28"/>
        </w:rPr>
        <w:t>p</w:t>
      </w:r>
      <w:r w:rsidRPr="00A64C1A">
        <w:rPr>
          <w:rFonts w:ascii="Times New Roman" w:eastAsia="Arial" w:hAnsi="Times New Roman" w:cs="Times New Roman"/>
          <w:i/>
          <w:iCs/>
          <w:sz w:val="28"/>
          <w:szCs w:val="28"/>
        </w:rPr>
        <w:t xml:space="preserve">hân chia của </w:t>
      </w:r>
      <w:r w:rsidR="00E64A20" w:rsidRPr="00A64C1A">
        <w:rPr>
          <w:rFonts w:ascii="Times New Roman" w:eastAsia="Arial" w:hAnsi="Times New Roman" w:cs="Times New Roman"/>
          <w:i/>
          <w:iCs/>
          <w:sz w:val="28"/>
          <w:szCs w:val="28"/>
        </w:rPr>
        <w:t>đ</w:t>
      </w:r>
      <w:r w:rsidRPr="00A64C1A">
        <w:rPr>
          <w:rFonts w:ascii="Times New Roman" w:eastAsia="Arial" w:hAnsi="Times New Roman" w:cs="Times New Roman"/>
          <w:i/>
          <w:iCs/>
          <w:sz w:val="28"/>
          <w:szCs w:val="28"/>
        </w:rPr>
        <w:t>ơn vị đầu tư</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 xml:space="preserve">Khai </w:t>
      </w:r>
      <w:r w:rsidR="007E1015" w:rsidRPr="00A64C1A">
        <w:rPr>
          <w:rFonts w:ascii="Times New Roman" w:eastAsia="Arial" w:hAnsi="Times New Roman" w:cs="Times New Roman"/>
          <w:sz w:val="28"/>
          <w:szCs w:val="28"/>
        </w:rPr>
        <w:t xml:space="preserve">tỷ lệ </w:t>
      </w:r>
      <w:r w:rsidRPr="00A64C1A">
        <w:rPr>
          <w:rFonts w:ascii="Times New Roman" w:eastAsia="Arial" w:hAnsi="Times New Roman" w:cs="Times New Roman"/>
          <w:sz w:val="28"/>
          <w:szCs w:val="28"/>
        </w:rPr>
        <w:t xml:space="preserve">của chủ sở hữu đơn vị hợp thành trong </w:t>
      </w:r>
      <w:r w:rsidR="00E64A20" w:rsidRPr="00A64C1A">
        <w:rPr>
          <w:rFonts w:ascii="Times New Roman" w:eastAsia="Arial" w:hAnsi="Times New Roman" w:cs="Times New Roman"/>
          <w:sz w:val="28"/>
          <w:szCs w:val="28"/>
        </w:rPr>
        <w:t>t</w:t>
      </w:r>
      <w:r w:rsidRPr="00A64C1A">
        <w:rPr>
          <w:rFonts w:ascii="Times New Roman" w:eastAsia="Arial" w:hAnsi="Times New Roman" w:cs="Times New Roman"/>
          <w:sz w:val="28"/>
          <w:szCs w:val="28"/>
        </w:rPr>
        <w:t xml:space="preserve">hu nhập ròng theo </w:t>
      </w:r>
      <w:r w:rsidR="00065467" w:rsidRPr="00A64C1A">
        <w:rPr>
          <w:rFonts w:ascii="Times New Roman" w:eastAsia="Arial" w:hAnsi="Times New Roman" w:cs="Times New Roman"/>
          <w:sz w:val="28"/>
          <w:szCs w:val="28"/>
        </w:rPr>
        <w:t>q</w:t>
      </w:r>
      <w:r w:rsidRPr="00A64C1A">
        <w:rPr>
          <w:rFonts w:ascii="Times New Roman" w:eastAsia="Arial" w:hAnsi="Times New Roman" w:cs="Times New Roman"/>
          <w:sz w:val="28"/>
          <w:szCs w:val="28"/>
        </w:rPr>
        <w:t xml:space="preserve">uy định về thuế tối thiểu toàn cầu </w:t>
      </w:r>
      <w:r w:rsidR="00065467" w:rsidRPr="00A64C1A">
        <w:rPr>
          <w:rFonts w:ascii="Times New Roman" w:eastAsia="Arial" w:hAnsi="Times New Roman" w:cs="Times New Roman"/>
          <w:sz w:val="28"/>
          <w:szCs w:val="28"/>
        </w:rPr>
        <w:t>c</w:t>
      </w:r>
      <w:r w:rsidRPr="00A64C1A">
        <w:rPr>
          <w:rFonts w:ascii="Times New Roman" w:eastAsia="Arial" w:hAnsi="Times New Roman" w:cs="Times New Roman"/>
          <w:sz w:val="28"/>
          <w:szCs w:val="28"/>
        </w:rPr>
        <w:t xml:space="preserve">hưa </w:t>
      </w:r>
      <w:r w:rsidR="00065467" w:rsidRPr="00A64C1A">
        <w:rPr>
          <w:rFonts w:ascii="Times New Roman" w:eastAsia="Arial" w:hAnsi="Times New Roman" w:cs="Times New Roman"/>
          <w:sz w:val="28"/>
          <w:szCs w:val="28"/>
        </w:rPr>
        <w:t>p</w:t>
      </w:r>
      <w:r w:rsidRPr="00A64C1A">
        <w:rPr>
          <w:rFonts w:ascii="Times New Roman" w:eastAsia="Arial" w:hAnsi="Times New Roman" w:cs="Times New Roman"/>
          <w:sz w:val="28"/>
          <w:szCs w:val="28"/>
        </w:rPr>
        <w:t xml:space="preserve">hân chia của </w:t>
      </w:r>
      <w:r w:rsidR="00065467" w:rsidRPr="00A64C1A">
        <w:rPr>
          <w:rFonts w:ascii="Times New Roman" w:eastAsia="Arial" w:hAnsi="Times New Roman" w:cs="Times New Roman"/>
          <w:sz w:val="28"/>
          <w:szCs w:val="28"/>
        </w:rPr>
        <w:t>đ</w:t>
      </w:r>
      <w:r w:rsidRPr="00A64C1A">
        <w:rPr>
          <w:rFonts w:ascii="Times New Roman" w:eastAsia="Arial" w:hAnsi="Times New Roman" w:cs="Times New Roman"/>
          <w:sz w:val="28"/>
          <w:szCs w:val="28"/>
        </w:rPr>
        <w:t>ơn vị đầu tư</w:t>
      </w:r>
      <w:r w:rsidR="007E1015" w:rsidRPr="00A64C1A">
        <w:rPr>
          <w:rFonts w:ascii="Times New Roman" w:eastAsia="Arial" w:hAnsi="Times New Roman" w:cs="Times New Roman"/>
          <w:sz w:val="28"/>
          <w:szCs w:val="28"/>
        </w:rPr>
        <w:t xml:space="preserve"> cho năm </w:t>
      </w:r>
      <w:r w:rsidRPr="00A64C1A">
        <w:rPr>
          <w:rFonts w:ascii="Times New Roman" w:eastAsia="Arial" w:hAnsi="Times New Roman" w:cs="Times New Roman"/>
          <w:sz w:val="28"/>
          <w:szCs w:val="28"/>
        </w:rPr>
        <w:t xml:space="preserve">tài chính </w:t>
      </w:r>
      <w:r w:rsidR="00065467" w:rsidRPr="00A64C1A">
        <w:rPr>
          <w:rFonts w:ascii="Times New Roman" w:eastAsia="Arial" w:hAnsi="Times New Roman" w:cs="Times New Roman"/>
          <w:sz w:val="28"/>
          <w:szCs w:val="28"/>
        </w:rPr>
        <w:t>báo cáo</w:t>
      </w:r>
      <w:r w:rsidR="007E1015" w:rsidRPr="00A64C1A">
        <w:rPr>
          <w:rFonts w:ascii="Times New Roman" w:eastAsia="Arial" w:hAnsi="Times New Roman" w:cs="Times New Roman"/>
          <w:sz w:val="28"/>
          <w:szCs w:val="28"/>
        </w:rPr>
        <w:t>.</w:t>
      </w:r>
    </w:p>
    <w:p w14:paraId="7B54547C" w14:textId="6985BAA3" w:rsidR="007E1015" w:rsidRPr="00A64C1A" w:rsidRDefault="007E1015" w:rsidP="00B4031E">
      <w:pPr>
        <w:widowControl w:val="0"/>
        <w:tabs>
          <w:tab w:val="left" w:pos="773"/>
        </w:tabs>
        <w:spacing w:line="276" w:lineRule="auto"/>
        <w:jc w:val="both"/>
        <w:rPr>
          <w:rFonts w:ascii="Times New Roman" w:eastAsia="Arial" w:hAnsi="Times New Roman" w:cs="Times New Roman"/>
          <w:b/>
          <w:bCs/>
          <w:sz w:val="28"/>
          <w:szCs w:val="28"/>
        </w:rPr>
      </w:pPr>
      <w:r w:rsidRPr="00A64C1A">
        <w:rPr>
          <w:rFonts w:ascii="Times New Roman" w:eastAsia="Arial" w:hAnsi="Times New Roman" w:cs="Times New Roman"/>
          <w:b/>
          <w:bCs/>
          <w:sz w:val="28"/>
          <w:szCs w:val="28"/>
        </w:rPr>
        <w:t>4.6. Chuẩn mực kế toán khác</w:t>
      </w:r>
    </w:p>
    <w:p w14:paraId="5A05CE82" w14:textId="2BD03110" w:rsidR="002675C3" w:rsidRPr="00A64C1A" w:rsidRDefault="002C1B0B"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i/>
          <w:iCs/>
          <w:sz w:val="28"/>
          <w:szCs w:val="28"/>
        </w:rPr>
        <w:t>Chỉ tiêu 3 – 4:</w:t>
      </w:r>
      <w:r w:rsidRPr="00A64C1A">
        <w:rPr>
          <w:rFonts w:ascii="Times New Roman" w:eastAsia="Arial" w:hAnsi="Times New Roman" w:cs="Times New Roman"/>
          <w:sz w:val="28"/>
          <w:szCs w:val="28"/>
        </w:rPr>
        <w:t xml:space="preserve"> Đơn vị hợp thành chịu trách nhiệm kê khai điền thông tin </w:t>
      </w:r>
      <w:r w:rsidRPr="00A64C1A">
        <w:rPr>
          <w:rFonts w:ascii="Times New Roman" w:eastAsia="Arial" w:hAnsi="Times New Roman" w:cs="Times New Roman"/>
          <w:sz w:val="28"/>
          <w:szCs w:val="28"/>
        </w:rPr>
        <w:lastRenderedPageBreak/>
        <w:t>tên và mã số thuế của</w:t>
      </w:r>
      <w:r w:rsidR="002675C3" w:rsidRPr="00A64C1A">
        <w:rPr>
          <w:rFonts w:ascii="Times New Roman" w:eastAsia="Arial" w:hAnsi="Times New Roman" w:cs="Times New Roman"/>
          <w:sz w:val="28"/>
          <w:szCs w:val="28"/>
        </w:rPr>
        <w:t>:</w:t>
      </w:r>
    </w:p>
    <w:p w14:paraId="1952F7D2" w14:textId="5E56BD1F" w:rsidR="002675C3" w:rsidRPr="00A64C1A" w:rsidRDefault="002675C3" w:rsidP="00B4031E">
      <w:pPr>
        <w:widowControl w:val="0"/>
        <w:tabs>
          <w:tab w:val="left" w:pos="773"/>
        </w:tabs>
        <w:spacing w:line="276" w:lineRule="auto"/>
        <w:ind w:firstLine="720"/>
        <w:jc w:val="both"/>
        <w:rPr>
          <w:rFonts w:ascii="Times New Roman" w:eastAsia="Arial" w:hAnsi="Times New Roman" w:cs="Times New Roman"/>
          <w:sz w:val="28"/>
          <w:szCs w:val="28"/>
        </w:rPr>
      </w:pPr>
      <w:r w:rsidRPr="00A64C1A">
        <w:rPr>
          <w:rFonts w:ascii="Times New Roman" w:eastAsia="Arial" w:hAnsi="Times New Roman" w:cs="Times New Roman"/>
          <w:sz w:val="28"/>
          <w:szCs w:val="28"/>
        </w:rPr>
        <w:t>(i) C</w:t>
      </w:r>
      <w:r w:rsidR="002C1B0B" w:rsidRPr="00A64C1A">
        <w:rPr>
          <w:rFonts w:ascii="Times New Roman" w:eastAsia="Arial" w:hAnsi="Times New Roman" w:cs="Times New Roman"/>
          <w:sz w:val="28"/>
          <w:szCs w:val="28"/>
        </w:rPr>
        <w:t>ác đơn vị hợp thành</w:t>
      </w:r>
      <w:r w:rsidRPr="00A64C1A">
        <w:rPr>
          <w:rFonts w:ascii="Times New Roman" w:eastAsia="Arial" w:hAnsi="Times New Roman" w:cs="Times New Roman"/>
          <w:sz w:val="28"/>
          <w:szCs w:val="28"/>
        </w:rPr>
        <w:t xml:space="preserve"> sử dụng </w:t>
      </w:r>
      <w:r w:rsidR="007E1015" w:rsidRPr="00A64C1A">
        <w:rPr>
          <w:rFonts w:ascii="Times New Roman" w:eastAsia="Arial" w:hAnsi="Times New Roman" w:cs="Times New Roman"/>
          <w:sz w:val="28"/>
          <w:szCs w:val="28"/>
        </w:rPr>
        <w:t xml:space="preserve">Chuẩn mực kế toán tài chính được chấp nhận hoặc Chuẩn mực kế toán tài chính được </w:t>
      </w:r>
      <w:r w:rsidRPr="00A64C1A">
        <w:rPr>
          <w:rFonts w:ascii="Times New Roman" w:eastAsia="Arial" w:hAnsi="Times New Roman" w:cs="Times New Roman"/>
          <w:sz w:val="28"/>
          <w:szCs w:val="28"/>
        </w:rPr>
        <w:t>phép áp dụng</w:t>
      </w:r>
      <w:r w:rsidR="007E1015" w:rsidRPr="00A64C1A">
        <w:rPr>
          <w:rFonts w:ascii="Times New Roman" w:eastAsia="Arial" w:hAnsi="Times New Roman" w:cs="Times New Roman"/>
          <w:sz w:val="28"/>
          <w:szCs w:val="28"/>
        </w:rPr>
        <w:t xml:space="preserve"> khác với chuẩn mực kế toán được sử dụng cho Báo cáo tà</w:t>
      </w:r>
      <w:r w:rsidRPr="00A64C1A">
        <w:rPr>
          <w:rFonts w:ascii="Times New Roman" w:eastAsia="Arial" w:hAnsi="Times New Roman" w:cs="Times New Roman"/>
          <w:sz w:val="28"/>
          <w:szCs w:val="28"/>
        </w:rPr>
        <w:t>i</w:t>
      </w:r>
      <w:r w:rsidR="007E1015" w:rsidRPr="00A64C1A">
        <w:rPr>
          <w:rFonts w:ascii="Times New Roman" w:eastAsia="Arial" w:hAnsi="Times New Roman" w:cs="Times New Roman"/>
          <w:sz w:val="28"/>
          <w:szCs w:val="28"/>
        </w:rPr>
        <w:t xml:space="preserve"> chính hợp nhất của </w:t>
      </w:r>
      <w:r w:rsidR="002A7BAF" w:rsidRPr="00A64C1A">
        <w:rPr>
          <w:rFonts w:ascii="Times New Roman" w:eastAsia="Arial" w:hAnsi="Times New Roman" w:cs="Times New Roman"/>
          <w:sz w:val="28"/>
          <w:szCs w:val="28"/>
        </w:rPr>
        <w:t>C</w:t>
      </w:r>
      <w:r w:rsidR="007E1015" w:rsidRPr="00A64C1A">
        <w:rPr>
          <w:rFonts w:ascii="Times New Roman" w:eastAsia="Arial" w:hAnsi="Times New Roman" w:cs="Times New Roman"/>
          <w:sz w:val="28"/>
          <w:szCs w:val="28"/>
        </w:rPr>
        <w:t xml:space="preserve">ông ty mẹ tối cao; </w:t>
      </w:r>
    </w:p>
    <w:p w14:paraId="76FA3ED4" w14:textId="77777777" w:rsidR="002A7BAF" w:rsidRPr="00A64C1A" w:rsidRDefault="007E1015" w:rsidP="00B4031E">
      <w:pPr>
        <w:spacing w:line="276" w:lineRule="auto"/>
        <w:ind w:firstLine="720"/>
        <w:jc w:val="both"/>
        <w:rPr>
          <w:rFonts w:ascii="Times New Roman" w:hAnsi="Times New Roman" w:cs="Times New Roman"/>
          <w:sz w:val="28"/>
          <w:szCs w:val="28"/>
        </w:rPr>
      </w:pPr>
      <w:r w:rsidRPr="00A64C1A">
        <w:rPr>
          <w:rFonts w:ascii="Times New Roman" w:hAnsi="Times New Roman" w:cs="Times New Roman"/>
          <w:sz w:val="28"/>
          <w:szCs w:val="28"/>
        </w:rPr>
        <w:t xml:space="preserve">(ii) </w:t>
      </w:r>
      <w:r w:rsidR="002675C3" w:rsidRPr="00A64C1A">
        <w:rPr>
          <w:rFonts w:ascii="Times New Roman" w:hAnsi="Times New Roman" w:cs="Times New Roman"/>
          <w:sz w:val="28"/>
          <w:szCs w:val="28"/>
        </w:rPr>
        <w:t>C</w:t>
      </w:r>
      <w:r w:rsidR="002675C3" w:rsidRPr="00A64C1A">
        <w:rPr>
          <w:rFonts w:ascii="Times New Roman" w:eastAsia="Arial" w:hAnsi="Times New Roman" w:cs="Times New Roman"/>
          <w:sz w:val="28"/>
          <w:szCs w:val="28"/>
        </w:rPr>
        <w:t xml:space="preserve">ông ty thành viên của Tập đoàn Liên doanh </w:t>
      </w:r>
      <w:r w:rsidR="00A924AF" w:rsidRPr="00A64C1A">
        <w:rPr>
          <w:rFonts w:ascii="Times New Roman" w:eastAsia="Arial" w:hAnsi="Times New Roman" w:cs="Times New Roman"/>
          <w:sz w:val="28"/>
          <w:szCs w:val="28"/>
        </w:rPr>
        <w:t>sử dụng Chuẩn mực kế toán tài chính được chấp nhận hoặc Chuẩn mực kế toán tài chính được phép áp dụng khác với chuẩn mực kế toán được sử dụng cho Báo cáo tài chính hợp nhất</w:t>
      </w:r>
      <w:r w:rsidR="00A924AF" w:rsidRPr="00A64C1A">
        <w:rPr>
          <w:rFonts w:ascii="Times New Roman" w:hAnsi="Times New Roman" w:cs="Times New Roman"/>
          <w:sz w:val="28"/>
          <w:szCs w:val="28"/>
        </w:rPr>
        <w:t xml:space="preserve"> </w:t>
      </w:r>
      <w:r w:rsidRPr="00A64C1A">
        <w:rPr>
          <w:rFonts w:ascii="Times New Roman" w:hAnsi="Times New Roman" w:cs="Times New Roman"/>
          <w:sz w:val="28"/>
          <w:szCs w:val="28"/>
        </w:rPr>
        <w:t>của Liên doanh</w:t>
      </w:r>
      <w:r w:rsidR="002A7BAF" w:rsidRPr="00A64C1A">
        <w:rPr>
          <w:rFonts w:ascii="Times New Roman" w:hAnsi="Times New Roman" w:cs="Times New Roman"/>
          <w:sz w:val="28"/>
          <w:szCs w:val="28"/>
        </w:rPr>
        <w:t>;</w:t>
      </w:r>
    </w:p>
    <w:p w14:paraId="6D3A0E3B" w14:textId="2BE2D156" w:rsidR="007E1015" w:rsidRPr="00A64C1A" w:rsidRDefault="007E1015" w:rsidP="00B4031E">
      <w:pPr>
        <w:spacing w:line="276" w:lineRule="auto"/>
        <w:ind w:firstLine="720"/>
        <w:jc w:val="both"/>
        <w:rPr>
          <w:rFonts w:ascii="Times New Roman" w:hAnsi="Times New Roman" w:cs="Times New Roman"/>
          <w:sz w:val="28"/>
          <w:szCs w:val="28"/>
        </w:rPr>
      </w:pPr>
      <w:r w:rsidRPr="00A64C1A">
        <w:rPr>
          <w:rFonts w:ascii="Times New Roman" w:hAnsi="Times New Roman" w:cs="Times New Roman"/>
          <w:sz w:val="28"/>
          <w:szCs w:val="28"/>
        </w:rPr>
        <w:t xml:space="preserve">(iii) </w:t>
      </w:r>
      <w:r w:rsidR="002A7BAF" w:rsidRPr="00A64C1A">
        <w:rPr>
          <w:rFonts w:ascii="Times New Roman" w:hAnsi="Times New Roman" w:cs="Times New Roman"/>
          <w:sz w:val="28"/>
          <w:szCs w:val="28"/>
        </w:rPr>
        <w:t>C</w:t>
      </w:r>
      <w:r w:rsidR="002A7BAF" w:rsidRPr="00A64C1A">
        <w:rPr>
          <w:rFonts w:ascii="Times New Roman" w:eastAsia="Arial" w:hAnsi="Times New Roman" w:cs="Times New Roman"/>
          <w:sz w:val="28"/>
          <w:szCs w:val="28"/>
        </w:rPr>
        <w:t>ông ty thành viên của Tập đoàn Liên doanh sử dụng Chuẩn mực kế toán tài chính được chấp nhận hoặc Chuẩn mực kế toán tài chính được phép áp dụng khác với chuẩn mực kế toán được sử dụng cho Báo cáo tài chính hợp nhất</w:t>
      </w:r>
      <w:r w:rsidR="002A7BAF" w:rsidRPr="00A64C1A">
        <w:rPr>
          <w:rFonts w:ascii="Times New Roman" w:hAnsi="Times New Roman" w:cs="Times New Roman"/>
          <w:sz w:val="28"/>
          <w:szCs w:val="28"/>
        </w:rPr>
        <w:t xml:space="preserve"> </w:t>
      </w:r>
      <w:r w:rsidRPr="00A64C1A">
        <w:rPr>
          <w:rFonts w:ascii="Times New Roman" w:hAnsi="Times New Roman" w:cs="Times New Roman"/>
          <w:sz w:val="28"/>
          <w:szCs w:val="28"/>
        </w:rPr>
        <w:t xml:space="preserve">của </w:t>
      </w:r>
      <w:r w:rsidR="002A7BAF" w:rsidRPr="00A64C1A">
        <w:rPr>
          <w:rFonts w:ascii="Times New Roman" w:hAnsi="Times New Roman" w:cs="Times New Roman"/>
          <w:sz w:val="28"/>
          <w:szCs w:val="28"/>
        </w:rPr>
        <w:t>C</w:t>
      </w:r>
      <w:r w:rsidRPr="00A64C1A">
        <w:rPr>
          <w:rFonts w:ascii="Times New Roman" w:hAnsi="Times New Roman" w:cs="Times New Roman"/>
          <w:sz w:val="28"/>
          <w:szCs w:val="28"/>
        </w:rPr>
        <w:t>ông ty mẹ tối cao</w:t>
      </w:r>
      <w:r w:rsidR="002A7BAF" w:rsidRPr="00A64C1A">
        <w:rPr>
          <w:rFonts w:ascii="Times New Roman" w:hAnsi="Times New Roman" w:cs="Times New Roman"/>
          <w:sz w:val="28"/>
          <w:szCs w:val="28"/>
        </w:rPr>
        <w:t>.</w:t>
      </w:r>
    </w:p>
    <w:p w14:paraId="1CBF4BC9" w14:textId="6CFE7742" w:rsidR="00CE58D3" w:rsidRPr="00B4031E" w:rsidRDefault="00970894" w:rsidP="00B4031E">
      <w:pPr>
        <w:widowControl w:val="0"/>
        <w:tabs>
          <w:tab w:val="left" w:pos="773"/>
        </w:tabs>
        <w:spacing w:line="276" w:lineRule="auto"/>
        <w:ind w:firstLine="720"/>
        <w:jc w:val="both"/>
        <w:rPr>
          <w:sz w:val="28"/>
          <w:szCs w:val="28"/>
        </w:rPr>
      </w:pPr>
      <w:r w:rsidRPr="00A64C1A">
        <w:rPr>
          <w:rFonts w:ascii="Times New Roman" w:eastAsia="Arial" w:hAnsi="Times New Roman" w:cs="Times New Roman"/>
          <w:i/>
          <w:iCs/>
          <w:sz w:val="28"/>
          <w:szCs w:val="28"/>
        </w:rPr>
        <w:t>5. Chuẩn mực kế toán tài chính được chấp nhận hoặc được phép áp dụng</w:t>
      </w:r>
      <w:r w:rsidR="007E1015" w:rsidRPr="00A64C1A">
        <w:rPr>
          <w:rFonts w:ascii="Times New Roman" w:eastAsia="Arial" w:hAnsi="Times New Roman" w:cs="Times New Roman"/>
          <w:sz w:val="28"/>
          <w:szCs w:val="28"/>
        </w:rPr>
        <w:t xml:space="preserve">: </w:t>
      </w:r>
      <w:r w:rsidRPr="00A64C1A">
        <w:rPr>
          <w:rFonts w:ascii="Times New Roman" w:eastAsia="Arial" w:hAnsi="Times New Roman" w:cs="Times New Roman"/>
          <w:sz w:val="28"/>
          <w:szCs w:val="28"/>
        </w:rPr>
        <w:t>K</w:t>
      </w:r>
      <w:r w:rsidR="007E1015" w:rsidRPr="00A64C1A">
        <w:rPr>
          <w:rFonts w:ascii="Times New Roman" w:eastAsia="Arial" w:hAnsi="Times New Roman" w:cs="Times New Roman"/>
          <w:sz w:val="28"/>
          <w:szCs w:val="28"/>
        </w:rPr>
        <w:t xml:space="preserve">hai Chuẩn mực kế toán tài chính được chấp nhận hoặc Chuẩn mực kế toán tài chính được </w:t>
      </w:r>
      <w:r w:rsidRPr="00A64C1A">
        <w:rPr>
          <w:rFonts w:ascii="Times New Roman" w:eastAsia="Arial" w:hAnsi="Times New Roman" w:cs="Times New Roman"/>
          <w:sz w:val="28"/>
          <w:szCs w:val="28"/>
        </w:rPr>
        <w:t>p</w:t>
      </w:r>
      <w:r w:rsidR="007E1015" w:rsidRPr="00A64C1A">
        <w:rPr>
          <w:rFonts w:ascii="Times New Roman" w:eastAsia="Arial" w:hAnsi="Times New Roman" w:cs="Times New Roman"/>
          <w:sz w:val="28"/>
          <w:szCs w:val="28"/>
        </w:rPr>
        <w:t xml:space="preserve">hép </w:t>
      </w:r>
      <w:r w:rsidRPr="00A64C1A">
        <w:rPr>
          <w:rFonts w:ascii="Times New Roman" w:eastAsia="Arial" w:hAnsi="Times New Roman" w:cs="Times New Roman"/>
          <w:sz w:val="28"/>
          <w:szCs w:val="28"/>
        </w:rPr>
        <w:t>áp dụng</w:t>
      </w:r>
      <w:r w:rsidR="007E1015" w:rsidRPr="00A64C1A">
        <w:rPr>
          <w:rFonts w:ascii="Times New Roman" w:eastAsia="Arial" w:hAnsi="Times New Roman" w:cs="Times New Roman"/>
          <w:sz w:val="28"/>
          <w:szCs w:val="28"/>
        </w:rPr>
        <w:t xml:space="preserve"> để tính toán </w:t>
      </w:r>
      <w:r w:rsidR="006735FD" w:rsidRPr="00A64C1A">
        <w:rPr>
          <w:rFonts w:ascii="Times New Roman" w:eastAsia="Arial" w:hAnsi="Times New Roman" w:cs="Times New Roman"/>
          <w:sz w:val="28"/>
          <w:szCs w:val="28"/>
        </w:rPr>
        <w:t>t</w:t>
      </w:r>
      <w:r w:rsidR="007E1015" w:rsidRPr="00A64C1A">
        <w:rPr>
          <w:rFonts w:ascii="Times New Roman" w:eastAsia="Arial" w:hAnsi="Times New Roman" w:cs="Times New Roman"/>
          <w:sz w:val="28"/>
          <w:szCs w:val="28"/>
        </w:rPr>
        <w:t xml:space="preserve">hu nhập </w:t>
      </w:r>
      <w:r w:rsidR="00662F7C" w:rsidRPr="00A64C1A">
        <w:rPr>
          <w:rFonts w:ascii="Times New Roman" w:eastAsia="Arial" w:hAnsi="Times New Roman" w:cs="Times New Roman"/>
          <w:sz w:val="28"/>
          <w:szCs w:val="28"/>
        </w:rPr>
        <w:t xml:space="preserve">hoặc </w:t>
      </w:r>
      <w:r w:rsidR="006735FD" w:rsidRPr="00A64C1A">
        <w:rPr>
          <w:rFonts w:ascii="Times New Roman" w:eastAsia="Arial" w:hAnsi="Times New Roman" w:cs="Times New Roman"/>
          <w:sz w:val="28"/>
          <w:szCs w:val="28"/>
        </w:rPr>
        <w:t>l</w:t>
      </w:r>
      <w:r w:rsidR="00662F7C" w:rsidRPr="00A64C1A">
        <w:rPr>
          <w:rFonts w:ascii="Times New Roman" w:eastAsia="Arial" w:hAnsi="Times New Roman" w:cs="Times New Roman"/>
          <w:sz w:val="28"/>
          <w:szCs w:val="28"/>
        </w:rPr>
        <w:t>ỗ ròng</w:t>
      </w:r>
      <w:r w:rsidR="000F24F8" w:rsidRPr="00A64C1A">
        <w:rPr>
          <w:rFonts w:ascii="Times New Roman" w:eastAsia="Arial" w:hAnsi="Times New Roman" w:cs="Times New Roman"/>
          <w:sz w:val="28"/>
          <w:szCs w:val="28"/>
        </w:rPr>
        <w:t xml:space="preserve"> </w:t>
      </w:r>
      <w:r w:rsidR="006735FD" w:rsidRPr="00A64C1A">
        <w:rPr>
          <w:rFonts w:ascii="Times New Roman" w:eastAsia="Arial" w:hAnsi="Times New Roman" w:cs="Times New Roman"/>
          <w:sz w:val="28"/>
          <w:szCs w:val="28"/>
        </w:rPr>
        <w:t xml:space="preserve">tại </w:t>
      </w:r>
      <w:r w:rsidR="004E4571" w:rsidRPr="00A64C1A">
        <w:rPr>
          <w:rFonts w:ascii="Times New Roman" w:eastAsia="Arial" w:hAnsi="Times New Roman" w:cs="Times New Roman"/>
          <w:sz w:val="28"/>
          <w:szCs w:val="28"/>
        </w:rPr>
        <w:t>b</w:t>
      </w:r>
      <w:r w:rsidR="006735FD" w:rsidRPr="00A64C1A">
        <w:rPr>
          <w:rFonts w:ascii="Times New Roman" w:eastAsia="Arial" w:hAnsi="Times New Roman" w:cs="Times New Roman"/>
          <w:sz w:val="28"/>
          <w:szCs w:val="28"/>
        </w:rPr>
        <w:t>áo cáo tài chính</w:t>
      </w:r>
      <w:r w:rsidR="007E1015" w:rsidRPr="00A64C1A">
        <w:rPr>
          <w:rFonts w:ascii="Times New Roman" w:eastAsia="Arial" w:hAnsi="Times New Roman" w:cs="Times New Roman"/>
          <w:sz w:val="28"/>
          <w:szCs w:val="28"/>
        </w:rPr>
        <w:t xml:space="preserve"> của </w:t>
      </w:r>
      <w:r w:rsidR="000F24F8" w:rsidRPr="00A64C1A">
        <w:rPr>
          <w:rFonts w:ascii="Times New Roman" w:eastAsia="Arial" w:hAnsi="Times New Roman" w:cs="Times New Roman"/>
          <w:sz w:val="28"/>
          <w:szCs w:val="28"/>
        </w:rPr>
        <w:t>đ</w:t>
      </w:r>
      <w:r w:rsidR="007E1015" w:rsidRPr="00A64C1A">
        <w:rPr>
          <w:rFonts w:ascii="Times New Roman" w:eastAsia="Arial" w:hAnsi="Times New Roman" w:cs="Times New Roman"/>
          <w:sz w:val="28"/>
          <w:szCs w:val="28"/>
        </w:rPr>
        <w:t xml:space="preserve">ơn vị hợp thành, </w:t>
      </w:r>
      <w:r w:rsidR="000F24F8" w:rsidRPr="00A64C1A">
        <w:rPr>
          <w:rFonts w:ascii="Times New Roman" w:eastAsia="Arial" w:hAnsi="Times New Roman" w:cs="Times New Roman"/>
          <w:sz w:val="28"/>
          <w:szCs w:val="28"/>
        </w:rPr>
        <w:t>công ty thành viên của Tập đoàn Liên doanh.</w:t>
      </w:r>
    </w:p>
    <w:sectPr w:rsidR="00CE58D3" w:rsidRPr="00B4031E" w:rsidSect="00ED433B">
      <w:pgSz w:w="11906" w:h="16838"/>
      <w:pgMar w:top="1134" w:right="1134" w:bottom="1134" w:left="1701"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73E"/>
    <w:multiLevelType w:val="hybridMultilevel"/>
    <w:tmpl w:val="52B0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D2DF3"/>
    <w:multiLevelType w:val="hybridMultilevel"/>
    <w:tmpl w:val="F81CD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73FB0"/>
    <w:multiLevelType w:val="hybridMultilevel"/>
    <w:tmpl w:val="E672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865A3"/>
    <w:multiLevelType w:val="hybridMultilevel"/>
    <w:tmpl w:val="C4A0D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E4F7A"/>
    <w:multiLevelType w:val="hybridMultilevel"/>
    <w:tmpl w:val="955E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E4DA0"/>
    <w:multiLevelType w:val="hybridMultilevel"/>
    <w:tmpl w:val="7AB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85089F"/>
    <w:multiLevelType w:val="hybridMultilevel"/>
    <w:tmpl w:val="BB2E8B3A"/>
    <w:lvl w:ilvl="0" w:tplc="C582AE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B03E23"/>
    <w:multiLevelType w:val="hybridMultilevel"/>
    <w:tmpl w:val="006C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A5430"/>
    <w:multiLevelType w:val="hybridMultilevel"/>
    <w:tmpl w:val="DAE4E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3912FB"/>
    <w:multiLevelType w:val="hybridMultilevel"/>
    <w:tmpl w:val="A778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5809FC"/>
    <w:multiLevelType w:val="hybridMultilevel"/>
    <w:tmpl w:val="5560C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712110"/>
    <w:multiLevelType w:val="hybridMultilevel"/>
    <w:tmpl w:val="45B0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882DDE"/>
    <w:multiLevelType w:val="hybridMultilevel"/>
    <w:tmpl w:val="C66C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B11015"/>
    <w:multiLevelType w:val="hybridMultilevel"/>
    <w:tmpl w:val="4D10AFC4"/>
    <w:lvl w:ilvl="0" w:tplc="8AE60D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6F01FB"/>
    <w:multiLevelType w:val="hybridMultilevel"/>
    <w:tmpl w:val="325A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457AD"/>
    <w:multiLevelType w:val="hybridMultilevel"/>
    <w:tmpl w:val="1932EDFA"/>
    <w:lvl w:ilvl="0" w:tplc="49D84528">
      <w:start w:val="1"/>
      <w:numFmt w:val="bullet"/>
      <w:lvlText w:val=""/>
      <w:lvlJc w:val="left"/>
      <w:pPr>
        <w:ind w:left="1440" w:hanging="360"/>
      </w:pPr>
      <w:rPr>
        <w:rFonts w:ascii="Symbol" w:hAnsi="Symbol" w:hint="default"/>
      </w:rPr>
    </w:lvl>
    <w:lvl w:ilvl="1" w:tplc="907C4944">
      <w:start w:val="1"/>
      <w:numFmt w:val="bullet"/>
      <w:lvlText w:val="o"/>
      <w:lvlJc w:val="left"/>
      <w:pPr>
        <w:ind w:left="1440" w:hanging="360"/>
      </w:pPr>
      <w:rPr>
        <w:rFonts w:ascii="Courier New" w:hAnsi="Courier New" w:hint="default"/>
      </w:rPr>
    </w:lvl>
    <w:lvl w:ilvl="2" w:tplc="0D826E7E">
      <w:start w:val="1"/>
      <w:numFmt w:val="bullet"/>
      <w:lvlText w:val=""/>
      <w:lvlJc w:val="left"/>
      <w:pPr>
        <w:ind w:left="2160" w:hanging="360"/>
      </w:pPr>
      <w:rPr>
        <w:rFonts w:ascii="Wingdings" w:hAnsi="Wingdings" w:hint="default"/>
      </w:rPr>
    </w:lvl>
    <w:lvl w:ilvl="3" w:tplc="56C89470">
      <w:start w:val="1"/>
      <w:numFmt w:val="bullet"/>
      <w:lvlText w:val=""/>
      <w:lvlJc w:val="left"/>
      <w:pPr>
        <w:ind w:left="2880" w:hanging="360"/>
      </w:pPr>
      <w:rPr>
        <w:rFonts w:ascii="Symbol" w:hAnsi="Symbol" w:hint="default"/>
      </w:rPr>
    </w:lvl>
    <w:lvl w:ilvl="4" w:tplc="04880FA2">
      <w:start w:val="1"/>
      <w:numFmt w:val="bullet"/>
      <w:lvlText w:val="o"/>
      <w:lvlJc w:val="left"/>
      <w:pPr>
        <w:ind w:left="3600" w:hanging="360"/>
      </w:pPr>
      <w:rPr>
        <w:rFonts w:ascii="Courier New" w:hAnsi="Courier New" w:hint="default"/>
      </w:rPr>
    </w:lvl>
    <w:lvl w:ilvl="5" w:tplc="FB08E7A4">
      <w:start w:val="1"/>
      <w:numFmt w:val="bullet"/>
      <w:lvlText w:val=""/>
      <w:lvlJc w:val="left"/>
      <w:pPr>
        <w:ind w:left="4320" w:hanging="360"/>
      </w:pPr>
      <w:rPr>
        <w:rFonts w:ascii="Wingdings" w:hAnsi="Wingdings" w:hint="default"/>
      </w:rPr>
    </w:lvl>
    <w:lvl w:ilvl="6" w:tplc="07245C28">
      <w:start w:val="1"/>
      <w:numFmt w:val="bullet"/>
      <w:lvlText w:val=""/>
      <w:lvlJc w:val="left"/>
      <w:pPr>
        <w:ind w:left="5040" w:hanging="360"/>
      </w:pPr>
      <w:rPr>
        <w:rFonts w:ascii="Symbol" w:hAnsi="Symbol" w:hint="default"/>
      </w:rPr>
    </w:lvl>
    <w:lvl w:ilvl="7" w:tplc="01EE78D2">
      <w:start w:val="1"/>
      <w:numFmt w:val="bullet"/>
      <w:lvlText w:val="o"/>
      <w:lvlJc w:val="left"/>
      <w:pPr>
        <w:ind w:left="5760" w:hanging="360"/>
      </w:pPr>
      <w:rPr>
        <w:rFonts w:ascii="Courier New" w:hAnsi="Courier New" w:hint="default"/>
      </w:rPr>
    </w:lvl>
    <w:lvl w:ilvl="8" w:tplc="751E7A10">
      <w:start w:val="1"/>
      <w:numFmt w:val="bullet"/>
      <w:lvlText w:val=""/>
      <w:lvlJc w:val="left"/>
      <w:pPr>
        <w:ind w:left="6480" w:hanging="360"/>
      </w:pPr>
      <w:rPr>
        <w:rFonts w:ascii="Wingdings" w:hAnsi="Wingdings" w:hint="default"/>
      </w:rPr>
    </w:lvl>
  </w:abstractNum>
  <w:abstractNum w:abstractNumId="16" w15:restartNumberingAfterBreak="0">
    <w:nsid w:val="45DA7AA4"/>
    <w:multiLevelType w:val="hybridMultilevel"/>
    <w:tmpl w:val="71CE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CB6F99"/>
    <w:multiLevelType w:val="hybridMultilevel"/>
    <w:tmpl w:val="0E067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98821F7"/>
    <w:multiLevelType w:val="hybridMultilevel"/>
    <w:tmpl w:val="5CFC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6F3162"/>
    <w:multiLevelType w:val="hybridMultilevel"/>
    <w:tmpl w:val="94E45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5D7FDB"/>
    <w:multiLevelType w:val="hybridMultilevel"/>
    <w:tmpl w:val="8012A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300C4"/>
    <w:multiLevelType w:val="hybridMultilevel"/>
    <w:tmpl w:val="FA789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88F6F3B"/>
    <w:multiLevelType w:val="hybridMultilevel"/>
    <w:tmpl w:val="8354BA44"/>
    <w:lvl w:ilvl="0" w:tplc="67106FE4">
      <w:start w:val="1"/>
      <w:numFmt w:val="bullet"/>
      <w:lvlText w:val=""/>
      <w:lvlJc w:val="left"/>
      <w:pPr>
        <w:ind w:left="720" w:hanging="360"/>
      </w:pPr>
      <w:rPr>
        <w:rFonts w:ascii="Symbol" w:hAnsi="Symbol" w:hint="default"/>
      </w:rPr>
    </w:lvl>
    <w:lvl w:ilvl="1" w:tplc="0C7E9436">
      <w:start w:val="1"/>
      <w:numFmt w:val="bullet"/>
      <w:lvlText w:val="o"/>
      <w:lvlJc w:val="left"/>
      <w:pPr>
        <w:ind w:left="1440" w:hanging="360"/>
      </w:pPr>
      <w:rPr>
        <w:rFonts w:ascii="Courier New" w:hAnsi="Courier New" w:hint="default"/>
      </w:rPr>
    </w:lvl>
    <w:lvl w:ilvl="2" w:tplc="41DCE892">
      <w:start w:val="1"/>
      <w:numFmt w:val="bullet"/>
      <w:lvlText w:val=""/>
      <w:lvlJc w:val="left"/>
      <w:pPr>
        <w:ind w:left="2160" w:hanging="360"/>
      </w:pPr>
      <w:rPr>
        <w:rFonts w:ascii="Wingdings" w:hAnsi="Wingdings" w:hint="default"/>
      </w:rPr>
    </w:lvl>
    <w:lvl w:ilvl="3" w:tplc="E49E2296">
      <w:start w:val="1"/>
      <w:numFmt w:val="bullet"/>
      <w:lvlText w:val=""/>
      <w:lvlJc w:val="left"/>
      <w:pPr>
        <w:ind w:left="2880" w:hanging="360"/>
      </w:pPr>
      <w:rPr>
        <w:rFonts w:ascii="Symbol" w:hAnsi="Symbol" w:hint="default"/>
      </w:rPr>
    </w:lvl>
    <w:lvl w:ilvl="4" w:tplc="40406882">
      <w:start w:val="1"/>
      <w:numFmt w:val="bullet"/>
      <w:lvlText w:val="o"/>
      <w:lvlJc w:val="left"/>
      <w:pPr>
        <w:ind w:left="3600" w:hanging="360"/>
      </w:pPr>
      <w:rPr>
        <w:rFonts w:ascii="Courier New" w:hAnsi="Courier New" w:hint="default"/>
      </w:rPr>
    </w:lvl>
    <w:lvl w:ilvl="5" w:tplc="C0645078">
      <w:start w:val="1"/>
      <w:numFmt w:val="bullet"/>
      <w:lvlText w:val=""/>
      <w:lvlJc w:val="left"/>
      <w:pPr>
        <w:ind w:left="4320" w:hanging="360"/>
      </w:pPr>
      <w:rPr>
        <w:rFonts w:ascii="Wingdings" w:hAnsi="Wingdings" w:hint="default"/>
      </w:rPr>
    </w:lvl>
    <w:lvl w:ilvl="6" w:tplc="959E4170">
      <w:start w:val="1"/>
      <w:numFmt w:val="bullet"/>
      <w:lvlText w:val=""/>
      <w:lvlJc w:val="left"/>
      <w:pPr>
        <w:ind w:left="5040" w:hanging="360"/>
      </w:pPr>
      <w:rPr>
        <w:rFonts w:ascii="Symbol" w:hAnsi="Symbol" w:hint="default"/>
      </w:rPr>
    </w:lvl>
    <w:lvl w:ilvl="7" w:tplc="C9D6BB32">
      <w:start w:val="1"/>
      <w:numFmt w:val="bullet"/>
      <w:lvlText w:val="o"/>
      <w:lvlJc w:val="left"/>
      <w:pPr>
        <w:ind w:left="5760" w:hanging="360"/>
      </w:pPr>
      <w:rPr>
        <w:rFonts w:ascii="Courier New" w:hAnsi="Courier New" w:hint="default"/>
      </w:rPr>
    </w:lvl>
    <w:lvl w:ilvl="8" w:tplc="E58AA052">
      <w:start w:val="1"/>
      <w:numFmt w:val="bullet"/>
      <w:lvlText w:val=""/>
      <w:lvlJc w:val="left"/>
      <w:pPr>
        <w:ind w:left="6480" w:hanging="360"/>
      </w:pPr>
      <w:rPr>
        <w:rFonts w:ascii="Wingdings" w:hAnsi="Wingdings" w:hint="default"/>
      </w:rPr>
    </w:lvl>
  </w:abstractNum>
  <w:abstractNum w:abstractNumId="23" w15:restartNumberingAfterBreak="0">
    <w:nsid w:val="58C65FC4"/>
    <w:multiLevelType w:val="hybridMultilevel"/>
    <w:tmpl w:val="78642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8F44D5"/>
    <w:multiLevelType w:val="hybridMultilevel"/>
    <w:tmpl w:val="DAFEF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401E05"/>
    <w:multiLevelType w:val="hybridMultilevel"/>
    <w:tmpl w:val="9B9C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3B6840"/>
    <w:multiLevelType w:val="hybridMultilevel"/>
    <w:tmpl w:val="6FC2E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68203A"/>
    <w:multiLevelType w:val="hybridMultilevel"/>
    <w:tmpl w:val="30BCE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652AF"/>
    <w:multiLevelType w:val="hybridMultilevel"/>
    <w:tmpl w:val="A806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7CDA7E"/>
    <w:multiLevelType w:val="hybridMultilevel"/>
    <w:tmpl w:val="0A56D0E4"/>
    <w:lvl w:ilvl="0" w:tplc="32346C26">
      <w:start w:val="1"/>
      <w:numFmt w:val="bullet"/>
      <w:lvlText w:val=""/>
      <w:lvlJc w:val="left"/>
      <w:pPr>
        <w:ind w:left="720" w:hanging="360"/>
      </w:pPr>
      <w:rPr>
        <w:rFonts w:ascii="Symbol" w:hAnsi="Symbol" w:hint="default"/>
      </w:rPr>
    </w:lvl>
    <w:lvl w:ilvl="1" w:tplc="76DAF4AE">
      <w:start w:val="1"/>
      <w:numFmt w:val="bullet"/>
      <w:lvlText w:val="o"/>
      <w:lvlJc w:val="left"/>
      <w:pPr>
        <w:ind w:left="1440" w:hanging="360"/>
      </w:pPr>
      <w:rPr>
        <w:rFonts w:ascii="Courier New" w:hAnsi="Courier New" w:hint="default"/>
      </w:rPr>
    </w:lvl>
    <w:lvl w:ilvl="2" w:tplc="7EA87ED6">
      <w:start w:val="1"/>
      <w:numFmt w:val="bullet"/>
      <w:lvlText w:val=""/>
      <w:lvlJc w:val="left"/>
      <w:pPr>
        <w:ind w:left="2160" w:hanging="360"/>
      </w:pPr>
      <w:rPr>
        <w:rFonts w:ascii="Wingdings" w:hAnsi="Wingdings" w:hint="default"/>
      </w:rPr>
    </w:lvl>
    <w:lvl w:ilvl="3" w:tplc="78C0E394">
      <w:start w:val="1"/>
      <w:numFmt w:val="bullet"/>
      <w:lvlText w:val=""/>
      <w:lvlJc w:val="left"/>
      <w:pPr>
        <w:ind w:left="2880" w:hanging="360"/>
      </w:pPr>
      <w:rPr>
        <w:rFonts w:ascii="Symbol" w:hAnsi="Symbol" w:hint="default"/>
      </w:rPr>
    </w:lvl>
    <w:lvl w:ilvl="4" w:tplc="21C87758">
      <w:start w:val="1"/>
      <w:numFmt w:val="bullet"/>
      <w:lvlText w:val="o"/>
      <w:lvlJc w:val="left"/>
      <w:pPr>
        <w:ind w:left="3600" w:hanging="360"/>
      </w:pPr>
      <w:rPr>
        <w:rFonts w:ascii="Courier New" w:hAnsi="Courier New" w:hint="default"/>
      </w:rPr>
    </w:lvl>
    <w:lvl w:ilvl="5" w:tplc="0E9E2AE4">
      <w:start w:val="1"/>
      <w:numFmt w:val="bullet"/>
      <w:lvlText w:val=""/>
      <w:lvlJc w:val="left"/>
      <w:pPr>
        <w:ind w:left="4320" w:hanging="360"/>
      </w:pPr>
      <w:rPr>
        <w:rFonts w:ascii="Wingdings" w:hAnsi="Wingdings" w:hint="default"/>
      </w:rPr>
    </w:lvl>
    <w:lvl w:ilvl="6" w:tplc="DA322990">
      <w:start w:val="1"/>
      <w:numFmt w:val="bullet"/>
      <w:lvlText w:val=""/>
      <w:lvlJc w:val="left"/>
      <w:pPr>
        <w:ind w:left="5040" w:hanging="360"/>
      </w:pPr>
      <w:rPr>
        <w:rFonts w:ascii="Symbol" w:hAnsi="Symbol" w:hint="default"/>
      </w:rPr>
    </w:lvl>
    <w:lvl w:ilvl="7" w:tplc="C520FE34">
      <w:start w:val="1"/>
      <w:numFmt w:val="bullet"/>
      <w:lvlText w:val="o"/>
      <w:lvlJc w:val="left"/>
      <w:pPr>
        <w:ind w:left="5760" w:hanging="360"/>
      </w:pPr>
      <w:rPr>
        <w:rFonts w:ascii="Courier New" w:hAnsi="Courier New" w:hint="default"/>
      </w:rPr>
    </w:lvl>
    <w:lvl w:ilvl="8" w:tplc="9F866C0A">
      <w:start w:val="1"/>
      <w:numFmt w:val="bullet"/>
      <w:lvlText w:val=""/>
      <w:lvlJc w:val="left"/>
      <w:pPr>
        <w:ind w:left="6480" w:hanging="360"/>
      </w:pPr>
      <w:rPr>
        <w:rFonts w:ascii="Wingdings" w:hAnsi="Wingdings" w:hint="default"/>
      </w:rPr>
    </w:lvl>
  </w:abstractNum>
  <w:abstractNum w:abstractNumId="30" w15:restartNumberingAfterBreak="0">
    <w:nsid w:val="7ABC5261"/>
    <w:multiLevelType w:val="hybridMultilevel"/>
    <w:tmpl w:val="1E8A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401DC8"/>
    <w:multiLevelType w:val="hybridMultilevel"/>
    <w:tmpl w:val="7AEC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15"/>
  </w:num>
  <w:num w:numId="4">
    <w:abstractNumId w:val="16"/>
  </w:num>
  <w:num w:numId="5">
    <w:abstractNumId w:val="28"/>
  </w:num>
  <w:num w:numId="6">
    <w:abstractNumId w:val="6"/>
  </w:num>
  <w:num w:numId="7">
    <w:abstractNumId w:val="10"/>
  </w:num>
  <w:num w:numId="8">
    <w:abstractNumId w:val="4"/>
  </w:num>
  <w:num w:numId="9">
    <w:abstractNumId w:val="1"/>
  </w:num>
  <w:num w:numId="10">
    <w:abstractNumId w:val="8"/>
  </w:num>
  <w:num w:numId="11">
    <w:abstractNumId w:val="18"/>
  </w:num>
  <w:num w:numId="12">
    <w:abstractNumId w:val="31"/>
  </w:num>
  <w:num w:numId="13">
    <w:abstractNumId w:val="30"/>
  </w:num>
  <w:num w:numId="14">
    <w:abstractNumId w:val="7"/>
  </w:num>
  <w:num w:numId="15">
    <w:abstractNumId w:val="3"/>
  </w:num>
  <w:num w:numId="16">
    <w:abstractNumId w:val="25"/>
  </w:num>
  <w:num w:numId="17">
    <w:abstractNumId w:val="14"/>
  </w:num>
  <w:num w:numId="18">
    <w:abstractNumId w:val="26"/>
  </w:num>
  <w:num w:numId="19">
    <w:abstractNumId w:val="2"/>
  </w:num>
  <w:num w:numId="20">
    <w:abstractNumId w:val="17"/>
  </w:num>
  <w:num w:numId="21">
    <w:abstractNumId w:val="11"/>
  </w:num>
  <w:num w:numId="22">
    <w:abstractNumId w:val="27"/>
  </w:num>
  <w:num w:numId="23">
    <w:abstractNumId w:val="24"/>
  </w:num>
  <w:num w:numId="24">
    <w:abstractNumId w:val="23"/>
  </w:num>
  <w:num w:numId="25">
    <w:abstractNumId w:val="19"/>
  </w:num>
  <w:num w:numId="26">
    <w:abstractNumId w:val="5"/>
  </w:num>
  <w:num w:numId="27">
    <w:abstractNumId w:val="9"/>
  </w:num>
  <w:num w:numId="28">
    <w:abstractNumId w:val="20"/>
  </w:num>
  <w:num w:numId="29">
    <w:abstractNumId w:val="0"/>
  </w:num>
  <w:num w:numId="30">
    <w:abstractNumId w:val="21"/>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015"/>
    <w:rsid w:val="00000DA1"/>
    <w:rsid w:val="00000F22"/>
    <w:rsid w:val="0000123D"/>
    <w:rsid w:val="00002DCB"/>
    <w:rsid w:val="00006BC9"/>
    <w:rsid w:val="000079B7"/>
    <w:rsid w:val="00007B97"/>
    <w:rsid w:val="000113C8"/>
    <w:rsid w:val="00013820"/>
    <w:rsid w:val="00013B94"/>
    <w:rsid w:val="00017A77"/>
    <w:rsid w:val="00017E8A"/>
    <w:rsid w:val="00017F81"/>
    <w:rsid w:val="000244F5"/>
    <w:rsid w:val="00024684"/>
    <w:rsid w:val="00030999"/>
    <w:rsid w:val="0003230F"/>
    <w:rsid w:val="00033E37"/>
    <w:rsid w:val="000366B4"/>
    <w:rsid w:val="0003790B"/>
    <w:rsid w:val="00037BF9"/>
    <w:rsid w:val="00040191"/>
    <w:rsid w:val="000408F0"/>
    <w:rsid w:val="000409EE"/>
    <w:rsid w:val="000457C4"/>
    <w:rsid w:val="0004672B"/>
    <w:rsid w:val="0004677F"/>
    <w:rsid w:val="000476E4"/>
    <w:rsid w:val="00047FE1"/>
    <w:rsid w:val="00051C0E"/>
    <w:rsid w:val="000532C6"/>
    <w:rsid w:val="000542CD"/>
    <w:rsid w:val="00055A9E"/>
    <w:rsid w:val="000564EC"/>
    <w:rsid w:val="00061A1F"/>
    <w:rsid w:val="00063159"/>
    <w:rsid w:val="00065467"/>
    <w:rsid w:val="0006591B"/>
    <w:rsid w:val="00071E80"/>
    <w:rsid w:val="00072D7C"/>
    <w:rsid w:val="00073745"/>
    <w:rsid w:val="00073BD8"/>
    <w:rsid w:val="00074E98"/>
    <w:rsid w:val="00076786"/>
    <w:rsid w:val="00080545"/>
    <w:rsid w:val="0008090D"/>
    <w:rsid w:val="0008211F"/>
    <w:rsid w:val="0008452A"/>
    <w:rsid w:val="0008683D"/>
    <w:rsid w:val="00090628"/>
    <w:rsid w:val="00091080"/>
    <w:rsid w:val="00091877"/>
    <w:rsid w:val="00095119"/>
    <w:rsid w:val="000951F3"/>
    <w:rsid w:val="00096BA6"/>
    <w:rsid w:val="000A31CE"/>
    <w:rsid w:val="000A4E0E"/>
    <w:rsid w:val="000A547F"/>
    <w:rsid w:val="000A640F"/>
    <w:rsid w:val="000A6813"/>
    <w:rsid w:val="000A6F2D"/>
    <w:rsid w:val="000A7B0D"/>
    <w:rsid w:val="000B0201"/>
    <w:rsid w:val="000B08B6"/>
    <w:rsid w:val="000B3119"/>
    <w:rsid w:val="000B4843"/>
    <w:rsid w:val="000B4B16"/>
    <w:rsid w:val="000B50E2"/>
    <w:rsid w:val="000B71E8"/>
    <w:rsid w:val="000C1D5D"/>
    <w:rsid w:val="000C21D5"/>
    <w:rsid w:val="000C3FA1"/>
    <w:rsid w:val="000C41BC"/>
    <w:rsid w:val="000C4F47"/>
    <w:rsid w:val="000C7001"/>
    <w:rsid w:val="000D17E3"/>
    <w:rsid w:val="000D3F6A"/>
    <w:rsid w:val="000E1E04"/>
    <w:rsid w:val="000E4740"/>
    <w:rsid w:val="000E6355"/>
    <w:rsid w:val="000E7D6C"/>
    <w:rsid w:val="000F24F8"/>
    <w:rsid w:val="000F25FB"/>
    <w:rsid w:val="000F29D3"/>
    <w:rsid w:val="000F4053"/>
    <w:rsid w:val="000F4219"/>
    <w:rsid w:val="000F4ACB"/>
    <w:rsid w:val="000F7FEE"/>
    <w:rsid w:val="00101214"/>
    <w:rsid w:val="001013FC"/>
    <w:rsid w:val="00101F5B"/>
    <w:rsid w:val="0010300C"/>
    <w:rsid w:val="00104857"/>
    <w:rsid w:val="001073DC"/>
    <w:rsid w:val="00115841"/>
    <w:rsid w:val="0012009E"/>
    <w:rsid w:val="001201C7"/>
    <w:rsid w:val="001211FB"/>
    <w:rsid w:val="00122301"/>
    <w:rsid w:val="001225AD"/>
    <w:rsid w:val="00122BF6"/>
    <w:rsid w:val="00125159"/>
    <w:rsid w:val="00132399"/>
    <w:rsid w:val="00133C63"/>
    <w:rsid w:val="00135EA1"/>
    <w:rsid w:val="001367E1"/>
    <w:rsid w:val="00140200"/>
    <w:rsid w:val="0014024C"/>
    <w:rsid w:val="0014187E"/>
    <w:rsid w:val="00141F1D"/>
    <w:rsid w:val="00141FC3"/>
    <w:rsid w:val="00143A35"/>
    <w:rsid w:val="0014503C"/>
    <w:rsid w:val="00146864"/>
    <w:rsid w:val="00146BC9"/>
    <w:rsid w:val="00146D14"/>
    <w:rsid w:val="00147A80"/>
    <w:rsid w:val="0015002A"/>
    <w:rsid w:val="001503B1"/>
    <w:rsid w:val="00150E5D"/>
    <w:rsid w:val="001515CA"/>
    <w:rsid w:val="00151CF8"/>
    <w:rsid w:val="00152443"/>
    <w:rsid w:val="001524E4"/>
    <w:rsid w:val="001542EF"/>
    <w:rsid w:val="00156CBC"/>
    <w:rsid w:val="00160BBA"/>
    <w:rsid w:val="00166B94"/>
    <w:rsid w:val="00167CC1"/>
    <w:rsid w:val="00170F44"/>
    <w:rsid w:val="00171230"/>
    <w:rsid w:val="001724F3"/>
    <w:rsid w:val="00173DCE"/>
    <w:rsid w:val="00174087"/>
    <w:rsid w:val="00176CD3"/>
    <w:rsid w:val="0017772E"/>
    <w:rsid w:val="0017790A"/>
    <w:rsid w:val="001800FF"/>
    <w:rsid w:val="00180CDE"/>
    <w:rsid w:val="00181A48"/>
    <w:rsid w:val="00181DCF"/>
    <w:rsid w:val="00182110"/>
    <w:rsid w:val="001877AB"/>
    <w:rsid w:val="0019723B"/>
    <w:rsid w:val="001975F1"/>
    <w:rsid w:val="001A4836"/>
    <w:rsid w:val="001A6380"/>
    <w:rsid w:val="001A65BD"/>
    <w:rsid w:val="001A6870"/>
    <w:rsid w:val="001A776D"/>
    <w:rsid w:val="001B17DA"/>
    <w:rsid w:val="001B2D83"/>
    <w:rsid w:val="001B343C"/>
    <w:rsid w:val="001B471C"/>
    <w:rsid w:val="001B6D1E"/>
    <w:rsid w:val="001B6E0B"/>
    <w:rsid w:val="001C1795"/>
    <w:rsid w:val="001C3403"/>
    <w:rsid w:val="001C3A28"/>
    <w:rsid w:val="001C3E81"/>
    <w:rsid w:val="001C489D"/>
    <w:rsid w:val="001C69BD"/>
    <w:rsid w:val="001D2840"/>
    <w:rsid w:val="001D2D65"/>
    <w:rsid w:val="001D2E2A"/>
    <w:rsid w:val="001D3625"/>
    <w:rsid w:val="001D3961"/>
    <w:rsid w:val="001D4D25"/>
    <w:rsid w:val="001D79A0"/>
    <w:rsid w:val="001E0322"/>
    <w:rsid w:val="001E0CCF"/>
    <w:rsid w:val="001E5425"/>
    <w:rsid w:val="001F0F9E"/>
    <w:rsid w:val="001F375D"/>
    <w:rsid w:val="001F404A"/>
    <w:rsid w:val="001F4A42"/>
    <w:rsid w:val="001F6969"/>
    <w:rsid w:val="001F72A6"/>
    <w:rsid w:val="0020121E"/>
    <w:rsid w:val="0020207D"/>
    <w:rsid w:val="00202481"/>
    <w:rsid w:val="00202B44"/>
    <w:rsid w:val="00202BE4"/>
    <w:rsid w:val="00204475"/>
    <w:rsid w:val="00204E72"/>
    <w:rsid w:val="002052F9"/>
    <w:rsid w:val="00210387"/>
    <w:rsid w:val="002121B2"/>
    <w:rsid w:val="00212D02"/>
    <w:rsid w:val="00215F4B"/>
    <w:rsid w:val="00223660"/>
    <w:rsid w:val="002252D5"/>
    <w:rsid w:val="002269A7"/>
    <w:rsid w:val="002269A8"/>
    <w:rsid w:val="002303D2"/>
    <w:rsid w:val="00230728"/>
    <w:rsid w:val="0023395C"/>
    <w:rsid w:val="00234CE8"/>
    <w:rsid w:val="00237C8E"/>
    <w:rsid w:val="002404FD"/>
    <w:rsid w:val="00240932"/>
    <w:rsid w:val="0024264C"/>
    <w:rsid w:val="00243110"/>
    <w:rsid w:val="00243182"/>
    <w:rsid w:val="002510FA"/>
    <w:rsid w:val="0025114C"/>
    <w:rsid w:val="00251A03"/>
    <w:rsid w:val="00254442"/>
    <w:rsid w:val="00254E8A"/>
    <w:rsid w:val="00255A00"/>
    <w:rsid w:val="00255BE5"/>
    <w:rsid w:val="002579DF"/>
    <w:rsid w:val="0026186C"/>
    <w:rsid w:val="002623CD"/>
    <w:rsid w:val="00265030"/>
    <w:rsid w:val="00265AD2"/>
    <w:rsid w:val="0026692D"/>
    <w:rsid w:val="0026697B"/>
    <w:rsid w:val="002675C3"/>
    <w:rsid w:val="00267E74"/>
    <w:rsid w:val="00270A1C"/>
    <w:rsid w:val="00272D4B"/>
    <w:rsid w:val="002737EB"/>
    <w:rsid w:val="00273BC9"/>
    <w:rsid w:val="00274CED"/>
    <w:rsid w:val="00276DC8"/>
    <w:rsid w:val="00280B5A"/>
    <w:rsid w:val="002842A3"/>
    <w:rsid w:val="00285A34"/>
    <w:rsid w:val="002915B7"/>
    <w:rsid w:val="00293275"/>
    <w:rsid w:val="00293FBC"/>
    <w:rsid w:val="00294937"/>
    <w:rsid w:val="0029583F"/>
    <w:rsid w:val="002A07A0"/>
    <w:rsid w:val="002A0FCF"/>
    <w:rsid w:val="002A339C"/>
    <w:rsid w:val="002A514D"/>
    <w:rsid w:val="002A5A0E"/>
    <w:rsid w:val="002A7BAF"/>
    <w:rsid w:val="002B18FD"/>
    <w:rsid w:val="002B1990"/>
    <w:rsid w:val="002B2992"/>
    <w:rsid w:val="002B3440"/>
    <w:rsid w:val="002B364C"/>
    <w:rsid w:val="002B407A"/>
    <w:rsid w:val="002B556D"/>
    <w:rsid w:val="002B6C0D"/>
    <w:rsid w:val="002B7876"/>
    <w:rsid w:val="002B7C85"/>
    <w:rsid w:val="002C0382"/>
    <w:rsid w:val="002C11D9"/>
    <w:rsid w:val="002C15F9"/>
    <w:rsid w:val="002C1925"/>
    <w:rsid w:val="002C1B0B"/>
    <w:rsid w:val="002C302B"/>
    <w:rsid w:val="002C37AE"/>
    <w:rsid w:val="002C56A0"/>
    <w:rsid w:val="002C5925"/>
    <w:rsid w:val="002C6C6C"/>
    <w:rsid w:val="002C7A9C"/>
    <w:rsid w:val="002D0BAE"/>
    <w:rsid w:val="002D0E60"/>
    <w:rsid w:val="002D2F9E"/>
    <w:rsid w:val="002D3F5F"/>
    <w:rsid w:val="002D6A18"/>
    <w:rsid w:val="002D761B"/>
    <w:rsid w:val="002E1DD4"/>
    <w:rsid w:val="002E22A3"/>
    <w:rsid w:val="002E2B6D"/>
    <w:rsid w:val="002E4401"/>
    <w:rsid w:val="002E7080"/>
    <w:rsid w:val="002E7534"/>
    <w:rsid w:val="002E77B8"/>
    <w:rsid w:val="002E7E3B"/>
    <w:rsid w:val="002F0859"/>
    <w:rsid w:val="002F2351"/>
    <w:rsid w:val="002F319C"/>
    <w:rsid w:val="002F506E"/>
    <w:rsid w:val="002F538C"/>
    <w:rsid w:val="002F5A11"/>
    <w:rsid w:val="00304CFF"/>
    <w:rsid w:val="003074DD"/>
    <w:rsid w:val="0031261B"/>
    <w:rsid w:val="00317A9D"/>
    <w:rsid w:val="00320838"/>
    <w:rsid w:val="00321A35"/>
    <w:rsid w:val="00321D5A"/>
    <w:rsid w:val="00321E99"/>
    <w:rsid w:val="003227AD"/>
    <w:rsid w:val="00330319"/>
    <w:rsid w:val="00332BB1"/>
    <w:rsid w:val="00333D6E"/>
    <w:rsid w:val="00334E69"/>
    <w:rsid w:val="00337897"/>
    <w:rsid w:val="00341A71"/>
    <w:rsid w:val="0034445E"/>
    <w:rsid w:val="00353134"/>
    <w:rsid w:val="00355BD8"/>
    <w:rsid w:val="00356E7A"/>
    <w:rsid w:val="0036067F"/>
    <w:rsid w:val="0036125C"/>
    <w:rsid w:val="00361436"/>
    <w:rsid w:val="00361A2E"/>
    <w:rsid w:val="00366353"/>
    <w:rsid w:val="00366EAC"/>
    <w:rsid w:val="003707B7"/>
    <w:rsid w:val="00370933"/>
    <w:rsid w:val="00372591"/>
    <w:rsid w:val="00372651"/>
    <w:rsid w:val="003730CD"/>
    <w:rsid w:val="00373A41"/>
    <w:rsid w:val="00373FD1"/>
    <w:rsid w:val="00374CC4"/>
    <w:rsid w:val="00376838"/>
    <w:rsid w:val="00384356"/>
    <w:rsid w:val="00385427"/>
    <w:rsid w:val="003872D5"/>
    <w:rsid w:val="003900FF"/>
    <w:rsid w:val="003936C7"/>
    <w:rsid w:val="00393D2C"/>
    <w:rsid w:val="00396EEE"/>
    <w:rsid w:val="00397644"/>
    <w:rsid w:val="00397DAD"/>
    <w:rsid w:val="003A0259"/>
    <w:rsid w:val="003A16B8"/>
    <w:rsid w:val="003A21F5"/>
    <w:rsid w:val="003A55E8"/>
    <w:rsid w:val="003B02FE"/>
    <w:rsid w:val="003B0839"/>
    <w:rsid w:val="003B1206"/>
    <w:rsid w:val="003B5DAA"/>
    <w:rsid w:val="003C0078"/>
    <w:rsid w:val="003C4B59"/>
    <w:rsid w:val="003C7751"/>
    <w:rsid w:val="003C79F3"/>
    <w:rsid w:val="003D60AB"/>
    <w:rsid w:val="003E08DC"/>
    <w:rsid w:val="003E160E"/>
    <w:rsid w:val="003E1BC7"/>
    <w:rsid w:val="003E2597"/>
    <w:rsid w:val="003E2A06"/>
    <w:rsid w:val="003E2E5A"/>
    <w:rsid w:val="003E5EF1"/>
    <w:rsid w:val="003E6195"/>
    <w:rsid w:val="003F0DD7"/>
    <w:rsid w:val="003F1CB8"/>
    <w:rsid w:val="003F4B41"/>
    <w:rsid w:val="004017D5"/>
    <w:rsid w:val="004044FD"/>
    <w:rsid w:val="00406908"/>
    <w:rsid w:val="00412AF1"/>
    <w:rsid w:val="0041310E"/>
    <w:rsid w:val="004150E7"/>
    <w:rsid w:val="00415354"/>
    <w:rsid w:val="00416ABC"/>
    <w:rsid w:val="00421969"/>
    <w:rsid w:val="004225C3"/>
    <w:rsid w:val="00425159"/>
    <w:rsid w:val="00425E3D"/>
    <w:rsid w:val="00425E93"/>
    <w:rsid w:val="004266A3"/>
    <w:rsid w:val="00426769"/>
    <w:rsid w:val="00426B60"/>
    <w:rsid w:val="00430A9C"/>
    <w:rsid w:val="00430FCA"/>
    <w:rsid w:val="00432AEC"/>
    <w:rsid w:val="004336CE"/>
    <w:rsid w:val="00433BE2"/>
    <w:rsid w:val="00433D23"/>
    <w:rsid w:val="00436929"/>
    <w:rsid w:val="00442A6A"/>
    <w:rsid w:val="00442E46"/>
    <w:rsid w:val="00443DB8"/>
    <w:rsid w:val="00444263"/>
    <w:rsid w:val="00444D54"/>
    <w:rsid w:val="004462DA"/>
    <w:rsid w:val="00451C0D"/>
    <w:rsid w:val="00452860"/>
    <w:rsid w:val="00452EFD"/>
    <w:rsid w:val="00453DD5"/>
    <w:rsid w:val="0045618A"/>
    <w:rsid w:val="00456222"/>
    <w:rsid w:val="00461A16"/>
    <w:rsid w:val="004633B1"/>
    <w:rsid w:val="0046378C"/>
    <w:rsid w:val="00463DC7"/>
    <w:rsid w:val="0046449A"/>
    <w:rsid w:val="004658D4"/>
    <w:rsid w:val="00466FD4"/>
    <w:rsid w:val="00467B89"/>
    <w:rsid w:val="004721D8"/>
    <w:rsid w:val="00472FE5"/>
    <w:rsid w:val="004743C5"/>
    <w:rsid w:val="00475A7F"/>
    <w:rsid w:val="004765AA"/>
    <w:rsid w:val="00476B16"/>
    <w:rsid w:val="00477653"/>
    <w:rsid w:val="00477B24"/>
    <w:rsid w:val="00477E2A"/>
    <w:rsid w:val="0048081B"/>
    <w:rsid w:val="00481206"/>
    <w:rsid w:val="00487219"/>
    <w:rsid w:val="00490826"/>
    <w:rsid w:val="00492E0C"/>
    <w:rsid w:val="004955E7"/>
    <w:rsid w:val="00496976"/>
    <w:rsid w:val="00496B65"/>
    <w:rsid w:val="004A2157"/>
    <w:rsid w:val="004A34C0"/>
    <w:rsid w:val="004A4D2D"/>
    <w:rsid w:val="004A53A4"/>
    <w:rsid w:val="004A696A"/>
    <w:rsid w:val="004A6F4D"/>
    <w:rsid w:val="004B218A"/>
    <w:rsid w:val="004B405C"/>
    <w:rsid w:val="004B668E"/>
    <w:rsid w:val="004C1610"/>
    <w:rsid w:val="004C25FF"/>
    <w:rsid w:val="004C5D82"/>
    <w:rsid w:val="004C64BF"/>
    <w:rsid w:val="004C7349"/>
    <w:rsid w:val="004C7B40"/>
    <w:rsid w:val="004C7E1D"/>
    <w:rsid w:val="004D140B"/>
    <w:rsid w:val="004D28B9"/>
    <w:rsid w:val="004D3053"/>
    <w:rsid w:val="004D5BB0"/>
    <w:rsid w:val="004D5D0E"/>
    <w:rsid w:val="004D5E96"/>
    <w:rsid w:val="004E0B87"/>
    <w:rsid w:val="004E172E"/>
    <w:rsid w:val="004E218C"/>
    <w:rsid w:val="004E31A7"/>
    <w:rsid w:val="004E3BF1"/>
    <w:rsid w:val="004E4571"/>
    <w:rsid w:val="004E4C7D"/>
    <w:rsid w:val="004F0CA4"/>
    <w:rsid w:val="004F19A2"/>
    <w:rsid w:val="004F2281"/>
    <w:rsid w:val="004F2290"/>
    <w:rsid w:val="004F2F2B"/>
    <w:rsid w:val="004F3A12"/>
    <w:rsid w:val="004F4A4A"/>
    <w:rsid w:val="004F66C2"/>
    <w:rsid w:val="004F6808"/>
    <w:rsid w:val="004F7434"/>
    <w:rsid w:val="005011AC"/>
    <w:rsid w:val="0050132D"/>
    <w:rsid w:val="00501636"/>
    <w:rsid w:val="00501908"/>
    <w:rsid w:val="00505048"/>
    <w:rsid w:val="0050625D"/>
    <w:rsid w:val="005076F6"/>
    <w:rsid w:val="00507A40"/>
    <w:rsid w:val="00511163"/>
    <w:rsid w:val="0051288E"/>
    <w:rsid w:val="0051394F"/>
    <w:rsid w:val="005154EA"/>
    <w:rsid w:val="005157B1"/>
    <w:rsid w:val="00515C3F"/>
    <w:rsid w:val="00516F3B"/>
    <w:rsid w:val="00520B72"/>
    <w:rsid w:val="00521DE9"/>
    <w:rsid w:val="00523A54"/>
    <w:rsid w:val="00524386"/>
    <w:rsid w:val="00525DBE"/>
    <w:rsid w:val="00526DBD"/>
    <w:rsid w:val="00533B1D"/>
    <w:rsid w:val="00534A60"/>
    <w:rsid w:val="00537358"/>
    <w:rsid w:val="00537863"/>
    <w:rsid w:val="00540964"/>
    <w:rsid w:val="00541441"/>
    <w:rsid w:val="00541B4C"/>
    <w:rsid w:val="00543014"/>
    <w:rsid w:val="00543120"/>
    <w:rsid w:val="00544950"/>
    <w:rsid w:val="00546FC5"/>
    <w:rsid w:val="0054736D"/>
    <w:rsid w:val="00547C69"/>
    <w:rsid w:val="00553131"/>
    <w:rsid w:val="0055464F"/>
    <w:rsid w:val="00555E60"/>
    <w:rsid w:val="00557375"/>
    <w:rsid w:val="00557ECB"/>
    <w:rsid w:val="005617E5"/>
    <w:rsid w:val="00564D99"/>
    <w:rsid w:val="00571B74"/>
    <w:rsid w:val="00574115"/>
    <w:rsid w:val="00574470"/>
    <w:rsid w:val="00575F2C"/>
    <w:rsid w:val="00577525"/>
    <w:rsid w:val="005801CE"/>
    <w:rsid w:val="00581532"/>
    <w:rsid w:val="0058183A"/>
    <w:rsid w:val="005866F9"/>
    <w:rsid w:val="00590BA0"/>
    <w:rsid w:val="00590E77"/>
    <w:rsid w:val="0059172D"/>
    <w:rsid w:val="00593917"/>
    <w:rsid w:val="005A0AA8"/>
    <w:rsid w:val="005A210B"/>
    <w:rsid w:val="005A4425"/>
    <w:rsid w:val="005A6D45"/>
    <w:rsid w:val="005A7042"/>
    <w:rsid w:val="005B0A3D"/>
    <w:rsid w:val="005B417F"/>
    <w:rsid w:val="005B4A14"/>
    <w:rsid w:val="005C215D"/>
    <w:rsid w:val="005C2F1D"/>
    <w:rsid w:val="005C4EBB"/>
    <w:rsid w:val="005C74A4"/>
    <w:rsid w:val="005C7AF5"/>
    <w:rsid w:val="005D1FA2"/>
    <w:rsid w:val="005D67D3"/>
    <w:rsid w:val="005D68D4"/>
    <w:rsid w:val="005E5869"/>
    <w:rsid w:val="005E5B4E"/>
    <w:rsid w:val="005E5C19"/>
    <w:rsid w:val="005E5C22"/>
    <w:rsid w:val="005F133B"/>
    <w:rsid w:val="005F1378"/>
    <w:rsid w:val="005F26AA"/>
    <w:rsid w:val="005F2875"/>
    <w:rsid w:val="005F2A84"/>
    <w:rsid w:val="005F46E5"/>
    <w:rsid w:val="005F5207"/>
    <w:rsid w:val="005F52CD"/>
    <w:rsid w:val="005F52F8"/>
    <w:rsid w:val="005F7FD9"/>
    <w:rsid w:val="00602579"/>
    <w:rsid w:val="00603D81"/>
    <w:rsid w:val="006043AD"/>
    <w:rsid w:val="006061DC"/>
    <w:rsid w:val="00607ACF"/>
    <w:rsid w:val="00607E24"/>
    <w:rsid w:val="0061082C"/>
    <w:rsid w:val="006112A3"/>
    <w:rsid w:val="00611816"/>
    <w:rsid w:val="00612DE5"/>
    <w:rsid w:val="00615FC4"/>
    <w:rsid w:val="00616D7C"/>
    <w:rsid w:val="0062009E"/>
    <w:rsid w:val="00623423"/>
    <w:rsid w:val="006273EF"/>
    <w:rsid w:val="00627BC4"/>
    <w:rsid w:val="00631DEC"/>
    <w:rsid w:val="00635265"/>
    <w:rsid w:val="00635514"/>
    <w:rsid w:val="00640131"/>
    <w:rsid w:val="00640601"/>
    <w:rsid w:val="00643549"/>
    <w:rsid w:val="006435E7"/>
    <w:rsid w:val="006507D2"/>
    <w:rsid w:val="00651D4B"/>
    <w:rsid w:val="006521A6"/>
    <w:rsid w:val="00652478"/>
    <w:rsid w:val="0065365D"/>
    <w:rsid w:val="00653C61"/>
    <w:rsid w:val="0065450E"/>
    <w:rsid w:val="0065461F"/>
    <w:rsid w:val="0065648C"/>
    <w:rsid w:val="006602B4"/>
    <w:rsid w:val="0066220E"/>
    <w:rsid w:val="00662425"/>
    <w:rsid w:val="00662F7C"/>
    <w:rsid w:val="00663A61"/>
    <w:rsid w:val="00671CF2"/>
    <w:rsid w:val="006735FD"/>
    <w:rsid w:val="00673E7F"/>
    <w:rsid w:val="00675AF8"/>
    <w:rsid w:val="00677495"/>
    <w:rsid w:val="00680F3A"/>
    <w:rsid w:val="00681D4D"/>
    <w:rsid w:val="006841DA"/>
    <w:rsid w:val="00686333"/>
    <w:rsid w:val="00686C7B"/>
    <w:rsid w:val="006926DA"/>
    <w:rsid w:val="00696281"/>
    <w:rsid w:val="006A0AB9"/>
    <w:rsid w:val="006A0BCE"/>
    <w:rsid w:val="006A2997"/>
    <w:rsid w:val="006A29AA"/>
    <w:rsid w:val="006A492B"/>
    <w:rsid w:val="006A4DC6"/>
    <w:rsid w:val="006A6000"/>
    <w:rsid w:val="006A7135"/>
    <w:rsid w:val="006A77A5"/>
    <w:rsid w:val="006B0DD8"/>
    <w:rsid w:val="006B17B0"/>
    <w:rsid w:val="006B2B95"/>
    <w:rsid w:val="006B2C23"/>
    <w:rsid w:val="006B5D0E"/>
    <w:rsid w:val="006B73A0"/>
    <w:rsid w:val="006C1353"/>
    <w:rsid w:val="006C16BE"/>
    <w:rsid w:val="006C238E"/>
    <w:rsid w:val="006C5362"/>
    <w:rsid w:val="006C5957"/>
    <w:rsid w:val="006D1D61"/>
    <w:rsid w:val="006D4613"/>
    <w:rsid w:val="006E1D83"/>
    <w:rsid w:val="006E2C19"/>
    <w:rsid w:val="006E308C"/>
    <w:rsid w:val="006E32CD"/>
    <w:rsid w:val="006E43B7"/>
    <w:rsid w:val="006E580D"/>
    <w:rsid w:val="006E750E"/>
    <w:rsid w:val="006F00C0"/>
    <w:rsid w:val="006F0C1E"/>
    <w:rsid w:val="006F2BF1"/>
    <w:rsid w:val="006F3676"/>
    <w:rsid w:val="006F51AC"/>
    <w:rsid w:val="00701B87"/>
    <w:rsid w:val="00702492"/>
    <w:rsid w:val="00702D9E"/>
    <w:rsid w:val="00702F30"/>
    <w:rsid w:val="00704E49"/>
    <w:rsid w:val="00705A2C"/>
    <w:rsid w:val="00706606"/>
    <w:rsid w:val="007113CB"/>
    <w:rsid w:val="00712C91"/>
    <w:rsid w:val="00714E96"/>
    <w:rsid w:val="007151AE"/>
    <w:rsid w:val="00715D86"/>
    <w:rsid w:val="00722D01"/>
    <w:rsid w:val="00725853"/>
    <w:rsid w:val="00731F59"/>
    <w:rsid w:val="00734326"/>
    <w:rsid w:val="00735ED0"/>
    <w:rsid w:val="00736F74"/>
    <w:rsid w:val="007413CF"/>
    <w:rsid w:val="00741D95"/>
    <w:rsid w:val="007427F2"/>
    <w:rsid w:val="0074543B"/>
    <w:rsid w:val="00750D3A"/>
    <w:rsid w:val="00752E45"/>
    <w:rsid w:val="0075626F"/>
    <w:rsid w:val="0075712B"/>
    <w:rsid w:val="0076372D"/>
    <w:rsid w:val="00766572"/>
    <w:rsid w:val="007677EA"/>
    <w:rsid w:val="00771560"/>
    <w:rsid w:val="00771599"/>
    <w:rsid w:val="00771B1C"/>
    <w:rsid w:val="00772190"/>
    <w:rsid w:val="007740B3"/>
    <w:rsid w:val="0077439B"/>
    <w:rsid w:val="00775445"/>
    <w:rsid w:val="00776287"/>
    <w:rsid w:val="00777422"/>
    <w:rsid w:val="007804DB"/>
    <w:rsid w:val="007821B3"/>
    <w:rsid w:val="0078394D"/>
    <w:rsid w:val="0078544B"/>
    <w:rsid w:val="00786363"/>
    <w:rsid w:val="00790A67"/>
    <w:rsid w:val="007921AC"/>
    <w:rsid w:val="0079428E"/>
    <w:rsid w:val="00794345"/>
    <w:rsid w:val="007945BD"/>
    <w:rsid w:val="0079463F"/>
    <w:rsid w:val="007A17EA"/>
    <w:rsid w:val="007A1CFA"/>
    <w:rsid w:val="007A1FBF"/>
    <w:rsid w:val="007A2219"/>
    <w:rsid w:val="007A25A1"/>
    <w:rsid w:val="007A2E03"/>
    <w:rsid w:val="007A40D9"/>
    <w:rsid w:val="007A48FB"/>
    <w:rsid w:val="007A6E9B"/>
    <w:rsid w:val="007B2EDD"/>
    <w:rsid w:val="007B6BEB"/>
    <w:rsid w:val="007C2499"/>
    <w:rsid w:val="007C2874"/>
    <w:rsid w:val="007C33D5"/>
    <w:rsid w:val="007C3499"/>
    <w:rsid w:val="007C7315"/>
    <w:rsid w:val="007C7AA1"/>
    <w:rsid w:val="007D0030"/>
    <w:rsid w:val="007D2CBA"/>
    <w:rsid w:val="007D39AC"/>
    <w:rsid w:val="007E1015"/>
    <w:rsid w:val="007E2A69"/>
    <w:rsid w:val="007E5B25"/>
    <w:rsid w:val="007F27B4"/>
    <w:rsid w:val="007F32E2"/>
    <w:rsid w:val="007F70BE"/>
    <w:rsid w:val="00801773"/>
    <w:rsid w:val="00801888"/>
    <w:rsid w:val="00806CA6"/>
    <w:rsid w:val="00806DCF"/>
    <w:rsid w:val="008126D7"/>
    <w:rsid w:val="00812BA5"/>
    <w:rsid w:val="00816474"/>
    <w:rsid w:val="00816E29"/>
    <w:rsid w:val="00821115"/>
    <w:rsid w:val="00821191"/>
    <w:rsid w:val="0082130D"/>
    <w:rsid w:val="00823451"/>
    <w:rsid w:val="008235BF"/>
    <w:rsid w:val="0082464C"/>
    <w:rsid w:val="008252BC"/>
    <w:rsid w:val="00827865"/>
    <w:rsid w:val="00830F09"/>
    <w:rsid w:val="008313AC"/>
    <w:rsid w:val="00836B93"/>
    <w:rsid w:val="008411FC"/>
    <w:rsid w:val="00842122"/>
    <w:rsid w:val="00847250"/>
    <w:rsid w:val="0084725B"/>
    <w:rsid w:val="00847A54"/>
    <w:rsid w:val="00847AFF"/>
    <w:rsid w:val="00851CA5"/>
    <w:rsid w:val="00853F05"/>
    <w:rsid w:val="00856AFA"/>
    <w:rsid w:val="00857643"/>
    <w:rsid w:val="00860F1E"/>
    <w:rsid w:val="00863889"/>
    <w:rsid w:val="00864715"/>
    <w:rsid w:val="00864BD8"/>
    <w:rsid w:val="0086628B"/>
    <w:rsid w:val="00870865"/>
    <w:rsid w:val="0087180F"/>
    <w:rsid w:val="00880581"/>
    <w:rsid w:val="008820C6"/>
    <w:rsid w:val="00882802"/>
    <w:rsid w:val="00883194"/>
    <w:rsid w:val="0088440F"/>
    <w:rsid w:val="008847BB"/>
    <w:rsid w:val="008858C8"/>
    <w:rsid w:val="0088724F"/>
    <w:rsid w:val="00887776"/>
    <w:rsid w:val="00892863"/>
    <w:rsid w:val="008929A5"/>
    <w:rsid w:val="00894FD2"/>
    <w:rsid w:val="00895619"/>
    <w:rsid w:val="008A1570"/>
    <w:rsid w:val="008A262D"/>
    <w:rsid w:val="008A5A63"/>
    <w:rsid w:val="008A6F72"/>
    <w:rsid w:val="008A795E"/>
    <w:rsid w:val="008B653E"/>
    <w:rsid w:val="008C182A"/>
    <w:rsid w:val="008C3C20"/>
    <w:rsid w:val="008C509C"/>
    <w:rsid w:val="008C537E"/>
    <w:rsid w:val="008C7E35"/>
    <w:rsid w:val="008D18E3"/>
    <w:rsid w:val="008D1D7E"/>
    <w:rsid w:val="008D3801"/>
    <w:rsid w:val="008D5A4B"/>
    <w:rsid w:val="008D6028"/>
    <w:rsid w:val="008D7AB8"/>
    <w:rsid w:val="008D7C07"/>
    <w:rsid w:val="008E04AD"/>
    <w:rsid w:val="008E195E"/>
    <w:rsid w:val="008E2825"/>
    <w:rsid w:val="008E4246"/>
    <w:rsid w:val="008E478C"/>
    <w:rsid w:val="008E5BEE"/>
    <w:rsid w:val="008F202D"/>
    <w:rsid w:val="008F41D3"/>
    <w:rsid w:val="008F6049"/>
    <w:rsid w:val="008F6671"/>
    <w:rsid w:val="00906852"/>
    <w:rsid w:val="009078CA"/>
    <w:rsid w:val="00910B78"/>
    <w:rsid w:val="00915A9D"/>
    <w:rsid w:val="00915EA6"/>
    <w:rsid w:val="00917DCB"/>
    <w:rsid w:val="00920B57"/>
    <w:rsid w:val="00922845"/>
    <w:rsid w:val="00922F4D"/>
    <w:rsid w:val="0092383B"/>
    <w:rsid w:val="00925279"/>
    <w:rsid w:val="00925DEC"/>
    <w:rsid w:val="00926C20"/>
    <w:rsid w:val="00930F56"/>
    <w:rsid w:val="0093115B"/>
    <w:rsid w:val="00932800"/>
    <w:rsid w:val="00933A84"/>
    <w:rsid w:val="0093536C"/>
    <w:rsid w:val="00935ACF"/>
    <w:rsid w:val="00935EA0"/>
    <w:rsid w:val="00937829"/>
    <w:rsid w:val="00944792"/>
    <w:rsid w:val="009467ED"/>
    <w:rsid w:val="00947606"/>
    <w:rsid w:val="00947AB4"/>
    <w:rsid w:val="00950368"/>
    <w:rsid w:val="0095105A"/>
    <w:rsid w:val="00951FF7"/>
    <w:rsid w:val="0095232A"/>
    <w:rsid w:val="00952DA0"/>
    <w:rsid w:val="00954870"/>
    <w:rsid w:val="00957951"/>
    <w:rsid w:val="00957C3E"/>
    <w:rsid w:val="00963AE3"/>
    <w:rsid w:val="00964A0D"/>
    <w:rsid w:val="00965C67"/>
    <w:rsid w:val="00966BAC"/>
    <w:rsid w:val="00967BBA"/>
    <w:rsid w:val="00970894"/>
    <w:rsid w:val="00970C7A"/>
    <w:rsid w:val="00971555"/>
    <w:rsid w:val="00971B9D"/>
    <w:rsid w:val="00973603"/>
    <w:rsid w:val="00973CEF"/>
    <w:rsid w:val="0097490F"/>
    <w:rsid w:val="0097557E"/>
    <w:rsid w:val="00975D4F"/>
    <w:rsid w:val="00980D6B"/>
    <w:rsid w:val="00981D4B"/>
    <w:rsid w:val="00983BD5"/>
    <w:rsid w:val="00984A5E"/>
    <w:rsid w:val="0098583B"/>
    <w:rsid w:val="00986D24"/>
    <w:rsid w:val="00986D3E"/>
    <w:rsid w:val="00994528"/>
    <w:rsid w:val="00994BF6"/>
    <w:rsid w:val="00995459"/>
    <w:rsid w:val="0099612A"/>
    <w:rsid w:val="009965A9"/>
    <w:rsid w:val="00997AD6"/>
    <w:rsid w:val="009A00AC"/>
    <w:rsid w:val="009A2544"/>
    <w:rsid w:val="009A3DED"/>
    <w:rsid w:val="009A69DB"/>
    <w:rsid w:val="009B0898"/>
    <w:rsid w:val="009B34F4"/>
    <w:rsid w:val="009B4360"/>
    <w:rsid w:val="009B4FD8"/>
    <w:rsid w:val="009B5501"/>
    <w:rsid w:val="009B5EFC"/>
    <w:rsid w:val="009B6DF7"/>
    <w:rsid w:val="009C04C7"/>
    <w:rsid w:val="009C0DE3"/>
    <w:rsid w:val="009C257F"/>
    <w:rsid w:val="009C3967"/>
    <w:rsid w:val="009C3E2F"/>
    <w:rsid w:val="009C4AED"/>
    <w:rsid w:val="009C5772"/>
    <w:rsid w:val="009C70D5"/>
    <w:rsid w:val="009C782F"/>
    <w:rsid w:val="009D0FCD"/>
    <w:rsid w:val="009D516B"/>
    <w:rsid w:val="009D52F9"/>
    <w:rsid w:val="009D54A0"/>
    <w:rsid w:val="009D573C"/>
    <w:rsid w:val="009E0346"/>
    <w:rsid w:val="009E04C4"/>
    <w:rsid w:val="009E083F"/>
    <w:rsid w:val="009E5A37"/>
    <w:rsid w:val="009F26D2"/>
    <w:rsid w:val="009F41A1"/>
    <w:rsid w:val="009F5D9F"/>
    <w:rsid w:val="009F6283"/>
    <w:rsid w:val="009F7009"/>
    <w:rsid w:val="00A01957"/>
    <w:rsid w:val="00A02B50"/>
    <w:rsid w:val="00A06864"/>
    <w:rsid w:val="00A1140E"/>
    <w:rsid w:val="00A13194"/>
    <w:rsid w:val="00A1321E"/>
    <w:rsid w:val="00A13800"/>
    <w:rsid w:val="00A13A37"/>
    <w:rsid w:val="00A17AD8"/>
    <w:rsid w:val="00A213CC"/>
    <w:rsid w:val="00A2149C"/>
    <w:rsid w:val="00A22CC2"/>
    <w:rsid w:val="00A234C1"/>
    <w:rsid w:val="00A2367A"/>
    <w:rsid w:val="00A26037"/>
    <w:rsid w:val="00A268E9"/>
    <w:rsid w:val="00A278C4"/>
    <w:rsid w:val="00A3002E"/>
    <w:rsid w:val="00A31764"/>
    <w:rsid w:val="00A334BB"/>
    <w:rsid w:val="00A34003"/>
    <w:rsid w:val="00A34E3D"/>
    <w:rsid w:val="00A40188"/>
    <w:rsid w:val="00A40F0D"/>
    <w:rsid w:val="00A43403"/>
    <w:rsid w:val="00A43409"/>
    <w:rsid w:val="00A46585"/>
    <w:rsid w:val="00A46AF4"/>
    <w:rsid w:val="00A515A6"/>
    <w:rsid w:val="00A535C1"/>
    <w:rsid w:val="00A54852"/>
    <w:rsid w:val="00A559DF"/>
    <w:rsid w:val="00A55F98"/>
    <w:rsid w:val="00A56062"/>
    <w:rsid w:val="00A577D9"/>
    <w:rsid w:val="00A641B2"/>
    <w:rsid w:val="00A647C4"/>
    <w:rsid w:val="00A64C1A"/>
    <w:rsid w:val="00A65CE3"/>
    <w:rsid w:val="00A660DB"/>
    <w:rsid w:val="00A66DEE"/>
    <w:rsid w:val="00A67B7C"/>
    <w:rsid w:val="00A739BF"/>
    <w:rsid w:val="00A73BB9"/>
    <w:rsid w:val="00A75C68"/>
    <w:rsid w:val="00A8378B"/>
    <w:rsid w:val="00A84126"/>
    <w:rsid w:val="00A85C93"/>
    <w:rsid w:val="00A85DFA"/>
    <w:rsid w:val="00A86E4F"/>
    <w:rsid w:val="00A90BFF"/>
    <w:rsid w:val="00A91911"/>
    <w:rsid w:val="00A924AF"/>
    <w:rsid w:val="00A92B51"/>
    <w:rsid w:val="00A94A6A"/>
    <w:rsid w:val="00A95794"/>
    <w:rsid w:val="00AA2039"/>
    <w:rsid w:val="00AA5E6A"/>
    <w:rsid w:val="00AA6526"/>
    <w:rsid w:val="00AA6E55"/>
    <w:rsid w:val="00AB00B4"/>
    <w:rsid w:val="00AB3320"/>
    <w:rsid w:val="00AB4B41"/>
    <w:rsid w:val="00AB4FC7"/>
    <w:rsid w:val="00AC1C68"/>
    <w:rsid w:val="00AC2A5C"/>
    <w:rsid w:val="00AC39E9"/>
    <w:rsid w:val="00AC446B"/>
    <w:rsid w:val="00AC47C8"/>
    <w:rsid w:val="00AC5A75"/>
    <w:rsid w:val="00AC6E83"/>
    <w:rsid w:val="00AC72A5"/>
    <w:rsid w:val="00AD32A5"/>
    <w:rsid w:val="00AD39EC"/>
    <w:rsid w:val="00AD4CFB"/>
    <w:rsid w:val="00AD6891"/>
    <w:rsid w:val="00AD6A49"/>
    <w:rsid w:val="00AD7FBC"/>
    <w:rsid w:val="00AE2AE3"/>
    <w:rsid w:val="00AE2D42"/>
    <w:rsid w:val="00AE3229"/>
    <w:rsid w:val="00AE3E82"/>
    <w:rsid w:val="00AE5847"/>
    <w:rsid w:val="00AE5A1F"/>
    <w:rsid w:val="00AE633F"/>
    <w:rsid w:val="00AE6ADD"/>
    <w:rsid w:val="00AF04DE"/>
    <w:rsid w:val="00AF28BC"/>
    <w:rsid w:val="00AF2B36"/>
    <w:rsid w:val="00AF482D"/>
    <w:rsid w:val="00B0101D"/>
    <w:rsid w:val="00B05E42"/>
    <w:rsid w:val="00B11D1D"/>
    <w:rsid w:val="00B11DC6"/>
    <w:rsid w:val="00B15ED7"/>
    <w:rsid w:val="00B17670"/>
    <w:rsid w:val="00B2145C"/>
    <w:rsid w:val="00B21CE7"/>
    <w:rsid w:val="00B22853"/>
    <w:rsid w:val="00B23CDE"/>
    <w:rsid w:val="00B26F2E"/>
    <w:rsid w:val="00B27FC0"/>
    <w:rsid w:val="00B300E1"/>
    <w:rsid w:val="00B30B8F"/>
    <w:rsid w:val="00B3193F"/>
    <w:rsid w:val="00B31F42"/>
    <w:rsid w:val="00B33ADE"/>
    <w:rsid w:val="00B369D2"/>
    <w:rsid w:val="00B36BEC"/>
    <w:rsid w:val="00B3753E"/>
    <w:rsid w:val="00B37C68"/>
    <w:rsid w:val="00B37E4E"/>
    <w:rsid w:val="00B4031E"/>
    <w:rsid w:val="00B451BD"/>
    <w:rsid w:val="00B45829"/>
    <w:rsid w:val="00B466A1"/>
    <w:rsid w:val="00B46B5B"/>
    <w:rsid w:val="00B46E17"/>
    <w:rsid w:val="00B47C40"/>
    <w:rsid w:val="00B50644"/>
    <w:rsid w:val="00B609A5"/>
    <w:rsid w:val="00B62957"/>
    <w:rsid w:val="00B6316E"/>
    <w:rsid w:val="00B63F26"/>
    <w:rsid w:val="00B65D0A"/>
    <w:rsid w:val="00B66888"/>
    <w:rsid w:val="00B67495"/>
    <w:rsid w:val="00B70BE0"/>
    <w:rsid w:val="00B75C0C"/>
    <w:rsid w:val="00B77503"/>
    <w:rsid w:val="00B81F49"/>
    <w:rsid w:val="00B83349"/>
    <w:rsid w:val="00B855A9"/>
    <w:rsid w:val="00B86727"/>
    <w:rsid w:val="00B877A5"/>
    <w:rsid w:val="00B90F5D"/>
    <w:rsid w:val="00B91B40"/>
    <w:rsid w:val="00B92AB6"/>
    <w:rsid w:val="00B9350A"/>
    <w:rsid w:val="00B96E3F"/>
    <w:rsid w:val="00BA56F4"/>
    <w:rsid w:val="00BA5B54"/>
    <w:rsid w:val="00BA5E37"/>
    <w:rsid w:val="00BA7DA3"/>
    <w:rsid w:val="00BB055E"/>
    <w:rsid w:val="00BB05F0"/>
    <w:rsid w:val="00BB10CF"/>
    <w:rsid w:val="00BB1FE2"/>
    <w:rsid w:val="00BB2C08"/>
    <w:rsid w:val="00BB5848"/>
    <w:rsid w:val="00BB5A68"/>
    <w:rsid w:val="00BB6BBC"/>
    <w:rsid w:val="00BB7BE2"/>
    <w:rsid w:val="00BC2592"/>
    <w:rsid w:val="00BC30C0"/>
    <w:rsid w:val="00BC3514"/>
    <w:rsid w:val="00BC3CBA"/>
    <w:rsid w:val="00BC45D9"/>
    <w:rsid w:val="00BC53F0"/>
    <w:rsid w:val="00BC6958"/>
    <w:rsid w:val="00BC6CC2"/>
    <w:rsid w:val="00BD18FB"/>
    <w:rsid w:val="00BD4B74"/>
    <w:rsid w:val="00BD4C43"/>
    <w:rsid w:val="00BD5DAF"/>
    <w:rsid w:val="00BD6061"/>
    <w:rsid w:val="00BD7574"/>
    <w:rsid w:val="00BE09E0"/>
    <w:rsid w:val="00BE0DCA"/>
    <w:rsid w:val="00BE2959"/>
    <w:rsid w:val="00BE52E7"/>
    <w:rsid w:val="00BE6C86"/>
    <w:rsid w:val="00BE6DA5"/>
    <w:rsid w:val="00BF05FD"/>
    <w:rsid w:val="00BF21F3"/>
    <w:rsid w:val="00BF401C"/>
    <w:rsid w:val="00BF71B2"/>
    <w:rsid w:val="00BF7D27"/>
    <w:rsid w:val="00C02438"/>
    <w:rsid w:val="00C0430A"/>
    <w:rsid w:val="00C0462B"/>
    <w:rsid w:val="00C04EB2"/>
    <w:rsid w:val="00C06380"/>
    <w:rsid w:val="00C063B6"/>
    <w:rsid w:val="00C074F0"/>
    <w:rsid w:val="00C07F18"/>
    <w:rsid w:val="00C12F3A"/>
    <w:rsid w:val="00C152B5"/>
    <w:rsid w:val="00C15331"/>
    <w:rsid w:val="00C20325"/>
    <w:rsid w:val="00C21889"/>
    <w:rsid w:val="00C243F7"/>
    <w:rsid w:val="00C24B4B"/>
    <w:rsid w:val="00C24B74"/>
    <w:rsid w:val="00C2576D"/>
    <w:rsid w:val="00C33F9B"/>
    <w:rsid w:val="00C3458F"/>
    <w:rsid w:val="00C349A4"/>
    <w:rsid w:val="00C35418"/>
    <w:rsid w:val="00C36D25"/>
    <w:rsid w:val="00C36FA1"/>
    <w:rsid w:val="00C37D00"/>
    <w:rsid w:val="00C37D13"/>
    <w:rsid w:val="00C406A1"/>
    <w:rsid w:val="00C42BE6"/>
    <w:rsid w:val="00C438B5"/>
    <w:rsid w:val="00C45C45"/>
    <w:rsid w:val="00C47999"/>
    <w:rsid w:val="00C47B3B"/>
    <w:rsid w:val="00C51B36"/>
    <w:rsid w:val="00C54866"/>
    <w:rsid w:val="00C55272"/>
    <w:rsid w:val="00C553E0"/>
    <w:rsid w:val="00C56B23"/>
    <w:rsid w:val="00C56B9A"/>
    <w:rsid w:val="00C57A7B"/>
    <w:rsid w:val="00C60255"/>
    <w:rsid w:val="00C61171"/>
    <w:rsid w:val="00C61CC9"/>
    <w:rsid w:val="00C63CB4"/>
    <w:rsid w:val="00C66884"/>
    <w:rsid w:val="00C66C92"/>
    <w:rsid w:val="00C703ED"/>
    <w:rsid w:val="00C709AE"/>
    <w:rsid w:val="00C71578"/>
    <w:rsid w:val="00C71669"/>
    <w:rsid w:val="00C71702"/>
    <w:rsid w:val="00C728B0"/>
    <w:rsid w:val="00C72ED1"/>
    <w:rsid w:val="00C73243"/>
    <w:rsid w:val="00C7329B"/>
    <w:rsid w:val="00C7395F"/>
    <w:rsid w:val="00C773F2"/>
    <w:rsid w:val="00C803AF"/>
    <w:rsid w:val="00C8376E"/>
    <w:rsid w:val="00C84363"/>
    <w:rsid w:val="00C87DD4"/>
    <w:rsid w:val="00C87E9A"/>
    <w:rsid w:val="00C90A1F"/>
    <w:rsid w:val="00C90B73"/>
    <w:rsid w:val="00C910FB"/>
    <w:rsid w:val="00C91597"/>
    <w:rsid w:val="00C95D17"/>
    <w:rsid w:val="00C96958"/>
    <w:rsid w:val="00C97CDC"/>
    <w:rsid w:val="00CA0909"/>
    <w:rsid w:val="00CA344F"/>
    <w:rsid w:val="00CA515A"/>
    <w:rsid w:val="00CA573F"/>
    <w:rsid w:val="00CA5F7F"/>
    <w:rsid w:val="00CA674B"/>
    <w:rsid w:val="00CA6851"/>
    <w:rsid w:val="00CA6DC8"/>
    <w:rsid w:val="00CA74F1"/>
    <w:rsid w:val="00CA7AC0"/>
    <w:rsid w:val="00CB18A1"/>
    <w:rsid w:val="00CB1BBD"/>
    <w:rsid w:val="00CB3655"/>
    <w:rsid w:val="00CB576F"/>
    <w:rsid w:val="00CC2F69"/>
    <w:rsid w:val="00CC5783"/>
    <w:rsid w:val="00CD02E0"/>
    <w:rsid w:val="00CD5931"/>
    <w:rsid w:val="00CE2138"/>
    <w:rsid w:val="00CE48B2"/>
    <w:rsid w:val="00CE58D3"/>
    <w:rsid w:val="00CE666B"/>
    <w:rsid w:val="00CE694A"/>
    <w:rsid w:val="00CE71DE"/>
    <w:rsid w:val="00CF0A09"/>
    <w:rsid w:val="00CF288B"/>
    <w:rsid w:val="00CF2983"/>
    <w:rsid w:val="00CF3828"/>
    <w:rsid w:val="00CF6190"/>
    <w:rsid w:val="00CF75CA"/>
    <w:rsid w:val="00D0068B"/>
    <w:rsid w:val="00D03A42"/>
    <w:rsid w:val="00D03B42"/>
    <w:rsid w:val="00D05513"/>
    <w:rsid w:val="00D0685C"/>
    <w:rsid w:val="00D1022F"/>
    <w:rsid w:val="00D12E75"/>
    <w:rsid w:val="00D1374A"/>
    <w:rsid w:val="00D14963"/>
    <w:rsid w:val="00D15CC9"/>
    <w:rsid w:val="00D17D77"/>
    <w:rsid w:val="00D21615"/>
    <w:rsid w:val="00D22CE5"/>
    <w:rsid w:val="00D22E06"/>
    <w:rsid w:val="00D25C98"/>
    <w:rsid w:val="00D277FE"/>
    <w:rsid w:val="00D27DAC"/>
    <w:rsid w:val="00D301D1"/>
    <w:rsid w:val="00D3101F"/>
    <w:rsid w:val="00D31899"/>
    <w:rsid w:val="00D337C4"/>
    <w:rsid w:val="00D348E6"/>
    <w:rsid w:val="00D349C5"/>
    <w:rsid w:val="00D34E32"/>
    <w:rsid w:val="00D357AA"/>
    <w:rsid w:val="00D425FA"/>
    <w:rsid w:val="00D42CC7"/>
    <w:rsid w:val="00D45CE3"/>
    <w:rsid w:val="00D46121"/>
    <w:rsid w:val="00D46221"/>
    <w:rsid w:val="00D46690"/>
    <w:rsid w:val="00D468B3"/>
    <w:rsid w:val="00D468CC"/>
    <w:rsid w:val="00D46B12"/>
    <w:rsid w:val="00D46C33"/>
    <w:rsid w:val="00D51760"/>
    <w:rsid w:val="00D51DB4"/>
    <w:rsid w:val="00D558ED"/>
    <w:rsid w:val="00D571E7"/>
    <w:rsid w:val="00D60C49"/>
    <w:rsid w:val="00D6331F"/>
    <w:rsid w:val="00D63F6E"/>
    <w:rsid w:val="00D667EC"/>
    <w:rsid w:val="00D66C24"/>
    <w:rsid w:val="00D674E4"/>
    <w:rsid w:val="00D70262"/>
    <w:rsid w:val="00D70625"/>
    <w:rsid w:val="00D719B5"/>
    <w:rsid w:val="00D7356F"/>
    <w:rsid w:val="00D73CF1"/>
    <w:rsid w:val="00D761C4"/>
    <w:rsid w:val="00D7629F"/>
    <w:rsid w:val="00D76B9B"/>
    <w:rsid w:val="00D80066"/>
    <w:rsid w:val="00D8215F"/>
    <w:rsid w:val="00D82AC3"/>
    <w:rsid w:val="00D842D9"/>
    <w:rsid w:val="00D84FE0"/>
    <w:rsid w:val="00D85539"/>
    <w:rsid w:val="00D85C98"/>
    <w:rsid w:val="00D86278"/>
    <w:rsid w:val="00D9061D"/>
    <w:rsid w:val="00D914D7"/>
    <w:rsid w:val="00D919C1"/>
    <w:rsid w:val="00D9253A"/>
    <w:rsid w:val="00D9592A"/>
    <w:rsid w:val="00D95B5F"/>
    <w:rsid w:val="00D95BBD"/>
    <w:rsid w:val="00D964BF"/>
    <w:rsid w:val="00D971F4"/>
    <w:rsid w:val="00D97904"/>
    <w:rsid w:val="00D97DCD"/>
    <w:rsid w:val="00DA0222"/>
    <w:rsid w:val="00DA0465"/>
    <w:rsid w:val="00DA0BD6"/>
    <w:rsid w:val="00DA798B"/>
    <w:rsid w:val="00DB1047"/>
    <w:rsid w:val="00DB25EB"/>
    <w:rsid w:val="00DB42AE"/>
    <w:rsid w:val="00DB5A1B"/>
    <w:rsid w:val="00DC16E0"/>
    <w:rsid w:val="00DC1A23"/>
    <w:rsid w:val="00DC31A2"/>
    <w:rsid w:val="00DC33E5"/>
    <w:rsid w:val="00DC3659"/>
    <w:rsid w:val="00DC3F4C"/>
    <w:rsid w:val="00DC42F4"/>
    <w:rsid w:val="00DC45F8"/>
    <w:rsid w:val="00DC4993"/>
    <w:rsid w:val="00DC5BA4"/>
    <w:rsid w:val="00DC7557"/>
    <w:rsid w:val="00DC7775"/>
    <w:rsid w:val="00DD105C"/>
    <w:rsid w:val="00DD2935"/>
    <w:rsid w:val="00DD35BE"/>
    <w:rsid w:val="00DD468E"/>
    <w:rsid w:val="00DD57C4"/>
    <w:rsid w:val="00DD5C76"/>
    <w:rsid w:val="00DD6B57"/>
    <w:rsid w:val="00DD76EF"/>
    <w:rsid w:val="00DE0588"/>
    <w:rsid w:val="00DE1330"/>
    <w:rsid w:val="00DE1B48"/>
    <w:rsid w:val="00DE2826"/>
    <w:rsid w:val="00DF0731"/>
    <w:rsid w:val="00DF0C1A"/>
    <w:rsid w:val="00DF1B35"/>
    <w:rsid w:val="00DF4142"/>
    <w:rsid w:val="00DF4F98"/>
    <w:rsid w:val="00E00DC0"/>
    <w:rsid w:val="00E01FE1"/>
    <w:rsid w:val="00E04678"/>
    <w:rsid w:val="00E04AFB"/>
    <w:rsid w:val="00E0767A"/>
    <w:rsid w:val="00E0774E"/>
    <w:rsid w:val="00E104BE"/>
    <w:rsid w:val="00E11A40"/>
    <w:rsid w:val="00E12221"/>
    <w:rsid w:val="00E147D4"/>
    <w:rsid w:val="00E16B74"/>
    <w:rsid w:val="00E201E0"/>
    <w:rsid w:val="00E22250"/>
    <w:rsid w:val="00E240B8"/>
    <w:rsid w:val="00E24FA0"/>
    <w:rsid w:val="00E27385"/>
    <w:rsid w:val="00E27403"/>
    <w:rsid w:val="00E30259"/>
    <w:rsid w:val="00E304C2"/>
    <w:rsid w:val="00E31E85"/>
    <w:rsid w:val="00E332A1"/>
    <w:rsid w:val="00E33979"/>
    <w:rsid w:val="00E349CD"/>
    <w:rsid w:val="00E3516A"/>
    <w:rsid w:val="00E369DB"/>
    <w:rsid w:val="00E4009D"/>
    <w:rsid w:val="00E409F3"/>
    <w:rsid w:val="00E421FD"/>
    <w:rsid w:val="00E43F26"/>
    <w:rsid w:val="00E47783"/>
    <w:rsid w:val="00E4790F"/>
    <w:rsid w:val="00E5186C"/>
    <w:rsid w:val="00E5207A"/>
    <w:rsid w:val="00E537B6"/>
    <w:rsid w:val="00E545F1"/>
    <w:rsid w:val="00E54964"/>
    <w:rsid w:val="00E55B2C"/>
    <w:rsid w:val="00E57264"/>
    <w:rsid w:val="00E6162C"/>
    <w:rsid w:val="00E61BB7"/>
    <w:rsid w:val="00E633A5"/>
    <w:rsid w:val="00E6346E"/>
    <w:rsid w:val="00E64A20"/>
    <w:rsid w:val="00E65614"/>
    <w:rsid w:val="00E65645"/>
    <w:rsid w:val="00E673B5"/>
    <w:rsid w:val="00E7327D"/>
    <w:rsid w:val="00E73793"/>
    <w:rsid w:val="00E74A13"/>
    <w:rsid w:val="00E8043F"/>
    <w:rsid w:val="00E81359"/>
    <w:rsid w:val="00E82C3E"/>
    <w:rsid w:val="00E847EF"/>
    <w:rsid w:val="00E84AEC"/>
    <w:rsid w:val="00E87575"/>
    <w:rsid w:val="00E87A16"/>
    <w:rsid w:val="00E87D29"/>
    <w:rsid w:val="00E91047"/>
    <w:rsid w:val="00E92429"/>
    <w:rsid w:val="00E93E7D"/>
    <w:rsid w:val="00E96CAF"/>
    <w:rsid w:val="00EA113B"/>
    <w:rsid w:val="00EA1B65"/>
    <w:rsid w:val="00EA2542"/>
    <w:rsid w:val="00EA2BAE"/>
    <w:rsid w:val="00EA3B66"/>
    <w:rsid w:val="00EA3C4F"/>
    <w:rsid w:val="00EA63F8"/>
    <w:rsid w:val="00EA68F4"/>
    <w:rsid w:val="00EB03C7"/>
    <w:rsid w:val="00EB2A7A"/>
    <w:rsid w:val="00EB6115"/>
    <w:rsid w:val="00EB6B2E"/>
    <w:rsid w:val="00EC0EC1"/>
    <w:rsid w:val="00EC23CA"/>
    <w:rsid w:val="00EC3251"/>
    <w:rsid w:val="00ED433B"/>
    <w:rsid w:val="00ED6ED6"/>
    <w:rsid w:val="00EE0889"/>
    <w:rsid w:val="00EE2C41"/>
    <w:rsid w:val="00EE3337"/>
    <w:rsid w:val="00EE431F"/>
    <w:rsid w:val="00EE4775"/>
    <w:rsid w:val="00EE5B76"/>
    <w:rsid w:val="00EF0075"/>
    <w:rsid w:val="00EF0144"/>
    <w:rsid w:val="00EF1EB0"/>
    <w:rsid w:val="00EF44C3"/>
    <w:rsid w:val="00EF546F"/>
    <w:rsid w:val="00EF7815"/>
    <w:rsid w:val="00EF79F9"/>
    <w:rsid w:val="00F01206"/>
    <w:rsid w:val="00F016F7"/>
    <w:rsid w:val="00F01F59"/>
    <w:rsid w:val="00F02850"/>
    <w:rsid w:val="00F031A8"/>
    <w:rsid w:val="00F05F94"/>
    <w:rsid w:val="00F06461"/>
    <w:rsid w:val="00F10851"/>
    <w:rsid w:val="00F109BF"/>
    <w:rsid w:val="00F10A85"/>
    <w:rsid w:val="00F113C1"/>
    <w:rsid w:val="00F11E4F"/>
    <w:rsid w:val="00F14534"/>
    <w:rsid w:val="00F15CF6"/>
    <w:rsid w:val="00F165F3"/>
    <w:rsid w:val="00F20300"/>
    <w:rsid w:val="00F222C4"/>
    <w:rsid w:val="00F22675"/>
    <w:rsid w:val="00F25690"/>
    <w:rsid w:val="00F31533"/>
    <w:rsid w:val="00F32715"/>
    <w:rsid w:val="00F32D4A"/>
    <w:rsid w:val="00F346EF"/>
    <w:rsid w:val="00F368FA"/>
    <w:rsid w:val="00F40CCE"/>
    <w:rsid w:val="00F41531"/>
    <w:rsid w:val="00F424B2"/>
    <w:rsid w:val="00F424FC"/>
    <w:rsid w:val="00F4345F"/>
    <w:rsid w:val="00F434CA"/>
    <w:rsid w:val="00F43DE9"/>
    <w:rsid w:val="00F44356"/>
    <w:rsid w:val="00F45192"/>
    <w:rsid w:val="00F451F9"/>
    <w:rsid w:val="00F4665E"/>
    <w:rsid w:val="00F50FF4"/>
    <w:rsid w:val="00F51E18"/>
    <w:rsid w:val="00F538A3"/>
    <w:rsid w:val="00F54102"/>
    <w:rsid w:val="00F5524A"/>
    <w:rsid w:val="00F5636E"/>
    <w:rsid w:val="00F6120F"/>
    <w:rsid w:val="00F61F7F"/>
    <w:rsid w:val="00F6278C"/>
    <w:rsid w:val="00F641E5"/>
    <w:rsid w:val="00F64935"/>
    <w:rsid w:val="00F66553"/>
    <w:rsid w:val="00F66F5B"/>
    <w:rsid w:val="00F6744D"/>
    <w:rsid w:val="00F72B71"/>
    <w:rsid w:val="00F77279"/>
    <w:rsid w:val="00F800E2"/>
    <w:rsid w:val="00F802AE"/>
    <w:rsid w:val="00F81CEA"/>
    <w:rsid w:val="00F82208"/>
    <w:rsid w:val="00F82743"/>
    <w:rsid w:val="00F84C9D"/>
    <w:rsid w:val="00F857B2"/>
    <w:rsid w:val="00F85D23"/>
    <w:rsid w:val="00F86AD5"/>
    <w:rsid w:val="00F91E07"/>
    <w:rsid w:val="00F920C2"/>
    <w:rsid w:val="00F926E2"/>
    <w:rsid w:val="00F92EE0"/>
    <w:rsid w:val="00F94667"/>
    <w:rsid w:val="00F96CED"/>
    <w:rsid w:val="00FA0B18"/>
    <w:rsid w:val="00FA1626"/>
    <w:rsid w:val="00FA1853"/>
    <w:rsid w:val="00FA2C70"/>
    <w:rsid w:val="00FA68FA"/>
    <w:rsid w:val="00FB0539"/>
    <w:rsid w:val="00FB164B"/>
    <w:rsid w:val="00FB168C"/>
    <w:rsid w:val="00FB29B5"/>
    <w:rsid w:val="00FB428D"/>
    <w:rsid w:val="00FB5DD5"/>
    <w:rsid w:val="00FB6F82"/>
    <w:rsid w:val="00FC0D3F"/>
    <w:rsid w:val="00FC32B1"/>
    <w:rsid w:val="00FC5CD0"/>
    <w:rsid w:val="00FC610B"/>
    <w:rsid w:val="00FC6922"/>
    <w:rsid w:val="00FD034A"/>
    <w:rsid w:val="00FD2A83"/>
    <w:rsid w:val="00FD5AB4"/>
    <w:rsid w:val="00FD6FC6"/>
    <w:rsid w:val="00FE1574"/>
    <w:rsid w:val="00FE1B29"/>
    <w:rsid w:val="00FE29C4"/>
    <w:rsid w:val="00FE5993"/>
    <w:rsid w:val="00FE6DE0"/>
    <w:rsid w:val="00FF1FAE"/>
    <w:rsid w:val="00FF2C40"/>
    <w:rsid w:val="00FF4B14"/>
    <w:rsid w:val="00FF4CBA"/>
    <w:rsid w:val="00FF59AD"/>
    <w:rsid w:val="027717B2"/>
    <w:rsid w:val="02F93FB5"/>
    <w:rsid w:val="0323899D"/>
    <w:rsid w:val="03B59F4F"/>
    <w:rsid w:val="0475FC79"/>
    <w:rsid w:val="049E7F41"/>
    <w:rsid w:val="057EBFC9"/>
    <w:rsid w:val="06C5E02B"/>
    <w:rsid w:val="072365BE"/>
    <w:rsid w:val="0B49F34E"/>
    <w:rsid w:val="0C1CBE57"/>
    <w:rsid w:val="0CC95D89"/>
    <w:rsid w:val="0D5BC84E"/>
    <w:rsid w:val="0F2CC950"/>
    <w:rsid w:val="0FB97AD1"/>
    <w:rsid w:val="0FF40BD1"/>
    <w:rsid w:val="12ED38A7"/>
    <w:rsid w:val="130F1F9E"/>
    <w:rsid w:val="14077597"/>
    <w:rsid w:val="144490B4"/>
    <w:rsid w:val="14B35A62"/>
    <w:rsid w:val="154D3877"/>
    <w:rsid w:val="1673D271"/>
    <w:rsid w:val="16BAD2E5"/>
    <w:rsid w:val="17007D11"/>
    <w:rsid w:val="19C50723"/>
    <w:rsid w:val="1A720376"/>
    <w:rsid w:val="1C814659"/>
    <w:rsid w:val="1D0E10F6"/>
    <w:rsid w:val="1D35AF91"/>
    <w:rsid w:val="1D8688B0"/>
    <w:rsid w:val="20006183"/>
    <w:rsid w:val="2170E2EE"/>
    <w:rsid w:val="225CC1C7"/>
    <w:rsid w:val="2315F99D"/>
    <w:rsid w:val="23657845"/>
    <w:rsid w:val="24CB63AB"/>
    <w:rsid w:val="24F26287"/>
    <w:rsid w:val="259E630D"/>
    <w:rsid w:val="25FE87D4"/>
    <w:rsid w:val="2618F739"/>
    <w:rsid w:val="26C19AC6"/>
    <w:rsid w:val="273A1B1E"/>
    <w:rsid w:val="28027CF1"/>
    <w:rsid w:val="29AB807C"/>
    <w:rsid w:val="2A570F00"/>
    <w:rsid w:val="2A585BEC"/>
    <w:rsid w:val="2CC31A89"/>
    <w:rsid w:val="2D49D85E"/>
    <w:rsid w:val="2E48CEDE"/>
    <w:rsid w:val="2FBE4808"/>
    <w:rsid w:val="2FE767AF"/>
    <w:rsid w:val="30841876"/>
    <w:rsid w:val="31E8A7A7"/>
    <w:rsid w:val="31F3CBFC"/>
    <w:rsid w:val="329EB28F"/>
    <w:rsid w:val="34122FD8"/>
    <w:rsid w:val="36C78184"/>
    <w:rsid w:val="3705BF79"/>
    <w:rsid w:val="37772F8C"/>
    <w:rsid w:val="386BC205"/>
    <w:rsid w:val="39F4BFE1"/>
    <w:rsid w:val="3B2DBED0"/>
    <w:rsid w:val="3C2C166F"/>
    <w:rsid w:val="3EF33801"/>
    <w:rsid w:val="40962BD1"/>
    <w:rsid w:val="41B538FE"/>
    <w:rsid w:val="43AE95DC"/>
    <w:rsid w:val="449F1A49"/>
    <w:rsid w:val="45B59E27"/>
    <w:rsid w:val="46F3BF19"/>
    <w:rsid w:val="473C8426"/>
    <w:rsid w:val="4745221E"/>
    <w:rsid w:val="48F5541F"/>
    <w:rsid w:val="4A601E8E"/>
    <w:rsid w:val="4B9C593E"/>
    <w:rsid w:val="4C6A12DC"/>
    <w:rsid w:val="4E3E0E01"/>
    <w:rsid w:val="4EBCA932"/>
    <w:rsid w:val="4F18DCC8"/>
    <w:rsid w:val="4F49093D"/>
    <w:rsid w:val="4FC15444"/>
    <w:rsid w:val="52009637"/>
    <w:rsid w:val="5276CF06"/>
    <w:rsid w:val="56476134"/>
    <w:rsid w:val="56478ADB"/>
    <w:rsid w:val="586AEFB5"/>
    <w:rsid w:val="58F31616"/>
    <w:rsid w:val="5B44AE5E"/>
    <w:rsid w:val="60D10341"/>
    <w:rsid w:val="60EF48F2"/>
    <w:rsid w:val="63A8EC1D"/>
    <w:rsid w:val="6504916D"/>
    <w:rsid w:val="660D42CC"/>
    <w:rsid w:val="680428DF"/>
    <w:rsid w:val="683C36AD"/>
    <w:rsid w:val="6A354BC7"/>
    <w:rsid w:val="6A3A22BA"/>
    <w:rsid w:val="6BEEE9F0"/>
    <w:rsid w:val="6DFD080A"/>
    <w:rsid w:val="6F3C3F47"/>
    <w:rsid w:val="6F484690"/>
    <w:rsid w:val="717CCAF0"/>
    <w:rsid w:val="74DE57D5"/>
    <w:rsid w:val="754C06E1"/>
    <w:rsid w:val="7585ABCF"/>
    <w:rsid w:val="75AF6EE3"/>
    <w:rsid w:val="75F03E7C"/>
    <w:rsid w:val="76882EDE"/>
    <w:rsid w:val="7751B6D6"/>
    <w:rsid w:val="78E3F26B"/>
    <w:rsid w:val="792E5D3F"/>
    <w:rsid w:val="798B1096"/>
    <w:rsid w:val="7A5A4914"/>
    <w:rsid w:val="7C69B86D"/>
    <w:rsid w:val="7E8F58FA"/>
    <w:rsid w:val="7ED11A77"/>
    <w:rsid w:val="7F13517D"/>
    <w:rsid w:val="7F66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3A3D0"/>
  <w15:chartTrackingRefBased/>
  <w15:docId w15:val="{17ED8539-1DC3-4AA8-A3CA-95ED34CEA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015"/>
    <w:pPr>
      <w:spacing w:after="0"/>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7E10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10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10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10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10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101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101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101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101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0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10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10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10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10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10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10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10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1015"/>
    <w:rPr>
      <w:rFonts w:eastAsiaTheme="majorEastAsia" w:cstheme="majorBidi"/>
      <w:color w:val="272727" w:themeColor="text1" w:themeTint="D8"/>
    </w:rPr>
  </w:style>
  <w:style w:type="paragraph" w:styleId="Title">
    <w:name w:val="Title"/>
    <w:basedOn w:val="Normal"/>
    <w:next w:val="Normal"/>
    <w:link w:val="TitleChar"/>
    <w:uiPriority w:val="10"/>
    <w:qFormat/>
    <w:rsid w:val="007E10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0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10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1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1015"/>
    <w:pPr>
      <w:spacing w:before="160"/>
      <w:jc w:val="center"/>
    </w:pPr>
    <w:rPr>
      <w:i/>
      <w:iCs/>
      <w:color w:val="404040" w:themeColor="text1" w:themeTint="BF"/>
    </w:rPr>
  </w:style>
  <w:style w:type="character" w:customStyle="1" w:styleId="QuoteChar">
    <w:name w:val="Quote Char"/>
    <w:basedOn w:val="DefaultParagraphFont"/>
    <w:link w:val="Quote"/>
    <w:uiPriority w:val="29"/>
    <w:rsid w:val="007E1015"/>
    <w:rPr>
      <w:i/>
      <w:iCs/>
      <w:color w:val="404040" w:themeColor="text1" w:themeTint="BF"/>
    </w:rPr>
  </w:style>
  <w:style w:type="paragraph" w:styleId="ListParagraph">
    <w:name w:val="List Paragraph"/>
    <w:basedOn w:val="Normal"/>
    <w:uiPriority w:val="34"/>
    <w:qFormat/>
    <w:rsid w:val="007E1015"/>
    <w:pPr>
      <w:ind w:left="720"/>
      <w:contextualSpacing/>
    </w:pPr>
  </w:style>
  <w:style w:type="character" w:styleId="IntenseEmphasis">
    <w:name w:val="Intense Emphasis"/>
    <w:basedOn w:val="DefaultParagraphFont"/>
    <w:uiPriority w:val="21"/>
    <w:qFormat/>
    <w:rsid w:val="007E1015"/>
    <w:rPr>
      <w:i/>
      <w:iCs/>
      <w:color w:val="0F4761" w:themeColor="accent1" w:themeShade="BF"/>
    </w:rPr>
  </w:style>
  <w:style w:type="paragraph" w:styleId="IntenseQuote">
    <w:name w:val="Intense Quote"/>
    <w:basedOn w:val="Normal"/>
    <w:next w:val="Normal"/>
    <w:link w:val="IntenseQuoteChar"/>
    <w:uiPriority w:val="30"/>
    <w:qFormat/>
    <w:rsid w:val="007E10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1015"/>
    <w:rPr>
      <w:i/>
      <w:iCs/>
      <w:color w:val="0F4761" w:themeColor="accent1" w:themeShade="BF"/>
    </w:rPr>
  </w:style>
  <w:style w:type="character" w:styleId="IntenseReference">
    <w:name w:val="Intense Reference"/>
    <w:basedOn w:val="DefaultParagraphFont"/>
    <w:uiPriority w:val="32"/>
    <w:qFormat/>
    <w:rsid w:val="007E1015"/>
    <w:rPr>
      <w:b/>
      <w:bCs/>
      <w:smallCaps/>
      <w:color w:val="0F4761" w:themeColor="accent1" w:themeShade="BF"/>
      <w:spacing w:val="5"/>
    </w:rPr>
  </w:style>
  <w:style w:type="paragraph" w:styleId="Revision">
    <w:name w:val="Revision"/>
    <w:hidden/>
    <w:uiPriority w:val="99"/>
    <w:semiHidden/>
    <w:rsid w:val="007E1015"/>
    <w:pPr>
      <w:spacing w:after="0" w:line="240" w:lineRule="auto"/>
    </w:pPr>
    <w:rPr>
      <w:rFonts w:ascii="Calibri" w:eastAsia="Calibri" w:hAnsi="Calibri" w:cs="Calibri"/>
      <w:kern w:val="0"/>
      <w14:ligatures w14:val="none"/>
    </w:rPr>
  </w:style>
  <w:style w:type="paragraph" w:styleId="Header">
    <w:name w:val="header"/>
    <w:basedOn w:val="Normal"/>
    <w:link w:val="HeaderChar"/>
    <w:uiPriority w:val="99"/>
    <w:unhideWhenUsed/>
    <w:rsid w:val="007E1015"/>
    <w:pPr>
      <w:tabs>
        <w:tab w:val="center" w:pos="4680"/>
        <w:tab w:val="right" w:pos="9360"/>
      </w:tabs>
      <w:spacing w:line="240" w:lineRule="auto"/>
    </w:pPr>
  </w:style>
  <w:style w:type="character" w:customStyle="1" w:styleId="HeaderChar">
    <w:name w:val="Header Char"/>
    <w:basedOn w:val="DefaultParagraphFont"/>
    <w:link w:val="Header"/>
    <w:uiPriority w:val="99"/>
    <w:rsid w:val="007E1015"/>
    <w:rPr>
      <w:rFonts w:ascii="Calibri" w:eastAsia="Calibri" w:hAnsi="Calibri" w:cs="Calibri"/>
      <w:kern w:val="0"/>
      <w14:ligatures w14:val="none"/>
    </w:rPr>
  </w:style>
  <w:style w:type="paragraph" w:styleId="Footer">
    <w:name w:val="footer"/>
    <w:basedOn w:val="Normal"/>
    <w:link w:val="FooterChar"/>
    <w:uiPriority w:val="99"/>
    <w:unhideWhenUsed/>
    <w:rsid w:val="007E1015"/>
    <w:pPr>
      <w:tabs>
        <w:tab w:val="center" w:pos="4680"/>
        <w:tab w:val="right" w:pos="9360"/>
      </w:tabs>
      <w:spacing w:line="240" w:lineRule="auto"/>
    </w:pPr>
  </w:style>
  <w:style w:type="character" w:customStyle="1" w:styleId="FooterChar">
    <w:name w:val="Footer Char"/>
    <w:basedOn w:val="DefaultParagraphFont"/>
    <w:link w:val="Footer"/>
    <w:uiPriority w:val="99"/>
    <w:rsid w:val="007E1015"/>
    <w:rPr>
      <w:rFonts w:ascii="Calibri" w:eastAsia="Calibri" w:hAnsi="Calibri" w:cs="Calibri"/>
      <w:kern w:val="0"/>
      <w14:ligatures w14:val="none"/>
    </w:rPr>
  </w:style>
  <w:style w:type="table" w:styleId="TableGrid">
    <w:name w:val="Table Grid"/>
    <w:basedOn w:val="TableNormal"/>
    <w:uiPriority w:val="39"/>
    <w:rsid w:val="007E1015"/>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22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2C4"/>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645129">
      <w:bodyDiv w:val="1"/>
      <w:marLeft w:val="0"/>
      <w:marRight w:val="0"/>
      <w:marTop w:val="0"/>
      <w:marBottom w:val="0"/>
      <w:divBdr>
        <w:top w:val="none" w:sz="0" w:space="0" w:color="auto"/>
        <w:left w:val="none" w:sz="0" w:space="0" w:color="auto"/>
        <w:bottom w:val="none" w:sz="0" w:space="0" w:color="auto"/>
        <w:right w:val="none" w:sz="0" w:space="0" w:color="auto"/>
      </w:divBdr>
    </w:div>
    <w:div w:id="351687660">
      <w:bodyDiv w:val="1"/>
      <w:marLeft w:val="0"/>
      <w:marRight w:val="0"/>
      <w:marTop w:val="0"/>
      <w:marBottom w:val="0"/>
      <w:divBdr>
        <w:top w:val="none" w:sz="0" w:space="0" w:color="auto"/>
        <w:left w:val="none" w:sz="0" w:space="0" w:color="auto"/>
        <w:bottom w:val="none" w:sz="0" w:space="0" w:color="auto"/>
        <w:right w:val="none" w:sz="0" w:space="0" w:color="auto"/>
      </w:divBdr>
    </w:div>
    <w:div w:id="458761230">
      <w:bodyDiv w:val="1"/>
      <w:marLeft w:val="0"/>
      <w:marRight w:val="0"/>
      <w:marTop w:val="0"/>
      <w:marBottom w:val="0"/>
      <w:divBdr>
        <w:top w:val="none" w:sz="0" w:space="0" w:color="auto"/>
        <w:left w:val="none" w:sz="0" w:space="0" w:color="auto"/>
        <w:bottom w:val="none" w:sz="0" w:space="0" w:color="auto"/>
        <w:right w:val="none" w:sz="0" w:space="0" w:color="auto"/>
      </w:divBdr>
    </w:div>
    <w:div w:id="527791798">
      <w:bodyDiv w:val="1"/>
      <w:marLeft w:val="0"/>
      <w:marRight w:val="0"/>
      <w:marTop w:val="0"/>
      <w:marBottom w:val="0"/>
      <w:divBdr>
        <w:top w:val="none" w:sz="0" w:space="0" w:color="auto"/>
        <w:left w:val="none" w:sz="0" w:space="0" w:color="auto"/>
        <w:bottom w:val="none" w:sz="0" w:space="0" w:color="auto"/>
        <w:right w:val="none" w:sz="0" w:space="0" w:color="auto"/>
      </w:divBdr>
    </w:div>
    <w:div w:id="675497603">
      <w:bodyDiv w:val="1"/>
      <w:marLeft w:val="0"/>
      <w:marRight w:val="0"/>
      <w:marTop w:val="0"/>
      <w:marBottom w:val="0"/>
      <w:divBdr>
        <w:top w:val="none" w:sz="0" w:space="0" w:color="auto"/>
        <w:left w:val="none" w:sz="0" w:space="0" w:color="auto"/>
        <w:bottom w:val="none" w:sz="0" w:space="0" w:color="auto"/>
        <w:right w:val="none" w:sz="0" w:space="0" w:color="auto"/>
      </w:divBdr>
    </w:div>
    <w:div w:id="830145865">
      <w:bodyDiv w:val="1"/>
      <w:marLeft w:val="0"/>
      <w:marRight w:val="0"/>
      <w:marTop w:val="0"/>
      <w:marBottom w:val="0"/>
      <w:divBdr>
        <w:top w:val="none" w:sz="0" w:space="0" w:color="auto"/>
        <w:left w:val="none" w:sz="0" w:space="0" w:color="auto"/>
        <w:bottom w:val="none" w:sz="0" w:space="0" w:color="auto"/>
        <w:right w:val="none" w:sz="0" w:space="0" w:color="auto"/>
      </w:divBdr>
    </w:div>
    <w:div w:id="1135836947">
      <w:bodyDiv w:val="1"/>
      <w:marLeft w:val="0"/>
      <w:marRight w:val="0"/>
      <w:marTop w:val="0"/>
      <w:marBottom w:val="0"/>
      <w:divBdr>
        <w:top w:val="none" w:sz="0" w:space="0" w:color="auto"/>
        <w:left w:val="none" w:sz="0" w:space="0" w:color="auto"/>
        <w:bottom w:val="none" w:sz="0" w:space="0" w:color="auto"/>
        <w:right w:val="none" w:sz="0" w:space="0" w:color="auto"/>
      </w:divBdr>
    </w:div>
    <w:div w:id="1155682643">
      <w:bodyDiv w:val="1"/>
      <w:marLeft w:val="0"/>
      <w:marRight w:val="0"/>
      <w:marTop w:val="0"/>
      <w:marBottom w:val="0"/>
      <w:divBdr>
        <w:top w:val="none" w:sz="0" w:space="0" w:color="auto"/>
        <w:left w:val="none" w:sz="0" w:space="0" w:color="auto"/>
        <w:bottom w:val="none" w:sz="0" w:space="0" w:color="auto"/>
        <w:right w:val="none" w:sz="0" w:space="0" w:color="auto"/>
      </w:divBdr>
    </w:div>
    <w:div w:id="1399092694">
      <w:bodyDiv w:val="1"/>
      <w:marLeft w:val="0"/>
      <w:marRight w:val="0"/>
      <w:marTop w:val="0"/>
      <w:marBottom w:val="0"/>
      <w:divBdr>
        <w:top w:val="none" w:sz="0" w:space="0" w:color="auto"/>
        <w:left w:val="none" w:sz="0" w:space="0" w:color="auto"/>
        <w:bottom w:val="none" w:sz="0" w:space="0" w:color="auto"/>
        <w:right w:val="none" w:sz="0" w:space="0" w:color="auto"/>
      </w:divBdr>
    </w:div>
    <w:div w:id="202428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A7F79-7528-4236-B2DE-D57028C8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46</Pages>
  <Words>16509</Words>
  <Characters>94103</Characters>
  <Application>Microsoft Office Word</Application>
  <DocSecurity>0</DocSecurity>
  <Lines>784</Lines>
  <Paragraphs>220</Paragraphs>
  <ScaleCrop>false</ScaleCrop>
  <Company/>
  <LinksUpToDate>false</LinksUpToDate>
  <CharactersWithSpaces>110392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Ha, Pham Phuong Ha (CS-TCT)</cp:lastModifiedBy>
  <cp:revision>536</cp:revision>
  <dcterms:created xsi:type="dcterms:W3CDTF">2024-09-12T03:20:00Z</dcterms:created>
  <dcterms:modified xsi:type="dcterms:W3CDTF">2024-11-12T07:59:00Z</dcterms:modified>
</cp:coreProperties>
</file>