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82FB5" w14:textId="77777777" w:rsidR="005515DA" w:rsidRPr="00801725" w:rsidRDefault="005515DA" w:rsidP="00EA0ECA">
      <w:pPr>
        <w:widowControl w:val="0"/>
        <w:spacing w:line="276" w:lineRule="auto"/>
        <w:jc w:val="center"/>
        <w:rPr>
          <w:rFonts w:ascii="Times New Roman" w:eastAsia="Arial Narrow" w:hAnsi="Times New Roman" w:cs="Times New Roman"/>
          <w:b/>
          <w:bCs/>
          <w:sz w:val="28"/>
          <w:szCs w:val="28"/>
        </w:rPr>
      </w:pPr>
      <w:bookmarkStart w:id="0" w:name="_page_12_0"/>
      <w:bookmarkStart w:id="1" w:name="_GoBack"/>
      <w:bookmarkEnd w:id="1"/>
      <w:r w:rsidRPr="00801725">
        <w:rPr>
          <w:rFonts w:ascii="Times New Roman" w:eastAsia="Arial Narrow" w:hAnsi="Times New Roman" w:cs="Times New Roman"/>
          <w:b/>
          <w:bCs/>
          <w:sz w:val="28"/>
          <w:szCs w:val="28"/>
        </w:rPr>
        <w:t>HƯỚNG DẪN KÊ KHAI TỜ KHAI THÔNG TIN</w:t>
      </w:r>
    </w:p>
    <w:p w14:paraId="0C005C0C" w14:textId="29507A7F" w:rsidR="00184A67" w:rsidRPr="00801725" w:rsidRDefault="007E1015" w:rsidP="00EA0ECA">
      <w:pPr>
        <w:widowControl w:val="0"/>
        <w:spacing w:line="276" w:lineRule="auto"/>
        <w:jc w:val="center"/>
        <w:rPr>
          <w:rFonts w:ascii="Times New Roman" w:eastAsia="Arial Narrow" w:hAnsi="Times New Roman" w:cs="Times New Roman"/>
          <w:b/>
          <w:bCs/>
          <w:sz w:val="28"/>
          <w:szCs w:val="28"/>
        </w:rPr>
      </w:pPr>
      <w:r w:rsidRPr="00801725">
        <w:rPr>
          <w:rFonts w:ascii="Times New Roman" w:eastAsia="Arial Narrow" w:hAnsi="Times New Roman" w:cs="Times New Roman"/>
          <w:b/>
          <w:bCs/>
          <w:sz w:val="28"/>
          <w:szCs w:val="28"/>
        </w:rPr>
        <w:t xml:space="preserve">ÁP DỤNG ĐỐI VỚI QUY ĐỊNH </w:t>
      </w:r>
      <w:r w:rsidR="004B3FC2" w:rsidRPr="00801725">
        <w:rPr>
          <w:rFonts w:ascii="Times New Roman" w:eastAsia="Arial Narrow" w:hAnsi="Times New Roman" w:cs="Times New Roman"/>
          <w:b/>
          <w:bCs/>
          <w:sz w:val="28"/>
          <w:szCs w:val="28"/>
        </w:rPr>
        <w:t>THUẾ THU NHẬP DOANH NGHIỆP BỔ SUNG TỐI THIỂU NỘI ĐỊA ĐẠT CHUẨN</w:t>
      </w:r>
      <w:r w:rsidR="00184A67" w:rsidRPr="00801725">
        <w:rPr>
          <w:rFonts w:ascii="Times New Roman" w:eastAsia="Arial Narrow" w:hAnsi="Times New Roman" w:cs="Times New Roman"/>
          <w:b/>
          <w:bCs/>
          <w:sz w:val="28"/>
          <w:szCs w:val="28"/>
        </w:rPr>
        <w:t xml:space="preserve"> </w:t>
      </w:r>
    </w:p>
    <w:p w14:paraId="79152E62" w14:textId="1EADC8E3" w:rsidR="0019442E" w:rsidRPr="00801725" w:rsidRDefault="0019442E" w:rsidP="00EA0ECA">
      <w:pPr>
        <w:widowControl w:val="0"/>
        <w:spacing w:line="276" w:lineRule="auto"/>
        <w:jc w:val="center"/>
        <w:rPr>
          <w:rFonts w:ascii="Times New Roman" w:eastAsia="Arial Narrow" w:hAnsi="Times New Roman" w:cs="Times New Roman"/>
          <w:b/>
          <w:bCs/>
          <w:i/>
          <w:iCs/>
          <w:sz w:val="28"/>
          <w:szCs w:val="28"/>
        </w:rPr>
      </w:pPr>
      <w:r w:rsidRPr="00801725">
        <w:rPr>
          <w:rFonts w:ascii="Times New Roman" w:eastAsia="Arial Narrow" w:hAnsi="Times New Roman" w:cs="Times New Roman"/>
          <w:b/>
          <w:bCs/>
          <w:i/>
          <w:iCs/>
          <w:sz w:val="28"/>
          <w:szCs w:val="28"/>
        </w:rPr>
        <w:t xml:space="preserve">(Mẫu số </w:t>
      </w:r>
      <w:r w:rsidR="009210AE" w:rsidRPr="00801725">
        <w:rPr>
          <w:rFonts w:ascii="Times New Roman" w:eastAsia="Arial Narrow" w:hAnsi="Times New Roman" w:cs="Times New Roman"/>
          <w:b/>
          <w:bCs/>
          <w:i/>
          <w:iCs/>
          <w:sz w:val="28"/>
          <w:szCs w:val="28"/>
        </w:rPr>
        <w:t>01/TKTT-QDMTT)</w:t>
      </w:r>
    </w:p>
    <w:p w14:paraId="57F3B829" w14:textId="4C7ECFF8" w:rsidR="007E1015" w:rsidRPr="00801725" w:rsidRDefault="007E1015" w:rsidP="00EA0ECA">
      <w:pPr>
        <w:widowControl w:val="0"/>
        <w:spacing w:before="360" w:line="276" w:lineRule="auto"/>
        <w:jc w:val="both"/>
        <w:rPr>
          <w:rFonts w:ascii="Times New Roman" w:eastAsia="Arial Narrow" w:hAnsi="Times New Roman" w:cs="Times New Roman"/>
          <w:b/>
          <w:bCs/>
          <w:sz w:val="28"/>
          <w:szCs w:val="28"/>
        </w:rPr>
      </w:pPr>
      <w:r w:rsidRPr="00801725">
        <w:rPr>
          <w:rFonts w:ascii="Times New Roman" w:eastAsia="Arial Narrow" w:hAnsi="Times New Roman" w:cs="Times New Roman"/>
          <w:b/>
          <w:bCs/>
          <w:sz w:val="28"/>
          <w:szCs w:val="28"/>
        </w:rPr>
        <w:t>1. THÔNG TIN TẬP ĐOÀN ĐA QUỐC GIA</w:t>
      </w:r>
    </w:p>
    <w:p w14:paraId="2374B917" w14:textId="49E7312A" w:rsidR="007E1015" w:rsidRPr="00801725" w:rsidRDefault="007E1015" w:rsidP="00EA0ECA">
      <w:pPr>
        <w:widowControl w:val="0"/>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1.1. Thông tin chung của Tập đoàn đa quốc gia</w:t>
      </w:r>
    </w:p>
    <w:p w14:paraId="4FED7009" w14:textId="77777777" w:rsidR="007E1015" w:rsidRPr="00801725" w:rsidRDefault="007E1015" w:rsidP="00EA0ECA">
      <w:pPr>
        <w:widowControl w:val="0"/>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1.1.1. Thông tin về năm tài chính báo cáo của Tập đoàn đa quốc gia</w:t>
      </w:r>
    </w:p>
    <w:p w14:paraId="294764FD" w14:textId="4ABF9871"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 Tên Tập đoàn đa quốc gia:</w:t>
      </w:r>
      <w:r w:rsidRPr="00801725">
        <w:rPr>
          <w:rFonts w:ascii="Times New Roman" w:eastAsia="Arial" w:hAnsi="Times New Roman" w:cs="Times New Roman"/>
          <w:b/>
          <w:bCs/>
          <w:sz w:val="28"/>
          <w:szCs w:val="28"/>
        </w:rPr>
        <w:t xml:space="preserve"> </w:t>
      </w:r>
      <w:r w:rsidR="00F05805" w:rsidRPr="00801725">
        <w:rPr>
          <w:rFonts w:ascii="Times New Roman" w:eastAsia="Arial" w:hAnsi="Times New Roman" w:cs="Times New Roman"/>
          <w:sz w:val="28"/>
          <w:szCs w:val="28"/>
        </w:rPr>
        <w:t>G</w:t>
      </w:r>
      <w:r w:rsidRPr="00801725">
        <w:rPr>
          <w:rFonts w:ascii="Times New Roman" w:eastAsia="Arial" w:hAnsi="Times New Roman" w:cs="Times New Roman"/>
          <w:sz w:val="28"/>
          <w:szCs w:val="28"/>
        </w:rPr>
        <w:t xml:space="preserve">hi rõ ràng, đầy đủ tên Tập đoàn đa quốc gia được trình bày trên </w:t>
      </w:r>
      <w:r w:rsidR="00D337C4" w:rsidRPr="00801725">
        <w:rPr>
          <w:rFonts w:ascii="Times New Roman" w:eastAsia="Arial" w:hAnsi="Times New Roman" w:cs="Times New Roman"/>
          <w:sz w:val="28"/>
          <w:szCs w:val="28"/>
        </w:rPr>
        <w:t>B</w:t>
      </w:r>
      <w:r w:rsidRPr="00801725">
        <w:rPr>
          <w:rFonts w:ascii="Times New Roman" w:eastAsia="Arial" w:hAnsi="Times New Roman" w:cs="Times New Roman"/>
          <w:sz w:val="28"/>
          <w:szCs w:val="28"/>
        </w:rPr>
        <w:t xml:space="preserve">áo cáo tài chính hợp nhất của Công ty mẹ tối cao. </w:t>
      </w:r>
    </w:p>
    <w:p w14:paraId="32FA0F0F" w14:textId="4C06C9A4"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bookmarkStart w:id="2" w:name="_page_13_0"/>
      <w:bookmarkEnd w:id="0"/>
      <w:r w:rsidRPr="00801725">
        <w:rPr>
          <w:rFonts w:ascii="Times New Roman" w:eastAsia="Arial" w:hAnsi="Times New Roman" w:cs="Times New Roman"/>
          <w:i/>
          <w:iCs/>
          <w:sz w:val="28"/>
          <w:szCs w:val="28"/>
        </w:rPr>
        <w:t>2. Ngày bắt đầu năm tài chính báo cáo:</w:t>
      </w:r>
      <w:r w:rsidRPr="00801725">
        <w:rPr>
          <w:rFonts w:ascii="Times New Roman" w:eastAsia="Arial" w:hAnsi="Times New Roman" w:cs="Times New Roman"/>
          <w:b/>
          <w:bCs/>
          <w:sz w:val="28"/>
          <w:szCs w:val="28"/>
        </w:rPr>
        <w:t xml:space="preserve"> </w:t>
      </w:r>
      <w:r w:rsidR="00F05805" w:rsidRPr="00801725">
        <w:rPr>
          <w:rFonts w:ascii="Times New Roman" w:eastAsia="Arial" w:hAnsi="Times New Roman" w:cs="Times New Roman"/>
          <w:sz w:val="28"/>
          <w:szCs w:val="28"/>
        </w:rPr>
        <w:t>G</w:t>
      </w:r>
      <w:r w:rsidRPr="00801725">
        <w:rPr>
          <w:rFonts w:ascii="Times New Roman" w:eastAsia="Arial" w:hAnsi="Times New Roman" w:cs="Times New Roman"/>
          <w:sz w:val="28"/>
          <w:szCs w:val="28"/>
        </w:rPr>
        <w:t xml:space="preserve">hi ngày bắt đầu của năm tài chính báo cáo theo định dạng dd/mm (Ví dụ: 01/01). </w:t>
      </w:r>
    </w:p>
    <w:p w14:paraId="3E20816D" w14:textId="3B727291"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 Ngày kết thúc năm tài chính báo cáo:</w:t>
      </w:r>
      <w:r w:rsidRPr="00801725">
        <w:rPr>
          <w:rFonts w:ascii="Times New Roman" w:eastAsia="Arial" w:hAnsi="Times New Roman" w:cs="Times New Roman"/>
          <w:b/>
          <w:bCs/>
          <w:sz w:val="28"/>
          <w:szCs w:val="28"/>
        </w:rPr>
        <w:t xml:space="preserve"> </w:t>
      </w:r>
      <w:r w:rsidR="00F05805" w:rsidRPr="00801725">
        <w:rPr>
          <w:rFonts w:ascii="Times New Roman" w:eastAsia="Arial" w:hAnsi="Times New Roman" w:cs="Times New Roman"/>
          <w:sz w:val="28"/>
          <w:szCs w:val="28"/>
        </w:rPr>
        <w:t>G</w:t>
      </w:r>
      <w:r w:rsidRPr="00801725">
        <w:rPr>
          <w:rFonts w:ascii="Times New Roman" w:eastAsia="Arial" w:hAnsi="Times New Roman" w:cs="Times New Roman"/>
          <w:sz w:val="28"/>
          <w:szCs w:val="28"/>
        </w:rPr>
        <w:t>hi ngày kết thúc của năm tài chính báo cáo theo định dạnh dd/mm (Ví dụ: 31/12).</w:t>
      </w:r>
    </w:p>
    <w:p w14:paraId="4C495AD4" w14:textId="1AA57D6B" w:rsidR="007E1015" w:rsidRPr="00801725" w:rsidRDefault="007E1015" w:rsidP="00474183">
      <w:pPr>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b/>
          <w:bCs/>
          <w:sz w:val="28"/>
          <w:szCs w:val="28"/>
        </w:rPr>
        <w:t>1.1.2. Thông tin kế toán chung của Tập đoàn đa quốc gia</w:t>
      </w:r>
    </w:p>
    <w:p w14:paraId="352E5BA6" w14:textId="59C9250C"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1. </w:t>
      </w:r>
      <w:r w:rsidR="00D337C4" w:rsidRPr="00801725">
        <w:rPr>
          <w:rFonts w:ascii="Times New Roman" w:eastAsia="Arial" w:hAnsi="Times New Roman" w:cs="Times New Roman"/>
          <w:i/>
          <w:iCs/>
          <w:sz w:val="28"/>
          <w:szCs w:val="28"/>
        </w:rPr>
        <w:t>B</w:t>
      </w:r>
      <w:r w:rsidRPr="00801725">
        <w:rPr>
          <w:rFonts w:ascii="Times New Roman" w:eastAsia="Arial" w:hAnsi="Times New Roman" w:cs="Times New Roman"/>
          <w:i/>
          <w:iCs/>
          <w:sz w:val="28"/>
          <w:szCs w:val="28"/>
        </w:rPr>
        <w:t>áo cáo tài chính hợp nhất của Công ty mẹ tối cao:</w:t>
      </w:r>
      <w:r w:rsidRPr="00801725">
        <w:rPr>
          <w:rFonts w:ascii="Times New Roman" w:eastAsia="Arial" w:hAnsi="Times New Roman" w:cs="Times New Roman"/>
          <w:b/>
          <w:bCs/>
          <w:sz w:val="28"/>
          <w:szCs w:val="28"/>
        </w:rPr>
        <w:t xml:space="preserve"> </w:t>
      </w:r>
      <w:r w:rsidR="00F05805" w:rsidRPr="00801725">
        <w:rPr>
          <w:rFonts w:ascii="Times New Roman" w:eastAsia="Arial" w:hAnsi="Times New Roman" w:cs="Times New Roman"/>
          <w:sz w:val="28"/>
          <w:szCs w:val="28"/>
        </w:rPr>
        <w:t xml:space="preserve">Ghi </w:t>
      </w:r>
      <w:r w:rsidR="00D337C4" w:rsidRPr="00801725">
        <w:rPr>
          <w:rFonts w:ascii="Times New Roman" w:eastAsia="Arial" w:hAnsi="Times New Roman" w:cs="Times New Roman"/>
          <w:sz w:val="28"/>
          <w:szCs w:val="28"/>
        </w:rPr>
        <w:t xml:space="preserve">loại </w:t>
      </w:r>
      <w:r w:rsidRPr="00801725">
        <w:rPr>
          <w:rFonts w:ascii="Times New Roman" w:eastAsia="Arial" w:hAnsi="Times New Roman" w:cs="Times New Roman"/>
          <w:sz w:val="28"/>
          <w:szCs w:val="28"/>
        </w:rPr>
        <w:t>báo cáo tài chính hợp nhất theo một trong các quy định tại khoản 10 Điều 3 Nghị quyết số 107/2023/QH15</w:t>
      </w:r>
      <w:r w:rsidR="00F82208" w:rsidRPr="00801725">
        <w:rPr>
          <w:rFonts w:ascii="Times New Roman" w:eastAsia="Arial" w:hAnsi="Times New Roman" w:cs="Times New Roman"/>
          <w:sz w:val="28"/>
          <w:szCs w:val="28"/>
        </w:rPr>
        <w:t xml:space="preserve"> áp dụng cho báo cáo tài chính hợp nhất của Công ty mẹ tối cao</w:t>
      </w:r>
      <w:r w:rsidRPr="00801725">
        <w:rPr>
          <w:rFonts w:ascii="Times New Roman" w:eastAsia="Arial" w:hAnsi="Times New Roman" w:cs="Times New Roman"/>
          <w:sz w:val="28"/>
          <w:szCs w:val="28"/>
        </w:rPr>
        <w:t xml:space="preserve">. </w:t>
      </w:r>
      <w:r w:rsidR="00D337C4" w:rsidRPr="00801725">
        <w:rPr>
          <w:rFonts w:ascii="Times New Roman" w:eastAsia="Arial" w:hAnsi="Times New Roman" w:cs="Times New Roman"/>
          <w:sz w:val="28"/>
          <w:szCs w:val="28"/>
        </w:rPr>
        <w:t>Cụ thể, đơn vị hợp thành chịu trách nhiệm kê khai điền chỉ tiêu này với nội dung như sau:</w:t>
      </w:r>
      <w:r w:rsidR="00D337C4" w:rsidRPr="00801725">
        <w:rPr>
          <w:rFonts w:ascii="Times New Roman" w:eastAsia="Arial" w:hAnsi="Times New Roman" w:cs="Times New Roman"/>
          <w:i/>
          <w:iCs/>
          <w:sz w:val="28"/>
          <w:szCs w:val="28"/>
        </w:rPr>
        <w:t xml:space="preserve"> Báo cáo tài chính hợp nhất của Công ty mẹ tối cao được lập theo quy định tại điểm a/điểm b/điểm c/điểm d, khoản 10, Điều 3, Nghị quyết số 107/2023/QH15</w:t>
      </w:r>
      <w:r w:rsidR="00D337C4" w:rsidRPr="00801725">
        <w:rPr>
          <w:rFonts w:ascii="Times New Roman" w:eastAsia="Arial" w:hAnsi="Times New Roman" w:cs="Times New Roman"/>
          <w:sz w:val="28"/>
          <w:szCs w:val="28"/>
        </w:rPr>
        <w:t>.</w:t>
      </w:r>
    </w:p>
    <w:p w14:paraId="6CEF708A" w14:textId="33E16629" w:rsidR="007E1015" w:rsidRPr="00801725" w:rsidRDefault="007E1015" w:rsidP="00EA0ECA">
      <w:pPr>
        <w:widowControl w:val="0"/>
        <w:spacing w:line="276" w:lineRule="auto"/>
        <w:ind w:firstLine="720"/>
        <w:jc w:val="both"/>
        <w:rPr>
          <w:rFonts w:ascii="Times New Roman" w:eastAsia="Arial" w:hAnsi="Times New Roman" w:cs="Times New Roman"/>
          <w:b/>
          <w:bCs/>
          <w:sz w:val="28"/>
          <w:szCs w:val="28"/>
        </w:rPr>
      </w:pPr>
      <w:r w:rsidRPr="00801725">
        <w:rPr>
          <w:rFonts w:ascii="Times New Roman" w:eastAsia="Arial" w:hAnsi="Times New Roman" w:cs="Times New Roman"/>
          <w:i/>
          <w:iCs/>
          <w:sz w:val="28"/>
          <w:szCs w:val="28"/>
        </w:rPr>
        <w:t xml:space="preserve">2. Chuẩn mực kế toán tài chính trong báo cáo tài chính hợp nhất của Công ty mẹ tối cao: </w:t>
      </w:r>
      <w:r w:rsidR="00F05805" w:rsidRPr="00801725">
        <w:rPr>
          <w:rFonts w:ascii="Times New Roman" w:eastAsia="Arial" w:hAnsi="Times New Roman" w:cs="Times New Roman"/>
          <w:sz w:val="28"/>
          <w:szCs w:val="28"/>
        </w:rPr>
        <w:t>Ghi</w:t>
      </w:r>
      <w:r w:rsidRPr="00801725">
        <w:rPr>
          <w:rFonts w:ascii="Times New Roman" w:eastAsia="Arial" w:hAnsi="Times New Roman" w:cs="Times New Roman"/>
          <w:sz w:val="28"/>
          <w:szCs w:val="28"/>
        </w:rPr>
        <w:t xml:space="preserve"> chuẩn mực kế toán tài chính được sử dụng trong báo cáo tài chính hợp nhất của Công ty mẹ tối cao. Nếu Công ty mẹ tối cao không lập báo cáo tài chính hợp nhất, đơn vị hợp thành chịu trách nhiệm kê khai phải khai chuẩn mực kế toán tài chính được chấp nhận bởi cơ quan kế toán có thẩm quyền được sử dụng theo quy định về thuế tối thiểu toàn cầu.</w:t>
      </w:r>
    </w:p>
    <w:p w14:paraId="38BD4D2D" w14:textId="5D8C9F49" w:rsidR="007E1015" w:rsidRPr="00801725" w:rsidRDefault="007E1015" w:rsidP="00EA0ECA">
      <w:pPr>
        <w:widowControl w:val="0"/>
        <w:spacing w:line="276" w:lineRule="auto"/>
        <w:ind w:firstLine="720"/>
        <w:jc w:val="both"/>
        <w:rPr>
          <w:rFonts w:ascii="Times New Roman" w:eastAsia="Arial" w:hAnsi="Times New Roman" w:cs="Times New Roman"/>
          <w:b/>
          <w:bCs/>
          <w:sz w:val="28"/>
          <w:szCs w:val="28"/>
        </w:rPr>
      </w:pPr>
      <w:r w:rsidRPr="00801725">
        <w:rPr>
          <w:rFonts w:ascii="Times New Roman" w:eastAsia="Arial" w:hAnsi="Times New Roman" w:cs="Times New Roman"/>
          <w:i/>
          <w:iCs/>
          <w:sz w:val="28"/>
          <w:szCs w:val="28"/>
        </w:rPr>
        <w:t>3. Đơn vị tiền tệ được sử dụng trong báo cáo tài chính hợp nhất của Công ty mẹ tối cao:</w:t>
      </w:r>
      <w:r w:rsidRPr="00801725">
        <w:rPr>
          <w:rFonts w:ascii="Times New Roman" w:eastAsia="Arial" w:hAnsi="Times New Roman" w:cs="Times New Roman"/>
          <w:b/>
          <w:bCs/>
          <w:sz w:val="28"/>
          <w:szCs w:val="28"/>
        </w:rPr>
        <w:t xml:space="preserve"> </w:t>
      </w:r>
      <w:r w:rsidR="00F05805" w:rsidRPr="00801725">
        <w:rPr>
          <w:rFonts w:ascii="Times New Roman" w:eastAsia="Arial" w:hAnsi="Times New Roman" w:cs="Times New Roman"/>
          <w:sz w:val="28"/>
          <w:szCs w:val="28"/>
        </w:rPr>
        <w:t>Ghi</w:t>
      </w:r>
      <w:r w:rsidRPr="00801725">
        <w:rPr>
          <w:rFonts w:ascii="Times New Roman" w:eastAsia="Arial" w:hAnsi="Times New Roman" w:cs="Times New Roman"/>
          <w:sz w:val="28"/>
          <w:szCs w:val="28"/>
        </w:rPr>
        <w:t xml:space="preserve"> mã ISO của đơn vị tiền tệ được sử dụng trong báo cáo tài chính hợp nhất của Công ty mẹ tối cao. Nếu Công ty mẹ tối cao không lập báo cáo tài chính hợp nhất, đơn vị hợp thành chịu trách nhiệm kê khai điền mã ISO của đơn vị tiền tệ được sử dụng cho mục đích </w:t>
      </w:r>
      <w:r w:rsidR="00D337C4" w:rsidRPr="00801725">
        <w:rPr>
          <w:rFonts w:ascii="Times New Roman" w:eastAsia="Arial" w:hAnsi="Times New Roman" w:cs="Times New Roman"/>
          <w:sz w:val="28"/>
          <w:szCs w:val="28"/>
        </w:rPr>
        <w:t>q</w:t>
      </w:r>
      <w:r w:rsidRPr="00801725">
        <w:rPr>
          <w:rFonts w:ascii="Times New Roman" w:eastAsia="Arial" w:hAnsi="Times New Roman" w:cs="Times New Roman"/>
          <w:sz w:val="28"/>
          <w:szCs w:val="28"/>
        </w:rPr>
        <w:t>uy định về thuế tối thiểu toàn cầu.</w:t>
      </w:r>
    </w:p>
    <w:p w14:paraId="514698AE" w14:textId="76C78FAE" w:rsidR="007E1015" w:rsidRPr="00801725" w:rsidRDefault="007E1015" w:rsidP="00EA0ECA">
      <w:pPr>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b/>
          <w:bCs/>
          <w:sz w:val="28"/>
          <w:szCs w:val="28"/>
        </w:rPr>
        <w:t>1.2. Cấu trúc Tập đoàn</w:t>
      </w:r>
    </w:p>
    <w:p w14:paraId="425AE5D1" w14:textId="10956BF5" w:rsidR="007E1015" w:rsidRPr="00801725" w:rsidRDefault="007E1015" w:rsidP="00474183">
      <w:pPr>
        <w:widowControl w:val="0"/>
        <w:spacing w:line="276" w:lineRule="auto"/>
        <w:jc w:val="both"/>
        <w:rPr>
          <w:rFonts w:ascii="Times New Roman" w:eastAsia="Arial" w:hAnsi="Times New Roman" w:cs="Times New Roman"/>
          <w:b/>
          <w:bCs/>
          <w:sz w:val="28"/>
          <w:szCs w:val="28"/>
        </w:rPr>
      </w:pPr>
      <w:r w:rsidRPr="00801725">
        <w:rPr>
          <w:rFonts w:ascii="Times New Roman" w:hAnsi="Times New Roman" w:cs="Times New Roman"/>
          <w:b/>
          <w:bCs/>
          <w:noProof/>
          <w:sz w:val="28"/>
          <w:szCs w:val="28"/>
        </w:rPr>
        <w:t>1.2.1. Công ty mẹ tối cao</w:t>
      </w:r>
    </w:p>
    <w:p w14:paraId="342F47C9" w14:textId="7FB97BD7"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Thông tin</w:t>
      </w:r>
      <w:r w:rsidR="002252D5" w:rsidRPr="00801725">
        <w:rPr>
          <w:rFonts w:ascii="Times New Roman" w:eastAsia="Arial" w:hAnsi="Times New Roman" w:cs="Times New Roman"/>
          <w:sz w:val="28"/>
          <w:szCs w:val="28"/>
        </w:rPr>
        <w:t xml:space="preserve"> </w:t>
      </w:r>
      <w:r w:rsidR="0065365D" w:rsidRPr="00801725">
        <w:rPr>
          <w:rFonts w:ascii="Times New Roman" w:eastAsia="Arial" w:hAnsi="Times New Roman" w:cs="Times New Roman"/>
          <w:sz w:val="28"/>
          <w:szCs w:val="28"/>
        </w:rPr>
        <w:t xml:space="preserve">công ty mẹ tối cao </w:t>
      </w:r>
      <w:r w:rsidR="002252D5" w:rsidRPr="00801725">
        <w:rPr>
          <w:rFonts w:ascii="Times New Roman" w:eastAsia="Arial" w:hAnsi="Times New Roman" w:cs="Times New Roman"/>
          <w:sz w:val="28"/>
          <w:szCs w:val="28"/>
        </w:rPr>
        <w:t>dùng để kê khai</w:t>
      </w:r>
      <w:r w:rsidRPr="00801725">
        <w:rPr>
          <w:rFonts w:ascii="Times New Roman" w:eastAsia="Arial" w:hAnsi="Times New Roman" w:cs="Times New Roman"/>
          <w:sz w:val="28"/>
          <w:szCs w:val="28"/>
        </w:rPr>
        <w:t xml:space="preserve"> ở mục này </w:t>
      </w:r>
      <w:r w:rsidR="002252D5" w:rsidRPr="00801725">
        <w:rPr>
          <w:rFonts w:ascii="Times New Roman" w:eastAsia="Arial" w:hAnsi="Times New Roman" w:cs="Times New Roman"/>
          <w:sz w:val="28"/>
          <w:szCs w:val="28"/>
        </w:rPr>
        <w:t>là thông tin tại</w:t>
      </w:r>
      <w:r w:rsidRPr="00801725">
        <w:rPr>
          <w:rFonts w:ascii="Times New Roman" w:eastAsia="Arial" w:hAnsi="Times New Roman" w:cs="Times New Roman"/>
          <w:sz w:val="28"/>
          <w:szCs w:val="28"/>
        </w:rPr>
        <w:t xml:space="preserve"> ngày cuối cùng của năm tài chính báo cáo. </w:t>
      </w:r>
      <w:r w:rsidR="008A6488" w:rsidRPr="00801725">
        <w:rPr>
          <w:rFonts w:ascii="Times New Roman" w:eastAsia="Arial" w:hAnsi="Times New Roman" w:cs="Times New Roman"/>
          <w:sz w:val="28"/>
          <w:szCs w:val="28"/>
        </w:rPr>
        <w:t>Trường hợp Tập đoàn đa quốc gia là Tập đoàn đa quốc gia có nhiều công ty mẹ, đơn vị hợp thành chịu trách nhiệm kê khai phải kê khai thông tin tại chỉ tiêu 1 và 2 cho từng Công ty mẹ tối cao.</w:t>
      </w:r>
    </w:p>
    <w:p w14:paraId="13A53222" w14:textId="1721C759" w:rsidR="00247EB6" w:rsidRPr="00801725" w:rsidRDefault="00247EB6"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lastRenderedPageBreak/>
        <w:t xml:space="preserve">1. Quốc gia công ty mẹ tối cao cư trú: </w:t>
      </w:r>
      <w:r w:rsidR="00534061" w:rsidRPr="00801725">
        <w:rPr>
          <w:rFonts w:ascii="Times New Roman" w:eastAsia="Arial" w:hAnsi="Times New Roman" w:cs="Times New Roman"/>
          <w:sz w:val="28"/>
          <w:szCs w:val="28"/>
        </w:rPr>
        <w:t>Ghi</w:t>
      </w:r>
      <w:r w:rsidRPr="00801725">
        <w:rPr>
          <w:rFonts w:ascii="Times New Roman" w:eastAsia="Arial" w:hAnsi="Times New Roman" w:cs="Times New Roman"/>
          <w:sz w:val="28"/>
          <w:szCs w:val="28"/>
        </w:rPr>
        <w:t xml:space="preserve"> mã quốc gia gồm 2 ký tự theo tiêu chuẩn ISO 3166-1 cho quốc gia cư trú theo quy định về thuế tối thiểu toàn cầu mà Công ty mẹ tối cao cư trú.</w:t>
      </w:r>
    </w:p>
    <w:p w14:paraId="43577244" w14:textId="02437717" w:rsidR="007E1015" w:rsidRPr="00801725" w:rsidRDefault="00247EB6" w:rsidP="00EA0ECA">
      <w:pPr>
        <w:widowControl w:val="0"/>
        <w:spacing w:line="276" w:lineRule="auto"/>
        <w:ind w:firstLine="720"/>
        <w:jc w:val="both"/>
        <w:rPr>
          <w:rFonts w:ascii="Times New Roman" w:eastAsia="Arial" w:hAnsi="Times New Roman" w:cs="Times New Roman"/>
          <w:sz w:val="28"/>
          <w:szCs w:val="28"/>
        </w:rPr>
      </w:pPr>
      <w:bookmarkStart w:id="3" w:name="_page_14_0"/>
      <w:bookmarkEnd w:id="2"/>
      <w:r w:rsidRPr="00801725">
        <w:rPr>
          <w:rFonts w:ascii="Times New Roman" w:eastAsia="Arial" w:hAnsi="Times New Roman" w:cs="Times New Roman"/>
          <w:i/>
          <w:iCs/>
          <w:sz w:val="28"/>
          <w:szCs w:val="28"/>
        </w:rPr>
        <w:t>2</w:t>
      </w:r>
      <w:r w:rsidR="007E1015" w:rsidRPr="00801725">
        <w:rPr>
          <w:rFonts w:ascii="Times New Roman" w:eastAsia="Arial" w:hAnsi="Times New Roman" w:cs="Times New Roman"/>
          <w:i/>
          <w:iCs/>
          <w:sz w:val="28"/>
          <w:szCs w:val="28"/>
        </w:rPr>
        <w:t>. Tên công ty mẹ tối cao:</w:t>
      </w:r>
      <w:r w:rsidR="007E1015" w:rsidRPr="00801725">
        <w:rPr>
          <w:rFonts w:ascii="Times New Roman" w:eastAsia="Arial" w:hAnsi="Times New Roman" w:cs="Times New Roman"/>
          <w:b/>
          <w:bCs/>
          <w:sz w:val="28"/>
          <w:szCs w:val="28"/>
        </w:rPr>
        <w:t xml:space="preserve"> </w:t>
      </w:r>
      <w:r w:rsidR="00534061" w:rsidRPr="00801725">
        <w:rPr>
          <w:rFonts w:ascii="Times New Roman" w:eastAsia="Arial" w:hAnsi="Times New Roman" w:cs="Times New Roman"/>
          <w:sz w:val="28"/>
          <w:szCs w:val="28"/>
        </w:rPr>
        <w:t>G</w:t>
      </w:r>
      <w:r w:rsidR="007E1015" w:rsidRPr="00801725">
        <w:rPr>
          <w:rFonts w:ascii="Times New Roman" w:eastAsia="Arial" w:hAnsi="Times New Roman" w:cs="Times New Roman"/>
          <w:sz w:val="28"/>
          <w:szCs w:val="28"/>
        </w:rPr>
        <w:t>hi rõ ràng, đầy đủ tên Công ty mẹ tối cao theo Quyết định thành lập hoặc Giấy phép thành lập và hoạt động hoặc Giấy chứng nhận đăng ký kinh doanh hoặc Giấy tờ tương đương do cơ quan có thẩm quyền tại Việt Nam cấp.</w:t>
      </w:r>
    </w:p>
    <w:p w14:paraId="79B80DE5" w14:textId="77132B51" w:rsidR="007E1015" w:rsidRPr="00801725" w:rsidRDefault="007E1015" w:rsidP="00EA0ECA">
      <w:pPr>
        <w:widowControl w:val="0"/>
        <w:spacing w:line="276" w:lineRule="auto"/>
        <w:jc w:val="both"/>
        <w:rPr>
          <w:rFonts w:ascii="Times New Roman" w:eastAsia="Arial" w:hAnsi="Times New Roman" w:cs="Times New Roman"/>
          <w:b/>
          <w:bCs/>
          <w:sz w:val="28"/>
          <w:szCs w:val="28"/>
        </w:rPr>
      </w:pPr>
      <w:r w:rsidRPr="00801725">
        <w:rPr>
          <w:rFonts w:ascii="Times New Roman" w:hAnsi="Times New Roman" w:cs="Times New Roman"/>
          <w:noProof/>
          <w:sz w:val="28"/>
          <w:szCs w:val="28"/>
        </w:rPr>
        <w:drawing>
          <wp:anchor distT="0" distB="0" distL="114300" distR="114300" simplePos="0" relativeHeight="251658240" behindDoc="1" locked="0" layoutInCell="0" allowOverlap="1" wp14:anchorId="341E3528" wp14:editId="05EA06B8">
            <wp:simplePos x="0" y="0"/>
            <wp:positionH relativeFrom="page">
              <wp:posOffset>1609344</wp:posOffset>
            </wp:positionH>
            <wp:positionV relativeFrom="paragraph">
              <wp:posOffset>108235</wp:posOffset>
            </wp:positionV>
            <wp:extent cx="30479" cy="25908"/>
            <wp:effectExtent l="0" t="0" r="0" b="0"/>
            <wp:wrapNone/>
            <wp:docPr id="1213" name="drawingObject1213"/>
            <wp:cNvGraphicFramePr/>
            <a:graphic xmlns:a="http://schemas.openxmlformats.org/drawingml/2006/main">
              <a:graphicData uri="http://schemas.openxmlformats.org/drawingml/2006/picture">
                <pic:pic xmlns:pic="http://schemas.openxmlformats.org/drawingml/2006/picture">
                  <pic:nvPicPr>
                    <pic:cNvPr id="1214" name="Picture 1214"/>
                    <pic:cNvPicPr/>
                  </pic:nvPicPr>
                  <pic:blipFill>
                    <a:blip r:embed="rId8"/>
                    <a:stretch/>
                  </pic:blipFill>
                  <pic:spPr>
                    <a:xfrm>
                      <a:off x="0" y="0"/>
                      <a:ext cx="30479" cy="25908"/>
                    </a:xfrm>
                    <a:prstGeom prst="rect">
                      <a:avLst/>
                    </a:prstGeom>
                    <a:noFill/>
                  </pic:spPr>
                </pic:pic>
              </a:graphicData>
            </a:graphic>
          </wp:anchor>
        </w:drawing>
      </w:r>
      <w:r w:rsidRPr="00801725">
        <w:rPr>
          <w:rFonts w:ascii="Times New Roman" w:eastAsia="Arial" w:hAnsi="Times New Roman" w:cs="Times New Roman"/>
          <w:b/>
          <w:bCs/>
          <w:sz w:val="28"/>
          <w:szCs w:val="28"/>
        </w:rPr>
        <w:t>1.2.2. Các đơn vị thuộc Tập đoàn đa quốc gia, công ty thành viên của Tập đoàn liên doanh</w:t>
      </w:r>
    </w:p>
    <w:p w14:paraId="3B228EFF" w14:textId="12BA81AA" w:rsidR="00F32715" w:rsidRPr="00801725" w:rsidRDefault="00247EB6"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 Tên của đơn vị hợp thành, công ty thành viên của Tập đoàn Liên doanh</w:t>
      </w:r>
      <w:r w:rsidR="007E1015" w:rsidRPr="00801725">
        <w:rPr>
          <w:rFonts w:ascii="Times New Roman" w:eastAsia="Arial" w:hAnsi="Times New Roman" w:cs="Times New Roman"/>
          <w:i/>
          <w:iCs/>
          <w:sz w:val="28"/>
          <w:szCs w:val="28"/>
        </w:rPr>
        <w:t>:</w:t>
      </w:r>
      <w:r w:rsidR="007E1015" w:rsidRPr="00801725">
        <w:rPr>
          <w:rFonts w:ascii="Times New Roman" w:eastAsia="Arial" w:hAnsi="Times New Roman" w:cs="Times New Roman"/>
          <w:b/>
          <w:bCs/>
          <w:sz w:val="28"/>
          <w:szCs w:val="28"/>
        </w:rPr>
        <w:t xml:space="preserve"> </w:t>
      </w:r>
      <w:r w:rsidR="00534061" w:rsidRPr="00801725">
        <w:rPr>
          <w:rFonts w:ascii="Times New Roman" w:eastAsia="Arial" w:hAnsi="Times New Roman" w:cs="Times New Roman"/>
          <w:sz w:val="28"/>
          <w:szCs w:val="28"/>
        </w:rPr>
        <w:t>G</w:t>
      </w:r>
      <w:r w:rsidR="00F32715" w:rsidRPr="00801725">
        <w:rPr>
          <w:rFonts w:ascii="Times New Roman" w:eastAsia="Arial" w:hAnsi="Times New Roman" w:cs="Times New Roman"/>
          <w:sz w:val="28"/>
          <w:szCs w:val="28"/>
        </w:rPr>
        <w:t xml:space="preserve">hi rõ ràng, đầy đủ tên đơn vị hợp thành, </w:t>
      </w:r>
      <w:r w:rsidR="009A3DED" w:rsidRPr="00801725">
        <w:rPr>
          <w:rFonts w:ascii="Times New Roman" w:eastAsia="Arial" w:hAnsi="Times New Roman" w:cs="Times New Roman"/>
          <w:sz w:val="28"/>
          <w:szCs w:val="28"/>
        </w:rPr>
        <w:t>công ty thành viên của Tập đoàn Liên doanh</w:t>
      </w:r>
      <w:r w:rsidR="00F32715" w:rsidRPr="00801725">
        <w:rPr>
          <w:rFonts w:ascii="Times New Roman" w:eastAsia="Arial" w:hAnsi="Times New Roman" w:cs="Times New Roman"/>
          <w:sz w:val="28"/>
          <w:szCs w:val="28"/>
        </w:rPr>
        <w:t xml:space="preserve"> theo Quyết định thành lập hoặc Giấy phép thành lập và hoạt động hoặc Giấy chứng nhận đăng ký kinh doanh hoặc Giấy tờ tương đương do cơ quan có thẩm quyền tại quốc gia cư trú cấp.</w:t>
      </w:r>
    </w:p>
    <w:p w14:paraId="3C031275" w14:textId="01A374D9" w:rsidR="00F32715" w:rsidRPr="00801725" w:rsidRDefault="00247EB6"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 Mã số thuế</w:t>
      </w:r>
      <w:r w:rsidR="00F32715" w:rsidRPr="00801725">
        <w:rPr>
          <w:rFonts w:ascii="Times New Roman" w:eastAsia="Arial" w:hAnsi="Times New Roman" w:cs="Times New Roman"/>
          <w:sz w:val="28"/>
          <w:szCs w:val="28"/>
        </w:rPr>
        <w:t xml:space="preserve">: </w:t>
      </w:r>
      <w:r w:rsidR="00534061" w:rsidRPr="00801725">
        <w:rPr>
          <w:rFonts w:ascii="Times New Roman" w:eastAsia="Arial" w:hAnsi="Times New Roman" w:cs="Times New Roman"/>
          <w:sz w:val="28"/>
          <w:szCs w:val="28"/>
        </w:rPr>
        <w:t>Ghi</w:t>
      </w:r>
      <w:r w:rsidR="00F32715" w:rsidRPr="00801725">
        <w:rPr>
          <w:rFonts w:ascii="Times New Roman" w:eastAsia="Arial" w:hAnsi="Times New Roman" w:cs="Times New Roman"/>
          <w:sz w:val="28"/>
          <w:szCs w:val="28"/>
        </w:rPr>
        <w:t xml:space="preserve"> mã số thuế được sử dụng để thực hiện nghĩa vụ các khoản thuế thuộc phạm vi áp dụng (thuế nội địa) tại </w:t>
      </w:r>
      <w:r w:rsidRPr="00801725">
        <w:rPr>
          <w:rFonts w:ascii="Times New Roman" w:eastAsia="Arial" w:hAnsi="Times New Roman" w:cs="Times New Roman"/>
          <w:sz w:val="28"/>
          <w:szCs w:val="28"/>
        </w:rPr>
        <w:t>Việt Nam</w:t>
      </w:r>
      <w:r w:rsidR="00F32715" w:rsidRPr="00801725">
        <w:rPr>
          <w:rFonts w:ascii="Times New Roman" w:eastAsia="Arial" w:hAnsi="Times New Roman" w:cs="Times New Roman"/>
          <w:sz w:val="28"/>
          <w:szCs w:val="28"/>
        </w:rPr>
        <w:t xml:space="preserve"> của </w:t>
      </w:r>
      <w:r w:rsidR="00E04AFB" w:rsidRPr="00801725">
        <w:rPr>
          <w:rFonts w:ascii="Times New Roman" w:eastAsia="Arial" w:hAnsi="Times New Roman" w:cs="Times New Roman"/>
          <w:sz w:val="28"/>
          <w:szCs w:val="28"/>
        </w:rPr>
        <w:t xml:space="preserve">đơn vị hợp thành, </w:t>
      </w:r>
      <w:r w:rsidR="009A3DED" w:rsidRPr="00801725">
        <w:rPr>
          <w:rFonts w:ascii="Times New Roman" w:eastAsia="Arial" w:hAnsi="Times New Roman" w:cs="Times New Roman"/>
          <w:sz w:val="28"/>
          <w:szCs w:val="28"/>
        </w:rPr>
        <w:t>công ty thành viên của Tập đoàn Liên doanh</w:t>
      </w:r>
      <w:r w:rsidR="00F32715" w:rsidRPr="00801725">
        <w:rPr>
          <w:rFonts w:ascii="Times New Roman" w:eastAsia="Arial" w:hAnsi="Times New Roman" w:cs="Times New Roman"/>
          <w:sz w:val="28"/>
          <w:szCs w:val="28"/>
        </w:rPr>
        <w:t>.</w:t>
      </w:r>
    </w:p>
    <w:p w14:paraId="513FE639" w14:textId="6C0679C9" w:rsidR="00167CC1" w:rsidRPr="00801725" w:rsidRDefault="00247EB6"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013B94" w:rsidRPr="00801725">
        <w:rPr>
          <w:rFonts w:ascii="Times New Roman" w:eastAsia="Arial" w:hAnsi="Times New Roman" w:cs="Times New Roman"/>
          <w:i/>
          <w:iCs/>
          <w:sz w:val="28"/>
          <w:szCs w:val="28"/>
        </w:rPr>
        <w:t xml:space="preserve">. </w:t>
      </w:r>
      <w:r w:rsidR="00167CC1" w:rsidRPr="00801725">
        <w:rPr>
          <w:rFonts w:ascii="Times New Roman" w:eastAsia="Arial" w:hAnsi="Times New Roman" w:cs="Times New Roman"/>
          <w:i/>
          <w:iCs/>
          <w:sz w:val="28"/>
          <w:szCs w:val="28"/>
        </w:rPr>
        <w:t>Trạng thái theo Quy định về thuế tối thiểu toàn cầu</w:t>
      </w:r>
      <w:r w:rsidR="00167CC1" w:rsidRPr="00801725">
        <w:rPr>
          <w:rFonts w:ascii="Times New Roman" w:eastAsia="Arial" w:hAnsi="Times New Roman" w:cs="Times New Roman"/>
          <w:sz w:val="28"/>
          <w:szCs w:val="28"/>
        </w:rPr>
        <w:t xml:space="preserve">: </w:t>
      </w:r>
      <w:r w:rsidR="00534061" w:rsidRPr="00801725">
        <w:rPr>
          <w:rFonts w:ascii="Times New Roman" w:eastAsia="Arial" w:hAnsi="Times New Roman" w:cs="Times New Roman"/>
          <w:sz w:val="28"/>
          <w:szCs w:val="28"/>
        </w:rPr>
        <w:t>Ghi</w:t>
      </w:r>
      <w:r w:rsidR="00167CC1" w:rsidRPr="00801725">
        <w:rPr>
          <w:rFonts w:ascii="Times New Roman" w:eastAsia="Arial" w:hAnsi="Times New Roman" w:cs="Times New Roman"/>
          <w:sz w:val="28"/>
          <w:szCs w:val="28"/>
        </w:rPr>
        <w:t xml:space="preserve"> trạng thái cho mục đích áp dụng quy định về thuế tối thiểu toàn cầu </w:t>
      </w:r>
      <w:r w:rsidR="00985FB6" w:rsidRPr="00801725">
        <w:rPr>
          <w:rFonts w:ascii="Times New Roman" w:eastAsia="Arial" w:hAnsi="Times New Roman" w:cs="Times New Roman"/>
          <w:sz w:val="28"/>
          <w:szCs w:val="28"/>
        </w:rPr>
        <w:t xml:space="preserve">của từng đơn vị hợp thành. Các trạng thái bao </w:t>
      </w:r>
      <w:r w:rsidR="00167CC1" w:rsidRPr="00801725">
        <w:rPr>
          <w:rFonts w:ascii="Times New Roman" w:eastAsia="Arial" w:hAnsi="Times New Roman" w:cs="Times New Roman"/>
          <w:sz w:val="28"/>
          <w:szCs w:val="28"/>
        </w:rPr>
        <w:t>gồm:</w:t>
      </w:r>
    </w:p>
    <w:p w14:paraId="005F4D8B" w14:textId="77777777" w:rsidR="00461A16" w:rsidRPr="00801725" w:rsidRDefault="00461A16" w:rsidP="00EA0ECA">
      <w:pPr>
        <w:pStyle w:val="ListParagraph"/>
        <w:widowControl w:val="0"/>
        <w:numPr>
          <w:ilvl w:val="0"/>
          <w:numId w:val="25"/>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hợp thành</w:t>
      </w:r>
    </w:p>
    <w:p w14:paraId="632E864A" w14:textId="77777777" w:rsidR="00461A16" w:rsidRPr="00801725" w:rsidRDefault="00461A16" w:rsidP="00EA0ECA">
      <w:pPr>
        <w:pStyle w:val="ListParagraph"/>
        <w:widowControl w:val="0"/>
        <w:numPr>
          <w:ilvl w:val="0"/>
          <w:numId w:val="25"/>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trung chuyển – Công ty không chịu thuế</w:t>
      </w:r>
    </w:p>
    <w:p w14:paraId="0AE2B8F4" w14:textId="77777777" w:rsidR="00461A16" w:rsidRPr="00801725" w:rsidRDefault="00461A16" w:rsidP="00EA0ECA">
      <w:pPr>
        <w:pStyle w:val="ListParagraph"/>
        <w:widowControl w:val="0"/>
        <w:numPr>
          <w:ilvl w:val="0"/>
          <w:numId w:val="25"/>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trung chuyển – Công ty lưỡng tính nghịch</w:t>
      </w:r>
    </w:p>
    <w:p w14:paraId="36DE1200" w14:textId="77777777" w:rsidR="00461A16" w:rsidRPr="00801725" w:rsidRDefault="00461A16" w:rsidP="00EA0ECA">
      <w:pPr>
        <w:pStyle w:val="ListParagraph"/>
        <w:widowControl w:val="0"/>
        <w:numPr>
          <w:ilvl w:val="0"/>
          <w:numId w:val="25"/>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lưỡng tính</w:t>
      </w:r>
    </w:p>
    <w:p w14:paraId="00656E09" w14:textId="77777777" w:rsidR="00461A16" w:rsidRPr="00801725" w:rsidRDefault="00461A16" w:rsidP="00EA0ECA">
      <w:pPr>
        <w:pStyle w:val="ListParagraph"/>
        <w:widowControl w:val="0"/>
        <w:numPr>
          <w:ilvl w:val="0"/>
          <w:numId w:val="25"/>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Cơ sở thường trú</w:t>
      </w:r>
    </w:p>
    <w:p w14:paraId="41DDCE7D" w14:textId="00C8B871" w:rsidR="00461A16" w:rsidRPr="00801725" w:rsidRDefault="00461A16" w:rsidP="00EA0ECA">
      <w:pPr>
        <w:pStyle w:val="ListParagraph"/>
        <w:widowControl w:val="0"/>
        <w:numPr>
          <w:ilvl w:val="0"/>
          <w:numId w:val="25"/>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chính</w:t>
      </w:r>
    </w:p>
    <w:p w14:paraId="4E3AEF30" w14:textId="77777777" w:rsidR="00461A16" w:rsidRPr="00801725" w:rsidRDefault="00461A16" w:rsidP="00EA0ECA">
      <w:pPr>
        <w:pStyle w:val="ListParagraph"/>
        <w:widowControl w:val="0"/>
        <w:numPr>
          <w:ilvl w:val="0"/>
          <w:numId w:val="25"/>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Công ty mẹ có sở hữu thiểu số </w:t>
      </w:r>
    </w:p>
    <w:p w14:paraId="45F6ECD0" w14:textId="77777777" w:rsidR="00461A16" w:rsidRPr="00801725" w:rsidRDefault="00461A16" w:rsidP="00EA0ECA">
      <w:pPr>
        <w:pStyle w:val="ListParagraph"/>
        <w:widowControl w:val="0"/>
        <w:numPr>
          <w:ilvl w:val="0"/>
          <w:numId w:val="25"/>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con thuộc sở hữu thiểu số</w:t>
      </w:r>
    </w:p>
    <w:p w14:paraId="3558F113" w14:textId="77777777" w:rsidR="00A7422D" w:rsidRPr="00801725" w:rsidRDefault="00461A16" w:rsidP="00EA0ECA">
      <w:pPr>
        <w:pStyle w:val="ListParagraph"/>
        <w:widowControl w:val="0"/>
        <w:numPr>
          <w:ilvl w:val="0"/>
          <w:numId w:val="25"/>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hợp thành thuộc sở hữu thiểu số</w:t>
      </w:r>
      <w:r w:rsidR="00B05E42" w:rsidRPr="00801725">
        <w:rPr>
          <w:rFonts w:ascii="Times New Roman" w:eastAsia="Arial" w:hAnsi="Times New Roman" w:cs="Times New Roman"/>
          <w:sz w:val="28"/>
          <w:szCs w:val="28"/>
        </w:rPr>
        <w:t xml:space="preserve"> </w:t>
      </w:r>
    </w:p>
    <w:p w14:paraId="6F2AECAE" w14:textId="090CC6F6" w:rsidR="00461A16" w:rsidRPr="00801725" w:rsidRDefault="00B05E42" w:rsidP="00EA0ECA">
      <w:pPr>
        <w:widowControl w:val="0"/>
        <w:spacing w:line="276" w:lineRule="auto"/>
        <w:ind w:left="77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w:t>
      </w:r>
      <w:r w:rsidR="00A7422D" w:rsidRPr="00801725">
        <w:rPr>
          <w:rFonts w:ascii="Times New Roman" w:eastAsia="Arial" w:hAnsi="Times New Roman" w:cs="Times New Roman"/>
          <w:i/>
          <w:iCs/>
          <w:sz w:val="28"/>
          <w:szCs w:val="28"/>
        </w:rPr>
        <w:t>Là đ</w:t>
      </w:r>
      <w:r w:rsidR="00C52DDE" w:rsidRPr="00801725">
        <w:rPr>
          <w:rFonts w:ascii="Times New Roman" w:eastAsia="Arial" w:hAnsi="Times New Roman" w:cs="Times New Roman"/>
          <w:i/>
          <w:iCs/>
          <w:sz w:val="28"/>
          <w:szCs w:val="28"/>
        </w:rPr>
        <w:t xml:space="preserve">ơn vị hợp thành thuộc sở hữu thiểu số </w:t>
      </w:r>
      <w:r w:rsidRPr="00801725">
        <w:rPr>
          <w:rFonts w:ascii="Times New Roman" w:eastAsia="Arial" w:hAnsi="Times New Roman" w:cs="Times New Roman"/>
          <w:i/>
          <w:iCs/>
          <w:sz w:val="28"/>
          <w:szCs w:val="28"/>
        </w:rPr>
        <w:t>độc lập không thuộc tập đoàn con</w:t>
      </w:r>
      <w:r w:rsidR="008A6488" w:rsidRPr="00801725">
        <w:rPr>
          <w:rFonts w:ascii="Times New Roman" w:eastAsia="Arial" w:hAnsi="Times New Roman" w:cs="Times New Roman"/>
          <w:i/>
          <w:iCs/>
          <w:sz w:val="28"/>
          <w:szCs w:val="28"/>
        </w:rPr>
        <w:t xml:space="preserve"> có công ty mẹ tối cao là chủ sở hữu thiểu số</w:t>
      </w:r>
      <w:r w:rsidRPr="00801725">
        <w:rPr>
          <w:rFonts w:ascii="Times New Roman" w:eastAsia="Arial" w:hAnsi="Times New Roman" w:cs="Times New Roman"/>
          <w:sz w:val="28"/>
          <w:szCs w:val="28"/>
        </w:rPr>
        <w:t>)</w:t>
      </w:r>
    </w:p>
    <w:p w14:paraId="2CE7D0C3" w14:textId="77777777" w:rsidR="00461A16" w:rsidRPr="00801725" w:rsidRDefault="00461A16" w:rsidP="00EA0ECA">
      <w:pPr>
        <w:pStyle w:val="ListParagraph"/>
        <w:widowControl w:val="0"/>
        <w:numPr>
          <w:ilvl w:val="0"/>
          <w:numId w:val="25"/>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đầu tư</w:t>
      </w:r>
    </w:p>
    <w:p w14:paraId="5440A394" w14:textId="77777777" w:rsidR="00461A16" w:rsidRPr="00801725" w:rsidRDefault="00461A16" w:rsidP="00EA0ECA">
      <w:pPr>
        <w:pStyle w:val="ListParagraph"/>
        <w:widowControl w:val="0"/>
        <w:numPr>
          <w:ilvl w:val="0"/>
          <w:numId w:val="25"/>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đầu tư bảo hiểm</w:t>
      </w:r>
    </w:p>
    <w:p w14:paraId="4ED03D55" w14:textId="77777777" w:rsidR="00461A16" w:rsidRPr="00801725" w:rsidRDefault="00461A16" w:rsidP="00EA0ECA">
      <w:pPr>
        <w:pStyle w:val="ListParagraph"/>
        <w:widowControl w:val="0"/>
        <w:numPr>
          <w:ilvl w:val="0"/>
          <w:numId w:val="25"/>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Liên doanh</w:t>
      </w:r>
    </w:p>
    <w:p w14:paraId="25CDB42E" w14:textId="77777777" w:rsidR="00461A16" w:rsidRPr="00801725" w:rsidRDefault="00461A16" w:rsidP="00EA0ECA">
      <w:pPr>
        <w:pStyle w:val="ListParagraph"/>
        <w:widowControl w:val="0"/>
        <w:numPr>
          <w:ilvl w:val="0"/>
          <w:numId w:val="25"/>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con của liên doanh</w:t>
      </w:r>
    </w:p>
    <w:p w14:paraId="5F861B6E" w14:textId="77777777" w:rsidR="00461A16" w:rsidRPr="00801725" w:rsidRDefault="00461A16" w:rsidP="00EA0ECA">
      <w:pPr>
        <w:pStyle w:val="ListParagraph"/>
        <w:widowControl w:val="0"/>
        <w:numPr>
          <w:ilvl w:val="0"/>
          <w:numId w:val="25"/>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hợp thành không trọng yếu</w:t>
      </w:r>
    </w:p>
    <w:p w14:paraId="1D6C1962" w14:textId="5CA9BEFF" w:rsidR="00167CC1" w:rsidRPr="00801725" w:rsidRDefault="00167CC1"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Nếu </w:t>
      </w:r>
      <w:r w:rsidR="008A6488" w:rsidRPr="00801725">
        <w:rPr>
          <w:rFonts w:ascii="Times New Roman" w:eastAsia="Arial" w:hAnsi="Times New Roman" w:cs="Times New Roman"/>
          <w:sz w:val="28"/>
          <w:szCs w:val="28"/>
        </w:rPr>
        <w:t>một đơn vị hợp thành có nhiều hơn một trạng thái</w:t>
      </w:r>
      <w:r w:rsidRPr="00801725">
        <w:rPr>
          <w:rFonts w:ascii="Times New Roman" w:eastAsia="Arial" w:hAnsi="Times New Roman" w:cs="Times New Roman"/>
          <w:sz w:val="28"/>
          <w:szCs w:val="28"/>
        </w:rPr>
        <w:t xml:space="preserve">, đơn vị hợp thành chịu trách nhiệm kê khai sẽ liệt kê tất cả các </w:t>
      </w:r>
      <w:r w:rsidR="008A6488" w:rsidRPr="00801725">
        <w:rPr>
          <w:rFonts w:ascii="Times New Roman" w:eastAsia="Arial" w:hAnsi="Times New Roman" w:cs="Times New Roman"/>
          <w:sz w:val="28"/>
          <w:szCs w:val="28"/>
        </w:rPr>
        <w:t xml:space="preserve">trạng thái </w:t>
      </w:r>
      <w:r w:rsidRPr="00801725">
        <w:rPr>
          <w:rFonts w:ascii="Times New Roman" w:eastAsia="Arial" w:hAnsi="Times New Roman" w:cs="Times New Roman"/>
          <w:sz w:val="28"/>
          <w:szCs w:val="28"/>
        </w:rPr>
        <w:t>trong cùng một dòng</w:t>
      </w:r>
      <w:r w:rsidR="004B668E" w:rsidRPr="00801725">
        <w:rPr>
          <w:rFonts w:ascii="Times New Roman" w:eastAsia="Arial" w:hAnsi="Times New Roman" w:cs="Times New Roman"/>
          <w:sz w:val="28"/>
          <w:szCs w:val="28"/>
        </w:rPr>
        <w:t xml:space="preserve"> tương </w:t>
      </w:r>
      <w:r w:rsidR="004B668E" w:rsidRPr="00801725">
        <w:rPr>
          <w:rFonts w:ascii="Times New Roman" w:eastAsia="Arial" w:hAnsi="Times New Roman" w:cs="Times New Roman"/>
          <w:sz w:val="28"/>
          <w:szCs w:val="28"/>
        </w:rPr>
        <w:lastRenderedPageBreak/>
        <w:t xml:space="preserve">ứng với tên và mã số thuế của đơn vị hợp thành, </w:t>
      </w:r>
      <w:r w:rsidR="009A3DED" w:rsidRPr="00801725">
        <w:rPr>
          <w:rFonts w:ascii="Times New Roman" w:eastAsia="Arial" w:hAnsi="Times New Roman" w:cs="Times New Roman"/>
          <w:sz w:val="28"/>
          <w:szCs w:val="28"/>
        </w:rPr>
        <w:t>công ty thành viên của Tập đoàn L</w:t>
      </w:r>
      <w:r w:rsidR="00F64935" w:rsidRPr="00801725">
        <w:rPr>
          <w:rFonts w:ascii="Times New Roman" w:eastAsia="Arial" w:hAnsi="Times New Roman" w:cs="Times New Roman"/>
          <w:sz w:val="28"/>
          <w:szCs w:val="28"/>
        </w:rPr>
        <w:t>iên doanh</w:t>
      </w:r>
      <w:r w:rsidRPr="00801725">
        <w:rPr>
          <w:rFonts w:ascii="Times New Roman" w:eastAsia="Arial" w:hAnsi="Times New Roman" w:cs="Times New Roman"/>
          <w:sz w:val="28"/>
          <w:szCs w:val="28"/>
        </w:rPr>
        <w:t>.</w:t>
      </w:r>
    </w:p>
    <w:p w14:paraId="59B77EBA" w14:textId="0B6EF807" w:rsidR="005F26AA" w:rsidRPr="00801725" w:rsidRDefault="005F26AA" w:rsidP="00EA0ECA">
      <w:pPr>
        <w:widowControl w:val="0"/>
        <w:spacing w:line="276" w:lineRule="auto"/>
        <w:jc w:val="both"/>
        <w:rPr>
          <w:rFonts w:ascii="Times New Roman" w:eastAsia="Arial" w:hAnsi="Times New Roman" w:cs="Times New Roman"/>
          <w:b/>
          <w:bCs/>
          <w:i/>
          <w:iCs/>
          <w:sz w:val="28"/>
          <w:szCs w:val="28"/>
        </w:rPr>
      </w:pPr>
      <w:bookmarkStart w:id="4" w:name="_page_15_0"/>
      <w:bookmarkEnd w:id="3"/>
      <w:r w:rsidRPr="00801725">
        <w:rPr>
          <w:rFonts w:ascii="Times New Roman" w:eastAsia="Arial" w:hAnsi="Times New Roman" w:cs="Times New Roman"/>
          <w:b/>
          <w:bCs/>
          <w:i/>
          <w:iCs/>
          <w:sz w:val="28"/>
          <w:szCs w:val="28"/>
        </w:rPr>
        <w:t>1.2.</w:t>
      </w:r>
      <w:r w:rsidR="00247EB6" w:rsidRPr="00801725">
        <w:rPr>
          <w:rFonts w:ascii="Times New Roman" w:eastAsia="Arial" w:hAnsi="Times New Roman" w:cs="Times New Roman"/>
          <w:b/>
          <w:bCs/>
          <w:i/>
          <w:iCs/>
          <w:sz w:val="28"/>
          <w:szCs w:val="28"/>
        </w:rPr>
        <w:t>3</w:t>
      </w:r>
      <w:r w:rsidRPr="00801725">
        <w:rPr>
          <w:rFonts w:ascii="Times New Roman" w:eastAsia="Arial" w:hAnsi="Times New Roman" w:cs="Times New Roman"/>
          <w:b/>
          <w:bCs/>
          <w:i/>
          <w:iCs/>
          <w:sz w:val="28"/>
          <w:szCs w:val="28"/>
        </w:rPr>
        <w:t xml:space="preserve">. Đơn vị </w:t>
      </w:r>
      <w:r w:rsidR="001B343C" w:rsidRPr="00801725">
        <w:rPr>
          <w:rFonts w:ascii="Times New Roman" w:eastAsia="Arial" w:hAnsi="Times New Roman" w:cs="Times New Roman"/>
          <w:b/>
          <w:bCs/>
          <w:i/>
          <w:iCs/>
          <w:sz w:val="28"/>
          <w:szCs w:val="28"/>
        </w:rPr>
        <w:t>bị loại trừ</w:t>
      </w:r>
    </w:p>
    <w:p w14:paraId="4EE648B8" w14:textId="0E977CA7" w:rsidR="00481206" w:rsidRPr="00801725" w:rsidRDefault="00247EB6"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481206" w:rsidRPr="00801725">
        <w:rPr>
          <w:rFonts w:ascii="Times New Roman" w:eastAsia="Arial" w:hAnsi="Times New Roman" w:cs="Times New Roman"/>
          <w:i/>
          <w:iCs/>
          <w:sz w:val="28"/>
          <w:szCs w:val="28"/>
        </w:rPr>
        <w:t xml:space="preserve">. Tên đơn vị </w:t>
      </w:r>
      <w:r w:rsidR="00A13800" w:rsidRPr="00801725">
        <w:rPr>
          <w:rFonts w:ascii="Times New Roman" w:eastAsia="Arial" w:hAnsi="Times New Roman" w:cs="Times New Roman"/>
          <w:i/>
          <w:iCs/>
          <w:sz w:val="28"/>
          <w:szCs w:val="28"/>
        </w:rPr>
        <w:t>bị loại trừ</w:t>
      </w:r>
      <w:r w:rsidR="00481206" w:rsidRPr="00801725">
        <w:rPr>
          <w:rFonts w:ascii="Times New Roman" w:eastAsia="Arial" w:hAnsi="Times New Roman" w:cs="Times New Roman"/>
          <w:sz w:val="28"/>
          <w:szCs w:val="28"/>
        </w:rPr>
        <w:t xml:space="preserve">: </w:t>
      </w:r>
      <w:r w:rsidR="00534061" w:rsidRPr="00801725">
        <w:rPr>
          <w:rFonts w:ascii="Times New Roman" w:eastAsia="Arial" w:hAnsi="Times New Roman" w:cs="Times New Roman"/>
          <w:sz w:val="28"/>
          <w:szCs w:val="28"/>
        </w:rPr>
        <w:t>G</w:t>
      </w:r>
      <w:r w:rsidR="00481206" w:rsidRPr="00801725">
        <w:rPr>
          <w:rFonts w:ascii="Times New Roman" w:eastAsia="Arial" w:hAnsi="Times New Roman" w:cs="Times New Roman"/>
          <w:sz w:val="28"/>
          <w:szCs w:val="28"/>
        </w:rPr>
        <w:t xml:space="preserve">hi rõ ràng, đầy đủ tên </w:t>
      </w:r>
      <w:r w:rsidR="005C74A4" w:rsidRPr="00801725">
        <w:rPr>
          <w:rFonts w:ascii="Times New Roman" w:eastAsia="Arial" w:hAnsi="Times New Roman" w:cs="Times New Roman"/>
          <w:sz w:val="28"/>
          <w:szCs w:val="28"/>
        </w:rPr>
        <w:t>đơn vị bị loại trừ</w:t>
      </w:r>
      <w:r w:rsidR="00481206" w:rsidRPr="00801725">
        <w:rPr>
          <w:rFonts w:ascii="Times New Roman" w:eastAsia="Arial" w:hAnsi="Times New Roman" w:cs="Times New Roman"/>
          <w:sz w:val="28"/>
          <w:szCs w:val="28"/>
        </w:rPr>
        <w:t xml:space="preserve"> theo Quyết định thành lập hoặc Giấy phép thành lập và hoạt động hoặc Giấy chứng nhận đăng ký kinh doanh hoặc Giấy tờ tương đương do cơ quan có thẩm quyền tại quốc gia cư trú cấp.</w:t>
      </w:r>
    </w:p>
    <w:p w14:paraId="10BF97B4" w14:textId="3C71840F" w:rsidR="007E1015" w:rsidRPr="00801725" w:rsidRDefault="00247EB6"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w:t>
      </w:r>
      <w:r w:rsidR="00481206" w:rsidRPr="00801725">
        <w:rPr>
          <w:rFonts w:ascii="Times New Roman" w:eastAsia="Arial" w:hAnsi="Times New Roman" w:cs="Times New Roman"/>
          <w:i/>
          <w:iCs/>
          <w:sz w:val="28"/>
          <w:szCs w:val="28"/>
        </w:rPr>
        <w:t xml:space="preserve">. </w:t>
      </w:r>
      <w:r w:rsidR="003B02FE" w:rsidRPr="00801725">
        <w:rPr>
          <w:rFonts w:ascii="Times New Roman" w:eastAsia="Arial" w:hAnsi="Times New Roman" w:cs="Times New Roman"/>
          <w:i/>
          <w:iCs/>
          <w:sz w:val="28"/>
          <w:szCs w:val="28"/>
        </w:rPr>
        <w:t>Loại hình đơn vị bị loại trừ</w:t>
      </w:r>
      <w:r w:rsidR="00481206" w:rsidRPr="00801725">
        <w:rPr>
          <w:rFonts w:ascii="Times New Roman" w:eastAsia="Arial" w:hAnsi="Times New Roman" w:cs="Times New Roman"/>
          <w:sz w:val="28"/>
          <w:szCs w:val="28"/>
        </w:rPr>
        <w:t xml:space="preserve">: </w:t>
      </w:r>
      <w:bookmarkStart w:id="5" w:name="_page_17_0"/>
      <w:bookmarkEnd w:id="4"/>
      <w:r w:rsidR="00534061" w:rsidRPr="00801725">
        <w:rPr>
          <w:rFonts w:ascii="Times New Roman" w:eastAsia="Arial" w:hAnsi="Times New Roman" w:cs="Times New Roman"/>
          <w:sz w:val="28"/>
          <w:szCs w:val="28"/>
        </w:rPr>
        <w:t>Ghi</w:t>
      </w:r>
      <w:r w:rsidR="007E1015" w:rsidRPr="00801725">
        <w:rPr>
          <w:rFonts w:ascii="Times New Roman" w:eastAsia="Arial" w:hAnsi="Times New Roman" w:cs="Times New Roman"/>
          <w:sz w:val="28"/>
          <w:szCs w:val="28"/>
        </w:rPr>
        <w:t xml:space="preserve"> loại hình của từng đơn vị bị loại trừ</w:t>
      </w:r>
      <w:r w:rsidR="00534061" w:rsidRPr="00801725">
        <w:rPr>
          <w:rFonts w:ascii="Times New Roman" w:eastAsia="Arial" w:hAnsi="Times New Roman" w:cs="Times New Roman"/>
          <w:sz w:val="28"/>
          <w:szCs w:val="28"/>
        </w:rPr>
        <w:t xml:space="preserve"> đã khai tên ở chỉ tiêu số 1</w:t>
      </w:r>
      <w:r w:rsidR="007E1015" w:rsidRPr="00801725">
        <w:rPr>
          <w:rFonts w:ascii="Times New Roman" w:eastAsia="Arial" w:hAnsi="Times New Roman" w:cs="Times New Roman"/>
          <w:sz w:val="28"/>
          <w:szCs w:val="28"/>
        </w:rPr>
        <w:t>. Các loại hình bao gồm (với mỗi đối tượng chỉ chọn 01 loại hình duy nhất):</w:t>
      </w:r>
    </w:p>
    <w:p w14:paraId="212B8CE4" w14:textId="77777777" w:rsidR="007E1015" w:rsidRPr="00474183" w:rsidRDefault="007E1015" w:rsidP="00474183">
      <w:pPr>
        <w:pStyle w:val="ListParagraph"/>
        <w:widowControl w:val="0"/>
        <w:numPr>
          <w:ilvl w:val="0"/>
          <w:numId w:val="23"/>
        </w:numPr>
        <w:spacing w:line="276" w:lineRule="auto"/>
        <w:ind w:left="1134"/>
        <w:jc w:val="both"/>
        <w:rPr>
          <w:rFonts w:ascii="Times New Roman" w:eastAsia="Arial" w:hAnsi="Times New Roman" w:cs="Times New Roman"/>
          <w:sz w:val="28"/>
          <w:szCs w:val="28"/>
        </w:rPr>
      </w:pPr>
      <w:r w:rsidRPr="00474183">
        <w:rPr>
          <w:rFonts w:ascii="Times New Roman" w:eastAsia="Arial" w:hAnsi="Times New Roman" w:cs="Times New Roman"/>
          <w:sz w:val="28"/>
          <w:szCs w:val="28"/>
        </w:rPr>
        <w:t>Tổ chức chính phủ</w:t>
      </w:r>
    </w:p>
    <w:p w14:paraId="1EC8B8A8" w14:textId="77777777" w:rsidR="007E1015" w:rsidRPr="00801725" w:rsidRDefault="007E1015" w:rsidP="00EA0ECA">
      <w:pPr>
        <w:pStyle w:val="ListParagraph"/>
        <w:widowControl w:val="0"/>
        <w:numPr>
          <w:ilvl w:val="0"/>
          <w:numId w:val="17"/>
        </w:numPr>
        <w:spacing w:line="276" w:lineRule="auto"/>
        <w:ind w:left="1134"/>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Tổ chức quốc tế</w:t>
      </w:r>
    </w:p>
    <w:p w14:paraId="1560D6DB" w14:textId="77777777" w:rsidR="007E1015" w:rsidRPr="00801725" w:rsidRDefault="007E1015" w:rsidP="00EA0ECA">
      <w:pPr>
        <w:pStyle w:val="ListParagraph"/>
        <w:widowControl w:val="0"/>
        <w:numPr>
          <w:ilvl w:val="0"/>
          <w:numId w:val="17"/>
        </w:numPr>
        <w:spacing w:line="276" w:lineRule="auto"/>
        <w:ind w:left="1134"/>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Tổ chức phi lợi nhuận</w:t>
      </w:r>
    </w:p>
    <w:p w14:paraId="3F1F5086" w14:textId="77777777" w:rsidR="007E1015" w:rsidRPr="00801725" w:rsidRDefault="007E1015" w:rsidP="00EA0ECA">
      <w:pPr>
        <w:pStyle w:val="ListParagraph"/>
        <w:widowControl w:val="0"/>
        <w:numPr>
          <w:ilvl w:val="0"/>
          <w:numId w:val="17"/>
        </w:numPr>
        <w:spacing w:line="276" w:lineRule="auto"/>
        <w:ind w:left="1134"/>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Quỹ hưu trí</w:t>
      </w:r>
    </w:p>
    <w:p w14:paraId="2F60EAAA" w14:textId="69E4014C" w:rsidR="007E1015" w:rsidRPr="00801725" w:rsidRDefault="007E1015" w:rsidP="00EA0ECA">
      <w:pPr>
        <w:pStyle w:val="ListParagraph"/>
        <w:widowControl w:val="0"/>
        <w:numPr>
          <w:ilvl w:val="0"/>
          <w:numId w:val="17"/>
        </w:numPr>
        <w:spacing w:line="276" w:lineRule="auto"/>
        <w:ind w:left="1134"/>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Quỹ đầu tư là Công ty mẹ tối cao</w:t>
      </w:r>
    </w:p>
    <w:p w14:paraId="34174843" w14:textId="77777777" w:rsidR="007E1015" w:rsidRPr="00801725" w:rsidRDefault="007E1015" w:rsidP="00EA0ECA">
      <w:pPr>
        <w:pStyle w:val="ListParagraph"/>
        <w:widowControl w:val="0"/>
        <w:numPr>
          <w:ilvl w:val="0"/>
          <w:numId w:val="17"/>
        </w:numPr>
        <w:spacing w:line="276" w:lineRule="auto"/>
        <w:ind w:left="1134"/>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Tổ chức đầu tư bất động sản là Công ty mẹ tối cao</w:t>
      </w:r>
    </w:p>
    <w:p w14:paraId="7C3BF745" w14:textId="47E66F78" w:rsidR="007E1015" w:rsidRPr="00801725" w:rsidRDefault="007E1015" w:rsidP="00EA0ECA">
      <w:pPr>
        <w:pStyle w:val="ListParagraph"/>
        <w:widowControl w:val="0"/>
        <w:numPr>
          <w:ilvl w:val="0"/>
          <w:numId w:val="17"/>
        </w:numPr>
        <w:spacing w:line="276" w:lineRule="auto"/>
        <w:ind w:left="1134"/>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Đơn vị được sở hữu bởi đơn vị bị loại trừ theo quy định tại tiết b.1, điểm b, khoản 3, Điều </w:t>
      </w:r>
      <w:r w:rsidR="00BC6F81" w:rsidRPr="00801725">
        <w:rPr>
          <w:rFonts w:ascii="Times New Roman" w:eastAsia="Arial" w:hAnsi="Times New Roman" w:cs="Times New Roman"/>
          <w:sz w:val="28"/>
          <w:szCs w:val="28"/>
        </w:rPr>
        <w:t>3</w:t>
      </w:r>
      <w:r w:rsidRPr="00801725">
        <w:rPr>
          <w:rFonts w:ascii="Times New Roman" w:eastAsia="Arial" w:hAnsi="Times New Roman" w:cs="Times New Roman"/>
          <w:sz w:val="28"/>
          <w:szCs w:val="28"/>
        </w:rPr>
        <w:t xml:space="preserve"> Nghị định</w:t>
      </w:r>
      <w:r w:rsidR="00F47D58" w:rsidRPr="00801725">
        <w:rPr>
          <w:rFonts w:ascii="Times New Roman" w:eastAsia="Arial" w:hAnsi="Times New Roman" w:cs="Times New Roman"/>
          <w:sz w:val="28"/>
          <w:szCs w:val="28"/>
        </w:rPr>
        <w:t xml:space="preserve"> số ... ngày...</w:t>
      </w:r>
    </w:p>
    <w:p w14:paraId="238A1677" w14:textId="6E9832F1" w:rsidR="007E1015" w:rsidRPr="00801725" w:rsidRDefault="007E1015" w:rsidP="00EA0ECA">
      <w:pPr>
        <w:pStyle w:val="ListParagraph"/>
        <w:widowControl w:val="0"/>
        <w:numPr>
          <w:ilvl w:val="0"/>
          <w:numId w:val="17"/>
        </w:numPr>
        <w:spacing w:line="276" w:lineRule="auto"/>
        <w:ind w:left="1134"/>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Đơn vị được sở hữu bởi đơn vị bị loại trừ theo quy định tại tiết b.2, điểm b, khoản 3, Điều </w:t>
      </w:r>
      <w:r w:rsidR="00BC6F81" w:rsidRPr="00801725">
        <w:rPr>
          <w:rFonts w:ascii="Times New Roman" w:eastAsia="Arial" w:hAnsi="Times New Roman" w:cs="Times New Roman"/>
          <w:sz w:val="28"/>
          <w:szCs w:val="28"/>
        </w:rPr>
        <w:t>3</w:t>
      </w:r>
      <w:r w:rsidRPr="00801725">
        <w:rPr>
          <w:rFonts w:ascii="Times New Roman" w:eastAsia="Arial" w:hAnsi="Times New Roman" w:cs="Times New Roman"/>
          <w:sz w:val="28"/>
          <w:szCs w:val="28"/>
        </w:rPr>
        <w:t xml:space="preserve"> Nghị định </w:t>
      </w:r>
      <w:r w:rsidR="008B04AE" w:rsidRPr="00801725">
        <w:rPr>
          <w:rFonts w:ascii="Times New Roman" w:eastAsia="Arial" w:hAnsi="Times New Roman" w:cs="Times New Roman"/>
          <w:sz w:val="28"/>
          <w:szCs w:val="28"/>
        </w:rPr>
        <w:t>số ... ngày...</w:t>
      </w:r>
    </w:p>
    <w:p w14:paraId="038CAB93" w14:textId="5FE7335F" w:rsidR="007E1015" w:rsidRPr="00801725" w:rsidRDefault="007E1015" w:rsidP="00474183">
      <w:pPr>
        <w:widowControl w:val="0"/>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1.2.</w:t>
      </w:r>
      <w:r w:rsidR="00247EB6" w:rsidRPr="00801725">
        <w:rPr>
          <w:rFonts w:ascii="Times New Roman" w:eastAsia="Arial" w:hAnsi="Times New Roman" w:cs="Times New Roman"/>
          <w:b/>
          <w:bCs/>
          <w:sz w:val="28"/>
          <w:szCs w:val="28"/>
        </w:rPr>
        <w:t>4</w:t>
      </w:r>
      <w:r w:rsidRPr="00801725">
        <w:rPr>
          <w:rFonts w:ascii="Times New Roman" w:eastAsia="Arial" w:hAnsi="Times New Roman" w:cs="Times New Roman"/>
          <w:b/>
          <w:bCs/>
          <w:sz w:val="28"/>
          <w:szCs w:val="28"/>
        </w:rPr>
        <w:t xml:space="preserve">. </w:t>
      </w:r>
      <w:r w:rsidR="00EE4775" w:rsidRPr="00801725">
        <w:rPr>
          <w:rFonts w:ascii="Times New Roman" w:eastAsia="Arial" w:hAnsi="Times New Roman" w:cs="Times New Roman"/>
          <w:b/>
          <w:bCs/>
          <w:sz w:val="28"/>
          <w:szCs w:val="28"/>
        </w:rPr>
        <w:t>T</w:t>
      </w:r>
      <w:r w:rsidRPr="00801725">
        <w:rPr>
          <w:rFonts w:ascii="Times New Roman" w:eastAsia="Arial" w:hAnsi="Times New Roman" w:cs="Times New Roman"/>
          <w:b/>
          <w:bCs/>
          <w:sz w:val="28"/>
          <w:szCs w:val="28"/>
        </w:rPr>
        <w:t>hay đổi</w:t>
      </w:r>
      <w:r w:rsidR="00EE4775" w:rsidRPr="00801725">
        <w:rPr>
          <w:rFonts w:ascii="Times New Roman" w:eastAsia="Arial" w:hAnsi="Times New Roman" w:cs="Times New Roman"/>
          <w:b/>
          <w:bCs/>
          <w:sz w:val="28"/>
          <w:szCs w:val="28"/>
        </w:rPr>
        <w:t xml:space="preserve"> về</w:t>
      </w:r>
      <w:r w:rsidRPr="00801725">
        <w:rPr>
          <w:rFonts w:ascii="Times New Roman" w:eastAsia="Arial" w:hAnsi="Times New Roman" w:cs="Times New Roman"/>
          <w:b/>
          <w:bCs/>
          <w:sz w:val="28"/>
          <w:szCs w:val="28"/>
        </w:rPr>
        <w:t xml:space="preserve"> cấu trúc tập đoàn phát sinh trong năm tài chính báo cáo</w:t>
      </w:r>
    </w:p>
    <w:p w14:paraId="4DD6F2E9" w14:textId="43AAAC09" w:rsidR="008A5A63"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b/>
          <w:bCs/>
          <w:sz w:val="28"/>
          <w:szCs w:val="28"/>
        </w:rPr>
        <w:t xml:space="preserve">a: </w:t>
      </w:r>
      <w:r w:rsidRPr="00801725">
        <w:rPr>
          <w:rFonts w:ascii="Times New Roman" w:eastAsia="Arial" w:hAnsi="Times New Roman" w:cs="Times New Roman"/>
          <w:sz w:val="28"/>
          <w:szCs w:val="28"/>
        </w:rPr>
        <w:t xml:space="preserve">Đơn vị hợp thành chịu trách nhiệm kê khai chọn “Có” nếu bất kỳ thay đổi phát sinh trong năm tài chính báo cáo không được khai trong mục này vì những thay đổi đó không ảnh hưởng đến việc tính toán thuế suất thực tế và thuế bổ sung hoặc thuế phân bổ từ thuế bổ sung tại bất kỳ thời điểm nào trong năm tài chính </w:t>
      </w:r>
    </w:p>
    <w:p w14:paraId="469EDFCC" w14:textId="0596BE06"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b/>
          <w:bCs/>
          <w:sz w:val="28"/>
          <w:szCs w:val="28"/>
        </w:rPr>
        <w:t>Ví dụ</w:t>
      </w:r>
      <w:r w:rsidRPr="00801725">
        <w:rPr>
          <w:rFonts w:ascii="Times New Roman" w:eastAsia="Arial" w:hAnsi="Times New Roman" w:cs="Times New Roman"/>
          <w:sz w:val="28"/>
          <w:szCs w:val="28"/>
        </w:rPr>
        <w:t xml:space="preserve">: Trước khi thay đổi, một đơn vị hợp thành không tham gia </w:t>
      </w:r>
      <w:r w:rsidR="00A268E9" w:rsidRPr="00801725">
        <w:rPr>
          <w:rFonts w:ascii="Times New Roman" w:eastAsia="Arial" w:hAnsi="Times New Roman" w:cs="Times New Roman"/>
          <w:sz w:val="28"/>
          <w:szCs w:val="28"/>
        </w:rPr>
        <w:t xml:space="preserve">vào </w:t>
      </w:r>
      <w:r w:rsidRPr="00801725">
        <w:rPr>
          <w:rFonts w:ascii="Times New Roman" w:eastAsia="Arial" w:hAnsi="Times New Roman" w:cs="Times New Roman"/>
          <w:sz w:val="28"/>
          <w:szCs w:val="28"/>
        </w:rPr>
        <w:t>bất kỳ việc phân bổ thu nhập hoặc thuế xuyên quốc gia nào, đơn vị hợp thành đó thuộc sở hữu trực tiếp và toàn bộ bởi công ty mẹ tối cao. Sau khi thay đổi, đơn vị hợp thành đó được chuyển giao cho một đơn vị hợp thành khác thuộc sở hữu trực tiếp và toàn bộ bởi công ty mẹ tối cao.</w:t>
      </w:r>
    </w:p>
    <w:p w14:paraId="57FC7431" w14:textId="6332C42D" w:rsidR="007E1015" w:rsidRPr="00801725" w:rsidRDefault="007E1015" w:rsidP="00EA0ECA">
      <w:pPr>
        <w:widowControl w:val="0"/>
        <w:spacing w:line="276" w:lineRule="auto"/>
        <w:ind w:firstLine="720"/>
        <w:jc w:val="both"/>
        <w:rPr>
          <w:rFonts w:ascii="Times New Roman" w:eastAsia="Arial" w:hAnsi="Times New Roman" w:cs="Times New Roman"/>
          <w:b/>
          <w:bCs/>
          <w:sz w:val="28"/>
          <w:szCs w:val="28"/>
        </w:rPr>
      </w:pPr>
      <w:r w:rsidRPr="00801725">
        <w:rPr>
          <w:rFonts w:ascii="Times New Roman" w:eastAsia="Arial" w:hAnsi="Times New Roman" w:cs="Times New Roman"/>
          <w:sz w:val="28"/>
          <w:szCs w:val="28"/>
        </w:rPr>
        <w:t xml:space="preserve">Đơn vị hợp thành chịu trách nhiệm kê khai không phải khai thông tin mục này nếu không có đơn vị hợp thành hoặc </w:t>
      </w:r>
      <w:r w:rsidR="00A268E9" w:rsidRPr="00801725">
        <w:rPr>
          <w:rFonts w:ascii="Times New Roman" w:eastAsia="Arial" w:hAnsi="Times New Roman" w:cs="Times New Roman"/>
          <w:sz w:val="28"/>
          <w:szCs w:val="28"/>
        </w:rPr>
        <w:t xml:space="preserve">công ty </w:t>
      </w:r>
      <w:r w:rsidRPr="00801725">
        <w:rPr>
          <w:rFonts w:ascii="Times New Roman" w:eastAsia="Arial" w:hAnsi="Times New Roman" w:cs="Times New Roman"/>
          <w:sz w:val="28"/>
          <w:szCs w:val="28"/>
        </w:rPr>
        <w:t>thành viên của Tập đoàn liên doanh nào có thay đổi trong năm tài chính báo cáo</w:t>
      </w:r>
      <w:r w:rsidR="00CA6851" w:rsidRPr="00801725">
        <w:rPr>
          <w:rFonts w:ascii="Times New Roman" w:eastAsia="Arial" w:hAnsi="Times New Roman" w:cs="Times New Roman"/>
          <w:sz w:val="28"/>
          <w:szCs w:val="28"/>
        </w:rPr>
        <w:t xml:space="preserve"> và chỉ</w:t>
      </w:r>
      <w:r w:rsidRPr="00801725">
        <w:rPr>
          <w:rFonts w:ascii="Times New Roman" w:eastAsia="Arial" w:hAnsi="Times New Roman" w:cs="Times New Roman"/>
          <w:sz w:val="28"/>
          <w:szCs w:val="28"/>
        </w:rPr>
        <w:t xml:space="preserve"> khai khi phát sinh những thay đổi trong năm tài chính báo cáo có ảnh hưởng đến việc tính toán thuế suất thực tế hoặc tính toán thuế phân bổ từ thuế bổ </w:t>
      </w:r>
      <w:r w:rsidR="000A6813" w:rsidRPr="00801725">
        <w:rPr>
          <w:rFonts w:ascii="Times New Roman" w:eastAsia="Arial" w:hAnsi="Times New Roman" w:cs="Times New Roman"/>
          <w:sz w:val="28"/>
          <w:szCs w:val="28"/>
        </w:rPr>
        <w:t>sung</w:t>
      </w:r>
      <w:r w:rsidRPr="00801725">
        <w:rPr>
          <w:rFonts w:ascii="Times New Roman" w:eastAsia="Arial" w:hAnsi="Times New Roman" w:cs="Times New Roman"/>
          <w:sz w:val="28"/>
          <w:szCs w:val="28"/>
        </w:rPr>
        <w:t>.</w:t>
      </w:r>
    </w:p>
    <w:p w14:paraId="0B0268E6" w14:textId="1EF54530"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1. Tên đơn vị hợp thành, </w:t>
      </w:r>
      <w:r w:rsidR="00BF05FD" w:rsidRPr="00801725">
        <w:rPr>
          <w:rFonts w:ascii="Times New Roman" w:eastAsia="Arial" w:hAnsi="Times New Roman" w:cs="Times New Roman"/>
          <w:i/>
          <w:iCs/>
          <w:sz w:val="28"/>
          <w:szCs w:val="28"/>
        </w:rPr>
        <w:t>công ty thành viên của Tập đoàn L</w:t>
      </w:r>
      <w:r w:rsidRPr="00801725">
        <w:rPr>
          <w:rFonts w:ascii="Times New Roman" w:eastAsia="Arial" w:hAnsi="Times New Roman" w:cs="Times New Roman"/>
          <w:i/>
          <w:iCs/>
          <w:sz w:val="28"/>
          <w:szCs w:val="28"/>
        </w:rPr>
        <w:t>iên doanh</w:t>
      </w:r>
      <w:r w:rsidRPr="00801725">
        <w:rPr>
          <w:rFonts w:ascii="Times New Roman" w:eastAsia="Arial" w:hAnsi="Times New Roman" w:cs="Times New Roman"/>
          <w:b/>
          <w:bCs/>
          <w:sz w:val="28"/>
          <w:szCs w:val="28"/>
        </w:rPr>
        <w:t xml:space="preserve">: </w:t>
      </w:r>
      <w:r w:rsidR="00534061" w:rsidRPr="00801725">
        <w:rPr>
          <w:rFonts w:ascii="Times New Roman" w:eastAsia="Arial" w:hAnsi="Times New Roman" w:cs="Times New Roman"/>
          <w:sz w:val="28"/>
          <w:szCs w:val="28"/>
        </w:rPr>
        <w:t>Ghi</w:t>
      </w:r>
      <w:r w:rsidRPr="00801725">
        <w:rPr>
          <w:rFonts w:ascii="Times New Roman" w:eastAsia="Arial" w:hAnsi="Times New Roman" w:cs="Times New Roman"/>
          <w:sz w:val="28"/>
          <w:szCs w:val="28"/>
        </w:rPr>
        <w:t xml:space="preserve"> tất cả đơn vị hợp thành, </w:t>
      </w:r>
      <w:r w:rsidR="00BF05FD" w:rsidRPr="00801725">
        <w:rPr>
          <w:rFonts w:ascii="Times New Roman" w:eastAsia="Arial" w:hAnsi="Times New Roman" w:cs="Times New Roman"/>
          <w:sz w:val="28"/>
          <w:szCs w:val="28"/>
        </w:rPr>
        <w:t xml:space="preserve">công ty </w:t>
      </w:r>
      <w:r w:rsidRPr="00801725">
        <w:rPr>
          <w:rFonts w:ascii="Times New Roman" w:eastAsia="Arial" w:hAnsi="Times New Roman" w:cs="Times New Roman"/>
          <w:sz w:val="28"/>
          <w:szCs w:val="28"/>
        </w:rPr>
        <w:t xml:space="preserve">thành viên của Tập đoàn liên doanh có </w:t>
      </w:r>
      <w:r w:rsidR="0036125C" w:rsidRPr="00801725">
        <w:rPr>
          <w:rFonts w:ascii="Times New Roman" w:eastAsia="Arial" w:hAnsi="Times New Roman" w:cs="Times New Roman"/>
          <w:sz w:val="28"/>
          <w:szCs w:val="28"/>
        </w:rPr>
        <w:t xml:space="preserve">phát sinh </w:t>
      </w:r>
      <w:r w:rsidRPr="00801725">
        <w:rPr>
          <w:rFonts w:ascii="Times New Roman" w:eastAsia="Arial" w:hAnsi="Times New Roman" w:cs="Times New Roman"/>
          <w:sz w:val="28"/>
          <w:szCs w:val="28"/>
        </w:rPr>
        <w:t>thay đổi trong năm tài chính báo cáo</w:t>
      </w:r>
      <w:r w:rsidR="0036125C" w:rsidRPr="00801725">
        <w:rPr>
          <w:rFonts w:ascii="Times New Roman" w:eastAsia="Arial" w:hAnsi="Times New Roman" w:cs="Times New Roman"/>
          <w:sz w:val="28"/>
          <w:szCs w:val="28"/>
        </w:rPr>
        <w:t xml:space="preserve"> ảnh hưởng đến việc tính </w:t>
      </w:r>
      <w:r w:rsidR="006926DA" w:rsidRPr="00801725">
        <w:rPr>
          <w:rFonts w:ascii="Times New Roman" w:eastAsia="Arial" w:hAnsi="Times New Roman" w:cs="Times New Roman"/>
          <w:sz w:val="28"/>
          <w:szCs w:val="28"/>
        </w:rPr>
        <w:t xml:space="preserve">tính toán thuế tối </w:t>
      </w:r>
      <w:r w:rsidR="006926DA" w:rsidRPr="00801725">
        <w:rPr>
          <w:rFonts w:ascii="Times New Roman" w:eastAsia="Arial" w:hAnsi="Times New Roman" w:cs="Times New Roman"/>
          <w:sz w:val="28"/>
          <w:szCs w:val="28"/>
        </w:rPr>
        <w:lastRenderedPageBreak/>
        <w:t>thiểu toàn cầu</w:t>
      </w:r>
      <w:r w:rsidRPr="00801725">
        <w:rPr>
          <w:rFonts w:ascii="Times New Roman" w:eastAsia="Arial" w:hAnsi="Times New Roman" w:cs="Times New Roman"/>
          <w:sz w:val="28"/>
          <w:szCs w:val="28"/>
        </w:rPr>
        <w:t>.</w:t>
      </w:r>
    </w:p>
    <w:p w14:paraId="767F0503" w14:textId="683C9A82"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 Mã số thuế</w:t>
      </w:r>
      <w:r w:rsidRPr="00801725">
        <w:rPr>
          <w:rFonts w:ascii="Times New Roman" w:eastAsia="Arial" w:hAnsi="Times New Roman" w:cs="Times New Roman"/>
          <w:sz w:val="28"/>
          <w:szCs w:val="28"/>
        </w:rPr>
        <w:t>:</w:t>
      </w:r>
      <w:r w:rsidRPr="00801725">
        <w:rPr>
          <w:rFonts w:ascii="Times New Roman" w:eastAsia="Arial" w:hAnsi="Times New Roman" w:cs="Times New Roman"/>
          <w:b/>
          <w:bCs/>
          <w:sz w:val="28"/>
          <w:szCs w:val="28"/>
        </w:rPr>
        <w:t xml:space="preserve"> </w:t>
      </w:r>
      <w:r w:rsidR="00534061" w:rsidRPr="00801725">
        <w:rPr>
          <w:rFonts w:ascii="Times New Roman" w:eastAsia="Arial" w:hAnsi="Times New Roman" w:cs="Times New Roman"/>
          <w:sz w:val="28"/>
          <w:szCs w:val="28"/>
        </w:rPr>
        <w:t>Ghi</w:t>
      </w:r>
      <w:r w:rsidRPr="00801725">
        <w:rPr>
          <w:rFonts w:ascii="Times New Roman" w:eastAsia="Arial" w:hAnsi="Times New Roman" w:cs="Times New Roman"/>
          <w:sz w:val="28"/>
          <w:szCs w:val="28"/>
        </w:rPr>
        <w:t xml:space="preserve"> mã số thuế được sử dụng để thực hiện nghĩa vụ các khoản thuế thuộc phạm vi áp dụng (thuế nội địa) </w:t>
      </w:r>
      <w:r w:rsidR="004658D4" w:rsidRPr="00801725">
        <w:rPr>
          <w:rFonts w:ascii="Times New Roman" w:eastAsia="Arial" w:hAnsi="Times New Roman" w:cs="Times New Roman"/>
          <w:sz w:val="28"/>
          <w:szCs w:val="28"/>
        </w:rPr>
        <w:t xml:space="preserve">tại </w:t>
      </w:r>
      <w:r w:rsidR="00247EB6" w:rsidRPr="00801725">
        <w:rPr>
          <w:rFonts w:ascii="Times New Roman" w:eastAsia="Arial" w:hAnsi="Times New Roman" w:cs="Times New Roman"/>
          <w:sz w:val="28"/>
          <w:szCs w:val="28"/>
        </w:rPr>
        <w:t>Việt Nam</w:t>
      </w:r>
      <w:r w:rsidRPr="00801725">
        <w:rPr>
          <w:rFonts w:ascii="Times New Roman" w:eastAsia="Arial" w:hAnsi="Times New Roman" w:cs="Times New Roman"/>
          <w:sz w:val="28"/>
          <w:szCs w:val="28"/>
        </w:rPr>
        <w:t xml:space="preserve"> của tất cả đơn vị hợp thành, công ty thành viên của Tập đoàn liên doanh </w:t>
      </w:r>
      <w:r w:rsidR="004658D4" w:rsidRPr="00801725">
        <w:rPr>
          <w:rFonts w:ascii="Times New Roman" w:eastAsia="Arial" w:hAnsi="Times New Roman" w:cs="Times New Roman"/>
          <w:sz w:val="28"/>
          <w:szCs w:val="28"/>
        </w:rPr>
        <w:t>có phát sinh thay đổi trong năm tài chính báo cáo ảnh hưởng đến việc tính tính toán thuế tối thiểu toàn cầu</w:t>
      </w:r>
      <w:r w:rsidRPr="00801725">
        <w:rPr>
          <w:rFonts w:ascii="Times New Roman" w:eastAsia="Arial" w:hAnsi="Times New Roman" w:cs="Times New Roman"/>
          <w:sz w:val="28"/>
          <w:szCs w:val="28"/>
        </w:rPr>
        <w:t xml:space="preserve"> trong năm tài chính báo cáo. </w:t>
      </w:r>
    </w:p>
    <w:p w14:paraId="75E98C10" w14:textId="20D426C7" w:rsidR="007E1015" w:rsidRPr="00801725" w:rsidRDefault="007E1015" w:rsidP="00EA0ECA">
      <w:pPr>
        <w:widowControl w:val="0"/>
        <w:spacing w:line="276" w:lineRule="auto"/>
        <w:ind w:firstLine="720"/>
        <w:jc w:val="both"/>
        <w:rPr>
          <w:rFonts w:ascii="Times New Roman" w:eastAsia="Arial" w:hAnsi="Times New Roman" w:cs="Times New Roman"/>
          <w:b/>
          <w:bCs/>
          <w:sz w:val="28"/>
          <w:szCs w:val="28"/>
        </w:rPr>
      </w:pPr>
      <w:r w:rsidRPr="00801725">
        <w:rPr>
          <w:rFonts w:ascii="Times New Roman" w:eastAsia="Arial" w:hAnsi="Times New Roman" w:cs="Times New Roman"/>
          <w:i/>
          <w:iCs/>
          <w:sz w:val="28"/>
          <w:szCs w:val="28"/>
        </w:rPr>
        <w:t>3. Ngày có hiệu lực thay đổi:</w:t>
      </w:r>
      <w:r w:rsidRPr="00801725">
        <w:rPr>
          <w:rFonts w:ascii="Times New Roman" w:eastAsia="Arial" w:hAnsi="Times New Roman" w:cs="Times New Roman"/>
          <w:b/>
          <w:bCs/>
          <w:sz w:val="28"/>
          <w:szCs w:val="28"/>
        </w:rPr>
        <w:t xml:space="preserve"> </w:t>
      </w:r>
      <w:r w:rsidR="00534061" w:rsidRPr="00801725">
        <w:rPr>
          <w:rFonts w:ascii="Times New Roman" w:eastAsia="Arial" w:hAnsi="Times New Roman" w:cs="Times New Roman"/>
          <w:sz w:val="28"/>
          <w:szCs w:val="28"/>
        </w:rPr>
        <w:t>Ghi</w:t>
      </w:r>
      <w:r w:rsidR="0008211F"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 xml:space="preserve">ngày có hiệu lực của thay đổi (theo định dạng dd/mm/yyyy). Nếu một đơn vị hợp thành, công ty thành viên của Tập đoàn liên doanh có nhiều hơn một thay đổi trong năm tài chính báo cáo, đơn vị hợp thành chịu trách nhiệm kê khai phải khai riêng </w:t>
      </w:r>
      <w:r w:rsidR="00294937" w:rsidRPr="00801725">
        <w:rPr>
          <w:rFonts w:ascii="Times New Roman" w:eastAsia="Arial" w:hAnsi="Times New Roman" w:cs="Times New Roman"/>
          <w:sz w:val="28"/>
          <w:szCs w:val="28"/>
        </w:rPr>
        <w:t xml:space="preserve">từng dòng cho </w:t>
      </w:r>
      <w:r w:rsidRPr="00801725">
        <w:rPr>
          <w:rFonts w:ascii="Times New Roman" w:eastAsia="Arial" w:hAnsi="Times New Roman" w:cs="Times New Roman"/>
          <w:sz w:val="28"/>
          <w:szCs w:val="28"/>
        </w:rPr>
        <w:t xml:space="preserve">mỗi sự thay đổi. </w:t>
      </w:r>
    </w:p>
    <w:p w14:paraId="78701126" w14:textId="4FCF5740" w:rsidR="00E8348D"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4. Trạng thái </w:t>
      </w:r>
      <w:r w:rsidR="00A268E9" w:rsidRPr="00801725">
        <w:rPr>
          <w:rFonts w:ascii="Times New Roman" w:eastAsia="Arial" w:hAnsi="Times New Roman" w:cs="Times New Roman"/>
          <w:i/>
          <w:iCs/>
          <w:sz w:val="28"/>
          <w:szCs w:val="28"/>
        </w:rPr>
        <w:t>theo</w:t>
      </w:r>
      <w:r w:rsidRPr="00801725">
        <w:rPr>
          <w:rFonts w:ascii="Times New Roman" w:eastAsia="Arial" w:hAnsi="Times New Roman" w:cs="Times New Roman"/>
          <w:i/>
          <w:iCs/>
          <w:sz w:val="28"/>
          <w:szCs w:val="28"/>
        </w:rPr>
        <w:t xml:space="preserve"> quy định về thuế tối thiểu toàn cầu trước thay đổi:</w:t>
      </w:r>
      <w:r w:rsidRPr="00801725">
        <w:rPr>
          <w:rFonts w:ascii="Times New Roman" w:eastAsia="Arial" w:hAnsi="Times New Roman" w:cs="Times New Roman"/>
          <w:b/>
          <w:bCs/>
          <w:sz w:val="28"/>
          <w:szCs w:val="28"/>
        </w:rPr>
        <w:t xml:space="preserve"> </w:t>
      </w:r>
      <w:r w:rsidR="00534061" w:rsidRPr="00801725">
        <w:rPr>
          <w:rFonts w:ascii="Times New Roman" w:eastAsia="Arial" w:hAnsi="Times New Roman" w:cs="Times New Roman"/>
          <w:sz w:val="28"/>
          <w:szCs w:val="28"/>
        </w:rPr>
        <w:t>X</w:t>
      </w:r>
      <w:r w:rsidRPr="00801725">
        <w:rPr>
          <w:rFonts w:ascii="Times New Roman" w:eastAsia="Arial" w:hAnsi="Times New Roman" w:cs="Times New Roman"/>
          <w:sz w:val="28"/>
          <w:szCs w:val="28"/>
        </w:rPr>
        <w:t xml:space="preserve">ác định trạng thái cho mục đích áp dụng quy định về thuế tối thiểu toàn cầu của đơn vị hợp thành, công ty thành viên của Tập đoàn Liên doanh vào ngày ngay trước ngày có thay đổi. </w:t>
      </w:r>
    </w:p>
    <w:p w14:paraId="1BAF2B2B" w14:textId="6DF5594F"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Các </w:t>
      </w:r>
      <w:r w:rsidR="00E8348D" w:rsidRPr="00801725">
        <w:rPr>
          <w:rFonts w:ascii="Times New Roman" w:eastAsia="Arial" w:hAnsi="Times New Roman" w:cs="Times New Roman"/>
          <w:sz w:val="28"/>
          <w:szCs w:val="28"/>
        </w:rPr>
        <w:t>trạng thái</w:t>
      </w:r>
      <w:r w:rsidRPr="00801725">
        <w:rPr>
          <w:rFonts w:ascii="Times New Roman" w:eastAsia="Arial" w:hAnsi="Times New Roman" w:cs="Times New Roman"/>
          <w:sz w:val="28"/>
          <w:szCs w:val="28"/>
        </w:rPr>
        <w:t xml:space="preserve"> bao gồm:</w:t>
      </w:r>
    </w:p>
    <w:p w14:paraId="2A17C3A6" w14:textId="77777777" w:rsidR="007E1015" w:rsidRPr="00801725" w:rsidRDefault="007E1015" w:rsidP="00EA0ECA">
      <w:pPr>
        <w:pStyle w:val="ListParagraph"/>
        <w:widowControl w:val="0"/>
        <w:numPr>
          <w:ilvl w:val="0"/>
          <w:numId w:val="18"/>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hợp thành</w:t>
      </w:r>
    </w:p>
    <w:p w14:paraId="6CB98587" w14:textId="77777777" w:rsidR="007E1015" w:rsidRPr="00801725" w:rsidRDefault="007E1015" w:rsidP="00EA0ECA">
      <w:pPr>
        <w:pStyle w:val="ListParagraph"/>
        <w:widowControl w:val="0"/>
        <w:numPr>
          <w:ilvl w:val="0"/>
          <w:numId w:val="18"/>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Cơ sở thường trú</w:t>
      </w:r>
    </w:p>
    <w:p w14:paraId="24447E29" w14:textId="77777777" w:rsidR="007E1015" w:rsidRPr="00801725" w:rsidRDefault="007E1015" w:rsidP="00EA0ECA">
      <w:pPr>
        <w:pStyle w:val="ListParagraph"/>
        <w:widowControl w:val="0"/>
        <w:numPr>
          <w:ilvl w:val="0"/>
          <w:numId w:val="18"/>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chính</w:t>
      </w:r>
    </w:p>
    <w:p w14:paraId="72A8B6F2" w14:textId="77777777" w:rsidR="007E1015" w:rsidRPr="00801725" w:rsidRDefault="007E1015" w:rsidP="00EA0ECA">
      <w:pPr>
        <w:pStyle w:val="ListParagraph"/>
        <w:widowControl w:val="0"/>
        <w:numPr>
          <w:ilvl w:val="0"/>
          <w:numId w:val="18"/>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Công ty mẹ có sở hữu thiểu số </w:t>
      </w:r>
    </w:p>
    <w:p w14:paraId="4D7F49C4" w14:textId="77777777" w:rsidR="007E1015" w:rsidRPr="00801725" w:rsidRDefault="007E1015" w:rsidP="00EA0ECA">
      <w:pPr>
        <w:pStyle w:val="ListParagraph"/>
        <w:widowControl w:val="0"/>
        <w:numPr>
          <w:ilvl w:val="0"/>
          <w:numId w:val="18"/>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con thuộc sở hữu thiểu số</w:t>
      </w:r>
    </w:p>
    <w:p w14:paraId="273DB4C1" w14:textId="6E86BBA3" w:rsidR="007E1015" w:rsidRPr="00801725" w:rsidRDefault="007E1015" w:rsidP="00EA0ECA">
      <w:pPr>
        <w:pStyle w:val="ListParagraph"/>
        <w:widowControl w:val="0"/>
        <w:numPr>
          <w:ilvl w:val="0"/>
          <w:numId w:val="18"/>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hợp thành thuộc sở hữu thiểu số</w:t>
      </w:r>
    </w:p>
    <w:p w14:paraId="054C0DB5" w14:textId="77777777" w:rsidR="007E1015" w:rsidRPr="00801725" w:rsidRDefault="007E1015" w:rsidP="00EA0ECA">
      <w:pPr>
        <w:pStyle w:val="ListParagraph"/>
        <w:widowControl w:val="0"/>
        <w:numPr>
          <w:ilvl w:val="0"/>
          <w:numId w:val="18"/>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đầu tư</w:t>
      </w:r>
    </w:p>
    <w:p w14:paraId="51B69811" w14:textId="77777777" w:rsidR="007E1015" w:rsidRPr="00801725" w:rsidRDefault="007E1015" w:rsidP="00EA0ECA">
      <w:pPr>
        <w:pStyle w:val="ListParagraph"/>
        <w:widowControl w:val="0"/>
        <w:numPr>
          <w:ilvl w:val="0"/>
          <w:numId w:val="18"/>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đầu tư bảo hiểm</w:t>
      </w:r>
    </w:p>
    <w:p w14:paraId="64F4B0AC" w14:textId="77777777" w:rsidR="007E1015" w:rsidRPr="00801725" w:rsidRDefault="007E1015" w:rsidP="00EA0ECA">
      <w:pPr>
        <w:pStyle w:val="ListParagraph"/>
        <w:widowControl w:val="0"/>
        <w:numPr>
          <w:ilvl w:val="0"/>
          <w:numId w:val="18"/>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Liên doanh</w:t>
      </w:r>
    </w:p>
    <w:p w14:paraId="1A2A90ED" w14:textId="77777777" w:rsidR="007E1015" w:rsidRPr="00801725" w:rsidRDefault="007E1015" w:rsidP="00EA0ECA">
      <w:pPr>
        <w:pStyle w:val="ListParagraph"/>
        <w:widowControl w:val="0"/>
        <w:numPr>
          <w:ilvl w:val="0"/>
          <w:numId w:val="18"/>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con của liên doanh</w:t>
      </w:r>
    </w:p>
    <w:p w14:paraId="6E0690C9" w14:textId="77777777" w:rsidR="007E1015" w:rsidRPr="00801725" w:rsidRDefault="007E1015" w:rsidP="00EA0ECA">
      <w:pPr>
        <w:pStyle w:val="ListParagraph"/>
        <w:widowControl w:val="0"/>
        <w:numPr>
          <w:ilvl w:val="0"/>
          <w:numId w:val="18"/>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hợp thành không trọng yếu</w:t>
      </w:r>
    </w:p>
    <w:p w14:paraId="0CED742C" w14:textId="77777777" w:rsidR="007E1015" w:rsidRPr="00801725" w:rsidRDefault="007E1015" w:rsidP="00EA0ECA">
      <w:pPr>
        <w:pStyle w:val="ListParagraph"/>
        <w:widowControl w:val="0"/>
        <w:numPr>
          <w:ilvl w:val="0"/>
          <w:numId w:val="18"/>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mẹ bị sở hữu một phần</w:t>
      </w:r>
    </w:p>
    <w:p w14:paraId="0C8E66EC" w14:textId="77777777" w:rsidR="007E1015" w:rsidRPr="00801725" w:rsidRDefault="007E1015" w:rsidP="00EA0ECA">
      <w:pPr>
        <w:pStyle w:val="ListParagraph"/>
        <w:widowControl w:val="0"/>
        <w:numPr>
          <w:ilvl w:val="0"/>
          <w:numId w:val="18"/>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mẹ trung gian</w:t>
      </w:r>
    </w:p>
    <w:p w14:paraId="4E0F2248" w14:textId="77777777" w:rsidR="007E1015" w:rsidRPr="00801725" w:rsidRDefault="007E1015" w:rsidP="00EA0ECA">
      <w:pPr>
        <w:pStyle w:val="ListParagraph"/>
        <w:widowControl w:val="0"/>
        <w:numPr>
          <w:ilvl w:val="0"/>
          <w:numId w:val="18"/>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mẹ tối cao</w:t>
      </w:r>
    </w:p>
    <w:p w14:paraId="35A306FD" w14:textId="77777777" w:rsidR="007E1015" w:rsidRPr="00801725" w:rsidRDefault="007E1015" w:rsidP="00EA0ECA">
      <w:pPr>
        <w:pStyle w:val="ListParagraph"/>
        <w:widowControl w:val="0"/>
        <w:numPr>
          <w:ilvl w:val="0"/>
          <w:numId w:val="18"/>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bị loại trừ</w:t>
      </w:r>
    </w:p>
    <w:p w14:paraId="4A4FE1CA" w14:textId="77777777" w:rsidR="007E1015" w:rsidRPr="00801725" w:rsidRDefault="007E1015" w:rsidP="00EA0ECA">
      <w:pPr>
        <w:pStyle w:val="ListParagraph"/>
        <w:widowControl w:val="0"/>
        <w:numPr>
          <w:ilvl w:val="0"/>
          <w:numId w:val="18"/>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không thuộc Tập đoàn</w:t>
      </w:r>
    </w:p>
    <w:p w14:paraId="7595DFF7" w14:textId="154B755A" w:rsidR="007E1015" w:rsidRPr="00801725" w:rsidRDefault="00D24455" w:rsidP="00EA0ECA">
      <w:pPr>
        <w:widowControl w:val="0"/>
        <w:spacing w:line="276" w:lineRule="auto"/>
        <w:ind w:firstLine="720"/>
        <w:jc w:val="both"/>
        <w:rPr>
          <w:rFonts w:ascii="Times New Roman" w:eastAsia="Arial" w:hAnsi="Times New Roman" w:cs="Times New Roman"/>
          <w:sz w:val="28"/>
          <w:szCs w:val="28"/>
        </w:rPr>
      </w:pPr>
      <w:bookmarkStart w:id="6" w:name="_page_18_0"/>
      <w:bookmarkEnd w:id="5"/>
      <w:r w:rsidRPr="00801725">
        <w:rPr>
          <w:rFonts w:ascii="Times New Roman" w:eastAsia="Arial" w:hAnsi="Times New Roman" w:cs="Times New Roman"/>
          <w:sz w:val="28"/>
          <w:szCs w:val="28"/>
        </w:rPr>
        <w:t>Nếu một đơn vị hợp thành có nhiều hơn một trạng thái, đơn vị hợp thành chịu trách nhiệm kê khai sẽ liệt kê tất cả các trạng thái trong cùng một dòng tương ứng với tên và mã số thuế của đơn vị hợp thành, công ty thành viên của Tập đoàn Liên doanh</w:t>
      </w:r>
      <w:r w:rsidR="007E1015" w:rsidRPr="00801725">
        <w:rPr>
          <w:rFonts w:ascii="Times New Roman" w:eastAsia="Arial" w:hAnsi="Times New Roman" w:cs="Times New Roman"/>
          <w:sz w:val="28"/>
          <w:szCs w:val="28"/>
        </w:rPr>
        <w:t>.</w:t>
      </w:r>
    </w:p>
    <w:p w14:paraId="327DA518" w14:textId="71879D92" w:rsidR="00E8348D"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5. Trạng thái </w:t>
      </w:r>
      <w:r w:rsidR="00A268E9" w:rsidRPr="00801725">
        <w:rPr>
          <w:rFonts w:ascii="Times New Roman" w:eastAsia="Arial" w:hAnsi="Times New Roman" w:cs="Times New Roman"/>
          <w:i/>
          <w:iCs/>
          <w:sz w:val="28"/>
          <w:szCs w:val="28"/>
        </w:rPr>
        <w:t>theo</w:t>
      </w:r>
      <w:r w:rsidRPr="00801725">
        <w:rPr>
          <w:rFonts w:ascii="Times New Roman" w:eastAsia="Arial" w:hAnsi="Times New Roman" w:cs="Times New Roman"/>
          <w:i/>
          <w:iCs/>
          <w:sz w:val="28"/>
          <w:szCs w:val="28"/>
        </w:rPr>
        <w:t xml:space="preserve"> quy định về thuế tối thiểu toàn cầu sau thay đổi:</w:t>
      </w:r>
      <w:r w:rsidRPr="00801725">
        <w:rPr>
          <w:rFonts w:ascii="Times New Roman" w:eastAsia="Arial" w:hAnsi="Times New Roman" w:cs="Times New Roman"/>
          <w:b/>
          <w:bCs/>
          <w:sz w:val="28"/>
          <w:szCs w:val="28"/>
        </w:rPr>
        <w:t xml:space="preserve"> </w:t>
      </w:r>
      <w:r w:rsidR="00E8348D" w:rsidRPr="00801725">
        <w:rPr>
          <w:rFonts w:ascii="Times New Roman" w:eastAsia="Arial" w:hAnsi="Times New Roman" w:cs="Times New Roman"/>
          <w:sz w:val="28"/>
          <w:szCs w:val="28"/>
        </w:rPr>
        <w:t>X</w:t>
      </w:r>
      <w:r w:rsidRPr="00801725">
        <w:rPr>
          <w:rFonts w:ascii="Times New Roman" w:eastAsia="Arial" w:hAnsi="Times New Roman" w:cs="Times New Roman"/>
          <w:sz w:val="28"/>
          <w:szCs w:val="28"/>
        </w:rPr>
        <w:t>ác định trạng thái cho mục đích áp dụng quy định về thuế tối thiểu toàn cầu của của đơn vị hợp thành, công ty thành viên của Tập đoàn Liên doanh</w:t>
      </w:r>
      <w:r w:rsidRPr="00801725" w:rsidDel="00CD7A64">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 xml:space="preserve">vào ngày có hiệu </w:t>
      </w:r>
      <w:r w:rsidRPr="00801725">
        <w:rPr>
          <w:rFonts w:ascii="Times New Roman" w:eastAsia="Arial" w:hAnsi="Times New Roman" w:cs="Times New Roman"/>
          <w:sz w:val="28"/>
          <w:szCs w:val="28"/>
        </w:rPr>
        <w:lastRenderedPageBreak/>
        <w:t xml:space="preserve">lực thay đổi. </w:t>
      </w:r>
    </w:p>
    <w:p w14:paraId="11BE01EA" w14:textId="14FC498A"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Các </w:t>
      </w:r>
      <w:r w:rsidR="00E8348D" w:rsidRPr="00801725">
        <w:rPr>
          <w:rFonts w:ascii="Times New Roman" w:eastAsia="Arial" w:hAnsi="Times New Roman" w:cs="Times New Roman"/>
          <w:sz w:val="28"/>
          <w:szCs w:val="28"/>
        </w:rPr>
        <w:t>trạng thái</w:t>
      </w:r>
      <w:r w:rsidRPr="00801725">
        <w:rPr>
          <w:rFonts w:ascii="Times New Roman" w:eastAsia="Arial" w:hAnsi="Times New Roman" w:cs="Times New Roman"/>
          <w:sz w:val="28"/>
          <w:szCs w:val="28"/>
        </w:rPr>
        <w:t xml:space="preserve"> bao gồm:</w:t>
      </w:r>
    </w:p>
    <w:p w14:paraId="415C3929"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hợp thành</w:t>
      </w:r>
    </w:p>
    <w:p w14:paraId="0A09BADB"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trung chuyển – Công ty không chịu thuế</w:t>
      </w:r>
    </w:p>
    <w:p w14:paraId="325218AF"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trung chuyển – Công ty lưỡng tính nghịch</w:t>
      </w:r>
    </w:p>
    <w:p w14:paraId="1289C319"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lưỡng tính</w:t>
      </w:r>
    </w:p>
    <w:p w14:paraId="4A0E6189"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Cơ sở thường trú</w:t>
      </w:r>
    </w:p>
    <w:p w14:paraId="24C09B3D"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chính</w:t>
      </w:r>
    </w:p>
    <w:p w14:paraId="0C103E2B"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Công ty mẹ có sở hữu thiểu số </w:t>
      </w:r>
    </w:p>
    <w:p w14:paraId="662DA447"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con thuộc sở hữu thiểu số</w:t>
      </w:r>
    </w:p>
    <w:p w14:paraId="00041B87" w14:textId="507701C9"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hợp thành thuộc sở hữu thiểu số</w:t>
      </w:r>
    </w:p>
    <w:p w14:paraId="38A0B474"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đầu tư</w:t>
      </w:r>
    </w:p>
    <w:p w14:paraId="083798A4"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đầu tư bảo hiểm</w:t>
      </w:r>
    </w:p>
    <w:p w14:paraId="57E78C64"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Liên doanh</w:t>
      </w:r>
    </w:p>
    <w:p w14:paraId="6901B6BC"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con của liên doanh</w:t>
      </w:r>
    </w:p>
    <w:p w14:paraId="01CC4568"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hợp thành không trọng yếu</w:t>
      </w:r>
    </w:p>
    <w:p w14:paraId="148F6AF8"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mẹ bị sở hữu một phần</w:t>
      </w:r>
    </w:p>
    <w:p w14:paraId="5D076ACF"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mẹ trung gian</w:t>
      </w:r>
    </w:p>
    <w:p w14:paraId="00997952"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Công ty mẹ tối cao</w:t>
      </w:r>
    </w:p>
    <w:p w14:paraId="1ACFE468"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bị loại trừ</w:t>
      </w:r>
    </w:p>
    <w:p w14:paraId="347A244D" w14:textId="77777777" w:rsidR="007E1015" w:rsidRPr="00801725" w:rsidRDefault="007E1015" w:rsidP="00EA0ECA">
      <w:pPr>
        <w:pStyle w:val="ListParagraph"/>
        <w:widowControl w:val="0"/>
        <w:numPr>
          <w:ilvl w:val="0"/>
          <w:numId w:val="19"/>
        </w:numPr>
        <w:spacing w:line="276" w:lineRule="auto"/>
        <w:ind w:left="1134" w:hanging="357"/>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không thuộc Tập đoàn</w:t>
      </w:r>
    </w:p>
    <w:p w14:paraId="4CCF7DFE" w14:textId="0C0347DD" w:rsidR="007E1015" w:rsidRPr="00801725" w:rsidRDefault="00D2445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Nếu một đơn vị hợp thành có nhiều hơn một trạng thái, đơn vị hợp thành chịu trách nhiệm kê khai sẽ liệt kê tất cả các trạng thái trong cùng một dòng tương ứng với tên và mã số thuế của đơn vị hợp thành, công ty thành viên của Tập đoàn Liên doanh.</w:t>
      </w:r>
    </w:p>
    <w:p w14:paraId="0795041C" w14:textId="3B61C4DF" w:rsidR="007E1015" w:rsidRPr="00801725" w:rsidRDefault="007E1015" w:rsidP="00EA0ECA">
      <w:pPr>
        <w:widowControl w:val="0"/>
        <w:spacing w:line="276" w:lineRule="auto"/>
        <w:jc w:val="both"/>
        <w:rPr>
          <w:rFonts w:ascii="Times New Roman" w:eastAsia="Arial Narrow" w:hAnsi="Times New Roman" w:cs="Times New Roman"/>
          <w:b/>
          <w:bCs/>
          <w:sz w:val="28"/>
          <w:szCs w:val="28"/>
        </w:rPr>
      </w:pPr>
      <w:bookmarkStart w:id="7" w:name="_page_20_0"/>
      <w:bookmarkEnd w:id="6"/>
      <w:r w:rsidRPr="00801725">
        <w:rPr>
          <w:rFonts w:ascii="Times New Roman" w:eastAsia="Arial Narrow" w:hAnsi="Times New Roman" w:cs="Times New Roman"/>
          <w:b/>
          <w:bCs/>
          <w:sz w:val="28"/>
          <w:szCs w:val="28"/>
        </w:rPr>
        <w:t xml:space="preserve">2. Quy định giảm trừ trách nhiệm áp dụng </w:t>
      </w:r>
    </w:p>
    <w:p w14:paraId="7ACB524D" w14:textId="750D1D4D"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Trong trường hợp thỏa mãn điều kiện áp dụng quy định giảm trừ trách nhiệm làm thuế bổ sung theo quy định về thuế tối thiểu toàn cầu bằng 0 đối với các đơn vị hợp thành, công ty thành viên của Tập đoàn liên doanh, đơn vị hợp thành chịu trách nhiệm kê khai </w:t>
      </w:r>
      <w:r w:rsidR="003F0DD7" w:rsidRPr="00801725">
        <w:rPr>
          <w:rFonts w:ascii="Times New Roman" w:eastAsia="Arial" w:hAnsi="Times New Roman" w:cs="Times New Roman"/>
          <w:sz w:val="28"/>
          <w:szCs w:val="28"/>
        </w:rPr>
        <w:t xml:space="preserve">chỉ kê khai thông tin vào mục quy định giảm trừ trách nhiệm </w:t>
      </w:r>
      <w:r w:rsidR="002E77B8" w:rsidRPr="00801725">
        <w:rPr>
          <w:rFonts w:ascii="Times New Roman" w:eastAsia="Arial" w:hAnsi="Times New Roman" w:cs="Times New Roman"/>
          <w:sz w:val="28"/>
          <w:szCs w:val="28"/>
        </w:rPr>
        <w:t xml:space="preserve">áp dụng </w:t>
      </w:r>
      <w:r w:rsidR="003F0DD7" w:rsidRPr="00801725">
        <w:rPr>
          <w:rFonts w:ascii="Times New Roman" w:eastAsia="Arial" w:hAnsi="Times New Roman" w:cs="Times New Roman"/>
          <w:sz w:val="28"/>
          <w:szCs w:val="28"/>
        </w:rPr>
        <w:t xml:space="preserve">tương ứng tại Mục 2 </w:t>
      </w:r>
      <w:r w:rsidR="002E77B8" w:rsidRPr="00801725">
        <w:rPr>
          <w:rFonts w:ascii="Times New Roman" w:eastAsia="Arial" w:hAnsi="Times New Roman" w:cs="Times New Roman"/>
          <w:sz w:val="28"/>
          <w:szCs w:val="28"/>
        </w:rPr>
        <w:t xml:space="preserve">này, </w:t>
      </w:r>
      <w:r w:rsidRPr="00801725">
        <w:rPr>
          <w:rFonts w:ascii="Times New Roman" w:eastAsia="Arial" w:hAnsi="Times New Roman" w:cs="Times New Roman"/>
          <w:sz w:val="28"/>
          <w:szCs w:val="28"/>
        </w:rPr>
        <w:t xml:space="preserve">không </w:t>
      </w:r>
      <w:r w:rsidR="003F0DD7" w:rsidRPr="00801725">
        <w:rPr>
          <w:rFonts w:ascii="Times New Roman" w:eastAsia="Arial" w:hAnsi="Times New Roman" w:cs="Times New Roman"/>
          <w:sz w:val="28"/>
          <w:szCs w:val="28"/>
        </w:rPr>
        <w:t>phải</w:t>
      </w:r>
      <w:r w:rsidRPr="00801725">
        <w:rPr>
          <w:rFonts w:ascii="Times New Roman" w:eastAsia="Arial" w:hAnsi="Times New Roman" w:cs="Times New Roman"/>
          <w:sz w:val="28"/>
          <w:szCs w:val="28"/>
        </w:rPr>
        <w:t xml:space="preserve"> kê khai M</w:t>
      </w:r>
      <w:r w:rsidR="00D84FE0" w:rsidRPr="00801725">
        <w:rPr>
          <w:rFonts w:ascii="Times New Roman" w:eastAsia="Arial" w:hAnsi="Times New Roman" w:cs="Times New Roman"/>
          <w:sz w:val="28"/>
          <w:szCs w:val="28"/>
        </w:rPr>
        <w:t>ụ</w:t>
      </w:r>
      <w:r w:rsidRPr="00801725">
        <w:rPr>
          <w:rFonts w:ascii="Times New Roman" w:eastAsia="Arial" w:hAnsi="Times New Roman" w:cs="Times New Roman"/>
          <w:sz w:val="28"/>
          <w:szCs w:val="28"/>
        </w:rPr>
        <w:t>c 3</w:t>
      </w:r>
      <w:r w:rsidRPr="00801725">
        <w:rPr>
          <w:rFonts w:ascii="Times New Roman" w:eastAsia="Arial" w:hAnsi="Times New Roman" w:cs="Times New Roman"/>
          <w:b/>
          <w:bCs/>
          <w:sz w:val="28"/>
          <w:szCs w:val="28"/>
        </w:rPr>
        <w:t xml:space="preserve">, </w:t>
      </w:r>
      <w:r w:rsidRPr="00801725">
        <w:rPr>
          <w:rFonts w:ascii="Times New Roman" w:eastAsia="Arial" w:hAnsi="Times New Roman" w:cs="Times New Roman"/>
          <w:i/>
          <w:iCs/>
          <w:sz w:val="28"/>
          <w:szCs w:val="28"/>
        </w:rPr>
        <w:t xml:space="preserve">ngoại trừ hướng dẫn chi tiết một số chỉ tiêu </w:t>
      </w:r>
      <w:r w:rsidR="003F0DD7" w:rsidRPr="00801725">
        <w:rPr>
          <w:rFonts w:ascii="Times New Roman" w:eastAsia="Arial" w:hAnsi="Times New Roman" w:cs="Times New Roman"/>
          <w:i/>
          <w:iCs/>
          <w:sz w:val="28"/>
          <w:szCs w:val="28"/>
        </w:rPr>
        <w:t xml:space="preserve">ở Mục 3 </w:t>
      </w:r>
      <w:r w:rsidRPr="00801725">
        <w:rPr>
          <w:rFonts w:ascii="Times New Roman" w:eastAsia="Arial" w:hAnsi="Times New Roman" w:cs="Times New Roman"/>
          <w:i/>
          <w:iCs/>
          <w:sz w:val="28"/>
          <w:szCs w:val="28"/>
        </w:rPr>
        <w:t xml:space="preserve">yêu cầu </w:t>
      </w:r>
      <w:r w:rsidR="005F28ED" w:rsidRPr="00801725">
        <w:rPr>
          <w:rFonts w:ascii="Times New Roman" w:eastAsia="Arial" w:hAnsi="Times New Roman" w:cs="Times New Roman"/>
          <w:i/>
          <w:iCs/>
          <w:sz w:val="28"/>
          <w:szCs w:val="28"/>
        </w:rPr>
        <w:t xml:space="preserve">phải </w:t>
      </w:r>
      <w:r w:rsidRPr="00801725">
        <w:rPr>
          <w:rFonts w:ascii="Times New Roman" w:eastAsia="Arial" w:hAnsi="Times New Roman" w:cs="Times New Roman"/>
          <w:i/>
          <w:iCs/>
          <w:sz w:val="28"/>
          <w:szCs w:val="28"/>
        </w:rPr>
        <w:t>kê khai</w:t>
      </w:r>
      <w:r w:rsidR="005F28ED" w:rsidRPr="00801725">
        <w:rPr>
          <w:rFonts w:ascii="Times New Roman" w:eastAsia="Arial" w:hAnsi="Times New Roman" w:cs="Times New Roman"/>
          <w:i/>
          <w:iCs/>
          <w:sz w:val="28"/>
          <w:szCs w:val="28"/>
        </w:rPr>
        <w:t xml:space="preserve"> khi áp dụng quy định giảm trừ trách nhiệm</w:t>
      </w:r>
      <w:r w:rsidRPr="00801725">
        <w:rPr>
          <w:rFonts w:ascii="Times New Roman" w:eastAsia="Arial" w:hAnsi="Times New Roman" w:cs="Times New Roman"/>
          <w:sz w:val="28"/>
          <w:szCs w:val="28"/>
        </w:rPr>
        <w:t>.</w:t>
      </w:r>
    </w:p>
    <w:p w14:paraId="512A98EE" w14:textId="29114F65" w:rsidR="000E1E04" w:rsidRPr="00801725" w:rsidRDefault="007E1015" w:rsidP="00EA0ECA">
      <w:pPr>
        <w:widowControl w:val="0"/>
        <w:spacing w:line="276" w:lineRule="auto"/>
        <w:jc w:val="both"/>
        <w:rPr>
          <w:rFonts w:ascii="Times New Roman" w:eastAsia="Arial" w:hAnsi="Times New Roman" w:cs="Times New Roman"/>
          <w:b/>
          <w:bCs/>
          <w:sz w:val="28"/>
          <w:szCs w:val="28"/>
        </w:rPr>
      </w:pPr>
      <w:bookmarkStart w:id="8" w:name="_page_21_0"/>
      <w:bookmarkEnd w:id="7"/>
      <w:r w:rsidRPr="00801725">
        <w:rPr>
          <w:rFonts w:ascii="Times New Roman" w:eastAsia="Arial" w:hAnsi="Times New Roman" w:cs="Times New Roman"/>
          <w:b/>
          <w:bCs/>
          <w:sz w:val="28"/>
          <w:szCs w:val="28"/>
        </w:rPr>
        <w:t xml:space="preserve">2.1. </w:t>
      </w:r>
      <w:bookmarkStart w:id="9" w:name="_Hlk171889072"/>
      <w:r w:rsidR="00456222" w:rsidRPr="00801725">
        <w:rPr>
          <w:rFonts w:ascii="Times New Roman" w:eastAsia="Arial" w:hAnsi="Times New Roman" w:cs="Times New Roman"/>
          <w:b/>
          <w:bCs/>
          <w:sz w:val="28"/>
          <w:szCs w:val="28"/>
        </w:rPr>
        <w:t>Q</w:t>
      </w:r>
      <w:r w:rsidRPr="00801725">
        <w:rPr>
          <w:rFonts w:ascii="Times New Roman" w:eastAsia="Arial" w:hAnsi="Times New Roman" w:cs="Times New Roman"/>
          <w:b/>
          <w:bCs/>
          <w:sz w:val="28"/>
          <w:szCs w:val="28"/>
        </w:rPr>
        <w:t xml:space="preserve">uy định giảm trừ trách nhiệm </w:t>
      </w:r>
      <w:r w:rsidR="00247EB6" w:rsidRPr="00801725">
        <w:rPr>
          <w:rFonts w:ascii="Times New Roman" w:eastAsia="Arial" w:hAnsi="Times New Roman" w:cs="Times New Roman"/>
          <w:b/>
          <w:bCs/>
          <w:sz w:val="28"/>
          <w:szCs w:val="28"/>
        </w:rPr>
        <w:t>tại Việt Nam</w:t>
      </w:r>
    </w:p>
    <w:bookmarkEnd w:id="9"/>
    <w:p w14:paraId="167FE0CF" w14:textId="0216C04F" w:rsidR="00351D30" w:rsidRPr="00801725" w:rsidRDefault="008C1D32"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Narrow" w:hAnsi="Times New Roman" w:cs="Times New Roman"/>
          <w:i/>
          <w:iCs/>
          <w:sz w:val="28"/>
          <w:szCs w:val="28"/>
        </w:rPr>
        <w:t>1</w:t>
      </w:r>
      <w:r w:rsidR="00F84C9D" w:rsidRPr="00801725">
        <w:rPr>
          <w:rFonts w:ascii="Times New Roman" w:eastAsia="Arial" w:hAnsi="Times New Roman" w:cs="Times New Roman"/>
          <w:i/>
          <w:iCs/>
          <w:sz w:val="28"/>
          <w:szCs w:val="28"/>
        </w:rPr>
        <w:t xml:space="preserve">. Quy định giảm trừ trách nhiệm </w:t>
      </w:r>
      <w:r w:rsidR="004843BA" w:rsidRPr="00801725">
        <w:rPr>
          <w:rFonts w:ascii="Times New Roman" w:eastAsia="Arial" w:hAnsi="Times New Roman" w:cs="Times New Roman"/>
          <w:i/>
          <w:iCs/>
          <w:sz w:val="28"/>
          <w:szCs w:val="28"/>
        </w:rPr>
        <w:t>áp dụng</w:t>
      </w:r>
      <w:r w:rsidR="00E8348D" w:rsidRPr="00801725">
        <w:rPr>
          <w:rFonts w:ascii="Times New Roman" w:eastAsia="Arial" w:hAnsi="Times New Roman" w:cs="Times New Roman"/>
          <w:sz w:val="28"/>
          <w:szCs w:val="28"/>
        </w:rPr>
        <w:t>: Ghi</w:t>
      </w:r>
      <w:r w:rsidR="00F84C9D" w:rsidRPr="00801725">
        <w:rPr>
          <w:rFonts w:ascii="Times New Roman" w:eastAsia="Arial" w:hAnsi="Times New Roman" w:cs="Times New Roman"/>
          <w:sz w:val="28"/>
          <w:szCs w:val="28"/>
        </w:rPr>
        <w:t xml:space="preserve"> rõ ràng, đầy đủ </w:t>
      </w:r>
      <w:r w:rsidR="007E1015" w:rsidRPr="00801725">
        <w:rPr>
          <w:rFonts w:ascii="Times New Roman" w:eastAsia="Arial" w:hAnsi="Times New Roman" w:cs="Times New Roman"/>
          <w:sz w:val="28"/>
          <w:szCs w:val="28"/>
        </w:rPr>
        <w:t xml:space="preserve">quy định giảm trừ trách nhiệm mà các đơn vị hợp thành, công ty thành viên của Tập đoàn Liên doanh thỏa mãn điều kiện áp dụng. </w:t>
      </w:r>
    </w:p>
    <w:p w14:paraId="44200EAE" w14:textId="1B154D59"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Các </w:t>
      </w:r>
      <w:r w:rsidR="00351D30" w:rsidRPr="00801725">
        <w:rPr>
          <w:rFonts w:ascii="Times New Roman" w:eastAsia="Arial" w:hAnsi="Times New Roman" w:cs="Times New Roman"/>
          <w:sz w:val="28"/>
          <w:szCs w:val="28"/>
        </w:rPr>
        <w:t>quy định giảm trừ trách nhiệm</w:t>
      </w:r>
      <w:r w:rsidRPr="00801725">
        <w:rPr>
          <w:rFonts w:ascii="Times New Roman" w:eastAsia="Arial" w:hAnsi="Times New Roman" w:cs="Times New Roman"/>
          <w:sz w:val="28"/>
          <w:szCs w:val="28"/>
        </w:rPr>
        <w:t xml:space="preserve"> bao gồm:</w:t>
      </w:r>
    </w:p>
    <w:p w14:paraId="237DF3B9" w14:textId="694CA9C8" w:rsidR="007E1015" w:rsidRPr="00801725" w:rsidRDefault="07F1B93C"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lastRenderedPageBreak/>
        <w:t>(</w:t>
      </w:r>
      <w:r w:rsidR="7EA8BEFC" w:rsidRPr="00801725">
        <w:rPr>
          <w:rFonts w:ascii="Times New Roman" w:eastAsia="Arial" w:hAnsi="Times New Roman" w:cs="Times New Roman"/>
          <w:sz w:val="28"/>
          <w:szCs w:val="28"/>
        </w:rPr>
        <w:t>a</w:t>
      </w:r>
      <w:r w:rsidR="4C1151CC" w:rsidRPr="00801725">
        <w:rPr>
          <w:rFonts w:ascii="Times New Roman" w:eastAsia="Arial" w:hAnsi="Times New Roman" w:cs="Times New Roman"/>
          <w:sz w:val="28"/>
          <w:szCs w:val="28"/>
        </w:rPr>
        <w:t>)</w:t>
      </w:r>
      <w:r w:rsidR="7EA8BEFC" w:rsidRPr="00801725">
        <w:rPr>
          <w:rFonts w:ascii="Times New Roman" w:eastAsia="Arial" w:hAnsi="Times New Roman" w:cs="Times New Roman"/>
          <w:sz w:val="28"/>
          <w:szCs w:val="28"/>
        </w:rPr>
        <w:t xml:space="preserve"> Quy định giảm trừ trách nhiệm trên cơ sở báo cáo lợi nhuận liên quốc gia trong thời gian chuyển tiếp – Tiêu chí về tổng doanh thu và lợi nhuận trước thuế thu nhập </w:t>
      </w:r>
      <w:r w:rsidR="7EA8BEFC" w:rsidRPr="00474183">
        <w:rPr>
          <w:rFonts w:ascii="Times New Roman" w:eastAsia="Arial" w:hAnsi="Times New Roman" w:cs="Times New Roman"/>
          <w:sz w:val="28"/>
          <w:szCs w:val="28"/>
        </w:rPr>
        <w:t xml:space="preserve">(Tiết a.1, điểm a, khoản 1, Điều </w:t>
      </w:r>
      <w:r w:rsidR="6A0C9BE1" w:rsidRPr="00474183">
        <w:rPr>
          <w:rFonts w:ascii="Times New Roman" w:eastAsia="Arial" w:hAnsi="Times New Roman" w:cs="Times New Roman"/>
          <w:sz w:val="28"/>
          <w:szCs w:val="28"/>
        </w:rPr>
        <w:t>1</w:t>
      </w:r>
      <w:r w:rsidR="00EA046C" w:rsidRPr="00474183">
        <w:rPr>
          <w:rFonts w:ascii="Times New Roman" w:eastAsia="Arial" w:hAnsi="Times New Roman" w:cs="Times New Roman"/>
          <w:sz w:val="28"/>
          <w:szCs w:val="28"/>
        </w:rPr>
        <w:t>1</w:t>
      </w:r>
      <w:r w:rsidR="00704EAD" w:rsidRPr="00474183">
        <w:rPr>
          <w:rFonts w:ascii="Times New Roman" w:eastAsia="Arial" w:hAnsi="Times New Roman" w:cs="Times New Roman"/>
          <w:sz w:val="28"/>
          <w:szCs w:val="28"/>
        </w:rPr>
        <w:t>, Nghị định</w:t>
      </w:r>
      <w:r w:rsidR="7EA8BEFC" w:rsidRPr="00474183">
        <w:rPr>
          <w:rFonts w:ascii="Times New Roman" w:eastAsia="Arial" w:hAnsi="Times New Roman" w:cs="Times New Roman"/>
          <w:sz w:val="28"/>
          <w:szCs w:val="28"/>
        </w:rPr>
        <w:t>)</w:t>
      </w:r>
      <w:r w:rsidR="7EA8BEFC" w:rsidRPr="00801725">
        <w:rPr>
          <w:rFonts w:ascii="Times New Roman" w:eastAsia="Arial" w:hAnsi="Times New Roman" w:cs="Times New Roman"/>
          <w:sz w:val="28"/>
          <w:szCs w:val="28"/>
        </w:rPr>
        <w:t>.</w:t>
      </w:r>
    </w:p>
    <w:p w14:paraId="2317507E" w14:textId="4BCB0357" w:rsidR="007E1015" w:rsidRPr="00801725" w:rsidRDefault="4C1151CC"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w:t>
      </w:r>
      <w:r w:rsidR="7EA8BEFC" w:rsidRPr="00801725">
        <w:rPr>
          <w:rFonts w:ascii="Times New Roman" w:eastAsia="Arial" w:hAnsi="Times New Roman" w:cs="Times New Roman"/>
          <w:sz w:val="28"/>
          <w:szCs w:val="28"/>
        </w:rPr>
        <w:t>b</w:t>
      </w:r>
      <w:r w:rsidRPr="00801725">
        <w:rPr>
          <w:rFonts w:ascii="Times New Roman" w:eastAsia="Arial" w:hAnsi="Times New Roman" w:cs="Times New Roman"/>
          <w:sz w:val="28"/>
          <w:szCs w:val="28"/>
        </w:rPr>
        <w:t>)</w:t>
      </w:r>
      <w:r w:rsidR="7EA8BEFC" w:rsidRPr="00801725">
        <w:rPr>
          <w:rFonts w:ascii="Times New Roman" w:eastAsia="Arial" w:hAnsi="Times New Roman" w:cs="Times New Roman"/>
          <w:sz w:val="28"/>
          <w:szCs w:val="28"/>
        </w:rPr>
        <w:t xml:space="preserve"> Quy định giảm trừ trách nhiệm trên cơ sở báo cáo lợi nhuận liên quốc gia trong thời gian chuyển tiếp – Tiêu chí về thuế suất thực tế được đơn giản hóa (</w:t>
      </w:r>
      <w:r w:rsidR="7EA8BEFC" w:rsidRPr="00474183">
        <w:rPr>
          <w:rFonts w:ascii="Times New Roman" w:eastAsia="Arial" w:hAnsi="Times New Roman" w:cs="Times New Roman"/>
          <w:sz w:val="28"/>
          <w:szCs w:val="28"/>
        </w:rPr>
        <w:t xml:space="preserve">Tiết a.2, điểm a, khoản 1, </w:t>
      </w:r>
      <w:r w:rsidR="6A0C9BE1" w:rsidRPr="00474183">
        <w:rPr>
          <w:rFonts w:ascii="Times New Roman" w:eastAsia="Arial" w:hAnsi="Times New Roman" w:cs="Times New Roman"/>
          <w:sz w:val="28"/>
          <w:szCs w:val="28"/>
        </w:rPr>
        <w:t>Điều 1</w:t>
      </w:r>
      <w:r w:rsidR="00EA046C" w:rsidRPr="00474183">
        <w:rPr>
          <w:rFonts w:ascii="Times New Roman" w:eastAsia="Arial" w:hAnsi="Times New Roman" w:cs="Times New Roman"/>
          <w:sz w:val="28"/>
          <w:szCs w:val="28"/>
        </w:rPr>
        <w:t>1</w:t>
      </w:r>
      <w:r w:rsidR="00704EAD" w:rsidRPr="00474183">
        <w:rPr>
          <w:rFonts w:ascii="Times New Roman" w:eastAsia="Arial" w:hAnsi="Times New Roman" w:cs="Times New Roman"/>
          <w:sz w:val="28"/>
          <w:szCs w:val="28"/>
        </w:rPr>
        <w:t>, Nghị định</w:t>
      </w:r>
      <w:r w:rsidR="7EA8BEFC" w:rsidRPr="00474183">
        <w:rPr>
          <w:rFonts w:ascii="Times New Roman" w:eastAsia="Arial" w:hAnsi="Times New Roman" w:cs="Times New Roman"/>
          <w:sz w:val="28"/>
          <w:szCs w:val="28"/>
        </w:rPr>
        <w:t>)</w:t>
      </w:r>
      <w:r w:rsidR="7EA8BEFC" w:rsidRPr="00801725">
        <w:rPr>
          <w:rFonts w:ascii="Times New Roman" w:eastAsia="Arial" w:hAnsi="Times New Roman" w:cs="Times New Roman"/>
          <w:sz w:val="28"/>
          <w:szCs w:val="28"/>
        </w:rPr>
        <w:t>.</w:t>
      </w:r>
    </w:p>
    <w:p w14:paraId="1E833AF1" w14:textId="12851949" w:rsidR="007E1015" w:rsidRPr="00801725" w:rsidRDefault="4C1151CC"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w:t>
      </w:r>
      <w:r w:rsidR="7EA8BEFC" w:rsidRPr="00801725">
        <w:rPr>
          <w:rFonts w:ascii="Times New Roman" w:eastAsia="Arial" w:hAnsi="Times New Roman" w:cs="Times New Roman"/>
          <w:sz w:val="28"/>
          <w:szCs w:val="28"/>
        </w:rPr>
        <w:t>c</w:t>
      </w:r>
      <w:r w:rsidRPr="00801725">
        <w:rPr>
          <w:rFonts w:ascii="Times New Roman" w:eastAsia="Arial" w:hAnsi="Times New Roman" w:cs="Times New Roman"/>
          <w:sz w:val="28"/>
          <w:szCs w:val="28"/>
        </w:rPr>
        <w:t>)</w:t>
      </w:r>
      <w:r w:rsidR="7EA8BEFC" w:rsidRPr="00801725">
        <w:rPr>
          <w:rFonts w:ascii="Times New Roman" w:eastAsia="Arial" w:hAnsi="Times New Roman" w:cs="Times New Roman"/>
          <w:sz w:val="28"/>
          <w:szCs w:val="28"/>
        </w:rPr>
        <w:t xml:space="preserve"> Quy định giảm trừ trách nhiệm trên cơ sở báo cáo lợi nhuận liên quốc gia trong thời gian chuyển tiếp – Tiêu chí về lợi nhuận (hoặc lỗ) trước thuế thu nhập (</w:t>
      </w:r>
      <w:r w:rsidR="7EA8BEFC" w:rsidRPr="00474183">
        <w:rPr>
          <w:rFonts w:ascii="Times New Roman" w:eastAsia="Arial" w:hAnsi="Times New Roman" w:cs="Times New Roman"/>
          <w:sz w:val="28"/>
          <w:szCs w:val="28"/>
        </w:rPr>
        <w:t xml:space="preserve">Tiết a.3, điểm a, khoản 1, </w:t>
      </w:r>
      <w:r w:rsidR="6A0C9BE1" w:rsidRPr="00474183">
        <w:rPr>
          <w:rFonts w:ascii="Times New Roman" w:eastAsia="Arial" w:hAnsi="Times New Roman" w:cs="Times New Roman"/>
          <w:sz w:val="28"/>
          <w:szCs w:val="28"/>
        </w:rPr>
        <w:t>Điều 1</w:t>
      </w:r>
      <w:r w:rsidR="00EA046C" w:rsidRPr="00474183">
        <w:rPr>
          <w:rFonts w:ascii="Times New Roman" w:eastAsia="Arial" w:hAnsi="Times New Roman" w:cs="Times New Roman"/>
          <w:sz w:val="28"/>
          <w:szCs w:val="28"/>
        </w:rPr>
        <w:t>1</w:t>
      </w:r>
      <w:r w:rsidR="00704EAD" w:rsidRPr="00474183">
        <w:rPr>
          <w:rFonts w:ascii="Times New Roman" w:eastAsia="Arial" w:hAnsi="Times New Roman" w:cs="Times New Roman"/>
          <w:sz w:val="28"/>
          <w:szCs w:val="28"/>
        </w:rPr>
        <w:t>, Nghị định</w:t>
      </w:r>
      <w:r w:rsidR="7EA8BEFC" w:rsidRPr="00474183">
        <w:rPr>
          <w:rFonts w:ascii="Times New Roman" w:eastAsia="Arial" w:hAnsi="Times New Roman" w:cs="Times New Roman"/>
          <w:sz w:val="28"/>
          <w:szCs w:val="28"/>
        </w:rPr>
        <w:t>)</w:t>
      </w:r>
      <w:r w:rsidR="7EA8BEFC" w:rsidRPr="00801725">
        <w:rPr>
          <w:rFonts w:ascii="Times New Roman" w:eastAsia="Arial" w:hAnsi="Times New Roman" w:cs="Times New Roman"/>
          <w:sz w:val="28"/>
          <w:szCs w:val="28"/>
        </w:rPr>
        <w:t>.</w:t>
      </w:r>
    </w:p>
    <w:p w14:paraId="2B78FCE1" w14:textId="135936F9" w:rsidR="007E1015" w:rsidRPr="00801725" w:rsidRDefault="005F52CD"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w:t>
      </w:r>
      <w:r w:rsidR="007E1015" w:rsidRPr="00801725">
        <w:rPr>
          <w:rFonts w:ascii="Times New Roman" w:eastAsia="Arial" w:hAnsi="Times New Roman" w:cs="Times New Roman"/>
          <w:sz w:val="28"/>
          <w:szCs w:val="28"/>
        </w:rPr>
        <w:t>d</w:t>
      </w:r>
      <w:r w:rsidRPr="00801725">
        <w:rPr>
          <w:rFonts w:ascii="Times New Roman" w:eastAsia="Arial" w:hAnsi="Times New Roman" w:cs="Times New Roman"/>
          <w:sz w:val="28"/>
          <w:szCs w:val="28"/>
        </w:rPr>
        <w:t>)</w:t>
      </w:r>
      <w:r w:rsidR="007E1015" w:rsidRPr="00801725">
        <w:rPr>
          <w:rFonts w:ascii="Times New Roman" w:eastAsia="Arial" w:hAnsi="Times New Roman" w:cs="Times New Roman"/>
          <w:sz w:val="28"/>
          <w:szCs w:val="28"/>
        </w:rPr>
        <w:t xml:space="preserve"> Quy định giảm trừ trách nhiệm - Tiêu chí về lợi nhuận thông thường</w:t>
      </w:r>
      <w:r w:rsidR="007E1015" w:rsidRPr="00801725" w:rsidDel="00AA04EE">
        <w:rPr>
          <w:rFonts w:ascii="Times New Roman" w:eastAsia="Arial" w:hAnsi="Times New Roman" w:cs="Times New Roman"/>
          <w:sz w:val="28"/>
          <w:szCs w:val="28"/>
        </w:rPr>
        <w:t xml:space="preserve"> </w:t>
      </w:r>
      <w:r w:rsidR="007E1015" w:rsidRPr="00801725">
        <w:rPr>
          <w:rFonts w:ascii="Times New Roman" w:eastAsia="Arial" w:hAnsi="Times New Roman" w:cs="Times New Roman"/>
          <w:sz w:val="28"/>
          <w:szCs w:val="28"/>
        </w:rPr>
        <w:t>(</w:t>
      </w:r>
      <w:r w:rsidR="007E1015" w:rsidRPr="00474183">
        <w:rPr>
          <w:rFonts w:ascii="Times New Roman" w:eastAsia="Arial" w:hAnsi="Times New Roman" w:cs="Times New Roman"/>
          <w:sz w:val="28"/>
          <w:szCs w:val="28"/>
        </w:rPr>
        <w:t xml:space="preserve">Điểm a khoản 1 Điều </w:t>
      </w:r>
      <w:r w:rsidR="008C1D32" w:rsidRPr="00474183">
        <w:rPr>
          <w:rFonts w:ascii="Times New Roman" w:eastAsia="Arial" w:hAnsi="Times New Roman" w:cs="Times New Roman"/>
          <w:sz w:val="28"/>
          <w:szCs w:val="28"/>
        </w:rPr>
        <w:t>1</w:t>
      </w:r>
      <w:r w:rsidR="00E67798" w:rsidRPr="00474183">
        <w:rPr>
          <w:rFonts w:ascii="Times New Roman" w:eastAsia="Arial" w:hAnsi="Times New Roman" w:cs="Times New Roman"/>
          <w:sz w:val="28"/>
          <w:szCs w:val="28"/>
        </w:rPr>
        <w:t>2</w:t>
      </w:r>
      <w:r w:rsidR="00704EAD" w:rsidRPr="00474183">
        <w:rPr>
          <w:rFonts w:ascii="Times New Roman" w:eastAsia="Arial" w:hAnsi="Times New Roman" w:cs="Times New Roman"/>
          <w:sz w:val="28"/>
          <w:szCs w:val="28"/>
        </w:rPr>
        <w:t>, Nghị định</w:t>
      </w:r>
      <w:r w:rsidR="007E1015" w:rsidRPr="00474183">
        <w:rPr>
          <w:rFonts w:ascii="Times New Roman" w:eastAsia="Arial" w:hAnsi="Times New Roman" w:cs="Times New Roman"/>
          <w:sz w:val="28"/>
          <w:szCs w:val="28"/>
        </w:rPr>
        <w:t>).</w:t>
      </w:r>
    </w:p>
    <w:p w14:paraId="5B8A0899" w14:textId="609EB483" w:rsidR="007E1015" w:rsidRPr="00801725" w:rsidRDefault="005F52CD"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w:t>
      </w:r>
      <w:r w:rsidR="007E1015" w:rsidRPr="00801725">
        <w:rPr>
          <w:rFonts w:ascii="Times New Roman" w:eastAsia="Arial" w:hAnsi="Times New Roman" w:cs="Times New Roman"/>
          <w:sz w:val="28"/>
          <w:szCs w:val="28"/>
        </w:rPr>
        <w:t>đ</w:t>
      </w:r>
      <w:r w:rsidRPr="00801725">
        <w:rPr>
          <w:rFonts w:ascii="Times New Roman" w:eastAsia="Arial" w:hAnsi="Times New Roman" w:cs="Times New Roman"/>
          <w:sz w:val="28"/>
          <w:szCs w:val="28"/>
        </w:rPr>
        <w:t>)</w:t>
      </w:r>
      <w:r w:rsidR="007E1015" w:rsidRPr="00801725">
        <w:rPr>
          <w:rFonts w:ascii="Times New Roman" w:eastAsia="Arial" w:hAnsi="Times New Roman" w:cs="Times New Roman"/>
          <w:sz w:val="28"/>
          <w:szCs w:val="28"/>
        </w:rPr>
        <w:t xml:space="preserve"> Quy định giảm trừ trách nhiệm - Tiêu chí về ngưỡng doanh thu và thu nhập tối thiểu</w:t>
      </w:r>
      <w:r w:rsidR="007E1015" w:rsidRPr="00801725" w:rsidDel="0024632D">
        <w:rPr>
          <w:rFonts w:ascii="Times New Roman" w:eastAsia="Arial" w:hAnsi="Times New Roman" w:cs="Times New Roman"/>
          <w:sz w:val="28"/>
          <w:szCs w:val="28"/>
        </w:rPr>
        <w:t xml:space="preserve"> </w:t>
      </w:r>
      <w:r w:rsidR="007E1015" w:rsidRPr="00801725">
        <w:rPr>
          <w:rFonts w:ascii="Times New Roman" w:eastAsia="Arial" w:hAnsi="Times New Roman" w:cs="Times New Roman"/>
          <w:sz w:val="28"/>
          <w:szCs w:val="28"/>
        </w:rPr>
        <w:t>(</w:t>
      </w:r>
      <w:r w:rsidR="007E1015" w:rsidRPr="00474183">
        <w:rPr>
          <w:rFonts w:ascii="Times New Roman" w:eastAsia="Arial" w:hAnsi="Times New Roman" w:cs="Times New Roman"/>
          <w:sz w:val="28"/>
          <w:szCs w:val="28"/>
        </w:rPr>
        <w:t xml:space="preserve">Điểm b khoản 1 </w:t>
      </w:r>
      <w:r w:rsidR="008C1D32" w:rsidRPr="00474183">
        <w:rPr>
          <w:rFonts w:ascii="Times New Roman" w:eastAsia="Arial" w:hAnsi="Times New Roman" w:cs="Times New Roman"/>
          <w:sz w:val="28"/>
          <w:szCs w:val="28"/>
        </w:rPr>
        <w:t>Điều 1</w:t>
      </w:r>
      <w:r w:rsidR="00E67798" w:rsidRPr="00474183">
        <w:rPr>
          <w:rFonts w:ascii="Times New Roman" w:eastAsia="Arial" w:hAnsi="Times New Roman" w:cs="Times New Roman"/>
          <w:sz w:val="28"/>
          <w:szCs w:val="28"/>
        </w:rPr>
        <w:t>2</w:t>
      </w:r>
      <w:r w:rsidR="00704EAD" w:rsidRPr="00474183">
        <w:rPr>
          <w:rFonts w:ascii="Times New Roman" w:eastAsia="Arial" w:hAnsi="Times New Roman" w:cs="Times New Roman"/>
          <w:sz w:val="28"/>
          <w:szCs w:val="28"/>
        </w:rPr>
        <w:t>, Nghị định</w:t>
      </w:r>
      <w:r w:rsidR="007E1015" w:rsidRPr="00474183">
        <w:rPr>
          <w:rFonts w:ascii="Times New Roman" w:eastAsia="Arial" w:hAnsi="Times New Roman" w:cs="Times New Roman"/>
          <w:sz w:val="28"/>
          <w:szCs w:val="28"/>
        </w:rPr>
        <w:t>).</w:t>
      </w:r>
    </w:p>
    <w:p w14:paraId="5978ACA6" w14:textId="437FFF6C" w:rsidR="007E1015" w:rsidRPr="00801725" w:rsidRDefault="005F52CD"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w:t>
      </w:r>
      <w:r w:rsidR="007E1015" w:rsidRPr="00801725">
        <w:rPr>
          <w:rFonts w:ascii="Times New Roman" w:eastAsia="Arial" w:hAnsi="Times New Roman" w:cs="Times New Roman"/>
          <w:sz w:val="28"/>
          <w:szCs w:val="28"/>
        </w:rPr>
        <w:t>e</w:t>
      </w:r>
      <w:r w:rsidRPr="00801725">
        <w:rPr>
          <w:rFonts w:ascii="Times New Roman" w:eastAsia="Arial" w:hAnsi="Times New Roman" w:cs="Times New Roman"/>
          <w:sz w:val="28"/>
          <w:szCs w:val="28"/>
        </w:rPr>
        <w:t>)</w:t>
      </w:r>
      <w:r w:rsidR="007E1015" w:rsidRPr="00801725">
        <w:rPr>
          <w:rFonts w:ascii="Times New Roman" w:eastAsia="Arial" w:hAnsi="Times New Roman" w:cs="Times New Roman"/>
          <w:sz w:val="28"/>
          <w:szCs w:val="28"/>
        </w:rPr>
        <w:t xml:space="preserve"> Quy định giảm trừ trách nhiệm - Tiêu chí về thuế suất thực tế (</w:t>
      </w:r>
      <w:r w:rsidR="007E1015" w:rsidRPr="00474183">
        <w:rPr>
          <w:rFonts w:ascii="Times New Roman" w:eastAsia="Arial" w:hAnsi="Times New Roman" w:cs="Times New Roman"/>
          <w:sz w:val="28"/>
          <w:szCs w:val="28"/>
        </w:rPr>
        <w:t xml:space="preserve">Điểm c khoản 1 </w:t>
      </w:r>
      <w:r w:rsidR="008C1D32" w:rsidRPr="00474183">
        <w:rPr>
          <w:rFonts w:ascii="Times New Roman" w:eastAsia="Arial" w:hAnsi="Times New Roman" w:cs="Times New Roman"/>
          <w:sz w:val="28"/>
          <w:szCs w:val="28"/>
        </w:rPr>
        <w:t>Điều 1</w:t>
      </w:r>
      <w:r w:rsidR="00E67798" w:rsidRPr="00474183">
        <w:rPr>
          <w:rFonts w:ascii="Times New Roman" w:eastAsia="Arial" w:hAnsi="Times New Roman" w:cs="Times New Roman"/>
          <w:sz w:val="28"/>
          <w:szCs w:val="28"/>
        </w:rPr>
        <w:t>2</w:t>
      </w:r>
      <w:r w:rsidR="00704EAD" w:rsidRPr="00474183">
        <w:rPr>
          <w:rFonts w:ascii="Times New Roman" w:eastAsia="Arial" w:hAnsi="Times New Roman" w:cs="Times New Roman"/>
          <w:sz w:val="28"/>
          <w:szCs w:val="28"/>
        </w:rPr>
        <w:t>, Nghị định</w:t>
      </w:r>
      <w:r w:rsidR="007E1015" w:rsidRPr="00801725">
        <w:rPr>
          <w:rFonts w:ascii="Times New Roman" w:eastAsia="Arial" w:hAnsi="Times New Roman" w:cs="Times New Roman"/>
          <w:sz w:val="28"/>
          <w:szCs w:val="28"/>
        </w:rPr>
        <w:t>).</w:t>
      </w:r>
    </w:p>
    <w:p w14:paraId="744C16BC" w14:textId="36649F8F" w:rsidR="00311A82" w:rsidRPr="00801725" w:rsidRDefault="005F52CD" w:rsidP="00EA0ECA">
      <w:pPr>
        <w:widowControl w:val="0"/>
        <w:spacing w:line="276" w:lineRule="auto"/>
        <w:ind w:firstLine="720"/>
        <w:jc w:val="both"/>
        <w:rPr>
          <w:rFonts w:ascii="Times New Roman" w:eastAsia="Times New Roman" w:hAnsi="Times New Roman" w:cs="Times New Roman"/>
          <w:color w:val="000000" w:themeColor="text1"/>
          <w:sz w:val="28"/>
          <w:szCs w:val="28"/>
        </w:rPr>
      </w:pPr>
      <w:r w:rsidRPr="00801725">
        <w:rPr>
          <w:rFonts w:ascii="Times New Roman" w:eastAsia="Arial" w:hAnsi="Times New Roman" w:cs="Times New Roman"/>
          <w:sz w:val="28"/>
          <w:szCs w:val="28"/>
        </w:rPr>
        <w:t xml:space="preserve">- </w:t>
      </w:r>
      <w:r w:rsidR="007E1015" w:rsidRPr="00801725">
        <w:rPr>
          <w:rFonts w:ascii="Times New Roman" w:eastAsia="Arial" w:hAnsi="Times New Roman" w:cs="Times New Roman"/>
          <w:sz w:val="28"/>
          <w:szCs w:val="28"/>
        </w:rPr>
        <w:t xml:space="preserve">Nếu lựa chọn quy định giảm trừ trách nhiệm </w:t>
      </w:r>
      <w:r w:rsidR="00CA573F" w:rsidRPr="00801725">
        <w:rPr>
          <w:rFonts w:ascii="Times New Roman" w:eastAsia="Arial" w:hAnsi="Times New Roman" w:cs="Times New Roman"/>
          <w:sz w:val="28"/>
          <w:szCs w:val="28"/>
        </w:rPr>
        <w:t xml:space="preserve">tại điểm </w:t>
      </w:r>
      <w:r w:rsidR="007E1015" w:rsidRPr="00801725">
        <w:rPr>
          <w:rFonts w:ascii="Times New Roman" w:eastAsia="Arial" w:hAnsi="Times New Roman" w:cs="Times New Roman"/>
          <w:sz w:val="28"/>
          <w:szCs w:val="28"/>
        </w:rPr>
        <w:t xml:space="preserve">(c), đơn vị hợp thành chịu trách nhiệm kê khai phải kê khai </w:t>
      </w:r>
      <w:r w:rsidR="004D3053" w:rsidRPr="00801725">
        <w:rPr>
          <w:rFonts w:ascii="Times New Roman" w:eastAsia="Arial" w:hAnsi="Times New Roman" w:cs="Times New Roman"/>
          <w:sz w:val="28"/>
          <w:szCs w:val="28"/>
        </w:rPr>
        <w:t xml:space="preserve">mục </w:t>
      </w:r>
      <w:r w:rsidR="007E1015" w:rsidRPr="00801725">
        <w:rPr>
          <w:rFonts w:ascii="Times New Roman" w:eastAsia="Arial" w:hAnsi="Times New Roman" w:cs="Times New Roman"/>
          <w:sz w:val="28"/>
          <w:szCs w:val="28"/>
        </w:rPr>
        <w:t xml:space="preserve">xác định </w:t>
      </w:r>
      <w:r w:rsidR="00705715" w:rsidRPr="00801725">
        <w:rPr>
          <w:rFonts w:ascii="Times New Roman" w:eastAsia="Arial" w:hAnsi="Times New Roman" w:cs="Times New Roman"/>
          <w:sz w:val="28"/>
          <w:szCs w:val="28"/>
        </w:rPr>
        <w:t>g</w:t>
      </w:r>
      <w:r w:rsidR="00C81DF3" w:rsidRPr="00801725">
        <w:rPr>
          <w:rFonts w:ascii="Times New Roman" w:eastAsia="Arial" w:hAnsi="Times New Roman" w:cs="Times New Roman"/>
          <w:sz w:val="28"/>
          <w:szCs w:val="28"/>
        </w:rPr>
        <w:t>iá trị còn lại ghi sổ của tài sản hữu hình hợp lệ và chi phí tiền lương hợp lệ</w:t>
      </w:r>
      <w:r w:rsidR="007E1015" w:rsidRPr="00801725">
        <w:rPr>
          <w:rFonts w:ascii="Times New Roman" w:eastAsia="Arial" w:hAnsi="Times New Roman" w:cs="Times New Roman"/>
          <w:sz w:val="28"/>
          <w:szCs w:val="28"/>
        </w:rPr>
        <w:t xml:space="preserve"> được giảm trừ đối với các đơn vị hợp thành, công ty thành viên của Tập đoàn liên doanh tuân theo các quy định giảm trừ trách nhiệm đã lựa chọn</w:t>
      </w:r>
      <w:r w:rsidR="00311A82" w:rsidRPr="00801725">
        <w:rPr>
          <w:rFonts w:ascii="Times New Roman" w:eastAsia="Arial" w:hAnsi="Times New Roman" w:cs="Times New Roman"/>
          <w:sz w:val="28"/>
          <w:szCs w:val="28"/>
        </w:rPr>
        <w:t xml:space="preserve"> </w:t>
      </w:r>
      <w:r w:rsidR="00311A82" w:rsidRPr="00801725">
        <w:rPr>
          <w:rFonts w:ascii="Times New Roman" w:eastAsia="Times New Roman" w:hAnsi="Times New Roman" w:cs="Times New Roman"/>
          <w:color w:val="000000" w:themeColor="text1"/>
          <w:sz w:val="28"/>
          <w:szCs w:val="28"/>
        </w:rPr>
        <w:t>(</w:t>
      </w:r>
      <w:r w:rsidR="00E67798" w:rsidRPr="00474183">
        <w:rPr>
          <w:rFonts w:ascii="Times New Roman" w:eastAsia="Times New Roman" w:hAnsi="Times New Roman" w:cs="Times New Roman"/>
          <w:color w:val="000000" w:themeColor="text1"/>
          <w:sz w:val="28"/>
          <w:szCs w:val="28"/>
        </w:rPr>
        <w:t>M</w:t>
      </w:r>
      <w:r w:rsidR="00311A82" w:rsidRPr="00474183">
        <w:rPr>
          <w:rFonts w:ascii="Times New Roman" w:eastAsia="Times New Roman" w:hAnsi="Times New Roman" w:cs="Times New Roman"/>
          <w:color w:val="000000" w:themeColor="text1"/>
          <w:sz w:val="28"/>
          <w:szCs w:val="28"/>
        </w:rPr>
        <w:t>ục 3.1.2 Tờ khai thông tin này).</w:t>
      </w:r>
    </w:p>
    <w:p w14:paraId="08B0D938" w14:textId="1727C3A3" w:rsidR="007E1015" w:rsidRPr="00801725" w:rsidRDefault="4C1151CC"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 </w:t>
      </w:r>
      <w:r w:rsidR="7EA8BEFC" w:rsidRPr="00801725">
        <w:rPr>
          <w:rFonts w:ascii="Times New Roman" w:eastAsia="Arial" w:hAnsi="Times New Roman" w:cs="Times New Roman"/>
          <w:sz w:val="28"/>
          <w:szCs w:val="28"/>
        </w:rPr>
        <w:t xml:space="preserve">Nếu lựa chọn quy định giảm trừ trách nhiệm </w:t>
      </w:r>
      <w:r w:rsidR="383F5F20" w:rsidRPr="00801725">
        <w:rPr>
          <w:rFonts w:ascii="Times New Roman" w:eastAsia="Arial" w:hAnsi="Times New Roman" w:cs="Times New Roman"/>
          <w:sz w:val="28"/>
          <w:szCs w:val="28"/>
        </w:rPr>
        <w:t xml:space="preserve">tại điểm </w:t>
      </w:r>
      <w:r w:rsidR="7EA8BEFC" w:rsidRPr="00801725">
        <w:rPr>
          <w:rFonts w:ascii="Times New Roman" w:eastAsia="Arial" w:hAnsi="Times New Roman" w:cs="Times New Roman"/>
          <w:sz w:val="28"/>
          <w:szCs w:val="28"/>
        </w:rPr>
        <w:t xml:space="preserve">(đ), (đ) hoặc (e), đơn vị hợp thành chịu trách nhiệm kê khai phải kê khai </w:t>
      </w:r>
      <w:r w:rsidR="5DDD95D3" w:rsidRPr="00801725">
        <w:rPr>
          <w:rFonts w:ascii="Times New Roman" w:eastAsia="Arial" w:hAnsi="Times New Roman" w:cs="Times New Roman"/>
          <w:sz w:val="28"/>
          <w:szCs w:val="28"/>
        </w:rPr>
        <w:t>mục xác định t</w:t>
      </w:r>
      <w:r w:rsidR="7EA8BEFC" w:rsidRPr="00801725">
        <w:rPr>
          <w:rFonts w:ascii="Times New Roman" w:eastAsia="Arial" w:hAnsi="Times New Roman" w:cs="Times New Roman"/>
          <w:sz w:val="28"/>
          <w:szCs w:val="28"/>
        </w:rPr>
        <w:t>huế bổ sung được điều chỉnh cho năm hiện hành đối với các đơn vị hợp thành, công ty thành viên của Tập đoàn Liên doanh có liên quan</w:t>
      </w:r>
      <w:r w:rsidR="60BD87F4" w:rsidRPr="00801725">
        <w:rPr>
          <w:rFonts w:ascii="Times New Roman" w:eastAsia="Arial" w:hAnsi="Times New Roman" w:cs="Times New Roman"/>
          <w:sz w:val="28"/>
          <w:szCs w:val="28"/>
        </w:rPr>
        <w:t xml:space="preserve"> </w:t>
      </w:r>
      <w:r w:rsidR="00E428BE" w:rsidRPr="00474183">
        <w:rPr>
          <w:rFonts w:ascii="Times New Roman" w:eastAsia="Times New Roman" w:hAnsi="Times New Roman" w:cs="Times New Roman"/>
          <w:color w:val="000000" w:themeColor="text1"/>
          <w:sz w:val="28"/>
          <w:szCs w:val="28"/>
        </w:rPr>
        <w:t>(Mục 3.5 Tờ khai thông tin này)</w:t>
      </w:r>
      <w:r w:rsidR="00E428BE" w:rsidRPr="00801725">
        <w:rPr>
          <w:rFonts w:ascii="Times New Roman" w:eastAsia="Times New Roman" w:hAnsi="Times New Roman" w:cs="Times New Roman"/>
          <w:color w:val="000000" w:themeColor="text1"/>
          <w:sz w:val="28"/>
          <w:szCs w:val="28"/>
        </w:rPr>
        <w:t xml:space="preserve"> </w:t>
      </w:r>
      <w:r w:rsidR="7EA8BEFC" w:rsidRPr="00801725">
        <w:rPr>
          <w:rFonts w:ascii="Times New Roman" w:eastAsia="Arial" w:hAnsi="Times New Roman" w:cs="Times New Roman"/>
          <w:sz w:val="28"/>
          <w:szCs w:val="28"/>
        </w:rPr>
        <w:t>và theo các hướng dẫn sau đây:</w:t>
      </w:r>
    </w:p>
    <w:p w14:paraId="42B09230" w14:textId="3A7B5B3A" w:rsidR="00724E2D" w:rsidRPr="00801725" w:rsidRDefault="005F52CD"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w:t>
      </w:r>
      <w:r w:rsidR="007E1015" w:rsidRPr="00801725">
        <w:rPr>
          <w:rFonts w:ascii="Times New Roman" w:eastAsia="Arial" w:hAnsi="Times New Roman" w:cs="Times New Roman"/>
          <w:sz w:val="28"/>
          <w:szCs w:val="28"/>
        </w:rPr>
        <w:t xml:space="preserve"> Trường hợp phương pháp tính toán đơn giản chỉ áp dụng cho một phần tính toán theo quy định về thuế tối thiểu toàn cầu thì đơn vị hợp thành chịu trách nhiệm kê khai phải khai các </w:t>
      </w:r>
      <w:r w:rsidR="00DB1047" w:rsidRPr="00801725">
        <w:rPr>
          <w:rFonts w:ascii="Times New Roman" w:eastAsia="Arial" w:hAnsi="Times New Roman" w:cs="Times New Roman"/>
          <w:sz w:val="28"/>
          <w:szCs w:val="28"/>
        </w:rPr>
        <w:t>chỉ tiêu</w:t>
      </w:r>
      <w:r w:rsidR="007E1015" w:rsidRPr="00801725">
        <w:rPr>
          <w:rFonts w:ascii="Times New Roman" w:eastAsia="Arial" w:hAnsi="Times New Roman" w:cs="Times New Roman"/>
          <w:sz w:val="28"/>
          <w:szCs w:val="28"/>
        </w:rPr>
        <w:t xml:space="preserve"> liên quan tại Mục 3 mà không thuộc phạm vi áp dụng của việc tính toán đơn giản.</w:t>
      </w:r>
      <w:r w:rsidR="7EA8BEFC" w:rsidRPr="00801725">
        <w:rPr>
          <w:rFonts w:ascii="Times New Roman" w:eastAsia="Arial" w:hAnsi="Times New Roman" w:cs="Times New Roman"/>
          <w:sz w:val="28"/>
          <w:szCs w:val="28"/>
        </w:rPr>
        <w:t xml:space="preserve"> </w:t>
      </w:r>
    </w:p>
    <w:p w14:paraId="17B4E71D" w14:textId="00123C48" w:rsidR="007E1015" w:rsidRPr="00801725" w:rsidRDefault="4C1151CC"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 </w:t>
      </w:r>
      <w:r w:rsidR="7EA8BEFC" w:rsidRPr="00801725">
        <w:rPr>
          <w:rFonts w:ascii="Times New Roman" w:eastAsia="Arial" w:hAnsi="Times New Roman" w:cs="Times New Roman"/>
          <w:sz w:val="28"/>
          <w:szCs w:val="28"/>
        </w:rPr>
        <w:t xml:space="preserve">Trường hợp phương pháp tính toán đơn giản chỉ áp dụng cho một bộ phận các đơn vị hợp thành, công ty thành viên của Tập đoàn Liên doanh thì đơn vị hợp thành chịu trách nhiệm kê khai sẽ kê khai Mục 3 cho tất cả các đơn vị hợp thành, công ty thành viên của các Tập đoàn Liên doanh </w:t>
      </w:r>
      <w:r w:rsidR="004D70B6" w:rsidRPr="00801725">
        <w:rPr>
          <w:rFonts w:ascii="Times New Roman" w:eastAsia="Times New Roman" w:hAnsi="Times New Roman" w:cs="Times New Roman"/>
          <w:color w:val="000000" w:themeColor="text1"/>
          <w:sz w:val="28"/>
          <w:szCs w:val="28"/>
        </w:rPr>
        <w:t>cư trú tại quốc gia áp dụng quy định giảm trừ trách nhiệm</w:t>
      </w:r>
      <w:r w:rsidR="7EA8BEFC" w:rsidRPr="00801725">
        <w:rPr>
          <w:rFonts w:ascii="Times New Roman" w:eastAsia="Arial" w:hAnsi="Times New Roman" w:cs="Times New Roman"/>
          <w:sz w:val="28"/>
          <w:szCs w:val="28"/>
        </w:rPr>
        <w:t xml:space="preserve">. </w:t>
      </w:r>
    </w:p>
    <w:p w14:paraId="121300D4" w14:textId="4E3B41BB" w:rsidR="007E1015" w:rsidRPr="00801725" w:rsidRDefault="3C4B04DA" w:rsidP="00EA0ECA">
      <w:pPr>
        <w:widowControl w:val="0"/>
        <w:spacing w:line="276" w:lineRule="auto"/>
        <w:jc w:val="both"/>
        <w:rPr>
          <w:rFonts w:ascii="Times New Roman" w:eastAsia="Arial" w:hAnsi="Times New Roman" w:cs="Times New Roman"/>
          <w:b/>
          <w:bCs/>
          <w:i/>
          <w:iCs/>
          <w:sz w:val="28"/>
          <w:szCs w:val="28"/>
        </w:rPr>
      </w:pPr>
      <w:bookmarkStart w:id="10" w:name="_Hlk177128311"/>
      <w:bookmarkStart w:id="11" w:name="_page_22_0"/>
      <w:bookmarkEnd w:id="8"/>
      <w:r w:rsidRPr="00801725">
        <w:rPr>
          <w:rFonts w:ascii="Times New Roman" w:eastAsia="Arial" w:hAnsi="Times New Roman" w:cs="Times New Roman"/>
          <w:b/>
          <w:bCs/>
          <w:i/>
          <w:iCs/>
          <w:sz w:val="28"/>
          <w:szCs w:val="28"/>
        </w:rPr>
        <w:t>2.1.1</w:t>
      </w:r>
      <w:r w:rsidR="4A427892" w:rsidRPr="00801725">
        <w:rPr>
          <w:rFonts w:ascii="Times New Roman" w:eastAsia="Arial" w:hAnsi="Times New Roman" w:cs="Times New Roman"/>
          <w:b/>
          <w:bCs/>
          <w:i/>
          <w:iCs/>
          <w:sz w:val="28"/>
          <w:szCs w:val="28"/>
        </w:rPr>
        <w:t>.</w:t>
      </w:r>
      <w:r w:rsidR="7EA8BEFC" w:rsidRPr="00801725">
        <w:rPr>
          <w:rFonts w:ascii="Times New Roman" w:eastAsia="Arial" w:hAnsi="Times New Roman" w:cs="Times New Roman"/>
          <w:b/>
          <w:bCs/>
          <w:i/>
          <w:iCs/>
          <w:sz w:val="28"/>
          <w:szCs w:val="28"/>
        </w:rPr>
        <w:t xml:space="preserve"> </w:t>
      </w:r>
      <w:r w:rsidR="01978F43" w:rsidRPr="00801725">
        <w:rPr>
          <w:rFonts w:ascii="Times New Roman" w:eastAsia="Arial" w:hAnsi="Times New Roman" w:cs="Times New Roman"/>
          <w:b/>
          <w:bCs/>
          <w:i/>
          <w:iCs/>
          <w:sz w:val="28"/>
          <w:szCs w:val="28"/>
        </w:rPr>
        <w:t xml:space="preserve">Quy định giảm trừ trách nhiệm - </w:t>
      </w:r>
      <w:r w:rsidRPr="00801725">
        <w:rPr>
          <w:rFonts w:ascii="Times New Roman" w:eastAsia="Arial" w:hAnsi="Times New Roman" w:cs="Times New Roman"/>
          <w:b/>
          <w:bCs/>
          <w:i/>
          <w:iCs/>
          <w:sz w:val="28"/>
          <w:szCs w:val="28"/>
        </w:rPr>
        <w:t>T</w:t>
      </w:r>
      <w:r w:rsidR="7EA8BEFC" w:rsidRPr="00801725">
        <w:rPr>
          <w:rFonts w:ascii="Times New Roman" w:eastAsia="Arial" w:hAnsi="Times New Roman" w:cs="Times New Roman"/>
          <w:b/>
          <w:bCs/>
          <w:i/>
          <w:iCs/>
          <w:sz w:val="28"/>
          <w:szCs w:val="28"/>
        </w:rPr>
        <w:t>ính toán đơn giản đối với đơn vị hợp thành không trọng yếu</w:t>
      </w:r>
      <w:r w:rsidR="3A951E08" w:rsidRPr="00801725">
        <w:rPr>
          <w:rFonts w:ascii="Times New Roman" w:eastAsia="Arial" w:hAnsi="Times New Roman" w:cs="Times New Roman"/>
          <w:b/>
          <w:bCs/>
          <w:i/>
          <w:iCs/>
          <w:sz w:val="28"/>
          <w:szCs w:val="28"/>
        </w:rPr>
        <w:t xml:space="preserve"> </w:t>
      </w:r>
      <w:r w:rsidR="3A951E08" w:rsidRPr="00474183">
        <w:rPr>
          <w:rFonts w:ascii="Times New Roman" w:eastAsia="Arial" w:hAnsi="Times New Roman" w:cs="Times New Roman"/>
          <w:b/>
          <w:bCs/>
          <w:i/>
          <w:iCs/>
          <w:sz w:val="28"/>
          <w:szCs w:val="28"/>
        </w:rPr>
        <w:t xml:space="preserve">(Khoản 3, Điều </w:t>
      </w:r>
      <w:r w:rsidR="6A0C9BE1" w:rsidRPr="00474183">
        <w:rPr>
          <w:rFonts w:ascii="Times New Roman" w:eastAsia="Arial" w:hAnsi="Times New Roman" w:cs="Times New Roman"/>
          <w:b/>
          <w:bCs/>
          <w:i/>
          <w:iCs/>
          <w:sz w:val="28"/>
          <w:szCs w:val="28"/>
        </w:rPr>
        <w:t>1</w:t>
      </w:r>
      <w:r w:rsidR="00686E80" w:rsidRPr="00474183">
        <w:rPr>
          <w:rFonts w:ascii="Times New Roman" w:eastAsia="Arial" w:hAnsi="Times New Roman" w:cs="Times New Roman"/>
          <w:b/>
          <w:bCs/>
          <w:i/>
          <w:iCs/>
          <w:sz w:val="28"/>
          <w:szCs w:val="28"/>
        </w:rPr>
        <w:t>2</w:t>
      </w:r>
      <w:r w:rsidR="00704EAD" w:rsidRPr="00474183">
        <w:rPr>
          <w:rFonts w:ascii="Times New Roman" w:eastAsia="Arial" w:hAnsi="Times New Roman" w:cs="Times New Roman"/>
          <w:b/>
          <w:bCs/>
          <w:i/>
          <w:iCs/>
          <w:sz w:val="28"/>
          <w:szCs w:val="28"/>
        </w:rPr>
        <w:t xml:space="preserve"> Nghị định</w:t>
      </w:r>
      <w:r w:rsidR="3A951E08" w:rsidRPr="00474183">
        <w:rPr>
          <w:rFonts w:ascii="Times New Roman" w:eastAsia="Arial" w:hAnsi="Times New Roman" w:cs="Times New Roman"/>
          <w:b/>
          <w:bCs/>
          <w:i/>
          <w:iCs/>
          <w:sz w:val="28"/>
          <w:szCs w:val="28"/>
        </w:rPr>
        <w:t>)</w:t>
      </w:r>
    </w:p>
    <w:bookmarkEnd w:id="10"/>
    <w:p w14:paraId="7E138ED1" w14:textId="3C0620DE" w:rsidR="007E1015" w:rsidRPr="00801725" w:rsidRDefault="008C1D32"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C97CDC" w:rsidRPr="00801725">
        <w:rPr>
          <w:rFonts w:ascii="Times New Roman" w:eastAsia="Arial" w:hAnsi="Times New Roman" w:cs="Times New Roman"/>
          <w:i/>
          <w:iCs/>
          <w:sz w:val="28"/>
          <w:szCs w:val="28"/>
        </w:rPr>
        <w:t>. Tổng doanh thu của tất cả các đơn vị hợp thành trong quốc gia</w:t>
      </w:r>
      <w:r w:rsidR="007E1015" w:rsidRPr="00801725">
        <w:rPr>
          <w:rFonts w:ascii="Times New Roman" w:eastAsia="Arial" w:hAnsi="Times New Roman" w:cs="Times New Roman"/>
          <w:i/>
          <w:iCs/>
          <w:sz w:val="28"/>
          <w:szCs w:val="28"/>
        </w:rPr>
        <w:t>:</w:t>
      </w:r>
      <w:r w:rsidR="007E1015" w:rsidRPr="00801725">
        <w:rPr>
          <w:rFonts w:ascii="Times New Roman" w:eastAsia="Arial" w:hAnsi="Times New Roman" w:cs="Times New Roman"/>
          <w:sz w:val="28"/>
          <w:szCs w:val="28"/>
        </w:rPr>
        <w:t xml:space="preserve"> </w:t>
      </w:r>
      <w:r w:rsidR="00EE6478" w:rsidRPr="00801725">
        <w:rPr>
          <w:rFonts w:ascii="Times New Roman" w:eastAsia="Arial" w:hAnsi="Times New Roman" w:cs="Times New Roman"/>
          <w:sz w:val="28"/>
          <w:szCs w:val="28"/>
        </w:rPr>
        <w:t>Khai</w:t>
      </w:r>
      <w:r w:rsidR="007E1015" w:rsidRPr="00801725">
        <w:rPr>
          <w:rFonts w:ascii="Times New Roman" w:eastAsia="Arial" w:hAnsi="Times New Roman" w:cs="Times New Roman"/>
          <w:sz w:val="28"/>
          <w:szCs w:val="28"/>
        </w:rPr>
        <w:t xml:space="preserve"> tổng doanh thu của các đơn vị hợp thành không trọng yếu </w:t>
      </w:r>
      <w:r w:rsidR="008110E4" w:rsidRPr="00801725">
        <w:rPr>
          <w:rFonts w:ascii="Times New Roman" w:eastAsia="Arial" w:hAnsi="Times New Roman" w:cs="Times New Roman"/>
          <w:sz w:val="28"/>
          <w:szCs w:val="28"/>
        </w:rPr>
        <w:t>cư trú tại Việt Nam</w:t>
      </w:r>
      <w:r w:rsidR="00C97CDC" w:rsidRPr="00801725">
        <w:rPr>
          <w:rFonts w:ascii="Times New Roman" w:eastAsia="Arial" w:hAnsi="Times New Roman" w:cs="Times New Roman"/>
          <w:sz w:val="28"/>
          <w:szCs w:val="28"/>
        </w:rPr>
        <w:t xml:space="preserve"> </w:t>
      </w:r>
      <w:r w:rsidR="007E1015" w:rsidRPr="00801725">
        <w:rPr>
          <w:rFonts w:ascii="Times New Roman" w:eastAsia="Arial" w:hAnsi="Times New Roman" w:cs="Times New Roman"/>
          <w:sz w:val="28"/>
          <w:szCs w:val="28"/>
        </w:rPr>
        <w:t xml:space="preserve">trong năm tài chính báo cáo, năm tài chính liền kề trước đó (nếu áp dụng) và năm </w:t>
      </w:r>
      <w:r w:rsidR="007E1015" w:rsidRPr="00801725">
        <w:rPr>
          <w:rFonts w:ascii="Times New Roman" w:eastAsia="Arial" w:hAnsi="Times New Roman" w:cs="Times New Roman"/>
          <w:sz w:val="28"/>
          <w:szCs w:val="28"/>
        </w:rPr>
        <w:lastRenderedPageBreak/>
        <w:t>tài chính thứ 2 liền kề trước đó (nếu áp dụng</w:t>
      </w:r>
      <w:r w:rsidR="003A16B8" w:rsidRPr="00801725">
        <w:rPr>
          <w:rFonts w:ascii="Times New Roman" w:eastAsia="Arial" w:hAnsi="Times New Roman" w:cs="Times New Roman"/>
          <w:sz w:val="28"/>
          <w:szCs w:val="28"/>
        </w:rPr>
        <w:t>) và</w:t>
      </w:r>
      <w:r w:rsidR="007E1015" w:rsidRPr="00801725">
        <w:rPr>
          <w:rFonts w:ascii="Times New Roman" w:eastAsia="Arial" w:hAnsi="Times New Roman" w:cs="Times New Roman"/>
          <w:sz w:val="28"/>
          <w:szCs w:val="28"/>
        </w:rPr>
        <w:t xml:space="preserve"> bình quân 3 năm tài chính tương ứng theo quy định giảm trừ trách nhiệm tại </w:t>
      </w:r>
      <w:r w:rsidR="007E1015" w:rsidRPr="00474183">
        <w:rPr>
          <w:rFonts w:ascii="Times New Roman" w:eastAsia="Arial" w:hAnsi="Times New Roman" w:cs="Times New Roman"/>
          <w:sz w:val="28"/>
          <w:szCs w:val="28"/>
        </w:rPr>
        <w:t xml:space="preserve">Điều </w:t>
      </w:r>
      <w:r w:rsidRPr="00474183">
        <w:rPr>
          <w:rFonts w:ascii="Times New Roman" w:eastAsia="Arial" w:hAnsi="Times New Roman" w:cs="Times New Roman"/>
          <w:sz w:val="28"/>
          <w:szCs w:val="28"/>
        </w:rPr>
        <w:t>1</w:t>
      </w:r>
      <w:r w:rsidR="001B6C71" w:rsidRPr="00474183">
        <w:rPr>
          <w:rFonts w:ascii="Times New Roman" w:eastAsia="Arial" w:hAnsi="Times New Roman" w:cs="Times New Roman"/>
          <w:sz w:val="28"/>
          <w:szCs w:val="28"/>
        </w:rPr>
        <w:t>2</w:t>
      </w:r>
      <w:r w:rsidR="00704EAD" w:rsidRPr="00474183">
        <w:rPr>
          <w:rFonts w:ascii="Times New Roman" w:eastAsia="Arial" w:hAnsi="Times New Roman" w:cs="Times New Roman"/>
          <w:sz w:val="28"/>
          <w:szCs w:val="28"/>
        </w:rPr>
        <w:t xml:space="preserve"> Nghị định</w:t>
      </w:r>
      <w:r w:rsidR="007E1015" w:rsidRPr="00801725">
        <w:rPr>
          <w:rFonts w:ascii="Times New Roman" w:eastAsia="Arial" w:hAnsi="Times New Roman" w:cs="Times New Roman"/>
          <w:sz w:val="28"/>
          <w:szCs w:val="28"/>
        </w:rPr>
        <w:t>.</w:t>
      </w:r>
    </w:p>
    <w:p w14:paraId="4F5AE4E8" w14:textId="66F8F511" w:rsidR="007E1015" w:rsidRPr="00801725" w:rsidRDefault="008C1D32"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w:t>
      </w:r>
      <w:r w:rsidR="007E1015" w:rsidRPr="00801725">
        <w:rPr>
          <w:rFonts w:ascii="Times New Roman" w:eastAsia="Arial" w:hAnsi="Times New Roman" w:cs="Times New Roman"/>
          <w:i/>
          <w:iCs/>
          <w:sz w:val="28"/>
          <w:szCs w:val="28"/>
        </w:rPr>
        <w:t>. Tổng số thuế được đơn giản hóa của tất cả các đơn vị hợp thành không trọng yếu</w:t>
      </w:r>
      <w:r w:rsidR="007E1015" w:rsidRPr="00801725">
        <w:rPr>
          <w:rFonts w:ascii="Times New Roman" w:eastAsia="Arial" w:hAnsi="Times New Roman" w:cs="Times New Roman"/>
          <w:b/>
          <w:bCs/>
          <w:sz w:val="28"/>
          <w:szCs w:val="28"/>
        </w:rPr>
        <w:t xml:space="preserve">: </w:t>
      </w:r>
      <w:r w:rsidR="007E1015" w:rsidRPr="00801725">
        <w:rPr>
          <w:rFonts w:ascii="Times New Roman" w:eastAsia="Arial" w:hAnsi="Times New Roman" w:cs="Times New Roman"/>
          <w:sz w:val="28"/>
          <w:szCs w:val="28"/>
        </w:rPr>
        <w:t xml:space="preserve">Đơn vị hợp thành chịu trách nhiệm kê khai </w:t>
      </w:r>
      <w:r w:rsidR="003A16B8" w:rsidRPr="00801725">
        <w:rPr>
          <w:rFonts w:ascii="Times New Roman" w:eastAsia="Arial" w:hAnsi="Times New Roman" w:cs="Times New Roman"/>
          <w:sz w:val="28"/>
          <w:szCs w:val="28"/>
        </w:rPr>
        <w:t>điền</w:t>
      </w:r>
      <w:r w:rsidR="007E1015" w:rsidRPr="00801725">
        <w:rPr>
          <w:rFonts w:ascii="Times New Roman" w:eastAsia="Arial" w:hAnsi="Times New Roman" w:cs="Times New Roman"/>
          <w:sz w:val="28"/>
          <w:szCs w:val="28"/>
        </w:rPr>
        <w:t xml:space="preserve"> tổng số thuế được đơn giản hóa của các đơn vị hợp thành không trọng yếu cư trú </w:t>
      </w:r>
      <w:r w:rsidR="008110E4" w:rsidRPr="00801725">
        <w:rPr>
          <w:rFonts w:ascii="Times New Roman" w:eastAsia="Arial" w:hAnsi="Times New Roman" w:cs="Times New Roman"/>
          <w:sz w:val="28"/>
          <w:szCs w:val="28"/>
        </w:rPr>
        <w:t xml:space="preserve">tại Việt Nam </w:t>
      </w:r>
      <w:r w:rsidR="007E1015" w:rsidRPr="00801725">
        <w:rPr>
          <w:rFonts w:ascii="Times New Roman" w:eastAsia="Arial" w:hAnsi="Times New Roman" w:cs="Times New Roman"/>
          <w:sz w:val="28"/>
          <w:szCs w:val="28"/>
        </w:rPr>
        <w:t xml:space="preserve">trong năm tài chính báo cáo. </w:t>
      </w:r>
    </w:p>
    <w:p w14:paraId="6D0C7138" w14:textId="007A93D7" w:rsidR="007E1015" w:rsidRPr="00801725" w:rsidRDefault="4925938E" w:rsidP="00EA0ECA">
      <w:pPr>
        <w:widowControl w:val="0"/>
        <w:spacing w:line="276" w:lineRule="auto"/>
        <w:jc w:val="both"/>
        <w:rPr>
          <w:rFonts w:ascii="Times New Roman" w:eastAsia="Arial" w:hAnsi="Times New Roman" w:cs="Times New Roman"/>
          <w:b/>
          <w:bCs/>
          <w:i/>
          <w:iCs/>
          <w:sz w:val="28"/>
          <w:szCs w:val="28"/>
        </w:rPr>
      </w:pPr>
      <w:bookmarkStart w:id="12" w:name="_Hlk177128319"/>
      <w:r w:rsidRPr="00801725">
        <w:rPr>
          <w:rFonts w:ascii="Times New Roman" w:eastAsia="Arial" w:hAnsi="Times New Roman" w:cs="Times New Roman"/>
          <w:b/>
          <w:bCs/>
          <w:i/>
          <w:iCs/>
          <w:sz w:val="28"/>
          <w:szCs w:val="28"/>
        </w:rPr>
        <w:t xml:space="preserve">2.1.2. Quy định giảm trừ trách nhiệm </w:t>
      </w:r>
      <w:r w:rsidR="7EA8BEFC" w:rsidRPr="00801725">
        <w:rPr>
          <w:rFonts w:ascii="Times New Roman" w:eastAsia="Arial" w:hAnsi="Times New Roman" w:cs="Times New Roman"/>
          <w:b/>
          <w:bCs/>
          <w:i/>
          <w:iCs/>
          <w:sz w:val="28"/>
          <w:szCs w:val="28"/>
        </w:rPr>
        <w:t>trên cơ sở báo cáo lợi nhuận liên quốc gia trong thời gian chuyển tiếp</w:t>
      </w:r>
      <w:r w:rsidR="6A0C9BE1" w:rsidRPr="00801725">
        <w:rPr>
          <w:rFonts w:ascii="Times New Roman" w:eastAsia="Arial" w:hAnsi="Times New Roman" w:cs="Times New Roman"/>
          <w:b/>
          <w:bCs/>
          <w:i/>
          <w:iCs/>
          <w:sz w:val="28"/>
          <w:szCs w:val="28"/>
        </w:rPr>
        <w:t xml:space="preserve"> (</w:t>
      </w:r>
      <w:r w:rsidR="6A0C9BE1" w:rsidRPr="00474183">
        <w:rPr>
          <w:rFonts w:ascii="Times New Roman" w:eastAsia="Arial" w:hAnsi="Times New Roman" w:cs="Times New Roman"/>
          <w:b/>
          <w:bCs/>
          <w:i/>
          <w:iCs/>
          <w:sz w:val="28"/>
          <w:szCs w:val="28"/>
        </w:rPr>
        <w:t>Điều 1</w:t>
      </w:r>
      <w:r w:rsidR="001B6C71" w:rsidRPr="00474183">
        <w:rPr>
          <w:rFonts w:ascii="Times New Roman" w:eastAsia="Arial" w:hAnsi="Times New Roman" w:cs="Times New Roman"/>
          <w:b/>
          <w:bCs/>
          <w:i/>
          <w:iCs/>
          <w:sz w:val="28"/>
          <w:szCs w:val="28"/>
        </w:rPr>
        <w:t>1</w:t>
      </w:r>
      <w:r w:rsidR="00704EAD" w:rsidRPr="00474183">
        <w:rPr>
          <w:rFonts w:ascii="Times New Roman" w:eastAsia="Arial" w:hAnsi="Times New Roman" w:cs="Times New Roman"/>
          <w:b/>
          <w:bCs/>
          <w:i/>
          <w:iCs/>
          <w:sz w:val="28"/>
          <w:szCs w:val="28"/>
        </w:rPr>
        <w:t xml:space="preserve"> Nghị định</w:t>
      </w:r>
      <w:r w:rsidR="6A0C9BE1" w:rsidRPr="00474183">
        <w:rPr>
          <w:rFonts w:ascii="Times New Roman" w:eastAsia="Arial" w:hAnsi="Times New Roman" w:cs="Times New Roman"/>
          <w:b/>
          <w:bCs/>
          <w:i/>
          <w:iCs/>
          <w:sz w:val="28"/>
          <w:szCs w:val="28"/>
        </w:rPr>
        <w:t>)</w:t>
      </w:r>
    </w:p>
    <w:bookmarkEnd w:id="12"/>
    <w:p w14:paraId="2199EB37" w14:textId="40773414" w:rsidR="00453DD5" w:rsidRPr="00801725" w:rsidRDefault="00453DD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Khi Báo cáo tài chính đạt chuẩn được sử dụng để khai trong mục này là Báo cáo tài chính riêng của một đơn vị hợp thành, công ty thành viên của Tập đoàn Liên doanh và dựa trên chuẩn mực kế toán khác với chuẩn mực kế toán được sử dụng trong Báo cáo tài chính hợp nhất của công ty mẹ tối cao, đơn vị hợp thành chịu trách nhiệm kê khai phải kê khai </w:t>
      </w:r>
      <w:r w:rsidR="00F05805" w:rsidRPr="00474183">
        <w:rPr>
          <w:rFonts w:ascii="Times New Roman" w:eastAsia="Arial" w:hAnsi="Times New Roman" w:cs="Times New Roman"/>
          <w:sz w:val="28"/>
          <w:szCs w:val="28"/>
        </w:rPr>
        <w:t>M</w:t>
      </w:r>
      <w:r w:rsidRPr="00474183">
        <w:rPr>
          <w:rFonts w:ascii="Times New Roman" w:eastAsia="Arial" w:hAnsi="Times New Roman" w:cs="Times New Roman"/>
          <w:sz w:val="28"/>
          <w:szCs w:val="28"/>
        </w:rPr>
        <w:t>ục 4.</w:t>
      </w:r>
      <w:r w:rsidR="008110E4" w:rsidRPr="00474183">
        <w:rPr>
          <w:rFonts w:ascii="Times New Roman" w:eastAsia="Arial" w:hAnsi="Times New Roman" w:cs="Times New Roman"/>
          <w:sz w:val="28"/>
          <w:szCs w:val="28"/>
        </w:rPr>
        <w:t>5 T</w:t>
      </w:r>
      <w:r w:rsidR="00D914D7" w:rsidRPr="00474183">
        <w:rPr>
          <w:rFonts w:ascii="Times New Roman" w:eastAsia="Arial" w:hAnsi="Times New Roman" w:cs="Times New Roman"/>
          <w:sz w:val="28"/>
          <w:szCs w:val="28"/>
        </w:rPr>
        <w:t>ờ khai thông tin này</w:t>
      </w:r>
      <w:r w:rsidRPr="00801725">
        <w:rPr>
          <w:rFonts w:ascii="Times New Roman" w:eastAsia="Arial" w:hAnsi="Times New Roman" w:cs="Times New Roman"/>
          <w:sz w:val="28"/>
          <w:szCs w:val="28"/>
        </w:rPr>
        <w:t xml:space="preserve"> để khai thông tin về các chuẩn mực kế toán khác. </w:t>
      </w:r>
    </w:p>
    <w:p w14:paraId="0C92AB84" w14:textId="0BE164D3" w:rsidR="007E1015" w:rsidRPr="00801725" w:rsidRDefault="00453DD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7E1015" w:rsidRPr="00801725">
        <w:rPr>
          <w:rFonts w:ascii="Times New Roman" w:eastAsia="Arial" w:hAnsi="Times New Roman" w:cs="Times New Roman"/>
          <w:i/>
          <w:iCs/>
          <w:sz w:val="28"/>
          <w:szCs w:val="28"/>
        </w:rPr>
        <w:t>. Tổng doanh thu</w:t>
      </w:r>
      <w:r w:rsidR="007E1015" w:rsidRPr="00801725">
        <w:rPr>
          <w:rFonts w:ascii="Times New Roman" w:eastAsia="Arial" w:hAnsi="Times New Roman" w:cs="Times New Roman"/>
          <w:sz w:val="28"/>
          <w:szCs w:val="28"/>
        </w:rPr>
        <w:t>:</w:t>
      </w:r>
      <w:r w:rsidR="007E1015" w:rsidRPr="00801725">
        <w:rPr>
          <w:rFonts w:ascii="Times New Roman" w:eastAsia="Arial" w:hAnsi="Times New Roman" w:cs="Times New Roman"/>
          <w:b/>
          <w:bCs/>
          <w:sz w:val="28"/>
          <w:szCs w:val="28"/>
        </w:rPr>
        <w:t xml:space="preserve"> </w:t>
      </w:r>
      <w:r w:rsidR="00934494" w:rsidRPr="00801725">
        <w:rPr>
          <w:rFonts w:ascii="Times New Roman" w:eastAsia="Arial" w:hAnsi="Times New Roman" w:cs="Times New Roman"/>
          <w:sz w:val="28"/>
          <w:szCs w:val="28"/>
        </w:rPr>
        <w:t>Khai</w:t>
      </w:r>
      <w:r w:rsidR="007E1015" w:rsidRPr="00801725">
        <w:rPr>
          <w:rFonts w:ascii="Times New Roman" w:eastAsia="Arial" w:hAnsi="Times New Roman" w:cs="Times New Roman"/>
          <w:sz w:val="28"/>
          <w:szCs w:val="28"/>
        </w:rPr>
        <w:t xml:space="preserve"> tổng doanh thu của Tập đoàn đa quốc gia </w:t>
      </w:r>
      <w:r w:rsidR="008110E4" w:rsidRPr="00801725">
        <w:rPr>
          <w:rFonts w:ascii="Times New Roman" w:eastAsia="Arial" w:hAnsi="Times New Roman" w:cs="Times New Roman"/>
          <w:sz w:val="28"/>
          <w:szCs w:val="28"/>
        </w:rPr>
        <w:t>tại Việt Nam</w:t>
      </w:r>
      <w:r w:rsidR="007E1015" w:rsidRPr="00801725">
        <w:rPr>
          <w:rFonts w:ascii="Times New Roman" w:eastAsia="Arial" w:hAnsi="Times New Roman" w:cs="Times New Roman"/>
          <w:sz w:val="28"/>
          <w:szCs w:val="28"/>
        </w:rPr>
        <w:t xml:space="preserve"> trên Báo cáo lợi nhuận liên quốc gia đạt chuẩn cho năm tài chính báo cáo. </w:t>
      </w:r>
    </w:p>
    <w:p w14:paraId="71CAAE5B" w14:textId="5A6FE8F2" w:rsidR="007E1015" w:rsidRPr="00801725" w:rsidRDefault="00C33F9B"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4</w:t>
      </w:r>
      <w:r w:rsidR="007E1015" w:rsidRPr="00801725">
        <w:rPr>
          <w:rFonts w:ascii="Times New Roman" w:eastAsia="Arial" w:hAnsi="Times New Roman" w:cs="Times New Roman"/>
          <w:i/>
          <w:iCs/>
          <w:sz w:val="28"/>
          <w:szCs w:val="28"/>
        </w:rPr>
        <w:t>. Lợi nhuận hoặc lỗ trước thuế thu nhập doanh nghiệp:</w:t>
      </w:r>
      <w:r w:rsidR="007E1015" w:rsidRPr="00801725">
        <w:rPr>
          <w:rFonts w:ascii="Times New Roman" w:eastAsia="Arial" w:hAnsi="Times New Roman" w:cs="Times New Roman"/>
          <w:sz w:val="28"/>
          <w:szCs w:val="28"/>
        </w:rPr>
        <w:t xml:space="preserve"> </w:t>
      </w:r>
      <w:r w:rsidR="00934494" w:rsidRPr="00801725">
        <w:rPr>
          <w:rFonts w:ascii="Times New Roman" w:eastAsia="Arial" w:hAnsi="Times New Roman" w:cs="Times New Roman"/>
          <w:sz w:val="28"/>
          <w:szCs w:val="28"/>
        </w:rPr>
        <w:t>Khai</w:t>
      </w:r>
      <w:r w:rsidR="007E1015" w:rsidRPr="00801725">
        <w:rPr>
          <w:rFonts w:ascii="Times New Roman" w:eastAsia="Arial" w:hAnsi="Times New Roman" w:cs="Times New Roman"/>
          <w:sz w:val="28"/>
          <w:szCs w:val="28"/>
        </w:rPr>
        <w:t xml:space="preserve"> lợi nhuận hoặc lỗ trước thuế thu nhập doanh nghiệp tại </w:t>
      </w:r>
      <w:r w:rsidR="008110E4" w:rsidRPr="00801725">
        <w:rPr>
          <w:rFonts w:ascii="Times New Roman" w:eastAsia="Arial" w:hAnsi="Times New Roman" w:cs="Times New Roman"/>
          <w:sz w:val="28"/>
          <w:szCs w:val="28"/>
        </w:rPr>
        <w:t>Việt Nam</w:t>
      </w:r>
      <w:r w:rsidR="007E1015" w:rsidRPr="00801725">
        <w:rPr>
          <w:rFonts w:ascii="Times New Roman" w:eastAsia="Arial" w:hAnsi="Times New Roman" w:cs="Times New Roman"/>
          <w:sz w:val="28"/>
          <w:szCs w:val="28"/>
        </w:rPr>
        <w:t xml:space="preserve"> trên Báo cáo lợi nhuận liên quốc gia đạt chuẩn của Tập đoàn đa quốc gia cho năm tài chính báo cáo.</w:t>
      </w:r>
    </w:p>
    <w:p w14:paraId="078FDD3C" w14:textId="2EAE2CB7" w:rsidR="007E1015" w:rsidRPr="00801725" w:rsidRDefault="00BE09E0"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5</w:t>
      </w:r>
      <w:r w:rsidR="007E1015" w:rsidRPr="00801725">
        <w:rPr>
          <w:rFonts w:ascii="Times New Roman" w:eastAsia="Arial" w:hAnsi="Times New Roman" w:cs="Times New Roman"/>
          <w:i/>
          <w:iCs/>
          <w:sz w:val="28"/>
          <w:szCs w:val="28"/>
        </w:rPr>
        <w:t>.</w:t>
      </w:r>
      <w:r w:rsidR="007E1015" w:rsidRPr="00801725">
        <w:rPr>
          <w:i/>
          <w:iCs/>
          <w:sz w:val="28"/>
          <w:szCs w:val="28"/>
        </w:rPr>
        <w:t xml:space="preserve"> </w:t>
      </w:r>
      <w:r w:rsidR="007E1015" w:rsidRPr="00801725">
        <w:rPr>
          <w:rFonts w:ascii="Times New Roman" w:eastAsia="Arial" w:hAnsi="Times New Roman" w:cs="Times New Roman"/>
          <w:i/>
          <w:iCs/>
          <w:sz w:val="28"/>
          <w:szCs w:val="28"/>
        </w:rPr>
        <w:t>Các khoản thuế thuộc phạm vi áp dụng được đơn giản hóa</w:t>
      </w:r>
      <w:r w:rsidR="007E1015" w:rsidRPr="00801725">
        <w:rPr>
          <w:rFonts w:ascii="Times New Roman" w:eastAsia="Arial" w:hAnsi="Times New Roman" w:cs="Times New Roman"/>
          <w:sz w:val="28"/>
          <w:szCs w:val="28"/>
        </w:rPr>
        <w:t>:</w:t>
      </w:r>
      <w:r w:rsidR="007E1015" w:rsidRPr="00801725">
        <w:rPr>
          <w:rFonts w:ascii="Times New Roman" w:eastAsia="Arial" w:hAnsi="Times New Roman" w:cs="Times New Roman"/>
          <w:b/>
          <w:bCs/>
          <w:sz w:val="28"/>
          <w:szCs w:val="28"/>
        </w:rPr>
        <w:t xml:space="preserve"> </w:t>
      </w:r>
      <w:r w:rsidR="00934494" w:rsidRPr="00801725">
        <w:rPr>
          <w:rFonts w:ascii="Times New Roman" w:eastAsia="Arial" w:hAnsi="Times New Roman" w:cs="Times New Roman"/>
          <w:sz w:val="28"/>
          <w:szCs w:val="28"/>
        </w:rPr>
        <w:t>Khai</w:t>
      </w:r>
      <w:r w:rsidR="007E1015" w:rsidRPr="00801725">
        <w:rPr>
          <w:rFonts w:ascii="Times New Roman" w:eastAsia="Arial" w:hAnsi="Times New Roman" w:cs="Times New Roman"/>
          <w:sz w:val="28"/>
          <w:szCs w:val="28"/>
        </w:rPr>
        <w:t xml:space="preserve"> các khoản thuế thuộc phạm vi áp dụng được đơn giản hóa của </w:t>
      </w:r>
      <w:r w:rsidR="004C7E1D" w:rsidRPr="00801725">
        <w:rPr>
          <w:rFonts w:ascii="Times New Roman" w:eastAsia="Arial" w:hAnsi="Times New Roman" w:cs="Times New Roman"/>
          <w:sz w:val="28"/>
          <w:szCs w:val="28"/>
        </w:rPr>
        <w:t xml:space="preserve">tất cả </w:t>
      </w:r>
      <w:r w:rsidR="007E1015" w:rsidRPr="00801725">
        <w:rPr>
          <w:rFonts w:ascii="Times New Roman" w:eastAsia="Arial" w:hAnsi="Times New Roman" w:cs="Times New Roman"/>
          <w:sz w:val="28"/>
          <w:szCs w:val="28"/>
        </w:rPr>
        <w:t>các đơn vị hợp thành, công ty thành viên của Tập đoàn Liên doanh.</w:t>
      </w:r>
    </w:p>
    <w:p w14:paraId="35270A29" w14:textId="66CA1489" w:rsidR="007E1015" w:rsidRPr="00801725" w:rsidRDefault="00BE09E0"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6</w:t>
      </w:r>
      <w:r w:rsidR="007E1015" w:rsidRPr="00801725">
        <w:rPr>
          <w:rFonts w:ascii="Times New Roman" w:eastAsia="Arial" w:hAnsi="Times New Roman" w:cs="Times New Roman"/>
          <w:i/>
          <w:iCs/>
          <w:sz w:val="28"/>
          <w:szCs w:val="28"/>
        </w:rPr>
        <w:t>. Thuế suất thực tế được đơn giản hóa</w:t>
      </w:r>
      <w:r w:rsidR="007E1015" w:rsidRPr="00801725">
        <w:rPr>
          <w:rFonts w:ascii="Times New Roman" w:eastAsia="Arial" w:hAnsi="Times New Roman" w:cs="Times New Roman"/>
          <w:sz w:val="28"/>
          <w:szCs w:val="28"/>
        </w:rPr>
        <w:t xml:space="preserve">: </w:t>
      </w:r>
      <w:r w:rsidR="00934494" w:rsidRPr="00801725">
        <w:rPr>
          <w:rFonts w:ascii="Times New Roman" w:eastAsia="Arial" w:hAnsi="Times New Roman" w:cs="Times New Roman"/>
          <w:sz w:val="28"/>
          <w:szCs w:val="28"/>
        </w:rPr>
        <w:t>Khai</w:t>
      </w:r>
      <w:r w:rsidR="007E1015" w:rsidRPr="00801725">
        <w:rPr>
          <w:rFonts w:ascii="Times New Roman" w:eastAsia="Arial" w:hAnsi="Times New Roman" w:cs="Times New Roman"/>
          <w:sz w:val="28"/>
          <w:szCs w:val="28"/>
        </w:rPr>
        <w:t xml:space="preserve"> thuế suất thực tế được đơn giản hóa</w:t>
      </w:r>
      <w:r w:rsidR="004C7E1D" w:rsidRPr="00801725">
        <w:rPr>
          <w:rFonts w:ascii="Times New Roman" w:eastAsia="Arial" w:hAnsi="Times New Roman" w:cs="Times New Roman"/>
          <w:sz w:val="28"/>
          <w:szCs w:val="28"/>
        </w:rPr>
        <w:t xml:space="preserve"> </w:t>
      </w:r>
      <w:r w:rsidR="008E22CA" w:rsidRPr="00801725">
        <w:rPr>
          <w:rFonts w:ascii="Times New Roman" w:eastAsia="Arial" w:hAnsi="Times New Roman" w:cs="Times New Roman"/>
          <w:sz w:val="28"/>
          <w:szCs w:val="28"/>
        </w:rPr>
        <w:t>của tất cả các đơn vị hợp thành, công ty thành viên của Tập đoàn Liên doanh</w:t>
      </w:r>
      <w:r w:rsidR="004C7E1D" w:rsidRPr="00801725">
        <w:rPr>
          <w:rFonts w:ascii="Times New Roman" w:eastAsia="Arial" w:hAnsi="Times New Roman" w:cs="Times New Roman"/>
          <w:sz w:val="28"/>
          <w:szCs w:val="28"/>
        </w:rPr>
        <w:t xml:space="preserve"> tại </w:t>
      </w:r>
      <w:r w:rsidR="008110E4" w:rsidRPr="00801725">
        <w:rPr>
          <w:rFonts w:ascii="Times New Roman" w:eastAsia="Arial" w:hAnsi="Times New Roman" w:cs="Times New Roman"/>
          <w:sz w:val="28"/>
          <w:szCs w:val="28"/>
        </w:rPr>
        <w:t>Việt Nam</w:t>
      </w:r>
      <w:r w:rsidR="004C7E1D" w:rsidRPr="00801725">
        <w:rPr>
          <w:rFonts w:ascii="Times New Roman" w:eastAsia="Arial" w:hAnsi="Times New Roman" w:cs="Times New Roman"/>
          <w:sz w:val="28"/>
          <w:szCs w:val="28"/>
        </w:rPr>
        <w:t>.</w:t>
      </w:r>
    </w:p>
    <w:p w14:paraId="35BD85AF" w14:textId="6C532554" w:rsidR="007E1015" w:rsidRPr="00801725" w:rsidRDefault="7EA8BEFC" w:rsidP="00EA0ECA">
      <w:pPr>
        <w:widowControl w:val="0"/>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 xml:space="preserve">2.2. Lựa chọn </w:t>
      </w:r>
      <w:bookmarkStart w:id="13" w:name="_Hlk177128438"/>
      <w:r w:rsidR="1C7152CA" w:rsidRPr="00801725">
        <w:rPr>
          <w:rFonts w:ascii="Times New Roman" w:eastAsia="Arial" w:hAnsi="Times New Roman" w:cs="Times New Roman"/>
          <w:b/>
          <w:bCs/>
          <w:sz w:val="28"/>
          <w:szCs w:val="28"/>
        </w:rPr>
        <w:t xml:space="preserve">xác định thuế bổ sung của các đơn vị hợp thành tại </w:t>
      </w:r>
      <w:r w:rsidR="79DE8BD0" w:rsidRPr="00801725">
        <w:rPr>
          <w:rFonts w:ascii="Times New Roman" w:eastAsia="Arial" w:hAnsi="Times New Roman" w:cs="Times New Roman"/>
          <w:b/>
          <w:bCs/>
          <w:sz w:val="28"/>
          <w:szCs w:val="28"/>
        </w:rPr>
        <w:t>quốc gia</w:t>
      </w:r>
      <w:r w:rsidR="1C7152CA" w:rsidRPr="00801725">
        <w:rPr>
          <w:rFonts w:ascii="Times New Roman" w:eastAsia="Arial" w:hAnsi="Times New Roman" w:cs="Times New Roman"/>
          <w:b/>
          <w:bCs/>
          <w:sz w:val="28"/>
          <w:szCs w:val="28"/>
        </w:rPr>
        <w:t xml:space="preserve"> bằng 0</w:t>
      </w:r>
      <w:r w:rsidRPr="00801725">
        <w:rPr>
          <w:rFonts w:ascii="Times New Roman" w:eastAsia="Arial" w:hAnsi="Times New Roman" w:cs="Times New Roman"/>
          <w:b/>
          <w:bCs/>
          <w:sz w:val="28"/>
          <w:szCs w:val="28"/>
        </w:rPr>
        <w:t xml:space="preserve"> </w:t>
      </w:r>
      <w:r w:rsidR="6A0C9BE1" w:rsidRPr="00474183">
        <w:rPr>
          <w:rFonts w:ascii="Times New Roman" w:eastAsia="Arial" w:hAnsi="Times New Roman" w:cs="Times New Roman"/>
          <w:b/>
          <w:bCs/>
          <w:sz w:val="28"/>
          <w:szCs w:val="28"/>
        </w:rPr>
        <w:t xml:space="preserve">(Khoản </w:t>
      </w:r>
      <w:r w:rsidR="00D0446E" w:rsidRPr="00474183">
        <w:rPr>
          <w:rFonts w:ascii="Times New Roman" w:eastAsia="Arial" w:hAnsi="Times New Roman" w:cs="Times New Roman"/>
          <w:b/>
          <w:bCs/>
          <w:sz w:val="28"/>
          <w:szCs w:val="28"/>
        </w:rPr>
        <w:t>2</w:t>
      </w:r>
      <w:r w:rsidR="6A0C9BE1" w:rsidRPr="00474183">
        <w:rPr>
          <w:rFonts w:ascii="Times New Roman" w:eastAsia="Arial" w:hAnsi="Times New Roman" w:cs="Times New Roman"/>
          <w:b/>
          <w:bCs/>
          <w:sz w:val="28"/>
          <w:szCs w:val="28"/>
        </w:rPr>
        <w:t xml:space="preserve"> Điều 5</w:t>
      </w:r>
      <w:r w:rsidR="7197EFA1" w:rsidRPr="00474183">
        <w:rPr>
          <w:rFonts w:ascii="Times New Roman" w:eastAsia="Arial" w:hAnsi="Times New Roman" w:cs="Times New Roman"/>
          <w:b/>
          <w:bCs/>
          <w:sz w:val="28"/>
          <w:szCs w:val="28"/>
        </w:rPr>
        <w:t xml:space="preserve"> Nghị định</w:t>
      </w:r>
      <w:r w:rsidR="6A0C9BE1" w:rsidRPr="00474183">
        <w:rPr>
          <w:rFonts w:ascii="Times New Roman" w:eastAsia="Arial" w:hAnsi="Times New Roman" w:cs="Times New Roman"/>
          <w:b/>
          <w:bCs/>
          <w:sz w:val="28"/>
          <w:szCs w:val="28"/>
        </w:rPr>
        <w:t>)</w:t>
      </w:r>
      <w:bookmarkEnd w:id="13"/>
    </w:p>
    <w:p w14:paraId="42BE6CA8" w14:textId="3BAD75AA"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bookmarkStart w:id="14" w:name="_page_23_0"/>
      <w:bookmarkEnd w:id="11"/>
      <w:r w:rsidRPr="00801725">
        <w:rPr>
          <w:rFonts w:ascii="Times New Roman" w:eastAsia="Arial" w:hAnsi="Times New Roman" w:cs="Times New Roman"/>
          <w:sz w:val="28"/>
          <w:szCs w:val="28"/>
        </w:rPr>
        <w:t xml:space="preserve">Khi đơn vị hợp thành chịu trách nhiệm kê khai </w:t>
      </w:r>
      <w:r w:rsidR="005A7A83" w:rsidRPr="00801725">
        <w:rPr>
          <w:rFonts w:ascii="Times New Roman" w:eastAsia="Arial" w:hAnsi="Times New Roman" w:cs="Times New Roman"/>
          <w:sz w:val="28"/>
          <w:szCs w:val="28"/>
        </w:rPr>
        <w:t>lựa chọn xác định thuế bổ sung của các đơn vị hợp thành tại Việt Nam bằng 0</w:t>
      </w:r>
      <w:r w:rsidRPr="00801725">
        <w:rPr>
          <w:rFonts w:ascii="Times New Roman" w:eastAsia="Arial" w:hAnsi="Times New Roman" w:cs="Times New Roman"/>
          <w:sz w:val="28"/>
          <w:szCs w:val="28"/>
        </w:rPr>
        <w:t xml:space="preserve">, đơn vị hợp thành chịu trách nhiệm kê khai sẽ kê khai </w:t>
      </w:r>
      <w:r w:rsidR="008D1C3A" w:rsidRPr="00474183">
        <w:rPr>
          <w:rFonts w:ascii="Times New Roman" w:eastAsia="Arial" w:hAnsi="Times New Roman" w:cs="Times New Roman"/>
          <w:sz w:val="28"/>
          <w:szCs w:val="28"/>
        </w:rPr>
        <w:t>M</w:t>
      </w:r>
      <w:r w:rsidRPr="00474183">
        <w:rPr>
          <w:rFonts w:ascii="Times New Roman" w:eastAsia="Arial" w:hAnsi="Times New Roman" w:cs="Times New Roman"/>
          <w:sz w:val="28"/>
          <w:szCs w:val="28"/>
        </w:rPr>
        <w:t xml:space="preserve">ục 3.5, </w:t>
      </w:r>
      <w:r w:rsidR="008D1C3A" w:rsidRPr="00474183">
        <w:rPr>
          <w:rFonts w:ascii="Times New Roman" w:eastAsia="Arial" w:hAnsi="Times New Roman" w:cs="Times New Roman"/>
          <w:sz w:val="28"/>
          <w:szCs w:val="28"/>
        </w:rPr>
        <w:t>M</w:t>
      </w:r>
      <w:r w:rsidRPr="00474183">
        <w:rPr>
          <w:rFonts w:ascii="Times New Roman" w:eastAsia="Arial" w:hAnsi="Times New Roman" w:cs="Times New Roman"/>
          <w:sz w:val="28"/>
          <w:szCs w:val="28"/>
        </w:rPr>
        <w:t>ục 4.</w:t>
      </w:r>
      <w:r w:rsidR="008110E4" w:rsidRPr="00474183">
        <w:rPr>
          <w:rFonts w:ascii="Times New Roman" w:eastAsia="Arial" w:hAnsi="Times New Roman" w:cs="Times New Roman"/>
          <w:sz w:val="28"/>
          <w:szCs w:val="28"/>
        </w:rPr>
        <w:t xml:space="preserve">5 </w:t>
      </w:r>
      <w:r w:rsidRPr="00474183">
        <w:rPr>
          <w:rFonts w:ascii="Times New Roman" w:eastAsia="Arial" w:hAnsi="Times New Roman" w:cs="Times New Roman"/>
          <w:sz w:val="28"/>
          <w:szCs w:val="28"/>
        </w:rPr>
        <w:t>(nếu có)</w:t>
      </w:r>
      <w:r w:rsidR="008110E4" w:rsidRPr="00474183">
        <w:rPr>
          <w:rFonts w:ascii="Times New Roman" w:eastAsia="Arial" w:hAnsi="Times New Roman" w:cs="Times New Roman"/>
          <w:sz w:val="28"/>
          <w:szCs w:val="28"/>
        </w:rPr>
        <w:t xml:space="preserve"> Tờ khai thông tin này</w:t>
      </w:r>
      <w:r w:rsidRPr="00801725">
        <w:rPr>
          <w:rFonts w:ascii="Times New Roman" w:eastAsia="Arial" w:hAnsi="Times New Roman" w:cs="Times New Roman"/>
          <w:sz w:val="28"/>
          <w:szCs w:val="28"/>
        </w:rPr>
        <w:t xml:space="preserve"> cho các đơn vị hợp thành, công ty thành viên của Tập đoàn Liên doanh </w:t>
      </w:r>
      <w:r w:rsidR="008110E4" w:rsidRPr="00801725">
        <w:rPr>
          <w:rFonts w:ascii="Times New Roman" w:eastAsia="Arial" w:hAnsi="Times New Roman" w:cs="Times New Roman"/>
          <w:sz w:val="28"/>
          <w:szCs w:val="28"/>
        </w:rPr>
        <w:t xml:space="preserve">cư trú </w:t>
      </w:r>
      <w:r w:rsidRPr="00801725">
        <w:rPr>
          <w:rFonts w:ascii="Times New Roman" w:eastAsia="Arial" w:hAnsi="Times New Roman" w:cs="Times New Roman"/>
          <w:sz w:val="28"/>
          <w:szCs w:val="28"/>
        </w:rPr>
        <w:t xml:space="preserve">tại </w:t>
      </w:r>
      <w:r w:rsidR="008110E4" w:rsidRPr="00801725">
        <w:rPr>
          <w:rFonts w:ascii="Times New Roman" w:eastAsia="Arial" w:hAnsi="Times New Roman" w:cs="Times New Roman"/>
          <w:sz w:val="28"/>
          <w:szCs w:val="28"/>
        </w:rPr>
        <w:t>Việt Nam</w:t>
      </w:r>
      <w:r w:rsidRPr="00801725">
        <w:rPr>
          <w:rFonts w:ascii="Times New Roman" w:eastAsia="Arial" w:hAnsi="Times New Roman" w:cs="Times New Roman"/>
          <w:sz w:val="28"/>
          <w:szCs w:val="28"/>
        </w:rPr>
        <w:t>. Đơn vị hợp thành chịu trách nhiệm kê khai sẽ khai số liệu cho các chỉ tiêu từ 1</w:t>
      </w:r>
      <w:r w:rsidR="008C1D32" w:rsidRPr="00801725">
        <w:rPr>
          <w:rFonts w:ascii="Times New Roman" w:eastAsia="Arial" w:hAnsi="Times New Roman" w:cs="Times New Roman"/>
          <w:sz w:val="28"/>
          <w:szCs w:val="28"/>
        </w:rPr>
        <w:t xml:space="preserve"> đến chỉ tiêu </w:t>
      </w:r>
      <w:r w:rsidRPr="00801725">
        <w:rPr>
          <w:rFonts w:ascii="Times New Roman" w:eastAsia="Arial" w:hAnsi="Times New Roman" w:cs="Times New Roman"/>
          <w:sz w:val="28"/>
          <w:szCs w:val="28"/>
        </w:rPr>
        <w:t>4 dưới đây cho năm tài chính báo cáo, năm tài chính liền kề trước đó (nếu áp dụng) và năm tài chính thứ 2 liền kề trước đó (nếu áp dụng), cùng với bình quân 3 năm tài chính tương ứng.</w:t>
      </w:r>
    </w:p>
    <w:p w14:paraId="2CCB2613" w14:textId="52FAD789"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Lựa chọn trường hợp thuế bổ sung được xác định bằng 0 áp dụng đối với tất cả các đơn vị hợp thành cư trú tại </w:t>
      </w:r>
      <w:r w:rsidR="008C1D32" w:rsidRPr="00801725">
        <w:rPr>
          <w:rFonts w:ascii="Times New Roman" w:eastAsia="Arial" w:hAnsi="Times New Roman" w:cs="Times New Roman"/>
          <w:sz w:val="28"/>
          <w:szCs w:val="28"/>
        </w:rPr>
        <w:t>Việt Nam</w:t>
      </w:r>
      <w:r w:rsidRPr="00801725">
        <w:rPr>
          <w:rFonts w:ascii="Times New Roman" w:eastAsia="Arial" w:hAnsi="Times New Roman" w:cs="Times New Roman"/>
          <w:sz w:val="28"/>
          <w:szCs w:val="28"/>
        </w:rPr>
        <w:t xml:space="preserve">. Khi tính doanh thu và thu nhập bình quân theo quy định về thuế tối thiểu toàn cầu, Tập đoàn đa quốc gia tính cả phần Doanh thu bình quân và Thu nhập bình quân theo Quy định về thuế tối thiểu </w:t>
      </w:r>
      <w:r w:rsidRPr="00801725">
        <w:rPr>
          <w:rFonts w:ascii="Times New Roman" w:eastAsia="Arial" w:hAnsi="Times New Roman" w:cs="Times New Roman"/>
          <w:sz w:val="28"/>
          <w:szCs w:val="28"/>
        </w:rPr>
        <w:lastRenderedPageBreak/>
        <w:t xml:space="preserve">toàn cầu của các đơn vị của một tập đoàn con có công ty mẹ tối cao là chủ sở hữu thiểu số hoặc một đơn vị hợp thành có công ty mẹ tối cao là chủ sở hữu thiểu số. </w:t>
      </w:r>
    </w:p>
    <w:p w14:paraId="088077FA" w14:textId="77777777"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Việc tính toán giá trị bình quân của doanh thu và thu nhập theo quy định về thuế tối thiểu toàn cầu dựa trên cơ sở 3 năm tài chính cùng độ dài. Trường hợp một năm tài chính không đủ 12 tháng theo năm dương lịch, thì doanh thu và thu nhập theo quy định về thuế tối thiểu toàn cầu của năm tài chính đó sẽ được điều chỉnh theo tỷ lệ độ dài năm dương lịch/năm tài chính đó để quy về mức doanh thu và thu nhập theo quy định về thuế tối thiểu toàn cầu của một năm tài chính tương ứng với độ dài năm tài chính theo năm dương lịch.</w:t>
      </w:r>
    </w:p>
    <w:p w14:paraId="438779D4" w14:textId="57746C67" w:rsidR="007E1015" w:rsidRPr="00801725" w:rsidRDefault="008110E4"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7E1015" w:rsidRPr="00801725">
        <w:rPr>
          <w:rFonts w:ascii="Times New Roman" w:eastAsia="Arial" w:hAnsi="Times New Roman" w:cs="Times New Roman"/>
          <w:i/>
          <w:iCs/>
          <w:sz w:val="28"/>
          <w:szCs w:val="28"/>
        </w:rPr>
        <w:t>. Doanh thu tại Báo cáo tài chính:</w:t>
      </w:r>
      <w:r w:rsidR="007E1015" w:rsidRPr="00801725">
        <w:rPr>
          <w:rFonts w:ascii="Times New Roman" w:eastAsia="Arial" w:hAnsi="Times New Roman" w:cs="Times New Roman"/>
          <w:b/>
          <w:bCs/>
          <w:sz w:val="28"/>
          <w:szCs w:val="28"/>
        </w:rPr>
        <w:t xml:space="preserve"> </w:t>
      </w:r>
      <w:r w:rsidR="001952A3" w:rsidRPr="00801725">
        <w:rPr>
          <w:rFonts w:ascii="Times New Roman" w:eastAsia="Arial" w:hAnsi="Times New Roman" w:cs="Times New Roman"/>
          <w:sz w:val="28"/>
          <w:szCs w:val="28"/>
        </w:rPr>
        <w:t>Khai</w:t>
      </w:r>
      <w:r w:rsidR="007E1015" w:rsidRPr="00801725">
        <w:rPr>
          <w:rFonts w:ascii="Times New Roman" w:eastAsia="Arial" w:hAnsi="Times New Roman" w:cs="Times New Roman"/>
          <w:sz w:val="28"/>
          <w:szCs w:val="28"/>
        </w:rPr>
        <w:t xml:space="preserve"> tổng doanh thu của các đơn vị hợp thành, công ty thành viên của Tập đoàn Liên doanh cư trú tại </w:t>
      </w:r>
      <w:r w:rsidRPr="00801725">
        <w:rPr>
          <w:rFonts w:ascii="Times New Roman" w:eastAsia="Arial" w:hAnsi="Times New Roman" w:cs="Times New Roman"/>
          <w:sz w:val="28"/>
          <w:szCs w:val="28"/>
        </w:rPr>
        <w:t>Việt Nam</w:t>
      </w:r>
      <w:r w:rsidR="007E1015" w:rsidRPr="00801725">
        <w:rPr>
          <w:rFonts w:ascii="Times New Roman" w:eastAsia="Arial" w:hAnsi="Times New Roman" w:cs="Times New Roman"/>
          <w:sz w:val="28"/>
          <w:szCs w:val="28"/>
        </w:rPr>
        <w:t xml:space="preserve"> trước khi có bất kỳ điều chỉnh nào theo Mục 3 Tờ khai thông tin này.</w:t>
      </w:r>
    </w:p>
    <w:p w14:paraId="3F5982D9" w14:textId="583B7373" w:rsidR="007E1015" w:rsidRPr="00801725" w:rsidRDefault="008110E4"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w:t>
      </w:r>
      <w:r w:rsidR="007E1015" w:rsidRPr="00801725">
        <w:rPr>
          <w:rFonts w:ascii="Times New Roman" w:eastAsia="Arial" w:hAnsi="Times New Roman" w:cs="Times New Roman"/>
          <w:i/>
          <w:iCs/>
          <w:sz w:val="28"/>
          <w:szCs w:val="28"/>
        </w:rPr>
        <w:t>. Doanh thu theo quy định về thuế tối thiểu toàn cầu:</w:t>
      </w:r>
      <w:r w:rsidR="007E1015" w:rsidRPr="00801725">
        <w:rPr>
          <w:rFonts w:ascii="Times New Roman" w:eastAsia="Arial" w:hAnsi="Times New Roman" w:cs="Times New Roman"/>
          <w:b/>
          <w:bCs/>
          <w:sz w:val="28"/>
          <w:szCs w:val="28"/>
        </w:rPr>
        <w:t xml:space="preserve"> </w:t>
      </w:r>
      <w:r w:rsidR="001952A3" w:rsidRPr="00801725">
        <w:rPr>
          <w:rFonts w:ascii="Times New Roman" w:eastAsia="Arial" w:hAnsi="Times New Roman" w:cs="Times New Roman"/>
          <w:sz w:val="28"/>
          <w:szCs w:val="28"/>
        </w:rPr>
        <w:t>K</w:t>
      </w:r>
      <w:r w:rsidR="007E1015" w:rsidRPr="00801725">
        <w:rPr>
          <w:rFonts w:ascii="Times New Roman" w:eastAsia="Arial" w:hAnsi="Times New Roman" w:cs="Times New Roman"/>
          <w:sz w:val="28"/>
          <w:szCs w:val="28"/>
        </w:rPr>
        <w:t xml:space="preserve">hai tổng doanh thu theo quy định thuế tối thiểu toàn cầu của các đơn vị hợp thành, công ty thành viên </w:t>
      </w:r>
      <w:r w:rsidRPr="00801725">
        <w:rPr>
          <w:rFonts w:ascii="Times New Roman" w:eastAsia="Arial" w:hAnsi="Times New Roman" w:cs="Times New Roman"/>
          <w:sz w:val="28"/>
          <w:szCs w:val="28"/>
        </w:rPr>
        <w:t xml:space="preserve">của Tập đoàn Liên doanh </w:t>
      </w:r>
      <w:r w:rsidR="007E1015" w:rsidRPr="00801725">
        <w:rPr>
          <w:rFonts w:ascii="Times New Roman" w:eastAsia="Arial" w:hAnsi="Times New Roman" w:cs="Times New Roman"/>
          <w:sz w:val="28"/>
          <w:szCs w:val="28"/>
        </w:rPr>
        <w:t xml:space="preserve">cư trú tại </w:t>
      </w:r>
      <w:r w:rsidRPr="00801725">
        <w:rPr>
          <w:rFonts w:ascii="Times New Roman" w:eastAsia="Arial" w:hAnsi="Times New Roman" w:cs="Times New Roman"/>
          <w:sz w:val="28"/>
          <w:szCs w:val="28"/>
        </w:rPr>
        <w:t>Việt Nam</w:t>
      </w:r>
      <w:r w:rsidR="007E1015" w:rsidRPr="00801725">
        <w:rPr>
          <w:rFonts w:ascii="Times New Roman" w:eastAsia="Arial" w:hAnsi="Times New Roman" w:cs="Times New Roman"/>
          <w:sz w:val="28"/>
          <w:szCs w:val="28"/>
        </w:rPr>
        <w:t xml:space="preserve"> sau khi thực hiện các điều chỉnh tại </w:t>
      </w:r>
      <w:r w:rsidR="007E1015" w:rsidRPr="00474183">
        <w:rPr>
          <w:rFonts w:ascii="Times New Roman" w:eastAsia="Arial" w:hAnsi="Times New Roman" w:cs="Times New Roman"/>
          <w:sz w:val="28"/>
          <w:szCs w:val="28"/>
        </w:rPr>
        <w:t>Mục 3 Tờ khai thông tin này</w:t>
      </w:r>
      <w:r w:rsidR="007E1015" w:rsidRPr="00801725">
        <w:rPr>
          <w:rFonts w:ascii="Times New Roman" w:eastAsia="Arial" w:hAnsi="Times New Roman" w:cs="Times New Roman"/>
          <w:sz w:val="28"/>
          <w:szCs w:val="28"/>
        </w:rPr>
        <w:t xml:space="preserve"> và chỉ tính đến các khoản điều chỉnh có liên quan đến doanh thu của đơn vị hợp thành. </w:t>
      </w:r>
    </w:p>
    <w:p w14:paraId="67FD8796" w14:textId="675961D0" w:rsidR="007E1015" w:rsidRPr="00801725" w:rsidRDefault="008110E4"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7E1015" w:rsidRPr="00801725">
        <w:rPr>
          <w:rFonts w:ascii="Times New Roman" w:eastAsia="Arial" w:hAnsi="Times New Roman" w:cs="Times New Roman"/>
          <w:i/>
          <w:iCs/>
          <w:sz w:val="28"/>
          <w:szCs w:val="28"/>
        </w:rPr>
        <w:t>. Thu nhập hoặc lỗ ròng tại Báo cáo tài chính:</w:t>
      </w:r>
      <w:r w:rsidR="007E1015" w:rsidRPr="00801725">
        <w:rPr>
          <w:rFonts w:ascii="Times New Roman" w:eastAsia="Arial" w:hAnsi="Times New Roman" w:cs="Times New Roman"/>
          <w:b/>
          <w:bCs/>
          <w:sz w:val="28"/>
          <w:szCs w:val="28"/>
        </w:rPr>
        <w:t xml:space="preserve"> </w:t>
      </w:r>
      <w:r w:rsidR="001952A3" w:rsidRPr="00801725">
        <w:rPr>
          <w:rFonts w:ascii="Times New Roman" w:eastAsia="Arial" w:hAnsi="Times New Roman" w:cs="Times New Roman"/>
          <w:sz w:val="28"/>
          <w:szCs w:val="28"/>
        </w:rPr>
        <w:t>K</w:t>
      </w:r>
      <w:r w:rsidR="007E1015" w:rsidRPr="00801725">
        <w:rPr>
          <w:rFonts w:ascii="Times New Roman" w:eastAsia="Arial" w:hAnsi="Times New Roman" w:cs="Times New Roman"/>
          <w:sz w:val="28"/>
          <w:szCs w:val="28"/>
        </w:rPr>
        <w:t xml:space="preserve">hai tổng thu nhập hoặc lỗ ròng tại Báo cáo tài chính của các đơn vị hợp thành, công ty thành viên của Tập đoàn Liên doanh cư trú tại </w:t>
      </w:r>
      <w:r w:rsidRPr="00801725">
        <w:rPr>
          <w:rFonts w:ascii="Times New Roman" w:eastAsia="Arial" w:hAnsi="Times New Roman" w:cs="Times New Roman"/>
          <w:sz w:val="28"/>
          <w:szCs w:val="28"/>
        </w:rPr>
        <w:t>Việt Nam</w:t>
      </w:r>
      <w:r w:rsidR="007E1015" w:rsidRPr="00801725">
        <w:rPr>
          <w:rFonts w:ascii="Times New Roman" w:eastAsia="Arial" w:hAnsi="Times New Roman" w:cs="Times New Roman"/>
          <w:sz w:val="28"/>
          <w:szCs w:val="28"/>
        </w:rPr>
        <w:t xml:space="preserve"> trước khi có bất kỳ điều chỉnh nào theo </w:t>
      </w:r>
      <w:r w:rsidR="007E1015" w:rsidRPr="00474183">
        <w:rPr>
          <w:rFonts w:ascii="Times New Roman" w:eastAsia="Arial" w:hAnsi="Times New Roman" w:cs="Times New Roman"/>
          <w:sz w:val="28"/>
          <w:szCs w:val="28"/>
        </w:rPr>
        <w:t>Mục 3 Tờ khai thông tin này</w:t>
      </w:r>
      <w:r w:rsidR="007E1015" w:rsidRPr="00801725">
        <w:rPr>
          <w:rFonts w:ascii="Times New Roman" w:eastAsia="Arial" w:hAnsi="Times New Roman" w:cs="Times New Roman"/>
          <w:sz w:val="28"/>
          <w:szCs w:val="28"/>
        </w:rPr>
        <w:t>.</w:t>
      </w:r>
    </w:p>
    <w:p w14:paraId="04476DA5" w14:textId="6386C64A" w:rsidR="007E1015" w:rsidRPr="00801725" w:rsidRDefault="008110E4"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4</w:t>
      </w:r>
      <w:r w:rsidR="007E1015" w:rsidRPr="00801725">
        <w:rPr>
          <w:rFonts w:ascii="Times New Roman" w:eastAsia="Arial" w:hAnsi="Times New Roman" w:cs="Times New Roman"/>
          <w:i/>
          <w:iCs/>
          <w:sz w:val="28"/>
          <w:szCs w:val="28"/>
        </w:rPr>
        <w:t>. Thu nhập hoặc lỗ ròng theo quy định về thuế tối thiểu toàn cầu:</w:t>
      </w:r>
      <w:r w:rsidR="007E1015" w:rsidRPr="00801725">
        <w:rPr>
          <w:rFonts w:ascii="Times New Roman" w:eastAsia="Arial" w:hAnsi="Times New Roman" w:cs="Times New Roman"/>
          <w:b/>
          <w:bCs/>
          <w:sz w:val="28"/>
          <w:szCs w:val="28"/>
        </w:rPr>
        <w:t xml:space="preserve"> </w:t>
      </w:r>
      <w:r w:rsidR="001952A3" w:rsidRPr="00801725">
        <w:rPr>
          <w:rFonts w:ascii="Times New Roman" w:eastAsia="Arial" w:hAnsi="Times New Roman" w:cs="Times New Roman"/>
          <w:sz w:val="28"/>
          <w:szCs w:val="28"/>
        </w:rPr>
        <w:t>K</w:t>
      </w:r>
      <w:r w:rsidR="007E1015" w:rsidRPr="00801725">
        <w:rPr>
          <w:rFonts w:ascii="Times New Roman" w:eastAsia="Arial" w:hAnsi="Times New Roman" w:cs="Times New Roman"/>
          <w:sz w:val="28"/>
          <w:szCs w:val="28"/>
        </w:rPr>
        <w:t xml:space="preserve">hai tổng thu nhập hoặc lỗ ròng theo quy định về thuế tối thiểu toàn cầu của các đơn vị hợp thành, công ty thành viên của Tập đoàn Liên doanh cư trú tại </w:t>
      </w:r>
      <w:r w:rsidRPr="00801725">
        <w:rPr>
          <w:rFonts w:ascii="Times New Roman" w:eastAsia="Arial" w:hAnsi="Times New Roman" w:cs="Times New Roman"/>
          <w:sz w:val="28"/>
          <w:szCs w:val="28"/>
        </w:rPr>
        <w:t>Việt Nam</w:t>
      </w:r>
      <w:r w:rsidR="007E1015" w:rsidRPr="00801725">
        <w:rPr>
          <w:rFonts w:ascii="Times New Roman" w:eastAsia="Arial" w:hAnsi="Times New Roman" w:cs="Times New Roman"/>
          <w:sz w:val="28"/>
          <w:szCs w:val="28"/>
        </w:rPr>
        <w:t xml:space="preserve"> theo kết quả tính toán tại </w:t>
      </w:r>
      <w:r w:rsidR="007E1015" w:rsidRPr="00474183">
        <w:rPr>
          <w:rFonts w:ascii="Times New Roman" w:eastAsia="Arial" w:hAnsi="Times New Roman" w:cs="Times New Roman"/>
          <w:sz w:val="28"/>
          <w:szCs w:val="28"/>
        </w:rPr>
        <w:t>Mục 3 Tờ khai thông tin này</w:t>
      </w:r>
      <w:r w:rsidR="007E1015" w:rsidRPr="00801725">
        <w:rPr>
          <w:rFonts w:ascii="Times New Roman" w:eastAsia="Arial" w:hAnsi="Times New Roman" w:cs="Times New Roman"/>
          <w:sz w:val="28"/>
          <w:szCs w:val="28"/>
        </w:rPr>
        <w:t>.</w:t>
      </w:r>
    </w:p>
    <w:p w14:paraId="434618DA" w14:textId="2CAEAC31" w:rsidR="007E1015" w:rsidRPr="00801725" w:rsidRDefault="7EA8BEFC" w:rsidP="00EA0ECA">
      <w:pPr>
        <w:widowControl w:val="0"/>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 xml:space="preserve">2.3. </w:t>
      </w:r>
      <w:r w:rsidR="283DD53F" w:rsidRPr="00801725">
        <w:rPr>
          <w:rFonts w:ascii="Times New Roman" w:eastAsia="Arial" w:hAnsi="Times New Roman" w:cs="Times New Roman"/>
          <w:b/>
          <w:bCs/>
          <w:sz w:val="28"/>
          <w:szCs w:val="28"/>
        </w:rPr>
        <w:t>Giảm trừ trách nhiệm trong giai đoạn đầu thực hiện hoạt động đầu tư quốc tế</w:t>
      </w:r>
      <w:r w:rsidR="6A0C9BE1" w:rsidRPr="00801725">
        <w:rPr>
          <w:rFonts w:ascii="Times New Roman" w:eastAsia="Arial" w:hAnsi="Times New Roman" w:cs="Times New Roman"/>
          <w:b/>
          <w:bCs/>
          <w:sz w:val="28"/>
          <w:szCs w:val="28"/>
        </w:rPr>
        <w:t xml:space="preserve"> </w:t>
      </w:r>
      <w:bookmarkStart w:id="15" w:name="_Hlk177128453"/>
      <w:r w:rsidR="6A0C9BE1" w:rsidRPr="00801725">
        <w:rPr>
          <w:rFonts w:ascii="Times New Roman" w:eastAsia="Arial" w:hAnsi="Times New Roman" w:cs="Times New Roman"/>
          <w:b/>
          <w:bCs/>
          <w:sz w:val="28"/>
          <w:szCs w:val="28"/>
        </w:rPr>
        <w:t>(</w:t>
      </w:r>
      <w:r w:rsidR="6A0C9BE1" w:rsidRPr="00474183">
        <w:rPr>
          <w:rFonts w:ascii="Times New Roman" w:eastAsia="Arial" w:hAnsi="Times New Roman" w:cs="Times New Roman"/>
          <w:b/>
          <w:bCs/>
          <w:sz w:val="28"/>
          <w:szCs w:val="28"/>
        </w:rPr>
        <w:t xml:space="preserve">Điều </w:t>
      </w:r>
      <w:r w:rsidR="00BD31D7" w:rsidRPr="00474183">
        <w:rPr>
          <w:rFonts w:ascii="Times New Roman" w:eastAsia="Arial" w:hAnsi="Times New Roman" w:cs="Times New Roman"/>
          <w:b/>
          <w:bCs/>
          <w:sz w:val="28"/>
          <w:szCs w:val="28"/>
        </w:rPr>
        <w:t>9</w:t>
      </w:r>
      <w:r w:rsidR="00704EAD" w:rsidRPr="00474183">
        <w:rPr>
          <w:rFonts w:ascii="Times New Roman" w:eastAsia="Arial" w:hAnsi="Times New Roman" w:cs="Times New Roman"/>
          <w:b/>
          <w:bCs/>
          <w:sz w:val="28"/>
          <w:szCs w:val="28"/>
        </w:rPr>
        <w:t xml:space="preserve"> Nghị định</w:t>
      </w:r>
      <w:r w:rsidR="6A0C9BE1" w:rsidRPr="00801725">
        <w:rPr>
          <w:rFonts w:ascii="Times New Roman" w:eastAsia="Arial" w:hAnsi="Times New Roman" w:cs="Times New Roman"/>
          <w:b/>
          <w:bCs/>
          <w:sz w:val="28"/>
          <w:szCs w:val="28"/>
        </w:rPr>
        <w:t>)</w:t>
      </w:r>
    </w:p>
    <w:bookmarkEnd w:id="15"/>
    <w:p w14:paraId="733428BA" w14:textId="780CA32F"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Trường hợp </w:t>
      </w:r>
      <w:r w:rsidR="002E7534" w:rsidRPr="00801725">
        <w:rPr>
          <w:rFonts w:ascii="Times New Roman" w:eastAsia="Arial" w:hAnsi="Times New Roman" w:cs="Times New Roman"/>
          <w:sz w:val="28"/>
          <w:szCs w:val="28"/>
        </w:rPr>
        <w:t xml:space="preserve">thỏa mãn điều kiện tại </w:t>
      </w:r>
      <w:r w:rsidR="008110E4" w:rsidRPr="00801725">
        <w:rPr>
          <w:rFonts w:ascii="Times New Roman" w:eastAsia="Arial" w:hAnsi="Times New Roman" w:cs="Times New Roman"/>
          <w:sz w:val="28"/>
          <w:szCs w:val="28"/>
        </w:rPr>
        <w:t>mục</w:t>
      </w:r>
      <w:r w:rsidR="002E7534" w:rsidRPr="00801725">
        <w:rPr>
          <w:rFonts w:ascii="Times New Roman" w:eastAsia="Arial" w:hAnsi="Times New Roman" w:cs="Times New Roman"/>
          <w:sz w:val="28"/>
          <w:szCs w:val="28"/>
        </w:rPr>
        <w:t xml:space="preserve"> này, không đơn vị thuộc Tập đoàn nào</w:t>
      </w:r>
      <w:r w:rsidRPr="00801725">
        <w:rPr>
          <w:rFonts w:ascii="Times New Roman" w:eastAsia="Arial" w:hAnsi="Times New Roman" w:cs="Times New Roman"/>
          <w:sz w:val="28"/>
          <w:szCs w:val="28"/>
        </w:rPr>
        <w:t xml:space="preserve"> được </w:t>
      </w:r>
      <w:r w:rsidR="006537DF" w:rsidRPr="00801725">
        <w:rPr>
          <w:rFonts w:ascii="Times New Roman" w:eastAsia="Arial" w:hAnsi="Times New Roman" w:cs="Times New Roman"/>
          <w:sz w:val="28"/>
          <w:szCs w:val="28"/>
        </w:rPr>
        <w:t>được yêu cầu áp dụng</w:t>
      </w:r>
      <w:r w:rsidR="00C75E74" w:rsidRPr="00801725">
        <w:rPr>
          <w:rFonts w:ascii="Times New Roman" w:eastAsia="Arial" w:hAnsi="Times New Roman" w:cs="Times New Roman"/>
          <w:sz w:val="28"/>
          <w:szCs w:val="28"/>
        </w:rPr>
        <w:t xml:space="preserve"> QIIR</w:t>
      </w:r>
      <w:r w:rsidRPr="00801725">
        <w:rPr>
          <w:rFonts w:ascii="Times New Roman" w:eastAsia="Arial" w:hAnsi="Times New Roman" w:cs="Times New Roman"/>
          <w:sz w:val="28"/>
          <w:szCs w:val="28"/>
        </w:rPr>
        <w:t xml:space="preserve">, đơn vị hợp thành chịu trách nhiệm kê khai không phải điền </w:t>
      </w:r>
      <w:r w:rsidR="00C75E74" w:rsidRPr="00474183">
        <w:rPr>
          <w:rFonts w:ascii="Times New Roman" w:eastAsia="Arial" w:hAnsi="Times New Roman" w:cs="Times New Roman"/>
          <w:sz w:val="28"/>
          <w:szCs w:val="28"/>
        </w:rPr>
        <w:t>M</w:t>
      </w:r>
      <w:r w:rsidRPr="00474183">
        <w:rPr>
          <w:rFonts w:ascii="Times New Roman" w:eastAsia="Arial" w:hAnsi="Times New Roman" w:cs="Times New Roman"/>
          <w:sz w:val="28"/>
          <w:szCs w:val="28"/>
        </w:rPr>
        <w:t xml:space="preserve">ục 2.1, </w:t>
      </w:r>
      <w:r w:rsidR="00C75E74" w:rsidRPr="00474183">
        <w:rPr>
          <w:rFonts w:ascii="Times New Roman" w:eastAsia="Arial" w:hAnsi="Times New Roman" w:cs="Times New Roman"/>
          <w:sz w:val="28"/>
          <w:szCs w:val="28"/>
        </w:rPr>
        <w:t xml:space="preserve">Mục </w:t>
      </w:r>
      <w:r w:rsidRPr="00474183">
        <w:rPr>
          <w:rFonts w:ascii="Times New Roman" w:eastAsia="Arial" w:hAnsi="Times New Roman" w:cs="Times New Roman"/>
          <w:sz w:val="28"/>
          <w:szCs w:val="28"/>
        </w:rPr>
        <w:t xml:space="preserve">2.2 và </w:t>
      </w:r>
      <w:r w:rsidR="00C75E74" w:rsidRPr="00474183">
        <w:rPr>
          <w:rFonts w:ascii="Times New Roman" w:eastAsia="Arial" w:hAnsi="Times New Roman" w:cs="Times New Roman"/>
          <w:sz w:val="28"/>
          <w:szCs w:val="28"/>
        </w:rPr>
        <w:t>M</w:t>
      </w:r>
      <w:r w:rsidRPr="00474183">
        <w:rPr>
          <w:rFonts w:ascii="Times New Roman" w:eastAsia="Arial" w:hAnsi="Times New Roman" w:cs="Times New Roman"/>
          <w:sz w:val="28"/>
          <w:szCs w:val="28"/>
        </w:rPr>
        <w:t>ục 3</w:t>
      </w:r>
      <w:r w:rsidR="008110E4" w:rsidRPr="00474183">
        <w:rPr>
          <w:rFonts w:ascii="Times New Roman" w:eastAsia="Arial" w:hAnsi="Times New Roman" w:cs="Times New Roman"/>
          <w:sz w:val="28"/>
          <w:szCs w:val="28"/>
        </w:rPr>
        <w:t xml:space="preserve"> Tờ khai thông tin này</w:t>
      </w:r>
      <w:r w:rsidRPr="00801725">
        <w:rPr>
          <w:rFonts w:ascii="Times New Roman" w:eastAsia="Arial" w:hAnsi="Times New Roman" w:cs="Times New Roman"/>
          <w:sz w:val="28"/>
          <w:szCs w:val="28"/>
        </w:rPr>
        <w:t>.</w:t>
      </w:r>
    </w:p>
    <w:p w14:paraId="330B56FD" w14:textId="4EA826AE"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 Ngày đầu tiên của năm tài chính đầu tiên mà Tập đoàn đa quốc gia bắt đầu thuộc phạm vi điều chỉnh của Quy định về thuế tối thiểu toàn cầu</w:t>
      </w:r>
      <w:r w:rsidRPr="00801725">
        <w:rPr>
          <w:rFonts w:ascii="Times New Roman" w:eastAsia="Arial" w:hAnsi="Times New Roman" w:cs="Times New Roman"/>
          <w:sz w:val="28"/>
          <w:szCs w:val="28"/>
        </w:rPr>
        <w:t xml:space="preserve">: </w:t>
      </w:r>
      <w:r w:rsidR="00C75E74" w:rsidRPr="00801725">
        <w:rPr>
          <w:rFonts w:ascii="Times New Roman" w:eastAsia="Arial" w:hAnsi="Times New Roman" w:cs="Times New Roman"/>
          <w:sz w:val="28"/>
          <w:szCs w:val="28"/>
        </w:rPr>
        <w:t>Ghi</w:t>
      </w:r>
      <w:r w:rsidRPr="00801725">
        <w:rPr>
          <w:rFonts w:ascii="Times New Roman" w:eastAsia="Arial" w:hAnsi="Times New Roman" w:cs="Times New Roman"/>
          <w:sz w:val="28"/>
          <w:szCs w:val="28"/>
        </w:rPr>
        <w:t xml:space="preserve"> theo định dạn</w:t>
      </w:r>
      <w:r w:rsidR="001542EF" w:rsidRPr="00801725">
        <w:rPr>
          <w:rFonts w:ascii="Times New Roman" w:eastAsia="Arial" w:hAnsi="Times New Roman" w:cs="Times New Roman"/>
          <w:sz w:val="28"/>
          <w:szCs w:val="28"/>
        </w:rPr>
        <w:t>g</w:t>
      </w:r>
      <w:r w:rsidRPr="00801725">
        <w:rPr>
          <w:rFonts w:ascii="Times New Roman" w:eastAsia="Arial" w:hAnsi="Times New Roman" w:cs="Times New Roman"/>
          <w:sz w:val="28"/>
          <w:szCs w:val="28"/>
        </w:rPr>
        <w:t xml:space="preserve"> dd/mm/yyyy.</w:t>
      </w:r>
    </w:p>
    <w:p w14:paraId="551505A5" w14:textId="1145719F"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 Nước tham chiếu</w:t>
      </w:r>
      <w:r w:rsidRPr="00801725">
        <w:rPr>
          <w:rFonts w:ascii="Times New Roman" w:eastAsia="Arial" w:hAnsi="Times New Roman" w:cs="Times New Roman"/>
          <w:sz w:val="28"/>
          <w:szCs w:val="28"/>
        </w:rPr>
        <w:t xml:space="preserve">: Nước tham chiếu của tập đoàn đa quốc gia được định nghĩa tại </w:t>
      </w:r>
      <w:r w:rsidRPr="00474183">
        <w:rPr>
          <w:rFonts w:ascii="Times New Roman" w:eastAsia="Arial" w:hAnsi="Times New Roman" w:cs="Times New Roman"/>
          <w:sz w:val="28"/>
          <w:szCs w:val="28"/>
        </w:rPr>
        <w:t xml:space="preserve">khoản 3 Điều </w:t>
      </w:r>
      <w:r w:rsidR="002338F7" w:rsidRPr="00474183">
        <w:rPr>
          <w:rFonts w:ascii="Times New Roman" w:eastAsia="Arial" w:hAnsi="Times New Roman" w:cs="Times New Roman"/>
          <w:sz w:val="28"/>
          <w:szCs w:val="28"/>
        </w:rPr>
        <w:t>9</w:t>
      </w:r>
      <w:r w:rsidRPr="00474183">
        <w:rPr>
          <w:rFonts w:ascii="Times New Roman" w:eastAsia="Arial" w:hAnsi="Times New Roman" w:cs="Times New Roman"/>
          <w:sz w:val="28"/>
          <w:szCs w:val="28"/>
        </w:rPr>
        <w:t>.</w:t>
      </w:r>
    </w:p>
    <w:p w14:paraId="22866DB3" w14:textId="63DAD9FF"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3. </w:t>
      </w:r>
      <w:bookmarkStart w:id="16" w:name="_Hlk173764706"/>
      <w:r w:rsidRPr="00801725">
        <w:rPr>
          <w:rFonts w:ascii="Times New Roman" w:eastAsia="Arial" w:hAnsi="Times New Roman" w:cs="Times New Roman"/>
          <w:i/>
          <w:iCs/>
          <w:sz w:val="28"/>
          <w:szCs w:val="28"/>
        </w:rPr>
        <w:t xml:space="preserve">Giá trị sổ sách ròng </w:t>
      </w:r>
      <w:bookmarkStart w:id="17" w:name="_Hlk173764722"/>
      <w:r w:rsidRPr="00801725">
        <w:rPr>
          <w:rFonts w:ascii="Times New Roman" w:eastAsia="Arial" w:hAnsi="Times New Roman" w:cs="Times New Roman"/>
          <w:i/>
          <w:iCs/>
          <w:sz w:val="28"/>
          <w:szCs w:val="28"/>
        </w:rPr>
        <w:t xml:space="preserve">của </w:t>
      </w:r>
      <w:bookmarkStart w:id="18" w:name="_Hlk173226014"/>
      <w:bookmarkEnd w:id="16"/>
      <w:r w:rsidRPr="00801725">
        <w:rPr>
          <w:rFonts w:ascii="Times New Roman" w:eastAsia="Arial" w:hAnsi="Times New Roman" w:cs="Times New Roman"/>
          <w:i/>
          <w:iCs/>
          <w:sz w:val="28"/>
          <w:szCs w:val="28"/>
        </w:rPr>
        <w:t xml:space="preserve">tài sản hữu hình </w:t>
      </w:r>
      <w:bookmarkEnd w:id="18"/>
      <w:r w:rsidRPr="00801725">
        <w:rPr>
          <w:rFonts w:ascii="Times New Roman" w:eastAsia="Arial" w:hAnsi="Times New Roman" w:cs="Times New Roman"/>
          <w:i/>
          <w:iCs/>
          <w:sz w:val="28"/>
          <w:szCs w:val="28"/>
        </w:rPr>
        <w:t>trong nước tham chiếu</w:t>
      </w:r>
      <w:bookmarkEnd w:id="17"/>
      <w:r w:rsidRPr="00801725">
        <w:rPr>
          <w:rFonts w:ascii="Times New Roman" w:eastAsia="Arial" w:hAnsi="Times New Roman" w:cs="Times New Roman"/>
          <w:i/>
          <w:iCs/>
          <w:sz w:val="28"/>
          <w:szCs w:val="28"/>
        </w:rPr>
        <w:t xml:space="preserve"> cho năm tài chính đầu tiên mà Tập đoàn đa quốc gia </w:t>
      </w:r>
      <w:bookmarkStart w:id="19" w:name="_Hlk173226417"/>
      <w:r w:rsidRPr="00801725">
        <w:rPr>
          <w:rFonts w:ascii="Times New Roman" w:eastAsia="Arial" w:hAnsi="Times New Roman" w:cs="Times New Roman"/>
          <w:i/>
          <w:iCs/>
          <w:sz w:val="28"/>
          <w:szCs w:val="28"/>
        </w:rPr>
        <w:t>bắt đầu thuộc phạm vi điều chỉnh của Quy định về thuế tối thiểu toàn cầu</w:t>
      </w:r>
      <w:bookmarkEnd w:id="19"/>
      <w:r w:rsidRPr="00801725">
        <w:rPr>
          <w:rFonts w:ascii="Times New Roman" w:eastAsia="Arial" w:hAnsi="Times New Roman" w:cs="Times New Roman"/>
          <w:sz w:val="28"/>
          <w:szCs w:val="28"/>
        </w:rPr>
        <w:t xml:space="preserve">: </w:t>
      </w:r>
      <w:r w:rsidR="00C75E74" w:rsidRPr="00801725">
        <w:rPr>
          <w:rFonts w:ascii="Times New Roman" w:eastAsia="Arial" w:hAnsi="Times New Roman" w:cs="Times New Roman"/>
          <w:sz w:val="28"/>
          <w:szCs w:val="28"/>
        </w:rPr>
        <w:t>Ghi</w:t>
      </w:r>
      <w:r w:rsidRPr="00801725">
        <w:rPr>
          <w:rFonts w:ascii="Times New Roman" w:eastAsia="Arial" w:hAnsi="Times New Roman" w:cs="Times New Roman"/>
          <w:sz w:val="28"/>
          <w:szCs w:val="28"/>
        </w:rPr>
        <w:t xml:space="preserve"> giá trị sổ sách ròng tài sản hữu hình của tất cả các đơn vị hợp thành cư trú tại nước tham chiếu trong năm tài chính mà </w:t>
      </w:r>
      <w:r w:rsidRPr="00801725">
        <w:rPr>
          <w:rFonts w:ascii="Times New Roman" w:eastAsia="Arial" w:hAnsi="Times New Roman" w:cs="Times New Roman"/>
          <w:sz w:val="28"/>
          <w:szCs w:val="28"/>
        </w:rPr>
        <w:lastRenderedPageBreak/>
        <w:t xml:space="preserve">Tập đoàn đa quốc gia bắt đầu thuộc phạm vi điều chỉnh của </w:t>
      </w:r>
      <w:r w:rsidR="00004146" w:rsidRPr="00801725">
        <w:rPr>
          <w:rFonts w:ascii="Times New Roman" w:eastAsia="Arial" w:hAnsi="Times New Roman" w:cs="Times New Roman"/>
          <w:sz w:val="28"/>
          <w:szCs w:val="28"/>
        </w:rPr>
        <w:t>q</w:t>
      </w:r>
      <w:r w:rsidRPr="00801725">
        <w:rPr>
          <w:rFonts w:ascii="Times New Roman" w:eastAsia="Arial" w:hAnsi="Times New Roman" w:cs="Times New Roman"/>
          <w:sz w:val="28"/>
          <w:szCs w:val="28"/>
        </w:rPr>
        <w:t>uy định về thuế tối thiểu toàn cầu.</w:t>
      </w:r>
      <w:bookmarkStart w:id="20" w:name="_page_25_0"/>
      <w:bookmarkEnd w:id="14"/>
    </w:p>
    <w:p w14:paraId="05B48EE6" w14:textId="77777777"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4. Số quốc gia mà Tập đoàn đa quốc gia có đơn vị hợp thành cư trú trong năm tài chính mà Tập đoàn đa quốc gia bắt đầu nằm trong phạm vi điều chỉnh của Quy định về thuế tối thiểu toàn cầu</w:t>
      </w:r>
      <w:r w:rsidRPr="00801725">
        <w:rPr>
          <w:rFonts w:ascii="Times New Roman" w:eastAsia="Arial" w:hAnsi="Times New Roman" w:cs="Times New Roman"/>
          <w:sz w:val="28"/>
          <w:szCs w:val="28"/>
        </w:rPr>
        <w:t>: Nước cư trú của của liên doanh và các công ty con của liên doanh hoặc đơn vị đầu tư không phải là đơn vị bị loại trừ không được tính vào để xác định số lượng quốc gia Tập đoàn đa quốc gia có đơn vị hợp thành cư trú.</w:t>
      </w:r>
    </w:p>
    <w:p w14:paraId="7ADABBA2" w14:textId="77777777"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5. Giá trị sổ sách ròng của tài sản hữu hình của các đơn vị hợp thành nằm ngoài nước tham chiếu trong năm tài chính mà Tập đoàn đa quốc gia bắt đầu thuộc phạm vi điều chỉnh của Quy định thuế tối thiểu toàn cầu</w:t>
      </w:r>
      <w:r w:rsidRPr="00801725">
        <w:rPr>
          <w:rFonts w:ascii="Times New Roman" w:eastAsia="Arial" w:hAnsi="Times New Roman" w:cs="Times New Roman"/>
          <w:sz w:val="28"/>
          <w:szCs w:val="28"/>
        </w:rPr>
        <w:t xml:space="preserve">: </w:t>
      </w:r>
    </w:p>
    <w:p w14:paraId="345D2AE4" w14:textId="41001E66"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 </w:t>
      </w:r>
      <w:r w:rsidR="00C75E74" w:rsidRPr="00801725">
        <w:rPr>
          <w:rFonts w:ascii="Times New Roman" w:eastAsia="Arial" w:hAnsi="Times New Roman" w:cs="Times New Roman"/>
          <w:sz w:val="28"/>
          <w:szCs w:val="28"/>
        </w:rPr>
        <w:t xml:space="preserve">Ghi </w:t>
      </w:r>
      <w:r w:rsidRPr="00801725">
        <w:rPr>
          <w:rFonts w:ascii="Times New Roman" w:eastAsia="Arial" w:hAnsi="Times New Roman" w:cs="Times New Roman"/>
          <w:sz w:val="28"/>
          <w:szCs w:val="28"/>
        </w:rPr>
        <w:t xml:space="preserve">mã quốc gia gồm 2 ký tự theo tiêu chuẩn ISO 3166 -1 Alpha 2 cho từng nước (ngoài nước tham chiếu) mà Tập đoàn đa quốc gia có đơn vị hợp thành cư trú trong năm tài chính mà Tập đoàn đa quốc gia bắt đầu thuộc phạm vi điều chỉnh </w:t>
      </w:r>
      <w:r w:rsidR="008110E4" w:rsidRPr="00801725">
        <w:rPr>
          <w:rFonts w:ascii="Times New Roman" w:eastAsia="Arial" w:hAnsi="Times New Roman" w:cs="Times New Roman"/>
          <w:sz w:val="28"/>
          <w:szCs w:val="28"/>
        </w:rPr>
        <w:t>theo q</w:t>
      </w:r>
      <w:r w:rsidRPr="00801725">
        <w:rPr>
          <w:rFonts w:ascii="Times New Roman" w:eastAsia="Arial" w:hAnsi="Times New Roman" w:cs="Times New Roman"/>
          <w:sz w:val="28"/>
          <w:szCs w:val="28"/>
        </w:rPr>
        <w:t xml:space="preserve">uy định </w:t>
      </w:r>
      <w:r w:rsidR="008110E4" w:rsidRPr="00801725">
        <w:rPr>
          <w:rFonts w:ascii="Times New Roman" w:eastAsia="Arial" w:hAnsi="Times New Roman" w:cs="Times New Roman"/>
          <w:sz w:val="28"/>
          <w:szCs w:val="28"/>
        </w:rPr>
        <w:t xml:space="preserve">về </w:t>
      </w:r>
      <w:r w:rsidRPr="00801725">
        <w:rPr>
          <w:rFonts w:ascii="Times New Roman" w:eastAsia="Arial" w:hAnsi="Times New Roman" w:cs="Times New Roman"/>
          <w:sz w:val="28"/>
          <w:szCs w:val="28"/>
        </w:rPr>
        <w:t>thuế tối thiểu toàn cầu. Số lượng quốc gia (ngoài nước tham chiếu) có đơn vị hợp thành của Tập đoàn đa quốc gia cư trú để đáp ứng quy định này tối đa bằng 5.</w:t>
      </w:r>
    </w:p>
    <w:p w14:paraId="75433C2D" w14:textId="74B0535F"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 </w:t>
      </w:r>
      <w:r w:rsidR="009B4E2D" w:rsidRPr="00801725">
        <w:rPr>
          <w:rFonts w:ascii="Times New Roman" w:eastAsia="Arial" w:hAnsi="Times New Roman" w:cs="Times New Roman"/>
          <w:sz w:val="28"/>
          <w:szCs w:val="28"/>
        </w:rPr>
        <w:t>Ghi</w:t>
      </w:r>
      <w:r w:rsidRPr="00801725">
        <w:rPr>
          <w:rFonts w:ascii="Times New Roman" w:eastAsia="Arial" w:hAnsi="Times New Roman" w:cs="Times New Roman"/>
          <w:sz w:val="28"/>
          <w:szCs w:val="28"/>
        </w:rPr>
        <w:t xml:space="preserve"> giá trị sổ sách ròng của tài sản hữu hình của tất cả các đơn vị hợp thành nằm ngoài nước tham chiếu trong năm tài chính mà Tập đoàn đa quốc gia bắt đầu thuộc phạm vi điều chỉnh của Quy định thuế tối thiểu toàn cầu. </w:t>
      </w:r>
    </w:p>
    <w:p w14:paraId="2F6871E6" w14:textId="71828613"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6. Số quốc gia mà Tập đoàn đa quốc gia có đơn vị hợp thành cư trú trong năm tài chính báo cáo</w:t>
      </w:r>
      <w:r w:rsidRPr="00801725">
        <w:rPr>
          <w:rFonts w:ascii="Times New Roman" w:eastAsia="Arial" w:hAnsi="Times New Roman" w:cs="Times New Roman"/>
          <w:sz w:val="28"/>
          <w:szCs w:val="28"/>
        </w:rPr>
        <w:t xml:space="preserve">: </w:t>
      </w:r>
      <w:r w:rsidR="009B4E2D" w:rsidRPr="00801725">
        <w:rPr>
          <w:rFonts w:ascii="Times New Roman" w:eastAsia="Arial" w:hAnsi="Times New Roman" w:cs="Times New Roman"/>
          <w:sz w:val="28"/>
          <w:szCs w:val="28"/>
        </w:rPr>
        <w:t>Ghi</w:t>
      </w:r>
      <w:r w:rsidRPr="00801725">
        <w:rPr>
          <w:rFonts w:ascii="Times New Roman" w:eastAsia="Arial" w:hAnsi="Times New Roman" w:cs="Times New Roman"/>
          <w:sz w:val="28"/>
          <w:szCs w:val="28"/>
        </w:rPr>
        <w:t xml:space="preserve"> số lượng quốc gia mà Tập đoàn đa quốc gia có đơn vị hợp thành trong năm tài chính báo cáo. </w:t>
      </w:r>
    </w:p>
    <w:p w14:paraId="54E65F97" w14:textId="130AF630" w:rsidR="007E1015"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7. </w:t>
      </w:r>
      <w:bookmarkStart w:id="21" w:name="_Hlk173228260"/>
      <w:r w:rsidRPr="00801725">
        <w:rPr>
          <w:rFonts w:ascii="Times New Roman" w:eastAsia="Arial" w:hAnsi="Times New Roman" w:cs="Times New Roman"/>
          <w:i/>
          <w:iCs/>
          <w:sz w:val="28"/>
          <w:szCs w:val="28"/>
        </w:rPr>
        <w:t>Tổng giá trị sổ sách ròng tài sản hữu hình của tất cả các đơn vị hợp thành cư trú tại các quốc gia khác nước tham chiếu trong năm tài chính báo cáo</w:t>
      </w:r>
      <w:bookmarkEnd w:id="21"/>
      <w:r w:rsidRPr="00801725">
        <w:rPr>
          <w:rFonts w:ascii="Times New Roman" w:eastAsia="Arial" w:hAnsi="Times New Roman" w:cs="Times New Roman"/>
          <w:i/>
          <w:iCs/>
          <w:sz w:val="28"/>
          <w:szCs w:val="28"/>
        </w:rPr>
        <w:t>:</w:t>
      </w:r>
      <w:r w:rsidRPr="00801725">
        <w:rPr>
          <w:rFonts w:ascii="Times New Roman" w:eastAsia="Arial" w:hAnsi="Times New Roman" w:cs="Times New Roman"/>
          <w:sz w:val="28"/>
          <w:szCs w:val="28"/>
        </w:rPr>
        <w:t xml:space="preserve"> </w:t>
      </w:r>
      <w:r w:rsidR="000913B2" w:rsidRPr="00801725">
        <w:rPr>
          <w:rFonts w:ascii="Times New Roman" w:eastAsia="Arial" w:hAnsi="Times New Roman" w:cs="Times New Roman"/>
          <w:sz w:val="28"/>
          <w:szCs w:val="28"/>
        </w:rPr>
        <w:t>Ghi</w:t>
      </w:r>
      <w:r w:rsidRPr="00801725">
        <w:rPr>
          <w:rFonts w:ascii="Times New Roman" w:eastAsia="Arial" w:hAnsi="Times New Roman" w:cs="Times New Roman"/>
          <w:sz w:val="28"/>
          <w:szCs w:val="28"/>
        </w:rPr>
        <w:t xml:space="preserve"> tổng giá trị sổ sách ròng tài sản hữu hình của tất cả các đơn vị hợp thành cư trú tại các quốc gia khác nước tham chiếu trong năm tài chính báo cáo. </w:t>
      </w:r>
    </w:p>
    <w:p w14:paraId="24EE184C" w14:textId="53F07210" w:rsidR="007E1015" w:rsidRPr="00801725" w:rsidRDefault="007E1015"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Narrow" w:hAnsi="Times New Roman" w:cs="Times New Roman"/>
          <w:b/>
          <w:bCs/>
          <w:sz w:val="28"/>
          <w:szCs w:val="28"/>
        </w:rPr>
        <w:t>3. Tính toán theo Quy định</w:t>
      </w:r>
      <w:r w:rsidR="004516B1" w:rsidRPr="00801725">
        <w:rPr>
          <w:rFonts w:ascii="Times New Roman" w:eastAsia="Arial Narrow" w:hAnsi="Times New Roman" w:cs="Times New Roman"/>
          <w:b/>
          <w:bCs/>
          <w:sz w:val="28"/>
          <w:szCs w:val="28"/>
        </w:rPr>
        <w:t xml:space="preserve"> về</w:t>
      </w:r>
      <w:r w:rsidRPr="00801725">
        <w:rPr>
          <w:rFonts w:ascii="Times New Roman" w:eastAsia="Arial Narrow" w:hAnsi="Times New Roman" w:cs="Times New Roman"/>
          <w:b/>
          <w:bCs/>
          <w:sz w:val="28"/>
          <w:szCs w:val="28"/>
        </w:rPr>
        <w:t xml:space="preserve"> thuế tối thiểu toàn cầu</w:t>
      </w:r>
    </w:p>
    <w:p w14:paraId="5D26D96C" w14:textId="7AEC3F6B" w:rsidR="007E1015" w:rsidRPr="00801725" w:rsidRDefault="007E1015" w:rsidP="00EA0ECA">
      <w:pPr>
        <w:widowControl w:val="0"/>
        <w:spacing w:line="276" w:lineRule="auto"/>
        <w:jc w:val="both"/>
        <w:rPr>
          <w:rFonts w:ascii="Times New Roman" w:eastAsia="Arial" w:hAnsi="Times New Roman" w:cs="Times New Roman"/>
          <w:b/>
          <w:bCs/>
          <w:sz w:val="28"/>
          <w:szCs w:val="28"/>
        </w:rPr>
      </w:pPr>
      <w:bookmarkStart w:id="22" w:name="_page_26_0"/>
      <w:bookmarkEnd w:id="20"/>
      <w:r w:rsidRPr="00801725">
        <w:rPr>
          <w:rFonts w:ascii="Times New Roman" w:eastAsia="Arial" w:hAnsi="Times New Roman" w:cs="Times New Roman"/>
          <w:b/>
          <w:bCs/>
          <w:sz w:val="28"/>
          <w:szCs w:val="28"/>
        </w:rPr>
        <w:t xml:space="preserve">3.1. Xác định lợi nhuận tính thuế bổ sung </w:t>
      </w:r>
    </w:p>
    <w:p w14:paraId="366FFED1" w14:textId="77777777" w:rsidR="007E1015" w:rsidRPr="00801725" w:rsidRDefault="007E1015" w:rsidP="00EA0ECA">
      <w:pPr>
        <w:widowControl w:val="0"/>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3.1.1. Xác định thu nhập hoặc lỗ theo quy định về thuế tối thiểu toàn cầu</w:t>
      </w:r>
    </w:p>
    <w:p w14:paraId="77FDB302" w14:textId="569F4A28" w:rsidR="007E1015" w:rsidRPr="00801725" w:rsidRDefault="00B81A5D"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7E1015" w:rsidRPr="00801725">
        <w:rPr>
          <w:rFonts w:ascii="Times New Roman" w:eastAsia="Arial" w:hAnsi="Times New Roman" w:cs="Times New Roman"/>
          <w:i/>
          <w:iCs/>
          <w:sz w:val="28"/>
          <w:szCs w:val="28"/>
        </w:rPr>
        <w:t xml:space="preserve">. Tổng </w:t>
      </w:r>
      <w:bookmarkStart w:id="23" w:name="_Hlk173242309"/>
      <w:r w:rsidR="007E1015" w:rsidRPr="00801725">
        <w:rPr>
          <w:rFonts w:ascii="Times New Roman" w:eastAsia="Arial" w:hAnsi="Times New Roman" w:cs="Times New Roman"/>
          <w:i/>
          <w:iCs/>
          <w:sz w:val="28"/>
          <w:szCs w:val="28"/>
        </w:rPr>
        <w:t xml:space="preserve">thu nhập hoặc lỗ ròng </w:t>
      </w:r>
      <w:bookmarkStart w:id="24" w:name="_Hlk173229935"/>
      <w:r w:rsidR="007E1015" w:rsidRPr="00801725">
        <w:rPr>
          <w:rFonts w:ascii="Times New Roman" w:eastAsia="Arial" w:hAnsi="Times New Roman" w:cs="Times New Roman"/>
          <w:i/>
          <w:iCs/>
          <w:sz w:val="28"/>
          <w:szCs w:val="28"/>
        </w:rPr>
        <w:t xml:space="preserve">tại Báo cáo tài chính </w:t>
      </w:r>
      <w:bookmarkEnd w:id="24"/>
      <w:r w:rsidR="007E1015" w:rsidRPr="00801725">
        <w:rPr>
          <w:rFonts w:ascii="Times New Roman" w:eastAsia="Arial" w:hAnsi="Times New Roman" w:cs="Times New Roman"/>
          <w:i/>
          <w:iCs/>
          <w:sz w:val="28"/>
          <w:szCs w:val="28"/>
        </w:rPr>
        <w:t xml:space="preserve">sau khi thực hiện phân bổ giữa Công ty chính và Cơ sở thường trú, phân bổ thu nhập hoặc lỗ ròng </w:t>
      </w:r>
      <w:r w:rsidR="00B67495" w:rsidRPr="00801725">
        <w:rPr>
          <w:rFonts w:ascii="Times New Roman" w:eastAsia="Arial" w:hAnsi="Times New Roman" w:cs="Times New Roman"/>
          <w:i/>
          <w:iCs/>
          <w:sz w:val="28"/>
          <w:szCs w:val="28"/>
        </w:rPr>
        <w:t>củ</w:t>
      </w:r>
      <w:r w:rsidR="004516B1" w:rsidRPr="00801725">
        <w:rPr>
          <w:rFonts w:ascii="Times New Roman" w:eastAsia="Arial" w:hAnsi="Times New Roman" w:cs="Times New Roman"/>
          <w:i/>
          <w:iCs/>
          <w:sz w:val="28"/>
          <w:szCs w:val="28"/>
        </w:rPr>
        <w:t xml:space="preserve">a </w:t>
      </w:r>
      <w:r w:rsidR="007E1015" w:rsidRPr="00801725">
        <w:rPr>
          <w:rFonts w:ascii="Times New Roman" w:eastAsia="Arial" w:hAnsi="Times New Roman" w:cs="Times New Roman"/>
          <w:i/>
          <w:iCs/>
          <w:sz w:val="28"/>
          <w:szCs w:val="28"/>
        </w:rPr>
        <w:t>công ty trung chuyển</w:t>
      </w:r>
      <w:bookmarkEnd w:id="23"/>
      <w:r w:rsidR="007E1015" w:rsidRPr="00801725">
        <w:rPr>
          <w:rFonts w:ascii="Times New Roman" w:eastAsia="Arial" w:hAnsi="Times New Roman" w:cs="Times New Roman"/>
          <w:sz w:val="28"/>
          <w:szCs w:val="28"/>
        </w:rPr>
        <w:t xml:space="preserve">: </w:t>
      </w:r>
      <w:r w:rsidR="00EA14CE" w:rsidRPr="00801725">
        <w:rPr>
          <w:rFonts w:ascii="Times New Roman" w:eastAsia="Arial" w:hAnsi="Times New Roman" w:cs="Times New Roman"/>
          <w:sz w:val="28"/>
          <w:szCs w:val="28"/>
        </w:rPr>
        <w:t>Ghi</w:t>
      </w:r>
      <w:r w:rsidR="007E1015" w:rsidRPr="00801725">
        <w:rPr>
          <w:rFonts w:ascii="Times New Roman" w:eastAsia="Arial" w:hAnsi="Times New Roman" w:cs="Times New Roman"/>
          <w:sz w:val="28"/>
          <w:szCs w:val="28"/>
        </w:rPr>
        <w:t xml:space="preserve"> tổng thu nhập hoặc lỗ ròng tại Báo cáo tài chính phục vụ mục đích lập Báo cáo tài chính hợp nhất của Công ty mẹ tối cao của tất cả các đơn vị hợp thành, công ty thành viên của Tập đoàn liên doanh cư trú tại </w:t>
      </w:r>
      <w:r w:rsidR="003478CC" w:rsidRPr="00801725">
        <w:rPr>
          <w:rFonts w:ascii="Times New Roman" w:eastAsia="Arial" w:hAnsi="Times New Roman" w:cs="Times New Roman"/>
          <w:sz w:val="28"/>
          <w:szCs w:val="28"/>
        </w:rPr>
        <w:t>Việt Nam</w:t>
      </w:r>
      <w:r w:rsidR="007E1015" w:rsidRPr="00801725">
        <w:rPr>
          <w:rFonts w:ascii="Times New Roman" w:eastAsia="Arial" w:hAnsi="Times New Roman" w:cs="Times New Roman"/>
          <w:sz w:val="28"/>
          <w:szCs w:val="28"/>
        </w:rPr>
        <w:t xml:space="preserve"> sau khi phân bổ thu nhập hoặc lỗ ròng tại Báo cáo tài chính</w:t>
      </w:r>
      <w:r w:rsidR="000B0201" w:rsidRPr="00801725">
        <w:rPr>
          <w:rFonts w:ascii="Times New Roman" w:eastAsia="Arial" w:hAnsi="Times New Roman" w:cs="Times New Roman"/>
          <w:sz w:val="28"/>
          <w:szCs w:val="28"/>
        </w:rPr>
        <w:t xml:space="preserve"> </w:t>
      </w:r>
      <w:r w:rsidR="007E1015" w:rsidRPr="00801725">
        <w:rPr>
          <w:rFonts w:ascii="Times New Roman" w:eastAsia="Arial" w:hAnsi="Times New Roman" w:cs="Times New Roman"/>
          <w:sz w:val="28"/>
          <w:szCs w:val="28"/>
        </w:rPr>
        <w:t>giữa các công ty chính và cơ sở thường trú</w:t>
      </w:r>
      <w:r w:rsidR="00D277FE" w:rsidRPr="00801725">
        <w:rPr>
          <w:rFonts w:ascii="Times New Roman" w:eastAsia="Arial" w:hAnsi="Times New Roman" w:cs="Times New Roman"/>
          <w:sz w:val="28"/>
          <w:szCs w:val="28"/>
        </w:rPr>
        <w:t xml:space="preserve">, </w:t>
      </w:r>
      <w:r w:rsidR="007E1015" w:rsidRPr="00801725">
        <w:rPr>
          <w:rFonts w:ascii="Times New Roman" w:eastAsia="Arial" w:hAnsi="Times New Roman" w:cs="Times New Roman"/>
          <w:sz w:val="28"/>
          <w:szCs w:val="28"/>
        </w:rPr>
        <w:t>phân bổ thu nhập hoặc lỗ của công ty trung chuyển</w:t>
      </w:r>
      <w:bookmarkStart w:id="25" w:name="_page_27_0"/>
      <w:bookmarkEnd w:id="22"/>
      <w:r w:rsidR="007E1015" w:rsidRPr="00801725">
        <w:rPr>
          <w:rFonts w:ascii="Times New Roman" w:eastAsia="Arial" w:hAnsi="Times New Roman" w:cs="Times New Roman"/>
          <w:sz w:val="28"/>
          <w:szCs w:val="28"/>
        </w:rPr>
        <w:t xml:space="preserve">. </w:t>
      </w:r>
    </w:p>
    <w:p w14:paraId="1BDEE3C0" w14:textId="6761AAAA" w:rsidR="00D9253A" w:rsidRPr="00801725" w:rsidRDefault="00B81A5D" w:rsidP="00EA0ECA">
      <w:pPr>
        <w:widowControl w:val="0"/>
        <w:spacing w:line="276" w:lineRule="auto"/>
        <w:ind w:firstLine="720"/>
        <w:jc w:val="both"/>
        <w:rPr>
          <w:rFonts w:ascii="Times New Roman" w:eastAsia="Arial" w:hAnsi="Times New Roman" w:cs="Times New Roman"/>
          <w:i/>
          <w:iCs/>
          <w:sz w:val="28"/>
          <w:szCs w:val="28"/>
        </w:rPr>
      </w:pPr>
      <w:r w:rsidRPr="00801725">
        <w:rPr>
          <w:rFonts w:ascii="Times New Roman" w:eastAsia="Arial" w:hAnsi="Times New Roman" w:cs="Times New Roman"/>
          <w:i/>
          <w:iCs/>
          <w:sz w:val="28"/>
          <w:szCs w:val="28"/>
        </w:rPr>
        <w:t>2</w:t>
      </w:r>
      <w:r w:rsidR="00D9253A" w:rsidRPr="00801725">
        <w:rPr>
          <w:rFonts w:ascii="Times New Roman" w:eastAsia="Arial" w:hAnsi="Times New Roman" w:cs="Times New Roman"/>
          <w:i/>
          <w:iCs/>
          <w:sz w:val="28"/>
          <w:szCs w:val="28"/>
        </w:rPr>
        <w:t>. Các khoản điều chỉnh</w:t>
      </w:r>
      <w:r w:rsidR="00495783" w:rsidRPr="00801725">
        <w:rPr>
          <w:rFonts w:ascii="Times New Roman" w:eastAsia="Arial" w:hAnsi="Times New Roman" w:cs="Times New Roman"/>
          <w:i/>
          <w:iCs/>
          <w:sz w:val="28"/>
          <w:szCs w:val="28"/>
        </w:rPr>
        <w:t xml:space="preserve"> </w:t>
      </w:r>
      <w:r w:rsidR="00A40B39" w:rsidRPr="00801725">
        <w:rPr>
          <w:rFonts w:ascii="Times New Roman" w:eastAsia="Arial" w:hAnsi="Times New Roman" w:cs="Times New Roman"/>
          <w:i/>
          <w:iCs/>
          <w:sz w:val="28"/>
          <w:szCs w:val="28"/>
        </w:rPr>
        <w:t>(</w:t>
      </w:r>
      <w:r w:rsidR="00A40B39" w:rsidRPr="00474183">
        <w:rPr>
          <w:rFonts w:ascii="Times New Roman" w:eastAsia="Arial" w:hAnsi="Times New Roman" w:cs="Times New Roman"/>
          <w:i/>
          <w:iCs/>
          <w:sz w:val="28"/>
          <w:szCs w:val="28"/>
        </w:rPr>
        <w:t xml:space="preserve">Tiết c.1, điểm c, </w:t>
      </w:r>
      <w:r w:rsidR="002962CE" w:rsidRPr="00474183">
        <w:rPr>
          <w:rFonts w:ascii="Times New Roman" w:eastAsia="Arial" w:hAnsi="Times New Roman" w:cs="Times New Roman"/>
          <w:i/>
          <w:iCs/>
          <w:sz w:val="28"/>
          <w:szCs w:val="28"/>
        </w:rPr>
        <w:t>Khoản 1, Điều 5</w:t>
      </w:r>
      <w:r w:rsidR="001702F1" w:rsidRPr="00474183">
        <w:rPr>
          <w:rFonts w:ascii="Times New Roman" w:eastAsia="Arial" w:hAnsi="Times New Roman" w:cs="Times New Roman"/>
          <w:i/>
          <w:iCs/>
          <w:sz w:val="28"/>
          <w:szCs w:val="28"/>
        </w:rPr>
        <w:t xml:space="preserve"> Nghị định</w:t>
      </w:r>
      <w:r w:rsidR="00495783" w:rsidRPr="00801725">
        <w:rPr>
          <w:rFonts w:ascii="Times New Roman" w:eastAsia="Arial" w:hAnsi="Times New Roman" w:cs="Times New Roman"/>
          <w:i/>
          <w:iCs/>
          <w:sz w:val="28"/>
          <w:szCs w:val="28"/>
        </w:rPr>
        <w:t>)</w:t>
      </w:r>
      <w:r w:rsidR="00D9253A" w:rsidRPr="00801725">
        <w:rPr>
          <w:rFonts w:ascii="Times New Roman" w:eastAsia="Arial" w:hAnsi="Times New Roman" w:cs="Times New Roman"/>
          <w:i/>
          <w:iCs/>
          <w:sz w:val="28"/>
          <w:szCs w:val="28"/>
        </w:rPr>
        <w:t>:</w:t>
      </w:r>
    </w:p>
    <w:p w14:paraId="2CABD96E" w14:textId="1CA067E6" w:rsidR="008C1D32" w:rsidRPr="00801725" w:rsidRDefault="007E1015"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Trong mục này, đơn vị hợp thành chịu trách nhiệm kê khai được yêu cầu </w:t>
      </w:r>
      <w:r w:rsidRPr="00801725">
        <w:rPr>
          <w:rFonts w:ascii="Times New Roman" w:eastAsia="Arial" w:hAnsi="Times New Roman" w:cs="Times New Roman"/>
          <w:sz w:val="28"/>
          <w:szCs w:val="28"/>
        </w:rPr>
        <w:lastRenderedPageBreak/>
        <w:t xml:space="preserve">kê khai tổng tất cả các điều chỉnh đối với thu nhập hoặc lỗ ròng tại báo cáo tài chính của tất cả các đơn vị hợp thành, công ty thành viên của Tập đoàn liên doanh cư trú tại </w:t>
      </w:r>
      <w:r w:rsidR="00247EB6" w:rsidRPr="00801725">
        <w:rPr>
          <w:rFonts w:ascii="Times New Roman" w:eastAsia="Arial" w:hAnsi="Times New Roman" w:cs="Times New Roman"/>
          <w:sz w:val="28"/>
          <w:szCs w:val="28"/>
        </w:rPr>
        <w:t>Việt Nam</w:t>
      </w:r>
      <w:r w:rsidRPr="00801725">
        <w:rPr>
          <w:rFonts w:ascii="Times New Roman" w:eastAsia="Arial" w:hAnsi="Times New Roman" w:cs="Times New Roman"/>
          <w:sz w:val="28"/>
          <w:szCs w:val="28"/>
        </w:rPr>
        <w:t xml:space="preserve">. </w:t>
      </w:r>
    </w:p>
    <w:tbl>
      <w:tblPr>
        <w:tblStyle w:val="TableGrid"/>
        <w:tblW w:w="0" w:type="auto"/>
        <w:tblLook w:val="04A0" w:firstRow="1" w:lastRow="0" w:firstColumn="1" w:lastColumn="0" w:noHBand="0" w:noVBand="1"/>
      </w:tblPr>
      <w:tblGrid>
        <w:gridCol w:w="4530"/>
        <w:gridCol w:w="4531"/>
      </w:tblGrid>
      <w:tr w:rsidR="00CC6B83" w:rsidRPr="00801725" w14:paraId="54636FB7" w14:textId="77777777" w:rsidTr="00DA7DE0">
        <w:trPr>
          <w:tblHeader/>
        </w:trPr>
        <w:tc>
          <w:tcPr>
            <w:tcW w:w="4530" w:type="dxa"/>
          </w:tcPr>
          <w:p w14:paraId="0CC3CDC8" w14:textId="60FA48A9" w:rsidR="00CC6B83" w:rsidRPr="00801725" w:rsidRDefault="00CC6B83" w:rsidP="00EA0ECA">
            <w:pPr>
              <w:widowControl w:val="0"/>
              <w:spacing w:line="276" w:lineRule="auto"/>
              <w:rPr>
                <w:rFonts w:ascii="Times New Roman" w:hAnsi="Times New Roman" w:cs="Times New Roman"/>
                <w:b/>
                <w:bCs/>
                <w:sz w:val="28"/>
                <w:szCs w:val="28"/>
              </w:rPr>
            </w:pPr>
            <w:r w:rsidRPr="00801725">
              <w:rPr>
                <w:rFonts w:ascii="Times New Roman" w:hAnsi="Times New Roman" w:cs="Times New Roman"/>
                <w:b/>
                <w:bCs/>
                <w:sz w:val="28"/>
                <w:szCs w:val="28"/>
              </w:rPr>
              <w:t>Khoản điều chỉnh</w:t>
            </w:r>
          </w:p>
        </w:tc>
        <w:tc>
          <w:tcPr>
            <w:tcW w:w="4531" w:type="dxa"/>
            <w:vAlign w:val="center"/>
          </w:tcPr>
          <w:p w14:paraId="4EBA1925" w14:textId="77EF5234" w:rsidR="00CC6B83" w:rsidRPr="00801725" w:rsidRDefault="00CC6B83" w:rsidP="00EA0ECA">
            <w:pPr>
              <w:widowControl w:val="0"/>
              <w:spacing w:line="276" w:lineRule="auto"/>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 xml:space="preserve">Tham chiếu </w:t>
            </w:r>
          </w:p>
        </w:tc>
      </w:tr>
      <w:tr w:rsidR="002A14B7" w:rsidRPr="00801725" w14:paraId="465966E8" w14:textId="77777777" w:rsidTr="000B4826">
        <w:tc>
          <w:tcPr>
            <w:tcW w:w="4530" w:type="dxa"/>
          </w:tcPr>
          <w:p w14:paraId="0CFD2043" w14:textId="01280E43" w:rsidR="002A14B7" w:rsidRPr="00801725" w:rsidRDefault="002A14B7"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 xml:space="preserve">2.1. Chi phí thuế ròng </w:t>
            </w:r>
          </w:p>
        </w:tc>
        <w:tc>
          <w:tcPr>
            <w:tcW w:w="4531" w:type="dxa"/>
          </w:tcPr>
          <w:p w14:paraId="65CB611C" w14:textId="327DDE9E" w:rsidR="002A14B7"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81414F" w:rsidRPr="00801725">
              <w:rPr>
                <w:rFonts w:ascii="Times New Roman" w:eastAsia="Arial" w:hAnsi="Times New Roman" w:cs="Times New Roman"/>
                <w:sz w:val="28"/>
                <w:szCs w:val="28"/>
              </w:rPr>
              <w:t xml:space="preserve"> </w:t>
            </w:r>
            <w:r w:rsidR="00311D07" w:rsidRPr="00801725">
              <w:rPr>
                <w:rFonts w:ascii="Times New Roman" w:eastAsia="Arial" w:hAnsi="Times New Roman" w:cs="Times New Roman"/>
                <w:sz w:val="28"/>
                <w:szCs w:val="28"/>
              </w:rPr>
              <w:t>4</w:t>
            </w:r>
            <w:r w:rsidR="00C612EF" w:rsidRPr="00801725">
              <w:rPr>
                <w:rFonts w:ascii="Times New Roman" w:eastAsia="Arial" w:hAnsi="Times New Roman" w:cs="Times New Roman"/>
                <w:sz w:val="28"/>
                <w:szCs w:val="28"/>
              </w:rPr>
              <w:t>.1</w:t>
            </w:r>
            <w:r w:rsidR="0081414F" w:rsidRPr="00801725">
              <w:rPr>
                <w:rFonts w:ascii="Times New Roman" w:eastAsia="Arial" w:hAnsi="Times New Roman" w:cs="Times New Roman"/>
                <w:sz w:val="28"/>
                <w:szCs w:val="28"/>
              </w:rPr>
              <w:t>.1</w:t>
            </w:r>
            <w:r w:rsidR="00C612EF"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Khoản</w:t>
            </w:r>
            <w:r w:rsidR="00C612EF" w:rsidRPr="00801725">
              <w:rPr>
                <w:rFonts w:ascii="Times New Roman" w:eastAsia="Arial" w:hAnsi="Times New Roman" w:cs="Times New Roman"/>
                <w:sz w:val="28"/>
                <w:szCs w:val="28"/>
              </w:rPr>
              <w:t xml:space="preserve"> </w:t>
            </w:r>
            <w:r w:rsidR="00311D07" w:rsidRPr="00801725">
              <w:rPr>
                <w:rFonts w:ascii="Times New Roman" w:eastAsia="Arial" w:hAnsi="Times New Roman" w:cs="Times New Roman"/>
                <w:sz w:val="28"/>
                <w:szCs w:val="28"/>
              </w:rPr>
              <w:t>4</w:t>
            </w:r>
            <w:r w:rsidR="00CD0E5F" w:rsidRPr="00801725">
              <w:rPr>
                <w:rFonts w:ascii="Times New Roman" w:eastAsia="Arial" w:hAnsi="Times New Roman" w:cs="Times New Roman"/>
                <w:sz w:val="28"/>
                <w:szCs w:val="28"/>
              </w:rPr>
              <w:t>,</w:t>
            </w:r>
            <w:r w:rsidR="00C612EF" w:rsidRPr="00801725">
              <w:rPr>
                <w:rFonts w:ascii="Times New Roman" w:eastAsia="Arial" w:hAnsi="Times New Roman" w:cs="Times New Roman"/>
                <w:sz w:val="28"/>
                <w:szCs w:val="28"/>
              </w:rPr>
              <w:t xml:space="preserve"> </w:t>
            </w:r>
            <w:r w:rsidR="00617420" w:rsidRPr="00801725">
              <w:rPr>
                <w:rFonts w:ascii="Times New Roman" w:eastAsia="Arial" w:hAnsi="Times New Roman" w:cs="Times New Roman"/>
                <w:sz w:val="28"/>
                <w:szCs w:val="28"/>
              </w:rPr>
              <w:t>Mục</w:t>
            </w:r>
            <w:r w:rsidR="00C612EF" w:rsidRPr="00801725">
              <w:rPr>
                <w:rFonts w:ascii="Times New Roman" w:eastAsia="Arial" w:hAnsi="Times New Roman" w:cs="Times New Roman"/>
                <w:sz w:val="28"/>
                <w:szCs w:val="28"/>
              </w:rPr>
              <w:t xml:space="preserve"> II</w:t>
            </w:r>
            <w:r w:rsidR="00A460FC" w:rsidRPr="00801725">
              <w:rPr>
                <w:rFonts w:ascii="Times New Roman" w:eastAsia="Arial" w:hAnsi="Times New Roman" w:cs="Times New Roman"/>
                <w:sz w:val="28"/>
                <w:szCs w:val="28"/>
              </w:rPr>
              <w:t>, Phụ lục II ban hành kèm theo Nghị định</w:t>
            </w:r>
          </w:p>
        </w:tc>
      </w:tr>
      <w:tr w:rsidR="00406733" w:rsidRPr="00801725" w14:paraId="6C60018F" w14:textId="77777777" w:rsidTr="000B4826">
        <w:tc>
          <w:tcPr>
            <w:tcW w:w="4530" w:type="dxa"/>
          </w:tcPr>
          <w:p w14:paraId="6ECDB628" w14:textId="78B7C055" w:rsidR="00406733" w:rsidRPr="00801725" w:rsidRDefault="00406733"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 xml:space="preserve">2.2. Cổ tức được loại trừ </w:t>
            </w:r>
          </w:p>
        </w:tc>
        <w:tc>
          <w:tcPr>
            <w:tcW w:w="4531" w:type="dxa"/>
          </w:tcPr>
          <w:p w14:paraId="64D2219A" w14:textId="131EFCE0" w:rsidR="00406733"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406733" w:rsidRPr="00801725">
              <w:rPr>
                <w:rFonts w:ascii="Times New Roman" w:eastAsia="Arial" w:hAnsi="Times New Roman" w:cs="Times New Roman"/>
                <w:sz w:val="28"/>
                <w:szCs w:val="28"/>
              </w:rPr>
              <w:t xml:space="preserve"> </w:t>
            </w:r>
            <w:r w:rsidR="00311D07" w:rsidRPr="00801725">
              <w:rPr>
                <w:rFonts w:ascii="Times New Roman" w:eastAsia="Arial" w:hAnsi="Times New Roman" w:cs="Times New Roman"/>
                <w:sz w:val="28"/>
                <w:szCs w:val="28"/>
              </w:rPr>
              <w:t>4</w:t>
            </w:r>
            <w:r w:rsidR="00406733" w:rsidRPr="00801725">
              <w:rPr>
                <w:rFonts w:ascii="Times New Roman" w:eastAsia="Arial" w:hAnsi="Times New Roman" w:cs="Times New Roman"/>
                <w:sz w:val="28"/>
                <w:szCs w:val="28"/>
              </w:rPr>
              <w:t xml:space="preserve">.1.2, </w:t>
            </w:r>
            <w:r w:rsidRPr="00801725">
              <w:rPr>
                <w:rFonts w:ascii="Times New Roman" w:eastAsia="Arial" w:hAnsi="Times New Roman" w:cs="Times New Roman"/>
                <w:sz w:val="28"/>
                <w:szCs w:val="28"/>
              </w:rPr>
              <w:t>Khoản</w:t>
            </w:r>
            <w:r w:rsidR="00406733" w:rsidRPr="00801725">
              <w:rPr>
                <w:rFonts w:ascii="Times New Roman" w:eastAsia="Arial" w:hAnsi="Times New Roman" w:cs="Times New Roman"/>
                <w:sz w:val="28"/>
                <w:szCs w:val="28"/>
              </w:rPr>
              <w:t xml:space="preserve"> </w:t>
            </w:r>
            <w:r w:rsidR="00311D07" w:rsidRPr="00801725">
              <w:rPr>
                <w:rFonts w:ascii="Times New Roman" w:eastAsia="Arial" w:hAnsi="Times New Roman" w:cs="Times New Roman"/>
                <w:sz w:val="28"/>
                <w:szCs w:val="28"/>
              </w:rPr>
              <w:t>4</w:t>
            </w:r>
            <w:r w:rsidR="00406733" w:rsidRPr="00801725">
              <w:rPr>
                <w:rFonts w:ascii="Times New Roman" w:eastAsia="Arial" w:hAnsi="Times New Roman" w:cs="Times New Roman"/>
                <w:sz w:val="28"/>
                <w:szCs w:val="28"/>
              </w:rPr>
              <w:t xml:space="preserve"> </w:t>
            </w:r>
            <w:r w:rsidR="00617420" w:rsidRPr="00801725">
              <w:rPr>
                <w:rFonts w:ascii="Times New Roman" w:eastAsia="Arial" w:hAnsi="Times New Roman" w:cs="Times New Roman"/>
                <w:sz w:val="28"/>
                <w:szCs w:val="28"/>
              </w:rPr>
              <w:t>Mục</w:t>
            </w:r>
            <w:r w:rsidR="00406733" w:rsidRPr="00801725">
              <w:rPr>
                <w:rFonts w:ascii="Times New Roman" w:eastAsia="Arial" w:hAnsi="Times New Roman" w:cs="Times New Roman"/>
                <w:sz w:val="28"/>
                <w:szCs w:val="28"/>
              </w:rPr>
              <w:t xml:space="preserve"> II</w:t>
            </w:r>
            <w:r w:rsidR="00A460FC" w:rsidRPr="00801725">
              <w:rPr>
                <w:rFonts w:ascii="Times New Roman" w:eastAsia="Arial" w:hAnsi="Times New Roman" w:cs="Times New Roman"/>
                <w:sz w:val="28"/>
                <w:szCs w:val="28"/>
              </w:rPr>
              <w:t>, Phụ lục II ban hành kèm theo Nghị định</w:t>
            </w:r>
          </w:p>
        </w:tc>
      </w:tr>
      <w:tr w:rsidR="0092797B" w:rsidRPr="00801725" w14:paraId="3DC9D6E9" w14:textId="77777777" w:rsidTr="000B4826">
        <w:tc>
          <w:tcPr>
            <w:tcW w:w="4530" w:type="dxa"/>
          </w:tcPr>
          <w:p w14:paraId="3A28CB61" w14:textId="3C5A6C39" w:rsidR="0092797B" w:rsidRPr="00801725" w:rsidRDefault="0092797B"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2.3. Lãi hoặc lỗ trên vốn chủ sở hữu được loại trừ</w:t>
            </w:r>
          </w:p>
        </w:tc>
        <w:tc>
          <w:tcPr>
            <w:tcW w:w="4531" w:type="dxa"/>
          </w:tcPr>
          <w:p w14:paraId="4A0F089A" w14:textId="41C73D9B" w:rsidR="0092797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92797B" w:rsidRPr="00801725">
              <w:rPr>
                <w:rFonts w:ascii="Times New Roman" w:eastAsia="Arial" w:hAnsi="Times New Roman" w:cs="Times New Roman"/>
                <w:sz w:val="28"/>
                <w:szCs w:val="28"/>
              </w:rPr>
              <w:t xml:space="preserve"> </w:t>
            </w:r>
            <w:r w:rsidR="00BA4B24" w:rsidRPr="00801725">
              <w:rPr>
                <w:rFonts w:ascii="Times New Roman" w:eastAsia="Arial" w:hAnsi="Times New Roman" w:cs="Times New Roman"/>
                <w:sz w:val="28"/>
                <w:szCs w:val="28"/>
              </w:rPr>
              <w:t>4</w:t>
            </w:r>
            <w:r w:rsidR="0092797B" w:rsidRPr="00801725">
              <w:rPr>
                <w:rFonts w:ascii="Times New Roman" w:eastAsia="Arial" w:hAnsi="Times New Roman" w:cs="Times New Roman"/>
                <w:sz w:val="28"/>
                <w:szCs w:val="28"/>
              </w:rPr>
              <w:t xml:space="preserve">.1.3, </w:t>
            </w:r>
            <w:r w:rsidRPr="00801725">
              <w:rPr>
                <w:rFonts w:ascii="Times New Roman" w:eastAsia="Arial" w:hAnsi="Times New Roman" w:cs="Times New Roman"/>
                <w:sz w:val="28"/>
                <w:szCs w:val="28"/>
              </w:rPr>
              <w:t>Khoản</w:t>
            </w:r>
            <w:r w:rsidR="00311D07" w:rsidRPr="00801725">
              <w:rPr>
                <w:rFonts w:ascii="Times New Roman" w:eastAsia="Arial" w:hAnsi="Times New Roman" w:cs="Times New Roman"/>
                <w:sz w:val="28"/>
                <w:szCs w:val="28"/>
              </w:rPr>
              <w:t xml:space="preserve"> 4</w:t>
            </w:r>
            <w:r w:rsidR="0092797B" w:rsidRPr="00801725">
              <w:rPr>
                <w:rFonts w:ascii="Times New Roman" w:eastAsia="Arial" w:hAnsi="Times New Roman" w:cs="Times New Roman"/>
                <w:sz w:val="28"/>
                <w:szCs w:val="28"/>
              </w:rPr>
              <w:t xml:space="preserve">, </w:t>
            </w:r>
            <w:r w:rsidR="00617420" w:rsidRPr="00801725">
              <w:rPr>
                <w:rFonts w:ascii="Times New Roman" w:eastAsia="Arial" w:hAnsi="Times New Roman" w:cs="Times New Roman"/>
                <w:sz w:val="28"/>
                <w:szCs w:val="28"/>
              </w:rPr>
              <w:t>Mục</w:t>
            </w:r>
            <w:r w:rsidR="0092797B" w:rsidRPr="00801725">
              <w:rPr>
                <w:rFonts w:ascii="Times New Roman" w:eastAsia="Arial" w:hAnsi="Times New Roman" w:cs="Times New Roman"/>
                <w:sz w:val="28"/>
                <w:szCs w:val="28"/>
              </w:rPr>
              <w:t xml:space="preserve"> II</w:t>
            </w:r>
            <w:r w:rsidR="00A460FC" w:rsidRPr="00801725">
              <w:rPr>
                <w:rFonts w:ascii="Times New Roman" w:eastAsia="Arial" w:hAnsi="Times New Roman" w:cs="Times New Roman"/>
                <w:sz w:val="28"/>
                <w:szCs w:val="28"/>
              </w:rPr>
              <w:t>, Phụ lục II ban hành kèm theo Nghị định</w:t>
            </w:r>
          </w:p>
        </w:tc>
      </w:tr>
      <w:tr w:rsidR="0092797B" w:rsidRPr="00801725" w14:paraId="0C472393" w14:textId="77777777" w:rsidTr="000B4826">
        <w:tc>
          <w:tcPr>
            <w:tcW w:w="4530" w:type="dxa"/>
          </w:tcPr>
          <w:p w14:paraId="03466FC1" w14:textId="73F6A8EF" w:rsidR="0092797B" w:rsidRPr="00801725" w:rsidRDefault="0092797B"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2.4. Lãi hoặc lỗ do đánh giá lại</w:t>
            </w:r>
          </w:p>
        </w:tc>
        <w:tc>
          <w:tcPr>
            <w:tcW w:w="4531" w:type="dxa"/>
          </w:tcPr>
          <w:p w14:paraId="403A010D" w14:textId="146997CA" w:rsidR="0092797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92797B" w:rsidRPr="00801725">
              <w:rPr>
                <w:rFonts w:ascii="Times New Roman" w:eastAsia="Arial" w:hAnsi="Times New Roman" w:cs="Times New Roman"/>
                <w:sz w:val="28"/>
                <w:szCs w:val="28"/>
              </w:rPr>
              <w:t xml:space="preserve"> </w:t>
            </w:r>
            <w:r w:rsidR="00BA4B24" w:rsidRPr="00801725">
              <w:rPr>
                <w:rFonts w:ascii="Times New Roman" w:eastAsia="Arial" w:hAnsi="Times New Roman" w:cs="Times New Roman"/>
                <w:sz w:val="28"/>
                <w:szCs w:val="28"/>
              </w:rPr>
              <w:t>4</w:t>
            </w:r>
            <w:r w:rsidR="0092797B" w:rsidRPr="00801725">
              <w:rPr>
                <w:rFonts w:ascii="Times New Roman" w:eastAsia="Arial" w:hAnsi="Times New Roman" w:cs="Times New Roman"/>
                <w:sz w:val="28"/>
                <w:szCs w:val="28"/>
              </w:rPr>
              <w:t xml:space="preserve">.1.4, </w:t>
            </w:r>
            <w:r w:rsidRPr="00801725">
              <w:rPr>
                <w:rFonts w:ascii="Times New Roman" w:eastAsia="Arial" w:hAnsi="Times New Roman" w:cs="Times New Roman"/>
                <w:sz w:val="28"/>
                <w:szCs w:val="28"/>
              </w:rPr>
              <w:t>Khoản</w:t>
            </w:r>
            <w:r w:rsidR="00311D07" w:rsidRPr="00801725">
              <w:rPr>
                <w:rFonts w:ascii="Times New Roman" w:eastAsia="Arial" w:hAnsi="Times New Roman" w:cs="Times New Roman"/>
                <w:sz w:val="28"/>
                <w:szCs w:val="28"/>
              </w:rPr>
              <w:t xml:space="preserve"> 4</w:t>
            </w:r>
            <w:r w:rsidR="0092797B" w:rsidRPr="00801725">
              <w:rPr>
                <w:rFonts w:ascii="Times New Roman" w:eastAsia="Arial" w:hAnsi="Times New Roman" w:cs="Times New Roman"/>
                <w:sz w:val="28"/>
                <w:szCs w:val="28"/>
              </w:rPr>
              <w:t xml:space="preserve">, </w:t>
            </w:r>
            <w:r w:rsidR="00617420" w:rsidRPr="00801725">
              <w:rPr>
                <w:rFonts w:ascii="Times New Roman" w:eastAsia="Arial" w:hAnsi="Times New Roman" w:cs="Times New Roman"/>
                <w:sz w:val="28"/>
                <w:szCs w:val="28"/>
              </w:rPr>
              <w:t>Mục</w:t>
            </w:r>
            <w:r w:rsidR="0092797B" w:rsidRPr="00801725">
              <w:rPr>
                <w:rFonts w:ascii="Times New Roman" w:eastAsia="Arial" w:hAnsi="Times New Roman" w:cs="Times New Roman"/>
                <w:sz w:val="28"/>
                <w:szCs w:val="28"/>
              </w:rPr>
              <w:t xml:space="preserve"> II</w:t>
            </w:r>
            <w:r w:rsidR="00A460FC" w:rsidRPr="00801725">
              <w:rPr>
                <w:rFonts w:ascii="Times New Roman" w:eastAsia="Arial" w:hAnsi="Times New Roman" w:cs="Times New Roman"/>
                <w:sz w:val="28"/>
                <w:szCs w:val="28"/>
              </w:rPr>
              <w:t>, Phụ lục II ban hành kèm theo Nghị định</w:t>
            </w:r>
          </w:p>
        </w:tc>
      </w:tr>
      <w:tr w:rsidR="00F96C8B" w:rsidRPr="00801725" w14:paraId="684FC6E5" w14:textId="77777777" w:rsidTr="000B4826">
        <w:tc>
          <w:tcPr>
            <w:tcW w:w="4530" w:type="dxa"/>
          </w:tcPr>
          <w:p w14:paraId="2B835CD5" w14:textId="00BA22EB" w:rsidR="00F96C8B" w:rsidRPr="00801725" w:rsidRDefault="00F96C8B" w:rsidP="00EA0ECA">
            <w:pPr>
              <w:widowControl w:val="0"/>
              <w:spacing w:line="276" w:lineRule="auto"/>
              <w:jc w:val="both"/>
              <w:rPr>
                <w:rFonts w:ascii="Times New Roman" w:hAnsi="Times New Roman" w:cs="Times New Roman"/>
                <w:sz w:val="28"/>
                <w:szCs w:val="28"/>
              </w:rPr>
            </w:pPr>
            <w:r w:rsidRPr="00801725">
              <w:rPr>
                <w:rFonts w:ascii="Times New Roman" w:hAnsi="Times New Roman" w:cs="Times New Roman"/>
                <w:sz w:val="28"/>
                <w:szCs w:val="28"/>
              </w:rPr>
              <w:t>2.5. Lãi hoặc lỗ do chuyển nhượng tài sản và nợ phải trả được loại trừ</w:t>
            </w:r>
          </w:p>
        </w:tc>
        <w:tc>
          <w:tcPr>
            <w:tcW w:w="4531" w:type="dxa"/>
          </w:tcPr>
          <w:p w14:paraId="698D2EF8" w14:textId="739D7530" w:rsidR="00F96C8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Khoản</w:t>
            </w:r>
            <w:r w:rsidR="00F96C8B" w:rsidRPr="00801725">
              <w:rPr>
                <w:rFonts w:ascii="Times New Roman" w:eastAsia="Arial" w:hAnsi="Times New Roman" w:cs="Times New Roman"/>
                <w:sz w:val="28"/>
                <w:szCs w:val="28"/>
              </w:rPr>
              <w:t xml:space="preserve"> 1</w:t>
            </w:r>
            <w:r w:rsidR="007869DE" w:rsidRPr="00801725">
              <w:rPr>
                <w:rFonts w:ascii="Times New Roman" w:eastAsia="Arial" w:hAnsi="Times New Roman" w:cs="Times New Roman"/>
                <w:sz w:val="28"/>
                <w:szCs w:val="28"/>
              </w:rPr>
              <w:t>4</w:t>
            </w:r>
            <w:r w:rsidR="00F96C8B" w:rsidRPr="00801725">
              <w:rPr>
                <w:rFonts w:ascii="Times New Roman" w:eastAsia="Arial" w:hAnsi="Times New Roman" w:cs="Times New Roman"/>
                <w:sz w:val="28"/>
                <w:szCs w:val="28"/>
              </w:rPr>
              <w:t>, Mục II, Phụ lục II ban hành kèm theo Nghị định</w:t>
            </w:r>
          </w:p>
        </w:tc>
      </w:tr>
      <w:tr w:rsidR="00F96C8B" w:rsidRPr="00801725" w14:paraId="6451779F" w14:textId="77777777" w:rsidTr="000B4826">
        <w:tc>
          <w:tcPr>
            <w:tcW w:w="4530" w:type="dxa"/>
          </w:tcPr>
          <w:p w14:paraId="202C6C56" w14:textId="706B2EB7" w:rsidR="00F96C8B" w:rsidRPr="00801725" w:rsidRDefault="00F96C8B"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2.6. Lãi hoặc lỗ về chênh lệch tỷ giá do sử dụng đồng tiền kế toán và đồng tiền tính thuế khác nhau</w:t>
            </w:r>
          </w:p>
        </w:tc>
        <w:tc>
          <w:tcPr>
            <w:tcW w:w="4531" w:type="dxa"/>
          </w:tcPr>
          <w:p w14:paraId="6344DFFA" w14:textId="7DD73DC8" w:rsidR="00F96C8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F96C8B" w:rsidRPr="00801725">
              <w:rPr>
                <w:rFonts w:ascii="Times New Roman" w:eastAsia="Arial" w:hAnsi="Times New Roman" w:cs="Times New Roman"/>
                <w:sz w:val="28"/>
                <w:szCs w:val="28"/>
              </w:rPr>
              <w:t xml:space="preserve"> </w:t>
            </w:r>
            <w:r w:rsidR="00BA4B24" w:rsidRPr="00801725">
              <w:rPr>
                <w:rFonts w:ascii="Times New Roman" w:eastAsia="Arial" w:hAnsi="Times New Roman" w:cs="Times New Roman"/>
                <w:sz w:val="28"/>
                <w:szCs w:val="28"/>
              </w:rPr>
              <w:t>4</w:t>
            </w:r>
            <w:r w:rsidR="00F96C8B" w:rsidRPr="00801725">
              <w:rPr>
                <w:rFonts w:ascii="Times New Roman" w:eastAsia="Arial" w:hAnsi="Times New Roman" w:cs="Times New Roman"/>
                <w:sz w:val="28"/>
                <w:szCs w:val="28"/>
              </w:rPr>
              <w:t xml:space="preserve">.1.5, </w:t>
            </w:r>
            <w:r w:rsidRPr="00801725">
              <w:rPr>
                <w:rFonts w:ascii="Times New Roman" w:eastAsia="Arial" w:hAnsi="Times New Roman" w:cs="Times New Roman"/>
                <w:sz w:val="28"/>
                <w:szCs w:val="28"/>
              </w:rPr>
              <w:t>Khoản</w:t>
            </w:r>
            <w:r w:rsidR="00311D07" w:rsidRPr="00801725">
              <w:rPr>
                <w:rFonts w:ascii="Times New Roman" w:eastAsia="Arial" w:hAnsi="Times New Roman" w:cs="Times New Roman"/>
                <w:sz w:val="28"/>
                <w:szCs w:val="28"/>
              </w:rPr>
              <w:t xml:space="preserve"> 4</w:t>
            </w:r>
            <w:r w:rsidR="00F96C8B" w:rsidRPr="00801725">
              <w:rPr>
                <w:rFonts w:ascii="Times New Roman" w:eastAsia="Arial" w:hAnsi="Times New Roman" w:cs="Times New Roman"/>
                <w:sz w:val="28"/>
                <w:szCs w:val="28"/>
              </w:rPr>
              <w:t>, Mục II, Phụ lục II ban hành kèm theo Nghị định</w:t>
            </w:r>
          </w:p>
        </w:tc>
      </w:tr>
      <w:tr w:rsidR="00F96C8B" w:rsidRPr="00801725" w14:paraId="6481473A" w14:textId="77777777" w:rsidTr="000B4826">
        <w:tc>
          <w:tcPr>
            <w:tcW w:w="4530" w:type="dxa"/>
          </w:tcPr>
          <w:p w14:paraId="24670DFE" w14:textId="2C580F39" w:rsidR="00F96C8B" w:rsidRPr="00801725" w:rsidRDefault="00F96C8B"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2.7. Các khoản chi phí không được trừ theo quy định</w:t>
            </w:r>
          </w:p>
        </w:tc>
        <w:tc>
          <w:tcPr>
            <w:tcW w:w="4531" w:type="dxa"/>
          </w:tcPr>
          <w:p w14:paraId="20908D16" w14:textId="13514A4B" w:rsidR="00F96C8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F96C8B" w:rsidRPr="00801725">
              <w:rPr>
                <w:rFonts w:ascii="Times New Roman" w:eastAsia="Arial" w:hAnsi="Times New Roman" w:cs="Times New Roman"/>
                <w:sz w:val="28"/>
                <w:szCs w:val="28"/>
              </w:rPr>
              <w:t xml:space="preserve"> </w:t>
            </w:r>
            <w:r w:rsidR="00BA4B24" w:rsidRPr="00801725">
              <w:rPr>
                <w:rFonts w:ascii="Times New Roman" w:eastAsia="Arial" w:hAnsi="Times New Roman" w:cs="Times New Roman"/>
                <w:sz w:val="28"/>
                <w:szCs w:val="28"/>
              </w:rPr>
              <w:t>4</w:t>
            </w:r>
            <w:r w:rsidR="00F96C8B" w:rsidRPr="00801725">
              <w:rPr>
                <w:rFonts w:ascii="Times New Roman" w:eastAsia="Arial" w:hAnsi="Times New Roman" w:cs="Times New Roman"/>
                <w:sz w:val="28"/>
                <w:szCs w:val="28"/>
              </w:rPr>
              <w:t xml:space="preserve">.1.6, </w:t>
            </w:r>
            <w:r w:rsidRPr="00801725">
              <w:rPr>
                <w:rFonts w:ascii="Times New Roman" w:eastAsia="Arial" w:hAnsi="Times New Roman" w:cs="Times New Roman"/>
                <w:sz w:val="28"/>
                <w:szCs w:val="28"/>
              </w:rPr>
              <w:t>Khoản</w:t>
            </w:r>
            <w:r w:rsidR="00311D07" w:rsidRPr="00801725">
              <w:rPr>
                <w:rFonts w:ascii="Times New Roman" w:eastAsia="Arial" w:hAnsi="Times New Roman" w:cs="Times New Roman"/>
                <w:sz w:val="28"/>
                <w:szCs w:val="28"/>
              </w:rPr>
              <w:t xml:space="preserve"> 4</w:t>
            </w:r>
            <w:r w:rsidR="00F96C8B" w:rsidRPr="00801725">
              <w:rPr>
                <w:rFonts w:ascii="Times New Roman" w:eastAsia="Arial" w:hAnsi="Times New Roman" w:cs="Times New Roman"/>
                <w:sz w:val="28"/>
                <w:szCs w:val="28"/>
              </w:rPr>
              <w:t>, Mục II, Phụ lục II ban hành kèm theo Nghị định</w:t>
            </w:r>
          </w:p>
        </w:tc>
      </w:tr>
      <w:tr w:rsidR="00F96C8B" w:rsidRPr="00801725" w14:paraId="15EC3428" w14:textId="77777777" w:rsidTr="000B4826">
        <w:tc>
          <w:tcPr>
            <w:tcW w:w="4530" w:type="dxa"/>
          </w:tcPr>
          <w:p w14:paraId="50516C6F" w14:textId="23D08937" w:rsidR="00F96C8B" w:rsidRPr="00801725" w:rsidRDefault="00F96C8B"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2.8. Sai sót của các kỳ trước</w:t>
            </w:r>
          </w:p>
        </w:tc>
        <w:tc>
          <w:tcPr>
            <w:tcW w:w="4531" w:type="dxa"/>
          </w:tcPr>
          <w:p w14:paraId="5EB9B89C" w14:textId="65F5691C" w:rsidR="00F96C8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F96C8B" w:rsidRPr="00801725">
              <w:rPr>
                <w:rFonts w:ascii="Times New Roman" w:eastAsia="Arial" w:hAnsi="Times New Roman" w:cs="Times New Roman"/>
                <w:sz w:val="28"/>
                <w:szCs w:val="28"/>
              </w:rPr>
              <w:t xml:space="preserve"> </w:t>
            </w:r>
            <w:r w:rsidR="00BA4B24" w:rsidRPr="00801725">
              <w:rPr>
                <w:rFonts w:ascii="Times New Roman" w:eastAsia="Arial" w:hAnsi="Times New Roman" w:cs="Times New Roman"/>
                <w:sz w:val="28"/>
                <w:szCs w:val="28"/>
              </w:rPr>
              <w:t>4</w:t>
            </w:r>
            <w:r w:rsidR="00F96C8B" w:rsidRPr="00801725">
              <w:rPr>
                <w:rFonts w:ascii="Times New Roman" w:eastAsia="Arial" w:hAnsi="Times New Roman" w:cs="Times New Roman"/>
                <w:sz w:val="28"/>
                <w:szCs w:val="28"/>
              </w:rPr>
              <w:t xml:space="preserve">.1.7, </w:t>
            </w:r>
            <w:r w:rsidRPr="00801725">
              <w:rPr>
                <w:rFonts w:ascii="Times New Roman" w:eastAsia="Arial" w:hAnsi="Times New Roman" w:cs="Times New Roman"/>
                <w:sz w:val="28"/>
                <w:szCs w:val="28"/>
              </w:rPr>
              <w:t>Khoản</w:t>
            </w:r>
            <w:r w:rsidR="00311D07" w:rsidRPr="00801725">
              <w:rPr>
                <w:rFonts w:ascii="Times New Roman" w:eastAsia="Arial" w:hAnsi="Times New Roman" w:cs="Times New Roman"/>
                <w:sz w:val="28"/>
                <w:szCs w:val="28"/>
              </w:rPr>
              <w:t xml:space="preserve"> 4</w:t>
            </w:r>
            <w:r w:rsidR="00F96C8B" w:rsidRPr="00801725">
              <w:rPr>
                <w:rFonts w:ascii="Times New Roman" w:eastAsia="Arial" w:hAnsi="Times New Roman" w:cs="Times New Roman"/>
                <w:sz w:val="28"/>
                <w:szCs w:val="28"/>
              </w:rPr>
              <w:t>, Mục II, Phụ lục II ban hành kèm theo Nghị định</w:t>
            </w:r>
          </w:p>
        </w:tc>
      </w:tr>
      <w:tr w:rsidR="00F96C8B" w:rsidRPr="00801725" w14:paraId="530C122B" w14:textId="77777777" w:rsidTr="000B4826">
        <w:tc>
          <w:tcPr>
            <w:tcW w:w="4530" w:type="dxa"/>
          </w:tcPr>
          <w:p w14:paraId="3DCA41B9" w14:textId="5A96BEB2" w:rsidR="00F96C8B" w:rsidRPr="00801725" w:rsidRDefault="00F96C8B"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2.9. Những thay đổi về nguyên tắc kế toán</w:t>
            </w:r>
          </w:p>
        </w:tc>
        <w:tc>
          <w:tcPr>
            <w:tcW w:w="4531" w:type="dxa"/>
          </w:tcPr>
          <w:p w14:paraId="13482DA7" w14:textId="0C7463AB" w:rsidR="00F96C8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F96C8B" w:rsidRPr="00801725">
              <w:rPr>
                <w:rFonts w:ascii="Times New Roman" w:eastAsia="Arial" w:hAnsi="Times New Roman" w:cs="Times New Roman"/>
                <w:sz w:val="28"/>
                <w:szCs w:val="28"/>
              </w:rPr>
              <w:t xml:space="preserve"> </w:t>
            </w:r>
            <w:r w:rsidR="00BA4B24" w:rsidRPr="00801725">
              <w:rPr>
                <w:rFonts w:ascii="Times New Roman" w:eastAsia="Arial" w:hAnsi="Times New Roman" w:cs="Times New Roman"/>
                <w:sz w:val="28"/>
                <w:szCs w:val="28"/>
              </w:rPr>
              <w:t>4</w:t>
            </w:r>
            <w:r w:rsidR="00F96C8B" w:rsidRPr="00801725">
              <w:rPr>
                <w:rFonts w:ascii="Times New Roman" w:eastAsia="Arial" w:hAnsi="Times New Roman" w:cs="Times New Roman"/>
                <w:sz w:val="28"/>
                <w:szCs w:val="28"/>
              </w:rPr>
              <w:t xml:space="preserve">.1.7, </w:t>
            </w:r>
            <w:r w:rsidRPr="00801725">
              <w:rPr>
                <w:rFonts w:ascii="Times New Roman" w:eastAsia="Arial" w:hAnsi="Times New Roman" w:cs="Times New Roman"/>
                <w:sz w:val="28"/>
                <w:szCs w:val="28"/>
              </w:rPr>
              <w:t>Khoản</w:t>
            </w:r>
            <w:r w:rsidR="00311D07" w:rsidRPr="00801725">
              <w:rPr>
                <w:rFonts w:ascii="Times New Roman" w:eastAsia="Arial" w:hAnsi="Times New Roman" w:cs="Times New Roman"/>
                <w:sz w:val="28"/>
                <w:szCs w:val="28"/>
              </w:rPr>
              <w:t xml:space="preserve"> 4</w:t>
            </w:r>
            <w:r w:rsidR="00F96C8B" w:rsidRPr="00801725">
              <w:rPr>
                <w:rFonts w:ascii="Times New Roman" w:eastAsia="Arial" w:hAnsi="Times New Roman" w:cs="Times New Roman"/>
                <w:sz w:val="28"/>
                <w:szCs w:val="28"/>
              </w:rPr>
              <w:t>, Mục II, Phụ lục II ban hành kèm theo Nghị định</w:t>
            </w:r>
          </w:p>
        </w:tc>
      </w:tr>
      <w:tr w:rsidR="00F96C8B" w:rsidRPr="00801725" w14:paraId="7D3EBBD9" w14:textId="77777777" w:rsidTr="000B4826">
        <w:tc>
          <w:tcPr>
            <w:tcW w:w="4530" w:type="dxa"/>
          </w:tcPr>
          <w:p w14:paraId="09D3947E" w14:textId="0F2412EA" w:rsidR="00F96C8B" w:rsidRPr="00801725" w:rsidRDefault="00F96C8B"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2.10. Chi phí hưu trí trích trước của Chương trình hưu trí do các quỹ hưu trí cung cấp</w:t>
            </w:r>
          </w:p>
        </w:tc>
        <w:tc>
          <w:tcPr>
            <w:tcW w:w="4531" w:type="dxa"/>
          </w:tcPr>
          <w:p w14:paraId="14F45A73" w14:textId="3B75AEC3" w:rsidR="00F96C8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F96C8B" w:rsidRPr="00801725">
              <w:rPr>
                <w:rFonts w:ascii="Times New Roman" w:eastAsia="Arial" w:hAnsi="Times New Roman" w:cs="Times New Roman"/>
                <w:sz w:val="28"/>
                <w:szCs w:val="28"/>
              </w:rPr>
              <w:t xml:space="preserve"> </w:t>
            </w:r>
            <w:r w:rsidR="00BA4B24" w:rsidRPr="00801725">
              <w:rPr>
                <w:rFonts w:ascii="Times New Roman" w:eastAsia="Arial" w:hAnsi="Times New Roman" w:cs="Times New Roman"/>
                <w:sz w:val="28"/>
                <w:szCs w:val="28"/>
              </w:rPr>
              <w:t>4</w:t>
            </w:r>
            <w:r w:rsidR="00F96C8B" w:rsidRPr="00801725">
              <w:rPr>
                <w:rFonts w:ascii="Times New Roman" w:eastAsia="Arial" w:hAnsi="Times New Roman" w:cs="Times New Roman"/>
                <w:sz w:val="28"/>
                <w:szCs w:val="28"/>
              </w:rPr>
              <w:t xml:space="preserve">.1.8, </w:t>
            </w:r>
            <w:r w:rsidRPr="00801725">
              <w:rPr>
                <w:rFonts w:ascii="Times New Roman" w:eastAsia="Arial" w:hAnsi="Times New Roman" w:cs="Times New Roman"/>
                <w:sz w:val="28"/>
                <w:szCs w:val="28"/>
              </w:rPr>
              <w:t>Khoản</w:t>
            </w:r>
            <w:r w:rsidR="00311D07" w:rsidRPr="00801725">
              <w:rPr>
                <w:rFonts w:ascii="Times New Roman" w:eastAsia="Arial" w:hAnsi="Times New Roman" w:cs="Times New Roman"/>
                <w:sz w:val="28"/>
                <w:szCs w:val="28"/>
              </w:rPr>
              <w:t xml:space="preserve"> 4</w:t>
            </w:r>
            <w:r w:rsidR="00F96C8B" w:rsidRPr="00801725">
              <w:rPr>
                <w:rFonts w:ascii="Times New Roman" w:eastAsia="Arial" w:hAnsi="Times New Roman" w:cs="Times New Roman"/>
                <w:sz w:val="28"/>
                <w:szCs w:val="28"/>
              </w:rPr>
              <w:t>, Mục II, Phụ lục II ban hành kèm theo Nghị định</w:t>
            </w:r>
          </w:p>
        </w:tc>
      </w:tr>
      <w:tr w:rsidR="00F96C8B" w:rsidRPr="00801725" w14:paraId="37A82E31" w14:textId="77777777" w:rsidTr="000B4826">
        <w:tc>
          <w:tcPr>
            <w:tcW w:w="4530" w:type="dxa"/>
          </w:tcPr>
          <w:p w14:paraId="7114B6C8" w14:textId="16D211E2" w:rsidR="00F96C8B" w:rsidRPr="00801725" w:rsidRDefault="00F96C8B"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 xml:space="preserve">2.11. Xóa nợ </w:t>
            </w:r>
          </w:p>
        </w:tc>
        <w:tc>
          <w:tcPr>
            <w:tcW w:w="4531" w:type="dxa"/>
          </w:tcPr>
          <w:p w14:paraId="42B5130A" w14:textId="18D20596" w:rsidR="00F96C8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F96C8B" w:rsidRPr="00801725">
              <w:rPr>
                <w:rFonts w:ascii="Times New Roman" w:eastAsia="Arial" w:hAnsi="Times New Roman" w:cs="Times New Roman"/>
                <w:sz w:val="28"/>
                <w:szCs w:val="28"/>
              </w:rPr>
              <w:t xml:space="preserve"> </w:t>
            </w:r>
            <w:r w:rsidR="00BA4B24" w:rsidRPr="00801725">
              <w:rPr>
                <w:rFonts w:ascii="Times New Roman" w:eastAsia="Arial" w:hAnsi="Times New Roman" w:cs="Times New Roman"/>
                <w:sz w:val="28"/>
                <w:szCs w:val="28"/>
              </w:rPr>
              <w:t>4</w:t>
            </w:r>
            <w:r w:rsidR="00F96C8B" w:rsidRPr="00801725">
              <w:rPr>
                <w:rFonts w:ascii="Times New Roman" w:eastAsia="Arial" w:hAnsi="Times New Roman" w:cs="Times New Roman"/>
                <w:sz w:val="28"/>
                <w:szCs w:val="28"/>
              </w:rPr>
              <w:t xml:space="preserve">.2, </w:t>
            </w:r>
            <w:r w:rsidRPr="00801725">
              <w:rPr>
                <w:rFonts w:ascii="Times New Roman" w:eastAsia="Arial" w:hAnsi="Times New Roman" w:cs="Times New Roman"/>
                <w:sz w:val="28"/>
                <w:szCs w:val="28"/>
              </w:rPr>
              <w:t>Khoản</w:t>
            </w:r>
            <w:r w:rsidR="00311D07" w:rsidRPr="00801725">
              <w:rPr>
                <w:rFonts w:ascii="Times New Roman" w:eastAsia="Arial" w:hAnsi="Times New Roman" w:cs="Times New Roman"/>
                <w:sz w:val="28"/>
                <w:szCs w:val="28"/>
              </w:rPr>
              <w:t xml:space="preserve"> 4</w:t>
            </w:r>
            <w:r w:rsidR="00F96C8B" w:rsidRPr="00801725">
              <w:rPr>
                <w:rFonts w:ascii="Times New Roman" w:eastAsia="Arial" w:hAnsi="Times New Roman" w:cs="Times New Roman"/>
                <w:sz w:val="28"/>
                <w:szCs w:val="28"/>
              </w:rPr>
              <w:t>, Mục II, Phụ lục II ban hành kèm theo Nghị định</w:t>
            </w:r>
          </w:p>
        </w:tc>
      </w:tr>
      <w:tr w:rsidR="00F96C8B" w:rsidRPr="00801725" w14:paraId="550C39CB" w14:textId="77777777" w:rsidTr="000B4826">
        <w:tc>
          <w:tcPr>
            <w:tcW w:w="4530" w:type="dxa"/>
          </w:tcPr>
          <w:p w14:paraId="356B4527" w14:textId="15D93C63" w:rsidR="00F96C8B" w:rsidRPr="00801725" w:rsidRDefault="00F96C8B"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 xml:space="preserve">2.12. Khoản chi phí phát sinh chi trả cho người làm công dựa trên cổ phiếu </w:t>
            </w:r>
          </w:p>
        </w:tc>
        <w:tc>
          <w:tcPr>
            <w:tcW w:w="4531" w:type="dxa"/>
          </w:tcPr>
          <w:p w14:paraId="6F48C075" w14:textId="7826C044" w:rsidR="00F96C8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F96C8B" w:rsidRPr="00801725">
              <w:rPr>
                <w:rFonts w:ascii="Times New Roman" w:eastAsia="Arial" w:hAnsi="Times New Roman" w:cs="Times New Roman"/>
                <w:sz w:val="28"/>
                <w:szCs w:val="28"/>
              </w:rPr>
              <w:t xml:space="preserve"> </w:t>
            </w:r>
            <w:r w:rsidR="00BA4B24" w:rsidRPr="00801725">
              <w:rPr>
                <w:rFonts w:ascii="Times New Roman" w:eastAsia="Arial" w:hAnsi="Times New Roman" w:cs="Times New Roman"/>
                <w:sz w:val="28"/>
                <w:szCs w:val="28"/>
              </w:rPr>
              <w:t>4</w:t>
            </w:r>
            <w:r w:rsidR="00F96C8B" w:rsidRPr="00801725">
              <w:rPr>
                <w:rFonts w:ascii="Times New Roman" w:eastAsia="Arial" w:hAnsi="Times New Roman" w:cs="Times New Roman"/>
                <w:sz w:val="28"/>
                <w:szCs w:val="28"/>
              </w:rPr>
              <w:t xml:space="preserve">.3, </w:t>
            </w:r>
            <w:r w:rsidRPr="00801725">
              <w:rPr>
                <w:rFonts w:ascii="Times New Roman" w:eastAsia="Arial" w:hAnsi="Times New Roman" w:cs="Times New Roman"/>
                <w:sz w:val="28"/>
                <w:szCs w:val="28"/>
              </w:rPr>
              <w:t>Khoản</w:t>
            </w:r>
            <w:r w:rsidR="00311D07" w:rsidRPr="00801725">
              <w:rPr>
                <w:rFonts w:ascii="Times New Roman" w:eastAsia="Arial" w:hAnsi="Times New Roman" w:cs="Times New Roman"/>
                <w:sz w:val="28"/>
                <w:szCs w:val="28"/>
              </w:rPr>
              <w:t xml:space="preserve"> 4</w:t>
            </w:r>
            <w:r w:rsidR="00F96C8B" w:rsidRPr="00801725">
              <w:rPr>
                <w:rFonts w:ascii="Times New Roman" w:eastAsia="Arial" w:hAnsi="Times New Roman" w:cs="Times New Roman"/>
                <w:sz w:val="28"/>
                <w:szCs w:val="28"/>
              </w:rPr>
              <w:t>, Mục II, Phụ lục II ban hành kèm theo Nghị định</w:t>
            </w:r>
          </w:p>
        </w:tc>
      </w:tr>
      <w:tr w:rsidR="00F96C8B" w:rsidRPr="00801725" w14:paraId="1E0A621B" w14:textId="77777777" w:rsidTr="000B4826">
        <w:tc>
          <w:tcPr>
            <w:tcW w:w="4530" w:type="dxa"/>
          </w:tcPr>
          <w:p w14:paraId="153B71C5" w14:textId="5A0282AF" w:rsidR="00F96C8B" w:rsidRPr="00801725" w:rsidRDefault="00F96C8B"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2.13. Điều chỉnh theo nguyên tắc giá thị trường</w:t>
            </w:r>
          </w:p>
        </w:tc>
        <w:tc>
          <w:tcPr>
            <w:tcW w:w="4531" w:type="dxa"/>
          </w:tcPr>
          <w:p w14:paraId="24885AA6" w14:textId="16DD1AF7" w:rsidR="00F96C8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F96C8B" w:rsidRPr="00801725">
              <w:rPr>
                <w:rFonts w:ascii="Times New Roman" w:eastAsia="Arial" w:hAnsi="Times New Roman" w:cs="Times New Roman"/>
                <w:sz w:val="28"/>
                <w:szCs w:val="28"/>
              </w:rPr>
              <w:t xml:space="preserve"> </w:t>
            </w:r>
            <w:r w:rsidR="00BA4B24" w:rsidRPr="00801725">
              <w:rPr>
                <w:rFonts w:ascii="Times New Roman" w:eastAsia="Arial" w:hAnsi="Times New Roman" w:cs="Times New Roman"/>
                <w:sz w:val="28"/>
                <w:szCs w:val="28"/>
              </w:rPr>
              <w:t>4</w:t>
            </w:r>
            <w:r w:rsidR="00F96C8B" w:rsidRPr="00801725">
              <w:rPr>
                <w:rFonts w:ascii="Times New Roman" w:eastAsia="Arial" w:hAnsi="Times New Roman" w:cs="Times New Roman"/>
                <w:sz w:val="28"/>
                <w:szCs w:val="28"/>
              </w:rPr>
              <w:t xml:space="preserve">.4, </w:t>
            </w:r>
            <w:r w:rsidRPr="00801725">
              <w:rPr>
                <w:rFonts w:ascii="Times New Roman" w:eastAsia="Arial" w:hAnsi="Times New Roman" w:cs="Times New Roman"/>
                <w:sz w:val="28"/>
                <w:szCs w:val="28"/>
              </w:rPr>
              <w:t>Khoản</w:t>
            </w:r>
            <w:r w:rsidR="00311D07" w:rsidRPr="00801725">
              <w:rPr>
                <w:rFonts w:ascii="Times New Roman" w:eastAsia="Arial" w:hAnsi="Times New Roman" w:cs="Times New Roman"/>
                <w:sz w:val="28"/>
                <w:szCs w:val="28"/>
              </w:rPr>
              <w:t xml:space="preserve"> 4</w:t>
            </w:r>
            <w:r w:rsidR="00F96C8B" w:rsidRPr="00801725">
              <w:rPr>
                <w:rFonts w:ascii="Times New Roman" w:eastAsia="Arial" w:hAnsi="Times New Roman" w:cs="Times New Roman"/>
                <w:sz w:val="28"/>
                <w:szCs w:val="28"/>
              </w:rPr>
              <w:t>, Mục II, Phụ lục II ban hành kèm theo Nghị định</w:t>
            </w:r>
          </w:p>
        </w:tc>
      </w:tr>
      <w:tr w:rsidR="00F96C8B" w:rsidRPr="00801725" w14:paraId="4969E62D" w14:textId="77777777" w:rsidTr="000B4826">
        <w:tc>
          <w:tcPr>
            <w:tcW w:w="4530" w:type="dxa"/>
          </w:tcPr>
          <w:p w14:paraId="2458A3EF" w14:textId="4A435F79" w:rsidR="00F96C8B" w:rsidRPr="00801725" w:rsidRDefault="00F96C8B"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2.14. Điều chỉnh do lựa chọn nguyên tắc thực tế phát sinh đối với các tài sản và nợ phải trả đang được hạch toán theo giá trị hợp lý hoặc giá trị suy giảm</w:t>
            </w:r>
          </w:p>
        </w:tc>
        <w:tc>
          <w:tcPr>
            <w:tcW w:w="4531" w:type="dxa"/>
          </w:tcPr>
          <w:p w14:paraId="7795D06D" w14:textId="7247E85E" w:rsidR="00F96C8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F96C8B" w:rsidRPr="00801725">
              <w:rPr>
                <w:rFonts w:ascii="Times New Roman" w:eastAsia="Arial" w:hAnsi="Times New Roman" w:cs="Times New Roman"/>
                <w:sz w:val="28"/>
                <w:szCs w:val="28"/>
              </w:rPr>
              <w:t xml:space="preserve"> </w:t>
            </w:r>
            <w:r w:rsidR="00BA4B24" w:rsidRPr="00801725">
              <w:rPr>
                <w:rFonts w:ascii="Times New Roman" w:eastAsia="Arial" w:hAnsi="Times New Roman" w:cs="Times New Roman"/>
                <w:sz w:val="28"/>
                <w:szCs w:val="28"/>
              </w:rPr>
              <w:t>4</w:t>
            </w:r>
            <w:r w:rsidR="00F96C8B" w:rsidRPr="00801725">
              <w:rPr>
                <w:rFonts w:ascii="Times New Roman" w:eastAsia="Arial" w:hAnsi="Times New Roman" w:cs="Times New Roman"/>
                <w:sz w:val="28"/>
                <w:szCs w:val="28"/>
              </w:rPr>
              <w:t xml:space="preserve">.5, </w:t>
            </w:r>
            <w:r w:rsidRPr="00801725">
              <w:rPr>
                <w:rFonts w:ascii="Times New Roman" w:eastAsia="Arial" w:hAnsi="Times New Roman" w:cs="Times New Roman"/>
                <w:sz w:val="28"/>
                <w:szCs w:val="28"/>
              </w:rPr>
              <w:t>Khoản</w:t>
            </w:r>
            <w:r w:rsidR="00311D07" w:rsidRPr="00801725">
              <w:rPr>
                <w:rFonts w:ascii="Times New Roman" w:eastAsia="Arial" w:hAnsi="Times New Roman" w:cs="Times New Roman"/>
                <w:sz w:val="28"/>
                <w:szCs w:val="28"/>
              </w:rPr>
              <w:t xml:space="preserve"> 4</w:t>
            </w:r>
            <w:r w:rsidR="00F96C8B" w:rsidRPr="00801725">
              <w:rPr>
                <w:rFonts w:ascii="Times New Roman" w:eastAsia="Arial" w:hAnsi="Times New Roman" w:cs="Times New Roman"/>
                <w:sz w:val="28"/>
                <w:szCs w:val="28"/>
              </w:rPr>
              <w:t>, Mục II, Phụ lục II ban hành kèm theo Nghị định</w:t>
            </w:r>
          </w:p>
        </w:tc>
      </w:tr>
      <w:tr w:rsidR="00F96C8B" w:rsidRPr="00801725" w14:paraId="6ED3590D" w14:textId="77777777" w:rsidTr="000B4826">
        <w:tc>
          <w:tcPr>
            <w:tcW w:w="4530" w:type="dxa"/>
          </w:tcPr>
          <w:p w14:paraId="7F2A7DA0" w14:textId="796CC429" w:rsidR="00F96C8B" w:rsidRPr="00801725" w:rsidRDefault="00F96C8B"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2.15. Điều chỉnh đối với thỏa thuận tài chính trong nội bộ tập đoàn</w:t>
            </w:r>
          </w:p>
        </w:tc>
        <w:tc>
          <w:tcPr>
            <w:tcW w:w="4531" w:type="dxa"/>
          </w:tcPr>
          <w:p w14:paraId="1C2266ED" w14:textId="5F9C8F57" w:rsidR="00F96C8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F96C8B" w:rsidRPr="00801725">
              <w:rPr>
                <w:rFonts w:ascii="Times New Roman" w:eastAsia="Arial" w:hAnsi="Times New Roman" w:cs="Times New Roman"/>
                <w:sz w:val="28"/>
                <w:szCs w:val="28"/>
              </w:rPr>
              <w:t xml:space="preserve"> </w:t>
            </w:r>
            <w:r w:rsidR="00BA4B24" w:rsidRPr="00801725">
              <w:rPr>
                <w:rFonts w:ascii="Times New Roman" w:eastAsia="Arial" w:hAnsi="Times New Roman" w:cs="Times New Roman"/>
                <w:sz w:val="28"/>
                <w:szCs w:val="28"/>
              </w:rPr>
              <w:t>4</w:t>
            </w:r>
            <w:r w:rsidR="00F96C8B" w:rsidRPr="00801725">
              <w:rPr>
                <w:rFonts w:ascii="Times New Roman" w:eastAsia="Arial" w:hAnsi="Times New Roman" w:cs="Times New Roman"/>
                <w:sz w:val="28"/>
                <w:szCs w:val="28"/>
              </w:rPr>
              <w:t xml:space="preserve">.6, </w:t>
            </w:r>
            <w:r w:rsidRPr="00801725">
              <w:rPr>
                <w:rFonts w:ascii="Times New Roman" w:eastAsia="Arial" w:hAnsi="Times New Roman" w:cs="Times New Roman"/>
                <w:sz w:val="28"/>
                <w:szCs w:val="28"/>
              </w:rPr>
              <w:t>Khoản</w:t>
            </w:r>
            <w:r w:rsidR="00311D07" w:rsidRPr="00801725">
              <w:rPr>
                <w:rFonts w:ascii="Times New Roman" w:eastAsia="Arial" w:hAnsi="Times New Roman" w:cs="Times New Roman"/>
                <w:sz w:val="28"/>
                <w:szCs w:val="28"/>
              </w:rPr>
              <w:t xml:space="preserve"> 4</w:t>
            </w:r>
            <w:r w:rsidR="00F96C8B" w:rsidRPr="00801725">
              <w:rPr>
                <w:rFonts w:ascii="Times New Roman" w:eastAsia="Arial" w:hAnsi="Times New Roman" w:cs="Times New Roman"/>
                <w:sz w:val="28"/>
                <w:szCs w:val="28"/>
              </w:rPr>
              <w:t>, Mục II, Phụ lục II ban hành kèm theo Nghị định</w:t>
            </w:r>
          </w:p>
        </w:tc>
      </w:tr>
      <w:tr w:rsidR="00F96C8B" w:rsidRPr="00801725" w14:paraId="757E9B62" w14:textId="77777777" w:rsidTr="000B4826">
        <w:tc>
          <w:tcPr>
            <w:tcW w:w="4530" w:type="dxa"/>
          </w:tcPr>
          <w:p w14:paraId="1BBAE5B3" w14:textId="270D2C4C" w:rsidR="00F96C8B" w:rsidRPr="00801725" w:rsidRDefault="00F96C8B"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lastRenderedPageBreak/>
              <w:t>2.16. Điều chỉnh thu nhập hoặc lỗ của công ty bảo hiểm</w:t>
            </w:r>
          </w:p>
        </w:tc>
        <w:tc>
          <w:tcPr>
            <w:tcW w:w="4531" w:type="dxa"/>
          </w:tcPr>
          <w:p w14:paraId="6C0ACD9B" w14:textId="26AAA313" w:rsidR="00F96C8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F96C8B" w:rsidRPr="00801725">
              <w:rPr>
                <w:rFonts w:ascii="Times New Roman" w:eastAsia="Arial" w:hAnsi="Times New Roman" w:cs="Times New Roman"/>
                <w:sz w:val="28"/>
                <w:szCs w:val="28"/>
              </w:rPr>
              <w:t xml:space="preserve"> </w:t>
            </w:r>
            <w:r w:rsidR="00BA4B24" w:rsidRPr="00801725">
              <w:rPr>
                <w:rFonts w:ascii="Times New Roman" w:eastAsia="Arial" w:hAnsi="Times New Roman" w:cs="Times New Roman"/>
                <w:sz w:val="28"/>
                <w:szCs w:val="28"/>
              </w:rPr>
              <w:t>4</w:t>
            </w:r>
            <w:r w:rsidR="00F96C8B" w:rsidRPr="00801725">
              <w:rPr>
                <w:rFonts w:ascii="Times New Roman" w:eastAsia="Arial" w:hAnsi="Times New Roman" w:cs="Times New Roman"/>
                <w:sz w:val="28"/>
                <w:szCs w:val="28"/>
              </w:rPr>
              <w:t xml:space="preserve">.7, </w:t>
            </w:r>
            <w:r w:rsidRPr="00801725">
              <w:rPr>
                <w:rFonts w:ascii="Times New Roman" w:eastAsia="Arial" w:hAnsi="Times New Roman" w:cs="Times New Roman"/>
                <w:sz w:val="28"/>
                <w:szCs w:val="28"/>
              </w:rPr>
              <w:t>Khoản</w:t>
            </w:r>
            <w:r w:rsidR="00311D07" w:rsidRPr="00801725">
              <w:rPr>
                <w:rFonts w:ascii="Times New Roman" w:eastAsia="Arial" w:hAnsi="Times New Roman" w:cs="Times New Roman"/>
                <w:sz w:val="28"/>
                <w:szCs w:val="28"/>
              </w:rPr>
              <w:t xml:space="preserve"> 4</w:t>
            </w:r>
            <w:r w:rsidR="00F96C8B" w:rsidRPr="00801725">
              <w:rPr>
                <w:rFonts w:ascii="Times New Roman" w:eastAsia="Arial" w:hAnsi="Times New Roman" w:cs="Times New Roman"/>
                <w:sz w:val="28"/>
                <w:szCs w:val="28"/>
              </w:rPr>
              <w:t>, Mục II, Phụ lục II ban hành kèm theo Nghị định</w:t>
            </w:r>
          </w:p>
        </w:tc>
      </w:tr>
      <w:tr w:rsidR="00F96C8B" w:rsidRPr="00801725" w14:paraId="110BA060" w14:textId="77777777" w:rsidTr="000B4826">
        <w:tc>
          <w:tcPr>
            <w:tcW w:w="4530" w:type="dxa"/>
          </w:tcPr>
          <w:p w14:paraId="4E2DAD2F" w14:textId="402A40D7" w:rsidR="00F96C8B" w:rsidRPr="00801725" w:rsidRDefault="00F96C8B"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2.17. Điều chỉnh thu nhập hoặc lỗ liên quan đến vốn cấp một bổ sung, vốn cấp một bị hạn chế</w:t>
            </w:r>
          </w:p>
        </w:tc>
        <w:tc>
          <w:tcPr>
            <w:tcW w:w="4531" w:type="dxa"/>
          </w:tcPr>
          <w:p w14:paraId="4959B1ED" w14:textId="3615E128" w:rsidR="00F96C8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F96C8B" w:rsidRPr="00801725">
              <w:rPr>
                <w:rFonts w:ascii="Times New Roman" w:eastAsia="Arial" w:hAnsi="Times New Roman" w:cs="Times New Roman"/>
                <w:sz w:val="28"/>
                <w:szCs w:val="28"/>
              </w:rPr>
              <w:t xml:space="preserve"> </w:t>
            </w:r>
            <w:r w:rsidR="00BA4B24" w:rsidRPr="00801725">
              <w:rPr>
                <w:rFonts w:ascii="Times New Roman" w:eastAsia="Arial" w:hAnsi="Times New Roman" w:cs="Times New Roman"/>
                <w:sz w:val="28"/>
                <w:szCs w:val="28"/>
              </w:rPr>
              <w:t>4</w:t>
            </w:r>
            <w:r w:rsidR="00F96C8B" w:rsidRPr="00801725">
              <w:rPr>
                <w:rFonts w:ascii="Times New Roman" w:eastAsia="Arial" w:hAnsi="Times New Roman" w:cs="Times New Roman"/>
                <w:sz w:val="28"/>
                <w:szCs w:val="28"/>
              </w:rPr>
              <w:t xml:space="preserve">.8, </w:t>
            </w:r>
            <w:r w:rsidRPr="00801725">
              <w:rPr>
                <w:rFonts w:ascii="Times New Roman" w:eastAsia="Arial" w:hAnsi="Times New Roman" w:cs="Times New Roman"/>
                <w:sz w:val="28"/>
                <w:szCs w:val="28"/>
              </w:rPr>
              <w:t>Khoản</w:t>
            </w:r>
            <w:r w:rsidR="00311D07" w:rsidRPr="00801725">
              <w:rPr>
                <w:rFonts w:ascii="Times New Roman" w:eastAsia="Arial" w:hAnsi="Times New Roman" w:cs="Times New Roman"/>
                <w:sz w:val="28"/>
                <w:szCs w:val="28"/>
              </w:rPr>
              <w:t xml:space="preserve"> 4</w:t>
            </w:r>
            <w:r w:rsidR="00F96C8B" w:rsidRPr="00801725">
              <w:rPr>
                <w:rFonts w:ascii="Times New Roman" w:eastAsia="Arial" w:hAnsi="Times New Roman" w:cs="Times New Roman"/>
                <w:sz w:val="28"/>
                <w:szCs w:val="28"/>
              </w:rPr>
              <w:t>, Mục II, Phụ lục II ban hành kèm theo Nghị định</w:t>
            </w:r>
          </w:p>
        </w:tc>
      </w:tr>
      <w:tr w:rsidR="00F96C8B" w:rsidRPr="00801725" w14:paraId="1831A115" w14:textId="77777777" w:rsidTr="000B4826">
        <w:tc>
          <w:tcPr>
            <w:tcW w:w="4530" w:type="dxa"/>
          </w:tcPr>
          <w:p w14:paraId="51C995B4" w14:textId="7ED89331" w:rsidR="00F96C8B" w:rsidRPr="00801725" w:rsidRDefault="00F96C8B"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2.18. Điều chỉnh đối với các đơn vị hợp thành tham gia và rời khỏi Tập đoàn đa quốc gia</w:t>
            </w:r>
          </w:p>
        </w:tc>
        <w:tc>
          <w:tcPr>
            <w:tcW w:w="4531" w:type="dxa"/>
          </w:tcPr>
          <w:p w14:paraId="3D80FB33" w14:textId="482DAC22" w:rsidR="00F96C8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Khoản</w:t>
            </w:r>
            <w:r w:rsidR="00F96C8B" w:rsidRPr="00801725">
              <w:rPr>
                <w:rFonts w:ascii="Times New Roman" w:eastAsia="Arial" w:hAnsi="Times New Roman" w:cs="Times New Roman"/>
                <w:sz w:val="28"/>
                <w:szCs w:val="28"/>
              </w:rPr>
              <w:t xml:space="preserve"> 1</w:t>
            </w:r>
            <w:r w:rsidR="000E20DE" w:rsidRPr="00801725">
              <w:rPr>
                <w:rFonts w:ascii="Times New Roman" w:eastAsia="Arial" w:hAnsi="Times New Roman" w:cs="Times New Roman"/>
                <w:sz w:val="28"/>
                <w:szCs w:val="28"/>
              </w:rPr>
              <w:t>3</w:t>
            </w:r>
            <w:r w:rsidR="00F96C8B" w:rsidRPr="00801725">
              <w:rPr>
                <w:rFonts w:ascii="Times New Roman" w:eastAsia="Arial" w:hAnsi="Times New Roman" w:cs="Times New Roman"/>
                <w:sz w:val="28"/>
                <w:szCs w:val="28"/>
              </w:rPr>
              <w:t>, Mục II, Phụ lục II ban hành kèm theo Nghị định</w:t>
            </w:r>
          </w:p>
        </w:tc>
      </w:tr>
      <w:tr w:rsidR="00F96C8B" w:rsidRPr="00801725" w14:paraId="02731129" w14:textId="77777777" w:rsidTr="000B4826">
        <w:tc>
          <w:tcPr>
            <w:tcW w:w="4530" w:type="dxa"/>
          </w:tcPr>
          <w:p w14:paraId="2811C86A" w14:textId="6357C64C" w:rsidR="00F96C8B" w:rsidRPr="00801725" w:rsidRDefault="00F96C8B" w:rsidP="00EA0ECA">
            <w:pPr>
              <w:widowControl w:val="0"/>
              <w:spacing w:line="276" w:lineRule="auto"/>
              <w:jc w:val="both"/>
              <w:rPr>
                <w:rFonts w:ascii="Times New Roman" w:hAnsi="Times New Roman" w:cs="Times New Roman"/>
                <w:sz w:val="28"/>
                <w:szCs w:val="28"/>
              </w:rPr>
            </w:pPr>
            <w:r w:rsidRPr="00801725">
              <w:rPr>
                <w:rFonts w:ascii="Times New Roman" w:hAnsi="Times New Roman" w:cs="Times New Roman"/>
                <w:sz w:val="28"/>
                <w:szCs w:val="28"/>
              </w:rPr>
              <w:t>2.19. Điều chỉnh thu nhập hoặc lỗ theo quy định về thuế tối thiểu toàn cầu của cơ sở thường trú có công ty mẹ tối cao là công ty trung chuyển</w:t>
            </w:r>
          </w:p>
        </w:tc>
        <w:tc>
          <w:tcPr>
            <w:tcW w:w="4531" w:type="dxa"/>
          </w:tcPr>
          <w:p w14:paraId="4D42458D" w14:textId="544B893A" w:rsidR="00F96C8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Khoản</w:t>
            </w:r>
            <w:r w:rsidR="00F96C8B" w:rsidRPr="00801725">
              <w:rPr>
                <w:rFonts w:ascii="Times New Roman" w:eastAsia="Arial" w:hAnsi="Times New Roman" w:cs="Times New Roman"/>
                <w:sz w:val="28"/>
                <w:szCs w:val="28"/>
              </w:rPr>
              <w:t xml:space="preserve"> 1</w:t>
            </w:r>
            <w:r w:rsidR="00A95E79" w:rsidRPr="00801725">
              <w:rPr>
                <w:rFonts w:ascii="Times New Roman" w:eastAsia="Arial" w:hAnsi="Times New Roman" w:cs="Times New Roman"/>
                <w:sz w:val="28"/>
                <w:szCs w:val="28"/>
              </w:rPr>
              <w:t>7</w:t>
            </w:r>
            <w:r w:rsidR="00F96C8B" w:rsidRPr="00801725">
              <w:rPr>
                <w:rFonts w:ascii="Times New Roman" w:eastAsia="Arial" w:hAnsi="Times New Roman" w:cs="Times New Roman"/>
                <w:sz w:val="28"/>
                <w:szCs w:val="28"/>
              </w:rPr>
              <w:t>, Mục II, Phụ lục II ban hành kèm theo Nghị định</w:t>
            </w:r>
          </w:p>
        </w:tc>
      </w:tr>
      <w:tr w:rsidR="00F96C8B" w:rsidRPr="00801725" w14:paraId="5B34A1E3" w14:textId="77777777" w:rsidTr="000B4826">
        <w:tc>
          <w:tcPr>
            <w:tcW w:w="4530" w:type="dxa"/>
          </w:tcPr>
          <w:p w14:paraId="554E5CB4" w14:textId="46F566B3" w:rsidR="00F96C8B" w:rsidRPr="00801725" w:rsidRDefault="00F96C8B" w:rsidP="00EA0ECA">
            <w:pPr>
              <w:widowControl w:val="0"/>
              <w:spacing w:line="276" w:lineRule="auto"/>
              <w:jc w:val="both"/>
              <w:rPr>
                <w:rFonts w:ascii="Times New Roman" w:hAnsi="Times New Roman" w:cs="Times New Roman"/>
                <w:sz w:val="28"/>
                <w:szCs w:val="28"/>
              </w:rPr>
            </w:pPr>
            <w:r w:rsidRPr="00801725">
              <w:rPr>
                <w:rFonts w:ascii="Times New Roman" w:hAnsi="Times New Roman" w:cs="Times New Roman"/>
                <w:sz w:val="28"/>
                <w:szCs w:val="28"/>
              </w:rPr>
              <w:t>2.20. Thu nhập từ vận tải quốc tế được loại trừ</w:t>
            </w:r>
          </w:p>
        </w:tc>
        <w:tc>
          <w:tcPr>
            <w:tcW w:w="4531" w:type="dxa"/>
          </w:tcPr>
          <w:p w14:paraId="3A474526" w14:textId="51E38D6F" w:rsidR="00F96C8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Khoản</w:t>
            </w:r>
            <w:r w:rsidR="00F96C8B" w:rsidRPr="00801725">
              <w:rPr>
                <w:rFonts w:ascii="Times New Roman" w:eastAsia="Arial" w:hAnsi="Times New Roman" w:cs="Times New Roman"/>
                <w:sz w:val="28"/>
                <w:szCs w:val="28"/>
              </w:rPr>
              <w:t xml:space="preserve"> </w:t>
            </w:r>
            <w:r w:rsidR="0035771C" w:rsidRPr="00801725">
              <w:rPr>
                <w:rFonts w:ascii="Times New Roman" w:eastAsia="Arial" w:hAnsi="Times New Roman" w:cs="Times New Roman"/>
                <w:sz w:val="28"/>
                <w:szCs w:val="28"/>
              </w:rPr>
              <w:t>5</w:t>
            </w:r>
            <w:r w:rsidR="00F96C8B" w:rsidRPr="00801725">
              <w:rPr>
                <w:rFonts w:ascii="Times New Roman" w:eastAsia="Arial" w:hAnsi="Times New Roman" w:cs="Times New Roman"/>
                <w:sz w:val="28"/>
                <w:szCs w:val="28"/>
              </w:rPr>
              <w:t>, Mục II, Phụ lục II ban hành kèm theo Nghị định</w:t>
            </w:r>
          </w:p>
        </w:tc>
      </w:tr>
      <w:tr w:rsidR="00F96C8B" w:rsidRPr="00801725" w14:paraId="31F19A38" w14:textId="77777777" w:rsidTr="000B4826">
        <w:tc>
          <w:tcPr>
            <w:tcW w:w="4530" w:type="dxa"/>
          </w:tcPr>
          <w:p w14:paraId="39A31023" w14:textId="5A1A7CCF" w:rsidR="00F96C8B" w:rsidRPr="00801725" w:rsidRDefault="00F96C8B" w:rsidP="00EA0ECA">
            <w:pPr>
              <w:widowControl w:val="0"/>
              <w:spacing w:line="276" w:lineRule="auto"/>
              <w:jc w:val="both"/>
              <w:rPr>
                <w:rFonts w:ascii="Times New Roman" w:hAnsi="Times New Roman" w:cs="Times New Roman"/>
                <w:sz w:val="28"/>
                <w:szCs w:val="28"/>
              </w:rPr>
            </w:pPr>
            <w:r w:rsidRPr="00801725">
              <w:rPr>
                <w:rFonts w:ascii="Times New Roman" w:hAnsi="Times New Roman" w:cs="Times New Roman"/>
                <w:sz w:val="28"/>
                <w:szCs w:val="28"/>
              </w:rPr>
              <w:t>2.21. Điều chỉnh trong giao dịch chuyển giao tài sản giữa các đơn vị hợp thành sau ngày 30/11/2021 và trước khi bắt đầu năm chuyển tiếp</w:t>
            </w:r>
          </w:p>
        </w:tc>
        <w:tc>
          <w:tcPr>
            <w:tcW w:w="4531" w:type="dxa"/>
          </w:tcPr>
          <w:p w14:paraId="3FAEDA18" w14:textId="520DE846" w:rsidR="00F96C8B" w:rsidRPr="00801725" w:rsidRDefault="0003585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Khoản</w:t>
            </w:r>
            <w:r w:rsidR="008711C7" w:rsidRPr="00801725">
              <w:rPr>
                <w:rFonts w:ascii="Times New Roman" w:eastAsia="Arial" w:hAnsi="Times New Roman" w:cs="Times New Roman"/>
                <w:sz w:val="28"/>
                <w:szCs w:val="28"/>
              </w:rPr>
              <w:t xml:space="preserve"> 4</w:t>
            </w:r>
            <w:r w:rsidR="00615A55" w:rsidRPr="00801725">
              <w:rPr>
                <w:rFonts w:ascii="Times New Roman" w:eastAsia="Arial" w:hAnsi="Times New Roman" w:cs="Times New Roman"/>
                <w:sz w:val="28"/>
                <w:szCs w:val="28"/>
              </w:rPr>
              <w:t xml:space="preserve">, </w:t>
            </w:r>
            <w:r w:rsidR="00BB4E1F" w:rsidRPr="00801725">
              <w:rPr>
                <w:rFonts w:ascii="Times New Roman" w:eastAsia="Arial" w:hAnsi="Times New Roman" w:cs="Times New Roman"/>
                <w:sz w:val="28"/>
                <w:szCs w:val="28"/>
              </w:rPr>
              <w:t xml:space="preserve">Khoản 1, </w:t>
            </w:r>
            <w:r w:rsidR="00F301CF" w:rsidRPr="00801725">
              <w:rPr>
                <w:rFonts w:ascii="Times New Roman" w:eastAsia="Arial" w:hAnsi="Times New Roman" w:cs="Times New Roman"/>
                <w:sz w:val="28"/>
                <w:szCs w:val="28"/>
              </w:rPr>
              <w:t>Mục I</w:t>
            </w:r>
            <w:r w:rsidR="005F5671" w:rsidRPr="00801725">
              <w:rPr>
                <w:rFonts w:ascii="Times New Roman" w:eastAsia="Arial" w:hAnsi="Times New Roman" w:cs="Times New Roman"/>
                <w:sz w:val="28"/>
                <w:szCs w:val="28"/>
              </w:rPr>
              <w:t>V, Phụ lục II ban hành kèm theo</w:t>
            </w:r>
            <w:r w:rsidR="00F96C8B" w:rsidRPr="00801725">
              <w:rPr>
                <w:rFonts w:ascii="Times New Roman" w:eastAsia="Arial" w:hAnsi="Times New Roman" w:cs="Times New Roman"/>
                <w:sz w:val="28"/>
                <w:szCs w:val="28"/>
              </w:rPr>
              <w:t xml:space="preserve"> Nghị định</w:t>
            </w:r>
          </w:p>
        </w:tc>
      </w:tr>
    </w:tbl>
    <w:p w14:paraId="7871F112" w14:textId="5BC3794C" w:rsidR="007E1015" w:rsidRPr="00801725" w:rsidRDefault="00B81A5D"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7E1015" w:rsidRPr="00801725">
        <w:rPr>
          <w:rFonts w:ascii="Times New Roman" w:eastAsia="Arial" w:hAnsi="Times New Roman" w:cs="Times New Roman"/>
          <w:i/>
          <w:iCs/>
          <w:sz w:val="28"/>
          <w:szCs w:val="28"/>
        </w:rPr>
        <w:t>. Thu nhập hoặc Lỗ ròng theo Quy định về thuế tối thiểu toàn cầu của đơn vị hợp thành, công ty thành viên của Tập đoàn Liên doanh</w:t>
      </w:r>
      <w:r w:rsidR="007E1015" w:rsidRPr="00801725">
        <w:rPr>
          <w:rFonts w:ascii="Times New Roman" w:eastAsia="Arial" w:hAnsi="Times New Roman" w:cs="Times New Roman"/>
          <w:sz w:val="28"/>
          <w:szCs w:val="28"/>
        </w:rPr>
        <w:t xml:space="preserve"> = [Thu nhập hoặc lỗ ròng tại Báo cáo tài chính sau khi thực hiện phân bổ giữa Công ty chính và Cơ sở thường trú, phân bổ thu nhập hoặc lỗ ròng của công ty trung chuyển] + [Các khoản điều chỉnh].</w:t>
      </w:r>
    </w:p>
    <w:bookmarkEnd w:id="25"/>
    <w:p w14:paraId="463A42AA" w14:textId="5F071525" w:rsidR="007E1015" w:rsidRPr="00801725" w:rsidRDefault="007E1015"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 xml:space="preserve">3.1.2. Xác định </w:t>
      </w:r>
      <w:r w:rsidR="00C81DF3" w:rsidRPr="00801725">
        <w:rPr>
          <w:rFonts w:ascii="Times New Roman" w:eastAsia="Arial" w:hAnsi="Times New Roman" w:cs="Times New Roman"/>
          <w:b/>
          <w:bCs/>
          <w:sz w:val="28"/>
          <w:szCs w:val="28"/>
        </w:rPr>
        <w:t>giá trị còn lại ghi sổ của tài sản hữu hình hợp lệ và chi phí tiền lương hợp lệ</w:t>
      </w:r>
      <w:r w:rsidRPr="00801725">
        <w:rPr>
          <w:rFonts w:ascii="Times New Roman" w:eastAsia="Arial" w:hAnsi="Times New Roman" w:cs="Times New Roman"/>
          <w:b/>
          <w:bCs/>
          <w:sz w:val="28"/>
          <w:szCs w:val="28"/>
        </w:rPr>
        <w:t xml:space="preserve"> được giảm trừ </w:t>
      </w:r>
    </w:p>
    <w:p w14:paraId="441C48CD" w14:textId="13BA9EAC" w:rsidR="007E1015" w:rsidRPr="00801725" w:rsidRDefault="007E1015" w:rsidP="00EA0ECA">
      <w:pPr>
        <w:widowControl w:val="0"/>
        <w:tabs>
          <w:tab w:val="left" w:pos="773"/>
        </w:tabs>
        <w:spacing w:line="276" w:lineRule="auto"/>
        <w:jc w:val="both"/>
        <w:rPr>
          <w:rFonts w:ascii="Times New Roman" w:eastAsia="Arial" w:hAnsi="Times New Roman" w:cs="Times New Roman"/>
          <w:b/>
          <w:bCs/>
          <w:i/>
          <w:iCs/>
          <w:sz w:val="28"/>
          <w:szCs w:val="28"/>
        </w:rPr>
      </w:pPr>
      <w:r w:rsidRPr="00801725">
        <w:rPr>
          <w:rFonts w:ascii="Times New Roman" w:eastAsia="Arial" w:hAnsi="Times New Roman" w:cs="Times New Roman"/>
          <w:b/>
          <w:bCs/>
          <w:i/>
          <w:iCs/>
          <w:sz w:val="28"/>
          <w:szCs w:val="28"/>
        </w:rPr>
        <w:t xml:space="preserve">3.1.2.1. </w:t>
      </w:r>
      <w:r w:rsidR="00156A4D" w:rsidRPr="00801725">
        <w:rPr>
          <w:rFonts w:ascii="Times New Roman" w:eastAsia="Arial" w:hAnsi="Times New Roman" w:cs="Times New Roman"/>
          <w:b/>
          <w:bCs/>
          <w:i/>
          <w:iCs/>
          <w:sz w:val="28"/>
          <w:szCs w:val="28"/>
        </w:rPr>
        <w:t>Tổng giá trị còn lại ghi sổ của tài sản hữu hình hợp lệ và chi phí tiền lương hợp lệ được giảm trừ</w:t>
      </w:r>
      <w:r w:rsidR="004D56C9" w:rsidRPr="00801725">
        <w:rPr>
          <w:rFonts w:ascii="Times New Roman" w:eastAsia="Arial" w:hAnsi="Times New Roman" w:cs="Times New Roman"/>
          <w:b/>
          <w:bCs/>
          <w:i/>
          <w:iCs/>
          <w:sz w:val="28"/>
          <w:szCs w:val="28"/>
        </w:rPr>
        <w:t xml:space="preserve"> </w:t>
      </w:r>
      <w:r w:rsidR="004D56C9" w:rsidRPr="00801725">
        <w:rPr>
          <w:rFonts w:ascii="Times New Roman" w:eastAsia="Arial" w:hAnsi="Times New Roman" w:cs="Times New Roman"/>
          <w:b/>
          <w:bCs/>
          <w:sz w:val="28"/>
          <w:szCs w:val="28"/>
        </w:rPr>
        <w:t>(</w:t>
      </w:r>
      <w:r w:rsidR="004D56C9" w:rsidRPr="00474183">
        <w:rPr>
          <w:rFonts w:ascii="Times New Roman" w:eastAsia="Arial" w:hAnsi="Times New Roman" w:cs="Times New Roman"/>
          <w:b/>
          <w:bCs/>
          <w:i/>
          <w:iCs/>
          <w:sz w:val="28"/>
          <w:szCs w:val="28"/>
        </w:rPr>
        <w:t>Tiết c.2, điểm c, khoản 1, Điều 5, Nghị định</w:t>
      </w:r>
      <w:r w:rsidR="004D56C9" w:rsidRPr="00801725">
        <w:rPr>
          <w:rFonts w:ascii="Times New Roman" w:eastAsia="Arial" w:hAnsi="Times New Roman" w:cs="Times New Roman"/>
          <w:b/>
          <w:bCs/>
          <w:sz w:val="28"/>
          <w:szCs w:val="28"/>
        </w:rPr>
        <w:t>)</w:t>
      </w:r>
    </w:p>
    <w:p w14:paraId="0C21C089" w14:textId="5388C6F0" w:rsidR="007E1015" w:rsidRPr="00801725" w:rsidRDefault="007E1015"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Trường hợp đơn vị hợp thành chịu trách nhiệm kê khai không điền bảng tính </w:t>
      </w:r>
      <w:r w:rsidR="00C81DF3" w:rsidRPr="00801725">
        <w:rPr>
          <w:rFonts w:ascii="Times New Roman" w:eastAsia="Arial" w:hAnsi="Times New Roman" w:cs="Times New Roman"/>
          <w:sz w:val="28"/>
          <w:szCs w:val="28"/>
        </w:rPr>
        <w:t>Giá trị còn lại ghi sổ của tài sản hữu hình hợp lệ và chi phí tiền lương hợp lệ</w:t>
      </w:r>
      <w:r w:rsidRPr="00801725">
        <w:rPr>
          <w:rFonts w:ascii="Times New Roman" w:eastAsia="Arial" w:hAnsi="Times New Roman" w:cs="Times New Roman"/>
          <w:sz w:val="28"/>
          <w:szCs w:val="28"/>
        </w:rPr>
        <w:t xml:space="preserve"> được giảm trừ có nghĩa là đơn vị hợp thành chịu trách nhiệm kê khai lựa chọn không áp dụng giảm trừ </w:t>
      </w:r>
      <w:r w:rsidR="00C81DF3" w:rsidRPr="00801725">
        <w:rPr>
          <w:rFonts w:ascii="Times New Roman" w:eastAsia="Arial" w:hAnsi="Times New Roman" w:cs="Times New Roman"/>
          <w:sz w:val="28"/>
          <w:szCs w:val="28"/>
        </w:rPr>
        <w:t>Giá trị còn lại ghi sổ của tài sản hữu hình hợp lệ và chi phí tiền lương hợp lệ</w:t>
      </w:r>
      <w:r w:rsidRPr="00801725">
        <w:rPr>
          <w:rFonts w:ascii="Times New Roman" w:eastAsia="Arial" w:hAnsi="Times New Roman" w:cs="Times New Roman"/>
          <w:sz w:val="28"/>
          <w:szCs w:val="28"/>
        </w:rPr>
        <w:t>.</w:t>
      </w:r>
    </w:p>
    <w:p w14:paraId="15613A9D" w14:textId="190F54F6" w:rsidR="007E1015" w:rsidRPr="00801725" w:rsidRDefault="00E36550" w:rsidP="00EA0ECA">
      <w:pPr>
        <w:widowControl w:val="0"/>
        <w:tabs>
          <w:tab w:val="left" w:pos="773"/>
        </w:tabs>
        <w:spacing w:line="276" w:lineRule="auto"/>
        <w:ind w:firstLine="771"/>
        <w:jc w:val="both"/>
        <w:rPr>
          <w:rFonts w:ascii="Times New Roman" w:eastAsia="Arial" w:hAnsi="Times New Roman" w:cs="Times New Roman"/>
          <w:i/>
          <w:iCs/>
          <w:sz w:val="28"/>
          <w:szCs w:val="28"/>
        </w:rPr>
      </w:pPr>
      <w:r w:rsidRPr="00801725">
        <w:rPr>
          <w:rFonts w:ascii="Times New Roman" w:eastAsia="Arial" w:hAnsi="Times New Roman" w:cs="Times New Roman"/>
          <w:i/>
          <w:iCs/>
          <w:sz w:val="28"/>
          <w:szCs w:val="28"/>
        </w:rPr>
        <w:t>1</w:t>
      </w:r>
      <w:r w:rsidR="007E1015" w:rsidRPr="00801725">
        <w:rPr>
          <w:rFonts w:ascii="Times New Roman" w:eastAsia="Arial" w:hAnsi="Times New Roman" w:cs="Times New Roman"/>
          <w:i/>
          <w:iCs/>
          <w:sz w:val="28"/>
          <w:szCs w:val="28"/>
        </w:rPr>
        <w:t xml:space="preserve">. </w:t>
      </w:r>
      <w:r w:rsidR="00156A4D" w:rsidRPr="00801725">
        <w:rPr>
          <w:rFonts w:ascii="Times New Roman" w:eastAsia="Arial" w:hAnsi="Times New Roman" w:cs="Times New Roman"/>
          <w:i/>
          <w:iCs/>
          <w:sz w:val="28"/>
          <w:szCs w:val="28"/>
        </w:rPr>
        <w:t>Chi phí</w:t>
      </w:r>
      <w:r w:rsidR="007E1015" w:rsidRPr="00801725">
        <w:rPr>
          <w:rFonts w:ascii="Times New Roman" w:eastAsia="Arial" w:hAnsi="Times New Roman" w:cs="Times New Roman"/>
          <w:i/>
          <w:iCs/>
          <w:sz w:val="28"/>
          <w:szCs w:val="28"/>
        </w:rPr>
        <w:t xml:space="preserve"> tiền lương</w:t>
      </w:r>
      <w:r w:rsidR="00156A4D" w:rsidRPr="00801725">
        <w:rPr>
          <w:rFonts w:ascii="Times New Roman" w:eastAsia="Arial" w:hAnsi="Times New Roman" w:cs="Times New Roman"/>
          <w:i/>
          <w:iCs/>
          <w:sz w:val="28"/>
          <w:szCs w:val="28"/>
        </w:rPr>
        <w:t xml:space="preserve"> hợp lệ</w:t>
      </w:r>
      <w:r w:rsidR="007E1015" w:rsidRPr="00801725">
        <w:rPr>
          <w:rFonts w:ascii="Times New Roman" w:eastAsia="Arial" w:hAnsi="Times New Roman" w:cs="Times New Roman"/>
          <w:i/>
          <w:iCs/>
          <w:sz w:val="28"/>
          <w:szCs w:val="28"/>
        </w:rPr>
        <w:t xml:space="preserve"> được giảm trừ: </w:t>
      </w:r>
    </w:p>
    <w:p w14:paraId="4E125FFE" w14:textId="52B00D54" w:rsidR="007E1015" w:rsidRPr="00801725" w:rsidRDefault="00E36550"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7E1015" w:rsidRPr="00801725">
        <w:rPr>
          <w:rFonts w:ascii="Times New Roman" w:eastAsia="Arial" w:hAnsi="Times New Roman" w:cs="Times New Roman"/>
          <w:i/>
          <w:iCs/>
          <w:sz w:val="28"/>
          <w:szCs w:val="28"/>
        </w:rPr>
        <w:t>.1. Chi phí tiền lương hợp lệ trả cho tổng số lượng người lao động hợp lệ</w:t>
      </w:r>
      <w:r w:rsidR="00F857B2" w:rsidRPr="00801725">
        <w:rPr>
          <w:rFonts w:ascii="Times New Roman" w:eastAsia="Arial" w:hAnsi="Times New Roman" w:cs="Times New Roman"/>
          <w:i/>
          <w:iCs/>
          <w:sz w:val="28"/>
          <w:szCs w:val="28"/>
        </w:rPr>
        <w:t xml:space="preserve">: </w:t>
      </w:r>
      <w:r w:rsidR="00652511" w:rsidRPr="00801725">
        <w:rPr>
          <w:rFonts w:ascii="Times New Roman" w:eastAsia="Arial" w:hAnsi="Times New Roman" w:cs="Times New Roman"/>
          <w:sz w:val="28"/>
          <w:szCs w:val="28"/>
        </w:rPr>
        <w:t>Khai</w:t>
      </w:r>
      <w:r w:rsidR="007E1015" w:rsidRPr="00801725">
        <w:rPr>
          <w:rFonts w:ascii="Times New Roman" w:eastAsia="Arial" w:hAnsi="Times New Roman" w:cs="Times New Roman"/>
          <w:sz w:val="28"/>
          <w:szCs w:val="28"/>
        </w:rPr>
        <w:t xml:space="preserve"> tổng chi phí tiền lương hợp lệ trả cho tổng số người lao động hợp lệ thực hiện các hoạt động </w:t>
      </w:r>
      <w:r w:rsidR="00E633A5" w:rsidRPr="00801725">
        <w:rPr>
          <w:rFonts w:ascii="Times New Roman" w:eastAsia="Arial" w:hAnsi="Times New Roman" w:cs="Times New Roman"/>
          <w:sz w:val="28"/>
          <w:szCs w:val="28"/>
        </w:rPr>
        <w:t>của tất cả các đơn vị hợp thành</w:t>
      </w:r>
      <w:r w:rsidR="00495783" w:rsidRPr="00801725">
        <w:rPr>
          <w:rFonts w:ascii="Times New Roman" w:eastAsia="Arial" w:hAnsi="Times New Roman" w:cs="Times New Roman"/>
          <w:sz w:val="28"/>
          <w:szCs w:val="28"/>
        </w:rPr>
        <w:t>, công ty thành viên của Tập đoàn Liên doanh cư trú tại Việt Nam</w:t>
      </w:r>
      <w:r w:rsidR="00E82C3E" w:rsidRPr="00801725">
        <w:rPr>
          <w:rFonts w:ascii="Times New Roman" w:eastAsia="Arial" w:hAnsi="Times New Roman" w:cs="Times New Roman"/>
          <w:sz w:val="28"/>
          <w:szCs w:val="28"/>
        </w:rPr>
        <w:t>.</w:t>
      </w:r>
      <w:r w:rsidR="007E1015" w:rsidRPr="00801725">
        <w:rPr>
          <w:rFonts w:ascii="Times New Roman" w:eastAsia="Arial" w:hAnsi="Times New Roman" w:cs="Times New Roman"/>
          <w:sz w:val="28"/>
          <w:szCs w:val="28"/>
        </w:rPr>
        <w:t xml:space="preserve"> </w:t>
      </w:r>
    </w:p>
    <w:p w14:paraId="31F96DA3" w14:textId="02BCCFF5" w:rsidR="007E1015" w:rsidRPr="00801725" w:rsidRDefault="00E36550"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7E1015" w:rsidRPr="00801725">
        <w:rPr>
          <w:rFonts w:ascii="Times New Roman" w:eastAsia="Arial" w:hAnsi="Times New Roman" w:cs="Times New Roman"/>
          <w:i/>
          <w:iCs/>
          <w:sz w:val="28"/>
          <w:szCs w:val="28"/>
        </w:rPr>
        <w:t>.2. Tỷ lệ giảm trừ:</w:t>
      </w:r>
      <w:r w:rsidR="007E1015" w:rsidRPr="00801725">
        <w:rPr>
          <w:rFonts w:ascii="Times New Roman" w:eastAsia="Arial" w:hAnsi="Times New Roman" w:cs="Times New Roman"/>
          <w:b/>
          <w:bCs/>
          <w:i/>
          <w:iCs/>
          <w:sz w:val="28"/>
          <w:szCs w:val="28"/>
        </w:rPr>
        <w:t xml:space="preserve"> </w:t>
      </w:r>
      <w:r w:rsidR="007E1015" w:rsidRPr="00801725">
        <w:rPr>
          <w:rFonts w:ascii="Times New Roman" w:eastAsia="Arial" w:hAnsi="Times New Roman" w:cs="Times New Roman"/>
          <w:sz w:val="28"/>
          <w:szCs w:val="28"/>
        </w:rPr>
        <w:t xml:space="preserve">5%. </w:t>
      </w:r>
    </w:p>
    <w:p w14:paraId="48EFE24D" w14:textId="77777777" w:rsidR="007E1015" w:rsidRPr="00801725" w:rsidRDefault="007E1015"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lastRenderedPageBreak/>
        <w:t>Trong giai đoạn chuyển tiếp từ năm 2024, giá trị tiền lương được giảm trừ cho từng năm theo tỷ lệ quy định tại Phụ lục ban hành kèm theo Nghị quyết số 107/2023/QH15.</w:t>
      </w:r>
    </w:p>
    <w:p w14:paraId="35C986E1" w14:textId="7330CA7E" w:rsidR="007E1015" w:rsidRPr="00801725" w:rsidRDefault="00495783" w:rsidP="00EA0ECA">
      <w:pPr>
        <w:widowControl w:val="0"/>
        <w:tabs>
          <w:tab w:val="left" w:pos="773"/>
        </w:tabs>
        <w:spacing w:line="276" w:lineRule="auto"/>
        <w:ind w:firstLine="771"/>
        <w:jc w:val="both"/>
        <w:rPr>
          <w:rFonts w:ascii="Times New Roman" w:eastAsia="Arial" w:hAnsi="Times New Roman" w:cs="Times New Roman"/>
          <w:i/>
          <w:iCs/>
          <w:sz w:val="28"/>
          <w:szCs w:val="28"/>
        </w:rPr>
      </w:pPr>
      <w:r w:rsidRPr="00801725">
        <w:rPr>
          <w:rFonts w:ascii="Times New Roman" w:eastAsia="Arial" w:hAnsi="Times New Roman" w:cs="Times New Roman"/>
          <w:i/>
          <w:iCs/>
          <w:sz w:val="28"/>
          <w:szCs w:val="28"/>
        </w:rPr>
        <w:t>2</w:t>
      </w:r>
      <w:r w:rsidR="007E1015" w:rsidRPr="00801725">
        <w:rPr>
          <w:rFonts w:ascii="Times New Roman" w:eastAsia="Arial" w:hAnsi="Times New Roman" w:cs="Times New Roman"/>
          <w:i/>
          <w:iCs/>
          <w:sz w:val="28"/>
          <w:szCs w:val="28"/>
        </w:rPr>
        <w:t xml:space="preserve">. </w:t>
      </w:r>
      <w:r w:rsidR="002A1179" w:rsidRPr="00801725">
        <w:rPr>
          <w:rFonts w:ascii="Times New Roman" w:eastAsia="Arial" w:hAnsi="Times New Roman" w:cs="Times New Roman"/>
          <w:i/>
          <w:iCs/>
          <w:sz w:val="28"/>
          <w:szCs w:val="28"/>
        </w:rPr>
        <w:t>Giá trị còn lại ghi sổ của tài sản hữu hình hợp lệ được giảm trừ</w:t>
      </w:r>
      <w:r w:rsidR="007E1015" w:rsidRPr="00801725">
        <w:rPr>
          <w:rFonts w:ascii="Times New Roman" w:eastAsia="Arial" w:hAnsi="Times New Roman" w:cs="Times New Roman"/>
          <w:i/>
          <w:iCs/>
          <w:sz w:val="28"/>
          <w:szCs w:val="28"/>
        </w:rPr>
        <w:t xml:space="preserve">: </w:t>
      </w:r>
    </w:p>
    <w:p w14:paraId="0F483697" w14:textId="31747168" w:rsidR="007E1015" w:rsidRPr="00801725" w:rsidRDefault="00495783"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w:t>
      </w:r>
      <w:r w:rsidR="007E1015" w:rsidRPr="00801725">
        <w:rPr>
          <w:rFonts w:ascii="Times New Roman" w:eastAsia="Arial" w:hAnsi="Times New Roman" w:cs="Times New Roman"/>
          <w:i/>
          <w:iCs/>
          <w:sz w:val="28"/>
          <w:szCs w:val="28"/>
        </w:rPr>
        <w:t>.1. Giá trị còn lại ghi sổ của tài sản hữu hình hợp lệ</w:t>
      </w:r>
      <w:r w:rsidR="007E1015" w:rsidRPr="00801725">
        <w:rPr>
          <w:rFonts w:ascii="Times New Roman" w:eastAsia="Arial" w:hAnsi="Times New Roman" w:cs="Times New Roman"/>
          <w:sz w:val="28"/>
          <w:szCs w:val="28"/>
        </w:rPr>
        <w:t xml:space="preserve">: </w:t>
      </w:r>
      <w:r w:rsidR="00652511" w:rsidRPr="00801725">
        <w:rPr>
          <w:rFonts w:ascii="Times New Roman" w:eastAsia="Arial" w:hAnsi="Times New Roman" w:cs="Times New Roman"/>
          <w:sz w:val="28"/>
          <w:szCs w:val="28"/>
        </w:rPr>
        <w:t xml:space="preserve">Khai </w:t>
      </w:r>
      <w:r w:rsidR="007E1015" w:rsidRPr="00801725">
        <w:rPr>
          <w:rFonts w:ascii="Times New Roman" w:eastAsia="Arial" w:hAnsi="Times New Roman" w:cs="Times New Roman"/>
          <w:sz w:val="28"/>
          <w:szCs w:val="28"/>
        </w:rPr>
        <w:t xml:space="preserve">tổng giá trị còn lại ghi sổ của tài sản hữu hình hợp lệ </w:t>
      </w:r>
      <w:r w:rsidR="00E633A5" w:rsidRPr="00801725">
        <w:rPr>
          <w:rFonts w:ascii="Times New Roman" w:eastAsia="Arial" w:hAnsi="Times New Roman" w:cs="Times New Roman"/>
          <w:sz w:val="28"/>
          <w:szCs w:val="28"/>
        </w:rPr>
        <w:t>của tất cả các đơn vị hợp thành</w:t>
      </w:r>
      <w:r w:rsidRPr="00801725">
        <w:rPr>
          <w:rFonts w:ascii="Times New Roman" w:eastAsia="Arial" w:hAnsi="Times New Roman" w:cs="Times New Roman"/>
          <w:sz w:val="28"/>
          <w:szCs w:val="28"/>
        </w:rPr>
        <w:t>, công ty thành viên của Tập đoàn Liên doanh cư trú tại Việt Nam.</w:t>
      </w:r>
    </w:p>
    <w:p w14:paraId="6062F1F4" w14:textId="5006FAEC" w:rsidR="007E1015" w:rsidRPr="00801725" w:rsidRDefault="00495783"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w:t>
      </w:r>
      <w:r w:rsidR="007E1015" w:rsidRPr="00801725">
        <w:rPr>
          <w:rFonts w:ascii="Times New Roman" w:eastAsia="Arial" w:hAnsi="Times New Roman" w:cs="Times New Roman"/>
          <w:i/>
          <w:iCs/>
          <w:sz w:val="28"/>
          <w:szCs w:val="28"/>
        </w:rPr>
        <w:t>.2. Tỷ lệ giảm trừ</w:t>
      </w:r>
      <w:r w:rsidR="007E1015" w:rsidRPr="00801725">
        <w:rPr>
          <w:rFonts w:ascii="Times New Roman" w:eastAsia="Arial" w:hAnsi="Times New Roman" w:cs="Times New Roman"/>
          <w:sz w:val="28"/>
          <w:szCs w:val="28"/>
        </w:rPr>
        <w:t xml:space="preserve">: 5%. </w:t>
      </w:r>
    </w:p>
    <w:p w14:paraId="4EE91932" w14:textId="77777777" w:rsidR="007E1015" w:rsidRPr="00801725" w:rsidRDefault="007E1015"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Trong giai đoạn chuyển tiếp từ năm 2024, giá trị tài sản hữu hình được giảm trừ cho từng năm theo tỷ lệ quy định tại Phụ lục ban hành kèm theo Nghị quyết số 107/2023/QH15.</w:t>
      </w:r>
    </w:p>
    <w:p w14:paraId="59E98997" w14:textId="77777777" w:rsidR="002A1179" w:rsidRPr="00801725" w:rsidRDefault="00495783" w:rsidP="00EA0ECA">
      <w:pPr>
        <w:widowControl w:val="0"/>
        <w:tabs>
          <w:tab w:val="left" w:pos="773"/>
        </w:tabs>
        <w:spacing w:line="276" w:lineRule="auto"/>
        <w:ind w:firstLine="771"/>
        <w:jc w:val="both"/>
        <w:rPr>
          <w:rFonts w:ascii="Times New Roman" w:eastAsia="Arial" w:hAnsi="Times New Roman" w:cs="Times New Roman"/>
          <w:i/>
          <w:iCs/>
          <w:sz w:val="28"/>
          <w:szCs w:val="28"/>
        </w:rPr>
      </w:pPr>
      <w:r w:rsidRPr="00801725">
        <w:rPr>
          <w:rFonts w:ascii="Times New Roman" w:eastAsia="Arial" w:hAnsi="Times New Roman" w:cs="Times New Roman"/>
          <w:i/>
          <w:iCs/>
          <w:sz w:val="28"/>
          <w:szCs w:val="28"/>
        </w:rPr>
        <w:t>3</w:t>
      </w:r>
      <w:r w:rsidR="00DC3F4C" w:rsidRPr="00801725">
        <w:rPr>
          <w:rFonts w:ascii="Times New Roman" w:eastAsia="Arial" w:hAnsi="Times New Roman" w:cs="Times New Roman"/>
          <w:i/>
          <w:iCs/>
          <w:sz w:val="28"/>
          <w:szCs w:val="28"/>
        </w:rPr>
        <w:t>.</w:t>
      </w:r>
      <w:r w:rsidR="007E1015" w:rsidRPr="00801725">
        <w:rPr>
          <w:rFonts w:ascii="Times New Roman" w:eastAsia="Arial" w:hAnsi="Times New Roman" w:cs="Times New Roman"/>
          <w:i/>
          <w:iCs/>
          <w:sz w:val="28"/>
          <w:szCs w:val="28"/>
        </w:rPr>
        <w:t xml:space="preserve"> </w:t>
      </w:r>
      <w:r w:rsidR="002A1179" w:rsidRPr="00801725">
        <w:rPr>
          <w:rFonts w:ascii="Times New Roman" w:eastAsia="Arial" w:hAnsi="Times New Roman" w:cs="Times New Roman"/>
          <w:i/>
          <w:iCs/>
          <w:sz w:val="28"/>
          <w:szCs w:val="28"/>
        </w:rPr>
        <w:t xml:space="preserve">Tổng giá trị còn lại ghi sổ của tài sản hữu hình hợp lệ và chi phí tiền lương hợp lệ được giảm trừ </w:t>
      </w:r>
    </w:p>
    <w:p w14:paraId="5F788128" w14:textId="640BC828" w:rsidR="007E1015" w:rsidRPr="00801725" w:rsidRDefault="002A1179"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Tổng giá trị còn lại ghi sổ của tài sản hữu hình hợp lệ và chi phí tiền lương hợp lệ được giảm trừ </w:t>
      </w:r>
      <w:r w:rsidR="007E1015" w:rsidRPr="00801725">
        <w:rPr>
          <w:rFonts w:ascii="Times New Roman" w:eastAsia="Arial" w:hAnsi="Times New Roman" w:cs="Times New Roman"/>
          <w:sz w:val="28"/>
          <w:szCs w:val="28"/>
        </w:rPr>
        <w:t>= [Chi phí tiền lương hợp lệ trả cho tổng số lượng người lao động hợp lệ tại Việt Nam] *</w:t>
      </w:r>
      <w:r w:rsidR="00495783" w:rsidRPr="00801725">
        <w:rPr>
          <w:rFonts w:ascii="Times New Roman" w:eastAsia="Arial" w:hAnsi="Times New Roman" w:cs="Times New Roman"/>
          <w:sz w:val="28"/>
          <w:szCs w:val="28"/>
        </w:rPr>
        <w:t xml:space="preserve"> </w:t>
      </w:r>
      <w:r w:rsidR="007E1015" w:rsidRPr="00801725">
        <w:rPr>
          <w:rFonts w:ascii="Times New Roman" w:eastAsia="Arial" w:hAnsi="Times New Roman" w:cs="Times New Roman"/>
          <w:sz w:val="28"/>
          <w:szCs w:val="28"/>
        </w:rPr>
        <w:t>[Tỷ lệ giảm trừ] + [Giá trị còn lại ghi sổ của tài sản hữu hình hợp lệ tại Việt Nam] *</w:t>
      </w:r>
      <w:r w:rsidR="00BA56F4" w:rsidRPr="00801725">
        <w:rPr>
          <w:rFonts w:ascii="Times New Roman" w:eastAsia="Arial" w:hAnsi="Times New Roman" w:cs="Times New Roman"/>
          <w:sz w:val="28"/>
          <w:szCs w:val="28"/>
        </w:rPr>
        <w:t xml:space="preserve"> </w:t>
      </w:r>
      <w:r w:rsidR="007E1015" w:rsidRPr="00801725">
        <w:rPr>
          <w:rFonts w:ascii="Times New Roman" w:eastAsia="Arial" w:hAnsi="Times New Roman" w:cs="Times New Roman"/>
          <w:sz w:val="28"/>
          <w:szCs w:val="28"/>
        </w:rPr>
        <w:t>[Tỷ lệ giảm trừ].</w:t>
      </w:r>
    </w:p>
    <w:p w14:paraId="2CFFCE3F" w14:textId="66CA1907" w:rsidR="007E1015" w:rsidRPr="00801725" w:rsidRDefault="007E1015" w:rsidP="00EA0ECA">
      <w:pPr>
        <w:widowControl w:val="0"/>
        <w:tabs>
          <w:tab w:val="left" w:pos="773"/>
        </w:tabs>
        <w:spacing w:line="276" w:lineRule="auto"/>
        <w:jc w:val="both"/>
        <w:rPr>
          <w:rFonts w:ascii="Times New Roman" w:eastAsia="Arial" w:hAnsi="Times New Roman" w:cs="Times New Roman"/>
          <w:b/>
          <w:bCs/>
          <w:i/>
          <w:iCs/>
          <w:sz w:val="28"/>
          <w:szCs w:val="28"/>
        </w:rPr>
      </w:pPr>
      <w:r w:rsidRPr="00801725">
        <w:rPr>
          <w:rFonts w:ascii="Times New Roman" w:eastAsia="Arial" w:hAnsi="Times New Roman" w:cs="Times New Roman"/>
          <w:b/>
          <w:bCs/>
          <w:i/>
          <w:iCs/>
          <w:sz w:val="28"/>
          <w:szCs w:val="28"/>
        </w:rPr>
        <w:t xml:space="preserve">3.1.2.2. Phân bổ </w:t>
      </w:r>
      <w:bookmarkStart w:id="26" w:name="_Hlk173246133"/>
      <w:r w:rsidRPr="00801725">
        <w:rPr>
          <w:rFonts w:ascii="Times New Roman" w:eastAsia="Arial" w:hAnsi="Times New Roman" w:cs="Times New Roman"/>
          <w:b/>
          <w:bCs/>
          <w:i/>
          <w:iCs/>
          <w:sz w:val="28"/>
          <w:szCs w:val="28"/>
        </w:rPr>
        <w:t xml:space="preserve">chi phí tiền lương hợp lệ và giá trị còn lại ghi sổ của tài sản hữu hình hợp lệ </w:t>
      </w:r>
      <w:bookmarkEnd w:id="26"/>
      <w:r w:rsidRPr="00801725">
        <w:rPr>
          <w:rFonts w:ascii="Times New Roman" w:eastAsia="Arial" w:hAnsi="Times New Roman" w:cs="Times New Roman"/>
          <w:b/>
          <w:bCs/>
          <w:i/>
          <w:iCs/>
          <w:sz w:val="28"/>
          <w:szCs w:val="28"/>
        </w:rPr>
        <w:t>cho các cơ sở thường trú</w:t>
      </w:r>
      <w:r w:rsidR="007D511E" w:rsidRPr="00801725">
        <w:rPr>
          <w:rFonts w:ascii="Times New Roman" w:eastAsia="Arial" w:hAnsi="Times New Roman" w:cs="Times New Roman"/>
          <w:b/>
          <w:bCs/>
          <w:i/>
          <w:iCs/>
          <w:sz w:val="28"/>
          <w:szCs w:val="28"/>
        </w:rPr>
        <w:t xml:space="preserve"> </w:t>
      </w:r>
      <w:r w:rsidR="007D511E" w:rsidRPr="00474183">
        <w:rPr>
          <w:rFonts w:ascii="Times New Roman" w:eastAsia="Arial" w:hAnsi="Times New Roman" w:cs="Times New Roman"/>
          <w:b/>
          <w:bCs/>
          <w:i/>
          <w:iCs/>
          <w:sz w:val="28"/>
          <w:szCs w:val="28"/>
        </w:rPr>
        <w:t>(</w:t>
      </w:r>
      <w:r w:rsidR="008114B4" w:rsidRPr="00474183">
        <w:rPr>
          <w:rFonts w:ascii="Times New Roman" w:eastAsia="Arial" w:hAnsi="Times New Roman" w:cs="Times New Roman"/>
          <w:b/>
          <w:bCs/>
          <w:i/>
          <w:iCs/>
          <w:sz w:val="28"/>
          <w:szCs w:val="28"/>
        </w:rPr>
        <w:t>Điểm</w:t>
      </w:r>
      <w:r w:rsidR="00B460B2" w:rsidRPr="00474183">
        <w:rPr>
          <w:rFonts w:ascii="Times New Roman" w:eastAsia="Arial" w:hAnsi="Times New Roman" w:cs="Times New Roman"/>
          <w:b/>
          <w:bCs/>
          <w:i/>
          <w:iCs/>
          <w:sz w:val="28"/>
          <w:szCs w:val="28"/>
        </w:rPr>
        <w:t xml:space="preserve"> 6.4, </w:t>
      </w:r>
      <w:r w:rsidR="009914A7" w:rsidRPr="00474183">
        <w:rPr>
          <w:rFonts w:ascii="Times New Roman" w:eastAsia="Arial" w:hAnsi="Times New Roman" w:cs="Times New Roman"/>
          <w:b/>
          <w:bCs/>
          <w:i/>
          <w:iCs/>
          <w:sz w:val="28"/>
          <w:szCs w:val="28"/>
        </w:rPr>
        <w:t>Khoản</w:t>
      </w:r>
      <w:r w:rsidR="00B460B2" w:rsidRPr="00474183">
        <w:rPr>
          <w:rFonts w:ascii="Times New Roman" w:eastAsia="Arial" w:hAnsi="Times New Roman" w:cs="Times New Roman"/>
          <w:b/>
          <w:bCs/>
          <w:i/>
          <w:iCs/>
          <w:sz w:val="28"/>
          <w:szCs w:val="28"/>
        </w:rPr>
        <w:t xml:space="preserve"> 6, </w:t>
      </w:r>
      <w:r w:rsidR="00467BBE" w:rsidRPr="00474183">
        <w:rPr>
          <w:rFonts w:ascii="Times New Roman" w:eastAsia="Arial" w:hAnsi="Times New Roman" w:cs="Times New Roman"/>
          <w:b/>
          <w:bCs/>
          <w:i/>
          <w:iCs/>
          <w:sz w:val="28"/>
          <w:szCs w:val="28"/>
        </w:rPr>
        <w:t>Mục II, Phụ lục II ban hành kèm theo</w:t>
      </w:r>
      <w:r w:rsidR="007D511E" w:rsidRPr="00474183">
        <w:rPr>
          <w:rFonts w:ascii="Times New Roman" w:eastAsia="Arial" w:hAnsi="Times New Roman" w:cs="Times New Roman"/>
          <w:b/>
          <w:bCs/>
          <w:i/>
          <w:iCs/>
          <w:sz w:val="28"/>
          <w:szCs w:val="28"/>
        </w:rPr>
        <w:t xml:space="preserve"> Nghị định</w:t>
      </w:r>
      <w:r w:rsidR="0078460F" w:rsidRPr="00474183">
        <w:rPr>
          <w:rFonts w:ascii="Times New Roman" w:eastAsia="Arial" w:hAnsi="Times New Roman" w:cs="Times New Roman"/>
          <w:b/>
          <w:bCs/>
          <w:i/>
          <w:iCs/>
          <w:sz w:val="28"/>
          <w:szCs w:val="28"/>
        </w:rPr>
        <w:t>)</w:t>
      </w:r>
    </w:p>
    <w:p w14:paraId="2E7A4C00" w14:textId="2C52E14B" w:rsidR="00F41781" w:rsidRPr="00801725" w:rsidRDefault="00E36550"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7E1015" w:rsidRPr="00801725">
        <w:rPr>
          <w:rFonts w:ascii="Times New Roman" w:eastAsia="Arial" w:hAnsi="Times New Roman" w:cs="Times New Roman"/>
          <w:i/>
          <w:iCs/>
          <w:sz w:val="28"/>
          <w:szCs w:val="28"/>
        </w:rPr>
        <w:t xml:space="preserve">. </w:t>
      </w:r>
      <w:r w:rsidR="00F41781" w:rsidRPr="00801725">
        <w:rPr>
          <w:rFonts w:ascii="Times New Roman" w:eastAsia="Arial" w:hAnsi="Times New Roman" w:cs="Times New Roman"/>
          <w:i/>
          <w:iCs/>
          <w:sz w:val="28"/>
          <w:szCs w:val="28"/>
        </w:rPr>
        <w:t>Quốc gia công ty chính cư trú:</w:t>
      </w:r>
      <w:r w:rsidR="00F41781" w:rsidRPr="00801725">
        <w:rPr>
          <w:rFonts w:ascii="Times New Roman" w:eastAsia="Arial" w:hAnsi="Times New Roman" w:cs="Times New Roman"/>
          <w:sz w:val="28"/>
          <w:szCs w:val="28"/>
        </w:rPr>
        <w:t xml:space="preserve"> Ghi mã quốc gia gồm 2 ký tự chữ cái dựa trên tiêu chuẩn ISO 3166-1 Alpha 2 nơi công ty chính cư trú theo quy định về thuế tối thiểu toàn cầu, mà các công ty chính này có cơ sở thường trú được phân bổ chi phí tiền lương hợp lệ và giá trị còn lại ghi sổ của tài sản hữu hình hợp lệ. Đối với công ty chính không xác định được quốc gia cư trú, đơn vị hợp thành chịu trách nhiệm kê khai điền “Không xác định nước cư trú”.</w:t>
      </w:r>
    </w:p>
    <w:p w14:paraId="23B36B2A" w14:textId="0B9B68AF" w:rsidR="007E1015" w:rsidRPr="00801725" w:rsidRDefault="00F41781"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2. </w:t>
      </w:r>
      <w:r w:rsidR="007E1015" w:rsidRPr="00801725">
        <w:rPr>
          <w:rFonts w:ascii="Times New Roman" w:eastAsia="Arial" w:hAnsi="Times New Roman" w:cs="Times New Roman"/>
          <w:i/>
          <w:iCs/>
          <w:sz w:val="28"/>
          <w:szCs w:val="28"/>
        </w:rPr>
        <w:t>Chi phí tiền lương hợp lệ của các công ty chính:</w:t>
      </w:r>
      <w:r w:rsidR="007E1015" w:rsidRPr="00801725">
        <w:rPr>
          <w:rFonts w:ascii="Times New Roman" w:eastAsia="Arial" w:hAnsi="Times New Roman" w:cs="Times New Roman"/>
          <w:sz w:val="28"/>
          <w:szCs w:val="28"/>
        </w:rPr>
        <w:t xml:space="preserve"> </w:t>
      </w:r>
      <w:r w:rsidR="00652511" w:rsidRPr="00801725">
        <w:rPr>
          <w:rFonts w:ascii="Times New Roman" w:eastAsia="Arial" w:hAnsi="Times New Roman" w:cs="Times New Roman"/>
          <w:sz w:val="28"/>
          <w:szCs w:val="28"/>
        </w:rPr>
        <w:t>Khai</w:t>
      </w:r>
      <w:r w:rsidR="007E1015" w:rsidRPr="00801725">
        <w:rPr>
          <w:rFonts w:ascii="Times New Roman" w:eastAsia="Arial" w:hAnsi="Times New Roman" w:cs="Times New Roman"/>
          <w:sz w:val="28"/>
          <w:szCs w:val="28"/>
        </w:rPr>
        <w:t xml:space="preserve"> chi phí tiền lương hợp lệ của tất cả các công ty chính </w:t>
      </w:r>
      <w:r w:rsidR="00370933" w:rsidRPr="00801725">
        <w:rPr>
          <w:rFonts w:ascii="Times New Roman" w:eastAsia="Arial" w:hAnsi="Times New Roman" w:cs="Times New Roman"/>
          <w:sz w:val="28"/>
          <w:szCs w:val="28"/>
        </w:rPr>
        <w:t xml:space="preserve">tại quốc gia </w:t>
      </w:r>
      <w:r w:rsidR="007E1015" w:rsidRPr="00801725">
        <w:rPr>
          <w:rFonts w:ascii="Times New Roman" w:eastAsia="Arial" w:hAnsi="Times New Roman" w:cs="Times New Roman"/>
          <w:sz w:val="28"/>
          <w:szCs w:val="28"/>
        </w:rPr>
        <w:t>trước khi thực hiện phân bổ cho các cơ sở thường trú.</w:t>
      </w:r>
    </w:p>
    <w:p w14:paraId="352301DA" w14:textId="330A846B" w:rsidR="007E1015" w:rsidRPr="00801725" w:rsidRDefault="00F41781"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7E1015" w:rsidRPr="00801725">
        <w:rPr>
          <w:rFonts w:ascii="Times New Roman" w:eastAsia="Arial" w:hAnsi="Times New Roman" w:cs="Times New Roman"/>
          <w:i/>
          <w:iCs/>
          <w:sz w:val="28"/>
          <w:szCs w:val="28"/>
        </w:rPr>
        <w:t>. Giá trị còn lại ghi sổ của tài sản hữu hình hợp lệ của các công ty chính</w:t>
      </w:r>
      <w:r w:rsidR="007E1015" w:rsidRPr="00801725">
        <w:rPr>
          <w:rFonts w:ascii="Times New Roman" w:eastAsia="Arial" w:hAnsi="Times New Roman" w:cs="Times New Roman"/>
          <w:sz w:val="28"/>
          <w:szCs w:val="28"/>
        </w:rPr>
        <w:t xml:space="preserve">: </w:t>
      </w:r>
      <w:r w:rsidR="00652511" w:rsidRPr="00801725">
        <w:rPr>
          <w:rFonts w:ascii="Times New Roman" w:eastAsia="Arial" w:hAnsi="Times New Roman" w:cs="Times New Roman"/>
          <w:sz w:val="28"/>
          <w:szCs w:val="28"/>
        </w:rPr>
        <w:t>Khai</w:t>
      </w:r>
      <w:r w:rsidR="007E1015" w:rsidRPr="00801725">
        <w:rPr>
          <w:rFonts w:ascii="Times New Roman" w:eastAsia="Arial" w:hAnsi="Times New Roman" w:cs="Times New Roman"/>
          <w:sz w:val="28"/>
          <w:szCs w:val="28"/>
        </w:rPr>
        <w:t xml:space="preserve"> giá trị còn lại ghi sổ của tài sản hữu hình hợp lệ </w:t>
      </w:r>
      <w:r w:rsidR="00541441" w:rsidRPr="00801725">
        <w:rPr>
          <w:rFonts w:ascii="Times New Roman" w:eastAsia="Arial" w:hAnsi="Times New Roman" w:cs="Times New Roman"/>
          <w:sz w:val="28"/>
          <w:szCs w:val="28"/>
        </w:rPr>
        <w:t>của tất cả các công ty chính trước khi thực hiện phân bổ cho các cơ sở thường trú.</w:t>
      </w:r>
    </w:p>
    <w:p w14:paraId="175B92A5" w14:textId="0E94D090" w:rsidR="00EA3C4F" w:rsidRPr="00801725" w:rsidRDefault="00F41781"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4</w:t>
      </w:r>
      <w:r w:rsidR="007E1015" w:rsidRPr="00801725">
        <w:rPr>
          <w:rFonts w:ascii="Times New Roman" w:eastAsia="Arial" w:hAnsi="Times New Roman" w:cs="Times New Roman"/>
          <w:i/>
          <w:iCs/>
          <w:sz w:val="28"/>
          <w:szCs w:val="28"/>
        </w:rPr>
        <w:t>. Quốc gia cơ sở thường trú cư trú:</w:t>
      </w:r>
      <w:r w:rsidR="007E1015" w:rsidRPr="00801725">
        <w:rPr>
          <w:rFonts w:ascii="Times New Roman" w:eastAsia="Arial" w:hAnsi="Times New Roman" w:cs="Times New Roman"/>
          <w:sz w:val="28"/>
          <w:szCs w:val="28"/>
        </w:rPr>
        <w:t xml:space="preserve"> </w:t>
      </w:r>
      <w:r w:rsidR="00652511" w:rsidRPr="00801725">
        <w:rPr>
          <w:rFonts w:ascii="Times New Roman" w:eastAsia="Arial" w:hAnsi="Times New Roman" w:cs="Times New Roman"/>
          <w:sz w:val="28"/>
          <w:szCs w:val="28"/>
        </w:rPr>
        <w:t>G</w:t>
      </w:r>
      <w:r w:rsidR="00541441" w:rsidRPr="00801725">
        <w:rPr>
          <w:rFonts w:ascii="Times New Roman" w:eastAsia="Arial" w:hAnsi="Times New Roman" w:cs="Times New Roman"/>
          <w:sz w:val="28"/>
          <w:szCs w:val="28"/>
        </w:rPr>
        <w:t>hi</w:t>
      </w:r>
      <w:r w:rsidR="007E1015" w:rsidRPr="00801725">
        <w:rPr>
          <w:rFonts w:ascii="Times New Roman" w:eastAsia="Arial" w:hAnsi="Times New Roman" w:cs="Times New Roman"/>
          <w:sz w:val="28"/>
          <w:szCs w:val="28"/>
        </w:rPr>
        <w:t xml:space="preserve"> mã quốc gia gồm 2 ký tự chữ cái dựa trên tiêu chuẩn ISO 3166-1 Alpha 2 nơi có các cơ sở thường trú của các công ty chính tại </w:t>
      </w:r>
      <w:r w:rsidR="00356E7A" w:rsidRPr="00801725">
        <w:rPr>
          <w:rFonts w:ascii="Times New Roman" w:eastAsia="Arial" w:hAnsi="Times New Roman" w:cs="Times New Roman"/>
          <w:sz w:val="28"/>
          <w:szCs w:val="28"/>
        </w:rPr>
        <w:t>quốc gia đã khai tại chỉ tiêu số 1</w:t>
      </w:r>
      <w:r w:rsidR="007E1015" w:rsidRPr="00801725">
        <w:rPr>
          <w:rFonts w:ascii="Times New Roman" w:eastAsia="Arial" w:hAnsi="Times New Roman" w:cs="Times New Roman"/>
          <w:sz w:val="28"/>
          <w:szCs w:val="28"/>
        </w:rPr>
        <w:t xml:space="preserve"> cư trú theo quy định về thuế tối thiểu toàn cầu, mà các cơ sở thường trú này được phân bổ chi phí tiền lương hợp lệ và giá trị còn lại ghi sổ của tài sản hữu hình hợp lệ.</w:t>
      </w:r>
      <w:r w:rsidR="00EA3C4F" w:rsidRPr="00801725">
        <w:rPr>
          <w:rFonts w:ascii="Times New Roman" w:eastAsia="Arial" w:hAnsi="Times New Roman" w:cs="Times New Roman"/>
          <w:sz w:val="28"/>
          <w:szCs w:val="28"/>
        </w:rPr>
        <w:t xml:space="preserve"> Đối với cơ sở thường trú không xác định được quốc gia cư trú, đơn vị hợp thành chịu trách nhiệm kê khai điền “</w:t>
      </w:r>
      <w:r w:rsidR="00AB61CA" w:rsidRPr="00801725">
        <w:rPr>
          <w:rFonts w:ascii="Times New Roman" w:eastAsia="Arial" w:hAnsi="Times New Roman" w:cs="Times New Roman"/>
          <w:sz w:val="28"/>
          <w:szCs w:val="28"/>
        </w:rPr>
        <w:t>Không xác định nước cư trú</w:t>
      </w:r>
      <w:r w:rsidR="00EA3C4F" w:rsidRPr="00801725">
        <w:rPr>
          <w:rFonts w:ascii="Times New Roman" w:eastAsia="Arial" w:hAnsi="Times New Roman" w:cs="Times New Roman"/>
          <w:sz w:val="28"/>
          <w:szCs w:val="28"/>
        </w:rPr>
        <w:t>”.</w:t>
      </w:r>
    </w:p>
    <w:p w14:paraId="16F6979E" w14:textId="6DDD2672" w:rsidR="007C4791" w:rsidRPr="00801725" w:rsidRDefault="00E36550" w:rsidP="00EA0ECA">
      <w:pPr>
        <w:widowControl w:val="0"/>
        <w:tabs>
          <w:tab w:val="left" w:pos="773"/>
        </w:tabs>
        <w:spacing w:line="276" w:lineRule="auto"/>
        <w:ind w:firstLine="771"/>
        <w:jc w:val="both"/>
        <w:rPr>
          <w:rFonts w:ascii="Times New Roman" w:eastAsia="Arial" w:hAnsi="Times New Roman" w:cs="Times New Roman"/>
          <w:i/>
          <w:iCs/>
          <w:sz w:val="28"/>
          <w:szCs w:val="28"/>
        </w:rPr>
      </w:pPr>
      <w:r w:rsidRPr="00801725">
        <w:rPr>
          <w:rFonts w:ascii="Times New Roman" w:eastAsia="Arial" w:hAnsi="Times New Roman" w:cs="Times New Roman"/>
          <w:i/>
          <w:iCs/>
          <w:sz w:val="28"/>
          <w:szCs w:val="28"/>
        </w:rPr>
        <w:lastRenderedPageBreak/>
        <w:t>5</w:t>
      </w:r>
      <w:r w:rsidR="007E1015" w:rsidRPr="00801725">
        <w:rPr>
          <w:rFonts w:ascii="Times New Roman" w:eastAsia="Arial" w:hAnsi="Times New Roman" w:cs="Times New Roman"/>
          <w:i/>
          <w:iCs/>
          <w:sz w:val="28"/>
          <w:szCs w:val="28"/>
        </w:rPr>
        <w:t xml:space="preserve">. </w:t>
      </w:r>
      <w:r w:rsidR="007C4791" w:rsidRPr="00801725">
        <w:rPr>
          <w:rFonts w:ascii="Times New Roman" w:eastAsia="Arial" w:hAnsi="Times New Roman" w:cs="Times New Roman"/>
          <w:i/>
          <w:iCs/>
          <w:sz w:val="28"/>
          <w:szCs w:val="28"/>
        </w:rPr>
        <w:t xml:space="preserve">Chi phí tiền lương hợp lệ được phân bổ cho cơ sở thường trú: </w:t>
      </w:r>
      <w:r w:rsidR="007C4791" w:rsidRPr="00801725">
        <w:rPr>
          <w:rFonts w:ascii="Times New Roman" w:eastAsia="Arial" w:hAnsi="Times New Roman" w:cs="Times New Roman"/>
          <w:sz w:val="28"/>
          <w:szCs w:val="28"/>
        </w:rPr>
        <w:t xml:space="preserve">Khai chi phí tiền lương hợp lệ được phân bổ cho các cơ sở thường trú của các công ty chính </w:t>
      </w:r>
      <w:r w:rsidR="00E01DDF" w:rsidRPr="00801725">
        <w:rPr>
          <w:rFonts w:ascii="Times New Roman" w:eastAsia="Arial" w:hAnsi="Times New Roman" w:cs="Times New Roman"/>
          <w:sz w:val="28"/>
          <w:szCs w:val="28"/>
        </w:rPr>
        <w:t>tương ứng</w:t>
      </w:r>
      <w:r w:rsidR="0018053A" w:rsidRPr="00801725">
        <w:rPr>
          <w:rFonts w:ascii="Times New Roman" w:eastAsia="Arial" w:hAnsi="Times New Roman" w:cs="Times New Roman"/>
          <w:sz w:val="28"/>
          <w:szCs w:val="28"/>
        </w:rPr>
        <w:t xml:space="preserve"> theo quy định tại </w:t>
      </w:r>
      <w:r w:rsidR="0018053A" w:rsidRPr="00474183">
        <w:rPr>
          <w:rFonts w:ascii="Times New Roman" w:eastAsia="Arial" w:hAnsi="Times New Roman" w:cs="Times New Roman"/>
          <w:sz w:val="28"/>
          <w:szCs w:val="28"/>
        </w:rPr>
        <w:t xml:space="preserve">Điểm </w:t>
      </w:r>
      <w:r w:rsidR="008114B4" w:rsidRPr="00474183">
        <w:rPr>
          <w:rFonts w:ascii="Times New Roman" w:eastAsia="Arial" w:hAnsi="Times New Roman" w:cs="Times New Roman"/>
          <w:sz w:val="28"/>
          <w:szCs w:val="28"/>
        </w:rPr>
        <w:t>6.4</w:t>
      </w:r>
      <w:r w:rsidR="0018053A" w:rsidRPr="00474183">
        <w:rPr>
          <w:rFonts w:ascii="Times New Roman" w:eastAsia="Arial" w:hAnsi="Times New Roman" w:cs="Times New Roman"/>
          <w:sz w:val="28"/>
          <w:szCs w:val="28"/>
        </w:rPr>
        <w:t xml:space="preserve">, </w:t>
      </w:r>
      <w:r w:rsidR="00CC150D" w:rsidRPr="00474183">
        <w:rPr>
          <w:rFonts w:ascii="Times New Roman" w:eastAsia="Arial" w:hAnsi="Times New Roman" w:cs="Times New Roman"/>
          <w:sz w:val="28"/>
          <w:szCs w:val="28"/>
        </w:rPr>
        <w:t xml:space="preserve">Khoản 6, </w:t>
      </w:r>
      <w:r w:rsidR="0018053A" w:rsidRPr="00474183">
        <w:rPr>
          <w:rFonts w:ascii="Times New Roman" w:eastAsia="Arial" w:hAnsi="Times New Roman" w:cs="Times New Roman"/>
          <w:sz w:val="28"/>
          <w:szCs w:val="28"/>
        </w:rPr>
        <w:t>Mục II, Phụ lục II ban hành kèm theo Nghị định</w:t>
      </w:r>
      <w:r w:rsidR="007F5BA6" w:rsidRPr="00801725">
        <w:rPr>
          <w:rFonts w:ascii="Times New Roman" w:eastAsia="Arial" w:hAnsi="Times New Roman" w:cs="Times New Roman"/>
          <w:sz w:val="28"/>
          <w:szCs w:val="28"/>
        </w:rPr>
        <w:t>.</w:t>
      </w:r>
    </w:p>
    <w:p w14:paraId="738469C3" w14:textId="5818D8D3" w:rsidR="007F5BA6" w:rsidRPr="00801725" w:rsidRDefault="007F5BA6"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6. </w:t>
      </w:r>
      <w:r w:rsidR="007E1015" w:rsidRPr="00801725">
        <w:rPr>
          <w:rFonts w:ascii="Times New Roman" w:eastAsia="Arial" w:hAnsi="Times New Roman" w:cs="Times New Roman"/>
          <w:i/>
          <w:iCs/>
          <w:sz w:val="28"/>
          <w:szCs w:val="28"/>
        </w:rPr>
        <w:t>Giá trị còn lại ghi sổ của tài sản hữu hình hợp lệ được phân bổ cho cơ sở thường trú</w:t>
      </w:r>
      <w:r w:rsidR="007E1015" w:rsidRPr="00801725">
        <w:rPr>
          <w:rFonts w:ascii="Times New Roman" w:eastAsia="Arial" w:hAnsi="Times New Roman" w:cs="Times New Roman"/>
          <w:sz w:val="28"/>
          <w:szCs w:val="28"/>
        </w:rPr>
        <w:t xml:space="preserve">: </w:t>
      </w:r>
      <w:r w:rsidR="005702DC" w:rsidRPr="00801725">
        <w:rPr>
          <w:rFonts w:ascii="Times New Roman" w:eastAsia="Arial" w:hAnsi="Times New Roman" w:cs="Times New Roman"/>
          <w:sz w:val="28"/>
          <w:szCs w:val="28"/>
        </w:rPr>
        <w:t>Khai</w:t>
      </w:r>
      <w:r w:rsidR="00A234C1" w:rsidRPr="00801725">
        <w:rPr>
          <w:rFonts w:ascii="Times New Roman" w:eastAsia="Arial" w:hAnsi="Times New Roman" w:cs="Times New Roman"/>
          <w:sz w:val="28"/>
          <w:szCs w:val="28"/>
        </w:rPr>
        <w:t xml:space="preserve"> </w:t>
      </w:r>
      <w:r w:rsidR="007E1015" w:rsidRPr="00801725">
        <w:rPr>
          <w:rFonts w:ascii="Times New Roman" w:eastAsia="Arial" w:hAnsi="Times New Roman" w:cs="Times New Roman"/>
          <w:sz w:val="28"/>
          <w:szCs w:val="28"/>
        </w:rPr>
        <w:t xml:space="preserve">giá trị còn lại ghi sổ của tài sản hữu hình hợp lệ được phân bổ cho các cơ sở thường trú của các công ty chính </w:t>
      </w:r>
      <w:r w:rsidR="00E01DDF" w:rsidRPr="00801725">
        <w:rPr>
          <w:rFonts w:ascii="Times New Roman" w:eastAsia="Arial" w:hAnsi="Times New Roman" w:cs="Times New Roman"/>
          <w:sz w:val="28"/>
          <w:szCs w:val="28"/>
        </w:rPr>
        <w:t>tương ứng</w:t>
      </w:r>
      <w:r w:rsidR="00A208C9" w:rsidRPr="00801725">
        <w:rPr>
          <w:rFonts w:ascii="Times New Roman" w:eastAsia="Arial" w:hAnsi="Times New Roman" w:cs="Times New Roman"/>
          <w:sz w:val="28"/>
          <w:szCs w:val="28"/>
        </w:rPr>
        <w:t xml:space="preserve"> </w:t>
      </w:r>
      <w:r w:rsidR="00A208C9" w:rsidRPr="00474183">
        <w:rPr>
          <w:rFonts w:ascii="Times New Roman" w:eastAsia="Arial" w:hAnsi="Times New Roman" w:cs="Times New Roman"/>
          <w:sz w:val="28"/>
          <w:szCs w:val="28"/>
        </w:rPr>
        <w:t xml:space="preserve">Điểm </w:t>
      </w:r>
      <w:r w:rsidR="008114B4" w:rsidRPr="00474183">
        <w:rPr>
          <w:rFonts w:ascii="Times New Roman" w:eastAsia="Arial" w:hAnsi="Times New Roman" w:cs="Times New Roman"/>
          <w:sz w:val="28"/>
          <w:szCs w:val="28"/>
        </w:rPr>
        <w:t>6.4</w:t>
      </w:r>
      <w:r w:rsidR="00A208C9" w:rsidRPr="00474183">
        <w:rPr>
          <w:rFonts w:ascii="Times New Roman" w:eastAsia="Arial" w:hAnsi="Times New Roman" w:cs="Times New Roman"/>
          <w:sz w:val="28"/>
          <w:szCs w:val="28"/>
        </w:rPr>
        <w:t xml:space="preserve">, </w:t>
      </w:r>
      <w:r w:rsidR="00CC150D" w:rsidRPr="00474183">
        <w:rPr>
          <w:rFonts w:ascii="Times New Roman" w:eastAsia="Arial" w:hAnsi="Times New Roman" w:cs="Times New Roman"/>
          <w:sz w:val="28"/>
          <w:szCs w:val="28"/>
        </w:rPr>
        <w:t xml:space="preserve">Khoản 6, </w:t>
      </w:r>
      <w:r w:rsidR="00A208C9" w:rsidRPr="00474183">
        <w:rPr>
          <w:rFonts w:ascii="Times New Roman" w:eastAsia="Arial" w:hAnsi="Times New Roman" w:cs="Times New Roman"/>
          <w:sz w:val="28"/>
          <w:szCs w:val="28"/>
        </w:rPr>
        <w:t>Mục II, Phụ lục II ban hành kèm theo Nghị định</w:t>
      </w:r>
      <w:r w:rsidR="007E1015" w:rsidRPr="00801725">
        <w:rPr>
          <w:rFonts w:ascii="Times New Roman" w:eastAsia="Arial" w:hAnsi="Times New Roman" w:cs="Times New Roman"/>
          <w:sz w:val="28"/>
          <w:szCs w:val="28"/>
        </w:rPr>
        <w:t>.</w:t>
      </w:r>
    </w:p>
    <w:p w14:paraId="739E2473" w14:textId="26DDCF25" w:rsidR="007F5BA6" w:rsidRPr="00801725" w:rsidRDefault="007F5BA6"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7. Chi phí tiền lương hợp lệ sau phân bổ của công ty chính</w:t>
      </w:r>
      <w:r w:rsidRPr="00801725">
        <w:rPr>
          <w:rFonts w:ascii="Times New Roman" w:eastAsia="Arial" w:hAnsi="Times New Roman" w:cs="Times New Roman"/>
          <w:sz w:val="28"/>
          <w:szCs w:val="28"/>
        </w:rPr>
        <w:t xml:space="preserve">: [7] = </w:t>
      </w:r>
      <w:r w:rsidR="003B308C" w:rsidRPr="00801725">
        <w:rPr>
          <w:rFonts w:ascii="Times New Roman" w:eastAsia="Arial" w:hAnsi="Times New Roman" w:cs="Times New Roman"/>
          <w:sz w:val="28"/>
          <w:szCs w:val="28"/>
        </w:rPr>
        <w:t>[2] – [5].</w:t>
      </w:r>
    </w:p>
    <w:p w14:paraId="04EB6685" w14:textId="77777777" w:rsidR="00C81DF3" w:rsidRPr="00801725" w:rsidRDefault="003B308C"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8. Giá trị còn lại ghi sổ của tài sản hữu hình hợp lệ sau phân bổ của công ty chính</w:t>
      </w:r>
      <w:r w:rsidRPr="00801725">
        <w:rPr>
          <w:rFonts w:ascii="Times New Roman" w:eastAsia="Arial" w:hAnsi="Times New Roman" w:cs="Times New Roman"/>
          <w:sz w:val="28"/>
          <w:szCs w:val="28"/>
        </w:rPr>
        <w:t xml:space="preserve">: </w:t>
      </w:r>
    </w:p>
    <w:p w14:paraId="5F1009BF" w14:textId="4144BBF4" w:rsidR="003B308C" w:rsidRPr="00801725" w:rsidRDefault="003B308C"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[8] = [3] – [6]</w:t>
      </w:r>
    </w:p>
    <w:p w14:paraId="02E9D6FB" w14:textId="2DDC0CA0" w:rsidR="00F436CE" w:rsidRPr="00801725" w:rsidRDefault="00F436CE" w:rsidP="00EA0ECA">
      <w:pPr>
        <w:widowControl w:val="0"/>
        <w:tabs>
          <w:tab w:val="left" w:pos="773"/>
        </w:tabs>
        <w:spacing w:line="276" w:lineRule="auto"/>
        <w:jc w:val="both"/>
        <w:rPr>
          <w:rFonts w:ascii="Times New Roman" w:eastAsia="Arial" w:hAnsi="Times New Roman" w:cs="Times New Roman"/>
          <w:b/>
          <w:bCs/>
          <w:i/>
          <w:iCs/>
          <w:sz w:val="28"/>
          <w:szCs w:val="28"/>
        </w:rPr>
      </w:pPr>
      <w:r w:rsidRPr="00801725">
        <w:rPr>
          <w:rFonts w:ascii="Times New Roman" w:eastAsia="Arial" w:hAnsi="Times New Roman" w:cs="Times New Roman"/>
          <w:b/>
          <w:bCs/>
          <w:i/>
          <w:iCs/>
          <w:sz w:val="28"/>
          <w:szCs w:val="28"/>
        </w:rPr>
        <w:t>3.1.2.3. Phân bổ chi phí tiền lương hợp lệ và giá trị còn lại ghi sổ của tài sản hữu hình hợp lệ của cơ sở thường trú có công ty mẹ tối cao là công ty trung chuyển</w:t>
      </w:r>
      <w:r w:rsidR="007D511E" w:rsidRPr="00801725">
        <w:rPr>
          <w:rFonts w:ascii="Times New Roman" w:eastAsia="Arial" w:hAnsi="Times New Roman" w:cs="Times New Roman"/>
          <w:b/>
          <w:bCs/>
          <w:i/>
          <w:iCs/>
          <w:sz w:val="28"/>
          <w:szCs w:val="28"/>
        </w:rPr>
        <w:t xml:space="preserve"> (</w:t>
      </w:r>
      <w:r w:rsidR="00F25CE8" w:rsidRPr="00474183">
        <w:rPr>
          <w:rFonts w:ascii="Times New Roman" w:eastAsia="Arial" w:hAnsi="Times New Roman" w:cs="Times New Roman"/>
          <w:b/>
          <w:bCs/>
          <w:i/>
          <w:iCs/>
          <w:sz w:val="28"/>
          <w:szCs w:val="28"/>
        </w:rPr>
        <w:t>Điểm 6.4, Khoản 6, Mục II, Phụ lục II ban hành kèm theo Nghị định</w:t>
      </w:r>
      <w:r w:rsidR="007D511E" w:rsidRPr="00474183">
        <w:rPr>
          <w:rFonts w:ascii="Times New Roman" w:eastAsia="Arial" w:hAnsi="Times New Roman" w:cs="Times New Roman"/>
          <w:b/>
          <w:bCs/>
          <w:i/>
          <w:iCs/>
          <w:sz w:val="28"/>
          <w:szCs w:val="28"/>
        </w:rPr>
        <w:t>)</w:t>
      </w:r>
    </w:p>
    <w:p w14:paraId="5FE8FC86" w14:textId="28EB54D5" w:rsidR="00F436CE" w:rsidRPr="00801725" w:rsidRDefault="00F436CE"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 Chi phí tiền lương hợp lệ của cơ sở thường trú có công ty mẹ tối cao là công ty trung chuyển:</w:t>
      </w:r>
      <w:r w:rsidRPr="00801725">
        <w:rPr>
          <w:rFonts w:ascii="Times New Roman" w:eastAsia="Arial" w:hAnsi="Times New Roman" w:cs="Times New Roman"/>
          <w:sz w:val="28"/>
          <w:szCs w:val="28"/>
        </w:rPr>
        <w:t xml:space="preserve"> </w:t>
      </w:r>
      <w:r w:rsidR="006065E0" w:rsidRPr="00801725">
        <w:rPr>
          <w:rFonts w:ascii="Times New Roman" w:eastAsia="Arial" w:hAnsi="Times New Roman" w:cs="Times New Roman"/>
          <w:sz w:val="28"/>
          <w:szCs w:val="28"/>
        </w:rPr>
        <w:t>Khai</w:t>
      </w:r>
      <w:r w:rsidRPr="00801725">
        <w:rPr>
          <w:rFonts w:ascii="Times New Roman" w:eastAsia="Arial" w:hAnsi="Times New Roman" w:cs="Times New Roman"/>
          <w:sz w:val="28"/>
          <w:szCs w:val="28"/>
        </w:rPr>
        <w:t xml:space="preserve"> chi phí tiền lương hợp lệ của tất cả các cơ sở thường trú có công ty mẹ tối cao là công ty trung chuyển cư trú tại Việt Nam trước khi thực hiện phân bổ.</w:t>
      </w:r>
    </w:p>
    <w:p w14:paraId="0166BA18" w14:textId="2366D602" w:rsidR="00F436CE" w:rsidRPr="00801725" w:rsidRDefault="00F436CE"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 Giá trị còn lại ghi sổ của tài sản hữu hình hợp lệ của cơ sở thường trú có công ty mẹ tối cao là công ty trung chuyển</w:t>
      </w:r>
      <w:r w:rsidRPr="00801725">
        <w:rPr>
          <w:rFonts w:ascii="Times New Roman" w:eastAsia="Arial" w:hAnsi="Times New Roman" w:cs="Times New Roman"/>
          <w:sz w:val="28"/>
          <w:szCs w:val="28"/>
        </w:rPr>
        <w:t xml:space="preserve">: </w:t>
      </w:r>
      <w:r w:rsidR="006065E0" w:rsidRPr="00801725">
        <w:rPr>
          <w:rFonts w:ascii="Times New Roman" w:eastAsia="Arial" w:hAnsi="Times New Roman" w:cs="Times New Roman"/>
          <w:sz w:val="28"/>
          <w:szCs w:val="28"/>
        </w:rPr>
        <w:t>Khai</w:t>
      </w:r>
      <w:r w:rsidRPr="00801725">
        <w:rPr>
          <w:rFonts w:ascii="Times New Roman" w:eastAsia="Arial" w:hAnsi="Times New Roman" w:cs="Times New Roman"/>
          <w:sz w:val="28"/>
          <w:szCs w:val="28"/>
        </w:rPr>
        <w:t xml:space="preserve"> giá trị còn lại ghi sổ của tài sản hữu hình hợp lệ của tất cả các cơ sở thường trú có công ty mẹ tối cao là công ty trung chuyển cư trú tại Việt Nam trước khi thực hiện phân bổ.</w:t>
      </w:r>
    </w:p>
    <w:p w14:paraId="322AD207" w14:textId="200FC02F" w:rsidR="00F436CE" w:rsidRPr="00801725" w:rsidRDefault="00F436CE"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 Quốc gia chủ sở hữu của cơ sở thường trú cư trú</w:t>
      </w:r>
      <w:r w:rsidRPr="00801725">
        <w:rPr>
          <w:rFonts w:ascii="Times New Roman" w:eastAsia="Arial" w:hAnsi="Times New Roman" w:cs="Times New Roman"/>
          <w:sz w:val="28"/>
          <w:szCs w:val="28"/>
        </w:rPr>
        <w:t>: Đơn vị hợp thành</w:t>
      </w:r>
      <w:r w:rsidRPr="00801725">
        <w:rPr>
          <w:rFonts w:ascii="Times New Roman" w:eastAsia="Arial" w:hAnsi="Times New Roman" w:cs="Times New Roman"/>
          <w:i/>
          <w:iCs/>
          <w:sz w:val="28"/>
          <w:szCs w:val="28"/>
        </w:rPr>
        <w:t xml:space="preserve"> </w:t>
      </w:r>
      <w:r w:rsidRPr="00801725">
        <w:rPr>
          <w:rFonts w:ascii="Times New Roman" w:eastAsia="Arial" w:hAnsi="Times New Roman" w:cs="Times New Roman"/>
          <w:sz w:val="28"/>
          <w:szCs w:val="28"/>
        </w:rPr>
        <w:t xml:space="preserve">chịu trách nhiệm kê khai điền mã quốc gia gồm 2 ký tự theo tiêu chuẩn ISO 3166-1 cho quốc gia nơi chủ sở hữu cơ sở thường trú cư trú theo quy định về thuế tối thiểu toàn cầu. </w:t>
      </w:r>
    </w:p>
    <w:p w14:paraId="2FC83421" w14:textId="540DEB1E" w:rsidR="00F436CE" w:rsidRPr="00801725" w:rsidRDefault="00F436CE"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4. Chi phí tiền lương hợp lệ được phân bổ cho chủ sở hữu cơ sở thường trú có công ty mẹ tối cao là công ty trung chuyển</w:t>
      </w:r>
      <w:r w:rsidRPr="00801725">
        <w:rPr>
          <w:rFonts w:ascii="Times New Roman" w:eastAsia="Arial" w:hAnsi="Times New Roman" w:cs="Times New Roman"/>
          <w:sz w:val="28"/>
          <w:szCs w:val="28"/>
        </w:rPr>
        <w:t xml:space="preserve">: </w:t>
      </w:r>
      <w:r w:rsidR="0096147E" w:rsidRPr="00801725">
        <w:rPr>
          <w:rFonts w:ascii="Times New Roman" w:eastAsia="Arial" w:hAnsi="Times New Roman" w:cs="Times New Roman"/>
          <w:sz w:val="28"/>
          <w:szCs w:val="28"/>
        </w:rPr>
        <w:t>Khai</w:t>
      </w:r>
      <w:r w:rsidRPr="00801725">
        <w:rPr>
          <w:rFonts w:ascii="Times New Roman" w:eastAsia="Arial" w:hAnsi="Times New Roman" w:cs="Times New Roman"/>
          <w:sz w:val="28"/>
          <w:szCs w:val="28"/>
        </w:rPr>
        <w:t xml:space="preserve"> chi phí tiền lương hợp lệ được phân bổ cho chủ sở hữu cơ sở thường trú theo quy định tại </w:t>
      </w:r>
      <w:r w:rsidR="00F25CE8" w:rsidRPr="00474183">
        <w:rPr>
          <w:rFonts w:ascii="Times New Roman" w:eastAsia="Arial" w:hAnsi="Times New Roman" w:cs="Times New Roman"/>
          <w:sz w:val="28"/>
          <w:szCs w:val="28"/>
        </w:rPr>
        <w:t>Điểm 6.4, Khoản 6, Mục II, Phụ lục II ban hành kèm theo Nghị định</w:t>
      </w:r>
      <w:r w:rsidRPr="00474183">
        <w:rPr>
          <w:rFonts w:ascii="Times New Roman" w:eastAsia="Arial" w:hAnsi="Times New Roman" w:cs="Times New Roman"/>
          <w:sz w:val="28"/>
          <w:szCs w:val="28"/>
        </w:rPr>
        <w:t>.</w:t>
      </w:r>
    </w:p>
    <w:p w14:paraId="3CFE4D57" w14:textId="217EF678" w:rsidR="00F436CE" w:rsidRPr="00801725" w:rsidRDefault="00A07702"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5</w:t>
      </w:r>
      <w:r w:rsidR="00F436CE" w:rsidRPr="00801725">
        <w:rPr>
          <w:rFonts w:ascii="Times New Roman" w:eastAsia="Arial" w:hAnsi="Times New Roman" w:cs="Times New Roman"/>
          <w:i/>
          <w:iCs/>
          <w:sz w:val="28"/>
          <w:szCs w:val="28"/>
        </w:rPr>
        <w:t>. Giá trị còn lại của tài sản hữu hình hợp lệ được phân bổ cho chủ sở hữu công ty trung chuyển</w:t>
      </w:r>
      <w:r w:rsidR="00F436CE" w:rsidRPr="00801725">
        <w:rPr>
          <w:rFonts w:ascii="Times New Roman" w:eastAsia="Arial" w:hAnsi="Times New Roman" w:cs="Times New Roman"/>
          <w:sz w:val="28"/>
          <w:szCs w:val="28"/>
        </w:rPr>
        <w:t xml:space="preserve">: </w:t>
      </w:r>
      <w:r w:rsidR="0096147E" w:rsidRPr="00801725">
        <w:rPr>
          <w:rFonts w:ascii="Times New Roman" w:eastAsia="Arial" w:hAnsi="Times New Roman" w:cs="Times New Roman"/>
          <w:sz w:val="28"/>
          <w:szCs w:val="28"/>
        </w:rPr>
        <w:t xml:space="preserve">Khai </w:t>
      </w:r>
      <w:r w:rsidR="00F436CE" w:rsidRPr="00801725">
        <w:rPr>
          <w:rFonts w:ascii="Times New Roman" w:eastAsia="Arial" w:hAnsi="Times New Roman" w:cs="Times New Roman"/>
          <w:sz w:val="28"/>
          <w:szCs w:val="28"/>
        </w:rPr>
        <w:t xml:space="preserve">giá trị còn lại của tài sản hữu hình hợp lệ được phân bổ cho chủ sở hữu cơ sở thường trú theo quy định tại </w:t>
      </w:r>
      <w:r w:rsidR="00F25CE8" w:rsidRPr="00474183">
        <w:rPr>
          <w:rFonts w:ascii="Times New Roman" w:eastAsia="Arial" w:hAnsi="Times New Roman" w:cs="Times New Roman"/>
          <w:sz w:val="28"/>
          <w:szCs w:val="28"/>
        </w:rPr>
        <w:t>Điểm 6.4, Khoản 6, Mục II, Phụ lục II ban hành kèm theo Nghị định</w:t>
      </w:r>
      <w:r w:rsidR="00F436CE" w:rsidRPr="00474183">
        <w:rPr>
          <w:rFonts w:ascii="Times New Roman" w:eastAsia="Arial" w:hAnsi="Times New Roman" w:cs="Times New Roman"/>
          <w:sz w:val="28"/>
          <w:szCs w:val="28"/>
        </w:rPr>
        <w:t>.</w:t>
      </w:r>
    </w:p>
    <w:p w14:paraId="0EC22007" w14:textId="3E500397" w:rsidR="00FD5721" w:rsidRPr="00801725" w:rsidRDefault="00FD5721"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6. Chi phí tiền lương hợp lệ của cơ sở thường trú có công ty mẹ tối cao là công ty trung chuyển sau khi phân bổ cho công ty mẹ tối cao</w:t>
      </w:r>
      <w:r w:rsidRPr="00801725">
        <w:rPr>
          <w:rFonts w:ascii="Times New Roman" w:eastAsia="Arial" w:hAnsi="Times New Roman" w:cs="Times New Roman"/>
          <w:sz w:val="28"/>
          <w:szCs w:val="28"/>
        </w:rPr>
        <w:t>: [6] = [2] – [4].</w:t>
      </w:r>
    </w:p>
    <w:p w14:paraId="770ACD04" w14:textId="07A11CF6" w:rsidR="00FD5721" w:rsidRPr="00801725" w:rsidRDefault="00FD5721" w:rsidP="00EA0ECA">
      <w:pPr>
        <w:widowControl w:val="0"/>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7. Giá trị còn lại ghi sổ của tài sản hữu hình hợp lệ của cơ sở thường trú có công ty mẹ tối cao là công ty trung chuyển sau khi phân bổ cho công ty mẹ tối </w:t>
      </w:r>
      <w:r w:rsidRPr="00801725">
        <w:rPr>
          <w:rFonts w:ascii="Times New Roman" w:eastAsia="Arial" w:hAnsi="Times New Roman" w:cs="Times New Roman"/>
          <w:i/>
          <w:iCs/>
          <w:sz w:val="28"/>
          <w:szCs w:val="28"/>
        </w:rPr>
        <w:lastRenderedPageBreak/>
        <w:t>cao</w:t>
      </w:r>
      <w:r w:rsidRPr="00801725">
        <w:rPr>
          <w:rFonts w:ascii="Times New Roman" w:eastAsia="Arial" w:hAnsi="Times New Roman" w:cs="Times New Roman"/>
          <w:sz w:val="28"/>
          <w:szCs w:val="28"/>
        </w:rPr>
        <w:t>: [7] = [3] – [5]</w:t>
      </w:r>
    </w:p>
    <w:p w14:paraId="3957790A" w14:textId="505DB4F0" w:rsidR="007E1015" w:rsidRPr="00801725" w:rsidRDefault="007E1015"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 xml:space="preserve">3.2. Xác định thuế thuộc phạm vi </w:t>
      </w:r>
      <w:r w:rsidR="006816AE" w:rsidRPr="00801725">
        <w:rPr>
          <w:rFonts w:ascii="Times New Roman" w:eastAsia="Arial" w:hAnsi="Times New Roman" w:cs="Times New Roman"/>
          <w:b/>
          <w:bCs/>
          <w:sz w:val="28"/>
          <w:szCs w:val="28"/>
        </w:rPr>
        <w:t xml:space="preserve">áp dụng đã </w:t>
      </w:r>
      <w:r w:rsidRPr="00801725">
        <w:rPr>
          <w:rFonts w:ascii="Times New Roman" w:eastAsia="Arial" w:hAnsi="Times New Roman" w:cs="Times New Roman"/>
          <w:b/>
          <w:bCs/>
          <w:sz w:val="28"/>
          <w:szCs w:val="28"/>
        </w:rPr>
        <w:t>được điều chỉnh</w:t>
      </w:r>
      <w:r w:rsidR="006816AE" w:rsidRPr="00801725">
        <w:rPr>
          <w:rFonts w:ascii="Times New Roman" w:eastAsia="Arial" w:hAnsi="Times New Roman" w:cs="Times New Roman"/>
          <w:b/>
          <w:bCs/>
          <w:sz w:val="28"/>
          <w:szCs w:val="28"/>
        </w:rPr>
        <w:t xml:space="preserve"> </w:t>
      </w:r>
      <w:r w:rsidR="006816AE" w:rsidRPr="00474183">
        <w:rPr>
          <w:rFonts w:ascii="Times New Roman" w:eastAsia="Arial" w:hAnsi="Times New Roman" w:cs="Times New Roman"/>
          <w:b/>
          <w:bCs/>
          <w:sz w:val="28"/>
          <w:szCs w:val="28"/>
        </w:rPr>
        <w:t>(</w:t>
      </w:r>
      <w:r w:rsidR="00096240" w:rsidRPr="00474183">
        <w:rPr>
          <w:rFonts w:ascii="Times New Roman" w:eastAsia="Arial" w:hAnsi="Times New Roman" w:cs="Times New Roman"/>
          <w:b/>
          <w:bCs/>
          <w:sz w:val="28"/>
          <w:szCs w:val="28"/>
        </w:rPr>
        <w:t xml:space="preserve">Tiết </w:t>
      </w:r>
      <w:r w:rsidR="007C5461" w:rsidRPr="00474183">
        <w:rPr>
          <w:rFonts w:ascii="Times New Roman" w:eastAsia="Arial" w:hAnsi="Times New Roman" w:cs="Times New Roman"/>
          <w:b/>
          <w:bCs/>
          <w:sz w:val="28"/>
          <w:szCs w:val="28"/>
        </w:rPr>
        <w:t>b</w:t>
      </w:r>
      <w:r w:rsidR="00096240" w:rsidRPr="00474183">
        <w:rPr>
          <w:rFonts w:ascii="Times New Roman" w:eastAsia="Arial" w:hAnsi="Times New Roman" w:cs="Times New Roman"/>
          <w:b/>
          <w:bCs/>
          <w:sz w:val="28"/>
          <w:szCs w:val="28"/>
        </w:rPr>
        <w:t>.1 và b.2</w:t>
      </w:r>
      <w:r w:rsidR="007C5461" w:rsidRPr="00474183">
        <w:rPr>
          <w:rFonts w:ascii="Times New Roman" w:eastAsia="Arial" w:hAnsi="Times New Roman" w:cs="Times New Roman"/>
          <w:b/>
          <w:bCs/>
          <w:sz w:val="28"/>
          <w:szCs w:val="28"/>
        </w:rPr>
        <w:t xml:space="preserve">, </w:t>
      </w:r>
      <w:r w:rsidR="004310FF" w:rsidRPr="00474183">
        <w:rPr>
          <w:rFonts w:ascii="Times New Roman" w:eastAsia="Arial" w:hAnsi="Times New Roman" w:cs="Times New Roman"/>
          <w:b/>
          <w:bCs/>
          <w:sz w:val="28"/>
          <w:szCs w:val="28"/>
        </w:rPr>
        <w:t>Khoản 1, Điều 5</w:t>
      </w:r>
      <w:r w:rsidR="00AE46EE" w:rsidRPr="00474183">
        <w:rPr>
          <w:rFonts w:ascii="Times New Roman" w:eastAsia="Arial" w:hAnsi="Times New Roman" w:cs="Times New Roman"/>
          <w:b/>
          <w:bCs/>
          <w:sz w:val="28"/>
          <w:szCs w:val="28"/>
        </w:rPr>
        <w:t>, Nghị định</w:t>
      </w:r>
      <w:r w:rsidR="006816AE" w:rsidRPr="00474183">
        <w:rPr>
          <w:rFonts w:ascii="Times New Roman" w:eastAsia="Arial" w:hAnsi="Times New Roman" w:cs="Times New Roman"/>
          <w:b/>
          <w:bCs/>
          <w:sz w:val="28"/>
          <w:szCs w:val="28"/>
        </w:rPr>
        <w:t>)</w:t>
      </w:r>
    </w:p>
    <w:p w14:paraId="6BCB44F4" w14:textId="5F879DAD" w:rsidR="007E1015" w:rsidRPr="00801725" w:rsidRDefault="007E1015"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 xml:space="preserve">3.2.1. Tổng </w:t>
      </w:r>
      <w:r w:rsidR="006816AE" w:rsidRPr="00801725">
        <w:rPr>
          <w:rFonts w:ascii="Times New Roman" w:eastAsia="Arial" w:hAnsi="Times New Roman" w:cs="Times New Roman"/>
          <w:b/>
          <w:bCs/>
          <w:sz w:val="28"/>
          <w:szCs w:val="28"/>
        </w:rPr>
        <w:t>số</w:t>
      </w:r>
      <w:r w:rsidRPr="00801725">
        <w:rPr>
          <w:rFonts w:ascii="Times New Roman" w:eastAsia="Arial" w:hAnsi="Times New Roman" w:cs="Times New Roman"/>
          <w:b/>
          <w:bCs/>
          <w:sz w:val="28"/>
          <w:szCs w:val="28"/>
        </w:rPr>
        <w:t xml:space="preserve"> thuế thuộc phạm vi áp dụng được điều chỉnh</w:t>
      </w:r>
    </w:p>
    <w:p w14:paraId="45BCF6D7" w14:textId="4C1FECC3" w:rsidR="007E1015" w:rsidRPr="00801725" w:rsidRDefault="00E3655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7E1015" w:rsidRPr="00801725">
        <w:rPr>
          <w:rFonts w:ascii="Times New Roman" w:eastAsia="Arial" w:hAnsi="Times New Roman" w:cs="Times New Roman"/>
          <w:i/>
          <w:iCs/>
          <w:sz w:val="28"/>
          <w:szCs w:val="28"/>
        </w:rPr>
        <w:t xml:space="preserve">. Tổng các khoản thuế thuộc phạm vi áp dụng sau khi thực hiện phân bổ từ một đơn vị hợp thành này sang đơn vị hợp thành khác: </w:t>
      </w:r>
      <w:r w:rsidR="0000708A" w:rsidRPr="00801725">
        <w:rPr>
          <w:rFonts w:ascii="Times New Roman" w:eastAsia="Arial" w:hAnsi="Times New Roman" w:cs="Times New Roman"/>
          <w:sz w:val="28"/>
          <w:szCs w:val="28"/>
        </w:rPr>
        <w:t>Khai</w:t>
      </w:r>
      <w:r w:rsidR="007E1015" w:rsidRPr="00801725">
        <w:rPr>
          <w:rFonts w:ascii="Times New Roman" w:eastAsia="Arial" w:hAnsi="Times New Roman" w:cs="Times New Roman"/>
          <w:sz w:val="28"/>
          <w:szCs w:val="28"/>
        </w:rPr>
        <w:t xml:space="preserve"> tổng các khoản thuế thuộc phạm vi áp dụng của tất cả các đơn vị hợp thành</w:t>
      </w:r>
      <w:r w:rsidR="00E87575" w:rsidRPr="00801725">
        <w:rPr>
          <w:rFonts w:ascii="Times New Roman" w:eastAsia="Arial" w:hAnsi="Times New Roman" w:cs="Times New Roman"/>
          <w:sz w:val="28"/>
          <w:szCs w:val="28"/>
        </w:rPr>
        <w:t xml:space="preserve">, </w:t>
      </w:r>
      <w:r w:rsidR="007E1015" w:rsidRPr="00801725">
        <w:rPr>
          <w:rFonts w:ascii="Times New Roman" w:eastAsia="Arial" w:hAnsi="Times New Roman" w:cs="Times New Roman"/>
          <w:sz w:val="28"/>
          <w:szCs w:val="28"/>
        </w:rPr>
        <w:t xml:space="preserve">công ty thành viên của các Tập đoàn liên doanh </w:t>
      </w:r>
      <w:r w:rsidR="006816AE" w:rsidRPr="00801725">
        <w:rPr>
          <w:rFonts w:ascii="Times New Roman" w:eastAsia="Arial" w:hAnsi="Times New Roman" w:cs="Times New Roman"/>
          <w:sz w:val="28"/>
          <w:szCs w:val="28"/>
        </w:rPr>
        <w:t>cư trú tại Việt Nam</w:t>
      </w:r>
      <w:r w:rsidR="00243182" w:rsidRPr="00801725">
        <w:rPr>
          <w:rFonts w:ascii="Times New Roman" w:eastAsia="Arial" w:hAnsi="Times New Roman" w:cs="Times New Roman"/>
          <w:sz w:val="28"/>
          <w:szCs w:val="28"/>
        </w:rPr>
        <w:t xml:space="preserve"> sau khi </w:t>
      </w:r>
      <w:r w:rsidR="007E1015" w:rsidRPr="00801725">
        <w:rPr>
          <w:rFonts w:ascii="Times New Roman" w:eastAsia="Arial" w:hAnsi="Times New Roman" w:cs="Times New Roman"/>
          <w:sz w:val="28"/>
          <w:szCs w:val="28"/>
        </w:rPr>
        <w:t>phân bổ thuế thuộc phạm vi áp dụng từ một đơn vị hợp thành sang một đơn vị hợp thành khác.</w:t>
      </w:r>
    </w:p>
    <w:p w14:paraId="3EA8A811" w14:textId="1EFA3F12" w:rsidR="006735FD" w:rsidRPr="00801725" w:rsidRDefault="00E3655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w:t>
      </w:r>
      <w:r w:rsidR="006735FD" w:rsidRPr="00801725">
        <w:rPr>
          <w:rFonts w:ascii="Times New Roman" w:eastAsia="Arial" w:hAnsi="Times New Roman" w:cs="Times New Roman"/>
          <w:i/>
          <w:iCs/>
          <w:sz w:val="28"/>
          <w:szCs w:val="28"/>
        </w:rPr>
        <w:t>. Các khoản điều chỉnh:</w:t>
      </w:r>
      <w:r w:rsidR="006735FD" w:rsidRPr="00801725">
        <w:rPr>
          <w:rFonts w:ascii="Times New Roman" w:eastAsia="Arial" w:hAnsi="Times New Roman" w:cs="Times New Roman"/>
          <w:sz w:val="28"/>
          <w:szCs w:val="28"/>
        </w:rPr>
        <w:t xml:space="preserve"> </w:t>
      </w:r>
      <w:r w:rsidR="0012089B" w:rsidRPr="00801725">
        <w:rPr>
          <w:rFonts w:ascii="Times New Roman" w:eastAsia="Arial" w:hAnsi="Times New Roman" w:cs="Times New Roman"/>
          <w:sz w:val="28"/>
          <w:szCs w:val="28"/>
        </w:rPr>
        <w:t xml:space="preserve">Trong mục này, đơn vị hợp thành chịu trách nhiệm kê khai được yêu cầu kê khai tổng giá trị các điều chỉnh đối với thuế thuộc phạm vi áp dụng của tất cả các đơn vị hợp thành, công ty thành viên của Tập đoàn liên doanh cư trú tại </w:t>
      </w:r>
      <w:r w:rsidR="00136801" w:rsidRPr="00801725">
        <w:rPr>
          <w:rFonts w:ascii="Times New Roman" w:eastAsia="Arial" w:hAnsi="Times New Roman" w:cs="Times New Roman"/>
          <w:sz w:val="28"/>
          <w:szCs w:val="28"/>
        </w:rPr>
        <w:t>Việt Nam</w:t>
      </w:r>
      <w:r w:rsidR="0012089B" w:rsidRPr="00801725">
        <w:rPr>
          <w:rFonts w:ascii="Times New Roman" w:eastAsia="Arial" w:hAnsi="Times New Roman" w:cs="Times New Roman"/>
          <w:sz w:val="28"/>
          <w:szCs w:val="28"/>
        </w:rPr>
        <w:t>.</w:t>
      </w:r>
    </w:p>
    <w:tbl>
      <w:tblPr>
        <w:tblStyle w:val="TableGrid"/>
        <w:tblW w:w="0" w:type="auto"/>
        <w:tblLook w:val="04A0" w:firstRow="1" w:lastRow="0" w:firstColumn="1" w:lastColumn="0" w:noHBand="0" w:noVBand="1"/>
      </w:tblPr>
      <w:tblGrid>
        <w:gridCol w:w="4530"/>
        <w:gridCol w:w="4531"/>
      </w:tblGrid>
      <w:tr w:rsidR="0000708A" w:rsidRPr="00801725" w14:paraId="045B37EB" w14:textId="77777777" w:rsidTr="00DA7DE0">
        <w:trPr>
          <w:tblHeader/>
        </w:trPr>
        <w:tc>
          <w:tcPr>
            <w:tcW w:w="4530" w:type="dxa"/>
          </w:tcPr>
          <w:p w14:paraId="78915FA9" w14:textId="77777777" w:rsidR="0000708A" w:rsidRPr="00801725" w:rsidRDefault="0000708A" w:rsidP="00EA0ECA">
            <w:pPr>
              <w:widowControl w:val="0"/>
              <w:spacing w:line="276" w:lineRule="auto"/>
              <w:rPr>
                <w:rFonts w:ascii="Times New Roman" w:hAnsi="Times New Roman" w:cs="Times New Roman"/>
                <w:b/>
                <w:bCs/>
                <w:sz w:val="28"/>
                <w:szCs w:val="28"/>
              </w:rPr>
            </w:pPr>
            <w:r w:rsidRPr="00801725">
              <w:rPr>
                <w:rFonts w:ascii="Times New Roman" w:hAnsi="Times New Roman" w:cs="Times New Roman"/>
                <w:b/>
                <w:bCs/>
                <w:sz w:val="28"/>
                <w:szCs w:val="28"/>
              </w:rPr>
              <w:t>Khoản điều chỉnh</w:t>
            </w:r>
          </w:p>
        </w:tc>
        <w:tc>
          <w:tcPr>
            <w:tcW w:w="4531" w:type="dxa"/>
            <w:vAlign w:val="center"/>
          </w:tcPr>
          <w:p w14:paraId="7C0FC73C" w14:textId="77777777" w:rsidR="0000708A" w:rsidRPr="00801725" w:rsidRDefault="0000708A" w:rsidP="00EA0ECA">
            <w:pPr>
              <w:widowControl w:val="0"/>
              <w:spacing w:line="276" w:lineRule="auto"/>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 xml:space="preserve">Tham chiếu </w:t>
            </w:r>
          </w:p>
        </w:tc>
      </w:tr>
      <w:tr w:rsidR="00A9408F" w:rsidRPr="00801725" w14:paraId="664CA442" w14:textId="77777777" w:rsidTr="00474183">
        <w:tc>
          <w:tcPr>
            <w:tcW w:w="4530" w:type="dxa"/>
          </w:tcPr>
          <w:p w14:paraId="3A7CF43C" w14:textId="5CEF2CED" w:rsidR="00A9408F" w:rsidRPr="00801725" w:rsidRDefault="00A9408F"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2.1. Khoản thuế thuộc phạm vi áp dụng được hạch toán là chi phí khi tính lợi nhuận trước thuế trong sổ sách kế toán</w:t>
            </w:r>
          </w:p>
        </w:tc>
        <w:tc>
          <w:tcPr>
            <w:tcW w:w="4531" w:type="dxa"/>
          </w:tcPr>
          <w:p w14:paraId="5A14168D" w14:textId="2AFC1489" w:rsidR="00A9408F" w:rsidRPr="00801725" w:rsidRDefault="00C90879"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A9408F"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8</w:t>
            </w:r>
            <w:r w:rsidR="00A9408F" w:rsidRPr="00801725">
              <w:rPr>
                <w:rFonts w:ascii="Times New Roman" w:eastAsia="Arial" w:hAnsi="Times New Roman" w:cs="Times New Roman"/>
                <w:sz w:val="28"/>
                <w:szCs w:val="28"/>
              </w:rPr>
              <w:t>.</w:t>
            </w:r>
            <w:r w:rsidR="00D003D8" w:rsidRPr="00801725">
              <w:rPr>
                <w:rFonts w:ascii="Times New Roman" w:eastAsia="Arial" w:hAnsi="Times New Roman" w:cs="Times New Roman"/>
                <w:sz w:val="28"/>
                <w:szCs w:val="28"/>
              </w:rPr>
              <w:t>2</w:t>
            </w:r>
            <w:r w:rsidR="00A9408F" w:rsidRPr="00801725">
              <w:rPr>
                <w:rFonts w:ascii="Times New Roman" w:eastAsia="Arial" w:hAnsi="Times New Roman" w:cs="Times New Roman"/>
                <w:sz w:val="28"/>
                <w:szCs w:val="28"/>
              </w:rPr>
              <w:t xml:space="preserve">.1, </w:t>
            </w:r>
            <w:r w:rsidRPr="00801725">
              <w:rPr>
                <w:rFonts w:ascii="Times New Roman" w:eastAsia="Arial" w:hAnsi="Times New Roman" w:cs="Times New Roman"/>
                <w:sz w:val="28"/>
                <w:szCs w:val="28"/>
              </w:rPr>
              <w:t>Khoản</w:t>
            </w:r>
            <w:r w:rsidR="00A9408F"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8</w:t>
            </w:r>
            <w:r w:rsidR="00A9408F" w:rsidRPr="00801725">
              <w:rPr>
                <w:rFonts w:ascii="Times New Roman" w:eastAsia="Arial" w:hAnsi="Times New Roman" w:cs="Times New Roman"/>
                <w:sz w:val="28"/>
                <w:szCs w:val="28"/>
              </w:rPr>
              <w:t>, Mục II, Phụ lục II ban hành kèm theo Nghị định</w:t>
            </w:r>
          </w:p>
          <w:p w14:paraId="66B26EAC" w14:textId="1C832FEB" w:rsidR="00DE342E" w:rsidRPr="00801725" w:rsidRDefault="00DE342E" w:rsidP="00EA0ECA">
            <w:pPr>
              <w:widowControl w:val="0"/>
              <w:spacing w:line="276" w:lineRule="auto"/>
              <w:jc w:val="both"/>
              <w:rPr>
                <w:rFonts w:ascii="Times New Roman" w:eastAsia="Arial" w:hAnsi="Times New Roman" w:cs="Times New Roman"/>
                <w:sz w:val="28"/>
                <w:szCs w:val="28"/>
              </w:rPr>
            </w:pPr>
          </w:p>
        </w:tc>
      </w:tr>
      <w:tr w:rsidR="00A9408F" w:rsidRPr="00801725" w14:paraId="5AF848EF" w14:textId="77777777" w:rsidTr="00474183">
        <w:tc>
          <w:tcPr>
            <w:tcW w:w="4530" w:type="dxa"/>
          </w:tcPr>
          <w:p w14:paraId="254667C6" w14:textId="05BD767B" w:rsidR="00A9408F" w:rsidRPr="00801725" w:rsidRDefault="00A9408F"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 xml:space="preserve">2.2. Khoản Tài sản Thuế Hoãn lại do Lỗ theo Quy định về thuế tối thiểu toàn cầu </w:t>
            </w:r>
          </w:p>
        </w:tc>
        <w:tc>
          <w:tcPr>
            <w:tcW w:w="4531" w:type="dxa"/>
          </w:tcPr>
          <w:p w14:paraId="1907CAB5" w14:textId="2904C6A3" w:rsidR="00A9408F" w:rsidRPr="00801725" w:rsidRDefault="00C90879"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A9408F"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8</w:t>
            </w:r>
            <w:r w:rsidR="00A9408F" w:rsidRPr="00801725">
              <w:rPr>
                <w:rFonts w:ascii="Times New Roman" w:eastAsia="Arial" w:hAnsi="Times New Roman" w:cs="Times New Roman"/>
                <w:sz w:val="28"/>
                <w:szCs w:val="28"/>
              </w:rPr>
              <w:t>.</w:t>
            </w:r>
            <w:r w:rsidR="00AE4B29" w:rsidRPr="00801725">
              <w:rPr>
                <w:rFonts w:ascii="Times New Roman" w:eastAsia="Arial" w:hAnsi="Times New Roman" w:cs="Times New Roman"/>
                <w:sz w:val="28"/>
                <w:szCs w:val="28"/>
              </w:rPr>
              <w:t>2</w:t>
            </w:r>
            <w:r w:rsidR="00A9408F" w:rsidRPr="00801725">
              <w:rPr>
                <w:rFonts w:ascii="Times New Roman" w:eastAsia="Arial" w:hAnsi="Times New Roman" w:cs="Times New Roman"/>
                <w:sz w:val="28"/>
                <w:szCs w:val="28"/>
              </w:rPr>
              <w:t xml:space="preserve">.2, </w:t>
            </w:r>
            <w:r w:rsidRPr="00801725">
              <w:rPr>
                <w:rFonts w:ascii="Times New Roman" w:eastAsia="Arial" w:hAnsi="Times New Roman" w:cs="Times New Roman"/>
                <w:sz w:val="28"/>
                <w:szCs w:val="28"/>
              </w:rPr>
              <w:t>Khoản</w:t>
            </w:r>
            <w:r w:rsidR="00D003D8"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8</w:t>
            </w:r>
            <w:r w:rsidR="00D003D8" w:rsidRPr="00801725">
              <w:rPr>
                <w:rFonts w:ascii="Times New Roman" w:eastAsia="Arial" w:hAnsi="Times New Roman" w:cs="Times New Roman"/>
                <w:sz w:val="28"/>
                <w:szCs w:val="28"/>
              </w:rPr>
              <w:t>, Mục II, Phụ lục II ban hành kèm theo Nghị định</w:t>
            </w:r>
          </w:p>
        </w:tc>
      </w:tr>
      <w:tr w:rsidR="00A9408F" w:rsidRPr="00801725" w14:paraId="0DA3C316" w14:textId="77777777" w:rsidTr="00474183">
        <w:tc>
          <w:tcPr>
            <w:tcW w:w="4530" w:type="dxa"/>
          </w:tcPr>
          <w:p w14:paraId="0212E819" w14:textId="5076F824" w:rsidR="00A9408F" w:rsidRPr="00801725" w:rsidRDefault="00A9408F"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 xml:space="preserve">2.3. Khoản thuế thuộc phạm vi áp dụng được nộp trong năm tài chính và liên quan đến nghiệp vụ thuế không chắc chắn </w:t>
            </w:r>
          </w:p>
        </w:tc>
        <w:tc>
          <w:tcPr>
            <w:tcW w:w="4531" w:type="dxa"/>
          </w:tcPr>
          <w:p w14:paraId="2A5EB072" w14:textId="06C60E8C" w:rsidR="00A9408F" w:rsidRPr="00801725" w:rsidRDefault="00C90879"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 8</w:t>
            </w:r>
            <w:r w:rsidR="00A9408F" w:rsidRPr="00801725">
              <w:rPr>
                <w:rFonts w:ascii="Times New Roman" w:eastAsia="Arial" w:hAnsi="Times New Roman" w:cs="Times New Roman"/>
                <w:sz w:val="28"/>
                <w:szCs w:val="28"/>
              </w:rPr>
              <w:t>.</w:t>
            </w:r>
            <w:r w:rsidR="00CA45D3" w:rsidRPr="00801725">
              <w:rPr>
                <w:rFonts w:ascii="Times New Roman" w:eastAsia="Arial" w:hAnsi="Times New Roman" w:cs="Times New Roman"/>
                <w:sz w:val="28"/>
                <w:szCs w:val="28"/>
              </w:rPr>
              <w:t>2</w:t>
            </w:r>
            <w:r w:rsidR="00A9408F" w:rsidRPr="00801725">
              <w:rPr>
                <w:rFonts w:ascii="Times New Roman" w:eastAsia="Arial" w:hAnsi="Times New Roman" w:cs="Times New Roman"/>
                <w:sz w:val="28"/>
                <w:szCs w:val="28"/>
              </w:rPr>
              <w:t xml:space="preserve">.3, </w:t>
            </w:r>
            <w:r w:rsidRPr="00801725">
              <w:rPr>
                <w:rFonts w:ascii="Times New Roman" w:eastAsia="Arial" w:hAnsi="Times New Roman" w:cs="Times New Roman"/>
                <w:sz w:val="28"/>
                <w:szCs w:val="28"/>
              </w:rPr>
              <w:t>Khoản</w:t>
            </w:r>
            <w:r w:rsidR="00D003D8"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8</w:t>
            </w:r>
            <w:r w:rsidR="00D003D8" w:rsidRPr="00801725">
              <w:rPr>
                <w:rFonts w:ascii="Times New Roman" w:eastAsia="Arial" w:hAnsi="Times New Roman" w:cs="Times New Roman"/>
                <w:sz w:val="28"/>
                <w:szCs w:val="28"/>
              </w:rPr>
              <w:t>, Mục II, Phụ lục II ban hành kèm theo Nghị định</w:t>
            </w:r>
          </w:p>
        </w:tc>
      </w:tr>
      <w:tr w:rsidR="00AD523D" w:rsidRPr="00801725" w14:paraId="15B99011" w14:textId="77777777" w:rsidTr="00474183">
        <w:tc>
          <w:tcPr>
            <w:tcW w:w="4530" w:type="dxa"/>
          </w:tcPr>
          <w:p w14:paraId="5E7FD9EA" w14:textId="7F1A6467" w:rsidR="00AD523D" w:rsidRPr="00801725" w:rsidRDefault="00AD523D"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2.4. Khoản chi phí thuế hiện hành liên quan đến thu nhập không được đưa vào khi tính thu nhập hoặc lỗ theo Quy định về thuế tối thiểu toàn cầu</w:t>
            </w:r>
          </w:p>
        </w:tc>
        <w:tc>
          <w:tcPr>
            <w:tcW w:w="4531" w:type="dxa"/>
          </w:tcPr>
          <w:p w14:paraId="69D7C550" w14:textId="5112F7EA" w:rsidR="00AD523D" w:rsidRPr="00801725" w:rsidRDefault="00C90879"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AD523D"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8</w:t>
            </w:r>
            <w:r w:rsidR="00AD523D" w:rsidRPr="00801725">
              <w:rPr>
                <w:rFonts w:ascii="Times New Roman" w:eastAsia="Arial" w:hAnsi="Times New Roman" w:cs="Times New Roman"/>
                <w:sz w:val="28"/>
                <w:szCs w:val="28"/>
              </w:rPr>
              <w:t xml:space="preserve">.3.1, </w:t>
            </w:r>
            <w:r w:rsidRPr="00801725">
              <w:rPr>
                <w:rFonts w:ascii="Times New Roman" w:eastAsia="Arial" w:hAnsi="Times New Roman" w:cs="Times New Roman"/>
                <w:sz w:val="28"/>
                <w:szCs w:val="28"/>
              </w:rPr>
              <w:t>Khoản</w:t>
            </w:r>
            <w:r w:rsidR="00AD523D" w:rsidRPr="00801725">
              <w:rPr>
                <w:rFonts w:ascii="Times New Roman" w:eastAsia="Arial" w:hAnsi="Times New Roman" w:cs="Times New Roman"/>
                <w:sz w:val="28"/>
                <w:szCs w:val="28"/>
              </w:rPr>
              <w:t xml:space="preserve"> </w:t>
            </w:r>
            <w:r w:rsidR="00B61277" w:rsidRPr="00801725">
              <w:rPr>
                <w:rFonts w:ascii="Times New Roman" w:eastAsia="Arial" w:hAnsi="Times New Roman" w:cs="Times New Roman"/>
                <w:sz w:val="28"/>
                <w:szCs w:val="28"/>
              </w:rPr>
              <w:t>8</w:t>
            </w:r>
            <w:r w:rsidR="00AD523D" w:rsidRPr="00801725">
              <w:rPr>
                <w:rFonts w:ascii="Times New Roman" w:eastAsia="Arial" w:hAnsi="Times New Roman" w:cs="Times New Roman"/>
                <w:sz w:val="28"/>
                <w:szCs w:val="28"/>
              </w:rPr>
              <w:t>, Mục II, Phụ lục II ban hành kèm theo Nghị định</w:t>
            </w:r>
          </w:p>
        </w:tc>
      </w:tr>
      <w:tr w:rsidR="001B6D28" w:rsidRPr="00801725" w14:paraId="7B25A7CB" w14:textId="77777777" w:rsidTr="00474183">
        <w:tc>
          <w:tcPr>
            <w:tcW w:w="4530" w:type="dxa"/>
          </w:tcPr>
          <w:p w14:paraId="0AD89546" w14:textId="328AAFC4" w:rsidR="001B6D28" w:rsidRPr="00801725" w:rsidRDefault="001B6D28"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2.5. Khoản giảm trừ hoặc hoàn trả thuế, trừ Khoản giảm trừ thuế thu nhập có thể được hoàn trả đạt chuẩn và Khoản giảm trừ thuế thu nhập có thể chuyển nhượng theo giá thị trường mà không được ghi nhận là một khoản giảm chi phí thuế hiện hành</w:t>
            </w:r>
          </w:p>
        </w:tc>
        <w:tc>
          <w:tcPr>
            <w:tcW w:w="4531" w:type="dxa"/>
          </w:tcPr>
          <w:p w14:paraId="31E361A4" w14:textId="68E38288" w:rsidR="001B6D28" w:rsidRPr="00801725" w:rsidRDefault="00C90879"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1B6D28" w:rsidRPr="00801725">
              <w:rPr>
                <w:rFonts w:ascii="Times New Roman" w:eastAsia="Arial" w:hAnsi="Times New Roman" w:cs="Times New Roman"/>
                <w:sz w:val="28"/>
                <w:szCs w:val="28"/>
              </w:rPr>
              <w:t xml:space="preserve"> </w:t>
            </w:r>
            <w:r w:rsidR="00B61277" w:rsidRPr="00801725">
              <w:rPr>
                <w:rFonts w:ascii="Times New Roman" w:eastAsia="Arial" w:hAnsi="Times New Roman" w:cs="Times New Roman"/>
                <w:sz w:val="28"/>
                <w:szCs w:val="28"/>
              </w:rPr>
              <w:t>8</w:t>
            </w:r>
            <w:r w:rsidR="001B6D28" w:rsidRPr="00801725">
              <w:rPr>
                <w:rFonts w:ascii="Times New Roman" w:eastAsia="Arial" w:hAnsi="Times New Roman" w:cs="Times New Roman"/>
                <w:sz w:val="28"/>
                <w:szCs w:val="28"/>
              </w:rPr>
              <w:t xml:space="preserve">.3.2, </w:t>
            </w:r>
            <w:r w:rsidRPr="00801725">
              <w:rPr>
                <w:rFonts w:ascii="Times New Roman" w:eastAsia="Arial" w:hAnsi="Times New Roman" w:cs="Times New Roman"/>
                <w:sz w:val="28"/>
                <w:szCs w:val="28"/>
              </w:rPr>
              <w:t>Khoản</w:t>
            </w:r>
            <w:r w:rsidR="001B6D28" w:rsidRPr="00801725">
              <w:rPr>
                <w:rFonts w:ascii="Times New Roman" w:eastAsia="Arial" w:hAnsi="Times New Roman" w:cs="Times New Roman"/>
                <w:sz w:val="28"/>
                <w:szCs w:val="28"/>
              </w:rPr>
              <w:t xml:space="preserve"> </w:t>
            </w:r>
            <w:r w:rsidR="00B61277" w:rsidRPr="00801725">
              <w:rPr>
                <w:rFonts w:ascii="Times New Roman" w:eastAsia="Arial" w:hAnsi="Times New Roman" w:cs="Times New Roman"/>
                <w:sz w:val="28"/>
                <w:szCs w:val="28"/>
              </w:rPr>
              <w:t>8</w:t>
            </w:r>
            <w:r w:rsidR="001B6D28" w:rsidRPr="00801725">
              <w:rPr>
                <w:rFonts w:ascii="Times New Roman" w:eastAsia="Arial" w:hAnsi="Times New Roman" w:cs="Times New Roman"/>
                <w:sz w:val="28"/>
                <w:szCs w:val="28"/>
              </w:rPr>
              <w:t>, Mục II, Phụ lục II ban hành kèm theo Nghị định</w:t>
            </w:r>
          </w:p>
        </w:tc>
      </w:tr>
      <w:tr w:rsidR="009B35F2" w:rsidRPr="00801725" w14:paraId="31D2108A" w14:textId="77777777" w:rsidTr="00474183">
        <w:tc>
          <w:tcPr>
            <w:tcW w:w="4530" w:type="dxa"/>
          </w:tcPr>
          <w:p w14:paraId="6EA30111" w14:textId="5A61F104" w:rsidR="009B35F2" w:rsidRPr="00801725" w:rsidRDefault="009B35F2"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 xml:space="preserve">2.6. Khoản thuế thuộc phạm vi áp dụng được hoàn trả hoặc giảm trừ, trừ khoản giảm thuế thu nhập có thể được hoàn trả đạt chuẩn và khoản trả trừ thuế thu </w:t>
            </w:r>
            <w:r w:rsidRPr="00801725">
              <w:rPr>
                <w:rFonts w:ascii="Times New Roman" w:hAnsi="Times New Roman" w:cs="Times New Roman"/>
                <w:sz w:val="28"/>
                <w:szCs w:val="28"/>
              </w:rPr>
              <w:lastRenderedPageBreak/>
              <w:t>nhập có thể chuyển nhượng theo giá thị trường của một đơn vị hợp thành mà đã không được ghi nhận là khoản điều chỉnh chi phí thuế hiện hành trong sổ kế toán.</w:t>
            </w:r>
          </w:p>
        </w:tc>
        <w:tc>
          <w:tcPr>
            <w:tcW w:w="4531" w:type="dxa"/>
          </w:tcPr>
          <w:p w14:paraId="7E6CDFC9" w14:textId="68095A08" w:rsidR="009B35F2" w:rsidRPr="00801725" w:rsidRDefault="00C90879"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lastRenderedPageBreak/>
              <w:t>Điểm</w:t>
            </w:r>
            <w:r w:rsidR="009B35F2" w:rsidRPr="00801725">
              <w:rPr>
                <w:rFonts w:ascii="Times New Roman" w:eastAsia="Arial" w:hAnsi="Times New Roman" w:cs="Times New Roman"/>
                <w:sz w:val="28"/>
                <w:szCs w:val="28"/>
              </w:rPr>
              <w:t xml:space="preserve"> </w:t>
            </w:r>
            <w:r w:rsidR="00B61277" w:rsidRPr="00801725">
              <w:rPr>
                <w:rFonts w:ascii="Times New Roman" w:eastAsia="Arial" w:hAnsi="Times New Roman" w:cs="Times New Roman"/>
                <w:sz w:val="28"/>
                <w:szCs w:val="28"/>
              </w:rPr>
              <w:t>8</w:t>
            </w:r>
            <w:r w:rsidR="009B35F2" w:rsidRPr="00801725">
              <w:rPr>
                <w:rFonts w:ascii="Times New Roman" w:eastAsia="Arial" w:hAnsi="Times New Roman" w:cs="Times New Roman"/>
                <w:sz w:val="28"/>
                <w:szCs w:val="28"/>
              </w:rPr>
              <w:t xml:space="preserve">.3.3, </w:t>
            </w:r>
            <w:r w:rsidRPr="00801725">
              <w:rPr>
                <w:rFonts w:ascii="Times New Roman" w:eastAsia="Arial" w:hAnsi="Times New Roman" w:cs="Times New Roman"/>
                <w:sz w:val="28"/>
                <w:szCs w:val="28"/>
              </w:rPr>
              <w:t>Khoản</w:t>
            </w:r>
            <w:r w:rsidR="009B35F2" w:rsidRPr="00801725">
              <w:rPr>
                <w:rFonts w:ascii="Times New Roman" w:eastAsia="Arial" w:hAnsi="Times New Roman" w:cs="Times New Roman"/>
                <w:sz w:val="28"/>
                <w:szCs w:val="28"/>
              </w:rPr>
              <w:t xml:space="preserve"> </w:t>
            </w:r>
            <w:r w:rsidR="00B61277" w:rsidRPr="00801725">
              <w:rPr>
                <w:rFonts w:ascii="Times New Roman" w:eastAsia="Arial" w:hAnsi="Times New Roman" w:cs="Times New Roman"/>
                <w:sz w:val="28"/>
                <w:szCs w:val="28"/>
              </w:rPr>
              <w:t>8</w:t>
            </w:r>
            <w:r w:rsidR="009B35F2" w:rsidRPr="00801725">
              <w:rPr>
                <w:rFonts w:ascii="Times New Roman" w:eastAsia="Arial" w:hAnsi="Times New Roman" w:cs="Times New Roman"/>
                <w:sz w:val="28"/>
                <w:szCs w:val="28"/>
              </w:rPr>
              <w:t>, Mục II, Phụ lục II ban hành kèm theo Nghị định</w:t>
            </w:r>
          </w:p>
        </w:tc>
      </w:tr>
      <w:tr w:rsidR="00D50AB2" w:rsidRPr="00801725" w14:paraId="3EEBE8C0" w14:textId="77777777" w:rsidTr="00474183">
        <w:tc>
          <w:tcPr>
            <w:tcW w:w="4530" w:type="dxa"/>
          </w:tcPr>
          <w:p w14:paraId="62D154F9" w14:textId="5EF7AA6D" w:rsidR="00D50AB2" w:rsidRPr="00801725" w:rsidRDefault="00D50AB2"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2.7. Khoản chi phí thuế hiện hành liên quan đến một nghiệp vụ thuế không chắc chắn</w:t>
            </w:r>
          </w:p>
        </w:tc>
        <w:tc>
          <w:tcPr>
            <w:tcW w:w="4531" w:type="dxa"/>
          </w:tcPr>
          <w:p w14:paraId="13B5C24E" w14:textId="758867B9" w:rsidR="00D50AB2" w:rsidRPr="00801725" w:rsidRDefault="00C90879"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D50AB2" w:rsidRPr="00801725">
              <w:rPr>
                <w:rFonts w:ascii="Times New Roman" w:eastAsia="Arial" w:hAnsi="Times New Roman" w:cs="Times New Roman"/>
                <w:sz w:val="28"/>
                <w:szCs w:val="28"/>
              </w:rPr>
              <w:t xml:space="preserve"> </w:t>
            </w:r>
            <w:r w:rsidR="00B61277" w:rsidRPr="00801725">
              <w:rPr>
                <w:rFonts w:ascii="Times New Roman" w:eastAsia="Arial" w:hAnsi="Times New Roman" w:cs="Times New Roman"/>
                <w:sz w:val="28"/>
                <w:szCs w:val="28"/>
              </w:rPr>
              <w:t>8</w:t>
            </w:r>
            <w:r w:rsidR="00D50AB2" w:rsidRPr="00801725">
              <w:rPr>
                <w:rFonts w:ascii="Times New Roman" w:eastAsia="Arial" w:hAnsi="Times New Roman" w:cs="Times New Roman"/>
                <w:sz w:val="28"/>
                <w:szCs w:val="28"/>
              </w:rPr>
              <w:t xml:space="preserve">.3.4, </w:t>
            </w:r>
            <w:r w:rsidRPr="00801725">
              <w:rPr>
                <w:rFonts w:ascii="Times New Roman" w:eastAsia="Arial" w:hAnsi="Times New Roman" w:cs="Times New Roman"/>
                <w:sz w:val="28"/>
                <w:szCs w:val="28"/>
              </w:rPr>
              <w:t>Khoản</w:t>
            </w:r>
            <w:r w:rsidR="00D50AB2" w:rsidRPr="00801725">
              <w:rPr>
                <w:rFonts w:ascii="Times New Roman" w:eastAsia="Arial" w:hAnsi="Times New Roman" w:cs="Times New Roman"/>
                <w:sz w:val="28"/>
                <w:szCs w:val="28"/>
              </w:rPr>
              <w:t xml:space="preserve"> </w:t>
            </w:r>
            <w:r w:rsidR="00B61277" w:rsidRPr="00801725">
              <w:rPr>
                <w:rFonts w:ascii="Times New Roman" w:eastAsia="Arial" w:hAnsi="Times New Roman" w:cs="Times New Roman"/>
                <w:sz w:val="28"/>
                <w:szCs w:val="28"/>
              </w:rPr>
              <w:t>8</w:t>
            </w:r>
            <w:r w:rsidR="00D50AB2" w:rsidRPr="00801725">
              <w:rPr>
                <w:rFonts w:ascii="Times New Roman" w:eastAsia="Arial" w:hAnsi="Times New Roman" w:cs="Times New Roman"/>
                <w:sz w:val="28"/>
                <w:szCs w:val="28"/>
              </w:rPr>
              <w:t>, Mục II, Phụ lục II ban hành kèm theo Nghị định</w:t>
            </w:r>
          </w:p>
        </w:tc>
      </w:tr>
      <w:tr w:rsidR="00D50AB2" w:rsidRPr="00801725" w14:paraId="4A08CE57" w14:textId="77777777" w:rsidTr="00474183">
        <w:tc>
          <w:tcPr>
            <w:tcW w:w="4530" w:type="dxa"/>
          </w:tcPr>
          <w:p w14:paraId="7B4CF359" w14:textId="5E5213C1" w:rsidR="00D50AB2" w:rsidRPr="00801725" w:rsidRDefault="00D50AB2"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2.8. Khoản chi phí thuế hiện hành dự kiến không được thanh toán trong vòng ba năm kể từ ngày cuối cùng của năm tài chính</w:t>
            </w:r>
          </w:p>
        </w:tc>
        <w:tc>
          <w:tcPr>
            <w:tcW w:w="4531" w:type="dxa"/>
          </w:tcPr>
          <w:p w14:paraId="5220A939" w14:textId="5A40B7D1" w:rsidR="00D50AB2" w:rsidRPr="00801725" w:rsidRDefault="00C90879"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D50AB2" w:rsidRPr="00801725">
              <w:rPr>
                <w:rFonts w:ascii="Times New Roman" w:eastAsia="Arial" w:hAnsi="Times New Roman" w:cs="Times New Roman"/>
                <w:sz w:val="28"/>
                <w:szCs w:val="28"/>
              </w:rPr>
              <w:t xml:space="preserve"> </w:t>
            </w:r>
            <w:r w:rsidR="00B61277" w:rsidRPr="00801725">
              <w:rPr>
                <w:rFonts w:ascii="Times New Roman" w:eastAsia="Arial" w:hAnsi="Times New Roman" w:cs="Times New Roman"/>
                <w:sz w:val="28"/>
                <w:szCs w:val="28"/>
              </w:rPr>
              <w:t>8</w:t>
            </w:r>
            <w:r w:rsidR="00D50AB2" w:rsidRPr="00801725">
              <w:rPr>
                <w:rFonts w:ascii="Times New Roman" w:eastAsia="Arial" w:hAnsi="Times New Roman" w:cs="Times New Roman"/>
                <w:sz w:val="28"/>
                <w:szCs w:val="28"/>
              </w:rPr>
              <w:t xml:space="preserve">.3.5, </w:t>
            </w:r>
            <w:r w:rsidRPr="00801725">
              <w:rPr>
                <w:rFonts w:ascii="Times New Roman" w:eastAsia="Arial" w:hAnsi="Times New Roman" w:cs="Times New Roman"/>
                <w:sz w:val="28"/>
                <w:szCs w:val="28"/>
              </w:rPr>
              <w:t>Khoản</w:t>
            </w:r>
            <w:r w:rsidR="00D50AB2" w:rsidRPr="00801725">
              <w:rPr>
                <w:rFonts w:ascii="Times New Roman" w:eastAsia="Arial" w:hAnsi="Times New Roman" w:cs="Times New Roman"/>
                <w:sz w:val="28"/>
                <w:szCs w:val="28"/>
              </w:rPr>
              <w:t xml:space="preserve"> </w:t>
            </w:r>
            <w:r w:rsidR="00B61277" w:rsidRPr="00801725">
              <w:rPr>
                <w:rFonts w:ascii="Times New Roman" w:eastAsia="Arial" w:hAnsi="Times New Roman" w:cs="Times New Roman"/>
                <w:sz w:val="28"/>
                <w:szCs w:val="28"/>
              </w:rPr>
              <w:t>8</w:t>
            </w:r>
            <w:r w:rsidR="00D50AB2" w:rsidRPr="00801725">
              <w:rPr>
                <w:rFonts w:ascii="Times New Roman" w:eastAsia="Arial" w:hAnsi="Times New Roman" w:cs="Times New Roman"/>
                <w:sz w:val="28"/>
                <w:szCs w:val="28"/>
              </w:rPr>
              <w:t>, Mục II, Phụ lục II ban hành kèm theo Nghị định</w:t>
            </w:r>
          </w:p>
        </w:tc>
      </w:tr>
      <w:tr w:rsidR="00F0135D" w:rsidRPr="00801725" w14:paraId="576A7949" w14:textId="77777777" w:rsidTr="00474183">
        <w:tc>
          <w:tcPr>
            <w:tcW w:w="4530" w:type="dxa"/>
          </w:tcPr>
          <w:p w14:paraId="2CCBBAFC" w14:textId="7EBF6448" w:rsidR="00F0135D" w:rsidRPr="00801725" w:rsidRDefault="00F0135D" w:rsidP="00EA0ECA">
            <w:pPr>
              <w:widowControl w:val="0"/>
              <w:spacing w:line="276" w:lineRule="auto"/>
              <w:jc w:val="both"/>
              <w:rPr>
                <w:rFonts w:ascii="Times New Roman" w:hAnsi="Times New Roman" w:cs="Times New Roman"/>
                <w:sz w:val="28"/>
                <w:szCs w:val="28"/>
              </w:rPr>
            </w:pPr>
            <w:r w:rsidRPr="00801725">
              <w:rPr>
                <w:rFonts w:ascii="Times New Roman" w:hAnsi="Times New Roman" w:cs="Times New Roman"/>
                <w:sz w:val="28"/>
                <w:szCs w:val="28"/>
              </w:rPr>
              <w:t>2.</w:t>
            </w:r>
            <w:r w:rsidR="007D685B" w:rsidRPr="00801725">
              <w:rPr>
                <w:rFonts w:ascii="Times New Roman" w:hAnsi="Times New Roman" w:cs="Times New Roman"/>
                <w:sz w:val="28"/>
                <w:szCs w:val="28"/>
              </w:rPr>
              <w:t>9</w:t>
            </w:r>
            <w:r w:rsidRPr="00801725">
              <w:rPr>
                <w:rFonts w:ascii="Times New Roman" w:hAnsi="Times New Roman" w:cs="Times New Roman"/>
                <w:sz w:val="28"/>
                <w:szCs w:val="28"/>
              </w:rPr>
              <w:t>. Những điều chỉnh phát sinh sau khi kê khai</w:t>
            </w:r>
          </w:p>
        </w:tc>
        <w:tc>
          <w:tcPr>
            <w:tcW w:w="4531" w:type="dxa"/>
          </w:tcPr>
          <w:p w14:paraId="1ED11DA1" w14:textId="17E6A9B3" w:rsidR="00F0135D" w:rsidRPr="00801725" w:rsidRDefault="00F0135D"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Khoản 11, Mục II, Phụ lục II ban hành kèm theo Nghị định</w:t>
            </w:r>
          </w:p>
        </w:tc>
      </w:tr>
      <w:tr w:rsidR="00C96B4A" w:rsidRPr="00801725" w14:paraId="0D0600CD" w14:textId="77777777" w:rsidTr="00474183">
        <w:tc>
          <w:tcPr>
            <w:tcW w:w="4530" w:type="dxa"/>
          </w:tcPr>
          <w:p w14:paraId="675FF53E" w14:textId="661F94D3" w:rsidR="00C96B4A" w:rsidRPr="00801725" w:rsidRDefault="00C96B4A" w:rsidP="00EA0ECA">
            <w:pPr>
              <w:widowControl w:val="0"/>
              <w:spacing w:line="276" w:lineRule="auto"/>
              <w:jc w:val="both"/>
              <w:rPr>
                <w:rFonts w:ascii="Times New Roman" w:hAnsi="Times New Roman" w:cs="Times New Roman"/>
                <w:sz w:val="28"/>
                <w:szCs w:val="28"/>
              </w:rPr>
            </w:pPr>
            <w:r w:rsidRPr="00801725">
              <w:rPr>
                <w:rFonts w:ascii="Times New Roman" w:hAnsi="Times New Roman" w:cs="Times New Roman"/>
                <w:sz w:val="28"/>
                <w:szCs w:val="28"/>
              </w:rPr>
              <w:t>2.1</w:t>
            </w:r>
            <w:r w:rsidR="007D685B" w:rsidRPr="00801725">
              <w:rPr>
                <w:rFonts w:ascii="Times New Roman" w:hAnsi="Times New Roman" w:cs="Times New Roman"/>
                <w:sz w:val="28"/>
                <w:szCs w:val="28"/>
              </w:rPr>
              <w:t>0</w:t>
            </w:r>
            <w:r w:rsidRPr="00801725">
              <w:rPr>
                <w:rFonts w:ascii="Times New Roman" w:hAnsi="Times New Roman" w:cs="Times New Roman"/>
                <w:sz w:val="28"/>
                <w:szCs w:val="28"/>
              </w:rPr>
              <w:t>. Điều chỉnh thuế thuộc phạm vi áp dụng của cơ sở thường trú có Công ty mẹ tối cao là Công ty trung chuyển</w:t>
            </w:r>
          </w:p>
        </w:tc>
        <w:tc>
          <w:tcPr>
            <w:tcW w:w="4531" w:type="dxa"/>
          </w:tcPr>
          <w:p w14:paraId="67504222" w14:textId="57DD8668" w:rsidR="00C96B4A" w:rsidRPr="00801725" w:rsidRDefault="00C96B4A"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Khoản 17, Mục II, Phụ lục II ban hành kèm theo Nghị định</w:t>
            </w:r>
          </w:p>
        </w:tc>
      </w:tr>
      <w:tr w:rsidR="00C96B4A" w:rsidRPr="00801725" w14:paraId="27469850" w14:textId="77777777" w:rsidTr="00474183">
        <w:tc>
          <w:tcPr>
            <w:tcW w:w="4530" w:type="dxa"/>
          </w:tcPr>
          <w:p w14:paraId="4EE0C941" w14:textId="6DE6B45E" w:rsidR="00C96B4A" w:rsidRPr="00801725" w:rsidRDefault="00C96B4A"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w:t>
            </w:r>
            <w:r w:rsidR="007D685B" w:rsidRPr="00801725">
              <w:rPr>
                <w:rFonts w:ascii="Times New Roman" w:hAnsi="Times New Roman" w:cs="Times New Roman"/>
                <w:sz w:val="28"/>
                <w:szCs w:val="28"/>
              </w:rPr>
              <w:t>11</w:t>
            </w:r>
            <w:r w:rsidRPr="00801725">
              <w:rPr>
                <w:rFonts w:ascii="Times New Roman" w:hAnsi="Times New Roman" w:cs="Times New Roman"/>
                <w:sz w:val="28"/>
                <w:szCs w:val="28"/>
              </w:rPr>
              <w:t>. Tổng các khoản Điều chỉnh thuế hoãn lại</w:t>
            </w:r>
          </w:p>
        </w:tc>
        <w:tc>
          <w:tcPr>
            <w:tcW w:w="4531" w:type="dxa"/>
          </w:tcPr>
          <w:p w14:paraId="2095A0CD" w14:textId="034FC440" w:rsidR="00C96B4A" w:rsidRPr="00801725" w:rsidRDefault="00C96B4A"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Khoản 9, Mục II, Phụ lục II ban hành kèm theo Nghị định</w:t>
            </w:r>
          </w:p>
        </w:tc>
      </w:tr>
      <w:tr w:rsidR="00C96B4A" w:rsidRPr="00801725" w14:paraId="155C80CE" w14:textId="77777777" w:rsidTr="00474183">
        <w:tc>
          <w:tcPr>
            <w:tcW w:w="4530" w:type="dxa"/>
          </w:tcPr>
          <w:p w14:paraId="5A4E059C" w14:textId="61314C8B" w:rsidR="00C96B4A" w:rsidRPr="00801725" w:rsidRDefault="00C96B4A"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2.1</w:t>
            </w:r>
            <w:r w:rsidR="007D685B" w:rsidRPr="00801725">
              <w:rPr>
                <w:rFonts w:ascii="Times New Roman" w:hAnsi="Times New Roman" w:cs="Times New Roman"/>
                <w:sz w:val="28"/>
                <w:szCs w:val="28"/>
              </w:rPr>
              <w:t>2</w:t>
            </w:r>
            <w:r w:rsidRPr="00801725">
              <w:rPr>
                <w:rFonts w:ascii="Times New Roman" w:hAnsi="Times New Roman" w:cs="Times New Roman"/>
                <w:sz w:val="28"/>
                <w:szCs w:val="28"/>
              </w:rPr>
              <w:t>. Tăng hoặc giảm đối với các khoản thuế thuộc phạm vi áp dụng được ghi nhận trong phần vốn chủ sở hữu hoặc phần Thu nhập Toàn diện Khác liên quan đến các khoản được đưa vào khi tính thu nhập hoặc lỗ theo Quy định về thuế tối thiểu toàn cầu mà các khoản này sẽ phải chịu thuế theo quy tắc thuế nội địa</w:t>
            </w:r>
          </w:p>
        </w:tc>
        <w:tc>
          <w:tcPr>
            <w:tcW w:w="4531" w:type="dxa"/>
          </w:tcPr>
          <w:p w14:paraId="7E3A159F" w14:textId="3E379F59" w:rsidR="00C96B4A" w:rsidRPr="00801725" w:rsidRDefault="00C96B4A"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 8.1.3, Khoản 8, Mục II, Phụ lục II ban hành kèm theo Nghị định</w:t>
            </w:r>
          </w:p>
        </w:tc>
      </w:tr>
      <w:tr w:rsidR="00C96B4A" w:rsidRPr="00801725" w14:paraId="3870BF6B" w14:textId="77777777" w:rsidTr="00474183">
        <w:tc>
          <w:tcPr>
            <w:tcW w:w="4530" w:type="dxa"/>
          </w:tcPr>
          <w:p w14:paraId="20D069DB" w14:textId="60F1A048" w:rsidR="00C96B4A" w:rsidRPr="00801725" w:rsidRDefault="00C96B4A"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2.1</w:t>
            </w:r>
            <w:r w:rsidR="007D685B" w:rsidRPr="00801725">
              <w:rPr>
                <w:rFonts w:ascii="Times New Roman" w:hAnsi="Times New Roman" w:cs="Times New Roman"/>
                <w:sz w:val="28"/>
                <w:szCs w:val="28"/>
              </w:rPr>
              <w:t>3</w:t>
            </w:r>
            <w:r w:rsidRPr="00801725">
              <w:rPr>
                <w:rFonts w:ascii="Times New Roman" w:hAnsi="Times New Roman" w:cs="Times New Roman"/>
                <w:sz w:val="28"/>
                <w:szCs w:val="28"/>
              </w:rPr>
              <w:t>. Chi phí thuế âm vượt ngưỡng được chuyển tiếp phát sinh trong năm tài chính báo cáo</w:t>
            </w:r>
          </w:p>
        </w:tc>
        <w:tc>
          <w:tcPr>
            <w:tcW w:w="4531" w:type="dxa"/>
          </w:tcPr>
          <w:p w14:paraId="7679C468" w14:textId="48ADBFB8" w:rsidR="00C96B4A" w:rsidRPr="00801725" w:rsidRDefault="00C96B4A"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 a, Khoản 1, Điều 5, Nghị định và Khoản 8.6 Mục II Phụ lục II ban hành kèm theo Nghị định</w:t>
            </w:r>
          </w:p>
        </w:tc>
      </w:tr>
      <w:tr w:rsidR="00C96B4A" w:rsidRPr="00801725" w14:paraId="6466B4B6" w14:textId="77777777" w:rsidTr="00474183">
        <w:tc>
          <w:tcPr>
            <w:tcW w:w="4530" w:type="dxa"/>
          </w:tcPr>
          <w:p w14:paraId="586C4C9A" w14:textId="56E8B2C3" w:rsidR="00C96B4A" w:rsidRPr="00801725" w:rsidRDefault="00C96B4A"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2.1</w:t>
            </w:r>
            <w:r w:rsidR="007D685B" w:rsidRPr="00801725">
              <w:rPr>
                <w:rFonts w:ascii="Times New Roman" w:hAnsi="Times New Roman" w:cs="Times New Roman"/>
                <w:sz w:val="28"/>
                <w:szCs w:val="28"/>
              </w:rPr>
              <w:t>4</w:t>
            </w:r>
            <w:r w:rsidRPr="00801725">
              <w:rPr>
                <w:rFonts w:ascii="Times New Roman" w:hAnsi="Times New Roman" w:cs="Times New Roman"/>
                <w:sz w:val="28"/>
                <w:szCs w:val="28"/>
              </w:rPr>
              <w:t>. Chi phí thuế âm vượt ngưỡng được chuyển tiếp được sử dụng trong năm tài chính báo cáo</w:t>
            </w:r>
          </w:p>
        </w:tc>
        <w:tc>
          <w:tcPr>
            <w:tcW w:w="4531" w:type="dxa"/>
          </w:tcPr>
          <w:p w14:paraId="4DC39CE4" w14:textId="31278574" w:rsidR="00C96B4A" w:rsidRPr="00801725" w:rsidRDefault="00C96B4A"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 a, Khoản 1, Điều 5, Nghị định và Khoản 8.6 Mục II Phụ lục II ban hành kèm theo Nghị định</w:t>
            </w:r>
          </w:p>
        </w:tc>
      </w:tr>
    </w:tbl>
    <w:p w14:paraId="36C3BE97" w14:textId="58BF47F6" w:rsidR="007E1015" w:rsidRPr="00801725" w:rsidRDefault="00E3655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7E1015" w:rsidRPr="00801725">
        <w:rPr>
          <w:rFonts w:ascii="Times New Roman" w:eastAsia="Arial" w:hAnsi="Times New Roman" w:cs="Times New Roman"/>
          <w:i/>
          <w:iCs/>
          <w:sz w:val="28"/>
          <w:szCs w:val="28"/>
        </w:rPr>
        <w:t>. Thuế thuộc phạm vi áp dụng được điều chỉnh</w:t>
      </w:r>
      <w:r w:rsidR="007E1015" w:rsidRPr="00801725">
        <w:rPr>
          <w:rFonts w:ascii="Times New Roman" w:eastAsia="Arial" w:hAnsi="Times New Roman" w:cs="Times New Roman"/>
          <w:sz w:val="28"/>
          <w:szCs w:val="28"/>
        </w:rPr>
        <w:t>: Đơn vị hợp thành chịu trách nhiệm kê khai khai tổng các khoản thuế thuộc phạm vi áp dụng đã được điều chỉnh của tất cả các đơn vị hợp thành</w:t>
      </w:r>
      <w:r w:rsidR="00BB2C08" w:rsidRPr="00801725">
        <w:rPr>
          <w:rFonts w:ascii="Times New Roman" w:eastAsia="Arial" w:hAnsi="Times New Roman" w:cs="Times New Roman"/>
          <w:sz w:val="28"/>
          <w:szCs w:val="28"/>
        </w:rPr>
        <w:t xml:space="preserve">, </w:t>
      </w:r>
      <w:r w:rsidR="007E1015" w:rsidRPr="00801725">
        <w:rPr>
          <w:rFonts w:ascii="Times New Roman" w:eastAsia="Arial" w:hAnsi="Times New Roman" w:cs="Times New Roman"/>
          <w:sz w:val="28"/>
          <w:szCs w:val="28"/>
        </w:rPr>
        <w:t xml:space="preserve">công ty thành viên của các Tập đoàn liên doanh </w:t>
      </w:r>
      <w:r w:rsidR="006816AE" w:rsidRPr="00801725">
        <w:rPr>
          <w:rFonts w:ascii="Times New Roman" w:eastAsia="Arial" w:hAnsi="Times New Roman" w:cs="Times New Roman"/>
          <w:sz w:val="28"/>
          <w:szCs w:val="28"/>
        </w:rPr>
        <w:t>cư trú tại Việt Nam</w:t>
      </w:r>
      <w:r w:rsidR="007E1015" w:rsidRPr="00801725">
        <w:rPr>
          <w:rFonts w:ascii="Times New Roman" w:eastAsia="Arial" w:hAnsi="Times New Roman" w:cs="Times New Roman"/>
          <w:sz w:val="28"/>
          <w:szCs w:val="28"/>
        </w:rPr>
        <w:t>.</w:t>
      </w:r>
    </w:p>
    <w:p w14:paraId="0076AACF" w14:textId="40B2A2D4" w:rsidR="00B2696C" w:rsidRPr="00801725" w:rsidRDefault="00B2696C"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lastRenderedPageBreak/>
        <w:t>[Thuế thuộc phạm vi áp dụng được điều chỉnh</w:t>
      </w:r>
      <w:r w:rsidR="00F420F5" w:rsidRPr="00801725">
        <w:rPr>
          <w:rFonts w:ascii="Times New Roman" w:eastAsia="Arial" w:hAnsi="Times New Roman" w:cs="Times New Roman"/>
          <w:sz w:val="28"/>
          <w:szCs w:val="28"/>
        </w:rPr>
        <w:t>] =</w:t>
      </w:r>
      <w:r w:rsidRPr="00801725">
        <w:rPr>
          <w:rFonts w:ascii="Times New Roman" w:eastAsia="Arial" w:hAnsi="Times New Roman" w:cs="Times New Roman"/>
          <w:sz w:val="28"/>
          <w:szCs w:val="28"/>
        </w:rPr>
        <w:t xml:space="preserve"> [Tổng các khoản thuế thuộc phạm vi áp dụng sau khi thực hiện phân bổ từ một đơn vị hợp thành này sang đơn vị hợp thành khác] + [Các khoản điều chỉnh].</w:t>
      </w:r>
    </w:p>
    <w:p w14:paraId="7E065663" w14:textId="17888CA6" w:rsidR="007E1015" w:rsidRPr="00801725" w:rsidRDefault="007E1015"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3.2.2. Chi phí thuế âm vượt ngưỡng được chuyển tiếp</w:t>
      </w:r>
      <w:r w:rsidR="006816AE" w:rsidRPr="00801725">
        <w:rPr>
          <w:rFonts w:ascii="Times New Roman" w:eastAsia="Arial" w:hAnsi="Times New Roman" w:cs="Times New Roman"/>
          <w:b/>
          <w:bCs/>
          <w:sz w:val="28"/>
          <w:szCs w:val="28"/>
        </w:rPr>
        <w:t xml:space="preserve"> </w:t>
      </w:r>
      <w:r w:rsidR="006816AE" w:rsidRPr="00474183">
        <w:rPr>
          <w:rFonts w:ascii="Times New Roman" w:eastAsia="Arial" w:hAnsi="Times New Roman" w:cs="Times New Roman"/>
          <w:b/>
          <w:bCs/>
          <w:sz w:val="28"/>
          <w:szCs w:val="28"/>
        </w:rPr>
        <w:t>(</w:t>
      </w:r>
      <w:r w:rsidR="00F70EEA" w:rsidRPr="00474183">
        <w:rPr>
          <w:rFonts w:ascii="Times New Roman" w:eastAsia="Arial" w:hAnsi="Times New Roman" w:cs="Times New Roman"/>
          <w:b/>
          <w:bCs/>
          <w:sz w:val="28"/>
          <w:szCs w:val="28"/>
        </w:rPr>
        <w:t>Điểm a, Khoản 1, Điều 5, Nghị định và Khoản 8.6 Mục II Phụ lục II ban hành kèm theo Nghị định</w:t>
      </w:r>
      <w:r w:rsidR="006816AE" w:rsidRPr="00474183">
        <w:rPr>
          <w:rFonts w:ascii="Times New Roman" w:eastAsia="Arial" w:hAnsi="Times New Roman" w:cs="Times New Roman"/>
          <w:b/>
          <w:bCs/>
          <w:sz w:val="28"/>
          <w:szCs w:val="28"/>
        </w:rPr>
        <w:t>)</w:t>
      </w:r>
    </w:p>
    <w:p w14:paraId="603D896F" w14:textId="438E7110" w:rsidR="007E1015" w:rsidRPr="00801725" w:rsidRDefault="00E3655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7E1015" w:rsidRPr="00801725">
        <w:rPr>
          <w:rFonts w:ascii="Times New Roman" w:eastAsia="Arial" w:hAnsi="Times New Roman" w:cs="Times New Roman"/>
          <w:i/>
          <w:iCs/>
          <w:sz w:val="28"/>
          <w:szCs w:val="28"/>
        </w:rPr>
        <w:t>. Số dư từ năm trước chuyển sang</w:t>
      </w:r>
      <w:r w:rsidR="007E1015" w:rsidRPr="00801725">
        <w:rPr>
          <w:rFonts w:ascii="Times New Roman" w:eastAsia="Arial" w:hAnsi="Times New Roman" w:cs="Times New Roman"/>
          <w:sz w:val="28"/>
          <w:szCs w:val="28"/>
        </w:rPr>
        <w:t>: Số dư từ các năm trước là số tiền còn lại của chi phí thuế âm vượt ngưỡng được chuyển tiếp chưa giảm trừ vào số thuế thuộc phạm vi áp dụng đã được điều chỉnh</w:t>
      </w:r>
      <w:r w:rsidR="00156CBC" w:rsidRPr="00801725">
        <w:rPr>
          <w:rFonts w:ascii="Times New Roman" w:eastAsia="Arial" w:hAnsi="Times New Roman" w:cs="Times New Roman"/>
          <w:sz w:val="28"/>
          <w:szCs w:val="28"/>
        </w:rPr>
        <w:t>.</w:t>
      </w:r>
    </w:p>
    <w:p w14:paraId="33CE6342" w14:textId="30F5A814" w:rsidR="007E1015" w:rsidRPr="00801725" w:rsidRDefault="00E3655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w:t>
      </w:r>
      <w:r w:rsidR="007E1015" w:rsidRPr="00801725">
        <w:rPr>
          <w:rFonts w:ascii="Times New Roman" w:eastAsia="Arial" w:hAnsi="Times New Roman" w:cs="Times New Roman"/>
          <w:i/>
          <w:iCs/>
          <w:sz w:val="28"/>
          <w:szCs w:val="28"/>
        </w:rPr>
        <w:t>.</w:t>
      </w:r>
      <w:r w:rsidR="007E1015" w:rsidRPr="00801725">
        <w:rPr>
          <w:i/>
          <w:iCs/>
          <w:sz w:val="28"/>
          <w:szCs w:val="28"/>
        </w:rPr>
        <w:t xml:space="preserve"> </w:t>
      </w:r>
      <w:r w:rsidR="007E1015" w:rsidRPr="00801725">
        <w:rPr>
          <w:rFonts w:ascii="Times New Roman" w:eastAsia="Arial" w:hAnsi="Times New Roman" w:cs="Times New Roman"/>
          <w:i/>
          <w:iCs/>
          <w:sz w:val="28"/>
          <w:szCs w:val="28"/>
        </w:rPr>
        <w:t>Chi phí thuế âm vượt ngưỡng được chuyển tiếp phát sinh trong năm tài chính:</w:t>
      </w:r>
      <w:r w:rsidR="007E1015" w:rsidRPr="00801725">
        <w:rPr>
          <w:rFonts w:ascii="Times New Roman" w:eastAsia="Arial" w:hAnsi="Times New Roman" w:cs="Times New Roman"/>
          <w:sz w:val="28"/>
          <w:szCs w:val="28"/>
        </w:rPr>
        <w:t xml:space="preserve"> </w:t>
      </w:r>
      <w:r w:rsidR="00AF0B49" w:rsidRPr="00801725">
        <w:rPr>
          <w:rFonts w:ascii="Times New Roman" w:eastAsia="Arial" w:hAnsi="Times New Roman" w:cs="Times New Roman"/>
          <w:sz w:val="28"/>
          <w:szCs w:val="28"/>
        </w:rPr>
        <w:t>K</w:t>
      </w:r>
      <w:r w:rsidR="007E1015" w:rsidRPr="00801725">
        <w:rPr>
          <w:rFonts w:ascii="Times New Roman" w:eastAsia="Arial" w:hAnsi="Times New Roman" w:cs="Times New Roman"/>
          <w:sz w:val="28"/>
          <w:szCs w:val="28"/>
        </w:rPr>
        <w:t xml:space="preserve">hai khoản chi phí thuế âm vượt ngưỡng được chuyển tiếp được tạo ra trong năm tài chính báo cáo cho các đơn vị hợp thành, công ty thành viên của Tập đoàn Liên doanh. </w:t>
      </w:r>
    </w:p>
    <w:p w14:paraId="0FC29F17" w14:textId="4A1F4D6A" w:rsidR="007E1015" w:rsidRPr="00801725" w:rsidRDefault="00E3655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7E1015" w:rsidRPr="00801725">
        <w:rPr>
          <w:rFonts w:ascii="Times New Roman" w:eastAsia="Arial" w:hAnsi="Times New Roman" w:cs="Times New Roman"/>
          <w:i/>
          <w:iCs/>
          <w:sz w:val="28"/>
          <w:szCs w:val="28"/>
        </w:rPr>
        <w:t>. Chi phí thuế âm vượt ngưỡng được chuyển tiếp được sử dụng trong năm tài chính</w:t>
      </w:r>
      <w:r w:rsidR="007E1015" w:rsidRPr="00801725">
        <w:rPr>
          <w:rFonts w:ascii="Times New Roman" w:eastAsia="Arial" w:hAnsi="Times New Roman" w:cs="Times New Roman"/>
          <w:sz w:val="28"/>
          <w:szCs w:val="28"/>
        </w:rPr>
        <w:t xml:space="preserve">: </w:t>
      </w:r>
      <w:r w:rsidR="00AF0B49" w:rsidRPr="00801725">
        <w:rPr>
          <w:rFonts w:ascii="Times New Roman" w:eastAsia="Arial" w:hAnsi="Times New Roman" w:cs="Times New Roman"/>
          <w:sz w:val="28"/>
          <w:szCs w:val="28"/>
        </w:rPr>
        <w:t>K</w:t>
      </w:r>
      <w:r w:rsidR="007E1015" w:rsidRPr="00801725">
        <w:rPr>
          <w:rFonts w:ascii="Times New Roman" w:eastAsia="Arial" w:hAnsi="Times New Roman" w:cs="Times New Roman"/>
          <w:sz w:val="28"/>
          <w:szCs w:val="28"/>
        </w:rPr>
        <w:t>hai chi phí thuế âm vượt ngưỡng được chuyển tiếp được sử dụng cho năm tài chính báo cáo. Chi phí thuế âm vượt ngưỡng được chuyển tiếp được sử dụng là số thấp hơn giữa số dư còn lại của chi phí thuế âm vượt ngưỡng được chuyển tiếp và các khoản thuế thuộc phạm vi áp dụng đã điều chỉnh trong năm tài chính báo cáo.</w:t>
      </w:r>
    </w:p>
    <w:p w14:paraId="065DDDAF" w14:textId="61101293" w:rsidR="007E1015" w:rsidRPr="00801725" w:rsidRDefault="00E3655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4</w:t>
      </w:r>
      <w:r w:rsidR="007E1015" w:rsidRPr="00801725">
        <w:rPr>
          <w:rFonts w:ascii="Times New Roman" w:eastAsia="Arial" w:hAnsi="Times New Roman" w:cs="Times New Roman"/>
          <w:i/>
          <w:iCs/>
          <w:sz w:val="28"/>
          <w:szCs w:val="28"/>
        </w:rPr>
        <w:t xml:space="preserve">. Chi phí thuế âm vượt ngưỡng được chuyển tiếp còn lại cho các năm kế tiếp: </w:t>
      </w:r>
      <w:r w:rsidR="007E1015" w:rsidRPr="00801725">
        <w:rPr>
          <w:rFonts w:ascii="Times New Roman" w:eastAsia="Arial" w:hAnsi="Times New Roman" w:cs="Times New Roman"/>
          <w:sz w:val="28"/>
          <w:szCs w:val="28"/>
        </w:rPr>
        <w:t>Chi phí thuế âm vượt ngưỡng được chuyển tiếp còn lại cho các năm tiếp theo là tổng của số dư từ các năm trước và chi phí thuế âm vượt ngưỡng được chuyển tiếp được tạo ra cho năm tài chính báo cáo và trừ đi chi phí thuế âm vượt ngưỡng được chuyển tiếp được sử dụng cho năm tài chính báo cáo. Theo đó:</w:t>
      </w:r>
      <w:r w:rsidR="00156CBC" w:rsidRPr="00801725">
        <w:rPr>
          <w:rFonts w:ascii="Times New Roman" w:eastAsia="Arial" w:hAnsi="Times New Roman" w:cs="Times New Roman"/>
          <w:sz w:val="28"/>
          <w:szCs w:val="28"/>
        </w:rPr>
        <w:t xml:space="preserve"> </w:t>
      </w:r>
      <w:r w:rsidR="007E1015" w:rsidRPr="00801725">
        <w:rPr>
          <w:rFonts w:ascii="Times New Roman" w:eastAsia="Arial" w:hAnsi="Times New Roman" w:cs="Times New Roman"/>
          <w:sz w:val="28"/>
          <w:szCs w:val="28"/>
        </w:rPr>
        <w:t>[</w:t>
      </w:r>
      <w:r w:rsidR="00156CBC" w:rsidRPr="00801725">
        <w:rPr>
          <w:rFonts w:ascii="Times New Roman" w:eastAsia="Arial" w:hAnsi="Times New Roman" w:cs="Times New Roman"/>
          <w:sz w:val="28"/>
          <w:szCs w:val="28"/>
        </w:rPr>
        <w:t>6</w:t>
      </w:r>
      <w:r w:rsidR="007E1015" w:rsidRPr="00801725">
        <w:rPr>
          <w:rFonts w:ascii="Times New Roman" w:eastAsia="Arial" w:hAnsi="Times New Roman" w:cs="Times New Roman"/>
          <w:sz w:val="28"/>
          <w:szCs w:val="28"/>
        </w:rPr>
        <w:t>] = [</w:t>
      </w:r>
      <w:r w:rsidR="00156CBC" w:rsidRPr="00801725">
        <w:rPr>
          <w:rFonts w:ascii="Times New Roman" w:eastAsia="Arial" w:hAnsi="Times New Roman" w:cs="Times New Roman"/>
          <w:sz w:val="28"/>
          <w:szCs w:val="28"/>
        </w:rPr>
        <w:t>3</w:t>
      </w:r>
      <w:r w:rsidR="007E1015" w:rsidRPr="00801725">
        <w:rPr>
          <w:rFonts w:ascii="Times New Roman" w:eastAsia="Arial" w:hAnsi="Times New Roman" w:cs="Times New Roman"/>
          <w:sz w:val="28"/>
          <w:szCs w:val="28"/>
        </w:rPr>
        <w:t>] + [</w:t>
      </w:r>
      <w:r w:rsidR="00156CBC" w:rsidRPr="00801725">
        <w:rPr>
          <w:rFonts w:ascii="Times New Roman" w:eastAsia="Arial" w:hAnsi="Times New Roman" w:cs="Times New Roman"/>
          <w:sz w:val="28"/>
          <w:szCs w:val="28"/>
        </w:rPr>
        <w:t>4</w:t>
      </w:r>
      <w:r w:rsidR="007E1015" w:rsidRPr="00801725">
        <w:rPr>
          <w:rFonts w:ascii="Times New Roman" w:eastAsia="Arial" w:hAnsi="Times New Roman" w:cs="Times New Roman"/>
          <w:sz w:val="28"/>
          <w:szCs w:val="28"/>
        </w:rPr>
        <w:t>] – [</w:t>
      </w:r>
      <w:r w:rsidR="00156CBC" w:rsidRPr="00801725">
        <w:rPr>
          <w:rFonts w:ascii="Times New Roman" w:eastAsia="Arial" w:hAnsi="Times New Roman" w:cs="Times New Roman"/>
          <w:sz w:val="28"/>
          <w:szCs w:val="28"/>
        </w:rPr>
        <w:t>5</w:t>
      </w:r>
      <w:r w:rsidR="007E1015" w:rsidRPr="00801725">
        <w:rPr>
          <w:rFonts w:ascii="Times New Roman" w:eastAsia="Arial" w:hAnsi="Times New Roman" w:cs="Times New Roman"/>
          <w:sz w:val="28"/>
          <w:szCs w:val="28"/>
        </w:rPr>
        <w:t>]</w:t>
      </w:r>
      <w:r w:rsidR="00D12E75" w:rsidRPr="00801725">
        <w:rPr>
          <w:rFonts w:ascii="Times New Roman" w:eastAsia="Arial" w:hAnsi="Times New Roman" w:cs="Times New Roman"/>
          <w:sz w:val="28"/>
          <w:szCs w:val="28"/>
        </w:rPr>
        <w:t>.</w:t>
      </w:r>
    </w:p>
    <w:p w14:paraId="5A0E30E1" w14:textId="3BEEC63E" w:rsidR="007E1015" w:rsidRPr="00801725" w:rsidRDefault="00D12E75"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3.2.3</w:t>
      </w:r>
      <w:r w:rsidR="0051394F" w:rsidRPr="00801725">
        <w:rPr>
          <w:rFonts w:ascii="Times New Roman" w:eastAsia="Arial" w:hAnsi="Times New Roman" w:cs="Times New Roman"/>
          <w:b/>
          <w:bCs/>
          <w:sz w:val="28"/>
          <w:szCs w:val="28"/>
        </w:rPr>
        <w:t xml:space="preserve">. </w:t>
      </w:r>
      <w:r w:rsidR="007E1015" w:rsidRPr="00801725">
        <w:rPr>
          <w:rFonts w:ascii="Times New Roman" w:eastAsia="Arial" w:hAnsi="Times New Roman" w:cs="Times New Roman"/>
          <w:b/>
          <w:bCs/>
          <w:sz w:val="28"/>
          <w:szCs w:val="28"/>
        </w:rPr>
        <w:t>Tính toán liên quan đến kế toán thuế hoãn lại</w:t>
      </w:r>
    </w:p>
    <w:p w14:paraId="6D760B51" w14:textId="54E67197" w:rsidR="007E1015" w:rsidRPr="00801725" w:rsidRDefault="007E1015" w:rsidP="00EA0ECA">
      <w:pPr>
        <w:widowControl w:val="0"/>
        <w:tabs>
          <w:tab w:val="left" w:pos="773"/>
        </w:tabs>
        <w:spacing w:line="276" w:lineRule="auto"/>
        <w:jc w:val="both"/>
        <w:rPr>
          <w:rFonts w:ascii="Times New Roman" w:eastAsia="Arial" w:hAnsi="Times New Roman" w:cs="Times New Roman"/>
          <w:b/>
          <w:bCs/>
          <w:i/>
          <w:iCs/>
          <w:sz w:val="28"/>
          <w:szCs w:val="28"/>
        </w:rPr>
      </w:pPr>
      <w:r w:rsidRPr="00801725">
        <w:rPr>
          <w:rFonts w:ascii="Times New Roman" w:eastAsia="Arial" w:hAnsi="Times New Roman" w:cs="Times New Roman"/>
          <w:b/>
          <w:bCs/>
          <w:i/>
          <w:iCs/>
          <w:sz w:val="28"/>
          <w:szCs w:val="28"/>
        </w:rPr>
        <w:t>3.2.</w:t>
      </w:r>
      <w:r w:rsidR="00F6171B" w:rsidRPr="00801725">
        <w:rPr>
          <w:rFonts w:ascii="Times New Roman" w:eastAsia="Arial" w:hAnsi="Times New Roman" w:cs="Times New Roman"/>
          <w:b/>
          <w:bCs/>
          <w:i/>
          <w:iCs/>
          <w:sz w:val="28"/>
          <w:szCs w:val="28"/>
        </w:rPr>
        <w:t>3</w:t>
      </w:r>
      <w:r w:rsidRPr="00801725">
        <w:rPr>
          <w:rFonts w:ascii="Times New Roman" w:eastAsia="Arial" w:hAnsi="Times New Roman" w:cs="Times New Roman"/>
          <w:b/>
          <w:bCs/>
          <w:i/>
          <w:iCs/>
          <w:sz w:val="28"/>
          <w:szCs w:val="28"/>
        </w:rPr>
        <w:t>.1. Các điều chỉnh thuế hoãn lại</w:t>
      </w:r>
    </w:p>
    <w:p w14:paraId="649D0BA0" w14:textId="77777777" w:rsidR="007E1015" w:rsidRPr="00801725" w:rsidRDefault="007E1015" w:rsidP="00EA0ECA">
      <w:pPr>
        <w:widowControl w:val="0"/>
        <w:tabs>
          <w:tab w:val="left" w:pos="773"/>
        </w:tabs>
        <w:spacing w:line="276" w:lineRule="auto"/>
        <w:jc w:val="both"/>
        <w:rPr>
          <w:rFonts w:ascii="Times New Roman" w:eastAsia="Arial" w:hAnsi="Times New Roman" w:cs="Times New Roman"/>
          <w:b/>
          <w:bCs/>
          <w:i/>
          <w:iCs/>
          <w:sz w:val="28"/>
          <w:szCs w:val="28"/>
        </w:rPr>
      </w:pPr>
      <w:r w:rsidRPr="00801725">
        <w:rPr>
          <w:rFonts w:ascii="Times New Roman" w:eastAsia="Arial" w:hAnsi="Times New Roman" w:cs="Times New Roman"/>
          <w:b/>
          <w:bCs/>
          <w:i/>
          <w:iCs/>
          <w:sz w:val="28"/>
          <w:szCs w:val="28"/>
        </w:rPr>
        <w:t>a. Tổng hợp kết quả</w:t>
      </w:r>
    </w:p>
    <w:p w14:paraId="77D3D3DC" w14:textId="495F32E6" w:rsidR="007E1015" w:rsidRPr="00801725" w:rsidRDefault="00E36550"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7E1015" w:rsidRPr="00801725">
        <w:rPr>
          <w:rFonts w:ascii="Times New Roman" w:eastAsia="Arial" w:hAnsi="Times New Roman" w:cs="Times New Roman"/>
          <w:i/>
          <w:iCs/>
          <w:sz w:val="28"/>
          <w:szCs w:val="28"/>
        </w:rPr>
        <w:t>. Chi phí thuế hoãn lại [A]</w:t>
      </w:r>
      <w:r w:rsidR="007E1015" w:rsidRPr="00801725">
        <w:rPr>
          <w:rFonts w:ascii="Times New Roman" w:eastAsia="Arial" w:hAnsi="Times New Roman" w:cs="Times New Roman"/>
          <w:sz w:val="28"/>
          <w:szCs w:val="28"/>
        </w:rPr>
        <w:t xml:space="preserve">: </w:t>
      </w:r>
      <w:r w:rsidR="00507A40" w:rsidRPr="00801725">
        <w:rPr>
          <w:rFonts w:ascii="Times New Roman" w:eastAsia="Arial" w:hAnsi="Times New Roman" w:cs="Times New Roman"/>
          <w:sz w:val="28"/>
          <w:szCs w:val="28"/>
        </w:rPr>
        <w:t>K</w:t>
      </w:r>
      <w:r w:rsidR="007E1015" w:rsidRPr="00801725">
        <w:rPr>
          <w:rFonts w:ascii="Times New Roman" w:eastAsia="Arial" w:hAnsi="Times New Roman" w:cs="Times New Roman"/>
          <w:sz w:val="28"/>
          <w:szCs w:val="28"/>
        </w:rPr>
        <w:t xml:space="preserve">hai tổng số chi phí thuế hoãn lại được trích trước trong sổ kế toán của tất cả các đơn vị hợp thành, công ty thành viên của Tập đoàn liên doanh </w:t>
      </w:r>
      <w:r w:rsidR="006816AE" w:rsidRPr="00801725">
        <w:rPr>
          <w:rFonts w:ascii="Times New Roman" w:eastAsia="Arial" w:hAnsi="Times New Roman" w:cs="Times New Roman"/>
          <w:sz w:val="28"/>
          <w:szCs w:val="28"/>
        </w:rPr>
        <w:t>cư trú tại Việt Nam</w:t>
      </w:r>
      <w:r w:rsidR="007E1015" w:rsidRPr="00801725">
        <w:rPr>
          <w:rFonts w:ascii="Times New Roman" w:eastAsia="Arial" w:hAnsi="Times New Roman" w:cs="Times New Roman"/>
          <w:sz w:val="28"/>
          <w:szCs w:val="28"/>
        </w:rPr>
        <w:t xml:space="preserve">.  </w:t>
      </w:r>
    </w:p>
    <w:p w14:paraId="14739DDA" w14:textId="0CC63361" w:rsidR="007E1015" w:rsidRPr="00801725" w:rsidRDefault="00E36550"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w:t>
      </w:r>
      <w:r w:rsidR="00686C7B" w:rsidRPr="00801725">
        <w:rPr>
          <w:rFonts w:ascii="Times New Roman" w:eastAsia="Arial" w:hAnsi="Times New Roman" w:cs="Times New Roman"/>
          <w:i/>
          <w:iCs/>
          <w:sz w:val="28"/>
          <w:szCs w:val="28"/>
        </w:rPr>
        <w:t>. Tính lại chi phí thuế hoãn lại theo mức thuế suất tối thiểu [B] = [C]+[D]</w:t>
      </w:r>
      <w:r w:rsidR="007E1015" w:rsidRPr="00801725">
        <w:rPr>
          <w:rFonts w:ascii="Times New Roman" w:eastAsia="Arial" w:hAnsi="Times New Roman" w:cs="Times New Roman"/>
          <w:sz w:val="28"/>
          <w:szCs w:val="28"/>
        </w:rPr>
        <w:t xml:space="preserve">: </w:t>
      </w:r>
      <w:r w:rsidR="003A21F5" w:rsidRPr="00801725">
        <w:rPr>
          <w:rFonts w:ascii="Times New Roman" w:eastAsia="Arial" w:hAnsi="Times New Roman" w:cs="Times New Roman"/>
          <w:sz w:val="28"/>
          <w:szCs w:val="28"/>
        </w:rPr>
        <w:t>Khai</w:t>
      </w:r>
      <w:r w:rsidR="007E1015" w:rsidRPr="00801725">
        <w:rPr>
          <w:rFonts w:ascii="Times New Roman" w:eastAsia="Arial" w:hAnsi="Times New Roman" w:cs="Times New Roman"/>
          <w:sz w:val="28"/>
          <w:szCs w:val="28"/>
        </w:rPr>
        <w:t xml:space="preserve"> tổng chi phí thuế hoãn lại được tính lại theo tỷ lệ thuế suất tối thiểu (15%). Việc tính lại chi phí thuế hoãn lại tại mức thuế suất tối thiểu gồm 2 trường hợp tại chỉ tiêu số </w:t>
      </w:r>
      <w:r w:rsidR="006816AE" w:rsidRPr="00801725">
        <w:rPr>
          <w:rFonts w:ascii="Times New Roman" w:eastAsia="Arial" w:hAnsi="Times New Roman" w:cs="Times New Roman"/>
          <w:sz w:val="28"/>
          <w:szCs w:val="28"/>
        </w:rPr>
        <w:t>3</w:t>
      </w:r>
      <w:r w:rsidR="007E1015" w:rsidRPr="00801725">
        <w:rPr>
          <w:rFonts w:ascii="Times New Roman" w:eastAsia="Arial" w:hAnsi="Times New Roman" w:cs="Times New Roman"/>
          <w:sz w:val="28"/>
          <w:szCs w:val="28"/>
        </w:rPr>
        <w:t xml:space="preserve"> và </w:t>
      </w:r>
      <w:r w:rsidR="00221B6E" w:rsidRPr="00801725">
        <w:rPr>
          <w:rFonts w:ascii="Times New Roman" w:eastAsia="Arial" w:hAnsi="Times New Roman" w:cs="Times New Roman"/>
          <w:sz w:val="28"/>
          <w:szCs w:val="28"/>
        </w:rPr>
        <w:t>4</w:t>
      </w:r>
      <w:r w:rsidR="007E1015" w:rsidRPr="00801725">
        <w:rPr>
          <w:rFonts w:ascii="Times New Roman" w:eastAsia="Arial" w:hAnsi="Times New Roman" w:cs="Times New Roman"/>
          <w:sz w:val="28"/>
          <w:szCs w:val="28"/>
        </w:rPr>
        <w:t>.</w:t>
      </w:r>
    </w:p>
    <w:p w14:paraId="327B82A5" w14:textId="3F1E9FF1" w:rsidR="007E1015" w:rsidRPr="00801725" w:rsidRDefault="00E36550"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7E1015" w:rsidRPr="00801725">
        <w:rPr>
          <w:rFonts w:ascii="Times New Roman" w:eastAsia="Arial" w:hAnsi="Times New Roman" w:cs="Times New Roman"/>
          <w:i/>
          <w:iCs/>
          <w:sz w:val="28"/>
          <w:szCs w:val="28"/>
        </w:rPr>
        <w:t xml:space="preserve">. </w:t>
      </w:r>
      <w:bookmarkStart w:id="27" w:name="_Hlk177128790"/>
      <w:r w:rsidR="00270FB3" w:rsidRPr="00801725">
        <w:rPr>
          <w:rFonts w:ascii="Times New Roman" w:eastAsia="Arial" w:hAnsi="Times New Roman" w:cs="Times New Roman"/>
          <w:i/>
          <w:iCs/>
          <w:sz w:val="28"/>
          <w:szCs w:val="28"/>
        </w:rPr>
        <w:t>Chi phí thuế hoãn lại phát sinh do lỗ theo quy định về thuế tối thiểu toàn cầu ghi nhận ở mức thuế suất thấp hơn thuế suất tối thiểu và được tính lại ở mức thuế suất tối thiểu</w:t>
      </w:r>
      <w:r w:rsidR="007E1015" w:rsidRPr="00801725">
        <w:rPr>
          <w:rFonts w:ascii="Times New Roman" w:eastAsia="Arial" w:hAnsi="Times New Roman" w:cs="Times New Roman"/>
          <w:i/>
          <w:iCs/>
          <w:sz w:val="28"/>
          <w:szCs w:val="28"/>
        </w:rPr>
        <w:t xml:space="preserve"> </w:t>
      </w:r>
      <w:r w:rsidR="006735FD" w:rsidRPr="00801725">
        <w:rPr>
          <w:rFonts w:ascii="Times New Roman" w:eastAsia="Arial" w:hAnsi="Times New Roman" w:cs="Times New Roman"/>
          <w:i/>
          <w:iCs/>
          <w:sz w:val="28"/>
          <w:szCs w:val="28"/>
        </w:rPr>
        <w:t>[C]</w:t>
      </w:r>
      <w:r w:rsidR="007E1015" w:rsidRPr="00801725">
        <w:rPr>
          <w:rFonts w:ascii="Times New Roman" w:eastAsia="Arial" w:hAnsi="Times New Roman" w:cs="Times New Roman"/>
          <w:sz w:val="28"/>
          <w:szCs w:val="28"/>
        </w:rPr>
        <w:t xml:space="preserve">: </w:t>
      </w:r>
      <w:r w:rsidR="008E625E" w:rsidRPr="00801725">
        <w:rPr>
          <w:rFonts w:ascii="Times New Roman" w:eastAsia="Arial" w:hAnsi="Times New Roman" w:cs="Times New Roman"/>
          <w:sz w:val="28"/>
          <w:szCs w:val="28"/>
        </w:rPr>
        <w:t>T</w:t>
      </w:r>
      <w:r w:rsidR="004E4571" w:rsidRPr="00801725">
        <w:rPr>
          <w:rFonts w:ascii="Times New Roman" w:eastAsia="Arial" w:hAnsi="Times New Roman" w:cs="Times New Roman"/>
          <w:sz w:val="28"/>
          <w:szCs w:val="28"/>
        </w:rPr>
        <w:t>rường hợp</w:t>
      </w:r>
      <w:r w:rsidR="00E91047" w:rsidRPr="00801725">
        <w:rPr>
          <w:rFonts w:ascii="Times New Roman" w:eastAsia="Arial" w:hAnsi="Times New Roman" w:cs="Times New Roman"/>
          <w:sz w:val="28"/>
          <w:szCs w:val="28"/>
        </w:rPr>
        <w:t xml:space="preserve"> </w:t>
      </w:r>
      <w:r w:rsidR="008E625E" w:rsidRPr="00801725">
        <w:rPr>
          <w:rFonts w:ascii="Times New Roman" w:eastAsia="Arial" w:hAnsi="Times New Roman" w:cs="Times New Roman"/>
          <w:sz w:val="28"/>
          <w:szCs w:val="28"/>
        </w:rPr>
        <w:t xml:space="preserve">đơn vị hợp thành chịu trách nhiệm kê khai </w:t>
      </w:r>
      <w:r w:rsidR="00E91047" w:rsidRPr="00801725">
        <w:rPr>
          <w:rFonts w:ascii="Times New Roman" w:eastAsia="Arial" w:hAnsi="Times New Roman" w:cs="Times New Roman"/>
          <w:sz w:val="28"/>
          <w:szCs w:val="28"/>
        </w:rPr>
        <w:t xml:space="preserve">chứng minh rằng tài sản thuế hoãn lại phát sinh do lỗ theo </w:t>
      </w:r>
      <w:r w:rsidR="008E625E" w:rsidRPr="00801725">
        <w:rPr>
          <w:rFonts w:ascii="Times New Roman" w:eastAsia="Arial" w:hAnsi="Times New Roman" w:cs="Times New Roman"/>
          <w:sz w:val="28"/>
          <w:szCs w:val="28"/>
        </w:rPr>
        <w:t>q</w:t>
      </w:r>
      <w:r w:rsidR="00E91047" w:rsidRPr="00801725">
        <w:rPr>
          <w:rFonts w:ascii="Times New Roman" w:eastAsia="Arial" w:hAnsi="Times New Roman" w:cs="Times New Roman"/>
          <w:sz w:val="28"/>
          <w:szCs w:val="28"/>
        </w:rPr>
        <w:t>uy định về thuế tối thiểu toàn cầu</w:t>
      </w:r>
      <w:r w:rsidR="008E625E" w:rsidRPr="00801725">
        <w:rPr>
          <w:rFonts w:ascii="Times New Roman" w:eastAsia="Arial" w:hAnsi="Times New Roman" w:cs="Times New Roman"/>
          <w:sz w:val="28"/>
          <w:szCs w:val="28"/>
        </w:rPr>
        <w:t xml:space="preserve"> và được </w:t>
      </w:r>
      <w:r w:rsidR="00715A22" w:rsidRPr="00801725">
        <w:rPr>
          <w:rFonts w:ascii="Times New Roman" w:eastAsia="Arial" w:hAnsi="Times New Roman" w:cs="Times New Roman"/>
          <w:sz w:val="28"/>
          <w:szCs w:val="28"/>
        </w:rPr>
        <w:t>ghi nhận ở mức thuế suất thấp hơn thuế suất tối thiểu</w:t>
      </w:r>
      <w:r w:rsidR="004E4571" w:rsidRPr="00801725">
        <w:rPr>
          <w:rFonts w:ascii="Times New Roman" w:eastAsia="Arial" w:hAnsi="Times New Roman" w:cs="Times New Roman"/>
          <w:sz w:val="28"/>
          <w:szCs w:val="28"/>
        </w:rPr>
        <w:t xml:space="preserve">, đơn </w:t>
      </w:r>
      <w:r w:rsidR="004E4571" w:rsidRPr="00801725">
        <w:rPr>
          <w:rFonts w:ascii="Times New Roman" w:eastAsia="Arial" w:hAnsi="Times New Roman" w:cs="Times New Roman"/>
          <w:sz w:val="28"/>
          <w:szCs w:val="28"/>
        </w:rPr>
        <w:lastRenderedPageBreak/>
        <w:t>vị hợp thành chịu trách nhiệm kê khai tính lại chi phí thuế hoãn lại ở mức thuế suất tối thiểu</w:t>
      </w:r>
      <w:r w:rsidR="007E1015" w:rsidRPr="00801725">
        <w:rPr>
          <w:rFonts w:ascii="Times New Roman" w:eastAsia="Arial" w:hAnsi="Times New Roman" w:cs="Times New Roman"/>
          <w:sz w:val="28"/>
          <w:szCs w:val="28"/>
        </w:rPr>
        <w:t>.</w:t>
      </w:r>
      <w:bookmarkEnd w:id="27"/>
    </w:p>
    <w:p w14:paraId="474FD499" w14:textId="56A059AB" w:rsidR="007E1015" w:rsidRPr="00801725" w:rsidRDefault="00715A22"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4. </w:t>
      </w:r>
      <w:r w:rsidR="00324A6A" w:rsidRPr="00801725">
        <w:rPr>
          <w:rFonts w:ascii="Times New Roman" w:eastAsia="Arial" w:hAnsi="Times New Roman" w:cs="Times New Roman"/>
          <w:i/>
          <w:iCs/>
          <w:sz w:val="28"/>
          <w:szCs w:val="28"/>
        </w:rPr>
        <w:t>Chi phí thuế hoãn lại được ghi nhận ở mức thuế suất cao hơn thuế suất tối thiểu và được tính lại ở mức thuế suất tối thiểu</w:t>
      </w:r>
      <w:r w:rsidR="00593917" w:rsidRPr="00801725">
        <w:rPr>
          <w:rFonts w:ascii="Times New Roman" w:eastAsia="Arial" w:hAnsi="Times New Roman" w:cs="Times New Roman"/>
          <w:i/>
          <w:iCs/>
          <w:sz w:val="28"/>
          <w:szCs w:val="28"/>
        </w:rPr>
        <w:t xml:space="preserve"> [D]</w:t>
      </w:r>
      <w:r w:rsidR="007E1015" w:rsidRPr="00801725">
        <w:rPr>
          <w:rFonts w:ascii="Times New Roman" w:eastAsia="Arial" w:hAnsi="Times New Roman" w:cs="Times New Roman"/>
          <w:sz w:val="28"/>
          <w:szCs w:val="28"/>
        </w:rPr>
        <w:t xml:space="preserve">: </w:t>
      </w:r>
      <w:r w:rsidR="00593917" w:rsidRPr="00801725">
        <w:rPr>
          <w:rFonts w:ascii="Times New Roman" w:eastAsia="Arial" w:hAnsi="Times New Roman" w:cs="Times New Roman"/>
          <w:sz w:val="28"/>
          <w:szCs w:val="28"/>
        </w:rPr>
        <w:t>K</w:t>
      </w:r>
      <w:r w:rsidR="007E1015" w:rsidRPr="00801725">
        <w:rPr>
          <w:rFonts w:ascii="Times New Roman" w:eastAsia="Arial" w:hAnsi="Times New Roman" w:cs="Times New Roman"/>
          <w:sz w:val="28"/>
          <w:szCs w:val="28"/>
        </w:rPr>
        <w:t>hai</w:t>
      </w:r>
      <w:r w:rsidR="005F46E5" w:rsidRPr="00801725">
        <w:rPr>
          <w:rFonts w:ascii="Times New Roman" w:eastAsia="Arial" w:hAnsi="Times New Roman" w:cs="Times New Roman"/>
          <w:sz w:val="28"/>
          <w:szCs w:val="28"/>
        </w:rPr>
        <w:t xml:space="preserve"> số</w:t>
      </w:r>
      <w:r w:rsidR="007E1015" w:rsidRPr="00801725">
        <w:rPr>
          <w:rFonts w:ascii="Times New Roman" w:eastAsia="Arial" w:hAnsi="Times New Roman" w:cs="Times New Roman"/>
          <w:sz w:val="28"/>
          <w:szCs w:val="28"/>
        </w:rPr>
        <w:t xml:space="preserve"> </w:t>
      </w:r>
      <w:r w:rsidR="00593917" w:rsidRPr="00801725">
        <w:rPr>
          <w:rFonts w:ascii="Times New Roman" w:eastAsia="Arial" w:hAnsi="Times New Roman" w:cs="Times New Roman"/>
          <w:sz w:val="28"/>
          <w:szCs w:val="28"/>
        </w:rPr>
        <w:t>c</w:t>
      </w:r>
      <w:r w:rsidR="007E1015" w:rsidRPr="00801725">
        <w:rPr>
          <w:rFonts w:ascii="Times New Roman" w:eastAsia="Arial" w:hAnsi="Times New Roman" w:cs="Times New Roman"/>
          <w:sz w:val="28"/>
          <w:szCs w:val="28"/>
        </w:rPr>
        <w:t xml:space="preserve">hi phí thuế hoãn lại được </w:t>
      </w:r>
      <w:r w:rsidR="005F46E5" w:rsidRPr="00801725">
        <w:rPr>
          <w:rFonts w:ascii="Times New Roman" w:eastAsia="Arial" w:hAnsi="Times New Roman" w:cs="Times New Roman"/>
          <w:sz w:val="28"/>
          <w:szCs w:val="28"/>
        </w:rPr>
        <w:t>tính lại</w:t>
      </w:r>
      <w:r w:rsidR="007E1015" w:rsidRPr="00801725">
        <w:rPr>
          <w:rFonts w:ascii="Times New Roman" w:eastAsia="Arial" w:hAnsi="Times New Roman" w:cs="Times New Roman"/>
          <w:sz w:val="28"/>
          <w:szCs w:val="28"/>
        </w:rPr>
        <w:t xml:space="preserve"> ở </w:t>
      </w:r>
      <w:r w:rsidRPr="00801725">
        <w:rPr>
          <w:rFonts w:ascii="Times New Roman" w:eastAsia="Arial" w:hAnsi="Times New Roman" w:cs="Times New Roman"/>
          <w:sz w:val="28"/>
          <w:szCs w:val="28"/>
        </w:rPr>
        <w:t xml:space="preserve">mức </w:t>
      </w:r>
      <w:r w:rsidR="007E1015" w:rsidRPr="00801725">
        <w:rPr>
          <w:rFonts w:ascii="Times New Roman" w:eastAsia="Arial" w:hAnsi="Times New Roman" w:cs="Times New Roman"/>
          <w:sz w:val="28"/>
          <w:szCs w:val="28"/>
        </w:rPr>
        <w:t>thuế suất tối thiểu.</w:t>
      </w:r>
    </w:p>
    <w:p w14:paraId="5C9BD78F" w14:textId="27491455" w:rsidR="007E1015" w:rsidRPr="00801725" w:rsidRDefault="00E36550"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5</w:t>
      </w:r>
      <w:r w:rsidR="009078CA" w:rsidRPr="00801725">
        <w:rPr>
          <w:rFonts w:ascii="Times New Roman" w:eastAsia="Arial" w:hAnsi="Times New Roman" w:cs="Times New Roman"/>
          <w:i/>
          <w:iCs/>
          <w:sz w:val="28"/>
          <w:szCs w:val="28"/>
        </w:rPr>
        <w:t>. Tổng giá trị điều chỉnh [E]</w:t>
      </w:r>
      <w:r w:rsidR="007E1015" w:rsidRPr="00801725">
        <w:rPr>
          <w:rFonts w:ascii="Times New Roman" w:eastAsia="Arial" w:hAnsi="Times New Roman" w:cs="Times New Roman"/>
          <w:i/>
          <w:iCs/>
          <w:sz w:val="28"/>
          <w:szCs w:val="28"/>
        </w:rPr>
        <w:t>:</w:t>
      </w:r>
      <w:r w:rsidR="007E1015" w:rsidRPr="00801725">
        <w:rPr>
          <w:rFonts w:ascii="Times New Roman" w:eastAsia="Arial" w:hAnsi="Times New Roman" w:cs="Times New Roman"/>
          <w:sz w:val="28"/>
          <w:szCs w:val="28"/>
        </w:rPr>
        <w:t xml:space="preserve"> Tổng số tiền điều chỉnh</w:t>
      </w:r>
      <w:r w:rsidR="00C66C92" w:rsidRPr="00801725">
        <w:rPr>
          <w:rFonts w:ascii="Times New Roman" w:eastAsia="Arial" w:hAnsi="Times New Roman" w:cs="Times New Roman"/>
          <w:sz w:val="28"/>
          <w:szCs w:val="28"/>
        </w:rPr>
        <w:t xml:space="preserve"> điền tại chỉ tiêu này</w:t>
      </w:r>
      <w:r w:rsidR="007E1015" w:rsidRPr="00801725">
        <w:rPr>
          <w:rFonts w:ascii="Times New Roman" w:eastAsia="Arial" w:hAnsi="Times New Roman" w:cs="Times New Roman"/>
          <w:sz w:val="28"/>
          <w:szCs w:val="28"/>
        </w:rPr>
        <w:t xml:space="preserve"> sẽ là </w:t>
      </w:r>
      <w:r w:rsidR="009078CA" w:rsidRPr="00801725">
        <w:rPr>
          <w:rFonts w:ascii="Times New Roman" w:eastAsia="Arial" w:hAnsi="Times New Roman" w:cs="Times New Roman"/>
          <w:sz w:val="28"/>
          <w:szCs w:val="28"/>
        </w:rPr>
        <w:t>kết quả</w:t>
      </w:r>
      <w:r w:rsidR="008411FC" w:rsidRPr="00801725">
        <w:rPr>
          <w:rFonts w:ascii="Times New Roman" w:eastAsia="Arial" w:hAnsi="Times New Roman" w:cs="Times New Roman"/>
          <w:sz w:val="28"/>
          <w:szCs w:val="28"/>
        </w:rPr>
        <w:t xml:space="preserve"> tính toán cuối cùng của </w:t>
      </w:r>
      <w:r w:rsidR="00C66C92" w:rsidRPr="00801725">
        <w:rPr>
          <w:rFonts w:ascii="Times New Roman" w:eastAsia="Arial" w:hAnsi="Times New Roman" w:cs="Times New Roman"/>
          <w:sz w:val="28"/>
          <w:szCs w:val="28"/>
        </w:rPr>
        <w:t>m</w:t>
      </w:r>
      <w:r w:rsidR="008411FC" w:rsidRPr="00801725">
        <w:rPr>
          <w:rFonts w:ascii="Times New Roman" w:eastAsia="Arial" w:hAnsi="Times New Roman" w:cs="Times New Roman"/>
          <w:sz w:val="28"/>
          <w:szCs w:val="28"/>
        </w:rPr>
        <w:t xml:space="preserve">ục b </w:t>
      </w:r>
      <w:r w:rsidR="00A26037" w:rsidRPr="00801725">
        <w:rPr>
          <w:rFonts w:ascii="Times New Roman" w:eastAsia="Arial" w:hAnsi="Times New Roman" w:cs="Times New Roman"/>
          <w:sz w:val="28"/>
          <w:szCs w:val="28"/>
        </w:rPr>
        <w:t xml:space="preserve">(phân tích các điều chỉnh thuế hoãn lại) </w:t>
      </w:r>
      <w:r w:rsidR="008411FC" w:rsidRPr="00801725">
        <w:rPr>
          <w:rFonts w:ascii="Times New Roman" w:eastAsia="Arial" w:hAnsi="Times New Roman" w:cs="Times New Roman"/>
          <w:sz w:val="28"/>
          <w:szCs w:val="28"/>
        </w:rPr>
        <w:t>dưới đây.</w:t>
      </w:r>
    </w:p>
    <w:p w14:paraId="61A96AF4" w14:textId="0F5F0EB7" w:rsidR="007E1015" w:rsidRPr="00801725" w:rsidRDefault="00E36550"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6</w:t>
      </w:r>
      <w:r w:rsidR="009078CA" w:rsidRPr="00801725">
        <w:rPr>
          <w:rFonts w:ascii="Times New Roman" w:eastAsia="Arial" w:hAnsi="Times New Roman" w:cs="Times New Roman"/>
          <w:i/>
          <w:iCs/>
          <w:sz w:val="28"/>
          <w:szCs w:val="28"/>
        </w:rPr>
        <w:t>. Tổng chi phí thuế hoãn lại đã điều chỉnh [F]=[B]+/-[E]</w:t>
      </w:r>
      <w:r w:rsidR="007E1015" w:rsidRPr="00801725">
        <w:rPr>
          <w:rFonts w:ascii="Times New Roman" w:eastAsia="Arial" w:hAnsi="Times New Roman" w:cs="Times New Roman"/>
          <w:i/>
          <w:iCs/>
          <w:sz w:val="28"/>
          <w:szCs w:val="28"/>
        </w:rPr>
        <w:t>:</w:t>
      </w:r>
      <w:r w:rsidR="007E1015" w:rsidRPr="00801725">
        <w:rPr>
          <w:rFonts w:ascii="Times New Roman" w:eastAsia="Arial" w:hAnsi="Times New Roman" w:cs="Times New Roman"/>
          <w:sz w:val="28"/>
          <w:szCs w:val="28"/>
        </w:rPr>
        <w:t xml:space="preserve"> </w:t>
      </w:r>
      <w:r w:rsidR="005852F5" w:rsidRPr="00801725">
        <w:rPr>
          <w:rFonts w:ascii="Times New Roman" w:eastAsia="Arial" w:hAnsi="Times New Roman" w:cs="Times New Roman"/>
          <w:sz w:val="28"/>
          <w:szCs w:val="28"/>
        </w:rPr>
        <w:t>Ghi</w:t>
      </w:r>
      <w:r w:rsidR="007E1015" w:rsidRPr="00801725">
        <w:rPr>
          <w:rFonts w:ascii="Times New Roman" w:eastAsia="Arial" w:hAnsi="Times New Roman" w:cs="Times New Roman"/>
          <w:sz w:val="28"/>
          <w:szCs w:val="28"/>
        </w:rPr>
        <w:t xml:space="preserve"> tổng </w:t>
      </w:r>
      <w:r w:rsidR="00384356" w:rsidRPr="00801725">
        <w:rPr>
          <w:rFonts w:ascii="Times New Roman" w:eastAsia="Arial" w:hAnsi="Times New Roman" w:cs="Times New Roman"/>
          <w:sz w:val="28"/>
          <w:szCs w:val="28"/>
        </w:rPr>
        <w:t>chi phí thuế hoãn lại đã điều chỉnh theo công thức</w:t>
      </w:r>
      <w:r w:rsidR="00151CF8" w:rsidRPr="00801725">
        <w:rPr>
          <w:rFonts w:ascii="Times New Roman" w:eastAsia="Arial" w:hAnsi="Times New Roman" w:cs="Times New Roman"/>
          <w:sz w:val="28"/>
          <w:szCs w:val="28"/>
        </w:rPr>
        <w:t xml:space="preserve"> </w:t>
      </w:r>
      <w:r w:rsidR="00151CF8" w:rsidRPr="00801725">
        <w:rPr>
          <w:rFonts w:ascii="Times New Roman" w:eastAsia="Arial" w:hAnsi="Times New Roman" w:cs="Times New Roman"/>
          <w:b/>
          <w:bCs/>
          <w:sz w:val="28"/>
          <w:szCs w:val="28"/>
        </w:rPr>
        <w:t>[F]=[B]+/-[E]</w:t>
      </w:r>
      <w:r w:rsidR="00151CF8" w:rsidRPr="00801725">
        <w:rPr>
          <w:rFonts w:ascii="Times New Roman" w:eastAsia="Arial" w:hAnsi="Times New Roman" w:cs="Times New Roman"/>
          <w:sz w:val="28"/>
          <w:szCs w:val="28"/>
        </w:rPr>
        <w:t>.</w:t>
      </w:r>
    </w:p>
    <w:p w14:paraId="3B7902F5" w14:textId="77777777" w:rsidR="007E1015" w:rsidRPr="00801725" w:rsidRDefault="007E1015" w:rsidP="00EA0ECA">
      <w:pPr>
        <w:widowControl w:val="0"/>
        <w:tabs>
          <w:tab w:val="left" w:pos="773"/>
        </w:tabs>
        <w:spacing w:line="276" w:lineRule="auto"/>
        <w:jc w:val="both"/>
        <w:rPr>
          <w:rFonts w:ascii="Times New Roman" w:eastAsia="Arial" w:hAnsi="Times New Roman" w:cs="Times New Roman"/>
          <w:b/>
          <w:bCs/>
          <w:i/>
          <w:iCs/>
          <w:sz w:val="28"/>
          <w:szCs w:val="28"/>
        </w:rPr>
      </w:pPr>
      <w:r w:rsidRPr="00801725">
        <w:rPr>
          <w:rFonts w:ascii="Times New Roman" w:eastAsia="Arial" w:hAnsi="Times New Roman" w:cs="Times New Roman"/>
          <w:b/>
          <w:bCs/>
          <w:i/>
          <w:iCs/>
          <w:sz w:val="28"/>
          <w:szCs w:val="28"/>
        </w:rPr>
        <w:t>b. Phân tích các điều chỉnh</w:t>
      </w:r>
    </w:p>
    <w:p w14:paraId="2C73558F" w14:textId="4B9B7EE1" w:rsidR="007E1015" w:rsidRPr="00801725" w:rsidRDefault="00E36550"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B83349" w:rsidRPr="00801725">
        <w:rPr>
          <w:rFonts w:ascii="Times New Roman" w:eastAsia="Arial" w:hAnsi="Times New Roman" w:cs="Times New Roman"/>
          <w:i/>
          <w:iCs/>
          <w:sz w:val="28"/>
          <w:szCs w:val="28"/>
        </w:rPr>
        <w:t>. Các khoản điều chỉnh chi phí thuế hoãn lại</w:t>
      </w:r>
      <w:r w:rsidR="007E1015" w:rsidRPr="00801725">
        <w:rPr>
          <w:rFonts w:ascii="Times New Roman" w:eastAsia="Arial" w:hAnsi="Times New Roman" w:cs="Times New Roman"/>
          <w:sz w:val="28"/>
          <w:szCs w:val="28"/>
        </w:rPr>
        <w:t xml:space="preserve">: Đơn vị hợp thành chịu trách nhiệm kê khai </w:t>
      </w:r>
      <w:r w:rsidR="00000F22" w:rsidRPr="00801725">
        <w:rPr>
          <w:rFonts w:ascii="Times New Roman" w:eastAsia="Arial" w:hAnsi="Times New Roman" w:cs="Times New Roman"/>
          <w:sz w:val="28"/>
          <w:szCs w:val="28"/>
        </w:rPr>
        <w:t>khai</w:t>
      </w:r>
      <w:r w:rsidR="007E1015" w:rsidRPr="00801725">
        <w:rPr>
          <w:rFonts w:ascii="Times New Roman" w:eastAsia="Arial" w:hAnsi="Times New Roman" w:cs="Times New Roman"/>
          <w:sz w:val="28"/>
          <w:szCs w:val="28"/>
        </w:rPr>
        <w:t xml:space="preserve"> các điều chỉnh </w:t>
      </w:r>
      <w:r w:rsidR="00000F22" w:rsidRPr="00801725">
        <w:rPr>
          <w:rFonts w:ascii="Times New Roman" w:eastAsia="Arial" w:hAnsi="Times New Roman" w:cs="Times New Roman"/>
          <w:sz w:val="28"/>
          <w:szCs w:val="28"/>
        </w:rPr>
        <w:t xml:space="preserve">chi phí thuế hoãn lại chi tiết </w:t>
      </w:r>
      <w:r w:rsidR="006735FD" w:rsidRPr="00801725">
        <w:rPr>
          <w:rFonts w:ascii="Times New Roman" w:eastAsia="Arial" w:hAnsi="Times New Roman" w:cs="Times New Roman"/>
          <w:sz w:val="28"/>
          <w:szCs w:val="28"/>
        </w:rPr>
        <w:t xml:space="preserve">theo quy định tại </w:t>
      </w:r>
      <w:r w:rsidR="00855A41" w:rsidRPr="00474183">
        <w:rPr>
          <w:rFonts w:ascii="Times New Roman" w:eastAsia="Arial" w:hAnsi="Times New Roman" w:cs="Times New Roman"/>
          <w:sz w:val="28"/>
          <w:szCs w:val="28"/>
        </w:rPr>
        <w:t>Khoản 9</w:t>
      </w:r>
      <w:r w:rsidR="00723C36" w:rsidRPr="00474183">
        <w:rPr>
          <w:rFonts w:ascii="Times New Roman" w:eastAsia="Arial" w:hAnsi="Times New Roman" w:cs="Times New Roman"/>
          <w:sz w:val="28"/>
          <w:szCs w:val="28"/>
        </w:rPr>
        <w:t xml:space="preserve"> Mục II Phụ lục</w:t>
      </w:r>
      <w:r w:rsidR="00EE4310" w:rsidRPr="00474183">
        <w:rPr>
          <w:rFonts w:ascii="Times New Roman" w:eastAsia="Arial" w:hAnsi="Times New Roman" w:cs="Times New Roman"/>
          <w:sz w:val="28"/>
          <w:szCs w:val="28"/>
        </w:rPr>
        <w:t xml:space="preserve"> II</w:t>
      </w:r>
      <w:r w:rsidR="00723C36" w:rsidRPr="00474183">
        <w:rPr>
          <w:rFonts w:ascii="Times New Roman" w:eastAsia="Arial" w:hAnsi="Times New Roman" w:cs="Times New Roman"/>
          <w:sz w:val="28"/>
          <w:szCs w:val="28"/>
        </w:rPr>
        <w:t xml:space="preserve"> </w:t>
      </w:r>
      <w:r w:rsidR="00A2625D" w:rsidRPr="00474183">
        <w:rPr>
          <w:rFonts w:ascii="Times New Roman" w:eastAsia="Arial" w:hAnsi="Times New Roman" w:cs="Times New Roman"/>
          <w:sz w:val="28"/>
          <w:szCs w:val="28"/>
        </w:rPr>
        <w:t xml:space="preserve">ban hành </w:t>
      </w:r>
      <w:r w:rsidR="00723C36" w:rsidRPr="00474183">
        <w:rPr>
          <w:rFonts w:ascii="Times New Roman" w:eastAsia="Arial" w:hAnsi="Times New Roman" w:cs="Times New Roman"/>
          <w:sz w:val="28"/>
          <w:szCs w:val="28"/>
        </w:rPr>
        <w:t>kèm theo Nghị định</w:t>
      </w:r>
      <w:r w:rsidR="00715A22" w:rsidRPr="00801725">
        <w:rPr>
          <w:rFonts w:ascii="Times New Roman" w:eastAsia="Arial" w:hAnsi="Times New Roman" w:cs="Times New Roman"/>
          <w:sz w:val="28"/>
          <w:szCs w:val="28"/>
        </w:rPr>
        <w:t>.</w:t>
      </w:r>
    </w:p>
    <w:tbl>
      <w:tblPr>
        <w:tblStyle w:val="TableGrid"/>
        <w:tblW w:w="0" w:type="auto"/>
        <w:tblLook w:val="04A0" w:firstRow="1" w:lastRow="0" w:firstColumn="1" w:lastColumn="0" w:noHBand="0" w:noVBand="1"/>
      </w:tblPr>
      <w:tblGrid>
        <w:gridCol w:w="4530"/>
        <w:gridCol w:w="4531"/>
      </w:tblGrid>
      <w:tr w:rsidR="00984F8B" w:rsidRPr="00801725" w14:paraId="2253C789" w14:textId="77777777" w:rsidTr="00DA7DE0">
        <w:trPr>
          <w:tblHeader/>
        </w:trPr>
        <w:tc>
          <w:tcPr>
            <w:tcW w:w="4530" w:type="dxa"/>
          </w:tcPr>
          <w:p w14:paraId="707039A1" w14:textId="77777777" w:rsidR="00984F8B" w:rsidRPr="00801725" w:rsidRDefault="00984F8B" w:rsidP="00EA0ECA">
            <w:pPr>
              <w:widowControl w:val="0"/>
              <w:spacing w:line="276" w:lineRule="auto"/>
              <w:rPr>
                <w:rFonts w:ascii="Times New Roman" w:hAnsi="Times New Roman" w:cs="Times New Roman"/>
                <w:b/>
                <w:bCs/>
                <w:sz w:val="28"/>
                <w:szCs w:val="28"/>
              </w:rPr>
            </w:pPr>
            <w:r w:rsidRPr="00801725">
              <w:rPr>
                <w:rFonts w:ascii="Times New Roman" w:hAnsi="Times New Roman" w:cs="Times New Roman"/>
                <w:b/>
                <w:bCs/>
                <w:sz w:val="28"/>
                <w:szCs w:val="28"/>
              </w:rPr>
              <w:t>Khoản điều chỉnh</w:t>
            </w:r>
          </w:p>
        </w:tc>
        <w:tc>
          <w:tcPr>
            <w:tcW w:w="4531" w:type="dxa"/>
            <w:vAlign w:val="center"/>
          </w:tcPr>
          <w:p w14:paraId="1C5FCD4D" w14:textId="77777777" w:rsidR="00984F8B" w:rsidRPr="00801725" w:rsidRDefault="00984F8B" w:rsidP="00EA0ECA">
            <w:pPr>
              <w:widowControl w:val="0"/>
              <w:spacing w:line="276" w:lineRule="auto"/>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 xml:space="preserve">Tham chiếu </w:t>
            </w:r>
          </w:p>
        </w:tc>
      </w:tr>
      <w:tr w:rsidR="00672D81" w:rsidRPr="00801725" w14:paraId="0C346EB9" w14:textId="77777777" w:rsidTr="00474183">
        <w:tc>
          <w:tcPr>
            <w:tcW w:w="4530" w:type="dxa"/>
          </w:tcPr>
          <w:p w14:paraId="031A8DF8" w14:textId="19846B17" w:rsidR="00672D81" w:rsidRPr="00801725" w:rsidRDefault="00672D81"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 xml:space="preserve">1.1. Chi phí thuế hoãn lại </w:t>
            </w:r>
            <w:r w:rsidR="00EE4310" w:rsidRPr="00801725">
              <w:rPr>
                <w:rFonts w:ascii="Times New Roman" w:hAnsi="Times New Roman" w:cs="Times New Roman"/>
                <w:sz w:val="28"/>
                <w:szCs w:val="28"/>
              </w:rPr>
              <w:t>đối với</w:t>
            </w:r>
            <w:r w:rsidRPr="00801725">
              <w:rPr>
                <w:rFonts w:ascii="Times New Roman" w:hAnsi="Times New Roman" w:cs="Times New Roman"/>
                <w:sz w:val="28"/>
                <w:szCs w:val="28"/>
              </w:rPr>
              <w:t xml:space="preserve"> các khoản </w:t>
            </w:r>
            <w:r w:rsidR="00EE4310" w:rsidRPr="00801725">
              <w:rPr>
                <w:rFonts w:ascii="Times New Roman" w:hAnsi="Times New Roman" w:cs="Times New Roman"/>
                <w:sz w:val="28"/>
                <w:szCs w:val="28"/>
              </w:rPr>
              <w:t>không được đưa vào khi tính</w:t>
            </w:r>
            <w:r w:rsidRPr="00801725">
              <w:rPr>
                <w:rFonts w:ascii="Times New Roman" w:hAnsi="Times New Roman" w:cs="Times New Roman"/>
                <w:sz w:val="28"/>
                <w:szCs w:val="28"/>
              </w:rPr>
              <w:t xml:space="preserve"> Thu nhập hoặc Lỗ theo Quy định thuế tối thiểu toàn cầu</w:t>
            </w:r>
          </w:p>
        </w:tc>
        <w:tc>
          <w:tcPr>
            <w:tcW w:w="4531" w:type="dxa"/>
          </w:tcPr>
          <w:p w14:paraId="2CC5033D" w14:textId="125843FB" w:rsidR="00672D81" w:rsidRPr="00801725" w:rsidRDefault="007269D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672D81"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9</w:t>
            </w:r>
            <w:r w:rsidR="00EE4310" w:rsidRPr="00801725">
              <w:rPr>
                <w:rFonts w:ascii="Times New Roman" w:eastAsia="Arial" w:hAnsi="Times New Roman" w:cs="Times New Roman"/>
                <w:sz w:val="28"/>
                <w:szCs w:val="28"/>
              </w:rPr>
              <w:t xml:space="preserve">.1.1 </w:t>
            </w:r>
            <w:r w:rsidRPr="00801725">
              <w:rPr>
                <w:rFonts w:ascii="Times New Roman" w:eastAsia="Arial" w:hAnsi="Times New Roman" w:cs="Times New Roman"/>
                <w:sz w:val="28"/>
                <w:szCs w:val="28"/>
              </w:rPr>
              <w:t>Khoản</w:t>
            </w:r>
            <w:r w:rsidR="00672D81"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9</w:t>
            </w:r>
            <w:r w:rsidR="00672D81" w:rsidRPr="00801725">
              <w:rPr>
                <w:rFonts w:ascii="Times New Roman" w:eastAsia="Arial" w:hAnsi="Times New Roman" w:cs="Times New Roman"/>
                <w:sz w:val="28"/>
                <w:szCs w:val="28"/>
              </w:rPr>
              <w:t>, Mục II, Phụ lục II ban hành kèm theo Nghị định</w:t>
            </w:r>
          </w:p>
          <w:p w14:paraId="1D1A1215" w14:textId="77777777" w:rsidR="00672D81" w:rsidRPr="00801725" w:rsidRDefault="00672D81" w:rsidP="00EA0ECA">
            <w:pPr>
              <w:widowControl w:val="0"/>
              <w:spacing w:line="276" w:lineRule="auto"/>
              <w:jc w:val="both"/>
              <w:rPr>
                <w:rFonts w:ascii="Times New Roman" w:eastAsia="Arial" w:hAnsi="Times New Roman" w:cs="Times New Roman"/>
                <w:sz w:val="28"/>
                <w:szCs w:val="28"/>
              </w:rPr>
            </w:pPr>
          </w:p>
        </w:tc>
      </w:tr>
      <w:tr w:rsidR="00672D81" w:rsidRPr="00801725" w14:paraId="7315D28E" w14:textId="77777777" w:rsidTr="00474183">
        <w:tc>
          <w:tcPr>
            <w:tcW w:w="4530" w:type="dxa"/>
          </w:tcPr>
          <w:p w14:paraId="5288606F" w14:textId="1702F1A1" w:rsidR="00672D81" w:rsidRPr="00801725" w:rsidRDefault="00672D81"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 xml:space="preserve">1.2 Chi phí thuế hoãn lại </w:t>
            </w:r>
            <w:r w:rsidR="00446CB6" w:rsidRPr="00801725">
              <w:rPr>
                <w:rFonts w:ascii="Times New Roman" w:hAnsi="Times New Roman" w:cs="Times New Roman"/>
                <w:sz w:val="28"/>
                <w:szCs w:val="28"/>
              </w:rPr>
              <w:t>đối với</w:t>
            </w:r>
            <w:r w:rsidRPr="00801725">
              <w:rPr>
                <w:rFonts w:ascii="Times New Roman" w:hAnsi="Times New Roman" w:cs="Times New Roman"/>
                <w:sz w:val="28"/>
                <w:szCs w:val="28"/>
              </w:rPr>
              <w:t xml:space="preserve"> các khoản trích trước không được chấp nhận</w:t>
            </w:r>
          </w:p>
        </w:tc>
        <w:tc>
          <w:tcPr>
            <w:tcW w:w="4531" w:type="dxa"/>
          </w:tcPr>
          <w:p w14:paraId="54E86920" w14:textId="38C9FE8C" w:rsidR="00672D81" w:rsidRPr="00801725" w:rsidRDefault="007269D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446CB6"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9</w:t>
            </w:r>
            <w:r w:rsidR="00446CB6" w:rsidRPr="00801725">
              <w:rPr>
                <w:rFonts w:ascii="Times New Roman" w:eastAsia="Arial" w:hAnsi="Times New Roman" w:cs="Times New Roman"/>
                <w:sz w:val="28"/>
                <w:szCs w:val="28"/>
              </w:rPr>
              <w:t xml:space="preserve">.1.2 </w:t>
            </w:r>
            <w:r w:rsidRPr="00801725">
              <w:rPr>
                <w:rFonts w:ascii="Times New Roman" w:eastAsia="Arial" w:hAnsi="Times New Roman" w:cs="Times New Roman"/>
                <w:sz w:val="28"/>
                <w:szCs w:val="28"/>
              </w:rPr>
              <w:t>Khoản</w:t>
            </w:r>
            <w:r w:rsidR="00446CB6"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9</w:t>
            </w:r>
            <w:r w:rsidR="00446CB6" w:rsidRPr="00801725">
              <w:rPr>
                <w:rFonts w:ascii="Times New Roman" w:eastAsia="Arial" w:hAnsi="Times New Roman" w:cs="Times New Roman"/>
                <w:sz w:val="28"/>
                <w:szCs w:val="28"/>
              </w:rPr>
              <w:t>, Mục II, Phụ lục II ban hành kèm theo Nghị định</w:t>
            </w:r>
          </w:p>
        </w:tc>
      </w:tr>
      <w:tr w:rsidR="00446CB6" w:rsidRPr="00801725" w14:paraId="7413BD90" w14:textId="77777777" w:rsidTr="00474183">
        <w:tc>
          <w:tcPr>
            <w:tcW w:w="4530" w:type="dxa"/>
          </w:tcPr>
          <w:p w14:paraId="273B7AF0" w14:textId="359EE210" w:rsidR="00446CB6" w:rsidRPr="00801725" w:rsidRDefault="00446CB6"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1.3. Chi phí thuế hoãn lại đối với các khoản trích trước chưa được tính</w:t>
            </w:r>
          </w:p>
        </w:tc>
        <w:tc>
          <w:tcPr>
            <w:tcW w:w="4531" w:type="dxa"/>
          </w:tcPr>
          <w:p w14:paraId="2FE80BA6" w14:textId="5BAD3099" w:rsidR="00446CB6" w:rsidRPr="00801725" w:rsidRDefault="007269D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446CB6"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9</w:t>
            </w:r>
            <w:r w:rsidR="00446CB6" w:rsidRPr="00801725">
              <w:rPr>
                <w:rFonts w:ascii="Times New Roman" w:eastAsia="Arial" w:hAnsi="Times New Roman" w:cs="Times New Roman"/>
                <w:sz w:val="28"/>
                <w:szCs w:val="28"/>
              </w:rPr>
              <w:t xml:space="preserve">.1.2 </w:t>
            </w:r>
            <w:r w:rsidRPr="00801725">
              <w:rPr>
                <w:rFonts w:ascii="Times New Roman" w:eastAsia="Arial" w:hAnsi="Times New Roman" w:cs="Times New Roman"/>
                <w:sz w:val="28"/>
                <w:szCs w:val="28"/>
              </w:rPr>
              <w:t>Khoản</w:t>
            </w:r>
            <w:r w:rsidR="00446CB6"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9</w:t>
            </w:r>
            <w:r w:rsidR="00446CB6" w:rsidRPr="00801725">
              <w:rPr>
                <w:rFonts w:ascii="Times New Roman" w:eastAsia="Arial" w:hAnsi="Times New Roman" w:cs="Times New Roman"/>
                <w:sz w:val="28"/>
                <w:szCs w:val="28"/>
              </w:rPr>
              <w:t>, Mục II, Phụ lục II ban hành kèm theo Nghị định</w:t>
            </w:r>
          </w:p>
        </w:tc>
      </w:tr>
      <w:tr w:rsidR="00215835" w:rsidRPr="00801725" w14:paraId="1B4D1D29" w14:textId="77777777" w:rsidTr="00474183">
        <w:tc>
          <w:tcPr>
            <w:tcW w:w="4530" w:type="dxa"/>
          </w:tcPr>
          <w:p w14:paraId="345C2A7C" w14:textId="65ADC35E" w:rsidR="00215835" w:rsidRPr="00801725" w:rsidRDefault="00215835"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1.4. Điều chỉnh cách thức xác định giá trị hoặc điều chỉnh việc ghi nhận kế toán liên quan đến tài sản thuế hoãn lại</w:t>
            </w:r>
          </w:p>
        </w:tc>
        <w:tc>
          <w:tcPr>
            <w:tcW w:w="4531" w:type="dxa"/>
          </w:tcPr>
          <w:p w14:paraId="4ED6A38C" w14:textId="1F314850" w:rsidR="00215835" w:rsidRPr="00801725" w:rsidRDefault="007269D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215835" w:rsidRPr="00801725">
              <w:rPr>
                <w:rFonts w:ascii="Times New Roman" w:eastAsia="Arial" w:hAnsi="Times New Roman" w:cs="Times New Roman"/>
                <w:sz w:val="28"/>
                <w:szCs w:val="28"/>
              </w:rPr>
              <w:t xml:space="preserve"> </w:t>
            </w:r>
            <w:r w:rsidR="00215472" w:rsidRPr="00801725">
              <w:rPr>
                <w:rFonts w:ascii="Times New Roman" w:eastAsia="Arial" w:hAnsi="Times New Roman" w:cs="Times New Roman"/>
                <w:sz w:val="28"/>
                <w:szCs w:val="28"/>
              </w:rPr>
              <w:t>9</w:t>
            </w:r>
            <w:r w:rsidR="00215835" w:rsidRPr="00801725">
              <w:rPr>
                <w:rFonts w:ascii="Times New Roman" w:eastAsia="Arial" w:hAnsi="Times New Roman" w:cs="Times New Roman"/>
                <w:sz w:val="28"/>
                <w:szCs w:val="28"/>
              </w:rPr>
              <w:t xml:space="preserve">.1.3 </w:t>
            </w:r>
            <w:r w:rsidRPr="00801725">
              <w:rPr>
                <w:rFonts w:ascii="Times New Roman" w:eastAsia="Arial" w:hAnsi="Times New Roman" w:cs="Times New Roman"/>
                <w:sz w:val="28"/>
                <w:szCs w:val="28"/>
              </w:rPr>
              <w:t>Khoản</w:t>
            </w:r>
            <w:r w:rsidR="00215835" w:rsidRPr="00801725">
              <w:rPr>
                <w:rFonts w:ascii="Times New Roman" w:eastAsia="Arial" w:hAnsi="Times New Roman" w:cs="Times New Roman"/>
                <w:sz w:val="28"/>
                <w:szCs w:val="28"/>
              </w:rPr>
              <w:t xml:space="preserve"> </w:t>
            </w:r>
            <w:r w:rsidR="00215472" w:rsidRPr="00801725">
              <w:rPr>
                <w:rFonts w:ascii="Times New Roman" w:eastAsia="Arial" w:hAnsi="Times New Roman" w:cs="Times New Roman"/>
                <w:sz w:val="28"/>
                <w:szCs w:val="28"/>
              </w:rPr>
              <w:t>9</w:t>
            </w:r>
            <w:r w:rsidR="00215835" w:rsidRPr="00801725">
              <w:rPr>
                <w:rFonts w:ascii="Times New Roman" w:eastAsia="Arial" w:hAnsi="Times New Roman" w:cs="Times New Roman"/>
                <w:sz w:val="28"/>
                <w:szCs w:val="28"/>
              </w:rPr>
              <w:t>, Mục II, Phụ lục II ban hành kèm theo Nghị định</w:t>
            </w:r>
          </w:p>
        </w:tc>
      </w:tr>
      <w:tr w:rsidR="00C12177" w:rsidRPr="00801725" w14:paraId="18D04D7E" w14:textId="77777777" w:rsidTr="00474183">
        <w:tc>
          <w:tcPr>
            <w:tcW w:w="4530" w:type="dxa"/>
          </w:tcPr>
          <w:p w14:paraId="78646590" w14:textId="540F8DC9" w:rsidR="00C12177" w:rsidRPr="00801725" w:rsidRDefault="00C12177"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1.5. Chi phí thuế hoãn lại phát sinh từ việc tính toán lại do thay đổi thuế suất áp dụng tại một nước</w:t>
            </w:r>
          </w:p>
        </w:tc>
        <w:tc>
          <w:tcPr>
            <w:tcW w:w="4531" w:type="dxa"/>
          </w:tcPr>
          <w:p w14:paraId="3E9943F1" w14:textId="4ED77478" w:rsidR="00C12177" w:rsidRPr="00801725" w:rsidRDefault="007269D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C12177" w:rsidRPr="00801725">
              <w:rPr>
                <w:rFonts w:ascii="Times New Roman" w:eastAsia="Arial" w:hAnsi="Times New Roman" w:cs="Times New Roman"/>
                <w:sz w:val="28"/>
                <w:szCs w:val="28"/>
              </w:rPr>
              <w:t xml:space="preserve"> </w:t>
            </w:r>
            <w:r w:rsidR="00215472" w:rsidRPr="00801725">
              <w:rPr>
                <w:rFonts w:ascii="Times New Roman" w:eastAsia="Arial" w:hAnsi="Times New Roman" w:cs="Times New Roman"/>
                <w:sz w:val="28"/>
                <w:szCs w:val="28"/>
              </w:rPr>
              <w:t>9</w:t>
            </w:r>
            <w:r w:rsidR="00C12177" w:rsidRPr="00801725">
              <w:rPr>
                <w:rFonts w:ascii="Times New Roman" w:eastAsia="Arial" w:hAnsi="Times New Roman" w:cs="Times New Roman"/>
                <w:sz w:val="28"/>
                <w:szCs w:val="28"/>
              </w:rPr>
              <w:t xml:space="preserve">.1.4 </w:t>
            </w:r>
            <w:r w:rsidRPr="00801725">
              <w:rPr>
                <w:rFonts w:ascii="Times New Roman" w:eastAsia="Arial" w:hAnsi="Times New Roman" w:cs="Times New Roman"/>
                <w:sz w:val="28"/>
                <w:szCs w:val="28"/>
              </w:rPr>
              <w:t>Khoản</w:t>
            </w:r>
            <w:r w:rsidR="00C12177" w:rsidRPr="00801725">
              <w:rPr>
                <w:rFonts w:ascii="Times New Roman" w:eastAsia="Arial" w:hAnsi="Times New Roman" w:cs="Times New Roman"/>
                <w:sz w:val="28"/>
                <w:szCs w:val="28"/>
              </w:rPr>
              <w:t xml:space="preserve"> </w:t>
            </w:r>
            <w:r w:rsidR="00215472" w:rsidRPr="00801725">
              <w:rPr>
                <w:rFonts w:ascii="Times New Roman" w:eastAsia="Arial" w:hAnsi="Times New Roman" w:cs="Times New Roman"/>
                <w:sz w:val="28"/>
                <w:szCs w:val="28"/>
              </w:rPr>
              <w:t>9</w:t>
            </w:r>
            <w:r w:rsidR="00C12177" w:rsidRPr="00801725">
              <w:rPr>
                <w:rFonts w:ascii="Times New Roman" w:eastAsia="Arial" w:hAnsi="Times New Roman" w:cs="Times New Roman"/>
                <w:sz w:val="28"/>
                <w:szCs w:val="28"/>
              </w:rPr>
              <w:t>, Mục II, Phụ lục II ban hành kèm theo Nghị định</w:t>
            </w:r>
          </w:p>
        </w:tc>
      </w:tr>
      <w:tr w:rsidR="00B60E43" w:rsidRPr="00801725" w14:paraId="3455211F" w14:textId="77777777" w:rsidTr="00474183">
        <w:tc>
          <w:tcPr>
            <w:tcW w:w="4530" w:type="dxa"/>
          </w:tcPr>
          <w:p w14:paraId="0A39A58E" w14:textId="75BB7704" w:rsidR="00B60E43" w:rsidRPr="00801725" w:rsidRDefault="00B60E43"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1.6. Chi phí thuế hoãn lại liên quan đến tạo lập và sử dụng khoản giảm trừ thuế</w:t>
            </w:r>
          </w:p>
        </w:tc>
        <w:tc>
          <w:tcPr>
            <w:tcW w:w="4531" w:type="dxa"/>
          </w:tcPr>
          <w:p w14:paraId="6090F6B3" w14:textId="27A2726C" w:rsidR="00B60E43" w:rsidRPr="00801725" w:rsidRDefault="007269D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B60E43" w:rsidRPr="00801725">
              <w:rPr>
                <w:rFonts w:ascii="Times New Roman" w:eastAsia="Arial" w:hAnsi="Times New Roman" w:cs="Times New Roman"/>
                <w:sz w:val="28"/>
                <w:szCs w:val="28"/>
              </w:rPr>
              <w:t xml:space="preserve"> </w:t>
            </w:r>
            <w:r w:rsidR="00215472" w:rsidRPr="00801725">
              <w:rPr>
                <w:rFonts w:ascii="Times New Roman" w:eastAsia="Arial" w:hAnsi="Times New Roman" w:cs="Times New Roman"/>
                <w:sz w:val="28"/>
                <w:szCs w:val="28"/>
              </w:rPr>
              <w:t>9</w:t>
            </w:r>
            <w:r w:rsidR="00B60E43" w:rsidRPr="00801725">
              <w:rPr>
                <w:rFonts w:ascii="Times New Roman" w:eastAsia="Arial" w:hAnsi="Times New Roman" w:cs="Times New Roman"/>
                <w:sz w:val="28"/>
                <w:szCs w:val="28"/>
              </w:rPr>
              <w:t xml:space="preserve">.1.5 </w:t>
            </w:r>
            <w:r w:rsidRPr="00801725">
              <w:rPr>
                <w:rFonts w:ascii="Times New Roman" w:eastAsia="Arial" w:hAnsi="Times New Roman" w:cs="Times New Roman"/>
                <w:sz w:val="28"/>
                <w:szCs w:val="28"/>
              </w:rPr>
              <w:t>Khoản</w:t>
            </w:r>
            <w:r w:rsidR="00B60E43" w:rsidRPr="00801725">
              <w:rPr>
                <w:rFonts w:ascii="Times New Roman" w:eastAsia="Arial" w:hAnsi="Times New Roman" w:cs="Times New Roman"/>
                <w:sz w:val="28"/>
                <w:szCs w:val="28"/>
              </w:rPr>
              <w:t xml:space="preserve"> </w:t>
            </w:r>
            <w:r w:rsidR="00215472" w:rsidRPr="00801725">
              <w:rPr>
                <w:rFonts w:ascii="Times New Roman" w:eastAsia="Arial" w:hAnsi="Times New Roman" w:cs="Times New Roman"/>
                <w:sz w:val="28"/>
                <w:szCs w:val="28"/>
              </w:rPr>
              <w:t>9</w:t>
            </w:r>
            <w:r w:rsidR="00B60E43" w:rsidRPr="00801725">
              <w:rPr>
                <w:rFonts w:ascii="Times New Roman" w:eastAsia="Arial" w:hAnsi="Times New Roman" w:cs="Times New Roman"/>
                <w:sz w:val="28"/>
                <w:szCs w:val="28"/>
              </w:rPr>
              <w:t>, Mục II, Phụ lục II ban hành kèm theo Nghị định</w:t>
            </w:r>
          </w:p>
        </w:tc>
      </w:tr>
      <w:tr w:rsidR="001C44C5" w:rsidRPr="00801725" w14:paraId="7A78823F" w14:textId="77777777" w:rsidTr="00474183">
        <w:tc>
          <w:tcPr>
            <w:tcW w:w="4530" w:type="dxa"/>
          </w:tcPr>
          <w:p w14:paraId="230F7F6C" w14:textId="10105845" w:rsidR="001C44C5" w:rsidRPr="00801725" w:rsidRDefault="001C44C5" w:rsidP="00EA0ECA">
            <w:pPr>
              <w:widowControl w:val="0"/>
              <w:spacing w:line="276" w:lineRule="auto"/>
              <w:jc w:val="both"/>
              <w:rPr>
                <w:rFonts w:ascii="Times New Roman" w:hAnsi="Times New Roman" w:cs="Times New Roman"/>
                <w:sz w:val="28"/>
                <w:szCs w:val="28"/>
              </w:rPr>
            </w:pPr>
            <w:r w:rsidRPr="00801725">
              <w:rPr>
                <w:rFonts w:ascii="Times New Roman" w:hAnsi="Times New Roman" w:cs="Times New Roman"/>
                <w:sz w:val="28"/>
                <w:szCs w:val="28"/>
              </w:rPr>
              <w:t>1.7. Khoản lỗ thay thế từ tài sản thuế hoãn lại được chuyển kỳ sau</w:t>
            </w:r>
          </w:p>
        </w:tc>
        <w:tc>
          <w:tcPr>
            <w:tcW w:w="4531" w:type="dxa"/>
          </w:tcPr>
          <w:p w14:paraId="24981C0A" w14:textId="4FD11F9F" w:rsidR="001C44C5" w:rsidRPr="00801725" w:rsidRDefault="007269D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1C44C5" w:rsidRPr="00801725">
              <w:rPr>
                <w:rFonts w:ascii="Times New Roman" w:eastAsia="Arial" w:hAnsi="Times New Roman" w:cs="Times New Roman"/>
                <w:sz w:val="28"/>
                <w:szCs w:val="28"/>
              </w:rPr>
              <w:t xml:space="preserve"> </w:t>
            </w:r>
            <w:r w:rsidR="00215472" w:rsidRPr="00801725">
              <w:rPr>
                <w:rFonts w:ascii="Times New Roman" w:eastAsia="Arial" w:hAnsi="Times New Roman" w:cs="Times New Roman"/>
                <w:sz w:val="28"/>
                <w:szCs w:val="28"/>
              </w:rPr>
              <w:t>9</w:t>
            </w:r>
            <w:r w:rsidR="001C44C5" w:rsidRPr="00801725">
              <w:rPr>
                <w:rFonts w:ascii="Times New Roman" w:eastAsia="Arial" w:hAnsi="Times New Roman" w:cs="Times New Roman"/>
                <w:sz w:val="28"/>
                <w:szCs w:val="28"/>
              </w:rPr>
              <w:t xml:space="preserve">.1.5 </w:t>
            </w:r>
            <w:r w:rsidRPr="00801725">
              <w:rPr>
                <w:rFonts w:ascii="Times New Roman" w:eastAsia="Arial" w:hAnsi="Times New Roman" w:cs="Times New Roman"/>
                <w:sz w:val="28"/>
                <w:szCs w:val="28"/>
              </w:rPr>
              <w:t>Khoản</w:t>
            </w:r>
            <w:r w:rsidR="001C44C5" w:rsidRPr="00801725">
              <w:rPr>
                <w:rFonts w:ascii="Times New Roman" w:eastAsia="Arial" w:hAnsi="Times New Roman" w:cs="Times New Roman"/>
                <w:sz w:val="28"/>
                <w:szCs w:val="28"/>
              </w:rPr>
              <w:t xml:space="preserve"> </w:t>
            </w:r>
            <w:r w:rsidR="00215472" w:rsidRPr="00801725">
              <w:rPr>
                <w:rFonts w:ascii="Times New Roman" w:eastAsia="Arial" w:hAnsi="Times New Roman" w:cs="Times New Roman"/>
                <w:sz w:val="28"/>
                <w:szCs w:val="28"/>
              </w:rPr>
              <w:t>9</w:t>
            </w:r>
            <w:r w:rsidR="001C44C5" w:rsidRPr="00801725">
              <w:rPr>
                <w:rFonts w:ascii="Times New Roman" w:eastAsia="Arial" w:hAnsi="Times New Roman" w:cs="Times New Roman"/>
                <w:sz w:val="28"/>
                <w:szCs w:val="28"/>
              </w:rPr>
              <w:t>, Mục II, Phụ lục II ban hành kèm theo Nghị định</w:t>
            </w:r>
          </w:p>
        </w:tc>
      </w:tr>
      <w:tr w:rsidR="001C44C5" w:rsidRPr="00801725" w14:paraId="395E65CD" w14:textId="77777777" w:rsidTr="00474183">
        <w:tc>
          <w:tcPr>
            <w:tcW w:w="4530" w:type="dxa"/>
          </w:tcPr>
          <w:p w14:paraId="5C7B5C88" w14:textId="66BB7F1D" w:rsidR="001C44C5" w:rsidRPr="00801725" w:rsidRDefault="001C44C5"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1.8. Các khoản trích trước không được chấp nhận hoặc các khoản trích trước chưa được tính đã được thanh toán trong năm tài chính</w:t>
            </w:r>
          </w:p>
        </w:tc>
        <w:tc>
          <w:tcPr>
            <w:tcW w:w="4531" w:type="dxa"/>
          </w:tcPr>
          <w:p w14:paraId="0399ABBF" w14:textId="7E255EF9" w:rsidR="001C44C5" w:rsidRPr="00801725" w:rsidRDefault="007269D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1C44C5" w:rsidRPr="00801725">
              <w:rPr>
                <w:rFonts w:ascii="Times New Roman" w:eastAsia="Arial" w:hAnsi="Times New Roman" w:cs="Times New Roman"/>
                <w:sz w:val="28"/>
                <w:szCs w:val="28"/>
              </w:rPr>
              <w:t xml:space="preserve"> </w:t>
            </w:r>
            <w:r w:rsidR="00215472" w:rsidRPr="00801725">
              <w:rPr>
                <w:rFonts w:ascii="Times New Roman" w:eastAsia="Arial" w:hAnsi="Times New Roman" w:cs="Times New Roman"/>
                <w:sz w:val="28"/>
                <w:szCs w:val="28"/>
              </w:rPr>
              <w:t>9</w:t>
            </w:r>
            <w:r w:rsidR="001C44C5" w:rsidRPr="00801725">
              <w:rPr>
                <w:rFonts w:ascii="Times New Roman" w:eastAsia="Arial" w:hAnsi="Times New Roman" w:cs="Times New Roman"/>
                <w:sz w:val="28"/>
                <w:szCs w:val="28"/>
              </w:rPr>
              <w:t xml:space="preserve">.2.1, </w:t>
            </w:r>
            <w:r w:rsidRPr="00801725">
              <w:rPr>
                <w:rFonts w:ascii="Times New Roman" w:eastAsia="Arial" w:hAnsi="Times New Roman" w:cs="Times New Roman"/>
                <w:sz w:val="28"/>
                <w:szCs w:val="28"/>
              </w:rPr>
              <w:t>Khoản</w:t>
            </w:r>
            <w:r w:rsidR="001C44C5" w:rsidRPr="00801725">
              <w:rPr>
                <w:rFonts w:ascii="Times New Roman" w:eastAsia="Arial" w:hAnsi="Times New Roman" w:cs="Times New Roman"/>
                <w:sz w:val="28"/>
                <w:szCs w:val="28"/>
              </w:rPr>
              <w:t xml:space="preserve"> </w:t>
            </w:r>
            <w:r w:rsidR="00215472" w:rsidRPr="00801725">
              <w:rPr>
                <w:rFonts w:ascii="Times New Roman" w:eastAsia="Arial" w:hAnsi="Times New Roman" w:cs="Times New Roman"/>
                <w:sz w:val="28"/>
                <w:szCs w:val="28"/>
              </w:rPr>
              <w:t>9</w:t>
            </w:r>
            <w:r w:rsidR="001C44C5" w:rsidRPr="00801725">
              <w:rPr>
                <w:rFonts w:ascii="Times New Roman" w:eastAsia="Arial" w:hAnsi="Times New Roman" w:cs="Times New Roman"/>
                <w:sz w:val="28"/>
                <w:szCs w:val="28"/>
              </w:rPr>
              <w:t>, Mục II, Phụ lục II ban hành kèm theo Nghị định</w:t>
            </w:r>
          </w:p>
        </w:tc>
      </w:tr>
      <w:tr w:rsidR="001C44C5" w:rsidRPr="00801725" w14:paraId="6022AC45" w14:textId="77777777" w:rsidTr="00474183">
        <w:tc>
          <w:tcPr>
            <w:tcW w:w="4530" w:type="dxa"/>
          </w:tcPr>
          <w:p w14:paraId="757431C7" w14:textId="5949614C" w:rsidR="001C44C5" w:rsidRPr="00801725" w:rsidRDefault="001C44C5"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 xml:space="preserve">1.9. Các khoản thuế hoãn lại được thu </w:t>
            </w:r>
            <w:r w:rsidRPr="00801725">
              <w:rPr>
                <w:rFonts w:ascii="Times New Roman" w:hAnsi="Times New Roman" w:cs="Times New Roman"/>
                <w:sz w:val="28"/>
                <w:szCs w:val="28"/>
              </w:rPr>
              <w:lastRenderedPageBreak/>
              <w:t>hồi được xác định trong năm tài chính liền trước và nộp trong năm tài chính hiện hành</w:t>
            </w:r>
          </w:p>
        </w:tc>
        <w:tc>
          <w:tcPr>
            <w:tcW w:w="4531" w:type="dxa"/>
          </w:tcPr>
          <w:p w14:paraId="05A68400" w14:textId="78ED59CB" w:rsidR="001C44C5" w:rsidRPr="00801725" w:rsidRDefault="007269D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lastRenderedPageBreak/>
              <w:t>Điểm</w:t>
            </w:r>
            <w:r w:rsidR="001C44C5" w:rsidRPr="00801725">
              <w:rPr>
                <w:rFonts w:ascii="Times New Roman" w:eastAsia="Arial" w:hAnsi="Times New Roman" w:cs="Times New Roman"/>
                <w:sz w:val="28"/>
                <w:szCs w:val="28"/>
              </w:rPr>
              <w:t xml:space="preserve"> </w:t>
            </w:r>
            <w:r w:rsidR="00215472" w:rsidRPr="00801725">
              <w:rPr>
                <w:rFonts w:ascii="Times New Roman" w:eastAsia="Arial" w:hAnsi="Times New Roman" w:cs="Times New Roman"/>
                <w:sz w:val="28"/>
                <w:szCs w:val="28"/>
              </w:rPr>
              <w:t>9</w:t>
            </w:r>
            <w:r w:rsidR="001C44C5" w:rsidRPr="00801725">
              <w:rPr>
                <w:rFonts w:ascii="Times New Roman" w:eastAsia="Arial" w:hAnsi="Times New Roman" w:cs="Times New Roman"/>
                <w:sz w:val="28"/>
                <w:szCs w:val="28"/>
              </w:rPr>
              <w:t xml:space="preserve">.2.2, </w:t>
            </w:r>
            <w:r w:rsidRPr="00801725">
              <w:rPr>
                <w:rFonts w:ascii="Times New Roman" w:eastAsia="Arial" w:hAnsi="Times New Roman" w:cs="Times New Roman"/>
                <w:sz w:val="28"/>
                <w:szCs w:val="28"/>
              </w:rPr>
              <w:t>Khoản</w:t>
            </w:r>
            <w:r w:rsidR="001C44C5" w:rsidRPr="00801725">
              <w:rPr>
                <w:rFonts w:ascii="Times New Roman" w:eastAsia="Arial" w:hAnsi="Times New Roman" w:cs="Times New Roman"/>
                <w:sz w:val="28"/>
                <w:szCs w:val="28"/>
              </w:rPr>
              <w:t xml:space="preserve"> </w:t>
            </w:r>
            <w:r w:rsidR="00215472" w:rsidRPr="00801725">
              <w:rPr>
                <w:rFonts w:ascii="Times New Roman" w:eastAsia="Arial" w:hAnsi="Times New Roman" w:cs="Times New Roman"/>
                <w:sz w:val="28"/>
                <w:szCs w:val="28"/>
              </w:rPr>
              <w:t>9</w:t>
            </w:r>
            <w:r w:rsidR="001C44C5" w:rsidRPr="00801725">
              <w:rPr>
                <w:rFonts w:ascii="Times New Roman" w:eastAsia="Arial" w:hAnsi="Times New Roman" w:cs="Times New Roman"/>
                <w:sz w:val="28"/>
                <w:szCs w:val="28"/>
              </w:rPr>
              <w:t xml:space="preserve">, Mục II, Phụ lục </w:t>
            </w:r>
            <w:r w:rsidR="001C44C5" w:rsidRPr="00801725">
              <w:rPr>
                <w:rFonts w:ascii="Times New Roman" w:eastAsia="Arial" w:hAnsi="Times New Roman" w:cs="Times New Roman"/>
                <w:sz w:val="28"/>
                <w:szCs w:val="28"/>
              </w:rPr>
              <w:lastRenderedPageBreak/>
              <w:t>II ban hành kèm theo Nghị định</w:t>
            </w:r>
          </w:p>
        </w:tc>
      </w:tr>
      <w:tr w:rsidR="001C44C5" w:rsidRPr="00801725" w14:paraId="5E53DDF5" w14:textId="77777777" w:rsidTr="00474183">
        <w:tc>
          <w:tcPr>
            <w:tcW w:w="4530" w:type="dxa"/>
          </w:tcPr>
          <w:p w14:paraId="2D37BCB7" w14:textId="354F8326" w:rsidR="001C44C5" w:rsidRPr="00801725" w:rsidRDefault="001C44C5"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lastRenderedPageBreak/>
              <w:t>1.10. Tài sản thuế hoãn lại do lỗ của năm tài chính hiện hành nhưng không được ghi nhận trên báo cáo tài chính vì không đáp ứng tiêu chuẩn được kế toán ghi nhận là tài sản thuế hoãn lại.</w:t>
            </w:r>
          </w:p>
        </w:tc>
        <w:tc>
          <w:tcPr>
            <w:tcW w:w="4531" w:type="dxa"/>
          </w:tcPr>
          <w:p w14:paraId="4E4F96AA" w14:textId="348E4711" w:rsidR="001C44C5" w:rsidRPr="00801725" w:rsidRDefault="007269D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1C44C5" w:rsidRPr="00801725">
              <w:rPr>
                <w:rFonts w:ascii="Times New Roman" w:eastAsia="Arial" w:hAnsi="Times New Roman" w:cs="Times New Roman"/>
                <w:sz w:val="28"/>
                <w:szCs w:val="28"/>
              </w:rPr>
              <w:t xml:space="preserve"> </w:t>
            </w:r>
            <w:r w:rsidR="00215472" w:rsidRPr="00801725">
              <w:rPr>
                <w:rFonts w:ascii="Times New Roman" w:eastAsia="Arial" w:hAnsi="Times New Roman" w:cs="Times New Roman"/>
                <w:sz w:val="28"/>
                <w:szCs w:val="28"/>
              </w:rPr>
              <w:t>9</w:t>
            </w:r>
            <w:r w:rsidR="001C44C5" w:rsidRPr="00801725">
              <w:rPr>
                <w:rFonts w:ascii="Times New Roman" w:eastAsia="Arial" w:hAnsi="Times New Roman" w:cs="Times New Roman"/>
                <w:sz w:val="28"/>
                <w:szCs w:val="28"/>
              </w:rPr>
              <w:t xml:space="preserve">.2.3, </w:t>
            </w:r>
            <w:r w:rsidRPr="00801725">
              <w:rPr>
                <w:rFonts w:ascii="Times New Roman" w:eastAsia="Arial" w:hAnsi="Times New Roman" w:cs="Times New Roman"/>
                <w:sz w:val="28"/>
                <w:szCs w:val="28"/>
              </w:rPr>
              <w:t>Khoản</w:t>
            </w:r>
            <w:r w:rsidR="001C44C5" w:rsidRPr="00801725">
              <w:rPr>
                <w:rFonts w:ascii="Times New Roman" w:eastAsia="Arial" w:hAnsi="Times New Roman" w:cs="Times New Roman"/>
                <w:sz w:val="28"/>
                <w:szCs w:val="28"/>
              </w:rPr>
              <w:t xml:space="preserve"> </w:t>
            </w:r>
            <w:r w:rsidR="00215472" w:rsidRPr="00801725">
              <w:rPr>
                <w:rFonts w:ascii="Times New Roman" w:eastAsia="Arial" w:hAnsi="Times New Roman" w:cs="Times New Roman"/>
                <w:sz w:val="28"/>
                <w:szCs w:val="28"/>
              </w:rPr>
              <w:t>9</w:t>
            </w:r>
            <w:r w:rsidR="001C44C5" w:rsidRPr="00801725">
              <w:rPr>
                <w:rFonts w:ascii="Times New Roman" w:eastAsia="Arial" w:hAnsi="Times New Roman" w:cs="Times New Roman"/>
                <w:sz w:val="28"/>
                <w:szCs w:val="28"/>
              </w:rPr>
              <w:t>, Mục II, Phụ lục II ban hành kèm theo Nghị định</w:t>
            </w:r>
          </w:p>
        </w:tc>
      </w:tr>
      <w:tr w:rsidR="001C44C5" w:rsidRPr="00801725" w14:paraId="212BA9C0" w14:textId="77777777" w:rsidTr="00474183">
        <w:tc>
          <w:tcPr>
            <w:tcW w:w="4530" w:type="dxa"/>
          </w:tcPr>
          <w:p w14:paraId="7961CB7D" w14:textId="323863A1" w:rsidR="001C44C5" w:rsidRPr="00801725" w:rsidRDefault="001C44C5"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1.1</w:t>
            </w:r>
            <w:r w:rsidR="001D2C7B" w:rsidRPr="00801725">
              <w:rPr>
                <w:rFonts w:ascii="Times New Roman" w:hAnsi="Times New Roman" w:cs="Times New Roman"/>
                <w:sz w:val="28"/>
                <w:szCs w:val="28"/>
              </w:rPr>
              <w:t>1</w:t>
            </w:r>
            <w:r w:rsidRPr="00801725">
              <w:rPr>
                <w:rFonts w:ascii="Times New Roman" w:hAnsi="Times New Roman" w:cs="Times New Roman"/>
                <w:sz w:val="28"/>
                <w:szCs w:val="28"/>
              </w:rPr>
              <w:t>. Khoản điều chỉnh chi phí thuế hoãn lại do giảm thuế suất</w:t>
            </w:r>
          </w:p>
        </w:tc>
        <w:tc>
          <w:tcPr>
            <w:tcW w:w="4531" w:type="dxa"/>
          </w:tcPr>
          <w:p w14:paraId="37C87B36" w14:textId="2FD4925B" w:rsidR="001C44C5" w:rsidRPr="00801725" w:rsidRDefault="007269D0"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w:t>
            </w:r>
            <w:r w:rsidR="001C44C5" w:rsidRPr="00801725">
              <w:rPr>
                <w:rFonts w:ascii="Times New Roman" w:eastAsia="Arial" w:hAnsi="Times New Roman" w:cs="Times New Roman"/>
                <w:sz w:val="28"/>
                <w:szCs w:val="28"/>
              </w:rPr>
              <w:t xml:space="preserve"> </w:t>
            </w:r>
            <w:r w:rsidR="00FD32A5" w:rsidRPr="00801725">
              <w:rPr>
                <w:rFonts w:ascii="Times New Roman" w:eastAsia="Arial" w:hAnsi="Times New Roman" w:cs="Times New Roman"/>
                <w:sz w:val="28"/>
                <w:szCs w:val="28"/>
              </w:rPr>
              <w:t>11.2</w:t>
            </w:r>
            <w:r w:rsidR="001C44C5"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Khoản</w:t>
            </w:r>
            <w:r w:rsidR="001C44C5" w:rsidRPr="00801725">
              <w:rPr>
                <w:rFonts w:ascii="Times New Roman" w:eastAsia="Arial" w:hAnsi="Times New Roman" w:cs="Times New Roman"/>
                <w:sz w:val="28"/>
                <w:szCs w:val="28"/>
              </w:rPr>
              <w:t xml:space="preserve"> </w:t>
            </w:r>
            <w:r w:rsidR="00FD32A5" w:rsidRPr="00801725">
              <w:rPr>
                <w:rFonts w:ascii="Times New Roman" w:eastAsia="Arial" w:hAnsi="Times New Roman" w:cs="Times New Roman"/>
                <w:sz w:val="28"/>
                <w:szCs w:val="28"/>
              </w:rPr>
              <w:t>11</w:t>
            </w:r>
            <w:r w:rsidR="001C44C5" w:rsidRPr="00801725">
              <w:rPr>
                <w:rFonts w:ascii="Times New Roman" w:eastAsia="Arial" w:hAnsi="Times New Roman" w:cs="Times New Roman"/>
                <w:sz w:val="28"/>
                <w:szCs w:val="28"/>
              </w:rPr>
              <w:t>, Mục II, Phụ lục II ban hành kèm theo Nghị định</w:t>
            </w:r>
          </w:p>
        </w:tc>
      </w:tr>
      <w:tr w:rsidR="00FD32A5" w:rsidRPr="00801725" w14:paraId="1760701A" w14:textId="77777777" w:rsidTr="00474183">
        <w:tc>
          <w:tcPr>
            <w:tcW w:w="4530" w:type="dxa"/>
          </w:tcPr>
          <w:p w14:paraId="18D1D36D" w14:textId="40404250" w:rsidR="00FD32A5" w:rsidRPr="00801725" w:rsidRDefault="00FD32A5" w:rsidP="00EA0ECA">
            <w:pPr>
              <w:widowControl w:val="0"/>
              <w:spacing w:line="276" w:lineRule="auto"/>
              <w:jc w:val="both"/>
              <w:rPr>
                <w:rFonts w:ascii="Times New Roman" w:hAnsi="Times New Roman" w:cs="Times New Roman"/>
                <w:sz w:val="28"/>
                <w:szCs w:val="28"/>
              </w:rPr>
            </w:pPr>
            <w:r w:rsidRPr="00801725">
              <w:rPr>
                <w:rFonts w:ascii="Times New Roman" w:hAnsi="Times New Roman" w:cs="Times New Roman"/>
                <w:sz w:val="28"/>
                <w:szCs w:val="28"/>
              </w:rPr>
              <w:t>1.12. Khoản điều chỉnh chi phí thuế hoãn lại do tăng thuế suất</w:t>
            </w:r>
          </w:p>
        </w:tc>
        <w:tc>
          <w:tcPr>
            <w:tcW w:w="4531" w:type="dxa"/>
          </w:tcPr>
          <w:p w14:paraId="44A8B625" w14:textId="05EAD902" w:rsidR="00FD32A5" w:rsidRPr="00801725" w:rsidRDefault="00FD32A5"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Điểm 11.3, Khoản 11, Mục II, Phụ lục II ban hành kèm theo Nghị định</w:t>
            </w:r>
          </w:p>
        </w:tc>
      </w:tr>
      <w:tr w:rsidR="001D2C7B" w:rsidRPr="00801725" w14:paraId="66C89F07" w14:textId="77777777" w:rsidTr="00474183">
        <w:tc>
          <w:tcPr>
            <w:tcW w:w="4530" w:type="dxa"/>
          </w:tcPr>
          <w:p w14:paraId="231BEA24" w14:textId="0EC3FD4B" w:rsidR="001D2C7B" w:rsidRPr="00801725" w:rsidRDefault="001D2C7B"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1.13. Điều chỉnh đối với đơn vị hợp thành gia nhập hoặc rời khỏi Tập đoàn đa quốc gia</w:t>
            </w:r>
          </w:p>
        </w:tc>
        <w:tc>
          <w:tcPr>
            <w:tcW w:w="4531" w:type="dxa"/>
          </w:tcPr>
          <w:p w14:paraId="00F2342F" w14:textId="236F0987" w:rsidR="001D2C7B" w:rsidRPr="00801725" w:rsidRDefault="001D2C7B"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Khoản 13, Mục II, Phụ lục II ban hành kèm theo Nghị định</w:t>
            </w:r>
          </w:p>
        </w:tc>
      </w:tr>
      <w:tr w:rsidR="001D2C7B" w:rsidRPr="00801725" w14:paraId="1402A30A" w14:textId="77777777" w:rsidTr="00474183">
        <w:tc>
          <w:tcPr>
            <w:tcW w:w="4530" w:type="dxa"/>
          </w:tcPr>
          <w:p w14:paraId="3989B2FA" w14:textId="2CA71BE7" w:rsidR="001D2C7B" w:rsidRPr="00801725" w:rsidRDefault="001D2C7B" w:rsidP="00EA0ECA">
            <w:pPr>
              <w:widowControl w:val="0"/>
              <w:spacing w:line="276" w:lineRule="auto"/>
              <w:jc w:val="both"/>
              <w:rPr>
                <w:rFonts w:ascii="Times New Roman" w:eastAsia="Arial" w:hAnsi="Times New Roman" w:cs="Times New Roman"/>
                <w:sz w:val="28"/>
                <w:szCs w:val="28"/>
              </w:rPr>
            </w:pPr>
            <w:r w:rsidRPr="00801725">
              <w:rPr>
                <w:rFonts w:ascii="Times New Roman" w:hAnsi="Times New Roman" w:cs="Times New Roman"/>
                <w:sz w:val="28"/>
                <w:szCs w:val="28"/>
              </w:rPr>
              <w:t>1.14. Chi phí thuế hoãn lại của cơ sở thường trú có Công ty mẹ tối cao là Công ty trung chuyển</w:t>
            </w:r>
          </w:p>
        </w:tc>
        <w:tc>
          <w:tcPr>
            <w:tcW w:w="4531" w:type="dxa"/>
          </w:tcPr>
          <w:p w14:paraId="72A3E12E" w14:textId="5E0A324B" w:rsidR="001D2C7B" w:rsidRPr="00801725" w:rsidRDefault="001D2C7B"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Khoản 17, Mục II, Phụ lục II ban hành kèm theo Nghị định</w:t>
            </w:r>
          </w:p>
        </w:tc>
      </w:tr>
      <w:tr w:rsidR="001D2C7B" w:rsidRPr="00801725" w14:paraId="4D682212" w14:textId="77777777" w:rsidTr="00474183">
        <w:tc>
          <w:tcPr>
            <w:tcW w:w="4530" w:type="dxa"/>
          </w:tcPr>
          <w:p w14:paraId="7B6E2348" w14:textId="1B182CD3" w:rsidR="001D2C7B" w:rsidRPr="00801725" w:rsidRDefault="001D2C7B" w:rsidP="00EA0ECA">
            <w:pPr>
              <w:widowControl w:val="0"/>
              <w:spacing w:line="276" w:lineRule="auto"/>
              <w:jc w:val="both"/>
              <w:rPr>
                <w:rFonts w:ascii="Times New Roman" w:hAnsi="Times New Roman" w:cs="Times New Roman"/>
                <w:sz w:val="28"/>
                <w:szCs w:val="28"/>
              </w:rPr>
            </w:pPr>
            <w:r w:rsidRPr="00801725">
              <w:rPr>
                <w:rFonts w:ascii="Times New Roman" w:hAnsi="Times New Roman" w:cs="Times New Roman"/>
                <w:sz w:val="28"/>
                <w:szCs w:val="28"/>
              </w:rPr>
              <w:t>1.15. Điều chỉnh do giao dịch chuyển giao tài sản giữa các đơn vị hợp thành sau ngày 30/11/2021 và trước khi bắt đầu năm chuyển tiếp</w:t>
            </w:r>
          </w:p>
        </w:tc>
        <w:tc>
          <w:tcPr>
            <w:tcW w:w="4531" w:type="dxa"/>
          </w:tcPr>
          <w:p w14:paraId="4B4C6915" w14:textId="7AA4E5E1" w:rsidR="001D2C7B" w:rsidRPr="00801725" w:rsidRDefault="001D2C7B" w:rsidP="00EA0ECA">
            <w:pPr>
              <w:widowControl w:val="0"/>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Khoản 4, Khoản 1, Mục IV, Phụ lục II ban hành kèm theo Nghị định</w:t>
            </w:r>
          </w:p>
        </w:tc>
      </w:tr>
    </w:tbl>
    <w:p w14:paraId="08699ED0" w14:textId="481086CC" w:rsidR="007E1015" w:rsidRPr="00801725" w:rsidRDefault="00E36550"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w:t>
      </w:r>
      <w:r w:rsidR="00C90B73" w:rsidRPr="00801725">
        <w:rPr>
          <w:rFonts w:ascii="Times New Roman" w:eastAsia="Arial" w:hAnsi="Times New Roman" w:cs="Times New Roman"/>
          <w:i/>
          <w:iCs/>
          <w:sz w:val="28"/>
          <w:szCs w:val="28"/>
        </w:rPr>
        <w:t xml:space="preserve">. Tổng các khoản điều </w:t>
      </w:r>
      <w:r w:rsidR="00AD39EC" w:rsidRPr="00801725">
        <w:rPr>
          <w:rFonts w:ascii="Times New Roman" w:eastAsia="Arial" w:hAnsi="Times New Roman" w:cs="Times New Roman"/>
          <w:i/>
          <w:iCs/>
          <w:sz w:val="28"/>
          <w:szCs w:val="28"/>
        </w:rPr>
        <w:t>chỉnh thuế hoãn lại</w:t>
      </w:r>
      <w:r w:rsidR="00984F8B" w:rsidRPr="00801725">
        <w:rPr>
          <w:rFonts w:ascii="Times New Roman" w:eastAsia="Arial" w:hAnsi="Times New Roman" w:cs="Times New Roman"/>
          <w:i/>
          <w:iCs/>
          <w:sz w:val="28"/>
          <w:szCs w:val="28"/>
        </w:rPr>
        <w:t xml:space="preserve">: </w:t>
      </w:r>
      <w:r w:rsidR="00984F8B" w:rsidRPr="00801725">
        <w:rPr>
          <w:rFonts w:ascii="Times New Roman" w:eastAsia="Arial" w:hAnsi="Times New Roman" w:cs="Times New Roman"/>
          <w:sz w:val="28"/>
          <w:szCs w:val="28"/>
        </w:rPr>
        <w:t>Đ</w:t>
      </w:r>
      <w:r w:rsidR="00AD39EC" w:rsidRPr="00801725">
        <w:rPr>
          <w:rFonts w:ascii="Times New Roman" w:eastAsia="Arial" w:hAnsi="Times New Roman" w:cs="Times New Roman"/>
          <w:sz w:val="28"/>
          <w:szCs w:val="28"/>
        </w:rPr>
        <w:t>iền</w:t>
      </w:r>
      <w:r w:rsidR="007E1015" w:rsidRPr="00801725">
        <w:rPr>
          <w:rFonts w:ascii="Times New Roman" w:eastAsia="Arial" w:hAnsi="Times New Roman" w:cs="Times New Roman"/>
          <w:sz w:val="28"/>
          <w:szCs w:val="28"/>
        </w:rPr>
        <w:t xml:space="preserve"> tổng số tiền điều chỉnh</w:t>
      </w:r>
      <w:r w:rsidR="00864715" w:rsidRPr="00801725">
        <w:rPr>
          <w:rFonts w:ascii="Times New Roman" w:eastAsia="Arial" w:hAnsi="Times New Roman" w:cs="Times New Roman"/>
          <w:sz w:val="28"/>
          <w:szCs w:val="28"/>
        </w:rPr>
        <w:t xml:space="preserve"> chi phí thuế hoãn lại</w:t>
      </w:r>
      <w:r w:rsidR="007E1015" w:rsidRPr="00801725">
        <w:rPr>
          <w:rFonts w:ascii="Times New Roman" w:eastAsia="Arial" w:hAnsi="Times New Roman" w:cs="Times New Roman"/>
          <w:sz w:val="28"/>
          <w:szCs w:val="28"/>
        </w:rPr>
        <w:t xml:space="preserve">. </w:t>
      </w:r>
      <w:r w:rsidR="00B855A9" w:rsidRPr="00801725">
        <w:rPr>
          <w:rFonts w:ascii="Times New Roman" w:eastAsia="Arial" w:hAnsi="Times New Roman" w:cs="Times New Roman"/>
          <w:sz w:val="28"/>
          <w:szCs w:val="28"/>
        </w:rPr>
        <w:t xml:space="preserve">Số tiền được kê khai ở mục này sẽ được kê khai tại </w:t>
      </w:r>
      <w:r w:rsidR="00B855A9" w:rsidRPr="00474183">
        <w:rPr>
          <w:rFonts w:ascii="Times New Roman" w:eastAsia="Arial" w:hAnsi="Times New Roman" w:cs="Times New Roman"/>
          <w:sz w:val="28"/>
          <w:szCs w:val="28"/>
        </w:rPr>
        <w:t xml:space="preserve">chỉ tiêu </w:t>
      </w:r>
      <w:r w:rsidR="001A776D" w:rsidRPr="00474183">
        <w:rPr>
          <w:rFonts w:ascii="Times New Roman" w:eastAsia="Arial" w:hAnsi="Times New Roman" w:cs="Times New Roman"/>
          <w:sz w:val="28"/>
          <w:szCs w:val="28"/>
        </w:rPr>
        <w:t xml:space="preserve">số </w:t>
      </w:r>
      <w:r w:rsidR="00715A22" w:rsidRPr="00474183">
        <w:rPr>
          <w:rFonts w:ascii="Times New Roman" w:eastAsia="Arial" w:hAnsi="Times New Roman" w:cs="Times New Roman"/>
          <w:sz w:val="28"/>
          <w:szCs w:val="28"/>
        </w:rPr>
        <w:t>5</w:t>
      </w:r>
      <w:r w:rsidR="006735FD" w:rsidRPr="00474183">
        <w:rPr>
          <w:rFonts w:ascii="Times New Roman" w:eastAsia="Arial" w:hAnsi="Times New Roman" w:cs="Times New Roman"/>
          <w:sz w:val="28"/>
          <w:szCs w:val="28"/>
        </w:rPr>
        <w:t xml:space="preserve"> </w:t>
      </w:r>
      <w:r w:rsidR="00E858CB" w:rsidRPr="00474183">
        <w:rPr>
          <w:rFonts w:ascii="Times New Roman" w:eastAsia="Arial" w:hAnsi="Times New Roman" w:cs="Times New Roman"/>
          <w:sz w:val="28"/>
          <w:szCs w:val="28"/>
        </w:rPr>
        <w:t>điểm a mục này</w:t>
      </w:r>
      <w:r w:rsidR="00A12B25" w:rsidRPr="00474183">
        <w:rPr>
          <w:rFonts w:ascii="Times New Roman" w:eastAsia="Arial" w:hAnsi="Times New Roman" w:cs="Times New Roman"/>
          <w:sz w:val="28"/>
          <w:szCs w:val="28"/>
        </w:rPr>
        <w:t xml:space="preserve"> </w:t>
      </w:r>
      <w:r w:rsidR="00E858CB" w:rsidRPr="00474183">
        <w:rPr>
          <w:rFonts w:ascii="Times New Roman" w:eastAsia="Arial" w:hAnsi="Times New Roman" w:cs="Times New Roman"/>
          <w:sz w:val="28"/>
          <w:szCs w:val="28"/>
        </w:rPr>
        <w:t>(Phần t</w:t>
      </w:r>
      <w:r w:rsidR="008449E1" w:rsidRPr="00474183">
        <w:rPr>
          <w:rFonts w:ascii="Times New Roman" w:eastAsia="Arial" w:hAnsi="Times New Roman" w:cs="Times New Roman"/>
          <w:sz w:val="28"/>
          <w:szCs w:val="28"/>
        </w:rPr>
        <w:t>ổng hợp kết quả</w:t>
      </w:r>
      <w:r w:rsidR="00E858CB" w:rsidRPr="00474183">
        <w:rPr>
          <w:rFonts w:ascii="Times New Roman" w:eastAsia="Arial" w:hAnsi="Times New Roman" w:cs="Times New Roman"/>
          <w:sz w:val="28"/>
          <w:szCs w:val="28"/>
        </w:rPr>
        <w:t>)</w:t>
      </w:r>
      <w:r w:rsidR="008449E1" w:rsidRPr="00474183">
        <w:rPr>
          <w:rFonts w:ascii="Times New Roman" w:eastAsia="Arial" w:hAnsi="Times New Roman" w:cs="Times New Roman"/>
          <w:sz w:val="28"/>
          <w:szCs w:val="28"/>
        </w:rPr>
        <w:t>.</w:t>
      </w:r>
      <w:r w:rsidR="007E1015" w:rsidRPr="00801725">
        <w:rPr>
          <w:rFonts w:ascii="Times New Roman" w:eastAsia="Arial" w:hAnsi="Times New Roman" w:cs="Times New Roman"/>
          <w:sz w:val="28"/>
          <w:szCs w:val="28"/>
        </w:rPr>
        <w:t xml:space="preserve">                                   </w:t>
      </w:r>
    </w:p>
    <w:p w14:paraId="583CD8B7" w14:textId="516A285D" w:rsidR="007E1015" w:rsidRPr="00801725" w:rsidRDefault="007E1015" w:rsidP="00EA0ECA">
      <w:pPr>
        <w:widowControl w:val="0"/>
        <w:spacing w:line="276" w:lineRule="auto"/>
        <w:jc w:val="both"/>
        <w:rPr>
          <w:rFonts w:ascii="Times New Roman" w:eastAsia="Arial" w:hAnsi="Times New Roman" w:cs="Times New Roman"/>
          <w:b/>
          <w:bCs/>
          <w:i/>
          <w:iCs/>
          <w:sz w:val="28"/>
          <w:szCs w:val="28"/>
        </w:rPr>
      </w:pPr>
      <w:r w:rsidRPr="00801725">
        <w:rPr>
          <w:rFonts w:ascii="Times New Roman" w:eastAsia="Arial" w:hAnsi="Times New Roman" w:cs="Times New Roman"/>
          <w:b/>
          <w:bCs/>
          <w:i/>
          <w:iCs/>
          <w:sz w:val="28"/>
          <w:szCs w:val="28"/>
        </w:rPr>
        <w:t>3.2.</w:t>
      </w:r>
      <w:r w:rsidR="00F6171B" w:rsidRPr="00801725">
        <w:rPr>
          <w:rFonts w:ascii="Times New Roman" w:eastAsia="Arial" w:hAnsi="Times New Roman" w:cs="Times New Roman"/>
          <w:b/>
          <w:bCs/>
          <w:i/>
          <w:iCs/>
          <w:sz w:val="28"/>
          <w:szCs w:val="28"/>
        </w:rPr>
        <w:t>3</w:t>
      </w:r>
      <w:r w:rsidRPr="00801725">
        <w:rPr>
          <w:rFonts w:ascii="Times New Roman" w:eastAsia="Arial" w:hAnsi="Times New Roman" w:cs="Times New Roman"/>
          <w:b/>
          <w:bCs/>
          <w:i/>
          <w:iCs/>
          <w:sz w:val="28"/>
          <w:szCs w:val="28"/>
        </w:rPr>
        <w:t xml:space="preserve">.2. Cơ chế </w:t>
      </w:r>
      <w:r w:rsidR="00B0101D" w:rsidRPr="00801725">
        <w:rPr>
          <w:rFonts w:ascii="Times New Roman" w:eastAsia="Arial" w:hAnsi="Times New Roman" w:cs="Times New Roman"/>
          <w:b/>
          <w:bCs/>
          <w:i/>
          <w:iCs/>
          <w:sz w:val="28"/>
          <w:szCs w:val="28"/>
        </w:rPr>
        <w:t>thu hồi</w:t>
      </w:r>
      <w:r w:rsidR="00185067" w:rsidRPr="00801725">
        <w:rPr>
          <w:rFonts w:ascii="Times New Roman" w:eastAsia="Arial" w:hAnsi="Times New Roman" w:cs="Times New Roman"/>
          <w:b/>
          <w:bCs/>
          <w:i/>
          <w:iCs/>
          <w:sz w:val="28"/>
          <w:szCs w:val="28"/>
        </w:rPr>
        <w:t xml:space="preserve"> </w:t>
      </w:r>
      <w:r w:rsidR="00185067" w:rsidRPr="00474183">
        <w:rPr>
          <w:rFonts w:ascii="Times New Roman" w:eastAsia="Arial" w:hAnsi="Times New Roman" w:cs="Times New Roman"/>
          <w:b/>
          <w:bCs/>
          <w:i/>
          <w:iCs/>
          <w:sz w:val="28"/>
          <w:szCs w:val="28"/>
        </w:rPr>
        <w:t>(</w:t>
      </w:r>
      <w:r w:rsidR="007F7FCD" w:rsidRPr="00474183">
        <w:rPr>
          <w:rFonts w:ascii="Times New Roman" w:eastAsia="Arial" w:hAnsi="Times New Roman" w:cs="Times New Roman"/>
          <w:b/>
          <w:bCs/>
          <w:i/>
          <w:iCs/>
          <w:sz w:val="28"/>
          <w:szCs w:val="28"/>
        </w:rPr>
        <w:t>Điểm 9</w:t>
      </w:r>
      <w:r w:rsidR="00D6095B" w:rsidRPr="00474183">
        <w:rPr>
          <w:rFonts w:ascii="Times New Roman" w:eastAsia="Arial" w:hAnsi="Times New Roman" w:cs="Times New Roman"/>
          <w:b/>
          <w:bCs/>
          <w:i/>
          <w:iCs/>
          <w:sz w:val="28"/>
          <w:szCs w:val="28"/>
        </w:rPr>
        <w:t xml:space="preserve">.4, </w:t>
      </w:r>
      <w:r w:rsidR="007F7FCD" w:rsidRPr="00474183">
        <w:rPr>
          <w:rFonts w:ascii="Times New Roman" w:eastAsia="Arial" w:hAnsi="Times New Roman" w:cs="Times New Roman"/>
          <w:b/>
          <w:bCs/>
          <w:i/>
          <w:iCs/>
          <w:sz w:val="28"/>
          <w:szCs w:val="28"/>
        </w:rPr>
        <w:t>Khoản 9</w:t>
      </w:r>
      <w:r w:rsidR="00D6095B" w:rsidRPr="00474183">
        <w:rPr>
          <w:rFonts w:ascii="Times New Roman" w:eastAsia="Arial" w:hAnsi="Times New Roman" w:cs="Times New Roman"/>
          <w:b/>
          <w:bCs/>
          <w:i/>
          <w:iCs/>
          <w:sz w:val="28"/>
          <w:szCs w:val="28"/>
        </w:rPr>
        <w:t>, Mục II, Phụ lục II ban hành kèm theo Nghị định)</w:t>
      </w:r>
    </w:p>
    <w:p w14:paraId="54C3A380" w14:textId="4CCDEE7E" w:rsidR="00202521" w:rsidRPr="00801725" w:rsidRDefault="00202521"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 Khoản thuế hoãn lại phải trả được ghi nhận theo Cơ chế xử lý các khoản chênh lệch tạm thời</w:t>
      </w:r>
      <w:r w:rsidRPr="00801725">
        <w:rPr>
          <w:rFonts w:ascii="Times New Roman" w:eastAsia="Arial" w:hAnsi="Times New Roman" w:cs="Times New Roman"/>
          <w:sz w:val="28"/>
          <w:szCs w:val="28"/>
        </w:rPr>
        <w:t>: Khai khoản thuế hoãn lại phải trả mà không phải là khoản thuế trích trước thuộc ngoại lệ không thu hồi.</w:t>
      </w:r>
    </w:p>
    <w:p w14:paraId="21608A1A" w14:textId="060BE4DB" w:rsidR="00202521" w:rsidRPr="00801725" w:rsidRDefault="000C1E20" w:rsidP="00BB6877">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202521" w:rsidRPr="00801725">
        <w:rPr>
          <w:rFonts w:ascii="Times New Roman" w:eastAsia="Arial" w:hAnsi="Times New Roman" w:cs="Times New Roman"/>
          <w:i/>
          <w:iCs/>
          <w:sz w:val="28"/>
          <w:szCs w:val="28"/>
        </w:rPr>
        <w:t>. Khoản thuế hoãn lại phải trả được thu hồi</w:t>
      </w:r>
      <w:r w:rsidR="00202521" w:rsidRPr="00801725">
        <w:rPr>
          <w:rFonts w:ascii="Times New Roman" w:eastAsia="Arial" w:hAnsi="Times New Roman" w:cs="Times New Roman"/>
          <w:sz w:val="28"/>
          <w:szCs w:val="28"/>
        </w:rPr>
        <w:t xml:space="preserve">: </w:t>
      </w:r>
      <w:r w:rsidR="00F21DC4" w:rsidRPr="00801725">
        <w:rPr>
          <w:rFonts w:ascii="Times New Roman" w:eastAsia="Arial" w:hAnsi="Times New Roman" w:cs="Times New Roman"/>
          <w:sz w:val="28"/>
          <w:szCs w:val="28"/>
        </w:rPr>
        <w:t xml:space="preserve">Khai theo hướng dẫn </w:t>
      </w:r>
      <w:r w:rsidR="00202521" w:rsidRPr="00801725">
        <w:rPr>
          <w:rFonts w:ascii="Times New Roman" w:eastAsia="Arial" w:hAnsi="Times New Roman" w:cs="Times New Roman"/>
          <w:sz w:val="28"/>
          <w:szCs w:val="28"/>
        </w:rPr>
        <w:t xml:space="preserve">tại </w:t>
      </w:r>
      <w:r w:rsidR="007F7FCD" w:rsidRPr="00474183">
        <w:rPr>
          <w:rFonts w:ascii="Times New Roman" w:eastAsia="Arial" w:hAnsi="Times New Roman" w:cs="Times New Roman"/>
          <w:sz w:val="28"/>
          <w:szCs w:val="28"/>
        </w:rPr>
        <w:t xml:space="preserve">Điểm 9.4, Khoản 9, </w:t>
      </w:r>
      <w:r w:rsidR="00202521" w:rsidRPr="00474183">
        <w:rPr>
          <w:rFonts w:ascii="Times New Roman" w:eastAsia="Arial" w:hAnsi="Times New Roman" w:cs="Times New Roman"/>
          <w:sz w:val="28"/>
          <w:szCs w:val="28"/>
        </w:rPr>
        <w:t>Mục II, Phụ lục II ban hành kèm theo Nghị định</w:t>
      </w:r>
      <w:r w:rsidR="00BB6877" w:rsidRPr="00801725">
        <w:rPr>
          <w:rFonts w:ascii="Times New Roman" w:eastAsia="Arial" w:hAnsi="Times New Roman" w:cs="Times New Roman"/>
          <w:sz w:val="28"/>
          <w:szCs w:val="28"/>
        </w:rPr>
        <w:t>.</w:t>
      </w:r>
    </w:p>
    <w:p w14:paraId="0F9EC63D" w14:textId="4324DE84" w:rsidR="00202521" w:rsidRPr="00801725" w:rsidRDefault="000C1E20" w:rsidP="00EA0ECA">
      <w:pPr>
        <w:widowControl w:val="0"/>
        <w:tabs>
          <w:tab w:val="left" w:pos="773"/>
        </w:tabs>
        <w:spacing w:line="276" w:lineRule="auto"/>
        <w:ind w:firstLine="771"/>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4</w:t>
      </w:r>
      <w:r w:rsidR="00202521" w:rsidRPr="00801725">
        <w:rPr>
          <w:rFonts w:ascii="Times New Roman" w:eastAsia="Arial" w:hAnsi="Times New Roman" w:cs="Times New Roman"/>
          <w:i/>
          <w:iCs/>
          <w:sz w:val="28"/>
          <w:szCs w:val="28"/>
        </w:rPr>
        <w:t>. Khoản thuế hoãn lại phải trả không được thu hồi</w:t>
      </w:r>
      <w:r w:rsidR="00202521" w:rsidRPr="00801725">
        <w:rPr>
          <w:rFonts w:ascii="Times New Roman" w:eastAsia="Arial" w:hAnsi="Times New Roman" w:cs="Times New Roman"/>
          <w:sz w:val="28"/>
          <w:szCs w:val="28"/>
        </w:rPr>
        <w:t>:</w:t>
      </w:r>
      <w:r w:rsidR="00C45763" w:rsidRPr="00801725">
        <w:rPr>
          <w:rFonts w:ascii="Times New Roman" w:eastAsia="Arial" w:hAnsi="Times New Roman" w:cs="Times New Roman"/>
          <w:sz w:val="28"/>
          <w:szCs w:val="28"/>
        </w:rPr>
        <w:t xml:space="preserve"> </w:t>
      </w:r>
      <w:r w:rsidR="00C83245" w:rsidRPr="00801725">
        <w:rPr>
          <w:rFonts w:ascii="Times New Roman" w:eastAsia="Arial" w:hAnsi="Times New Roman" w:cs="Times New Roman"/>
          <w:sz w:val="28"/>
          <w:szCs w:val="28"/>
        </w:rPr>
        <w:t>Khoản thuế hoãn lại phải trả không được thu hồi = Khoản thuế hoãn lại phải trả được ghi nhận theo Cơ chế xử lý các khoản chênh lệch tạm thời - Khoản thuế hoãn lại phải trả được thu hồi.</w:t>
      </w:r>
    </w:p>
    <w:p w14:paraId="53FCF639" w14:textId="420E0683" w:rsidR="007E1015" w:rsidRPr="00801725" w:rsidRDefault="007E1015" w:rsidP="00EA0ECA">
      <w:pPr>
        <w:widowControl w:val="0"/>
        <w:tabs>
          <w:tab w:val="left" w:pos="773"/>
          <w:tab w:val="left" w:pos="4536"/>
        </w:tabs>
        <w:spacing w:line="276" w:lineRule="auto"/>
        <w:jc w:val="both"/>
        <w:rPr>
          <w:rFonts w:ascii="Times New Roman" w:eastAsia="Arial" w:hAnsi="Times New Roman" w:cs="Times New Roman"/>
          <w:b/>
          <w:bCs/>
          <w:i/>
          <w:iCs/>
          <w:sz w:val="28"/>
          <w:szCs w:val="28"/>
        </w:rPr>
      </w:pPr>
      <w:r w:rsidRPr="00801725">
        <w:rPr>
          <w:rFonts w:ascii="Times New Roman" w:eastAsia="Arial" w:hAnsi="Times New Roman" w:cs="Times New Roman"/>
          <w:b/>
          <w:bCs/>
          <w:i/>
          <w:iCs/>
          <w:sz w:val="28"/>
          <w:szCs w:val="28"/>
        </w:rPr>
        <w:t>3.2.</w:t>
      </w:r>
      <w:r w:rsidR="00F6171B" w:rsidRPr="00801725">
        <w:rPr>
          <w:rFonts w:ascii="Times New Roman" w:eastAsia="Arial" w:hAnsi="Times New Roman" w:cs="Times New Roman"/>
          <w:b/>
          <w:bCs/>
          <w:i/>
          <w:iCs/>
          <w:sz w:val="28"/>
          <w:szCs w:val="28"/>
        </w:rPr>
        <w:t>3</w:t>
      </w:r>
      <w:r w:rsidRPr="00801725">
        <w:rPr>
          <w:rFonts w:ascii="Times New Roman" w:eastAsia="Arial" w:hAnsi="Times New Roman" w:cs="Times New Roman"/>
          <w:b/>
          <w:bCs/>
          <w:i/>
          <w:iCs/>
          <w:sz w:val="28"/>
          <w:szCs w:val="28"/>
        </w:rPr>
        <w:t>.3. Quy tắc chuyển tiếp</w:t>
      </w:r>
      <w:r w:rsidR="000C1E20" w:rsidRPr="00801725">
        <w:rPr>
          <w:rFonts w:ascii="Times New Roman" w:eastAsia="Arial" w:hAnsi="Times New Roman" w:cs="Times New Roman"/>
          <w:b/>
          <w:bCs/>
          <w:i/>
          <w:iCs/>
          <w:sz w:val="28"/>
          <w:szCs w:val="28"/>
        </w:rPr>
        <w:t xml:space="preserve"> </w:t>
      </w:r>
      <w:r w:rsidR="000C1E20" w:rsidRPr="00474183">
        <w:rPr>
          <w:rFonts w:ascii="Times New Roman" w:eastAsia="Arial" w:hAnsi="Times New Roman" w:cs="Times New Roman"/>
          <w:b/>
          <w:bCs/>
          <w:i/>
          <w:iCs/>
          <w:sz w:val="28"/>
          <w:szCs w:val="28"/>
        </w:rPr>
        <w:t xml:space="preserve">(Điều </w:t>
      </w:r>
      <w:r w:rsidR="00F133FE" w:rsidRPr="00474183">
        <w:rPr>
          <w:rFonts w:ascii="Times New Roman" w:eastAsia="Arial" w:hAnsi="Times New Roman" w:cs="Times New Roman"/>
          <w:b/>
          <w:bCs/>
          <w:i/>
          <w:iCs/>
          <w:sz w:val="28"/>
          <w:szCs w:val="28"/>
        </w:rPr>
        <w:t>8</w:t>
      </w:r>
      <w:r w:rsidR="000C1E20" w:rsidRPr="00474183">
        <w:rPr>
          <w:rFonts w:ascii="Times New Roman" w:eastAsia="Arial" w:hAnsi="Times New Roman" w:cs="Times New Roman"/>
          <w:b/>
          <w:bCs/>
          <w:i/>
          <w:iCs/>
          <w:sz w:val="28"/>
          <w:szCs w:val="28"/>
        </w:rPr>
        <w:t xml:space="preserve"> Nghị định)</w:t>
      </w:r>
    </w:p>
    <w:p w14:paraId="2A7ED607" w14:textId="32D9AB47" w:rsidR="007E1015" w:rsidRPr="00801725" w:rsidRDefault="00F72B71" w:rsidP="00EA0ECA">
      <w:pPr>
        <w:widowControl w:val="0"/>
        <w:tabs>
          <w:tab w:val="left" w:pos="773"/>
        </w:tabs>
        <w:spacing w:line="276" w:lineRule="auto"/>
        <w:ind w:firstLine="720"/>
        <w:jc w:val="both"/>
        <w:rPr>
          <w:rFonts w:ascii="Times New Roman" w:eastAsia="Arial" w:hAnsi="Times New Roman" w:cs="Times New Roman"/>
          <w:sz w:val="28"/>
          <w:szCs w:val="28"/>
        </w:rPr>
      </w:pPr>
      <w:bookmarkStart w:id="28" w:name="_Hlk177128899"/>
      <w:r w:rsidRPr="00801725">
        <w:rPr>
          <w:rFonts w:ascii="Times New Roman" w:eastAsia="Arial" w:hAnsi="Times New Roman" w:cs="Times New Roman"/>
          <w:i/>
          <w:iCs/>
          <w:sz w:val="28"/>
          <w:szCs w:val="28"/>
        </w:rPr>
        <w:t xml:space="preserve">1. </w:t>
      </w:r>
      <w:r w:rsidR="007E1015" w:rsidRPr="00801725">
        <w:rPr>
          <w:rFonts w:ascii="Times New Roman" w:eastAsia="Arial" w:hAnsi="Times New Roman" w:cs="Times New Roman"/>
          <w:i/>
          <w:iCs/>
          <w:sz w:val="28"/>
          <w:szCs w:val="28"/>
        </w:rPr>
        <w:t>Năm chuyển tiếp</w:t>
      </w:r>
      <w:r w:rsidRPr="00801725">
        <w:rPr>
          <w:rFonts w:ascii="Times New Roman" w:eastAsia="Arial" w:hAnsi="Times New Roman" w:cs="Times New Roman"/>
          <w:sz w:val="28"/>
          <w:szCs w:val="28"/>
        </w:rPr>
        <w:t xml:space="preserve">: </w:t>
      </w:r>
      <w:r w:rsidR="00D01CC2" w:rsidRPr="00801725">
        <w:rPr>
          <w:rFonts w:ascii="Times New Roman" w:eastAsia="Arial" w:hAnsi="Times New Roman" w:cs="Times New Roman"/>
          <w:sz w:val="28"/>
          <w:szCs w:val="28"/>
        </w:rPr>
        <w:t xml:space="preserve">Năm chuyển tiếp đối với Việt Nam là năm tài chính </w:t>
      </w:r>
      <w:r w:rsidR="00D01CC2" w:rsidRPr="00801725">
        <w:rPr>
          <w:rFonts w:ascii="Times New Roman" w:eastAsia="Arial" w:hAnsi="Times New Roman" w:cs="Times New Roman"/>
          <w:sz w:val="28"/>
          <w:szCs w:val="28"/>
        </w:rPr>
        <w:lastRenderedPageBreak/>
        <w:t xml:space="preserve">đầu tiên mà tập đoàn đa quốc gia thuộc phạm vi áp dụng quy định về thuế tối thiểu toàn cầu tại Việt Nam. </w:t>
      </w:r>
      <w:r w:rsidRPr="00801725">
        <w:rPr>
          <w:rFonts w:ascii="Times New Roman" w:eastAsia="Arial" w:hAnsi="Times New Roman" w:cs="Times New Roman"/>
          <w:sz w:val="28"/>
          <w:szCs w:val="28"/>
        </w:rPr>
        <w:t xml:space="preserve">Chỉ tiêu này </w:t>
      </w:r>
      <w:r w:rsidR="007E1015" w:rsidRPr="00801725">
        <w:rPr>
          <w:rFonts w:ascii="Times New Roman" w:eastAsia="Arial" w:hAnsi="Times New Roman" w:cs="Times New Roman"/>
          <w:sz w:val="28"/>
          <w:szCs w:val="28"/>
        </w:rPr>
        <w:t xml:space="preserve">sẽ được </w:t>
      </w:r>
      <w:r w:rsidRPr="00801725">
        <w:rPr>
          <w:rFonts w:ascii="Times New Roman" w:eastAsia="Arial" w:hAnsi="Times New Roman" w:cs="Times New Roman"/>
          <w:sz w:val="28"/>
          <w:szCs w:val="28"/>
        </w:rPr>
        <w:t>kê khai</w:t>
      </w:r>
      <w:r w:rsidR="007E1015" w:rsidRPr="00801725">
        <w:rPr>
          <w:rFonts w:ascii="Times New Roman" w:eastAsia="Arial" w:hAnsi="Times New Roman" w:cs="Times New Roman"/>
          <w:sz w:val="28"/>
          <w:szCs w:val="28"/>
        </w:rPr>
        <w:t xml:space="preserve"> hàng năm, </w:t>
      </w:r>
      <w:r w:rsidR="00DB25EB" w:rsidRPr="00801725">
        <w:rPr>
          <w:rFonts w:ascii="Times New Roman" w:eastAsia="Arial" w:hAnsi="Times New Roman" w:cs="Times New Roman"/>
          <w:sz w:val="28"/>
          <w:szCs w:val="28"/>
        </w:rPr>
        <w:t>các chỉ tiêu còn lại ở mục này chỉ phải kê khai nếu n</w:t>
      </w:r>
      <w:r w:rsidR="007E1015" w:rsidRPr="00801725">
        <w:rPr>
          <w:rFonts w:ascii="Times New Roman" w:eastAsia="Arial" w:hAnsi="Times New Roman" w:cs="Times New Roman"/>
          <w:sz w:val="28"/>
          <w:szCs w:val="28"/>
        </w:rPr>
        <w:t xml:space="preserve">ăm tài chính báo cáo cũng là </w:t>
      </w:r>
      <w:r w:rsidR="00DB25EB" w:rsidRPr="00801725">
        <w:rPr>
          <w:rFonts w:ascii="Times New Roman" w:eastAsia="Arial" w:hAnsi="Times New Roman" w:cs="Times New Roman"/>
          <w:sz w:val="28"/>
          <w:szCs w:val="28"/>
        </w:rPr>
        <w:t>n</w:t>
      </w:r>
      <w:r w:rsidR="007E1015" w:rsidRPr="00801725">
        <w:rPr>
          <w:rFonts w:ascii="Times New Roman" w:eastAsia="Arial" w:hAnsi="Times New Roman" w:cs="Times New Roman"/>
          <w:sz w:val="28"/>
          <w:szCs w:val="28"/>
        </w:rPr>
        <w:t xml:space="preserve">ăm </w:t>
      </w:r>
      <w:r w:rsidR="00DB25EB" w:rsidRPr="00801725">
        <w:rPr>
          <w:rFonts w:ascii="Times New Roman" w:eastAsia="Arial" w:hAnsi="Times New Roman" w:cs="Times New Roman"/>
          <w:sz w:val="28"/>
          <w:szCs w:val="28"/>
        </w:rPr>
        <w:t>chuyển tiếp.</w:t>
      </w:r>
    </w:p>
    <w:bookmarkEnd w:id="28"/>
    <w:p w14:paraId="5EE5A4E8" w14:textId="1263D335" w:rsidR="007E1015" w:rsidRPr="00801725" w:rsidRDefault="008C182A" w:rsidP="00EA0ECA">
      <w:pPr>
        <w:widowControl w:val="0"/>
        <w:tabs>
          <w:tab w:val="left" w:pos="773"/>
        </w:tabs>
        <w:spacing w:line="276" w:lineRule="auto"/>
        <w:jc w:val="both"/>
        <w:rPr>
          <w:rFonts w:ascii="Times New Roman" w:eastAsia="Arial" w:hAnsi="Times New Roman" w:cs="Times New Roman"/>
          <w:b/>
          <w:bCs/>
          <w:i/>
          <w:iCs/>
          <w:sz w:val="28"/>
          <w:szCs w:val="28"/>
        </w:rPr>
      </w:pPr>
      <w:r w:rsidRPr="00801725">
        <w:rPr>
          <w:rFonts w:ascii="Times New Roman" w:eastAsia="Arial" w:hAnsi="Times New Roman" w:cs="Times New Roman"/>
          <w:b/>
          <w:bCs/>
          <w:i/>
          <w:iCs/>
          <w:sz w:val="28"/>
          <w:szCs w:val="28"/>
        </w:rPr>
        <w:t>a. Xử lý khoản tài sản thuế hoãn</w:t>
      </w:r>
      <w:r w:rsidR="00557ECB" w:rsidRPr="00801725">
        <w:rPr>
          <w:rFonts w:ascii="Times New Roman" w:eastAsia="Arial" w:hAnsi="Times New Roman" w:cs="Times New Roman"/>
          <w:b/>
          <w:bCs/>
          <w:i/>
          <w:iCs/>
          <w:sz w:val="28"/>
          <w:szCs w:val="28"/>
        </w:rPr>
        <w:t xml:space="preserve"> lại trong thời chuyển tiếp</w:t>
      </w:r>
      <w:r w:rsidR="00AE5847" w:rsidRPr="00801725">
        <w:rPr>
          <w:rFonts w:ascii="Times New Roman" w:eastAsia="Arial" w:hAnsi="Times New Roman" w:cs="Times New Roman"/>
          <w:b/>
          <w:bCs/>
          <w:i/>
          <w:iCs/>
          <w:sz w:val="28"/>
          <w:szCs w:val="28"/>
        </w:rPr>
        <w:t xml:space="preserve"> </w:t>
      </w:r>
    </w:p>
    <w:p w14:paraId="059A547C" w14:textId="038B149D" w:rsidR="00DC42F4" w:rsidRPr="00801725" w:rsidRDefault="00DC42F4" w:rsidP="00EA0ECA">
      <w:pPr>
        <w:widowControl w:val="0"/>
        <w:tabs>
          <w:tab w:val="left" w:pos="773"/>
        </w:tabs>
        <w:spacing w:line="276" w:lineRule="auto"/>
        <w:jc w:val="both"/>
        <w:rPr>
          <w:rFonts w:ascii="Times New Roman" w:eastAsia="Arial" w:hAnsi="Times New Roman" w:cs="Times New Roman"/>
          <w:i/>
          <w:iCs/>
          <w:sz w:val="28"/>
          <w:szCs w:val="28"/>
        </w:rPr>
      </w:pPr>
      <w:r w:rsidRPr="00801725">
        <w:rPr>
          <w:rFonts w:ascii="Times New Roman" w:eastAsia="Arial" w:hAnsi="Times New Roman" w:cs="Times New Roman"/>
          <w:i/>
          <w:iCs/>
          <w:sz w:val="28"/>
          <w:szCs w:val="28"/>
        </w:rPr>
        <w:t>a.1. Khoản thuế hoãn lại phải trả</w:t>
      </w:r>
    </w:p>
    <w:p w14:paraId="5A1656C3" w14:textId="1ABA63D6" w:rsidR="005E5869" w:rsidRPr="00801725" w:rsidRDefault="00E36550" w:rsidP="00EA0ECA">
      <w:pPr>
        <w:widowControl w:val="0"/>
        <w:tabs>
          <w:tab w:val="left" w:pos="773"/>
        </w:tabs>
        <w:spacing w:line="276" w:lineRule="auto"/>
        <w:ind w:firstLine="720"/>
        <w:jc w:val="both"/>
        <w:rPr>
          <w:rFonts w:ascii="Times New Roman" w:eastAsia="Arial" w:hAnsi="Times New Roman" w:cs="Times New Roman"/>
          <w:i/>
          <w:iCs/>
          <w:sz w:val="28"/>
          <w:szCs w:val="28"/>
        </w:rPr>
      </w:pPr>
      <w:r w:rsidRPr="00801725">
        <w:rPr>
          <w:rFonts w:ascii="Times New Roman" w:eastAsia="Arial" w:hAnsi="Times New Roman" w:cs="Times New Roman"/>
          <w:i/>
          <w:iCs/>
          <w:sz w:val="28"/>
          <w:szCs w:val="28"/>
        </w:rPr>
        <w:t>1</w:t>
      </w:r>
      <w:r w:rsidR="005E5869" w:rsidRPr="00801725">
        <w:rPr>
          <w:rFonts w:ascii="Times New Roman" w:eastAsia="Arial" w:hAnsi="Times New Roman" w:cs="Times New Roman"/>
          <w:i/>
          <w:iCs/>
          <w:sz w:val="28"/>
          <w:szCs w:val="28"/>
        </w:rPr>
        <w:t xml:space="preserve">. Khoản thuế hoãn lại phải trả: </w:t>
      </w:r>
    </w:p>
    <w:p w14:paraId="2AF4345F" w14:textId="352E45D2" w:rsidR="007E1015" w:rsidRPr="00801725" w:rsidRDefault="00E3655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D27DAC" w:rsidRPr="00801725">
        <w:rPr>
          <w:rFonts w:ascii="Times New Roman" w:eastAsia="Arial" w:hAnsi="Times New Roman" w:cs="Times New Roman"/>
          <w:i/>
          <w:iCs/>
          <w:sz w:val="28"/>
          <w:szCs w:val="28"/>
        </w:rPr>
        <w:t>.1. Khoản thuế hoãn lại phải trả tại đầu năm chuyển tiếp</w:t>
      </w:r>
      <w:r w:rsidR="00D27DAC" w:rsidRPr="00801725">
        <w:rPr>
          <w:rFonts w:ascii="Times New Roman" w:eastAsia="Arial" w:hAnsi="Times New Roman" w:cs="Times New Roman"/>
          <w:sz w:val="28"/>
          <w:szCs w:val="28"/>
        </w:rPr>
        <w:t xml:space="preserve">: </w:t>
      </w:r>
      <w:r w:rsidR="001D2E2A" w:rsidRPr="00801725">
        <w:rPr>
          <w:rFonts w:ascii="Times New Roman" w:eastAsia="Arial" w:hAnsi="Times New Roman" w:cs="Times New Roman"/>
          <w:sz w:val="28"/>
          <w:szCs w:val="28"/>
        </w:rPr>
        <w:t>Khai giá trị</w:t>
      </w:r>
      <w:r w:rsidR="001211FB" w:rsidRPr="00801725">
        <w:rPr>
          <w:rFonts w:ascii="Times New Roman" w:eastAsia="Arial" w:hAnsi="Times New Roman" w:cs="Times New Roman"/>
          <w:sz w:val="28"/>
          <w:szCs w:val="28"/>
        </w:rPr>
        <w:t xml:space="preserve"> khoản thuế hoãn lại phải trả </w:t>
      </w:r>
      <w:r w:rsidR="00B92AB6" w:rsidRPr="00801725">
        <w:rPr>
          <w:rFonts w:ascii="Times New Roman" w:eastAsia="Arial" w:hAnsi="Times New Roman" w:cs="Times New Roman"/>
          <w:sz w:val="28"/>
          <w:szCs w:val="28"/>
        </w:rPr>
        <w:t xml:space="preserve">tại đầu </w:t>
      </w:r>
      <w:r w:rsidR="00B877A5" w:rsidRPr="00801725">
        <w:rPr>
          <w:rFonts w:ascii="Times New Roman" w:eastAsia="Arial" w:hAnsi="Times New Roman" w:cs="Times New Roman"/>
          <w:sz w:val="28"/>
          <w:szCs w:val="28"/>
        </w:rPr>
        <w:t>năm chuyển tiếp. Khoản</w:t>
      </w:r>
      <w:r w:rsidR="007E1015" w:rsidRPr="00801725">
        <w:rPr>
          <w:rFonts w:ascii="Times New Roman" w:eastAsia="Arial" w:hAnsi="Times New Roman" w:cs="Times New Roman"/>
          <w:sz w:val="28"/>
          <w:szCs w:val="28"/>
        </w:rPr>
        <w:t xml:space="preserve"> thuế hoãn lại</w:t>
      </w:r>
      <w:r w:rsidR="00B92AB6" w:rsidRPr="00801725">
        <w:rPr>
          <w:rFonts w:ascii="Times New Roman" w:eastAsia="Arial" w:hAnsi="Times New Roman" w:cs="Times New Roman"/>
          <w:sz w:val="28"/>
          <w:szCs w:val="28"/>
        </w:rPr>
        <w:t xml:space="preserve"> phải trả</w:t>
      </w:r>
      <w:r w:rsidR="007E1015" w:rsidRPr="00801725">
        <w:rPr>
          <w:rFonts w:ascii="Times New Roman" w:eastAsia="Arial" w:hAnsi="Times New Roman" w:cs="Times New Roman"/>
          <w:sz w:val="28"/>
          <w:szCs w:val="28"/>
        </w:rPr>
        <w:t xml:space="preserve"> vào đầu </w:t>
      </w:r>
      <w:r w:rsidR="00B92AB6" w:rsidRPr="00801725">
        <w:rPr>
          <w:rFonts w:ascii="Times New Roman" w:eastAsia="Arial" w:hAnsi="Times New Roman" w:cs="Times New Roman"/>
          <w:sz w:val="28"/>
          <w:szCs w:val="28"/>
        </w:rPr>
        <w:t>n</w:t>
      </w:r>
      <w:r w:rsidR="007E1015" w:rsidRPr="00801725">
        <w:rPr>
          <w:rFonts w:ascii="Times New Roman" w:eastAsia="Arial" w:hAnsi="Times New Roman" w:cs="Times New Roman"/>
          <w:sz w:val="28"/>
          <w:szCs w:val="28"/>
        </w:rPr>
        <w:t xml:space="preserve">ăm chuyển tiếp là tổng số thuế hoãn lại phải trả đã được </w:t>
      </w:r>
      <w:r w:rsidR="005A4425" w:rsidRPr="00801725">
        <w:rPr>
          <w:rFonts w:ascii="Times New Roman" w:eastAsia="Arial" w:hAnsi="Times New Roman" w:cs="Times New Roman"/>
          <w:sz w:val="28"/>
          <w:szCs w:val="28"/>
        </w:rPr>
        <w:t xml:space="preserve">phản ánh hoặc </w:t>
      </w:r>
      <w:r w:rsidR="007E1015" w:rsidRPr="00801725">
        <w:rPr>
          <w:rFonts w:ascii="Times New Roman" w:eastAsia="Arial" w:hAnsi="Times New Roman" w:cs="Times New Roman"/>
          <w:sz w:val="28"/>
          <w:szCs w:val="28"/>
        </w:rPr>
        <w:t xml:space="preserve">ghi nhận trong </w:t>
      </w:r>
      <w:r w:rsidR="00215F4B" w:rsidRPr="00801725">
        <w:rPr>
          <w:rFonts w:ascii="Times New Roman" w:eastAsia="Arial" w:hAnsi="Times New Roman" w:cs="Times New Roman"/>
          <w:sz w:val="28"/>
          <w:szCs w:val="28"/>
        </w:rPr>
        <w:t xml:space="preserve">Báo cáo tài chính </w:t>
      </w:r>
      <w:r w:rsidR="00915A9D" w:rsidRPr="00801725">
        <w:rPr>
          <w:rFonts w:ascii="Times New Roman" w:eastAsia="Arial" w:hAnsi="Times New Roman" w:cs="Times New Roman"/>
          <w:sz w:val="28"/>
          <w:szCs w:val="28"/>
        </w:rPr>
        <w:t>tại ngày</w:t>
      </w:r>
      <w:r w:rsidR="007E1015" w:rsidRPr="00801725">
        <w:rPr>
          <w:rFonts w:ascii="Times New Roman" w:eastAsia="Arial" w:hAnsi="Times New Roman" w:cs="Times New Roman"/>
          <w:sz w:val="28"/>
          <w:szCs w:val="28"/>
        </w:rPr>
        <w:t xml:space="preserve"> đầu </w:t>
      </w:r>
      <w:r w:rsidR="00B92AB6" w:rsidRPr="00801725">
        <w:rPr>
          <w:rFonts w:ascii="Times New Roman" w:eastAsia="Arial" w:hAnsi="Times New Roman" w:cs="Times New Roman"/>
          <w:sz w:val="28"/>
          <w:szCs w:val="28"/>
        </w:rPr>
        <w:t>n</w:t>
      </w:r>
      <w:r w:rsidR="007E1015" w:rsidRPr="00801725">
        <w:rPr>
          <w:rFonts w:ascii="Times New Roman" w:eastAsia="Arial" w:hAnsi="Times New Roman" w:cs="Times New Roman"/>
          <w:sz w:val="28"/>
          <w:szCs w:val="28"/>
        </w:rPr>
        <w:t xml:space="preserve">ăm chuyển tiếp </w:t>
      </w:r>
      <w:r w:rsidR="00B92AB6" w:rsidRPr="00801725">
        <w:rPr>
          <w:rFonts w:ascii="Times New Roman" w:eastAsia="Arial" w:hAnsi="Times New Roman" w:cs="Times New Roman"/>
          <w:sz w:val="28"/>
          <w:szCs w:val="28"/>
        </w:rPr>
        <w:t xml:space="preserve">của tất cả các đơn vị hợp thành, công ty thành viên của Tập đoàn Liên doanh </w:t>
      </w:r>
      <w:r w:rsidR="00D01CC2" w:rsidRPr="00801725">
        <w:rPr>
          <w:rFonts w:ascii="Times New Roman" w:eastAsia="Arial" w:hAnsi="Times New Roman" w:cs="Times New Roman"/>
          <w:sz w:val="28"/>
          <w:szCs w:val="28"/>
        </w:rPr>
        <w:t>cư trú tại Việt Nam</w:t>
      </w:r>
      <w:r w:rsidR="007E1015" w:rsidRPr="00801725">
        <w:rPr>
          <w:rFonts w:ascii="Times New Roman" w:eastAsia="Arial" w:hAnsi="Times New Roman" w:cs="Times New Roman"/>
          <w:sz w:val="28"/>
          <w:szCs w:val="28"/>
        </w:rPr>
        <w:t xml:space="preserve">, không bao gồm bất kỳ </w:t>
      </w:r>
      <w:r w:rsidR="00B92AB6" w:rsidRPr="00801725">
        <w:rPr>
          <w:rFonts w:ascii="Times New Roman" w:eastAsia="Arial" w:hAnsi="Times New Roman" w:cs="Times New Roman"/>
          <w:sz w:val="28"/>
          <w:szCs w:val="28"/>
        </w:rPr>
        <w:t>khoản</w:t>
      </w:r>
      <w:r w:rsidR="007E1015" w:rsidRPr="00801725">
        <w:rPr>
          <w:rFonts w:ascii="Times New Roman" w:eastAsia="Arial" w:hAnsi="Times New Roman" w:cs="Times New Roman"/>
          <w:sz w:val="28"/>
          <w:szCs w:val="28"/>
        </w:rPr>
        <w:t xml:space="preserve"> thuế hoãn lại</w:t>
      </w:r>
      <w:r w:rsidR="00B92AB6" w:rsidRPr="00801725">
        <w:rPr>
          <w:rFonts w:ascii="Times New Roman" w:eastAsia="Arial" w:hAnsi="Times New Roman" w:cs="Times New Roman"/>
          <w:sz w:val="28"/>
          <w:szCs w:val="28"/>
        </w:rPr>
        <w:t xml:space="preserve"> phải trả nào</w:t>
      </w:r>
      <w:r w:rsidR="007E1015" w:rsidRPr="00801725">
        <w:rPr>
          <w:rFonts w:ascii="Times New Roman" w:eastAsia="Arial" w:hAnsi="Times New Roman" w:cs="Times New Roman"/>
          <w:sz w:val="28"/>
          <w:szCs w:val="28"/>
        </w:rPr>
        <w:t xml:space="preserve"> nào phát sinh từ việc chuyển giao tài sản giữa các </w:t>
      </w:r>
      <w:r w:rsidR="00B92AB6" w:rsidRPr="00801725">
        <w:rPr>
          <w:rFonts w:ascii="Times New Roman" w:eastAsia="Arial" w:hAnsi="Times New Roman" w:cs="Times New Roman"/>
          <w:sz w:val="28"/>
          <w:szCs w:val="28"/>
        </w:rPr>
        <w:t>đ</w:t>
      </w:r>
      <w:r w:rsidR="007E1015" w:rsidRPr="00801725">
        <w:rPr>
          <w:rFonts w:ascii="Times New Roman" w:eastAsia="Arial" w:hAnsi="Times New Roman" w:cs="Times New Roman"/>
          <w:sz w:val="28"/>
          <w:szCs w:val="28"/>
        </w:rPr>
        <w:t>ơn vị hợp thành</w:t>
      </w:r>
      <w:r w:rsidR="00B92AB6" w:rsidRPr="00801725">
        <w:rPr>
          <w:rFonts w:ascii="Times New Roman" w:eastAsia="Arial" w:hAnsi="Times New Roman" w:cs="Times New Roman"/>
          <w:sz w:val="28"/>
          <w:szCs w:val="28"/>
        </w:rPr>
        <w:t xml:space="preserve">, công ty </w:t>
      </w:r>
      <w:r w:rsidR="007E1015" w:rsidRPr="00801725">
        <w:rPr>
          <w:rFonts w:ascii="Times New Roman" w:eastAsia="Arial" w:hAnsi="Times New Roman" w:cs="Times New Roman"/>
          <w:sz w:val="28"/>
          <w:szCs w:val="28"/>
        </w:rPr>
        <w:t xml:space="preserve">thành viên của Tập đoàn liên doanh sau ngày 30 tháng 11 năm 2021 và trước khi bắt đầu </w:t>
      </w:r>
      <w:r w:rsidR="00B92AB6" w:rsidRPr="00801725">
        <w:rPr>
          <w:rFonts w:ascii="Times New Roman" w:eastAsia="Arial" w:hAnsi="Times New Roman" w:cs="Times New Roman"/>
          <w:sz w:val="28"/>
          <w:szCs w:val="28"/>
        </w:rPr>
        <w:t>n</w:t>
      </w:r>
      <w:r w:rsidR="007E1015" w:rsidRPr="00801725">
        <w:rPr>
          <w:rFonts w:ascii="Times New Roman" w:eastAsia="Arial" w:hAnsi="Times New Roman" w:cs="Times New Roman"/>
          <w:sz w:val="28"/>
          <w:szCs w:val="28"/>
        </w:rPr>
        <w:t xml:space="preserve">ăm chuyển tiếp. Các khoản thuế hoãn lại phải trả này sẽ được </w:t>
      </w:r>
      <w:r w:rsidR="0086628B" w:rsidRPr="00801725">
        <w:rPr>
          <w:rFonts w:ascii="Times New Roman" w:eastAsia="Arial" w:hAnsi="Times New Roman" w:cs="Times New Roman"/>
          <w:sz w:val="28"/>
          <w:szCs w:val="28"/>
        </w:rPr>
        <w:t>điều chỉnh</w:t>
      </w:r>
      <w:r w:rsidR="007E1015" w:rsidRPr="00801725">
        <w:rPr>
          <w:rFonts w:ascii="Times New Roman" w:eastAsia="Arial" w:hAnsi="Times New Roman" w:cs="Times New Roman"/>
          <w:sz w:val="28"/>
          <w:szCs w:val="28"/>
        </w:rPr>
        <w:t xml:space="preserve"> </w:t>
      </w:r>
      <w:r w:rsidR="0086628B" w:rsidRPr="00801725">
        <w:rPr>
          <w:rFonts w:ascii="Times New Roman" w:eastAsia="Arial" w:hAnsi="Times New Roman" w:cs="Times New Roman"/>
          <w:sz w:val="28"/>
          <w:szCs w:val="28"/>
        </w:rPr>
        <w:t>tại mục b dưới đây.</w:t>
      </w:r>
    </w:p>
    <w:p w14:paraId="7589DD0D" w14:textId="1A8CB35A" w:rsidR="007E1015" w:rsidRPr="00801725" w:rsidRDefault="00E3655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86628B" w:rsidRPr="00801725">
        <w:rPr>
          <w:rFonts w:ascii="Times New Roman" w:eastAsia="Arial" w:hAnsi="Times New Roman" w:cs="Times New Roman"/>
          <w:i/>
          <w:iCs/>
          <w:sz w:val="28"/>
          <w:szCs w:val="28"/>
        </w:rPr>
        <w:t xml:space="preserve">.2. </w:t>
      </w:r>
      <w:r w:rsidR="00E0767A" w:rsidRPr="00801725">
        <w:rPr>
          <w:rFonts w:ascii="Times New Roman" w:eastAsia="Arial" w:hAnsi="Times New Roman" w:cs="Times New Roman"/>
          <w:i/>
          <w:iCs/>
          <w:sz w:val="28"/>
          <w:szCs w:val="28"/>
        </w:rPr>
        <w:t>Khoản thuế hoãn phải trả được tính lại ở mức thuế suất tối thiểu</w:t>
      </w:r>
      <w:r w:rsidR="00E0767A" w:rsidRPr="00801725">
        <w:rPr>
          <w:rFonts w:ascii="Times New Roman" w:eastAsia="Arial" w:hAnsi="Times New Roman" w:cs="Times New Roman"/>
          <w:sz w:val="28"/>
          <w:szCs w:val="28"/>
        </w:rPr>
        <w:t xml:space="preserve">: </w:t>
      </w:r>
      <w:r w:rsidR="00653C61" w:rsidRPr="00801725">
        <w:rPr>
          <w:rFonts w:ascii="Times New Roman" w:eastAsia="Arial" w:hAnsi="Times New Roman" w:cs="Times New Roman"/>
          <w:sz w:val="28"/>
          <w:szCs w:val="28"/>
        </w:rPr>
        <w:t>V</w:t>
      </w:r>
      <w:r w:rsidR="007E1015" w:rsidRPr="00801725">
        <w:rPr>
          <w:rFonts w:ascii="Times New Roman" w:eastAsia="Arial" w:hAnsi="Times New Roman" w:cs="Times New Roman"/>
          <w:sz w:val="28"/>
          <w:szCs w:val="28"/>
        </w:rPr>
        <w:t xml:space="preserve">iệc </w:t>
      </w:r>
      <w:r w:rsidR="00653C61" w:rsidRPr="00801725">
        <w:rPr>
          <w:rFonts w:ascii="Times New Roman" w:eastAsia="Arial" w:hAnsi="Times New Roman" w:cs="Times New Roman"/>
          <w:sz w:val="28"/>
          <w:szCs w:val="28"/>
        </w:rPr>
        <w:t>tính lại</w:t>
      </w:r>
      <w:r w:rsidR="007E1015" w:rsidRPr="00801725">
        <w:rPr>
          <w:rFonts w:ascii="Times New Roman" w:eastAsia="Arial" w:hAnsi="Times New Roman" w:cs="Times New Roman"/>
          <w:sz w:val="28"/>
          <w:szCs w:val="28"/>
        </w:rPr>
        <w:t xml:space="preserve"> ở </w:t>
      </w:r>
      <w:r w:rsidR="00653C61" w:rsidRPr="00801725">
        <w:rPr>
          <w:rFonts w:ascii="Times New Roman" w:eastAsia="Arial" w:hAnsi="Times New Roman" w:cs="Times New Roman"/>
          <w:sz w:val="28"/>
          <w:szCs w:val="28"/>
        </w:rPr>
        <w:t>m</w:t>
      </w:r>
      <w:r w:rsidR="007E1015" w:rsidRPr="00801725">
        <w:rPr>
          <w:rFonts w:ascii="Times New Roman" w:eastAsia="Arial" w:hAnsi="Times New Roman" w:cs="Times New Roman"/>
          <w:sz w:val="28"/>
          <w:szCs w:val="28"/>
        </w:rPr>
        <w:t xml:space="preserve">ức thuế suất tối thiểu không áp dụng nếu thuế suất nội địa áp dụng thấp hơn </w:t>
      </w:r>
      <w:r w:rsidR="00653C61" w:rsidRPr="00801725">
        <w:rPr>
          <w:rFonts w:ascii="Times New Roman" w:eastAsia="Arial" w:hAnsi="Times New Roman" w:cs="Times New Roman"/>
          <w:sz w:val="28"/>
          <w:szCs w:val="28"/>
        </w:rPr>
        <w:t>m</w:t>
      </w:r>
      <w:r w:rsidR="007E1015" w:rsidRPr="00801725">
        <w:rPr>
          <w:rFonts w:ascii="Times New Roman" w:eastAsia="Arial" w:hAnsi="Times New Roman" w:cs="Times New Roman"/>
          <w:sz w:val="28"/>
          <w:szCs w:val="28"/>
        </w:rPr>
        <w:t>ức tối thiểu.</w:t>
      </w:r>
      <w:r w:rsidR="00DE2DA1" w:rsidRPr="00801725">
        <w:rPr>
          <w:rFonts w:ascii="Segoe UI" w:hAnsi="Segoe UI" w:cs="Segoe UI"/>
          <w:color w:val="081C36"/>
          <w:spacing w:val="3"/>
          <w:sz w:val="28"/>
          <w:szCs w:val="28"/>
          <w:shd w:val="clear" w:color="auto" w:fill="FFFFFF"/>
        </w:rPr>
        <w:t xml:space="preserve"> </w:t>
      </w:r>
    </w:p>
    <w:p w14:paraId="40D84EB6" w14:textId="2DF533E5" w:rsidR="001D2E2A" w:rsidRPr="00801725" w:rsidRDefault="001D2E2A" w:rsidP="00EA0ECA">
      <w:pPr>
        <w:widowControl w:val="0"/>
        <w:tabs>
          <w:tab w:val="left" w:pos="773"/>
        </w:tabs>
        <w:spacing w:line="276" w:lineRule="auto"/>
        <w:jc w:val="both"/>
        <w:rPr>
          <w:rFonts w:ascii="Times New Roman" w:eastAsia="Arial" w:hAnsi="Times New Roman" w:cs="Times New Roman"/>
          <w:i/>
          <w:iCs/>
          <w:sz w:val="28"/>
          <w:szCs w:val="28"/>
        </w:rPr>
      </w:pPr>
      <w:r w:rsidRPr="00801725">
        <w:rPr>
          <w:rFonts w:ascii="Times New Roman" w:eastAsia="Arial" w:hAnsi="Times New Roman" w:cs="Times New Roman"/>
          <w:i/>
          <w:iCs/>
          <w:sz w:val="28"/>
          <w:szCs w:val="28"/>
        </w:rPr>
        <w:t>a.2. Tài sản thuế hoãn lại phải trả</w:t>
      </w:r>
    </w:p>
    <w:p w14:paraId="3D41269F" w14:textId="7381AD20" w:rsidR="00A56062" w:rsidRPr="00801725" w:rsidRDefault="00E36550" w:rsidP="00EA0ECA">
      <w:pPr>
        <w:widowControl w:val="0"/>
        <w:tabs>
          <w:tab w:val="left" w:pos="773"/>
        </w:tabs>
        <w:spacing w:line="276" w:lineRule="auto"/>
        <w:ind w:firstLine="720"/>
        <w:jc w:val="both"/>
        <w:rPr>
          <w:rFonts w:ascii="Times New Roman" w:eastAsia="Arial" w:hAnsi="Times New Roman" w:cs="Times New Roman"/>
          <w:i/>
          <w:iCs/>
          <w:sz w:val="28"/>
          <w:szCs w:val="28"/>
        </w:rPr>
      </w:pPr>
      <w:r w:rsidRPr="00801725">
        <w:rPr>
          <w:rFonts w:ascii="Times New Roman" w:eastAsia="Arial" w:hAnsi="Times New Roman" w:cs="Times New Roman"/>
          <w:i/>
          <w:iCs/>
          <w:sz w:val="28"/>
          <w:szCs w:val="28"/>
        </w:rPr>
        <w:t>1</w:t>
      </w:r>
      <w:r w:rsidR="00A56062" w:rsidRPr="00801725">
        <w:rPr>
          <w:rFonts w:ascii="Times New Roman" w:eastAsia="Arial" w:hAnsi="Times New Roman" w:cs="Times New Roman"/>
          <w:i/>
          <w:iCs/>
          <w:sz w:val="28"/>
          <w:szCs w:val="28"/>
        </w:rPr>
        <w:t xml:space="preserve">. Tài sản thuế hoãn lại phải trả: </w:t>
      </w:r>
    </w:p>
    <w:p w14:paraId="2ABFCCD5" w14:textId="5D486BEC" w:rsidR="00F61F7F" w:rsidRPr="00801725" w:rsidRDefault="00E3655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B37C68" w:rsidRPr="00801725">
        <w:rPr>
          <w:rFonts w:ascii="Times New Roman" w:eastAsia="Arial" w:hAnsi="Times New Roman" w:cs="Times New Roman"/>
          <w:i/>
          <w:iCs/>
          <w:sz w:val="28"/>
          <w:szCs w:val="28"/>
        </w:rPr>
        <w:t xml:space="preserve">.1. Tài sản thuế hoãn lại phải trả </w:t>
      </w:r>
      <w:r w:rsidR="00B77503" w:rsidRPr="00801725">
        <w:rPr>
          <w:rFonts w:ascii="Times New Roman" w:eastAsia="Arial" w:hAnsi="Times New Roman" w:cs="Times New Roman"/>
          <w:i/>
          <w:iCs/>
          <w:sz w:val="28"/>
          <w:szCs w:val="28"/>
        </w:rPr>
        <w:t>tại đầu năm chuyển tiếp</w:t>
      </w:r>
      <w:r w:rsidR="00870865" w:rsidRPr="00801725">
        <w:rPr>
          <w:rFonts w:ascii="Times New Roman" w:eastAsia="Arial" w:hAnsi="Times New Roman" w:cs="Times New Roman"/>
          <w:i/>
          <w:iCs/>
          <w:sz w:val="28"/>
          <w:szCs w:val="28"/>
        </w:rPr>
        <w:t xml:space="preserve"> [A]</w:t>
      </w:r>
      <w:r w:rsidR="00B77503" w:rsidRPr="00801725">
        <w:rPr>
          <w:rFonts w:ascii="Times New Roman" w:eastAsia="Arial" w:hAnsi="Times New Roman" w:cs="Times New Roman"/>
          <w:sz w:val="28"/>
          <w:szCs w:val="28"/>
        </w:rPr>
        <w:t xml:space="preserve">: </w:t>
      </w:r>
      <w:r w:rsidR="000E4740" w:rsidRPr="00801725">
        <w:rPr>
          <w:rFonts w:ascii="Times New Roman" w:eastAsia="Arial" w:hAnsi="Times New Roman" w:cs="Times New Roman"/>
          <w:sz w:val="28"/>
          <w:szCs w:val="28"/>
        </w:rPr>
        <w:t>Điền tổng t</w:t>
      </w:r>
      <w:r w:rsidR="007E1015" w:rsidRPr="00801725">
        <w:rPr>
          <w:rFonts w:ascii="Times New Roman" w:eastAsia="Arial" w:hAnsi="Times New Roman" w:cs="Times New Roman"/>
          <w:sz w:val="28"/>
          <w:szCs w:val="28"/>
        </w:rPr>
        <w:t xml:space="preserve">ài sản thuế hoãn lại </w:t>
      </w:r>
      <w:r w:rsidR="00B77503" w:rsidRPr="00801725">
        <w:rPr>
          <w:rFonts w:ascii="Times New Roman" w:eastAsia="Arial" w:hAnsi="Times New Roman" w:cs="Times New Roman"/>
          <w:sz w:val="28"/>
          <w:szCs w:val="28"/>
        </w:rPr>
        <w:t xml:space="preserve">phải trả </w:t>
      </w:r>
      <w:r w:rsidR="00790A67" w:rsidRPr="00801725">
        <w:rPr>
          <w:rFonts w:ascii="Times New Roman" w:eastAsia="Arial" w:hAnsi="Times New Roman" w:cs="Times New Roman"/>
          <w:sz w:val="28"/>
          <w:szCs w:val="28"/>
        </w:rPr>
        <w:t>tại</w:t>
      </w:r>
      <w:r w:rsidR="007E1015" w:rsidRPr="00801725">
        <w:rPr>
          <w:rFonts w:ascii="Times New Roman" w:eastAsia="Arial" w:hAnsi="Times New Roman" w:cs="Times New Roman"/>
          <w:sz w:val="28"/>
          <w:szCs w:val="28"/>
        </w:rPr>
        <w:t xml:space="preserve"> đầu </w:t>
      </w:r>
      <w:r w:rsidR="00790A67" w:rsidRPr="00801725">
        <w:rPr>
          <w:rFonts w:ascii="Times New Roman" w:eastAsia="Arial" w:hAnsi="Times New Roman" w:cs="Times New Roman"/>
          <w:sz w:val="28"/>
          <w:szCs w:val="28"/>
        </w:rPr>
        <w:t>n</w:t>
      </w:r>
      <w:r w:rsidR="007E1015" w:rsidRPr="00801725">
        <w:rPr>
          <w:rFonts w:ascii="Times New Roman" w:eastAsia="Arial" w:hAnsi="Times New Roman" w:cs="Times New Roman"/>
          <w:sz w:val="28"/>
          <w:szCs w:val="28"/>
        </w:rPr>
        <w:t xml:space="preserve">ăm chuyển tiếp là tổng số tài sản thuế hoãn lại đã được </w:t>
      </w:r>
      <w:r w:rsidR="00790A67" w:rsidRPr="00801725">
        <w:rPr>
          <w:rFonts w:ascii="Times New Roman" w:eastAsia="Arial" w:hAnsi="Times New Roman" w:cs="Times New Roman"/>
          <w:sz w:val="28"/>
          <w:szCs w:val="28"/>
        </w:rPr>
        <w:t xml:space="preserve">phản ánh hoặc ghi nhận trong Báo cáo tài chính tại ngày đầu năm chuyển tiếp của tất cả các đơn vị hợp thành, công ty thành viên của Tập đoàn Liên doanh </w:t>
      </w:r>
      <w:r w:rsidR="00001661" w:rsidRPr="00801725">
        <w:rPr>
          <w:rFonts w:ascii="Times New Roman" w:eastAsia="Arial" w:hAnsi="Times New Roman" w:cs="Times New Roman"/>
          <w:sz w:val="28"/>
          <w:szCs w:val="28"/>
        </w:rPr>
        <w:t>cư trú tại Việt Nam</w:t>
      </w:r>
      <w:r w:rsidR="007E1015" w:rsidRPr="00801725">
        <w:rPr>
          <w:rFonts w:ascii="Times New Roman" w:eastAsia="Arial" w:hAnsi="Times New Roman" w:cs="Times New Roman"/>
          <w:sz w:val="28"/>
          <w:szCs w:val="28"/>
        </w:rPr>
        <w:t>,</w:t>
      </w:r>
      <w:r w:rsidR="00C734DD" w:rsidRPr="00801725">
        <w:rPr>
          <w:rFonts w:ascii="Times New Roman" w:eastAsia="Arial" w:hAnsi="Times New Roman" w:cs="Times New Roman"/>
          <w:sz w:val="28"/>
          <w:szCs w:val="28"/>
        </w:rPr>
        <w:t xml:space="preserve"> không bao gồm khoản thuế hoãn lại phải trả</w:t>
      </w:r>
      <w:r w:rsidR="005B6D17" w:rsidRPr="00801725">
        <w:rPr>
          <w:rFonts w:ascii="Times New Roman" w:eastAsia="Arial" w:hAnsi="Times New Roman" w:cs="Times New Roman"/>
          <w:sz w:val="28"/>
          <w:szCs w:val="28"/>
        </w:rPr>
        <w:t xml:space="preserve"> phát sinh từ giao dịch chuyển giao tài sản</w:t>
      </w:r>
      <w:r w:rsidR="007E1015" w:rsidRPr="00801725">
        <w:rPr>
          <w:rFonts w:ascii="Times New Roman" w:eastAsia="Arial" w:hAnsi="Times New Roman" w:cs="Times New Roman"/>
          <w:sz w:val="28"/>
          <w:szCs w:val="28"/>
        </w:rPr>
        <w:t xml:space="preserve"> </w:t>
      </w:r>
      <w:r w:rsidR="00F61F7F" w:rsidRPr="00801725">
        <w:rPr>
          <w:rFonts w:ascii="Times New Roman" w:eastAsia="Arial" w:hAnsi="Times New Roman" w:cs="Times New Roman"/>
          <w:sz w:val="28"/>
          <w:szCs w:val="28"/>
        </w:rPr>
        <w:t xml:space="preserve">giữa các đơn vị hợp thành, công ty thành viên của Tập đoàn liên doanh sau ngày 30 tháng 11 năm 2021 và trước khi bắt đầu năm chuyển tiếp. Các khoản thuế hoãn lại phải trả này sẽ được điều chỉnh tại </w:t>
      </w:r>
      <w:r w:rsidR="00001661" w:rsidRPr="00801725">
        <w:rPr>
          <w:rFonts w:ascii="Times New Roman" w:eastAsia="Arial" w:hAnsi="Times New Roman" w:cs="Times New Roman"/>
          <w:sz w:val="28"/>
          <w:szCs w:val="28"/>
        </w:rPr>
        <w:t>M</w:t>
      </w:r>
      <w:r w:rsidR="00F61F7F" w:rsidRPr="00801725">
        <w:rPr>
          <w:rFonts w:ascii="Times New Roman" w:eastAsia="Arial" w:hAnsi="Times New Roman" w:cs="Times New Roman"/>
          <w:sz w:val="28"/>
          <w:szCs w:val="28"/>
        </w:rPr>
        <w:t>ục b dưới đây.</w:t>
      </w:r>
    </w:p>
    <w:p w14:paraId="1A98D45E" w14:textId="18984350" w:rsidR="007E1015" w:rsidRPr="00801725" w:rsidRDefault="00E3655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A647C4" w:rsidRPr="00801725">
        <w:rPr>
          <w:rFonts w:ascii="Times New Roman" w:eastAsia="Arial" w:hAnsi="Times New Roman" w:cs="Times New Roman"/>
          <w:i/>
          <w:iCs/>
          <w:sz w:val="28"/>
          <w:szCs w:val="28"/>
        </w:rPr>
        <w:t>.2. Tài sản thuế hoãn lại được tính lại ở mức thuế suất tối thiểu</w:t>
      </w:r>
      <w:r w:rsidR="00870865" w:rsidRPr="00801725">
        <w:rPr>
          <w:rFonts w:ascii="Times New Roman" w:eastAsia="Arial" w:hAnsi="Times New Roman" w:cs="Times New Roman"/>
          <w:i/>
          <w:iCs/>
          <w:sz w:val="28"/>
          <w:szCs w:val="28"/>
        </w:rPr>
        <w:t xml:space="preserve"> [B]</w:t>
      </w:r>
      <w:r w:rsidR="007E1015" w:rsidRPr="00801725">
        <w:rPr>
          <w:rFonts w:ascii="Times New Roman" w:eastAsia="Arial" w:hAnsi="Times New Roman" w:cs="Times New Roman"/>
          <w:sz w:val="28"/>
          <w:szCs w:val="28"/>
        </w:rPr>
        <w:t xml:space="preserve">: </w:t>
      </w:r>
      <w:r w:rsidR="00A647C4" w:rsidRPr="00801725">
        <w:rPr>
          <w:rFonts w:ascii="Times New Roman" w:eastAsia="Arial" w:hAnsi="Times New Roman" w:cs="Times New Roman"/>
          <w:sz w:val="28"/>
          <w:szCs w:val="28"/>
        </w:rPr>
        <w:t>Việc tính lại ở m</w:t>
      </w:r>
      <w:r w:rsidR="007E1015" w:rsidRPr="00801725">
        <w:rPr>
          <w:rFonts w:ascii="Times New Roman" w:eastAsia="Arial" w:hAnsi="Times New Roman" w:cs="Times New Roman"/>
          <w:sz w:val="28"/>
          <w:szCs w:val="28"/>
        </w:rPr>
        <w:t xml:space="preserve">ức thuế suất tối thiểu không áp dụng nếu thuế suất nội địa áp dụng thấp hơn </w:t>
      </w:r>
      <w:r w:rsidR="00A647C4" w:rsidRPr="00801725">
        <w:rPr>
          <w:rFonts w:ascii="Times New Roman" w:eastAsia="Arial" w:hAnsi="Times New Roman" w:cs="Times New Roman"/>
          <w:sz w:val="28"/>
          <w:szCs w:val="28"/>
        </w:rPr>
        <w:t>m</w:t>
      </w:r>
      <w:r w:rsidR="007E1015" w:rsidRPr="00801725">
        <w:rPr>
          <w:rFonts w:ascii="Times New Roman" w:eastAsia="Arial" w:hAnsi="Times New Roman" w:cs="Times New Roman"/>
          <w:sz w:val="28"/>
          <w:szCs w:val="28"/>
        </w:rPr>
        <w:t xml:space="preserve">ức </w:t>
      </w:r>
      <w:r w:rsidR="00A647C4" w:rsidRPr="00801725">
        <w:rPr>
          <w:rFonts w:ascii="Times New Roman" w:eastAsia="Arial" w:hAnsi="Times New Roman" w:cs="Times New Roman"/>
          <w:sz w:val="28"/>
          <w:szCs w:val="28"/>
        </w:rPr>
        <w:t xml:space="preserve">thuế suất </w:t>
      </w:r>
      <w:r w:rsidR="007E1015" w:rsidRPr="00801725">
        <w:rPr>
          <w:rFonts w:ascii="Times New Roman" w:eastAsia="Arial" w:hAnsi="Times New Roman" w:cs="Times New Roman"/>
          <w:sz w:val="28"/>
          <w:szCs w:val="28"/>
        </w:rPr>
        <w:t xml:space="preserve">tối thiểu, trừ khi có thể chứng minh rằng tài sản thuế hoãn lại là do </w:t>
      </w:r>
      <w:r w:rsidR="00A647C4" w:rsidRPr="00801725">
        <w:rPr>
          <w:rFonts w:ascii="Times New Roman" w:eastAsia="Arial" w:hAnsi="Times New Roman" w:cs="Times New Roman"/>
          <w:sz w:val="28"/>
          <w:szCs w:val="28"/>
        </w:rPr>
        <w:t>l</w:t>
      </w:r>
      <w:r w:rsidR="007E1015" w:rsidRPr="00801725">
        <w:rPr>
          <w:rFonts w:ascii="Times New Roman" w:eastAsia="Arial" w:hAnsi="Times New Roman" w:cs="Times New Roman"/>
          <w:sz w:val="28"/>
          <w:szCs w:val="28"/>
        </w:rPr>
        <w:t xml:space="preserve">ỗ </w:t>
      </w:r>
      <w:r w:rsidR="00A647C4" w:rsidRPr="00801725">
        <w:rPr>
          <w:rFonts w:ascii="Times New Roman" w:eastAsia="Arial" w:hAnsi="Times New Roman" w:cs="Times New Roman"/>
          <w:sz w:val="28"/>
          <w:szCs w:val="28"/>
        </w:rPr>
        <w:t>t</w:t>
      </w:r>
      <w:r w:rsidR="007E1015" w:rsidRPr="00801725">
        <w:rPr>
          <w:rFonts w:ascii="Times New Roman" w:eastAsia="Arial" w:hAnsi="Times New Roman" w:cs="Times New Roman"/>
          <w:sz w:val="28"/>
          <w:szCs w:val="28"/>
        </w:rPr>
        <w:t xml:space="preserve">heo quy định </w:t>
      </w:r>
      <w:r w:rsidR="00A647C4" w:rsidRPr="00801725">
        <w:rPr>
          <w:rFonts w:ascii="Times New Roman" w:eastAsia="Arial" w:hAnsi="Times New Roman" w:cs="Times New Roman"/>
          <w:sz w:val="28"/>
          <w:szCs w:val="28"/>
        </w:rPr>
        <w:t xml:space="preserve">về </w:t>
      </w:r>
      <w:r w:rsidR="007E1015" w:rsidRPr="00801725">
        <w:rPr>
          <w:rFonts w:ascii="Times New Roman" w:eastAsia="Arial" w:hAnsi="Times New Roman" w:cs="Times New Roman"/>
          <w:sz w:val="28"/>
          <w:szCs w:val="28"/>
        </w:rPr>
        <w:t xml:space="preserve">thuế tối thiểu toàn cầu, trong trường hợp này, tài sản thuế hoãn lại đã được ghi nhận ở mức thấp hơn </w:t>
      </w:r>
      <w:r w:rsidR="00A647C4" w:rsidRPr="00801725">
        <w:rPr>
          <w:rFonts w:ascii="Times New Roman" w:eastAsia="Arial" w:hAnsi="Times New Roman" w:cs="Times New Roman"/>
          <w:sz w:val="28"/>
          <w:szCs w:val="28"/>
        </w:rPr>
        <w:t>m</w:t>
      </w:r>
      <w:r w:rsidR="007E1015" w:rsidRPr="00801725">
        <w:rPr>
          <w:rFonts w:ascii="Times New Roman" w:eastAsia="Arial" w:hAnsi="Times New Roman" w:cs="Times New Roman"/>
          <w:sz w:val="28"/>
          <w:szCs w:val="28"/>
        </w:rPr>
        <w:t xml:space="preserve">ức thuế suất tối thiểu có thể được tính lại ở </w:t>
      </w:r>
      <w:r w:rsidR="00A647C4" w:rsidRPr="00801725">
        <w:rPr>
          <w:rFonts w:ascii="Times New Roman" w:eastAsia="Arial" w:hAnsi="Times New Roman" w:cs="Times New Roman"/>
          <w:sz w:val="28"/>
          <w:szCs w:val="28"/>
        </w:rPr>
        <w:t>m</w:t>
      </w:r>
      <w:r w:rsidR="007E1015" w:rsidRPr="00801725">
        <w:rPr>
          <w:rFonts w:ascii="Times New Roman" w:eastAsia="Arial" w:hAnsi="Times New Roman" w:cs="Times New Roman"/>
          <w:sz w:val="28"/>
          <w:szCs w:val="28"/>
        </w:rPr>
        <w:t>ức thuế suất tối thiểu.</w:t>
      </w:r>
    </w:p>
    <w:p w14:paraId="7417CFF2" w14:textId="53A76605" w:rsidR="007E1015" w:rsidRPr="00801725" w:rsidRDefault="00E3655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715D86" w:rsidRPr="00801725">
        <w:rPr>
          <w:rFonts w:ascii="Times New Roman" w:eastAsia="Arial" w:hAnsi="Times New Roman" w:cs="Times New Roman"/>
          <w:i/>
          <w:iCs/>
          <w:sz w:val="28"/>
          <w:szCs w:val="28"/>
        </w:rPr>
        <w:t>.3. Tài sản thuế hoãn lại phát sinh từ những khoản mục được loại trừ</w:t>
      </w:r>
      <w:r w:rsidR="00870865" w:rsidRPr="00801725">
        <w:rPr>
          <w:rFonts w:ascii="Times New Roman" w:eastAsia="Arial" w:hAnsi="Times New Roman" w:cs="Times New Roman"/>
          <w:i/>
          <w:iCs/>
          <w:sz w:val="28"/>
          <w:szCs w:val="28"/>
        </w:rPr>
        <w:t xml:space="preserve"> [C]</w:t>
      </w:r>
      <w:r w:rsidR="00715D86" w:rsidRPr="00801725">
        <w:rPr>
          <w:rFonts w:ascii="Times New Roman" w:eastAsia="Arial" w:hAnsi="Times New Roman" w:cs="Times New Roman"/>
          <w:sz w:val="28"/>
          <w:szCs w:val="28"/>
        </w:rPr>
        <w:t xml:space="preserve">: </w:t>
      </w:r>
      <w:r w:rsidR="000E4740" w:rsidRPr="00801725">
        <w:rPr>
          <w:rFonts w:ascii="Times New Roman" w:eastAsia="Arial" w:hAnsi="Times New Roman" w:cs="Times New Roman"/>
          <w:sz w:val="28"/>
          <w:szCs w:val="28"/>
        </w:rPr>
        <w:t>Điền tổng t</w:t>
      </w:r>
      <w:r w:rsidR="007E1015" w:rsidRPr="00801725">
        <w:rPr>
          <w:rFonts w:ascii="Times New Roman" w:eastAsia="Arial" w:hAnsi="Times New Roman" w:cs="Times New Roman"/>
          <w:sz w:val="28"/>
          <w:szCs w:val="28"/>
        </w:rPr>
        <w:t xml:space="preserve">ài sản thuế thu nhập hoãn lại phát sinh từ các mục bị loại trừ khỏi tính toán </w:t>
      </w:r>
      <w:r w:rsidR="00715D86" w:rsidRPr="00801725">
        <w:rPr>
          <w:rFonts w:ascii="Times New Roman" w:eastAsia="Arial" w:hAnsi="Times New Roman" w:cs="Times New Roman"/>
          <w:sz w:val="28"/>
          <w:szCs w:val="28"/>
        </w:rPr>
        <w:t>t</w:t>
      </w:r>
      <w:r w:rsidR="007E1015" w:rsidRPr="00801725">
        <w:rPr>
          <w:rFonts w:ascii="Times New Roman" w:eastAsia="Arial" w:hAnsi="Times New Roman" w:cs="Times New Roman"/>
          <w:sz w:val="28"/>
          <w:szCs w:val="28"/>
        </w:rPr>
        <w:t xml:space="preserve">hu nhập hoặc </w:t>
      </w:r>
      <w:r w:rsidR="00715D86" w:rsidRPr="00801725">
        <w:rPr>
          <w:rFonts w:ascii="Times New Roman" w:eastAsia="Arial" w:hAnsi="Times New Roman" w:cs="Times New Roman"/>
          <w:sz w:val="28"/>
          <w:szCs w:val="28"/>
        </w:rPr>
        <w:t>l</w:t>
      </w:r>
      <w:r w:rsidR="007E1015" w:rsidRPr="00801725">
        <w:rPr>
          <w:rFonts w:ascii="Times New Roman" w:eastAsia="Arial" w:hAnsi="Times New Roman" w:cs="Times New Roman"/>
          <w:sz w:val="28"/>
          <w:szCs w:val="28"/>
        </w:rPr>
        <w:t xml:space="preserve">ỗ của </w:t>
      </w:r>
      <w:r w:rsidR="00715D86" w:rsidRPr="00801725">
        <w:rPr>
          <w:rFonts w:ascii="Times New Roman" w:eastAsia="Arial" w:hAnsi="Times New Roman" w:cs="Times New Roman"/>
          <w:sz w:val="28"/>
          <w:szCs w:val="28"/>
        </w:rPr>
        <w:t>t</w:t>
      </w:r>
      <w:r w:rsidR="007E1015" w:rsidRPr="00801725">
        <w:rPr>
          <w:rFonts w:ascii="Times New Roman" w:eastAsia="Arial" w:hAnsi="Times New Roman" w:cs="Times New Roman"/>
          <w:sz w:val="28"/>
          <w:szCs w:val="28"/>
        </w:rPr>
        <w:t xml:space="preserve">heo quy định </w:t>
      </w:r>
      <w:r w:rsidR="00715D86" w:rsidRPr="00801725">
        <w:rPr>
          <w:rFonts w:ascii="Times New Roman" w:eastAsia="Arial" w:hAnsi="Times New Roman" w:cs="Times New Roman"/>
          <w:sz w:val="28"/>
          <w:szCs w:val="28"/>
        </w:rPr>
        <w:t xml:space="preserve">về </w:t>
      </w:r>
      <w:r w:rsidR="007E1015" w:rsidRPr="00801725">
        <w:rPr>
          <w:rFonts w:ascii="Times New Roman" w:eastAsia="Arial" w:hAnsi="Times New Roman" w:cs="Times New Roman"/>
          <w:sz w:val="28"/>
          <w:szCs w:val="28"/>
        </w:rPr>
        <w:t xml:space="preserve">thuế tối thiểu toàn cầu phải được loại trừ nếu tài sản thuế thu nhập hoãn lại đó được tạo ra trong một giao dịch diễn ra </w:t>
      </w:r>
      <w:r w:rsidR="007E1015" w:rsidRPr="00801725">
        <w:rPr>
          <w:rFonts w:ascii="Times New Roman" w:eastAsia="Arial" w:hAnsi="Times New Roman" w:cs="Times New Roman"/>
          <w:sz w:val="28"/>
          <w:szCs w:val="28"/>
        </w:rPr>
        <w:lastRenderedPageBreak/>
        <w:t>sau ngày 30 tháng 11 năm 2021.</w:t>
      </w:r>
    </w:p>
    <w:p w14:paraId="2EB9CC17" w14:textId="529DC8CC" w:rsidR="00564D99" w:rsidRPr="00801725" w:rsidRDefault="00E3655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2579DF" w:rsidRPr="00801725">
        <w:rPr>
          <w:rFonts w:ascii="Times New Roman" w:eastAsia="Arial" w:hAnsi="Times New Roman" w:cs="Times New Roman"/>
          <w:i/>
          <w:iCs/>
          <w:sz w:val="28"/>
          <w:szCs w:val="28"/>
        </w:rPr>
        <w:t>.4. Tài sản thuế hoãn lại được ghi nhận theo Quy định thuế tối thiểu toàn cầu</w:t>
      </w:r>
      <w:r w:rsidR="00870865" w:rsidRPr="00801725">
        <w:rPr>
          <w:rFonts w:ascii="Times New Roman" w:eastAsia="Arial" w:hAnsi="Times New Roman" w:cs="Times New Roman"/>
          <w:i/>
          <w:iCs/>
          <w:sz w:val="28"/>
          <w:szCs w:val="28"/>
        </w:rPr>
        <w:t xml:space="preserve"> [D]</w:t>
      </w:r>
      <w:r w:rsidR="002579DF" w:rsidRPr="00801725">
        <w:rPr>
          <w:rFonts w:ascii="Times New Roman" w:eastAsia="Arial" w:hAnsi="Times New Roman" w:cs="Times New Roman"/>
          <w:sz w:val="28"/>
          <w:szCs w:val="28"/>
        </w:rPr>
        <w:t xml:space="preserve">: </w:t>
      </w:r>
      <w:r w:rsidR="002C1925" w:rsidRPr="00801725">
        <w:rPr>
          <w:rFonts w:ascii="Times New Roman" w:eastAsia="Arial" w:hAnsi="Times New Roman" w:cs="Times New Roman"/>
          <w:sz w:val="28"/>
          <w:szCs w:val="28"/>
        </w:rPr>
        <w:t>Điền</w:t>
      </w:r>
      <w:r w:rsidR="007E1015" w:rsidRPr="00801725">
        <w:rPr>
          <w:rFonts w:ascii="Times New Roman" w:eastAsia="Arial" w:hAnsi="Times New Roman" w:cs="Times New Roman"/>
          <w:sz w:val="28"/>
          <w:szCs w:val="28"/>
        </w:rPr>
        <w:t xml:space="preserve"> tổng tài sản thuế thu nhập hoãn lại sẽ được ghi nhận cho các mục đích </w:t>
      </w:r>
      <w:r w:rsidR="00C349A4" w:rsidRPr="00801725">
        <w:rPr>
          <w:rFonts w:ascii="Times New Roman" w:eastAsia="Arial" w:hAnsi="Times New Roman" w:cs="Times New Roman"/>
          <w:sz w:val="28"/>
          <w:szCs w:val="28"/>
        </w:rPr>
        <w:t>tính toán thu nhập hoặc lỗ t</w:t>
      </w:r>
      <w:r w:rsidR="007E1015" w:rsidRPr="00801725">
        <w:rPr>
          <w:rFonts w:ascii="Times New Roman" w:eastAsia="Arial" w:hAnsi="Times New Roman" w:cs="Times New Roman"/>
          <w:sz w:val="28"/>
          <w:szCs w:val="28"/>
        </w:rPr>
        <w:t xml:space="preserve">heo quy định thuế tối thiểu toàn cầu </w:t>
      </w:r>
      <w:r w:rsidR="00870865" w:rsidRPr="00801725">
        <w:rPr>
          <w:rFonts w:ascii="Times New Roman" w:eastAsia="Arial" w:hAnsi="Times New Roman" w:cs="Times New Roman"/>
          <w:sz w:val="28"/>
          <w:szCs w:val="28"/>
        </w:rPr>
        <w:t>tại</w:t>
      </w:r>
      <w:r w:rsidR="007E1015" w:rsidRPr="00801725">
        <w:rPr>
          <w:rFonts w:ascii="Times New Roman" w:eastAsia="Arial" w:hAnsi="Times New Roman" w:cs="Times New Roman"/>
          <w:sz w:val="28"/>
          <w:szCs w:val="28"/>
        </w:rPr>
        <w:t xml:space="preserve"> đầu </w:t>
      </w:r>
      <w:r w:rsidR="00C349A4" w:rsidRPr="00801725">
        <w:rPr>
          <w:rFonts w:ascii="Times New Roman" w:eastAsia="Arial" w:hAnsi="Times New Roman" w:cs="Times New Roman"/>
          <w:sz w:val="28"/>
          <w:szCs w:val="28"/>
        </w:rPr>
        <w:t>n</w:t>
      </w:r>
      <w:r w:rsidR="007E1015" w:rsidRPr="00801725">
        <w:rPr>
          <w:rFonts w:ascii="Times New Roman" w:eastAsia="Arial" w:hAnsi="Times New Roman" w:cs="Times New Roman"/>
          <w:sz w:val="28"/>
          <w:szCs w:val="28"/>
        </w:rPr>
        <w:t>ăm chuyển tiếp</w:t>
      </w:r>
      <w:r w:rsidR="00C349A4" w:rsidRPr="00801725">
        <w:rPr>
          <w:rFonts w:ascii="Times New Roman" w:eastAsia="Arial" w:hAnsi="Times New Roman" w:cs="Times New Roman"/>
          <w:sz w:val="28"/>
          <w:szCs w:val="28"/>
        </w:rPr>
        <w:t>.</w:t>
      </w:r>
      <w:r w:rsidR="00925279" w:rsidRPr="00801725">
        <w:rPr>
          <w:rFonts w:ascii="Times New Roman" w:eastAsia="Arial" w:hAnsi="Times New Roman" w:cs="Times New Roman"/>
          <w:sz w:val="28"/>
          <w:szCs w:val="28"/>
        </w:rPr>
        <w:t xml:space="preserve"> </w:t>
      </w:r>
    </w:p>
    <w:p w14:paraId="509160C9" w14:textId="5FC8A048" w:rsidR="007E1015" w:rsidRPr="00801725" w:rsidRDefault="00925279"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Theo đó, [D] = </w:t>
      </w:r>
      <w:r w:rsidR="00564D99" w:rsidRPr="00801725">
        <w:rPr>
          <w:rFonts w:ascii="Times New Roman" w:eastAsia="Arial" w:hAnsi="Times New Roman" w:cs="Times New Roman"/>
          <w:sz w:val="28"/>
          <w:szCs w:val="28"/>
        </w:rPr>
        <w:t>[A] hoặc [B] – [C].</w:t>
      </w:r>
    </w:p>
    <w:p w14:paraId="743AF22E" w14:textId="184D2A3D" w:rsidR="007E1015" w:rsidRPr="00801725" w:rsidRDefault="00E55B2C" w:rsidP="00EA0ECA">
      <w:pPr>
        <w:widowControl w:val="0"/>
        <w:tabs>
          <w:tab w:val="left" w:pos="773"/>
        </w:tabs>
        <w:spacing w:line="276" w:lineRule="auto"/>
        <w:jc w:val="both"/>
        <w:rPr>
          <w:rFonts w:ascii="Times New Roman" w:eastAsia="Arial" w:hAnsi="Times New Roman" w:cs="Times New Roman"/>
          <w:b/>
          <w:bCs/>
          <w:i/>
          <w:iCs/>
          <w:sz w:val="28"/>
          <w:szCs w:val="28"/>
        </w:rPr>
      </w:pPr>
      <w:r w:rsidRPr="00801725">
        <w:rPr>
          <w:rFonts w:ascii="Times New Roman" w:eastAsia="Arial" w:hAnsi="Times New Roman" w:cs="Times New Roman"/>
          <w:b/>
          <w:bCs/>
          <w:i/>
          <w:iCs/>
          <w:sz w:val="28"/>
          <w:szCs w:val="28"/>
        </w:rPr>
        <w:t xml:space="preserve">b. Chuyển nhượng tài sản giữa các đơn vị </w:t>
      </w:r>
      <w:r w:rsidR="00635514" w:rsidRPr="00801725">
        <w:rPr>
          <w:rFonts w:ascii="Times New Roman" w:eastAsia="Arial" w:hAnsi="Times New Roman" w:cs="Times New Roman"/>
          <w:b/>
          <w:bCs/>
          <w:i/>
          <w:iCs/>
          <w:sz w:val="28"/>
          <w:szCs w:val="28"/>
        </w:rPr>
        <w:t>h</w:t>
      </w:r>
      <w:r w:rsidRPr="00801725">
        <w:rPr>
          <w:rFonts w:ascii="Times New Roman" w:eastAsia="Arial" w:hAnsi="Times New Roman" w:cs="Times New Roman"/>
          <w:b/>
          <w:bCs/>
          <w:i/>
          <w:iCs/>
          <w:sz w:val="28"/>
          <w:szCs w:val="28"/>
        </w:rPr>
        <w:t>ợp thành sau ngày 30 tháng 11 năm 2021 và trước khi bắt đầu năm chuyển tiếp</w:t>
      </w:r>
    </w:p>
    <w:p w14:paraId="5C3BC850" w14:textId="7317FBCF" w:rsidR="00C243F7" w:rsidRPr="00801725" w:rsidRDefault="004D140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 Quốc gia của các đơn vị hợp thành chuyển giao</w:t>
      </w:r>
      <w:r w:rsidR="007E1015" w:rsidRPr="00801725">
        <w:rPr>
          <w:rFonts w:ascii="Times New Roman" w:eastAsia="Arial" w:hAnsi="Times New Roman" w:cs="Times New Roman"/>
          <w:sz w:val="28"/>
          <w:szCs w:val="28"/>
        </w:rPr>
        <w:t xml:space="preserve">: Đơn vị hợp thành chịu trách nhiệm kê khai sẽ liệt kê tất cả các quốc gia mà các </w:t>
      </w:r>
      <w:r w:rsidRPr="00801725">
        <w:rPr>
          <w:rFonts w:ascii="Times New Roman" w:eastAsia="Arial" w:hAnsi="Times New Roman" w:cs="Times New Roman"/>
          <w:sz w:val="28"/>
          <w:szCs w:val="28"/>
        </w:rPr>
        <w:t>đ</w:t>
      </w:r>
      <w:r w:rsidR="007E1015" w:rsidRPr="00801725">
        <w:rPr>
          <w:rFonts w:ascii="Times New Roman" w:eastAsia="Arial" w:hAnsi="Times New Roman" w:cs="Times New Roman"/>
          <w:sz w:val="28"/>
          <w:szCs w:val="28"/>
        </w:rPr>
        <w:t>ơn vị hợp thành</w:t>
      </w:r>
      <w:r w:rsidRPr="00801725">
        <w:rPr>
          <w:rFonts w:ascii="Times New Roman" w:eastAsia="Arial" w:hAnsi="Times New Roman" w:cs="Times New Roman"/>
          <w:sz w:val="28"/>
          <w:szCs w:val="28"/>
        </w:rPr>
        <w:t xml:space="preserve"> hoặc công ty </w:t>
      </w:r>
      <w:r w:rsidR="007E1015" w:rsidRPr="00801725">
        <w:rPr>
          <w:rFonts w:ascii="Times New Roman" w:eastAsia="Arial" w:hAnsi="Times New Roman" w:cs="Times New Roman"/>
          <w:sz w:val="28"/>
          <w:szCs w:val="28"/>
        </w:rPr>
        <w:t xml:space="preserve">thành viên của các Tập đoàn liên doanh </w:t>
      </w:r>
      <w:r w:rsidRPr="00801725">
        <w:rPr>
          <w:rFonts w:ascii="Times New Roman" w:eastAsia="Arial" w:hAnsi="Times New Roman" w:cs="Times New Roman"/>
          <w:sz w:val="28"/>
          <w:szCs w:val="28"/>
        </w:rPr>
        <w:t>cư trú mà các đ</w:t>
      </w:r>
      <w:r w:rsidR="007E1015" w:rsidRPr="00801725">
        <w:rPr>
          <w:rFonts w:ascii="Times New Roman" w:eastAsia="Arial" w:hAnsi="Times New Roman" w:cs="Times New Roman"/>
          <w:sz w:val="28"/>
          <w:szCs w:val="28"/>
        </w:rPr>
        <w:t>ơn vị hợp thành</w:t>
      </w:r>
      <w:r w:rsidRPr="00801725">
        <w:rPr>
          <w:rFonts w:ascii="Times New Roman" w:eastAsia="Arial" w:hAnsi="Times New Roman" w:cs="Times New Roman"/>
          <w:sz w:val="28"/>
          <w:szCs w:val="28"/>
        </w:rPr>
        <w:t xml:space="preserve">, công ty </w:t>
      </w:r>
      <w:r w:rsidR="007E1015" w:rsidRPr="00801725">
        <w:rPr>
          <w:rFonts w:ascii="Times New Roman" w:eastAsia="Arial" w:hAnsi="Times New Roman" w:cs="Times New Roman"/>
          <w:sz w:val="28"/>
          <w:szCs w:val="28"/>
        </w:rPr>
        <w:t xml:space="preserve">thành viên của các Tập đoàn liên doanh </w:t>
      </w:r>
      <w:r w:rsidRPr="00801725">
        <w:rPr>
          <w:rFonts w:ascii="Times New Roman" w:eastAsia="Arial" w:hAnsi="Times New Roman" w:cs="Times New Roman"/>
          <w:sz w:val="28"/>
          <w:szCs w:val="28"/>
        </w:rPr>
        <w:t xml:space="preserve">đó </w:t>
      </w:r>
      <w:r w:rsidR="007E1015" w:rsidRPr="00801725">
        <w:rPr>
          <w:rFonts w:ascii="Times New Roman" w:eastAsia="Arial" w:hAnsi="Times New Roman" w:cs="Times New Roman"/>
          <w:sz w:val="28"/>
          <w:szCs w:val="28"/>
        </w:rPr>
        <w:t xml:space="preserve">đã chuyển </w:t>
      </w:r>
      <w:r w:rsidR="0056072F" w:rsidRPr="00801725">
        <w:rPr>
          <w:rFonts w:ascii="Times New Roman" w:eastAsia="Arial" w:hAnsi="Times New Roman" w:cs="Times New Roman"/>
          <w:sz w:val="28"/>
          <w:szCs w:val="28"/>
        </w:rPr>
        <w:t>giao</w:t>
      </w:r>
      <w:r w:rsidR="007E1015" w:rsidRPr="00801725">
        <w:rPr>
          <w:rFonts w:ascii="Times New Roman" w:eastAsia="Arial" w:hAnsi="Times New Roman" w:cs="Times New Roman"/>
          <w:sz w:val="28"/>
          <w:szCs w:val="28"/>
        </w:rPr>
        <w:t xml:space="preserve"> tài sản cho các </w:t>
      </w:r>
      <w:r w:rsidRPr="00801725">
        <w:rPr>
          <w:rFonts w:ascii="Times New Roman" w:eastAsia="Arial" w:hAnsi="Times New Roman" w:cs="Times New Roman"/>
          <w:sz w:val="28"/>
          <w:szCs w:val="28"/>
        </w:rPr>
        <w:t>đ</w:t>
      </w:r>
      <w:r w:rsidR="007E1015" w:rsidRPr="00801725">
        <w:rPr>
          <w:rFonts w:ascii="Times New Roman" w:eastAsia="Arial" w:hAnsi="Times New Roman" w:cs="Times New Roman"/>
          <w:sz w:val="28"/>
          <w:szCs w:val="28"/>
        </w:rPr>
        <w:t>ơn vị hợp thành</w:t>
      </w:r>
      <w:r w:rsidRPr="00801725">
        <w:rPr>
          <w:rFonts w:ascii="Times New Roman" w:eastAsia="Arial" w:hAnsi="Times New Roman" w:cs="Times New Roman"/>
          <w:sz w:val="28"/>
          <w:szCs w:val="28"/>
        </w:rPr>
        <w:t xml:space="preserve">, công ty </w:t>
      </w:r>
      <w:r w:rsidR="007E1015" w:rsidRPr="00801725">
        <w:rPr>
          <w:rFonts w:ascii="Times New Roman" w:eastAsia="Arial" w:hAnsi="Times New Roman" w:cs="Times New Roman"/>
          <w:sz w:val="28"/>
          <w:szCs w:val="28"/>
        </w:rPr>
        <w:t>thành viên của các Tập đoàn liên doanh</w:t>
      </w:r>
      <w:r w:rsidRPr="00801725">
        <w:rPr>
          <w:rFonts w:ascii="Times New Roman" w:eastAsia="Arial" w:hAnsi="Times New Roman" w:cs="Times New Roman"/>
          <w:sz w:val="28"/>
          <w:szCs w:val="28"/>
        </w:rPr>
        <w:t xml:space="preserve"> khác</w:t>
      </w:r>
      <w:r w:rsidR="007E1015" w:rsidRPr="00801725">
        <w:rPr>
          <w:rFonts w:ascii="Times New Roman" w:eastAsia="Arial" w:hAnsi="Times New Roman" w:cs="Times New Roman"/>
          <w:sz w:val="28"/>
          <w:szCs w:val="28"/>
        </w:rPr>
        <w:t xml:space="preserve"> sau ngày 30 tháng 11 năm 2021 và trước khi bắt đầu </w:t>
      </w:r>
      <w:r w:rsidRPr="00801725">
        <w:rPr>
          <w:rFonts w:ascii="Times New Roman" w:eastAsia="Arial" w:hAnsi="Times New Roman" w:cs="Times New Roman"/>
          <w:sz w:val="28"/>
          <w:szCs w:val="28"/>
        </w:rPr>
        <w:t>n</w:t>
      </w:r>
      <w:r w:rsidR="007E1015" w:rsidRPr="00801725">
        <w:rPr>
          <w:rFonts w:ascii="Times New Roman" w:eastAsia="Arial" w:hAnsi="Times New Roman" w:cs="Times New Roman"/>
          <w:sz w:val="28"/>
          <w:szCs w:val="28"/>
        </w:rPr>
        <w:t xml:space="preserve">ăm </w:t>
      </w:r>
      <w:r w:rsidRPr="00801725">
        <w:rPr>
          <w:rFonts w:ascii="Times New Roman" w:eastAsia="Arial" w:hAnsi="Times New Roman" w:cs="Times New Roman"/>
          <w:sz w:val="28"/>
          <w:szCs w:val="28"/>
        </w:rPr>
        <w:t>chuyển tiếp</w:t>
      </w:r>
      <w:r w:rsidR="007E1015" w:rsidRPr="00801725">
        <w:rPr>
          <w:rFonts w:ascii="Times New Roman" w:eastAsia="Arial" w:hAnsi="Times New Roman" w:cs="Times New Roman"/>
          <w:sz w:val="28"/>
          <w:szCs w:val="28"/>
        </w:rPr>
        <w:t xml:space="preserve">. </w:t>
      </w:r>
      <w:r w:rsidR="00C243F7" w:rsidRPr="00801725">
        <w:rPr>
          <w:rFonts w:ascii="Times New Roman" w:eastAsia="Arial" w:hAnsi="Times New Roman" w:cs="Times New Roman"/>
          <w:sz w:val="28"/>
          <w:szCs w:val="28"/>
        </w:rPr>
        <w:t>Việc chuyển nhượng có thể bao gồm: chuyển nhượng tài sản trong một nước, chuyển nhượng tài sản xuyên biên giới, chuyển nhượng hoặc được xác định là chuyển nhượng tài sản trong một đơn vị.</w:t>
      </w:r>
    </w:p>
    <w:p w14:paraId="1469D5E2" w14:textId="29BDE753" w:rsidR="007E1015" w:rsidRPr="00801725" w:rsidRDefault="007E1015"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Đơn vị hợp thành chịu trách nhiệm kê khai sẽ xác định quốc gia dưới dạng mã quốc gia gồm 2 ký tự chữ cái dựa trên tiêu chuẩn ISO 3166-1 Alpha 2. </w:t>
      </w:r>
      <w:r w:rsidR="008E04AD" w:rsidRPr="00801725">
        <w:rPr>
          <w:rFonts w:ascii="Times New Roman" w:eastAsia="Arial" w:hAnsi="Times New Roman" w:cs="Times New Roman"/>
          <w:sz w:val="28"/>
          <w:szCs w:val="28"/>
        </w:rPr>
        <w:t>Đối với đơn vị hợp thành, công ty thành viên của Tập đoàn Liên doanh không xác định được quốc gia cư trú, đơn vị hợp thành chịu trách nhiệm kê khai điền “</w:t>
      </w:r>
      <w:r w:rsidR="00AB61CA" w:rsidRPr="00801725">
        <w:rPr>
          <w:rFonts w:ascii="Times New Roman" w:eastAsia="Arial" w:hAnsi="Times New Roman" w:cs="Times New Roman"/>
          <w:sz w:val="28"/>
          <w:szCs w:val="28"/>
        </w:rPr>
        <w:t>Không xác định nước cư trú</w:t>
      </w:r>
      <w:r w:rsidR="008E04AD" w:rsidRPr="00801725">
        <w:rPr>
          <w:rFonts w:ascii="Times New Roman" w:eastAsia="Arial" w:hAnsi="Times New Roman" w:cs="Times New Roman"/>
          <w:sz w:val="28"/>
          <w:szCs w:val="28"/>
        </w:rPr>
        <w:t>”.</w:t>
      </w:r>
      <w:r w:rsidR="00F14534" w:rsidRPr="00801725">
        <w:rPr>
          <w:rFonts w:ascii="Times New Roman" w:eastAsia="Arial" w:hAnsi="Times New Roman" w:cs="Times New Roman"/>
          <w:sz w:val="28"/>
          <w:szCs w:val="28"/>
        </w:rPr>
        <w:t xml:space="preserve"> Mỗi quốc gia sẽ được kê khai một dòng.</w:t>
      </w:r>
    </w:p>
    <w:p w14:paraId="3B3F0CA7" w14:textId="142F9882" w:rsidR="007E1015" w:rsidRPr="00801725" w:rsidRDefault="00537358"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 Thuế đã trả với các giao dịch</w:t>
      </w:r>
      <w:r w:rsidR="007E1015" w:rsidRPr="00801725">
        <w:rPr>
          <w:rFonts w:ascii="Times New Roman" w:eastAsia="Arial" w:hAnsi="Times New Roman" w:cs="Times New Roman"/>
          <w:sz w:val="28"/>
          <w:szCs w:val="28"/>
        </w:rPr>
        <w:t xml:space="preserve">: </w:t>
      </w:r>
      <w:r w:rsidR="00F14534" w:rsidRPr="00801725">
        <w:rPr>
          <w:rFonts w:ascii="Times New Roman" w:eastAsia="Arial" w:hAnsi="Times New Roman" w:cs="Times New Roman"/>
          <w:sz w:val="28"/>
          <w:szCs w:val="28"/>
        </w:rPr>
        <w:t xml:space="preserve">Khai </w:t>
      </w:r>
      <w:r w:rsidR="007E1015" w:rsidRPr="00801725">
        <w:rPr>
          <w:rFonts w:ascii="Times New Roman" w:eastAsia="Arial" w:hAnsi="Times New Roman" w:cs="Times New Roman"/>
          <w:sz w:val="28"/>
          <w:szCs w:val="28"/>
        </w:rPr>
        <w:t>số tiền thuế đã nộp đối với các</w:t>
      </w:r>
      <w:r w:rsidR="00F14534" w:rsidRPr="00801725">
        <w:rPr>
          <w:rFonts w:ascii="Times New Roman" w:eastAsia="Arial" w:hAnsi="Times New Roman" w:cs="Times New Roman"/>
          <w:sz w:val="28"/>
          <w:szCs w:val="28"/>
        </w:rPr>
        <w:t xml:space="preserve"> </w:t>
      </w:r>
      <w:r w:rsidR="007E1015" w:rsidRPr="00801725">
        <w:rPr>
          <w:rFonts w:ascii="Times New Roman" w:eastAsia="Arial" w:hAnsi="Times New Roman" w:cs="Times New Roman"/>
          <w:sz w:val="28"/>
          <w:szCs w:val="28"/>
        </w:rPr>
        <w:t>giao dịch</w:t>
      </w:r>
      <w:r w:rsidR="00F14534" w:rsidRPr="00801725">
        <w:rPr>
          <w:rFonts w:ascii="Times New Roman" w:eastAsia="Arial" w:hAnsi="Times New Roman" w:cs="Times New Roman"/>
          <w:sz w:val="28"/>
          <w:szCs w:val="28"/>
        </w:rPr>
        <w:t xml:space="preserve"> chuyển nhượng tài sản nói trên</w:t>
      </w:r>
      <w:r w:rsidR="007E1015" w:rsidRPr="00801725">
        <w:rPr>
          <w:rFonts w:ascii="Times New Roman" w:eastAsia="Arial" w:hAnsi="Times New Roman" w:cs="Times New Roman"/>
          <w:sz w:val="28"/>
          <w:szCs w:val="28"/>
        </w:rPr>
        <w:t>.</w:t>
      </w:r>
    </w:p>
    <w:p w14:paraId="79A6856F" w14:textId="5F1F50D9" w:rsidR="0098583B" w:rsidRPr="00801725" w:rsidRDefault="002F2351"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 Tài sản hoặc nghĩa vụ thuế hoãn lại ròng tại sổ sách kế toán của đơn vị hợp thành</w:t>
      </w:r>
      <w:r w:rsidR="00120199" w:rsidRPr="00801725">
        <w:rPr>
          <w:rFonts w:ascii="Times New Roman" w:eastAsia="Arial" w:hAnsi="Times New Roman" w:cs="Times New Roman"/>
          <w:i/>
          <w:iCs/>
          <w:sz w:val="28"/>
          <w:szCs w:val="28"/>
        </w:rPr>
        <w:t xml:space="preserve"> chuyển giao</w:t>
      </w:r>
      <w:r w:rsidR="007E1015" w:rsidRPr="00801725">
        <w:rPr>
          <w:rFonts w:ascii="Times New Roman" w:eastAsia="Arial" w:hAnsi="Times New Roman" w:cs="Times New Roman"/>
          <w:sz w:val="28"/>
          <w:szCs w:val="28"/>
        </w:rPr>
        <w:t xml:space="preserve">: </w:t>
      </w:r>
      <w:r w:rsidR="001B6E0B" w:rsidRPr="00801725">
        <w:rPr>
          <w:rFonts w:ascii="Times New Roman" w:eastAsia="Arial" w:hAnsi="Times New Roman" w:cs="Times New Roman"/>
          <w:sz w:val="28"/>
          <w:szCs w:val="28"/>
        </w:rPr>
        <w:t>Khai</w:t>
      </w:r>
      <w:r w:rsidR="007E1015" w:rsidRPr="00801725">
        <w:rPr>
          <w:rFonts w:ascii="Times New Roman" w:eastAsia="Arial" w:hAnsi="Times New Roman" w:cs="Times New Roman"/>
          <w:sz w:val="28"/>
          <w:szCs w:val="28"/>
        </w:rPr>
        <w:t xml:space="preserve"> số tiền ròng của tổng tài sản thuế hoãn lại hoặc </w:t>
      </w:r>
      <w:r w:rsidR="001B6E0B" w:rsidRPr="00801725">
        <w:rPr>
          <w:rFonts w:ascii="Times New Roman" w:eastAsia="Arial" w:hAnsi="Times New Roman" w:cs="Times New Roman"/>
          <w:sz w:val="28"/>
          <w:szCs w:val="28"/>
        </w:rPr>
        <w:t xml:space="preserve">thuế hoãn lại phải trả </w:t>
      </w:r>
      <w:r w:rsidR="00C15331" w:rsidRPr="00801725">
        <w:rPr>
          <w:rFonts w:ascii="Times New Roman" w:eastAsia="Arial" w:hAnsi="Times New Roman" w:cs="Times New Roman"/>
          <w:sz w:val="28"/>
          <w:szCs w:val="28"/>
        </w:rPr>
        <w:t>trên</w:t>
      </w:r>
      <w:r w:rsidR="00A577D9" w:rsidRPr="00801725">
        <w:rPr>
          <w:rFonts w:ascii="Times New Roman" w:eastAsia="Arial" w:hAnsi="Times New Roman" w:cs="Times New Roman"/>
          <w:sz w:val="28"/>
          <w:szCs w:val="28"/>
        </w:rPr>
        <w:t xml:space="preserve"> </w:t>
      </w:r>
      <w:r w:rsidR="00276DC8" w:rsidRPr="00801725">
        <w:rPr>
          <w:rFonts w:ascii="Times New Roman" w:eastAsia="Arial" w:hAnsi="Times New Roman" w:cs="Times New Roman"/>
          <w:sz w:val="28"/>
          <w:szCs w:val="28"/>
        </w:rPr>
        <w:t>các tài sản</w:t>
      </w:r>
      <w:r w:rsidR="007E1015" w:rsidRPr="00801725">
        <w:rPr>
          <w:rFonts w:ascii="Times New Roman" w:eastAsia="Arial" w:hAnsi="Times New Roman" w:cs="Times New Roman"/>
          <w:sz w:val="28"/>
          <w:szCs w:val="28"/>
        </w:rPr>
        <w:t xml:space="preserve"> được chuyển </w:t>
      </w:r>
      <w:r w:rsidR="00276DC8" w:rsidRPr="00801725">
        <w:rPr>
          <w:rFonts w:ascii="Times New Roman" w:eastAsia="Arial" w:hAnsi="Times New Roman" w:cs="Times New Roman"/>
          <w:sz w:val="28"/>
          <w:szCs w:val="28"/>
        </w:rPr>
        <w:t>giao</w:t>
      </w:r>
      <w:r w:rsidR="007E1015" w:rsidRPr="00801725">
        <w:rPr>
          <w:rFonts w:ascii="Times New Roman" w:eastAsia="Arial" w:hAnsi="Times New Roman" w:cs="Times New Roman"/>
          <w:sz w:val="28"/>
          <w:szCs w:val="28"/>
        </w:rPr>
        <w:t xml:space="preserve"> được phản ánh trong </w:t>
      </w:r>
      <w:r w:rsidR="00265AD2" w:rsidRPr="00801725">
        <w:rPr>
          <w:rFonts w:ascii="Times New Roman" w:eastAsia="Arial" w:hAnsi="Times New Roman" w:cs="Times New Roman"/>
          <w:sz w:val="28"/>
          <w:szCs w:val="28"/>
        </w:rPr>
        <w:t>sổ sách kế toán</w:t>
      </w:r>
      <w:r w:rsidR="007E1015" w:rsidRPr="00801725">
        <w:rPr>
          <w:rFonts w:ascii="Times New Roman" w:eastAsia="Arial" w:hAnsi="Times New Roman" w:cs="Times New Roman"/>
          <w:sz w:val="28"/>
          <w:szCs w:val="28"/>
        </w:rPr>
        <w:t xml:space="preserve"> của </w:t>
      </w:r>
      <w:r w:rsidR="00265AD2" w:rsidRPr="00801725">
        <w:rPr>
          <w:rFonts w:ascii="Times New Roman" w:eastAsia="Arial" w:hAnsi="Times New Roman" w:cs="Times New Roman"/>
          <w:sz w:val="28"/>
          <w:szCs w:val="28"/>
        </w:rPr>
        <w:t>các đơn vị hợp thành</w:t>
      </w:r>
      <w:r w:rsidR="007E1015" w:rsidRPr="00801725">
        <w:rPr>
          <w:rFonts w:ascii="Times New Roman" w:eastAsia="Arial" w:hAnsi="Times New Roman" w:cs="Times New Roman"/>
          <w:sz w:val="28"/>
          <w:szCs w:val="28"/>
        </w:rPr>
        <w:t xml:space="preserve">. </w:t>
      </w:r>
    </w:p>
    <w:p w14:paraId="7C0C49B4" w14:textId="77777777" w:rsidR="0098583B" w:rsidRPr="00801725" w:rsidRDefault="007E1015" w:rsidP="00EA0ECA">
      <w:pPr>
        <w:pStyle w:val="ListParagraph"/>
        <w:widowControl w:val="0"/>
        <w:numPr>
          <w:ilvl w:val="0"/>
          <w:numId w:val="27"/>
        </w:numPr>
        <w:tabs>
          <w:tab w:val="left" w:pos="773"/>
        </w:tabs>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Tài sản thuế thu nhập hoãn lại được </w:t>
      </w:r>
      <w:r w:rsidR="00276DC8" w:rsidRPr="00801725">
        <w:rPr>
          <w:rFonts w:ascii="Times New Roman" w:eastAsia="Arial" w:hAnsi="Times New Roman" w:cs="Times New Roman"/>
          <w:sz w:val="28"/>
          <w:szCs w:val="28"/>
        </w:rPr>
        <w:t>trình bày</w:t>
      </w:r>
      <w:r w:rsidRPr="00801725">
        <w:rPr>
          <w:rFonts w:ascii="Times New Roman" w:eastAsia="Arial" w:hAnsi="Times New Roman" w:cs="Times New Roman"/>
          <w:sz w:val="28"/>
          <w:szCs w:val="28"/>
        </w:rPr>
        <w:t xml:space="preserve"> là </w:t>
      </w:r>
      <w:r w:rsidRPr="00801725">
        <w:rPr>
          <w:rFonts w:ascii="Times New Roman" w:eastAsia="Arial" w:hAnsi="Times New Roman" w:cs="Times New Roman"/>
          <w:b/>
          <w:bCs/>
          <w:sz w:val="28"/>
          <w:szCs w:val="28"/>
        </w:rPr>
        <w:t>số dương</w:t>
      </w:r>
      <w:r w:rsidR="0098583B" w:rsidRPr="00801725">
        <w:rPr>
          <w:rFonts w:ascii="Times New Roman" w:eastAsia="Arial" w:hAnsi="Times New Roman" w:cs="Times New Roman"/>
          <w:sz w:val="28"/>
          <w:szCs w:val="28"/>
        </w:rPr>
        <w:t>.</w:t>
      </w:r>
    </w:p>
    <w:p w14:paraId="7CD53C6E" w14:textId="7E746CFB" w:rsidR="007E1015" w:rsidRPr="00801725" w:rsidRDefault="0098583B" w:rsidP="00EA0ECA">
      <w:pPr>
        <w:pStyle w:val="ListParagraph"/>
        <w:widowControl w:val="0"/>
        <w:numPr>
          <w:ilvl w:val="0"/>
          <w:numId w:val="27"/>
        </w:numPr>
        <w:tabs>
          <w:tab w:val="left" w:pos="773"/>
        </w:tabs>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K</w:t>
      </w:r>
      <w:r w:rsidR="00276DC8" w:rsidRPr="00801725">
        <w:rPr>
          <w:rFonts w:ascii="Times New Roman" w:eastAsia="Arial" w:hAnsi="Times New Roman" w:cs="Times New Roman"/>
          <w:sz w:val="28"/>
          <w:szCs w:val="28"/>
        </w:rPr>
        <w:t xml:space="preserve">hoản </w:t>
      </w:r>
      <w:r w:rsidR="007E1015" w:rsidRPr="00801725">
        <w:rPr>
          <w:rFonts w:ascii="Times New Roman" w:eastAsia="Arial" w:hAnsi="Times New Roman" w:cs="Times New Roman"/>
          <w:sz w:val="28"/>
          <w:szCs w:val="28"/>
        </w:rPr>
        <w:t xml:space="preserve">thuế hoãn lại phải trả được </w:t>
      </w:r>
      <w:r w:rsidR="00276DC8" w:rsidRPr="00801725">
        <w:rPr>
          <w:rFonts w:ascii="Times New Roman" w:eastAsia="Arial" w:hAnsi="Times New Roman" w:cs="Times New Roman"/>
          <w:sz w:val="28"/>
          <w:szCs w:val="28"/>
        </w:rPr>
        <w:t>trình bày</w:t>
      </w:r>
      <w:r w:rsidR="007E1015" w:rsidRPr="00801725">
        <w:rPr>
          <w:rFonts w:ascii="Times New Roman" w:eastAsia="Arial" w:hAnsi="Times New Roman" w:cs="Times New Roman"/>
          <w:sz w:val="28"/>
          <w:szCs w:val="28"/>
        </w:rPr>
        <w:t xml:space="preserve"> là </w:t>
      </w:r>
      <w:r w:rsidR="007E1015" w:rsidRPr="00801725">
        <w:rPr>
          <w:rFonts w:ascii="Times New Roman" w:eastAsia="Arial" w:hAnsi="Times New Roman" w:cs="Times New Roman"/>
          <w:b/>
          <w:bCs/>
          <w:sz w:val="28"/>
          <w:szCs w:val="28"/>
        </w:rPr>
        <w:t>số âm</w:t>
      </w:r>
      <w:r w:rsidR="007E1015" w:rsidRPr="00801725">
        <w:rPr>
          <w:rFonts w:ascii="Times New Roman" w:eastAsia="Arial" w:hAnsi="Times New Roman" w:cs="Times New Roman"/>
          <w:sz w:val="28"/>
          <w:szCs w:val="28"/>
        </w:rPr>
        <w:t>.</w:t>
      </w:r>
    </w:p>
    <w:p w14:paraId="1B7C3908" w14:textId="39F790F7" w:rsidR="007E1015" w:rsidRPr="00801725" w:rsidRDefault="0055464F"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4. Giá trị ghi sổ </w:t>
      </w:r>
      <w:r w:rsidR="00627BC4" w:rsidRPr="00801725">
        <w:rPr>
          <w:rFonts w:ascii="Times New Roman" w:eastAsia="Arial" w:hAnsi="Times New Roman" w:cs="Times New Roman"/>
          <w:i/>
          <w:iCs/>
          <w:sz w:val="28"/>
          <w:szCs w:val="28"/>
        </w:rPr>
        <w:t xml:space="preserve">còn lại </w:t>
      </w:r>
      <w:r w:rsidRPr="00801725">
        <w:rPr>
          <w:rFonts w:ascii="Times New Roman" w:eastAsia="Arial" w:hAnsi="Times New Roman" w:cs="Times New Roman"/>
          <w:i/>
          <w:iCs/>
          <w:sz w:val="28"/>
          <w:szCs w:val="28"/>
        </w:rPr>
        <w:t xml:space="preserve">của tài sản được chuyển </w:t>
      </w:r>
      <w:r w:rsidR="00170F44" w:rsidRPr="00801725">
        <w:rPr>
          <w:rFonts w:ascii="Times New Roman" w:eastAsia="Arial" w:hAnsi="Times New Roman" w:cs="Times New Roman"/>
          <w:i/>
          <w:iCs/>
          <w:sz w:val="28"/>
          <w:szCs w:val="28"/>
        </w:rPr>
        <w:t>giao</w:t>
      </w:r>
      <w:r w:rsidRPr="00801725">
        <w:rPr>
          <w:rFonts w:ascii="Times New Roman" w:eastAsia="Arial" w:hAnsi="Times New Roman" w:cs="Times New Roman"/>
          <w:i/>
          <w:iCs/>
          <w:sz w:val="28"/>
          <w:szCs w:val="28"/>
        </w:rPr>
        <w:t xml:space="preserve"> theo Quy định </w:t>
      </w:r>
      <w:r w:rsidR="00170F44" w:rsidRPr="00801725">
        <w:rPr>
          <w:rFonts w:ascii="Times New Roman" w:eastAsia="Arial" w:hAnsi="Times New Roman" w:cs="Times New Roman"/>
          <w:i/>
          <w:iCs/>
          <w:sz w:val="28"/>
          <w:szCs w:val="28"/>
        </w:rPr>
        <w:t xml:space="preserve">về </w:t>
      </w:r>
      <w:r w:rsidRPr="00801725">
        <w:rPr>
          <w:rFonts w:ascii="Times New Roman" w:eastAsia="Arial" w:hAnsi="Times New Roman" w:cs="Times New Roman"/>
          <w:i/>
          <w:iCs/>
          <w:sz w:val="28"/>
          <w:szCs w:val="28"/>
        </w:rPr>
        <w:t>thuế tối thiểu toàn cầu</w:t>
      </w:r>
      <w:r w:rsidR="007E1015" w:rsidRPr="00801725">
        <w:rPr>
          <w:rFonts w:ascii="Times New Roman" w:eastAsia="Arial" w:hAnsi="Times New Roman" w:cs="Times New Roman"/>
          <w:i/>
          <w:iCs/>
          <w:sz w:val="28"/>
          <w:szCs w:val="28"/>
        </w:rPr>
        <w:t>:</w:t>
      </w:r>
      <w:r w:rsidR="007E1015" w:rsidRPr="00801725">
        <w:rPr>
          <w:rFonts w:ascii="Times New Roman" w:eastAsia="Arial" w:hAnsi="Times New Roman" w:cs="Times New Roman"/>
          <w:sz w:val="28"/>
          <w:szCs w:val="28"/>
        </w:rPr>
        <w:t xml:space="preserve"> </w:t>
      </w:r>
      <w:r w:rsidR="0000123D" w:rsidRPr="00801725">
        <w:rPr>
          <w:rFonts w:ascii="Times New Roman" w:eastAsia="Arial" w:hAnsi="Times New Roman" w:cs="Times New Roman"/>
          <w:sz w:val="28"/>
          <w:szCs w:val="28"/>
        </w:rPr>
        <w:t xml:space="preserve">Giá trị ghi sổ </w:t>
      </w:r>
      <w:r w:rsidR="007E1015" w:rsidRPr="00801725">
        <w:rPr>
          <w:rFonts w:ascii="Times New Roman" w:eastAsia="Arial" w:hAnsi="Times New Roman" w:cs="Times New Roman"/>
          <w:sz w:val="28"/>
          <w:szCs w:val="28"/>
        </w:rPr>
        <w:t xml:space="preserve">của tài sản được chuyển giao </w:t>
      </w:r>
      <w:r w:rsidR="00170F44" w:rsidRPr="00801725">
        <w:rPr>
          <w:rFonts w:ascii="Times New Roman" w:eastAsia="Arial" w:hAnsi="Times New Roman" w:cs="Times New Roman"/>
          <w:sz w:val="28"/>
          <w:szCs w:val="28"/>
        </w:rPr>
        <w:t>t</w:t>
      </w:r>
      <w:r w:rsidR="007E1015" w:rsidRPr="00801725">
        <w:rPr>
          <w:rFonts w:ascii="Times New Roman" w:eastAsia="Arial" w:hAnsi="Times New Roman" w:cs="Times New Roman"/>
          <w:sz w:val="28"/>
          <w:szCs w:val="28"/>
        </w:rPr>
        <w:t xml:space="preserve">heo quy định </w:t>
      </w:r>
      <w:r w:rsidR="00170F44" w:rsidRPr="00801725">
        <w:rPr>
          <w:rFonts w:ascii="Times New Roman" w:eastAsia="Arial" w:hAnsi="Times New Roman" w:cs="Times New Roman"/>
          <w:sz w:val="28"/>
          <w:szCs w:val="28"/>
        </w:rPr>
        <w:t xml:space="preserve">về </w:t>
      </w:r>
      <w:r w:rsidR="007E1015" w:rsidRPr="00801725">
        <w:rPr>
          <w:rFonts w:ascii="Times New Roman" w:eastAsia="Arial" w:hAnsi="Times New Roman" w:cs="Times New Roman"/>
          <w:sz w:val="28"/>
          <w:szCs w:val="28"/>
        </w:rPr>
        <w:t>thuế tối thiểu toàn cầu</w:t>
      </w:r>
      <w:r w:rsidR="00D1547F" w:rsidRPr="00801725">
        <w:rPr>
          <w:rFonts w:ascii="Times New Roman" w:eastAsia="Arial" w:hAnsi="Times New Roman" w:cs="Times New Roman"/>
          <w:sz w:val="28"/>
          <w:szCs w:val="28"/>
        </w:rPr>
        <w:t xml:space="preserve"> </w:t>
      </w:r>
      <w:r w:rsidR="0000123D" w:rsidRPr="00801725">
        <w:rPr>
          <w:rFonts w:ascii="Times New Roman" w:eastAsia="Arial" w:hAnsi="Times New Roman" w:cs="Times New Roman"/>
          <w:sz w:val="28"/>
          <w:szCs w:val="28"/>
        </w:rPr>
        <w:t xml:space="preserve">còn lại là </w:t>
      </w:r>
      <w:r w:rsidR="007E1015" w:rsidRPr="00801725">
        <w:rPr>
          <w:rFonts w:ascii="Times New Roman" w:eastAsia="Arial" w:hAnsi="Times New Roman" w:cs="Times New Roman"/>
          <w:sz w:val="28"/>
          <w:szCs w:val="28"/>
        </w:rPr>
        <w:t xml:space="preserve">tổng </w:t>
      </w:r>
      <w:r w:rsidR="00170F44" w:rsidRPr="00801725">
        <w:rPr>
          <w:rFonts w:ascii="Times New Roman" w:eastAsia="Arial" w:hAnsi="Times New Roman" w:cs="Times New Roman"/>
          <w:sz w:val="28"/>
          <w:szCs w:val="28"/>
        </w:rPr>
        <w:t>g</w:t>
      </w:r>
      <w:r w:rsidR="007E1015" w:rsidRPr="00801725">
        <w:rPr>
          <w:rFonts w:ascii="Times New Roman" w:eastAsia="Arial" w:hAnsi="Times New Roman" w:cs="Times New Roman"/>
          <w:sz w:val="28"/>
          <w:szCs w:val="28"/>
        </w:rPr>
        <w:t xml:space="preserve">iá trị </w:t>
      </w:r>
      <w:r w:rsidR="00170F44" w:rsidRPr="00801725">
        <w:rPr>
          <w:rFonts w:ascii="Times New Roman" w:eastAsia="Arial" w:hAnsi="Times New Roman" w:cs="Times New Roman"/>
          <w:sz w:val="28"/>
          <w:szCs w:val="28"/>
        </w:rPr>
        <w:t>g</w:t>
      </w:r>
      <w:r w:rsidR="007E1015" w:rsidRPr="00801725">
        <w:rPr>
          <w:rFonts w:ascii="Times New Roman" w:eastAsia="Arial" w:hAnsi="Times New Roman" w:cs="Times New Roman"/>
          <w:sz w:val="28"/>
          <w:szCs w:val="28"/>
        </w:rPr>
        <w:t xml:space="preserve">hi sổ của các tài sản được chuyển giao sẽ được ghi nhận cho các mục đích </w:t>
      </w:r>
      <w:r w:rsidR="00D1547F" w:rsidRPr="00801725">
        <w:rPr>
          <w:rFonts w:ascii="Times New Roman" w:eastAsia="Arial" w:hAnsi="Times New Roman" w:cs="Times New Roman"/>
          <w:sz w:val="28"/>
          <w:szCs w:val="28"/>
        </w:rPr>
        <w:t>theo</w:t>
      </w:r>
      <w:r w:rsidR="007E1015" w:rsidRPr="00801725">
        <w:rPr>
          <w:rFonts w:ascii="Times New Roman" w:eastAsia="Arial" w:hAnsi="Times New Roman" w:cs="Times New Roman"/>
          <w:sz w:val="28"/>
          <w:szCs w:val="28"/>
        </w:rPr>
        <w:t xml:space="preserve"> quy định </w:t>
      </w:r>
      <w:r w:rsidR="00D1547F" w:rsidRPr="00801725">
        <w:rPr>
          <w:rFonts w:ascii="Times New Roman" w:eastAsia="Arial" w:hAnsi="Times New Roman" w:cs="Times New Roman"/>
          <w:sz w:val="28"/>
          <w:szCs w:val="28"/>
        </w:rPr>
        <w:t xml:space="preserve">về </w:t>
      </w:r>
      <w:r w:rsidR="007E1015" w:rsidRPr="00801725">
        <w:rPr>
          <w:rFonts w:ascii="Times New Roman" w:eastAsia="Arial" w:hAnsi="Times New Roman" w:cs="Times New Roman"/>
          <w:sz w:val="28"/>
          <w:szCs w:val="28"/>
        </w:rPr>
        <w:t xml:space="preserve">thuế tối thiểu toàn cầu vào đầu </w:t>
      </w:r>
      <w:r w:rsidR="00D01CC2" w:rsidRPr="00801725">
        <w:rPr>
          <w:rFonts w:ascii="Times New Roman" w:eastAsia="Arial" w:hAnsi="Times New Roman" w:cs="Times New Roman"/>
          <w:sz w:val="28"/>
          <w:szCs w:val="28"/>
        </w:rPr>
        <w:t>n</w:t>
      </w:r>
      <w:r w:rsidR="007E1015" w:rsidRPr="00801725">
        <w:rPr>
          <w:rFonts w:ascii="Times New Roman" w:eastAsia="Arial" w:hAnsi="Times New Roman" w:cs="Times New Roman"/>
          <w:sz w:val="28"/>
          <w:szCs w:val="28"/>
        </w:rPr>
        <w:t xml:space="preserve">ăm </w:t>
      </w:r>
      <w:r w:rsidR="00D01CC2" w:rsidRPr="00801725">
        <w:rPr>
          <w:rFonts w:ascii="Times New Roman" w:eastAsia="Arial" w:hAnsi="Times New Roman" w:cs="Times New Roman"/>
          <w:sz w:val="28"/>
          <w:szCs w:val="28"/>
        </w:rPr>
        <w:t>c</w:t>
      </w:r>
      <w:r w:rsidR="007E1015" w:rsidRPr="00801725">
        <w:rPr>
          <w:rFonts w:ascii="Times New Roman" w:eastAsia="Arial" w:hAnsi="Times New Roman" w:cs="Times New Roman"/>
          <w:sz w:val="28"/>
          <w:szCs w:val="28"/>
        </w:rPr>
        <w:t xml:space="preserve">huyển tiếp. Số tiền này sẽ được xác định bằng cách điều chỉnh </w:t>
      </w:r>
      <w:r w:rsidR="0000123D" w:rsidRPr="00801725">
        <w:rPr>
          <w:rFonts w:ascii="Times New Roman" w:eastAsia="Arial" w:hAnsi="Times New Roman" w:cs="Times New Roman"/>
          <w:sz w:val="28"/>
          <w:szCs w:val="28"/>
        </w:rPr>
        <w:t xml:space="preserve">giá trị ghi sổ còn lại của tài sản được chuyển giao vào ngày thực hiện chuyển giao, sau khi điều chỉnh chi phí vốn và khấu hao sau khi chuyển giao và trước khi bắt đầu </w:t>
      </w:r>
      <w:r w:rsidR="00053C94" w:rsidRPr="00801725">
        <w:rPr>
          <w:rFonts w:ascii="Times New Roman" w:eastAsia="Arial" w:hAnsi="Times New Roman" w:cs="Times New Roman"/>
          <w:sz w:val="28"/>
          <w:szCs w:val="28"/>
        </w:rPr>
        <w:t>n</w:t>
      </w:r>
      <w:r w:rsidR="0000123D" w:rsidRPr="00801725">
        <w:rPr>
          <w:rFonts w:ascii="Times New Roman" w:eastAsia="Arial" w:hAnsi="Times New Roman" w:cs="Times New Roman"/>
          <w:sz w:val="28"/>
          <w:szCs w:val="28"/>
        </w:rPr>
        <w:t>ăm chuyển tiếp</w:t>
      </w:r>
      <w:r w:rsidR="007E1015" w:rsidRPr="00801725">
        <w:rPr>
          <w:rFonts w:ascii="Times New Roman" w:eastAsia="Arial" w:hAnsi="Times New Roman" w:cs="Times New Roman"/>
          <w:sz w:val="28"/>
          <w:szCs w:val="28"/>
        </w:rPr>
        <w:t>.</w:t>
      </w:r>
    </w:p>
    <w:p w14:paraId="7B80DD9F" w14:textId="47643D96" w:rsidR="003E2597" w:rsidRPr="00801725" w:rsidRDefault="00A739BF"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5. Tài sản thuế hoãn lại hoặc khoản thuế hoãn lại phải trả ròng được xác </w:t>
      </w:r>
      <w:r w:rsidRPr="00801725">
        <w:rPr>
          <w:rFonts w:ascii="Times New Roman" w:eastAsia="Arial" w:hAnsi="Times New Roman" w:cs="Times New Roman"/>
          <w:i/>
          <w:iCs/>
          <w:sz w:val="28"/>
          <w:szCs w:val="28"/>
        </w:rPr>
        <w:lastRenderedPageBreak/>
        <w:t xml:space="preserve">định đối với tài sản được chuyển giao </w:t>
      </w:r>
      <w:bookmarkStart w:id="29" w:name="_Hlk175646014"/>
      <w:r w:rsidRPr="00801725">
        <w:rPr>
          <w:rFonts w:ascii="Times New Roman" w:eastAsia="Arial" w:hAnsi="Times New Roman" w:cs="Times New Roman"/>
          <w:i/>
          <w:iCs/>
          <w:sz w:val="28"/>
          <w:szCs w:val="28"/>
        </w:rPr>
        <w:t xml:space="preserve">theo </w:t>
      </w:r>
      <w:r w:rsidR="00053C94" w:rsidRPr="00801725">
        <w:rPr>
          <w:rFonts w:ascii="Times New Roman" w:eastAsia="Arial" w:hAnsi="Times New Roman" w:cs="Times New Roman"/>
          <w:i/>
          <w:iCs/>
          <w:sz w:val="28"/>
          <w:szCs w:val="28"/>
        </w:rPr>
        <w:t>q</w:t>
      </w:r>
      <w:r w:rsidRPr="00801725">
        <w:rPr>
          <w:rFonts w:ascii="Times New Roman" w:eastAsia="Arial" w:hAnsi="Times New Roman" w:cs="Times New Roman"/>
          <w:i/>
          <w:iCs/>
          <w:sz w:val="28"/>
          <w:szCs w:val="28"/>
        </w:rPr>
        <w:t>uy định về thuế tối thiểu toàn cầu</w:t>
      </w:r>
      <w:bookmarkEnd w:id="29"/>
      <w:r w:rsidRPr="00801725">
        <w:rPr>
          <w:rFonts w:ascii="Times New Roman" w:eastAsia="Arial" w:hAnsi="Times New Roman" w:cs="Times New Roman"/>
          <w:i/>
          <w:iCs/>
          <w:sz w:val="28"/>
          <w:szCs w:val="28"/>
        </w:rPr>
        <w:t xml:space="preserve"> của các đơn vị hợp thành nhận chuyển giao</w:t>
      </w:r>
      <w:r w:rsidR="007E1015" w:rsidRPr="00801725">
        <w:rPr>
          <w:rFonts w:ascii="Times New Roman" w:eastAsia="Arial" w:hAnsi="Times New Roman" w:cs="Times New Roman"/>
          <w:sz w:val="28"/>
          <w:szCs w:val="28"/>
        </w:rPr>
        <w:t xml:space="preserve">: </w:t>
      </w:r>
      <w:r w:rsidR="003E2597" w:rsidRPr="00801725">
        <w:rPr>
          <w:rFonts w:ascii="Times New Roman" w:eastAsia="Arial" w:hAnsi="Times New Roman" w:cs="Times New Roman"/>
          <w:sz w:val="28"/>
          <w:szCs w:val="28"/>
        </w:rPr>
        <w:t xml:space="preserve">Khai số tiền ròng của tổng tài sản thuế hoãn lại hoặc thuế hoãn lại phải trả trên các tài sản được chuyển giao theo Quy định về thuế tối thiểu toàn cầu. </w:t>
      </w:r>
    </w:p>
    <w:p w14:paraId="19C320DD" w14:textId="77777777" w:rsidR="003E2597" w:rsidRPr="00801725" w:rsidRDefault="003E2597" w:rsidP="00EA0ECA">
      <w:pPr>
        <w:pStyle w:val="ListParagraph"/>
        <w:widowControl w:val="0"/>
        <w:numPr>
          <w:ilvl w:val="0"/>
          <w:numId w:val="27"/>
        </w:numPr>
        <w:tabs>
          <w:tab w:val="left" w:pos="773"/>
        </w:tabs>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Tài sản thuế thu nhập hoãn lại được trình bày là </w:t>
      </w:r>
      <w:r w:rsidRPr="00801725">
        <w:rPr>
          <w:rFonts w:ascii="Times New Roman" w:eastAsia="Arial" w:hAnsi="Times New Roman" w:cs="Times New Roman"/>
          <w:b/>
          <w:bCs/>
          <w:sz w:val="28"/>
          <w:szCs w:val="28"/>
        </w:rPr>
        <w:t>số dương</w:t>
      </w:r>
      <w:r w:rsidRPr="00801725">
        <w:rPr>
          <w:rFonts w:ascii="Times New Roman" w:eastAsia="Arial" w:hAnsi="Times New Roman" w:cs="Times New Roman"/>
          <w:sz w:val="28"/>
          <w:szCs w:val="28"/>
        </w:rPr>
        <w:t>.</w:t>
      </w:r>
    </w:p>
    <w:p w14:paraId="6DD07AC0" w14:textId="77777777" w:rsidR="003E2597" w:rsidRPr="00801725" w:rsidRDefault="003E2597" w:rsidP="00EA0ECA">
      <w:pPr>
        <w:pStyle w:val="ListParagraph"/>
        <w:widowControl w:val="0"/>
        <w:numPr>
          <w:ilvl w:val="0"/>
          <w:numId w:val="27"/>
        </w:numPr>
        <w:tabs>
          <w:tab w:val="left" w:pos="773"/>
        </w:tabs>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Khoản thuế hoãn lại phải trả được trình bày là </w:t>
      </w:r>
      <w:r w:rsidRPr="00801725">
        <w:rPr>
          <w:rFonts w:ascii="Times New Roman" w:eastAsia="Arial" w:hAnsi="Times New Roman" w:cs="Times New Roman"/>
          <w:b/>
          <w:bCs/>
          <w:sz w:val="28"/>
          <w:szCs w:val="28"/>
        </w:rPr>
        <w:t>số âm</w:t>
      </w:r>
      <w:r w:rsidRPr="00801725">
        <w:rPr>
          <w:rFonts w:ascii="Times New Roman" w:eastAsia="Arial" w:hAnsi="Times New Roman" w:cs="Times New Roman"/>
          <w:sz w:val="28"/>
          <w:szCs w:val="28"/>
        </w:rPr>
        <w:t>.</w:t>
      </w:r>
    </w:p>
    <w:p w14:paraId="517989CE" w14:textId="7EBA7E2A" w:rsidR="007E1015" w:rsidRPr="00801725" w:rsidRDefault="007E1015"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3.</w:t>
      </w:r>
      <w:r w:rsidR="003E2597" w:rsidRPr="00801725">
        <w:rPr>
          <w:rFonts w:ascii="Times New Roman" w:eastAsia="Arial" w:hAnsi="Times New Roman" w:cs="Times New Roman"/>
          <w:b/>
          <w:bCs/>
          <w:sz w:val="28"/>
          <w:szCs w:val="28"/>
        </w:rPr>
        <w:t>3</w:t>
      </w:r>
      <w:r w:rsidRPr="00801725">
        <w:rPr>
          <w:rFonts w:ascii="Times New Roman" w:eastAsia="Arial" w:hAnsi="Times New Roman" w:cs="Times New Roman"/>
          <w:b/>
          <w:bCs/>
          <w:sz w:val="28"/>
          <w:szCs w:val="28"/>
        </w:rPr>
        <w:t>.</w:t>
      </w:r>
      <w:r w:rsidR="008847BB" w:rsidRPr="00801725">
        <w:rPr>
          <w:rFonts w:ascii="Times New Roman" w:eastAsia="Arial" w:hAnsi="Times New Roman" w:cs="Times New Roman"/>
          <w:b/>
          <w:bCs/>
          <w:sz w:val="28"/>
          <w:szCs w:val="28"/>
        </w:rPr>
        <w:t xml:space="preserve"> </w:t>
      </w:r>
      <w:r w:rsidRPr="00801725">
        <w:rPr>
          <w:rFonts w:ascii="Times New Roman" w:eastAsia="Arial" w:hAnsi="Times New Roman" w:cs="Times New Roman"/>
          <w:b/>
          <w:bCs/>
          <w:sz w:val="28"/>
          <w:szCs w:val="28"/>
        </w:rPr>
        <w:t>Các lựa chọn quốc gia</w:t>
      </w:r>
    </w:p>
    <w:p w14:paraId="3EA8955A" w14:textId="50CE3E8C" w:rsidR="007E1015" w:rsidRPr="00801725" w:rsidRDefault="007E1015"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3.</w:t>
      </w:r>
      <w:r w:rsidR="008847BB" w:rsidRPr="00801725">
        <w:rPr>
          <w:rFonts w:ascii="Times New Roman" w:eastAsia="Arial" w:hAnsi="Times New Roman" w:cs="Times New Roman"/>
          <w:b/>
          <w:bCs/>
          <w:sz w:val="28"/>
          <w:szCs w:val="28"/>
        </w:rPr>
        <w:t>3</w:t>
      </w:r>
      <w:r w:rsidRPr="00801725">
        <w:rPr>
          <w:rFonts w:ascii="Times New Roman" w:eastAsia="Arial" w:hAnsi="Times New Roman" w:cs="Times New Roman"/>
          <w:b/>
          <w:bCs/>
          <w:sz w:val="28"/>
          <w:szCs w:val="28"/>
        </w:rPr>
        <w:t xml:space="preserve">.1. </w:t>
      </w:r>
      <w:r w:rsidR="008847BB" w:rsidRPr="00801725">
        <w:rPr>
          <w:rFonts w:ascii="Times New Roman" w:eastAsia="Arial" w:hAnsi="Times New Roman" w:cs="Times New Roman"/>
          <w:b/>
          <w:bCs/>
          <w:sz w:val="28"/>
          <w:szCs w:val="28"/>
        </w:rPr>
        <w:t>Các lựa chọn</w:t>
      </w:r>
    </w:p>
    <w:p w14:paraId="1DBE6577" w14:textId="76FBA1EF" w:rsidR="00C63CB4" w:rsidRPr="00801725" w:rsidRDefault="00F6171B" w:rsidP="00EA0ECA">
      <w:pPr>
        <w:widowControl w:val="0"/>
        <w:tabs>
          <w:tab w:val="left" w:pos="773"/>
        </w:tabs>
        <w:spacing w:line="276" w:lineRule="auto"/>
        <w:jc w:val="both"/>
        <w:rPr>
          <w:rFonts w:ascii="Times New Roman" w:eastAsia="Arial" w:hAnsi="Times New Roman" w:cs="Times New Roman"/>
          <w:b/>
          <w:bCs/>
          <w:i/>
          <w:iCs/>
          <w:sz w:val="28"/>
          <w:szCs w:val="28"/>
        </w:rPr>
      </w:pPr>
      <w:r w:rsidRPr="00801725">
        <w:rPr>
          <w:rFonts w:ascii="Times New Roman" w:eastAsia="Arial" w:hAnsi="Times New Roman" w:cs="Times New Roman"/>
          <w:b/>
          <w:bCs/>
          <w:i/>
          <w:iCs/>
          <w:sz w:val="28"/>
          <w:szCs w:val="28"/>
        </w:rPr>
        <w:t>a</w:t>
      </w:r>
      <w:r w:rsidR="00C63CB4" w:rsidRPr="00801725">
        <w:rPr>
          <w:rFonts w:ascii="Times New Roman" w:eastAsia="Arial" w:hAnsi="Times New Roman" w:cs="Times New Roman"/>
          <w:b/>
          <w:bCs/>
          <w:i/>
          <w:iCs/>
          <w:sz w:val="28"/>
          <w:szCs w:val="28"/>
        </w:rPr>
        <w:t>. Lựa chọn hằng năm</w:t>
      </w:r>
    </w:p>
    <w:p w14:paraId="051D5C8B" w14:textId="33D847E6" w:rsidR="007E1015" w:rsidRPr="00801725" w:rsidRDefault="000951F3"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Chỉ tiêu</w:t>
      </w:r>
      <w:r w:rsidR="0003045D" w:rsidRPr="00801725">
        <w:rPr>
          <w:rFonts w:ascii="Times New Roman" w:eastAsia="Arial" w:hAnsi="Times New Roman" w:cs="Times New Roman"/>
          <w:i/>
          <w:iCs/>
          <w:sz w:val="28"/>
          <w:szCs w:val="28"/>
        </w:rPr>
        <w:t xml:space="preserve"> 1</w:t>
      </w:r>
      <w:r w:rsidR="001F32E0" w:rsidRPr="00801725">
        <w:rPr>
          <w:rFonts w:ascii="Times New Roman" w:eastAsia="Arial" w:hAnsi="Times New Roman" w:cs="Times New Roman"/>
          <w:i/>
          <w:iCs/>
          <w:sz w:val="28"/>
          <w:szCs w:val="28"/>
        </w:rPr>
        <w:t>,2,</w:t>
      </w:r>
      <w:r w:rsidR="0003045D" w:rsidRPr="00801725">
        <w:rPr>
          <w:rFonts w:ascii="Times New Roman" w:eastAsia="Arial" w:hAnsi="Times New Roman" w:cs="Times New Roman"/>
          <w:i/>
          <w:iCs/>
          <w:sz w:val="28"/>
          <w:szCs w:val="28"/>
        </w:rPr>
        <w:t>3</w:t>
      </w:r>
      <w:r w:rsidRPr="00801725">
        <w:rPr>
          <w:rFonts w:ascii="Times New Roman" w:eastAsia="Arial" w:hAnsi="Times New Roman" w:cs="Times New Roman"/>
          <w:sz w:val="28"/>
          <w:szCs w:val="28"/>
        </w:rPr>
        <w:t xml:space="preserve">: </w:t>
      </w:r>
      <w:r w:rsidR="00950368" w:rsidRPr="00801725">
        <w:rPr>
          <w:rFonts w:ascii="Times New Roman" w:eastAsia="Arial" w:hAnsi="Times New Roman" w:cs="Times New Roman"/>
          <w:sz w:val="28"/>
          <w:szCs w:val="28"/>
        </w:rPr>
        <w:t xml:space="preserve">Đơn vị hợp thành chịu trách nhiệm kê khai </w:t>
      </w:r>
      <w:r w:rsidR="00BD18FB" w:rsidRPr="00801725">
        <w:rPr>
          <w:rFonts w:ascii="Times New Roman" w:eastAsia="Arial" w:hAnsi="Times New Roman" w:cs="Times New Roman"/>
          <w:sz w:val="28"/>
          <w:szCs w:val="28"/>
        </w:rPr>
        <w:t xml:space="preserve">tick chọn Có/Không </w:t>
      </w:r>
      <w:r w:rsidR="00A84126" w:rsidRPr="00801725">
        <w:rPr>
          <w:rFonts w:ascii="Times New Roman" w:eastAsia="Arial" w:hAnsi="Times New Roman" w:cs="Times New Roman"/>
          <w:sz w:val="28"/>
          <w:szCs w:val="28"/>
        </w:rPr>
        <w:t>đối với từng</w:t>
      </w:r>
      <w:r w:rsidR="00BD18FB" w:rsidRPr="00801725">
        <w:rPr>
          <w:rFonts w:ascii="Times New Roman" w:eastAsia="Arial" w:hAnsi="Times New Roman" w:cs="Times New Roman"/>
          <w:sz w:val="28"/>
          <w:szCs w:val="28"/>
        </w:rPr>
        <w:t xml:space="preserve"> lựa chọn hằng năm</w:t>
      </w:r>
      <w:r w:rsidR="001E5425" w:rsidRPr="00801725">
        <w:rPr>
          <w:rFonts w:ascii="Times New Roman" w:eastAsia="Arial" w:hAnsi="Times New Roman" w:cs="Times New Roman"/>
          <w:sz w:val="28"/>
          <w:szCs w:val="28"/>
        </w:rPr>
        <w:t>.</w:t>
      </w:r>
    </w:p>
    <w:p w14:paraId="7B465201" w14:textId="017F1764" w:rsidR="008443EA" w:rsidRPr="00801725" w:rsidRDefault="00F6171B" w:rsidP="00EA0ECA">
      <w:pPr>
        <w:widowControl w:val="0"/>
        <w:tabs>
          <w:tab w:val="left" w:pos="773"/>
        </w:tabs>
        <w:spacing w:line="276" w:lineRule="auto"/>
        <w:jc w:val="both"/>
        <w:rPr>
          <w:rFonts w:ascii="Times New Roman" w:eastAsia="Arial" w:hAnsi="Times New Roman" w:cs="Times New Roman"/>
          <w:b/>
          <w:bCs/>
          <w:i/>
          <w:iCs/>
          <w:sz w:val="28"/>
          <w:szCs w:val="28"/>
        </w:rPr>
      </w:pPr>
      <w:r w:rsidRPr="00801725">
        <w:rPr>
          <w:rFonts w:ascii="Times New Roman" w:eastAsia="Arial" w:hAnsi="Times New Roman" w:cs="Times New Roman"/>
          <w:b/>
          <w:bCs/>
          <w:i/>
          <w:iCs/>
          <w:sz w:val="28"/>
          <w:szCs w:val="28"/>
        </w:rPr>
        <w:t>b</w:t>
      </w:r>
      <w:r w:rsidR="00C63CB4" w:rsidRPr="00801725">
        <w:rPr>
          <w:rFonts w:ascii="Times New Roman" w:eastAsia="Arial" w:hAnsi="Times New Roman" w:cs="Times New Roman"/>
          <w:b/>
          <w:bCs/>
          <w:i/>
          <w:iCs/>
          <w:sz w:val="28"/>
          <w:szCs w:val="28"/>
        </w:rPr>
        <w:t>. Lựa chọn năm năm</w:t>
      </w:r>
    </w:p>
    <w:p w14:paraId="339B8923" w14:textId="683DB037" w:rsidR="00C63CB4" w:rsidRPr="00801725" w:rsidRDefault="00C63CB4"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Chỉ tiêu </w:t>
      </w:r>
      <w:r w:rsidR="0003045D" w:rsidRPr="00801725">
        <w:rPr>
          <w:rFonts w:ascii="Times New Roman" w:eastAsia="Arial" w:hAnsi="Times New Roman" w:cs="Times New Roman"/>
          <w:i/>
          <w:iCs/>
          <w:sz w:val="28"/>
          <w:szCs w:val="28"/>
        </w:rPr>
        <w:t>1</w:t>
      </w:r>
      <w:r w:rsidR="0012009E" w:rsidRPr="00801725">
        <w:rPr>
          <w:rFonts w:ascii="Times New Roman" w:eastAsia="Arial" w:hAnsi="Times New Roman" w:cs="Times New Roman"/>
          <w:i/>
          <w:iCs/>
          <w:sz w:val="28"/>
          <w:szCs w:val="28"/>
        </w:rPr>
        <w:t>-</w:t>
      </w:r>
      <w:r w:rsidR="0003045D" w:rsidRPr="00801725">
        <w:rPr>
          <w:rFonts w:ascii="Times New Roman" w:eastAsia="Arial" w:hAnsi="Times New Roman" w:cs="Times New Roman"/>
          <w:i/>
          <w:iCs/>
          <w:sz w:val="28"/>
          <w:szCs w:val="28"/>
        </w:rPr>
        <w:t>2</w:t>
      </w:r>
      <w:r w:rsidR="00293FBC" w:rsidRPr="00801725">
        <w:rPr>
          <w:rFonts w:ascii="Times New Roman" w:eastAsia="Arial" w:hAnsi="Times New Roman" w:cs="Times New Roman"/>
          <w:i/>
          <w:iCs/>
          <w:sz w:val="28"/>
          <w:szCs w:val="28"/>
        </w:rPr>
        <w:t>:</w:t>
      </w:r>
      <w:r w:rsidR="00293FBC" w:rsidRPr="00801725">
        <w:rPr>
          <w:rFonts w:ascii="Times New Roman" w:eastAsia="Arial" w:hAnsi="Times New Roman" w:cs="Times New Roman"/>
          <w:b/>
          <w:bCs/>
          <w:sz w:val="28"/>
          <w:szCs w:val="28"/>
        </w:rPr>
        <w:t xml:space="preserve"> </w:t>
      </w:r>
      <w:r w:rsidR="00950368" w:rsidRPr="00801725">
        <w:rPr>
          <w:rFonts w:ascii="Times New Roman" w:eastAsia="Arial" w:hAnsi="Times New Roman" w:cs="Times New Roman"/>
          <w:sz w:val="28"/>
          <w:szCs w:val="28"/>
        </w:rPr>
        <w:t xml:space="preserve">Đơn vị hợp thành chịu trách nhiệm kê khai điền năm lựa chọn và năm chấm dứt lựa chọn </w:t>
      </w:r>
      <w:r w:rsidR="00B369D2" w:rsidRPr="00801725">
        <w:rPr>
          <w:rFonts w:ascii="Times New Roman" w:eastAsia="Arial" w:hAnsi="Times New Roman" w:cs="Times New Roman"/>
          <w:sz w:val="28"/>
          <w:szCs w:val="28"/>
        </w:rPr>
        <w:t xml:space="preserve">vào các lựa chọn </w:t>
      </w:r>
      <w:r w:rsidR="00706606" w:rsidRPr="00801725">
        <w:rPr>
          <w:rFonts w:ascii="Times New Roman" w:eastAsia="Arial" w:hAnsi="Times New Roman" w:cs="Times New Roman"/>
          <w:sz w:val="28"/>
          <w:szCs w:val="28"/>
        </w:rPr>
        <w:t xml:space="preserve">năm năm mà đơn vị hợp thành chịu trách nhiệm kê khai lựa chọn. </w:t>
      </w:r>
      <w:r w:rsidR="00091080" w:rsidRPr="00801725">
        <w:rPr>
          <w:rFonts w:ascii="Times New Roman" w:eastAsia="Arial" w:hAnsi="Times New Roman" w:cs="Times New Roman"/>
          <w:sz w:val="28"/>
          <w:szCs w:val="28"/>
        </w:rPr>
        <w:t>Trường hợp không lựa chọn</w:t>
      </w:r>
      <w:r w:rsidR="00A3002E" w:rsidRPr="00801725">
        <w:rPr>
          <w:rFonts w:ascii="Times New Roman" w:eastAsia="Arial" w:hAnsi="Times New Roman" w:cs="Times New Roman"/>
          <w:sz w:val="28"/>
          <w:szCs w:val="28"/>
        </w:rPr>
        <w:t>, đơn vị hợp thành chịu trách nhiệm kê k</w:t>
      </w:r>
      <w:r w:rsidR="00A559DF" w:rsidRPr="00801725">
        <w:rPr>
          <w:rFonts w:ascii="Times New Roman" w:eastAsia="Arial" w:hAnsi="Times New Roman" w:cs="Times New Roman"/>
          <w:sz w:val="28"/>
          <w:szCs w:val="28"/>
        </w:rPr>
        <w:t>hai không cần điền thông tin vào ô lựa chọn đó.</w:t>
      </w:r>
    </w:p>
    <w:p w14:paraId="7CEBD6B4" w14:textId="6CA8105E" w:rsidR="004F05EF" w:rsidRPr="00801725" w:rsidRDefault="00B82748" w:rsidP="00EA0ECA">
      <w:pPr>
        <w:widowControl w:val="0"/>
        <w:tabs>
          <w:tab w:val="left" w:pos="773"/>
        </w:tabs>
        <w:spacing w:line="276" w:lineRule="auto"/>
        <w:jc w:val="both"/>
        <w:rPr>
          <w:rFonts w:ascii="Times New Roman" w:eastAsia="Arial" w:hAnsi="Times New Roman" w:cs="Times New Roman"/>
          <w:b/>
          <w:bCs/>
          <w:i/>
          <w:iCs/>
          <w:sz w:val="28"/>
          <w:szCs w:val="28"/>
        </w:rPr>
      </w:pPr>
      <w:r w:rsidRPr="00801725">
        <w:rPr>
          <w:rFonts w:ascii="Times New Roman" w:eastAsia="Arial" w:hAnsi="Times New Roman" w:cs="Times New Roman"/>
          <w:b/>
          <w:bCs/>
          <w:i/>
          <w:iCs/>
          <w:sz w:val="28"/>
          <w:szCs w:val="28"/>
        </w:rPr>
        <w:t>c. Lựa chọn lỗ theo quy định về thuế tối thiểu toàn cầu</w:t>
      </w:r>
      <w:r w:rsidR="004F05EF" w:rsidRPr="00801725">
        <w:rPr>
          <w:rFonts w:ascii="Times New Roman" w:eastAsia="Arial" w:hAnsi="Times New Roman" w:cs="Times New Roman"/>
          <w:b/>
          <w:bCs/>
          <w:i/>
          <w:iCs/>
          <w:sz w:val="28"/>
          <w:szCs w:val="28"/>
        </w:rPr>
        <w:t xml:space="preserve"> </w:t>
      </w:r>
      <w:r w:rsidR="004F05EF" w:rsidRPr="00474183">
        <w:rPr>
          <w:rFonts w:ascii="Times New Roman" w:eastAsia="Arial" w:hAnsi="Times New Roman" w:cs="Times New Roman"/>
          <w:b/>
          <w:bCs/>
          <w:i/>
          <w:iCs/>
          <w:sz w:val="28"/>
          <w:szCs w:val="28"/>
        </w:rPr>
        <w:t>(Khoản 10, Mục II, Phụ lục II ban hành kèm theo Nghị định</w:t>
      </w:r>
      <w:r w:rsidR="004F05EF" w:rsidRPr="00801725">
        <w:rPr>
          <w:rFonts w:ascii="Times New Roman" w:eastAsia="Arial" w:hAnsi="Times New Roman" w:cs="Times New Roman"/>
          <w:b/>
          <w:bCs/>
          <w:i/>
          <w:iCs/>
          <w:sz w:val="28"/>
          <w:szCs w:val="28"/>
        </w:rPr>
        <w:t>)</w:t>
      </w:r>
    </w:p>
    <w:p w14:paraId="2DB1DD38" w14:textId="6CA82110" w:rsidR="005B57F0" w:rsidRPr="00801725" w:rsidRDefault="00D610F4"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Đơn vị hợp thành chịu trách nhiệm kê khai căn cứ quy định </w:t>
      </w:r>
      <w:r w:rsidRPr="00474183">
        <w:rPr>
          <w:rFonts w:ascii="Times New Roman" w:eastAsia="Arial" w:hAnsi="Times New Roman" w:cs="Times New Roman"/>
          <w:sz w:val="28"/>
          <w:szCs w:val="28"/>
        </w:rPr>
        <w:t>Khoản 10, Mục II, Phụ lục II ban hành kèm theo Nghị định</w:t>
      </w:r>
      <w:r w:rsidRPr="00801725">
        <w:rPr>
          <w:rFonts w:ascii="Times New Roman" w:eastAsia="Arial" w:hAnsi="Times New Roman" w:cs="Times New Roman"/>
          <w:sz w:val="28"/>
          <w:szCs w:val="28"/>
        </w:rPr>
        <w:t xml:space="preserve"> để thực hiện lựa chọn lỗ theo quy định về tối thiểu toàn cầu. Trường hợp lựa chọn, đơn vị hợp thành chịu trách nhiệm kê khai điền năm lựa chọn và năm chấm dứt lựa chọn. Trường hợp không lựa chọn, đơn vị hợp thành chịu trách nhiệm kê khai không cần điền thông tin vào mục này</w:t>
      </w:r>
      <w:r w:rsidR="005B57F0" w:rsidRPr="00801725">
        <w:rPr>
          <w:rFonts w:ascii="Times New Roman" w:eastAsia="Arial" w:hAnsi="Times New Roman" w:cs="Times New Roman"/>
          <w:sz w:val="28"/>
          <w:szCs w:val="28"/>
        </w:rPr>
        <w:t>.</w:t>
      </w:r>
    </w:p>
    <w:p w14:paraId="5273F0AD" w14:textId="6E35B037" w:rsidR="007E1015" w:rsidRPr="00801725" w:rsidRDefault="00BD5DAF"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3.3.2. Các yêu cầu về thông tin liên quan đến lựa chọn quốc gia</w:t>
      </w:r>
    </w:p>
    <w:p w14:paraId="213BC863" w14:textId="7C30EB12" w:rsidR="000B71E8" w:rsidRPr="00801725" w:rsidRDefault="000B71E8"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3.4. Xác định thuế suất thực tế</w:t>
      </w:r>
    </w:p>
    <w:p w14:paraId="162E02EC" w14:textId="46A18341" w:rsidR="000B71E8" w:rsidRPr="00801725" w:rsidRDefault="000B71E8"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Chỉ tiêu </w:t>
      </w:r>
      <w:r w:rsidR="0003045D" w:rsidRPr="00801725">
        <w:rPr>
          <w:rFonts w:ascii="Times New Roman" w:eastAsia="Arial" w:hAnsi="Times New Roman" w:cs="Times New Roman"/>
          <w:i/>
          <w:iCs/>
          <w:sz w:val="28"/>
          <w:szCs w:val="28"/>
        </w:rPr>
        <w:t>1</w:t>
      </w:r>
      <w:r w:rsidR="001F32E0" w:rsidRPr="00801725">
        <w:rPr>
          <w:rFonts w:ascii="Times New Roman" w:eastAsia="Arial" w:hAnsi="Times New Roman" w:cs="Times New Roman"/>
          <w:i/>
          <w:iCs/>
          <w:sz w:val="28"/>
          <w:szCs w:val="28"/>
        </w:rPr>
        <w:t>,2,3,</w:t>
      </w:r>
      <w:r w:rsidR="0003045D" w:rsidRPr="00801725">
        <w:rPr>
          <w:rFonts w:ascii="Times New Roman" w:eastAsia="Arial" w:hAnsi="Times New Roman" w:cs="Times New Roman"/>
          <w:i/>
          <w:iCs/>
          <w:sz w:val="28"/>
          <w:szCs w:val="28"/>
        </w:rPr>
        <w:t>4</w:t>
      </w:r>
      <w:r w:rsidRPr="00801725">
        <w:rPr>
          <w:rFonts w:ascii="Times New Roman" w:eastAsia="Arial" w:hAnsi="Times New Roman" w:cs="Times New Roman"/>
          <w:sz w:val="28"/>
          <w:szCs w:val="28"/>
        </w:rPr>
        <w:t xml:space="preserve">: Điền số liệu từng chỉ tiêu của tất cả các đơn vị hợp thành, công ty thành viên của Tập đoàn Liên doanh </w:t>
      </w:r>
      <w:r w:rsidR="0003045D" w:rsidRPr="00801725">
        <w:rPr>
          <w:rFonts w:ascii="Times New Roman" w:eastAsia="Arial" w:hAnsi="Times New Roman" w:cs="Times New Roman"/>
          <w:sz w:val="28"/>
          <w:szCs w:val="28"/>
        </w:rPr>
        <w:t>tại Việt Nam</w:t>
      </w:r>
      <w:r w:rsidRPr="00801725">
        <w:rPr>
          <w:rFonts w:ascii="Times New Roman" w:eastAsia="Arial" w:hAnsi="Times New Roman" w:cs="Times New Roman"/>
          <w:sz w:val="28"/>
          <w:szCs w:val="28"/>
        </w:rPr>
        <w:t>. Các chỉ tiêu bao gồm:</w:t>
      </w:r>
    </w:p>
    <w:p w14:paraId="7C934B20" w14:textId="3E7FE677" w:rsidR="000B71E8" w:rsidRPr="00801725" w:rsidRDefault="000B71E8"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Thu nhập hoặc Lỗ ròng tại Báo cáo tài chính;</w:t>
      </w:r>
    </w:p>
    <w:p w14:paraId="448DF7E5" w14:textId="1B6BB898" w:rsidR="000B71E8" w:rsidRPr="00801725" w:rsidRDefault="000B71E8"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Thu nhập hoặc Lỗ theo Quy định về thuế tối thiểu toàn cầu;</w:t>
      </w:r>
    </w:p>
    <w:p w14:paraId="3F5A0F8E" w14:textId="141BEB1C" w:rsidR="000B71E8" w:rsidRPr="00801725" w:rsidRDefault="000B71E8"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Chi phí thuế thu nhập doanh nghiệp tại Báo cáo tài chính;</w:t>
      </w:r>
    </w:p>
    <w:p w14:paraId="3B8084F0" w14:textId="03783B1C" w:rsidR="000B71E8" w:rsidRPr="00801725" w:rsidRDefault="000B71E8"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Thuế thuộc phạm vi áp dụng được điều chỉnh theo Quy định về thuế tối thiểu toàn cầu.</w:t>
      </w:r>
    </w:p>
    <w:p w14:paraId="3F405AB7" w14:textId="09C069E2" w:rsidR="00E6346E" w:rsidRPr="00801725" w:rsidRDefault="0003045D"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5</w:t>
      </w:r>
      <w:r w:rsidR="00E6346E" w:rsidRPr="00801725">
        <w:rPr>
          <w:rFonts w:ascii="Times New Roman" w:eastAsia="Arial" w:hAnsi="Times New Roman" w:cs="Times New Roman"/>
          <w:i/>
          <w:iCs/>
          <w:sz w:val="28"/>
          <w:szCs w:val="28"/>
        </w:rPr>
        <w:t>. Thuế suất thực tế</w:t>
      </w:r>
      <w:r w:rsidR="00E6346E" w:rsidRPr="00801725">
        <w:rPr>
          <w:rFonts w:ascii="Times New Roman" w:eastAsia="Arial" w:hAnsi="Times New Roman" w:cs="Times New Roman"/>
          <w:sz w:val="28"/>
          <w:szCs w:val="28"/>
        </w:rPr>
        <w:t>: Điền thuế suất thực tế (%)</w:t>
      </w:r>
      <w:r w:rsidRPr="00801725">
        <w:rPr>
          <w:rFonts w:ascii="Times New Roman" w:eastAsia="Arial" w:hAnsi="Times New Roman" w:cs="Times New Roman"/>
          <w:sz w:val="28"/>
          <w:szCs w:val="28"/>
        </w:rPr>
        <w:t xml:space="preserve"> tại của các đơn vị hợp thành, công ty thành viên của Tập đoàn Liên doanh tại Việt Nam</w:t>
      </w:r>
      <w:r w:rsidR="00E6346E" w:rsidRPr="00801725">
        <w:rPr>
          <w:rFonts w:ascii="Times New Roman" w:eastAsia="Arial" w:hAnsi="Times New Roman" w:cs="Times New Roman"/>
          <w:sz w:val="28"/>
          <w:szCs w:val="28"/>
        </w:rPr>
        <w:t>.</w:t>
      </w:r>
    </w:p>
    <w:p w14:paraId="0FE2F845" w14:textId="19744D01" w:rsidR="00E6346E" w:rsidRPr="00801725" w:rsidRDefault="00E6346E"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Thuế suất thực tế = Thuế thuộc phạm vi áp dụng được điều chỉnh theo Quy định về thuế tối thiểu toàn cầu/ Thu nhập hoặc Lỗ theo Quy định về thuế tối thiểu toàn cầu</w:t>
      </w:r>
    </w:p>
    <w:p w14:paraId="6EE3BB3E" w14:textId="01FD6251" w:rsidR="00E6346E" w:rsidRPr="00801725" w:rsidRDefault="00E6346E"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3.5. Thuế bổ sung được điều chỉnh cho năm hiện hành</w:t>
      </w:r>
    </w:p>
    <w:p w14:paraId="6356334E" w14:textId="7E447942" w:rsidR="00E6346E" w:rsidRPr="00801725" w:rsidRDefault="00E6346E" w:rsidP="00EA0ECA">
      <w:pPr>
        <w:widowControl w:val="0"/>
        <w:tabs>
          <w:tab w:val="left" w:pos="773"/>
        </w:tabs>
        <w:spacing w:line="276" w:lineRule="auto"/>
        <w:jc w:val="both"/>
        <w:rPr>
          <w:rFonts w:ascii="Times New Roman" w:eastAsia="Arial" w:hAnsi="Times New Roman" w:cs="Times New Roman"/>
          <w:b/>
          <w:bCs/>
          <w:i/>
          <w:iCs/>
          <w:sz w:val="28"/>
          <w:szCs w:val="28"/>
        </w:rPr>
      </w:pPr>
      <w:r w:rsidRPr="00801725">
        <w:rPr>
          <w:rFonts w:ascii="Times New Roman" w:eastAsia="Arial" w:hAnsi="Times New Roman" w:cs="Times New Roman"/>
          <w:b/>
          <w:bCs/>
          <w:i/>
          <w:iCs/>
          <w:sz w:val="28"/>
          <w:szCs w:val="28"/>
        </w:rPr>
        <w:t xml:space="preserve">3.5.1. </w:t>
      </w:r>
      <w:r w:rsidR="001D037A" w:rsidRPr="00801725">
        <w:rPr>
          <w:rFonts w:ascii="Times New Roman" w:eastAsia="Arial" w:hAnsi="Times New Roman" w:cs="Times New Roman"/>
          <w:b/>
          <w:bCs/>
          <w:i/>
          <w:iCs/>
          <w:sz w:val="28"/>
          <w:szCs w:val="28"/>
        </w:rPr>
        <w:t xml:space="preserve">Số tiền thuế bổ sung phát sinh trong trường hợp thuế suất thực tế và thuế </w:t>
      </w:r>
      <w:r w:rsidR="001D037A" w:rsidRPr="00801725">
        <w:rPr>
          <w:rFonts w:ascii="Times New Roman" w:eastAsia="Arial" w:hAnsi="Times New Roman" w:cs="Times New Roman"/>
          <w:b/>
          <w:bCs/>
          <w:i/>
          <w:iCs/>
          <w:sz w:val="28"/>
          <w:szCs w:val="28"/>
        </w:rPr>
        <w:lastRenderedPageBreak/>
        <w:t>bổ sung của năm tài chính trước đó phải tính toán lại (</w:t>
      </w:r>
      <w:r w:rsidR="001D037A" w:rsidRPr="00474183">
        <w:rPr>
          <w:rFonts w:ascii="Times New Roman" w:eastAsia="Arial" w:hAnsi="Times New Roman" w:cs="Times New Roman"/>
          <w:b/>
          <w:bCs/>
          <w:i/>
          <w:iCs/>
          <w:sz w:val="28"/>
          <w:szCs w:val="28"/>
        </w:rPr>
        <w:t>Tiết d.1, điểm d, Khoản 1, Điều 5, Nghị định</w:t>
      </w:r>
      <w:r w:rsidR="001D037A" w:rsidRPr="00801725">
        <w:rPr>
          <w:rFonts w:ascii="Times New Roman" w:eastAsia="Arial" w:hAnsi="Times New Roman" w:cs="Times New Roman"/>
          <w:b/>
          <w:bCs/>
          <w:i/>
          <w:iCs/>
          <w:sz w:val="28"/>
          <w:szCs w:val="28"/>
        </w:rPr>
        <w:t>)</w:t>
      </w:r>
    </w:p>
    <w:p w14:paraId="703F8D46" w14:textId="6BCD761E" w:rsidR="002915B7" w:rsidRPr="00474183"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E6346E" w:rsidRPr="00801725">
        <w:rPr>
          <w:rFonts w:ascii="Times New Roman" w:eastAsia="Arial" w:hAnsi="Times New Roman" w:cs="Times New Roman"/>
          <w:i/>
          <w:iCs/>
          <w:sz w:val="28"/>
          <w:szCs w:val="28"/>
        </w:rPr>
        <w:t>. Cơ sở của sự điều chỉnh</w:t>
      </w:r>
      <w:r w:rsidR="00E6346E" w:rsidRPr="00801725">
        <w:rPr>
          <w:rFonts w:ascii="Times New Roman" w:eastAsia="Arial" w:hAnsi="Times New Roman" w:cs="Times New Roman"/>
          <w:sz w:val="28"/>
          <w:szCs w:val="28"/>
        </w:rPr>
        <w:t xml:space="preserve">: Ghi rõ quy </w:t>
      </w:r>
      <w:r w:rsidR="000B4843" w:rsidRPr="00801725">
        <w:rPr>
          <w:rFonts w:ascii="Times New Roman" w:eastAsia="Arial" w:hAnsi="Times New Roman" w:cs="Times New Roman"/>
          <w:sz w:val="28"/>
          <w:szCs w:val="28"/>
        </w:rPr>
        <w:t xml:space="preserve">định dẫn đến sự điều chỉnh thuế suất thực tế và thuế bổ sung cho năm tài chính trước năm tài chính báo cáo. </w:t>
      </w:r>
      <w:r w:rsidR="002F0E8D" w:rsidRPr="00801725">
        <w:rPr>
          <w:rFonts w:ascii="Times New Roman" w:eastAsia="Arial" w:hAnsi="Times New Roman" w:cs="Times New Roman"/>
          <w:sz w:val="28"/>
          <w:szCs w:val="28"/>
        </w:rPr>
        <w:t>Bao gồm các quy định sau: khoản 9.4 Mục II, khoản 11.1 Mục II, khoản 11.4 Mục II, khoản 1.4 Mục II và khoản 9 Mục III Phụ lục II ban hành kèm theo Nghị định.</w:t>
      </w:r>
    </w:p>
    <w:p w14:paraId="000C7689" w14:textId="35C8BA26" w:rsidR="00FF59AD"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w:t>
      </w:r>
      <w:r w:rsidR="00FF59AD" w:rsidRPr="00801725">
        <w:rPr>
          <w:rFonts w:ascii="Times New Roman" w:eastAsia="Arial" w:hAnsi="Times New Roman" w:cs="Times New Roman"/>
          <w:i/>
          <w:iCs/>
          <w:sz w:val="28"/>
          <w:szCs w:val="28"/>
        </w:rPr>
        <w:t>. Năm liên quan</w:t>
      </w:r>
      <w:r w:rsidR="00FF59AD" w:rsidRPr="00801725">
        <w:rPr>
          <w:rFonts w:ascii="Times New Roman" w:eastAsia="Arial" w:hAnsi="Times New Roman" w:cs="Times New Roman"/>
          <w:sz w:val="28"/>
          <w:szCs w:val="28"/>
        </w:rPr>
        <w:t xml:space="preserve">: Ghi rõ các năm tài chính trước năm tài chính báo cáo có sự điều chỉnh thuế suất thực tế theo các quy định đã khai ở chỉ tiêu </w:t>
      </w:r>
      <w:r w:rsidR="00DF36F8" w:rsidRPr="00801725">
        <w:rPr>
          <w:rFonts w:ascii="Times New Roman" w:eastAsia="Arial" w:hAnsi="Times New Roman" w:cs="Times New Roman"/>
          <w:sz w:val="28"/>
          <w:szCs w:val="28"/>
        </w:rPr>
        <w:t>số 1</w:t>
      </w:r>
      <w:r w:rsidR="00FF59AD" w:rsidRPr="00801725">
        <w:rPr>
          <w:rFonts w:ascii="Times New Roman" w:eastAsia="Arial" w:hAnsi="Times New Roman" w:cs="Times New Roman"/>
          <w:sz w:val="28"/>
          <w:szCs w:val="28"/>
        </w:rPr>
        <w:t xml:space="preserve">.  </w:t>
      </w:r>
    </w:p>
    <w:p w14:paraId="6CFA814B" w14:textId="0F22B352" w:rsidR="00FF59AD" w:rsidRPr="00801725" w:rsidRDefault="00FF59AD"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Chỉ tiêu </w:t>
      </w:r>
      <w:r w:rsidR="001F32E0" w:rsidRPr="00801725">
        <w:rPr>
          <w:rFonts w:ascii="Times New Roman" w:eastAsia="Arial" w:hAnsi="Times New Roman" w:cs="Times New Roman"/>
          <w:i/>
          <w:iCs/>
          <w:sz w:val="28"/>
          <w:szCs w:val="28"/>
        </w:rPr>
        <w:t>4 đến chỉ tiêu 10</w:t>
      </w:r>
      <w:r w:rsidRPr="00801725">
        <w:rPr>
          <w:rFonts w:ascii="Times New Roman" w:eastAsia="Arial" w:hAnsi="Times New Roman" w:cs="Times New Roman"/>
          <w:sz w:val="28"/>
          <w:szCs w:val="28"/>
        </w:rPr>
        <w:t xml:space="preserve">: </w:t>
      </w:r>
      <w:r w:rsidR="004F66C2" w:rsidRPr="00801725">
        <w:rPr>
          <w:rFonts w:ascii="Times New Roman" w:eastAsia="Arial" w:hAnsi="Times New Roman" w:cs="Times New Roman"/>
          <w:sz w:val="28"/>
          <w:szCs w:val="28"/>
        </w:rPr>
        <w:t xml:space="preserve">Ghi rõ số tiền </w:t>
      </w:r>
      <w:r w:rsidR="00B2145C" w:rsidRPr="00801725">
        <w:rPr>
          <w:rFonts w:ascii="Times New Roman" w:eastAsia="Arial" w:hAnsi="Times New Roman" w:cs="Times New Roman"/>
          <w:sz w:val="28"/>
          <w:szCs w:val="28"/>
        </w:rPr>
        <w:t>đã kê khai của từng chỉ tiêu trong năm tài chính trước có sự điều chỉnh thuế suất thực tế tại dòng “</w:t>
      </w:r>
      <w:r w:rsidR="00B2145C" w:rsidRPr="00801725">
        <w:rPr>
          <w:rFonts w:ascii="Times New Roman" w:eastAsia="Arial" w:hAnsi="Times New Roman" w:cs="Times New Roman"/>
          <w:i/>
          <w:iCs/>
          <w:sz w:val="28"/>
          <w:szCs w:val="28"/>
        </w:rPr>
        <w:t>a. Đã kê khai</w:t>
      </w:r>
      <w:r w:rsidR="00B2145C" w:rsidRPr="00801725">
        <w:rPr>
          <w:rFonts w:ascii="Times New Roman" w:eastAsia="Arial" w:hAnsi="Times New Roman" w:cs="Times New Roman"/>
          <w:sz w:val="28"/>
          <w:szCs w:val="28"/>
        </w:rPr>
        <w:t>” và sau khi tính toán lại thuế suất thực tế tại năm tài chính trước (nếu có) và năm tài chính báo cáo tại dòng “</w:t>
      </w:r>
      <w:r w:rsidR="00B2145C" w:rsidRPr="00801725">
        <w:rPr>
          <w:rFonts w:ascii="Times New Roman" w:eastAsia="Arial" w:hAnsi="Times New Roman" w:cs="Times New Roman"/>
          <w:i/>
          <w:iCs/>
          <w:sz w:val="28"/>
          <w:szCs w:val="28"/>
        </w:rPr>
        <w:t>b. Tính lại</w:t>
      </w:r>
      <w:r w:rsidR="00B2145C" w:rsidRPr="00801725">
        <w:rPr>
          <w:rFonts w:ascii="Times New Roman" w:eastAsia="Arial" w:hAnsi="Times New Roman" w:cs="Times New Roman"/>
          <w:sz w:val="28"/>
          <w:szCs w:val="28"/>
        </w:rPr>
        <w:t>”.</w:t>
      </w:r>
    </w:p>
    <w:p w14:paraId="2DABBFED" w14:textId="33AC479A" w:rsidR="00B2145C"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11</w:t>
      </w:r>
      <w:r w:rsidR="0093536C" w:rsidRPr="00801725">
        <w:rPr>
          <w:rFonts w:ascii="Times New Roman" w:eastAsia="Arial" w:hAnsi="Times New Roman" w:cs="Times New Roman"/>
          <w:i/>
          <w:iCs/>
          <w:sz w:val="28"/>
          <w:szCs w:val="28"/>
        </w:rPr>
        <w:t>. Thuế bổ sung được điều chỉnh cho năm hiện hành</w:t>
      </w:r>
      <w:r w:rsidR="0093536C" w:rsidRPr="00801725">
        <w:rPr>
          <w:rFonts w:ascii="Times New Roman" w:eastAsia="Arial" w:hAnsi="Times New Roman" w:cs="Times New Roman"/>
          <w:sz w:val="28"/>
          <w:szCs w:val="28"/>
        </w:rPr>
        <w:t>: Điền số thuế bổ sung được điều chỉnh cho năm hiện hành. Số liệu này là chênh lệch giữa thuế bổ sung đã kê khai và tính lại.</w:t>
      </w:r>
    </w:p>
    <w:p w14:paraId="326D2A8A" w14:textId="77777777" w:rsidR="005141DD" w:rsidRPr="00801725" w:rsidRDefault="0093536C" w:rsidP="00EA0ECA">
      <w:pPr>
        <w:widowControl w:val="0"/>
        <w:tabs>
          <w:tab w:val="left" w:pos="773"/>
        </w:tabs>
        <w:spacing w:line="276" w:lineRule="auto"/>
        <w:jc w:val="both"/>
        <w:rPr>
          <w:rFonts w:ascii="Times New Roman" w:eastAsia="Arial" w:hAnsi="Times New Roman" w:cs="Times New Roman"/>
          <w:b/>
          <w:bCs/>
          <w:i/>
          <w:iCs/>
          <w:sz w:val="28"/>
          <w:szCs w:val="28"/>
        </w:rPr>
      </w:pPr>
      <w:r w:rsidRPr="00801725">
        <w:rPr>
          <w:rFonts w:ascii="Times New Roman" w:eastAsia="Arial" w:hAnsi="Times New Roman" w:cs="Times New Roman"/>
          <w:b/>
          <w:bCs/>
          <w:i/>
          <w:iCs/>
          <w:sz w:val="28"/>
          <w:szCs w:val="28"/>
        </w:rPr>
        <w:t xml:space="preserve">3.5.2. </w:t>
      </w:r>
      <w:r w:rsidR="005141DD" w:rsidRPr="00801725">
        <w:rPr>
          <w:rFonts w:ascii="Times New Roman" w:eastAsia="Arial" w:hAnsi="Times New Roman" w:cs="Times New Roman"/>
          <w:b/>
          <w:bCs/>
          <w:i/>
          <w:iCs/>
          <w:sz w:val="28"/>
          <w:szCs w:val="28"/>
        </w:rPr>
        <w:t>Số tiền thuế bổ sung phát sinh trong trường hợp năm tài chính không có thu nhập ròng theo Quy định về thuế tối thiểu toàn cầu tại một nước, nếu thuế thuộc phạm vi áp dụng đã điều chỉnh tại một nước nhỏ hơn 0 và thấp hơn thuế thuộc phạm vi áp dụng đã điều chỉnh theo dự kiến (</w:t>
      </w:r>
      <w:r w:rsidR="005141DD" w:rsidRPr="00474183">
        <w:rPr>
          <w:rFonts w:ascii="Times New Roman" w:eastAsia="Arial" w:hAnsi="Times New Roman" w:cs="Times New Roman"/>
          <w:b/>
          <w:bCs/>
          <w:i/>
          <w:iCs/>
          <w:sz w:val="28"/>
          <w:szCs w:val="28"/>
        </w:rPr>
        <w:t>Tiết d.2, điểm d, Khoản 1, Điều 5, Nghị định</w:t>
      </w:r>
      <w:r w:rsidR="005141DD" w:rsidRPr="00801725">
        <w:rPr>
          <w:rFonts w:ascii="Times New Roman" w:eastAsia="Arial" w:hAnsi="Times New Roman" w:cs="Times New Roman"/>
          <w:b/>
          <w:bCs/>
          <w:i/>
          <w:iCs/>
          <w:sz w:val="28"/>
          <w:szCs w:val="28"/>
        </w:rPr>
        <w:t>)</w:t>
      </w:r>
    </w:p>
    <w:p w14:paraId="3A22E82F" w14:textId="3F3F8462" w:rsidR="00E6346E" w:rsidRPr="00801725" w:rsidRDefault="0093536C"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Đơn vị hợp thành chịu trách nhiệm kê khai</w:t>
      </w:r>
      <w:r w:rsidR="00E6346E" w:rsidRPr="00801725">
        <w:rPr>
          <w:rFonts w:ascii="Times New Roman" w:eastAsia="Arial" w:hAnsi="Times New Roman" w:cs="Times New Roman"/>
          <w:sz w:val="28"/>
          <w:szCs w:val="28"/>
        </w:rPr>
        <w:t xml:space="preserve"> không cần phải </w:t>
      </w:r>
      <w:r w:rsidR="009C782F" w:rsidRPr="00801725">
        <w:rPr>
          <w:rFonts w:ascii="Times New Roman" w:eastAsia="Arial" w:hAnsi="Times New Roman" w:cs="Times New Roman"/>
          <w:sz w:val="28"/>
          <w:szCs w:val="28"/>
        </w:rPr>
        <w:t>kê khai mục này</w:t>
      </w:r>
      <w:r w:rsidR="00E6346E" w:rsidRPr="00801725">
        <w:rPr>
          <w:rFonts w:ascii="Times New Roman" w:eastAsia="Arial" w:hAnsi="Times New Roman" w:cs="Times New Roman"/>
          <w:sz w:val="28"/>
          <w:szCs w:val="28"/>
        </w:rPr>
        <w:t xml:space="preserve"> nếu Tập đoàn đa quốc gia có Thu nhập ròng theo Quy định về thuế tối thiểu toàn cầu</w:t>
      </w:r>
      <w:r w:rsidR="0067266A" w:rsidRPr="00801725">
        <w:rPr>
          <w:rFonts w:ascii="Times New Roman" w:eastAsia="Arial" w:hAnsi="Times New Roman" w:cs="Times New Roman"/>
          <w:sz w:val="28"/>
          <w:szCs w:val="28"/>
        </w:rPr>
        <w:t xml:space="preserve"> tại Việt Nam</w:t>
      </w:r>
      <w:r w:rsidR="00E6346E" w:rsidRPr="00801725">
        <w:rPr>
          <w:rFonts w:ascii="Times New Roman" w:eastAsia="Arial" w:hAnsi="Times New Roman" w:cs="Times New Roman"/>
          <w:sz w:val="28"/>
          <w:szCs w:val="28"/>
        </w:rPr>
        <w:t xml:space="preserve"> </w:t>
      </w:r>
      <w:r w:rsidR="009C782F" w:rsidRPr="00801725">
        <w:rPr>
          <w:rFonts w:ascii="Times New Roman" w:eastAsia="Arial" w:hAnsi="Times New Roman" w:cs="Times New Roman"/>
          <w:sz w:val="28"/>
          <w:szCs w:val="28"/>
        </w:rPr>
        <w:t xml:space="preserve">có </w:t>
      </w:r>
      <w:r w:rsidR="00E6346E" w:rsidRPr="00801725">
        <w:rPr>
          <w:rFonts w:ascii="Times New Roman" w:eastAsia="Arial" w:hAnsi="Times New Roman" w:cs="Times New Roman"/>
          <w:sz w:val="28"/>
          <w:szCs w:val="28"/>
        </w:rPr>
        <w:t>giá trị dương.</w:t>
      </w:r>
    </w:p>
    <w:p w14:paraId="68323288" w14:textId="3326DB92" w:rsidR="00E6346E"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9C782F" w:rsidRPr="00801725">
        <w:rPr>
          <w:rFonts w:ascii="Times New Roman" w:eastAsia="Arial" w:hAnsi="Times New Roman" w:cs="Times New Roman"/>
          <w:i/>
          <w:iCs/>
          <w:sz w:val="28"/>
          <w:szCs w:val="28"/>
        </w:rPr>
        <w:t>. Thuế thuộc phạm vi áp dụng được điều chỉnh (nếu âm)</w:t>
      </w:r>
      <w:r w:rsidR="00703747" w:rsidRPr="00801725">
        <w:rPr>
          <w:rFonts w:ascii="Times New Roman" w:eastAsia="Arial" w:hAnsi="Times New Roman" w:cs="Times New Roman"/>
          <w:i/>
          <w:iCs/>
          <w:sz w:val="28"/>
          <w:szCs w:val="28"/>
        </w:rPr>
        <w:t xml:space="preserve"> [A]</w:t>
      </w:r>
      <w:r w:rsidR="00E6346E" w:rsidRPr="00801725">
        <w:rPr>
          <w:rFonts w:ascii="Times New Roman" w:eastAsia="Arial" w:hAnsi="Times New Roman" w:cs="Times New Roman"/>
          <w:sz w:val="28"/>
          <w:szCs w:val="28"/>
        </w:rPr>
        <w:t xml:space="preserve">: </w:t>
      </w:r>
      <w:r w:rsidR="009C782F" w:rsidRPr="00801725">
        <w:rPr>
          <w:rFonts w:ascii="Times New Roman" w:eastAsia="Arial" w:hAnsi="Times New Roman" w:cs="Times New Roman"/>
          <w:sz w:val="28"/>
          <w:szCs w:val="28"/>
        </w:rPr>
        <w:t>Điền giá trị thuế thuộc phạm vi áp dụng đã được điều chỉnh</w:t>
      </w:r>
      <w:r w:rsidR="00E6346E" w:rsidRPr="00801725">
        <w:rPr>
          <w:rFonts w:ascii="Times New Roman" w:eastAsia="Arial" w:hAnsi="Times New Roman" w:cs="Times New Roman"/>
          <w:sz w:val="28"/>
          <w:szCs w:val="28"/>
        </w:rPr>
        <w:t xml:space="preserve"> </w:t>
      </w:r>
      <w:r w:rsidR="00602579" w:rsidRPr="00801725">
        <w:rPr>
          <w:rFonts w:ascii="Times New Roman" w:eastAsia="Arial" w:hAnsi="Times New Roman" w:cs="Times New Roman"/>
          <w:sz w:val="28"/>
          <w:szCs w:val="28"/>
        </w:rPr>
        <w:t xml:space="preserve">của </w:t>
      </w:r>
      <w:r w:rsidR="003D4EBB" w:rsidRPr="00801725">
        <w:rPr>
          <w:rFonts w:ascii="Times New Roman" w:eastAsia="Arial" w:hAnsi="Times New Roman" w:cs="Times New Roman"/>
          <w:sz w:val="28"/>
          <w:szCs w:val="28"/>
        </w:rPr>
        <w:t>các đơn vị hợp thành, công ty thành viên của Tập đoàn Liên doanh tại Việt Nam</w:t>
      </w:r>
      <w:r w:rsidR="00602579" w:rsidRPr="00801725">
        <w:rPr>
          <w:rFonts w:ascii="Times New Roman" w:eastAsia="Arial" w:hAnsi="Times New Roman" w:cs="Times New Roman"/>
          <w:sz w:val="28"/>
          <w:szCs w:val="28"/>
        </w:rPr>
        <w:t xml:space="preserve"> </w:t>
      </w:r>
      <w:r w:rsidR="00E6346E" w:rsidRPr="00801725">
        <w:rPr>
          <w:rFonts w:ascii="Times New Roman" w:eastAsia="Arial" w:hAnsi="Times New Roman" w:cs="Times New Roman"/>
          <w:sz w:val="28"/>
          <w:szCs w:val="28"/>
        </w:rPr>
        <w:t xml:space="preserve">nếu </w:t>
      </w:r>
      <w:r w:rsidR="009C782F" w:rsidRPr="00801725">
        <w:rPr>
          <w:rFonts w:ascii="Times New Roman" w:eastAsia="Arial" w:hAnsi="Times New Roman" w:cs="Times New Roman"/>
          <w:sz w:val="28"/>
          <w:szCs w:val="28"/>
        </w:rPr>
        <w:t xml:space="preserve">số liệu này </w:t>
      </w:r>
      <w:r w:rsidR="00E6346E" w:rsidRPr="00801725">
        <w:rPr>
          <w:rFonts w:ascii="Times New Roman" w:eastAsia="Arial" w:hAnsi="Times New Roman" w:cs="Times New Roman"/>
          <w:sz w:val="28"/>
          <w:szCs w:val="28"/>
        </w:rPr>
        <w:t>có giá trị âm.</w:t>
      </w:r>
    </w:p>
    <w:p w14:paraId="68C974FA" w14:textId="36BEEA12" w:rsidR="00E6346E"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w:t>
      </w:r>
      <w:r w:rsidR="009C782F" w:rsidRPr="00801725">
        <w:rPr>
          <w:rFonts w:ascii="Times New Roman" w:eastAsia="Arial" w:hAnsi="Times New Roman" w:cs="Times New Roman"/>
          <w:i/>
          <w:iCs/>
          <w:sz w:val="28"/>
          <w:szCs w:val="28"/>
        </w:rPr>
        <w:t>. Lỗ theo quy định về thuế tối thiểu toàn cầu</w:t>
      </w:r>
      <w:r w:rsidR="002640FB" w:rsidRPr="00801725">
        <w:rPr>
          <w:rFonts w:ascii="Times New Roman" w:eastAsia="Arial" w:hAnsi="Times New Roman" w:cs="Times New Roman"/>
          <w:i/>
          <w:iCs/>
          <w:sz w:val="28"/>
          <w:szCs w:val="28"/>
        </w:rPr>
        <w:t xml:space="preserve"> [B]</w:t>
      </w:r>
      <w:r w:rsidR="00E6346E" w:rsidRPr="00801725">
        <w:rPr>
          <w:rFonts w:ascii="Times New Roman" w:eastAsia="Arial" w:hAnsi="Times New Roman" w:cs="Times New Roman"/>
          <w:sz w:val="28"/>
          <w:szCs w:val="28"/>
        </w:rPr>
        <w:t xml:space="preserve">: </w:t>
      </w:r>
      <w:r w:rsidR="00602579" w:rsidRPr="00801725">
        <w:rPr>
          <w:rFonts w:ascii="Times New Roman" w:eastAsia="Arial" w:hAnsi="Times New Roman" w:cs="Times New Roman"/>
          <w:sz w:val="28"/>
          <w:szCs w:val="28"/>
        </w:rPr>
        <w:t>Điền giá trị khoản l</w:t>
      </w:r>
      <w:r w:rsidR="00E6346E" w:rsidRPr="00801725">
        <w:rPr>
          <w:rFonts w:ascii="Times New Roman" w:eastAsia="Arial" w:hAnsi="Times New Roman" w:cs="Times New Roman"/>
          <w:sz w:val="28"/>
          <w:szCs w:val="28"/>
        </w:rPr>
        <w:t xml:space="preserve">ỗ theo </w:t>
      </w:r>
      <w:r w:rsidR="00AB65F5" w:rsidRPr="00801725">
        <w:rPr>
          <w:rFonts w:ascii="Times New Roman" w:eastAsia="Arial" w:hAnsi="Times New Roman" w:cs="Times New Roman"/>
          <w:sz w:val="28"/>
          <w:szCs w:val="28"/>
        </w:rPr>
        <w:t>q</w:t>
      </w:r>
      <w:r w:rsidR="00E6346E" w:rsidRPr="00801725">
        <w:rPr>
          <w:rFonts w:ascii="Times New Roman" w:eastAsia="Arial" w:hAnsi="Times New Roman" w:cs="Times New Roman"/>
          <w:sz w:val="28"/>
          <w:szCs w:val="28"/>
        </w:rPr>
        <w:t xml:space="preserve">uy định về thuế tối thiểu toàn cầu </w:t>
      </w:r>
      <w:r w:rsidR="00602579" w:rsidRPr="00801725">
        <w:rPr>
          <w:rFonts w:ascii="Times New Roman" w:eastAsia="Arial" w:hAnsi="Times New Roman" w:cs="Times New Roman"/>
          <w:sz w:val="28"/>
          <w:szCs w:val="28"/>
        </w:rPr>
        <w:t xml:space="preserve">của </w:t>
      </w:r>
      <w:r w:rsidR="003D4EBB" w:rsidRPr="00801725">
        <w:rPr>
          <w:rFonts w:ascii="Times New Roman" w:eastAsia="Arial" w:hAnsi="Times New Roman" w:cs="Times New Roman"/>
          <w:sz w:val="28"/>
          <w:szCs w:val="28"/>
        </w:rPr>
        <w:t>các đơn vị hợp thành, công ty thành viên của Tập đoàn Liên doanh tại Việt Nam</w:t>
      </w:r>
      <w:r w:rsidR="00E6346E" w:rsidRPr="00801725">
        <w:rPr>
          <w:rFonts w:ascii="Times New Roman" w:eastAsia="Arial" w:hAnsi="Times New Roman" w:cs="Times New Roman"/>
          <w:sz w:val="28"/>
          <w:szCs w:val="28"/>
        </w:rPr>
        <w:t>.</w:t>
      </w:r>
    </w:p>
    <w:p w14:paraId="13999867" w14:textId="5C73D1E8" w:rsidR="00E6346E"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602579" w:rsidRPr="00801725">
        <w:rPr>
          <w:rFonts w:ascii="Times New Roman" w:eastAsia="Arial" w:hAnsi="Times New Roman" w:cs="Times New Roman"/>
          <w:i/>
          <w:iCs/>
          <w:sz w:val="28"/>
          <w:szCs w:val="28"/>
        </w:rPr>
        <w:t>. Thuế thuộc phạm vi áp dụng đã được điều chỉnh dự kiến</w:t>
      </w:r>
      <w:r w:rsidR="002640FB" w:rsidRPr="00801725">
        <w:rPr>
          <w:rFonts w:ascii="Times New Roman" w:eastAsia="Arial" w:hAnsi="Times New Roman" w:cs="Times New Roman"/>
          <w:i/>
          <w:iCs/>
          <w:sz w:val="28"/>
          <w:szCs w:val="28"/>
        </w:rPr>
        <w:t xml:space="preserve"> [C] = 15% x [B]</w:t>
      </w:r>
      <w:r w:rsidR="00E6346E" w:rsidRPr="00801725">
        <w:rPr>
          <w:rFonts w:ascii="Times New Roman" w:eastAsia="Arial" w:hAnsi="Times New Roman" w:cs="Times New Roman"/>
          <w:sz w:val="28"/>
          <w:szCs w:val="28"/>
        </w:rPr>
        <w:t xml:space="preserve">: </w:t>
      </w:r>
      <w:r w:rsidR="00602579" w:rsidRPr="00801725">
        <w:rPr>
          <w:rFonts w:ascii="Times New Roman" w:eastAsia="Arial" w:hAnsi="Times New Roman" w:cs="Times New Roman"/>
          <w:sz w:val="28"/>
          <w:szCs w:val="28"/>
        </w:rPr>
        <w:t>Điền s</w:t>
      </w:r>
      <w:r w:rsidR="00E6346E" w:rsidRPr="00801725">
        <w:rPr>
          <w:rFonts w:ascii="Times New Roman" w:eastAsia="Arial" w:hAnsi="Times New Roman" w:cs="Times New Roman"/>
          <w:sz w:val="28"/>
          <w:szCs w:val="28"/>
        </w:rPr>
        <w:t xml:space="preserve">ố </w:t>
      </w:r>
      <w:r w:rsidR="00602579" w:rsidRPr="00801725">
        <w:rPr>
          <w:rFonts w:ascii="Times New Roman" w:eastAsia="Arial" w:hAnsi="Times New Roman" w:cs="Times New Roman"/>
          <w:sz w:val="28"/>
          <w:szCs w:val="28"/>
        </w:rPr>
        <w:t>t</w:t>
      </w:r>
      <w:r w:rsidR="00E6346E" w:rsidRPr="00801725">
        <w:rPr>
          <w:rFonts w:ascii="Times New Roman" w:eastAsia="Arial" w:hAnsi="Times New Roman" w:cs="Times New Roman"/>
          <w:sz w:val="28"/>
          <w:szCs w:val="28"/>
        </w:rPr>
        <w:t xml:space="preserve">huế thuộc phạm vi áp dụng đã được </w:t>
      </w:r>
      <w:r w:rsidR="00602579" w:rsidRPr="00801725">
        <w:rPr>
          <w:rFonts w:ascii="Times New Roman" w:eastAsia="Arial" w:hAnsi="Times New Roman" w:cs="Times New Roman"/>
          <w:sz w:val="28"/>
          <w:szCs w:val="28"/>
        </w:rPr>
        <w:t>đ</w:t>
      </w:r>
      <w:r w:rsidR="00E6346E" w:rsidRPr="00801725">
        <w:rPr>
          <w:rFonts w:ascii="Times New Roman" w:eastAsia="Arial" w:hAnsi="Times New Roman" w:cs="Times New Roman"/>
          <w:sz w:val="28"/>
          <w:szCs w:val="28"/>
        </w:rPr>
        <w:t xml:space="preserve">iều chỉnh </w:t>
      </w:r>
      <w:r w:rsidR="00602579" w:rsidRPr="00801725">
        <w:rPr>
          <w:rFonts w:ascii="Times New Roman" w:eastAsia="Arial" w:hAnsi="Times New Roman" w:cs="Times New Roman"/>
          <w:sz w:val="28"/>
          <w:szCs w:val="28"/>
        </w:rPr>
        <w:t>dự</w:t>
      </w:r>
      <w:r w:rsidR="00E6346E" w:rsidRPr="00801725">
        <w:rPr>
          <w:rFonts w:ascii="Times New Roman" w:eastAsia="Arial" w:hAnsi="Times New Roman" w:cs="Times New Roman"/>
          <w:sz w:val="28"/>
          <w:szCs w:val="28"/>
        </w:rPr>
        <w:t xml:space="preserve"> kiến tính </w:t>
      </w:r>
      <w:r w:rsidR="00602579" w:rsidRPr="00801725">
        <w:rPr>
          <w:rFonts w:ascii="Times New Roman" w:eastAsia="Arial" w:hAnsi="Times New Roman" w:cs="Times New Roman"/>
          <w:sz w:val="28"/>
          <w:szCs w:val="28"/>
        </w:rPr>
        <w:t xml:space="preserve">của </w:t>
      </w:r>
      <w:r w:rsidR="003D4EBB" w:rsidRPr="00801725">
        <w:rPr>
          <w:rFonts w:ascii="Times New Roman" w:eastAsia="Arial" w:hAnsi="Times New Roman" w:cs="Times New Roman"/>
          <w:sz w:val="28"/>
          <w:szCs w:val="28"/>
        </w:rPr>
        <w:t>các đơn vị hợp thành, công ty thành viên của Tập đoàn Liên doanh tại Việt Nam</w:t>
      </w:r>
      <w:r w:rsidR="00E6346E" w:rsidRPr="00801725">
        <w:rPr>
          <w:rFonts w:ascii="Times New Roman" w:eastAsia="Arial" w:hAnsi="Times New Roman" w:cs="Times New Roman"/>
          <w:sz w:val="28"/>
          <w:szCs w:val="28"/>
        </w:rPr>
        <w:t>.</w:t>
      </w:r>
    </w:p>
    <w:p w14:paraId="06786B62" w14:textId="3025F434" w:rsidR="00E6346E"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4</w:t>
      </w:r>
      <w:r w:rsidR="00443DB8" w:rsidRPr="00801725">
        <w:rPr>
          <w:rFonts w:ascii="Times New Roman" w:eastAsia="Arial" w:hAnsi="Times New Roman" w:cs="Times New Roman"/>
          <w:i/>
          <w:iCs/>
          <w:sz w:val="28"/>
          <w:szCs w:val="28"/>
        </w:rPr>
        <w:t>. Thuế bổ sung được điều chỉnh cho năm hiện hành</w:t>
      </w:r>
      <w:r w:rsidR="002640FB" w:rsidRPr="00801725">
        <w:rPr>
          <w:rFonts w:ascii="Times New Roman" w:eastAsia="Arial" w:hAnsi="Times New Roman" w:cs="Times New Roman"/>
          <w:i/>
          <w:iCs/>
          <w:sz w:val="28"/>
          <w:szCs w:val="28"/>
        </w:rPr>
        <w:t xml:space="preserve"> [D] = [C] - [A]</w:t>
      </w:r>
      <w:r w:rsidR="00E6346E" w:rsidRPr="00801725">
        <w:rPr>
          <w:rFonts w:ascii="Times New Roman" w:eastAsia="Arial" w:hAnsi="Times New Roman" w:cs="Times New Roman"/>
          <w:sz w:val="28"/>
          <w:szCs w:val="28"/>
        </w:rPr>
        <w:t xml:space="preserve">: </w:t>
      </w:r>
      <w:r w:rsidR="00355BD8" w:rsidRPr="00801725">
        <w:rPr>
          <w:rFonts w:ascii="Times New Roman" w:eastAsia="Arial" w:hAnsi="Times New Roman" w:cs="Times New Roman"/>
          <w:sz w:val="28"/>
          <w:szCs w:val="28"/>
        </w:rPr>
        <w:t>Điền số t</w:t>
      </w:r>
      <w:r w:rsidR="00E6346E" w:rsidRPr="00801725">
        <w:rPr>
          <w:rFonts w:ascii="Times New Roman" w:eastAsia="Arial" w:hAnsi="Times New Roman" w:cs="Times New Roman"/>
          <w:sz w:val="28"/>
          <w:szCs w:val="28"/>
        </w:rPr>
        <w:t xml:space="preserve">huế bổ sung được điều chỉnh cho năm hiện </w:t>
      </w:r>
      <w:r w:rsidR="00355BD8" w:rsidRPr="00801725">
        <w:rPr>
          <w:rFonts w:ascii="Times New Roman" w:eastAsia="Arial" w:hAnsi="Times New Roman" w:cs="Times New Roman"/>
          <w:sz w:val="28"/>
          <w:szCs w:val="28"/>
        </w:rPr>
        <w:t xml:space="preserve">của </w:t>
      </w:r>
      <w:r w:rsidR="003D4EBB" w:rsidRPr="00801725">
        <w:rPr>
          <w:rFonts w:ascii="Times New Roman" w:eastAsia="Arial" w:hAnsi="Times New Roman" w:cs="Times New Roman"/>
          <w:sz w:val="28"/>
          <w:szCs w:val="28"/>
        </w:rPr>
        <w:t>các đơn vị hợp thành, công ty thành viên của Tập đoàn Liên doanh tại Việt Nam</w:t>
      </w:r>
      <w:r w:rsidR="00E6346E" w:rsidRPr="00801725">
        <w:rPr>
          <w:rFonts w:ascii="Times New Roman" w:eastAsia="Arial" w:hAnsi="Times New Roman" w:cs="Times New Roman"/>
          <w:sz w:val="28"/>
          <w:szCs w:val="28"/>
        </w:rPr>
        <w:t>.</w:t>
      </w:r>
    </w:p>
    <w:p w14:paraId="193EFA77" w14:textId="68F33226" w:rsidR="00D63F6E" w:rsidRPr="00801725" w:rsidRDefault="00F51E18"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3.</w:t>
      </w:r>
      <w:r w:rsidR="00F6171B" w:rsidRPr="00801725">
        <w:rPr>
          <w:rFonts w:ascii="Times New Roman" w:eastAsia="Arial" w:hAnsi="Times New Roman" w:cs="Times New Roman"/>
          <w:b/>
          <w:bCs/>
          <w:sz w:val="28"/>
          <w:szCs w:val="28"/>
        </w:rPr>
        <w:t>6</w:t>
      </w:r>
      <w:r w:rsidR="00D63F6E" w:rsidRPr="00801725">
        <w:rPr>
          <w:rFonts w:ascii="Times New Roman" w:eastAsia="Arial" w:hAnsi="Times New Roman" w:cs="Times New Roman"/>
          <w:b/>
          <w:bCs/>
          <w:sz w:val="28"/>
          <w:szCs w:val="28"/>
        </w:rPr>
        <w:t xml:space="preserve">. Tính </w:t>
      </w:r>
      <w:r w:rsidRPr="00801725">
        <w:rPr>
          <w:rFonts w:ascii="Times New Roman" w:eastAsia="Arial" w:hAnsi="Times New Roman" w:cs="Times New Roman"/>
          <w:b/>
          <w:bCs/>
          <w:sz w:val="28"/>
          <w:szCs w:val="28"/>
        </w:rPr>
        <w:t xml:space="preserve">toán </w:t>
      </w:r>
      <w:r w:rsidR="00D63F6E" w:rsidRPr="00801725">
        <w:rPr>
          <w:rFonts w:ascii="Times New Roman" w:eastAsia="Arial" w:hAnsi="Times New Roman" w:cs="Times New Roman"/>
          <w:b/>
          <w:bCs/>
          <w:sz w:val="28"/>
          <w:szCs w:val="28"/>
        </w:rPr>
        <w:t>thuế bổ sung</w:t>
      </w:r>
    </w:p>
    <w:p w14:paraId="7D28098A" w14:textId="4C1D31A3" w:rsidR="005B417F"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5B417F" w:rsidRPr="00801725">
        <w:rPr>
          <w:rFonts w:ascii="Times New Roman" w:eastAsia="Arial" w:hAnsi="Times New Roman" w:cs="Times New Roman"/>
          <w:i/>
          <w:iCs/>
          <w:sz w:val="28"/>
          <w:szCs w:val="28"/>
        </w:rPr>
        <w:t>. Tỷ lệ thuế bổ sung</w:t>
      </w:r>
      <w:r w:rsidR="00D63F6E" w:rsidRPr="00801725">
        <w:rPr>
          <w:rFonts w:ascii="Times New Roman" w:eastAsia="Arial" w:hAnsi="Times New Roman" w:cs="Times New Roman"/>
          <w:sz w:val="28"/>
          <w:szCs w:val="28"/>
        </w:rPr>
        <w:t xml:space="preserve">: </w:t>
      </w:r>
      <w:r w:rsidR="005B417F" w:rsidRPr="00801725">
        <w:rPr>
          <w:rFonts w:ascii="Times New Roman" w:eastAsia="Arial" w:hAnsi="Times New Roman" w:cs="Times New Roman"/>
          <w:sz w:val="28"/>
          <w:szCs w:val="28"/>
        </w:rPr>
        <w:t>Khai</w:t>
      </w:r>
      <w:r w:rsidR="00D63F6E" w:rsidRPr="00801725">
        <w:rPr>
          <w:rFonts w:ascii="Times New Roman" w:eastAsia="Arial" w:hAnsi="Times New Roman" w:cs="Times New Roman"/>
          <w:sz w:val="28"/>
          <w:szCs w:val="28"/>
        </w:rPr>
        <w:t xml:space="preserve"> tỷ lệ phần trăm thuế bổ sung tính </w:t>
      </w:r>
      <w:r w:rsidR="005B417F" w:rsidRPr="00801725">
        <w:rPr>
          <w:rFonts w:ascii="Times New Roman" w:eastAsia="Arial" w:hAnsi="Times New Roman" w:cs="Times New Roman"/>
          <w:sz w:val="28"/>
          <w:szCs w:val="28"/>
        </w:rPr>
        <w:t xml:space="preserve">của </w:t>
      </w:r>
      <w:r w:rsidR="003D4EBB" w:rsidRPr="00801725">
        <w:rPr>
          <w:rFonts w:ascii="Times New Roman" w:eastAsia="Arial" w:hAnsi="Times New Roman" w:cs="Times New Roman"/>
          <w:sz w:val="28"/>
          <w:szCs w:val="28"/>
        </w:rPr>
        <w:t>các đơn vị hợp thành, công ty thành viên của Tập đoàn Liên doanh tại Việt Nam</w:t>
      </w:r>
      <w:r w:rsidR="005B417F" w:rsidRPr="00801725">
        <w:rPr>
          <w:rFonts w:ascii="Times New Roman" w:eastAsia="Arial" w:hAnsi="Times New Roman" w:cs="Times New Roman"/>
          <w:sz w:val="28"/>
          <w:szCs w:val="28"/>
        </w:rPr>
        <w:t>.</w:t>
      </w:r>
    </w:p>
    <w:p w14:paraId="47988D2B" w14:textId="60F9BAB6" w:rsidR="00D63F6E"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w:t>
      </w:r>
      <w:r w:rsidR="00254442" w:rsidRPr="00801725">
        <w:rPr>
          <w:rFonts w:ascii="Times New Roman" w:eastAsia="Arial" w:hAnsi="Times New Roman" w:cs="Times New Roman"/>
          <w:i/>
          <w:iCs/>
          <w:sz w:val="28"/>
          <w:szCs w:val="28"/>
        </w:rPr>
        <w:t xml:space="preserve">. </w:t>
      </w:r>
      <w:r w:rsidR="00C81DF3" w:rsidRPr="00801725">
        <w:rPr>
          <w:rFonts w:ascii="Times New Roman" w:eastAsia="Arial" w:hAnsi="Times New Roman" w:cs="Times New Roman"/>
          <w:i/>
          <w:iCs/>
          <w:sz w:val="28"/>
          <w:szCs w:val="28"/>
        </w:rPr>
        <w:t xml:space="preserve">Giá trị còn lại ghi sổ của tài sản hữu hình hợp lệ và chi phí tiền lương </w:t>
      </w:r>
      <w:r w:rsidR="00C81DF3" w:rsidRPr="00801725">
        <w:rPr>
          <w:rFonts w:ascii="Times New Roman" w:eastAsia="Arial" w:hAnsi="Times New Roman" w:cs="Times New Roman"/>
          <w:i/>
          <w:iCs/>
          <w:sz w:val="28"/>
          <w:szCs w:val="28"/>
        </w:rPr>
        <w:lastRenderedPageBreak/>
        <w:t>hợp lệ</w:t>
      </w:r>
      <w:r w:rsidR="00254442" w:rsidRPr="00801725">
        <w:rPr>
          <w:rFonts w:ascii="Times New Roman" w:eastAsia="Arial" w:hAnsi="Times New Roman" w:cs="Times New Roman"/>
          <w:i/>
          <w:iCs/>
          <w:sz w:val="28"/>
          <w:szCs w:val="28"/>
        </w:rPr>
        <w:t xml:space="preserve"> được giảm trừ:</w:t>
      </w:r>
      <w:r w:rsidR="00254442" w:rsidRPr="00801725">
        <w:rPr>
          <w:rFonts w:ascii="Times New Roman" w:eastAsia="Arial" w:hAnsi="Times New Roman" w:cs="Times New Roman"/>
          <w:sz w:val="28"/>
          <w:szCs w:val="28"/>
        </w:rPr>
        <w:t xml:space="preserve"> Khai </w:t>
      </w:r>
      <w:r w:rsidR="00C81DF3" w:rsidRPr="00801725">
        <w:rPr>
          <w:rFonts w:ascii="Times New Roman" w:eastAsia="Arial" w:hAnsi="Times New Roman" w:cs="Times New Roman"/>
          <w:sz w:val="28"/>
          <w:szCs w:val="28"/>
        </w:rPr>
        <w:t>Giá trị còn lại ghi sổ của tài sản hữu hình hợp lệ và chi phí tiền lương hợp lệ</w:t>
      </w:r>
      <w:r w:rsidR="00D63F6E" w:rsidRPr="00801725">
        <w:rPr>
          <w:rFonts w:ascii="Times New Roman" w:eastAsia="Arial" w:hAnsi="Times New Roman" w:cs="Times New Roman"/>
          <w:sz w:val="28"/>
          <w:szCs w:val="28"/>
        </w:rPr>
        <w:t xml:space="preserve"> được giảm trừ </w:t>
      </w:r>
      <w:r w:rsidR="00254442" w:rsidRPr="00801725">
        <w:rPr>
          <w:rFonts w:ascii="Times New Roman" w:eastAsia="Arial" w:hAnsi="Times New Roman" w:cs="Times New Roman"/>
          <w:sz w:val="28"/>
          <w:szCs w:val="28"/>
        </w:rPr>
        <w:t xml:space="preserve">của </w:t>
      </w:r>
      <w:r w:rsidR="003D4EBB" w:rsidRPr="00801725">
        <w:rPr>
          <w:rFonts w:ascii="Times New Roman" w:eastAsia="Arial" w:hAnsi="Times New Roman" w:cs="Times New Roman"/>
          <w:sz w:val="28"/>
          <w:szCs w:val="28"/>
        </w:rPr>
        <w:t>các đơn vị hợp thành, công ty thành viên của Tập đoàn Liên doanh tại Việt Nam</w:t>
      </w:r>
      <w:r w:rsidR="00D63F6E" w:rsidRPr="00801725">
        <w:rPr>
          <w:rFonts w:ascii="Times New Roman" w:eastAsia="Arial" w:hAnsi="Times New Roman" w:cs="Times New Roman"/>
          <w:sz w:val="28"/>
          <w:szCs w:val="28"/>
        </w:rPr>
        <w:t>.</w:t>
      </w:r>
    </w:p>
    <w:p w14:paraId="426C9804" w14:textId="37B51F4E" w:rsidR="00D63F6E"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AC72A5" w:rsidRPr="00801725">
        <w:rPr>
          <w:rFonts w:ascii="Times New Roman" w:eastAsia="Arial" w:hAnsi="Times New Roman" w:cs="Times New Roman"/>
          <w:i/>
          <w:iCs/>
          <w:sz w:val="28"/>
          <w:szCs w:val="28"/>
        </w:rPr>
        <w:t>. Lợi nhuận tính thuế bổ sung</w:t>
      </w:r>
      <w:r w:rsidR="00D63F6E" w:rsidRPr="00801725">
        <w:rPr>
          <w:rFonts w:ascii="Times New Roman" w:eastAsia="Arial" w:hAnsi="Times New Roman" w:cs="Times New Roman"/>
          <w:sz w:val="28"/>
          <w:szCs w:val="28"/>
        </w:rPr>
        <w:t xml:space="preserve">: </w:t>
      </w:r>
      <w:r w:rsidR="00AC72A5" w:rsidRPr="00801725">
        <w:rPr>
          <w:rFonts w:ascii="Times New Roman" w:eastAsia="Arial" w:hAnsi="Times New Roman" w:cs="Times New Roman"/>
          <w:sz w:val="28"/>
          <w:szCs w:val="28"/>
        </w:rPr>
        <w:t xml:space="preserve">Khai lợi nhuận tính thuế bổ sung của </w:t>
      </w:r>
      <w:r w:rsidR="003D4EBB" w:rsidRPr="00801725">
        <w:rPr>
          <w:rFonts w:ascii="Times New Roman" w:eastAsia="Arial" w:hAnsi="Times New Roman" w:cs="Times New Roman"/>
          <w:sz w:val="28"/>
          <w:szCs w:val="28"/>
        </w:rPr>
        <w:t>các đơn vị hợp thành, công ty thành viên của Tập đoàn Liên doanh tại Việt Nam</w:t>
      </w:r>
      <w:r w:rsidR="00AC72A5" w:rsidRPr="00801725">
        <w:rPr>
          <w:rFonts w:ascii="Times New Roman" w:eastAsia="Arial" w:hAnsi="Times New Roman" w:cs="Times New Roman"/>
          <w:sz w:val="28"/>
          <w:szCs w:val="28"/>
        </w:rPr>
        <w:t>.</w:t>
      </w:r>
    </w:p>
    <w:p w14:paraId="61C81911" w14:textId="2A255077" w:rsidR="00C56B9A"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4</w:t>
      </w:r>
      <w:r w:rsidR="00C56B9A" w:rsidRPr="00801725">
        <w:rPr>
          <w:rFonts w:ascii="Times New Roman" w:eastAsia="Arial" w:hAnsi="Times New Roman" w:cs="Times New Roman"/>
          <w:i/>
          <w:iCs/>
          <w:sz w:val="28"/>
          <w:szCs w:val="28"/>
        </w:rPr>
        <w:t>. Thuế bổ sung được điều chỉnh cho năm hiện hành</w:t>
      </w:r>
      <w:r w:rsidR="00D63F6E" w:rsidRPr="00801725">
        <w:rPr>
          <w:rFonts w:ascii="Times New Roman" w:eastAsia="Arial" w:hAnsi="Times New Roman" w:cs="Times New Roman"/>
          <w:sz w:val="28"/>
          <w:szCs w:val="28"/>
        </w:rPr>
        <w:t xml:space="preserve">: </w:t>
      </w:r>
      <w:r w:rsidR="00C56B9A" w:rsidRPr="00801725">
        <w:rPr>
          <w:rFonts w:ascii="Times New Roman" w:eastAsia="Arial" w:hAnsi="Times New Roman" w:cs="Times New Roman"/>
          <w:sz w:val="28"/>
          <w:szCs w:val="28"/>
        </w:rPr>
        <w:t>Khai t</w:t>
      </w:r>
      <w:r w:rsidR="00D63F6E" w:rsidRPr="00801725">
        <w:rPr>
          <w:rFonts w:ascii="Times New Roman" w:eastAsia="Arial" w:hAnsi="Times New Roman" w:cs="Times New Roman"/>
          <w:sz w:val="28"/>
          <w:szCs w:val="28"/>
        </w:rPr>
        <w:t xml:space="preserve">huế bổ sung được điều chỉnh cho năm hiện hành </w:t>
      </w:r>
      <w:r w:rsidR="00C56B9A" w:rsidRPr="00801725">
        <w:rPr>
          <w:rFonts w:ascii="Times New Roman" w:eastAsia="Arial" w:hAnsi="Times New Roman" w:cs="Times New Roman"/>
          <w:sz w:val="28"/>
          <w:szCs w:val="28"/>
        </w:rPr>
        <w:t xml:space="preserve">của </w:t>
      </w:r>
      <w:r w:rsidR="003D4EBB" w:rsidRPr="00801725">
        <w:rPr>
          <w:rFonts w:ascii="Times New Roman" w:eastAsia="Arial" w:hAnsi="Times New Roman" w:cs="Times New Roman"/>
          <w:sz w:val="28"/>
          <w:szCs w:val="28"/>
        </w:rPr>
        <w:t>các đơn vị hợp thành, công ty thành viên của Tập đoàn Liên doanh tại Việt Nam</w:t>
      </w:r>
      <w:r w:rsidR="00C56B9A" w:rsidRPr="00801725">
        <w:rPr>
          <w:rFonts w:ascii="Times New Roman" w:eastAsia="Arial" w:hAnsi="Times New Roman" w:cs="Times New Roman"/>
          <w:sz w:val="28"/>
          <w:szCs w:val="28"/>
        </w:rPr>
        <w:t>.</w:t>
      </w:r>
    </w:p>
    <w:p w14:paraId="375F6EEC" w14:textId="551DD7A2" w:rsidR="001975F1"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5</w:t>
      </w:r>
      <w:r w:rsidR="000A547F" w:rsidRPr="00801725">
        <w:rPr>
          <w:rFonts w:ascii="Times New Roman" w:eastAsia="Arial" w:hAnsi="Times New Roman" w:cs="Times New Roman"/>
          <w:i/>
          <w:iCs/>
          <w:sz w:val="28"/>
          <w:szCs w:val="28"/>
        </w:rPr>
        <w:t>. Thuế bổ sung</w:t>
      </w:r>
      <w:r w:rsidR="00D63F6E" w:rsidRPr="00801725">
        <w:rPr>
          <w:rFonts w:ascii="Times New Roman" w:eastAsia="Arial" w:hAnsi="Times New Roman" w:cs="Times New Roman"/>
          <w:i/>
          <w:iCs/>
          <w:sz w:val="28"/>
          <w:szCs w:val="28"/>
        </w:rPr>
        <w:t>:</w:t>
      </w:r>
      <w:r w:rsidR="00D63F6E" w:rsidRPr="00801725">
        <w:rPr>
          <w:rFonts w:ascii="Times New Roman" w:eastAsia="Arial" w:hAnsi="Times New Roman" w:cs="Times New Roman"/>
          <w:sz w:val="28"/>
          <w:szCs w:val="28"/>
        </w:rPr>
        <w:t xml:space="preserve"> </w:t>
      </w:r>
      <w:r w:rsidR="000A547F" w:rsidRPr="00801725">
        <w:rPr>
          <w:rFonts w:ascii="Times New Roman" w:eastAsia="Arial" w:hAnsi="Times New Roman" w:cs="Times New Roman"/>
          <w:sz w:val="28"/>
          <w:szCs w:val="28"/>
        </w:rPr>
        <w:t>Khai t</w:t>
      </w:r>
      <w:r w:rsidR="00D63F6E" w:rsidRPr="00801725">
        <w:rPr>
          <w:rFonts w:ascii="Times New Roman" w:eastAsia="Arial" w:hAnsi="Times New Roman" w:cs="Times New Roman"/>
          <w:sz w:val="28"/>
          <w:szCs w:val="28"/>
        </w:rPr>
        <w:t xml:space="preserve">huế bổ sung </w:t>
      </w:r>
      <w:r w:rsidR="003D4EBB" w:rsidRPr="00801725">
        <w:rPr>
          <w:rFonts w:ascii="Times New Roman" w:eastAsia="Arial" w:hAnsi="Times New Roman" w:cs="Times New Roman"/>
          <w:sz w:val="28"/>
          <w:szCs w:val="28"/>
        </w:rPr>
        <w:t>các đơn vị hợp thành, công ty thành viên của Tập đoàn Liên doanh tại Việt Nam</w:t>
      </w:r>
      <w:r w:rsidR="00D63F6E" w:rsidRPr="00801725">
        <w:rPr>
          <w:rFonts w:ascii="Times New Roman" w:eastAsia="Arial" w:hAnsi="Times New Roman" w:cs="Times New Roman"/>
          <w:sz w:val="28"/>
          <w:szCs w:val="28"/>
        </w:rPr>
        <w:t>.</w:t>
      </w:r>
      <w:r w:rsidR="001975F1" w:rsidRPr="00801725">
        <w:rPr>
          <w:rFonts w:ascii="Times New Roman" w:eastAsia="Arial" w:hAnsi="Times New Roman" w:cs="Times New Roman"/>
          <w:sz w:val="28"/>
          <w:szCs w:val="28"/>
        </w:rPr>
        <w:t xml:space="preserve"> [8] = [5] x [3] </w:t>
      </w:r>
      <w:r w:rsidR="00651D4B" w:rsidRPr="00801725">
        <w:rPr>
          <w:rFonts w:ascii="Times New Roman" w:eastAsia="Arial" w:hAnsi="Times New Roman" w:cs="Times New Roman"/>
          <w:sz w:val="28"/>
          <w:szCs w:val="28"/>
        </w:rPr>
        <w:t>+ [</w:t>
      </w:r>
      <w:r w:rsidR="001975F1" w:rsidRPr="00801725">
        <w:rPr>
          <w:rFonts w:ascii="Times New Roman" w:eastAsia="Arial" w:hAnsi="Times New Roman" w:cs="Times New Roman"/>
          <w:sz w:val="28"/>
          <w:szCs w:val="28"/>
        </w:rPr>
        <w:t>6] – [7]</w:t>
      </w:r>
    </w:p>
    <w:p w14:paraId="7340E074" w14:textId="07152340" w:rsidR="004B405C" w:rsidRPr="00801725" w:rsidRDefault="00F41531"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4. Số liệu tính toán của các đơn vị hợp thành, công ty thành viên của Tập đoàn liên doanh</w:t>
      </w:r>
    </w:p>
    <w:p w14:paraId="6EEFF0A2" w14:textId="7C6B78B3" w:rsidR="002C56A0" w:rsidRPr="00801725" w:rsidRDefault="002C56A0"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4.1. Thu nhập hoặc lỗ theo quy định về thuế tối thiểu toàn cầu</w:t>
      </w:r>
    </w:p>
    <w:p w14:paraId="08FD8AA0" w14:textId="16CE9E21" w:rsidR="00F41531" w:rsidRPr="00801725" w:rsidRDefault="002C56A0" w:rsidP="00EA0ECA">
      <w:pPr>
        <w:widowControl w:val="0"/>
        <w:tabs>
          <w:tab w:val="left" w:pos="773"/>
        </w:tabs>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b/>
          <w:bCs/>
          <w:sz w:val="28"/>
          <w:szCs w:val="28"/>
        </w:rPr>
        <w:t xml:space="preserve">4.1.1. Điều chỉnh thu nhập hoặc lỗ </w:t>
      </w:r>
      <w:r w:rsidR="00736F74" w:rsidRPr="00801725">
        <w:rPr>
          <w:rFonts w:ascii="Times New Roman" w:eastAsia="Arial" w:hAnsi="Times New Roman" w:cs="Times New Roman"/>
          <w:b/>
          <w:bCs/>
          <w:sz w:val="28"/>
          <w:szCs w:val="28"/>
        </w:rPr>
        <w:t xml:space="preserve">ròng </w:t>
      </w:r>
      <w:r w:rsidRPr="00801725">
        <w:rPr>
          <w:rFonts w:ascii="Times New Roman" w:eastAsia="Arial" w:hAnsi="Times New Roman" w:cs="Times New Roman"/>
          <w:b/>
          <w:bCs/>
          <w:sz w:val="28"/>
          <w:szCs w:val="28"/>
        </w:rPr>
        <w:t>tại Báo cáo tài chính</w:t>
      </w:r>
    </w:p>
    <w:p w14:paraId="49BADB58" w14:textId="7E0FEC40" w:rsidR="00EA68F4" w:rsidRPr="00801725" w:rsidRDefault="00EA68F4"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Chỉ tiêu 1</w:t>
      </w:r>
      <w:r w:rsidR="001F32E0" w:rsidRPr="00801725">
        <w:rPr>
          <w:rFonts w:ascii="Times New Roman" w:eastAsia="Arial" w:hAnsi="Times New Roman" w:cs="Times New Roman"/>
          <w:i/>
          <w:iCs/>
          <w:sz w:val="28"/>
          <w:szCs w:val="28"/>
        </w:rPr>
        <w:t>,2</w:t>
      </w:r>
      <w:r w:rsidRPr="00801725">
        <w:rPr>
          <w:rFonts w:ascii="Times New Roman" w:eastAsia="Arial" w:hAnsi="Times New Roman" w:cs="Times New Roman"/>
          <w:sz w:val="28"/>
          <w:szCs w:val="28"/>
        </w:rPr>
        <w:t xml:space="preserve">: </w:t>
      </w:r>
      <w:r w:rsidR="00A92B51" w:rsidRPr="00801725">
        <w:rPr>
          <w:rFonts w:ascii="Times New Roman" w:eastAsia="Arial" w:hAnsi="Times New Roman" w:cs="Times New Roman"/>
          <w:sz w:val="28"/>
          <w:szCs w:val="28"/>
        </w:rPr>
        <w:t>Đ</w:t>
      </w:r>
      <w:r w:rsidR="001225AD" w:rsidRPr="00801725">
        <w:rPr>
          <w:rFonts w:ascii="Times New Roman" w:eastAsia="Arial" w:hAnsi="Times New Roman" w:cs="Times New Roman"/>
          <w:sz w:val="28"/>
          <w:szCs w:val="28"/>
        </w:rPr>
        <w:t>iền thông tin về</w:t>
      </w:r>
      <w:r w:rsidR="00125159" w:rsidRPr="00801725">
        <w:rPr>
          <w:rFonts w:ascii="Times New Roman" w:eastAsia="Arial" w:hAnsi="Times New Roman" w:cs="Times New Roman"/>
          <w:sz w:val="28"/>
          <w:szCs w:val="28"/>
        </w:rPr>
        <w:t xml:space="preserve"> tên và mã số thuế của từng đơn vị hợp thành, công ty thành viên của Tập đoàn Liên doanh </w:t>
      </w:r>
      <w:r w:rsidR="001F32E0" w:rsidRPr="00801725">
        <w:rPr>
          <w:rFonts w:ascii="Times New Roman" w:eastAsia="Arial" w:hAnsi="Times New Roman" w:cs="Times New Roman"/>
          <w:sz w:val="28"/>
          <w:szCs w:val="28"/>
        </w:rPr>
        <w:t>tại Việt Nam</w:t>
      </w:r>
      <w:r w:rsidRPr="00801725">
        <w:rPr>
          <w:rFonts w:ascii="Times New Roman" w:eastAsia="Arial" w:hAnsi="Times New Roman" w:cs="Times New Roman"/>
          <w:sz w:val="28"/>
          <w:szCs w:val="28"/>
        </w:rPr>
        <w:t>.</w:t>
      </w:r>
    </w:p>
    <w:p w14:paraId="2828044A" w14:textId="21D0443D" w:rsidR="002C56A0" w:rsidRPr="00801725" w:rsidRDefault="00A92B51"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Chỉ tiêu </w:t>
      </w:r>
      <w:r w:rsidR="001F32E0" w:rsidRPr="00801725">
        <w:rPr>
          <w:rFonts w:ascii="Times New Roman" w:eastAsia="Arial" w:hAnsi="Times New Roman" w:cs="Times New Roman"/>
          <w:i/>
          <w:iCs/>
          <w:sz w:val="28"/>
          <w:szCs w:val="28"/>
        </w:rPr>
        <w:t>3,4,5</w:t>
      </w:r>
      <w:r w:rsidRPr="00801725">
        <w:rPr>
          <w:rFonts w:ascii="Times New Roman" w:eastAsia="Arial" w:hAnsi="Times New Roman" w:cs="Times New Roman"/>
          <w:i/>
          <w:iCs/>
          <w:sz w:val="28"/>
          <w:szCs w:val="28"/>
        </w:rPr>
        <w:t>:</w:t>
      </w:r>
      <w:r w:rsidRPr="00801725">
        <w:rPr>
          <w:rFonts w:ascii="Times New Roman" w:eastAsia="Arial" w:hAnsi="Times New Roman" w:cs="Times New Roman"/>
          <w:sz w:val="28"/>
          <w:szCs w:val="28"/>
        </w:rPr>
        <w:t xml:space="preserve"> Đ</w:t>
      </w:r>
      <w:r w:rsidR="00B31F42" w:rsidRPr="00801725">
        <w:rPr>
          <w:rFonts w:ascii="Times New Roman" w:eastAsia="Arial" w:hAnsi="Times New Roman" w:cs="Times New Roman"/>
          <w:sz w:val="28"/>
          <w:szCs w:val="28"/>
        </w:rPr>
        <w:t xml:space="preserve">iền số liệu điều chỉnh thu nhập hoặc lỗ ròng tại Báo cáo tài chính </w:t>
      </w:r>
      <w:r w:rsidR="00EF1EB0" w:rsidRPr="00801725">
        <w:rPr>
          <w:rFonts w:ascii="Times New Roman" w:eastAsia="Arial" w:hAnsi="Times New Roman" w:cs="Times New Roman"/>
          <w:sz w:val="28"/>
          <w:szCs w:val="28"/>
        </w:rPr>
        <w:t xml:space="preserve">tương tự hướng dẫn tại </w:t>
      </w:r>
      <w:r w:rsidR="00A15B08" w:rsidRPr="00474183">
        <w:rPr>
          <w:rFonts w:ascii="Times New Roman" w:eastAsia="Arial" w:hAnsi="Times New Roman" w:cs="Times New Roman"/>
          <w:sz w:val="28"/>
          <w:szCs w:val="28"/>
        </w:rPr>
        <w:t>M</w:t>
      </w:r>
      <w:r w:rsidR="00EF1EB0" w:rsidRPr="00474183">
        <w:rPr>
          <w:rFonts w:ascii="Times New Roman" w:eastAsia="Arial" w:hAnsi="Times New Roman" w:cs="Times New Roman"/>
          <w:sz w:val="28"/>
          <w:szCs w:val="28"/>
        </w:rPr>
        <w:t>ục 3.</w:t>
      </w:r>
      <w:r w:rsidR="005E5C19" w:rsidRPr="00474183">
        <w:rPr>
          <w:rFonts w:ascii="Times New Roman" w:eastAsia="Arial" w:hAnsi="Times New Roman" w:cs="Times New Roman"/>
          <w:sz w:val="28"/>
          <w:szCs w:val="28"/>
        </w:rPr>
        <w:t>1</w:t>
      </w:r>
      <w:r w:rsidR="00EF1EB0" w:rsidRPr="00474183">
        <w:rPr>
          <w:rFonts w:ascii="Times New Roman" w:eastAsia="Arial" w:hAnsi="Times New Roman" w:cs="Times New Roman"/>
          <w:sz w:val="28"/>
          <w:szCs w:val="28"/>
        </w:rPr>
        <w:t>.1</w:t>
      </w:r>
      <w:r w:rsidR="00A15B08" w:rsidRPr="00474183">
        <w:rPr>
          <w:rFonts w:ascii="Times New Roman" w:eastAsia="Arial" w:hAnsi="Times New Roman" w:cs="Times New Roman"/>
          <w:sz w:val="28"/>
          <w:szCs w:val="28"/>
        </w:rPr>
        <w:t xml:space="preserve"> Tờ khai thông tin này</w:t>
      </w:r>
      <w:r w:rsidR="00EF1EB0" w:rsidRPr="00801725">
        <w:rPr>
          <w:rFonts w:ascii="Times New Roman" w:eastAsia="Arial" w:hAnsi="Times New Roman" w:cs="Times New Roman"/>
          <w:sz w:val="28"/>
          <w:szCs w:val="28"/>
        </w:rPr>
        <w:t xml:space="preserve"> của từng đơn vị hợp thành, công ty thành viên </w:t>
      </w:r>
      <w:r w:rsidR="000C1D5D" w:rsidRPr="00801725">
        <w:rPr>
          <w:rFonts w:ascii="Times New Roman" w:eastAsia="Arial" w:hAnsi="Times New Roman" w:cs="Times New Roman"/>
          <w:sz w:val="28"/>
          <w:szCs w:val="28"/>
        </w:rPr>
        <w:t xml:space="preserve">của Tập đoàn Liên doanh tương ứng. </w:t>
      </w:r>
    </w:p>
    <w:p w14:paraId="28C8A23E" w14:textId="563C0331" w:rsidR="007E1015" w:rsidRPr="00801725" w:rsidRDefault="00D6331F"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 xml:space="preserve">4.1.2. </w:t>
      </w:r>
      <w:r w:rsidR="007E1015" w:rsidRPr="00801725">
        <w:rPr>
          <w:rFonts w:ascii="Times New Roman" w:eastAsia="Arial" w:hAnsi="Times New Roman" w:cs="Times New Roman"/>
          <w:b/>
          <w:bCs/>
          <w:sz w:val="28"/>
          <w:szCs w:val="28"/>
        </w:rPr>
        <w:t>Phân bổ thu nhập hoặc lỗ giữa Công ty chính và cơ sở thường trú</w:t>
      </w:r>
    </w:p>
    <w:p w14:paraId="038018C4" w14:textId="1649D6DE" w:rsidR="00806CA6"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7E1015" w:rsidRPr="00801725">
        <w:rPr>
          <w:rFonts w:ascii="Times New Roman" w:eastAsia="Arial" w:hAnsi="Times New Roman" w:cs="Times New Roman"/>
          <w:i/>
          <w:iCs/>
          <w:sz w:val="28"/>
          <w:szCs w:val="28"/>
        </w:rPr>
        <w:t xml:space="preserve">. Tên </w:t>
      </w:r>
      <w:r w:rsidR="00C96958" w:rsidRPr="00801725">
        <w:rPr>
          <w:rFonts w:ascii="Times New Roman" w:eastAsia="Arial" w:hAnsi="Times New Roman" w:cs="Times New Roman"/>
          <w:i/>
          <w:iCs/>
          <w:sz w:val="28"/>
          <w:szCs w:val="28"/>
        </w:rPr>
        <w:t>công ty chính</w:t>
      </w:r>
      <w:r w:rsidR="007E1015" w:rsidRPr="00801725">
        <w:rPr>
          <w:rFonts w:ascii="Times New Roman" w:eastAsia="Arial" w:hAnsi="Times New Roman" w:cs="Times New Roman"/>
          <w:sz w:val="28"/>
          <w:szCs w:val="28"/>
        </w:rPr>
        <w:t xml:space="preserve">: </w:t>
      </w:r>
      <w:r w:rsidR="00806CA6" w:rsidRPr="00801725">
        <w:rPr>
          <w:rFonts w:ascii="Times New Roman" w:eastAsia="Arial" w:hAnsi="Times New Roman" w:cs="Times New Roman"/>
          <w:sz w:val="28"/>
          <w:szCs w:val="28"/>
        </w:rPr>
        <w:t>Ghi rõ ràng, đầy đủ tên công ty chính theo Quyết định thành lập hoặc Giấy phép thành lập và hoạt động hoặc Giấy chứng nhận đăng ký kinh doanh hoặc Giấy tờ tương đương do cơ quan có thẩm quyền tại quốc gia cư trú cấp.</w:t>
      </w:r>
    </w:p>
    <w:p w14:paraId="3C43629E" w14:textId="6BD372A9" w:rsidR="007E1015"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w:t>
      </w:r>
      <w:r w:rsidR="007E1015" w:rsidRPr="00801725">
        <w:rPr>
          <w:rFonts w:ascii="Times New Roman" w:eastAsia="Arial" w:hAnsi="Times New Roman" w:cs="Times New Roman"/>
          <w:i/>
          <w:iCs/>
          <w:sz w:val="28"/>
          <w:szCs w:val="28"/>
        </w:rPr>
        <w:t xml:space="preserve">. Mã số thuế của </w:t>
      </w:r>
      <w:r w:rsidR="00EA1B65" w:rsidRPr="00801725">
        <w:rPr>
          <w:rFonts w:ascii="Times New Roman" w:eastAsia="Arial" w:hAnsi="Times New Roman" w:cs="Times New Roman"/>
          <w:i/>
          <w:iCs/>
          <w:sz w:val="28"/>
          <w:szCs w:val="28"/>
        </w:rPr>
        <w:t>công ty chính</w:t>
      </w:r>
      <w:r w:rsidR="007E1015" w:rsidRPr="00801725">
        <w:rPr>
          <w:rFonts w:ascii="Times New Roman" w:eastAsia="Arial" w:hAnsi="Times New Roman" w:cs="Times New Roman"/>
          <w:sz w:val="28"/>
          <w:szCs w:val="28"/>
        </w:rPr>
        <w:t xml:space="preserve">: </w:t>
      </w:r>
      <w:r w:rsidR="00EA1B65" w:rsidRPr="00801725">
        <w:rPr>
          <w:rFonts w:ascii="Times New Roman" w:eastAsia="Arial" w:hAnsi="Times New Roman" w:cs="Times New Roman"/>
          <w:sz w:val="28"/>
          <w:szCs w:val="28"/>
        </w:rPr>
        <w:t>Đ</w:t>
      </w:r>
      <w:r w:rsidR="007E1015" w:rsidRPr="00801725">
        <w:rPr>
          <w:rFonts w:ascii="Times New Roman" w:eastAsia="Arial" w:hAnsi="Times New Roman" w:cs="Times New Roman"/>
          <w:sz w:val="28"/>
          <w:szCs w:val="28"/>
        </w:rPr>
        <w:t xml:space="preserve">iền mã số thuế của </w:t>
      </w:r>
      <w:r w:rsidR="00EA1B65" w:rsidRPr="00801725">
        <w:rPr>
          <w:rFonts w:ascii="Times New Roman" w:eastAsia="Arial" w:hAnsi="Times New Roman" w:cs="Times New Roman"/>
          <w:sz w:val="28"/>
          <w:szCs w:val="28"/>
        </w:rPr>
        <w:t>công ty chính</w:t>
      </w:r>
      <w:r w:rsidR="007E1015" w:rsidRPr="00801725">
        <w:rPr>
          <w:rFonts w:ascii="Times New Roman" w:eastAsia="Arial" w:hAnsi="Times New Roman" w:cs="Times New Roman"/>
          <w:sz w:val="28"/>
          <w:szCs w:val="28"/>
        </w:rPr>
        <w:t xml:space="preserve"> được sử dụng để thực hiện nghĩa vụ thuế thuộc phạm vi áp dụng (thuế nội địa) tại </w:t>
      </w:r>
      <w:r w:rsidR="005638AF" w:rsidRPr="00801725">
        <w:rPr>
          <w:rFonts w:ascii="Times New Roman" w:eastAsia="Arial" w:hAnsi="Times New Roman" w:cs="Times New Roman"/>
          <w:sz w:val="28"/>
          <w:szCs w:val="28"/>
        </w:rPr>
        <w:t>quốc gia cư trú</w:t>
      </w:r>
      <w:r w:rsidR="007E1015" w:rsidRPr="00801725">
        <w:rPr>
          <w:rFonts w:ascii="Times New Roman" w:eastAsia="Arial" w:hAnsi="Times New Roman" w:cs="Times New Roman"/>
          <w:sz w:val="28"/>
          <w:szCs w:val="28"/>
        </w:rPr>
        <w:t>.</w:t>
      </w:r>
    </w:p>
    <w:p w14:paraId="2753207A" w14:textId="65BCF94E" w:rsidR="007E1015"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863889" w:rsidRPr="00801725">
        <w:rPr>
          <w:rFonts w:ascii="Times New Roman" w:eastAsia="Arial" w:hAnsi="Times New Roman" w:cs="Times New Roman"/>
          <w:i/>
          <w:iCs/>
          <w:sz w:val="28"/>
          <w:szCs w:val="28"/>
        </w:rPr>
        <w:t xml:space="preserve">. </w:t>
      </w:r>
      <w:r w:rsidR="004A34C0" w:rsidRPr="00801725">
        <w:rPr>
          <w:rFonts w:ascii="Times New Roman" w:eastAsia="Arial" w:hAnsi="Times New Roman" w:cs="Times New Roman"/>
          <w:i/>
          <w:iCs/>
          <w:sz w:val="28"/>
          <w:szCs w:val="28"/>
        </w:rPr>
        <w:t>Thu nhập hoặc lỗ ròng tại Báo cáo tài chính trước khi điều chỉnh</w:t>
      </w:r>
      <w:r w:rsidR="004A34C0" w:rsidRPr="00801725">
        <w:rPr>
          <w:rFonts w:ascii="Times New Roman" w:eastAsia="Arial" w:hAnsi="Times New Roman" w:cs="Times New Roman"/>
          <w:sz w:val="28"/>
          <w:szCs w:val="28"/>
        </w:rPr>
        <w:t xml:space="preserve">: Điền </w:t>
      </w:r>
      <w:r w:rsidR="00B45829" w:rsidRPr="00801725">
        <w:rPr>
          <w:rFonts w:ascii="Times New Roman" w:eastAsia="Arial" w:hAnsi="Times New Roman" w:cs="Times New Roman"/>
          <w:sz w:val="28"/>
          <w:szCs w:val="28"/>
        </w:rPr>
        <w:t>thu nhập hoặc lỗ ròng trình bày trên Báo cáo tài chính của công ty chính.</w:t>
      </w:r>
    </w:p>
    <w:p w14:paraId="3208D4A0" w14:textId="43CDD199" w:rsidR="009B5501"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4</w:t>
      </w:r>
      <w:r w:rsidR="009B5501" w:rsidRPr="00801725">
        <w:rPr>
          <w:rFonts w:ascii="Times New Roman" w:eastAsia="Arial" w:hAnsi="Times New Roman" w:cs="Times New Roman"/>
          <w:i/>
          <w:iCs/>
          <w:sz w:val="28"/>
          <w:szCs w:val="28"/>
        </w:rPr>
        <w:t>. Tên cơ sở thường trú</w:t>
      </w:r>
      <w:r w:rsidR="009B5501" w:rsidRPr="00801725">
        <w:rPr>
          <w:rFonts w:ascii="Times New Roman" w:eastAsia="Arial" w:hAnsi="Times New Roman" w:cs="Times New Roman"/>
          <w:sz w:val="28"/>
          <w:szCs w:val="28"/>
        </w:rPr>
        <w:t>: Ghi rõ ràng, đầy đủ tên cơ sở thường trú theo Quyết định thành lập hoặc Giấy phép thành lập và hoạt động hoặc Giấy chứng nhận đăng ký kinh doanh hoặc Giấy tờ tương đương do cơ quan có thẩm quyền tại quốc gia cư trú cấp.</w:t>
      </w:r>
    </w:p>
    <w:p w14:paraId="6953B508" w14:textId="646FD1B5" w:rsidR="00821191"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5</w:t>
      </w:r>
      <w:r w:rsidR="00821191" w:rsidRPr="00801725">
        <w:rPr>
          <w:rFonts w:ascii="Times New Roman" w:eastAsia="Arial" w:hAnsi="Times New Roman" w:cs="Times New Roman"/>
          <w:i/>
          <w:iCs/>
          <w:sz w:val="28"/>
          <w:szCs w:val="28"/>
        </w:rPr>
        <w:t>. Mã số thuế của cơ sở thường trú</w:t>
      </w:r>
      <w:r w:rsidR="00821191" w:rsidRPr="00801725">
        <w:rPr>
          <w:rFonts w:ascii="Times New Roman" w:eastAsia="Arial" w:hAnsi="Times New Roman" w:cs="Times New Roman"/>
          <w:sz w:val="28"/>
          <w:szCs w:val="28"/>
        </w:rPr>
        <w:t>: Điền mã số thuế của cơ sở thường trú được sử dụng để thực hiện nghĩa vụ thuế thuộc phạm vi áp dụng (thuế nội địa) tại quốc gia cư trú.</w:t>
      </w:r>
    </w:p>
    <w:p w14:paraId="1CA886B4" w14:textId="06C1073E" w:rsidR="004225C3"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6</w:t>
      </w:r>
      <w:r w:rsidR="00BE6DA5" w:rsidRPr="00801725">
        <w:rPr>
          <w:rFonts w:ascii="Times New Roman" w:eastAsia="Arial" w:hAnsi="Times New Roman" w:cs="Times New Roman"/>
          <w:i/>
          <w:iCs/>
          <w:sz w:val="28"/>
          <w:szCs w:val="28"/>
        </w:rPr>
        <w:t>. Quốc gia cư trú của cơ sở thường trú:</w:t>
      </w:r>
      <w:r w:rsidR="00BE6DA5" w:rsidRPr="00801725">
        <w:rPr>
          <w:rFonts w:ascii="Times New Roman" w:eastAsia="Arial" w:hAnsi="Times New Roman" w:cs="Times New Roman"/>
          <w:sz w:val="28"/>
          <w:szCs w:val="28"/>
        </w:rPr>
        <w:t xml:space="preserve"> </w:t>
      </w:r>
      <w:r w:rsidR="004225C3" w:rsidRPr="00801725">
        <w:rPr>
          <w:rFonts w:ascii="Times New Roman" w:eastAsia="Arial" w:hAnsi="Times New Roman" w:cs="Times New Roman"/>
          <w:sz w:val="28"/>
          <w:szCs w:val="28"/>
        </w:rPr>
        <w:t xml:space="preserve">Ghi tên quốc gia cư trú của cơ sở thường trú dưới dạng mã quốc gia gồm 2 ký tự chữ cái dựa trên tiêu chuẩn ISO 3166-1 Alpha 2. Đối với </w:t>
      </w:r>
      <w:r w:rsidR="00B50644" w:rsidRPr="00801725">
        <w:rPr>
          <w:rFonts w:ascii="Times New Roman" w:eastAsia="Arial" w:hAnsi="Times New Roman" w:cs="Times New Roman"/>
          <w:sz w:val="28"/>
          <w:szCs w:val="28"/>
        </w:rPr>
        <w:t>cơ sở thường trú</w:t>
      </w:r>
      <w:r w:rsidR="004225C3" w:rsidRPr="00801725">
        <w:rPr>
          <w:rFonts w:ascii="Times New Roman" w:eastAsia="Arial" w:hAnsi="Times New Roman" w:cs="Times New Roman"/>
          <w:sz w:val="28"/>
          <w:szCs w:val="28"/>
        </w:rPr>
        <w:t xml:space="preserve"> không xác định được quốc gia cư trú, </w:t>
      </w:r>
      <w:r w:rsidR="004225C3" w:rsidRPr="00801725">
        <w:rPr>
          <w:rFonts w:ascii="Times New Roman" w:eastAsia="Arial" w:hAnsi="Times New Roman" w:cs="Times New Roman"/>
          <w:sz w:val="28"/>
          <w:szCs w:val="28"/>
        </w:rPr>
        <w:lastRenderedPageBreak/>
        <w:t>đơn vị hợp thành chịu trách nhiệm kê khai điền “</w:t>
      </w:r>
      <w:r w:rsidR="00AB61CA" w:rsidRPr="00801725">
        <w:rPr>
          <w:rFonts w:ascii="Times New Roman" w:eastAsia="Arial" w:hAnsi="Times New Roman" w:cs="Times New Roman"/>
          <w:sz w:val="28"/>
          <w:szCs w:val="28"/>
        </w:rPr>
        <w:t>Không xác định nước cư trú</w:t>
      </w:r>
      <w:r w:rsidR="004225C3" w:rsidRPr="00801725">
        <w:rPr>
          <w:rFonts w:ascii="Times New Roman" w:eastAsia="Arial" w:hAnsi="Times New Roman" w:cs="Times New Roman"/>
          <w:sz w:val="28"/>
          <w:szCs w:val="28"/>
        </w:rPr>
        <w:t xml:space="preserve">”. </w:t>
      </w:r>
    </w:p>
    <w:p w14:paraId="650D3E53" w14:textId="2929F03E" w:rsidR="00821191"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7</w:t>
      </w:r>
      <w:r w:rsidR="00B50644" w:rsidRPr="00801725">
        <w:rPr>
          <w:rFonts w:ascii="Times New Roman" w:eastAsia="Arial" w:hAnsi="Times New Roman" w:cs="Times New Roman"/>
          <w:i/>
          <w:iCs/>
          <w:sz w:val="28"/>
          <w:szCs w:val="28"/>
        </w:rPr>
        <w:t xml:space="preserve">. </w:t>
      </w:r>
      <w:bookmarkStart w:id="30" w:name="_Hlk176352082"/>
      <w:r w:rsidR="00EE431F" w:rsidRPr="00801725">
        <w:rPr>
          <w:rFonts w:ascii="Times New Roman" w:eastAsia="Arial" w:hAnsi="Times New Roman" w:cs="Times New Roman"/>
          <w:i/>
          <w:iCs/>
          <w:sz w:val="28"/>
          <w:szCs w:val="28"/>
        </w:rPr>
        <w:t>T</w:t>
      </w:r>
      <w:r w:rsidR="00B50644" w:rsidRPr="00801725">
        <w:rPr>
          <w:rFonts w:ascii="Times New Roman" w:eastAsia="Arial" w:hAnsi="Times New Roman" w:cs="Times New Roman"/>
          <w:i/>
          <w:iCs/>
          <w:sz w:val="28"/>
          <w:szCs w:val="28"/>
        </w:rPr>
        <w:t>hu nhập hoặc lỗ ròng tại báo cáo tài chính của công ty chính phân bổ cho cơ sở thường trú</w:t>
      </w:r>
      <w:bookmarkEnd w:id="30"/>
      <w:r w:rsidR="00B50644" w:rsidRPr="00801725">
        <w:rPr>
          <w:rFonts w:ascii="Times New Roman" w:eastAsia="Arial" w:hAnsi="Times New Roman" w:cs="Times New Roman"/>
          <w:i/>
          <w:iCs/>
          <w:sz w:val="28"/>
          <w:szCs w:val="28"/>
        </w:rPr>
        <w:t xml:space="preserve">: </w:t>
      </w:r>
      <w:r w:rsidR="00B50644" w:rsidRPr="00801725">
        <w:rPr>
          <w:rFonts w:ascii="Times New Roman" w:eastAsia="Arial" w:hAnsi="Times New Roman" w:cs="Times New Roman"/>
          <w:sz w:val="28"/>
          <w:szCs w:val="28"/>
        </w:rPr>
        <w:t xml:space="preserve">Điền </w:t>
      </w:r>
      <w:r w:rsidR="00EE431F" w:rsidRPr="00801725">
        <w:rPr>
          <w:rFonts w:ascii="Times New Roman" w:eastAsia="Arial" w:hAnsi="Times New Roman" w:cs="Times New Roman"/>
          <w:sz w:val="28"/>
          <w:szCs w:val="28"/>
        </w:rPr>
        <w:t>thu nhập hoặc lỗ ròng tại báo cáo tài chính của công ty chính phân bổ cho cơ sở thường trú</w:t>
      </w:r>
      <w:r w:rsidR="007427F2" w:rsidRPr="00801725">
        <w:rPr>
          <w:rFonts w:ascii="Times New Roman" w:eastAsia="Arial" w:hAnsi="Times New Roman" w:cs="Times New Roman"/>
          <w:i/>
          <w:iCs/>
          <w:sz w:val="28"/>
          <w:szCs w:val="28"/>
        </w:rPr>
        <w:t xml:space="preserve"> </w:t>
      </w:r>
      <w:r w:rsidR="007427F2" w:rsidRPr="00801725">
        <w:rPr>
          <w:rFonts w:ascii="Times New Roman" w:eastAsia="Arial" w:hAnsi="Times New Roman" w:cs="Times New Roman"/>
          <w:sz w:val="28"/>
          <w:szCs w:val="28"/>
        </w:rPr>
        <w:t xml:space="preserve">theo quy định tại </w:t>
      </w:r>
      <w:r w:rsidR="003503F2" w:rsidRPr="00474183">
        <w:rPr>
          <w:rFonts w:ascii="Times New Roman" w:eastAsia="Arial" w:hAnsi="Times New Roman" w:cs="Times New Roman"/>
          <w:sz w:val="28"/>
          <w:szCs w:val="28"/>
        </w:rPr>
        <w:t>Khoản 2</w:t>
      </w:r>
      <w:r w:rsidR="00E07D3D" w:rsidRPr="00474183">
        <w:rPr>
          <w:rFonts w:ascii="Times New Roman" w:eastAsia="Arial" w:hAnsi="Times New Roman" w:cs="Times New Roman"/>
          <w:sz w:val="28"/>
          <w:szCs w:val="28"/>
        </w:rPr>
        <w:t xml:space="preserve"> Mục II Phụ lục II ban hành kèm theo Nghị định</w:t>
      </w:r>
      <w:r w:rsidR="00E07D3D" w:rsidRPr="00801725">
        <w:rPr>
          <w:rFonts w:ascii="Times New Roman" w:eastAsia="Arial" w:hAnsi="Times New Roman" w:cs="Times New Roman"/>
          <w:sz w:val="28"/>
          <w:szCs w:val="28"/>
        </w:rPr>
        <w:t>.</w:t>
      </w:r>
    </w:p>
    <w:p w14:paraId="672491CD" w14:textId="37047E5D" w:rsidR="007427F2" w:rsidRPr="00801725" w:rsidRDefault="001F32E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9</w:t>
      </w:r>
      <w:r w:rsidR="007427F2" w:rsidRPr="00801725">
        <w:rPr>
          <w:rFonts w:ascii="Times New Roman" w:eastAsia="Arial" w:hAnsi="Times New Roman" w:cs="Times New Roman"/>
          <w:i/>
          <w:iCs/>
          <w:sz w:val="28"/>
          <w:szCs w:val="28"/>
        </w:rPr>
        <w:t>. Thu nhập hoặc lỗ ròng tại báo cáo tài chính sau khi điều chỉnh của công ty chính</w:t>
      </w:r>
      <w:r w:rsidR="007427F2" w:rsidRPr="00801725">
        <w:rPr>
          <w:rFonts w:ascii="Times New Roman" w:eastAsia="Arial" w:hAnsi="Times New Roman" w:cs="Times New Roman"/>
          <w:sz w:val="28"/>
          <w:szCs w:val="28"/>
        </w:rPr>
        <w:t xml:space="preserve">: </w:t>
      </w:r>
      <w:r w:rsidR="00F66553" w:rsidRPr="00801725">
        <w:rPr>
          <w:rFonts w:ascii="Times New Roman" w:eastAsia="Arial" w:hAnsi="Times New Roman" w:cs="Times New Roman"/>
          <w:sz w:val="28"/>
          <w:szCs w:val="28"/>
        </w:rPr>
        <w:t>[10] = [5] – [9]</w:t>
      </w:r>
    </w:p>
    <w:p w14:paraId="3B11B187" w14:textId="618F153B" w:rsidR="007E1015" w:rsidRPr="00801725" w:rsidRDefault="00F6171B"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4.1.</w:t>
      </w:r>
      <w:r w:rsidR="00434B8E" w:rsidRPr="00801725">
        <w:rPr>
          <w:rFonts w:ascii="Times New Roman" w:eastAsia="Arial" w:hAnsi="Times New Roman" w:cs="Times New Roman"/>
          <w:b/>
          <w:bCs/>
          <w:sz w:val="28"/>
          <w:szCs w:val="28"/>
        </w:rPr>
        <w:t>3</w:t>
      </w:r>
      <w:r w:rsidR="0015002A" w:rsidRPr="00801725">
        <w:rPr>
          <w:rFonts w:ascii="Times New Roman" w:eastAsia="Arial" w:hAnsi="Times New Roman" w:cs="Times New Roman"/>
          <w:b/>
          <w:bCs/>
          <w:sz w:val="28"/>
          <w:szCs w:val="28"/>
        </w:rPr>
        <w:t>.</w:t>
      </w:r>
      <w:r w:rsidR="007E1015" w:rsidRPr="00801725">
        <w:rPr>
          <w:rFonts w:ascii="Times New Roman" w:eastAsia="Arial" w:hAnsi="Times New Roman" w:cs="Times New Roman"/>
          <w:b/>
          <w:bCs/>
          <w:sz w:val="28"/>
          <w:szCs w:val="28"/>
        </w:rPr>
        <w:t xml:space="preserve"> </w:t>
      </w:r>
      <w:r w:rsidR="0015002A" w:rsidRPr="00801725">
        <w:rPr>
          <w:rFonts w:ascii="Times New Roman" w:eastAsia="Arial" w:hAnsi="Times New Roman" w:cs="Times New Roman"/>
          <w:b/>
          <w:bCs/>
          <w:sz w:val="28"/>
          <w:szCs w:val="28"/>
        </w:rPr>
        <w:t>Điều chỉnh thu nhập hoặc lỗ theo quy định về thuế tối thiểu toàn cầu đối với các giao dịch xuyên quốc gia</w:t>
      </w:r>
    </w:p>
    <w:p w14:paraId="2EBC05D0" w14:textId="0B6F329C" w:rsidR="000408F0"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0408F0" w:rsidRPr="00801725">
        <w:rPr>
          <w:rFonts w:ascii="Times New Roman" w:eastAsia="Arial" w:hAnsi="Times New Roman" w:cs="Times New Roman"/>
          <w:i/>
          <w:iCs/>
          <w:sz w:val="28"/>
          <w:szCs w:val="28"/>
        </w:rPr>
        <w:t xml:space="preserve">. Tên </w:t>
      </w:r>
      <w:bookmarkStart w:id="31" w:name="_Hlk176355982"/>
      <w:r w:rsidR="000408F0" w:rsidRPr="00801725">
        <w:rPr>
          <w:rFonts w:ascii="Times New Roman" w:eastAsia="Arial" w:hAnsi="Times New Roman" w:cs="Times New Roman"/>
          <w:i/>
          <w:iCs/>
          <w:sz w:val="28"/>
          <w:szCs w:val="28"/>
        </w:rPr>
        <w:t>đơn vị hợp thành, công ty thành viên của Tập đoàn Liên doanh</w:t>
      </w:r>
      <w:bookmarkEnd w:id="31"/>
      <w:r w:rsidR="000408F0" w:rsidRPr="00801725">
        <w:rPr>
          <w:rFonts w:ascii="Times New Roman" w:eastAsia="Arial" w:hAnsi="Times New Roman" w:cs="Times New Roman"/>
          <w:sz w:val="28"/>
          <w:szCs w:val="28"/>
        </w:rPr>
        <w:t xml:space="preserve">: Ghi rõ ràng, đầy đủ tên </w:t>
      </w:r>
      <w:r w:rsidR="002623CD" w:rsidRPr="00801725">
        <w:rPr>
          <w:rFonts w:ascii="Times New Roman" w:eastAsia="Arial" w:hAnsi="Times New Roman" w:cs="Times New Roman"/>
          <w:sz w:val="28"/>
          <w:szCs w:val="28"/>
        </w:rPr>
        <w:t xml:space="preserve">đơn vị hợp thành, công ty thành viên của Tập đoàn Liên doanh </w:t>
      </w:r>
      <w:r w:rsidR="00DC45F8" w:rsidRPr="00801725">
        <w:rPr>
          <w:rFonts w:ascii="Times New Roman" w:eastAsia="Arial" w:hAnsi="Times New Roman" w:cs="Times New Roman"/>
          <w:sz w:val="28"/>
          <w:szCs w:val="28"/>
        </w:rPr>
        <w:t>thực hiện điều chỉnh thu nhập hoặc lỗ r</w:t>
      </w:r>
      <w:r w:rsidR="00F434CA" w:rsidRPr="00801725">
        <w:rPr>
          <w:rFonts w:ascii="Times New Roman" w:eastAsia="Arial" w:hAnsi="Times New Roman" w:cs="Times New Roman"/>
          <w:sz w:val="28"/>
          <w:szCs w:val="28"/>
        </w:rPr>
        <w:t>ò</w:t>
      </w:r>
      <w:r w:rsidR="00DC45F8" w:rsidRPr="00801725">
        <w:rPr>
          <w:rFonts w:ascii="Times New Roman" w:eastAsia="Arial" w:hAnsi="Times New Roman" w:cs="Times New Roman"/>
          <w:sz w:val="28"/>
          <w:szCs w:val="28"/>
        </w:rPr>
        <w:t xml:space="preserve">ng theo quy định về thuế tối thiểu toàn cầu thông qua các khoản điều chỉnh liên quan đến giao dịch giữa các đơn vị hợp thành, công ty thành viên của Tập đoàn Liên doanh giữa các quốc gia khác nhau </w:t>
      </w:r>
      <w:r w:rsidR="003D60AB" w:rsidRPr="00801725">
        <w:rPr>
          <w:rFonts w:ascii="Times New Roman" w:eastAsia="Arial" w:hAnsi="Times New Roman" w:cs="Times New Roman"/>
          <w:sz w:val="28"/>
          <w:szCs w:val="28"/>
        </w:rPr>
        <w:t>theo Quyết định thành lập</w:t>
      </w:r>
      <w:r w:rsidR="00E545F1" w:rsidRPr="00801725">
        <w:rPr>
          <w:rFonts w:ascii="Times New Roman" w:eastAsia="Arial" w:hAnsi="Times New Roman" w:cs="Times New Roman"/>
          <w:sz w:val="28"/>
          <w:szCs w:val="28"/>
        </w:rPr>
        <w:t xml:space="preserve">, </w:t>
      </w:r>
      <w:r w:rsidR="003D60AB" w:rsidRPr="00801725">
        <w:rPr>
          <w:rFonts w:ascii="Times New Roman" w:eastAsia="Arial" w:hAnsi="Times New Roman" w:cs="Times New Roman"/>
          <w:sz w:val="28"/>
          <w:szCs w:val="28"/>
        </w:rPr>
        <w:t>Giấy phép thành lập và hoạt động</w:t>
      </w:r>
      <w:r w:rsidR="00E545F1" w:rsidRPr="00801725">
        <w:rPr>
          <w:rFonts w:ascii="Times New Roman" w:eastAsia="Arial" w:hAnsi="Times New Roman" w:cs="Times New Roman"/>
          <w:sz w:val="28"/>
          <w:szCs w:val="28"/>
        </w:rPr>
        <w:t xml:space="preserve">, </w:t>
      </w:r>
      <w:r w:rsidR="003D60AB" w:rsidRPr="00801725">
        <w:rPr>
          <w:rFonts w:ascii="Times New Roman" w:eastAsia="Arial" w:hAnsi="Times New Roman" w:cs="Times New Roman"/>
          <w:sz w:val="28"/>
          <w:szCs w:val="28"/>
        </w:rPr>
        <w:t>Giấy chứng nhận đăng ký kinh doanh hoặc</w:t>
      </w:r>
      <w:r w:rsidR="00E545F1" w:rsidRPr="00801725">
        <w:rPr>
          <w:rFonts w:ascii="Times New Roman" w:eastAsia="Arial" w:hAnsi="Times New Roman" w:cs="Times New Roman"/>
          <w:sz w:val="28"/>
          <w:szCs w:val="28"/>
        </w:rPr>
        <w:t xml:space="preserve"> </w:t>
      </w:r>
      <w:r w:rsidR="003D60AB" w:rsidRPr="00801725">
        <w:rPr>
          <w:rFonts w:ascii="Times New Roman" w:eastAsia="Arial" w:hAnsi="Times New Roman" w:cs="Times New Roman"/>
          <w:sz w:val="28"/>
          <w:szCs w:val="28"/>
        </w:rPr>
        <w:t>Giấy tờ tương đương do cơ quan có thẩm quyền tại quốc gia cư trú cấp</w:t>
      </w:r>
      <w:r w:rsidR="000408F0" w:rsidRPr="00801725">
        <w:rPr>
          <w:rFonts w:ascii="Times New Roman" w:eastAsia="Arial" w:hAnsi="Times New Roman" w:cs="Times New Roman"/>
          <w:sz w:val="28"/>
          <w:szCs w:val="28"/>
        </w:rPr>
        <w:t>.</w:t>
      </w:r>
    </w:p>
    <w:p w14:paraId="7E37C0F8" w14:textId="098B6015" w:rsidR="000408F0"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w:t>
      </w:r>
      <w:r w:rsidR="000408F0" w:rsidRPr="00801725">
        <w:rPr>
          <w:rFonts w:ascii="Times New Roman" w:eastAsia="Arial" w:hAnsi="Times New Roman" w:cs="Times New Roman"/>
          <w:i/>
          <w:iCs/>
          <w:sz w:val="28"/>
          <w:szCs w:val="28"/>
        </w:rPr>
        <w:t xml:space="preserve">. Mã số thuế của </w:t>
      </w:r>
      <w:r w:rsidR="00DC45F8" w:rsidRPr="00801725">
        <w:rPr>
          <w:rFonts w:ascii="Times New Roman" w:eastAsia="Arial" w:hAnsi="Times New Roman" w:cs="Times New Roman"/>
          <w:i/>
          <w:iCs/>
          <w:sz w:val="28"/>
          <w:szCs w:val="28"/>
        </w:rPr>
        <w:t>đơn vị hợp thành, công ty thành viên của Tập đoàn Liên doanh</w:t>
      </w:r>
      <w:r w:rsidR="000408F0" w:rsidRPr="00801725">
        <w:rPr>
          <w:rFonts w:ascii="Times New Roman" w:eastAsia="Arial" w:hAnsi="Times New Roman" w:cs="Times New Roman"/>
          <w:sz w:val="28"/>
          <w:szCs w:val="28"/>
        </w:rPr>
        <w:t xml:space="preserve">: Điền mã số thuế của </w:t>
      </w:r>
      <w:r w:rsidR="00DC45F8" w:rsidRPr="00801725">
        <w:rPr>
          <w:rFonts w:ascii="Times New Roman" w:eastAsia="Arial" w:hAnsi="Times New Roman" w:cs="Times New Roman"/>
          <w:sz w:val="28"/>
          <w:szCs w:val="28"/>
        </w:rPr>
        <w:t xml:space="preserve">đơn vị hợp thành, công ty thành viên của Tập đoàn Liên doanh đã khai tại chỉ tiêu số </w:t>
      </w:r>
      <w:r w:rsidR="00BB35A3" w:rsidRPr="00801725">
        <w:rPr>
          <w:rFonts w:ascii="Times New Roman" w:eastAsia="Arial" w:hAnsi="Times New Roman" w:cs="Times New Roman"/>
          <w:sz w:val="28"/>
          <w:szCs w:val="28"/>
        </w:rPr>
        <w:t>1</w:t>
      </w:r>
      <w:r w:rsidR="00DC45F8" w:rsidRPr="00801725">
        <w:rPr>
          <w:rFonts w:ascii="Times New Roman" w:eastAsia="Arial" w:hAnsi="Times New Roman" w:cs="Times New Roman"/>
          <w:sz w:val="28"/>
          <w:szCs w:val="28"/>
        </w:rPr>
        <w:t xml:space="preserve"> được</w:t>
      </w:r>
      <w:r w:rsidR="000408F0" w:rsidRPr="00801725">
        <w:rPr>
          <w:rFonts w:ascii="Times New Roman" w:eastAsia="Arial" w:hAnsi="Times New Roman" w:cs="Times New Roman"/>
          <w:sz w:val="28"/>
          <w:szCs w:val="28"/>
        </w:rPr>
        <w:t xml:space="preserve"> sử dụng để thực hiện nghĩa vụ thuế thuộc phạm vi áp dụng (thuế nội địa) tại quốc gia cư trú.</w:t>
      </w:r>
    </w:p>
    <w:p w14:paraId="17E07A2E" w14:textId="7372EF9A" w:rsidR="00A660DB"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CA5F7F" w:rsidRPr="00801725">
        <w:rPr>
          <w:rFonts w:ascii="Times New Roman" w:eastAsia="Arial" w:hAnsi="Times New Roman" w:cs="Times New Roman"/>
          <w:i/>
          <w:iCs/>
          <w:sz w:val="28"/>
          <w:szCs w:val="28"/>
        </w:rPr>
        <w:t>. Cơ sở của sự điều chỉnh</w:t>
      </w:r>
      <w:r w:rsidR="000408F0" w:rsidRPr="00801725">
        <w:rPr>
          <w:rFonts w:ascii="Times New Roman" w:eastAsia="Arial" w:hAnsi="Times New Roman" w:cs="Times New Roman"/>
          <w:sz w:val="28"/>
          <w:szCs w:val="28"/>
        </w:rPr>
        <w:t xml:space="preserve">: </w:t>
      </w:r>
      <w:r w:rsidR="000D17E3" w:rsidRPr="00801725">
        <w:rPr>
          <w:rFonts w:ascii="Times New Roman" w:eastAsia="Arial" w:hAnsi="Times New Roman" w:cs="Times New Roman"/>
          <w:sz w:val="28"/>
          <w:szCs w:val="28"/>
        </w:rPr>
        <w:t xml:space="preserve">Ghi rõ quy định </w:t>
      </w:r>
      <w:r w:rsidR="00F434CA" w:rsidRPr="00801725">
        <w:rPr>
          <w:rFonts w:ascii="Times New Roman" w:eastAsia="Arial" w:hAnsi="Times New Roman" w:cs="Times New Roman"/>
          <w:sz w:val="28"/>
          <w:szCs w:val="28"/>
        </w:rPr>
        <w:t>điều chỉnh thu nhập hoặc lỗ ròng theo quy định về thuế tối thiểu toàn cầu thông qua các khoản điều chỉnh liên quan đến giao dịch giữa các đơn vị hợp thành, công ty thành viên của Tập đoàn Liên doanh giữa các quốc gia khác nhau</w:t>
      </w:r>
      <w:r w:rsidR="00230728" w:rsidRPr="00801725">
        <w:rPr>
          <w:rFonts w:ascii="Times New Roman" w:eastAsia="Arial" w:hAnsi="Times New Roman" w:cs="Times New Roman"/>
          <w:sz w:val="28"/>
          <w:szCs w:val="28"/>
        </w:rPr>
        <w:t xml:space="preserve">. </w:t>
      </w:r>
      <w:r w:rsidR="00D75B6E" w:rsidRPr="00801725">
        <w:rPr>
          <w:rFonts w:ascii="Times New Roman" w:eastAsia="Arial" w:hAnsi="Times New Roman" w:cs="Times New Roman"/>
          <w:sz w:val="28"/>
          <w:szCs w:val="28"/>
        </w:rPr>
        <w:t>Các quy định dẫn tới sự điều chỉnh tại mục này bao gồm:</w:t>
      </w:r>
    </w:p>
    <w:p w14:paraId="204CCBC8" w14:textId="69772841" w:rsidR="00D75B6E" w:rsidRPr="00801725" w:rsidRDefault="00D75B6E"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Điểm 4.4, Khoản 4, Mục II, Phụ lục II ban hành kèm theo Nghị định (Điều chỉnh theo nguyên tắc giá thị trường);</w:t>
      </w:r>
    </w:p>
    <w:p w14:paraId="1ACCFC0D" w14:textId="1612BC3D" w:rsidR="00443228" w:rsidRPr="00801725" w:rsidRDefault="00443228"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Điểm 4.</w:t>
      </w:r>
      <w:r w:rsidR="005D03FB" w:rsidRPr="00801725">
        <w:rPr>
          <w:rFonts w:ascii="Times New Roman" w:eastAsia="Arial" w:hAnsi="Times New Roman" w:cs="Times New Roman"/>
          <w:sz w:val="28"/>
          <w:szCs w:val="28"/>
        </w:rPr>
        <w:t>6</w:t>
      </w:r>
      <w:r w:rsidRPr="00801725">
        <w:rPr>
          <w:rFonts w:ascii="Times New Roman" w:eastAsia="Arial" w:hAnsi="Times New Roman" w:cs="Times New Roman"/>
          <w:sz w:val="28"/>
          <w:szCs w:val="28"/>
        </w:rPr>
        <w:t>, Khoản 4, Mục II, Phụ lục II ban hành kèm theo Nghị định (Điều chỉnh đối với thỏa thuận tài chính trong nội bộ tập đoàn);</w:t>
      </w:r>
    </w:p>
    <w:p w14:paraId="7024A203" w14:textId="31D959F0" w:rsidR="000408F0"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4</w:t>
      </w:r>
      <w:r w:rsidR="000408F0" w:rsidRPr="00801725">
        <w:rPr>
          <w:rFonts w:ascii="Times New Roman" w:eastAsia="Arial" w:hAnsi="Times New Roman" w:cs="Times New Roman"/>
          <w:i/>
          <w:iCs/>
          <w:sz w:val="28"/>
          <w:szCs w:val="28"/>
        </w:rPr>
        <w:t xml:space="preserve">. Tên </w:t>
      </w:r>
      <w:r w:rsidR="008F6049" w:rsidRPr="00801725">
        <w:rPr>
          <w:rFonts w:ascii="Times New Roman" w:eastAsia="Arial" w:hAnsi="Times New Roman" w:cs="Times New Roman"/>
          <w:i/>
          <w:iCs/>
          <w:sz w:val="28"/>
          <w:szCs w:val="28"/>
        </w:rPr>
        <w:t>đơn vị hợp thành, công ty thành viên của Tập đoàn Liên doanh liên quan</w:t>
      </w:r>
      <w:r w:rsidR="000408F0" w:rsidRPr="00801725">
        <w:rPr>
          <w:rFonts w:ascii="Times New Roman" w:eastAsia="Arial" w:hAnsi="Times New Roman" w:cs="Times New Roman"/>
          <w:sz w:val="28"/>
          <w:szCs w:val="28"/>
        </w:rPr>
        <w:t xml:space="preserve">: Ghi rõ ràng, đầy đủ tên </w:t>
      </w:r>
      <w:r w:rsidR="00AF482D" w:rsidRPr="00801725">
        <w:rPr>
          <w:rFonts w:ascii="Times New Roman" w:eastAsia="Arial" w:hAnsi="Times New Roman" w:cs="Times New Roman"/>
          <w:sz w:val="28"/>
          <w:szCs w:val="28"/>
        </w:rPr>
        <w:t xml:space="preserve">đơn vị hợp thành, công ty thành viên của Tập đoàn Liên doanh liên quan đến việc điều chỉnh thu nhập hoặc lỗ ròng theo quy định về thuế tối thiểu toàn cầu của đơn vị hợp thành, công ty thành viên của Tập đoàn Liên doanh </w:t>
      </w:r>
      <w:r w:rsidR="000408F0" w:rsidRPr="00801725">
        <w:rPr>
          <w:rFonts w:ascii="Times New Roman" w:eastAsia="Arial" w:hAnsi="Times New Roman" w:cs="Times New Roman"/>
          <w:sz w:val="28"/>
          <w:szCs w:val="28"/>
        </w:rPr>
        <w:t>theo Quyết định thành lập hoặc Giấy phép thành lập và hoạt động hoặc Giấy chứng nhận đăng ký kinh doanh hoặc Giấy tờ tương đương do cơ quan có thẩm quyền tại quốc gia cư trú cấp.</w:t>
      </w:r>
    </w:p>
    <w:p w14:paraId="4868499F" w14:textId="2A868611" w:rsidR="000408F0"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5.</w:t>
      </w:r>
      <w:r w:rsidR="000408F0" w:rsidRPr="00801725">
        <w:rPr>
          <w:rFonts w:ascii="Times New Roman" w:eastAsia="Arial" w:hAnsi="Times New Roman" w:cs="Times New Roman"/>
          <w:i/>
          <w:iCs/>
          <w:sz w:val="28"/>
          <w:szCs w:val="28"/>
        </w:rPr>
        <w:t xml:space="preserve"> Mã số thuế của </w:t>
      </w:r>
      <w:r w:rsidR="00AF482D" w:rsidRPr="00801725">
        <w:rPr>
          <w:rFonts w:ascii="Times New Roman" w:eastAsia="Arial" w:hAnsi="Times New Roman" w:cs="Times New Roman"/>
          <w:i/>
          <w:iCs/>
          <w:sz w:val="28"/>
          <w:szCs w:val="28"/>
        </w:rPr>
        <w:t>đơn vị hợp thành, công ty thành viên của Tập đoàn Liên doanh liên quan</w:t>
      </w:r>
      <w:r w:rsidR="000408F0" w:rsidRPr="00801725">
        <w:rPr>
          <w:rFonts w:ascii="Times New Roman" w:eastAsia="Arial" w:hAnsi="Times New Roman" w:cs="Times New Roman"/>
          <w:sz w:val="28"/>
          <w:szCs w:val="28"/>
        </w:rPr>
        <w:t xml:space="preserve">: Điền mã số thuế của </w:t>
      </w:r>
      <w:r w:rsidR="00AF482D" w:rsidRPr="00801725">
        <w:rPr>
          <w:rFonts w:ascii="Times New Roman" w:eastAsia="Arial" w:hAnsi="Times New Roman" w:cs="Times New Roman"/>
          <w:sz w:val="28"/>
          <w:szCs w:val="28"/>
        </w:rPr>
        <w:t xml:space="preserve">đơn vị hợp thành, công ty thành viên của </w:t>
      </w:r>
      <w:r w:rsidR="00AF482D" w:rsidRPr="00801725">
        <w:rPr>
          <w:rFonts w:ascii="Times New Roman" w:eastAsia="Arial" w:hAnsi="Times New Roman" w:cs="Times New Roman"/>
          <w:sz w:val="28"/>
          <w:szCs w:val="28"/>
        </w:rPr>
        <w:lastRenderedPageBreak/>
        <w:t xml:space="preserve">Tập đoàn Liên doanh </w:t>
      </w:r>
      <w:r w:rsidR="00C3458F" w:rsidRPr="00801725">
        <w:rPr>
          <w:rFonts w:ascii="Times New Roman" w:eastAsia="Arial" w:hAnsi="Times New Roman" w:cs="Times New Roman"/>
          <w:sz w:val="28"/>
          <w:szCs w:val="28"/>
        </w:rPr>
        <w:t xml:space="preserve">đã khai tại chỉ tiêu </w:t>
      </w:r>
      <w:r w:rsidR="00D80978" w:rsidRPr="00801725">
        <w:rPr>
          <w:rFonts w:ascii="Times New Roman" w:eastAsia="Arial" w:hAnsi="Times New Roman" w:cs="Times New Roman"/>
          <w:sz w:val="28"/>
          <w:szCs w:val="28"/>
        </w:rPr>
        <w:t xml:space="preserve">số </w:t>
      </w:r>
      <w:r w:rsidR="004B59FE" w:rsidRPr="00801725">
        <w:rPr>
          <w:rFonts w:ascii="Times New Roman" w:eastAsia="Arial" w:hAnsi="Times New Roman" w:cs="Times New Roman"/>
          <w:sz w:val="28"/>
          <w:szCs w:val="28"/>
        </w:rPr>
        <w:t>4</w:t>
      </w:r>
      <w:r w:rsidR="00AF482D" w:rsidRPr="00801725">
        <w:rPr>
          <w:rFonts w:ascii="Times New Roman" w:eastAsia="Arial" w:hAnsi="Times New Roman" w:cs="Times New Roman"/>
          <w:sz w:val="28"/>
          <w:szCs w:val="28"/>
        </w:rPr>
        <w:t xml:space="preserve"> </w:t>
      </w:r>
      <w:r w:rsidR="000408F0" w:rsidRPr="00801725">
        <w:rPr>
          <w:rFonts w:ascii="Times New Roman" w:eastAsia="Arial" w:hAnsi="Times New Roman" w:cs="Times New Roman"/>
          <w:sz w:val="28"/>
          <w:szCs w:val="28"/>
        </w:rPr>
        <w:t>được sử dụng để thực hiện nghĩa vụ thuế thuộc phạm vi áp dụng (thuế nội địa) tại quốc gia cư trú.</w:t>
      </w:r>
    </w:p>
    <w:p w14:paraId="63DD2E67" w14:textId="3F7A87F3" w:rsidR="000408F0"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6</w:t>
      </w:r>
      <w:r w:rsidR="000408F0" w:rsidRPr="00801725">
        <w:rPr>
          <w:rFonts w:ascii="Times New Roman" w:eastAsia="Arial" w:hAnsi="Times New Roman" w:cs="Times New Roman"/>
          <w:i/>
          <w:iCs/>
          <w:sz w:val="28"/>
          <w:szCs w:val="28"/>
        </w:rPr>
        <w:t xml:space="preserve">. Quốc gia cư trú của </w:t>
      </w:r>
      <w:r w:rsidR="00EC3251" w:rsidRPr="00801725">
        <w:rPr>
          <w:rFonts w:ascii="Times New Roman" w:eastAsia="Arial" w:hAnsi="Times New Roman" w:cs="Times New Roman"/>
          <w:i/>
          <w:iCs/>
          <w:sz w:val="28"/>
          <w:szCs w:val="28"/>
        </w:rPr>
        <w:t>đơn vị hợp thành, công ty thành viên của Tập đoàn Liên doanh liên quan</w:t>
      </w:r>
      <w:r w:rsidR="000408F0" w:rsidRPr="00801725">
        <w:rPr>
          <w:rFonts w:ascii="Times New Roman" w:eastAsia="Arial" w:hAnsi="Times New Roman" w:cs="Times New Roman"/>
          <w:i/>
          <w:iCs/>
          <w:sz w:val="28"/>
          <w:szCs w:val="28"/>
        </w:rPr>
        <w:t>:</w:t>
      </w:r>
      <w:r w:rsidR="000408F0" w:rsidRPr="00801725">
        <w:rPr>
          <w:rFonts w:ascii="Times New Roman" w:eastAsia="Arial" w:hAnsi="Times New Roman" w:cs="Times New Roman"/>
          <w:sz w:val="28"/>
          <w:szCs w:val="28"/>
        </w:rPr>
        <w:t xml:space="preserve"> Ghi tên quốc gia cư trú của </w:t>
      </w:r>
      <w:r w:rsidR="00EC3251" w:rsidRPr="00801725">
        <w:rPr>
          <w:rFonts w:ascii="Times New Roman" w:eastAsia="Arial" w:hAnsi="Times New Roman" w:cs="Times New Roman"/>
          <w:sz w:val="28"/>
          <w:szCs w:val="28"/>
        </w:rPr>
        <w:t>đơn vị hợp thành, công ty thành viên của Tập đoàn Liên doanh liên quan đã khai tại chỉ tiêu</w:t>
      </w:r>
      <w:r w:rsidR="00D80978" w:rsidRPr="00801725">
        <w:rPr>
          <w:rFonts w:ascii="Times New Roman" w:eastAsia="Arial" w:hAnsi="Times New Roman" w:cs="Times New Roman"/>
          <w:sz w:val="28"/>
          <w:szCs w:val="28"/>
        </w:rPr>
        <w:t xml:space="preserve"> số 4</w:t>
      </w:r>
      <w:r w:rsidR="000408F0" w:rsidRPr="00801725">
        <w:rPr>
          <w:rFonts w:ascii="Times New Roman" w:eastAsia="Arial" w:hAnsi="Times New Roman" w:cs="Times New Roman"/>
          <w:sz w:val="28"/>
          <w:szCs w:val="28"/>
        </w:rPr>
        <w:t xml:space="preserve"> dưới dạng mã quốc gia gồm 2 ký tự chữ cái dựa trên tiêu chuẩn ISO 3166-1 Alpha 2. Đối với </w:t>
      </w:r>
      <w:r w:rsidR="00EC3251" w:rsidRPr="00801725">
        <w:rPr>
          <w:rFonts w:ascii="Times New Roman" w:eastAsia="Arial" w:hAnsi="Times New Roman" w:cs="Times New Roman"/>
          <w:sz w:val="28"/>
          <w:szCs w:val="28"/>
        </w:rPr>
        <w:t>đơn vị hợp thành</w:t>
      </w:r>
      <w:r w:rsidR="000408F0" w:rsidRPr="00801725">
        <w:rPr>
          <w:rFonts w:ascii="Times New Roman" w:eastAsia="Arial" w:hAnsi="Times New Roman" w:cs="Times New Roman"/>
          <w:sz w:val="28"/>
          <w:szCs w:val="28"/>
        </w:rPr>
        <w:t xml:space="preserve"> không xác định được quốc gia cư trú, đơn vị hợp thành chịu trách nhiệm kê khai điền “</w:t>
      </w:r>
      <w:r w:rsidR="00AB61CA" w:rsidRPr="00801725">
        <w:rPr>
          <w:rFonts w:ascii="Times New Roman" w:eastAsia="Arial" w:hAnsi="Times New Roman" w:cs="Times New Roman"/>
          <w:sz w:val="28"/>
          <w:szCs w:val="28"/>
        </w:rPr>
        <w:t>Không xác định nước cư trú</w:t>
      </w:r>
      <w:r w:rsidR="000408F0" w:rsidRPr="00801725">
        <w:rPr>
          <w:rFonts w:ascii="Times New Roman" w:eastAsia="Arial" w:hAnsi="Times New Roman" w:cs="Times New Roman"/>
          <w:sz w:val="28"/>
          <w:szCs w:val="28"/>
        </w:rPr>
        <w:t xml:space="preserve">”. </w:t>
      </w:r>
    </w:p>
    <w:p w14:paraId="374A16DC" w14:textId="3FC86F82" w:rsidR="000408F0"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7</w:t>
      </w:r>
      <w:r w:rsidR="002D6A18" w:rsidRPr="00801725">
        <w:rPr>
          <w:rFonts w:ascii="Times New Roman" w:eastAsia="Arial" w:hAnsi="Times New Roman" w:cs="Times New Roman"/>
          <w:i/>
          <w:iCs/>
          <w:sz w:val="28"/>
          <w:szCs w:val="28"/>
        </w:rPr>
        <w:t>. Giá trị điều chỉnh tăng thu nhập hoặc lỗ ròng theo quy định về thuế tối thiểu toàn cầu của đơn vị hợp thành</w:t>
      </w:r>
      <w:r w:rsidR="000408F0" w:rsidRPr="00801725">
        <w:rPr>
          <w:rFonts w:ascii="Times New Roman" w:eastAsia="Arial" w:hAnsi="Times New Roman" w:cs="Times New Roman"/>
          <w:i/>
          <w:iCs/>
          <w:sz w:val="28"/>
          <w:szCs w:val="28"/>
        </w:rPr>
        <w:t xml:space="preserve">: </w:t>
      </w:r>
      <w:r w:rsidR="000408F0" w:rsidRPr="00801725">
        <w:rPr>
          <w:rFonts w:ascii="Times New Roman" w:eastAsia="Arial" w:hAnsi="Times New Roman" w:cs="Times New Roman"/>
          <w:sz w:val="28"/>
          <w:szCs w:val="28"/>
        </w:rPr>
        <w:t xml:space="preserve">Điền </w:t>
      </w:r>
      <w:r w:rsidR="00920B57" w:rsidRPr="00801725">
        <w:rPr>
          <w:rFonts w:ascii="Times New Roman" w:eastAsia="Arial" w:hAnsi="Times New Roman" w:cs="Times New Roman"/>
          <w:sz w:val="28"/>
          <w:szCs w:val="28"/>
        </w:rPr>
        <w:t xml:space="preserve">giá trị khoản điều chỉnh tăng trong </w:t>
      </w:r>
      <w:r w:rsidR="000408F0" w:rsidRPr="00801725">
        <w:rPr>
          <w:rFonts w:ascii="Times New Roman" w:eastAsia="Arial" w:hAnsi="Times New Roman" w:cs="Times New Roman"/>
          <w:sz w:val="28"/>
          <w:szCs w:val="28"/>
        </w:rPr>
        <w:t xml:space="preserve">thu nhập hoặc lỗ ròng tại báo cáo tài chính của </w:t>
      </w:r>
      <w:r w:rsidR="002D6A18" w:rsidRPr="00801725">
        <w:rPr>
          <w:rFonts w:ascii="Times New Roman" w:eastAsia="Arial" w:hAnsi="Times New Roman" w:cs="Times New Roman"/>
          <w:sz w:val="28"/>
          <w:szCs w:val="28"/>
        </w:rPr>
        <w:t xml:space="preserve">đơn vị hợp thành, công ty thành viên của Tập đoàn Liên doanh theo quy định điều chỉnh đã xác định tại chỉ tiêu số </w:t>
      </w:r>
      <w:r w:rsidR="006107FE" w:rsidRPr="00801725">
        <w:rPr>
          <w:rFonts w:ascii="Times New Roman" w:eastAsia="Arial" w:hAnsi="Times New Roman" w:cs="Times New Roman"/>
          <w:sz w:val="28"/>
          <w:szCs w:val="28"/>
        </w:rPr>
        <w:t>3</w:t>
      </w:r>
      <w:r w:rsidR="002D6A18" w:rsidRPr="00801725">
        <w:rPr>
          <w:rFonts w:ascii="Times New Roman" w:eastAsia="Arial" w:hAnsi="Times New Roman" w:cs="Times New Roman"/>
          <w:sz w:val="28"/>
          <w:szCs w:val="28"/>
        </w:rPr>
        <w:t>.</w:t>
      </w:r>
    </w:p>
    <w:p w14:paraId="46445CC4" w14:textId="3E354C9D" w:rsidR="00920B57"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8</w:t>
      </w:r>
      <w:r w:rsidR="00920B57" w:rsidRPr="00801725">
        <w:rPr>
          <w:rFonts w:ascii="Times New Roman" w:eastAsia="Arial" w:hAnsi="Times New Roman" w:cs="Times New Roman"/>
          <w:i/>
          <w:iCs/>
          <w:sz w:val="28"/>
          <w:szCs w:val="28"/>
        </w:rPr>
        <w:t>. Giá trị điều chỉnh giảm thu nhập hoặc lỗ ròng theo quy định về thuế tối thiểu toàn cầu của đơn vị hợp thành</w:t>
      </w:r>
      <w:r w:rsidR="000408F0" w:rsidRPr="00801725">
        <w:rPr>
          <w:rFonts w:ascii="Times New Roman" w:eastAsia="Arial" w:hAnsi="Times New Roman" w:cs="Times New Roman"/>
          <w:sz w:val="28"/>
          <w:szCs w:val="28"/>
        </w:rPr>
        <w:t xml:space="preserve">: </w:t>
      </w:r>
      <w:r w:rsidR="00920B57" w:rsidRPr="00801725">
        <w:rPr>
          <w:rFonts w:ascii="Times New Roman" w:eastAsia="Arial" w:hAnsi="Times New Roman" w:cs="Times New Roman"/>
          <w:sz w:val="28"/>
          <w:szCs w:val="28"/>
        </w:rPr>
        <w:t xml:space="preserve">Điền giá trị khoản điều chỉnh giảm trong thu nhập hoặc lỗ ròng tại báo cáo tài chính của đơn vị hợp thành, công ty thành viên của Tập đoàn Liên doanh theo quy định điều chỉnh đã xác định tại chỉ tiêu số </w:t>
      </w:r>
      <w:r w:rsidR="006107FE" w:rsidRPr="00801725">
        <w:rPr>
          <w:rFonts w:ascii="Times New Roman" w:eastAsia="Arial" w:hAnsi="Times New Roman" w:cs="Times New Roman"/>
          <w:sz w:val="28"/>
          <w:szCs w:val="28"/>
        </w:rPr>
        <w:t>3</w:t>
      </w:r>
      <w:r w:rsidR="00920B57" w:rsidRPr="00801725">
        <w:rPr>
          <w:rFonts w:ascii="Times New Roman" w:eastAsia="Arial" w:hAnsi="Times New Roman" w:cs="Times New Roman"/>
          <w:sz w:val="28"/>
          <w:szCs w:val="28"/>
        </w:rPr>
        <w:t>.</w:t>
      </w:r>
    </w:p>
    <w:p w14:paraId="4BC3E3C7" w14:textId="189E2C45" w:rsidR="007E1015" w:rsidRPr="00801725" w:rsidRDefault="007E1015"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 xml:space="preserve">4.2. Thuế </w:t>
      </w:r>
      <w:r w:rsidR="00E147D4" w:rsidRPr="00801725">
        <w:rPr>
          <w:rFonts w:ascii="Times New Roman" w:eastAsia="Arial" w:hAnsi="Times New Roman" w:cs="Times New Roman"/>
          <w:b/>
          <w:bCs/>
          <w:sz w:val="28"/>
          <w:szCs w:val="28"/>
        </w:rPr>
        <w:t xml:space="preserve">thuộc phạm vi </w:t>
      </w:r>
      <w:r w:rsidRPr="00801725">
        <w:rPr>
          <w:rFonts w:ascii="Times New Roman" w:eastAsia="Arial" w:hAnsi="Times New Roman" w:cs="Times New Roman"/>
          <w:b/>
          <w:bCs/>
          <w:sz w:val="28"/>
          <w:szCs w:val="28"/>
        </w:rPr>
        <w:t>áp dụng được điều chỉnh</w:t>
      </w:r>
    </w:p>
    <w:p w14:paraId="350638B6" w14:textId="137F7A3E" w:rsidR="007E1015" w:rsidRPr="00801725" w:rsidRDefault="00FF4B14"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4.2.1. Điều chỉnh đối với chi phí thuế hiện hành trong kế toán</w:t>
      </w:r>
    </w:p>
    <w:p w14:paraId="4BB597AD" w14:textId="2BE46D0B" w:rsidR="00856AFA" w:rsidRPr="00801725" w:rsidRDefault="00856AFA" w:rsidP="00EA0ECA">
      <w:pPr>
        <w:widowControl w:val="0"/>
        <w:tabs>
          <w:tab w:val="left" w:pos="773"/>
        </w:tabs>
        <w:spacing w:line="276" w:lineRule="auto"/>
        <w:ind w:firstLine="720"/>
        <w:jc w:val="both"/>
        <w:rPr>
          <w:rFonts w:ascii="Times New Roman" w:eastAsia="Arial" w:hAnsi="Times New Roman" w:cs="Times New Roman"/>
          <w:sz w:val="28"/>
          <w:szCs w:val="28"/>
        </w:rPr>
      </w:pPr>
      <w:bookmarkStart w:id="32" w:name="_Hlk176359474"/>
      <w:r w:rsidRPr="00801725">
        <w:rPr>
          <w:rFonts w:ascii="Times New Roman" w:eastAsia="Arial" w:hAnsi="Times New Roman" w:cs="Times New Roman"/>
          <w:i/>
          <w:iCs/>
          <w:sz w:val="28"/>
          <w:szCs w:val="28"/>
        </w:rPr>
        <w:t>Chỉ tiêu 1</w:t>
      </w:r>
      <w:r w:rsidR="00796A3B" w:rsidRPr="00801725">
        <w:rPr>
          <w:rFonts w:ascii="Times New Roman" w:eastAsia="Arial" w:hAnsi="Times New Roman" w:cs="Times New Roman"/>
          <w:i/>
          <w:iCs/>
          <w:sz w:val="28"/>
          <w:szCs w:val="28"/>
        </w:rPr>
        <w:t>,2</w:t>
      </w:r>
      <w:r w:rsidRPr="00801725">
        <w:rPr>
          <w:rFonts w:ascii="Times New Roman" w:eastAsia="Arial" w:hAnsi="Times New Roman" w:cs="Times New Roman"/>
          <w:sz w:val="28"/>
          <w:szCs w:val="28"/>
        </w:rPr>
        <w:t xml:space="preserve">: Điền thông tin về tên và mã số thuế của từng đơn vị hợp thành, công ty thành viên của Tập đoàn Liên doanh </w:t>
      </w:r>
      <w:r w:rsidR="00796A3B" w:rsidRPr="00801725">
        <w:rPr>
          <w:rFonts w:ascii="Times New Roman" w:eastAsia="Arial" w:hAnsi="Times New Roman" w:cs="Times New Roman"/>
          <w:sz w:val="28"/>
          <w:szCs w:val="28"/>
        </w:rPr>
        <w:t>cư trú tại Việt Nam</w:t>
      </w:r>
      <w:r w:rsidRPr="00801725">
        <w:rPr>
          <w:rFonts w:ascii="Times New Roman" w:eastAsia="Arial" w:hAnsi="Times New Roman" w:cs="Times New Roman"/>
          <w:sz w:val="28"/>
          <w:szCs w:val="28"/>
        </w:rPr>
        <w:t>.</w:t>
      </w:r>
    </w:p>
    <w:p w14:paraId="1088B0FA" w14:textId="1C2B0149" w:rsidR="00856AFA" w:rsidRPr="00801725" w:rsidRDefault="00856AFA"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Chỉ tiêu </w:t>
      </w:r>
      <w:r w:rsidR="00796A3B" w:rsidRPr="00801725">
        <w:rPr>
          <w:rFonts w:ascii="Times New Roman" w:eastAsia="Arial" w:hAnsi="Times New Roman" w:cs="Times New Roman"/>
          <w:i/>
          <w:iCs/>
          <w:sz w:val="28"/>
          <w:szCs w:val="28"/>
        </w:rPr>
        <w:t>3,4,5</w:t>
      </w:r>
      <w:r w:rsidRPr="00801725">
        <w:rPr>
          <w:rFonts w:ascii="Times New Roman" w:eastAsia="Arial" w:hAnsi="Times New Roman" w:cs="Times New Roman"/>
          <w:i/>
          <w:iCs/>
          <w:sz w:val="28"/>
          <w:szCs w:val="28"/>
        </w:rPr>
        <w:t>:</w:t>
      </w:r>
      <w:r w:rsidRPr="00801725">
        <w:rPr>
          <w:rFonts w:ascii="Times New Roman" w:eastAsia="Arial" w:hAnsi="Times New Roman" w:cs="Times New Roman"/>
          <w:sz w:val="28"/>
          <w:szCs w:val="28"/>
        </w:rPr>
        <w:t xml:space="preserve"> Điền số liệu điều chỉnh </w:t>
      </w:r>
      <w:r w:rsidR="00C47999" w:rsidRPr="00801725">
        <w:rPr>
          <w:rFonts w:ascii="Times New Roman" w:eastAsia="Arial" w:hAnsi="Times New Roman" w:cs="Times New Roman"/>
          <w:sz w:val="28"/>
          <w:szCs w:val="28"/>
        </w:rPr>
        <w:t xml:space="preserve">thuế thuộc phạm vi áp dụng sau khi thực hiện phân bổ từ một đơn vị hợp thành này sang đơn vị hợp thành khác </w:t>
      </w:r>
      <w:r w:rsidRPr="00801725">
        <w:rPr>
          <w:rFonts w:ascii="Times New Roman" w:eastAsia="Arial" w:hAnsi="Times New Roman" w:cs="Times New Roman"/>
          <w:sz w:val="28"/>
          <w:szCs w:val="28"/>
        </w:rPr>
        <w:t xml:space="preserve">tương tự hướng dẫn tại mục 3.2.1 của từng đơn vị hợp thành, công ty thành viên của Tập đoàn Liên doanh tương ứng. </w:t>
      </w:r>
    </w:p>
    <w:bookmarkEnd w:id="32"/>
    <w:p w14:paraId="3C6B1281" w14:textId="6CC6647D" w:rsidR="00C406A1" w:rsidRPr="00801725" w:rsidRDefault="003730CD"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 xml:space="preserve">4.2.2. </w:t>
      </w:r>
      <w:r w:rsidR="00C406A1" w:rsidRPr="00801725">
        <w:rPr>
          <w:rFonts w:ascii="Times New Roman" w:eastAsia="Arial" w:hAnsi="Times New Roman" w:cs="Times New Roman"/>
          <w:b/>
          <w:bCs/>
          <w:sz w:val="28"/>
          <w:szCs w:val="28"/>
        </w:rPr>
        <w:t>Phân bổ thuế thuộc phạm vi áp dụng từ một đơn vị hợp thành sang một đơn vị hợp thành khác</w:t>
      </w:r>
    </w:p>
    <w:p w14:paraId="06A34386" w14:textId="4AAE0D0D" w:rsidR="00C90A1F"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C90A1F" w:rsidRPr="00801725">
        <w:rPr>
          <w:rFonts w:ascii="Times New Roman" w:eastAsia="Arial" w:hAnsi="Times New Roman" w:cs="Times New Roman"/>
          <w:i/>
          <w:iCs/>
          <w:sz w:val="28"/>
          <w:szCs w:val="28"/>
        </w:rPr>
        <w:t>. Tên đơn vị hợp thành, công ty thành viên của Tập đoàn Liên doanh</w:t>
      </w:r>
      <w:r w:rsidR="00C90A1F" w:rsidRPr="00801725">
        <w:rPr>
          <w:rFonts w:ascii="Times New Roman" w:eastAsia="Arial" w:hAnsi="Times New Roman" w:cs="Times New Roman"/>
          <w:sz w:val="28"/>
          <w:szCs w:val="28"/>
        </w:rPr>
        <w:t xml:space="preserve">: Ghi rõ ràng, đầy đủ tên đơn vị hợp thành, công ty thành viên của Tập đoàn Liên doanh thực hiện điều chỉnh </w:t>
      </w:r>
      <w:r w:rsidR="00CB3655" w:rsidRPr="00801725">
        <w:rPr>
          <w:rFonts w:ascii="Times New Roman" w:eastAsia="Arial" w:hAnsi="Times New Roman" w:cs="Times New Roman"/>
          <w:sz w:val="28"/>
          <w:szCs w:val="28"/>
        </w:rPr>
        <w:t xml:space="preserve">thuế thuộc phạm vi áp dụng </w:t>
      </w:r>
      <w:r w:rsidR="00C90A1F" w:rsidRPr="00801725">
        <w:rPr>
          <w:rFonts w:ascii="Times New Roman" w:eastAsia="Arial" w:hAnsi="Times New Roman" w:cs="Times New Roman"/>
          <w:sz w:val="28"/>
          <w:szCs w:val="28"/>
        </w:rPr>
        <w:t>theo Quyết định thành lập, Giấy phép thành lập và hoạt động, Giấy chứng nhận đăng ký kinh doanh hoặc Giấy tờ tương đương do cơ quan có thẩm quyền tại quốc gia cư trú cấp.</w:t>
      </w:r>
    </w:p>
    <w:p w14:paraId="4062223A" w14:textId="1278FCEE" w:rsidR="00C90A1F"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2</w:t>
      </w:r>
      <w:r w:rsidR="00C90A1F" w:rsidRPr="00801725">
        <w:rPr>
          <w:rFonts w:ascii="Times New Roman" w:eastAsia="Arial" w:hAnsi="Times New Roman" w:cs="Times New Roman"/>
          <w:i/>
          <w:iCs/>
          <w:sz w:val="28"/>
          <w:szCs w:val="28"/>
        </w:rPr>
        <w:t>. Mã số thuế của đơn vị hợp thành, công ty thành viên của Tập đoàn Liên doanh</w:t>
      </w:r>
      <w:r w:rsidR="00C90A1F" w:rsidRPr="00801725">
        <w:rPr>
          <w:rFonts w:ascii="Times New Roman" w:eastAsia="Arial" w:hAnsi="Times New Roman" w:cs="Times New Roman"/>
          <w:sz w:val="28"/>
          <w:szCs w:val="28"/>
        </w:rPr>
        <w:t xml:space="preserve">: Điền mã số thuế của đơn vị hợp thành, công ty thành viên của Tập đoàn Liên doanh đã khai tại chỉ tiêu số </w:t>
      </w:r>
      <w:r w:rsidR="001D2D65" w:rsidRPr="00801725">
        <w:rPr>
          <w:rFonts w:ascii="Times New Roman" w:eastAsia="Arial" w:hAnsi="Times New Roman" w:cs="Times New Roman"/>
          <w:sz w:val="28"/>
          <w:szCs w:val="28"/>
        </w:rPr>
        <w:t xml:space="preserve">1 </w:t>
      </w:r>
      <w:r w:rsidR="00C90A1F" w:rsidRPr="00801725">
        <w:rPr>
          <w:rFonts w:ascii="Times New Roman" w:eastAsia="Arial" w:hAnsi="Times New Roman" w:cs="Times New Roman"/>
          <w:sz w:val="28"/>
          <w:szCs w:val="28"/>
        </w:rPr>
        <w:t>được sử dụng để thực hiện nghĩa vụ thuế thuộc phạm vi áp dụng (thuế nội địa) tại quốc gia cư trú.</w:t>
      </w:r>
    </w:p>
    <w:p w14:paraId="3ECD4394" w14:textId="03AE0A6E" w:rsidR="00880581"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880581" w:rsidRPr="00801725">
        <w:rPr>
          <w:rFonts w:ascii="Times New Roman" w:eastAsia="Arial" w:hAnsi="Times New Roman" w:cs="Times New Roman"/>
          <w:i/>
          <w:iCs/>
          <w:sz w:val="28"/>
          <w:szCs w:val="28"/>
        </w:rPr>
        <w:t xml:space="preserve">. </w:t>
      </w:r>
      <w:r w:rsidR="00366353" w:rsidRPr="00801725">
        <w:rPr>
          <w:rFonts w:ascii="Times New Roman" w:eastAsia="Arial" w:hAnsi="Times New Roman" w:cs="Times New Roman"/>
          <w:i/>
          <w:iCs/>
          <w:sz w:val="28"/>
          <w:szCs w:val="28"/>
        </w:rPr>
        <w:t>Thuế thuộc phạm vi áp dụng của đơn vị hợp thành, công ty thành viên của Tập đoàn liên doanh trước điều chỉnh</w:t>
      </w:r>
      <w:r w:rsidR="00880581" w:rsidRPr="00801725">
        <w:rPr>
          <w:rFonts w:ascii="Times New Roman" w:eastAsia="Arial" w:hAnsi="Times New Roman" w:cs="Times New Roman"/>
          <w:i/>
          <w:iCs/>
          <w:sz w:val="28"/>
          <w:szCs w:val="28"/>
        </w:rPr>
        <w:t>:</w:t>
      </w:r>
      <w:r w:rsidR="00880581" w:rsidRPr="00801725">
        <w:rPr>
          <w:rFonts w:ascii="Times New Roman" w:eastAsia="Arial" w:hAnsi="Times New Roman" w:cs="Times New Roman"/>
          <w:sz w:val="28"/>
          <w:szCs w:val="28"/>
        </w:rPr>
        <w:t xml:space="preserve"> </w:t>
      </w:r>
      <w:r w:rsidR="00366353" w:rsidRPr="00801725">
        <w:rPr>
          <w:rFonts w:ascii="Times New Roman" w:eastAsia="Arial" w:hAnsi="Times New Roman" w:cs="Times New Roman"/>
          <w:sz w:val="28"/>
          <w:szCs w:val="28"/>
        </w:rPr>
        <w:t xml:space="preserve">Điền </w:t>
      </w:r>
      <w:r w:rsidR="00BD4C43" w:rsidRPr="00801725">
        <w:rPr>
          <w:rFonts w:ascii="Times New Roman" w:eastAsia="Arial" w:hAnsi="Times New Roman" w:cs="Times New Roman"/>
          <w:sz w:val="28"/>
          <w:szCs w:val="28"/>
        </w:rPr>
        <w:t>giá trị khoản thuế thuộc phạm vi áp dụng của đơn vị hợp thành, công ty thành viên của Tập đoàn liên doanh trước điều chỉnh</w:t>
      </w:r>
      <w:r w:rsidR="00E65614" w:rsidRPr="00801725">
        <w:rPr>
          <w:rFonts w:ascii="Times New Roman" w:eastAsia="Arial" w:hAnsi="Times New Roman" w:cs="Times New Roman"/>
          <w:sz w:val="28"/>
          <w:szCs w:val="28"/>
        </w:rPr>
        <w:t>.</w:t>
      </w:r>
    </w:p>
    <w:p w14:paraId="2C1C9B42" w14:textId="0E89A9A8" w:rsidR="00B85384"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lastRenderedPageBreak/>
        <w:t>4</w:t>
      </w:r>
      <w:r w:rsidR="00C90A1F" w:rsidRPr="00801725">
        <w:rPr>
          <w:rFonts w:ascii="Times New Roman" w:eastAsia="Arial" w:hAnsi="Times New Roman" w:cs="Times New Roman"/>
          <w:i/>
          <w:iCs/>
          <w:sz w:val="28"/>
          <w:szCs w:val="28"/>
        </w:rPr>
        <w:t>. Cơ sở của sự điều chỉnh</w:t>
      </w:r>
      <w:r w:rsidR="00C90A1F" w:rsidRPr="00801725">
        <w:rPr>
          <w:rFonts w:ascii="Times New Roman" w:eastAsia="Arial" w:hAnsi="Times New Roman" w:cs="Times New Roman"/>
          <w:sz w:val="28"/>
          <w:szCs w:val="28"/>
        </w:rPr>
        <w:t>: Ghi rõ quy định điều chỉnh</w:t>
      </w:r>
      <w:r w:rsidR="00F6171B" w:rsidRPr="00801725">
        <w:rPr>
          <w:rFonts w:ascii="Times New Roman" w:eastAsia="Arial" w:hAnsi="Times New Roman" w:cs="Times New Roman"/>
          <w:sz w:val="28"/>
          <w:szCs w:val="28"/>
        </w:rPr>
        <w:t xml:space="preserve"> </w:t>
      </w:r>
      <w:r w:rsidR="00BD4C43" w:rsidRPr="00801725">
        <w:rPr>
          <w:rFonts w:ascii="Times New Roman" w:eastAsia="Arial" w:hAnsi="Times New Roman" w:cs="Times New Roman"/>
          <w:sz w:val="28"/>
          <w:szCs w:val="28"/>
        </w:rPr>
        <w:t>thuế thuộc phạm vi áp dụng</w:t>
      </w:r>
      <w:r w:rsidR="00C90A1F" w:rsidRPr="00801725">
        <w:rPr>
          <w:rFonts w:ascii="Times New Roman" w:eastAsia="Arial" w:hAnsi="Times New Roman" w:cs="Times New Roman"/>
          <w:sz w:val="28"/>
          <w:szCs w:val="28"/>
        </w:rPr>
        <w:t xml:space="preserve"> theo quy định về thuế tối thiểu toàn cầu </w:t>
      </w:r>
      <w:r w:rsidR="003E08DC" w:rsidRPr="00801725">
        <w:rPr>
          <w:rFonts w:ascii="Times New Roman" w:eastAsia="Arial" w:hAnsi="Times New Roman" w:cs="Times New Roman"/>
          <w:sz w:val="28"/>
          <w:szCs w:val="28"/>
        </w:rPr>
        <w:t>từ một</w:t>
      </w:r>
      <w:r w:rsidR="00C90A1F" w:rsidRPr="00801725">
        <w:rPr>
          <w:rFonts w:ascii="Times New Roman" w:eastAsia="Arial" w:hAnsi="Times New Roman" w:cs="Times New Roman"/>
          <w:sz w:val="28"/>
          <w:szCs w:val="28"/>
        </w:rPr>
        <w:t xml:space="preserve"> đơn vị hợp thành, công ty thành viên của Tập đoàn Liên doanh </w:t>
      </w:r>
      <w:r w:rsidR="003E08DC" w:rsidRPr="00801725">
        <w:rPr>
          <w:rFonts w:ascii="Times New Roman" w:eastAsia="Arial" w:hAnsi="Times New Roman" w:cs="Times New Roman"/>
          <w:sz w:val="28"/>
          <w:szCs w:val="28"/>
        </w:rPr>
        <w:t>này sang một đơn vị hợp thành, công ty thành viên của Tập đoàn Liên doanh khác</w:t>
      </w:r>
      <w:r w:rsidR="00F6171B" w:rsidRPr="00801725">
        <w:rPr>
          <w:rFonts w:ascii="Times New Roman" w:eastAsia="Arial" w:hAnsi="Times New Roman" w:cs="Times New Roman"/>
          <w:sz w:val="28"/>
          <w:szCs w:val="28"/>
        </w:rPr>
        <w:t>.</w:t>
      </w:r>
      <w:r w:rsidR="00B85384" w:rsidRPr="00801725">
        <w:rPr>
          <w:rFonts w:ascii="Times New Roman" w:eastAsia="Arial" w:hAnsi="Times New Roman" w:cs="Times New Roman"/>
          <w:sz w:val="28"/>
          <w:szCs w:val="28"/>
        </w:rPr>
        <w:t xml:space="preserve"> Các quy định dẫn tới sự điều chỉnh tại mục này bao gồm:</w:t>
      </w:r>
    </w:p>
    <w:p w14:paraId="559FEFB2" w14:textId="7529E763" w:rsidR="00C90A1F" w:rsidRPr="00801725" w:rsidRDefault="00081BC0"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Điểm 7.2</w:t>
      </w:r>
      <w:r w:rsidR="00FE0DB8" w:rsidRPr="00801725">
        <w:rPr>
          <w:rFonts w:ascii="Times New Roman" w:eastAsia="Arial" w:hAnsi="Times New Roman" w:cs="Times New Roman"/>
          <w:sz w:val="28"/>
          <w:szCs w:val="28"/>
        </w:rPr>
        <w:t>.1</w:t>
      </w:r>
      <w:r w:rsidRPr="00801725">
        <w:rPr>
          <w:rFonts w:ascii="Times New Roman" w:eastAsia="Arial" w:hAnsi="Times New Roman" w:cs="Times New Roman"/>
          <w:sz w:val="28"/>
          <w:szCs w:val="28"/>
        </w:rPr>
        <w:t>, Khoản 7, Mục II, Phụ lục II ban hành kèm theo Nghị định</w:t>
      </w:r>
      <w:r w:rsidR="00B945DD" w:rsidRPr="00801725">
        <w:rPr>
          <w:rFonts w:ascii="Times New Roman" w:eastAsia="Arial" w:hAnsi="Times New Roman" w:cs="Times New Roman"/>
          <w:sz w:val="28"/>
          <w:szCs w:val="28"/>
        </w:rPr>
        <w:t>;</w:t>
      </w:r>
    </w:p>
    <w:p w14:paraId="1F7BC5C4" w14:textId="52E84F06" w:rsidR="00B945DD" w:rsidRPr="00801725" w:rsidRDefault="00B945DD"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Điểm 7.2.2, Khoản 7, Mục II, Phụ lục II ban hành kèm theo Nghị định;</w:t>
      </w:r>
    </w:p>
    <w:p w14:paraId="4ED6580F" w14:textId="03AD2ADB" w:rsidR="00B945DD" w:rsidRPr="00801725" w:rsidRDefault="00B945DD"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Điểm 7.2.3, Khoản 7, Mục II, Phụ lục II ban hành kèm theo Nghị định;</w:t>
      </w:r>
    </w:p>
    <w:p w14:paraId="7BE32629" w14:textId="4EB1E5E8" w:rsidR="00B945DD" w:rsidRPr="00801725" w:rsidRDefault="00B945DD"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Điểm 7.2.4, Khoản 7, Mục II, Phụ lục II ban hành kèm theo Nghị định;</w:t>
      </w:r>
    </w:p>
    <w:p w14:paraId="6B261FFC" w14:textId="37AFD71F" w:rsidR="00E272FE" w:rsidRPr="00801725" w:rsidRDefault="00E272FE"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Điểm 7.5, Khoản 7, Mục II, Phụ lục II ban hành kèm theo Nghị định;</w:t>
      </w:r>
    </w:p>
    <w:p w14:paraId="73BB547B" w14:textId="6A6940EE" w:rsidR="00C90A1F"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5</w:t>
      </w:r>
      <w:r w:rsidR="00C90A1F" w:rsidRPr="00801725">
        <w:rPr>
          <w:rFonts w:ascii="Times New Roman" w:eastAsia="Arial" w:hAnsi="Times New Roman" w:cs="Times New Roman"/>
          <w:i/>
          <w:iCs/>
          <w:sz w:val="28"/>
          <w:szCs w:val="28"/>
        </w:rPr>
        <w:t>. Tên đơn vị hợp thành, công ty thành viên của Tập đoàn Liên doanh liên quan</w:t>
      </w:r>
      <w:r w:rsidR="00C90A1F" w:rsidRPr="00801725">
        <w:rPr>
          <w:rFonts w:ascii="Times New Roman" w:eastAsia="Arial" w:hAnsi="Times New Roman" w:cs="Times New Roman"/>
          <w:sz w:val="28"/>
          <w:szCs w:val="28"/>
        </w:rPr>
        <w:t xml:space="preserve">: Ghi rõ ràng, đầy đủ tên đơn vị hợp thành, công ty thành viên của Tập đoàn Liên doanh liên quan đến việc điều chỉnh </w:t>
      </w:r>
      <w:r w:rsidR="004765AA" w:rsidRPr="00801725">
        <w:rPr>
          <w:rFonts w:ascii="Times New Roman" w:eastAsia="Arial" w:hAnsi="Times New Roman" w:cs="Times New Roman"/>
          <w:sz w:val="28"/>
          <w:szCs w:val="28"/>
        </w:rPr>
        <w:t>thuế thuộc phạm vi áp dụng</w:t>
      </w:r>
      <w:r w:rsidR="00C90A1F" w:rsidRPr="00801725">
        <w:rPr>
          <w:rFonts w:ascii="Times New Roman" w:eastAsia="Arial" w:hAnsi="Times New Roman" w:cs="Times New Roman"/>
          <w:sz w:val="28"/>
          <w:szCs w:val="28"/>
        </w:rPr>
        <w:t xml:space="preserve"> theo quy định về thuế tối thiểu toàn cầu của đơn vị hợp thành, công ty thành viên của Tập đoàn Liên doanh đã khai tại chỉ tiêu số </w:t>
      </w:r>
      <w:r w:rsidR="008D74E7" w:rsidRPr="00801725">
        <w:rPr>
          <w:rFonts w:ascii="Times New Roman" w:eastAsia="Arial" w:hAnsi="Times New Roman" w:cs="Times New Roman"/>
          <w:sz w:val="28"/>
          <w:szCs w:val="28"/>
        </w:rPr>
        <w:t>1</w:t>
      </w:r>
      <w:r w:rsidR="00C90A1F" w:rsidRPr="00801725">
        <w:rPr>
          <w:rFonts w:ascii="Times New Roman" w:eastAsia="Arial" w:hAnsi="Times New Roman" w:cs="Times New Roman"/>
          <w:sz w:val="28"/>
          <w:szCs w:val="28"/>
        </w:rPr>
        <w:t xml:space="preserve"> theo Quyết định thành lập hoặc Giấy phép thành lập và hoạt động hoặc Giấy chứng nhận đăng ký kinh doanh hoặc Giấy tờ tương đương do cơ quan có thẩm quyền tại quốc gia cư trú cấp.</w:t>
      </w:r>
    </w:p>
    <w:p w14:paraId="74A4E432" w14:textId="5D65E43A" w:rsidR="00C90A1F"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6</w:t>
      </w:r>
      <w:r w:rsidR="00C90A1F" w:rsidRPr="00801725">
        <w:rPr>
          <w:rFonts w:ascii="Times New Roman" w:eastAsia="Arial" w:hAnsi="Times New Roman" w:cs="Times New Roman"/>
          <w:i/>
          <w:iCs/>
          <w:sz w:val="28"/>
          <w:szCs w:val="28"/>
        </w:rPr>
        <w:t>. Mã số thuế của đơn vị hợp thành, công ty thành viên của Tập đoàn Liên doanh liên quan</w:t>
      </w:r>
      <w:r w:rsidR="00C90A1F" w:rsidRPr="00801725">
        <w:rPr>
          <w:rFonts w:ascii="Times New Roman" w:eastAsia="Arial" w:hAnsi="Times New Roman" w:cs="Times New Roman"/>
          <w:sz w:val="28"/>
          <w:szCs w:val="28"/>
        </w:rPr>
        <w:t xml:space="preserve">: Điền mã số thuế của đơn vị hợp thành, công ty thành viên của Tập đoàn Liên doanh đã khai tại chỉ tiêu </w:t>
      </w:r>
      <w:r w:rsidR="00295FE4" w:rsidRPr="00801725">
        <w:rPr>
          <w:rFonts w:ascii="Times New Roman" w:eastAsia="Arial" w:hAnsi="Times New Roman" w:cs="Times New Roman"/>
          <w:sz w:val="28"/>
          <w:szCs w:val="28"/>
        </w:rPr>
        <w:t xml:space="preserve">số 5 </w:t>
      </w:r>
      <w:r w:rsidR="00C90A1F" w:rsidRPr="00801725">
        <w:rPr>
          <w:rFonts w:ascii="Times New Roman" w:eastAsia="Arial" w:hAnsi="Times New Roman" w:cs="Times New Roman"/>
          <w:sz w:val="28"/>
          <w:szCs w:val="28"/>
        </w:rPr>
        <w:t>được sử dụng để thực hiện nghĩa vụ thuế thuộc phạm vi áp dụng (thuế nội địa) tại quốc gia cư trú.</w:t>
      </w:r>
    </w:p>
    <w:p w14:paraId="74D3598E" w14:textId="6BF92A3F" w:rsidR="00C90A1F"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7</w:t>
      </w:r>
      <w:r w:rsidR="00C90A1F" w:rsidRPr="00801725">
        <w:rPr>
          <w:rFonts w:ascii="Times New Roman" w:eastAsia="Arial" w:hAnsi="Times New Roman" w:cs="Times New Roman"/>
          <w:i/>
          <w:iCs/>
          <w:sz w:val="28"/>
          <w:szCs w:val="28"/>
        </w:rPr>
        <w:t>. Quốc gia cư trú của đơn vị hợp thành, công ty thành viên của Tập đoàn Liên doanh liên quan:</w:t>
      </w:r>
      <w:r w:rsidR="00C90A1F" w:rsidRPr="00801725">
        <w:rPr>
          <w:rFonts w:ascii="Times New Roman" w:eastAsia="Arial" w:hAnsi="Times New Roman" w:cs="Times New Roman"/>
          <w:sz w:val="28"/>
          <w:szCs w:val="28"/>
        </w:rPr>
        <w:t xml:space="preserve"> Ghi tên quốc gia cư trú của đơn vị hợp thành, công ty thành viên của Tập đoàn Liên doanh liên quan đã khai tại chỉ tiêu </w:t>
      </w:r>
      <w:r w:rsidR="00295FE4" w:rsidRPr="00801725">
        <w:rPr>
          <w:rFonts w:ascii="Times New Roman" w:eastAsia="Arial" w:hAnsi="Times New Roman" w:cs="Times New Roman"/>
          <w:sz w:val="28"/>
          <w:szCs w:val="28"/>
        </w:rPr>
        <w:t>số 5</w:t>
      </w:r>
      <w:r w:rsidR="00C90A1F" w:rsidRPr="00801725">
        <w:rPr>
          <w:rFonts w:ascii="Times New Roman" w:eastAsia="Arial" w:hAnsi="Times New Roman" w:cs="Times New Roman"/>
          <w:sz w:val="28"/>
          <w:szCs w:val="28"/>
        </w:rPr>
        <w:t xml:space="preserve"> dưới dạng mã quốc gia gồm 2 ký tự chữ cái dựa trên tiêu chuẩn ISO 3166-1 Alpha 2. Đối với đơn vị hợp thành không xác định được quốc gia cư trú, đơn vị hợp thành chịu trách nhiệm kê khai điền “</w:t>
      </w:r>
      <w:r w:rsidR="00AB61CA" w:rsidRPr="00801725">
        <w:rPr>
          <w:rFonts w:ascii="Times New Roman" w:eastAsia="Arial" w:hAnsi="Times New Roman" w:cs="Times New Roman"/>
          <w:sz w:val="28"/>
          <w:szCs w:val="28"/>
        </w:rPr>
        <w:t>Không xác định nước cư trú</w:t>
      </w:r>
      <w:r w:rsidR="00C90A1F" w:rsidRPr="00801725">
        <w:rPr>
          <w:rFonts w:ascii="Times New Roman" w:eastAsia="Arial" w:hAnsi="Times New Roman" w:cs="Times New Roman"/>
          <w:sz w:val="28"/>
          <w:szCs w:val="28"/>
        </w:rPr>
        <w:t xml:space="preserve">”. </w:t>
      </w:r>
    </w:p>
    <w:p w14:paraId="6B1FA57A" w14:textId="571D110D" w:rsidR="00C90A1F"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8</w:t>
      </w:r>
      <w:r w:rsidR="00C90A1F" w:rsidRPr="00801725">
        <w:rPr>
          <w:rFonts w:ascii="Times New Roman" w:eastAsia="Arial" w:hAnsi="Times New Roman" w:cs="Times New Roman"/>
          <w:i/>
          <w:iCs/>
          <w:sz w:val="28"/>
          <w:szCs w:val="28"/>
        </w:rPr>
        <w:t xml:space="preserve">. Giá trị điều chỉnh tăng thu nhập hoặc lỗ ròng theo quy định về thuế tối thiểu toàn cầu của đơn vị hợp thành: </w:t>
      </w:r>
      <w:r w:rsidR="00C90A1F" w:rsidRPr="00801725">
        <w:rPr>
          <w:rFonts w:ascii="Times New Roman" w:eastAsia="Arial" w:hAnsi="Times New Roman" w:cs="Times New Roman"/>
          <w:sz w:val="28"/>
          <w:szCs w:val="28"/>
        </w:rPr>
        <w:t xml:space="preserve">Điền giá trị khoản điều chỉnh tăng trong </w:t>
      </w:r>
      <w:r w:rsidR="00234CE8" w:rsidRPr="00801725">
        <w:rPr>
          <w:rFonts w:ascii="Times New Roman" w:eastAsia="Arial" w:hAnsi="Times New Roman" w:cs="Times New Roman"/>
          <w:sz w:val="28"/>
          <w:szCs w:val="28"/>
        </w:rPr>
        <w:t>khoản thuế thuộc phạm vi áp dụng</w:t>
      </w:r>
      <w:r w:rsidR="00C90A1F" w:rsidRPr="00801725">
        <w:rPr>
          <w:rFonts w:ascii="Times New Roman" w:eastAsia="Arial" w:hAnsi="Times New Roman" w:cs="Times New Roman"/>
          <w:sz w:val="28"/>
          <w:szCs w:val="28"/>
        </w:rPr>
        <w:t xml:space="preserve"> của đơn vị hợp thành, công ty thành viên của Tập đoàn Liên doanh theo quy định điều chỉnh đã xác định tại chỉ tiêu số </w:t>
      </w:r>
      <w:r w:rsidR="00295FE4" w:rsidRPr="00801725">
        <w:rPr>
          <w:rFonts w:ascii="Times New Roman" w:eastAsia="Arial" w:hAnsi="Times New Roman" w:cs="Times New Roman"/>
          <w:sz w:val="28"/>
          <w:szCs w:val="28"/>
        </w:rPr>
        <w:t>4</w:t>
      </w:r>
      <w:r w:rsidR="00C90A1F" w:rsidRPr="00801725">
        <w:rPr>
          <w:rFonts w:ascii="Times New Roman" w:eastAsia="Arial" w:hAnsi="Times New Roman" w:cs="Times New Roman"/>
          <w:sz w:val="28"/>
          <w:szCs w:val="28"/>
        </w:rPr>
        <w:t>.</w:t>
      </w:r>
    </w:p>
    <w:p w14:paraId="381C3421" w14:textId="2CCDB39D" w:rsidR="00C90A1F"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9</w:t>
      </w:r>
      <w:r w:rsidR="00C90A1F" w:rsidRPr="00801725">
        <w:rPr>
          <w:rFonts w:ascii="Times New Roman" w:eastAsia="Arial" w:hAnsi="Times New Roman" w:cs="Times New Roman"/>
          <w:i/>
          <w:iCs/>
          <w:sz w:val="28"/>
          <w:szCs w:val="28"/>
        </w:rPr>
        <w:t>. Giá trị điều chỉnh giảm thu nhập hoặc lỗ ròng theo quy định về thuế tối thiểu toàn cầu của đơn vị hợp thành</w:t>
      </w:r>
      <w:r w:rsidR="00C90A1F" w:rsidRPr="00801725">
        <w:rPr>
          <w:rFonts w:ascii="Times New Roman" w:eastAsia="Arial" w:hAnsi="Times New Roman" w:cs="Times New Roman"/>
          <w:sz w:val="28"/>
          <w:szCs w:val="28"/>
        </w:rPr>
        <w:t xml:space="preserve">: Điền giá trị khoản điều chỉnh giảm </w:t>
      </w:r>
      <w:r w:rsidR="00234CE8" w:rsidRPr="00801725">
        <w:rPr>
          <w:rFonts w:ascii="Times New Roman" w:eastAsia="Arial" w:hAnsi="Times New Roman" w:cs="Times New Roman"/>
          <w:sz w:val="28"/>
          <w:szCs w:val="28"/>
        </w:rPr>
        <w:t xml:space="preserve">trong khoản thuế thuộc phạm vi áp dụng </w:t>
      </w:r>
      <w:r w:rsidR="00C90A1F" w:rsidRPr="00801725">
        <w:rPr>
          <w:rFonts w:ascii="Times New Roman" w:eastAsia="Arial" w:hAnsi="Times New Roman" w:cs="Times New Roman"/>
          <w:sz w:val="28"/>
          <w:szCs w:val="28"/>
        </w:rPr>
        <w:t xml:space="preserve">của đơn vị hợp thành, công ty thành viên của Tập đoàn Liên doanh theo quy định điều chỉnh đã xác định tại chỉ tiêu số </w:t>
      </w:r>
      <w:r w:rsidR="00295FE4" w:rsidRPr="00801725">
        <w:rPr>
          <w:rFonts w:ascii="Times New Roman" w:eastAsia="Arial" w:hAnsi="Times New Roman" w:cs="Times New Roman"/>
          <w:sz w:val="28"/>
          <w:szCs w:val="28"/>
        </w:rPr>
        <w:t>4</w:t>
      </w:r>
      <w:r w:rsidR="00C90A1F" w:rsidRPr="00801725">
        <w:rPr>
          <w:rFonts w:ascii="Times New Roman" w:eastAsia="Arial" w:hAnsi="Times New Roman" w:cs="Times New Roman"/>
          <w:sz w:val="28"/>
          <w:szCs w:val="28"/>
        </w:rPr>
        <w:t>.</w:t>
      </w:r>
    </w:p>
    <w:p w14:paraId="29EBEA68" w14:textId="2CE28E7B" w:rsidR="00234CE8" w:rsidRPr="00801725" w:rsidRDefault="00234CE8"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1</w:t>
      </w:r>
      <w:r w:rsidR="00796A3B" w:rsidRPr="00801725">
        <w:rPr>
          <w:rFonts w:ascii="Times New Roman" w:eastAsia="Arial" w:hAnsi="Times New Roman" w:cs="Times New Roman"/>
          <w:i/>
          <w:iCs/>
          <w:sz w:val="28"/>
          <w:szCs w:val="28"/>
        </w:rPr>
        <w:t>0</w:t>
      </w:r>
      <w:r w:rsidRPr="00801725">
        <w:rPr>
          <w:rFonts w:ascii="Times New Roman" w:eastAsia="Arial" w:hAnsi="Times New Roman" w:cs="Times New Roman"/>
          <w:i/>
          <w:iCs/>
          <w:sz w:val="28"/>
          <w:szCs w:val="28"/>
        </w:rPr>
        <w:t>.</w:t>
      </w:r>
      <w:r w:rsidR="00DD468E" w:rsidRPr="00801725">
        <w:rPr>
          <w:rFonts w:ascii="Times New Roman" w:eastAsia="Arial" w:hAnsi="Times New Roman" w:cs="Times New Roman"/>
          <w:i/>
          <w:iCs/>
          <w:sz w:val="28"/>
          <w:szCs w:val="28"/>
        </w:rPr>
        <w:t xml:space="preserve"> Thuế thuộc phạm vi áp dụng của đơn vị hợp thành, công ty thành viên của Tập đoàn Liên doanh sau khi điều chỉnh</w:t>
      </w:r>
      <w:r w:rsidR="00DD468E" w:rsidRPr="00801725">
        <w:rPr>
          <w:rFonts w:ascii="Times New Roman" w:eastAsia="Arial" w:hAnsi="Times New Roman" w:cs="Times New Roman"/>
          <w:sz w:val="28"/>
          <w:szCs w:val="28"/>
        </w:rPr>
        <w:t>: [12] = [5] + [10] – [11]</w:t>
      </w:r>
    </w:p>
    <w:p w14:paraId="47B26521" w14:textId="5CC67BD0" w:rsidR="007E1015" w:rsidRPr="00801725" w:rsidRDefault="003730CD"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 xml:space="preserve">4.2.3. </w:t>
      </w:r>
      <w:r w:rsidR="004F2281" w:rsidRPr="00801725">
        <w:rPr>
          <w:rFonts w:ascii="Times New Roman" w:eastAsia="Arial" w:hAnsi="Times New Roman" w:cs="Times New Roman"/>
          <w:b/>
          <w:bCs/>
          <w:sz w:val="28"/>
          <w:szCs w:val="28"/>
        </w:rPr>
        <w:t>Điều chỉnh chi phí</w:t>
      </w:r>
      <w:r w:rsidR="007E1015" w:rsidRPr="00801725">
        <w:rPr>
          <w:rFonts w:ascii="Times New Roman" w:eastAsia="Arial" w:hAnsi="Times New Roman" w:cs="Times New Roman"/>
          <w:b/>
          <w:bCs/>
          <w:sz w:val="28"/>
          <w:szCs w:val="28"/>
        </w:rPr>
        <w:t xml:space="preserve"> thuế hoãn lại</w:t>
      </w:r>
    </w:p>
    <w:p w14:paraId="217C71DA" w14:textId="7EA0558F" w:rsidR="004F2281" w:rsidRPr="00801725" w:rsidRDefault="004F2281"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Chỉ tiêu 1 – </w:t>
      </w:r>
      <w:r w:rsidR="001623FF" w:rsidRPr="00801725">
        <w:rPr>
          <w:rFonts w:ascii="Times New Roman" w:eastAsia="Arial" w:hAnsi="Times New Roman" w:cs="Times New Roman"/>
          <w:i/>
          <w:iCs/>
          <w:sz w:val="28"/>
          <w:szCs w:val="28"/>
        </w:rPr>
        <w:t>2</w:t>
      </w:r>
      <w:r w:rsidRPr="00801725">
        <w:rPr>
          <w:rFonts w:ascii="Times New Roman" w:eastAsia="Arial" w:hAnsi="Times New Roman" w:cs="Times New Roman"/>
          <w:i/>
          <w:iCs/>
          <w:sz w:val="28"/>
          <w:szCs w:val="28"/>
        </w:rPr>
        <w:t xml:space="preserve">: </w:t>
      </w:r>
      <w:r w:rsidRPr="00801725">
        <w:rPr>
          <w:rFonts w:ascii="Times New Roman" w:eastAsia="Arial" w:hAnsi="Times New Roman" w:cs="Times New Roman"/>
          <w:sz w:val="28"/>
          <w:szCs w:val="28"/>
        </w:rPr>
        <w:t>Điền thông tin</w:t>
      </w:r>
      <w:r w:rsidR="0028003F" w:rsidRPr="00801725">
        <w:rPr>
          <w:rFonts w:ascii="Times New Roman" w:eastAsia="Arial" w:hAnsi="Times New Roman" w:cs="Times New Roman"/>
          <w:sz w:val="28"/>
          <w:szCs w:val="28"/>
        </w:rPr>
        <w:t xml:space="preserve"> về</w:t>
      </w:r>
      <w:r w:rsidRPr="00801725">
        <w:rPr>
          <w:rFonts w:ascii="Times New Roman" w:eastAsia="Arial" w:hAnsi="Times New Roman" w:cs="Times New Roman"/>
          <w:sz w:val="28"/>
          <w:szCs w:val="28"/>
        </w:rPr>
        <w:t xml:space="preserve"> tên và mã số thuế của từng đơn vị hợp </w:t>
      </w:r>
      <w:r w:rsidRPr="00801725">
        <w:rPr>
          <w:rFonts w:ascii="Times New Roman" w:eastAsia="Arial" w:hAnsi="Times New Roman" w:cs="Times New Roman"/>
          <w:sz w:val="28"/>
          <w:szCs w:val="28"/>
        </w:rPr>
        <w:lastRenderedPageBreak/>
        <w:t xml:space="preserve">thành, công ty thành viên của Tập đoàn Liên doanh </w:t>
      </w:r>
      <w:r w:rsidR="0028003F" w:rsidRPr="00801725">
        <w:rPr>
          <w:rFonts w:ascii="Times New Roman" w:eastAsia="Arial" w:hAnsi="Times New Roman" w:cs="Times New Roman"/>
          <w:sz w:val="28"/>
          <w:szCs w:val="28"/>
        </w:rPr>
        <w:t>cư trú tại Việt Nam của Tập đoàn đa quốc gia</w:t>
      </w:r>
      <w:r w:rsidRPr="00801725">
        <w:rPr>
          <w:rFonts w:ascii="Times New Roman" w:eastAsia="Arial" w:hAnsi="Times New Roman" w:cs="Times New Roman"/>
          <w:sz w:val="28"/>
          <w:szCs w:val="28"/>
        </w:rPr>
        <w:t>.</w:t>
      </w:r>
    </w:p>
    <w:p w14:paraId="2FD24782" w14:textId="375B7591" w:rsidR="004F2281" w:rsidRPr="00801725" w:rsidRDefault="004F2281"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Chỉ tiêu </w:t>
      </w:r>
      <w:r w:rsidR="001623FF" w:rsidRPr="00801725">
        <w:rPr>
          <w:rFonts w:ascii="Times New Roman" w:eastAsia="Arial" w:hAnsi="Times New Roman" w:cs="Times New Roman"/>
          <w:i/>
          <w:iCs/>
          <w:sz w:val="28"/>
          <w:szCs w:val="28"/>
        </w:rPr>
        <w:t>3</w:t>
      </w:r>
      <w:r w:rsidRPr="00801725">
        <w:rPr>
          <w:rFonts w:ascii="Times New Roman" w:eastAsia="Arial" w:hAnsi="Times New Roman" w:cs="Times New Roman"/>
          <w:sz w:val="28"/>
          <w:szCs w:val="28"/>
        </w:rPr>
        <w:t xml:space="preserve">: Điền số liệu điều chỉnh thuế thuộc phạm vi áp dụng sau khi thực hiện phân bổ từ một đơn vị hợp thành này sang đơn vị hợp thành khác tương tự hướng dẫn tại </w:t>
      </w:r>
      <w:r w:rsidR="00E64A28" w:rsidRPr="00474183">
        <w:rPr>
          <w:rFonts w:ascii="Times New Roman" w:eastAsia="Arial" w:hAnsi="Times New Roman" w:cs="Times New Roman"/>
          <w:sz w:val="28"/>
          <w:szCs w:val="28"/>
        </w:rPr>
        <w:t>M</w:t>
      </w:r>
      <w:r w:rsidRPr="00474183">
        <w:rPr>
          <w:rFonts w:ascii="Times New Roman" w:eastAsia="Arial" w:hAnsi="Times New Roman" w:cs="Times New Roman"/>
          <w:sz w:val="28"/>
          <w:szCs w:val="28"/>
        </w:rPr>
        <w:t>ục 3.2.</w:t>
      </w:r>
      <w:r w:rsidR="00EA4527" w:rsidRPr="00474183">
        <w:rPr>
          <w:rFonts w:ascii="Times New Roman" w:eastAsia="Arial" w:hAnsi="Times New Roman" w:cs="Times New Roman"/>
          <w:sz w:val="28"/>
          <w:szCs w:val="28"/>
        </w:rPr>
        <w:t>3</w:t>
      </w:r>
      <w:r w:rsidRPr="00474183">
        <w:rPr>
          <w:rFonts w:ascii="Times New Roman" w:eastAsia="Arial" w:hAnsi="Times New Roman" w:cs="Times New Roman"/>
          <w:sz w:val="28"/>
          <w:szCs w:val="28"/>
        </w:rPr>
        <w:t xml:space="preserve"> </w:t>
      </w:r>
      <w:r w:rsidR="00E64A28" w:rsidRPr="00474183">
        <w:rPr>
          <w:rFonts w:ascii="Times New Roman" w:eastAsia="Arial" w:hAnsi="Times New Roman" w:cs="Times New Roman"/>
          <w:sz w:val="28"/>
          <w:szCs w:val="28"/>
        </w:rPr>
        <w:t>Tờ khai thông tin này</w:t>
      </w:r>
      <w:r w:rsidR="00E64A28"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 xml:space="preserve">của từng đơn vị hợp thành, công ty thành viên của Tập đoàn Liên doanh tương ứng. </w:t>
      </w:r>
    </w:p>
    <w:p w14:paraId="645832CE" w14:textId="057C9DEE" w:rsidR="00A213CC" w:rsidRPr="00801725" w:rsidRDefault="00A213CC"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4.3. Các lựa chọn của đơn vị hợp thành, công ty thành viên của Tập đoàn Liên doanh</w:t>
      </w:r>
    </w:p>
    <w:p w14:paraId="1C36CC84" w14:textId="398E8CB8" w:rsidR="00A213CC" w:rsidRPr="00801725" w:rsidRDefault="00A213CC"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4.3.1. Lựa chọn hằng năm</w:t>
      </w:r>
    </w:p>
    <w:p w14:paraId="4B5E081E" w14:textId="7917DAA6" w:rsidR="007E1015" w:rsidRPr="00801725" w:rsidRDefault="00180CDE"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Chỉ tiêu </w:t>
      </w:r>
      <w:r w:rsidR="00796A3B" w:rsidRPr="00801725">
        <w:rPr>
          <w:rFonts w:ascii="Times New Roman" w:eastAsia="Arial" w:hAnsi="Times New Roman" w:cs="Times New Roman"/>
          <w:i/>
          <w:iCs/>
          <w:sz w:val="28"/>
          <w:szCs w:val="28"/>
        </w:rPr>
        <w:t>1</w:t>
      </w:r>
      <w:r w:rsidR="00E730B3" w:rsidRPr="00801725">
        <w:rPr>
          <w:rFonts w:ascii="Times New Roman" w:eastAsia="Arial" w:hAnsi="Times New Roman" w:cs="Times New Roman"/>
          <w:i/>
          <w:iCs/>
          <w:sz w:val="28"/>
          <w:szCs w:val="28"/>
        </w:rPr>
        <w:t>,2</w:t>
      </w:r>
      <w:r w:rsidR="00255A00" w:rsidRPr="00801725">
        <w:rPr>
          <w:rFonts w:ascii="Times New Roman" w:eastAsia="Arial" w:hAnsi="Times New Roman" w:cs="Times New Roman"/>
          <w:i/>
          <w:iCs/>
          <w:sz w:val="28"/>
          <w:szCs w:val="28"/>
        </w:rPr>
        <w:t>:</w:t>
      </w:r>
      <w:r w:rsidR="007E1015" w:rsidRPr="00801725">
        <w:rPr>
          <w:rFonts w:ascii="Times New Roman" w:eastAsia="Arial" w:hAnsi="Times New Roman" w:cs="Times New Roman"/>
          <w:sz w:val="28"/>
          <w:szCs w:val="28"/>
        </w:rPr>
        <w:t xml:space="preserve"> </w:t>
      </w:r>
      <w:r w:rsidR="0047231F" w:rsidRPr="00801725">
        <w:rPr>
          <w:rFonts w:ascii="Times New Roman" w:eastAsia="Arial" w:hAnsi="Times New Roman" w:cs="Times New Roman"/>
          <w:sz w:val="28"/>
          <w:szCs w:val="28"/>
        </w:rPr>
        <w:t>Điền</w:t>
      </w:r>
      <w:r w:rsidR="00182110" w:rsidRPr="00801725">
        <w:rPr>
          <w:rFonts w:ascii="Times New Roman" w:eastAsia="Arial" w:hAnsi="Times New Roman" w:cs="Times New Roman"/>
          <w:sz w:val="28"/>
          <w:szCs w:val="28"/>
        </w:rPr>
        <w:t xml:space="preserve"> thông tin tên và mã số thuế của các đơn vị hợp thành, công ty thành viên của Tập đoàn Liên doanh thực hiện các lựa chọn hằng năm</w:t>
      </w:r>
      <w:r w:rsidR="00537863" w:rsidRPr="00801725">
        <w:rPr>
          <w:rFonts w:ascii="Times New Roman" w:eastAsia="Arial" w:hAnsi="Times New Roman" w:cs="Times New Roman"/>
          <w:sz w:val="28"/>
          <w:szCs w:val="28"/>
        </w:rPr>
        <w:t>.</w:t>
      </w:r>
      <w:r w:rsidR="00951FF7" w:rsidRPr="00801725">
        <w:rPr>
          <w:rFonts w:ascii="Times New Roman" w:eastAsia="Arial" w:hAnsi="Times New Roman" w:cs="Times New Roman"/>
          <w:sz w:val="28"/>
          <w:szCs w:val="28"/>
        </w:rPr>
        <w:t xml:space="preserve"> </w:t>
      </w:r>
      <w:r w:rsidR="00F40EB1" w:rsidRPr="00801725">
        <w:rPr>
          <w:rFonts w:ascii="Times New Roman" w:eastAsia="Arial" w:hAnsi="Times New Roman" w:cs="Times New Roman"/>
          <w:sz w:val="28"/>
          <w:szCs w:val="28"/>
        </w:rPr>
        <w:t>Đơn vị hợp thành chịu trách nhiệm kê khai c</w:t>
      </w:r>
      <w:r w:rsidR="00951FF7" w:rsidRPr="00801725">
        <w:rPr>
          <w:rFonts w:ascii="Times New Roman" w:eastAsia="Arial" w:hAnsi="Times New Roman" w:cs="Times New Roman"/>
          <w:sz w:val="28"/>
          <w:szCs w:val="28"/>
        </w:rPr>
        <w:t>hỉ cần điền thông tin của những đơn vị hợp thành có lựa chọn hằng năm,</w:t>
      </w:r>
      <w:r w:rsidR="00D51760" w:rsidRPr="00801725">
        <w:rPr>
          <w:rFonts w:ascii="Times New Roman" w:eastAsia="Arial" w:hAnsi="Times New Roman" w:cs="Times New Roman"/>
          <w:sz w:val="28"/>
          <w:szCs w:val="28"/>
        </w:rPr>
        <w:t xml:space="preserve"> các đơn vị hợp thành không lựa chọn thì không phải khai thông tin vào mục này.</w:t>
      </w:r>
    </w:p>
    <w:p w14:paraId="716A4B4D" w14:textId="7D5B3085" w:rsidR="007E1015" w:rsidRPr="00801725" w:rsidRDefault="00E730B3"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Chỉ tiêu 3,4</w:t>
      </w:r>
      <w:r w:rsidR="007E1015" w:rsidRPr="00801725">
        <w:rPr>
          <w:rFonts w:ascii="Times New Roman" w:eastAsia="Arial" w:hAnsi="Times New Roman" w:cs="Times New Roman"/>
          <w:sz w:val="28"/>
          <w:szCs w:val="28"/>
        </w:rPr>
        <w:t xml:space="preserve">: </w:t>
      </w:r>
      <w:r w:rsidR="0047231F" w:rsidRPr="00801725">
        <w:rPr>
          <w:rFonts w:ascii="Times New Roman" w:eastAsia="Arial" w:hAnsi="Times New Roman" w:cs="Times New Roman"/>
          <w:sz w:val="28"/>
          <w:szCs w:val="28"/>
        </w:rPr>
        <w:t>Tích chọn</w:t>
      </w:r>
      <w:r w:rsidR="003E2A06" w:rsidRPr="00801725">
        <w:rPr>
          <w:rFonts w:ascii="Times New Roman" w:eastAsia="Arial" w:hAnsi="Times New Roman" w:cs="Times New Roman"/>
          <w:sz w:val="28"/>
          <w:szCs w:val="28"/>
        </w:rPr>
        <w:t xml:space="preserve"> vào ô thể hiện việc lựa chọn hằng năm của từng đơn vị hợp thành, công ty thành viên của Tập đoàn Liên doanh tương ứng đã khai tại chỉ tiêu </w:t>
      </w:r>
      <w:r w:rsidR="0047231F" w:rsidRPr="00801725">
        <w:rPr>
          <w:rFonts w:ascii="Times New Roman" w:eastAsia="Arial" w:hAnsi="Times New Roman" w:cs="Times New Roman"/>
          <w:sz w:val="28"/>
          <w:szCs w:val="28"/>
        </w:rPr>
        <w:t>1</w:t>
      </w:r>
      <w:r w:rsidRPr="00801725">
        <w:rPr>
          <w:rFonts w:ascii="Times New Roman" w:eastAsia="Arial" w:hAnsi="Times New Roman" w:cs="Times New Roman"/>
          <w:sz w:val="28"/>
          <w:szCs w:val="28"/>
        </w:rPr>
        <w:t>,</w:t>
      </w:r>
      <w:r w:rsidR="00EA4527"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2</w:t>
      </w:r>
      <w:r w:rsidR="00CE524A" w:rsidRPr="00801725">
        <w:rPr>
          <w:rFonts w:ascii="Times New Roman" w:eastAsia="Arial" w:hAnsi="Times New Roman" w:cs="Times New Roman"/>
          <w:sz w:val="28"/>
          <w:szCs w:val="28"/>
        </w:rPr>
        <w:t>.</w:t>
      </w:r>
    </w:p>
    <w:p w14:paraId="14D4260F" w14:textId="0E571943" w:rsidR="00821115" w:rsidRPr="00801725" w:rsidRDefault="00821115" w:rsidP="00EA0ECA">
      <w:pPr>
        <w:widowControl w:val="0"/>
        <w:tabs>
          <w:tab w:val="left" w:pos="773"/>
        </w:tabs>
        <w:spacing w:line="276" w:lineRule="auto"/>
        <w:jc w:val="both"/>
        <w:rPr>
          <w:rFonts w:ascii="Times New Roman" w:eastAsia="Arial" w:hAnsi="Times New Roman" w:cs="Times New Roman"/>
          <w:sz w:val="28"/>
          <w:szCs w:val="28"/>
        </w:rPr>
      </w:pPr>
      <w:r w:rsidRPr="00801725">
        <w:rPr>
          <w:rFonts w:ascii="Times New Roman" w:eastAsia="Arial" w:hAnsi="Times New Roman" w:cs="Times New Roman"/>
          <w:b/>
          <w:bCs/>
          <w:sz w:val="28"/>
          <w:szCs w:val="28"/>
        </w:rPr>
        <w:t>4.3.2. Lựa chọn n</w:t>
      </w:r>
      <w:r w:rsidR="004E4571" w:rsidRPr="00801725">
        <w:rPr>
          <w:rFonts w:ascii="Times New Roman" w:eastAsia="Arial" w:hAnsi="Times New Roman" w:cs="Times New Roman"/>
          <w:b/>
          <w:bCs/>
          <w:sz w:val="28"/>
          <w:szCs w:val="28"/>
        </w:rPr>
        <w:t>ăm</w:t>
      </w:r>
      <w:r w:rsidRPr="00801725">
        <w:rPr>
          <w:rFonts w:ascii="Times New Roman" w:eastAsia="Arial" w:hAnsi="Times New Roman" w:cs="Times New Roman"/>
          <w:b/>
          <w:bCs/>
          <w:sz w:val="28"/>
          <w:szCs w:val="28"/>
        </w:rPr>
        <w:t xml:space="preserve"> năm</w:t>
      </w:r>
    </w:p>
    <w:p w14:paraId="15D7B21A" w14:textId="72DE5F40" w:rsidR="007E1015"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Chỉ tiêu 1,2</w:t>
      </w:r>
      <w:r w:rsidR="009C5772" w:rsidRPr="00801725">
        <w:rPr>
          <w:rFonts w:ascii="Times New Roman" w:eastAsia="Arial" w:hAnsi="Times New Roman" w:cs="Times New Roman"/>
          <w:i/>
          <w:iCs/>
          <w:sz w:val="28"/>
          <w:szCs w:val="28"/>
        </w:rPr>
        <w:t>:</w:t>
      </w:r>
      <w:r w:rsidR="009C5772" w:rsidRPr="00801725">
        <w:rPr>
          <w:rFonts w:ascii="Times New Roman" w:eastAsia="Arial" w:hAnsi="Times New Roman" w:cs="Times New Roman"/>
          <w:sz w:val="28"/>
          <w:szCs w:val="28"/>
        </w:rPr>
        <w:t xml:space="preserve"> Đơn vị hợp thành chịu trách nhiệm kê khai điền thông tin tên và mã số thuế của các đơn vị hợp thành, công ty thành viên của Tập đoàn Liên doanh thực hiện các lựa chọn năm năm </w:t>
      </w:r>
      <w:r w:rsidR="00EB6115" w:rsidRPr="00801725">
        <w:rPr>
          <w:rFonts w:ascii="Times New Roman" w:eastAsia="Arial" w:hAnsi="Times New Roman" w:cs="Times New Roman"/>
          <w:sz w:val="28"/>
          <w:szCs w:val="28"/>
        </w:rPr>
        <w:t xml:space="preserve">từ chỉ tiêu </w:t>
      </w:r>
      <w:r w:rsidRPr="00801725">
        <w:rPr>
          <w:rFonts w:ascii="Times New Roman" w:eastAsia="Arial" w:hAnsi="Times New Roman" w:cs="Times New Roman"/>
          <w:sz w:val="28"/>
          <w:szCs w:val="28"/>
        </w:rPr>
        <w:t>3,4,5</w:t>
      </w:r>
      <w:r w:rsidR="007E1015" w:rsidRPr="00801725">
        <w:rPr>
          <w:rFonts w:ascii="Times New Roman" w:eastAsia="Arial" w:hAnsi="Times New Roman" w:cs="Times New Roman"/>
          <w:sz w:val="28"/>
          <w:szCs w:val="28"/>
        </w:rPr>
        <w:t>.</w:t>
      </w:r>
    </w:p>
    <w:p w14:paraId="0ED83CEE" w14:textId="6A3731AF" w:rsidR="007E1015" w:rsidRPr="00801725" w:rsidRDefault="00EB6115"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Chỉ tiêu </w:t>
      </w:r>
      <w:r w:rsidR="00796A3B" w:rsidRPr="00801725">
        <w:rPr>
          <w:rFonts w:ascii="Times New Roman" w:eastAsia="Arial" w:hAnsi="Times New Roman" w:cs="Times New Roman"/>
          <w:i/>
          <w:iCs/>
          <w:sz w:val="28"/>
          <w:szCs w:val="28"/>
        </w:rPr>
        <w:t>3,4,5</w:t>
      </w:r>
      <w:r w:rsidR="007E1015"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 xml:space="preserve">Đơn vị hợp thành chịu trách nhiệm kê khai điền thông tin năm lựa chọn và năm chấm dứt thực hiện vào các </w:t>
      </w:r>
      <w:r w:rsidR="00442A6A" w:rsidRPr="00801725">
        <w:rPr>
          <w:rFonts w:ascii="Times New Roman" w:eastAsia="Arial" w:hAnsi="Times New Roman" w:cs="Times New Roman"/>
          <w:sz w:val="28"/>
          <w:szCs w:val="28"/>
        </w:rPr>
        <w:t xml:space="preserve">lựa chọn </w:t>
      </w:r>
      <w:r w:rsidR="00796A3B" w:rsidRPr="00801725">
        <w:rPr>
          <w:rFonts w:ascii="Times New Roman" w:eastAsia="Arial" w:hAnsi="Times New Roman" w:cs="Times New Roman"/>
          <w:sz w:val="28"/>
          <w:szCs w:val="28"/>
        </w:rPr>
        <w:t>3,</w:t>
      </w:r>
      <w:r w:rsidR="00EA4527" w:rsidRPr="00801725">
        <w:rPr>
          <w:rFonts w:ascii="Times New Roman" w:eastAsia="Arial" w:hAnsi="Times New Roman" w:cs="Times New Roman"/>
          <w:sz w:val="28"/>
          <w:szCs w:val="28"/>
        </w:rPr>
        <w:t xml:space="preserve"> </w:t>
      </w:r>
      <w:r w:rsidR="00796A3B" w:rsidRPr="00801725">
        <w:rPr>
          <w:rFonts w:ascii="Times New Roman" w:eastAsia="Arial" w:hAnsi="Times New Roman" w:cs="Times New Roman"/>
          <w:sz w:val="28"/>
          <w:szCs w:val="28"/>
        </w:rPr>
        <w:t>4,</w:t>
      </w:r>
      <w:r w:rsidR="00EA4527" w:rsidRPr="00801725">
        <w:rPr>
          <w:rFonts w:ascii="Times New Roman" w:eastAsia="Arial" w:hAnsi="Times New Roman" w:cs="Times New Roman"/>
          <w:sz w:val="28"/>
          <w:szCs w:val="28"/>
        </w:rPr>
        <w:t xml:space="preserve"> </w:t>
      </w:r>
      <w:r w:rsidR="00796A3B" w:rsidRPr="00801725">
        <w:rPr>
          <w:rFonts w:ascii="Times New Roman" w:eastAsia="Arial" w:hAnsi="Times New Roman" w:cs="Times New Roman"/>
          <w:sz w:val="28"/>
          <w:szCs w:val="28"/>
        </w:rPr>
        <w:t xml:space="preserve">5 </w:t>
      </w:r>
      <w:r w:rsidR="00442A6A" w:rsidRPr="00801725">
        <w:rPr>
          <w:rFonts w:ascii="Times New Roman" w:eastAsia="Arial" w:hAnsi="Times New Roman" w:cs="Times New Roman"/>
          <w:sz w:val="28"/>
          <w:szCs w:val="28"/>
        </w:rPr>
        <w:t>tương ứng với</w:t>
      </w:r>
      <w:r w:rsidRPr="00801725">
        <w:rPr>
          <w:rFonts w:ascii="Times New Roman" w:eastAsia="Arial" w:hAnsi="Times New Roman" w:cs="Times New Roman"/>
          <w:sz w:val="28"/>
          <w:szCs w:val="28"/>
        </w:rPr>
        <w:t xml:space="preserve"> đơn vị hợp thành</w:t>
      </w:r>
      <w:r w:rsidR="00D85C98" w:rsidRPr="00801725">
        <w:rPr>
          <w:rFonts w:ascii="Times New Roman" w:eastAsia="Arial" w:hAnsi="Times New Roman" w:cs="Times New Roman"/>
          <w:sz w:val="28"/>
          <w:szCs w:val="28"/>
        </w:rPr>
        <w:t>, công ty thành viên của Tập đoàn Liên doanh</w:t>
      </w:r>
      <w:r w:rsidRPr="00801725">
        <w:rPr>
          <w:rFonts w:ascii="Times New Roman" w:eastAsia="Arial" w:hAnsi="Times New Roman" w:cs="Times New Roman"/>
          <w:sz w:val="28"/>
          <w:szCs w:val="28"/>
        </w:rPr>
        <w:t xml:space="preserve"> đã khai thông tin tại chỉ tiêu </w:t>
      </w:r>
      <w:r w:rsidR="00796A3B" w:rsidRPr="00801725">
        <w:rPr>
          <w:rFonts w:ascii="Times New Roman" w:eastAsia="Arial" w:hAnsi="Times New Roman" w:cs="Times New Roman"/>
          <w:sz w:val="28"/>
          <w:szCs w:val="28"/>
        </w:rPr>
        <w:t>1,</w:t>
      </w:r>
      <w:r w:rsidR="00CE524A" w:rsidRPr="00801725">
        <w:rPr>
          <w:rFonts w:ascii="Times New Roman" w:eastAsia="Arial" w:hAnsi="Times New Roman" w:cs="Times New Roman"/>
          <w:sz w:val="28"/>
          <w:szCs w:val="28"/>
        </w:rPr>
        <w:t xml:space="preserve"> </w:t>
      </w:r>
      <w:r w:rsidR="00796A3B" w:rsidRPr="00801725">
        <w:rPr>
          <w:rFonts w:ascii="Times New Roman" w:eastAsia="Arial" w:hAnsi="Times New Roman" w:cs="Times New Roman"/>
          <w:sz w:val="28"/>
          <w:szCs w:val="28"/>
        </w:rPr>
        <w:t xml:space="preserve">2 </w:t>
      </w:r>
      <w:r w:rsidRPr="00801725">
        <w:rPr>
          <w:rFonts w:ascii="Times New Roman" w:eastAsia="Arial" w:hAnsi="Times New Roman" w:cs="Times New Roman"/>
          <w:sz w:val="28"/>
          <w:szCs w:val="28"/>
        </w:rPr>
        <w:t>lựa chọn thực hiện.</w:t>
      </w:r>
    </w:p>
    <w:p w14:paraId="50BDF799" w14:textId="7D01B69B" w:rsidR="00D85C98" w:rsidRPr="00801725" w:rsidRDefault="00D85C98"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4.3.3. Lựa chọn điều chỉnh giá trị ghi sổ tài sản và khoản nợ phải trả theo giá trị hợp lý trong trường hợp chuyển nhượng tài sản và nợ phải trả</w:t>
      </w:r>
    </w:p>
    <w:p w14:paraId="12CD2BCA" w14:textId="6279E522" w:rsidR="007F32E2" w:rsidRPr="00801725" w:rsidRDefault="007F32E2"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Chỉ tiêu </w:t>
      </w:r>
      <w:r w:rsidR="00796A3B" w:rsidRPr="00801725">
        <w:rPr>
          <w:rFonts w:ascii="Times New Roman" w:eastAsia="Arial" w:hAnsi="Times New Roman" w:cs="Times New Roman"/>
          <w:i/>
          <w:iCs/>
          <w:sz w:val="28"/>
          <w:szCs w:val="28"/>
        </w:rPr>
        <w:t>1,</w:t>
      </w:r>
      <w:r w:rsidR="00CE524A" w:rsidRPr="00801725">
        <w:rPr>
          <w:rFonts w:ascii="Times New Roman" w:eastAsia="Arial" w:hAnsi="Times New Roman" w:cs="Times New Roman"/>
          <w:i/>
          <w:iCs/>
          <w:sz w:val="28"/>
          <w:szCs w:val="28"/>
        </w:rPr>
        <w:t xml:space="preserve"> </w:t>
      </w:r>
      <w:r w:rsidR="00796A3B" w:rsidRPr="00801725">
        <w:rPr>
          <w:rFonts w:ascii="Times New Roman" w:eastAsia="Arial" w:hAnsi="Times New Roman" w:cs="Times New Roman"/>
          <w:i/>
          <w:iCs/>
          <w:sz w:val="28"/>
          <w:szCs w:val="28"/>
        </w:rPr>
        <w:t>2</w:t>
      </w:r>
      <w:r w:rsidRPr="00801725">
        <w:rPr>
          <w:rFonts w:ascii="Times New Roman" w:eastAsia="Arial" w:hAnsi="Times New Roman" w:cs="Times New Roman"/>
          <w:i/>
          <w:iCs/>
          <w:sz w:val="28"/>
          <w:szCs w:val="28"/>
        </w:rPr>
        <w:t>:</w:t>
      </w:r>
      <w:r w:rsidRPr="00801725">
        <w:rPr>
          <w:rFonts w:ascii="Times New Roman" w:eastAsia="Arial" w:hAnsi="Times New Roman" w:cs="Times New Roman"/>
          <w:sz w:val="28"/>
          <w:szCs w:val="28"/>
        </w:rPr>
        <w:t xml:space="preserve"> Đơn vị hợp thành chịu trách nhiệm kê khai điền thông tin tên và mã số thuế của các đơn vị hợp thành, công ty thành viên của Tập đoàn Liên doanh thực hiện các lựa chọn năm năm từ chỉ tiêu </w:t>
      </w:r>
      <w:r w:rsidR="00796A3B" w:rsidRPr="00801725">
        <w:rPr>
          <w:rFonts w:ascii="Times New Roman" w:eastAsia="Arial" w:hAnsi="Times New Roman" w:cs="Times New Roman"/>
          <w:sz w:val="28"/>
          <w:szCs w:val="28"/>
        </w:rPr>
        <w:t>3,</w:t>
      </w:r>
      <w:r w:rsidR="00EA4527" w:rsidRPr="00801725">
        <w:rPr>
          <w:rFonts w:ascii="Times New Roman" w:eastAsia="Arial" w:hAnsi="Times New Roman" w:cs="Times New Roman"/>
          <w:sz w:val="28"/>
          <w:szCs w:val="28"/>
        </w:rPr>
        <w:t xml:space="preserve"> </w:t>
      </w:r>
      <w:r w:rsidR="00796A3B" w:rsidRPr="00801725">
        <w:rPr>
          <w:rFonts w:ascii="Times New Roman" w:eastAsia="Arial" w:hAnsi="Times New Roman" w:cs="Times New Roman"/>
          <w:sz w:val="28"/>
          <w:szCs w:val="28"/>
        </w:rPr>
        <w:t>4</w:t>
      </w:r>
      <w:r w:rsidRPr="00801725">
        <w:rPr>
          <w:rFonts w:ascii="Times New Roman" w:eastAsia="Arial" w:hAnsi="Times New Roman" w:cs="Times New Roman"/>
          <w:sz w:val="28"/>
          <w:szCs w:val="28"/>
        </w:rPr>
        <w:t>.</w:t>
      </w:r>
    </w:p>
    <w:p w14:paraId="18A633C1" w14:textId="08823934" w:rsidR="007E1015"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7F32E2" w:rsidRPr="00801725">
        <w:rPr>
          <w:rFonts w:ascii="Times New Roman" w:eastAsia="Arial" w:hAnsi="Times New Roman" w:cs="Times New Roman"/>
          <w:i/>
          <w:iCs/>
          <w:sz w:val="28"/>
          <w:szCs w:val="28"/>
        </w:rPr>
        <w:t>. Năm lựa chọn</w:t>
      </w:r>
      <w:r w:rsidR="007F32E2" w:rsidRPr="00801725">
        <w:rPr>
          <w:rFonts w:ascii="Times New Roman" w:eastAsia="Arial" w:hAnsi="Times New Roman" w:cs="Times New Roman"/>
          <w:sz w:val="28"/>
          <w:szCs w:val="28"/>
        </w:rPr>
        <w:t xml:space="preserve">: </w:t>
      </w:r>
      <w:r w:rsidR="00AC6E83" w:rsidRPr="00801725">
        <w:rPr>
          <w:rFonts w:ascii="Times New Roman" w:eastAsia="Arial" w:hAnsi="Times New Roman" w:cs="Times New Roman"/>
          <w:sz w:val="28"/>
          <w:szCs w:val="28"/>
        </w:rPr>
        <w:t>Điền năm lựa chọn thực hiện điều chỉnh giá trị ghi sổ tài sản và khoản nợ phải trả theo giá trị hợp lý trong trường hợp chuyển nhượng tài sản và nợ phải trả.</w:t>
      </w:r>
    </w:p>
    <w:p w14:paraId="6E1E2DD1" w14:textId="425D19C8" w:rsidR="00954870"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4</w:t>
      </w:r>
      <w:r w:rsidR="006C238E" w:rsidRPr="00801725">
        <w:rPr>
          <w:rFonts w:ascii="Times New Roman" w:eastAsia="Arial" w:hAnsi="Times New Roman" w:cs="Times New Roman"/>
          <w:i/>
          <w:iCs/>
          <w:sz w:val="28"/>
          <w:szCs w:val="28"/>
        </w:rPr>
        <w:t>. Lựa chọn điều chỉnh giá trị ghi sổ tài sản và khoản nợ phải trả theo giá trị hợp lý trong trường hợp chuyển nhượng tài sản và nợ phải trả:</w:t>
      </w:r>
      <w:r w:rsidR="00954870" w:rsidRPr="00801725">
        <w:rPr>
          <w:rFonts w:ascii="Times New Roman" w:eastAsia="Arial" w:hAnsi="Times New Roman" w:cs="Times New Roman"/>
          <w:sz w:val="28"/>
          <w:szCs w:val="28"/>
        </w:rPr>
        <w:t xml:space="preserve"> Đơn vị hợp thành chịu trách nhiệm kê khai </w:t>
      </w:r>
      <w:r w:rsidR="006C238E" w:rsidRPr="00801725">
        <w:rPr>
          <w:rFonts w:ascii="Times New Roman" w:eastAsia="Arial" w:hAnsi="Times New Roman" w:cs="Times New Roman"/>
          <w:sz w:val="28"/>
          <w:szCs w:val="28"/>
        </w:rPr>
        <w:t>tick vào ô lựa chọn</w:t>
      </w:r>
      <w:r w:rsidR="00954870" w:rsidRPr="00801725">
        <w:rPr>
          <w:rFonts w:ascii="Times New Roman" w:eastAsia="Arial" w:hAnsi="Times New Roman" w:cs="Times New Roman"/>
          <w:sz w:val="28"/>
          <w:szCs w:val="28"/>
        </w:rPr>
        <w:t xml:space="preserve"> </w:t>
      </w:r>
      <w:r w:rsidR="006C238E" w:rsidRPr="00801725">
        <w:rPr>
          <w:rFonts w:ascii="Times New Roman" w:eastAsia="Arial" w:hAnsi="Times New Roman" w:cs="Times New Roman"/>
          <w:sz w:val="28"/>
          <w:szCs w:val="28"/>
        </w:rPr>
        <w:t xml:space="preserve">mà </w:t>
      </w:r>
      <w:r w:rsidR="00954870" w:rsidRPr="00801725">
        <w:rPr>
          <w:rFonts w:ascii="Times New Roman" w:eastAsia="Arial" w:hAnsi="Times New Roman" w:cs="Times New Roman"/>
          <w:sz w:val="28"/>
          <w:szCs w:val="28"/>
        </w:rPr>
        <w:t xml:space="preserve">đơn vị hợp thành, công ty thành viên của Tập đoàn Liên doanh đã khai thông tin tại chỉ tiêu </w:t>
      </w:r>
      <w:r w:rsidRPr="00801725">
        <w:rPr>
          <w:rFonts w:ascii="Times New Roman" w:eastAsia="Arial" w:hAnsi="Times New Roman" w:cs="Times New Roman"/>
          <w:sz w:val="28"/>
          <w:szCs w:val="28"/>
        </w:rPr>
        <w:t>1,</w:t>
      </w:r>
      <w:r w:rsidR="00CE524A" w:rsidRPr="00801725">
        <w:rPr>
          <w:rFonts w:ascii="Times New Roman" w:eastAsia="Arial" w:hAnsi="Times New Roman" w:cs="Times New Roman"/>
          <w:sz w:val="28"/>
          <w:szCs w:val="28"/>
        </w:rPr>
        <w:t xml:space="preserve"> </w:t>
      </w:r>
      <w:r w:rsidRPr="00801725">
        <w:rPr>
          <w:rFonts w:ascii="Times New Roman" w:eastAsia="Arial" w:hAnsi="Times New Roman" w:cs="Times New Roman"/>
          <w:sz w:val="28"/>
          <w:szCs w:val="28"/>
        </w:rPr>
        <w:t>2</w:t>
      </w:r>
      <w:r w:rsidR="00954870" w:rsidRPr="00801725">
        <w:rPr>
          <w:rFonts w:ascii="Times New Roman" w:eastAsia="Arial" w:hAnsi="Times New Roman" w:cs="Times New Roman"/>
          <w:sz w:val="28"/>
          <w:szCs w:val="28"/>
        </w:rPr>
        <w:t xml:space="preserve"> lựa chọn thực hiện.</w:t>
      </w:r>
    </w:p>
    <w:p w14:paraId="230C97DA" w14:textId="6CA5DCE6" w:rsidR="007E1015" w:rsidRPr="00801725" w:rsidRDefault="007E1015"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 xml:space="preserve">4.4. </w:t>
      </w:r>
      <w:r w:rsidR="00C87E9A" w:rsidRPr="00801725">
        <w:rPr>
          <w:rFonts w:ascii="Times New Roman" w:eastAsia="Arial" w:hAnsi="Times New Roman" w:cs="Times New Roman"/>
          <w:b/>
          <w:bCs/>
          <w:sz w:val="28"/>
          <w:szCs w:val="28"/>
        </w:rPr>
        <w:t>Loại trừ t</w:t>
      </w:r>
      <w:r w:rsidRPr="00801725">
        <w:rPr>
          <w:rFonts w:ascii="Times New Roman" w:eastAsia="Arial" w:hAnsi="Times New Roman" w:cs="Times New Roman"/>
          <w:b/>
          <w:bCs/>
          <w:sz w:val="28"/>
          <w:szCs w:val="28"/>
        </w:rPr>
        <w:t>hu nhập vận tải quốc tế</w:t>
      </w:r>
      <w:r w:rsidR="006B18CA" w:rsidRPr="00801725">
        <w:rPr>
          <w:rFonts w:ascii="Times New Roman" w:eastAsia="Arial" w:hAnsi="Times New Roman" w:cs="Times New Roman"/>
          <w:b/>
          <w:bCs/>
          <w:sz w:val="28"/>
          <w:szCs w:val="28"/>
        </w:rPr>
        <w:t xml:space="preserve"> </w:t>
      </w:r>
      <w:r w:rsidR="006B18CA" w:rsidRPr="00474183">
        <w:rPr>
          <w:rFonts w:ascii="Times New Roman" w:eastAsia="Arial" w:hAnsi="Times New Roman" w:cs="Times New Roman"/>
          <w:b/>
          <w:bCs/>
          <w:sz w:val="28"/>
          <w:szCs w:val="28"/>
        </w:rPr>
        <w:t xml:space="preserve">(Khoản 5, Mục II, Phụ lục II ban hành </w:t>
      </w:r>
      <w:r w:rsidR="006B18CA" w:rsidRPr="00474183">
        <w:rPr>
          <w:rFonts w:ascii="Times New Roman" w:eastAsia="Arial" w:hAnsi="Times New Roman" w:cs="Times New Roman"/>
          <w:b/>
          <w:bCs/>
          <w:sz w:val="28"/>
          <w:szCs w:val="28"/>
        </w:rPr>
        <w:lastRenderedPageBreak/>
        <w:t>kèm theo Nghị định này)</w:t>
      </w:r>
    </w:p>
    <w:p w14:paraId="352A50FA" w14:textId="151BC8E4" w:rsidR="007E1015" w:rsidRPr="00801725" w:rsidRDefault="00D46121"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 xml:space="preserve">4.4.1. </w:t>
      </w:r>
      <w:r w:rsidR="007E1015" w:rsidRPr="00801725">
        <w:rPr>
          <w:rFonts w:ascii="Times New Roman" w:eastAsia="Arial" w:hAnsi="Times New Roman" w:cs="Times New Roman"/>
          <w:b/>
          <w:bCs/>
          <w:sz w:val="28"/>
          <w:szCs w:val="28"/>
        </w:rPr>
        <w:t>Loại trừ thu nhập vận tải quốc tế</w:t>
      </w:r>
    </w:p>
    <w:p w14:paraId="0EBE149A" w14:textId="7824B3AF" w:rsidR="00C709AE" w:rsidRPr="00801725" w:rsidRDefault="00C709AE"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Chỉ tiêu </w:t>
      </w:r>
      <w:r w:rsidR="00796A3B" w:rsidRPr="00801725">
        <w:rPr>
          <w:rFonts w:ascii="Times New Roman" w:eastAsia="Arial" w:hAnsi="Times New Roman" w:cs="Times New Roman"/>
          <w:i/>
          <w:iCs/>
          <w:sz w:val="28"/>
          <w:szCs w:val="28"/>
        </w:rPr>
        <w:t>1,2</w:t>
      </w:r>
      <w:r w:rsidRPr="00801725">
        <w:rPr>
          <w:rFonts w:ascii="Times New Roman" w:eastAsia="Arial" w:hAnsi="Times New Roman" w:cs="Times New Roman"/>
          <w:i/>
          <w:iCs/>
          <w:sz w:val="28"/>
          <w:szCs w:val="28"/>
        </w:rPr>
        <w:t>:</w:t>
      </w:r>
      <w:r w:rsidRPr="00801725">
        <w:rPr>
          <w:rFonts w:ascii="Times New Roman" w:eastAsia="Arial" w:hAnsi="Times New Roman" w:cs="Times New Roman"/>
          <w:sz w:val="28"/>
          <w:szCs w:val="28"/>
        </w:rPr>
        <w:t xml:space="preserve"> Đơn vị hợp thành chịu trách nhiệm kê khai điền thông tin tên và mã số thuế của các đơn vị hợp thành, công ty thành viên của Tập đoàn Liên doanh </w:t>
      </w:r>
      <w:r w:rsidR="005F133B" w:rsidRPr="00801725">
        <w:rPr>
          <w:rFonts w:ascii="Times New Roman" w:eastAsia="Arial" w:hAnsi="Times New Roman" w:cs="Times New Roman"/>
          <w:sz w:val="28"/>
          <w:szCs w:val="28"/>
        </w:rPr>
        <w:t>có</w:t>
      </w:r>
      <w:r w:rsidR="00C87E9A" w:rsidRPr="00801725">
        <w:rPr>
          <w:rFonts w:ascii="Times New Roman" w:eastAsia="Arial" w:hAnsi="Times New Roman" w:cs="Times New Roman"/>
          <w:sz w:val="28"/>
          <w:szCs w:val="28"/>
        </w:rPr>
        <w:t xml:space="preserve"> loại trừ</w:t>
      </w:r>
      <w:r w:rsidR="005F133B" w:rsidRPr="00801725">
        <w:rPr>
          <w:rFonts w:ascii="Times New Roman" w:eastAsia="Arial" w:hAnsi="Times New Roman" w:cs="Times New Roman"/>
          <w:sz w:val="28"/>
          <w:szCs w:val="28"/>
        </w:rPr>
        <w:t xml:space="preserve"> thu nhập </w:t>
      </w:r>
      <w:r w:rsidR="00C87E9A" w:rsidRPr="00801725">
        <w:rPr>
          <w:rFonts w:ascii="Times New Roman" w:eastAsia="Arial" w:hAnsi="Times New Roman" w:cs="Times New Roman"/>
          <w:sz w:val="28"/>
          <w:szCs w:val="28"/>
        </w:rPr>
        <w:t>vận tải quốc tế</w:t>
      </w:r>
      <w:r w:rsidR="009B34F4" w:rsidRPr="00801725">
        <w:rPr>
          <w:rFonts w:ascii="Times New Roman" w:eastAsia="Arial" w:hAnsi="Times New Roman" w:cs="Times New Roman"/>
          <w:sz w:val="28"/>
          <w:szCs w:val="28"/>
        </w:rPr>
        <w:t>, thu nhập vận tải quốc tế phụ trợ đạt chuẩn.</w:t>
      </w:r>
    </w:p>
    <w:p w14:paraId="1B6E74EB" w14:textId="4602D697" w:rsidR="007E1015"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9B34F4" w:rsidRPr="00801725">
        <w:rPr>
          <w:rFonts w:ascii="Times New Roman" w:eastAsia="Arial" w:hAnsi="Times New Roman" w:cs="Times New Roman"/>
          <w:i/>
          <w:iCs/>
          <w:sz w:val="28"/>
          <w:szCs w:val="28"/>
        </w:rPr>
        <w:t>. Thu nhập vận tải quốc tế:</w:t>
      </w:r>
    </w:p>
    <w:p w14:paraId="77882B04" w14:textId="61F8FFC8" w:rsidR="007E1015"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040191" w:rsidRPr="00801725">
        <w:rPr>
          <w:rFonts w:ascii="Times New Roman" w:eastAsia="Arial" w:hAnsi="Times New Roman" w:cs="Times New Roman"/>
          <w:i/>
          <w:iCs/>
          <w:sz w:val="28"/>
          <w:szCs w:val="28"/>
        </w:rPr>
        <w:t>.1. Danh mục hoạt động</w:t>
      </w:r>
      <w:r w:rsidR="007E1015" w:rsidRPr="00801725">
        <w:rPr>
          <w:rFonts w:ascii="Times New Roman" w:eastAsia="Arial" w:hAnsi="Times New Roman" w:cs="Times New Roman"/>
          <w:sz w:val="28"/>
          <w:szCs w:val="28"/>
        </w:rPr>
        <w:t xml:space="preserve">: </w:t>
      </w:r>
      <w:r w:rsidR="00040191" w:rsidRPr="00801725">
        <w:rPr>
          <w:rFonts w:ascii="Times New Roman" w:eastAsia="Arial" w:hAnsi="Times New Roman" w:cs="Times New Roman"/>
          <w:sz w:val="28"/>
          <w:szCs w:val="28"/>
        </w:rPr>
        <w:t xml:space="preserve">Ghi </w:t>
      </w:r>
      <w:r w:rsidR="007E1015" w:rsidRPr="00801725">
        <w:rPr>
          <w:rFonts w:ascii="Times New Roman" w:eastAsia="Arial" w:hAnsi="Times New Roman" w:cs="Times New Roman"/>
          <w:sz w:val="28"/>
          <w:szCs w:val="28"/>
        </w:rPr>
        <w:t xml:space="preserve">tất cả các hoạt động có liên quan </w:t>
      </w:r>
      <w:r w:rsidR="006107FE" w:rsidRPr="00801725">
        <w:rPr>
          <w:rFonts w:ascii="Times New Roman" w:eastAsia="Arial" w:hAnsi="Times New Roman" w:cs="Times New Roman"/>
          <w:sz w:val="28"/>
          <w:szCs w:val="28"/>
        </w:rPr>
        <w:t>theo quy định</w:t>
      </w:r>
      <w:r w:rsidR="007E1015" w:rsidRPr="00801725">
        <w:rPr>
          <w:rFonts w:ascii="Times New Roman" w:eastAsia="Arial" w:hAnsi="Times New Roman" w:cs="Times New Roman"/>
          <w:sz w:val="28"/>
          <w:szCs w:val="28"/>
        </w:rPr>
        <w:t xml:space="preserve"> đối với </w:t>
      </w:r>
      <w:r w:rsidR="0034445E" w:rsidRPr="00801725">
        <w:rPr>
          <w:rFonts w:ascii="Times New Roman" w:eastAsia="Arial" w:hAnsi="Times New Roman" w:cs="Times New Roman"/>
          <w:sz w:val="28"/>
          <w:szCs w:val="28"/>
        </w:rPr>
        <w:t>t</w:t>
      </w:r>
      <w:r w:rsidR="007E1015" w:rsidRPr="00801725">
        <w:rPr>
          <w:rFonts w:ascii="Times New Roman" w:eastAsia="Arial" w:hAnsi="Times New Roman" w:cs="Times New Roman"/>
          <w:sz w:val="28"/>
          <w:szCs w:val="28"/>
        </w:rPr>
        <w:t>hu nhập vận tải quốc tế đã thu được.</w:t>
      </w:r>
    </w:p>
    <w:p w14:paraId="3DE73BE1" w14:textId="4F26EC13" w:rsidR="007E1015"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AD32A5" w:rsidRPr="00801725">
        <w:rPr>
          <w:rFonts w:ascii="Times New Roman" w:eastAsia="Arial" w:hAnsi="Times New Roman" w:cs="Times New Roman"/>
          <w:i/>
          <w:iCs/>
          <w:sz w:val="28"/>
          <w:szCs w:val="28"/>
        </w:rPr>
        <w:t>.2. Doanh thu</w:t>
      </w:r>
      <w:r w:rsidR="007E1015" w:rsidRPr="00801725">
        <w:rPr>
          <w:rFonts w:ascii="Times New Roman" w:eastAsia="Arial" w:hAnsi="Times New Roman" w:cs="Times New Roman"/>
          <w:sz w:val="28"/>
          <w:szCs w:val="28"/>
        </w:rPr>
        <w:t xml:space="preserve">: </w:t>
      </w:r>
      <w:r w:rsidR="007D0030" w:rsidRPr="00801725">
        <w:rPr>
          <w:rFonts w:ascii="Times New Roman" w:eastAsia="Arial" w:hAnsi="Times New Roman" w:cs="Times New Roman"/>
          <w:sz w:val="28"/>
          <w:szCs w:val="28"/>
        </w:rPr>
        <w:t>K</w:t>
      </w:r>
      <w:r w:rsidR="007E1015" w:rsidRPr="00801725">
        <w:rPr>
          <w:rFonts w:ascii="Times New Roman" w:eastAsia="Arial" w:hAnsi="Times New Roman" w:cs="Times New Roman"/>
          <w:sz w:val="28"/>
          <w:szCs w:val="28"/>
        </w:rPr>
        <w:t xml:space="preserve">hai tổng doanh thu thu được </w:t>
      </w:r>
      <w:r w:rsidR="002404FD" w:rsidRPr="00801725">
        <w:rPr>
          <w:rFonts w:ascii="Times New Roman" w:eastAsia="Arial" w:hAnsi="Times New Roman" w:cs="Times New Roman"/>
          <w:sz w:val="28"/>
          <w:szCs w:val="28"/>
        </w:rPr>
        <w:t>từ</w:t>
      </w:r>
      <w:r w:rsidR="007E1015" w:rsidRPr="00801725">
        <w:rPr>
          <w:rFonts w:ascii="Times New Roman" w:eastAsia="Arial" w:hAnsi="Times New Roman" w:cs="Times New Roman"/>
          <w:sz w:val="28"/>
          <w:szCs w:val="28"/>
        </w:rPr>
        <w:t xml:space="preserve"> tất cả các hoạt động</w:t>
      </w:r>
      <w:r w:rsidR="002404FD" w:rsidRPr="00801725">
        <w:rPr>
          <w:rFonts w:ascii="Times New Roman" w:eastAsia="Arial" w:hAnsi="Times New Roman" w:cs="Times New Roman"/>
          <w:sz w:val="28"/>
          <w:szCs w:val="28"/>
        </w:rPr>
        <w:t xml:space="preserve"> vận tải quốc tế</w:t>
      </w:r>
      <w:r w:rsidR="007E1015" w:rsidRPr="00801725">
        <w:rPr>
          <w:rFonts w:ascii="Times New Roman" w:eastAsia="Arial" w:hAnsi="Times New Roman" w:cs="Times New Roman"/>
          <w:sz w:val="28"/>
          <w:szCs w:val="28"/>
        </w:rPr>
        <w:t xml:space="preserve"> của </w:t>
      </w:r>
      <w:r w:rsidR="00E104BE" w:rsidRPr="00801725">
        <w:rPr>
          <w:rFonts w:ascii="Times New Roman" w:eastAsia="Arial" w:hAnsi="Times New Roman" w:cs="Times New Roman"/>
          <w:sz w:val="28"/>
          <w:szCs w:val="28"/>
        </w:rPr>
        <w:t xml:space="preserve">từng </w:t>
      </w:r>
      <w:r w:rsidR="002404FD" w:rsidRPr="00801725">
        <w:rPr>
          <w:rFonts w:ascii="Times New Roman" w:eastAsia="Arial" w:hAnsi="Times New Roman" w:cs="Times New Roman"/>
          <w:sz w:val="28"/>
          <w:szCs w:val="28"/>
        </w:rPr>
        <w:t>đ</w:t>
      </w:r>
      <w:r w:rsidR="007E1015" w:rsidRPr="00801725">
        <w:rPr>
          <w:rFonts w:ascii="Times New Roman" w:eastAsia="Arial" w:hAnsi="Times New Roman" w:cs="Times New Roman"/>
          <w:sz w:val="28"/>
          <w:szCs w:val="28"/>
        </w:rPr>
        <w:t>ơn vị hợp thành</w:t>
      </w:r>
      <w:r w:rsidR="00E104BE" w:rsidRPr="00801725">
        <w:rPr>
          <w:rFonts w:ascii="Times New Roman" w:eastAsia="Arial" w:hAnsi="Times New Roman" w:cs="Times New Roman"/>
          <w:sz w:val="28"/>
          <w:szCs w:val="28"/>
        </w:rPr>
        <w:t xml:space="preserve">, công ty thành viên của Tập đoàn Liên doanh đã khai thông tin tại chỉ tiêu </w:t>
      </w:r>
      <w:r w:rsidRPr="00801725">
        <w:rPr>
          <w:rFonts w:ascii="Times New Roman" w:eastAsia="Arial" w:hAnsi="Times New Roman" w:cs="Times New Roman"/>
          <w:sz w:val="28"/>
          <w:szCs w:val="28"/>
        </w:rPr>
        <w:t>1,2</w:t>
      </w:r>
      <w:r w:rsidR="007E1015" w:rsidRPr="00801725">
        <w:rPr>
          <w:rFonts w:ascii="Times New Roman" w:eastAsia="Arial" w:hAnsi="Times New Roman" w:cs="Times New Roman"/>
          <w:sz w:val="28"/>
          <w:szCs w:val="28"/>
        </w:rPr>
        <w:t>.</w:t>
      </w:r>
    </w:p>
    <w:p w14:paraId="02F34F51" w14:textId="1D9EA0FC" w:rsidR="00E104BE"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E104BE" w:rsidRPr="00801725">
        <w:rPr>
          <w:rFonts w:ascii="Times New Roman" w:eastAsia="Arial" w:hAnsi="Times New Roman" w:cs="Times New Roman"/>
          <w:i/>
          <w:iCs/>
          <w:sz w:val="28"/>
          <w:szCs w:val="28"/>
        </w:rPr>
        <w:t>.3. Chi phí</w:t>
      </w:r>
      <w:r w:rsidR="00E104BE" w:rsidRPr="00801725">
        <w:rPr>
          <w:rFonts w:ascii="Times New Roman" w:eastAsia="Arial" w:hAnsi="Times New Roman" w:cs="Times New Roman"/>
          <w:sz w:val="28"/>
          <w:szCs w:val="28"/>
        </w:rPr>
        <w:t>: Khai tổng chi phí từ tất cả các hoạt động vận tải quốc tế của từng đơn vị hợp thành, công ty thành viên của Tập đoàn Liên doanh đã khai thông tin tại chỉ tiêu 3, 4.</w:t>
      </w:r>
    </w:p>
    <w:p w14:paraId="3E7E00D9" w14:textId="3DD175A1" w:rsidR="00E104BE"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973CEF" w:rsidRPr="00801725">
        <w:rPr>
          <w:rFonts w:ascii="Times New Roman" w:eastAsia="Arial" w:hAnsi="Times New Roman" w:cs="Times New Roman"/>
          <w:i/>
          <w:iCs/>
          <w:sz w:val="28"/>
          <w:szCs w:val="28"/>
        </w:rPr>
        <w:t>.4. Thu nhập</w:t>
      </w:r>
      <w:r w:rsidR="00B91B40" w:rsidRPr="00801725">
        <w:rPr>
          <w:rFonts w:ascii="Times New Roman" w:eastAsia="Arial" w:hAnsi="Times New Roman" w:cs="Times New Roman"/>
          <w:i/>
          <w:iCs/>
          <w:sz w:val="28"/>
          <w:szCs w:val="28"/>
        </w:rPr>
        <w:t xml:space="preserve"> vận tải quốc tế</w:t>
      </w:r>
      <w:r w:rsidR="00973CEF" w:rsidRPr="00801725">
        <w:rPr>
          <w:rFonts w:ascii="Times New Roman" w:eastAsia="Arial" w:hAnsi="Times New Roman" w:cs="Times New Roman"/>
          <w:i/>
          <w:iCs/>
          <w:sz w:val="28"/>
          <w:szCs w:val="28"/>
        </w:rPr>
        <w:t>:</w:t>
      </w:r>
      <w:r w:rsidR="00973CEF" w:rsidRPr="00801725">
        <w:rPr>
          <w:rFonts w:ascii="Times New Roman" w:eastAsia="Arial" w:hAnsi="Times New Roman" w:cs="Times New Roman"/>
          <w:sz w:val="28"/>
          <w:szCs w:val="28"/>
        </w:rPr>
        <w:t xml:space="preserve"> [5.4] = [5.2] – [5.3].</w:t>
      </w:r>
    </w:p>
    <w:p w14:paraId="0D665067" w14:textId="6DB928D4" w:rsidR="00B91B40" w:rsidRPr="00801725" w:rsidRDefault="00796A3B" w:rsidP="00EA0ECA">
      <w:pPr>
        <w:widowControl w:val="0"/>
        <w:tabs>
          <w:tab w:val="left" w:pos="773"/>
        </w:tabs>
        <w:spacing w:line="276" w:lineRule="auto"/>
        <w:ind w:firstLine="720"/>
        <w:rPr>
          <w:rFonts w:ascii="Times New Roman" w:eastAsia="Arial" w:hAnsi="Times New Roman" w:cs="Times New Roman"/>
          <w:sz w:val="28"/>
          <w:szCs w:val="28"/>
        </w:rPr>
      </w:pPr>
      <w:r w:rsidRPr="00801725">
        <w:rPr>
          <w:rFonts w:ascii="Times New Roman" w:eastAsia="Arial" w:hAnsi="Times New Roman" w:cs="Times New Roman"/>
          <w:i/>
          <w:iCs/>
          <w:sz w:val="28"/>
          <w:szCs w:val="28"/>
        </w:rPr>
        <w:t>4</w:t>
      </w:r>
      <w:r w:rsidR="00B91B40" w:rsidRPr="00801725">
        <w:rPr>
          <w:rFonts w:ascii="Times New Roman" w:eastAsia="Arial" w:hAnsi="Times New Roman" w:cs="Times New Roman"/>
          <w:i/>
          <w:iCs/>
          <w:sz w:val="28"/>
          <w:szCs w:val="28"/>
        </w:rPr>
        <w:t xml:space="preserve">. Thu nhập vận tải quốc tế phụ trợ đạt chuẩn: </w:t>
      </w:r>
      <w:r w:rsidR="00B91B40" w:rsidRPr="00801725">
        <w:rPr>
          <w:rFonts w:ascii="Times New Roman" w:eastAsia="Arial" w:hAnsi="Times New Roman" w:cs="Times New Roman"/>
          <w:sz w:val="28"/>
          <w:szCs w:val="28"/>
        </w:rPr>
        <w:t>Khai các chỉ tiêu tương tự</w:t>
      </w:r>
      <w:r w:rsidR="00AC47C8" w:rsidRPr="00801725">
        <w:rPr>
          <w:rFonts w:ascii="Times New Roman" w:eastAsia="Arial" w:hAnsi="Times New Roman" w:cs="Times New Roman"/>
          <w:sz w:val="28"/>
          <w:szCs w:val="28"/>
        </w:rPr>
        <w:t xml:space="preserve"> tại mục 5.</w:t>
      </w:r>
    </w:p>
    <w:p w14:paraId="7E87B4DD" w14:textId="7C74EC3B" w:rsidR="007E1015"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5</w:t>
      </w:r>
      <w:r w:rsidR="00AC47C8" w:rsidRPr="00801725">
        <w:rPr>
          <w:rFonts w:ascii="Times New Roman" w:eastAsia="Arial" w:hAnsi="Times New Roman" w:cs="Times New Roman"/>
          <w:i/>
          <w:iCs/>
          <w:sz w:val="28"/>
          <w:szCs w:val="28"/>
        </w:rPr>
        <w:t xml:space="preserve">. Ảnh hưởng tới </w:t>
      </w:r>
      <w:r w:rsidR="00C81DF3" w:rsidRPr="00801725">
        <w:rPr>
          <w:rFonts w:ascii="Times New Roman" w:eastAsia="Arial" w:hAnsi="Times New Roman" w:cs="Times New Roman"/>
          <w:i/>
          <w:iCs/>
          <w:sz w:val="28"/>
          <w:szCs w:val="28"/>
        </w:rPr>
        <w:t>Giá trị còn lại ghi sổ của tài sản hữu hình hợp lệ và chi phí tiền lương hợp lệ</w:t>
      </w:r>
      <w:r w:rsidR="00AC47C8" w:rsidRPr="00801725">
        <w:rPr>
          <w:rFonts w:ascii="Times New Roman" w:eastAsia="Arial" w:hAnsi="Times New Roman" w:cs="Times New Roman"/>
          <w:i/>
          <w:iCs/>
          <w:sz w:val="28"/>
          <w:szCs w:val="28"/>
        </w:rPr>
        <w:t xml:space="preserve"> được giảm trừ:</w:t>
      </w:r>
      <w:r w:rsidR="00712C91" w:rsidRPr="00801725">
        <w:rPr>
          <w:rFonts w:ascii="Times New Roman" w:eastAsia="Arial" w:hAnsi="Times New Roman" w:cs="Times New Roman"/>
          <w:i/>
          <w:iCs/>
          <w:sz w:val="28"/>
          <w:szCs w:val="28"/>
        </w:rPr>
        <w:t xml:space="preserve"> </w:t>
      </w:r>
      <w:r w:rsidR="00712C91" w:rsidRPr="00801725">
        <w:rPr>
          <w:rFonts w:ascii="Times New Roman" w:eastAsia="Arial" w:hAnsi="Times New Roman" w:cs="Times New Roman"/>
          <w:sz w:val="28"/>
          <w:szCs w:val="28"/>
        </w:rPr>
        <w:t>K</w:t>
      </w:r>
      <w:r w:rsidR="007E1015" w:rsidRPr="00801725">
        <w:rPr>
          <w:rFonts w:ascii="Times New Roman" w:eastAsia="Arial" w:hAnsi="Times New Roman" w:cs="Times New Roman"/>
          <w:sz w:val="28"/>
          <w:szCs w:val="28"/>
        </w:rPr>
        <w:t xml:space="preserve">hai chi phí </w:t>
      </w:r>
      <w:r w:rsidR="00712C91" w:rsidRPr="00801725">
        <w:rPr>
          <w:rFonts w:ascii="Times New Roman" w:eastAsia="Arial" w:hAnsi="Times New Roman" w:cs="Times New Roman"/>
          <w:sz w:val="28"/>
          <w:szCs w:val="28"/>
        </w:rPr>
        <w:t xml:space="preserve">tiền </w:t>
      </w:r>
      <w:r w:rsidR="007E1015" w:rsidRPr="00801725">
        <w:rPr>
          <w:rFonts w:ascii="Times New Roman" w:eastAsia="Arial" w:hAnsi="Times New Roman" w:cs="Times New Roman"/>
          <w:sz w:val="28"/>
          <w:szCs w:val="28"/>
        </w:rPr>
        <w:t xml:space="preserve">lương </w:t>
      </w:r>
      <w:r w:rsidR="00894FD2" w:rsidRPr="00801725">
        <w:rPr>
          <w:rFonts w:ascii="Times New Roman" w:eastAsia="Arial" w:hAnsi="Times New Roman" w:cs="Times New Roman"/>
          <w:sz w:val="28"/>
          <w:szCs w:val="28"/>
        </w:rPr>
        <w:t>và giá trị ghi sổ của tài sản hữu hình được sử dụng để tạo ra thu nhập vận tải quốc tế bị loại trừ hoặc thu nhập vận tải quốc tế đạt chuẩn.</w:t>
      </w:r>
    </w:p>
    <w:p w14:paraId="37328808" w14:textId="0563B443" w:rsidR="007E1015"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6</w:t>
      </w:r>
      <w:r w:rsidR="00152443" w:rsidRPr="00801725">
        <w:rPr>
          <w:rFonts w:ascii="Times New Roman" w:eastAsia="Arial" w:hAnsi="Times New Roman" w:cs="Times New Roman"/>
          <w:i/>
          <w:iCs/>
          <w:sz w:val="28"/>
          <w:szCs w:val="28"/>
        </w:rPr>
        <w:t>. Thuế thuộc phạm vi áp dụng</w:t>
      </w:r>
      <w:r w:rsidR="007E1015" w:rsidRPr="00801725">
        <w:rPr>
          <w:rFonts w:ascii="Times New Roman" w:eastAsia="Arial" w:hAnsi="Times New Roman" w:cs="Times New Roman"/>
          <w:sz w:val="28"/>
          <w:szCs w:val="28"/>
        </w:rPr>
        <w:t xml:space="preserve">: </w:t>
      </w:r>
      <w:r w:rsidR="004C7B40" w:rsidRPr="00801725">
        <w:rPr>
          <w:rFonts w:ascii="Times New Roman" w:eastAsia="Arial" w:hAnsi="Times New Roman" w:cs="Times New Roman"/>
          <w:sz w:val="28"/>
          <w:szCs w:val="28"/>
        </w:rPr>
        <w:t>Khai tất cả các khoản thuế thuộc phạm vi áp dụng đối với thu nhập vận tải quốc tế hoặc thu nhập quốc tế phụ trợ đạt chuẩn bị loại trừ</w:t>
      </w:r>
      <w:r w:rsidR="007E1015" w:rsidRPr="00801725">
        <w:rPr>
          <w:rFonts w:ascii="Times New Roman" w:eastAsia="Arial" w:hAnsi="Times New Roman" w:cs="Times New Roman"/>
          <w:sz w:val="28"/>
          <w:szCs w:val="28"/>
        </w:rPr>
        <w:t>.</w:t>
      </w:r>
    </w:p>
    <w:p w14:paraId="28997D97" w14:textId="021A9B33" w:rsidR="007E1015" w:rsidRPr="00801725" w:rsidRDefault="00DC33E5"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4.4.2.</w:t>
      </w:r>
      <w:r w:rsidR="007E1015" w:rsidRPr="00801725">
        <w:rPr>
          <w:rFonts w:ascii="Times New Roman" w:eastAsia="Arial" w:hAnsi="Times New Roman" w:cs="Times New Roman"/>
          <w:b/>
          <w:bCs/>
          <w:sz w:val="28"/>
          <w:szCs w:val="28"/>
        </w:rPr>
        <w:t xml:space="preserve"> Giới hạn quốc gia đối với loại trừ thu nhập vận tải quốc tế phụ trợ đạt chuẩn</w:t>
      </w:r>
    </w:p>
    <w:p w14:paraId="474B7F26" w14:textId="07695D9C" w:rsidR="00A17AD8" w:rsidRPr="00801725" w:rsidRDefault="00A17AD8"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Chỉ tiêu </w:t>
      </w:r>
      <w:r w:rsidR="00796A3B" w:rsidRPr="00801725">
        <w:rPr>
          <w:rFonts w:ascii="Times New Roman" w:eastAsia="Arial" w:hAnsi="Times New Roman" w:cs="Times New Roman"/>
          <w:i/>
          <w:iCs/>
          <w:sz w:val="28"/>
          <w:szCs w:val="28"/>
        </w:rPr>
        <w:t>1,2</w:t>
      </w:r>
      <w:r w:rsidRPr="00801725">
        <w:rPr>
          <w:rFonts w:ascii="Times New Roman" w:eastAsia="Arial" w:hAnsi="Times New Roman" w:cs="Times New Roman"/>
          <w:i/>
          <w:iCs/>
          <w:sz w:val="28"/>
          <w:szCs w:val="28"/>
        </w:rPr>
        <w:t>:</w:t>
      </w:r>
      <w:r w:rsidRPr="00801725">
        <w:rPr>
          <w:rFonts w:ascii="Times New Roman" w:eastAsia="Arial" w:hAnsi="Times New Roman" w:cs="Times New Roman"/>
          <w:sz w:val="28"/>
          <w:szCs w:val="28"/>
        </w:rPr>
        <w:t xml:space="preserve"> Đơn vị hợp thành chịu trách nhiệm kê khai điền thông tin tên và mã số thuế của các đơn vị hợp thành, công ty thành viên của Tập đoàn Liên doanh có loại trừ thu nhập vận tải quốc tế, thu nhập vận tải quốc tế phụ trợ đạt chuẩn.</w:t>
      </w:r>
    </w:p>
    <w:p w14:paraId="2B7808F0" w14:textId="501CBCA9" w:rsidR="007E1015"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3</w:t>
      </w:r>
      <w:r w:rsidR="00975D4F" w:rsidRPr="00801725">
        <w:rPr>
          <w:rFonts w:ascii="Times New Roman" w:eastAsia="Arial" w:hAnsi="Times New Roman" w:cs="Times New Roman"/>
          <w:i/>
          <w:iCs/>
          <w:sz w:val="28"/>
          <w:szCs w:val="28"/>
        </w:rPr>
        <w:t>. Tổng thu nhập vận tải quốc tế đối với tất cả đơn vị hợp thành, công ty thành viên của Tập đoàn liên doanh</w:t>
      </w:r>
      <w:r w:rsidR="007E1015" w:rsidRPr="00801725">
        <w:rPr>
          <w:rFonts w:ascii="Times New Roman" w:eastAsia="Arial" w:hAnsi="Times New Roman" w:cs="Times New Roman"/>
          <w:sz w:val="28"/>
          <w:szCs w:val="28"/>
        </w:rPr>
        <w:t xml:space="preserve">: </w:t>
      </w:r>
      <w:r w:rsidR="00A46AF4" w:rsidRPr="00801725">
        <w:rPr>
          <w:rFonts w:ascii="Times New Roman" w:eastAsia="Arial" w:hAnsi="Times New Roman" w:cs="Times New Roman"/>
          <w:sz w:val="28"/>
          <w:szCs w:val="28"/>
        </w:rPr>
        <w:t>K</w:t>
      </w:r>
      <w:r w:rsidR="007E1015" w:rsidRPr="00801725">
        <w:rPr>
          <w:rFonts w:ascii="Times New Roman" w:eastAsia="Arial" w:hAnsi="Times New Roman" w:cs="Times New Roman"/>
          <w:sz w:val="28"/>
          <w:szCs w:val="28"/>
        </w:rPr>
        <w:t xml:space="preserve">hai tổng thu nhập </w:t>
      </w:r>
      <w:r w:rsidR="00A46AF4" w:rsidRPr="00801725">
        <w:rPr>
          <w:rFonts w:ascii="Times New Roman" w:eastAsia="Arial" w:hAnsi="Times New Roman" w:cs="Times New Roman"/>
          <w:sz w:val="28"/>
          <w:szCs w:val="28"/>
        </w:rPr>
        <w:t xml:space="preserve">vận tải quốc tế đối với tất cả đơn vị hợp thành, công ty thành viên của Tập đoàn liên doanh </w:t>
      </w:r>
      <w:r w:rsidRPr="00801725">
        <w:rPr>
          <w:rFonts w:ascii="Times New Roman" w:eastAsia="Arial" w:hAnsi="Times New Roman" w:cs="Times New Roman"/>
          <w:sz w:val="28"/>
          <w:szCs w:val="28"/>
        </w:rPr>
        <w:t>tại Việt Nam</w:t>
      </w:r>
      <w:r w:rsidR="007E1015" w:rsidRPr="00801725">
        <w:rPr>
          <w:rFonts w:ascii="Times New Roman" w:eastAsia="Arial" w:hAnsi="Times New Roman" w:cs="Times New Roman"/>
          <w:sz w:val="28"/>
          <w:szCs w:val="28"/>
        </w:rPr>
        <w:t>.</w:t>
      </w:r>
    </w:p>
    <w:p w14:paraId="36FBB342" w14:textId="0B089E02" w:rsidR="007E1015"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4</w:t>
      </w:r>
      <w:r w:rsidR="00F82743" w:rsidRPr="00801725">
        <w:rPr>
          <w:rFonts w:ascii="Times New Roman" w:eastAsia="Arial" w:hAnsi="Times New Roman" w:cs="Times New Roman"/>
          <w:i/>
          <w:iCs/>
          <w:sz w:val="28"/>
          <w:szCs w:val="28"/>
        </w:rPr>
        <w:t>. Giới hạn 50% của tổng thu nhập vận tải quốc tế đối với tất cả đơn vị hợp thành, công ty thành viên của Tập đoàn liên doanh</w:t>
      </w:r>
      <w:r w:rsidR="00F82743" w:rsidRPr="00801725">
        <w:rPr>
          <w:rFonts w:ascii="Times New Roman" w:eastAsia="Arial" w:hAnsi="Times New Roman" w:cs="Times New Roman"/>
          <w:sz w:val="28"/>
          <w:szCs w:val="28"/>
        </w:rPr>
        <w:t>: [6] = 50% x [5]</w:t>
      </w:r>
    </w:p>
    <w:p w14:paraId="7118BD2C" w14:textId="33439FA8" w:rsidR="007E1015" w:rsidRPr="00801725" w:rsidRDefault="00796A3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5</w:t>
      </w:r>
      <w:r w:rsidR="000C7001" w:rsidRPr="00801725">
        <w:rPr>
          <w:rFonts w:ascii="Times New Roman" w:eastAsia="Arial" w:hAnsi="Times New Roman" w:cs="Times New Roman"/>
          <w:i/>
          <w:iCs/>
          <w:sz w:val="28"/>
          <w:szCs w:val="28"/>
        </w:rPr>
        <w:t>. Tổng thu nhập vận tải quốc tế phụ trợ đạt chuẩn đối với tất cả đơn vị hợp thành, công ty thành viên của Tập đoàn liên doanh</w:t>
      </w:r>
      <w:r w:rsidR="007E1015" w:rsidRPr="00801725">
        <w:rPr>
          <w:rFonts w:ascii="Times New Roman" w:eastAsia="Arial" w:hAnsi="Times New Roman" w:cs="Times New Roman"/>
          <w:sz w:val="28"/>
          <w:szCs w:val="28"/>
        </w:rPr>
        <w:t xml:space="preserve">: </w:t>
      </w:r>
      <w:r w:rsidR="000C7001" w:rsidRPr="00801725">
        <w:rPr>
          <w:rFonts w:ascii="Times New Roman" w:eastAsia="Arial" w:hAnsi="Times New Roman" w:cs="Times New Roman"/>
          <w:sz w:val="28"/>
          <w:szCs w:val="28"/>
        </w:rPr>
        <w:t xml:space="preserve">Khai tổng thu nhập vận tải quốc tế phụ trợ đạt chuẩn đối với tất cả đơn vị hợp thành, công ty thành viên </w:t>
      </w:r>
      <w:r w:rsidR="000C7001" w:rsidRPr="00801725">
        <w:rPr>
          <w:rFonts w:ascii="Times New Roman" w:eastAsia="Arial" w:hAnsi="Times New Roman" w:cs="Times New Roman"/>
          <w:sz w:val="28"/>
          <w:szCs w:val="28"/>
        </w:rPr>
        <w:lastRenderedPageBreak/>
        <w:t xml:space="preserve">của Tập đoàn liên doanh </w:t>
      </w:r>
      <w:r w:rsidRPr="00801725">
        <w:rPr>
          <w:rFonts w:ascii="Times New Roman" w:eastAsia="Arial" w:hAnsi="Times New Roman" w:cs="Times New Roman"/>
          <w:sz w:val="28"/>
          <w:szCs w:val="28"/>
        </w:rPr>
        <w:t>tại Việt Nam</w:t>
      </w:r>
      <w:r w:rsidR="000C7001" w:rsidRPr="00801725">
        <w:rPr>
          <w:rFonts w:ascii="Times New Roman" w:eastAsia="Arial" w:hAnsi="Times New Roman" w:cs="Times New Roman"/>
          <w:sz w:val="28"/>
          <w:szCs w:val="28"/>
        </w:rPr>
        <w:t>.</w:t>
      </w:r>
    </w:p>
    <w:p w14:paraId="7ECC1C5A" w14:textId="1E1CE213" w:rsidR="001C3A28" w:rsidRPr="00801725" w:rsidRDefault="001C3A28"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8. Phần vượt mức giới hạn:</w:t>
      </w:r>
      <w:r w:rsidRPr="00801725">
        <w:rPr>
          <w:rFonts w:ascii="Times New Roman" w:eastAsia="Arial" w:hAnsi="Times New Roman" w:cs="Times New Roman"/>
          <w:sz w:val="28"/>
          <w:szCs w:val="28"/>
        </w:rPr>
        <w:t xml:space="preserve"> [8] = [7] – [6]</w:t>
      </w:r>
    </w:p>
    <w:p w14:paraId="5D1E24CA" w14:textId="36AF7232" w:rsidR="007E1015" w:rsidRPr="00801725" w:rsidRDefault="007E1015"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 xml:space="preserve">Đơn vị hợp thành chịu trách nhiệm kê khai phải kê khai </w:t>
      </w:r>
      <w:r w:rsidR="00915EA6" w:rsidRPr="00801725">
        <w:rPr>
          <w:rFonts w:ascii="Times New Roman" w:eastAsia="Arial" w:hAnsi="Times New Roman" w:cs="Times New Roman"/>
          <w:sz w:val="28"/>
          <w:szCs w:val="28"/>
        </w:rPr>
        <w:t xml:space="preserve">phần </w:t>
      </w:r>
      <w:r w:rsidRPr="00801725">
        <w:rPr>
          <w:rFonts w:ascii="Times New Roman" w:eastAsia="Arial" w:hAnsi="Times New Roman" w:cs="Times New Roman"/>
          <w:sz w:val="28"/>
          <w:szCs w:val="28"/>
        </w:rPr>
        <w:t xml:space="preserve">vượt mức giới hạn nếu tổng thu nhập vận tải quốc tế phụ trợ đạt chuẩn vượt quá 50% </w:t>
      </w:r>
      <w:r w:rsidR="00915EA6" w:rsidRPr="00801725">
        <w:rPr>
          <w:rFonts w:ascii="Times New Roman" w:eastAsia="Arial" w:hAnsi="Times New Roman" w:cs="Times New Roman"/>
          <w:sz w:val="28"/>
          <w:szCs w:val="28"/>
        </w:rPr>
        <w:t>t</w:t>
      </w:r>
      <w:r w:rsidRPr="00801725">
        <w:rPr>
          <w:rFonts w:ascii="Times New Roman" w:eastAsia="Arial" w:hAnsi="Times New Roman" w:cs="Times New Roman"/>
          <w:sz w:val="28"/>
          <w:szCs w:val="28"/>
        </w:rPr>
        <w:t xml:space="preserve">ổng thu nhập vận tải quốc tế </w:t>
      </w:r>
      <w:r w:rsidR="00B15ED7" w:rsidRPr="00801725">
        <w:rPr>
          <w:rFonts w:ascii="Times New Roman" w:eastAsia="Arial" w:hAnsi="Times New Roman" w:cs="Times New Roman"/>
          <w:sz w:val="28"/>
          <w:szCs w:val="28"/>
        </w:rPr>
        <w:t>của</w:t>
      </w:r>
      <w:r w:rsidRPr="00801725">
        <w:rPr>
          <w:rFonts w:ascii="Times New Roman" w:eastAsia="Arial" w:hAnsi="Times New Roman" w:cs="Times New Roman"/>
          <w:sz w:val="28"/>
          <w:szCs w:val="28"/>
        </w:rPr>
        <w:t xml:space="preserve"> tất cả các </w:t>
      </w:r>
      <w:r w:rsidR="00B15ED7" w:rsidRPr="00801725">
        <w:rPr>
          <w:rFonts w:ascii="Times New Roman" w:eastAsia="Arial" w:hAnsi="Times New Roman" w:cs="Times New Roman"/>
          <w:sz w:val="28"/>
          <w:szCs w:val="28"/>
        </w:rPr>
        <w:t>đ</w:t>
      </w:r>
      <w:r w:rsidRPr="00801725">
        <w:rPr>
          <w:rFonts w:ascii="Times New Roman" w:eastAsia="Arial" w:hAnsi="Times New Roman" w:cs="Times New Roman"/>
          <w:sz w:val="28"/>
          <w:szCs w:val="28"/>
        </w:rPr>
        <w:t>ơn vị hợp thành</w:t>
      </w:r>
      <w:r w:rsidR="00B15ED7" w:rsidRPr="00801725">
        <w:rPr>
          <w:rFonts w:ascii="Times New Roman" w:eastAsia="Arial" w:hAnsi="Times New Roman" w:cs="Times New Roman"/>
          <w:sz w:val="28"/>
          <w:szCs w:val="28"/>
        </w:rPr>
        <w:t xml:space="preserve">, công ty </w:t>
      </w:r>
      <w:r w:rsidRPr="00801725">
        <w:rPr>
          <w:rFonts w:ascii="Times New Roman" w:eastAsia="Arial" w:hAnsi="Times New Roman" w:cs="Times New Roman"/>
          <w:sz w:val="28"/>
          <w:szCs w:val="28"/>
        </w:rPr>
        <w:t xml:space="preserve">thành viên của </w:t>
      </w:r>
      <w:r w:rsidR="00B15ED7" w:rsidRPr="00801725">
        <w:rPr>
          <w:rFonts w:ascii="Times New Roman" w:eastAsia="Arial" w:hAnsi="Times New Roman" w:cs="Times New Roman"/>
          <w:sz w:val="28"/>
          <w:szCs w:val="28"/>
        </w:rPr>
        <w:t>T</w:t>
      </w:r>
      <w:r w:rsidRPr="00801725">
        <w:rPr>
          <w:rFonts w:ascii="Times New Roman" w:eastAsia="Arial" w:hAnsi="Times New Roman" w:cs="Times New Roman"/>
          <w:sz w:val="28"/>
          <w:szCs w:val="28"/>
        </w:rPr>
        <w:t xml:space="preserve">ập đoàn </w:t>
      </w:r>
      <w:r w:rsidR="00B15ED7" w:rsidRPr="00801725">
        <w:rPr>
          <w:rFonts w:ascii="Times New Roman" w:eastAsia="Arial" w:hAnsi="Times New Roman" w:cs="Times New Roman"/>
          <w:sz w:val="28"/>
          <w:szCs w:val="28"/>
        </w:rPr>
        <w:t>L</w:t>
      </w:r>
      <w:r w:rsidRPr="00801725">
        <w:rPr>
          <w:rFonts w:ascii="Times New Roman" w:eastAsia="Arial" w:hAnsi="Times New Roman" w:cs="Times New Roman"/>
          <w:sz w:val="28"/>
          <w:szCs w:val="28"/>
        </w:rPr>
        <w:t xml:space="preserve">iên doanh </w:t>
      </w:r>
      <w:r w:rsidR="00796A3B" w:rsidRPr="00801725">
        <w:rPr>
          <w:rFonts w:ascii="Times New Roman" w:eastAsia="Arial" w:hAnsi="Times New Roman" w:cs="Times New Roman"/>
          <w:sz w:val="28"/>
          <w:szCs w:val="28"/>
        </w:rPr>
        <w:t>tại Việt Nam.</w:t>
      </w:r>
      <w:r w:rsidRPr="00801725">
        <w:rPr>
          <w:rFonts w:ascii="Times New Roman" w:eastAsia="Arial" w:hAnsi="Times New Roman" w:cs="Times New Roman"/>
          <w:sz w:val="28"/>
          <w:szCs w:val="28"/>
        </w:rPr>
        <w:t xml:space="preserve"> </w:t>
      </w:r>
    </w:p>
    <w:p w14:paraId="7B54547C" w14:textId="7D988E3C" w:rsidR="007E1015" w:rsidRPr="00801725" w:rsidRDefault="007E1015" w:rsidP="00EA0ECA">
      <w:pPr>
        <w:widowControl w:val="0"/>
        <w:tabs>
          <w:tab w:val="left" w:pos="773"/>
        </w:tabs>
        <w:spacing w:line="276" w:lineRule="auto"/>
        <w:jc w:val="both"/>
        <w:rPr>
          <w:rFonts w:ascii="Times New Roman" w:eastAsia="Arial" w:hAnsi="Times New Roman" w:cs="Times New Roman"/>
          <w:b/>
          <w:bCs/>
          <w:sz w:val="28"/>
          <w:szCs w:val="28"/>
        </w:rPr>
      </w:pPr>
      <w:r w:rsidRPr="00801725">
        <w:rPr>
          <w:rFonts w:ascii="Times New Roman" w:eastAsia="Arial" w:hAnsi="Times New Roman" w:cs="Times New Roman"/>
          <w:b/>
          <w:bCs/>
          <w:sz w:val="28"/>
          <w:szCs w:val="28"/>
        </w:rPr>
        <w:t>4.</w:t>
      </w:r>
      <w:r w:rsidR="00F1108D" w:rsidRPr="00801725">
        <w:rPr>
          <w:rFonts w:ascii="Times New Roman" w:eastAsia="Arial" w:hAnsi="Times New Roman" w:cs="Times New Roman"/>
          <w:b/>
          <w:bCs/>
          <w:sz w:val="28"/>
          <w:szCs w:val="28"/>
        </w:rPr>
        <w:t>5</w:t>
      </w:r>
      <w:r w:rsidRPr="00801725">
        <w:rPr>
          <w:rFonts w:ascii="Times New Roman" w:eastAsia="Arial" w:hAnsi="Times New Roman" w:cs="Times New Roman"/>
          <w:b/>
          <w:bCs/>
          <w:sz w:val="28"/>
          <w:szCs w:val="28"/>
        </w:rPr>
        <w:t>. Chuẩn mực kế toán khác</w:t>
      </w:r>
    </w:p>
    <w:p w14:paraId="5A05CE82" w14:textId="1FC2C193" w:rsidR="002675C3" w:rsidRPr="00801725" w:rsidRDefault="002C1B0B"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i/>
          <w:iCs/>
          <w:sz w:val="28"/>
          <w:szCs w:val="28"/>
        </w:rPr>
        <w:t xml:space="preserve">Chỉ tiêu </w:t>
      </w:r>
      <w:r w:rsidR="005813EA" w:rsidRPr="00801725">
        <w:rPr>
          <w:rFonts w:ascii="Times New Roman" w:eastAsia="Arial" w:hAnsi="Times New Roman" w:cs="Times New Roman"/>
          <w:i/>
          <w:iCs/>
          <w:sz w:val="28"/>
          <w:szCs w:val="28"/>
        </w:rPr>
        <w:t>1,2</w:t>
      </w:r>
      <w:r w:rsidRPr="00801725">
        <w:rPr>
          <w:rFonts w:ascii="Times New Roman" w:eastAsia="Arial" w:hAnsi="Times New Roman" w:cs="Times New Roman"/>
          <w:i/>
          <w:iCs/>
          <w:sz w:val="28"/>
          <w:szCs w:val="28"/>
        </w:rPr>
        <w:t>:</w:t>
      </w:r>
      <w:r w:rsidRPr="00801725">
        <w:rPr>
          <w:rFonts w:ascii="Times New Roman" w:eastAsia="Arial" w:hAnsi="Times New Roman" w:cs="Times New Roman"/>
          <w:sz w:val="28"/>
          <w:szCs w:val="28"/>
        </w:rPr>
        <w:t xml:space="preserve"> Đơn vị hợp thành chịu trách nhiệm kê khai điền thông tin tên và mã số thuế của</w:t>
      </w:r>
      <w:r w:rsidR="002675C3" w:rsidRPr="00801725">
        <w:rPr>
          <w:rFonts w:ascii="Times New Roman" w:eastAsia="Arial" w:hAnsi="Times New Roman" w:cs="Times New Roman"/>
          <w:sz w:val="28"/>
          <w:szCs w:val="28"/>
        </w:rPr>
        <w:t>:</w:t>
      </w:r>
    </w:p>
    <w:p w14:paraId="1952F7D2" w14:textId="5E56BD1F" w:rsidR="002675C3" w:rsidRPr="00801725" w:rsidRDefault="002675C3" w:rsidP="00EA0ECA">
      <w:pPr>
        <w:widowControl w:val="0"/>
        <w:tabs>
          <w:tab w:val="left" w:pos="773"/>
        </w:tabs>
        <w:spacing w:line="276" w:lineRule="auto"/>
        <w:ind w:firstLine="720"/>
        <w:jc w:val="both"/>
        <w:rPr>
          <w:rFonts w:ascii="Times New Roman" w:eastAsia="Arial" w:hAnsi="Times New Roman" w:cs="Times New Roman"/>
          <w:sz w:val="28"/>
          <w:szCs w:val="28"/>
        </w:rPr>
      </w:pPr>
      <w:r w:rsidRPr="00801725">
        <w:rPr>
          <w:rFonts w:ascii="Times New Roman" w:eastAsia="Arial" w:hAnsi="Times New Roman" w:cs="Times New Roman"/>
          <w:sz w:val="28"/>
          <w:szCs w:val="28"/>
        </w:rPr>
        <w:t>(i) C</w:t>
      </w:r>
      <w:r w:rsidR="002C1B0B" w:rsidRPr="00801725">
        <w:rPr>
          <w:rFonts w:ascii="Times New Roman" w:eastAsia="Arial" w:hAnsi="Times New Roman" w:cs="Times New Roman"/>
          <w:sz w:val="28"/>
          <w:szCs w:val="28"/>
        </w:rPr>
        <w:t>ác đơn vị hợp thành</w:t>
      </w:r>
      <w:r w:rsidRPr="00801725">
        <w:rPr>
          <w:rFonts w:ascii="Times New Roman" w:eastAsia="Arial" w:hAnsi="Times New Roman" w:cs="Times New Roman"/>
          <w:sz w:val="28"/>
          <w:szCs w:val="28"/>
        </w:rPr>
        <w:t xml:space="preserve"> sử dụng </w:t>
      </w:r>
      <w:r w:rsidR="007E1015" w:rsidRPr="00801725">
        <w:rPr>
          <w:rFonts w:ascii="Times New Roman" w:eastAsia="Arial" w:hAnsi="Times New Roman" w:cs="Times New Roman"/>
          <w:sz w:val="28"/>
          <w:szCs w:val="28"/>
        </w:rPr>
        <w:t xml:space="preserve">Chuẩn mực kế toán tài chính được chấp nhận hoặc Chuẩn mực kế toán tài chính được </w:t>
      </w:r>
      <w:r w:rsidRPr="00801725">
        <w:rPr>
          <w:rFonts w:ascii="Times New Roman" w:eastAsia="Arial" w:hAnsi="Times New Roman" w:cs="Times New Roman"/>
          <w:sz w:val="28"/>
          <w:szCs w:val="28"/>
        </w:rPr>
        <w:t>phép áp dụng</w:t>
      </w:r>
      <w:r w:rsidR="007E1015" w:rsidRPr="00801725">
        <w:rPr>
          <w:rFonts w:ascii="Times New Roman" w:eastAsia="Arial" w:hAnsi="Times New Roman" w:cs="Times New Roman"/>
          <w:sz w:val="28"/>
          <w:szCs w:val="28"/>
        </w:rPr>
        <w:t xml:space="preserve"> khác với chuẩn mực kế toán được sử dụng cho Báo cáo tà</w:t>
      </w:r>
      <w:r w:rsidRPr="00801725">
        <w:rPr>
          <w:rFonts w:ascii="Times New Roman" w:eastAsia="Arial" w:hAnsi="Times New Roman" w:cs="Times New Roman"/>
          <w:sz w:val="28"/>
          <w:szCs w:val="28"/>
        </w:rPr>
        <w:t>i</w:t>
      </w:r>
      <w:r w:rsidR="007E1015" w:rsidRPr="00801725">
        <w:rPr>
          <w:rFonts w:ascii="Times New Roman" w:eastAsia="Arial" w:hAnsi="Times New Roman" w:cs="Times New Roman"/>
          <w:sz w:val="28"/>
          <w:szCs w:val="28"/>
        </w:rPr>
        <w:t xml:space="preserve"> chính hợp nhất của </w:t>
      </w:r>
      <w:r w:rsidR="002A7BAF" w:rsidRPr="00801725">
        <w:rPr>
          <w:rFonts w:ascii="Times New Roman" w:eastAsia="Arial" w:hAnsi="Times New Roman" w:cs="Times New Roman"/>
          <w:sz w:val="28"/>
          <w:szCs w:val="28"/>
        </w:rPr>
        <w:t>C</w:t>
      </w:r>
      <w:r w:rsidR="007E1015" w:rsidRPr="00801725">
        <w:rPr>
          <w:rFonts w:ascii="Times New Roman" w:eastAsia="Arial" w:hAnsi="Times New Roman" w:cs="Times New Roman"/>
          <w:sz w:val="28"/>
          <w:szCs w:val="28"/>
        </w:rPr>
        <w:t xml:space="preserve">ông ty mẹ tối cao; </w:t>
      </w:r>
    </w:p>
    <w:p w14:paraId="76FA3ED4" w14:textId="77777777" w:rsidR="002A7BAF" w:rsidRPr="00801725" w:rsidRDefault="007E1015" w:rsidP="00EA0ECA">
      <w:pPr>
        <w:spacing w:line="276" w:lineRule="auto"/>
        <w:ind w:firstLine="720"/>
        <w:jc w:val="both"/>
        <w:rPr>
          <w:rFonts w:ascii="Times New Roman" w:hAnsi="Times New Roman" w:cs="Times New Roman"/>
          <w:sz w:val="28"/>
          <w:szCs w:val="28"/>
        </w:rPr>
      </w:pPr>
      <w:r w:rsidRPr="00801725">
        <w:rPr>
          <w:rFonts w:ascii="Times New Roman" w:hAnsi="Times New Roman" w:cs="Times New Roman"/>
          <w:sz w:val="28"/>
          <w:szCs w:val="28"/>
        </w:rPr>
        <w:t xml:space="preserve">(ii) </w:t>
      </w:r>
      <w:r w:rsidR="002675C3" w:rsidRPr="00801725">
        <w:rPr>
          <w:rFonts w:ascii="Times New Roman" w:hAnsi="Times New Roman" w:cs="Times New Roman"/>
          <w:sz w:val="28"/>
          <w:szCs w:val="28"/>
        </w:rPr>
        <w:t>C</w:t>
      </w:r>
      <w:r w:rsidR="002675C3" w:rsidRPr="00801725">
        <w:rPr>
          <w:rFonts w:ascii="Times New Roman" w:eastAsia="Arial" w:hAnsi="Times New Roman" w:cs="Times New Roman"/>
          <w:sz w:val="28"/>
          <w:szCs w:val="28"/>
        </w:rPr>
        <w:t xml:space="preserve">ông ty thành viên của Tập đoàn Liên doanh </w:t>
      </w:r>
      <w:r w:rsidR="00A924AF" w:rsidRPr="00801725">
        <w:rPr>
          <w:rFonts w:ascii="Times New Roman" w:eastAsia="Arial" w:hAnsi="Times New Roman" w:cs="Times New Roman"/>
          <w:sz w:val="28"/>
          <w:szCs w:val="28"/>
        </w:rPr>
        <w:t>sử dụng Chuẩn mực kế toán tài chính được chấp nhận hoặc Chuẩn mực kế toán tài chính được phép áp dụng khác với chuẩn mực kế toán được sử dụng cho Báo cáo tài chính hợp nhất</w:t>
      </w:r>
      <w:r w:rsidR="00A924AF" w:rsidRPr="00801725">
        <w:rPr>
          <w:rFonts w:ascii="Times New Roman" w:hAnsi="Times New Roman" w:cs="Times New Roman"/>
          <w:sz w:val="28"/>
          <w:szCs w:val="28"/>
        </w:rPr>
        <w:t xml:space="preserve"> </w:t>
      </w:r>
      <w:r w:rsidRPr="00801725">
        <w:rPr>
          <w:rFonts w:ascii="Times New Roman" w:hAnsi="Times New Roman" w:cs="Times New Roman"/>
          <w:sz w:val="28"/>
          <w:szCs w:val="28"/>
        </w:rPr>
        <w:t>của Liên doanh</w:t>
      </w:r>
      <w:r w:rsidR="002A7BAF" w:rsidRPr="00801725">
        <w:rPr>
          <w:rFonts w:ascii="Times New Roman" w:hAnsi="Times New Roman" w:cs="Times New Roman"/>
          <w:sz w:val="28"/>
          <w:szCs w:val="28"/>
        </w:rPr>
        <w:t>;</w:t>
      </w:r>
    </w:p>
    <w:p w14:paraId="6D3A0E3B" w14:textId="2BE2D156" w:rsidR="007E1015" w:rsidRPr="00801725" w:rsidRDefault="007E1015" w:rsidP="00EA0ECA">
      <w:pPr>
        <w:spacing w:line="276" w:lineRule="auto"/>
        <w:ind w:firstLine="720"/>
        <w:jc w:val="both"/>
        <w:rPr>
          <w:rFonts w:ascii="Times New Roman" w:hAnsi="Times New Roman" w:cs="Times New Roman"/>
          <w:sz w:val="28"/>
          <w:szCs w:val="28"/>
        </w:rPr>
      </w:pPr>
      <w:r w:rsidRPr="00801725">
        <w:rPr>
          <w:rFonts w:ascii="Times New Roman" w:hAnsi="Times New Roman" w:cs="Times New Roman"/>
          <w:sz w:val="28"/>
          <w:szCs w:val="28"/>
        </w:rPr>
        <w:t xml:space="preserve">(iii) </w:t>
      </w:r>
      <w:r w:rsidR="002A7BAF" w:rsidRPr="00801725">
        <w:rPr>
          <w:rFonts w:ascii="Times New Roman" w:hAnsi="Times New Roman" w:cs="Times New Roman"/>
          <w:sz w:val="28"/>
          <w:szCs w:val="28"/>
        </w:rPr>
        <w:t>C</w:t>
      </w:r>
      <w:r w:rsidR="002A7BAF" w:rsidRPr="00801725">
        <w:rPr>
          <w:rFonts w:ascii="Times New Roman" w:eastAsia="Arial" w:hAnsi="Times New Roman" w:cs="Times New Roman"/>
          <w:sz w:val="28"/>
          <w:szCs w:val="28"/>
        </w:rPr>
        <w:t>ông ty thành viên của Tập đoàn Liên doanh sử dụng Chuẩn mực kế toán tài chính được chấp nhận hoặc Chuẩn mực kế toán tài chính được phép áp dụng khác với chuẩn mực kế toán được sử dụng cho Báo cáo tài chính hợp nhất</w:t>
      </w:r>
      <w:r w:rsidR="002A7BAF" w:rsidRPr="00801725">
        <w:rPr>
          <w:rFonts w:ascii="Times New Roman" w:hAnsi="Times New Roman" w:cs="Times New Roman"/>
          <w:sz w:val="28"/>
          <w:szCs w:val="28"/>
        </w:rPr>
        <w:t xml:space="preserve"> </w:t>
      </w:r>
      <w:r w:rsidRPr="00801725">
        <w:rPr>
          <w:rFonts w:ascii="Times New Roman" w:hAnsi="Times New Roman" w:cs="Times New Roman"/>
          <w:sz w:val="28"/>
          <w:szCs w:val="28"/>
        </w:rPr>
        <w:t xml:space="preserve">của </w:t>
      </w:r>
      <w:r w:rsidR="002A7BAF" w:rsidRPr="00801725">
        <w:rPr>
          <w:rFonts w:ascii="Times New Roman" w:hAnsi="Times New Roman" w:cs="Times New Roman"/>
          <w:sz w:val="28"/>
          <w:szCs w:val="28"/>
        </w:rPr>
        <w:t>C</w:t>
      </w:r>
      <w:r w:rsidRPr="00801725">
        <w:rPr>
          <w:rFonts w:ascii="Times New Roman" w:hAnsi="Times New Roman" w:cs="Times New Roman"/>
          <w:sz w:val="28"/>
          <w:szCs w:val="28"/>
        </w:rPr>
        <w:t>ông ty mẹ tối cao</w:t>
      </w:r>
      <w:r w:rsidR="002A7BAF" w:rsidRPr="00801725">
        <w:rPr>
          <w:rFonts w:ascii="Times New Roman" w:hAnsi="Times New Roman" w:cs="Times New Roman"/>
          <w:sz w:val="28"/>
          <w:szCs w:val="28"/>
        </w:rPr>
        <w:t>.</w:t>
      </w:r>
    </w:p>
    <w:p w14:paraId="1CBF4BC9" w14:textId="5AEA8991" w:rsidR="00CE58D3" w:rsidRPr="00EA0ECA" w:rsidRDefault="005813EA" w:rsidP="00EA0ECA">
      <w:pPr>
        <w:widowControl w:val="0"/>
        <w:tabs>
          <w:tab w:val="left" w:pos="773"/>
        </w:tabs>
        <w:spacing w:line="276" w:lineRule="auto"/>
        <w:ind w:firstLine="720"/>
        <w:jc w:val="both"/>
        <w:rPr>
          <w:sz w:val="28"/>
          <w:szCs w:val="28"/>
        </w:rPr>
      </w:pPr>
      <w:r w:rsidRPr="00801725">
        <w:rPr>
          <w:rFonts w:ascii="Times New Roman" w:eastAsia="Arial" w:hAnsi="Times New Roman" w:cs="Times New Roman"/>
          <w:i/>
          <w:iCs/>
          <w:sz w:val="28"/>
          <w:szCs w:val="28"/>
        </w:rPr>
        <w:t>3</w:t>
      </w:r>
      <w:r w:rsidR="00970894" w:rsidRPr="00801725">
        <w:rPr>
          <w:rFonts w:ascii="Times New Roman" w:eastAsia="Arial" w:hAnsi="Times New Roman" w:cs="Times New Roman"/>
          <w:i/>
          <w:iCs/>
          <w:sz w:val="28"/>
          <w:szCs w:val="28"/>
        </w:rPr>
        <w:t>. Chuẩn mực kế toán tài chính được chấp nhận hoặc được phép áp dụng</w:t>
      </w:r>
      <w:r w:rsidR="007E1015" w:rsidRPr="00801725">
        <w:rPr>
          <w:rFonts w:ascii="Times New Roman" w:eastAsia="Arial" w:hAnsi="Times New Roman" w:cs="Times New Roman"/>
          <w:sz w:val="28"/>
          <w:szCs w:val="28"/>
        </w:rPr>
        <w:t xml:space="preserve">: </w:t>
      </w:r>
      <w:r w:rsidR="00970894" w:rsidRPr="00801725">
        <w:rPr>
          <w:rFonts w:ascii="Times New Roman" w:eastAsia="Arial" w:hAnsi="Times New Roman" w:cs="Times New Roman"/>
          <w:sz w:val="28"/>
          <w:szCs w:val="28"/>
        </w:rPr>
        <w:t>K</w:t>
      </w:r>
      <w:r w:rsidR="007E1015" w:rsidRPr="00801725">
        <w:rPr>
          <w:rFonts w:ascii="Times New Roman" w:eastAsia="Arial" w:hAnsi="Times New Roman" w:cs="Times New Roman"/>
          <w:sz w:val="28"/>
          <w:szCs w:val="28"/>
        </w:rPr>
        <w:t xml:space="preserve">hai Chuẩn mực kế toán tài chính được chấp nhận hoặc Chuẩn mực kế toán tài chính được </w:t>
      </w:r>
      <w:r w:rsidR="00970894" w:rsidRPr="00801725">
        <w:rPr>
          <w:rFonts w:ascii="Times New Roman" w:eastAsia="Arial" w:hAnsi="Times New Roman" w:cs="Times New Roman"/>
          <w:sz w:val="28"/>
          <w:szCs w:val="28"/>
        </w:rPr>
        <w:t>p</w:t>
      </w:r>
      <w:r w:rsidR="007E1015" w:rsidRPr="00801725">
        <w:rPr>
          <w:rFonts w:ascii="Times New Roman" w:eastAsia="Arial" w:hAnsi="Times New Roman" w:cs="Times New Roman"/>
          <w:sz w:val="28"/>
          <w:szCs w:val="28"/>
        </w:rPr>
        <w:t xml:space="preserve">hép </w:t>
      </w:r>
      <w:r w:rsidR="00970894" w:rsidRPr="00801725">
        <w:rPr>
          <w:rFonts w:ascii="Times New Roman" w:eastAsia="Arial" w:hAnsi="Times New Roman" w:cs="Times New Roman"/>
          <w:sz w:val="28"/>
          <w:szCs w:val="28"/>
        </w:rPr>
        <w:t>áp dụng</w:t>
      </w:r>
      <w:r w:rsidR="007E1015" w:rsidRPr="00801725">
        <w:rPr>
          <w:rFonts w:ascii="Times New Roman" w:eastAsia="Arial" w:hAnsi="Times New Roman" w:cs="Times New Roman"/>
          <w:sz w:val="28"/>
          <w:szCs w:val="28"/>
        </w:rPr>
        <w:t xml:space="preserve"> để tính toán </w:t>
      </w:r>
      <w:r w:rsidR="006735FD" w:rsidRPr="00801725">
        <w:rPr>
          <w:rFonts w:ascii="Times New Roman" w:eastAsia="Arial" w:hAnsi="Times New Roman" w:cs="Times New Roman"/>
          <w:sz w:val="28"/>
          <w:szCs w:val="28"/>
        </w:rPr>
        <w:t>t</w:t>
      </w:r>
      <w:r w:rsidR="007E1015" w:rsidRPr="00801725">
        <w:rPr>
          <w:rFonts w:ascii="Times New Roman" w:eastAsia="Arial" w:hAnsi="Times New Roman" w:cs="Times New Roman"/>
          <w:sz w:val="28"/>
          <w:szCs w:val="28"/>
        </w:rPr>
        <w:t xml:space="preserve">hu nhập </w:t>
      </w:r>
      <w:r w:rsidR="00662F7C" w:rsidRPr="00801725">
        <w:rPr>
          <w:rFonts w:ascii="Times New Roman" w:eastAsia="Arial" w:hAnsi="Times New Roman" w:cs="Times New Roman"/>
          <w:sz w:val="28"/>
          <w:szCs w:val="28"/>
        </w:rPr>
        <w:t xml:space="preserve">hoặc </w:t>
      </w:r>
      <w:r w:rsidR="006735FD" w:rsidRPr="00801725">
        <w:rPr>
          <w:rFonts w:ascii="Times New Roman" w:eastAsia="Arial" w:hAnsi="Times New Roman" w:cs="Times New Roman"/>
          <w:sz w:val="28"/>
          <w:szCs w:val="28"/>
        </w:rPr>
        <w:t>l</w:t>
      </w:r>
      <w:r w:rsidR="00662F7C" w:rsidRPr="00801725">
        <w:rPr>
          <w:rFonts w:ascii="Times New Roman" w:eastAsia="Arial" w:hAnsi="Times New Roman" w:cs="Times New Roman"/>
          <w:sz w:val="28"/>
          <w:szCs w:val="28"/>
        </w:rPr>
        <w:t>ỗ ròng</w:t>
      </w:r>
      <w:r w:rsidR="000F24F8" w:rsidRPr="00801725">
        <w:rPr>
          <w:rFonts w:ascii="Times New Roman" w:eastAsia="Arial" w:hAnsi="Times New Roman" w:cs="Times New Roman"/>
          <w:sz w:val="28"/>
          <w:szCs w:val="28"/>
        </w:rPr>
        <w:t xml:space="preserve"> </w:t>
      </w:r>
      <w:r w:rsidR="006735FD" w:rsidRPr="00801725">
        <w:rPr>
          <w:rFonts w:ascii="Times New Roman" w:eastAsia="Arial" w:hAnsi="Times New Roman" w:cs="Times New Roman"/>
          <w:sz w:val="28"/>
          <w:szCs w:val="28"/>
        </w:rPr>
        <w:t xml:space="preserve">tại </w:t>
      </w:r>
      <w:r w:rsidR="004E4571" w:rsidRPr="00801725">
        <w:rPr>
          <w:rFonts w:ascii="Times New Roman" w:eastAsia="Arial" w:hAnsi="Times New Roman" w:cs="Times New Roman"/>
          <w:sz w:val="28"/>
          <w:szCs w:val="28"/>
        </w:rPr>
        <w:t>b</w:t>
      </w:r>
      <w:r w:rsidR="006735FD" w:rsidRPr="00801725">
        <w:rPr>
          <w:rFonts w:ascii="Times New Roman" w:eastAsia="Arial" w:hAnsi="Times New Roman" w:cs="Times New Roman"/>
          <w:sz w:val="28"/>
          <w:szCs w:val="28"/>
        </w:rPr>
        <w:t>áo cáo tài chính</w:t>
      </w:r>
      <w:r w:rsidR="007E1015" w:rsidRPr="00801725">
        <w:rPr>
          <w:rFonts w:ascii="Times New Roman" w:eastAsia="Arial" w:hAnsi="Times New Roman" w:cs="Times New Roman"/>
          <w:sz w:val="28"/>
          <w:szCs w:val="28"/>
        </w:rPr>
        <w:t xml:space="preserve"> của </w:t>
      </w:r>
      <w:r w:rsidR="000F24F8" w:rsidRPr="00801725">
        <w:rPr>
          <w:rFonts w:ascii="Times New Roman" w:eastAsia="Arial" w:hAnsi="Times New Roman" w:cs="Times New Roman"/>
          <w:sz w:val="28"/>
          <w:szCs w:val="28"/>
        </w:rPr>
        <w:t>đ</w:t>
      </w:r>
      <w:r w:rsidR="007E1015" w:rsidRPr="00801725">
        <w:rPr>
          <w:rFonts w:ascii="Times New Roman" w:eastAsia="Arial" w:hAnsi="Times New Roman" w:cs="Times New Roman"/>
          <w:sz w:val="28"/>
          <w:szCs w:val="28"/>
        </w:rPr>
        <w:t xml:space="preserve">ơn vị hợp thành, </w:t>
      </w:r>
      <w:r w:rsidR="000F24F8" w:rsidRPr="00801725">
        <w:rPr>
          <w:rFonts w:ascii="Times New Roman" w:eastAsia="Arial" w:hAnsi="Times New Roman" w:cs="Times New Roman"/>
          <w:sz w:val="28"/>
          <w:szCs w:val="28"/>
        </w:rPr>
        <w:t>công ty thành viên của Tập đoàn Liên doanh.</w:t>
      </w:r>
    </w:p>
    <w:sectPr w:rsidR="00CE58D3" w:rsidRPr="00EA0ECA" w:rsidSect="00EA0ECA">
      <w:pgSz w:w="11906" w:h="16838"/>
      <w:pgMar w:top="1134" w:right="1134" w:bottom="1134" w:left="1701"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230298" w14:textId="77777777" w:rsidR="00A73DF6" w:rsidRDefault="00A73DF6" w:rsidP="0019442E">
      <w:pPr>
        <w:spacing w:line="240" w:lineRule="auto"/>
      </w:pPr>
      <w:r>
        <w:separator/>
      </w:r>
    </w:p>
  </w:endnote>
  <w:endnote w:type="continuationSeparator" w:id="0">
    <w:p w14:paraId="17CF17CA" w14:textId="77777777" w:rsidR="00A73DF6" w:rsidRDefault="00A73DF6" w:rsidP="0019442E">
      <w:pPr>
        <w:spacing w:line="240" w:lineRule="auto"/>
      </w:pPr>
      <w:r>
        <w:continuationSeparator/>
      </w:r>
    </w:p>
  </w:endnote>
  <w:endnote w:type="continuationNotice" w:id="1">
    <w:p w14:paraId="1CE845A9" w14:textId="77777777" w:rsidR="00A73DF6" w:rsidRDefault="00A73D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FA4B6" w14:textId="77777777" w:rsidR="00A73DF6" w:rsidRDefault="00A73DF6" w:rsidP="0019442E">
      <w:pPr>
        <w:spacing w:line="240" w:lineRule="auto"/>
      </w:pPr>
      <w:r>
        <w:separator/>
      </w:r>
    </w:p>
  </w:footnote>
  <w:footnote w:type="continuationSeparator" w:id="0">
    <w:p w14:paraId="7301F636" w14:textId="77777777" w:rsidR="00A73DF6" w:rsidRDefault="00A73DF6" w:rsidP="0019442E">
      <w:pPr>
        <w:spacing w:line="240" w:lineRule="auto"/>
      </w:pPr>
      <w:r>
        <w:continuationSeparator/>
      </w:r>
    </w:p>
  </w:footnote>
  <w:footnote w:type="continuationNotice" w:id="1">
    <w:p w14:paraId="5C67CB09" w14:textId="77777777" w:rsidR="00A73DF6" w:rsidRDefault="00A73DF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273E"/>
    <w:multiLevelType w:val="hybridMultilevel"/>
    <w:tmpl w:val="52B0C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D2DF3"/>
    <w:multiLevelType w:val="hybridMultilevel"/>
    <w:tmpl w:val="F81CD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73FB0"/>
    <w:multiLevelType w:val="hybridMultilevel"/>
    <w:tmpl w:val="E6723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6865A3"/>
    <w:multiLevelType w:val="hybridMultilevel"/>
    <w:tmpl w:val="C4A0D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E4F7A"/>
    <w:multiLevelType w:val="hybridMultilevel"/>
    <w:tmpl w:val="955E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DE4DA0"/>
    <w:multiLevelType w:val="hybridMultilevel"/>
    <w:tmpl w:val="7ABAD4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A85089F"/>
    <w:multiLevelType w:val="hybridMultilevel"/>
    <w:tmpl w:val="BB2E8B3A"/>
    <w:lvl w:ilvl="0" w:tplc="C582AE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B03E23"/>
    <w:multiLevelType w:val="hybridMultilevel"/>
    <w:tmpl w:val="006C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5A5430"/>
    <w:multiLevelType w:val="hybridMultilevel"/>
    <w:tmpl w:val="DAE4E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3912FB"/>
    <w:multiLevelType w:val="hybridMultilevel"/>
    <w:tmpl w:val="A7781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5809FC"/>
    <w:multiLevelType w:val="hybridMultilevel"/>
    <w:tmpl w:val="5560C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712110"/>
    <w:multiLevelType w:val="hybridMultilevel"/>
    <w:tmpl w:val="45B0F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B11015"/>
    <w:multiLevelType w:val="hybridMultilevel"/>
    <w:tmpl w:val="4D10AFC4"/>
    <w:lvl w:ilvl="0" w:tplc="8AE60D0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A6F01FB"/>
    <w:multiLevelType w:val="hybridMultilevel"/>
    <w:tmpl w:val="325A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DA7AA4"/>
    <w:multiLevelType w:val="hybridMultilevel"/>
    <w:tmpl w:val="71CE5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CB6F99"/>
    <w:multiLevelType w:val="hybridMultilevel"/>
    <w:tmpl w:val="0E0678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98821F7"/>
    <w:multiLevelType w:val="hybridMultilevel"/>
    <w:tmpl w:val="5CFC8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6F3162"/>
    <w:multiLevelType w:val="hybridMultilevel"/>
    <w:tmpl w:val="94E45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5D7FDB"/>
    <w:multiLevelType w:val="hybridMultilevel"/>
    <w:tmpl w:val="8012A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7300C4"/>
    <w:multiLevelType w:val="hybridMultilevel"/>
    <w:tmpl w:val="FA7892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8C65FC4"/>
    <w:multiLevelType w:val="hybridMultilevel"/>
    <w:tmpl w:val="78642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8F44D5"/>
    <w:multiLevelType w:val="hybridMultilevel"/>
    <w:tmpl w:val="DAFEF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401E05"/>
    <w:multiLevelType w:val="hybridMultilevel"/>
    <w:tmpl w:val="9B9C2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3B6840"/>
    <w:multiLevelType w:val="hybridMultilevel"/>
    <w:tmpl w:val="6FC2E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68203A"/>
    <w:multiLevelType w:val="hybridMultilevel"/>
    <w:tmpl w:val="30BCE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F652AF"/>
    <w:multiLevelType w:val="hybridMultilevel"/>
    <w:tmpl w:val="A8066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BC5261"/>
    <w:multiLevelType w:val="hybridMultilevel"/>
    <w:tmpl w:val="1E8A1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401DC8"/>
    <w:multiLevelType w:val="hybridMultilevel"/>
    <w:tmpl w:val="7AEC0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5"/>
  </w:num>
  <w:num w:numId="3">
    <w:abstractNumId w:val="6"/>
  </w:num>
  <w:num w:numId="4">
    <w:abstractNumId w:val="10"/>
  </w:num>
  <w:num w:numId="5">
    <w:abstractNumId w:val="4"/>
  </w:num>
  <w:num w:numId="6">
    <w:abstractNumId w:val="1"/>
  </w:num>
  <w:num w:numId="7">
    <w:abstractNumId w:val="8"/>
  </w:num>
  <w:num w:numId="8">
    <w:abstractNumId w:val="16"/>
  </w:num>
  <w:num w:numId="9">
    <w:abstractNumId w:val="27"/>
  </w:num>
  <w:num w:numId="10">
    <w:abstractNumId w:val="26"/>
  </w:num>
  <w:num w:numId="11">
    <w:abstractNumId w:val="7"/>
  </w:num>
  <w:num w:numId="12">
    <w:abstractNumId w:val="3"/>
  </w:num>
  <w:num w:numId="13">
    <w:abstractNumId w:val="22"/>
  </w:num>
  <w:num w:numId="14">
    <w:abstractNumId w:val="13"/>
  </w:num>
  <w:num w:numId="15">
    <w:abstractNumId w:val="23"/>
  </w:num>
  <w:num w:numId="16">
    <w:abstractNumId w:val="2"/>
  </w:num>
  <w:num w:numId="17">
    <w:abstractNumId w:val="15"/>
  </w:num>
  <w:num w:numId="18">
    <w:abstractNumId w:val="11"/>
  </w:num>
  <w:num w:numId="19">
    <w:abstractNumId w:val="24"/>
  </w:num>
  <w:num w:numId="20">
    <w:abstractNumId w:val="21"/>
  </w:num>
  <w:num w:numId="21">
    <w:abstractNumId w:val="20"/>
  </w:num>
  <w:num w:numId="22">
    <w:abstractNumId w:val="17"/>
  </w:num>
  <w:num w:numId="23">
    <w:abstractNumId w:val="5"/>
  </w:num>
  <w:num w:numId="24">
    <w:abstractNumId w:val="9"/>
  </w:num>
  <w:num w:numId="25">
    <w:abstractNumId w:val="18"/>
  </w:num>
  <w:num w:numId="26">
    <w:abstractNumId w:val="0"/>
  </w:num>
  <w:num w:numId="27">
    <w:abstractNumId w:val="19"/>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015"/>
    <w:rsid w:val="00000DA1"/>
    <w:rsid w:val="00000F22"/>
    <w:rsid w:val="0000123D"/>
    <w:rsid w:val="000013B3"/>
    <w:rsid w:val="00001661"/>
    <w:rsid w:val="00002DCB"/>
    <w:rsid w:val="00004146"/>
    <w:rsid w:val="0000708A"/>
    <w:rsid w:val="000079B7"/>
    <w:rsid w:val="00013820"/>
    <w:rsid w:val="00013B94"/>
    <w:rsid w:val="00017A77"/>
    <w:rsid w:val="00023C5A"/>
    <w:rsid w:val="00025A2C"/>
    <w:rsid w:val="0003045D"/>
    <w:rsid w:val="00030999"/>
    <w:rsid w:val="00034AE4"/>
    <w:rsid w:val="00035850"/>
    <w:rsid w:val="000366B4"/>
    <w:rsid w:val="00037BF9"/>
    <w:rsid w:val="00037CE7"/>
    <w:rsid w:val="00040191"/>
    <w:rsid w:val="000408F0"/>
    <w:rsid w:val="0004677F"/>
    <w:rsid w:val="000476E4"/>
    <w:rsid w:val="00053C94"/>
    <w:rsid w:val="000542CD"/>
    <w:rsid w:val="00055A9E"/>
    <w:rsid w:val="0005767B"/>
    <w:rsid w:val="00061A1F"/>
    <w:rsid w:val="00063159"/>
    <w:rsid w:val="00072D7C"/>
    <w:rsid w:val="00073745"/>
    <w:rsid w:val="00073BD8"/>
    <w:rsid w:val="00075F9D"/>
    <w:rsid w:val="00076786"/>
    <w:rsid w:val="00080457"/>
    <w:rsid w:val="0008090D"/>
    <w:rsid w:val="00081BC0"/>
    <w:rsid w:val="0008211F"/>
    <w:rsid w:val="0008452A"/>
    <w:rsid w:val="00086C10"/>
    <w:rsid w:val="00090628"/>
    <w:rsid w:val="00091080"/>
    <w:rsid w:val="000913B2"/>
    <w:rsid w:val="00095119"/>
    <w:rsid w:val="000951F3"/>
    <w:rsid w:val="00096240"/>
    <w:rsid w:val="00096BA6"/>
    <w:rsid w:val="000A1D4E"/>
    <w:rsid w:val="000A4E0E"/>
    <w:rsid w:val="000A547F"/>
    <w:rsid w:val="000A640F"/>
    <w:rsid w:val="000A6813"/>
    <w:rsid w:val="000A6F2D"/>
    <w:rsid w:val="000B0201"/>
    <w:rsid w:val="000B1AF2"/>
    <w:rsid w:val="000B3119"/>
    <w:rsid w:val="000B4826"/>
    <w:rsid w:val="000B4843"/>
    <w:rsid w:val="000B50E2"/>
    <w:rsid w:val="000B71E8"/>
    <w:rsid w:val="000C1D5D"/>
    <w:rsid w:val="000C1E20"/>
    <w:rsid w:val="000C21D5"/>
    <w:rsid w:val="000C3FA1"/>
    <w:rsid w:val="000C4F47"/>
    <w:rsid w:val="000C7001"/>
    <w:rsid w:val="000D17E3"/>
    <w:rsid w:val="000D683C"/>
    <w:rsid w:val="000E1E04"/>
    <w:rsid w:val="000E20DE"/>
    <w:rsid w:val="000E3D99"/>
    <w:rsid w:val="000E4740"/>
    <w:rsid w:val="000E6355"/>
    <w:rsid w:val="000E76C2"/>
    <w:rsid w:val="000E7D6C"/>
    <w:rsid w:val="000F1627"/>
    <w:rsid w:val="000F24F8"/>
    <w:rsid w:val="000F25FB"/>
    <w:rsid w:val="000F29D3"/>
    <w:rsid w:val="000F4219"/>
    <w:rsid w:val="00101214"/>
    <w:rsid w:val="001013FC"/>
    <w:rsid w:val="00101F5B"/>
    <w:rsid w:val="0010300C"/>
    <w:rsid w:val="00104857"/>
    <w:rsid w:val="001073DC"/>
    <w:rsid w:val="00112709"/>
    <w:rsid w:val="0012009E"/>
    <w:rsid w:val="00120199"/>
    <w:rsid w:val="0012089B"/>
    <w:rsid w:val="001211FB"/>
    <w:rsid w:val="001225AD"/>
    <w:rsid w:val="00122BF6"/>
    <w:rsid w:val="00125159"/>
    <w:rsid w:val="001270E4"/>
    <w:rsid w:val="00132399"/>
    <w:rsid w:val="00135EA1"/>
    <w:rsid w:val="00136801"/>
    <w:rsid w:val="00140200"/>
    <w:rsid w:val="0014187E"/>
    <w:rsid w:val="00141F1D"/>
    <w:rsid w:val="00141FC3"/>
    <w:rsid w:val="001426A7"/>
    <w:rsid w:val="00146864"/>
    <w:rsid w:val="00146BC9"/>
    <w:rsid w:val="00146D14"/>
    <w:rsid w:val="00147A80"/>
    <w:rsid w:val="0015002A"/>
    <w:rsid w:val="001503B1"/>
    <w:rsid w:val="00151CF8"/>
    <w:rsid w:val="00152443"/>
    <w:rsid w:val="001524E4"/>
    <w:rsid w:val="001542EF"/>
    <w:rsid w:val="00156A4D"/>
    <w:rsid w:val="00156CBC"/>
    <w:rsid w:val="001623FF"/>
    <w:rsid w:val="00166D6B"/>
    <w:rsid w:val="00167CC1"/>
    <w:rsid w:val="001702F1"/>
    <w:rsid w:val="00170F44"/>
    <w:rsid w:val="00171230"/>
    <w:rsid w:val="001724F3"/>
    <w:rsid w:val="00174087"/>
    <w:rsid w:val="00174393"/>
    <w:rsid w:val="00176CD3"/>
    <w:rsid w:val="0017772E"/>
    <w:rsid w:val="0017790A"/>
    <w:rsid w:val="001800FF"/>
    <w:rsid w:val="0018053A"/>
    <w:rsid w:val="00180CDE"/>
    <w:rsid w:val="00182110"/>
    <w:rsid w:val="00184A67"/>
    <w:rsid w:val="00185067"/>
    <w:rsid w:val="001877AB"/>
    <w:rsid w:val="0019442E"/>
    <w:rsid w:val="001952A3"/>
    <w:rsid w:val="0019723B"/>
    <w:rsid w:val="001975F1"/>
    <w:rsid w:val="001A6380"/>
    <w:rsid w:val="001A6870"/>
    <w:rsid w:val="001A776D"/>
    <w:rsid w:val="001B2D83"/>
    <w:rsid w:val="001B343C"/>
    <w:rsid w:val="001B6C71"/>
    <w:rsid w:val="001B6D1E"/>
    <w:rsid w:val="001B6D28"/>
    <w:rsid w:val="001B6E0B"/>
    <w:rsid w:val="001C1795"/>
    <w:rsid w:val="001C3A28"/>
    <w:rsid w:val="001C44C5"/>
    <w:rsid w:val="001C489D"/>
    <w:rsid w:val="001D037A"/>
    <w:rsid w:val="001D0E55"/>
    <w:rsid w:val="001D2840"/>
    <w:rsid w:val="001D2C7B"/>
    <w:rsid w:val="001D2D65"/>
    <w:rsid w:val="001D2E2A"/>
    <w:rsid w:val="001D3625"/>
    <w:rsid w:val="001D3961"/>
    <w:rsid w:val="001E05F3"/>
    <w:rsid w:val="001E5425"/>
    <w:rsid w:val="001F32E0"/>
    <w:rsid w:val="001F375D"/>
    <w:rsid w:val="001F72A6"/>
    <w:rsid w:val="0020121E"/>
    <w:rsid w:val="00202481"/>
    <w:rsid w:val="00202521"/>
    <w:rsid w:val="00202BE4"/>
    <w:rsid w:val="00203B93"/>
    <w:rsid w:val="00204475"/>
    <w:rsid w:val="002045A1"/>
    <w:rsid w:val="00210387"/>
    <w:rsid w:val="002121B2"/>
    <w:rsid w:val="00212D02"/>
    <w:rsid w:val="00215472"/>
    <w:rsid w:val="00215835"/>
    <w:rsid w:val="00215F4B"/>
    <w:rsid w:val="002167A7"/>
    <w:rsid w:val="00221B6E"/>
    <w:rsid w:val="002252D5"/>
    <w:rsid w:val="00225B90"/>
    <w:rsid w:val="002303D2"/>
    <w:rsid w:val="00230728"/>
    <w:rsid w:val="002338F7"/>
    <w:rsid w:val="0023395C"/>
    <w:rsid w:val="00234CE8"/>
    <w:rsid w:val="002404FD"/>
    <w:rsid w:val="00240932"/>
    <w:rsid w:val="0024264C"/>
    <w:rsid w:val="00243182"/>
    <w:rsid w:val="00247EB6"/>
    <w:rsid w:val="0025114C"/>
    <w:rsid w:val="00251A03"/>
    <w:rsid w:val="00254442"/>
    <w:rsid w:val="00255A00"/>
    <w:rsid w:val="002579DF"/>
    <w:rsid w:val="0026186C"/>
    <w:rsid w:val="002623CD"/>
    <w:rsid w:val="00263B15"/>
    <w:rsid w:val="002640FB"/>
    <w:rsid w:val="00265AD2"/>
    <w:rsid w:val="0026692D"/>
    <w:rsid w:val="0026697B"/>
    <w:rsid w:val="002675C3"/>
    <w:rsid w:val="00267E74"/>
    <w:rsid w:val="00270FB3"/>
    <w:rsid w:val="00273BC9"/>
    <w:rsid w:val="0027431D"/>
    <w:rsid w:val="00276DC8"/>
    <w:rsid w:val="0028003F"/>
    <w:rsid w:val="00280B5A"/>
    <w:rsid w:val="002842A3"/>
    <w:rsid w:val="00285702"/>
    <w:rsid w:val="002915B7"/>
    <w:rsid w:val="00293FBC"/>
    <w:rsid w:val="00294937"/>
    <w:rsid w:val="0029583F"/>
    <w:rsid w:val="00295FE4"/>
    <w:rsid w:val="002962CE"/>
    <w:rsid w:val="002A0FCF"/>
    <w:rsid w:val="002A1179"/>
    <w:rsid w:val="002A14B7"/>
    <w:rsid w:val="002A339C"/>
    <w:rsid w:val="002A514D"/>
    <w:rsid w:val="002A573A"/>
    <w:rsid w:val="002A7BAF"/>
    <w:rsid w:val="002B18FD"/>
    <w:rsid w:val="002B1990"/>
    <w:rsid w:val="002B2992"/>
    <w:rsid w:val="002B3440"/>
    <w:rsid w:val="002B364C"/>
    <w:rsid w:val="002B407A"/>
    <w:rsid w:val="002B556D"/>
    <w:rsid w:val="002B6C0D"/>
    <w:rsid w:val="002B7C85"/>
    <w:rsid w:val="002C000F"/>
    <w:rsid w:val="002C0382"/>
    <w:rsid w:val="002C11D9"/>
    <w:rsid w:val="002C1925"/>
    <w:rsid w:val="002C1B0B"/>
    <w:rsid w:val="002C302B"/>
    <w:rsid w:val="002C37AE"/>
    <w:rsid w:val="002C56A0"/>
    <w:rsid w:val="002C6C6C"/>
    <w:rsid w:val="002C7A9C"/>
    <w:rsid w:val="002D0BAE"/>
    <w:rsid w:val="002D20FE"/>
    <w:rsid w:val="002D2F9E"/>
    <w:rsid w:val="002D6A18"/>
    <w:rsid w:val="002D761B"/>
    <w:rsid w:val="002E2B6D"/>
    <w:rsid w:val="002E4401"/>
    <w:rsid w:val="002E7534"/>
    <w:rsid w:val="002E77B8"/>
    <w:rsid w:val="002E7E3B"/>
    <w:rsid w:val="002F0859"/>
    <w:rsid w:val="002F0E8D"/>
    <w:rsid w:val="002F2351"/>
    <w:rsid w:val="002F538C"/>
    <w:rsid w:val="002F5A11"/>
    <w:rsid w:val="00302071"/>
    <w:rsid w:val="00305748"/>
    <w:rsid w:val="00311A82"/>
    <w:rsid w:val="00311D07"/>
    <w:rsid w:val="0031261B"/>
    <w:rsid w:val="0031375B"/>
    <w:rsid w:val="00313B50"/>
    <w:rsid w:val="00317A9D"/>
    <w:rsid w:val="00320838"/>
    <w:rsid w:val="00321E99"/>
    <w:rsid w:val="00324A6A"/>
    <w:rsid w:val="00332BB1"/>
    <w:rsid w:val="00333D6E"/>
    <w:rsid w:val="00334E69"/>
    <w:rsid w:val="00337897"/>
    <w:rsid w:val="00341A71"/>
    <w:rsid w:val="0034445E"/>
    <w:rsid w:val="003478CC"/>
    <w:rsid w:val="003503F2"/>
    <w:rsid w:val="00351D30"/>
    <w:rsid w:val="00355BD8"/>
    <w:rsid w:val="00356DA4"/>
    <w:rsid w:val="00356E7A"/>
    <w:rsid w:val="0035771C"/>
    <w:rsid w:val="0036125C"/>
    <w:rsid w:val="00361436"/>
    <w:rsid w:val="00361A2E"/>
    <w:rsid w:val="00366353"/>
    <w:rsid w:val="00366EAC"/>
    <w:rsid w:val="003707B7"/>
    <w:rsid w:val="00370933"/>
    <w:rsid w:val="003730CD"/>
    <w:rsid w:val="00373A41"/>
    <w:rsid w:val="00373FD1"/>
    <w:rsid w:val="00384356"/>
    <w:rsid w:val="00384A3A"/>
    <w:rsid w:val="00385427"/>
    <w:rsid w:val="003872D5"/>
    <w:rsid w:val="003973A5"/>
    <w:rsid w:val="003A16B8"/>
    <w:rsid w:val="003A21F5"/>
    <w:rsid w:val="003A55E8"/>
    <w:rsid w:val="003B02FE"/>
    <w:rsid w:val="003B0839"/>
    <w:rsid w:val="003B1206"/>
    <w:rsid w:val="003B308C"/>
    <w:rsid w:val="003B5DAA"/>
    <w:rsid w:val="003C4B59"/>
    <w:rsid w:val="003C5D32"/>
    <w:rsid w:val="003C7751"/>
    <w:rsid w:val="003D4EBB"/>
    <w:rsid w:val="003D60AB"/>
    <w:rsid w:val="003E018C"/>
    <w:rsid w:val="003E08DC"/>
    <w:rsid w:val="003E2597"/>
    <w:rsid w:val="003E2A06"/>
    <w:rsid w:val="003E2E5A"/>
    <w:rsid w:val="003F0DD7"/>
    <w:rsid w:val="003F1CB8"/>
    <w:rsid w:val="004044FD"/>
    <w:rsid w:val="00406733"/>
    <w:rsid w:val="00412AF1"/>
    <w:rsid w:val="0041310E"/>
    <w:rsid w:val="00415354"/>
    <w:rsid w:val="004201DE"/>
    <w:rsid w:val="004225C3"/>
    <w:rsid w:val="00425E3D"/>
    <w:rsid w:val="004266A3"/>
    <w:rsid w:val="00427C0F"/>
    <w:rsid w:val="004310FF"/>
    <w:rsid w:val="00431D14"/>
    <w:rsid w:val="00432AEC"/>
    <w:rsid w:val="004336CE"/>
    <w:rsid w:val="00433D23"/>
    <w:rsid w:val="00434834"/>
    <w:rsid w:val="00434B8E"/>
    <w:rsid w:val="00442A65"/>
    <w:rsid w:val="00442A6A"/>
    <w:rsid w:val="00442E46"/>
    <w:rsid w:val="00443228"/>
    <w:rsid w:val="00443DB8"/>
    <w:rsid w:val="00444263"/>
    <w:rsid w:val="00445294"/>
    <w:rsid w:val="004462DA"/>
    <w:rsid w:val="00446CB6"/>
    <w:rsid w:val="004516B1"/>
    <w:rsid w:val="00451C0D"/>
    <w:rsid w:val="00452860"/>
    <w:rsid w:val="00452EFD"/>
    <w:rsid w:val="00453DD5"/>
    <w:rsid w:val="0045618A"/>
    <w:rsid w:val="00456222"/>
    <w:rsid w:val="00456C36"/>
    <w:rsid w:val="00461A16"/>
    <w:rsid w:val="004658D4"/>
    <w:rsid w:val="00467B89"/>
    <w:rsid w:val="00467BBE"/>
    <w:rsid w:val="0047231F"/>
    <w:rsid w:val="00472FE5"/>
    <w:rsid w:val="00474183"/>
    <w:rsid w:val="004743C5"/>
    <w:rsid w:val="004765AA"/>
    <w:rsid w:val="00476B16"/>
    <w:rsid w:val="00477653"/>
    <w:rsid w:val="00477B24"/>
    <w:rsid w:val="00481206"/>
    <w:rsid w:val="004843BA"/>
    <w:rsid w:val="00487219"/>
    <w:rsid w:val="00490826"/>
    <w:rsid w:val="00492E0C"/>
    <w:rsid w:val="004941E1"/>
    <w:rsid w:val="00495783"/>
    <w:rsid w:val="00496B65"/>
    <w:rsid w:val="004A34C0"/>
    <w:rsid w:val="004A4D2D"/>
    <w:rsid w:val="004A53A4"/>
    <w:rsid w:val="004B218A"/>
    <w:rsid w:val="004B3FC2"/>
    <w:rsid w:val="004B405C"/>
    <w:rsid w:val="004B59FE"/>
    <w:rsid w:val="004B668E"/>
    <w:rsid w:val="004C1610"/>
    <w:rsid w:val="004C5D82"/>
    <w:rsid w:val="004C7B40"/>
    <w:rsid w:val="004C7E1D"/>
    <w:rsid w:val="004D140B"/>
    <w:rsid w:val="004D23D9"/>
    <w:rsid w:val="004D28B9"/>
    <w:rsid w:val="004D3053"/>
    <w:rsid w:val="004D56C9"/>
    <w:rsid w:val="004D5932"/>
    <w:rsid w:val="004D5D0E"/>
    <w:rsid w:val="004D5E96"/>
    <w:rsid w:val="004D70B6"/>
    <w:rsid w:val="004E172E"/>
    <w:rsid w:val="004E218C"/>
    <w:rsid w:val="004E4571"/>
    <w:rsid w:val="004E4C7D"/>
    <w:rsid w:val="004F05EF"/>
    <w:rsid w:val="004F0CA4"/>
    <w:rsid w:val="004F1ECF"/>
    <w:rsid w:val="004F2281"/>
    <w:rsid w:val="004F3A12"/>
    <w:rsid w:val="004F66C2"/>
    <w:rsid w:val="004F7434"/>
    <w:rsid w:val="0050132D"/>
    <w:rsid w:val="00501636"/>
    <w:rsid w:val="0050266C"/>
    <w:rsid w:val="005036F9"/>
    <w:rsid w:val="00505048"/>
    <w:rsid w:val="005076F6"/>
    <w:rsid w:val="00507A40"/>
    <w:rsid w:val="00511163"/>
    <w:rsid w:val="0051394F"/>
    <w:rsid w:val="005141DD"/>
    <w:rsid w:val="00520B72"/>
    <w:rsid w:val="00523A54"/>
    <w:rsid w:val="00524386"/>
    <w:rsid w:val="00526DBD"/>
    <w:rsid w:val="00534061"/>
    <w:rsid w:val="00534A60"/>
    <w:rsid w:val="00537358"/>
    <w:rsid w:val="00537863"/>
    <w:rsid w:val="00540964"/>
    <w:rsid w:val="0054129A"/>
    <w:rsid w:val="00541441"/>
    <w:rsid w:val="00541624"/>
    <w:rsid w:val="00543120"/>
    <w:rsid w:val="00543BBD"/>
    <w:rsid w:val="005454F7"/>
    <w:rsid w:val="00546FC5"/>
    <w:rsid w:val="0054736D"/>
    <w:rsid w:val="00547C69"/>
    <w:rsid w:val="005515DA"/>
    <w:rsid w:val="00553131"/>
    <w:rsid w:val="0055464F"/>
    <w:rsid w:val="00557ECB"/>
    <w:rsid w:val="0056072F"/>
    <w:rsid w:val="005617E5"/>
    <w:rsid w:val="005638AF"/>
    <w:rsid w:val="00564D99"/>
    <w:rsid w:val="005702DC"/>
    <w:rsid w:val="00571B74"/>
    <w:rsid w:val="0057591C"/>
    <w:rsid w:val="00577525"/>
    <w:rsid w:val="005801CE"/>
    <w:rsid w:val="005813EA"/>
    <w:rsid w:val="00581532"/>
    <w:rsid w:val="005852F5"/>
    <w:rsid w:val="005866F9"/>
    <w:rsid w:val="0059172D"/>
    <w:rsid w:val="00593917"/>
    <w:rsid w:val="005A0AA8"/>
    <w:rsid w:val="005A4425"/>
    <w:rsid w:val="005A6D44"/>
    <w:rsid w:val="005A6D45"/>
    <w:rsid w:val="005A7042"/>
    <w:rsid w:val="005A7A83"/>
    <w:rsid w:val="005B417F"/>
    <w:rsid w:val="005B57F0"/>
    <w:rsid w:val="005B6D17"/>
    <w:rsid w:val="005C2F1D"/>
    <w:rsid w:val="005C4EBB"/>
    <w:rsid w:val="005C74A4"/>
    <w:rsid w:val="005C7AF5"/>
    <w:rsid w:val="005D03FB"/>
    <w:rsid w:val="005D087C"/>
    <w:rsid w:val="005D1FA2"/>
    <w:rsid w:val="005D2AC1"/>
    <w:rsid w:val="005D3EDB"/>
    <w:rsid w:val="005D68D4"/>
    <w:rsid w:val="005E040A"/>
    <w:rsid w:val="005E23B0"/>
    <w:rsid w:val="005E5869"/>
    <w:rsid w:val="005E5C19"/>
    <w:rsid w:val="005E5C22"/>
    <w:rsid w:val="005F133B"/>
    <w:rsid w:val="005F26AA"/>
    <w:rsid w:val="005F28ED"/>
    <w:rsid w:val="005F46E5"/>
    <w:rsid w:val="005F52CD"/>
    <w:rsid w:val="005F5671"/>
    <w:rsid w:val="005F7FD9"/>
    <w:rsid w:val="00602579"/>
    <w:rsid w:val="00603D81"/>
    <w:rsid w:val="006065E0"/>
    <w:rsid w:val="00607ACF"/>
    <w:rsid w:val="006107FE"/>
    <w:rsid w:val="00615A55"/>
    <w:rsid w:val="00615DC7"/>
    <w:rsid w:val="00615F5F"/>
    <w:rsid w:val="00615FC4"/>
    <w:rsid w:val="00616D7C"/>
    <w:rsid w:val="00617420"/>
    <w:rsid w:val="0062009E"/>
    <w:rsid w:val="00627BC4"/>
    <w:rsid w:val="00635514"/>
    <w:rsid w:val="00643549"/>
    <w:rsid w:val="006507D2"/>
    <w:rsid w:val="00651D4B"/>
    <w:rsid w:val="006521A6"/>
    <w:rsid w:val="00652478"/>
    <w:rsid w:val="00652511"/>
    <w:rsid w:val="0065365D"/>
    <w:rsid w:val="006537DF"/>
    <w:rsid w:val="00653C61"/>
    <w:rsid w:val="0065450E"/>
    <w:rsid w:val="006602B4"/>
    <w:rsid w:val="00662425"/>
    <w:rsid w:val="00662F7C"/>
    <w:rsid w:val="00663A61"/>
    <w:rsid w:val="0066506C"/>
    <w:rsid w:val="00671CF2"/>
    <w:rsid w:val="0067266A"/>
    <w:rsid w:val="00672D81"/>
    <w:rsid w:val="006735FD"/>
    <w:rsid w:val="00673E7F"/>
    <w:rsid w:val="00677495"/>
    <w:rsid w:val="006816AE"/>
    <w:rsid w:val="006841DA"/>
    <w:rsid w:val="00686333"/>
    <w:rsid w:val="00686C7B"/>
    <w:rsid w:val="00686E80"/>
    <w:rsid w:val="006926DA"/>
    <w:rsid w:val="006A0AB9"/>
    <w:rsid w:val="006A0BCE"/>
    <w:rsid w:val="006A2997"/>
    <w:rsid w:val="006A29AA"/>
    <w:rsid w:val="006A492B"/>
    <w:rsid w:val="006A4DC6"/>
    <w:rsid w:val="006A7135"/>
    <w:rsid w:val="006A77A5"/>
    <w:rsid w:val="006B18CA"/>
    <w:rsid w:val="006B2C23"/>
    <w:rsid w:val="006B5D0E"/>
    <w:rsid w:val="006B73A0"/>
    <w:rsid w:val="006C1353"/>
    <w:rsid w:val="006C238E"/>
    <w:rsid w:val="006C44A0"/>
    <w:rsid w:val="006C6CF7"/>
    <w:rsid w:val="006E1D83"/>
    <w:rsid w:val="006E308C"/>
    <w:rsid w:val="006E32CD"/>
    <w:rsid w:val="006E43B7"/>
    <w:rsid w:val="006E5C74"/>
    <w:rsid w:val="006E750E"/>
    <w:rsid w:val="006F00C0"/>
    <w:rsid w:val="006F3676"/>
    <w:rsid w:val="006F51AC"/>
    <w:rsid w:val="00701B87"/>
    <w:rsid w:val="00702492"/>
    <w:rsid w:val="00702D9E"/>
    <w:rsid w:val="00703747"/>
    <w:rsid w:val="00704EAD"/>
    <w:rsid w:val="00705715"/>
    <w:rsid w:val="00706606"/>
    <w:rsid w:val="007113CB"/>
    <w:rsid w:val="00712C91"/>
    <w:rsid w:val="00714E96"/>
    <w:rsid w:val="007151AE"/>
    <w:rsid w:val="00715A22"/>
    <w:rsid w:val="00715D86"/>
    <w:rsid w:val="00720A35"/>
    <w:rsid w:val="00721661"/>
    <w:rsid w:val="00722D01"/>
    <w:rsid w:val="00723C36"/>
    <w:rsid w:val="00724E2D"/>
    <w:rsid w:val="007269D0"/>
    <w:rsid w:val="00731F59"/>
    <w:rsid w:val="00736F74"/>
    <w:rsid w:val="007427F2"/>
    <w:rsid w:val="00746628"/>
    <w:rsid w:val="00752E45"/>
    <w:rsid w:val="0075464E"/>
    <w:rsid w:val="0075626F"/>
    <w:rsid w:val="00766572"/>
    <w:rsid w:val="00771B1C"/>
    <w:rsid w:val="0077439B"/>
    <w:rsid w:val="00777422"/>
    <w:rsid w:val="007821B3"/>
    <w:rsid w:val="0078460F"/>
    <w:rsid w:val="0078544B"/>
    <w:rsid w:val="00786363"/>
    <w:rsid w:val="007869DE"/>
    <w:rsid w:val="00790A67"/>
    <w:rsid w:val="0079428E"/>
    <w:rsid w:val="00794345"/>
    <w:rsid w:val="007945BD"/>
    <w:rsid w:val="0079463F"/>
    <w:rsid w:val="00794B3A"/>
    <w:rsid w:val="00796A3B"/>
    <w:rsid w:val="007A11B8"/>
    <w:rsid w:val="007A17EA"/>
    <w:rsid w:val="007A1CFA"/>
    <w:rsid w:val="007A1FBF"/>
    <w:rsid w:val="007A2219"/>
    <w:rsid w:val="007A25A1"/>
    <w:rsid w:val="007A40D9"/>
    <w:rsid w:val="007A6E9B"/>
    <w:rsid w:val="007B2EDD"/>
    <w:rsid w:val="007C2499"/>
    <w:rsid w:val="007C2874"/>
    <w:rsid w:val="007C3499"/>
    <w:rsid w:val="007C4791"/>
    <w:rsid w:val="007C5461"/>
    <w:rsid w:val="007C7AA1"/>
    <w:rsid w:val="007D0030"/>
    <w:rsid w:val="007D39AC"/>
    <w:rsid w:val="007D511E"/>
    <w:rsid w:val="007D685B"/>
    <w:rsid w:val="007E1015"/>
    <w:rsid w:val="007F27B4"/>
    <w:rsid w:val="007F32E2"/>
    <w:rsid w:val="007F5BA6"/>
    <w:rsid w:val="007F7FCD"/>
    <w:rsid w:val="00801725"/>
    <w:rsid w:val="008051CD"/>
    <w:rsid w:val="00806CA6"/>
    <w:rsid w:val="008103C5"/>
    <w:rsid w:val="008110E4"/>
    <w:rsid w:val="008114B4"/>
    <w:rsid w:val="008126D7"/>
    <w:rsid w:val="00812BA5"/>
    <w:rsid w:val="0081414F"/>
    <w:rsid w:val="008163C0"/>
    <w:rsid w:val="00816474"/>
    <w:rsid w:val="00816E29"/>
    <w:rsid w:val="00821115"/>
    <w:rsid w:val="00821191"/>
    <w:rsid w:val="0082130D"/>
    <w:rsid w:val="00823451"/>
    <w:rsid w:val="008235BF"/>
    <w:rsid w:val="008252BC"/>
    <w:rsid w:val="008313AC"/>
    <w:rsid w:val="00837D38"/>
    <w:rsid w:val="008411FC"/>
    <w:rsid w:val="008443EA"/>
    <w:rsid w:val="008449E1"/>
    <w:rsid w:val="00847250"/>
    <w:rsid w:val="00847AFF"/>
    <w:rsid w:val="00851CA5"/>
    <w:rsid w:val="00855A41"/>
    <w:rsid w:val="00856AFA"/>
    <w:rsid w:val="00857643"/>
    <w:rsid w:val="00860F1E"/>
    <w:rsid w:val="00863889"/>
    <w:rsid w:val="00864715"/>
    <w:rsid w:val="00864BD8"/>
    <w:rsid w:val="0086628B"/>
    <w:rsid w:val="00866553"/>
    <w:rsid w:val="00870865"/>
    <w:rsid w:val="008711C7"/>
    <w:rsid w:val="0087180F"/>
    <w:rsid w:val="0087571B"/>
    <w:rsid w:val="00880581"/>
    <w:rsid w:val="008820C6"/>
    <w:rsid w:val="00882802"/>
    <w:rsid w:val="00883194"/>
    <w:rsid w:val="0088440F"/>
    <w:rsid w:val="008847BB"/>
    <w:rsid w:val="008858C8"/>
    <w:rsid w:val="008870D4"/>
    <w:rsid w:val="0088724F"/>
    <w:rsid w:val="008929A5"/>
    <w:rsid w:val="00894FD2"/>
    <w:rsid w:val="00895619"/>
    <w:rsid w:val="008A122C"/>
    <w:rsid w:val="008A5A63"/>
    <w:rsid w:val="008A6488"/>
    <w:rsid w:val="008B04AE"/>
    <w:rsid w:val="008B2CB2"/>
    <w:rsid w:val="008C182A"/>
    <w:rsid w:val="008C1D32"/>
    <w:rsid w:val="008C3C20"/>
    <w:rsid w:val="008C537E"/>
    <w:rsid w:val="008C7E35"/>
    <w:rsid w:val="008D18E3"/>
    <w:rsid w:val="008D1C3A"/>
    <w:rsid w:val="008D5A4B"/>
    <w:rsid w:val="008D6028"/>
    <w:rsid w:val="008D74E7"/>
    <w:rsid w:val="008D7AB8"/>
    <w:rsid w:val="008E04AD"/>
    <w:rsid w:val="008E195E"/>
    <w:rsid w:val="008E22CA"/>
    <w:rsid w:val="008E26C6"/>
    <w:rsid w:val="008E2825"/>
    <w:rsid w:val="008E478C"/>
    <w:rsid w:val="008E5BEE"/>
    <w:rsid w:val="008E625E"/>
    <w:rsid w:val="008E6404"/>
    <w:rsid w:val="008F41D3"/>
    <w:rsid w:val="008F6049"/>
    <w:rsid w:val="008F7216"/>
    <w:rsid w:val="00906852"/>
    <w:rsid w:val="00907640"/>
    <w:rsid w:val="009078CA"/>
    <w:rsid w:val="00910B78"/>
    <w:rsid w:val="00915A9D"/>
    <w:rsid w:val="00915EA6"/>
    <w:rsid w:val="00920B57"/>
    <w:rsid w:val="009210AE"/>
    <w:rsid w:val="00922845"/>
    <w:rsid w:val="0092383B"/>
    <w:rsid w:val="00925279"/>
    <w:rsid w:val="00925DEC"/>
    <w:rsid w:val="0092797B"/>
    <w:rsid w:val="00930F56"/>
    <w:rsid w:val="0093115B"/>
    <w:rsid w:val="00932800"/>
    <w:rsid w:val="00933A84"/>
    <w:rsid w:val="00933D4C"/>
    <w:rsid w:val="00934494"/>
    <w:rsid w:val="0093536C"/>
    <w:rsid w:val="00935ACF"/>
    <w:rsid w:val="00935EA0"/>
    <w:rsid w:val="00937829"/>
    <w:rsid w:val="00944792"/>
    <w:rsid w:val="00947606"/>
    <w:rsid w:val="00950368"/>
    <w:rsid w:val="0095105A"/>
    <w:rsid w:val="0095184D"/>
    <w:rsid w:val="00951FF7"/>
    <w:rsid w:val="0095232A"/>
    <w:rsid w:val="00952DA0"/>
    <w:rsid w:val="00954870"/>
    <w:rsid w:val="00957951"/>
    <w:rsid w:val="0096147E"/>
    <w:rsid w:val="00963AE3"/>
    <w:rsid w:val="00965C67"/>
    <w:rsid w:val="00967BBA"/>
    <w:rsid w:val="00970894"/>
    <w:rsid w:val="00973CEF"/>
    <w:rsid w:val="0097557E"/>
    <w:rsid w:val="00975D4F"/>
    <w:rsid w:val="00981D4B"/>
    <w:rsid w:val="00983F49"/>
    <w:rsid w:val="00984F8B"/>
    <w:rsid w:val="0098583B"/>
    <w:rsid w:val="00985FB6"/>
    <w:rsid w:val="00986D3E"/>
    <w:rsid w:val="009914A7"/>
    <w:rsid w:val="00992372"/>
    <w:rsid w:val="00994BF6"/>
    <w:rsid w:val="00995459"/>
    <w:rsid w:val="0099612A"/>
    <w:rsid w:val="009965A9"/>
    <w:rsid w:val="00997AD6"/>
    <w:rsid w:val="009A00AC"/>
    <w:rsid w:val="009A2544"/>
    <w:rsid w:val="009A3DED"/>
    <w:rsid w:val="009A69DB"/>
    <w:rsid w:val="009B34F4"/>
    <w:rsid w:val="009B35F2"/>
    <w:rsid w:val="009B4360"/>
    <w:rsid w:val="009B4E2D"/>
    <w:rsid w:val="009B4FD8"/>
    <w:rsid w:val="009B5501"/>
    <w:rsid w:val="009C04C7"/>
    <w:rsid w:val="009C0DE3"/>
    <w:rsid w:val="009C3E2F"/>
    <w:rsid w:val="009C49CC"/>
    <w:rsid w:val="009C5772"/>
    <w:rsid w:val="009C70D5"/>
    <w:rsid w:val="009C782F"/>
    <w:rsid w:val="009D0FCD"/>
    <w:rsid w:val="009D54A0"/>
    <w:rsid w:val="009E04C4"/>
    <w:rsid w:val="009E083F"/>
    <w:rsid w:val="009E0B96"/>
    <w:rsid w:val="009E7E2B"/>
    <w:rsid w:val="009F41A1"/>
    <w:rsid w:val="00A02B50"/>
    <w:rsid w:val="00A07702"/>
    <w:rsid w:val="00A110CB"/>
    <w:rsid w:val="00A12B25"/>
    <w:rsid w:val="00A13194"/>
    <w:rsid w:val="00A13800"/>
    <w:rsid w:val="00A13A37"/>
    <w:rsid w:val="00A15B08"/>
    <w:rsid w:val="00A17AD8"/>
    <w:rsid w:val="00A208C9"/>
    <w:rsid w:val="00A213CC"/>
    <w:rsid w:val="00A2149C"/>
    <w:rsid w:val="00A23201"/>
    <w:rsid w:val="00A234C1"/>
    <w:rsid w:val="00A26037"/>
    <w:rsid w:val="00A2625D"/>
    <w:rsid w:val="00A268E9"/>
    <w:rsid w:val="00A278C4"/>
    <w:rsid w:val="00A3002E"/>
    <w:rsid w:val="00A31764"/>
    <w:rsid w:val="00A34E3D"/>
    <w:rsid w:val="00A40B39"/>
    <w:rsid w:val="00A40F0D"/>
    <w:rsid w:val="00A43409"/>
    <w:rsid w:val="00A460FC"/>
    <w:rsid w:val="00A46585"/>
    <w:rsid w:val="00A46AF4"/>
    <w:rsid w:val="00A54852"/>
    <w:rsid w:val="00A552AF"/>
    <w:rsid w:val="00A559DF"/>
    <w:rsid w:val="00A56062"/>
    <w:rsid w:val="00A577D9"/>
    <w:rsid w:val="00A641B2"/>
    <w:rsid w:val="00A647C4"/>
    <w:rsid w:val="00A660DB"/>
    <w:rsid w:val="00A67B7C"/>
    <w:rsid w:val="00A739BF"/>
    <w:rsid w:val="00A73BB9"/>
    <w:rsid w:val="00A73DF6"/>
    <w:rsid w:val="00A7422D"/>
    <w:rsid w:val="00A75C68"/>
    <w:rsid w:val="00A84126"/>
    <w:rsid w:val="00A85DFA"/>
    <w:rsid w:val="00A86E4F"/>
    <w:rsid w:val="00A91911"/>
    <w:rsid w:val="00A924AF"/>
    <w:rsid w:val="00A92B51"/>
    <w:rsid w:val="00A9408F"/>
    <w:rsid w:val="00A94A6A"/>
    <w:rsid w:val="00A95794"/>
    <w:rsid w:val="00A95E79"/>
    <w:rsid w:val="00AA073D"/>
    <w:rsid w:val="00AA6526"/>
    <w:rsid w:val="00AA6E55"/>
    <w:rsid w:val="00AA76AA"/>
    <w:rsid w:val="00AB00B4"/>
    <w:rsid w:val="00AB61CA"/>
    <w:rsid w:val="00AB65F5"/>
    <w:rsid w:val="00AC1C68"/>
    <w:rsid w:val="00AC2A5C"/>
    <w:rsid w:val="00AC39E9"/>
    <w:rsid w:val="00AC47C8"/>
    <w:rsid w:val="00AC6E83"/>
    <w:rsid w:val="00AC72A5"/>
    <w:rsid w:val="00AD32A5"/>
    <w:rsid w:val="00AD39EC"/>
    <w:rsid w:val="00AD4CFB"/>
    <w:rsid w:val="00AD523D"/>
    <w:rsid w:val="00AD6891"/>
    <w:rsid w:val="00AD6A49"/>
    <w:rsid w:val="00AE46EE"/>
    <w:rsid w:val="00AE4B29"/>
    <w:rsid w:val="00AE5847"/>
    <w:rsid w:val="00AE5A1F"/>
    <w:rsid w:val="00AE633F"/>
    <w:rsid w:val="00AE6ADD"/>
    <w:rsid w:val="00AF04DE"/>
    <w:rsid w:val="00AF0B49"/>
    <w:rsid w:val="00AF2B36"/>
    <w:rsid w:val="00AF482D"/>
    <w:rsid w:val="00B0101D"/>
    <w:rsid w:val="00B05E42"/>
    <w:rsid w:val="00B07A98"/>
    <w:rsid w:val="00B11D1D"/>
    <w:rsid w:val="00B15ED7"/>
    <w:rsid w:val="00B17DF3"/>
    <w:rsid w:val="00B2145C"/>
    <w:rsid w:val="00B215FE"/>
    <w:rsid w:val="00B21CE7"/>
    <w:rsid w:val="00B22853"/>
    <w:rsid w:val="00B23CDE"/>
    <w:rsid w:val="00B2696C"/>
    <w:rsid w:val="00B27FC0"/>
    <w:rsid w:val="00B300E1"/>
    <w:rsid w:val="00B30B8F"/>
    <w:rsid w:val="00B31F42"/>
    <w:rsid w:val="00B369D2"/>
    <w:rsid w:val="00B37C68"/>
    <w:rsid w:val="00B45829"/>
    <w:rsid w:val="00B460B2"/>
    <w:rsid w:val="00B47C40"/>
    <w:rsid w:val="00B50644"/>
    <w:rsid w:val="00B609A5"/>
    <w:rsid w:val="00B60E43"/>
    <w:rsid w:val="00B61277"/>
    <w:rsid w:val="00B61693"/>
    <w:rsid w:val="00B62957"/>
    <w:rsid w:val="00B67495"/>
    <w:rsid w:val="00B75C0C"/>
    <w:rsid w:val="00B77503"/>
    <w:rsid w:val="00B81A5D"/>
    <w:rsid w:val="00B82748"/>
    <w:rsid w:val="00B83349"/>
    <w:rsid w:val="00B84EF7"/>
    <w:rsid w:val="00B85384"/>
    <w:rsid w:val="00B855A9"/>
    <w:rsid w:val="00B86727"/>
    <w:rsid w:val="00B877A5"/>
    <w:rsid w:val="00B91B40"/>
    <w:rsid w:val="00B92AB6"/>
    <w:rsid w:val="00B9350A"/>
    <w:rsid w:val="00B945DD"/>
    <w:rsid w:val="00BA4B24"/>
    <w:rsid w:val="00BA56F4"/>
    <w:rsid w:val="00BA5B54"/>
    <w:rsid w:val="00BA5E37"/>
    <w:rsid w:val="00BA7DA3"/>
    <w:rsid w:val="00BB055E"/>
    <w:rsid w:val="00BB05F0"/>
    <w:rsid w:val="00BB10CF"/>
    <w:rsid w:val="00BB2C08"/>
    <w:rsid w:val="00BB35A3"/>
    <w:rsid w:val="00BB4E1F"/>
    <w:rsid w:val="00BB5848"/>
    <w:rsid w:val="00BB5A68"/>
    <w:rsid w:val="00BB6877"/>
    <w:rsid w:val="00BB6B95"/>
    <w:rsid w:val="00BB6BBC"/>
    <w:rsid w:val="00BC2592"/>
    <w:rsid w:val="00BC53F0"/>
    <w:rsid w:val="00BC6958"/>
    <w:rsid w:val="00BC6F81"/>
    <w:rsid w:val="00BD0376"/>
    <w:rsid w:val="00BD18FB"/>
    <w:rsid w:val="00BD31D7"/>
    <w:rsid w:val="00BD4C43"/>
    <w:rsid w:val="00BD5DAF"/>
    <w:rsid w:val="00BE09E0"/>
    <w:rsid w:val="00BE2959"/>
    <w:rsid w:val="00BE6C86"/>
    <w:rsid w:val="00BE6DA5"/>
    <w:rsid w:val="00BF05FD"/>
    <w:rsid w:val="00BF21F3"/>
    <w:rsid w:val="00BF5E01"/>
    <w:rsid w:val="00BF71B2"/>
    <w:rsid w:val="00BF7D27"/>
    <w:rsid w:val="00C0430A"/>
    <w:rsid w:val="00C043E4"/>
    <w:rsid w:val="00C0462B"/>
    <w:rsid w:val="00C06380"/>
    <w:rsid w:val="00C074F0"/>
    <w:rsid w:val="00C12177"/>
    <w:rsid w:val="00C12220"/>
    <w:rsid w:val="00C15331"/>
    <w:rsid w:val="00C20325"/>
    <w:rsid w:val="00C21889"/>
    <w:rsid w:val="00C22FCC"/>
    <w:rsid w:val="00C243F7"/>
    <w:rsid w:val="00C2576D"/>
    <w:rsid w:val="00C33F9B"/>
    <w:rsid w:val="00C3458F"/>
    <w:rsid w:val="00C349A4"/>
    <w:rsid w:val="00C35418"/>
    <w:rsid w:val="00C36D25"/>
    <w:rsid w:val="00C406A1"/>
    <w:rsid w:val="00C438B5"/>
    <w:rsid w:val="00C45763"/>
    <w:rsid w:val="00C45C45"/>
    <w:rsid w:val="00C47999"/>
    <w:rsid w:val="00C52DDE"/>
    <w:rsid w:val="00C55272"/>
    <w:rsid w:val="00C5537F"/>
    <w:rsid w:val="00C553E0"/>
    <w:rsid w:val="00C566DD"/>
    <w:rsid w:val="00C56B23"/>
    <w:rsid w:val="00C56B9A"/>
    <w:rsid w:val="00C57A7B"/>
    <w:rsid w:val="00C612EF"/>
    <w:rsid w:val="00C61CC9"/>
    <w:rsid w:val="00C63CB4"/>
    <w:rsid w:val="00C66884"/>
    <w:rsid w:val="00C66C92"/>
    <w:rsid w:val="00C703ED"/>
    <w:rsid w:val="00C709AE"/>
    <w:rsid w:val="00C71578"/>
    <w:rsid w:val="00C71702"/>
    <w:rsid w:val="00C71E39"/>
    <w:rsid w:val="00C72ED1"/>
    <w:rsid w:val="00C73243"/>
    <w:rsid w:val="00C7329B"/>
    <w:rsid w:val="00C734DD"/>
    <w:rsid w:val="00C7395F"/>
    <w:rsid w:val="00C73A6A"/>
    <w:rsid w:val="00C75E74"/>
    <w:rsid w:val="00C803AF"/>
    <w:rsid w:val="00C81DF3"/>
    <w:rsid w:val="00C83245"/>
    <w:rsid w:val="00C8376E"/>
    <w:rsid w:val="00C84363"/>
    <w:rsid w:val="00C87DD4"/>
    <w:rsid w:val="00C87E9A"/>
    <w:rsid w:val="00C90879"/>
    <w:rsid w:val="00C90A1F"/>
    <w:rsid w:val="00C90B73"/>
    <w:rsid w:val="00C910FB"/>
    <w:rsid w:val="00C91597"/>
    <w:rsid w:val="00C96958"/>
    <w:rsid w:val="00C96B4A"/>
    <w:rsid w:val="00C97CDC"/>
    <w:rsid w:val="00CA0909"/>
    <w:rsid w:val="00CA344F"/>
    <w:rsid w:val="00CA45D3"/>
    <w:rsid w:val="00CA573F"/>
    <w:rsid w:val="00CA5F7F"/>
    <w:rsid w:val="00CA674B"/>
    <w:rsid w:val="00CA6851"/>
    <w:rsid w:val="00CA6DC8"/>
    <w:rsid w:val="00CA74F1"/>
    <w:rsid w:val="00CA7AC0"/>
    <w:rsid w:val="00CB3655"/>
    <w:rsid w:val="00CC150D"/>
    <w:rsid w:val="00CC5783"/>
    <w:rsid w:val="00CC5D86"/>
    <w:rsid w:val="00CC6B83"/>
    <w:rsid w:val="00CD0E5F"/>
    <w:rsid w:val="00CE48B2"/>
    <w:rsid w:val="00CE524A"/>
    <w:rsid w:val="00CE58D3"/>
    <w:rsid w:val="00CE694A"/>
    <w:rsid w:val="00CE71DE"/>
    <w:rsid w:val="00CF0A09"/>
    <w:rsid w:val="00CF288B"/>
    <w:rsid w:val="00CF2D55"/>
    <w:rsid w:val="00CF3828"/>
    <w:rsid w:val="00CF6190"/>
    <w:rsid w:val="00CF75CA"/>
    <w:rsid w:val="00D003D8"/>
    <w:rsid w:val="00D0068B"/>
    <w:rsid w:val="00D01CC2"/>
    <w:rsid w:val="00D03A42"/>
    <w:rsid w:val="00D03B42"/>
    <w:rsid w:val="00D0446E"/>
    <w:rsid w:val="00D05513"/>
    <w:rsid w:val="00D06193"/>
    <w:rsid w:val="00D1022F"/>
    <w:rsid w:val="00D12E75"/>
    <w:rsid w:val="00D1374A"/>
    <w:rsid w:val="00D13E0C"/>
    <w:rsid w:val="00D14963"/>
    <w:rsid w:val="00D1547F"/>
    <w:rsid w:val="00D15CC9"/>
    <w:rsid w:val="00D22CE5"/>
    <w:rsid w:val="00D24455"/>
    <w:rsid w:val="00D25C98"/>
    <w:rsid w:val="00D277FE"/>
    <w:rsid w:val="00D27DAC"/>
    <w:rsid w:val="00D337C4"/>
    <w:rsid w:val="00D33BBD"/>
    <w:rsid w:val="00D357AA"/>
    <w:rsid w:val="00D46121"/>
    <w:rsid w:val="00D46690"/>
    <w:rsid w:val="00D468B3"/>
    <w:rsid w:val="00D46B12"/>
    <w:rsid w:val="00D46C33"/>
    <w:rsid w:val="00D50AB2"/>
    <w:rsid w:val="00D51760"/>
    <w:rsid w:val="00D558ED"/>
    <w:rsid w:val="00D6095B"/>
    <w:rsid w:val="00D610F4"/>
    <w:rsid w:val="00D6331F"/>
    <w:rsid w:val="00D63F6E"/>
    <w:rsid w:val="00D667EC"/>
    <w:rsid w:val="00D66C24"/>
    <w:rsid w:val="00D674E4"/>
    <w:rsid w:val="00D70262"/>
    <w:rsid w:val="00D71869"/>
    <w:rsid w:val="00D719B5"/>
    <w:rsid w:val="00D7356F"/>
    <w:rsid w:val="00D75B6E"/>
    <w:rsid w:val="00D76B9B"/>
    <w:rsid w:val="00D80066"/>
    <w:rsid w:val="00D80978"/>
    <w:rsid w:val="00D842D9"/>
    <w:rsid w:val="00D84FE0"/>
    <w:rsid w:val="00D85C98"/>
    <w:rsid w:val="00D86278"/>
    <w:rsid w:val="00D9061D"/>
    <w:rsid w:val="00D914D7"/>
    <w:rsid w:val="00D919C1"/>
    <w:rsid w:val="00D9253A"/>
    <w:rsid w:val="00D9592A"/>
    <w:rsid w:val="00D95B5F"/>
    <w:rsid w:val="00D964BF"/>
    <w:rsid w:val="00D971F4"/>
    <w:rsid w:val="00D97DCD"/>
    <w:rsid w:val="00DA0465"/>
    <w:rsid w:val="00DA0BD6"/>
    <w:rsid w:val="00DA52EF"/>
    <w:rsid w:val="00DA798B"/>
    <w:rsid w:val="00DA7DE0"/>
    <w:rsid w:val="00DB1047"/>
    <w:rsid w:val="00DB25EB"/>
    <w:rsid w:val="00DB42AE"/>
    <w:rsid w:val="00DC1A23"/>
    <w:rsid w:val="00DC33E5"/>
    <w:rsid w:val="00DC3659"/>
    <w:rsid w:val="00DC3F4C"/>
    <w:rsid w:val="00DC42F4"/>
    <w:rsid w:val="00DC45F8"/>
    <w:rsid w:val="00DC7775"/>
    <w:rsid w:val="00DD2935"/>
    <w:rsid w:val="00DD35BE"/>
    <w:rsid w:val="00DD468E"/>
    <w:rsid w:val="00DD5C76"/>
    <w:rsid w:val="00DD76EF"/>
    <w:rsid w:val="00DE0588"/>
    <w:rsid w:val="00DE2DA1"/>
    <w:rsid w:val="00DE342E"/>
    <w:rsid w:val="00DF0731"/>
    <w:rsid w:val="00DF1B35"/>
    <w:rsid w:val="00DF36F8"/>
    <w:rsid w:val="00DF4473"/>
    <w:rsid w:val="00DF4F98"/>
    <w:rsid w:val="00E01DDF"/>
    <w:rsid w:val="00E01FE1"/>
    <w:rsid w:val="00E04AFB"/>
    <w:rsid w:val="00E0767A"/>
    <w:rsid w:val="00E07D3D"/>
    <w:rsid w:val="00E104BE"/>
    <w:rsid w:val="00E11A40"/>
    <w:rsid w:val="00E147D4"/>
    <w:rsid w:val="00E201E0"/>
    <w:rsid w:val="00E240B8"/>
    <w:rsid w:val="00E24FA0"/>
    <w:rsid w:val="00E272FE"/>
    <w:rsid w:val="00E30259"/>
    <w:rsid w:val="00E31E85"/>
    <w:rsid w:val="00E332A1"/>
    <w:rsid w:val="00E3516A"/>
    <w:rsid w:val="00E36550"/>
    <w:rsid w:val="00E369DB"/>
    <w:rsid w:val="00E428BE"/>
    <w:rsid w:val="00E43F26"/>
    <w:rsid w:val="00E46592"/>
    <w:rsid w:val="00E47503"/>
    <w:rsid w:val="00E4790F"/>
    <w:rsid w:val="00E5207A"/>
    <w:rsid w:val="00E545F1"/>
    <w:rsid w:val="00E55B2C"/>
    <w:rsid w:val="00E57264"/>
    <w:rsid w:val="00E6162C"/>
    <w:rsid w:val="00E633A5"/>
    <w:rsid w:val="00E6346E"/>
    <w:rsid w:val="00E638A4"/>
    <w:rsid w:val="00E640DA"/>
    <w:rsid w:val="00E64A28"/>
    <w:rsid w:val="00E65614"/>
    <w:rsid w:val="00E65645"/>
    <w:rsid w:val="00E67798"/>
    <w:rsid w:val="00E730B3"/>
    <w:rsid w:val="00E7327D"/>
    <w:rsid w:val="00E73793"/>
    <w:rsid w:val="00E8043F"/>
    <w:rsid w:val="00E82C3E"/>
    <w:rsid w:val="00E8348D"/>
    <w:rsid w:val="00E8351B"/>
    <w:rsid w:val="00E847EF"/>
    <w:rsid w:val="00E858CB"/>
    <w:rsid w:val="00E87575"/>
    <w:rsid w:val="00E87D29"/>
    <w:rsid w:val="00E91047"/>
    <w:rsid w:val="00E921B9"/>
    <w:rsid w:val="00E93E7D"/>
    <w:rsid w:val="00E96CAF"/>
    <w:rsid w:val="00EA046C"/>
    <w:rsid w:val="00EA0ECA"/>
    <w:rsid w:val="00EA14CE"/>
    <w:rsid w:val="00EA1B65"/>
    <w:rsid w:val="00EA2BAE"/>
    <w:rsid w:val="00EA3C4F"/>
    <w:rsid w:val="00EA4527"/>
    <w:rsid w:val="00EA4BB2"/>
    <w:rsid w:val="00EA63F8"/>
    <w:rsid w:val="00EA68F4"/>
    <w:rsid w:val="00EB2A7A"/>
    <w:rsid w:val="00EB5012"/>
    <w:rsid w:val="00EB6115"/>
    <w:rsid w:val="00EB6B2E"/>
    <w:rsid w:val="00EC0EC1"/>
    <w:rsid w:val="00EC3251"/>
    <w:rsid w:val="00EC53DF"/>
    <w:rsid w:val="00ED7843"/>
    <w:rsid w:val="00EE2C41"/>
    <w:rsid w:val="00EE4310"/>
    <w:rsid w:val="00EE431F"/>
    <w:rsid w:val="00EE4775"/>
    <w:rsid w:val="00EE6478"/>
    <w:rsid w:val="00EF0075"/>
    <w:rsid w:val="00EF1EB0"/>
    <w:rsid w:val="00EF44C3"/>
    <w:rsid w:val="00EF546F"/>
    <w:rsid w:val="00F01206"/>
    <w:rsid w:val="00F0135D"/>
    <w:rsid w:val="00F016F7"/>
    <w:rsid w:val="00F01F59"/>
    <w:rsid w:val="00F02653"/>
    <w:rsid w:val="00F036B1"/>
    <w:rsid w:val="00F05805"/>
    <w:rsid w:val="00F05F94"/>
    <w:rsid w:val="00F10851"/>
    <w:rsid w:val="00F10A85"/>
    <w:rsid w:val="00F1108D"/>
    <w:rsid w:val="00F13194"/>
    <w:rsid w:val="00F133FE"/>
    <w:rsid w:val="00F14534"/>
    <w:rsid w:val="00F21DC4"/>
    <w:rsid w:val="00F239B4"/>
    <w:rsid w:val="00F24E09"/>
    <w:rsid w:val="00F25CE8"/>
    <w:rsid w:val="00F301A7"/>
    <w:rsid w:val="00F301CF"/>
    <w:rsid w:val="00F32715"/>
    <w:rsid w:val="00F346EF"/>
    <w:rsid w:val="00F368FA"/>
    <w:rsid w:val="00F40CCE"/>
    <w:rsid w:val="00F40EB1"/>
    <w:rsid w:val="00F41531"/>
    <w:rsid w:val="00F41781"/>
    <w:rsid w:val="00F420F5"/>
    <w:rsid w:val="00F424FC"/>
    <w:rsid w:val="00F434CA"/>
    <w:rsid w:val="00F436CE"/>
    <w:rsid w:val="00F44356"/>
    <w:rsid w:val="00F45192"/>
    <w:rsid w:val="00F47D58"/>
    <w:rsid w:val="00F50FF4"/>
    <w:rsid w:val="00F51E18"/>
    <w:rsid w:val="00F54102"/>
    <w:rsid w:val="00F5636E"/>
    <w:rsid w:val="00F6171B"/>
    <w:rsid w:val="00F61F7F"/>
    <w:rsid w:val="00F6278C"/>
    <w:rsid w:val="00F641E5"/>
    <w:rsid w:val="00F64935"/>
    <w:rsid w:val="00F66553"/>
    <w:rsid w:val="00F66F5B"/>
    <w:rsid w:val="00F6744D"/>
    <w:rsid w:val="00F67771"/>
    <w:rsid w:val="00F70EEA"/>
    <w:rsid w:val="00F72B71"/>
    <w:rsid w:val="00F73FFF"/>
    <w:rsid w:val="00F77279"/>
    <w:rsid w:val="00F7791A"/>
    <w:rsid w:val="00F82208"/>
    <w:rsid w:val="00F82743"/>
    <w:rsid w:val="00F84C9D"/>
    <w:rsid w:val="00F857B2"/>
    <w:rsid w:val="00F85D23"/>
    <w:rsid w:val="00F926E2"/>
    <w:rsid w:val="00F96C8B"/>
    <w:rsid w:val="00FA1626"/>
    <w:rsid w:val="00FA2C70"/>
    <w:rsid w:val="00FA53F2"/>
    <w:rsid w:val="00FB164B"/>
    <w:rsid w:val="00FB29B5"/>
    <w:rsid w:val="00FB5DD5"/>
    <w:rsid w:val="00FB6F82"/>
    <w:rsid w:val="00FB6FF6"/>
    <w:rsid w:val="00FC32B1"/>
    <w:rsid w:val="00FD034A"/>
    <w:rsid w:val="00FD32A5"/>
    <w:rsid w:val="00FD5721"/>
    <w:rsid w:val="00FE0DB8"/>
    <w:rsid w:val="00FE1574"/>
    <w:rsid w:val="00FE1B29"/>
    <w:rsid w:val="00FE29C4"/>
    <w:rsid w:val="00FE5993"/>
    <w:rsid w:val="00FE6DE0"/>
    <w:rsid w:val="00FF0C48"/>
    <w:rsid w:val="00FF1665"/>
    <w:rsid w:val="00FF1FAE"/>
    <w:rsid w:val="00FF4B14"/>
    <w:rsid w:val="00FF59AD"/>
    <w:rsid w:val="01978F43"/>
    <w:rsid w:val="07F1B93C"/>
    <w:rsid w:val="18952169"/>
    <w:rsid w:val="1C7152CA"/>
    <w:rsid w:val="283DD53F"/>
    <w:rsid w:val="3319D1A4"/>
    <w:rsid w:val="358CC361"/>
    <w:rsid w:val="383F5F20"/>
    <w:rsid w:val="3A951E08"/>
    <w:rsid w:val="3C4B04DA"/>
    <w:rsid w:val="4925938E"/>
    <w:rsid w:val="4A427892"/>
    <w:rsid w:val="4C1151CC"/>
    <w:rsid w:val="4C8D4474"/>
    <w:rsid w:val="51500C51"/>
    <w:rsid w:val="5DDD95D3"/>
    <w:rsid w:val="60BD87F4"/>
    <w:rsid w:val="6A0C9BE1"/>
    <w:rsid w:val="7197EFA1"/>
    <w:rsid w:val="781D9F36"/>
    <w:rsid w:val="79DE8BD0"/>
    <w:rsid w:val="7D2AB9F5"/>
    <w:rsid w:val="7EA8B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3A3D0"/>
  <w15:chartTrackingRefBased/>
  <w15:docId w15:val="{17ED8539-1DC3-4AA8-A3CA-95ED34CEA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015"/>
    <w:pPr>
      <w:spacing w:after="0"/>
    </w:pPr>
    <w:rPr>
      <w:rFonts w:ascii="Calibri" w:eastAsia="Calibri" w:hAnsi="Calibri" w:cs="Calibri"/>
      <w:kern w:val="0"/>
      <w14:ligatures w14:val="none"/>
    </w:rPr>
  </w:style>
  <w:style w:type="paragraph" w:styleId="Heading1">
    <w:name w:val="heading 1"/>
    <w:basedOn w:val="Normal"/>
    <w:next w:val="Normal"/>
    <w:link w:val="Heading1Char"/>
    <w:uiPriority w:val="9"/>
    <w:qFormat/>
    <w:rsid w:val="007E10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E10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E10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E10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E10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E101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101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101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101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0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E10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E10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E10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E10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E10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10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10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1015"/>
    <w:rPr>
      <w:rFonts w:eastAsiaTheme="majorEastAsia" w:cstheme="majorBidi"/>
      <w:color w:val="272727" w:themeColor="text1" w:themeTint="D8"/>
    </w:rPr>
  </w:style>
  <w:style w:type="paragraph" w:styleId="Title">
    <w:name w:val="Title"/>
    <w:basedOn w:val="Normal"/>
    <w:next w:val="Normal"/>
    <w:link w:val="TitleChar"/>
    <w:uiPriority w:val="10"/>
    <w:qFormat/>
    <w:rsid w:val="007E10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10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10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10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1015"/>
    <w:pPr>
      <w:spacing w:before="160"/>
      <w:jc w:val="center"/>
    </w:pPr>
    <w:rPr>
      <w:i/>
      <w:iCs/>
      <w:color w:val="404040" w:themeColor="text1" w:themeTint="BF"/>
    </w:rPr>
  </w:style>
  <w:style w:type="character" w:customStyle="1" w:styleId="QuoteChar">
    <w:name w:val="Quote Char"/>
    <w:basedOn w:val="DefaultParagraphFont"/>
    <w:link w:val="Quote"/>
    <w:uiPriority w:val="29"/>
    <w:rsid w:val="007E1015"/>
    <w:rPr>
      <w:i/>
      <w:iCs/>
      <w:color w:val="404040" w:themeColor="text1" w:themeTint="BF"/>
    </w:rPr>
  </w:style>
  <w:style w:type="paragraph" w:styleId="ListParagraph">
    <w:name w:val="List Paragraph"/>
    <w:basedOn w:val="Normal"/>
    <w:uiPriority w:val="34"/>
    <w:qFormat/>
    <w:rsid w:val="007E1015"/>
    <w:pPr>
      <w:ind w:left="720"/>
      <w:contextualSpacing/>
    </w:pPr>
  </w:style>
  <w:style w:type="character" w:styleId="IntenseEmphasis">
    <w:name w:val="Intense Emphasis"/>
    <w:basedOn w:val="DefaultParagraphFont"/>
    <w:uiPriority w:val="21"/>
    <w:qFormat/>
    <w:rsid w:val="007E1015"/>
    <w:rPr>
      <w:i/>
      <w:iCs/>
      <w:color w:val="0F4761" w:themeColor="accent1" w:themeShade="BF"/>
    </w:rPr>
  </w:style>
  <w:style w:type="paragraph" w:styleId="IntenseQuote">
    <w:name w:val="Intense Quote"/>
    <w:basedOn w:val="Normal"/>
    <w:next w:val="Normal"/>
    <w:link w:val="IntenseQuoteChar"/>
    <w:uiPriority w:val="30"/>
    <w:qFormat/>
    <w:rsid w:val="007E10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E1015"/>
    <w:rPr>
      <w:i/>
      <w:iCs/>
      <w:color w:val="0F4761" w:themeColor="accent1" w:themeShade="BF"/>
    </w:rPr>
  </w:style>
  <w:style w:type="character" w:styleId="IntenseReference">
    <w:name w:val="Intense Reference"/>
    <w:basedOn w:val="DefaultParagraphFont"/>
    <w:uiPriority w:val="32"/>
    <w:qFormat/>
    <w:rsid w:val="007E1015"/>
    <w:rPr>
      <w:b/>
      <w:bCs/>
      <w:smallCaps/>
      <w:color w:val="0F4761" w:themeColor="accent1" w:themeShade="BF"/>
      <w:spacing w:val="5"/>
    </w:rPr>
  </w:style>
  <w:style w:type="paragraph" w:styleId="Revision">
    <w:name w:val="Revision"/>
    <w:hidden/>
    <w:uiPriority w:val="99"/>
    <w:semiHidden/>
    <w:rsid w:val="007E1015"/>
    <w:pPr>
      <w:spacing w:after="0" w:line="240" w:lineRule="auto"/>
    </w:pPr>
    <w:rPr>
      <w:rFonts w:ascii="Calibri" w:eastAsia="Calibri" w:hAnsi="Calibri" w:cs="Calibri"/>
      <w:kern w:val="0"/>
      <w14:ligatures w14:val="none"/>
    </w:rPr>
  </w:style>
  <w:style w:type="paragraph" w:styleId="Header">
    <w:name w:val="header"/>
    <w:basedOn w:val="Normal"/>
    <w:link w:val="HeaderChar"/>
    <w:uiPriority w:val="99"/>
    <w:unhideWhenUsed/>
    <w:rsid w:val="007E1015"/>
    <w:pPr>
      <w:tabs>
        <w:tab w:val="center" w:pos="4680"/>
        <w:tab w:val="right" w:pos="9360"/>
      </w:tabs>
      <w:spacing w:line="240" w:lineRule="auto"/>
    </w:pPr>
  </w:style>
  <w:style w:type="character" w:customStyle="1" w:styleId="HeaderChar">
    <w:name w:val="Header Char"/>
    <w:basedOn w:val="DefaultParagraphFont"/>
    <w:link w:val="Header"/>
    <w:uiPriority w:val="99"/>
    <w:rsid w:val="007E1015"/>
    <w:rPr>
      <w:rFonts w:ascii="Calibri" w:eastAsia="Calibri" w:hAnsi="Calibri" w:cs="Calibri"/>
      <w:kern w:val="0"/>
      <w14:ligatures w14:val="none"/>
    </w:rPr>
  </w:style>
  <w:style w:type="paragraph" w:styleId="Footer">
    <w:name w:val="footer"/>
    <w:basedOn w:val="Normal"/>
    <w:link w:val="FooterChar"/>
    <w:uiPriority w:val="99"/>
    <w:unhideWhenUsed/>
    <w:rsid w:val="007E1015"/>
    <w:pPr>
      <w:tabs>
        <w:tab w:val="center" w:pos="4680"/>
        <w:tab w:val="right" w:pos="9360"/>
      </w:tabs>
      <w:spacing w:line="240" w:lineRule="auto"/>
    </w:pPr>
  </w:style>
  <w:style w:type="character" w:customStyle="1" w:styleId="FooterChar">
    <w:name w:val="Footer Char"/>
    <w:basedOn w:val="DefaultParagraphFont"/>
    <w:link w:val="Footer"/>
    <w:uiPriority w:val="99"/>
    <w:rsid w:val="007E1015"/>
    <w:rPr>
      <w:rFonts w:ascii="Calibri" w:eastAsia="Calibri" w:hAnsi="Calibri" w:cs="Calibri"/>
      <w:kern w:val="0"/>
      <w14:ligatures w14:val="none"/>
    </w:rPr>
  </w:style>
  <w:style w:type="table" w:styleId="TableGrid">
    <w:name w:val="Table Grid"/>
    <w:basedOn w:val="TableNormal"/>
    <w:uiPriority w:val="39"/>
    <w:rsid w:val="007E1015"/>
    <w:pPr>
      <w:spacing w:after="0" w:line="240" w:lineRule="auto"/>
    </w:pPr>
    <w:rPr>
      <w:rFonts w:ascii="Calibri" w:eastAsia="Calibri" w:hAnsi="Calibri" w:cs="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418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4183"/>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645129">
      <w:bodyDiv w:val="1"/>
      <w:marLeft w:val="0"/>
      <w:marRight w:val="0"/>
      <w:marTop w:val="0"/>
      <w:marBottom w:val="0"/>
      <w:divBdr>
        <w:top w:val="none" w:sz="0" w:space="0" w:color="auto"/>
        <w:left w:val="none" w:sz="0" w:space="0" w:color="auto"/>
        <w:bottom w:val="none" w:sz="0" w:space="0" w:color="auto"/>
        <w:right w:val="none" w:sz="0" w:space="0" w:color="auto"/>
      </w:divBdr>
    </w:div>
    <w:div w:id="351687660">
      <w:bodyDiv w:val="1"/>
      <w:marLeft w:val="0"/>
      <w:marRight w:val="0"/>
      <w:marTop w:val="0"/>
      <w:marBottom w:val="0"/>
      <w:divBdr>
        <w:top w:val="none" w:sz="0" w:space="0" w:color="auto"/>
        <w:left w:val="none" w:sz="0" w:space="0" w:color="auto"/>
        <w:bottom w:val="none" w:sz="0" w:space="0" w:color="auto"/>
        <w:right w:val="none" w:sz="0" w:space="0" w:color="auto"/>
      </w:divBdr>
    </w:div>
    <w:div w:id="458761230">
      <w:bodyDiv w:val="1"/>
      <w:marLeft w:val="0"/>
      <w:marRight w:val="0"/>
      <w:marTop w:val="0"/>
      <w:marBottom w:val="0"/>
      <w:divBdr>
        <w:top w:val="none" w:sz="0" w:space="0" w:color="auto"/>
        <w:left w:val="none" w:sz="0" w:space="0" w:color="auto"/>
        <w:bottom w:val="none" w:sz="0" w:space="0" w:color="auto"/>
        <w:right w:val="none" w:sz="0" w:space="0" w:color="auto"/>
      </w:divBdr>
    </w:div>
    <w:div w:id="527791798">
      <w:bodyDiv w:val="1"/>
      <w:marLeft w:val="0"/>
      <w:marRight w:val="0"/>
      <w:marTop w:val="0"/>
      <w:marBottom w:val="0"/>
      <w:divBdr>
        <w:top w:val="none" w:sz="0" w:space="0" w:color="auto"/>
        <w:left w:val="none" w:sz="0" w:space="0" w:color="auto"/>
        <w:bottom w:val="none" w:sz="0" w:space="0" w:color="auto"/>
        <w:right w:val="none" w:sz="0" w:space="0" w:color="auto"/>
      </w:divBdr>
    </w:div>
    <w:div w:id="675497603">
      <w:bodyDiv w:val="1"/>
      <w:marLeft w:val="0"/>
      <w:marRight w:val="0"/>
      <w:marTop w:val="0"/>
      <w:marBottom w:val="0"/>
      <w:divBdr>
        <w:top w:val="none" w:sz="0" w:space="0" w:color="auto"/>
        <w:left w:val="none" w:sz="0" w:space="0" w:color="auto"/>
        <w:bottom w:val="none" w:sz="0" w:space="0" w:color="auto"/>
        <w:right w:val="none" w:sz="0" w:space="0" w:color="auto"/>
      </w:divBdr>
    </w:div>
    <w:div w:id="1135836947">
      <w:bodyDiv w:val="1"/>
      <w:marLeft w:val="0"/>
      <w:marRight w:val="0"/>
      <w:marTop w:val="0"/>
      <w:marBottom w:val="0"/>
      <w:divBdr>
        <w:top w:val="none" w:sz="0" w:space="0" w:color="auto"/>
        <w:left w:val="none" w:sz="0" w:space="0" w:color="auto"/>
        <w:bottom w:val="none" w:sz="0" w:space="0" w:color="auto"/>
        <w:right w:val="none" w:sz="0" w:space="0" w:color="auto"/>
      </w:divBdr>
    </w:div>
    <w:div w:id="1155682643">
      <w:bodyDiv w:val="1"/>
      <w:marLeft w:val="0"/>
      <w:marRight w:val="0"/>
      <w:marTop w:val="0"/>
      <w:marBottom w:val="0"/>
      <w:divBdr>
        <w:top w:val="none" w:sz="0" w:space="0" w:color="auto"/>
        <w:left w:val="none" w:sz="0" w:space="0" w:color="auto"/>
        <w:bottom w:val="none" w:sz="0" w:space="0" w:color="auto"/>
        <w:right w:val="none" w:sz="0" w:space="0" w:color="auto"/>
      </w:divBdr>
    </w:div>
    <w:div w:id="139909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74383-1BBA-41DC-AFF7-312EFE744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29</Pages>
  <Words>10205</Words>
  <Characters>58175</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Hương Lưu</dc:creator>
  <cp:keywords/>
  <dc:description/>
  <cp:lastModifiedBy>Ha, Pham Phuong Ha (CS-TCT)</cp:lastModifiedBy>
  <cp:revision>346</cp:revision>
  <cp:lastPrinted>2024-11-07T09:00:00Z</cp:lastPrinted>
  <dcterms:created xsi:type="dcterms:W3CDTF">2024-09-12T03:21:00Z</dcterms:created>
  <dcterms:modified xsi:type="dcterms:W3CDTF">2024-11-07T09:08:00Z</dcterms:modified>
</cp:coreProperties>
</file>