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04" w:type="dxa"/>
        <w:tblInd w:w="-132" w:type="dxa"/>
        <w:tblLayout w:type="fixed"/>
        <w:tblLook w:val="04A0" w:firstRow="1" w:lastRow="0" w:firstColumn="1" w:lastColumn="0" w:noHBand="0" w:noVBand="1"/>
      </w:tblPr>
      <w:tblGrid>
        <w:gridCol w:w="3676"/>
        <w:gridCol w:w="5528"/>
      </w:tblGrid>
      <w:tr w:rsidR="00EA2E86" w:rsidRPr="00EA2E86" w14:paraId="013CDA86" w14:textId="77777777" w:rsidTr="00FB5DF5">
        <w:trPr>
          <w:trHeight w:val="422"/>
        </w:trPr>
        <w:tc>
          <w:tcPr>
            <w:tcW w:w="3676" w:type="dxa"/>
          </w:tcPr>
          <w:p w14:paraId="628665D6" w14:textId="77777777" w:rsidR="001C7A2D" w:rsidRPr="00EA2E86" w:rsidRDefault="001C7A2D" w:rsidP="001C7A2D">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z w:val="26"/>
                <w:szCs w:val="26"/>
                <w:lang w:val="x-none" w:eastAsia="x-none"/>
              </w:rPr>
            </w:pPr>
            <w:r w:rsidRPr="00EA2E86">
              <w:rPr>
                <w:rFonts w:ascii="Times New Roman" w:eastAsia="Times New Roman" w:hAnsi="Times New Roman" w:cs="Times New Roman"/>
                <w:b/>
                <w:bCs/>
                <w:spacing w:val="-8"/>
                <w:sz w:val="26"/>
                <w:szCs w:val="26"/>
              </w:rPr>
              <w:t xml:space="preserve">BỘ GIAO THÔNG </w:t>
            </w:r>
            <w:proofErr w:type="spellStart"/>
            <w:r w:rsidRPr="00EA2E86">
              <w:rPr>
                <w:rFonts w:ascii="Times New Roman" w:eastAsia="Times New Roman" w:hAnsi="Times New Roman" w:cs="Times New Roman"/>
                <w:b/>
                <w:bCs/>
                <w:spacing w:val="-8"/>
                <w:sz w:val="26"/>
                <w:szCs w:val="26"/>
              </w:rPr>
              <w:t>VẬN</w:t>
            </w:r>
            <w:proofErr w:type="spellEnd"/>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TẢI</w:t>
            </w:r>
            <w:proofErr w:type="spellEnd"/>
          </w:p>
          <w:p w14:paraId="58FD9F0D" w14:textId="5A1FDA9C" w:rsidR="001C7A2D" w:rsidRPr="00EA2E86" w:rsidRDefault="001C7A2D" w:rsidP="001C7A2D">
            <w:pPr>
              <w:keepNext/>
              <w:widowControl w:val="0"/>
              <w:tabs>
                <w:tab w:val="left" w:pos="90"/>
              </w:tabs>
              <w:snapToGrid w:val="0"/>
              <w:spacing w:after="0" w:line="240" w:lineRule="auto"/>
              <w:jc w:val="center"/>
              <w:outlineLvl w:val="2"/>
              <w:rPr>
                <w:rFonts w:ascii="Times New Roman" w:eastAsia="Times New Roman" w:hAnsi="Times New Roman" w:cs="Times New Roman"/>
                <w:b/>
                <w:bCs/>
                <w:sz w:val="26"/>
                <w:szCs w:val="26"/>
                <w:lang w:val="x-none" w:eastAsia="x-none"/>
              </w:rPr>
            </w:pPr>
            <w:r w:rsidRPr="00EA2E86">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5408" behindDoc="0" locked="0" layoutInCell="1" allowOverlap="1" wp14:anchorId="12C5B83A" wp14:editId="4639519A">
                      <wp:simplePos x="0" y="0"/>
                      <wp:positionH relativeFrom="column">
                        <wp:posOffset>507604</wp:posOffset>
                      </wp:positionH>
                      <wp:positionV relativeFrom="paragraph">
                        <wp:posOffset>50473</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A386"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95pt" to="13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"/>
                  </w:pict>
                </mc:Fallback>
              </mc:AlternateContent>
            </w:r>
          </w:p>
        </w:tc>
        <w:tc>
          <w:tcPr>
            <w:tcW w:w="5528" w:type="dxa"/>
          </w:tcPr>
          <w:p w14:paraId="14CBAD89" w14:textId="77777777" w:rsidR="001C7A2D" w:rsidRPr="00EA2E86" w:rsidRDefault="001C7A2D" w:rsidP="001C7A2D">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6"/>
                <w:szCs w:val="26"/>
              </w:rPr>
            </w:pPr>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CỘNG</w:t>
            </w:r>
            <w:proofErr w:type="spellEnd"/>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HÒA</w:t>
            </w:r>
            <w:proofErr w:type="spellEnd"/>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XÃ</w:t>
            </w:r>
            <w:proofErr w:type="spellEnd"/>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HỘI</w:t>
            </w:r>
            <w:proofErr w:type="spellEnd"/>
            <w:r w:rsidRPr="00EA2E86">
              <w:rPr>
                <w:rFonts w:ascii="Times New Roman" w:eastAsia="Times New Roman" w:hAnsi="Times New Roman" w:cs="Times New Roman"/>
                <w:b/>
                <w:bCs/>
                <w:spacing w:val="-8"/>
                <w:sz w:val="26"/>
                <w:szCs w:val="26"/>
              </w:rPr>
              <w:t xml:space="preserve"> </w:t>
            </w:r>
            <w:proofErr w:type="spellStart"/>
            <w:r w:rsidRPr="00EA2E86">
              <w:rPr>
                <w:rFonts w:ascii="Times New Roman" w:eastAsia="Times New Roman" w:hAnsi="Times New Roman" w:cs="Times New Roman"/>
                <w:b/>
                <w:bCs/>
                <w:spacing w:val="-8"/>
                <w:sz w:val="26"/>
                <w:szCs w:val="26"/>
              </w:rPr>
              <w:t>CHỦ</w:t>
            </w:r>
            <w:proofErr w:type="spellEnd"/>
            <w:r w:rsidRPr="00EA2E86">
              <w:rPr>
                <w:rFonts w:ascii="Times New Roman" w:eastAsia="Times New Roman" w:hAnsi="Times New Roman" w:cs="Times New Roman"/>
                <w:b/>
                <w:bCs/>
                <w:spacing w:val="-8"/>
                <w:sz w:val="26"/>
                <w:szCs w:val="26"/>
              </w:rPr>
              <w:t xml:space="preserve"> NGHĨA VIỆT NAM</w:t>
            </w:r>
          </w:p>
          <w:p w14:paraId="64CD2541" w14:textId="77777777" w:rsidR="001C7A2D" w:rsidRPr="00EA2E86" w:rsidRDefault="001C7A2D" w:rsidP="001C7A2D">
            <w:pPr>
              <w:widowControl w:val="0"/>
              <w:spacing w:after="0" w:line="240" w:lineRule="auto"/>
              <w:ind w:left="-360"/>
              <w:jc w:val="center"/>
              <w:rPr>
                <w:rFonts w:ascii="Times New Roman" w:eastAsia="Calibri" w:hAnsi="Times New Roman" w:cs="Times New Roman"/>
                <w:b/>
                <w:bCs/>
                <w:snapToGrid w:val="0"/>
                <w:sz w:val="28"/>
                <w:szCs w:val="28"/>
              </w:rPr>
            </w:pPr>
            <w:r w:rsidRPr="00EA2E86">
              <w:rPr>
                <w:rFonts w:ascii="Times New Roman" w:eastAsia="Calibri" w:hAnsi="Times New Roman" w:cs="Times New Roman"/>
                <w:b/>
                <w:bCs/>
                <w:snapToGrid w:val="0"/>
                <w:sz w:val="26"/>
                <w:szCs w:val="26"/>
              </w:rPr>
              <w:t xml:space="preserve">     </w:t>
            </w:r>
            <w:proofErr w:type="spellStart"/>
            <w:r w:rsidRPr="00EA2E86">
              <w:rPr>
                <w:rFonts w:ascii="Times New Roman" w:eastAsia="Calibri" w:hAnsi="Times New Roman" w:cs="Times New Roman"/>
                <w:b/>
                <w:bCs/>
                <w:snapToGrid w:val="0"/>
                <w:sz w:val="28"/>
                <w:szCs w:val="28"/>
              </w:rPr>
              <w:t>Độc</w:t>
            </w:r>
            <w:proofErr w:type="spellEnd"/>
            <w:r w:rsidRPr="00EA2E86">
              <w:rPr>
                <w:rFonts w:ascii="Times New Roman" w:eastAsia="Calibri" w:hAnsi="Times New Roman" w:cs="Times New Roman"/>
                <w:b/>
                <w:bCs/>
                <w:snapToGrid w:val="0"/>
                <w:sz w:val="28"/>
                <w:szCs w:val="28"/>
              </w:rPr>
              <w:t xml:space="preserve"> </w:t>
            </w:r>
            <w:proofErr w:type="spellStart"/>
            <w:r w:rsidRPr="00EA2E86">
              <w:rPr>
                <w:rFonts w:ascii="Times New Roman" w:eastAsia="Calibri" w:hAnsi="Times New Roman" w:cs="Times New Roman"/>
                <w:b/>
                <w:bCs/>
                <w:snapToGrid w:val="0"/>
                <w:sz w:val="28"/>
                <w:szCs w:val="28"/>
              </w:rPr>
              <w:t>lập</w:t>
            </w:r>
            <w:proofErr w:type="spellEnd"/>
            <w:r w:rsidRPr="00EA2E86">
              <w:rPr>
                <w:rFonts w:ascii="Times New Roman" w:eastAsia="Calibri" w:hAnsi="Times New Roman" w:cs="Times New Roman"/>
                <w:b/>
                <w:bCs/>
                <w:snapToGrid w:val="0"/>
                <w:sz w:val="28"/>
                <w:szCs w:val="28"/>
              </w:rPr>
              <w:t xml:space="preserve"> - </w:t>
            </w:r>
            <w:proofErr w:type="spellStart"/>
            <w:r w:rsidRPr="00EA2E86">
              <w:rPr>
                <w:rFonts w:ascii="Times New Roman" w:eastAsia="Calibri" w:hAnsi="Times New Roman" w:cs="Times New Roman"/>
                <w:b/>
                <w:bCs/>
                <w:snapToGrid w:val="0"/>
                <w:sz w:val="28"/>
                <w:szCs w:val="28"/>
              </w:rPr>
              <w:t>Tự</w:t>
            </w:r>
            <w:proofErr w:type="spellEnd"/>
            <w:r w:rsidRPr="00EA2E86">
              <w:rPr>
                <w:rFonts w:ascii="Times New Roman" w:eastAsia="Calibri" w:hAnsi="Times New Roman" w:cs="Times New Roman"/>
                <w:b/>
                <w:bCs/>
                <w:snapToGrid w:val="0"/>
                <w:sz w:val="28"/>
                <w:szCs w:val="28"/>
              </w:rPr>
              <w:t xml:space="preserve"> do - </w:t>
            </w:r>
            <w:proofErr w:type="spellStart"/>
            <w:r w:rsidRPr="00EA2E86">
              <w:rPr>
                <w:rFonts w:ascii="Times New Roman" w:eastAsia="Calibri" w:hAnsi="Times New Roman" w:cs="Times New Roman"/>
                <w:b/>
                <w:bCs/>
                <w:snapToGrid w:val="0"/>
                <w:sz w:val="28"/>
                <w:szCs w:val="28"/>
              </w:rPr>
              <w:t>Hạnh</w:t>
            </w:r>
            <w:proofErr w:type="spellEnd"/>
            <w:r w:rsidRPr="00EA2E86">
              <w:rPr>
                <w:rFonts w:ascii="Times New Roman" w:eastAsia="Calibri" w:hAnsi="Times New Roman" w:cs="Times New Roman"/>
                <w:b/>
                <w:bCs/>
                <w:snapToGrid w:val="0"/>
                <w:sz w:val="28"/>
                <w:szCs w:val="28"/>
              </w:rPr>
              <w:t xml:space="preserve"> </w:t>
            </w:r>
            <w:proofErr w:type="spellStart"/>
            <w:r w:rsidRPr="00EA2E86">
              <w:rPr>
                <w:rFonts w:ascii="Times New Roman" w:eastAsia="Calibri" w:hAnsi="Times New Roman" w:cs="Times New Roman"/>
                <w:b/>
                <w:bCs/>
                <w:snapToGrid w:val="0"/>
                <w:sz w:val="28"/>
                <w:szCs w:val="28"/>
              </w:rPr>
              <w:t>phúc</w:t>
            </w:r>
            <w:proofErr w:type="spellEnd"/>
          </w:p>
          <w:p w14:paraId="2D1B0934" w14:textId="77777777" w:rsidR="001C7A2D" w:rsidRPr="00EA2E86" w:rsidRDefault="001C7A2D" w:rsidP="001C7A2D">
            <w:pPr>
              <w:widowControl w:val="0"/>
              <w:spacing w:after="0" w:line="240" w:lineRule="auto"/>
              <w:jc w:val="center"/>
              <w:rPr>
                <w:rFonts w:ascii="Times New Roman" w:eastAsia="Calibri" w:hAnsi="Times New Roman" w:cs="Times New Roman"/>
                <w:bCs/>
                <w:sz w:val="26"/>
                <w:szCs w:val="26"/>
              </w:rPr>
            </w:pPr>
            <w:r w:rsidRPr="00EA2E86">
              <w:rPr>
                <w:rFonts w:ascii="Times New Roman" w:eastAsia="Calibri" w:hAnsi="Times New Roman" w:cs="Times New Roman"/>
                <w:bCs/>
                <w:i/>
                <w:noProof/>
                <w:sz w:val="26"/>
                <w:szCs w:val="26"/>
              </w:rPr>
              <mc:AlternateContent>
                <mc:Choice Requires="wps">
                  <w:drawing>
                    <wp:anchor distT="0" distB="0" distL="114300" distR="114300" simplePos="0" relativeHeight="251666432" behindDoc="0" locked="0" layoutInCell="1" allowOverlap="1" wp14:anchorId="1FFC5431" wp14:editId="732D2A89">
                      <wp:simplePos x="0" y="0"/>
                      <wp:positionH relativeFrom="column">
                        <wp:posOffset>609600</wp:posOffset>
                      </wp:positionH>
                      <wp:positionV relativeFrom="paragraph">
                        <wp:posOffset>34513</wp:posOffset>
                      </wp:positionV>
                      <wp:extent cx="21240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79CE3" id="_x0000_t32" coordsize="21600,21600" o:spt="32" o:oned="t" path="m,l21600,21600e" filled="f">
                      <v:path arrowok="t" fillok="f" o:connecttype="none"/>
                      <o:lock v:ext="edit" shapetype="t"/>
                    </v:shapetype>
                    <v:shape id="AutoShape 7" o:spid="_x0000_s1026" type="#_x0000_t32" style="position:absolute;margin-left:48pt;margin-top:2.7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"/>
                  </w:pict>
                </mc:Fallback>
              </mc:AlternateContent>
            </w:r>
            <w:r w:rsidRPr="00EA2E86">
              <w:rPr>
                <w:rFonts w:ascii="Times New Roman" w:eastAsia="Calibri" w:hAnsi="Times New Roman" w:cs="Times New Roman"/>
                <w:bCs/>
                <w:sz w:val="26"/>
                <w:szCs w:val="26"/>
              </w:rPr>
              <w:t xml:space="preserve">            </w:t>
            </w:r>
          </w:p>
        </w:tc>
      </w:tr>
      <w:tr w:rsidR="00EA2E86" w:rsidRPr="00EA2E86" w14:paraId="4CA28B45" w14:textId="77777777" w:rsidTr="00FB5DF5">
        <w:trPr>
          <w:trHeight w:val="620"/>
        </w:trPr>
        <w:tc>
          <w:tcPr>
            <w:tcW w:w="3676" w:type="dxa"/>
          </w:tcPr>
          <w:p w14:paraId="1697F6DD" w14:textId="655F55AA" w:rsidR="001C7A2D" w:rsidRPr="00EA2E86" w:rsidRDefault="001C7A2D" w:rsidP="001C7A2D">
            <w:pPr>
              <w:keepNext/>
              <w:widowControl w:val="0"/>
              <w:tabs>
                <w:tab w:val="left" w:pos="90"/>
              </w:tabs>
              <w:snapToGrid w:val="0"/>
              <w:spacing w:after="0" w:line="240" w:lineRule="auto"/>
              <w:jc w:val="center"/>
              <w:outlineLvl w:val="2"/>
              <w:rPr>
                <w:rFonts w:ascii="Times New Roman" w:eastAsia="Times New Roman" w:hAnsi="Times New Roman" w:cs="Times New Roman"/>
                <w:bCs/>
                <w:sz w:val="26"/>
                <w:szCs w:val="26"/>
                <w:lang w:val="nl-NL"/>
              </w:rPr>
            </w:pPr>
            <w:r w:rsidRPr="00EA2E86">
              <w:rPr>
                <w:rFonts w:ascii="Times New Roman" w:eastAsia="Times New Roman" w:hAnsi="Times New Roman" w:cs="Times New Roman"/>
                <w:bCs/>
                <w:sz w:val="26"/>
                <w:szCs w:val="26"/>
                <w:lang w:val="nl-NL"/>
              </w:rPr>
              <w:t>Số:           /T</w:t>
            </w:r>
            <w:proofErr w:type="spellStart"/>
            <w:r w:rsidRPr="00EA2E86">
              <w:rPr>
                <w:rFonts w:ascii="Times New Roman" w:eastAsia="Times New Roman" w:hAnsi="Times New Roman" w:cs="Times New Roman"/>
                <w:bCs/>
                <w:sz w:val="26"/>
                <w:szCs w:val="26"/>
                <w:lang w:val="vi-VN"/>
              </w:rPr>
              <w:t>Tr</w:t>
            </w:r>
            <w:proofErr w:type="spellEnd"/>
            <w:r w:rsidRPr="00EA2E86">
              <w:rPr>
                <w:rFonts w:ascii="Times New Roman" w:eastAsia="Times New Roman" w:hAnsi="Times New Roman" w:cs="Times New Roman"/>
                <w:bCs/>
                <w:sz w:val="26"/>
                <w:szCs w:val="26"/>
                <w:lang w:val="nl-NL"/>
              </w:rPr>
              <w:t>-BGTVT</w:t>
            </w:r>
          </w:p>
          <w:p w14:paraId="5EE627E5" w14:textId="1B2F8153" w:rsidR="001C7A2D" w:rsidRPr="00EA2E86" w:rsidRDefault="00232110" w:rsidP="001C7A2D">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pacing w:val="-8"/>
                <w:sz w:val="28"/>
                <w:szCs w:val="28"/>
              </w:rPr>
            </w:pPr>
            <w:r w:rsidRPr="00EA2E86">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0EBDC06" wp14:editId="5C771ED1">
                      <wp:simplePos x="0" y="0"/>
                      <wp:positionH relativeFrom="margin">
                        <wp:posOffset>-708660</wp:posOffset>
                      </wp:positionH>
                      <wp:positionV relativeFrom="paragraph">
                        <wp:posOffset>112395</wp:posOffset>
                      </wp:positionV>
                      <wp:extent cx="990600" cy="33845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990600" cy="3384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5D18B" w14:textId="77777777" w:rsidR="004B4084" w:rsidRPr="004C58A2" w:rsidRDefault="004B4084" w:rsidP="004C58A2">
                                  <w:pPr>
                                    <w:spacing w:after="0" w:line="240" w:lineRule="auto"/>
                                    <w:jc w:val="center"/>
                                    <w:rPr>
                                      <w:rFonts w:ascii="Times New Roman" w:hAnsi="Times New Roman" w:cs="Times New Roman"/>
                                      <w:b/>
                                      <w:sz w:val="20"/>
                                      <w:szCs w:val="20"/>
                                    </w:rPr>
                                  </w:pPr>
                                  <w:proofErr w:type="spellStart"/>
                                  <w:r w:rsidRPr="004C58A2">
                                    <w:rPr>
                                      <w:rFonts w:ascii="Times New Roman" w:hAnsi="Times New Roman" w:cs="Times New Roman"/>
                                      <w:b/>
                                      <w:sz w:val="20"/>
                                      <w:szCs w:val="20"/>
                                    </w:rPr>
                                    <w:t>DỰ</w:t>
                                  </w:r>
                                  <w:proofErr w:type="spellEnd"/>
                                  <w:r w:rsidRPr="004C58A2">
                                    <w:rPr>
                                      <w:rFonts w:ascii="Times New Roman" w:hAnsi="Times New Roman" w:cs="Times New Roman"/>
                                      <w:b/>
                                      <w:sz w:val="20"/>
                                      <w:szCs w:val="20"/>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DC06" id="Rectangle 4" o:spid="_x0000_s1026" style="position:absolute;left:0;text-align:left;margin-left:-55.8pt;margin-top:8.85pt;width:78pt;height:26.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" filled="f" strokecolor="black [3213]" strokeweight="1pt">
                      <v:textbox>
                        <w:txbxContent>
                          <w:p w14:paraId="26F5D18B" w14:textId="77777777" w:rsidR="004B4084" w:rsidRPr="004C58A2" w:rsidRDefault="004B4084" w:rsidP="004C58A2">
                            <w:pPr>
                              <w:spacing w:after="0" w:line="240" w:lineRule="auto"/>
                              <w:jc w:val="center"/>
                              <w:rPr>
                                <w:rFonts w:ascii="Times New Roman" w:hAnsi="Times New Roman" w:cs="Times New Roman"/>
                                <w:b/>
                                <w:sz w:val="20"/>
                                <w:szCs w:val="20"/>
                              </w:rPr>
                            </w:pPr>
                            <w:proofErr w:type="spellStart"/>
                            <w:r w:rsidRPr="004C58A2">
                              <w:rPr>
                                <w:rFonts w:ascii="Times New Roman" w:hAnsi="Times New Roman" w:cs="Times New Roman"/>
                                <w:b/>
                                <w:sz w:val="20"/>
                                <w:szCs w:val="20"/>
                              </w:rPr>
                              <w:t>DỰ</w:t>
                            </w:r>
                            <w:proofErr w:type="spellEnd"/>
                            <w:r w:rsidRPr="004C58A2">
                              <w:rPr>
                                <w:rFonts w:ascii="Times New Roman" w:hAnsi="Times New Roman" w:cs="Times New Roman"/>
                                <w:b/>
                                <w:sz w:val="20"/>
                                <w:szCs w:val="20"/>
                              </w:rPr>
                              <w:t xml:space="preserve"> THẢO</w:t>
                            </w:r>
                          </w:p>
                        </w:txbxContent>
                      </v:textbox>
                      <w10:wrap anchorx="margin"/>
                    </v:rect>
                  </w:pict>
                </mc:Fallback>
              </mc:AlternateContent>
            </w:r>
          </w:p>
        </w:tc>
        <w:tc>
          <w:tcPr>
            <w:tcW w:w="5528" w:type="dxa"/>
          </w:tcPr>
          <w:p w14:paraId="3E955698" w14:textId="77777777" w:rsidR="001C7A2D" w:rsidRPr="00EA2E86" w:rsidRDefault="001C7A2D" w:rsidP="001C7A2D">
            <w:pPr>
              <w:widowControl w:val="0"/>
              <w:spacing w:after="0" w:line="240" w:lineRule="auto"/>
              <w:jc w:val="center"/>
              <w:rPr>
                <w:rFonts w:ascii="Times New Roman" w:eastAsia="Calibri" w:hAnsi="Times New Roman" w:cs="Times New Roman"/>
                <w:i/>
                <w:snapToGrid w:val="0"/>
                <w:sz w:val="28"/>
                <w:szCs w:val="28"/>
              </w:rPr>
            </w:pPr>
            <w:r w:rsidRPr="00EA2E86">
              <w:rPr>
                <w:rFonts w:ascii="Times New Roman" w:eastAsia="Calibri" w:hAnsi="Times New Roman" w:cs="Times New Roman"/>
                <w:bCs/>
                <w:i/>
                <w:sz w:val="28"/>
                <w:szCs w:val="28"/>
              </w:rPr>
              <w:t xml:space="preserve">Hà Nội, </w:t>
            </w:r>
            <w:proofErr w:type="spellStart"/>
            <w:r w:rsidRPr="00EA2E86">
              <w:rPr>
                <w:rFonts w:ascii="Times New Roman" w:eastAsia="Calibri" w:hAnsi="Times New Roman" w:cs="Times New Roman"/>
                <w:bCs/>
                <w:i/>
                <w:sz w:val="28"/>
                <w:szCs w:val="28"/>
              </w:rPr>
              <w:t>ngày</w:t>
            </w:r>
            <w:proofErr w:type="spellEnd"/>
            <w:r w:rsidRPr="00EA2E86">
              <w:rPr>
                <w:rFonts w:ascii="Times New Roman" w:eastAsia="Calibri" w:hAnsi="Times New Roman" w:cs="Times New Roman"/>
                <w:bCs/>
                <w:i/>
                <w:sz w:val="28"/>
                <w:szCs w:val="28"/>
              </w:rPr>
              <w:t xml:space="preserve">        </w:t>
            </w:r>
            <w:proofErr w:type="spellStart"/>
            <w:r w:rsidRPr="00EA2E86">
              <w:rPr>
                <w:rFonts w:ascii="Times New Roman" w:eastAsia="Calibri" w:hAnsi="Times New Roman" w:cs="Times New Roman"/>
                <w:bCs/>
                <w:i/>
                <w:sz w:val="28"/>
                <w:szCs w:val="28"/>
              </w:rPr>
              <w:t>tháng</w:t>
            </w:r>
            <w:proofErr w:type="spellEnd"/>
            <w:r w:rsidRPr="00EA2E86">
              <w:rPr>
                <w:rFonts w:ascii="Times New Roman" w:eastAsia="Calibri" w:hAnsi="Times New Roman" w:cs="Times New Roman"/>
                <w:bCs/>
                <w:i/>
                <w:sz w:val="28"/>
                <w:szCs w:val="28"/>
              </w:rPr>
              <w:t xml:space="preserve">     </w:t>
            </w:r>
            <w:proofErr w:type="spellStart"/>
            <w:r w:rsidRPr="00EA2E86">
              <w:rPr>
                <w:rFonts w:ascii="Times New Roman" w:eastAsia="Calibri" w:hAnsi="Times New Roman" w:cs="Times New Roman"/>
                <w:bCs/>
                <w:i/>
                <w:sz w:val="28"/>
                <w:szCs w:val="28"/>
              </w:rPr>
              <w:t>năm</w:t>
            </w:r>
            <w:proofErr w:type="spellEnd"/>
            <w:r w:rsidRPr="00EA2E86">
              <w:rPr>
                <w:rFonts w:ascii="Times New Roman" w:eastAsia="Calibri" w:hAnsi="Times New Roman" w:cs="Times New Roman"/>
                <w:bCs/>
                <w:i/>
                <w:sz w:val="28"/>
                <w:szCs w:val="28"/>
              </w:rPr>
              <w:t xml:space="preserve"> 202</w:t>
            </w:r>
            <w:r w:rsidRPr="00EA2E86">
              <w:rPr>
                <w:rFonts w:ascii="Times New Roman" w:eastAsia="Calibri" w:hAnsi="Times New Roman" w:cs="Times New Roman"/>
                <w:i/>
                <w:snapToGrid w:val="0"/>
                <w:sz w:val="28"/>
                <w:szCs w:val="28"/>
              </w:rPr>
              <w:t>4</w:t>
            </w:r>
          </w:p>
          <w:p w14:paraId="0227D1A6" w14:textId="77777777" w:rsidR="001C7A2D" w:rsidRPr="00EA2E86" w:rsidRDefault="001C7A2D" w:rsidP="001C7A2D">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8"/>
                <w:szCs w:val="28"/>
              </w:rPr>
            </w:pPr>
          </w:p>
        </w:tc>
      </w:tr>
    </w:tbl>
    <w:p w14:paraId="25487FB5" w14:textId="77777777" w:rsidR="00B31922" w:rsidRDefault="00B31922" w:rsidP="00B31922">
      <w:pPr>
        <w:shd w:val="clear" w:color="auto" w:fill="FFFFFF" w:themeFill="background1"/>
        <w:spacing w:after="0" w:line="240" w:lineRule="auto"/>
        <w:jc w:val="center"/>
        <w:rPr>
          <w:rFonts w:ascii="Times New Roman" w:eastAsia="Times New Roman" w:hAnsi="Times New Roman" w:cs="Times New Roman"/>
          <w:b/>
          <w:bCs/>
          <w:sz w:val="28"/>
          <w:szCs w:val="28"/>
        </w:rPr>
      </w:pPr>
    </w:p>
    <w:p w14:paraId="455D0542" w14:textId="5D4B1A9A" w:rsidR="00D27450" w:rsidRPr="00EA2E86" w:rsidRDefault="00D27450" w:rsidP="00B31922">
      <w:pPr>
        <w:shd w:val="clear" w:color="auto" w:fill="FFFFFF" w:themeFill="background1"/>
        <w:spacing w:after="0" w:line="240" w:lineRule="auto"/>
        <w:jc w:val="center"/>
        <w:rPr>
          <w:rFonts w:ascii="Times New Roman" w:eastAsia="Times New Roman" w:hAnsi="Times New Roman" w:cs="Times New Roman"/>
          <w:sz w:val="28"/>
          <w:szCs w:val="28"/>
        </w:rPr>
      </w:pPr>
      <w:proofErr w:type="spellStart"/>
      <w:r w:rsidRPr="00EA2E86">
        <w:rPr>
          <w:rFonts w:ascii="Times New Roman" w:eastAsia="Times New Roman" w:hAnsi="Times New Roman" w:cs="Times New Roman"/>
          <w:b/>
          <w:bCs/>
          <w:sz w:val="28"/>
          <w:szCs w:val="28"/>
        </w:rPr>
        <w:t>TỜ</w:t>
      </w:r>
      <w:proofErr w:type="spellEnd"/>
      <w:r w:rsidRPr="00EA2E86">
        <w:rPr>
          <w:rFonts w:ascii="Times New Roman" w:eastAsia="Times New Roman" w:hAnsi="Times New Roman" w:cs="Times New Roman"/>
          <w:b/>
          <w:bCs/>
          <w:sz w:val="28"/>
          <w:szCs w:val="28"/>
        </w:rPr>
        <w:t xml:space="preserve"> </w:t>
      </w:r>
      <w:proofErr w:type="spellStart"/>
      <w:r w:rsidRPr="00EA2E86">
        <w:rPr>
          <w:rFonts w:ascii="Times New Roman" w:eastAsia="Times New Roman" w:hAnsi="Times New Roman" w:cs="Times New Roman"/>
          <w:b/>
          <w:bCs/>
          <w:sz w:val="28"/>
          <w:szCs w:val="28"/>
        </w:rPr>
        <w:t>TRÌNH</w:t>
      </w:r>
      <w:proofErr w:type="spellEnd"/>
    </w:p>
    <w:p w14:paraId="09D915E8" w14:textId="27A317A6" w:rsidR="00EB4004" w:rsidRPr="00EA2E86" w:rsidRDefault="00E824DC" w:rsidP="00B31922">
      <w:pPr>
        <w:shd w:val="clear" w:color="auto" w:fill="FFFFFF" w:themeFill="background1"/>
        <w:spacing w:after="0" w:line="240" w:lineRule="auto"/>
        <w:jc w:val="center"/>
        <w:rPr>
          <w:rFonts w:ascii="Times New Roman" w:eastAsia="Times New Roman" w:hAnsi="Times New Roman" w:cs="Times New Roman"/>
          <w:b/>
          <w:bCs/>
          <w:sz w:val="28"/>
          <w:szCs w:val="28"/>
        </w:rPr>
      </w:pPr>
      <w:proofErr w:type="spellStart"/>
      <w:r w:rsidRPr="00EA2E86">
        <w:rPr>
          <w:rFonts w:ascii="Times New Roman" w:eastAsia="Times New Roman" w:hAnsi="Times New Roman" w:cs="Times New Roman"/>
          <w:b/>
          <w:bCs/>
          <w:sz w:val="28"/>
          <w:szCs w:val="28"/>
        </w:rPr>
        <w:t>Dự</w:t>
      </w:r>
      <w:proofErr w:type="spellEnd"/>
      <w:r w:rsidRPr="00EA2E86">
        <w:rPr>
          <w:rFonts w:ascii="Times New Roman" w:eastAsia="Times New Roman" w:hAnsi="Times New Roman" w:cs="Times New Roman"/>
          <w:b/>
          <w:bCs/>
          <w:sz w:val="28"/>
          <w:szCs w:val="28"/>
        </w:rPr>
        <w:t xml:space="preserve"> </w:t>
      </w:r>
      <w:proofErr w:type="spellStart"/>
      <w:r w:rsidRPr="00EA2E86">
        <w:rPr>
          <w:rFonts w:ascii="Times New Roman" w:eastAsia="Times New Roman" w:hAnsi="Times New Roman" w:cs="Times New Roman"/>
          <w:b/>
          <w:bCs/>
          <w:sz w:val="28"/>
          <w:szCs w:val="28"/>
        </w:rPr>
        <w:t>thảo</w:t>
      </w:r>
      <w:proofErr w:type="spellEnd"/>
      <w:r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Nghị</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định</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quy</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định</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về</w:t>
      </w:r>
      <w:proofErr w:type="spellEnd"/>
      <w:r w:rsidR="00510B31" w:rsidRPr="00EA2E86">
        <w:rPr>
          <w:rFonts w:ascii="Times New Roman" w:eastAsia="Times New Roman" w:hAnsi="Times New Roman" w:cs="Times New Roman"/>
          <w:b/>
          <w:bCs/>
          <w:sz w:val="28"/>
          <w:szCs w:val="28"/>
        </w:rPr>
        <w:t xml:space="preserve"> </w:t>
      </w:r>
      <w:proofErr w:type="spellStart"/>
      <w:r w:rsidR="00605049" w:rsidRPr="00EA2E86">
        <w:rPr>
          <w:rFonts w:ascii="Times New Roman" w:eastAsia="Times New Roman" w:hAnsi="Times New Roman" w:cs="Times New Roman"/>
          <w:b/>
          <w:bCs/>
          <w:sz w:val="28"/>
          <w:szCs w:val="28"/>
        </w:rPr>
        <w:t>điều</w:t>
      </w:r>
      <w:proofErr w:type="spellEnd"/>
      <w:r w:rsidR="00605049" w:rsidRPr="00EA2E86">
        <w:rPr>
          <w:rFonts w:ascii="Times New Roman" w:eastAsia="Times New Roman" w:hAnsi="Times New Roman" w:cs="Times New Roman"/>
          <w:b/>
          <w:bCs/>
          <w:sz w:val="28"/>
          <w:szCs w:val="28"/>
        </w:rPr>
        <w:t xml:space="preserve"> </w:t>
      </w:r>
      <w:proofErr w:type="spellStart"/>
      <w:r w:rsidR="00605049" w:rsidRPr="00EA2E86">
        <w:rPr>
          <w:rFonts w:ascii="Times New Roman" w:eastAsia="Times New Roman" w:hAnsi="Times New Roman" w:cs="Times New Roman"/>
          <w:b/>
          <w:bCs/>
          <w:sz w:val="28"/>
          <w:szCs w:val="28"/>
        </w:rPr>
        <w:t>kiện</w:t>
      </w:r>
      <w:proofErr w:type="spellEnd"/>
      <w:r w:rsidR="00605049"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cơ</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sở</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đăng</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kiểm</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xe</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cơ</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giới</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cơ</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sở</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kiểm</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định</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khí</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thải</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xe</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mô</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tô</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xe</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gắn</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máy</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niên</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hạn</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sử</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dụng</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của</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xe</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cơ</w:t>
      </w:r>
      <w:proofErr w:type="spellEnd"/>
      <w:r w:rsidR="00510B31" w:rsidRPr="00EA2E86">
        <w:rPr>
          <w:rFonts w:ascii="Times New Roman" w:eastAsia="Times New Roman" w:hAnsi="Times New Roman" w:cs="Times New Roman"/>
          <w:b/>
          <w:bCs/>
          <w:sz w:val="28"/>
          <w:szCs w:val="28"/>
        </w:rPr>
        <w:t xml:space="preserve"> </w:t>
      </w:r>
      <w:proofErr w:type="spellStart"/>
      <w:r w:rsidR="00510B31" w:rsidRPr="00EA2E86">
        <w:rPr>
          <w:rFonts w:ascii="Times New Roman" w:eastAsia="Times New Roman" w:hAnsi="Times New Roman" w:cs="Times New Roman"/>
          <w:b/>
          <w:bCs/>
          <w:sz w:val="28"/>
          <w:szCs w:val="28"/>
        </w:rPr>
        <w:t>giới</w:t>
      </w:r>
      <w:proofErr w:type="spellEnd"/>
    </w:p>
    <w:p w14:paraId="44981366" w14:textId="08E2EB02" w:rsidR="00D31BCC" w:rsidRPr="00EA2E86" w:rsidRDefault="00D31BCC" w:rsidP="00AA76EF">
      <w:pPr>
        <w:shd w:val="clear" w:color="auto" w:fill="FFFFFF" w:themeFill="background1"/>
        <w:spacing w:after="0" w:line="240" w:lineRule="auto"/>
        <w:jc w:val="center"/>
        <w:rPr>
          <w:rFonts w:ascii="Times New Roman" w:eastAsia="Times New Roman" w:hAnsi="Times New Roman" w:cs="Times New Roman"/>
          <w:sz w:val="28"/>
          <w:szCs w:val="28"/>
        </w:rPr>
      </w:pPr>
      <w:r w:rsidRPr="00EA2E86">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013043" wp14:editId="3FC6B977">
                <wp:simplePos x="0" y="0"/>
                <wp:positionH relativeFrom="column">
                  <wp:posOffset>2033326</wp:posOffset>
                </wp:positionH>
                <wp:positionV relativeFrom="paragraph">
                  <wp:posOffset>39370</wp:posOffset>
                </wp:positionV>
                <wp:extent cx="1612760" cy="5135"/>
                <wp:effectExtent l="0" t="0" r="26035" b="33020"/>
                <wp:wrapNone/>
                <wp:docPr id="3" name="Straight Connector 3"/>
                <wp:cNvGraphicFramePr/>
                <a:graphic xmlns:a="http://schemas.openxmlformats.org/drawingml/2006/main">
                  <a:graphicData uri="http://schemas.microsoft.com/office/word/2010/wordprocessingShape">
                    <wps:wsp>
                      <wps:cNvCnPr/>
                      <wps:spPr>
                        <a:xfrm flipV="1">
                          <a:off x="0" y="0"/>
                          <a:ext cx="1612760" cy="51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ADDCA1"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3.1pt" to="28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" strokecolor="windowText" strokeweight=".5pt">
                <v:stroke joinstyle="miter"/>
              </v:line>
            </w:pict>
          </mc:Fallback>
        </mc:AlternateContent>
      </w:r>
    </w:p>
    <w:p w14:paraId="12DB8DA8" w14:textId="471F0B93" w:rsidR="00234827" w:rsidRPr="00EA2E86" w:rsidRDefault="00D27450" w:rsidP="00624225">
      <w:pPr>
        <w:shd w:val="clear" w:color="auto" w:fill="FFFFFF" w:themeFill="background1"/>
        <w:spacing w:before="240" w:after="0" w:line="240" w:lineRule="auto"/>
        <w:jc w:val="center"/>
        <w:rPr>
          <w:rFonts w:ascii="Times New Roman" w:eastAsia="Times New Roman" w:hAnsi="Times New Roman" w:cs="Times New Roman"/>
          <w:sz w:val="28"/>
          <w:szCs w:val="28"/>
        </w:rPr>
      </w:pPr>
      <w:proofErr w:type="spellStart"/>
      <w:r w:rsidRPr="00EA2E86">
        <w:rPr>
          <w:rFonts w:ascii="Times New Roman" w:eastAsia="Times New Roman" w:hAnsi="Times New Roman" w:cs="Times New Roman"/>
          <w:sz w:val="28"/>
          <w:szCs w:val="28"/>
        </w:rPr>
        <w:t>Kính</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gửi</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Chính</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phủ</w:t>
      </w:r>
      <w:proofErr w:type="spellEnd"/>
    </w:p>
    <w:p w14:paraId="0CE6BA44" w14:textId="3ACF71BF" w:rsidR="00254866" w:rsidRPr="00EA2E86" w:rsidRDefault="00D27450" w:rsidP="00B31922">
      <w:pPr>
        <w:shd w:val="clear" w:color="auto" w:fill="FFFFFF" w:themeFill="background1"/>
        <w:spacing w:before="120" w:after="0" w:line="264" w:lineRule="auto"/>
        <w:ind w:firstLine="720"/>
        <w:jc w:val="both"/>
        <w:rPr>
          <w:rFonts w:ascii="Times New Roman" w:eastAsia="Times New Roman" w:hAnsi="Times New Roman" w:cs="Times New Roman"/>
          <w:sz w:val="28"/>
          <w:szCs w:val="28"/>
        </w:rPr>
      </w:pPr>
      <w:proofErr w:type="spellStart"/>
      <w:r w:rsidRPr="00EA2E86">
        <w:rPr>
          <w:rFonts w:ascii="Times New Roman" w:eastAsia="Times New Roman" w:hAnsi="Times New Roman" w:cs="Times New Roman"/>
          <w:sz w:val="28"/>
          <w:szCs w:val="28"/>
        </w:rPr>
        <w:t>Thực</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hiện</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quy</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định</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tại</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Luật</w:t>
      </w:r>
      <w:proofErr w:type="spellEnd"/>
      <w:r w:rsidRPr="00EA2E86">
        <w:rPr>
          <w:rFonts w:ascii="Times New Roman" w:eastAsia="Times New Roman" w:hAnsi="Times New Roman" w:cs="Times New Roman"/>
          <w:sz w:val="28"/>
          <w:szCs w:val="28"/>
        </w:rPr>
        <w:t xml:space="preserve"> Ban </w:t>
      </w:r>
      <w:proofErr w:type="spellStart"/>
      <w:r w:rsidRPr="00EA2E86">
        <w:rPr>
          <w:rFonts w:ascii="Times New Roman" w:eastAsia="Times New Roman" w:hAnsi="Times New Roman" w:cs="Times New Roman"/>
          <w:sz w:val="28"/>
          <w:szCs w:val="28"/>
        </w:rPr>
        <w:t>hành</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văn</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bản</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quy</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phạm</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pháp</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luật</w:t>
      </w:r>
      <w:proofErr w:type="spellEnd"/>
      <w:r w:rsidRPr="00EA2E86">
        <w:rPr>
          <w:rFonts w:ascii="Times New Roman" w:eastAsia="Times New Roman" w:hAnsi="Times New Roman" w:cs="Times New Roman"/>
          <w:sz w:val="28"/>
          <w:szCs w:val="28"/>
        </w:rPr>
        <w:t xml:space="preserve"> </w:t>
      </w:r>
      <w:proofErr w:type="spellStart"/>
      <w:r w:rsidRPr="00EA2E86">
        <w:rPr>
          <w:rFonts w:ascii="Times New Roman" w:eastAsia="Times New Roman" w:hAnsi="Times New Roman" w:cs="Times New Roman"/>
          <w:sz w:val="28"/>
          <w:szCs w:val="28"/>
        </w:rPr>
        <w:t>năm</w:t>
      </w:r>
      <w:proofErr w:type="spellEnd"/>
      <w:r w:rsidRPr="00EA2E86">
        <w:rPr>
          <w:rFonts w:ascii="Times New Roman" w:eastAsia="Times New Roman" w:hAnsi="Times New Roman" w:cs="Times New Roman"/>
          <w:sz w:val="28"/>
          <w:szCs w:val="28"/>
        </w:rPr>
        <w:t xml:space="preserve"> 20</w:t>
      </w:r>
      <w:r w:rsidR="009E4801" w:rsidRPr="00EA2E86">
        <w:rPr>
          <w:rFonts w:ascii="Times New Roman" w:eastAsia="Times New Roman" w:hAnsi="Times New Roman" w:cs="Times New Roman"/>
          <w:sz w:val="28"/>
          <w:szCs w:val="28"/>
        </w:rPr>
        <w:t>15 (</w:t>
      </w:r>
      <w:proofErr w:type="spellStart"/>
      <w:r w:rsidR="009E4801" w:rsidRPr="00EA2E86">
        <w:rPr>
          <w:rFonts w:ascii="Times New Roman" w:eastAsia="Times New Roman" w:hAnsi="Times New Roman" w:cs="Times New Roman"/>
          <w:sz w:val="28"/>
          <w:szCs w:val="28"/>
        </w:rPr>
        <w:t>sửa</w:t>
      </w:r>
      <w:proofErr w:type="spellEnd"/>
      <w:r w:rsidR="009E4801" w:rsidRPr="00EA2E86">
        <w:rPr>
          <w:rFonts w:ascii="Times New Roman" w:eastAsia="Times New Roman" w:hAnsi="Times New Roman" w:cs="Times New Roman"/>
          <w:sz w:val="28"/>
          <w:szCs w:val="28"/>
        </w:rPr>
        <w:t xml:space="preserve"> </w:t>
      </w:r>
      <w:proofErr w:type="spellStart"/>
      <w:r w:rsidR="009E4801" w:rsidRPr="00EA2E86">
        <w:rPr>
          <w:rFonts w:ascii="Times New Roman" w:eastAsia="Times New Roman" w:hAnsi="Times New Roman" w:cs="Times New Roman"/>
          <w:sz w:val="28"/>
          <w:szCs w:val="28"/>
        </w:rPr>
        <w:t>đổi</w:t>
      </w:r>
      <w:proofErr w:type="spellEnd"/>
      <w:r w:rsidR="009E4801" w:rsidRPr="00EA2E86">
        <w:rPr>
          <w:rFonts w:ascii="Times New Roman" w:eastAsia="Times New Roman" w:hAnsi="Times New Roman" w:cs="Times New Roman"/>
          <w:sz w:val="28"/>
          <w:szCs w:val="28"/>
        </w:rPr>
        <w:t xml:space="preserve">, </w:t>
      </w:r>
      <w:proofErr w:type="spellStart"/>
      <w:r w:rsidR="009E4801" w:rsidRPr="00EA2E86">
        <w:rPr>
          <w:rFonts w:ascii="Times New Roman" w:eastAsia="Times New Roman" w:hAnsi="Times New Roman" w:cs="Times New Roman"/>
          <w:sz w:val="28"/>
          <w:szCs w:val="28"/>
        </w:rPr>
        <w:t>bổ</w:t>
      </w:r>
      <w:proofErr w:type="spellEnd"/>
      <w:r w:rsidR="009E4801" w:rsidRPr="00EA2E86">
        <w:rPr>
          <w:rFonts w:ascii="Times New Roman" w:eastAsia="Times New Roman" w:hAnsi="Times New Roman" w:cs="Times New Roman"/>
          <w:sz w:val="28"/>
          <w:szCs w:val="28"/>
        </w:rPr>
        <w:t xml:space="preserve"> sung </w:t>
      </w:r>
      <w:proofErr w:type="spellStart"/>
      <w:r w:rsidR="009E4801" w:rsidRPr="00EA2E86">
        <w:rPr>
          <w:rFonts w:ascii="Times New Roman" w:eastAsia="Times New Roman" w:hAnsi="Times New Roman" w:cs="Times New Roman"/>
          <w:sz w:val="28"/>
          <w:szCs w:val="28"/>
        </w:rPr>
        <w:t>năm</w:t>
      </w:r>
      <w:proofErr w:type="spellEnd"/>
      <w:r w:rsidR="009E4801" w:rsidRPr="00EA2E86">
        <w:rPr>
          <w:rFonts w:ascii="Times New Roman" w:eastAsia="Times New Roman" w:hAnsi="Times New Roman" w:cs="Times New Roman"/>
          <w:sz w:val="28"/>
          <w:szCs w:val="28"/>
        </w:rPr>
        <w:t xml:space="preserve"> 2020)</w:t>
      </w:r>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và</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Chương</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trình</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xây</w:t>
      </w:r>
      <w:proofErr w:type="spellEnd"/>
      <w:r w:rsidR="007D60AB" w:rsidRPr="00EA2E86">
        <w:rPr>
          <w:rFonts w:ascii="Times New Roman" w:eastAsia="Times New Roman" w:hAnsi="Times New Roman" w:cs="Times New Roman"/>
          <w:sz w:val="28"/>
          <w:szCs w:val="28"/>
        </w:rPr>
        <w:t xml:space="preserve"> dựng </w:t>
      </w:r>
      <w:proofErr w:type="spellStart"/>
      <w:r w:rsidR="007D60AB" w:rsidRPr="00EA2E86">
        <w:rPr>
          <w:rFonts w:ascii="Times New Roman" w:eastAsia="Times New Roman" w:hAnsi="Times New Roman" w:cs="Times New Roman"/>
          <w:sz w:val="28"/>
          <w:szCs w:val="28"/>
        </w:rPr>
        <w:t>văn</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bản</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quy</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phạm</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pháp</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luật</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quy</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định</w:t>
      </w:r>
      <w:proofErr w:type="spellEnd"/>
      <w:r w:rsidR="007D60AB" w:rsidRPr="00EA2E86">
        <w:rPr>
          <w:rFonts w:ascii="Times New Roman" w:eastAsia="Times New Roman" w:hAnsi="Times New Roman" w:cs="Times New Roman"/>
          <w:sz w:val="28"/>
          <w:szCs w:val="28"/>
        </w:rPr>
        <w:t xml:space="preserve"> chi </w:t>
      </w:r>
      <w:proofErr w:type="spellStart"/>
      <w:r w:rsidR="007D60AB" w:rsidRPr="00EA2E86">
        <w:rPr>
          <w:rFonts w:ascii="Times New Roman" w:eastAsia="Times New Roman" w:hAnsi="Times New Roman" w:cs="Times New Roman"/>
          <w:sz w:val="28"/>
          <w:szCs w:val="28"/>
        </w:rPr>
        <w:t>tiết</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Luật</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Đường</w:t>
      </w:r>
      <w:proofErr w:type="spellEnd"/>
      <w:r w:rsidR="007D60AB" w:rsidRPr="00EA2E86">
        <w:rPr>
          <w:rFonts w:ascii="Times New Roman" w:eastAsia="Times New Roman" w:hAnsi="Times New Roman" w:cs="Times New Roman"/>
          <w:sz w:val="28"/>
          <w:szCs w:val="28"/>
        </w:rPr>
        <w:t xml:space="preserve"> bộ </w:t>
      </w:r>
      <w:proofErr w:type="spellStart"/>
      <w:r w:rsidR="007D60AB" w:rsidRPr="00EA2E86">
        <w:rPr>
          <w:rFonts w:ascii="Times New Roman" w:eastAsia="Times New Roman" w:hAnsi="Times New Roman" w:cs="Times New Roman"/>
          <w:sz w:val="28"/>
          <w:szCs w:val="28"/>
        </w:rPr>
        <w:t>và</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Luật</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Trật</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tự</w:t>
      </w:r>
      <w:proofErr w:type="spellEnd"/>
      <w:r w:rsidR="007D60AB" w:rsidRPr="00EA2E86">
        <w:rPr>
          <w:rFonts w:ascii="Times New Roman" w:eastAsia="Times New Roman" w:hAnsi="Times New Roman" w:cs="Times New Roman"/>
          <w:sz w:val="28"/>
          <w:szCs w:val="28"/>
        </w:rPr>
        <w:t xml:space="preserve">, an </w:t>
      </w:r>
      <w:proofErr w:type="spellStart"/>
      <w:r w:rsidR="007D60AB" w:rsidRPr="00EA2E86">
        <w:rPr>
          <w:rFonts w:ascii="Times New Roman" w:eastAsia="Times New Roman" w:hAnsi="Times New Roman" w:cs="Times New Roman"/>
          <w:sz w:val="28"/>
          <w:szCs w:val="28"/>
        </w:rPr>
        <w:t>toàn</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giao</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thông</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đường</w:t>
      </w:r>
      <w:proofErr w:type="spellEnd"/>
      <w:r w:rsidR="007D60AB" w:rsidRPr="00EA2E86">
        <w:rPr>
          <w:rFonts w:ascii="Times New Roman" w:eastAsia="Times New Roman" w:hAnsi="Times New Roman" w:cs="Times New Roman"/>
          <w:sz w:val="28"/>
          <w:szCs w:val="28"/>
        </w:rPr>
        <w:t xml:space="preserve"> bộ</w:t>
      </w:r>
      <w:r w:rsidR="007D60AB" w:rsidRPr="00EA2E86">
        <w:rPr>
          <w:rStyle w:val="Funotenzeichen"/>
          <w:rFonts w:ascii="Times New Roman" w:eastAsia="Times New Roman" w:hAnsi="Times New Roman" w:cs="Times New Roman"/>
          <w:sz w:val="28"/>
          <w:szCs w:val="28"/>
        </w:rPr>
        <w:footnoteReference w:id="1"/>
      </w:r>
      <w:r w:rsidR="00A00A19" w:rsidRPr="00EA2E86">
        <w:rPr>
          <w:rFonts w:ascii="Times New Roman" w:hAnsi="Times New Roman" w:cs="Times New Roman"/>
          <w:sz w:val="28"/>
          <w:szCs w:val="28"/>
        </w:rPr>
        <w:t>,</w:t>
      </w:r>
      <w:r w:rsidR="00A00A19" w:rsidRPr="00EA2E86">
        <w:rPr>
          <w:rFonts w:ascii="Times New Roman" w:eastAsia="Times New Roman" w:hAnsi="Times New Roman" w:cs="Times New Roman"/>
          <w:bCs/>
          <w:sz w:val="28"/>
          <w:szCs w:val="28"/>
          <w:lang w:val="pt-BR"/>
        </w:rPr>
        <w:t xml:space="preserve"> Bộ</w:t>
      </w:r>
      <w:r w:rsidR="00BC4E55" w:rsidRPr="00EA2E86">
        <w:rPr>
          <w:rFonts w:ascii="Times New Roman" w:eastAsia="Times New Roman" w:hAnsi="Times New Roman" w:cs="Times New Roman"/>
          <w:bCs/>
          <w:sz w:val="28"/>
          <w:szCs w:val="28"/>
          <w:lang w:val="pt-BR"/>
        </w:rPr>
        <w:t xml:space="preserve"> Giao thông vận tải</w:t>
      </w:r>
      <w:r w:rsidR="00A00A19" w:rsidRPr="00EA2E86">
        <w:rPr>
          <w:rFonts w:ascii="Times New Roman" w:eastAsia="Times New Roman" w:hAnsi="Times New Roman" w:cs="Times New Roman"/>
          <w:bCs/>
          <w:sz w:val="28"/>
          <w:szCs w:val="28"/>
          <w:lang w:val="pt-BR"/>
        </w:rPr>
        <w:t xml:space="preserve"> </w:t>
      </w:r>
      <w:r w:rsidR="00BC4E55" w:rsidRPr="00EA2E86">
        <w:rPr>
          <w:rFonts w:ascii="Times New Roman" w:eastAsia="Times New Roman" w:hAnsi="Times New Roman" w:cs="Times New Roman"/>
          <w:bCs/>
          <w:sz w:val="28"/>
          <w:szCs w:val="28"/>
          <w:lang w:val="pt-BR"/>
        </w:rPr>
        <w:t>(</w:t>
      </w:r>
      <w:r w:rsidR="00A00A19" w:rsidRPr="00EA2E86">
        <w:rPr>
          <w:rFonts w:ascii="Times New Roman" w:eastAsia="Times New Roman" w:hAnsi="Times New Roman" w:cs="Times New Roman"/>
          <w:bCs/>
          <w:sz w:val="28"/>
          <w:szCs w:val="28"/>
          <w:lang w:val="pt-BR"/>
        </w:rPr>
        <w:t>GTVT</w:t>
      </w:r>
      <w:r w:rsidR="00BC4E55" w:rsidRPr="00EA2E86">
        <w:rPr>
          <w:rFonts w:ascii="Times New Roman" w:eastAsia="Times New Roman" w:hAnsi="Times New Roman" w:cs="Times New Roman"/>
          <w:bCs/>
          <w:sz w:val="28"/>
          <w:szCs w:val="28"/>
          <w:lang w:val="pt-BR"/>
        </w:rPr>
        <w:t>)</w:t>
      </w:r>
      <w:r w:rsidR="00A00A19" w:rsidRPr="00EA2E86">
        <w:rPr>
          <w:rFonts w:ascii="Times New Roman" w:eastAsia="Times New Roman" w:hAnsi="Times New Roman" w:cs="Times New Roman"/>
          <w:bCs/>
          <w:sz w:val="28"/>
          <w:szCs w:val="28"/>
          <w:lang w:val="pt-BR"/>
        </w:rPr>
        <w:t xml:space="preserve"> </w:t>
      </w:r>
      <w:proofErr w:type="spellStart"/>
      <w:r w:rsidR="008245C5" w:rsidRPr="00EA2E86">
        <w:rPr>
          <w:rFonts w:ascii="Times New Roman" w:eastAsia="Times New Roman" w:hAnsi="Times New Roman" w:cs="Times New Roman"/>
          <w:sz w:val="28"/>
          <w:szCs w:val="28"/>
        </w:rPr>
        <w:t>kính</w:t>
      </w:r>
      <w:proofErr w:type="spellEnd"/>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trình</w:t>
      </w:r>
      <w:proofErr w:type="spellEnd"/>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Chính</w:t>
      </w:r>
      <w:proofErr w:type="spellEnd"/>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phủ</w:t>
      </w:r>
      <w:proofErr w:type="spellEnd"/>
      <w:r w:rsidR="008245C5" w:rsidRPr="00EA2E86">
        <w:rPr>
          <w:rFonts w:ascii="Times New Roman" w:eastAsia="Times New Roman" w:hAnsi="Times New Roman" w:cs="Times New Roman"/>
          <w:sz w:val="28"/>
          <w:szCs w:val="28"/>
        </w:rPr>
        <w:t xml:space="preserve"> </w:t>
      </w:r>
      <w:proofErr w:type="spellStart"/>
      <w:r w:rsidR="00135796" w:rsidRPr="00EA2E86">
        <w:rPr>
          <w:rFonts w:ascii="Times New Roman" w:eastAsia="Times New Roman" w:hAnsi="Times New Roman" w:cs="Times New Roman"/>
          <w:sz w:val="28"/>
          <w:szCs w:val="28"/>
        </w:rPr>
        <w:t>hồ</w:t>
      </w:r>
      <w:proofErr w:type="spellEnd"/>
      <w:r w:rsidR="00135796" w:rsidRPr="00EA2E86">
        <w:rPr>
          <w:rFonts w:ascii="Times New Roman" w:eastAsia="Times New Roman" w:hAnsi="Times New Roman" w:cs="Times New Roman"/>
          <w:sz w:val="28"/>
          <w:szCs w:val="28"/>
        </w:rPr>
        <w:t xml:space="preserve"> </w:t>
      </w:r>
      <w:proofErr w:type="spellStart"/>
      <w:r w:rsidR="00135796" w:rsidRPr="00EA2E86">
        <w:rPr>
          <w:rFonts w:ascii="Times New Roman" w:eastAsia="Times New Roman" w:hAnsi="Times New Roman" w:cs="Times New Roman"/>
          <w:sz w:val="28"/>
          <w:szCs w:val="28"/>
        </w:rPr>
        <w:t>sơ</w:t>
      </w:r>
      <w:proofErr w:type="spellEnd"/>
      <w:r w:rsidR="00135796" w:rsidRPr="00EA2E86">
        <w:rPr>
          <w:rFonts w:ascii="Times New Roman" w:eastAsia="Times New Roman" w:hAnsi="Times New Roman" w:cs="Times New Roman"/>
          <w:sz w:val="28"/>
          <w:szCs w:val="28"/>
        </w:rPr>
        <w:t xml:space="preserve"> </w:t>
      </w:r>
      <w:proofErr w:type="spellStart"/>
      <w:r w:rsidR="00135796" w:rsidRPr="00EA2E86">
        <w:rPr>
          <w:rFonts w:ascii="Times New Roman" w:eastAsia="Times New Roman" w:hAnsi="Times New Roman" w:cs="Times New Roman"/>
          <w:sz w:val="28"/>
          <w:szCs w:val="28"/>
        </w:rPr>
        <w:t>xây</w:t>
      </w:r>
      <w:proofErr w:type="spellEnd"/>
      <w:r w:rsidR="00135796" w:rsidRPr="00EA2E86">
        <w:rPr>
          <w:rFonts w:ascii="Times New Roman" w:eastAsia="Times New Roman" w:hAnsi="Times New Roman" w:cs="Times New Roman"/>
          <w:sz w:val="28"/>
          <w:szCs w:val="28"/>
        </w:rPr>
        <w:t xml:space="preserve"> dựng </w:t>
      </w:r>
      <w:proofErr w:type="spellStart"/>
      <w:r w:rsidR="008245C5" w:rsidRPr="00EA2E86">
        <w:rPr>
          <w:rFonts w:ascii="Times New Roman" w:eastAsia="Times New Roman" w:hAnsi="Times New Roman" w:cs="Times New Roman"/>
          <w:sz w:val="28"/>
          <w:szCs w:val="28"/>
        </w:rPr>
        <w:t>dự</w:t>
      </w:r>
      <w:proofErr w:type="spellEnd"/>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thảo</w:t>
      </w:r>
      <w:proofErr w:type="spellEnd"/>
      <w:r w:rsidR="008245C5" w:rsidRPr="00EA2E86">
        <w:rPr>
          <w:rFonts w:ascii="Times New Roman" w:eastAsia="Times New Roman" w:hAnsi="Times New Roman" w:cs="Times New Roman"/>
          <w:sz w:val="28"/>
          <w:szCs w:val="28"/>
        </w:rPr>
        <w:t xml:space="preserve"> </w:t>
      </w:r>
      <w:proofErr w:type="spellStart"/>
      <w:r w:rsidR="00254866" w:rsidRPr="004542B5">
        <w:rPr>
          <w:rFonts w:ascii="Times New Roman" w:eastAsia="Times New Roman" w:hAnsi="Times New Roman" w:cs="Times New Roman"/>
          <w:i/>
          <w:iCs/>
          <w:sz w:val="28"/>
          <w:szCs w:val="28"/>
        </w:rPr>
        <w:t>Nghị</w:t>
      </w:r>
      <w:proofErr w:type="spellEnd"/>
      <w:r w:rsidR="00254866" w:rsidRPr="004542B5">
        <w:rPr>
          <w:rFonts w:ascii="Times New Roman" w:eastAsia="Times New Roman" w:hAnsi="Times New Roman" w:cs="Times New Roman"/>
          <w:i/>
          <w:iCs/>
          <w:sz w:val="28"/>
          <w:szCs w:val="28"/>
        </w:rPr>
        <w:t xml:space="preserve"> </w:t>
      </w:r>
      <w:proofErr w:type="spellStart"/>
      <w:r w:rsidR="00254866" w:rsidRPr="004542B5">
        <w:rPr>
          <w:rFonts w:ascii="Times New Roman" w:eastAsia="Times New Roman" w:hAnsi="Times New Roman" w:cs="Times New Roman"/>
          <w:i/>
          <w:iCs/>
          <w:sz w:val="28"/>
          <w:szCs w:val="28"/>
        </w:rPr>
        <w:t>định</w:t>
      </w:r>
      <w:proofErr w:type="spellEnd"/>
      <w:r w:rsidR="00E1461A"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quy</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định</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về</w:t>
      </w:r>
      <w:proofErr w:type="spellEnd"/>
      <w:r w:rsidR="000722E3" w:rsidRPr="004542B5">
        <w:rPr>
          <w:rFonts w:ascii="Times New Roman" w:eastAsia="Times New Roman" w:hAnsi="Times New Roman" w:cs="Times New Roman"/>
          <w:i/>
          <w:iCs/>
          <w:sz w:val="28"/>
          <w:szCs w:val="28"/>
        </w:rPr>
        <w:t xml:space="preserve"> </w:t>
      </w:r>
      <w:proofErr w:type="spellStart"/>
      <w:r w:rsidR="00605049" w:rsidRPr="004542B5">
        <w:rPr>
          <w:rFonts w:ascii="Times New Roman" w:eastAsia="Times New Roman" w:hAnsi="Times New Roman" w:cs="Times New Roman"/>
          <w:i/>
          <w:iCs/>
          <w:sz w:val="28"/>
          <w:szCs w:val="28"/>
        </w:rPr>
        <w:t>điều</w:t>
      </w:r>
      <w:proofErr w:type="spellEnd"/>
      <w:r w:rsidR="00605049" w:rsidRPr="004542B5">
        <w:rPr>
          <w:rFonts w:ascii="Times New Roman" w:eastAsia="Times New Roman" w:hAnsi="Times New Roman" w:cs="Times New Roman"/>
          <w:i/>
          <w:iCs/>
          <w:sz w:val="28"/>
          <w:szCs w:val="28"/>
        </w:rPr>
        <w:t xml:space="preserve"> </w:t>
      </w:r>
      <w:proofErr w:type="spellStart"/>
      <w:r w:rsidR="00605049" w:rsidRPr="004542B5">
        <w:rPr>
          <w:rFonts w:ascii="Times New Roman" w:eastAsia="Times New Roman" w:hAnsi="Times New Roman" w:cs="Times New Roman"/>
          <w:i/>
          <w:iCs/>
          <w:sz w:val="28"/>
          <w:szCs w:val="28"/>
        </w:rPr>
        <w:t>kiện</w:t>
      </w:r>
      <w:proofErr w:type="spellEnd"/>
      <w:r w:rsidR="00605049"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cơ</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sở</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đăng</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kiểm</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xe</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cơ</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giới</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cơ</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sở</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kiểm</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định</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khí</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thải</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xe</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mô</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tô</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xe</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gắn</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máy</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niên</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hạn</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sử</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dụng</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của</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xe</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cơ</w:t>
      </w:r>
      <w:proofErr w:type="spellEnd"/>
      <w:r w:rsidR="000722E3" w:rsidRPr="004542B5">
        <w:rPr>
          <w:rFonts w:ascii="Times New Roman" w:eastAsia="Times New Roman" w:hAnsi="Times New Roman" w:cs="Times New Roman"/>
          <w:i/>
          <w:iCs/>
          <w:sz w:val="28"/>
          <w:szCs w:val="28"/>
        </w:rPr>
        <w:t xml:space="preserve"> </w:t>
      </w:r>
      <w:proofErr w:type="spellStart"/>
      <w:r w:rsidR="000722E3" w:rsidRPr="004542B5">
        <w:rPr>
          <w:rFonts w:ascii="Times New Roman" w:eastAsia="Times New Roman" w:hAnsi="Times New Roman" w:cs="Times New Roman"/>
          <w:i/>
          <w:iCs/>
          <w:sz w:val="28"/>
          <w:szCs w:val="28"/>
        </w:rPr>
        <w:t>giới</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sau</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đây</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gọi</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là</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dự</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thảo</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Nghị</w:t>
      </w:r>
      <w:proofErr w:type="spellEnd"/>
      <w:r w:rsidR="007D60AB" w:rsidRPr="00EA2E86">
        <w:rPr>
          <w:rFonts w:ascii="Times New Roman" w:eastAsia="Times New Roman" w:hAnsi="Times New Roman" w:cs="Times New Roman"/>
          <w:sz w:val="28"/>
          <w:szCs w:val="28"/>
        </w:rPr>
        <w:t xml:space="preserve"> </w:t>
      </w:r>
      <w:proofErr w:type="spellStart"/>
      <w:r w:rsidR="007D60AB" w:rsidRPr="00EA2E86">
        <w:rPr>
          <w:rFonts w:ascii="Times New Roman" w:eastAsia="Times New Roman" w:hAnsi="Times New Roman" w:cs="Times New Roman"/>
          <w:sz w:val="28"/>
          <w:szCs w:val="28"/>
        </w:rPr>
        <w:t>định</w:t>
      </w:r>
      <w:proofErr w:type="spellEnd"/>
      <w:r w:rsidR="007D60AB" w:rsidRPr="00EA2E86">
        <w:rPr>
          <w:rFonts w:ascii="Times New Roman" w:eastAsia="Times New Roman" w:hAnsi="Times New Roman" w:cs="Times New Roman"/>
          <w:sz w:val="28"/>
          <w:szCs w:val="28"/>
        </w:rPr>
        <w:t xml:space="preserve">) </w:t>
      </w:r>
      <w:proofErr w:type="spellStart"/>
      <w:r w:rsidR="00C87E35" w:rsidRPr="00EA2E86">
        <w:rPr>
          <w:rFonts w:ascii="Times New Roman" w:eastAsia="Times New Roman" w:hAnsi="Times New Roman" w:cs="Times New Roman"/>
          <w:sz w:val="28"/>
          <w:szCs w:val="28"/>
        </w:rPr>
        <w:t>với</w:t>
      </w:r>
      <w:proofErr w:type="spellEnd"/>
      <w:r w:rsidR="00C87E35" w:rsidRPr="00EA2E86">
        <w:rPr>
          <w:rFonts w:ascii="Times New Roman" w:eastAsia="Times New Roman" w:hAnsi="Times New Roman" w:cs="Times New Roman"/>
          <w:sz w:val="28"/>
          <w:szCs w:val="28"/>
        </w:rPr>
        <w:t xml:space="preserve"> </w:t>
      </w:r>
      <w:proofErr w:type="spellStart"/>
      <w:r w:rsidR="00C87E35" w:rsidRPr="00EA2E86">
        <w:rPr>
          <w:rFonts w:ascii="Times New Roman" w:eastAsia="Times New Roman" w:hAnsi="Times New Roman" w:cs="Times New Roman"/>
          <w:sz w:val="28"/>
          <w:szCs w:val="28"/>
        </w:rPr>
        <w:t>các</w:t>
      </w:r>
      <w:proofErr w:type="spellEnd"/>
      <w:r w:rsidR="00C87E35" w:rsidRPr="00EA2E86">
        <w:rPr>
          <w:rFonts w:ascii="Times New Roman" w:eastAsia="Times New Roman" w:hAnsi="Times New Roman" w:cs="Times New Roman"/>
          <w:sz w:val="28"/>
          <w:szCs w:val="28"/>
        </w:rPr>
        <w:t xml:space="preserve"> </w:t>
      </w:r>
      <w:proofErr w:type="spellStart"/>
      <w:r w:rsidR="00C87E35" w:rsidRPr="00EA2E86">
        <w:rPr>
          <w:rFonts w:ascii="Times New Roman" w:eastAsia="Times New Roman" w:hAnsi="Times New Roman" w:cs="Times New Roman"/>
          <w:sz w:val="28"/>
          <w:szCs w:val="28"/>
        </w:rPr>
        <w:t>nội</w:t>
      </w:r>
      <w:proofErr w:type="spellEnd"/>
      <w:r w:rsidR="00C87E35" w:rsidRPr="00EA2E86">
        <w:rPr>
          <w:rFonts w:ascii="Times New Roman" w:eastAsia="Times New Roman" w:hAnsi="Times New Roman" w:cs="Times New Roman"/>
          <w:sz w:val="28"/>
          <w:szCs w:val="28"/>
        </w:rPr>
        <w:t xml:space="preserve"> dung</w:t>
      </w:r>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như</w:t>
      </w:r>
      <w:proofErr w:type="spellEnd"/>
      <w:r w:rsidR="008245C5" w:rsidRPr="00EA2E86">
        <w:rPr>
          <w:rFonts w:ascii="Times New Roman" w:eastAsia="Times New Roman" w:hAnsi="Times New Roman" w:cs="Times New Roman"/>
          <w:sz w:val="28"/>
          <w:szCs w:val="28"/>
        </w:rPr>
        <w:t xml:space="preserve"> </w:t>
      </w:r>
      <w:proofErr w:type="spellStart"/>
      <w:r w:rsidR="008245C5" w:rsidRPr="00EA2E86">
        <w:rPr>
          <w:rFonts w:ascii="Times New Roman" w:eastAsia="Times New Roman" w:hAnsi="Times New Roman" w:cs="Times New Roman"/>
          <w:sz w:val="28"/>
          <w:szCs w:val="28"/>
        </w:rPr>
        <w:t>sau</w:t>
      </w:r>
      <w:proofErr w:type="spellEnd"/>
      <w:r w:rsidR="008245C5" w:rsidRPr="00EA2E86">
        <w:rPr>
          <w:rFonts w:ascii="Times New Roman" w:eastAsia="Times New Roman" w:hAnsi="Times New Roman" w:cs="Times New Roman"/>
          <w:sz w:val="28"/>
          <w:szCs w:val="28"/>
        </w:rPr>
        <w:t xml:space="preserve">: </w:t>
      </w:r>
    </w:p>
    <w:p w14:paraId="11B1A03E" w14:textId="26B485CB" w:rsidR="00851F47" w:rsidRPr="00EA2E86" w:rsidRDefault="00D27450" w:rsidP="00B31922">
      <w:pPr>
        <w:pStyle w:val="Listenabsatz"/>
        <w:numPr>
          <w:ilvl w:val="0"/>
          <w:numId w:val="13"/>
        </w:numPr>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z w:val="28"/>
          <w:szCs w:val="28"/>
        </w:rPr>
      </w:pPr>
      <w:r w:rsidRPr="00EA2E86">
        <w:rPr>
          <w:rFonts w:ascii="Times New Roman" w:eastAsia="Times New Roman" w:hAnsi="Times New Roman" w:cs="Times New Roman"/>
          <w:b/>
          <w:bCs/>
          <w:sz w:val="28"/>
          <w:szCs w:val="28"/>
        </w:rPr>
        <w:t xml:space="preserve">SỰ </w:t>
      </w:r>
      <w:proofErr w:type="spellStart"/>
      <w:r w:rsidRPr="00EA2E86">
        <w:rPr>
          <w:rFonts w:ascii="Times New Roman" w:eastAsia="Times New Roman" w:hAnsi="Times New Roman" w:cs="Times New Roman"/>
          <w:b/>
          <w:bCs/>
          <w:sz w:val="28"/>
          <w:szCs w:val="28"/>
        </w:rPr>
        <w:t>CẦN</w:t>
      </w:r>
      <w:proofErr w:type="spellEnd"/>
      <w:r w:rsidRPr="00EA2E86">
        <w:rPr>
          <w:rFonts w:ascii="Times New Roman" w:eastAsia="Times New Roman" w:hAnsi="Times New Roman" w:cs="Times New Roman"/>
          <w:b/>
          <w:bCs/>
          <w:sz w:val="28"/>
          <w:szCs w:val="28"/>
        </w:rPr>
        <w:t xml:space="preserve"> </w:t>
      </w:r>
      <w:proofErr w:type="spellStart"/>
      <w:r w:rsidRPr="00EA2E86">
        <w:rPr>
          <w:rFonts w:ascii="Times New Roman" w:eastAsia="Times New Roman" w:hAnsi="Times New Roman" w:cs="Times New Roman"/>
          <w:b/>
          <w:bCs/>
          <w:sz w:val="28"/>
          <w:szCs w:val="28"/>
        </w:rPr>
        <w:t>THIẾT</w:t>
      </w:r>
      <w:proofErr w:type="spellEnd"/>
      <w:r w:rsidRPr="00EA2E86">
        <w:rPr>
          <w:rFonts w:ascii="Times New Roman" w:eastAsia="Times New Roman" w:hAnsi="Times New Roman" w:cs="Times New Roman"/>
          <w:b/>
          <w:bCs/>
          <w:sz w:val="28"/>
          <w:szCs w:val="28"/>
        </w:rPr>
        <w:t xml:space="preserve"> BAN </w:t>
      </w:r>
      <w:proofErr w:type="spellStart"/>
      <w:r w:rsidRPr="00EA2E86">
        <w:rPr>
          <w:rFonts w:ascii="Times New Roman" w:eastAsia="Times New Roman" w:hAnsi="Times New Roman" w:cs="Times New Roman"/>
          <w:b/>
          <w:bCs/>
          <w:sz w:val="28"/>
          <w:szCs w:val="28"/>
        </w:rPr>
        <w:t>HÀNH</w:t>
      </w:r>
      <w:proofErr w:type="spellEnd"/>
      <w:r w:rsidRPr="00EA2E86">
        <w:rPr>
          <w:rFonts w:ascii="Times New Roman" w:eastAsia="Times New Roman" w:hAnsi="Times New Roman" w:cs="Times New Roman"/>
          <w:b/>
          <w:bCs/>
          <w:sz w:val="28"/>
          <w:szCs w:val="28"/>
        </w:rPr>
        <w:t xml:space="preserve"> </w:t>
      </w:r>
      <w:proofErr w:type="spellStart"/>
      <w:r w:rsidRPr="00EA2E86">
        <w:rPr>
          <w:rFonts w:ascii="Times New Roman" w:eastAsia="Times New Roman" w:hAnsi="Times New Roman" w:cs="Times New Roman"/>
          <w:b/>
          <w:bCs/>
          <w:sz w:val="28"/>
          <w:szCs w:val="28"/>
        </w:rPr>
        <w:t>NGHỊ</w:t>
      </w:r>
      <w:proofErr w:type="spellEnd"/>
      <w:r w:rsidRPr="00EA2E86">
        <w:rPr>
          <w:rFonts w:ascii="Times New Roman" w:eastAsia="Times New Roman" w:hAnsi="Times New Roman" w:cs="Times New Roman"/>
          <w:b/>
          <w:bCs/>
          <w:sz w:val="28"/>
          <w:szCs w:val="28"/>
        </w:rPr>
        <w:t xml:space="preserve"> ĐỊNH </w:t>
      </w:r>
    </w:p>
    <w:p w14:paraId="77B23734" w14:textId="3DF40A6D" w:rsidR="001B1B89" w:rsidRPr="00EA2E86" w:rsidRDefault="00A617C0"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xml:space="preserve">1. </w:t>
      </w:r>
      <w:r w:rsidR="00852056" w:rsidRPr="00EA2E86">
        <w:rPr>
          <w:rFonts w:ascii="Times New Roman" w:eastAsia="Calibri" w:hAnsi="Times New Roman" w:cs="Times New Roman"/>
          <w:kern w:val="2"/>
          <w:sz w:val="28"/>
          <w:szCs w:val="28"/>
          <w:lang w:val="pt-BR"/>
          <w14:ligatures w14:val="standardContextual"/>
        </w:rPr>
        <w:t>Căn cứ Luật Tổ chức Chính phủ ngày 19</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6</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2015</w:t>
      </w:r>
      <w:r w:rsidR="001F1288"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 xml:space="preserve"> Luật </w:t>
      </w:r>
      <w:r w:rsidR="001F1288" w:rsidRPr="00EA2E86">
        <w:rPr>
          <w:rFonts w:ascii="Times New Roman" w:eastAsia="Calibri" w:hAnsi="Times New Roman" w:cs="Times New Roman"/>
          <w:kern w:val="2"/>
          <w:sz w:val="28"/>
          <w:szCs w:val="28"/>
          <w:lang w:val="pt-BR"/>
          <w14:ligatures w14:val="standardContextual"/>
        </w:rPr>
        <w:t>S</w:t>
      </w:r>
      <w:r w:rsidR="00852056" w:rsidRPr="00EA2E86">
        <w:rPr>
          <w:rFonts w:ascii="Times New Roman" w:eastAsia="Calibri" w:hAnsi="Times New Roman" w:cs="Times New Roman"/>
          <w:kern w:val="2"/>
          <w:sz w:val="28"/>
          <w:szCs w:val="28"/>
          <w:lang w:val="pt-BR"/>
          <w14:ligatures w14:val="standardContextual"/>
        </w:rPr>
        <w:t>ửa đổi, bổ sung một số điều của Luật Tổ chức Chính phủ và Luật Tổ chức chính quyền địa phương ngày 22</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11</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2019</w:t>
      </w:r>
      <w:r w:rsidR="001F1288"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 xml:space="preserve"> Luật Doanh nghiệp ngày 17</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6</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2020</w:t>
      </w:r>
      <w:r w:rsidR="001F1288"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 xml:space="preserve"> Luật Đầu tư ngày 17</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6</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2020</w:t>
      </w:r>
      <w:r w:rsidR="001B1B89" w:rsidRPr="00EA2E86">
        <w:rPr>
          <w:rFonts w:ascii="Times New Roman" w:eastAsia="Calibri" w:hAnsi="Times New Roman" w:cs="Times New Roman"/>
          <w:kern w:val="2"/>
          <w:sz w:val="28"/>
          <w:szCs w:val="28"/>
          <w:lang w:val="pt-BR"/>
          <w14:ligatures w14:val="standardContextual"/>
        </w:rPr>
        <w:t>,</w:t>
      </w:r>
      <w:r w:rsidR="00852056" w:rsidRPr="00EA2E86">
        <w:rPr>
          <w:rFonts w:ascii="Times New Roman" w:eastAsia="Calibri" w:hAnsi="Times New Roman" w:cs="Times New Roman"/>
          <w:kern w:val="2"/>
          <w:sz w:val="28"/>
          <w:szCs w:val="28"/>
          <w:lang w:val="pt-BR"/>
          <w14:ligatures w14:val="standardContextual"/>
        </w:rPr>
        <w:t xml:space="preserve"> Chính phủ đã ban hành Nghị định số 139/2018/NĐ-CP ngày 08/10/2018 quy định về kinh doanh dịch vụ kiểm định xe cơ giới</w:t>
      </w:r>
      <w:r w:rsidR="002C5F0F" w:rsidRPr="00EA2E86">
        <w:rPr>
          <w:rFonts w:ascii="Times New Roman" w:eastAsia="Calibri" w:hAnsi="Times New Roman" w:cs="Times New Roman"/>
          <w:kern w:val="2"/>
          <w:sz w:val="28"/>
          <w:szCs w:val="28"/>
          <w:lang w:val="pt-BR"/>
          <w14:ligatures w14:val="standardContextual"/>
        </w:rPr>
        <w:t xml:space="preserve"> (Nghị định số 139/2018/NĐ-CP)</w:t>
      </w:r>
      <w:r w:rsidR="00852056" w:rsidRPr="00EA2E86">
        <w:rPr>
          <w:rFonts w:ascii="Times New Roman" w:eastAsia="Calibri" w:hAnsi="Times New Roman" w:cs="Times New Roman"/>
          <w:kern w:val="2"/>
          <w:sz w:val="28"/>
          <w:szCs w:val="28"/>
          <w:lang w:val="pt-BR"/>
          <w14:ligatures w14:val="standardContextual"/>
        </w:rPr>
        <w:t xml:space="preserve"> và Nghị định số 30/2023/NĐ-CP ngày 08/6/2023 sửa đổi, bổ sung một số điều của Nghị định số 139/2018/NĐ-CP </w:t>
      </w:r>
      <w:r w:rsidR="002C5F0F" w:rsidRPr="00EA2E86">
        <w:rPr>
          <w:rFonts w:ascii="Times New Roman" w:eastAsia="Calibri" w:hAnsi="Times New Roman" w:cs="Times New Roman"/>
          <w:kern w:val="2"/>
          <w:sz w:val="28"/>
          <w:szCs w:val="28"/>
          <w:lang w:val="pt-BR"/>
          <w14:ligatures w14:val="standardContextual"/>
        </w:rPr>
        <w:t xml:space="preserve">(Nghị định số 30/2023/NĐ-CP) </w:t>
      </w:r>
      <w:r w:rsidR="00147A97" w:rsidRPr="00EA2E86">
        <w:rPr>
          <w:rFonts w:ascii="Times New Roman" w:eastAsia="Calibri" w:hAnsi="Times New Roman" w:cs="Times New Roman"/>
          <w:kern w:val="2"/>
          <w:sz w:val="28"/>
          <w:szCs w:val="28"/>
          <w:lang w:val="pt-BR"/>
          <w14:ligatures w14:val="standardContextual"/>
        </w:rPr>
        <w:t>l</w:t>
      </w:r>
      <w:r w:rsidR="00390D36" w:rsidRPr="00EA2E86">
        <w:rPr>
          <w:rFonts w:ascii="Times New Roman" w:eastAsia="Calibri" w:hAnsi="Times New Roman" w:cs="Times New Roman"/>
          <w:kern w:val="2"/>
          <w:sz w:val="28"/>
          <w:szCs w:val="28"/>
          <w:lang w:val="pt-BR"/>
          <w14:ligatures w14:val="standardContextual"/>
        </w:rPr>
        <w:t>àm cơ sở pháp lý cho tổ chức thực hiện, quản lý kinh doanh dịch vụ kiểm định xe cơ giới</w:t>
      </w:r>
      <w:r w:rsidR="00A04233" w:rsidRPr="00EA2E86">
        <w:rPr>
          <w:rFonts w:ascii="Times New Roman" w:eastAsia="Calibri" w:hAnsi="Times New Roman" w:cs="Times New Roman"/>
          <w:kern w:val="2"/>
          <w:sz w:val="28"/>
          <w:szCs w:val="28"/>
          <w:lang w:val="pt-BR"/>
          <w14:ligatures w14:val="standardContextual"/>
        </w:rPr>
        <w:t>. Tính đến thời điểm này, trên cả nước đã có 29</w:t>
      </w:r>
      <w:r w:rsidR="00CF2E01" w:rsidRPr="00EA2E86">
        <w:rPr>
          <w:rFonts w:ascii="Times New Roman" w:eastAsia="Calibri" w:hAnsi="Times New Roman" w:cs="Times New Roman"/>
          <w:kern w:val="2"/>
          <w:sz w:val="28"/>
          <w:szCs w:val="28"/>
          <w:lang w:val="pt-BR"/>
          <w14:ligatures w14:val="standardContextual"/>
        </w:rPr>
        <w:t>7</w:t>
      </w:r>
      <w:r w:rsidR="00A04233" w:rsidRPr="00EA2E86">
        <w:rPr>
          <w:rFonts w:ascii="Times New Roman" w:eastAsia="Calibri" w:hAnsi="Times New Roman" w:cs="Times New Roman"/>
          <w:kern w:val="2"/>
          <w:sz w:val="28"/>
          <w:szCs w:val="28"/>
          <w:lang w:val="pt-BR"/>
          <w14:ligatures w14:val="standardContextual"/>
        </w:rPr>
        <w:t xml:space="preserve"> </w:t>
      </w:r>
      <w:r w:rsidR="004D5A99" w:rsidRPr="00EA2E86">
        <w:rPr>
          <w:rFonts w:ascii="Times New Roman" w:eastAsia="Calibri" w:hAnsi="Times New Roman" w:cs="Times New Roman"/>
          <w:kern w:val="2"/>
          <w:sz w:val="28"/>
          <w:szCs w:val="28"/>
          <w:lang w:val="pt-BR"/>
          <w14:ligatures w14:val="standardContextual"/>
        </w:rPr>
        <w:t>Đơn vị đăng kiểm xe cơ giới</w:t>
      </w:r>
      <w:r w:rsidR="00A04233" w:rsidRPr="00EA2E86">
        <w:rPr>
          <w:rFonts w:ascii="Times New Roman" w:eastAsia="Calibri" w:hAnsi="Times New Roman" w:cs="Times New Roman"/>
          <w:kern w:val="2"/>
          <w:sz w:val="28"/>
          <w:szCs w:val="28"/>
          <w:lang w:val="pt-BR"/>
          <w14:ligatures w14:val="standardContextual"/>
        </w:rPr>
        <w:t xml:space="preserve"> (</w:t>
      </w:r>
      <w:r w:rsidR="004D5A99" w:rsidRPr="00EA2E86">
        <w:rPr>
          <w:rFonts w:ascii="Times New Roman" w:eastAsia="Calibri" w:hAnsi="Times New Roman" w:cs="Times New Roman"/>
          <w:kern w:val="2"/>
          <w:sz w:val="28"/>
          <w:szCs w:val="28"/>
          <w:lang w:val="pt-BR"/>
          <w14:ligatures w14:val="standardContextual"/>
        </w:rPr>
        <w:t>ĐVĐK</w:t>
      </w:r>
      <w:r w:rsidR="00A04233" w:rsidRPr="00EA2E86">
        <w:rPr>
          <w:rFonts w:ascii="Times New Roman" w:eastAsia="Calibri" w:hAnsi="Times New Roman" w:cs="Times New Roman"/>
          <w:kern w:val="2"/>
          <w:sz w:val="28"/>
          <w:szCs w:val="28"/>
          <w:lang w:val="pt-BR"/>
          <w14:ligatures w14:val="standardContextual"/>
        </w:rPr>
        <w:t>)</w:t>
      </w:r>
      <w:r w:rsidR="001F1288" w:rsidRPr="00EA2E86">
        <w:rPr>
          <w:rFonts w:ascii="Times New Roman" w:eastAsia="Calibri" w:hAnsi="Times New Roman" w:cs="Times New Roman"/>
          <w:kern w:val="2"/>
          <w:sz w:val="28"/>
          <w:szCs w:val="28"/>
          <w:lang w:val="pt-BR"/>
          <w14:ligatures w14:val="standardContextual"/>
        </w:rPr>
        <w:t xml:space="preserve"> được thành lập,</w:t>
      </w:r>
      <w:r w:rsidR="00A04233" w:rsidRPr="00EA2E86">
        <w:rPr>
          <w:rFonts w:ascii="Times New Roman" w:eastAsia="Calibri" w:hAnsi="Times New Roman" w:cs="Times New Roman"/>
          <w:kern w:val="2"/>
          <w:sz w:val="28"/>
          <w:szCs w:val="28"/>
          <w:lang w:val="pt-BR"/>
          <w14:ligatures w14:val="standardContextual"/>
        </w:rPr>
        <w:t xml:space="preserve"> trong đó 27</w:t>
      </w:r>
      <w:r w:rsidR="00CF2E01" w:rsidRPr="00EA2E86">
        <w:rPr>
          <w:rFonts w:ascii="Times New Roman" w:eastAsia="Calibri" w:hAnsi="Times New Roman" w:cs="Times New Roman"/>
          <w:kern w:val="2"/>
          <w:sz w:val="28"/>
          <w:szCs w:val="28"/>
          <w:lang w:val="pt-BR"/>
          <w14:ligatures w14:val="standardContextual"/>
        </w:rPr>
        <w:t>6</w:t>
      </w:r>
      <w:r w:rsidR="00A04233" w:rsidRPr="00EA2E86">
        <w:rPr>
          <w:rFonts w:ascii="Times New Roman" w:eastAsia="Calibri" w:hAnsi="Times New Roman" w:cs="Times New Roman"/>
          <w:kern w:val="2"/>
          <w:sz w:val="28"/>
          <w:szCs w:val="28"/>
          <w:lang w:val="pt-BR"/>
          <w14:ligatures w14:val="standardContextual"/>
        </w:rPr>
        <w:t xml:space="preserve"> </w:t>
      </w:r>
      <w:r w:rsidR="004D5A99" w:rsidRPr="00EA2E86">
        <w:rPr>
          <w:rFonts w:ascii="Times New Roman" w:eastAsia="Calibri" w:hAnsi="Times New Roman" w:cs="Times New Roman"/>
          <w:kern w:val="2"/>
          <w:sz w:val="28"/>
          <w:szCs w:val="28"/>
          <w:lang w:val="pt-BR"/>
          <w14:ligatures w14:val="standardContextual"/>
        </w:rPr>
        <w:t>ĐVĐK</w:t>
      </w:r>
      <w:r w:rsidR="00A04233" w:rsidRPr="00EA2E86">
        <w:rPr>
          <w:rFonts w:ascii="Times New Roman" w:eastAsia="Calibri" w:hAnsi="Times New Roman" w:cs="Times New Roman"/>
          <w:kern w:val="2"/>
          <w:sz w:val="28"/>
          <w:szCs w:val="28"/>
          <w:lang w:val="pt-BR"/>
          <w14:ligatures w14:val="standardContextual"/>
        </w:rPr>
        <w:t xml:space="preserve"> đang hoạt động, đáp ứng tốt nhu cầu kiểm định của người dân và doanh nghiệp</w:t>
      </w:r>
      <w:r w:rsidR="001B1B89" w:rsidRPr="00EA2E86">
        <w:rPr>
          <w:rFonts w:ascii="Times New Roman" w:eastAsia="Calibri" w:hAnsi="Times New Roman" w:cs="Times New Roman"/>
          <w:kern w:val="2"/>
          <w:sz w:val="28"/>
          <w:szCs w:val="28"/>
          <w:lang w:val="pt-BR"/>
          <w14:ligatures w14:val="standardContextual"/>
        </w:rPr>
        <w:t>.</w:t>
      </w:r>
    </w:p>
    <w:p w14:paraId="072181DF" w14:textId="32476E62" w:rsidR="00A04233" w:rsidRPr="00EA2E86" w:rsidRDefault="001B1B89"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2. Căn cứ Luật Tổ chức Chính phủ ngày 19/6/2015, Luật Sửa đổi, bổ sung một số điều của Luật Tổ chức Chính phủ và Luật Tổ chức chính quyền địa phương ngày 22/11/2019, Luật Giao thông đường bộ ngày 13/11/2008, Chính phủ đã ban hành Nghị định số 95/2009/NĐ-CP ngày 30/10/2009</w:t>
      </w:r>
      <w:r w:rsidRPr="00EA2E86">
        <w:rPr>
          <w:rFonts w:ascii="Times New Roman" w:hAnsi="Times New Roman" w:cs="Times New Roman"/>
          <w:lang w:val="pt-BR"/>
        </w:rPr>
        <w:t xml:space="preserve"> </w:t>
      </w:r>
      <w:r w:rsidRPr="00EA2E86">
        <w:rPr>
          <w:rFonts w:ascii="Times New Roman" w:eastAsia="Calibri" w:hAnsi="Times New Roman" w:cs="Times New Roman"/>
          <w:kern w:val="2"/>
          <w:sz w:val="28"/>
          <w:szCs w:val="28"/>
          <w:lang w:val="pt-BR"/>
          <w14:ligatures w14:val="standardContextual"/>
        </w:rPr>
        <w:t>quy định niên hạn sử dụng đối với xe ô tô chở hàng và xe ô tô chở người</w:t>
      </w:r>
      <w:r w:rsidR="00EE1002" w:rsidRPr="00EA2E86">
        <w:rPr>
          <w:rFonts w:ascii="Times New Roman" w:eastAsia="Calibri" w:hAnsi="Times New Roman" w:cs="Times New Roman"/>
          <w:kern w:val="2"/>
          <w:sz w:val="28"/>
          <w:szCs w:val="28"/>
          <w:lang w:val="pt-BR"/>
          <w14:ligatures w14:val="standardContextual"/>
        </w:rPr>
        <w:t xml:space="preserve"> (Nghị định số 9</w:t>
      </w:r>
      <w:r w:rsidR="00C7545C" w:rsidRPr="00EA2E86">
        <w:rPr>
          <w:rFonts w:ascii="Times New Roman" w:eastAsia="Calibri" w:hAnsi="Times New Roman" w:cs="Times New Roman"/>
          <w:kern w:val="2"/>
          <w:sz w:val="28"/>
          <w:szCs w:val="28"/>
          <w:lang w:val="pt-BR"/>
          <w14:ligatures w14:val="standardContextual"/>
        </w:rPr>
        <w:t>5</w:t>
      </w:r>
      <w:r w:rsidR="00EE1002" w:rsidRPr="00EA2E86">
        <w:rPr>
          <w:rFonts w:ascii="Times New Roman" w:eastAsia="Calibri" w:hAnsi="Times New Roman" w:cs="Times New Roman"/>
          <w:kern w:val="2"/>
          <w:sz w:val="28"/>
          <w:szCs w:val="28"/>
          <w:lang w:val="pt-BR"/>
          <w14:ligatures w14:val="standardContextual"/>
        </w:rPr>
        <w:t>/2009/NĐ-CP)</w:t>
      </w:r>
      <w:r w:rsidRPr="00EA2E86">
        <w:rPr>
          <w:rFonts w:ascii="Times New Roman" w:eastAsia="Calibri" w:hAnsi="Times New Roman" w:cs="Times New Roman"/>
          <w:kern w:val="2"/>
          <w:sz w:val="28"/>
          <w:szCs w:val="28"/>
          <w:lang w:val="pt-BR"/>
          <w14:ligatures w14:val="standardContextual"/>
        </w:rPr>
        <w:t>.</w:t>
      </w:r>
    </w:p>
    <w:p w14:paraId="39B125A3" w14:textId="57B277C5" w:rsidR="00E248D6" w:rsidRPr="00EA2E86" w:rsidRDefault="001B1B89"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3</w:t>
      </w:r>
      <w:r w:rsidR="00A617C0" w:rsidRPr="00EA2E86">
        <w:rPr>
          <w:rFonts w:ascii="Times New Roman" w:eastAsia="Calibri" w:hAnsi="Times New Roman" w:cs="Times New Roman"/>
          <w:kern w:val="2"/>
          <w:sz w:val="28"/>
          <w:szCs w:val="28"/>
          <w:lang w:val="pt-BR"/>
          <w14:ligatures w14:val="standardContextual"/>
        </w:rPr>
        <w:t xml:space="preserve">. </w:t>
      </w:r>
      <w:r w:rsidRPr="00EA2E86">
        <w:rPr>
          <w:rFonts w:ascii="Times New Roman" w:eastAsia="Calibri" w:hAnsi="Times New Roman" w:cs="Times New Roman"/>
          <w:kern w:val="2"/>
          <w:sz w:val="28"/>
          <w:szCs w:val="28"/>
          <w:lang w:val="pt-BR"/>
          <w14:ligatures w14:val="standardContextual"/>
        </w:rPr>
        <w:t>Đến n</w:t>
      </w:r>
      <w:r w:rsidR="00E248D6" w:rsidRPr="00EA2E86">
        <w:rPr>
          <w:rFonts w:ascii="Times New Roman" w:eastAsia="Calibri" w:hAnsi="Times New Roman" w:cs="Times New Roman"/>
          <w:kern w:val="2"/>
          <w:sz w:val="28"/>
          <w:szCs w:val="28"/>
          <w:lang w:val="pt-BR"/>
          <w14:ligatures w14:val="standardContextual"/>
        </w:rPr>
        <w:t xml:space="preserve">gày 27/6/2024, Quốc hội ban hành Luật Trật tự, an toàn </w:t>
      </w:r>
      <w:r w:rsidR="00C7545C" w:rsidRPr="00EA2E86">
        <w:rPr>
          <w:rFonts w:ascii="Times New Roman" w:eastAsia="Calibri" w:hAnsi="Times New Roman" w:cs="Times New Roman"/>
          <w:kern w:val="2"/>
          <w:sz w:val="28"/>
          <w:szCs w:val="28"/>
          <w:lang w:val="pt-BR"/>
          <w14:ligatures w14:val="standardContextual"/>
        </w:rPr>
        <w:t>giao thông đường bộ</w:t>
      </w:r>
      <w:r w:rsidR="00E248D6" w:rsidRPr="00EA2E86">
        <w:rPr>
          <w:rFonts w:ascii="Times New Roman" w:eastAsia="Calibri" w:hAnsi="Times New Roman" w:cs="Times New Roman"/>
          <w:kern w:val="2"/>
          <w:sz w:val="28"/>
          <w:szCs w:val="28"/>
          <w:lang w:val="pt-BR"/>
          <w14:ligatures w14:val="standardContextual"/>
        </w:rPr>
        <w:t>, theo đó:</w:t>
      </w:r>
    </w:p>
    <w:p w14:paraId="0FF10DE0" w14:textId="77777777" w:rsidR="00A617C0" w:rsidRPr="00EA2E86" w:rsidRDefault="00A617C0"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lastRenderedPageBreak/>
        <w:t>-</w:t>
      </w:r>
      <w:r w:rsidR="00E248D6" w:rsidRPr="00EA2E86">
        <w:rPr>
          <w:rFonts w:ascii="Times New Roman" w:eastAsia="Calibri" w:hAnsi="Times New Roman" w:cs="Times New Roman"/>
          <w:kern w:val="2"/>
          <w:sz w:val="28"/>
          <w:szCs w:val="28"/>
          <w:lang w:val="pt-BR"/>
          <w14:ligatures w14:val="standardContextual"/>
        </w:rPr>
        <w:t xml:space="preserve"> Tại khoản 7 Điều 41 giao Bộ trưởng Bộ GTVT “</w:t>
      </w:r>
      <w:r w:rsidR="00E248D6" w:rsidRPr="00EA2E86">
        <w:rPr>
          <w:rFonts w:ascii="Times New Roman" w:eastAsia="Calibri" w:hAnsi="Times New Roman" w:cs="Times New Roman"/>
          <w:i/>
          <w:iCs/>
          <w:kern w:val="2"/>
          <w:sz w:val="28"/>
          <w:szCs w:val="28"/>
          <w:lang w:val="pt-BR"/>
          <w14:ligatures w14:val="standardContextual"/>
        </w:rPr>
        <w:t>quy định về cấp mới, cấp lại, tạm đình chỉ, thu hồi chứng chỉ đăng kiểm viên</w:t>
      </w:r>
      <w:r w:rsidR="00E248D6" w:rsidRPr="00EA2E86">
        <w:rPr>
          <w:rFonts w:ascii="Times New Roman" w:eastAsia="Calibri" w:hAnsi="Times New Roman" w:cs="Times New Roman"/>
          <w:kern w:val="2"/>
          <w:sz w:val="28"/>
          <w:szCs w:val="28"/>
          <w:lang w:val="pt-BR"/>
          <w14:ligatures w14:val="standardContextual"/>
        </w:rPr>
        <w:t xml:space="preserve">”; </w:t>
      </w:r>
    </w:p>
    <w:p w14:paraId="330AA469" w14:textId="500B91DC" w:rsidR="00E248D6" w:rsidRPr="00EA2E86" w:rsidRDefault="00A617C0"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xml:space="preserve">- Tại </w:t>
      </w:r>
      <w:r w:rsidR="00E248D6" w:rsidRPr="00EA2E86">
        <w:rPr>
          <w:rFonts w:ascii="Times New Roman" w:eastAsia="Calibri" w:hAnsi="Times New Roman" w:cs="Times New Roman"/>
          <w:kern w:val="2"/>
          <w:sz w:val="28"/>
          <w:szCs w:val="28"/>
          <w:lang w:val="pt-BR"/>
          <w14:ligatures w14:val="standardContextual"/>
        </w:rPr>
        <w:t>điểm a khoản 5 Điều 42 giao Bộ trưởng GTVT quy định: “</w:t>
      </w:r>
      <w:r w:rsidR="00E248D6" w:rsidRPr="00EA2E86">
        <w:rPr>
          <w:rFonts w:ascii="Times New Roman" w:eastAsia="Calibri" w:hAnsi="Times New Roman" w:cs="Times New Roman"/>
          <w:i/>
          <w:iCs/>
          <w:kern w:val="2"/>
          <w:sz w:val="28"/>
          <w:szCs w:val="28"/>
          <w:lang w:val="pt-BR"/>
          <w14:ligatures w14:val="standardContextual"/>
        </w:rPr>
        <w:t>Trình tự, thủ tục cấp mới, cấp lại, tạm đình chỉ hoạt động, thu hồi giấy chứng nhận đủ điều kiện hoạt động kiểm định xe cơ giới của cơ sở đăng kiểm xe cơ giới</w:t>
      </w:r>
      <w:r w:rsidR="00E248D6" w:rsidRPr="00EA2E86">
        <w:rPr>
          <w:rFonts w:ascii="Times New Roman" w:eastAsia="Calibri" w:hAnsi="Times New Roman" w:cs="Times New Roman"/>
          <w:kern w:val="2"/>
          <w:sz w:val="28"/>
          <w:szCs w:val="28"/>
          <w:lang w:val="pt-BR"/>
          <w14:ligatures w14:val="standardContextual"/>
        </w:rPr>
        <w:t>”;</w:t>
      </w:r>
    </w:p>
    <w:p w14:paraId="7CAB9F85" w14:textId="74C3AA29" w:rsidR="00E248D6" w:rsidRPr="00EA2E86" w:rsidRDefault="00A617C0"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w:t>
      </w:r>
      <w:r w:rsidR="00E248D6" w:rsidRPr="00EA2E86">
        <w:rPr>
          <w:rFonts w:ascii="Times New Roman" w:eastAsia="Calibri" w:hAnsi="Times New Roman" w:cs="Times New Roman"/>
          <w:kern w:val="2"/>
          <w:sz w:val="28"/>
          <w:szCs w:val="28"/>
          <w:lang w:val="pt-BR"/>
          <w14:ligatures w14:val="standardContextual"/>
        </w:rPr>
        <w:tab/>
      </w:r>
      <w:r w:rsidRPr="00EA2E86">
        <w:rPr>
          <w:rFonts w:ascii="Times New Roman" w:eastAsia="Calibri" w:hAnsi="Times New Roman" w:cs="Times New Roman"/>
          <w:kern w:val="2"/>
          <w:sz w:val="28"/>
          <w:szCs w:val="28"/>
          <w:lang w:val="pt-BR"/>
          <w14:ligatures w14:val="standardContextual"/>
        </w:rPr>
        <w:t xml:space="preserve"> T</w:t>
      </w:r>
      <w:r w:rsidR="00E248D6" w:rsidRPr="00EA2E86">
        <w:rPr>
          <w:rFonts w:ascii="Times New Roman" w:eastAsia="Calibri" w:hAnsi="Times New Roman" w:cs="Times New Roman"/>
          <w:kern w:val="2"/>
          <w:sz w:val="28"/>
          <w:szCs w:val="28"/>
          <w:lang w:val="pt-BR"/>
          <w14:ligatures w14:val="standardContextual"/>
        </w:rPr>
        <w:t>ại khoản 4 Điều 40 Luật Trật tự, an toàn giao thông đường bộ giao Chính phủ quy định chi tiết về niên hạn sử dụng của xe cơ giới; điểm a khoản 1 Điều 46 Luật Trật tự, an toàn giao thông đường bộ quy định xe ô tô chở trẻ em mầm non, học sinh có niên hạn sử dụng không quá 20 năm.</w:t>
      </w:r>
    </w:p>
    <w:p w14:paraId="26C27996" w14:textId="77777777" w:rsidR="002533FF" w:rsidRPr="00EA2E86" w:rsidRDefault="002533FF"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Luật Đầu tư ngày 17/6/2020 quy định “</w:t>
      </w:r>
      <w:r w:rsidRPr="00EA2E86">
        <w:rPr>
          <w:rFonts w:ascii="Times New Roman" w:eastAsia="Calibri" w:hAnsi="Times New Roman" w:cs="Times New Roman"/>
          <w:i/>
          <w:iCs/>
          <w:kern w:val="2"/>
          <w:sz w:val="28"/>
          <w:szCs w:val="28"/>
          <w:lang w:val="pt-BR"/>
          <w14:ligatures w14:val="standardContextual"/>
        </w:rPr>
        <w:t>kinh doanh dịch vụ kiểm định xe cơ giới</w:t>
      </w:r>
      <w:r w:rsidRPr="00EA2E86">
        <w:rPr>
          <w:rFonts w:ascii="Times New Roman" w:eastAsia="Calibri" w:hAnsi="Times New Roman" w:cs="Times New Roman"/>
          <w:kern w:val="2"/>
          <w:sz w:val="28"/>
          <w:szCs w:val="28"/>
          <w:lang w:val="pt-BR"/>
          <w14:ligatures w14:val="standardContextual"/>
        </w:rPr>
        <w:t xml:space="preserve">” là ngành, nghề đầu tư kinh doanh có điều kiện. </w:t>
      </w:r>
    </w:p>
    <w:p w14:paraId="1163DCC3" w14:textId="30116D4B" w:rsidR="002533FF" w:rsidRPr="00EA2E86" w:rsidRDefault="002533FF"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xml:space="preserve">+ Theo quy định tại khoản 1 Điều 34 Luật Trật tự, an toàn giao thông đường bộ quy định xe cơ giới bao gồm: ô tô, rơ moóc, sơ mi rơ moóc, xe chở người bốn bánh có gắn động cơ, xe chở hàng bốn bánh có gắn động cơ và xe mô tô, xe gắn máy. </w:t>
      </w:r>
    </w:p>
    <w:p w14:paraId="279AADD7" w14:textId="0BC203C0" w:rsidR="002533FF" w:rsidRPr="00EA2E86" w:rsidRDefault="002533FF"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Tại khoản 2 Điều 42 Luật Trật tự, an toàn giao thông đường bộ quy định “</w:t>
      </w:r>
      <w:r w:rsidRPr="00EA2E86">
        <w:rPr>
          <w:rFonts w:ascii="Times New Roman" w:eastAsia="Calibri" w:hAnsi="Times New Roman" w:cs="Times New Roman"/>
          <w:i/>
          <w:iCs/>
          <w:kern w:val="2"/>
          <w:sz w:val="28"/>
          <w:szCs w:val="28"/>
          <w:lang w:val="pt-BR"/>
          <w14:ligatures w14:val="standardContextual"/>
        </w:rPr>
        <w:t>việc kiểm định đối với xe mô tô, xe gắn máy chỉ thực hiện kiểm định khí thải</w:t>
      </w:r>
      <w:r w:rsidRPr="00EA2E86">
        <w:rPr>
          <w:rFonts w:ascii="Times New Roman" w:eastAsia="Calibri" w:hAnsi="Times New Roman" w:cs="Times New Roman"/>
          <w:kern w:val="2"/>
          <w:sz w:val="28"/>
          <w:szCs w:val="28"/>
          <w:lang w:val="pt-BR"/>
          <w14:ligatures w14:val="standardContextual"/>
        </w:rPr>
        <w:t>”.</w:t>
      </w:r>
    </w:p>
    <w:p w14:paraId="0E10CD0D" w14:textId="56421A4A" w:rsidR="00C7545C" w:rsidRPr="00EA2E86" w:rsidRDefault="00FC4A05"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Từ các lý do nêu trên</w:t>
      </w:r>
      <w:r w:rsidR="00E248D6" w:rsidRPr="00EA2E86">
        <w:rPr>
          <w:rFonts w:ascii="Times New Roman" w:eastAsia="Calibri" w:hAnsi="Times New Roman" w:cs="Times New Roman"/>
          <w:kern w:val="2"/>
          <w:sz w:val="28"/>
          <w:szCs w:val="28"/>
          <w:lang w:val="pt-BR"/>
          <w14:ligatures w14:val="standardContextual"/>
        </w:rPr>
        <w:t>, cần xây dựng mới Nghị định</w:t>
      </w:r>
      <w:r w:rsidR="00200B28" w:rsidRPr="00EA2E86">
        <w:rPr>
          <w:rFonts w:ascii="Times New Roman" w:eastAsia="Calibri" w:hAnsi="Times New Roman" w:cs="Times New Roman"/>
          <w:kern w:val="2"/>
          <w:sz w:val="28"/>
          <w:szCs w:val="28"/>
          <w:lang w:val="pt-BR"/>
          <w14:ligatures w14:val="standardContextual"/>
        </w:rPr>
        <w:t xml:space="preserve"> </w:t>
      </w:r>
      <w:r w:rsidR="00FB1EAD" w:rsidRPr="00EA2E86">
        <w:rPr>
          <w:rFonts w:ascii="Times New Roman" w:eastAsia="Calibri" w:hAnsi="Times New Roman" w:cs="Times New Roman"/>
          <w:kern w:val="2"/>
          <w:sz w:val="28"/>
          <w:szCs w:val="28"/>
          <w:lang w:val="pt-BR"/>
          <w14:ligatures w14:val="standardContextual"/>
        </w:rPr>
        <w:t xml:space="preserve">quy định </w:t>
      </w:r>
      <w:r w:rsidRPr="00EA2E86">
        <w:rPr>
          <w:rFonts w:ascii="Times New Roman" w:eastAsia="Calibri" w:hAnsi="Times New Roman" w:cs="Times New Roman"/>
          <w:kern w:val="2"/>
          <w:sz w:val="28"/>
          <w:szCs w:val="28"/>
          <w:lang w:val="pt-BR"/>
          <w14:ligatures w14:val="standardContextual"/>
        </w:rPr>
        <w:t xml:space="preserve">về </w:t>
      </w:r>
      <w:r w:rsidR="00CC2547" w:rsidRPr="004542B5">
        <w:rPr>
          <w:rFonts w:ascii="Times New Roman" w:eastAsia="Times New Roman" w:hAnsi="Times New Roman" w:cs="Times New Roman"/>
          <w:sz w:val="28"/>
          <w:szCs w:val="28"/>
          <w:lang w:val="pt-BR"/>
        </w:rPr>
        <w:t xml:space="preserve">điều kiện </w:t>
      </w:r>
      <w:r w:rsidRPr="00EA2E86">
        <w:rPr>
          <w:rFonts w:ascii="Times New Roman" w:eastAsia="Calibri" w:hAnsi="Times New Roman" w:cs="Times New Roman"/>
          <w:kern w:val="2"/>
          <w:sz w:val="28"/>
          <w:szCs w:val="28"/>
          <w:lang w:val="pt-BR"/>
          <w14:ligatures w14:val="standardContextual"/>
        </w:rPr>
        <w:t>cơ sở đăng kiểm xe cơ giới, cơ sở kiểm định khí thải xe mô tô, xe gắn máy; niên hạn sử dụng của xe cơ giới, trên cơ sở</w:t>
      </w:r>
      <w:r w:rsidR="00FB1EAD" w:rsidRPr="00EA2E86">
        <w:rPr>
          <w:rFonts w:ascii="Times New Roman" w:eastAsia="Calibri" w:hAnsi="Times New Roman" w:cs="Times New Roman"/>
          <w:kern w:val="2"/>
          <w:sz w:val="28"/>
          <w:szCs w:val="28"/>
          <w:lang w:val="pt-BR"/>
          <w14:ligatures w14:val="standardContextual"/>
        </w:rPr>
        <w:t xml:space="preserve">: </w:t>
      </w:r>
    </w:p>
    <w:p w14:paraId="10D3A747" w14:textId="0ADD974F" w:rsidR="00C7545C" w:rsidRPr="00EA2E86" w:rsidRDefault="00C7545C"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T</w:t>
      </w:r>
      <w:r w:rsidR="00E248D6" w:rsidRPr="00EA2E86">
        <w:rPr>
          <w:rFonts w:ascii="Times New Roman" w:eastAsia="Calibri" w:hAnsi="Times New Roman" w:cs="Times New Roman"/>
          <w:kern w:val="2"/>
          <w:sz w:val="28"/>
          <w:szCs w:val="28"/>
          <w:lang w:val="pt-BR"/>
          <w14:ligatures w14:val="standardContextual"/>
        </w:rPr>
        <w:t>hay thế Nghị định số 139/2018/NĐ-CP và Nghị định số 30/2023/NĐ-CP</w:t>
      </w:r>
      <w:r w:rsidRPr="00EA2E86">
        <w:rPr>
          <w:rFonts w:ascii="Times New Roman" w:eastAsia="Calibri" w:hAnsi="Times New Roman" w:cs="Times New Roman"/>
          <w:kern w:val="2"/>
          <w:sz w:val="28"/>
          <w:szCs w:val="28"/>
          <w:lang w:val="pt-BR"/>
          <w14:ligatures w14:val="standardContextual"/>
        </w:rPr>
        <w:t>, Nghị định chỉ quy định về điều kiện về cơ sở vật chất, nguồn nhân lực, các nội dung liên quan đến</w:t>
      </w:r>
      <w:r w:rsidR="00E248D6" w:rsidRPr="00EA2E86">
        <w:rPr>
          <w:rFonts w:ascii="Times New Roman" w:eastAsia="Calibri" w:hAnsi="Times New Roman" w:cs="Times New Roman"/>
          <w:kern w:val="2"/>
          <w:sz w:val="28"/>
          <w:szCs w:val="28"/>
          <w:lang w:val="pt-BR"/>
          <w14:ligatures w14:val="standardContextual"/>
        </w:rPr>
        <w:t xml:space="preserve"> “</w:t>
      </w:r>
      <w:r w:rsidR="00E248D6" w:rsidRPr="00EA2E86">
        <w:rPr>
          <w:rFonts w:ascii="Times New Roman" w:eastAsia="Calibri" w:hAnsi="Times New Roman" w:cs="Times New Roman"/>
          <w:i/>
          <w:iCs/>
          <w:kern w:val="2"/>
          <w:sz w:val="28"/>
          <w:szCs w:val="28"/>
          <w:lang w:val="pt-BR"/>
          <w14:ligatures w14:val="standardContextual"/>
        </w:rPr>
        <w:t>Trình tự, thủ tục cấp mới, cấp lại, tạm đình chỉ hoạt động, thu hồi giấy chứng nhận đủ điều kiện hoạt động kiểm định xe cơ giới của cơ sở đăng kiểm xe cơ giới</w:t>
      </w:r>
      <w:r w:rsidR="00E248D6" w:rsidRPr="00EA2E86">
        <w:rPr>
          <w:rFonts w:ascii="Times New Roman" w:eastAsia="Calibri" w:hAnsi="Times New Roman" w:cs="Times New Roman"/>
          <w:kern w:val="2"/>
          <w:sz w:val="28"/>
          <w:szCs w:val="28"/>
          <w:lang w:val="pt-BR"/>
          <w14:ligatures w14:val="standardContextual"/>
        </w:rPr>
        <w:t>” và “</w:t>
      </w:r>
      <w:r w:rsidR="00E248D6" w:rsidRPr="00EA2E86">
        <w:rPr>
          <w:rFonts w:ascii="Times New Roman" w:eastAsia="Calibri" w:hAnsi="Times New Roman" w:cs="Times New Roman"/>
          <w:i/>
          <w:iCs/>
          <w:kern w:val="2"/>
          <w:sz w:val="28"/>
          <w:szCs w:val="28"/>
          <w:lang w:val="pt-BR"/>
          <w14:ligatures w14:val="standardContextual"/>
        </w:rPr>
        <w:t>cấp mới, cấp lại, tạm đình chỉ, thu hồi chứng chỉ đăng kiểm viên</w:t>
      </w:r>
      <w:r w:rsidR="00E248D6" w:rsidRPr="00EA2E86">
        <w:rPr>
          <w:rFonts w:ascii="Times New Roman" w:eastAsia="Calibri" w:hAnsi="Times New Roman" w:cs="Times New Roman"/>
          <w:kern w:val="2"/>
          <w:sz w:val="28"/>
          <w:szCs w:val="28"/>
          <w:lang w:val="pt-BR"/>
          <w14:ligatures w14:val="standardContextual"/>
        </w:rPr>
        <w:t xml:space="preserve">” </w:t>
      </w:r>
      <w:r w:rsidRPr="00EA2E86">
        <w:rPr>
          <w:rFonts w:ascii="Times New Roman" w:eastAsia="Calibri" w:hAnsi="Times New Roman" w:cs="Times New Roman"/>
          <w:kern w:val="2"/>
          <w:sz w:val="28"/>
          <w:szCs w:val="28"/>
          <w:lang w:val="pt-BR"/>
          <w14:ligatures w14:val="standardContextual"/>
        </w:rPr>
        <w:t xml:space="preserve">tách </w:t>
      </w:r>
      <w:r w:rsidR="00E248D6" w:rsidRPr="00EA2E86">
        <w:rPr>
          <w:rFonts w:ascii="Times New Roman" w:eastAsia="Calibri" w:hAnsi="Times New Roman" w:cs="Times New Roman"/>
          <w:kern w:val="2"/>
          <w:sz w:val="28"/>
          <w:szCs w:val="28"/>
          <w:lang w:val="pt-BR"/>
          <w14:ligatures w14:val="standardContextual"/>
        </w:rPr>
        <w:t xml:space="preserve">xuống Thông tư </w:t>
      </w:r>
      <w:r w:rsidR="00FB1EAD" w:rsidRPr="00EA2E86">
        <w:rPr>
          <w:rFonts w:ascii="Times New Roman" w:eastAsia="Calibri" w:hAnsi="Times New Roman" w:cs="Times New Roman"/>
          <w:kern w:val="2"/>
          <w:sz w:val="28"/>
          <w:szCs w:val="28"/>
          <w:lang w:val="pt-BR"/>
          <w14:ligatures w14:val="standardContextual"/>
        </w:rPr>
        <w:t>do</w:t>
      </w:r>
      <w:r w:rsidR="00E248D6" w:rsidRPr="00EA2E86">
        <w:rPr>
          <w:rFonts w:ascii="Times New Roman" w:eastAsia="Calibri" w:hAnsi="Times New Roman" w:cs="Times New Roman"/>
          <w:kern w:val="2"/>
          <w:sz w:val="28"/>
          <w:szCs w:val="28"/>
          <w:lang w:val="pt-BR"/>
          <w14:ligatures w14:val="standardContextual"/>
        </w:rPr>
        <w:t xml:space="preserve"> Bộ trưởng Bộ GTVT</w:t>
      </w:r>
      <w:r w:rsidR="00FB1EAD" w:rsidRPr="00EA2E86">
        <w:rPr>
          <w:rFonts w:ascii="Times New Roman" w:eastAsia="Calibri" w:hAnsi="Times New Roman" w:cs="Times New Roman"/>
          <w:kern w:val="2"/>
          <w:sz w:val="28"/>
          <w:szCs w:val="28"/>
          <w:lang w:val="pt-BR"/>
          <w14:ligatures w14:val="standardContextual"/>
        </w:rPr>
        <w:t xml:space="preserve"> quy định</w:t>
      </w:r>
      <w:r w:rsidRPr="00EA2E86">
        <w:rPr>
          <w:rFonts w:ascii="Times New Roman" w:eastAsia="Calibri" w:hAnsi="Times New Roman" w:cs="Times New Roman"/>
          <w:kern w:val="2"/>
          <w:sz w:val="28"/>
          <w:szCs w:val="28"/>
          <w:lang w:val="pt-BR"/>
          <w14:ligatures w14:val="standardContextual"/>
        </w:rPr>
        <w:t>.</w:t>
      </w:r>
    </w:p>
    <w:p w14:paraId="31B96D68" w14:textId="77777777" w:rsidR="002E54C4" w:rsidRPr="00EA2E86" w:rsidRDefault="00C7545C" w:rsidP="00B31922">
      <w:pPr>
        <w:spacing w:before="120" w:after="0" w:line="264" w:lineRule="auto"/>
        <w:ind w:firstLine="720"/>
        <w:jc w:val="both"/>
        <w:rPr>
          <w:rFonts w:ascii="Times New Roman" w:eastAsia="Calibri" w:hAnsi="Times New Roman" w:cs="Times New Roman"/>
          <w:kern w:val="2"/>
          <w:sz w:val="28"/>
          <w:szCs w:val="28"/>
          <w:lang w:val="pt-BR"/>
          <w14:ligatures w14:val="standardContextual"/>
        </w:rPr>
      </w:pPr>
      <w:r w:rsidRPr="00EA2E86">
        <w:rPr>
          <w:rFonts w:ascii="Times New Roman" w:eastAsia="Calibri" w:hAnsi="Times New Roman" w:cs="Times New Roman"/>
          <w:kern w:val="2"/>
          <w:sz w:val="28"/>
          <w:szCs w:val="28"/>
          <w:lang w:val="pt-BR"/>
          <w14:ligatures w14:val="standardContextual"/>
        </w:rPr>
        <w:t>- T</w:t>
      </w:r>
      <w:r w:rsidR="00E248D6" w:rsidRPr="00EA2E86">
        <w:rPr>
          <w:rFonts w:ascii="Times New Roman" w:eastAsia="Calibri" w:hAnsi="Times New Roman" w:cs="Times New Roman"/>
          <w:kern w:val="2"/>
          <w:sz w:val="28"/>
          <w:szCs w:val="28"/>
          <w:lang w:val="pt-BR"/>
          <w14:ligatures w14:val="standardContextual"/>
        </w:rPr>
        <w:t>hay thế Nghị định số 95/2009/NĐ-CP</w:t>
      </w:r>
      <w:r w:rsidRPr="00EA2E86">
        <w:rPr>
          <w:rFonts w:ascii="Times New Roman" w:eastAsia="Calibri" w:hAnsi="Times New Roman" w:cs="Times New Roman"/>
          <w:kern w:val="2"/>
          <w:sz w:val="28"/>
          <w:szCs w:val="28"/>
          <w:lang w:val="pt-BR"/>
          <w14:ligatures w14:val="standardContextual"/>
        </w:rPr>
        <w:t xml:space="preserve"> và đưa các quy định tại</w:t>
      </w:r>
      <w:r w:rsidR="00E248D6" w:rsidRPr="00EA2E86">
        <w:rPr>
          <w:rFonts w:ascii="Times New Roman" w:eastAsia="Calibri" w:hAnsi="Times New Roman" w:cs="Times New Roman"/>
          <w:kern w:val="2"/>
          <w:sz w:val="28"/>
          <w:szCs w:val="28"/>
          <w:lang w:val="pt-BR"/>
          <w14:ligatures w14:val="standardContextual"/>
        </w:rPr>
        <w:t xml:space="preserve"> Thông tư số 21/2010/TT-BGTVT</w:t>
      </w:r>
      <w:r w:rsidR="00E248D6" w:rsidRPr="00EA2E86">
        <w:rPr>
          <w:rStyle w:val="Funotenzeichen"/>
          <w:rFonts w:ascii="Times New Roman" w:eastAsia="Calibri" w:hAnsi="Times New Roman" w:cs="Times New Roman"/>
          <w:kern w:val="2"/>
          <w:sz w:val="28"/>
          <w:szCs w:val="28"/>
          <w:lang w:val="pt-BR"/>
          <w14:ligatures w14:val="standardContextual"/>
        </w:rPr>
        <w:footnoteReference w:id="2"/>
      </w:r>
      <w:r w:rsidRPr="00EA2E86">
        <w:rPr>
          <w:rFonts w:ascii="Times New Roman" w:eastAsia="Calibri" w:hAnsi="Times New Roman" w:cs="Times New Roman"/>
          <w:kern w:val="2"/>
          <w:sz w:val="28"/>
          <w:szCs w:val="28"/>
          <w:lang w:val="pt-BR"/>
          <w14:ligatures w14:val="standardContextual"/>
        </w:rPr>
        <w:t xml:space="preserve"> lên Nghị định</w:t>
      </w:r>
      <w:r w:rsidR="002E54C4" w:rsidRPr="00EA2E86">
        <w:rPr>
          <w:rFonts w:ascii="Times New Roman" w:eastAsia="Calibri" w:hAnsi="Times New Roman" w:cs="Times New Roman"/>
          <w:kern w:val="2"/>
          <w:sz w:val="28"/>
          <w:szCs w:val="28"/>
          <w:lang w:val="pt-BR"/>
          <w14:ligatures w14:val="standardContextual"/>
        </w:rPr>
        <w:t>.</w:t>
      </w:r>
    </w:p>
    <w:p w14:paraId="340FA098" w14:textId="77777777" w:rsidR="00315273" w:rsidRPr="00EA2E86" w:rsidRDefault="002E54C4" w:rsidP="00B31922">
      <w:pPr>
        <w:spacing w:before="120" w:after="0" w:line="264" w:lineRule="auto"/>
        <w:ind w:firstLine="720"/>
        <w:jc w:val="both"/>
        <w:rPr>
          <w:lang w:val="pt-BR"/>
        </w:rPr>
      </w:pPr>
      <w:r w:rsidRPr="00EA2E86">
        <w:rPr>
          <w:rFonts w:ascii="Times New Roman" w:eastAsia="Calibri" w:hAnsi="Times New Roman" w:cs="Times New Roman"/>
          <w:kern w:val="2"/>
          <w:sz w:val="28"/>
          <w:szCs w:val="28"/>
          <w:lang w:val="pt-BR"/>
          <w14:ligatures w14:val="standardContextual"/>
        </w:rPr>
        <w:t>- Đ</w:t>
      </w:r>
      <w:r w:rsidR="00D1736D" w:rsidRPr="00EA2E86">
        <w:rPr>
          <w:rFonts w:ascii="Times New Roman" w:eastAsia="Calibri" w:hAnsi="Times New Roman" w:cs="Times New Roman"/>
          <w:kern w:val="2"/>
          <w:sz w:val="28"/>
          <w:szCs w:val="28"/>
          <w:lang w:val="pt-BR"/>
          <w14:ligatures w14:val="standardContextual"/>
        </w:rPr>
        <w:t>ồng thời</w:t>
      </w:r>
      <w:r w:rsidR="00643391" w:rsidRPr="00EA2E86">
        <w:rPr>
          <w:rFonts w:ascii="Times New Roman" w:eastAsia="Calibri" w:hAnsi="Times New Roman" w:cs="Times New Roman"/>
          <w:kern w:val="2"/>
          <w:sz w:val="28"/>
          <w:szCs w:val="28"/>
          <w:lang w:val="pt-BR"/>
          <w14:ligatures w14:val="standardContextual"/>
        </w:rPr>
        <w:t xml:space="preserve">, bổ sung thêm quy định về </w:t>
      </w:r>
      <w:r w:rsidR="00B91FC8" w:rsidRPr="00EA2E86">
        <w:rPr>
          <w:rFonts w:ascii="Times New Roman" w:eastAsia="Calibri" w:hAnsi="Times New Roman" w:cs="Times New Roman"/>
          <w:kern w:val="2"/>
          <w:sz w:val="28"/>
          <w:szCs w:val="28"/>
          <w:lang w:val="pt-BR"/>
          <w14:ligatures w14:val="standardContextual"/>
        </w:rPr>
        <w:t xml:space="preserve">điều kiện </w:t>
      </w:r>
      <w:r w:rsidR="00643391" w:rsidRPr="00EA2E86">
        <w:rPr>
          <w:rFonts w:ascii="Times New Roman" w:eastAsia="Calibri" w:hAnsi="Times New Roman" w:cs="Times New Roman"/>
          <w:kern w:val="2"/>
          <w:sz w:val="28"/>
          <w:szCs w:val="28"/>
          <w:lang w:val="pt-BR"/>
          <w14:ligatures w14:val="standardContextual"/>
        </w:rPr>
        <w:t>kinh doanh dịch vụ kiểm định khí thải xe mô tô, xe gắn máy của cơ sở kiểm định khí thải.</w:t>
      </w:r>
      <w:r w:rsidR="0090308D" w:rsidRPr="00EA2E86">
        <w:rPr>
          <w:lang w:val="pt-BR"/>
        </w:rPr>
        <w:t xml:space="preserve"> </w:t>
      </w:r>
    </w:p>
    <w:p w14:paraId="56144CBD" w14:textId="5724A660" w:rsidR="00E248D6" w:rsidRDefault="0090308D" w:rsidP="00B31922">
      <w:pPr>
        <w:spacing w:before="120" w:after="0" w:line="264" w:lineRule="auto"/>
        <w:ind w:firstLine="720"/>
        <w:jc w:val="both"/>
        <w:rPr>
          <w:rFonts w:ascii="Times New Roman" w:eastAsia="Calibri" w:hAnsi="Times New Roman" w:cs="Times New Roman"/>
          <w:kern w:val="2"/>
          <w:sz w:val="28"/>
          <w:szCs w:val="28"/>
          <w14:ligatures w14:val="standardContextual"/>
        </w:rPr>
      </w:pPr>
      <w:r w:rsidRPr="00EA2E86">
        <w:rPr>
          <w:rFonts w:ascii="Times New Roman" w:eastAsia="Calibri" w:hAnsi="Times New Roman" w:cs="Times New Roman"/>
          <w:kern w:val="2"/>
          <w:sz w:val="28"/>
          <w:szCs w:val="28"/>
          <w:lang w:val="pt-BR"/>
          <w14:ligatures w14:val="standardContextual"/>
        </w:rPr>
        <w:t>Ngoài ra bổ sung, cập nhật các quy định còn vướng mắc, chưa phù hợp trong quá trình triển khai thực hiện.</w:t>
      </w:r>
    </w:p>
    <w:p w14:paraId="118DE0D8" w14:textId="77777777" w:rsidR="00CA4F5B" w:rsidRDefault="00CA4F5B" w:rsidP="00B31922">
      <w:pPr>
        <w:spacing w:before="120" w:after="0" w:line="264" w:lineRule="auto"/>
        <w:ind w:firstLine="720"/>
        <w:jc w:val="both"/>
        <w:rPr>
          <w:rFonts w:ascii="Times New Roman" w:eastAsia="Calibri" w:hAnsi="Times New Roman" w:cs="Times New Roman"/>
          <w:kern w:val="2"/>
          <w:sz w:val="28"/>
          <w:szCs w:val="28"/>
          <w14:ligatures w14:val="standardContextual"/>
        </w:rPr>
      </w:pPr>
    </w:p>
    <w:p w14:paraId="53ACCDA2" w14:textId="77777777" w:rsidR="00CA4F5B" w:rsidRPr="00CA4F5B" w:rsidRDefault="00CA4F5B" w:rsidP="00B31922">
      <w:pPr>
        <w:spacing w:before="120" w:after="0" w:line="264" w:lineRule="auto"/>
        <w:ind w:firstLine="720"/>
        <w:jc w:val="both"/>
        <w:rPr>
          <w:rFonts w:ascii="Times New Roman" w:eastAsia="Calibri" w:hAnsi="Times New Roman" w:cs="Times New Roman"/>
          <w:kern w:val="2"/>
          <w:sz w:val="28"/>
          <w:szCs w:val="28"/>
          <w14:ligatures w14:val="standardContextual"/>
        </w:rPr>
      </w:pPr>
    </w:p>
    <w:p w14:paraId="37DC5253" w14:textId="31239B86" w:rsidR="00D27450" w:rsidRPr="00EA2E86" w:rsidRDefault="00DF7960" w:rsidP="00B31922">
      <w:pPr>
        <w:pStyle w:val="Listenabsatz"/>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z w:val="28"/>
          <w:szCs w:val="28"/>
          <w:lang w:val="vi-VN"/>
        </w:rPr>
      </w:pPr>
      <w:r w:rsidRPr="00EA2E86">
        <w:rPr>
          <w:rFonts w:ascii="Times New Roman" w:eastAsia="Times New Roman" w:hAnsi="Times New Roman" w:cs="Times New Roman"/>
          <w:b/>
          <w:bCs/>
          <w:sz w:val="28"/>
          <w:szCs w:val="28"/>
          <w:lang w:val="pt-BR"/>
        </w:rPr>
        <w:lastRenderedPageBreak/>
        <w:t xml:space="preserve">II. </w:t>
      </w:r>
      <w:r w:rsidR="0008346D" w:rsidRPr="00EA2E86">
        <w:rPr>
          <w:rFonts w:ascii="Times New Roman" w:eastAsia="Times New Roman" w:hAnsi="Times New Roman" w:cs="Times New Roman"/>
          <w:b/>
          <w:bCs/>
          <w:sz w:val="28"/>
          <w:szCs w:val="28"/>
          <w:lang w:val="vi-VN"/>
        </w:rPr>
        <w:t xml:space="preserve">MỤC ĐÍCH BAN HÀNH, QUAN ĐIỂM XÂY DỰNG </w:t>
      </w:r>
      <w:r w:rsidR="0008346D" w:rsidRPr="00EA2E86">
        <w:rPr>
          <w:rFonts w:ascii="Times New Roman" w:eastAsia="Times New Roman" w:hAnsi="Times New Roman" w:cs="Times New Roman"/>
          <w:b/>
          <w:bCs/>
          <w:sz w:val="28"/>
          <w:szCs w:val="28"/>
          <w:lang w:val="pt-BR"/>
        </w:rPr>
        <w:t>NGHỊ ĐỊNH</w:t>
      </w:r>
    </w:p>
    <w:p w14:paraId="1A4EF8CC" w14:textId="77777777" w:rsidR="00D27450" w:rsidRPr="00EA2E86" w:rsidRDefault="00D27450" w:rsidP="00B31922">
      <w:pPr>
        <w:numPr>
          <w:ilvl w:val="0"/>
          <w:numId w:val="3"/>
        </w:numPr>
        <w:shd w:val="clear" w:color="auto" w:fill="FFFFFF" w:themeFill="background1"/>
        <w:tabs>
          <w:tab w:val="clear" w:pos="720"/>
        </w:tabs>
        <w:spacing w:before="120" w:after="0" w:line="264" w:lineRule="auto"/>
        <w:ind w:left="0" w:firstLine="720"/>
        <w:jc w:val="both"/>
        <w:textAlignment w:val="baseline"/>
        <w:rPr>
          <w:rFonts w:ascii="Times New Roman" w:eastAsia="Times New Roman" w:hAnsi="Times New Roman" w:cs="Times New Roman"/>
          <w:b/>
          <w:bCs/>
          <w:sz w:val="28"/>
          <w:szCs w:val="28"/>
          <w:lang w:val="vi-VN"/>
        </w:rPr>
      </w:pPr>
      <w:r w:rsidRPr="00EA2E86">
        <w:rPr>
          <w:rFonts w:ascii="Times New Roman" w:eastAsia="Times New Roman" w:hAnsi="Times New Roman" w:cs="Times New Roman"/>
          <w:b/>
          <w:bCs/>
          <w:sz w:val="28"/>
          <w:szCs w:val="28"/>
          <w:lang w:val="vi-VN"/>
        </w:rPr>
        <w:t>Mục đích xây dựng Nghị định </w:t>
      </w:r>
    </w:p>
    <w:p w14:paraId="549A80F9" w14:textId="18CDE5A5" w:rsidR="00C01067" w:rsidRPr="00EA2E86" w:rsidRDefault="00D46DF3" w:rsidP="00B31922">
      <w:pPr>
        <w:shd w:val="clear" w:color="auto" w:fill="FFFFFF" w:themeFill="background1"/>
        <w:spacing w:before="120" w:after="0" w:line="264" w:lineRule="auto"/>
        <w:ind w:firstLine="720"/>
        <w:jc w:val="both"/>
        <w:rPr>
          <w:rFonts w:ascii="Times New Roman" w:eastAsia="Times New Roman" w:hAnsi="Times New Roman" w:cs="Times New Roman"/>
          <w:sz w:val="28"/>
          <w:szCs w:val="28"/>
          <w:lang w:val="vi-VN"/>
        </w:rPr>
      </w:pPr>
      <w:r w:rsidRPr="00EA2E86">
        <w:rPr>
          <w:rFonts w:ascii="Times New Roman" w:eastAsia="Times New Roman" w:hAnsi="Times New Roman" w:cs="Times New Roman"/>
          <w:sz w:val="28"/>
          <w:szCs w:val="28"/>
          <w:lang w:val="vi-VN"/>
        </w:rPr>
        <w:t xml:space="preserve">Việc xây dựng dự thảo Nghị định để </w:t>
      </w:r>
      <w:r w:rsidR="00C01067" w:rsidRPr="00EA2E86">
        <w:rPr>
          <w:rFonts w:ascii="Times New Roman" w:eastAsia="Times New Roman" w:hAnsi="Times New Roman" w:cs="Times New Roman"/>
          <w:sz w:val="28"/>
          <w:szCs w:val="28"/>
          <w:lang w:val="vi-VN"/>
        </w:rPr>
        <w:t xml:space="preserve">đồng bộ với Luật Trật tự, an toàn </w:t>
      </w:r>
      <w:proofErr w:type="spellStart"/>
      <w:r w:rsidR="00C01067" w:rsidRPr="00EA2E86">
        <w:rPr>
          <w:rFonts w:ascii="Times New Roman" w:eastAsia="Times New Roman" w:hAnsi="Times New Roman" w:cs="Times New Roman"/>
          <w:sz w:val="28"/>
          <w:szCs w:val="28"/>
          <w:lang w:val="vi-VN"/>
        </w:rPr>
        <w:t>GTĐB</w:t>
      </w:r>
      <w:proofErr w:type="spellEnd"/>
      <w:r w:rsidR="00C01067" w:rsidRPr="00EA2E86">
        <w:rPr>
          <w:rFonts w:ascii="Times New Roman" w:eastAsia="Times New Roman" w:hAnsi="Times New Roman" w:cs="Times New Roman"/>
          <w:sz w:val="28"/>
          <w:szCs w:val="28"/>
          <w:lang w:val="vi-VN"/>
        </w:rPr>
        <w:t xml:space="preserve"> có hiệu lực từ ngày 01/01/2025</w:t>
      </w:r>
      <w:r w:rsidR="00C934D5" w:rsidRPr="00EA2E86">
        <w:rPr>
          <w:rFonts w:ascii="Times New Roman" w:eastAsia="Times New Roman" w:hAnsi="Times New Roman" w:cs="Times New Roman"/>
          <w:sz w:val="28"/>
          <w:szCs w:val="28"/>
          <w:lang w:val="vi-VN"/>
        </w:rPr>
        <w:t>.</w:t>
      </w:r>
    </w:p>
    <w:p w14:paraId="26D868BB" w14:textId="77777777" w:rsidR="00D27450" w:rsidRPr="00EA2E86" w:rsidRDefault="00D27450" w:rsidP="00B31922">
      <w:pPr>
        <w:numPr>
          <w:ilvl w:val="0"/>
          <w:numId w:val="4"/>
        </w:numPr>
        <w:shd w:val="clear" w:color="auto" w:fill="FFFFFF" w:themeFill="background1"/>
        <w:spacing w:before="120" w:after="0" w:line="264" w:lineRule="auto"/>
        <w:ind w:firstLine="720"/>
        <w:jc w:val="both"/>
        <w:textAlignment w:val="baseline"/>
        <w:rPr>
          <w:rFonts w:ascii="Times New Roman" w:eastAsia="Times New Roman" w:hAnsi="Times New Roman" w:cs="Times New Roman"/>
          <w:b/>
          <w:bCs/>
          <w:sz w:val="28"/>
          <w:szCs w:val="28"/>
          <w:lang w:val="vi-VN"/>
        </w:rPr>
      </w:pPr>
      <w:r w:rsidRPr="00EA2E86">
        <w:rPr>
          <w:rFonts w:ascii="Times New Roman" w:eastAsia="Times New Roman" w:hAnsi="Times New Roman" w:cs="Times New Roman"/>
          <w:b/>
          <w:bCs/>
          <w:sz w:val="28"/>
          <w:szCs w:val="28"/>
          <w:lang w:val="vi-VN"/>
        </w:rPr>
        <w:t>Quan điểm chỉ đạo xây dựng Nghị định </w:t>
      </w:r>
    </w:p>
    <w:p w14:paraId="612F2BE8" w14:textId="044D5AD6" w:rsidR="00C934D5" w:rsidRPr="00EA2E86" w:rsidRDefault="00D46DF3"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 xml:space="preserve">Việc xây dựng dự thảo Nghị định </w:t>
      </w:r>
      <w:r w:rsidR="00C934D5" w:rsidRPr="00EA2E86">
        <w:rPr>
          <w:rFonts w:ascii="Times New Roman" w:eastAsia="Times New Roman" w:hAnsi="Times New Roman" w:cs="Times New Roman"/>
          <w:bCs/>
          <w:sz w:val="28"/>
          <w:szCs w:val="28"/>
          <w:lang w:val="pt-BR"/>
        </w:rPr>
        <w:t xml:space="preserve">để ghép quy định về </w:t>
      </w:r>
      <w:r w:rsidR="00C934D5" w:rsidRPr="00EA2E86">
        <w:rPr>
          <w:rFonts w:ascii="Times New Roman" w:eastAsia="Times New Roman" w:hAnsi="Times New Roman" w:cs="Times New Roman"/>
          <w:sz w:val="28"/>
          <w:szCs w:val="28"/>
          <w:lang w:val="vi-VN"/>
        </w:rPr>
        <w:t>điều kiện kinh doanh dịch vụ kiểm định xe cơ giới được quy định tại Nghị định số 139/2018/</w:t>
      </w:r>
      <w:proofErr w:type="spellStart"/>
      <w:r w:rsidR="00C934D5" w:rsidRPr="00EA2E86">
        <w:rPr>
          <w:rFonts w:ascii="Times New Roman" w:eastAsia="Times New Roman" w:hAnsi="Times New Roman" w:cs="Times New Roman"/>
          <w:sz w:val="28"/>
          <w:szCs w:val="28"/>
          <w:lang w:val="vi-VN"/>
        </w:rPr>
        <w:t>NĐ-CP</w:t>
      </w:r>
      <w:proofErr w:type="spellEnd"/>
      <w:r w:rsidR="00C934D5" w:rsidRPr="00EA2E86">
        <w:rPr>
          <w:rFonts w:ascii="Times New Roman" w:eastAsia="Times New Roman" w:hAnsi="Times New Roman" w:cs="Times New Roman"/>
          <w:sz w:val="28"/>
          <w:szCs w:val="28"/>
          <w:lang w:val="vi-VN"/>
        </w:rPr>
        <w:t>, Nghị định số 30/2023/</w:t>
      </w:r>
      <w:proofErr w:type="spellStart"/>
      <w:r w:rsidR="00C934D5" w:rsidRPr="00EA2E86">
        <w:rPr>
          <w:rFonts w:ascii="Times New Roman" w:eastAsia="Times New Roman" w:hAnsi="Times New Roman" w:cs="Times New Roman"/>
          <w:sz w:val="28"/>
          <w:szCs w:val="28"/>
          <w:lang w:val="vi-VN"/>
        </w:rPr>
        <w:t>NĐ-CP</w:t>
      </w:r>
      <w:proofErr w:type="spellEnd"/>
      <w:r w:rsidR="00C934D5" w:rsidRPr="00EA2E86">
        <w:rPr>
          <w:rFonts w:ascii="Times New Roman" w:eastAsia="Times New Roman" w:hAnsi="Times New Roman" w:cs="Times New Roman"/>
          <w:sz w:val="28"/>
          <w:szCs w:val="28"/>
          <w:lang w:val="vi-VN"/>
        </w:rPr>
        <w:t xml:space="preserve"> và niên hạn sử dụng của xe cơ giới được quy định tại Nghị định số 95/2009/</w:t>
      </w:r>
      <w:proofErr w:type="spellStart"/>
      <w:r w:rsidR="00C934D5" w:rsidRPr="00EA2E86">
        <w:rPr>
          <w:rFonts w:ascii="Times New Roman" w:eastAsia="Times New Roman" w:hAnsi="Times New Roman" w:cs="Times New Roman"/>
          <w:sz w:val="28"/>
          <w:szCs w:val="28"/>
          <w:lang w:val="vi-VN"/>
        </w:rPr>
        <w:t>NĐ-CP</w:t>
      </w:r>
      <w:proofErr w:type="spellEnd"/>
      <w:r w:rsidR="00C934D5" w:rsidRPr="00EA2E86">
        <w:rPr>
          <w:rFonts w:ascii="Times New Roman" w:eastAsia="Times New Roman" w:hAnsi="Times New Roman" w:cs="Times New Roman"/>
          <w:sz w:val="28"/>
          <w:szCs w:val="28"/>
          <w:lang w:val="vi-VN"/>
        </w:rPr>
        <w:t xml:space="preserve"> và Thông tư số 21/2010/</w:t>
      </w:r>
      <w:proofErr w:type="spellStart"/>
      <w:r w:rsidR="00C934D5" w:rsidRPr="00EA2E86">
        <w:rPr>
          <w:rFonts w:ascii="Times New Roman" w:eastAsia="Times New Roman" w:hAnsi="Times New Roman" w:cs="Times New Roman"/>
          <w:sz w:val="28"/>
          <w:szCs w:val="28"/>
          <w:lang w:val="vi-VN"/>
        </w:rPr>
        <w:t>TT-BGTVT</w:t>
      </w:r>
      <w:proofErr w:type="spellEnd"/>
      <w:r w:rsidR="00643391" w:rsidRPr="00EA2E86">
        <w:rPr>
          <w:rFonts w:ascii="Times New Roman" w:eastAsia="Times New Roman" w:hAnsi="Times New Roman" w:cs="Times New Roman"/>
          <w:sz w:val="28"/>
          <w:szCs w:val="28"/>
          <w:lang w:val="vi-VN"/>
        </w:rPr>
        <w:t>, đồng thời bổ sung</w:t>
      </w:r>
      <w:r w:rsidR="00643391" w:rsidRPr="00EA2E86">
        <w:rPr>
          <w:rFonts w:ascii="Times New Roman" w:hAnsi="Times New Roman" w:cs="Times New Roman"/>
          <w:sz w:val="28"/>
          <w:szCs w:val="28"/>
          <w:lang w:val="vi-VN"/>
        </w:rPr>
        <w:t xml:space="preserve"> quy định </w:t>
      </w:r>
      <w:r w:rsidR="00643391" w:rsidRPr="00EA2E86">
        <w:rPr>
          <w:rFonts w:ascii="Times New Roman" w:eastAsia="Times New Roman" w:hAnsi="Times New Roman" w:cs="Times New Roman"/>
          <w:sz w:val="28"/>
          <w:szCs w:val="28"/>
          <w:lang w:val="vi-VN"/>
        </w:rPr>
        <w:t>về</w:t>
      </w:r>
      <w:r w:rsidR="00662E7B" w:rsidRPr="00EA2E86">
        <w:rPr>
          <w:rFonts w:ascii="Times New Roman" w:eastAsia="Times New Roman" w:hAnsi="Times New Roman" w:cs="Times New Roman"/>
          <w:sz w:val="28"/>
          <w:szCs w:val="28"/>
          <w:lang w:val="vi-VN"/>
        </w:rPr>
        <w:t xml:space="preserve"> điều kiện</w:t>
      </w:r>
      <w:r w:rsidR="00643391" w:rsidRPr="00EA2E86">
        <w:rPr>
          <w:rFonts w:ascii="Times New Roman" w:eastAsia="Times New Roman" w:hAnsi="Times New Roman" w:cs="Times New Roman"/>
          <w:sz w:val="28"/>
          <w:szCs w:val="28"/>
          <w:lang w:val="vi-VN"/>
        </w:rPr>
        <w:t xml:space="preserve"> kinh doanh dịch vụ kiểm định khí thải xe mô tô, xe gắn máy</w:t>
      </w:r>
      <w:r w:rsidR="00C934D5" w:rsidRPr="00EA2E86">
        <w:rPr>
          <w:rFonts w:ascii="Times New Roman" w:eastAsia="Times New Roman" w:hAnsi="Times New Roman" w:cs="Times New Roman"/>
          <w:sz w:val="28"/>
          <w:szCs w:val="28"/>
          <w:lang w:val="vi-VN"/>
        </w:rPr>
        <w:t>.</w:t>
      </w:r>
    </w:p>
    <w:p w14:paraId="5452E27B" w14:textId="68978111" w:rsidR="0008346D" w:rsidRPr="00EA2E86" w:rsidRDefault="0008346D"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
          <w:sz w:val="28"/>
          <w:szCs w:val="28"/>
          <w:lang w:val="pt-BR"/>
        </w:rPr>
      </w:pPr>
      <w:r w:rsidRPr="00EA2E86">
        <w:rPr>
          <w:rFonts w:ascii="Times New Roman" w:eastAsia="Times New Roman" w:hAnsi="Times New Roman" w:cs="Times New Roman"/>
          <w:b/>
          <w:sz w:val="28"/>
          <w:szCs w:val="28"/>
          <w:lang w:val="pt-BR"/>
        </w:rPr>
        <w:t xml:space="preserve">III. PHẠM VI ĐIỀU CHỈNH, ĐỐI TƯỢNG ÁP DỤNG CỦA </w:t>
      </w:r>
      <w:r w:rsidR="00DE5245" w:rsidRPr="00EA2E86">
        <w:rPr>
          <w:rFonts w:ascii="Times New Roman" w:eastAsia="Times New Roman" w:hAnsi="Times New Roman" w:cs="Times New Roman"/>
          <w:b/>
          <w:sz w:val="28"/>
          <w:szCs w:val="28"/>
          <w:lang w:val="pt-BR"/>
        </w:rPr>
        <w:t>NGHỊ ĐỊNH</w:t>
      </w:r>
    </w:p>
    <w:p w14:paraId="74BB58EB" w14:textId="5C42743E" w:rsidR="0008346D" w:rsidRPr="00EA2E86" w:rsidRDefault="0008346D"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
          <w:bCs/>
          <w:sz w:val="28"/>
          <w:szCs w:val="28"/>
          <w:lang w:val="pt-BR"/>
        </w:rPr>
      </w:pPr>
      <w:r w:rsidRPr="00EA2E86">
        <w:rPr>
          <w:rFonts w:ascii="Times New Roman" w:eastAsia="Times New Roman" w:hAnsi="Times New Roman" w:cs="Times New Roman"/>
          <w:b/>
          <w:bCs/>
          <w:sz w:val="28"/>
          <w:szCs w:val="28"/>
          <w:lang w:val="pt-BR"/>
        </w:rPr>
        <w:t>1. Phạm vi điều chỉnh</w:t>
      </w:r>
    </w:p>
    <w:p w14:paraId="0C0C905F" w14:textId="691D7517" w:rsidR="00C934D5"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ml:space="preserve">a) </w:t>
      </w:r>
      <w:bookmarkStart w:id="0" w:name="_Hlk175053309"/>
      <w:r w:rsidR="00522B07" w:rsidRPr="00EA2E86">
        <w:rPr>
          <w:rFonts w:ascii="Times New Roman" w:hAnsi="Times New Roman" w:cs="Times New Roman"/>
          <w:sz w:val="28"/>
          <w:szCs w:val="28"/>
          <w:lang w:val="pt-BR"/>
        </w:rPr>
        <w:t>Nghị định này quy định về điều kiện kinh doanh dịch vụ kiểm định đối với ô tô, rơ moóc hoặc sơ mi rơ moóc được kéo bởi ô tô, xe chở người bốn bánh có gắn động cơ và xe chở hàng bốn bánh có gắn động cơ (sau đây gọi chung là xe cơ giới), kiểm định khí thải xe mô tô, xe gắn máy; quản lý hoạt động kiểm định xe cơ giới, xe máy chuyên dùng, kiểm định khí thải xe mô tô, xe gắn máy</w:t>
      </w:r>
      <w:r w:rsidRPr="00EA2E86">
        <w:rPr>
          <w:rFonts w:ascii="Times New Roman" w:eastAsia="Times New Roman" w:hAnsi="Times New Roman" w:cs="Times New Roman"/>
          <w:sz w:val="28"/>
          <w:szCs w:val="28"/>
          <w:lang w:val="pt-BR"/>
        </w:rPr>
        <w:t>.</w:t>
      </w:r>
      <w:bookmarkEnd w:id="0"/>
    </w:p>
    <w:p w14:paraId="659431B7" w14:textId="6F7335B1" w:rsidR="00C934D5"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ml:space="preserve">b) </w:t>
      </w:r>
      <w:r w:rsidR="000552E7" w:rsidRPr="00EA2E86">
        <w:rPr>
          <w:rFonts w:ascii="Times New Roman" w:eastAsia="Times New Roman" w:hAnsi="Times New Roman" w:cs="Times New Roman"/>
          <w:sz w:val="28"/>
          <w:szCs w:val="28"/>
          <w:lang w:val="pt-BR"/>
        </w:rPr>
        <w:t>Nghị định này quy định về niên hạn sử dụng đối với các loại xe ô tô chở hàng, xe ô tô chở người có số người cho phép chở từ 09 người trở lên (không kể người lái xe), ô tô chở người chuyên dùng, xe chở hàng bốn bánh có gắn động cơ và xe chở người bốn bánh có gắn động cơ tham gia giao thông đường bộ</w:t>
      </w:r>
      <w:r w:rsidRPr="00EA2E86">
        <w:rPr>
          <w:rFonts w:ascii="Times New Roman" w:eastAsia="Times New Roman" w:hAnsi="Times New Roman" w:cs="Times New Roman"/>
          <w:sz w:val="28"/>
          <w:szCs w:val="28"/>
          <w:lang w:val="pt-BR"/>
        </w:rPr>
        <w:t>.</w:t>
      </w:r>
    </w:p>
    <w:p w14:paraId="2E132186" w14:textId="22490010" w:rsidR="0008346D" w:rsidRPr="00EA2E86" w:rsidRDefault="0008346D"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
          <w:bCs/>
          <w:sz w:val="28"/>
          <w:szCs w:val="28"/>
          <w:lang w:val="pt-BR"/>
        </w:rPr>
      </w:pPr>
      <w:r w:rsidRPr="00EA2E86">
        <w:rPr>
          <w:rFonts w:ascii="Times New Roman" w:eastAsia="Times New Roman" w:hAnsi="Times New Roman" w:cs="Times New Roman"/>
          <w:b/>
          <w:bCs/>
          <w:sz w:val="28"/>
          <w:szCs w:val="28"/>
          <w:lang w:val="pt-BR"/>
        </w:rPr>
        <w:t>2. Đối tượng áp dụng</w:t>
      </w:r>
    </w:p>
    <w:p w14:paraId="4F659112" w14:textId="0002CB9B" w:rsidR="00C934D5"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ml:space="preserve">a) </w:t>
      </w:r>
      <w:r w:rsidR="000552E7" w:rsidRPr="00EA2E86">
        <w:rPr>
          <w:rFonts w:ascii="Times New Roman" w:hAnsi="Times New Roman" w:cs="Times New Roman"/>
          <w:sz w:val="28"/>
          <w:szCs w:val="28"/>
          <w:lang w:val="pt-BR"/>
        </w:rPr>
        <w:t>Nghị định này áp dụng đối với cơ quan, tổ chức và cá nhân có liên quan đến hoạt động kinh doanh dịch vụ kiểm định xe cơ giới; kiểm định xe máy chuyên dùng; kiểm định khí thải xe mô tô, xe gắn máy</w:t>
      </w:r>
      <w:r w:rsidRPr="00EA2E86">
        <w:rPr>
          <w:rFonts w:ascii="Times New Roman" w:eastAsia="Times New Roman" w:hAnsi="Times New Roman" w:cs="Times New Roman"/>
          <w:sz w:val="28"/>
          <w:szCs w:val="28"/>
          <w:lang w:val="pt-BR"/>
        </w:rPr>
        <w:t>.</w:t>
      </w:r>
    </w:p>
    <w:p w14:paraId="067B3EED" w14:textId="36421D42" w:rsidR="00C934D5"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ml:space="preserve">b) </w:t>
      </w:r>
      <w:r w:rsidR="000552E7" w:rsidRPr="00EA2E86">
        <w:rPr>
          <w:rFonts w:ascii="Times New Roman" w:eastAsia="Times New Roman" w:hAnsi="Times New Roman" w:cs="Times New Roman"/>
          <w:sz w:val="28"/>
          <w:szCs w:val="28"/>
          <w:lang w:val="pt-BR"/>
        </w:rPr>
        <w:t>Nghị định này áp dụng đối với cơ quan, tổ chức, cá nhân sử dụng phương tiện tham gia giao thông đường bộ sau đây</w:t>
      </w:r>
      <w:r w:rsidRPr="00EA2E86">
        <w:rPr>
          <w:rFonts w:ascii="Times New Roman" w:eastAsia="Times New Roman" w:hAnsi="Times New Roman" w:cs="Times New Roman"/>
          <w:sz w:val="28"/>
          <w:szCs w:val="28"/>
          <w:lang w:val="pt-BR"/>
        </w:rPr>
        <w:t>:</w:t>
      </w:r>
    </w:p>
    <w:p w14:paraId="288F836C" w14:textId="5F795BDC" w:rsidR="000552E7" w:rsidRPr="00EA2E86" w:rsidRDefault="000552E7"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Các loại xe ô tô chở hàng;</w:t>
      </w:r>
    </w:p>
    <w:p w14:paraId="24B1A133" w14:textId="3BF04324" w:rsidR="000552E7" w:rsidRPr="00EA2E86" w:rsidRDefault="000552E7"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Xe ô tô chở người có số người cho phép chở từ 09 người trở lên (không kể người lái xe), ô tô chở người chuyên dùng;</w:t>
      </w:r>
    </w:p>
    <w:p w14:paraId="4D81E8A2" w14:textId="31DFCAF3" w:rsidR="000552E7" w:rsidRPr="00EA2E86" w:rsidRDefault="000552E7"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Xe chở hàng bốn bánh có gắn động cơ;</w:t>
      </w:r>
    </w:p>
    <w:p w14:paraId="47CB3104" w14:textId="7179ABA9" w:rsidR="00C934D5" w:rsidRPr="00EA2E86" w:rsidRDefault="000552E7"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t>- Xe chở người bốn bánh có gắn động cơ.</w:t>
      </w:r>
    </w:p>
    <w:p w14:paraId="440C41BF" w14:textId="73E5D5DB" w:rsidR="000552E7" w:rsidRPr="00EA2E86" w:rsidRDefault="000552E7"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sz w:val="28"/>
          <w:szCs w:val="28"/>
          <w:lang w:val="pt-BR"/>
        </w:rPr>
        <w:lastRenderedPageBreak/>
        <w:t>c) Nghị định này không áp dụng đối với cơ quan, tổ chức, cá nhân kiểm định xe, sử dụng xe của quân đội, công an phục vụ mục đích quốc phòng, an ninh.</w:t>
      </w:r>
    </w:p>
    <w:p w14:paraId="177192C7" w14:textId="597A54C8" w:rsidR="009A60DA" w:rsidRPr="00EA2E86" w:rsidRDefault="0008346D" w:rsidP="00B31922">
      <w:pPr>
        <w:pStyle w:val="Listenabsatz"/>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z w:val="28"/>
          <w:szCs w:val="28"/>
          <w:lang w:val="pt-BR"/>
        </w:rPr>
      </w:pPr>
      <w:r w:rsidRPr="00EA2E86">
        <w:rPr>
          <w:rFonts w:ascii="Times New Roman" w:eastAsia="Times New Roman" w:hAnsi="Times New Roman" w:cs="Times New Roman"/>
          <w:b/>
          <w:bCs/>
          <w:sz w:val="28"/>
          <w:szCs w:val="28"/>
          <w:lang w:val="pt-BR"/>
        </w:rPr>
        <w:t xml:space="preserve">IV. </w:t>
      </w:r>
      <w:r w:rsidR="00095B8C" w:rsidRPr="00EA2E86">
        <w:rPr>
          <w:rFonts w:ascii="Times New Roman" w:eastAsia="Times New Roman" w:hAnsi="Times New Roman" w:cs="Times New Roman"/>
          <w:b/>
          <w:bCs/>
          <w:sz w:val="28"/>
          <w:szCs w:val="28"/>
          <w:lang w:val="pt-BR"/>
        </w:rPr>
        <w:t>QUÁ TRÌNH XÂY DỰNG DỰ THẢO NGHỊ ĐỊNH</w:t>
      </w:r>
    </w:p>
    <w:p w14:paraId="612EB04D" w14:textId="572E7707" w:rsidR="00797152"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 xml:space="preserve">Căn cứ Quyết định số 717/QĐ-TTg ngày 27 tháng 7 năm 2024 của Thủ tướng Chính phủ ban hành Danh mục và phân công cơ quan chủ trì soạn thảo văn bản quy định chi tiết thi hành các luật, nghị quyết được Quốc hội khóa XV thông qua tại Kỳ họp 7, Bộ GTVT ban hành Quyết định số 981/QĐ-BGTVT ngày 08/8/2024 Ban hành Chương trình xây dựng văn bản quy phạm pháp luật quy định chi tiết Luật Đường bộ và Luật Trật tự, an toàn giao thông đường bộ. </w:t>
      </w:r>
    </w:p>
    <w:p w14:paraId="2C992774" w14:textId="4416410F" w:rsidR="00797152" w:rsidRPr="004542B5" w:rsidRDefault="00797152"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sz w:val="28"/>
          <w:szCs w:val="28"/>
          <w:lang w:val="pt-BR"/>
        </w:rPr>
      </w:pPr>
      <w:r w:rsidRPr="00EA2E86">
        <w:rPr>
          <w:rFonts w:ascii="Times New Roman" w:eastAsia="Times New Roman" w:hAnsi="Times New Roman" w:cs="Times New Roman"/>
          <w:bCs/>
          <w:sz w:val="28"/>
          <w:szCs w:val="28"/>
          <w:lang w:val="pt-BR"/>
        </w:rPr>
        <w:t>- Ngày 30/8/2024, Bộ GTVT</w:t>
      </w:r>
      <w:r w:rsidRPr="004542B5">
        <w:rPr>
          <w:rFonts w:ascii="Times New Roman" w:eastAsia="Times New Roman" w:hAnsi="Times New Roman" w:cs="Times New Roman"/>
          <w:sz w:val="28"/>
          <w:szCs w:val="28"/>
          <w:lang w:val="pt-BR"/>
        </w:rPr>
        <w:t xml:space="preserve"> đã có Văn bản số 9537/BGTVT-KHCN&amp;MT gửi các Bộ, cơ quan ngang Bộ, cơ quan thuộc Chính phủ; Ủy ban nhân dân các tỉnh, thành phố trực thuộc Trung ương; Hiệp hội các nhà sản xuất ô tô (VAMA); Các tổ chức, cá nhân nhập khẩu xe cơ giới; Các Đơn vị đăng kiểm; Các tổ chức đánh giá sự phù hợp; Các tổ chức cung cấp, lắp đặt trang thiết bị tại Đơn vị đăng kiểm về việc lấy ý kiến đối với dự thảo Nghị định.</w:t>
      </w:r>
    </w:p>
    <w:p w14:paraId="24CAC547" w14:textId="79F88E75" w:rsidR="00797152" w:rsidRPr="00EA2E86" w:rsidRDefault="00797152"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Cs/>
          <w:sz w:val="28"/>
          <w:szCs w:val="28"/>
          <w:lang w:val="pt-BR"/>
        </w:rPr>
      </w:pPr>
      <w:r w:rsidRPr="004542B5">
        <w:rPr>
          <w:rFonts w:ascii="Times New Roman" w:eastAsia="Times New Roman" w:hAnsi="Times New Roman" w:cs="Times New Roman"/>
          <w:sz w:val="28"/>
          <w:szCs w:val="28"/>
          <w:lang w:val="pt-BR"/>
        </w:rPr>
        <w:t xml:space="preserve">- Đến ngày </w:t>
      </w:r>
      <w:r w:rsidR="000C26A6" w:rsidRPr="004542B5">
        <w:rPr>
          <w:rFonts w:ascii="Times New Roman" w:eastAsia="Times New Roman" w:hAnsi="Times New Roman" w:cs="Times New Roman"/>
          <w:sz w:val="28"/>
          <w:szCs w:val="28"/>
          <w:lang w:val="pt-BR"/>
        </w:rPr>
        <w:t>2</w:t>
      </w:r>
      <w:r w:rsidR="00451476" w:rsidRPr="004542B5">
        <w:rPr>
          <w:rFonts w:ascii="Times New Roman" w:eastAsia="Times New Roman" w:hAnsi="Times New Roman" w:cs="Times New Roman"/>
          <w:sz w:val="28"/>
          <w:szCs w:val="28"/>
          <w:lang w:val="pt-BR"/>
        </w:rPr>
        <w:t>7</w:t>
      </w:r>
      <w:r w:rsidRPr="004542B5">
        <w:rPr>
          <w:rFonts w:ascii="Times New Roman" w:eastAsia="Times New Roman" w:hAnsi="Times New Roman" w:cs="Times New Roman"/>
          <w:sz w:val="28"/>
          <w:szCs w:val="28"/>
          <w:lang w:val="pt-BR"/>
        </w:rPr>
        <w:t xml:space="preserve">/9/2024, Bộ GTVT nhận được tổng số </w:t>
      </w:r>
      <w:r w:rsidR="000C26A6" w:rsidRPr="004542B5">
        <w:rPr>
          <w:rFonts w:ascii="Times New Roman" w:eastAsia="Times New Roman" w:hAnsi="Times New Roman" w:cs="Times New Roman"/>
          <w:sz w:val="28"/>
          <w:szCs w:val="28"/>
          <w:lang w:val="pt-BR"/>
        </w:rPr>
        <w:t>5</w:t>
      </w:r>
      <w:r w:rsidR="000B24C4" w:rsidRPr="004542B5">
        <w:rPr>
          <w:rFonts w:ascii="Times New Roman" w:eastAsia="Times New Roman" w:hAnsi="Times New Roman" w:cs="Times New Roman"/>
          <w:sz w:val="28"/>
          <w:szCs w:val="28"/>
          <w:lang w:val="pt-BR"/>
        </w:rPr>
        <w:t>9</w:t>
      </w:r>
      <w:r w:rsidRPr="004542B5">
        <w:rPr>
          <w:rFonts w:ascii="Times New Roman" w:eastAsia="Times New Roman" w:hAnsi="Times New Roman" w:cs="Times New Roman"/>
          <w:sz w:val="28"/>
          <w:szCs w:val="28"/>
          <w:lang w:val="pt-BR"/>
        </w:rPr>
        <w:t xml:space="preserve"> văn bản góp ý của các cơ quan, đơn vị, trong đó có </w:t>
      </w:r>
      <w:r w:rsidR="000C26A6" w:rsidRPr="004542B5">
        <w:rPr>
          <w:rFonts w:ascii="Times New Roman" w:eastAsia="Times New Roman" w:hAnsi="Times New Roman" w:cs="Times New Roman"/>
          <w:sz w:val="28"/>
          <w:szCs w:val="28"/>
          <w:lang w:val="pt-BR"/>
        </w:rPr>
        <w:t>2</w:t>
      </w:r>
      <w:r w:rsidR="000B24C4" w:rsidRPr="004542B5">
        <w:rPr>
          <w:rFonts w:ascii="Times New Roman" w:eastAsia="Times New Roman" w:hAnsi="Times New Roman" w:cs="Times New Roman"/>
          <w:sz w:val="28"/>
          <w:szCs w:val="28"/>
          <w:lang w:val="pt-BR"/>
        </w:rPr>
        <w:t>9</w:t>
      </w:r>
      <w:r w:rsidRPr="004542B5">
        <w:rPr>
          <w:rFonts w:ascii="Times New Roman" w:eastAsia="Times New Roman" w:hAnsi="Times New Roman" w:cs="Times New Roman"/>
          <w:sz w:val="28"/>
          <w:szCs w:val="28"/>
          <w:lang w:val="pt-BR"/>
        </w:rPr>
        <w:t xml:space="preserve"> đơn vị thống nhất với dự thảo Nghị định, </w:t>
      </w:r>
      <w:r w:rsidR="000B24C4" w:rsidRPr="004542B5">
        <w:rPr>
          <w:rFonts w:ascii="Times New Roman" w:eastAsia="Times New Roman" w:hAnsi="Times New Roman" w:cs="Times New Roman"/>
          <w:sz w:val="28"/>
          <w:szCs w:val="28"/>
          <w:lang w:val="pt-BR"/>
        </w:rPr>
        <w:t>30</w:t>
      </w:r>
      <w:r w:rsidRPr="004542B5">
        <w:rPr>
          <w:rFonts w:ascii="Times New Roman" w:eastAsia="Times New Roman" w:hAnsi="Times New Roman" w:cs="Times New Roman"/>
          <w:sz w:val="28"/>
          <w:szCs w:val="28"/>
          <w:lang w:val="pt-BR"/>
        </w:rPr>
        <w:t xml:space="preserve"> đơn vị có ý kiến </w:t>
      </w:r>
      <w:r w:rsidR="000C26A6" w:rsidRPr="004542B5">
        <w:rPr>
          <w:rFonts w:ascii="Times New Roman" w:eastAsia="Times New Roman" w:hAnsi="Times New Roman" w:cs="Times New Roman"/>
          <w:sz w:val="28"/>
          <w:szCs w:val="28"/>
          <w:lang w:val="pt-BR"/>
        </w:rPr>
        <w:t>về nội dung dự thảo Nghị định,</w:t>
      </w:r>
      <w:r w:rsidRPr="004542B5">
        <w:rPr>
          <w:rFonts w:ascii="Times New Roman" w:eastAsia="Times New Roman" w:hAnsi="Times New Roman" w:cs="Times New Roman"/>
          <w:sz w:val="28"/>
          <w:szCs w:val="28"/>
          <w:lang w:val="pt-BR"/>
        </w:rPr>
        <w:t xml:space="preserve"> Bộ GTVT </w:t>
      </w:r>
      <w:r w:rsidR="000C26A6" w:rsidRPr="004542B5">
        <w:rPr>
          <w:rFonts w:ascii="Times New Roman" w:eastAsia="Times New Roman" w:hAnsi="Times New Roman" w:cs="Times New Roman"/>
          <w:sz w:val="28"/>
          <w:szCs w:val="28"/>
          <w:lang w:val="pt-BR"/>
        </w:rPr>
        <w:t xml:space="preserve">đã </w:t>
      </w:r>
      <w:r w:rsidRPr="004542B5">
        <w:rPr>
          <w:rFonts w:ascii="Times New Roman" w:eastAsia="Times New Roman" w:hAnsi="Times New Roman" w:cs="Times New Roman"/>
          <w:sz w:val="28"/>
          <w:szCs w:val="28"/>
          <w:lang w:val="pt-BR"/>
        </w:rPr>
        <w:t>phối hợp với Cục ĐKVN tiếp thu, giải trình đầy đủ các ý kiến góp ý (</w:t>
      </w:r>
      <w:r w:rsidRPr="004542B5">
        <w:rPr>
          <w:rFonts w:ascii="Times New Roman" w:eastAsia="Times New Roman" w:hAnsi="Times New Roman" w:cs="Times New Roman"/>
          <w:i/>
          <w:iCs/>
          <w:sz w:val="28"/>
          <w:szCs w:val="28"/>
          <w:lang w:val="pt-BR"/>
        </w:rPr>
        <w:t>chi tiết tại Bảng tiếp thu, giải trình kèm theo</w:t>
      </w:r>
      <w:r w:rsidRPr="004542B5">
        <w:rPr>
          <w:rFonts w:ascii="Times New Roman" w:eastAsia="Times New Roman" w:hAnsi="Times New Roman" w:cs="Times New Roman"/>
          <w:sz w:val="28"/>
          <w:szCs w:val="28"/>
          <w:lang w:val="pt-BR"/>
        </w:rPr>
        <w:t>).</w:t>
      </w:r>
    </w:p>
    <w:p w14:paraId="05FEFC38" w14:textId="1C18096F" w:rsidR="005B7FF8" w:rsidRPr="00EA2E86" w:rsidRDefault="00C934D5"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 xml:space="preserve">Việc </w:t>
      </w:r>
      <w:r w:rsidR="00D46DF3" w:rsidRPr="00EA2E86">
        <w:rPr>
          <w:rFonts w:ascii="Times New Roman" w:eastAsia="Times New Roman" w:hAnsi="Times New Roman" w:cs="Times New Roman"/>
          <w:bCs/>
          <w:sz w:val="28"/>
          <w:szCs w:val="28"/>
          <w:lang w:val="pt-BR"/>
        </w:rPr>
        <w:t xml:space="preserve">triển khai xây dựng Nghị định được Bộ </w:t>
      </w:r>
      <w:r w:rsidR="00370FD1" w:rsidRPr="00EA2E86">
        <w:rPr>
          <w:rFonts w:ascii="Times New Roman" w:eastAsia="Times New Roman" w:hAnsi="Times New Roman" w:cs="Times New Roman"/>
          <w:bCs/>
          <w:sz w:val="28"/>
          <w:szCs w:val="28"/>
          <w:lang w:val="pt-BR"/>
        </w:rPr>
        <w:t>GTVT</w:t>
      </w:r>
      <w:r w:rsidR="00D46DF3" w:rsidRPr="00EA2E86">
        <w:rPr>
          <w:rFonts w:ascii="Times New Roman" w:eastAsia="Times New Roman" w:hAnsi="Times New Roman" w:cs="Times New Roman"/>
          <w:bCs/>
          <w:sz w:val="28"/>
          <w:szCs w:val="28"/>
          <w:lang w:val="pt-BR"/>
        </w:rPr>
        <w:t xml:space="preserve"> tuân thủ đúng quy định của Luật Ban hành văn bản quy phạm pháp luật năm 2015 (được sửa đổi, bổ sung năm 2020)</w:t>
      </w:r>
      <w:r w:rsidRPr="00EA2E86">
        <w:rPr>
          <w:rFonts w:ascii="Times New Roman" w:eastAsia="Times New Roman" w:hAnsi="Times New Roman" w:cs="Times New Roman"/>
          <w:bCs/>
          <w:sz w:val="28"/>
          <w:szCs w:val="28"/>
          <w:lang w:val="pt-BR"/>
        </w:rPr>
        <w:t>.</w:t>
      </w:r>
    </w:p>
    <w:p w14:paraId="177DBF69" w14:textId="6F110045" w:rsidR="00D27450" w:rsidRPr="00EA2E86" w:rsidRDefault="0008346D" w:rsidP="00B31922">
      <w:pPr>
        <w:pStyle w:val="Listenabsatz"/>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pacing w:val="-2"/>
          <w:sz w:val="28"/>
          <w:szCs w:val="28"/>
          <w:lang w:val="pt-BR"/>
        </w:rPr>
      </w:pPr>
      <w:r w:rsidRPr="00EA2E86">
        <w:rPr>
          <w:rFonts w:ascii="Times New Roman" w:eastAsia="Times New Roman" w:hAnsi="Times New Roman" w:cs="Times New Roman"/>
          <w:b/>
          <w:bCs/>
          <w:spacing w:val="-2"/>
          <w:sz w:val="28"/>
          <w:szCs w:val="28"/>
          <w:lang w:val="pt-BR"/>
        </w:rPr>
        <w:t xml:space="preserve">V. </w:t>
      </w:r>
      <w:r w:rsidR="0001417D" w:rsidRPr="00EA2E86">
        <w:rPr>
          <w:rFonts w:ascii="Times New Roman" w:eastAsia="Times New Roman" w:hAnsi="Times New Roman" w:cs="Times New Roman"/>
          <w:b/>
          <w:bCs/>
          <w:spacing w:val="-2"/>
          <w:sz w:val="28"/>
          <w:szCs w:val="28"/>
          <w:lang w:val="vi-VN"/>
        </w:rPr>
        <w:t>BỐ CỤC VÀ NỘI DUNG CƠ BẢN</w:t>
      </w:r>
      <w:r w:rsidR="00D27450" w:rsidRPr="00EA2E86">
        <w:rPr>
          <w:rFonts w:ascii="Times New Roman" w:eastAsia="Times New Roman" w:hAnsi="Times New Roman" w:cs="Times New Roman"/>
          <w:b/>
          <w:bCs/>
          <w:spacing w:val="-2"/>
          <w:sz w:val="28"/>
          <w:szCs w:val="28"/>
          <w:lang w:val="vi-VN"/>
        </w:rPr>
        <w:t xml:space="preserve"> CỦA</w:t>
      </w:r>
      <w:r w:rsidR="0001417D" w:rsidRPr="00EA2E86">
        <w:rPr>
          <w:rFonts w:ascii="Times New Roman" w:eastAsia="Times New Roman" w:hAnsi="Times New Roman" w:cs="Times New Roman"/>
          <w:b/>
          <w:bCs/>
          <w:spacing w:val="-2"/>
          <w:sz w:val="28"/>
          <w:szCs w:val="28"/>
          <w:lang w:val="vi-VN"/>
        </w:rPr>
        <w:t xml:space="preserve"> DỰ THẢO</w:t>
      </w:r>
      <w:r w:rsidR="00D27450" w:rsidRPr="00EA2E86">
        <w:rPr>
          <w:rFonts w:ascii="Times New Roman" w:eastAsia="Times New Roman" w:hAnsi="Times New Roman" w:cs="Times New Roman"/>
          <w:b/>
          <w:bCs/>
          <w:spacing w:val="-2"/>
          <w:sz w:val="28"/>
          <w:szCs w:val="28"/>
          <w:lang w:val="vi-VN"/>
        </w:rPr>
        <w:t xml:space="preserve"> NGHỊ ĐỊNH</w:t>
      </w:r>
    </w:p>
    <w:p w14:paraId="75B16649" w14:textId="5292A41D" w:rsidR="00B95197" w:rsidRPr="00EA2E86" w:rsidRDefault="00B95197" w:rsidP="00B31922">
      <w:pPr>
        <w:spacing w:before="120" w:after="0" w:line="264" w:lineRule="auto"/>
        <w:ind w:firstLine="720"/>
        <w:jc w:val="both"/>
        <w:rPr>
          <w:rFonts w:ascii="Times New Roman" w:eastAsia="Times New Roman" w:hAnsi="Times New Roman" w:cs="Times New Roman"/>
          <w:b/>
          <w:sz w:val="28"/>
          <w:szCs w:val="28"/>
          <w:lang w:val="pt-BR"/>
        </w:rPr>
      </w:pPr>
      <w:r w:rsidRPr="00EA2E86">
        <w:rPr>
          <w:rFonts w:ascii="Times New Roman" w:eastAsia="Times New Roman" w:hAnsi="Times New Roman" w:cs="Times New Roman"/>
          <w:b/>
          <w:sz w:val="28"/>
          <w:szCs w:val="28"/>
          <w:lang w:val="pt-BR"/>
        </w:rPr>
        <w:t>1. Bố cục</w:t>
      </w:r>
    </w:p>
    <w:p w14:paraId="3FA7FEE1" w14:textId="0DFB7482" w:rsidR="009343FD" w:rsidRPr="00EA2E86" w:rsidRDefault="009343FD"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Dự thảo Nghị định gồm 0</w:t>
      </w:r>
      <w:r w:rsidR="00522B07" w:rsidRPr="00EA2E86">
        <w:rPr>
          <w:rFonts w:ascii="Times New Roman" w:eastAsia="Times New Roman" w:hAnsi="Times New Roman" w:cs="Times New Roman"/>
          <w:bCs/>
          <w:sz w:val="28"/>
          <w:szCs w:val="28"/>
          <w:lang w:val="pt-BR"/>
        </w:rPr>
        <w:t>6</w:t>
      </w:r>
      <w:r w:rsidR="00C934D5" w:rsidRPr="00EA2E86">
        <w:rPr>
          <w:rFonts w:ascii="Times New Roman" w:eastAsia="Times New Roman" w:hAnsi="Times New Roman" w:cs="Times New Roman"/>
          <w:bCs/>
          <w:sz w:val="28"/>
          <w:szCs w:val="28"/>
          <w:lang w:val="pt-BR"/>
        </w:rPr>
        <w:t xml:space="preserve"> Chương với 2</w:t>
      </w:r>
      <w:r w:rsidR="00522B07" w:rsidRPr="00EA2E86">
        <w:rPr>
          <w:rFonts w:ascii="Times New Roman" w:eastAsia="Times New Roman" w:hAnsi="Times New Roman" w:cs="Times New Roman"/>
          <w:bCs/>
          <w:sz w:val="28"/>
          <w:szCs w:val="28"/>
          <w:lang w:val="pt-BR"/>
        </w:rPr>
        <w:t>6</w:t>
      </w:r>
      <w:r w:rsidRPr="00EA2E86">
        <w:rPr>
          <w:rFonts w:ascii="Times New Roman" w:eastAsia="Times New Roman" w:hAnsi="Times New Roman" w:cs="Times New Roman"/>
          <w:bCs/>
          <w:sz w:val="28"/>
          <w:szCs w:val="28"/>
          <w:lang w:val="pt-BR"/>
        </w:rPr>
        <w:t xml:space="preserve"> Điều:</w:t>
      </w:r>
    </w:p>
    <w:p w14:paraId="60790182" w14:textId="77777777" w:rsidR="00D36E22" w:rsidRPr="00EA2E86" w:rsidRDefault="00D36E22" w:rsidP="00B31922">
      <w:pPr>
        <w:pStyle w:val="Listenabsatz"/>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pacing w:val="-2"/>
          <w:sz w:val="28"/>
          <w:szCs w:val="28"/>
          <w:lang w:val="pt-BR"/>
        </w:rPr>
      </w:pPr>
      <w:r w:rsidRPr="00EA2E86">
        <w:rPr>
          <w:rFonts w:ascii="Times New Roman" w:eastAsia="Times New Roman" w:hAnsi="Times New Roman" w:cs="Times New Roman"/>
          <w:b/>
          <w:bCs/>
          <w:spacing w:val="-2"/>
          <w:sz w:val="28"/>
          <w:szCs w:val="28"/>
          <w:lang w:val="pt-BR"/>
        </w:rPr>
        <w:t>2. Nội dung cơ bản của dự thảo văn bản</w:t>
      </w:r>
    </w:p>
    <w:p w14:paraId="6CA9F1A0" w14:textId="3B9708D5"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CHƯƠNG I. QUY ĐỊNH CHUNG</w:t>
      </w:r>
    </w:p>
    <w:p w14:paraId="21F16ECE" w14:textId="7CE5F4B5"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Điều 1. Phạm vi điều chỉnh</w:t>
      </w:r>
    </w:p>
    <w:p w14:paraId="079452AE"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bookmarkStart w:id="1" w:name="dieu_2"/>
      <w:r w:rsidRPr="00EA2E86">
        <w:rPr>
          <w:rFonts w:ascii="Times New Roman" w:hAnsi="Times New Roman" w:cs="Times New Roman"/>
          <w:bCs/>
          <w:sz w:val="28"/>
          <w:szCs w:val="28"/>
          <w:lang w:val="pt-BR"/>
        </w:rPr>
        <w:t>Điều 2. Đối tượng áp dụng</w:t>
      </w:r>
      <w:bookmarkEnd w:id="1"/>
    </w:p>
    <w:p w14:paraId="1681C4FD"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bookmarkStart w:id="2" w:name="dieu_3"/>
      <w:r w:rsidRPr="00EA2E86">
        <w:rPr>
          <w:rFonts w:ascii="Times New Roman" w:hAnsi="Times New Roman" w:cs="Times New Roman"/>
          <w:bCs/>
          <w:sz w:val="28"/>
          <w:szCs w:val="28"/>
          <w:lang w:val="pt-BR"/>
        </w:rPr>
        <w:t>Điều 3. Giải thích từ ngữ</w:t>
      </w:r>
      <w:bookmarkEnd w:id="2"/>
    </w:p>
    <w:p w14:paraId="1CE9BE90" w14:textId="144A7676"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CHƯƠNG II.</w:t>
      </w:r>
      <w:r w:rsidRPr="00EA2E86">
        <w:rPr>
          <w:rFonts w:ascii="Times New Roman" w:hAnsi="Times New Roman" w:cs="Times New Roman"/>
          <w:bCs/>
          <w:sz w:val="28"/>
          <w:szCs w:val="28"/>
          <w:lang w:val="pt-BR"/>
        </w:rPr>
        <w:t xml:space="preserve"> </w:t>
      </w:r>
      <w:r w:rsidR="00D36E22" w:rsidRPr="00EA2E86">
        <w:rPr>
          <w:rFonts w:ascii="Times New Roman" w:eastAsia="Times New Roman" w:hAnsi="Times New Roman" w:cs="Times New Roman"/>
          <w:bCs/>
          <w:sz w:val="28"/>
          <w:szCs w:val="28"/>
          <w:lang w:val="pt-BR"/>
        </w:rPr>
        <w:t>ĐIỀU KIỆN KINH DOANH DỊCH VỤ KIỂM ĐỊNH XE CƠ GIỚI CỦA CƠ SỞ ĐĂNG KIỂM</w:t>
      </w:r>
    </w:p>
    <w:p w14:paraId="608EA3C1"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4. Nguyên tắc hoạt động</w:t>
      </w:r>
    </w:p>
    <w:p w14:paraId="45D31D66"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5. Điều kiện chung</w:t>
      </w:r>
    </w:p>
    <w:p w14:paraId="65D4F709"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lastRenderedPageBreak/>
        <w:t>Điều 6. Điều kiện về cơ sở vật chất</w:t>
      </w:r>
    </w:p>
    <w:p w14:paraId="4CEEC4A3" w14:textId="7777777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7. Điều kiện về cơ cấu tổ chức, nhân lực</w:t>
      </w:r>
    </w:p>
    <w:p w14:paraId="1DC2DBC3" w14:textId="7175705A"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8. </w:t>
      </w:r>
      <w:r w:rsidR="00AA67FE" w:rsidRPr="00EA2E86">
        <w:rPr>
          <w:rFonts w:ascii="Times New Roman" w:hAnsi="Times New Roman" w:cs="Times New Roman"/>
          <w:bCs/>
          <w:sz w:val="28"/>
          <w:szCs w:val="28"/>
          <w:lang w:val="pt-BR"/>
        </w:rPr>
        <w:t>Điều kiện về hệ thống quản lý của cơ sở đăng kiểm</w:t>
      </w:r>
    </w:p>
    <w:p w14:paraId="0D0AC6C5" w14:textId="77777777" w:rsidR="00D36E22" w:rsidRPr="00EA2E86" w:rsidRDefault="00D36E22"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CHƯƠNG III.</w:t>
      </w:r>
      <w:r w:rsidRPr="00EA2E86">
        <w:rPr>
          <w:rFonts w:ascii="Times New Roman" w:hAnsi="Times New Roman" w:cs="Times New Roman"/>
          <w:lang w:val="pt-BR"/>
        </w:rPr>
        <w:t xml:space="preserve"> </w:t>
      </w:r>
      <w:r w:rsidRPr="00EA2E86">
        <w:rPr>
          <w:rFonts w:ascii="Times New Roman" w:eastAsia="Times New Roman" w:hAnsi="Times New Roman" w:cs="Times New Roman"/>
          <w:bCs/>
          <w:sz w:val="28"/>
          <w:szCs w:val="28"/>
          <w:lang w:val="pt-BR"/>
        </w:rPr>
        <w:t>ĐIỀU KIỆN KINH DOANH DỊCH VỤ KIỂM ĐỊNH KHÍ THẢI XE MÔ TÔ, XE GẮN MÁY CỦA CƠ SỞ KIỂM ĐỊNH KHÍ THẢI</w:t>
      </w:r>
    </w:p>
    <w:p w14:paraId="6589E854" w14:textId="3BA205A4" w:rsidR="00D36E22" w:rsidRPr="00EA2E86" w:rsidRDefault="00D36E22"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Điều 9. Nguyên tắc hoạt động</w:t>
      </w:r>
    </w:p>
    <w:p w14:paraId="51BF288A" w14:textId="6D70BDFA" w:rsidR="00D36E22" w:rsidRPr="00EA2E86" w:rsidRDefault="00D36E22"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Điều 10. Điều kiện chung</w:t>
      </w:r>
    </w:p>
    <w:p w14:paraId="193511B7" w14:textId="5CBA2F73" w:rsidR="00D36E22" w:rsidRPr="00EA2E86" w:rsidRDefault="00D36E22"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Điều 11. Điều kiện về cơ sở vật chất</w:t>
      </w:r>
    </w:p>
    <w:p w14:paraId="6DBB43E3" w14:textId="119FC4A0" w:rsidR="00D36E22" w:rsidRPr="00EA2E86" w:rsidRDefault="00D36E22"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Điều 12. Điều kiện về nhân lực</w:t>
      </w:r>
    </w:p>
    <w:p w14:paraId="3946F588" w14:textId="4014875C" w:rsidR="00D36E22" w:rsidRPr="00EA2E86" w:rsidRDefault="00D36E22"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 xml:space="preserve">Điều 13. </w:t>
      </w:r>
      <w:r w:rsidR="00AA67FE" w:rsidRPr="00EA2E86">
        <w:rPr>
          <w:rFonts w:ascii="Times New Roman" w:eastAsia="Times New Roman" w:hAnsi="Times New Roman" w:cs="Times New Roman"/>
          <w:bCs/>
          <w:sz w:val="28"/>
          <w:szCs w:val="28"/>
          <w:lang w:val="pt-BR"/>
        </w:rPr>
        <w:t>Điều kiện về hệ thống quản lý của cơ sở kiểm định khí thải</w:t>
      </w:r>
    </w:p>
    <w:p w14:paraId="26A833C8" w14:textId="6DFDE525"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 xml:space="preserve">CHƯƠNG </w:t>
      </w:r>
      <w:r w:rsidR="00D36E22" w:rsidRPr="00EA2E86">
        <w:rPr>
          <w:rFonts w:ascii="Times New Roman" w:eastAsia="Times New Roman" w:hAnsi="Times New Roman" w:cs="Times New Roman"/>
          <w:bCs/>
          <w:sz w:val="28"/>
          <w:szCs w:val="28"/>
          <w:lang w:val="pt-BR"/>
        </w:rPr>
        <w:t>IV</w:t>
      </w:r>
      <w:r w:rsidRPr="00EA2E86">
        <w:rPr>
          <w:rFonts w:ascii="Times New Roman" w:eastAsia="Times New Roman" w:hAnsi="Times New Roman" w:cs="Times New Roman"/>
          <w:bCs/>
          <w:sz w:val="28"/>
          <w:szCs w:val="28"/>
          <w:lang w:val="pt-BR"/>
        </w:rPr>
        <w:t>.</w:t>
      </w:r>
      <w:r w:rsidRPr="00EA2E86">
        <w:rPr>
          <w:rFonts w:ascii="Times New Roman" w:hAnsi="Times New Roman" w:cs="Times New Roman"/>
          <w:bCs/>
          <w:sz w:val="28"/>
          <w:szCs w:val="28"/>
          <w:lang w:val="pt-BR"/>
        </w:rPr>
        <w:t xml:space="preserve"> </w:t>
      </w:r>
      <w:r w:rsidRPr="00EA2E86">
        <w:rPr>
          <w:rFonts w:ascii="Times New Roman" w:eastAsia="Times New Roman" w:hAnsi="Times New Roman" w:cs="Times New Roman"/>
          <w:bCs/>
          <w:sz w:val="28"/>
          <w:szCs w:val="28"/>
          <w:lang w:val="pt-BR"/>
        </w:rPr>
        <w:t>NIÊN HẠN SỬ DỤNG CỦA XE CƠ GIỚI</w:t>
      </w:r>
    </w:p>
    <w:p w14:paraId="200C0C95" w14:textId="6C402387"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w:t>
      </w:r>
      <w:r w:rsidR="00D36E22" w:rsidRPr="00EA2E86">
        <w:rPr>
          <w:rFonts w:ascii="Times New Roman" w:hAnsi="Times New Roman" w:cs="Times New Roman"/>
          <w:bCs/>
          <w:sz w:val="28"/>
          <w:szCs w:val="28"/>
          <w:lang w:val="pt-BR"/>
        </w:rPr>
        <w:t>14</w:t>
      </w:r>
      <w:r w:rsidRPr="00EA2E86">
        <w:rPr>
          <w:rFonts w:ascii="Times New Roman" w:hAnsi="Times New Roman" w:cs="Times New Roman"/>
          <w:bCs/>
          <w:sz w:val="28"/>
          <w:szCs w:val="28"/>
          <w:lang w:val="pt-BR"/>
        </w:rPr>
        <w:t>. Quy định về niên hạn sử dụng</w:t>
      </w:r>
    </w:p>
    <w:p w14:paraId="2E1633D3" w14:textId="15AC26DE"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1</w:t>
      </w:r>
      <w:r w:rsidR="00D36E22" w:rsidRPr="00EA2E86">
        <w:rPr>
          <w:rFonts w:ascii="Times New Roman" w:hAnsi="Times New Roman" w:cs="Times New Roman"/>
          <w:bCs/>
          <w:sz w:val="28"/>
          <w:szCs w:val="28"/>
          <w:lang w:val="pt-BR"/>
        </w:rPr>
        <w:t>5</w:t>
      </w:r>
      <w:r w:rsidRPr="00EA2E86">
        <w:rPr>
          <w:rFonts w:ascii="Times New Roman" w:hAnsi="Times New Roman" w:cs="Times New Roman"/>
          <w:bCs/>
          <w:sz w:val="28"/>
          <w:szCs w:val="28"/>
          <w:lang w:val="pt-BR"/>
        </w:rPr>
        <w:t xml:space="preserve">. Niên hạn sử dụng của xe cải tạo </w:t>
      </w:r>
    </w:p>
    <w:p w14:paraId="4017294B" w14:textId="77777777" w:rsidR="00D36E22" w:rsidRPr="00EA2E86" w:rsidRDefault="00D36E22"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16. Xác định niên hạn sử dụng </w:t>
      </w:r>
    </w:p>
    <w:p w14:paraId="11BCA100" w14:textId="5397F617"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CHƯƠNG V. TỔ CHỨC THỰC HIỆN</w:t>
      </w:r>
    </w:p>
    <w:p w14:paraId="352F5F90" w14:textId="02B16032" w:rsidR="00C934D5" w:rsidRPr="00EA2E86" w:rsidRDefault="00D36E22"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17. Trách nhiệm của Bộ Giao thông vận tải</w:t>
      </w:r>
    </w:p>
    <w:p w14:paraId="69C3FDC8" w14:textId="3CA96C41" w:rsidR="00522B07" w:rsidRPr="00EA2E86" w:rsidRDefault="00522B07"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18. Trách nhiệm của Bộ Công an</w:t>
      </w:r>
    </w:p>
    <w:p w14:paraId="5227F30F" w14:textId="14E3CD4F" w:rsidR="00C934D5" w:rsidRPr="00EA2E86" w:rsidRDefault="00D36E22"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Điều 1</w:t>
      </w:r>
      <w:r w:rsidR="00522B07" w:rsidRPr="00EA2E86">
        <w:rPr>
          <w:rFonts w:ascii="Times New Roman" w:hAnsi="Times New Roman" w:cs="Times New Roman"/>
          <w:bCs/>
          <w:sz w:val="28"/>
          <w:szCs w:val="28"/>
          <w:lang w:val="pt-BR"/>
        </w:rPr>
        <w:t>9</w:t>
      </w:r>
      <w:r w:rsidRPr="00EA2E86">
        <w:rPr>
          <w:rFonts w:ascii="Times New Roman" w:hAnsi="Times New Roman" w:cs="Times New Roman"/>
          <w:bCs/>
          <w:sz w:val="28"/>
          <w:szCs w:val="28"/>
          <w:lang w:val="pt-BR"/>
        </w:rPr>
        <w:t>. Trách nhiệm của Bộ Khoa học và Công nghệ</w:t>
      </w:r>
    </w:p>
    <w:p w14:paraId="3E10518B" w14:textId="25864EA4"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w:t>
      </w:r>
      <w:r w:rsidR="00522B07" w:rsidRPr="00EA2E86">
        <w:rPr>
          <w:rFonts w:ascii="Times New Roman" w:hAnsi="Times New Roman" w:cs="Times New Roman"/>
          <w:bCs/>
          <w:sz w:val="28"/>
          <w:szCs w:val="28"/>
          <w:lang w:val="pt-BR"/>
        </w:rPr>
        <w:t>20</w:t>
      </w:r>
      <w:r w:rsidRPr="00EA2E86">
        <w:rPr>
          <w:rFonts w:ascii="Times New Roman" w:hAnsi="Times New Roman" w:cs="Times New Roman"/>
          <w:bCs/>
          <w:sz w:val="28"/>
          <w:szCs w:val="28"/>
          <w:lang w:val="pt-BR"/>
        </w:rPr>
        <w:t>. Trách nhiệm của Ủy ban nhân dân tỉnh, thành phố trực thuộc trung ương</w:t>
      </w:r>
    </w:p>
    <w:p w14:paraId="3B6FE34E" w14:textId="506F10C8"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w:t>
      </w:r>
      <w:r w:rsidR="00D36E22" w:rsidRPr="00EA2E86">
        <w:rPr>
          <w:rFonts w:ascii="Times New Roman" w:hAnsi="Times New Roman" w:cs="Times New Roman"/>
          <w:bCs/>
          <w:sz w:val="28"/>
          <w:szCs w:val="28"/>
          <w:lang w:val="pt-BR"/>
        </w:rPr>
        <w:t>2</w:t>
      </w:r>
      <w:r w:rsidR="00522B07" w:rsidRPr="00EA2E86">
        <w:rPr>
          <w:rFonts w:ascii="Times New Roman" w:hAnsi="Times New Roman" w:cs="Times New Roman"/>
          <w:bCs/>
          <w:sz w:val="28"/>
          <w:szCs w:val="28"/>
          <w:lang w:val="pt-BR"/>
        </w:rPr>
        <w:t>1</w:t>
      </w:r>
      <w:r w:rsidRPr="00EA2E86">
        <w:rPr>
          <w:rFonts w:ascii="Times New Roman" w:hAnsi="Times New Roman" w:cs="Times New Roman"/>
          <w:bCs/>
          <w:sz w:val="28"/>
          <w:szCs w:val="28"/>
          <w:lang w:val="pt-BR"/>
        </w:rPr>
        <w:t>. Trách nhiệm của Cục Đăng kiểm Việt Nam</w:t>
      </w:r>
    </w:p>
    <w:p w14:paraId="3B794EB2" w14:textId="6DD77189"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w:t>
      </w:r>
      <w:r w:rsidR="00D36E22" w:rsidRPr="00EA2E86">
        <w:rPr>
          <w:rFonts w:ascii="Times New Roman" w:hAnsi="Times New Roman" w:cs="Times New Roman"/>
          <w:bCs/>
          <w:sz w:val="28"/>
          <w:szCs w:val="28"/>
          <w:lang w:val="pt-BR"/>
        </w:rPr>
        <w:t>2</w:t>
      </w:r>
      <w:r w:rsidR="00522B07" w:rsidRPr="00EA2E86">
        <w:rPr>
          <w:rFonts w:ascii="Times New Roman" w:hAnsi="Times New Roman" w:cs="Times New Roman"/>
          <w:bCs/>
          <w:sz w:val="28"/>
          <w:szCs w:val="28"/>
          <w:lang w:val="pt-BR"/>
        </w:rPr>
        <w:t>2</w:t>
      </w:r>
      <w:r w:rsidRPr="00EA2E86">
        <w:rPr>
          <w:rFonts w:ascii="Times New Roman" w:hAnsi="Times New Roman" w:cs="Times New Roman"/>
          <w:bCs/>
          <w:sz w:val="28"/>
          <w:szCs w:val="28"/>
          <w:lang w:val="pt-BR"/>
        </w:rPr>
        <w:t>. Trách nhiệm của Sở Giao thông vận tải</w:t>
      </w:r>
    </w:p>
    <w:p w14:paraId="25696CD6" w14:textId="093EA5F8" w:rsidR="00C934D5" w:rsidRPr="00EA2E86" w:rsidRDefault="00C934D5" w:rsidP="00B31922">
      <w:pPr>
        <w:spacing w:before="120" w:after="0" w:line="264" w:lineRule="auto"/>
        <w:ind w:firstLine="720"/>
        <w:jc w:val="both"/>
        <w:rPr>
          <w:rFonts w:ascii="Times New Roman" w:hAnsi="Times New Roman" w:cs="Times New Roman"/>
          <w:bCs/>
          <w:sz w:val="28"/>
          <w:szCs w:val="28"/>
          <w:lang w:val="pt-BR"/>
        </w:rPr>
      </w:pPr>
      <w:r w:rsidRPr="00EA2E86">
        <w:rPr>
          <w:rFonts w:ascii="Times New Roman" w:hAnsi="Times New Roman" w:cs="Times New Roman"/>
          <w:bCs/>
          <w:sz w:val="28"/>
          <w:szCs w:val="28"/>
          <w:lang w:val="pt-BR"/>
        </w:rPr>
        <w:t xml:space="preserve">Điều </w:t>
      </w:r>
      <w:r w:rsidR="00D36E22" w:rsidRPr="00EA2E86">
        <w:rPr>
          <w:rFonts w:ascii="Times New Roman" w:hAnsi="Times New Roman" w:cs="Times New Roman"/>
          <w:bCs/>
          <w:sz w:val="28"/>
          <w:szCs w:val="28"/>
          <w:lang w:val="pt-BR"/>
        </w:rPr>
        <w:t>2</w:t>
      </w:r>
      <w:r w:rsidR="00522B07" w:rsidRPr="00EA2E86">
        <w:rPr>
          <w:rFonts w:ascii="Times New Roman" w:hAnsi="Times New Roman" w:cs="Times New Roman"/>
          <w:bCs/>
          <w:sz w:val="28"/>
          <w:szCs w:val="28"/>
          <w:lang w:val="pt-BR"/>
        </w:rPr>
        <w:t>3</w:t>
      </w:r>
      <w:r w:rsidRPr="00EA2E86">
        <w:rPr>
          <w:rFonts w:ascii="Times New Roman" w:hAnsi="Times New Roman" w:cs="Times New Roman"/>
          <w:bCs/>
          <w:sz w:val="28"/>
          <w:szCs w:val="28"/>
          <w:lang w:val="pt-BR"/>
        </w:rPr>
        <w:t xml:space="preserve">. </w:t>
      </w:r>
      <w:r w:rsidR="00222F8F" w:rsidRPr="00EA2E86">
        <w:rPr>
          <w:rFonts w:ascii="Times New Roman" w:hAnsi="Times New Roman" w:cs="Times New Roman"/>
          <w:bCs/>
          <w:sz w:val="28"/>
          <w:szCs w:val="28"/>
          <w:lang w:val="pt-BR"/>
        </w:rPr>
        <w:t>Trách nhiệm của cơ sở đăng kiểm, cơ sở kiểm định khí thải</w:t>
      </w:r>
    </w:p>
    <w:p w14:paraId="72ABAE48" w14:textId="6A6A09DF" w:rsidR="00C934D5" w:rsidRPr="00EA2E86" w:rsidRDefault="00C934D5" w:rsidP="00B31922">
      <w:pPr>
        <w:spacing w:before="120" w:after="0" w:line="264" w:lineRule="auto"/>
        <w:ind w:firstLine="720"/>
        <w:jc w:val="both"/>
        <w:rPr>
          <w:rFonts w:ascii="Times New Roman" w:hAnsi="Times New Roman" w:cs="Times New Roman"/>
          <w:bCs/>
          <w:iCs/>
          <w:sz w:val="28"/>
          <w:szCs w:val="28"/>
          <w:lang w:val="nl-NL"/>
        </w:rPr>
      </w:pPr>
      <w:r w:rsidRPr="00EA2E86">
        <w:rPr>
          <w:rFonts w:ascii="Times New Roman" w:hAnsi="Times New Roman" w:cs="Times New Roman"/>
          <w:bCs/>
          <w:iCs/>
          <w:sz w:val="28"/>
          <w:szCs w:val="28"/>
          <w:lang w:val="nl-NL"/>
        </w:rPr>
        <w:t xml:space="preserve">Điều </w:t>
      </w:r>
      <w:r w:rsidR="00522B07" w:rsidRPr="00EA2E86">
        <w:rPr>
          <w:rFonts w:ascii="Times New Roman" w:hAnsi="Times New Roman" w:cs="Times New Roman"/>
          <w:bCs/>
          <w:iCs/>
          <w:sz w:val="28"/>
          <w:szCs w:val="28"/>
          <w:lang w:val="nl-NL"/>
        </w:rPr>
        <w:t>24</w:t>
      </w:r>
      <w:r w:rsidRPr="00EA2E86">
        <w:rPr>
          <w:rFonts w:ascii="Times New Roman" w:hAnsi="Times New Roman" w:cs="Times New Roman"/>
          <w:bCs/>
          <w:iCs/>
          <w:sz w:val="28"/>
          <w:szCs w:val="28"/>
          <w:lang w:val="nl-NL"/>
        </w:rPr>
        <w:t xml:space="preserve">. </w:t>
      </w:r>
      <w:r w:rsidR="00D36E22" w:rsidRPr="00EA2E86">
        <w:rPr>
          <w:rFonts w:ascii="Times New Roman" w:hAnsi="Times New Roman" w:cs="Times New Roman"/>
          <w:bCs/>
          <w:iCs/>
          <w:sz w:val="28"/>
          <w:szCs w:val="28"/>
          <w:lang w:val="nl-NL"/>
        </w:rPr>
        <w:t>Trách nhiệm của tổ chức, cá nhân sử dụng xe ô tô tham gia giao thông</w:t>
      </w:r>
    </w:p>
    <w:p w14:paraId="043B7CC2" w14:textId="624B2B53" w:rsidR="00C934D5" w:rsidRPr="00EA2E86" w:rsidRDefault="00C934D5" w:rsidP="00B31922">
      <w:pPr>
        <w:spacing w:before="120" w:after="0" w:line="264" w:lineRule="auto"/>
        <w:ind w:firstLine="720"/>
        <w:jc w:val="both"/>
        <w:rPr>
          <w:rFonts w:ascii="Times New Roman" w:eastAsia="Times New Roman" w:hAnsi="Times New Roman" w:cs="Times New Roman"/>
          <w:bCs/>
          <w:sz w:val="28"/>
          <w:szCs w:val="28"/>
          <w:lang w:val="pt-BR"/>
        </w:rPr>
      </w:pPr>
      <w:r w:rsidRPr="00EA2E86">
        <w:rPr>
          <w:rFonts w:ascii="Times New Roman" w:eastAsia="Times New Roman" w:hAnsi="Times New Roman" w:cs="Times New Roman"/>
          <w:bCs/>
          <w:sz w:val="28"/>
          <w:szCs w:val="28"/>
          <w:lang w:val="pt-BR"/>
        </w:rPr>
        <w:t>CHƯƠNG V</w:t>
      </w:r>
      <w:r w:rsidR="00D36E22" w:rsidRPr="00EA2E86">
        <w:rPr>
          <w:rFonts w:ascii="Times New Roman" w:eastAsia="Times New Roman" w:hAnsi="Times New Roman" w:cs="Times New Roman"/>
          <w:bCs/>
          <w:sz w:val="28"/>
          <w:szCs w:val="28"/>
          <w:lang w:val="pt-BR"/>
        </w:rPr>
        <w:t>I</w:t>
      </w:r>
      <w:r w:rsidRPr="00EA2E86">
        <w:rPr>
          <w:rFonts w:ascii="Times New Roman" w:eastAsia="Times New Roman" w:hAnsi="Times New Roman" w:cs="Times New Roman"/>
          <w:bCs/>
          <w:sz w:val="28"/>
          <w:szCs w:val="28"/>
          <w:lang w:val="pt-BR"/>
        </w:rPr>
        <w:t>.</w:t>
      </w:r>
      <w:r w:rsidRPr="00EA2E86">
        <w:rPr>
          <w:rFonts w:ascii="Times New Roman" w:hAnsi="Times New Roman" w:cs="Times New Roman"/>
          <w:bCs/>
          <w:sz w:val="28"/>
          <w:szCs w:val="28"/>
          <w:lang w:val="nl-NL"/>
        </w:rPr>
        <w:t xml:space="preserve"> </w:t>
      </w:r>
      <w:r w:rsidRPr="00EA2E86">
        <w:rPr>
          <w:rFonts w:ascii="Times New Roman" w:eastAsia="Times New Roman" w:hAnsi="Times New Roman" w:cs="Times New Roman"/>
          <w:bCs/>
          <w:sz w:val="28"/>
          <w:szCs w:val="28"/>
          <w:lang w:val="pt-BR"/>
        </w:rPr>
        <w:t>ĐIỀU KHOẢN THI HÀNH</w:t>
      </w:r>
    </w:p>
    <w:p w14:paraId="4561F6E9" w14:textId="6C103BC5" w:rsidR="00C934D5" w:rsidRPr="00EA2E86" w:rsidRDefault="00552BA3" w:rsidP="00B31922">
      <w:pPr>
        <w:spacing w:before="120" w:after="0" w:line="264" w:lineRule="auto"/>
        <w:ind w:firstLine="720"/>
        <w:jc w:val="both"/>
        <w:rPr>
          <w:rFonts w:ascii="Times New Roman" w:hAnsi="Times New Roman" w:cs="Times New Roman"/>
          <w:bCs/>
          <w:sz w:val="28"/>
          <w:szCs w:val="28"/>
          <w:lang w:val="pt-BR"/>
        </w:rPr>
      </w:pPr>
      <w:bookmarkStart w:id="3" w:name="dieu_28"/>
      <w:r w:rsidRPr="00EA2E86">
        <w:rPr>
          <w:rFonts w:ascii="Times New Roman" w:hAnsi="Times New Roman" w:cs="Times New Roman"/>
          <w:bCs/>
          <w:sz w:val="28"/>
          <w:szCs w:val="28"/>
          <w:lang w:val="pt-BR"/>
        </w:rPr>
        <w:t>Điều 2</w:t>
      </w:r>
      <w:r w:rsidR="00522B07" w:rsidRPr="00EA2E86">
        <w:rPr>
          <w:rFonts w:ascii="Times New Roman" w:hAnsi="Times New Roman" w:cs="Times New Roman"/>
          <w:bCs/>
          <w:sz w:val="28"/>
          <w:szCs w:val="28"/>
          <w:lang w:val="pt-BR"/>
        </w:rPr>
        <w:t>5</w:t>
      </w:r>
      <w:r w:rsidRPr="00EA2E86">
        <w:rPr>
          <w:rFonts w:ascii="Times New Roman" w:hAnsi="Times New Roman" w:cs="Times New Roman"/>
          <w:bCs/>
          <w:sz w:val="28"/>
          <w:szCs w:val="28"/>
          <w:lang w:val="pt-BR"/>
        </w:rPr>
        <w:t>. Điều khoản chuyển tiếp</w:t>
      </w:r>
      <w:bookmarkEnd w:id="3"/>
    </w:p>
    <w:p w14:paraId="66BC1411" w14:textId="214F1660" w:rsidR="00552BA3" w:rsidRPr="00EA2E86" w:rsidRDefault="00552BA3" w:rsidP="00B31922">
      <w:pPr>
        <w:spacing w:before="120" w:after="0" w:line="264" w:lineRule="auto"/>
        <w:ind w:firstLine="720"/>
        <w:jc w:val="both"/>
        <w:rPr>
          <w:rFonts w:ascii="Times New Roman" w:hAnsi="Times New Roman" w:cs="Times New Roman"/>
          <w:bCs/>
          <w:sz w:val="28"/>
          <w:szCs w:val="28"/>
          <w:lang w:val="pt-BR"/>
        </w:rPr>
      </w:pPr>
      <w:bookmarkStart w:id="4" w:name="dieu_29"/>
      <w:r w:rsidRPr="00EA2E86">
        <w:rPr>
          <w:rFonts w:ascii="Times New Roman" w:hAnsi="Times New Roman" w:cs="Times New Roman"/>
          <w:bCs/>
          <w:sz w:val="28"/>
          <w:szCs w:val="28"/>
          <w:lang w:val="pt-BR"/>
        </w:rPr>
        <w:t>Điều 2</w:t>
      </w:r>
      <w:r w:rsidR="00522B07" w:rsidRPr="00EA2E86">
        <w:rPr>
          <w:rFonts w:ascii="Times New Roman" w:hAnsi="Times New Roman" w:cs="Times New Roman"/>
          <w:bCs/>
          <w:sz w:val="28"/>
          <w:szCs w:val="28"/>
          <w:lang w:val="pt-BR"/>
        </w:rPr>
        <w:t>6</w:t>
      </w:r>
      <w:r w:rsidRPr="00EA2E86">
        <w:rPr>
          <w:rFonts w:ascii="Times New Roman" w:hAnsi="Times New Roman" w:cs="Times New Roman"/>
          <w:bCs/>
          <w:sz w:val="28"/>
          <w:szCs w:val="28"/>
          <w:lang w:val="pt-BR"/>
        </w:rPr>
        <w:t>. Hiệu lực</w:t>
      </w:r>
      <w:bookmarkEnd w:id="4"/>
      <w:r w:rsidRPr="00EA2E86">
        <w:rPr>
          <w:rFonts w:ascii="Times New Roman" w:hAnsi="Times New Roman" w:cs="Times New Roman"/>
          <w:bCs/>
          <w:sz w:val="28"/>
          <w:szCs w:val="28"/>
          <w:lang w:val="pt-BR"/>
        </w:rPr>
        <w:t xml:space="preserve"> thi hành và trách nhiệm thực hiện</w:t>
      </w:r>
    </w:p>
    <w:p w14:paraId="47FD6D6C" w14:textId="4F50807E" w:rsidR="0008346D" w:rsidRPr="00EA2E86" w:rsidRDefault="00852056" w:rsidP="00B31922">
      <w:pPr>
        <w:pStyle w:val="Listenabsatz"/>
        <w:shd w:val="clear" w:color="auto" w:fill="FFFFFF" w:themeFill="background1"/>
        <w:spacing w:before="120" w:after="0" w:line="264" w:lineRule="auto"/>
        <w:ind w:left="0" w:firstLine="720"/>
        <w:jc w:val="both"/>
        <w:textAlignment w:val="baseline"/>
        <w:rPr>
          <w:rFonts w:ascii="Times New Roman" w:eastAsia="Times New Roman" w:hAnsi="Times New Roman" w:cs="Times New Roman"/>
          <w:b/>
          <w:bCs/>
          <w:sz w:val="28"/>
          <w:szCs w:val="28"/>
          <w:lang w:val="pt-BR"/>
        </w:rPr>
      </w:pPr>
      <w:r w:rsidRPr="00EA2E86">
        <w:rPr>
          <w:rFonts w:ascii="Times New Roman" w:eastAsia="Times New Roman" w:hAnsi="Times New Roman" w:cs="Times New Roman"/>
          <w:b/>
          <w:bCs/>
          <w:sz w:val="28"/>
          <w:szCs w:val="28"/>
          <w:lang w:val="pt-BR"/>
        </w:rPr>
        <w:t xml:space="preserve">VI. </w:t>
      </w:r>
      <w:r w:rsidR="0008346D" w:rsidRPr="00EA2E86">
        <w:rPr>
          <w:rFonts w:ascii="Times New Roman" w:eastAsia="Times New Roman" w:hAnsi="Times New Roman" w:cs="Times New Roman"/>
          <w:b/>
          <w:bCs/>
          <w:sz w:val="28"/>
          <w:szCs w:val="28"/>
          <w:lang w:val="vi-VN"/>
        </w:rPr>
        <w:t xml:space="preserve">DỰ KIẾN NGUỒN LỰC, ĐIỀU KIỆN BẢO ĐẢM CHO VIỆC THI HÀNH </w:t>
      </w:r>
      <w:r w:rsidRPr="00EA2E86">
        <w:rPr>
          <w:rFonts w:ascii="Times New Roman" w:eastAsia="Times New Roman" w:hAnsi="Times New Roman" w:cs="Times New Roman"/>
          <w:b/>
          <w:bCs/>
          <w:sz w:val="28"/>
          <w:szCs w:val="28"/>
          <w:lang w:val="pt-BR"/>
        </w:rPr>
        <w:t>NGHỊ ĐỊNH</w:t>
      </w:r>
    </w:p>
    <w:p w14:paraId="193E4700" w14:textId="77777777" w:rsidR="002B4236" w:rsidRPr="00EA2E86" w:rsidRDefault="002B4236" w:rsidP="00B31922">
      <w:pPr>
        <w:shd w:val="clear" w:color="auto" w:fill="FFFFFF" w:themeFill="background1"/>
        <w:spacing w:before="120" w:after="0" w:line="264" w:lineRule="auto"/>
        <w:ind w:firstLine="720"/>
        <w:jc w:val="both"/>
        <w:textAlignment w:val="baseline"/>
        <w:rPr>
          <w:rFonts w:ascii="Times New Roman" w:eastAsia="Times New Roman" w:hAnsi="Times New Roman" w:cs="Times New Roman"/>
          <w:bCs/>
          <w:sz w:val="28"/>
          <w:szCs w:val="28"/>
          <w:lang w:val="vi-VN"/>
        </w:rPr>
      </w:pPr>
      <w:r w:rsidRPr="00EA2E86">
        <w:rPr>
          <w:rFonts w:ascii="Times New Roman" w:hAnsi="Times New Roman" w:cs="Times New Roman"/>
          <w:sz w:val="28"/>
          <w:szCs w:val="28"/>
          <w:lang w:val="vi-VN"/>
        </w:rPr>
        <w:t xml:space="preserve">1. Về bảo đảm nguồn nhân lực </w:t>
      </w:r>
    </w:p>
    <w:p w14:paraId="1FA1423D" w14:textId="72F97229" w:rsidR="002B4236" w:rsidRPr="00EA2E86" w:rsidRDefault="00741634" w:rsidP="00B31922">
      <w:pPr>
        <w:shd w:val="clear" w:color="auto" w:fill="FFFFFF" w:themeFill="background1"/>
        <w:spacing w:before="120" w:after="0" w:line="264" w:lineRule="auto"/>
        <w:ind w:firstLine="720"/>
        <w:jc w:val="both"/>
        <w:textAlignment w:val="baseline"/>
        <w:rPr>
          <w:rFonts w:ascii="Times New Roman" w:hAnsi="Times New Roman" w:cs="Times New Roman"/>
          <w:sz w:val="28"/>
          <w:szCs w:val="28"/>
          <w:lang w:val="vi-VN"/>
        </w:rPr>
      </w:pPr>
      <w:r w:rsidRPr="00EA2E86">
        <w:rPr>
          <w:rFonts w:ascii="Times New Roman" w:hAnsi="Times New Roman" w:cs="Times New Roman"/>
          <w:sz w:val="28"/>
          <w:szCs w:val="28"/>
          <w:lang w:val="vi-VN"/>
        </w:rPr>
        <w:lastRenderedPageBreak/>
        <w:t>Dự thảo Nghị định quy định về hai nội dung chính là Điều kiện kinh doanh dịch vụ kiểm định xe cơ giới</w:t>
      </w:r>
      <w:r w:rsidR="00E36AD3" w:rsidRPr="00EA2E86">
        <w:rPr>
          <w:rFonts w:ascii="Times New Roman" w:hAnsi="Times New Roman" w:cs="Times New Roman"/>
          <w:sz w:val="28"/>
          <w:szCs w:val="28"/>
          <w:lang w:val="vi-VN"/>
        </w:rPr>
        <w:t>, kiểm định khí thải xe mô tô, xe gắn máy</w:t>
      </w:r>
      <w:r w:rsidRPr="00EA2E86">
        <w:rPr>
          <w:rFonts w:ascii="Times New Roman" w:hAnsi="Times New Roman" w:cs="Times New Roman"/>
          <w:sz w:val="28"/>
          <w:szCs w:val="28"/>
          <w:lang w:val="vi-VN"/>
        </w:rPr>
        <w:t xml:space="preserve"> và niên hạn sử dụng của xe cơ giới (Nghị định không có thủ tục hành chính) do đó không yêu cầu đảm bảo điều kiện về con người, cơ sở vật chất để triển khai thực hiện.</w:t>
      </w:r>
      <w:r w:rsidR="002B4236" w:rsidRPr="00EA2E86">
        <w:rPr>
          <w:rFonts w:ascii="Times New Roman" w:hAnsi="Times New Roman" w:cs="Times New Roman"/>
          <w:sz w:val="28"/>
          <w:szCs w:val="28"/>
          <w:lang w:val="vi-VN"/>
        </w:rPr>
        <w:t xml:space="preserve"> </w:t>
      </w:r>
    </w:p>
    <w:p w14:paraId="6E18C082" w14:textId="3019EA63" w:rsidR="00B76A4C" w:rsidRPr="00EA2E86" w:rsidRDefault="002B4236" w:rsidP="00B31922">
      <w:pPr>
        <w:shd w:val="clear" w:color="auto" w:fill="FFFFFF" w:themeFill="background1"/>
        <w:spacing w:before="120" w:after="0" w:line="264" w:lineRule="auto"/>
        <w:ind w:firstLine="720"/>
        <w:jc w:val="both"/>
        <w:rPr>
          <w:rFonts w:ascii="Times New Roman" w:eastAsia="Times New Roman" w:hAnsi="Times New Roman" w:cs="Times New Roman"/>
          <w:sz w:val="28"/>
          <w:szCs w:val="28"/>
          <w:lang w:val="vi-VN"/>
        </w:rPr>
      </w:pPr>
      <w:r w:rsidRPr="00EA2E86">
        <w:rPr>
          <w:rFonts w:ascii="Times New Roman" w:eastAsia="Times New Roman" w:hAnsi="Times New Roman" w:cs="Times New Roman"/>
          <w:sz w:val="28"/>
          <w:szCs w:val="28"/>
          <w:lang w:val="vi-VN"/>
        </w:rPr>
        <w:t>2</w:t>
      </w:r>
      <w:r w:rsidR="00D27450" w:rsidRPr="00EA2E86">
        <w:rPr>
          <w:rFonts w:ascii="Times New Roman" w:eastAsia="Times New Roman" w:hAnsi="Times New Roman" w:cs="Times New Roman"/>
          <w:sz w:val="28"/>
          <w:szCs w:val="28"/>
          <w:lang w:val="vi-VN"/>
        </w:rPr>
        <w:t xml:space="preserve">. </w:t>
      </w:r>
      <w:r w:rsidRPr="00EA2E86">
        <w:rPr>
          <w:rFonts w:ascii="Times New Roman" w:hAnsi="Times New Roman" w:cs="Times New Roman"/>
          <w:sz w:val="28"/>
          <w:szCs w:val="28"/>
          <w:lang w:val="vi-VN"/>
        </w:rPr>
        <w:t>Về bảo đảm</w:t>
      </w:r>
      <w:r w:rsidRPr="00EA2E86">
        <w:rPr>
          <w:rFonts w:ascii="Times New Roman" w:hAnsi="Times New Roman" w:cs="Times New Roman"/>
          <w:bCs/>
          <w:i/>
          <w:sz w:val="28"/>
          <w:szCs w:val="28"/>
          <w:lang w:val="vi-VN"/>
        </w:rPr>
        <w:t xml:space="preserve"> </w:t>
      </w:r>
      <w:r w:rsidRPr="00EA2E86">
        <w:rPr>
          <w:rFonts w:ascii="Times New Roman" w:hAnsi="Times New Roman" w:cs="Times New Roman"/>
          <w:sz w:val="28"/>
          <w:szCs w:val="28"/>
          <w:lang w:val="vi-VN"/>
        </w:rPr>
        <w:t>nguồn kinh phí</w:t>
      </w:r>
    </w:p>
    <w:p w14:paraId="5A34CE24" w14:textId="38C77A3A" w:rsidR="002B4236" w:rsidRPr="00EA2E86" w:rsidRDefault="002B4236" w:rsidP="00B31922">
      <w:pPr>
        <w:shd w:val="clear" w:color="auto" w:fill="FFFFFF" w:themeFill="background1"/>
        <w:spacing w:before="120" w:after="0" w:line="264" w:lineRule="auto"/>
        <w:ind w:firstLine="720"/>
        <w:jc w:val="both"/>
        <w:rPr>
          <w:rFonts w:ascii="Times New Roman" w:hAnsi="Times New Roman" w:cs="Times New Roman"/>
          <w:bCs/>
          <w:sz w:val="28"/>
          <w:szCs w:val="28"/>
          <w:lang w:val="vi-VN"/>
        </w:rPr>
      </w:pPr>
      <w:r w:rsidRPr="00EA2E86">
        <w:rPr>
          <w:rFonts w:ascii="Times New Roman" w:hAnsi="Times New Roman" w:cs="Times New Roman"/>
          <w:bCs/>
          <w:sz w:val="28"/>
          <w:szCs w:val="28"/>
          <w:lang w:val="vi-VN"/>
        </w:rPr>
        <w:t>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w:t>
      </w:r>
    </w:p>
    <w:p w14:paraId="22C9516F" w14:textId="3C531141" w:rsidR="00D27450" w:rsidRPr="00EA2E86" w:rsidRDefault="00D27450" w:rsidP="00B31922">
      <w:pPr>
        <w:shd w:val="clear" w:color="auto" w:fill="FFFFFF" w:themeFill="background1"/>
        <w:spacing w:before="120" w:after="0" w:line="264" w:lineRule="auto"/>
        <w:ind w:firstLine="720"/>
        <w:jc w:val="both"/>
        <w:rPr>
          <w:rFonts w:ascii="Times New Roman" w:eastAsia="Times New Roman" w:hAnsi="Times New Roman" w:cs="Times New Roman"/>
          <w:sz w:val="28"/>
          <w:szCs w:val="28"/>
          <w:lang w:val="vi-VN"/>
        </w:rPr>
      </w:pPr>
      <w:r w:rsidRPr="00EA2E86">
        <w:rPr>
          <w:rFonts w:ascii="Times New Roman" w:eastAsia="Times New Roman" w:hAnsi="Times New Roman" w:cs="Times New Roman"/>
          <w:sz w:val="28"/>
          <w:szCs w:val="28"/>
          <w:lang w:val="vi-VN"/>
        </w:rPr>
        <w:t>Trên đây là Tờ trình</w:t>
      </w:r>
      <w:r w:rsidR="002B4C81" w:rsidRPr="00EA2E86">
        <w:rPr>
          <w:rFonts w:ascii="Times New Roman" w:eastAsia="Times New Roman" w:hAnsi="Times New Roman" w:cs="Times New Roman"/>
          <w:sz w:val="28"/>
          <w:szCs w:val="28"/>
          <w:lang w:val="vi-VN"/>
        </w:rPr>
        <w:t xml:space="preserve"> </w:t>
      </w:r>
      <w:r w:rsidR="002C3D05" w:rsidRPr="00EA2E86">
        <w:rPr>
          <w:rFonts w:ascii="Times New Roman" w:eastAsia="Times New Roman" w:hAnsi="Times New Roman" w:cs="Times New Roman"/>
          <w:sz w:val="28"/>
          <w:szCs w:val="28"/>
          <w:lang w:val="vi-VN"/>
        </w:rPr>
        <w:t>dự thảo</w:t>
      </w:r>
      <w:r w:rsidR="008177C2" w:rsidRPr="00EA2E86">
        <w:rPr>
          <w:rFonts w:ascii="Times New Roman" w:eastAsia="Times New Roman" w:hAnsi="Times New Roman" w:cs="Times New Roman"/>
          <w:sz w:val="28"/>
          <w:szCs w:val="28"/>
          <w:lang w:val="vi-VN"/>
        </w:rPr>
        <w:t xml:space="preserve"> Nghị định </w:t>
      </w:r>
      <w:r w:rsidR="00D36E22" w:rsidRPr="00EA2E86">
        <w:rPr>
          <w:rFonts w:ascii="Times New Roman" w:eastAsia="Times New Roman" w:hAnsi="Times New Roman" w:cs="Times New Roman"/>
          <w:sz w:val="28"/>
          <w:szCs w:val="28"/>
          <w:lang w:val="vi-VN"/>
        </w:rPr>
        <w:t xml:space="preserve">quy định về </w:t>
      </w:r>
      <w:r w:rsidR="00CC2547" w:rsidRPr="004542B5">
        <w:rPr>
          <w:rFonts w:ascii="Times New Roman" w:eastAsia="Times New Roman" w:hAnsi="Times New Roman" w:cs="Times New Roman"/>
          <w:sz w:val="28"/>
          <w:szCs w:val="28"/>
          <w:lang w:val="vi-VN"/>
        </w:rPr>
        <w:t xml:space="preserve">điều kiện </w:t>
      </w:r>
      <w:r w:rsidR="00D36E22" w:rsidRPr="00EA2E86">
        <w:rPr>
          <w:rFonts w:ascii="Times New Roman" w:eastAsia="Times New Roman" w:hAnsi="Times New Roman" w:cs="Times New Roman"/>
          <w:sz w:val="28"/>
          <w:szCs w:val="28"/>
          <w:lang w:val="vi-VN"/>
        </w:rPr>
        <w:t>cơ sở đăng kiểm xe cơ giới, cơ sở kiểm định khí thải xe mô tô, xe gắn máy; niên hạn sử dụng của xe cơ giới</w:t>
      </w:r>
      <w:r w:rsidR="002B4236" w:rsidRPr="00EA2E86">
        <w:rPr>
          <w:rFonts w:ascii="Times New Roman" w:eastAsia="Times New Roman" w:hAnsi="Times New Roman" w:cs="Times New Roman"/>
          <w:sz w:val="28"/>
          <w:szCs w:val="28"/>
          <w:lang w:val="vi-VN"/>
        </w:rPr>
        <w:t>, kính trình Chính phủ xem xét, quyết định</w:t>
      </w:r>
      <w:r w:rsidRPr="00EA2E86">
        <w:rPr>
          <w:rFonts w:ascii="Times New Roman" w:eastAsia="Times New Roman" w:hAnsi="Times New Roman" w:cs="Times New Roman"/>
          <w:sz w:val="28"/>
          <w:szCs w:val="28"/>
          <w:lang w:val="vi-VN"/>
        </w:rPr>
        <w:t>./.</w:t>
      </w:r>
    </w:p>
    <w:p w14:paraId="2045CA98" w14:textId="78FEA414" w:rsidR="00D27450" w:rsidRPr="004542B5" w:rsidRDefault="00D27450" w:rsidP="00B31922">
      <w:pPr>
        <w:shd w:val="clear" w:color="auto" w:fill="FFFFFF" w:themeFill="background1"/>
        <w:spacing w:before="120" w:after="0" w:line="264" w:lineRule="auto"/>
        <w:ind w:firstLine="720"/>
        <w:jc w:val="both"/>
        <w:rPr>
          <w:rFonts w:ascii="Times New Roman" w:eastAsia="Times New Roman" w:hAnsi="Times New Roman" w:cs="Times New Roman"/>
          <w:i/>
          <w:iCs/>
          <w:sz w:val="28"/>
          <w:szCs w:val="28"/>
          <w:lang w:val="vi-VN"/>
        </w:rPr>
      </w:pPr>
      <w:r w:rsidRPr="00EA2E86">
        <w:rPr>
          <w:rFonts w:ascii="Times New Roman" w:eastAsia="Times New Roman" w:hAnsi="Times New Roman" w:cs="Times New Roman"/>
          <w:i/>
          <w:iCs/>
          <w:sz w:val="28"/>
          <w:szCs w:val="28"/>
          <w:lang w:val="vi-VN"/>
        </w:rPr>
        <w:t xml:space="preserve">(Xin gửi kèm theo: (1) </w:t>
      </w:r>
      <w:r w:rsidR="008177C2" w:rsidRPr="00EA2E86">
        <w:rPr>
          <w:rFonts w:ascii="Times New Roman" w:eastAsia="Times New Roman" w:hAnsi="Times New Roman" w:cs="Times New Roman"/>
          <w:i/>
          <w:iCs/>
          <w:sz w:val="28"/>
          <w:szCs w:val="28"/>
          <w:lang w:val="vi-VN"/>
        </w:rPr>
        <w:t>Dự thảo Nghị định</w:t>
      </w:r>
      <w:r w:rsidR="00CA1C74" w:rsidRPr="00EA2E86">
        <w:rPr>
          <w:rFonts w:ascii="Times New Roman" w:eastAsia="Times New Roman" w:hAnsi="Times New Roman" w:cs="Times New Roman"/>
          <w:i/>
          <w:iCs/>
          <w:sz w:val="28"/>
          <w:szCs w:val="28"/>
          <w:lang w:val="vi-VN"/>
        </w:rPr>
        <w:t>; (2)</w:t>
      </w:r>
      <w:r w:rsidR="003F34C7" w:rsidRPr="00EA2E86">
        <w:rPr>
          <w:rFonts w:ascii="Times New Roman" w:eastAsia="Times New Roman" w:hAnsi="Times New Roman" w:cs="Times New Roman"/>
          <w:i/>
          <w:iCs/>
          <w:sz w:val="28"/>
          <w:szCs w:val="28"/>
          <w:lang w:val="vi-VN"/>
        </w:rPr>
        <w:t xml:space="preserve"> </w:t>
      </w:r>
      <w:r w:rsidR="006E0A80" w:rsidRPr="00EA2E86">
        <w:rPr>
          <w:rFonts w:ascii="Times New Roman" w:eastAsia="Times New Roman" w:hAnsi="Times New Roman" w:cs="Times New Roman"/>
          <w:i/>
          <w:iCs/>
          <w:sz w:val="28"/>
          <w:szCs w:val="28"/>
          <w:lang w:val="vi-VN"/>
        </w:rPr>
        <w:t xml:space="preserve">Báo cáo thẩm định của Bộ Tư pháp và </w:t>
      </w:r>
      <w:r w:rsidR="00E711F5" w:rsidRPr="00EA2E86">
        <w:rPr>
          <w:rFonts w:ascii="Times New Roman" w:eastAsia="Times New Roman" w:hAnsi="Times New Roman" w:cs="Times New Roman"/>
          <w:i/>
          <w:iCs/>
          <w:sz w:val="28"/>
          <w:szCs w:val="28"/>
          <w:lang w:val="vi-VN"/>
        </w:rPr>
        <w:t>Báo cáo tiếp thu, giải trình ý kiến thẩm định; (3)</w:t>
      </w:r>
      <w:r w:rsidR="006E0A80" w:rsidRPr="00EA2E86">
        <w:rPr>
          <w:rFonts w:ascii="Times New Roman" w:eastAsia="Times New Roman" w:hAnsi="Times New Roman" w:cs="Times New Roman"/>
          <w:i/>
          <w:iCs/>
          <w:sz w:val="28"/>
          <w:szCs w:val="28"/>
          <w:lang w:val="vi-VN"/>
        </w:rPr>
        <w:t xml:space="preserve"> Bản tổng hợp, giải trình, tiếp thu ý kiến góp ý của cơ quan, </w:t>
      </w:r>
      <w:r w:rsidR="0010356E" w:rsidRPr="00EA2E86">
        <w:rPr>
          <w:rFonts w:ascii="Times New Roman" w:eastAsia="Times New Roman" w:hAnsi="Times New Roman" w:cs="Times New Roman"/>
          <w:i/>
          <w:iCs/>
          <w:sz w:val="28"/>
          <w:szCs w:val="28"/>
          <w:lang w:val="vi-VN"/>
        </w:rPr>
        <w:t>đơn vị</w:t>
      </w:r>
      <w:r w:rsidR="00D17AED" w:rsidRPr="004542B5">
        <w:rPr>
          <w:rFonts w:ascii="Times New Roman" w:eastAsia="Times New Roman" w:hAnsi="Times New Roman" w:cs="Times New Roman"/>
          <w:i/>
          <w:iCs/>
          <w:sz w:val="28"/>
          <w:szCs w:val="28"/>
          <w:lang w:val="vi-VN"/>
        </w:rPr>
        <w:t>; (4</w:t>
      </w:r>
      <w:r w:rsidR="00A236B8" w:rsidRPr="00EA2E86">
        <w:rPr>
          <w:rFonts w:ascii="Times New Roman" w:eastAsia="Times New Roman" w:hAnsi="Times New Roman" w:cs="Times New Roman"/>
          <w:i/>
          <w:iCs/>
          <w:sz w:val="28"/>
          <w:szCs w:val="28"/>
          <w:lang w:val="vi-VN"/>
        </w:rPr>
        <w:t>)</w:t>
      </w:r>
      <w:r w:rsidR="00D17AED" w:rsidRPr="004542B5">
        <w:rPr>
          <w:rFonts w:ascii="Times New Roman" w:eastAsia="Times New Roman" w:hAnsi="Times New Roman" w:cs="Times New Roman"/>
          <w:i/>
          <w:iCs/>
          <w:sz w:val="28"/>
          <w:szCs w:val="28"/>
          <w:lang w:val="vi-VN"/>
        </w:rPr>
        <w:t xml:space="preserve"> Bảng so sánh nội dung của dự thảo Nghị định với quy định hiện hành.</w:t>
      </w:r>
    </w:p>
    <w:tbl>
      <w:tblPr>
        <w:tblW w:w="10207" w:type="dxa"/>
        <w:tblCellMar>
          <w:top w:w="15" w:type="dxa"/>
          <w:left w:w="15" w:type="dxa"/>
          <w:bottom w:w="15" w:type="dxa"/>
          <w:right w:w="15" w:type="dxa"/>
        </w:tblCellMar>
        <w:tblLook w:val="04A0" w:firstRow="1" w:lastRow="0" w:firstColumn="1" w:lastColumn="0" w:noHBand="0" w:noVBand="1"/>
      </w:tblPr>
      <w:tblGrid>
        <w:gridCol w:w="3964"/>
        <w:gridCol w:w="6243"/>
      </w:tblGrid>
      <w:tr w:rsidR="00426780" w:rsidRPr="004542B5" w14:paraId="0CF9E6F9" w14:textId="77777777" w:rsidTr="00386B91">
        <w:trPr>
          <w:trHeight w:val="2602"/>
        </w:trPr>
        <w:tc>
          <w:tcPr>
            <w:tcW w:w="3964" w:type="dxa"/>
            <w:tcMar>
              <w:top w:w="0" w:type="dxa"/>
              <w:left w:w="115" w:type="dxa"/>
              <w:bottom w:w="0" w:type="dxa"/>
              <w:right w:w="115" w:type="dxa"/>
            </w:tcMar>
            <w:hideMark/>
          </w:tcPr>
          <w:p w14:paraId="1E42CF71" w14:textId="51EA5C2A" w:rsidR="002B5158" w:rsidRPr="00EA2E86" w:rsidRDefault="00386B91" w:rsidP="002B5158">
            <w:pPr>
              <w:shd w:val="clear" w:color="auto" w:fill="FFFFFF" w:themeFill="background1"/>
              <w:spacing w:before="120" w:after="0" w:line="240" w:lineRule="auto"/>
              <w:ind w:hanging="142"/>
              <w:jc w:val="both"/>
              <w:rPr>
                <w:rFonts w:ascii="Times New Roman" w:eastAsia="Times New Roman" w:hAnsi="Times New Roman" w:cs="Times New Roman"/>
                <w:b/>
                <w:bCs/>
                <w:i/>
                <w:iCs/>
                <w:sz w:val="24"/>
                <w:szCs w:val="24"/>
                <w:lang w:val="vi-VN"/>
              </w:rPr>
            </w:pPr>
            <w:r w:rsidRPr="00EA2E86">
              <w:rPr>
                <w:rFonts w:ascii="Times New Roman" w:eastAsia="Times New Roman" w:hAnsi="Times New Roman" w:cs="Times New Roman"/>
                <w:b/>
                <w:bCs/>
                <w:i/>
                <w:iCs/>
                <w:sz w:val="24"/>
                <w:szCs w:val="24"/>
                <w:lang w:val="vi-VN"/>
              </w:rPr>
              <w:t xml:space="preserve"> </w:t>
            </w:r>
            <w:r w:rsidR="00D27450" w:rsidRPr="00EA2E86">
              <w:rPr>
                <w:rFonts w:ascii="Times New Roman" w:eastAsia="Times New Roman" w:hAnsi="Times New Roman" w:cs="Times New Roman"/>
                <w:b/>
                <w:bCs/>
                <w:i/>
                <w:iCs/>
                <w:sz w:val="24"/>
                <w:szCs w:val="24"/>
                <w:lang w:val="vi-VN"/>
              </w:rPr>
              <w:t>Nơi nhận:</w:t>
            </w:r>
          </w:p>
          <w:p w14:paraId="0DF647BE" w14:textId="26DE8629" w:rsidR="006F75CA" w:rsidRPr="00EA2E86"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EA2E86">
              <w:rPr>
                <w:rFonts w:ascii="Times New Roman" w:eastAsia="Times New Roman" w:hAnsi="Times New Roman" w:cs="Times New Roman"/>
                <w:lang w:val="vi-VN"/>
              </w:rPr>
              <w:t xml:space="preserve"> </w:t>
            </w:r>
            <w:r w:rsidR="002B5158" w:rsidRPr="00EA2E86">
              <w:rPr>
                <w:rFonts w:ascii="Times New Roman" w:eastAsia="Times New Roman" w:hAnsi="Times New Roman" w:cs="Times New Roman"/>
                <w:lang w:val="vi-VN"/>
              </w:rPr>
              <w:t xml:space="preserve">- </w:t>
            </w:r>
            <w:r w:rsidR="006F75CA" w:rsidRPr="00EA2E86">
              <w:rPr>
                <w:rFonts w:ascii="Times New Roman" w:eastAsia="Times New Roman" w:hAnsi="Times New Roman" w:cs="Times New Roman"/>
                <w:lang w:val="vi-VN"/>
              </w:rPr>
              <w:t>Như trên;</w:t>
            </w:r>
          </w:p>
          <w:p w14:paraId="027965F8" w14:textId="3A524CEE" w:rsidR="00AC6848" w:rsidRPr="00EA2E86" w:rsidRDefault="00AC6848"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EA2E86">
              <w:rPr>
                <w:rFonts w:ascii="Times New Roman" w:eastAsia="Times New Roman" w:hAnsi="Times New Roman" w:cs="Times New Roman"/>
                <w:lang w:val="vi-VN"/>
              </w:rPr>
              <w:t>- Văn phòng Chính phủ;</w:t>
            </w:r>
          </w:p>
          <w:p w14:paraId="48875556" w14:textId="5BF6DB7C" w:rsidR="00AB1865" w:rsidRPr="00EA2E86"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EA2E86">
              <w:rPr>
                <w:rFonts w:ascii="Times New Roman" w:eastAsia="Times New Roman" w:hAnsi="Times New Roman" w:cs="Times New Roman"/>
                <w:lang w:val="vi-VN"/>
              </w:rPr>
              <w:t xml:space="preserve"> </w:t>
            </w:r>
            <w:r w:rsidR="00AB1865" w:rsidRPr="00EA2E86">
              <w:rPr>
                <w:rFonts w:ascii="Times New Roman" w:eastAsia="Times New Roman" w:hAnsi="Times New Roman" w:cs="Times New Roman"/>
                <w:lang w:val="vi-VN"/>
              </w:rPr>
              <w:t xml:space="preserve">- Các Vụ: </w:t>
            </w:r>
            <w:proofErr w:type="spellStart"/>
            <w:r w:rsidR="00AB1865" w:rsidRPr="00EA2E86">
              <w:rPr>
                <w:rFonts w:ascii="Times New Roman" w:eastAsia="Times New Roman" w:hAnsi="Times New Roman" w:cs="Times New Roman"/>
                <w:lang w:val="vi-VN"/>
              </w:rPr>
              <w:t>PC</w:t>
            </w:r>
            <w:proofErr w:type="spellEnd"/>
            <w:r w:rsidR="00AB1865" w:rsidRPr="00EA2E86">
              <w:rPr>
                <w:rFonts w:ascii="Times New Roman" w:eastAsia="Times New Roman" w:hAnsi="Times New Roman" w:cs="Times New Roman"/>
                <w:lang w:val="vi-VN"/>
              </w:rPr>
              <w:t xml:space="preserve">, </w:t>
            </w:r>
            <w:proofErr w:type="spellStart"/>
            <w:r w:rsidR="00AB1865" w:rsidRPr="00EA2E86">
              <w:rPr>
                <w:rFonts w:ascii="Times New Roman" w:eastAsia="Times New Roman" w:hAnsi="Times New Roman" w:cs="Times New Roman"/>
                <w:lang w:val="vi-VN"/>
              </w:rPr>
              <w:t>KHCN&amp;MT</w:t>
            </w:r>
            <w:proofErr w:type="spellEnd"/>
            <w:r w:rsidR="00AB1865" w:rsidRPr="00EA2E86">
              <w:rPr>
                <w:rFonts w:ascii="Times New Roman" w:eastAsia="Times New Roman" w:hAnsi="Times New Roman" w:cs="Times New Roman"/>
                <w:lang w:val="vi-VN"/>
              </w:rPr>
              <w:t>;</w:t>
            </w:r>
          </w:p>
          <w:p w14:paraId="43449F27" w14:textId="284EFF3D" w:rsidR="00B4327D" w:rsidRPr="00EA2E86"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EA2E86">
              <w:rPr>
                <w:rFonts w:ascii="Times New Roman" w:eastAsia="Times New Roman" w:hAnsi="Times New Roman" w:cs="Times New Roman"/>
                <w:lang w:val="vi-VN"/>
              </w:rPr>
              <w:t xml:space="preserve"> </w:t>
            </w:r>
            <w:r w:rsidR="00AC6848" w:rsidRPr="00EA2E86">
              <w:rPr>
                <w:rFonts w:ascii="Times New Roman" w:eastAsia="Times New Roman" w:hAnsi="Times New Roman" w:cs="Times New Roman"/>
                <w:lang w:val="vi-VN"/>
              </w:rPr>
              <w:t xml:space="preserve">- Cục </w:t>
            </w:r>
            <w:proofErr w:type="spellStart"/>
            <w:r w:rsidR="00AC6848" w:rsidRPr="00EA2E86">
              <w:rPr>
                <w:rFonts w:ascii="Times New Roman" w:eastAsia="Times New Roman" w:hAnsi="Times New Roman" w:cs="Times New Roman"/>
                <w:lang w:val="vi-VN"/>
              </w:rPr>
              <w:t>ĐKVN</w:t>
            </w:r>
            <w:proofErr w:type="spellEnd"/>
            <w:r w:rsidR="00B4327D" w:rsidRPr="00EA2E86">
              <w:rPr>
                <w:rFonts w:ascii="Times New Roman" w:eastAsia="Times New Roman" w:hAnsi="Times New Roman" w:cs="Times New Roman"/>
                <w:lang w:val="vi-VN"/>
              </w:rPr>
              <w:t>;</w:t>
            </w:r>
          </w:p>
          <w:p w14:paraId="2EEB151E" w14:textId="7785A132" w:rsidR="00D27450" w:rsidRPr="00EA2E86" w:rsidRDefault="00386B91" w:rsidP="007B36C4">
            <w:pPr>
              <w:shd w:val="clear" w:color="auto" w:fill="FFFFFF" w:themeFill="background1"/>
              <w:spacing w:after="0" w:line="240" w:lineRule="auto"/>
              <w:ind w:hanging="144"/>
              <w:jc w:val="both"/>
              <w:rPr>
                <w:rFonts w:ascii="Times New Roman" w:eastAsia="Times New Roman" w:hAnsi="Times New Roman" w:cs="Times New Roman"/>
                <w:sz w:val="28"/>
                <w:szCs w:val="28"/>
                <w:vertAlign w:val="subscript"/>
                <w:lang w:val="vi-VN"/>
              </w:rPr>
            </w:pPr>
            <w:r w:rsidRPr="00EA2E86">
              <w:rPr>
                <w:rFonts w:ascii="Times New Roman" w:eastAsia="Times New Roman" w:hAnsi="Times New Roman" w:cs="Times New Roman"/>
                <w:lang w:val="vi-VN"/>
              </w:rPr>
              <w:t xml:space="preserve"> </w:t>
            </w:r>
            <w:r w:rsidR="002B5158" w:rsidRPr="00EA2E86">
              <w:rPr>
                <w:rFonts w:ascii="Times New Roman" w:eastAsia="Times New Roman" w:hAnsi="Times New Roman" w:cs="Times New Roman"/>
                <w:lang w:val="vi-VN"/>
              </w:rPr>
              <w:t xml:space="preserve">- </w:t>
            </w:r>
            <w:r w:rsidR="00D27450" w:rsidRPr="00EA2E86">
              <w:rPr>
                <w:rFonts w:ascii="Times New Roman" w:eastAsia="Times New Roman" w:hAnsi="Times New Roman" w:cs="Times New Roman"/>
                <w:lang w:val="vi-VN"/>
              </w:rPr>
              <w:t xml:space="preserve">Lưu: </w:t>
            </w:r>
            <w:proofErr w:type="spellStart"/>
            <w:r w:rsidR="00D27450" w:rsidRPr="00EA2E86">
              <w:rPr>
                <w:rFonts w:ascii="Times New Roman" w:eastAsia="Times New Roman" w:hAnsi="Times New Roman" w:cs="Times New Roman"/>
                <w:lang w:val="vi-VN"/>
              </w:rPr>
              <w:t>VT</w:t>
            </w:r>
            <w:proofErr w:type="spellEnd"/>
            <w:r w:rsidR="00D27450" w:rsidRPr="00EA2E86">
              <w:rPr>
                <w:rFonts w:ascii="Times New Roman" w:eastAsia="Times New Roman" w:hAnsi="Times New Roman" w:cs="Times New Roman"/>
                <w:lang w:val="vi-VN"/>
              </w:rPr>
              <w:t xml:space="preserve">, </w:t>
            </w:r>
            <w:proofErr w:type="spellStart"/>
            <w:r w:rsidR="00D27450" w:rsidRPr="00EA2E86">
              <w:rPr>
                <w:rFonts w:ascii="Times New Roman" w:eastAsia="Times New Roman" w:hAnsi="Times New Roman" w:cs="Times New Roman"/>
                <w:lang w:val="vi-VN"/>
              </w:rPr>
              <w:t>KHCN&amp;MT</w:t>
            </w:r>
            <w:proofErr w:type="spellEnd"/>
            <w:r w:rsidR="00767573" w:rsidRPr="00EA2E86">
              <w:rPr>
                <w:rFonts w:ascii="Times New Roman" w:eastAsia="Times New Roman" w:hAnsi="Times New Roman" w:cs="Times New Roman"/>
                <w:lang w:val="vi-VN"/>
              </w:rPr>
              <w:t>.</w:t>
            </w:r>
          </w:p>
        </w:tc>
        <w:tc>
          <w:tcPr>
            <w:tcW w:w="6243" w:type="dxa"/>
            <w:tcMar>
              <w:top w:w="0" w:type="dxa"/>
              <w:left w:w="115" w:type="dxa"/>
              <w:bottom w:w="0" w:type="dxa"/>
              <w:right w:w="115" w:type="dxa"/>
            </w:tcMar>
            <w:hideMark/>
          </w:tcPr>
          <w:p w14:paraId="69E4650E" w14:textId="7C767161" w:rsidR="00B4327D" w:rsidRPr="00EA2E86" w:rsidRDefault="00D27450" w:rsidP="00AA76EF">
            <w:pPr>
              <w:shd w:val="clear" w:color="auto" w:fill="FFFFFF" w:themeFill="background1"/>
              <w:spacing w:after="0" w:line="240" w:lineRule="auto"/>
              <w:ind w:left="-45"/>
              <w:jc w:val="center"/>
              <w:rPr>
                <w:rFonts w:ascii="Times New Roman" w:eastAsia="Times New Roman" w:hAnsi="Times New Roman" w:cs="Times New Roman"/>
                <w:b/>
                <w:bCs/>
                <w:sz w:val="28"/>
                <w:szCs w:val="28"/>
                <w:lang w:val="vi-VN"/>
              </w:rPr>
            </w:pPr>
            <w:r w:rsidRPr="00EA2E86">
              <w:rPr>
                <w:rFonts w:ascii="Times New Roman" w:eastAsia="Times New Roman" w:hAnsi="Times New Roman" w:cs="Times New Roman"/>
                <w:b/>
                <w:bCs/>
                <w:sz w:val="28"/>
                <w:szCs w:val="28"/>
                <w:lang w:val="vi-VN"/>
              </w:rPr>
              <w:t>BỘ TRƯỞNG</w:t>
            </w:r>
          </w:p>
          <w:p w14:paraId="11531397" w14:textId="77777777" w:rsidR="00D27450" w:rsidRPr="00EA2E86" w:rsidRDefault="00D27450"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3B233377" w14:textId="77777777" w:rsidR="00D27450" w:rsidRPr="00EA2E86" w:rsidRDefault="00D27450" w:rsidP="00AA76EF">
            <w:pPr>
              <w:shd w:val="clear" w:color="auto" w:fill="FFFFFF" w:themeFill="background1"/>
              <w:spacing w:after="0" w:line="240" w:lineRule="auto"/>
              <w:ind w:left="-45"/>
              <w:jc w:val="center"/>
              <w:rPr>
                <w:rFonts w:ascii="Times New Roman" w:eastAsia="Times New Roman" w:hAnsi="Times New Roman" w:cs="Times New Roman"/>
                <w:sz w:val="28"/>
                <w:szCs w:val="28"/>
                <w:lang w:val="vi-VN"/>
              </w:rPr>
            </w:pPr>
            <w:r w:rsidRPr="00EA2E86">
              <w:rPr>
                <w:rFonts w:ascii="Times New Roman" w:eastAsia="Times New Roman" w:hAnsi="Times New Roman" w:cs="Times New Roman"/>
                <w:b/>
                <w:bCs/>
                <w:sz w:val="28"/>
                <w:szCs w:val="28"/>
                <w:lang w:val="vi-VN"/>
              </w:rPr>
              <w:t> </w:t>
            </w:r>
          </w:p>
          <w:p w14:paraId="507A2B21" w14:textId="77777777" w:rsidR="00D27450" w:rsidRPr="00EA2E86" w:rsidRDefault="00D27450"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27C31CE4" w14:textId="77777777" w:rsidR="001E7843" w:rsidRPr="00EA2E86" w:rsidRDefault="001E7843"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79D57517" w14:textId="27355127" w:rsidR="00D27450" w:rsidRPr="00EA2E86" w:rsidRDefault="00D27450" w:rsidP="00AA76EF">
            <w:pPr>
              <w:shd w:val="clear" w:color="auto" w:fill="FFFFFF" w:themeFill="background1"/>
              <w:spacing w:before="240" w:after="0" w:line="240" w:lineRule="auto"/>
              <w:ind w:left="-45"/>
              <w:jc w:val="center"/>
              <w:rPr>
                <w:rFonts w:ascii="Times New Roman" w:eastAsia="Times New Roman" w:hAnsi="Times New Roman" w:cs="Times New Roman"/>
                <w:sz w:val="28"/>
                <w:szCs w:val="28"/>
                <w:lang w:val="vi-VN"/>
              </w:rPr>
            </w:pPr>
            <w:r w:rsidRPr="00EA2E86">
              <w:rPr>
                <w:rFonts w:ascii="Times New Roman" w:eastAsia="Times New Roman" w:hAnsi="Times New Roman" w:cs="Times New Roman"/>
                <w:b/>
                <w:bCs/>
                <w:sz w:val="28"/>
                <w:szCs w:val="28"/>
                <w:lang w:val="vi-VN"/>
              </w:rPr>
              <w:t xml:space="preserve">Nguyễn </w:t>
            </w:r>
            <w:r w:rsidR="00DF4B4C" w:rsidRPr="00EA2E86">
              <w:rPr>
                <w:rFonts w:ascii="Times New Roman" w:eastAsia="Times New Roman" w:hAnsi="Times New Roman" w:cs="Times New Roman"/>
                <w:b/>
                <w:bCs/>
                <w:sz w:val="28"/>
                <w:szCs w:val="28"/>
                <w:lang w:val="vi-VN"/>
              </w:rPr>
              <w:t>Văn Thắng</w:t>
            </w:r>
          </w:p>
        </w:tc>
      </w:tr>
    </w:tbl>
    <w:p w14:paraId="6A1E9C6C" w14:textId="77777777" w:rsidR="00137EBD" w:rsidRPr="00EA2E86" w:rsidRDefault="00137EBD" w:rsidP="00AA76EF">
      <w:pPr>
        <w:shd w:val="clear" w:color="auto" w:fill="FFFFFF" w:themeFill="background1"/>
        <w:rPr>
          <w:rFonts w:ascii="Times New Roman" w:hAnsi="Times New Roman" w:cs="Times New Roman"/>
          <w:sz w:val="28"/>
          <w:szCs w:val="28"/>
          <w:lang w:val="vi-VN"/>
        </w:rPr>
      </w:pPr>
    </w:p>
    <w:sectPr w:rsidR="00137EBD" w:rsidRPr="00EA2E86" w:rsidSect="00232110">
      <w:headerReference w:type="default" r:id="rId8"/>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27F3" w14:textId="77777777" w:rsidR="003B1BB8" w:rsidRDefault="003B1BB8" w:rsidP="00514FC2">
      <w:pPr>
        <w:spacing w:after="0" w:line="240" w:lineRule="auto"/>
      </w:pPr>
      <w:r>
        <w:separator/>
      </w:r>
    </w:p>
  </w:endnote>
  <w:endnote w:type="continuationSeparator" w:id="0">
    <w:p w14:paraId="66492416" w14:textId="77777777" w:rsidR="003B1BB8" w:rsidRDefault="003B1BB8"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FFCB" w14:textId="77777777" w:rsidR="003B1BB8" w:rsidRDefault="003B1BB8" w:rsidP="00514FC2">
      <w:pPr>
        <w:spacing w:after="0" w:line="240" w:lineRule="auto"/>
      </w:pPr>
      <w:r>
        <w:separator/>
      </w:r>
    </w:p>
  </w:footnote>
  <w:footnote w:type="continuationSeparator" w:id="0">
    <w:p w14:paraId="4270B342" w14:textId="77777777" w:rsidR="003B1BB8" w:rsidRDefault="003B1BB8" w:rsidP="00514FC2">
      <w:pPr>
        <w:spacing w:after="0" w:line="240" w:lineRule="auto"/>
      </w:pPr>
      <w:r>
        <w:continuationSeparator/>
      </w:r>
    </w:p>
  </w:footnote>
  <w:footnote w:id="1">
    <w:p w14:paraId="56915636" w14:textId="236B6C6D" w:rsidR="007D60AB" w:rsidRDefault="007D60AB" w:rsidP="007D60AB">
      <w:pPr>
        <w:pStyle w:val="Funotentext"/>
        <w:jc w:val="both"/>
      </w:pPr>
      <w:r>
        <w:rPr>
          <w:rStyle w:val="Funotenzeichen"/>
        </w:rPr>
        <w:footnoteRef/>
      </w:r>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981/</w:t>
      </w:r>
      <w:proofErr w:type="spellStart"/>
      <w:r>
        <w:t>QĐ-BGTVT</w:t>
      </w:r>
      <w:proofErr w:type="spellEnd"/>
      <w:r>
        <w:t xml:space="preserve"> </w:t>
      </w:r>
      <w:proofErr w:type="spellStart"/>
      <w:r>
        <w:t>ngày</w:t>
      </w:r>
      <w:proofErr w:type="spellEnd"/>
      <w:r>
        <w:t xml:space="preserve"> 08/8/2024 </w:t>
      </w:r>
      <w:proofErr w:type="spellStart"/>
      <w:r>
        <w:t>của</w:t>
      </w:r>
      <w:proofErr w:type="spellEnd"/>
      <w:r>
        <w:t xml:space="preserve"> Bộ </w:t>
      </w:r>
      <w:proofErr w:type="spellStart"/>
      <w:r>
        <w:t>trưởng</w:t>
      </w:r>
      <w:proofErr w:type="spellEnd"/>
      <w:r>
        <w:t xml:space="preserve"> Bộ </w:t>
      </w:r>
      <w:proofErr w:type="spellStart"/>
      <w:r>
        <w:t>GTVT</w:t>
      </w:r>
      <w:proofErr w:type="spellEnd"/>
      <w:r>
        <w:t xml:space="preserve"> </w:t>
      </w:r>
      <w:r w:rsidRPr="007D60AB">
        <w:t xml:space="preserve">Ban </w:t>
      </w:r>
      <w:proofErr w:type="spellStart"/>
      <w:r w:rsidRPr="007D60AB">
        <w:t>hành</w:t>
      </w:r>
      <w:proofErr w:type="spellEnd"/>
      <w:r w:rsidRPr="007D60AB">
        <w:t xml:space="preserve"> </w:t>
      </w:r>
      <w:proofErr w:type="spellStart"/>
      <w:r w:rsidRPr="007D60AB">
        <w:t>Chương</w:t>
      </w:r>
      <w:proofErr w:type="spellEnd"/>
      <w:r w:rsidRPr="007D60AB">
        <w:t xml:space="preserve"> </w:t>
      </w:r>
      <w:proofErr w:type="spellStart"/>
      <w:r w:rsidRPr="007D60AB">
        <w:t>trình</w:t>
      </w:r>
      <w:proofErr w:type="spellEnd"/>
      <w:r w:rsidRPr="007D60AB">
        <w:t xml:space="preserve"> </w:t>
      </w:r>
      <w:proofErr w:type="spellStart"/>
      <w:r w:rsidRPr="007D60AB">
        <w:t>xây</w:t>
      </w:r>
      <w:proofErr w:type="spellEnd"/>
      <w:r w:rsidRPr="007D60AB">
        <w:t xml:space="preserve"> dựng </w:t>
      </w:r>
      <w:proofErr w:type="spellStart"/>
      <w:r w:rsidRPr="007D60AB">
        <w:t>văn</w:t>
      </w:r>
      <w:proofErr w:type="spellEnd"/>
      <w:r w:rsidRPr="007D60AB">
        <w:t xml:space="preserve"> </w:t>
      </w:r>
      <w:proofErr w:type="spellStart"/>
      <w:r w:rsidRPr="007D60AB">
        <w:t>bản</w:t>
      </w:r>
      <w:proofErr w:type="spellEnd"/>
      <w:r w:rsidRPr="007D60AB">
        <w:t xml:space="preserve"> </w:t>
      </w:r>
      <w:proofErr w:type="spellStart"/>
      <w:r w:rsidRPr="007D60AB">
        <w:t>quy</w:t>
      </w:r>
      <w:proofErr w:type="spellEnd"/>
      <w:r w:rsidRPr="007D60AB">
        <w:t xml:space="preserve"> </w:t>
      </w:r>
      <w:proofErr w:type="spellStart"/>
      <w:r w:rsidRPr="007D60AB">
        <w:t>phạm</w:t>
      </w:r>
      <w:proofErr w:type="spellEnd"/>
      <w:r w:rsidRPr="007D60AB">
        <w:t xml:space="preserve"> </w:t>
      </w:r>
      <w:proofErr w:type="spellStart"/>
      <w:r w:rsidRPr="007D60AB">
        <w:t>pháp</w:t>
      </w:r>
      <w:proofErr w:type="spellEnd"/>
      <w:r w:rsidRPr="007D60AB">
        <w:t xml:space="preserve"> </w:t>
      </w:r>
      <w:proofErr w:type="spellStart"/>
      <w:r w:rsidRPr="007D60AB">
        <w:t>luật</w:t>
      </w:r>
      <w:proofErr w:type="spellEnd"/>
      <w:r>
        <w:t xml:space="preserve"> </w:t>
      </w:r>
      <w:proofErr w:type="spellStart"/>
      <w:r w:rsidRPr="007D60AB">
        <w:t>quy</w:t>
      </w:r>
      <w:proofErr w:type="spellEnd"/>
      <w:r w:rsidRPr="007D60AB">
        <w:t xml:space="preserve"> </w:t>
      </w:r>
      <w:proofErr w:type="spellStart"/>
      <w:r w:rsidRPr="007D60AB">
        <w:t>định</w:t>
      </w:r>
      <w:proofErr w:type="spellEnd"/>
      <w:r w:rsidRPr="007D60AB">
        <w:t xml:space="preserve"> chi </w:t>
      </w:r>
      <w:proofErr w:type="spellStart"/>
      <w:r w:rsidRPr="007D60AB">
        <w:t>tiết</w:t>
      </w:r>
      <w:proofErr w:type="spellEnd"/>
      <w:r w:rsidRPr="007D60AB">
        <w:t xml:space="preserve"> </w:t>
      </w:r>
      <w:proofErr w:type="spellStart"/>
      <w:r w:rsidRPr="007D60AB">
        <w:t>Luật</w:t>
      </w:r>
      <w:proofErr w:type="spellEnd"/>
      <w:r w:rsidRPr="007D60AB">
        <w:t xml:space="preserve"> </w:t>
      </w:r>
      <w:proofErr w:type="spellStart"/>
      <w:r w:rsidRPr="007D60AB">
        <w:t>Đường</w:t>
      </w:r>
      <w:proofErr w:type="spellEnd"/>
      <w:r w:rsidRPr="007D60AB">
        <w:t xml:space="preserve"> bộ </w:t>
      </w:r>
      <w:proofErr w:type="spellStart"/>
      <w:r w:rsidRPr="007D60AB">
        <w:t>và</w:t>
      </w:r>
      <w:proofErr w:type="spellEnd"/>
      <w:r w:rsidRPr="007D60AB">
        <w:t xml:space="preserve"> </w:t>
      </w:r>
      <w:proofErr w:type="spellStart"/>
      <w:r w:rsidRPr="007D60AB">
        <w:t>Luật</w:t>
      </w:r>
      <w:proofErr w:type="spellEnd"/>
      <w:r w:rsidRPr="007D60AB">
        <w:t xml:space="preserve"> </w:t>
      </w:r>
      <w:proofErr w:type="spellStart"/>
      <w:r w:rsidRPr="007D60AB">
        <w:t>Trật</w:t>
      </w:r>
      <w:proofErr w:type="spellEnd"/>
      <w:r w:rsidRPr="007D60AB">
        <w:t xml:space="preserve"> </w:t>
      </w:r>
      <w:proofErr w:type="spellStart"/>
      <w:r w:rsidRPr="007D60AB">
        <w:t>tự</w:t>
      </w:r>
      <w:proofErr w:type="spellEnd"/>
      <w:r w:rsidRPr="007D60AB">
        <w:t xml:space="preserve">, </w:t>
      </w:r>
      <w:proofErr w:type="gramStart"/>
      <w:r w:rsidRPr="007D60AB">
        <w:t>an</w:t>
      </w:r>
      <w:proofErr w:type="gramEnd"/>
      <w:r w:rsidRPr="007D60AB">
        <w:t xml:space="preserve"> </w:t>
      </w:r>
      <w:proofErr w:type="spellStart"/>
      <w:r w:rsidRPr="007D60AB">
        <w:t>toàn</w:t>
      </w:r>
      <w:proofErr w:type="spellEnd"/>
      <w:r w:rsidRPr="007D60AB">
        <w:t xml:space="preserve"> </w:t>
      </w:r>
      <w:proofErr w:type="spellStart"/>
      <w:r w:rsidRPr="007D60AB">
        <w:t>giao</w:t>
      </w:r>
      <w:proofErr w:type="spellEnd"/>
      <w:r w:rsidRPr="007D60AB">
        <w:t xml:space="preserve"> </w:t>
      </w:r>
      <w:proofErr w:type="spellStart"/>
      <w:r w:rsidRPr="007D60AB">
        <w:t>thông</w:t>
      </w:r>
      <w:proofErr w:type="spellEnd"/>
      <w:r w:rsidRPr="007D60AB">
        <w:t xml:space="preserve"> </w:t>
      </w:r>
      <w:proofErr w:type="spellStart"/>
      <w:r w:rsidRPr="007D60AB">
        <w:t>đường</w:t>
      </w:r>
      <w:proofErr w:type="spellEnd"/>
      <w:r w:rsidRPr="007D60AB">
        <w:t xml:space="preserve"> bộ</w:t>
      </w:r>
      <w:r>
        <w:t>.</w:t>
      </w:r>
    </w:p>
  </w:footnote>
  <w:footnote w:id="2">
    <w:p w14:paraId="7755357C" w14:textId="28B4CACA" w:rsidR="00E248D6" w:rsidRDefault="00E248D6">
      <w:pPr>
        <w:pStyle w:val="Funotentext"/>
      </w:pPr>
      <w:r>
        <w:rPr>
          <w:rStyle w:val="Funotenzeichen"/>
        </w:rPr>
        <w:footnoteRef/>
      </w:r>
      <w:r>
        <w:t xml:space="preserve"> </w:t>
      </w:r>
      <w:r w:rsidR="00C01067" w:rsidRPr="00C01067">
        <w:t xml:space="preserve">Thông </w:t>
      </w:r>
      <w:proofErr w:type="spellStart"/>
      <w:r w:rsidR="00C01067" w:rsidRPr="00C01067">
        <w:t>tư</w:t>
      </w:r>
      <w:proofErr w:type="spellEnd"/>
      <w:r w:rsidR="00C01067" w:rsidRPr="00C01067">
        <w:t xml:space="preserve"> </w:t>
      </w:r>
      <w:proofErr w:type="spellStart"/>
      <w:r w:rsidR="00C01067" w:rsidRPr="00C01067">
        <w:t>số</w:t>
      </w:r>
      <w:proofErr w:type="spellEnd"/>
      <w:r w:rsidR="00C01067" w:rsidRPr="00C01067">
        <w:t xml:space="preserve"> 21/2010/TT-</w:t>
      </w:r>
      <w:proofErr w:type="spellStart"/>
      <w:r w:rsidR="00C01067" w:rsidRPr="00C01067">
        <w:t>BGTVT</w:t>
      </w:r>
      <w:proofErr w:type="spellEnd"/>
      <w:r w:rsidR="00C01067">
        <w:t xml:space="preserve"> </w:t>
      </w:r>
      <w:proofErr w:type="spellStart"/>
      <w:r w:rsidR="00C01067">
        <w:t>ngày</w:t>
      </w:r>
      <w:proofErr w:type="spellEnd"/>
      <w:r w:rsidR="00C01067">
        <w:t xml:space="preserve"> 10/8/2010 </w:t>
      </w:r>
      <w:proofErr w:type="spellStart"/>
      <w:r w:rsidR="00C01067">
        <w:t>của</w:t>
      </w:r>
      <w:proofErr w:type="spellEnd"/>
      <w:r w:rsidR="00C01067">
        <w:t xml:space="preserve"> Bộ </w:t>
      </w:r>
      <w:proofErr w:type="spellStart"/>
      <w:r w:rsidR="00C01067">
        <w:t>trưởng</w:t>
      </w:r>
      <w:proofErr w:type="spellEnd"/>
      <w:r w:rsidR="00C01067">
        <w:t xml:space="preserve"> Bộ </w:t>
      </w:r>
      <w:proofErr w:type="spellStart"/>
      <w:r w:rsidR="00C01067">
        <w:t>GTVT</w:t>
      </w:r>
      <w:proofErr w:type="spellEnd"/>
      <w:r w:rsidR="00C01067">
        <w:t xml:space="preserve"> </w:t>
      </w:r>
      <w:proofErr w:type="spellStart"/>
      <w:r w:rsidR="00C01067" w:rsidRPr="00C01067">
        <w:t>về</w:t>
      </w:r>
      <w:proofErr w:type="spellEnd"/>
      <w:r w:rsidR="00C01067" w:rsidRPr="00C01067">
        <w:t xml:space="preserve"> </w:t>
      </w:r>
      <w:proofErr w:type="spellStart"/>
      <w:r w:rsidR="00C01067" w:rsidRPr="00C01067">
        <w:t>việc</w:t>
      </w:r>
      <w:proofErr w:type="spellEnd"/>
      <w:r w:rsidR="00C01067" w:rsidRPr="00C01067">
        <w:t xml:space="preserve"> </w:t>
      </w:r>
      <w:proofErr w:type="spellStart"/>
      <w:r w:rsidR="00C01067" w:rsidRPr="00C01067">
        <w:t>hướng</w:t>
      </w:r>
      <w:proofErr w:type="spellEnd"/>
      <w:r w:rsidR="00C01067" w:rsidRPr="00C01067">
        <w:t xml:space="preserve"> </w:t>
      </w:r>
      <w:proofErr w:type="spellStart"/>
      <w:r w:rsidR="00C01067" w:rsidRPr="00C01067">
        <w:t>dẫn</w:t>
      </w:r>
      <w:proofErr w:type="spellEnd"/>
      <w:r w:rsidR="00C01067" w:rsidRPr="00C01067">
        <w:t xml:space="preserve"> </w:t>
      </w:r>
      <w:proofErr w:type="spellStart"/>
      <w:r w:rsidR="00C01067" w:rsidRPr="00C01067">
        <w:t>thực</w:t>
      </w:r>
      <w:proofErr w:type="spellEnd"/>
      <w:r w:rsidR="00C01067" w:rsidRPr="00C01067">
        <w:t xml:space="preserve"> </w:t>
      </w:r>
      <w:proofErr w:type="spellStart"/>
      <w:r w:rsidR="00C01067" w:rsidRPr="00C01067">
        <w:t>hiện</w:t>
      </w:r>
      <w:proofErr w:type="spellEnd"/>
      <w:r w:rsidR="00C01067" w:rsidRPr="00C01067">
        <w:t xml:space="preserve"> </w:t>
      </w:r>
      <w:proofErr w:type="spellStart"/>
      <w:r w:rsidR="00C01067">
        <w:t>N</w:t>
      </w:r>
      <w:r w:rsidR="00C01067" w:rsidRPr="00C01067">
        <w:t>ghị</w:t>
      </w:r>
      <w:proofErr w:type="spellEnd"/>
      <w:r w:rsidR="00C01067" w:rsidRPr="00C01067">
        <w:t xml:space="preserve"> </w:t>
      </w:r>
      <w:proofErr w:type="spellStart"/>
      <w:r w:rsidR="00C01067" w:rsidRPr="00C01067">
        <w:t>định</w:t>
      </w:r>
      <w:proofErr w:type="spellEnd"/>
      <w:r w:rsidR="00C01067" w:rsidRPr="00C01067">
        <w:t xml:space="preserve"> </w:t>
      </w:r>
      <w:proofErr w:type="spellStart"/>
      <w:r w:rsidR="00C01067" w:rsidRPr="00C01067">
        <w:t>số</w:t>
      </w:r>
      <w:proofErr w:type="spellEnd"/>
      <w:r w:rsidR="00C01067" w:rsidRPr="00C01067">
        <w:t xml:space="preserve"> 95/2009/</w:t>
      </w:r>
      <w:proofErr w:type="spellStart"/>
      <w:r w:rsidR="00C01067" w:rsidRPr="00C01067">
        <w:t>NĐ</w:t>
      </w:r>
      <w:proofErr w:type="spellEnd"/>
      <w:r w:rsidR="00C01067" w:rsidRPr="00C01067">
        <w:t xml:space="preserve">-CP </w:t>
      </w:r>
      <w:proofErr w:type="spellStart"/>
      <w:r w:rsidR="00C01067" w:rsidRPr="00C01067">
        <w:t>ngày</w:t>
      </w:r>
      <w:proofErr w:type="spellEnd"/>
      <w:r w:rsidR="00C01067" w:rsidRPr="00C01067">
        <w:t xml:space="preserve"> 30</w:t>
      </w:r>
      <w:r w:rsidR="00C01067">
        <w:t>/</w:t>
      </w:r>
      <w:r w:rsidR="00C01067" w:rsidRPr="00C01067">
        <w:t>10</w:t>
      </w:r>
      <w:r w:rsidR="00C01067">
        <w:t>/</w:t>
      </w:r>
      <w:r w:rsidR="00C01067" w:rsidRPr="00C01067">
        <w:t xml:space="preserve">2009 </w:t>
      </w:r>
      <w:proofErr w:type="spellStart"/>
      <w:r w:rsidR="00C01067" w:rsidRPr="00C01067">
        <w:t>của</w:t>
      </w:r>
      <w:proofErr w:type="spellEnd"/>
      <w:r w:rsidR="00C01067" w:rsidRPr="00C01067">
        <w:t xml:space="preserve"> </w:t>
      </w:r>
      <w:proofErr w:type="spellStart"/>
      <w:r w:rsidR="00C01067">
        <w:t>C</w:t>
      </w:r>
      <w:r w:rsidR="00C01067" w:rsidRPr="00C01067">
        <w:t>hính</w:t>
      </w:r>
      <w:proofErr w:type="spellEnd"/>
      <w:r w:rsidR="00C01067" w:rsidRPr="00C01067">
        <w:t xml:space="preserve"> </w:t>
      </w:r>
      <w:proofErr w:type="spellStart"/>
      <w:r w:rsidR="00C01067" w:rsidRPr="00C01067">
        <w:t>phủ</w:t>
      </w:r>
      <w:proofErr w:type="spellEnd"/>
      <w:r w:rsidR="00C01067" w:rsidRPr="00C01067">
        <w:t xml:space="preserve"> </w:t>
      </w:r>
      <w:proofErr w:type="spellStart"/>
      <w:r w:rsidR="00C01067" w:rsidRPr="00C01067">
        <w:t>quy</w:t>
      </w:r>
      <w:proofErr w:type="spellEnd"/>
      <w:r w:rsidR="00C01067" w:rsidRPr="00C01067">
        <w:t xml:space="preserve"> </w:t>
      </w:r>
      <w:proofErr w:type="spellStart"/>
      <w:r w:rsidR="00C01067" w:rsidRPr="00C01067">
        <w:t>định</w:t>
      </w:r>
      <w:proofErr w:type="spellEnd"/>
      <w:r w:rsidR="00C01067" w:rsidRPr="00C01067">
        <w:t xml:space="preserve"> </w:t>
      </w:r>
      <w:proofErr w:type="spellStart"/>
      <w:r w:rsidR="00C01067" w:rsidRPr="00C01067">
        <w:t>niên</w:t>
      </w:r>
      <w:proofErr w:type="spellEnd"/>
      <w:r w:rsidR="00C01067" w:rsidRPr="00C01067">
        <w:t xml:space="preserve"> </w:t>
      </w:r>
      <w:proofErr w:type="spellStart"/>
      <w:r w:rsidR="00C01067" w:rsidRPr="00C01067">
        <w:t>hạn</w:t>
      </w:r>
      <w:proofErr w:type="spellEnd"/>
      <w:r w:rsidR="00C01067" w:rsidRPr="00C01067">
        <w:t xml:space="preserve"> </w:t>
      </w:r>
      <w:proofErr w:type="spellStart"/>
      <w:r w:rsidR="00C01067" w:rsidRPr="00C01067">
        <w:t>sử</w:t>
      </w:r>
      <w:proofErr w:type="spellEnd"/>
      <w:r w:rsidR="00C01067" w:rsidRPr="00C01067">
        <w:t xml:space="preserve"> </w:t>
      </w:r>
      <w:proofErr w:type="spellStart"/>
      <w:r w:rsidR="00C01067" w:rsidRPr="00C01067">
        <w:t>dụng</w:t>
      </w:r>
      <w:proofErr w:type="spellEnd"/>
      <w:r w:rsidR="00C01067" w:rsidRPr="00C01067">
        <w:t xml:space="preserve"> </w:t>
      </w:r>
      <w:proofErr w:type="spellStart"/>
      <w:r w:rsidR="00C01067" w:rsidRPr="00C01067">
        <w:t>đối</w:t>
      </w:r>
      <w:proofErr w:type="spellEnd"/>
      <w:r w:rsidR="00C01067" w:rsidRPr="00C01067">
        <w:t xml:space="preserve"> </w:t>
      </w:r>
      <w:proofErr w:type="spellStart"/>
      <w:r w:rsidR="00C01067" w:rsidRPr="00C01067">
        <w:t>với</w:t>
      </w:r>
      <w:proofErr w:type="spellEnd"/>
      <w:r w:rsidR="00C01067" w:rsidRPr="00C01067">
        <w:t xml:space="preserve"> </w:t>
      </w:r>
      <w:proofErr w:type="spellStart"/>
      <w:r w:rsidR="00C01067" w:rsidRPr="00C01067">
        <w:t>xe</w:t>
      </w:r>
      <w:proofErr w:type="spellEnd"/>
      <w:r w:rsidR="00C01067" w:rsidRPr="00C01067">
        <w:t xml:space="preserve"> ô </w:t>
      </w:r>
      <w:proofErr w:type="spellStart"/>
      <w:r w:rsidR="00C01067" w:rsidRPr="00C01067">
        <w:t>tô</w:t>
      </w:r>
      <w:proofErr w:type="spellEnd"/>
      <w:r w:rsidR="00C01067" w:rsidRPr="00C01067">
        <w:t xml:space="preserve"> </w:t>
      </w:r>
      <w:proofErr w:type="spellStart"/>
      <w:r w:rsidR="00C01067" w:rsidRPr="00C01067">
        <w:t>chở</w:t>
      </w:r>
      <w:proofErr w:type="spellEnd"/>
      <w:r w:rsidR="00C01067" w:rsidRPr="00C01067">
        <w:t xml:space="preserve"> </w:t>
      </w:r>
      <w:proofErr w:type="spellStart"/>
      <w:r w:rsidR="00C01067" w:rsidRPr="00C01067">
        <w:t>hàng</w:t>
      </w:r>
      <w:proofErr w:type="spellEnd"/>
      <w:r w:rsidR="00C01067" w:rsidRPr="00C01067">
        <w:t xml:space="preserve"> </w:t>
      </w:r>
      <w:proofErr w:type="spellStart"/>
      <w:r w:rsidR="00C01067" w:rsidRPr="00C01067">
        <w:t>và</w:t>
      </w:r>
      <w:proofErr w:type="spellEnd"/>
      <w:r w:rsidR="00C01067" w:rsidRPr="00C01067">
        <w:t xml:space="preserve"> </w:t>
      </w:r>
      <w:proofErr w:type="spellStart"/>
      <w:r w:rsidR="00C01067" w:rsidRPr="00C01067">
        <w:t>xe</w:t>
      </w:r>
      <w:proofErr w:type="spellEnd"/>
      <w:r w:rsidR="00C01067" w:rsidRPr="00C01067">
        <w:t xml:space="preserve"> ô </w:t>
      </w:r>
      <w:proofErr w:type="spellStart"/>
      <w:r w:rsidR="00C01067" w:rsidRPr="00C01067">
        <w:t>tô</w:t>
      </w:r>
      <w:proofErr w:type="spellEnd"/>
      <w:r w:rsidR="00C01067" w:rsidRPr="00C01067">
        <w:t xml:space="preserve"> </w:t>
      </w:r>
      <w:proofErr w:type="spellStart"/>
      <w:r w:rsidR="00C01067" w:rsidRPr="00C01067">
        <w:t>chở</w:t>
      </w:r>
      <w:proofErr w:type="spellEnd"/>
      <w:r w:rsidR="00C01067" w:rsidRPr="00C01067">
        <w:t xml:space="preserve"> </w:t>
      </w:r>
      <w:proofErr w:type="spellStart"/>
      <w:r w:rsidR="00C01067" w:rsidRPr="00C01067">
        <w:t>người</w:t>
      </w:r>
      <w:proofErr w:type="spellEnd"/>
      <w:r w:rsidR="00C010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66205"/>
      <w:docPartObj>
        <w:docPartGallery w:val="Page Numbers (Top of Page)"/>
        <w:docPartUnique/>
      </w:docPartObj>
    </w:sdtPr>
    <w:sdtEndPr>
      <w:rPr>
        <w:rFonts w:ascii="Times New Roman" w:hAnsi="Times New Roman" w:cs="Times New Roman"/>
        <w:noProof/>
      </w:rPr>
    </w:sdtEndPr>
    <w:sdtContent>
      <w:p w14:paraId="48A193B9" w14:textId="7CBB12BB" w:rsidR="004B4084" w:rsidRPr="00177525" w:rsidRDefault="004B4084">
        <w:pPr>
          <w:pStyle w:val="Kopfzeile"/>
          <w:jc w:val="center"/>
          <w:rPr>
            <w:rFonts w:ascii="Times New Roman" w:hAnsi="Times New Roman" w:cs="Times New Roman"/>
          </w:rPr>
        </w:pPr>
        <w:r w:rsidRPr="00177525">
          <w:rPr>
            <w:rFonts w:ascii="Times New Roman" w:hAnsi="Times New Roman" w:cs="Times New Roman"/>
          </w:rPr>
          <w:fldChar w:fldCharType="begin"/>
        </w:r>
        <w:r w:rsidRPr="00177525">
          <w:rPr>
            <w:rFonts w:ascii="Times New Roman" w:hAnsi="Times New Roman" w:cs="Times New Roman"/>
          </w:rPr>
          <w:instrText xml:space="preserve"> PAGE   \* MERGEFORMAT </w:instrText>
        </w:r>
        <w:r w:rsidRPr="00177525">
          <w:rPr>
            <w:rFonts w:ascii="Times New Roman" w:hAnsi="Times New Roman" w:cs="Times New Roman"/>
          </w:rPr>
          <w:fldChar w:fldCharType="separate"/>
        </w:r>
        <w:r w:rsidR="0068484B">
          <w:rPr>
            <w:rFonts w:ascii="Times New Roman" w:hAnsi="Times New Roman" w:cs="Times New Roman"/>
            <w:noProof/>
          </w:rPr>
          <w:t>6</w:t>
        </w:r>
        <w:r w:rsidRPr="00177525">
          <w:rPr>
            <w:rFonts w:ascii="Times New Roman" w:hAnsi="Times New Roman" w:cs="Times New Roman"/>
            <w:noProof/>
          </w:rPr>
          <w:fldChar w:fldCharType="end"/>
        </w:r>
      </w:p>
    </w:sdtContent>
  </w:sdt>
  <w:p w14:paraId="79ACF459" w14:textId="77777777" w:rsidR="004B4084" w:rsidRDefault="004B40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2"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40CED"/>
    <w:multiLevelType w:val="hybridMultilevel"/>
    <w:tmpl w:val="8FA419EE"/>
    <w:lvl w:ilvl="0" w:tplc="DF067400">
      <w:start w:val="1"/>
      <w:numFmt w:val="upperRoman"/>
      <w:lvlText w:val="%1."/>
      <w:lvlJc w:val="left"/>
      <w:pPr>
        <w:ind w:left="1713"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7"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9"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BF4ACD"/>
    <w:multiLevelType w:val="multilevel"/>
    <w:tmpl w:val="DC4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16cid:durableId="1745294244">
    <w:abstractNumId w:val="11"/>
    <w:lvlOverride w:ilvl="0">
      <w:lvl w:ilvl="0">
        <w:numFmt w:val="upperRoman"/>
        <w:lvlText w:val="%1."/>
        <w:lvlJc w:val="right"/>
      </w:lvl>
    </w:lvlOverride>
  </w:num>
  <w:num w:numId="2" w16cid:durableId="1040742807">
    <w:abstractNumId w:val="1"/>
  </w:num>
  <w:num w:numId="3" w16cid:durableId="1126775696">
    <w:abstractNumId w:val="10"/>
  </w:num>
  <w:num w:numId="4" w16cid:durableId="794980481">
    <w:abstractNumId w:val="2"/>
    <w:lvlOverride w:ilvl="0">
      <w:lvl w:ilvl="0">
        <w:numFmt w:val="decimal"/>
        <w:lvlText w:val="%1."/>
        <w:lvlJc w:val="left"/>
      </w:lvl>
    </w:lvlOverride>
  </w:num>
  <w:num w:numId="5" w16cid:durableId="1960794191">
    <w:abstractNumId w:val="8"/>
  </w:num>
  <w:num w:numId="6" w16cid:durableId="1988511080">
    <w:abstractNumId w:val="6"/>
  </w:num>
  <w:num w:numId="7" w16cid:durableId="356345857">
    <w:abstractNumId w:val="12"/>
  </w:num>
  <w:num w:numId="8" w16cid:durableId="3242911">
    <w:abstractNumId w:val="9"/>
    <w:lvlOverride w:ilvl="0">
      <w:lvl w:ilvl="0">
        <w:numFmt w:val="decimal"/>
        <w:lvlText w:val="%1."/>
        <w:lvlJc w:val="left"/>
      </w:lvl>
    </w:lvlOverride>
  </w:num>
  <w:num w:numId="9" w16cid:durableId="2124759797">
    <w:abstractNumId w:val="4"/>
  </w:num>
  <w:num w:numId="10" w16cid:durableId="1392267993">
    <w:abstractNumId w:val="5"/>
  </w:num>
  <w:num w:numId="11" w16cid:durableId="860436177">
    <w:abstractNumId w:val="0"/>
  </w:num>
  <w:num w:numId="12" w16cid:durableId="176385339">
    <w:abstractNumId w:val="7"/>
  </w:num>
  <w:num w:numId="13" w16cid:durableId="2120908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7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50"/>
    <w:rsid w:val="00002C23"/>
    <w:rsid w:val="00007685"/>
    <w:rsid w:val="00013BA2"/>
    <w:rsid w:val="0001417D"/>
    <w:rsid w:val="0001595F"/>
    <w:rsid w:val="00031856"/>
    <w:rsid w:val="00036F62"/>
    <w:rsid w:val="00037B78"/>
    <w:rsid w:val="000448E8"/>
    <w:rsid w:val="00046D56"/>
    <w:rsid w:val="000478D5"/>
    <w:rsid w:val="00050AFA"/>
    <w:rsid w:val="0005186A"/>
    <w:rsid w:val="00051BF9"/>
    <w:rsid w:val="00051D92"/>
    <w:rsid w:val="00052E3C"/>
    <w:rsid w:val="000552E7"/>
    <w:rsid w:val="00056317"/>
    <w:rsid w:val="00066F91"/>
    <w:rsid w:val="00071F4B"/>
    <w:rsid w:val="000722E3"/>
    <w:rsid w:val="00081EC6"/>
    <w:rsid w:val="0008346D"/>
    <w:rsid w:val="00083B78"/>
    <w:rsid w:val="0008445C"/>
    <w:rsid w:val="00084474"/>
    <w:rsid w:val="000846E0"/>
    <w:rsid w:val="00084B33"/>
    <w:rsid w:val="00084D35"/>
    <w:rsid w:val="00085B28"/>
    <w:rsid w:val="00091555"/>
    <w:rsid w:val="0009184E"/>
    <w:rsid w:val="00095B8C"/>
    <w:rsid w:val="000A2596"/>
    <w:rsid w:val="000A460A"/>
    <w:rsid w:val="000A5306"/>
    <w:rsid w:val="000B016C"/>
    <w:rsid w:val="000B24C4"/>
    <w:rsid w:val="000B4196"/>
    <w:rsid w:val="000C26A6"/>
    <w:rsid w:val="000C2B66"/>
    <w:rsid w:val="000C3B12"/>
    <w:rsid w:val="000D1F00"/>
    <w:rsid w:val="000D3893"/>
    <w:rsid w:val="000D549E"/>
    <w:rsid w:val="000E44FA"/>
    <w:rsid w:val="000E6356"/>
    <w:rsid w:val="000F329B"/>
    <w:rsid w:val="00100CB8"/>
    <w:rsid w:val="0010356E"/>
    <w:rsid w:val="001039D2"/>
    <w:rsid w:val="00105779"/>
    <w:rsid w:val="001177B9"/>
    <w:rsid w:val="00121AFE"/>
    <w:rsid w:val="00122D7E"/>
    <w:rsid w:val="00131086"/>
    <w:rsid w:val="00133C43"/>
    <w:rsid w:val="00135228"/>
    <w:rsid w:val="00135796"/>
    <w:rsid w:val="00137EBD"/>
    <w:rsid w:val="00147A97"/>
    <w:rsid w:val="00155362"/>
    <w:rsid w:val="00160F08"/>
    <w:rsid w:val="00160F73"/>
    <w:rsid w:val="0016376F"/>
    <w:rsid w:val="0016390A"/>
    <w:rsid w:val="001772D8"/>
    <w:rsid w:val="00177525"/>
    <w:rsid w:val="00183DF4"/>
    <w:rsid w:val="00184421"/>
    <w:rsid w:val="001844B3"/>
    <w:rsid w:val="00186860"/>
    <w:rsid w:val="001952B8"/>
    <w:rsid w:val="001B1B89"/>
    <w:rsid w:val="001C207A"/>
    <w:rsid w:val="001C7A2D"/>
    <w:rsid w:val="001D2B9D"/>
    <w:rsid w:val="001D7082"/>
    <w:rsid w:val="001E0565"/>
    <w:rsid w:val="001E44CB"/>
    <w:rsid w:val="001E58AA"/>
    <w:rsid w:val="001E7843"/>
    <w:rsid w:val="001E784C"/>
    <w:rsid w:val="001E7CB7"/>
    <w:rsid w:val="001F1288"/>
    <w:rsid w:val="001F23C5"/>
    <w:rsid w:val="001F4EEE"/>
    <w:rsid w:val="00200B28"/>
    <w:rsid w:val="00203B81"/>
    <w:rsid w:val="00205B33"/>
    <w:rsid w:val="002226C0"/>
    <w:rsid w:val="00222F8F"/>
    <w:rsid w:val="00224301"/>
    <w:rsid w:val="00230CA7"/>
    <w:rsid w:val="00232110"/>
    <w:rsid w:val="002323C4"/>
    <w:rsid w:val="00233163"/>
    <w:rsid w:val="00233338"/>
    <w:rsid w:val="00234827"/>
    <w:rsid w:val="00234B06"/>
    <w:rsid w:val="00250BB5"/>
    <w:rsid w:val="00250F30"/>
    <w:rsid w:val="00251976"/>
    <w:rsid w:val="002533FF"/>
    <w:rsid w:val="00254866"/>
    <w:rsid w:val="00264D63"/>
    <w:rsid w:val="00271D89"/>
    <w:rsid w:val="00277CF6"/>
    <w:rsid w:val="002812EE"/>
    <w:rsid w:val="00282B54"/>
    <w:rsid w:val="002966C4"/>
    <w:rsid w:val="002A455A"/>
    <w:rsid w:val="002A7C96"/>
    <w:rsid w:val="002A7EB0"/>
    <w:rsid w:val="002B0D0E"/>
    <w:rsid w:val="002B188C"/>
    <w:rsid w:val="002B4236"/>
    <w:rsid w:val="002B4C81"/>
    <w:rsid w:val="002B5158"/>
    <w:rsid w:val="002B74F0"/>
    <w:rsid w:val="002C2330"/>
    <w:rsid w:val="002C3D05"/>
    <w:rsid w:val="002C3E63"/>
    <w:rsid w:val="002C5F0F"/>
    <w:rsid w:val="002D2EB4"/>
    <w:rsid w:val="002D4745"/>
    <w:rsid w:val="002D6EB0"/>
    <w:rsid w:val="002D7A15"/>
    <w:rsid w:val="002E3FE3"/>
    <w:rsid w:val="002E4ECB"/>
    <w:rsid w:val="002E54C4"/>
    <w:rsid w:val="002E55B0"/>
    <w:rsid w:val="0030684A"/>
    <w:rsid w:val="00307E97"/>
    <w:rsid w:val="00315273"/>
    <w:rsid w:val="00317918"/>
    <w:rsid w:val="00324C5F"/>
    <w:rsid w:val="003255D0"/>
    <w:rsid w:val="00327145"/>
    <w:rsid w:val="00327981"/>
    <w:rsid w:val="0033062D"/>
    <w:rsid w:val="003343A5"/>
    <w:rsid w:val="0033549D"/>
    <w:rsid w:val="003364B6"/>
    <w:rsid w:val="00340A7A"/>
    <w:rsid w:val="00344D8A"/>
    <w:rsid w:val="00346F1D"/>
    <w:rsid w:val="00350112"/>
    <w:rsid w:val="003616D9"/>
    <w:rsid w:val="00370FD1"/>
    <w:rsid w:val="003742BD"/>
    <w:rsid w:val="00377CE1"/>
    <w:rsid w:val="00382E46"/>
    <w:rsid w:val="00383E6F"/>
    <w:rsid w:val="003842E1"/>
    <w:rsid w:val="00386B91"/>
    <w:rsid w:val="00386FE9"/>
    <w:rsid w:val="003874B3"/>
    <w:rsid w:val="00390D36"/>
    <w:rsid w:val="003918E1"/>
    <w:rsid w:val="003925E2"/>
    <w:rsid w:val="0039663C"/>
    <w:rsid w:val="003A32CD"/>
    <w:rsid w:val="003A7948"/>
    <w:rsid w:val="003B1BB8"/>
    <w:rsid w:val="003B36E8"/>
    <w:rsid w:val="003C13AC"/>
    <w:rsid w:val="003C2047"/>
    <w:rsid w:val="003C2F59"/>
    <w:rsid w:val="003C3551"/>
    <w:rsid w:val="003D3653"/>
    <w:rsid w:val="003D3AE5"/>
    <w:rsid w:val="003E15B4"/>
    <w:rsid w:val="003E311E"/>
    <w:rsid w:val="003E3A13"/>
    <w:rsid w:val="003E5FCD"/>
    <w:rsid w:val="003F34C7"/>
    <w:rsid w:val="003F3BB8"/>
    <w:rsid w:val="004042A5"/>
    <w:rsid w:val="00405396"/>
    <w:rsid w:val="00413EFE"/>
    <w:rsid w:val="00417C55"/>
    <w:rsid w:val="00420295"/>
    <w:rsid w:val="00426780"/>
    <w:rsid w:val="00431B5E"/>
    <w:rsid w:val="0043799F"/>
    <w:rsid w:val="004445F0"/>
    <w:rsid w:val="00451476"/>
    <w:rsid w:val="004542B5"/>
    <w:rsid w:val="0046083F"/>
    <w:rsid w:val="00473434"/>
    <w:rsid w:val="00484D87"/>
    <w:rsid w:val="00491342"/>
    <w:rsid w:val="004919A7"/>
    <w:rsid w:val="00492086"/>
    <w:rsid w:val="00492770"/>
    <w:rsid w:val="00492A42"/>
    <w:rsid w:val="00495CA1"/>
    <w:rsid w:val="00496E08"/>
    <w:rsid w:val="004B1FAB"/>
    <w:rsid w:val="004B4084"/>
    <w:rsid w:val="004C04D7"/>
    <w:rsid w:val="004C13F6"/>
    <w:rsid w:val="004C58A2"/>
    <w:rsid w:val="004C5DDF"/>
    <w:rsid w:val="004C656F"/>
    <w:rsid w:val="004D5A99"/>
    <w:rsid w:val="004E13A6"/>
    <w:rsid w:val="004F2EFA"/>
    <w:rsid w:val="004F4E75"/>
    <w:rsid w:val="004F5C08"/>
    <w:rsid w:val="004F7421"/>
    <w:rsid w:val="00505FEF"/>
    <w:rsid w:val="00510B31"/>
    <w:rsid w:val="00514B51"/>
    <w:rsid w:val="00514FC2"/>
    <w:rsid w:val="00515AB4"/>
    <w:rsid w:val="005175E3"/>
    <w:rsid w:val="00521493"/>
    <w:rsid w:val="00521DE6"/>
    <w:rsid w:val="00522B07"/>
    <w:rsid w:val="005268F0"/>
    <w:rsid w:val="0052790A"/>
    <w:rsid w:val="00537D50"/>
    <w:rsid w:val="00541BDF"/>
    <w:rsid w:val="00544B99"/>
    <w:rsid w:val="00552BA3"/>
    <w:rsid w:val="0055427A"/>
    <w:rsid w:val="005577C3"/>
    <w:rsid w:val="00562C81"/>
    <w:rsid w:val="005648FA"/>
    <w:rsid w:val="0057568E"/>
    <w:rsid w:val="00577F8B"/>
    <w:rsid w:val="00581E42"/>
    <w:rsid w:val="005903D8"/>
    <w:rsid w:val="00591077"/>
    <w:rsid w:val="005A021E"/>
    <w:rsid w:val="005A0387"/>
    <w:rsid w:val="005A16C1"/>
    <w:rsid w:val="005A7F11"/>
    <w:rsid w:val="005B5EEC"/>
    <w:rsid w:val="005B6E43"/>
    <w:rsid w:val="005B7FF8"/>
    <w:rsid w:val="005C4F05"/>
    <w:rsid w:val="005C614B"/>
    <w:rsid w:val="005D2564"/>
    <w:rsid w:val="005D7D72"/>
    <w:rsid w:val="005E6788"/>
    <w:rsid w:val="005F26A5"/>
    <w:rsid w:val="005F2B3C"/>
    <w:rsid w:val="006016EE"/>
    <w:rsid w:val="006037D3"/>
    <w:rsid w:val="00604A39"/>
    <w:rsid w:val="00605049"/>
    <w:rsid w:val="00605FBC"/>
    <w:rsid w:val="006102C5"/>
    <w:rsid w:val="00617D07"/>
    <w:rsid w:val="00623412"/>
    <w:rsid w:val="00624225"/>
    <w:rsid w:val="006244BA"/>
    <w:rsid w:val="006305BE"/>
    <w:rsid w:val="00630DB1"/>
    <w:rsid w:val="00631168"/>
    <w:rsid w:val="0063539F"/>
    <w:rsid w:val="00636235"/>
    <w:rsid w:val="00637808"/>
    <w:rsid w:val="00641C98"/>
    <w:rsid w:val="006428C6"/>
    <w:rsid w:val="00643391"/>
    <w:rsid w:val="00647BDF"/>
    <w:rsid w:val="00655391"/>
    <w:rsid w:val="006562CD"/>
    <w:rsid w:val="00660281"/>
    <w:rsid w:val="006615FE"/>
    <w:rsid w:val="00662E7B"/>
    <w:rsid w:val="00666016"/>
    <w:rsid w:val="00670190"/>
    <w:rsid w:val="00674821"/>
    <w:rsid w:val="0068484B"/>
    <w:rsid w:val="00686346"/>
    <w:rsid w:val="00693592"/>
    <w:rsid w:val="006A1318"/>
    <w:rsid w:val="006A1FC6"/>
    <w:rsid w:val="006A602F"/>
    <w:rsid w:val="006A6588"/>
    <w:rsid w:val="006B0260"/>
    <w:rsid w:val="006B488C"/>
    <w:rsid w:val="006C01B8"/>
    <w:rsid w:val="006C1729"/>
    <w:rsid w:val="006C5949"/>
    <w:rsid w:val="006D24FE"/>
    <w:rsid w:val="006D6B3D"/>
    <w:rsid w:val="006E0A80"/>
    <w:rsid w:val="006F0E93"/>
    <w:rsid w:val="006F6496"/>
    <w:rsid w:val="006F6511"/>
    <w:rsid w:val="006F70AD"/>
    <w:rsid w:val="006F75CA"/>
    <w:rsid w:val="0070480F"/>
    <w:rsid w:val="00705A7D"/>
    <w:rsid w:val="00721694"/>
    <w:rsid w:val="00724DE6"/>
    <w:rsid w:val="00730009"/>
    <w:rsid w:val="00730AD9"/>
    <w:rsid w:val="00733010"/>
    <w:rsid w:val="00733EF9"/>
    <w:rsid w:val="007379AB"/>
    <w:rsid w:val="00741634"/>
    <w:rsid w:val="00750CDE"/>
    <w:rsid w:val="00752336"/>
    <w:rsid w:val="00762A84"/>
    <w:rsid w:val="007644B6"/>
    <w:rsid w:val="00767573"/>
    <w:rsid w:val="00780C5B"/>
    <w:rsid w:val="007916A9"/>
    <w:rsid w:val="00792BF7"/>
    <w:rsid w:val="00794D0E"/>
    <w:rsid w:val="0079519E"/>
    <w:rsid w:val="0079656E"/>
    <w:rsid w:val="00797152"/>
    <w:rsid w:val="007A1EF5"/>
    <w:rsid w:val="007B1427"/>
    <w:rsid w:val="007B36C4"/>
    <w:rsid w:val="007B7B43"/>
    <w:rsid w:val="007C3214"/>
    <w:rsid w:val="007D60AB"/>
    <w:rsid w:val="007E4C46"/>
    <w:rsid w:val="007F1F7D"/>
    <w:rsid w:val="007F77FF"/>
    <w:rsid w:val="00805761"/>
    <w:rsid w:val="00814AF8"/>
    <w:rsid w:val="0081687B"/>
    <w:rsid w:val="008177C2"/>
    <w:rsid w:val="00821360"/>
    <w:rsid w:val="00821849"/>
    <w:rsid w:val="0082305D"/>
    <w:rsid w:val="008245C5"/>
    <w:rsid w:val="00825A3A"/>
    <w:rsid w:val="00841ED5"/>
    <w:rsid w:val="00842C9F"/>
    <w:rsid w:val="00851085"/>
    <w:rsid w:val="00851F47"/>
    <w:rsid w:val="00852056"/>
    <w:rsid w:val="00861566"/>
    <w:rsid w:val="00866D90"/>
    <w:rsid w:val="00873326"/>
    <w:rsid w:val="00880A6E"/>
    <w:rsid w:val="0088357A"/>
    <w:rsid w:val="008840DF"/>
    <w:rsid w:val="0088610A"/>
    <w:rsid w:val="0089396D"/>
    <w:rsid w:val="008960E1"/>
    <w:rsid w:val="008A0CFC"/>
    <w:rsid w:val="008A0F8B"/>
    <w:rsid w:val="008A7A78"/>
    <w:rsid w:val="008B1E01"/>
    <w:rsid w:val="008B3EE1"/>
    <w:rsid w:val="008B41EE"/>
    <w:rsid w:val="008C14BA"/>
    <w:rsid w:val="008C1934"/>
    <w:rsid w:val="008C2582"/>
    <w:rsid w:val="008C2D9B"/>
    <w:rsid w:val="008C3A96"/>
    <w:rsid w:val="008C7A9D"/>
    <w:rsid w:val="008D0A9C"/>
    <w:rsid w:val="008D2BEF"/>
    <w:rsid w:val="0090308D"/>
    <w:rsid w:val="00903793"/>
    <w:rsid w:val="00906368"/>
    <w:rsid w:val="00914C50"/>
    <w:rsid w:val="00923770"/>
    <w:rsid w:val="00923C81"/>
    <w:rsid w:val="009343FD"/>
    <w:rsid w:val="00937AB7"/>
    <w:rsid w:val="0094593A"/>
    <w:rsid w:val="00945DBC"/>
    <w:rsid w:val="00954988"/>
    <w:rsid w:val="00954E95"/>
    <w:rsid w:val="009609B0"/>
    <w:rsid w:val="00960FB9"/>
    <w:rsid w:val="009620F3"/>
    <w:rsid w:val="00966648"/>
    <w:rsid w:val="00967826"/>
    <w:rsid w:val="0097281F"/>
    <w:rsid w:val="00974522"/>
    <w:rsid w:val="00975EB2"/>
    <w:rsid w:val="00983585"/>
    <w:rsid w:val="0098388D"/>
    <w:rsid w:val="00985E15"/>
    <w:rsid w:val="00986E92"/>
    <w:rsid w:val="00990592"/>
    <w:rsid w:val="00991E37"/>
    <w:rsid w:val="009930B4"/>
    <w:rsid w:val="00994FB6"/>
    <w:rsid w:val="009A60DA"/>
    <w:rsid w:val="009A677B"/>
    <w:rsid w:val="009B207C"/>
    <w:rsid w:val="009B2C03"/>
    <w:rsid w:val="009B5286"/>
    <w:rsid w:val="009B7BB8"/>
    <w:rsid w:val="009C2063"/>
    <w:rsid w:val="009C60AA"/>
    <w:rsid w:val="009C7748"/>
    <w:rsid w:val="009C7E2B"/>
    <w:rsid w:val="009D0CCB"/>
    <w:rsid w:val="009D4DE3"/>
    <w:rsid w:val="009D78B1"/>
    <w:rsid w:val="009E306A"/>
    <w:rsid w:val="009E4801"/>
    <w:rsid w:val="00A00A19"/>
    <w:rsid w:val="00A01223"/>
    <w:rsid w:val="00A04233"/>
    <w:rsid w:val="00A06067"/>
    <w:rsid w:val="00A203FB"/>
    <w:rsid w:val="00A236B8"/>
    <w:rsid w:val="00A23965"/>
    <w:rsid w:val="00A263A4"/>
    <w:rsid w:val="00A36909"/>
    <w:rsid w:val="00A37A9F"/>
    <w:rsid w:val="00A474A8"/>
    <w:rsid w:val="00A530EA"/>
    <w:rsid w:val="00A55006"/>
    <w:rsid w:val="00A61623"/>
    <w:rsid w:val="00A61650"/>
    <w:rsid w:val="00A616A0"/>
    <w:rsid w:val="00A617C0"/>
    <w:rsid w:val="00A63D11"/>
    <w:rsid w:val="00A67BDE"/>
    <w:rsid w:val="00A744D1"/>
    <w:rsid w:val="00A87803"/>
    <w:rsid w:val="00A92BFE"/>
    <w:rsid w:val="00AA041C"/>
    <w:rsid w:val="00AA67FE"/>
    <w:rsid w:val="00AA76EF"/>
    <w:rsid w:val="00AB1865"/>
    <w:rsid w:val="00AB3670"/>
    <w:rsid w:val="00AB41CB"/>
    <w:rsid w:val="00AC4D7A"/>
    <w:rsid w:val="00AC5DEA"/>
    <w:rsid w:val="00AC6848"/>
    <w:rsid w:val="00AD0573"/>
    <w:rsid w:val="00AD0761"/>
    <w:rsid w:val="00AD0EBB"/>
    <w:rsid w:val="00AD4E76"/>
    <w:rsid w:val="00AD6364"/>
    <w:rsid w:val="00AE29D3"/>
    <w:rsid w:val="00AE3341"/>
    <w:rsid w:val="00AE6EAC"/>
    <w:rsid w:val="00AF346D"/>
    <w:rsid w:val="00AF4D72"/>
    <w:rsid w:val="00B00D22"/>
    <w:rsid w:val="00B00F8A"/>
    <w:rsid w:val="00B0197F"/>
    <w:rsid w:val="00B02F8C"/>
    <w:rsid w:val="00B04623"/>
    <w:rsid w:val="00B06FA1"/>
    <w:rsid w:val="00B2012B"/>
    <w:rsid w:val="00B31922"/>
    <w:rsid w:val="00B34DCC"/>
    <w:rsid w:val="00B4327D"/>
    <w:rsid w:val="00B456CB"/>
    <w:rsid w:val="00B52BCD"/>
    <w:rsid w:val="00B53A41"/>
    <w:rsid w:val="00B650B7"/>
    <w:rsid w:val="00B65F4B"/>
    <w:rsid w:val="00B76A4C"/>
    <w:rsid w:val="00B803DA"/>
    <w:rsid w:val="00B854BD"/>
    <w:rsid w:val="00B91C62"/>
    <w:rsid w:val="00B91FC8"/>
    <w:rsid w:val="00B94008"/>
    <w:rsid w:val="00B945BB"/>
    <w:rsid w:val="00B95197"/>
    <w:rsid w:val="00B95A50"/>
    <w:rsid w:val="00B96426"/>
    <w:rsid w:val="00BA4AA6"/>
    <w:rsid w:val="00BA6FDB"/>
    <w:rsid w:val="00BB19A6"/>
    <w:rsid w:val="00BC2C13"/>
    <w:rsid w:val="00BC2C3D"/>
    <w:rsid w:val="00BC4E55"/>
    <w:rsid w:val="00BE029C"/>
    <w:rsid w:val="00BE42A1"/>
    <w:rsid w:val="00BE6188"/>
    <w:rsid w:val="00BE68DD"/>
    <w:rsid w:val="00BE781E"/>
    <w:rsid w:val="00C01067"/>
    <w:rsid w:val="00C34E91"/>
    <w:rsid w:val="00C34F4B"/>
    <w:rsid w:val="00C460AD"/>
    <w:rsid w:val="00C47748"/>
    <w:rsid w:val="00C47E50"/>
    <w:rsid w:val="00C57A89"/>
    <w:rsid w:val="00C638BD"/>
    <w:rsid w:val="00C6634E"/>
    <w:rsid w:val="00C66BE3"/>
    <w:rsid w:val="00C7545C"/>
    <w:rsid w:val="00C76963"/>
    <w:rsid w:val="00C81454"/>
    <w:rsid w:val="00C87E35"/>
    <w:rsid w:val="00C934D5"/>
    <w:rsid w:val="00C93506"/>
    <w:rsid w:val="00C96666"/>
    <w:rsid w:val="00CA0E6E"/>
    <w:rsid w:val="00CA1C74"/>
    <w:rsid w:val="00CA29F4"/>
    <w:rsid w:val="00CA3018"/>
    <w:rsid w:val="00CA4F5B"/>
    <w:rsid w:val="00CB197D"/>
    <w:rsid w:val="00CB1D8F"/>
    <w:rsid w:val="00CC2547"/>
    <w:rsid w:val="00CC2F9D"/>
    <w:rsid w:val="00CD43C9"/>
    <w:rsid w:val="00CD4A46"/>
    <w:rsid w:val="00CE4759"/>
    <w:rsid w:val="00CE5C5C"/>
    <w:rsid w:val="00CF0AC9"/>
    <w:rsid w:val="00CF2E01"/>
    <w:rsid w:val="00D00B15"/>
    <w:rsid w:val="00D00B9E"/>
    <w:rsid w:val="00D03BAB"/>
    <w:rsid w:val="00D05DDE"/>
    <w:rsid w:val="00D13148"/>
    <w:rsid w:val="00D1369A"/>
    <w:rsid w:val="00D1657F"/>
    <w:rsid w:val="00D16B55"/>
    <w:rsid w:val="00D1736D"/>
    <w:rsid w:val="00D17AED"/>
    <w:rsid w:val="00D223B1"/>
    <w:rsid w:val="00D2652B"/>
    <w:rsid w:val="00D26E95"/>
    <w:rsid w:val="00D27450"/>
    <w:rsid w:val="00D31BCC"/>
    <w:rsid w:val="00D36E22"/>
    <w:rsid w:val="00D36E31"/>
    <w:rsid w:val="00D433FD"/>
    <w:rsid w:val="00D466B4"/>
    <w:rsid w:val="00D46DF3"/>
    <w:rsid w:val="00D50357"/>
    <w:rsid w:val="00D555C2"/>
    <w:rsid w:val="00D56822"/>
    <w:rsid w:val="00D64696"/>
    <w:rsid w:val="00D75B8D"/>
    <w:rsid w:val="00D7629B"/>
    <w:rsid w:val="00D849E0"/>
    <w:rsid w:val="00D85DA8"/>
    <w:rsid w:val="00D85E92"/>
    <w:rsid w:val="00D86F68"/>
    <w:rsid w:val="00D8727F"/>
    <w:rsid w:val="00DA17D1"/>
    <w:rsid w:val="00DA2910"/>
    <w:rsid w:val="00DA3F07"/>
    <w:rsid w:val="00DB0175"/>
    <w:rsid w:val="00DB0472"/>
    <w:rsid w:val="00DB1658"/>
    <w:rsid w:val="00DB17A8"/>
    <w:rsid w:val="00DB48C4"/>
    <w:rsid w:val="00DC26AC"/>
    <w:rsid w:val="00DC540B"/>
    <w:rsid w:val="00DD1463"/>
    <w:rsid w:val="00DE5245"/>
    <w:rsid w:val="00DE53B7"/>
    <w:rsid w:val="00DE767F"/>
    <w:rsid w:val="00DF192C"/>
    <w:rsid w:val="00DF3026"/>
    <w:rsid w:val="00DF4B4C"/>
    <w:rsid w:val="00DF7960"/>
    <w:rsid w:val="00E00B5A"/>
    <w:rsid w:val="00E022FC"/>
    <w:rsid w:val="00E02D96"/>
    <w:rsid w:val="00E07814"/>
    <w:rsid w:val="00E1084D"/>
    <w:rsid w:val="00E134FB"/>
    <w:rsid w:val="00E1461A"/>
    <w:rsid w:val="00E2348E"/>
    <w:rsid w:val="00E248D6"/>
    <w:rsid w:val="00E36AD3"/>
    <w:rsid w:val="00E37020"/>
    <w:rsid w:val="00E403A6"/>
    <w:rsid w:val="00E4595B"/>
    <w:rsid w:val="00E56A3D"/>
    <w:rsid w:val="00E6283C"/>
    <w:rsid w:val="00E671C4"/>
    <w:rsid w:val="00E711F5"/>
    <w:rsid w:val="00E824DC"/>
    <w:rsid w:val="00E835EF"/>
    <w:rsid w:val="00E8491E"/>
    <w:rsid w:val="00E85282"/>
    <w:rsid w:val="00E87396"/>
    <w:rsid w:val="00E96AB7"/>
    <w:rsid w:val="00E97A59"/>
    <w:rsid w:val="00E97DD5"/>
    <w:rsid w:val="00EA2E86"/>
    <w:rsid w:val="00EA3CDC"/>
    <w:rsid w:val="00EB1B2F"/>
    <w:rsid w:val="00EB4004"/>
    <w:rsid w:val="00EC5304"/>
    <w:rsid w:val="00EC60DF"/>
    <w:rsid w:val="00ED21DD"/>
    <w:rsid w:val="00ED290F"/>
    <w:rsid w:val="00ED71E2"/>
    <w:rsid w:val="00EE1002"/>
    <w:rsid w:val="00EE7B6B"/>
    <w:rsid w:val="00EF0927"/>
    <w:rsid w:val="00EF23FE"/>
    <w:rsid w:val="00EF2CBE"/>
    <w:rsid w:val="00F052D3"/>
    <w:rsid w:val="00F06186"/>
    <w:rsid w:val="00F1052A"/>
    <w:rsid w:val="00F150C4"/>
    <w:rsid w:val="00F1638B"/>
    <w:rsid w:val="00F1699C"/>
    <w:rsid w:val="00F27E7B"/>
    <w:rsid w:val="00F32164"/>
    <w:rsid w:val="00F4267A"/>
    <w:rsid w:val="00F4618F"/>
    <w:rsid w:val="00F462E1"/>
    <w:rsid w:val="00F47539"/>
    <w:rsid w:val="00F50C48"/>
    <w:rsid w:val="00F50E18"/>
    <w:rsid w:val="00F60718"/>
    <w:rsid w:val="00F6211D"/>
    <w:rsid w:val="00F672F4"/>
    <w:rsid w:val="00F71A2B"/>
    <w:rsid w:val="00F817A4"/>
    <w:rsid w:val="00F903E6"/>
    <w:rsid w:val="00F97968"/>
    <w:rsid w:val="00F979BD"/>
    <w:rsid w:val="00FA1FDF"/>
    <w:rsid w:val="00FA60D4"/>
    <w:rsid w:val="00FB1EAD"/>
    <w:rsid w:val="00FB2E49"/>
    <w:rsid w:val="00FB3E56"/>
    <w:rsid w:val="00FB5DF5"/>
    <w:rsid w:val="00FC4A05"/>
    <w:rsid w:val="00FD5A45"/>
    <w:rsid w:val="00FD6B4C"/>
    <w:rsid w:val="00FE61B2"/>
    <w:rsid w:val="00FF0F40"/>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0A1A"/>
  <w15:docId w15:val="{C7462E4D-DCC5-453D-B92C-DD5A9AE3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0A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FC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14FC2"/>
  </w:style>
  <w:style w:type="paragraph" w:styleId="Fuzeile">
    <w:name w:val="footer"/>
    <w:basedOn w:val="Standard"/>
    <w:link w:val="FuzeileZchn"/>
    <w:uiPriority w:val="99"/>
    <w:unhideWhenUsed/>
    <w:rsid w:val="00514FC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14FC2"/>
  </w:style>
  <w:style w:type="paragraph" w:styleId="Sprechblasentext">
    <w:name w:val="Balloon Text"/>
    <w:basedOn w:val="Standard"/>
    <w:link w:val="SprechblasentextZchn"/>
    <w:uiPriority w:val="99"/>
    <w:semiHidden/>
    <w:unhideWhenUsed/>
    <w:rsid w:val="00A616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16A0"/>
    <w:rPr>
      <w:rFonts w:ascii="Segoe UI" w:hAnsi="Segoe UI" w:cs="Segoe UI"/>
      <w:sz w:val="18"/>
      <w:szCs w:val="18"/>
    </w:rPr>
  </w:style>
  <w:style w:type="paragraph" w:styleId="Funotentext">
    <w:name w:val="footnote text"/>
    <w:aliases w:val="FOOTNOTES,fn,single space,footnote text,ft,Footnotes,Footnote ak,fn cafc,fn Char,footnote text Char,Footnotes Char,Footnote ak Char,Footnotes Char Char,Footnote Text Char Char,fn Char Char,footnote text Char Char Char Ch,single space1 Char"/>
    <w:basedOn w:val="Standard"/>
    <w:link w:val="FunotentextZchn"/>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unotentextZchn">
    <w:name w:val="Fußnotentext Zchn"/>
    <w:aliases w:val="FOOTNOTES Zchn,fn Zchn,single space Zchn,footnote text Zchn,ft Zchn,Footnotes Zchn,Footnote ak Zchn,fn cafc Zchn,fn Char Zchn,footnote text Char Zchn,Footnotes Char Zchn,Footnote ak Char Zchn,Footnotes Char Char Zchn,fn Char Char Zchn"/>
    <w:basedOn w:val="Absatz-Standardschriftart"/>
    <w:link w:val="Funotentext"/>
    <w:uiPriority w:val="99"/>
    <w:qFormat/>
    <w:rsid w:val="001772D8"/>
    <w:rPr>
      <w:rFonts w:ascii="Times New Roman" w:eastAsia="Times New Roman" w:hAnsi="Times New Roman" w:cs="Times New Roman"/>
      <w:sz w:val="20"/>
      <w:szCs w:val="20"/>
    </w:rPr>
  </w:style>
  <w:style w:type="character" w:styleId="Funotenzeichen">
    <w:name w:val="footnote reference"/>
    <w:aliases w:val="de nota al pie,Ref,ftref,Footnote text,Footnote Char Char,de nota al pie Char Char,Ref Char Char,ftref Char Char,Footnote text Char Char,BearingPoint Char Char,16 Point Char Char,Superscript 6 Point Char Char,fr Char Char,Footnote,fr"/>
    <w:basedOn w:val="Absatz-Standardschriftart"/>
    <w:link w:val="FootnoteChar"/>
    <w:uiPriority w:val="99"/>
    <w:unhideWhenUsed/>
    <w:qFormat/>
    <w:rsid w:val="001772D8"/>
    <w:rPr>
      <w:vertAlign w:val="superscript"/>
    </w:rPr>
  </w:style>
  <w:style w:type="paragraph" w:styleId="Listenabsatz">
    <w:name w:val="List Paragraph"/>
    <w:basedOn w:val="Standard"/>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Standard"/>
    <w:link w:val="Funotenzeichen"/>
    <w:uiPriority w:val="99"/>
    <w:rsid w:val="00085B28"/>
    <w:pPr>
      <w:spacing w:line="240" w:lineRule="exact"/>
    </w:pPr>
    <w:rPr>
      <w:vertAlign w:val="superscript"/>
    </w:rPr>
  </w:style>
  <w:style w:type="paragraph" w:styleId="StandardWeb">
    <w:name w:val="Normal (Web)"/>
    <w:basedOn w:val="Standard"/>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E02D96"/>
    <w:rPr>
      <w:b/>
      <w:bCs/>
    </w:rPr>
  </w:style>
  <w:style w:type="character" w:styleId="Kommentarzeichen">
    <w:name w:val="annotation reference"/>
    <w:basedOn w:val="Absatz-Standardschriftart"/>
    <w:uiPriority w:val="99"/>
    <w:semiHidden/>
    <w:unhideWhenUsed/>
    <w:rsid w:val="007F77FF"/>
    <w:rPr>
      <w:sz w:val="16"/>
      <w:szCs w:val="16"/>
    </w:rPr>
  </w:style>
  <w:style w:type="paragraph" w:styleId="Kommentartext">
    <w:name w:val="annotation text"/>
    <w:basedOn w:val="Standard"/>
    <w:link w:val="KommentartextZchn"/>
    <w:uiPriority w:val="99"/>
    <w:semiHidden/>
    <w:unhideWhenUsed/>
    <w:rsid w:val="007F77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77FF"/>
    <w:rPr>
      <w:sz w:val="20"/>
      <w:szCs w:val="20"/>
    </w:rPr>
  </w:style>
  <w:style w:type="paragraph" w:styleId="Kommentarthema">
    <w:name w:val="annotation subject"/>
    <w:basedOn w:val="Kommentartext"/>
    <w:next w:val="Kommentartext"/>
    <w:link w:val="KommentarthemaZchn"/>
    <w:uiPriority w:val="99"/>
    <w:semiHidden/>
    <w:unhideWhenUsed/>
    <w:rsid w:val="007F77FF"/>
    <w:rPr>
      <w:b/>
      <w:bCs/>
    </w:rPr>
  </w:style>
  <w:style w:type="character" w:customStyle="1" w:styleId="KommentarthemaZchn">
    <w:name w:val="Kommentarthema Zchn"/>
    <w:basedOn w:val="KommentartextZchn"/>
    <w:link w:val="Kommentarthema"/>
    <w:uiPriority w:val="99"/>
    <w:semiHidden/>
    <w:rsid w:val="007F7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FE75-5023-446C-B6DD-E01E4C6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PC-Tuy</dc:creator>
  <cp:lastModifiedBy>Quang Huy Nguyen</cp:lastModifiedBy>
  <cp:revision>213</cp:revision>
  <cp:lastPrinted>2024-08-20T01:58:00Z</cp:lastPrinted>
  <dcterms:created xsi:type="dcterms:W3CDTF">2024-07-29T14:49:00Z</dcterms:created>
  <dcterms:modified xsi:type="dcterms:W3CDTF">2024-10-03T01:27:00Z</dcterms:modified>
</cp:coreProperties>
</file>