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4F0" w:rsidRPr="00390F13" w:rsidRDefault="007D74F0" w:rsidP="00390F13">
      <w:pPr>
        <w:spacing w:after="120" w:line="240" w:lineRule="auto"/>
        <w:jc w:val="right"/>
        <w:rPr>
          <w:rFonts w:asciiTheme="majorHAnsi" w:hAnsiTheme="majorHAnsi" w:cstheme="majorHAnsi"/>
          <w:b/>
          <w:sz w:val="28"/>
          <w:szCs w:val="28"/>
          <w:lang w:val="en-US"/>
        </w:rPr>
      </w:pPr>
      <w:bookmarkStart w:id="0" w:name="_GoBack"/>
      <w:bookmarkEnd w:id="0"/>
      <w:r w:rsidRPr="00390F13">
        <w:rPr>
          <w:rFonts w:asciiTheme="majorHAnsi" w:hAnsiTheme="majorHAnsi" w:cstheme="majorHAnsi"/>
          <w:b/>
          <w:sz w:val="28"/>
          <w:szCs w:val="28"/>
          <w:lang w:val="en-US"/>
        </w:rPr>
        <w:t xml:space="preserve">                                                                                                                                                                                                            Phụ lục </w:t>
      </w:r>
      <w:r w:rsidR="00390F13" w:rsidRPr="00390F13">
        <w:rPr>
          <w:rFonts w:asciiTheme="majorHAnsi" w:hAnsiTheme="majorHAnsi" w:cstheme="majorHAnsi"/>
          <w:b/>
          <w:sz w:val="28"/>
          <w:szCs w:val="28"/>
          <w:lang w:val="en-US"/>
        </w:rPr>
        <w:t>0</w:t>
      </w:r>
      <w:r w:rsidRPr="00390F13">
        <w:rPr>
          <w:rFonts w:asciiTheme="majorHAnsi" w:hAnsiTheme="majorHAnsi" w:cstheme="majorHAnsi"/>
          <w:b/>
          <w:sz w:val="28"/>
          <w:szCs w:val="28"/>
          <w:lang w:val="en-US"/>
        </w:rPr>
        <w:t xml:space="preserve">2 </w:t>
      </w:r>
    </w:p>
    <w:p w:rsidR="003C5B1C" w:rsidRDefault="00BF189A" w:rsidP="00C42499">
      <w:pPr>
        <w:spacing w:after="120" w:line="240" w:lineRule="auto"/>
        <w:jc w:val="center"/>
        <w:rPr>
          <w:rFonts w:asciiTheme="majorHAnsi" w:hAnsiTheme="majorHAnsi" w:cstheme="majorHAnsi"/>
          <w:b/>
          <w:sz w:val="32"/>
          <w:szCs w:val="24"/>
          <w:lang w:val="en-US"/>
        </w:rPr>
      </w:pPr>
      <w:r w:rsidRPr="00C42499">
        <w:rPr>
          <w:rFonts w:asciiTheme="majorHAnsi" w:hAnsiTheme="majorHAnsi" w:cstheme="majorHAnsi"/>
          <w:b/>
          <w:sz w:val="32"/>
          <w:szCs w:val="24"/>
          <w:lang w:val="en-US"/>
        </w:rPr>
        <w:t>BẢNG TỔNG HỢP</w:t>
      </w:r>
      <w:r w:rsidR="00CD2AAC" w:rsidRPr="00C42499">
        <w:rPr>
          <w:rFonts w:asciiTheme="majorHAnsi" w:hAnsiTheme="majorHAnsi" w:cstheme="majorHAnsi"/>
          <w:b/>
          <w:sz w:val="32"/>
          <w:szCs w:val="24"/>
          <w:lang w:val="en-US"/>
        </w:rPr>
        <w:t xml:space="preserve"> SO SÁNH </w:t>
      </w:r>
      <w:r w:rsidRPr="00C42499">
        <w:rPr>
          <w:rFonts w:asciiTheme="majorHAnsi" w:hAnsiTheme="majorHAnsi" w:cstheme="majorHAnsi"/>
          <w:b/>
          <w:sz w:val="32"/>
          <w:szCs w:val="24"/>
          <w:lang w:val="en-US"/>
        </w:rPr>
        <w:t xml:space="preserve">NỘI DUNG SỬA ĐỔI THÔNG TƯ </w:t>
      </w:r>
      <w:r w:rsidR="00E0098F" w:rsidRPr="00C42499">
        <w:rPr>
          <w:rFonts w:asciiTheme="majorHAnsi" w:hAnsiTheme="majorHAnsi" w:cstheme="majorHAnsi"/>
          <w:b/>
          <w:sz w:val="32"/>
          <w:szCs w:val="24"/>
          <w:lang w:val="en-US"/>
        </w:rPr>
        <w:t>11</w:t>
      </w:r>
    </w:p>
    <w:p w:rsidR="00C42499" w:rsidRPr="00C42499" w:rsidRDefault="00C42499" w:rsidP="00C42499">
      <w:pPr>
        <w:spacing w:after="120" w:line="240" w:lineRule="auto"/>
        <w:jc w:val="center"/>
        <w:rPr>
          <w:rFonts w:asciiTheme="majorHAnsi" w:hAnsiTheme="majorHAnsi" w:cstheme="majorHAnsi"/>
          <w:b/>
          <w:sz w:val="32"/>
          <w:szCs w:val="24"/>
          <w:lang w:val="en-US"/>
        </w:rPr>
      </w:pPr>
    </w:p>
    <w:tbl>
      <w:tblPr>
        <w:tblStyle w:val="TableGrid"/>
        <w:tblW w:w="14742" w:type="dxa"/>
        <w:tblInd w:w="-459" w:type="dxa"/>
        <w:tblLook w:val="04A0" w:firstRow="1" w:lastRow="0" w:firstColumn="1" w:lastColumn="0" w:noHBand="0" w:noVBand="1"/>
      </w:tblPr>
      <w:tblGrid>
        <w:gridCol w:w="851"/>
        <w:gridCol w:w="4536"/>
        <w:gridCol w:w="4819"/>
        <w:gridCol w:w="4536"/>
      </w:tblGrid>
      <w:tr w:rsidR="00BF189A" w:rsidRPr="00C42499" w:rsidTr="00B45ED4">
        <w:tc>
          <w:tcPr>
            <w:tcW w:w="851" w:type="dxa"/>
          </w:tcPr>
          <w:p w:rsidR="00BF189A" w:rsidRPr="00C42499" w:rsidRDefault="00BF189A" w:rsidP="00C42499">
            <w:pPr>
              <w:spacing w:after="120"/>
              <w:jc w:val="center"/>
              <w:rPr>
                <w:rFonts w:asciiTheme="majorHAnsi" w:hAnsiTheme="majorHAnsi" w:cstheme="majorHAnsi"/>
                <w:b/>
                <w:sz w:val="24"/>
                <w:szCs w:val="24"/>
                <w:lang w:val="en-US"/>
              </w:rPr>
            </w:pPr>
            <w:r w:rsidRPr="00C42499">
              <w:rPr>
                <w:rFonts w:asciiTheme="majorHAnsi" w:hAnsiTheme="majorHAnsi" w:cstheme="majorHAnsi"/>
                <w:b/>
                <w:sz w:val="24"/>
                <w:szCs w:val="24"/>
                <w:lang w:val="en-US"/>
              </w:rPr>
              <w:t>STT</w:t>
            </w:r>
          </w:p>
        </w:tc>
        <w:tc>
          <w:tcPr>
            <w:tcW w:w="4536" w:type="dxa"/>
          </w:tcPr>
          <w:p w:rsidR="00BF189A" w:rsidRPr="00C42499" w:rsidRDefault="00BF189A" w:rsidP="00C42499">
            <w:pPr>
              <w:spacing w:after="120"/>
              <w:jc w:val="center"/>
              <w:rPr>
                <w:rFonts w:asciiTheme="majorHAnsi" w:hAnsiTheme="majorHAnsi" w:cstheme="majorHAnsi"/>
                <w:b/>
                <w:sz w:val="24"/>
                <w:szCs w:val="24"/>
                <w:lang w:val="en-US"/>
              </w:rPr>
            </w:pPr>
            <w:r w:rsidRPr="00C42499">
              <w:rPr>
                <w:rFonts w:asciiTheme="majorHAnsi" w:hAnsiTheme="majorHAnsi" w:cstheme="majorHAnsi"/>
                <w:b/>
                <w:sz w:val="24"/>
                <w:szCs w:val="24"/>
                <w:lang w:val="en-US"/>
              </w:rPr>
              <w:t>Nội dung quy định tại T</w:t>
            </w:r>
            <w:r w:rsidR="007D74F0" w:rsidRPr="00C42499">
              <w:rPr>
                <w:rFonts w:asciiTheme="majorHAnsi" w:hAnsiTheme="majorHAnsi" w:cstheme="majorHAnsi"/>
                <w:b/>
                <w:sz w:val="24"/>
                <w:szCs w:val="24"/>
                <w:lang w:val="en-US"/>
              </w:rPr>
              <w:t>hông tư</w:t>
            </w:r>
            <w:r w:rsidR="00B85F29" w:rsidRPr="00C42499">
              <w:rPr>
                <w:rFonts w:asciiTheme="majorHAnsi" w:hAnsiTheme="majorHAnsi" w:cstheme="majorHAnsi"/>
                <w:b/>
                <w:sz w:val="24"/>
                <w:szCs w:val="24"/>
              </w:rPr>
              <w:t xml:space="preserve"> </w:t>
            </w:r>
            <w:r w:rsidR="00E0098F" w:rsidRPr="00C42499">
              <w:rPr>
                <w:rFonts w:asciiTheme="majorHAnsi" w:hAnsiTheme="majorHAnsi" w:cstheme="majorHAnsi"/>
                <w:b/>
                <w:sz w:val="24"/>
                <w:szCs w:val="24"/>
                <w:lang w:val="en-US"/>
              </w:rPr>
              <w:t>11</w:t>
            </w:r>
          </w:p>
        </w:tc>
        <w:tc>
          <w:tcPr>
            <w:tcW w:w="4819" w:type="dxa"/>
          </w:tcPr>
          <w:p w:rsidR="00BF189A" w:rsidRPr="00C42499" w:rsidRDefault="00BF189A" w:rsidP="00C42499">
            <w:pPr>
              <w:spacing w:after="120"/>
              <w:jc w:val="center"/>
              <w:rPr>
                <w:rFonts w:asciiTheme="majorHAnsi" w:hAnsiTheme="majorHAnsi" w:cstheme="majorHAnsi"/>
                <w:b/>
                <w:sz w:val="24"/>
                <w:szCs w:val="24"/>
                <w:lang w:val="en-US"/>
              </w:rPr>
            </w:pPr>
            <w:r w:rsidRPr="00C42499">
              <w:rPr>
                <w:rFonts w:asciiTheme="majorHAnsi" w:hAnsiTheme="majorHAnsi" w:cstheme="majorHAnsi"/>
                <w:b/>
                <w:sz w:val="24"/>
                <w:szCs w:val="24"/>
                <w:lang w:val="en-US"/>
              </w:rPr>
              <w:t xml:space="preserve">Nội dung quy định tại </w:t>
            </w:r>
            <w:r w:rsidR="007D74F0" w:rsidRPr="00C42499">
              <w:rPr>
                <w:rFonts w:asciiTheme="majorHAnsi" w:hAnsiTheme="majorHAnsi" w:cstheme="majorHAnsi"/>
                <w:b/>
                <w:sz w:val="24"/>
                <w:szCs w:val="24"/>
                <w:lang w:val="en-US"/>
              </w:rPr>
              <w:t>D</w:t>
            </w:r>
            <w:r w:rsidRPr="00C42499">
              <w:rPr>
                <w:rFonts w:asciiTheme="majorHAnsi" w:hAnsiTheme="majorHAnsi" w:cstheme="majorHAnsi"/>
                <w:b/>
                <w:sz w:val="24"/>
                <w:szCs w:val="24"/>
                <w:lang w:val="en-US"/>
              </w:rPr>
              <w:t>ự thảo</w:t>
            </w:r>
            <w:r w:rsidR="00620E44" w:rsidRPr="00C42499">
              <w:rPr>
                <w:rFonts w:asciiTheme="majorHAnsi" w:hAnsiTheme="majorHAnsi" w:cstheme="majorHAnsi"/>
                <w:b/>
                <w:sz w:val="24"/>
                <w:szCs w:val="24"/>
                <w:lang w:val="en-US"/>
              </w:rPr>
              <w:t xml:space="preserve"> </w:t>
            </w:r>
            <w:r w:rsidR="007D74F0" w:rsidRPr="00C42499">
              <w:rPr>
                <w:rFonts w:asciiTheme="majorHAnsi" w:hAnsiTheme="majorHAnsi" w:cstheme="majorHAnsi"/>
                <w:b/>
                <w:sz w:val="24"/>
                <w:szCs w:val="24"/>
                <w:lang w:val="en-US"/>
              </w:rPr>
              <w:t xml:space="preserve">lần 1 </w:t>
            </w:r>
            <w:r w:rsidR="00620E44" w:rsidRPr="00C42499">
              <w:rPr>
                <w:rFonts w:asciiTheme="majorHAnsi" w:hAnsiTheme="majorHAnsi" w:cstheme="majorHAnsi"/>
                <w:b/>
                <w:sz w:val="24"/>
                <w:szCs w:val="24"/>
                <w:lang w:val="en-US"/>
              </w:rPr>
              <w:t>sửa đổi, bổ sung</w:t>
            </w:r>
            <w:r w:rsidRPr="00C42499">
              <w:rPr>
                <w:rFonts w:asciiTheme="majorHAnsi" w:hAnsiTheme="majorHAnsi" w:cstheme="majorHAnsi"/>
                <w:b/>
                <w:sz w:val="24"/>
                <w:szCs w:val="24"/>
                <w:lang w:val="en-US"/>
              </w:rPr>
              <w:t xml:space="preserve"> TT</w:t>
            </w:r>
            <w:r w:rsidR="007D74F0" w:rsidRPr="00C42499">
              <w:rPr>
                <w:rFonts w:asciiTheme="majorHAnsi" w:hAnsiTheme="majorHAnsi" w:cstheme="majorHAnsi"/>
                <w:b/>
                <w:sz w:val="24"/>
                <w:szCs w:val="24"/>
                <w:lang w:val="en-US"/>
              </w:rPr>
              <w:t xml:space="preserve"> 11</w:t>
            </w:r>
          </w:p>
        </w:tc>
        <w:tc>
          <w:tcPr>
            <w:tcW w:w="4536" w:type="dxa"/>
          </w:tcPr>
          <w:p w:rsidR="00BF189A" w:rsidRPr="00C42499" w:rsidRDefault="00BF189A" w:rsidP="00C42499">
            <w:pPr>
              <w:spacing w:after="120"/>
              <w:jc w:val="center"/>
              <w:rPr>
                <w:rFonts w:asciiTheme="majorHAnsi" w:hAnsiTheme="majorHAnsi" w:cstheme="majorHAnsi"/>
                <w:b/>
                <w:sz w:val="24"/>
                <w:szCs w:val="24"/>
                <w:lang w:val="en-US"/>
              </w:rPr>
            </w:pPr>
            <w:r w:rsidRPr="00C42499">
              <w:rPr>
                <w:rFonts w:asciiTheme="majorHAnsi" w:hAnsiTheme="majorHAnsi" w:cstheme="majorHAnsi"/>
                <w:b/>
                <w:sz w:val="24"/>
                <w:szCs w:val="24"/>
                <w:lang w:val="en-US"/>
              </w:rPr>
              <w:t>Lý do sửa đổi, bổ sung</w:t>
            </w:r>
          </w:p>
        </w:tc>
      </w:tr>
      <w:tr w:rsidR="00EC372C" w:rsidRPr="00C42499" w:rsidTr="001C496F">
        <w:trPr>
          <w:trHeight w:val="986"/>
        </w:trPr>
        <w:tc>
          <w:tcPr>
            <w:tcW w:w="851" w:type="dxa"/>
          </w:tcPr>
          <w:p w:rsidR="00EC372C" w:rsidRPr="00C42499" w:rsidRDefault="003830A8" w:rsidP="00C42499">
            <w:pPr>
              <w:spacing w:after="120"/>
              <w:jc w:val="center"/>
              <w:rPr>
                <w:rFonts w:asciiTheme="majorHAnsi" w:hAnsiTheme="majorHAnsi" w:cstheme="majorHAnsi"/>
                <w:b/>
                <w:sz w:val="24"/>
                <w:szCs w:val="24"/>
              </w:rPr>
            </w:pPr>
            <w:r w:rsidRPr="00C42499">
              <w:rPr>
                <w:rFonts w:asciiTheme="majorHAnsi" w:hAnsiTheme="majorHAnsi" w:cstheme="majorHAnsi"/>
                <w:b/>
                <w:sz w:val="24"/>
                <w:szCs w:val="24"/>
              </w:rPr>
              <w:t>1</w:t>
            </w:r>
          </w:p>
        </w:tc>
        <w:tc>
          <w:tcPr>
            <w:tcW w:w="4536" w:type="dxa"/>
          </w:tcPr>
          <w:p w:rsidR="00EC372C" w:rsidRPr="00C42499" w:rsidRDefault="00EC372C" w:rsidP="00C42499">
            <w:pPr>
              <w:spacing w:after="120"/>
              <w:jc w:val="both"/>
              <w:rPr>
                <w:rFonts w:asciiTheme="majorHAnsi" w:hAnsiTheme="majorHAnsi" w:cstheme="majorHAnsi"/>
                <w:b/>
                <w:sz w:val="24"/>
                <w:szCs w:val="24"/>
              </w:rPr>
            </w:pPr>
            <w:r w:rsidRPr="00C42499">
              <w:rPr>
                <w:rFonts w:asciiTheme="majorHAnsi" w:hAnsiTheme="majorHAnsi" w:cstheme="majorHAnsi"/>
                <w:b/>
                <w:sz w:val="24"/>
                <w:szCs w:val="24"/>
                <w:lang w:val="nl-NL"/>
              </w:rPr>
              <w:t>K</w:t>
            </w:r>
            <w:r w:rsidRPr="00C42499">
              <w:rPr>
                <w:rFonts w:asciiTheme="majorHAnsi" w:hAnsiTheme="majorHAnsi" w:cstheme="majorHAnsi"/>
                <w:b/>
                <w:sz w:val="24"/>
                <w:szCs w:val="24"/>
              </w:rPr>
              <w:t xml:space="preserve">hoản 1 Điều </w:t>
            </w:r>
            <w:r w:rsidR="00E0098F" w:rsidRPr="00C42499">
              <w:rPr>
                <w:rFonts w:asciiTheme="majorHAnsi" w:hAnsiTheme="majorHAnsi" w:cstheme="majorHAnsi"/>
                <w:b/>
                <w:sz w:val="24"/>
                <w:szCs w:val="24"/>
                <w:lang w:val="en-US"/>
              </w:rPr>
              <w:t>3</w:t>
            </w:r>
            <w:r w:rsidRPr="00C42499">
              <w:rPr>
                <w:rFonts w:asciiTheme="majorHAnsi" w:hAnsiTheme="majorHAnsi" w:cstheme="majorHAnsi"/>
                <w:b/>
                <w:sz w:val="24"/>
                <w:szCs w:val="24"/>
                <w:lang w:val="en-US"/>
              </w:rPr>
              <w:t xml:space="preserve"> Thông tư </w:t>
            </w:r>
            <w:r w:rsidR="00E0098F" w:rsidRPr="00C42499">
              <w:rPr>
                <w:rFonts w:asciiTheme="majorHAnsi" w:hAnsiTheme="majorHAnsi" w:cstheme="majorHAnsi"/>
                <w:b/>
                <w:sz w:val="24"/>
                <w:szCs w:val="24"/>
                <w:lang w:val="en-US"/>
              </w:rPr>
              <w:t>11</w:t>
            </w:r>
            <w:r w:rsidRPr="00C42499">
              <w:rPr>
                <w:rFonts w:asciiTheme="majorHAnsi" w:hAnsiTheme="majorHAnsi" w:cstheme="majorHAnsi"/>
                <w:b/>
                <w:sz w:val="24"/>
                <w:szCs w:val="24"/>
              </w:rPr>
              <w:t xml:space="preserve"> quy định</w:t>
            </w:r>
            <w:r w:rsidR="00E0098F" w:rsidRPr="00C42499">
              <w:rPr>
                <w:rFonts w:asciiTheme="majorHAnsi" w:hAnsiTheme="majorHAnsi" w:cstheme="majorHAnsi"/>
                <w:b/>
                <w:sz w:val="24"/>
                <w:szCs w:val="24"/>
                <w:lang w:val="en-US"/>
              </w:rPr>
              <w:t>:</w:t>
            </w:r>
          </w:p>
          <w:p w:rsidR="00EC372C" w:rsidRPr="00C42499" w:rsidDel="00EC372C" w:rsidRDefault="008543AD" w:rsidP="00C42499">
            <w:pPr>
              <w:spacing w:after="120"/>
              <w:jc w:val="both"/>
              <w:rPr>
                <w:rFonts w:asciiTheme="majorHAnsi" w:hAnsiTheme="majorHAnsi" w:cstheme="majorHAnsi"/>
                <w:bCs/>
                <w:sz w:val="24"/>
                <w:szCs w:val="24"/>
              </w:rPr>
            </w:pPr>
            <w:r w:rsidRPr="00C42499">
              <w:rPr>
                <w:rFonts w:asciiTheme="majorHAnsi" w:hAnsiTheme="majorHAnsi" w:cstheme="majorHAnsi"/>
                <w:bCs/>
                <w:i/>
                <w:iCs/>
                <w:sz w:val="24"/>
                <w:szCs w:val="24"/>
              </w:rPr>
              <w:t>Bảo lãnh ngân hàng</w:t>
            </w:r>
            <w:r w:rsidRPr="00C42499">
              <w:rPr>
                <w:rFonts w:asciiTheme="majorHAnsi" w:hAnsiTheme="majorHAnsi" w:cstheme="majorHAnsi"/>
                <w:bCs/>
                <w:sz w:val="24"/>
                <w:szCs w:val="24"/>
              </w:rPr>
              <w:t> là hình thức cấp tín dụng, theo đó bên bảo lãnh là tổ chức tín dụng, chi nhánh ngân hàng nước ngoài cam kết với bên nhận bảo lãnh về việc sẽ thực hiện nghĩa vụ tài chính thay cho bên được bảo lãnh khi bên được bảo lãnh không thực hiện hoặc thực hiện không đầy đủ nghĩa vụ đã cam kết với bên nhận bảo lãnh; bên được bảo lãnh phải nhận nợ và hoàn trả cho bên bảo lãnh theo thỏa thuận đã ký.</w:t>
            </w:r>
          </w:p>
        </w:tc>
        <w:tc>
          <w:tcPr>
            <w:tcW w:w="4819" w:type="dxa"/>
          </w:tcPr>
          <w:p w:rsidR="00EC372C" w:rsidRPr="00C42499" w:rsidRDefault="002C31BC" w:rsidP="00C42499">
            <w:pPr>
              <w:spacing w:after="120"/>
              <w:jc w:val="both"/>
              <w:rPr>
                <w:rFonts w:asciiTheme="majorHAnsi" w:hAnsiTheme="majorHAnsi" w:cstheme="majorHAnsi"/>
                <w:b/>
                <w:bCs/>
                <w:sz w:val="24"/>
                <w:szCs w:val="24"/>
                <w:lang w:val="en-US"/>
              </w:rPr>
            </w:pPr>
            <w:r w:rsidRPr="00C42499">
              <w:rPr>
                <w:rFonts w:asciiTheme="majorHAnsi" w:eastAsia="Times New Roman" w:hAnsiTheme="majorHAnsi" w:cstheme="majorHAnsi"/>
                <w:i/>
                <w:iCs/>
                <w:sz w:val="24"/>
                <w:szCs w:val="24"/>
              </w:rPr>
              <w:t>Bảo lãnh ngân hàng</w:t>
            </w:r>
            <w:r w:rsidRPr="00C42499">
              <w:rPr>
                <w:rFonts w:asciiTheme="majorHAnsi" w:eastAsia="Times New Roman" w:hAnsiTheme="majorHAnsi" w:cstheme="majorHAnsi"/>
                <w:sz w:val="24"/>
                <w:szCs w:val="24"/>
              </w:rPr>
              <w:t xml:space="preserve"> là hình thức cấp tín dụng cho </w:t>
            </w:r>
            <w:r w:rsidRPr="00C42499">
              <w:rPr>
                <w:rFonts w:asciiTheme="majorHAnsi" w:eastAsia="Times New Roman" w:hAnsiTheme="majorHAnsi" w:cstheme="majorHAnsi"/>
                <w:sz w:val="24"/>
                <w:szCs w:val="24"/>
                <w:u w:val="single"/>
              </w:rPr>
              <w:t>khách hàng</w:t>
            </w:r>
            <w:r w:rsidRPr="00C42499">
              <w:rPr>
                <w:rFonts w:asciiTheme="majorHAnsi" w:eastAsia="Times New Roman" w:hAnsiTheme="majorHAnsi" w:cstheme="majorHAnsi"/>
                <w:sz w:val="24"/>
                <w:szCs w:val="24"/>
              </w:rPr>
              <w:t xml:space="preserve">, theo đó bên bảo lãnh là tổ chức tín dụng, chi nhánh ngân hàng nước ngoài cam kết với bên nhận bảo lãnh về việc sẽ thực hiện nghĩa vụ tài chính thay cho bên được bảo lãnh khi bên được bảo lãnh không thực hiện hoặc thực hiện không đầy đủ nghĩa vụ đã cam kết với bên nhận bảo lãnh; </w:t>
            </w:r>
            <w:r w:rsidRPr="00C42499">
              <w:rPr>
                <w:rFonts w:asciiTheme="majorHAnsi" w:eastAsia="Times New Roman" w:hAnsiTheme="majorHAnsi" w:cstheme="majorHAnsi"/>
                <w:sz w:val="24"/>
                <w:szCs w:val="24"/>
                <w:u w:val="single"/>
              </w:rPr>
              <w:t>khách hàng</w:t>
            </w:r>
            <w:r w:rsidRPr="00C42499">
              <w:rPr>
                <w:rFonts w:asciiTheme="majorHAnsi" w:eastAsia="Times New Roman" w:hAnsiTheme="majorHAnsi" w:cstheme="majorHAnsi"/>
                <w:sz w:val="24"/>
                <w:szCs w:val="24"/>
              </w:rPr>
              <w:t xml:space="preserve"> phải nhận nợ </w:t>
            </w:r>
            <w:r w:rsidRPr="00C42499">
              <w:rPr>
                <w:rFonts w:asciiTheme="majorHAnsi" w:eastAsia="Times New Roman" w:hAnsiTheme="majorHAnsi" w:cstheme="majorHAnsi"/>
                <w:sz w:val="24"/>
                <w:szCs w:val="24"/>
                <w:u w:val="single"/>
              </w:rPr>
              <w:t>bắt buộc</w:t>
            </w:r>
            <w:r w:rsidRPr="00C42499">
              <w:rPr>
                <w:rFonts w:asciiTheme="majorHAnsi" w:eastAsia="Times New Roman" w:hAnsiTheme="majorHAnsi" w:cstheme="majorHAnsi"/>
                <w:sz w:val="24"/>
                <w:szCs w:val="24"/>
              </w:rPr>
              <w:t xml:space="preserve"> và hoàn trả cho bên bảo lãnh theo thỏa thuận đã ký</w:t>
            </w:r>
            <w:r w:rsidRPr="00C42499">
              <w:rPr>
                <w:rFonts w:asciiTheme="majorHAnsi" w:eastAsia="Times New Roman" w:hAnsiTheme="majorHAnsi" w:cstheme="majorHAnsi"/>
                <w:sz w:val="24"/>
                <w:szCs w:val="24"/>
                <w:lang w:val="en-US"/>
              </w:rPr>
              <w:t>.</w:t>
            </w:r>
          </w:p>
        </w:tc>
        <w:tc>
          <w:tcPr>
            <w:tcW w:w="4536" w:type="dxa"/>
          </w:tcPr>
          <w:p w:rsidR="00EC372C" w:rsidRPr="00C42499" w:rsidRDefault="0080357A"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rPr>
              <w:t>Sửa đổi nội dung bảo lãnh</w:t>
            </w:r>
            <w:r w:rsidR="00EF178C" w:rsidRPr="00C42499">
              <w:rPr>
                <w:rFonts w:asciiTheme="majorHAnsi" w:hAnsiTheme="majorHAnsi" w:cstheme="majorHAnsi"/>
                <w:sz w:val="24"/>
                <w:szCs w:val="24"/>
                <w:lang w:val="nl-NL"/>
              </w:rPr>
              <w:t xml:space="preserve"> tại Thông tư 11 theo khái niệm “bảo lãnh ngân hàng” </w:t>
            </w:r>
            <w:r w:rsidRPr="00C42499">
              <w:rPr>
                <w:rFonts w:asciiTheme="majorHAnsi" w:hAnsiTheme="majorHAnsi" w:cstheme="majorHAnsi"/>
                <w:sz w:val="24"/>
                <w:szCs w:val="24"/>
                <w:lang w:val="nl-NL"/>
              </w:rPr>
              <w:t>quy đị</w:t>
            </w:r>
            <w:r w:rsidR="00EF178C" w:rsidRPr="00C42499">
              <w:rPr>
                <w:rFonts w:asciiTheme="majorHAnsi" w:hAnsiTheme="majorHAnsi" w:cstheme="majorHAnsi"/>
                <w:sz w:val="24"/>
                <w:szCs w:val="24"/>
                <w:lang w:val="nl-NL"/>
              </w:rPr>
              <w:t>nh tại khoản 2 Điều 4 Luật Các TCTD</w:t>
            </w:r>
            <w:r w:rsidR="003B02C4" w:rsidRPr="00C42499">
              <w:rPr>
                <w:rFonts w:asciiTheme="majorHAnsi" w:hAnsiTheme="majorHAnsi" w:cstheme="majorHAnsi"/>
                <w:sz w:val="24"/>
                <w:szCs w:val="24"/>
                <w:lang w:val="nl-NL"/>
              </w:rPr>
              <w:t xml:space="preserve"> năm 2024</w:t>
            </w:r>
            <w:r w:rsidR="00EF178C" w:rsidRPr="00C42499">
              <w:rPr>
                <w:rFonts w:asciiTheme="majorHAnsi" w:hAnsiTheme="majorHAnsi" w:cstheme="majorHAnsi"/>
                <w:sz w:val="24"/>
                <w:szCs w:val="24"/>
                <w:lang w:val="nl-NL"/>
              </w:rPr>
              <w:t>.</w:t>
            </w:r>
          </w:p>
        </w:tc>
      </w:tr>
      <w:tr w:rsidR="00193A8F" w:rsidRPr="00C42499" w:rsidTr="001C496F">
        <w:trPr>
          <w:trHeight w:val="986"/>
        </w:trPr>
        <w:tc>
          <w:tcPr>
            <w:tcW w:w="851" w:type="dxa"/>
          </w:tcPr>
          <w:p w:rsidR="00193A8F" w:rsidRPr="00C42499" w:rsidRDefault="00DF73FD" w:rsidP="00C42499">
            <w:pPr>
              <w:spacing w:after="120" w:line="276" w:lineRule="auto"/>
              <w:jc w:val="center"/>
              <w:rPr>
                <w:rFonts w:asciiTheme="majorHAnsi" w:hAnsiTheme="majorHAnsi" w:cstheme="majorHAnsi"/>
                <w:b/>
                <w:sz w:val="24"/>
                <w:szCs w:val="24"/>
                <w:lang w:val="en-US"/>
              </w:rPr>
            </w:pPr>
            <w:r w:rsidRPr="00C42499">
              <w:rPr>
                <w:rFonts w:asciiTheme="majorHAnsi" w:hAnsiTheme="majorHAnsi" w:cstheme="majorHAnsi"/>
                <w:b/>
                <w:sz w:val="24"/>
                <w:szCs w:val="24"/>
                <w:lang w:val="en-US"/>
              </w:rPr>
              <w:t>2</w:t>
            </w:r>
          </w:p>
        </w:tc>
        <w:tc>
          <w:tcPr>
            <w:tcW w:w="4536" w:type="dxa"/>
          </w:tcPr>
          <w:p w:rsidR="00E0098F" w:rsidRPr="00C42499" w:rsidRDefault="00E0098F" w:rsidP="00C42499">
            <w:pPr>
              <w:spacing w:after="120"/>
              <w:jc w:val="both"/>
              <w:rPr>
                <w:rFonts w:asciiTheme="majorHAnsi" w:hAnsiTheme="majorHAnsi" w:cstheme="majorHAnsi"/>
                <w:b/>
                <w:sz w:val="24"/>
                <w:szCs w:val="24"/>
                <w:lang w:val="en-US"/>
              </w:rPr>
            </w:pPr>
            <w:r w:rsidRPr="00C42499">
              <w:rPr>
                <w:rFonts w:asciiTheme="majorHAnsi" w:hAnsiTheme="majorHAnsi" w:cstheme="majorHAnsi"/>
                <w:b/>
                <w:sz w:val="24"/>
                <w:szCs w:val="24"/>
                <w:lang w:val="nl-NL"/>
              </w:rPr>
              <w:t>K</w:t>
            </w:r>
            <w:r w:rsidRPr="00C42499">
              <w:rPr>
                <w:rFonts w:asciiTheme="majorHAnsi" w:hAnsiTheme="majorHAnsi" w:cstheme="majorHAnsi"/>
                <w:b/>
                <w:sz w:val="24"/>
                <w:szCs w:val="24"/>
              </w:rPr>
              <w:t>hoả</w:t>
            </w:r>
            <w:r w:rsidR="002C31BC" w:rsidRPr="00C42499">
              <w:rPr>
                <w:rFonts w:asciiTheme="majorHAnsi" w:hAnsiTheme="majorHAnsi" w:cstheme="majorHAnsi"/>
                <w:b/>
                <w:sz w:val="24"/>
                <w:szCs w:val="24"/>
              </w:rPr>
              <w:t>n 2</w:t>
            </w:r>
            <w:r w:rsidRPr="00C42499">
              <w:rPr>
                <w:rFonts w:asciiTheme="majorHAnsi" w:hAnsiTheme="majorHAnsi" w:cstheme="majorHAnsi"/>
                <w:b/>
                <w:sz w:val="24"/>
                <w:szCs w:val="24"/>
              </w:rPr>
              <w:t xml:space="preserve"> Điều </w:t>
            </w:r>
            <w:r w:rsidRPr="00C42499">
              <w:rPr>
                <w:rFonts w:asciiTheme="majorHAnsi" w:hAnsiTheme="majorHAnsi" w:cstheme="majorHAnsi"/>
                <w:b/>
                <w:sz w:val="24"/>
                <w:szCs w:val="24"/>
                <w:lang w:val="en-US"/>
              </w:rPr>
              <w:t>3 Thông tư 11</w:t>
            </w:r>
            <w:r w:rsidRPr="00C42499">
              <w:rPr>
                <w:rFonts w:asciiTheme="majorHAnsi" w:hAnsiTheme="majorHAnsi" w:cstheme="majorHAnsi"/>
                <w:b/>
                <w:sz w:val="24"/>
                <w:szCs w:val="24"/>
              </w:rPr>
              <w:t xml:space="preserve"> quy định</w:t>
            </w:r>
            <w:r w:rsidRPr="00C42499">
              <w:rPr>
                <w:rFonts w:asciiTheme="majorHAnsi" w:hAnsiTheme="majorHAnsi" w:cstheme="majorHAnsi"/>
                <w:b/>
                <w:sz w:val="24"/>
                <w:szCs w:val="24"/>
                <w:lang w:val="en-US"/>
              </w:rPr>
              <w:t>:</w:t>
            </w:r>
          </w:p>
          <w:p w:rsidR="00193A8F" w:rsidRPr="00C42499" w:rsidRDefault="008543AD" w:rsidP="00C42499">
            <w:pPr>
              <w:spacing w:after="120"/>
              <w:jc w:val="both"/>
              <w:rPr>
                <w:rFonts w:asciiTheme="majorHAnsi" w:eastAsia="Times New Roman" w:hAnsiTheme="majorHAnsi" w:cstheme="majorHAnsi"/>
                <w:sz w:val="24"/>
                <w:szCs w:val="24"/>
              </w:rPr>
            </w:pPr>
            <w:r w:rsidRPr="00C42499">
              <w:rPr>
                <w:rFonts w:asciiTheme="majorHAnsi" w:eastAsia="Times New Roman" w:hAnsiTheme="majorHAnsi" w:cstheme="majorHAnsi"/>
                <w:i/>
                <w:iCs/>
                <w:sz w:val="24"/>
                <w:szCs w:val="24"/>
              </w:rPr>
              <w:t>Bảo lãnh đối ứng</w:t>
            </w:r>
            <w:r w:rsidRPr="00C42499">
              <w:rPr>
                <w:rFonts w:asciiTheme="majorHAnsi" w:eastAsia="Times New Roman" w:hAnsiTheme="majorHAnsi" w:cstheme="majorHAnsi"/>
                <w:sz w:val="24"/>
                <w:szCs w:val="24"/>
              </w:rPr>
              <w:t> là một hình thức bảo lãnh ngân hàng, theo đó bên bảo lãnh đối ứng cam kết với bên bảo lãnh về việc sẽ thực hiện nghĩa vụ tài chính đối với bên bảo lãnh trong trường hợp bên bảo lãnh phải thực hiện nghĩa vụ tài chính thay cho bên được bảo lãnh; bên được bảo lãnh phải nhận nợ và hoàn trả cho bên bảo lãnh đối ứng theo thỏa thuận đã ký.</w:t>
            </w:r>
          </w:p>
        </w:tc>
        <w:tc>
          <w:tcPr>
            <w:tcW w:w="4819" w:type="dxa"/>
          </w:tcPr>
          <w:p w:rsidR="00193A8F" w:rsidRPr="00C42499" w:rsidRDefault="002C31BC" w:rsidP="00C42499">
            <w:pPr>
              <w:spacing w:after="120"/>
              <w:jc w:val="both"/>
              <w:rPr>
                <w:rFonts w:asciiTheme="majorHAnsi" w:eastAsia="Times New Roman" w:hAnsiTheme="majorHAnsi" w:cstheme="majorHAnsi"/>
                <w:sz w:val="24"/>
                <w:szCs w:val="24"/>
                <w:lang w:val="en-US"/>
              </w:rPr>
            </w:pPr>
            <w:r w:rsidRPr="00C42499">
              <w:rPr>
                <w:rFonts w:asciiTheme="majorHAnsi" w:eastAsia="Times New Roman" w:hAnsiTheme="majorHAnsi" w:cstheme="majorHAnsi"/>
                <w:i/>
                <w:iCs/>
                <w:sz w:val="24"/>
                <w:szCs w:val="24"/>
              </w:rPr>
              <w:t>Bảo lãnh đối ứng</w:t>
            </w:r>
            <w:r w:rsidRPr="00C42499">
              <w:rPr>
                <w:rFonts w:asciiTheme="majorHAnsi" w:eastAsia="Times New Roman" w:hAnsiTheme="majorHAnsi" w:cstheme="majorHAnsi"/>
                <w:sz w:val="24"/>
                <w:szCs w:val="24"/>
              </w:rPr>
              <w:t xml:space="preserve"> là một hình thức bảo lãnh ngân hàng, theo đó bên bảo lãnh đối ứng cam kết với bên bảo lãnh về việc sẽ thực hiện nghĩa vụ tài chính đối với bên bảo lãnh trong trường hợp bên bảo lãnh phải thực hiện nghĩa vụ tài chính thay cho bên được bảo lãnh là khách hàng của bên bảo lãnh đối ứng; bên được bảo lãnh phải nhận nợ </w:t>
            </w:r>
            <w:r w:rsidRPr="00C42499">
              <w:rPr>
                <w:rFonts w:asciiTheme="majorHAnsi" w:eastAsia="Times New Roman" w:hAnsiTheme="majorHAnsi" w:cstheme="majorHAnsi"/>
                <w:sz w:val="24"/>
                <w:szCs w:val="24"/>
                <w:u w:val="single"/>
              </w:rPr>
              <w:t>bắt buộc</w:t>
            </w:r>
            <w:r w:rsidRPr="00C42499">
              <w:rPr>
                <w:rFonts w:asciiTheme="majorHAnsi" w:eastAsia="Times New Roman" w:hAnsiTheme="majorHAnsi" w:cstheme="majorHAnsi"/>
                <w:sz w:val="24"/>
                <w:szCs w:val="24"/>
              </w:rPr>
              <w:t xml:space="preserve"> và hoàn trả cho bên bảo lãnh đối ứng theo thỏa thuận đã ký</w:t>
            </w:r>
            <w:r w:rsidRPr="00C42499">
              <w:rPr>
                <w:rFonts w:asciiTheme="majorHAnsi" w:eastAsia="Times New Roman" w:hAnsiTheme="majorHAnsi" w:cstheme="majorHAnsi"/>
                <w:sz w:val="24"/>
                <w:szCs w:val="24"/>
                <w:lang w:val="en-US"/>
              </w:rPr>
              <w:t>.</w:t>
            </w:r>
          </w:p>
        </w:tc>
        <w:tc>
          <w:tcPr>
            <w:tcW w:w="4536" w:type="dxa"/>
          </w:tcPr>
          <w:p w:rsidR="00193A8F" w:rsidRPr="00C42499" w:rsidRDefault="006465BB"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rPr>
              <w:t>Sửa đổi theo khái niệm “bảo lãnh ngân hàng” quy định tại khoản 2 Điều 4 Luật Các TCTD.</w:t>
            </w:r>
          </w:p>
        </w:tc>
      </w:tr>
      <w:tr w:rsidR="00EC372C" w:rsidRPr="00C42499" w:rsidTr="001C496F">
        <w:trPr>
          <w:trHeight w:val="986"/>
        </w:trPr>
        <w:tc>
          <w:tcPr>
            <w:tcW w:w="851" w:type="dxa"/>
          </w:tcPr>
          <w:p w:rsidR="00EC372C" w:rsidRPr="00C42499" w:rsidRDefault="00DF73FD" w:rsidP="00C42499">
            <w:pPr>
              <w:spacing w:after="120"/>
              <w:jc w:val="center"/>
              <w:rPr>
                <w:rFonts w:asciiTheme="majorHAnsi" w:hAnsiTheme="majorHAnsi" w:cstheme="majorHAnsi"/>
                <w:b/>
                <w:sz w:val="24"/>
                <w:szCs w:val="24"/>
                <w:lang w:val="en-US"/>
              </w:rPr>
            </w:pPr>
            <w:r w:rsidRPr="00C42499">
              <w:rPr>
                <w:rFonts w:asciiTheme="majorHAnsi" w:hAnsiTheme="majorHAnsi" w:cstheme="majorHAnsi"/>
                <w:b/>
                <w:sz w:val="24"/>
                <w:szCs w:val="24"/>
                <w:lang w:val="en-US"/>
              </w:rPr>
              <w:t>3</w:t>
            </w:r>
          </w:p>
        </w:tc>
        <w:tc>
          <w:tcPr>
            <w:tcW w:w="4536" w:type="dxa"/>
          </w:tcPr>
          <w:p w:rsidR="00E0098F" w:rsidRPr="00C42499" w:rsidRDefault="00E0098F" w:rsidP="00C42499">
            <w:pPr>
              <w:spacing w:after="120"/>
              <w:jc w:val="both"/>
              <w:rPr>
                <w:rFonts w:asciiTheme="majorHAnsi" w:hAnsiTheme="majorHAnsi" w:cstheme="majorHAnsi"/>
                <w:b/>
                <w:sz w:val="24"/>
                <w:szCs w:val="24"/>
                <w:lang w:val="en-US"/>
              </w:rPr>
            </w:pPr>
            <w:r w:rsidRPr="00C42499">
              <w:rPr>
                <w:rFonts w:asciiTheme="majorHAnsi" w:hAnsiTheme="majorHAnsi" w:cstheme="majorHAnsi"/>
                <w:b/>
                <w:sz w:val="24"/>
                <w:szCs w:val="24"/>
                <w:lang w:val="nl-NL"/>
              </w:rPr>
              <w:t>K</w:t>
            </w:r>
            <w:r w:rsidRPr="00C42499">
              <w:rPr>
                <w:rFonts w:asciiTheme="majorHAnsi" w:hAnsiTheme="majorHAnsi" w:cstheme="majorHAnsi"/>
                <w:b/>
                <w:sz w:val="24"/>
                <w:szCs w:val="24"/>
              </w:rPr>
              <w:t xml:space="preserve">hoản 3 Điều </w:t>
            </w:r>
            <w:r w:rsidRPr="00C42499">
              <w:rPr>
                <w:rFonts w:asciiTheme="majorHAnsi" w:hAnsiTheme="majorHAnsi" w:cstheme="majorHAnsi"/>
                <w:b/>
                <w:sz w:val="24"/>
                <w:szCs w:val="24"/>
                <w:lang w:val="en-US"/>
              </w:rPr>
              <w:t>3 Thông tư 11</w:t>
            </w:r>
            <w:r w:rsidRPr="00C42499">
              <w:rPr>
                <w:rFonts w:asciiTheme="majorHAnsi" w:hAnsiTheme="majorHAnsi" w:cstheme="majorHAnsi"/>
                <w:b/>
                <w:sz w:val="24"/>
                <w:szCs w:val="24"/>
              </w:rPr>
              <w:t xml:space="preserve"> quy định</w:t>
            </w:r>
            <w:r w:rsidRPr="00C42499">
              <w:rPr>
                <w:rFonts w:asciiTheme="majorHAnsi" w:hAnsiTheme="majorHAnsi" w:cstheme="majorHAnsi"/>
                <w:b/>
                <w:sz w:val="24"/>
                <w:szCs w:val="24"/>
                <w:lang w:val="en-US"/>
              </w:rPr>
              <w:t>:</w:t>
            </w:r>
          </w:p>
          <w:p w:rsidR="00EC372C" w:rsidRPr="00C42499" w:rsidRDefault="00EC372C" w:rsidP="00C42499">
            <w:pPr>
              <w:spacing w:after="120"/>
              <w:jc w:val="both"/>
              <w:rPr>
                <w:rFonts w:asciiTheme="majorHAnsi" w:eastAsia="Times New Roman" w:hAnsiTheme="majorHAnsi" w:cstheme="majorHAnsi"/>
                <w:sz w:val="24"/>
                <w:szCs w:val="24"/>
              </w:rPr>
            </w:pPr>
            <w:r w:rsidRPr="00C42499">
              <w:rPr>
                <w:rFonts w:asciiTheme="majorHAnsi" w:hAnsiTheme="majorHAnsi" w:cstheme="majorHAnsi"/>
                <w:sz w:val="24"/>
                <w:szCs w:val="24"/>
                <w:lang w:val="en-US"/>
              </w:rPr>
              <w:t xml:space="preserve"> </w:t>
            </w:r>
            <w:r w:rsidR="008543AD" w:rsidRPr="00C42499">
              <w:rPr>
                <w:rFonts w:asciiTheme="majorHAnsi" w:eastAsia="Times New Roman" w:hAnsiTheme="majorHAnsi" w:cstheme="majorHAnsi"/>
                <w:i/>
                <w:iCs/>
                <w:sz w:val="24"/>
                <w:szCs w:val="24"/>
              </w:rPr>
              <w:t>Xác nhận bảo lãnh</w:t>
            </w:r>
            <w:r w:rsidR="008543AD" w:rsidRPr="00C42499">
              <w:rPr>
                <w:rFonts w:asciiTheme="majorHAnsi" w:eastAsia="Times New Roman" w:hAnsiTheme="majorHAnsi" w:cstheme="majorHAnsi"/>
                <w:sz w:val="24"/>
                <w:szCs w:val="24"/>
              </w:rPr>
              <w:t xml:space="preserve"> là một hình thức bảo lãnh ngân hàng, theo đó bên xác nhận bảo lãnh cam kết với bên nhận bảo lãnh về việc bảo đảm khả năng thực hiện nghĩa vụ của bên bảo lãnh đối với bên nhận bảo lãnh. Bên xác nhận bảo lãnh sẽ thực hiện nghĩa vụ tài chính thay </w:t>
            </w:r>
            <w:r w:rsidR="008543AD" w:rsidRPr="00C42499">
              <w:rPr>
                <w:rFonts w:asciiTheme="majorHAnsi" w:eastAsia="Times New Roman" w:hAnsiTheme="majorHAnsi" w:cstheme="majorHAnsi"/>
                <w:sz w:val="24"/>
                <w:szCs w:val="24"/>
              </w:rPr>
              <w:lastRenderedPageBreak/>
              <w:t>cho bên bảo lãnh nếu bên bảo lãnh không thực hiện hoặc thực hiện không đầy đủ nghĩa vụ đã cam kết với bên nhận bảo lãnh; bên bảo lãnh phải nhận nợ và hoàn trả cho bên xác nhận bảo lãnh, đồng thời bên được bảo lãnh phải nhận nợ và hoàn trả cho bên bảo lãnh theo thỏa thuận đã ký.</w:t>
            </w:r>
          </w:p>
        </w:tc>
        <w:tc>
          <w:tcPr>
            <w:tcW w:w="4819" w:type="dxa"/>
          </w:tcPr>
          <w:p w:rsidR="00584AF9" w:rsidRPr="00C42499" w:rsidRDefault="002C31BC" w:rsidP="00C42499">
            <w:pPr>
              <w:spacing w:after="120"/>
              <w:jc w:val="both"/>
              <w:rPr>
                <w:rFonts w:asciiTheme="majorHAnsi" w:hAnsiTheme="majorHAnsi" w:cstheme="majorHAnsi"/>
                <w:sz w:val="24"/>
                <w:szCs w:val="24"/>
                <w:lang w:val="en-US" w:eastAsia="vi-VN"/>
              </w:rPr>
            </w:pPr>
            <w:r w:rsidRPr="00C42499">
              <w:rPr>
                <w:rFonts w:asciiTheme="majorHAnsi" w:eastAsia="Times New Roman" w:hAnsiTheme="majorHAnsi" w:cstheme="majorHAnsi"/>
                <w:i/>
                <w:iCs/>
                <w:sz w:val="24"/>
                <w:szCs w:val="24"/>
              </w:rPr>
              <w:lastRenderedPageBreak/>
              <w:t>Xác nhận bảo lãnh</w:t>
            </w:r>
            <w:r w:rsidRPr="00C42499">
              <w:rPr>
                <w:rFonts w:asciiTheme="majorHAnsi" w:eastAsia="Times New Roman" w:hAnsiTheme="majorHAnsi" w:cstheme="majorHAnsi"/>
                <w:sz w:val="24"/>
                <w:szCs w:val="24"/>
              </w:rPr>
              <w:t xml:space="preserve"> là một hình thức bảo lãnh ngân hàng, theo đó bên xác nhận bảo lãnh cam kết với bên nhận bảo lãnh về việc bảo đảm khả năng thực hiện nghĩa vụ của bên bảo lãnh đối với bên nhận bảo lãnh. Bên xác nhận bảo lãnh sẽ thực hiện nghĩa vụ tài chính thay cho bên bảo lãnh nếu bên bảo lãnh không thực hiện hoặc thực </w:t>
            </w:r>
            <w:r w:rsidRPr="00C42499">
              <w:rPr>
                <w:rFonts w:asciiTheme="majorHAnsi" w:eastAsia="Times New Roman" w:hAnsiTheme="majorHAnsi" w:cstheme="majorHAnsi"/>
                <w:sz w:val="24"/>
                <w:szCs w:val="24"/>
              </w:rPr>
              <w:lastRenderedPageBreak/>
              <w:t xml:space="preserve">hiện không đầy đủ nghĩa vụ đã cam kết với bên nhận bảo lãnh; bên bảo lãnh phải nhận nợ </w:t>
            </w:r>
            <w:r w:rsidRPr="00C42499">
              <w:rPr>
                <w:rFonts w:asciiTheme="majorHAnsi" w:eastAsia="Times New Roman" w:hAnsiTheme="majorHAnsi" w:cstheme="majorHAnsi"/>
                <w:sz w:val="24"/>
                <w:szCs w:val="24"/>
                <w:u w:val="single"/>
              </w:rPr>
              <w:t>bắt buộc</w:t>
            </w:r>
            <w:r w:rsidRPr="00C42499">
              <w:rPr>
                <w:rFonts w:asciiTheme="majorHAnsi" w:eastAsia="Times New Roman" w:hAnsiTheme="majorHAnsi" w:cstheme="majorHAnsi"/>
                <w:sz w:val="24"/>
                <w:szCs w:val="24"/>
              </w:rPr>
              <w:t xml:space="preserve"> và hoàn trả cho bên xác nhận bảo lãnh, đồng thời bên được bảo lãnh phải nhận nợ </w:t>
            </w:r>
            <w:r w:rsidRPr="00C42499">
              <w:rPr>
                <w:rFonts w:asciiTheme="majorHAnsi" w:eastAsia="Times New Roman" w:hAnsiTheme="majorHAnsi" w:cstheme="majorHAnsi"/>
                <w:sz w:val="24"/>
                <w:szCs w:val="24"/>
                <w:u w:val="single"/>
              </w:rPr>
              <w:t>bắt buộc</w:t>
            </w:r>
            <w:r w:rsidRPr="00C42499">
              <w:rPr>
                <w:rFonts w:asciiTheme="majorHAnsi" w:eastAsia="Times New Roman" w:hAnsiTheme="majorHAnsi" w:cstheme="majorHAnsi"/>
                <w:sz w:val="24"/>
                <w:szCs w:val="24"/>
              </w:rPr>
              <w:t xml:space="preserve"> và hoàn trả cho bên bảo lãnh theo thỏa thuận đã ký</w:t>
            </w:r>
            <w:r w:rsidRPr="00C42499">
              <w:rPr>
                <w:rFonts w:asciiTheme="majorHAnsi" w:eastAsia="Times New Roman" w:hAnsiTheme="majorHAnsi" w:cstheme="majorHAnsi"/>
                <w:sz w:val="24"/>
                <w:szCs w:val="24"/>
                <w:lang w:val="en-US"/>
              </w:rPr>
              <w:t>.</w:t>
            </w:r>
          </w:p>
        </w:tc>
        <w:tc>
          <w:tcPr>
            <w:tcW w:w="4536" w:type="dxa"/>
          </w:tcPr>
          <w:p w:rsidR="00EC372C" w:rsidRPr="00C42499" w:rsidRDefault="006465BB"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rPr>
              <w:lastRenderedPageBreak/>
              <w:t xml:space="preserve">Sửa đổi </w:t>
            </w:r>
            <w:r w:rsidR="00B7560B" w:rsidRPr="00C42499">
              <w:rPr>
                <w:rFonts w:asciiTheme="majorHAnsi" w:hAnsiTheme="majorHAnsi" w:cstheme="majorHAnsi"/>
                <w:sz w:val="24"/>
                <w:szCs w:val="24"/>
                <w:lang w:val="nl-NL"/>
              </w:rPr>
              <w:t xml:space="preserve">theo </w:t>
            </w:r>
            <w:r w:rsidRPr="00C42499">
              <w:rPr>
                <w:rFonts w:asciiTheme="majorHAnsi" w:hAnsiTheme="majorHAnsi" w:cstheme="majorHAnsi"/>
                <w:sz w:val="24"/>
                <w:szCs w:val="24"/>
                <w:lang w:val="nl-NL"/>
              </w:rPr>
              <w:t>khái niệm “bảo lãnh ngân hàng” quy định tại khoản 2 Điều 4 Luật Các TCTD.</w:t>
            </w:r>
          </w:p>
        </w:tc>
      </w:tr>
      <w:tr w:rsidR="00E0721E" w:rsidRPr="00C42499" w:rsidTr="001C496F">
        <w:trPr>
          <w:trHeight w:val="986"/>
        </w:trPr>
        <w:tc>
          <w:tcPr>
            <w:tcW w:w="851" w:type="dxa"/>
          </w:tcPr>
          <w:p w:rsidR="00E0721E" w:rsidRPr="00C42499" w:rsidRDefault="00DF73FD" w:rsidP="00C42499">
            <w:pPr>
              <w:spacing w:after="120"/>
              <w:jc w:val="center"/>
              <w:rPr>
                <w:rFonts w:asciiTheme="majorHAnsi" w:hAnsiTheme="majorHAnsi" w:cstheme="majorHAnsi"/>
                <w:b/>
                <w:sz w:val="24"/>
                <w:szCs w:val="24"/>
                <w:lang w:val="en-US"/>
              </w:rPr>
            </w:pPr>
            <w:r w:rsidRPr="00C42499">
              <w:rPr>
                <w:rFonts w:asciiTheme="majorHAnsi" w:hAnsiTheme="majorHAnsi" w:cstheme="majorHAnsi"/>
                <w:b/>
                <w:sz w:val="24"/>
                <w:szCs w:val="24"/>
                <w:lang w:val="en-US"/>
              </w:rPr>
              <w:t>4</w:t>
            </w:r>
          </w:p>
        </w:tc>
        <w:tc>
          <w:tcPr>
            <w:tcW w:w="4536" w:type="dxa"/>
          </w:tcPr>
          <w:p w:rsidR="00E0098F" w:rsidRPr="00C42499" w:rsidRDefault="00E0098F" w:rsidP="00C42499">
            <w:pPr>
              <w:spacing w:after="120"/>
              <w:jc w:val="both"/>
              <w:rPr>
                <w:rFonts w:asciiTheme="majorHAnsi" w:hAnsiTheme="majorHAnsi" w:cstheme="majorHAnsi"/>
                <w:b/>
                <w:sz w:val="24"/>
                <w:szCs w:val="24"/>
                <w:lang w:val="en-US"/>
              </w:rPr>
            </w:pPr>
            <w:r w:rsidRPr="00C42499">
              <w:rPr>
                <w:rFonts w:asciiTheme="majorHAnsi" w:hAnsiTheme="majorHAnsi" w:cstheme="majorHAnsi"/>
                <w:b/>
                <w:sz w:val="24"/>
                <w:szCs w:val="24"/>
                <w:lang w:val="nl-NL"/>
              </w:rPr>
              <w:t>K</w:t>
            </w:r>
            <w:r w:rsidRPr="00C42499">
              <w:rPr>
                <w:rFonts w:asciiTheme="majorHAnsi" w:hAnsiTheme="majorHAnsi" w:cstheme="majorHAnsi"/>
                <w:b/>
                <w:sz w:val="24"/>
                <w:szCs w:val="24"/>
              </w:rPr>
              <w:t xml:space="preserve">hoản 4 Điều </w:t>
            </w:r>
            <w:r w:rsidRPr="00C42499">
              <w:rPr>
                <w:rFonts w:asciiTheme="majorHAnsi" w:hAnsiTheme="majorHAnsi" w:cstheme="majorHAnsi"/>
                <w:b/>
                <w:sz w:val="24"/>
                <w:szCs w:val="24"/>
                <w:lang w:val="en-US"/>
              </w:rPr>
              <w:t>3 Thông tư 11</w:t>
            </w:r>
            <w:r w:rsidRPr="00C42499">
              <w:rPr>
                <w:rFonts w:asciiTheme="majorHAnsi" w:hAnsiTheme="majorHAnsi" w:cstheme="majorHAnsi"/>
                <w:b/>
                <w:sz w:val="24"/>
                <w:szCs w:val="24"/>
              </w:rPr>
              <w:t xml:space="preserve"> quy định</w:t>
            </w:r>
            <w:r w:rsidRPr="00C42499">
              <w:rPr>
                <w:rFonts w:asciiTheme="majorHAnsi" w:hAnsiTheme="majorHAnsi" w:cstheme="majorHAnsi"/>
                <w:b/>
                <w:sz w:val="24"/>
                <w:szCs w:val="24"/>
                <w:lang w:val="en-US"/>
              </w:rPr>
              <w:t>:</w:t>
            </w:r>
          </w:p>
          <w:p w:rsidR="00E0721E" w:rsidRPr="00C42499" w:rsidDel="00EC372C" w:rsidRDefault="008543AD" w:rsidP="00C42499">
            <w:pPr>
              <w:spacing w:after="120"/>
              <w:jc w:val="both"/>
              <w:rPr>
                <w:rFonts w:asciiTheme="majorHAnsi" w:eastAsia="Times New Roman" w:hAnsiTheme="majorHAnsi" w:cstheme="majorHAnsi"/>
                <w:iCs/>
                <w:sz w:val="24"/>
                <w:szCs w:val="24"/>
              </w:rPr>
            </w:pPr>
            <w:r w:rsidRPr="00C42499">
              <w:rPr>
                <w:rFonts w:asciiTheme="majorHAnsi" w:eastAsia="Times New Roman" w:hAnsiTheme="majorHAnsi" w:cstheme="majorHAnsi"/>
                <w:i/>
                <w:iCs/>
                <w:sz w:val="24"/>
                <w:szCs w:val="24"/>
              </w:rPr>
              <w:t>Bảo lãnh trong bán, cho thuê mua nhà ở hình thành trong tương lai</w:t>
            </w:r>
            <w:r w:rsidRPr="00C42499">
              <w:rPr>
                <w:rFonts w:asciiTheme="majorHAnsi" w:eastAsia="Times New Roman" w:hAnsiTheme="majorHAnsi" w:cstheme="majorHAnsi"/>
                <w:i/>
                <w:sz w:val="24"/>
                <w:szCs w:val="24"/>
              </w:rPr>
              <w:t> </w:t>
            </w:r>
            <w:r w:rsidRPr="00C42499">
              <w:rPr>
                <w:rFonts w:asciiTheme="majorHAnsi" w:eastAsia="Times New Roman" w:hAnsiTheme="majorHAnsi" w:cstheme="majorHAnsi"/>
                <w:iCs/>
                <w:sz w:val="24"/>
                <w:szCs w:val="24"/>
              </w:rPr>
              <w:t>(sau đây gọi là bảo lãnh nhà ở hình thành trong tương lai) là bảo lãnh ngân hàng, theo đó bên bảo lãnh là ngân hàng thương mại cam kết với bên nhận bảo lãnh là bên mua, bên thuê mua (sau đây gọi là bên mua) về việc sẽ thực hiện nghĩa vụ tài chính thay cho bên được bảo lãnh là chủ đầu tư khi đến thời hạn giao, nhận nhà ở đã cam kết nhưng chủ đầu tư không bàn giao nhà ở cho bên mua mà không thực hiện hoặc thực hiện không đầy đủ nghĩa vụ tài chính theo hợp đồng mua, thuê mua nhà ở đã ký kết; chủ đầu tư phải nhận nợ và hoàn trả cho bên bảo lãnh theo thỏa thuận đã ký. Trường hợp ngân hàng thương mại bảo lãnh trên cơ sở bảo lãnh đối ứng, bên bảo lãnh đối ứng cam kết với ngân hàng thương mại về việc sẽ thực hiện nghĩa vụ tài chính đối với ngân hàng thương mại khi ngân hàng thương mại phải thực hiện nghĩa vụ tài chính thay cho chủ đầu tư; chủ đầu tư phải nhận nợ và hoàn trả cho bên bảo lãnh đối ứng theo thỏa thuận đã ký.</w:t>
            </w:r>
          </w:p>
        </w:tc>
        <w:tc>
          <w:tcPr>
            <w:tcW w:w="4819" w:type="dxa"/>
          </w:tcPr>
          <w:p w:rsidR="00E0721E" w:rsidRPr="00C42499" w:rsidRDefault="002C31BC" w:rsidP="00C42499">
            <w:pPr>
              <w:spacing w:after="120"/>
              <w:jc w:val="both"/>
              <w:rPr>
                <w:rFonts w:asciiTheme="majorHAnsi" w:hAnsiTheme="majorHAnsi" w:cstheme="majorHAnsi"/>
                <w:sz w:val="24"/>
                <w:szCs w:val="24"/>
                <w:lang w:val="en-US"/>
              </w:rPr>
            </w:pPr>
            <w:r w:rsidRPr="00C42499">
              <w:rPr>
                <w:rFonts w:asciiTheme="majorHAnsi" w:eastAsia="Times New Roman" w:hAnsiTheme="majorHAnsi" w:cstheme="majorHAnsi"/>
                <w:i/>
                <w:sz w:val="24"/>
                <w:szCs w:val="24"/>
              </w:rPr>
              <w:t>Bảo lãnh trong bán, cho thuê mua nhà ở hình thành trong tương lai</w:t>
            </w:r>
            <w:r w:rsidRPr="00C42499">
              <w:rPr>
                <w:rFonts w:asciiTheme="majorHAnsi" w:eastAsia="Times New Roman" w:hAnsiTheme="majorHAnsi" w:cstheme="majorHAnsi"/>
                <w:sz w:val="24"/>
                <w:szCs w:val="24"/>
              </w:rPr>
              <w:t xml:space="preserve"> (sau đây gọi là bảo lãnh nhà ở hình thành trong tương lai) là bảo lãnh ngân hàng, theo đó bên bảo lãnh là ngân hàng thương mại, </w:t>
            </w:r>
            <w:r w:rsidRPr="00C42499">
              <w:rPr>
                <w:rFonts w:asciiTheme="majorHAnsi" w:eastAsia="Times New Roman" w:hAnsiTheme="majorHAnsi" w:cstheme="majorHAnsi"/>
                <w:sz w:val="24"/>
                <w:szCs w:val="24"/>
                <w:u w:val="single"/>
              </w:rPr>
              <w:t>chi nhánh ngân hàng nước ngoài</w:t>
            </w:r>
            <w:r w:rsidRPr="00C42499">
              <w:rPr>
                <w:rFonts w:asciiTheme="majorHAnsi" w:eastAsia="Times New Roman" w:hAnsiTheme="majorHAnsi" w:cstheme="majorHAnsi"/>
                <w:sz w:val="24"/>
                <w:szCs w:val="24"/>
              </w:rPr>
              <w:t xml:space="preserve"> cam kết với bên nhận bảo lãnh là bên mua, bên thuê mua (sau đây gọi là bên mua) về việc sẽ thực hiện nghĩa vụ tài chính thay cho bên được bảo lãnh là chủ đầu tư khi đến thời hạn giao, nhận nhà ở đã cam kết nhưng chủ đầu tư không bàn giao nhà ở cho bên mua mà không thực hiện hoặc thực hiện không đầy đủ nghĩa vụ tài chính theo hợp đồng mua, thuê mua nhà ở đã ký kết; chủ đầu tư phải nhận nợ </w:t>
            </w:r>
            <w:r w:rsidRPr="00C42499">
              <w:rPr>
                <w:rFonts w:asciiTheme="majorHAnsi" w:eastAsia="Times New Roman" w:hAnsiTheme="majorHAnsi" w:cstheme="majorHAnsi"/>
                <w:sz w:val="24"/>
                <w:szCs w:val="24"/>
                <w:u w:val="single"/>
              </w:rPr>
              <w:t>bắt buộc</w:t>
            </w:r>
            <w:r w:rsidRPr="00C42499">
              <w:rPr>
                <w:rFonts w:asciiTheme="majorHAnsi" w:eastAsia="Times New Roman" w:hAnsiTheme="majorHAnsi" w:cstheme="majorHAnsi"/>
                <w:sz w:val="24"/>
                <w:szCs w:val="24"/>
              </w:rPr>
              <w:t xml:space="preserve"> và hoàn trả cho bên bảo lãnh theo thỏa thuận đã ký. Trường hợp ngân hàng thương mại, </w:t>
            </w:r>
            <w:r w:rsidRPr="00C42499">
              <w:rPr>
                <w:rFonts w:asciiTheme="majorHAnsi" w:eastAsia="Times New Roman" w:hAnsiTheme="majorHAnsi" w:cstheme="majorHAnsi"/>
                <w:sz w:val="24"/>
                <w:szCs w:val="24"/>
                <w:u w:val="single"/>
              </w:rPr>
              <w:t>chi nhánh ngân hàng nước ngoài</w:t>
            </w:r>
            <w:r w:rsidRPr="00C42499">
              <w:rPr>
                <w:rFonts w:asciiTheme="majorHAnsi" w:eastAsia="Times New Roman" w:hAnsiTheme="majorHAnsi" w:cstheme="majorHAnsi"/>
                <w:sz w:val="24"/>
                <w:szCs w:val="24"/>
              </w:rPr>
              <w:t xml:space="preserve"> bảo lãnh trên cơ sở bảo lãnh đối ứng, bên bảo lãnh đối ứng cam kết với ngân hàng thương mại, </w:t>
            </w:r>
            <w:r w:rsidRPr="00C42499">
              <w:rPr>
                <w:rFonts w:asciiTheme="majorHAnsi" w:eastAsia="Times New Roman" w:hAnsiTheme="majorHAnsi" w:cstheme="majorHAnsi"/>
                <w:sz w:val="24"/>
                <w:szCs w:val="24"/>
                <w:u w:val="single"/>
              </w:rPr>
              <w:t>chi nhánh ngân hàng nước ngoài</w:t>
            </w:r>
            <w:r w:rsidRPr="00C42499">
              <w:rPr>
                <w:rFonts w:asciiTheme="majorHAnsi" w:eastAsia="Times New Roman" w:hAnsiTheme="majorHAnsi" w:cstheme="majorHAnsi"/>
                <w:sz w:val="24"/>
                <w:szCs w:val="24"/>
              </w:rPr>
              <w:t xml:space="preserve"> về việc sẽ thực hiện nghĩa vụ tài chính đối với ngân hàng thương mại, </w:t>
            </w:r>
            <w:r w:rsidRPr="00C42499">
              <w:rPr>
                <w:rFonts w:asciiTheme="majorHAnsi" w:eastAsia="Times New Roman" w:hAnsiTheme="majorHAnsi" w:cstheme="majorHAnsi"/>
                <w:sz w:val="24"/>
                <w:szCs w:val="24"/>
                <w:u w:val="single"/>
              </w:rPr>
              <w:t>chi</w:t>
            </w:r>
            <w:r w:rsidRPr="00C42499">
              <w:rPr>
                <w:rFonts w:asciiTheme="majorHAnsi" w:eastAsia="Times New Roman" w:hAnsiTheme="majorHAnsi" w:cstheme="majorHAnsi"/>
                <w:b/>
                <w:sz w:val="24"/>
                <w:szCs w:val="24"/>
              </w:rPr>
              <w:t xml:space="preserve"> </w:t>
            </w:r>
            <w:r w:rsidRPr="00C42499">
              <w:rPr>
                <w:rFonts w:asciiTheme="majorHAnsi" w:eastAsia="Times New Roman" w:hAnsiTheme="majorHAnsi" w:cstheme="majorHAnsi"/>
                <w:sz w:val="24"/>
                <w:szCs w:val="24"/>
                <w:u w:val="single"/>
              </w:rPr>
              <w:t>nhánh ngân hàng nước ngoài</w:t>
            </w:r>
            <w:r w:rsidRPr="00C42499">
              <w:rPr>
                <w:rFonts w:asciiTheme="majorHAnsi" w:eastAsia="Times New Roman" w:hAnsiTheme="majorHAnsi" w:cstheme="majorHAnsi"/>
                <w:sz w:val="24"/>
                <w:szCs w:val="24"/>
              </w:rPr>
              <w:t xml:space="preserve"> khi ngân hàng thương mại, </w:t>
            </w:r>
            <w:r w:rsidRPr="00C42499">
              <w:rPr>
                <w:rFonts w:asciiTheme="majorHAnsi" w:eastAsia="Times New Roman" w:hAnsiTheme="majorHAnsi" w:cstheme="majorHAnsi"/>
                <w:sz w:val="24"/>
                <w:szCs w:val="24"/>
                <w:u w:val="single"/>
              </w:rPr>
              <w:t xml:space="preserve">chi nhánh ngân hàng nước ngoài </w:t>
            </w:r>
            <w:r w:rsidRPr="00C42499">
              <w:rPr>
                <w:rFonts w:asciiTheme="majorHAnsi" w:eastAsia="Times New Roman" w:hAnsiTheme="majorHAnsi" w:cstheme="majorHAnsi"/>
                <w:sz w:val="24"/>
                <w:szCs w:val="24"/>
              </w:rPr>
              <w:t xml:space="preserve">phải thực hiện nghĩa vụ tài chính thay cho chủ đầu tư; chủ đầu tư phải nhận nợ </w:t>
            </w:r>
            <w:r w:rsidRPr="00C42499">
              <w:rPr>
                <w:rFonts w:asciiTheme="majorHAnsi" w:eastAsia="Times New Roman" w:hAnsiTheme="majorHAnsi" w:cstheme="majorHAnsi"/>
                <w:sz w:val="24"/>
                <w:szCs w:val="24"/>
                <w:u w:val="single"/>
              </w:rPr>
              <w:t>bắt buộc</w:t>
            </w:r>
            <w:r w:rsidRPr="00C42499">
              <w:rPr>
                <w:rFonts w:asciiTheme="majorHAnsi" w:eastAsia="Times New Roman" w:hAnsiTheme="majorHAnsi" w:cstheme="majorHAnsi"/>
                <w:sz w:val="24"/>
                <w:szCs w:val="24"/>
              </w:rPr>
              <w:t xml:space="preserve"> và hoàn trả cho bên bảo lãnh đối ứng theo thỏa thuận đã ký</w:t>
            </w:r>
            <w:r w:rsidRPr="00C42499">
              <w:rPr>
                <w:rFonts w:asciiTheme="majorHAnsi" w:eastAsia="Times New Roman" w:hAnsiTheme="majorHAnsi" w:cstheme="majorHAnsi"/>
                <w:sz w:val="24"/>
                <w:szCs w:val="24"/>
                <w:lang w:val="en-US"/>
              </w:rPr>
              <w:t>.</w:t>
            </w:r>
          </w:p>
        </w:tc>
        <w:tc>
          <w:tcPr>
            <w:tcW w:w="4536" w:type="dxa"/>
          </w:tcPr>
          <w:p w:rsidR="00FB7411" w:rsidRPr="00C42499" w:rsidRDefault="00B7560B"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en-US"/>
              </w:rPr>
              <w:t>Sửa đổi theo</w:t>
            </w:r>
            <w:r w:rsidR="00FB7411" w:rsidRPr="00C42499">
              <w:rPr>
                <w:rFonts w:asciiTheme="majorHAnsi" w:hAnsiTheme="majorHAnsi" w:cstheme="majorHAnsi"/>
                <w:sz w:val="24"/>
                <w:szCs w:val="24"/>
                <w:lang w:val="en-US"/>
              </w:rPr>
              <w:t xml:space="preserve"> quy định tại khoản 1 Điều 26 Luật </w:t>
            </w:r>
            <w:r w:rsidR="006B1F8B" w:rsidRPr="00C42499">
              <w:rPr>
                <w:rFonts w:asciiTheme="majorHAnsi" w:hAnsiTheme="majorHAnsi" w:cstheme="majorHAnsi"/>
                <w:sz w:val="24"/>
                <w:szCs w:val="24"/>
                <w:lang w:val="en-US"/>
              </w:rPr>
              <w:t>Kinh doanh bất động sản</w:t>
            </w:r>
            <w:r w:rsidR="00FB7411" w:rsidRPr="00C42499">
              <w:rPr>
                <w:rFonts w:asciiTheme="majorHAnsi" w:hAnsiTheme="majorHAnsi" w:cstheme="majorHAnsi"/>
                <w:sz w:val="24"/>
                <w:szCs w:val="24"/>
                <w:lang w:val="en-US"/>
              </w:rPr>
              <w:t xml:space="preserve"> quy định </w:t>
            </w:r>
            <w:r w:rsidR="009B57AC" w:rsidRPr="00C42499">
              <w:rPr>
                <w:rFonts w:asciiTheme="majorHAnsi" w:hAnsiTheme="majorHAnsi" w:cstheme="majorHAnsi"/>
                <w:sz w:val="24"/>
                <w:szCs w:val="24"/>
                <w:lang w:val="en-US"/>
              </w:rPr>
              <w:t>cho phép</w:t>
            </w:r>
            <w:r w:rsidR="00FB7411" w:rsidRPr="00C42499">
              <w:rPr>
                <w:rFonts w:asciiTheme="majorHAnsi" w:hAnsiTheme="majorHAnsi" w:cstheme="majorHAnsi"/>
                <w:sz w:val="24"/>
                <w:szCs w:val="24"/>
                <w:lang w:val="en-US"/>
              </w:rPr>
              <w:t xml:space="preserve"> chi nhánh ngân hàng nước ngoài </w:t>
            </w:r>
            <w:r w:rsidR="009B57AC" w:rsidRPr="00C42499">
              <w:rPr>
                <w:rFonts w:asciiTheme="majorHAnsi" w:hAnsiTheme="majorHAnsi" w:cstheme="majorHAnsi"/>
                <w:sz w:val="24"/>
                <w:szCs w:val="24"/>
                <w:lang w:val="en-US"/>
              </w:rPr>
              <w:t>được cấp bảo lãnh nhà ở  hình thành trong tương lai.</w:t>
            </w:r>
          </w:p>
          <w:p w:rsidR="00E0721E" w:rsidRPr="00C42499" w:rsidRDefault="00E0721E" w:rsidP="00C42499">
            <w:pPr>
              <w:pStyle w:val="NormalWeb"/>
              <w:shd w:val="clear" w:color="auto" w:fill="FFFFFF"/>
              <w:spacing w:before="0" w:beforeAutospacing="0" w:after="120" w:afterAutospacing="0"/>
              <w:jc w:val="both"/>
              <w:rPr>
                <w:rFonts w:asciiTheme="majorHAnsi" w:hAnsiTheme="majorHAnsi" w:cstheme="majorHAnsi"/>
                <w:lang w:val="nl-NL"/>
              </w:rPr>
            </w:pPr>
          </w:p>
        </w:tc>
      </w:tr>
      <w:tr w:rsidR="00FB7411" w:rsidRPr="00C42499" w:rsidTr="001C496F">
        <w:trPr>
          <w:trHeight w:val="986"/>
        </w:trPr>
        <w:tc>
          <w:tcPr>
            <w:tcW w:w="851" w:type="dxa"/>
          </w:tcPr>
          <w:p w:rsidR="00FB7411" w:rsidRPr="00C42499" w:rsidRDefault="003830A8" w:rsidP="00C42499">
            <w:pPr>
              <w:spacing w:after="120"/>
              <w:jc w:val="center"/>
              <w:rPr>
                <w:rFonts w:asciiTheme="majorHAnsi" w:hAnsiTheme="majorHAnsi" w:cstheme="majorHAnsi"/>
                <w:b/>
                <w:sz w:val="24"/>
                <w:szCs w:val="24"/>
              </w:rPr>
            </w:pPr>
            <w:r w:rsidRPr="00C42499">
              <w:rPr>
                <w:rFonts w:asciiTheme="majorHAnsi" w:hAnsiTheme="majorHAnsi" w:cstheme="majorHAnsi"/>
                <w:b/>
                <w:sz w:val="24"/>
                <w:szCs w:val="24"/>
              </w:rPr>
              <w:lastRenderedPageBreak/>
              <w:t>5</w:t>
            </w:r>
          </w:p>
        </w:tc>
        <w:tc>
          <w:tcPr>
            <w:tcW w:w="4536" w:type="dxa"/>
          </w:tcPr>
          <w:p w:rsidR="00FB7411" w:rsidRPr="00C42499" w:rsidRDefault="00FB7411" w:rsidP="00C42499">
            <w:pPr>
              <w:spacing w:after="120"/>
              <w:jc w:val="both"/>
              <w:rPr>
                <w:rFonts w:asciiTheme="majorHAnsi" w:hAnsiTheme="majorHAnsi" w:cstheme="majorHAnsi"/>
                <w:b/>
                <w:sz w:val="24"/>
                <w:szCs w:val="24"/>
                <w:lang w:val="en-US"/>
              </w:rPr>
            </w:pPr>
            <w:r w:rsidRPr="00C42499">
              <w:rPr>
                <w:rFonts w:asciiTheme="majorHAnsi" w:hAnsiTheme="majorHAnsi" w:cstheme="majorHAnsi"/>
                <w:b/>
                <w:sz w:val="24"/>
                <w:szCs w:val="24"/>
                <w:lang w:val="nl-NL"/>
              </w:rPr>
              <w:t>K</w:t>
            </w:r>
            <w:r w:rsidRPr="00C42499">
              <w:rPr>
                <w:rFonts w:asciiTheme="majorHAnsi" w:hAnsiTheme="majorHAnsi" w:cstheme="majorHAnsi"/>
                <w:b/>
                <w:sz w:val="24"/>
                <w:szCs w:val="24"/>
              </w:rPr>
              <w:t xml:space="preserve">hoản 7 Điều </w:t>
            </w:r>
            <w:r w:rsidRPr="00C42499">
              <w:rPr>
                <w:rFonts w:asciiTheme="majorHAnsi" w:hAnsiTheme="majorHAnsi" w:cstheme="majorHAnsi"/>
                <w:b/>
                <w:sz w:val="24"/>
                <w:szCs w:val="24"/>
                <w:lang w:val="en-US"/>
              </w:rPr>
              <w:t>3 Thông tư 11</w:t>
            </w:r>
            <w:r w:rsidRPr="00C42499">
              <w:rPr>
                <w:rFonts w:asciiTheme="majorHAnsi" w:hAnsiTheme="majorHAnsi" w:cstheme="majorHAnsi"/>
                <w:b/>
                <w:sz w:val="24"/>
                <w:szCs w:val="24"/>
              </w:rPr>
              <w:t xml:space="preserve"> quy định</w:t>
            </w:r>
            <w:r w:rsidRPr="00C42499">
              <w:rPr>
                <w:rFonts w:asciiTheme="majorHAnsi" w:hAnsiTheme="majorHAnsi" w:cstheme="majorHAnsi"/>
                <w:b/>
                <w:sz w:val="24"/>
                <w:szCs w:val="24"/>
                <w:lang w:val="en-US"/>
              </w:rPr>
              <w:t>:</w:t>
            </w:r>
          </w:p>
          <w:p w:rsidR="00B85F29" w:rsidRPr="00C42499" w:rsidRDefault="008543AD" w:rsidP="00C42499">
            <w:pPr>
              <w:spacing w:after="120"/>
              <w:jc w:val="both"/>
              <w:rPr>
                <w:rFonts w:asciiTheme="majorHAnsi" w:eastAsia="Times New Roman" w:hAnsiTheme="majorHAnsi" w:cstheme="majorHAnsi"/>
                <w:sz w:val="24"/>
                <w:szCs w:val="24"/>
              </w:rPr>
            </w:pPr>
            <w:r w:rsidRPr="00C42499">
              <w:rPr>
                <w:rFonts w:asciiTheme="majorHAnsi" w:eastAsia="Times New Roman" w:hAnsiTheme="majorHAnsi" w:cstheme="majorHAnsi"/>
                <w:i/>
                <w:iCs/>
                <w:sz w:val="24"/>
                <w:szCs w:val="24"/>
              </w:rPr>
              <w:t>Bên được bảo lãnh</w:t>
            </w:r>
            <w:r w:rsidRPr="00C42499">
              <w:rPr>
                <w:rFonts w:asciiTheme="majorHAnsi" w:eastAsia="Times New Roman" w:hAnsiTheme="majorHAnsi" w:cstheme="majorHAnsi"/>
                <w:sz w:val="24"/>
                <w:szCs w:val="24"/>
              </w:rPr>
              <w:t> là tổ chức (bao gồm cả tổ chức tín dụng, chi nhánh ngân hàng nước ngoài, tổ chức tín dụng ở nước ngoài) hoặc cá nhân được bảo lãnh bởi bên bảo lãnh hoặc bên bảo lãnh đối ứng.</w:t>
            </w:r>
          </w:p>
        </w:tc>
        <w:tc>
          <w:tcPr>
            <w:tcW w:w="4819" w:type="dxa"/>
          </w:tcPr>
          <w:p w:rsidR="00B85F29" w:rsidRPr="00C42499" w:rsidRDefault="00FB7411" w:rsidP="00C42499">
            <w:pPr>
              <w:spacing w:after="120"/>
              <w:jc w:val="both"/>
              <w:rPr>
                <w:rFonts w:asciiTheme="majorHAnsi" w:hAnsiTheme="majorHAnsi" w:cstheme="majorHAnsi"/>
                <w:sz w:val="24"/>
                <w:szCs w:val="24"/>
              </w:rPr>
            </w:pPr>
            <w:r w:rsidRPr="00C42499">
              <w:rPr>
                <w:rFonts w:asciiTheme="majorHAnsi" w:eastAsia="Times New Roman" w:hAnsiTheme="majorHAnsi" w:cstheme="majorHAnsi"/>
                <w:i/>
                <w:iCs/>
                <w:sz w:val="24"/>
                <w:szCs w:val="24"/>
              </w:rPr>
              <w:t>Bên được bảo lãnh</w:t>
            </w:r>
            <w:r w:rsidRPr="00C42499">
              <w:rPr>
                <w:rFonts w:asciiTheme="majorHAnsi" w:eastAsia="Times New Roman" w:hAnsiTheme="majorHAnsi" w:cstheme="majorHAnsi"/>
                <w:sz w:val="24"/>
                <w:szCs w:val="24"/>
              </w:rPr>
              <w:t xml:space="preserve"> là tổ chức (bao gồm cả tổ chức tín dụng, chi nhánh ngân hàng nước ngoài, tổ chức tín dụng ở nước ngoài) hoặc cá nhân </w:t>
            </w:r>
            <w:r w:rsidRPr="00C42499">
              <w:rPr>
                <w:rFonts w:asciiTheme="majorHAnsi" w:eastAsia="Times New Roman" w:hAnsiTheme="majorHAnsi" w:cstheme="majorHAnsi"/>
                <w:sz w:val="24"/>
                <w:szCs w:val="24"/>
                <w:u w:val="single"/>
              </w:rPr>
              <w:t>có nghĩa vụ với bên nhận bảo lãnh</w:t>
            </w:r>
            <w:r w:rsidRPr="00C42499">
              <w:rPr>
                <w:rFonts w:asciiTheme="majorHAnsi" w:eastAsia="Times New Roman" w:hAnsiTheme="majorHAnsi" w:cstheme="majorHAnsi"/>
                <w:sz w:val="24"/>
                <w:szCs w:val="24"/>
              </w:rPr>
              <w:t xml:space="preserve">, </w:t>
            </w:r>
            <w:r w:rsidRPr="00C42499">
              <w:rPr>
                <w:rFonts w:asciiTheme="majorHAnsi" w:hAnsiTheme="majorHAnsi" w:cstheme="majorHAnsi"/>
                <w:sz w:val="24"/>
                <w:szCs w:val="24"/>
              </w:rPr>
              <w:t>được bảo lãnh bởi bên bảo lãnh hoặc bên bảo lãnh đối ứng.</w:t>
            </w:r>
          </w:p>
        </w:tc>
        <w:tc>
          <w:tcPr>
            <w:tcW w:w="4536" w:type="dxa"/>
          </w:tcPr>
          <w:p w:rsidR="00FB7411" w:rsidRPr="00C42499" w:rsidRDefault="00CA1C9E" w:rsidP="00C42499">
            <w:pPr>
              <w:spacing w:after="120"/>
              <w:jc w:val="both"/>
              <w:rPr>
                <w:rFonts w:asciiTheme="majorHAnsi" w:hAnsiTheme="majorHAnsi" w:cstheme="majorHAnsi"/>
                <w:sz w:val="24"/>
                <w:szCs w:val="24"/>
                <w:lang w:val="en-US"/>
              </w:rPr>
            </w:pPr>
            <w:r w:rsidRPr="00C42499">
              <w:rPr>
                <w:rFonts w:asciiTheme="majorHAnsi" w:hAnsiTheme="majorHAnsi" w:cstheme="majorHAnsi"/>
                <w:sz w:val="24"/>
                <w:szCs w:val="24"/>
                <w:lang w:val="nl-NL"/>
              </w:rPr>
              <w:t>Sửa đổi phù hợp với quy định về khái niệm “bảo lãnh ngân hàng” quy định tại khoản 2 Điều 4 Luật Các TCTD.</w:t>
            </w:r>
          </w:p>
        </w:tc>
      </w:tr>
      <w:tr w:rsidR="00FB7411" w:rsidRPr="00C42499" w:rsidTr="001C496F">
        <w:trPr>
          <w:trHeight w:val="986"/>
        </w:trPr>
        <w:tc>
          <w:tcPr>
            <w:tcW w:w="851" w:type="dxa"/>
          </w:tcPr>
          <w:p w:rsidR="00FB7411" w:rsidRPr="00C42499" w:rsidRDefault="003830A8" w:rsidP="00C42499">
            <w:pPr>
              <w:spacing w:after="120"/>
              <w:jc w:val="center"/>
              <w:rPr>
                <w:rFonts w:asciiTheme="majorHAnsi" w:hAnsiTheme="majorHAnsi" w:cstheme="majorHAnsi"/>
                <w:b/>
                <w:sz w:val="24"/>
                <w:szCs w:val="24"/>
              </w:rPr>
            </w:pPr>
            <w:r w:rsidRPr="00C42499">
              <w:rPr>
                <w:rFonts w:asciiTheme="majorHAnsi" w:hAnsiTheme="majorHAnsi" w:cstheme="majorHAnsi"/>
                <w:b/>
                <w:sz w:val="24"/>
                <w:szCs w:val="24"/>
              </w:rPr>
              <w:t>6</w:t>
            </w:r>
          </w:p>
        </w:tc>
        <w:tc>
          <w:tcPr>
            <w:tcW w:w="4536" w:type="dxa"/>
          </w:tcPr>
          <w:p w:rsidR="00FB7411" w:rsidRPr="00C42499" w:rsidRDefault="00FB7411" w:rsidP="00C42499">
            <w:pPr>
              <w:spacing w:after="120"/>
              <w:jc w:val="both"/>
              <w:rPr>
                <w:rFonts w:asciiTheme="majorHAnsi" w:hAnsiTheme="majorHAnsi" w:cstheme="majorHAnsi"/>
                <w:b/>
                <w:sz w:val="24"/>
                <w:szCs w:val="24"/>
                <w:lang w:val="en-US"/>
              </w:rPr>
            </w:pPr>
            <w:r w:rsidRPr="00C42499">
              <w:rPr>
                <w:rFonts w:asciiTheme="majorHAnsi" w:hAnsiTheme="majorHAnsi" w:cstheme="majorHAnsi"/>
                <w:b/>
                <w:sz w:val="24"/>
                <w:szCs w:val="24"/>
                <w:lang w:val="nl-NL"/>
              </w:rPr>
              <w:t>K</w:t>
            </w:r>
            <w:r w:rsidRPr="00C42499">
              <w:rPr>
                <w:rFonts w:asciiTheme="majorHAnsi" w:hAnsiTheme="majorHAnsi" w:cstheme="majorHAnsi"/>
                <w:b/>
                <w:sz w:val="24"/>
                <w:szCs w:val="24"/>
              </w:rPr>
              <w:t xml:space="preserve">hoản 11 Điều </w:t>
            </w:r>
            <w:r w:rsidRPr="00C42499">
              <w:rPr>
                <w:rFonts w:asciiTheme="majorHAnsi" w:hAnsiTheme="majorHAnsi" w:cstheme="majorHAnsi"/>
                <w:b/>
                <w:sz w:val="24"/>
                <w:szCs w:val="24"/>
                <w:lang w:val="en-US"/>
              </w:rPr>
              <w:t>3 Thông tư 11</w:t>
            </w:r>
            <w:r w:rsidRPr="00C42499">
              <w:rPr>
                <w:rFonts w:asciiTheme="majorHAnsi" w:hAnsiTheme="majorHAnsi" w:cstheme="majorHAnsi"/>
                <w:b/>
                <w:sz w:val="24"/>
                <w:szCs w:val="24"/>
              </w:rPr>
              <w:t xml:space="preserve"> quy định</w:t>
            </w:r>
            <w:r w:rsidRPr="00C42499">
              <w:rPr>
                <w:rFonts w:asciiTheme="majorHAnsi" w:hAnsiTheme="majorHAnsi" w:cstheme="majorHAnsi"/>
                <w:b/>
                <w:sz w:val="24"/>
                <w:szCs w:val="24"/>
                <w:lang w:val="en-US"/>
              </w:rPr>
              <w:t>:</w:t>
            </w:r>
          </w:p>
          <w:p w:rsidR="00AC61D8" w:rsidRPr="00C42499" w:rsidRDefault="00AC61D8" w:rsidP="00C42499">
            <w:pPr>
              <w:spacing w:after="120"/>
              <w:jc w:val="both"/>
              <w:rPr>
                <w:rFonts w:asciiTheme="majorHAnsi" w:eastAsia="Times New Roman" w:hAnsiTheme="majorHAnsi" w:cstheme="majorHAnsi"/>
                <w:sz w:val="24"/>
                <w:szCs w:val="24"/>
              </w:rPr>
            </w:pPr>
            <w:r w:rsidRPr="00C42499">
              <w:rPr>
                <w:rFonts w:asciiTheme="majorHAnsi" w:eastAsia="Times New Roman" w:hAnsiTheme="majorHAnsi" w:cstheme="majorHAnsi"/>
                <w:i/>
                <w:sz w:val="24"/>
                <w:szCs w:val="24"/>
              </w:rPr>
              <w:t>Khách hàng</w:t>
            </w:r>
            <w:r w:rsidRPr="00C42499">
              <w:rPr>
                <w:rFonts w:asciiTheme="majorHAnsi" w:eastAsia="Times New Roman" w:hAnsiTheme="majorHAnsi" w:cstheme="majorHAnsi"/>
                <w:sz w:val="24"/>
                <w:szCs w:val="24"/>
              </w:rPr>
              <w:t xml:space="preserve"> của tổ chức tín dụng, chi nhánh ngân hàng nước ngoài (sau đây gọi là khách hàng) là tổ chức (bao gồm cả tổ chức tín dụng, chi nhánh ngân hàng nước ngoài, </w:t>
            </w:r>
            <w:r w:rsidRPr="00C42499">
              <w:rPr>
                <w:rFonts w:asciiTheme="majorHAnsi" w:hAnsiTheme="majorHAnsi" w:cstheme="majorHAnsi"/>
                <w:sz w:val="24"/>
                <w:szCs w:val="24"/>
              </w:rPr>
              <w:t>tổ chức tín dụng ở nước ngoài</w:t>
            </w:r>
            <w:r w:rsidRPr="00C42499">
              <w:rPr>
                <w:rFonts w:asciiTheme="majorHAnsi" w:eastAsia="Times New Roman" w:hAnsiTheme="majorHAnsi" w:cstheme="majorHAnsi"/>
                <w:sz w:val="24"/>
                <w:szCs w:val="24"/>
              </w:rPr>
              <w:t>) hoặc cá nhân, cụ thể như sau:</w:t>
            </w:r>
          </w:p>
          <w:p w:rsidR="00AC61D8" w:rsidRPr="00C42499" w:rsidRDefault="00AC61D8" w:rsidP="00C42499">
            <w:pPr>
              <w:spacing w:after="120"/>
              <w:jc w:val="both"/>
              <w:rPr>
                <w:rFonts w:asciiTheme="majorHAnsi" w:eastAsia="Times New Roman" w:hAnsiTheme="majorHAnsi" w:cstheme="majorHAnsi"/>
                <w:sz w:val="24"/>
                <w:szCs w:val="24"/>
                <w:lang w:val="en-US"/>
              </w:rPr>
            </w:pPr>
            <w:r w:rsidRPr="00C42499">
              <w:rPr>
                <w:rFonts w:asciiTheme="majorHAnsi" w:eastAsia="Times New Roman" w:hAnsiTheme="majorHAnsi" w:cstheme="majorHAnsi"/>
                <w:sz w:val="24"/>
                <w:szCs w:val="24"/>
              </w:rPr>
              <w:t>a) Trong bảo lãnh ngân hàng (trừ bảo lãnh đối ứng, xác nhận bảo lãnh), khách hàng của bên bảo lãnh là bên được bảo lãnh;</w:t>
            </w:r>
          </w:p>
          <w:p w:rsidR="00AC61D8" w:rsidRPr="00C42499" w:rsidRDefault="00AC61D8" w:rsidP="00C42499">
            <w:pPr>
              <w:spacing w:after="120"/>
              <w:jc w:val="both"/>
              <w:rPr>
                <w:rFonts w:asciiTheme="majorHAnsi" w:eastAsia="Times New Roman" w:hAnsiTheme="majorHAnsi" w:cstheme="majorHAnsi"/>
                <w:sz w:val="24"/>
                <w:szCs w:val="24"/>
              </w:rPr>
            </w:pPr>
            <w:r w:rsidRPr="00C42499">
              <w:rPr>
                <w:rFonts w:asciiTheme="majorHAnsi" w:eastAsia="Times New Roman" w:hAnsiTheme="majorHAnsi" w:cstheme="majorHAnsi"/>
                <w:sz w:val="24"/>
                <w:szCs w:val="24"/>
              </w:rPr>
              <w:t>b) Trong bảo lãnh đối ứng, khách hàng của bên bảo lãnh là bên bảo lãnh đối ứng, khách hàng của bên bảo lãnh  đối ứng là bên được bảo lãnh;</w:t>
            </w:r>
          </w:p>
          <w:p w:rsidR="00FB7411" w:rsidRPr="00C42499" w:rsidRDefault="00AC61D8" w:rsidP="00C42499">
            <w:pPr>
              <w:spacing w:after="120"/>
              <w:jc w:val="both"/>
              <w:rPr>
                <w:rFonts w:asciiTheme="majorHAnsi" w:hAnsiTheme="majorHAnsi" w:cstheme="majorHAnsi"/>
                <w:b/>
                <w:sz w:val="24"/>
                <w:szCs w:val="24"/>
                <w:lang w:val="nl-NL"/>
              </w:rPr>
            </w:pPr>
            <w:r w:rsidRPr="00C42499">
              <w:rPr>
                <w:rFonts w:asciiTheme="majorHAnsi" w:eastAsia="Times New Roman" w:hAnsiTheme="majorHAnsi" w:cstheme="majorHAnsi"/>
                <w:sz w:val="24"/>
                <w:szCs w:val="24"/>
              </w:rPr>
              <w:t xml:space="preserve">c) Trong xác nhận bảo lãnh, khách hàng của bên bảo lãnh là bên được bảo lãnh, khách hàng của bên xác nhận bảo lãnh là bên bảo lãnh. </w:t>
            </w:r>
          </w:p>
        </w:tc>
        <w:tc>
          <w:tcPr>
            <w:tcW w:w="4819" w:type="dxa"/>
          </w:tcPr>
          <w:p w:rsidR="002C31BC" w:rsidRPr="00C42499" w:rsidRDefault="002C31BC" w:rsidP="00C42499">
            <w:pPr>
              <w:spacing w:after="120"/>
              <w:jc w:val="both"/>
              <w:rPr>
                <w:rFonts w:asciiTheme="majorHAnsi" w:eastAsia="Times New Roman" w:hAnsiTheme="majorHAnsi" w:cstheme="majorHAnsi"/>
                <w:sz w:val="24"/>
                <w:szCs w:val="24"/>
              </w:rPr>
            </w:pPr>
            <w:r w:rsidRPr="00C42499">
              <w:rPr>
                <w:rFonts w:asciiTheme="majorHAnsi" w:eastAsia="Times New Roman" w:hAnsiTheme="majorHAnsi" w:cstheme="majorHAnsi"/>
                <w:i/>
                <w:sz w:val="24"/>
                <w:szCs w:val="24"/>
              </w:rPr>
              <w:t>Khách hàng</w:t>
            </w:r>
            <w:r w:rsidRPr="00C42499">
              <w:rPr>
                <w:rFonts w:asciiTheme="majorHAnsi" w:eastAsia="Times New Roman" w:hAnsiTheme="majorHAnsi" w:cstheme="majorHAnsi"/>
                <w:sz w:val="24"/>
                <w:szCs w:val="24"/>
              </w:rPr>
              <w:t xml:space="preserve"> của tổ chức tín dụng, chi nhánh ngân hàng nước ngoài (sau đây gọi là khách hàng) là tổ chức (bao gồm cả tổ chức tín dụng, chi nhánh ngân hàng nước ngoài, </w:t>
            </w:r>
            <w:r w:rsidRPr="00C42499">
              <w:rPr>
                <w:rFonts w:asciiTheme="majorHAnsi" w:hAnsiTheme="majorHAnsi" w:cstheme="majorHAnsi"/>
                <w:sz w:val="24"/>
                <w:szCs w:val="24"/>
              </w:rPr>
              <w:t>tổ chức tín dụng ở nước ngoài</w:t>
            </w:r>
            <w:r w:rsidRPr="00C42499">
              <w:rPr>
                <w:rFonts w:asciiTheme="majorHAnsi" w:eastAsia="Times New Roman" w:hAnsiTheme="majorHAnsi" w:cstheme="majorHAnsi"/>
                <w:sz w:val="24"/>
                <w:szCs w:val="24"/>
              </w:rPr>
              <w:t>) hoặc cá nhân, cụ thể như sau:</w:t>
            </w:r>
          </w:p>
          <w:p w:rsidR="002C31BC" w:rsidRPr="00C42499" w:rsidRDefault="002C31BC" w:rsidP="00C42499">
            <w:pPr>
              <w:spacing w:after="120"/>
              <w:jc w:val="both"/>
              <w:rPr>
                <w:rFonts w:asciiTheme="majorHAnsi" w:eastAsia="Times New Roman" w:hAnsiTheme="majorHAnsi" w:cstheme="majorHAnsi"/>
                <w:sz w:val="24"/>
                <w:szCs w:val="24"/>
              </w:rPr>
            </w:pPr>
            <w:r w:rsidRPr="00C42499">
              <w:rPr>
                <w:rFonts w:asciiTheme="majorHAnsi" w:eastAsia="Times New Roman" w:hAnsiTheme="majorHAnsi" w:cstheme="majorHAnsi"/>
                <w:sz w:val="24"/>
                <w:szCs w:val="24"/>
              </w:rPr>
              <w:t xml:space="preserve">a) Trong bảo lãnh ngân hàng (trừ bảo lãnh đối ứng, xác nhận bảo lãnh), khách hàng của bên bảo lãnh là bên đề nghị </w:t>
            </w:r>
            <w:r w:rsidRPr="00C42499">
              <w:rPr>
                <w:rFonts w:asciiTheme="majorHAnsi" w:eastAsia="Times New Roman" w:hAnsiTheme="majorHAnsi" w:cstheme="majorHAnsi"/>
                <w:sz w:val="24"/>
                <w:szCs w:val="24"/>
                <w:u w:val="single"/>
              </w:rPr>
              <w:t>tổ chức tín dụng, chi nhánh ngân hàng nước ngoài</w:t>
            </w:r>
            <w:r w:rsidRPr="00C42499">
              <w:rPr>
                <w:rFonts w:asciiTheme="majorHAnsi" w:eastAsia="Times New Roman" w:hAnsiTheme="majorHAnsi" w:cstheme="majorHAnsi"/>
                <w:sz w:val="24"/>
                <w:szCs w:val="24"/>
              </w:rPr>
              <w:t xml:space="preserve"> cấp bảo lãnh </w:t>
            </w:r>
            <w:r w:rsidRPr="00C42499">
              <w:rPr>
                <w:rFonts w:asciiTheme="majorHAnsi" w:eastAsia="Times New Roman" w:hAnsiTheme="majorHAnsi" w:cstheme="majorHAnsi"/>
                <w:sz w:val="24"/>
                <w:szCs w:val="24"/>
                <w:u w:val="single"/>
              </w:rPr>
              <w:t>cho mình hoặc cho bên được bảo lãnh</w:t>
            </w:r>
            <w:r w:rsidRPr="00C42499">
              <w:rPr>
                <w:rFonts w:asciiTheme="majorHAnsi" w:eastAsia="Times New Roman" w:hAnsiTheme="majorHAnsi" w:cstheme="majorHAnsi"/>
                <w:sz w:val="24"/>
                <w:szCs w:val="24"/>
              </w:rPr>
              <w:t xml:space="preserve"> (</w:t>
            </w:r>
            <w:r w:rsidRPr="00C42499">
              <w:rPr>
                <w:rFonts w:asciiTheme="majorHAnsi" w:eastAsia="Times New Roman" w:hAnsiTheme="majorHAnsi" w:cstheme="majorHAnsi"/>
                <w:b/>
                <w:sz w:val="24"/>
                <w:szCs w:val="24"/>
              </w:rPr>
              <w:t>Phương án 1</w:t>
            </w:r>
            <w:r w:rsidRPr="00C42499">
              <w:rPr>
                <w:rFonts w:asciiTheme="majorHAnsi" w:eastAsia="Times New Roman" w:hAnsiTheme="majorHAnsi" w:cstheme="majorHAnsi"/>
                <w:sz w:val="24"/>
                <w:szCs w:val="24"/>
              </w:rPr>
              <w:t>).</w:t>
            </w:r>
          </w:p>
          <w:p w:rsidR="002C31BC" w:rsidRPr="00C42499" w:rsidRDefault="002C31BC" w:rsidP="00C42499">
            <w:pPr>
              <w:spacing w:after="120"/>
              <w:jc w:val="both"/>
              <w:rPr>
                <w:rFonts w:asciiTheme="majorHAnsi" w:eastAsia="Times New Roman" w:hAnsiTheme="majorHAnsi" w:cstheme="majorHAnsi"/>
                <w:sz w:val="24"/>
                <w:szCs w:val="24"/>
              </w:rPr>
            </w:pPr>
            <w:r w:rsidRPr="00C42499">
              <w:rPr>
                <w:rFonts w:asciiTheme="majorHAnsi" w:eastAsia="Times New Roman" w:hAnsiTheme="majorHAnsi" w:cstheme="majorHAnsi"/>
                <w:sz w:val="24"/>
                <w:szCs w:val="24"/>
              </w:rPr>
              <w:t>Trong bảo lãnh ngân hàng (trừ bảo lãnh đối ứng, xác nhận bảo lãnh), khách hàng của bên bảo lãnh là bên được bảo lãnh hoặc bên đề nghị tổ chức tín dụng, chi nhánh ngân hàng nước ngoài cấp bảo lãnh cho bên được bảo lãnh (</w:t>
            </w:r>
            <w:r w:rsidRPr="00C42499">
              <w:rPr>
                <w:rFonts w:asciiTheme="majorHAnsi" w:eastAsia="Times New Roman" w:hAnsiTheme="majorHAnsi" w:cstheme="majorHAnsi"/>
                <w:b/>
                <w:sz w:val="24"/>
                <w:szCs w:val="24"/>
              </w:rPr>
              <w:t>Phương án 2</w:t>
            </w:r>
            <w:r w:rsidRPr="00C42499">
              <w:rPr>
                <w:rFonts w:asciiTheme="majorHAnsi" w:eastAsia="Times New Roman" w:hAnsiTheme="majorHAnsi" w:cstheme="majorHAnsi"/>
                <w:sz w:val="24"/>
                <w:szCs w:val="24"/>
              </w:rPr>
              <w:t>);</w:t>
            </w:r>
          </w:p>
          <w:p w:rsidR="002C31BC" w:rsidRPr="00C42499" w:rsidRDefault="002C31BC" w:rsidP="00C42499">
            <w:pPr>
              <w:spacing w:after="120"/>
              <w:jc w:val="both"/>
              <w:rPr>
                <w:rFonts w:asciiTheme="majorHAnsi" w:eastAsia="Times New Roman" w:hAnsiTheme="majorHAnsi" w:cstheme="majorHAnsi"/>
                <w:sz w:val="24"/>
                <w:szCs w:val="24"/>
              </w:rPr>
            </w:pPr>
            <w:r w:rsidRPr="00C42499">
              <w:rPr>
                <w:rFonts w:asciiTheme="majorHAnsi" w:eastAsia="Times New Roman" w:hAnsiTheme="majorHAnsi" w:cstheme="majorHAnsi"/>
                <w:sz w:val="24"/>
                <w:szCs w:val="24"/>
              </w:rPr>
              <w:t xml:space="preserve">b) Trong bảo lãnh đối ứng, </w:t>
            </w:r>
            <w:r w:rsidRPr="00C42499">
              <w:rPr>
                <w:rFonts w:asciiTheme="majorHAnsi" w:eastAsia="Times New Roman" w:hAnsiTheme="majorHAnsi" w:cstheme="majorHAnsi"/>
                <w:sz w:val="24"/>
                <w:szCs w:val="24"/>
                <w:u w:val="single"/>
              </w:rPr>
              <w:t>khách hàng của bên bảo lãnh đối ứng là bên được  bảo lãnh hoặc bên đề nghị tổ chức tín dụng, chi nhánh ngân hàng nước ngoài cấp bảo lãnh đối ứng cho bên được bảo lãnh;</w:t>
            </w:r>
            <w:r w:rsidRPr="00C42499">
              <w:rPr>
                <w:rFonts w:asciiTheme="majorHAnsi" w:eastAsia="Times New Roman" w:hAnsiTheme="majorHAnsi" w:cstheme="majorHAnsi"/>
                <w:sz w:val="24"/>
                <w:szCs w:val="24"/>
              </w:rPr>
              <w:t xml:space="preserve"> khách hàng của bên bảo lãnh là bên bảo lãnh đối ứng; </w:t>
            </w:r>
          </w:p>
          <w:p w:rsidR="00FB7411" w:rsidRPr="00C42499" w:rsidRDefault="002C31BC" w:rsidP="00C42499">
            <w:pPr>
              <w:spacing w:after="120"/>
              <w:jc w:val="both"/>
              <w:rPr>
                <w:rFonts w:asciiTheme="majorHAnsi" w:eastAsia="Times New Roman" w:hAnsiTheme="majorHAnsi" w:cstheme="majorHAnsi"/>
                <w:sz w:val="24"/>
                <w:szCs w:val="24"/>
                <w:lang w:val="en-US"/>
              </w:rPr>
            </w:pPr>
            <w:r w:rsidRPr="00C42499">
              <w:rPr>
                <w:rFonts w:asciiTheme="majorHAnsi" w:eastAsia="Times New Roman" w:hAnsiTheme="majorHAnsi" w:cstheme="majorHAnsi"/>
                <w:sz w:val="24"/>
                <w:szCs w:val="24"/>
              </w:rPr>
              <w:t xml:space="preserve">c) Trong xác nhận bảo lãnh, khách hàng của bên xác nhận bảo lãnh là bên bảo lãnh; </w:t>
            </w:r>
            <w:r w:rsidRPr="00C42499">
              <w:rPr>
                <w:rFonts w:asciiTheme="majorHAnsi" w:eastAsia="Times New Roman" w:hAnsiTheme="majorHAnsi" w:cstheme="majorHAnsi"/>
                <w:sz w:val="24"/>
                <w:szCs w:val="24"/>
                <w:u w:val="single"/>
              </w:rPr>
              <w:t xml:space="preserve">khách hàng của bên bảo lãnh là bên được bảo lãnh hoặc bên </w:t>
            </w:r>
            <w:r w:rsidRPr="00C42499">
              <w:rPr>
                <w:rFonts w:asciiTheme="majorHAnsi" w:eastAsia="Times New Roman" w:hAnsiTheme="majorHAnsi" w:cstheme="majorHAnsi"/>
                <w:sz w:val="24"/>
                <w:szCs w:val="24"/>
                <w:u w:val="single"/>
              </w:rPr>
              <w:lastRenderedPageBreak/>
              <w:t>đề nghị tổ chức tín dụng, chi nhánh ngân hàng nước ngoài cấp bảo lãnh cho bên được bảo lãnh</w:t>
            </w:r>
            <w:r w:rsidRPr="00C42499">
              <w:rPr>
                <w:rFonts w:asciiTheme="majorHAnsi" w:eastAsia="Times New Roman" w:hAnsiTheme="majorHAnsi" w:cstheme="majorHAnsi"/>
                <w:sz w:val="24"/>
                <w:szCs w:val="24"/>
                <w:u w:val="single"/>
                <w:lang w:val="en-US"/>
              </w:rPr>
              <w:t>.</w:t>
            </w:r>
          </w:p>
        </w:tc>
        <w:tc>
          <w:tcPr>
            <w:tcW w:w="4536" w:type="dxa"/>
          </w:tcPr>
          <w:p w:rsidR="00FB7411" w:rsidRPr="00C42499" w:rsidRDefault="00BE67FA" w:rsidP="00C42499">
            <w:pPr>
              <w:spacing w:after="120"/>
              <w:ind w:left="34" w:hanging="34"/>
              <w:jc w:val="both"/>
              <w:rPr>
                <w:rFonts w:asciiTheme="majorHAnsi" w:hAnsiTheme="majorHAnsi" w:cstheme="majorHAnsi"/>
                <w:sz w:val="24"/>
                <w:szCs w:val="24"/>
                <w:lang w:val="en-US"/>
              </w:rPr>
            </w:pPr>
            <w:r w:rsidRPr="00C42499">
              <w:rPr>
                <w:rFonts w:asciiTheme="majorHAnsi" w:hAnsiTheme="majorHAnsi" w:cstheme="majorHAnsi"/>
                <w:sz w:val="24"/>
                <w:szCs w:val="24"/>
                <w:lang w:val="nl-NL"/>
              </w:rPr>
              <w:lastRenderedPageBreak/>
              <w:t>Sửa đổi phù hợp với quy định về khái niệm “bảo lãnh ngân hàng” quy định tại khoản 2 Điều 4 Luật Các TCTD.</w:t>
            </w:r>
          </w:p>
        </w:tc>
      </w:tr>
      <w:tr w:rsidR="00AC61D8" w:rsidRPr="00C42499" w:rsidTr="001C496F">
        <w:trPr>
          <w:trHeight w:val="986"/>
        </w:trPr>
        <w:tc>
          <w:tcPr>
            <w:tcW w:w="851" w:type="dxa"/>
          </w:tcPr>
          <w:p w:rsidR="00AC61D8" w:rsidRPr="00C42499" w:rsidRDefault="003830A8" w:rsidP="00C42499">
            <w:pPr>
              <w:spacing w:after="120"/>
              <w:jc w:val="center"/>
              <w:rPr>
                <w:rFonts w:asciiTheme="majorHAnsi" w:hAnsiTheme="majorHAnsi" w:cstheme="majorHAnsi"/>
                <w:b/>
                <w:sz w:val="24"/>
                <w:szCs w:val="24"/>
              </w:rPr>
            </w:pPr>
            <w:r w:rsidRPr="00C42499">
              <w:rPr>
                <w:rFonts w:asciiTheme="majorHAnsi" w:hAnsiTheme="majorHAnsi" w:cstheme="majorHAnsi"/>
                <w:b/>
                <w:sz w:val="24"/>
                <w:szCs w:val="24"/>
              </w:rPr>
              <w:t>7</w:t>
            </w:r>
          </w:p>
        </w:tc>
        <w:tc>
          <w:tcPr>
            <w:tcW w:w="4536" w:type="dxa"/>
          </w:tcPr>
          <w:p w:rsidR="00AC61D8" w:rsidRPr="00C42499" w:rsidRDefault="00AC61D8" w:rsidP="00C42499">
            <w:pPr>
              <w:spacing w:after="120"/>
              <w:jc w:val="both"/>
              <w:rPr>
                <w:rFonts w:asciiTheme="majorHAnsi" w:hAnsiTheme="majorHAnsi" w:cstheme="majorHAnsi"/>
                <w:b/>
                <w:sz w:val="24"/>
                <w:szCs w:val="24"/>
                <w:lang w:val="en-US"/>
              </w:rPr>
            </w:pPr>
            <w:r w:rsidRPr="00C42499">
              <w:rPr>
                <w:rFonts w:asciiTheme="majorHAnsi" w:hAnsiTheme="majorHAnsi" w:cstheme="majorHAnsi"/>
                <w:b/>
                <w:sz w:val="24"/>
                <w:szCs w:val="24"/>
                <w:lang w:val="nl-NL"/>
              </w:rPr>
              <w:t>K</w:t>
            </w:r>
            <w:r w:rsidRPr="00C42499">
              <w:rPr>
                <w:rFonts w:asciiTheme="majorHAnsi" w:hAnsiTheme="majorHAnsi" w:cstheme="majorHAnsi"/>
                <w:b/>
                <w:sz w:val="24"/>
                <w:szCs w:val="24"/>
              </w:rPr>
              <w:t xml:space="preserve">hoản 13 Điều </w:t>
            </w:r>
            <w:r w:rsidRPr="00C42499">
              <w:rPr>
                <w:rFonts w:asciiTheme="majorHAnsi" w:hAnsiTheme="majorHAnsi" w:cstheme="majorHAnsi"/>
                <w:b/>
                <w:sz w:val="24"/>
                <w:szCs w:val="24"/>
                <w:lang w:val="en-US"/>
              </w:rPr>
              <w:t>3 Thông tư 11</w:t>
            </w:r>
            <w:r w:rsidRPr="00C42499">
              <w:rPr>
                <w:rFonts w:asciiTheme="majorHAnsi" w:hAnsiTheme="majorHAnsi" w:cstheme="majorHAnsi"/>
                <w:b/>
                <w:sz w:val="24"/>
                <w:szCs w:val="24"/>
              </w:rPr>
              <w:t xml:space="preserve"> quy định</w:t>
            </w:r>
            <w:r w:rsidRPr="00C42499">
              <w:rPr>
                <w:rFonts w:asciiTheme="majorHAnsi" w:hAnsiTheme="majorHAnsi" w:cstheme="majorHAnsi"/>
                <w:b/>
                <w:sz w:val="24"/>
                <w:szCs w:val="24"/>
                <w:lang w:val="en-US"/>
              </w:rPr>
              <w:t>:</w:t>
            </w:r>
          </w:p>
          <w:p w:rsidR="00AC61D8" w:rsidRPr="00C42499" w:rsidRDefault="00AC61D8" w:rsidP="00C42499">
            <w:pPr>
              <w:spacing w:after="120"/>
              <w:jc w:val="both"/>
              <w:rPr>
                <w:rFonts w:asciiTheme="majorHAnsi" w:hAnsiTheme="majorHAnsi" w:cstheme="majorHAnsi"/>
                <w:bCs/>
                <w:sz w:val="24"/>
                <w:szCs w:val="24"/>
              </w:rPr>
            </w:pPr>
            <w:r w:rsidRPr="00C42499">
              <w:rPr>
                <w:rFonts w:asciiTheme="majorHAnsi" w:hAnsiTheme="majorHAnsi" w:cstheme="majorHAnsi"/>
                <w:bCs/>
                <w:i/>
                <w:iCs/>
                <w:sz w:val="24"/>
                <w:szCs w:val="24"/>
                <w:lang w:val="pt-BR"/>
              </w:rPr>
              <w:t>Hợp đồng bảo lãnh nhà ở hình thành trong tương lai</w:t>
            </w:r>
            <w:r w:rsidRPr="00C42499">
              <w:rPr>
                <w:rFonts w:asciiTheme="majorHAnsi" w:hAnsiTheme="majorHAnsi" w:cstheme="majorHAnsi"/>
                <w:bCs/>
                <w:sz w:val="24"/>
                <w:szCs w:val="24"/>
                <w:lang w:val="pt-BR"/>
              </w:rPr>
              <w:t> </w:t>
            </w:r>
            <w:r w:rsidRPr="00C42499">
              <w:rPr>
                <w:rFonts w:asciiTheme="majorHAnsi" w:hAnsiTheme="majorHAnsi" w:cstheme="majorHAnsi"/>
                <w:bCs/>
                <w:sz w:val="24"/>
                <w:szCs w:val="24"/>
              </w:rPr>
              <w:t>là thỏa thuận cấp bảo lãnh giữa </w:t>
            </w:r>
            <w:r w:rsidRPr="00C42499">
              <w:rPr>
                <w:rFonts w:asciiTheme="majorHAnsi" w:hAnsiTheme="majorHAnsi" w:cstheme="majorHAnsi"/>
                <w:bCs/>
                <w:sz w:val="24"/>
                <w:szCs w:val="24"/>
                <w:lang w:val="pt-BR"/>
              </w:rPr>
              <w:t>ngân hàng thương mại v</w:t>
            </w:r>
            <w:r w:rsidRPr="00C42499">
              <w:rPr>
                <w:rFonts w:asciiTheme="majorHAnsi" w:hAnsiTheme="majorHAnsi" w:cstheme="majorHAnsi"/>
                <w:bCs/>
                <w:sz w:val="24"/>
                <w:szCs w:val="24"/>
              </w:rPr>
              <w:t>ới </w:t>
            </w:r>
            <w:r w:rsidRPr="00C42499">
              <w:rPr>
                <w:rFonts w:asciiTheme="majorHAnsi" w:hAnsiTheme="majorHAnsi" w:cstheme="majorHAnsi"/>
                <w:bCs/>
                <w:sz w:val="24"/>
                <w:szCs w:val="24"/>
                <w:lang w:val="pt-BR"/>
              </w:rPr>
              <w:t>chủ đầu tư </w:t>
            </w:r>
            <w:r w:rsidRPr="00C42499">
              <w:rPr>
                <w:rFonts w:asciiTheme="majorHAnsi" w:hAnsiTheme="majorHAnsi" w:cstheme="majorHAnsi"/>
                <w:bCs/>
                <w:sz w:val="24"/>
                <w:szCs w:val="24"/>
              </w:rPr>
              <w:t>và các bên liên quan khác (nếu có) về việc ngân hàng thương mại </w:t>
            </w:r>
            <w:r w:rsidRPr="00C42499">
              <w:rPr>
                <w:rFonts w:asciiTheme="majorHAnsi" w:hAnsiTheme="majorHAnsi" w:cstheme="majorHAnsi"/>
                <w:bCs/>
                <w:sz w:val="24"/>
                <w:szCs w:val="24"/>
                <w:lang w:val="pt-BR"/>
              </w:rPr>
              <w:t>chấp thuận </w:t>
            </w:r>
            <w:r w:rsidRPr="00C42499">
              <w:rPr>
                <w:rFonts w:asciiTheme="majorHAnsi" w:hAnsiTheme="majorHAnsi" w:cstheme="majorHAnsi"/>
                <w:bCs/>
                <w:sz w:val="24"/>
                <w:szCs w:val="24"/>
              </w:rPr>
              <w:t>bảo lãnh </w:t>
            </w:r>
            <w:r w:rsidRPr="00C42499">
              <w:rPr>
                <w:rFonts w:asciiTheme="majorHAnsi" w:hAnsiTheme="majorHAnsi" w:cstheme="majorHAnsi"/>
                <w:bCs/>
                <w:sz w:val="24"/>
                <w:szCs w:val="24"/>
                <w:lang w:val="pt-BR"/>
              </w:rPr>
              <w:t>ch</w:t>
            </w:r>
            <w:r w:rsidRPr="00C42499">
              <w:rPr>
                <w:rFonts w:asciiTheme="majorHAnsi" w:hAnsiTheme="majorHAnsi" w:cstheme="majorHAnsi"/>
                <w:bCs/>
                <w:sz w:val="24"/>
                <w:szCs w:val="24"/>
              </w:rPr>
              <w:t>o </w:t>
            </w:r>
            <w:r w:rsidRPr="00C42499">
              <w:rPr>
                <w:rFonts w:asciiTheme="majorHAnsi" w:hAnsiTheme="majorHAnsi" w:cstheme="majorHAnsi"/>
                <w:bCs/>
                <w:sz w:val="24"/>
                <w:szCs w:val="24"/>
                <w:lang w:val="pt-BR"/>
              </w:rPr>
              <w:t>chủ đầu tư trong bán, cho thuê mua nhà ở hình thành trong tương lai.</w:t>
            </w:r>
          </w:p>
          <w:p w:rsidR="00AC61D8" w:rsidRPr="00C42499" w:rsidRDefault="00AC61D8" w:rsidP="00C42499">
            <w:pPr>
              <w:spacing w:after="120"/>
              <w:jc w:val="both"/>
              <w:rPr>
                <w:rFonts w:asciiTheme="majorHAnsi" w:hAnsiTheme="majorHAnsi" w:cstheme="majorHAnsi"/>
                <w:b/>
                <w:sz w:val="24"/>
                <w:szCs w:val="24"/>
                <w:lang w:val="nl-NL"/>
              </w:rPr>
            </w:pPr>
          </w:p>
        </w:tc>
        <w:tc>
          <w:tcPr>
            <w:tcW w:w="4819" w:type="dxa"/>
          </w:tcPr>
          <w:p w:rsidR="00AC61D8" w:rsidRPr="00C42499" w:rsidRDefault="002C31BC" w:rsidP="00C42499">
            <w:pPr>
              <w:spacing w:after="120"/>
              <w:jc w:val="both"/>
              <w:rPr>
                <w:rFonts w:asciiTheme="majorHAnsi" w:eastAsia="Times New Roman" w:hAnsiTheme="majorHAnsi" w:cstheme="majorHAnsi"/>
                <w:sz w:val="24"/>
                <w:szCs w:val="24"/>
              </w:rPr>
            </w:pPr>
            <w:r w:rsidRPr="00C42499">
              <w:rPr>
                <w:rFonts w:asciiTheme="majorHAnsi" w:hAnsiTheme="majorHAnsi" w:cstheme="majorHAnsi"/>
                <w:i/>
                <w:sz w:val="24"/>
                <w:szCs w:val="24"/>
                <w:u w:val="single"/>
              </w:rPr>
              <w:t>Văn bản cam kết phát hành thư bảo lãnh</w:t>
            </w:r>
            <w:r w:rsidRPr="00C42499">
              <w:rPr>
                <w:rFonts w:asciiTheme="majorHAnsi" w:hAnsiTheme="majorHAnsi" w:cstheme="majorHAnsi"/>
                <w:i/>
                <w:sz w:val="24"/>
                <w:szCs w:val="24"/>
              </w:rPr>
              <w:t xml:space="preserve"> </w:t>
            </w:r>
            <w:r w:rsidRPr="00C42499">
              <w:rPr>
                <w:rFonts w:asciiTheme="majorHAnsi" w:hAnsiTheme="majorHAnsi" w:cstheme="majorHAnsi"/>
                <w:i/>
                <w:sz w:val="24"/>
                <w:szCs w:val="24"/>
                <w:u w:val="single"/>
                <w:lang w:val="pt-BR"/>
              </w:rPr>
              <w:t>nhà ở hình thành trong tương lai</w:t>
            </w:r>
            <w:r w:rsidRPr="00C42499">
              <w:rPr>
                <w:rFonts w:asciiTheme="majorHAnsi" w:hAnsiTheme="majorHAnsi" w:cstheme="majorHAnsi"/>
                <w:sz w:val="24"/>
                <w:szCs w:val="24"/>
                <w:u w:val="single"/>
                <w:lang w:val="pt-BR"/>
              </w:rPr>
              <w:t xml:space="preserve">  (sau đây gọi là văn bản cam kết phát hành thư bảo lãnh) là cam kết của bên bảo lãnh với chủ đầu tư về việc sẽ phát hành thư bảo lãnh cho tất cả bên mua nhà ở thuộc dự án của chủ đầu tư được bên bảo lãnh chấp thuận bảo lãnh quy định tại thỏa thuận cấp bảo lãnh giữa bên bảo lãnh với chủ đầu tư.</w:t>
            </w:r>
          </w:p>
        </w:tc>
        <w:tc>
          <w:tcPr>
            <w:tcW w:w="4536" w:type="dxa"/>
          </w:tcPr>
          <w:p w:rsidR="00AC61D8" w:rsidRPr="00C42499" w:rsidRDefault="002C2F52" w:rsidP="00C42499">
            <w:pPr>
              <w:spacing w:after="120"/>
              <w:jc w:val="both"/>
              <w:rPr>
                <w:rFonts w:asciiTheme="majorHAnsi" w:hAnsiTheme="majorHAnsi" w:cstheme="majorHAnsi"/>
                <w:sz w:val="24"/>
                <w:szCs w:val="24"/>
                <w:lang w:val="en-US"/>
              </w:rPr>
            </w:pPr>
            <w:r w:rsidRPr="00C42499">
              <w:rPr>
                <w:rFonts w:asciiTheme="majorHAnsi" w:hAnsiTheme="majorHAnsi" w:cstheme="majorHAnsi"/>
                <w:sz w:val="24"/>
                <w:szCs w:val="24"/>
                <w:lang w:val="en-US"/>
              </w:rPr>
              <w:t>Sửa đổi, p</w:t>
            </w:r>
            <w:r w:rsidR="008543AD" w:rsidRPr="00C42499">
              <w:rPr>
                <w:rFonts w:asciiTheme="majorHAnsi" w:hAnsiTheme="majorHAnsi" w:cstheme="majorHAnsi"/>
                <w:sz w:val="24"/>
                <w:szCs w:val="24"/>
              </w:rPr>
              <w:t xml:space="preserve">hù hợp quy định tại khoản 2 Điều 26 Luật </w:t>
            </w:r>
            <w:r w:rsidR="00FD5501" w:rsidRPr="00C42499">
              <w:rPr>
                <w:rFonts w:asciiTheme="majorHAnsi" w:hAnsiTheme="majorHAnsi" w:cstheme="majorHAnsi"/>
                <w:sz w:val="24"/>
                <w:szCs w:val="24"/>
                <w:lang w:val="en-US"/>
              </w:rPr>
              <w:t>Kinh doanh bất động sản</w:t>
            </w:r>
            <w:r w:rsidR="008543AD" w:rsidRPr="00C42499">
              <w:rPr>
                <w:rFonts w:asciiTheme="majorHAnsi" w:hAnsiTheme="majorHAnsi" w:cstheme="majorHAnsi"/>
                <w:sz w:val="24"/>
                <w:szCs w:val="24"/>
              </w:rPr>
              <w:t>.</w:t>
            </w:r>
          </w:p>
        </w:tc>
      </w:tr>
      <w:tr w:rsidR="008543AD" w:rsidRPr="00C42499" w:rsidTr="001C496F">
        <w:trPr>
          <w:trHeight w:val="986"/>
        </w:trPr>
        <w:tc>
          <w:tcPr>
            <w:tcW w:w="851" w:type="dxa"/>
          </w:tcPr>
          <w:p w:rsidR="008543AD" w:rsidRPr="00C42499" w:rsidRDefault="003830A8" w:rsidP="00C42499">
            <w:pPr>
              <w:spacing w:after="120"/>
              <w:jc w:val="center"/>
              <w:rPr>
                <w:rFonts w:asciiTheme="majorHAnsi" w:hAnsiTheme="majorHAnsi" w:cstheme="majorHAnsi"/>
                <w:b/>
                <w:sz w:val="24"/>
                <w:szCs w:val="24"/>
              </w:rPr>
            </w:pPr>
            <w:r w:rsidRPr="00C42499">
              <w:rPr>
                <w:rFonts w:asciiTheme="majorHAnsi" w:hAnsiTheme="majorHAnsi" w:cstheme="majorHAnsi"/>
                <w:b/>
                <w:sz w:val="24"/>
                <w:szCs w:val="24"/>
              </w:rPr>
              <w:t>8</w:t>
            </w:r>
          </w:p>
        </w:tc>
        <w:tc>
          <w:tcPr>
            <w:tcW w:w="4536" w:type="dxa"/>
          </w:tcPr>
          <w:p w:rsidR="008543AD" w:rsidRPr="00C42499" w:rsidRDefault="008543AD" w:rsidP="00C42499">
            <w:pPr>
              <w:spacing w:after="120"/>
              <w:jc w:val="both"/>
              <w:rPr>
                <w:rFonts w:asciiTheme="majorHAnsi" w:hAnsiTheme="majorHAnsi" w:cstheme="majorHAnsi"/>
                <w:b/>
                <w:sz w:val="24"/>
                <w:szCs w:val="24"/>
              </w:rPr>
            </w:pPr>
            <w:r w:rsidRPr="00C42499">
              <w:rPr>
                <w:rFonts w:asciiTheme="majorHAnsi" w:hAnsiTheme="majorHAnsi" w:cstheme="majorHAnsi"/>
                <w:b/>
                <w:sz w:val="24"/>
                <w:szCs w:val="24"/>
                <w:lang w:val="nl-NL"/>
              </w:rPr>
              <w:t>K</w:t>
            </w:r>
            <w:r w:rsidRPr="00C42499">
              <w:rPr>
                <w:rFonts w:asciiTheme="majorHAnsi" w:hAnsiTheme="majorHAnsi" w:cstheme="majorHAnsi"/>
                <w:b/>
                <w:sz w:val="24"/>
                <w:szCs w:val="24"/>
              </w:rPr>
              <w:t xml:space="preserve">hoản 15 Điều </w:t>
            </w:r>
            <w:r w:rsidRPr="00C42499">
              <w:rPr>
                <w:rFonts w:asciiTheme="majorHAnsi" w:hAnsiTheme="majorHAnsi" w:cstheme="majorHAnsi"/>
                <w:b/>
                <w:sz w:val="24"/>
                <w:szCs w:val="24"/>
                <w:lang w:val="en-US"/>
              </w:rPr>
              <w:t>3 Thông tư 11</w:t>
            </w:r>
            <w:r w:rsidRPr="00C42499">
              <w:rPr>
                <w:rFonts w:asciiTheme="majorHAnsi" w:hAnsiTheme="majorHAnsi" w:cstheme="majorHAnsi"/>
                <w:b/>
                <w:sz w:val="24"/>
                <w:szCs w:val="24"/>
              </w:rPr>
              <w:t xml:space="preserve"> quy định:</w:t>
            </w:r>
          </w:p>
          <w:p w:rsidR="008543AD" w:rsidRPr="00C42499" w:rsidRDefault="008543AD" w:rsidP="00C42499">
            <w:pPr>
              <w:spacing w:after="120"/>
              <w:jc w:val="both"/>
              <w:rPr>
                <w:rFonts w:asciiTheme="majorHAnsi" w:hAnsiTheme="majorHAnsi" w:cstheme="majorHAnsi"/>
                <w:bCs/>
                <w:sz w:val="24"/>
                <w:szCs w:val="24"/>
              </w:rPr>
            </w:pPr>
            <w:r w:rsidRPr="00C42499">
              <w:rPr>
                <w:rFonts w:asciiTheme="majorHAnsi" w:hAnsiTheme="majorHAnsi" w:cstheme="majorHAnsi"/>
                <w:bCs/>
                <w:i/>
                <w:iCs/>
                <w:sz w:val="24"/>
                <w:szCs w:val="24"/>
              </w:rPr>
              <w:t>Nghĩa vụ tài chính của chủ đầu tư đối với bên mua trong bảo lãnh nhà ở hình thành trong tương lai (sau đây gọi là nghĩa vụ tài chính của chủ đầu tư)</w:t>
            </w:r>
            <w:r w:rsidRPr="00C42499">
              <w:rPr>
                <w:rFonts w:asciiTheme="majorHAnsi" w:hAnsiTheme="majorHAnsi" w:cstheme="majorHAnsi"/>
                <w:bCs/>
                <w:sz w:val="24"/>
                <w:szCs w:val="24"/>
              </w:rPr>
              <w:t> là số tiền chủ đầu tư đã nhận ứng trước từ bên mua kể từ thời điểm thư bảo lãnh có hiệu lực và các khoản tiền khác (nếu có) theo thỏa thuận tại hợp đồng mua, thuê mua nhà ở đã ký mà </w:t>
            </w:r>
            <w:r w:rsidRPr="00C42499">
              <w:rPr>
                <w:rFonts w:asciiTheme="majorHAnsi" w:hAnsiTheme="majorHAnsi" w:cstheme="majorHAnsi"/>
                <w:bCs/>
                <w:sz w:val="24"/>
                <w:szCs w:val="24"/>
                <w:lang w:val="nl-NL"/>
              </w:rPr>
              <w:t>chủ đầu tư có nghĩa vụ phải trả cho bên mua khi chủ đầu tư không bàn giao nhà ở </w:t>
            </w:r>
            <w:r w:rsidRPr="00C42499">
              <w:rPr>
                <w:rFonts w:asciiTheme="majorHAnsi" w:hAnsiTheme="majorHAnsi" w:cstheme="majorHAnsi"/>
                <w:bCs/>
                <w:sz w:val="24"/>
                <w:szCs w:val="24"/>
              </w:rPr>
              <w:t>đúng </w:t>
            </w:r>
            <w:r w:rsidRPr="00C42499">
              <w:rPr>
                <w:rFonts w:asciiTheme="majorHAnsi" w:hAnsiTheme="majorHAnsi" w:cstheme="majorHAnsi"/>
                <w:bCs/>
                <w:sz w:val="24"/>
                <w:szCs w:val="24"/>
                <w:lang w:val="nl-NL"/>
              </w:rPr>
              <w:t>thời hạn đã cam kết.</w:t>
            </w:r>
          </w:p>
        </w:tc>
        <w:tc>
          <w:tcPr>
            <w:tcW w:w="4819" w:type="dxa"/>
          </w:tcPr>
          <w:p w:rsidR="008543AD" w:rsidRPr="00C42499" w:rsidRDefault="002C31BC" w:rsidP="00C42499">
            <w:pPr>
              <w:spacing w:after="120"/>
              <w:jc w:val="both"/>
              <w:rPr>
                <w:rFonts w:asciiTheme="majorHAnsi" w:hAnsiTheme="majorHAnsi" w:cstheme="majorHAnsi"/>
                <w:bCs/>
                <w:sz w:val="24"/>
                <w:szCs w:val="24"/>
                <w:lang w:val="en-US"/>
              </w:rPr>
            </w:pPr>
            <w:r w:rsidRPr="00C42499">
              <w:rPr>
                <w:rFonts w:asciiTheme="majorHAnsi" w:eastAsia="Times New Roman" w:hAnsiTheme="majorHAnsi" w:cstheme="majorHAnsi"/>
                <w:i/>
                <w:sz w:val="24"/>
                <w:szCs w:val="24"/>
              </w:rPr>
              <w:t>Nghĩa vụ tài chính của chủ đầu tư đối với bên mua trong bảo lãnh nhà ở hình thành trong tương lai (sau đây gọi là nghĩa vụ tài chính của chủ đầu tư)</w:t>
            </w:r>
            <w:r w:rsidRPr="00C42499">
              <w:rPr>
                <w:rFonts w:asciiTheme="majorHAnsi" w:eastAsia="Times New Roman" w:hAnsiTheme="majorHAnsi" w:cstheme="majorHAnsi"/>
                <w:sz w:val="24"/>
                <w:szCs w:val="24"/>
              </w:rPr>
              <w:t xml:space="preserve"> là số tiền chủ đầu tư đã nhận ứng trước từ bên mua </w:t>
            </w:r>
            <w:r w:rsidRPr="00C42499">
              <w:rPr>
                <w:rFonts w:asciiTheme="majorHAnsi" w:eastAsia="Times New Roman" w:hAnsiTheme="majorHAnsi" w:cstheme="majorHAnsi"/>
                <w:sz w:val="24"/>
                <w:szCs w:val="24"/>
                <w:u w:val="single"/>
              </w:rPr>
              <w:t>sau khi đã cung cấp cho bên mua và bên mua đã nhận được thư bảo lãnh</w:t>
            </w:r>
            <w:r w:rsidRPr="00C42499">
              <w:rPr>
                <w:rFonts w:asciiTheme="majorHAnsi" w:eastAsia="Times New Roman" w:hAnsiTheme="majorHAnsi" w:cstheme="majorHAnsi"/>
                <w:sz w:val="24"/>
                <w:szCs w:val="24"/>
              </w:rPr>
              <w:t xml:space="preserve"> và khoản tiền khác (nếu có) theo thỏa thuận tại hợp đồng mua, thuê mua nhà ở đã ký mà chủ đầu tư có nghĩa vụ phải trả cho bên mua</w:t>
            </w:r>
            <w:r w:rsidRPr="00C42499">
              <w:rPr>
                <w:rFonts w:asciiTheme="majorHAnsi" w:eastAsia="Times New Roman" w:hAnsiTheme="majorHAnsi" w:cstheme="majorHAnsi"/>
                <w:b/>
                <w:sz w:val="24"/>
                <w:szCs w:val="24"/>
              </w:rPr>
              <w:t xml:space="preserve"> </w:t>
            </w:r>
            <w:r w:rsidRPr="00C42499">
              <w:rPr>
                <w:rFonts w:asciiTheme="majorHAnsi" w:eastAsia="Times New Roman" w:hAnsiTheme="majorHAnsi" w:cstheme="majorHAnsi"/>
                <w:sz w:val="24"/>
                <w:szCs w:val="24"/>
              </w:rPr>
              <w:t>khi chủ đầu tư không bàn giao nhà ở đúng thời hạn đã cam kết</w:t>
            </w:r>
            <w:r w:rsidRPr="00C42499">
              <w:rPr>
                <w:rFonts w:asciiTheme="majorHAnsi" w:eastAsia="Times New Roman" w:hAnsiTheme="majorHAnsi" w:cstheme="majorHAnsi"/>
                <w:sz w:val="24"/>
                <w:szCs w:val="24"/>
                <w:lang w:val="en-US"/>
              </w:rPr>
              <w:t>.</w:t>
            </w:r>
          </w:p>
        </w:tc>
        <w:tc>
          <w:tcPr>
            <w:tcW w:w="4536" w:type="dxa"/>
          </w:tcPr>
          <w:p w:rsidR="008543AD" w:rsidRPr="00C42499" w:rsidRDefault="008543AD" w:rsidP="00C42499">
            <w:pPr>
              <w:pStyle w:val="FootnoteText"/>
              <w:jc w:val="both"/>
              <w:rPr>
                <w:rFonts w:asciiTheme="majorHAnsi" w:hAnsiTheme="majorHAnsi" w:cstheme="majorHAnsi"/>
                <w:sz w:val="24"/>
                <w:szCs w:val="24"/>
              </w:rPr>
            </w:pPr>
            <w:r w:rsidRPr="00C42499">
              <w:rPr>
                <w:rFonts w:asciiTheme="majorHAnsi" w:hAnsiTheme="majorHAnsi" w:cstheme="majorHAnsi"/>
                <w:sz w:val="24"/>
                <w:szCs w:val="24"/>
              </w:rPr>
              <w:t>Phù hợp quy định tại khoản 1 và khoản 6 Điều 26 Luật K</w:t>
            </w:r>
            <w:r w:rsidR="00CF1C0F" w:rsidRPr="00C42499">
              <w:rPr>
                <w:rFonts w:asciiTheme="majorHAnsi" w:hAnsiTheme="majorHAnsi" w:cstheme="majorHAnsi"/>
                <w:sz w:val="24"/>
                <w:szCs w:val="24"/>
              </w:rPr>
              <w:t>inh doanh bất động sản</w:t>
            </w:r>
            <w:r w:rsidRPr="00C42499">
              <w:rPr>
                <w:rFonts w:asciiTheme="majorHAnsi" w:hAnsiTheme="majorHAnsi" w:cstheme="majorHAnsi"/>
                <w:sz w:val="24"/>
                <w:szCs w:val="24"/>
              </w:rPr>
              <w:t xml:space="preserve"> quy định </w:t>
            </w:r>
            <w:r w:rsidR="005B01E8" w:rsidRPr="00C42499">
              <w:rPr>
                <w:rFonts w:asciiTheme="majorHAnsi" w:hAnsiTheme="majorHAnsi" w:cstheme="majorHAnsi"/>
                <w:sz w:val="24"/>
                <w:szCs w:val="24"/>
              </w:rPr>
              <w:t>chủ đầu tư</w:t>
            </w:r>
            <w:r w:rsidRPr="00C42499">
              <w:rPr>
                <w:rFonts w:asciiTheme="majorHAnsi" w:hAnsiTheme="majorHAnsi" w:cstheme="majorHAnsi"/>
                <w:sz w:val="24"/>
                <w:szCs w:val="24"/>
              </w:rPr>
              <w:t xml:space="preserve"> chỉ được nhận tiền thanh toán sau khi đã cung cấp và bên mua đã nhận được thư bảo lãnh của ngân hàng.</w:t>
            </w:r>
          </w:p>
          <w:p w:rsidR="008543AD" w:rsidRPr="00C42499" w:rsidRDefault="008543AD" w:rsidP="00C42499">
            <w:pPr>
              <w:spacing w:after="120"/>
              <w:jc w:val="both"/>
              <w:rPr>
                <w:rFonts w:asciiTheme="majorHAnsi" w:hAnsiTheme="majorHAnsi" w:cstheme="majorHAnsi"/>
                <w:sz w:val="24"/>
                <w:szCs w:val="24"/>
              </w:rPr>
            </w:pPr>
          </w:p>
        </w:tc>
      </w:tr>
      <w:tr w:rsidR="002C31BC" w:rsidRPr="00C42499" w:rsidTr="001C496F">
        <w:trPr>
          <w:trHeight w:val="986"/>
        </w:trPr>
        <w:tc>
          <w:tcPr>
            <w:tcW w:w="851" w:type="dxa"/>
          </w:tcPr>
          <w:p w:rsidR="002C31BC" w:rsidRPr="00C42499" w:rsidRDefault="00C42499" w:rsidP="00C42499">
            <w:pPr>
              <w:spacing w:after="120"/>
              <w:jc w:val="center"/>
              <w:rPr>
                <w:rFonts w:asciiTheme="majorHAnsi" w:hAnsiTheme="majorHAnsi" w:cstheme="majorHAnsi"/>
                <w:b/>
                <w:sz w:val="24"/>
                <w:szCs w:val="24"/>
                <w:lang w:val="en-US"/>
              </w:rPr>
            </w:pPr>
            <w:r>
              <w:rPr>
                <w:rFonts w:asciiTheme="majorHAnsi" w:hAnsiTheme="majorHAnsi" w:cstheme="majorHAnsi"/>
                <w:b/>
                <w:sz w:val="24"/>
                <w:szCs w:val="24"/>
                <w:lang w:val="en-US"/>
              </w:rPr>
              <w:t>9</w:t>
            </w:r>
          </w:p>
        </w:tc>
        <w:tc>
          <w:tcPr>
            <w:tcW w:w="4536" w:type="dxa"/>
          </w:tcPr>
          <w:p w:rsidR="002C31BC" w:rsidRPr="00C42499" w:rsidRDefault="002C31BC" w:rsidP="00C42499">
            <w:pPr>
              <w:spacing w:after="120"/>
              <w:jc w:val="both"/>
              <w:rPr>
                <w:rFonts w:asciiTheme="majorHAnsi" w:hAnsiTheme="majorHAnsi" w:cstheme="majorHAnsi"/>
                <w:b/>
                <w:sz w:val="24"/>
                <w:szCs w:val="24"/>
              </w:rPr>
            </w:pPr>
            <w:r w:rsidRPr="00C42499">
              <w:rPr>
                <w:rFonts w:asciiTheme="majorHAnsi" w:eastAsia="Times New Roman" w:hAnsiTheme="majorHAnsi" w:cstheme="majorHAnsi"/>
                <w:b/>
                <w:sz w:val="24"/>
                <w:szCs w:val="24"/>
                <w:lang w:val="en-US"/>
              </w:rPr>
              <w:t>K</w:t>
            </w:r>
            <w:r w:rsidRPr="00C42499">
              <w:rPr>
                <w:rFonts w:asciiTheme="majorHAnsi" w:eastAsia="Times New Roman" w:hAnsiTheme="majorHAnsi" w:cstheme="majorHAnsi"/>
                <w:b/>
                <w:sz w:val="24"/>
                <w:szCs w:val="24"/>
              </w:rPr>
              <w:t>hoản 3  Điều 6</w:t>
            </w:r>
            <w:r w:rsidRPr="00C42499">
              <w:rPr>
                <w:rFonts w:asciiTheme="majorHAnsi" w:hAnsiTheme="majorHAnsi" w:cstheme="majorHAnsi"/>
                <w:b/>
                <w:sz w:val="24"/>
                <w:szCs w:val="24"/>
                <w:lang w:val="en-US"/>
              </w:rPr>
              <w:t xml:space="preserve"> Thông tư 11</w:t>
            </w:r>
            <w:r w:rsidRPr="00C42499">
              <w:rPr>
                <w:rFonts w:asciiTheme="majorHAnsi" w:hAnsiTheme="majorHAnsi" w:cstheme="majorHAnsi"/>
                <w:b/>
                <w:sz w:val="24"/>
                <w:szCs w:val="24"/>
              </w:rPr>
              <w:t xml:space="preserve"> quy định:</w:t>
            </w:r>
          </w:p>
          <w:p w:rsidR="002C31BC" w:rsidRPr="00C42499" w:rsidRDefault="002C31BC"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rPr>
              <w:t>Số dư bảo lãnh trong bảo lãnh nhà ở hình thành trong tương lai được xác định theo quy định tại khoản 8 Điều 13 Thông tư này.</w:t>
            </w:r>
          </w:p>
        </w:tc>
        <w:tc>
          <w:tcPr>
            <w:tcW w:w="4819" w:type="dxa"/>
          </w:tcPr>
          <w:p w:rsidR="002C31BC" w:rsidRPr="00C42499" w:rsidRDefault="002C31BC" w:rsidP="00C42499">
            <w:pPr>
              <w:spacing w:after="120"/>
              <w:jc w:val="both"/>
              <w:rPr>
                <w:rFonts w:asciiTheme="majorHAnsi" w:eastAsia="Times New Roman" w:hAnsiTheme="majorHAnsi" w:cstheme="majorHAnsi"/>
                <w:i/>
                <w:sz w:val="24"/>
                <w:szCs w:val="24"/>
              </w:rPr>
            </w:pPr>
            <w:r w:rsidRPr="00C42499">
              <w:rPr>
                <w:rFonts w:asciiTheme="majorHAnsi" w:eastAsia="Times New Roman" w:hAnsiTheme="majorHAnsi" w:cstheme="majorHAnsi"/>
                <w:sz w:val="24"/>
                <w:szCs w:val="24"/>
              </w:rPr>
              <w:t xml:space="preserve">Số dư bảo lãnh trong bảo lãnh nhà ở hình thành trong tương lai được xác định theo quy định tại </w:t>
            </w:r>
            <w:r w:rsidRPr="00C42499">
              <w:rPr>
                <w:rFonts w:asciiTheme="majorHAnsi" w:eastAsia="Times New Roman" w:hAnsiTheme="majorHAnsi" w:cstheme="majorHAnsi"/>
                <w:sz w:val="24"/>
                <w:szCs w:val="24"/>
                <w:u w:val="single"/>
              </w:rPr>
              <w:t>khoản 7 Điều 13 Thông tư này</w:t>
            </w:r>
          </w:p>
        </w:tc>
        <w:tc>
          <w:tcPr>
            <w:tcW w:w="4536" w:type="dxa"/>
          </w:tcPr>
          <w:p w:rsidR="002C31BC" w:rsidRPr="00C42499" w:rsidRDefault="002C31BC" w:rsidP="004808AE">
            <w:pPr>
              <w:pStyle w:val="FootnoteText"/>
              <w:jc w:val="both"/>
              <w:rPr>
                <w:rFonts w:asciiTheme="majorHAnsi" w:hAnsiTheme="majorHAnsi" w:cstheme="majorHAnsi"/>
                <w:sz w:val="24"/>
                <w:szCs w:val="24"/>
              </w:rPr>
            </w:pPr>
            <w:r w:rsidRPr="00C42499">
              <w:rPr>
                <w:rFonts w:asciiTheme="majorHAnsi" w:hAnsiTheme="majorHAnsi" w:cstheme="majorHAnsi"/>
                <w:sz w:val="24"/>
                <w:szCs w:val="24"/>
              </w:rPr>
              <w:t xml:space="preserve">Sửa lại </w:t>
            </w:r>
            <w:r w:rsidR="004808AE">
              <w:rPr>
                <w:rFonts w:asciiTheme="majorHAnsi" w:hAnsiTheme="majorHAnsi" w:cstheme="majorHAnsi"/>
                <w:sz w:val="24"/>
                <w:szCs w:val="24"/>
              </w:rPr>
              <w:t xml:space="preserve">tham chiếu </w:t>
            </w:r>
            <w:r w:rsidRPr="00C42499">
              <w:rPr>
                <w:rFonts w:asciiTheme="majorHAnsi" w:hAnsiTheme="majorHAnsi" w:cstheme="majorHAnsi"/>
                <w:sz w:val="24"/>
                <w:szCs w:val="24"/>
              </w:rPr>
              <w:t>khớp vớ</w:t>
            </w:r>
            <w:r w:rsidR="004808AE">
              <w:rPr>
                <w:rFonts w:asciiTheme="majorHAnsi" w:hAnsiTheme="majorHAnsi" w:cstheme="majorHAnsi"/>
                <w:sz w:val="24"/>
                <w:szCs w:val="24"/>
              </w:rPr>
              <w:t xml:space="preserve">i </w:t>
            </w:r>
            <w:r w:rsidRPr="00C42499">
              <w:rPr>
                <w:rFonts w:asciiTheme="majorHAnsi" w:hAnsiTheme="majorHAnsi" w:cstheme="majorHAnsi"/>
                <w:sz w:val="24"/>
                <w:szCs w:val="24"/>
              </w:rPr>
              <w:t xml:space="preserve">các điều khoản </w:t>
            </w:r>
            <w:r w:rsidR="004808AE">
              <w:rPr>
                <w:rFonts w:asciiTheme="majorHAnsi" w:hAnsiTheme="majorHAnsi" w:cstheme="majorHAnsi"/>
                <w:sz w:val="24"/>
                <w:szCs w:val="24"/>
              </w:rPr>
              <w:t>liên quan</w:t>
            </w:r>
            <w:r w:rsidRPr="00C42499">
              <w:rPr>
                <w:rFonts w:asciiTheme="majorHAnsi" w:hAnsiTheme="majorHAnsi" w:cstheme="majorHAnsi"/>
                <w:sz w:val="24"/>
                <w:szCs w:val="24"/>
              </w:rPr>
              <w:t>.</w:t>
            </w:r>
          </w:p>
        </w:tc>
      </w:tr>
      <w:tr w:rsidR="002C31BC" w:rsidRPr="00C42499" w:rsidTr="001C496F">
        <w:trPr>
          <w:trHeight w:val="986"/>
        </w:trPr>
        <w:tc>
          <w:tcPr>
            <w:tcW w:w="851" w:type="dxa"/>
          </w:tcPr>
          <w:p w:rsidR="002C31BC" w:rsidRPr="00C42499" w:rsidRDefault="00C42499" w:rsidP="00C42499">
            <w:pPr>
              <w:spacing w:after="120"/>
              <w:jc w:val="center"/>
              <w:rPr>
                <w:rFonts w:asciiTheme="majorHAnsi" w:hAnsiTheme="majorHAnsi" w:cstheme="majorHAnsi"/>
                <w:b/>
                <w:sz w:val="24"/>
                <w:szCs w:val="24"/>
                <w:lang w:val="en-US"/>
              </w:rPr>
            </w:pPr>
            <w:r>
              <w:rPr>
                <w:rFonts w:asciiTheme="majorHAnsi" w:hAnsiTheme="majorHAnsi" w:cstheme="majorHAnsi"/>
                <w:b/>
                <w:sz w:val="24"/>
                <w:szCs w:val="24"/>
                <w:lang w:val="en-US"/>
              </w:rPr>
              <w:t>10</w:t>
            </w:r>
          </w:p>
        </w:tc>
        <w:tc>
          <w:tcPr>
            <w:tcW w:w="4536" w:type="dxa"/>
          </w:tcPr>
          <w:p w:rsidR="002C31BC" w:rsidRPr="00C42499" w:rsidRDefault="002C31BC" w:rsidP="00C42499">
            <w:pPr>
              <w:spacing w:after="120"/>
              <w:jc w:val="both"/>
              <w:rPr>
                <w:rFonts w:asciiTheme="majorHAnsi" w:hAnsiTheme="majorHAnsi" w:cstheme="majorHAnsi"/>
                <w:b/>
                <w:sz w:val="24"/>
                <w:szCs w:val="24"/>
              </w:rPr>
            </w:pPr>
            <w:r w:rsidRPr="00C42499">
              <w:rPr>
                <w:rFonts w:asciiTheme="majorHAnsi" w:eastAsia="Times New Roman" w:hAnsiTheme="majorHAnsi" w:cstheme="majorHAnsi"/>
                <w:b/>
                <w:bCs/>
                <w:sz w:val="24"/>
                <w:szCs w:val="24"/>
              </w:rPr>
              <w:t xml:space="preserve">khoản 1 Điều 8 </w:t>
            </w:r>
            <w:r w:rsidRPr="00C42499">
              <w:rPr>
                <w:rFonts w:asciiTheme="majorHAnsi" w:hAnsiTheme="majorHAnsi" w:cstheme="majorHAnsi"/>
                <w:b/>
                <w:sz w:val="24"/>
                <w:szCs w:val="24"/>
                <w:lang w:val="en-US"/>
              </w:rPr>
              <w:t>Thông tư 11</w:t>
            </w:r>
            <w:r w:rsidRPr="00C42499">
              <w:rPr>
                <w:rFonts w:asciiTheme="majorHAnsi" w:hAnsiTheme="majorHAnsi" w:cstheme="majorHAnsi"/>
                <w:b/>
                <w:sz w:val="24"/>
                <w:szCs w:val="24"/>
              </w:rPr>
              <w:t xml:space="preserve"> quy định:</w:t>
            </w:r>
          </w:p>
          <w:p w:rsidR="002C31BC" w:rsidRPr="00C42499" w:rsidRDefault="002C31BC" w:rsidP="00C42499">
            <w:pPr>
              <w:spacing w:after="120"/>
              <w:jc w:val="both"/>
              <w:rPr>
                <w:rFonts w:asciiTheme="majorHAnsi" w:eastAsia="Times New Roman" w:hAnsiTheme="majorHAnsi" w:cstheme="majorHAnsi"/>
                <w:sz w:val="24"/>
                <w:szCs w:val="24"/>
                <w:lang w:val="en-US"/>
              </w:rPr>
            </w:pPr>
            <w:r w:rsidRPr="00C42499">
              <w:rPr>
                <w:rFonts w:asciiTheme="majorHAnsi" w:eastAsia="Times New Roman" w:hAnsiTheme="majorHAnsi" w:cstheme="majorHAnsi"/>
                <w:sz w:val="24"/>
                <w:szCs w:val="24"/>
              </w:rPr>
              <w:t xml:space="preserve">Các bên tham gia bảo lãnh ngân hàng, bảo lãnh đối ứng, xác nhận bảo lãnh, đồng bảo lãnh được thỏa thuận áp dụng tập quán </w:t>
            </w:r>
            <w:r w:rsidRPr="00C42499">
              <w:rPr>
                <w:rFonts w:asciiTheme="majorHAnsi" w:eastAsia="Times New Roman" w:hAnsiTheme="majorHAnsi" w:cstheme="majorHAnsi"/>
                <w:sz w:val="24"/>
                <w:szCs w:val="24"/>
              </w:rPr>
              <w:lastRenderedPageBreak/>
              <w:t>thương mại theo quy định tại </w:t>
            </w:r>
            <w:bookmarkStart w:id="1" w:name="dc_1"/>
            <w:r w:rsidRPr="00C42499">
              <w:rPr>
                <w:rFonts w:asciiTheme="majorHAnsi" w:eastAsia="Times New Roman" w:hAnsiTheme="majorHAnsi" w:cstheme="majorHAnsi"/>
                <w:sz w:val="24"/>
                <w:szCs w:val="24"/>
              </w:rPr>
              <w:t>khoản 4 Điều 3 Luật Các tổ chức tín dụng</w:t>
            </w:r>
            <w:bookmarkEnd w:id="1"/>
            <w:r w:rsidRPr="00C42499">
              <w:rPr>
                <w:rFonts w:asciiTheme="majorHAnsi" w:eastAsia="Times New Roman" w:hAnsiTheme="majorHAnsi" w:cstheme="majorHAnsi"/>
                <w:sz w:val="24"/>
                <w:szCs w:val="24"/>
                <w:lang w:val="en-US"/>
              </w:rPr>
              <w:t>.</w:t>
            </w:r>
          </w:p>
        </w:tc>
        <w:tc>
          <w:tcPr>
            <w:tcW w:w="4819" w:type="dxa"/>
          </w:tcPr>
          <w:p w:rsidR="002C31BC" w:rsidRPr="00C42499" w:rsidRDefault="002C31BC" w:rsidP="00C42499">
            <w:pPr>
              <w:spacing w:after="120"/>
              <w:jc w:val="both"/>
              <w:rPr>
                <w:rFonts w:asciiTheme="majorHAnsi" w:eastAsia="Times New Roman" w:hAnsiTheme="majorHAnsi" w:cstheme="majorHAnsi"/>
                <w:sz w:val="24"/>
                <w:szCs w:val="24"/>
                <w:lang w:val="en-US"/>
              </w:rPr>
            </w:pPr>
            <w:r w:rsidRPr="00C42499">
              <w:rPr>
                <w:rFonts w:asciiTheme="majorHAnsi" w:eastAsia="Times New Roman" w:hAnsiTheme="majorHAnsi" w:cstheme="majorHAnsi"/>
                <w:bCs/>
                <w:sz w:val="24"/>
                <w:szCs w:val="24"/>
              </w:rPr>
              <w:lastRenderedPageBreak/>
              <w:t xml:space="preserve">Các bên tham gia bảo lãnh ngân hàng, bảo lãnh đối ứng, xác nhận bảo lãnh, đồng bảo lãnh được thỏa thuận áp dụng tập quán thương mại theo quy định tại </w:t>
            </w:r>
            <w:r w:rsidRPr="00C42499">
              <w:rPr>
                <w:rFonts w:asciiTheme="majorHAnsi" w:eastAsia="Times New Roman" w:hAnsiTheme="majorHAnsi" w:cstheme="majorHAnsi"/>
                <w:bCs/>
                <w:sz w:val="24"/>
                <w:szCs w:val="24"/>
                <w:u w:val="single"/>
              </w:rPr>
              <w:t>Điều 3</w:t>
            </w:r>
            <w:r w:rsidRPr="00C42499">
              <w:rPr>
                <w:rFonts w:asciiTheme="majorHAnsi" w:eastAsia="Times New Roman" w:hAnsiTheme="majorHAnsi" w:cstheme="majorHAnsi"/>
                <w:bCs/>
                <w:sz w:val="24"/>
                <w:szCs w:val="24"/>
              </w:rPr>
              <w:t xml:space="preserve"> Luật Các tổ chức tín dụng</w:t>
            </w:r>
            <w:r w:rsidRPr="00C42499">
              <w:rPr>
                <w:rFonts w:asciiTheme="majorHAnsi" w:eastAsia="Times New Roman" w:hAnsiTheme="majorHAnsi" w:cstheme="majorHAnsi"/>
                <w:bCs/>
                <w:sz w:val="24"/>
                <w:szCs w:val="24"/>
                <w:lang w:val="en-US"/>
              </w:rPr>
              <w:t>.</w:t>
            </w:r>
          </w:p>
        </w:tc>
        <w:tc>
          <w:tcPr>
            <w:tcW w:w="4536" w:type="dxa"/>
          </w:tcPr>
          <w:p w:rsidR="002C31BC" w:rsidRPr="00C42499" w:rsidRDefault="002C31BC" w:rsidP="00C42499">
            <w:pPr>
              <w:pStyle w:val="FootnoteText"/>
              <w:jc w:val="both"/>
              <w:rPr>
                <w:rFonts w:asciiTheme="majorHAnsi" w:hAnsiTheme="majorHAnsi" w:cstheme="majorHAnsi"/>
                <w:sz w:val="24"/>
                <w:szCs w:val="24"/>
              </w:rPr>
            </w:pPr>
            <w:r w:rsidRPr="00C42499">
              <w:rPr>
                <w:rFonts w:asciiTheme="majorHAnsi" w:hAnsiTheme="majorHAnsi" w:cstheme="majorHAnsi"/>
                <w:sz w:val="24"/>
                <w:szCs w:val="24"/>
              </w:rPr>
              <w:t>Sửa lại cho phù hợp với Luật các TCTD 2024.</w:t>
            </w:r>
          </w:p>
        </w:tc>
      </w:tr>
      <w:tr w:rsidR="009F3D69" w:rsidRPr="00C42499" w:rsidTr="001C496F">
        <w:trPr>
          <w:trHeight w:val="986"/>
        </w:trPr>
        <w:tc>
          <w:tcPr>
            <w:tcW w:w="851" w:type="dxa"/>
          </w:tcPr>
          <w:p w:rsidR="009F3D69" w:rsidRPr="00C42499" w:rsidRDefault="00C42499" w:rsidP="00C42499">
            <w:pPr>
              <w:spacing w:after="120"/>
              <w:jc w:val="center"/>
              <w:rPr>
                <w:rFonts w:asciiTheme="majorHAnsi" w:hAnsiTheme="majorHAnsi" w:cstheme="majorHAnsi"/>
                <w:b/>
                <w:sz w:val="24"/>
                <w:szCs w:val="24"/>
                <w:lang w:val="en-US"/>
              </w:rPr>
            </w:pPr>
            <w:r>
              <w:rPr>
                <w:rFonts w:asciiTheme="majorHAnsi" w:hAnsiTheme="majorHAnsi" w:cstheme="majorHAnsi"/>
                <w:b/>
                <w:sz w:val="24"/>
                <w:szCs w:val="24"/>
                <w:lang w:val="en-US"/>
              </w:rPr>
              <w:t>11</w:t>
            </w:r>
          </w:p>
        </w:tc>
        <w:tc>
          <w:tcPr>
            <w:tcW w:w="4536" w:type="dxa"/>
          </w:tcPr>
          <w:p w:rsidR="009F3D69" w:rsidRPr="00C42499" w:rsidRDefault="002C31BC" w:rsidP="00C42499">
            <w:pPr>
              <w:spacing w:after="120"/>
              <w:jc w:val="both"/>
              <w:rPr>
                <w:rFonts w:asciiTheme="majorHAnsi" w:hAnsiTheme="majorHAnsi" w:cstheme="majorHAnsi"/>
                <w:b/>
                <w:sz w:val="24"/>
                <w:szCs w:val="24"/>
                <w:lang w:val="nl-NL"/>
              </w:rPr>
            </w:pPr>
            <w:r w:rsidRPr="00C42499">
              <w:rPr>
                <w:rFonts w:asciiTheme="majorHAnsi" w:hAnsiTheme="majorHAnsi" w:cstheme="majorHAnsi"/>
                <w:b/>
                <w:sz w:val="24"/>
                <w:szCs w:val="24"/>
                <w:lang w:val="en-US"/>
              </w:rPr>
              <w:t xml:space="preserve">Điểm d </w:t>
            </w:r>
            <w:r w:rsidR="007C6864" w:rsidRPr="00C42499">
              <w:rPr>
                <w:rFonts w:asciiTheme="majorHAnsi" w:hAnsiTheme="majorHAnsi" w:cstheme="majorHAnsi"/>
                <w:b/>
                <w:sz w:val="24"/>
                <w:szCs w:val="24"/>
              </w:rPr>
              <w:t xml:space="preserve">Khoản </w:t>
            </w:r>
            <w:r w:rsidR="00A15547" w:rsidRPr="00C42499">
              <w:rPr>
                <w:rFonts w:asciiTheme="majorHAnsi" w:hAnsiTheme="majorHAnsi" w:cstheme="majorHAnsi"/>
                <w:b/>
                <w:sz w:val="24"/>
                <w:szCs w:val="24"/>
              </w:rPr>
              <w:t>4</w:t>
            </w:r>
            <w:r w:rsidR="007C6864" w:rsidRPr="00C42499">
              <w:rPr>
                <w:rFonts w:asciiTheme="majorHAnsi" w:hAnsiTheme="majorHAnsi" w:cstheme="majorHAnsi"/>
                <w:b/>
                <w:sz w:val="24"/>
                <w:szCs w:val="24"/>
              </w:rPr>
              <w:t xml:space="preserve"> </w:t>
            </w:r>
            <w:r w:rsidR="009F3D69" w:rsidRPr="00C42499">
              <w:rPr>
                <w:rFonts w:asciiTheme="majorHAnsi" w:hAnsiTheme="majorHAnsi" w:cstheme="majorHAnsi"/>
                <w:b/>
                <w:sz w:val="24"/>
                <w:szCs w:val="24"/>
              </w:rPr>
              <w:t xml:space="preserve">Điều </w:t>
            </w:r>
            <w:r w:rsidR="00A15547" w:rsidRPr="00C42499">
              <w:rPr>
                <w:rFonts w:asciiTheme="majorHAnsi" w:hAnsiTheme="majorHAnsi" w:cstheme="majorHAnsi"/>
                <w:b/>
                <w:sz w:val="24"/>
                <w:szCs w:val="24"/>
              </w:rPr>
              <w:t>9</w:t>
            </w:r>
            <w:r w:rsidR="009F3D69" w:rsidRPr="00C42499">
              <w:rPr>
                <w:rFonts w:asciiTheme="majorHAnsi" w:hAnsiTheme="majorHAnsi" w:cstheme="majorHAnsi"/>
                <w:b/>
                <w:sz w:val="24"/>
                <w:szCs w:val="24"/>
                <w:lang w:val="nl-NL"/>
              </w:rPr>
              <w:t xml:space="preserve"> </w:t>
            </w:r>
            <w:r w:rsidR="005E1B8B" w:rsidRPr="00C42499">
              <w:rPr>
                <w:rFonts w:asciiTheme="majorHAnsi" w:hAnsiTheme="majorHAnsi" w:cstheme="majorHAnsi"/>
                <w:b/>
                <w:sz w:val="24"/>
                <w:szCs w:val="24"/>
                <w:lang w:val="nl-NL"/>
              </w:rPr>
              <w:t xml:space="preserve">Thông tư </w:t>
            </w:r>
            <w:r w:rsidR="000D3C9A" w:rsidRPr="00C42499">
              <w:rPr>
                <w:rFonts w:asciiTheme="majorHAnsi" w:hAnsiTheme="majorHAnsi" w:cstheme="majorHAnsi"/>
                <w:b/>
                <w:sz w:val="24"/>
                <w:szCs w:val="24"/>
              </w:rPr>
              <w:t>11</w:t>
            </w:r>
            <w:r w:rsidR="005E1B8B" w:rsidRPr="00C42499">
              <w:rPr>
                <w:rFonts w:asciiTheme="majorHAnsi" w:hAnsiTheme="majorHAnsi" w:cstheme="majorHAnsi"/>
                <w:b/>
                <w:sz w:val="24"/>
                <w:szCs w:val="24"/>
                <w:lang w:val="nl-NL"/>
              </w:rPr>
              <w:t xml:space="preserve"> quy định:</w:t>
            </w:r>
            <w:r w:rsidR="009F3D69" w:rsidRPr="00C42499">
              <w:rPr>
                <w:rFonts w:asciiTheme="majorHAnsi" w:hAnsiTheme="majorHAnsi" w:cstheme="majorHAnsi"/>
                <w:b/>
                <w:sz w:val="24"/>
                <w:szCs w:val="24"/>
              </w:rPr>
              <w:t xml:space="preserve"> </w:t>
            </w:r>
          </w:p>
          <w:p w:rsidR="009F3D69" w:rsidRPr="00C42499" w:rsidRDefault="002C31BC" w:rsidP="00C42499">
            <w:pPr>
              <w:spacing w:after="120"/>
              <w:jc w:val="both"/>
              <w:rPr>
                <w:rFonts w:asciiTheme="majorHAnsi" w:hAnsiTheme="majorHAnsi" w:cstheme="majorHAnsi"/>
                <w:bCs/>
                <w:sz w:val="24"/>
                <w:szCs w:val="24"/>
              </w:rPr>
            </w:pPr>
            <w:r w:rsidRPr="00C42499">
              <w:rPr>
                <w:rFonts w:asciiTheme="majorHAnsi" w:hAnsiTheme="majorHAnsi" w:cstheme="majorHAnsi"/>
                <w:bCs/>
                <w:sz w:val="24"/>
                <w:szCs w:val="24"/>
              </w:rPr>
              <w:t>Khách hàng sử dụng chữ ký số theo quy định của pháp luật khi đề nghị cấp bảo lãnh hoặc ký thỏa thuận cấp bảo lãnh với tổ chức tín dụng, chi nhánh ngân hàng nước ngoài;</w:t>
            </w:r>
          </w:p>
        </w:tc>
        <w:tc>
          <w:tcPr>
            <w:tcW w:w="4819" w:type="dxa"/>
          </w:tcPr>
          <w:p w:rsidR="009F3D69" w:rsidRPr="00C42499" w:rsidRDefault="002C31BC" w:rsidP="00C42499">
            <w:pPr>
              <w:spacing w:after="120"/>
              <w:jc w:val="both"/>
              <w:rPr>
                <w:rFonts w:asciiTheme="majorHAnsi" w:hAnsiTheme="majorHAnsi" w:cstheme="majorHAnsi"/>
                <w:color w:val="000000"/>
                <w:sz w:val="24"/>
                <w:szCs w:val="24"/>
                <w:shd w:val="clear" w:color="auto" w:fill="FFFFFF"/>
              </w:rPr>
            </w:pPr>
            <w:r w:rsidRPr="00C42499">
              <w:rPr>
                <w:rFonts w:asciiTheme="majorHAnsi" w:hAnsiTheme="majorHAnsi" w:cstheme="majorHAnsi"/>
                <w:sz w:val="24"/>
                <w:szCs w:val="24"/>
                <w:lang w:val="nl-NL"/>
              </w:rPr>
              <w:t xml:space="preserve">Khách hàng sử dụng chữ kỹ </w:t>
            </w:r>
            <w:r w:rsidRPr="00C42499">
              <w:rPr>
                <w:rFonts w:asciiTheme="majorHAnsi" w:hAnsiTheme="majorHAnsi" w:cstheme="majorHAnsi"/>
                <w:sz w:val="24"/>
                <w:szCs w:val="24"/>
                <w:u w:val="single"/>
                <w:lang w:val="nl-NL"/>
              </w:rPr>
              <w:t>điện tử</w:t>
            </w:r>
            <w:r w:rsidRPr="00C42499">
              <w:rPr>
                <w:rFonts w:asciiTheme="majorHAnsi" w:hAnsiTheme="majorHAnsi" w:cstheme="majorHAnsi"/>
                <w:b/>
                <w:sz w:val="24"/>
                <w:szCs w:val="24"/>
                <w:lang w:val="nl-NL"/>
              </w:rPr>
              <w:t xml:space="preserve"> </w:t>
            </w:r>
            <w:r w:rsidRPr="00C42499">
              <w:rPr>
                <w:rFonts w:asciiTheme="majorHAnsi" w:hAnsiTheme="majorHAnsi" w:cstheme="majorHAnsi"/>
                <w:sz w:val="24"/>
                <w:szCs w:val="24"/>
                <w:lang w:val="nl-NL"/>
              </w:rPr>
              <w:t>theo quy định của pháp luật khi đề nghị cấp bảo lãnh hoặc ký thỏa thuận cấp bảo lãnh với tổ chức tín dụng, chi nhánh ngân hàng nước ngoài</w:t>
            </w:r>
            <w:r w:rsidR="00C47BC6" w:rsidRPr="00C42499">
              <w:rPr>
                <w:rFonts w:asciiTheme="majorHAnsi" w:hAnsiTheme="majorHAnsi" w:cstheme="majorHAnsi"/>
                <w:sz w:val="24"/>
                <w:szCs w:val="24"/>
                <w:lang w:val="nl-NL"/>
              </w:rPr>
              <w:t>;</w:t>
            </w:r>
          </w:p>
        </w:tc>
        <w:tc>
          <w:tcPr>
            <w:tcW w:w="4536" w:type="dxa"/>
          </w:tcPr>
          <w:p w:rsidR="009F3D69" w:rsidRPr="00C42499" w:rsidRDefault="00A15547"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rPr>
              <w:t>Phù hợp Luật Giao dịch điện tử quy định khái niệm chữ ký điện tử bao gồm cả chữ ký số.</w:t>
            </w:r>
          </w:p>
        </w:tc>
      </w:tr>
      <w:tr w:rsidR="009F3D69" w:rsidRPr="00C42499" w:rsidTr="001C496F">
        <w:trPr>
          <w:trHeight w:val="986"/>
        </w:trPr>
        <w:tc>
          <w:tcPr>
            <w:tcW w:w="851" w:type="dxa"/>
          </w:tcPr>
          <w:p w:rsidR="009F3D69" w:rsidRPr="00C42499" w:rsidRDefault="00C42499" w:rsidP="00C42499">
            <w:pPr>
              <w:spacing w:after="120"/>
              <w:jc w:val="center"/>
              <w:rPr>
                <w:rFonts w:asciiTheme="majorHAnsi" w:hAnsiTheme="majorHAnsi" w:cstheme="majorHAnsi"/>
                <w:b/>
                <w:sz w:val="24"/>
                <w:szCs w:val="24"/>
                <w:lang w:val="en-US"/>
              </w:rPr>
            </w:pPr>
            <w:r>
              <w:rPr>
                <w:rFonts w:asciiTheme="majorHAnsi" w:hAnsiTheme="majorHAnsi" w:cstheme="majorHAnsi"/>
                <w:b/>
                <w:sz w:val="24"/>
                <w:szCs w:val="24"/>
                <w:lang w:val="en-US"/>
              </w:rPr>
              <w:t>12</w:t>
            </w:r>
          </w:p>
        </w:tc>
        <w:tc>
          <w:tcPr>
            <w:tcW w:w="4536" w:type="dxa"/>
          </w:tcPr>
          <w:p w:rsidR="00A15547" w:rsidRPr="00C42499" w:rsidRDefault="00A15547" w:rsidP="00C42499">
            <w:pPr>
              <w:spacing w:after="120"/>
              <w:jc w:val="both"/>
              <w:rPr>
                <w:rFonts w:asciiTheme="majorHAnsi" w:hAnsiTheme="majorHAnsi" w:cstheme="majorHAnsi"/>
                <w:b/>
                <w:sz w:val="24"/>
                <w:szCs w:val="24"/>
                <w:lang w:val="nl-NL"/>
              </w:rPr>
            </w:pPr>
            <w:r w:rsidRPr="00C42499">
              <w:rPr>
                <w:rFonts w:asciiTheme="majorHAnsi" w:hAnsiTheme="majorHAnsi" w:cstheme="majorHAnsi"/>
                <w:b/>
                <w:sz w:val="24"/>
                <w:szCs w:val="24"/>
              </w:rPr>
              <w:t>Điều 13</w:t>
            </w:r>
            <w:r w:rsidRPr="00C42499">
              <w:rPr>
                <w:rFonts w:asciiTheme="majorHAnsi" w:hAnsiTheme="majorHAnsi" w:cstheme="majorHAnsi"/>
                <w:b/>
                <w:sz w:val="24"/>
                <w:szCs w:val="24"/>
                <w:lang w:val="nl-NL"/>
              </w:rPr>
              <w:t xml:space="preserve"> Thông tư </w:t>
            </w:r>
            <w:r w:rsidRPr="00C42499">
              <w:rPr>
                <w:rFonts w:asciiTheme="majorHAnsi" w:hAnsiTheme="majorHAnsi" w:cstheme="majorHAnsi"/>
                <w:b/>
                <w:sz w:val="24"/>
                <w:szCs w:val="24"/>
              </w:rPr>
              <w:t>11</w:t>
            </w:r>
            <w:r w:rsidRPr="00C42499">
              <w:rPr>
                <w:rFonts w:asciiTheme="majorHAnsi" w:hAnsiTheme="majorHAnsi" w:cstheme="majorHAnsi"/>
                <w:b/>
                <w:sz w:val="24"/>
                <w:szCs w:val="24"/>
                <w:lang w:val="nl-NL"/>
              </w:rPr>
              <w:t xml:space="preserve"> quy định</w:t>
            </w:r>
            <w:r w:rsidRPr="00C42499">
              <w:rPr>
                <w:rFonts w:asciiTheme="majorHAnsi" w:hAnsiTheme="majorHAnsi" w:cstheme="majorHAnsi"/>
                <w:b/>
                <w:sz w:val="24"/>
                <w:szCs w:val="24"/>
              </w:rPr>
              <w:t xml:space="preserve"> về bảo lãnh nhà ở hình thành trong tương lai</w:t>
            </w:r>
            <w:r w:rsidRPr="00C42499">
              <w:rPr>
                <w:rFonts w:asciiTheme="majorHAnsi" w:hAnsiTheme="majorHAnsi" w:cstheme="majorHAnsi"/>
                <w:b/>
                <w:sz w:val="24"/>
                <w:szCs w:val="24"/>
                <w:lang w:val="nl-NL"/>
              </w:rPr>
              <w:t>:</w:t>
            </w:r>
            <w:r w:rsidRPr="00C42499">
              <w:rPr>
                <w:rFonts w:asciiTheme="majorHAnsi" w:hAnsiTheme="majorHAnsi" w:cstheme="majorHAnsi"/>
                <w:b/>
                <w:sz w:val="24"/>
                <w:szCs w:val="24"/>
              </w:rPr>
              <w:t xml:space="preserve"> </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1. Ngân hàng thương mại có đủ năng lực thực hiện bảo lãnh nhà ở hình thành trong tương lai khi:</w:t>
            </w:r>
            <w:r w:rsidRPr="00C42499">
              <w:rPr>
                <w:rStyle w:val="apple-converted-space"/>
                <w:rFonts w:asciiTheme="majorHAnsi" w:hAnsiTheme="majorHAnsi" w:cstheme="majorHAnsi"/>
                <w:color w:val="000000"/>
                <w:lang w:val="nl-NL"/>
              </w:rPr>
              <w:t> </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a) Trong giấy phép thành lập và hoạt động hoặc tại văn bản sửa đổi, bổ sung giấy phép thành lập và hoạt động của ngân hàng thương mại có quy định nội dung hoạt động</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rPr>
              <w:t>bảo lãnh ngân hàng</w:t>
            </w:r>
            <w:r w:rsidRPr="00C42499">
              <w:rPr>
                <w:rFonts w:asciiTheme="majorHAnsi" w:hAnsiTheme="majorHAnsi" w:cstheme="majorHAnsi"/>
                <w:color w:val="000000"/>
                <w:lang w:val="nl-NL"/>
              </w:rPr>
              <w:t>;</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b) Không bị cấm, hạn chế, đình chỉ, tạm đình chỉ thực hiện bảo lãnh nhà ở hình thành trong tương lai.</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2. Ngân hàng Nhà nước công bố công khai danh sách ngân hàng thương mại có đủ năng lực thực hiện bảo lãnh nhà ở hình thành trong tương lai trong từng thời kỳ trên Cổng thông tin điện tử của Ngân hàng Nhà nước.</w:t>
            </w:r>
            <w:r w:rsidRPr="00C42499">
              <w:rPr>
                <w:rStyle w:val="apple-converted-space"/>
                <w:rFonts w:asciiTheme="majorHAnsi" w:hAnsiTheme="majorHAnsi" w:cstheme="majorHAnsi"/>
                <w:color w:val="000000"/>
                <w:lang w:val="nl-NL"/>
              </w:rPr>
              <w:t> </w:t>
            </w: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3. Ngân</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rPr>
              <w:t>hàng thương mại xem xét, quyết định cấp bảo lãnh cho chủ đầu tư</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khi:</w:t>
            </w:r>
          </w:p>
          <w:p w:rsidR="00A15547" w:rsidRPr="00C42499" w:rsidRDefault="00A15547" w:rsidP="00C42499">
            <w:pPr>
              <w:pStyle w:val="NormalWeb"/>
              <w:spacing w:before="0" w:beforeAutospacing="0" w:after="0" w:afterAutospacing="0" w:line="234" w:lineRule="atLeast"/>
              <w:jc w:val="both"/>
              <w:rPr>
                <w:rFonts w:asciiTheme="majorHAnsi" w:hAnsiTheme="majorHAnsi" w:cstheme="majorHAnsi"/>
                <w:color w:val="000000"/>
              </w:rPr>
            </w:pPr>
            <w:r w:rsidRPr="00C42499">
              <w:rPr>
                <w:rFonts w:asciiTheme="majorHAnsi" w:hAnsiTheme="majorHAnsi" w:cstheme="majorHAnsi"/>
                <w:color w:val="000000"/>
              </w:rPr>
              <w:t>a)</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Chủ đầu tư đáp ứng đủ</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rPr>
              <w:t>các</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yêu cầu</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rPr>
              <w:t>quy định tại</w:t>
            </w:r>
            <w:r w:rsidRPr="00C42499">
              <w:rPr>
                <w:rStyle w:val="apple-converted-space"/>
                <w:rFonts w:asciiTheme="majorHAnsi" w:hAnsiTheme="majorHAnsi" w:cstheme="majorHAnsi"/>
                <w:color w:val="000000"/>
              </w:rPr>
              <w:t> </w:t>
            </w:r>
            <w:bookmarkStart w:id="2" w:name="tc_1"/>
            <w:r w:rsidRPr="00C42499">
              <w:rPr>
                <w:rFonts w:asciiTheme="majorHAnsi" w:hAnsiTheme="majorHAnsi" w:cstheme="majorHAnsi"/>
                <w:color w:val="000000"/>
              </w:rPr>
              <w:t>Điều 11 Thông tư này</w:t>
            </w:r>
            <w:bookmarkEnd w:id="2"/>
            <w:r w:rsidRPr="00C42499">
              <w:rPr>
                <w:rStyle w:val="apple-converted-space"/>
                <w:rFonts w:asciiTheme="majorHAnsi" w:hAnsiTheme="majorHAnsi" w:cstheme="majorHAnsi"/>
                <w:color w:val="000000"/>
              </w:rPr>
              <w:t> </w:t>
            </w:r>
            <w:r w:rsidRPr="00C42499">
              <w:rPr>
                <w:rFonts w:asciiTheme="majorHAnsi" w:hAnsiTheme="majorHAnsi" w:cstheme="majorHAnsi"/>
                <w:color w:val="000000"/>
              </w:rPr>
              <w:t>(trừ trường hợp</w:t>
            </w:r>
            <w:r w:rsidRPr="00C42499">
              <w:rPr>
                <w:rStyle w:val="apple-converted-space"/>
                <w:rFonts w:asciiTheme="majorHAnsi" w:hAnsiTheme="majorHAnsi" w:cstheme="majorHAnsi"/>
                <w:color w:val="000000"/>
                <w:shd w:val="clear" w:color="auto" w:fill="FFFFFF"/>
              </w:rPr>
              <w:t> </w:t>
            </w:r>
            <w:r w:rsidRPr="00C42499">
              <w:rPr>
                <w:rFonts w:asciiTheme="majorHAnsi" w:hAnsiTheme="majorHAnsi" w:cstheme="majorHAnsi"/>
                <w:color w:val="000000"/>
                <w:shd w:val="clear" w:color="auto" w:fill="FFFFFF"/>
              </w:rPr>
              <w:t>ngân hàng thương mại bảo lãnh cho chủ đầu tư trên cơ sở bảo lãnh đối ứng);</w:t>
            </w:r>
          </w:p>
          <w:p w:rsidR="00A15547" w:rsidRPr="00C42499" w:rsidRDefault="00A15547" w:rsidP="00C42499">
            <w:pPr>
              <w:pStyle w:val="NormalWeb"/>
              <w:spacing w:before="0" w:beforeAutospacing="0" w:after="0" w:afterAutospacing="0" w:line="234" w:lineRule="atLeast"/>
              <w:jc w:val="both"/>
              <w:rPr>
                <w:rFonts w:asciiTheme="majorHAnsi" w:hAnsiTheme="majorHAnsi" w:cstheme="majorHAnsi"/>
                <w:color w:val="000000"/>
              </w:rPr>
            </w:pPr>
            <w:r w:rsidRPr="00C42499">
              <w:rPr>
                <w:rFonts w:asciiTheme="majorHAnsi" w:hAnsiTheme="majorHAnsi" w:cstheme="majorHAnsi"/>
                <w:color w:val="000000"/>
              </w:rPr>
              <w:t>b) Dự án của chủ đầu tư đáp ứng đủ các điều kiện</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của</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rPr>
              <w:t>bất động sản hình thành trong tương lai được đưa vào kinh doanh</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lang w:val="nl-NL"/>
              </w:rPr>
              <w:t>theo</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rPr>
              <w:t>quy định tại</w:t>
            </w:r>
            <w:r w:rsidRPr="00C42499">
              <w:rPr>
                <w:rStyle w:val="apple-converted-space"/>
                <w:rFonts w:asciiTheme="majorHAnsi" w:hAnsiTheme="majorHAnsi" w:cstheme="majorHAnsi"/>
                <w:color w:val="000000"/>
              </w:rPr>
              <w:t> </w:t>
            </w:r>
            <w:bookmarkStart w:id="3" w:name="dc_4"/>
            <w:r w:rsidRPr="00C42499">
              <w:rPr>
                <w:rFonts w:asciiTheme="majorHAnsi" w:hAnsiTheme="majorHAnsi" w:cstheme="majorHAnsi"/>
                <w:color w:val="000000"/>
              </w:rPr>
              <w:t>Điều 55 Luật Kinh doanh bất động sản</w:t>
            </w:r>
            <w:bookmarkEnd w:id="3"/>
            <w:r w:rsidRPr="00C42499">
              <w:rPr>
                <w:rStyle w:val="apple-converted-space"/>
                <w:rFonts w:asciiTheme="majorHAnsi" w:hAnsiTheme="majorHAnsi" w:cstheme="majorHAnsi"/>
                <w:color w:val="000000"/>
              </w:rPr>
              <w:t> </w:t>
            </w:r>
            <w:r w:rsidRPr="00C42499">
              <w:rPr>
                <w:rFonts w:asciiTheme="majorHAnsi" w:hAnsiTheme="majorHAnsi" w:cstheme="majorHAnsi"/>
                <w:color w:val="000000"/>
              </w:rPr>
              <w:t>và quy định của pháp luật có liên quan.</w:t>
            </w:r>
          </w:p>
          <w:p w:rsidR="00ED7B3E" w:rsidRPr="00C42499" w:rsidRDefault="00ED7B3E"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ED7B3E" w:rsidRPr="00C42499" w:rsidRDefault="00ED7B3E"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ED7B3E" w:rsidRPr="00C42499" w:rsidRDefault="00ED7B3E"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shd w:val="clear" w:color="auto" w:fill="FFFFFF"/>
                <w:lang w:val="nl-NL"/>
              </w:rPr>
              <w:t>4.</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rPr>
              <w:t>T</w:t>
            </w:r>
            <w:r w:rsidRPr="00C42499">
              <w:rPr>
                <w:rFonts w:asciiTheme="majorHAnsi" w:hAnsiTheme="majorHAnsi" w:cstheme="majorHAnsi"/>
                <w:color w:val="000000"/>
                <w:lang w:val="da-DK"/>
              </w:rPr>
              <w:t>rình tự thực hiện bảo lãnh nhà ở hình thành trong tương lai</w:t>
            </w:r>
            <w:r w:rsidRPr="00C42499">
              <w:rPr>
                <w:rFonts w:asciiTheme="majorHAnsi" w:hAnsiTheme="majorHAnsi" w:cstheme="majorHAnsi"/>
                <w:color w:val="000000"/>
                <w:lang w:val="nl-NL"/>
              </w:rPr>
              <w:t>:</w:t>
            </w:r>
            <w:r w:rsidRPr="00C42499">
              <w:rPr>
                <w:rStyle w:val="apple-converted-space"/>
                <w:rFonts w:asciiTheme="majorHAnsi" w:hAnsiTheme="majorHAnsi" w:cstheme="majorHAnsi"/>
                <w:color w:val="000000"/>
                <w:lang w:val="nl-NL"/>
              </w:rPr>
              <w:t> </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a) Căn cứ đề nghị của chủ đầu tư hoặc bên bảo lãnh đối ứng, ngân hàng thương mại xem xét, thẩm định và quyết định cấp bảo lãnh cho chủ đầu tư;</w:t>
            </w:r>
          </w:p>
          <w:p w:rsidR="00A15547" w:rsidRPr="00C42499" w:rsidRDefault="00A15547" w:rsidP="00C42499">
            <w:pPr>
              <w:pStyle w:val="NormalWeb"/>
              <w:spacing w:before="0" w:beforeAutospacing="0" w:after="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b) Ngân hàng thương mại và chủ đầu tư ký h</w:t>
            </w:r>
            <w:r w:rsidRPr="00C42499">
              <w:rPr>
                <w:rFonts w:asciiTheme="majorHAnsi" w:hAnsiTheme="majorHAnsi" w:cstheme="majorHAnsi"/>
                <w:color w:val="000000"/>
              </w:rPr>
              <w:t>ợp đồng bảo lãnh</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nhà ở hình thành trong tương lai theo</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rPr>
              <w:t>quy định tại</w:t>
            </w:r>
            <w:r w:rsidRPr="00C42499">
              <w:rPr>
                <w:rStyle w:val="apple-converted-space"/>
                <w:rFonts w:asciiTheme="majorHAnsi" w:hAnsiTheme="majorHAnsi" w:cstheme="majorHAnsi"/>
                <w:color w:val="000000"/>
              </w:rPr>
              <w:t> </w:t>
            </w:r>
            <w:bookmarkStart w:id="4" w:name="dc_5"/>
            <w:r w:rsidRPr="00C42499">
              <w:rPr>
                <w:rFonts w:asciiTheme="majorHAnsi" w:hAnsiTheme="majorHAnsi" w:cstheme="majorHAnsi"/>
                <w:color w:val="000000"/>
              </w:rPr>
              <w:t>Điều 56 Luật Kinh doanh bất động sản</w:t>
            </w:r>
            <w:bookmarkEnd w:id="4"/>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lang w:val="nl-NL"/>
              </w:rPr>
              <w:t>và</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lang w:val="nl-NL"/>
              </w:rPr>
              <w:t>quy</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rPr>
              <w:t>định</w:t>
            </w:r>
            <w:r w:rsidRPr="00C42499">
              <w:rPr>
                <w:rStyle w:val="apple-converted-space"/>
                <w:rFonts w:asciiTheme="majorHAnsi" w:hAnsiTheme="majorHAnsi" w:cstheme="majorHAnsi"/>
                <w:color w:val="000000"/>
                <w:shd w:val="clear" w:color="auto" w:fill="FFFFFF"/>
              </w:rPr>
              <w:t> </w:t>
            </w:r>
            <w:bookmarkStart w:id="5" w:name="tc_2"/>
            <w:r w:rsidRPr="00C42499">
              <w:rPr>
                <w:rFonts w:asciiTheme="majorHAnsi" w:hAnsiTheme="majorHAnsi" w:cstheme="majorHAnsi"/>
                <w:color w:val="000000"/>
                <w:shd w:val="clear" w:color="auto" w:fill="FFFFFF"/>
              </w:rPr>
              <w:t>tại khoản 13 Điều 3, Điều 15 Thông tư này</w:t>
            </w:r>
            <w:bookmarkEnd w:id="5"/>
            <w:r w:rsidRPr="00C42499">
              <w:rPr>
                <w:rFonts w:asciiTheme="majorHAnsi" w:hAnsiTheme="majorHAnsi" w:cstheme="majorHAnsi"/>
                <w:color w:val="000000"/>
                <w:shd w:val="clear" w:color="auto" w:fill="FFFFFF"/>
                <w:lang w:val="nl-NL"/>
              </w:rPr>
              <w:t>;</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c) Sau khi ký hợp đồng mua, thuê mua nhà ở, trong đó có quy định nghĩa vụ tài chính của chủ đầu tư, chủ đầu tư gửi hợp đồng mua, thuê mua nhà ở cho ngân hàng thương mại để đề nghị ngân hàng thương mại phát hành thư bảo lãnh cho bên mua;</w:t>
            </w:r>
            <w:r w:rsidRPr="00C42499">
              <w:rPr>
                <w:rStyle w:val="apple-converted-space"/>
                <w:rFonts w:asciiTheme="majorHAnsi" w:hAnsiTheme="majorHAnsi" w:cstheme="majorHAnsi"/>
                <w:color w:val="000000"/>
                <w:lang w:val="nl-NL"/>
              </w:rPr>
              <w:t> </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d) Ngân hàng thương mại căn cứ hợp đồng mua, thuê mua nhà ở và h</w:t>
            </w:r>
            <w:r w:rsidRPr="00C42499">
              <w:rPr>
                <w:rFonts w:asciiTheme="majorHAnsi" w:hAnsiTheme="majorHAnsi" w:cstheme="majorHAnsi"/>
                <w:color w:val="000000"/>
              </w:rPr>
              <w:t>ợp đồng bảo lãnh</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nhà ở hình thành trong tương lai để phát hành thư bảo lãnh và gửi cho từng bên mua hoặc gửi chủ đầu tư để cung cấp thư bảo lãnh cho bên mua theo thỏa thuận.</w:t>
            </w:r>
          </w:p>
          <w:p w:rsidR="00ED7B3E" w:rsidRPr="00C42499" w:rsidRDefault="00ED7B3E"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ED7B3E" w:rsidRPr="00C42499" w:rsidRDefault="00ED7B3E"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5. Thời hạn hiệu lực và nội dung của h</w:t>
            </w:r>
            <w:r w:rsidRPr="00C42499">
              <w:rPr>
                <w:rFonts w:asciiTheme="majorHAnsi" w:hAnsiTheme="majorHAnsi" w:cstheme="majorHAnsi"/>
                <w:color w:val="000000"/>
              </w:rPr>
              <w:t>ợp đồng bảo lãnh</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nhà ở hình thành trong tương lai:</w:t>
            </w:r>
          </w:p>
          <w:p w:rsidR="00A15547" w:rsidRPr="00C42499" w:rsidRDefault="00A15547" w:rsidP="00C42499">
            <w:pPr>
              <w:pStyle w:val="NormalWeb"/>
              <w:spacing w:before="0" w:beforeAutospacing="0" w:after="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a) Hợp đồng bảo lãnh nhà ở hình thành trong tương lai có hiệu lực kể từ thời điểm ký cho đến khi nghĩa vụ bảo lãnh của toàn bộ các thư bảo lãnh cho bên mua hết hiệu lực theo quy định tại</w:t>
            </w:r>
            <w:r w:rsidRPr="00C42499">
              <w:rPr>
                <w:rStyle w:val="apple-converted-space"/>
                <w:rFonts w:asciiTheme="majorHAnsi" w:hAnsiTheme="majorHAnsi" w:cstheme="majorHAnsi"/>
                <w:color w:val="000000"/>
                <w:lang w:val="nl-NL"/>
              </w:rPr>
              <w:t> </w:t>
            </w:r>
            <w:bookmarkStart w:id="6" w:name="tc_3"/>
            <w:r w:rsidRPr="00C42499">
              <w:rPr>
                <w:rFonts w:asciiTheme="majorHAnsi" w:hAnsiTheme="majorHAnsi" w:cstheme="majorHAnsi"/>
                <w:color w:val="000000"/>
                <w:lang w:val="nl-NL"/>
              </w:rPr>
              <w:t>Điều 23 Thông tư này</w:t>
            </w:r>
            <w:bookmarkEnd w:id="6"/>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lang w:val="nl-NL"/>
              </w:rPr>
              <w:t>và mọi nghĩa vụ của chủ đầu tư đối với ngân hàng thương mại theo hợp đồng</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rPr>
              <w:t>bảo lãnh</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nhà ở hình thành trong tương lai đã hoàn thành;</w:t>
            </w:r>
          </w:p>
          <w:p w:rsidR="00A15547" w:rsidRPr="00C42499" w:rsidRDefault="00A15547" w:rsidP="00C42499">
            <w:pPr>
              <w:pStyle w:val="NormalWeb"/>
              <w:spacing w:before="0" w:beforeAutospacing="0" w:after="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b) Ngoài các nội dung theo quy định tại</w:t>
            </w:r>
            <w:r w:rsidRPr="00C42499">
              <w:rPr>
                <w:rStyle w:val="apple-converted-space"/>
                <w:rFonts w:asciiTheme="majorHAnsi" w:hAnsiTheme="majorHAnsi" w:cstheme="majorHAnsi"/>
                <w:color w:val="000000"/>
                <w:lang w:val="nl-NL"/>
              </w:rPr>
              <w:t> </w:t>
            </w:r>
            <w:bookmarkStart w:id="7" w:name="tc_4"/>
            <w:r w:rsidRPr="00C42499">
              <w:rPr>
                <w:rFonts w:asciiTheme="majorHAnsi" w:hAnsiTheme="majorHAnsi" w:cstheme="majorHAnsi"/>
                <w:color w:val="000000"/>
                <w:lang w:val="nl-NL"/>
              </w:rPr>
              <w:t>khoản 2 Điều 15 Thông tư này</w:t>
            </w:r>
            <w:bookmarkEnd w:id="7"/>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lang w:val="nl-NL"/>
              </w:rPr>
              <w:t>(trừ nội dung tại điểm h và điểm i trong trường hợp bảo lãnh trên cơ sở bảo lãnh đối ứng), h</w:t>
            </w:r>
            <w:r w:rsidRPr="00C42499">
              <w:rPr>
                <w:rFonts w:asciiTheme="majorHAnsi" w:hAnsiTheme="majorHAnsi" w:cstheme="majorHAnsi"/>
                <w:color w:val="000000"/>
              </w:rPr>
              <w:t>ợp đồng bảo lãnh</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nhà ở hình thành trong tương lai còn phải có các nội dung sau:</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(i) Ngân hàng thương mại có nghĩa vụ phát hành thư bảo lãnh cho bên mua khi nhận được hợp đồng mua, thuê mua nhà ở do chủ đầu tư gửi đến trước thời hạn</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lang w:val="nl-NL"/>
              </w:rPr>
              <w:t>giao, nhận nhà theo cam kết</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rPr>
              <w:t>quy định tại hợp đồng mua, thuê mua nhà</w:t>
            </w:r>
            <w:r w:rsidRPr="00C42499">
              <w:rPr>
                <w:rStyle w:val="apple-converted-space"/>
                <w:rFonts w:asciiTheme="majorHAnsi" w:hAnsiTheme="majorHAnsi" w:cstheme="majorHAnsi"/>
                <w:color w:val="000000"/>
                <w:shd w:val="clear" w:color="auto" w:fill="FFFFFF"/>
              </w:rPr>
              <w:t> </w:t>
            </w:r>
            <w:r w:rsidRPr="00C42499">
              <w:rPr>
                <w:rFonts w:asciiTheme="majorHAnsi" w:hAnsiTheme="majorHAnsi" w:cstheme="majorHAnsi"/>
                <w:color w:val="000000"/>
                <w:shd w:val="clear" w:color="auto" w:fill="FFFFFF"/>
                <w:lang w:val="nl-NL"/>
              </w:rPr>
              <w:t>ở;</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shd w:val="clear" w:color="auto" w:fill="FFFFFF"/>
                <w:lang w:val="nl-NL"/>
              </w:rPr>
              <w:t>(ii) Ngân hàng thương mại và chủ đầu tư thỏa thuận cụ thể về việc ngân hàng thương mại hoặc chủ đầu tư có nghĩa vụ gửi thư bảo lãnh cho bên mua sau khi ngân hàng thương mại phát hành thư bảo lãnh;</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shd w:val="clear" w:color="auto" w:fill="FFFFFF"/>
                <w:lang w:val="nl-NL"/>
              </w:rPr>
              <w:t>(iii) Nghĩa vụ tài chính của chủ đầu tư;</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shd w:val="clear" w:color="auto" w:fill="FFFFFF"/>
                <w:lang w:val="nl-NL"/>
              </w:rPr>
              <w:t>(iv) H</w:t>
            </w:r>
            <w:r w:rsidRPr="00C42499">
              <w:rPr>
                <w:rFonts w:asciiTheme="majorHAnsi" w:hAnsiTheme="majorHAnsi" w:cstheme="majorHAnsi"/>
                <w:color w:val="000000"/>
                <w:lang w:val="nl-NL"/>
              </w:rPr>
              <w:t xml:space="preserve">ồ sơ bên mua gửi cho ngân hàng thương mại yêu cầu thực hiện nghĩa vụ bảo lãnh phải </w:t>
            </w:r>
            <w:r w:rsidRPr="00C42499">
              <w:rPr>
                <w:rFonts w:asciiTheme="majorHAnsi" w:hAnsiTheme="majorHAnsi" w:cstheme="majorHAnsi"/>
                <w:color w:val="000000"/>
                <w:lang w:val="nl-NL"/>
              </w:rPr>
              <w:lastRenderedPageBreak/>
              <w:t>kèm theo thư bảo lãnh do ngân hàng thương mại phát hành cho bên mua.</w:t>
            </w:r>
            <w:r w:rsidRPr="00C42499">
              <w:rPr>
                <w:rStyle w:val="apple-converted-space"/>
                <w:rFonts w:asciiTheme="majorHAnsi" w:hAnsiTheme="majorHAnsi" w:cstheme="majorHAnsi"/>
                <w:color w:val="000000"/>
                <w:lang w:val="nl-NL"/>
              </w:rPr>
              <w:t> </w:t>
            </w: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6. Thời hạn hiệu lực và nội dung của thư bảo lãnh:</w:t>
            </w:r>
          </w:p>
          <w:p w:rsidR="00A15547" w:rsidRPr="00C42499" w:rsidRDefault="00A15547" w:rsidP="00C42499">
            <w:pPr>
              <w:pStyle w:val="NormalWeb"/>
              <w:spacing w:before="0" w:beforeAutospacing="0" w:after="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a)</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shd w:val="clear" w:color="auto" w:fill="FFFFFF"/>
                <w:lang w:val="nl-NL"/>
              </w:rPr>
              <w:t>Thư</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rPr>
              <w:t>bảo lãnh</w:t>
            </w:r>
            <w:r w:rsidRPr="00C42499">
              <w:rPr>
                <w:rStyle w:val="apple-converted-space"/>
                <w:rFonts w:asciiTheme="majorHAnsi" w:hAnsiTheme="majorHAnsi" w:cstheme="majorHAnsi"/>
                <w:color w:val="000000"/>
                <w:shd w:val="clear" w:color="auto" w:fill="FFFFFF"/>
              </w:rPr>
              <w:t> </w:t>
            </w:r>
            <w:r w:rsidRPr="00C42499">
              <w:rPr>
                <w:rFonts w:asciiTheme="majorHAnsi" w:hAnsiTheme="majorHAnsi" w:cstheme="majorHAnsi"/>
                <w:color w:val="000000"/>
                <w:shd w:val="clear" w:color="auto" w:fill="FFFFFF"/>
                <w:lang w:val="nl-NL"/>
              </w:rPr>
              <w:t>có hiệu lực</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rPr>
              <w:t>kể từ</w:t>
            </w:r>
            <w:r w:rsidRPr="00C42499">
              <w:rPr>
                <w:rStyle w:val="apple-converted-space"/>
                <w:rFonts w:asciiTheme="majorHAnsi" w:hAnsiTheme="majorHAnsi" w:cstheme="majorHAnsi"/>
                <w:color w:val="000000"/>
                <w:shd w:val="clear" w:color="auto" w:fill="FFFFFF"/>
              </w:rPr>
              <w:t> </w:t>
            </w:r>
            <w:r w:rsidRPr="00C42499">
              <w:rPr>
                <w:rFonts w:asciiTheme="majorHAnsi" w:hAnsiTheme="majorHAnsi" w:cstheme="majorHAnsi"/>
                <w:color w:val="000000"/>
                <w:shd w:val="clear" w:color="auto" w:fill="FFFFFF"/>
                <w:lang w:val="nl-NL"/>
              </w:rPr>
              <w:t>thời điểm phát hành</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rPr>
              <w:t>cho đến thời điểm ít nhất sau</w:t>
            </w:r>
            <w:r w:rsidRPr="00C42499">
              <w:rPr>
                <w:rStyle w:val="apple-converted-space"/>
                <w:rFonts w:asciiTheme="majorHAnsi" w:hAnsiTheme="majorHAnsi" w:cstheme="majorHAnsi"/>
                <w:color w:val="000000"/>
                <w:shd w:val="clear" w:color="auto" w:fill="FFFFFF"/>
              </w:rPr>
              <w:t> </w:t>
            </w:r>
            <w:r w:rsidRPr="00C42499">
              <w:rPr>
                <w:rFonts w:asciiTheme="majorHAnsi" w:hAnsiTheme="majorHAnsi" w:cstheme="majorHAnsi"/>
                <w:color w:val="000000"/>
                <w:shd w:val="clear" w:color="auto" w:fill="FFFFFF"/>
                <w:lang w:val="nl-NL"/>
              </w:rPr>
              <w:t>30 ngày</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rPr>
              <w:t>kể từ</w:t>
            </w:r>
            <w:r w:rsidRPr="00C42499">
              <w:rPr>
                <w:rStyle w:val="apple-converted-space"/>
                <w:rFonts w:asciiTheme="majorHAnsi" w:hAnsiTheme="majorHAnsi" w:cstheme="majorHAnsi"/>
                <w:color w:val="000000"/>
                <w:shd w:val="clear" w:color="auto" w:fill="FFFFFF"/>
              </w:rPr>
              <w:t> </w:t>
            </w:r>
            <w:r w:rsidRPr="00C42499">
              <w:rPr>
                <w:rFonts w:asciiTheme="majorHAnsi" w:hAnsiTheme="majorHAnsi" w:cstheme="majorHAnsi"/>
                <w:color w:val="000000"/>
                <w:shd w:val="clear" w:color="auto" w:fill="FFFFFF"/>
                <w:lang w:val="nl-NL"/>
              </w:rPr>
              <w:t>thời hạn giao, nhận nhà theo cam kết</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rPr>
              <w:t>tại hợp đồng mua, thuê mua nhà</w:t>
            </w:r>
            <w:r w:rsidRPr="00C42499">
              <w:rPr>
                <w:rStyle w:val="apple-converted-space"/>
                <w:rFonts w:asciiTheme="majorHAnsi" w:hAnsiTheme="majorHAnsi" w:cstheme="majorHAnsi"/>
                <w:color w:val="000000"/>
                <w:shd w:val="clear" w:color="auto" w:fill="FFFFFF"/>
              </w:rPr>
              <w:t> </w:t>
            </w:r>
            <w:r w:rsidRPr="00C42499">
              <w:rPr>
                <w:rFonts w:asciiTheme="majorHAnsi" w:hAnsiTheme="majorHAnsi" w:cstheme="majorHAnsi"/>
                <w:color w:val="000000"/>
                <w:shd w:val="clear" w:color="auto" w:fill="FFFFFF"/>
                <w:lang w:val="nl-NL"/>
              </w:rPr>
              <w:t>ở</w:t>
            </w:r>
            <w:r w:rsidRPr="00C42499">
              <w:rPr>
                <w:rFonts w:asciiTheme="majorHAnsi" w:hAnsiTheme="majorHAnsi" w:cstheme="majorHAnsi"/>
                <w:color w:val="000000"/>
                <w:shd w:val="clear" w:color="auto" w:fill="FFFFFF"/>
              </w:rPr>
              <w:t>, trừ trường hợp nghĩa vụ bảo lãnh chấm dứt theo quy định tại</w:t>
            </w:r>
            <w:r w:rsidRPr="00C42499">
              <w:rPr>
                <w:rStyle w:val="apple-converted-space"/>
                <w:rFonts w:asciiTheme="majorHAnsi" w:hAnsiTheme="majorHAnsi" w:cstheme="majorHAnsi"/>
                <w:color w:val="000000"/>
                <w:shd w:val="clear" w:color="auto" w:fill="FFFFFF"/>
              </w:rPr>
              <w:t> </w:t>
            </w:r>
            <w:bookmarkStart w:id="8" w:name="tc_5"/>
            <w:r w:rsidRPr="00C42499">
              <w:rPr>
                <w:rFonts w:asciiTheme="majorHAnsi" w:hAnsiTheme="majorHAnsi" w:cstheme="majorHAnsi"/>
                <w:color w:val="000000"/>
                <w:shd w:val="clear" w:color="auto" w:fill="FFFFFF"/>
              </w:rPr>
              <w:t>Điều 23 Thông tư này</w:t>
            </w:r>
            <w:bookmarkEnd w:id="8"/>
            <w:r w:rsidRPr="00C42499">
              <w:rPr>
                <w:rFonts w:asciiTheme="majorHAnsi" w:hAnsiTheme="majorHAnsi" w:cstheme="majorHAnsi"/>
                <w:color w:val="000000"/>
                <w:shd w:val="clear" w:color="auto" w:fill="FFFFFF"/>
              </w:rPr>
              <w:t>.</w:t>
            </w:r>
            <w:r w:rsidRPr="00C42499">
              <w:rPr>
                <w:rStyle w:val="apple-converted-space"/>
                <w:rFonts w:asciiTheme="majorHAnsi" w:hAnsiTheme="majorHAnsi" w:cstheme="majorHAnsi"/>
                <w:color w:val="000000"/>
                <w:shd w:val="clear" w:color="auto" w:fill="FFFFFF"/>
              </w:rPr>
              <w:t> </w:t>
            </w:r>
            <w:r w:rsidRPr="00C42499">
              <w:rPr>
                <w:rFonts w:asciiTheme="majorHAnsi" w:hAnsiTheme="majorHAnsi" w:cstheme="majorHAnsi"/>
                <w:color w:val="000000"/>
                <w:shd w:val="clear" w:color="auto" w:fill="FFFFFF"/>
                <w:lang w:val="nl-NL"/>
              </w:rPr>
              <w:t>Trường hợp ngân hàng thương mại và chủ đầu tư chấm dứt</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lang w:val="nl-NL"/>
              </w:rPr>
              <w:t>h</w:t>
            </w:r>
            <w:r w:rsidRPr="00C42499">
              <w:rPr>
                <w:rFonts w:asciiTheme="majorHAnsi" w:hAnsiTheme="majorHAnsi" w:cstheme="majorHAnsi"/>
                <w:color w:val="000000"/>
              </w:rPr>
              <w:t>ợp đồng bảo lãnh</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nhà ở hình thành trong tương lai</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shd w:val="clear" w:color="auto" w:fill="FFFFFF"/>
                <w:lang w:val="nl-NL"/>
              </w:rPr>
              <w:t>trước thời hạn,</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rPr>
              <w:t>các</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thư bảo lãnh</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rPr>
              <w:t>đã</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phát hành cho các bên mua trước đó vẫn có hiệu lực</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rPr>
              <w:t>cho đến khi nghĩa vụ bảo lãnh chấm dứt</w:t>
            </w:r>
            <w:r w:rsidRPr="00C42499">
              <w:rPr>
                <w:rFonts w:asciiTheme="majorHAnsi" w:hAnsiTheme="majorHAnsi" w:cstheme="majorHAnsi"/>
                <w:color w:val="000000"/>
                <w:shd w:val="clear" w:color="auto" w:fill="FFFFFF"/>
                <w:lang w:val="nl-NL"/>
              </w:rPr>
              <w:t>;</w:t>
            </w:r>
          </w:p>
          <w:p w:rsidR="00A15547" w:rsidRPr="00C42499" w:rsidRDefault="00A15547" w:rsidP="00C42499">
            <w:pPr>
              <w:pStyle w:val="NormalWeb"/>
              <w:spacing w:before="0" w:beforeAutospacing="0" w:after="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b) Ngoài các nội dung theo quy định tại</w:t>
            </w:r>
            <w:r w:rsidRPr="00C42499">
              <w:rPr>
                <w:rStyle w:val="apple-converted-space"/>
                <w:rFonts w:asciiTheme="majorHAnsi" w:hAnsiTheme="majorHAnsi" w:cstheme="majorHAnsi"/>
                <w:color w:val="000000"/>
                <w:lang w:val="nl-NL"/>
              </w:rPr>
              <w:t> </w:t>
            </w:r>
            <w:bookmarkStart w:id="9" w:name="tc_6"/>
            <w:r w:rsidRPr="00C42499">
              <w:rPr>
                <w:rFonts w:asciiTheme="majorHAnsi" w:hAnsiTheme="majorHAnsi" w:cstheme="majorHAnsi"/>
                <w:color w:val="000000"/>
                <w:lang w:val="nl-NL"/>
              </w:rPr>
              <w:t>khoản 1 Điều 16 Thông tư này</w:t>
            </w:r>
            <w:bookmarkEnd w:id="9"/>
            <w:r w:rsidRPr="00C42499">
              <w:rPr>
                <w:rFonts w:asciiTheme="majorHAnsi" w:hAnsiTheme="majorHAnsi" w:cstheme="majorHAnsi"/>
                <w:color w:val="000000"/>
                <w:lang w:val="nl-NL"/>
              </w:rPr>
              <w:t>, thư bảo lãnh còn phải có nội dung nêu rõ nghĩa vụ tài chính của chủ đầu tư được ngân hàng thương mại bảo lãnh.</w:t>
            </w:r>
          </w:p>
          <w:p w:rsidR="00A15547" w:rsidRPr="00C42499" w:rsidRDefault="00A15547" w:rsidP="00C42499">
            <w:pPr>
              <w:pStyle w:val="NormalWeb"/>
              <w:spacing w:before="0" w:beforeAutospacing="0" w:after="0" w:afterAutospacing="0" w:line="234" w:lineRule="atLeast"/>
              <w:jc w:val="both"/>
              <w:rPr>
                <w:rFonts w:asciiTheme="majorHAnsi" w:hAnsiTheme="majorHAnsi" w:cstheme="majorHAnsi"/>
                <w:color w:val="000000"/>
              </w:rPr>
            </w:pPr>
            <w:r w:rsidRPr="00C42499">
              <w:rPr>
                <w:rFonts w:asciiTheme="majorHAnsi" w:hAnsiTheme="majorHAnsi" w:cstheme="majorHAnsi"/>
                <w:color w:val="000000"/>
                <w:shd w:val="clear" w:color="auto" w:fill="FFFFFF"/>
                <w:lang w:val="nl-NL"/>
              </w:rPr>
              <w:t>7.</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rPr>
              <w:t>Số tiền bảo lãnh</w:t>
            </w:r>
            <w:r w:rsidRPr="00C42499">
              <w:rPr>
                <w:rStyle w:val="apple-converted-space"/>
                <w:rFonts w:asciiTheme="majorHAnsi" w:hAnsiTheme="majorHAnsi" w:cstheme="majorHAnsi"/>
                <w:color w:val="000000"/>
                <w:shd w:val="clear" w:color="auto" w:fill="FFFFFF"/>
              </w:rPr>
              <w:t> </w:t>
            </w:r>
            <w:r w:rsidRPr="00C42499">
              <w:rPr>
                <w:rFonts w:asciiTheme="majorHAnsi" w:hAnsiTheme="majorHAnsi" w:cstheme="majorHAnsi"/>
                <w:color w:val="000000"/>
              </w:rPr>
              <w:t>cho một dự án nhà ở</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lang w:val="nl-NL"/>
              </w:rPr>
              <w:t>hình thành</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rPr>
              <w:t>trong tương lai</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shd w:val="clear" w:color="auto" w:fill="FFFFFF"/>
              </w:rPr>
              <w:t>tối đa</w:t>
            </w:r>
            <w:r w:rsidRPr="00C42499">
              <w:rPr>
                <w:rStyle w:val="apple-converted-space"/>
                <w:rFonts w:asciiTheme="majorHAnsi" w:hAnsiTheme="majorHAnsi" w:cstheme="majorHAnsi"/>
                <w:color w:val="000000"/>
                <w:shd w:val="clear" w:color="auto" w:fill="FFFFFF"/>
              </w:rPr>
              <w:t> </w:t>
            </w:r>
            <w:r w:rsidRPr="00C42499">
              <w:rPr>
                <w:rFonts w:asciiTheme="majorHAnsi" w:hAnsiTheme="majorHAnsi" w:cstheme="majorHAnsi"/>
                <w:color w:val="000000"/>
              </w:rPr>
              <w:t>b</w:t>
            </w:r>
            <w:r w:rsidRPr="00C42499">
              <w:rPr>
                <w:rFonts w:asciiTheme="majorHAnsi" w:hAnsiTheme="majorHAnsi" w:cstheme="majorHAnsi"/>
                <w:color w:val="000000"/>
                <w:lang w:val="pt-BR"/>
              </w:rPr>
              <w:t>ằ</w:t>
            </w:r>
            <w:r w:rsidRPr="00C42499">
              <w:rPr>
                <w:rFonts w:asciiTheme="majorHAnsi" w:hAnsiTheme="majorHAnsi" w:cstheme="majorHAnsi"/>
                <w:color w:val="000000"/>
              </w:rPr>
              <w:t>ng tổng số tiền chủ đầu tư được phép</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pt-BR"/>
              </w:rPr>
              <w:t>nhận ứng trước của bên mua</w:t>
            </w:r>
            <w:r w:rsidRPr="00C42499">
              <w:rPr>
                <w:rStyle w:val="apple-converted-space"/>
                <w:rFonts w:asciiTheme="majorHAnsi" w:hAnsiTheme="majorHAnsi" w:cstheme="majorHAnsi"/>
                <w:color w:val="000000"/>
                <w:lang w:val="pt-BR"/>
              </w:rPr>
              <w:t> </w:t>
            </w:r>
            <w:r w:rsidRPr="00C42499">
              <w:rPr>
                <w:rFonts w:asciiTheme="majorHAnsi" w:hAnsiTheme="majorHAnsi" w:cstheme="majorHAnsi"/>
                <w:color w:val="000000"/>
              </w:rPr>
              <w:t>theo quy định</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tại</w:t>
            </w:r>
            <w:r w:rsidRPr="00C42499">
              <w:rPr>
                <w:rStyle w:val="apple-converted-space"/>
                <w:rFonts w:asciiTheme="majorHAnsi" w:hAnsiTheme="majorHAnsi" w:cstheme="majorHAnsi"/>
                <w:color w:val="000000"/>
                <w:lang w:val="nl-NL"/>
              </w:rPr>
              <w:t> </w:t>
            </w:r>
            <w:bookmarkStart w:id="10" w:name="dc_6"/>
            <w:r w:rsidRPr="00C42499">
              <w:rPr>
                <w:rFonts w:asciiTheme="majorHAnsi" w:hAnsiTheme="majorHAnsi" w:cstheme="majorHAnsi"/>
                <w:color w:val="000000"/>
                <w:lang w:val="nl-NL"/>
              </w:rPr>
              <w:t>Điều 57 Luật Kinh doanh bất động sản</w:t>
            </w:r>
            <w:bookmarkEnd w:id="10"/>
            <w:r w:rsidRPr="00C42499">
              <w:rPr>
                <w:rStyle w:val="apple-converted-space"/>
                <w:rFonts w:asciiTheme="majorHAnsi" w:hAnsiTheme="majorHAnsi" w:cstheme="majorHAnsi"/>
                <w:color w:val="000000"/>
              </w:rPr>
              <w:t> </w:t>
            </w:r>
            <w:r w:rsidRPr="00C42499">
              <w:rPr>
                <w:rFonts w:asciiTheme="majorHAnsi" w:hAnsiTheme="majorHAnsi" w:cstheme="majorHAnsi"/>
                <w:color w:val="000000"/>
              </w:rPr>
              <w:t>và các khoản tiền khác (nếu có) theo</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shd w:val="clear" w:color="auto" w:fill="FFFFFF"/>
              </w:rPr>
              <w:t>hợp đồng mua, thuê mua nhà</w:t>
            </w:r>
            <w:r w:rsidRPr="00C42499">
              <w:rPr>
                <w:rStyle w:val="apple-converted-space"/>
                <w:rFonts w:asciiTheme="majorHAnsi" w:hAnsiTheme="majorHAnsi" w:cstheme="majorHAnsi"/>
                <w:color w:val="000000"/>
                <w:shd w:val="clear" w:color="auto" w:fill="FFFFFF"/>
              </w:rPr>
              <w:t> </w:t>
            </w:r>
            <w:r w:rsidRPr="00C42499">
              <w:rPr>
                <w:rFonts w:asciiTheme="majorHAnsi" w:hAnsiTheme="majorHAnsi" w:cstheme="majorHAnsi"/>
                <w:color w:val="000000"/>
                <w:shd w:val="clear" w:color="auto" w:fill="FFFFFF"/>
                <w:lang w:val="nl-NL"/>
              </w:rPr>
              <w:t>ở.</w:t>
            </w: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shd w:val="clear" w:color="auto" w:fill="FFFFFF"/>
                <w:lang w:val="nl-NL"/>
              </w:rPr>
              <w:t>8. Số dư bảo lãnh trong bảo lãnh nhà ở hình thành trong tương lai:</w:t>
            </w:r>
          </w:p>
          <w:p w:rsidR="00A15547" w:rsidRPr="00C42499" w:rsidRDefault="00A15547" w:rsidP="00C42499">
            <w:pPr>
              <w:pStyle w:val="NormalWeb"/>
              <w:spacing w:before="0" w:beforeAutospacing="0" w:after="0" w:afterAutospacing="0" w:line="234" w:lineRule="atLeast"/>
              <w:jc w:val="both"/>
              <w:rPr>
                <w:rFonts w:asciiTheme="majorHAnsi" w:hAnsiTheme="majorHAnsi" w:cstheme="majorHAnsi"/>
                <w:color w:val="000000"/>
              </w:rPr>
            </w:pPr>
            <w:r w:rsidRPr="00C42499">
              <w:rPr>
                <w:rFonts w:asciiTheme="majorHAnsi" w:hAnsiTheme="majorHAnsi" w:cstheme="majorHAnsi"/>
                <w:color w:val="000000"/>
                <w:shd w:val="clear" w:color="auto" w:fill="FFFFFF"/>
                <w:lang w:val="nl-NL"/>
              </w:rPr>
              <w:t>a)</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lang w:val="nl-NL"/>
              </w:rPr>
              <w:t>Số dư bảo lãnh đối với chủ đầu tư hoặc bên bảo lãnh đối ứng được xác định chính bằng số tiền thuộc nghĩa vụ tài chính của chủ đầu tư. Số dư bảo lãnh</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lang w:val="nl-NL"/>
              </w:rPr>
              <w:t>giảm dần khi nghĩa vụ bảo lãnh đối với bên mua chấm dứt</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lang w:val="nl-NL"/>
              </w:rPr>
              <w:t>theo quy định tại</w:t>
            </w:r>
            <w:r w:rsidRPr="00C42499">
              <w:rPr>
                <w:rStyle w:val="apple-converted-space"/>
                <w:rFonts w:asciiTheme="majorHAnsi" w:hAnsiTheme="majorHAnsi" w:cstheme="majorHAnsi"/>
                <w:color w:val="000000"/>
                <w:lang w:val="nl-NL"/>
              </w:rPr>
              <w:t> </w:t>
            </w:r>
            <w:bookmarkStart w:id="11" w:name="tc_7"/>
            <w:r w:rsidRPr="00C42499">
              <w:rPr>
                <w:rFonts w:asciiTheme="majorHAnsi" w:hAnsiTheme="majorHAnsi" w:cstheme="majorHAnsi"/>
                <w:color w:val="000000"/>
                <w:lang w:val="nl-NL"/>
              </w:rPr>
              <w:t>Điều 23 Thông tư này</w:t>
            </w:r>
            <w:bookmarkEnd w:id="11"/>
            <w:r w:rsidRPr="00C42499">
              <w:rPr>
                <w:rFonts w:asciiTheme="majorHAnsi" w:hAnsiTheme="majorHAnsi" w:cstheme="majorHAnsi"/>
                <w:color w:val="000000"/>
                <w:lang w:val="nl-NL"/>
              </w:rPr>
              <w:t>;</w:t>
            </w:r>
            <w:r w:rsidRPr="00C42499">
              <w:rPr>
                <w:rStyle w:val="apple-converted-space"/>
                <w:rFonts w:asciiTheme="majorHAnsi" w:hAnsiTheme="majorHAnsi" w:cstheme="majorHAnsi"/>
                <w:color w:val="000000"/>
                <w:lang w:val="nl-NL"/>
              </w:rPr>
              <w:t> </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b) Thời điểm ghi nhận số dư bảo lãnh là thời điểm chủ đầu tư thông báo với ngân hàng thương mại số tiền đã nhận ứng trước của các bên mua kể từ thời điểm thư bảo lãnh có hiệu lực quy định tại điểm c Khoản này;</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shd w:val="clear" w:color="auto" w:fill="FFFFFF"/>
                <w:lang w:val="nl-NL"/>
              </w:rPr>
              <w:t>c)</w:t>
            </w:r>
            <w:r w:rsidRPr="00C42499">
              <w:rPr>
                <w:rStyle w:val="apple-converted-space"/>
                <w:rFonts w:asciiTheme="majorHAnsi" w:hAnsiTheme="majorHAnsi" w:cstheme="majorHAnsi"/>
                <w:b/>
                <w:bCs/>
                <w:color w:val="000000"/>
                <w:shd w:val="clear" w:color="auto" w:fill="FFFFFF"/>
                <w:lang w:val="nl-NL"/>
              </w:rPr>
              <w:t> </w:t>
            </w:r>
            <w:r w:rsidRPr="00C42499">
              <w:rPr>
                <w:rFonts w:asciiTheme="majorHAnsi" w:hAnsiTheme="majorHAnsi" w:cstheme="majorHAnsi"/>
                <w:color w:val="000000"/>
                <w:shd w:val="clear" w:color="auto" w:fill="FFFFFF"/>
                <w:lang w:val="nl-NL"/>
              </w:rPr>
              <w:t>Ngân hàng thương mại và chủ đầu tư thỏa thuận về thời gian thông báo và cập nhật</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lang w:val="nl-NL"/>
              </w:rPr>
              <w:t>số tiền đã nhận ứng trước của các bên mua từ thời điểm thư bảo lãnh có hiệu lực trong tháng</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shd w:val="clear" w:color="auto" w:fill="FFFFFF"/>
                <w:lang w:val="nl-NL"/>
              </w:rPr>
              <w:t>nhưng không muộn hơn ngày làm việc cuối cùng của tháng</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lang w:val="nl-NL"/>
              </w:rPr>
              <w:t>để làm cơ sở xác định số dư bảo lãnh. Chủ đầu tư chịu trách nhiệm trước pháp luật về việc thông báo chính xác số tiền và thời điểm đã nhận ứng trước của các bên mua cho ngân hàng thương mại.</w:t>
            </w: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9. Ngân hàng thương mại có quyền và nghĩa vụ sau:</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a) Ngân hàng thương mại có quyền:</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(i) Từ chối phát hành thư bảo lãnh cho bên mua</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rPr>
              <w:t>nếu hợp đồng mua, thuê mua nhà ở chưa</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phù hợp với quy định của pháp luật có liên quan hoặc sau khi đã chấm dứt h</w:t>
            </w:r>
            <w:r w:rsidRPr="00C42499">
              <w:rPr>
                <w:rFonts w:asciiTheme="majorHAnsi" w:hAnsiTheme="majorHAnsi" w:cstheme="majorHAnsi"/>
                <w:color w:val="000000"/>
              </w:rPr>
              <w:t>ợp đồng bảo lãnh</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nhà ở hình thành trong tương lai với chủ đầu tư;</w:t>
            </w:r>
          </w:p>
          <w:p w:rsidR="00A15547" w:rsidRPr="00C42499" w:rsidRDefault="00A15547" w:rsidP="00C42499">
            <w:pPr>
              <w:pStyle w:val="NormalWeb"/>
              <w:spacing w:before="0" w:beforeAutospacing="0" w:after="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(ii) Từ chối thực hiện nghĩa vụ bảo lãnh đối với số tiền không thuộc nghĩa vụ tài chính của chủ đầu tư hoặc số tiền bên mua nộp vượt quá tỷ lệ quy định tại</w:t>
            </w:r>
            <w:r w:rsidRPr="00C42499">
              <w:rPr>
                <w:rStyle w:val="apple-converted-space"/>
                <w:rFonts w:asciiTheme="majorHAnsi" w:hAnsiTheme="majorHAnsi" w:cstheme="majorHAnsi"/>
                <w:color w:val="000000"/>
                <w:lang w:val="nl-NL"/>
              </w:rPr>
              <w:t> </w:t>
            </w:r>
            <w:bookmarkStart w:id="12" w:name="dc_7"/>
            <w:r w:rsidRPr="00C42499">
              <w:rPr>
                <w:rFonts w:asciiTheme="majorHAnsi" w:hAnsiTheme="majorHAnsi" w:cstheme="majorHAnsi"/>
                <w:color w:val="000000"/>
                <w:lang w:val="nl-NL"/>
              </w:rPr>
              <w:t>Điều 57 Luật Kinh doanh bất động sản</w:t>
            </w:r>
            <w:bookmarkEnd w:id="12"/>
            <w:r w:rsidRPr="00C42499">
              <w:rPr>
                <w:rFonts w:asciiTheme="majorHAnsi" w:hAnsiTheme="majorHAnsi" w:cstheme="majorHAnsi"/>
                <w:color w:val="000000"/>
                <w:lang w:val="nl-NL"/>
              </w:rPr>
              <w:t xml:space="preserve">hoặc bên mua không xuất trình </w:t>
            </w:r>
            <w:r w:rsidRPr="00C42499">
              <w:rPr>
                <w:rFonts w:asciiTheme="majorHAnsi" w:hAnsiTheme="majorHAnsi" w:cstheme="majorHAnsi"/>
                <w:color w:val="000000"/>
                <w:lang w:val="nl-NL"/>
              </w:rPr>
              <w:lastRenderedPageBreak/>
              <w:t>được thư bảo lãnh mà ngân hàng thương mại đã phát hành cho người thụ hưởng là bên mua.</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b) Ngân hàng thương mại có nghĩa vụ:</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(i) Phát hành thư bảo lãnh và gửi cho chủ đầu tư hoặc bên mua (theo thỏa thuận) khi nhận được hợp đồng mua, thuê mua nhà ở hợp lệ trước thời hạn</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lang w:val="nl-NL"/>
              </w:rPr>
              <w:t>giao, nhận nhà</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rPr>
              <w:t>dự kiến quy định tại hợp đồng mua, thuê mua nhà</w:t>
            </w:r>
            <w:r w:rsidRPr="00C42499">
              <w:rPr>
                <w:rStyle w:val="apple-converted-space"/>
                <w:rFonts w:asciiTheme="majorHAnsi" w:hAnsiTheme="majorHAnsi" w:cstheme="majorHAnsi"/>
                <w:color w:val="000000"/>
                <w:shd w:val="clear" w:color="auto" w:fill="FFFFFF"/>
              </w:rPr>
              <w:t> </w:t>
            </w:r>
            <w:r w:rsidRPr="00C42499">
              <w:rPr>
                <w:rFonts w:asciiTheme="majorHAnsi" w:hAnsiTheme="majorHAnsi" w:cstheme="majorHAnsi"/>
                <w:color w:val="000000"/>
                <w:shd w:val="clear" w:color="auto" w:fill="FFFFFF"/>
                <w:lang w:val="nl-NL"/>
              </w:rPr>
              <w:t>ở;</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shd w:val="clear" w:color="auto" w:fill="FFFFFF"/>
                <w:lang w:val="nl-NL"/>
              </w:rPr>
              <w:t>(ii) Trường hợp ngân hàng thương mại và chủ đầu tư chấm dứt</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lang w:val="nl-NL"/>
              </w:rPr>
              <w:t>h</w:t>
            </w:r>
            <w:r w:rsidRPr="00C42499">
              <w:rPr>
                <w:rFonts w:asciiTheme="majorHAnsi" w:hAnsiTheme="majorHAnsi" w:cstheme="majorHAnsi"/>
                <w:color w:val="000000"/>
              </w:rPr>
              <w:t>ợp đồng bảo lãnh</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nhà ở hình thành trong tương lai</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shd w:val="clear" w:color="auto" w:fill="FFFFFF"/>
                <w:lang w:val="nl-NL"/>
              </w:rPr>
              <w:t>trước thời hạn, chậm nhất vào ngày làm việc tiếp theo, ngân hàng thương mại phải thông báo công khai trên trang thông tin điện tử của ngân hàng thương mại và thông báo bằng văn bản cho cơ quan quản lý nhà ở cấp tỉnh thuộc địa bàn nơi có dự án nhà ở của chủ đầu tư, trong đó nêu rõ nội dung ngân hàng thương mại không tiếp tục phát hành thư bảo lãnh cho bên mua ký</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rPr>
              <w:t>hợp đồng mua, thuê mua nhà</w:t>
            </w:r>
            <w:r w:rsidRPr="00C42499">
              <w:rPr>
                <w:rStyle w:val="apple-converted-space"/>
                <w:rFonts w:asciiTheme="majorHAnsi" w:hAnsiTheme="majorHAnsi" w:cstheme="majorHAnsi"/>
                <w:color w:val="000000"/>
                <w:shd w:val="clear" w:color="auto" w:fill="FFFFFF"/>
              </w:rPr>
              <w:t> </w:t>
            </w:r>
            <w:r w:rsidRPr="00C42499">
              <w:rPr>
                <w:rFonts w:asciiTheme="majorHAnsi" w:hAnsiTheme="majorHAnsi" w:cstheme="majorHAnsi"/>
                <w:color w:val="000000"/>
                <w:shd w:val="clear" w:color="auto" w:fill="FFFFFF"/>
                <w:lang w:val="nl-NL"/>
              </w:rPr>
              <w:t>ở với chủ đầu tư sau thời điểm ngân hàng thương mại chấm dứt</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lang w:val="nl-NL"/>
              </w:rPr>
              <w:t>h</w:t>
            </w:r>
            <w:r w:rsidRPr="00C42499">
              <w:rPr>
                <w:rFonts w:asciiTheme="majorHAnsi" w:hAnsiTheme="majorHAnsi" w:cstheme="majorHAnsi"/>
                <w:color w:val="000000"/>
              </w:rPr>
              <w:t>ợp đồng bảo lãnh</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nhà ở hình thành trong tương lai với chủ đầu tư. Đối với</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rPr>
              <w:t>các</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thư bảo lãnh</w:t>
            </w:r>
            <w:r w:rsidRPr="00C42499">
              <w:rPr>
                <w:rFonts w:asciiTheme="majorHAnsi" w:hAnsiTheme="majorHAnsi" w:cstheme="majorHAnsi"/>
                <w:color w:val="000000"/>
              </w:rPr>
              <w:t>đã</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phát hành cho bên mua trước đó, ngân hàng thương mại t</w:t>
            </w:r>
            <w:r w:rsidRPr="00C42499">
              <w:rPr>
                <w:rFonts w:asciiTheme="majorHAnsi" w:hAnsiTheme="majorHAnsi" w:cstheme="majorHAnsi"/>
                <w:color w:val="000000"/>
              </w:rPr>
              <w:t>iếp tục thực hiện</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cam kết</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rPr>
              <w:t>cho đến khi nghĩa vụ bảo lãnh chấm dứt</w:t>
            </w:r>
            <w:r w:rsidRPr="00C42499">
              <w:rPr>
                <w:rFonts w:asciiTheme="majorHAnsi" w:hAnsiTheme="majorHAnsi" w:cstheme="majorHAnsi"/>
                <w:color w:val="000000"/>
                <w:lang w:val="nl-NL"/>
              </w:rPr>
              <w:t>;</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 xml:space="preserve">(iii) Thực hiện nghĩa vụ bảo lãnh với số tiền trả thay tương ứng với nghĩa vụ tài chính của chủ đầu tư được xác định căn cứ theo hồ sơ yêu cầu thực hiện nghĩa vụ bảo lãnh do bên mua cung cấp phù hợp với điều kiện thực </w:t>
            </w:r>
            <w:r w:rsidRPr="00C42499">
              <w:rPr>
                <w:rFonts w:asciiTheme="majorHAnsi" w:hAnsiTheme="majorHAnsi" w:cstheme="majorHAnsi"/>
                <w:color w:val="000000"/>
                <w:lang w:val="nl-NL"/>
              </w:rPr>
              <w:lastRenderedPageBreak/>
              <w:t>hiện nghĩa vụ bảo lãnh quy định tại thư bảo lãnh.</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10. Chủ đầu tư có quyền và nghĩa vụ sau:</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a) Chủ đầu tư có quyền:</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Đề nghị ngân hàng thương mại phát hành thư bảo lãnh cho tất cả bên mua</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lang w:val="nl-NL"/>
              </w:rPr>
              <w:t>thuộc dự án nhà ở hình thành trong tương lai được ngân hàng bảo lãnh trong thời hạn</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lang w:val="nl-NL"/>
              </w:rPr>
              <w:t>h</w:t>
            </w:r>
            <w:r w:rsidRPr="00C42499">
              <w:rPr>
                <w:rFonts w:asciiTheme="majorHAnsi" w:hAnsiTheme="majorHAnsi" w:cstheme="majorHAnsi"/>
                <w:color w:val="000000"/>
              </w:rPr>
              <w:t>ợp đồng bảo lãnh</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nhà ở hình thành trong tương lai</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shd w:val="clear" w:color="auto" w:fill="FFFFFF"/>
                <w:lang w:val="nl-NL"/>
              </w:rPr>
              <w:t>có hiệu lực.</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b) Chủ đầu tư có nghĩa vụ:</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(i) Gửi thư bảo lãnh do ngân hàng thương mại phát hành cho bên mua sau khi nhận được từ ngân hàng thương mại (theo thỏa thuận);</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(ii)</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shd w:val="clear" w:color="auto" w:fill="FFFFFF"/>
                <w:lang w:val="nl-NL"/>
              </w:rPr>
              <w:t>Trường hợp ngân hàng thương mại và chủ đầu tư chấm dứt</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lang w:val="nl-NL"/>
              </w:rPr>
              <w:t>h</w:t>
            </w:r>
            <w:r w:rsidRPr="00C42499">
              <w:rPr>
                <w:rFonts w:asciiTheme="majorHAnsi" w:hAnsiTheme="majorHAnsi" w:cstheme="majorHAnsi"/>
                <w:color w:val="000000"/>
              </w:rPr>
              <w:t>ợp đồng bảo lãnh</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nhà ở hình thành trong tương lai</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shd w:val="clear" w:color="auto" w:fill="FFFFFF"/>
                <w:lang w:val="nl-NL"/>
              </w:rPr>
              <w:t>trước thời hạn,</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lang w:val="pl-PL"/>
              </w:rPr>
              <w:t>chậm nhất vào ngày làm việc tiếp theo, chủ đầu tư phải t</w:t>
            </w:r>
            <w:r w:rsidRPr="00C42499">
              <w:rPr>
                <w:rFonts w:asciiTheme="majorHAnsi" w:hAnsiTheme="majorHAnsi" w:cstheme="majorHAnsi"/>
                <w:color w:val="000000"/>
                <w:lang w:val="nl-NL"/>
              </w:rPr>
              <w:t>hông báo</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lang w:val="pl-PL"/>
              </w:rPr>
              <w:t>công khai trên trang thông tin điện tử của chủ đầu tư (nếu có)</w:t>
            </w:r>
            <w:r w:rsidRPr="00C42499">
              <w:rPr>
                <w:rStyle w:val="apple-converted-space"/>
                <w:rFonts w:asciiTheme="majorHAnsi" w:hAnsiTheme="majorHAnsi" w:cstheme="majorHAnsi"/>
                <w:color w:val="000000"/>
                <w:lang w:val="pl-PL"/>
              </w:rPr>
              <w:t> </w:t>
            </w:r>
            <w:r w:rsidRPr="00C42499">
              <w:rPr>
                <w:rFonts w:asciiTheme="majorHAnsi" w:hAnsiTheme="majorHAnsi" w:cstheme="majorHAnsi"/>
                <w:color w:val="000000"/>
                <w:shd w:val="clear" w:color="auto" w:fill="FFFFFF"/>
                <w:lang w:val="nl-NL"/>
              </w:rPr>
              <w:t>và thông báo bằng văn bản cho cơ quan quản lý nhà ở cấp tỉnh thuộc địa bàn nơi có dự án nhà ở của chủ đầu tư;</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(iii) Thông báo chính xác cho ngân hàng thương mại số tiền đã nhận ứng trước của từng bên mua kể từ thời điểm thư bảo lãnh có hiệu lực.</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shd w:val="clear" w:color="auto" w:fill="FFFFFF"/>
                <w:lang w:val="nl-NL"/>
              </w:rPr>
              <w:t>11. Bên mua có quyền:</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shd w:val="clear" w:color="auto" w:fill="FFFFFF"/>
                <w:lang w:val="nl-NL"/>
              </w:rPr>
              <w:t xml:space="preserve">a) Được nhận thư bảo lãnh do ngân hàng thương mại phát hành từ ngân hàng thương mại hoặc chủ đầu tư gửi đến trong thời </w:t>
            </w:r>
            <w:r w:rsidRPr="00C42499">
              <w:rPr>
                <w:rFonts w:asciiTheme="majorHAnsi" w:hAnsiTheme="majorHAnsi" w:cstheme="majorHAnsi"/>
                <w:color w:val="000000"/>
                <w:shd w:val="clear" w:color="auto" w:fill="FFFFFF"/>
                <w:lang w:val="nl-NL"/>
              </w:rPr>
              <w:lastRenderedPageBreak/>
              <w:t>hạn</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lang w:val="nl-NL"/>
              </w:rPr>
              <w:t>h</w:t>
            </w:r>
            <w:r w:rsidRPr="00C42499">
              <w:rPr>
                <w:rFonts w:asciiTheme="majorHAnsi" w:hAnsiTheme="majorHAnsi" w:cstheme="majorHAnsi"/>
                <w:color w:val="000000"/>
              </w:rPr>
              <w:t>ợp đồng bảo lãnh</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nhà ở hình thành trong tương lai</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shd w:val="clear" w:color="auto" w:fill="FFFFFF"/>
                <w:lang w:val="nl-NL"/>
              </w:rPr>
              <w:t>có hiệu lực và trước</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lang w:val="nl-NL"/>
              </w:rPr>
              <w:t>thời hạn</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lang w:val="nl-NL"/>
              </w:rPr>
              <w:t>giao, nhận nhà</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rPr>
              <w:t>dự kiến quy định tại hợp đồng mua, thuê mua nhà</w:t>
            </w:r>
            <w:r w:rsidRPr="00C42499">
              <w:rPr>
                <w:rStyle w:val="apple-converted-space"/>
                <w:rFonts w:asciiTheme="majorHAnsi" w:hAnsiTheme="majorHAnsi" w:cstheme="majorHAnsi"/>
                <w:color w:val="000000"/>
                <w:shd w:val="clear" w:color="auto" w:fill="FFFFFF"/>
              </w:rPr>
              <w:t> </w:t>
            </w:r>
            <w:r w:rsidRPr="00C42499">
              <w:rPr>
                <w:rFonts w:asciiTheme="majorHAnsi" w:hAnsiTheme="majorHAnsi" w:cstheme="majorHAnsi"/>
                <w:color w:val="000000"/>
                <w:shd w:val="clear" w:color="auto" w:fill="FFFFFF"/>
                <w:lang w:val="nl-NL"/>
              </w:rPr>
              <w:t>ở;</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b) Yêu cầu ngân hàng thương mại thực hiện nghĩa vụ bảo lãnh đối với nghĩa vụ tài chính của chủ đầu tư trên cơ sở xuất trình thư bảo lãnh kèm theo hồ sơ phù hợp với thư bảo lãnh (nếu có).</w:t>
            </w:r>
          </w:p>
          <w:p w:rsidR="009F3D69"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shd w:val="clear" w:color="auto" w:fill="FFFFFF"/>
                <w:lang w:val="nl-NL"/>
              </w:rPr>
              <w:t>12</w:t>
            </w:r>
            <w:r w:rsidRPr="00C42499">
              <w:rPr>
                <w:rFonts w:asciiTheme="majorHAnsi" w:hAnsiTheme="majorHAnsi" w:cstheme="majorHAnsi"/>
                <w:color w:val="000000"/>
                <w:shd w:val="clear" w:color="auto" w:fill="FFFFFF"/>
              </w:rPr>
              <w:t>.</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rPr>
              <w:t>Ngoài các quy định tại Điều này, các nội dung khác về việc bảo lãnh</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nhà ở hình thành trong tương lai</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rPr>
              <w:t>thực hiện theo quy định</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tương ứng</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rPr>
              <w:t>tại Thông tư này</w:t>
            </w:r>
            <w:r w:rsidRPr="00C42499">
              <w:rPr>
                <w:rFonts w:asciiTheme="majorHAnsi" w:hAnsiTheme="majorHAnsi" w:cstheme="majorHAnsi"/>
                <w:color w:val="000000"/>
                <w:lang w:val="nl-NL"/>
              </w:rPr>
              <w:t>.</w:t>
            </w:r>
          </w:p>
        </w:tc>
        <w:tc>
          <w:tcPr>
            <w:tcW w:w="4819" w:type="dxa"/>
          </w:tcPr>
          <w:p w:rsidR="00C47BC6" w:rsidRPr="00C42499" w:rsidRDefault="00C47BC6" w:rsidP="00C42499">
            <w:pPr>
              <w:pStyle w:val="NormalWeb"/>
              <w:shd w:val="clear" w:color="auto" w:fill="FFFFFF"/>
              <w:spacing w:before="0" w:beforeAutospacing="0" w:after="120" w:afterAutospacing="0"/>
              <w:jc w:val="both"/>
              <w:rPr>
                <w:rFonts w:asciiTheme="majorHAnsi" w:hAnsiTheme="majorHAnsi" w:cstheme="majorHAnsi"/>
                <w:lang w:val="nl-NL"/>
              </w:rPr>
            </w:pPr>
            <w:r w:rsidRPr="00C42499">
              <w:rPr>
                <w:rFonts w:asciiTheme="majorHAnsi" w:eastAsia="Calibri" w:hAnsiTheme="majorHAnsi" w:cstheme="majorHAnsi"/>
                <w:lang w:val="nl-NL"/>
              </w:rPr>
              <w:lastRenderedPageBreak/>
              <w:t>1. Ngân</w:t>
            </w:r>
            <w:r w:rsidRPr="00C42499">
              <w:rPr>
                <w:rFonts w:asciiTheme="majorHAnsi" w:hAnsiTheme="majorHAnsi" w:cstheme="majorHAnsi"/>
              </w:rPr>
              <w:t xml:space="preserve"> hàng thương mại, chi nhánh ngân hàng nước ngoài xem xét, quyết định cấp bảo lãnh cho chủ đầu tư </w:t>
            </w:r>
            <w:r w:rsidRPr="00C42499">
              <w:rPr>
                <w:rFonts w:asciiTheme="majorHAnsi" w:hAnsiTheme="majorHAnsi" w:cstheme="majorHAnsi"/>
                <w:lang w:val="nl-NL"/>
              </w:rPr>
              <w:t>khi:</w:t>
            </w:r>
          </w:p>
          <w:p w:rsidR="00C47BC6" w:rsidRPr="00C42499" w:rsidRDefault="00C47BC6" w:rsidP="00C42499">
            <w:pPr>
              <w:spacing w:after="120"/>
              <w:jc w:val="both"/>
              <w:rPr>
                <w:rFonts w:asciiTheme="majorHAnsi" w:hAnsiTheme="majorHAnsi" w:cstheme="majorHAnsi"/>
                <w:sz w:val="24"/>
                <w:szCs w:val="24"/>
              </w:rPr>
            </w:pPr>
            <w:r w:rsidRPr="00C42499">
              <w:rPr>
                <w:rFonts w:asciiTheme="majorHAnsi" w:hAnsiTheme="majorHAnsi" w:cstheme="majorHAnsi"/>
                <w:sz w:val="24"/>
                <w:szCs w:val="24"/>
              </w:rPr>
              <w:t xml:space="preserve">a) </w:t>
            </w:r>
            <w:r w:rsidRPr="00C42499">
              <w:rPr>
                <w:rFonts w:asciiTheme="majorHAnsi" w:hAnsiTheme="majorHAnsi" w:cstheme="majorHAnsi"/>
                <w:sz w:val="24"/>
                <w:szCs w:val="24"/>
                <w:lang w:val="nl-NL"/>
              </w:rPr>
              <w:t>Chủ đầu tư đáp ứng đủ</w:t>
            </w:r>
            <w:r w:rsidRPr="00C42499">
              <w:rPr>
                <w:rFonts w:asciiTheme="majorHAnsi" w:hAnsiTheme="majorHAnsi" w:cstheme="majorHAnsi"/>
                <w:sz w:val="24"/>
                <w:szCs w:val="24"/>
              </w:rPr>
              <w:t xml:space="preserve"> các </w:t>
            </w:r>
            <w:r w:rsidRPr="00C42499">
              <w:rPr>
                <w:rFonts w:asciiTheme="majorHAnsi" w:hAnsiTheme="majorHAnsi" w:cstheme="majorHAnsi"/>
                <w:sz w:val="24"/>
                <w:szCs w:val="24"/>
                <w:lang w:val="nl-NL"/>
              </w:rPr>
              <w:t>yêu cầu</w:t>
            </w:r>
            <w:r w:rsidRPr="00C42499">
              <w:rPr>
                <w:rFonts w:asciiTheme="majorHAnsi" w:hAnsiTheme="majorHAnsi" w:cstheme="majorHAnsi"/>
                <w:sz w:val="24"/>
                <w:szCs w:val="24"/>
              </w:rPr>
              <w:t xml:space="preserve"> quy định tại Điều 1</w:t>
            </w:r>
            <w:r w:rsidRPr="00C42499">
              <w:rPr>
                <w:rFonts w:asciiTheme="majorHAnsi" w:hAnsiTheme="majorHAnsi" w:cstheme="majorHAnsi"/>
                <w:sz w:val="24"/>
                <w:szCs w:val="24"/>
                <w:lang w:val="nl-NL"/>
              </w:rPr>
              <w:t>1</w:t>
            </w:r>
            <w:r w:rsidRPr="00C42499">
              <w:rPr>
                <w:rFonts w:asciiTheme="majorHAnsi" w:hAnsiTheme="majorHAnsi" w:cstheme="majorHAnsi"/>
                <w:sz w:val="24"/>
                <w:szCs w:val="24"/>
              </w:rPr>
              <w:t xml:space="preserve"> Thông tư này (trừ trường hợp</w:t>
            </w:r>
            <w:r w:rsidRPr="00C42499">
              <w:rPr>
                <w:rFonts w:asciiTheme="majorHAnsi" w:hAnsiTheme="majorHAnsi" w:cstheme="majorHAnsi"/>
                <w:sz w:val="24"/>
                <w:szCs w:val="24"/>
                <w:shd w:val="clear" w:color="auto" w:fill="FFFFFF"/>
              </w:rPr>
              <w:t xml:space="preserve"> ngân hàng thương mại, chi nhánh ngân hàng nước ngoài bảo lãnh cho chủ đầu tư trên cơ sở bảo lãnh đối ứng);</w:t>
            </w:r>
          </w:p>
          <w:p w:rsidR="00C47BC6" w:rsidRPr="00C42499" w:rsidRDefault="00C47BC6" w:rsidP="00C42499">
            <w:pPr>
              <w:spacing w:after="120"/>
              <w:jc w:val="both"/>
              <w:rPr>
                <w:rFonts w:asciiTheme="majorHAnsi" w:hAnsiTheme="majorHAnsi" w:cstheme="majorHAnsi"/>
                <w:sz w:val="24"/>
                <w:szCs w:val="24"/>
              </w:rPr>
            </w:pPr>
            <w:r w:rsidRPr="00C42499">
              <w:rPr>
                <w:rFonts w:asciiTheme="majorHAnsi" w:hAnsiTheme="majorHAnsi" w:cstheme="majorHAnsi"/>
                <w:sz w:val="24"/>
                <w:szCs w:val="24"/>
              </w:rPr>
              <w:t xml:space="preserve">b) Chủ đầu tư đã nhận </w:t>
            </w:r>
            <w:r w:rsidRPr="00C42499">
              <w:rPr>
                <w:rFonts w:asciiTheme="majorHAnsi" w:hAnsiTheme="majorHAnsi" w:cstheme="majorHAnsi"/>
                <w:sz w:val="24"/>
                <w:szCs w:val="24"/>
                <w:shd w:val="clear" w:color="auto" w:fill="FFFFFF"/>
              </w:rPr>
              <w:t>được văn bản trả lời của cơ quan quản lý nhà nước về kinh doanh bất động sản cấp tỉnh gửi cho chủ đầu tư khẳng định dự án nhà ở đủ điều kiện được bán, cho thuê mua theo quy định tại Điều 24 Luật Kinh doanh bất</w:t>
            </w:r>
            <w:r w:rsidRPr="00C42499">
              <w:rPr>
                <w:rFonts w:asciiTheme="majorHAnsi" w:hAnsiTheme="majorHAnsi" w:cstheme="majorHAnsi"/>
                <w:sz w:val="24"/>
                <w:szCs w:val="24"/>
              </w:rPr>
              <w:t xml:space="preserve"> động sản và quy định của pháp luật có liên quan.</w:t>
            </w:r>
          </w:p>
          <w:p w:rsidR="00C47BC6" w:rsidRPr="00C42499" w:rsidRDefault="00C47BC6" w:rsidP="00C42499">
            <w:pPr>
              <w:spacing w:after="120"/>
              <w:jc w:val="both"/>
              <w:rPr>
                <w:rFonts w:asciiTheme="majorHAnsi" w:hAnsiTheme="majorHAnsi" w:cstheme="majorHAnsi"/>
                <w:sz w:val="24"/>
                <w:szCs w:val="24"/>
                <w:lang w:val="nl-NL" w:eastAsia="vi-VN"/>
              </w:rPr>
            </w:pPr>
            <w:r w:rsidRPr="00C42499">
              <w:rPr>
                <w:rFonts w:asciiTheme="majorHAnsi" w:hAnsiTheme="majorHAnsi" w:cstheme="majorHAnsi"/>
                <w:sz w:val="24"/>
                <w:szCs w:val="24"/>
                <w:shd w:val="clear" w:color="auto" w:fill="FFFFFF"/>
                <w:lang w:val="nl-NL"/>
              </w:rPr>
              <w:t xml:space="preserve">2. </w:t>
            </w:r>
            <w:r w:rsidRPr="00C42499">
              <w:rPr>
                <w:rFonts w:asciiTheme="majorHAnsi" w:hAnsiTheme="majorHAnsi" w:cstheme="majorHAnsi"/>
                <w:sz w:val="24"/>
                <w:szCs w:val="24"/>
              </w:rPr>
              <w:t>T</w:t>
            </w:r>
            <w:r w:rsidRPr="00C42499">
              <w:rPr>
                <w:rFonts w:asciiTheme="majorHAnsi" w:hAnsiTheme="majorHAnsi" w:cstheme="majorHAnsi"/>
                <w:sz w:val="24"/>
                <w:szCs w:val="24"/>
                <w:lang w:val="da-DK"/>
              </w:rPr>
              <w:t>rình tự thực hiện bảo lãnh nhà ở hình thành trong tương lai</w:t>
            </w:r>
            <w:r w:rsidRPr="00C42499">
              <w:rPr>
                <w:rFonts w:asciiTheme="majorHAnsi" w:hAnsiTheme="majorHAnsi" w:cstheme="majorHAnsi"/>
                <w:sz w:val="24"/>
                <w:szCs w:val="24"/>
                <w:lang w:val="nl-NL" w:eastAsia="vi-VN"/>
              </w:rPr>
              <w:t xml:space="preserve">: </w:t>
            </w:r>
          </w:p>
          <w:p w:rsidR="00C47BC6" w:rsidRPr="00C42499" w:rsidRDefault="00C47BC6" w:rsidP="00C42499">
            <w:pPr>
              <w:spacing w:after="120"/>
              <w:jc w:val="both"/>
              <w:rPr>
                <w:rFonts w:asciiTheme="majorHAnsi" w:hAnsiTheme="majorHAnsi" w:cstheme="majorHAnsi"/>
                <w:sz w:val="24"/>
                <w:szCs w:val="24"/>
                <w:lang w:val="nl-NL" w:eastAsia="vi-VN"/>
              </w:rPr>
            </w:pPr>
            <w:r w:rsidRPr="00C42499">
              <w:rPr>
                <w:rFonts w:asciiTheme="majorHAnsi" w:hAnsiTheme="majorHAnsi" w:cstheme="majorHAnsi"/>
                <w:sz w:val="24"/>
                <w:szCs w:val="24"/>
                <w:lang w:val="nl-NL" w:eastAsia="vi-VN"/>
              </w:rPr>
              <w:t xml:space="preserve">a) Căn cứ đề nghị của chủ đầu tư hoặc bên bảo lãnh đối ứng, ngân hàng thương mại, </w:t>
            </w:r>
            <w:r w:rsidRPr="00C42499">
              <w:rPr>
                <w:rFonts w:asciiTheme="majorHAnsi" w:hAnsiTheme="majorHAnsi" w:cstheme="majorHAnsi"/>
                <w:sz w:val="24"/>
                <w:szCs w:val="24"/>
                <w:shd w:val="clear" w:color="auto" w:fill="FFFFFF"/>
              </w:rPr>
              <w:t>chi nhánh ngân hàng nước ngoài</w:t>
            </w:r>
            <w:r w:rsidRPr="00C42499">
              <w:rPr>
                <w:rFonts w:asciiTheme="majorHAnsi" w:hAnsiTheme="majorHAnsi" w:cstheme="majorHAnsi"/>
                <w:sz w:val="24"/>
                <w:szCs w:val="24"/>
                <w:lang w:val="nl-NL" w:eastAsia="vi-VN"/>
              </w:rPr>
              <w:t xml:space="preserve"> xem xét, thẩm định và quyết định cấp bảo lãnh cho chủ đầu tư;</w:t>
            </w:r>
          </w:p>
          <w:p w:rsidR="00C47BC6" w:rsidRPr="00C42499" w:rsidRDefault="00C47BC6" w:rsidP="00C42499">
            <w:pPr>
              <w:spacing w:after="120"/>
              <w:jc w:val="both"/>
              <w:rPr>
                <w:rStyle w:val="apple-converted-space"/>
                <w:rFonts w:asciiTheme="majorHAnsi" w:hAnsiTheme="majorHAnsi" w:cstheme="majorHAnsi"/>
                <w:sz w:val="24"/>
                <w:szCs w:val="24"/>
                <w:shd w:val="clear" w:color="auto" w:fill="FFFFFF"/>
                <w:lang w:val="nl-NL"/>
              </w:rPr>
            </w:pPr>
            <w:r w:rsidRPr="00C42499">
              <w:rPr>
                <w:rFonts w:asciiTheme="majorHAnsi" w:hAnsiTheme="majorHAnsi" w:cstheme="majorHAnsi"/>
                <w:sz w:val="24"/>
                <w:szCs w:val="24"/>
                <w:lang w:val="nl-NL" w:eastAsia="vi-VN"/>
              </w:rPr>
              <w:t>b) Bên bảo lãnh và chủ đầu tư ký thỏa thuận cấp</w:t>
            </w:r>
            <w:r w:rsidRPr="00C42499">
              <w:rPr>
                <w:rFonts w:asciiTheme="majorHAnsi" w:hAnsiTheme="majorHAnsi" w:cstheme="majorHAnsi"/>
                <w:sz w:val="24"/>
                <w:szCs w:val="24"/>
              </w:rPr>
              <w:t xml:space="preserve"> bảo lãnh</w:t>
            </w:r>
            <w:r w:rsidRPr="00C42499">
              <w:rPr>
                <w:rFonts w:asciiTheme="majorHAnsi" w:hAnsiTheme="majorHAnsi" w:cstheme="majorHAnsi"/>
                <w:sz w:val="24"/>
                <w:szCs w:val="24"/>
                <w:lang w:val="nl-NL" w:eastAsia="vi-VN"/>
              </w:rPr>
              <w:t xml:space="preserve"> </w:t>
            </w:r>
            <w:r w:rsidRPr="00C42499">
              <w:rPr>
                <w:rFonts w:asciiTheme="majorHAnsi" w:hAnsiTheme="majorHAnsi" w:cstheme="majorHAnsi"/>
                <w:sz w:val="24"/>
                <w:szCs w:val="24"/>
                <w:lang w:val="nl-NL"/>
              </w:rPr>
              <w:t xml:space="preserve">theo </w:t>
            </w:r>
            <w:r w:rsidRPr="00C42499">
              <w:rPr>
                <w:rFonts w:asciiTheme="majorHAnsi" w:hAnsiTheme="majorHAnsi" w:cstheme="majorHAnsi"/>
                <w:sz w:val="24"/>
                <w:szCs w:val="24"/>
              </w:rPr>
              <w:t xml:space="preserve">quy định tại Điều 26 Luật </w:t>
            </w:r>
            <w:r w:rsidRPr="00C42499">
              <w:rPr>
                <w:rFonts w:asciiTheme="majorHAnsi" w:hAnsiTheme="majorHAnsi" w:cstheme="majorHAnsi"/>
                <w:sz w:val="24"/>
                <w:szCs w:val="24"/>
                <w:lang w:val="nl-NL"/>
              </w:rPr>
              <w:t>K</w:t>
            </w:r>
            <w:r w:rsidRPr="00C42499">
              <w:rPr>
                <w:rFonts w:asciiTheme="majorHAnsi" w:hAnsiTheme="majorHAnsi" w:cstheme="majorHAnsi"/>
                <w:sz w:val="24"/>
                <w:szCs w:val="24"/>
              </w:rPr>
              <w:t xml:space="preserve">inh </w:t>
            </w:r>
            <w:r w:rsidRPr="00C42499">
              <w:rPr>
                <w:rFonts w:asciiTheme="majorHAnsi" w:hAnsiTheme="majorHAnsi" w:cstheme="majorHAnsi"/>
                <w:sz w:val="24"/>
                <w:szCs w:val="24"/>
              </w:rPr>
              <w:lastRenderedPageBreak/>
              <w:t>doanh bất động sản</w:t>
            </w:r>
            <w:r w:rsidRPr="00C42499">
              <w:rPr>
                <w:rFonts w:asciiTheme="majorHAnsi" w:hAnsiTheme="majorHAnsi" w:cstheme="majorHAnsi"/>
                <w:sz w:val="24"/>
                <w:szCs w:val="24"/>
                <w:lang w:val="nl-NL"/>
              </w:rPr>
              <w:t xml:space="preserve"> và</w:t>
            </w:r>
            <w:r w:rsidRPr="00C42499">
              <w:rPr>
                <w:rStyle w:val="apple-converted-space"/>
                <w:rFonts w:asciiTheme="majorHAnsi" w:hAnsiTheme="majorHAnsi" w:cstheme="majorHAnsi"/>
                <w:sz w:val="24"/>
                <w:szCs w:val="24"/>
                <w:shd w:val="clear" w:color="auto" w:fill="FFFFFF"/>
                <w:lang w:val="nl-NL"/>
              </w:rPr>
              <w:t xml:space="preserve"> quy</w:t>
            </w:r>
            <w:r w:rsidRPr="00C42499">
              <w:rPr>
                <w:rStyle w:val="apple-converted-space"/>
                <w:rFonts w:asciiTheme="majorHAnsi" w:hAnsiTheme="majorHAnsi" w:cstheme="majorHAnsi"/>
                <w:sz w:val="24"/>
                <w:szCs w:val="24"/>
                <w:shd w:val="clear" w:color="auto" w:fill="FFFFFF"/>
              </w:rPr>
              <w:t xml:space="preserve"> định tại khoản 1</w:t>
            </w:r>
            <w:r w:rsidRPr="00C42499">
              <w:rPr>
                <w:rStyle w:val="apple-converted-space"/>
                <w:rFonts w:asciiTheme="majorHAnsi" w:hAnsiTheme="majorHAnsi" w:cstheme="majorHAnsi"/>
                <w:sz w:val="24"/>
                <w:szCs w:val="24"/>
                <w:shd w:val="clear" w:color="auto" w:fill="FFFFFF"/>
                <w:lang w:val="nl-NL"/>
              </w:rPr>
              <w:t>2</w:t>
            </w:r>
            <w:r w:rsidRPr="00C42499">
              <w:rPr>
                <w:rStyle w:val="apple-converted-space"/>
                <w:rFonts w:asciiTheme="majorHAnsi" w:hAnsiTheme="majorHAnsi" w:cstheme="majorHAnsi"/>
                <w:sz w:val="24"/>
                <w:szCs w:val="24"/>
                <w:shd w:val="clear" w:color="auto" w:fill="FFFFFF"/>
              </w:rPr>
              <w:t xml:space="preserve"> Điều 3</w:t>
            </w:r>
            <w:r w:rsidRPr="00C42499">
              <w:rPr>
                <w:rStyle w:val="apple-converted-space"/>
                <w:rFonts w:asciiTheme="majorHAnsi" w:hAnsiTheme="majorHAnsi" w:cstheme="majorHAnsi"/>
                <w:sz w:val="24"/>
                <w:szCs w:val="24"/>
                <w:shd w:val="clear" w:color="auto" w:fill="FFFFFF"/>
                <w:lang w:val="nl-NL"/>
              </w:rPr>
              <w:t>,</w:t>
            </w:r>
            <w:r w:rsidRPr="00C42499">
              <w:rPr>
                <w:rStyle w:val="apple-converted-space"/>
                <w:rFonts w:asciiTheme="majorHAnsi" w:hAnsiTheme="majorHAnsi" w:cstheme="majorHAnsi"/>
                <w:sz w:val="24"/>
                <w:szCs w:val="24"/>
                <w:shd w:val="clear" w:color="auto" w:fill="FFFFFF"/>
              </w:rPr>
              <w:t xml:space="preserve"> Điều 1</w:t>
            </w:r>
            <w:r w:rsidRPr="00C42499">
              <w:rPr>
                <w:rStyle w:val="apple-converted-space"/>
                <w:rFonts w:asciiTheme="majorHAnsi" w:hAnsiTheme="majorHAnsi" w:cstheme="majorHAnsi"/>
                <w:sz w:val="24"/>
                <w:szCs w:val="24"/>
                <w:shd w:val="clear" w:color="auto" w:fill="FFFFFF"/>
                <w:lang w:val="nl-NL"/>
              </w:rPr>
              <w:t>5</w:t>
            </w:r>
            <w:r w:rsidRPr="00C42499">
              <w:rPr>
                <w:rStyle w:val="apple-converted-space"/>
                <w:rFonts w:asciiTheme="majorHAnsi" w:hAnsiTheme="majorHAnsi" w:cstheme="majorHAnsi"/>
                <w:sz w:val="24"/>
                <w:szCs w:val="24"/>
                <w:shd w:val="clear" w:color="auto" w:fill="FFFFFF"/>
              </w:rPr>
              <w:t xml:space="preserve"> Thông tư này</w:t>
            </w:r>
            <w:r w:rsidRPr="00C42499">
              <w:rPr>
                <w:rStyle w:val="apple-converted-space"/>
                <w:rFonts w:asciiTheme="majorHAnsi" w:hAnsiTheme="majorHAnsi" w:cstheme="majorHAnsi"/>
                <w:sz w:val="24"/>
                <w:szCs w:val="24"/>
                <w:shd w:val="clear" w:color="auto" w:fill="FFFFFF"/>
                <w:lang w:val="nl-NL"/>
              </w:rPr>
              <w:t>;</w:t>
            </w:r>
          </w:p>
          <w:p w:rsidR="00C47BC6" w:rsidRPr="00C42499" w:rsidRDefault="00C47BC6" w:rsidP="00C42499">
            <w:pPr>
              <w:spacing w:after="120"/>
              <w:jc w:val="both"/>
              <w:rPr>
                <w:rStyle w:val="apple-converted-space"/>
                <w:rFonts w:asciiTheme="majorHAnsi" w:hAnsiTheme="majorHAnsi" w:cstheme="majorHAnsi"/>
                <w:sz w:val="24"/>
                <w:szCs w:val="24"/>
                <w:shd w:val="clear" w:color="auto" w:fill="FFFFFF"/>
                <w:lang w:val="nl-NL"/>
              </w:rPr>
            </w:pPr>
            <w:r w:rsidRPr="00C42499">
              <w:rPr>
                <w:rStyle w:val="apple-converted-space"/>
                <w:rFonts w:asciiTheme="majorHAnsi" w:hAnsiTheme="majorHAnsi" w:cstheme="majorHAnsi"/>
                <w:sz w:val="24"/>
                <w:szCs w:val="24"/>
                <w:shd w:val="clear" w:color="auto" w:fill="FFFFFF"/>
                <w:lang w:val="nl-NL"/>
              </w:rPr>
              <w:t xml:space="preserve">c) Căn cứ thỏa thuận cấp bảo lãnh đã ký, bên bảo lãnh phát hành văn bản cam kết phát hành thư bảo lãnh cho chủ đầu tư để chủ đầu tư sao gửi cho bên mua khi ký kết hợp đồng mua, thuê mua nhà ở. </w:t>
            </w:r>
          </w:p>
          <w:p w:rsidR="00C47BC6" w:rsidRPr="00C42499" w:rsidRDefault="00C47BC6" w:rsidP="00C42499">
            <w:pPr>
              <w:spacing w:after="120"/>
              <w:jc w:val="both"/>
              <w:rPr>
                <w:rFonts w:asciiTheme="majorHAnsi" w:hAnsiTheme="majorHAnsi" w:cstheme="majorHAnsi"/>
                <w:strike/>
                <w:sz w:val="24"/>
                <w:szCs w:val="24"/>
                <w:lang w:val="nl-NL" w:eastAsia="vi-VN"/>
              </w:rPr>
            </w:pPr>
            <w:r w:rsidRPr="00C42499">
              <w:rPr>
                <w:rFonts w:asciiTheme="majorHAnsi" w:hAnsiTheme="majorHAnsi" w:cstheme="majorHAnsi"/>
                <w:sz w:val="24"/>
                <w:szCs w:val="24"/>
                <w:lang w:val="nl-NL" w:eastAsia="vi-VN"/>
              </w:rPr>
              <w:t xml:space="preserve">d) Sau khi ký hợp đồng mua, thuê mua nhà ở, trong đó có quy định nghĩa vụ tài chính của chủ đầu tư, </w:t>
            </w:r>
            <w:r w:rsidRPr="00C42499">
              <w:rPr>
                <w:rFonts w:asciiTheme="majorHAnsi" w:hAnsiTheme="majorHAnsi" w:cstheme="majorHAnsi"/>
                <w:sz w:val="24"/>
                <w:szCs w:val="24"/>
                <w:lang w:val="nl-NL"/>
              </w:rPr>
              <w:t>c</w:t>
            </w:r>
            <w:r w:rsidRPr="00C42499">
              <w:rPr>
                <w:rFonts w:asciiTheme="majorHAnsi" w:hAnsiTheme="majorHAnsi" w:cstheme="majorHAnsi"/>
                <w:sz w:val="24"/>
                <w:szCs w:val="24"/>
                <w:lang w:val="nl-NL" w:eastAsia="vi-VN"/>
              </w:rPr>
              <w:t xml:space="preserve">hủ đầu tư gửi hợp đồng mua, thuê mua nhà ở cho bên bảo lãnh để đề nghị bên bảo lãnh phát hành thư bảo lãnh cho bên mua; </w:t>
            </w:r>
          </w:p>
          <w:p w:rsidR="00C47BC6" w:rsidRPr="00C42499" w:rsidRDefault="00C47BC6" w:rsidP="00C42499">
            <w:pPr>
              <w:spacing w:after="120"/>
              <w:jc w:val="both"/>
              <w:rPr>
                <w:rFonts w:asciiTheme="majorHAnsi" w:hAnsiTheme="majorHAnsi" w:cstheme="majorHAnsi"/>
                <w:sz w:val="24"/>
                <w:szCs w:val="24"/>
                <w:lang w:val="nl-NL" w:eastAsia="vi-VN"/>
              </w:rPr>
            </w:pPr>
            <w:r w:rsidRPr="00C42499">
              <w:rPr>
                <w:rFonts w:asciiTheme="majorHAnsi" w:hAnsiTheme="majorHAnsi" w:cstheme="majorHAnsi"/>
                <w:sz w:val="24"/>
                <w:szCs w:val="24"/>
                <w:lang w:val="nl-NL" w:eastAsia="vi-VN"/>
              </w:rPr>
              <w:t xml:space="preserve">đ) Bên bảo lãnh căn cứ hợp đồng mua, thuê mua nhà ở và </w:t>
            </w:r>
            <w:r w:rsidRPr="00C42499">
              <w:rPr>
                <w:rFonts w:asciiTheme="majorHAnsi" w:hAnsiTheme="majorHAnsi" w:cstheme="majorHAnsi"/>
                <w:sz w:val="24"/>
                <w:szCs w:val="24"/>
                <w:lang w:val="nl-NL"/>
              </w:rPr>
              <w:t xml:space="preserve">thỏa thuận cấp </w:t>
            </w:r>
            <w:r w:rsidRPr="00C42499">
              <w:rPr>
                <w:rFonts w:asciiTheme="majorHAnsi" w:hAnsiTheme="majorHAnsi" w:cstheme="majorHAnsi"/>
                <w:sz w:val="24"/>
                <w:szCs w:val="24"/>
              </w:rPr>
              <w:t>bảo lãnh</w:t>
            </w:r>
            <w:r w:rsidRPr="00C42499">
              <w:rPr>
                <w:rFonts w:asciiTheme="majorHAnsi" w:hAnsiTheme="majorHAnsi" w:cstheme="majorHAnsi"/>
                <w:sz w:val="24"/>
                <w:szCs w:val="24"/>
                <w:lang w:val="nl-NL"/>
              </w:rPr>
              <w:t xml:space="preserve"> nhà ở hình thành trong tương lai</w:t>
            </w:r>
            <w:r w:rsidRPr="00C42499">
              <w:rPr>
                <w:rFonts w:asciiTheme="majorHAnsi" w:hAnsiTheme="majorHAnsi" w:cstheme="majorHAnsi"/>
                <w:sz w:val="24"/>
                <w:szCs w:val="24"/>
              </w:rPr>
              <w:t xml:space="preserve"> </w:t>
            </w:r>
            <w:r w:rsidRPr="00C42499">
              <w:rPr>
                <w:rFonts w:asciiTheme="majorHAnsi" w:hAnsiTheme="majorHAnsi" w:cstheme="majorHAnsi"/>
                <w:sz w:val="24"/>
                <w:szCs w:val="24"/>
                <w:lang w:val="nl-NL" w:eastAsia="vi-VN"/>
              </w:rPr>
              <w:t>để phát hành thư bảo lãnh và gửi cho chủ đầu tư để chủ đầu tư cung cấp thư bảo lãnh cho bên mua.</w:t>
            </w:r>
          </w:p>
          <w:p w:rsidR="00C47BC6" w:rsidRPr="00C42499" w:rsidRDefault="00C47BC6"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eastAsia="vi-VN"/>
              </w:rPr>
              <w:t xml:space="preserve">3. Thời hạn hiệu lực và nội dung của </w:t>
            </w:r>
            <w:r w:rsidRPr="00C42499">
              <w:rPr>
                <w:rFonts w:asciiTheme="majorHAnsi" w:hAnsiTheme="majorHAnsi" w:cstheme="majorHAnsi"/>
                <w:sz w:val="24"/>
                <w:szCs w:val="24"/>
              </w:rPr>
              <w:t>thỏa thuận cấp bảo lãnh</w:t>
            </w:r>
            <w:r w:rsidRPr="00C42499">
              <w:rPr>
                <w:rFonts w:asciiTheme="majorHAnsi" w:hAnsiTheme="majorHAnsi" w:cstheme="majorHAnsi"/>
                <w:sz w:val="24"/>
                <w:szCs w:val="24"/>
                <w:lang w:val="nl-NL"/>
              </w:rPr>
              <w:t xml:space="preserve"> nhà ở hình thành trong tương lai:</w:t>
            </w:r>
          </w:p>
          <w:p w:rsidR="00C47BC6" w:rsidRPr="00C42499" w:rsidRDefault="00C47BC6"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rPr>
              <w:t>a) Thỏa thuận cấp bảo lãnh nhà ở hình thành trong tương lai có hiệu lực kể từ thời điểm ký cho đến khi nghĩa vụ bảo lãnh của toàn bộ các thư bảo lãnh cho bên mua hết hiệu lực theo quy định tại Điều 23 Thông tư này và mọi nghĩa vụ của chủ đầu tư đối với bên bảo lãnh theo thỏa thuận cấp</w:t>
            </w:r>
            <w:r w:rsidRPr="00C42499">
              <w:rPr>
                <w:rFonts w:asciiTheme="majorHAnsi" w:hAnsiTheme="majorHAnsi" w:cstheme="majorHAnsi"/>
                <w:sz w:val="24"/>
                <w:szCs w:val="24"/>
              </w:rPr>
              <w:t xml:space="preserve"> bảo lãnh</w:t>
            </w:r>
            <w:r w:rsidRPr="00C42499">
              <w:rPr>
                <w:rFonts w:asciiTheme="majorHAnsi" w:hAnsiTheme="majorHAnsi" w:cstheme="majorHAnsi"/>
                <w:sz w:val="24"/>
                <w:szCs w:val="24"/>
                <w:lang w:val="nl-NL"/>
              </w:rPr>
              <w:t xml:space="preserve"> nhà ở hình thành trong tương lai đã hoàn thành; trừ trường hợp các bên thỏa thuận </w:t>
            </w:r>
            <w:r w:rsidRPr="00C42499">
              <w:rPr>
                <w:rFonts w:asciiTheme="majorHAnsi" w:hAnsiTheme="majorHAnsi" w:cstheme="majorHAnsi"/>
                <w:sz w:val="24"/>
                <w:szCs w:val="24"/>
                <w:shd w:val="clear" w:color="auto" w:fill="FFFFFF"/>
                <w:lang w:val="nl-NL"/>
              </w:rPr>
              <w:t xml:space="preserve">chấm dứt </w:t>
            </w:r>
            <w:r w:rsidRPr="00C42499">
              <w:rPr>
                <w:rFonts w:asciiTheme="majorHAnsi" w:hAnsiTheme="majorHAnsi" w:cstheme="majorHAnsi"/>
                <w:sz w:val="24"/>
                <w:szCs w:val="24"/>
                <w:lang w:val="nl-NL"/>
              </w:rPr>
              <w:t>thỏa thuận cấp</w:t>
            </w:r>
            <w:r w:rsidRPr="00C42499">
              <w:rPr>
                <w:rFonts w:asciiTheme="majorHAnsi" w:hAnsiTheme="majorHAnsi" w:cstheme="majorHAnsi"/>
                <w:sz w:val="24"/>
                <w:szCs w:val="24"/>
              </w:rPr>
              <w:t xml:space="preserve"> bảo lãnh</w:t>
            </w:r>
            <w:r w:rsidRPr="00C42499">
              <w:rPr>
                <w:rFonts w:asciiTheme="majorHAnsi" w:hAnsiTheme="majorHAnsi" w:cstheme="majorHAnsi"/>
                <w:sz w:val="24"/>
                <w:szCs w:val="24"/>
                <w:lang w:val="nl-NL"/>
              </w:rPr>
              <w:t xml:space="preserve"> nhà ở hình thành trong tương lai</w:t>
            </w:r>
            <w:r w:rsidRPr="00C42499">
              <w:rPr>
                <w:rFonts w:asciiTheme="majorHAnsi" w:hAnsiTheme="majorHAnsi" w:cstheme="majorHAnsi"/>
                <w:sz w:val="24"/>
                <w:szCs w:val="24"/>
              </w:rPr>
              <w:t xml:space="preserve"> </w:t>
            </w:r>
            <w:r w:rsidRPr="00C42499">
              <w:rPr>
                <w:rFonts w:asciiTheme="majorHAnsi" w:hAnsiTheme="majorHAnsi" w:cstheme="majorHAnsi"/>
                <w:sz w:val="24"/>
                <w:szCs w:val="24"/>
                <w:shd w:val="clear" w:color="auto" w:fill="FFFFFF"/>
                <w:lang w:val="nl-NL"/>
              </w:rPr>
              <w:t>trước thời hạn.</w:t>
            </w:r>
          </w:p>
          <w:p w:rsidR="00C47BC6" w:rsidRPr="00C42499" w:rsidRDefault="00C47BC6"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rPr>
              <w:t>b) Ngoài các nội dung theo quy định tại khoản 2 Điều 15 Thông tư này (trừ nội dung tại điểm h và điểm i trong trường hợp bảo lãnh trên cơ sở bảo lãnh đối ứng),</w:t>
            </w:r>
            <w:r w:rsidRPr="00C42499">
              <w:rPr>
                <w:rFonts w:asciiTheme="majorHAnsi" w:hAnsiTheme="majorHAnsi" w:cstheme="majorHAnsi"/>
                <w:sz w:val="24"/>
                <w:szCs w:val="24"/>
              </w:rPr>
              <w:t xml:space="preserve"> </w:t>
            </w:r>
            <w:r w:rsidRPr="00C42499">
              <w:rPr>
                <w:rFonts w:asciiTheme="majorHAnsi" w:hAnsiTheme="majorHAnsi" w:cstheme="majorHAnsi"/>
                <w:sz w:val="24"/>
                <w:szCs w:val="24"/>
                <w:lang w:val="nl-NL"/>
              </w:rPr>
              <w:t>thỏa thuận cấp</w:t>
            </w:r>
            <w:r w:rsidRPr="00C42499">
              <w:rPr>
                <w:rFonts w:asciiTheme="majorHAnsi" w:hAnsiTheme="majorHAnsi" w:cstheme="majorHAnsi"/>
                <w:sz w:val="24"/>
                <w:szCs w:val="24"/>
              </w:rPr>
              <w:t xml:space="preserve"> bảo lãnh</w:t>
            </w:r>
            <w:r w:rsidRPr="00C42499">
              <w:rPr>
                <w:rFonts w:asciiTheme="majorHAnsi" w:hAnsiTheme="majorHAnsi" w:cstheme="majorHAnsi"/>
                <w:sz w:val="24"/>
                <w:szCs w:val="24"/>
                <w:lang w:val="nl-NL"/>
              </w:rPr>
              <w:t xml:space="preserve"> nhà </w:t>
            </w:r>
            <w:r w:rsidRPr="00C42499">
              <w:rPr>
                <w:rFonts w:asciiTheme="majorHAnsi" w:hAnsiTheme="majorHAnsi" w:cstheme="majorHAnsi"/>
                <w:sz w:val="24"/>
                <w:szCs w:val="24"/>
                <w:lang w:val="nl-NL"/>
              </w:rPr>
              <w:lastRenderedPageBreak/>
              <w:t>ở hình thành trong tương lai còn phải có các nội dung sau:</w:t>
            </w:r>
          </w:p>
          <w:p w:rsidR="00C47BC6" w:rsidRPr="00C42499" w:rsidRDefault="00C47BC6" w:rsidP="00C42499">
            <w:pPr>
              <w:spacing w:after="120"/>
              <w:jc w:val="both"/>
              <w:rPr>
                <w:rFonts w:asciiTheme="majorHAnsi" w:hAnsiTheme="majorHAnsi" w:cstheme="majorHAnsi"/>
                <w:sz w:val="24"/>
                <w:szCs w:val="24"/>
                <w:shd w:val="clear" w:color="auto" w:fill="FFFFFF"/>
                <w:lang w:val="nl-NL"/>
              </w:rPr>
            </w:pPr>
            <w:r w:rsidRPr="00C42499">
              <w:rPr>
                <w:rFonts w:asciiTheme="majorHAnsi" w:hAnsiTheme="majorHAnsi" w:cstheme="majorHAnsi"/>
                <w:sz w:val="24"/>
                <w:szCs w:val="24"/>
                <w:lang w:val="nl-NL"/>
              </w:rPr>
              <w:t>(i) Bên bảo lãnh có nghĩa vụ phát hành thư bảo lãnh cho bên mua khi</w:t>
            </w:r>
            <w:r w:rsidRPr="00C42499">
              <w:rPr>
                <w:rFonts w:asciiTheme="majorHAnsi" w:hAnsiTheme="majorHAnsi" w:cstheme="majorHAnsi"/>
                <w:sz w:val="24"/>
                <w:szCs w:val="24"/>
                <w:lang w:val="nl-NL" w:eastAsia="vi-VN"/>
              </w:rPr>
              <w:t xml:space="preserve"> nhận được hợp đồng mua, thuê mua nhà ở do chủ đầu tư gửi đến</w:t>
            </w:r>
            <w:r w:rsidRPr="00C42499">
              <w:rPr>
                <w:rFonts w:asciiTheme="majorHAnsi" w:hAnsiTheme="majorHAnsi" w:cstheme="majorHAnsi"/>
                <w:sz w:val="24"/>
                <w:szCs w:val="24"/>
                <w:lang w:val="nl-NL"/>
              </w:rPr>
              <w:t xml:space="preserve"> </w:t>
            </w:r>
            <w:r w:rsidRPr="00C42499">
              <w:rPr>
                <w:rFonts w:asciiTheme="majorHAnsi" w:hAnsiTheme="majorHAnsi" w:cstheme="majorHAnsi"/>
                <w:sz w:val="24"/>
                <w:szCs w:val="24"/>
                <w:lang w:val="nl-NL" w:eastAsia="vi-VN"/>
              </w:rPr>
              <w:t>trước thời hạn</w:t>
            </w:r>
            <w:r w:rsidRPr="00C42499">
              <w:rPr>
                <w:rFonts w:asciiTheme="majorHAnsi" w:hAnsiTheme="majorHAnsi" w:cstheme="majorHAnsi"/>
                <w:sz w:val="24"/>
                <w:szCs w:val="24"/>
                <w:shd w:val="clear" w:color="auto" w:fill="FFFFFF"/>
                <w:lang w:val="nl-NL"/>
              </w:rPr>
              <w:t xml:space="preserve"> giao, nhận nhà</w:t>
            </w:r>
            <w:r w:rsidRPr="00C42499">
              <w:rPr>
                <w:rFonts w:asciiTheme="majorHAnsi" w:hAnsiTheme="majorHAnsi" w:cstheme="majorHAnsi"/>
                <w:sz w:val="24"/>
                <w:szCs w:val="24"/>
                <w:shd w:val="clear" w:color="auto" w:fill="FFFFFF"/>
              </w:rPr>
              <w:t xml:space="preserve"> </w:t>
            </w:r>
            <w:r w:rsidRPr="00C42499">
              <w:rPr>
                <w:rFonts w:asciiTheme="majorHAnsi" w:hAnsiTheme="majorHAnsi" w:cstheme="majorHAnsi"/>
                <w:sz w:val="24"/>
                <w:szCs w:val="24"/>
                <w:shd w:val="clear" w:color="auto" w:fill="FFFFFF"/>
                <w:lang w:val="nl-NL"/>
              </w:rPr>
              <w:t>theo cam kết</w:t>
            </w:r>
            <w:r w:rsidRPr="00C42499">
              <w:rPr>
                <w:rFonts w:asciiTheme="majorHAnsi" w:hAnsiTheme="majorHAnsi" w:cstheme="majorHAnsi"/>
                <w:sz w:val="24"/>
                <w:szCs w:val="24"/>
                <w:shd w:val="clear" w:color="auto" w:fill="FFFFFF"/>
              </w:rPr>
              <w:t xml:space="preserve"> quy định tại hợp đồng mua, thuê mua nhà</w:t>
            </w:r>
            <w:r w:rsidRPr="00C42499">
              <w:rPr>
                <w:rFonts w:asciiTheme="majorHAnsi" w:hAnsiTheme="majorHAnsi" w:cstheme="majorHAnsi"/>
                <w:sz w:val="24"/>
                <w:szCs w:val="24"/>
                <w:shd w:val="clear" w:color="auto" w:fill="FFFFFF"/>
                <w:lang w:val="nl-NL"/>
              </w:rPr>
              <w:t xml:space="preserve"> ở và gửi  thư bảo lãnh cho chủ đầu tư để cung cấp cho bên mua;</w:t>
            </w:r>
          </w:p>
          <w:p w:rsidR="00C47BC6" w:rsidRPr="00C42499" w:rsidRDefault="00C47BC6" w:rsidP="00C42499">
            <w:pPr>
              <w:spacing w:after="120"/>
              <w:jc w:val="both"/>
              <w:rPr>
                <w:rFonts w:asciiTheme="majorHAnsi" w:hAnsiTheme="majorHAnsi" w:cstheme="majorHAnsi"/>
                <w:sz w:val="24"/>
                <w:szCs w:val="24"/>
                <w:shd w:val="clear" w:color="auto" w:fill="FFFFFF"/>
                <w:lang w:val="nl-NL"/>
              </w:rPr>
            </w:pPr>
            <w:r w:rsidRPr="00C42499">
              <w:rPr>
                <w:rFonts w:asciiTheme="majorHAnsi" w:hAnsiTheme="majorHAnsi" w:cstheme="majorHAnsi"/>
                <w:sz w:val="24"/>
                <w:szCs w:val="24"/>
                <w:shd w:val="clear" w:color="auto" w:fill="FFFFFF"/>
                <w:lang w:val="nl-NL"/>
              </w:rPr>
              <w:t>(ii) Nghĩa vụ tài chính của chủ đầu tư.</w:t>
            </w:r>
          </w:p>
          <w:p w:rsidR="00C47BC6" w:rsidRPr="00C42499" w:rsidRDefault="00C47BC6" w:rsidP="00C42499">
            <w:pPr>
              <w:spacing w:after="120"/>
              <w:jc w:val="both"/>
              <w:rPr>
                <w:rFonts w:asciiTheme="majorHAnsi" w:hAnsiTheme="majorHAnsi" w:cstheme="majorHAnsi"/>
                <w:sz w:val="24"/>
                <w:szCs w:val="24"/>
                <w:lang w:val="nl-NL" w:eastAsia="vi-VN"/>
              </w:rPr>
            </w:pPr>
            <w:r w:rsidRPr="00C42499">
              <w:rPr>
                <w:rFonts w:asciiTheme="majorHAnsi" w:hAnsiTheme="majorHAnsi" w:cstheme="majorHAnsi"/>
                <w:sz w:val="24"/>
                <w:szCs w:val="24"/>
                <w:lang w:val="nl-NL" w:eastAsia="vi-VN"/>
              </w:rPr>
              <w:t>4. Thời hạn hiệu lực và nội dung của thư bảo lãnh:</w:t>
            </w:r>
          </w:p>
          <w:p w:rsidR="00C47BC6" w:rsidRPr="00C42499" w:rsidRDefault="00C47BC6"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rPr>
              <w:t xml:space="preserve">a) </w:t>
            </w:r>
            <w:r w:rsidRPr="00C42499">
              <w:rPr>
                <w:rFonts w:asciiTheme="majorHAnsi" w:hAnsiTheme="majorHAnsi" w:cstheme="majorHAnsi"/>
                <w:sz w:val="24"/>
                <w:szCs w:val="24"/>
                <w:shd w:val="clear" w:color="auto" w:fill="FFFFFF"/>
                <w:lang w:val="nl-NL"/>
              </w:rPr>
              <w:t>Thư</w:t>
            </w:r>
            <w:r w:rsidRPr="00C42499">
              <w:rPr>
                <w:rFonts w:asciiTheme="majorHAnsi" w:hAnsiTheme="majorHAnsi" w:cstheme="majorHAnsi"/>
                <w:sz w:val="24"/>
                <w:szCs w:val="24"/>
                <w:shd w:val="clear" w:color="auto" w:fill="FFFFFF"/>
              </w:rPr>
              <w:t xml:space="preserve"> bảo lãnh </w:t>
            </w:r>
            <w:r w:rsidRPr="00C42499">
              <w:rPr>
                <w:rFonts w:asciiTheme="majorHAnsi" w:hAnsiTheme="majorHAnsi" w:cstheme="majorHAnsi"/>
                <w:sz w:val="24"/>
                <w:szCs w:val="24"/>
                <w:shd w:val="clear" w:color="auto" w:fill="FFFFFF"/>
                <w:lang w:val="nl-NL"/>
              </w:rPr>
              <w:t>có hiệu lực</w:t>
            </w:r>
            <w:r w:rsidRPr="00C42499">
              <w:rPr>
                <w:rFonts w:asciiTheme="majorHAnsi" w:hAnsiTheme="majorHAnsi" w:cstheme="majorHAnsi"/>
                <w:sz w:val="24"/>
                <w:szCs w:val="24"/>
                <w:shd w:val="clear" w:color="auto" w:fill="FFFFFF"/>
              </w:rPr>
              <w:t xml:space="preserve"> kể từ </w:t>
            </w:r>
            <w:r w:rsidRPr="00C42499">
              <w:rPr>
                <w:rFonts w:asciiTheme="majorHAnsi" w:hAnsiTheme="majorHAnsi" w:cstheme="majorHAnsi"/>
                <w:sz w:val="24"/>
                <w:szCs w:val="24"/>
                <w:shd w:val="clear" w:color="auto" w:fill="FFFFFF"/>
                <w:lang w:val="nl-NL"/>
              </w:rPr>
              <w:t>thời điểm</w:t>
            </w:r>
            <w:r w:rsidRPr="00C42499">
              <w:rPr>
                <w:rFonts w:asciiTheme="majorHAnsi" w:hAnsiTheme="majorHAnsi" w:cstheme="majorHAnsi"/>
                <w:sz w:val="24"/>
                <w:szCs w:val="24"/>
                <w:shd w:val="clear" w:color="auto" w:fill="FFFFFF"/>
              </w:rPr>
              <w:t xml:space="preserve"> </w:t>
            </w:r>
            <w:r w:rsidRPr="00C42499">
              <w:rPr>
                <w:rFonts w:asciiTheme="majorHAnsi" w:hAnsiTheme="majorHAnsi" w:cstheme="majorHAnsi"/>
                <w:sz w:val="24"/>
                <w:szCs w:val="24"/>
                <w:shd w:val="clear" w:color="auto" w:fill="FFFFFF"/>
                <w:lang w:val="nl-NL"/>
              </w:rPr>
              <w:t xml:space="preserve">phát hành </w:t>
            </w:r>
            <w:r w:rsidRPr="00C42499">
              <w:rPr>
                <w:rFonts w:asciiTheme="majorHAnsi" w:hAnsiTheme="majorHAnsi" w:cstheme="majorHAnsi"/>
                <w:sz w:val="24"/>
                <w:szCs w:val="24"/>
                <w:shd w:val="clear" w:color="auto" w:fill="FFFFFF"/>
              </w:rPr>
              <w:t xml:space="preserve">cho đến thời điểm ít nhất sau </w:t>
            </w:r>
            <w:r w:rsidRPr="00C42499">
              <w:rPr>
                <w:rFonts w:asciiTheme="majorHAnsi" w:hAnsiTheme="majorHAnsi" w:cstheme="majorHAnsi"/>
                <w:sz w:val="24"/>
                <w:szCs w:val="24"/>
                <w:shd w:val="clear" w:color="auto" w:fill="FFFFFF"/>
                <w:lang w:val="nl-NL"/>
              </w:rPr>
              <w:t>30 ngày</w:t>
            </w:r>
            <w:r w:rsidRPr="00C42499">
              <w:rPr>
                <w:rFonts w:asciiTheme="majorHAnsi" w:hAnsiTheme="majorHAnsi" w:cstheme="majorHAnsi"/>
                <w:sz w:val="24"/>
                <w:szCs w:val="24"/>
                <w:shd w:val="clear" w:color="auto" w:fill="FFFFFF"/>
              </w:rPr>
              <w:t xml:space="preserve"> kể từ </w:t>
            </w:r>
            <w:r w:rsidRPr="00C42499">
              <w:rPr>
                <w:rFonts w:asciiTheme="majorHAnsi" w:hAnsiTheme="majorHAnsi" w:cstheme="majorHAnsi"/>
                <w:sz w:val="24"/>
                <w:szCs w:val="24"/>
                <w:shd w:val="clear" w:color="auto" w:fill="FFFFFF"/>
                <w:lang w:val="nl-NL"/>
              </w:rPr>
              <w:t>thời hạn giao, nhận nhà</w:t>
            </w:r>
            <w:r w:rsidRPr="00C42499">
              <w:rPr>
                <w:rFonts w:asciiTheme="majorHAnsi" w:hAnsiTheme="majorHAnsi" w:cstheme="majorHAnsi"/>
                <w:sz w:val="24"/>
                <w:szCs w:val="24"/>
                <w:shd w:val="clear" w:color="auto" w:fill="FFFFFF"/>
              </w:rPr>
              <w:t xml:space="preserve"> </w:t>
            </w:r>
            <w:r w:rsidRPr="00C42499">
              <w:rPr>
                <w:rFonts w:asciiTheme="majorHAnsi" w:hAnsiTheme="majorHAnsi" w:cstheme="majorHAnsi"/>
                <w:sz w:val="24"/>
                <w:szCs w:val="24"/>
                <w:shd w:val="clear" w:color="auto" w:fill="FFFFFF"/>
                <w:lang w:val="nl-NL"/>
              </w:rPr>
              <w:t>theo cam kết</w:t>
            </w:r>
            <w:r w:rsidRPr="00C42499">
              <w:rPr>
                <w:rFonts w:asciiTheme="majorHAnsi" w:hAnsiTheme="majorHAnsi" w:cstheme="majorHAnsi"/>
                <w:sz w:val="24"/>
                <w:szCs w:val="24"/>
                <w:shd w:val="clear" w:color="auto" w:fill="FFFFFF"/>
              </w:rPr>
              <w:t xml:space="preserve"> tại hợp đồng mua, thuê mua nhà</w:t>
            </w:r>
            <w:r w:rsidRPr="00C42499">
              <w:rPr>
                <w:rFonts w:asciiTheme="majorHAnsi" w:hAnsiTheme="majorHAnsi" w:cstheme="majorHAnsi"/>
                <w:sz w:val="24"/>
                <w:szCs w:val="24"/>
                <w:shd w:val="clear" w:color="auto" w:fill="FFFFFF"/>
                <w:lang w:val="nl-NL"/>
              </w:rPr>
              <w:t xml:space="preserve"> ở</w:t>
            </w:r>
            <w:r w:rsidRPr="00C42499">
              <w:rPr>
                <w:rFonts w:asciiTheme="majorHAnsi" w:hAnsiTheme="majorHAnsi" w:cstheme="majorHAnsi"/>
                <w:sz w:val="24"/>
                <w:szCs w:val="24"/>
                <w:shd w:val="clear" w:color="auto" w:fill="FFFFFF"/>
              </w:rPr>
              <w:t>, trừ trường hợp nghĩa vụ bảo lãnh chấm dứt theo quy định tại Điều 2</w:t>
            </w:r>
            <w:r w:rsidRPr="00C42499">
              <w:rPr>
                <w:rFonts w:asciiTheme="majorHAnsi" w:hAnsiTheme="majorHAnsi" w:cstheme="majorHAnsi"/>
                <w:sz w:val="24"/>
                <w:szCs w:val="24"/>
                <w:shd w:val="clear" w:color="auto" w:fill="FFFFFF"/>
                <w:lang w:val="nl-NL"/>
              </w:rPr>
              <w:t>3</w:t>
            </w:r>
            <w:r w:rsidRPr="00C42499">
              <w:rPr>
                <w:rFonts w:asciiTheme="majorHAnsi" w:hAnsiTheme="majorHAnsi" w:cstheme="majorHAnsi"/>
                <w:sz w:val="24"/>
                <w:szCs w:val="24"/>
                <w:shd w:val="clear" w:color="auto" w:fill="FFFFFF"/>
              </w:rPr>
              <w:t xml:space="preserve"> Thông tư này.</w:t>
            </w:r>
            <w:r w:rsidRPr="00C42499">
              <w:rPr>
                <w:rFonts w:asciiTheme="majorHAnsi" w:hAnsiTheme="majorHAnsi" w:cstheme="majorHAnsi"/>
                <w:sz w:val="24"/>
                <w:szCs w:val="24"/>
                <w:shd w:val="clear" w:color="auto" w:fill="FFFFFF"/>
                <w:lang w:val="nl-NL"/>
              </w:rPr>
              <w:t xml:space="preserve"> Trường hợp bên bảo lãnh và chủ đầu tư chấm dứt </w:t>
            </w:r>
            <w:r w:rsidRPr="00C42499">
              <w:rPr>
                <w:rFonts w:asciiTheme="majorHAnsi" w:hAnsiTheme="majorHAnsi" w:cstheme="majorHAnsi"/>
                <w:sz w:val="24"/>
                <w:szCs w:val="24"/>
                <w:lang w:val="nl-NL"/>
              </w:rPr>
              <w:t>thỏa thuận cấp</w:t>
            </w:r>
            <w:r w:rsidRPr="00C42499">
              <w:rPr>
                <w:rFonts w:asciiTheme="majorHAnsi" w:hAnsiTheme="majorHAnsi" w:cstheme="majorHAnsi"/>
                <w:sz w:val="24"/>
                <w:szCs w:val="24"/>
              </w:rPr>
              <w:t xml:space="preserve"> bảo lãnh</w:t>
            </w:r>
            <w:r w:rsidRPr="00C42499">
              <w:rPr>
                <w:rFonts w:asciiTheme="majorHAnsi" w:hAnsiTheme="majorHAnsi" w:cstheme="majorHAnsi"/>
                <w:sz w:val="24"/>
                <w:szCs w:val="24"/>
                <w:lang w:val="nl-NL"/>
              </w:rPr>
              <w:t xml:space="preserve"> nhà ở hình thành trong tương lai</w:t>
            </w:r>
            <w:r w:rsidRPr="00C42499">
              <w:rPr>
                <w:rFonts w:asciiTheme="majorHAnsi" w:hAnsiTheme="majorHAnsi" w:cstheme="majorHAnsi"/>
                <w:sz w:val="24"/>
                <w:szCs w:val="24"/>
              </w:rPr>
              <w:t xml:space="preserve"> </w:t>
            </w:r>
            <w:r w:rsidRPr="00C42499">
              <w:rPr>
                <w:rFonts w:asciiTheme="majorHAnsi" w:hAnsiTheme="majorHAnsi" w:cstheme="majorHAnsi"/>
                <w:sz w:val="24"/>
                <w:szCs w:val="24"/>
                <w:shd w:val="clear" w:color="auto" w:fill="FFFFFF"/>
                <w:lang w:val="nl-NL"/>
              </w:rPr>
              <w:t>trước thời hạn,</w:t>
            </w:r>
            <w:r w:rsidRPr="00C42499">
              <w:rPr>
                <w:rFonts w:asciiTheme="majorHAnsi" w:hAnsiTheme="majorHAnsi" w:cstheme="majorHAnsi"/>
                <w:sz w:val="24"/>
                <w:szCs w:val="24"/>
                <w:lang w:val="nl-NL"/>
              </w:rPr>
              <w:t xml:space="preserve"> </w:t>
            </w:r>
            <w:r w:rsidRPr="00C42499">
              <w:rPr>
                <w:rFonts w:asciiTheme="majorHAnsi" w:hAnsiTheme="majorHAnsi" w:cstheme="majorHAnsi"/>
                <w:sz w:val="24"/>
                <w:szCs w:val="24"/>
              </w:rPr>
              <w:t xml:space="preserve">các </w:t>
            </w:r>
            <w:r w:rsidRPr="00C42499">
              <w:rPr>
                <w:rFonts w:asciiTheme="majorHAnsi" w:hAnsiTheme="majorHAnsi" w:cstheme="majorHAnsi"/>
                <w:sz w:val="24"/>
                <w:szCs w:val="24"/>
                <w:lang w:val="nl-NL"/>
              </w:rPr>
              <w:t>thư bảo lãnh</w:t>
            </w:r>
            <w:r w:rsidRPr="00C42499">
              <w:rPr>
                <w:rFonts w:asciiTheme="majorHAnsi" w:hAnsiTheme="majorHAnsi" w:cstheme="majorHAnsi"/>
                <w:sz w:val="24"/>
                <w:szCs w:val="24"/>
              </w:rPr>
              <w:t xml:space="preserve"> đã </w:t>
            </w:r>
            <w:r w:rsidRPr="00C42499">
              <w:rPr>
                <w:rFonts w:asciiTheme="majorHAnsi" w:hAnsiTheme="majorHAnsi" w:cstheme="majorHAnsi"/>
                <w:sz w:val="24"/>
                <w:szCs w:val="24"/>
                <w:lang w:val="nl-NL"/>
              </w:rPr>
              <w:t>phát hành cho các bên mua</w:t>
            </w:r>
            <w:r w:rsidRPr="00C42499">
              <w:rPr>
                <w:rFonts w:asciiTheme="majorHAnsi" w:hAnsiTheme="majorHAnsi" w:cstheme="majorHAnsi"/>
                <w:sz w:val="24"/>
                <w:szCs w:val="24"/>
              </w:rPr>
              <w:t xml:space="preserve"> </w:t>
            </w:r>
            <w:r w:rsidRPr="00C42499">
              <w:rPr>
                <w:rFonts w:asciiTheme="majorHAnsi" w:hAnsiTheme="majorHAnsi" w:cstheme="majorHAnsi"/>
                <w:sz w:val="24"/>
                <w:szCs w:val="24"/>
                <w:lang w:val="nl-NL"/>
              </w:rPr>
              <w:t xml:space="preserve">trước đó vẫn có hiệu lực </w:t>
            </w:r>
            <w:r w:rsidRPr="00C42499">
              <w:rPr>
                <w:rFonts w:asciiTheme="majorHAnsi" w:hAnsiTheme="majorHAnsi" w:cstheme="majorHAnsi"/>
                <w:sz w:val="24"/>
                <w:szCs w:val="24"/>
              </w:rPr>
              <w:t>cho đến khi nghĩa vụ bảo lãnh chấm dứt</w:t>
            </w:r>
            <w:r w:rsidRPr="00C42499">
              <w:rPr>
                <w:rFonts w:asciiTheme="majorHAnsi" w:hAnsiTheme="majorHAnsi" w:cstheme="majorHAnsi"/>
                <w:sz w:val="24"/>
                <w:szCs w:val="24"/>
                <w:shd w:val="clear" w:color="auto" w:fill="FFFFFF"/>
                <w:lang w:val="nl-NL"/>
              </w:rPr>
              <w:t>;</w:t>
            </w:r>
            <w:r w:rsidRPr="00C42499">
              <w:rPr>
                <w:rFonts w:asciiTheme="majorHAnsi" w:hAnsiTheme="majorHAnsi" w:cstheme="majorHAnsi"/>
                <w:sz w:val="24"/>
                <w:szCs w:val="24"/>
                <w:lang w:val="nl-NL"/>
              </w:rPr>
              <w:t xml:space="preserve"> </w:t>
            </w:r>
          </w:p>
          <w:p w:rsidR="00C47BC6" w:rsidRPr="00C42499" w:rsidRDefault="00C47BC6" w:rsidP="00C42499">
            <w:pPr>
              <w:spacing w:after="120"/>
              <w:jc w:val="both"/>
              <w:rPr>
                <w:rFonts w:asciiTheme="majorHAnsi" w:hAnsiTheme="majorHAnsi" w:cstheme="majorHAnsi"/>
                <w:sz w:val="24"/>
                <w:szCs w:val="24"/>
                <w:lang w:val="nl-NL" w:eastAsia="vi-VN"/>
              </w:rPr>
            </w:pPr>
            <w:r w:rsidRPr="00C42499">
              <w:rPr>
                <w:rFonts w:asciiTheme="majorHAnsi" w:hAnsiTheme="majorHAnsi" w:cstheme="majorHAnsi"/>
                <w:sz w:val="24"/>
                <w:szCs w:val="24"/>
                <w:lang w:val="nl-NL" w:eastAsia="vi-VN"/>
              </w:rPr>
              <w:t xml:space="preserve">b) </w:t>
            </w:r>
            <w:r w:rsidRPr="00C42499">
              <w:rPr>
                <w:rFonts w:asciiTheme="majorHAnsi" w:hAnsiTheme="majorHAnsi" w:cstheme="majorHAnsi"/>
                <w:sz w:val="24"/>
                <w:szCs w:val="24"/>
                <w:lang w:val="nl-NL"/>
              </w:rPr>
              <w:t>Ngoài các nội dung theo quy định tại khoản 1 Điều 16 Thông tư này,</w:t>
            </w:r>
            <w:r w:rsidRPr="00C42499">
              <w:rPr>
                <w:rFonts w:asciiTheme="majorHAnsi" w:hAnsiTheme="majorHAnsi" w:cstheme="majorHAnsi"/>
                <w:sz w:val="24"/>
                <w:szCs w:val="24"/>
                <w:lang w:val="nl-NL" w:eastAsia="vi-VN"/>
              </w:rPr>
              <w:t xml:space="preserve"> thư bảo lãnh còn phải có nội dung nêu rõ nghĩa vụ tài chính của chủ đầu tư được bảo lãnh.</w:t>
            </w:r>
          </w:p>
          <w:p w:rsidR="00C47BC6" w:rsidRPr="00C42499" w:rsidRDefault="00C47BC6" w:rsidP="00C42499">
            <w:pPr>
              <w:spacing w:after="120"/>
              <w:jc w:val="both"/>
              <w:rPr>
                <w:rFonts w:asciiTheme="majorHAnsi" w:hAnsiTheme="majorHAnsi" w:cstheme="majorHAnsi"/>
                <w:sz w:val="24"/>
                <w:szCs w:val="24"/>
                <w:lang w:val="nl-NL" w:eastAsia="vi-VN"/>
              </w:rPr>
            </w:pPr>
          </w:p>
          <w:p w:rsidR="00C47BC6" w:rsidRPr="00C42499" w:rsidRDefault="00C47BC6" w:rsidP="00C42499">
            <w:pPr>
              <w:spacing w:after="120"/>
              <w:jc w:val="both"/>
              <w:rPr>
                <w:rFonts w:asciiTheme="majorHAnsi" w:hAnsiTheme="majorHAnsi" w:cstheme="majorHAnsi"/>
                <w:sz w:val="24"/>
                <w:szCs w:val="24"/>
                <w:lang w:val="nl-NL" w:eastAsia="vi-VN"/>
              </w:rPr>
            </w:pPr>
          </w:p>
          <w:p w:rsidR="00C47BC6" w:rsidRPr="00C42499" w:rsidRDefault="00C47BC6" w:rsidP="00C42499">
            <w:pPr>
              <w:spacing w:after="120"/>
              <w:jc w:val="both"/>
              <w:rPr>
                <w:rFonts w:asciiTheme="majorHAnsi" w:hAnsiTheme="majorHAnsi" w:cstheme="majorHAnsi"/>
                <w:sz w:val="24"/>
                <w:szCs w:val="24"/>
                <w:lang w:val="nl-NL" w:eastAsia="vi-VN"/>
              </w:rPr>
            </w:pPr>
          </w:p>
          <w:p w:rsidR="00C47BC6" w:rsidRPr="00C42499" w:rsidRDefault="00C47BC6" w:rsidP="00C42499">
            <w:pPr>
              <w:spacing w:after="120"/>
              <w:jc w:val="both"/>
              <w:rPr>
                <w:rFonts w:asciiTheme="majorHAnsi" w:hAnsiTheme="majorHAnsi" w:cstheme="majorHAnsi"/>
                <w:sz w:val="24"/>
                <w:szCs w:val="24"/>
                <w:lang w:val="nl-NL" w:eastAsia="vi-VN"/>
              </w:rPr>
            </w:pPr>
          </w:p>
          <w:p w:rsidR="00C47BC6" w:rsidRPr="00C42499" w:rsidRDefault="00C47BC6" w:rsidP="00C42499">
            <w:pPr>
              <w:spacing w:after="120"/>
              <w:jc w:val="both"/>
              <w:rPr>
                <w:rFonts w:asciiTheme="majorHAnsi" w:hAnsiTheme="majorHAnsi" w:cstheme="majorHAnsi"/>
                <w:sz w:val="24"/>
                <w:szCs w:val="24"/>
                <w:lang w:val="nl-NL" w:eastAsia="vi-VN"/>
              </w:rPr>
            </w:pPr>
          </w:p>
          <w:p w:rsidR="00C47BC6" w:rsidRPr="00C42499" w:rsidRDefault="00C47BC6" w:rsidP="00C42499">
            <w:pPr>
              <w:spacing w:after="120"/>
              <w:jc w:val="both"/>
              <w:rPr>
                <w:rFonts w:asciiTheme="majorHAnsi" w:hAnsiTheme="majorHAnsi" w:cstheme="majorHAnsi"/>
                <w:sz w:val="24"/>
                <w:szCs w:val="24"/>
                <w:lang w:val="nl-NL" w:eastAsia="vi-VN"/>
              </w:rPr>
            </w:pPr>
          </w:p>
          <w:p w:rsidR="00C47BC6" w:rsidRPr="00C42499" w:rsidRDefault="00C47BC6" w:rsidP="00C42499">
            <w:pPr>
              <w:spacing w:after="120"/>
              <w:jc w:val="both"/>
              <w:rPr>
                <w:rFonts w:asciiTheme="majorHAnsi" w:hAnsiTheme="majorHAnsi" w:cstheme="majorHAnsi"/>
                <w:sz w:val="24"/>
                <w:szCs w:val="24"/>
                <w:lang w:val="nl-NL" w:eastAsia="vi-VN"/>
              </w:rPr>
            </w:pPr>
          </w:p>
          <w:p w:rsidR="00C47BC6" w:rsidRPr="00C42499" w:rsidRDefault="00C47BC6" w:rsidP="00C42499">
            <w:pPr>
              <w:spacing w:after="120"/>
              <w:jc w:val="both"/>
              <w:rPr>
                <w:rFonts w:asciiTheme="majorHAnsi" w:hAnsiTheme="majorHAnsi" w:cstheme="majorHAnsi"/>
                <w:sz w:val="24"/>
                <w:szCs w:val="24"/>
                <w:lang w:val="nl-NL" w:eastAsia="vi-VN"/>
              </w:rPr>
            </w:pPr>
            <w:r w:rsidRPr="00C42499">
              <w:rPr>
                <w:rFonts w:asciiTheme="majorHAnsi" w:hAnsiTheme="majorHAnsi" w:cstheme="majorHAnsi"/>
                <w:sz w:val="24"/>
                <w:szCs w:val="24"/>
                <w:lang w:val="nl-NL" w:eastAsia="vi-VN"/>
              </w:rPr>
              <w:t>5. Thời hạn hiệu lực và nội dung của văn bản cam kết phát hành thư bảo lãnh:</w:t>
            </w:r>
          </w:p>
          <w:p w:rsidR="00C47BC6" w:rsidRPr="00C42499" w:rsidRDefault="00C47BC6"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eastAsia="vi-VN"/>
              </w:rPr>
              <w:t xml:space="preserve">a) Văn bản cam kết phát hành thư bảo lãnh </w:t>
            </w:r>
            <w:r w:rsidRPr="00C42499">
              <w:rPr>
                <w:rFonts w:asciiTheme="majorHAnsi" w:hAnsiTheme="majorHAnsi" w:cstheme="majorHAnsi"/>
                <w:sz w:val="24"/>
                <w:szCs w:val="24"/>
                <w:lang w:val="nl-NL"/>
              </w:rPr>
              <w:t xml:space="preserve">có hiệu lực kể từ thời điểm ký cho đến trước </w:t>
            </w:r>
            <w:r w:rsidRPr="00C42499">
              <w:rPr>
                <w:rFonts w:asciiTheme="majorHAnsi" w:hAnsiTheme="majorHAnsi" w:cstheme="majorHAnsi"/>
                <w:sz w:val="24"/>
                <w:szCs w:val="24"/>
                <w:shd w:val="clear" w:color="auto" w:fill="FFFFFF"/>
                <w:lang w:val="nl-NL"/>
              </w:rPr>
              <w:t>thời hạn giao, nhận nhà</w:t>
            </w:r>
            <w:r w:rsidRPr="00C42499">
              <w:rPr>
                <w:rFonts w:asciiTheme="majorHAnsi" w:hAnsiTheme="majorHAnsi" w:cstheme="majorHAnsi"/>
                <w:sz w:val="24"/>
                <w:szCs w:val="24"/>
                <w:shd w:val="clear" w:color="auto" w:fill="FFFFFF"/>
              </w:rPr>
              <w:t xml:space="preserve"> </w:t>
            </w:r>
            <w:r w:rsidRPr="00C42499">
              <w:rPr>
                <w:rFonts w:asciiTheme="majorHAnsi" w:hAnsiTheme="majorHAnsi" w:cstheme="majorHAnsi"/>
                <w:sz w:val="24"/>
                <w:szCs w:val="24"/>
                <w:shd w:val="clear" w:color="auto" w:fill="FFFFFF"/>
                <w:lang w:val="nl-NL"/>
              </w:rPr>
              <w:t>theo cam kết</w:t>
            </w:r>
            <w:r w:rsidRPr="00C42499">
              <w:rPr>
                <w:rFonts w:asciiTheme="majorHAnsi" w:hAnsiTheme="majorHAnsi" w:cstheme="majorHAnsi"/>
                <w:sz w:val="24"/>
                <w:szCs w:val="24"/>
                <w:shd w:val="clear" w:color="auto" w:fill="FFFFFF"/>
              </w:rPr>
              <w:t xml:space="preserve"> tại hợp đồng mua, thuê mua nhà</w:t>
            </w:r>
            <w:r w:rsidRPr="00C42499">
              <w:rPr>
                <w:rFonts w:asciiTheme="majorHAnsi" w:hAnsiTheme="majorHAnsi" w:cstheme="majorHAnsi"/>
                <w:sz w:val="24"/>
                <w:szCs w:val="24"/>
                <w:shd w:val="clear" w:color="auto" w:fill="FFFFFF"/>
                <w:lang w:val="nl-NL"/>
              </w:rPr>
              <w:t xml:space="preserve"> ở hoặc </w:t>
            </w:r>
            <w:r w:rsidRPr="00C42499">
              <w:rPr>
                <w:rFonts w:asciiTheme="majorHAnsi" w:hAnsiTheme="majorHAnsi" w:cstheme="majorHAnsi"/>
                <w:sz w:val="24"/>
                <w:szCs w:val="24"/>
                <w:lang w:val="nl-NL"/>
              </w:rPr>
              <w:t>khi thỏa thuận cấp bảo lãnh hết hiệu lực (tùy thuộc thời điểm nào xảy ra trước);</w:t>
            </w:r>
          </w:p>
          <w:p w:rsidR="00C47BC6" w:rsidRPr="00C42499" w:rsidRDefault="00C47BC6" w:rsidP="00C42499">
            <w:pPr>
              <w:spacing w:after="120"/>
              <w:jc w:val="both"/>
              <w:rPr>
                <w:rFonts w:asciiTheme="majorHAnsi" w:hAnsiTheme="majorHAnsi" w:cstheme="majorHAnsi"/>
                <w:sz w:val="24"/>
                <w:szCs w:val="24"/>
              </w:rPr>
            </w:pPr>
            <w:r w:rsidRPr="00C42499">
              <w:rPr>
                <w:rFonts w:asciiTheme="majorHAnsi" w:hAnsiTheme="majorHAnsi" w:cstheme="majorHAnsi"/>
                <w:sz w:val="24"/>
                <w:szCs w:val="24"/>
              </w:rPr>
              <w:t>b) Văn bản cam kết phát hành thư bảo lãnh phải có các nội dung:</w:t>
            </w:r>
          </w:p>
          <w:p w:rsidR="00C47BC6" w:rsidRPr="00C42499" w:rsidRDefault="00C47BC6" w:rsidP="00C42499">
            <w:pPr>
              <w:spacing w:after="120"/>
              <w:jc w:val="both"/>
              <w:rPr>
                <w:rFonts w:asciiTheme="majorHAnsi" w:hAnsiTheme="majorHAnsi" w:cstheme="majorHAnsi"/>
                <w:sz w:val="24"/>
                <w:szCs w:val="24"/>
              </w:rPr>
            </w:pPr>
            <w:r w:rsidRPr="00C42499">
              <w:rPr>
                <w:rFonts w:asciiTheme="majorHAnsi" w:hAnsiTheme="majorHAnsi" w:cstheme="majorHAnsi"/>
                <w:sz w:val="24"/>
                <w:szCs w:val="24"/>
              </w:rPr>
              <w:t xml:space="preserve">(i) Thông tin về Bên bảo lãnh, chủ đầu tư; </w:t>
            </w:r>
          </w:p>
          <w:p w:rsidR="00C47BC6" w:rsidRPr="00C42499" w:rsidRDefault="00C47BC6" w:rsidP="00C42499">
            <w:pPr>
              <w:spacing w:after="120"/>
              <w:jc w:val="both"/>
              <w:rPr>
                <w:rFonts w:asciiTheme="majorHAnsi" w:hAnsiTheme="majorHAnsi" w:cstheme="majorHAnsi"/>
                <w:sz w:val="24"/>
                <w:szCs w:val="24"/>
              </w:rPr>
            </w:pPr>
            <w:r w:rsidRPr="00C42499">
              <w:rPr>
                <w:rFonts w:asciiTheme="majorHAnsi" w:hAnsiTheme="majorHAnsi" w:cstheme="majorHAnsi"/>
                <w:sz w:val="24"/>
                <w:szCs w:val="24"/>
              </w:rPr>
              <w:t>(ii) Hiệu lực của văn bản;</w:t>
            </w:r>
          </w:p>
          <w:p w:rsidR="00C47BC6" w:rsidRPr="00C42499" w:rsidRDefault="00C47BC6" w:rsidP="00C42499">
            <w:pPr>
              <w:spacing w:after="120"/>
              <w:jc w:val="both"/>
              <w:rPr>
                <w:rFonts w:asciiTheme="majorHAnsi" w:hAnsiTheme="majorHAnsi" w:cstheme="majorHAnsi"/>
                <w:sz w:val="24"/>
                <w:szCs w:val="24"/>
              </w:rPr>
            </w:pPr>
            <w:r w:rsidRPr="00C42499">
              <w:rPr>
                <w:rFonts w:asciiTheme="majorHAnsi" w:hAnsiTheme="majorHAnsi" w:cstheme="majorHAnsi"/>
                <w:sz w:val="24"/>
                <w:szCs w:val="24"/>
              </w:rPr>
              <w:t xml:space="preserve">(iii) Thông tin dự án được bảo lãnh; </w:t>
            </w:r>
          </w:p>
          <w:p w:rsidR="00C47BC6" w:rsidRPr="00C42499" w:rsidRDefault="00C47BC6" w:rsidP="00C42499">
            <w:pPr>
              <w:spacing w:after="120"/>
              <w:jc w:val="both"/>
              <w:rPr>
                <w:rFonts w:asciiTheme="majorHAnsi" w:hAnsiTheme="majorHAnsi" w:cstheme="majorHAnsi"/>
                <w:sz w:val="24"/>
                <w:szCs w:val="24"/>
              </w:rPr>
            </w:pPr>
            <w:r w:rsidRPr="00C42499">
              <w:rPr>
                <w:rFonts w:asciiTheme="majorHAnsi" w:hAnsiTheme="majorHAnsi" w:cstheme="majorHAnsi"/>
                <w:sz w:val="24"/>
                <w:szCs w:val="24"/>
              </w:rPr>
              <w:t xml:space="preserve">(iv) Cam kết của bên bảo lãnh </w:t>
            </w:r>
            <w:r w:rsidRPr="00C42499">
              <w:rPr>
                <w:rFonts w:asciiTheme="majorHAnsi" w:hAnsiTheme="majorHAnsi" w:cstheme="majorHAnsi"/>
                <w:sz w:val="24"/>
                <w:szCs w:val="24"/>
                <w:lang w:val="pt-BR"/>
              </w:rPr>
              <w:t>về việc sẽ phát hành thư bảo lãnh cho tất cả bên mua nhà ở thuộc dự án của chủ đầu tư được bên bảo lãnh chấp thuận</w:t>
            </w:r>
            <w:r w:rsidRPr="00C42499">
              <w:rPr>
                <w:rFonts w:asciiTheme="majorHAnsi" w:hAnsiTheme="majorHAnsi" w:cstheme="majorHAnsi"/>
                <w:sz w:val="24"/>
                <w:szCs w:val="24"/>
              </w:rPr>
              <w:t xml:space="preserve"> bảo lãnh </w:t>
            </w:r>
            <w:r w:rsidRPr="00C42499">
              <w:rPr>
                <w:rFonts w:asciiTheme="majorHAnsi" w:hAnsiTheme="majorHAnsi" w:cstheme="majorHAnsi"/>
                <w:sz w:val="24"/>
                <w:szCs w:val="24"/>
                <w:lang w:val="pt-BR"/>
              </w:rPr>
              <w:t>ch</w:t>
            </w:r>
            <w:r w:rsidRPr="00C42499">
              <w:rPr>
                <w:rFonts w:asciiTheme="majorHAnsi" w:hAnsiTheme="majorHAnsi" w:cstheme="majorHAnsi"/>
                <w:sz w:val="24"/>
                <w:szCs w:val="24"/>
              </w:rPr>
              <w:t xml:space="preserve">o </w:t>
            </w:r>
            <w:r w:rsidRPr="00C42499">
              <w:rPr>
                <w:rFonts w:asciiTheme="majorHAnsi" w:hAnsiTheme="majorHAnsi" w:cstheme="majorHAnsi"/>
                <w:sz w:val="24"/>
                <w:szCs w:val="24"/>
                <w:lang w:val="pt-BR"/>
              </w:rPr>
              <w:t>chủ đầu tư</w:t>
            </w:r>
            <w:r w:rsidRPr="00C42499">
              <w:rPr>
                <w:rFonts w:asciiTheme="majorHAnsi" w:hAnsiTheme="majorHAnsi" w:cstheme="majorHAnsi"/>
                <w:sz w:val="24"/>
                <w:szCs w:val="24"/>
              </w:rPr>
              <w:t>;</w:t>
            </w:r>
          </w:p>
          <w:p w:rsidR="00C47BC6" w:rsidRPr="00C42499" w:rsidRDefault="00C47BC6" w:rsidP="00C42499">
            <w:pPr>
              <w:spacing w:after="120"/>
              <w:jc w:val="both"/>
              <w:rPr>
                <w:rFonts w:asciiTheme="majorHAnsi" w:eastAsia="Times New Roman" w:hAnsiTheme="majorHAnsi" w:cstheme="majorHAnsi"/>
                <w:sz w:val="24"/>
                <w:szCs w:val="24"/>
              </w:rPr>
            </w:pPr>
            <w:r w:rsidRPr="00C42499">
              <w:rPr>
                <w:rFonts w:asciiTheme="majorHAnsi" w:hAnsiTheme="majorHAnsi" w:cstheme="majorHAnsi"/>
                <w:sz w:val="24"/>
                <w:szCs w:val="24"/>
              </w:rPr>
              <w:t>(v) N</w:t>
            </w:r>
            <w:r w:rsidRPr="00C42499">
              <w:rPr>
                <w:rFonts w:asciiTheme="majorHAnsi" w:hAnsiTheme="majorHAnsi" w:cstheme="majorHAnsi"/>
                <w:sz w:val="24"/>
                <w:szCs w:val="24"/>
                <w:shd w:val="clear" w:color="auto" w:fill="FFFFFF"/>
                <w:lang w:val="nl-NL"/>
              </w:rPr>
              <w:t xml:space="preserve">ghĩa vụ tài chính của chủ đầu tư đối với bên mua được ngân hàng bảo lãnh là các khoản ứng trước của bên mua nộp cho chủ đầu tư sau khi bên mua nhận được thư bảo lãnh của ngân hàng phát hành do chủ đầu tư cung cấp và </w:t>
            </w:r>
            <w:r w:rsidRPr="00C42499">
              <w:rPr>
                <w:rFonts w:asciiTheme="majorHAnsi" w:eastAsia="Times New Roman" w:hAnsiTheme="majorHAnsi" w:cstheme="majorHAnsi"/>
                <w:sz w:val="24"/>
                <w:szCs w:val="24"/>
              </w:rPr>
              <w:t>khoản tiền khác (nếu có) theo thỏa thuận tại hợp đồng mua, thuê mua nhà ở đã ký mà chủ đầu tư có nghĩa vụ phải trả cho bên mua</w:t>
            </w:r>
            <w:r w:rsidRPr="00C42499">
              <w:rPr>
                <w:rFonts w:asciiTheme="majorHAnsi" w:eastAsia="Times New Roman" w:hAnsiTheme="majorHAnsi" w:cstheme="majorHAnsi"/>
                <w:b/>
                <w:sz w:val="24"/>
                <w:szCs w:val="24"/>
              </w:rPr>
              <w:t xml:space="preserve"> </w:t>
            </w:r>
            <w:r w:rsidRPr="00C42499">
              <w:rPr>
                <w:rFonts w:asciiTheme="majorHAnsi" w:eastAsia="Times New Roman" w:hAnsiTheme="majorHAnsi" w:cstheme="majorHAnsi"/>
                <w:sz w:val="24"/>
                <w:szCs w:val="24"/>
              </w:rPr>
              <w:t>khi chủ đầu tư không bàn giao nhà ở đúng thời hạn đã cam kết.</w:t>
            </w:r>
          </w:p>
          <w:p w:rsidR="00C47BC6" w:rsidRPr="00C42499" w:rsidRDefault="00C47BC6" w:rsidP="00C42499">
            <w:pPr>
              <w:spacing w:after="120"/>
              <w:jc w:val="both"/>
              <w:rPr>
                <w:rFonts w:asciiTheme="majorHAnsi" w:hAnsiTheme="majorHAnsi" w:cstheme="majorHAnsi"/>
                <w:sz w:val="24"/>
                <w:szCs w:val="24"/>
                <w:u w:val="single"/>
              </w:rPr>
            </w:pPr>
            <w:r w:rsidRPr="00C42499">
              <w:rPr>
                <w:rFonts w:asciiTheme="majorHAnsi" w:hAnsiTheme="majorHAnsi" w:cstheme="majorHAnsi"/>
                <w:sz w:val="24"/>
                <w:szCs w:val="24"/>
                <w:shd w:val="clear" w:color="auto" w:fill="FFFFFF"/>
                <w:lang w:val="nl-NL"/>
              </w:rPr>
              <w:lastRenderedPageBreak/>
              <w:t>(vi) H</w:t>
            </w:r>
            <w:r w:rsidRPr="00C42499">
              <w:rPr>
                <w:rFonts w:asciiTheme="majorHAnsi" w:hAnsiTheme="majorHAnsi" w:cstheme="majorHAnsi"/>
                <w:sz w:val="24"/>
                <w:szCs w:val="24"/>
                <w:lang w:val="nl-NL"/>
              </w:rPr>
              <w:t xml:space="preserve">ồ sơ bên mua gửi cho bên bảo lãnh yêu cầu thực hiện nghĩa vụ bảo lãnh phải kèm theo thư bảo lãnh do ngân hàng phát hành cho bên mua </w:t>
            </w:r>
            <w:r w:rsidRPr="00C42499">
              <w:rPr>
                <w:rFonts w:asciiTheme="majorHAnsi" w:hAnsiTheme="majorHAnsi" w:cstheme="majorHAnsi"/>
                <w:sz w:val="24"/>
                <w:szCs w:val="24"/>
                <w:u w:val="single"/>
                <w:lang w:val="nl-NL"/>
              </w:rPr>
              <w:t>và biên bản giao nhận thư bảo lãnh giữa chủ đầu tư và bên mua, trong đó ghi rõ ngày giao nhận thư bảo lãnh.</w:t>
            </w:r>
          </w:p>
          <w:p w:rsidR="00C47BC6" w:rsidRPr="00C42499" w:rsidRDefault="00C47BC6"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shd w:val="clear" w:color="auto" w:fill="FFFFFF"/>
                <w:lang w:val="nl-NL"/>
              </w:rPr>
              <w:t xml:space="preserve">6. </w:t>
            </w:r>
            <w:r w:rsidRPr="00C42499">
              <w:rPr>
                <w:rFonts w:asciiTheme="majorHAnsi" w:hAnsiTheme="majorHAnsi" w:cstheme="majorHAnsi"/>
                <w:sz w:val="24"/>
                <w:szCs w:val="24"/>
                <w:shd w:val="clear" w:color="auto" w:fill="FFFFFF"/>
              </w:rPr>
              <w:t>Số tiền bảo lãnh</w:t>
            </w:r>
            <w:r w:rsidRPr="00C42499" w:rsidDel="00873C9B">
              <w:rPr>
                <w:rFonts w:asciiTheme="majorHAnsi" w:hAnsiTheme="majorHAnsi" w:cstheme="majorHAnsi"/>
                <w:sz w:val="24"/>
                <w:szCs w:val="24"/>
                <w:shd w:val="clear" w:color="auto" w:fill="FFFFFF"/>
              </w:rPr>
              <w:t xml:space="preserve"> </w:t>
            </w:r>
            <w:r w:rsidRPr="00C42499">
              <w:rPr>
                <w:rFonts w:asciiTheme="majorHAnsi" w:hAnsiTheme="majorHAnsi" w:cstheme="majorHAnsi"/>
                <w:sz w:val="24"/>
                <w:szCs w:val="24"/>
                <w:lang w:eastAsia="vi-VN"/>
              </w:rPr>
              <w:t>cho một dự án nhà ở</w:t>
            </w:r>
            <w:r w:rsidRPr="00C42499">
              <w:rPr>
                <w:rFonts w:asciiTheme="majorHAnsi" w:hAnsiTheme="majorHAnsi" w:cstheme="majorHAnsi"/>
                <w:sz w:val="24"/>
                <w:szCs w:val="24"/>
                <w:lang w:val="nl-NL" w:eastAsia="vi-VN"/>
              </w:rPr>
              <w:t xml:space="preserve"> hình thành</w:t>
            </w:r>
            <w:r w:rsidRPr="00C42499">
              <w:rPr>
                <w:rFonts w:asciiTheme="majorHAnsi" w:hAnsiTheme="majorHAnsi" w:cstheme="majorHAnsi"/>
                <w:sz w:val="24"/>
                <w:szCs w:val="24"/>
                <w:lang w:eastAsia="vi-VN"/>
              </w:rPr>
              <w:t xml:space="preserve"> trong tương lai </w:t>
            </w:r>
            <w:r w:rsidRPr="00C42499">
              <w:rPr>
                <w:rFonts w:asciiTheme="majorHAnsi" w:hAnsiTheme="majorHAnsi" w:cstheme="majorHAnsi"/>
                <w:sz w:val="24"/>
                <w:szCs w:val="24"/>
                <w:shd w:val="clear" w:color="auto" w:fill="FFFFFF"/>
              </w:rPr>
              <w:t xml:space="preserve">tối đa </w:t>
            </w:r>
            <w:r w:rsidRPr="00C42499">
              <w:rPr>
                <w:rFonts w:asciiTheme="majorHAnsi" w:hAnsiTheme="majorHAnsi" w:cstheme="majorHAnsi"/>
                <w:sz w:val="24"/>
                <w:szCs w:val="24"/>
                <w:lang w:eastAsia="vi-VN"/>
              </w:rPr>
              <w:t>b</w:t>
            </w:r>
            <w:r w:rsidRPr="00C42499">
              <w:rPr>
                <w:rFonts w:asciiTheme="majorHAnsi" w:hAnsiTheme="majorHAnsi" w:cstheme="majorHAnsi"/>
                <w:sz w:val="24"/>
                <w:szCs w:val="24"/>
                <w:lang w:val="pt-BR" w:eastAsia="vi-VN"/>
              </w:rPr>
              <w:t>ằ</w:t>
            </w:r>
            <w:r w:rsidRPr="00C42499">
              <w:rPr>
                <w:rFonts w:asciiTheme="majorHAnsi" w:hAnsiTheme="majorHAnsi" w:cstheme="majorHAnsi"/>
                <w:sz w:val="24"/>
                <w:szCs w:val="24"/>
                <w:lang w:eastAsia="vi-VN"/>
              </w:rPr>
              <w:t>ng tổng số tiền chủ đầu tư được phép</w:t>
            </w:r>
            <w:r w:rsidRPr="00C42499">
              <w:rPr>
                <w:rFonts w:asciiTheme="majorHAnsi" w:hAnsiTheme="majorHAnsi" w:cstheme="majorHAnsi"/>
                <w:sz w:val="24"/>
                <w:szCs w:val="24"/>
                <w:lang w:val="pt-BR" w:eastAsia="vi-VN"/>
              </w:rPr>
              <w:t xml:space="preserve"> nhận</w:t>
            </w:r>
            <w:r w:rsidRPr="00C42499">
              <w:rPr>
                <w:rFonts w:asciiTheme="majorHAnsi" w:hAnsiTheme="majorHAnsi" w:cstheme="majorHAnsi"/>
                <w:sz w:val="24"/>
                <w:szCs w:val="24"/>
                <w:lang w:eastAsia="vi-VN"/>
              </w:rPr>
              <w:t xml:space="preserve"> </w:t>
            </w:r>
            <w:r w:rsidRPr="00C42499">
              <w:rPr>
                <w:rFonts w:asciiTheme="majorHAnsi" w:hAnsiTheme="majorHAnsi" w:cstheme="majorHAnsi"/>
                <w:sz w:val="24"/>
                <w:szCs w:val="24"/>
                <w:lang w:val="pt-BR" w:eastAsia="vi-VN"/>
              </w:rPr>
              <w:t xml:space="preserve">ứng trước của bên mua </w:t>
            </w:r>
            <w:r w:rsidRPr="00C42499">
              <w:rPr>
                <w:rFonts w:asciiTheme="majorHAnsi" w:hAnsiTheme="majorHAnsi" w:cstheme="majorHAnsi"/>
                <w:sz w:val="24"/>
                <w:szCs w:val="24"/>
                <w:lang w:eastAsia="vi-VN"/>
              </w:rPr>
              <w:t>theo quy định</w:t>
            </w:r>
            <w:r w:rsidRPr="00C42499">
              <w:rPr>
                <w:rFonts w:asciiTheme="majorHAnsi" w:hAnsiTheme="majorHAnsi" w:cstheme="majorHAnsi"/>
                <w:sz w:val="24"/>
                <w:szCs w:val="24"/>
                <w:lang w:val="nl-NL"/>
              </w:rPr>
              <w:t xml:space="preserve"> tại Điều 25</w:t>
            </w:r>
            <w:r w:rsidRPr="00C42499">
              <w:rPr>
                <w:rFonts w:asciiTheme="majorHAnsi" w:hAnsiTheme="majorHAnsi" w:cstheme="majorHAnsi"/>
                <w:sz w:val="24"/>
                <w:szCs w:val="24"/>
              </w:rPr>
              <w:t xml:space="preserve"> Luật Kinh doanh bất động sản</w:t>
            </w:r>
            <w:r w:rsidRPr="00C42499">
              <w:rPr>
                <w:rFonts w:asciiTheme="majorHAnsi" w:hAnsiTheme="majorHAnsi" w:cstheme="majorHAnsi"/>
                <w:sz w:val="24"/>
                <w:szCs w:val="24"/>
                <w:lang w:eastAsia="vi-VN"/>
              </w:rPr>
              <w:t xml:space="preserve"> </w:t>
            </w:r>
            <w:r w:rsidRPr="00C42499">
              <w:rPr>
                <w:rFonts w:asciiTheme="majorHAnsi" w:hAnsiTheme="majorHAnsi" w:cstheme="majorHAnsi"/>
                <w:sz w:val="24"/>
                <w:szCs w:val="24"/>
              </w:rPr>
              <w:t xml:space="preserve">và các khoản tiền khác (nếu có) theo </w:t>
            </w:r>
            <w:r w:rsidRPr="00C42499">
              <w:rPr>
                <w:rFonts w:asciiTheme="majorHAnsi" w:hAnsiTheme="majorHAnsi" w:cstheme="majorHAnsi"/>
                <w:sz w:val="24"/>
                <w:szCs w:val="24"/>
                <w:shd w:val="clear" w:color="auto" w:fill="FFFFFF"/>
              </w:rPr>
              <w:t>hợp đồng mua, thuê mua nhà</w:t>
            </w:r>
            <w:r w:rsidRPr="00C42499">
              <w:rPr>
                <w:rFonts w:asciiTheme="majorHAnsi" w:hAnsiTheme="majorHAnsi" w:cstheme="majorHAnsi"/>
                <w:sz w:val="24"/>
                <w:szCs w:val="24"/>
                <w:shd w:val="clear" w:color="auto" w:fill="FFFFFF"/>
                <w:lang w:val="nl-NL"/>
              </w:rPr>
              <w:t xml:space="preserve"> ở.</w:t>
            </w: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r w:rsidRPr="00C42499">
              <w:rPr>
                <w:rFonts w:asciiTheme="majorHAnsi" w:hAnsiTheme="majorHAnsi" w:cstheme="majorHAnsi"/>
                <w:sz w:val="24"/>
                <w:szCs w:val="24"/>
                <w:shd w:val="clear" w:color="auto" w:fill="FFFFFF"/>
                <w:lang w:val="nl-NL"/>
              </w:rPr>
              <w:t>7. Số dư bảo lãnh trong bảo lãnh nhà ở hình thành trong tương lai:</w:t>
            </w:r>
          </w:p>
          <w:p w:rsidR="00C47BC6" w:rsidRPr="00C42499" w:rsidRDefault="00C47BC6"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shd w:val="clear" w:color="auto" w:fill="FFFFFF"/>
                <w:lang w:val="nl-NL"/>
              </w:rPr>
              <w:t xml:space="preserve">a) </w:t>
            </w:r>
            <w:r w:rsidRPr="00C42499">
              <w:rPr>
                <w:rFonts w:asciiTheme="majorHAnsi" w:hAnsiTheme="majorHAnsi" w:cstheme="majorHAnsi"/>
                <w:sz w:val="24"/>
                <w:szCs w:val="24"/>
                <w:lang w:val="nl-NL" w:eastAsia="vi-VN"/>
              </w:rPr>
              <w:t xml:space="preserve">Số dư bảo lãnh đối với chủ đầu tư hoặc bên bảo lãnh đối ứng được xác định chính bằng </w:t>
            </w:r>
            <w:r w:rsidRPr="00C42499">
              <w:rPr>
                <w:rFonts w:asciiTheme="majorHAnsi" w:hAnsiTheme="majorHAnsi" w:cstheme="majorHAnsi"/>
                <w:sz w:val="24"/>
                <w:szCs w:val="24"/>
                <w:lang w:val="nl-NL"/>
              </w:rPr>
              <w:t>số tiền thuộc nghĩa vụ tài chính của chủ đầu tư. Số dư bảo lãnh</w:t>
            </w:r>
            <w:r w:rsidRPr="00C42499">
              <w:rPr>
                <w:rStyle w:val="apple-converted-space"/>
                <w:rFonts w:asciiTheme="majorHAnsi" w:hAnsiTheme="majorHAnsi" w:cstheme="majorHAnsi"/>
                <w:sz w:val="24"/>
                <w:szCs w:val="24"/>
                <w:shd w:val="clear" w:color="auto" w:fill="FFFFFF"/>
                <w:lang w:val="nl-NL"/>
              </w:rPr>
              <w:t xml:space="preserve"> giảm dần khi nghĩa vụ bảo lãnh đối với bên mua chấm dứt </w:t>
            </w:r>
            <w:r w:rsidRPr="00C42499">
              <w:rPr>
                <w:rFonts w:asciiTheme="majorHAnsi" w:hAnsiTheme="majorHAnsi" w:cstheme="majorHAnsi"/>
                <w:sz w:val="24"/>
                <w:szCs w:val="24"/>
                <w:lang w:val="nl-NL"/>
              </w:rPr>
              <w:t xml:space="preserve">theo quy định tại Điều 23 Thông tư này; </w:t>
            </w:r>
          </w:p>
          <w:p w:rsidR="00C47BC6" w:rsidRPr="00C42499" w:rsidRDefault="00C47BC6"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rPr>
              <w:lastRenderedPageBreak/>
              <w:t>b) Thời điểm ghi nhận số dư bảo lãnh là thời điểm chủ đầu tư thông báo với bên bảo lãnh số tiền đã nhận ứng trước của các bên mua quy định tại điểm c Khoản này;</w:t>
            </w:r>
          </w:p>
          <w:p w:rsidR="00C47BC6" w:rsidRPr="00C42499" w:rsidRDefault="00C47BC6" w:rsidP="00C42499">
            <w:pPr>
              <w:spacing w:after="120"/>
              <w:jc w:val="both"/>
              <w:rPr>
                <w:rFonts w:asciiTheme="majorHAnsi" w:hAnsiTheme="majorHAnsi" w:cstheme="majorHAnsi"/>
                <w:sz w:val="24"/>
                <w:szCs w:val="24"/>
                <w:lang w:val="nl-NL"/>
              </w:rPr>
            </w:pPr>
            <w:r w:rsidRPr="00C42499">
              <w:rPr>
                <w:rStyle w:val="apple-converted-space"/>
                <w:rFonts w:asciiTheme="majorHAnsi" w:hAnsiTheme="majorHAnsi" w:cstheme="majorHAnsi"/>
                <w:sz w:val="24"/>
                <w:szCs w:val="24"/>
                <w:shd w:val="clear" w:color="auto" w:fill="FFFFFF"/>
                <w:lang w:val="nl-NL"/>
              </w:rPr>
              <w:t>c)</w:t>
            </w:r>
            <w:r w:rsidRPr="00C42499">
              <w:rPr>
                <w:rStyle w:val="apple-converted-space"/>
                <w:rFonts w:asciiTheme="majorHAnsi" w:hAnsiTheme="majorHAnsi" w:cstheme="majorHAnsi"/>
                <w:b/>
                <w:sz w:val="24"/>
                <w:szCs w:val="24"/>
                <w:shd w:val="clear" w:color="auto" w:fill="FFFFFF"/>
                <w:lang w:val="nl-NL"/>
              </w:rPr>
              <w:t xml:space="preserve"> </w:t>
            </w:r>
            <w:r w:rsidRPr="00C42499">
              <w:rPr>
                <w:rStyle w:val="apple-converted-space"/>
                <w:rFonts w:asciiTheme="majorHAnsi" w:hAnsiTheme="majorHAnsi" w:cstheme="majorHAnsi"/>
                <w:sz w:val="24"/>
                <w:szCs w:val="24"/>
                <w:shd w:val="clear" w:color="auto" w:fill="FFFFFF"/>
                <w:lang w:val="nl-NL"/>
              </w:rPr>
              <w:t xml:space="preserve">Bên bảo lãnh và chủ đầu tư thỏa thuận về thời gian thông báo và cập nhật </w:t>
            </w:r>
            <w:r w:rsidRPr="00C42499">
              <w:rPr>
                <w:rFonts w:asciiTheme="majorHAnsi" w:hAnsiTheme="majorHAnsi" w:cstheme="majorHAnsi"/>
                <w:sz w:val="24"/>
                <w:szCs w:val="24"/>
                <w:lang w:val="nl-NL"/>
              </w:rPr>
              <w:t xml:space="preserve">số tiền đã nhận ứng trước của các bên mua trong tháng </w:t>
            </w:r>
            <w:r w:rsidRPr="00C42499">
              <w:rPr>
                <w:rStyle w:val="apple-converted-space"/>
                <w:rFonts w:asciiTheme="majorHAnsi" w:hAnsiTheme="majorHAnsi" w:cstheme="majorHAnsi"/>
                <w:sz w:val="24"/>
                <w:szCs w:val="24"/>
                <w:shd w:val="clear" w:color="auto" w:fill="FFFFFF"/>
                <w:lang w:val="nl-NL"/>
              </w:rPr>
              <w:t>nhưng không muộn hơn ngày làm việc cuối cùng của tháng</w:t>
            </w:r>
            <w:r w:rsidRPr="00C42499">
              <w:rPr>
                <w:rFonts w:asciiTheme="majorHAnsi" w:hAnsiTheme="majorHAnsi" w:cstheme="majorHAnsi"/>
                <w:sz w:val="24"/>
                <w:szCs w:val="24"/>
                <w:lang w:val="nl-NL"/>
              </w:rPr>
              <w:t xml:space="preserve"> để làm cơ sở xác định số dư bảo lãnh. Chủ đầu tư chịu trách nhiệm trước pháp luật về việc thông báo chính xác số tiền và thời điểm đã nhận ứng trước của các bên mua cho bên bảo lãnh.</w:t>
            </w:r>
          </w:p>
          <w:p w:rsidR="00C47BC6" w:rsidRPr="00C42499" w:rsidRDefault="00C47BC6"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rPr>
              <w:t>8. Bên bảo lãnh có quyền và nghĩa vụ sau:</w:t>
            </w:r>
          </w:p>
          <w:p w:rsidR="00C47BC6" w:rsidRPr="00C42499" w:rsidRDefault="00C47BC6"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rPr>
              <w:t>a) Bên bảo lãnh có quyền:</w:t>
            </w:r>
          </w:p>
          <w:p w:rsidR="00C47BC6" w:rsidRPr="00C42499" w:rsidRDefault="00C47BC6"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rPr>
              <w:t xml:space="preserve">(i) Từ chối phát hành thư bảo lãnh cho bên mua </w:t>
            </w:r>
            <w:r w:rsidRPr="00C42499">
              <w:rPr>
                <w:rFonts w:asciiTheme="majorHAnsi" w:hAnsiTheme="majorHAnsi" w:cstheme="majorHAnsi"/>
                <w:sz w:val="24"/>
                <w:szCs w:val="24"/>
              </w:rPr>
              <w:t xml:space="preserve">nếu hợp đồng mua, thuê mua nhà ở chưa </w:t>
            </w:r>
            <w:r w:rsidRPr="00C42499">
              <w:rPr>
                <w:rFonts w:asciiTheme="majorHAnsi" w:hAnsiTheme="majorHAnsi" w:cstheme="majorHAnsi"/>
                <w:sz w:val="24"/>
                <w:szCs w:val="24"/>
                <w:lang w:val="nl-NL"/>
              </w:rPr>
              <w:t>phù hợp với quy định của pháp luật có liên quan hoặc sau khi đã chấm dứt thỏa thuận cấp</w:t>
            </w:r>
            <w:r w:rsidRPr="00C42499">
              <w:rPr>
                <w:rFonts w:asciiTheme="majorHAnsi" w:hAnsiTheme="majorHAnsi" w:cstheme="majorHAnsi"/>
                <w:sz w:val="24"/>
                <w:szCs w:val="24"/>
              </w:rPr>
              <w:t xml:space="preserve"> bảo lãnh</w:t>
            </w:r>
            <w:r w:rsidRPr="00C42499">
              <w:rPr>
                <w:rFonts w:asciiTheme="majorHAnsi" w:hAnsiTheme="majorHAnsi" w:cstheme="majorHAnsi"/>
                <w:sz w:val="24"/>
                <w:szCs w:val="24"/>
                <w:lang w:val="nl-NL"/>
              </w:rPr>
              <w:t xml:space="preserve"> nhà ở hình thành trong tương lai</w:t>
            </w:r>
            <w:r w:rsidRPr="00C42499">
              <w:rPr>
                <w:rFonts w:asciiTheme="majorHAnsi" w:hAnsiTheme="majorHAnsi" w:cstheme="majorHAnsi"/>
                <w:sz w:val="24"/>
                <w:szCs w:val="24"/>
              </w:rPr>
              <w:t xml:space="preserve"> </w:t>
            </w:r>
            <w:r w:rsidRPr="00C42499">
              <w:rPr>
                <w:rFonts w:asciiTheme="majorHAnsi" w:hAnsiTheme="majorHAnsi" w:cstheme="majorHAnsi"/>
                <w:sz w:val="24"/>
                <w:szCs w:val="24"/>
                <w:lang w:val="nl-NL"/>
              </w:rPr>
              <w:t>với chủ đầu tư;</w:t>
            </w:r>
          </w:p>
          <w:p w:rsidR="00C47BC6" w:rsidRPr="00C42499" w:rsidRDefault="00C47BC6"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rPr>
              <w:t>(ii) Từ chối thực hiện nghĩa vụ bảo lãnh đối với số tiền không thuộc nghĩa vụ tài chính của chủ đầu tư hoặc số tiền bên mua nộp vượt quá tỷ lệ quy định tại Điều 25 Luật Kinh doanh bất động sản hoặc bên mua không xuất trình được thư bảo lãnh mà bên bảo lãnh đã phát hành cho người thụ hưởng là bên mua.</w:t>
            </w:r>
          </w:p>
          <w:p w:rsidR="00C47BC6" w:rsidRPr="00C42499" w:rsidRDefault="00C47BC6"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rPr>
              <w:t>b) Bên bảo lãnh có nghĩa vụ:</w:t>
            </w:r>
          </w:p>
          <w:p w:rsidR="00C47BC6" w:rsidRPr="00C42499" w:rsidRDefault="00C47BC6" w:rsidP="00C42499">
            <w:pPr>
              <w:spacing w:after="120"/>
              <w:jc w:val="both"/>
              <w:rPr>
                <w:rFonts w:asciiTheme="majorHAnsi" w:hAnsiTheme="majorHAnsi" w:cstheme="majorHAnsi"/>
                <w:sz w:val="24"/>
                <w:szCs w:val="24"/>
                <w:shd w:val="clear" w:color="auto" w:fill="FFFFFF"/>
                <w:lang w:val="nl-NL"/>
              </w:rPr>
            </w:pPr>
            <w:r w:rsidRPr="00C42499">
              <w:rPr>
                <w:rFonts w:asciiTheme="majorHAnsi" w:hAnsiTheme="majorHAnsi" w:cstheme="majorHAnsi"/>
                <w:sz w:val="24"/>
                <w:szCs w:val="24"/>
                <w:lang w:val="nl-NL"/>
              </w:rPr>
              <w:t>(i) Phát hành thư bảo lãnh và gửi cho chủ đầu tư hoặc bên mua (theo thỏa thuận) khi</w:t>
            </w:r>
            <w:r w:rsidRPr="00C42499">
              <w:rPr>
                <w:rFonts w:asciiTheme="majorHAnsi" w:hAnsiTheme="majorHAnsi" w:cstheme="majorHAnsi"/>
                <w:sz w:val="24"/>
                <w:szCs w:val="24"/>
                <w:lang w:val="nl-NL" w:eastAsia="vi-VN"/>
              </w:rPr>
              <w:t xml:space="preserve"> nhận được hợp đồng mua, thuê mua nhà ở hợp lệ trước thời hạn</w:t>
            </w:r>
            <w:r w:rsidRPr="00C42499">
              <w:rPr>
                <w:rFonts w:asciiTheme="majorHAnsi" w:hAnsiTheme="majorHAnsi" w:cstheme="majorHAnsi"/>
                <w:sz w:val="24"/>
                <w:szCs w:val="24"/>
                <w:shd w:val="clear" w:color="auto" w:fill="FFFFFF"/>
                <w:lang w:val="nl-NL"/>
              </w:rPr>
              <w:t xml:space="preserve"> giao, nhận nhà</w:t>
            </w:r>
            <w:r w:rsidRPr="00C42499">
              <w:rPr>
                <w:rFonts w:asciiTheme="majorHAnsi" w:hAnsiTheme="majorHAnsi" w:cstheme="majorHAnsi"/>
                <w:sz w:val="24"/>
                <w:szCs w:val="24"/>
                <w:shd w:val="clear" w:color="auto" w:fill="FFFFFF"/>
              </w:rPr>
              <w:t xml:space="preserve"> dự kiến quy định tại hợp đồng mua, thuê mua nhà</w:t>
            </w:r>
            <w:r w:rsidRPr="00C42499">
              <w:rPr>
                <w:rFonts w:asciiTheme="majorHAnsi" w:hAnsiTheme="majorHAnsi" w:cstheme="majorHAnsi"/>
                <w:sz w:val="24"/>
                <w:szCs w:val="24"/>
                <w:shd w:val="clear" w:color="auto" w:fill="FFFFFF"/>
                <w:lang w:val="nl-NL"/>
              </w:rPr>
              <w:t xml:space="preserve"> ở;</w:t>
            </w:r>
          </w:p>
          <w:p w:rsidR="00C47BC6" w:rsidRPr="00C42499" w:rsidRDefault="00C47BC6"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shd w:val="clear" w:color="auto" w:fill="FFFFFF"/>
                <w:lang w:val="nl-NL"/>
              </w:rPr>
              <w:lastRenderedPageBreak/>
              <w:t xml:space="preserve">(ii) Trường hợp bên bảo lãnh và chủ đầu tư chấm dứt </w:t>
            </w:r>
            <w:r w:rsidRPr="00C42499">
              <w:rPr>
                <w:rFonts w:asciiTheme="majorHAnsi" w:hAnsiTheme="majorHAnsi" w:cstheme="majorHAnsi"/>
                <w:sz w:val="24"/>
                <w:szCs w:val="24"/>
                <w:lang w:val="nl-NL"/>
              </w:rPr>
              <w:t>h</w:t>
            </w:r>
            <w:r w:rsidRPr="00C42499">
              <w:rPr>
                <w:rFonts w:asciiTheme="majorHAnsi" w:hAnsiTheme="majorHAnsi" w:cstheme="majorHAnsi"/>
                <w:sz w:val="24"/>
                <w:szCs w:val="24"/>
              </w:rPr>
              <w:t>ợp đồng bảo lãnh</w:t>
            </w:r>
            <w:r w:rsidRPr="00C42499">
              <w:rPr>
                <w:rFonts w:asciiTheme="majorHAnsi" w:hAnsiTheme="majorHAnsi" w:cstheme="majorHAnsi"/>
                <w:sz w:val="24"/>
                <w:szCs w:val="24"/>
                <w:lang w:val="nl-NL"/>
              </w:rPr>
              <w:t xml:space="preserve"> nhà ở hình thành trong tương lai</w:t>
            </w:r>
            <w:r w:rsidRPr="00C42499">
              <w:rPr>
                <w:rFonts w:asciiTheme="majorHAnsi" w:hAnsiTheme="majorHAnsi" w:cstheme="majorHAnsi"/>
                <w:sz w:val="24"/>
                <w:szCs w:val="24"/>
              </w:rPr>
              <w:t xml:space="preserve"> </w:t>
            </w:r>
            <w:r w:rsidRPr="00C42499">
              <w:rPr>
                <w:rFonts w:asciiTheme="majorHAnsi" w:hAnsiTheme="majorHAnsi" w:cstheme="majorHAnsi"/>
                <w:sz w:val="24"/>
                <w:szCs w:val="24"/>
                <w:shd w:val="clear" w:color="auto" w:fill="FFFFFF"/>
                <w:lang w:val="nl-NL"/>
              </w:rPr>
              <w:t xml:space="preserve">trước thời hạn, chậm nhất vào ngày làm việc tiếp theo, bên bảo lãnh phải thông báo công khai trên trang thông tin điện tử của bên bảo lãnh và thông báo bằng văn bản cho cơ quan quản lý nhà ở cấp tỉnh thuộc địa bàn nơi có dự án nhà ở của chủ đầu tư, trong đó nêu rõ nội dung bên bảo lãnh không tiếp tục phát hành thư bảo lãnh cho bên mua ký </w:t>
            </w:r>
            <w:r w:rsidRPr="00C42499">
              <w:rPr>
                <w:rFonts w:asciiTheme="majorHAnsi" w:hAnsiTheme="majorHAnsi" w:cstheme="majorHAnsi"/>
                <w:sz w:val="24"/>
                <w:szCs w:val="24"/>
                <w:shd w:val="clear" w:color="auto" w:fill="FFFFFF"/>
              </w:rPr>
              <w:t>hợp đồng mua, thuê mua nhà</w:t>
            </w:r>
            <w:r w:rsidRPr="00C42499">
              <w:rPr>
                <w:rFonts w:asciiTheme="majorHAnsi" w:hAnsiTheme="majorHAnsi" w:cstheme="majorHAnsi"/>
                <w:sz w:val="24"/>
                <w:szCs w:val="24"/>
                <w:shd w:val="clear" w:color="auto" w:fill="FFFFFF"/>
                <w:lang w:val="nl-NL"/>
              </w:rPr>
              <w:t xml:space="preserve"> ở với chủ đầu tư sau thời điểm bên bảo lãnh chấm dứt </w:t>
            </w:r>
            <w:r w:rsidRPr="00C42499">
              <w:rPr>
                <w:rFonts w:asciiTheme="majorHAnsi" w:hAnsiTheme="majorHAnsi" w:cstheme="majorHAnsi"/>
                <w:sz w:val="24"/>
                <w:szCs w:val="24"/>
                <w:lang w:val="nl-NL"/>
              </w:rPr>
              <w:t>thỏa thuận cấp</w:t>
            </w:r>
            <w:r w:rsidRPr="00C42499">
              <w:rPr>
                <w:rFonts w:asciiTheme="majorHAnsi" w:hAnsiTheme="majorHAnsi" w:cstheme="majorHAnsi"/>
                <w:sz w:val="24"/>
                <w:szCs w:val="24"/>
              </w:rPr>
              <w:t xml:space="preserve"> bảo lãnh</w:t>
            </w:r>
            <w:r w:rsidRPr="00C42499">
              <w:rPr>
                <w:rFonts w:asciiTheme="majorHAnsi" w:hAnsiTheme="majorHAnsi" w:cstheme="majorHAnsi"/>
                <w:sz w:val="24"/>
                <w:szCs w:val="24"/>
                <w:lang w:val="nl-NL"/>
              </w:rPr>
              <w:t xml:space="preserve"> nhà ở hình thành trong tương lai với chủ đầu tư. Đối với </w:t>
            </w:r>
            <w:r w:rsidRPr="00C42499">
              <w:rPr>
                <w:rFonts w:asciiTheme="majorHAnsi" w:hAnsiTheme="majorHAnsi" w:cstheme="majorHAnsi"/>
                <w:sz w:val="24"/>
                <w:szCs w:val="24"/>
              </w:rPr>
              <w:t xml:space="preserve">các </w:t>
            </w:r>
            <w:r w:rsidRPr="00C42499">
              <w:rPr>
                <w:rFonts w:asciiTheme="majorHAnsi" w:hAnsiTheme="majorHAnsi" w:cstheme="majorHAnsi"/>
                <w:sz w:val="24"/>
                <w:szCs w:val="24"/>
                <w:lang w:val="nl-NL"/>
              </w:rPr>
              <w:t>thư bảo lãnh</w:t>
            </w:r>
            <w:r w:rsidRPr="00C42499">
              <w:rPr>
                <w:rFonts w:asciiTheme="majorHAnsi" w:hAnsiTheme="majorHAnsi" w:cstheme="majorHAnsi"/>
                <w:sz w:val="24"/>
                <w:szCs w:val="24"/>
              </w:rPr>
              <w:t xml:space="preserve"> đã </w:t>
            </w:r>
            <w:r w:rsidRPr="00C42499">
              <w:rPr>
                <w:rFonts w:asciiTheme="majorHAnsi" w:hAnsiTheme="majorHAnsi" w:cstheme="majorHAnsi"/>
                <w:sz w:val="24"/>
                <w:szCs w:val="24"/>
                <w:lang w:val="nl-NL"/>
              </w:rPr>
              <w:t>phát hành cho bên mua</w:t>
            </w:r>
            <w:r w:rsidRPr="00C42499">
              <w:rPr>
                <w:rFonts w:asciiTheme="majorHAnsi" w:hAnsiTheme="majorHAnsi" w:cstheme="majorHAnsi"/>
                <w:sz w:val="24"/>
                <w:szCs w:val="24"/>
              </w:rPr>
              <w:t xml:space="preserve"> </w:t>
            </w:r>
            <w:r w:rsidRPr="00C42499">
              <w:rPr>
                <w:rFonts w:asciiTheme="majorHAnsi" w:hAnsiTheme="majorHAnsi" w:cstheme="majorHAnsi"/>
                <w:sz w:val="24"/>
                <w:szCs w:val="24"/>
                <w:lang w:val="nl-NL"/>
              </w:rPr>
              <w:t>trước đó, bên bảo lãnh t</w:t>
            </w:r>
            <w:r w:rsidRPr="00C42499">
              <w:rPr>
                <w:rFonts w:asciiTheme="majorHAnsi" w:hAnsiTheme="majorHAnsi" w:cstheme="majorHAnsi"/>
                <w:sz w:val="24"/>
                <w:szCs w:val="24"/>
              </w:rPr>
              <w:t>iếp tục thực hiện</w:t>
            </w:r>
            <w:r w:rsidRPr="00C42499">
              <w:rPr>
                <w:rFonts w:asciiTheme="majorHAnsi" w:hAnsiTheme="majorHAnsi" w:cstheme="majorHAnsi"/>
                <w:sz w:val="24"/>
                <w:szCs w:val="24"/>
                <w:lang w:val="nl-NL"/>
              </w:rPr>
              <w:t xml:space="preserve"> cam kết</w:t>
            </w:r>
            <w:r w:rsidRPr="00C42499">
              <w:rPr>
                <w:rFonts w:asciiTheme="majorHAnsi" w:hAnsiTheme="majorHAnsi" w:cstheme="majorHAnsi"/>
                <w:sz w:val="24"/>
                <w:szCs w:val="24"/>
              </w:rPr>
              <w:t xml:space="preserve"> cho đến khi nghĩa vụ bảo lãnh chấm dứt</w:t>
            </w:r>
            <w:r w:rsidRPr="00C42499">
              <w:rPr>
                <w:rFonts w:asciiTheme="majorHAnsi" w:hAnsiTheme="majorHAnsi" w:cstheme="majorHAnsi"/>
                <w:sz w:val="24"/>
                <w:szCs w:val="24"/>
                <w:lang w:val="nl-NL"/>
              </w:rPr>
              <w:t>;</w:t>
            </w:r>
          </w:p>
          <w:p w:rsidR="00C47BC6" w:rsidRPr="00C42499" w:rsidRDefault="00C47BC6"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rPr>
              <w:t>(iii) Thực hiện nghĩa vụ bảo lãnh với số tiền trả thay tương ứng với nghĩa vụ tài chính của chủ đầu tư được xác định căn cứ theo hồ sơ yêu cầu thực hiện nghĩa vụ bảo lãnh do bên mua cung cấp phù hợp với điều kiện thực hiện nghĩa vụ bảo lãnh quy định tại thư bảo lãnh.</w:t>
            </w:r>
          </w:p>
          <w:p w:rsidR="00C47BC6" w:rsidRPr="00C42499" w:rsidRDefault="00C47BC6" w:rsidP="00C42499">
            <w:pPr>
              <w:spacing w:after="120"/>
              <w:jc w:val="both"/>
              <w:rPr>
                <w:rFonts w:asciiTheme="majorHAnsi" w:hAnsiTheme="majorHAnsi" w:cstheme="majorHAnsi"/>
                <w:sz w:val="24"/>
                <w:szCs w:val="24"/>
                <w:lang w:val="nl-NL" w:eastAsia="vi-VN"/>
              </w:rPr>
            </w:pPr>
            <w:r w:rsidRPr="00C42499">
              <w:rPr>
                <w:rFonts w:asciiTheme="majorHAnsi" w:hAnsiTheme="majorHAnsi" w:cstheme="majorHAnsi"/>
                <w:sz w:val="24"/>
                <w:szCs w:val="24"/>
                <w:lang w:val="nl-NL" w:eastAsia="vi-VN"/>
              </w:rPr>
              <w:t>9. Chủ đầu tư có quyền và nghĩa vụ sau:</w:t>
            </w:r>
          </w:p>
          <w:p w:rsidR="00C47BC6" w:rsidRPr="00C42499" w:rsidRDefault="00C47BC6" w:rsidP="00C42499">
            <w:pPr>
              <w:spacing w:after="120"/>
              <w:jc w:val="both"/>
              <w:rPr>
                <w:rFonts w:asciiTheme="majorHAnsi" w:hAnsiTheme="majorHAnsi" w:cstheme="majorHAnsi"/>
                <w:sz w:val="24"/>
                <w:szCs w:val="24"/>
                <w:lang w:val="nl-NL" w:eastAsia="vi-VN"/>
              </w:rPr>
            </w:pPr>
            <w:r w:rsidRPr="00C42499">
              <w:rPr>
                <w:rFonts w:asciiTheme="majorHAnsi" w:hAnsiTheme="majorHAnsi" w:cstheme="majorHAnsi"/>
                <w:sz w:val="24"/>
                <w:szCs w:val="24"/>
                <w:lang w:val="nl-NL" w:eastAsia="vi-VN"/>
              </w:rPr>
              <w:t>a) Chủ đầu tư có quyền:</w:t>
            </w:r>
          </w:p>
          <w:p w:rsidR="00C47BC6" w:rsidRPr="00C42499" w:rsidRDefault="00C47BC6" w:rsidP="00C42499">
            <w:pPr>
              <w:spacing w:after="120"/>
              <w:jc w:val="both"/>
              <w:rPr>
                <w:rFonts w:asciiTheme="majorHAnsi" w:hAnsiTheme="majorHAnsi" w:cstheme="majorHAnsi"/>
                <w:sz w:val="24"/>
                <w:szCs w:val="24"/>
                <w:lang w:val="nl-NL" w:eastAsia="vi-VN"/>
              </w:rPr>
            </w:pPr>
            <w:r w:rsidRPr="00C42499">
              <w:rPr>
                <w:rFonts w:asciiTheme="majorHAnsi" w:hAnsiTheme="majorHAnsi" w:cstheme="majorHAnsi"/>
                <w:sz w:val="24"/>
                <w:szCs w:val="24"/>
                <w:lang w:val="nl-NL" w:eastAsia="vi-VN"/>
              </w:rPr>
              <w:t>Đề nghị bên bảo lãnh phát hành thư bảo lãnh cho tất cả bên mua</w:t>
            </w:r>
            <w:r w:rsidRPr="00C42499">
              <w:rPr>
                <w:rFonts w:asciiTheme="majorHAnsi" w:hAnsiTheme="majorHAnsi" w:cstheme="majorHAnsi"/>
                <w:sz w:val="24"/>
                <w:szCs w:val="24"/>
                <w:shd w:val="clear" w:color="auto" w:fill="FFFFFF"/>
                <w:lang w:val="nl-NL"/>
              </w:rPr>
              <w:t xml:space="preserve"> thuộc dự án nhà ở hình thành trong tương lai được bảo lãnh trong thời hạn </w:t>
            </w:r>
            <w:r w:rsidRPr="00C42499">
              <w:rPr>
                <w:rFonts w:asciiTheme="majorHAnsi" w:hAnsiTheme="majorHAnsi" w:cstheme="majorHAnsi"/>
                <w:sz w:val="24"/>
                <w:szCs w:val="24"/>
                <w:lang w:val="nl-NL"/>
              </w:rPr>
              <w:t>thỏa thuận cấp</w:t>
            </w:r>
            <w:r w:rsidRPr="00C42499">
              <w:rPr>
                <w:rFonts w:asciiTheme="majorHAnsi" w:hAnsiTheme="majorHAnsi" w:cstheme="majorHAnsi"/>
                <w:sz w:val="24"/>
                <w:szCs w:val="24"/>
              </w:rPr>
              <w:t xml:space="preserve"> bảo lãnh</w:t>
            </w:r>
            <w:r w:rsidRPr="00C42499">
              <w:rPr>
                <w:rFonts w:asciiTheme="majorHAnsi" w:hAnsiTheme="majorHAnsi" w:cstheme="majorHAnsi"/>
                <w:sz w:val="24"/>
                <w:szCs w:val="24"/>
                <w:lang w:val="nl-NL"/>
              </w:rPr>
              <w:t xml:space="preserve"> nhà ở hình thành trong tương lai</w:t>
            </w:r>
            <w:r w:rsidRPr="00C42499">
              <w:rPr>
                <w:rFonts w:asciiTheme="majorHAnsi" w:hAnsiTheme="majorHAnsi" w:cstheme="majorHAnsi"/>
                <w:sz w:val="24"/>
                <w:szCs w:val="24"/>
              </w:rPr>
              <w:t xml:space="preserve"> </w:t>
            </w:r>
            <w:r w:rsidRPr="00C42499">
              <w:rPr>
                <w:rFonts w:asciiTheme="majorHAnsi" w:hAnsiTheme="majorHAnsi" w:cstheme="majorHAnsi"/>
                <w:sz w:val="24"/>
                <w:szCs w:val="24"/>
                <w:shd w:val="clear" w:color="auto" w:fill="FFFFFF"/>
                <w:lang w:val="nl-NL"/>
              </w:rPr>
              <w:t>có hiệu lực.</w:t>
            </w:r>
          </w:p>
          <w:p w:rsidR="00C47BC6" w:rsidRPr="00C42499" w:rsidRDefault="00C47BC6" w:rsidP="00C42499">
            <w:pPr>
              <w:spacing w:after="120"/>
              <w:jc w:val="both"/>
              <w:rPr>
                <w:rFonts w:asciiTheme="majorHAnsi" w:hAnsiTheme="majorHAnsi" w:cstheme="majorHAnsi"/>
                <w:sz w:val="24"/>
                <w:szCs w:val="24"/>
                <w:lang w:val="nl-NL" w:eastAsia="vi-VN"/>
              </w:rPr>
            </w:pPr>
            <w:r w:rsidRPr="00C42499">
              <w:rPr>
                <w:rFonts w:asciiTheme="majorHAnsi" w:hAnsiTheme="majorHAnsi" w:cstheme="majorHAnsi"/>
                <w:sz w:val="24"/>
                <w:szCs w:val="24"/>
                <w:lang w:val="nl-NL" w:eastAsia="vi-VN"/>
              </w:rPr>
              <w:t>b) Chủ đầu tư có nghĩa vụ:</w:t>
            </w:r>
          </w:p>
          <w:p w:rsidR="00C47BC6" w:rsidRPr="00C42499" w:rsidRDefault="00C47BC6" w:rsidP="00C42499">
            <w:pPr>
              <w:spacing w:after="120"/>
              <w:jc w:val="both"/>
              <w:rPr>
                <w:rFonts w:asciiTheme="majorHAnsi" w:hAnsiTheme="majorHAnsi" w:cstheme="majorHAnsi"/>
                <w:sz w:val="24"/>
                <w:szCs w:val="24"/>
                <w:lang w:val="nl-NL" w:eastAsia="vi-VN"/>
              </w:rPr>
            </w:pPr>
            <w:r w:rsidRPr="00C42499">
              <w:rPr>
                <w:rFonts w:asciiTheme="majorHAnsi" w:hAnsiTheme="majorHAnsi" w:cstheme="majorHAnsi"/>
                <w:sz w:val="24"/>
                <w:szCs w:val="24"/>
                <w:lang w:val="nl-NL" w:eastAsia="vi-VN"/>
              </w:rPr>
              <w:t>(i) Gửi thư bảo lãnh do bên bảo lãnh phát hành cho bên mua sau khi nhận được từ bên bảo lãnh;</w:t>
            </w:r>
          </w:p>
          <w:p w:rsidR="00C47BC6" w:rsidRPr="00C42499" w:rsidRDefault="00C47BC6" w:rsidP="00C42499">
            <w:pPr>
              <w:spacing w:after="120"/>
              <w:jc w:val="both"/>
              <w:rPr>
                <w:rFonts w:asciiTheme="majorHAnsi" w:hAnsiTheme="majorHAnsi" w:cstheme="majorHAnsi"/>
                <w:sz w:val="24"/>
                <w:szCs w:val="24"/>
                <w:lang w:val="nl-NL" w:eastAsia="vi-VN"/>
              </w:rPr>
            </w:pPr>
            <w:r w:rsidRPr="00C42499">
              <w:rPr>
                <w:rFonts w:asciiTheme="majorHAnsi" w:hAnsiTheme="majorHAnsi" w:cstheme="majorHAnsi"/>
                <w:sz w:val="24"/>
                <w:szCs w:val="24"/>
                <w:lang w:val="nl-NL" w:eastAsia="vi-VN"/>
              </w:rPr>
              <w:lastRenderedPageBreak/>
              <w:t xml:space="preserve">(ii) </w:t>
            </w:r>
            <w:r w:rsidRPr="00C42499">
              <w:rPr>
                <w:rFonts w:asciiTheme="majorHAnsi" w:hAnsiTheme="majorHAnsi" w:cstheme="majorHAnsi"/>
                <w:sz w:val="24"/>
                <w:szCs w:val="24"/>
                <w:shd w:val="clear" w:color="auto" w:fill="FFFFFF"/>
                <w:lang w:val="nl-NL"/>
              </w:rPr>
              <w:t xml:space="preserve">Trường hợp bên bảo lãnh và chủ đầu tư chấm dứt </w:t>
            </w:r>
            <w:r w:rsidRPr="00C42499">
              <w:rPr>
                <w:rFonts w:asciiTheme="majorHAnsi" w:hAnsiTheme="majorHAnsi" w:cstheme="majorHAnsi"/>
                <w:sz w:val="24"/>
                <w:szCs w:val="24"/>
                <w:lang w:val="nl-NL"/>
              </w:rPr>
              <w:t>thỏa thuận cấp</w:t>
            </w:r>
            <w:r w:rsidRPr="00C42499">
              <w:rPr>
                <w:rFonts w:asciiTheme="majorHAnsi" w:hAnsiTheme="majorHAnsi" w:cstheme="majorHAnsi"/>
                <w:sz w:val="24"/>
                <w:szCs w:val="24"/>
              </w:rPr>
              <w:t xml:space="preserve"> bảo lãnh</w:t>
            </w:r>
            <w:r w:rsidRPr="00C42499">
              <w:rPr>
                <w:rFonts w:asciiTheme="majorHAnsi" w:hAnsiTheme="majorHAnsi" w:cstheme="majorHAnsi"/>
                <w:sz w:val="24"/>
                <w:szCs w:val="24"/>
                <w:lang w:val="nl-NL"/>
              </w:rPr>
              <w:t xml:space="preserve"> nhà ở hình thành trong tương lai</w:t>
            </w:r>
            <w:r w:rsidRPr="00C42499">
              <w:rPr>
                <w:rFonts w:asciiTheme="majorHAnsi" w:hAnsiTheme="majorHAnsi" w:cstheme="majorHAnsi"/>
                <w:sz w:val="24"/>
                <w:szCs w:val="24"/>
              </w:rPr>
              <w:t xml:space="preserve"> </w:t>
            </w:r>
            <w:r w:rsidRPr="00C42499">
              <w:rPr>
                <w:rFonts w:asciiTheme="majorHAnsi" w:hAnsiTheme="majorHAnsi" w:cstheme="majorHAnsi"/>
                <w:sz w:val="24"/>
                <w:szCs w:val="24"/>
                <w:shd w:val="clear" w:color="auto" w:fill="FFFFFF"/>
                <w:lang w:val="nl-NL"/>
              </w:rPr>
              <w:t>trước thời hạn,</w:t>
            </w:r>
            <w:r w:rsidRPr="00C42499">
              <w:rPr>
                <w:rFonts w:asciiTheme="majorHAnsi" w:hAnsiTheme="majorHAnsi" w:cstheme="majorHAnsi"/>
                <w:sz w:val="24"/>
                <w:szCs w:val="24"/>
                <w:lang w:val="nl-NL" w:eastAsia="vi-VN"/>
              </w:rPr>
              <w:t xml:space="preserve"> </w:t>
            </w:r>
            <w:r w:rsidRPr="00C42499">
              <w:rPr>
                <w:rFonts w:asciiTheme="majorHAnsi" w:hAnsiTheme="majorHAnsi" w:cstheme="majorHAnsi"/>
                <w:sz w:val="24"/>
                <w:szCs w:val="24"/>
                <w:lang w:val="pl-PL"/>
              </w:rPr>
              <w:t>chậm nhất vào ngày làm việc tiếp theo, chủ đầu tư phải t</w:t>
            </w:r>
            <w:r w:rsidRPr="00C42499">
              <w:rPr>
                <w:rFonts w:asciiTheme="majorHAnsi" w:hAnsiTheme="majorHAnsi" w:cstheme="majorHAnsi"/>
                <w:sz w:val="24"/>
                <w:szCs w:val="24"/>
                <w:lang w:val="nl-NL" w:eastAsia="vi-VN"/>
              </w:rPr>
              <w:t xml:space="preserve">hông báo </w:t>
            </w:r>
            <w:r w:rsidRPr="00C42499">
              <w:rPr>
                <w:rFonts w:asciiTheme="majorHAnsi" w:hAnsiTheme="majorHAnsi" w:cstheme="majorHAnsi"/>
                <w:sz w:val="24"/>
                <w:szCs w:val="24"/>
                <w:lang w:val="pl-PL"/>
              </w:rPr>
              <w:t>công khai trên trang thông tin điện tử của chủ đầu tư (nếu có)</w:t>
            </w:r>
            <w:r w:rsidRPr="00C42499" w:rsidDel="00644B9F">
              <w:rPr>
                <w:rFonts w:asciiTheme="majorHAnsi" w:hAnsiTheme="majorHAnsi" w:cstheme="majorHAnsi"/>
                <w:sz w:val="24"/>
                <w:szCs w:val="24"/>
                <w:lang w:val="nl-NL" w:eastAsia="vi-VN"/>
              </w:rPr>
              <w:t xml:space="preserve"> </w:t>
            </w:r>
            <w:r w:rsidRPr="00C42499">
              <w:rPr>
                <w:rFonts w:asciiTheme="majorHAnsi" w:hAnsiTheme="majorHAnsi" w:cstheme="majorHAnsi"/>
                <w:sz w:val="24"/>
                <w:szCs w:val="24"/>
                <w:shd w:val="clear" w:color="auto" w:fill="FFFFFF"/>
                <w:lang w:val="nl-NL"/>
              </w:rPr>
              <w:t>và thông báo bằng văn bản cho cơ quan quản lý nhà ở cấp tỉnh thuộc địa bàn nơi có dự án nhà ở của chủ đầu tư;</w:t>
            </w:r>
          </w:p>
          <w:p w:rsidR="00C47BC6" w:rsidRPr="00C42499" w:rsidRDefault="00C47BC6" w:rsidP="00C42499">
            <w:pPr>
              <w:spacing w:after="120"/>
              <w:jc w:val="both"/>
              <w:rPr>
                <w:rFonts w:asciiTheme="majorHAnsi" w:hAnsiTheme="majorHAnsi" w:cstheme="majorHAnsi"/>
                <w:sz w:val="24"/>
                <w:szCs w:val="24"/>
                <w:u w:val="single"/>
                <w:lang w:val="nl-NL"/>
              </w:rPr>
            </w:pPr>
            <w:r w:rsidRPr="00C42499">
              <w:rPr>
                <w:rFonts w:asciiTheme="majorHAnsi" w:hAnsiTheme="majorHAnsi" w:cstheme="majorHAnsi"/>
                <w:sz w:val="24"/>
                <w:szCs w:val="24"/>
                <w:lang w:val="nl-NL" w:eastAsia="vi-VN"/>
              </w:rPr>
              <w:t>(iii) T</w:t>
            </w:r>
            <w:r w:rsidRPr="00C42499">
              <w:rPr>
                <w:rFonts w:asciiTheme="majorHAnsi" w:hAnsiTheme="majorHAnsi" w:cstheme="majorHAnsi"/>
                <w:sz w:val="24"/>
                <w:szCs w:val="24"/>
                <w:lang w:val="nl-NL"/>
              </w:rPr>
              <w:t xml:space="preserve">hông báo chính xác cho bên bảo lãnh số tiền đã nhận ứng trước của từng bên mua </w:t>
            </w:r>
            <w:r w:rsidRPr="00C42499">
              <w:rPr>
                <w:rFonts w:asciiTheme="majorHAnsi" w:hAnsiTheme="majorHAnsi" w:cstheme="majorHAnsi"/>
                <w:sz w:val="24"/>
                <w:szCs w:val="24"/>
                <w:u w:val="single"/>
                <w:lang w:val="nl-NL"/>
              </w:rPr>
              <w:t>theo đúng thời gian đã thỏa thuận theo quy định tại điểm c khoản 7 Điều này.</w:t>
            </w: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r w:rsidRPr="00C42499">
              <w:rPr>
                <w:rFonts w:asciiTheme="majorHAnsi" w:hAnsiTheme="majorHAnsi" w:cstheme="majorHAnsi"/>
                <w:sz w:val="24"/>
                <w:szCs w:val="24"/>
                <w:shd w:val="clear" w:color="auto" w:fill="FFFFFF"/>
                <w:lang w:val="nl-NL"/>
              </w:rPr>
              <w:t>10. Bên mua có quyền:</w:t>
            </w:r>
          </w:p>
          <w:p w:rsidR="00C47BC6" w:rsidRPr="00C42499" w:rsidRDefault="00C47BC6" w:rsidP="00C42499">
            <w:pPr>
              <w:spacing w:after="120"/>
              <w:jc w:val="both"/>
              <w:rPr>
                <w:rFonts w:asciiTheme="majorHAnsi" w:hAnsiTheme="majorHAnsi" w:cstheme="majorHAnsi"/>
                <w:sz w:val="24"/>
                <w:szCs w:val="24"/>
                <w:shd w:val="clear" w:color="auto" w:fill="FFFFFF"/>
                <w:lang w:val="nl-NL"/>
              </w:rPr>
            </w:pPr>
            <w:r w:rsidRPr="00C42499">
              <w:rPr>
                <w:rFonts w:asciiTheme="majorHAnsi" w:hAnsiTheme="majorHAnsi" w:cstheme="majorHAnsi"/>
                <w:sz w:val="24"/>
                <w:szCs w:val="24"/>
                <w:shd w:val="clear" w:color="auto" w:fill="FFFFFF"/>
                <w:lang w:val="nl-NL"/>
              </w:rPr>
              <w:t xml:space="preserve">a) Được nhận thư bảo lãnh do bên bảo lãnh phát hành từ chủ đầu tư gửi đến trong thời hạn </w:t>
            </w:r>
            <w:r w:rsidRPr="00C42499">
              <w:rPr>
                <w:rFonts w:asciiTheme="majorHAnsi" w:hAnsiTheme="majorHAnsi" w:cstheme="majorHAnsi"/>
                <w:sz w:val="24"/>
                <w:szCs w:val="24"/>
              </w:rPr>
              <w:t>thỏa thuận cấp bảo lãnh</w:t>
            </w:r>
            <w:r w:rsidRPr="00C42499">
              <w:rPr>
                <w:rFonts w:asciiTheme="majorHAnsi" w:hAnsiTheme="majorHAnsi" w:cstheme="majorHAnsi"/>
                <w:sz w:val="24"/>
                <w:szCs w:val="24"/>
                <w:lang w:val="nl-NL"/>
              </w:rPr>
              <w:t xml:space="preserve"> nhà ở hình thành trong tương lai</w:t>
            </w:r>
            <w:r w:rsidRPr="00C42499">
              <w:rPr>
                <w:rFonts w:asciiTheme="majorHAnsi" w:hAnsiTheme="majorHAnsi" w:cstheme="majorHAnsi"/>
                <w:sz w:val="24"/>
                <w:szCs w:val="24"/>
              </w:rPr>
              <w:t xml:space="preserve"> </w:t>
            </w:r>
            <w:r w:rsidRPr="00C42499">
              <w:rPr>
                <w:rFonts w:asciiTheme="majorHAnsi" w:hAnsiTheme="majorHAnsi" w:cstheme="majorHAnsi"/>
                <w:sz w:val="24"/>
                <w:szCs w:val="24"/>
                <w:shd w:val="clear" w:color="auto" w:fill="FFFFFF"/>
                <w:lang w:val="nl-NL"/>
              </w:rPr>
              <w:t xml:space="preserve">có hiệu lực và trước </w:t>
            </w:r>
            <w:r w:rsidRPr="00C42499">
              <w:rPr>
                <w:rFonts w:asciiTheme="majorHAnsi" w:hAnsiTheme="majorHAnsi" w:cstheme="majorHAnsi"/>
                <w:sz w:val="24"/>
                <w:szCs w:val="24"/>
                <w:lang w:val="nl-NL" w:eastAsia="vi-VN"/>
              </w:rPr>
              <w:t>thời hạn</w:t>
            </w:r>
            <w:r w:rsidRPr="00C42499">
              <w:rPr>
                <w:rFonts w:asciiTheme="majorHAnsi" w:hAnsiTheme="majorHAnsi" w:cstheme="majorHAnsi"/>
                <w:sz w:val="24"/>
                <w:szCs w:val="24"/>
                <w:shd w:val="clear" w:color="auto" w:fill="FFFFFF"/>
                <w:lang w:val="nl-NL"/>
              </w:rPr>
              <w:t xml:space="preserve"> giao, nhận nhà</w:t>
            </w:r>
            <w:r w:rsidRPr="00C42499">
              <w:rPr>
                <w:rFonts w:asciiTheme="majorHAnsi" w:hAnsiTheme="majorHAnsi" w:cstheme="majorHAnsi"/>
                <w:sz w:val="24"/>
                <w:szCs w:val="24"/>
                <w:shd w:val="clear" w:color="auto" w:fill="FFFFFF"/>
              </w:rPr>
              <w:t xml:space="preserve"> dự kiến quy định tại hợp đồng mua, thuê mua nhà</w:t>
            </w:r>
            <w:r w:rsidRPr="00C42499">
              <w:rPr>
                <w:rFonts w:asciiTheme="majorHAnsi" w:hAnsiTheme="majorHAnsi" w:cstheme="majorHAnsi"/>
                <w:sz w:val="24"/>
                <w:szCs w:val="24"/>
                <w:shd w:val="clear" w:color="auto" w:fill="FFFFFF"/>
                <w:lang w:val="nl-NL"/>
              </w:rPr>
              <w:t xml:space="preserve"> ở;</w:t>
            </w:r>
          </w:p>
          <w:p w:rsidR="00C47BC6" w:rsidRPr="00C42499" w:rsidRDefault="00C47BC6" w:rsidP="00C42499">
            <w:pPr>
              <w:spacing w:after="120"/>
              <w:jc w:val="both"/>
              <w:rPr>
                <w:rFonts w:asciiTheme="majorHAnsi" w:hAnsiTheme="majorHAnsi" w:cstheme="majorHAnsi"/>
                <w:sz w:val="24"/>
                <w:szCs w:val="24"/>
                <w:lang w:val="nl-NL" w:eastAsia="vi-VN"/>
              </w:rPr>
            </w:pPr>
            <w:r w:rsidRPr="00C42499">
              <w:rPr>
                <w:rFonts w:asciiTheme="majorHAnsi" w:hAnsiTheme="majorHAnsi" w:cstheme="majorHAnsi"/>
                <w:sz w:val="24"/>
                <w:szCs w:val="24"/>
                <w:lang w:val="nl-NL" w:eastAsia="vi-VN"/>
              </w:rPr>
              <w:t xml:space="preserve">b) Yêu cầu bên bảo lãnh thực hiện nghĩa vụ bảo lãnh đối với nghĩa vụ tài chính của chủ đầu tư </w:t>
            </w:r>
            <w:r w:rsidRPr="00C42499">
              <w:rPr>
                <w:rFonts w:asciiTheme="majorHAnsi" w:hAnsiTheme="majorHAnsi" w:cstheme="majorHAnsi"/>
                <w:sz w:val="24"/>
                <w:szCs w:val="24"/>
                <w:lang w:val="nl-NL"/>
              </w:rPr>
              <w:t xml:space="preserve">trên cơ sở xuất trình thư bảo lãnh, </w:t>
            </w:r>
            <w:r w:rsidRPr="00C42499">
              <w:rPr>
                <w:rFonts w:asciiTheme="majorHAnsi" w:hAnsiTheme="majorHAnsi" w:cstheme="majorHAnsi"/>
                <w:sz w:val="24"/>
                <w:szCs w:val="24"/>
                <w:u w:val="single"/>
                <w:lang w:val="nl-NL"/>
              </w:rPr>
              <w:t>biên bản giao nhận thư bảo lãnh giữa chủ đầu tư và người mua nhà</w:t>
            </w:r>
            <w:r w:rsidRPr="00C42499">
              <w:rPr>
                <w:rFonts w:asciiTheme="majorHAnsi" w:hAnsiTheme="majorHAnsi" w:cstheme="majorHAnsi"/>
                <w:sz w:val="24"/>
                <w:szCs w:val="24"/>
                <w:lang w:val="nl-NL"/>
              </w:rPr>
              <w:t xml:space="preserve"> </w:t>
            </w:r>
            <w:r w:rsidRPr="00C42499">
              <w:rPr>
                <w:rFonts w:asciiTheme="majorHAnsi" w:hAnsiTheme="majorHAnsi" w:cstheme="majorHAnsi"/>
                <w:sz w:val="24"/>
                <w:szCs w:val="24"/>
                <w:lang w:val="nl-NL" w:eastAsia="vi-VN"/>
              </w:rPr>
              <w:t>kèm theo hồ sơ phù hợp với thư bảo lãnh (nếu có).</w:t>
            </w: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ED7B3E" w:rsidRPr="00C42499" w:rsidRDefault="00C47BC6"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shd w:val="clear" w:color="auto" w:fill="FFFFFF"/>
                <w:lang w:val="nl-NL"/>
              </w:rPr>
              <w:lastRenderedPageBreak/>
              <w:t>11</w:t>
            </w:r>
            <w:r w:rsidRPr="00C42499">
              <w:rPr>
                <w:rFonts w:asciiTheme="majorHAnsi" w:hAnsiTheme="majorHAnsi" w:cstheme="majorHAnsi"/>
                <w:sz w:val="24"/>
                <w:szCs w:val="24"/>
                <w:shd w:val="clear" w:color="auto" w:fill="FFFFFF"/>
              </w:rPr>
              <w:t>.</w:t>
            </w:r>
            <w:r w:rsidRPr="00C42499">
              <w:rPr>
                <w:rFonts w:asciiTheme="majorHAnsi" w:hAnsiTheme="majorHAnsi" w:cstheme="majorHAnsi"/>
                <w:sz w:val="24"/>
                <w:szCs w:val="24"/>
              </w:rPr>
              <w:t xml:space="preserve"> Ngoài các quy định tại Điều này, các nội dung khác về việc bảo lãnh </w:t>
            </w:r>
            <w:r w:rsidRPr="00C42499">
              <w:rPr>
                <w:rFonts w:asciiTheme="majorHAnsi" w:hAnsiTheme="majorHAnsi" w:cstheme="majorHAnsi"/>
                <w:sz w:val="24"/>
                <w:szCs w:val="24"/>
                <w:lang w:val="nl-NL"/>
              </w:rPr>
              <w:t>nhà ở hình thành trong tương lai</w:t>
            </w:r>
            <w:r w:rsidRPr="00C42499">
              <w:rPr>
                <w:rFonts w:asciiTheme="majorHAnsi" w:hAnsiTheme="majorHAnsi" w:cstheme="majorHAnsi"/>
                <w:sz w:val="24"/>
                <w:szCs w:val="24"/>
              </w:rPr>
              <w:t xml:space="preserve"> thực hiện theo quy định</w:t>
            </w:r>
            <w:r w:rsidRPr="00C42499">
              <w:rPr>
                <w:rFonts w:asciiTheme="majorHAnsi" w:hAnsiTheme="majorHAnsi" w:cstheme="majorHAnsi"/>
                <w:sz w:val="24"/>
                <w:szCs w:val="24"/>
                <w:lang w:val="nl-NL"/>
              </w:rPr>
              <w:t xml:space="preserve"> tương ứng</w:t>
            </w:r>
            <w:r w:rsidRPr="00C42499">
              <w:rPr>
                <w:rFonts w:asciiTheme="majorHAnsi" w:hAnsiTheme="majorHAnsi" w:cstheme="majorHAnsi"/>
                <w:sz w:val="24"/>
                <w:szCs w:val="24"/>
              </w:rPr>
              <w:t xml:space="preserve"> tại Thông tư này</w:t>
            </w:r>
            <w:r w:rsidRPr="00C42499">
              <w:rPr>
                <w:rFonts w:asciiTheme="majorHAnsi" w:hAnsiTheme="majorHAnsi" w:cstheme="majorHAnsi"/>
                <w:sz w:val="24"/>
                <w:szCs w:val="24"/>
                <w:lang w:val="nl-NL"/>
              </w:rPr>
              <w:t>.</w:t>
            </w:r>
          </w:p>
          <w:p w:rsidR="00ED7B3E" w:rsidRPr="00C42499" w:rsidRDefault="00ED7B3E" w:rsidP="00C42499">
            <w:pPr>
              <w:pStyle w:val="NormalWeb"/>
              <w:shd w:val="clear" w:color="auto" w:fill="FFFFFF"/>
              <w:spacing w:before="0" w:beforeAutospacing="0" w:after="120" w:afterAutospacing="0"/>
              <w:jc w:val="both"/>
              <w:rPr>
                <w:rFonts w:asciiTheme="majorHAnsi" w:eastAsia="Calibri" w:hAnsiTheme="majorHAnsi" w:cstheme="majorHAnsi"/>
                <w:lang w:val="nl-NL"/>
              </w:rPr>
            </w:pPr>
          </w:p>
          <w:p w:rsidR="00ED7B3E" w:rsidRPr="00C42499" w:rsidRDefault="00ED7B3E" w:rsidP="00C42499">
            <w:pPr>
              <w:pStyle w:val="NormalWeb"/>
              <w:shd w:val="clear" w:color="auto" w:fill="FFFFFF"/>
              <w:spacing w:before="0" w:beforeAutospacing="0" w:after="120" w:afterAutospacing="0"/>
              <w:jc w:val="both"/>
              <w:rPr>
                <w:rFonts w:asciiTheme="majorHAnsi" w:eastAsia="Calibri" w:hAnsiTheme="majorHAnsi" w:cstheme="majorHAnsi"/>
                <w:lang w:val="nl-NL"/>
              </w:rPr>
            </w:pPr>
          </w:p>
          <w:p w:rsidR="00ED7B3E" w:rsidRPr="00C42499" w:rsidRDefault="00ED7B3E" w:rsidP="00C42499">
            <w:pPr>
              <w:pStyle w:val="NormalWeb"/>
              <w:shd w:val="clear" w:color="auto" w:fill="FFFFFF"/>
              <w:spacing w:before="0" w:beforeAutospacing="0" w:after="120" w:afterAutospacing="0"/>
              <w:jc w:val="both"/>
              <w:rPr>
                <w:rFonts w:asciiTheme="majorHAnsi" w:eastAsia="Calibri" w:hAnsiTheme="majorHAnsi" w:cstheme="majorHAnsi"/>
                <w:lang w:val="nl-NL"/>
              </w:rPr>
            </w:pPr>
          </w:p>
          <w:p w:rsidR="00ED7B3E" w:rsidRPr="00C42499" w:rsidRDefault="00ED7B3E" w:rsidP="00C42499">
            <w:pPr>
              <w:pStyle w:val="NormalWeb"/>
              <w:shd w:val="clear" w:color="auto" w:fill="FFFFFF"/>
              <w:spacing w:before="0" w:beforeAutospacing="0" w:after="120" w:afterAutospacing="0"/>
              <w:jc w:val="both"/>
              <w:rPr>
                <w:rFonts w:asciiTheme="majorHAnsi" w:eastAsia="Calibri" w:hAnsiTheme="majorHAnsi" w:cstheme="majorHAnsi"/>
                <w:lang w:val="nl-NL"/>
              </w:rPr>
            </w:pPr>
          </w:p>
          <w:p w:rsidR="00ED7B3E" w:rsidRPr="00C42499" w:rsidRDefault="00ED7B3E" w:rsidP="00C42499">
            <w:pPr>
              <w:pStyle w:val="NormalWeb"/>
              <w:shd w:val="clear" w:color="auto" w:fill="FFFFFF"/>
              <w:spacing w:before="0" w:beforeAutospacing="0" w:after="120" w:afterAutospacing="0"/>
              <w:jc w:val="both"/>
              <w:rPr>
                <w:rFonts w:asciiTheme="majorHAnsi" w:eastAsia="Calibri" w:hAnsiTheme="majorHAnsi" w:cstheme="majorHAnsi"/>
                <w:lang w:val="nl-NL"/>
              </w:rPr>
            </w:pPr>
          </w:p>
          <w:p w:rsidR="00ED7B3E" w:rsidRPr="00C42499" w:rsidRDefault="00ED7B3E" w:rsidP="00C42499">
            <w:pPr>
              <w:pStyle w:val="NormalWeb"/>
              <w:shd w:val="clear" w:color="auto" w:fill="FFFFFF"/>
              <w:spacing w:before="0" w:beforeAutospacing="0" w:after="120" w:afterAutospacing="0"/>
              <w:jc w:val="both"/>
              <w:rPr>
                <w:rFonts w:asciiTheme="majorHAnsi" w:eastAsia="Calibri" w:hAnsiTheme="majorHAnsi" w:cstheme="majorHAnsi"/>
                <w:lang w:val="nl-NL"/>
              </w:rPr>
            </w:pPr>
          </w:p>
          <w:p w:rsidR="00ED7B3E" w:rsidRPr="00C42499" w:rsidRDefault="00ED7B3E" w:rsidP="00C42499">
            <w:pPr>
              <w:spacing w:after="120"/>
              <w:jc w:val="both"/>
              <w:rPr>
                <w:rFonts w:asciiTheme="majorHAnsi" w:hAnsiTheme="majorHAnsi" w:cstheme="majorHAnsi"/>
                <w:sz w:val="24"/>
                <w:szCs w:val="24"/>
              </w:rPr>
            </w:pPr>
          </w:p>
          <w:p w:rsidR="00810976" w:rsidRPr="00C42499" w:rsidDel="00EC372C" w:rsidRDefault="00810976" w:rsidP="00C42499">
            <w:pPr>
              <w:spacing w:after="120"/>
              <w:jc w:val="both"/>
              <w:rPr>
                <w:rFonts w:asciiTheme="majorHAnsi" w:hAnsiTheme="majorHAnsi" w:cstheme="majorHAnsi"/>
                <w:sz w:val="24"/>
                <w:szCs w:val="24"/>
                <w:lang w:val="nl-NL"/>
              </w:rPr>
            </w:pPr>
          </w:p>
        </w:tc>
        <w:tc>
          <w:tcPr>
            <w:tcW w:w="4536" w:type="dxa"/>
          </w:tcPr>
          <w:p w:rsidR="00A10603" w:rsidRPr="00C42499" w:rsidRDefault="00C47BC6" w:rsidP="00C42499">
            <w:pPr>
              <w:spacing w:after="120"/>
              <w:jc w:val="both"/>
              <w:rPr>
                <w:rFonts w:asciiTheme="majorHAnsi" w:hAnsiTheme="majorHAnsi" w:cstheme="majorHAnsi"/>
                <w:sz w:val="24"/>
                <w:szCs w:val="24"/>
                <w:lang w:val="en-US"/>
              </w:rPr>
            </w:pPr>
            <w:r w:rsidRPr="00C42499">
              <w:rPr>
                <w:rFonts w:asciiTheme="majorHAnsi" w:hAnsiTheme="majorHAnsi" w:cstheme="majorHAnsi"/>
                <w:sz w:val="24"/>
                <w:szCs w:val="24"/>
                <w:lang w:val="en-US"/>
              </w:rPr>
              <w:lastRenderedPageBreak/>
              <w:t xml:space="preserve">- </w:t>
            </w:r>
            <w:r w:rsidR="00A10603" w:rsidRPr="00C42499">
              <w:rPr>
                <w:rFonts w:asciiTheme="majorHAnsi" w:hAnsiTheme="majorHAnsi" w:cstheme="majorHAnsi"/>
                <w:sz w:val="24"/>
                <w:szCs w:val="24"/>
              </w:rPr>
              <w:t>Bỏ khoản 1, khoản 2 Điều 13</w:t>
            </w:r>
            <w:r w:rsidR="00CF1C0F" w:rsidRPr="00C42499">
              <w:rPr>
                <w:rFonts w:asciiTheme="majorHAnsi" w:hAnsiTheme="majorHAnsi" w:cstheme="majorHAnsi"/>
                <w:sz w:val="24"/>
                <w:szCs w:val="24"/>
                <w:lang w:val="en-US"/>
              </w:rPr>
              <w:t xml:space="preserve"> Thông tư 11</w:t>
            </w:r>
            <w:r w:rsidR="00A10603" w:rsidRPr="00C42499">
              <w:rPr>
                <w:rFonts w:asciiTheme="majorHAnsi" w:hAnsiTheme="majorHAnsi" w:cstheme="majorHAnsi"/>
                <w:sz w:val="24"/>
                <w:szCs w:val="24"/>
              </w:rPr>
              <w:t xml:space="preserve"> để p</w:t>
            </w:r>
            <w:r w:rsidR="00A10603" w:rsidRPr="00C42499">
              <w:rPr>
                <w:rFonts w:asciiTheme="majorHAnsi" w:hAnsiTheme="majorHAnsi" w:cstheme="majorHAnsi"/>
                <w:sz w:val="24"/>
                <w:szCs w:val="24"/>
                <w:lang w:val="en-US"/>
              </w:rPr>
              <w:t xml:space="preserve">hù hợp quy định tại khoản 1 Điều 26 Luật </w:t>
            </w:r>
            <w:r w:rsidR="009B4B98" w:rsidRPr="00C42499">
              <w:rPr>
                <w:rFonts w:asciiTheme="majorHAnsi" w:hAnsiTheme="majorHAnsi" w:cstheme="majorHAnsi"/>
                <w:sz w:val="24"/>
                <w:szCs w:val="24"/>
                <w:lang w:val="en-US"/>
              </w:rPr>
              <w:t>Kinh doanh bất động sản</w:t>
            </w:r>
            <w:r w:rsidR="00A10603" w:rsidRPr="00C42499">
              <w:rPr>
                <w:rFonts w:asciiTheme="majorHAnsi" w:hAnsiTheme="majorHAnsi" w:cstheme="majorHAnsi"/>
                <w:sz w:val="24"/>
                <w:szCs w:val="24"/>
                <w:lang w:val="en-US"/>
              </w:rPr>
              <w:t xml:space="preserve">, theo đó không quy định NHNN phải công bố </w:t>
            </w:r>
            <w:r w:rsidR="006702F4" w:rsidRPr="00C42499">
              <w:rPr>
                <w:rFonts w:asciiTheme="majorHAnsi" w:hAnsiTheme="majorHAnsi" w:cstheme="majorHAnsi"/>
                <w:sz w:val="24"/>
                <w:szCs w:val="24"/>
                <w:lang w:val="en-US"/>
              </w:rPr>
              <w:t>danh sách NHTM đủ điều kiện bảo lãnh nhà ở hình thành trong tương lai.</w:t>
            </w:r>
          </w:p>
          <w:p w:rsidR="00A10603" w:rsidRPr="00C42499" w:rsidDel="00EC372C" w:rsidRDefault="00C47BC6" w:rsidP="004808AE">
            <w:pPr>
              <w:spacing w:after="120"/>
              <w:jc w:val="both"/>
              <w:rPr>
                <w:rFonts w:asciiTheme="majorHAnsi" w:hAnsiTheme="majorHAnsi" w:cstheme="majorHAnsi"/>
                <w:bCs/>
                <w:sz w:val="24"/>
                <w:szCs w:val="24"/>
                <w:lang w:val="en-US"/>
              </w:rPr>
            </w:pPr>
            <w:r w:rsidRPr="00C42499">
              <w:rPr>
                <w:rFonts w:asciiTheme="majorHAnsi" w:hAnsiTheme="majorHAnsi" w:cstheme="majorHAnsi"/>
                <w:bCs/>
                <w:sz w:val="24"/>
                <w:szCs w:val="24"/>
                <w:lang w:val="pl-PL"/>
              </w:rPr>
              <w:t xml:space="preserve">- </w:t>
            </w:r>
            <w:r w:rsidR="00A10603" w:rsidRPr="00C42499">
              <w:rPr>
                <w:rFonts w:asciiTheme="majorHAnsi" w:hAnsiTheme="majorHAnsi" w:cstheme="majorHAnsi"/>
                <w:sz w:val="24"/>
                <w:szCs w:val="24"/>
              </w:rPr>
              <w:t xml:space="preserve">Sửa </w:t>
            </w:r>
            <w:r w:rsidR="004808AE">
              <w:rPr>
                <w:rFonts w:asciiTheme="majorHAnsi" w:hAnsiTheme="majorHAnsi" w:cstheme="majorHAnsi"/>
                <w:sz w:val="24"/>
                <w:szCs w:val="24"/>
                <w:lang w:val="en-US"/>
              </w:rPr>
              <w:t xml:space="preserve">các </w:t>
            </w:r>
            <w:r w:rsidR="00A10603" w:rsidRPr="00C42499">
              <w:rPr>
                <w:rFonts w:asciiTheme="majorHAnsi" w:hAnsiTheme="majorHAnsi" w:cstheme="majorHAnsi"/>
                <w:sz w:val="24"/>
                <w:szCs w:val="24"/>
              </w:rPr>
              <w:t xml:space="preserve">khoản </w:t>
            </w:r>
            <w:r w:rsidR="004808AE">
              <w:rPr>
                <w:rFonts w:asciiTheme="majorHAnsi" w:hAnsiTheme="majorHAnsi" w:cstheme="majorHAnsi"/>
                <w:sz w:val="24"/>
                <w:szCs w:val="24"/>
                <w:lang w:val="en-US"/>
              </w:rPr>
              <w:t>còn lại</w:t>
            </w:r>
            <w:r w:rsidR="00A10603" w:rsidRPr="00C42499">
              <w:rPr>
                <w:rFonts w:asciiTheme="majorHAnsi" w:hAnsiTheme="majorHAnsi" w:cstheme="majorHAnsi"/>
                <w:sz w:val="24"/>
                <w:szCs w:val="24"/>
              </w:rPr>
              <w:t xml:space="preserve"> để phù hợp quy định tại Điều 24</w:t>
            </w:r>
            <w:r w:rsidR="004808AE">
              <w:rPr>
                <w:rFonts w:asciiTheme="majorHAnsi" w:hAnsiTheme="majorHAnsi" w:cstheme="majorHAnsi"/>
                <w:sz w:val="24"/>
                <w:szCs w:val="24"/>
                <w:lang w:val="en-US"/>
              </w:rPr>
              <w:t xml:space="preserve">, 25, 26 </w:t>
            </w:r>
            <w:r w:rsidR="00A10603" w:rsidRPr="00C42499">
              <w:rPr>
                <w:rFonts w:asciiTheme="majorHAnsi" w:hAnsiTheme="majorHAnsi" w:cstheme="majorHAnsi"/>
                <w:sz w:val="24"/>
                <w:szCs w:val="24"/>
              </w:rPr>
              <w:t xml:space="preserve"> Luật </w:t>
            </w:r>
            <w:r w:rsidR="00A65E6D" w:rsidRPr="00C42499">
              <w:rPr>
                <w:rFonts w:asciiTheme="majorHAnsi" w:hAnsiTheme="majorHAnsi" w:cstheme="majorHAnsi"/>
                <w:sz w:val="24"/>
                <w:szCs w:val="24"/>
                <w:lang w:val="en-US"/>
              </w:rPr>
              <w:t>Kinh doanh bất động sản</w:t>
            </w:r>
            <w:r w:rsidR="00A10603" w:rsidRPr="00C42499">
              <w:rPr>
                <w:rFonts w:asciiTheme="majorHAnsi" w:hAnsiTheme="majorHAnsi" w:cstheme="majorHAnsi"/>
                <w:sz w:val="24"/>
                <w:szCs w:val="24"/>
              </w:rPr>
              <w:t xml:space="preserve"> và Điều 8 Nghị định 96/2024/NĐ-CP quy định chi tiết một số điều Luật </w:t>
            </w:r>
            <w:r w:rsidR="00A65E6D" w:rsidRPr="00C42499">
              <w:rPr>
                <w:rFonts w:asciiTheme="majorHAnsi" w:hAnsiTheme="majorHAnsi" w:cstheme="majorHAnsi"/>
                <w:sz w:val="24"/>
                <w:szCs w:val="24"/>
                <w:lang w:val="en-US"/>
              </w:rPr>
              <w:t>Kinh doanh bất động sản.</w:t>
            </w:r>
          </w:p>
        </w:tc>
      </w:tr>
      <w:tr w:rsidR="00F07CA4" w:rsidRPr="00C42499" w:rsidTr="001C496F">
        <w:trPr>
          <w:trHeight w:val="986"/>
        </w:trPr>
        <w:tc>
          <w:tcPr>
            <w:tcW w:w="851" w:type="dxa"/>
          </w:tcPr>
          <w:p w:rsidR="00F07CA4" w:rsidRPr="00C42499" w:rsidRDefault="003830A8" w:rsidP="00C42499">
            <w:pPr>
              <w:spacing w:after="120"/>
              <w:jc w:val="center"/>
              <w:rPr>
                <w:rFonts w:asciiTheme="majorHAnsi" w:hAnsiTheme="majorHAnsi" w:cstheme="majorHAnsi"/>
                <w:b/>
                <w:sz w:val="24"/>
                <w:szCs w:val="24"/>
                <w:lang w:val="nl-NL"/>
              </w:rPr>
            </w:pPr>
            <w:r w:rsidRPr="00C42499">
              <w:rPr>
                <w:rFonts w:asciiTheme="majorHAnsi" w:hAnsiTheme="majorHAnsi" w:cstheme="majorHAnsi"/>
                <w:b/>
                <w:sz w:val="24"/>
                <w:szCs w:val="24"/>
              </w:rPr>
              <w:lastRenderedPageBreak/>
              <w:t>1</w:t>
            </w:r>
            <w:r w:rsidR="00C42499">
              <w:rPr>
                <w:rFonts w:asciiTheme="majorHAnsi" w:hAnsiTheme="majorHAnsi" w:cstheme="majorHAnsi"/>
                <w:b/>
                <w:sz w:val="24"/>
                <w:szCs w:val="24"/>
                <w:lang w:val="nl-NL"/>
              </w:rPr>
              <w:t>3</w:t>
            </w:r>
          </w:p>
        </w:tc>
        <w:tc>
          <w:tcPr>
            <w:tcW w:w="4536" w:type="dxa"/>
          </w:tcPr>
          <w:p w:rsidR="00540396" w:rsidRPr="00C42499" w:rsidRDefault="00F11612" w:rsidP="00C42499">
            <w:pPr>
              <w:spacing w:after="120" w:line="276" w:lineRule="auto"/>
              <w:jc w:val="both"/>
              <w:rPr>
                <w:rFonts w:asciiTheme="majorHAnsi" w:hAnsiTheme="majorHAnsi" w:cstheme="majorHAnsi"/>
                <w:b/>
                <w:sz w:val="24"/>
                <w:szCs w:val="24"/>
              </w:rPr>
            </w:pPr>
            <w:r w:rsidRPr="00C42499">
              <w:rPr>
                <w:rFonts w:asciiTheme="majorHAnsi" w:hAnsiTheme="majorHAnsi" w:cstheme="majorHAnsi"/>
                <w:b/>
                <w:sz w:val="24"/>
                <w:szCs w:val="24"/>
                <w:lang w:val="en-US"/>
              </w:rPr>
              <w:t xml:space="preserve">Điểm b </w:t>
            </w:r>
            <w:r w:rsidR="00540396" w:rsidRPr="00C42499">
              <w:rPr>
                <w:rFonts w:asciiTheme="majorHAnsi" w:hAnsiTheme="majorHAnsi" w:cstheme="majorHAnsi"/>
                <w:b/>
                <w:sz w:val="24"/>
                <w:szCs w:val="24"/>
              </w:rPr>
              <w:t>Khoản 1 Điều 14 Thông tư 11 quy định:</w:t>
            </w:r>
          </w:p>
          <w:p w:rsidR="00540396" w:rsidRPr="00C42499" w:rsidRDefault="00540396" w:rsidP="00C42499">
            <w:pPr>
              <w:spacing w:after="120" w:line="276" w:lineRule="auto"/>
              <w:jc w:val="both"/>
              <w:rPr>
                <w:rFonts w:asciiTheme="majorHAnsi" w:hAnsiTheme="majorHAnsi" w:cstheme="majorHAnsi"/>
                <w:bCs/>
                <w:sz w:val="24"/>
                <w:szCs w:val="24"/>
              </w:rPr>
            </w:pPr>
            <w:r w:rsidRPr="00C42499">
              <w:rPr>
                <w:rFonts w:asciiTheme="majorHAnsi" w:hAnsiTheme="majorHAnsi" w:cstheme="majorHAnsi"/>
                <w:bCs/>
                <w:sz w:val="24"/>
                <w:szCs w:val="24"/>
              </w:rPr>
              <w:t>b) Tài liệu về khách hàng;</w:t>
            </w:r>
          </w:p>
        </w:tc>
        <w:tc>
          <w:tcPr>
            <w:tcW w:w="4819" w:type="dxa"/>
          </w:tcPr>
          <w:p w:rsidR="00540396" w:rsidRPr="00C42499" w:rsidRDefault="00F07CA4" w:rsidP="00C42499">
            <w:pPr>
              <w:spacing w:after="120"/>
              <w:jc w:val="both"/>
              <w:rPr>
                <w:rFonts w:asciiTheme="majorHAnsi" w:hAnsiTheme="majorHAnsi" w:cstheme="majorHAnsi"/>
                <w:b/>
                <w:color w:val="000000"/>
                <w:sz w:val="24"/>
                <w:szCs w:val="24"/>
                <w:lang w:eastAsia="vi-VN"/>
              </w:rPr>
            </w:pPr>
            <w:r w:rsidRPr="00C42499">
              <w:rPr>
                <w:rFonts w:asciiTheme="majorHAnsi" w:hAnsiTheme="majorHAnsi" w:cstheme="majorHAnsi"/>
                <w:b/>
                <w:color w:val="000000"/>
                <w:sz w:val="24"/>
                <w:szCs w:val="24"/>
                <w:u w:val="single"/>
                <w:lang w:val="nl-NL" w:eastAsia="vi-VN"/>
              </w:rPr>
              <w:t xml:space="preserve">Sửa đổi, bổ sung </w:t>
            </w:r>
            <w:r w:rsidRPr="00C42499">
              <w:rPr>
                <w:rFonts w:asciiTheme="majorHAnsi" w:hAnsiTheme="majorHAnsi" w:cstheme="majorHAnsi"/>
                <w:b/>
                <w:color w:val="000000"/>
                <w:sz w:val="24"/>
                <w:szCs w:val="24"/>
                <w:lang w:val="nl-NL" w:eastAsia="vi-VN"/>
              </w:rPr>
              <w:t xml:space="preserve">điểm </w:t>
            </w:r>
            <w:r w:rsidR="00540396" w:rsidRPr="00C42499">
              <w:rPr>
                <w:rFonts w:asciiTheme="majorHAnsi" w:hAnsiTheme="majorHAnsi" w:cstheme="majorHAnsi"/>
                <w:b/>
                <w:color w:val="000000"/>
                <w:sz w:val="24"/>
                <w:szCs w:val="24"/>
                <w:lang w:eastAsia="vi-VN"/>
              </w:rPr>
              <w:t>b</w:t>
            </w:r>
            <w:r w:rsidRPr="00C42499">
              <w:rPr>
                <w:rFonts w:asciiTheme="majorHAnsi" w:hAnsiTheme="majorHAnsi" w:cstheme="majorHAnsi"/>
                <w:b/>
                <w:color w:val="000000"/>
                <w:sz w:val="24"/>
                <w:szCs w:val="24"/>
                <w:lang w:val="nl-NL" w:eastAsia="vi-VN"/>
              </w:rPr>
              <w:t xml:space="preserve"> khoản 1 Điều 1</w:t>
            </w:r>
            <w:r w:rsidR="00540396" w:rsidRPr="00C42499">
              <w:rPr>
                <w:rFonts w:asciiTheme="majorHAnsi" w:hAnsiTheme="majorHAnsi" w:cstheme="majorHAnsi"/>
                <w:b/>
                <w:color w:val="000000"/>
                <w:sz w:val="24"/>
                <w:szCs w:val="24"/>
                <w:lang w:eastAsia="vi-VN"/>
              </w:rPr>
              <w:t>4:</w:t>
            </w:r>
          </w:p>
          <w:p w:rsidR="00F11612" w:rsidRPr="00C42499" w:rsidRDefault="00F11612" w:rsidP="00C42499">
            <w:pPr>
              <w:spacing w:after="120"/>
              <w:jc w:val="both"/>
              <w:rPr>
                <w:rFonts w:asciiTheme="majorHAnsi" w:eastAsia="Times New Roman" w:hAnsiTheme="majorHAnsi" w:cstheme="majorHAnsi"/>
                <w:sz w:val="24"/>
                <w:szCs w:val="24"/>
                <w:u w:val="single"/>
              </w:rPr>
            </w:pPr>
            <w:r w:rsidRPr="00C42499">
              <w:rPr>
                <w:rFonts w:asciiTheme="majorHAnsi" w:eastAsia="Times New Roman" w:hAnsiTheme="majorHAnsi" w:cstheme="majorHAnsi"/>
                <w:sz w:val="24"/>
                <w:szCs w:val="24"/>
              </w:rPr>
              <w:t xml:space="preserve">Tài liệu về khách hàng; </w:t>
            </w:r>
            <w:r w:rsidRPr="00C42499">
              <w:rPr>
                <w:rFonts w:asciiTheme="majorHAnsi" w:eastAsia="Times New Roman" w:hAnsiTheme="majorHAnsi" w:cstheme="majorHAnsi"/>
                <w:sz w:val="24"/>
                <w:szCs w:val="24"/>
                <w:u w:val="single"/>
              </w:rPr>
              <w:t xml:space="preserve">trong đó bao gồm thông tin về người có liên quan với khách hàng theo quy định tại Luật Các tổ chức tín dụng nếu tổng mức dư nợ cấp tín dụng của khách hàng đó tại tổ chức tín dụng, chi nhánh ngân hàng nước ngoài (bao gồm cả số tiền đang đề nghị cấp bảo lãnh) lớn hơn hoặc bằng 0,1% vốn tự có của tổ chức tín dụng, chi nhánh ngân hàng nước ngoài tại thời điểm gần nhất của tổ chức tín dụng, chi nhánh ngân hàng nước ngoài, trừ trường hợp khách hàng là tổ chức tín dụng ở nước ngoài. Trường hợp tổ chức tín dụng, chi nhánh ngân hàng nước ngoài có vốn tự có âm, tỷ lệ trên được áp dụng trên vốn điều lệ hoặc vốn được cấp (đối với chi nhánh ngân hàng nước ngoài). Thông tin về người có liên quan gồm: </w:t>
            </w:r>
          </w:p>
          <w:p w:rsidR="00F11612" w:rsidRPr="00C42499" w:rsidRDefault="00F11612" w:rsidP="00C42499">
            <w:pPr>
              <w:spacing w:after="120"/>
              <w:jc w:val="both"/>
              <w:rPr>
                <w:rFonts w:asciiTheme="majorHAnsi" w:eastAsia="Times New Roman" w:hAnsiTheme="majorHAnsi" w:cstheme="majorHAnsi"/>
                <w:sz w:val="24"/>
                <w:szCs w:val="24"/>
                <w:u w:val="single"/>
              </w:rPr>
            </w:pPr>
            <w:r w:rsidRPr="00C42499">
              <w:rPr>
                <w:rFonts w:asciiTheme="majorHAnsi" w:eastAsia="Times New Roman" w:hAnsiTheme="majorHAnsi" w:cstheme="majorHAnsi"/>
                <w:sz w:val="24"/>
                <w:szCs w:val="24"/>
                <w:u w:val="single"/>
              </w:rPr>
              <w:lastRenderedPageBreak/>
              <w:t xml:space="preserve">(i) Thông tin về người có liên quan là cá nhân, bao gồm: họ và tên, số định danh cá nhân đối với công dân Việt Nam; quốc tịch, số hộ chiếu, ngày cấp, nơi cấp đối với người nước ngoài; mối quan hệ với khách hàng; </w:t>
            </w:r>
          </w:p>
          <w:p w:rsidR="003830A8" w:rsidRPr="00C42499" w:rsidRDefault="00F11612" w:rsidP="00C42499">
            <w:pPr>
              <w:spacing w:after="120"/>
              <w:jc w:val="both"/>
              <w:rPr>
                <w:rFonts w:asciiTheme="majorHAnsi" w:eastAsia="Times New Roman" w:hAnsiTheme="majorHAnsi" w:cstheme="majorHAnsi"/>
                <w:sz w:val="24"/>
                <w:szCs w:val="24"/>
              </w:rPr>
            </w:pPr>
            <w:r w:rsidRPr="00C42499">
              <w:rPr>
                <w:rFonts w:asciiTheme="majorHAnsi" w:eastAsia="Times New Roman" w:hAnsiTheme="majorHAnsi" w:cstheme="majorHAnsi"/>
                <w:sz w:val="24"/>
                <w:szCs w:val="24"/>
                <w:u w:val="single"/>
              </w:rPr>
              <w:t>(ii) Thông tin về người có liên quan là tổ chức, bao gồm: tên, mã số doanh nghiệp, địa chỉ trụ sở chính của doanh nghiệp, số giấy chứng nhận đăng ký doanh nghiệp hoặc giấy tờ pháp lý tương đương, người đại diện theo pháp luật, mối quan hệ với khách hàng</w:t>
            </w:r>
          </w:p>
        </w:tc>
        <w:tc>
          <w:tcPr>
            <w:tcW w:w="4536" w:type="dxa"/>
          </w:tcPr>
          <w:p w:rsidR="00F07CA4" w:rsidRPr="00C42499" w:rsidRDefault="00EB26B5" w:rsidP="00C42499">
            <w:pPr>
              <w:spacing w:after="120"/>
              <w:jc w:val="both"/>
              <w:rPr>
                <w:rFonts w:asciiTheme="majorHAnsi" w:hAnsiTheme="majorHAnsi" w:cstheme="majorHAnsi"/>
                <w:sz w:val="24"/>
                <w:szCs w:val="24"/>
              </w:rPr>
            </w:pPr>
            <w:r w:rsidRPr="00C42499">
              <w:rPr>
                <w:rFonts w:asciiTheme="majorHAnsi" w:hAnsiTheme="majorHAnsi" w:cstheme="majorHAnsi"/>
                <w:sz w:val="24"/>
                <w:szCs w:val="24"/>
                <w:lang w:val="pl-PL"/>
              </w:rPr>
              <w:lastRenderedPageBreak/>
              <w:t>Sửa đổi, bổ sung để phù hợp với</w:t>
            </w:r>
            <w:r w:rsidR="00F07CA4" w:rsidRPr="00C42499">
              <w:rPr>
                <w:rFonts w:asciiTheme="majorHAnsi" w:hAnsiTheme="majorHAnsi" w:cstheme="majorHAnsi"/>
                <w:sz w:val="24"/>
                <w:szCs w:val="24"/>
                <w:lang w:val="pl-PL"/>
              </w:rPr>
              <w:t xml:space="preserve"> quy định </w:t>
            </w:r>
            <w:r w:rsidR="00540396" w:rsidRPr="00C42499">
              <w:rPr>
                <w:rFonts w:asciiTheme="majorHAnsi" w:hAnsiTheme="majorHAnsi" w:cstheme="majorHAnsi"/>
                <w:sz w:val="24"/>
                <w:szCs w:val="24"/>
                <w:lang w:val="pl-PL"/>
              </w:rPr>
              <w:t>về</w:t>
            </w:r>
            <w:r w:rsidR="00540396" w:rsidRPr="00C42499">
              <w:rPr>
                <w:rFonts w:asciiTheme="majorHAnsi" w:hAnsiTheme="majorHAnsi" w:cstheme="majorHAnsi"/>
                <w:sz w:val="24"/>
                <w:szCs w:val="24"/>
              </w:rPr>
              <w:t xml:space="preserve"> </w:t>
            </w:r>
            <w:r w:rsidR="00F11612" w:rsidRPr="00C42499">
              <w:rPr>
                <w:rFonts w:asciiTheme="majorHAnsi" w:hAnsiTheme="majorHAnsi" w:cstheme="majorHAnsi"/>
                <w:sz w:val="24"/>
                <w:szCs w:val="24"/>
                <w:lang w:val="en-US"/>
              </w:rPr>
              <w:t xml:space="preserve">việc khách hàng phải cung cấp thông tin </w:t>
            </w:r>
            <w:r w:rsidR="00540396" w:rsidRPr="00C42499">
              <w:rPr>
                <w:rFonts w:asciiTheme="majorHAnsi" w:hAnsiTheme="majorHAnsi" w:cstheme="majorHAnsi"/>
                <w:sz w:val="24"/>
                <w:szCs w:val="24"/>
              </w:rPr>
              <w:t xml:space="preserve">người có liên quan tại Luật </w:t>
            </w:r>
            <w:r w:rsidRPr="00C42499">
              <w:rPr>
                <w:rFonts w:asciiTheme="majorHAnsi" w:hAnsiTheme="majorHAnsi" w:cstheme="majorHAnsi"/>
                <w:sz w:val="24"/>
                <w:szCs w:val="24"/>
                <w:lang w:val="en-US"/>
              </w:rPr>
              <w:t>C</w:t>
            </w:r>
            <w:r w:rsidR="00540396" w:rsidRPr="00C42499">
              <w:rPr>
                <w:rFonts w:asciiTheme="majorHAnsi" w:hAnsiTheme="majorHAnsi" w:cstheme="majorHAnsi"/>
                <w:sz w:val="24"/>
                <w:szCs w:val="24"/>
              </w:rPr>
              <w:t xml:space="preserve">ác TCTD 2024. </w:t>
            </w:r>
          </w:p>
        </w:tc>
      </w:tr>
      <w:tr w:rsidR="003D0F66" w:rsidRPr="00C42499" w:rsidTr="001C496F">
        <w:trPr>
          <w:trHeight w:val="986"/>
        </w:trPr>
        <w:tc>
          <w:tcPr>
            <w:tcW w:w="851" w:type="dxa"/>
          </w:tcPr>
          <w:p w:rsidR="003D0F66" w:rsidRPr="00C42499" w:rsidRDefault="00C42499" w:rsidP="00C42499">
            <w:pPr>
              <w:spacing w:after="120"/>
              <w:jc w:val="center"/>
              <w:rPr>
                <w:rFonts w:asciiTheme="majorHAnsi" w:hAnsiTheme="majorHAnsi" w:cstheme="majorHAnsi"/>
                <w:b/>
                <w:sz w:val="24"/>
                <w:szCs w:val="24"/>
                <w:lang w:val="en-US"/>
              </w:rPr>
            </w:pPr>
            <w:r>
              <w:rPr>
                <w:rFonts w:asciiTheme="majorHAnsi" w:hAnsiTheme="majorHAnsi" w:cstheme="majorHAnsi"/>
                <w:b/>
                <w:sz w:val="24"/>
                <w:szCs w:val="24"/>
                <w:lang w:val="en-US"/>
              </w:rPr>
              <w:t>14</w:t>
            </w:r>
          </w:p>
        </w:tc>
        <w:tc>
          <w:tcPr>
            <w:tcW w:w="4536" w:type="dxa"/>
          </w:tcPr>
          <w:p w:rsidR="003D0F66" w:rsidRPr="00C42499" w:rsidRDefault="003D0F66" w:rsidP="00C42499">
            <w:pPr>
              <w:spacing w:after="120"/>
              <w:jc w:val="both"/>
              <w:rPr>
                <w:rFonts w:asciiTheme="majorHAnsi" w:hAnsiTheme="majorHAnsi" w:cstheme="majorHAnsi"/>
                <w:b/>
                <w:sz w:val="24"/>
                <w:szCs w:val="24"/>
                <w:lang w:val="nl-NL"/>
              </w:rPr>
            </w:pPr>
            <w:r w:rsidRPr="00C42499">
              <w:rPr>
                <w:rFonts w:asciiTheme="majorHAnsi" w:eastAsia="Times New Roman" w:hAnsiTheme="majorHAnsi" w:cstheme="majorHAnsi"/>
                <w:b/>
                <w:sz w:val="24"/>
                <w:szCs w:val="24"/>
              </w:rPr>
              <w:t>Điều 17</w:t>
            </w:r>
            <w:r w:rsidRPr="00C42499">
              <w:rPr>
                <w:rFonts w:asciiTheme="majorHAnsi" w:eastAsia="Times New Roman" w:hAnsiTheme="majorHAnsi" w:cstheme="majorHAnsi"/>
                <w:b/>
                <w:sz w:val="24"/>
                <w:szCs w:val="24"/>
                <w:lang w:val="en-US"/>
              </w:rPr>
              <w:t xml:space="preserve"> </w:t>
            </w:r>
            <w:r w:rsidRPr="00C42499">
              <w:rPr>
                <w:rFonts w:asciiTheme="majorHAnsi" w:hAnsiTheme="majorHAnsi" w:cstheme="majorHAnsi"/>
                <w:b/>
                <w:sz w:val="24"/>
                <w:szCs w:val="24"/>
                <w:lang w:val="nl-NL"/>
              </w:rPr>
              <w:t xml:space="preserve">Thông tư </w:t>
            </w:r>
            <w:r w:rsidRPr="00C42499">
              <w:rPr>
                <w:rFonts w:asciiTheme="majorHAnsi" w:hAnsiTheme="majorHAnsi" w:cstheme="majorHAnsi"/>
                <w:b/>
                <w:sz w:val="24"/>
                <w:szCs w:val="24"/>
              </w:rPr>
              <w:t>11</w:t>
            </w:r>
            <w:r w:rsidRPr="00C42499">
              <w:rPr>
                <w:rFonts w:asciiTheme="majorHAnsi" w:hAnsiTheme="majorHAnsi" w:cstheme="majorHAnsi"/>
                <w:b/>
                <w:sz w:val="24"/>
                <w:szCs w:val="24"/>
                <w:lang w:val="nl-NL"/>
              </w:rPr>
              <w:t xml:space="preserve"> quy định</w:t>
            </w:r>
            <w:r w:rsidR="00C42499" w:rsidRPr="00C42499">
              <w:rPr>
                <w:rFonts w:asciiTheme="majorHAnsi" w:hAnsiTheme="majorHAnsi" w:cstheme="majorHAnsi"/>
                <w:b/>
                <w:sz w:val="24"/>
                <w:szCs w:val="24"/>
                <w:lang w:val="nl-NL"/>
              </w:rPr>
              <w:t xml:space="preserve"> vể Thẩm quyền ký thỏa thuận cấp bảo lãnh và cam kết bảo lãnh:</w:t>
            </w:r>
          </w:p>
          <w:p w:rsidR="00C42499" w:rsidRPr="00C42499" w:rsidRDefault="00C42499" w:rsidP="00C42499">
            <w:pPr>
              <w:spacing w:after="120"/>
              <w:jc w:val="both"/>
              <w:rPr>
                <w:rFonts w:asciiTheme="majorHAnsi" w:hAnsiTheme="majorHAnsi" w:cstheme="majorHAnsi"/>
                <w:sz w:val="24"/>
                <w:szCs w:val="24"/>
                <w:lang w:val="en-US"/>
              </w:rPr>
            </w:pPr>
            <w:r w:rsidRPr="00C42499">
              <w:rPr>
                <w:rFonts w:asciiTheme="majorHAnsi" w:hAnsiTheme="majorHAnsi" w:cstheme="majorHAnsi"/>
                <w:sz w:val="24"/>
                <w:szCs w:val="24"/>
                <w:lang w:val="en-US"/>
              </w:rPr>
              <w:t>1. Thỏa thuận cấp bảo lãnh và cam kết bảo lãnh phải được ký bởi người đại diện hợp pháp của tổ chức tín dụng, chi nhánh ngân hàng nước ngoài, phù hợp với quy định của pháp luật và quy chế nội bộ của tổ chức tín dụng, chi nhánh ngân hàng nước ngoài.</w:t>
            </w:r>
          </w:p>
          <w:p w:rsidR="00C42499" w:rsidRPr="00C42499" w:rsidRDefault="00C42499" w:rsidP="00C42499">
            <w:pPr>
              <w:spacing w:after="120"/>
              <w:jc w:val="both"/>
              <w:rPr>
                <w:rFonts w:asciiTheme="majorHAnsi" w:hAnsiTheme="majorHAnsi" w:cstheme="majorHAnsi"/>
                <w:sz w:val="24"/>
                <w:szCs w:val="24"/>
                <w:lang w:val="en-US"/>
              </w:rPr>
            </w:pPr>
            <w:r w:rsidRPr="00C42499">
              <w:rPr>
                <w:rFonts w:asciiTheme="majorHAnsi" w:hAnsiTheme="majorHAnsi" w:cstheme="majorHAnsi"/>
                <w:sz w:val="24"/>
                <w:szCs w:val="24"/>
                <w:lang w:val="en-US"/>
              </w:rPr>
              <w:t>2. Việc sử dụng chữ ký điện tử và việc ủy quyền ký thỏa thuận cấp bảo lãnh và cam kết bảo lãnh thực hiện theo quy định của pháp luật.</w:t>
            </w:r>
          </w:p>
          <w:p w:rsidR="00C42499" w:rsidRPr="00C42499" w:rsidRDefault="00C42499" w:rsidP="00C42499">
            <w:pPr>
              <w:spacing w:after="120"/>
              <w:jc w:val="both"/>
              <w:rPr>
                <w:rFonts w:asciiTheme="majorHAnsi" w:hAnsiTheme="majorHAnsi" w:cstheme="majorHAnsi"/>
                <w:b/>
                <w:sz w:val="24"/>
                <w:szCs w:val="24"/>
                <w:lang w:val="nl-NL"/>
              </w:rPr>
            </w:pPr>
          </w:p>
        </w:tc>
        <w:tc>
          <w:tcPr>
            <w:tcW w:w="4819" w:type="dxa"/>
          </w:tcPr>
          <w:p w:rsidR="00C42499" w:rsidRPr="00C42499" w:rsidRDefault="00C42499" w:rsidP="00C42499">
            <w:pPr>
              <w:spacing w:after="120"/>
              <w:jc w:val="both"/>
              <w:rPr>
                <w:rFonts w:asciiTheme="majorHAnsi" w:eastAsia="Times New Roman" w:hAnsiTheme="majorHAnsi" w:cstheme="majorHAnsi"/>
                <w:sz w:val="24"/>
                <w:szCs w:val="24"/>
              </w:rPr>
            </w:pPr>
            <w:r w:rsidRPr="00C42499">
              <w:rPr>
                <w:rFonts w:asciiTheme="majorHAnsi" w:eastAsia="Times New Roman" w:hAnsiTheme="majorHAnsi" w:cstheme="majorHAnsi"/>
                <w:sz w:val="24"/>
                <w:szCs w:val="24"/>
              </w:rPr>
              <w:t>1. Thỏa</w:t>
            </w:r>
            <w:r w:rsidRPr="00C42499">
              <w:rPr>
                <w:rFonts w:asciiTheme="majorHAnsi" w:hAnsiTheme="majorHAnsi" w:cstheme="majorHAnsi"/>
                <w:sz w:val="24"/>
                <w:szCs w:val="24"/>
              </w:rPr>
              <w:t xml:space="preserve"> thuận cấp bảo lãnh, </w:t>
            </w:r>
            <w:r w:rsidRPr="00C42499">
              <w:rPr>
                <w:rFonts w:asciiTheme="majorHAnsi" w:eastAsia="Times New Roman" w:hAnsiTheme="majorHAnsi" w:cstheme="majorHAnsi"/>
                <w:sz w:val="24"/>
                <w:szCs w:val="24"/>
              </w:rPr>
              <w:t xml:space="preserve">cam kết bảo lãnh và </w:t>
            </w:r>
            <w:r w:rsidRPr="00C42499">
              <w:rPr>
                <w:rFonts w:asciiTheme="majorHAnsi" w:hAnsiTheme="majorHAnsi" w:cstheme="majorHAnsi"/>
                <w:sz w:val="24"/>
                <w:szCs w:val="24"/>
                <w:u w:val="single"/>
              </w:rPr>
              <w:t>văn bản cam kết phát hành thư bảo lãnh</w:t>
            </w:r>
            <w:r w:rsidRPr="00C42499">
              <w:rPr>
                <w:rFonts w:asciiTheme="majorHAnsi" w:eastAsia="Times New Roman" w:hAnsiTheme="majorHAnsi" w:cstheme="majorHAnsi"/>
                <w:sz w:val="24"/>
                <w:szCs w:val="24"/>
              </w:rPr>
              <w:t xml:space="preserve"> phải được ký bởi người đại diện hợp pháp của tổ chức tín dụng, chi nhánh ngân hàng nước ngoài, phù hợp với quy định của pháp luật và quy chế nội bộ của tổ chức tín dụng, chi nhánh ngân hàng nước ngoài.</w:t>
            </w:r>
          </w:p>
          <w:p w:rsidR="003D0F66" w:rsidRPr="00C42499" w:rsidRDefault="00C42499" w:rsidP="00C42499">
            <w:pPr>
              <w:spacing w:after="120"/>
              <w:jc w:val="both"/>
              <w:rPr>
                <w:rFonts w:asciiTheme="majorHAnsi" w:eastAsia="Times New Roman" w:hAnsiTheme="majorHAnsi" w:cstheme="majorHAnsi"/>
                <w:sz w:val="24"/>
                <w:szCs w:val="24"/>
              </w:rPr>
            </w:pPr>
            <w:r w:rsidRPr="00C42499">
              <w:rPr>
                <w:rFonts w:asciiTheme="majorHAnsi" w:eastAsia="Times New Roman" w:hAnsiTheme="majorHAnsi" w:cstheme="majorHAnsi"/>
                <w:sz w:val="24"/>
                <w:szCs w:val="24"/>
              </w:rPr>
              <w:t xml:space="preserve">2. Việc sử dụng chữ ký điện tử và việc ủy quyền ký </w:t>
            </w:r>
            <w:r w:rsidRPr="00C42499">
              <w:rPr>
                <w:rFonts w:asciiTheme="majorHAnsi" w:hAnsiTheme="majorHAnsi" w:cstheme="majorHAnsi"/>
                <w:sz w:val="24"/>
                <w:szCs w:val="24"/>
              </w:rPr>
              <w:t xml:space="preserve">thỏa thuận cấp bảo lãnh, </w:t>
            </w:r>
            <w:r w:rsidRPr="00C42499">
              <w:rPr>
                <w:rFonts w:asciiTheme="majorHAnsi" w:eastAsia="Times New Roman" w:hAnsiTheme="majorHAnsi" w:cstheme="majorHAnsi"/>
                <w:sz w:val="24"/>
                <w:szCs w:val="24"/>
              </w:rPr>
              <w:t xml:space="preserve">cam kết bảo lãnh và </w:t>
            </w:r>
            <w:r w:rsidRPr="00C42499">
              <w:rPr>
                <w:rFonts w:asciiTheme="majorHAnsi" w:hAnsiTheme="majorHAnsi" w:cstheme="majorHAnsi"/>
                <w:sz w:val="24"/>
                <w:szCs w:val="24"/>
                <w:u w:val="single"/>
              </w:rPr>
              <w:t>văn bản cam kết phát hành thư bảo lãnh</w:t>
            </w:r>
            <w:r w:rsidRPr="00C42499">
              <w:rPr>
                <w:rFonts w:asciiTheme="majorHAnsi" w:eastAsia="Times New Roman" w:hAnsiTheme="majorHAnsi" w:cstheme="majorHAnsi"/>
                <w:sz w:val="24"/>
                <w:szCs w:val="24"/>
              </w:rPr>
              <w:t xml:space="preserve"> thực hiện theo quy định của pháp luật”. </w:t>
            </w:r>
          </w:p>
        </w:tc>
        <w:tc>
          <w:tcPr>
            <w:tcW w:w="4536" w:type="dxa"/>
          </w:tcPr>
          <w:p w:rsidR="003D0F66" w:rsidRPr="00C42499" w:rsidRDefault="00C42499" w:rsidP="00C42499">
            <w:pPr>
              <w:spacing w:after="120"/>
              <w:jc w:val="both"/>
              <w:rPr>
                <w:rFonts w:asciiTheme="majorHAnsi" w:hAnsiTheme="majorHAnsi" w:cstheme="majorHAnsi"/>
                <w:sz w:val="24"/>
                <w:szCs w:val="24"/>
                <w:lang w:val="pl-PL"/>
              </w:rPr>
            </w:pPr>
            <w:r w:rsidRPr="00C42499">
              <w:rPr>
                <w:rFonts w:asciiTheme="majorHAnsi" w:hAnsiTheme="majorHAnsi" w:cstheme="majorHAnsi"/>
                <w:sz w:val="24"/>
                <w:szCs w:val="24"/>
                <w:lang w:val="pl-PL"/>
              </w:rPr>
              <w:t xml:space="preserve">Bổ sung thêm </w:t>
            </w:r>
            <w:r w:rsidR="004808AE">
              <w:rPr>
                <w:rFonts w:asciiTheme="majorHAnsi" w:hAnsiTheme="majorHAnsi" w:cstheme="majorHAnsi"/>
                <w:sz w:val="24"/>
                <w:szCs w:val="24"/>
                <w:lang w:val="pl-PL"/>
              </w:rPr>
              <w:t xml:space="preserve">thẩm quyền ký </w:t>
            </w:r>
            <w:r w:rsidRPr="00C42499">
              <w:rPr>
                <w:rFonts w:asciiTheme="majorHAnsi" w:hAnsiTheme="majorHAnsi" w:cstheme="majorHAnsi"/>
                <w:sz w:val="24"/>
                <w:szCs w:val="24"/>
                <w:lang w:val="pl-PL"/>
              </w:rPr>
              <w:t>văn bản cam kết phát hành thư bảo lãnh</w:t>
            </w:r>
            <w:r w:rsidR="004808AE">
              <w:rPr>
                <w:rFonts w:asciiTheme="majorHAnsi" w:hAnsiTheme="majorHAnsi" w:cstheme="majorHAnsi"/>
                <w:sz w:val="24"/>
                <w:szCs w:val="24"/>
                <w:lang w:val="pl-PL"/>
              </w:rPr>
              <w:t xml:space="preserve"> cho đầy đủ các văn bản được TCTD ban hành trong hoạt động bảo lãnh ngân hàng.</w:t>
            </w:r>
          </w:p>
        </w:tc>
      </w:tr>
      <w:tr w:rsidR="006B5629" w:rsidRPr="00C42499" w:rsidTr="001C496F">
        <w:trPr>
          <w:trHeight w:val="986"/>
        </w:trPr>
        <w:tc>
          <w:tcPr>
            <w:tcW w:w="851" w:type="dxa"/>
          </w:tcPr>
          <w:p w:rsidR="006B5629" w:rsidRPr="00C42499" w:rsidRDefault="003830A8" w:rsidP="00C42499">
            <w:pPr>
              <w:spacing w:after="120"/>
              <w:jc w:val="center"/>
              <w:rPr>
                <w:rFonts w:asciiTheme="majorHAnsi" w:hAnsiTheme="majorHAnsi" w:cstheme="majorHAnsi"/>
                <w:b/>
                <w:sz w:val="24"/>
                <w:szCs w:val="24"/>
                <w:lang w:val="nl-NL"/>
              </w:rPr>
            </w:pPr>
            <w:r w:rsidRPr="00C42499">
              <w:rPr>
                <w:rFonts w:asciiTheme="majorHAnsi" w:hAnsiTheme="majorHAnsi" w:cstheme="majorHAnsi"/>
                <w:b/>
                <w:sz w:val="24"/>
                <w:szCs w:val="24"/>
              </w:rPr>
              <w:t>1</w:t>
            </w:r>
            <w:r w:rsidR="00C42499">
              <w:rPr>
                <w:rFonts w:asciiTheme="majorHAnsi" w:hAnsiTheme="majorHAnsi" w:cstheme="majorHAnsi"/>
                <w:b/>
                <w:sz w:val="24"/>
                <w:szCs w:val="24"/>
                <w:lang w:val="nl-NL"/>
              </w:rPr>
              <w:t>5</w:t>
            </w:r>
          </w:p>
        </w:tc>
        <w:tc>
          <w:tcPr>
            <w:tcW w:w="4536" w:type="dxa"/>
          </w:tcPr>
          <w:p w:rsidR="003774ED" w:rsidRPr="00C42499" w:rsidRDefault="003774ED" w:rsidP="00C42499">
            <w:pPr>
              <w:spacing w:after="120"/>
              <w:jc w:val="both"/>
              <w:rPr>
                <w:rFonts w:asciiTheme="majorHAnsi" w:hAnsiTheme="majorHAnsi" w:cstheme="majorHAnsi"/>
                <w:b/>
                <w:sz w:val="24"/>
                <w:szCs w:val="24"/>
                <w:lang w:val="nl-NL"/>
              </w:rPr>
            </w:pPr>
            <w:r w:rsidRPr="00C42499">
              <w:rPr>
                <w:rFonts w:asciiTheme="majorHAnsi" w:hAnsiTheme="majorHAnsi" w:cstheme="majorHAnsi"/>
                <w:b/>
                <w:sz w:val="24"/>
                <w:szCs w:val="24"/>
                <w:lang w:val="nl-NL"/>
              </w:rPr>
              <w:t>Khoản</w:t>
            </w:r>
            <w:r w:rsidRPr="00C42499">
              <w:rPr>
                <w:rFonts w:asciiTheme="majorHAnsi" w:hAnsiTheme="majorHAnsi" w:cstheme="majorHAnsi"/>
                <w:b/>
                <w:sz w:val="24"/>
                <w:szCs w:val="24"/>
              </w:rPr>
              <w:t xml:space="preserve"> 1 </w:t>
            </w:r>
            <w:r w:rsidR="000A148A" w:rsidRPr="00C42499">
              <w:rPr>
                <w:rFonts w:asciiTheme="majorHAnsi" w:hAnsiTheme="majorHAnsi" w:cstheme="majorHAnsi"/>
                <w:b/>
                <w:sz w:val="24"/>
                <w:szCs w:val="24"/>
                <w:lang w:val="nl-NL"/>
              </w:rPr>
              <w:t>Điều 1</w:t>
            </w:r>
            <w:r w:rsidRPr="00C42499">
              <w:rPr>
                <w:rFonts w:asciiTheme="majorHAnsi" w:hAnsiTheme="majorHAnsi" w:cstheme="majorHAnsi"/>
                <w:b/>
                <w:sz w:val="24"/>
                <w:szCs w:val="24"/>
              </w:rPr>
              <w:t>9</w:t>
            </w:r>
            <w:r w:rsidR="000A148A" w:rsidRPr="00C42499">
              <w:rPr>
                <w:rFonts w:asciiTheme="majorHAnsi" w:hAnsiTheme="majorHAnsi" w:cstheme="majorHAnsi"/>
                <w:b/>
                <w:sz w:val="24"/>
                <w:szCs w:val="24"/>
                <w:lang w:val="nl-NL"/>
              </w:rPr>
              <w:t xml:space="preserve"> Thông tư </w:t>
            </w:r>
            <w:r w:rsidRPr="00C42499">
              <w:rPr>
                <w:rFonts w:asciiTheme="majorHAnsi" w:hAnsiTheme="majorHAnsi" w:cstheme="majorHAnsi"/>
                <w:b/>
                <w:sz w:val="24"/>
                <w:szCs w:val="24"/>
              </w:rPr>
              <w:t>11</w:t>
            </w:r>
            <w:r w:rsidR="000A148A" w:rsidRPr="00C42499">
              <w:rPr>
                <w:rFonts w:asciiTheme="majorHAnsi" w:hAnsiTheme="majorHAnsi" w:cstheme="majorHAnsi"/>
                <w:b/>
                <w:sz w:val="24"/>
                <w:szCs w:val="24"/>
                <w:lang w:val="nl-NL"/>
              </w:rPr>
              <w:t xml:space="preserve"> quy định</w:t>
            </w:r>
            <w:bookmarkStart w:id="13" w:name="dieu_17_1"/>
            <w:r w:rsidRPr="00C42499">
              <w:rPr>
                <w:rFonts w:asciiTheme="majorHAnsi" w:hAnsiTheme="majorHAnsi" w:cstheme="majorHAnsi"/>
                <w:b/>
                <w:sz w:val="24"/>
                <w:szCs w:val="24"/>
              </w:rPr>
              <w:t xml:space="preserve"> về </w:t>
            </w:r>
            <w:bookmarkEnd w:id="13"/>
            <w:r w:rsidRPr="00C42499">
              <w:rPr>
                <w:rFonts w:asciiTheme="majorHAnsi" w:hAnsiTheme="majorHAnsi" w:cstheme="majorHAnsi"/>
                <w:b/>
                <w:sz w:val="24"/>
                <w:szCs w:val="24"/>
              </w:rPr>
              <w:t>phí bảo lãnh</w:t>
            </w:r>
          </w:p>
          <w:p w:rsidR="000A148A" w:rsidRPr="00C42499" w:rsidRDefault="003774ED" w:rsidP="00C42499">
            <w:pPr>
              <w:spacing w:after="120"/>
              <w:jc w:val="both"/>
              <w:rPr>
                <w:rFonts w:asciiTheme="majorHAnsi" w:hAnsiTheme="majorHAnsi" w:cstheme="majorHAnsi"/>
                <w:bCs/>
                <w:sz w:val="24"/>
                <w:szCs w:val="24"/>
              </w:rPr>
            </w:pPr>
            <w:r w:rsidRPr="00C42499">
              <w:rPr>
                <w:rFonts w:asciiTheme="majorHAnsi" w:hAnsiTheme="majorHAnsi" w:cstheme="majorHAnsi"/>
                <w:bCs/>
                <w:sz w:val="24"/>
                <w:szCs w:val="24"/>
              </w:rPr>
              <w:t xml:space="preserve">1. Tổ chức tín dụng, chi nhánh ngân hàng nước ngoài thỏa thuận mức phí bảo lãnh đối với khách hàng và các bên liên quan (nếu có). Trong trường hợp bảo lãnh đối ứng hoặc xác </w:t>
            </w:r>
            <w:r w:rsidRPr="00C42499">
              <w:rPr>
                <w:rFonts w:asciiTheme="majorHAnsi" w:hAnsiTheme="majorHAnsi" w:cstheme="majorHAnsi"/>
                <w:bCs/>
                <w:sz w:val="24"/>
                <w:szCs w:val="24"/>
              </w:rPr>
              <w:lastRenderedPageBreak/>
              <w:t>nhận bảo lãnh, mức phí bảo lãnh do các bên thỏa thuận.</w:t>
            </w:r>
          </w:p>
        </w:tc>
        <w:tc>
          <w:tcPr>
            <w:tcW w:w="4819" w:type="dxa"/>
          </w:tcPr>
          <w:p w:rsidR="006407D2" w:rsidRPr="00C42499" w:rsidRDefault="003774ED" w:rsidP="00C42499">
            <w:pPr>
              <w:spacing w:after="120"/>
              <w:jc w:val="both"/>
              <w:rPr>
                <w:rFonts w:asciiTheme="majorHAnsi" w:eastAsia="Calibri" w:hAnsiTheme="majorHAnsi" w:cstheme="majorHAnsi"/>
                <w:sz w:val="24"/>
                <w:szCs w:val="24"/>
                <w:lang w:val="nl-NL" w:eastAsia="vi-VN"/>
              </w:rPr>
            </w:pPr>
            <w:bookmarkStart w:id="14" w:name="dieu_15"/>
            <w:r w:rsidRPr="00C42499">
              <w:rPr>
                <w:rFonts w:asciiTheme="majorHAnsi" w:eastAsia="Times New Roman" w:hAnsiTheme="majorHAnsi" w:cstheme="majorHAnsi"/>
                <w:sz w:val="24"/>
                <w:szCs w:val="24"/>
              </w:rPr>
              <w:lastRenderedPageBreak/>
              <w:t>1. T</w:t>
            </w:r>
            <w:r w:rsidRPr="00C42499">
              <w:rPr>
                <w:rFonts w:asciiTheme="majorHAnsi" w:hAnsiTheme="majorHAnsi" w:cstheme="majorHAnsi"/>
                <w:sz w:val="24"/>
                <w:szCs w:val="24"/>
              </w:rPr>
              <w:t xml:space="preserve">ổ chức tín dụng, chi nhánh ngân hàng nước ngoài </w:t>
            </w:r>
            <w:r w:rsidRPr="00C42499">
              <w:rPr>
                <w:rFonts w:asciiTheme="majorHAnsi" w:eastAsia="Times New Roman" w:hAnsiTheme="majorHAnsi" w:cstheme="majorHAnsi"/>
                <w:sz w:val="24"/>
                <w:szCs w:val="24"/>
              </w:rPr>
              <w:t xml:space="preserve">thỏa thuận </w:t>
            </w:r>
            <w:r w:rsidRPr="00C42499">
              <w:rPr>
                <w:rFonts w:asciiTheme="majorHAnsi" w:eastAsia="Times New Roman" w:hAnsiTheme="majorHAnsi" w:cstheme="majorHAnsi"/>
                <w:sz w:val="24"/>
                <w:szCs w:val="24"/>
                <w:u w:val="single"/>
              </w:rPr>
              <w:t>các loại phí</w:t>
            </w:r>
            <w:r w:rsidRPr="00C42499">
              <w:rPr>
                <w:rFonts w:asciiTheme="majorHAnsi" w:eastAsia="Times New Roman" w:hAnsiTheme="majorHAnsi" w:cstheme="majorHAnsi"/>
                <w:sz w:val="24"/>
                <w:szCs w:val="24"/>
              </w:rPr>
              <w:t xml:space="preserve">, mức phí bảo lãnh đối với khách </w:t>
            </w:r>
            <w:r w:rsidRPr="00C42499">
              <w:rPr>
                <w:rFonts w:asciiTheme="majorHAnsi" w:hAnsiTheme="majorHAnsi" w:cstheme="majorHAnsi"/>
                <w:sz w:val="24"/>
                <w:szCs w:val="24"/>
              </w:rPr>
              <w:t>hàng và các bên liên quan (nếu có).</w:t>
            </w:r>
            <w:r w:rsidRPr="00C42499">
              <w:rPr>
                <w:rFonts w:asciiTheme="majorHAnsi" w:eastAsia="Times New Roman" w:hAnsiTheme="majorHAnsi" w:cstheme="majorHAnsi"/>
                <w:sz w:val="24"/>
                <w:szCs w:val="24"/>
              </w:rPr>
              <w:t xml:space="preserve"> Trong trường hợp bảo lãnh đối ứng hoặc xác nhận bảo lãnh, mức phí bảo lãnh do các bên thỏa thuận. </w:t>
            </w:r>
            <w:bookmarkEnd w:id="14"/>
          </w:p>
        </w:tc>
        <w:tc>
          <w:tcPr>
            <w:tcW w:w="4536" w:type="dxa"/>
          </w:tcPr>
          <w:p w:rsidR="006B5629" w:rsidRPr="00C42499" w:rsidRDefault="00C15728" w:rsidP="00656CA3">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rPr>
              <w:t>Sửa đổi</w:t>
            </w:r>
            <w:r w:rsidR="00656CA3">
              <w:rPr>
                <w:rFonts w:asciiTheme="majorHAnsi" w:hAnsiTheme="majorHAnsi" w:cstheme="majorHAnsi"/>
                <w:sz w:val="24"/>
                <w:szCs w:val="24"/>
                <w:lang w:val="nl-NL"/>
              </w:rPr>
              <w:t xml:space="preserve"> để các TCTD có căn cứ được xác định các loại phí khi cung cấp bảo lãnh cho khách hàng,</w:t>
            </w:r>
            <w:r w:rsidRPr="00C42499">
              <w:rPr>
                <w:rFonts w:asciiTheme="majorHAnsi" w:hAnsiTheme="majorHAnsi" w:cstheme="majorHAnsi"/>
                <w:sz w:val="24"/>
                <w:szCs w:val="24"/>
                <w:lang w:val="nl-NL"/>
              </w:rPr>
              <w:t xml:space="preserve"> phù hợp với thực tế và </w:t>
            </w:r>
            <w:r w:rsidR="00656CA3">
              <w:rPr>
                <w:rFonts w:asciiTheme="majorHAnsi" w:hAnsiTheme="majorHAnsi" w:cstheme="majorHAnsi"/>
                <w:sz w:val="24"/>
                <w:szCs w:val="24"/>
                <w:lang w:val="nl-NL"/>
              </w:rPr>
              <w:t>quy định tại Điều 100 Luật Các TCTD 2024.</w:t>
            </w:r>
          </w:p>
        </w:tc>
      </w:tr>
      <w:tr w:rsidR="0069218D" w:rsidRPr="00C42499" w:rsidTr="001C496F">
        <w:trPr>
          <w:trHeight w:val="986"/>
        </w:trPr>
        <w:tc>
          <w:tcPr>
            <w:tcW w:w="851" w:type="dxa"/>
          </w:tcPr>
          <w:p w:rsidR="0069218D" w:rsidRPr="00C42499" w:rsidRDefault="003830A8" w:rsidP="00C42499">
            <w:pPr>
              <w:spacing w:after="120"/>
              <w:jc w:val="center"/>
              <w:rPr>
                <w:rFonts w:asciiTheme="majorHAnsi" w:hAnsiTheme="majorHAnsi" w:cstheme="majorHAnsi"/>
                <w:b/>
                <w:sz w:val="24"/>
                <w:szCs w:val="24"/>
                <w:lang w:val="nl-NL"/>
              </w:rPr>
            </w:pPr>
            <w:r w:rsidRPr="00C42499">
              <w:rPr>
                <w:rFonts w:asciiTheme="majorHAnsi" w:hAnsiTheme="majorHAnsi" w:cstheme="majorHAnsi"/>
                <w:b/>
                <w:sz w:val="24"/>
                <w:szCs w:val="24"/>
              </w:rPr>
              <w:t>1</w:t>
            </w:r>
            <w:r w:rsidR="00C42499">
              <w:rPr>
                <w:rFonts w:asciiTheme="majorHAnsi" w:hAnsiTheme="majorHAnsi" w:cstheme="majorHAnsi"/>
                <w:b/>
                <w:sz w:val="24"/>
                <w:szCs w:val="24"/>
                <w:lang w:val="nl-NL"/>
              </w:rPr>
              <w:t>6</w:t>
            </w:r>
          </w:p>
        </w:tc>
        <w:tc>
          <w:tcPr>
            <w:tcW w:w="4536" w:type="dxa"/>
          </w:tcPr>
          <w:p w:rsidR="0069218D" w:rsidRPr="00C42499" w:rsidRDefault="009D48DF" w:rsidP="00C42499">
            <w:pPr>
              <w:spacing w:after="120"/>
              <w:jc w:val="both"/>
              <w:rPr>
                <w:rFonts w:asciiTheme="majorHAnsi" w:hAnsiTheme="majorHAnsi" w:cstheme="majorHAnsi"/>
                <w:b/>
                <w:sz w:val="24"/>
                <w:szCs w:val="24"/>
                <w:lang w:val="nl-NL"/>
              </w:rPr>
            </w:pPr>
            <w:r w:rsidRPr="00C42499">
              <w:rPr>
                <w:rFonts w:asciiTheme="majorHAnsi" w:hAnsiTheme="majorHAnsi" w:cstheme="majorHAnsi"/>
                <w:b/>
                <w:sz w:val="24"/>
                <w:szCs w:val="24"/>
              </w:rPr>
              <w:t>K</w:t>
            </w:r>
            <w:r w:rsidRPr="00C42499">
              <w:rPr>
                <w:rFonts w:asciiTheme="majorHAnsi" w:hAnsiTheme="majorHAnsi" w:cstheme="majorHAnsi"/>
                <w:b/>
                <w:sz w:val="24"/>
                <w:szCs w:val="24"/>
                <w:lang w:val="nl-NL"/>
              </w:rPr>
              <w:t>hoản</w:t>
            </w:r>
            <w:r w:rsidRPr="00C42499">
              <w:rPr>
                <w:rFonts w:asciiTheme="majorHAnsi" w:hAnsiTheme="majorHAnsi" w:cstheme="majorHAnsi"/>
                <w:b/>
                <w:sz w:val="24"/>
                <w:szCs w:val="24"/>
              </w:rPr>
              <w:t xml:space="preserve"> 1</w:t>
            </w:r>
            <w:r w:rsidR="0069218D" w:rsidRPr="00C42499">
              <w:rPr>
                <w:rFonts w:asciiTheme="majorHAnsi" w:hAnsiTheme="majorHAnsi" w:cstheme="majorHAnsi"/>
                <w:b/>
                <w:sz w:val="24"/>
                <w:szCs w:val="24"/>
                <w:lang w:val="nl-NL"/>
              </w:rPr>
              <w:t xml:space="preserve"> Điều </w:t>
            </w:r>
            <w:r w:rsidRPr="00C42499">
              <w:rPr>
                <w:rFonts w:asciiTheme="majorHAnsi" w:hAnsiTheme="majorHAnsi" w:cstheme="majorHAnsi"/>
                <w:b/>
                <w:sz w:val="24"/>
                <w:szCs w:val="24"/>
              </w:rPr>
              <w:t>34</w:t>
            </w:r>
            <w:r w:rsidR="0069218D" w:rsidRPr="00C42499">
              <w:rPr>
                <w:rFonts w:asciiTheme="majorHAnsi" w:hAnsiTheme="majorHAnsi" w:cstheme="majorHAnsi"/>
                <w:b/>
                <w:sz w:val="24"/>
                <w:szCs w:val="24"/>
                <w:lang w:val="nl-NL"/>
              </w:rPr>
              <w:t xml:space="preserve"> Thông tư </w:t>
            </w:r>
            <w:r w:rsidRPr="00C42499">
              <w:rPr>
                <w:rFonts w:asciiTheme="majorHAnsi" w:hAnsiTheme="majorHAnsi" w:cstheme="majorHAnsi"/>
                <w:b/>
                <w:sz w:val="24"/>
                <w:szCs w:val="24"/>
              </w:rPr>
              <w:t>11</w:t>
            </w:r>
            <w:r w:rsidR="0069218D" w:rsidRPr="00C42499">
              <w:rPr>
                <w:rFonts w:asciiTheme="majorHAnsi" w:hAnsiTheme="majorHAnsi" w:cstheme="majorHAnsi"/>
                <w:b/>
                <w:sz w:val="24"/>
                <w:szCs w:val="24"/>
                <w:lang w:val="nl-NL"/>
              </w:rPr>
              <w:t xml:space="preserve"> quy định về </w:t>
            </w:r>
            <w:r w:rsidRPr="00C42499">
              <w:rPr>
                <w:rFonts w:asciiTheme="majorHAnsi" w:hAnsiTheme="majorHAnsi" w:cstheme="majorHAnsi"/>
                <w:b/>
                <w:sz w:val="24"/>
                <w:szCs w:val="24"/>
                <w:lang w:val="nl-NL"/>
              </w:rPr>
              <w:t>trách</w:t>
            </w:r>
            <w:r w:rsidRPr="00C42499">
              <w:rPr>
                <w:rFonts w:asciiTheme="majorHAnsi" w:hAnsiTheme="majorHAnsi" w:cstheme="majorHAnsi"/>
                <w:b/>
                <w:sz w:val="24"/>
                <w:szCs w:val="24"/>
              </w:rPr>
              <w:t xml:space="preserve"> nhiệm của các đơn vị thuộc NHNN</w:t>
            </w:r>
            <w:r w:rsidR="0069218D" w:rsidRPr="00C42499">
              <w:rPr>
                <w:rFonts w:asciiTheme="majorHAnsi" w:hAnsiTheme="majorHAnsi" w:cstheme="majorHAnsi"/>
                <w:b/>
                <w:sz w:val="24"/>
                <w:szCs w:val="24"/>
                <w:lang w:val="nl-NL"/>
              </w:rPr>
              <w:t xml:space="preserve">:  </w:t>
            </w:r>
          </w:p>
          <w:p w:rsidR="00C42499" w:rsidRPr="00C42499" w:rsidRDefault="00C42499" w:rsidP="00C42499">
            <w:pPr>
              <w:pStyle w:val="NormalWeb"/>
              <w:shd w:val="clear" w:color="auto" w:fill="FFFFFF"/>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rPr>
              <w:t>1. Trách nhiệm của Vụ Tín dụng các ngành kinh tế:</w:t>
            </w:r>
          </w:p>
          <w:p w:rsidR="00C42499" w:rsidRPr="00C42499" w:rsidRDefault="00C42499" w:rsidP="00C42499">
            <w:pPr>
              <w:pStyle w:val="NormalWeb"/>
              <w:shd w:val="clear" w:color="auto" w:fill="FFFFFF"/>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rPr>
              <w:t>a) Theo dõi, tổng hợp tình hình thực hiện nghiệp vụ bảo lãnh của các tổ chức tín dụng, chi nhánh ngân hàng nước ngoài;</w:t>
            </w:r>
          </w:p>
          <w:p w:rsidR="00C42499" w:rsidRPr="00C42499" w:rsidRDefault="00C42499" w:rsidP="00C42499">
            <w:pPr>
              <w:pStyle w:val="NormalWeb"/>
              <w:shd w:val="clear" w:color="auto" w:fill="FFFFFF"/>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shd w:val="clear" w:color="auto" w:fill="FFFFFF"/>
              </w:rPr>
              <w:t>b) Phối hợp với Cơ quan Thanh tra, giám sát ngân hàng công bố danh sách ngân hàng thương mại theo quy định tại điểm b khoản 2 Điều này;</w:t>
            </w:r>
          </w:p>
          <w:p w:rsidR="00C42499" w:rsidRPr="00C42499" w:rsidRDefault="00C42499" w:rsidP="00C42499">
            <w:pPr>
              <w:pStyle w:val="NormalWeb"/>
              <w:shd w:val="clear" w:color="auto" w:fill="FFFFFF"/>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rPr>
              <w:t>c) Đầu mối xử lý các vướng mắc phát sinh liên quan đến nghiệp vụ bảo lãnh.</w:t>
            </w:r>
          </w:p>
          <w:p w:rsidR="00C42499" w:rsidRPr="00C42499" w:rsidRDefault="00C42499" w:rsidP="00C42499">
            <w:pPr>
              <w:pStyle w:val="NormalWeb"/>
              <w:shd w:val="clear" w:color="auto" w:fill="FFFFFF"/>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rPr>
              <w:t>2. Trách nhiệm của Cơ quan Thanh tra, giám sát ngân hàng:</w:t>
            </w:r>
          </w:p>
          <w:p w:rsidR="00C42499" w:rsidRPr="00C42499" w:rsidRDefault="00C42499" w:rsidP="00C42499">
            <w:pPr>
              <w:pStyle w:val="NormalWeb"/>
              <w:shd w:val="clear" w:color="auto" w:fill="FFFFFF"/>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rPr>
              <w:t>a) Chủ trì, phối hợp với các đơn vị có liên quan thực hiện kiểm tra, thanh tra, giám sát nghiệp vụ bảo lãnh của các tổ chức tín dụng, chi nhánh ngân hàng nước ngoài và xử lý các vi phạm phát sinh theo thẩm quyền;</w:t>
            </w:r>
          </w:p>
          <w:p w:rsidR="00C42499" w:rsidRPr="00C42499" w:rsidRDefault="00C42499" w:rsidP="00C42499">
            <w:pPr>
              <w:pStyle w:val="NormalWeb"/>
              <w:shd w:val="clear" w:color="auto" w:fill="FFFFFF"/>
              <w:spacing w:before="0" w:beforeAutospacing="0" w:after="0" w:afterAutospacing="0" w:line="234" w:lineRule="atLeast"/>
              <w:jc w:val="both"/>
              <w:rPr>
                <w:rFonts w:asciiTheme="majorHAnsi" w:hAnsiTheme="majorHAnsi" w:cstheme="majorHAnsi"/>
                <w:color w:val="000000"/>
              </w:rPr>
            </w:pPr>
            <w:r w:rsidRPr="00C42499">
              <w:rPr>
                <w:rFonts w:asciiTheme="majorHAnsi" w:hAnsiTheme="majorHAnsi" w:cstheme="majorHAnsi"/>
                <w:color w:val="000000"/>
                <w:shd w:val="clear" w:color="auto" w:fill="FFFFFF"/>
              </w:rPr>
              <w:t>b) Đầu mối tổng hợp, xem xét trình Thống đốc Ngân hàng Nhà nước ban hành quyết định công bố danh sách ngân hàng thương mại có đủ năng lực thực hiện bảo lãnh nhà ở hình thành trong tương lai theo quy định tại </w:t>
            </w:r>
            <w:bookmarkStart w:id="15" w:name="tc_11"/>
            <w:r w:rsidRPr="00C42499">
              <w:rPr>
                <w:rFonts w:asciiTheme="majorHAnsi" w:hAnsiTheme="majorHAnsi" w:cstheme="majorHAnsi"/>
                <w:color w:val="000000"/>
                <w:shd w:val="clear" w:color="auto" w:fill="FFFFFF"/>
              </w:rPr>
              <w:t>khoản 2 Điều 13 Thông tư này</w:t>
            </w:r>
            <w:bookmarkEnd w:id="15"/>
            <w:r w:rsidRPr="00C42499">
              <w:rPr>
                <w:rFonts w:asciiTheme="majorHAnsi" w:hAnsiTheme="majorHAnsi" w:cstheme="majorHAnsi"/>
                <w:color w:val="000000"/>
                <w:shd w:val="clear" w:color="auto" w:fill="FFFFFF"/>
              </w:rPr>
              <w:t> và điều chỉnh danh sách ngân hàng thương mại khi có thay đổi.</w:t>
            </w:r>
          </w:p>
          <w:p w:rsidR="00C42499" w:rsidRPr="00C42499" w:rsidRDefault="00C42499" w:rsidP="00C42499">
            <w:pPr>
              <w:pStyle w:val="NormalWeb"/>
              <w:shd w:val="clear" w:color="auto" w:fill="FFFFFF"/>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rPr>
              <w:lastRenderedPageBreak/>
              <w:t>3. Vụ Tài chính - Kế toán có trách nhiệm hướng dẫn các tổ chức tín dụng, chi nhánh ngân hàng nước ngoài thực hiện chế độ hạch toán kế toán đối với các giao dịch liên quan đến nghiệp vụ bảo lãnh theo quy định tại Thông tư này.</w:t>
            </w:r>
          </w:p>
          <w:p w:rsidR="00C42499" w:rsidRPr="00C42499" w:rsidRDefault="00C42499" w:rsidP="00C42499">
            <w:pPr>
              <w:pStyle w:val="NormalWeb"/>
              <w:shd w:val="clear" w:color="auto" w:fill="FFFFFF"/>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rPr>
              <w:t>4. Vụ Quản lý ngoại hối có trách nhiệm hướng dẫn về quản lý ngoại hối đối với việc thực hiện nghĩa vụ bảo lãnh và thu hồi nợ bảo lãnh cho người không cư trú của tổ chức tín dụng, chi nhánh ngân hàng nước ngoài.</w:t>
            </w:r>
          </w:p>
          <w:p w:rsidR="00C42499" w:rsidRPr="00C42499" w:rsidRDefault="00C42499"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rPr>
              <w:t>5. Cục Công nghệ thông tin có trách nhiệm phối hợp với Cơ quan Thanh tra, giám sát ngân hàng kiểm tra việc tuân thủ các quy định về quản lý rủi ro trong hoạt động ứng dụng công nghệ thông tin triển khai nghiệp vụ bảo lãnh bằng phương tiện điện tử của các tổ chức tín dụng, chi nhánh ngân hàng nước ngoài.</w:t>
            </w:r>
          </w:p>
          <w:p w:rsidR="0069218D" w:rsidRPr="00C42499" w:rsidRDefault="00C42499" w:rsidP="00C42499">
            <w:pPr>
              <w:pStyle w:val="NormalWeb"/>
              <w:shd w:val="clear" w:color="auto" w:fill="FFFFFF"/>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rPr>
              <w:t>6. Ngân hàng Nhà nước chi nhánh tỉnh, thành phố trực thuộc Trung ương có trách nhiệm thực hiện giám sát, kiểm tra, thanh tra các tổ chức tín dụng, chi nhánh ngân hàng nước ngoài trong việc chấp hành Thông tư này theo thẩm quyền.</w:t>
            </w:r>
          </w:p>
        </w:tc>
        <w:tc>
          <w:tcPr>
            <w:tcW w:w="4819" w:type="dxa"/>
          </w:tcPr>
          <w:p w:rsidR="009D48DF" w:rsidRPr="00C42499" w:rsidRDefault="009D48DF" w:rsidP="00C42499">
            <w:pPr>
              <w:spacing w:after="120"/>
              <w:jc w:val="both"/>
              <w:rPr>
                <w:rFonts w:asciiTheme="majorHAnsi" w:eastAsia="Times New Roman" w:hAnsiTheme="majorHAnsi" w:cstheme="majorHAnsi"/>
                <w:sz w:val="24"/>
                <w:szCs w:val="24"/>
              </w:rPr>
            </w:pPr>
            <w:r w:rsidRPr="00C42499">
              <w:rPr>
                <w:rFonts w:asciiTheme="majorHAnsi" w:eastAsia="Times New Roman" w:hAnsiTheme="majorHAnsi" w:cstheme="majorHAnsi"/>
                <w:sz w:val="24"/>
                <w:szCs w:val="24"/>
              </w:rPr>
              <w:lastRenderedPageBreak/>
              <w:t>1. Trách nhiệm của Vụ Tín dụng các ngành kinh tế:</w:t>
            </w:r>
          </w:p>
          <w:p w:rsidR="009D48DF" w:rsidRPr="00C42499" w:rsidRDefault="009D48DF" w:rsidP="00C42499">
            <w:pPr>
              <w:spacing w:after="120"/>
              <w:jc w:val="both"/>
              <w:rPr>
                <w:rFonts w:asciiTheme="majorHAnsi" w:eastAsia="Times New Roman" w:hAnsiTheme="majorHAnsi" w:cstheme="majorHAnsi"/>
                <w:sz w:val="24"/>
                <w:szCs w:val="24"/>
              </w:rPr>
            </w:pPr>
            <w:r w:rsidRPr="00C42499">
              <w:rPr>
                <w:rFonts w:asciiTheme="majorHAnsi" w:eastAsia="Times New Roman" w:hAnsiTheme="majorHAnsi" w:cstheme="majorHAnsi"/>
                <w:sz w:val="24"/>
                <w:szCs w:val="24"/>
              </w:rPr>
              <w:t xml:space="preserve">a) Theo dõi, tổng hợp, </w:t>
            </w:r>
            <w:r w:rsidRPr="00C42499">
              <w:rPr>
                <w:rFonts w:asciiTheme="majorHAnsi" w:eastAsia="Times New Roman" w:hAnsiTheme="majorHAnsi" w:cstheme="majorHAnsi"/>
                <w:sz w:val="24"/>
                <w:szCs w:val="24"/>
                <w:u w:val="single"/>
              </w:rPr>
              <w:t>kiểm tra</w:t>
            </w:r>
            <w:r w:rsidRPr="00C42499">
              <w:rPr>
                <w:rFonts w:asciiTheme="majorHAnsi" w:eastAsia="Times New Roman" w:hAnsiTheme="majorHAnsi" w:cstheme="majorHAnsi"/>
                <w:sz w:val="24"/>
                <w:szCs w:val="24"/>
              </w:rPr>
              <w:t xml:space="preserve"> tình hình thực hiện nghiệp vụ bảo lãnh của các tổ chức tín dụng, chi nhánh ngân hàng nước ngoài;</w:t>
            </w:r>
          </w:p>
          <w:p w:rsidR="009D48DF" w:rsidRPr="00C42499" w:rsidRDefault="009D48DF" w:rsidP="00C42499">
            <w:pPr>
              <w:spacing w:after="120"/>
              <w:jc w:val="both"/>
              <w:rPr>
                <w:rFonts w:asciiTheme="majorHAnsi" w:eastAsia="Times New Roman" w:hAnsiTheme="majorHAnsi" w:cstheme="majorHAnsi"/>
                <w:sz w:val="24"/>
                <w:szCs w:val="24"/>
              </w:rPr>
            </w:pPr>
            <w:r w:rsidRPr="00C42499">
              <w:rPr>
                <w:rFonts w:asciiTheme="majorHAnsi" w:eastAsia="Times New Roman" w:hAnsiTheme="majorHAnsi" w:cstheme="majorHAnsi"/>
                <w:sz w:val="24"/>
                <w:szCs w:val="24"/>
              </w:rPr>
              <w:t>b) Đầu mối xử lý các vướng mắc phát sinh liên quan đến nghiệp vụ bảo lãnh.</w:t>
            </w:r>
          </w:p>
          <w:p w:rsidR="00C42499" w:rsidRPr="00C42499" w:rsidRDefault="00C42499" w:rsidP="00C42499">
            <w:pPr>
              <w:pStyle w:val="NormalWeb"/>
              <w:shd w:val="clear" w:color="auto" w:fill="FFFFFF"/>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rPr>
              <w:t>2. Trách nhiệm của Cơ quan Thanh tra, giám sát ngân hàng:</w:t>
            </w:r>
          </w:p>
          <w:p w:rsidR="00C42499" w:rsidRPr="00C42499" w:rsidRDefault="00C42499" w:rsidP="00C42499">
            <w:pPr>
              <w:pStyle w:val="NormalWeb"/>
              <w:shd w:val="clear" w:color="auto" w:fill="FFFFFF"/>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rPr>
              <w:t>Chủ trì, phối hợp với các đơn vị có liên quan thực hiện kiểm tra, thanh tra, giám sát nghiệp vụ bảo lãnh của các tổ chức tín dụng, chi nhánh ngân hàng nước ngoài và xử lý các vi phạm phát sinh theo thẩm quyền;</w:t>
            </w:r>
          </w:p>
          <w:p w:rsidR="00C42499" w:rsidRPr="00C42499" w:rsidRDefault="00C42499" w:rsidP="00C42499">
            <w:pPr>
              <w:pStyle w:val="NormalWeb"/>
              <w:shd w:val="clear" w:color="auto" w:fill="FFFFFF"/>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rPr>
              <w:t>3. Vụ Tài chính - Kế toán có trách nhiệm hướng dẫn các tổ chức tín dụng, chi nhánh ngân hàng nước ngoài thực hiện chế độ hạch toán kế toán đối với các giao dịch liên quan đến nghiệp vụ bảo lãnh theo quy định tại Thông tư này.</w:t>
            </w:r>
          </w:p>
          <w:p w:rsidR="00C42499" w:rsidRPr="00C42499" w:rsidRDefault="00C42499" w:rsidP="00C42499">
            <w:pPr>
              <w:pStyle w:val="NormalWeb"/>
              <w:shd w:val="clear" w:color="auto" w:fill="FFFFFF"/>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rPr>
              <w:t>4. Vụ Quản lý ngoại hối có trách nhiệm hướng dẫn về quản lý ngoại hối đối với việc thực hiện nghĩa vụ bảo lãnh và thu hồi nợ bảo lãnh cho người không cư trú của tổ chức tín dụng, chi nhánh ngân hàng nước ngoài.</w:t>
            </w:r>
          </w:p>
          <w:p w:rsidR="0069218D" w:rsidRPr="00C42499" w:rsidRDefault="00C42499" w:rsidP="00C42499">
            <w:pPr>
              <w:spacing w:after="120"/>
              <w:jc w:val="both"/>
              <w:rPr>
                <w:rFonts w:asciiTheme="majorHAnsi" w:hAnsiTheme="majorHAnsi" w:cstheme="majorHAnsi"/>
                <w:b/>
                <w:sz w:val="24"/>
                <w:szCs w:val="24"/>
              </w:rPr>
            </w:pPr>
            <w:r w:rsidRPr="00C42499">
              <w:rPr>
                <w:rFonts w:asciiTheme="majorHAnsi" w:hAnsiTheme="majorHAnsi" w:cstheme="majorHAnsi"/>
                <w:color w:val="000000"/>
                <w:sz w:val="24"/>
                <w:szCs w:val="24"/>
              </w:rPr>
              <w:t xml:space="preserve">5. Ngân hàng Nhà nước chi nhánh tỉnh, thành phố trực thuộc Trung ương có trách nhiệm thực hiện giám sát, kiểm tra, thanh tra các tổ chức tín </w:t>
            </w:r>
            <w:r w:rsidRPr="00C42499">
              <w:rPr>
                <w:rFonts w:asciiTheme="majorHAnsi" w:hAnsiTheme="majorHAnsi" w:cstheme="majorHAnsi"/>
                <w:color w:val="000000"/>
                <w:sz w:val="24"/>
                <w:szCs w:val="24"/>
              </w:rPr>
              <w:lastRenderedPageBreak/>
              <w:t>dụng, chi nhánh ngân hàng nước ngoài trong việc chấp hành Thông tư này theo thẩm quyền.</w:t>
            </w:r>
          </w:p>
        </w:tc>
        <w:tc>
          <w:tcPr>
            <w:tcW w:w="4536" w:type="dxa"/>
          </w:tcPr>
          <w:p w:rsidR="0069218D" w:rsidRPr="00C42499" w:rsidRDefault="00C42499" w:rsidP="00C42499">
            <w:pPr>
              <w:spacing w:after="120"/>
              <w:jc w:val="both"/>
              <w:rPr>
                <w:rFonts w:asciiTheme="majorHAnsi" w:hAnsiTheme="majorHAnsi" w:cstheme="majorHAnsi"/>
                <w:sz w:val="24"/>
                <w:szCs w:val="24"/>
                <w:lang w:val="en-US"/>
              </w:rPr>
            </w:pPr>
            <w:r w:rsidRPr="00C42499">
              <w:rPr>
                <w:rFonts w:asciiTheme="majorHAnsi" w:hAnsiTheme="majorHAnsi" w:cstheme="majorHAnsi"/>
                <w:sz w:val="24"/>
                <w:szCs w:val="24"/>
                <w:lang w:val="en-US"/>
              </w:rPr>
              <w:lastRenderedPageBreak/>
              <w:t xml:space="preserve">- </w:t>
            </w:r>
            <w:r w:rsidR="00C15728" w:rsidRPr="00C42499">
              <w:rPr>
                <w:rFonts w:asciiTheme="majorHAnsi" w:hAnsiTheme="majorHAnsi" w:cstheme="majorHAnsi"/>
                <w:sz w:val="24"/>
                <w:szCs w:val="24"/>
                <w:lang w:val="en-US"/>
              </w:rPr>
              <w:t>Luật Kinh doanh bất động sản bỏ quy định NHNN công bố danh MHTM đủ điều kiện thực hiện bảo lãnh nhà ở hình thành trong tương lai. Vì vậy, bỏ trách nhiệm của Vụ Tín dụng CNKT trong việc phối hợp với CQTTGSNH trong việc công bố danh sách NHTM</w:t>
            </w:r>
            <w:r w:rsidR="002E3A67" w:rsidRPr="00C42499">
              <w:rPr>
                <w:rFonts w:asciiTheme="majorHAnsi" w:hAnsiTheme="majorHAnsi" w:cstheme="majorHAnsi"/>
                <w:sz w:val="24"/>
                <w:szCs w:val="24"/>
                <w:lang w:val="en-US"/>
              </w:rPr>
              <w:t xml:space="preserve"> và trách nhiệm của CQTTGSNH trong việc</w:t>
            </w:r>
            <w:r w:rsidR="00577999" w:rsidRPr="00C42499">
              <w:rPr>
                <w:rFonts w:asciiTheme="majorHAnsi" w:hAnsiTheme="majorHAnsi" w:cstheme="majorHAnsi"/>
                <w:sz w:val="24"/>
                <w:szCs w:val="24"/>
                <w:lang w:val="en-US"/>
              </w:rPr>
              <w:t xml:space="preserve"> công bố danh sách MHTM</w:t>
            </w:r>
            <w:r w:rsidR="002E3A67" w:rsidRPr="00C42499">
              <w:rPr>
                <w:rFonts w:asciiTheme="majorHAnsi" w:hAnsiTheme="majorHAnsi" w:cstheme="majorHAnsi"/>
                <w:sz w:val="24"/>
                <w:szCs w:val="24"/>
                <w:lang w:val="en-US"/>
              </w:rPr>
              <w:t xml:space="preserve"> </w:t>
            </w:r>
            <w:r w:rsidR="00513A02" w:rsidRPr="00C42499">
              <w:rPr>
                <w:rFonts w:asciiTheme="majorHAnsi" w:hAnsiTheme="majorHAnsi" w:cstheme="majorHAnsi"/>
                <w:sz w:val="24"/>
                <w:szCs w:val="24"/>
                <w:lang w:val="en-US"/>
              </w:rPr>
              <w:t>đủ điều kiện thực hiện bảo lãnh nhà ở hình thành trong tương lai.</w:t>
            </w:r>
          </w:p>
          <w:p w:rsidR="00C42499" w:rsidRPr="00C42499" w:rsidRDefault="00C42499" w:rsidP="00656CA3">
            <w:pPr>
              <w:spacing w:after="120"/>
              <w:jc w:val="both"/>
              <w:rPr>
                <w:rFonts w:asciiTheme="majorHAnsi" w:hAnsiTheme="majorHAnsi" w:cstheme="majorHAnsi"/>
                <w:sz w:val="24"/>
                <w:szCs w:val="24"/>
                <w:lang w:val="en-US"/>
              </w:rPr>
            </w:pPr>
            <w:r w:rsidRPr="00C42499">
              <w:rPr>
                <w:rFonts w:asciiTheme="majorHAnsi" w:hAnsiTheme="majorHAnsi" w:cstheme="majorHAnsi"/>
                <w:sz w:val="24"/>
                <w:szCs w:val="24"/>
                <w:shd w:val="clear" w:color="auto" w:fill="FFFFFF"/>
                <w:lang w:val="en-US"/>
              </w:rPr>
              <w:t xml:space="preserve">- </w:t>
            </w:r>
            <w:r w:rsidR="00656CA3">
              <w:rPr>
                <w:rFonts w:asciiTheme="majorHAnsi" w:hAnsiTheme="majorHAnsi" w:cstheme="majorHAnsi"/>
                <w:sz w:val="24"/>
                <w:szCs w:val="24"/>
                <w:shd w:val="clear" w:color="auto" w:fill="FFFFFF"/>
                <w:lang w:val="en-US"/>
              </w:rPr>
              <w:t xml:space="preserve">Bỏ trách nhiệm của Cục Công nghệ thông tin để phù hợp thực tiễn. </w:t>
            </w:r>
          </w:p>
        </w:tc>
      </w:tr>
    </w:tbl>
    <w:p w:rsidR="003C589B" w:rsidRPr="00C42499" w:rsidRDefault="003C589B" w:rsidP="00C42499">
      <w:pPr>
        <w:spacing w:after="120" w:line="240" w:lineRule="auto"/>
        <w:jc w:val="both"/>
        <w:rPr>
          <w:rFonts w:asciiTheme="majorHAnsi" w:hAnsiTheme="majorHAnsi" w:cstheme="majorHAnsi"/>
          <w:b/>
          <w:sz w:val="24"/>
          <w:szCs w:val="24"/>
          <w:lang w:val="nl-NL"/>
        </w:rPr>
      </w:pPr>
    </w:p>
    <w:p w:rsidR="000F6D11" w:rsidRPr="00C42499" w:rsidRDefault="002E3A67" w:rsidP="00C42499">
      <w:pPr>
        <w:spacing w:after="120" w:line="240" w:lineRule="auto"/>
        <w:ind w:left="7920"/>
        <w:jc w:val="both"/>
        <w:rPr>
          <w:rFonts w:asciiTheme="majorHAnsi" w:hAnsiTheme="majorHAnsi" w:cstheme="majorHAnsi"/>
          <w:b/>
          <w:sz w:val="24"/>
          <w:szCs w:val="24"/>
          <w:lang w:val="nl-NL"/>
        </w:rPr>
      </w:pPr>
      <w:r w:rsidRPr="00C42499">
        <w:rPr>
          <w:rFonts w:asciiTheme="majorHAnsi" w:hAnsiTheme="majorHAnsi" w:cstheme="majorHAnsi"/>
          <w:b/>
          <w:sz w:val="24"/>
          <w:szCs w:val="24"/>
          <w:lang w:val="nl-NL"/>
        </w:rPr>
        <w:t xml:space="preserve">               </w:t>
      </w:r>
      <w:r w:rsidR="00F01811" w:rsidRPr="00C42499">
        <w:rPr>
          <w:rFonts w:asciiTheme="majorHAnsi" w:hAnsiTheme="majorHAnsi" w:cstheme="majorHAnsi"/>
          <w:b/>
          <w:sz w:val="24"/>
          <w:szCs w:val="24"/>
          <w:lang w:val="nl-NL"/>
        </w:rPr>
        <w:t>NGÂN HÀNG NHÀ NƯỚC VIỆT NAM</w:t>
      </w:r>
    </w:p>
    <w:sectPr w:rsidR="000F6D11" w:rsidRPr="00C42499" w:rsidSect="00F01811">
      <w:headerReference w:type="default" r:id="rId8"/>
      <w:footerReference w:type="default" r:id="rId9"/>
      <w:pgSz w:w="16838" w:h="11906" w:orient="landscape"/>
      <w:pgMar w:top="851" w:right="851" w:bottom="397" w:left="1701"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23C" w:rsidRDefault="0096623C" w:rsidP="001C496F">
      <w:pPr>
        <w:spacing w:after="0" w:line="240" w:lineRule="auto"/>
      </w:pPr>
      <w:r>
        <w:separator/>
      </w:r>
    </w:p>
  </w:endnote>
  <w:endnote w:type="continuationSeparator" w:id="0">
    <w:p w:rsidR="0096623C" w:rsidRDefault="0096623C" w:rsidP="001C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1D8" w:rsidRDefault="00AC61D8">
    <w:pPr>
      <w:pStyle w:val="Footer"/>
      <w:jc w:val="right"/>
    </w:pPr>
  </w:p>
  <w:p w:rsidR="00AC61D8" w:rsidRDefault="00AC6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23C" w:rsidRDefault="0096623C" w:rsidP="001C496F">
      <w:pPr>
        <w:spacing w:after="0" w:line="240" w:lineRule="auto"/>
      </w:pPr>
      <w:r>
        <w:separator/>
      </w:r>
    </w:p>
  </w:footnote>
  <w:footnote w:type="continuationSeparator" w:id="0">
    <w:p w:rsidR="0096623C" w:rsidRDefault="0096623C" w:rsidP="001C49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842739"/>
      <w:docPartObj>
        <w:docPartGallery w:val="Page Numbers (Top of Page)"/>
        <w:docPartUnique/>
      </w:docPartObj>
    </w:sdtPr>
    <w:sdtEndPr>
      <w:rPr>
        <w:noProof/>
      </w:rPr>
    </w:sdtEndPr>
    <w:sdtContent>
      <w:p w:rsidR="00AC61D8" w:rsidRDefault="00AC61D8">
        <w:pPr>
          <w:pStyle w:val="Header"/>
          <w:jc w:val="center"/>
        </w:pPr>
        <w:r>
          <w:fldChar w:fldCharType="begin"/>
        </w:r>
        <w:r>
          <w:instrText xml:space="preserve"> PAGE   \* MERGEFORMAT </w:instrText>
        </w:r>
        <w:r>
          <w:fldChar w:fldCharType="separate"/>
        </w:r>
        <w:r w:rsidR="00C50D0E">
          <w:rPr>
            <w:noProof/>
          </w:rPr>
          <w:t>17</w:t>
        </w:r>
        <w:r>
          <w:rPr>
            <w:noProof/>
          </w:rPr>
          <w:fldChar w:fldCharType="end"/>
        </w:r>
      </w:p>
    </w:sdtContent>
  </w:sdt>
  <w:p w:rsidR="00AC61D8" w:rsidRDefault="00AC61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427D5"/>
    <w:multiLevelType w:val="hybridMultilevel"/>
    <w:tmpl w:val="C344AD4C"/>
    <w:lvl w:ilvl="0" w:tplc="6922DA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72CF3249"/>
    <w:multiLevelType w:val="hybridMultilevel"/>
    <w:tmpl w:val="95D82350"/>
    <w:lvl w:ilvl="0" w:tplc="065C3542">
      <w:start w:val="1"/>
      <w:numFmt w:val="lowerRoman"/>
      <w:lvlText w:val="(%1)"/>
      <w:lvlJc w:val="left"/>
      <w:pPr>
        <w:ind w:left="1080" w:hanging="720"/>
      </w:pPr>
      <w:rPr>
        <w:rFonts w:asciiTheme="majorHAnsi" w:hAnsiTheme="majorHAnsi" w:cstheme="majorHAnsi"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AB"/>
    <w:rsid w:val="00027970"/>
    <w:rsid w:val="00040DC1"/>
    <w:rsid w:val="00045388"/>
    <w:rsid w:val="000471BB"/>
    <w:rsid w:val="00047BA1"/>
    <w:rsid w:val="00074986"/>
    <w:rsid w:val="000753F9"/>
    <w:rsid w:val="0008298F"/>
    <w:rsid w:val="00085EDE"/>
    <w:rsid w:val="000A148A"/>
    <w:rsid w:val="000A2A8D"/>
    <w:rsid w:val="000B6F2C"/>
    <w:rsid w:val="000B7B63"/>
    <w:rsid w:val="000C4DCE"/>
    <w:rsid w:val="000D04C9"/>
    <w:rsid w:val="000D3C9A"/>
    <w:rsid w:val="000E1F62"/>
    <w:rsid w:val="000F4020"/>
    <w:rsid w:val="000F6D11"/>
    <w:rsid w:val="001100A5"/>
    <w:rsid w:val="001112A3"/>
    <w:rsid w:val="00111F00"/>
    <w:rsid w:val="0011342B"/>
    <w:rsid w:val="0012122F"/>
    <w:rsid w:val="00132558"/>
    <w:rsid w:val="00136CAF"/>
    <w:rsid w:val="00143E00"/>
    <w:rsid w:val="00147D91"/>
    <w:rsid w:val="00153FCC"/>
    <w:rsid w:val="00170F39"/>
    <w:rsid w:val="0017187F"/>
    <w:rsid w:val="0017420E"/>
    <w:rsid w:val="00183132"/>
    <w:rsid w:val="00183C81"/>
    <w:rsid w:val="00190139"/>
    <w:rsid w:val="00193A8F"/>
    <w:rsid w:val="001A2D8A"/>
    <w:rsid w:val="001A36D4"/>
    <w:rsid w:val="001B32FA"/>
    <w:rsid w:val="001B3566"/>
    <w:rsid w:val="001B566B"/>
    <w:rsid w:val="001C3FB0"/>
    <w:rsid w:val="001C496F"/>
    <w:rsid w:val="001D07EB"/>
    <w:rsid w:val="001D18B9"/>
    <w:rsid w:val="001E18A5"/>
    <w:rsid w:val="001E7917"/>
    <w:rsid w:val="0020148B"/>
    <w:rsid w:val="00211BF2"/>
    <w:rsid w:val="00212941"/>
    <w:rsid w:val="00213AA0"/>
    <w:rsid w:val="0022313D"/>
    <w:rsid w:val="00226431"/>
    <w:rsid w:val="002364AE"/>
    <w:rsid w:val="002370BF"/>
    <w:rsid w:val="0024519D"/>
    <w:rsid w:val="00256B4F"/>
    <w:rsid w:val="00281DCE"/>
    <w:rsid w:val="002972A6"/>
    <w:rsid w:val="002B5F11"/>
    <w:rsid w:val="002C2F52"/>
    <w:rsid w:val="002C31BC"/>
    <w:rsid w:val="002C37AE"/>
    <w:rsid w:val="002C3940"/>
    <w:rsid w:val="002D7609"/>
    <w:rsid w:val="002E3A67"/>
    <w:rsid w:val="002E4FB9"/>
    <w:rsid w:val="002E62CF"/>
    <w:rsid w:val="002F2893"/>
    <w:rsid w:val="002F42FA"/>
    <w:rsid w:val="002F579D"/>
    <w:rsid w:val="003036CC"/>
    <w:rsid w:val="00303F47"/>
    <w:rsid w:val="00304952"/>
    <w:rsid w:val="00311E61"/>
    <w:rsid w:val="00312FBF"/>
    <w:rsid w:val="00315B2E"/>
    <w:rsid w:val="00320C75"/>
    <w:rsid w:val="00326696"/>
    <w:rsid w:val="00333E42"/>
    <w:rsid w:val="0033405B"/>
    <w:rsid w:val="003510E3"/>
    <w:rsid w:val="003523C3"/>
    <w:rsid w:val="00362C11"/>
    <w:rsid w:val="00363403"/>
    <w:rsid w:val="003774ED"/>
    <w:rsid w:val="003779B9"/>
    <w:rsid w:val="0038217D"/>
    <w:rsid w:val="003830A8"/>
    <w:rsid w:val="00390F13"/>
    <w:rsid w:val="003B02C4"/>
    <w:rsid w:val="003C2A80"/>
    <w:rsid w:val="003C31BF"/>
    <w:rsid w:val="003C4F10"/>
    <w:rsid w:val="003C589B"/>
    <w:rsid w:val="003C5B1C"/>
    <w:rsid w:val="003C7075"/>
    <w:rsid w:val="003D0BD6"/>
    <w:rsid w:val="003D0F66"/>
    <w:rsid w:val="003D4FB1"/>
    <w:rsid w:val="003D639D"/>
    <w:rsid w:val="003F78C7"/>
    <w:rsid w:val="0040012D"/>
    <w:rsid w:val="00407832"/>
    <w:rsid w:val="00413A9E"/>
    <w:rsid w:val="00413D54"/>
    <w:rsid w:val="00415F6D"/>
    <w:rsid w:val="0042047F"/>
    <w:rsid w:val="004205DA"/>
    <w:rsid w:val="00427C84"/>
    <w:rsid w:val="00435242"/>
    <w:rsid w:val="00437761"/>
    <w:rsid w:val="00441D4D"/>
    <w:rsid w:val="00446F0E"/>
    <w:rsid w:val="00473867"/>
    <w:rsid w:val="004808AE"/>
    <w:rsid w:val="0049061D"/>
    <w:rsid w:val="00491EDB"/>
    <w:rsid w:val="004B638C"/>
    <w:rsid w:val="004B7810"/>
    <w:rsid w:val="004C0D52"/>
    <w:rsid w:val="004C19AF"/>
    <w:rsid w:val="004C4A67"/>
    <w:rsid w:val="004E09C0"/>
    <w:rsid w:val="004F3BD1"/>
    <w:rsid w:val="004F632E"/>
    <w:rsid w:val="00503FFB"/>
    <w:rsid w:val="00512E0F"/>
    <w:rsid w:val="00513A02"/>
    <w:rsid w:val="00516B59"/>
    <w:rsid w:val="00524694"/>
    <w:rsid w:val="00525C66"/>
    <w:rsid w:val="00530664"/>
    <w:rsid w:val="00540396"/>
    <w:rsid w:val="005403A1"/>
    <w:rsid w:val="00542F1B"/>
    <w:rsid w:val="00543DBD"/>
    <w:rsid w:val="00544567"/>
    <w:rsid w:val="00561C3C"/>
    <w:rsid w:val="00562DAE"/>
    <w:rsid w:val="00574391"/>
    <w:rsid w:val="00577999"/>
    <w:rsid w:val="00584AF9"/>
    <w:rsid w:val="005A2DFB"/>
    <w:rsid w:val="005B01E8"/>
    <w:rsid w:val="005B1A7E"/>
    <w:rsid w:val="005C1DE4"/>
    <w:rsid w:val="005C3067"/>
    <w:rsid w:val="005C35AE"/>
    <w:rsid w:val="005D4026"/>
    <w:rsid w:val="005E1B8B"/>
    <w:rsid w:val="005E3423"/>
    <w:rsid w:val="005E60CC"/>
    <w:rsid w:val="005F4727"/>
    <w:rsid w:val="005F4741"/>
    <w:rsid w:val="005F4FB4"/>
    <w:rsid w:val="005F6E4F"/>
    <w:rsid w:val="00601A75"/>
    <w:rsid w:val="00620E44"/>
    <w:rsid w:val="006219A4"/>
    <w:rsid w:val="0062534E"/>
    <w:rsid w:val="00625E9B"/>
    <w:rsid w:val="00635E79"/>
    <w:rsid w:val="006407D2"/>
    <w:rsid w:val="006465BB"/>
    <w:rsid w:val="00656CA3"/>
    <w:rsid w:val="006702F4"/>
    <w:rsid w:val="006713E1"/>
    <w:rsid w:val="00671893"/>
    <w:rsid w:val="006850AB"/>
    <w:rsid w:val="0069218D"/>
    <w:rsid w:val="006921E0"/>
    <w:rsid w:val="0069412D"/>
    <w:rsid w:val="00694ADA"/>
    <w:rsid w:val="006A116E"/>
    <w:rsid w:val="006A23B3"/>
    <w:rsid w:val="006A4894"/>
    <w:rsid w:val="006B1F8B"/>
    <w:rsid w:val="006B5629"/>
    <w:rsid w:val="006C1207"/>
    <w:rsid w:val="006C1DFB"/>
    <w:rsid w:val="006C53CF"/>
    <w:rsid w:val="006C5C64"/>
    <w:rsid w:val="006C70A2"/>
    <w:rsid w:val="006E32AD"/>
    <w:rsid w:val="006F0E6C"/>
    <w:rsid w:val="006F25DB"/>
    <w:rsid w:val="006F2798"/>
    <w:rsid w:val="006F50C6"/>
    <w:rsid w:val="006F6D2B"/>
    <w:rsid w:val="00701365"/>
    <w:rsid w:val="00713ADA"/>
    <w:rsid w:val="00730E06"/>
    <w:rsid w:val="00733F59"/>
    <w:rsid w:val="00747193"/>
    <w:rsid w:val="00753467"/>
    <w:rsid w:val="00762ACF"/>
    <w:rsid w:val="00763F37"/>
    <w:rsid w:val="007866FA"/>
    <w:rsid w:val="007A1539"/>
    <w:rsid w:val="007A630A"/>
    <w:rsid w:val="007B021A"/>
    <w:rsid w:val="007C3E9F"/>
    <w:rsid w:val="007C6864"/>
    <w:rsid w:val="007C707B"/>
    <w:rsid w:val="007D458D"/>
    <w:rsid w:val="007D74F0"/>
    <w:rsid w:val="007F58CF"/>
    <w:rsid w:val="008015FE"/>
    <w:rsid w:val="0080357A"/>
    <w:rsid w:val="008100A5"/>
    <w:rsid w:val="00810976"/>
    <w:rsid w:val="00813E0A"/>
    <w:rsid w:val="008214F0"/>
    <w:rsid w:val="00835715"/>
    <w:rsid w:val="008431FD"/>
    <w:rsid w:val="00844139"/>
    <w:rsid w:val="00847E37"/>
    <w:rsid w:val="008543AD"/>
    <w:rsid w:val="00860F99"/>
    <w:rsid w:val="008738BF"/>
    <w:rsid w:val="0087490C"/>
    <w:rsid w:val="0088211A"/>
    <w:rsid w:val="00886859"/>
    <w:rsid w:val="00890C42"/>
    <w:rsid w:val="0089707D"/>
    <w:rsid w:val="008977E1"/>
    <w:rsid w:val="008B28E9"/>
    <w:rsid w:val="008B755D"/>
    <w:rsid w:val="008E5EBB"/>
    <w:rsid w:val="008F1D98"/>
    <w:rsid w:val="009024BF"/>
    <w:rsid w:val="00904551"/>
    <w:rsid w:val="009115AD"/>
    <w:rsid w:val="009144DC"/>
    <w:rsid w:val="00914FF0"/>
    <w:rsid w:val="00925F47"/>
    <w:rsid w:val="0092698D"/>
    <w:rsid w:val="009357DB"/>
    <w:rsid w:val="0093769F"/>
    <w:rsid w:val="009640EC"/>
    <w:rsid w:val="00965997"/>
    <w:rsid w:val="0096623C"/>
    <w:rsid w:val="0097265A"/>
    <w:rsid w:val="009856F7"/>
    <w:rsid w:val="00992E42"/>
    <w:rsid w:val="009A445C"/>
    <w:rsid w:val="009A49AE"/>
    <w:rsid w:val="009B4B62"/>
    <w:rsid w:val="009B4B98"/>
    <w:rsid w:val="009B57AC"/>
    <w:rsid w:val="009C08D3"/>
    <w:rsid w:val="009C3722"/>
    <w:rsid w:val="009C5727"/>
    <w:rsid w:val="009D48DF"/>
    <w:rsid w:val="009E1A73"/>
    <w:rsid w:val="009E69B5"/>
    <w:rsid w:val="009F3D69"/>
    <w:rsid w:val="009F4595"/>
    <w:rsid w:val="009F5719"/>
    <w:rsid w:val="009F7B88"/>
    <w:rsid w:val="00A10603"/>
    <w:rsid w:val="00A11FC8"/>
    <w:rsid w:val="00A12E8B"/>
    <w:rsid w:val="00A15547"/>
    <w:rsid w:val="00A20382"/>
    <w:rsid w:val="00A24672"/>
    <w:rsid w:val="00A31ADE"/>
    <w:rsid w:val="00A31CD3"/>
    <w:rsid w:val="00A37C3D"/>
    <w:rsid w:val="00A40C0C"/>
    <w:rsid w:val="00A5014D"/>
    <w:rsid w:val="00A5231A"/>
    <w:rsid w:val="00A6265D"/>
    <w:rsid w:val="00A65E6D"/>
    <w:rsid w:val="00A75489"/>
    <w:rsid w:val="00A77E68"/>
    <w:rsid w:val="00A86E3E"/>
    <w:rsid w:val="00A90681"/>
    <w:rsid w:val="00A94581"/>
    <w:rsid w:val="00AA34F8"/>
    <w:rsid w:val="00AA607A"/>
    <w:rsid w:val="00AA6FEF"/>
    <w:rsid w:val="00AB7F15"/>
    <w:rsid w:val="00AC61D8"/>
    <w:rsid w:val="00AE3BDA"/>
    <w:rsid w:val="00AF7FA7"/>
    <w:rsid w:val="00B036A3"/>
    <w:rsid w:val="00B044A6"/>
    <w:rsid w:val="00B1477A"/>
    <w:rsid w:val="00B251EE"/>
    <w:rsid w:val="00B373F0"/>
    <w:rsid w:val="00B45ED4"/>
    <w:rsid w:val="00B71DA9"/>
    <w:rsid w:val="00B74EF7"/>
    <w:rsid w:val="00B7560B"/>
    <w:rsid w:val="00B7579B"/>
    <w:rsid w:val="00B85F29"/>
    <w:rsid w:val="00B8780B"/>
    <w:rsid w:val="00B976F6"/>
    <w:rsid w:val="00BA40AF"/>
    <w:rsid w:val="00BD110B"/>
    <w:rsid w:val="00BD27C0"/>
    <w:rsid w:val="00BE67FA"/>
    <w:rsid w:val="00BF189A"/>
    <w:rsid w:val="00BF5D12"/>
    <w:rsid w:val="00BF757A"/>
    <w:rsid w:val="00C00A2E"/>
    <w:rsid w:val="00C048AA"/>
    <w:rsid w:val="00C15728"/>
    <w:rsid w:val="00C203E8"/>
    <w:rsid w:val="00C25BE6"/>
    <w:rsid w:val="00C262B7"/>
    <w:rsid w:val="00C278C6"/>
    <w:rsid w:val="00C329F8"/>
    <w:rsid w:val="00C366F6"/>
    <w:rsid w:val="00C42499"/>
    <w:rsid w:val="00C47BC6"/>
    <w:rsid w:val="00C50D0E"/>
    <w:rsid w:val="00C57188"/>
    <w:rsid w:val="00C60E6E"/>
    <w:rsid w:val="00C65AED"/>
    <w:rsid w:val="00C97054"/>
    <w:rsid w:val="00CA0D8F"/>
    <w:rsid w:val="00CA1C9E"/>
    <w:rsid w:val="00CA3F34"/>
    <w:rsid w:val="00CA4C60"/>
    <w:rsid w:val="00CA6496"/>
    <w:rsid w:val="00CB7A47"/>
    <w:rsid w:val="00CC0C8A"/>
    <w:rsid w:val="00CC18B1"/>
    <w:rsid w:val="00CC1F34"/>
    <w:rsid w:val="00CD2AAC"/>
    <w:rsid w:val="00CD7979"/>
    <w:rsid w:val="00CE7FEC"/>
    <w:rsid w:val="00CF1C0F"/>
    <w:rsid w:val="00CF2D06"/>
    <w:rsid w:val="00CF38C9"/>
    <w:rsid w:val="00D30FAB"/>
    <w:rsid w:val="00D33A6B"/>
    <w:rsid w:val="00D35D5B"/>
    <w:rsid w:val="00D47271"/>
    <w:rsid w:val="00D52354"/>
    <w:rsid w:val="00D94A97"/>
    <w:rsid w:val="00DA66AA"/>
    <w:rsid w:val="00DC3CB3"/>
    <w:rsid w:val="00DF6079"/>
    <w:rsid w:val="00DF65F5"/>
    <w:rsid w:val="00DF73FD"/>
    <w:rsid w:val="00E0098F"/>
    <w:rsid w:val="00E0721E"/>
    <w:rsid w:val="00E27152"/>
    <w:rsid w:val="00E3174A"/>
    <w:rsid w:val="00E32760"/>
    <w:rsid w:val="00E3459A"/>
    <w:rsid w:val="00E4174C"/>
    <w:rsid w:val="00E43F74"/>
    <w:rsid w:val="00E44802"/>
    <w:rsid w:val="00E60844"/>
    <w:rsid w:val="00E77C0B"/>
    <w:rsid w:val="00E802A6"/>
    <w:rsid w:val="00E806EB"/>
    <w:rsid w:val="00E83C72"/>
    <w:rsid w:val="00E93CFA"/>
    <w:rsid w:val="00EA4728"/>
    <w:rsid w:val="00EB26B5"/>
    <w:rsid w:val="00EC372C"/>
    <w:rsid w:val="00EC67BE"/>
    <w:rsid w:val="00ED1A54"/>
    <w:rsid w:val="00ED37FF"/>
    <w:rsid w:val="00ED7B3E"/>
    <w:rsid w:val="00EF178C"/>
    <w:rsid w:val="00EF776D"/>
    <w:rsid w:val="00F00851"/>
    <w:rsid w:val="00F01811"/>
    <w:rsid w:val="00F06056"/>
    <w:rsid w:val="00F066FA"/>
    <w:rsid w:val="00F07CA4"/>
    <w:rsid w:val="00F11612"/>
    <w:rsid w:val="00F12FF6"/>
    <w:rsid w:val="00F23589"/>
    <w:rsid w:val="00F30AB2"/>
    <w:rsid w:val="00F356C9"/>
    <w:rsid w:val="00F420E4"/>
    <w:rsid w:val="00F6095D"/>
    <w:rsid w:val="00F609E3"/>
    <w:rsid w:val="00F62633"/>
    <w:rsid w:val="00F62648"/>
    <w:rsid w:val="00F87532"/>
    <w:rsid w:val="00F87FCB"/>
    <w:rsid w:val="00F96DDB"/>
    <w:rsid w:val="00FB7411"/>
    <w:rsid w:val="00FC28F4"/>
    <w:rsid w:val="00FC3289"/>
    <w:rsid w:val="00FD5501"/>
    <w:rsid w:val="00FE6F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0170E7-2FA0-FC42-A753-8868D72C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1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C3289"/>
  </w:style>
  <w:style w:type="paragraph" w:styleId="ListParagraph">
    <w:name w:val="List Paragraph"/>
    <w:basedOn w:val="Normal"/>
    <w:uiPriority w:val="34"/>
    <w:qFormat/>
    <w:rsid w:val="00F62633"/>
    <w:pPr>
      <w:ind w:left="720"/>
      <w:contextualSpacing/>
    </w:pPr>
  </w:style>
  <w:style w:type="paragraph" w:styleId="Header">
    <w:name w:val="header"/>
    <w:basedOn w:val="Normal"/>
    <w:link w:val="HeaderChar"/>
    <w:uiPriority w:val="99"/>
    <w:unhideWhenUsed/>
    <w:rsid w:val="001C49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96F"/>
  </w:style>
  <w:style w:type="paragraph" w:styleId="Footer">
    <w:name w:val="footer"/>
    <w:basedOn w:val="Normal"/>
    <w:link w:val="FooterChar"/>
    <w:uiPriority w:val="99"/>
    <w:unhideWhenUsed/>
    <w:rsid w:val="001C49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96F"/>
  </w:style>
  <w:style w:type="paragraph" w:styleId="BalloonText">
    <w:name w:val="Balloon Text"/>
    <w:basedOn w:val="Normal"/>
    <w:link w:val="BalloonTextChar"/>
    <w:uiPriority w:val="99"/>
    <w:semiHidden/>
    <w:unhideWhenUsed/>
    <w:rsid w:val="00CF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8C9"/>
    <w:rPr>
      <w:rFonts w:ascii="Tahoma" w:hAnsi="Tahoma" w:cs="Tahoma"/>
      <w:sz w:val="16"/>
      <w:szCs w:val="16"/>
    </w:rPr>
  </w:style>
  <w:style w:type="paragraph" w:styleId="NormalWeb">
    <w:name w:val="Normal (Web)"/>
    <w:basedOn w:val="Normal"/>
    <w:uiPriority w:val="99"/>
    <w:unhideWhenUsed/>
    <w:rsid w:val="00DC3CB3"/>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FootnoteText">
    <w:name w:val="footnote text"/>
    <w:basedOn w:val="Normal"/>
    <w:link w:val="FootnoteTextChar"/>
    <w:uiPriority w:val="99"/>
    <w:unhideWhenUsed/>
    <w:rsid w:val="00AC61D8"/>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AC61D8"/>
    <w:rPr>
      <w:rFonts w:ascii="Calibri" w:eastAsia="Calibri" w:hAnsi="Calibri" w:cs="Times New Roman"/>
      <w:sz w:val="20"/>
      <w:szCs w:val="20"/>
      <w:lang w:val="en-US"/>
    </w:rPr>
  </w:style>
  <w:style w:type="character" w:styleId="FootnoteReference">
    <w:name w:val="footnote reference"/>
    <w:uiPriority w:val="99"/>
    <w:semiHidden/>
    <w:unhideWhenUsed/>
    <w:rsid w:val="00AC61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1077">
      <w:bodyDiv w:val="1"/>
      <w:marLeft w:val="0"/>
      <w:marRight w:val="0"/>
      <w:marTop w:val="0"/>
      <w:marBottom w:val="0"/>
      <w:divBdr>
        <w:top w:val="none" w:sz="0" w:space="0" w:color="auto"/>
        <w:left w:val="none" w:sz="0" w:space="0" w:color="auto"/>
        <w:bottom w:val="none" w:sz="0" w:space="0" w:color="auto"/>
        <w:right w:val="none" w:sz="0" w:space="0" w:color="auto"/>
      </w:divBdr>
    </w:div>
    <w:div w:id="140389895">
      <w:bodyDiv w:val="1"/>
      <w:marLeft w:val="0"/>
      <w:marRight w:val="0"/>
      <w:marTop w:val="0"/>
      <w:marBottom w:val="0"/>
      <w:divBdr>
        <w:top w:val="none" w:sz="0" w:space="0" w:color="auto"/>
        <w:left w:val="none" w:sz="0" w:space="0" w:color="auto"/>
        <w:bottom w:val="none" w:sz="0" w:space="0" w:color="auto"/>
        <w:right w:val="none" w:sz="0" w:space="0" w:color="auto"/>
      </w:divBdr>
    </w:div>
    <w:div w:id="346102146">
      <w:bodyDiv w:val="1"/>
      <w:marLeft w:val="0"/>
      <w:marRight w:val="0"/>
      <w:marTop w:val="0"/>
      <w:marBottom w:val="0"/>
      <w:divBdr>
        <w:top w:val="none" w:sz="0" w:space="0" w:color="auto"/>
        <w:left w:val="none" w:sz="0" w:space="0" w:color="auto"/>
        <w:bottom w:val="none" w:sz="0" w:space="0" w:color="auto"/>
        <w:right w:val="none" w:sz="0" w:space="0" w:color="auto"/>
      </w:divBdr>
    </w:div>
    <w:div w:id="360057170">
      <w:bodyDiv w:val="1"/>
      <w:marLeft w:val="0"/>
      <w:marRight w:val="0"/>
      <w:marTop w:val="0"/>
      <w:marBottom w:val="0"/>
      <w:divBdr>
        <w:top w:val="none" w:sz="0" w:space="0" w:color="auto"/>
        <w:left w:val="none" w:sz="0" w:space="0" w:color="auto"/>
        <w:bottom w:val="none" w:sz="0" w:space="0" w:color="auto"/>
        <w:right w:val="none" w:sz="0" w:space="0" w:color="auto"/>
      </w:divBdr>
    </w:div>
    <w:div w:id="382600300">
      <w:bodyDiv w:val="1"/>
      <w:marLeft w:val="0"/>
      <w:marRight w:val="0"/>
      <w:marTop w:val="0"/>
      <w:marBottom w:val="0"/>
      <w:divBdr>
        <w:top w:val="none" w:sz="0" w:space="0" w:color="auto"/>
        <w:left w:val="none" w:sz="0" w:space="0" w:color="auto"/>
        <w:bottom w:val="none" w:sz="0" w:space="0" w:color="auto"/>
        <w:right w:val="none" w:sz="0" w:space="0" w:color="auto"/>
      </w:divBdr>
    </w:div>
    <w:div w:id="387144625">
      <w:bodyDiv w:val="1"/>
      <w:marLeft w:val="0"/>
      <w:marRight w:val="0"/>
      <w:marTop w:val="0"/>
      <w:marBottom w:val="0"/>
      <w:divBdr>
        <w:top w:val="none" w:sz="0" w:space="0" w:color="auto"/>
        <w:left w:val="none" w:sz="0" w:space="0" w:color="auto"/>
        <w:bottom w:val="none" w:sz="0" w:space="0" w:color="auto"/>
        <w:right w:val="none" w:sz="0" w:space="0" w:color="auto"/>
      </w:divBdr>
    </w:div>
    <w:div w:id="391078439">
      <w:bodyDiv w:val="1"/>
      <w:marLeft w:val="0"/>
      <w:marRight w:val="0"/>
      <w:marTop w:val="0"/>
      <w:marBottom w:val="0"/>
      <w:divBdr>
        <w:top w:val="none" w:sz="0" w:space="0" w:color="auto"/>
        <w:left w:val="none" w:sz="0" w:space="0" w:color="auto"/>
        <w:bottom w:val="none" w:sz="0" w:space="0" w:color="auto"/>
        <w:right w:val="none" w:sz="0" w:space="0" w:color="auto"/>
      </w:divBdr>
    </w:div>
    <w:div w:id="424419500">
      <w:bodyDiv w:val="1"/>
      <w:marLeft w:val="0"/>
      <w:marRight w:val="0"/>
      <w:marTop w:val="0"/>
      <w:marBottom w:val="0"/>
      <w:divBdr>
        <w:top w:val="none" w:sz="0" w:space="0" w:color="auto"/>
        <w:left w:val="none" w:sz="0" w:space="0" w:color="auto"/>
        <w:bottom w:val="none" w:sz="0" w:space="0" w:color="auto"/>
        <w:right w:val="none" w:sz="0" w:space="0" w:color="auto"/>
      </w:divBdr>
    </w:div>
    <w:div w:id="437523575">
      <w:bodyDiv w:val="1"/>
      <w:marLeft w:val="0"/>
      <w:marRight w:val="0"/>
      <w:marTop w:val="0"/>
      <w:marBottom w:val="0"/>
      <w:divBdr>
        <w:top w:val="none" w:sz="0" w:space="0" w:color="auto"/>
        <w:left w:val="none" w:sz="0" w:space="0" w:color="auto"/>
        <w:bottom w:val="none" w:sz="0" w:space="0" w:color="auto"/>
        <w:right w:val="none" w:sz="0" w:space="0" w:color="auto"/>
      </w:divBdr>
    </w:div>
    <w:div w:id="504248515">
      <w:bodyDiv w:val="1"/>
      <w:marLeft w:val="0"/>
      <w:marRight w:val="0"/>
      <w:marTop w:val="0"/>
      <w:marBottom w:val="0"/>
      <w:divBdr>
        <w:top w:val="none" w:sz="0" w:space="0" w:color="auto"/>
        <w:left w:val="none" w:sz="0" w:space="0" w:color="auto"/>
        <w:bottom w:val="none" w:sz="0" w:space="0" w:color="auto"/>
        <w:right w:val="none" w:sz="0" w:space="0" w:color="auto"/>
      </w:divBdr>
    </w:div>
    <w:div w:id="596328908">
      <w:bodyDiv w:val="1"/>
      <w:marLeft w:val="0"/>
      <w:marRight w:val="0"/>
      <w:marTop w:val="0"/>
      <w:marBottom w:val="0"/>
      <w:divBdr>
        <w:top w:val="none" w:sz="0" w:space="0" w:color="auto"/>
        <w:left w:val="none" w:sz="0" w:space="0" w:color="auto"/>
        <w:bottom w:val="none" w:sz="0" w:space="0" w:color="auto"/>
        <w:right w:val="none" w:sz="0" w:space="0" w:color="auto"/>
      </w:divBdr>
    </w:div>
    <w:div w:id="669719740">
      <w:bodyDiv w:val="1"/>
      <w:marLeft w:val="0"/>
      <w:marRight w:val="0"/>
      <w:marTop w:val="0"/>
      <w:marBottom w:val="0"/>
      <w:divBdr>
        <w:top w:val="none" w:sz="0" w:space="0" w:color="auto"/>
        <w:left w:val="none" w:sz="0" w:space="0" w:color="auto"/>
        <w:bottom w:val="none" w:sz="0" w:space="0" w:color="auto"/>
        <w:right w:val="none" w:sz="0" w:space="0" w:color="auto"/>
      </w:divBdr>
    </w:div>
    <w:div w:id="715352644">
      <w:bodyDiv w:val="1"/>
      <w:marLeft w:val="0"/>
      <w:marRight w:val="0"/>
      <w:marTop w:val="0"/>
      <w:marBottom w:val="0"/>
      <w:divBdr>
        <w:top w:val="none" w:sz="0" w:space="0" w:color="auto"/>
        <w:left w:val="none" w:sz="0" w:space="0" w:color="auto"/>
        <w:bottom w:val="none" w:sz="0" w:space="0" w:color="auto"/>
        <w:right w:val="none" w:sz="0" w:space="0" w:color="auto"/>
      </w:divBdr>
    </w:div>
    <w:div w:id="733938917">
      <w:bodyDiv w:val="1"/>
      <w:marLeft w:val="0"/>
      <w:marRight w:val="0"/>
      <w:marTop w:val="0"/>
      <w:marBottom w:val="0"/>
      <w:divBdr>
        <w:top w:val="none" w:sz="0" w:space="0" w:color="auto"/>
        <w:left w:val="none" w:sz="0" w:space="0" w:color="auto"/>
        <w:bottom w:val="none" w:sz="0" w:space="0" w:color="auto"/>
        <w:right w:val="none" w:sz="0" w:space="0" w:color="auto"/>
      </w:divBdr>
    </w:div>
    <w:div w:id="854537515">
      <w:bodyDiv w:val="1"/>
      <w:marLeft w:val="0"/>
      <w:marRight w:val="0"/>
      <w:marTop w:val="0"/>
      <w:marBottom w:val="0"/>
      <w:divBdr>
        <w:top w:val="none" w:sz="0" w:space="0" w:color="auto"/>
        <w:left w:val="none" w:sz="0" w:space="0" w:color="auto"/>
        <w:bottom w:val="none" w:sz="0" w:space="0" w:color="auto"/>
        <w:right w:val="none" w:sz="0" w:space="0" w:color="auto"/>
      </w:divBdr>
    </w:div>
    <w:div w:id="904996958">
      <w:bodyDiv w:val="1"/>
      <w:marLeft w:val="0"/>
      <w:marRight w:val="0"/>
      <w:marTop w:val="0"/>
      <w:marBottom w:val="0"/>
      <w:divBdr>
        <w:top w:val="none" w:sz="0" w:space="0" w:color="auto"/>
        <w:left w:val="none" w:sz="0" w:space="0" w:color="auto"/>
        <w:bottom w:val="none" w:sz="0" w:space="0" w:color="auto"/>
        <w:right w:val="none" w:sz="0" w:space="0" w:color="auto"/>
      </w:divBdr>
    </w:div>
    <w:div w:id="948779012">
      <w:bodyDiv w:val="1"/>
      <w:marLeft w:val="0"/>
      <w:marRight w:val="0"/>
      <w:marTop w:val="0"/>
      <w:marBottom w:val="0"/>
      <w:divBdr>
        <w:top w:val="none" w:sz="0" w:space="0" w:color="auto"/>
        <w:left w:val="none" w:sz="0" w:space="0" w:color="auto"/>
        <w:bottom w:val="none" w:sz="0" w:space="0" w:color="auto"/>
        <w:right w:val="none" w:sz="0" w:space="0" w:color="auto"/>
      </w:divBdr>
    </w:div>
    <w:div w:id="1102531448">
      <w:bodyDiv w:val="1"/>
      <w:marLeft w:val="0"/>
      <w:marRight w:val="0"/>
      <w:marTop w:val="0"/>
      <w:marBottom w:val="0"/>
      <w:divBdr>
        <w:top w:val="none" w:sz="0" w:space="0" w:color="auto"/>
        <w:left w:val="none" w:sz="0" w:space="0" w:color="auto"/>
        <w:bottom w:val="none" w:sz="0" w:space="0" w:color="auto"/>
        <w:right w:val="none" w:sz="0" w:space="0" w:color="auto"/>
      </w:divBdr>
    </w:div>
    <w:div w:id="1123768446">
      <w:bodyDiv w:val="1"/>
      <w:marLeft w:val="0"/>
      <w:marRight w:val="0"/>
      <w:marTop w:val="0"/>
      <w:marBottom w:val="0"/>
      <w:divBdr>
        <w:top w:val="none" w:sz="0" w:space="0" w:color="auto"/>
        <w:left w:val="none" w:sz="0" w:space="0" w:color="auto"/>
        <w:bottom w:val="none" w:sz="0" w:space="0" w:color="auto"/>
        <w:right w:val="none" w:sz="0" w:space="0" w:color="auto"/>
      </w:divBdr>
    </w:div>
    <w:div w:id="1153716943">
      <w:bodyDiv w:val="1"/>
      <w:marLeft w:val="0"/>
      <w:marRight w:val="0"/>
      <w:marTop w:val="0"/>
      <w:marBottom w:val="0"/>
      <w:divBdr>
        <w:top w:val="none" w:sz="0" w:space="0" w:color="auto"/>
        <w:left w:val="none" w:sz="0" w:space="0" w:color="auto"/>
        <w:bottom w:val="none" w:sz="0" w:space="0" w:color="auto"/>
        <w:right w:val="none" w:sz="0" w:space="0" w:color="auto"/>
      </w:divBdr>
    </w:div>
    <w:div w:id="1275209965">
      <w:bodyDiv w:val="1"/>
      <w:marLeft w:val="0"/>
      <w:marRight w:val="0"/>
      <w:marTop w:val="0"/>
      <w:marBottom w:val="0"/>
      <w:divBdr>
        <w:top w:val="none" w:sz="0" w:space="0" w:color="auto"/>
        <w:left w:val="none" w:sz="0" w:space="0" w:color="auto"/>
        <w:bottom w:val="none" w:sz="0" w:space="0" w:color="auto"/>
        <w:right w:val="none" w:sz="0" w:space="0" w:color="auto"/>
      </w:divBdr>
    </w:div>
    <w:div w:id="1468426116">
      <w:bodyDiv w:val="1"/>
      <w:marLeft w:val="0"/>
      <w:marRight w:val="0"/>
      <w:marTop w:val="0"/>
      <w:marBottom w:val="0"/>
      <w:divBdr>
        <w:top w:val="none" w:sz="0" w:space="0" w:color="auto"/>
        <w:left w:val="none" w:sz="0" w:space="0" w:color="auto"/>
        <w:bottom w:val="none" w:sz="0" w:space="0" w:color="auto"/>
        <w:right w:val="none" w:sz="0" w:space="0" w:color="auto"/>
      </w:divBdr>
    </w:div>
    <w:div w:id="1564219707">
      <w:bodyDiv w:val="1"/>
      <w:marLeft w:val="0"/>
      <w:marRight w:val="0"/>
      <w:marTop w:val="0"/>
      <w:marBottom w:val="0"/>
      <w:divBdr>
        <w:top w:val="none" w:sz="0" w:space="0" w:color="auto"/>
        <w:left w:val="none" w:sz="0" w:space="0" w:color="auto"/>
        <w:bottom w:val="none" w:sz="0" w:space="0" w:color="auto"/>
        <w:right w:val="none" w:sz="0" w:space="0" w:color="auto"/>
      </w:divBdr>
    </w:div>
    <w:div w:id="1651979201">
      <w:bodyDiv w:val="1"/>
      <w:marLeft w:val="0"/>
      <w:marRight w:val="0"/>
      <w:marTop w:val="0"/>
      <w:marBottom w:val="0"/>
      <w:divBdr>
        <w:top w:val="none" w:sz="0" w:space="0" w:color="auto"/>
        <w:left w:val="none" w:sz="0" w:space="0" w:color="auto"/>
        <w:bottom w:val="none" w:sz="0" w:space="0" w:color="auto"/>
        <w:right w:val="none" w:sz="0" w:space="0" w:color="auto"/>
      </w:divBdr>
    </w:div>
    <w:div w:id="1678267678">
      <w:bodyDiv w:val="1"/>
      <w:marLeft w:val="0"/>
      <w:marRight w:val="0"/>
      <w:marTop w:val="0"/>
      <w:marBottom w:val="0"/>
      <w:divBdr>
        <w:top w:val="none" w:sz="0" w:space="0" w:color="auto"/>
        <w:left w:val="none" w:sz="0" w:space="0" w:color="auto"/>
        <w:bottom w:val="none" w:sz="0" w:space="0" w:color="auto"/>
        <w:right w:val="none" w:sz="0" w:space="0" w:color="auto"/>
      </w:divBdr>
    </w:div>
    <w:div w:id="1681272003">
      <w:bodyDiv w:val="1"/>
      <w:marLeft w:val="0"/>
      <w:marRight w:val="0"/>
      <w:marTop w:val="0"/>
      <w:marBottom w:val="0"/>
      <w:divBdr>
        <w:top w:val="none" w:sz="0" w:space="0" w:color="auto"/>
        <w:left w:val="none" w:sz="0" w:space="0" w:color="auto"/>
        <w:bottom w:val="none" w:sz="0" w:space="0" w:color="auto"/>
        <w:right w:val="none" w:sz="0" w:space="0" w:color="auto"/>
      </w:divBdr>
    </w:div>
    <w:div w:id="1681851103">
      <w:bodyDiv w:val="1"/>
      <w:marLeft w:val="0"/>
      <w:marRight w:val="0"/>
      <w:marTop w:val="0"/>
      <w:marBottom w:val="0"/>
      <w:divBdr>
        <w:top w:val="none" w:sz="0" w:space="0" w:color="auto"/>
        <w:left w:val="none" w:sz="0" w:space="0" w:color="auto"/>
        <w:bottom w:val="none" w:sz="0" w:space="0" w:color="auto"/>
        <w:right w:val="none" w:sz="0" w:space="0" w:color="auto"/>
      </w:divBdr>
    </w:div>
    <w:div w:id="1715420363">
      <w:bodyDiv w:val="1"/>
      <w:marLeft w:val="0"/>
      <w:marRight w:val="0"/>
      <w:marTop w:val="0"/>
      <w:marBottom w:val="0"/>
      <w:divBdr>
        <w:top w:val="none" w:sz="0" w:space="0" w:color="auto"/>
        <w:left w:val="none" w:sz="0" w:space="0" w:color="auto"/>
        <w:bottom w:val="none" w:sz="0" w:space="0" w:color="auto"/>
        <w:right w:val="none" w:sz="0" w:space="0" w:color="auto"/>
      </w:divBdr>
    </w:div>
    <w:div w:id="1907646918">
      <w:bodyDiv w:val="1"/>
      <w:marLeft w:val="0"/>
      <w:marRight w:val="0"/>
      <w:marTop w:val="0"/>
      <w:marBottom w:val="0"/>
      <w:divBdr>
        <w:top w:val="none" w:sz="0" w:space="0" w:color="auto"/>
        <w:left w:val="none" w:sz="0" w:space="0" w:color="auto"/>
        <w:bottom w:val="none" w:sz="0" w:space="0" w:color="auto"/>
        <w:right w:val="none" w:sz="0" w:space="0" w:color="auto"/>
      </w:divBdr>
    </w:div>
    <w:div w:id="2023310998">
      <w:bodyDiv w:val="1"/>
      <w:marLeft w:val="0"/>
      <w:marRight w:val="0"/>
      <w:marTop w:val="0"/>
      <w:marBottom w:val="0"/>
      <w:divBdr>
        <w:top w:val="none" w:sz="0" w:space="0" w:color="auto"/>
        <w:left w:val="none" w:sz="0" w:space="0" w:color="auto"/>
        <w:bottom w:val="none" w:sz="0" w:space="0" w:color="auto"/>
        <w:right w:val="none" w:sz="0" w:space="0" w:color="auto"/>
      </w:divBdr>
    </w:div>
    <w:div w:id="2025017225">
      <w:bodyDiv w:val="1"/>
      <w:marLeft w:val="0"/>
      <w:marRight w:val="0"/>
      <w:marTop w:val="0"/>
      <w:marBottom w:val="0"/>
      <w:divBdr>
        <w:top w:val="none" w:sz="0" w:space="0" w:color="auto"/>
        <w:left w:val="none" w:sz="0" w:space="0" w:color="auto"/>
        <w:bottom w:val="none" w:sz="0" w:space="0" w:color="auto"/>
        <w:right w:val="none" w:sz="0" w:space="0" w:color="auto"/>
      </w:divBdr>
    </w:div>
    <w:div w:id="2055234747">
      <w:bodyDiv w:val="1"/>
      <w:marLeft w:val="0"/>
      <w:marRight w:val="0"/>
      <w:marTop w:val="0"/>
      <w:marBottom w:val="0"/>
      <w:divBdr>
        <w:top w:val="none" w:sz="0" w:space="0" w:color="auto"/>
        <w:left w:val="none" w:sz="0" w:space="0" w:color="auto"/>
        <w:bottom w:val="none" w:sz="0" w:space="0" w:color="auto"/>
        <w:right w:val="none" w:sz="0" w:space="0" w:color="auto"/>
      </w:divBdr>
    </w:div>
    <w:div w:id="2061981151">
      <w:bodyDiv w:val="1"/>
      <w:marLeft w:val="0"/>
      <w:marRight w:val="0"/>
      <w:marTop w:val="0"/>
      <w:marBottom w:val="0"/>
      <w:divBdr>
        <w:top w:val="none" w:sz="0" w:space="0" w:color="auto"/>
        <w:left w:val="none" w:sz="0" w:space="0" w:color="auto"/>
        <w:bottom w:val="none" w:sz="0" w:space="0" w:color="auto"/>
        <w:right w:val="none" w:sz="0" w:space="0" w:color="auto"/>
      </w:divBdr>
    </w:div>
    <w:div w:id="2077775749">
      <w:bodyDiv w:val="1"/>
      <w:marLeft w:val="0"/>
      <w:marRight w:val="0"/>
      <w:marTop w:val="0"/>
      <w:marBottom w:val="0"/>
      <w:divBdr>
        <w:top w:val="none" w:sz="0" w:space="0" w:color="auto"/>
        <w:left w:val="none" w:sz="0" w:space="0" w:color="auto"/>
        <w:bottom w:val="none" w:sz="0" w:space="0" w:color="auto"/>
        <w:right w:val="none" w:sz="0" w:space="0" w:color="auto"/>
      </w:divBdr>
    </w:div>
    <w:div w:id="214345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C3CF5-FCEB-4987-8116-DD2767A47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5518</Words>
  <Characters>31454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Thu Huong B (TDCNKT)</dc:creator>
  <cp:lastModifiedBy>Tran Thi Hoa (TDCNKT)</cp:lastModifiedBy>
  <cp:revision>3</cp:revision>
  <cp:lastPrinted>2024-09-12T08:14:00Z</cp:lastPrinted>
  <dcterms:created xsi:type="dcterms:W3CDTF">2024-09-12T08:17:00Z</dcterms:created>
  <dcterms:modified xsi:type="dcterms:W3CDTF">2024-09-12T08:22:00Z</dcterms:modified>
</cp:coreProperties>
</file>