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11" w:type="dxa"/>
        <w:tblInd w:w="217" w:type="dxa"/>
        <w:tblLayout w:type="fixed"/>
        <w:tblLook w:val="0000" w:firstRow="0" w:lastRow="0" w:firstColumn="0" w:lastColumn="0" w:noHBand="0" w:noVBand="0"/>
      </w:tblPr>
      <w:tblGrid>
        <w:gridCol w:w="3611"/>
        <w:gridCol w:w="5400"/>
      </w:tblGrid>
      <w:tr w:rsidR="0036699D" w:rsidRPr="0036699D" w14:paraId="6E9928F5" w14:textId="77777777" w:rsidTr="00CF4A21">
        <w:tc>
          <w:tcPr>
            <w:tcW w:w="3611" w:type="dxa"/>
          </w:tcPr>
          <w:p w14:paraId="3BD570FC" w14:textId="5893BE87" w:rsidR="00763E1C" w:rsidRPr="0036699D" w:rsidRDefault="009F49EF" w:rsidP="001164C6">
            <w:pPr>
              <w:pStyle w:val="Heading3"/>
              <w:keepNext w:val="0"/>
              <w:widowControl w:val="0"/>
              <w:tabs>
                <w:tab w:val="left" w:pos="885"/>
              </w:tabs>
              <w:ind w:left="-108" w:right="-104"/>
              <w:jc w:val="both"/>
              <w:rPr>
                <w:rFonts w:ascii="Times New Roman" w:hAnsi="Times New Roman"/>
                <w:b/>
                <w:i w:val="0"/>
                <w:sz w:val="26"/>
                <w:szCs w:val="26"/>
              </w:rPr>
            </w:pPr>
            <w:r>
              <w:rPr>
                <w:rFonts w:ascii="Times New Roman" w:hAnsi="Times New Roman"/>
                <w:b/>
                <w:i w:val="0"/>
                <w:sz w:val="26"/>
                <w:szCs w:val="26"/>
              </w:rPr>
              <w:t xml:space="preserve">BỘ </w:t>
            </w:r>
            <w:r w:rsidR="00763E1C" w:rsidRPr="0036699D">
              <w:rPr>
                <w:rFonts w:ascii="Times New Roman" w:hAnsi="Times New Roman"/>
                <w:b/>
                <w:i w:val="0"/>
                <w:sz w:val="26"/>
                <w:szCs w:val="26"/>
              </w:rPr>
              <w:t xml:space="preserve">KẾ HOẠCH VÀ </w:t>
            </w:r>
            <w:r w:rsidR="00763E1C" w:rsidRPr="0036699D">
              <w:rPr>
                <w:rFonts w:ascii="Times New Roman" w:hAnsi="Times New Roman" w:hint="eastAsia"/>
                <w:b/>
                <w:i w:val="0"/>
                <w:sz w:val="26"/>
                <w:szCs w:val="26"/>
              </w:rPr>
              <w:t>Đ</w:t>
            </w:r>
            <w:r w:rsidR="00763E1C" w:rsidRPr="0036699D">
              <w:rPr>
                <w:rFonts w:ascii="Times New Roman" w:hAnsi="Times New Roman"/>
                <w:b/>
                <w:i w:val="0"/>
                <w:sz w:val="26"/>
                <w:szCs w:val="26"/>
              </w:rPr>
              <w:t>ẦU T</w:t>
            </w:r>
            <w:r w:rsidR="00763E1C" w:rsidRPr="0036699D">
              <w:rPr>
                <w:rFonts w:ascii="Times New Roman" w:hAnsi="Times New Roman" w:hint="eastAsia"/>
                <w:b/>
                <w:i w:val="0"/>
                <w:sz w:val="26"/>
                <w:szCs w:val="26"/>
              </w:rPr>
              <w:t>Ư</w:t>
            </w:r>
          </w:p>
          <w:p w14:paraId="065C3543" w14:textId="77777777" w:rsidR="00763E1C" w:rsidRPr="0036699D" w:rsidRDefault="0093283A" w:rsidP="001164C6">
            <w:pPr>
              <w:widowControl w:val="0"/>
              <w:jc w:val="center"/>
            </w:pPr>
            <w:r w:rsidRPr="0036699D">
              <w:rPr>
                <w:i/>
                <w:noProof/>
              </w:rPr>
              <mc:AlternateContent>
                <mc:Choice Requires="wps">
                  <w:drawing>
                    <wp:anchor distT="4294967295" distB="4294967295" distL="114300" distR="114300" simplePos="0" relativeHeight="251657728" behindDoc="0" locked="0" layoutInCell="1" allowOverlap="1" wp14:anchorId="6788303B" wp14:editId="6EAF288A">
                      <wp:simplePos x="0" y="0"/>
                      <wp:positionH relativeFrom="column">
                        <wp:posOffset>535305</wp:posOffset>
                      </wp:positionH>
                      <wp:positionV relativeFrom="paragraph">
                        <wp:posOffset>91439</wp:posOffset>
                      </wp:positionV>
                      <wp:extent cx="818515" cy="0"/>
                      <wp:effectExtent l="0" t="0" r="63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F55B3"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7.2pt" to="106.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"/>
                  </w:pict>
                </mc:Fallback>
              </mc:AlternateContent>
            </w:r>
          </w:p>
          <w:p w14:paraId="1A740A48" w14:textId="0A725997" w:rsidR="00763E1C" w:rsidRPr="0036699D" w:rsidRDefault="00763E1C" w:rsidP="001164C6">
            <w:pPr>
              <w:widowControl w:val="0"/>
              <w:spacing w:before="240"/>
              <w:ind w:left="-108" w:right="-102" w:firstLine="11"/>
              <w:jc w:val="center"/>
              <w:rPr>
                <w:bCs/>
                <w:sz w:val="26"/>
                <w:szCs w:val="26"/>
              </w:rPr>
            </w:pPr>
            <w:r w:rsidRPr="0036699D">
              <w:rPr>
                <w:bCs/>
                <w:sz w:val="26"/>
                <w:szCs w:val="26"/>
              </w:rPr>
              <w:t>Số:</w:t>
            </w:r>
            <w:r w:rsidR="006710B6" w:rsidRPr="0036699D">
              <w:rPr>
                <w:bCs/>
                <w:sz w:val="26"/>
                <w:szCs w:val="26"/>
              </w:rPr>
              <w:t xml:space="preserve">     </w:t>
            </w:r>
            <w:r w:rsidRPr="0036699D">
              <w:rPr>
                <w:bCs/>
                <w:sz w:val="26"/>
                <w:szCs w:val="26"/>
              </w:rPr>
              <w:t xml:space="preserve">   /TTr-BKH</w:t>
            </w:r>
            <w:r w:rsidRPr="0036699D">
              <w:rPr>
                <w:rFonts w:hint="eastAsia"/>
                <w:bCs/>
                <w:sz w:val="26"/>
                <w:szCs w:val="26"/>
              </w:rPr>
              <w:t>Đ</w:t>
            </w:r>
            <w:r w:rsidR="00DE3DFC" w:rsidRPr="0036699D">
              <w:rPr>
                <w:bCs/>
                <w:sz w:val="26"/>
                <w:szCs w:val="26"/>
              </w:rPr>
              <w:t>T</w:t>
            </w:r>
          </w:p>
        </w:tc>
        <w:tc>
          <w:tcPr>
            <w:tcW w:w="5400" w:type="dxa"/>
          </w:tcPr>
          <w:p w14:paraId="70BB35CF" w14:textId="77777777" w:rsidR="00763E1C" w:rsidRPr="0036699D" w:rsidRDefault="00763E1C" w:rsidP="001164C6">
            <w:pPr>
              <w:pStyle w:val="Heading7"/>
              <w:keepNext w:val="0"/>
              <w:widowControl w:val="0"/>
              <w:spacing w:after="0"/>
              <w:ind w:left="-108" w:right="-104" w:firstLine="0"/>
              <w:jc w:val="center"/>
              <w:rPr>
                <w:spacing w:val="-4"/>
                <w:sz w:val="26"/>
                <w:szCs w:val="26"/>
              </w:rPr>
            </w:pPr>
            <w:r w:rsidRPr="0036699D">
              <w:rPr>
                <w:spacing w:val="-4"/>
                <w:sz w:val="26"/>
                <w:szCs w:val="26"/>
              </w:rPr>
              <w:t>CỘNG HOÀ XÃ HỘI CHỦ NGHĨA VIỆT NAM</w:t>
            </w:r>
          </w:p>
          <w:p w14:paraId="590C353E" w14:textId="77777777" w:rsidR="00763E1C" w:rsidRPr="0036699D" w:rsidRDefault="00763E1C" w:rsidP="001164C6">
            <w:pPr>
              <w:pStyle w:val="Heading3"/>
              <w:keepNext w:val="0"/>
              <w:widowControl w:val="0"/>
              <w:ind w:left="-108" w:right="-104"/>
              <w:rPr>
                <w:rFonts w:ascii="Times New Roman" w:hAnsi="Times New Roman"/>
                <w:b/>
                <w:i w:val="0"/>
                <w:sz w:val="26"/>
                <w:szCs w:val="26"/>
              </w:rPr>
            </w:pPr>
            <w:r w:rsidRPr="0036699D">
              <w:rPr>
                <w:rFonts w:ascii="Times New Roman" w:hAnsi="Times New Roman"/>
                <w:b/>
                <w:i w:val="0"/>
                <w:sz w:val="26"/>
                <w:szCs w:val="26"/>
              </w:rPr>
              <w:t>Độc lập - Tự do - Hạnh phúc</w:t>
            </w:r>
          </w:p>
          <w:p w14:paraId="44636CDB" w14:textId="77777777" w:rsidR="00763E1C" w:rsidRPr="0036699D" w:rsidRDefault="0093283A" w:rsidP="001164C6">
            <w:pPr>
              <w:pStyle w:val="Heading1"/>
              <w:keepNext w:val="0"/>
              <w:widowControl w:val="0"/>
              <w:ind w:left="-108" w:right="-104"/>
              <w:rPr>
                <w:rFonts w:ascii="Times New Roman" w:hAnsi="Times New Roman"/>
              </w:rPr>
            </w:pPr>
            <w:r w:rsidRPr="0036699D">
              <w:rPr>
                <w:rFonts w:ascii="Times New Roman" w:hAnsi="Times New Roman"/>
                <w:noProof/>
              </w:rPr>
              <mc:AlternateContent>
                <mc:Choice Requires="wps">
                  <w:drawing>
                    <wp:anchor distT="0" distB="0" distL="114300" distR="114300" simplePos="0" relativeHeight="251656704" behindDoc="0" locked="0" layoutInCell="1" allowOverlap="1" wp14:anchorId="50B31F8E" wp14:editId="02CE7A4F">
                      <wp:simplePos x="0" y="0"/>
                      <wp:positionH relativeFrom="column">
                        <wp:posOffset>744220</wp:posOffset>
                      </wp:positionH>
                      <wp:positionV relativeFrom="paragraph">
                        <wp:posOffset>68580</wp:posOffset>
                      </wp:positionV>
                      <wp:extent cx="18573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51838"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5.4pt" to="204.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" strokeweight="1pt"/>
                  </w:pict>
                </mc:Fallback>
              </mc:AlternateContent>
            </w:r>
          </w:p>
          <w:p w14:paraId="3553E586" w14:textId="50797865" w:rsidR="00763E1C" w:rsidRPr="0036699D" w:rsidRDefault="00763E1C" w:rsidP="001164C6">
            <w:pPr>
              <w:pStyle w:val="Heading1"/>
              <w:keepNext w:val="0"/>
              <w:widowControl w:val="0"/>
              <w:ind w:left="-108" w:right="-104"/>
              <w:rPr>
                <w:rFonts w:ascii="Times New Roman" w:hAnsi="Times New Roman"/>
                <w:b w:val="0"/>
                <w:i/>
                <w:sz w:val="28"/>
                <w:szCs w:val="28"/>
              </w:rPr>
            </w:pPr>
            <w:r w:rsidRPr="0036699D">
              <w:rPr>
                <w:rFonts w:ascii="Times New Roman" w:hAnsi="Times New Roman"/>
                <w:b w:val="0"/>
                <w:i/>
                <w:sz w:val="28"/>
                <w:szCs w:val="28"/>
              </w:rPr>
              <w:t>Hà Nội, ngày</w:t>
            </w:r>
            <w:r w:rsidR="00DC79F6" w:rsidRPr="0036699D">
              <w:rPr>
                <w:rFonts w:ascii="Times New Roman" w:hAnsi="Times New Roman"/>
                <w:b w:val="0"/>
                <w:i/>
                <w:sz w:val="28"/>
                <w:szCs w:val="28"/>
              </w:rPr>
              <w:t xml:space="preserve">  </w:t>
            </w:r>
            <w:r w:rsidRPr="0036699D">
              <w:rPr>
                <w:rFonts w:ascii="Times New Roman" w:hAnsi="Times New Roman"/>
                <w:b w:val="0"/>
                <w:i/>
                <w:sz w:val="28"/>
                <w:szCs w:val="28"/>
              </w:rPr>
              <w:t xml:space="preserve"> </w:t>
            </w:r>
            <w:r w:rsidR="00A0434E">
              <w:rPr>
                <w:rFonts w:ascii="Times New Roman" w:hAnsi="Times New Roman"/>
                <w:b w:val="0"/>
                <w:i/>
                <w:sz w:val="28"/>
                <w:szCs w:val="28"/>
              </w:rPr>
              <w:t xml:space="preserve"> </w:t>
            </w:r>
            <w:r w:rsidRPr="0036699D">
              <w:rPr>
                <w:rFonts w:ascii="Times New Roman" w:hAnsi="Times New Roman"/>
                <w:b w:val="0"/>
                <w:i/>
                <w:sz w:val="28"/>
                <w:szCs w:val="28"/>
              </w:rPr>
              <w:t xml:space="preserve">  tháng</w:t>
            </w:r>
            <w:r w:rsidR="000B30C6" w:rsidRPr="0036699D">
              <w:rPr>
                <w:rFonts w:ascii="Times New Roman" w:hAnsi="Times New Roman"/>
                <w:b w:val="0"/>
                <w:i/>
                <w:sz w:val="28"/>
                <w:szCs w:val="28"/>
              </w:rPr>
              <w:t xml:space="preserve">  </w:t>
            </w:r>
            <w:r w:rsidRPr="0036699D">
              <w:rPr>
                <w:rFonts w:ascii="Times New Roman" w:hAnsi="Times New Roman"/>
                <w:b w:val="0"/>
                <w:i/>
                <w:sz w:val="28"/>
                <w:szCs w:val="28"/>
              </w:rPr>
              <w:t xml:space="preserve">  </w:t>
            </w:r>
            <w:r w:rsidR="002D0A68" w:rsidRPr="0036699D">
              <w:rPr>
                <w:rFonts w:ascii="Times New Roman" w:hAnsi="Times New Roman"/>
                <w:b w:val="0"/>
                <w:i/>
                <w:sz w:val="28"/>
                <w:szCs w:val="28"/>
              </w:rPr>
              <w:t>năm 20</w:t>
            </w:r>
            <w:r w:rsidR="00227AD5" w:rsidRPr="0036699D">
              <w:rPr>
                <w:rFonts w:ascii="Times New Roman" w:hAnsi="Times New Roman"/>
                <w:b w:val="0"/>
                <w:i/>
                <w:sz w:val="28"/>
                <w:szCs w:val="28"/>
              </w:rPr>
              <w:t>2</w:t>
            </w:r>
            <w:r w:rsidR="005E7E46">
              <w:rPr>
                <w:rFonts w:ascii="Times New Roman" w:hAnsi="Times New Roman"/>
                <w:b w:val="0"/>
                <w:i/>
                <w:sz w:val="28"/>
                <w:szCs w:val="28"/>
              </w:rPr>
              <w:t>4</w:t>
            </w:r>
          </w:p>
        </w:tc>
      </w:tr>
    </w:tbl>
    <w:p w14:paraId="1C369B87" w14:textId="3DE68136" w:rsidR="00763E1C" w:rsidRPr="0036699D" w:rsidRDefault="0093283A" w:rsidP="001164C6">
      <w:pPr>
        <w:widowControl w:val="0"/>
        <w:spacing w:before="240" w:after="240"/>
        <w:jc w:val="center"/>
        <w:rPr>
          <w:b/>
          <w:bCs/>
          <w:szCs w:val="28"/>
        </w:rPr>
      </w:pPr>
      <w:r w:rsidRPr="0036699D">
        <w:rPr>
          <w:bCs/>
          <w:noProof/>
        </w:rPr>
        <mc:AlternateContent>
          <mc:Choice Requires="wps">
            <w:drawing>
              <wp:anchor distT="0" distB="0" distL="114300" distR="114300" simplePos="0" relativeHeight="251658752" behindDoc="0" locked="0" layoutInCell="1" allowOverlap="1" wp14:anchorId="4636D582" wp14:editId="42BCFA7D">
                <wp:simplePos x="0" y="0"/>
                <wp:positionH relativeFrom="column">
                  <wp:posOffset>-32385</wp:posOffset>
                </wp:positionH>
                <wp:positionV relativeFrom="paragraph">
                  <wp:posOffset>40005</wp:posOffset>
                </wp:positionV>
                <wp:extent cx="1123950" cy="304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04800"/>
                        </a:xfrm>
                        <a:prstGeom prst="rect">
                          <a:avLst/>
                        </a:prstGeom>
                        <a:solidFill>
                          <a:srgbClr val="FFFFFF"/>
                        </a:solidFill>
                        <a:ln w="9525">
                          <a:solidFill>
                            <a:srgbClr val="000000"/>
                          </a:solidFill>
                          <a:miter lim="800000"/>
                          <a:headEnd/>
                          <a:tailEnd/>
                        </a:ln>
                      </wps:spPr>
                      <wps:txbx>
                        <w:txbxContent>
                          <w:p w14:paraId="470A60D8" w14:textId="77777777" w:rsidR="00763E1C" w:rsidRPr="00590C2A" w:rsidRDefault="00763E1C" w:rsidP="00763E1C">
                            <w:pPr>
                              <w:jc w:val="center"/>
                              <w:rPr>
                                <w:b/>
                              </w:rPr>
                            </w:pPr>
                            <w:r w:rsidRPr="00310D28">
                              <w:rPr>
                                <w:b/>
                              </w:rPr>
                              <w:t>D</w:t>
                            </w:r>
                            <w:r w:rsidRPr="00310D28">
                              <w:rPr>
                                <w:b/>
                                <w:lang w:val="vi-VN"/>
                              </w:rPr>
                              <w:t>Ự THẢO</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D582" id="Rectangle 2" o:spid="_x0000_s1026" style="position:absolute;left:0;text-align:left;margin-left:-2.55pt;margin-top:3.15pt;width:88.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">
                <v:textbox>
                  <w:txbxContent>
                    <w:p w14:paraId="470A60D8" w14:textId="77777777" w:rsidR="00763E1C" w:rsidRPr="00590C2A" w:rsidRDefault="00763E1C" w:rsidP="00763E1C">
                      <w:pPr>
                        <w:jc w:val="center"/>
                        <w:rPr>
                          <w:b/>
                        </w:rPr>
                      </w:pPr>
                      <w:r w:rsidRPr="00310D28">
                        <w:rPr>
                          <w:b/>
                        </w:rPr>
                        <w:t>D</w:t>
                      </w:r>
                      <w:r w:rsidRPr="00310D28">
                        <w:rPr>
                          <w:b/>
                          <w:lang w:val="vi-VN"/>
                        </w:rPr>
                        <w:t>Ự THẢO</w:t>
                      </w:r>
                      <w:r>
                        <w:rPr>
                          <w:b/>
                        </w:rPr>
                        <w:t xml:space="preserve"> </w:t>
                      </w:r>
                    </w:p>
                  </w:txbxContent>
                </v:textbox>
              </v:rect>
            </w:pict>
          </mc:Fallback>
        </mc:AlternateContent>
      </w:r>
      <w:r w:rsidR="00763E1C" w:rsidRPr="0036699D">
        <w:rPr>
          <w:b/>
          <w:bCs/>
          <w:szCs w:val="28"/>
        </w:rPr>
        <w:t>TỜ TRÌNH</w:t>
      </w:r>
    </w:p>
    <w:p w14:paraId="75F93ABE" w14:textId="2B91B026" w:rsidR="00763E1C" w:rsidRDefault="00324E08" w:rsidP="001164C6">
      <w:pPr>
        <w:widowControl w:val="0"/>
        <w:spacing w:after="0"/>
        <w:jc w:val="center"/>
        <w:rPr>
          <w:b/>
          <w:bCs/>
          <w:szCs w:val="28"/>
        </w:rPr>
      </w:pPr>
      <w:r>
        <w:rPr>
          <w:b/>
          <w:bCs/>
          <w:szCs w:val="28"/>
        </w:rPr>
        <w:t>D</w:t>
      </w:r>
      <w:r w:rsidR="00763E1C" w:rsidRPr="0036699D">
        <w:rPr>
          <w:b/>
          <w:bCs/>
          <w:szCs w:val="28"/>
        </w:rPr>
        <w:t xml:space="preserve">ự thảo Nghị định </w:t>
      </w:r>
      <w:r w:rsidR="008841F4" w:rsidRPr="0036699D">
        <w:rPr>
          <w:b/>
          <w:bCs/>
          <w:szCs w:val="28"/>
        </w:rPr>
        <w:t xml:space="preserve">quy định </w:t>
      </w:r>
      <w:r w:rsidR="00763E1C" w:rsidRPr="0036699D">
        <w:rPr>
          <w:b/>
          <w:bCs/>
          <w:szCs w:val="28"/>
        </w:rPr>
        <w:t>về xử phạt vi phạm hành chính trong lĩnh vực</w:t>
      </w:r>
      <w:r w:rsidR="00C80E23">
        <w:rPr>
          <w:b/>
          <w:bCs/>
          <w:szCs w:val="28"/>
        </w:rPr>
        <w:t xml:space="preserve"> </w:t>
      </w:r>
      <w:r w:rsidR="00763E1C" w:rsidRPr="0036699D">
        <w:rPr>
          <w:b/>
          <w:bCs/>
          <w:szCs w:val="28"/>
        </w:rPr>
        <w:t>kế hoạch và đầu tư</w:t>
      </w:r>
      <w:r w:rsidR="00037702">
        <w:rPr>
          <w:b/>
          <w:bCs/>
          <w:szCs w:val="28"/>
        </w:rPr>
        <w:t xml:space="preserve"> (thay thế Nghị định số 122/2021/NĐ-CP ngày 28/1</w:t>
      </w:r>
      <w:r w:rsidR="000A6FBB">
        <w:rPr>
          <w:b/>
          <w:bCs/>
          <w:szCs w:val="28"/>
        </w:rPr>
        <w:t>2</w:t>
      </w:r>
      <w:r w:rsidR="00037702">
        <w:rPr>
          <w:b/>
          <w:bCs/>
          <w:szCs w:val="28"/>
        </w:rPr>
        <w:t xml:space="preserve">/2021 </w:t>
      </w:r>
      <w:r w:rsidR="00361AEF">
        <w:rPr>
          <w:b/>
          <w:bCs/>
          <w:szCs w:val="28"/>
        </w:rPr>
        <w:br/>
      </w:r>
      <w:r w:rsidR="00037702">
        <w:rPr>
          <w:b/>
          <w:bCs/>
          <w:szCs w:val="28"/>
        </w:rPr>
        <w:t xml:space="preserve">của Chính phủ quy định về xử phạt vi phạm hành chính </w:t>
      </w:r>
      <w:r w:rsidR="00361AEF">
        <w:rPr>
          <w:b/>
          <w:bCs/>
          <w:szCs w:val="28"/>
        </w:rPr>
        <w:br/>
      </w:r>
      <w:r w:rsidR="00037702">
        <w:rPr>
          <w:b/>
          <w:bCs/>
          <w:szCs w:val="28"/>
        </w:rPr>
        <w:t>trong lĩnh vực kế hoạch và đầu tư)</w:t>
      </w:r>
    </w:p>
    <w:p w14:paraId="0F1F7C8C" w14:textId="5F5DB9EB" w:rsidR="00361AEF" w:rsidRPr="0036699D" w:rsidRDefault="00361AEF" w:rsidP="001164C6">
      <w:pPr>
        <w:widowControl w:val="0"/>
        <w:spacing w:after="0"/>
        <w:jc w:val="center"/>
        <w:rPr>
          <w:b/>
          <w:bCs/>
          <w:szCs w:val="28"/>
        </w:rPr>
      </w:pPr>
      <w:r>
        <w:rPr>
          <w:b/>
          <w:bCs/>
          <w:noProof/>
          <w:szCs w:val="28"/>
        </w:rPr>
        <mc:AlternateContent>
          <mc:Choice Requires="wps">
            <w:drawing>
              <wp:anchor distT="0" distB="0" distL="114300" distR="114300" simplePos="0" relativeHeight="251659776" behindDoc="0" locked="0" layoutInCell="1" allowOverlap="1" wp14:anchorId="29B24D8E" wp14:editId="265E463B">
                <wp:simplePos x="0" y="0"/>
                <wp:positionH relativeFrom="column">
                  <wp:posOffset>2312670</wp:posOffset>
                </wp:positionH>
                <wp:positionV relativeFrom="paragraph">
                  <wp:posOffset>94615</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E55FF5"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1pt,7.45pt" to="278.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" strokecolor="black [3200]" strokeweight=".5pt">
                <v:stroke joinstyle="miter"/>
              </v:line>
            </w:pict>
          </mc:Fallback>
        </mc:AlternateContent>
      </w:r>
    </w:p>
    <w:p w14:paraId="754F8DC5" w14:textId="68546562" w:rsidR="00D2075A" w:rsidRDefault="0078232B" w:rsidP="001164C6">
      <w:pPr>
        <w:widowControl w:val="0"/>
        <w:spacing w:before="240" w:after="240" w:line="240" w:lineRule="auto"/>
        <w:jc w:val="center"/>
        <w:rPr>
          <w:bCs/>
          <w:szCs w:val="28"/>
        </w:rPr>
      </w:pPr>
      <w:r w:rsidRPr="0036699D">
        <w:rPr>
          <w:bCs/>
          <w:szCs w:val="28"/>
        </w:rPr>
        <w:t>Kính gửi: Chính phủ</w:t>
      </w:r>
      <w:r w:rsidR="009410E9" w:rsidRPr="0036699D">
        <w:rPr>
          <w:bCs/>
          <w:szCs w:val="28"/>
        </w:rPr>
        <w:t xml:space="preserve"> </w:t>
      </w:r>
    </w:p>
    <w:p w14:paraId="08C23C8B" w14:textId="19602F7F" w:rsidR="009C6A92" w:rsidRPr="0036699D" w:rsidRDefault="009C6A92" w:rsidP="00361AEF">
      <w:pPr>
        <w:widowControl w:val="0"/>
        <w:spacing w:before="60" w:after="60" w:line="240" w:lineRule="auto"/>
        <w:jc w:val="both"/>
        <w:rPr>
          <w:bCs/>
          <w:szCs w:val="28"/>
        </w:rPr>
      </w:pPr>
      <w:r>
        <w:rPr>
          <w:bCs/>
          <w:szCs w:val="28"/>
        </w:rPr>
        <w:tab/>
        <w:t xml:space="preserve">Thực hiện quy định của Luật Ban hành văn bản quy phạm pháp luật, Bộ Kế hoạch và Đầu tư kính trình Chính phủ dự thảo Nghị định về xử phạt vi phạm hành chính trong lĩnh vực kế hoạch và đầu tư </w:t>
      </w:r>
      <w:r w:rsidR="002137AD">
        <w:rPr>
          <w:bCs/>
          <w:szCs w:val="28"/>
        </w:rPr>
        <w:t>(thay thế Nghị định số 122/2021/NĐ-CP ngày 28/1</w:t>
      </w:r>
      <w:r w:rsidR="000A6FBB">
        <w:rPr>
          <w:bCs/>
          <w:szCs w:val="28"/>
        </w:rPr>
        <w:t>2</w:t>
      </w:r>
      <w:r w:rsidR="002137AD">
        <w:rPr>
          <w:bCs/>
          <w:szCs w:val="28"/>
        </w:rPr>
        <w:t xml:space="preserve">/2021 của Chính phủ quy định về xử phạt vi phạm hành chính trong lĩnh vực kế hoạch và đầu tư) </w:t>
      </w:r>
      <w:r>
        <w:rPr>
          <w:bCs/>
          <w:szCs w:val="28"/>
        </w:rPr>
        <w:t xml:space="preserve">như sau: </w:t>
      </w:r>
    </w:p>
    <w:p w14:paraId="2E78A3B1" w14:textId="567E161A" w:rsidR="007C1BB0" w:rsidRPr="009B6E26" w:rsidRDefault="00763E1C" w:rsidP="00361AEF">
      <w:pPr>
        <w:pStyle w:val="BodyText"/>
        <w:widowControl w:val="0"/>
        <w:spacing w:before="60" w:after="60" w:line="240" w:lineRule="auto"/>
        <w:ind w:firstLine="680"/>
        <w:jc w:val="both"/>
        <w:rPr>
          <w:b/>
          <w:bCs/>
          <w:szCs w:val="28"/>
          <w:lang w:val="vi-VN"/>
        </w:rPr>
      </w:pPr>
      <w:r w:rsidRPr="0036699D">
        <w:rPr>
          <w:b/>
          <w:bCs/>
          <w:szCs w:val="28"/>
          <w:lang w:val="vi-VN"/>
        </w:rPr>
        <w:t xml:space="preserve">I. </w:t>
      </w:r>
      <w:r w:rsidR="00ED07C5" w:rsidRPr="009B6E26">
        <w:rPr>
          <w:b/>
          <w:bCs/>
          <w:szCs w:val="28"/>
          <w:lang w:val="vi-VN"/>
        </w:rPr>
        <w:t>SỰ CẦN THIẾT BAN HÀNH NGHỊ ĐỊNH</w:t>
      </w:r>
      <w:r w:rsidR="009B1A7A" w:rsidRPr="009B6E26">
        <w:rPr>
          <w:b/>
          <w:bCs/>
          <w:szCs w:val="28"/>
          <w:lang w:val="vi-VN"/>
        </w:rPr>
        <w:t xml:space="preserve"> </w:t>
      </w:r>
    </w:p>
    <w:p w14:paraId="40AC88A5" w14:textId="55AA0FB8" w:rsidR="000E46BE" w:rsidRPr="00851C8C" w:rsidRDefault="00D9656C" w:rsidP="00361AEF">
      <w:pPr>
        <w:pStyle w:val="BodyText"/>
        <w:widowControl w:val="0"/>
        <w:spacing w:before="60" w:after="60"/>
        <w:ind w:firstLine="677"/>
        <w:jc w:val="both"/>
        <w:rPr>
          <w:b/>
          <w:iCs/>
          <w:szCs w:val="28"/>
          <w:lang w:val="vi-VN"/>
        </w:rPr>
      </w:pPr>
      <w:r w:rsidRPr="009B6E26">
        <w:rPr>
          <w:b/>
          <w:iCs/>
          <w:szCs w:val="28"/>
          <w:lang w:val="vi-VN"/>
        </w:rPr>
        <w:t>1.</w:t>
      </w:r>
      <w:r w:rsidR="00DD26AE" w:rsidRPr="00ED07C5">
        <w:rPr>
          <w:b/>
          <w:iCs/>
          <w:szCs w:val="28"/>
          <w:lang w:val="vi-VN"/>
        </w:rPr>
        <w:t xml:space="preserve"> </w:t>
      </w:r>
      <w:r w:rsidR="009C3395" w:rsidRPr="009B6E26">
        <w:rPr>
          <w:b/>
          <w:iCs/>
          <w:szCs w:val="28"/>
          <w:lang w:val="vi-VN"/>
        </w:rPr>
        <w:t>Cơ sở</w:t>
      </w:r>
      <w:r w:rsidR="00157A3E" w:rsidRPr="00ED07C5">
        <w:rPr>
          <w:b/>
          <w:iCs/>
          <w:szCs w:val="28"/>
          <w:lang w:val="vi-VN"/>
        </w:rPr>
        <w:t xml:space="preserve"> </w:t>
      </w:r>
      <w:r w:rsidR="00003D0C" w:rsidRPr="00851C8C">
        <w:rPr>
          <w:b/>
          <w:iCs/>
          <w:szCs w:val="28"/>
          <w:lang w:val="vi-VN"/>
        </w:rPr>
        <w:t xml:space="preserve">chính trị, </w:t>
      </w:r>
      <w:r w:rsidR="00157A3E" w:rsidRPr="00ED07C5">
        <w:rPr>
          <w:b/>
          <w:iCs/>
          <w:szCs w:val="28"/>
          <w:lang w:val="vi-VN"/>
        </w:rPr>
        <w:t>pháp lý</w:t>
      </w:r>
    </w:p>
    <w:p w14:paraId="7829EF1D" w14:textId="3844C3AC" w:rsidR="00EE556B" w:rsidRPr="00851C8C" w:rsidRDefault="00EE556B" w:rsidP="00361AEF">
      <w:pPr>
        <w:pStyle w:val="BodyText"/>
        <w:widowControl w:val="0"/>
        <w:spacing w:before="60" w:after="60"/>
        <w:ind w:firstLine="677"/>
        <w:jc w:val="both"/>
        <w:rPr>
          <w:b/>
          <w:i/>
          <w:iCs/>
          <w:szCs w:val="28"/>
          <w:lang w:val="vi-VN"/>
        </w:rPr>
      </w:pPr>
      <w:r w:rsidRPr="00851C8C">
        <w:rPr>
          <w:b/>
          <w:i/>
          <w:iCs/>
          <w:szCs w:val="28"/>
          <w:lang w:val="vi-VN"/>
        </w:rPr>
        <w:t>1.1. Cơ sở chính trị</w:t>
      </w:r>
    </w:p>
    <w:p w14:paraId="51758250" w14:textId="77777777" w:rsidR="005D11D3" w:rsidRDefault="005A23D3" w:rsidP="00361AEF">
      <w:pPr>
        <w:spacing w:before="60" w:after="60"/>
        <w:ind w:firstLine="677"/>
        <w:jc w:val="both"/>
        <w:rPr>
          <w:iCs/>
          <w:color w:val="000000" w:themeColor="text1"/>
          <w:sz w:val="29"/>
          <w:szCs w:val="29"/>
        </w:rPr>
      </w:pPr>
      <w:r w:rsidRPr="00851C8C">
        <w:rPr>
          <w:iCs/>
          <w:szCs w:val="28"/>
          <w:lang w:val="vi-VN"/>
        </w:rPr>
        <w:t xml:space="preserve">Ngày 09/11/2022, Ban chấp hành Trung ương ban hành </w:t>
      </w:r>
      <w:r w:rsidR="004E23E2" w:rsidRPr="00851C8C">
        <w:rPr>
          <w:iCs/>
          <w:szCs w:val="28"/>
          <w:lang w:val="vi-VN"/>
        </w:rPr>
        <w:t>Nghị quyết số 27-NQ/TW Hội nghị lần thứ sáu Ban chấp hành Trung ương Đảng khóa XIII về tiếp tục xây dựng và hoàn thiện Nhà nước pháp quyền xã hội chủ nghĩa Việt Nam trong giai đoạn mới</w:t>
      </w:r>
      <w:r w:rsidRPr="00851C8C">
        <w:rPr>
          <w:iCs/>
          <w:szCs w:val="28"/>
          <w:lang w:val="vi-VN"/>
        </w:rPr>
        <w:t xml:space="preserve">, </w:t>
      </w:r>
      <w:r w:rsidR="00682F2C" w:rsidRPr="00682F2C">
        <w:rPr>
          <w:iCs/>
          <w:szCs w:val="28"/>
          <w:lang w:val="vi-VN"/>
        </w:rPr>
        <w:t xml:space="preserve">trong đó </w:t>
      </w:r>
      <w:r w:rsidR="004E23E2" w:rsidRPr="00851C8C">
        <w:rPr>
          <w:iCs/>
          <w:szCs w:val="28"/>
          <w:lang w:val="vi-VN"/>
        </w:rPr>
        <w:t>đề ra</w:t>
      </w:r>
      <w:r w:rsidR="00766BCD" w:rsidRPr="00851C8C">
        <w:rPr>
          <w:iCs/>
          <w:szCs w:val="28"/>
          <w:lang w:val="vi-VN"/>
        </w:rPr>
        <w:t xml:space="preserve"> </w:t>
      </w:r>
      <w:r w:rsidR="00851C8C" w:rsidRPr="00851C8C">
        <w:rPr>
          <w:iCs/>
          <w:szCs w:val="28"/>
          <w:lang w:val="vi-VN"/>
        </w:rPr>
        <w:t xml:space="preserve">một số </w:t>
      </w:r>
      <w:r w:rsidR="00766BCD" w:rsidRPr="00851C8C">
        <w:rPr>
          <w:iCs/>
          <w:szCs w:val="28"/>
          <w:lang w:val="vi-VN"/>
        </w:rPr>
        <w:t>nhiệm vụ, giải pháp</w:t>
      </w:r>
      <w:r w:rsidR="00851C8C" w:rsidRPr="00851C8C">
        <w:rPr>
          <w:iCs/>
          <w:szCs w:val="28"/>
          <w:lang w:val="vi-VN"/>
        </w:rPr>
        <w:t xml:space="preserve"> trọng tâm</w:t>
      </w:r>
      <w:r w:rsidR="00691428" w:rsidRPr="00691428">
        <w:rPr>
          <w:iCs/>
          <w:szCs w:val="28"/>
          <w:lang w:val="vi-VN"/>
        </w:rPr>
        <w:t xml:space="preserve"> như</w:t>
      </w:r>
      <w:r w:rsidR="004E23E2" w:rsidRPr="00851C8C">
        <w:rPr>
          <w:iCs/>
          <w:szCs w:val="28"/>
          <w:lang w:val="vi-VN"/>
        </w:rPr>
        <w:t xml:space="preserve">: </w:t>
      </w:r>
      <w:r w:rsidR="00B15BBA" w:rsidRPr="00851C8C">
        <w:rPr>
          <w:i/>
          <w:iCs/>
          <w:szCs w:val="28"/>
          <w:lang w:val="vi-VN"/>
        </w:rPr>
        <w:t>“Tiếp tục hoàn thiện hệ thống pháp luật và cơ chế tổ chức thực hiện pháp luật nghiêm minh, hiệu quả, bảo đảm yêu cầu phát triển đất nước nhanh và bền vững”</w:t>
      </w:r>
      <w:r w:rsidR="00501C1C" w:rsidRPr="00851C8C">
        <w:rPr>
          <w:iCs/>
          <w:szCs w:val="28"/>
          <w:lang w:val="vi-VN"/>
        </w:rPr>
        <w:t xml:space="preserve">; </w:t>
      </w:r>
      <w:r w:rsidR="004E23E2" w:rsidRPr="00851C8C">
        <w:rPr>
          <w:iCs/>
          <w:szCs w:val="28"/>
          <w:lang w:val="vi-VN"/>
        </w:rPr>
        <w:t>“…</w:t>
      </w:r>
      <w:r w:rsidR="004E23E2" w:rsidRPr="00851C8C">
        <w:rPr>
          <w:i/>
          <w:iCs/>
          <w:color w:val="000000" w:themeColor="text1"/>
          <w:sz w:val="29"/>
          <w:szCs w:val="29"/>
          <w:lang w:val="vi-VN"/>
        </w:rPr>
        <w:t>T</w:t>
      </w:r>
      <w:r w:rsidR="004E23E2" w:rsidRPr="00851C8C">
        <w:rPr>
          <w:rFonts w:hint="eastAsia"/>
          <w:i/>
          <w:iCs/>
          <w:color w:val="000000" w:themeColor="text1"/>
          <w:sz w:val="29"/>
          <w:szCs w:val="29"/>
          <w:lang w:val="vi-VN"/>
        </w:rPr>
        <w:t>ă</w:t>
      </w:r>
      <w:r w:rsidR="004E23E2" w:rsidRPr="00851C8C">
        <w:rPr>
          <w:i/>
          <w:iCs/>
          <w:color w:val="000000" w:themeColor="text1"/>
          <w:sz w:val="29"/>
          <w:szCs w:val="29"/>
          <w:lang w:val="vi-VN"/>
        </w:rPr>
        <w:t>ng c</w:t>
      </w:r>
      <w:r w:rsidR="004E23E2" w:rsidRPr="00851C8C">
        <w:rPr>
          <w:rFonts w:hint="eastAsia"/>
          <w:i/>
          <w:iCs/>
          <w:color w:val="000000" w:themeColor="text1"/>
          <w:sz w:val="29"/>
          <w:szCs w:val="29"/>
          <w:lang w:val="vi-VN"/>
        </w:rPr>
        <w:t>ư</w:t>
      </w:r>
      <w:r w:rsidR="004E23E2" w:rsidRPr="00851C8C">
        <w:rPr>
          <w:i/>
          <w:iCs/>
          <w:color w:val="000000" w:themeColor="text1"/>
          <w:sz w:val="29"/>
          <w:szCs w:val="29"/>
          <w:lang w:val="vi-VN"/>
        </w:rPr>
        <w:t>ờng giám sát, kiểm tra, thanh tra, phát hiện và xử lý nghiêm minh, kịp thời các hành vi vi phạm pháp luật; t</w:t>
      </w:r>
      <w:r w:rsidR="004E23E2" w:rsidRPr="00851C8C">
        <w:rPr>
          <w:rFonts w:hint="eastAsia"/>
          <w:i/>
          <w:iCs/>
          <w:color w:val="000000" w:themeColor="text1"/>
          <w:sz w:val="29"/>
          <w:szCs w:val="29"/>
          <w:lang w:val="vi-VN"/>
        </w:rPr>
        <w:t>ă</w:t>
      </w:r>
      <w:r w:rsidR="004E23E2" w:rsidRPr="00851C8C">
        <w:rPr>
          <w:i/>
          <w:iCs/>
          <w:color w:val="000000" w:themeColor="text1"/>
          <w:sz w:val="29"/>
          <w:szCs w:val="29"/>
          <w:lang w:val="vi-VN"/>
        </w:rPr>
        <w:t>ng c</w:t>
      </w:r>
      <w:r w:rsidR="004E23E2" w:rsidRPr="00851C8C">
        <w:rPr>
          <w:rFonts w:hint="eastAsia"/>
          <w:i/>
          <w:iCs/>
          <w:color w:val="000000" w:themeColor="text1"/>
          <w:sz w:val="29"/>
          <w:szCs w:val="29"/>
          <w:lang w:val="vi-VN"/>
        </w:rPr>
        <w:t>ư</w:t>
      </w:r>
      <w:r w:rsidR="004E23E2" w:rsidRPr="00851C8C">
        <w:rPr>
          <w:i/>
          <w:iCs/>
          <w:color w:val="000000" w:themeColor="text1"/>
          <w:sz w:val="29"/>
          <w:szCs w:val="29"/>
          <w:lang w:val="vi-VN"/>
        </w:rPr>
        <w:t xml:space="preserve">ờng thi hành pháp luật trong các lĩnh vực quan trọng liên quan </w:t>
      </w:r>
      <w:r w:rsidR="004E23E2" w:rsidRPr="00851C8C">
        <w:rPr>
          <w:rFonts w:hint="eastAsia"/>
          <w:i/>
          <w:iCs/>
          <w:color w:val="000000" w:themeColor="text1"/>
          <w:sz w:val="29"/>
          <w:szCs w:val="29"/>
          <w:lang w:val="vi-VN"/>
        </w:rPr>
        <w:t>đ</w:t>
      </w:r>
      <w:r w:rsidR="004E23E2" w:rsidRPr="00851C8C">
        <w:rPr>
          <w:i/>
          <w:iCs/>
          <w:color w:val="000000" w:themeColor="text1"/>
          <w:sz w:val="29"/>
          <w:szCs w:val="29"/>
          <w:lang w:val="vi-VN"/>
        </w:rPr>
        <w:t>ến lợi ích thiết yếu của ng</w:t>
      </w:r>
      <w:r w:rsidR="004E23E2" w:rsidRPr="00851C8C">
        <w:rPr>
          <w:rFonts w:hint="eastAsia"/>
          <w:i/>
          <w:iCs/>
          <w:color w:val="000000" w:themeColor="text1"/>
          <w:sz w:val="29"/>
          <w:szCs w:val="29"/>
          <w:lang w:val="vi-VN"/>
        </w:rPr>
        <w:t>ư</w:t>
      </w:r>
      <w:r w:rsidR="004E23E2" w:rsidRPr="00851C8C">
        <w:rPr>
          <w:i/>
          <w:iCs/>
          <w:color w:val="000000" w:themeColor="text1"/>
          <w:sz w:val="29"/>
          <w:szCs w:val="29"/>
          <w:lang w:val="vi-VN"/>
        </w:rPr>
        <w:t>ời dân…”</w:t>
      </w:r>
      <w:r w:rsidR="003552CB" w:rsidRPr="00851C8C">
        <w:rPr>
          <w:i/>
          <w:iCs/>
          <w:color w:val="000000" w:themeColor="text1"/>
          <w:sz w:val="29"/>
          <w:szCs w:val="29"/>
          <w:lang w:val="vi-VN"/>
        </w:rPr>
        <w:t xml:space="preserve"> </w:t>
      </w:r>
      <w:r w:rsidR="00625850" w:rsidRPr="00851C8C">
        <w:rPr>
          <w:iCs/>
          <w:szCs w:val="28"/>
          <w:lang w:val="vi-VN"/>
        </w:rPr>
        <w:t>(Mục 3 Phần IV của Nghị quyết)</w:t>
      </w:r>
      <w:r w:rsidR="003552CB" w:rsidRPr="00851C8C">
        <w:rPr>
          <w:iCs/>
          <w:color w:val="000000" w:themeColor="text1"/>
          <w:sz w:val="29"/>
          <w:szCs w:val="29"/>
          <w:lang w:val="vi-VN"/>
        </w:rPr>
        <w:t>.</w:t>
      </w:r>
      <w:r w:rsidR="00B15BBA" w:rsidRPr="00851C8C">
        <w:rPr>
          <w:iCs/>
          <w:color w:val="000000" w:themeColor="text1"/>
          <w:sz w:val="29"/>
          <w:szCs w:val="29"/>
          <w:lang w:val="vi-VN"/>
        </w:rPr>
        <w:t xml:space="preserve"> </w:t>
      </w:r>
      <w:r w:rsidR="00501C1C" w:rsidRPr="00851C8C">
        <w:rPr>
          <w:iCs/>
          <w:color w:val="000000" w:themeColor="text1"/>
          <w:sz w:val="29"/>
          <w:szCs w:val="29"/>
          <w:lang w:val="vi-VN"/>
        </w:rPr>
        <w:t>Đ</w:t>
      </w:r>
      <w:r w:rsidR="008B5B6A" w:rsidRPr="00336E5B">
        <w:rPr>
          <w:iCs/>
          <w:color w:val="000000" w:themeColor="text1"/>
          <w:sz w:val="29"/>
          <w:szCs w:val="29"/>
          <w:lang w:val="vi-VN"/>
        </w:rPr>
        <w:t>ể</w:t>
      </w:r>
      <w:r w:rsidR="00501C1C" w:rsidRPr="00851C8C">
        <w:rPr>
          <w:iCs/>
          <w:color w:val="000000" w:themeColor="text1"/>
          <w:sz w:val="29"/>
          <w:szCs w:val="29"/>
          <w:lang w:val="vi-VN"/>
        </w:rPr>
        <w:t xml:space="preserve"> thực hiện nhiệm vụ, giải pháp nêu trên, </w:t>
      </w:r>
      <w:r w:rsidR="003C7182" w:rsidRPr="003C7182">
        <w:rPr>
          <w:iCs/>
          <w:color w:val="000000" w:themeColor="text1"/>
          <w:sz w:val="29"/>
          <w:szCs w:val="29"/>
          <w:lang w:val="vi-VN"/>
        </w:rPr>
        <w:t>Bộ Kế hoạch và Đầu tư</w:t>
      </w:r>
      <w:r w:rsidR="00324E08" w:rsidRPr="003C7182">
        <w:rPr>
          <w:iCs/>
          <w:color w:val="000000" w:themeColor="text1"/>
          <w:sz w:val="29"/>
          <w:szCs w:val="29"/>
          <w:lang w:val="vi-VN"/>
        </w:rPr>
        <w:t xml:space="preserve"> thường xuyên theo dõi tình hình thi hành pháp luật </w:t>
      </w:r>
      <w:r w:rsidR="003C7D4B" w:rsidRPr="003C7D4B">
        <w:rPr>
          <w:iCs/>
          <w:color w:val="000000" w:themeColor="text1"/>
          <w:sz w:val="29"/>
          <w:szCs w:val="29"/>
          <w:lang w:val="vi-VN"/>
        </w:rPr>
        <w:t xml:space="preserve">đối với các lĩnh vực thuộc phạm vi quản lý nhà nước của bộ, trong đó có công tác thi hành pháp luật </w:t>
      </w:r>
      <w:r w:rsidR="00324E08" w:rsidRPr="003C7182">
        <w:rPr>
          <w:iCs/>
          <w:color w:val="000000" w:themeColor="text1"/>
          <w:sz w:val="29"/>
          <w:szCs w:val="29"/>
          <w:lang w:val="vi-VN"/>
        </w:rPr>
        <w:t xml:space="preserve">về xử lý vi phạm hành chính trong lĩnh vực kế hoạch và đầu tư. </w:t>
      </w:r>
    </w:p>
    <w:p w14:paraId="070E0E8A" w14:textId="4A07CBDF" w:rsidR="008A2A4D" w:rsidRPr="00704919" w:rsidRDefault="00F032F2" w:rsidP="00704919">
      <w:pPr>
        <w:spacing w:before="60" w:after="60"/>
        <w:ind w:firstLine="677"/>
        <w:jc w:val="both"/>
        <w:rPr>
          <w:iCs/>
          <w:color w:val="000000" w:themeColor="text1"/>
          <w:sz w:val="29"/>
          <w:szCs w:val="29"/>
        </w:rPr>
      </w:pPr>
      <w:r>
        <w:rPr>
          <w:iCs/>
          <w:color w:val="000000" w:themeColor="text1"/>
          <w:sz w:val="29"/>
          <w:szCs w:val="29"/>
        </w:rPr>
        <w:t xml:space="preserve">Sau gần ba năm triển khai thực hiện, </w:t>
      </w:r>
      <w:r w:rsidRPr="00851C8C">
        <w:rPr>
          <w:iCs/>
          <w:color w:val="000000" w:themeColor="text1"/>
          <w:sz w:val="29"/>
          <w:szCs w:val="29"/>
          <w:lang w:val="vi-VN"/>
        </w:rPr>
        <w:t>Nghị định số 122/2021/NĐ-CP</w:t>
      </w:r>
      <w:r>
        <w:rPr>
          <w:iCs/>
          <w:color w:val="000000" w:themeColor="text1"/>
          <w:sz w:val="29"/>
          <w:szCs w:val="29"/>
        </w:rPr>
        <w:t xml:space="preserve"> đã bộc lộ những khó khăn, vướng mắc</w:t>
      </w:r>
      <w:r w:rsidR="008116BF">
        <w:rPr>
          <w:iCs/>
          <w:color w:val="000000" w:themeColor="text1"/>
          <w:sz w:val="29"/>
          <w:szCs w:val="29"/>
        </w:rPr>
        <w:t>, bất cập</w:t>
      </w:r>
      <w:r w:rsidR="00A143EE">
        <w:rPr>
          <w:iCs/>
          <w:color w:val="000000" w:themeColor="text1"/>
          <w:sz w:val="29"/>
          <w:szCs w:val="29"/>
        </w:rPr>
        <w:t xml:space="preserve">. Do vậy, </w:t>
      </w:r>
      <w:r w:rsidR="00DF0FFD">
        <w:rPr>
          <w:iCs/>
          <w:color w:val="000000" w:themeColor="text1"/>
          <w:sz w:val="29"/>
          <w:szCs w:val="29"/>
        </w:rPr>
        <w:t xml:space="preserve">Bộ Kế hoạch và Đầu tư </w:t>
      </w:r>
      <w:r w:rsidR="00A40578">
        <w:rPr>
          <w:iCs/>
          <w:color w:val="000000" w:themeColor="text1"/>
          <w:sz w:val="29"/>
          <w:szCs w:val="29"/>
        </w:rPr>
        <w:t xml:space="preserve">nhận </w:t>
      </w:r>
      <w:r w:rsidR="00DF0FFD">
        <w:rPr>
          <w:iCs/>
          <w:color w:val="000000" w:themeColor="text1"/>
          <w:sz w:val="29"/>
          <w:szCs w:val="29"/>
        </w:rPr>
        <w:t>thấy cần phải rà soát, sửa đổi, bổ sung các quy định chưa phù hợp</w:t>
      </w:r>
      <w:r w:rsidR="001659F4">
        <w:rPr>
          <w:iCs/>
          <w:color w:val="000000" w:themeColor="text1"/>
          <w:sz w:val="29"/>
          <w:szCs w:val="29"/>
        </w:rPr>
        <w:t xml:space="preserve">, </w:t>
      </w:r>
      <w:r w:rsidR="00A73F8B">
        <w:rPr>
          <w:iCs/>
          <w:color w:val="000000" w:themeColor="text1"/>
          <w:sz w:val="29"/>
          <w:szCs w:val="29"/>
        </w:rPr>
        <w:t xml:space="preserve">các quy định </w:t>
      </w:r>
      <w:r w:rsidR="00DF0FFD">
        <w:rPr>
          <w:iCs/>
          <w:color w:val="000000" w:themeColor="text1"/>
          <w:sz w:val="29"/>
          <w:szCs w:val="29"/>
        </w:rPr>
        <w:t>còn thiếu</w:t>
      </w:r>
      <w:r w:rsidR="001659F4">
        <w:rPr>
          <w:iCs/>
          <w:color w:val="000000" w:themeColor="text1"/>
          <w:sz w:val="29"/>
          <w:szCs w:val="29"/>
        </w:rPr>
        <w:t xml:space="preserve"> hoặc chưa cập n</w:t>
      </w:r>
      <w:r w:rsidR="00DC6246">
        <w:rPr>
          <w:iCs/>
          <w:color w:val="000000" w:themeColor="text1"/>
          <w:sz w:val="29"/>
          <w:szCs w:val="29"/>
        </w:rPr>
        <w:t xml:space="preserve">hật </w:t>
      </w:r>
      <w:r w:rsidR="00E07BAB">
        <w:rPr>
          <w:iCs/>
          <w:color w:val="000000" w:themeColor="text1"/>
          <w:sz w:val="29"/>
          <w:szCs w:val="29"/>
        </w:rPr>
        <w:t xml:space="preserve">để kịp thời khắc phục những hạn chế trong quá trình </w:t>
      </w:r>
      <w:r w:rsidR="00E07BAB">
        <w:rPr>
          <w:iCs/>
          <w:color w:val="000000" w:themeColor="text1"/>
          <w:sz w:val="29"/>
          <w:szCs w:val="29"/>
        </w:rPr>
        <w:lastRenderedPageBreak/>
        <w:t>áp dụng Nghị định số 122/2021/NĐ-CP</w:t>
      </w:r>
      <w:r w:rsidR="00704919">
        <w:rPr>
          <w:iCs/>
          <w:color w:val="000000" w:themeColor="text1"/>
          <w:sz w:val="29"/>
          <w:szCs w:val="29"/>
        </w:rPr>
        <w:t xml:space="preserve">, từng bước hoàn thiện các quy định pháp luật về xử phạt vi phạm hành chính và </w:t>
      </w:r>
      <w:r w:rsidR="009B37AB" w:rsidRPr="009B37AB">
        <w:rPr>
          <w:iCs/>
          <w:color w:val="000000" w:themeColor="text1"/>
          <w:sz w:val="29"/>
          <w:szCs w:val="29"/>
          <w:lang w:val="vi-VN"/>
        </w:rPr>
        <w:t>đảm bảo ngăn chặn, xử lý nghiêm minh các hành vi vi phạm trong lĩnh vực kế hoạch và đầu tư.</w:t>
      </w:r>
    </w:p>
    <w:p w14:paraId="198601EA" w14:textId="48BC1FD9" w:rsidR="005A23D3" w:rsidRPr="009B37AB" w:rsidRDefault="005A23D3" w:rsidP="00361AEF">
      <w:pPr>
        <w:pStyle w:val="NormalWeb"/>
        <w:widowControl w:val="0"/>
        <w:shd w:val="clear" w:color="auto" w:fill="FFFFFF"/>
        <w:spacing w:before="60" w:beforeAutospacing="0" w:after="60" w:afterAutospacing="0" w:line="234" w:lineRule="atLeast"/>
        <w:ind w:firstLine="680"/>
        <w:jc w:val="both"/>
        <w:rPr>
          <w:b/>
          <w:i/>
          <w:sz w:val="28"/>
          <w:szCs w:val="28"/>
          <w:lang w:val="vi-VN"/>
        </w:rPr>
      </w:pPr>
      <w:r w:rsidRPr="009B37AB">
        <w:rPr>
          <w:b/>
          <w:i/>
          <w:sz w:val="28"/>
          <w:szCs w:val="28"/>
          <w:lang w:val="vi-VN"/>
        </w:rPr>
        <w:t xml:space="preserve">1.2. Cơ sở pháp lý </w:t>
      </w:r>
    </w:p>
    <w:p w14:paraId="5B396CA2" w14:textId="7644A7CE" w:rsidR="00864A1F" w:rsidRPr="005830A6" w:rsidRDefault="005A23D3" w:rsidP="00321CB5">
      <w:pPr>
        <w:pStyle w:val="NormalWeb"/>
        <w:widowControl w:val="0"/>
        <w:shd w:val="clear" w:color="auto" w:fill="FFFFFF"/>
        <w:spacing w:before="120" w:beforeAutospacing="0" w:after="120" w:afterAutospacing="0"/>
        <w:ind w:firstLine="680"/>
        <w:jc w:val="both"/>
        <w:rPr>
          <w:sz w:val="28"/>
          <w:szCs w:val="28"/>
          <w:lang w:val="vi-VN"/>
        </w:rPr>
      </w:pPr>
      <w:r w:rsidRPr="00324E08">
        <w:rPr>
          <w:i/>
          <w:sz w:val="28"/>
          <w:szCs w:val="28"/>
          <w:lang w:val="vi-VN"/>
        </w:rPr>
        <w:t>1.2</w:t>
      </w:r>
      <w:r w:rsidR="00157A3E" w:rsidRPr="00324E08">
        <w:rPr>
          <w:i/>
          <w:sz w:val="28"/>
          <w:szCs w:val="28"/>
          <w:lang w:val="vi-VN"/>
        </w:rPr>
        <w:t>.</w:t>
      </w:r>
      <w:r w:rsidRPr="00324E08">
        <w:rPr>
          <w:i/>
          <w:sz w:val="28"/>
          <w:szCs w:val="28"/>
          <w:lang w:val="vi-VN"/>
        </w:rPr>
        <w:t>1</w:t>
      </w:r>
      <w:r w:rsidR="00157A3E" w:rsidRPr="00324E08">
        <w:rPr>
          <w:i/>
          <w:sz w:val="28"/>
          <w:szCs w:val="28"/>
          <w:lang w:val="vi-VN"/>
        </w:rPr>
        <w:t>.</w:t>
      </w:r>
      <w:r w:rsidR="00157A3E" w:rsidRPr="0036699D">
        <w:rPr>
          <w:sz w:val="28"/>
          <w:szCs w:val="28"/>
          <w:lang w:val="vi-VN"/>
        </w:rPr>
        <w:t xml:space="preserve"> </w:t>
      </w:r>
      <w:r w:rsidR="009B37AB" w:rsidRPr="009B37AB">
        <w:rPr>
          <w:sz w:val="28"/>
          <w:szCs w:val="28"/>
          <w:lang w:val="vi-VN"/>
        </w:rPr>
        <w:t>Ngày 05/01</w:t>
      </w:r>
      <w:r w:rsidR="00CC0DC8" w:rsidRPr="00CC0DC8">
        <w:rPr>
          <w:sz w:val="28"/>
          <w:szCs w:val="28"/>
          <w:lang w:val="vi-VN"/>
        </w:rPr>
        <w:t>/</w:t>
      </w:r>
      <w:r w:rsidR="009B37AB" w:rsidRPr="009B37AB">
        <w:rPr>
          <w:sz w:val="28"/>
          <w:szCs w:val="28"/>
          <w:lang w:val="vi-VN"/>
        </w:rPr>
        <w:t xml:space="preserve">2024, Chính phủ ban hành </w:t>
      </w:r>
      <w:r w:rsidR="00157A3E" w:rsidRPr="0036699D">
        <w:rPr>
          <w:sz w:val="28"/>
          <w:szCs w:val="28"/>
          <w:lang w:val="vi-VN"/>
        </w:rPr>
        <w:t>Nghị quyết số 01/NQ-CP về nhiệm vụ, giải pháp chủ yếu thực hiện kế hoạch phát triển kinh tế - xã hội và dự toán ngân sách nhà nước năm 202</w:t>
      </w:r>
      <w:r w:rsidR="00044748" w:rsidRPr="009B6E26">
        <w:rPr>
          <w:sz w:val="28"/>
          <w:szCs w:val="28"/>
          <w:lang w:val="vi-VN"/>
        </w:rPr>
        <w:t>4</w:t>
      </w:r>
      <w:r w:rsidR="00324E08" w:rsidRPr="003C7182">
        <w:rPr>
          <w:sz w:val="28"/>
          <w:szCs w:val="28"/>
          <w:lang w:val="vi-VN"/>
        </w:rPr>
        <w:t>,</w:t>
      </w:r>
      <w:r w:rsidR="009B37AB" w:rsidRPr="009B37AB">
        <w:rPr>
          <w:sz w:val="28"/>
          <w:szCs w:val="28"/>
          <w:lang w:val="vi-VN"/>
        </w:rPr>
        <w:t xml:space="preserve"> trong đó giao </w:t>
      </w:r>
      <w:r w:rsidR="00157A3E" w:rsidRPr="0036699D">
        <w:rPr>
          <w:sz w:val="28"/>
          <w:szCs w:val="28"/>
          <w:lang w:val="vi-VN"/>
        </w:rPr>
        <w:t xml:space="preserve">Bộ Kế hoạch và Đầu tư chủ trì soạn thảo Nghị định </w:t>
      </w:r>
      <w:r w:rsidR="00775E5E" w:rsidRPr="009B6E26">
        <w:rPr>
          <w:sz w:val="28"/>
          <w:szCs w:val="28"/>
          <w:lang w:val="vi-VN"/>
        </w:rPr>
        <w:t>sửa đổi, bổ sung một số điều của Nghị định số 122</w:t>
      </w:r>
      <w:r w:rsidR="00157A3E" w:rsidRPr="0036699D">
        <w:rPr>
          <w:sz w:val="28"/>
          <w:szCs w:val="28"/>
          <w:lang w:val="vi-VN"/>
        </w:rPr>
        <w:t>/20</w:t>
      </w:r>
      <w:r w:rsidR="00775E5E" w:rsidRPr="009B6E26">
        <w:rPr>
          <w:sz w:val="28"/>
          <w:szCs w:val="28"/>
          <w:lang w:val="vi-VN"/>
        </w:rPr>
        <w:t>21</w:t>
      </w:r>
      <w:r w:rsidR="00157A3E" w:rsidRPr="0036699D">
        <w:rPr>
          <w:sz w:val="28"/>
          <w:szCs w:val="28"/>
          <w:lang w:val="vi-VN"/>
        </w:rPr>
        <w:t xml:space="preserve">/NĐ-CP ngày </w:t>
      </w:r>
      <w:r w:rsidR="00775E5E" w:rsidRPr="009B6E26">
        <w:rPr>
          <w:sz w:val="28"/>
          <w:szCs w:val="28"/>
          <w:lang w:val="vi-VN"/>
        </w:rPr>
        <w:t>28</w:t>
      </w:r>
      <w:r w:rsidR="00157A3E" w:rsidRPr="0036699D">
        <w:rPr>
          <w:sz w:val="28"/>
          <w:szCs w:val="28"/>
          <w:lang w:val="vi-VN"/>
        </w:rPr>
        <w:t>/</w:t>
      </w:r>
      <w:r w:rsidR="00775E5E" w:rsidRPr="009B6E26">
        <w:rPr>
          <w:sz w:val="28"/>
          <w:szCs w:val="28"/>
          <w:lang w:val="vi-VN"/>
        </w:rPr>
        <w:t>12</w:t>
      </w:r>
      <w:r w:rsidR="00157A3E" w:rsidRPr="0036699D">
        <w:rPr>
          <w:sz w:val="28"/>
          <w:szCs w:val="28"/>
          <w:lang w:val="vi-VN"/>
        </w:rPr>
        <w:t>/20</w:t>
      </w:r>
      <w:r w:rsidR="00775E5E" w:rsidRPr="009B6E26">
        <w:rPr>
          <w:sz w:val="28"/>
          <w:szCs w:val="28"/>
          <w:lang w:val="vi-VN"/>
        </w:rPr>
        <w:t>21</w:t>
      </w:r>
      <w:r w:rsidR="00157A3E" w:rsidRPr="0036699D">
        <w:rPr>
          <w:sz w:val="28"/>
          <w:szCs w:val="28"/>
          <w:lang w:val="vi-VN"/>
        </w:rPr>
        <w:t xml:space="preserve"> của Chính phủ quy định về xử phạt vi phạm hành chính trong lĩnh vực kế hoạch và đầu tư.</w:t>
      </w:r>
      <w:r w:rsidR="00B24848" w:rsidRPr="00B24848">
        <w:rPr>
          <w:sz w:val="28"/>
          <w:szCs w:val="28"/>
          <w:lang w:val="vi-VN"/>
        </w:rPr>
        <w:t xml:space="preserve"> Tuy nhiên, căn cứ tình hình thực tế của quá trình xây dựng nghị định, Bộ Kế hoạch và Đầu tư đã </w:t>
      </w:r>
      <w:r w:rsidR="007F1D10" w:rsidRPr="007F1D10">
        <w:rPr>
          <w:sz w:val="28"/>
          <w:szCs w:val="28"/>
          <w:lang w:val="vi-VN"/>
        </w:rPr>
        <w:t xml:space="preserve">đề xuất và được </w:t>
      </w:r>
      <w:r w:rsidR="00B24848" w:rsidRPr="00B24848">
        <w:rPr>
          <w:sz w:val="28"/>
          <w:szCs w:val="28"/>
          <w:lang w:val="vi-VN"/>
        </w:rPr>
        <w:t xml:space="preserve">Thủ tướng Chính phủ </w:t>
      </w:r>
      <w:r w:rsidR="007F1D10" w:rsidRPr="007F1D10">
        <w:rPr>
          <w:sz w:val="28"/>
          <w:szCs w:val="28"/>
          <w:lang w:val="vi-VN"/>
        </w:rPr>
        <w:t>đồng ý điều chỉnh nghiệm vụ nói trên thành “Xây dựng Nghị định thay thế Nghị định số 122/2021/NĐ-CP” (theo thông báo tại văn bản số 4127/VPCP-KTKH ngày 13/6/2024 của Văn phòng Chính phủ)</w:t>
      </w:r>
      <w:r w:rsidR="005830A6" w:rsidRPr="005830A6">
        <w:rPr>
          <w:sz w:val="28"/>
          <w:szCs w:val="28"/>
          <w:lang w:val="vi-VN"/>
        </w:rPr>
        <w:t>.</w:t>
      </w:r>
    </w:p>
    <w:p w14:paraId="4412F983" w14:textId="075E64C9" w:rsidR="000A6B18" w:rsidRPr="00A27A7F" w:rsidRDefault="00775E5E" w:rsidP="00321CB5">
      <w:pPr>
        <w:widowControl w:val="0"/>
        <w:spacing w:before="120" w:after="120" w:line="240" w:lineRule="auto"/>
        <w:ind w:firstLine="680"/>
        <w:jc w:val="both"/>
        <w:rPr>
          <w:spacing w:val="-2"/>
          <w:szCs w:val="28"/>
          <w:lang w:val="vi-VN"/>
        </w:rPr>
      </w:pPr>
      <w:r w:rsidRPr="00324E08">
        <w:rPr>
          <w:i/>
          <w:szCs w:val="28"/>
          <w:lang w:val="vi-VN"/>
        </w:rPr>
        <w:t>1.</w:t>
      </w:r>
      <w:r w:rsidR="005A23D3" w:rsidRPr="00324E08">
        <w:rPr>
          <w:i/>
          <w:szCs w:val="28"/>
          <w:lang w:val="vi-VN"/>
        </w:rPr>
        <w:t>2.2</w:t>
      </w:r>
      <w:r w:rsidRPr="00324E08">
        <w:rPr>
          <w:i/>
          <w:szCs w:val="28"/>
          <w:lang w:val="vi-VN"/>
        </w:rPr>
        <w:t xml:space="preserve">. </w:t>
      </w:r>
      <w:r w:rsidR="000A6B18" w:rsidRPr="000A6B18">
        <w:rPr>
          <w:szCs w:val="28"/>
          <w:lang w:val="vi-VN"/>
        </w:rPr>
        <w:t xml:space="preserve">Ngày 23/6/2023, Quốc hội thông qua Luật Đấu thầu số 22/2023/QH15, có hiệu lực thi hành từ ngày 01/01/2024. </w:t>
      </w:r>
      <w:r w:rsidR="000A6B18" w:rsidRPr="003066F3">
        <w:rPr>
          <w:spacing w:val="-2"/>
          <w:szCs w:val="28"/>
          <w:lang w:val="vi-VN"/>
        </w:rPr>
        <w:t>N</w:t>
      </w:r>
      <w:r w:rsidR="000A6B18" w:rsidRPr="009B6E26">
        <w:rPr>
          <w:spacing w:val="-2"/>
          <w:szCs w:val="28"/>
          <w:lang w:val="vi-VN"/>
        </w:rPr>
        <w:t>gày 27/02/2024, Chính phủ ban hành Nghị định số 24/2024/NĐ-CP quy định chi tiết một số điều và biện pháp thi hành Luật Đấu thầu về lựa chọn nhà thầu.</w:t>
      </w:r>
      <w:r w:rsidR="00A27A7F" w:rsidRPr="00A27A7F">
        <w:rPr>
          <w:spacing w:val="-2"/>
          <w:szCs w:val="28"/>
          <w:lang w:val="vi-VN"/>
        </w:rPr>
        <w:t xml:space="preserve"> Theo đó, một số hành vi vi phạm hành chính trong lĩnh vực đấu thầu cần được rà soát, nghiên cứu để sửa đổi, bổ sung cho phù hợp với các quy định</w:t>
      </w:r>
      <w:r w:rsidR="001F2474" w:rsidRPr="001F2474">
        <w:rPr>
          <w:spacing w:val="-2"/>
          <w:szCs w:val="28"/>
          <w:lang w:val="vi-VN"/>
        </w:rPr>
        <w:t xml:space="preserve"> mới</w:t>
      </w:r>
      <w:r w:rsidR="00A27A7F" w:rsidRPr="00A27A7F">
        <w:rPr>
          <w:spacing w:val="-2"/>
          <w:szCs w:val="28"/>
          <w:lang w:val="vi-VN"/>
        </w:rPr>
        <w:t>.</w:t>
      </w:r>
    </w:p>
    <w:p w14:paraId="4C585689" w14:textId="2EE82094" w:rsidR="000A6B18" w:rsidRPr="00691428" w:rsidRDefault="000A6B18" w:rsidP="00321CB5">
      <w:pPr>
        <w:widowControl w:val="0"/>
        <w:spacing w:before="120" w:after="120" w:line="240" w:lineRule="auto"/>
        <w:ind w:firstLine="680"/>
        <w:jc w:val="both"/>
        <w:rPr>
          <w:szCs w:val="28"/>
          <w:lang w:val="vi-VN"/>
        </w:rPr>
      </w:pPr>
      <w:r w:rsidRPr="00324E08">
        <w:rPr>
          <w:i/>
          <w:spacing w:val="-2"/>
          <w:szCs w:val="28"/>
          <w:lang w:val="vi-VN"/>
        </w:rPr>
        <w:t xml:space="preserve">1.2.3. </w:t>
      </w:r>
      <w:r w:rsidRPr="00682F2C">
        <w:rPr>
          <w:spacing w:val="-2"/>
          <w:szCs w:val="28"/>
          <w:lang w:val="vi-VN"/>
        </w:rPr>
        <w:t>Ngày 20/6/2023, Quốc hội thông qua Luật Hợp tác xã số 17/2023/QH15, có hiệu lực thi hành từ ngày 01/7/2024. Ngày 18/7/2024, Chính phủ ban hành Nghị định số 92/2024/NĐ-CP về đăng ký tổ hợp tác, hợp tác xã, liên hiệp hợp tác xã.</w:t>
      </w:r>
      <w:r w:rsidR="00A27A7F" w:rsidRPr="00682F2C">
        <w:rPr>
          <w:spacing w:val="-2"/>
          <w:szCs w:val="28"/>
          <w:lang w:val="vi-VN"/>
        </w:rPr>
        <w:t xml:space="preserve"> </w:t>
      </w:r>
      <w:r w:rsidR="00414070" w:rsidRPr="00682F2C">
        <w:rPr>
          <w:spacing w:val="-2"/>
          <w:szCs w:val="28"/>
          <w:lang w:val="vi-VN"/>
        </w:rPr>
        <w:t xml:space="preserve">Trong đó có </w:t>
      </w:r>
      <w:r w:rsidR="009D2458" w:rsidRPr="003C7182">
        <w:rPr>
          <w:spacing w:val="-2"/>
          <w:szCs w:val="28"/>
          <w:lang w:val="vi-VN"/>
        </w:rPr>
        <w:t xml:space="preserve">một số </w:t>
      </w:r>
      <w:r w:rsidR="00414070" w:rsidRPr="00682F2C">
        <w:rPr>
          <w:spacing w:val="-2"/>
          <w:szCs w:val="28"/>
          <w:lang w:val="vi-VN"/>
        </w:rPr>
        <w:t xml:space="preserve">quy định mới </w:t>
      </w:r>
      <w:r w:rsidR="009604B9" w:rsidRPr="00682F2C">
        <w:rPr>
          <w:spacing w:val="-2"/>
          <w:szCs w:val="28"/>
          <w:lang w:val="vi-VN"/>
        </w:rPr>
        <w:t xml:space="preserve">liên quan đến trách nhiệm </w:t>
      </w:r>
      <w:r w:rsidR="009D2458" w:rsidRPr="003C7182">
        <w:rPr>
          <w:spacing w:val="-2"/>
          <w:szCs w:val="28"/>
          <w:lang w:val="vi-VN"/>
        </w:rPr>
        <w:t xml:space="preserve">của </w:t>
      </w:r>
      <w:r w:rsidR="009604B9" w:rsidRPr="00682F2C">
        <w:rPr>
          <w:spacing w:val="-2"/>
          <w:szCs w:val="28"/>
          <w:lang w:val="vi-VN"/>
        </w:rPr>
        <w:t>tổ hợp tác, hợp tác xã, liên hiệp hợp tác xã</w:t>
      </w:r>
      <w:r w:rsidR="009D2458" w:rsidRPr="003C7182">
        <w:rPr>
          <w:spacing w:val="-2"/>
          <w:szCs w:val="28"/>
          <w:lang w:val="vi-VN"/>
        </w:rPr>
        <w:t>. Vì vậy,</w:t>
      </w:r>
      <w:r w:rsidR="009604B9" w:rsidRPr="00682F2C">
        <w:rPr>
          <w:spacing w:val="-2"/>
          <w:szCs w:val="28"/>
          <w:lang w:val="vi-VN"/>
        </w:rPr>
        <w:t xml:space="preserve"> cần </w:t>
      </w:r>
      <w:r w:rsidR="00691428" w:rsidRPr="00691428">
        <w:rPr>
          <w:spacing w:val="-2"/>
          <w:szCs w:val="28"/>
          <w:lang w:val="vi-VN"/>
        </w:rPr>
        <w:t xml:space="preserve">sửa đổi, </w:t>
      </w:r>
      <w:r w:rsidR="009604B9" w:rsidRPr="00682F2C">
        <w:rPr>
          <w:spacing w:val="-2"/>
          <w:szCs w:val="28"/>
          <w:lang w:val="vi-VN"/>
        </w:rPr>
        <w:t xml:space="preserve">bổ sung </w:t>
      </w:r>
      <w:r w:rsidR="00691428" w:rsidRPr="00691428">
        <w:rPr>
          <w:spacing w:val="-2"/>
          <w:szCs w:val="28"/>
          <w:lang w:val="vi-VN"/>
        </w:rPr>
        <w:t xml:space="preserve">các quy định tương ứng về hành vi vi phạm hành chính, mức xử phạt và biện pháp khắc phục hậu quả để đảm bảo tính thống nhất, </w:t>
      </w:r>
      <w:r w:rsidR="009D2458" w:rsidRPr="003C7182">
        <w:rPr>
          <w:spacing w:val="-2"/>
          <w:szCs w:val="28"/>
          <w:lang w:val="vi-VN"/>
        </w:rPr>
        <w:t>đầy đủ</w:t>
      </w:r>
      <w:r w:rsidR="00691428" w:rsidRPr="00691428">
        <w:rPr>
          <w:spacing w:val="-2"/>
          <w:szCs w:val="28"/>
          <w:lang w:val="vi-VN"/>
        </w:rPr>
        <w:t>.</w:t>
      </w:r>
    </w:p>
    <w:p w14:paraId="4D741F95" w14:textId="41568574" w:rsidR="004C0F0D" w:rsidRPr="003C7182" w:rsidRDefault="004C0F0D" w:rsidP="00321CB5">
      <w:pPr>
        <w:pStyle w:val="NormalWeb"/>
        <w:widowControl w:val="0"/>
        <w:shd w:val="clear" w:color="auto" w:fill="FFFFFF"/>
        <w:spacing w:before="120" w:beforeAutospacing="0" w:after="120" w:afterAutospacing="0"/>
        <w:ind w:firstLine="680"/>
        <w:jc w:val="both"/>
        <w:rPr>
          <w:sz w:val="28"/>
          <w:szCs w:val="28"/>
          <w:lang w:val="vi-VN"/>
        </w:rPr>
      </w:pPr>
      <w:r w:rsidRPr="003C7182">
        <w:rPr>
          <w:i/>
          <w:sz w:val="28"/>
          <w:szCs w:val="28"/>
          <w:lang w:val="vi-VN"/>
        </w:rPr>
        <w:t xml:space="preserve">1.2.4. </w:t>
      </w:r>
      <w:r w:rsidRPr="003C7182">
        <w:rPr>
          <w:sz w:val="28"/>
          <w:szCs w:val="28"/>
          <w:lang w:val="vi-VN"/>
        </w:rPr>
        <w:t xml:space="preserve">Ngày 08/5/2022, Chính phủ ban hành Nghị định số 35/2022/NĐ-CP quy định về quản lý khu công nghiệp và khu kinh tế. </w:t>
      </w:r>
      <w:r w:rsidR="000219ED" w:rsidRPr="000219ED">
        <w:rPr>
          <w:sz w:val="28"/>
          <w:szCs w:val="28"/>
          <w:lang w:val="vi-VN"/>
        </w:rPr>
        <w:t xml:space="preserve">Tuy nhiên, Nghị định số 122/2021/NĐ-CP </w:t>
      </w:r>
      <w:r w:rsidR="00A142A6" w:rsidRPr="00A142A6">
        <w:rPr>
          <w:sz w:val="28"/>
          <w:szCs w:val="28"/>
          <w:lang w:val="vi-VN"/>
        </w:rPr>
        <w:t xml:space="preserve">chưa có quy định về xử phạt vi phạm hành chính </w:t>
      </w:r>
      <w:r w:rsidR="008524D6" w:rsidRPr="008524D6">
        <w:rPr>
          <w:sz w:val="28"/>
          <w:szCs w:val="28"/>
          <w:lang w:val="vi-VN"/>
        </w:rPr>
        <w:t xml:space="preserve">về quản lý khu công nghiệp, khu kinh tế. </w:t>
      </w:r>
      <w:r w:rsidRPr="003C7182">
        <w:rPr>
          <w:sz w:val="28"/>
          <w:szCs w:val="28"/>
          <w:lang w:val="vi-VN"/>
        </w:rPr>
        <w:t xml:space="preserve">Do </w:t>
      </w:r>
      <w:r w:rsidR="005E0464" w:rsidRPr="005E0464">
        <w:rPr>
          <w:sz w:val="28"/>
          <w:szCs w:val="28"/>
          <w:lang w:val="vi-VN"/>
        </w:rPr>
        <w:t>v</w:t>
      </w:r>
      <w:r w:rsidR="005E0464" w:rsidRPr="00C90ABA">
        <w:rPr>
          <w:sz w:val="28"/>
          <w:szCs w:val="28"/>
          <w:lang w:val="vi-VN"/>
        </w:rPr>
        <w:t>ậy</w:t>
      </w:r>
      <w:r w:rsidRPr="003C7182">
        <w:rPr>
          <w:sz w:val="28"/>
          <w:szCs w:val="28"/>
          <w:lang w:val="vi-VN"/>
        </w:rPr>
        <w:t>, cần cập nhật</w:t>
      </w:r>
      <w:r w:rsidR="002C2972" w:rsidRPr="003C7182">
        <w:rPr>
          <w:sz w:val="28"/>
          <w:szCs w:val="28"/>
          <w:lang w:val="vi-VN"/>
        </w:rPr>
        <w:t>, bổ sung</w:t>
      </w:r>
      <w:r w:rsidRPr="003C7182">
        <w:rPr>
          <w:sz w:val="28"/>
          <w:szCs w:val="28"/>
          <w:lang w:val="vi-VN"/>
        </w:rPr>
        <w:t xml:space="preserve"> các </w:t>
      </w:r>
      <w:r w:rsidR="005C0DC6" w:rsidRPr="005C0DC6">
        <w:rPr>
          <w:sz w:val="28"/>
          <w:szCs w:val="28"/>
          <w:lang w:val="vi-VN"/>
        </w:rPr>
        <w:t xml:space="preserve">hành vi vi phạm </w:t>
      </w:r>
      <w:r w:rsidR="00302DC1" w:rsidRPr="00302DC1">
        <w:rPr>
          <w:sz w:val="28"/>
          <w:szCs w:val="28"/>
          <w:lang w:val="vi-VN"/>
        </w:rPr>
        <w:t xml:space="preserve">hành chính </w:t>
      </w:r>
      <w:r w:rsidRPr="003C7182">
        <w:rPr>
          <w:sz w:val="28"/>
          <w:szCs w:val="28"/>
          <w:lang w:val="vi-VN"/>
        </w:rPr>
        <w:t xml:space="preserve">liên quan đến hoạt động đầu tư trong khu công nghiệp, khu kinh tế để đảm bảo </w:t>
      </w:r>
      <w:r w:rsidR="00C90ABA" w:rsidRPr="00C90ABA">
        <w:rPr>
          <w:sz w:val="28"/>
          <w:szCs w:val="28"/>
          <w:lang w:val="vi-VN"/>
        </w:rPr>
        <w:t>không có khoảng trống pháp lý đối với lĩnh vực này</w:t>
      </w:r>
      <w:r w:rsidR="00335E0B" w:rsidRPr="00335E0B">
        <w:rPr>
          <w:sz w:val="28"/>
          <w:szCs w:val="28"/>
          <w:lang w:val="vi-VN"/>
        </w:rPr>
        <w:t xml:space="preserve">. </w:t>
      </w:r>
    </w:p>
    <w:p w14:paraId="2BF41A89" w14:textId="400262F0" w:rsidR="005253E4" w:rsidRPr="00E5471D" w:rsidRDefault="005253E4" w:rsidP="00321CB5">
      <w:pPr>
        <w:pStyle w:val="NormalWeb"/>
        <w:widowControl w:val="0"/>
        <w:shd w:val="clear" w:color="auto" w:fill="FFFFFF"/>
        <w:spacing w:before="120" w:beforeAutospacing="0" w:after="120" w:afterAutospacing="0"/>
        <w:ind w:firstLine="680"/>
        <w:jc w:val="both"/>
        <w:rPr>
          <w:sz w:val="28"/>
          <w:szCs w:val="28"/>
          <w:lang w:val="vi-VN"/>
        </w:rPr>
      </w:pPr>
      <w:r w:rsidRPr="009D2458">
        <w:rPr>
          <w:i/>
          <w:sz w:val="28"/>
          <w:szCs w:val="28"/>
          <w:lang w:val="vi-VN"/>
        </w:rPr>
        <w:t>1.</w:t>
      </w:r>
      <w:r w:rsidR="005A23D3" w:rsidRPr="009D2458">
        <w:rPr>
          <w:i/>
          <w:sz w:val="28"/>
          <w:szCs w:val="28"/>
          <w:lang w:val="vi-VN"/>
        </w:rPr>
        <w:t>2</w:t>
      </w:r>
      <w:r w:rsidRPr="009D2458">
        <w:rPr>
          <w:i/>
          <w:sz w:val="28"/>
          <w:szCs w:val="28"/>
          <w:lang w:val="vi-VN"/>
        </w:rPr>
        <w:t>.</w:t>
      </w:r>
      <w:r w:rsidR="004C0F0D" w:rsidRPr="003C7182">
        <w:rPr>
          <w:i/>
          <w:sz w:val="28"/>
          <w:szCs w:val="28"/>
          <w:lang w:val="vi-VN"/>
        </w:rPr>
        <w:t>5</w:t>
      </w:r>
      <w:r w:rsidR="005A23D3" w:rsidRPr="009D2458">
        <w:rPr>
          <w:i/>
          <w:sz w:val="28"/>
          <w:szCs w:val="28"/>
          <w:lang w:val="vi-VN"/>
        </w:rPr>
        <w:t>.</w:t>
      </w:r>
      <w:r w:rsidRPr="009B6E26">
        <w:rPr>
          <w:sz w:val="28"/>
          <w:szCs w:val="28"/>
          <w:lang w:val="vi-VN"/>
        </w:rPr>
        <w:t xml:space="preserve"> </w:t>
      </w:r>
      <w:r w:rsidR="00414070" w:rsidRPr="00414070">
        <w:rPr>
          <w:sz w:val="28"/>
          <w:szCs w:val="28"/>
          <w:lang w:val="vi-VN"/>
        </w:rPr>
        <w:t xml:space="preserve">Ngày     /      /2024, Chính phủ ban hành </w:t>
      </w:r>
      <w:r w:rsidR="009D2458" w:rsidRPr="003C7182">
        <w:rPr>
          <w:sz w:val="28"/>
          <w:szCs w:val="28"/>
          <w:lang w:val="vi-VN"/>
        </w:rPr>
        <w:t xml:space="preserve">Nghị định </w:t>
      </w:r>
      <w:r w:rsidR="00414070" w:rsidRPr="00414070">
        <w:rPr>
          <w:sz w:val="28"/>
          <w:szCs w:val="28"/>
          <w:lang w:val="vi-VN"/>
        </w:rPr>
        <w:t>số</w:t>
      </w:r>
      <w:r w:rsidRPr="009B6E26">
        <w:rPr>
          <w:sz w:val="28"/>
          <w:szCs w:val="28"/>
          <w:lang w:val="vi-VN"/>
        </w:rPr>
        <w:t xml:space="preserve">    </w:t>
      </w:r>
      <w:r w:rsidRPr="009C469F">
        <w:rPr>
          <w:sz w:val="28"/>
          <w:szCs w:val="28"/>
          <w:lang w:val="vi-VN"/>
        </w:rPr>
        <w:t xml:space="preserve"> </w:t>
      </w:r>
      <w:r w:rsidR="00482211" w:rsidRPr="003D6C95">
        <w:rPr>
          <w:sz w:val="28"/>
          <w:szCs w:val="28"/>
          <w:lang w:val="vi-VN"/>
        </w:rPr>
        <w:t>/</w:t>
      </w:r>
      <w:r w:rsidRPr="009B6E26">
        <w:rPr>
          <w:sz w:val="28"/>
          <w:szCs w:val="28"/>
          <w:lang w:val="vi-VN"/>
        </w:rPr>
        <w:t>2024/NĐ-CP</w:t>
      </w:r>
      <w:r w:rsidR="00414070" w:rsidRPr="00414070">
        <w:rPr>
          <w:sz w:val="28"/>
          <w:szCs w:val="28"/>
          <w:lang w:val="vi-VN"/>
        </w:rPr>
        <w:t xml:space="preserve"> </w:t>
      </w:r>
      <w:r w:rsidRPr="009B6E26">
        <w:rPr>
          <w:sz w:val="28"/>
          <w:szCs w:val="28"/>
          <w:lang w:val="vi-VN"/>
        </w:rPr>
        <w:t>sửa đổi, bổ sung một số điều của Nghị định số 118/2021/NĐ-CP ngày 23/12/202</w:t>
      </w:r>
      <w:r w:rsidR="000A6FBB" w:rsidRPr="003C7182">
        <w:rPr>
          <w:sz w:val="28"/>
          <w:szCs w:val="28"/>
          <w:lang w:val="vi-VN"/>
        </w:rPr>
        <w:t>1</w:t>
      </w:r>
      <w:r w:rsidRPr="009B6E26">
        <w:rPr>
          <w:sz w:val="28"/>
          <w:szCs w:val="28"/>
          <w:lang w:val="vi-VN"/>
        </w:rPr>
        <w:t xml:space="preserve"> của Chính phủ quy định chi tiết một số điều và biện pháp thi hành Luật Xử lý vi phạm hành chính</w:t>
      </w:r>
      <w:r w:rsidR="00401768">
        <w:rPr>
          <w:sz w:val="28"/>
          <w:szCs w:val="28"/>
          <w:lang w:val="vi-VN"/>
        </w:rPr>
        <w:t>, trong đó có nh</w:t>
      </w:r>
      <w:r w:rsidR="00401768" w:rsidRPr="00893EFF">
        <w:rPr>
          <w:sz w:val="28"/>
          <w:szCs w:val="28"/>
          <w:lang w:val="vi-VN"/>
        </w:rPr>
        <w:t>ữ</w:t>
      </w:r>
      <w:r w:rsidRPr="009B6E26">
        <w:rPr>
          <w:sz w:val="28"/>
          <w:szCs w:val="28"/>
          <w:lang w:val="vi-VN"/>
        </w:rPr>
        <w:t>ng thay đổi cơ bản về</w:t>
      </w:r>
      <w:r w:rsidR="00BD7C14" w:rsidRPr="00BD7C14">
        <w:rPr>
          <w:sz w:val="28"/>
          <w:szCs w:val="28"/>
          <w:lang w:val="vi-VN"/>
        </w:rPr>
        <w:t xml:space="preserve"> vi</w:t>
      </w:r>
      <w:r w:rsidR="00BD7C14" w:rsidRPr="00452C2D">
        <w:rPr>
          <w:sz w:val="28"/>
          <w:szCs w:val="28"/>
          <w:lang w:val="vi-VN"/>
        </w:rPr>
        <w:t>ệc</w:t>
      </w:r>
      <w:r w:rsidRPr="009B6E26">
        <w:rPr>
          <w:sz w:val="28"/>
          <w:szCs w:val="28"/>
          <w:lang w:val="vi-VN"/>
        </w:rPr>
        <w:t xml:space="preserve"> xác định thế nào là một hành vi vi phạm hành chính để áp dụng tình tiết vi phạm hành chính nhiều lần hoặc tái phạm; nguyên tắc xác định mức phạt tiền; các quy định liên quan đến lập biên bản vi phạm hành chính; các quy định liên quan đến sửa đổi, bổ sung, đính chính, hủy bỏ quyết định t</w:t>
      </w:r>
      <w:r w:rsidR="004C0F0D">
        <w:rPr>
          <w:sz w:val="28"/>
          <w:szCs w:val="28"/>
          <w:lang w:val="vi-VN"/>
        </w:rPr>
        <w:t>rong xử phạt vi phạm hành chính</w:t>
      </w:r>
      <w:r w:rsidRPr="009B6E26">
        <w:rPr>
          <w:sz w:val="28"/>
          <w:szCs w:val="28"/>
          <w:lang w:val="vi-VN"/>
        </w:rPr>
        <w:t xml:space="preserve">… </w:t>
      </w:r>
      <w:r w:rsidR="009D2458" w:rsidRPr="003C7182">
        <w:rPr>
          <w:sz w:val="28"/>
          <w:szCs w:val="28"/>
          <w:lang w:val="vi-VN"/>
        </w:rPr>
        <w:t xml:space="preserve">Do đó, các quy định về xử phạt vi phạm hành chính trong lĩnh vực kế hoạch và đầu tư cũng cần được sửa đổi, </w:t>
      </w:r>
      <w:r w:rsidR="009D2458" w:rsidRPr="003C7182">
        <w:rPr>
          <w:sz w:val="28"/>
          <w:szCs w:val="28"/>
          <w:lang w:val="vi-VN"/>
        </w:rPr>
        <w:lastRenderedPageBreak/>
        <w:t>bổ sung để đảm bảo tính thống nhất, đồng bộ của hệ thống pháp luật về xử lý vi phạm hành chính.</w:t>
      </w:r>
      <w:r w:rsidR="00E5471D" w:rsidRPr="00E5471D">
        <w:rPr>
          <w:sz w:val="28"/>
          <w:szCs w:val="28"/>
          <w:lang w:val="vi-VN"/>
        </w:rPr>
        <w:t xml:space="preserve"> </w:t>
      </w:r>
    </w:p>
    <w:p w14:paraId="6621D61E" w14:textId="05901C65" w:rsidR="00157A3E" w:rsidRPr="00682F2C" w:rsidRDefault="00157A3E" w:rsidP="001532F4">
      <w:pPr>
        <w:pStyle w:val="NormalWeb"/>
        <w:widowControl w:val="0"/>
        <w:shd w:val="clear" w:color="auto" w:fill="FFFFFF"/>
        <w:spacing w:before="60" w:beforeAutospacing="0" w:after="60" w:afterAutospacing="0" w:line="234" w:lineRule="atLeast"/>
        <w:ind w:firstLine="680"/>
        <w:jc w:val="both"/>
        <w:rPr>
          <w:b/>
          <w:iCs/>
          <w:sz w:val="28"/>
          <w:szCs w:val="28"/>
          <w:lang w:val="vi-VN"/>
        </w:rPr>
      </w:pPr>
      <w:r w:rsidRPr="006D14C8">
        <w:rPr>
          <w:b/>
          <w:iCs/>
          <w:sz w:val="28"/>
          <w:szCs w:val="28"/>
          <w:lang w:val="vi-VN"/>
        </w:rPr>
        <w:t>2. Cơ sở thực tiễn</w:t>
      </w:r>
      <w:r w:rsidR="00075079" w:rsidRPr="009B6E26">
        <w:rPr>
          <w:b/>
          <w:iCs/>
          <w:sz w:val="28"/>
          <w:szCs w:val="28"/>
          <w:lang w:val="vi-VN"/>
        </w:rPr>
        <w:t xml:space="preserve"> </w:t>
      </w:r>
    </w:p>
    <w:p w14:paraId="1449F844" w14:textId="2CCF8E0E" w:rsidR="001F2474" w:rsidRPr="00682F2C" w:rsidRDefault="001F2474" w:rsidP="001532F4">
      <w:pPr>
        <w:pStyle w:val="NormalWeb"/>
        <w:widowControl w:val="0"/>
        <w:shd w:val="clear" w:color="auto" w:fill="FFFFFF"/>
        <w:spacing w:before="60" w:beforeAutospacing="0" w:after="60" w:afterAutospacing="0" w:line="234" w:lineRule="atLeast"/>
        <w:ind w:firstLine="680"/>
        <w:jc w:val="both"/>
        <w:rPr>
          <w:bCs/>
          <w:iCs/>
          <w:sz w:val="28"/>
          <w:szCs w:val="28"/>
          <w:lang w:val="vi-VN"/>
        </w:rPr>
      </w:pPr>
      <w:r w:rsidRPr="00682F2C">
        <w:rPr>
          <w:bCs/>
          <w:iCs/>
          <w:sz w:val="28"/>
          <w:szCs w:val="28"/>
          <w:lang w:val="vi-VN"/>
        </w:rPr>
        <w:t xml:space="preserve">Trong quá trình triển khai thực hiện Nghị định số 122/2021/NĐ-CP, Bộ Kế hoạch và Đầu tư </w:t>
      </w:r>
      <w:r w:rsidR="009D2458" w:rsidRPr="003C7182">
        <w:rPr>
          <w:bCs/>
          <w:iCs/>
          <w:sz w:val="28"/>
          <w:szCs w:val="28"/>
          <w:lang w:val="vi-VN"/>
        </w:rPr>
        <w:t>nhận thấy một số quy định của Nghị định này đã bộc lộ các khó khăn, vướng mắc cần được nghiên cứu, hoàn thiện</w:t>
      </w:r>
      <w:r w:rsidR="00481411" w:rsidRPr="00682F2C">
        <w:rPr>
          <w:bCs/>
          <w:iCs/>
          <w:sz w:val="28"/>
          <w:szCs w:val="28"/>
          <w:lang w:val="vi-VN"/>
        </w:rPr>
        <w:t>, cụ thể như sau:</w:t>
      </w:r>
    </w:p>
    <w:p w14:paraId="2D4CE283" w14:textId="6C59B185" w:rsidR="00864A1F" w:rsidRPr="009B6E26" w:rsidRDefault="00B40F91" w:rsidP="001532F4">
      <w:pPr>
        <w:widowControl w:val="0"/>
        <w:spacing w:before="60" w:after="60" w:line="380" w:lineRule="atLeast"/>
        <w:ind w:firstLine="562"/>
        <w:jc w:val="both"/>
        <w:rPr>
          <w:szCs w:val="28"/>
          <w:lang w:val="vi-VN"/>
        </w:rPr>
      </w:pPr>
      <w:r w:rsidRPr="00DE6B5F">
        <w:rPr>
          <w:b/>
          <w:i/>
          <w:szCs w:val="28"/>
          <w:lang w:val="vi-VN"/>
        </w:rPr>
        <w:t>2.</w:t>
      </w:r>
      <w:r w:rsidR="009472E8" w:rsidRPr="00497677">
        <w:rPr>
          <w:b/>
          <w:i/>
          <w:szCs w:val="28"/>
          <w:lang w:val="vi-VN"/>
        </w:rPr>
        <w:t>1</w:t>
      </w:r>
      <w:r w:rsidRPr="00DE6B5F">
        <w:rPr>
          <w:b/>
          <w:i/>
          <w:szCs w:val="28"/>
          <w:lang w:val="vi-VN"/>
        </w:rPr>
        <w:t>.</w:t>
      </w:r>
      <w:r w:rsidRPr="009B6E26">
        <w:rPr>
          <w:szCs w:val="28"/>
          <w:lang w:val="vi-VN"/>
        </w:rPr>
        <w:t xml:space="preserve"> </w:t>
      </w:r>
      <w:r w:rsidR="00864A1F" w:rsidRPr="009B6E26">
        <w:rPr>
          <w:szCs w:val="28"/>
          <w:lang w:val="vi-VN"/>
        </w:rPr>
        <w:t>Nghị định số 122/2021/NĐ-CP chưa quy định hành vi vi phạm hành chính, hình thức xử phạt, mức xử phạt và biện pháp khắc phục hậu quả trong lĩnh vực quản lý và sử dụng viện trợ không hoàn lại không thuộc hỗ trợ phát triển chính thức của các cơ quan, tổ chức, cá nhân nước ngoài dành cho Việt Nam theo quy định tại Nghị định số 80/2020/NĐ-CP ngày 08/7/2020 của Chính phủ</w:t>
      </w:r>
      <w:r w:rsidR="00DD5A9C" w:rsidRPr="003C7182">
        <w:rPr>
          <w:szCs w:val="28"/>
          <w:lang w:val="vi-VN"/>
        </w:rPr>
        <w:t xml:space="preserve"> về quản lý và sử dụng viện trợ không hoàn lại không thuộc hỗ trợ phát triển chính thức của các cơ quan, tổ chức, cá nhân nước ngoài dành cho Việt Nam</w:t>
      </w:r>
      <w:r w:rsidR="00864A1F" w:rsidRPr="009B6E26">
        <w:rPr>
          <w:szCs w:val="28"/>
          <w:lang w:val="vi-VN"/>
        </w:rPr>
        <w:t xml:space="preserve">. </w:t>
      </w:r>
    </w:p>
    <w:p w14:paraId="799A79B4" w14:textId="6F781E94" w:rsidR="00864A1F" w:rsidRPr="00CD1A3E" w:rsidRDefault="00F8009B" w:rsidP="001532F4">
      <w:pPr>
        <w:widowControl w:val="0"/>
        <w:spacing w:before="60" w:after="60" w:line="380" w:lineRule="atLeast"/>
        <w:ind w:firstLine="562"/>
        <w:jc w:val="both"/>
        <w:rPr>
          <w:szCs w:val="28"/>
          <w:lang w:val="vi-VN"/>
        </w:rPr>
      </w:pPr>
      <w:r w:rsidRPr="00DE6B5F">
        <w:rPr>
          <w:b/>
          <w:i/>
          <w:szCs w:val="28"/>
          <w:lang w:val="vi-VN"/>
        </w:rPr>
        <w:t>2.</w:t>
      </w:r>
      <w:r w:rsidR="00497677" w:rsidRPr="00DB591A">
        <w:rPr>
          <w:b/>
          <w:i/>
          <w:szCs w:val="28"/>
          <w:lang w:val="vi-VN"/>
        </w:rPr>
        <w:t>2</w:t>
      </w:r>
      <w:r w:rsidRPr="00DE6B5F">
        <w:rPr>
          <w:b/>
          <w:i/>
          <w:szCs w:val="28"/>
          <w:lang w:val="vi-VN"/>
        </w:rPr>
        <w:t>.</w:t>
      </w:r>
      <w:r w:rsidR="00CE6153" w:rsidRPr="009B6E26">
        <w:rPr>
          <w:szCs w:val="28"/>
          <w:lang w:val="vi-VN"/>
        </w:rPr>
        <w:t xml:space="preserve"> </w:t>
      </w:r>
      <w:r w:rsidR="00864A1F" w:rsidRPr="009B6E26">
        <w:rPr>
          <w:szCs w:val="28"/>
          <w:lang w:val="vi-VN"/>
        </w:rPr>
        <w:t xml:space="preserve">Một số hành vi vi phạm hành chính trong lĩnh vực đầu tư công và lĩnh vực quy hoạch </w:t>
      </w:r>
      <w:r w:rsidR="00834D4E" w:rsidRPr="00834D4E">
        <w:rPr>
          <w:szCs w:val="28"/>
          <w:lang w:val="vi-VN"/>
        </w:rPr>
        <w:t xml:space="preserve">quy định tại Nghị định số 122/2021/NĐ-CP </w:t>
      </w:r>
      <w:r w:rsidR="00CD1A3E" w:rsidRPr="00CD1A3E">
        <w:rPr>
          <w:szCs w:val="28"/>
          <w:lang w:val="vi-VN"/>
        </w:rPr>
        <w:t xml:space="preserve">chỉ </w:t>
      </w:r>
      <w:r w:rsidR="00864A1F" w:rsidRPr="009B6E26">
        <w:rPr>
          <w:szCs w:val="28"/>
          <w:lang w:val="vi-VN"/>
        </w:rPr>
        <w:t xml:space="preserve">được thực hiện bởi đối tượng là cán bộ, công chức, viên chức hoặc cơ quan nhà nước. </w:t>
      </w:r>
      <w:r w:rsidR="00A159D9" w:rsidRPr="00CD1A3E">
        <w:rPr>
          <w:szCs w:val="28"/>
          <w:lang w:val="vi-VN"/>
        </w:rPr>
        <w:t>Cụ thể như sau:</w:t>
      </w:r>
      <w:r w:rsidR="00B269FA" w:rsidRPr="00CD1A3E">
        <w:rPr>
          <w:szCs w:val="28"/>
          <w:lang w:val="vi-VN"/>
        </w:rPr>
        <w:t xml:space="preserve"> </w:t>
      </w:r>
    </w:p>
    <w:p w14:paraId="0250D10B" w14:textId="6C763639" w:rsidR="006C602E" w:rsidRPr="00A159D9" w:rsidRDefault="00E938B0" w:rsidP="001532F4">
      <w:pPr>
        <w:widowControl w:val="0"/>
        <w:spacing w:before="60" w:after="60" w:line="380" w:lineRule="atLeast"/>
        <w:ind w:firstLine="562"/>
        <w:jc w:val="both"/>
        <w:rPr>
          <w:szCs w:val="28"/>
          <w:lang w:val="vi-VN"/>
        </w:rPr>
      </w:pPr>
      <w:r w:rsidRPr="00A159D9">
        <w:rPr>
          <w:szCs w:val="28"/>
          <w:lang w:val="vi-VN"/>
        </w:rPr>
        <w:t>- Điểm a khoản 1 từ Điều 22 đến Điều 27 Luật Đầu tư công quy định cơ quan lập báo cáo đề xuất chủ trương đầu tư, báo cáo nghiên cứu tiền khả thi dự án là đơn vị trực thuộc Bộ, cơ quan t</w:t>
      </w:r>
      <w:r w:rsidR="00834D4E" w:rsidRPr="00834D4E">
        <w:rPr>
          <w:szCs w:val="28"/>
          <w:lang w:val="vi-VN"/>
        </w:rPr>
        <w:t>r</w:t>
      </w:r>
      <w:r w:rsidRPr="00A159D9">
        <w:rPr>
          <w:szCs w:val="28"/>
          <w:lang w:val="vi-VN"/>
        </w:rPr>
        <w:t>ung ương, cơ quan chuyên môn thuộc Ủy ban nhân dân các cấp</w:t>
      </w:r>
      <w:r w:rsidR="001B581E" w:rsidRPr="00A159D9">
        <w:rPr>
          <w:szCs w:val="28"/>
          <w:lang w:val="vi-VN"/>
        </w:rPr>
        <w:t xml:space="preserve">. </w:t>
      </w:r>
    </w:p>
    <w:p w14:paraId="66404AFE" w14:textId="0BB4E168" w:rsidR="00946884" w:rsidRPr="00DB591A" w:rsidRDefault="005C0653" w:rsidP="001532F4">
      <w:pPr>
        <w:pStyle w:val="NormalWeb"/>
        <w:widowControl w:val="0"/>
        <w:shd w:val="clear" w:color="auto" w:fill="FFFFFF"/>
        <w:spacing w:before="60" w:beforeAutospacing="0" w:after="60" w:afterAutospacing="0" w:line="234" w:lineRule="atLeast"/>
        <w:ind w:firstLine="562"/>
        <w:jc w:val="both"/>
        <w:rPr>
          <w:i/>
          <w:iCs/>
          <w:sz w:val="28"/>
          <w:szCs w:val="28"/>
          <w:lang w:val="vi-VN"/>
        </w:rPr>
      </w:pPr>
      <w:r w:rsidRPr="00A159D9">
        <w:rPr>
          <w:sz w:val="28"/>
          <w:szCs w:val="28"/>
          <w:lang w:val="vi-VN"/>
        </w:rPr>
        <w:t xml:space="preserve">- Điều </w:t>
      </w:r>
      <w:r w:rsidR="002763B4" w:rsidRPr="00A159D9">
        <w:rPr>
          <w:sz w:val="28"/>
          <w:szCs w:val="28"/>
          <w:lang w:val="vi-VN"/>
        </w:rPr>
        <w:t>48 Luật Quy hoạch q</w:t>
      </w:r>
      <w:r w:rsidR="00946884" w:rsidRPr="00A159D9">
        <w:rPr>
          <w:sz w:val="28"/>
          <w:szCs w:val="28"/>
          <w:lang w:val="vi-VN"/>
        </w:rPr>
        <w:t>uy định</w:t>
      </w:r>
      <w:r w:rsidR="00E36483" w:rsidRPr="00A159D9">
        <w:rPr>
          <w:sz w:val="28"/>
          <w:szCs w:val="28"/>
          <w:lang w:val="vi-VN"/>
        </w:rPr>
        <w:t>: “</w:t>
      </w:r>
      <w:r w:rsidR="00E36483" w:rsidRPr="00DB591A">
        <w:rPr>
          <w:i/>
          <w:iCs/>
          <w:sz w:val="28"/>
          <w:szCs w:val="28"/>
          <w:lang w:val="vi-VN"/>
        </w:rPr>
        <w:t xml:space="preserve">1. </w:t>
      </w:r>
      <w:r w:rsidR="00946884" w:rsidRPr="00DB591A">
        <w:rPr>
          <w:i/>
          <w:iCs/>
          <w:sz w:val="28"/>
          <w:szCs w:val="28"/>
          <w:lang w:val="vi-VN"/>
        </w:rPr>
        <w:t xml:space="preserve">Bộ, cơ quan ngang Bộ, Ủy ban nhân dân cấp tỉnh gửi báo cáo về hoạt động quy hoạch đến Bộ Kế hoạch và Đầu tư trước ngày 31 tháng 10 để tổng hợp báo cáo Chính phủ trước ngày 31 tháng 12 hằng năm. </w:t>
      </w:r>
      <w:r w:rsidR="00E36483" w:rsidRPr="00DB591A">
        <w:rPr>
          <w:i/>
          <w:iCs/>
          <w:sz w:val="28"/>
          <w:szCs w:val="28"/>
          <w:lang w:val="vi-VN"/>
        </w:rPr>
        <w:t xml:space="preserve">2. </w:t>
      </w:r>
      <w:r w:rsidR="00946884" w:rsidRPr="00DB591A">
        <w:rPr>
          <w:i/>
          <w:iCs/>
          <w:sz w:val="28"/>
          <w:szCs w:val="28"/>
          <w:lang w:val="vi-VN"/>
        </w:rPr>
        <w:t>Chính phủ có trách nhiệm báo cáo Quốc hội về hoạt động quy hoạch theo định kỳ 05 năm</w:t>
      </w:r>
      <w:r w:rsidR="00E36483" w:rsidRPr="00DB591A">
        <w:rPr>
          <w:i/>
          <w:iCs/>
          <w:sz w:val="28"/>
          <w:szCs w:val="28"/>
          <w:lang w:val="vi-VN"/>
        </w:rPr>
        <w:t>”.</w:t>
      </w:r>
    </w:p>
    <w:p w14:paraId="095F2E49" w14:textId="3B35E84A" w:rsidR="005C0653" w:rsidRPr="00A159D9" w:rsidRDefault="004070D0" w:rsidP="001532F4">
      <w:pPr>
        <w:widowControl w:val="0"/>
        <w:spacing w:before="60" w:after="60" w:line="380" w:lineRule="atLeast"/>
        <w:ind w:firstLine="562"/>
        <w:jc w:val="both"/>
        <w:rPr>
          <w:color w:val="000000"/>
          <w:szCs w:val="28"/>
          <w:shd w:val="clear" w:color="auto" w:fill="FFFFFF"/>
          <w:lang w:val="vi-VN"/>
        </w:rPr>
      </w:pPr>
      <w:r w:rsidRPr="00DB591A">
        <w:rPr>
          <w:szCs w:val="28"/>
          <w:lang w:val="vi-VN"/>
        </w:rPr>
        <w:t xml:space="preserve">- </w:t>
      </w:r>
      <w:r w:rsidR="006D6CA2" w:rsidRPr="00DB591A">
        <w:rPr>
          <w:szCs w:val="28"/>
          <w:lang w:val="vi-VN"/>
        </w:rPr>
        <w:t xml:space="preserve">Khoản </w:t>
      </w:r>
      <w:r w:rsidR="00802EA5" w:rsidRPr="00DB591A">
        <w:rPr>
          <w:szCs w:val="28"/>
          <w:lang w:val="vi-VN"/>
        </w:rPr>
        <w:t>22</w:t>
      </w:r>
      <w:r w:rsidR="006D6CA2" w:rsidRPr="00DB591A">
        <w:rPr>
          <w:szCs w:val="28"/>
          <w:lang w:val="vi-VN"/>
        </w:rPr>
        <w:t xml:space="preserve"> </w:t>
      </w:r>
      <w:r w:rsidR="00620F3E" w:rsidRPr="00DB591A">
        <w:rPr>
          <w:szCs w:val="28"/>
          <w:lang w:val="vi-VN"/>
        </w:rPr>
        <w:t>Điều 1 Nghị định số</w:t>
      </w:r>
      <w:r w:rsidR="002128DA" w:rsidRPr="00DB591A">
        <w:rPr>
          <w:szCs w:val="28"/>
          <w:lang w:val="vi-VN"/>
        </w:rPr>
        <w:t xml:space="preserve"> </w:t>
      </w:r>
      <w:r w:rsidR="00802EA5" w:rsidRPr="00DB591A">
        <w:rPr>
          <w:szCs w:val="28"/>
          <w:lang w:val="vi-VN"/>
        </w:rPr>
        <w:t xml:space="preserve">58/2023/NĐ-CP ngày </w:t>
      </w:r>
      <w:r w:rsidR="002128DA" w:rsidRPr="00DB591A">
        <w:rPr>
          <w:szCs w:val="28"/>
          <w:lang w:val="vi-VN"/>
        </w:rPr>
        <w:t xml:space="preserve">12/8/2023 của Chính phủ sửa đổi, bổ sung một số điều của Nghị định số </w:t>
      </w:r>
      <w:r w:rsidR="00620F3E" w:rsidRPr="00DB591A">
        <w:rPr>
          <w:szCs w:val="28"/>
          <w:lang w:val="vi-VN"/>
        </w:rPr>
        <w:t xml:space="preserve">37/2019/NĐ-CP ngày </w:t>
      </w:r>
      <w:r w:rsidR="00DF7CBD" w:rsidRPr="00DB591A">
        <w:rPr>
          <w:szCs w:val="28"/>
          <w:lang w:val="vi-VN"/>
        </w:rPr>
        <w:t>07/5/2019 của Chính phủ quy định</w:t>
      </w:r>
      <w:r w:rsidR="00A32A0D" w:rsidRPr="00DB591A">
        <w:rPr>
          <w:szCs w:val="28"/>
          <w:lang w:val="vi-VN"/>
        </w:rPr>
        <w:t xml:space="preserve"> chi tiết thi hành một số điều của Luật Quy hoạch</w:t>
      </w:r>
      <w:r w:rsidR="00F57E2C" w:rsidRPr="00DB591A">
        <w:rPr>
          <w:szCs w:val="28"/>
          <w:lang w:val="vi-VN"/>
        </w:rPr>
        <w:t xml:space="preserve"> </w:t>
      </w:r>
      <w:r w:rsidR="00F57E2C" w:rsidRPr="00DB591A">
        <w:rPr>
          <w:szCs w:val="28"/>
          <w:lang w:val="vi-VN"/>
        </w:rPr>
        <w:br/>
        <w:t>(Nghị định số 58/2023/NĐ-CP)</w:t>
      </w:r>
      <w:r w:rsidR="008C11B5" w:rsidRPr="00DB591A">
        <w:rPr>
          <w:szCs w:val="28"/>
          <w:lang w:val="vi-VN"/>
        </w:rPr>
        <w:t xml:space="preserve"> quy định</w:t>
      </w:r>
      <w:r w:rsidR="004D70AB" w:rsidRPr="00DB591A">
        <w:rPr>
          <w:szCs w:val="28"/>
          <w:lang w:val="vi-VN"/>
        </w:rPr>
        <w:t xml:space="preserve">: </w:t>
      </w:r>
      <w:r w:rsidR="00802EA5" w:rsidRPr="00DB591A">
        <w:rPr>
          <w:szCs w:val="28"/>
          <w:lang w:val="vi-VN"/>
        </w:rPr>
        <w:t>“</w:t>
      </w:r>
      <w:r w:rsidR="00802EA5" w:rsidRPr="00DB591A">
        <w:rPr>
          <w:i/>
          <w:iCs/>
          <w:color w:val="000000"/>
          <w:szCs w:val="28"/>
          <w:shd w:val="clear" w:color="auto" w:fill="FFFFFF"/>
          <w:lang w:val="vi-VN"/>
        </w:rPr>
        <w:t>Bộ, cơ quan ngang bộ, Ủy ban nhân dân cấp tỉnh cập nhật thông tin và cơ sở dữ liệu về hồ sơ quy hoạch thuộc phạm vi quản lý vào hệ thống thông tin và cơ sở dữ liệu quốc gia về quy hoạch trên môi trường mạng trong thời hạn 10 ngày kể từ</w:t>
      </w:r>
      <w:r w:rsidR="00802EA5" w:rsidRPr="00A159D9">
        <w:rPr>
          <w:i/>
          <w:iCs/>
          <w:color w:val="000000"/>
          <w:szCs w:val="28"/>
          <w:shd w:val="clear" w:color="auto" w:fill="FFFFFF"/>
          <w:lang w:val="vi-VN"/>
        </w:rPr>
        <w:t xml:space="preserve"> khi hồ sơ quy hoạch được hoàn thiện theo văn bản quyết định hoặc phê duyệt quy hoạch</w:t>
      </w:r>
      <w:r w:rsidR="00802EA5" w:rsidRPr="00A159D9">
        <w:rPr>
          <w:color w:val="000000"/>
          <w:szCs w:val="28"/>
          <w:shd w:val="clear" w:color="auto" w:fill="FFFFFF"/>
          <w:lang w:val="vi-VN"/>
        </w:rPr>
        <w:t>”.</w:t>
      </w:r>
    </w:p>
    <w:p w14:paraId="25066101" w14:textId="1EFA28D7" w:rsidR="00D36FD4" w:rsidRPr="009D636D" w:rsidRDefault="00665C11" w:rsidP="001532F4">
      <w:pPr>
        <w:pStyle w:val="NormalWeb"/>
        <w:widowControl w:val="0"/>
        <w:shd w:val="clear" w:color="auto" w:fill="FFFFFF"/>
        <w:spacing w:before="120" w:beforeAutospacing="0" w:afterAutospacing="0" w:line="234" w:lineRule="atLeast"/>
        <w:ind w:firstLine="562"/>
        <w:jc w:val="both"/>
        <w:rPr>
          <w:color w:val="000000"/>
          <w:sz w:val="28"/>
          <w:szCs w:val="28"/>
          <w:lang w:val="vi-VN"/>
        </w:rPr>
      </w:pPr>
      <w:r w:rsidRPr="009D636D">
        <w:rPr>
          <w:sz w:val="28"/>
          <w:szCs w:val="28"/>
          <w:lang w:val="vi-VN"/>
        </w:rPr>
        <w:t xml:space="preserve">- </w:t>
      </w:r>
      <w:r w:rsidR="00834FA7" w:rsidRPr="009D636D">
        <w:rPr>
          <w:sz w:val="28"/>
          <w:szCs w:val="28"/>
          <w:lang w:val="vi-VN"/>
        </w:rPr>
        <w:t>Điều 17 Luật Quy hoạch quy định</w:t>
      </w:r>
      <w:r w:rsidR="00471403" w:rsidRPr="009D636D">
        <w:rPr>
          <w:sz w:val="28"/>
          <w:szCs w:val="28"/>
          <w:lang w:val="vi-VN"/>
        </w:rPr>
        <w:t xml:space="preserve"> về thẩ</w:t>
      </w:r>
      <w:r w:rsidR="000139E1" w:rsidRPr="009D636D">
        <w:rPr>
          <w:sz w:val="28"/>
          <w:szCs w:val="28"/>
          <w:lang w:val="vi-VN"/>
        </w:rPr>
        <w:t>m</w:t>
      </w:r>
      <w:r w:rsidR="00471403" w:rsidRPr="009D636D">
        <w:rPr>
          <w:sz w:val="28"/>
          <w:szCs w:val="28"/>
          <w:lang w:val="vi-VN"/>
        </w:rPr>
        <w:t xml:space="preserve"> quyền tổ chức lập quy hoạch. Theo đó, Chính phủ tổ chức lập</w:t>
      </w:r>
      <w:r w:rsidR="00471403" w:rsidRPr="009D636D">
        <w:rPr>
          <w:color w:val="000000"/>
          <w:sz w:val="28"/>
          <w:szCs w:val="28"/>
          <w:lang w:val="vi-VN"/>
        </w:rPr>
        <w:t xml:space="preserve"> quy hoạch tổng thể quốc gia, quy hoạch không gian biển quốc gia, quy hoạch sử dụng đất quốc gia; </w:t>
      </w:r>
      <w:r w:rsidR="00260239" w:rsidRPr="009D636D">
        <w:rPr>
          <w:color w:val="000000"/>
          <w:sz w:val="28"/>
          <w:szCs w:val="28"/>
          <w:lang w:val="vi-VN"/>
        </w:rPr>
        <w:t xml:space="preserve">Thủ tướng Chính phủ tổ chức lập quy hoạch vùng; </w:t>
      </w:r>
      <w:r w:rsidR="00D36FD4" w:rsidRPr="009D636D">
        <w:rPr>
          <w:color w:val="000000"/>
          <w:sz w:val="28"/>
          <w:szCs w:val="28"/>
          <w:lang w:val="vi-VN"/>
        </w:rPr>
        <w:t>Bộ, cơ quan ngang Bộ tổ chức lập quy hoạch ngành quốc gia và Ủy ban nhân dân cấp tỉnh tổ chức lập quy hoạch tỉnh.</w:t>
      </w:r>
    </w:p>
    <w:p w14:paraId="16F65234" w14:textId="5E1E0CE5" w:rsidR="00A120B9" w:rsidRPr="00AF6173" w:rsidRDefault="00E57BE8" w:rsidP="001532F4">
      <w:pPr>
        <w:pStyle w:val="NormalWeb"/>
        <w:widowControl w:val="0"/>
        <w:shd w:val="clear" w:color="auto" w:fill="FFFFFF"/>
        <w:spacing w:before="120" w:beforeAutospacing="0" w:afterAutospacing="0" w:line="234" w:lineRule="atLeast"/>
        <w:jc w:val="both"/>
        <w:rPr>
          <w:color w:val="000000"/>
          <w:sz w:val="28"/>
          <w:szCs w:val="28"/>
          <w:lang w:val="vi-VN"/>
        </w:rPr>
      </w:pPr>
      <w:r w:rsidRPr="00A159D9">
        <w:rPr>
          <w:color w:val="000000"/>
          <w:sz w:val="28"/>
          <w:szCs w:val="28"/>
          <w:lang w:val="vi-VN"/>
        </w:rPr>
        <w:lastRenderedPageBreak/>
        <w:tab/>
      </w:r>
      <w:r w:rsidRPr="00AF6173">
        <w:rPr>
          <w:color w:val="000000"/>
          <w:sz w:val="28"/>
          <w:szCs w:val="28"/>
          <w:lang w:val="vi-VN"/>
        </w:rPr>
        <w:t xml:space="preserve">- </w:t>
      </w:r>
      <w:r w:rsidR="00A120B9" w:rsidRPr="00AF6173">
        <w:rPr>
          <w:color w:val="000000"/>
          <w:sz w:val="28"/>
          <w:szCs w:val="28"/>
          <w:lang w:val="vi-VN"/>
        </w:rPr>
        <w:t xml:space="preserve">Khoản 1 </w:t>
      </w:r>
      <w:r w:rsidR="001137F4" w:rsidRPr="00AF6173">
        <w:rPr>
          <w:color w:val="000000"/>
          <w:sz w:val="28"/>
          <w:szCs w:val="28"/>
          <w:lang w:val="vi-VN"/>
        </w:rPr>
        <w:t xml:space="preserve">Điều 54 Luật Quy hoạch quy định: </w:t>
      </w:r>
      <w:r w:rsidR="00A84344" w:rsidRPr="00AF6173">
        <w:rPr>
          <w:color w:val="000000"/>
          <w:sz w:val="28"/>
          <w:szCs w:val="28"/>
          <w:lang w:val="vi-VN"/>
        </w:rPr>
        <w:t>“</w:t>
      </w:r>
      <w:r w:rsidR="00A120B9" w:rsidRPr="00AF6173">
        <w:rPr>
          <w:color w:val="000000"/>
          <w:sz w:val="28"/>
          <w:szCs w:val="28"/>
          <w:lang w:val="vi-VN"/>
        </w:rPr>
        <w:t>Chính phủ trình Quốc hội quyết định chủ trương điều chỉnh quy hoạch tổng thể quốc gia, quy hoạch không gian biển quốc gia và quy hoạch sử dụng đất quốc gia.</w:t>
      </w:r>
      <w:r w:rsidR="00A84344" w:rsidRPr="00AF6173">
        <w:rPr>
          <w:color w:val="000000"/>
          <w:sz w:val="28"/>
          <w:szCs w:val="28"/>
          <w:lang w:val="vi-VN"/>
        </w:rPr>
        <w:t xml:space="preserve"> </w:t>
      </w:r>
      <w:r w:rsidR="00A120B9" w:rsidRPr="00AF6173">
        <w:rPr>
          <w:color w:val="000000"/>
          <w:sz w:val="28"/>
          <w:szCs w:val="28"/>
          <w:lang w:val="vi-VN"/>
        </w:rPr>
        <w:t>Bộ, cơ quan ngang Bộ trình Thủ tướng Chính phủ phê duyệt chủ trương điều chỉnh quy hoạch ngành quốc gia thuộc thẩm quyền tổ chức lập.</w:t>
      </w:r>
      <w:r w:rsidR="00A84344" w:rsidRPr="00AF6173">
        <w:rPr>
          <w:color w:val="000000"/>
          <w:sz w:val="28"/>
          <w:szCs w:val="28"/>
          <w:lang w:val="vi-VN"/>
        </w:rPr>
        <w:t xml:space="preserve"> </w:t>
      </w:r>
      <w:r w:rsidR="00A120B9" w:rsidRPr="00AF6173">
        <w:rPr>
          <w:color w:val="000000"/>
          <w:sz w:val="28"/>
          <w:szCs w:val="28"/>
          <w:lang w:val="vi-VN"/>
        </w:rPr>
        <w:t>Bộ Kế hoạch và Đầu tư trình Thủ tướng Chính phủ phê duyệt chủ trương điều chỉnh quy hoạch vùng.</w:t>
      </w:r>
      <w:r w:rsidR="00A84344" w:rsidRPr="00AF6173">
        <w:rPr>
          <w:color w:val="000000"/>
          <w:sz w:val="28"/>
          <w:szCs w:val="28"/>
          <w:lang w:val="vi-VN"/>
        </w:rPr>
        <w:t xml:space="preserve"> </w:t>
      </w:r>
      <w:r w:rsidR="00A120B9" w:rsidRPr="00AF6173">
        <w:rPr>
          <w:color w:val="000000"/>
          <w:sz w:val="28"/>
          <w:szCs w:val="28"/>
          <w:lang w:val="vi-VN"/>
        </w:rPr>
        <w:t>Ủy ban nhân dân cấp tỉnh trình Thủ tướng Chính phủ phê duyệt chủ trương điều chỉnh quy hoạch tỉnh.</w:t>
      </w:r>
    </w:p>
    <w:p w14:paraId="3A2B2A5F" w14:textId="3B8739A4" w:rsidR="00471403" w:rsidRPr="00A159D9" w:rsidRDefault="00B13AD9" w:rsidP="001532F4">
      <w:pPr>
        <w:pStyle w:val="NormalWeb"/>
        <w:widowControl w:val="0"/>
        <w:shd w:val="clear" w:color="auto" w:fill="FFFFFF"/>
        <w:spacing w:before="120" w:beforeAutospacing="0" w:afterAutospacing="0" w:line="234" w:lineRule="atLeast"/>
        <w:jc w:val="both"/>
        <w:rPr>
          <w:color w:val="000000"/>
          <w:sz w:val="28"/>
          <w:szCs w:val="28"/>
          <w:lang w:val="vi-VN"/>
        </w:rPr>
      </w:pPr>
      <w:r w:rsidRPr="00A159D9">
        <w:rPr>
          <w:color w:val="000000"/>
          <w:sz w:val="28"/>
          <w:szCs w:val="28"/>
          <w:lang w:val="vi-VN"/>
        </w:rPr>
        <w:tab/>
        <w:t xml:space="preserve">- Khoản 20 Điều 1 Nghị định số 58/2023/NĐ-CP </w:t>
      </w:r>
      <w:r w:rsidR="00020943" w:rsidRPr="00A159D9">
        <w:rPr>
          <w:color w:val="000000"/>
          <w:sz w:val="28"/>
          <w:szCs w:val="28"/>
          <w:lang w:val="vi-VN"/>
        </w:rPr>
        <w:t xml:space="preserve">quy định </w:t>
      </w:r>
      <w:r w:rsidR="00496115" w:rsidRPr="00A159D9">
        <w:rPr>
          <w:color w:val="000000"/>
          <w:sz w:val="28"/>
          <w:szCs w:val="28"/>
          <w:lang w:val="vi-VN"/>
        </w:rPr>
        <w:t>các Bộ, cơ quan ngang Bộ</w:t>
      </w:r>
      <w:r w:rsidR="00F173A4" w:rsidRPr="00A159D9">
        <w:rPr>
          <w:color w:val="000000"/>
          <w:sz w:val="28"/>
          <w:szCs w:val="28"/>
          <w:lang w:val="vi-VN"/>
        </w:rPr>
        <w:t xml:space="preserve">, Ủy ban nhân dân cấp tỉnh có </w:t>
      </w:r>
      <w:r w:rsidR="00E87C3E">
        <w:rPr>
          <w:color w:val="000000"/>
          <w:sz w:val="28"/>
          <w:szCs w:val="28"/>
          <w:lang w:val="vi-VN"/>
        </w:rPr>
        <w:t>trách nhiệm lập k</w:t>
      </w:r>
      <w:r w:rsidR="00E87C3E" w:rsidRPr="00893EFF">
        <w:rPr>
          <w:color w:val="000000"/>
          <w:sz w:val="28"/>
          <w:szCs w:val="28"/>
          <w:lang w:val="vi-VN"/>
        </w:rPr>
        <w:t>ế</w:t>
      </w:r>
      <w:r w:rsidR="00F173A4" w:rsidRPr="00A159D9">
        <w:rPr>
          <w:color w:val="000000"/>
          <w:sz w:val="28"/>
          <w:szCs w:val="28"/>
          <w:lang w:val="vi-VN"/>
        </w:rPr>
        <w:t xml:space="preserve"> hoạch thực hiện quy hoạch trình Thủ tướng Chính phủ phê duyệt.</w:t>
      </w:r>
      <w:r w:rsidR="00676867" w:rsidRPr="00A159D9">
        <w:rPr>
          <w:color w:val="000000"/>
          <w:sz w:val="28"/>
          <w:szCs w:val="28"/>
          <w:lang w:val="vi-VN"/>
        </w:rPr>
        <w:t xml:space="preserve"> </w:t>
      </w:r>
    </w:p>
    <w:p w14:paraId="73B63CFE" w14:textId="77777777" w:rsidR="00834D4E" w:rsidRPr="00DC1CB4" w:rsidRDefault="00A159D9" w:rsidP="00DC1CB4">
      <w:pPr>
        <w:widowControl w:val="0"/>
        <w:spacing w:before="120" w:after="100" w:line="380" w:lineRule="atLeast"/>
        <w:ind w:firstLine="720"/>
        <w:jc w:val="both"/>
        <w:rPr>
          <w:szCs w:val="28"/>
          <w:lang w:val="vi-VN"/>
        </w:rPr>
      </w:pPr>
      <w:r w:rsidRPr="00DC1CB4">
        <w:rPr>
          <w:szCs w:val="28"/>
          <w:lang w:val="vi-VN"/>
        </w:rPr>
        <w:t>Tuy nhiên, khoản 6 Điều 3 Nghị định số 118/2021/NĐ-CP</w:t>
      </w:r>
      <w:r w:rsidR="00834D4E" w:rsidRPr="00DC1CB4">
        <w:rPr>
          <w:szCs w:val="28"/>
          <w:lang w:val="vi-VN"/>
        </w:rPr>
        <w:t xml:space="preserve"> quy định</w:t>
      </w:r>
      <w:r w:rsidR="006420DD" w:rsidRPr="00DC1CB4">
        <w:rPr>
          <w:szCs w:val="28"/>
          <w:lang w:val="vi-VN"/>
        </w:rPr>
        <w:t xml:space="preserve">: </w:t>
      </w:r>
      <w:r w:rsidR="006420DD" w:rsidRPr="00DC1CB4">
        <w:rPr>
          <w:i/>
          <w:iCs/>
          <w:szCs w:val="28"/>
          <w:lang w:val="vi-VN"/>
        </w:rPr>
        <w:t>“Trường hợp cán bộ, công chức, viên chức, người thuộc lực lượng Quân đội nhân dân, Công an nhân dân và người làm công tác cơ yếu thực hiện hành vi vi phạm hành chính khi đang thi hành công vụ, nhiệm vụ và hành vi vi phạm đó thuộc công vụ, nhiệm vụ, thì không bị xử phạt theo quy định của pháp luật về xử lý vi phạm hành chính, mà bị xử lý theo quy định của pháp luật có liên quan. Cơ quan nhà nước thực hiện hành vi vi phạm thuộc nhiệm vụ quản lý nhà nước, thì không bị xử phạt theo quy định của pháp luật về xử lý vi phạm hành chính, mà bị xử lý theo quy định của pháp luật có liên quan</w:t>
      </w:r>
      <w:r w:rsidR="006420DD" w:rsidRPr="00DC1CB4">
        <w:rPr>
          <w:szCs w:val="28"/>
          <w:lang w:val="vi-VN"/>
        </w:rPr>
        <w:t xml:space="preserve">”. </w:t>
      </w:r>
    </w:p>
    <w:p w14:paraId="03BB4561" w14:textId="1222D719" w:rsidR="006D6CA2" w:rsidRDefault="00A159D9" w:rsidP="00DC1CB4">
      <w:pPr>
        <w:widowControl w:val="0"/>
        <w:spacing w:before="120" w:after="100" w:line="380" w:lineRule="atLeast"/>
        <w:ind w:firstLine="720"/>
        <w:jc w:val="both"/>
        <w:rPr>
          <w:szCs w:val="28"/>
          <w:lang w:val="vi-VN"/>
        </w:rPr>
      </w:pPr>
      <w:r w:rsidRPr="009B6E26">
        <w:rPr>
          <w:szCs w:val="28"/>
          <w:lang w:val="vi-VN"/>
        </w:rPr>
        <w:t xml:space="preserve">Do </w:t>
      </w:r>
      <w:r w:rsidR="00BC297E" w:rsidRPr="00BC297E">
        <w:rPr>
          <w:szCs w:val="28"/>
          <w:lang w:val="vi-VN"/>
        </w:rPr>
        <w:t>vậy</w:t>
      </w:r>
      <w:r w:rsidRPr="009B6E26">
        <w:rPr>
          <w:szCs w:val="28"/>
          <w:lang w:val="vi-VN"/>
        </w:rPr>
        <w:t xml:space="preserve">, cần phải xem xét, đánh giá sự cần thiết </w:t>
      </w:r>
      <w:r w:rsidR="00E23446" w:rsidRPr="00682F2C">
        <w:rPr>
          <w:szCs w:val="28"/>
          <w:lang w:val="vi-VN"/>
        </w:rPr>
        <w:t xml:space="preserve">của việc </w:t>
      </w:r>
      <w:r w:rsidRPr="009B6E26">
        <w:rPr>
          <w:szCs w:val="28"/>
          <w:lang w:val="vi-VN"/>
        </w:rPr>
        <w:t xml:space="preserve">quy định </w:t>
      </w:r>
      <w:r w:rsidR="00834D4E" w:rsidRPr="00682F2C">
        <w:rPr>
          <w:szCs w:val="28"/>
          <w:lang w:val="vi-VN"/>
        </w:rPr>
        <w:t xml:space="preserve">các hành vi vi phạm </w:t>
      </w:r>
      <w:r w:rsidR="00E23446" w:rsidRPr="00682F2C">
        <w:rPr>
          <w:szCs w:val="28"/>
          <w:lang w:val="vi-VN"/>
        </w:rPr>
        <w:t xml:space="preserve">tương ứng </w:t>
      </w:r>
      <w:r w:rsidRPr="009B6E26">
        <w:rPr>
          <w:szCs w:val="28"/>
          <w:lang w:val="vi-VN"/>
        </w:rPr>
        <w:t xml:space="preserve">để đảm bảo tính pháp lý.   </w:t>
      </w:r>
      <w:r w:rsidR="00E15DA7" w:rsidRPr="00E15DA7">
        <w:rPr>
          <w:szCs w:val="28"/>
          <w:lang w:val="vi-VN"/>
        </w:rPr>
        <w:t xml:space="preserve"> </w:t>
      </w:r>
    </w:p>
    <w:p w14:paraId="5DA2A3E3" w14:textId="56E49487" w:rsidR="00D05235" w:rsidRPr="003C7182" w:rsidRDefault="00D05235" w:rsidP="001532F4">
      <w:pPr>
        <w:widowControl w:val="0"/>
        <w:spacing w:before="120" w:after="100" w:line="380" w:lineRule="atLeast"/>
        <w:ind w:firstLine="562"/>
        <w:jc w:val="both"/>
        <w:rPr>
          <w:rFonts w:eastAsia="Times New Roman"/>
          <w:szCs w:val="28"/>
          <w:lang w:val="vi-VN"/>
        </w:rPr>
      </w:pPr>
      <w:r w:rsidRPr="00DE6B5F">
        <w:rPr>
          <w:rFonts w:eastAsia="Times New Roman"/>
          <w:b/>
          <w:i/>
          <w:szCs w:val="28"/>
          <w:lang w:val="vi-VN"/>
        </w:rPr>
        <w:t>2.</w:t>
      </w:r>
      <w:r w:rsidR="00DE6B5F" w:rsidRPr="003C7182">
        <w:rPr>
          <w:rFonts w:eastAsia="Times New Roman"/>
          <w:b/>
          <w:i/>
          <w:szCs w:val="28"/>
          <w:lang w:val="vi-VN"/>
        </w:rPr>
        <w:t>4</w:t>
      </w:r>
      <w:r w:rsidRPr="00F853D0">
        <w:rPr>
          <w:rFonts w:eastAsia="Times New Roman"/>
          <w:szCs w:val="28"/>
          <w:lang w:val="vi-VN"/>
        </w:rPr>
        <w:t xml:space="preserve">. </w:t>
      </w:r>
      <w:r w:rsidR="00355D4B" w:rsidRPr="00F853D0">
        <w:rPr>
          <w:rFonts w:eastAsia="Times New Roman"/>
          <w:szCs w:val="28"/>
          <w:lang w:val="vi-VN"/>
        </w:rPr>
        <w:t xml:space="preserve">Điều 12 và Điều 25 của Nghị định số 122/2021/NĐ-CP quy định về vi phạm </w:t>
      </w:r>
      <w:r w:rsidR="00F853D0" w:rsidRPr="00F853D0">
        <w:rPr>
          <w:rFonts w:eastAsia="Times New Roman"/>
          <w:szCs w:val="28"/>
          <w:lang w:val="vi-VN"/>
        </w:rPr>
        <w:t xml:space="preserve">trong lĩnh vực đầu tư sử dụng vốn đầu tư công có cấu phần xây dựng và vi phạm đối với dự án PPP có cấu phần xây dựng trong đó quy định </w:t>
      </w:r>
      <w:r w:rsidR="00F853D0" w:rsidRPr="003C7182">
        <w:rPr>
          <w:rFonts w:eastAsia="Times New Roman"/>
          <w:szCs w:val="28"/>
          <w:lang w:val="vi-VN"/>
        </w:rPr>
        <w:t>đ</w:t>
      </w:r>
      <w:r w:rsidR="00F853D0" w:rsidRPr="00F853D0">
        <w:rPr>
          <w:rFonts w:eastAsia="Times New Roman"/>
          <w:szCs w:val="28"/>
          <w:lang w:val="vi-VN"/>
        </w:rPr>
        <w:t xml:space="preserve">ối với các hành vi vi phạm </w:t>
      </w:r>
      <w:r w:rsidR="00F853D0" w:rsidRPr="003C7182">
        <w:rPr>
          <w:rFonts w:eastAsia="Times New Roman"/>
          <w:szCs w:val="28"/>
          <w:lang w:val="vi-VN"/>
        </w:rPr>
        <w:t xml:space="preserve">liên quan đến công tác </w:t>
      </w:r>
      <w:r w:rsidR="00F853D0" w:rsidRPr="00F853D0">
        <w:rPr>
          <w:rFonts w:eastAsia="Times New Roman"/>
          <w:szCs w:val="28"/>
          <w:lang w:val="vi-VN"/>
        </w:rPr>
        <w:t xml:space="preserve">khảo sát, thiết kế, giám sát thi công, xây dựng công trình, quản lý chất lượng, nghiệm thu, thanh toán, quyết toán dự án đầu tư thì người có thẩm quyền xử phạt vi phạm hành chính tại Nghị định </w:t>
      </w:r>
      <w:r w:rsidR="00F853D0" w:rsidRPr="003C7182">
        <w:rPr>
          <w:rFonts w:eastAsia="Times New Roman"/>
          <w:szCs w:val="28"/>
          <w:lang w:val="vi-VN"/>
        </w:rPr>
        <w:t xml:space="preserve">số 122/2021/NĐ-CP </w:t>
      </w:r>
      <w:r w:rsidR="00F853D0" w:rsidRPr="00F853D0">
        <w:rPr>
          <w:rFonts w:eastAsia="Times New Roman"/>
          <w:szCs w:val="28"/>
          <w:lang w:val="vi-VN"/>
        </w:rPr>
        <w:t>được xử phạt theo quy định của Chính phủ về xử phạt vi phạm hành chính trong hoạt động xây dựng.</w:t>
      </w:r>
      <w:r w:rsidR="00F853D0" w:rsidRPr="003C7182">
        <w:rPr>
          <w:rFonts w:eastAsia="Times New Roman"/>
          <w:szCs w:val="28"/>
          <w:lang w:val="vi-VN"/>
        </w:rPr>
        <w:t xml:space="preserve"> Tuy nhiên, Nghị định của Chính phủ quy định về xử phạt vi phạm hành chính trong hoạt động xây dựng (Nghị định số 16/2022/NĐ-CP ngày 28/01/2022) không quy định thẩm quyền tương ứng cho những người có thẩm quyền xử phạt vi phạm hành chính trong lĩnh vực kế hoạch và đầu tư. Do đó, trong quá trình triển khai thực tế, người có thẩm quyền xử phạt vi phạm hành chính trong lĩnh vực kế hoạch và đầu tư chưa có đủ cơ sở pháp lý để tiến hành xử phạt đối với các hành vi này. Vì vậy, cần phải nghiên cứu</w:t>
      </w:r>
      <w:r w:rsidR="001532F4" w:rsidRPr="003C7182">
        <w:rPr>
          <w:rFonts w:eastAsia="Times New Roman"/>
          <w:szCs w:val="28"/>
          <w:lang w:val="vi-VN"/>
        </w:rPr>
        <w:t>, xem xét sự cần thiết của việc quy định như hiện nay tại Nghị định số 122/2021/NĐ-CP.</w:t>
      </w:r>
    </w:p>
    <w:p w14:paraId="2D1FA720" w14:textId="16ED0E75" w:rsidR="005010EF" w:rsidRDefault="005010EF" w:rsidP="001532F4">
      <w:pPr>
        <w:widowControl w:val="0"/>
        <w:spacing w:before="40" w:after="40" w:line="380" w:lineRule="atLeast"/>
        <w:ind w:firstLine="562"/>
        <w:jc w:val="both"/>
        <w:rPr>
          <w:szCs w:val="28"/>
        </w:rPr>
      </w:pPr>
      <w:r w:rsidRPr="00DE6B5F">
        <w:rPr>
          <w:b/>
          <w:i/>
          <w:szCs w:val="28"/>
          <w:lang w:val="vi-VN"/>
        </w:rPr>
        <w:t>2.</w:t>
      </w:r>
      <w:r w:rsidR="00DE6B5F" w:rsidRPr="003C7182">
        <w:rPr>
          <w:b/>
          <w:i/>
          <w:szCs w:val="28"/>
          <w:lang w:val="vi-VN"/>
        </w:rPr>
        <w:t>5</w:t>
      </w:r>
      <w:r w:rsidRPr="00DE6B5F">
        <w:rPr>
          <w:b/>
          <w:i/>
          <w:szCs w:val="28"/>
          <w:lang w:val="vi-VN"/>
        </w:rPr>
        <w:t>.</w:t>
      </w:r>
      <w:r w:rsidRPr="009F49EF">
        <w:rPr>
          <w:szCs w:val="28"/>
          <w:lang w:val="vi-VN"/>
        </w:rPr>
        <w:t xml:space="preserve"> </w:t>
      </w:r>
      <w:r w:rsidR="00941237" w:rsidRPr="009F49EF">
        <w:rPr>
          <w:szCs w:val="28"/>
          <w:lang w:val="vi-VN"/>
        </w:rPr>
        <w:t>Thẩm quyền lập biên bản vi phạm hành chính quy định tại Điều 79 Nghị định số 122/2021/NĐ-CP</w:t>
      </w:r>
      <w:r w:rsidR="00E95D31" w:rsidRPr="009F49EF">
        <w:rPr>
          <w:szCs w:val="28"/>
          <w:lang w:val="vi-VN"/>
        </w:rPr>
        <w:t xml:space="preserve"> </w:t>
      </w:r>
      <w:r w:rsidR="00E744FD" w:rsidRPr="009F49EF">
        <w:rPr>
          <w:szCs w:val="28"/>
          <w:lang w:val="vi-VN"/>
        </w:rPr>
        <w:t>còn chưa đầy đủ</w:t>
      </w:r>
      <w:r w:rsidR="00EF5EFB" w:rsidRPr="009F49EF">
        <w:rPr>
          <w:szCs w:val="28"/>
          <w:lang w:val="vi-VN"/>
        </w:rPr>
        <w:t xml:space="preserve">, dẫn đến một số trường hợp công chức </w:t>
      </w:r>
      <w:r w:rsidR="00EF5EFB" w:rsidRPr="009F49EF">
        <w:rPr>
          <w:szCs w:val="28"/>
          <w:lang w:val="vi-VN"/>
        </w:rPr>
        <w:lastRenderedPageBreak/>
        <w:t>đang thi hành công vụ</w:t>
      </w:r>
      <w:r w:rsidR="00DC5890" w:rsidRPr="00DC5890">
        <w:rPr>
          <w:szCs w:val="28"/>
          <w:lang w:val="vi-VN"/>
        </w:rPr>
        <w:t>, nhiệm vụ</w:t>
      </w:r>
      <w:r w:rsidR="00B3410D" w:rsidRPr="009F49EF">
        <w:rPr>
          <w:szCs w:val="28"/>
          <w:lang w:val="vi-VN"/>
        </w:rPr>
        <w:t xml:space="preserve"> phát hiện hành vi vi phạm hành chính nhưng không lập biên bản vi phạm hành chính ngay mà vẫn phải chuyển cho người có thẩm quyền</w:t>
      </w:r>
      <w:r w:rsidR="00BA0F82" w:rsidRPr="009F49EF">
        <w:rPr>
          <w:szCs w:val="28"/>
          <w:lang w:val="vi-VN"/>
        </w:rPr>
        <w:t>, làm kéo dài thời gian xử lý vụ việc vi phạm</w:t>
      </w:r>
      <w:r w:rsidR="000027D2" w:rsidRPr="009F49EF">
        <w:rPr>
          <w:szCs w:val="28"/>
          <w:lang w:val="vi-VN"/>
        </w:rPr>
        <w:t xml:space="preserve">. </w:t>
      </w:r>
    </w:p>
    <w:p w14:paraId="20CB9703" w14:textId="61D54543" w:rsidR="009760F4" w:rsidRPr="00A60D1E" w:rsidRDefault="009760F4" w:rsidP="00A60D1E">
      <w:pPr>
        <w:pStyle w:val="NormalWeb"/>
        <w:widowControl w:val="0"/>
        <w:shd w:val="clear" w:color="auto" w:fill="FFFFFF"/>
        <w:spacing w:before="60" w:beforeAutospacing="0" w:after="60" w:afterAutospacing="0" w:line="234" w:lineRule="atLeast"/>
        <w:ind w:firstLine="680"/>
        <w:jc w:val="both"/>
        <w:rPr>
          <w:bCs/>
          <w:iCs/>
          <w:spacing w:val="4"/>
          <w:sz w:val="28"/>
          <w:szCs w:val="28"/>
        </w:rPr>
      </w:pPr>
      <w:r w:rsidRPr="003C5955">
        <w:rPr>
          <w:b/>
          <w:bCs/>
          <w:i/>
          <w:iCs/>
          <w:spacing w:val="4"/>
          <w:sz w:val="28"/>
          <w:szCs w:val="28"/>
          <w:lang w:val="vi-VN"/>
        </w:rPr>
        <w:t>2.</w:t>
      </w:r>
      <w:r w:rsidR="00DE30F6" w:rsidRPr="003C5955">
        <w:rPr>
          <w:b/>
          <w:bCs/>
          <w:i/>
          <w:iCs/>
          <w:spacing w:val="4"/>
          <w:sz w:val="28"/>
          <w:szCs w:val="28"/>
        </w:rPr>
        <w:t>6</w:t>
      </w:r>
      <w:r w:rsidRPr="003C5955">
        <w:rPr>
          <w:b/>
          <w:bCs/>
          <w:i/>
          <w:iCs/>
          <w:spacing w:val="4"/>
          <w:sz w:val="28"/>
          <w:szCs w:val="28"/>
          <w:lang w:val="vi-VN"/>
        </w:rPr>
        <w:t>.</w:t>
      </w:r>
      <w:r w:rsidRPr="003C5955">
        <w:rPr>
          <w:bCs/>
          <w:iCs/>
          <w:spacing w:val="4"/>
          <w:sz w:val="28"/>
          <w:szCs w:val="28"/>
          <w:lang w:val="vi-VN"/>
        </w:rPr>
        <w:t xml:space="preserve"> Quy định về việc áp dụng văn bản quy phạm pháp luật để xử phạt vi phạm hành chính trong lĩnh vực kế hoạch và đầu tư tại Điều 81 Nghị định số 122/2021/NĐ-CP chưa có cách hiểu thống nhất, dẫn đến việc áp dụng tùy tiện giữa các địa phương. Một số trường hợp người có thẩm quyền vẫn áp dụng Nghị định số 50/2016/NĐ-CP để xử phạt đối với các hành vi vi phạm hành chính xảy ra khi Nghị định số 122/2021/NĐ-CP đã có hiệu lực thi hành với lý do mức phạt tại Nghị định số 50/2016/NĐ-CP thấp hơn mức phạt tại Nghị định số 122/2021/NĐ-CP đối với cùng một hành vi phạm. </w:t>
      </w:r>
    </w:p>
    <w:p w14:paraId="6E88A950" w14:textId="2309C290" w:rsidR="000A2869" w:rsidRPr="003C7182" w:rsidRDefault="00346B95" w:rsidP="001532F4">
      <w:pPr>
        <w:widowControl w:val="0"/>
        <w:spacing w:before="40" w:after="40" w:line="380" w:lineRule="atLeast"/>
        <w:ind w:firstLine="562"/>
        <w:jc w:val="both"/>
        <w:rPr>
          <w:szCs w:val="28"/>
          <w:lang w:val="vi-VN"/>
        </w:rPr>
      </w:pPr>
      <w:r w:rsidRPr="009B6E26">
        <w:rPr>
          <w:szCs w:val="28"/>
          <w:lang w:val="vi-VN"/>
        </w:rPr>
        <w:t xml:space="preserve">Từ cơ sở </w:t>
      </w:r>
      <w:r w:rsidR="00DE6B5F" w:rsidRPr="003C7182">
        <w:rPr>
          <w:szCs w:val="28"/>
          <w:lang w:val="vi-VN"/>
        </w:rPr>
        <w:t xml:space="preserve">chính trị, cơ sở </w:t>
      </w:r>
      <w:r w:rsidRPr="009B6E26">
        <w:rPr>
          <w:szCs w:val="28"/>
          <w:lang w:val="vi-VN"/>
        </w:rPr>
        <w:t xml:space="preserve">pháp lý và </w:t>
      </w:r>
      <w:r w:rsidR="00DE6B5F" w:rsidRPr="003C7182">
        <w:rPr>
          <w:szCs w:val="28"/>
          <w:lang w:val="vi-VN"/>
        </w:rPr>
        <w:t xml:space="preserve">cơ sở </w:t>
      </w:r>
      <w:r w:rsidRPr="009B6E26">
        <w:rPr>
          <w:szCs w:val="28"/>
          <w:lang w:val="vi-VN"/>
        </w:rPr>
        <w:t>thực tiễn</w:t>
      </w:r>
      <w:r w:rsidR="002B0C12">
        <w:rPr>
          <w:szCs w:val="28"/>
        </w:rPr>
        <w:t xml:space="preserve"> nêu trên</w:t>
      </w:r>
      <w:r w:rsidRPr="009B6E26">
        <w:rPr>
          <w:szCs w:val="28"/>
          <w:lang w:val="vi-VN"/>
        </w:rPr>
        <w:t>, việc xây dựng Nghị định quy định về xử phạt vi phạm hành chính thay thế Nghị định số 122/2021/NĐ-CP là rất cần thiế</w:t>
      </w:r>
      <w:r w:rsidR="00DE6B5F">
        <w:rPr>
          <w:szCs w:val="28"/>
          <w:lang w:val="vi-VN"/>
        </w:rPr>
        <w:t>t nhằm giải quyết các vấn đề phát sinh trong thực tiễn</w:t>
      </w:r>
      <w:r w:rsidR="00DE6B5F" w:rsidRPr="003C7182">
        <w:rPr>
          <w:szCs w:val="28"/>
          <w:lang w:val="vi-VN"/>
        </w:rPr>
        <w:t xml:space="preserve">, góp phần đảm bảo sự phù hợp, thống nhất, đồng bộ </w:t>
      </w:r>
      <w:r w:rsidR="006B2E1D">
        <w:rPr>
          <w:szCs w:val="28"/>
        </w:rPr>
        <w:t>của</w:t>
      </w:r>
      <w:r w:rsidR="00DE6B5F" w:rsidRPr="003C7182">
        <w:rPr>
          <w:szCs w:val="28"/>
          <w:lang w:val="vi-VN"/>
        </w:rPr>
        <w:t xml:space="preserve"> hệ thống pháp luật, nâng cao hiệu quả công tác xử phạt vi phạm hành chính trong lĩnh vực kế hoạch và đầu tư.</w:t>
      </w:r>
    </w:p>
    <w:p w14:paraId="141CC68A" w14:textId="23AEDD29" w:rsidR="00464A9C" w:rsidRPr="00EA3282" w:rsidRDefault="00464A9C" w:rsidP="001532F4">
      <w:pPr>
        <w:widowControl w:val="0"/>
        <w:spacing w:before="40" w:after="40" w:line="240" w:lineRule="auto"/>
        <w:ind w:firstLine="706"/>
        <w:jc w:val="both"/>
        <w:rPr>
          <w:b/>
          <w:spacing w:val="-6"/>
          <w:szCs w:val="28"/>
          <w:lang w:val="vi-VN"/>
        </w:rPr>
      </w:pPr>
      <w:r w:rsidRPr="00EA3282">
        <w:rPr>
          <w:b/>
          <w:szCs w:val="28"/>
          <w:lang w:val="vi-VN"/>
        </w:rPr>
        <w:t xml:space="preserve">II. </w:t>
      </w:r>
      <w:r w:rsidR="00440FA0" w:rsidRPr="00EA3282">
        <w:rPr>
          <w:b/>
          <w:spacing w:val="-6"/>
          <w:szCs w:val="28"/>
          <w:lang w:val="vi-VN"/>
        </w:rPr>
        <w:t>MỤC ĐÍCH</w:t>
      </w:r>
      <w:r w:rsidR="005000B5" w:rsidRPr="00851C8C">
        <w:rPr>
          <w:b/>
          <w:spacing w:val="-6"/>
          <w:szCs w:val="28"/>
          <w:lang w:val="vi-VN"/>
        </w:rPr>
        <w:t xml:space="preserve"> BAN HÀNH</w:t>
      </w:r>
      <w:r w:rsidR="00440FA0" w:rsidRPr="00EA3282">
        <w:rPr>
          <w:b/>
          <w:spacing w:val="-6"/>
          <w:szCs w:val="28"/>
          <w:lang w:val="vi-VN"/>
        </w:rPr>
        <w:t xml:space="preserve">, </w:t>
      </w:r>
      <w:r w:rsidR="005000B5" w:rsidRPr="00851C8C">
        <w:rPr>
          <w:b/>
          <w:spacing w:val="-6"/>
          <w:szCs w:val="28"/>
          <w:lang w:val="vi-VN"/>
        </w:rPr>
        <w:t xml:space="preserve">QUAN ĐIỂM </w:t>
      </w:r>
      <w:r w:rsidR="00440FA0" w:rsidRPr="00EA3282">
        <w:rPr>
          <w:b/>
          <w:spacing w:val="-6"/>
          <w:szCs w:val="28"/>
          <w:lang w:val="vi-VN"/>
        </w:rPr>
        <w:t xml:space="preserve">XÂY DỰNG NGHỊ ĐỊNH </w:t>
      </w:r>
      <w:r w:rsidR="00DB1619" w:rsidRPr="00EA3282">
        <w:rPr>
          <w:b/>
          <w:spacing w:val="-6"/>
          <w:szCs w:val="28"/>
          <w:lang w:val="vi-VN"/>
        </w:rPr>
        <w:t xml:space="preserve"> </w:t>
      </w:r>
    </w:p>
    <w:p w14:paraId="7722C630" w14:textId="011E8DFB" w:rsidR="008A639D" w:rsidRPr="00851C8C" w:rsidRDefault="008A639D" w:rsidP="001532F4">
      <w:pPr>
        <w:widowControl w:val="0"/>
        <w:spacing w:before="40" w:after="40" w:line="360" w:lineRule="atLeast"/>
        <w:ind w:firstLine="709"/>
        <w:jc w:val="both"/>
        <w:rPr>
          <w:b/>
          <w:spacing w:val="-6"/>
          <w:lang w:val="vi-VN"/>
        </w:rPr>
      </w:pPr>
      <w:r w:rsidRPr="00EA3282">
        <w:rPr>
          <w:b/>
          <w:spacing w:val="-6"/>
          <w:lang w:val="vi-VN"/>
        </w:rPr>
        <w:t>1. Mục đích</w:t>
      </w:r>
      <w:r w:rsidR="005000B5" w:rsidRPr="00851C8C">
        <w:rPr>
          <w:b/>
          <w:spacing w:val="-6"/>
          <w:lang w:val="vi-VN"/>
        </w:rPr>
        <w:t xml:space="preserve"> ban hành </w:t>
      </w:r>
      <w:r w:rsidR="006D6716" w:rsidRPr="00851C8C">
        <w:rPr>
          <w:b/>
          <w:spacing w:val="-6"/>
          <w:lang w:val="vi-VN"/>
        </w:rPr>
        <w:t>Nghị định</w:t>
      </w:r>
    </w:p>
    <w:p w14:paraId="4CF4F5E7" w14:textId="6FC69A04" w:rsidR="008A639D" w:rsidRPr="00BD5C6B" w:rsidRDefault="00437CE1" w:rsidP="001532F4">
      <w:pPr>
        <w:widowControl w:val="0"/>
        <w:spacing w:before="40" w:after="40" w:line="360" w:lineRule="atLeast"/>
        <w:ind w:firstLine="709"/>
        <w:jc w:val="both"/>
        <w:rPr>
          <w:szCs w:val="28"/>
          <w:lang w:val="vi-VN"/>
        </w:rPr>
      </w:pPr>
      <w:r w:rsidRPr="00437CE1">
        <w:rPr>
          <w:b/>
          <w:iCs/>
          <w:szCs w:val="28"/>
          <w:lang w:val="vi-VN"/>
        </w:rPr>
        <w:t xml:space="preserve">- </w:t>
      </w:r>
      <w:r w:rsidR="00DE6B5F" w:rsidRPr="003C7182">
        <w:rPr>
          <w:szCs w:val="28"/>
          <w:lang w:val="vi-VN"/>
        </w:rPr>
        <w:t>K</w:t>
      </w:r>
      <w:r w:rsidR="00697573" w:rsidRPr="00BD5C6B">
        <w:rPr>
          <w:szCs w:val="28"/>
          <w:lang w:val="vi-VN"/>
        </w:rPr>
        <w:t xml:space="preserve">ịp thời sửa đổi, bổ sung những </w:t>
      </w:r>
      <w:r w:rsidR="00CE2E24" w:rsidRPr="00CE2E24">
        <w:rPr>
          <w:szCs w:val="28"/>
          <w:lang w:val="vi-VN"/>
        </w:rPr>
        <w:t xml:space="preserve">nội dung </w:t>
      </w:r>
      <w:r w:rsidR="00697573" w:rsidRPr="00BD5C6B">
        <w:rPr>
          <w:szCs w:val="28"/>
          <w:lang w:val="vi-VN"/>
        </w:rPr>
        <w:t>đã được quy định tại các luật</w:t>
      </w:r>
      <w:r w:rsidR="00897602" w:rsidRPr="00BD5C6B">
        <w:rPr>
          <w:szCs w:val="28"/>
          <w:lang w:val="vi-VN"/>
        </w:rPr>
        <w:t>, nghị định vừa</w:t>
      </w:r>
      <w:r w:rsidR="00697573" w:rsidRPr="00BD5C6B">
        <w:rPr>
          <w:szCs w:val="28"/>
          <w:lang w:val="vi-VN"/>
        </w:rPr>
        <w:t xml:space="preserve"> mới được ban hành</w:t>
      </w:r>
      <w:r w:rsidR="005969C3" w:rsidRPr="00BD5C6B">
        <w:rPr>
          <w:szCs w:val="28"/>
          <w:lang w:val="vi-VN"/>
        </w:rPr>
        <w:t xml:space="preserve">, </w:t>
      </w:r>
      <w:r w:rsidR="004C3DBE" w:rsidRPr="00BD5C6B">
        <w:rPr>
          <w:szCs w:val="28"/>
          <w:lang w:val="vi-VN"/>
        </w:rPr>
        <w:t>đảm bảo các văn bản quy phạm pháp luật về kế hoạch và đầu tư được tổ chức thi hành hiệu quả trên thực tế. Đ</w:t>
      </w:r>
      <w:r w:rsidR="005969C3" w:rsidRPr="00BD5C6B">
        <w:rPr>
          <w:szCs w:val="28"/>
          <w:lang w:val="vi-VN"/>
        </w:rPr>
        <w:t>ồng thời, bãi bỏ một số quy định không còn phù hợp, không có căn cứ để xử phạt</w:t>
      </w:r>
      <w:r w:rsidR="004C3DBE" w:rsidRPr="00BD5C6B">
        <w:rPr>
          <w:szCs w:val="28"/>
          <w:lang w:val="vi-VN"/>
        </w:rPr>
        <w:t>.</w:t>
      </w:r>
      <w:r w:rsidR="00EE35A3" w:rsidRPr="00BD5C6B">
        <w:rPr>
          <w:szCs w:val="28"/>
          <w:lang w:val="vi-VN"/>
        </w:rPr>
        <w:t xml:space="preserve"> </w:t>
      </w:r>
    </w:p>
    <w:p w14:paraId="33C712A3" w14:textId="12B54260" w:rsidR="008A639D" w:rsidRPr="00BD5C6B" w:rsidRDefault="00437CE1" w:rsidP="001532F4">
      <w:pPr>
        <w:widowControl w:val="0"/>
        <w:spacing w:before="40" w:after="40" w:line="360" w:lineRule="atLeast"/>
        <w:ind w:firstLine="709"/>
        <w:jc w:val="both"/>
        <w:rPr>
          <w:szCs w:val="28"/>
          <w:lang w:val="vi-VN"/>
        </w:rPr>
      </w:pPr>
      <w:r w:rsidRPr="00437CE1">
        <w:rPr>
          <w:b/>
          <w:iCs/>
          <w:szCs w:val="28"/>
          <w:lang w:val="vi-VN"/>
        </w:rPr>
        <w:t xml:space="preserve">- </w:t>
      </w:r>
      <w:r w:rsidR="008A639D" w:rsidRPr="00BD5C6B">
        <w:rPr>
          <w:szCs w:val="28"/>
          <w:lang w:val="vi-VN"/>
        </w:rPr>
        <w:t xml:space="preserve">Kịp thời giải quyết những khó khăn, vướng mắc phát sinh trong quá trình thi hành quy định của pháp luật về xử </w:t>
      </w:r>
      <w:r w:rsidR="00F43F10" w:rsidRPr="00BD5C6B">
        <w:rPr>
          <w:szCs w:val="28"/>
          <w:lang w:val="vi-VN"/>
        </w:rPr>
        <w:t>phạt</w:t>
      </w:r>
      <w:r w:rsidR="008A639D" w:rsidRPr="00BD5C6B">
        <w:rPr>
          <w:szCs w:val="28"/>
          <w:lang w:val="vi-VN"/>
        </w:rPr>
        <w:t xml:space="preserve"> vi phạm hành chính</w:t>
      </w:r>
      <w:r w:rsidR="00D235CC" w:rsidRPr="00BD5C6B">
        <w:rPr>
          <w:szCs w:val="28"/>
          <w:lang w:val="vi-VN"/>
        </w:rPr>
        <w:t xml:space="preserve"> trong lĩnh vực kế hoạch và đầu tư</w:t>
      </w:r>
      <w:r w:rsidR="008A639D" w:rsidRPr="00BD5C6B">
        <w:rPr>
          <w:szCs w:val="28"/>
          <w:lang w:val="vi-VN"/>
        </w:rPr>
        <w:t xml:space="preserve">, tạo cơ sở pháp lý, áp dụng thống nhất trong công tác xử phạt vi phạm hành chính </w:t>
      </w:r>
      <w:r w:rsidR="0085370A" w:rsidRPr="00BD5C6B">
        <w:rPr>
          <w:szCs w:val="28"/>
          <w:lang w:val="vi-VN"/>
        </w:rPr>
        <w:t>của toàn ngành</w:t>
      </w:r>
      <w:r w:rsidR="0021552C" w:rsidRPr="00BD5C6B">
        <w:rPr>
          <w:szCs w:val="28"/>
          <w:lang w:val="vi-VN"/>
        </w:rPr>
        <w:t xml:space="preserve">. </w:t>
      </w:r>
      <w:r w:rsidR="0007628C" w:rsidRPr="00BD5C6B">
        <w:rPr>
          <w:szCs w:val="28"/>
          <w:lang w:val="vi-VN"/>
        </w:rPr>
        <w:t xml:space="preserve"> </w:t>
      </w:r>
      <w:r w:rsidR="00AE5F80" w:rsidRPr="00BD5C6B">
        <w:rPr>
          <w:szCs w:val="28"/>
          <w:lang w:val="vi-VN"/>
        </w:rPr>
        <w:t xml:space="preserve">  </w:t>
      </w:r>
    </w:p>
    <w:p w14:paraId="5BB60442" w14:textId="67E586A2" w:rsidR="005000B5" w:rsidRPr="00851C8C" w:rsidRDefault="005000B5" w:rsidP="001532F4">
      <w:pPr>
        <w:widowControl w:val="0"/>
        <w:spacing w:before="40" w:after="40" w:line="360" w:lineRule="atLeast"/>
        <w:ind w:firstLine="709"/>
        <w:jc w:val="both"/>
        <w:rPr>
          <w:b/>
          <w:spacing w:val="-6"/>
          <w:lang w:val="vi-VN"/>
        </w:rPr>
      </w:pPr>
      <w:r w:rsidRPr="00851C8C">
        <w:rPr>
          <w:b/>
          <w:spacing w:val="-6"/>
          <w:lang w:val="vi-VN"/>
        </w:rPr>
        <w:t xml:space="preserve">2. Quan điểm xây dựng dự thảo nghị định </w:t>
      </w:r>
    </w:p>
    <w:p w14:paraId="01D2EF18" w14:textId="0FCD6FCF" w:rsidR="004106AE" w:rsidRDefault="008D74CD" w:rsidP="001532F4">
      <w:pPr>
        <w:widowControl w:val="0"/>
        <w:spacing w:before="40" w:after="40" w:line="360" w:lineRule="atLeast"/>
        <w:ind w:firstLine="709"/>
        <w:jc w:val="both"/>
        <w:rPr>
          <w:spacing w:val="-4"/>
        </w:rPr>
      </w:pPr>
      <w:r w:rsidRPr="008D74CD">
        <w:rPr>
          <w:b/>
          <w:iCs/>
          <w:spacing w:val="-4"/>
          <w:lang w:val="vi-VN"/>
        </w:rPr>
        <w:t xml:space="preserve">- </w:t>
      </w:r>
      <w:r w:rsidR="00DB5B01" w:rsidRPr="003C7182">
        <w:rPr>
          <w:spacing w:val="-4"/>
          <w:lang w:val="vi-VN"/>
        </w:rPr>
        <w:t xml:space="preserve">Kế thừa những quy định còn phù hợp của Nghị định số 122/2021/NĐ-CP; sửa đổi, bổ sung một số quy định </w:t>
      </w:r>
      <w:r w:rsidR="00855964" w:rsidRPr="00855964">
        <w:rPr>
          <w:spacing w:val="-4"/>
          <w:lang w:val="vi-VN"/>
        </w:rPr>
        <w:t>nhằm</w:t>
      </w:r>
      <w:r w:rsidR="00DB5B01" w:rsidRPr="003C7182">
        <w:rPr>
          <w:spacing w:val="-4"/>
          <w:lang w:val="vi-VN"/>
        </w:rPr>
        <w:t xml:space="preserve"> khắc phục các khó khăn, vướng mắc phát sinh trong thực tế.</w:t>
      </w:r>
    </w:p>
    <w:p w14:paraId="63550AB9" w14:textId="15C0829D" w:rsidR="0049195A" w:rsidRPr="00D248B2" w:rsidRDefault="0049195A" w:rsidP="00D248B2">
      <w:pPr>
        <w:widowControl w:val="0"/>
        <w:spacing w:before="40" w:after="40" w:line="360" w:lineRule="atLeast"/>
        <w:ind w:firstLine="709"/>
        <w:jc w:val="both"/>
        <w:rPr>
          <w:spacing w:val="-6"/>
        </w:rPr>
      </w:pPr>
      <w:r w:rsidRPr="005F55DA">
        <w:rPr>
          <w:b/>
          <w:iCs/>
          <w:spacing w:val="-6"/>
          <w:lang w:val="vi-VN"/>
        </w:rPr>
        <w:t xml:space="preserve">- </w:t>
      </w:r>
      <w:r w:rsidRPr="00851C8C">
        <w:rPr>
          <w:spacing w:val="-6"/>
          <w:lang w:val="vi-VN"/>
        </w:rPr>
        <w:t>Quy định chi tiết</w:t>
      </w:r>
      <w:r w:rsidRPr="00102B4A">
        <w:rPr>
          <w:spacing w:val="-6"/>
          <w:lang w:val="vi-VN"/>
        </w:rPr>
        <w:t>,</w:t>
      </w:r>
      <w:r w:rsidRPr="00851C8C">
        <w:rPr>
          <w:spacing w:val="-6"/>
          <w:lang w:val="vi-VN"/>
        </w:rPr>
        <w:t xml:space="preserve"> đầy đủ các hành vi vi phạm, mức xử phạt và biện pháp khắc phục hậu quả</w:t>
      </w:r>
      <w:r w:rsidRPr="00102B4A">
        <w:rPr>
          <w:spacing w:val="-6"/>
          <w:lang w:val="vi-VN"/>
        </w:rPr>
        <w:t>,</w:t>
      </w:r>
      <w:r w:rsidRPr="00851C8C">
        <w:rPr>
          <w:spacing w:val="-6"/>
          <w:lang w:val="vi-VN"/>
        </w:rPr>
        <w:t xml:space="preserve"> bảo đảm phù hợp với Luật xử lý vi phạm hành chính</w:t>
      </w:r>
      <w:r w:rsidRPr="00102B4A">
        <w:rPr>
          <w:spacing w:val="-6"/>
          <w:lang w:val="vi-VN"/>
        </w:rPr>
        <w:t xml:space="preserve"> và các văn bản quy phạm pháp luật khác;</w:t>
      </w:r>
      <w:r>
        <w:rPr>
          <w:spacing w:val="-6"/>
          <w:lang w:val="vi-VN"/>
        </w:rPr>
        <w:t xml:space="preserve"> </w:t>
      </w:r>
      <w:r w:rsidRPr="00102B4A">
        <w:rPr>
          <w:spacing w:val="-6"/>
          <w:lang w:val="vi-VN"/>
        </w:rPr>
        <w:t xml:space="preserve">với các quy định của Điều ước quốc tế mà Việt Nam là thành viên </w:t>
      </w:r>
      <w:r>
        <w:rPr>
          <w:spacing w:val="-6"/>
          <w:lang w:val="vi-VN"/>
        </w:rPr>
        <w:t>và đảm bảo tính khả thi.</w:t>
      </w:r>
    </w:p>
    <w:p w14:paraId="5CEB7F8B" w14:textId="3E72F237" w:rsidR="005000B5" w:rsidRPr="001532F4" w:rsidRDefault="005000B5" w:rsidP="001532F4">
      <w:pPr>
        <w:widowControl w:val="0"/>
        <w:spacing w:before="40" w:after="40"/>
        <w:ind w:firstLine="680"/>
        <w:jc w:val="both"/>
        <w:rPr>
          <w:rFonts w:ascii="Times New Roman Bold" w:hAnsi="Times New Roman Bold"/>
          <w:b/>
          <w:spacing w:val="-4"/>
          <w:szCs w:val="28"/>
          <w:lang w:val="vi-VN"/>
        </w:rPr>
      </w:pPr>
      <w:r w:rsidRPr="001532F4">
        <w:rPr>
          <w:rFonts w:ascii="Times New Roman Bold" w:hAnsi="Times New Roman Bold"/>
          <w:b/>
          <w:spacing w:val="-4"/>
          <w:szCs w:val="28"/>
          <w:lang w:val="vi-VN"/>
        </w:rPr>
        <w:t>III. PHẠM VI ĐIỀU CHỈNH, ĐỐI TƯỢNG ÁP DỤNG CỦA NGHỊ ĐỊNH</w:t>
      </w:r>
    </w:p>
    <w:p w14:paraId="5AC30E2E" w14:textId="0973B0E6" w:rsidR="005000B5" w:rsidRPr="00851C8C" w:rsidRDefault="005000B5" w:rsidP="001532F4">
      <w:pPr>
        <w:widowControl w:val="0"/>
        <w:spacing w:before="40" w:after="40"/>
        <w:ind w:firstLine="680"/>
        <w:jc w:val="both"/>
        <w:rPr>
          <w:b/>
          <w:szCs w:val="28"/>
          <w:lang w:val="vi-VN"/>
        </w:rPr>
      </w:pPr>
      <w:r w:rsidRPr="00851C8C">
        <w:rPr>
          <w:b/>
          <w:szCs w:val="28"/>
          <w:lang w:val="vi-VN"/>
        </w:rPr>
        <w:t>1. Phạm vi điều chỉnh</w:t>
      </w:r>
    </w:p>
    <w:p w14:paraId="24046BDC" w14:textId="77777777" w:rsidR="003E3589" w:rsidRDefault="00EE7F63" w:rsidP="003E3589">
      <w:pPr>
        <w:widowControl w:val="0"/>
        <w:spacing w:before="40" w:after="40"/>
        <w:ind w:firstLine="680"/>
        <w:jc w:val="both"/>
        <w:rPr>
          <w:spacing w:val="-4"/>
          <w:szCs w:val="28"/>
        </w:rPr>
      </w:pPr>
      <w:r w:rsidRPr="00851C8C">
        <w:rPr>
          <w:szCs w:val="28"/>
          <w:lang w:val="vi-VN"/>
        </w:rPr>
        <w:t xml:space="preserve">Nghị định </w:t>
      </w:r>
      <w:r w:rsidRPr="00EA3282">
        <w:rPr>
          <w:szCs w:val="28"/>
          <w:lang w:val="vi-VN"/>
        </w:rPr>
        <w:t xml:space="preserve">này quy định về hành vi vi phạm hành chính, hình thức xử phạt, mức phạt, biện pháp khắc phục hậu quả, thẩm quyền lập biên bản vi phạm hành </w:t>
      </w:r>
      <w:r w:rsidRPr="00EA3282">
        <w:rPr>
          <w:spacing w:val="-4"/>
          <w:szCs w:val="28"/>
          <w:lang w:val="vi-VN"/>
        </w:rPr>
        <w:lastRenderedPageBreak/>
        <w:t>chính và thẩm quyền xử phạt vi phạm hành chính trong lĩnh vực kế hoạch và đầu tư</w:t>
      </w:r>
      <w:r w:rsidR="003E3589" w:rsidRPr="003E3589">
        <w:rPr>
          <w:spacing w:val="-4"/>
          <w:szCs w:val="28"/>
          <w:lang w:val="vi-VN"/>
        </w:rPr>
        <w:t>, bao gồm:</w:t>
      </w:r>
    </w:p>
    <w:p w14:paraId="0ACB4C30" w14:textId="1EF17BB3" w:rsidR="00B631F5" w:rsidRPr="003E3589" w:rsidRDefault="003E3589" w:rsidP="003E3589">
      <w:pPr>
        <w:widowControl w:val="0"/>
        <w:spacing w:before="40" w:after="40"/>
        <w:ind w:firstLine="680"/>
        <w:jc w:val="both"/>
        <w:rPr>
          <w:spacing w:val="-4"/>
          <w:szCs w:val="28"/>
          <w:lang w:val="vi-VN"/>
        </w:rPr>
      </w:pPr>
      <w:r>
        <w:rPr>
          <w:spacing w:val="-4"/>
          <w:szCs w:val="28"/>
        </w:rPr>
        <w:t xml:space="preserve"> </w:t>
      </w:r>
      <w:r w:rsidR="00B631F5" w:rsidRPr="003C7182">
        <w:rPr>
          <w:szCs w:val="28"/>
          <w:lang w:val="vi-VN"/>
        </w:rPr>
        <w:t>-</w:t>
      </w:r>
      <w:r w:rsidR="00B631F5" w:rsidRPr="008C7731">
        <w:rPr>
          <w:szCs w:val="28"/>
          <w:lang w:val="vi-VN"/>
        </w:rPr>
        <w:t xml:space="preserve"> Vi phạm quy định trong lĩnh vực đầu tư (bao gồm: đầu tư công, đầu tư kinh doanh tại Việt Nam, đầu tư kinh doanh từ Việt Nam ra nước ngoài, đầu tư theo phương thức đối tác công tư (PPP)</w:t>
      </w:r>
      <w:r w:rsidR="00B631F5" w:rsidRPr="008C7731">
        <w:rPr>
          <w:b/>
          <w:spacing w:val="8"/>
          <w:szCs w:val="28"/>
          <w:lang w:val="vi-VN"/>
        </w:rPr>
        <w:t>;</w:t>
      </w:r>
      <w:r w:rsidR="00B631F5" w:rsidRPr="00F2459C">
        <w:rPr>
          <w:b/>
          <w:spacing w:val="8"/>
          <w:szCs w:val="28"/>
          <w:lang w:val="vi-VN"/>
        </w:rPr>
        <w:t xml:space="preserve"> </w:t>
      </w:r>
    </w:p>
    <w:p w14:paraId="343674C7" w14:textId="0C41A4D0" w:rsidR="00B631F5" w:rsidRPr="008C7731" w:rsidRDefault="00B631F5" w:rsidP="00361AEF">
      <w:pPr>
        <w:spacing w:before="60" w:after="0"/>
        <w:ind w:firstLine="720"/>
        <w:jc w:val="both"/>
        <w:rPr>
          <w:szCs w:val="28"/>
          <w:lang w:val="vi-VN"/>
        </w:rPr>
      </w:pPr>
      <w:r w:rsidRPr="003C7182">
        <w:rPr>
          <w:szCs w:val="28"/>
          <w:lang w:val="vi-VN"/>
        </w:rPr>
        <w:t>-</w:t>
      </w:r>
      <w:r w:rsidRPr="008C7731">
        <w:rPr>
          <w:szCs w:val="28"/>
          <w:lang w:val="vi-VN"/>
        </w:rPr>
        <w:t xml:space="preserve"> Vi phạm </w:t>
      </w:r>
      <w:r w:rsidRPr="008C7731">
        <w:rPr>
          <w:szCs w:val="28"/>
          <w:shd w:val="solid" w:color="FFFFFF" w:fill="auto"/>
          <w:lang w:val="vi-VN"/>
        </w:rPr>
        <w:t>quy định</w:t>
      </w:r>
      <w:r w:rsidRPr="008C7731">
        <w:rPr>
          <w:szCs w:val="28"/>
          <w:lang w:val="vi-VN"/>
        </w:rPr>
        <w:t xml:space="preserve"> trong lĩnh vực đấu thầu; </w:t>
      </w:r>
    </w:p>
    <w:p w14:paraId="282AB7A2" w14:textId="6305F978" w:rsidR="00B631F5" w:rsidRPr="00F2459C" w:rsidRDefault="00B631F5" w:rsidP="00361AEF">
      <w:pPr>
        <w:spacing w:before="60" w:after="0"/>
        <w:ind w:firstLine="720"/>
        <w:jc w:val="both"/>
        <w:rPr>
          <w:szCs w:val="28"/>
          <w:lang w:val="vi-VN"/>
        </w:rPr>
      </w:pPr>
      <w:r w:rsidRPr="003C7182">
        <w:rPr>
          <w:szCs w:val="28"/>
          <w:lang w:val="vi-VN"/>
        </w:rPr>
        <w:t>-</w:t>
      </w:r>
      <w:r w:rsidRPr="008C7731">
        <w:rPr>
          <w:szCs w:val="28"/>
          <w:lang w:val="vi-VN"/>
        </w:rPr>
        <w:t xml:space="preserve"> Vi phạm quy định trong lĩnh vực đăng ký doanh nghiệp</w:t>
      </w:r>
      <w:r w:rsidRPr="00F2459C">
        <w:rPr>
          <w:szCs w:val="28"/>
          <w:lang w:val="vi-VN"/>
        </w:rPr>
        <w:t>;</w:t>
      </w:r>
    </w:p>
    <w:p w14:paraId="11896455" w14:textId="16D49067" w:rsidR="00B631F5" w:rsidRPr="003C7182" w:rsidRDefault="005B54EC" w:rsidP="00361AEF">
      <w:pPr>
        <w:widowControl w:val="0"/>
        <w:spacing w:before="60" w:after="0"/>
        <w:ind w:firstLine="680"/>
        <w:jc w:val="both"/>
        <w:rPr>
          <w:szCs w:val="28"/>
          <w:lang w:val="vi-VN"/>
        </w:rPr>
      </w:pPr>
      <w:r w:rsidRPr="005B54EC">
        <w:rPr>
          <w:szCs w:val="28"/>
          <w:lang w:val="vi-VN"/>
        </w:rPr>
        <w:t xml:space="preserve"> </w:t>
      </w:r>
      <w:r w:rsidR="00B631F5" w:rsidRPr="003C7182">
        <w:rPr>
          <w:szCs w:val="28"/>
          <w:lang w:val="vi-VN"/>
        </w:rPr>
        <w:t>-</w:t>
      </w:r>
      <w:r w:rsidR="00B631F5" w:rsidRPr="00F2459C">
        <w:rPr>
          <w:szCs w:val="28"/>
          <w:lang w:val="vi-VN"/>
        </w:rPr>
        <w:t xml:space="preserve"> Vi phạm quy định trong lĩnh vực quy hoạch.</w:t>
      </w:r>
    </w:p>
    <w:p w14:paraId="3C4E4728" w14:textId="49E8CF1B" w:rsidR="005000B5" w:rsidRPr="00851C8C" w:rsidRDefault="005000B5" w:rsidP="00361AEF">
      <w:pPr>
        <w:widowControl w:val="0"/>
        <w:spacing w:before="100" w:after="60"/>
        <w:ind w:right="-315" w:firstLine="680"/>
        <w:jc w:val="both"/>
        <w:rPr>
          <w:b/>
          <w:szCs w:val="28"/>
          <w:lang w:val="vi-VN"/>
        </w:rPr>
      </w:pPr>
      <w:r w:rsidRPr="00851C8C">
        <w:rPr>
          <w:b/>
          <w:szCs w:val="28"/>
          <w:lang w:val="vi-VN"/>
        </w:rPr>
        <w:t>2. Đối tượng áp dụng</w:t>
      </w:r>
    </w:p>
    <w:p w14:paraId="539378C1" w14:textId="098F2F5E" w:rsidR="00015D9A" w:rsidRPr="008C7731" w:rsidRDefault="00015D9A" w:rsidP="00361AEF">
      <w:pPr>
        <w:spacing w:before="100" w:after="60"/>
        <w:ind w:firstLine="720"/>
        <w:jc w:val="both"/>
        <w:rPr>
          <w:szCs w:val="28"/>
          <w:lang w:val="vi-VN"/>
        </w:rPr>
      </w:pPr>
      <w:r w:rsidRPr="003C7182">
        <w:rPr>
          <w:szCs w:val="28"/>
          <w:lang w:val="vi-VN"/>
        </w:rPr>
        <w:t>-</w:t>
      </w:r>
      <w:r w:rsidRPr="008C7731">
        <w:rPr>
          <w:szCs w:val="28"/>
          <w:lang w:val="vi-VN"/>
        </w:rPr>
        <w:t xml:space="preserve"> Tổ chức, cá nhân Việt Nam và tổ chức, cá nhân nước ngoài </w:t>
      </w:r>
      <w:r w:rsidRPr="00F2459C">
        <w:rPr>
          <w:spacing w:val="-4"/>
          <w:szCs w:val="28"/>
          <w:lang w:val="vi-VN"/>
        </w:rPr>
        <w:t xml:space="preserve">và các chủ thể kinh tế khác </w:t>
      </w:r>
      <w:r w:rsidRPr="008C7731">
        <w:rPr>
          <w:spacing w:val="-4"/>
          <w:szCs w:val="28"/>
          <w:lang w:val="vi-VN"/>
        </w:rPr>
        <w:t>có hành vi vi phạm hành chính trong lĩnh vực kế hoạch và đầu tư;</w:t>
      </w:r>
    </w:p>
    <w:p w14:paraId="5B8C5795" w14:textId="7D396F54" w:rsidR="00015D9A" w:rsidRPr="008C7731" w:rsidRDefault="00015D9A" w:rsidP="00361AEF">
      <w:pPr>
        <w:spacing w:before="100" w:after="60"/>
        <w:ind w:firstLine="720"/>
        <w:jc w:val="both"/>
        <w:rPr>
          <w:szCs w:val="28"/>
          <w:lang w:val="vi-VN"/>
        </w:rPr>
      </w:pPr>
      <w:r w:rsidRPr="003C7182">
        <w:rPr>
          <w:szCs w:val="28"/>
          <w:lang w:val="vi-VN"/>
        </w:rPr>
        <w:t>-</w:t>
      </w:r>
      <w:r w:rsidRPr="008C7731">
        <w:rPr>
          <w:szCs w:val="28"/>
          <w:lang w:val="vi-VN"/>
        </w:rPr>
        <w:t xml:space="preserve"> Người có thẩm quyền lập biên bản, thẩm quyền xử phạt vi phạm hành chính theo quy định tại Nghị định này;</w:t>
      </w:r>
    </w:p>
    <w:p w14:paraId="3208D64E" w14:textId="5F99134B" w:rsidR="00015D9A" w:rsidRPr="00F14ACA" w:rsidRDefault="00015D9A" w:rsidP="00361AEF">
      <w:pPr>
        <w:spacing w:before="100" w:after="60"/>
        <w:ind w:firstLine="720"/>
        <w:jc w:val="both"/>
        <w:rPr>
          <w:szCs w:val="28"/>
          <w:lang w:val="vi-VN"/>
        </w:rPr>
      </w:pPr>
      <w:r w:rsidRPr="003C7182">
        <w:rPr>
          <w:szCs w:val="28"/>
          <w:lang w:val="vi-VN"/>
        </w:rPr>
        <w:t>-</w:t>
      </w:r>
      <w:r w:rsidRPr="008C7731">
        <w:rPr>
          <w:szCs w:val="28"/>
          <w:lang w:val="vi-VN"/>
        </w:rPr>
        <w:t xml:space="preserve"> Cơ quan, tổ chức, cá nhân khác có liên quan đến việc xử phạt vi phạm hành chính quy định tại Nghị định này.</w:t>
      </w:r>
      <w:r w:rsidR="00F14ACA" w:rsidRPr="00F14ACA">
        <w:rPr>
          <w:szCs w:val="28"/>
          <w:lang w:val="vi-VN"/>
        </w:rPr>
        <w:t xml:space="preserve"> </w:t>
      </w:r>
    </w:p>
    <w:p w14:paraId="10F5CD00" w14:textId="5326F47F" w:rsidR="00497A29" w:rsidRPr="009B6E26" w:rsidRDefault="00497A29" w:rsidP="00361AEF">
      <w:pPr>
        <w:widowControl w:val="0"/>
        <w:spacing w:before="100" w:after="60" w:line="240" w:lineRule="auto"/>
        <w:ind w:firstLine="706"/>
        <w:jc w:val="both"/>
        <w:rPr>
          <w:b/>
          <w:lang w:val="vi-VN"/>
        </w:rPr>
      </w:pPr>
      <w:r w:rsidRPr="009B6E26">
        <w:rPr>
          <w:b/>
          <w:spacing w:val="-6"/>
          <w:lang w:val="vi-VN"/>
        </w:rPr>
        <w:t>I</w:t>
      </w:r>
      <w:r w:rsidR="005F0093" w:rsidRPr="00851C8C">
        <w:rPr>
          <w:b/>
          <w:spacing w:val="-6"/>
          <w:lang w:val="vi-VN"/>
        </w:rPr>
        <w:t>V</w:t>
      </w:r>
      <w:r w:rsidRPr="009B6E26">
        <w:rPr>
          <w:b/>
          <w:spacing w:val="-6"/>
          <w:lang w:val="vi-VN"/>
        </w:rPr>
        <w:t xml:space="preserve">. QUÁ TRÌNH XÂY DỰNG </w:t>
      </w:r>
      <w:r w:rsidRPr="009B6E26">
        <w:rPr>
          <w:b/>
          <w:lang w:val="vi-VN"/>
        </w:rPr>
        <w:t>DỰ THẢO NGHỊ ĐỊNH</w:t>
      </w:r>
    </w:p>
    <w:p w14:paraId="500A1BBB" w14:textId="678F6420" w:rsidR="0087003B" w:rsidRPr="009B6E26" w:rsidRDefault="00B112E7" w:rsidP="00361AEF">
      <w:pPr>
        <w:widowControl w:val="0"/>
        <w:spacing w:before="100" w:after="60" w:line="360" w:lineRule="atLeast"/>
        <w:ind w:firstLine="709"/>
        <w:jc w:val="both"/>
        <w:rPr>
          <w:lang w:val="vi-VN"/>
        </w:rPr>
      </w:pPr>
      <w:r w:rsidRPr="009B6E26">
        <w:rPr>
          <w:lang w:val="vi-VN"/>
        </w:rPr>
        <w:t xml:space="preserve">Thực hiện quy trình, thủ tục xây dựng văn bản quy phạm pháp pháp luật theo quy định của Luật Ban hành văn bản quy phạm pháp luật năm 2015 (sửa đổi, bổ sung năm 2020), </w:t>
      </w:r>
      <w:r w:rsidR="00015D9A" w:rsidRPr="003C7182">
        <w:rPr>
          <w:lang w:val="vi-VN"/>
        </w:rPr>
        <w:t xml:space="preserve">Nghị định số 34/2016/NĐ-CP ngày 14/5/2016 của Chính phủ quy định chi tiết một số điều và biện pháp thi hành Luật Ban hành văn bản quy phạm pháp luật (được sửa đổi, bổ sung bởi Nghị định số 154/2020/NĐ-CP ngày </w:t>
      </w:r>
      <w:r w:rsidR="0077148D" w:rsidRPr="003C7182">
        <w:rPr>
          <w:lang w:val="vi-VN"/>
        </w:rPr>
        <w:t xml:space="preserve">31/12/2020 và Nghị định số 59/2021/NĐ-CP ngày 25/5/2024), </w:t>
      </w:r>
      <w:r w:rsidRPr="009B6E26">
        <w:rPr>
          <w:lang w:val="vi-VN"/>
        </w:rPr>
        <w:t>Bộ Kế hoạch và Đầu tư đã triển khai các công việc sau:</w:t>
      </w:r>
    </w:p>
    <w:p w14:paraId="2EA0B0A2" w14:textId="7E07FB45" w:rsidR="005B15A4" w:rsidRPr="009B6E26" w:rsidRDefault="005B15A4" w:rsidP="00361AEF">
      <w:pPr>
        <w:widowControl w:val="0"/>
        <w:spacing w:before="100" w:after="60" w:line="240" w:lineRule="auto"/>
        <w:ind w:firstLine="680"/>
        <w:jc w:val="both"/>
        <w:rPr>
          <w:bCs/>
          <w:iCs/>
          <w:lang w:val="vi-VN"/>
        </w:rPr>
      </w:pPr>
      <w:r w:rsidRPr="009B6E26">
        <w:rPr>
          <w:szCs w:val="28"/>
          <w:lang w:val="vi-VN"/>
        </w:rPr>
        <w:t>1.</w:t>
      </w:r>
      <w:r w:rsidRPr="009B6E26">
        <w:rPr>
          <w:lang w:val="vi-VN"/>
        </w:rPr>
        <w:t xml:space="preserve"> </w:t>
      </w:r>
      <w:r w:rsidR="00912F2A" w:rsidRPr="00E071AC">
        <w:rPr>
          <w:lang w:val="vi-VN"/>
        </w:rPr>
        <w:t>T</w:t>
      </w:r>
      <w:r w:rsidRPr="009B6E26">
        <w:rPr>
          <w:lang w:val="vi-VN"/>
        </w:rPr>
        <w:t>hành lập Ban soạn thảo</w:t>
      </w:r>
      <w:r w:rsidR="00EA2939" w:rsidRPr="009B6E26">
        <w:rPr>
          <w:lang w:val="vi-VN"/>
        </w:rPr>
        <w:t xml:space="preserve"> </w:t>
      </w:r>
      <w:r w:rsidRPr="009B6E26">
        <w:rPr>
          <w:bCs/>
          <w:iCs/>
          <w:lang w:val="vi-VN"/>
        </w:rPr>
        <w:t xml:space="preserve">xây dựng Nghị định </w:t>
      </w:r>
      <w:r w:rsidR="00243CBC" w:rsidRPr="00243CBC">
        <w:rPr>
          <w:bCs/>
          <w:iCs/>
          <w:lang w:val="vi-VN"/>
        </w:rPr>
        <w:t>quy định về</w:t>
      </w:r>
      <w:r w:rsidRPr="009B6E26">
        <w:rPr>
          <w:bCs/>
          <w:iCs/>
          <w:lang w:val="vi-VN"/>
        </w:rPr>
        <w:t xml:space="preserve"> xử phạt vi phạm hành chính trong lĩnh vực kế hoạch và đầu tư</w:t>
      </w:r>
      <w:r w:rsidR="00640B6A" w:rsidRPr="009B6E26">
        <w:rPr>
          <w:bCs/>
          <w:iCs/>
          <w:lang w:val="vi-VN"/>
        </w:rPr>
        <w:t xml:space="preserve"> (</w:t>
      </w:r>
      <w:r w:rsidR="00640B6A" w:rsidRPr="009B6E26">
        <w:rPr>
          <w:szCs w:val="28"/>
          <w:lang w:val="vi-VN"/>
        </w:rPr>
        <w:t xml:space="preserve">Quyết định số </w:t>
      </w:r>
      <w:r w:rsidR="00F03675" w:rsidRPr="009B6E26">
        <w:rPr>
          <w:szCs w:val="28"/>
          <w:lang w:val="vi-VN"/>
        </w:rPr>
        <w:t>325</w:t>
      </w:r>
      <w:r w:rsidR="00640B6A" w:rsidRPr="009B6E26">
        <w:rPr>
          <w:szCs w:val="28"/>
          <w:lang w:val="vi-VN"/>
        </w:rPr>
        <w:t xml:space="preserve">/QĐ-BKHĐT </w:t>
      </w:r>
      <w:r w:rsidR="00011464" w:rsidRPr="009B6E26">
        <w:rPr>
          <w:szCs w:val="28"/>
          <w:lang w:val="vi-VN"/>
        </w:rPr>
        <w:t>ng</w:t>
      </w:r>
      <w:r w:rsidR="00920F90" w:rsidRPr="00F03675">
        <w:rPr>
          <w:szCs w:val="28"/>
          <w:lang w:val="vi-VN"/>
        </w:rPr>
        <w:t>ày</w:t>
      </w:r>
      <w:r w:rsidR="00640B6A" w:rsidRPr="009B6E26">
        <w:rPr>
          <w:szCs w:val="28"/>
          <w:lang w:val="vi-VN"/>
        </w:rPr>
        <w:t xml:space="preserve"> </w:t>
      </w:r>
      <w:r w:rsidR="00F03675" w:rsidRPr="009B6E26">
        <w:rPr>
          <w:szCs w:val="28"/>
          <w:lang w:val="vi-VN"/>
        </w:rPr>
        <w:t>20</w:t>
      </w:r>
      <w:r w:rsidR="00640B6A" w:rsidRPr="009B6E26">
        <w:rPr>
          <w:szCs w:val="28"/>
          <w:lang w:val="vi-VN"/>
        </w:rPr>
        <w:t>/</w:t>
      </w:r>
      <w:r w:rsidR="00F03675" w:rsidRPr="009B6E26">
        <w:rPr>
          <w:szCs w:val="28"/>
          <w:lang w:val="vi-VN"/>
        </w:rPr>
        <w:t>3</w:t>
      </w:r>
      <w:r w:rsidR="00640B6A" w:rsidRPr="009B6E26">
        <w:rPr>
          <w:szCs w:val="28"/>
          <w:lang w:val="vi-VN"/>
        </w:rPr>
        <w:t>/202</w:t>
      </w:r>
      <w:r w:rsidR="00F03675" w:rsidRPr="009B6E26">
        <w:rPr>
          <w:szCs w:val="28"/>
          <w:lang w:val="vi-VN"/>
        </w:rPr>
        <w:t>4</w:t>
      </w:r>
      <w:r w:rsidR="00640B6A" w:rsidRPr="009B6E26">
        <w:rPr>
          <w:szCs w:val="28"/>
          <w:lang w:val="vi-VN"/>
        </w:rPr>
        <w:t>)</w:t>
      </w:r>
    </w:p>
    <w:p w14:paraId="0DA7A2E8" w14:textId="1B6C2717" w:rsidR="007F133A" w:rsidRDefault="00640B6A" w:rsidP="00584955">
      <w:pPr>
        <w:widowControl w:val="0"/>
        <w:spacing w:before="40" w:after="0" w:line="360" w:lineRule="atLeast"/>
        <w:ind w:firstLine="709"/>
        <w:jc w:val="both"/>
        <w:rPr>
          <w:bCs/>
          <w:iCs/>
          <w:lang w:val="vi-VN"/>
        </w:rPr>
      </w:pPr>
      <w:r w:rsidRPr="009B6E26">
        <w:rPr>
          <w:bCs/>
          <w:iCs/>
          <w:lang w:val="vi-VN"/>
        </w:rPr>
        <w:t xml:space="preserve">2. </w:t>
      </w:r>
      <w:r w:rsidR="00E071AC" w:rsidRPr="00E071AC">
        <w:rPr>
          <w:bCs/>
          <w:iCs/>
          <w:lang w:val="vi-VN"/>
        </w:rPr>
        <w:t>Ban h</w:t>
      </w:r>
      <w:r w:rsidR="00E071AC" w:rsidRPr="000269B9">
        <w:rPr>
          <w:bCs/>
          <w:iCs/>
          <w:lang w:val="vi-VN"/>
        </w:rPr>
        <w:t>ành</w:t>
      </w:r>
      <w:r w:rsidR="00281F0B" w:rsidRPr="009B6E26">
        <w:rPr>
          <w:bCs/>
          <w:iCs/>
          <w:lang w:val="vi-VN"/>
        </w:rPr>
        <w:t xml:space="preserve"> công văn gửi Sở Kế hoạch và Đầu tư các tỉnh, thành phố trực thuộc Trung ương đề nghị đánh giá tác động của Nghị định số 122/2021/NĐ-CP, thống kê các khó khăn, vướng mắc trong quá trình triển khai thực hiện Nghị định và kiến nghị, đề xuất các nội dung cần sửa đổi, bổ sung hoặc bãi bỏ</w:t>
      </w:r>
      <w:r w:rsidR="00CE4BE9" w:rsidRPr="009B6E26">
        <w:rPr>
          <w:bCs/>
          <w:iCs/>
          <w:lang w:val="vi-VN"/>
        </w:rPr>
        <w:t xml:space="preserve">. </w:t>
      </w:r>
    </w:p>
    <w:p w14:paraId="1F2451BC" w14:textId="688762D4" w:rsidR="00383C45" w:rsidRPr="003C7182" w:rsidRDefault="00383C45" w:rsidP="00584955">
      <w:pPr>
        <w:widowControl w:val="0"/>
        <w:spacing w:before="40" w:after="0" w:line="360" w:lineRule="atLeast"/>
        <w:ind w:firstLine="709"/>
        <w:jc w:val="both"/>
        <w:rPr>
          <w:bCs/>
          <w:iCs/>
          <w:lang w:val="vi-VN"/>
        </w:rPr>
      </w:pPr>
      <w:r w:rsidRPr="003C7182">
        <w:rPr>
          <w:bCs/>
          <w:iCs/>
          <w:lang w:val="vi-VN"/>
        </w:rPr>
        <w:t xml:space="preserve">3. Tiến hành rà soát </w:t>
      </w:r>
      <w:r w:rsidR="005F23DC" w:rsidRPr="005F23DC">
        <w:rPr>
          <w:bCs/>
          <w:iCs/>
          <w:lang w:val="vi-VN"/>
        </w:rPr>
        <w:t xml:space="preserve">toàn bộ nội dung </w:t>
      </w:r>
      <w:r w:rsidRPr="003C7182">
        <w:rPr>
          <w:bCs/>
          <w:iCs/>
          <w:lang w:val="vi-VN"/>
        </w:rPr>
        <w:t>Nghị định số 122/2021/NĐ-CP, đối chiếu với các quy định của pháp luật có liên quan để dự kiến các nội dung sửa đổi, bổ sung trong dự thảo Nghị định.</w:t>
      </w:r>
    </w:p>
    <w:p w14:paraId="3159E9C9" w14:textId="1C28E66B" w:rsidR="0084091B" w:rsidRDefault="00383C45" w:rsidP="00584955">
      <w:pPr>
        <w:widowControl w:val="0"/>
        <w:spacing w:before="40" w:after="0" w:line="360" w:lineRule="atLeast"/>
        <w:ind w:firstLine="709"/>
        <w:jc w:val="both"/>
        <w:rPr>
          <w:lang w:val="vi-VN"/>
        </w:rPr>
      </w:pPr>
      <w:r w:rsidRPr="003C7182">
        <w:rPr>
          <w:lang w:val="vi-VN"/>
        </w:rPr>
        <w:t>4</w:t>
      </w:r>
      <w:r w:rsidR="0084091B">
        <w:rPr>
          <w:lang w:val="vi-VN"/>
        </w:rPr>
        <w:t xml:space="preserve">. </w:t>
      </w:r>
      <w:r w:rsidRPr="003C7182">
        <w:rPr>
          <w:lang w:val="vi-VN"/>
        </w:rPr>
        <w:t>X</w:t>
      </w:r>
      <w:r w:rsidR="00B369C4" w:rsidRPr="009B6E26">
        <w:rPr>
          <w:lang w:val="vi-VN"/>
        </w:rPr>
        <w:t>ây dựng dự thảo Nghị định, dự thảo Tờ trình Chính phủ.</w:t>
      </w:r>
    </w:p>
    <w:p w14:paraId="681C57E8" w14:textId="6689158F" w:rsidR="00383C45" w:rsidRPr="003C7182" w:rsidRDefault="00383C45" w:rsidP="00584955">
      <w:pPr>
        <w:widowControl w:val="0"/>
        <w:spacing w:before="40" w:after="0" w:line="360" w:lineRule="atLeast"/>
        <w:ind w:firstLine="709"/>
        <w:jc w:val="both"/>
        <w:rPr>
          <w:lang w:val="vi-VN"/>
        </w:rPr>
      </w:pPr>
      <w:r w:rsidRPr="003C7182">
        <w:rPr>
          <w:lang w:val="vi-VN"/>
        </w:rPr>
        <w:t>5. Tổ chức họp Ban soạn thảo xây dựng Nghị định.</w:t>
      </w:r>
    </w:p>
    <w:p w14:paraId="63DFA58F" w14:textId="3EFCE022" w:rsidR="00293AC5" w:rsidRPr="009C4535" w:rsidRDefault="00383C45" w:rsidP="00584955">
      <w:pPr>
        <w:widowControl w:val="0"/>
        <w:spacing w:before="40" w:after="0" w:line="360" w:lineRule="atLeast"/>
        <w:ind w:firstLine="709"/>
        <w:jc w:val="both"/>
        <w:rPr>
          <w:lang w:val="vi-VN"/>
        </w:rPr>
      </w:pPr>
      <w:r w:rsidRPr="003C7182">
        <w:rPr>
          <w:spacing w:val="-4"/>
          <w:lang w:val="vi-VN"/>
        </w:rPr>
        <w:t>6</w:t>
      </w:r>
      <w:r w:rsidR="00C71FD0">
        <w:rPr>
          <w:spacing w:val="-4"/>
          <w:lang w:val="vi-VN"/>
        </w:rPr>
        <w:t xml:space="preserve">. </w:t>
      </w:r>
      <w:r w:rsidR="00293AC5" w:rsidRPr="009B6E26">
        <w:rPr>
          <w:lang w:val="vi-VN"/>
        </w:rPr>
        <w:t xml:space="preserve">Tổ chức lấy ý kiến bằng văn bản của các bộ, ngành, </w:t>
      </w:r>
      <w:r w:rsidR="002326F7">
        <w:rPr>
          <w:lang w:val="vi-VN"/>
        </w:rPr>
        <w:t>Sở Kế hoạch và Đầu</w:t>
      </w:r>
      <w:r w:rsidR="00293AC5" w:rsidRPr="009B6E26">
        <w:rPr>
          <w:lang w:val="vi-VN"/>
        </w:rPr>
        <w:t xml:space="preserve"> các tỉnh, thành phố trực thuộc Trung ươn</w:t>
      </w:r>
      <w:r w:rsidR="005009B7" w:rsidRPr="009B6E26">
        <w:rPr>
          <w:lang w:val="vi-VN"/>
        </w:rPr>
        <w:t xml:space="preserve">g và các đối tượng chịu sự tác động của </w:t>
      </w:r>
      <w:r w:rsidR="0031563B" w:rsidRPr="0031563B">
        <w:rPr>
          <w:lang w:val="vi-VN"/>
        </w:rPr>
        <w:lastRenderedPageBreak/>
        <w:t>Nghị đ</w:t>
      </w:r>
      <w:r w:rsidR="0031563B" w:rsidRPr="00816C53">
        <w:rPr>
          <w:lang w:val="vi-VN"/>
        </w:rPr>
        <w:t>ịnh</w:t>
      </w:r>
      <w:r w:rsidR="00293AC5" w:rsidRPr="009B6E26">
        <w:rPr>
          <w:lang w:val="vi-VN"/>
        </w:rPr>
        <w:t>.</w:t>
      </w:r>
      <w:r w:rsidRPr="003C7182">
        <w:rPr>
          <w:lang w:val="vi-VN"/>
        </w:rPr>
        <w:t xml:space="preserve"> Đăng toàn văn dự thảo Nghị định, dự thảo Tờ trình trên Cổng thông tin điện tử Chính phủ và Cổng thông tin điện tử Bộ Kế hoạch và Đầu tư để</w:t>
      </w:r>
      <w:r w:rsidR="002C5926" w:rsidRPr="003C7182">
        <w:rPr>
          <w:lang w:val="vi-VN"/>
        </w:rPr>
        <w:t xml:space="preserve"> lấy ý kiến rộng rãi của các cá nhân, tổ chức </w:t>
      </w:r>
      <w:r w:rsidR="009C4535" w:rsidRPr="009C4535">
        <w:rPr>
          <w:lang w:val="vi-VN"/>
        </w:rPr>
        <w:t xml:space="preserve">trong thời gian 60 ngày theo đúng quy định của Luật Ban hành văn bản quy phạm pháp luật. </w:t>
      </w:r>
    </w:p>
    <w:p w14:paraId="349DE712" w14:textId="1BE8F53B" w:rsidR="00536378" w:rsidRPr="003F549F" w:rsidRDefault="002C5926" w:rsidP="00584955">
      <w:pPr>
        <w:widowControl w:val="0"/>
        <w:spacing w:before="40" w:after="0" w:line="360" w:lineRule="atLeast"/>
        <w:ind w:firstLine="709"/>
        <w:jc w:val="both"/>
        <w:rPr>
          <w:spacing w:val="2"/>
          <w:szCs w:val="28"/>
          <w:lang w:val="vi-VN" w:eastAsia="vi-VN" w:bidi="vi-VN"/>
        </w:rPr>
      </w:pPr>
      <w:r w:rsidRPr="003C7182">
        <w:rPr>
          <w:lang w:val="vi-VN"/>
        </w:rPr>
        <w:t>7</w:t>
      </w:r>
      <w:r w:rsidR="0053669C">
        <w:rPr>
          <w:lang w:val="vi-VN"/>
        </w:rPr>
        <w:t xml:space="preserve">. </w:t>
      </w:r>
      <w:r w:rsidR="00045240" w:rsidRPr="009B6E26">
        <w:rPr>
          <w:spacing w:val="2"/>
          <w:szCs w:val="28"/>
          <w:highlight w:val="white"/>
          <w:lang w:val="vi-VN" w:eastAsia="vi-VN" w:bidi="vi-VN"/>
        </w:rPr>
        <w:t>T</w:t>
      </w:r>
      <w:r w:rsidR="00045240" w:rsidRPr="00B55CA6">
        <w:rPr>
          <w:spacing w:val="2"/>
          <w:szCs w:val="28"/>
          <w:highlight w:val="white"/>
          <w:lang w:val="vi-VN" w:eastAsia="vi-VN" w:bidi="vi-VN"/>
        </w:rPr>
        <w:t>ổng hợp</w:t>
      </w:r>
      <w:r w:rsidRPr="003C7182">
        <w:rPr>
          <w:spacing w:val="2"/>
          <w:szCs w:val="28"/>
          <w:highlight w:val="white"/>
          <w:lang w:val="vi-VN" w:eastAsia="vi-VN" w:bidi="vi-VN"/>
        </w:rPr>
        <w:t xml:space="preserve">, </w:t>
      </w:r>
      <w:r w:rsidR="00045240" w:rsidRPr="00B55CA6">
        <w:rPr>
          <w:spacing w:val="2"/>
          <w:szCs w:val="28"/>
          <w:highlight w:val="white"/>
          <w:lang w:val="vi-VN" w:eastAsia="vi-VN" w:bidi="vi-VN"/>
        </w:rPr>
        <w:t>tiếp thu</w:t>
      </w:r>
      <w:r w:rsidR="006F3311" w:rsidRPr="009B6E26">
        <w:rPr>
          <w:spacing w:val="2"/>
          <w:szCs w:val="28"/>
          <w:highlight w:val="white"/>
          <w:lang w:val="vi-VN" w:eastAsia="vi-VN" w:bidi="vi-VN"/>
        </w:rPr>
        <w:t xml:space="preserve">, </w:t>
      </w:r>
      <w:r w:rsidR="00045240" w:rsidRPr="00B55CA6">
        <w:rPr>
          <w:spacing w:val="2"/>
          <w:szCs w:val="28"/>
          <w:highlight w:val="white"/>
          <w:lang w:val="vi-VN" w:eastAsia="vi-VN" w:bidi="vi-VN"/>
        </w:rPr>
        <w:t xml:space="preserve">giải trình </w:t>
      </w:r>
      <w:r w:rsidRPr="003C7182">
        <w:rPr>
          <w:spacing w:val="2"/>
          <w:szCs w:val="28"/>
          <w:highlight w:val="white"/>
          <w:lang w:val="vi-VN" w:eastAsia="vi-VN" w:bidi="vi-VN"/>
        </w:rPr>
        <w:t xml:space="preserve">các </w:t>
      </w:r>
      <w:r w:rsidR="00045240" w:rsidRPr="00B55CA6">
        <w:rPr>
          <w:spacing w:val="2"/>
          <w:szCs w:val="28"/>
          <w:highlight w:val="white"/>
          <w:lang w:val="vi-VN" w:eastAsia="vi-VN" w:bidi="vi-VN"/>
        </w:rPr>
        <w:t>ý kiến tham gia</w:t>
      </w:r>
      <w:r w:rsidRPr="003C7182">
        <w:rPr>
          <w:spacing w:val="2"/>
          <w:szCs w:val="28"/>
          <w:highlight w:val="white"/>
          <w:lang w:val="vi-VN" w:eastAsia="vi-VN" w:bidi="vi-VN"/>
        </w:rPr>
        <w:t xml:space="preserve"> góp ý và chỉnh lý Hồ sơ dự thảo Nghị định</w:t>
      </w:r>
      <w:r w:rsidR="00045240" w:rsidRPr="00B55CA6">
        <w:rPr>
          <w:spacing w:val="2"/>
          <w:szCs w:val="28"/>
          <w:highlight w:val="white"/>
          <w:lang w:val="vi-VN" w:eastAsia="vi-VN" w:bidi="vi-VN"/>
        </w:rPr>
        <w:t>.</w:t>
      </w:r>
    </w:p>
    <w:p w14:paraId="1653888E" w14:textId="70DAF6F1" w:rsidR="00602CED" w:rsidRPr="003F549F" w:rsidRDefault="008B51E2" w:rsidP="00584955">
      <w:pPr>
        <w:widowControl w:val="0"/>
        <w:spacing w:before="40" w:after="0" w:line="360" w:lineRule="atLeast"/>
        <w:ind w:firstLine="709"/>
        <w:jc w:val="both"/>
        <w:rPr>
          <w:spacing w:val="-4"/>
          <w:lang w:val="vi-VN"/>
        </w:rPr>
      </w:pPr>
      <w:r w:rsidRPr="003C7182">
        <w:rPr>
          <w:spacing w:val="2"/>
          <w:szCs w:val="28"/>
          <w:lang w:val="vi-VN" w:eastAsia="vi-VN" w:bidi="vi-VN"/>
        </w:rPr>
        <w:t>8</w:t>
      </w:r>
      <w:r w:rsidR="00602CED" w:rsidRPr="003F549F">
        <w:rPr>
          <w:spacing w:val="2"/>
          <w:szCs w:val="28"/>
          <w:lang w:val="vi-VN" w:eastAsia="vi-VN" w:bidi="vi-VN"/>
        </w:rPr>
        <w:t>. Gửi hồ sơ dự thảo Nghị định đề nghị Bộ Tư pháp thẩm định.</w:t>
      </w:r>
    </w:p>
    <w:p w14:paraId="34C96213" w14:textId="4EBF9700" w:rsidR="00B60751" w:rsidRPr="009B6E26" w:rsidRDefault="008B51E2" w:rsidP="00584955">
      <w:pPr>
        <w:widowControl w:val="0"/>
        <w:spacing w:before="40" w:after="0" w:line="360" w:lineRule="atLeast"/>
        <w:ind w:firstLine="709"/>
        <w:jc w:val="both"/>
        <w:rPr>
          <w:szCs w:val="28"/>
          <w:lang w:val="vi-VN"/>
        </w:rPr>
      </w:pPr>
      <w:r w:rsidRPr="003C7182">
        <w:rPr>
          <w:spacing w:val="-4"/>
          <w:lang w:val="vi-VN"/>
        </w:rPr>
        <w:t>9</w:t>
      </w:r>
      <w:r w:rsidR="00045240">
        <w:rPr>
          <w:spacing w:val="-4"/>
          <w:lang w:val="vi-VN"/>
        </w:rPr>
        <w:t xml:space="preserve">. </w:t>
      </w:r>
      <w:r w:rsidR="00042EB6" w:rsidRPr="009B6E26">
        <w:rPr>
          <w:szCs w:val="28"/>
          <w:lang w:val="vi-VN"/>
        </w:rPr>
        <w:t>Ngày …/…/202</w:t>
      </w:r>
      <w:r w:rsidR="00EA2939" w:rsidRPr="009B6E26">
        <w:rPr>
          <w:szCs w:val="28"/>
          <w:lang w:val="vi-VN"/>
        </w:rPr>
        <w:t>4</w:t>
      </w:r>
      <w:r w:rsidR="00042EB6" w:rsidRPr="009B6E26">
        <w:rPr>
          <w:szCs w:val="28"/>
          <w:lang w:val="vi-VN"/>
        </w:rPr>
        <w:t xml:space="preserve">, Bộ Tư pháp đã </w:t>
      </w:r>
      <w:r w:rsidRPr="003C7182">
        <w:rPr>
          <w:szCs w:val="28"/>
          <w:lang w:val="vi-VN"/>
        </w:rPr>
        <w:t xml:space="preserve">thành lập Hội đồng thẩm định và tiến hành </w:t>
      </w:r>
      <w:r w:rsidR="00042EB6" w:rsidRPr="009B6E26">
        <w:rPr>
          <w:szCs w:val="28"/>
          <w:lang w:val="vi-VN"/>
        </w:rPr>
        <w:t xml:space="preserve">thẩm định </w:t>
      </w:r>
      <w:r w:rsidRPr="003C7182">
        <w:rPr>
          <w:szCs w:val="28"/>
          <w:lang w:val="vi-VN"/>
        </w:rPr>
        <w:t xml:space="preserve">đối với </w:t>
      </w:r>
      <w:r w:rsidR="00042EB6" w:rsidRPr="009B6E26">
        <w:rPr>
          <w:szCs w:val="28"/>
          <w:lang w:val="vi-VN"/>
        </w:rPr>
        <w:t>dự thảo Nghị định</w:t>
      </w:r>
      <w:r w:rsidRPr="003C7182">
        <w:rPr>
          <w:szCs w:val="28"/>
          <w:lang w:val="vi-VN"/>
        </w:rPr>
        <w:t xml:space="preserve"> quy định về xử phạt vi phạm hành chính trong lĩnh vực kế hoạch và đầu tư (thay thế Nghị định số 122/2021/NĐ-CP)</w:t>
      </w:r>
      <w:r w:rsidR="00042EB6" w:rsidRPr="009B6E26">
        <w:rPr>
          <w:szCs w:val="28"/>
          <w:lang w:val="vi-VN"/>
        </w:rPr>
        <w:t xml:space="preserve"> (Báo cáo thẩm định số …</w:t>
      </w:r>
      <w:r w:rsidR="00CB5661" w:rsidRPr="003F549F">
        <w:rPr>
          <w:szCs w:val="28"/>
          <w:lang w:val="vi-VN"/>
        </w:rPr>
        <w:t xml:space="preserve"> </w:t>
      </w:r>
      <w:r w:rsidR="00042EB6" w:rsidRPr="009B6E26">
        <w:rPr>
          <w:szCs w:val="28"/>
          <w:lang w:val="vi-VN"/>
        </w:rPr>
        <w:t>/BC-BTP ngày …/…/202</w:t>
      </w:r>
      <w:r w:rsidR="00EA2939" w:rsidRPr="009B6E26">
        <w:rPr>
          <w:szCs w:val="28"/>
          <w:lang w:val="vi-VN"/>
        </w:rPr>
        <w:t>4</w:t>
      </w:r>
      <w:r w:rsidR="00042EB6" w:rsidRPr="009B6E26">
        <w:rPr>
          <w:szCs w:val="28"/>
          <w:lang w:val="vi-VN"/>
        </w:rPr>
        <w:t>).</w:t>
      </w:r>
    </w:p>
    <w:p w14:paraId="7E5FEB60" w14:textId="6FFCC5A1" w:rsidR="001A3BB6" w:rsidRPr="009B6E26" w:rsidRDefault="008B51E2" w:rsidP="00584955">
      <w:pPr>
        <w:widowControl w:val="0"/>
        <w:spacing w:before="40" w:after="0" w:line="360" w:lineRule="atLeast"/>
        <w:ind w:firstLine="709"/>
        <w:jc w:val="both"/>
        <w:rPr>
          <w:szCs w:val="28"/>
          <w:lang w:val="vi-VN"/>
        </w:rPr>
      </w:pPr>
      <w:r w:rsidRPr="003C7182">
        <w:rPr>
          <w:szCs w:val="28"/>
          <w:lang w:val="vi-VN"/>
        </w:rPr>
        <w:t>10</w:t>
      </w:r>
      <w:r w:rsidR="00042EB6">
        <w:rPr>
          <w:szCs w:val="28"/>
          <w:lang w:val="vi-VN"/>
        </w:rPr>
        <w:t xml:space="preserve">. </w:t>
      </w:r>
      <w:r w:rsidR="001A3BB6" w:rsidRPr="009B6E26">
        <w:rPr>
          <w:lang w:val="vi-VN"/>
        </w:rPr>
        <w:t>Trên cơ sở ý kiến thẩm định</w:t>
      </w:r>
      <w:r w:rsidR="0010335E">
        <w:rPr>
          <w:lang w:val="vi-VN"/>
        </w:rPr>
        <w:t xml:space="preserve"> của Bộ Tư pháp</w:t>
      </w:r>
      <w:r w:rsidR="001A3BB6" w:rsidRPr="009B6E26">
        <w:rPr>
          <w:lang w:val="vi-VN"/>
        </w:rPr>
        <w:t xml:space="preserve">, Bộ </w:t>
      </w:r>
      <w:r w:rsidR="003C64F0">
        <w:rPr>
          <w:lang w:val="vi-VN"/>
        </w:rPr>
        <w:t>Kế hoạch và Đầu tư</w:t>
      </w:r>
      <w:r w:rsidR="001A3BB6" w:rsidRPr="009B6E26">
        <w:rPr>
          <w:lang w:val="vi-VN"/>
        </w:rPr>
        <w:t xml:space="preserve"> đã tiến hành tiếp thu, chỉnh lý và hoàn thiện dự thảo Nghị định </w:t>
      </w:r>
      <w:r w:rsidRPr="003C7182">
        <w:rPr>
          <w:lang w:val="vi-VN"/>
        </w:rPr>
        <w:t xml:space="preserve">và các tài liệu kèm theo để </w:t>
      </w:r>
      <w:r w:rsidR="001A3BB6" w:rsidRPr="009B6E26">
        <w:rPr>
          <w:lang w:val="vi-VN"/>
        </w:rPr>
        <w:t xml:space="preserve">trình Chính phủ xem xét ban hành. </w:t>
      </w:r>
    </w:p>
    <w:p w14:paraId="1B9EF3DD" w14:textId="2B5BA859" w:rsidR="00C908BC" w:rsidRPr="009B6E26" w:rsidRDefault="00F1571B" w:rsidP="00584955">
      <w:pPr>
        <w:pStyle w:val="BodyText"/>
        <w:widowControl w:val="0"/>
        <w:spacing w:before="40" w:after="0" w:line="360" w:lineRule="atLeast"/>
        <w:ind w:firstLine="709"/>
        <w:outlineLvl w:val="0"/>
        <w:rPr>
          <w:b/>
          <w:lang w:val="vi-VN"/>
        </w:rPr>
      </w:pPr>
      <w:r w:rsidRPr="009B6E26">
        <w:rPr>
          <w:b/>
          <w:szCs w:val="28"/>
          <w:lang w:val="vi-VN"/>
        </w:rPr>
        <w:tab/>
      </w:r>
      <w:r w:rsidR="00C908BC" w:rsidRPr="009B6E26">
        <w:rPr>
          <w:b/>
          <w:lang w:val="vi-VN"/>
        </w:rPr>
        <w:t>V. BỐ CỤC VÀ NỘI DUNG CƠ BẢN CỦA DỰ THẢO NGHỊ ĐỊNH</w:t>
      </w:r>
    </w:p>
    <w:p w14:paraId="6ECD8FA8" w14:textId="6C483FE0" w:rsidR="00FC31F7" w:rsidRPr="00C445A3" w:rsidRDefault="00223681" w:rsidP="00584955">
      <w:pPr>
        <w:pStyle w:val="kieu1"/>
        <w:numPr>
          <w:ilvl w:val="0"/>
          <w:numId w:val="9"/>
        </w:numPr>
        <w:tabs>
          <w:tab w:val="left" w:pos="187"/>
        </w:tabs>
        <w:spacing w:before="40" w:after="0" w:line="240" w:lineRule="auto"/>
        <w:rPr>
          <w:rFonts w:ascii="Times New Roman" w:hAnsi="Times New Roman"/>
          <w:szCs w:val="28"/>
          <w:lang w:val="vi-VN"/>
        </w:rPr>
      </w:pPr>
      <w:r w:rsidRPr="00665415">
        <w:rPr>
          <w:rFonts w:ascii="Times New Roman" w:hAnsi="Times New Roman"/>
          <w:b/>
          <w:bCs/>
          <w:szCs w:val="28"/>
          <w:lang w:val="vi-VN"/>
        </w:rPr>
        <w:t>Bố cục:</w:t>
      </w:r>
      <w:r w:rsidR="00C445A3">
        <w:rPr>
          <w:rFonts w:ascii="Times New Roman" w:hAnsi="Times New Roman"/>
          <w:szCs w:val="28"/>
          <w:lang w:val="vi-VN"/>
        </w:rPr>
        <w:t xml:space="preserve"> </w:t>
      </w:r>
      <w:r w:rsidR="00FC31F7" w:rsidRPr="009B6E26">
        <w:rPr>
          <w:rFonts w:ascii="Times New Roman" w:hAnsi="Times New Roman"/>
          <w:szCs w:val="28"/>
          <w:lang w:val="vi-VN"/>
        </w:rPr>
        <w:t xml:space="preserve">Dự thảo </w:t>
      </w:r>
      <w:r w:rsidR="00BD78CA" w:rsidRPr="009B6E26">
        <w:rPr>
          <w:rFonts w:ascii="Times New Roman" w:hAnsi="Times New Roman"/>
          <w:szCs w:val="28"/>
          <w:lang w:val="vi-VN"/>
        </w:rPr>
        <w:t xml:space="preserve">Nghị định gồm </w:t>
      </w:r>
      <w:r w:rsidR="00827E3E" w:rsidRPr="009B6E26">
        <w:rPr>
          <w:rFonts w:ascii="Times New Roman" w:hAnsi="Times New Roman"/>
          <w:szCs w:val="28"/>
          <w:lang w:val="vi-VN"/>
        </w:rPr>
        <w:t>0</w:t>
      </w:r>
      <w:r w:rsidR="000F3790" w:rsidRPr="00851C8C">
        <w:rPr>
          <w:rFonts w:ascii="Times New Roman" w:hAnsi="Times New Roman"/>
          <w:szCs w:val="28"/>
          <w:lang w:val="vi-VN"/>
        </w:rPr>
        <w:t>7</w:t>
      </w:r>
      <w:r w:rsidR="00827E3E" w:rsidRPr="009B6E26">
        <w:rPr>
          <w:rFonts w:ascii="Times New Roman" w:hAnsi="Times New Roman"/>
          <w:szCs w:val="28"/>
          <w:lang w:val="vi-VN"/>
        </w:rPr>
        <w:t xml:space="preserve"> Chương, </w:t>
      </w:r>
      <w:r w:rsidR="007A4362" w:rsidRPr="007A4362">
        <w:rPr>
          <w:rFonts w:ascii="Times New Roman" w:hAnsi="Times New Roman"/>
          <w:szCs w:val="28"/>
          <w:lang w:val="vi-VN"/>
        </w:rPr>
        <w:t xml:space="preserve">79 </w:t>
      </w:r>
      <w:r w:rsidR="00C7696B" w:rsidRPr="009B6E26">
        <w:rPr>
          <w:rFonts w:ascii="Times New Roman" w:hAnsi="Times New Roman"/>
          <w:szCs w:val="28"/>
          <w:lang w:val="vi-VN"/>
        </w:rPr>
        <w:t>Điều</w:t>
      </w:r>
      <w:r w:rsidR="00B95DD7" w:rsidRPr="009B6E26">
        <w:rPr>
          <w:rFonts w:ascii="Times New Roman" w:hAnsi="Times New Roman"/>
          <w:szCs w:val="28"/>
          <w:lang w:val="vi-VN"/>
        </w:rPr>
        <w:t>, cụ thể như sau</w:t>
      </w:r>
      <w:r w:rsidR="00446895" w:rsidRPr="009B6E26">
        <w:rPr>
          <w:rFonts w:ascii="Times New Roman" w:hAnsi="Times New Roman"/>
          <w:szCs w:val="28"/>
          <w:lang w:val="vi-VN"/>
        </w:rPr>
        <w:t xml:space="preserve">: </w:t>
      </w:r>
    </w:p>
    <w:p w14:paraId="5F0D17FD" w14:textId="6F5F9E83" w:rsidR="00E93AA3" w:rsidRPr="009B6E26" w:rsidRDefault="001723E9" w:rsidP="00584955">
      <w:pPr>
        <w:pStyle w:val="kieu1"/>
        <w:tabs>
          <w:tab w:val="left" w:pos="187"/>
        </w:tabs>
        <w:spacing w:before="40" w:after="0" w:line="240" w:lineRule="auto"/>
        <w:ind w:firstLine="0"/>
        <w:rPr>
          <w:rFonts w:ascii="Times New Roman" w:hAnsi="Times New Roman"/>
          <w:szCs w:val="28"/>
          <w:lang w:val="vi-VN"/>
        </w:rPr>
      </w:pPr>
      <w:r w:rsidRPr="009B6E26">
        <w:rPr>
          <w:rFonts w:ascii="Times New Roman" w:hAnsi="Times New Roman"/>
          <w:szCs w:val="28"/>
          <w:lang w:val="vi-VN"/>
        </w:rPr>
        <w:tab/>
      </w:r>
      <w:r w:rsidRPr="009B6E26">
        <w:rPr>
          <w:rFonts w:ascii="Times New Roman" w:hAnsi="Times New Roman"/>
          <w:szCs w:val="28"/>
          <w:lang w:val="vi-VN"/>
        </w:rPr>
        <w:tab/>
        <w:t xml:space="preserve">- Chương I: </w:t>
      </w:r>
      <w:r w:rsidR="00866E33" w:rsidRPr="009B6E26">
        <w:rPr>
          <w:rFonts w:ascii="Times New Roman" w:hAnsi="Times New Roman"/>
          <w:szCs w:val="28"/>
          <w:lang w:val="vi-VN"/>
        </w:rPr>
        <w:t>Quy</w:t>
      </w:r>
      <w:r w:rsidRPr="009B6E26">
        <w:rPr>
          <w:rFonts w:ascii="Times New Roman" w:hAnsi="Times New Roman"/>
          <w:szCs w:val="28"/>
          <w:lang w:val="vi-VN"/>
        </w:rPr>
        <w:t xml:space="preserve"> định chung</w:t>
      </w:r>
      <w:r w:rsidR="00925735" w:rsidRPr="009B6E26">
        <w:rPr>
          <w:rFonts w:ascii="Times New Roman" w:hAnsi="Times New Roman"/>
          <w:szCs w:val="28"/>
          <w:lang w:val="vi-VN"/>
        </w:rPr>
        <w:t xml:space="preserve"> (gồm 0</w:t>
      </w:r>
      <w:r w:rsidR="00441BC0" w:rsidRPr="007A6600">
        <w:rPr>
          <w:rFonts w:ascii="Times New Roman" w:hAnsi="Times New Roman"/>
          <w:szCs w:val="28"/>
          <w:lang w:val="vi-VN"/>
        </w:rPr>
        <w:t>5</w:t>
      </w:r>
      <w:r w:rsidR="00925735" w:rsidRPr="009B6E26">
        <w:rPr>
          <w:rFonts w:ascii="Times New Roman" w:hAnsi="Times New Roman"/>
          <w:szCs w:val="28"/>
          <w:lang w:val="vi-VN"/>
        </w:rPr>
        <w:t xml:space="preserve"> Điều</w:t>
      </w:r>
      <w:r w:rsidR="00CE1649" w:rsidRPr="009B6E26">
        <w:rPr>
          <w:rFonts w:ascii="Times New Roman" w:hAnsi="Times New Roman"/>
          <w:szCs w:val="28"/>
          <w:lang w:val="vi-VN"/>
        </w:rPr>
        <w:t>,</w:t>
      </w:r>
      <w:r w:rsidR="00925735" w:rsidRPr="009B6E26">
        <w:rPr>
          <w:rFonts w:ascii="Times New Roman" w:hAnsi="Times New Roman"/>
          <w:szCs w:val="28"/>
          <w:lang w:val="vi-VN"/>
        </w:rPr>
        <w:t xml:space="preserve"> từ Điều 1 đến Điều 5)</w:t>
      </w:r>
      <w:r w:rsidR="00CE1649" w:rsidRPr="009B6E26">
        <w:rPr>
          <w:rFonts w:ascii="Times New Roman" w:hAnsi="Times New Roman"/>
          <w:szCs w:val="28"/>
          <w:lang w:val="vi-VN"/>
        </w:rPr>
        <w:t>.</w:t>
      </w:r>
      <w:r w:rsidR="00BE4E62" w:rsidRPr="009B6E26">
        <w:rPr>
          <w:rFonts w:ascii="Times New Roman" w:hAnsi="Times New Roman"/>
          <w:szCs w:val="28"/>
          <w:lang w:val="vi-VN"/>
        </w:rPr>
        <w:t xml:space="preserve"> </w:t>
      </w:r>
    </w:p>
    <w:p w14:paraId="73A0C1C4" w14:textId="1513C19E" w:rsidR="003572F9" w:rsidRPr="009B6E26" w:rsidRDefault="001723E9" w:rsidP="00584955">
      <w:pPr>
        <w:widowControl w:val="0"/>
        <w:spacing w:before="40" w:after="0" w:line="240" w:lineRule="auto"/>
        <w:ind w:firstLine="720"/>
        <w:jc w:val="both"/>
        <w:rPr>
          <w:szCs w:val="28"/>
          <w:lang w:val="vi-VN"/>
        </w:rPr>
      </w:pPr>
      <w:r w:rsidRPr="009B6E26">
        <w:rPr>
          <w:szCs w:val="28"/>
          <w:lang w:val="vi-VN"/>
        </w:rPr>
        <w:t xml:space="preserve">- Chương II: </w:t>
      </w:r>
      <w:bookmarkStart w:id="0" w:name="chuong_2_name"/>
      <w:r w:rsidR="003572F9" w:rsidRPr="009B6E26">
        <w:rPr>
          <w:szCs w:val="28"/>
          <w:lang w:val="vi-VN"/>
        </w:rPr>
        <w:t>Hành vi vi phạm hành chính trong lĩnh vực đầu tư, hình thức xử phạt, mức xử phạt và biện pháp khắc phục hậu quả</w:t>
      </w:r>
      <w:r w:rsidR="00A13E39" w:rsidRPr="009B6E26">
        <w:rPr>
          <w:szCs w:val="28"/>
          <w:lang w:val="vi-VN"/>
        </w:rPr>
        <w:t xml:space="preserve"> (</w:t>
      </w:r>
      <w:r w:rsidR="00AF48F4" w:rsidRPr="009B6E26">
        <w:rPr>
          <w:szCs w:val="28"/>
          <w:lang w:val="vi-VN"/>
        </w:rPr>
        <w:t xml:space="preserve">gồm </w:t>
      </w:r>
      <w:r w:rsidR="00031207" w:rsidRPr="009B6E26">
        <w:rPr>
          <w:szCs w:val="28"/>
          <w:lang w:val="vi-VN"/>
        </w:rPr>
        <w:t>0</w:t>
      </w:r>
      <w:r w:rsidR="00E25660" w:rsidRPr="00E25660">
        <w:rPr>
          <w:szCs w:val="28"/>
          <w:lang w:val="vi-VN"/>
        </w:rPr>
        <w:t>5</w:t>
      </w:r>
      <w:r w:rsidR="00236CAD" w:rsidRPr="009B6E26">
        <w:rPr>
          <w:szCs w:val="28"/>
          <w:lang w:val="vi-VN"/>
        </w:rPr>
        <w:t xml:space="preserve"> </w:t>
      </w:r>
      <w:r w:rsidR="00031207" w:rsidRPr="009B6E26">
        <w:rPr>
          <w:szCs w:val="28"/>
          <w:lang w:val="vi-VN"/>
        </w:rPr>
        <w:t xml:space="preserve">mục, </w:t>
      </w:r>
      <w:r w:rsidR="00286D2E" w:rsidRPr="009B6E26">
        <w:rPr>
          <w:szCs w:val="28"/>
          <w:lang w:val="vi-VN"/>
        </w:rPr>
        <w:t>2</w:t>
      </w:r>
      <w:r w:rsidR="00E25660" w:rsidRPr="00E25660">
        <w:rPr>
          <w:szCs w:val="28"/>
          <w:lang w:val="vi-VN"/>
        </w:rPr>
        <w:t>6</w:t>
      </w:r>
      <w:r w:rsidR="00B936A9" w:rsidRPr="009B6E26">
        <w:rPr>
          <w:szCs w:val="28"/>
          <w:lang w:val="vi-VN"/>
        </w:rPr>
        <w:t xml:space="preserve"> Điều, </w:t>
      </w:r>
      <w:r w:rsidR="00901D5E" w:rsidRPr="009B6E26">
        <w:rPr>
          <w:szCs w:val="28"/>
          <w:lang w:val="vi-VN"/>
        </w:rPr>
        <w:t>t</w:t>
      </w:r>
      <w:r w:rsidR="00C65028" w:rsidRPr="009B6E26">
        <w:rPr>
          <w:szCs w:val="28"/>
          <w:lang w:val="vi-VN"/>
        </w:rPr>
        <w:t>ừ</w:t>
      </w:r>
      <w:r w:rsidR="00901D5E" w:rsidRPr="009B6E26">
        <w:rPr>
          <w:szCs w:val="28"/>
          <w:lang w:val="vi-VN"/>
        </w:rPr>
        <w:t xml:space="preserve"> Điều 6 đến Điều </w:t>
      </w:r>
      <w:r w:rsidR="00394792" w:rsidRPr="009B6E26">
        <w:rPr>
          <w:szCs w:val="28"/>
          <w:lang w:val="vi-VN"/>
        </w:rPr>
        <w:t>3</w:t>
      </w:r>
      <w:r w:rsidR="00E25660" w:rsidRPr="00E25660">
        <w:rPr>
          <w:szCs w:val="28"/>
          <w:lang w:val="vi-VN"/>
        </w:rPr>
        <w:t>1</w:t>
      </w:r>
      <w:r w:rsidR="00901D5E" w:rsidRPr="009B6E26">
        <w:rPr>
          <w:szCs w:val="28"/>
          <w:lang w:val="vi-VN"/>
        </w:rPr>
        <w:t>)</w:t>
      </w:r>
      <w:r w:rsidR="00286D2E" w:rsidRPr="009B6E26">
        <w:rPr>
          <w:szCs w:val="28"/>
          <w:lang w:val="vi-VN"/>
        </w:rPr>
        <w:t>.</w:t>
      </w:r>
    </w:p>
    <w:bookmarkEnd w:id="0"/>
    <w:p w14:paraId="56B9BBC7" w14:textId="61F5682A" w:rsidR="003572F9" w:rsidRPr="009B6E26" w:rsidRDefault="00426915" w:rsidP="00584955">
      <w:pPr>
        <w:pStyle w:val="kieu1"/>
        <w:tabs>
          <w:tab w:val="left" w:pos="187"/>
        </w:tabs>
        <w:spacing w:before="40" w:after="0" w:line="240" w:lineRule="auto"/>
        <w:ind w:firstLine="0"/>
        <w:rPr>
          <w:rFonts w:ascii="Times New Roman" w:hAnsi="Times New Roman"/>
          <w:szCs w:val="28"/>
          <w:lang w:val="vi-VN"/>
        </w:rPr>
      </w:pPr>
      <w:r w:rsidRPr="009B6E26">
        <w:rPr>
          <w:rFonts w:ascii="Times New Roman" w:hAnsi="Times New Roman"/>
          <w:szCs w:val="28"/>
          <w:lang w:val="vi-VN"/>
        </w:rPr>
        <w:tab/>
      </w:r>
      <w:r w:rsidRPr="009B6E26">
        <w:rPr>
          <w:rFonts w:ascii="Times New Roman" w:hAnsi="Times New Roman"/>
          <w:szCs w:val="28"/>
          <w:lang w:val="vi-VN"/>
        </w:rPr>
        <w:tab/>
        <w:t>- Chương III</w:t>
      </w:r>
      <w:r w:rsidR="00AD7540" w:rsidRPr="009B6E26">
        <w:rPr>
          <w:rFonts w:ascii="Times New Roman" w:hAnsi="Times New Roman"/>
          <w:szCs w:val="28"/>
          <w:lang w:val="vi-VN"/>
        </w:rPr>
        <w:t>: Hành vi vi phạm hành chính trong lĩnh vực đ</w:t>
      </w:r>
      <w:r w:rsidR="00286D2E" w:rsidRPr="009B6E26">
        <w:rPr>
          <w:rFonts w:ascii="Times New Roman" w:hAnsi="Times New Roman"/>
          <w:szCs w:val="28"/>
          <w:lang w:val="vi-VN"/>
        </w:rPr>
        <w:t xml:space="preserve">ấu thầu, </w:t>
      </w:r>
      <w:r w:rsidR="00CB245C" w:rsidRPr="009B6E26">
        <w:rPr>
          <w:rFonts w:ascii="Times New Roman" w:hAnsi="Times New Roman"/>
          <w:szCs w:val="28"/>
          <w:lang w:val="vi-VN"/>
        </w:rPr>
        <w:t>hình thức xử phạt, mức xử phạt và biện pháp</w:t>
      </w:r>
      <w:r w:rsidR="00AB0DD8">
        <w:rPr>
          <w:rFonts w:ascii="Times New Roman" w:hAnsi="Times New Roman"/>
          <w:szCs w:val="28"/>
          <w:lang w:val="vi-VN"/>
        </w:rPr>
        <w:t xml:space="preserve"> khắc phục hậu quả (gồm 02 mục,</w:t>
      </w:r>
      <w:r w:rsidR="00400EC1" w:rsidRPr="009B6E26">
        <w:rPr>
          <w:rFonts w:ascii="Times New Roman" w:hAnsi="Times New Roman"/>
          <w:szCs w:val="28"/>
          <w:lang w:val="vi-VN"/>
        </w:rPr>
        <w:t>1</w:t>
      </w:r>
      <w:r w:rsidR="00AC6707" w:rsidRPr="004F2FCE">
        <w:rPr>
          <w:rFonts w:ascii="Times New Roman" w:hAnsi="Times New Roman"/>
          <w:szCs w:val="28"/>
          <w:lang w:val="vi-VN"/>
        </w:rPr>
        <w:t>0</w:t>
      </w:r>
      <w:r w:rsidR="00400EC1" w:rsidRPr="009B6E26">
        <w:rPr>
          <w:rFonts w:ascii="Times New Roman" w:hAnsi="Times New Roman"/>
          <w:szCs w:val="28"/>
          <w:lang w:val="vi-VN"/>
        </w:rPr>
        <w:t xml:space="preserve"> Điều, từ Điều </w:t>
      </w:r>
      <w:r w:rsidR="00D4561E" w:rsidRPr="009B6E26">
        <w:rPr>
          <w:rFonts w:ascii="Times New Roman" w:hAnsi="Times New Roman"/>
          <w:szCs w:val="28"/>
          <w:lang w:val="vi-VN"/>
        </w:rPr>
        <w:t>3</w:t>
      </w:r>
      <w:r w:rsidR="00E25660" w:rsidRPr="00E25660">
        <w:rPr>
          <w:rFonts w:ascii="Times New Roman" w:hAnsi="Times New Roman"/>
          <w:szCs w:val="28"/>
          <w:lang w:val="vi-VN"/>
        </w:rPr>
        <w:t>2</w:t>
      </w:r>
      <w:r w:rsidR="00D4561E" w:rsidRPr="009B6E26">
        <w:rPr>
          <w:rFonts w:ascii="Times New Roman" w:hAnsi="Times New Roman"/>
          <w:szCs w:val="28"/>
          <w:lang w:val="vi-VN"/>
        </w:rPr>
        <w:t xml:space="preserve"> đến Điều 4</w:t>
      </w:r>
      <w:r w:rsidR="00E25660" w:rsidRPr="00E25660">
        <w:rPr>
          <w:rFonts w:ascii="Times New Roman" w:hAnsi="Times New Roman"/>
          <w:szCs w:val="28"/>
          <w:lang w:val="vi-VN"/>
        </w:rPr>
        <w:t>1</w:t>
      </w:r>
      <w:r w:rsidR="00D4561E" w:rsidRPr="009B6E26">
        <w:rPr>
          <w:rFonts w:ascii="Times New Roman" w:hAnsi="Times New Roman"/>
          <w:szCs w:val="28"/>
          <w:lang w:val="vi-VN"/>
        </w:rPr>
        <w:t>)</w:t>
      </w:r>
      <w:r w:rsidR="00CA0069" w:rsidRPr="009B6E26">
        <w:rPr>
          <w:rFonts w:ascii="Times New Roman" w:hAnsi="Times New Roman"/>
          <w:szCs w:val="28"/>
          <w:lang w:val="vi-VN"/>
        </w:rPr>
        <w:t>.</w:t>
      </w:r>
    </w:p>
    <w:p w14:paraId="231CAA6C" w14:textId="74931BC6" w:rsidR="00CA0069" w:rsidRPr="00E76A97" w:rsidRDefault="00D4561E" w:rsidP="00584955">
      <w:pPr>
        <w:pStyle w:val="kieu1"/>
        <w:tabs>
          <w:tab w:val="left" w:pos="187"/>
        </w:tabs>
        <w:spacing w:before="40" w:after="0" w:line="240" w:lineRule="auto"/>
        <w:ind w:firstLine="0"/>
        <w:rPr>
          <w:rFonts w:ascii="Times New Roman" w:hAnsi="Times New Roman"/>
          <w:spacing w:val="-4"/>
          <w:szCs w:val="28"/>
          <w:lang w:val="vi-VN"/>
        </w:rPr>
      </w:pPr>
      <w:r w:rsidRPr="00E76A97">
        <w:rPr>
          <w:rFonts w:ascii="Times New Roman" w:hAnsi="Times New Roman"/>
          <w:spacing w:val="-4"/>
          <w:szCs w:val="28"/>
          <w:lang w:val="vi-VN"/>
        </w:rPr>
        <w:tab/>
      </w:r>
      <w:r w:rsidR="00C74556" w:rsidRPr="00E76A97">
        <w:rPr>
          <w:rFonts w:ascii="Times New Roman" w:hAnsi="Times New Roman"/>
          <w:spacing w:val="-4"/>
          <w:szCs w:val="28"/>
          <w:lang w:val="vi-VN"/>
        </w:rPr>
        <w:tab/>
      </w:r>
      <w:r w:rsidRPr="00E76A97">
        <w:rPr>
          <w:rFonts w:ascii="Times New Roman" w:hAnsi="Times New Roman"/>
          <w:spacing w:val="-4"/>
          <w:szCs w:val="28"/>
          <w:lang w:val="vi-VN"/>
        </w:rPr>
        <w:t xml:space="preserve">- Chương IV: </w:t>
      </w:r>
      <w:r w:rsidR="00CD7646" w:rsidRPr="00E76A97">
        <w:rPr>
          <w:rFonts w:ascii="Times New Roman" w:hAnsi="Times New Roman"/>
          <w:spacing w:val="-4"/>
          <w:szCs w:val="28"/>
          <w:lang w:val="vi-VN"/>
        </w:rPr>
        <w:t>Hành vi vi phạm hành chính trong lĩnh vực đăng ký doanh nghi</w:t>
      </w:r>
      <w:r w:rsidR="00A77397" w:rsidRPr="00E76A97">
        <w:rPr>
          <w:rFonts w:ascii="Times New Roman" w:hAnsi="Times New Roman"/>
          <w:spacing w:val="-4"/>
          <w:szCs w:val="28"/>
          <w:lang w:val="vi-VN"/>
        </w:rPr>
        <w:t>ệp</w:t>
      </w:r>
      <w:r w:rsidR="00CD7646" w:rsidRPr="00E76A97">
        <w:rPr>
          <w:rFonts w:ascii="Times New Roman" w:hAnsi="Times New Roman"/>
          <w:spacing w:val="-4"/>
          <w:szCs w:val="28"/>
          <w:lang w:val="vi-VN"/>
        </w:rPr>
        <w:t xml:space="preserve">, </w:t>
      </w:r>
      <w:r w:rsidR="00E25660" w:rsidRPr="00E76A97">
        <w:rPr>
          <w:rFonts w:ascii="Times New Roman" w:hAnsi="Times New Roman"/>
          <w:spacing w:val="-4"/>
          <w:szCs w:val="28"/>
          <w:lang w:val="vi-VN"/>
        </w:rPr>
        <w:t xml:space="preserve">hộ kinh doanh, hợp tác xã, liên hiệp hợp tác xã, </w:t>
      </w:r>
      <w:r w:rsidR="00CD7646" w:rsidRPr="00E76A97">
        <w:rPr>
          <w:rFonts w:ascii="Times New Roman" w:hAnsi="Times New Roman"/>
          <w:spacing w:val="-4"/>
          <w:szCs w:val="28"/>
          <w:lang w:val="vi-VN"/>
        </w:rPr>
        <w:t>hình thức xử phạt, mức xử phạt và biện pháp khắc phục hậu quả</w:t>
      </w:r>
      <w:r w:rsidR="00A77397" w:rsidRPr="00E76A97">
        <w:rPr>
          <w:rFonts w:ascii="Times New Roman" w:hAnsi="Times New Roman"/>
          <w:spacing w:val="-4"/>
          <w:szCs w:val="28"/>
          <w:lang w:val="vi-VN"/>
        </w:rPr>
        <w:t xml:space="preserve"> (</w:t>
      </w:r>
      <w:r w:rsidR="001A0FF0" w:rsidRPr="00E76A97">
        <w:rPr>
          <w:rFonts w:ascii="Times New Roman" w:hAnsi="Times New Roman"/>
          <w:spacing w:val="-4"/>
          <w:szCs w:val="28"/>
          <w:lang w:val="vi-VN"/>
        </w:rPr>
        <w:t>gồm</w:t>
      </w:r>
      <w:r w:rsidR="0060250E" w:rsidRPr="00E76A97">
        <w:rPr>
          <w:rFonts w:ascii="Times New Roman" w:hAnsi="Times New Roman"/>
          <w:spacing w:val="-4"/>
          <w:szCs w:val="28"/>
          <w:lang w:val="vi-VN"/>
        </w:rPr>
        <w:t xml:space="preserve"> 03 mục,</w:t>
      </w:r>
      <w:r w:rsidR="001A0FF0" w:rsidRPr="00E76A97">
        <w:rPr>
          <w:rFonts w:ascii="Times New Roman" w:hAnsi="Times New Roman"/>
          <w:spacing w:val="-4"/>
          <w:szCs w:val="28"/>
          <w:lang w:val="vi-VN"/>
        </w:rPr>
        <w:t xml:space="preserve"> </w:t>
      </w:r>
      <w:r w:rsidR="000A7862" w:rsidRPr="00E76A97">
        <w:rPr>
          <w:rFonts w:ascii="Times New Roman" w:hAnsi="Times New Roman"/>
          <w:spacing w:val="-4"/>
          <w:szCs w:val="28"/>
          <w:lang w:val="vi-VN"/>
        </w:rPr>
        <w:t>2</w:t>
      </w:r>
      <w:r w:rsidR="00055B23" w:rsidRPr="00E76A97">
        <w:rPr>
          <w:rFonts w:ascii="Times New Roman" w:hAnsi="Times New Roman"/>
          <w:spacing w:val="-4"/>
          <w:szCs w:val="28"/>
          <w:lang w:val="vi-VN"/>
        </w:rPr>
        <w:t>7</w:t>
      </w:r>
      <w:r w:rsidR="000A7862" w:rsidRPr="00E76A97">
        <w:rPr>
          <w:rFonts w:ascii="Times New Roman" w:hAnsi="Times New Roman"/>
          <w:spacing w:val="-4"/>
          <w:szCs w:val="28"/>
          <w:lang w:val="vi-VN"/>
        </w:rPr>
        <w:t xml:space="preserve"> Điều</w:t>
      </w:r>
      <w:r w:rsidR="001D117D" w:rsidRPr="00E76A97">
        <w:rPr>
          <w:rFonts w:ascii="Times New Roman" w:hAnsi="Times New Roman"/>
          <w:spacing w:val="-4"/>
          <w:szCs w:val="28"/>
          <w:lang w:val="vi-VN"/>
        </w:rPr>
        <w:t>,</w:t>
      </w:r>
      <w:r w:rsidR="000A7862" w:rsidRPr="00E76A97">
        <w:rPr>
          <w:rFonts w:ascii="Times New Roman" w:hAnsi="Times New Roman"/>
          <w:spacing w:val="-4"/>
          <w:szCs w:val="28"/>
          <w:lang w:val="vi-VN"/>
        </w:rPr>
        <w:t xml:space="preserve"> </w:t>
      </w:r>
      <w:r w:rsidR="00A77397" w:rsidRPr="00E76A97">
        <w:rPr>
          <w:rFonts w:ascii="Times New Roman" w:hAnsi="Times New Roman"/>
          <w:spacing w:val="-4"/>
          <w:szCs w:val="28"/>
          <w:lang w:val="vi-VN"/>
        </w:rPr>
        <w:t>từ Điều 4</w:t>
      </w:r>
      <w:r w:rsidR="00E25660" w:rsidRPr="00E76A97">
        <w:rPr>
          <w:rFonts w:ascii="Times New Roman" w:hAnsi="Times New Roman"/>
          <w:spacing w:val="-4"/>
          <w:szCs w:val="28"/>
          <w:lang w:val="vi-VN"/>
        </w:rPr>
        <w:t>2</w:t>
      </w:r>
      <w:r w:rsidR="00707148" w:rsidRPr="00E76A97">
        <w:rPr>
          <w:rFonts w:ascii="Times New Roman" w:hAnsi="Times New Roman"/>
          <w:spacing w:val="-4"/>
          <w:szCs w:val="28"/>
          <w:lang w:val="vi-VN"/>
        </w:rPr>
        <w:t xml:space="preserve"> </w:t>
      </w:r>
      <w:r w:rsidR="00A77397" w:rsidRPr="00E76A97">
        <w:rPr>
          <w:rFonts w:ascii="Times New Roman" w:hAnsi="Times New Roman"/>
          <w:spacing w:val="-4"/>
          <w:szCs w:val="28"/>
          <w:lang w:val="vi-VN"/>
        </w:rPr>
        <w:t xml:space="preserve">đến Điều </w:t>
      </w:r>
      <w:r w:rsidR="00E25660" w:rsidRPr="00E76A97">
        <w:rPr>
          <w:rFonts w:ascii="Times New Roman" w:hAnsi="Times New Roman"/>
          <w:spacing w:val="-4"/>
          <w:szCs w:val="28"/>
          <w:lang w:val="vi-VN"/>
        </w:rPr>
        <w:t>68</w:t>
      </w:r>
      <w:r w:rsidR="00087972" w:rsidRPr="00E76A97">
        <w:rPr>
          <w:rFonts w:ascii="Times New Roman" w:hAnsi="Times New Roman"/>
          <w:spacing w:val="-4"/>
          <w:szCs w:val="28"/>
          <w:lang w:val="vi-VN"/>
        </w:rPr>
        <w:t>)</w:t>
      </w:r>
      <w:r w:rsidR="00CA0069" w:rsidRPr="00E76A97">
        <w:rPr>
          <w:rFonts w:ascii="Times New Roman" w:hAnsi="Times New Roman"/>
          <w:spacing w:val="-4"/>
          <w:szCs w:val="28"/>
          <w:lang w:val="vi-VN"/>
        </w:rPr>
        <w:t>.</w:t>
      </w:r>
    </w:p>
    <w:p w14:paraId="702F3314" w14:textId="03D8B549" w:rsidR="004138E4" w:rsidRPr="00851C8C" w:rsidRDefault="004138E4" w:rsidP="00361AEF">
      <w:pPr>
        <w:pStyle w:val="kieu1"/>
        <w:tabs>
          <w:tab w:val="left" w:pos="187"/>
        </w:tabs>
        <w:spacing w:before="60" w:after="0" w:line="240" w:lineRule="auto"/>
        <w:ind w:firstLine="0"/>
        <w:rPr>
          <w:rFonts w:ascii="Times New Roman" w:hAnsi="Times New Roman"/>
          <w:szCs w:val="28"/>
          <w:lang w:val="vi-VN"/>
        </w:rPr>
      </w:pPr>
      <w:r>
        <w:rPr>
          <w:rFonts w:ascii="Times New Roman" w:hAnsi="Times New Roman"/>
          <w:szCs w:val="28"/>
          <w:lang w:val="vi-VN"/>
        </w:rPr>
        <w:tab/>
      </w:r>
      <w:r w:rsidRPr="00851C8C">
        <w:rPr>
          <w:rFonts w:ascii="Times New Roman" w:hAnsi="Times New Roman"/>
          <w:szCs w:val="28"/>
          <w:lang w:val="vi-VN"/>
        </w:rPr>
        <w:tab/>
        <w:t>- Chương V</w:t>
      </w:r>
      <w:r w:rsidR="008453BB" w:rsidRPr="008453BB">
        <w:rPr>
          <w:rFonts w:ascii="Times New Roman" w:hAnsi="Times New Roman"/>
          <w:szCs w:val="28"/>
          <w:lang w:val="vi-VN"/>
        </w:rPr>
        <w:t>:</w:t>
      </w:r>
      <w:r w:rsidRPr="00851C8C">
        <w:rPr>
          <w:rFonts w:ascii="Times New Roman" w:hAnsi="Times New Roman"/>
          <w:szCs w:val="28"/>
          <w:lang w:val="vi-VN"/>
        </w:rPr>
        <w:t xml:space="preserve"> Hành vi vi phạm hành chính trong lĩnh vực quy hoạch, hình thức xử phạt, mức xử phạt và biện pháp khắc phục hậu quả (gồm 01 điều, Điều </w:t>
      </w:r>
      <w:r w:rsidR="008453BB" w:rsidRPr="008453BB">
        <w:rPr>
          <w:rFonts w:ascii="Times New Roman" w:hAnsi="Times New Roman"/>
          <w:szCs w:val="28"/>
          <w:lang w:val="vi-VN"/>
        </w:rPr>
        <w:t>69</w:t>
      </w:r>
      <w:r w:rsidRPr="00851C8C">
        <w:rPr>
          <w:rFonts w:ascii="Times New Roman" w:hAnsi="Times New Roman"/>
          <w:szCs w:val="28"/>
          <w:lang w:val="vi-VN"/>
        </w:rPr>
        <w:t xml:space="preserve">). </w:t>
      </w:r>
    </w:p>
    <w:p w14:paraId="7E7487E1" w14:textId="0688429E" w:rsidR="001723E9" w:rsidRPr="009B6E26" w:rsidRDefault="00FE7971" w:rsidP="00361AEF">
      <w:pPr>
        <w:pStyle w:val="kieu1"/>
        <w:tabs>
          <w:tab w:val="left" w:pos="-840"/>
        </w:tabs>
        <w:spacing w:before="60" w:after="0" w:line="240" w:lineRule="auto"/>
        <w:ind w:firstLine="0"/>
        <w:rPr>
          <w:rFonts w:ascii="Times New Roman" w:hAnsi="Times New Roman"/>
          <w:szCs w:val="28"/>
          <w:lang w:val="vi-VN"/>
        </w:rPr>
      </w:pPr>
      <w:r w:rsidRPr="009B6E26">
        <w:rPr>
          <w:rFonts w:ascii="Times New Roman" w:hAnsi="Times New Roman"/>
          <w:szCs w:val="28"/>
          <w:lang w:val="vi-VN"/>
        </w:rPr>
        <w:tab/>
        <w:t>- Chương V</w:t>
      </w:r>
      <w:r w:rsidR="000F42A5" w:rsidRPr="00851C8C">
        <w:rPr>
          <w:rFonts w:ascii="Times New Roman" w:hAnsi="Times New Roman"/>
          <w:szCs w:val="28"/>
          <w:lang w:val="vi-VN"/>
        </w:rPr>
        <w:t>I</w:t>
      </w:r>
      <w:r w:rsidR="00A821A8" w:rsidRPr="009B6E26">
        <w:rPr>
          <w:rFonts w:ascii="Times New Roman" w:hAnsi="Times New Roman"/>
          <w:szCs w:val="28"/>
          <w:lang w:val="vi-VN"/>
        </w:rPr>
        <w:t xml:space="preserve">: </w:t>
      </w:r>
      <w:r w:rsidR="00C503A1" w:rsidRPr="009B6E26">
        <w:rPr>
          <w:rFonts w:ascii="Times New Roman" w:hAnsi="Times New Roman"/>
          <w:szCs w:val="28"/>
          <w:lang w:val="vi-VN"/>
        </w:rPr>
        <w:t xml:space="preserve">Thẩm quyền </w:t>
      </w:r>
      <w:r w:rsidR="001723E9" w:rsidRPr="009B6E26">
        <w:rPr>
          <w:rFonts w:ascii="Times New Roman" w:hAnsi="Times New Roman"/>
          <w:szCs w:val="28"/>
          <w:lang w:val="vi-VN"/>
        </w:rPr>
        <w:t>xử phạt vi phạm hành chính</w:t>
      </w:r>
      <w:r w:rsidR="0010126E" w:rsidRPr="009B6E26">
        <w:rPr>
          <w:rFonts w:ascii="Times New Roman" w:hAnsi="Times New Roman"/>
          <w:szCs w:val="28"/>
          <w:lang w:val="vi-VN"/>
        </w:rPr>
        <w:t xml:space="preserve"> (</w:t>
      </w:r>
      <w:r w:rsidR="005E1880" w:rsidRPr="009B6E26">
        <w:rPr>
          <w:rFonts w:ascii="Times New Roman" w:hAnsi="Times New Roman"/>
          <w:szCs w:val="28"/>
          <w:lang w:val="vi-VN"/>
        </w:rPr>
        <w:t xml:space="preserve">gồm 07 Điều, từ Điều </w:t>
      </w:r>
      <w:r w:rsidR="006E4A9A" w:rsidRPr="009B6E26">
        <w:rPr>
          <w:rFonts w:ascii="Times New Roman" w:hAnsi="Times New Roman"/>
          <w:szCs w:val="28"/>
          <w:lang w:val="vi-VN"/>
        </w:rPr>
        <w:t>7</w:t>
      </w:r>
      <w:r w:rsidR="007A4362" w:rsidRPr="007A4362">
        <w:rPr>
          <w:rFonts w:ascii="Times New Roman" w:hAnsi="Times New Roman"/>
          <w:szCs w:val="28"/>
          <w:lang w:val="vi-VN"/>
        </w:rPr>
        <w:t>0</w:t>
      </w:r>
      <w:r w:rsidR="006C7A68" w:rsidRPr="009B6E26">
        <w:rPr>
          <w:rFonts w:ascii="Times New Roman" w:hAnsi="Times New Roman"/>
          <w:szCs w:val="28"/>
          <w:lang w:val="vi-VN"/>
        </w:rPr>
        <w:t xml:space="preserve"> đến Điều </w:t>
      </w:r>
      <w:r w:rsidR="000F42A5" w:rsidRPr="00851C8C">
        <w:rPr>
          <w:rFonts w:ascii="Times New Roman" w:hAnsi="Times New Roman"/>
          <w:szCs w:val="28"/>
          <w:lang w:val="vi-VN"/>
        </w:rPr>
        <w:t>7</w:t>
      </w:r>
      <w:r w:rsidR="007A4362" w:rsidRPr="007A4362">
        <w:rPr>
          <w:rFonts w:ascii="Times New Roman" w:hAnsi="Times New Roman"/>
          <w:szCs w:val="28"/>
          <w:lang w:val="vi-VN"/>
        </w:rPr>
        <w:t>6</w:t>
      </w:r>
      <w:r w:rsidR="006C7A68" w:rsidRPr="009B6E26">
        <w:rPr>
          <w:rFonts w:ascii="Times New Roman" w:hAnsi="Times New Roman"/>
          <w:szCs w:val="28"/>
          <w:lang w:val="vi-VN"/>
        </w:rPr>
        <w:t>).</w:t>
      </w:r>
    </w:p>
    <w:p w14:paraId="578DB05B" w14:textId="6DA7AF12" w:rsidR="00E00EA2" w:rsidRPr="009B6E26" w:rsidRDefault="001723E9" w:rsidP="00361AEF">
      <w:pPr>
        <w:pStyle w:val="kieu1"/>
        <w:spacing w:before="60" w:after="0" w:line="240" w:lineRule="auto"/>
        <w:ind w:firstLine="720"/>
        <w:rPr>
          <w:rFonts w:ascii="Times New Roman" w:hAnsi="Times New Roman"/>
          <w:spacing w:val="-4"/>
          <w:szCs w:val="28"/>
          <w:lang w:val="vi-VN"/>
        </w:rPr>
      </w:pPr>
      <w:r w:rsidRPr="009B6E26">
        <w:rPr>
          <w:rFonts w:ascii="Times New Roman" w:hAnsi="Times New Roman"/>
          <w:spacing w:val="-4"/>
          <w:szCs w:val="28"/>
          <w:lang w:val="vi-VN"/>
        </w:rPr>
        <w:t xml:space="preserve">- </w:t>
      </w:r>
      <w:r w:rsidR="00602431" w:rsidRPr="009B6E26">
        <w:rPr>
          <w:rFonts w:ascii="Times New Roman" w:hAnsi="Times New Roman"/>
          <w:spacing w:val="-4"/>
          <w:szCs w:val="28"/>
          <w:lang w:val="vi-VN"/>
        </w:rPr>
        <w:t xml:space="preserve">Chương </w:t>
      </w:r>
      <w:r w:rsidR="00026406" w:rsidRPr="009B6E26">
        <w:rPr>
          <w:rFonts w:ascii="Times New Roman" w:hAnsi="Times New Roman"/>
          <w:spacing w:val="-4"/>
          <w:szCs w:val="28"/>
          <w:lang w:val="vi-VN"/>
        </w:rPr>
        <w:t>VI</w:t>
      </w:r>
      <w:r w:rsidR="00511FFD" w:rsidRPr="00851C8C">
        <w:rPr>
          <w:rFonts w:ascii="Times New Roman" w:hAnsi="Times New Roman"/>
          <w:spacing w:val="-4"/>
          <w:szCs w:val="28"/>
          <w:lang w:val="vi-VN"/>
        </w:rPr>
        <w:t>I</w:t>
      </w:r>
      <w:r w:rsidR="00602431" w:rsidRPr="009B6E26">
        <w:rPr>
          <w:rFonts w:ascii="Times New Roman" w:hAnsi="Times New Roman"/>
          <w:spacing w:val="-4"/>
          <w:szCs w:val="28"/>
          <w:lang w:val="vi-VN"/>
        </w:rPr>
        <w:t>: Điều khoản thi hành (gồm 0</w:t>
      </w:r>
      <w:r w:rsidR="00835641" w:rsidRPr="00851C8C">
        <w:rPr>
          <w:rFonts w:ascii="Times New Roman" w:hAnsi="Times New Roman"/>
          <w:spacing w:val="-4"/>
          <w:szCs w:val="28"/>
          <w:lang w:val="vi-VN"/>
        </w:rPr>
        <w:t>3</w:t>
      </w:r>
      <w:r w:rsidR="00602431" w:rsidRPr="009B6E26">
        <w:rPr>
          <w:rFonts w:ascii="Times New Roman" w:hAnsi="Times New Roman"/>
          <w:spacing w:val="-4"/>
          <w:szCs w:val="28"/>
          <w:lang w:val="vi-VN"/>
        </w:rPr>
        <w:t xml:space="preserve"> Điều, từ </w:t>
      </w:r>
      <w:r w:rsidR="00434787" w:rsidRPr="009B6E26">
        <w:rPr>
          <w:rFonts w:ascii="Times New Roman" w:hAnsi="Times New Roman"/>
          <w:spacing w:val="-4"/>
          <w:szCs w:val="28"/>
          <w:lang w:val="vi-VN"/>
        </w:rPr>
        <w:t xml:space="preserve">Điều </w:t>
      </w:r>
      <w:r w:rsidR="007A4362" w:rsidRPr="007A4362">
        <w:rPr>
          <w:rFonts w:ascii="Times New Roman" w:hAnsi="Times New Roman"/>
          <w:spacing w:val="-4"/>
          <w:szCs w:val="28"/>
          <w:lang w:val="vi-VN"/>
        </w:rPr>
        <w:t xml:space="preserve">77 </w:t>
      </w:r>
      <w:r w:rsidR="00E7465C" w:rsidRPr="00851C8C">
        <w:rPr>
          <w:rFonts w:ascii="Times New Roman" w:hAnsi="Times New Roman"/>
          <w:spacing w:val="-4"/>
          <w:szCs w:val="28"/>
          <w:lang w:val="vi-VN"/>
        </w:rPr>
        <w:t xml:space="preserve">đến </w:t>
      </w:r>
      <w:r w:rsidR="00434787" w:rsidRPr="009B6E26">
        <w:rPr>
          <w:rFonts w:ascii="Times New Roman" w:hAnsi="Times New Roman"/>
          <w:spacing w:val="-4"/>
          <w:szCs w:val="28"/>
          <w:lang w:val="vi-VN"/>
        </w:rPr>
        <w:t xml:space="preserve">Điều </w:t>
      </w:r>
      <w:r w:rsidR="007A4362" w:rsidRPr="007A4362">
        <w:rPr>
          <w:rFonts w:ascii="Times New Roman" w:hAnsi="Times New Roman"/>
          <w:spacing w:val="-4"/>
          <w:szCs w:val="28"/>
          <w:lang w:val="vi-VN"/>
        </w:rPr>
        <w:t>79</w:t>
      </w:r>
      <w:r w:rsidR="00434787" w:rsidRPr="009B6E26">
        <w:rPr>
          <w:rFonts w:ascii="Times New Roman" w:hAnsi="Times New Roman"/>
          <w:spacing w:val="-4"/>
          <w:szCs w:val="28"/>
          <w:lang w:val="vi-VN"/>
        </w:rPr>
        <w:t>)</w:t>
      </w:r>
      <w:r w:rsidR="00615B90" w:rsidRPr="009B6E26">
        <w:rPr>
          <w:rFonts w:ascii="Times New Roman" w:hAnsi="Times New Roman"/>
          <w:spacing w:val="-4"/>
          <w:szCs w:val="28"/>
          <w:lang w:val="vi-VN"/>
        </w:rPr>
        <w:t>.</w:t>
      </w:r>
    </w:p>
    <w:p w14:paraId="71B3895E" w14:textId="0D3E1FA3" w:rsidR="00931297" w:rsidRPr="00945259" w:rsidRDefault="001832DE" w:rsidP="00361AEF">
      <w:pPr>
        <w:pStyle w:val="kieu1"/>
        <w:spacing w:before="60" w:after="0" w:line="240" w:lineRule="auto"/>
        <w:ind w:firstLine="720"/>
        <w:rPr>
          <w:rFonts w:ascii="Times New Roman" w:hAnsi="Times New Roman"/>
          <w:b/>
          <w:bCs/>
          <w:spacing w:val="-4"/>
          <w:szCs w:val="28"/>
          <w:lang w:val="vi-VN"/>
        </w:rPr>
      </w:pPr>
      <w:r w:rsidRPr="003C41B6">
        <w:rPr>
          <w:rFonts w:ascii="Times New Roman" w:hAnsi="Times New Roman"/>
          <w:b/>
          <w:bCs/>
          <w:spacing w:val="-4"/>
          <w:szCs w:val="28"/>
          <w:lang w:val="vi-VN"/>
        </w:rPr>
        <w:t>2. Nội dung cơ bản</w:t>
      </w:r>
      <w:r w:rsidR="00711498" w:rsidRPr="009B6E26">
        <w:rPr>
          <w:rFonts w:ascii="Times New Roman" w:hAnsi="Times New Roman"/>
          <w:b/>
          <w:bCs/>
          <w:spacing w:val="-4"/>
          <w:szCs w:val="28"/>
          <w:lang w:val="vi-VN"/>
        </w:rPr>
        <w:t xml:space="preserve"> của dự thảo Nghị định</w:t>
      </w:r>
      <w:r w:rsidR="00016D6F" w:rsidRPr="009B6E26">
        <w:rPr>
          <w:rFonts w:ascii="Times New Roman" w:hAnsi="Times New Roman"/>
          <w:b/>
          <w:lang w:val="vi-VN"/>
        </w:rPr>
        <w:tab/>
      </w:r>
    </w:p>
    <w:p w14:paraId="0FA9D416" w14:textId="45790CA6" w:rsidR="00310E26" w:rsidRPr="009B6E26" w:rsidRDefault="00945259" w:rsidP="00361AEF">
      <w:pPr>
        <w:pStyle w:val="kieu1"/>
        <w:tabs>
          <w:tab w:val="left" w:pos="187"/>
        </w:tabs>
        <w:spacing w:before="60" w:after="0" w:line="240" w:lineRule="auto"/>
        <w:ind w:firstLine="680"/>
        <w:rPr>
          <w:rFonts w:ascii="Times New Roman" w:hAnsi="Times New Roman"/>
          <w:szCs w:val="28"/>
          <w:lang w:val="vi-VN"/>
        </w:rPr>
      </w:pPr>
      <w:r w:rsidRPr="00945259">
        <w:rPr>
          <w:rFonts w:ascii="Times New Roman" w:hAnsi="Times New Roman"/>
          <w:b/>
          <w:bCs/>
          <w:i/>
          <w:iCs/>
          <w:szCs w:val="28"/>
          <w:lang w:val="vi-VN"/>
        </w:rPr>
        <w:t>2.</w:t>
      </w:r>
      <w:r w:rsidR="001E6D7B" w:rsidRPr="009B6E26">
        <w:rPr>
          <w:rFonts w:ascii="Times New Roman" w:hAnsi="Times New Roman"/>
          <w:b/>
          <w:bCs/>
          <w:i/>
          <w:iCs/>
          <w:szCs w:val="28"/>
          <w:lang w:val="vi-VN"/>
        </w:rPr>
        <w:t xml:space="preserve">1. </w:t>
      </w:r>
      <w:r w:rsidR="00EE20AC">
        <w:rPr>
          <w:rFonts w:ascii="Times New Roman" w:hAnsi="Times New Roman"/>
          <w:b/>
          <w:bCs/>
          <w:i/>
          <w:iCs/>
          <w:szCs w:val="28"/>
          <w:lang w:val="vi-VN"/>
        </w:rPr>
        <w:t>Chương I - Quy định chung</w:t>
      </w:r>
      <w:r w:rsidR="00E456B8" w:rsidRPr="009B6E26">
        <w:rPr>
          <w:rFonts w:ascii="Times New Roman" w:hAnsi="Times New Roman"/>
          <w:szCs w:val="28"/>
          <w:lang w:val="vi-VN"/>
        </w:rPr>
        <w:t xml:space="preserve"> </w:t>
      </w:r>
    </w:p>
    <w:p w14:paraId="02477B51" w14:textId="57566680" w:rsidR="00BB48C8" w:rsidRPr="00973BEE" w:rsidRDefault="007A4318" w:rsidP="00361AEF">
      <w:pPr>
        <w:pStyle w:val="kieu1"/>
        <w:tabs>
          <w:tab w:val="left" w:pos="187"/>
        </w:tabs>
        <w:spacing w:before="60" w:after="0" w:line="240" w:lineRule="auto"/>
        <w:ind w:firstLine="680"/>
        <w:rPr>
          <w:rFonts w:ascii="Times New Roman" w:hAnsi="Times New Roman"/>
          <w:i/>
          <w:iCs/>
          <w:szCs w:val="28"/>
          <w:lang w:val="vi-VN"/>
        </w:rPr>
      </w:pPr>
      <w:r>
        <w:rPr>
          <w:rFonts w:ascii="Times New Roman" w:hAnsi="Times New Roman"/>
          <w:i/>
          <w:iCs/>
          <w:szCs w:val="28"/>
          <w:lang w:val="en-US"/>
        </w:rPr>
        <w:t>2.1.1.</w:t>
      </w:r>
      <w:r w:rsidR="00BB48C8" w:rsidRPr="00973BEE">
        <w:rPr>
          <w:rFonts w:ascii="Times New Roman" w:hAnsi="Times New Roman"/>
          <w:i/>
          <w:iCs/>
          <w:szCs w:val="28"/>
          <w:lang w:val="vi-VN"/>
        </w:rPr>
        <w:t xml:space="preserve"> Phạm vi điều chỉnh</w:t>
      </w:r>
    </w:p>
    <w:p w14:paraId="5969C149" w14:textId="02395584" w:rsidR="008B51E2" w:rsidRPr="008B51E2" w:rsidRDefault="009E11DA" w:rsidP="00361AEF">
      <w:pPr>
        <w:pStyle w:val="kieu1"/>
        <w:tabs>
          <w:tab w:val="left" w:pos="187"/>
        </w:tabs>
        <w:spacing w:before="60" w:after="0" w:line="240" w:lineRule="auto"/>
        <w:ind w:firstLine="680"/>
        <w:rPr>
          <w:szCs w:val="28"/>
          <w:lang w:val="vi-VN"/>
        </w:rPr>
      </w:pPr>
      <w:r w:rsidRPr="008B51E2">
        <w:rPr>
          <w:rFonts w:ascii="Times New Roman" w:hAnsi="Times New Roman"/>
          <w:szCs w:val="28"/>
          <w:lang w:val="vi-VN"/>
        </w:rPr>
        <w:t>Dự thảo</w:t>
      </w:r>
      <w:r w:rsidR="009F36B8" w:rsidRPr="008B51E2">
        <w:rPr>
          <w:rFonts w:ascii="Times New Roman" w:hAnsi="Times New Roman"/>
          <w:szCs w:val="28"/>
          <w:lang w:val="vi-VN"/>
        </w:rPr>
        <w:t xml:space="preserve"> Nghị định quy định về hành vi vi phạm hành chính, hình thức xử phạt, mức phạt, biện pháp khắc phục hậu quả, thẩm quyền lập biên bản vi phạm hành chính và thẩm quyền xử phạt vi phạm hành chính trong lĩnh vực kế hoạch và đầu tư</w:t>
      </w:r>
      <w:r w:rsidR="00D362D6" w:rsidRPr="003C7182">
        <w:rPr>
          <w:rFonts w:ascii="Times New Roman" w:hAnsi="Times New Roman"/>
          <w:szCs w:val="28"/>
          <w:lang w:val="vi-VN"/>
        </w:rPr>
        <w:t>, bao gồm:</w:t>
      </w:r>
      <w:r w:rsidR="008B51E2" w:rsidRPr="008B51E2">
        <w:rPr>
          <w:szCs w:val="28"/>
          <w:lang w:val="vi-VN"/>
        </w:rPr>
        <w:t xml:space="preserve"> </w:t>
      </w:r>
    </w:p>
    <w:p w14:paraId="4928EEB4" w14:textId="77777777" w:rsidR="008B51E2" w:rsidRPr="008B51E2" w:rsidRDefault="008B51E2" w:rsidP="00361AEF">
      <w:pPr>
        <w:spacing w:before="60" w:after="0" w:line="240" w:lineRule="auto"/>
        <w:ind w:firstLine="720"/>
        <w:jc w:val="both"/>
        <w:rPr>
          <w:rFonts w:eastAsia="Times New Roman"/>
          <w:szCs w:val="28"/>
          <w:lang w:val="vi-VN"/>
        </w:rPr>
      </w:pPr>
      <w:r w:rsidRPr="008B51E2">
        <w:rPr>
          <w:rFonts w:eastAsia="Times New Roman"/>
          <w:szCs w:val="28"/>
          <w:lang w:val="vi-VN"/>
        </w:rPr>
        <w:lastRenderedPageBreak/>
        <w:t xml:space="preserve">- Vi phạm quy định trong lĩnh vực đầu tư (bao gồm: đầu tư công, đầu tư kinh doanh tại Việt Nam, đầu tư kinh doanh từ Việt Nam ra nước ngoài, đầu tư theo phương thức đối tác công tư (PPP); </w:t>
      </w:r>
    </w:p>
    <w:p w14:paraId="425A396C" w14:textId="77777777" w:rsidR="008B51E2" w:rsidRPr="008B51E2" w:rsidRDefault="008B51E2" w:rsidP="00361AEF">
      <w:pPr>
        <w:spacing w:before="60" w:after="0" w:line="240" w:lineRule="auto"/>
        <w:ind w:firstLine="720"/>
        <w:jc w:val="both"/>
        <w:rPr>
          <w:rFonts w:eastAsia="Times New Roman"/>
          <w:szCs w:val="28"/>
          <w:lang w:val="vi-VN"/>
        </w:rPr>
      </w:pPr>
      <w:r w:rsidRPr="008B51E2">
        <w:rPr>
          <w:rFonts w:eastAsia="Times New Roman"/>
          <w:szCs w:val="28"/>
          <w:lang w:val="vi-VN"/>
        </w:rPr>
        <w:t xml:space="preserve">- Vi phạm quy định trong lĩnh vực đấu thầu; </w:t>
      </w:r>
    </w:p>
    <w:p w14:paraId="1A59A965" w14:textId="77777777" w:rsidR="008B51E2" w:rsidRPr="008B51E2" w:rsidRDefault="008B51E2" w:rsidP="00361AEF">
      <w:pPr>
        <w:spacing w:before="60" w:after="0" w:line="240" w:lineRule="auto"/>
        <w:ind w:firstLine="720"/>
        <w:jc w:val="both"/>
        <w:rPr>
          <w:rFonts w:eastAsia="Times New Roman"/>
          <w:szCs w:val="28"/>
          <w:lang w:val="vi-VN"/>
        </w:rPr>
      </w:pPr>
      <w:r w:rsidRPr="008B51E2">
        <w:rPr>
          <w:rFonts w:eastAsia="Times New Roman"/>
          <w:szCs w:val="28"/>
          <w:lang w:val="vi-VN"/>
        </w:rPr>
        <w:t>- Vi phạm quy định trong lĩnh vực đăng ký doanh nghiệp;</w:t>
      </w:r>
    </w:p>
    <w:p w14:paraId="1F7B6286" w14:textId="7CC45444" w:rsidR="008B51E2" w:rsidRPr="008B51E2" w:rsidRDefault="008B51E2" w:rsidP="00361AEF">
      <w:pPr>
        <w:pStyle w:val="kieu1"/>
        <w:tabs>
          <w:tab w:val="left" w:pos="187"/>
        </w:tabs>
        <w:spacing w:before="60" w:after="0" w:line="240" w:lineRule="auto"/>
        <w:ind w:firstLine="680"/>
        <w:rPr>
          <w:rFonts w:ascii="Times New Roman" w:hAnsi="Times New Roman"/>
          <w:szCs w:val="28"/>
          <w:lang w:val="vi-VN"/>
        </w:rPr>
      </w:pPr>
      <w:r w:rsidRPr="008B51E2">
        <w:rPr>
          <w:rFonts w:ascii="Times New Roman" w:hAnsi="Times New Roman"/>
          <w:szCs w:val="28"/>
          <w:lang w:val="vi-VN"/>
        </w:rPr>
        <w:t>- Vi phạm quy định trong lĩnh vực quy hoạch.</w:t>
      </w:r>
    </w:p>
    <w:p w14:paraId="724163D4" w14:textId="4317C645" w:rsidR="00F94470" w:rsidRDefault="00AB20FB" w:rsidP="00361AEF">
      <w:pPr>
        <w:pStyle w:val="kieu1"/>
        <w:tabs>
          <w:tab w:val="left" w:pos="187"/>
        </w:tabs>
        <w:spacing w:before="60" w:after="0" w:line="240" w:lineRule="auto"/>
        <w:ind w:firstLine="680"/>
        <w:rPr>
          <w:rFonts w:ascii="Times New Roman" w:hAnsi="Times New Roman"/>
          <w:i/>
          <w:iCs/>
          <w:szCs w:val="28"/>
          <w:lang w:val="vi-VN"/>
        </w:rPr>
      </w:pPr>
      <w:r>
        <w:rPr>
          <w:rFonts w:ascii="Times New Roman" w:hAnsi="Times New Roman"/>
          <w:i/>
          <w:iCs/>
          <w:szCs w:val="28"/>
          <w:lang w:val="en-US"/>
        </w:rPr>
        <w:t>2.1.2.</w:t>
      </w:r>
      <w:r w:rsidR="007D44C1" w:rsidRPr="00B560AF">
        <w:rPr>
          <w:rFonts w:ascii="Times New Roman" w:hAnsi="Times New Roman"/>
          <w:i/>
          <w:iCs/>
          <w:szCs w:val="28"/>
          <w:lang w:val="vi-VN"/>
        </w:rPr>
        <w:t xml:space="preserve"> Đối tượng áp dụng</w:t>
      </w:r>
    </w:p>
    <w:p w14:paraId="3B4EFA1B" w14:textId="4848DE11" w:rsidR="00B66859" w:rsidRPr="004F07D3" w:rsidRDefault="00B66859" w:rsidP="00361AEF">
      <w:pPr>
        <w:pStyle w:val="kieu1"/>
        <w:tabs>
          <w:tab w:val="left" w:pos="187"/>
        </w:tabs>
        <w:spacing w:before="60" w:after="0" w:line="240" w:lineRule="auto"/>
        <w:ind w:firstLine="680"/>
        <w:rPr>
          <w:rFonts w:ascii="Times New Roman" w:hAnsi="Times New Roman"/>
          <w:szCs w:val="28"/>
          <w:lang w:val="vi-VN"/>
        </w:rPr>
      </w:pPr>
      <w:r w:rsidRPr="009B6E26">
        <w:rPr>
          <w:rFonts w:ascii="Times New Roman" w:hAnsi="Times New Roman"/>
          <w:szCs w:val="28"/>
          <w:lang w:val="vi-VN"/>
        </w:rPr>
        <w:t xml:space="preserve">- </w:t>
      </w:r>
      <w:r w:rsidR="003E77EF" w:rsidRPr="003E77EF">
        <w:rPr>
          <w:rFonts w:ascii="Times New Roman" w:hAnsi="Times New Roman"/>
          <w:szCs w:val="28"/>
          <w:lang w:val="vi-VN"/>
        </w:rPr>
        <w:t xml:space="preserve">Lược bỏ </w:t>
      </w:r>
      <w:r w:rsidRPr="009B6E26">
        <w:rPr>
          <w:rFonts w:ascii="Times New Roman" w:hAnsi="Times New Roman"/>
          <w:szCs w:val="28"/>
          <w:lang w:val="vi-VN"/>
        </w:rPr>
        <w:t xml:space="preserve">quy định về chi nhánh, văn phòng đại diện, địa điểm kinh doanh tại điểm b khoản 2 Nghị định số 122/2021/NĐ-CP </w:t>
      </w:r>
      <w:r w:rsidR="003E77EF" w:rsidRPr="003E77EF">
        <w:rPr>
          <w:rFonts w:ascii="Times New Roman" w:hAnsi="Times New Roman"/>
          <w:szCs w:val="28"/>
          <w:lang w:val="vi-VN"/>
        </w:rPr>
        <w:t xml:space="preserve">do </w:t>
      </w:r>
      <w:r w:rsidR="00DD5A9C" w:rsidRPr="003C7182">
        <w:rPr>
          <w:rFonts w:ascii="Times New Roman" w:hAnsi="Times New Roman"/>
          <w:szCs w:val="28"/>
          <w:lang w:val="vi-VN"/>
        </w:rPr>
        <w:t xml:space="preserve">nội dung này </w:t>
      </w:r>
      <w:r w:rsidR="003E77EF" w:rsidRPr="003E77EF">
        <w:rPr>
          <w:rFonts w:ascii="Times New Roman" w:hAnsi="Times New Roman"/>
          <w:szCs w:val="28"/>
          <w:lang w:val="vi-VN"/>
        </w:rPr>
        <w:t xml:space="preserve">đã được quy định tại </w:t>
      </w:r>
      <w:r w:rsidR="0090288C" w:rsidRPr="009B6E26">
        <w:rPr>
          <w:rFonts w:ascii="Times New Roman" w:hAnsi="Times New Roman"/>
          <w:szCs w:val="28"/>
          <w:lang w:val="vi-VN"/>
        </w:rPr>
        <w:t>Nghị định số 118/2021/NĐ-CP</w:t>
      </w:r>
      <w:r w:rsidR="004B6A28" w:rsidRPr="009B6E26">
        <w:rPr>
          <w:rFonts w:ascii="Times New Roman" w:hAnsi="Times New Roman"/>
          <w:szCs w:val="28"/>
          <w:lang w:val="vi-VN"/>
        </w:rPr>
        <w:t xml:space="preserve">. </w:t>
      </w:r>
    </w:p>
    <w:p w14:paraId="3C961CC4" w14:textId="02AC0AE9" w:rsidR="004F07D3" w:rsidRPr="004F07D3" w:rsidRDefault="004F07D3" w:rsidP="00361AEF">
      <w:pPr>
        <w:pStyle w:val="kieu1"/>
        <w:tabs>
          <w:tab w:val="left" w:pos="187"/>
        </w:tabs>
        <w:spacing w:before="60" w:after="0" w:line="240" w:lineRule="auto"/>
        <w:ind w:firstLine="680"/>
        <w:rPr>
          <w:rFonts w:ascii="Times New Roman" w:hAnsi="Times New Roman"/>
          <w:szCs w:val="28"/>
          <w:lang w:val="vi-VN"/>
        </w:rPr>
      </w:pPr>
      <w:r w:rsidRPr="004F07D3">
        <w:rPr>
          <w:rFonts w:ascii="Times New Roman" w:hAnsi="Times New Roman"/>
          <w:szCs w:val="28"/>
          <w:lang w:val="vi-VN"/>
        </w:rPr>
        <w:t>- Bổ sung các đối tượng là tổ chức kinh tế thành lập và hoạt động theo Luật Hợp tác xã</w:t>
      </w:r>
      <w:r w:rsidR="00EA1A97" w:rsidRPr="00EA1A97">
        <w:rPr>
          <w:rFonts w:ascii="Times New Roman" w:hAnsi="Times New Roman"/>
          <w:szCs w:val="28"/>
          <w:lang w:val="vi-VN"/>
        </w:rPr>
        <w:t>,</w:t>
      </w:r>
      <w:r w:rsidR="00DD5A9C" w:rsidRPr="003C7182">
        <w:rPr>
          <w:rFonts w:ascii="Times New Roman" w:hAnsi="Times New Roman"/>
          <w:szCs w:val="28"/>
          <w:lang w:val="vi-VN"/>
        </w:rPr>
        <w:t xml:space="preserve"> bao gồm</w:t>
      </w:r>
      <w:r w:rsidR="00EA1A97" w:rsidRPr="00EA1A97">
        <w:rPr>
          <w:rFonts w:ascii="Times New Roman" w:hAnsi="Times New Roman"/>
          <w:szCs w:val="28"/>
          <w:lang w:val="vi-VN"/>
        </w:rPr>
        <w:t>:</w:t>
      </w:r>
      <w:r w:rsidR="00DD5A9C" w:rsidRPr="003C7182">
        <w:rPr>
          <w:rFonts w:ascii="Times New Roman" w:hAnsi="Times New Roman"/>
          <w:szCs w:val="28"/>
          <w:lang w:val="vi-VN"/>
        </w:rPr>
        <w:t xml:space="preserve"> hợp tác xã, liên hiệp hợp tác xã, tổ hợp tác và các đợn vị phụ thuộc để đảm bảo phù hợp với quy định mới của Luật Hợp tác xã </w:t>
      </w:r>
      <w:r w:rsidR="00C74CDE" w:rsidRPr="00C74CDE">
        <w:rPr>
          <w:rFonts w:ascii="Times New Roman" w:hAnsi="Times New Roman"/>
          <w:szCs w:val="28"/>
          <w:lang w:val="vi-VN"/>
        </w:rPr>
        <w:t xml:space="preserve">năm </w:t>
      </w:r>
      <w:r w:rsidR="00DD5A9C" w:rsidRPr="003C7182">
        <w:rPr>
          <w:rFonts w:ascii="Times New Roman" w:hAnsi="Times New Roman"/>
          <w:szCs w:val="28"/>
          <w:lang w:val="vi-VN"/>
        </w:rPr>
        <w:t>2023</w:t>
      </w:r>
      <w:r w:rsidRPr="004F07D3">
        <w:rPr>
          <w:rFonts w:ascii="Times New Roman" w:hAnsi="Times New Roman"/>
          <w:szCs w:val="28"/>
          <w:lang w:val="vi-VN"/>
        </w:rPr>
        <w:t>.</w:t>
      </w:r>
    </w:p>
    <w:p w14:paraId="28DBADE9" w14:textId="098392E7" w:rsidR="00E34CE6" w:rsidRDefault="00A606BC" w:rsidP="00361AEF">
      <w:pPr>
        <w:pStyle w:val="kieu1"/>
        <w:tabs>
          <w:tab w:val="left" w:pos="187"/>
        </w:tabs>
        <w:spacing w:before="60" w:after="0" w:line="240" w:lineRule="auto"/>
        <w:ind w:firstLine="680"/>
        <w:rPr>
          <w:rFonts w:ascii="Times New Roman" w:hAnsi="Times New Roman"/>
          <w:i/>
          <w:iCs/>
          <w:szCs w:val="28"/>
          <w:lang w:val="vi-VN"/>
        </w:rPr>
      </w:pPr>
      <w:r w:rsidRPr="00A606BC">
        <w:rPr>
          <w:rFonts w:ascii="Times New Roman" w:hAnsi="Times New Roman"/>
          <w:i/>
          <w:iCs/>
          <w:szCs w:val="28"/>
          <w:lang w:val="vi-VN"/>
        </w:rPr>
        <w:t>2.1.</w:t>
      </w:r>
      <w:r w:rsidRPr="0051168A">
        <w:rPr>
          <w:rFonts w:ascii="Times New Roman" w:hAnsi="Times New Roman"/>
          <w:i/>
          <w:iCs/>
          <w:szCs w:val="28"/>
          <w:lang w:val="vi-VN"/>
        </w:rPr>
        <w:t>3.</w:t>
      </w:r>
      <w:r w:rsidR="00D14279" w:rsidRPr="00974E6A">
        <w:rPr>
          <w:rFonts w:ascii="Times New Roman" w:hAnsi="Times New Roman"/>
          <w:i/>
          <w:iCs/>
          <w:szCs w:val="28"/>
          <w:lang w:val="vi-VN"/>
        </w:rPr>
        <w:t xml:space="preserve"> Hình thức xử phạt và biện pháp khắc phục hậu quả</w:t>
      </w:r>
    </w:p>
    <w:p w14:paraId="7B79E560" w14:textId="67141CF0" w:rsidR="00A87A25" w:rsidRPr="009B6E26" w:rsidRDefault="00A87A25" w:rsidP="00361AEF">
      <w:pPr>
        <w:pStyle w:val="kieu1"/>
        <w:tabs>
          <w:tab w:val="left" w:pos="187"/>
        </w:tabs>
        <w:spacing w:before="60" w:after="0" w:line="240" w:lineRule="auto"/>
        <w:ind w:firstLine="677"/>
        <w:rPr>
          <w:rFonts w:ascii="Times New Roman" w:hAnsi="Times New Roman"/>
          <w:szCs w:val="28"/>
          <w:lang w:val="vi-VN"/>
        </w:rPr>
      </w:pPr>
      <w:r w:rsidRPr="009B6E26">
        <w:rPr>
          <w:rFonts w:ascii="Times New Roman" w:hAnsi="Times New Roman"/>
          <w:szCs w:val="28"/>
          <w:lang w:val="vi-VN"/>
        </w:rPr>
        <w:t xml:space="preserve">Dự thảo Nghị định </w:t>
      </w:r>
      <w:r w:rsidR="00D362D6" w:rsidRPr="003C7182">
        <w:rPr>
          <w:rFonts w:ascii="Times New Roman" w:hAnsi="Times New Roman"/>
          <w:szCs w:val="28"/>
          <w:lang w:val="vi-VN"/>
        </w:rPr>
        <w:t xml:space="preserve">quy định </w:t>
      </w:r>
      <w:r w:rsidRPr="009B6E26">
        <w:rPr>
          <w:rFonts w:ascii="Times New Roman" w:hAnsi="Times New Roman"/>
          <w:szCs w:val="28"/>
          <w:lang w:val="vi-VN"/>
        </w:rPr>
        <w:t xml:space="preserve">02 hình thức xử phạt chính là “Cảnh cáo” và “Phạt tiền”. Ngoài ra, </w:t>
      </w:r>
      <w:r w:rsidR="00F80AFD" w:rsidRPr="009B6E26">
        <w:rPr>
          <w:rFonts w:ascii="Times New Roman" w:hAnsi="Times New Roman"/>
          <w:szCs w:val="28"/>
          <w:lang w:val="vi-VN"/>
        </w:rPr>
        <w:t>t</w:t>
      </w:r>
      <w:r w:rsidR="00F80AFD" w:rsidRPr="00F80AFD">
        <w:rPr>
          <w:rFonts w:ascii="Times New Roman" w:hAnsi="Times New Roman"/>
          <w:szCs w:val="28"/>
          <w:lang w:val="vi-VN"/>
        </w:rPr>
        <w:t xml:space="preserve">ùy theo tính chất, mức độ vi phạm, tổ chức, cá nhân vi phạm còn bị áp dụng một hoặc nhiều biện pháp khắc phục hậu quả được quy định cụ thể tại các điều </w:t>
      </w:r>
      <w:r w:rsidR="00F80AFD" w:rsidRPr="00196C4A">
        <w:rPr>
          <w:rFonts w:ascii="Times New Roman" w:hAnsi="Times New Roman"/>
          <w:szCs w:val="28"/>
          <w:lang w:val="vi-VN"/>
        </w:rPr>
        <w:t xml:space="preserve">từ Chương II đến </w:t>
      </w:r>
      <w:r w:rsidR="002E6B50" w:rsidRPr="003C7182">
        <w:rPr>
          <w:rFonts w:ascii="Times New Roman" w:hAnsi="Times New Roman"/>
          <w:szCs w:val="28"/>
          <w:lang w:val="vi-VN"/>
        </w:rPr>
        <w:t>C</w:t>
      </w:r>
      <w:r w:rsidR="00F80AFD" w:rsidRPr="00196C4A">
        <w:rPr>
          <w:rFonts w:ascii="Times New Roman" w:hAnsi="Times New Roman"/>
          <w:szCs w:val="28"/>
          <w:lang w:val="vi-VN"/>
        </w:rPr>
        <w:t xml:space="preserve">hương VI </w:t>
      </w:r>
      <w:r w:rsidR="00F80AFD" w:rsidRPr="00F80AFD">
        <w:rPr>
          <w:rFonts w:ascii="Times New Roman" w:hAnsi="Times New Roman"/>
          <w:szCs w:val="28"/>
          <w:lang w:val="vi-VN"/>
        </w:rPr>
        <w:t>Nghị định này</w:t>
      </w:r>
      <w:r w:rsidR="00F24324" w:rsidRPr="009B6E26">
        <w:rPr>
          <w:rFonts w:ascii="Times New Roman" w:hAnsi="Times New Roman"/>
          <w:szCs w:val="28"/>
          <w:lang w:val="vi-VN"/>
        </w:rPr>
        <w:t>.</w:t>
      </w:r>
    </w:p>
    <w:p w14:paraId="7D3EA98F" w14:textId="3B34B013" w:rsidR="00974E6A" w:rsidRDefault="0051168A" w:rsidP="00361AEF">
      <w:pPr>
        <w:pStyle w:val="kieu1"/>
        <w:tabs>
          <w:tab w:val="left" w:pos="187"/>
        </w:tabs>
        <w:spacing w:before="60" w:after="0" w:line="240" w:lineRule="auto"/>
        <w:ind w:firstLine="680"/>
        <w:rPr>
          <w:rFonts w:ascii="Times New Roman" w:hAnsi="Times New Roman"/>
          <w:i/>
          <w:iCs/>
          <w:szCs w:val="28"/>
          <w:lang w:val="vi-VN"/>
        </w:rPr>
      </w:pPr>
      <w:r>
        <w:rPr>
          <w:rFonts w:ascii="Times New Roman" w:hAnsi="Times New Roman"/>
          <w:i/>
          <w:iCs/>
          <w:szCs w:val="28"/>
          <w:lang w:val="en-US"/>
        </w:rPr>
        <w:t>2.1.4.</w:t>
      </w:r>
      <w:r w:rsidR="002F1904">
        <w:rPr>
          <w:rFonts w:ascii="Times New Roman" w:hAnsi="Times New Roman"/>
          <w:szCs w:val="28"/>
          <w:lang w:val="vi-VN"/>
        </w:rPr>
        <w:t xml:space="preserve"> </w:t>
      </w:r>
      <w:r w:rsidR="00D44A4D" w:rsidRPr="00D44A4D">
        <w:rPr>
          <w:rFonts w:ascii="Times New Roman" w:hAnsi="Times New Roman"/>
          <w:i/>
          <w:iCs/>
          <w:szCs w:val="28"/>
          <w:lang w:val="vi-VN"/>
        </w:rPr>
        <w:t>Mức phạt tiền</w:t>
      </w:r>
    </w:p>
    <w:p w14:paraId="16CB8270" w14:textId="0A32289D" w:rsidR="003476E6" w:rsidRPr="009B6E26" w:rsidRDefault="00D93D39" w:rsidP="00361AEF">
      <w:pPr>
        <w:pStyle w:val="kieu1"/>
        <w:tabs>
          <w:tab w:val="left" w:pos="187"/>
        </w:tabs>
        <w:spacing w:before="60" w:after="0" w:line="240" w:lineRule="auto"/>
        <w:rPr>
          <w:rFonts w:ascii="Times New Roman" w:hAnsi="Times New Roman"/>
          <w:szCs w:val="28"/>
          <w:lang w:val="vi-VN"/>
        </w:rPr>
      </w:pPr>
      <w:r w:rsidRPr="00D93D39">
        <w:rPr>
          <w:rFonts w:ascii="Times New Roman" w:hAnsi="Times New Roman"/>
          <w:szCs w:val="28"/>
          <w:lang w:val="vi-VN"/>
        </w:rPr>
        <w:t xml:space="preserve"> </w:t>
      </w:r>
      <w:r w:rsidR="0068278B" w:rsidRPr="007A4318">
        <w:rPr>
          <w:rFonts w:ascii="Times New Roman" w:hAnsi="Times New Roman"/>
          <w:szCs w:val="28"/>
          <w:lang w:val="vi-VN"/>
        </w:rPr>
        <w:t xml:space="preserve"> </w:t>
      </w:r>
      <w:r w:rsidR="00C367CB">
        <w:rPr>
          <w:rFonts w:ascii="Times New Roman" w:hAnsi="Times New Roman"/>
          <w:szCs w:val="28"/>
          <w:lang w:val="vi-VN"/>
        </w:rPr>
        <w:t>Q</w:t>
      </w:r>
      <w:r w:rsidR="00965DB0" w:rsidRPr="009B6E26">
        <w:rPr>
          <w:rFonts w:ascii="Times New Roman" w:hAnsi="Times New Roman"/>
          <w:szCs w:val="28"/>
          <w:lang w:val="vi-VN"/>
        </w:rPr>
        <w:t>uy định mức phạt tiền tối đa đối với từng lĩnh vực, cụ thể</w:t>
      </w:r>
      <w:r w:rsidR="003476E6" w:rsidRPr="009B6E26">
        <w:rPr>
          <w:rFonts w:ascii="Times New Roman" w:hAnsi="Times New Roman"/>
          <w:szCs w:val="28"/>
          <w:lang w:val="vi-VN"/>
        </w:rPr>
        <w:t>:</w:t>
      </w:r>
    </w:p>
    <w:p w14:paraId="66A15269" w14:textId="1AA4EF88" w:rsidR="00A87A25" w:rsidRPr="007B01A9" w:rsidRDefault="003476E6" w:rsidP="00361AEF">
      <w:pPr>
        <w:pStyle w:val="kieu1"/>
        <w:tabs>
          <w:tab w:val="left" w:pos="187"/>
        </w:tabs>
        <w:spacing w:before="60" w:after="0" w:line="240" w:lineRule="auto"/>
        <w:ind w:firstLine="680"/>
        <w:rPr>
          <w:rFonts w:ascii="Times New Roman" w:hAnsi="Times New Roman"/>
          <w:szCs w:val="28"/>
          <w:lang w:val="vi-VN"/>
        </w:rPr>
      </w:pPr>
      <w:r w:rsidRPr="009B6E26">
        <w:rPr>
          <w:rFonts w:ascii="Times New Roman" w:hAnsi="Times New Roman"/>
          <w:szCs w:val="28"/>
          <w:lang w:val="vi-VN"/>
        </w:rPr>
        <w:t>-</w:t>
      </w:r>
      <w:r w:rsidR="009C49F7">
        <w:rPr>
          <w:rFonts w:ascii="Times New Roman" w:hAnsi="Times New Roman"/>
          <w:szCs w:val="28"/>
          <w:lang w:val="vi-VN"/>
        </w:rPr>
        <w:t xml:space="preserve"> Trong lĩnh vực đầu tư là </w:t>
      </w:r>
      <w:r w:rsidR="009C49F7" w:rsidRPr="007B01A9">
        <w:rPr>
          <w:rFonts w:ascii="Times New Roman" w:hAnsi="Times New Roman"/>
          <w:szCs w:val="28"/>
          <w:lang w:val="vi-VN"/>
        </w:rPr>
        <w:t>3</w:t>
      </w:r>
      <w:r w:rsidR="00A87A25" w:rsidRPr="007B01A9">
        <w:rPr>
          <w:rFonts w:ascii="Times New Roman" w:hAnsi="Times New Roman"/>
          <w:szCs w:val="28"/>
          <w:lang w:val="vi-VN"/>
        </w:rPr>
        <w:t>00.000.000 đồng;</w:t>
      </w:r>
    </w:p>
    <w:p w14:paraId="55E37350" w14:textId="5B86F158" w:rsidR="00A87A25" w:rsidRPr="007B01A9" w:rsidRDefault="003476E6" w:rsidP="00361AEF">
      <w:pPr>
        <w:widowControl w:val="0"/>
        <w:spacing w:before="60" w:after="0" w:line="240" w:lineRule="auto"/>
        <w:ind w:firstLine="720"/>
        <w:jc w:val="both"/>
        <w:rPr>
          <w:szCs w:val="28"/>
          <w:lang w:val="vi-VN"/>
        </w:rPr>
      </w:pPr>
      <w:r w:rsidRPr="007B01A9">
        <w:rPr>
          <w:szCs w:val="28"/>
          <w:lang w:val="vi-VN"/>
        </w:rPr>
        <w:t>-</w:t>
      </w:r>
      <w:r w:rsidR="00A87A25" w:rsidRPr="007B01A9">
        <w:rPr>
          <w:szCs w:val="28"/>
          <w:lang w:val="vi-VN"/>
        </w:rPr>
        <w:t xml:space="preserve"> Trong lĩnh vực đấu thầ</w:t>
      </w:r>
      <w:r w:rsidR="009C49F7" w:rsidRPr="007B01A9">
        <w:rPr>
          <w:szCs w:val="28"/>
          <w:lang w:val="vi-VN"/>
        </w:rPr>
        <w:t>u là 30</w:t>
      </w:r>
      <w:r w:rsidR="00A87A25" w:rsidRPr="007B01A9">
        <w:rPr>
          <w:szCs w:val="28"/>
          <w:lang w:val="vi-VN"/>
        </w:rPr>
        <w:t>0.000.000 đồng;</w:t>
      </w:r>
    </w:p>
    <w:p w14:paraId="11CBB6DB" w14:textId="2043669A" w:rsidR="00A87A25" w:rsidRDefault="003476E6" w:rsidP="00361AEF">
      <w:pPr>
        <w:widowControl w:val="0"/>
        <w:spacing w:before="60" w:after="0" w:line="240" w:lineRule="auto"/>
        <w:ind w:left="720"/>
        <w:jc w:val="both"/>
        <w:rPr>
          <w:szCs w:val="28"/>
          <w:lang w:val="vi-VN"/>
        </w:rPr>
      </w:pPr>
      <w:r w:rsidRPr="007B01A9">
        <w:rPr>
          <w:szCs w:val="28"/>
          <w:lang w:val="vi-VN"/>
        </w:rPr>
        <w:t>-</w:t>
      </w:r>
      <w:r w:rsidR="00A87A25" w:rsidRPr="007B01A9">
        <w:rPr>
          <w:szCs w:val="28"/>
          <w:lang w:val="vi-VN"/>
        </w:rPr>
        <w:t xml:space="preserve"> Trong lĩnh vực đăng ký doanh nghiệ</w:t>
      </w:r>
      <w:r w:rsidR="009C49F7" w:rsidRPr="007B01A9">
        <w:rPr>
          <w:szCs w:val="28"/>
          <w:lang w:val="vi-VN"/>
        </w:rPr>
        <w:t>p là 10</w:t>
      </w:r>
      <w:r w:rsidR="00A87A25" w:rsidRPr="007B01A9">
        <w:rPr>
          <w:szCs w:val="28"/>
          <w:lang w:val="vi-VN"/>
        </w:rPr>
        <w:t>0.000.000 đồng</w:t>
      </w:r>
      <w:r w:rsidR="00EA6DC5" w:rsidRPr="00EA6DC5">
        <w:rPr>
          <w:szCs w:val="28"/>
          <w:lang w:val="vi-VN"/>
        </w:rPr>
        <w:t>.</w:t>
      </w:r>
    </w:p>
    <w:p w14:paraId="54C3D2CC" w14:textId="4693FC01" w:rsidR="00085659" w:rsidRPr="00851C8C" w:rsidRDefault="00085659" w:rsidP="00361AEF">
      <w:pPr>
        <w:widowControl w:val="0"/>
        <w:spacing w:before="60" w:after="0" w:line="240" w:lineRule="auto"/>
        <w:ind w:left="720"/>
        <w:jc w:val="both"/>
        <w:rPr>
          <w:szCs w:val="28"/>
          <w:lang w:val="vi-VN"/>
        </w:rPr>
      </w:pPr>
      <w:r w:rsidRPr="00851C8C">
        <w:rPr>
          <w:szCs w:val="28"/>
          <w:lang w:val="vi-VN"/>
        </w:rPr>
        <w:t xml:space="preserve">- Trong lĩnh vực quy hoạch là </w:t>
      </w:r>
      <w:r w:rsidR="007D49F1" w:rsidRPr="007D49F1">
        <w:rPr>
          <w:szCs w:val="28"/>
          <w:lang w:val="vi-VN"/>
        </w:rPr>
        <w:t>1</w:t>
      </w:r>
      <w:r w:rsidRPr="00851C8C">
        <w:rPr>
          <w:szCs w:val="28"/>
          <w:lang w:val="vi-VN"/>
        </w:rPr>
        <w:t>00.000.000 đồng</w:t>
      </w:r>
    </w:p>
    <w:p w14:paraId="7E45D085" w14:textId="7839670A" w:rsidR="008F3916" w:rsidRPr="009B6E26" w:rsidRDefault="00475653" w:rsidP="00361AEF">
      <w:pPr>
        <w:widowControl w:val="0"/>
        <w:spacing w:before="60" w:after="0" w:line="240" w:lineRule="auto"/>
        <w:ind w:firstLine="680"/>
        <w:jc w:val="both"/>
        <w:rPr>
          <w:szCs w:val="28"/>
          <w:lang w:val="vi-VN"/>
        </w:rPr>
      </w:pPr>
      <w:r w:rsidRPr="009B6E26">
        <w:rPr>
          <w:szCs w:val="28"/>
          <w:lang w:val="vi-VN"/>
        </w:rPr>
        <w:t>Đồng thời xác định m</w:t>
      </w:r>
      <w:r w:rsidR="00A87A25" w:rsidRPr="009B6E26">
        <w:rPr>
          <w:szCs w:val="28"/>
          <w:lang w:val="vi-VN"/>
        </w:rPr>
        <w:t xml:space="preserve">ức phạt tiền quy định tại Nghị định này là mức phạt áp dụng đối với tổ chức (trừ mức phạt </w:t>
      </w:r>
      <w:r w:rsidR="00FA60EE" w:rsidRPr="009B6E26">
        <w:rPr>
          <w:szCs w:val="28"/>
          <w:lang w:val="vi-VN"/>
        </w:rPr>
        <w:t>đối với hộ</w:t>
      </w:r>
      <w:r w:rsidR="00AB38BB">
        <w:rPr>
          <w:szCs w:val="28"/>
          <w:lang w:val="vi-VN"/>
        </w:rPr>
        <w:t xml:space="preserve"> kinh doanh</w:t>
      </w:r>
      <w:r w:rsidR="00AB38BB" w:rsidRPr="00851C8C">
        <w:rPr>
          <w:szCs w:val="28"/>
          <w:lang w:val="vi-VN"/>
        </w:rPr>
        <w:t xml:space="preserve"> </w:t>
      </w:r>
      <w:r w:rsidR="00A87A25" w:rsidRPr="009B6E26">
        <w:rPr>
          <w:szCs w:val="28"/>
          <w:lang w:val="vi-VN"/>
        </w:rPr>
        <w:t>là mức phạt áp dụng đối với cá nhân). Đối với cùng một hành vi vi phạm hành chính thì mức phạt tiền đối với cá nhân bằng 1/2 mức phạt tiền đối với tổ chức.</w:t>
      </w:r>
    </w:p>
    <w:p w14:paraId="3675A0F7" w14:textId="57DA6269" w:rsidR="008F3916" w:rsidRPr="007C44F1" w:rsidRDefault="00F4367C" w:rsidP="001532F4">
      <w:pPr>
        <w:pStyle w:val="kieu1"/>
        <w:tabs>
          <w:tab w:val="left" w:pos="187"/>
        </w:tabs>
        <w:spacing w:before="60" w:after="60" w:line="240" w:lineRule="auto"/>
        <w:ind w:firstLine="680"/>
        <w:rPr>
          <w:rFonts w:ascii="Times New Roman" w:hAnsi="Times New Roman"/>
          <w:i/>
          <w:iCs/>
          <w:szCs w:val="28"/>
          <w:lang w:val="vi-VN"/>
        </w:rPr>
      </w:pPr>
      <w:r w:rsidRPr="00F4367C">
        <w:rPr>
          <w:rFonts w:ascii="Times New Roman" w:hAnsi="Times New Roman"/>
          <w:i/>
          <w:iCs/>
          <w:szCs w:val="28"/>
          <w:lang w:val="vi-VN"/>
        </w:rPr>
        <w:t>2.1.5.</w:t>
      </w:r>
      <w:r w:rsidR="008F3916" w:rsidRPr="007C44F1">
        <w:rPr>
          <w:rFonts w:ascii="Times New Roman" w:hAnsi="Times New Roman"/>
          <w:i/>
          <w:iCs/>
          <w:szCs w:val="28"/>
          <w:lang w:val="vi-VN"/>
        </w:rPr>
        <w:t xml:space="preserve"> </w:t>
      </w:r>
      <w:r w:rsidR="00017857" w:rsidRPr="009B6E26">
        <w:rPr>
          <w:rFonts w:ascii="Times New Roman" w:hAnsi="Times New Roman"/>
          <w:i/>
          <w:iCs/>
          <w:szCs w:val="28"/>
          <w:lang w:val="vi-VN"/>
        </w:rPr>
        <w:t>Thời hiệu và t</w:t>
      </w:r>
      <w:r w:rsidR="008F3916" w:rsidRPr="007C44F1">
        <w:rPr>
          <w:rFonts w:ascii="Times New Roman" w:hAnsi="Times New Roman"/>
          <w:i/>
          <w:iCs/>
          <w:szCs w:val="28"/>
          <w:lang w:val="vi-VN"/>
        </w:rPr>
        <w:t>hời điểm xác định thời hiệu</w:t>
      </w:r>
      <w:r w:rsidR="003C6CB7" w:rsidRPr="009B6E26">
        <w:rPr>
          <w:rFonts w:ascii="Times New Roman" w:hAnsi="Times New Roman"/>
          <w:i/>
          <w:iCs/>
          <w:szCs w:val="28"/>
          <w:lang w:val="vi-VN"/>
        </w:rPr>
        <w:t xml:space="preserve"> xử phạt</w:t>
      </w:r>
      <w:r w:rsidR="008F3916" w:rsidRPr="007C44F1">
        <w:rPr>
          <w:rFonts w:ascii="Times New Roman" w:hAnsi="Times New Roman"/>
          <w:i/>
          <w:iCs/>
          <w:szCs w:val="28"/>
          <w:lang w:val="vi-VN"/>
        </w:rPr>
        <w:t xml:space="preserve"> vi phạm hành chính</w:t>
      </w:r>
    </w:p>
    <w:p w14:paraId="71F5687A" w14:textId="68272215" w:rsidR="00E2141B" w:rsidRPr="009B6E26" w:rsidRDefault="007D5DD3" w:rsidP="001532F4">
      <w:pPr>
        <w:widowControl w:val="0"/>
        <w:spacing w:before="60" w:after="60" w:line="240" w:lineRule="auto"/>
        <w:ind w:firstLine="677"/>
        <w:jc w:val="both"/>
        <w:rPr>
          <w:bCs/>
          <w:szCs w:val="28"/>
          <w:lang w:val="vi-VN"/>
        </w:rPr>
      </w:pPr>
      <w:r w:rsidRPr="009B6E26">
        <w:rPr>
          <w:szCs w:val="28"/>
          <w:lang w:val="vi-VN"/>
        </w:rPr>
        <w:t xml:space="preserve">- </w:t>
      </w:r>
      <w:r w:rsidR="001D417B" w:rsidRPr="009B6E26">
        <w:rPr>
          <w:szCs w:val="28"/>
          <w:lang w:val="vi-VN"/>
        </w:rPr>
        <w:t>T</w:t>
      </w:r>
      <w:r w:rsidR="00E2141B" w:rsidRPr="009B6E26">
        <w:rPr>
          <w:bCs/>
          <w:szCs w:val="28"/>
          <w:lang w:val="vi-VN"/>
        </w:rPr>
        <w:t>hời hiệu xử phạt vi phạm hành chính đối với lĩnh vực đầu tư, đấu thầu, đăng ký doanh nghiệp là 01 năm</w:t>
      </w:r>
      <w:r w:rsidR="00DB58C4" w:rsidRPr="00851C8C">
        <w:rPr>
          <w:bCs/>
          <w:szCs w:val="28"/>
          <w:lang w:val="vi-VN"/>
        </w:rPr>
        <w:t xml:space="preserve">; đối với lĩnh vực quy hoạch </w:t>
      </w:r>
      <w:r w:rsidR="00D6658A" w:rsidRPr="003C7182">
        <w:rPr>
          <w:bCs/>
          <w:szCs w:val="28"/>
          <w:lang w:val="vi-VN"/>
        </w:rPr>
        <w:t>l</w:t>
      </w:r>
      <w:r w:rsidR="00DB58C4" w:rsidRPr="00851C8C">
        <w:rPr>
          <w:bCs/>
          <w:szCs w:val="28"/>
          <w:lang w:val="vi-VN"/>
        </w:rPr>
        <w:t>à 02 năm</w:t>
      </w:r>
      <w:r w:rsidR="00A12718" w:rsidRPr="009B6E26">
        <w:rPr>
          <w:bCs/>
          <w:szCs w:val="28"/>
          <w:lang w:val="vi-VN"/>
        </w:rPr>
        <w:t>.</w:t>
      </w:r>
    </w:p>
    <w:p w14:paraId="6257D2EC" w14:textId="3E1E5254" w:rsidR="007D5DD3" w:rsidRPr="009B6E26" w:rsidRDefault="007D5DD3" w:rsidP="001532F4">
      <w:pPr>
        <w:widowControl w:val="0"/>
        <w:spacing w:before="60" w:after="60" w:line="240" w:lineRule="auto"/>
        <w:ind w:firstLine="677"/>
        <w:jc w:val="both"/>
        <w:rPr>
          <w:bCs/>
          <w:szCs w:val="28"/>
          <w:lang w:val="vi-VN"/>
        </w:rPr>
      </w:pPr>
      <w:r w:rsidRPr="009B6E26">
        <w:rPr>
          <w:bCs/>
          <w:szCs w:val="28"/>
          <w:lang w:val="vi-VN"/>
        </w:rPr>
        <w:t xml:space="preserve">- </w:t>
      </w:r>
      <w:r w:rsidR="00A268F9" w:rsidRPr="009B6E26">
        <w:rPr>
          <w:bCs/>
          <w:szCs w:val="28"/>
          <w:lang w:val="vi-VN"/>
        </w:rPr>
        <w:t xml:space="preserve">Dự thảo Nghị định </w:t>
      </w:r>
      <w:r w:rsidRPr="009B6E26">
        <w:rPr>
          <w:bCs/>
          <w:szCs w:val="28"/>
          <w:lang w:val="vi-VN"/>
        </w:rPr>
        <w:t xml:space="preserve">quy định </w:t>
      </w:r>
      <w:r w:rsidR="0058156A" w:rsidRPr="0058156A">
        <w:rPr>
          <w:bCs/>
          <w:szCs w:val="28"/>
          <w:lang w:val="vi-VN"/>
        </w:rPr>
        <w:t>các nguyên tắc xác định hành vi vi phạm hành chính đã kết thúc, hành vi vi phạm hành chính đang thực hiện và quy định thời điểm chấm dứt hành vi vi phạm làm căn cứ để tính thời hiệu xử phạt vi phạm hành chính</w:t>
      </w:r>
      <w:r w:rsidR="00C86279" w:rsidRPr="00C86279">
        <w:rPr>
          <w:bCs/>
          <w:szCs w:val="28"/>
          <w:lang w:val="vi-VN"/>
        </w:rPr>
        <w:t xml:space="preserve">. </w:t>
      </w:r>
    </w:p>
    <w:p w14:paraId="154CE983" w14:textId="7046D4DE" w:rsidR="00A87FD7" w:rsidRPr="00FB09CE" w:rsidRDefault="00E82A49" w:rsidP="001532F4">
      <w:pPr>
        <w:pStyle w:val="kieu1"/>
        <w:tabs>
          <w:tab w:val="left" w:pos="187"/>
        </w:tabs>
        <w:spacing w:before="60" w:after="60" w:line="240" w:lineRule="auto"/>
        <w:ind w:firstLine="0"/>
        <w:rPr>
          <w:rFonts w:ascii="Times New Roman" w:hAnsi="Times New Roman"/>
          <w:b/>
          <w:bCs/>
          <w:szCs w:val="28"/>
          <w:lang w:val="vi-VN"/>
        </w:rPr>
      </w:pPr>
      <w:r w:rsidRPr="009B6E26">
        <w:rPr>
          <w:rFonts w:ascii="Times New Roman" w:hAnsi="Times New Roman"/>
          <w:b/>
          <w:bCs/>
          <w:szCs w:val="28"/>
          <w:lang w:val="vi-VN"/>
        </w:rPr>
        <w:tab/>
      </w:r>
      <w:r w:rsidRPr="009B6E26">
        <w:rPr>
          <w:rFonts w:ascii="Times New Roman" w:hAnsi="Times New Roman"/>
          <w:b/>
          <w:bCs/>
          <w:szCs w:val="28"/>
          <w:lang w:val="vi-VN"/>
        </w:rPr>
        <w:tab/>
      </w:r>
      <w:r w:rsidR="0004252F" w:rsidRPr="00FB09CE">
        <w:rPr>
          <w:rFonts w:ascii="Times New Roman" w:hAnsi="Times New Roman"/>
          <w:b/>
          <w:bCs/>
          <w:szCs w:val="28"/>
          <w:lang w:val="vi-VN"/>
        </w:rPr>
        <w:t>2.2. Chương II</w:t>
      </w:r>
      <w:r w:rsidR="00464B7B">
        <w:rPr>
          <w:rFonts w:ascii="Times New Roman" w:hAnsi="Times New Roman"/>
          <w:b/>
          <w:bCs/>
          <w:szCs w:val="28"/>
          <w:lang w:val="vi-VN"/>
        </w:rPr>
        <w:t>:</w:t>
      </w:r>
      <w:r w:rsidR="0004252F" w:rsidRPr="00FB09CE">
        <w:rPr>
          <w:rFonts w:ascii="Times New Roman" w:hAnsi="Times New Roman"/>
          <w:b/>
          <w:bCs/>
          <w:szCs w:val="28"/>
          <w:lang w:val="vi-VN"/>
        </w:rPr>
        <w:t xml:space="preserve"> </w:t>
      </w:r>
      <w:r w:rsidR="00190DB0" w:rsidRPr="00FB09CE">
        <w:rPr>
          <w:rFonts w:ascii="Times New Roman" w:hAnsi="Times New Roman"/>
          <w:b/>
          <w:bCs/>
          <w:szCs w:val="28"/>
          <w:lang w:val="vi-VN"/>
        </w:rPr>
        <w:t>Hành vi vi phạm hành chính</w:t>
      </w:r>
      <w:r w:rsidR="00685CDB">
        <w:rPr>
          <w:rFonts w:ascii="Times New Roman" w:hAnsi="Times New Roman"/>
          <w:b/>
          <w:bCs/>
          <w:szCs w:val="28"/>
          <w:lang w:val="vi-VN"/>
        </w:rPr>
        <w:t xml:space="preserve"> trong lĩnh vực đầu tư</w:t>
      </w:r>
      <w:r w:rsidR="00190DB0" w:rsidRPr="00FB09CE">
        <w:rPr>
          <w:rFonts w:ascii="Times New Roman" w:hAnsi="Times New Roman"/>
          <w:b/>
          <w:bCs/>
          <w:szCs w:val="28"/>
          <w:lang w:val="vi-VN"/>
        </w:rPr>
        <w:t>, hình thức xử phạt, mức xử phạt và biện pháp khắc phục hậu quả</w:t>
      </w:r>
    </w:p>
    <w:p w14:paraId="4D28AA4A" w14:textId="171CB1EF" w:rsidR="00966317" w:rsidRPr="00080A86" w:rsidRDefault="00F758A2" w:rsidP="001532F4">
      <w:pPr>
        <w:pStyle w:val="kieu1"/>
        <w:tabs>
          <w:tab w:val="left" w:pos="187"/>
        </w:tabs>
        <w:spacing w:before="60" w:after="60" w:line="240" w:lineRule="auto"/>
        <w:ind w:firstLine="680"/>
        <w:rPr>
          <w:rFonts w:ascii="Times New Roman" w:hAnsi="Times New Roman"/>
          <w:i/>
          <w:iCs/>
          <w:szCs w:val="28"/>
          <w:lang w:val="vi-VN"/>
        </w:rPr>
      </w:pPr>
      <w:r w:rsidRPr="00F758A2">
        <w:rPr>
          <w:rFonts w:ascii="Times New Roman" w:hAnsi="Times New Roman"/>
          <w:i/>
          <w:iCs/>
          <w:szCs w:val="28"/>
          <w:lang w:val="vi-VN"/>
        </w:rPr>
        <w:t>2.2.1.</w:t>
      </w:r>
      <w:r w:rsidR="00FB09CE" w:rsidRPr="00080A86">
        <w:rPr>
          <w:rFonts w:ascii="Times New Roman" w:hAnsi="Times New Roman"/>
          <w:i/>
          <w:iCs/>
          <w:szCs w:val="28"/>
          <w:lang w:val="vi-VN"/>
        </w:rPr>
        <w:t xml:space="preserve"> </w:t>
      </w:r>
      <w:r w:rsidR="006045E3" w:rsidRPr="00080A86">
        <w:rPr>
          <w:rFonts w:ascii="Times New Roman" w:hAnsi="Times New Roman"/>
          <w:i/>
          <w:iCs/>
          <w:szCs w:val="28"/>
          <w:lang w:val="vi-VN"/>
        </w:rPr>
        <w:t>Hành vi vi phạm hành chính trong lĩnh vực quản lý và sử dụng vốn đầu tư công, hình thức xử phạt</w:t>
      </w:r>
      <w:r w:rsidR="007F07B1" w:rsidRPr="00080A86">
        <w:rPr>
          <w:rFonts w:ascii="Times New Roman" w:hAnsi="Times New Roman"/>
          <w:i/>
          <w:iCs/>
          <w:szCs w:val="28"/>
          <w:lang w:val="vi-VN"/>
        </w:rPr>
        <w:t>, mức xử phạt</w:t>
      </w:r>
      <w:r w:rsidR="006045E3" w:rsidRPr="00080A86">
        <w:rPr>
          <w:rFonts w:ascii="Times New Roman" w:hAnsi="Times New Roman"/>
          <w:i/>
          <w:iCs/>
          <w:szCs w:val="28"/>
          <w:lang w:val="vi-VN"/>
        </w:rPr>
        <w:t xml:space="preserve"> và biện pháp khắc phục hậu quả </w:t>
      </w:r>
    </w:p>
    <w:p w14:paraId="1EC4B893" w14:textId="37EBBEC0" w:rsidR="00081445" w:rsidRPr="003C7182" w:rsidRDefault="00081445" w:rsidP="001532F4">
      <w:pPr>
        <w:pStyle w:val="kieu1"/>
        <w:tabs>
          <w:tab w:val="left" w:pos="-840"/>
        </w:tabs>
        <w:spacing w:before="60" w:after="60" w:line="240" w:lineRule="auto"/>
        <w:ind w:firstLine="0"/>
        <w:rPr>
          <w:rFonts w:ascii="Times New Roman" w:hAnsi="Times New Roman"/>
          <w:szCs w:val="28"/>
          <w:lang w:val="vi-VN"/>
        </w:rPr>
      </w:pPr>
      <w:r w:rsidRPr="003C7182">
        <w:rPr>
          <w:rFonts w:ascii="Times New Roman" w:hAnsi="Times New Roman"/>
          <w:szCs w:val="28"/>
          <w:lang w:val="vi-VN"/>
        </w:rPr>
        <w:tab/>
      </w:r>
      <w:r w:rsidR="00286CB7" w:rsidRPr="003C7182">
        <w:rPr>
          <w:rFonts w:ascii="Times New Roman" w:hAnsi="Times New Roman"/>
          <w:szCs w:val="28"/>
          <w:lang w:val="vi-VN"/>
        </w:rPr>
        <w:t xml:space="preserve">- </w:t>
      </w:r>
      <w:r w:rsidRPr="00081445">
        <w:rPr>
          <w:rFonts w:ascii="Times New Roman" w:hAnsi="Times New Roman"/>
          <w:szCs w:val="28"/>
          <w:lang w:val="vi-VN"/>
        </w:rPr>
        <w:t xml:space="preserve">Dự thảo Nghị định lược bỏ </w:t>
      </w:r>
      <w:r w:rsidRPr="003C7182">
        <w:rPr>
          <w:rFonts w:ascii="Times New Roman" w:hAnsi="Times New Roman"/>
          <w:szCs w:val="28"/>
          <w:lang w:val="vi-VN"/>
        </w:rPr>
        <w:t xml:space="preserve">quy định về </w:t>
      </w:r>
      <w:r w:rsidRPr="00081445">
        <w:rPr>
          <w:rFonts w:ascii="Times New Roman" w:hAnsi="Times New Roman"/>
          <w:szCs w:val="28"/>
          <w:lang w:val="vi-VN"/>
        </w:rPr>
        <w:t>một số hành vi</w:t>
      </w:r>
      <w:r w:rsidRPr="003C7182">
        <w:rPr>
          <w:rFonts w:ascii="Times New Roman" w:hAnsi="Times New Roman"/>
          <w:szCs w:val="28"/>
          <w:lang w:val="vi-VN"/>
        </w:rPr>
        <w:t xml:space="preserve"> </w:t>
      </w:r>
      <w:r w:rsidRPr="00081445">
        <w:rPr>
          <w:rFonts w:ascii="Times New Roman" w:hAnsi="Times New Roman"/>
          <w:szCs w:val="28"/>
          <w:lang w:val="vi-VN"/>
        </w:rPr>
        <w:t xml:space="preserve">chỉ có thể do công chức hoặc cơ quan nhà nước thực hiện trong quá trình thực hiện công vụ, nhiệm vụ như </w:t>
      </w:r>
      <w:r w:rsidRPr="003C7182">
        <w:rPr>
          <w:rFonts w:ascii="Times New Roman" w:hAnsi="Times New Roman"/>
          <w:szCs w:val="28"/>
          <w:lang w:val="vi-VN"/>
        </w:rPr>
        <w:t xml:space="preserve">hành vi về lập Báo cáo đề xuất chủ trương đầu tư quy định tại Điều 6; hành vi </w:t>
      </w:r>
      <w:r w:rsidRPr="00081445">
        <w:rPr>
          <w:rFonts w:ascii="Times New Roman" w:hAnsi="Times New Roman"/>
          <w:szCs w:val="28"/>
          <w:lang w:val="vi-VN"/>
        </w:rPr>
        <w:lastRenderedPageBreak/>
        <w:t xml:space="preserve">theo dõi, kiểm tra kế hoạch, chương trình, dự án đầu tư công </w:t>
      </w:r>
      <w:r w:rsidRPr="003C7182">
        <w:rPr>
          <w:rFonts w:ascii="Times New Roman" w:hAnsi="Times New Roman"/>
          <w:szCs w:val="28"/>
          <w:lang w:val="vi-VN"/>
        </w:rPr>
        <w:t xml:space="preserve">quy định tại Điều 9 Nghị định </w:t>
      </w:r>
      <w:r w:rsidRPr="009B6E26">
        <w:rPr>
          <w:rFonts w:ascii="Times New Roman" w:hAnsi="Times New Roman"/>
          <w:szCs w:val="28"/>
          <w:lang w:val="vi-VN"/>
        </w:rPr>
        <w:t>số 122/2021/NĐ-CP</w:t>
      </w:r>
      <w:r w:rsidRPr="003C7182">
        <w:rPr>
          <w:rFonts w:ascii="Times New Roman" w:hAnsi="Times New Roman"/>
          <w:szCs w:val="28"/>
          <w:lang w:val="vi-VN"/>
        </w:rPr>
        <w:t>.</w:t>
      </w:r>
    </w:p>
    <w:p w14:paraId="72D059B4" w14:textId="36D3B3AC" w:rsidR="00286CB7" w:rsidRPr="003C7182" w:rsidRDefault="00286CB7" w:rsidP="001532F4">
      <w:pPr>
        <w:pStyle w:val="kieu1"/>
        <w:tabs>
          <w:tab w:val="left" w:pos="-840"/>
        </w:tabs>
        <w:spacing w:before="60" w:after="60" w:line="240" w:lineRule="auto"/>
        <w:ind w:firstLine="0"/>
        <w:rPr>
          <w:rFonts w:ascii="Times New Roman" w:hAnsi="Times New Roman"/>
          <w:szCs w:val="28"/>
          <w:lang w:val="vi-VN"/>
        </w:rPr>
      </w:pPr>
      <w:r w:rsidRPr="003C7182">
        <w:rPr>
          <w:rFonts w:ascii="Times New Roman" w:hAnsi="Times New Roman"/>
          <w:szCs w:val="28"/>
          <w:lang w:val="vi-VN"/>
        </w:rPr>
        <w:tab/>
        <w:t xml:space="preserve">- </w:t>
      </w:r>
      <w:r w:rsidR="00596770" w:rsidRPr="003C7182">
        <w:rPr>
          <w:rFonts w:ascii="Times New Roman" w:hAnsi="Times New Roman"/>
          <w:szCs w:val="28"/>
          <w:lang w:val="vi-VN"/>
        </w:rPr>
        <w:t>L</w:t>
      </w:r>
      <w:r w:rsidRPr="003C7182">
        <w:rPr>
          <w:rFonts w:ascii="Times New Roman" w:hAnsi="Times New Roman"/>
          <w:szCs w:val="28"/>
          <w:lang w:val="vi-VN"/>
        </w:rPr>
        <w:t>ược bỏ quy định về hành vi vi phạm về quản lý thực hiện chương trình, dự án sử dụng vốn ODA, vốn vay ưu đãi của các nhà tài trợ nước ngoài</w:t>
      </w:r>
      <w:r w:rsidR="00792A6D" w:rsidRPr="003C7182">
        <w:rPr>
          <w:rFonts w:ascii="Times New Roman" w:hAnsi="Times New Roman"/>
          <w:szCs w:val="28"/>
          <w:lang w:val="vi-VN"/>
        </w:rPr>
        <w:t>. Lý do</w:t>
      </w:r>
      <w:r w:rsidR="004C0147" w:rsidRPr="003C7182">
        <w:rPr>
          <w:rFonts w:ascii="Times New Roman" w:hAnsi="Times New Roman"/>
          <w:szCs w:val="28"/>
          <w:lang w:val="vi-VN"/>
        </w:rPr>
        <w:t xml:space="preserve">: các nguồn vốn </w:t>
      </w:r>
      <w:r w:rsidR="00596770" w:rsidRPr="003C7182">
        <w:rPr>
          <w:rFonts w:ascii="Times New Roman" w:hAnsi="Times New Roman"/>
          <w:szCs w:val="28"/>
          <w:lang w:val="vi-VN"/>
        </w:rPr>
        <w:t xml:space="preserve">ODA và vốn vay ưu đãi của các nhà tài trợ nước ngoài </w:t>
      </w:r>
      <w:r w:rsidR="004C0147" w:rsidRPr="003C7182">
        <w:rPr>
          <w:rFonts w:ascii="Times New Roman" w:hAnsi="Times New Roman"/>
          <w:szCs w:val="28"/>
          <w:lang w:val="vi-VN"/>
        </w:rPr>
        <w:t xml:space="preserve">cũng là vốn đầu tư công, do đó </w:t>
      </w:r>
      <w:r w:rsidR="00596770" w:rsidRPr="003C7182">
        <w:rPr>
          <w:rFonts w:ascii="Times New Roman" w:hAnsi="Times New Roman"/>
          <w:szCs w:val="28"/>
          <w:lang w:val="vi-VN"/>
        </w:rPr>
        <w:t xml:space="preserve">các </w:t>
      </w:r>
      <w:r w:rsidR="004C0147" w:rsidRPr="003C7182">
        <w:rPr>
          <w:rFonts w:ascii="Times New Roman" w:hAnsi="Times New Roman"/>
          <w:szCs w:val="28"/>
          <w:lang w:val="vi-VN"/>
        </w:rPr>
        <w:t xml:space="preserve">quy định </w:t>
      </w:r>
      <w:r w:rsidR="00596770" w:rsidRPr="003C7182">
        <w:rPr>
          <w:rFonts w:ascii="Times New Roman" w:hAnsi="Times New Roman"/>
          <w:szCs w:val="28"/>
          <w:lang w:val="vi-VN"/>
        </w:rPr>
        <w:t xml:space="preserve">về </w:t>
      </w:r>
      <w:r w:rsidR="004C0147" w:rsidRPr="003C7182">
        <w:rPr>
          <w:rFonts w:ascii="Times New Roman" w:hAnsi="Times New Roman"/>
          <w:szCs w:val="28"/>
          <w:lang w:val="vi-VN"/>
        </w:rPr>
        <w:t xml:space="preserve">hành vi vi phạm trong lĩnh vực đầu tư công tương ứng đã bao trùm </w:t>
      </w:r>
      <w:r w:rsidR="00596770" w:rsidRPr="003C7182">
        <w:rPr>
          <w:rFonts w:ascii="Times New Roman" w:hAnsi="Times New Roman"/>
          <w:szCs w:val="28"/>
          <w:lang w:val="vi-VN"/>
        </w:rPr>
        <w:t>nội dung về quản lý thực hiện chương trình, dự án sử dụng vốn ODA, vốn vay ưu đãi của các nhà tài trợ nước ngoài</w:t>
      </w:r>
      <w:r w:rsidR="004C0147" w:rsidRPr="003C7182">
        <w:rPr>
          <w:rFonts w:ascii="Times New Roman" w:hAnsi="Times New Roman"/>
          <w:szCs w:val="28"/>
          <w:lang w:val="vi-VN"/>
        </w:rPr>
        <w:t>.</w:t>
      </w:r>
    </w:p>
    <w:p w14:paraId="208BEF4E" w14:textId="4DD5E143" w:rsidR="00DD3A07" w:rsidRPr="00691428" w:rsidRDefault="00DD3A07" w:rsidP="001532F4">
      <w:pPr>
        <w:pStyle w:val="kieu1"/>
        <w:tabs>
          <w:tab w:val="left" w:pos="-840"/>
        </w:tabs>
        <w:spacing w:before="60" w:after="60" w:line="240" w:lineRule="auto"/>
        <w:ind w:firstLine="0"/>
        <w:rPr>
          <w:rFonts w:ascii="Times New Roman" w:hAnsi="Times New Roman"/>
          <w:spacing w:val="-4"/>
          <w:szCs w:val="28"/>
          <w:lang w:val="vi-VN"/>
        </w:rPr>
      </w:pPr>
      <w:r w:rsidRPr="003C7182">
        <w:rPr>
          <w:rFonts w:ascii="Times New Roman" w:hAnsi="Times New Roman"/>
          <w:szCs w:val="28"/>
          <w:lang w:val="vi-VN"/>
        </w:rPr>
        <w:tab/>
      </w:r>
      <w:r w:rsidR="008209B7" w:rsidRPr="008209B7">
        <w:rPr>
          <w:rFonts w:ascii="Times New Roman" w:hAnsi="Times New Roman"/>
          <w:i/>
          <w:iCs/>
          <w:szCs w:val="28"/>
          <w:lang w:val="vi-VN"/>
        </w:rPr>
        <w:t>2.2.2.</w:t>
      </w:r>
      <w:r w:rsidRPr="003C7182">
        <w:rPr>
          <w:rFonts w:ascii="Times New Roman" w:hAnsi="Times New Roman"/>
          <w:i/>
          <w:iCs/>
          <w:szCs w:val="28"/>
          <w:lang w:val="vi-VN"/>
        </w:rPr>
        <w:t xml:space="preserve"> </w:t>
      </w:r>
      <w:r w:rsidRPr="00041A73">
        <w:rPr>
          <w:rFonts w:ascii="Times New Roman" w:hAnsi="Times New Roman"/>
          <w:i/>
          <w:iCs/>
          <w:szCs w:val="28"/>
          <w:lang w:val="vi-VN"/>
        </w:rPr>
        <w:t xml:space="preserve">Bổ sung Mục </w:t>
      </w:r>
      <w:r w:rsidRPr="003C7182">
        <w:rPr>
          <w:rFonts w:ascii="Times New Roman" w:hAnsi="Times New Roman"/>
          <w:i/>
          <w:iCs/>
          <w:szCs w:val="28"/>
          <w:lang w:val="vi-VN"/>
        </w:rPr>
        <w:t xml:space="preserve">2 </w:t>
      </w:r>
      <w:r w:rsidRPr="00041A73">
        <w:rPr>
          <w:rFonts w:ascii="Times New Roman" w:hAnsi="Times New Roman"/>
          <w:i/>
          <w:iCs/>
          <w:szCs w:val="28"/>
          <w:lang w:val="vi-VN"/>
        </w:rPr>
        <w:t>về Hành vi vi phạm hành chính trong lĩnh vực viện trợ không hoàn lại không thuộc hỗ trợ phát triển chính thức của các cơ quan, tổ chức, cá nhân nước ngoài dành cho Việt Nam</w:t>
      </w:r>
      <w:r w:rsidRPr="00041A73">
        <w:rPr>
          <w:rFonts w:ascii="Times New Roman" w:hAnsi="Times New Roman"/>
          <w:spacing w:val="-4"/>
          <w:szCs w:val="28"/>
          <w:lang w:val="vi-VN"/>
        </w:rPr>
        <w:t xml:space="preserve"> </w:t>
      </w:r>
    </w:p>
    <w:p w14:paraId="72187995" w14:textId="33683CE2" w:rsidR="00DD3A07" w:rsidRPr="00DD3A07" w:rsidRDefault="00DD3A07" w:rsidP="001532F4">
      <w:pPr>
        <w:pStyle w:val="kieu1"/>
        <w:tabs>
          <w:tab w:val="left" w:pos="-840"/>
        </w:tabs>
        <w:spacing w:before="60" w:after="60" w:line="240" w:lineRule="auto"/>
        <w:ind w:firstLine="0"/>
        <w:rPr>
          <w:rFonts w:ascii="Times New Roman" w:hAnsi="Times New Roman"/>
          <w:szCs w:val="28"/>
          <w:lang w:val="vi-VN"/>
        </w:rPr>
      </w:pPr>
      <w:r w:rsidRPr="00691428">
        <w:rPr>
          <w:rFonts w:ascii="Times New Roman" w:hAnsi="Times New Roman"/>
          <w:spacing w:val="-4"/>
          <w:szCs w:val="28"/>
          <w:lang w:val="vi-VN"/>
        </w:rPr>
        <w:tab/>
        <w:t xml:space="preserve">Bao gồm 2 điều: </w:t>
      </w:r>
      <w:r w:rsidRPr="00E7465C">
        <w:rPr>
          <w:rFonts w:ascii="Times New Roman" w:hAnsi="Times New Roman"/>
          <w:spacing w:val="-4"/>
          <w:szCs w:val="28"/>
          <w:lang w:val="vi-VN"/>
        </w:rPr>
        <w:t>Vi phạm về chế độ báo cáo đối với chương trình, dự án, sử dụng viện trợ không hoàn lại không thuộc hỗ trợ phát triển chính thức của các cơ quan, tổ chức, cá nhân nước ngoài dành cho Việt Nam</w:t>
      </w:r>
      <w:r w:rsidRPr="00691428">
        <w:rPr>
          <w:rFonts w:ascii="Times New Roman" w:hAnsi="Times New Roman"/>
          <w:spacing w:val="-4"/>
          <w:szCs w:val="28"/>
          <w:lang w:val="vi-VN"/>
        </w:rPr>
        <w:t xml:space="preserve">; </w:t>
      </w:r>
      <w:r w:rsidRPr="00E7465C">
        <w:rPr>
          <w:rFonts w:ascii="Times New Roman" w:hAnsi="Times New Roman"/>
          <w:spacing w:val="-4"/>
          <w:szCs w:val="28"/>
          <w:lang w:val="vi-VN"/>
        </w:rPr>
        <w:t>Vi phạm về quản lý, thực hiện chương trình, dự án, sử dụng viện trợ không hoàn lại không thuộc hỗ trợ phát triển chính thức của các cơ quan, tổ chức, cá nhân nước ngoài dành cho Việt Nam</w:t>
      </w:r>
      <w:r w:rsidRPr="00691428">
        <w:rPr>
          <w:rFonts w:ascii="Times New Roman" w:hAnsi="Times New Roman"/>
          <w:spacing w:val="-4"/>
          <w:szCs w:val="28"/>
          <w:lang w:val="vi-VN"/>
        </w:rPr>
        <w:t>.</w:t>
      </w:r>
      <w:r w:rsidR="00A00269" w:rsidRPr="009B6E26">
        <w:rPr>
          <w:rFonts w:ascii="Times New Roman" w:hAnsi="Times New Roman"/>
          <w:szCs w:val="28"/>
          <w:lang w:val="vi-VN"/>
        </w:rPr>
        <w:tab/>
      </w:r>
    </w:p>
    <w:p w14:paraId="573F3ACC" w14:textId="1459D988" w:rsidR="003E0CAF" w:rsidRPr="005726C0" w:rsidRDefault="00DD3A07" w:rsidP="001532F4">
      <w:pPr>
        <w:pStyle w:val="kieu1"/>
        <w:tabs>
          <w:tab w:val="left" w:pos="-840"/>
        </w:tabs>
        <w:spacing w:before="60" w:after="60" w:line="240" w:lineRule="auto"/>
        <w:ind w:firstLine="0"/>
        <w:rPr>
          <w:rFonts w:ascii="Times New Roman" w:hAnsi="Times New Roman"/>
          <w:szCs w:val="28"/>
          <w:lang w:val="vi-VN"/>
        </w:rPr>
      </w:pPr>
      <w:r w:rsidRPr="003C7182">
        <w:rPr>
          <w:rFonts w:ascii="Times New Roman" w:hAnsi="Times New Roman"/>
          <w:i/>
          <w:szCs w:val="28"/>
          <w:lang w:val="vi-VN"/>
        </w:rPr>
        <w:tab/>
      </w:r>
      <w:r w:rsidR="004063EF" w:rsidRPr="004063EF">
        <w:rPr>
          <w:rFonts w:ascii="Times New Roman" w:hAnsi="Times New Roman"/>
          <w:i/>
          <w:szCs w:val="28"/>
          <w:lang w:val="vi-VN"/>
        </w:rPr>
        <w:t>2.2.3.</w:t>
      </w:r>
      <w:r w:rsidR="003E0CAF" w:rsidRPr="005726C0">
        <w:rPr>
          <w:rFonts w:ascii="Times New Roman" w:hAnsi="Times New Roman"/>
          <w:i/>
          <w:szCs w:val="28"/>
          <w:lang w:val="vi-VN"/>
        </w:rPr>
        <w:t xml:space="preserve"> Hành vi vi phạm hành chính trong lĩnh vực đầu tư tại Việt Nam, hình thức xử phạt</w:t>
      </w:r>
      <w:r w:rsidR="00ED6A43" w:rsidRPr="005726C0">
        <w:rPr>
          <w:rFonts w:ascii="Times New Roman" w:hAnsi="Times New Roman"/>
          <w:i/>
          <w:szCs w:val="28"/>
          <w:lang w:val="vi-VN"/>
        </w:rPr>
        <w:t>, mức xử phạt</w:t>
      </w:r>
      <w:r w:rsidR="003E0CAF" w:rsidRPr="005726C0">
        <w:rPr>
          <w:rFonts w:ascii="Times New Roman" w:hAnsi="Times New Roman"/>
          <w:i/>
          <w:szCs w:val="28"/>
          <w:lang w:val="vi-VN"/>
        </w:rPr>
        <w:t xml:space="preserve"> và biện pháp khắc phục hậu</w:t>
      </w:r>
      <w:r w:rsidR="003E0CAF" w:rsidRPr="005726C0">
        <w:rPr>
          <w:rFonts w:ascii="Times New Roman" w:hAnsi="Times New Roman"/>
          <w:szCs w:val="28"/>
          <w:lang w:val="vi-VN"/>
        </w:rPr>
        <w:t xml:space="preserve"> </w:t>
      </w:r>
      <w:r w:rsidR="003E0CAF" w:rsidRPr="005726C0">
        <w:rPr>
          <w:rFonts w:ascii="Times New Roman" w:hAnsi="Times New Roman"/>
          <w:i/>
          <w:iCs/>
          <w:szCs w:val="28"/>
          <w:lang w:val="vi-VN"/>
        </w:rPr>
        <w:t>quả</w:t>
      </w:r>
      <w:r w:rsidR="003E0CAF" w:rsidRPr="005726C0">
        <w:rPr>
          <w:rFonts w:ascii="Times New Roman" w:hAnsi="Times New Roman"/>
          <w:szCs w:val="28"/>
          <w:lang w:val="vi-VN"/>
        </w:rPr>
        <w:t xml:space="preserve"> </w:t>
      </w:r>
    </w:p>
    <w:p w14:paraId="2FBF9ACC" w14:textId="478C2FCD" w:rsidR="005A4FB2" w:rsidRPr="009B6E26" w:rsidRDefault="00AE1053" w:rsidP="001532F4">
      <w:pPr>
        <w:pStyle w:val="kieu1"/>
        <w:tabs>
          <w:tab w:val="left" w:pos="187"/>
        </w:tabs>
        <w:spacing w:before="60" w:after="60" w:line="240" w:lineRule="auto"/>
        <w:ind w:firstLine="0"/>
        <w:rPr>
          <w:rFonts w:ascii="Times New Roman" w:hAnsi="Times New Roman"/>
          <w:szCs w:val="28"/>
          <w:lang w:val="vi-VN"/>
        </w:rPr>
      </w:pPr>
      <w:r w:rsidRPr="009B6E26">
        <w:rPr>
          <w:rFonts w:ascii="Times New Roman" w:hAnsi="Times New Roman"/>
          <w:szCs w:val="28"/>
          <w:lang w:val="vi-VN"/>
        </w:rPr>
        <w:tab/>
      </w:r>
      <w:r w:rsidRPr="009B6E26">
        <w:rPr>
          <w:rFonts w:ascii="Times New Roman" w:hAnsi="Times New Roman"/>
          <w:szCs w:val="28"/>
          <w:lang w:val="vi-VN"/>
        </w:rPr>
        <w:tab/>
      </w:r>
      <w:r w:rsidR="00127A93" w:rsidRPr="009B6E26">
        <w:rPr>
          <w:rFonts w:ascii="Times New Roman" w:hAnsi="Times New Roman"/>
          <w:szCs w:val="28"/>
          <w:lang w:val="vi-VN"/>
        </w:rPr>
        <w:t>- Sắp xếp lại các quy định vi phạm về chế độ báo cáo (không thực hiện chế độ báo cáo, có báo cáo nhưng không đúng thời hạn hoặc không đầy đủ nội dung theo quy định</w:t>
      </w:r>
      <w:r w:rsidR="00AD786C" w:rsidRPr="009B6E26">
        <w:rPr>
          <w:rFonts w:ascii="Times New Roman" w:hAnsi="Times New Roman"/>
          <w:szCs w:val="28"/>
          <w:lang w:val="vi-VN"/>
        </w:rPr>
        <w:t xml:space="preserve">) </w:t>
      </w:r>
      <w:r w:rsidR="00054EB3" w:rsidRPr="009B6E26">
        <w:rPr>
          <w:rFonts w:ascii="Times New Roman" w:hAnsi="Times New Roman"/>
          <w:szCs w:val="28"/>
          <w:lang w:val="vi-VN"/>
        </w:rPr>
        <w:t>và đề xuất mức xử phạt phù hợp với tính chất, mức độ của hành vi vi phạm</w:t>
      </w:r>
      <w:r w:rsidR="002D5E47" w:rsidRPr="003C7182">
        <w:rPr>
          <w:rFonts w:ascii="Times New Roman" w:hAnsi="Times New Roman"/>
          <w:szCs w:val="28"/>
          <w:lang w:val="vi-VN"/>
        </w:rPr>
        <w:t xml:space="preserve"> để đảm bảo </w:t>
      </w:r>
      <w:r w:rsidR="00112106" w:rsidRPr="003C7182">
        <w:rPr>
          <w:rFonts w:ascii="Times New Roman" w:hAnsi="Times New Roman"/>
          <w:szCs w:val="28"/>
          <w:lang w:val="vi-VN"/>
        </w:rPr>
        <w:t xml:space="preserve">rõ ràng trong quá trình triển khai thực hiện cũng như </w:t>
      </w:r>
      <w:r w:rsidR="002D5E47" w:rsidRPr="003C7182">
        <w:rPr>
          <w:rFonts w:ascii="Times New Roman" w:hAnsi="Times New Roman"/>
          <w:szCs w:val="28"/>
          <w:lang w:val="vi-VN"/>
        </w:rPr>
        <w:t>phù hợp với tình hình thực tế</w:t>
      </w:r>
      <w:r w:rsidR="00054EB3" w:rsidRPr="009B6E26">
        <w:rPr>
          <w:rFonts w:ascii="Times New Roman" w:hAnsi="Times New Roman"/>
          <w:szCs w:val="28"/>
          <w:lang w:val="vi-VN"/>
        </w:rPr>
        <w:t xml:space="preserve">. </w:t>
      </w:r>
    </w:p>
    <w:p w14:paraId="2F408304" w14:textId="476B25F0" w:rsidR="007872A6" w:rsidRPr="009B6E26" w:rsidRDefault="001D2EE4" w:rsidP="001164C6">
      <w:pPr>
        <w:pStyle w:val="kieu1"/>
        <w:tabs>
          <w:tab w:val="left" w:pos="187"/>
        </w:tabs>
        <w:spacing w:before="120" w:after="0" w:line="240" w:lineRule="auto"/>
        <w:ind w:firstLine="0"/>
        <w:rPr>
          <w:rFonts w:ascii="Times New Roman" w:hAnsi="Times New Roman"/>
          <w:szCs w:val="28"/>
          <w:lang w:val="vi-VN"/>
        </w:rPr>
      </w:pPr>
      <w:r w:rsidRPr="00ED6B16">
        <w:rPr>
          <w:rFonts w:ascii="Times New Roman" w:hAnsi="Times New Roman"/>
          <w:spacing w:val="-6"/>
          <w:szCs w:val="28"/>
          <w:lang w:val="vi-VN"/>
        </w:rPr>
        <w:tab/>
      </w:r>
      <w:r w:rsidRPr="00ED6B16">
        <w:rPr>
          <w:rFonts w:ascii="Times New Roman" w:hAnsi="Times New Roman"/>
          <w:spacing w:val="-6"/>
          <w:szCs w:val="28"/>
          <w:lang w:val="vi-VN"/>
        </w:rPr>
        <w:tab/>
        <w:t xml:space="preserve">- Bổ sung một số hành vi vi phạm: </w:t>
      </w:r>
      <w:r w:rsidR="00D448B4" w:rsidRPr="00ED6B16">
        <w:rPr>
          <w:rFonts w:ascii="Times New Roman" w:hAnsi="Times New Roman"/>
          <w:spacing w:val="-6"/>
          <w:szCs w:val="28"/>
          <w:lang w:val="vi-VN"/>
        </w:rPr>
        <w:t>Kinh doanh ngành, nghề kinh doanh có điều kiện, ngành,</w:t>
      </w:r>
      <w:r w:rsidR="00E7465C" w:rsidRPr="00ED6B16">
        <w:rPr>
          <w:rFonts w:ascii="Times New Roman" w:hAnsi="Times New Roman"/>
          <w:spacing w:val="-6"/>
          <w:szCs w:val="28"/>
          <w:lang w:val="vi-VN"/>
        </w:rPr>
        <w:t xml:space="preserve"> </w:t>
      </w:r>
      <w:r w:rsidR="00D448B4" w:rsidRPr="00ED6B16">
        <w:rPr>
          <w:rFonts w:ascii="Times New Roman" w:hAnsi="Times New Roman"/>
          <w:spacing w:val="-6"/>
          <w:szCs w:val="28"/>
          <w:lang w:val="vi-VN"/>
        </w:rPr>
        <w:t xml:space="preserve">nghề tiếp cận thị trường có điều kiện đối với nhà đầu tư nước ngoài khi chưa đủ điều kiện theo quy định; </w:t>
      </w:r>
      <w:r w:rsidR="00ED6B16" w:rsidRPr="00ED6B16">
        <w:rPr>
          <w:rFonts w:ascii="Times New Roman" w:hAnsi="Times New Roman"/>
          <w:spacing w:val="-6"/>
          <w:szCs w:val="28"/>
          <w:lang w:val="vi-VN"/>
        </w:rPr>
        <w:t>Không thực hiện nộp tiền ký quỹ bảo đảm thực hiện dự án đầu tư đối với dự án bị chậm tiến độ theo quy định tại Quyết định chấp thuận chủ trương đầu tư, Quyết định chấp thuận chủ trương đầu tư đồng thời với chấp thuận nhà đầu tư hoặc Giấy chứng nhận đăng ký đầu tư trong trường hợp nhà đầu tư ứng tiền bồi thường, hỗ trợ, tái định cư cho cơ quan nhà nước có thẩm quyền để thực hiện phương án bồi thường, hỗ trợ, tái định cư đã được duyệt.</w:t>
      </w:r>
      <w:r w:rsidR="00C629AD" w:rsidRPr="009B6E26">
        <w:rPr>
          <w:rFonts w:ascii="Times New Roman" w:hAnsi="Times New Roman"/>
          <w:szCs w:val="28"/>
          <w:lang w:val="vi-VN"/>
        </w:rPr>
        <w:t xml:space="preserve"> </w:t>
      </w:r>
    </w:p>
    <w:p w14:paraId="20E18C96" w14:textId="66AD13B6" w:rsidR="00381DDC" w:rsidRPr="002D5E47" w:rsidRDefault="00381DDC" w:rsidP="001164C6">
      <w:pPr>
        <w:pStyle w:val="kieu1"/>
        <w:tabs>
          <w:tab w:val="left" w:pos="187"/>
        </w:tabs>
        <w:spacing w:before="120" w:after="0" w:line="240" w:lineRule="auto"/>
        <w:ind w:firstLine="0"/>
        <w:rPr>
          <w:rFonts w:ascii="Times New Roman" w:hAnsi="Times New Roman"/>
          <w:spacing w:val="-6"/>
          <w:szCs w:val="28"/>
          <w:lang w:val="vi-VN"/>
        </w:rPr>
      </w:pPr>
      <w:r w:rsidRPr="002D5E47">
        <w:rPr>
          <w:rFonts w:ascii="Times New Roman" w:hAnsi="Times New Roman"/>
          <w:spacing w:val="-6"/>
          <w:szCs w:val="28"/>
          <w:lang w:val="vi-VN"/>
        </w:rPr>
        <w:tab/>
      </w:r>
      <w:r w:rsidRPr="002D5E47">
        <w:rPr>
          <w:rFonts w:ascii="Times New Roman" w:hAnsi="Times New Roman"/>
          <w:spacing w:val="-6"/>
          <w:szCs w:val="28"/>
          <w:lang w:val="vi-VN"/>
        </w:rPr>
        <w:tab/>
        <w:t>- Tăng mức xử phạt đối với hành vi</w:t>
      </w:r>
      <w:r w:rsidR="005A60FA" w:rsidRPr="002D5E47">
        <w:rPr>
          <w:rFonts w:ascii="Times New Roman" w:hAnsi="Times New Roman"/>
          <w:spacing w:val="-6"/>
          <w:szCs w:val="28"/>
          <w:lang w:val="vi-VN"/>
        </w:rPr>
        <w:t xml:space="preserve"> “Không thực hiện theo đúng nội dung tại văn bản chấp thuận chủ trương đầu tư, chấp thuận chủ trương đầu tư đồng thời với chấp thuận nhà đầu tư</w:t>
      </w:r>
      <w:r w:rsidR="002B290C" w:rsidRPr="002D5E47">
        <w:rPr>
          <w:rFonts w:ascii="Times New Roman" w:hAnsi="Times New Roman"/>
          <w:spacing w:val="-6"/>
          <w:szCs w:val="28"/>
          <w:lang w:val="vi-VN"/>
        </w:rPr>
        <w:t>, chấp thuận nhà đầu tư, Giấy chứng nhận đăng ký đầu tư</w:t>
      </w:r>
      <w:r w:rsidR="0099027B" w:rsidRPr="002D5E47">
        <w:rPr>
          <w:rFonts w:ascii="Times New Roman" w:hAnsi="Times New Roman"/>
          <w:spacing w:val="-6"/>
          <w:szCs w:val="28"/>
          <w:lang w:val="vi-VN"/>
        </w:rPr>
        <w:t>”</w:t>
      </w:r>
      <w:r w:rsidR="00F818BA" w:rsidRPr="002D5E47">
        <w:rPr>
          <w:rFonts w:ascii="Times New Roman" w:hAnsi="Times New Roman"/>
          <w:spacing w:val="-6"/>
          <w:szCs w:val="28"/>
          <w:lang w:val="vi-VN"/>
        </w:rPr>
        <w:t xml:space="preserve"> từ 70.000.000 đồng đến 100.000.000 đồng lên từ 100.000.000 đồng đến 200.000.000 đồng</w:t>
      </w:r>
      <w:r w:rsidR="00ED6B16" w:rsidRPr="003C7182">
        <w:rPr>
          <w:rFonts w:ascii="Times New Roman" w:hAnsi="Times New Roman"/>
          <w:spacing w:val="-6"/>
          <w:szCs w:val="28"/>
          <w:lang w:val="vi-VN"/>
        </w:rPr>
        <w:t xml:space="preserve"> để đảm bảo tính răn đe đối với hành vi vi phạm này</w:t>
      </w:r>
      <w:r w:rsidR="00BC6840" w:rsidRPr="002D5E47">
        <w:rPr>
          <w:rFonts w:ascii="Times New Roman" w:hAnsi="Times New Roman"/>
          <w:spacing w:val="-6"/>
          <w:szCs w:val="28"/>
          <w:lang w:val="vi-VN"/>
        </w:rPr>
        <w:t xml:space="preserve">. </w:t>
      </w:r>
    </w:p>
    <w:p w14:paraId="2995D2F3" w14:textId="3C03FA8E" w:rsidR="00A0580C" w:rsidRPr="005253E4" w:rsidRDefault="0075660A" w:rsidP="00D6658A">
      <w:pPr>
        <w:pStyle w:val="kieu1"/>
        <w:tabs>
          <w:tab w:val="left" w:pos="187"/>
        </w:tabs>
        <w:spacing w:before="120" w:after="0" w:line="240" w:lineRule="auto"/>
        <w:ind w:firstLine="0"/>
        <w:rPr>
          <w:rFonts w:ascii="Times New Roman" w:hAnsi="Times New Roman"/>
          <w:szCs w:val="28"/>
          <w:lang w:val="vi-VN"/>
        </w:rPr>
      </w:pPr>
      <w:r w:rsidRPr="009B6E26">
        <w:rPr>
          <w:rFonts w:ascii="Times New Roman" w:hAnsi="Times New Roman"/>
          <w:szCs w:val="28"/>
          <w:lang w:val="vi-VN"/>
        </w:rPr>
        <w:tab/>
      </w:r>
      <w:r w:rsidRPr="009B6E26">
        <w:rPr>
          <w:rFonts w:ascii="Times New Roman" w:hAnsi="Times New Roman"/>
          <w:szCs w:val="28"/>
          <w:lang w:val="vi-VN"/>
        </w:rPr>
        <w:tab/>
      </w:r>
      <w:r w:rsidR="00A0580C" w:rsidRPr="005253E4">
        <w:rPr>
          <w:rFonts w:ascii="Times New Roman" w:hAnsi="Times New Roman"/>
          <w:szCs w:val="28"/>
          <w:lang w:val="vi-VN"/>
        </w:rPr>
        <w:t xml:space="preserve">- </w:t>
      </w:r>
      <w:r w:rsidR="00A0580C" w:rsidRPr="00B01E3E">
        <w:rPr>
          <w:rFonts w:ascii="Times New Roman" w:hAnsi="Times New Roman"/>
          <w:szCs w:val="28"/>
          <w:lang w:val="vi-VN"/>
        </w:rPr>
        <w:t>Bổ sung 01 điều về việc vi phạm chế độ thông tin, báo cáo về hoạt động đầu tư trong khu công nghiệp (báo cáo về hiệu quả sinh thái trong hoạt động sản xuất kinh doanh, báo cáo tình hình hoạt động khu công nghiệp sinh thái, báo cáo kết quả sử dụng hiệu quả tài nguyên, sản xuất sạch và giám sát phát thải của khu công nghiệp, báo cáo thực hiện bảo vệ môi trường, trách nhiệm xã hội…)</w:t>
      </w:r>
      <w:r w:rsidR="00FE7BEE" w:rsidRPr="003C7182">
        <w:rPr>
          <w:rFonts w:ascii="Times New Roman" w:hAnsi="Times New Roman"/>
          <w:szCs w:val="28"/>
          <w:lang w:val="vi-VN"/>
        </w:rPr>
        <w:t xml:space="preserve"> để </w:t>
      </w:r>
      <w:r w:rsidR="00C35636" w:rsidRPr="003C7182">
        <w:rPr>
          <w:rFonts w:ascii="Times New Roman" w:hAnsi="Times New Roman"/>
          <w:szCs w:val="28"/>
          <w:lang w:val="vi-VN"/>
        </w:rPr>
        <w:t xml:space="preserve">kịp thời cập nhật các </w:t>
      </w:r>
      <w:r w:rsidR="00FE7BEE" w:rsidRPr="003C7182">
        <w:rPr>
          <w:rFonts w:ascii="Times New Roman" w:hAnsi="Times New Roman"/>
          <w:szCs w:val="28"/>
          <w:lang w:val="vi-VN"/>
        </w:rPr>
        <w:t xml:space="preserve">quy định tại Nghị định số 35/2022/NĐ-CP ngày 28/5/2022 của Chính phủ </w:t>
      </w:r>
      <w:r w:rsidR="00FE7BEE" w:rsidRPr="003C7182">
        <w:rPr>
          <w:rFonts w:ascii="Times New Roman" w:hAnsi="Times New Roman"/>
          <w:szCs w:val="28"/>
          <w:lang w:val="vi-VN"/>
        </w:rPr>
        <w:lastRenderedPageBreak/>
        <w:t>quy định về quản lý khu công nghiệp và khu kinh tế</w:t>
      </w:r>
      <w:r w:rsidR="00A0580C" w:rsidRPr="00B01E3E">
        <w:rPr>
          <w:rFonts w:ascii="Times New Roman" w:hAnsi="Times New Roman"/>
          <w:szCs w:val="28"/>
          <w:lang w:val="vi-VN"/>
        </w:rPr>
        <w:t xml:space="preserve">. </w:t>
      </w:r>
    </w:p>
    <w:p w14:paraId="085E276A" w14:textId="653F8550" w:rsidR="005774C3" w:rsidRPr="00F60F35" w:rsidRDefault="002D1BA2" w:rsidP="001164C6">
      <w:pPr>
        <w:pStyle w:val="kieu1"/>
        <w:tabs>
          <w:tab w:val="left" w:pos="-840"/>
        </w:tabs>
        <w:spacing w:before="120" w:after="0" w:line="240" w:lineRule="auto"/>
        <w:ind w:firstLine="0"/>
        <w:rPr>
          <w:rFonts w:ascii="Times New Roman" w:hAnsi="Times New Roman"/>
          <w:spacing w:val="-4"/>
          <w:szCs w:val="28"/>
          <w:lang w:val="vi-VN"/>
        </w:rPr>
      </w:pPr>
      <w:r w:rsidRPr="00F60F35">
        <w:rPr>
          <w:rFonts w:ascii="Times New Roman" w:hAnsi="Times New Roman"/>
          <w:szCs w:val="28"/>
          <w:lang w:val="vi-VN"/>
        </w:rPr>
        <w:tab/>
      </w:r>
      <w:r w:rsidR="00F51D21" w:rsidRPr="00F51D21">
        <w:rPr>
          <w:rFonts w:ascii="Times New Roman" w:hAnsi="Times New Roman"/>
          <w:i/>
          <w:iCs/>
          <w:szCs w:val="28"/>
          <w:lang w:val="vi-VN"/>
        </w:rPr>
        <w:t>2.2.4.</w:t>
      </w:r>
      <w:r w:rsidR="003D07C6" w:rsidRPr="00F60F35">
        <w:rPr>
          <w:rFonts w:ascii="Times New Roman" w:hAnsi="Times New Roman"/>
          <w:i/>
          <w:iCs/>
          <w:szCs w:val="28"/>
          <w:lang w:val="vi-VN"/>
        </w:rPr>
        <w:t xml:space="preserve"> </w:t>
      </w:r>
      <w:r w:rsidR="00BE167D" w:rsidRPr="00F60F35">
        <w:rPr>
          <w:rFonts w:ascii="Times New Roman" w:hAnsi="Times New Roman"/>
          <w:i/>
          <w:iCs/>
          <w:spacing w:val="-4"/>
          <w:szCs w:val="28"/>
          <w:lang w:val="vi-VN"/>
        </w:rPr>
        <w:t>Hành vi vi phạm hành chính trong lĩnh vực đầu tư ra nước ngoài, hình thức xử phạt và biện pháp khắc phục hậu quả</w:t>
      </w:r>
      <w:r w:rsidR="00BE167D" w:rsidRPr="00F60F35">
        <w:rPr>
          <w:rFonts w:ascii="Times New Roman" w:hAnsi="Times New Roman"/>
          <w:spacing w:val="-4"/>
          <w:szCs w:val="28"/>
          <w:lang w:val="vi-VN"/>
        </w:rPr>
        <w:t xml:space="preserve"> </w:t>
      </w:r>
    </w:p>
    <w:p w14:paraId="68221098" w14:textId="77777777" w:rsidR="0009197B" w:rsidRPr="003C7182" w:rsidRDefault="0009197B" w:rsidP="0009197B">
      <w:pPr>
        <w:pStyle w:val="kieu1"/>
        <w:tabs>
          <w:tab w:val="left" w:pos="187"/>
        </w:tabs>
        <w:spacing w:before="120" w:after="0" w:line="240" w:lineRule="auto"/>
        <w:ind w:firstLine="680"/>
        <w:rPr>
          <w:rFonts w:ascii="Times New Roman" w:hAnsi="Times New Roman"/>
          <w:szCs w:val="28"/>
          <w:lang w:val="vi-VN"/>
        </w:rPr>
      </w:pPr>
      <w:r w:rsidRPr="003C7182">
        <w:rPr>
          <w:rFonts w:ascii="Times New Roman" w:hAnsi="Times New Roman"/>
          <w:szCs w:val="28"/>
          <w:lang w:val="vi-VN"/>
        </w:rPr>
        <w:t>- Bổ sung quy định về vi phạm về hoạt động xúc tiến đầu tư không sử dụng ngân sách nhà nước (Điều 24 của dự thảo Nghị định) để đảm bảo quy định đầy đủ, phù hợp với quy định của pháp luật về đầu tư.</w:t>
      </w:r>
    </w:p>
    <w:p w14:paraId="467EEB5A" w14:textId="6940BDAF" w:rsidR="00BB4FE4" w:rsidRDefault="0009197B" w:rsidP="001164C6">
      <w:pPr>
        <w:pStyle w:val="kieu1"/>
        <w:tabs>
          <w:tab w:val="left" w:pos="187"/>
        </w:tabs>
        <w:spacing w:before="120" w:after="0" w:line="240" w:lineRule="auto"/>
        <w:ind w:firstLine="0"/>
        <w:rPr>
          <w:rFonts w:ascii="Times New Roman" w:hAnsi="Times New Roman"/>
          <w:szCs w:val="28"/>
          <w:lang w:val="vi-VN"/>
        </w:rPr>
      </w:pPr>
      <w:r>
        <w:rPr>
          <w:rFonts w:ascii="Times New Roman" w:hAnsi="Times New Roman"/>
          <w:spacing w:val="-4"/>
          <w:szCs w:val="28"/>
          <w:lang w:val="vi-VN"/>
        </w:rPr>
        <w:tab/>
      </w:r>
      <w:r>
        <w:rPr>
          <w:rFonts w:ascii="Times New Roman" w:hAnsi="Times New Roman"/>
          <w:spacing w:val="-4"/>
          <w:szCs w:val="28"/>
          <w:lang w:val="vi-VN"/>
        </w:rPr>
        <w:tab/>
      </w:r>
      <w:r w:rsidR="009B5668" w:rsidRPr="009B6E26">
        <w:rPr>
          <w:rFonts w:ascii="Times New Roman" w:hAnsi="Times New Roman"/>
          <w:spacing w:val="-4"/>
          <w:szCs w:val="28"/>
          <w:lang w:val="vi-VN"/>
        </w:rPr>
        <w:t xml:space="preserve">- </w:t>
      </w:r>
      <w:r w:rsidR="00BB4FE4" w:rsidRPr="009B6E26">
        <w:rPr>
          <w:rFonts w:ascii="Times New Roman" w:hAnsi="Times New Roman"/>
          <w:szCs w:val="28"/>
          <w:lang w:val="vi-VN"/>
        </w:rPr>
        <w:t>Tăng mức xử phạt đối với hành vi “Không thực hiện theo đúng nội dung về hoạt động đầu tư ra nước ngoài được ghi trong Giấy chứng nhận đăng ký đầu tư ra nước ngoài” từ 70.000.000 đồng đến 100.000.000 đồng lên từ 100.000.000 đồng đến 200.000.000 đồng</w:t>
      </w:r>
      <w:r w:rsidR="00217EFA" w:rsidRPr="003C7182">
        <w:rPr>
          <w:rFonts w:ascii="Times New Roman" w:hAnsi="Times New Roman"/>
          <w:szCs w:val="28"/>
          <w:lang w:val="vi-VN"/>
        </w:rPr>
        <w:t xml:space="preserve"> để đảm bảo tính răn đe đối với hành vi này</w:t>
      </w:r>
      <w:r w:rsidR="00BB4FE4" w:rsidRPr="009B6E26">
        <w:rPr>
          <w:rFonts w:ascii="Times New Roman" w:hAnsi="Times New Roman"/>
          <w:szCs w:val="28"/>
          <w:lang w:val="vi-VN"/>
        </w:rPr>
        <w:t xml:space="preserve">. </w:t>
      </w:r>
    </w:p>
    <w:p w14:paraId="7EDD8EB5" w14:textId="3A0537D8" w:rsidR="00217EFA" w:rsidRPr="003C7182" w:rsidRDefault="00217EFA" w:rsidP="001164C6">
      <w:pPr>
        <w:pStyle w:val="kieu1"/>
        <w:tabs>
          <w:tab w:val="left" w:pos="187"/>
        </w:tabs>
        <w:spacing w:before="120" w:after="0" w:line="240" w:lineRule="auto"/>
        <w:ind w:firstLine="0"/>
        <w:rPr>
          <w:rFonts w:ascii="Times New Roman" w:hAnsi="Times New Roman"/>
          <w:szCs w:val="28"/>
          <w:lang w:val="vi-VN"/>
        </w:rPr>
      </w:pPr>
      <w:r w:rsidRPr="003C7182">
        <w:rPr>
          <w:rFonts w:ascii="Times New Roman" w:hAnsi="Times New Roman"/>
          <w:szCs w:val="28"/>
          <w:lang w:val="vi-VN"/>
        </w:rPr>
        <w:tab/>
      </w:r>
      <w:r w:rsidRPr="003C7182">
        <w:rPr>
          <w:rFonts w:ascii="Times New Roman" w:hAnsi="Times New Roman"/>
          <w:szCs w:val="28"/>
          <w:lang w:val="vi-VN"/>
        </w:rPr>
        <w:tab/>
        <w:t>- Giảm mức xử phạt đối với hành vi lập báo cáo giám sát, đánh giá đầu tư không đúng thời hạn hoặc không đầy đủ, lập báo cáo hoạt động đầu tư ra nước ngoài không đúng thời hạn hoặc không đầy đủ nội dung, không có tài liệu kèm theo theo quy định từ 20.000.000 đồng đến 30.000.000 đồng xuống 10.000.000 đồng đến 20.000.000 để</w:t>
      </w:r>
      <w:r w:rsidR="00E66756" w:rsidRPr="003C7182">
        <w:rPr>
          <w:rFonts w:ascii="Times New Roman" w:hAnsi="Times New Roman"/>
          <w:szCs w:val="28"/>
          <w:lang w:val="vi-VN"/>
        </w:rPr>
        <w:t xml:space="preserve"> đảm bảo</w:t>
      </w:r>
      <w:r w:rsidRPr="003C7182">
        <w:rPr>
          <w:rFonts w:ascii="Times New Roman" w:hAnsi="Times New Roman"/>
          <w:szCs w:val="28"/>
          <w:lang w:val="vi-VN"/>
        </w:rPr>
        <w:t xml:space="preserve"> phù hợp với tình hình thực tế</w:t>
      </w:r>
      <w:r w:rsidR="009E5126" w:rsidRPr="003C7182">
        <w:rPr>
          <w:rFonts w:ascii="Times New Roman" w:hAnsi="Times New Roman"/>
          <w:szCs w:val="28"/>
          <w:lang w:val="vi-VN"/>
        </w:rPr>
        <w:t>.</w:t>
      </w:r>
    </w:p>
    <w:p w14:paraId="0EB4EB5F" w14:textId="5B0BD56D" w:rsidR="00E71601" w:rsidRPr="003C7182" w:rsidRDefault="00A962C9" w:rsidP="001164C6">
      <w:pPr>
        <w:pStyle w:val="kieu1"/>
        <w:tabs>
          <w:tab w:val="left" w:pos="-840"/>
        </w:tabs>
        <w:spacing w:before="120" w:after="0" w:line="240" w:lineRule="auto"/>
        <w:ind w:firstLine="0"/>
        <w:rPr>
          <w:rFonts w:ascii="Times New Roman" w:hAnsi="Times New Roman"/>
          <w:spacing w:val="-2"/>
          <w:szCs w:val="28"/>
          <w:lang w:val="vi-VN"/>
        </w:rPr>
      </w:pPr>
      <w:r w:rsidRPr="003C7182">
        <w:rPr>
          <w:rFonts w:ascii="Times New Roman" w:hAnsi="Times New Roman"/>
          <w:spacing w:val="-2"/>
          <w:szCs w:val="28"/>
          <w:lang w:val="vi-VN"/>
        </w:rPr>
        <w:tab/>
        <w:t>- Bổ sung biện pháp khắc phục hậu quả đối với một số hành vi vi phạm chưa được quy định tại Nghị định số 122/2021/NĐ-CP</w:t>
      </w:r>
      <w:r w:rsidR="00A0119B" w:rsidRPr="003C7182">
        <w:rPr>
          <w:rFonts w:ascii="Times New Roman" w:hAnsi="Times New Roman"/>
          <w:spacing w:val="-2"/>
          <w:szCs w:val="28"/>
          <w:lang w:val="vi-VN"/>
        </w:rPr>
        <w:t xml:space="preserve"> như biện pháp khắc phục hậu quả đối với hành vi không thực hiện đúng nội dung về hoạt động đầu tư ra nước ngoài được ghi trong Giấy chứng nhận đăng ký đầu tư ra nước ngoài</w:t>
      </w:r>
      <w:r w:rsidR="00665247" w:rsidRPr="003C7182">
        <w:rPr>
          <w:rFonts w:ascii="Times New Roman" w:hAnsi="Times New Roman"/>
          <w:spacing w:val="-2"/>
          <w:szCs w:val="28"/>
          <w:lang w:val="vi-VN"/>
        </w:rPr>
        <w:t>; sửa đổi, bổ sung biện pháp khắc phục hậu quả đối với hành vi không thực hiện quy định về chuyển lợi nhuận và các khoản thu nhập từ việc đầu tư ra nước ngoài về Việt Nam theo quy định</w:t>
      </w:r>
      <w:r w:rsidR="00DB2076" w:rsidRPr="003C7182">
        <w:rPr>
          <w:rFonts w:ascii="Times New Roman" w:hAnsi="Times New Roman"/>
          <w:spacing w:val="-2"/>
          <w:szCs w:val="28"/>
          <w:lang w:val="vi-VN"/>
        </w:rPr>
        <w:t>.</w:t>
      </w:r>
      <w:r w:rsidR="009B6F1D" w:rsidRPr="003C7182">
        <w:rPr>
          <w:rFonts w:ascii="Times New Roman" w:hAnsi="Times New Roman"/>
          <w:spacing w:val="-2"/>
          <w:szCs w:val="28"/>
          <w:lang w:val="vi-VN"/>
        </w:rPr>
        <w:t xml:space="preserve"> </w:t>
      </w:r>
    </w:p>
    <w:p w14:paraId="6216A1F3" w14:textId="313EDAAD" w:rsidR="00C95675" w:rsidRPr="001349A2" w:rsidRDefault="00097AF6" w:rsidP="001164C6">
      <w:pPr>
        <w:pStyle w:val="kieu1"/>
        <w:tabs>
          <w:tab w:val="left" w:pos="-840"/>
        </w:tabs>
        <w:spacing w:before="120" w:after="0" w:line="240" w:lineRule="auto"/>
        <w:ind w:firstLine="0"/>
        <w:rPr>
          <w:rFonts w:ascii="Times New Roman Bold" w:hAnsi="Times New Roman Bold"/>
          <w:szCs w:val="28"/>
          <w:lang w:val="vi-VN"/>
        </w:rPr>
      </w:pPr>
      <w:r w:rsidRPr="001349A2">
        <w:rPr>
          <w:rFonts w:ascii="Times New Roman" w:hAnsi="Times New Roman"/>
          <w:szCs w:val="28"/>
          <w:lang w:val="vi-VN"/>
        </w:rPr>
        <w:tab/>
      </w:r>
      <w:r w:rsidR="00EB658C" w:rsidRPr="00EB658C">
        <w:rPr>
          <w:rFonts w:ascii="Times New Roman" w:hAnsi="Times New Roman"/>
          <w:i/>
          <w:iCs/>
          <w:szCs w:val="28"/>
          <w:lang w:val="vi-VN"/>
        </w:rPr>
        <w:t>2.2.5.</w:t>
      </w:r>
      <w:r w:rsidR="00A40CD0" w:rsidRPr="001349A2">
        <w:rPr>
          <w:rFonts w:ascii="Times New Roman" w:hAnsi="Times New Roman"/>
          <w:i/>
          <w:iCs/>
          <w:szCs w:val="28"/>
          <w:lang w:val="vi-VN"/>
        </w:rPr>
        <w:t xml:space="preserve"> </w:t>
      </w:r>
      <w:r w:rsidRPr="001349A2">
        <w:rPr>
          <w:rFonts w:ascii="Times New Roman" w:hAnsi="Times New Roman"/>
          <w:i/>
          <w:iCs/>
          <w:spacing w:val="-4"/>
          <w:szCs w:val="28"/>
          <w:lang w:val="vi-VN"/>
        </w:rPr>
        <w:t>Hành vi vi phạm hành chính trong lĩnh vực đầu tư theo phương thức đối tác công tư (PPP), hình thức xử phạt</w:t>
      </w:r>
      <w:r w:rsidR="005C08CB" w:rsidRPr="001349A2">
        <w:rPr>
          <w:rFonts w:ascii="Times New Roman" w:hAnsi="Times New Roman"/>
          <w:i/>
          <w:iCs/>
          <w:spacing w:val="-4"/>
          <w:szCs w:val="28"/>
          <w:lang w:val="vi-VN"/>
        </w:rPr>
        <w:t xml:space="preserve">, mức xử phạt </w:t>
      </w:r>
      <w:r w:rsidRPr="001349A2">
        <w:rPr>
          <w:rFonts w:ascii="Times New Roman" w:hAnsi="Times New Roman"/>
          <w:i/>
          <w:iCs/>
          <w:spacing w:val="-4"/>
          <w:szCs w:val="28"/>
          <w:lang w:val="vi-VN"/>
        </w:rPr>
        <w:t xml:space="preserve">và biện pháp khắc phục hậu quả </w:t>
      </w:r>
    </w:p>
    <w:p w14:paraId="69DA4B2F" w14:textId="50D2F6EB" w:rsidR="00E7465C" w:rsidRDefault="00E7465C" w:rsidP="001532F4">
      <w:pPr>
        <w:pStyle w:val="kieu1"/>
        <w:tabs>
          <w:tab w:val="left" w:pos="187"/>
        </w:tabs>
        <w:spacing w:before="180" w:after="160" w:line="240" w:lineRule="auto"/>
        <w:ind w:firstLine="680"/>
        <w:rPr>
          <w:rFonts w:ascii="Times New Roman" w:hAnsi="Times New Roman"/>
          <w:szCs w:val="28"/>
          <w:lang w:val="vi-VN"/>
        </w:rPr>
      </w:pPr>
      <w:r w:rsidRPr="00851C8C">
        <w:rPr>
          <w:rFonts w:ascii="Times New Roman" w:hAnsi="Times New Roman"/>
          <w:szCs w:val="28"/>
          <w:lang w:val="vi-VN"/>
        </w:rPr>
        <w:t>- Rà soát, lược bỏ các hành vi vi phạm hành chính trong lĩnh vực đầu tư theo phương thức đối tác công tư quy định tại Nghị định số 122/2021/NĐ-CP chỉ do cán bộ công chức hoặc cơ quan nhà nước thực hiện</w:t>
      </w:r>
      <w:r w:rsidR="00B84480" w:rsidRPr="003C7182">
        <w:rPr>
          <w:rFonts w:ascii="Times New Roman" w:hAnsi="Times New Roman"/>
          <w:szCs w:val="28"/>
          <w:lang w:val="vi-VN"/>
        </w:rPr>
        <w:t xml:space="preserve"> trong quá trình thực hiện công vụ, nhiệm vụ</w:t>
      </w:r>
      <w:r w:rsidRPr="00851C8C">
        <w:rPr>
          <w:rFonts w:ascii="Times New Roman" w:hAnsi="Times New Roman"/>
          <w:szCs w:val="28"/>
          <w:lang w:val="vi-VN"/>
        </w:rPr>
        <w:t>.</w:t>
      </w:r>
    </w:p>
    <w:p w14:paraId="48577009" w14:textId="7040CB39" w:rsidR="00D05235" w:rsidRPr="003C7182" w:rsidRDefault="00D05235" w:rsidP="00361AEF">
      <w:pPr>
        <w:pStyle w:val="kieu1"/>
        <w:tabs>
          <w:tab w:val="left" w:pos="187"/>
        </w:tabs>
        <w:spacing w:before="100" w:after="60" w:line="240" w:lineRule="auto"/>
        <w:ind w:firstLine="680"/>
        <w:rPr>
          <w:rFonts w:ascii="Times New Roman" w:hAnsi="Times New Roman"/>
          <w:szCs w:val="28"/>
          <w:lang w:val="vi-VN"/>
        </w:rPr>
      </w:pPr>
      <w:r w:rsidRPr="003C7182">
        <w:rPr>
          <w:rFonts w:ascii="Times New Roman" w:hAnsi="Times New Roman"/>
          <w:szCs w:val="28"/>
          <w:lang w:val="vi-VN"/>
        </w:rPr>
        <w:t>- Lược bỏ quy định về vi phạm đối với dự án PPP có cấu phần xây dựng</w:t>
      </w:r>
      <w:r w:rsidR="00513816" w:rsidRPr="003C7182">
        <w:rPr>
          <w:rFonts w:ascii="Times New Roman" w:hAnsi="Times New Roman"/>
          <w:szCs w:val="28"/>
          <w:lang w:val="vi-VN"/>
        </w:rPr>
        <w:t xml:space="preserve"> quy định tại Điều 25 Nghị định số 122/2021/NĐ-CP</w:t>
      </w:r>
      <w:r w:rsidRPr="003C7182">
        <w:rPr>
          <w:rFonts w:ascii="Times New Roman" w:hAnsi="Times New Roman"/>
          <w:szCs w:val="28"/>
          <w:lang w:val="vi-VN"/>
        </w:rPr>
        <w:t xml:space="preserve">. Lý do như đã nêu tại </w:t>
      </w:r>
      <w:r w:rsidR="007B76CE" w:rsidRPr="003C7182">
        <w:rPr>
          <w:rFonts w:ascii="Times New Roman" w:hAnsi="Times New Roman"/>
          <w:szCs w:val="28"/>
          <w:lang w:val="vi-VN"/>
        </w:rPr>
        <w:t xml:space="preserve">điểm </w:t>
      </w:r>
      <w:r w:rsidRPr="003C7182">
        <w:rPr>
          <w:rFonts w:ascii="Times New Roman" w:hAnsi="Times New Roman"/>
          <w:szCs w:val="28"/>
          <w:lang w:val="vi-VN"/>
        </w:rPr>
        <w:t>2.</w:t>
      </w:r>
      <w:r w:rsidR="00E66756" w:rsidRPr="003C7182">
        <w:rPr>
          <w:rFonts w:ascii="Times New Roman" w:hAnsi="Times New Roman"/>
          <w:szCs w:val="28"/>
          <w:lang w:val="vi-VN"/>
        </w:rPr>
        <w:t>4</w:t>
      </w:r>
      <w:r w:rsidRPr="003C7182">
        <w:rPr>
          <w:rFonts w:ascii="Times New Roman" w:hAnsi="Times New Roman"/>
          <w:szCs w:val="28"/>
          <w:lang w:val="vi-VN"/>
        </w:rPr>
        <w:t xml:space="preserve"> </w:t>
      </w:r>
      <w:r w:rsidR="007B76CE" w:rsidRPr="003C7182">
        <w:rPr>
          <w:rFonts w:ascii="Times New Roman" w:hAnsi="Times New Roman"/>
          <w:szCs w:val="28"/>
          <w:lang w:val="vi-VN"/>
        </w:rPr>
        <w:t xml:space="preserve">Mục </w:t>
      </w:r>
      <w:r w:rsidR="00731806" w:rsidRPr="003C7182">
        <w:rPr>
          <w:rFonts w:ascii="Times New Roman" w:hAnsi="Times New Roman"/>
          <w:szCs w:val="28"/>
          <w:lang w:val="vi-VN"/>
        </w:rPr>
        <w:t>I</w:t>
      </w:r>
      <w:r w:rsidR="009E4DDC" w:rsidRPr="003C7182">
        <w:rPr>
          <w:rFonts w:ascii="Times New Roman" w:hAnsi="Times New Roman"/>
          <w:szCs w:val="28"/>
          <w:lang w:val="vi-VN"/>
        </w:rPr>
        <w:t xml:space="preserve"> của dự thảo Tờ trình</w:t>
      </w:r>
      <w:r w:rsidRPr="003C7182">
        <w:rPr>
          <w:rFonts w:ascii="Times New Roman" w:hAnsi="Times New Roman"/>
          <w:szCs w:val="28"/>
          <w:lang w:val="vi-VN"/>
        </w:rPr>
        <w:t>.</w:t>
      </w:r>
    </w:p>
    <w:p w14:paraId="2F0EAE8C" w14:textId="4A1BCD2F" w:rsidR="00513816" w:rsidRPr="00B01E3E" w:rsidRDefault="00513816" w:rsidP="00361AEF">
      <w:pPr>
        <w:pStyle w:val="kieu1"/>
        <w:tabs>
          <w:tab w:val="left" w:pos="187"/>
        </w:tabs>
        <w:spacing w:before="100" w:after="60" w:line="240" w:lineRule="auto"/>
        <w:ind w:firstLine="680"/>
        <w:rPr>
          <w:rFonts w:ascii="Times New Roman" w:hAnsi="Times New Roman"/>
          <w:szCs w:val="28"/>
          <w:lang w:val="vi-VN"/>
        </w:rPr>
      </w:pPr>
      <w:r w:rsidRPr="00B01E3E">
        <w:rPr>
          <w:rFonts w:ascii="Times New Roman" w:hAnsi="Times New Roman"/>
          <w:szCs w:val="28"/>
          <w:lang w:val="vi-VN"/>
        </w:rPr>
        <w:t>- Bổ sung các hành vi: Không tiến hành làm rõ, yêu cầu bổ sung tài liệu ch</w:t>
      </w:r>
      <w:r w:rsidRPr="003C7182">
        <w:rPr>
          <w:rFonts w:ascii="Times New Roman" w:hAnsi="Times New Roman"/>
          <w:szCs w:val="28"/>
          <w:lang w:val="vi-VN"/>
        </w:rPr>
        <w:t>ứ</w:t>
      </w:r>
      <w:r w:rsidRPr="00B01E3E">
        <w:rPr>
          <w:rFonts w:ascii="Times New Roman" w:hAnsi="Times New Roman"/>
          <w:szCs w:val="28"/>
          <w:lang w:val="vi-VN"/>
        </w:rPr>
        <w:t xml:space="preserve">ng minh tư cách hợp lệ, năng lực và kinh nghiệm </w:t>
      </w:r>
      <w:r>
        <w:rPr>
          <w:rFonts w:ascii="Times New Roman" w:hAnsi="Times New Roman"/>
          <w:szCs w:val="28"/>
          <w:lang w:val="vi-VN"/>
        </w:rPr>
        <w:t>của nhà đầu tư</w:t>
      </w:r>
      <w:r w:rsidRPr="00B01E3E">
        <w:rPr>
          <w:rFonts w:ascii="Times New Roman" w:hAnsi="Times New Roman"/>
          <w:szCs w:val="28"/>
          <w:lang w:val="vi-VN"/>
        </w:rPr>
        <w:t xml:space="preserve"> nhưng không làm thay đổi kết quả đánh giá đối với nhà đầu tư; Không tiến hành làm rõ, yêu cầu bổ sung tài liệu chứng minh tư cách hợp lệ, năng lực và kinh nghiệm của nhà đầu tư dẫn đến làm thay đổi kết quả đánh giá đối với nhà đầu tư; </w:t>
      </w:r>
      <w:r w:rsidR="00723B42" w:rsidRPr="00723B42">
        <w:rPr>
          <w:rFonts w:ascii="Times New Roman" w:hAnsi="Times New Roman"/>
          <w:szCs w:val="28"/>
          <w:lang w:val="vi-VN"/>
        </w:rPr>
        <w:t>Chưa hoàn thành công tác thu xếp tài chính trong thời hạn quy định kể từ ngày ký kết hợp đồng</w:t>
      </w:r>
      <w:r w:rsidR="00723B42">
        <w:rPr>
          <w:rFonts w:ascii="Times New Roman" w:hAnsi="Times New Roman"/>
          <w:szCs w:val="28"/>
          <w:lang w:val="vi-VN"/>
        </w:rPr>
        <w:t>;..</w:t>
      </w:r>
    </w:p>
    <w:p w14:paraId="4C825EBD" w14:textId="29DA559B" w:rsidR="003235DB" w:rsidRPr="003C7182" w:rsidRDefault="003235DB" w:rsidP="00361AEF">
      <w:pPr>
        <w:pStyle w:val="kieu1"/>
        <w:tabs>
          <w:tab w:val="left" w:pos="187"/>
        </w:tabs>
        <w:spacing w:before="100" w:after="60" w:line="240" w:lineRule="auto"/>
        <w:ind w:firstLine="680"/>
        <w:rPr>
          <w:rFonts w:ascii="Times New Roman" w:hAnsi="Times New Roman"/>
          <w:szCs w:val="28"/>
          <w:lang w:val="vi-VN"/>
        </w:rPr>
      </w:pPr>
      <w:r w:rsidRPr="003C7182">
        <w:rPr>
          <w:rFonts w:ascii="Times New Roman" w:hAnsi="Times New Roman"/>
          <w:szCs w:val="28"/>
          <w:lang w:val="vi-VN"/>
        </w:rPr>
        <w:t xml:space="preserve">- Sắp xếp lại các hành vi vi phạm để đảm bảo sự thống nhất trong tính chất của các hành vi theo từng nhóm vấn đề. </w:t>
      </w:r>
    </w:p>
    <w:p w14:paraId="3503885D" w14:textId="4295047F" w:rsidR="00194862" w:rsidRPr="00B01E3E" w:rsidRDefault="00194862" w:rsidP="00361AEF">
      <w:pPr>
        <w:pStyle w:val="kieu1"/>
        <w:tabs>
          <w:tab w:val="left" w:pos="187"/>
        </w:tabs>
        <w:spacing w:before="100" w:after="60" w:line="240" w:lineRule="auto"/>
        <w:ind w:firstLine="680"/>
        <w:rPr>
          <w:rFonts w:ascii="Times New Roman" w:hAnsi="Times New Roman"/>
          <w:szCs w:val="28"/>
          <w:lang w:val="vi-VN"/>
        </w:rPr>
      </w:pPr>
      <w:r w:rsidRPr="009B6E26">
        <w:rPr>
          <w:rFonts w:ascii="Times New Roman" w:hAnsi="Times New Roman"/>
          <w:szCs w:val="28"/>
          <w:lang w:val="vi-VN"/>
        </w:rPr>
        <w:t xml:space="preserve">- Bổ sung biện pháp khắc phục hậu quả đối với một số hành vi vi phạm trong lĩnh vực đầu tư theo phương thức đối tác công tư chưa được quy định tại Nghị định </w:t>
      </w:r>
      <w:r w:rsidRPr="009B6E26">
        <w:rPr>
          <w:rFonts w:ascii="Times New Roman" w:hAnsi="Times New Roman"/>
          <w:szCs w:val="28"/>
          <w:lang w:val="vi-VN"/>
        </w:rPr>
        <w:lastRenderedPageBreak/>
        <w:t>số 122/2021/NĐ-CP</w:t>
      </w:r>
      <w:r w:rsidR="00AA4155" w:rsidRPr="00AA4155">
        <w:rPr>
          <w:rFonts w:ascii="Times New Roman" w:hAnsi="Times New Roman"/>
          <w:szCs w:val="28"/>
          <w:lang w:val="vi-VN"/>
        </w:rPr>
        <w:t xml:space="preserve">. </w:t>
      </w:r>
    </w:p>
    <w:p w14:paraId="0BE21EAB" w14:textId="01870CD2" w:rsidR="00906E43" w:rsidRPr="009B6E26" w:rsidRDefault="00906E43" w:rsidP="00361AEF">
      <w:pPr>
        <w:pStyle w:val="kieu1"/>
        <w:tabs>
          <w:tab w:val="left" w:pos="187"/>
        </w:tabs>
        <w:spacing w:before="100" w:after="60" w:line="240" w:lineRule="auto"/>
        <w:ind w:firstLine="680"/>
        <w:rPr>
          <w:rFonts w:ascii="Times New Roman" w:hAnsi="Times New Roman"/>
          <w:szCs w:val="28"/>
          <w:lang w:val="vi-VN"/>
        </w:rPr>
      </w:pPr>
      <w:r w:rsidRPr="009B6E26">
        <w:rPr>
          <w:rFonts w:ascii="Times New Roman" w:hAnsi="Times New Roman"/>
          <w:b/>
          <w:bCs/>
          <w:szCs w:val="28"/>
          <w:lang w:val="vi-VN"/>
        </w:rPr>
        <w:t xml:space="preserve">2.3. </w:t>
      </w:r>
      <w:r w:rsidRPr="00FB09CE">
        <w:rPr>
          <w:rFonts w:ascii="Times New Roman" w:hAnsi="Times New Roman"/>
          <w:b/>
          <w:bCs/>
          <w:szCs w:val="28"/>
          <w:lang w:val="vi-VN"/>
        </w:rPr>
        <w:t>Chương II</w:t>
      </w:r>
      <w:r>
        <w:rPr>
          <w:rFonts w:ascii="Times New Roman" w:hAnsi="Times New Roman"/>
          <w:b/>
          <w:bCs/>
          <w:szCs w:val="28"/>
          <w:lang w:val="vi-VN"/>
        </w:rPr>
        <w:t>:</w:t>
      </w:r>
      <w:r w:rsidRPr="00FB09CE">
        <w:rPr>
          <w:rFonts w:ascii="Times New Roman" w:hAnsi="Times New Roman"/>
          <w:b/>
          <w:bCs/>
          <w:szCs w:val="28"/>
          <w:lang w:val="vi-VN"/>
        </w:rPr>
        <w:t xml:space="preserve"> Hành vi vi phạm hành chính</w:t>
      </w:r>
      <w:r>
        <w:rPr>
          <w:rFonts w:ascii="Times New Roman" w:hAnsi="Times New Roman"/>
          <w:b/>
          <w:bCs/>
          <w:szCs w:val="28"/>
          <w:lang w:val="vi-VN"/>
        </w:rPr>
        <w:t xml:space="preserve"> trong lĩnh vực </w:t>
      </w:r>
      <w:r w:rsidR="00BF0189" w:rsidRPr="009B6E26">
        <w:rPr>
          <w:rFonts w:ascii="Times New Roman" w:hAnsi="Times New Roman"/>
          <w:b/>
          <w:bCs/>
          <w:szCs w:val="28"/>
          <w:lang w:val="vi-VN"/>
        </w:rPr>
        <w:t>đấu thầu</w:t>
      </w:r>
      <w:r w:rsidRPr="00FB09CE">
        <w:rPr>
          <w:rFonts w:ascii="Times New Roman" w:hAnsi="Times New Roman"/>
          <w:b/>
          <w:bCs/>
          <w:szCs w:val="28"/>
          <w:lang w:val="vi-VN"/>
        </w:rPr>
        <w:t>, hình thức xử phạt, mức xử phạt và biện pháp khắc phục hậu quả</w:t>
      </w:r>
    </w:p>
    <w:p w14:paraId="5E2F23FC" w14:textId="308431D1" w:rsidR="0033510E" w:rsidRPr="004365F1" w:rsidRDefault="00E542E7" w:rsidP="00361AEF">
      <w:pPr>
        <w:pStyle w:val="kieu1"/>
        <w:tabs>
          <w:tab w:val="left" w:pos="-840"/>
        </w:tabs>
        <w:spacing w:before="100" w:after="60" w:line="240" w:lineRule="auto"/>
        <w:ind w:firstLine="0"/>
        <w:rPr>
          <w:rFonts w:ascii="Times New Roman" w:hAnsi="Times New Roman"/>
          <w:i/>
          <w:iCs/>
          <w:spacing w:val="-4"/>
          <w:szCs w:val="28"/>
          <w:lang w:val="vi-VN"/>
        </w:rPr>
      </w:pPr>
      <w:r w:rsidRPr="009B6E26">
        <w:rPr>
          <w:rFonts w:ascii="Times New Roman" w:hAnsi="Times New Roman"/>
          <w:szCs w:val="28"/>
          <w:lang w:val="vi-VN"/>
        </w:rPr>
        <w:tab/>
      </w:r>
      <w:r w:rsidR="00DA4402" w:rsidRPr="00DA4402">
        <w:rPr>
          <w:rFonts w:ascii="Times New Roman" w:hAnsi="Times New Roman"/>
          <w:i/>
          <w:iCs/>
          <w:szCs w:val="28"/>
          <w:lang w:val="vi-VN"/>
        </w:rPr>
        <w:t>2.3.1.</w:t>
      </w:r>
      <w:r w:rsidR="00BB1147" w:rsidRPr="004365F1">
        <w:rPr>
          <w:rFonts w:ascii="Times New Roman" w:hAnsi="Times New Roman"/>
          <w:i/>
          <w:iCs/>
          <w:szCs w:val="28"/>
          <w:lang w:val="vi-VN"/>
        </w:rPr>
        <w:t xml:space="preserve"> </w:t>
      </w:r>
      <w:r w:rsidRPr="004365F1">
        <w:rPr>
          <w:rFonts w:ascii="Times New Roman" w:hAnsi="Times New Roman"/>
          <w:i/>
          <w:iCs/>
          <w:spacing w:val="-4"/>
          <w:szCs w:val="28"/>
          <w:lang w:val="vi-VN"/>
        </w:rPr>
        <w:t>Hành vi vi phạm hành chính trong lĩnh vực đấu thầu</w:t>
      </w:r>
      <w:r w:rsidR="00192F91" w:rsidRPr="004365F1">
        <w:rPr>
          <w:rFonts w:ascii="Times New Roman" w:hAnsi="Times New Roman"/>
          <w:i/>
          <w:iCs/>
          <w:spacing w:val="-4"/>
          <w:szCs w:val="28"/>
          <w:lang w:val="vi-VN"/>
        </w:rPr>
        <w:t xml:space="preserve"> lựa chọn nhà thầu</w:t>
      </w:r>
      <w:r w:rsidRPr="004365F1">
        <w:rPr>
          <w:rFonts w:ascii="Times New Roman" w:hAnsi="Times New Roman"/>
          <w:i/>
          <w:iCs/>
          <w:spacing w:val="-4"/>
          <w:szCs w:val="28"/>
          <w:lang w:val="vi-VN"/>
        </w:rPr>
        <w:t>, hình thức xử phạt</w:t>
      </w:r>
      <w:r w:rsidR="003E0F38" w:rsidRPr="004365F1">
        <w:rPr>
          <w:rFonts w:ascii="Times New Roman" w:hAnsi="Times New Roman"/>
          <w:i/>
          <w:iCs/>
          <w:spacing w:val="-4"/>
          <w:szCs w:val="28"/>
          <w:lang w:val="vi-VN"/>
        </w:rPr>
        <w:t xml:space="preserve">, mức xử phạt </w:t>
      </w:r>
      <w:r w:rsidRPr="004365F1">
        <w:rPr>
          <w:rFonts w:ascii="Times New Roman" w:hAnsi="Times New Roman"/>
          <w:i/>
          <w:iCs/>
          <w:spacing w:val="-4"/>
          <w:szCs w:val="28"/>
          <w:lang w:val="vi-VN"/>
        </w:rPr>
        <w:t xml:space="preserve">và biện pháp khắc phục hậu quả </w:t>
      </w:r>
      <w:r w:rsidR="007523D4" w:rsidRPr="004365F1">
        <w:rPr>
          <w:rFonts w:ascii="Times New Roman" w:hAnsi="Times New Roman"/>
          <w:szCs w:val="28"/>
          <w:lang w:val="vi-VN"/>
        </w:rPr>
        <w:t xml:space="preserve"> </w:t>
      </w:r>
    </w:p>
    <w:p w14:paraId="19A69F5D" w14:textId="16848552" w:rsidR="00974354" w:rsidRPr="00EB14C1" w:rsidRDefault="00B06801" w:rsidP="00361AEF">
      <w:pPr>
        <w:pStyle w:val="kieu1"/>
        <w:tabs>
          <w:tab w:val="left" w:pos="187"/>
        </w:tabs>
        <w:spacing w:before="100" w:after="60" w:line="240" w:lineRule="auto"/>
        <w:ind w:firstLine="680"/>
        <w:rPr>
          <w:rFonts w:ascii="Times New Roman" w:hAnsi="Times New Roman"/>
          <w:szCs w:val="28"/>
          <w:lang w:val="vi-VN"/>
        </w:rPr>
      </w:pPr>
      <w:r w:rsidRPr="009B6E26">
        <w:rPr>
          <w:rFonts w:ascii="Times New Roman" w:hAnsi="Times New Roman"/>
          <w:szCs w:val="28"/>
          <w:lang w:val="vi-VN"/>
        </w:rPr>
        <w:tab/>
      </w:r>
      <w:r w:rsidR="00974354" w:rsidRPr="009B6E26">
        <w:rPr>
          <w:rFonts w:ascii="Times New Roman" w:hAnsi="Times New Roman"/>
          <w:szCs w:val="28"/>
          <w:lang w:val="vi-VN"/>
        </w:rPr>
        <w:t xml:space="preserve">- </w:t>
      </w:r>
      <w:r w:rsidR="00125955" w:rsidRPr="00125955">
        <w:rPr>
          <w:rFonts w:ascii="Times New Roman" w:hAnsi="Times New Roman"/>
          <w:szCs w:val="28"/>
          <w:lang w:val="vi-VN"/>
        </w:rPr>
        <w:t>Sửa đổi, bổ sung một số hành vi</w:t>
      </w:r>
      <w:r w:rsidR="00047AEB" w:rsidRPr="00047AEB">
        <w:rPr>
          <w:rFonts w:ascii="Times New Roman" w:hAnsi="Times New Roman"/>
          <w:szCs w:val="28"/>
          <w:lang w:val="vi-VN"/>
        </w:rPr>
        <w:t xml:space="preserve"> nhằm đảm bảo phù hợp với quy định của Luật Đấu thầu năm 2023 và </w:t>
      </w:r>
      <w:r w:rsidR="005B695E" w:rsidRPr="005B695E">
        <w:rPr>
          <w:rFonts w:ascii="Times New Roman" w:hAnsi="Times New Roman"/>
          <w:szCs w:val="28"/>
          <w:lang w:val="vi-VN"/>
        </w:rPr>
        <w:t>Nghị định số 24/2024/NĐ-CP</w:t>
      </w:r>
      <w:r w:rsidR="0011696A" w:rsidRPr="003C7182">
        <w:rPr>
          <w:rFonts w:ascii="Times New Roman" w:hAnsi="Times New Roman"/>
          <w:szCs w:val="28"/>
          <w:lang w:val="vi-VN"/>
        </w:rPr>
        <w:t>.</w:t>
      </w:r>
    </w:p>
    <w:p w14:paraId="245D0FB5" w14:textId="3A1B3480" w:rsidR="00161680" w:rsidRDefault="00161680" w:rsidP="00361AEF">
      <w:pPr>
        <w:pStyle w:val="kieu1"/>
        <w:tabs>
          <w:tab w:val="left" w:pos="187"/>
        </w:tabs>
        <w:spacing w:before="100" w:after="60" w:line="240" w:lineRule="auto"/>
        <w:ind w:firstLine="680"/>
        <w:rPr>
          <w:rFonts w:ascii="Times New Roman" w:hAnsi="Times New Roman"/>
          <w:szCs w:val="28"/>
          <w:lang w:val="vi-VN"/>
        </w:rPr>
      </w:pPr>
      <w:r w:rsidRPr="00B01E3E">
        <w:rPr>
          <w:rFonts w:ascii="Times New Roman" w:hAnsi="Times New Roman"/>
          <w:szCs w:val="28"/>
          <w:lang w:val="vi-VN"/>
        </w:rPr>
        <w:t xml:space="preserve">- Sửa đổi, bổ sung một số </w:t>
      </w:r>
      <w:r w:rsidR="00565486" w:rsidRPr="00B01E3E">
        <w:rPr>
          <w:rFonts w:ascii="Times New Roman" w:hAnsi="Times New Roman"/>
          <w:szCs w:val="28"/>
          <w:lang w:val="vi-VN"/>
        </w:rPr>
        <w:t>hành vi vi phạm:</w:t>
      </w:r>
      <w:r w:rsidR="00B06D1F" w:rsidRPr="00B01E3E">
        <w:rPr>
          <w:rFonts w:ascii="Times New Roman" w:hAnsi="Times New Roman"/>
          <w:szCs w:val="28"/>
          <w:lang w:val="vi-VN"/>
        </w:rPr>
        <w:t xml:space="preserve"> </w:t>
      </w:r>
      <w:r w:rsidR="0011696A" w:rsidRPr="003C7182">
        <w:rPr>
          <w:rFonts w:ascii="Times New Roman" w:hAnsi="Times New Roman"/>
          <w:szCs w:val="28"/>
          <w:lang w:val="vi-VN"/>
        </w:rPr>
        <w:t>hành vi vi phạm về kế hoạch tổng thể lựa chọn nhà thầu, vi phạm về hồ sơ mời quan tâm, hồ sơ mời sơ tuyển, hồ sơ mời thầu, hồ sơ yêu cầu, E-HSMQT, E-HSMST, E-HSMT; vi phạm về đối chiếu tài liệu, thương thảo hợp đồng và ký kết hợp đồng; hành vi s</w:t>
      </w:r>
      <w:r w:rsidR="00630750" w:rsidRPr="003C7182">
        <w:rPr>
          <w:rFonts w:ascii="Times New Roman" w:hAnsi="Times New Roman"/>
          <w:szCs w:val="28"/>
          <w:lang w:val="vi-VN"/>
        </w:rPr>
        <w:t xml:space="preserve">ử dụng chứng chỉ nghiệp vụ chuyên môn về đấu thầu đã hết hạn để tham gia tổ chuyên gia, tổ thẩm định; </w:t>
      </w:r>
      <w:r w:rsidR="0011696A" w:rsidRPr="003C7182">
        <w:rPr>
          <w:rFonts w:ascii="Times New Roman" w:hAnsi="Times New Roman"/>
          <w:szCs w:val="28"/>
          <w:lang w:val="vi-VN"/>
        </w:rPr>
        <w:t>hành vi s</w:t>
      </w:r>
      <w:r w:rsidR="00A6788D" w:rsidRPr="00B01E3E">
        <w:rPr>
          <w:rFonts w:ascii="Times New Roman" w:hAnsi="Times New Roman"/>
          <w:szCs w:val="28"/>
          <w:lang w:val="vi-VN"/>
        </w:rPr>
        <w:t>ử dụng chứng chỉ nghiệp vụ chuyên môn</w:t>
      </w:r>
      <w:r w:rsidR="00BD7320" w:rsidRPr="00B01E3E">
        <w:rPr>
          <w:rFonts w:ascii="Times New Roman" w:hAnsi="Times New Roman"/>
          <w:szCs w:val="28"/>
          <w:lang w:val="vi-VN"/>
        </w:rPr>
        <w:t xml:space="preserve"> về đấu thầu của cá nh</w:t>
      </w:r>
      <w:r w:rsidR="00BD0941" w:rsidRPr="00B01E3E">
        <w:rPr>
          <w:rFonts w:ascii="Times New Roman" w:hAnsi="Times New Roman"/>
          <w:szCs w:val="28"/>
          <w:lang w:val="vi-VN"/>
        </w:rPr>
        <w:t>â</w:t>
      </w:r>
      <w:r w:rsidR="00BD7320" w:rsidRPr="00B01E3E">
        <w:rPr>
          <w:rFonts w:ascii="Times New Roman" w:hAnsi="Times New Roman"/>
          <w:szCs w:val="28"/>
          <w:lang w:val="vi-VN"/>
        </w:rPr>
        <w:t>n khi chưa được sự đồng ý để đưa cá nhân đó vào Tổ chuyên gia hoặc Tổ thẩm định</w:t>
      </w:r>
      <w:r w:rsidR="002D7EB3" w:rsidRPr="00B01E3E">
        <w:rPr>
          <w:rFonts w:ascii="Times New Roman" w:hAnsi="Times New Roman"/>
          <w:szCs w:val="28"/>
          <w:lang w:val="vi-VN"/>
        </w:rPr>
        <w:t>;…</w:t>
      </w:r>
      <w:r w:rsidR="0078410A" w:rsidRPr="00B01E3E">
        <w:rPr>
          <w:rFonts w:ascii="Times New Roman" w:hAnsi="Times New Roman"/>
          <w:szCs w:val="28"/>
          <w:lang w:val="vi-VN"/>
        </w:rPr>
        <w:t xml:space="preserve"> </w:t>
      </w:r>
    </w:p>
    <w:p w14:paraId="40B9D2CA" w14:textId="4051332A" w:rsidR="00055FE8" w:rsidRPr="003C7182" w:rsidRDefault="00055FE8" w:rsidP="00361AEF">
      <w:pPr>
        <w:pStyle w:val="kieu1"/>
        <w:tabs>
          <w:tab w:val="left" w:pos="187"/>
        </w:tabs>
        <w:spacing w:before="100" w:after="60" w:line="240" w:lineRule="auto"/>
        <w:ind w:firstLine="680"/>
        <w:rPr>
          <w:rFonts w:ascii="Times New Roman" w:hAnsi="Times New Roman"/>
          <w:szCs w:val="28"/>
          <w:lang w:val="vi-VN"/>
        </w:rPr>
      </w:pPr>
      <w:r w:rsidRPr="003C7182">
        <w:rPr>
          <w:rFonts w:ascii="Times New Roman" w:hAnsi="Times New Roman"/>
          <w:szCs w:val="28"/>
          <w:lang w:val="vi-VN"/>
        </w:rPr>
        <w:t>- Sửa đổi quy định về hành vi vi phạm điều cấm của Luật Đấu thầu</w:t>
      </w:r>
      <w:r w:rsidR="00E66756" w:rsidRPr="003C7182">
        <w:rPr>
          <w:rFonts w:ascii="Times New Roman" w:hAnsi="Times New Roman"/>
          <w:szCs w:val="28"/>
          <w:lang w:val="vi-VN"/>
        </w:rPr>
        <w:t xml:space="preserve"> năm 2023 để chi tiết hóa các hành vi vi phạm và áp dụng mức xử phạt tương ứng với tính chất, mức độ của từng hành vi vi phạm điều cấm</w:t>
      </w:r>
      <w:r w:rsidRPr="003C7182">
        <w:rPr>
          <w:rFonts w:ascii="Times New Roman" w:hAnsi="Times New Roman"/>
          <w:szCs w:val="28"/>
          <w:lang w:val="vi-VN"/>
        </w:rPr>
        <w:t>.</w:t>
      </w:r>
    </w:p>
    <w:p w14:paraId="2449160D" w14:textId="0F9D4F98" w:rsidR="00B272D5" w:rsidRDefault="00C40C8C" w:rsidP="00361AEF">
      <w:pPr>
        <w:pStyle w:val="kieu1"/>
        <w:tabs>
          <w:tab w:val="left" w:pos="187"/>
        </w:tabs>
        <w:spacing w:before="100" w:after="60" w:line="240" w:lineRule="auto"/>
        <w:ind w:firstLine="680"/>
        <w:rPr>
          <w:rFonts w:ascii="Times New Roman" w:hAnsi="Times New Roman"/>
          <w:szCs w:val="28"/>
          <w:lang w:val="vi-VN"/>
        </w:rPr>
      </w:pPr>
      <w:r w:rsidRPr="009B6E26">
        <w:rPr>
          <w:rFonts w:ascii="Times New Roman" w:hAnsi="Times New Roman"/>
          <w:szCs w:val="28"/>
          <w:lang w:val="vi-VN"/>
        </w:rPr>
        <w:t>- Bổ sung các biện pháp khắc phục hậu quả tương ứng</w:t>
      </w:r>
      <w:r w:rsidR="00AB338C" w:rsidRPr="009B6E26">
        <w:rPr>
          <w:rFonts w:ascii="Times New Roman" w:hAnsi="Times New Roman"/>
          <w:szCs w:val="28"/>
          <w:lang w:val="vi-VN"/>
        </w:rPr>
        <w:t xml:space="preserve"> với các hành vi vi phạm</w:t>
      </w:r>
      <w:r w:rsidR="009B2611" w:rsidRPr="009B6E26">
        <w:rPr>
          <w:rFonts w:ascii="Times New Roman" w:hAnsi="Times New Roman"/>
          <w:szCs w:val="28"/>
          <w:lang w:val="vi-VN"/>
        </w:rPr>
        <w:t>.</w:t>
      </w:r>
      <w:r w:rsidR="000246B2" w:rsidRPr="000246B2">
        <w:rPr>
          <w:rFonts w:ascii="Times New Roman" w:hAnsi="Times New Roman"/>
          <w:szCs w:val="28"/>
          <w:lang w:val="vi-VN"/>
        </w:rPr>
        <w:t xml:space="preserve"> </w:t>
      </w:r>
      <w:r w:rsidR="00FC21F7" w:rsidRPr="00FC21F7">
        <w:rPr>
          <w:rFonts w:ascii="Times New Roman" w:hAnsi="Times New Roman"/>
          <w:szCs w:val="28"/>
          <w:lang w:val="vi-VN"/>
        </w:rPr>
        <w:t xml:space="preserve"> </w:t>
      </w:r>
      <w:r w:rsidR="00507854" w:rsidRPr="00507854">
        <w:rPr>
          <w:rFonts w:ascii="Times New Roman" w:hAnsi="Times New Roman"/>
          <w:szCs w:val="28"/>
          <w:lang w:val="vi-VN"/>
        </w:rPr>
        <w:t xml:space="preserve"> </w:t>
      </w:r>
    </w:p>
    <w:p w14:paraId="37145937" w14:textId="6A4F4CDF" w:rsidR="009C12B4" w:rsidRPr="00612961" w:rsidRDefault="009C12B4" w:rsidP="00361AEF">
      <w:pPr>
        <w:pStyle w:val="kieu1"/>
        <w:tabs>
          <w:tab w:val="left" w:pos="-840"/>
        </w:tabs>
        <w:spacing w:before="100" w:after="60" w:line="240" w:lineRule="auto"/>
        <w:ind w:firstLine="0"/>
        <w:rPr>
          <w:rFonts w:ascii="Times New Roman" w:hAnsi="Times New Roman"/>
          <w:i/>
          <w:iCs/>
          <w:spacing w:val="-4"/>
          <w:szCs w:val="28"/>
          <w:lang w:val="vi-VN"/>
        </w:rPr>
      </w:pPr>
      <w:r w:rsidRPr="00612961">
        <w:rPr>
          <w:rFonts w:ascii="Times New Roman" w:hAnsi="Times New Roman"/>
          <w:szCs w:val="28"/>
          <w:lang w:val="vi-VN"/>
        </w:rPr>
        <w:tab/>
      </w:r>
      <w:r w:rsidR="00D97538" w:rsidRPr="00D97538">
        <w:rPr>
          <w:rFonts w:ascii="Times New Roman" w:hAnsi="Times New Roman"/>
          <w:i/>
          <w:iCs/>
          <w:szCs w:val="28"/>
          <w:lang w:val="vi-VN"/>
        </w:rPr>
        <w:t>2.3.2</w:t>
      </w:r>
      <w:r w:rsidR="00D97538">
        <w:rPr>
          <w:rFonts w:ascii="Times New Roman" w:hAnsi="Times New Roman"/>
          <w:i/>
          <w:iCs/>
          <w:szCs w:val="28"/>
          <w:lang w:val="en-US"/>
        </w:rPr>
        <w:t>.</w:t>
      </w:r>
      <w:r w:rsidR="003A51A4" w:rsidRPr="00612961">
        <w:rPr>
          <w:rFonts w:ascii="Times New Roman" w:hAnsi="Times New Roman"/>
          <w:i/>
          <w:iCs/>
          <w:szCs w:val="28"/>
          <w:lang w:val="vi-VN"/>
        </w:rPr>
        <w:t xml:space="preserve"> </w:t>
      </w:r>
      <w:r w:rsidR="003A51A4" w:rsidRPr="00612961">
        <w:rPr>
          <w:rFonts w:ascii="Times New Roman" w:hAnsi="Times New Roman"/>
          <w:i/>
          <w:iCs/>
          <w:spacing w:val="-4"/>
          <w:szCs w:val="28"/>
          <w:lang w:val="vi-VN"/>
        </w:rPr>
        <w:t>Hành vi vi phạm hành chính trong lĩnh vực đấu thầu lựa chọn nhà đầu tư</w:t>
      </w:r>
      <w:r w:rsidRPr="00612961">
        <w:rPr>
          <w:rFonts w:ascii="Times New Roman" w:hAnsi="Times New Roman"/>
          <w:i/>
          <w:iCs/>
          <w:spacing w:val="-4"/>
          <w:szCs w:val="28"/>
          <w:lang w:val="vi-VN"/>
        </w:rPr>
        <w:t xml:space="preserve"> thực hiện dự án đầu tư </w:t>
      </w:r>
      <w:r w:rsidR="0011696A" w:rsidRPr="003C7182">
        <w:rPr>
          <w:rFonts w:ascii="Times New Roman" w:hAnsi="Times New Roman"/>
          <w:i/>
          <w:iCs/>
          <w:spacing w:val="-4"/>
          <w:szCs w:val="28"/>
          <w:lang w:val="vi-VN"/>
        </w:rPr>
        <w:t>kinh doanh</w:t>
      </w:r>
      <w:r w:rsidRPr="00612961">
        <w:rPr>
          <w:rFonts w:ascii="Times New Roman" w:hAnsi="Times New Roman"/>
          <w:i/>
          <w:iCs/>
          <w:spacing w:val="-4"/>
          <w:szCs w:val="28"/>
          <w:lang w:val="vi-VN"/>
        </w:rPr>
        <w:t>, hình thức xử phạt</w:t>
      </w:r>
      <w:r w:rsidR="006433B9" w:rsidRPr="00612961">
        <w:rPr>
          <w:rFonts w:ascii="Times New Roman" w:hAnsi="Times New Roman"/>
          <w:i/>
          <w:iCs/>
          <w:spacing w:val="-4"/>
          <w:szCs w:val="28"/>
          <w:lang w:val="vi-VN"/>
        </w:rPr>
        <w:t>, mức xử phạt</w:t>
      </w:r>
      <w:r w:rsidRPr="00612961">
        <w:rPr>
          <w:rFonts w:ascii="Times New Roman" w:hAnsi="Times New Roman"/>
          <w:i/>
          <w:iCs/>
          <w:spacing w:val="-4"/>
          <w:szCs w:val="28"/>
          <w:lang w:val="vi-VN"/>
        </w:rPr>
        <w:t xml:space="preserve"> và biện pháp khắc phục hậu quả </w:t>
      </w:r>
    </w:p>
    <w:p w14:paraId="3358B85A" w14:textId="3998F761" w:rsidR="00E66756" w:rsidRPr="003C7182" w:rsidRDefault="0011696A" w:rsidP="00361AEF">
      <w:pPr>
        <w:pStyle w:val="kieu1"/>
        <w:tabs>
          <w:tab w:val="left" w:pos="-840"/>
        </w:tabs>
        <w:spacing w:before="100" w:after="60" w:line="240" w:lineRule="auto"/>
        <w:ind w:firstLine="0"/>
        <w:rPr>
          <w:rFonts w:ascii="Times New Roman" w:hAnsi="Times New Roman"/>
          <w:bCs/>
          <w:spacing w:val="-4"/>
          <w:szCs w:val="28"/>
          <w:lang w:val="vi-VN"/>
        </w:rPr>
      </w:pPr>
      <w:r w:rsidRPr="0011696A">
        <w:rPr>
          <w:rFonts w:ascii="Times New Roman" w:hAnsi="Times New Roman"/>
          <w:bCs/>
          <w:spacing w:val="-4"/>
          <w:szCs w:val="28"/>
          <w:lang w:val="vi-VN"/>
        </w:rPr>
        <w:tab/>
      </w:r>
      <w:r w:rsidR="00E66756" w:rsidRPr="003C7182">
        <w:rPr>
          <w:rFonts w:ascii="Times New Roman" w:hAnsi="Times New Roman"/>
          <w:bCs/>
          <w:spacing w:val="-4"/>
          <w:szCs w:val="28"/>
          <w:lang w:val="vi-VN"/>
        </w:rPr>
        <w:t>- Sửa đổi tên của mục này từ “Hành vi vi phạm hành c</w:t>
      </w:r>
      <w:r w:rsidR="00D84368" w:rsidRPr="003C7182">
        <w:rPr>
          <w:rFonts w:ascii="Times New Roman" w:hAnsi="Times New Roman"/>
          <w:bCs/>
          <w:spacing w:val="-4"/>
          <w:szCs w:val="28"/>
          <w:lang w:val="vi-VN"/>
        </w:rPr>
        <w:t>hính trong lĩnh vực đấu thầu lựa</w:t>
      </w:r>
      <w:r w:rsidR="00E66756" w:rsidRPr="003C7182">
        <w:rPr>
          <w:rFonts w:ascii="Times New Roman" w:hAnsi="Times New Roman"/>
          <w:bCs/>
          <w:spacing w:val="-4"/>
          <w:szCs w:val="28"/>
          <w:lang w:val="vi-VN"/>
        </w:rPr>
        <w:t xml:space="preserve"> chọn nhà đầu tư thực hiện </w:t>
      </w:r>
      <w:r w:rsidR="00E66756" w:rsidRPr="003C7182">
        <w:rPr>
          <w:rFonts w:ascii="Times New Roman" w:hAnsi="Times New Roman"/>
          <w:b/>
          <w:bCs/>
          <w:spacing w:val="-4"/>
          <w:szCs w:val="28"/>
          <w:lang w:val="vi-VN"/>
        </w:rPr>
        <w:t>dự án đầu tư</w:t>
      </w:r>
      <w:r w:rsidR="00E66756" w:rsidRPr="003C7182">
        <w:rPr>
          <w:rFonts w:ascii="Times New Roman" w:hAnsi="Times New Roman"/>
          <w:bCs/>
          <w:spacing w:val="-4"/>
          <w:szCs w:val="28"/>
          <w:lang w:val="vi-VN"/>
        </w:rPr>
        <w:t xml:space="preserve"> </w:t>
      </w:r>
      <w:r w:rsidR="00D84368" w:rsidRPr="003C7182">
        <w:rPr>
          <w:rFonts w:ascii="Times New Roman" w:hAnsi="Times New Roman"/>
          <w:b/>
          <w:bCs/>
          <w:spacing w:val="-4"/>
          <w:szCs w:val="28"/>
          <w:lang w:val="vi-VN"/>
        </w:rPr>
        <w:t xml:space="preserve">có sử dụng đất, </w:t>
      </w:r>
      <w:r w:rsidR="00D84368" w:rsidRPr="00D84368">
        <w:rPr>
          <w:rFonts w:ascii="Times New Roman" w:hAnsi="Times New Roman"/>
          <w:iCs/>
          <w:spacing w:val="-4"/>
          <w:szCs w:val="28"/>
          <w:lang w:val="vi-VN"/>
        </w:rPr>
        <w:t>hình thức xử phạt, mức xử phạt và biện pháp khắc phục hậu quả</w:t>
      </w:r>
      <w:r w:rsidR="00D84368" w:rsidRPr="003C7182">
        <w:rPr>
          <w:rFonts w:ascii="Times New Roman" w:hAnsi="Times New Roman"/>
          <w:bCs/>
          <w:spacing w:val="-4"/>
          <w:szCs w:val="28"/>
          <w:lang w:val="vi-VN"/>
        </w:rPr>
        <w:t xml:space="preserve">” thành “Hành vi vi phạm hành chính trong lĩnh vực đấu thầu lựa chọn nhà đầu tư thực hiện </w:t>
      </w:r>
      <w:r w:rsidR="00D84368" w:rsidRPr="003C7182">
        <w:rPr>
          <w:rFonts w:ascii="Times New Roman" w:hAnsi="Times New Roman"/>
          <w:b/>
          <w:bCs/>
          <w:spacing w:val="-4"/>
          <w:szCs w:val="28"/>
          <w:lang w:val="vi-VN"/>
        </w:rPr>
        <w:t>dự án đầu tư kinh doanh</w:t>
      </w:r>
      <w:r w:rsidR="00D84368" w:rsidRPr="003C7182">
        <w:rPr>
          <w:rFonts w:ascii="Times New Roman" w:hAnsi="Times New Roman"/>
          <w:bCs/>
          <w:spacing w:val="-4"/>
          <w:szCs w:val="28"/>
          <w:lang w:val="vi-VN"/>
        </w:rPr>
        <w:t xml:space="preserve">, </w:t>
      </w:r>
      <w:r w:rsidR="00D84368" w:rsidRPr="00D84368">
        <w:rPr>
          <w:rFonts w:ascii="Times New Roman" w:hAnsi="Times New Roman"/>
          <w:iCs/>
          <w:spacing w:val="-4"/>
          <w:szCs w:val="28"/>
          <w:lang w:val="vi-VN"/>
        </w:rPr>
        <w:t>hình thức xử phạt, mức xử phạt và biện pháp khắc phục hậu quả</w:t>
      </w:r>
      <w:r w:rsidR="00D84368" w:rsidRPr="003C7182">
        <w:rPr>
          <w:rFonts w:ascii="Times New Roman" w:hAnsi="Times New Roman"/>
          <w:iCs/>
          <w:spacing w:val="-4"/>
          <w:szCs w:val="28"/>
          <w:lang w:val="vi-VN"/>
        </w:rPr>
        <w:t>” để đảm bảo phù hợp với quy định của Luật Đấu thầu năm 2023.</w:t>
      </w:r>
    </w:p>
    <w:p w14:paraId="25CAAE96" w14:textId="3EAC9F00" w:rsidR="0011696A" w:rsidRPr="003C7182" w:rsidRDefault="00E66756" w:rsidP="00584955">
      <w:pPr>
        <w:pStyle w:val="kieu1"/>
        <w:tabs>
          <w:tab w:val="left" w:pos="-840"/>
        </w:tabs>
        <w:spacing w:before="60" w:after="60" w:line="240" w:lineRule="auto"/>
        <w:ind w:firstLine="0"/>
        <w:rPr>
          <w:rFonts w:ascii="Times New Roman" w:hAnsi="Times New Roman"/>
          <w:bCs/>
          <w:spacing w:val="-4"/>
          <w:szCs w:val="28"/>
          <w:lang w:val="vi-VN"/>
        </w:rPr>
      </w:pPr>
      <w:r w:rsidRPr="003C7182">
        <w:rPr>
          <w:rFonts w:ascii="Times New Roman" w:hAnsi="Times New Roman"/>
          <w:bCs/>
          <w:spacing w:val="-4"/>
          <w:szCs w:val="28"/>
          <w:lang w:val="vi-VN"/>
        </w:rPr>
        <w:tab/>
      </w:r>
      <w:r w:rsidR="0011696A" w:rsidRPr="003C7182">
        <w:rPr>
          <w:rFonts w:ascii="Times New Roman" w:hAnsi="Times New Roman"/>
          <w:bCs/>
          <w:spacing w:val="-4"/>
          <w:szCs w:val="28"/>
          <w:lang w:val="vi-VN"/>
        </w:rPr>
        <w:t xml:space="preserve">- Lược bỏ các hành vi quy định tại Nghị định số 122/2021/NĐ-CP chỉ do công chức hoặc cơ quan </w:t>
      </w:r>
      <w:r w:rsidR="0011696A">
        <w:rPr>
          <w:rFonts w:ascii="Times New Roman" w:hAnsi="Times New Roman"/>
          <w:bCs/>
          <w:spacing w:val="-4"/>
          <w:szCs w:val="28"/>
          <w:lang w:val="vi-VN"/>
        </w:rPr>
        <w:t xml:space="preserve">nhà nước thực hiện trong quá trình thực hiện công vụ, nhiệm vụ. </w:t>
      </w:r>
      <w:r w:rsidR="0011696A" w:rsidRPr="003C7182">
        <w:rPr>
          <w:rFonts w:ascii="Times New Roman" w:hAnsi="Times New Roman"/>
          <w:bCs/>
          <w:spacing w:val="-4"/>
          <w:szCs w:val="28"/>
          <w:lang w:val="vi-VN"/>
        </w:rPr>
        <w:t>Như: vi phạm về lập, phê duyệt danh mục dự án đầu tư có sử dụng đất quy định tại Điều 39 Nghị định số 122/2021/NĐ-CP; một số hành vi vi phạm về hồ sơ mời thầu, hồ sơ yêu cầu</w:t>
      </w:r>
      <w:r w:rsidR="00165FB1" w:rsidRPr="003C7182">
        <w:rPr>
          <w:rFonts w:ascii="Times New Roman" w:hAnsi="Times New Roman"/>
          <w:bCs/>
          <w:spacing w:val="-4"/>
          <w:szCs w:val="28"/>
          <w:lang w:val="vi-VN"/>
        </w:rPr>
        <w:t>, tổ chức lựa chọn nhà đầu tư, đánh giá hồ sơ dự thầu, hồ sơ đề xuất</w:t>
      </w:r>
      <w:r w:rsidR="0011696A" w:rsidRPr="003C7182">
        <w:rPr>
          <w:rFonts w:ascii="Times New Roman" w:hAnsi="Times New Roman"/>
          <w:bCs/>
          <w:spacing w:val="-4"/>
          <w:szCs w:val="28"/>
          <w:lang w:val="vi-VN"/>
        </w:rPr>
        <w:t xml:space="preserve"> quy định tại Điều 40</w:t>
      </w:r>
      <w:r w:rsidR="00165FB1" w:rsidRPr="003C7182">
        <w:rPr>
          <w:rFonts w:ascii="Times New Roman" w:hAnsi="Times New Roman"/>
          <w:bCs/>
          <w:spacing w:val="-4"/>
          <w:szCs w:val="28"/>
          <w:lang w:val="vi-VN"/>
        </w:rPr>
        <w:t>, Điều 41</w:t>
      </w:r>
      <w:r w:rsidR="0011696A" w:rsidRPr="003C7182">
        <w:rPr>
          <w:rFonts w:ascii="Times New Roman" w:hAnsi="Times New Roman"/>
          <w:bCs/>
          <w:spacing w:val="-4"/>
          <w:szCs w:val="28"/>
          <w:lang w:val="vi-VN"/>
        </w:rPr>
        <w:t xml:space="preserve"> </w:t>
      </w:r>
      <w:r w:rsidR="00165FB1" w:rsidRPr="003C7182">
        <w:rPr>
          <w:rFonts w:ascii="Times New Roman" w:hAnsi="Times New Roman"/>
          <w:bCs/>
          <w:spacing w:val="-4"/>
          <w:szCs w:val="28"/>
          <w:lang w:val="vi-VN"/>
        </w:rPr>
        <w:t>Nghị định số 122/2021/NĐ-CP…</w:t>
      </w:r>
    </w:p>
    <w:p w14:paraId="2AA83463" w14:textId="4F86A25F" w:rsidR="002458C3" w:rsidRPr="00B01E3E" w:rsidRDefault="00F820D8" w:rsidP="00584955">
      <w:pPr>
        <w:pStyle w:val="kieu1"/>
        <w:tabs>
          <w:tab w:val="left" w:pos="-840"/>
        </w:tabs>
        <w:spacing w:before="60" w:after="60" w:line="240" w:lineRule="auto"/>
        <w:ind w:firstLine="0"/>
        <w:rPr>
          <w:rFonts w:ascii="Times New Roman" w:hAnsi="Times New Roman"/>
          <w:szCs w:val="28"/>
          <w:lang w:val="vi-VN"/>
        </w:rPr>
      </w:pPr>
      <w:r>
        <w:rPr>
          <w:rFonts w:ascii="Times New Roman" w:hAnsi="Times New Roman"/>
          <w:spacing w:val="-4"/>
          <w:szCs w:val="28"/>
          <w:lang w:val="vi-VN"/>
        </w:rPr>
        <w:tab/>
      </w:r>
      <w:r w:rsidRPr="003C7182">
        <w:rPr>
          <w:rFonts w:ascii="Times New Roman" w:hAnsi="Times New Roman"/>
          <w:spacing w:val="-4"/>
          <w:szCs w:val="28"/>
          <w:lang w:val="vi-VN"/>
        </w:rPr>
        <w:t xml:space="preserve">- </w:t>
      </w:r>
      <w:r w:rsidR="00D74925" w:rsidRPr="00B01E3E">
        <w:rPr>
          <w:rFonts w:ascii="Times New Roman" w:hAnsi="Times New Roman"/>
          <w:spacing w:val="-4"/>
          <w:szCs w:val="28"/>
          <w:lang w:val="vi-VN"/>
        </w:rPr>
        <w:t xml:space="preserve">Bổ sung các hành vi: </w:t>
      </w:r>
      <w:r w:rsidR="006E661B" w:rsidRPr="00B01E3E">
        <w:rPr>
          <w:rFonts w:ascii="Times New Roman" w:hAnsi="Times New Roman"/>
          <w:spacing w:val="-4"/>
          <w:szCs w:val="28"/>
          <w:lang w:val="vi-VN"/>
        </w:rPr>
        <w:t>Không tiến hành làm rõ, yêu cầu bổ sung tài liệu chứng minh tư cách</w:t>
      </w:r>
      <w:r w:rsidR="006139AC" w:rsidRPr="00B01E3E">
        <w:rPr>
          <w:rFonts w:ascii="Times New Roman" w:hAnsi="Times New Roman"/>
          <w:spacing w:val="-4"/>
          <w:szCs w:val="28"/>
          <w:lang w:val="vi-VN"/>
        </w:rPr>
        <w:t xml:space="preserve"> hợp lệ, năng lực và kinh nghiệm </w:t>
      </w:r>
      <w:r w:rsidR="007F54F9" w:rsidRPr="00B01E3E">
        <w:rPr>
          <w:rFonts w:ascii="Times New Roman" w:hAnsi="Times New Roman"/>
          <w:spacing w:val="-4"/>
          <w:szCs w:val="28"/>
          <w:lang w:val="vi-VN"/>
        </w:rPr>
        <w:t>của nhà đầu tư nhưng không làm thay đổi</w:t>
      </w:r>
      <w:r w:rsidR="00F07170" w:rsidRPr="00B01E3E">
        <w:rPr>
          <w:rFonts w:ascii="Times New Roman" w:hAnsi="Times New Roman"/>
          <w:spacing w:val="-4"/>
          <w:szCs w:val="28"/>
          <w:lang w:val="vi-VN"/>
        </w:rPr>
        <w:t xml:space="preserve"> kết quả</w:t>
      </w:r>
      <w:r w:rsidR="002F72DC" w:rsidRPr="00B01E3E">
        <w:rPr>
          <w:rFonts w:ascii="Times New Roman" w:hAnsi="Times New Roman"/>
          <w:spacing w:val="-4"/>
          <w:szCs w:val="28"/>
          <w:lang w:val="vi-VN"/>
        </w:rPr>
        <w:t xml:space="preserve"> </w:t>
      </w:r>
      <w:r w:rsidR="00D835E8" w:rsidRPr="00B01E3E">
        <w:rPr>
          <w:rFonts w:ascii="Times New Roman" w:hAnsi="Times New Roman"/>
          <w:spacing w:val="-4"/>
          <w:szCs w:val="28"/>
          <w:lang w:val="vi-VN"/>
        </w:rPr>
        <w:t xml:space="preserve">đánh giá </w:t>
      </w:r>
      <w:r w:rsidR="00D84368" w:rsidRPr="003C7182">
        <w:rPr>
          <w:rFonts w:ascii="Times New Roman" w:hAnsi="Times New Roman"/>
          <w:spacing w:val="-4"/>
          <w:szCs w:val="28"/>
          <w:lang w:val="vi-VN"/>
        </w:rPr>
        <w:t xml:space="preserve">đối </w:t>
      </w:r>
      <w:r w:rsidR="00D835E8" w:rsidRPr="00B01E3E">
        <w:rPr>
          <w:rFonts w:ascii="Times New Roman" w:hAnsi="Times New Roman"/>
          <w:spacing w:val="-4"/>
          <w:szCs w:val="28"/>
          <w:lang w:val="vi-VN"/>
        </w:rPr>
        <w:t>với nhà đầu tư</w:t>
      </w:r>
      <w:r w:rsidR="0058509A" w:rsidRPr="00B01E3E">
        <w:rPr>
          <w:rFonts w:ascii="Times New Roman" w:hAnsi="Times New Roman"/>
          <w:spacing w:val="-4"/>
          <w:szCs w:val="28"/>
          <w:lang w:val="vi-VN"/>
        </w:rPr>
        <w:t xml:space="preserve">; </w:t>
      </w:r>
      <w:r w:rsidR="00AB27F5" w:rsidRPr="00B01E3E">
        <w:rPr>
          <w:rFonts w:ascii="Times New Roman" w:hAnsi="Times New Roman"/>
          <w:spacing w:val="-4"/>
          <w:szCs w:val="28"/>
          <w:lang w:val="vi-VN"/>
        </w:rPr>
        <w:t xml:space="preserve">Không </w:t>
      </w:r>
      <w:r w:rsidR="00F05865" w:rsidRPr="00B01E3E">
        <w:rPr>
          <w:rFonts w:ascii="Times New Roman" w:hAnsi="Times New Roman"/>
          <w:spacing w:val="-4"/>
          <w:szCs w:val="28"/>
          <w:lang w:val="vi-VN"/>
        </w:rPr>
        <w:t>tiến hành làm rõ</w:t>
      </w:r>
      <w:r w:rsidR="00EC3339" w:rsidRPr="00B01E3E">
        <w:rPr>
          <w:rFonts w:ascii="Times New Roman" w:hAnsi="Times New Roman"/>
          <w:spacing w:val="-4"/>
          <w:szCs w:val="28"/>
          <w:lang w:val="vi-VN"/>
        </w:rPr>
        <w:t>, yêu cầu bổ sung tài liệu</w:t>
      </w:r>
      <w:r w:rsidR="005B1C0C" w:rsidRPr="00B01E3E">
        <w:rPr>
          <w:rFonts w:ascii="Times New Roman" w:hAnsi="Times New Roman"/>
          <w:spacing w:val="-4"/>
          <w:szCs w:val="28"/>
          <w:lang w:val="vi-VN"/>
        </w:rPr>
        <w:t xml:space="preserve"> chứng minh tư cách</w:t>
      </w:r>
      <w:r w:rsidR="000C266A" w:rsidRPr="00B01E3E">
        <w:rPr>
          <w:rFonts w:ascii="Times New Roman" w:hAnsi="Times New Roman"/>
          <w:spacing w:val="-4"/>
          <w:szCs w:val="28"/>
          <w:lang w:val="vi-VN"/>
        </w:rPr>
        <w:t xml:space="preserve"> hợp lệ, năng lực và kinh nghiệm của nhà đầu tư dẫn đến làm thay đổi kết quả đánh giá</w:t>
      </w:r>
      <w:r w:rsidR="00347D0A" w:rsidRPr="00B01E3E">
        <w:rPr>
          <w:rFonts w:ascii="Times New Roman" w:hAnsi="Times New Roman"/>
          <w:spacing w:val="-4"/>
          <w:szCs w:val="28"/>
          <w:lang w:val="vi-VN"/>
        </w:rPr>
        <w:t xml:space="preserve"> </w:t>
      </w:r>
      <w:r w:rsidR="00083FB7" w:rsidRPr="00B01E3E">
        <w:rPr>
          <w:rFonts w:ascii="Times New Roman" w:hAnsi="Times New Roman"/>
          <w:spacing w:val="-4"/>
          <w:szCs w:val="28"/>
          <w:lang w:val="vi-VN"/>
        </w:rPr>
        <w:t>đối với nhà đầu tư</w:t>
      </w:r>
      <w:r w:rsidR="00225473" w:rsidRPr="00B01E3E">
        <w:rPr>
          <w:rFonts w:ascii="Times New Roman" w:hAnsi="Times New Roman"/>
          <w:spacing w:val="-4"/>
          <w:szCs w:val="28"/>
          <w:lang w:val="vi-VN"/>
        </w:rPr>
        <w:t>;…</w:t>
      </w:r>
    </w:p>
    <w:p w14:paraId="283C77DF" w14:textId="720E1FE5" w:rsidR="00562E0E" w:rsidRPr="009B6E26" w:rsidRDefault="0019707E" w:rsidP="00584955">
      <w:pPr>
        <w:pStyle w:val="kieu1"/>
        <w:tabs>
          <w:tab w:val="left" w:pos="187"/>
        </w:tabs>
        <w:spacing w:before="60" w:after="60" w:line="240" w:lineRule="auto"/>
        <w:ind w:firstLine="680"/>
        <w:rPr>
          <w:rFonts w:ascii="Times New Roman" w:hAnsi="Times New Roman"/>
          <w:szCs w:val="28"/>
          <w:lang w:val="vi-VN"/>
        </w:rPr>
      </w:pPr>
      <w:r w:rsidRPr="009B6E26">
        <w:rPr>
          <w:rFonts w:ascii="Times New Roman" w:hAnsi="Times New Roman"/>
          <w:b/>
          <w:bCs/>
          <w:szCs w:val="28"/>
          <w:lang w:val="vi-VN"/>
        </w:rPr>
        <w:t xml:space="preserve">2.4. </w:t>
      </w:r>
      <w:r w:rsidRPr="00FB09CE">
        <w:rPr>
          <w:rFonts w:ascii="Times New Roman" w:hAnsi="Times New Roman"/>
          <w:b/>
          <w:bCs/>
          <w:szCs w:val="28"/>
          <w:lang w:val="vi-VN"/>
        </w:rPr>
        <w:t>Chương I</w:t>
      </w:r>
      <w:r w:rsidRPr="009B6E26">
        <w:rPr>
          <w:rFonts w:ascii="Times New Roman" w:hAnsi="Times New Roman"/>
          <w:b/>
          <w:bCs/>
          <w:szCs w:val="28"/>
          <w:lang w:val="vi-VN"/>
        </w:rPr>
        <w:t>V</w:t>
      </w:r>
      <w:r>
        <w:rPr>
          <w:rFonts w:ascii="Times New Roman" w:hAnsi="Times New Roman"/>
          <w:b/>
          <w:bCs/>
          <w:szCs w:val="28"/>
          <w:lang w:val="vi-VN"/>
        </w:rPr>
        <w:t>:</w:t>
      </w:r>
      <w:r w:rsidRPr="00FB09CE">
        <w:rPr>
          <w:rFonts w:ascii="Times New Roman" w:hAnsi="Times New Roman"/>
          <w:b/>
          <w:bCs/>
          <w:szCs w:val="28"/>
          <w:lang w:val="vi-VN"/>
        </w:rPr>
        <w:t xml:space="preserve"> Hành vi vi phạm hành chính</w:t>
      </w:r>
      <w:r>
        <w:rPr>
          <w:rFonts w:ascii="Times New Roman" w:hAnsi="Times New Roman"/>
          <w:b/>
          <w:bCs/>
          <w:szCs w:val="28"/>
          <w:lang w:val="vi-VN"/>
        </w:rPr>
        <w:t xml:space="preserve"> trong lĩnh vực </w:t>
      </w:r>
      <w:r w:rsidR="00F62B53" w:rsidRPr="009B6E26">
        <w:rPr>
          <w:rFonts w:ascii="Times New Roman" w:hAnsi="Times New Roman"/>
          <w:b/>
          <w:bCs/>
          <w:szCs w:val="28"/>
          <w:lang w:val="vi-VN"/>
        </w:rPr>
        <w:t>đăng ký doanh nghiệp</w:t>
      </w:r>
      <w:r w:rsidRPr="00FB09CE">
        <w:rPr>
          <w:rFonts w:ascii="Times New Roman" w:hAnsi="Times New Roman"/>
          <w:b/>
          <w:bCs/>
          <w:szCs w:val="28"/>
          <w:lang w:val="vi-VN"/>
        </w:rPr>
        <w:t>,</w:t>
      </w:r>
      <w:r w:rsidR="00C36FC5" w:rsidRPr="00B01E3E">
        <w:rPr>
          <w:rFonts w:ascii="Times New Roman" w:hAnsi="Times New Roman"/>
          <w:b/>
          <w:bCs/>
          <w:szCs w:val="28"/>
          <w:lang w:val="vi-VN"/>
        </w:rPr>
        <w:t xml:space="preserve"> hộ kinh doanh, hợp tác xã, liên hiệp hợp tác xã</w:t>
      </w:r>
      <w:r w:rsidR="00F37FDB" w:rsidRPr="003C7182">
        <w:rPr>
          <w:rFonts w:ascii="Times New Roman" w:hAnsi="Times New Roman"/>
          <w:b/>
          <w:bCs/>
          <w:szCs w:val="28"/>
          <w:lang w:val="vi-VN"/>
        </w:rPr>
        <w:t>, tổ hợp tác</w:t>
      </w:r>
      <w:r w:rsidR="00353698" w:rsidRPr="00B01E3E">
        <w:rPr>
          <w:rFonts w:ascii="Times New Roman" w:hAnsi="Times New Roman"/>
          <w:b/>
          <w:bCs/>
          <w:szCs w:val="28"/>
          <w:lang w:val="vi-VN"/>
        </w:rPr>
        <w:t>;</w:t>
      </w:r>
      <w:r w:rsidRPr="00FB09CE">
        <w:rPr>
          <w:rFonts w:ascii="Times New Roman" w:hAnsi="Times New Roman"/>
          <w:b/>
          <w:bCs/>
          <w:szCs w:val="28"/>
          <w:lang w:val="vi-VN"/>
        </w:rPr>
        <w:t xml:space="preserve"> hình </w:t>
      </w:r>
      <w:r w:rsidRPr="00FB09CE">
        <w:rPr>
          <w:rFonts w:ascii="Times New Roman" w:hAnsi="Times New Roman"/>
          <w:b/>
          <w:bCs/>
          <w:szCs w:val="28"/>
          <w:lang w:val="vi-VN"/>
        </w:rPr>
        <w:lastRenderedPageBreak/>
        <w:t>thức xử phạt, mức xử phạt và biện pháp khắc phục hậu quả</w:t>
      </w:r>
      <w:r w:rsidR="002F4AB0" w:rsidRPr="009B6E26">
        <w:rPr>
          <w:rFonts w:ascii="Times New Roman" w:hAnsi="Times New Roman"/>
          <w:b/>
          <w:bCs/>
          <w:i/>
          <w:iCs/>
          <w:spacing w:val="-4"/>
          <w:szCs w:val="28"/>
          <w:lang w:val="vi-VN"/>
        </w:rPr>
        <w:t xml:space="preserve"> </w:t>
      </w:r>
    </w:p>
    <w:p w14:paraId="48FDB60D" w14:textId="33780AA5" w:rsidR="00E847F4" w:rsidRPr="003C7182" w:rsidRDefault="00AC3686" w:rsidP="00584955">
      <w:pPr>
        <w:pStyle w:val="NormalWeb"/>
        <w:widowControl w:val="0"/>
        <w:shd w:val="clear" w:color="auto" w:fill="FFFFFF"/>
        <w:spacing w:before="60" w:beforeAutospacing="0" w:after="60" w:afterAutospacing="0"/>
        <w:ind w:firstLine="720"/>
        <w:jc w:val="both"/>
        <w:rPr>
          <w:i/>
          <w:sz w:val="28"/>
          <w:szCs w:val="28"/>
          <w:lang w:val="vi-VN"/>
        </w:rPr>
      </w:pPr>
      <w:r w:rsidRPr="00AC3686">
        <w:rPr>
          <w:i/>
          <w:sz w:val="28"/>
          <w:szCs w:val="28"/>
          <w:lang w:val="vi-VN"/>
        </w:rPr>
        <w:t>2.4.1.</w:t>
      </w:r>
      <w:r w:rsidR="00E847F4" w:rsidRPr="003C7182">
        <w:rPr>
          <w:i/>
          <w:sz w:val="28"/>
          <w:szCs w:val="28"/>
          <w:lang w:val="vi-VN"/>
        </w:rPr>
        <w:t xml:space="preserve"> </w:t>
      </w:r>
      <w:r w:rsidR="00B738DC" w:rsidRPr="003C7182">
        <w:rPr>
          <w:i/>
          <w:sz w:val="28"/>
          <w:szCs w:val="28"/>
          <w:lang w:val="vi-VN"/>
        </w:rPr>
        <w:t>Hành vi vi phạm hành chính trong lĩnh vực đăng ký doanh nghiệp, hình thức xử phạt, mức xử phạt và biện pháp khắc phục hậu quả</w:t>
      </w:r>
    </w:p>
    <w:p w14:paraId="5A6082C9" w14:textId="5B3630DF" w:rsidR="00366FAF" w:rsidRPr="00323350" w:rsidRDefault="00366FAF" w:rsidP="00584955">
      <w:pPr>
        <w:pStyle w:val="NormalWeb"/>
        <w:widowControl w:val="0"/>
        <w:shd w:val="clear" w:color="auto" w:fill="FFFFFF"/>
        <w:spacing w:before="60" w:beforeAutospacing="0" w:after="60" w:afterAutospacing="0"/>
        <w:ind w:firstLine="720"/>
        <w:jc w:val="both"/>
        <w:rPr>
          <w:sz w:val="28"/>
          <w:szCs w:val="28"/>
          <w:lang w:val="vi-VN"/>
        </w:rPr>
      </w:pPr>
      <w:r w:rsidRPr="009B6E26">
        <w:rPr>
          <w:sz w:val="28"/>
          <w:szCs w:val="28"/>
          <w:lang w:val="vi-VN"/>
        </w:rPr>
        <w:t xml:space="preserve">- Bổ sung </w:t>
      </w:r>
      <w:r w:rsidR="00494604" w:rsidRPr="009B6E26">
        <w:rPr>
          <w:sz w:val="28"/>
          <w:szCs w:val="28"/>
          <w:lang w:val="vi-VN"/>
        </w:rPr>
        <w:t>một số hành vi vi phạ</w:t>
      </w:r>
      <w:r w:rsidR="0010505B" w:rsidRPr="0010505B">
        <w:rPr>
          <w:sz w:val="28"/>
          <w:szCs w:val="28"/>
          <w:lang w:val="vi-VN"/>
        </w:rPr>
        <w:t>m các nghĩa vụ thông báo khác của doanh nghiệp</w:t>
      </w:r>
      <w:r w:rsidR="00EE426B" w:rsidRPr="00EE426B">
        <w:rPr>
          <w:sz w:val="28"/>
          <w:szCs w:val="28"/>
          <w:lang w:val="vi-VN"/>
        </w:rPr>
        <w:t xml:space="preserve">; vi phạm về thành </w:t>
      </w:r>
      <w:r w:rsidR="00A232B3" w:rsidRPr="003C7182">
        <w:rPr>
          <w:sz w:val="28"/>
          <w:szCs w:val="28"/>
          <w:lang w:val="vi-VN"/>
        </w:rPr>
        <w:t>lập</w:t>
      </w:r>
      <w:r w:rsidR="00EE426B" w:rsidRPr="00EE426B">
        <w:rPr>
          <w:sz w:val="28"/>
          <w:szCs w:val="28"/>
          <w:lang w:val="vi-VN"/>
        </w:rPr>
        <w:t>, chấm dứt hoạt động chi nhánh, văn phòng đại diện, địa điểm kinh doanh của doanh nghiệp</w:t>
      </w:r>
      <w:r w:rsidR="003F3828" w:rsidRPr="003F3828">
        <w:rPr>
          <w:sz w:val="28"/>
          <w:szCs w:val="28"/>
          <w:lang w:val="vi-VN"/>
        </w:rPr>
        <w:t xml:space="preserve">; vi phạm </w:t>
      </w:r>
      <w:r w:rsidR="008E4480" w:rsidRPr="008E4480">
        <w:rPr>
          <w:sz w:val="28"/>
          <w:szCs w:val="28"/>
          <w:lang w:val="vi-VN"/>
        </w:rPr>
        <w:t>về giải th</w:t>
      </w:r>
      <w:r w:rsidR="0011696A" w:rsidRPr="003C7182">
        <w:rPr>
          <w:sz w:val="28"/>
          <w:szCs w:val="28"/>
          <w:lang w:val="vi-VN"/>
        </w:rPr>
        <w:t>ể</w:t>
      </w:r>
      <w:r w:rsidR="008E4480" w:rsidRPr="008E4480">
        <w:rPr>
          <w:sz w:val="28"/>
          <w:szCs w:val="28"/>
          <w:lang w:val="vi-VN"/>
        </w:rPr>
        <w:t xml:space="preserve"> doanh nghiệp</w:t>
      </w:r>
      <w:r w:rsidR="001E0016" w:rsidRPr="001E0016">
        <w:rPr>
          <w:sz w:val="28"/>
          <w:szCs w:val="28"/>
          <w:lang w:val="vi-VN"/>
        </w:rPr>
        <w:t xml:space="preserve"> </w:t>
      </w:r>
      <w:r w:rsidR="001E0016" w:rsidRPr="008631DD">
        <w:rPr>
          <w:sz w:val="28"/>
          <w:szCs w:val="28"/>
          <w:lang w:val="vi-VN"/>
        </w:rPr>
        <w:t xml:space="preserve">và biện pháp khắc phục hậu quả tương </w:t>
      </w:r>
      <w:r w:rsidR="001E0016" w:rsidRPr="00650115">
        <w:rPr>
          <w:sz w:val="28"/>
          <w:szCs w:val="28"/>
          <w:lang w:val="vi-VN"/>
        </w:rPr>
        <w:t>ứng</w:t>
      </w:r>
      <w:r w:rsidR="001E0016" w:rsidRPr="001E0016">
        <w:rPr>
          <w:sz w:val="28"/>
          <w:szCs w:val="28"/>
          <w:lang w:val="vi-VN"/>
        </w:rPr>
        <w:t>.</w:t>
      </w:r>
      <w:r w:rsidR="00323350" w:rsidRPr="00323350">
        <w:rPr>
          <w:sz w:val="28"/>
          <w:szCs w:val="28"/>
          <w:lang w:val="vi-VN"/>
        </w:rPr>
        <w:t xml:space="preserve"> </w:t>
      </w:r>
    </w:p>
    <w:p w14:paraId="3F8CB323" w14:textId="5EB597A7" w:rsidR="00342272" w:rsidRPr="005010EF" w:rsidRDefault="00342272" w:rsidP="00584955">
      <w:pPr>
        <w:pStyle w:val="NormalWeb"/>
        <w:widowControl w:val="0"/>
        <w:shd w:val="clear" w:color="auto" w:fill="FFFFFF"/>
        <w:spacing w:before="60" w:beforeAutospacing="0" w:after="60" w:afterAutospacing="0"/>
        <w:ind w:firstLine="720"/>
        <w:jc w:val="both"/>
        <w:rPr>
          <w:sz w:val="28"/>
          <w:szCs w:val="28"/>
          <w:lang w:val="vi-VN"/>
        </w:rPr>
      </w:pPr>
      <w:r w:rsidRPr="005010EF">
        <w:rPr>
          <w:sz w:val="28"/>
          <w:szCs w:val="28"/>
          <w:lang w:val="vi-VN"/>
        </w:rPr>
        <w:t xml:space="preserve">- Bổ sung quy định về xử phạt vi phạm hành chính đối với </w:t>
      </w:r>
      <w:r w:rsidR="002A0720" w:rsidRPr="005010EF">
        <w:rPr>
          <w:sz w:val="28"/>
          <w:szCs w:val="28"/>
          <w:lang w:val="vi-VN"/>
        </w:rPr>
        <w:t>hành vi kê khai không trung thực, không chính xác nội dung hồ sơ đăng ký hoạt động chi nhánh, văn phòng đại diện, địa điểm kinh doanh, hồ sơ đăng ký thay đổi nội dung đăng ký hoạt động chi nh</w:t>
      </w:r>
      <w:r w:rsidR="008B612A" w:rsidRPr="005010EF">
        <w:rPr>
          <w:sz w:val="28"/>
          <w:szCs w:val="28"/>
          <w:lang w:val="vi-VN"/>
        </w:rPr>
        <w:t>ánh</w:t>
      </w:r>
      <w:r w:rsidR="002A0720" w:rsidRPr="005010EF">
        <w:rPr>
          <w:sz w:val="28"/>
          <w:szCs w:val="28"/>
          <w:lang w:val="vi-VN"/>
        </w:rPr>
        <w:t>, văn phòng đại diện, địa điểm kinh doanh</w:t>
      </w:r>
      <w:r w:rsidR="00A874CE" w:rsidRPr="005010EF">
        <w:rPr>
          <w:sz w:val="28"/>
          <w:szCs w:val="28"/>
          <w:lang w:val="vi-VN"/>
        </w:rPr>
        <w:t xml:space="preserve"> để được cấp Giấy chứng nhận</w:t>
      </w:r>
      <w:r w:rsidR="00D14D1A" w:rsidRPr="005010EF">
        <w:rPr>
          <w:sz w:val="28"/>
          <w:szCs w:val="28"/>
          <w:lang w:val="vi-VN"/>
        </w:rPr>
        <w:t xml:space="preserve"> đăng ký </w:t>
      </w:r>
      <w:r w:rsidR="00525D18" w:rsidRPr="005010EF">
        <w:rPr>
          <w:sz w:val="28"/>
          <w:szCs w:val="28"/>
          <w:lang w:val="vi-VN"/>
        </w:rPr>
        <w:t>hoặc Giấy chứng nhận thay đổi</w:t>
      </w:r>
      <w:r w:rsidR="001C631F" w:rsidRPr="005010EF">
        <w:rPr>
          <w:sz w:val="28"/>
          <w:szCs w:val="28"/>
          <w:lang w:val="vi-VN"/>
        </w:rPr>
        <w:t xml:space="preserve"> </w:t>
      </w:r>
      <w:r w:rsidR="00031BC5" w:rsidRPr="005010EF">
        <w:rPr>
          <w:sz w:val="28"/>
          <w:szCs w:val="28"/>
          <w:lang w:val="vi-VN"/>
        </w:rPr>
        <w:t xml:space="preserve">nội dung đăng ký </w:t>
      </w:r>
      <w:r w:rsidR="00D14D1A" w:rsidRPr="005010EF">
        <w:rPr>
          <w:sz w:val="28"/>
          <w:szCs w:val="28"/>
          <w:lang w:val="vi-VN"/>
        </w:rPr>
        <w:t xml:space="preserve">hoạt động của </w:t>
      </w:r>
      <w:r w:rsidR="00245113" w:rsidRPr="005010EF">
        <w:rPr>
          <w:sz w:val="28"/>
          <w:szCs w:val="28"/>
          <w:lang w:val="vi-VN"/>
        </w:rPr>
        <w:t>chi nhánh, văn phòng đại diện, địa điểm kinh doanh.</w:t>
      </w:r>
    </w:p>
    <w:p w14:paraId="2664B165" w14:textId="61BEF245" w:rsidR="004379D9" w:rsidRDefault="004379D9" w:rsidP="00584955">
      <w:pPr>
        <w:pStyle w:val="NormalWeb"/>
        <w:widowControl w:val="0"/>
        <w:shd w:val="clear" w:color="auto" w:fill="FFFFFF"/>
        <w:spacing w:before="60" w:beforeAutospacing="0" w:after="60" w:afterAutospacing="0"/>
        <w:ind w:firstLine="720"/>
        <w:jc w:val="both"/>
        <w:rPr>
          <w:iCs/>
          <w:sz w:val="28"/>
          <w:szCs w:val="28"/>
          <w:lang w:val="vi-VN"/>
        </w:rPr>
      </w:pPr>
      <w:r w:rsidRPr="005010EF">
        <w:rPr>
          <w:sz w:val="28"/>
          <w:szCs w:val="28"/>
          <w:lang w:val="vi-VN"/>
        </w:rPr>
        <w:t xml:space="preserve">- Bổ sung </w:t>
      </w:r>
      <w:r w:rsidR="00015865" w:rsidRPr="005010EF">
        <w:rPr>
          <w:sz w:val="28"/>
          <w:szCs w:val="28"/>
          <w:lang w:val="vi-VN"/>
        </w:rPr>
        <w:t>hành vi sử dụng Giấy chứng nhận đăng ký doanh nghiệp không còn hiệu lực</w:t>
      </w:r>
      <w:r w:rsidR="00624624" w:rsidRPr="005010EF">
        <w:rPr>
          <w:sz w:val="28"/>
          <w:szCs w:val="28"/>
          <w:lang w:val="vi-VN"/>
        </w:rPr>
        <w:t>;</w:t>
      </w:r>
      <w:r w:rsidR="00E76B22" w:rsidRPr="005010EF">
        <w:rPr>
          <w:sz w:val="28"/>
          <w:szCs w:val="28"/>
          <w:lang w:val="vi-VN"/>
        </w:rPr>
        <w:t xml:space="preserve"> </w:t>
      </w:r>
      <w:r w:rsidR="002514FA" w:rsidRPr="005010EF">
        <w:rPr>
          <w:sz w:val="28"/>
          <w:szCs w:val="28"/>
          <w:lang w:val="vi-VN"/>
        </w:rPr>
        <w:t xml:space="preserve">các </w:t>
      </w:r>
      <w:r w:rsidR="002514FA" w:rsidRPr="00554FEB">
        <w:rPr>
          <w:iCs/>
          <w:sz w:val="28"/>
          <w:szCs w:val="28"/>
          <w:lang w:val="vi-VN"/>
        </w:rPr>
        <w:t xml:space="preserve">hành vi </w:t>
      </w:r>
      <w:r w:rsidR="002514FA" w:rsidRPr="005010EF">
        <w:rPr>
          <w:iCs/>
          <w:sz w:val="28"/>
          <w:szCs w:val="28"/>
          <w:lang w:val="vi-VN"/>
        </w:rPr>
        <w:t xml:space="preserve">bị cấm </w:t>
      </w:r>
      <w:r w:rsidR="002514FA" w:rsidRPr="00554FEB">
        <w:rPr>
          <w:iCs/>
          <w:sz w:val="28"/>
          <w:szCs w:val="28"/>
          <w:lang w:val="vi-VN"/>
        </w:rPr>
        <w:t xml:space="preserve">của </w:t>
      </w:r>
      <w:r w:rsidR="002514FA" w:rsidRPr="00554FEB">
        <w:rPr>
          <w:rStyle w:val="Vnbnnidung"/>
          <w:iCs/>
          <w:sz w:val="28"/>
          <w:szCs w:val="28"/>
          <w:lang w:val="vi-VN" w:eastAsia="vi-VN"/>
        </w:rPr>
        <w:t>doanh nghiệp, người quản lý doanh nghiệp</w:t>
      </w:r>
      <w:r w:rsidR="002514FA" w:rsidRPr="00554FEB">
        <w:rPr>
          <w:iCs/>
          <w:sz w:val="28"/>
          <w:szCs w:val="28"/>
          <w:lang w:val="vi-VN"/>
        </w:rPr>
        <w:t xml:space="preserve"> </w:t>
      </w:r>
      <w:r w:rsidR="002514FA" w:rsidRPr="00554FEB">
        <w:rPr>
          <w:rStyle w:val="Vnbnnidung"/>
          <w:iCs/>
          <w:sz w:val="28"/>
          <w:szCs w:val="28"/>
          <w:lang w:val="vi-VN" w:eastAsia="vi-VN"/>
        </w:rPr>
        <w:t>kể từ khi có quyết định giải thể doanh nghiệp</w:t>
      </w:r>
      <w:r w:rsidR="00554FEB" w:rsidRPr="005010EF">
        <w:rPr>
          <w:iCs/>
          <w:sz w:val="28"/>
          <w:szCs w:val="28"/>
          <w:lang w:val="vi-VN"/>
        </w:rPr>
        <w:t xml:space="preserve">; </w:t>
      </w:r>
    </w:p>
    <w:p w14:paraId="75612E16" w14:textId="5849DF7B" w:rsidR="00744CBA" w:rsidRDefault="00744CBA" w:rsidP="00584955">
      <w:pPr>
        <w:pStyle w:val="NormalWeb"/>
        <w:widowControl w:val="0"/>
        <w:shd w:val="clear" w:color="auto" w:fill="FFFFFF"/>
        <w:spacing w:before="60" w:beforeAutospacing="0" w:after="60" w:afterAutospacing="0"/>
        <w:ind w:firstLine="720"/>
        <w:jc w:val="both"/>
        <w:rPr>
          <w:iCs/>
          <w:sz w:val="28"/>
          <w:szCs w:val="28"/>
          <w:lang w:val="vi-VN"/>
        </w:rPr>
      </w:pPr>
      <w:r>
        <w:rPr>
          <w:sz w:val="28"/>
          <w:szCs w:val="28"/>
          <w:lang w:val="pt-BR"/>
        </w:rPr>
        <w:t>- Bổ sung hành vi k</w:t>
      </w:r>
      <w:r w:rsidRPr="000D1F73">
        <w:rPr>
          <w:sz w:val="28"/>
          <w:szCs w:val="28"/>
          <w:lang w:val="pt-BR"/>
        </w:rPr>
        <w:t>hông cử người khác làm người đại diện theo pháp luật của doanh nghiệp trong trường hợp doanh nghiệp chỉ còn một người đại diện theo pháp luật và người này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w:t>
      </w:r>
      <w:r>
        <w:rPr>
          <w:sz w:val="28"/>
          <w:szCs w:val="28"/>
          <w:lang w:val="pt-BR"/>
        </w:rPr>
        <w:t>.</w:t>
      </w:r>
    </w:p>
    <w:p w14:paraId="7CF5223B" w14:textId="370181CB" w:rsidR="00744CBA" w:rsidRPr="003C7182" w:rsidRDefault="00744CBA" w:rsidP="001532F4">
      <w:pPr>
        <w:pStyle w:val="NormalWeb"/>
        <w:widowControl w:val="0"/>
        <w:shd w:val="clear" w:color="auto" w:fill="FFFFFF"/>
        <w:spacing w:beforeAutospacing="0" w:after="0" w:afterAutospacing="0"/>
        <w:ind w:firstLine="720"/>
        <w:jc w:val="both"/>
        <w:rPr>
          <w:sz w:val="28"/>
          <w:szCs w:val="28"/>
          <w:lang w:val="vi-VN"/>
        </w:rPr>
      </w:pPr>
      <w:r w:rsidRPr="003C7182">
        <w:rPr>
          <w:iCs/>
          <w:sz w:val="28"/>
          <w:szCs w:val="28"/>
          <w:lang w:val="vi-VN"/>
        </w:rPr>
        <w:t>- Lược bỏ quy định về công bố nội dung đăng ký doanh nghiệp quy định tại Điều 45 Nghị định số 122/2021/NĐ-CP để phù hợp với pháp luật về đăng ký doanh nghiệp (khoản 3 Điều 35 Nghị định số 01/2021/NĐ-CP).</w:t>
      </w:r>
    </w:p>
    <w:p w14:paraId="49CB542E" w14:textId="77777777" w:rsidR="00B738DC" w:rsidRPr="003C7182" w:rsidRDefault="001E0016" w:rsidP="001532F4">
      <w:pPr>
        <w:pStyle w:val="NormalWeb"/>
        <w:widowControl w:val="0"/>
        <w:shd w:val="clear" w:color="auto" w:fill="FFFFFF"/>
        <w:spacing w:beforeAutospacing="0" w:after="0" w:afterAutospacing="0"/>
        <w:ind w:firstLine="720"/>
        <w:jc w:val="both"/>
        <w:rPr>
          <w:sz w:val="28"/>
          <w:szCs w:val="28"/>
          <w:lang w:val="vi-VN"/>
        </w:rPr>
      </w:pPr>
      <w:r w:rsidRPr="002D032A">
        <w:rPr>
          <w:sz w:val="28"/>
          <w:szCs w:val="28"/>
          <w:lang w:val="vi-VN"/>
        </w:rPr>
        <w:t>- Bổ sung</w:t>
      </w:r>
      <w:r w:rsidR="002B3C25" w:rsidRPr="002D032A">
        <w:rPr>
          <w:sz w:val="28"/>
          <w:szCs w:val="28"/>
          <w:lang w:val="vi-VN"/>
        </w:rPr>
        <w:t xml:space="preserve"> 01 Điều </w:t>
      </w:r>
      <w:r w:rsidR="00EC0223" w:rsidRPr="002D032A">
        <w:rPr>
          <w:sz w:val="28"/>
          <w:szCs w:val="28"/>
          <w:lang w:val="vi-VN"/>
        </w:rPr>
        <w:t>“Vi phạm về công ty trách nhiệm hữu hạn</w:t>
      </w:r>
      <w:r w:rsidR="00741329" w:rsidRPr="00741329">
        <w:rPr>
          <w:sz w:val="28"/>
          <w:szCs w:val="28"/>
          <w:lang w:val="vi-VN"/>
        </w:rPr>
        <w:t xml:space="preserve"> một thành viê</w:t>
      </w:r>
      <w:r w:rsidR="00741329" w:rsidRPr="0075648A">
        <w:rPr>
          <w:sz w:val="28"/>
          <w:szCs w:val="28"/>
          <w:lang w:val="vi-VN"/>
        </w:rPr>
        <w:t>n</w:t>
      </w:r>
      <w:r w:rsidR="00EC0223" w:rsidRPr="002D032A">
        <w:rPr>
          <w:sz w:val="28"/>
          <w:szCs w:val="28"/>
          <w:lang w:val="vi-VN"/>
        </w:rPr>
        <w:t>”</w:t>
      </w:r>
      <w:r w:rsidR="00E847F4" w:rsidRPr="003C7182">
        <w:rPr>
          <w:sz w:val="28"/>
          <w:szCs w:val="28"/>
          <w:lang w:val="vi-VN"/>
        </w:rPr>
        <w:t xml:space="preserve"> để phù hợp với quy định của Luật Doanh nghiệp</w:t>
      </w:r>
      <w:r w:rsidR="00B738DC" w:rsidRPr="003C7182">
        <w:rPr>
          <w:sz w:val="28"/>
          <w:szCs w:val="28"/>
          <w:lang w:val="vi-VN"/>
        </w:rPr>
        <w:t>.</w:t>
      </w:r>
    </w:p>
    <w:p w14:paraId="2D607F13" w14:textId="2BABE4D1" w:rsidR="00DC3C7D" w:rsidRPr="003C7182" w:rsidRDefault="006B6206" w:rsidP="00361AEF">
      <w:pPr>
        <w:pStyle w:val="NormalWeb"/>
        <w:widowControl w:val="0"/>
        <w:shd w:val="clear" w:color="auto" w:fill="FFFFFF"/>
        <w:spacing w:before="60" w:beforeAutospacing="0" w:after="0" w:afterAutospacing="0"/>
        <w:ind w:firstLine="720"/>
        <w:jc w:val="both"/>
        <w:rPr>
          <w:i/>
          <w:sz w:val="28"/>
          <w:szCs w:val="28"/>
          <w:lang w:val="vi-VN"/>
        </w:rPr>
      </w:pPr>
      <w:r w:rsidRPr="006B6206">
        <w:rPr>
          <w:i/>
          <w:sz w:val="28"/>
          <w:szCs w:val="28"/>
          <w:lang w:val="vi-VN"/>
        </w:rPr>
        <w:t>2.4.2.</w:t>
      </w:r>
      <w:r w:rsidR="00B738DC" w:rsidRPr="003C7182">
        <w:rPr>
          <w:i/>
          <w:sz w:val="28"/>
          <w:szCs w:val="28"/>
          <w:lang w:val="vi-VN"/>
        </w:rPr>
        <w:t xml:space="preserve"> Hành vi vi phạm hành chính trong lĩnh vực đăng ký hộ kinh doanh, hình thức xử phạt, mức xử phạt và biện pháp khắc phục hậu quả</w:t>
      </w:r>
    </w:p>
    <w:p w14:paraId="559DBF51" w14:textId="6B4F0F2A" w:rsidR="00DC3C7D" w:rsidRPr="003C7182" w:rsidRDefault="00DC3C7D" w:rsidP="00361AEF">
      <w:pPr>
        <w:pStyle w:val="NormalWeb"/>
        <w:widowControl w:val="0"/>
        <w:shd w:val="clear" w:color="auto" w:fill="FFFFFF"/>
        <w:spacing w:before="60" w:beforeAutospacing="0" w:after="0" w:afterAutospacing="0"/>
        <w:ind w:firstLine="720"/>
        <w:jc w:val="both"/>
        <w:rPr>
          <w:sz w:val="28"/>
          <w:szCs w:val="28"/>
          <w:lang w:val="vi-VN"/>
        </w:rPr>
      </w:pPr>
      <w:r w:rsidRPr="003C7182">
        <w:rPr>
          <w:sz w:val="28"/>
          <w:szCs w:val="28"/>
          <w:lang w:val="vi-VN"/>
        </w:rPr>
        <w:t xml:space="preserve">Tách các quy định trong lĩnh vực này thành một mục riêng (Mục 2 Chương </w:t>
      </w:r>
      <w:r w:rsidR="004A3455" w:rsidRPr="003C7182">
        <w:rPr>
          <w:sz w:val="28"/>
          <w:szCs w:val="28"/>
          <w:lang w:val="vi-VN"/>
        </w:rPr>
        <w:t>IV) để đảm bảo rõ ràng, thuận tiện trong việc tra cứu và triển khai thực hiện Nghị định. Các quy định tại mục này của dự thảo Nghị định kế thừa các nội dung của Nghị định số 122/2021/NĐ-CP.</w:t>
      </w:r>
    </w:p>
    <w:p w14:paraId="1B17831D" w14:textId="20308CD9" w:rsidR="001E0016" w:rsidRPr="003C7182" w:rsidRDefault="009C3C8F" w:rsidP="00361AEF">
      <w:pPr>
        <w:pStyle w:val="NormalWeb"/>
        <w:widowControl w:val="0"/>
        <w:shd w:val="clear" w:color="auto" w:fill="FFFFFF"/>
        <w:spacing w:before="60" w:beforeAutospacing="0" w:after="0" w:afterAutospacing="0"/>
        <w:ind w:firstLine="720"/>
        <w:jc w:val="both"/>
        <w:rPr>
          <w:i/>
          <w:spacing w:val="-4"/>
          <w:sz w:val="28"/>
          <w:szCs w:val="28"/>
          <w:lang w:val="vi-VN"/>
        </w:rPr>
      </w:pPr>
      <w:r w:rsidRPr="009C3C8F">
        <w:rPr>
          <w:i/>
          <w:spacing w:val="-4"/>
          <w:sz w:val="28"/>
          <w:szCs w:val="28"/>
          <w:lang w:val="vi-VN"/>
        </w:rPr>
        <w:t>2.4.3.</w:t>
      </w:r>
      <w:r w:rsidR="00DC3C7D" w:rsidRPr="003C7182">
        <w:rPr>
          <w:i/>
          <w:spacing w:val="-4"/>
          <w:sz w:val="28"/>
          <w:szCs w:val="28"/>
          <w:lang w:val="vi-VN"/>
        </w:rPr>
        <w:t xml:space="preserve"> Hành vi vi phạm hành chính trong lĩnh vực đăng ký hợp tác xã, liên hiệp hợp tác xã</w:t>
      </w:r>
      <w:r w:rsidR="00F37FDB" w:rsidRPr="003C7182">
        <w:rPr>
          <w:i/>
          <w:spacing w:val="-4"/>
          <w:sz w:val="28"/>
          <w:szCs w:val="28"/>
          <w:lang w:val="vi-VN"/>
        </w:rPr>
        <w:t xml:space="preserve">, </w:t>
      </w:r>
      <w:r w:rsidR="00DC3C7D" w:rsidRPr="003C7182">
        <w:rPr>
          <w:i/>
          <w:spacing w:val="-4"/>
          <w:sz w:val="28"/>
          <w:szCs w:val="28"/>
          <w:lang w:val="vi-VN"/>
        </w:rPr>
        <w:t xml:space="preserve">tổ hợp tác, hình thức xử phạt, mức xử phạt và biện pháp khắc phục hậu quả </w:t>
      </w:r>
    </w:p>
    <w:p w14:paraId="0173E09B" w14:textId="57F795E4" w:rsidR="002A3AB0" w:rsidRPr="003C7182" w:rsidRDefault="00784517" w:rsidP="00361AEF">
      <w:pPr>
        <w:pStyle w:val="NormalWeb"/>
        <w:widowControl w:val="0"/>
        <w:shd w:val="clear" w:color="auto" w:fill="FFFFFF"/>
        <w:spacing w:before="60" w:beforeAutospacing="0" w:after="0" w:afterAutospacing="0"/>
        <w:ind w:firstLine="720"/>
        <w:jc w:val="both"/>
        <w:rPr>
          <w:spacing w:val="-4"/>
          <w:sz w:val="28"/>
          <w:szCs w:val="28"/>
          <w:lang w:val="vi-VN"/>
        </w:rPr>
      </w:pPr>
      <w:r w:rsidRPr="003C7182">
        <w:rPr>
          <w:spacing w:val="-4"/>
          <w:sz w:val="28"/>
          <w:szCs w:val="28"/>
          <w:lang w:val="vi-VN"/>
        </w:rPr>
        <w:t xml:space="preserve">- </w:t>
      </w:r>
      <w:r w:rsidR="002A3AB0" w:rsidRPr="003C7182">
        <w:rPr>
          <w:spacing w:val="-4"/>
          <w:sz w:val="28"/>
          <w:szCs w:val="28"/>
          <w:lang w:val="vi-VN"/>
        </w:rPr>
        <w:t>Tách các quy định trong lĩnh vực này thành một mục riêng (Mục 3 Chương IV) để đảm bảo rõ ràng, thuận tiện trong việc tra cứu và triển khai thực hiện Nghị định.</w:t>
      </w:r>
    </w:p>
    <w:p w14:paraId="503E38FF" w14:textId="606B9931" w:rsidR="00F37FDB" w:rsidRPr="002A3AB0" w:rsidRDefault="00F37FDB" w:rsidP="00361AEF">
      <w:pPr>
        <w:pStyle w:val="NormalWeb"/>
        <w:widowControl w:val="0"/>
        <w:shd w:val="clear" w:color="auto" w:fill="FFFFFF"/>
        <w:spacing w:before="60" w:beforeAutospacing="0" w:after="0" w:afterAutospacing="0"/>
        <w:ind w:firstLine="720"/>
        <w:jc w:val="both"/>
        <w:rPr>
          <w:sz w:val="28"/>
          <w:szCs w:val="28"/>
          <w:lang w:val="vi-VN"/>
        </w:rPr>
      </w:pPr>
      <w:r w:rsidRPr="003C7182">
        <w:rPr>
          <w:sz w:val="28"/>
          <w:szCs w:val="28"/>
          <w:lang w:val="vi-VN"/>
        </w:rPr>
        <w:t>- Bổ sung các hành vi vi phạm liên quan đến đăng ký hợp tác xã, liên hiệp hợp tác xã, chi nhánh, văn phòng đại diện</w:t>
      </w:r>
      <w:r w:rsidR="00D96F83" w:rsidRPr="003C7182">
        <w:rPr>
          <w:sz w:val="28"/>
          <w:szCs w:val="28"/>
          <w:lang w:val="vi-VN"/>
        </w:rPr>
        <w:t xml:space="preserve">, địa điểm kinh doanh để đảm bảo phù hợp </w:t>
      </w:r>
      <w:r w:rsidR="00D96F83" w:rsidRPr="003C7182">
        <w:rPr>
          <w:sz w:val="28"/>
          <w:szCs w:val="28"/>
          <w:lang w:val="vi-VN"/>
        </w:rPr>
        <w:lastRenderedPageBreak/>
        <w:t>với các quy định mới tại Nghị định số 92/2024/NĐ-CP ngày 18/7/2024 của Chính phủ về đăng ký tổ hợp tác, hợp tác xã, liên hiệp hợp tác xã.</w:t>
      </w:r>
    </w:p>
    <w:p w14:paraId="1C673E20" w14:textId="687947DE" w:rsidR="00EA7263" w:rsidRPr="003C7182" w:rsidRDefault="005F0F87" w:rsidP="00361AEF">
      <w:pPr>
        <w:pStyle w:val="kieu1"/>
        <w:tabs>
          <w:tab w:val="left" w:pos="-840"/>
        </w:tabs>
        <w:spacing w:before="60" w:after="0" w:line="240" w:lineRule="auto"/>
        <w:ind w:firstLine="0"/>
        <w:rPr>
          <w:rFonts w:ascii="Times New Roman" w:hAnsi="Times New Roman"/>
          <w:szCs w:val="28"/>
          <w:lang w:val="vi-VN"/>
        </w:rPr>
      </w:pPr>
      <w:r w:rsidRPr="009B6E26">
        <w:rPr>
          <w:rFonts w:ascii="Times New Roman" w:hAnsi="Times New Roman"/>
          <w:szCs w:val="28"/>
          <w:lang w:val="vi-VN"/>
        </w:rPr>
        <w:tab/>
      </w:r>
      <w:r w:rsidR="00EA7263" w:rsidRPr="003C7182">
        <w:rPr>
          <w:rFonts w:ascii="Times New Roman" w:hAnsi="Times New Roman"/>
          <w:szCs w:val="28"/>
          <w:lang w:val="vi-VN"/>
        </w:rPr>
        <w:t xml:space="preserve">- </w:t>
      </w:r>
      <w:r w:rsidR="00231CDF" w:rsidRPr="003C7182">
        <w:rPr>
          <w:rFonts w:ascii="Times New Roman" w:hAnsi="Times New Roman"/>
          <w:szCs w:val="28"/>
          <w:lang w:val="vi-VN"/>
        </w:rPr>
        <w:t>Sửa đổi, b</w:t>
      </w:r>
      <w:r w:rsidR="00EA7263" w:rsidRPr="003C7182">
        <w:rPr>
          <w:rFonts w:ascii="Times New Roman" w:hAnsi="Times New Roman"/>
          <w:szCs w:val="28"/>
          <w:lang w:val="vi-VN"/>
        </w:rPr>
        <w:t>ổ sung một số hành vi vi phạm</w:t>
      </w:r>
      <w:r w:rsidR="00231CDF" w:rsidRPr="003C7182">
        <w:rPr>
          <w:rFonts w:ascii="Times New Roman" w:hAnsi="Times New Roman"/>
          <w:szCs w:val="28"/>
          <w:lang w:val="vi-VN"/>
        </w:rPr>
        <w:t>, hình thức xử phạt, mức xử phạt và biện pháp khắc phục hậu quả</w:t>
      </w:r>
      <w:r w:rsidR="00EA7263" w:rsidRPr="003C7182">
        <w:rPr>
          <w:rFonts w:ascii="Times New Roman" w:hAnsi="Times New Roman"/>
          <w:szCs w:val="28"/>
          <w:lang w:val="vi-VN"/>
        </w:rPr>
        <w:t xml:space="preserve"> để đảm bảo phù hợp với quy định của Luật Hợp tác xã</w:t>
      </w:r>
      <w:r w:rsidR="00231CDF" w:rsidRPr="003C7182">
        <w:rPr>
          <w:rFonts w:ascii="Times New Roman" w:hAnsi="Times New Roman"/>
          <w:szCs w:val="28"/>
          <w:lang w:val="vi-VN"/>
        </w:rPr>
        <w:t xml:space="preserve">, như: </w:t>
      </w:r>
      <w:r w:rsidR="00FE4B0D" w:rsidRPr="002D032A">
        <w:rPr>
          <w:rFonts w:ascii="Times New Roman" w:hAnsi="Times New Roman"/>
          <w:lang w:val="vi-VN"/>
        </w:rPr>
        <w:t>vi phạm về đăng ký, đăng ký thay đổi nội dung đăng ký hợp tác xã</w:t>
      </w:r>
      <w:r w:rsidR="00FE4B0D" w:rsidRPr="002D6C12">
        <w:rPr>
          <w:rFonts w:ascii="Times New Roman" w:hAnsi="Times New Roman"/>
          <w:lang w:val="vi-VN"/>
        </w:rPr>
        <w:t>, liên hiệp hợp tác xã</w:t>
      </w:r>
      <w:r w:rsidR="00FE4B0D" w:rsidRPr="00880E5A">
        <w:rPr>
          <w:rFonts w:ascii="Times New Roman" w:hAnsi="Times New Roman"/>
          <w:lang w:val="vi-VN"/>
        </w:rPr>
        <w:t>; về công bố thông tin cho thành viên</w:t>
      </w:r>
      <w:r w:rsidR="00FE4B0D" w:rsidRPr="000844C6">
        <w:rPr>
          <w:rFonts w:ascii="Times New Roman" w:hAnsi="Times New Roman"/>
          <w:lang w:val="vi-VN"/>
        </w:rPr>
        <w:t xml:space="preserve"> theo </w:t>
      </w:r>
      <w:r w:rsidR="00FE4B0D" w:rsidRPr="006A4702">
        <w:rPr>
          <w:rFonts w:ascii="Times New Roman" w:hAnsi="Times New Roman"/>
          <w:lang w:val="vi-VN"/>
        </w:rPr>
        <w:t>quy định tại Điều 14 Luật Hợp tác xã</w:t>
      </w:r>
      <w:r w:rsidR="00FE4B0D" w:rsidRPr="00935426">
        <w:rPr>
          <w:rFonts w:ascii="Times New Roman" w:hAnsi="Times New Roman"/>
          <w:lang w:val="vi-VN"/>
        </w:rPr>
        <w:t xml:space="preserve"> và công bố thông tin theo quy định của pháp luật có liên quan</w:t>
      </w:r>
      <w:r w:rsidR="00FE4B0D" w:rsidRPr="00382398">
        <w:rPr>
          <w:rFonts w:ascii="Times New Roman" w:hAnsi="Times New Roman"/>
          <w:lang w:val="vi-VN"/>
        </w:rPr>
        <w:t>; vi phạm về chia, tách, sáp nhập hợp tác xã, liên hiệp hợp tác xã</w:t>
      </w:r>
      <w:r w:rsidR="00FE4B0D" w:rsidRPr="00913645">
        <w:rPr>
          <w:rFonts w:ascii="Times New Roman" w:hAnsi="Times New Roman"/>
          <w:lang w:val="vi-VN"/>
        </w:rPr>
        <w:t xml:space="preserve"> và các biện pháp khắc phục hậu quả tương ứng</w:t>
      </w:r>
      <w:r w:rsidR="00FE4B0D" w:rsidRPr="003C7182">
        <w:rPr>
          <w:rFonts w:ascii="Times New Roman" w:hAnsi="Times New Roman"/>
          <w:lang w:val="vi-VN"/>
        </w:rPr>
        <w:t>; vi phạm về góp vốn vào hợp tác xã, liên hiệp hợp tác xã.</w:t>
      </w:r>
    </w:p>
    <w:p w14:paraId="22DB9FF7" w14:textId="6B6E8B5F" w:rsidR="005F0F87" w:rsidRPr="00893EFF" w:rsidRDefault="00EA7263" w:rsidP="00361AEF">
      <w:pPr>
        <w:pStyle w:val="kieu1"/>
        <w:tabs>
          <w:tab w:val="left" w:pos="-840"/>
        </w:tabs>
        <w:spacing w:before="60" w:after="0" w:line="240" w:lineRule="auto"/>
        <w:ind w:firstLine="0"/>
        <w:rPr>
          <w:rFonts w:ascii="Times New Roman" w:hAnsi="Times New Roman"/>
          <w:szCs w:val="28"/>
          <w:lang w:val="vi-VN"/>
        </w:rPr>
      </w:pPr>
      <w:r>
        <w:rPr>
          <w:rFonts w:ascii="Times New Roman" w:hAnsi="Times New Roman"/>
          <w:szCs w:val="28"/>
          <w:lang w:val="vi-VN"/>
        </w:rPr>
        <w:tab/>
      </w:r>
      <w:r w:rsidR="005F0F87" w:rsidRPr="0036699D">
        <w:rPr>
          <w:rFonts w:ascii="Times New Roman" w:hAnsi="Times New Roman"/>
          <w:szCs w:val="28"/>
          <w:lang w:val="vi-VN"/>
        </w:rPr>
        <w:t xml:space="preserve">- </w:t>
      </w:r>
      <w:r w:rsidR="005F0F87" w:rsidRPr="00750CC5">
        <w:rPr>
          <w:rFonts w:ascii="Times New Roman" w:hAnsi="Times New Roman"/>
          <w:szCs w:val="28"/>
          <w:lang w:val="vi-VN"/>
        </w:rPr>
        <w:t xml:space="preserve">Bổ sung </w:t>
      </w:r>
      <w:r w:rsidR="005F0F87" w:rsidRPr="00482853">
        <w:rPr>
          <w:rFonts w:ascii="Times New Roman" w:hAnsi="Times New Roman"/>
          <w:szCs w:val="28"/>
          <w:lang w:val="vi-VN"/>
        </w:rPr>
        <w:t>01 Điều về “Vi phạm của tổ hợp tác”</w:t>
      </w:r>
      <w:r w:rsidR="00FE4B0D" w:rsidRPr="003C7182">
        <w:rPr>
          <w:rFonts w:ascii="Times New Roman" w:hAnsi="Times New Roman"/>
          <w:szCs w:val="28"/>
          <w:lang w:val="vi-VN"/>
        </w:rPr>
        <w:t xml:space="preserve"> (Điều 68 của dự thảo Nghị định) để kịp thời cập nhật và phù hợp với các quy định của Nghị định số 92/2024/NĐ-CP.</w:t>
      </w:r>
    </w:p>
    <w:p w14:paraId="7C4D475E" w14:textId="713FB6E0" w:rsidR="00C110EF" w:rsidRPr="00851C8C" w:rsidRDefault="00C110EF" w:rsidP="00361AEF">
      <w:pPr>
        <w:pStyle w:val="kieu1"/>
        <w:spacing w:before="60" w:after="0" w:line="240" w:lineRule="auto"/>
        <w:ind w:firstLine="720"/>
        <w:rPr>
          <w:rFonts w:ascii="Times New Roman" w:hAnsi="Times New Roman"/>
          <w:lang w:val="vi-VN"/>
        </w:rPr>
      </w:pPr>
      <w:r w:rsidRPr="00851C8C">
        <w:rPr>
          <w:rFonts w:ascii="Times New Roman" w:hAnsi="Times New Roman"/>
          <w:b/>
          <w:lang w:val="vi-VN"/>
        </w:rPr>
        <w:t>2.5</w:t>
      </w:r>
      <w:r w:rsidR="00FE4B0D" w:rsidRPr="003C7182">
        <w:rPr>
          <w:rFonts w:ascii="Times New Roman" w:hAnsi="Times New Roman"/>
          <w:b/>
          <w:lang w:val="vi-VN"/>
        </w:rPr>
        <w:t>.</w:t>
      </w:r>
      <w:r w:rsidRPr="00851C8C">
        <w:rPr>
          <w:rFonts w:ascii="Times New Roman" w:hAnsi="Times New Roman"/>
          <w:b/>
          <w:lang w:val="vi-VN"/>
        </w:rPr>
        <w:t xml:space="preserve"> Chương V: Hành vi vi phạm hành chính trong lĩnh vực quy hoạch, hình thức xử phạt, mức xử phạt và biện pháp khắc phục hậu quả</w:t>
      </w:r>
      <w:r w:rsidRPr="00851C8C">
        <w:rPr>
          <w:rFonts w:ascii="Times New Roman" w:hAnsi="Times New Roman"/>
          <w:lang w:val="vi-VN"/>
        </w:rPr>
        <w:t>.</w:t>
      </w:r>
    </w:p>
    <w:p w14:paraId="0532D40D" w14:textId="7795D8E0" w:rsidR="006C768A" w:rsidRPr="00851C8C" w:rsidRDefault="006C768A" w:rsidP="00361AEF">
      <w:pPr>
        <w:pStyle w:val="kieu1"/>
        <w:spacing w:before="60" w:after="0" w:line="240" w:lineRule="auto"/>
        <w:ind w:firstLine="720"/>
        <w:rPr>
          <w:rFonts w:ascii="Times New Roman" w:hAnsi="Times New Roman"/>
          <w:lang w:val="vi-VN"/>
        </w:rPr>
      </w:pPr>
      <w:r w:rsidRPr="00851C8C">
        <w:rPr>
          <w:rFonts w:ascii="Times New Roman" w:hAnsi="Times New Roman"/>
          <w:lang w:val="vi-VN"/>
        </w:rPr>
        <w:t xml:space="preserve">- </w:t>
      </w:r>
      <w:r w:rsidR="00C12094" w:rsidRPr="00C12094">
        <w:rPr>
          <w:rFonts w:ascii="Times New Roman" w:hAnsi="Times New Roman"/>
          <w:lang w:val="vi-VN"/>
        </w:rPr>
        <w:t>L</w:t>
      </w:r>
      <w:r w:rsidR="00D44D89" w:rsidRPr="00851C8C">
        <w:rPr>
          <w:rFonts w:ascii="Times New Roman" w:hAnsi="Times New Roman"/>
          <w:lang w:val="vi-VN"/>
        </w:rPr>
        <w:t xml:space="preserve">ược bỏ và chỉnh sửa quy định đối với một </w:t>
      </w:r>
      <w:r w:rsidRPr="00851C8C">
        <w:rPr>
          <w:rFonts w:ascii="Times New Roman" w:hAnsi="Times New Roman"/>
          <w:lang w:val="vi-VN"/>
        </w:rPr>
        <w:t>số hành vi về lập</w:t>
      </w:r>
      <w:r w:rsidR="00D44D89" w:rsidRPr="00851C8C">
        <w:rPr>
          <w:rFonts w:ascii="Times New Roman" w:hAnsi="Times New Roman"/>
          <w:lang w:val="vi-VN"/>
        </w:rPr>
        <w:t xml:space="preserve"> </w:t>
      </w:r>
      <w:r w:rsidRPr="00851C8C">
        <w:rPr>
          <w:rFonts w:ascii="Times New Roman" w:hAnsi="Times New Roman"/>
          <w:lang w:val="vi-VN"/>
        </w:rPr>
        <w:t xml:space="preserve">quy hoạch theo quy định tại Điều 17 Luật </w:t>
      </w:r>
      <w:r w:rsidR="00D44D89" w:rsidRPr="00851C8C">
        <w:rPr>
          <w:rFonts w:ascii="Times New Roman" w:hAnsi="Times New Roman"/>
          <w:lang w:val="vi-VN"/>
        </w:rPr>
        <w:t>Q</w:t>
      </w:r>
      <w:r w:rsidRPr="00851C8C">
        <w:rPr>
          <w:rFonts w:ascii="Times New Roman" w:hAnsi="Times New Roman"/>
          <w:lang w:val="vi-VN"/>
        </w:rPr>
        <w:t>uy hoạch năm 2017</w:t>
      </w:r>
      <w:r w:rsidR="00D44D89" w:rsidRPr="00851C8C">
        <w:rPr>
          <w:rFonts w:ascii="Times New Roman" w:hAnsi="Times New Roman"/>
          <w:lang w:val="vi-VN"/>
        </w:rPr>
        <w:t xml:space="preserve"> đã được quy định tại Nghị định số 122/2021/NĐ-C</w:t>
      </w:r>
      <w:r w:rsidR="00C12094" w:rsidRPr="00C12094">
        <w:rPr>
          <w:rFonts w:ascii="Times New Roman" w:hAnsi="Times New Roman"/>
          <w:lang w:val="vi-VN"/>
        </w:rPr>
        <w:t>P. Theo đó, dự thảo Nghị định chỉ giữ lại hành vi lập quy hoạch không phù hợp với quy định của Luật Quy hoạch và pháp luật có liên quan do các hành vi còn lại như quy định tại Nghị định số 122/2021/NĐ-CP chỉ được thực hiện bởi cán bộ, công chức hoặc cơ quan nhà nước trong quá trình thực hiện công vụ, nhiệm v</w:t>
      </w:r>
      <w:r w:rsidR="00C12094" w:rsidRPr="001C38C2">
        <w:rPr>
          <w:rFonts w:ascii="Times New Roman" w:hAnsi="Times New Roman"/>
          <w:lang w:val="vi-VN"/>
        </w:rPr>
        <w:t>ụ</w:t>
      </w:r>
      <w:r w:rsidR="00D44D89" w:rsidRPr="00851C8C">
        <w:rPr>
          <w:rFonts w:ascii="Times New Roman" w:hAnsi="Times New Roman"/>
          <w:lang w:val="vi-VN"/>
        </w:rPr>
        <w:t>;</w:t>
      </w:r>
    </w:p>
    <w:p w14:paraId="7036D920" w14:textId="6231AB78" w:rsidR="00D44D89" w:rsidRPr="00851C8C" w:rsidRDefault="00D44D89" w:rsidP="00361AEF">
      <w:pPr>
        <w:pStyle w:val="kieu1"/>
        <w:spacing w:before="60" w:after="0" w:line="240" w:lineRule="auto"/>
        <w:ind w:firstLine="720"/>
        <w:rPr>
          <w:rFonts w:ascii="Times New Roman" w:hAnsi="Times New Roman"/>
          <w:lang w:val="vi-VN"/>
        </w:rPr>
      </w:pPr>
      <w:r w:rsidRPr="00851C8C">
        <w:rPr>
          <w:rFonts w:ascii="Times New Roman" w:hAnsi="Times New Roman"/>
          <w:lang w:val="vi-VN"/>
        </w:rPr>
        <w:t xml:space="preserve">- </w:t>
      </w:r>
      <w:r w:rsidR="001C38C2" w:rsidRPr="001C38C2">
        <w:rPr>
          <w:rFonts w:ascii="Times New Roman" w:hAnsi="Times New Roman"/>
          <w:lang w:val="vi-VN"/>
        </w:rPr>
        <w:t>L</w:t>
      </w:r>
      <w:r w:rsidRPr="00851C8C">
        <w:rPr>
          <w:rFonts w:ascii="Times New Roman" w:hAnsi="Times New Roman"/>
          <w:lang w:val="vi-VN"/>
        </w:rPr>
        <w:t>ược bỏ và chỉnh sửa quy định đối với một số hành vi bị nghiêm cấm trong hoạt động quy hoạch theo quy định tại Điều 13 Luật Quy hoạch năm 2017 đã được quy định tại Nghị định số 122/2021/NĐ-CP;</w:t>
      </w:r>
    </w:p>
    <w:p w14:paraId="45B5343B" w14:textId="69F04525" w:rsidR="006C768A" w:rsidRPr="00851C8C" w:rsidRDefault="006C768A" w:rsidP="00361AEF">
      <w:pPr>
        <w:pStyle w:val="kieu1"/>
        <w:spacing w:before="60" w:after="0" w:line="240" w:lineRule="auto"/>
        <w:ind w:firstLine="720"/>
        <w:rPr>
          <w:rFonts w:ascii="Times New Roman" w:hAnsi="Times New Roman"/>
          <w:bCs/>
          <w:szCs w:val="28"/>
          <w:lang w:val="vi-VN"/>
        </w:rPr>
      </w:pPr>
      <w:r w:rsidRPr="00851C8C">
        <w:rPr>
          <w:rFonts w:ascii="Times New Roman" w:hAnsi="Times New Roman"/>
          <w:lang w:val="vi-VN"/>
        </w:rPr>
        <w:t>- Bãi bỏ các hành vi vi phạm chế độ báo cáo và cung cấp thông tin quy hoạch, vi phạm về thực hiện qu</w:t>
      </w:r>
      <w:r w:rsidR="007B76CE">
        <w:rPr>
          <w:rFonts w:ascii="Times New Roman" w:hAnsi="Times New Roman"/>
          <w:lang w:val="vi-VN"/>
        </w:rPr>
        <w:t>y hoạch ( lý do nêu tại điểm 2.3</w:t>
      </w:r>
      <w:r w:rsidRPr="00851C8C">
        <w:rPr>
          <w:rFonts w:ascii="Times New Roman" w:hAnsi="Times New Roman"/>
          <w:lang w:val="vi-VN"/>
        </w:rPr>
        <w:t xml:space="preserve"> mục I Tờ trình)</w:t>
      </w:r>
      <w:r w:rsidR="00166DE8" w:rsidRPr="00851C8C">
        <w:rPr>
          <w:rFonts w:ascii="Times New Roman" w:hAnsi="Times New Roman"/>
          <w:lang w:val="vi-VN"/>
        </w:rPr>
        <w:t>.</w:t>
      </w:r>
    </w:p>
    <w:p w14:paraId="4AC7970C" w14:textId="602BCC50" w:rsidR="00405170" w:rsidRPr="009B6E26" w:rsidRDefault="008B48E8" w:rsidP="00361AEF">
      <w:pPr>
        <w:pStyle w:val="kieu1"/>
        <w:tabs>
          <w:tab w:val="left" w:pos="187"/>
        </w:tabs>
        <w:spacing w:before="60" w:after="0" w:line="240" w:lineRule="auto"/>
        <w:rPr>
          <w:rFonts w:ascii="Times New Roman" w:hAnsi="Times New Roman"/>
          <w:b/>
          <w:bCs/>
          <w:szCs w:val="28"/>
          <w:lang w:val="vi-VN"/>
        </w:rPr>
      </w:pPr>
      <w:r w:rsidRPr="009B6E26">
        <w:rPr>
          <w:rFonts w:ascii="Times New Roman" w:hAnsi="Times New Roman"/>
          <w:b/>
          <w:bCs/>
          <w:szCs w:val="28"/>
          <w:lang w:val="vi-VN"/>
        </w:rPr>
        <w:tab/>
      </w:r>
      <w:r w:rsidR="0037147D" w:rsidRPr="0037147D">
        <w:rPr>
          <w:rFonts w:ascii="Times New Roman" w:hAnsi="Times New Roman"/>
          <w:b/>
          <w:bCs/>
          <w:szCs w:val="28"/>
          <w:lang w:val="vi-VN"/>
        </w:rPr>
        <w:t>2.</w:t>
      </w:r>
      <w:r w:rsidR="00380438" w:rsidRPr="00851C8C">
        <w:rPr>
          <w:rFonts w:ascii="Times New Roman" w:hAnsi="Times New Roman"/>
          <w:b/>
          <w:bCs/>
          <w:szCs w:val="28"/>
          <w:lang w:val="vi-VN"/>
        </w:rPr>
        <w:t>6</w:t>
      </w:r>
      <w:r w:rsidR="0037147D" w:rsidRPr="0037147D">
        <w:rPr>
          <w:rFonts w:ascii="Times New Roman" w:hAnsi="Times New Roman"/>
          <w:b/>
          <w:bCs/>
          <w:szCs w:val="28"/>
          <w:lang w:val="vi-VN"/>
        </w:rPr>
        <w:t xml:space="preserve">. Chương </w:t>
      </w:r>
      <w:r w:rsidR="00416BC6" w:rsidRPr="00D84DE8">
        <w:rPr>
          <w:rFonts w:ascii="Times New Roman" w:hAnsi="Times New Roman"/>
          <w:b/>
          <w:bCs/>
          <w:szCs w:val="28"/>
          <w:lang w:val="vi-VN"/>
        </w:rPr>
        <w:t>V</w:t>
      </w:r>
      <w:r w:rsidR="00380438" w:rsidRPr="00851C8C">
        <w:rPr>
          <w:rFonts w:ascii="Times New Roman" w:hAnsi="Times New Roman"/>
          <w:b/>
          <w:bCs/>
          <w:szCs w:val="28"/>
          <w:lang w:val="vi-VN"/>
        </w:rPr>
        <w:t>I</w:t>
      </w:r>
      <w:r w:rsidR="00BA5E0C" w:rsidRPr="009B6E26">
        <w:rPr>
          <w:rFonts w:ascii="Times New Roman" w:hAnsi="Times New Roman"/>
          <w:b/>
          <w:bCs/>
          <w:szCs w:val="28"/>
          <w:lang w:val="vi-VN"/>
        </w:rPr>
        <w:t>:</w:t>
      </w:r>
      <w:r w:rsidR="00F35901" w:rsidRPr="009B6E26">
        <w:rPr>
          <w:rFonts w:ascii="Times New Roman" w:hAnsi="Times New Roman"/>
          <w:b/>
          <w:bCs/>
          <w:szCs w:val="28"/>
          <w:lang w:val="vi-VN"/>
        </w:rPr>
        <w:t xml:space="preserve"> </w:t>
      </w:r>
      <w:r w:rsidR="0037147D" w:rsidRPr="0037147D">
        <w:rPr>
          <w:rFonts w:ascii="Times New Roman" w:hAnsi="Times New Roman"/>
          <w:b/>
          <w:bCs/>
          <w:szCs w:val="28"/>
          <w:lang w:val="vi-VN"/>
        </w:rPr>
        <w:t>T</w:t>
      </w:r>
      <w:r w:rsidR="005A584D" w:rsidRPr="009B6E26">
        <w:rPr>
          <w:rFonts w:ascii="Times New Roman" w:hAnsi="Times New Roman"/>
          <w:b/>
          <w:bCs/>
          <w:szCs w:val="28"/>
          <w:lang w:val="vi-VN"/>
        </w:rPr>
        <w:t>hẩm quyền xử phạt vi phạm hành chính</w:t>
      </w:r>
      <w:r w:rsidR="00C644AB" w:rsidRPr="009B6E26">
        <w:rPr>
          <w:rFonts w:ascii="Times New Roman" w:hAnsi="Times New Roman"/>
          <w:b/>
          <w:bCs/>
          <w:szCs w:val="28"/>
          <w:lang w:val="vi-VN"/>
        </w:rPr>
        <w:t xml:space="preserve"> </w:t>
      </w:r>
    </w:p>
    <w:p w14:paraId="3A3A70AD" w14:textId="49F13541" w:rsidR="002F5B6C" w:rsidRPr="00B01E3E" w:rsidRDefault="002F5B6C" w:rsidP="00361AEF">
      <w:pPr>
        <w:pStyle w:val="kieu1"/>
        <w:tabs>
          <w:tab w:val="left" w:pos="187"/>
        </w:tabs>
        <w:spacing w:before="60" w:after="0" w:line="240" w:lineRule="auto"/>
        <w:ind w:firstLine="680"/>
        <w:rPr>
          <w:rFonts w:ascii="Times New Roman" w:hAnsi="Times New Roman"/>
          <w:szCs w:val="28"/>
          <w:lang w:val="vi-VN"/>
        </w:rPr>
      </w:pPr>
      <w:r w:rsidRPr="00A01B79">
        <w:rPr>
          <w:rFonts w:ascii="Times New Roman" w:hAnsi="Times New Roman"/>
          <w:szCs w:val="28"/>
          <w:lang w:val="vi-VN"/>
        </w:rPr>
        <w:t>- Bổ sung quy định</w:t>
      </w:r>
      <w:r w:rsidR="00FE48B7" w:rsidRPr="00A01B79">
        <w:rPr>
          <w:rFonts w:ascii="Times New Roman" w:hAnsi="Times New Roman"/>
          <w:szCs w:val="28"/>
          <w:lang w:val="vi-VN"/>
        </w:rPr>
        <w:t xml:space="preserve"> </w:t>
      </w:r>
      <w:r w:rsidR="00A01B79" w:rsidRPr="00A01B79">
        <w:rPr>
          <w:rFonts w:ascii="Times New Roman" w:hAnsi="Times New Roman"/>
          <w:szCs w:val="28"/>
          <w:lang w:val="vi-VN"/>
        </w:rPr>
        <w:t>về nguyên tắc phân định thẩm quyền xử phạt trong trường hợp hành vi vi phạm hành chính thuộc thẩm quyền</w:t>
      </w:r>
      <w:r w:rsidR="00E00706" w:rsidRPr="00E00706">
        <w:rPr>
          <w:rFonts w:ascii="Times New Roman" w:hAnsi="Times New Roman"/>
          <w:szCs w:val="28"/>
          <w:lang w:val="vi-VN"/>
        </w:rPr>
        <w:t xml:space="preserve"> xử phạt của nhiều người thuộc các ngành khác nhau.</w:t>
      </w:r>
    </w:p>
    <w:p w14:paraId="77F36652" w14:textId="55DB23CA" w:rsidR="00E00706" w:rsidRPr="00B01E3E" w:rsidRDefault="00CB20ED" w:rsidP="001164C6">
      <w:pPr>
        <w:pStyle w:val="kieu1"/>
        <w:tabs>
          <w:tab w:val="left" w:pos="187"/>
        </w:tabs>
        <w:spacing w:before="120" w:after="0" w:line="240" w:lineRule="auto"/>
        <w:ind w:firstLine="680"/>
        <w:rPr>
          <w:rFonts w:ascii="Times New Roman" w:hAnsi="Times New Roman"/>
          <w:szCs w:val="28"/>
          <w:lang w:val="vi-VN"/>
        </w:rPr>
      </w:pPr>
      <w:r w:rsidRPr="00B01E3E">
        <w:rPr>
          <w:rFonts w:ascii="Times New Roman" w:hAnsi="Times New Roman"/>
          <w:szCs w:val="28"/>
          <w:lang w:val="vi-VN"/>
        </w:rPr>
        <w:t>- Bổ sung thẩm quyền lập biên bản vi phạm hành chính</w:t>
      </w:r>
      <w:r w:rsidR="0003213C" w:rsidRPr="00B01E3E">
        <w:rPr>
          <w:rFonts w:ascii="Times New Roman" w:hAnsi="Times New Roman"/>
          <w:szCs w:val="28"/>
          <w:lang w:val="vi-VN"/>
        </w:rPr>
        <w:t xml:space="preserve"> </w:t>
      </w:r>
      <w:r w:rsidR="00221F3F" w:rsidRPr="00B01E3E">
        <w:rPr>
          <w:rFonts w:ascii="Times New Roman" w:hAnsi="Times New Roman"/>
          <w:szCs w:val="28"/>
          <w:lang w:val="vi-VN"/>
        </w:rPr>
        <w:t>của công chức các đơn vị thuộc Bộ Kế hoạch và Đầu tư</w:t>
      </w:r>
      <w:r w:rsidR="001D280B" w:rsidRPr="00B01E3E">
        <w:rPr>
          <w:rFonts w:ascii="Times New Roman" w:hAnsi="Times New Roman"/>
          <w:szCs w:val="28"/>
          <w:lang w:val="vi-VN"/>
        </w:rPr>
        <w:t>, Sở Kế hoạch và Đầu tư</w:t>
      </w:r>
      <w:r w:rsidR="00A362B5" w:rsidRPr="00A362B5">
        <w:rPr>
          <w:rFonts w:ascii="Times New Roman" w:hAnsi="Times New Roman"/>
          <w:szCs w:val="28"/>
          <w:lang w:val="vi-VN"/>
        </w:rPr>
        <w:t xml:space="preserve">, Ban Quản lý </w:t>
      </w:r>
      <w:r w:rsidR="006D0E4A" w:rsidRPr="003C7182">
        <w:rPr>
          <w:rFonts w:ascii="Times New Roman" w:hAnsi="Times New Roman"/>
          <w:szCs w:val="28"/>
          <w:lang w:val="vi-VN"/>
        </w:rPr>
        <w:t>Công nghiệp, khu chế xuất, k</w:t>
      </w:r>
      <w:r w:rsidR="00A362B5" w:rsidRPr="00A362B5">
        <w:rPr>
          <w:rFonts w:ascii="Times New Roman" w:hAnsi="Times New Roman"/>
          <w:szCs w:val="28"/>
          <w:lang w:val="vi-VN"/>
        </w:rPr>
        <w:t>hu kinh</w:t>
      </w:r>
      <w:r w:rsidR="006D0E4A" w:rsidRPr="003C7182">
        <w:rPr>
          <w:rFonts w:ascii="Times New Roman" w:hAnsi="Times New Roman"/>
          <w:szCs w:val="28"/>
          <w:lang w:val="vi-VN"/>
        </w:rPr>
        <w:t xml:space="preserve"> tế, khu công nghệ cao </w:t>
      </w:r>
      <w:r w:rsidR="001D280B" w:rsidRPr="00B01E3E">
        <w:rPr>
          <w:rFonts w:ascii="Times New Roman" w:hAnsi="Times New Roman"/>
          <w:szCs w:val="28"/>
          <w:lang w:val="vi-VN"/>
        </w:rPr>
        <w:t>trong quá trình thực hiện công vụ, nhiệm vụ được giao</w:t>
      </w:r>
      <w:r w:rsidR="006D0E4A" w:rsidRPr="003C7182">
        <w:rPr>
          <w:rFonts w:ascii="Times New Roman" w:hAnsi="Times New Roman"/>
          <w:szCs w:val="28"/>
          <w:lang w:val="vi-VN"/>
        </w:rPr>
        <w:t xml:space="preserve"> nhằm đảm bảo tính thống nhất, phù hợp với quy định của Luật Xử lý vi phạm hành chính, Nghị định số 118/2021/NĐ-CP và tình hình triển khai thực tế tại các địa phương</w:t>
      </w:r>
      <w:r w:rsidR="001D280B" w:rsidRPr="00B01E3E">
        <w:rPr>
          <w:rFonts w:ascii="Times New Roman" w:hAnsi="Times New Roman"/>
          <w:szCs w:val="28"/>
          <w:lang w:val="vi-VN"/>
        </w:rPr>
        <w:t>.</w:t>
      </w:r>
    </w:p>
    <w:p w14:paraId="00596EDA" w14:textId="1B81C557" w:rsidR="00E87ABF" w:rsidRDefault="00A5625A" w:rsidP="001164C6">
      <w:pPr>
        <w:pStyle w:val="kieu1"/>
        <w:tabs>
          <w:tab w:val="left" w:pos="187"/>
        </w:tabs>
        <w:spacing w:before="120" w:after="0" w:line="240" w:lineRule="auto"/>
        <w:ind w:firstLine="680"/>
        <w:rPr>
          <w:rFonts w:ascii="Times New Roman" w:hAnsi="Times New Roman"/>
          <w:b/>
          <w:bCs/>
          <w:szCs w:val="28"/>
          <w:lang w:val="vi-VN"/>
        </w:rPr>
      </w:pPr>
      <w:r>
        <w:rPr>
          <w:rFonts w:ascii="Times New Roman" w:hAnsi="Times New Roman"/>
          <w:b/>
          <w:bCs/>
          <w:szCs w:val="28"/>
          <w:lang w:val="vi-VN"/>
        </w:rPr>
        <w:t>2.</w:t>
      </w:r>
      <w:r w:rsidRPr="00851C8C">
        <w:rPr>
          <w:rFonts w:ascii="Times New Roman" w:hAnsi="Times New Roman"/>
          <w:b/>
          <w:bCs/>
          <w:szCs w:val="28"/>
          <w:lang w:val="vi-VN"/>
        </w:rPr>
        <w:t>7</w:t>
      </w:r>
      <w:r w:rsidR="00E87ABF" w:rsidRPr="00045111">
        <w:rPr>
          <w:rFonts w:ascii="Times New Roman" w:hAnsi="Times New Roman"/>
          <w:b/>
          <w:bCs/>
          <w:szCs w:val="28"/>
          <w:lang w:val="vi-VN"/>
        </w:rPr>
        <w:t xml:space="preserve">. Chương </w:t>
      </w:r>
      <w:r w:rsidR="00D84DE8" w:rsidRPr="00804A61">
        <w:rPr>
          <w:rFonts w:ascii="Times New Roman" w:hAnsi="Times New Roman"/>
          <w:b/>
          <w:bCs/>
          <w:szCs w:val="28"/>
          <w:lang w:val="vi-VN"/>
        </w:rPr>
        <w:t>VI</w:t>
      </w:r>
      <w:r w:rsidR="00E760AA" w:rsidRPr="00851C8C">
        <w:rPr>
          <w:rFonts w:ascii="Times New Roman" w:hAnsi="Times New Roman"/>
          <w:b/>
          <w:bCs/>
          <w:szCs w:val="28"/>
          <w:lang w:val="vi-VN"/>
        </w:rPr>
        <w:t>I</w:t>
      </w:r>
      <w:r w:rsidR="0065072A" w:rsidRPr="009B6E26">
        <w:rPr>
          <w:rFonts w:ascii="Times New Roman" w:hAnsi="Times New Roman"/>
          <w:b/>
          <w:bCs/>
          <w:szCs w:val="28"/>
          <w:lang w:val="vi-VN"/>
        </w:rPr>
        <w:t>:</w:t>
      </w:r>
      <w:r w:rsidR="00E87ABF" w:rsidRPr="00045111">
        <w:rPr>
          <w:rFonts w:ascii="Times New Roman" w:hAnsi="Times New Roman"/>
          <w:b/>
          <w:bCs/>
          <w:szCs w:val="28"/>
          <w:lang w:val="vi-VN"/>
        </w:rPr>
        <w:t xml:space="preserve"> Điều khoản thi hành</w:t>
      </w:r>
    </w:p>
    <w:p w14:paraId="37403C20" w14:textId="6471A623" w:rsidR="000A32E1" w:rsidRPr="007C1A10" w:rsidRDefault="00DB2214" w:rsidP="001164C6">
      <w:pPr>
        <w:pStyle w:val="kieu1"/>
        <w:tabs>
          <w:tab w:val="left" w:pos="187"/>
        </w:tabs>
        <w:spacing w:before="120" w:after="0" w:line="240" w:lineRule="auto"/>
        <w:ind w:firstLine="680"/>
        <w:rPr>
          <w:rFonts w:ascii="Times New Roman" w:hAnsi="Times New Roman"/>
          <w:bCs/>
          <w:lang w:val="vi-VN"/>
        </w:rPr>
      </w:pPr>
      <w:r w:rsidRPr="00401A5F">
        <w:rPr>
          <w:rFonts w:ascii="Times New Roman" w:hAnsi="Times New Roman"/>
          <w:szCs w:val="28"/>
          <w:lang w:val="vi-VN"/>
        </w:rPr>
        <w:t xml:space="preserve">Chương </w:t>
      </w:r>
      <w:r w:rsidR="00D2729D">
        <w:rPr>
          <w:rFonts w:ascii="Times New Roman" w:hAnsi="Times New Roman"/>
          <w:szCs w:val="28"/>
          <w:lang w:val="vi-VN"/>
        </w:rPr>
        <w:t>IV gồm có 0</w:t>
      </w:r>
      <w:r w:rsidR="00CF2789" w:rsidRPr="00851C8C">
        <w:rPr>
          <w:rFonts w:ascii="Times New Roman" w:hAnsi="Times New Roman"/>
          <w:szCs w:val="28"/>
          <w:lang w:val="vi-VN"/>
        </w:rPr>
        <w:t>3</w:t>
      </w:r>
      <w:r w:rsidR="00D2729D">
        <w:rPr>
          <w:rFonts w:ascii="Times New Roman" w:hAnsi="Times New Roman"/>
          <w:szCs w:val="28"/>
          <w:lang w:val="vi-VN"/>
        </w:rPr>
        <w:t xml:space="preserve"> điều,</w:t>
      </w:r>
      <w:r w:rsidRPr="00401A5F">
        <w:rPr>
          <w:rFonts w:ascii="Times New Roman" w:hAnsi="Times New Roman"/>
          <w:szCs w:val="28"/>
          <w:lang w:val="vi-VN"/>
        </w:rPr>
        <w:t xml:space="preserve"> quy định về hiệu lực thi hành, điều khoản chuyển tiếp và trách nhiệm thi hành của các tổ chức, cá nhân có liên quan.</w:t>
      </w:r>
      <w:r w:rsidR="00206444">
        <w:rPr>
          <w:rFonts w:ascii="Times New Roman" w:hAnsi="Times New Roman"/>
          <w:szCs w:val="28"/>
          <w:lang w:val="vi-VN"/>
        </w:rPr>
        <w:t xml:space="preserve"> </w:t>
      </w:r>
    </w:p>
    <w:p w14:paraId="136C1CF0" w14:textId="14250B48" w:rsidR="008000A1" w:rsidRPr="00DC4238" w:rsidRDefault="006C223B" w:rsidP="001164C6">
      <w:pPr>
        <w:pStyle w:val="kieu1"/>
        <w:spacing w:before="120" w:after="120" w:line="240" w:lineRule="auto"/>
        <w:ind w:firstLine="680"/>
        <w:rPr>
          <w:rFonts w:ascii="Times New Roman" w:hAnsi="Times New Roman"/>
          <w:b/>
          <w:szCs w:val="28"/>
          <w:lang w:val="vi-VN"/>
        </w:rPr>
      </w:pPr>
      <w:r w:rsidRPr="009B6E26">
        <w:rPr>
          <w:rFonts w:ascii="Times New Roman" w:hAnsi="Times New Roman"/>
          <w:b/>
          <w:szCs w:val="28"/>
          <w:lang w:val="vi-VN"/>
        </w:rPr>
        <w:t>V</w:t>
      </w:r>
      <w:r w:rsidR="00F9525B" w:rsidRPr="009B6E26">
        <w:rPr>
          <w:rFonts w:ascii="Times New Roman" w:hAnsi="Times New Roman"/>
          <w:b/>
          <w:szCs w:val="28"/>
          <w:lang w:val="vi-VN"/>
        </w:rPr>
        <w:t xml:space="preserve">. </w:t>
      </w:r>
      <w:r w:rsidR="0050159D" w:rsidRPr="009B6E26">
        <w:rPr>
          <w:rFonts w:ascii="Times New Roman" w:hAnsi="Times New Roman"/>
          <w:b/>
          <w:szCs w:val="28"/>
          <w:lang w:val="vi-VN"/>
        </w:rPr>
        <w:t>VẤN ĐỀ XIN Ý KIẾN</w:t>
      </w:r>
      <w:r w:rsidR="00DC4238" w:rsidRPr="00DC4238">
        <w:rPr>
          <w:rFonts w:ascii="Times New Roman" w:hAnsi="Times New Roman"/>
          <w:b/>
          <w:szCs w:val="28"/>
          <w:lang w:val="vi-VN"/>
        </w:rPr>
        <w:t xml:space="preserve"> </w:t>
      </w:r>
    </w:p>
    <w:p w14:paraId="68F540EF" w14:textId="1E04673D" w:rsidR="007244F8" w:rsidRPr="00DE1CB4" w:rsidRDefault="008000A1" w:rsidP="001164C6">
      <w:pPr>
        <w:pStyle w:val="kieu1"/>
        <w:spacing w:before="120" w:after="120" w:line="240" w:lineRule="auto"/>
        <w:ind w:firstLine="680"/>
        <w:rPr>
          <w:rFonts w:ascii="Times New Roman" w:hAnsi="Times New Roman"/>
          <w:lang w:val="vi-VN"/>
        </w:rPr>
      </w:pPr>
      <w:r w:rsidRPr="009B6E26">
        <w:rPr>
          <w:rFonts w:ascii="Times New Roman" w:hAnsi="Times New Roman"/>
          <w:lang w:val="vi-VN"/>
        </w:rPr>
        <w:t>Cơ quan chủ trì soạn thảo xin ý kiến Chính phủ</w:t>
      </w:r>
      <w:r w:rsidR="00DE1CB4" w:rsidRPr="00DE1CB4">
        <w:rPr>
          <w:rFonts w:ascii="Times New Roman" w:hAnsi="Times New Roman"/>
          <w:lang w:val="vi-VN"/>
        </w:rPr>
        <w:t>:</w:t>
      </w:r>
    </w:p>
    <w:p w14:paraId="1FF0B6F7" w14:textId="39D0466F" w:rsidR="007244F8" w:rsidRPr="00B01E3E" w:rsidRDefault="008000A1" w:rsidP="001164C6">
      <w:pPr>
        <w:pStyle w:val="kieu1"/>
        <w:spacing w:before="120" w:after="120" w:line="240" w:lineRule="auto"/>
        <w:ind w:firstLine="680"/>
        <w:rPr>
          <w:rFonts w:ascii="Times New Roman" w:hAnsi="Times New Roman"/>
          <w:iCs/>
          <w:lang w:val="vi-VN"/>
        </w:rPr>
      </w:pPr>
      <w:r w:rsidRPr="009B6E26">
        <w:rPr>
          <w:rFonts w:ascii="Times New Roman" w:hAnsi="Times New Roman"/>
          <w:i/>
          <w:lang w:val="vi-VN"/>
        </w:rPr>
        <w:lastRenderedPageBreak/>
        <w:t xml:space="preserve">1. </w:t>
      </w:r>
      <w:r w:rsidR="00210F36" w:rsidRPr="009B6E26">
        <w:rPr>
          <w:rFonts w:ascii="Times New Roman" w:hAnsi="Times New Roman"/>
          <w:i/>
          <w:lang w:val="vi-VN"/>
        </w:rPr>
        <w:t>….</w:t>
      </w:r>
      <w:r w:rsidR="00D5087F" w:rsidRPr="00B01E3E">
        <w:rPr>
          <w:rFonts w:ascii="Times New Roman" w:hAnsi="Times New Roman"/>
          <w:i/>
          <w:lang w:val="vi-VN"/>
        </w:rPr>
        <w:t xml:space="preserve"> </w:t>
      </w:r>
      <w:r w:rsidR="00D67E64" w:rsidRPr="00B01E3E">
        <w:rPr>
          <w:rFonts w:ascii="Times New Roman" w:hAnsi="Times New Roman"/>
          <w:i/>
          <w:lang w:val="vi-VN"/>
        </w:rPr>
        <w:t xml:space="preserve">               </w:t>
      </w:r>
    </w:p>
    <w:p w14:paraId="263FA3F1" w14:textId="7540B1BB" w:rsidR="00702D1D" w:rsidRPr="00B01E3E" w:rsidRDefault="008000A1" w:rsidP="001164C6">
      <w:pPr>
        <w:pStyle w:val="kieu1"/>
        <w:spacing w:before="120" w:after="120" w:line="240" w:lineRule="auto"/>
        <w:ind w:firstLine="680"/>
        <w:rPr>
          <w:rFonts w:ascii="Times New Roman" w:hAnsi="Times New Roman"/>
          <w:iCs/>
          <w:lang w:val="vi-VN"/>
        </w:rPr>
      </w:pPr>
      <w:r w:rsidRPr="009B6E26">
        <w:rPr>
          <w:rFonts w:ascii="Times New Roman" w:hAnsi="Times New Roman"/>
          <w:i/>
          <w:lang w:val="vi-VN"/>
        </w:rPr>
        <w:t xml:space="preserve">2. </w:t>
      </w:r>
      <w:r w:rsidR="00210F36" w:rsidRPr="009B6E26">
        <w:rPr>
          <w:rFonts w:ascii="Times New Roman" w:hAnsi="Times New Roman"/>
          <w:i/>
          <w:lang w:val="vi-VN"/>
        </w:rPr>
        <w:t>….</w:t>
      </w:r>
      <w:r w:rsidR="004518B1" w:rsidRPr="00B01E3E">
        <w:rPr>
          <w:rFonts w:ascii="Times New Roman" w:hAnsi="Times New Roman"/>
          <w:i/>
          <w:lang w:val="vi-VN"/>
        </w:rPr>
        <w:t xml:space="preserve"> </w:t>
      </w:r>
    </w:p>
    <w:p w14:paraId="2D8DC8DD" w14:textId="06A4BBDD" w:rsidR="00294437" w:rsidRPr="004E5CAC" w:rsidRDefault="008000A1" w:rsidP="004E5CAC">
      <w:pPr>
        <w:pStyle w:val="kieu1"/>
        <w:spacing w:before="120" w:after="120" w:line="240" w:lineRule="auto"/>
        <w:ind w:firstLine="680"/>
        <w:rPr>
          <w:rFonts w:ascii="Times New Roman" w:hAnsi="Times New Roman"/>
          <w:b/>
          <w:szCs w:val="28"/>
          <w:lang w:val="vi-VN"/>
        </w:rPr>
      </w:pPr>
      <w:r w:rsidRPr="00702D1D">
        <w:rPr>
          <w:rFonts w:ascii="Times New Roman" w:hAnsi="Times New Roman"/>
          <w:lang w:val="vi-VN"/>
        </w:rPr>
        <w:t xml:space="preserve">Trên đây là Tờ trình </w:t>
      </w:r>
      <w:r w:rsidRPr="009B6E26">
        <w:rPr>
          <w:rFonts w:ascii="Times New Roman" w:hAnsi="Times New Roman"/>
          <w:lang w:val="vi-VN"/>
        </w:rPr>
        <w:t xml:space="preserve">dự thảo Nghị định quy định </w:t>
      </w:r>
      <w:r w:rsidR="00702D1D" w:rsidRPr="009B6E26">
        <w:rPr>
          <w:rFonts w:ascii="Times New Roman" w:hAnsi="Times New Roman"/>
          <w:lang w:val="vi-VN"/>
        </w:rPr>
        <w:t>về xử phạt vi phạm hành chính trong lĩnh vực kế hoạch và đầu tư</w:t>
      </w:r>
      <w:r w:rsidRPr="00702D1D">
        <w:rPr>
          <w:rFonts w:ascii="Times New Roman" w:hAnsi="Times New Roman"/>
          <w:lang w:val="vi-VN"/>
        </w:rPr>
        <w:t xml:space="preserve">, Bộ </w:t>
      </w:r>
      <w:r w:rsidR="00702D1D" w:rsidRPr="009B6E26">
        <w:rPr>
          <w:rFonts w:ascii="Times New Roman" w:hAnsi="Times New Roman"/>
          <w:lang w:val="vi-VN"/>
        </w:rPr>
        <w:t>Kế hoạch và Đầu tư</w:t>
      </w:r>
      <w:r w:rsidRPr="00702D1D">
        <w:rPr>
          <w:rFonts w:ascii="Times New Roman" w:hAnsi="Times New Roman"/>
          <w:lang w:val="vi-VN"/>
        </w:rPr>
        <w:t xml:space="preserve"> xin kính trình Chính phủ xem xét, quyết định./.</w:t>
      </w:r>
      <w:r w:rsidR="00F039BB" w:rsidRPr="00F039BB">
        <w:rPr>
          <w:rFonts w:ascii="Times New Roman" w:hAnsi="Times New Roman"/>
          <w:lang w:val="vi-VN"/>
        </w:rPr>
        <w:t xml:space="preserve"> </w:t>
      </w:r>
    </w:p>
    <w:p w14:paraId="3FFEF463" w14:textId="2C00962B" w:rsidR="00FF4A28" w:rsidRPr="005253E4" w:rsidRDefault="008000A1" w:rsidP="001164C6">
      <w:pPr>
        <w:widowControl w:val="0"/>
        <w:spacing w:after="240" w:line="360" w:lineRule="atLeast"/>
        <w:ind w:firstLine="709"/>
        <w:jc w:val="both"/>
        <w:rPr>
          <w:i/>
          <w:lang w:val="vi-VN"/>
        </w:rPr>
      </w:pPr>
      <w:r w:rsidRPr="009B6E26">
        <w:rPr>
          <w:i/>
          <w:lang w:val="vi-VN"/>
        </w:rPr>
        <w:t>(Xin gửi kèm theo: (1) Dự thảo Nghị định; (2) Báo cáo thẩm định; (3) Báo cáo giải trình, tiếp thu ý kiến thẩm định; (4)  Bản tổng hợp, giải trình, tiếp thu ý kiến của cơ quan, tổ chức, cá nhân và đối tượng chịu sự tác động trực tiếp của Nghị định; (</w:t>
      </w:r>
      <w:r w:rsidR="0050159D" w:rsidRPr="009B6E26">
        <w:rPr>
          <w:i/>
          <w:lang w:val="vi-VN"/>
        </w:rPr>
        <w:t>5</w:t>
      </w:r>
      <w:r w:rsidRPr="009B6E26">
        <w:rPr>
          <w:i/>
          <w:lang w:val="vi-VN"/>
        </w:rPr>
        <w:t xml:space="preserve">) </w:t>
      </w:r>
      <w:r w:rsidR="0050159D" w:rsidRPr="009B6E26">
        <w:rPr>
          <w:i/>
          <w:lang w:val="vi-VN"/>
        </w:rPr>
        <w:t>Bản so sánh, thuyết minh nội dung dự thảo Nghị định</w:t>
      </w:r>
      <w:r w:rsidRPr="009B6E26">
        <w:rPr>
          <w:i/>
          <w:lang w:val="vi-VN"/>
        </w:rPr>
        <w:t>; (</w:t>
      </w:r>
      <w:r w:rsidR="007544AE" w:rsidRPr="009B6E26">
        <w:rPr>
          <w:i/>
          <w:lang w:val="vi-VN"/>
        </w:rPr>
        <w:t>6</w:t>
      </w:r>
      <w:r w:rsidRPr="009B6E26">
        <w:rPr>
          <w:i/>
          <w:lang w:val="vi-VN"/>
        </w:rPr>
        <w:t xml:space="preserve">) Bản chụp ý kiến của bộ, cơ quan ngang bộ, cơ quan thuộc Chính phủ). </w:t>
      </w:r>
      <w:r w:rsidR="00474F0E" w:rsidRPr="00474F0E">
        <w:rPr>
          <w:i/>
          <w:lang w:val="vi-VN"/>
        </w:rPr>
        <w:t xml:space="preserve"> </w:t>
      </w:r>
    </w:p>
    <w:p w14:paraId="017C9973" w14:textId="77777777" w:rsidR="009F7E91" w:rsidRPr="005253E4" w:rsidRDefault="009F7E91" w:rsidP="001164C6">
      <w:pPr>
        <w:widowControl w:val="0"/>
        <w:spacing w:after="240" w:line="360" w:lineRule="atLeast"/>
        <w:ind w:firstLine="709"/>
        <w:jc w:val="both"/>
        <w:rPr>
          <w:i/>
          <w:lang w:val="vi-VN"/>
        </w:rPr>
      </w:pPr>
    </w:p>
    <w:tbl>
      <w:tblPr>
        <w:tblW w:w="18250" w:type="dxa"/>
        <w:tblLook w:val="04A0" w:firstRow="1" w:lastRow="0" w:firstColumn="1" w:lastColumn="0" w:noHBand="0" w:noVBand="1"/>
      </w:tblPr>
      <w:tblGrid>
        <w:gridCol w:w="4589"/>
        <w:gridCol w:w="4589"/>
        <w:gridCol w:w="4589"/>
        <w:gridCol w:w="4483"/>
      </w:tblGrid>
      <w:tr w:rsidR="0036699D" w:rsidRPr="003C7182" w14:paraId="30C6E4E0" w14:textId="77777777" w:rsidTr="00572770">
        <w:tc>
          <w:tcPr>
            <w:tcW w:w="4589" w:type="dxa"/>
          </w:tcPr>
          <w:p w14:paraId="6141C8C9" w14:textId="77777777" w:rsidR="00572770" w:rsidRPr="009B6E26" w:rsidRDefault="00572770" w:rsidP="001164C6">
            <w:pPr>
              <w:pStyle w:val="kieu1"/>
              <w:tabs>
                <w:tab w:val="left" w:pos="-840"/>
              </w:tabs>
              <w:spacing w:before="0" w:after="0" w:line="240" w:lineRule="auto"/>
              <w:ind w:firstLine="0"/>
              <w:rPr>
                <w:rFonts w:ascii="Times New Roman" w:hAnsi="Times New Roman"/>
                <w:b/>
                <w:i/>
                <w:sz w:val="24"/>
                <w:szCs w:val="24"/>
                <w:lang w:val="vi-VN"/>
              </w:rPr>
            </w:pPr>
            <w:r w:rsidRPr="009B6E26">
              <w:rPr>
                <w:rFonts w:ascii="Times New Roman" w:hAnsi="Times New Roman"/>
                <w:b/>
                <w:i/>
                <w:sz w:val="24"/>
                <w:szCs w:val="24"/>
                <w:lang w:val="vi-VN"/>
              </w:rPr>
              <w:t>Nơi nhận:</w:t>
            </w:r>
          </w:p>
          <w:p w14:paraId="33C0B0A2" w14:textId="3B63B281" w:rsidR="00572770" w:rsidRPr="009B6E26" w:rsidRDefault="00572770" w:rsidP="001164C6">
            <w:pPr>
              <w:pStyle w:val="kieu1"/>
              <w:tabs>
                <w:tab w:val="left" w:pos="-840"/>
              </w:tabs>
              <w:spacing w:before="0" w:after="0" w:line="240" w:lineRule="auto"/>
              <w:ind w:firstLine="0"/>
              <w:rPr>
                <w:rFonts w:ascii="Times New Roman" w:hAnsi="Times New Roman"/>
                <w:sz w:val="22"/>
                <w:szCs w:val="22"/>
                <w:lang w:val="vi-VN"/>
              </w:rPr>
            </w:pPr>
            <w:r w:rsidRPr="009B6E26">
              <w:rPr>
                <w:rFonts w:ascii="Times New Roman" w:hAnsi="Times New Roman"/>
                <w:sz w:val="22"/>
                <w:szCs w:val="22"/>
                <w:lang w:val="vi-VN"/>
              </w:rPr>
              <w:t>- Như trên;</w:t>
            </w:r>
          </w:p>
          <w:p w14:paraId="7AC3E224" w14:textId="24B8AA10" w:rsidR="00F93F11" w:rsidRPr="009B6E26" w:rsidRDefault="00F93F11" w:rsidP="001164C6">
            <w:pPr>
              <w:pStyle w:val="kieu1"/>
              <w:tabs>
                <w:tab w:val="left" w:pos="-840"/>
              </w:tabs>
              <w:spacing w:before="0" w:after="0" w:line="240" w:lineRule="auto"/>
              <w:ind w:firstLine="0"/>
              <w:rPr>
                <w:rFonts w:ascii="Times New Roman" w:hAnsi="Times New Roman"/>
                <w:sz w:val="22"/>
                <w:szCs w:val="22"/>
                <w:lang w:val="vi-VN"/>
              </w:rPr>
            </w:pPr>
            <w:r w:rsidRPr="009B6E26">
              <w:rPr>
                <w:rFonts w:ascii="Times New Roman" w:hAnsi="Times New Roman"/>
                <w:sz w:val="22"/>
                <w:szCs w:val="22"/>
                <w:lang w:val="vi-VN"/>
              </w:rPr>
              <w:t>- Văn phòng Chính phủ (để phối hợp)</w:t>
            </w:r>
            <w:r w:rsidR="003F4088" w:rsidRPr="009B6E26">
              <w:rPr>
                <w:rFonts w:ascii="Times New Roman" w:hAnsi="Times New Roman"/>
                <w:sz w:val="22"/>
                <w:szCs w:val="22"/>
                <w:lang w:val="vi-VN"/>
              </w:rPr>
              <w:t>;</w:t>
            </w:r>
            <w:r w:rsidR="00442C38" w:rsidRPr="009B6E26">
              <w:rPr>
                <w:rFonts w:ascii="Times New Roman" w:hAnsi="Times New Roman"/>
                <w:sz w:val="22"/>
                <w:szCs w:val="22"/>
                <w:lang w:val="vi-VN"/>
              </w:rPr>
              <w:t xml:space="preserve"> </w:t>
            </w:r>
          </w:p>
          <w:p w14:paraId="1426E0E0" w14:textId="0244FE56" w:rsidR="00572770" w:rsidRPr="0036699D" w:rsidRDefault="00572770" w:rsidP="001164C6">
            <w:pPr>
              <w:pStyle w:val="kieu1"/>
              <w:tabs>
                <w:tab w:val="left" w:pos="-840"/>
              </w:tabs>
              <w:spacing w:before="0" w:after="0" w:line="240" w:lineRule="auto"/>
              <w:ind w:firstLine="0"/>
              <w:rPr>
                <w:rFonts w:ascii="Times New Roman" w:hAnsi="Times New Roman"/>
                <w:szCs w:val="28"/>
                <w:lang w:val="nl-NL"/>
              </w:rPr>
            </w:pPr>
            <w:r w:rsidRPr="0036699D">
              <w:rPr>
                <w:rFonts w:ascii="Times New Roman" w:hAnsi="Times New Roman"/>
                <w:sz w:val="22"/>
                <w:szCs w:val="22"/>
              </w:rPr>
              <w:t>- Lưu: VT, TTr.</w:t>
            </w:r>
          </w:p>
        </w:tc>
        <w:tc>
          <w:tcPr>
            <w:tcW w:w="4589" w:type="dxa"/>
          </w:tcPr>
          <w:p w14:paraId="2BDDE7A9" w14:textId="2EC15345" w:rsidR="00572770" w:rsidRPr="00AE1B5C" w:rsidRDefault="00572770" w:rsidP="001164C6">
            <w:pPr>
              <w:pStyle w:val="kieu1"/>
              <w:tabs>
                <w:tab w:val="left" w:pos="-840"/>
              </w:tabs>
              <w:spacing w:before="0" w:after="0" w:line="240" w:lineRule="auto"/>
              <w:ind w:firstLine="0"/>
              <w:jc w:val="center"/>
              <w:rPr>
                <w:rFonts w:ascii="Times New Roman" w:hAnsi="Times New Roman"/>
                <w:b/>
                <w:szCs w:val="28"/>
                <w:lang w:val="nl-NL"/>
              </w:rPr>
            </w:pPr>
            <w:r w:rsidRPr="00AE1B5C">
              <w:rPr>
                <w:rFonts w:ascii="Times New Roman" w:hAnsi="Times New Roman"/>
                <w:b/>
                <w:szCs w:val="28"/>
                <w:lang w:val="nl-NL"/>
              </w:rPr>
              <w:t>BỘ TRƯỞNG</w:t>
            </w:r>
          </w:p>
          <w:p w14:paraId="3C6B2C62" w14:textId="32F25873" w:rsidR="00572770" w:rsidRPr="00AE1B5C" w:rsidRDefault="00572770" w:rsidP="001164C6">
            <w:pPr>
              <w:pStyle w:val="kieu1"/>
              <w:tabs>
                <w:tab w:val="left" w:pos="-840"/>
              </w:tabs>
              <w:spacing w:before="120"/>
              <w:ind w:firstLine="0"/>
              <w:jc w:val="center"/>
              <w:rPr>
                <w:rFonts w:ascii="Times New Roman" w:hAnsi="Times New Roman"/>
                <w:b/>
                <w:szCs w:val="28"/>
                <w:lang w:val="nl-NL"/>
              </w:rPr>
            </w:pPr>
          </w:p>
          <w:p w14:paraId="428AE09F" w14:textId="77777777" w:rsidR="006974F1" w:rsidRDefault="006974F1" w:rsidP="001164C6">
            <w:pPr>
              <w:pStyle w:val="kieu1"/>
              <w:tabs>
                <w:tab w:val="left" w:pos="-840"/>
              </w:tabs>
              <w:spacing w:before="120"/>
              <w:ind w:firstLine="0"/>
              <w:rPr>
                <w:rFonts w:ascii="Times New Roman" w:hAnsi="Times New Roman"/>
                <w:b/>
                <w:szCs w:val="28"/>
                <w:lang w:val="nl-NL"/>
              </w:rPr>
            </w:pPr>
          </w:p>
          <w:p w14:paraId="13F82E6D" w14:textId="77777777" w:rsidR="005C20B4" w:rsidRPr="00AE1B5C" w:rsidRDefault="005C20B4" w:rsidP="001164C6">
            <w:pPr>
              <w:pStyle w:val="kieu1"/>
              <w:tabs>
                <w:tab w:val="left" w:pos="-840"/>
              </w:tabs>
              <w:spacing w:before="120"/>
              <w:ind w:firstLine="0"/>
              <w:rPr>
                <w:rFonts w:ascii="Times New Roman" w:hAnsi="Times New Roman"/>
                <w:b/>
                <w:szCs w:val="28"/>
                <w:lang w:val="nl-NL"/>
              </w:rPr>
            </w:pPr>
          </w:p>
          <w:p w14:paraId="328DBF27" w14:textId="4624677C" w:rsidR="00EA2939" w:rsidRPr="0036699D" w:rsidRDefault="007D5B38" w:rsidP="007D5B38">
            <w:pPr>
              <w:pStyle w:val="kieu1"/>
              <w:tabs>
                <w:tab w:val="left" w:pos="-840"/>
              </w:tabs>
              <w:spacing w:before="120"/>
              <w:ind w:firstLine="0"/>
              <w:jc w:val="center"/>
              <w:rPr>
                <w:rFonts w:ascii="Times New Roman" w:hAnsi="Times New Roman"/>
                <w:b/>
                <w:szCs w:val="28"/>
                <w:lang w:val="nl-NL"/>
              </w:rPr>
            </w:pPr>
            <w:r>
              <w:rPr>
                <w:rFonts w:ascii="Times New Roman" w:hAnsi="Times New Roman"/>
                <w:b/>
                <w:szCs w:val="28"/>
                <w:lang w:val="nl-NL"/>
              </w:rPr>
              <w:t>Nguyễn Chí Dũng</w:t>
            </w:r>
          </w:p>
        </w:tc>
        <w:tc>
          <w:tcPr>
            <w:tcW w:w="4589" w:type="dxa"/>
          </w:tcPr>
          <w:p w14:paraId="73F407C4" w14:textId="535F9012" w:rsidR="00572770" w:rsidRPr="0036699D" w:rsidRDefault="00572770" w:rsidP="001164C6">
            <w:pPr>
              <w:pStyle w:val="kieu1"/>
              <w:tabs>
                <w:tab w:val="left" w:pos="-840"/>
              </w:tabs>
              <w:spacing w:before="120"/>
              <w:ind w:firstLine="0"/>
              <w:rPr>
                <w:rFonts w:ascii="Times New Roman" w:hAnsi="Times New Roman"/>
                <w:szCs w:val="28"/>
                <w:lang w:val="nl-NL"/>
              </w:rPr>
            </w:pPr>
          </w:p>
        </w:tc>
        <w:tc>
          <w:tcPr>
            <w:tcW w:w="4483" w:type="dxa"/>
          </w:tcPr>
          <w:p w14:paraId="73DAED1A" w14:textId="77777777" w:rsidR="00572770" w:rsidRPr="0036699D" w:rsidRDefault="00572770" w:rsidP="001164C6">
            <w:pPr>
              <w:pStyle w:val="kieu1"/>
              <w:tabs>
                <w:tab w:val="left" w:pos="-840"/>
              </w:tabs>
              <w:spacing w:before="120"/>
              <w:ind w:firstLine="0"/>
              <w:rPr>
                <w:rFonts w:ascii="Times New Roman" w:hAnsi="Times New Roman"/>
                <w:b/>
                <w:szCs w:val="28"/>
                <w:lang w:val="nl-NL"/>
              </w:rPr>
            </w:pPr>
            <w:r w:rsidRPr="0036699D">
              <w:rPr>
                <w:rFonts w:ascii="Times New Roman" w:hAnsi="Times New Roman"/>
                <w:b/>
                <w:szCs w:val="28"/>
                <w:lang w:val="nl-NL"/>
              </w:rPr>
              <w:t xml:space="preserve"> </w:t>
            </w:r>
          </w:p>
        </w:tc>
      </w:tr>
      <w:tr w:rsidR="0036699D" w:rsidRPr="003C7182" w14:paraId="6B8E88FB" w14:textId="77777777" w:rsidTr="00572770">
        <w:tc>
          <w:tcPr>
            <w:tcW w:w="4589" w:type="dxa"/>
          </w:tcPr>
          <w:p w14:paraId="0CF11DAA" w14:textId="77777777" w:rsidR="00572770" w:rsidRPr="0036699D" w:rsidRDefault="00572770" w:rsidP="001164C6">
            <w:pPr>
              <w:pStyle w:val="kieu1"/>
              <w:tabs>
                <w:tab w:val="left" w:pos="-840"/>
              </w:tabs>
              <w:spacing w:before="120"/>
              <w:ind w:firstLine="0"/>
              <w:rPr>
                <w:rFonts w:ascii="Times New Roman" w:hAnsi="Times New Roman"/>
                <w:szCs w:val="28"/>
                <w:lang w:val="nl-NL"/>
              </w:rPr>
            </w:pPr>
          </w:p>
        </w:tc>
        <w:tc>
          <w:tcPr>
            <w:tcW w:w="4589" w:type="dxa"/>
          </w:tcPr>
          <w:p w14:paraId="190BBB09" w14:textId="77777777" w:rsidR="00572770" w:rsidRPr="0036699D" w:rsidRDefault="00572770" w:rsidP="001164C6">
            <w:pPr>
              <w:pStyle w:val="kieu1"/>
              <w:tabs>
                <w:tab w:val="left" w:pos="-840"/>
              </w:tabs>
              <w:spacing w:before="120"/>
              <w:ind w:firstLine="0"/>
              <w:rPr>
                <w:rFonts w:ascii="Times New Roman" w:hAnsi="Times New Roman"/>
                <w:szCs w:val="28"/>
                <w:lang w:val="nl-NL"/>
              </w:rPr>
            </w:pPr>
          </w:p>
        </w:tc>
        <w:tc>
          <w:tcPr>
            <w:tcW w:w="4589" w:type="dxa"/>
          </w:tcPr>
          <w:p w14:paraId="5947248A" w14:textId="02EB037A" w:rsidR="00572770" w:rsidRPr="0036699D" w:rsidRDefault="00572770" w:rsidP="001164C6">
            <w:pPr>
              <w:pStyle w:val="kieu1"/>
              <w:tabs>
                <w:tab w:val="left" w:pos="-840"/>
              </w:tabs>
              <w:spacing w:before="120"/>
              <w:ind w:firstLine="0"/>
              <w:rPr>
                <w:rFonts w:ascii="Times New Roman" w:hAnsi="Times New Roman"/>
                <w:szCs w:val="28"/>
                <w:lang w:val="nl-NL"/>
              </w:rPr>
            </w:pPr>
          </w:p>
        </w:tc>
        <w:tc>
          <w:tcPr>
            <w:tcW w:w="4483" w:type="dxa"/>
          </w:tcPr>
          <w:p w14:paraId="1951A0B2" w14:textId="77777777" w:rsidR="00572770" w:rsidRPr="0036699D" w:rsidRDefault="00572770" w:rsidP="001164C6">
            <w:pPr>
              <w:pStyle w:val="kieu1"/>
              <w:tabs>
                <w:tab w:val="left" w:pos="-840"/>
              </w:tabs>
              <w:spacing w:before="120"/>
              <w:ind w:firstLine="0"/>
              <w:rPr>
                <w:rFonts w:ascii="Times New Roman" w:hAnsi="Times New Roman"/>
                <w:b/>
                <w:szCs w:val="28"/>
                <w:lang w:val="nl-NL"/>
              </w:rPr>
            </w:pPr>
            <w:r w:rsidRPr="0036699D">
              <w:rPr>
                <w:rFonts w:ascii="Times New Roman" w:hAnsi="Times New Roman"/>
                <w:b/>
                <w:szCs w:val="28"/>
                <w:lang w:val="nl-NL"/>
              </w:rPr>
              <w:t xml:space="preserve"> </w:t>
            </w:r>
          </w:p>
        </w:tc>
      </w:tr>
    </w:tbl>
    <w:p w14:paraId="14EC77B1" w14:textId="77777777" w:rsidR="0031744B" w:rsidRPr="00AE1B5C" w:rsidRDefault="0031744B" w:rsidP="001164C6">
      <w:pPr>
        <w:pStyle w:val="kieu1"/>
        <w:spacing w:before="0" w:after="0" w:line="240" w:lineRule="auto"/>
        <w:rPr>
          <w:rFonts w:ascii="Times New Roman" w:hAnsi="Times New Roman"/>
          <w:b/>
          <w:szCs w:val="28"/>
          <w:u w:val="single"/>
          <w:lang w:val="nl-NL"/>
        </w:rPr>
      </w:pPr>
    </w:p>
    <w:p w14:paraId="4EB8724E" w14:textId="77777777" w:rsidR="0031744B" w:rsidRPr="00AE1B5C" w:rsidRDefault="0031744B" w:rsidP="001164C6">
      <w:pPr>
        <w:pStyle w:val="kieu1"/>
        <w:spacing w:before="0" w:after="0" w:line="240" w:lineRule="auto"/>
        <w:rPr>
          <w:rFonts w:ascii="Times New Roman" w:hAnsi="Times New Roman"/>
          <w:b/>
          <w:szCs w:val="28"/>
          <w:u w:val="single"/>
          <w:lang w:val="nl-NL"/>
        </w:rPr>
      </w:pPr>
    </w:p>
    <w:sectPr w:rsidR="0031744B" w:rsidRPr="00AE1B5C" w:rsidSect="00BD5C6B">
      <w:headerReference w:type="default" r:id="rId8"/>
      <w:pgSz w:w="11907" w:h="16840" w:code="9"/>
      <w:pgMar w:top="1152" w:right="864" w:bottom="993" w:left="1728"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3345" w14:textId="77777777" w:rsidR="00B128A4" w:rsidRDefault="00B128A4" w:rsidP="00584718">
      <w:pPr>
        <w:spacing w:after="0" w:line="240" w:lineRule="auto"/>
      </w:pPr>
      <w:r>
        <w:separator/>
      </w:r>
    </w:p>
  </w:endnote>
  <w:endnote w:type="continuationSeparator" w:id="0">
    <w:p w14:paraId="544F5D92" w14:textId="77777777" w:rsidR="00B128A4" w:rsidRDefault="00B128A4" w:rsidP="0058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1E892" w14:textId="77777777" w:rsidR="00B128A4" w:rsidRDefault="00B128A4" w:rsidP="00584718">
      <w:pPr>
        <w:spacing w:after="0" w:line="240" w:lineRule="auto"/>
      </w:pPr>
      <w:r>
        <w:separator/>
      </w:r>
    </w:p>
  </w:footnote>
  <w:footnote w:type="continuationSeparator" w:id="0">
    <w:p w14:paraId="6FC9C3FB" w14:textId="77777777" w:rsidR="00B128A4" w:rsidRDefault="00B128A4" w:rsidP="00584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6AFB" w14:textId="3EDE5F20" w:rsidR="009A31A3" w:rsidRDefault="009A31A3">
    <w:pPr>
      <w:pStyle w:val="Header"/>
      <w:jc w:val="center"/>
    </w:pPr>
    <w:r>
      <w:fldChar w:fldCharType="begin"/>
    </w:r>
    <w:r>
      <w:instrText xml:space="preserve"> PAGE   \* MERGEFORMAT </w:instrText>
    </w:r>
    <w:r>
      <w:fldChar w:fldCharType="separate"/>
    </w:r>
    <w:r w:rsidR="0005568E">
      <w:rPr>
        <w:noProof/>
      </w:rPr>
      <w:t>14</w:t>
    </w:r>
    <w:r>
      <w:rPr>
        <w:noProof/>
      </w:rPr>
      <w:fldChar w:fldCharType="end"/>
    </w:r>
  </w:p>
  <w:p w14:paraId="4546E581" w14:textId="77777777" w:rsidR="009A31A3" w:rsidRDefault="009A3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428D3"/>
    <w:multiLevelType w:val="hybridMultilevel"/>
    <w:tmpl w:val="4080E64A"/>
    <w:lvl w:ilvl="0" w:tplc="7E064A78">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11407693"/>
    <w:multiLevelType w:val="hybridMultilevel"/>
    <w:tmpl w:val="2E4C6FC4"/>
    <w:lvl w:ilvl="0" w:tplc="0798CC96">
      <w:start w:val="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6C127FA"/>
    <w:multiLevelType w:val="hybridMultilevel"/>
    <w:tmpl w:val="2A6A785C"/>
    <w:lvl w:ilvl="0" w:tplc="BB16B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87A83"/>
    <w:multiLevelType w:val="hybridMultilevel"/>
    <w:tmpl w:val="62420A32"/>
    <w:lvl w:ilvl="0" w:tplc="7EB21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2F4051"/>
    <w:multiLevelType w:val="hybridMultilevel"/>
    <w:tmpl w:val="E1866790"/>
    <w:lvl w:ilvl="0" w:tplc="557A8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5E73A0"/>
    <w:multiLevelType w:val="hybridMultilevel"/>
    <w:tmpl w:val="2B18A16E"/>
    <w:lvl w:ilvl="0" w:tplc="96AA6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96581F"/>
    <w:multiLevelType w:val="hybridMultilevel"/>
    <w:tmpl w:val="1406AA64"/>
    <w:lvl w:ilvl="0" w:tplc="54E079DA">
      <w:start w:val="4"/>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 w15:restartNumberingAfterBreak="0">
    <w:nsid w:val="77AF5779"/>
    <w:multiLevelType w:val="hybridMultilevel"/>
    <w:tmpl w:val="292E485C"/>
    <w:lvl w:ilvl="0" w:tplc="58B47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CE0D33"/>
    <w:multiLevelType w:val="hybridMultilevel"/>
    <w:tmpl w:val="ACC8E278"/>
    <w:lvl w:ilvl="0" w:tplc="28A6EF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7466381">
    <w:abstractNumId w:val="3"/>
  </w:num>
  <w:num w:numId="2" w16cid:durableId="542789779">
    <w:abstractNumId w:val="7"/>
  </w:num>
  <w:num w:numId="3" w16cid:durableId="1348478850">
    <w:abstractNumId w:val="1"/>
  </w:num>
  <w:num w:numId="4" w16cid:durableId="1029260881">
    <w:abstractNumId w:val="2"/>
  </w:num>
  <w:num w:numId="5" w16cid:durableId="1748110587">
    <w:abstractNumId w:val="8"/>
  </w:num>
  <w:num w:numId="6" w16cid:durableId="59014540">
    <w:abstractNumId w:val="5"/>
  </w:num>
  <w:num w:numId="7" w16cid:durableId="815028547">
    <w:abstractNumId w:val="6"/>
  </w:num>
  <w:num w:numId="8" w16cid:durableId="1901549174">
    <w:abstractNumId w:val="4"/>
  </w:num>
  <w:num w:numId="9" w16cid:durableId="81271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E1C"/>
    <w:rsid w:val="0000010F"/>
    <w:rsid w:val="00000670"/>
    <w:rsid w:val="00001721"/>
    <w:rsid w:val="00001984"/>
    <w:rsid w:val="000027D2"/>
    <w:rsid w:val="00002DD0"/>
    <w:rsid w:val="00003880"/>
    <w:rsid w:val="00003D0C"/>
    <w:rsid w:val="000042CB"/>
    <w:rsid w:val="000049DF"/>
    <w:rsid w:val="00004BD0"/>
    <w:rsid w:val="00004C61"/>
    <w:rsid w:val="00005D6E"/>
    <w:rsid w:val="0000618B"/>
    <w:rsid w:val="00006784"/>
    <w:rsid w:val="00006E8A"/>
    <w:rsid w:val="000072A8"/>
    <w:rsid w:val="00007513"/>
    <w:rsid w:val="00007B4C"/>
    <w:rsid w:val="00010854"/>
    <w:rsid w:val="00011464"/>
    <w:rsid w:val="0001182C"/>
    <w:rsid w:val="0001247B"/>
    <w:rsid w:val="00012501"/>
    <w:rsid w:val="00012FF4"/>
    <w:rsid w:val="000136C7"/>
    <w:rsid w:val="0001399D"/>
    <w:rsid w:val="000139E1"/>
    <w:rsid w:val="00013DFD"/>
    <w:rsid w:val="00014214"/>
    <w:rsid w:val="000142A0"/>
    <w:rsid w:val="000142BE"/>
    <w:rsid w:val="00014419"/>
    <w:rsid w:val="0001584E"/>
    <w:rsid w:val="00015865"/>
    <w:rsid w:val="00015B65"/>
    <w:rsid w:val="00015D9A"/>
    <w:rsid w:val="00016342"/>
    <w:rsid w:val="00016B54"/>
    <w:rsid w:val="00016D01"/>
    <w:rsid w:val="00016D6F"/>
    <w:rsid w:val="00017857"/>
    <w:rsid w:val="00017A50"/>
    <w:rsid w:val="00017D14"/>
    <w:rsid w:val="00020476"/>
    <w:rsid w:val="000206CE"/>
    <w:rsid w:val="00020943"/>
    <w:rsid w:val="00020B22"/>
    <w:rsid w:val="00020D99"/>
    <w:rsid w:val="000213A9"/>
    <w:rsid w:val="000219ED"/>
    <w:rsid w:val="00021BBC"/>
    <w:rsid w:val="0002213A"/>
    <w:rsid w:val="000231E6"/>
    <w:rsid w:val="00023A16"/>
    <w:rsid w:val="000244A0"/>
    <w:rsid w:val="000246B2"/>
    <w:rsid w:val="0002496E"/>
    <w:rsid w:val="00024A55"/>
    <w:rsid w:val="0002554B"/>
    <w:rsid w:val="0002566F"/>
    <w:rsid w:val="0002629B"/>
    <w:rsid w:val="000262EE"/>
    <w:rsid w:val="00026406"/>
    <w:rsid w:val="00026679"/>
    <w:rsid w:val="00026986"/>
    <w:rsid w:val="000269B9"/>
    <w:rsid w:val="00026E98"/>
    <w:rsid w:val="000270C3"/>
    <w:rsid w:val="0002719A"/>
    <w:rsid w:val="00027B25"/>
    <w:rsid w:val="00027F72"/>
    <w:rsid w:val="00031207"/>
    <w:rsid w:val="00031BC5"/>
    <w:rsid w:val="0003213C"/>
    <w:rsid w:val="000322A6"/>
    <w:rsid w:val="00032CC4"/>
    <w:rsid w:val="000334E0"/>
    <w:rsid w:val="000337C7"/>
    <w:rsid w:val="00033922"/>
    <w:rsid w:val="00033AA8"/>
    <w:rsid w:val="000344C2"/>
    <w:rsid w:val="00034699"/>
    <w:rsid w:val="00035057"/>
    <w:rsid w:val="0003515C"/>
    <w:rsid w:val="00035E79"/>
    <w:rsid w:val="000363B7"/>
    <w:rsid w:val="00037702"/>
    <w:rsid w:val="00041A02"/>
    <w:rsid w:val="00041A73"/>
    <w:rsid w:val="00041B25"/>
    <w:rsid w:val="000423AB"/>
    <w:rsid w:val="0004252F"/>
    <w:rsid w:val="000429E0"/>
    <w:rsid w:val="00042BFE"/>
    <w:rsid w:val="00042EB6"/>
    <w:rsid w:val="00042F98"/>
    <w:rsid w:val="00043219"/>
    <w:rsid w:val="00043462"/>
    <w:rsid w:val="00043FAE"/>
    <w:rsid w:val="0004427F"/>
    <w:rsid w:val="00044748"/>
    <w:rsid w:val="000448E4"/>
    <w:rsid w:val="00045111"/>
    <w:rsid w:val="00045240"/>
    <w:rsid w:val="00045C8E"/>
    <w:rsid w:val="000462E4"/>
    <w:rsid w:val="000471A0"/>
    <w:rsid w:val="00047AEB"/>
    <w:rsid w:val="00047D86"/>
    <w:rsid w:val="00047F05"/>
    <w:rsid w:val="00050888"/>
    <w:rsid w:val="00050EA9"/>
    <w:rsid w:val="00051071"/>
    <w:rsid w:val="000512A8"/>
    <w:rsid w:val="00051B61"/>
    <w:rsid w:val="00052092"/>
    <w:rsid w:val="00052318"/>
    <w:rsid w:val="00052E74"/>
    <w:rsid w:val="00053764"/>
    <w:rsid w:val="00054739"/>
    <w:rsid w:val="00054B83"/>
    <w:rsid w:val="00054EB3"/>
    <w:rsid w:val="00055236"/>
    <w:rsid w:val="0005568E"/>
    <w:rsid w:val="00055908"/>
    <w:rsid w:val="00055B23"/>
    <w:rsid w:val="00055DC9"/>
    <w:rsid w:val="00055FE8"/>
    <w:rsid w:val="00056944"/>
    <w:rsid w:val="00057470"/>
    <w:rsid w:val="0005780E"/>
    <w:rsid w:val="0005797E"/>
    <w:rsid w:val="000600D3"/>
    <w:rsid w:val="00060154"/>
    <w:rsid w:val="000604FA"/>
    <w:rsid w:val="00060CC5"/>
    <w:rsid w:val="00061136"/>
    <w:rsid w:val="00061BD1"/>
    <w:rsid w:val="00061EEF"/>
    <w:rsid w:val="00062559"/>
    <w:rsid w:val="0006289C"/>
    <w:rsid w:val="00063A5A"/>
    <w:rsid w:val="00064605"/>
    <w:rsid w:val="0006484C"/>
    <w:rsid w:val="00064BA8"/>
    <w:rsid w:val="0006515E"/>
    <w:rsid w:val="00066636"/>
    <w:rsid w:val="00066BB1"/>
    <w:rsid w:val="00066FC9"/>
    <w:rsid w:val="0006764A"/>
    <w:rsid w:val="00067E8F"/>
    <w:rsid w:val="000707FF"/>
    <w:rsid w:val="00070C32"/>
    <w:rsid w:val="00070F30"/>
    <w:rsid w:val="00071676"/>
    <w:rsid w:val="00072309"/>
    <w:rsid w:val="00072566"/>
    <w:rsid w:val="00072AFA"/>
    <w:rsid w:val="00072B32"/>
    <w:rsid w:val="00073836"/>
    <w:rsid w:val="00073FAC"/>
    <w:rsid w:val="00074705"/>
    <w:rsid w:val="00075079"/>
    <w:rsid w:val="0007628C"/>
    <w:rsid w:val="000764D7"/>
    <w:rsid w:val="000802D3"/>
    <w:rsid w:val="000805C1"/>
    <w:rsid w:val="000807DD"/>
    <w:rsid w:val="00080A86"/>
    <w:rsid w:val="00080C45"/>
    <w:rsid w:val="000813E9"/>
    <w:rsid w:val="00081445"/>
    <w:rsid w:val="00081769"/>
    <w:rsid w:val="00082466"/>
    <w:rsid w:val="00082D8A"/>
    <w:rsid w:val="0008305B"/>
    <w:rsid w:val="00083288"/>
    <w:rsid w:val="00083B84"/>
    <w:rsid w:val="00083F0B"/>
    <w:rsid w:val="00083FB7"/>
    <w:rsid w:val="0008444B"/>
    <w:rsid w:val="000844C6"/>
    <w:rsid w:val="00084652"/>
    <w:rsid w:val="00084659"/>
    <w:rsid w:val="00084ACB"/>
    <w:rsid w:val="00085659"/>
    <w:rsid w:val="000858FB"/>
    <w:rsid w:val="00086D9C"/>
    <w:rsid w:val="00086DF1"/>
    <w:rsid w:val="00087918"/>
    <w:rsid w:val="00087972"/>
    <w:rsid w:val="00087E8D"/>
    <w:rsid w:val="000901F1"/>
    <w:rsid w:val="000906EF"/>
    <w:rsid w:val="00090B19"/>
    <w:rsid w:val="0009197B"/>
    <w:rsid w:val="00091F71"/>
    <w:rsid w:val="00092D07"/>
    <w:rsid w:val="00094003"/>
    <w:rsid w:val="0009445A"/>
    <w:rsid w:val="000944FD"/>
    <w:rsid w:val="0009532B"/>
    <w:rsid w:val="000954EE"/>
    <w:rsid w:val="00095990"/>
    <w:rsid w:val="00095F26"/>
    <w:rsid w:val="00095F5D"/>
    <w:rsid w:val="000968BC"/>
    <w:rsid w:val="00096AB0"/>
    <w:rsid w:val="0009792E"/>
    <w:rsid w:val="0009799D"/>
    <w:rsid w:val="00097AF6"/>
    <w:rsid w:val="000A06D0"/>
    <w:rsid w:val="000A07AA"/>
    <w:rsid w:val="000A08C2"/>
    <w:rsid w:val="000A1ABE"/>
    <w:rsid w:val="000A2127"/>
    <w:rsid w:val="000A23B8"/>
    <w:rsid w:val="000A2869"/>
    <w:rsid w:val="000A2967"/>
    <w:rsid w:val="000A301E"/>
    <w:rsid w:val="000A32E1"/>
    <w:rsid w:val="000A3371"/>
    <w:rsid w:val="000A3888"/>
    <w:rsid w:val="000A3C2A"/>
    <w:rsid w:val="000A42F3"/>
    <w:rsid w:val="000A43C4"/>
    <w:rsid w:val="000A4422"/>
    <w:rsid w:val="000A44C3"/>
    <w:rsid w:val="000A4866"/>
    <w:rsid w:val="000A5230"/>
    <w:rsid w:val="000A5836"/>
    <w:rsid w:val="000A66D4"/>
    <w:rsid w:val="000A6815"/>
    <w:rsid w:val="000A6B18"/>
    <w:rsid w:val="000A6FBB"/>
    <w:rsid w:val="000A7063"/>
    <w:rsid w:val="000A7727"/>
    <w:rsid w:val="000A7862"/>
    <w:rsid w:val="000A79BF"/>
    <w:rsid w:val="000B0610"/>
    <w:rsid w:val="000B06AB"/>
    <w:rsid w:val="000B0784"/>
    <w:rsid w:val="000B0CFE"/>
    <w:rsid w:val="000B1242"/>
    <w:rsid w:val="000B14B8"/>
    <w:rsid w:val="000B280B"/>
    <w:rsid w:val="000B2C29"/>
    <w:rsid w:val="000B2DA6"/>
    <w:rsid w:val="000B30C6"/>
    <w:rsid w:val="000B3A4C"/>
    <w:rsid w:val="000B3AF4"/>
    <w:rsid w:val="000B3FE6"/>
    <w:rsid w:val="000B4B61"/>
    <w:rsid w:val="000B4D23"/>
    <w:rsid w:val="000B4EEB"/>
    <w:rsid w:val="000B511A"/>
    <w:rsid w:val="000B5B1A"/>
    <w:rsid w:val="000B5B7E"/>
    <w:rsid w:val="000B6446"/>
    <w:rsid w:val="000B6C28"/>
    <w:rsid w:val="000B7117"/>
    <w:rsid w:val="000B75F8"/>
    <w:rsid w:val="000B79E6"/>
    <w:rsid w:val="000B7E89"/>
    <w:rsid w:val="000B7E8A"/>
    <w:rsid w:val="000C0461"/>
    <w:rsid w:val="000C09D3"/>
    <w:rsid w:val="000C1555"/>
    <w:rsid w:val="000C18EE"/>
    <w:rsid w:val="000C266A"/>
    <w:rsid w:val="000C3127"/>
    <w:rsid w:val="000C3452"/>
    <w:rsid w:val="000C35EC"/>
    <w:rsid w:val="000C3904"/>
    <w:rsid w:val="000C3A1C"/>
    <w:rsid w:val="000C4E9F"/>
    <w:rsid w:val="000C524A"/>
    <w:rsid w:val="000C5E9D"/>
    <w:rsid w:val="000C60AA"/>
    <w:rsid w:val="000C661E"/>
    <w:rsid w:val="000C6787"/>
    <w:rsid w:val="000C6CE3"/>
    <w:rsid w:val="000C6F79"/>
    <w:rsid w:val="000C7B20"/>
    <w:rsid w:val="000C7B78"/>
    <w:rsid w:val="000D01A5"/>
    <w:rsid w:val="000D026D"/>
    <w:rsid w:val="000D0514"/>
    <w:rsid w:val="000D0AF4"/>
    <w:rsid w:val="000D0F5B"/>
    <w:rsid w:val="000D136F"/>
    <w:rsid w:val="000D14CB"/>
    <w:rsid w:val="000D1768"/>
    <w:rsid w:val="000D217B"/>
    <w:rsid w:val="000D2328"/>
    <w:rsid w:val="000D2550"/>
    <w:rsid w:val="000D2EC8"/>
    <w:rsid w:val="000D3426"/>
    <w:rsid w:val="000D37E5"/>
    <w:rsid w:val="000D3C5D"/>
    <w:rsid w:val="000D3D5B"/>
    <w:rsid w:val="000D425B"/>
    <w:rsid w:val="000D4AF6"/>
    <w:rsid w:val="000D4B9F"/>
    <w:rsid w:val="000D67CC"/>
    <w:rsid w:val="000D7AAC"/>
    <w:rsid w:val="000E091E"/>
    <w:rsid w:val="000E0D7C"/>
    <w:rsid w:val="000E133F"/>
    <w:rsid w:val="000E1B11"/>
    <w:rsid w:val="000E202E"/>
    <w:rsid w:val="000E21A0"/>
    <w:rsid w:val="000E2D3F"/>
    <w:rsid w:val="000E2F73"/>
    <w:rsid w:val="000E3C1A"/>
    <w:rsid w:val="000E3CC7"/>
    <w:rsid w:val="000E3D5C"/>
    <w:rsid w:val="000E46BE"/>
    <w:rsid w:val="000E4E9F"/>
    <w:rsid w:val="000E566E"/>
    <w:rsid w:val="000E5C1F"/>
    <w:rsid w:val="000E614A"/>
    <w:rsid w:val="000E6AA7"/>
    <w:rsid w:val="000E6E4E"/>
    <w:rsid w:val="000E7BE2"/>
    <w:rsid w:val="000F0D52"/>
    <w:rsid w:val="000F1858"/>
    <w:rsid w:val="000F18F8"/>
    <w:rsid w:val="000F23B9"/>
    <w:rsid w:val="000F2806"/>
    <w:rsid w:val="000F2AC5"/>
    <w:rsid w:val="000F3051"/>
    <w:rsid w:val="000F32AA"/>
    <w:rsid w:val="000F3790"/>
    <w:rsid w:val="000F405E"/>
    <w:rsid w:val="000F41E7"/>
    <w:rsid w:val="000F42A5"/>
    <w:rsid w:val="000F5008"/>
    <w:rsid w:val="000F561A"/>
    <w:rsid w:val="000F5A8F"/>
    <w:rsid w:val="000F5DEE"/>
    <w:rsid w:val="000F6FA3"/>
    <w:rsid w:val="000F7C34"/>
    <w:rsid w:val="000F7F94"/>
    <w:rsid w:val="00100BB3"/>
    <w:rsid w:val="001011A6"/>
    <w:rsid w:val="0010126E"/>
    <w:rsid w:val="001015AA"/>
    <w:rsid w:val="00101964"/>
    <w:rsid w:val="00101D9E"/>
    <w:rsid w:val="00101EF4"/>
    <w:rsid w:val="001023BD"/>
    <w:rsid w:val="00102A4F"/>
    <w:rsid w:val="00102B4A"/>
    <w:rsid w:val="00102F48"/>
    <w:rsid w:val="00103108"/>
    <w:rsid w:val="0010335E"/>
    <w:rsid w:val="001039F2"/>
    <w:rsid w:val="00104969"/>
    <w:rsid w:val="00104C37"/>
    <w:rsid w:val="00104F40"/>
    <w:rsid w:val="0010505B"/>
    <w:rsid w:val="00105F1D"/>
    <w:rsid w:val="00105F78"/>
    <w:rsid w:val="00106877"/>
    <w:rsid w:val="00106946"/>
    <w:rsid w:val="00107628"/>
    <w:rsid w:val="001101E3"/>
    <w:rsid w:val="00110256"/>
    <w:rsid w:val="00110629"/>
    <w:rsid w:val="001106C8"/>
    <w:rsid w:val="0011085A"/>
    <w:rsid w:val="00110B02"/>
    <w:rsid w:val="00110F15"/>
    <w:rsid w:val="00110F62"/>
    <w:rsid w:val="00111224"/>
    <w:rsid w:val="0011144E"/>
    <w:rsid w:val="0011183C"/>
    <w:rsid w:val="00112106"/>
    <w:rsid w:val="00112A9B"/>
    <w:rsid w:val="00112B07"/>
    <w:rsid w:val="001137F4"/>
    <w:rsid w:val="001138DC"/>
    <w:rsid w:val="001139A2"/>
    <w:rsid w:val="00114265"/>
    <w:rsid w:val="00114522"/>
    <w:rsid w:val="00114AA9"/>
    <w:rsid w:val="00114B08"/>
    <w:rsid w:val="00114D11"/>
    <w:rsid w:val="001164C6"/>
    <w:rsid w:val="0011696A"/>
    <w:rsid w:val="00116A47"/>
    <w:rsid w:val="00116EB5"/>
    <w:rsid w:val="0011782A"/>
    <w:rsid w:val="001203AF"/>
    <w:rsid w:val="00120D91"/>
    <w:rsid w:val="001214DB"/>
    <w:rsid w:val="00121E58"/>
    <w:rsid w:val="00122BD0"/>
    <w:rsid w:val="00122F5E"/>
    <w:rsid w:val="00122FE3"/>
    <w:rsid w:val="00123F07"/>
    <w:rsid w:val="0012412D"/>
    <w:rsid w:val="00124546"/>
    <w:rsid w:val="00125955"/>
    <w:rsid w:val="00125F57"/>
    <w:rsid w:val="00125F63"/>
    <w:rsid w:val="001273A0"/>
    <w:rsid w:val="00127429"/>
    <w:rsid w:val="001279DC"/>
    <w:rsid w:val="00127A93"/>
    <w:rsid w:val="00127B46"/>
    <w:rsid w:val="00127D33"/>
    <w:rsid w:val="00127F21"/>
    <w:rsid w:val="00130477"/>
    <w:rsid w:val="001313DE"/>
    <w:rsid w:val="001316BE"/>
    <w:rsid w:val="00132604"/>
    <w:rsid w:val="00133389"/>
    <w:rsid w:val="001333B3"/>
    <w:rsid w:val="00133CC6"/>
    <w:rsid w:val="00133E55"/>
    <w:rsid w:val="0013457C"/>
    <w:rsid w:val="001349A2"/>
    <w:rsid w:val="00134C0D"/>
    <w:rsid w:val="001352DD"/>
    <w:rsid w:val="00135712"/>
    <w:rsid w:val="00135CBA"/>
    <w:rsid w:val="0013614D"/>
    <w:rsid w:val="001361CF"/>
    <w:rsid w:val="001365A3"/>
    <w:rsid w:val="00136783"/>
    <w:rsid w:val="00136C60"/>
    <w:rsid w:val="0014074A"/>
    <w:rsid w:val="00140CE8"/>
    <w:rsid w:val="0014126B"/>
    <w:rsid w:val="00141810"/>
    <w:rsid w:val="00141CE2"/>
    <w:rsid w:val="00142776"/>
    <w:rsid w:val="00143802"/>
    <w:rsid w:val="00144644"/>
    <w:rsid w:val="00144D6C"/>
    <w:rsid w:val="001451E5"/>
    <w:rsid w:val="00145899"/>
    <w:rsid w:val="00145F25"/>
    <w:rsid w:val="001468E0"/>
    <w:rsid w:val="001508BD"/>
    <w:rsid w:val="001524B9"/>
    <w:rsid w:val="00152596"/>
    <w:rsid w:val="00152793"/>
    <w:rsid w:val="001527FB"/>
    <w:rsid w:val="001529DD"/>
    <w:rsid w:val="00152D2D"/>
    <w:rsid w:val="00152F51"/>
    <w:rsid w:val="001532F4"/>
    <w:rsid w:val="00153731"/>
    <w:rsid w:val="00153A56"/>
    <w:rsid w:val="00153AF3"/>
    <w:rsid w:val="001544FB"/>
    <w:rsid w:val="0015456C"/>
    <w:rsid w:val="00155A4A"/>
    <w:rsid w:val="00155A69"/>
    <w:rsid w:val="00155ED6"/>
    <w:rsid w:val="0015653E"/>
    <w:rsid w:val="00156F5F"/>
    <w:rsid w:val="00157A3E"/>
    <w:rsid w:val="0016050E"/>
    <w:rsid w:val="00161019"/>
    <w:rsid w:val="00161463"/>
    <w:rsid w:val="00161680"/>
    <w:rsid w:val="00161C3F"/>
    <w:rsid w:val="00161F53"/>
    <w:rsid w:val="00161F9F"/>
    <w:rsid w:val="0016260F"/>
    <w:rsid w:val="00163992"/>
    <w:rsid w:val="0016433B"/>
    <w:rsid w:val="00164852"/>
    <w:rsid w:val="001659F4"/>
    <w:rsid w:val="00165A79"/>
    <w:rsid w:val="00165FB1"/>
    <w:rsid w:val="001660CE"/>
    <w:rsid w:val="001662F9"/>
    <w:rsid w:val="0016650F"/>
    <w:rsid w:val="00166DE2"/>
    <w:rsid w:val="00166DE8"/>
    <w:rsid w:val="001671EF"/>
    <w:rsid w:val="001702E1"/>
    <w:rsid w:val="0017074E"/>
    <w:rsid w:val="00171261"/>
    <w:rsid w:val="001723E9"/>
    <w:rsid w:val="00172FEC"/>
    <w:rsid w:val="00173749"/>
    <w:rsid w:val="001738AE"/>
    <w:rsid w:val="00173AE2"/>
    <w:rsid w:val="00175004"/>
    <w:rsid w:val="0017571B"/>
    <w:rsid w:val="001761DB"/>
    <w:rsid w:val="00176846"/>
    <w:rsid w:val="001771E1"/>
    <w:rsid w:val="00177584"/>
    <w:rsid w:val="001775DC"/>
    <w:rsid w:val="0017773F"/>
    <w:rsid w:val="0018002C"/>
    <w:rsid w:val="001802E1"/>
    <w:rsid w:val="001812F2"/>
    <w:rsid w:val="001816AD"/>
    <w:rsid w:val="00181AD3"/>
    <w:rsid w:val="001829A4"/>
    <w:rsid w:val="00182A5C"/>
    <w:rsid w:val="001832DE"/>
    <w:rsid w:val="0018360B"/>
    <w:rsid w:val="001839A9"/>
    <w:rsid w:val="00183F55"/>
    <w:rsid w:val="00184049"/>
    <w:rsid w:val="0018475D"/>
    <w:rsid w:val="00184AFA"/>
    <w:rsid w:val="00184C84"/>
    <w:rsid w:val="001856FB"/>
    <w:rsid w:val="00186522"/>
    <w:rsid w:val="00187B79"/>
    <w:rsid w:val="001901B4"/>
    <w:rsid w:val="00190DB0"/>
    <w:rsid w:val="00190F72"/>
    <w:rsid w:val="00191ED6"/>
    <w:rsid w:val="00192A31"/>
    <w:rsid w:val="00192D4D"/>
    <w:rsid w:val="00192F91"/>
    <w:rsid w:val="0019351D"/>
    <w:rsid w:val="00193650"/>
    <w:rsid w:val="001939C4"/>
    <w:rsid w:val="00193A76"/>
    <w:rsid w:val="00193C3B"/>
    <w:rsid w:val="00194855"/>
    <w:rsid w:val="00194862"/>
    <w:rsid w:val="00194D77"/>
    <w:rsid w:val="00195A84"/>
    <w:rsid w:val="001960EF"/>
    <w:rsid w:val="001964E6"/>
    <w:rsid w:val="00196595"/>
    <w:rsid w:val="00196AD9"/>
    <w:rsid w:val="00196C4A"/>
    <w:rsid w:val="00196D11"/>
    <w:rsid w:val="0019707E"/>
    <w:rsid w:val="0019772F"/>
    <w:rsid w:val="00197802"/>
    <w:rsid w:val="00197ADD"/>
    <w:rsid w:val="001A0127"/>
    <w:rsid w:val="001A0674"/>
    <w:rsid w:val="001A0F09"/>
    <w:rsid w:val="001A0FF0"/>
    <w:rsid w:val="001A1D69"/>
    <w:rsid w:val="001A1DCB"/>
    <w:rsid w:val="001A245D"/>
    <w:rsid w:val="001A24F7"/>
    <w:rsid w:val="001A2597"/>
    <w:rsid w:val="001A2E2F"/>
    <w:rsid w:val="001A2EDF"/>
    <w:rsid w:val="001A3052"/>
    <w:rsid w:val="001A3BB6"/>
    <w:rsid w:val="001A3F9C"/>
    <w:rsid w:val="001A5CC0"/>
    <w:rsid w:val="001A63A6"/>
    <w:rsid w:val="001A6554"/>
    <w:rsid w:val="001B0097"/>
    <w:rsid w:val="001B04AD"/>
    <w:rsid w:val="001B1FDC"/>
    <w:rsid w:val="001B2AFF"/>
    <w:rsid w:val="001B3628"/>
    <w:rsid w:val="001B4B90"/>
    <w:rsid w:val="001B4C0E"/>
    <w:rsid w:val="001B4F23"/>
    <w:rsid w:val="001B56B4"/>
    <w:rsid w:val="001B57C6"/>
    <w:rsid w:val="001B581E"/>
    <w:rsid w:val="001B5FFC"/>
    <w:rsid w:val="001B622C"/>
    <w:rsid w:val="001B6C8D"/>
    <w:rsid w:val="001B6E24"/>
    <w:rsid w:val="001B7348"/>
    <w:rsid w:val="001B766E"/>
    <w:rsid w:val="001B76DC"/>
    <w:rsid w:val="001B7A5F"/>
    <w:rsid w:val="001C0C1E"/>
    <w:rsid w:val="001C17C3"/>
    <w:rsid w:val="001C1A9F"/>
    <w:rsid w:val="001C1B89"/>
    <w:rsid w:val="001C1D1D"/>
    <w:rsid w:val="001C1D6F"/>
    <w:rsid w:val="001C2173"/>
    <w:rsid w:val="001C25A1"/>
    <w:rsid w:val="001C3468"/>
    <w:rsid w:val="001C3810"/>
    <w:rsid w:val="001C38C2"/>
    <w:rsid w:val="001C4503"/>
    <w:rsid w:val="001C49FA"/>
    <w:rsid w:val="001C5D4A"/>
    <w:rsid w:val="001C5EB5"/>
    <w:rsid w:val="001C60FA"/>
    <w:rsid w:val="001C631F"/>
    <w:rsid w:val="001C6926"/>
    <w:rsid w:val="001C69C1"/>
    <w:rsid w:val="001C6A2E"/>
    <w:rsid w:val="001C7674"/>
    <w:rsid w:val="001D0726"/>
    <w:rsid w:val="001D08FC"/>
    <w:rsid w:val="001D117D"/>
    <w:rsid w:val="001D16CC"/>
    <w:rsid w:val="001D280B"/>
    <w:rsid w:val="001D2D9A"/>
    <w:rsid w:val="001D2D9E"/>
    <w:rsid w:val="001D2DEA"/>
    <w:rsid w:val="001D2EE4"/>
    <w:rsid w:val="001D2F9B"/>
    <w:rsid w:val="001D37AB"/>
    <w:rsid w:val="001D417B"/>
    <w:rsid w:val="001D5086"/>
    <w:rsid w:val="001D551D"/>
    <w:rsid w:val="001D594E"/>
    <w:rsid w:val="001D5B74"/>
    <w:rsid w:val="001D5C28"/>
    <w:rsid w:val="001D5D3C"/>
    <w:rsid w:val="001D6121"/>
    <w:rsid w:val="001D6E1D"/>
    <w:rsid w:val="001D6EC2"/>
    <w:rsid w:val="001D79C8"/>
    <w:rsid w:val="001D7F2C"/>
    <w:rsid w:val="001E0016"/>
    <w:rsid w:val="001E039E"/>
    <w:rsid w:val="001E107D"/>
    <w:rsid w:val="001E118A"/>
    <w:rsid w:val="001E2566"/>
    <w:rsid w:val="001E25A5"/>
    <w:rsid w:val="001E260C"/>
    <w:rsid w:val="001E3581"/>
    <w:rsid w:val="001E5078"/>
    <w:rsid w:val="001E54D5"/>
    <w:rsid w:val="001E65A0"/>
    <w:rsid w:val="001E6962"/>
    <w:rsid w:val="001E6D7B"/>
    <w:rsid w:val="001E6F1C"/>
    <w:rsid w:val="001E7186"/>
    <w:rsid w:val="001E7900"/>
    <w:rsid w:val="001E7D0F"/>
    <w:rsid w:val="001F01A5"/>
    <w:rsid w:val="001F0230"/>
    <w:rsid w:val="001F06E5"/>
    <w:rsid w:val="001F096B"/>
    <w:rsid w:val="001F0CEC"/>
    <w:rsid w:val="001F1237"/>
    <w:rsid w:val="001F153E"/>
    <w:rsid w:val="001F2474"/>
    <w:rsid w:val="001F2B8C"/>
    <w:rsid w:val="001F2C21"/>
    <w:rsid w:val="001F420D"/>
    <w:rsid w:val="001F4662"/>
    <w:rsid w:val="001F5918"/>
    <w:rsid w:val="001F5D2A"/>
    <w:rsid w:val="001F5D38"/>
    <w:rsid w:val="001F5F77"/>
    <w:rsid w:val="001F6B22"/>
    <w:rsid w:val="001F6DBD"/>
    <w:rsid w:val="001F700E"/>
    <w:rsid w:val="001F7EC2"/>
    <w:rsid w:val="00200238"/>
    <w:rsid w:val="00200C3D"/>
    <w:rsid w:val="00200C73"/>
    <w:rsid w:val="00200CB5"/>
    <w:rsid w:val="00201514"/>
    <w:rsid w:val="00201A8B"/>
    <w:rsid w:val="002020F8"/>
    <w:rsid w:val="0020232C"/>
    <w:rsid w:val="00202F0D"/>
    <w:rsid w:val="00202F22"/>
    <w:rsid w:val="00204199"/>
    <w:rsid w:val="00204236"/>
    <w:rsid w:val="00204468"/>
    <w:rsid w:val="0020546E"/>
    <w:rsid w:val="00205680"/>
    <w:rsid w:val="002059C5"/>
    <w:rsid w:val="00205AAE"/>
    <w:rsid w:val="00205E25"/>
    <w:rsid w:val="0020643F"/>
    <w:rsid w:val="00206444"/>
    <w:rsid w:val="00207419"/>
    <w:rsid w:val="00207E51"/>
    <w:rsid w:val="00210573"/>
    <w:rsid w:val="00210C73"/>
    <w:rsid w:val="00210F36"/>
    <w:rsid w:val="0021173F"/>
    <w:rsid w:val="00211CEA"/>
    <w:rsid w:val="00211EBE"/>
    <w:rsid w:val="00212106"/>
    <w:rsid w:val="002128DA"/>
    <w:rsid w:val="002129DC"/>
    <w:rsid w:val="00212F1D"/>
    <w:rsid w:val="002137AD"/>
    <w:rsid w:val="00214132"/>
    <w:rsid w:val="002141F5"/>
    <w:rsid w:val="002144FC"/>
    <w:rsid w:val="002147AC"/>
    <w:rsid w:val="0021552C"/>
    <w:rsid w:val="00215DCC"/>
    <w:rsid w:val="00217526"/>
    <w:rsid w:val="00217D43"/>
    <w:rsid w:val="00217EFA"/>
    <w:rsid w:val="00220D97"/>
    <w:rsid w:val="00221274"/>
    <w:rsid w:val="00221E74"/>
    <w:rsid w:val="00221F3F"/>
    <w:rsid w:val="00222870"/>
    <w:rsid w:val="002228D9"/>
    <w:rsid w:val="002233A6"/>
    <w:rsid w:val="00223681"/>
    <w:rsid w:val="00223986"/>
    <w:rsid w:val="00223E68"/>
    <w:rsid w:val="00223EA4"/>
    <w:rsid w:val="0022459C"/>
    <w:rsid w:val="00225473"/>
    <w:rsid w:val="0022601F"/>
    <w:rsid w:val="002262F5"/>
    <w:rsid w:val="00226327"/>
    <w:rsid w:val="00226968"/>
    <w:rsid w:val="002269FE"/>
    <w:rsid w:val="00226EAF"/>
    <w:rsid w:val="00226F7D"/>
    <w:rsid w:val="00227AD5"/>
    <w:rsid w:val="00227EDB"/>
    <w:rsid w:val="002301D1"/>
    <w:rsid w:val="00231CDF"/>
    <w:rsid w:val="00231DF9"/>
    <w:rsid w:val="002320DC"/>
    <w:rsid w:val="002324A4"/>
    <w:rsid w:val="002326F7"/>
    <w:rsid w:val="00232A64"/>
    <w:rsid w:val="00233725"/>
    <w:rsid w:val="00234003"/>
    <w:rsid w:val="002346E8"/>
    <w:rsid w:val="002349DE"/>
    <w:rsid w:val="0023561F"/>
    <w:rsid w:val="00236AEC"/>
    <w:rsid w:val="00236CAD"/>
    <w:rsid w:val="00236CE3"/>
    <w:rsid w:val="00237777"/>
    <w:rsid w:val="00237823"/>
    <w:rsid w:val="00237E91"/>
    <w:rsid w:val="002401A6"/>
    <w:rsid w:val="00240CF7"/>
    <w:rsid w:val="00240DBC"/>
    <w:rsid w:val="00241B93"/>
    <w:rsid w:val="00241E71"/>
    <w:rsid w:val="00242849"/>
    <w:rsid w:val="00242D32"/>
    <w:rsid w:val="00243CBC"/>
    <w:rsid w:val="00244EE5"/>
    <w:rsid w:val="00245113"/>
    <w:rsid w:val="002452C0"/>
    <w:rsid w:val="00245458"/>
    <w:rsid w:val="002458C3"/>
    <w:rsid w:val="002459B2"/>
    <w:rsid w:val="002459ED"/>
    <w:rsid w:val="00245EBC"/>
    <w:rsid w:val="00246B35"/>
    <w:rsid w:val="002474A6"/>
    <w:rsid w:val="00247A40"/>
    <w:rsid w:val="00250E5C"/>
    <w:rsid w:val="002514FA"/>
    <w:rsid w:val="0025180D"/>
    <w:rsid w:val="00252187"/>
    <w:rsid w:val="002523AB"/>
    <w:rsid w:val="00253385"/>
    <w:rsid w:val="0025341A"/>
    <w:rsid w:val="00253A23"/>
    <w:rsid w:val="0025451D"/>
    <w:rsid w:val="002545CB"/>
    <w:rsid w:val="00255F12"/>
    <w:rsid w:val="002562F5"/>
    <w:rsid w:val="00256A1F"/>
    <w:rsid w:val="00257317"/>
    <w:rsid w:val="00257822"/>
    <w:rsid w:val="00260239"/>
    <w:rsid w:val="002604BC"/>
    <w:rsid w:val="00260A5B"/>
    <w:rsid w:val="00260E8A"/>
    <w:rsid w:val="00261C7B"/>
    <w:rsid w:val="00261FE7"/>
    <w:rsid w:val="00262337"/>
    <w:rsid w:val="00262451"/>
    <w:rsid w:val="00262538"/>
    <w:rsid w:val="002632D5"/>
    <w:rsid w:val="0026457E"/>
    <w:rsid w:val="0026468C"/>
    <w:rsid w:val="00264BCE"/>
    <w:rsid w:val="0026508E"/>
    <w:rsid w:val="00265487"/>
    <w:rsid w:val="00265787"/>
    <w:rsid w:val="00265C10"/>
    <w:rsid w:val="002663FF"/>
    <w:rsid w:val="00266BCC"/>
    <w:rsid w:val="00266E28"/>
    <w:rsid w:val="00270622"/>
    <w:rsid w:val="002706A9"/>
    <w:rsid w:val="0027101B"/>
    <w:rsid w:val="0027103C"/>
    <w:rsid w:val="00271620"/>
    <w:rsid w:val="00271938"/>
    <w:rsid w:val="0027285C"/>
    <w:rsid w:val="0027301D"/>
    <w:rsid w:val="00273263"/>
    <w:rsid w:val="00273725"/>
    <w:rsid w:val="00273B41"/>
    <w:rsid w:val="00273E14"/>
    <w:rsid w:val="00274138"/>
    <w:rsid w:val="0027464B"/>
    <w:rsid w:val="002750E8"/>
    <w:rsid w:val="00275175"/>
    <w:rsid w:val="0027541C"/>
    <w:rsid w:val="00275442"/>
    <w:rsid w:val="00276127"/>
    <w:rsid w:val="002763B4"/>
    <w:rsid w:val="00276E0A"/>
    <w:rsid w:val="00277DA0"/>
    <w:rsid w:val="002807B3"/>
    <w:rsid w:val="0028134D"/>
    <w:rsid w:val="002813B2"/>
    <w:rsid w:val="002813BC"/>
    <w:rsid w:val="00281A32"/>
    <w:rsid w:val="00281F0B"/>
    <w:rsid w:val="002821E9"/>
    <w:rsid w:val="00283125"/>
    <w:rsid w:val="0028489A"/>
    <w:rsid w:val="00284A03"/>
    <w:rsid w:val="002858A0"/>
    <w:rsid w:val="00285F19"/>
    <w:rsid w:val="00286CB7"/>
    <w:rsid w:val="00286D2E"/>
    <w:rsid w:val="00287104"/>
    <w:rsid w:val="002876F9"/>
    <w:rsid w:val="00287E53"/>
    <w:rsid w:val="00290030"/>
    <w:rsid w:val="002900A1"/>
    <w:rsid w:val="002902A9"/>
    <w:rsid w:val="00290832"/>
    <w:rsid w:val="00290AF1"/>
    <w:rsid w:val="00291BB0"/>
    <w:rsid w:val="0029246B"/>
    <w:rsid w:val="0029325F"/>
    <w:rsid w:val="00293264"/>
    <w:rsid w:val="00293AC5"/>
    <w:rsid w:val="00293D55"/>
    <w:rsid w:val="00294437"/>
    <w:rsid w:val="00294782"/>
    <w:rsid w:val="00294CC3"/>
    <w:rsid w:val="0029542A"/>
    <w:rsid w:val="002957B1"/>
    <w:rsid w:val="00295BE0"/>
    <w:rsid w:val="00295D0C"/>
    <w:rsid w:val="002963F0"/>
    <w:rsid w:val="0029702B"/>
    <w:rsid w:val="00297859"/>
    <w:rsid w:val="00297A3A"/>
    <w:rsid w:val="00297CA3"/>
    <w:rsid w:val="002A02A6"/>
    <w:rsid w:val="002A0720"/>
    <w:rsid w:val="002A0C57"/>
    <w:rsid w:val="002A1EAD"/>
    <w:rsid w:val="002A268F"/>
    <w:rsid w:val="002A298D"/>
    <w:rsid w:val="002A2D06"/>
    <w:rsid w:val="002A2D29"/>
    <w:rsid w:val="002A2EC9"/>
    <w:rsid w:val="002A37E2"/>
    <w:rsid w:val="002A3AB0"/>
    <w:rsid w:val="002A3CB2"/>
    <w:rsid w:val="002A3E4F"/>
    <w:rsid w:val="002A4700"/>
    <w:rsid w:val="002A482B"/>
    <w:rsid w:val="002A4B2A"/>
    <w:rsid w:val="002A4BD4"/>
    <w:rsid w:val="002A4DB1"/>
    <w:rsid w:val="002A5444"/>
    <w:rsid w:val="002A630A"/>
    <w:rsid w:val="002A6B53"/>
    <w:rsid w:val="002A734A"/>
    <w:rsid w:val="002A74A2"/>
    <w:rsid w:val="002A7842"/>
    <w:rsid w:val="002A7C50"/>
    <w:rsid w:val="002B09D3"/>
    <w:rsid w:val="002B0C12"/>
    <w:rsid w:val="002B1D0C"/>
    <w:rsid w:val="002B1F9D"/>
    <w:rsid w:val="002B255F"/>
    <w:rsid w:val="002B290C"/>
    <w:rsid w:val="002B29C0"/>
    <w:rsid w:val="002B2B91"/>
    <w:rsid w:val="002B361C"/>
    <w:rsid w:val="002B3951"/>
    <w:rsid w:val="002B3C25"/>
    <w:rsid w:val="002B402B"/>
    <w:rsid w:val="002B4F26"/>
    <w:rsid w:val="002B5832"/>
    <w:rsid w:val="002B5967"/>
    <w:rsid w:val="002B656E"/>
    <w:rsid w:val="002B6826"/>
    <w:rsid w:val="002B68E3"/>
    <w:rsid w:val="002B69FA"/>
    <w:rsid w:val="002B6FFF"/>
    <w:rsid w:val="002B7694"/>
    <w:rsid w:val="002B7A4D"/>
    <w:rsid w:val="002B7FA6"/>
    <w:rsid w:val="002C0282"/>
    <w:rsid w:val="002C12E2"/>
    <w:rsid w:val="002C1364"/>
    <w:rsid w:val="002C14A6"/>
    <w:rsid w:val="002C14A9"/>
    <w:rsid w:val="002C1FB8"/>
    <w:rsid w:val="002C25B1"/>
    <w:rsid w:val="002C2972"/>
    <w:rsid w:val="002C2D7C"/>
    <w:rsid w:val="002C35B7"/>
    <w:rsid w:val="002C3C89"/>
    <w:rsid w:val="002C4818"/>
    <w:rsid w:val="002C49CE"/>
    <w:rsid w:val="002C58EC"/>
    <w:rsid w:val="002C5926"/>
    <w:rsid w:val="002C62CF"/>
    <w:rsid w:val="002C6643"/>
    <w:rsid w:val="002C712D"/>
    <w:rsid w:val="002C717F"/>
    <w:rsid w:val="002C7BA2"/>
    <w:rsid w:val="002D032A"/>
    <w:rsid w:val="002D061A"/>
    <w:rsid w:val="002D071B"/>
    <w:rsid w:val="002D08C9"/>
    <w:rsid w:val="002D0A68"/>
    <w:rsid w:val="002D113F"/>
    <w:rsid w:val="002D178B"/>
    <w:rsid w:val="002D1BA2"/>
    <w:rsid w:val="002D1E5C"/>
    <w:rsid w:val="002D3263"/>
    <w:rsid w:val="002D383F"/>
    <w:rsid w:val="002D4BA0"/>
    <w:rsid w:val="002D4F31"/>
    <w:rsid w:val="002D5BFD"/>
    <w:rsid w:val="002D5E47"/>
    <w:rsid w:val="002D5E8A"/>
    <w:rsid w:val="002D619F"/>
    <w:rsid w:val="002D6C12"/>
    <w:rsid w:val="002D6D00"/>
    <w:rsid w:val="002D71B7"/>
    <w:rsid w:val="002D7881"/>
    <w:rsid w:val="002D7C49"/>
    <w:rsid w:val="002D7CDA"/>
    <w:rsid w:val="002D7EB3"/>
    <w:rsid w:val="002E1381"/>
    <w:rsid w:val="002E16B8"/>
    <w:rsid w:val="002E1B32"/>
    <w:rsid w:val="002E1F12"/>
    <w:rsid w:val="002E22D8"/>
    <w:rsid w:val="002E25B5"/>
    <w:rsid w:val="002E30A0"/>
    <w:rsid w:val="002E3DAC"/>
    <w:rsid w:val="002E53DE"/>
    <w:rsid w:val="002E6B50"/>
    <w:rsid w:val="002E6F4B"/>
    <w:rsid w:val="002E718F"/>
    <w:rsid w:val="002E7B39"/>
    <w:rsid w:val="002E7BC6"/>
    <w:rsid w:val="002F0685"/>
    <w:rsid w:val="002F0B7E"/>
    <w:rsid w:val="002F0BAF"/>
    <w:rsid w:val="002F0DDC"/>
    <w:rsid w:val="002F1593"/>
    <w:rsid w:val="002F1904"/>
    <w:rsid w:val="002F1955"/>
    <w:rsid w:val="002F1C7C"/>
    <w:rsid w:val="002F20CD"/>
    <w:rsid w:val="002F32A9"/>
    <w:rsid w:val="002F3E22"/>
    <w:rsid w:val="002F3FEB"/>
    <w:rsid w:val="002F4664"/>
    <w:rsid w:val="002F46EA"/>
    <w:rsid w:val="002F4AB0"/>
    <w:rsid w:val="002F4D69"/>
    <w:rsid w:val="002F4F98"/>
    <w:rsid w:val="002F5608"/>
    <w:rsid w:val="002F5B6C"/>
    <w:rsid w:val="002F72DC"/>
    <w:rsid w:val="002F7747"/>
    <w:rsid w:val="0030053F"/>
    <w:rsid w:val="00301254"/>
    <w:rsid w:val="00301D5C"/>
    <w:rsid w:val="00301D6B"/>
    <w:rsid w:val="00301DAD"/>
    <w:rsid w:val="00302242"/>
    <w:rsid w:val="00302638"/>
    <w:rsid w:val="00302B66"/>
    <w:rsid w:val="00302BF1"/>
    <w:rsid w:val="00302D85"/>
    <w:rsid w:val="00302DC1"/>
    <w:rsid w:val="00303312"/>
    <w:rsid w:val="00303432"/>
    <w:rsid w:val="0030345D"/>
    <w:rsid w:val="00304708"/>
    <w:rsid w:val="003050FB"/>
    <w:rsid w:val="003066F3"/>
    <w:rsid w:val="00306E01"/>
    <w:rsid w:val="00306FE5"/>
    <w:rsid w:val="0030709A"/>
    <w:rsid w:val="00307F47"/>
    <w:rsid w:val="00310693"/>
    <w:rsid w:val="00310B60"/>
    <w:rsid w:val="00310E26"/>
    <w:rsid w:val="00310EE5"/>
    <w:rsid w:val="003113A4"/>
    <w:rsid w:val="00311717"/>
    <w:rsid w:val="00311A29"/>
    <w:rsid w:val="00312038"/>
    <w:rsid w:val="00312365"/>
    <w:rsid w:val="00312B8C"/>
    <w:rsid w:val="00315282"/>
    <w:rsid w:val="003153FB"/>
    <w:rsid w:val="0031563B"/>
    <w:rsid w:val="0031589E"/>
    <w:rsid w:val="003163B6"/>
    <w:rsid w:val="00316C49"/>
    <w:rsid w:val="00317184"/>
    <w:rsid w:val="0031725F"/>
    <w:rsid w:val="00317439"/>
    <w:rsid w:val="0031744B"/>
    <w:rsid w:val="00320248"/>
    <w:rsid w:val="0032076D"/>
    <w:rsid w:val="00320B85"/>
    <w:rsid w:val="00320BD8"/>
    <w:rsid w:val="0032120A"/>
    <w:rsid w:val="00321604"/>
    <w:rsid w:val="003219F6"/>
    <w:rsid w:val="00321CB5"/>
    <w:rsid w:val="003221B6"/>
    <w:rsid w:val="00322954"/>
    <w:rsid w:val="00323350"/>
    <w:rsid w:val="00323369"/>
    <w:rsid w:val="00323546"/>
    <w:rsid w:val="003235DB"/>
    <w:rsid w:val="0032418C"/>
    <w:rsid w:val="00324498"/>
    <w:rsid w:val="00324E08"/>
    <w:rsid w:val="003261F0"/>
    <w:rsid w:val="0032626B"/>
    <w:rsid w:val="003264B2"/>
    <w:rsid w:val="0032711A"/>
    <w:rsid w:val="003275AD"/>
    <w:rsid w:val="00327DC9"/>
    <w:rsid w:val="00327E22"/>
    <w:rsid w:val="00330125"/>
    <w:rsid w:val="003310D9"/>
    <w:rsid w:val="00331116"/>
    <w:rsid w:val="00332309"/>
    <w:rsid w:val="00332835"/>
    <w:rsid w:val="00333252"/>
    <w:rsid w:val="00333256"/>
    <w:rsid w:val="0033338E"/>
    <w:rsid w:val="003334DE"/>
    <w:rsid w:val="00334269"/>
    <w:rsid w:val="003345ED"/>
    <w:rsid w:val="00334D41"/>
    <w:rsid w:val="0033510E"/>
    <w:rsid w:val="00335E0B"/>
    <w:rsid w:val="00335EB9"/>
    <w:rsid w:val="00336BC0"/>
    <w:rsid w:val="00336D64"/>
    <w:rsid w:val="00336E5B"/>
    <w:rsid w:val="0033765E"/>
    <w:rsid w:val="003404D9"/>
    <w:rsid w:val="00342013"/>
    <w:rsid w:val="00342272"/>
    <w:rsid w:val="003434D7"/>
    <w:rsid w:val="00343800"/>
    <w:rsid w:val="00343D3F"/>
    <w:rsid w:val="003448BD"/>
    <w:rsid w:val="00344DFA"/>
    <w:rsid w:val="003450F9"/>
    <w:rsid w:val="00345387"/>
    <w:rsid w:val="00345ACB"/>
    <w:rsid w:val="00346350"/>
    <w:rsid w:val="00346510"/>
    <w:rsid w:val="00346B95"/>
    <w:rsid w:val="003470A0"/>
    <w:rsid w:val="003476E6"/>
    <w:rsid w:val="00347C68"/>
    <w:rsid w:val="00347CA9"/>
    <w:rsid w:val="00347D0A"/>
    <w:rsid w:val="00350075"/>
    <w:rsid w:val="003507CC"/>
    <w:rsid w:val="00351EDE"/>
    <w:rsid w:val="00352EFE"/>
    <w:rsid w:val="003531A3"/>
    <w:rsid w:val="00353576"/>
    <w:rsid w:val="00353698"/>
    <w:rsid w:val="0035381F"/>
    <w:rsid w:val="0035399E"/>
    <w:rsid w:val="00353BBD"/>
    <w:rsid w:val="00353DB1"/>
    <w:rsid w:val="0035418D"/>
    <w:rsid w:val="00354708"/>
    <w:rsid w:val="003552CB"/>
    <w:rsid w:val="003553EA"/>
    <w:rsid w:val="0035577E"/>
    <w:rsid w:val="003558E1"/>
    <w:rsid w:val="00355B90"/>
    <w:rsid w:val="00355D4B"/>
    <w:rsid w:val="00356138"/>
    <w:rsid w:val="00356568"/>
    <w:rsid w:val="0035676A"/>
    <w:rsid w:val="003572F9"/>
    <w:rsid w:val="00357966"/>
    <w:rsid w:val="00361AEF"/>
    <w:rsid w:val="003627DF"/>
    <w:rsid w:val="00362A79"/>
    <w:rsid w:val="00362EED"/>
    <w:rsid w:val="00364911"/>
    <w:rsid w:val="00366263"/>
    <w:rsid w:val="003666F1"/>
    <w:rsid w:val="0036699D"/>
    <w:rsid w:val="00366D05"/>
    <w:rsid w:val="00366FAF"/>
    <w:rsid w:val="003676BF"/>
    <w:rsid w:val="00367DEA"/>
    <w:rsid w:val="00370592"/>
    <w:rsid w:val="00370756"/>
    <w:rsid w:val="00370D57"/>
    <w:rsid w:val="00370E9C"/>
    <w:rsid w:val="0037147D"/>
    <w:rsid w:val="0037159C"/>
    <w:rsid w:val="003718B6"/>
    <w:rsid w:val="003726F2"/>
    <w:rsid w:val="00372BD9"/>
    <w:rsid w:val="003739EB"/>
    <w:rsid w:val="00374005"/>
    <w:rsid w:val="0037484F"/>
    <w:rsid w:val="003752E7"/>
    <w:rsid w:val="003755DB"/>
    <w:rsid w:val="003764CE"/>
    <w:rsid w:val="00376B08"/>
    <w:rsid w:val="00376BEC"/>
    <w:rsid w:val="003770A5"/>
    <w:rsid w:val="0037772C"/>
    <w:rsid w:val="00377807"/>
    <w:rsid w:val="00377C1F"/>
    <w:rsid w:val="00377C97"/>
    <w:rsid w:val="00380438"/>
    <w:rsid w:val="003812C5"/>
    <w:rsid w:val="0038147C"/>
    <w:rsid w:val="003819DF"/>
    <w:rsid w:val="00381DDC"/>
    <w:rsid w:val="00382398"/>
    <w:rsid w:val="00382868"/>
    <w:rsid w:val="00382AFE"/>
    <w:rsid w:val="0038316A"/>
    <w:rsid w:val="00383A62"/>
    <w:rsid w:val="00383C45"/>
    <w:rsid w:val="0038403B"/>
    <w:rsid w:val="003843CE"/>
    <w:rsid w:val="003849C2"/>
    <w:rsid w:val="00384D91"/>
    <w:rsid w:val="00385AC8"/>
    <w:rsid w:val="00385F58"/>
    <w:rsid w:val="00387210"/>
    <w:rsid w:val="003873FF"/>
    <w:rsid w:val="0038766A"/>
    <w:rsid w:val="00387827"/>
    <w:rsid w:val="00387EB8"/>
    <w:rsid w:val="00387EF0"/>
    <w:rsid w:val="0039019D"/>
    <w:rsid w:val="00391CEE"/>
    <w:rsid w:val="00392BA0"/>
    <w:rsid w:val="00392DCB"/>
    <w:rsid w:val="003933DB"/>
    <w:rsid w:val="0039397A"/>
    <w:rsid w:val="00394159"/>
    <w:rsid w:val="00394601"/>
    <w:rsid w:val="00394792"/>
    <w:rsid w:val="0039483C"/>
    <w:rsid w:val="003953E5"/>
    <w:rsid w:val="00395873"/>
    <w:rsid w:val="00396420"/>
    <w:rsid w:val="0039662D"/>
    <w:rsid w:val="00396672"/>
    <w:rsid w:val="00396C6B"/>
    <w:rsid w:val="003974EE"/>
    <w:rsid w:val="00397518"/>
    <w:rsid w:val="003979D4"/>
    <w:rsid w:val="003A133E"/>
    <w:rsid w:val="003A1C26"/>
    <w:rsid w:val="003A20F1"/>
    <w:rsid w:val="003A2C51"/>
    <w:rsid w:val="003A35E5"/>
    <w:rsid w:val="003A3796"/>
    <w:rsid w:val="003A512D"/>
    <w:rsid w:val="003A51A4"/>
    <w:rsid w:val="003A5A95"/>
    <w:rsid w:val="003A65F6"/>
    <w:rsid w:val="003A6E24"/>
    <w:rsid w:val="003A6EA0"/>
    <w:rsid w:val="003A7DDC"/>
    <w:rsid w:val="003A7FEE"/>
    <w:rsid w:val="003B038A"/>
    <w:rsid w:val="003B0559"/>
    <w:rsid w:val="003B08F5"/>
    <w:rsid w:val="003B09D1"/>
    <w:rsid w:val="003B0F45"/>
    <w:rsid w:val="003B14AE"/>
    <w:rsid w:val="003B1635"/>
    <w:rsid w:val="003B1BD9"/>
    <w:rsid w:val="003B1CDF"/>
    <w:rsid w:val="003B23E0"/>
    <w:rsid w:val="003B276E"/>
    <w:rsid w:val="003B3759"/>
    <w:rsid w:val="003B391F"/>
    <w:rsid w:val="003B3A3C"/>
    <w:rsid w:val="003B3C2A"/>
    <w:rsid w:val="003B4219"/>
    <w:rsid w:val="003B4902"/>
    <w:rsid w:val="003B4BEA"/>
    <w:rsid w:val="003B4CA6"/>
    <w:rsid w:val="003B50C6"/>
    <w:rsid w:val="003B526E"/>
    <w:rsid w:val="003B58DE"/>
    <w:rsid w:val="003B5947"/>
    <w:rsid w:val="003B61B6"/>
    <w:rsid w:val="003B6B49"/>
    <w:rsid w:val="003C048C"/>
    <w:rsid w:val="003C0EC0"/>
    <w:rsid w:val="003C2360"/>
    <w:rsid w:val="003C2501"/>
    <w:rsid w:val="003C2EFD"/>
    <w:rsid w:val="003C313B"/>
    <w:rsid w:val="003C369F"/>
    <w:rsid w:val="003C3CA4"/>
    <w:rsid w:val="003C41B6"/>
    <w:rsid w:val="003C45A0"/>
    <w:rsid w:val="003C58B0"/>
    <w:rsid w:val="003C5955"/>
    <w:rsid w:val="003C5B9E"/>
    <w:rsid w:val="003C5D8E"/>
    <w:rsid w:val="003C6123"/>
    <w:rsid w:val="003C64F0"/>
    <w:rsid w:val="003C67BB"/>
    <w:rsid w:val="003C695E"/>
    <w:rsid w:val="003C6A8D"/>
    <w:rsid w:val="003C6CB7"/>
    <w:rsid w:val="003C7182"/>
    <w:rsid w:val="003C76FC"/>
    <w:rsid w:val="003C7851"/>
    <w:rsid w:val="003C7C5E"/>
    <w:rsid w:val="003C7D4B"/>
    <w:rsid w:val="003C7D6D"/>
    <w:rsid w:val="003C7E98"/>
    <w:rsid w:val="003D0637"/>
    <w:rsid w:val="003D07C6"/>
    <w:rsid w:val="003D1098"/>
    <w:rsid w:val="003D250B"/>
    <w:rsid w:val="003D297A"/>
    <w:rsid w:val="003D2E65"/>
    <w:rsid w:val="003D2F59"/>
    <w:rsid w:val="003D2F74"/>
    <w:rsid w:val="003D35A4"/>
    <w:rsid w:val="003D35E0"/>
    <w:rsid w:val="003D3748"/>
    <w:rsid w:val="003D3875"/>
    <w:rsid w:val="003D3F0F"/>
    <w:rsid w:val="003D3FCC"/>
    <w:rsid w:val="003D4115"/>
    <w:rsid w:val="003D51D8"/>
    <w:rsid w:val="003D567A"/>
    <w:rsid w:val="003D5697"/>
    <w:rsid w:val="003D56F8"/>
    <w:rsid w:val="003D57E1"/>
    <w:rsid w:val="003D5830"/>
    <w:rsid w:val="003D607B"/>
    <w:rsid w:val="003D62E1"/>
    <w:rsid w:val="003D6A30"/>
    <w:rsid w:val="003D6C95"/>
    <w:rsid w:val="003D7124"/>
    <w:rsid w:val="003D7444"/>
    <w:rsid w:val="003D74E9"/>
    <w:rsid w:val="003E030E"/>
    <w:rsid w:val="003E0CAF"/>
    <w:rsid w:val="003E0F38"/>
    <w:rsid w:val="003E14D0"/>
    <w:rsid w:val="003E1B49"/>
    <w:rsid w:val="003E1EBC"/>
    <w:rsid w:val="003E2280"/>
    <w:rsid w:val="003E3589"/>
    <w:rsid w:val="003E41B4"/>
    <w:rsid w:val="003E624B"/>
    <w:rsid w:val="003E66D6"/>
    <w:rsid w:val="003E6EFC"/>
    <w:rsid w:val="003E7293"/>
    <w:rsid w:val="003E77EF"/>
    <w:rsid w:val="003E7BC9"/>
    <w:rsid w:val="003E7F71"/>
    <w:rsid w:val="003F13F0"/>
    <w:rsid w:val="003F2029"/>
    <w:rsid w:val="003F217A"/>
    <w:rsid w:val="003F2604"/>
    <w:rsid w:val="003F3151"/>
    <w:rsid w:val="003F3828"/>
    <w:rsid w:val="003F3901"/>
    <w:rsid w:val="003F4088"/>
    <w:rsid w:val="003F4256"/>
    <w:rsid w:val="003F5139"/>
    <w:rsid w:val="003F5169"/>
    <w:rsid w:val="003F51BC"/>
    <w:rsid w:val="003F5332"/>
    <w:rsid w:val="003F5450"/>
    <w:rsid w:val="003F549F"/>
    <w:rsid w:val="003F5778"/>
    <w:rsid w:val="003F5A58"/>
    <w:rsid w:val="003F5AA1"/>
    <w:rsid w:val="003F5D47"/>
    <w:rsid w:val="003F5F2E"/>
    <w:rsid w:val="003F64FA"/>
    <w:rsid w:val="003F696A"/>
    <w:rsid w:val="003F7BC8"/>
    <w:rsid w:val="003F7F87"/>
    <w:rsid w:val="00400400"/>
    <w:rsid w:val="00400EC1"/>
    <w:rsid w:val="00401193"/>
    <w:rsid w:val="00401270"/>
    <w:rsid w:val="00401768"/>
    <w:rsid w:val="0040183C"/>
    <w:rsid w:val="00401A5F"/>
    <w:rsid w:val="00401B28"/>
    <w:rsid w:val="004024DE"/>
    <w:rsid w:val="00402ACB"/>
    <w:rsid w:val="00402B6F"/>
    <w:rsid w:val="00402FB5"/>
    <w:rsid w:val="004037EA"/>
    <w:rsid w:val="00403AA2"/>
    <w:rsid w:val="00403F6B"/>
    <w:rsid w:val="004042B9"/>
    <w:rsid w:val="00404622"/>
    <w:rsid w:val="004046A1"/>
    <w:rsid w:val="00405170"/>
    <w:rsid w:val="004063EF"/>
    <w:rsid w:val="00406A64"/>
    <w:rsid w:val="00406B14"/>
    <w:rsid w:val="00406E63"/>
    <w:rsid w:val="004070D0"/>
    <w:rsid w:val="00407AC2"/>
    <w:rsid w:val="00407F70"/>
    <w:rsid w:val="004106AE"/>
    <w:rsid w:val="00410FFF"/>
    <w:rsid w:val="004111B8"/>
    <w:rsid w:val="0041128B"/>
    <w:rsid w:val="00411877"/>
    <w:rsid w:val="00412F89"/>
    <w:rsid w:val="004138E4"/>
    <w:rsid w:val="00414003"/>
    <w:rsid w:val="00414070"/>
    <w:rsid w:val="004141B5"/>
    <w:rsid w:val="00414574"/>
    <w:rsid w:val="004154F0"/>
    <w:rsid w:val="00415E9B"/>
    <w:rsid w:val="00415F91"/>
    <w:rsid w:val="004160AB"/>
    <w:rsid w:val="00416613"/>
    <w:rsid w:val="004166D4"/>
    <w:rsid w:val="00416BC6"/>
    <w:rsid w:val="0041773C"/>
    <w:rsid w:val="004178BD"/>
    <w:rsid w:val="004178DB"/>
    <w:rsid w:val="00417BF8"/>
    <w:rsid w:val="00417FB6"/>
    <w:rsid w:val="0042018C"/>
    <w:rsid w:val="0042024C"/>
    <w:rsid w:val="0042047E"/>
    <w:rsid w:val="004204D7"/>
    <w:rsid w:val="00420832"/>
    <w:rsid w:val="004209EA"/>
    <w:rsid w:val="0042170B"/>
    <w:rsid w:val="004217DB"/>
    <w:rsid w:val="004218FA"/>
    <w:rsid w:val="00421C92"/>
    <w:rsid w:val="00422423"/>
    <w:rsid w:val="00422474"/>
    <w:rsid w:val="00422781"/>
    <w:rsid w:val="00422925"/>
    <w:rsid w:val="00424021"/>
    <w:rsid w:val="00424D64"/>
    <w:rsid w:val="00424DCB"/>
    <w:rsid w:val="00424EFC"/>
    <w:rsid w:val="00424F2C"/>
    <w:rsid w:val="00426915"/>
    <w:rsid w:val="00426B3A"/>
    <w:rsid w:val="00430000"/>
    <w:rsid w:val="00430993"/>
    <w:rsid w:val="00431581"/>
    <w:rsid w:val="0043358C"/>
    <w:rsid w:val="00434787"/>
    <w:rsid w:val="00434AD2"/>
    <w:rsid w:val="004355C8"/>
    <w:rsid w:val="0043653C"/>
    <w:rsid w:val="004365F1"/>
    <w:rsid w:val="00436767"/>
    <w:rsid w:val="00437151"/>
    <w:rsid w:val="004379D9"/>
    <w:rsid w:val="00437CE1"/>
    <w:rsid w:val="0044058A"/>
    <w:rsid w:val="004406F8"/>
    <w:rsid w:val="00440AE8"/>
    <w:rsid w:val="00440FA0"/>
    <w:rsid w:val="0044194B"/>
    <w:rsid w:val="00441BC0"/>
    <w:rsid w:val="004421FB"/>
    <w:rsid w:val="00442C38"/>
    <w:rsid w:val="00442C4B"/>
    <w:rsid w:val="004430FD"/>
    <w:rsid w:val="0044316C"/>
    <w:rsid w:val="00443574"/>
    <w:rsid w:val="00443860"/>
    <w:rsid w:val="00443CC4"/>
    <w:rsid w:val="004441BB"/>
    <w:rsid w:val="0044423B"/>
    <w:rsid w:val="004443E1"/>
    <w:rsid w:val="00444926"/>
    <w:rsid w:val="00445536"/>
    <w:rsid w:val="00445FD1"/>
    <w:rsid w:val="00446895"/>
    <w:rsid w:val="00446AD3"/>
    <w:rsid w:val="004475D7"/>
    <w:rsid w:val="00447BC3"/>
    <w:rsid w:val="0045017A"/>
    <w:rsid w:val="0045070F"/>
    <w:rsid w:val="0045097D"/>
    <w:rsid w:val="004510E0"/>
    <w:rsid w:val="004511D9"/>
    <w:rsid w:val="00451655"/>
    <w:rsid w:val="004518B1"/>
    <w:rsid w:val="00451A3C"/>
    <w:rsid w:val="0045215C"/>
    <w:rsid w:val="004522CA"/>
    <w:rsid w:val="00452C2D"/>
    <w:rsid w:val="0045471A"/>
    <w:rsid w:val="00454B63"/>
    <w:rsid w:val="0045641D"/>
    <w:rsid w:val="00456BAC"/>
    <w:rsid w:val="0046019C"/>
    <w:rsid w:val="004603BD"/>
    <w:rsid w:val="00460564"/>
    <w:rsid w:val="00460BF9"/>
    <w:rsid w:val="00460DD6"/>
    <w:rsid w:val="004615D6"/>
    <w:rsid w:val="004615D8"/>
    <w:rsid w:val="00462CB6"/>
    <w:rsid w:val="00462DD3"/>
    <w:rsid w:val="004631E2"/>
    <w:rsid w:val="004639EF"/>
    <w:rsid w:val="00463EC5"/>
    <w:rsid w:val="0046432D"/>
    <w:rsid w:val="004643FC"/>
    <w:rsid w:val="004646C4"/>
    <w:rsid w:val="00464A1F"/>
    <w:rsid w:val="00464A9C"/>
    <w:rsid w:val="00464B7B"/>
    <w:rsid w:val="00464C10"/>
    <w:rsid w:val="00465FD3"/>
    <w:rsid w:val="004662C3"/>
    <w:rsid w:val="00466434"/>
    <w:rsid w:val="0046680F"/>
    <w:rsid w:val="00467BA7"/>
    <w:rsid w:val="00470C6E"/>
    <w:rsid w:val="00471403"/>
    <w:rsid w:val="00472E13"/>
    <w:rsid w:val="00473A84"/>
    <w:rsid w:val="004740AE"/>
    <w:rsid w:val="00474476"/>
    <w:rsid w:val="00474543"/>
    <w:rsid w:val="00474960"/>
    <w:rsid w:val="00474E1E"/>
    <w:rsid w:val="00474F0E"/>
    <w:rsid w:val="00475546"/>
    <w:rsid w:val="00475653"/>
    <w:rsid w:val="004757F4"/>
    <w:rsid w:val="004758C9"/>
    <w:rsid w:val="00475AC7"/>
    <w:rsid w:val="004760DF"/>
    <w:rsid w:val="004761D1"/>
    <w:rsid w:val="0047653A"/>
    <w:rsid w:val="00477FF9"/>
    <w:rsid w:val="00480C4B"/>
    <w:rsid w:val="00481411"/>
    <w:rsid w:val="0048165A"/>
    <w:rsid w:val="00482211"/>
    <w:rsid w:val="0048232F"/>
    <w:rsid w:val="00482853"/>
    <w:rsid w:val="004828E8"/>
    <w:rsid w:val="00482BBC"/>
    <w:rsid w:val="00482C0B"/>
    <w:rsid w:val="00482E67"/>
    <w:rsid w:val="004833B9"/>
    <w:rsid w:val="0048352D"/>
    <w:rsid w:val="0048355C"/>
    <w:rsid w:val="00483EAD"/>
    <w:rsid w:val="0048419D"/>
    <w:rsid w:val="00484AA1"/>
    <w:rsid w:val="00484D10"/>
    <w:rsid w:val="00484E4A"/>
    <w:rsid w:val="004856F8"/>
    <w:rsid w:val="00487FCA"/>
    <w:rsid w:val="004901E4"/>
    <w:rsid w:val="004905F1"/>
    <w:rsid w:val="00490945"/>
    <w:rsid w:val="00490B73"/>
    <w:rsid w:val="0049194D"/>
    <w:rsid w:val="0049195A"/>
    <w:rsid w:val="00491F96"/>
    <w:rsid w:val="0049211B"/>
    <w:rsid w:val="00492C63"/>
    <w:rsid w:val="00493251"/>
    <w:rsid w:val="0049456F"/>
    <w:rsid w:val="00494604"/>
    <w:rsid w:val="00494DB1"/>
    <w:rsid w:val="00495432"/>
    <w:rsid w:val="004954D8"/>
    <w:rsid w:val="00495963"/>
    <w:rsid w:val="00495D4C"/>
    <w:rsid w:val="00496115"/>
    <w:rsid w:val="00496267"/>
    <w:rsid w:val="00497492"/>
    <w:rsid w:val="00497525"/>
    <w:rsid w:val="00497677"/>
    <w:rsid w:val="00497A29"/>
    <w:rsid w:val="00497E7F"/>
    <w:rsid w:val="00497FAF"/>
    <w:rsid w:val="00497FD9"/>
    <w:rsid w:val="004A048C"/>
    <w:rsid w:val="004A0D0A"/>
    <w:rsid w:val="004A0F5E"/>
    <w:rsid w:val="004A13EC"/>
    <w:rsid w:val="004A1A4E"/>
    <w:rsid w:val="004A1E0C"/>
    <w:rsid w:val="004A262A"/>
    <w:rsid w:val="004A3455"/>
    <w:rsid w:val="004A362B"/>
    <w:rsid w:val="004A3769"/>
    <w:rsid w:val="004A3C3B"/>
    <w:rsid w:val="004A3C89"/>
    <w:rsid w:val="004A3D1D"/>
    <w:rsid w:val="004A3DDA"/>
    <w:rsid w:val="004A40E2"/>
    <w:rsid w:val="004A511D"/>
    <w:rsid w:val="004A5E54"/>
    <w:rsid w:val="004A7F7A"/>
    <w:rsid w:val="004B00B2"/>
    <w:rsid w:val="004B08F2"/>
    <w:rsid w:val="004B0A26"/>
    <w:rsid w:val="004B11D5"/>
    <w:rsid w:val="004B140A"/>
    <w:rsid w:val="004B1D1F"/>
    <w:rsid w:val="004B29BD"/>
    <w:rsid w:val="004B29C2"/>
    <w:rsid w:val="004B2DA2"/>
    <w:rsid w:val="004B392D"/>
    <w:rsid w:val="004B3FCD"/>
    <w:rsid w:val="004B412F"/>
    <w:rsid w:val="004B45ED"/>
    <w:rsid w:val="004B4825"/>
    <w:rsid w:val="004B4EBD"/>
    <w:rsid w:val="004B52F2"/>
    <w:rsid w:val="004B57FB"/>
    <w:rsid w:val="004B650D"/>
    <w:rsid w:val="004B6A28"/>
    <w:rsid w:val="004B7138"/>
    <w:rsid w:val="004B7846"/>
    <w:rsid w:val="004B78DD"/>
    <w:rsid w:val="004C0147"/>
    <w:rsid w:val="004C0A63"/>
    <w:rsid w:val="004C0B13"/>
    <w:rsid w:val="004C0F0D"/>
    <w:rsid w:val="004C225B"/>
    <w:rsid w:val="004C288D"/>
    <w:rsid w:val="004C2B60"/>
    <w:rsid w:val="004C3444"/>
    <w:rsid w:val="004C3B92"/>
    <w:rsid w:val="004C3DBE"/>
    <w:rsid w:val="004C3F1B"/>
    <w:rsid w:val="004C3F3B"/>
    <w:rsid w:val="004C3FDD"/>
    <w:rsid w:val="004C4359"/>
    <w:rsid w:val="004C4B15"/>
    <w:rsid w:val="004C53A2"/>
    <w:rsid w:val="004C5975"/>
    <w:rsid w:val="004C6A35"/>
    <w:rsid w:val="004C6E3A"/>
    <w:rsid w:val="004C77B9"/>
    <w:rsid w:val="004C7A07"/>
    <w:rsid w:val="004C7B64"/>
    <w:rsid w:val="004D0B93"/>
    <w:rsid w:val="004D13FA"/>
    <w:rsid w:val="004D18D2"/>
    <w:rsid w:val="004D2542"/>
    <w:rsid w:val="004D2FB3"/>
    <w:rsid w:val="004D3A3D"/>
    <w:rsid w:val="004D3FCA"/>
    <w:rsid w:val="004D4185"/>
    <w:rsid w:val="004D45EE"/>
    <w:rsid w:val="004D48C6"/>
    <w:rsid w:val="004D4BCB"/>
    <w:rsid w:val="004D50F6"/>
    <w:rsid w:val="004D5345"/>
    <w:rsid w:val="004D548A"/>
    <w:rsid w:val="004D54E7"/>
    <w:rsid w:val="004D63AF"/>
    <w:rsid w:val="004D646F"/>
    <w:rsid w:val="004D7012"/>
    <w:rsid w:val="004D70AB"/>
    <w:rsid w:val="004D7382"/>
    <w:rsid w:val="004D76FE"/>
    <w:rsid w:val="004D7911"/>
    <w:rsid w:val="004D7946"/>
    <w:rsid w:val="004E076B"/>
    <w:rsid w:val="004E07AF"/>
    <w:rsid w:val="004E0A5B"/>
    <w:rsid w:val="004E0FFE"/>
    <w:rsid w:val="004E12D2"/>
    <w:rsid w:val="004E13E5"/>
    <w:rsid w:val="004E1C85"/>
    <w:rsid w:val="004E2145"/>
    <w:rsid w:val="004E23E2"/>
    <w:rsid w:val="004E2582"/>
    <w:rsid w:val="004E258C"/>
    <w:rsid w:val="004E2DEB"/>
    <w:rsid w:val="004E3BB0"/>
    <w:rsid w:val="004E436A"/>
    <w:rsid w:val="004E43C7"/>
    <w:rsid w:val="004E4B9C"/>
    <w:rsid w:val="004E5096"/>
    <w:rsid w:val="004E57AB"/>
    <w:rsid w:val="004E5CAC"/>
    <w:rsid w:val="004E5E75"/>
    <w:rsid w:val="004E63FB"/>
    <w:rsid w:val="004E6810"/>
    <w:rsid w:val="004E6B6E"/>
    <w:rsid w:val="004E7764"/>
    <w:rsid w:val="004F0078"/>
    <w:rsid w:val="004F066E"/>
    <w:rsid w:val="004F07D3"/>
    <w:rsid w:val="004F0FE2"/>
    <w:rsid w:val="004F1A41"/>
    <w:rsid w:val="004F1DA4"/>
    <w:rsid w:val="004F1E81"/>
    <w:rsid w:val="004F2627"/>
    <w:rsid w:val="004F2681"/>
    <w:rsid w:val="004F2FCE"/>
    <w:rsid w:val="004F30A1"/>
    <w:rsid w:val="004F30AF"/>
    <w:rsid w:val="004F30E8"/>
    <w:rsid w:val="004F39D9"/>
    <w:rsid w:val="004F4849"/>
    <w:rsid w:val="004F4A36"/>
    <w:rsid w:val="004F4DEF"/>
    <w:rsid w:val="004F54B9"/>
    <w:rsid w:val="004F574A"/>
    <w:rsid w:val="004F593C"/>
    <w:rsid w:val="004F5EA5"/>
    <w:rsid w:val="004F606C"/>
    <w:rsid w:val="004F7B04"/>
    <w:rsid w:val="004F7C8D"/>
    <w:rsid w:val="004F7CBE"/>
    <w:rsid w:val="005000B5"/>
    <w:rsid w:val="005005DB"/>
    <w:rsid w:val="00500667"/>
    <w:rsid w:val="005009B7"/>
    <w:rsid w:val="00500DCB"/>
    <w:rsid w:val="005010EF"/>
    <w:rsid w:val="0050110F"/>
    <w:rsid w:val="005013FC"/>
    <w:rsid w:val="0050159D"/>
    <w:rsid w:val="00501990"/>
    <w:rsid w:val="00501C1C"/>
    <w:rsid w:val="00501E26"/>
    <w:rsid w:val="00502640"/>
    <w:rsid w:val="00502A56"/>
    <w:rsid w:val="0050316E"/>
    <w:rsid w:val="00503725"/>
    <w:rsid w:val="005038B7"/>
    <w:rsid w:val="00503B84"/>
    <w:rsid w:val="00505076"/>
    <w:rsid w:val="005051E7"/>
    <w:rsid w:val="005054E5"/>
    <w:rsid w:val="005062B1"/>
    <w:rsid w:val="00506482"/>
    <w:rsid w:val="005065B3"/>
    <w:rsid w:val="0050668F"/>
    <w:rsid w:val="0050673D"/>
    <w:rsid w:val="00506784"/>
    <w:rsid w:val="0050705E"/>
    <w:rsid w:val="00507536"/>
    <w:rsid w:val="0050771B"/>
    <w:rsid w:val="00507854"/>
    <w:rsid w:val="0051068C"/>
    <w:rsid w:val="0051133E"/>
    <w:rsid w:val="0051168A"/>
    <w:rsid w:val="00511DB7"/>
    <w:rsid w:val="00511FE4"/>
    <w:rsid w:val="00511FFD"/>
    <w:rsid w:val="00512685"/>
    <w:rsid w:val="005126F3"/>
    <w:rsid w:val="00513176"/>
    <w:rsid w:val="00513816"/>
    <w:rsid w:val="00513F74"/>
    <w:rsid w:val="00513F9A"/>
    <w:rsid w:val="005141E4"/>
    <w:rsid w:val="00514969"/>
    <w:rsid w:val="00514A8F"/>
    <w:rsid w:val="00515279"/>
    <w:rsid w:val="0051583C"/>
    <w:rsid w:val="00515884"/>
    <w:rsid w:val="00515D8F"/>
    <w:rsid w:val="00515DFC"/>
    <w:rsid w:val="0051668D"/>
    <w:rsid w:val="00516BC5"/>
    <w:rsid w:val="00517164"/>
    <w:rsid w:val="00517BA0"/>
    <w:rsid w:val="0052079B"/>
    <w:rsid w:val="00520915"/>
    <w:rsid w:val="00520B0E"/>
    <w:rsid w:val="0052265E"/>
    <w:rsid w:val="00523819"/>
    <w:rsid w:val="005241B8"/>
    <w:rsid w:val="00525100"/>
    <w:rsid w:val="005253E4"/>
    <w:rsid w:val="00525D18"/>
    <w:rsid w:val="00525E35"/>
    <w:rsid w:val="00525E82"/>
    <w:rsid w:val="005270E6"/>
    <w:rsid w:val="00527417"/>
    <w:rsid w:val="0052745F"/>
    <w:rsid w:val="00527701"/>
    <w:rsid w:val="00530008"/>
    <w:rsid w:val="00530859"/>
    <w:rsid w:val="00530883"/>
    <w:rsid w:val="00530E17"/>
    <w:rsid w:val="0053130C"/>
    <w:rsid w:val="005314BB"/>
    <w:rsid w:val="0053189F"/>
    <w:rsid w:val="00531AD4"/>
    <w:rsid w:val="0053257C"/>
    <w:rsid w:val="005329A9"/>
    <w:rsid w:val="005329DF"/>
    <w:rsid w:val="00533123"/>
    <w:rsid w:val="005334C6"/>
    <w:rsid w:val="00534683"/>
    <w:rsid w:val="0053604C"/>
    <w:rsid w:val="00536378"/>
    <w:rsid w:val="0053669C"/>
    <w:rsid w:val="005367E7"/>
    <w:rsid w:val="0053705C"/>
    <w:rsid w:val="00537266"/>
    <w:rsid w:val="00537A4F"/>
    <w:rsid w:val="00537DFD"/>
    <w:rsid w:val="00537E23"/>
    <w:rsid w:val="005405C2"/>
    <w:rsid w:val="00540C7A"/>
    <w:rsid w:val="005411A1"/>
    <w:rsid w:val="00541251"/>
    <w:rsid w:val="00541D33"/>
    <w:rsid w:val="00542257"/>
    <w:rsid w:val="00542687"/>
    <w:rsid w:val="005429A8"/>
    <w:rsid w:val="00543574"/>
    <w:rsid w:val="00543CBE"/>
    <w:rsid w:val="00544E71"/>
    <w:rsid w:val="0054687C"/>
    <w:rsid w:val="00546D5E"/>
    <w:rsid w:val="00546E28"/>
    <w:rsid w:val="00547702"/>
    <w:rsid w:val="0055061C"/>
    <w:rsid w:val="00550A72"/>
    <w:rsid w:val="00550D16"/>
    <w:rsid w:val="005516AB"/>
    <w:rsid w:val="00551A21"/>
    <w:rsid w:val="005527FE"/>
    <w:rsid w:val="00554F66"/>
    <w:rsid w:val="00554F7D"/>
    <w:rsid w:val="00554FEB"/>
    <w:rsid w:val="00556492"/>
    <w:rsid w:val="00556933"/>
    <w:rsid w:val="0056077F"/>
    <w:rsid w:val="00560BAD"/>
    <w:rsid w:val="005614C9"/>
    <w:rsid w:val="00561D13"/>
    <w:rsid w:val="00562564"/>
    <w:rsid w:val="00562E0E"/>
    <w:rsid w:val="005636FB"/>
    <w:rsid w:val="00563C98"/>
    <w:rsid w:val="00563FD6"/>
    <w:rsid w:val="00564809"/>
    <w:rsid w:val="0056485E"/>
    <w:rsid w:val="005650D3"/>
    <w:rsid w:val="00565486"/>
    <w:rsid w:val="00565D52"/>
    <w:rsid w:val="00566D0E"/>
    <w:rsid w:val="00567734"/>
    <w:rsid w:val="00567B80"/>
    <w:rsid w:val="005700A7"/>
    <w:rsid w:val="005704CA"/>
    <w:rsid w:val="005705C0"/>
    <w:rsid w:val="00570BFB"/>
    <w:rsid w:val="00570C58"/>
    <w:rsid w:val="005711EA"/>
    <w:rsid w:val="005713F2"/>
    <w:rsid w:val="00571D35"/>
    <w:rsid w:val="00571DF7"/>
    <w:rsid w:val="005726C0"/>
    <w:rsid w:val="00572770"/>
    <w:rsid w:val="00573367"/>
    <w:rsid w:val="00573620"/>
    <w:rsid w:val="00573D22"/>
    <w:rsid w:val="00574AF5"/>
    <w:rsid w:val="005760B9"/>
    <w:rsid w:val="00576516"/>
    <w:rsid w:val="00576775"/>
    <w:rsid w:val="00576D2C"/>
    <w:rsid w:val="00577440"/>
    <w:rsid w:val="005774C3"/>
    <w:rsid w:val="00577B7C"/>
    <w:rsid w:val="00577C1B"/>
    <w:rsid w:val="005801E1"/>
    <w:rsid w:val="00580E97"/>
    <w:rsid w:val="005811F9"/>
    <w:rsid w:val="005814CB"/>
    <w:rsid w:val="0058156A"/>
    <w:rsid w:val="005815F3"/>
    <w:rsid w:val="0058218C"/>
    <w:rsid w:val="0058260B"/>
    <w:rsid w:val="005827C5"/>
    <w:rsid w:val="005830A6"/>
    <w:rsid w:val="00583118"/>
    <w:rsid w:val="00583119"/>
    <w:rsid w:val="005831A4"/>
    <w:rsid w:val="00584718"/>
    <w:rsid w:val="00584955"/>
    <w:rsid w:val="005849D2"/>
    <w:rsid w:val="00584BD1"/>
    <w:rsid w:val="0058509A"/>
    <w:rsid w:val="00585764"/>
    <w:rsid w:val="00585B5F"/>
    <w:rsid w:val="00586828"/>
    <w:rsid w:val="0059003D"/>
    <w:rsid w:val="00590148"/>
    <w:rsid w:val="00590415"/>
    <w:rsid w:val="00590CB7"/>
    <w:rsid w:val="00590DBC"/>
    <w:rsid w:val="00591F8C"/>
    <w:rsid w:val="0059322E"/>
    <w:rsid w:val="00593D40"/>
    <w:rsid w:val="005943D6"/>
    <w:rsid w:val="00594E38"/>
    <w:rsid w:val="0059583A"/>
    <w:rsid w:val="00595FD0"/>
    <w:rsid w:val="00596770"/>
    <w:rsid w:val="00596925"/>
    <w:rsid w:val="005969C3"/>
    <w:rsid w:val="00596BA2"/>
    <w:rsid w:val="00596E0D"/>
    <w:rsid w:val="0059701D"/>
    <w:rsid w:val="00597688"/>
    <w:rsid w:val="005977B4"/>
    <w:rsid w:val="005A004E"/>
    <w:rsid w:val="005A0217"/>
    <w:rsid w:val="005A186E"/>
    <w:rsid w:val="005A23D3"/>
    <w:rsid w:val="005A2AF9"/>
    <w:rsid w:val="005A38F3"/>
    <w:rsid w:val="005A4FB2"/>
    <w:rsid w:val="005A4FB9"/>
    <w:rsid w:val="005A532A"/>
    <w:rsid w:val="005A5554"/>
    <w:rsid w:val="005A584D"/>
    <w:rsid w:val="005A5EBD"/>
    <w:rsid w:val="005A5F37"/>
    <w:rsid w:val="005A60FA"/>
    <w:rsid w:val="005A6812"/>
    <w:rsid w:val="005A76F8"/>
    <w:rsid w:val="005B0065"/>
    <w:rsid w:val="005B0173"/>
    <w:rsid w:val="005B110F"/>
    <w:rsid w:val="005B14C6"/>
    <w:rsid w:val="005B15A4"/>
    <w:rsid w:val="005B1C0C"/>
    <w:rsid w:val="005B1F20"/>
    <w:rsid w:val="005B20A1"/>
    <w:rsid w:val="005B238F"/>
    <w:rsid w:val="005B2679"/>
    <w:rsid w:val="005B3582"/>
    <w:rsid w:val="005B36AA"/>
    <w:rsid w:val="005B3DC5"/>
    <w:rsid w:val="005B402B"/>
    <w:rsid w:val="005B40B7"/>
    <w:rsid w:val="005B40C0"/>
    <w:rsid w:val="005B4403"/>
    <w:rsid w:val="005B54EC"/>
    <w:rsid w:val="005B695E"/>
    <w:rsid w:val="005B77C8"/>
    <w:rsid w:val="005C0563"/>
    <w:rsid w:val="005C0653"/>
    <w:rsid w:val="005C08CB"/>
    <w:rsid w:val="005C0B6A"/>
    <w:rsid w:val="005C0DC6"/>
    <w:rsid w:val="005C19EC"/>
    <w:rsid w:val="005C1ABD"/>
    <w:rsid w:val="005C20B4"/>
    <w:rsid w:val="005C2A66"/>
    <w:rsid w:val="005C2BE7"/>
    <w:rsid w:val="005C40DE"/>
    <w:rsid w:val="005C4D05"/>
    <w:rsid w:val="005C5805"/>
    <w:rsid w:val="005C5D7B"/>
    <w:rsid w:val="005C6C83"/>
    <w:rsid w:val="005C7076"/>
    <w:rsid w:val="005C73A3"/>
    <w:rsid w:val="005C7803"/>
    <w:rsid w:val="005C79DD"/>
    <w:rsid w:val="005C7B4E"/>
    <w:rsid w:val="005D0BBF"/>
    <w:rsid w:val="005D11D3"/>
    <w:rsid w:val="005D1E54"/>
    <w:rsid w:val="005D2422"/>
    <w:rsid w:val="005D246D"/>
    <w:rsid w:val="005D264C"/>
    <w:rsid w:val="005D2DC1"/>
    <w:rsid w:val="005D3895"/>
    <w:rsid w:val="005D3C3C"/>
    <w:rsid w:val="005D3F86"/>
    <w:rsid w:val="005D427B"/>
    <w:rsid w:val="005D434B"/>
    <w:rsid w:val="005D64BA"/>
    <w:rsid w:val="005D7CDA"/>
    <w:rsid w:val="005D7D57"/>
    <w:rsid w:val="005D7FB9"/>
    <w:rsid w:val="005E02E9"/>
    <w:rsid w:val="005E0464"/>
    <w:rsid w:val="005E09DB"/>
    <w:rsid w:val="005E0AF2"/>
    <w:rsid w:val="005E0D31"/>
    <w:rsid w:val="005E1395"/>
    <w:rsid w:val="005E1880"/>
    <w:rsid w:val="005E25BF"/>
    <w:rsid w:val="005E311B"/>
    <w:rsid w:val="005E3229"/>
    <w:rsid w:val="005E3298"/>
    <w:rsid w:val="005E3814"/>
    <w:rsid w:val="005E3EBF"/>
    <w:rsid w:val="005E5989"/>
    <w:rsid w:val="005E5C5A"/>
    <w:rsid w:val="005E5DB2"/>
    <w:rsid w:val="005E5DB9"/>
    <w:rsid w:val="005E606A"/>
    <w:rsid w:val="005E653B"/>
    <w:rsid w:val="005E65B8"/>
    <w:rsid w:val="005E67A3"/>
    <w:rsid w:val="005E6BD2"/>
    <w:rsid w:val="005E6F39"/>
    <w:rsid w:val="005E7A77"/>
    <w:rsid w:val="005E7B99"/>
    <w:rsid w:val="005E7D29"/>
    <w:rsid w:val="005E7E46"/>
    <w:rsid w:val="005F0093"/>
    <w:rsid w:val="005F08D7"/>
    <w:rsid w:val="005F0C0F"/>
    <w:rsid w:val="005F0F87"/>
    <w:rsid w:val="005F23DC"/>
    <w:rsid w:val="005F29AA"/>
    <w:rsid w:val="005F2A6A"/>
    <w:rsid w:val="005F39A2"/>
    <w:rsid w:val="005F4912"/>
    <w:rsid w:val="005F4A5F"/>
    <w:rsid w:val="005F52A3"/>
    <w:rsid w:val="005F55DA"/>
    <w:rsid w:val="005F59FC"/>
    <w:rsid w:val="005F61C9"/>
    <w:rsid w:val="005F6317"/>
    <w:rsid w:val="005F672B"/>
    <w:rsid w:val="005F6733"/>
    <w:rsid w:val="005F6B27"/>
    <w:rsid w:val="005F74A3"/>
    <w:rsid w:val="005F76C4"/>
    <w:rsid w:val="006005E5"/>
    <w:rsid w:val="0060064A"/>
    <w:rsid w:val="00601BFC"/>
    <w:rsid w:val="006022D5"/>
    <w:rsid w:val="00602431"/>
    <w:rsid w:val="0060250E"/>
    <w:rsid w:val="00602CED"/>
    <w:rsid w:val="006040FD"/>
    <w:rsid w:val="006045E3"/>
    <w:rsid w:val="00604C50"/>
    <w:rsid w:val="0060510E"/>
    <w:rsid w:val="006053B2"/>
    <w:rsid w:val="0060547F"/>
    <w:rsid w:val="006057FA"/>
    <w:rsid w:val="00605D5D"/>
    <w:rsid w:val="00606525"/>
    <w:rsid w:val="00607E4F"/>
    <w:rsid w:val="00610A97"/>
    <w:rsid w:val="00610CAB"/>
    <w:rsid w:val="006114D9"/>
    <w:rsid w:val="00611D8D"/>
    <w:rsid w:val="00611DDB"/>
    <w:rsid w:val="00612961"/>
    <w:rsid w:val="006129C6"/>
    <w:rsid w:val="0061300D"/>
    <w:rsid w:val="00613489"/>
    <w:rsid w:val="00613888"/>
    <w:rsid w:val="006139AC"/>
    <w:rsid w:val="00614908"/>
    <w:rsid w:val="00614C45"/>
    <w:rsid w:val="00615B90"/>
    <w:rsid w:val="00616D41"/>
    <w:rsid w:val="0061713B"/>
    <w:rsid w:val="006201DE"/>
    <w:rsid w:val="0062064B"/>
    <w:rsid w:val="00620866"/>
    <w:rsid w:val="00620A10"/>
    <w:rsid w:val="00620B0F"/>
    <w:rsid w:val="00620F3E"/>
    <w:rsid w:val="00621087"/>
    <w:rsid w:val="00621686"/>
    <w:rsid w:val="006217D9"/>
    <w:rsid w:val="00622181"/>
    <w:rsid w:val="0062282C"/>
    <w:rsid w:val="006228A7"/>
    <w:rsid w:val="00622990"/>
    <w:rsid w:val="00622FEC"/>
    <w:rsid w:val="006232F5"/>
    <w:rsid w:val="00623837"/>
    <w:rsid w:val="00623EA2"/>
    <w:rsid w:val="00624624"/>
    <w:rsid w:val="006246B7"/>
    <w:rsid w:val="00624770"/>
    <w:rsid w:val="006248FE"/>
    <w:rsid w:val="00624902"/>
    <w:rsid w:val="0062505C"/>
    <w:rsid w:val="00625164"/>
    <w:rsid w:val="00625850"/>
    <w:rsid w:val="00625F3B"/>
    <w:rsid w:val="00625F67"/>
    <w:rsid w:val="00626F47"/>
    <w:rsid w:val="00627A78"/>
    <w:rsid w:val="00630297"/>
    <w:rsid w:val="00630494"/>
    <w:rsid w:val="00630750"/>
    <w:rsid w:val="00630EF6"/>
    <w:rsid w:val="006320CA"/>
    <w:rsid w:val="00632FEE"/>
    <w:rsid w:val="00634028"/>
    <w:rsid w:val="00634090"/>
    <w:rsid w:val="006340C2"/>
    <w:rsid w:val="006341B4"/>
    <w:rsid w:val="0063504C"/>
    <w:rsid w:val="006351EC"/>
    <w:rsid w:val="00635F66"/>
    <w:rsid w:val="00636116"/>
    <w:rsid w:val="00636D0B"/>
    <w:rsid w:val="006376FE"/>
    <w:rsid w:val="00637BAC"/>
    <w:rsid w:val="00637D99"/>
    <w:rsid w:val="00640203"/>
    <w:rsid w:val="006407AA"/>
    <w:rsid w:val="00640A52"/>
    <w:rsid w:val="00640B6A"/>
    <w:rsid w:val="0064107B"/>
    <w:rsid w:val="00641568"/>
    <w:rsid w:val="00641E57"/>
    <w:rsid w:val="006420DD"/>
    <w:rsid w:val="00642D87"/>
    <w:rsid w:val="006433B9"/>
    <w:rsid w:val="00643ACB"/>
    <w:rsid w:val="0064421C"/>
    <w:rsid w:val="006452F4"/>
    <w:rsid w:val="0064711A"/>
    <w:rsid w:val="0064740B"/>
    <w:rsid w:val="00650115"/>
    <w:rsid w:val="006501F1"/>
    <w:rsid w:val="0065072A"/>
    <w:rsid w:val="00650A5F"/>
    <w:rsid w:val="00650E5E"/>
    <w:rsid w:val="00651125"/>
    <w:rsid w:val="00651B46"/>
    <w:rsid w:val="0065201F"/>
    <w:rsid w:val="00652221"/>
    <w:rsid w:val="00652DFE"/>
    <w:rsid w:val="00652E73"/>
    <w:rsid w:val="00652F42"/>
    <w:rsid w:val="006540DC"/>
    <w:rsid w:val="0065416A"/>
    <w:rsid w:val="00654517"/>
    <w:rsid w:val="0065471B"/>
    <w:rsid w:val="00655766"/>
    <w:rsid w:val="00655792"/>
    <w:rsid w:val="00655B82"/>
    <w:rsid w:val="00655EC9"/>
    <w:rsid w:val="00656189"/>
    <w:rsid w:val="0065672C"/>
    <w:rsid w:val="0065705B"/>
    <w:rsid w:val="00657397"/>
    <w:rsid w:val="00657422"/>
    <w:rsid w:val="00660C9E"/>
    <w:rsid w:val="006615BA"/>
    <w:rsid w:val="006619F8"/>
    <w:rsid w:val="00662C1E"/>
    <w:rsid w:val="00663451"/>
    <w:rsid w:val="006640B1"/>
    <w:rsid w:val="0066449E"/>
    <w:rsid w:val="00664858"/>
    <w:rsid w:val="006649ED"/>
    <w:rsid w:val="00665247"/>
    <w:rsid w:val="00665415"/>
    <w:rsid w:val="0066574D"/>
    <w:rsid w:val="006658E9"/>
    <w:rsid w:val="00665C11"/>
    <w:rsid w:val="0066604A"/>
    <w:rsid w:val="00666605"/>
    <w:rsid w:val="00666B93"/>
    <w:rsid w:val="00667C33"/>
    <w:rsid w:val="006701E1"/>
    <w:rsid w:val="00670455"/>
    <w:rsid w:val="00670C77"/>
    <w:rsid w:val="006710B6"/>
    <w:rsid w:val="00671F97"/>
    <w:rsid w:val="006732AE"/>
    <w:rsid w:val="00673553"/>
    <w:rsid w:val="00674833"/>
    <w:rsid w:val="00674FEE"/>
    <w:rsid w:val="006753A9"/>
    <w:rsid w:val="00676344"/>
    <w:rsid w:val="00676867"/>
    <w:rsid w:val="006769BD"/>
    <w:rsid w:val="00677023"/>
    <w:rsid w:val="0067705F"/>
    <w:rsid w:val="006776E8"/>
    <w:rsid w:val="006777D8"/>
    <w:rsid w:val="006808D7"/>
    <w:rsid w:val="00680B15"/>
    <w:rsid w:val="00681FAB"/>
    <w:rsid w:val="00682592"/>
    <w:rsid w:val="0068278B"/>
    <w:rsid w:val="006827C6"/>
    <w:rsid w:val="00682F2C"/>
    <w:rsid w:val="00682FB6"/>
    <w:rsid w:val="00682FEE"/>
    <w:rsid w:val="00683063"/>
    <w:rsid w:val="0068411A"/>
    <w:rsid w:val="00684B51"/>
    <w:rsid w:val="0068578E"/>
    <w:rsid w:val="00685CDB"/>
    <w:rsid w:val="00685DF6"/>
    <w:rsid w:val="0068635B"/>
    <w:rsid w:val="00686E84"/>
    <w:rsid w:val="00687681"/>
    <w:rsid w:val="00687930"/>
    <w:rsid w:val="00687E43"/>
    <w:rsid w:val="00687E83"/>
    <w:rsid w:val="006904CF"/>
    <w:rsid w:val="0069077B"/>
    <w:rsid w:val="00691428"/>
    <w:rsid w:val="00691D6D"/>
    <w:rsid w:val="00692905"/>
    <w:rsid w:val="0069300C"/>
    <w:rsid w:val="0069305C"/>
    <w:rsid w:val="00693ADF"/>
    <w:rsid w:val="00693BCB"/>
    <w:rsid w:val="00693C36"/>
    <w:rsid w:val="00693D99"/>
    <w:rsid w:val="0069446F"/>
    <w:rsid w:val="00694E33"/>
    <w:rsid w:val="00695B9A"/>
    <w:rsid w:val="0069611F"/>
    <w:rsid w:val="006969B0"/>
    <w:rsid w:val="006974F1"/>
    <w:rsid w:val="00697573"/>
    <w:rsid w:val="0069771C"/>
    <w:rsid w:val="00697D9D"/>
    <w:rsid w:val="006A019C"/>
    <w:rsid w:val="006A07B8"/>
    <w:rsid w:val="006A230F"/>
    <w:rsid w:val="006A2863"/>
    <w:rsid w:val="006A2EA1"/>
    <w:rsid w:val="006A2F14"/>
    <w:rsid w:val="006A34AC"/>
    <w:rsid w:val="006A4702"/>
    <w:rsid w:val="006A4E41"/>
    <w:rsid w:val="006A5CC0"/>
    <w:rsid w:val="006A68D0"/>
    <w:rsid w:val="006A7906"/>
    <w:rsid w:val="006A7E06"/>
    <w:rsid w:val="006B2E1D"/>
    <w:rsid w:val="006B3B4D"/>
    <w:rsid w:val="006B3C86"/>
    <w:rsid w:val="006B4365"/>
    <w:rsid w:val="006B5025"/>
    <w:rsid w:val="006B50BD"/>
    <w:rsid w:val="006B5802"/>
    <w:rsid w:val="006B5DCE"/>
    <w:rsid w:val="006B5E8E"/>
    <w:rsid w:val="006B611E"/>
    <w:rsid w:val="006B6206"/>
    <w:rsid w:val="006B63E7"/>
    <w:rsid w:val="006B6534"/>
    <w:rsid w:val="006B7C21"/>
    <w:rsid w:val="006C0239"/>
    <w:rsid w:val="006C05CD"/>
    <w:rsid w:val="006C06F8"/>
    <w:rsid w:val="006C0A2F"/>
    <w:rsid w:val="006C1473"/>
    <w:rsid w:val="006C15DD"/>
    <w:rsid w:val="006C1B5F"/>
    <w:rsid w:val="006C1D45"/>
    <w:rsid w:val="006C223B"/>
    <w:rsid w:val="006C25F6"/>
    <w:rsid w:val="006C3770"/>
    <w:rsid w:val="006C3779"/>
    <w:rsid w:val="006C40BA"/>
    <w:rsid w:val="006C4987"/>
    <w:rsid w:val="006C5078"/>
    <w:rsid w:val="006C5082"/>
    <w:rsid w:val="006C602E"/>
    <w:rsid w:val="006C636B"/>
    <w:rsid w:val="006C72D3"/>
    <w:rsid w:val="006C768A"/>
    <w:rsid w:val="006C77FF"/>
    <w:rsid w:val="006C7A68"/>
    <w:rsid w:val="006D037D"/>
    <w:rsid w:val="006D0938"/>
    <w:rsid w:val="006D0BFB"/>
    <w:rsid w:val="006D0C2B"/>
    <w:rsid w:val="006D0E4A"/>
    <w:rsid w:val="006D0E55"/>
    <w:rsid w:val="006D14C8"/>
    <w:rsid w:val="006D1BB4"/>
    <w:rsid w:val="006D2F26"/>
    <w:rsid w:val="006D32CD"/>
    <w:rsid w:val="006D36B3"/>
    <w:rsid w:val="006D3FFA"/>
    <w:rsid w:val="006D46E4"/>
    <w:rsid w:val="006D49FD"/>
    <w:rsid w:val="006D4C9D"/>
    <w:rsid w:val="006D4ED7"/>
    <w:rsid w:val="006D52B3"/>
    <w:rsid w:val="006D52B4"/>
    <w:rsid w:val="006D5369"/>
    <w:rsid w:val="006D552E"/>
    <w:rsid w:val="006D5E88"/>
    <w:rsid w:val="006D663E"/>
    <w:rsid w:val="006D6716"/>
    <w:rsid w:val="006D6CA2"/>
    <w:rsid w:val="006D7647"/>
    <w:rsid w:val="006D7A49"/>
    <w:rsid w:val="006E0D9D"/>
    <w:rsid w:val="006E0FA2"/>
    <w:rsid w:val="006E1141"/>
    <w:rsid w:val="006E13A5"/>
    <w:rsid w:val="006E2AAF"/>
    <w:rsid w:val="006E397A"/>
    <w:rsid w:val="006E3DCF"/>
    <w:rsid w:val="006E4A9A"/>
    <w:rsid w:val="006E4DB3"/>
    <w:rsid w:val="006E4FDB"/>
    <w:rsid w:val="006E5660"/>
    <w:rsid w:val="006E661B"/>
    <w:rsid w:val="006E733B"/>
    <w:rsid w:val="006F01EE"/>
    <w:rsid w:val="006F045F"/>
    <w:rsid w:val="006F05EC"/>
    <w:rsid w:val="006F087C"/>
    <w:rsid w:val="006F0EAE"/>
    <w:rsid w:val="006F174C"/>
    <w:rsid w:val="006F1949"/>
    <w:rsid w:val="006F2AF7"/>
    <w:rsid w:val="006F315D"/>
    <w:rsid w:val="006F3311"/>
    <w:rsid w:val="006F34B1"/>
    <w:rsid w:val="006F36B2"/>
    <w:rsid w:val="006F5638"/>
    <w:rsid w:val="006F5842"/>
    <w:rsid w:val="006F5ABD"/>
    <w:rsid w:val="006F5D97"/>
    <w:rsid w:val="006F5F2D"/>
    <w:rsid w:val="006F67F0"/>
    <w:rsid w:val="006F76D1"/>
    <w:rsid w:val="006F78F8"/>
    <w:rsid w:val="006F7B40"/>
    <w:rsid w:val="006F7D73"/>
    <w:rsid w:val="0070006B"/>
    <w:rsid w:val="0070028F"/>
    <w:rsid w:val="007002AC"/>
    <w:rsid w:val="00700804"/>
    <w:rsid w:val="00701293"/>
    <w:rsid w:val="0070162B"/>
    <w:rsid w:val="0070184C"/>
    <w:rsid w:val="007018E3"/>
    <w:rsid w:val="00701AEE"/>
    <w:rsid w:val="00701E01"/>
    <w:rsid w:val="00702B46"/>
    <w:rsid w:val="00702D1D"/>
    <w:rsid w:val="00702E6D"/>
    <w:rsid w:val="00702EEA"/>
    <w:rsid w:val="007030CD"/>
    <w:rsid w:val="007041C2"/>
    <w:rsid w:val="00704356"/>
    <w:rsid w:val="00704648"/>
    <w:rsid w:val="00704919"/>
    <w:rsid w:val="00704BDF"/>
    <w:rsid w:val="00704BED"/>
    <w:rsid w:val="00704CF0"/>
    <w:rsid w:val="00705B10"/>
    <w:rsid w:val="00705ED3"/>
    <w:rsid w:val="00706DCF"/>
    <w:rsid w:val="00707148"/>
    <w:rsid w:val="00707931"/>
    <w:rsid w:val="00707A4E"/>
    <w:rsid w:val="00707E02"/>
    <w:rsid w:val="00707E5E"/>
    <w:rsid w:val="00710CC1"/>
    <w:rsid w:val="007111AB"/>
    <w:rsid w:val="00711498"/>
    <w:rsid w:val="007114FF"/>
    <w:rsid w:val="007118A7"/>
    <w:rsid w:val="0071215A"/>
    <w:rsid w:val="00712708"/>
    <w:rsid w:val="00712AB0"/>
    <w:rsid w:val="00712B0B"/>
    <w:rsid w:val="00712BC2"/>
    <w:rsid w:val="00714138"/>
    <w:rsid w:val="00714998"/>
    <w:rsid w:val="00715284"/>
    <w:rsid w:val="00715732"/>
    <w:rsid w:val="00715ADB"/>
    <w:rsid w:val="00715E46"/>
    <w:rsid w:val="00715F97"/>
    <w:rsid w:val="007161F7"/>
    <w:rsid w:val="00717327"/>
    <w:rsid w:val="0072009A"/>
    <w:rsid w:val="007200D9"/>
    <w:rsid w:val="0072016B"/>
    <w:rsid w:val="0072093D"/>
    <w:rsid w:val="007223C7"/>
    <w:rsid w:val="00722541"/>
    <w:rsid w:val="0072297D"/>
    <w:rsid w:val="00723056"/>
    <w:rsid w:val="00723065"/>
    <w:rsid w:val="0072330E"/>
    <w:rsid w:val="007235C9"/>
    <w:rsid w:val="00723765"/>
    <w:rsid w:val="00723B42"/>
    <w:rsid w:val="00723CEA"/>
    <w:rsid w:val="00723E14"/>
    <w:rsid w:val="007244BC"/>
    <w:rsid w:val="007244F8"/>
    <w:rsid w:val="00724CF7"/>
    <w:rsid w:val="0072520D"/>
    <w:rsid w:val="0072635F"/>
    <w:rsid w:val="0072725B"/>
    <w:rsid w:val="00727471"/>
    <w:rsid w:val="007274A3"/>
    <w:rsid w:val="007276E1"/>
    <w:rsid w:val="00730469"/>
    <w:rsid w:val="007304F7"/>
    <w:rsid w:val="00730BF6"/>
    <w:rsid w:val="00731806"/>
    <w:rsid w:val="00732389"/>
    <w:rsid w:val="00733124"/>
    <w:rsid w:val="007332F3"/>
    <w:rsid w:val="00733C86"/>
    <w:rsid w:val="00734633"/>
    <w:rsid w:val="00734910"/>
    <w:rsid w:val="0073497B"/>
    <w:rsid w:val="00734D71"/>
    <w:rsid w:val="00734DCE"/>
    <w:rsid w:val="00735242"/>
    <w:rsid w:val="00735442"/>
    <w:rsid w:val="00735517"/>
    <w:rsid w:val="00735590"/>
    <w:rsid w:val="00736105"/>
    <w:rsid w:val="007362CF"/>
    <w:rsid w:val="007374BF"/>
    <w:rsid w:val="00737CAA"/>
    <w:rsid w:val="00737D88"/>
    <w:rsid w:val="00737F96"/>
    <w:rsid w:val="0074004A"/>
    <w:rsid w:val="007410EA"/>
    <w:rsid w:val="007412BB"/>
    <w:rsid w:val="00741329"/>
    <w:rsid w:val="00741A50"/>
    <w:rsid w:val="00741F52"/>
    <w:rsid w:val="00742481"/>
    <w:rsid w:val="007427E8"/>
    <w:rsid w:val="00743730"/>
    <w:rsid w:val="00743E57"/>
    <w:rsid w:val="0074416D"/>
    <w:rsid w:val="00744602"/>
    <w:rsid w:val="00744CBA"/>
    <w:rsid w:val="00745319"/>
    <w:rsid w:val="0074562B"/>
    <w:rsid w:val="00745D57"/>
    <w:rsid w:val="00745FE2"/>
    <w:rsid w:val="00746201"/>
    <w:rsid w:val="007469CC"/>
    <w:rsid w:val="00746A18"/>
    <w:rsid w:val="00746B16"/>
    <w:rsid w:val="00747F52"/>
    <w:rsid w:val="00750855"/>
    <w:rsid w:val="00750CC5"/>
    <w:rsid w:val="007515B6"/>
    <w:rsid w:val="00751E0C"/>
    <w:rsid w:val="007523D4"/>
    <w:rsid w:val="00752675"/>
    <w:rsid w:val="00752996"/>
    <w:rsid w:val="00752C08"/>
    <w:rsid w:val="007532A5"/>
    <w:rsid w:val="00753528"/>
    <w:rsid w:val="007536B5"/>
    <w:rsid w:val="00753963"/>
    <w:rsid w:val="00754141"/>
    <w:rsid w:val="007544AE"/>
    <w:rsid w:val="007544F8"/>
    <w:rsid w:val="0075491C"/>
    <w:rsid w:val="007552CF"/>
    <w:rsid w:val="00755986"/>
    <w:rsid w:val="00755A2D"/>
    <w:rsid w:val="0075648A"/>
    <w:rsid w:val="0075660A"/>
    <w:rsid w:val="0075756B"/>
    <w:rsid w:val="0076016D"/>
    <w:rsid w:val="0076032E"/>
    <w:rsid w:val="007608EB"/>
    <w:rsid w:val="00760922"/>
    <w:rsid w:val="00760AEF"/>
    <w:rsid w:val="0076194D"/>
    <w:rsid w:val="00761CCC"/>
    <w:rsid w:val="0076271B"/>
    <w:rsid w:val="007629D5"/>
    <w:rsid w:val="00763AFA"/>
    <w:rsid w:val="00763E1C"/>
    <w:rsid w:val="00764215"/>
    <w:rsid w:val="007643CF"/>
    <w:rsid w:val="007654D3"/>
    <w:rsid w:val="00765668"/>
    <w:rsid w:val="00765DBB"/>
    <w:rsid w:val="007662B5"/>
    <w:rsid w:val="007664CF"/>
    <w:rsid w:val="00766BCD"/>
    <w:rsid w:val="00766F86"/>
    <w:rsid w:val="0076752C"/>
    <w:rsid w:val="0077032D"/>
    <w:rsid w:val="00770341"/>
    <w:rsid w:val="0077055F"/>
    <w:rsid w:val="007712E9"/>
    <w:rsid w:val="0077148D"/>
    <w:rsid w:val="00771A47"/>
    <w:rsid w:val="00771BF5"/>
    <w:rsid w:val="00773A31"/>
    <w:rsid w:val="00773C2C"/>
    <w:rsid w:val="00773DED"/>
    <w:rsid w:val="007746FD"/>
    <w:rsid w:val="007751F4"/>
    <w:rsid w:val="00775C25"/>
    <w:rsid w:val="00775E31"/>
    <w:rsid w:val="00775E5E"/>
    <w:rsid w:val="00776B53"/>
    <w:rsid w:val="00776C5C"/>
    <w:rsid w:val="00776ED0"/>
    <w:rsid w:val="00780415"/>
    <w:rsid w:val="007808ED"/>
    <w:rsid w:val="0078106F"/>
    <w:rsid w:val="007814BE"/>
    <w:rsid w:val="00781CF8"/>
    <w:rsid w:val="0078232B"/>
    <w:rsid w:val="007823D2"/>
    <w:rsid w:val="0078280F"/>
    <w:rsid w:val="00783850"/>
    <w:rsid w:val="0078410A"/>
    <w:rsid w:val="00784517"/>
    <w:rsid w:val="00784E06"/>
    <w:rsid w:val="0078539F"/>
    <w:rsid w:val="007859BA"/>
    <w:rsid w:val="00785F3C"/>
    <w:rsid w:val="00786B48"/>
    <w:rsid w:val="007872A6"/>
    <w:rsid w:val="00787899"/>
    <w:rsid w:val="00790876"/>
    <w:rsid w:val="00790F63"/>
    <w:rsid w:val="0079141D"/>
    <w:rsid w:val="00791BB7"/>
    <w:rsid w:val="00792818"/>
    <w:rsid w:val="00792A6D"/>
    <w:rsid w:val="00792BF2"/>
    <w:rsid w:val="0079333E"/>
    <w:rsid w:val="00793816"/>
    <w:rsid w:val="00793AC8"/>
    <w:rsid w:val="007948A3"/>
    <w:rsid w:val="00794C16"/>
    <w:rsid w:val="007952C7"/>
    <w:rsid w:val="00795897"/>
    <w:rsid w:val="007959FD"/>
    <w:rsid w:val="00795E78"/>
    <w:rsid w:val="00797075"/>
    <w:rsid w:val="0079726E"/>
    <w:rsid w:val="00797C81"/>
    <w:rsid w:val="007A0858"/>
    <w:rsid w:val="007A0D74"/>
    <w:rsid w:val="007A261B"/>
    <w:rsid w:val="007A2A8E"/>
    <w:rsid w:val="007A3068"/>
    <w:rsid w:val="007A31F3"/>
    <w:rsid w:val="007A4318"/>
    <w:rsid w:val="007A4362"/>
    <w:rsid w:val="007A4B4E"/>
    <w:rsid w:val="007A5FB5"/>
    <w:rsid w:val="007A6044"/>
    <w:rsid w:val="007A64B4"/>
    <w:rsid w:val="007A6600"/>
    <w:rsid w:val="007A6ED0"/>
    <w:rsid w:val="007B01A9"/>
    <w:rsid w:val="007B05D0"/>
    <w:rsid w:val="007B0732"/>
    <w:rsid w:val="007B09DD"/>
    <w:rsid w:val="007B0B65"/>
    <w:rsid w:val="007B0C61"/>
    <w:rsid w:val="007B386F"/>
    <w:rsid w:val="007B39A0"/>
    <w:rsid w:val="007B3A83"/>
    <w:rsid w:val="007B4E08"/>
    <w:rsid w:val="007B65AD"/>
    <w:rsid w:val="007B685D"/>
    <w:rsid w:val="007B71A9"/>
    <w:rsid w:val="007B76CE"/>
    <w:rsid w:val="007B7D8E"/>
    <w:rsid w:val="007C114F"/>
    <w:rsid w:val="007C1A10"/>
    <w:rsid w:val="007C1BB0"/>
    <w:rsid w:val="007C2336"/>
    <w:rsid w:val="007C2606"/>
    <w:rsid w:val="007C2823"/>
    <w:rsid w:val="007C3FD7"/>
    <w:rsid w:val="007C44F1"/>
    <w:rsid w:val="007C4590"/>
    <w:rsid w:val="007C68E5"/>
    <w:rsid w:val="007C6999"/>
    <w:rsid w:val="007C69F0"/>
    <w:rsid w:val="007C6C25"/>
    <w:rsid w:val="007C7114"/>
    <w:rsid w:val="007D015D"/>
    <w:rsid w:val="007D029C"/>
    <w:rsid w:val="007D02B0"/>
    <w:rsid w:val="007D0341"/>
    <w:rsid w:val="007D140A"/>
    <w:rsid w:val="007D1905"/>
    <w:rsid w:val="007D1C6B"/>
    <w:rsid w:val="007D255A"/>
    <w:rsid w:val="007D25A1"/>
    <w:rsid w:val="007D3070"/>
    <w:rsid w:val="007D35C4"/>
    <w:rsid w:val="007D39B2"/>
    <w:rsid w:val="007D429D"/>
    <w:rsid w:val="007D44C1"/>
    <w:rsid w:val="007D45C1"/>
    <w:rsid w:val="007D461C"/>
    <w:rsid w:val="007D49F1"/>
    <w:rsid w:val="007D4B98"/>
    <w:rsid w:val="007D4C22"/>
    <w:rsid w:val="007D588E"/>
    <w:rsid w:val="007D599F"/>
    <w:rsid w:val="007D5B38"/>
    <w:rsid w:val="007D5B50"/>
    <w:rsid w:val="007D5DD3"/>
    <w:rsid w:val="007D6855"/>
    <w:rsid w:val="007D6956"/>
    <w:rsid w:val="007D76D7"/>
    <w:rsid w:val="007D7717"/>
    <w:rsid w:val="007D77A3"/>
    <w:rsid w:val="007E155D"/>
    <w:rsid w:val="007E180A"/>
    <w:rsid w:val="007E1CFB"/>
    <w:rsid w:val="007E20F5"/>
    <w:rsid w:val="007E269C"/>
    <w:rsid w:val="007E27C6"/>
    <w:rsid w:val="007E34CF"/>
    <w:rsid w:val="007E3580"/>
    <w:rsid w:val="007E3E7A"/>
    <w:rsid w:val="007E43D1"/>
    <w:rsid w:val="007E43F7"/>
    <w:rsid w:val="007E4D38"/>
    <w:rsid w:val="007E512C"/>
    <w:rsid w:val="007E6F01"/>
    <w:rsid w:val="007E724C"/>
    <w:rsid w:val="007E77DC"/>
    <w:rsid w:val="007E7BC5"/>
    <w:rsid w:val="007F07B1"/>
    <w:rsid w:val="007F133A"/>
    <w:rsid w:val="007F1ACE"/>
    <w:rsid w:val="007F1D10"/>
    <w:rsid w:val="007F23D3"/>
    <w:rsid w:val="007F284F"/>
    <w:rsid w:val="007F2AF2"/>
    <w:rsid w:val="007F2C8A"/>
    <w:rsid w:val="007F36EC"/>
    <w:rsid w:val="007F4E49"/>
    <w:rsid w:val="007F50A6"/>
    <w:rsid w:val="007F50DD"/>
    <w:rsid w:val="007F54F9"/>
    <w:rsid w:val="007F6037"/>
    <w:rsid w:val="007F6E1A"/>
    <w:rsid w:val="007F70C1"/>
    <w:rsid w:val="007F71B1"/>
    <w:rsid w:val="008000A1"/>
    <w:rsid w:val="00801BDA"/>
    <w:rsid w:val="00801C80"/>
    <w:rsid w:val="00802C32"/>
    <w:rsid w:val="00802EA5"/>
    <w:rsid w:val="008032EC"/>
    <w:rsid w:val="00803A97"/>
    <w:rsid w:val="008041AE"/>
    <w:rsid w:val="008044B7"/>
    <w:rsid w:val="00804A61"/>
    <w:rsid w:val="00805ED7"/>
    <w:rsid w:val="00806A49"/>
    <w:rsid w:val="00806D16"/>
    <w:rsid w:val="00806ED1"/>
    <w:rsid w:val="00807B0E"/>
    <w:rsid w:val="0081009B"/>
    <w:rsid w:val="008105A1"/>
    <w:rsid w:val="0081097B"/>
    <w:rsid w:val="008112A6"/>
    <w:rsid w:val="008116BF"/>
    <w:rsid w:val="008116FD"/>
    <w:rsid w:val="00812484"/>
    <w:rsid w:val="00813757"/>
    <w:rsid w:val="00813D1D"/>
    <w:rsid w:val="008142FC"/>
    <w:rsid w:val="008144EE"/>
    <w:rsid w:val="00814C20"/>
    <w:rsid w:val="00814FC6"/>
    <w:rsid w:val="008153AF"/>
    <w:rsid w:val="00815495"/>
    <w:rsid w:val="00815ABB"/>
    <w:rsid w:val="00816C53"/>
    <w:rsid w:val="0081706F"/>
    <w:rsid w:val="00817296"/>
    <w:rsid w:val="00817538"/>
    <w:rsid w:val="008178D0"/>
    <w:rsid w:val="008209B7"/>
    <w:rsid w:val="00820A20"/>
    <w:rsid w:val="008210AF"/>
    <w:rsid w:val="00821282"/>
    <w:rsid w:val="00822199"/>
    <w:rsid w:val="00822321"/>
    <w:rsid w:val="00822A4F"/>
    <w:rsid w:val="008230C1"/>
    <w:rsid w:val="008239A8"/>
    <w:rsid w:val="00823DDE"/>
    <w:rsid w:val="00823ED7"/>
    <w:rsid w:val="00824C39"/>
    <w:rsid w:val="00824D67"/>
    <w:rsid w:val="0082572D"/>
    <w:rsid w:val="00826051"/>
    <w:rsid w:val="008260C8"/>
    <w:rsid w:val="008270FA"/>
    <w:rsid w:val="00827508"/>
    <w:rsid w:val="00827E3E"/>
    <w:rsid w:val="00830B04"/>
    <w:rsid w:val="00830EAC"/>
    <w:rsid w:val="00830FCA"/>
    <w:rsid w:val="008310D8"/>
    <w:rsid w:val="0083119B"/>
    <w:rsid w:val="00831498"/>
    <w:rsid w:val="008324A7"/>
    <w:rsid w:val="00832F19"/>
    <w:rsid w:val="00833539"/>
    <w:rsid w:val="00834104"/>
    <w:rsid w:val="00834131"/>
    <w:rsid w:val="00834263"/>
    <w:rsid w:val="00834D4E"/>
    <w:rsid w:val="00834FA7"/>
    <w:rsid w:val="00835641"/>
    <w:rsid w:val="00835C80"/>
    <w:rsid w:val="00835EEA"/>
    <w:rsid w:val="008361E1"/>
    <w:rsid w:val="008372BA"/>
    <w:rsid w:val="008375E2"/>
    <w:rsid w:val="00837D2F"/>
    <w:rsid w:val="00840698"/>
    <w:rsid w:val="0084079D"/>
    <w:rsid w:val="008407BE"/>
    <w:rsid w:val="008407D9"/>
    <w:rsid w:val="0084091B"/>
    <w:rsid w:val="008412EE"/>
    <w:rsid w:val="00841578"/>
    <w:rsid w:val="00841CF0"/>
    <w:rsid w:val="00842099"/>
    <w:rsid w:val="008420AF"/>
    <w:rsid w:val="00842A9A"/>
    <w:rsid w:val="00842ABA"/>
    <w:rsid w:val="00842C1E"/>
    <w:rsid w:val="00842C73"/>
    <w:rsid w:val="00842C78"/>
    <w:rsid w:val="00843FE9"/>
    <w:rsid w:val="00844205"/>
    <w:rsid w:val="008453BB"/>
    <w:rsid w:val="008469A4"/>
    <w:rsid w:val="00846B80"/>
    <w:rsid w:val="00846EC4"/>
    <w:rsid w:val="00850367"/>
    <w:rsid w:val="00850EE3"/>
    <w:rsid w:val="00850F26"/>
    <w:rsid w:val="00851069"/>
    <w:rsid w:val="00851BA9"/>
    <w:rsid w:val="00851C8C"/>
    <w:rsid w:val="008524D6"/>
    <w:rsid w:val="00852FD3"/>
    <w:rsid w:val="0085370A"/>
    <w:rsid w:val="008545C6"/>
    <w:rsid w:val="00854F02"/>
    <w:rsid w:val="008555A9"/>
    <w:rsid w:val="00855964"/>
    <w:rsid w:val="00855A30"/>
    <w:rsid w:val="0085695B"/>
    <w:rsid w:val="00856CE8"/>
    <w:rsid w:val="008601C8"/>
    <w:rsid w:val="008610AA"/>
    <w:rsid w:val="008615CA"/>
    <w:rsid w:val="0086172D"/>
    <w:rsid w:val="00861B1A"/>
    <w:rsid w:val="00861ED9"/>
    <w:rsid w:val="00862C1F"/>
    <w:rsid w:val="008631DD"/>
    <w:rsid w:val="00863AF7"/>
    <w:rsid w:val="00863F52"/>
    <w:rsid w:val="00864085"/>
    <w:rsid w:val="00864190"/>
    <w:rsid w:val="008649F9"/>
    <w:rsid w:val="00864A1F"/>
    <w:rsid w:val="00864DDA"/>
    <w:rsid w:val="008653E9"/>
    <w:rsid w:val="00866B61"/>
    <w:rsid w:val="00866E33"/>
    <w:rsid w:val="008674B9"/>
    <w:rsid w:val="008677DF"/>
    <w:rsid w:val="00867FDE"/>
    <w:rsid w:val="0087003B"/>
    <w:rsid w:val="00870518"/>
    <w:rsid w:val="00870584"/>
    <w:rsid w:val="00871158"/>
    <w:rsid w:val="00871288"/>
    <w:rsid w:val="00871328"/>
    <w:rsid w:val="00871ADE"/>
    <w:rsid w:val="00871B14"/>
    <w:rsid w:val="008728EC"/>
    <w:rsid w:val="00874589"/>
    <w:rsid w:val="00874C1D"/>
    <w:rsid w:val="00875722"/>
    <w:rsid w:val="00876772"/>
    <w:rsid w:val="0087688D"/>
    <w:rsid w:val="00877402"/>
    <w:rsid w:val="0087757A"/>
    <w:rsid w:val="0088023C"/>
    <w:rsid w:val="0088026C"/>
    <w:rsid w:val="00880B06"/>
    <w:rsid w:val="00880E5A"/>
    <w:rsid w:val="00881621"/>
    <w:rsid w:val="00881771"/>
    <w:rsid w:val="008819A8"/>
    <w:rsid w:val="00882314"/>
    <w:rsid w:val="00882899"/>
    <w:rsid w:val="00882F69"/>
    <w:rsid w:val="00883D97"/>
    <w:rsid w:val="008841F4"/>
    <w:rsid w:val="00884564"/>
    <w:rsid w:val="0088463F"/>
    <w:rsid w:val="00885FB8"/>
    <w:rsid w:val="008860AC"/>
    <w:rsid w:val="008862A8"/>
    <w:rsid w:val="00886840"/>
    <w:rsid w:val="00886DD1"/>
    <w:rsid w:val="00887583"/>
    <w:rsid w:val="00887CC9"/>
    <w:rsid w:val="00890173"/>
    <w:rsid w:val="00891CFE"/>
    <w:rsid w:val="008922AA"/>
    <w:rsid w:val="0089274C"/>
    <w:rsid w:val="008929AF"/>
    <w:rsid w:val="00892AD5"/>
    <w:rsid w:val="008936B5"/>
    <w:rsid w:val="00893EFF"/>
    <w:rsid w:val="008955C9"/>
    <w:rsid w:val="00895649"/>
    <w:rsid w:val="00895CEB"/>
    <w:rsid w:val="00895F4E"/>
    <w:rsid w:val="008962B9"/>
    <w:rsid w:val="00896B38"/>
    <w:rsid w:val="00896F0B"/>
    <w:rsid w:val="00897602"/>
    <w:rsid w:val="00897C32"/>
    <w:rsid w:val="00897FB6"/>
    <w:rsid w:val="008A05EE"/>
    <w:rsid w:val="008A1418"/>
    <w:rsid w:val="008A1AC2"/>
    <w:rsid w:val="008A230E"/>
    <w:rsid w:val="008A2A4D"/>
    <w:rsid w:val="008A2CC1"/>
    <w:rsid w:val="008A55C6"/>
    <w:rsid w:val="008A57DF"/>
    <w:rsid w:val="008A59E5"/>
    <w:rsid w:val="008A5D2E"/>
    <w:rsid w:val="008A5E69"/>
    <w:rsid w:val="008A639D"/>
    <w:rsid w:val="008A644D"/>
    <w:rsid w:val="008A6B9E"/>
    <w:rsid w:val="008A7138"/>
    <w:rsid w:val="008A71C0"/>
    <w:rsid w:val="008A79BB"/>
    <w:rsid w:val="008B041B"/>
    <w:rsid w:val="008B1503"/>
    <w:rsid w:val="008B25E1"/>
    <w:rsid w:val="008B2A4B"/>
    <w:rsid w:val="008B379F"/>
    <w:rsid w:val="008B415D"/>
    <w:rsid w:val="008B4564"/>
    <w:rsid w:val="008B48E8"/>
    <w:rsid w:val="008B5058"/>
    <w:rsid w:val="008B51E2"/>
    <w:rsid w:val="008B55F8"/>
    <w:rsid w:val="008B59AB"/>
    <w:rsid w:val="008B5B6A"/>
    <w:rsid w:val="008B5D5B"/>
    <w:rsid w:val="008B5D8F"/>
    <w:rsid w:val="008B5EEF"/>
    <w:rsid w:val="008B612A"/>
    <w:rsid w:val="008B6512"/>
    <w:rsid w:val="008B7F57"/>
    <w:rsid w:val="008C0088"/>
    <w:rsid w:val="008C11B5"/>
    <w:rsid w:val="008C15DB"/>
    <w:rsid w:val="008C1BA3"/>
    <w:rsid w:val="008C200C"/>
    <w:rsid w:val="008C30D3"/>
    <w:rsid w:val="008C371B"/>
    <w:rsid w:val="008C46A4"/>
    <w:rsid w:val="008C4EF8"/>
    <w:rsid w:val="008C5868"/>
    <w:rsid w:val="008C599A"/>
    <w:rsid w:val="008C5C82"/>
    <w:rsid w:val="008C5E15"/>
    <w:rsid w:val="008C63BD"/>
    <w:rsid w:val="008C64A4"/>
    <w:rsid w:val="008C6745"/>
    <w:rsid w:val="008C6B14"/>
    <w:rsid w:val="008C6BCF"/>
    <w:rsid w:val="008C6D15"/>
    <w:rsid w:val="008C73FF"/>
    <w:rsid w:val="008C75BF"/>
    <w:rsid w:val="008D01EA"/>
    <w:rsid w:val="008D03B8"/>
    <w:rsid w:val="008D0A39"/>
    <w:rsid w:val="008D0DBA"/>
    <w:rsid w:val="008D1270"/>
    <w:rsid w:val="008D1528"/>
    <w:rsid w:val="008D17C9"/>
    <w:rsid w:val="008D1991"/>
    <w:rsid w:val="008D1AC8"/>
    <w:rsid w:val="008D1FC3"/>
    <w:rsid w:val="008D2FE0"/>
    <w:rsid w:val="008D3A27"/>
    <w:rsid w:val="008D3E02"/>
    <w:rsid w:val="008D542A"/>
    <w:rsid w:val="008D57F1"/>
    <w:rsid w:val="008D59AF"/>
    <w:rsid w:val="008D6DC2"/>
    <w:rsid w:val="008D7230"/>
    <w:rsid w:val="008D73E4"/>
    <w:rsid w:val="008D73F7"/>
    <w:rsid w:val="008D74CD"/>
    <w:rsid w:val="008D777C"/>
    <w:rsid w:val="008E0497"/>
    <w:rsid w:val="008E073C"/>
    <w:rsid w:val="008E12C3"/>
    <w:rsid w:val="008E1490"/>
    <w:rsid w:val="008E16C6"/>
    <w:rsid w:val="008E179F"/>
    <w:rsid w:val="008E2736"/>
    <w:rsid w:val="008E2742"/>
    <w:rsid w:val="008E2AE3"/>
    <w:rsid w:val="008E33E5"/>
    <w:rsid w:val="008E3F17"/>
    <w:rsid w:val="008E4480"/>
    <w:rsid w:val="008E4B12"/>
    <w:rsid w:val="008E4B36"/>
    <w:rsid w:val="008E4F17"/>
    <w:rsid w:val="008E51A3"/>
    <w:rsid w:val="008E54D6"/>
    <w:rsid w:val="008E556C"/>
    <w:rsid w:val="008E5FBD"/>
    <w:rsid w:val="008E6E76"/>
    <w:rsid w:val="008E708A"/>
    <w:rsid w:val="008E710F"/>
    <w:rsid w:val="008E791E"/>
    <w:rsid w:val="008E7B1F"/>
    <w:rsid w:val="008E7E7E"/>
    <w:rsid w:val="008F0128"/>
    <w:rsid w:val="008F158E"/>
    <w:rsid w:val="008F1715"/>
    <w:rsid w:val="008F1F35"/>
    <w:rsid w:val="008F25B6"/>
    <w:rsid w:val="008F3916"/>
    <w:rsid w:val="008F3A0C"/>
    <w:rsid w:val="008F3AF3"/>
    <w:rsid w:val="008F3C93"/>
    <w:rsid w:val="008F44DC"/>
    <w:rsid w:val="008F46AE"/>
    <w:rsid w:val="008F4DD1"/>
    <w:rsid w:val="008F535D"/>
    <w:rsid w:val="008F6464"/>
    <w:rsid w:val="008F649B"/>
    <w:rsid w:val="008F6C00"/>
    <w:rsid w:val="009014F1"/>
    <w:rsid w:val="00901D5E"/>
    <w:rsid w:val="00902192"/>
    <w:rsid w:val="00902523"/>
    <w:rsid w:val="009025A1"/>
    <w:rsid w:val="009025E1"/>
    <w:rsid w:val="009027D6"/>
    <w:rsid w:val="0090288C"/>
    <w:rsid w:val="00903063"/>
    <w:rsid w:val="009032F8"/>
    <w:rsid w:val="009034F4"/>
    <w:rsid w:val="00903F7B"/>
    <w:rsid w:val="0090434B"/>
    <w:rsid w:val="00904AAA"/>
    <w:rsid w:val="009052F8"/>
    <w:rsid w:val="00905492"/>
    <w:rsid w:val="00905F93"/>
    <w:rsid w:val="00906155"/>
    <w:rsid w:val="009063C1"/>
    <w:rsid w:val="00906437"/>
    <w:rsid w:val="00906737"/>
    <w:rsid w:val="00906E0A"/>
    <w:rsid w:val="00906E43"/>
    <w:rsid w:val="00907681"/>
    <w:rsid w:val="009076CD"/>
    <w:rsid w:val="0091002C"/>
    <w:rsid w:val="00910C54"/>
    <w:rsid w:val="0091141E"/>
    <w:rsid w:val="009115D8"/>
    <w:rsid w:val="00911625"/>
    <w:rsid w:val="00911D2F"/>
    <w:rsid w:val="00912076"/>
    <w:rsid w:val="009122D3"/>
    <w:rsid w:val="009128FE"/>
    <w:rsid w:val="00912F2A"/>
    <w:rsid w:val="00913184"/>
    <w:rsid w:val="00913645"/>
    <w:rsid w:val="009138AE"/>
    <w:rsid w:val="00914588"/>
    <w:rsid w:val="00914678"/>
    <w:rsid w:val="009153E4"/>
    <w:rsid w:val="00915432"/>
    <w:rsid w:val="00915849"/>
    <w:rsid w:val="00915C00"/>
    <w:rsid w:val="00916627"/>
    <w:rsid w:val="0091674C"/>
    <w:rsid w:val="00916A75"/>
    <w:rsid w:val="00916B9A"/>
    <w:rsid w:val="00916CC5"/>
    <w:rsid w:val="00916ED6"/>
    <w:rsid w:val="00920F90"/>
    <w:rsid w:val="00920FB6"/>
    <w:rsid w:val="009213A6"/>
    <w:rsid w:val="00921D5B"/>
    <w:rsid w:val="00921F98"/>
    <w:rsid w:val="0092276E"/>
    <w:rsid w:val="00922891"/>
    <w:rsid w:val="00922FCF"/>
    <w:rsid w:val="0092300C"/>
    <w:rsid w:val="00923603"/>
    <w:rsid w:val="00924261"/>
    <w:rsid w:val="00925735"/>
    <w:rsid w:val="009259D4"/>
    <w:rsid w:val="00925A39"/>
    <w:rsid w:val="00925AE7"/>
    <w:rsid w:val="009269CF"/>
    <w:rsid w:val="0092702C"/>
    <w:rsid w:val="00927892"/>
    <w:rsid w:val="00927DAB"/>
    <w:rsid w:val="00927FF1"/>
    <w:rsid w:val="009303DE"/>
    <w:rsid w:val="00930EDE"/>
    <w:rsid w:val="00931297"/>
    <w:rsid w:val="0093194A"/>
    <w:rsid w:val="00931F10"/>
    <w:rsid w:val="0093245F"/>
    <w:rsid w:val="0093283A"/>
    <w:rsid w:val="00932CA9"/>
    <w:rsid w:val="0093302E"/>
    <w:rsid w:val="009347D9"/>
    <w:rsid w:val="009348F8"/>
    <w:rsid w:val="00935426"/>
    <w:rsid w:val="00935488"/>
    <w:rsid w:val="00935F25"/>
    <w:rsid w:val="0093686C"/>
    <w:rsid w:val="00936C6C"/>
    <w:rsid w:val="009373CB"/>
    <w:rsid w:val="00937420"/>
    <w:rsid w:val="0094032A"/>
    <w:rsid w:val="009407C2"/>
    <w:rsid w:val="0094082A"/>
    <w:rsid w:val="00940E69"/>
    <w:rsid w:val="009410E9"/>
    <w:rsid w:val="00941237"/>
    <w:rsid w:val="00942335"/>
    <w:rsid w:val="0094253D"/>
    <w:rsid w:val="00942BA5"/>
    <w:rsid w:val="00942CFD"/>
    <w:rsid w:val="00943446"/>
    <w:rsid w:val="00943668"/>
    <w:rsid w:val="0094369B"/>
    <w:rsid w:val="00943EEC"/>
    <w:rsid w:val="00944185"/>
    <w:rsid w:val="00944535"/>
    <w:rsid w:val="00945259"/>
    <w:rsid w:val="00945298"/>
    <w:rsid w:val="0094585D"/>
    <w:rsid w:val="00945EAB"/>
    <w:rsid w:val="009464F2"/>
    <w:rsid w:val="00946884"/>
    <w:rsid w:val="009470A3"/>
    <w:rsid w:val="009472E8"/>
    <w:rsid w:val="0095034F"/>
    <w:rsid w:val="00950A14"/>
    <w:rsid w:val="00950E7F"/>
    <w:rsid w:val="00951000"/>
    <w:rsid w:val="009510AA"/>
    <w:rsid w:val="009511BE"/>
    <w:rsid w:val="009519AE"/>
    <w:rsid w:val="00951CBD"/>
    <w:rsid w:val="009527D7"/>
    <w:rsid w:val="00952FC3"/>
    <w:rsid w:val="009537CB"/>
    <w:rsid w:val="009538AB"/>
    <w:rsid w:val="00953A8F"/>
    <w:rsid w:val="00954174"/>
    <w:rsid w:val="0095439A"/>
    <w:rsid w:val="00955949"/>
    <w:rsid w:val="00955975"/>
    <w:rsid w:val="00955BE0"/>
    <w:rsid w:val="00956231"/>
    <w:rsid w:val="009564C6"/>
    <w:rsid w:val="009604B9"/>
    <w:rsid w:val="009604ED"/>
    <w:rsid w:val="009609D7"/>
    <w:rsid w:val="0096127B"/>
    <w:rsid w:val="009612B1"/>
    <w:rsid w:val="00961906"/>
    <w:rsid w:val="0096338F"/>
    <w:rsid w:val="0096360B"/>
    <w:rsid w:val="00963967"/>
    <w:rsid w:val="00963F58"/>
    <w:rsid w:val="009641FF"/>
    <w:rsid w:val="009645B9"/>
    <w:rsid w:val="00964718"/>
    <w:rsid w:val="00964ECC"/>
    <w:rsid w:val="00965DB0"/>
    <w:rsid w:val="009660B6"/>
    <w:rsid w:val="009661EA"/>
    <w:rsid w:val="00966317"/>
    <w:rsid w:val="00966635"/>
    <w:rsid w:val="0096697D"/>
    <w:rsid w:val="009669DA"/>
    <w:rsid w:val="0096707B"/>
    <w:rsid w:val="00967586"/>
    <w:rsid w:val="009701ED"/>
    <w:rsid w:val="00970287"/>
    <w:rsid w:val="00970C30"/>
    <w:rsid w:val="00970F8D"/>
    <w:rsid w:val="009718E4"/>
    <w:rsid w:val="00971D61"/>
    <w:rsid w:val="00972A65"/>
    <w:rsid w:val="00972A7C"/>
    <w:rsid w:val="00972CDF"/>
    <w:rsid w:val="00972D37"/>
    <w:rsid w:val="009732AF"/>
    <w:rsid w:val="0097380B"/>
    <w:rsid w:val="0097398F"/>
    <w:rsid w:val="00973BEE"/>
    <w:rsid w:val="00974354"/>
    <w:rsid w:val="009745CB"/>
    <w:rsid w:val="00974855"/>
    <w:rsid w:val="00974DEE"/>
    <w:rsid w:val="00974E6A"/>
    <w:rsid w:val="009756E8"/>
    <w:rsid w:val="0097583C"/>
    <w:rsid w:val="00975AE5"/>
    <w:rsid w:val="00975E82"/>
    <w:rsid w:val="00975F1B"/>
    <w:rsid w:val="009760F4"/>
    <w:rsid w:val="009764EA"/>
    <w:rsid w:val="009767C1"/>
    <w:rsid w:val="00977BA7"/>
    <w:rsid w:val="009800FA"/>
    <w:rsid w:val="00980200"/>
    <w:rsid w:val="009805E8"/>
    <w:rsid w:val="00980752"/>
    <w:rsid w:val="009809C5"/>
    <w:rsid w:val="00980B03"/>
    <w:rsid w:val="00980C5A"/>
    <w:rsid w:val="00980F3D"/>
    <w:rsid w:val="00980FA7"/>
    <w:rsid w:val="00981198"/>
    <w:rsid w:val="00981736"/>
    <w:rsid w:val="009819CC"/>
    <w:rsid w:val="009820B8"/>
    <w:rsid w:val="00982C91"/>
    <w:rsid w:val="00982E2F"/>
    <w:rsid w:val="0098301E"/>
    <w:rsid w:val="009841B6"/>
    <w:rsid w:val="009841E5"/>
    <w:rsid w:val="0098446D"/>
    <w:rsid w:val="00984652"/>
    <w:rsid w:val="0098479B"/>
    <w:rsid w:val="00985559"/>
    <w:rsid w:val="009858EE"/>
    <w:rsid w:val="009862DD"/>
    <w:rsid w:val="00986827"/>
    <w:rsid w:val="00986BAA"/>
    <w:rsid w:val="00986D05"/>
    <w:rsid w:val="0098738B"/>
    <w:rsid w:val="0099027B"/>
    <w:rsid w:val="009902C1"/>
    <w:rsid w:val="00990CB0"/>
    <w:rsid w:val="00990CF2"/>
    <w:rsid w:val="009916AF"/>
    <w:rsid w:val="009929B6"/>
    <w:rsid w:val="00992A78"/>
    <w:rsid w:val="00993008"/>
    <w:rsid w:val="00993B99"/>
    <w:rsid w:val="00993E82"/>
    <w:rsid w:val="00994381"/>
    <w:rsid w:val="009946D8"/>
    <w:rsid w:val="0099509F"/>
    <w:rsid w:val="00995178"/>
    <w:rsid w:val="00995317"/>
    <w:rsid w:val="0099590D"/>
    <w:rsid w:val="00995F8E"/>
    <w:rsid w:val="00996017"/>
    <w:rsid w:val="00996760"/>
    <w:rsid w:val="0099679A"/>
    <w:rsid w:val="00996CEE"/>
    <w:rsid w:val="009A0212"/>
    <w:rsid w:val="009A06EA"/>
    <w:rsid w:val="009A1794"/>
    <w:rsid w:val="009A180D"/>
    <w:rsid w:val="009A1CD4"/>
    <w:rsid w:val="009A1CD8"/>
    <w:rsid w:val="009A2092"/>
    <w:rsid w:val="009A311E"/>
    <w:rsid w:val="009A31A3"/>
    <w:rsid w:val="009A34FD"/>
    <w:rsid w:val="009A3AF0"/>
    <w:rsid w:val="009A45C2"/>
    <w:rsid w:val="009A4F01"/>
    <w:rsid w:val="009A5591"/>
    <w:rsid w:val="009A5F3C"/>
    <w:rsid w:val="009A62E1"/>
    <w:rsid w:val="009A6F9F"/>
    <w:rsid w:val="009B0C69"/>
    <w:rsid w:val="009B148D"/>
    <w:rsid w:val="009B17D4"/>
    <w:rsid w:val="009B1822"/>
    <w:rsid w:val="009B19D1"/>
    <w:rsid w:val="009B1A7A"/>
    <w:rsid w:val="009B2084"/>
    <w:rsid w:val="009B2179"/>
    <w:rsid w:val="009B21D2"/>
    <w:rsid w:val="009B2611"/>
    <w:rsid w:val="009B2B8F"/>
    <w:rsid w:val="009B3557"/>
    <w:rsid w:val="009B37AB"/>
    <w:rsid w:val="009B3E9F"/>
    <w:rsid w:val="009B408F"/>
    <w:rsid w:val="009B4C10"/>
    <w:rsid w:val="009B5668"/>
    <w:rsid w:val="009B5CB4"/>
    <w:rsid w:val="009B6E26"/>
    <w:rsid w:val="009B6F1D"/>
    <w:rsid w:val="009B7127"/>
    <w:rsid w:val="009B7437"/>
    <w:rsid w:val="009C073E"/>
    <w:rsid w:val="009C100A"/>
    <w:rsid w:val="009C12B4"/>
    <w:rsid w:val="009C1D24"/>
    <w:rsid w:val="009C1F12"/>
    <w:rsid w:val="009C2941"/>
    <w:rsid w:val="009C2ECE"/>
    <w:rsid w:val="009C3395"/>
    <w:rsid w:val="009C3C12"/>
    <w:rsid w:val="009C3C8F"/>
    <w:rsid w:val="009C3EB8"/>
    <w:rsid w:val="009C4535"/>
    <w:rsid w:val="009C469F"/>
    <w:rsid w:val="009C49F7"/>
    <w:rsid w:val="009C4B84"/>
    <w:rsid w:val="009C4E18"/>
    <w:rsid w:val="009C525D"/>
    <w:rsid w:val="009C56B6"/>
    <w:rsid w:val="009C57A2"/>
    <w:rsid w:val="009C60F8"/>
    <w:rsid w:val="009C6688"/>
    <w:rsid w:val="009C6792"/>
    <w:rsid w:val="009C6A92"/>
    <w:rsid w:val="009C6F41"/>
    <w:rsid w:val="009C79ED"/>
    <w:rsid w:val="009C79F7"/>
    <w:rsid w:val="009C7F76"/>
    <w:rsid w:val="009D0041"/>
    <w:rsid w:val="009D0A04"/>
    <w:rsid w:val="009D0F8F"/>
    <w:rsid w:val="009D2458"/>
    <w:rsid w:val="009D334E"/>
    <w:rsid w:val="009D5551"/>
    <w:rsid w:val="009D5561"/>
    <w:rsid w:val="009D603F"/>
    <w:rsid w:val="009D60FB"/>
    <w:rsid w:val="009D636D"/>
    <w:rsid w:val="009D6798"/>
    <w:rsid w:val="009D6996"/>
    <w:rsid w:val="009D76CC"/>
    <w:rsid w:val="009D7A2E"/>
    <w:rsid w:val="009D7D7C"/>
    <w:rsid w:val="009D7EDF"/>
    <w:rsid w:val="009E027B"/>
    <w:rsid w:val="009E0472"/>
    <w:rsid w:val="009E06FB"/>
    <w:rsid w:val="009E07E6"/>
    <w:rsid w:val="009E11DA"/>
    <w:rsid w:val="009E185E"/>
    <w:rsid w:val="009E1C7A"/>
    <w:rsid w:val="009E2357"/>
    <w:rsid w:val="009E2DA4"/>
    <w:rsid w:val="009E3DC4"/>
    <w:rsid w:val="009E45B4"/>
    <w:rsid w:val="009E4603"/>
    <w:rsid w:val="009E4B1F"/>
    <w:rsid w:val="009E4DD9"/>
    <w:rsid w:val="009E4DDC"/>
    <w:rsid w:val="009E50EE"/>
    <w:rsid w:val="009E5126"/>
    <w:rsid w:val="009E5192"/>
    <w:rsid w:val="009E5D19"/>
    <w:rsid w:val="009E5F51"/>
    <w:rsid w:val="009E7DA6"/>
    <w:rsid w:val="009F036F"/>
    <w:rsid w:val="009F0977"/>
    <w:rsid w:val="009F0B66"/>
    <w:rsid w:val="009F1223"/>
    <w:rsid w:val="009F1235"/>
    <w:rsid w:val="009F13B5"/>
    <w:rsid w:val="009F1D91"/>
    <w:rsid w:val="009F1DA3"/>
    <w:rsid w:val="009F1DC5"/>
    <w:rsid w:val="009F20A5"/>
    <w:rsid w:val="009F2948"/>
    <w:rsid w:val="009F3295"/>
    <w:rsid w:val="009F36B8"/>
    <w:rsid w:val="009F3B9C"/>
    <w:rsid w:val="009F44BB"/>
    <w:rsid w:val="009F49EF"/>
    <w:rsid w:val="009F4DCB"/>
    <w:rsid w:val="009F4EF6"/>
    <w:rsid w:val="009F5E62"/>
    <w:rsid w:val="009F5F22"/>
    <w:rsid w:val="009F64B0"/>
    <w:rsid w:val="009F6649"/>
    <w:rsid w:val="009F66D8"/>
    <w:rsid w:val="009F6AB8"/>
    <w:rsid w:val="009F6D6A"/>
    <w:rsid w:val="009F756E"/>
    <w:rsid w:val="009F773B"/>
    <w:rsid w:val="009F7E91"/>
    <w:rsid w:val="00A00269"/>
    <w:rsid w:val="00A00D9C"/>
    <w:rsid w:val="00A00E1D"/>
    <w:rsid w:val="00A0119B"/>
    <w:rsid w:val="00A01B79"/>
    <w:rsid w:val="00A023F3"/>
    <w:rsid w:val="00A0264A"/>
    <w:rsid w:val="00A02687"/>
    <w:rsid w:val="00A02785"/>
    <w:rsid w:val="00A02DB9"/>
    <w:rsid w:val="00A03F0A"/>
    <w:rsid w:val="00A042E7"/>
    <w:rsid w:val="00A0434E"/>
    <w:rsid w:val="00A049EC"/>
    <w:rsid w:val="00A0506A"/>
    <w:rsid w:val="00A0580C"/>
    <w:rsid w:val="00A06F99"/>
    <w:rsid w:val="00A073A3"/>
    <w:rsid w:val="00A075A0"/>
    <w:rsid w:val="00A07745"/>
    <w:rsid w:val="00A077A9"/>
    <w:rsid w:val="00A102E6"/>
    <w:rsid w:val="00A10304"/>
    <w:rsid w:val="00A11826"/>
    <w:rsid w:val="00A118AF"/>
    <w:rsid w:val="00A11ABB"/>
    <w:rsid w:val="00A120B9"/>
    <w:rsid w:val="00A122FB"/>
    <w:rsid w:val="00A1259D"/>
    <w:rsid w:val="00A12718"/>
    <w:rsid w:val="00A1277C"/>
    <w:rsid w:val="00A13302"/>
    <w:rsid w:val="00A1377A"/>
    <w:rsid w:val="00A13E39"/>
    <w:rsid w:val="00A142A6"/>
    <w:rsid w:val="00A143EE"/>
    <w:rsid w:val="00A14F70"/>
    <w:rsid w:val="00A14FDE"/>
    <w:rsid w:val="00A152FE"/>
    <w:rsid w:val="00A1571C"/>
    <w:rsid w:val="00A159D9"/>
    <w:rsid w:val="00A15B06"/>
    <w:rsid w:val="00A15C60"/>
    <w:rsid w:val="00A1602D"/>
    <w:rsid w:val="00A163A7"/>
    <w:rsid w:val="00A168D2"/>
    <w:rsid w:val="00A16A34"/>
    <w:rsid w:val="00A16B9D"/>
    <w:rsid w:val="00A173F6"/>
    <w:rsid w:val="00A1773E"/>
    <w:rsid w:val="00A17AA2"/>
    <w:rsid w:val="00A20213"/>
    <w:rsid w:val="00A205A4"/>
    <w:rsid w:val="00A21D08"/>
    <w:rsid w:val="00A21FC1"/>
    <w:rsid w:val="00A232B3"/>
    <w:rsid w:val="00A2385E"/>
    <w:rsid w:val="00A24250"/>
    <w:rsid w:val="00A24465"/>
    <w:rsid w:val="00A2448A"/>
    <w:rsid w:val="00A24928"/>
    <w:rsid w:val="00A24CB2"/>
    <w:rsid w:val="00A259DA"/>
    <w:rsid w:val="00A2672D"/>
    <w:rsid w:val="00A268F9"/>
    <w:rsid w:val="00A27A7F"/>
    <w:rsid w:val="00A30052"/>
    <w:rsid w:val="00A30081"/>
    <w:rsid w:val="00A30745"/>
    <w:rsid w:val="00A30AF7"/>
    <w:rsid w:val="00A30BE5"/>
    <w:rsid w:val="00A32854"/>
    <w:rsid w:val="00A3297C"/>
    <w:rsid w:val="00A32A0D"/>
    <w:rsid w:val="00A3321C"/>
    <w:rsid w:val="00A3403D"/>
    <w:rsid w:val="00A3434B"/>
    <w:rsid w:val="00A3438E"/>
    <w:rsid w:val="00A34F73"/>
    <w:rsid w:val="00A35E91"/>
    <w:rsid w:val="00A35FAB"/>
    <w:rsid w:val="00A362B5"/>
    <w:rsid w:val="00A363AF"/>
    <w:rsid w:val="00A36A9C"/>
    <w:rsid w:val="00A375AC"/>
    <w:rsid w:val="00A37C3B"/>
    <w:rsid w:val="00A40578"/>
    <w:rsid w:val="00A40CD0"/>
    <w:rsid w:val="00A41372"/>
    <w:rsid w:val="00A4157D"/>
    <w:rsid w:val="00A41C13"/>
    <w:rsid w:val="00A41DFF"/>
    <w:rsid w:val="00A4251E"/>
    <w:rsid w:val="00A42936"/>
    <w:rsid w:val="00A43256"/>
    <w:rsid w:val="00A43342"/>
    <w:rsid w:val="00A43A0B"/>
    <w:rsid w:val="00A4416C"/>
    <w:rsid w:val="00A44190"/>
    <w:rsid w:val="00A4573E"/>
    <w:rsid w:val="00A45877"/>
    <w:rsid w:val="00A469B2"/>
    <w:rsid w:val="00A469FA"/>
    <w:rsid w:val="00A470A8"/>
    <w:rsid w:val="00A47462"/>
    <w:rsid w:val="00A479CA"/>
    <w:rsid w:val="00A47D1A"/>
    <w:rsid w:val="00A47F49"/>
    <w:rsid w:val="00A5004C"/>
    <w:rsid w:val="00A50683"/>
    <w:rsid w:val="00A509B4"/>
    <w:rsid w:val="00A50F95"/>
    <w:rsid w:val="00A517A9"/>
    <w:rsid w:val="00A51D10"/>
    <w:rsid w:val="00A52195"/>
    <w:rsid w:val="00A52F5F"/>
    <w:rsid w:val="00A53209"/>
    <w:rsid w:val="00A53941"/>
    <w:rsid w:val="00A54D77"/>
    <w:rsid w:val="00A55F51"/>
    <w:rsid w:val="00A56130"/>
    <w:rsid w:val="00A5625A"/>
    <w:rsid w:val="00A562A6"/>
    <w:rsid w:val="00A564DA"/>
    <w:rsid w:val="00A5684A"/>
    <w:rsid w:val="00A57317"/>
    <w:rsid w:val="00A60455"/>
    <w:rsid w:val="00A605E4"/>
    <w:rsid w:val="00A606BC"/>
    <w:rsid w:val="00A60D1E"/>
    <w:rsid w:val="00A6115C"/>
    <w:rsid w:val="00A619AF"/>
    <w:rsid w:val="00A619B6"/>
    <w:rsid w:val="00A63279"/>
    <w:rsid w:val="00A64CB7"/>
    <w:rsid w:val="00A653BF"/>
    <w:rsid w:val="00A65E6E"/>
    <w:rsid w:val="00A66365"/>
    <w:rsid w:val="00A66394"/>
    <w:rsid w:val="00A67431"/>
    <w:rsid w:val="00A6788D"/>
    <w:rsid w:val="00A67FB9"/>
    <w:rsid w:val="00A700F4"/>
    <w:rsid w:val="00A70D0E"/>
    <w:rsid w:val="00A71484"/>
    <w:rsid w:val="00A71E5D"/>
    <w:rsid w:val="00A72837"/>
    <w:rsid w:val="00A7283B"/>
    <w:rsid w:val="00A72C86"/>
    <w:rsid w:val="00A72DC5"/>
    <w:rsid w:val="00A73665"/>
    <w:rsid w:val="00A73F8B"/>
    <w:rsid w:val="00A7461B"/>
    <w:rsid w:val="00A759D7"/>
    <w:rsid w:val="00A75EA1"/>
    <w:rsid w:val="00A76243"/>
    <w:rsid w:val="00A77397"/>
    <w:rsid w:val="00A775D2"/>
    <w:rsid w:val="00A77EB2"/>
    <w:rsid w:val="00A77FDC"/>
    <w:rsid w:val="00A81059"/>
    <w:rsid w:val="00A8110B"/>
    <w:rsid w:val="00A81220"/>
    <w:rsid w:val="00A812F5"/>
    <w:rsid w:val="00A81870"/>
    <w:rsid w:val="00A818B6"/>
    <w:rsid w:val="00A821A8"/>
    <w:rsid w:val="00A828FF"/>
    <w:rsid w:val="00A82B3D"/>
    <w:rsid w:val="00A82C75"/>
    <w:rsid w:val="00A832FF"/>
    <w:rsid w:val="00A83876"/>
    <w:rsid w:val="00A83D0C"/>
    <w:rsid w:val="00A83FC2"/>
    <w:rsid w:val="00A84344"/>
    <w:rsid w:val="00A84DE9"/>
    <w:rsid w:val="00A85C69"/>
    <w:rsid w:val="00A871A0"/>
    <w:rsid w:val="00A87334"/>
    <w:rsid w:val="00A874A4"/>
    <w:rsid w:val="00A874CE"/>
    <w:rsid w:val="00A87A06"/>
    <w:rsid w:val="00A87A25"/>
    <w:rsid w:val="00A87B9A"/>
    <w:rsid w:val="00A87FD7"/>
    <w:rsid w:val="00A900DB"/>
    <w:rsid w:val="00A90803"/>
    <w:rsid w:val="00A90A34"/>
    <w:rsid w:val="00A914A8"/>
    <w:rsid w:val="00A920D2"/>
    <w:rsid w:val="00A924D2"/>
    <w:rsid w:val="00A93DEC"/>
    <w:rsid w:val="00A947AA"/>
    <w:rsid w:val="00A947F9"/>
    <w:rsid w:val="00A94996"/>
    <w:rsid w:val="00A94CB7"/>
    <w:rsid w:val="00A94F39"/>
    <w:rsid w:val="00A951DF"/>
    <w:rsid w:val="00A95FDD"/>
    <w:rsid w:val="00A960DB"/>
    <w:rsid w:val="00A962C9"/>
    <w:rsid w:val="00A96A31"/>
    <w:rsid w:val="00A96A93"/>
    <w:rsid w:val="00A97057"/>
    <w:rsid w:val="00A974CB"/>
    <w:rsid w:val="00AA01BF"/>
    <w:rsid w:val="00AA0C4F"/>
    <w:rsid w:val="00AA0DFB"/>
    <w:rsid w:val="00AA0E9E"/>
    <w:rsid w:val="00AA140B"/>
    <w:rsid w:val="00AA1981"/>
    <w:rsid w:val="00AA2107"/>
    <w:rsid w:val="00AA2504"/>
    <w:rsid w:val="00AA29B1"/>
    <w:rsid w:val="00AA2E18"/>
    <w:rsid w:val="00AA3AA5"/>
    <w:rsid w:val="00AA3AE8"/>
    <w:rsid w:val="00AA3F02"/>
    <w:rsid w:val="00AA4155"/>
    <w:rsid w:val="00AA4295"/>
    <w:rsid w:val="00AA4899"/>
    <w:rsid w:val="00AA5137"/>
    <w:rsid w:val="00AA524C"/>
    <w:rsid w:val="00AA6C3D"/>
    <w:rsid w:val="00AA6C7C"/>
    <w:rsid w:val="00AA6C81"/>
    <w:rsid w:val="00AA7320"/>
    <w:rsid w:val="00AA7532"/>
    <w:rsid w:val="00AB00E8"/>
    <w:rsid w:val="00AB031D"/>
    <w:rsid w:val="00AB046D"/>
    <w:rsid w:val="00AB0DD8"/>
    <w:rsid w:val="00AB0E91"/>
    <w:rsid w:val="00AB1056"/>
    <w:rsid w:val="00AB18CB"/>
    <w:rsid w:val="00AB1A05"/>
    <w:rsid w:val="00AB1B8B"/>
    <w:rsid w:val="00AB1C18"/>
    <w:rsid w:val="00AB20FB"/>
    <w:rsid w:val="00AB27F5"/>
    <w:rsid w:val="00AB28C8"/>
    <w:rsid w:val="00AB28DC"/>
    <w:rsid w:val="00AB2E69"/>
    <w:rsid w:val="00AB31FC"/>
    <w:rsid w:val="00AB338C"/>
    <w:rsid w:val="00AB3447"/>
    <w:rsid w:val="00AB3543"/>
    <w:rsid w:val="00AB38BB"/>
    <w:rsid w:val="00AB38FD"/>
    <w:rsid w:val="00AB3A61"/>
    <w:rsid w:val="00AB3B38"/>
    <w:rsid w:val="00AB3BB4"/>
    <w:rsid w:val="00AB41B7"/>
    <w:rsid w:val="00AB5273"/>
    <w:rsid w:val="00AB5BD2"/>
    <w:rsid w:val="00AB5D1A"/>
    <w:rsid w:val="00AB5E60"/>
    <w:rsid w:val="00AB788D"/>
    <w:rsid w:val="00AC0295"/>
    <w:rsid w:val="00AC0AF6"/>
    <w:rsid w:val="00AC2922"/>
    <w:rsid w:val="00AC2DCB"/>
    <w:rsid w:val="00AC3686"/>
    <w:rsid w:val="00AC36B9"/>
    <w:rsid w:val="00AC433B"/>
    <w:rsid w:val="00AC4A44"/>
    <w:rsid w:val="00AC4ECD"/>
    <w:rsid w:val="00AC4FD8"/>
    <w:rsid w:val="00AC6707"/>
    <w:rsid w:val="00AC6C51"/>
    <w:rsid w:val="00AC6CDA"/>
    <w:rsid w:val="00AC78C9"/>
    <w:rsid w:val="00AD0360"/>
    <w:rsid w:val="00AD1587"/>
    <w:rsid w:val="00AD190F"/>
    <w:rsid w:val="00AD249D"/>
    <w:rsid w:val="00AD2748"/>
    <w:rsid w:val="00AD2A82"/>
    <w:rsid w:val="00AD2FA3"/>
    <w:rsid w:val="00AD3746"/>
    <w:rsid w:val="00AD3EC0"/>
    <w:rsid w:val="00AD412B"/>
    <w:rsid w:val="00AD4CCB"/>
    <w:rsid w:val="00AD52A0"/>
    <w:rsid w:val="00AD537C"/>
    <w:rsid w:val="00AD5988"/>
    <w:rsid w:val="00AD5E4E"/>
    <w:rsid w:val="00AD68E7"/>
    <w:rsid w:val="00AD7305"/>
    <w:rsid w:val="00AD7540"/>
    <w:rsid w:val="00AD786C"/>
    <w:rsid w:val="00AD796C"/>
    <w:rsid w:val="00AD7DB0"/>
    <w:rsid w:val="00AE00C3"/>
    <w:rsid w:val="00AE050C"/>
    <w:rsid w:val="00AE087B"/>
    <w:rsid w:val="00AE0A10"/>
    <w:rsid w:val="00AE1053"/>
    <w:rsid w:val="00AE15AD"/>
    <w:rsid w:val="00AE1B5C"/>
    <w:rsid w:val="00AE1C5A"/>
    <w:rsid w:val="00AE2195"/>
    <w:rsid w:val="00AE23B1"/>
    <w:rsid w:val="00AE26E3"/>
    <w:rsid w:val="00AE2866"/>
    <w:rsid w:val="00AE2E28"/>
    <w:rsid w:val="00AE5D56"/>
    <w:rsid w:val="00AE5E65"/>
    <w:rsid w:val="00AE5F80"/>
    <w:rsid w:val="00AE65F5"/>
    <w:rsid w:val="00AE6D04"/>
    <w:rsid w:val="00AF05DB"/>
    <w:rsid w:val="00AF0F7F"/>
    <w:rsid w:val="00AF437B"/>
    <w:rsid w:val="00AF48F4"/>
    <w:rsid w:val="00AF4B9C"/>
    <w:rsid w:val="00AF4E63"/>
    <w:rsid w:val="00AF57B0"/>
    <w:rsid w:val="00AF5928"/>
    <w:rsid w:val="00AF5A03"/>
    <w:rsid w:val="00AF5C53"/>
    <w:rsid w:val="00AF5EFD"/>
    <w:rsid w:val="00AF6173"/>
    <w:rsid w:val="00AF62B3"/>
    <w:rsid w:val="00AF6861"/>
    <w:rsid w:val="00AF6B29"/>
    <w:rsid w:val="00AF7480"/>
    <w:rsid w:val="00B014EE"/>
    <w:rsid w:val="00B018A8"/>
    <w:rsid w:val="00B01B13"/>
    <w:rsid w:val="00B01C85"/>
    <w:rsid w:val="00B01E3E"/>
    <w:rsid w:val="00B01F3B"/>
    <w:rsid w:val="00B03B0F"/>
    <w:rsid w:val="00B0411B"/>
    <w:rsid w:val="00B0462F"/>
    <w:rsid w:val="00B04C8C"/>
    <w:rsid w:val="00B04EB4"/>
    <w:rsid w:val="00B05691"/>
    <w:rsid w:val="00B062A8"/>
    <w:rsid w:val="00B0637F"/>
    <w:rsid w:val="00B06801"/>
    <w:rsid w:val="00B06D1F"/>
    <w:rsid w:val="00B07C65"/>
    <w:rsid w:val="00B07CD6"/>
    <w:rsid w:val="00B11187"/>
    <w:rsid w:val="00B1123B"/>
    <w:rsid w:val="00B11266"/>
    <w:rsid w:val="00B112E7"/>
    <w:rsid w:val="00B11DE2"/>
    <w:rsid w:val="00B11E2F"/>
    <w:rsid w:val="00B128A4"/>
    <w:rsid w:val="00B12FBE"/>
    <w:rsid w:val="00B1301A"/>
    <w:rsid w:val="00B130B7"/>
    <w:rsid w:val="00B1333A"/>
    <w:rsid w:val="00B13AD9"/>
    <w:rsid w:val="00B13EC0"/>
    <w:rsid w:val="00B145C9"/>
    <w:rsid w:val="00B153C9"/>
    <w:rsid w:val="00B15BBA"/>
    <w:rsid w:val="00B1638C"/>
    <w:rsid w:val="00B16C0C"/>
    <w:rsid w:val="00B20294"/>
    <w:rsid w:val="00B20D63"/>
    <w:rsid w:val="00B214F6"/>
    <w:rsid w:val="00B22571"/>
    <w:rsid w:val="00B24848"/>
    <w:rsid w:val="00B25F22"/>
    <w:rsid w:val="00B25F3F"/>
    <w:rsid w:val="00B2631D"/>
    <w:rsid w:val="00B263B4"/>
    <w:rsid w:val="00B269FA"/>
    <w:rsid w:val="00B26ADE"/>
    <w:rsid w:val="00B272D5"/>
    <w:rsid w:val="00B3008D"/>
    <w:rsid w:val="00B304F6"/>
    <w:rsid w:val="00B31B26"/>
    <w:rsid w:val="00B31DF4"/>
    <w:rsid w:val="00B32750"/>
    <w:rsid w:val="00B3410D"/>
    <w:rsid w:val="00B344C7"/>
    <w:rsid w:val="00B349C4"/>
    <w:rsid w:val="00B35041"/>
    <w:rsid w:val="00B35B40"/>
    <w:rsid w:val="00B3600C"/>
    <w:rsid w:val="00B3661C"/>
    <w:rsid w:val="00B369C4"/>
    <w:rsid w:val="00B37797"/>
    <w:rsid w:val="00B4047C"/>
    <w:rsid w:val="00B40AE6"/>
    <w:rsid w:val="00B40F91"/>
    <w:rsid w:val="00B4267A"/>
    <w:rsid w:val="00B42A4A"/>
    <w:rsid w:val="00B43146"/>
    <w:rsid w:val="00B439BE"/>
    <w:rsid w:val="00B44141"/>
    <w:rsid w:val="00B44E5A"/>
    <w:rsid w:val="00B45334"/>
    <w:rsid w:val="00B45800"/>
    <w:rsid w:val="00B46243"/>
    <w:rsid w:val="00B46472"/>
    <w:rsid w:val="00B465EA"/>
    <w:rsid w:val="00B466B6"/>
    <w:rsid w:val="00B471C4"/>
    <w:rsid w:val="00B47234"/>
    <w:rsid w:val="00B473C5"/>
    <w:rsid w:val="00B473D5"/>
    <w:rsid w:val="00B47798"/>
    <w:rsid w:val="00B50064"/>
    <w:rsid w:val="00B50E65"/>
    <w:rsid w:val="00B511FA"/>
    <w:rsid w:val="00B51511"/>
    <w:rsid w:val="00B515EC"/>
    <w:rsid w:val="00B51C57"/>
    <w:rsid w:val="00B525BD"/>
    <w:rsid w:val="00B52A13"/>
    <w:rsid w:val="00B52F5C"/>
    <w:rsid w:val="00B53026"/>
    <w:rsid w:val="00B53ED9"/>
    <w:rsid w:val="00B541F5"/>
    <w:rsid w:val="00B5443D"/>
    <w:rsid w:val="00B54688"/>
    <w:rsid w:val="00B55738"/>
    <w:rsid w:val="00B55E26"/>
    <w:rsid w:val="00B56028"/>
    <w:rsid w:val="00B560AF"/>
    <w:rsid w:val="00B563F6"/>
    <w:rsid w:val="00B56ACC"/>
    <w:rsid w:val="00B56FDA"/>
    <w:rsid w:val="00B572E2"/>
    <w:rsid w:val="00B5749F"/>
    <w:rsid w:val="00B575F7"/>
    <w:rsid w:val="00B604CC"/>
    <w:rsid w:val="00B60751"/>
    <w:rsid w:val="00B60A75"/>
    <w:rsid w:val="00B610F4"/>
    <w:rsid w:val="00B61544"/>
    <w:rsid w:val="00B61C5E"/>
    <w:rsid w:val="00B61DE4"/>
    <w:rsid w:val="00B622BD"/>
    <w:rsid w:val="00B623E6"/>
    <w:rsid w:val="00B631F5"/>
    <w:rsid w:val="00B63714"/>
    <w:rsid w:val="00B63AFB"/>
    <w:rsid w:val="00B63FEE"/>
    <w:rsid w:val="00B641D0"/>
    <w:rsid w:val="00B64441"/>
    <w:rsid w:val="00B64D5D"/>
    <w:rsid w:val="00B64DB8"/>
    <w:rsid w:val="00B65AAF"/>
    <w:rsid w:val="00B6600A"/>
    <w:rsid w:val="00B66205"/>
    <w:rsid w:val="00B66859"/>
    <w:rsid w:val="00B66B7C"/>
    <w:rsid w:val="00B66C52"/>
    <w:rsid w:val="00B66F53"/>
    <w:rsid w:val="00B67350"/>
    <w:rsid w:val="00B67CD4"/>
    <w:rsid w:val="00B70242"/>
    <w:rsid w:val="00B70822"/>
    <w:rsid w:val="00B70F6F"/>
    <w:rsid w:val="00B71242"/>
    <w:rsid w:val="00B716E4"/>
    <w:rsid w:val="00B71B36"/>
    <w:rsid w:val="00B71E30"/>
    <w:rsid w:val="00B7277C"/>
    <w:rsid w:val="00B727D4"/>
    <w:rsid w:val="00B738DC"/>
    <w:rsid w:val="00B73EE2"/>
    <w:rsid w:val="00B73F72"/>
    <w:rsid w:val="00B7455C"/>
    <w:rsid w:val="00B745DA"/>
    <w:rsid w:val="00B74735"/>
    <w:rsid w:val="00B74D93"/>
    <w:rsid w:val="00B75918"/>
    <w:rsid w:val="00B7633B"/>
    <w:rsid w:val="00B76D90"/>
    <w:rsid w:val="00B76DB7"/>
    <w:rsid w:val="00B77522"/>
    <w:rsid w:val="00B775BE"/>
    <w:rsid w:val="00B80CBE"/>
    <w:rsid w:val="00B81C54"/>
    <w:rsid w:val="00B82E3E"/>
    <w:rsid w:val="00B83612"/>
    <w:rsid w:val="00B842F4"/>
    <w:rsid w:val="00B84400"/>
    <w:rsid w:val="00B84480"/>
    <w:rsid w:val="00B84853"/>
    <w:rsid w:val="00B84CAC"/>
    <w:rsid w:val="00B852D2"/>
    <w:rsid w:val="00B87012"/>
    <w:rsid w:val="00B9050B"/>
    <w:rsid w:val="00B90A90"/>
    <w:rsid w:val="00B90BDE"/>
    <w:rsid w:val="00B90C6A"/>
    <w:rsid w:val="00B917E1"/>
    <w:rsid w:val="00B92043"/>
    <w:rsid w:val="00B92430"/>
    <w:rsid w:val="00B924B8"/>
    <w:rsid w:val="00B9269E"/>
    <w:rsid w:val="00B92DB3"/>
    <w:rsid w:val="00B92FAB"/>
    <w:rsid w:val="00B9307A"/>
    <w:rsid w:val="00B936A9"/>
    <w:rsid w:val="00B93B2A"/>
    <w:rsid w:val="00B9466D"/>
    <w:rsid w:val="00B94B46"/>
    <w:rsid w:val="00B94CE3"/>
    <w:rsid w:val="00B950EB"/>
    <w:rsid w:val="00B95257"/>
    <w:rsid w:val="00B95DD7"/>
    <w:rsid w:val="00B96143"/>
    <w:rsid w:val="00B972BA"/>
    <w:rsid w:val="00B979CB"/>
    <w:rsid w:val="00B97B69"/>
    <w:rsid w:val="00B97D58"/>
    <w:rsid w:val="00BA012A"/>
    <w:rsid w:val="00BA045F"/>
    <w:rsid w:val="00BA067C"/>
    <w:rsid w:val="00BA0D58"/>
    <w:rsid w:val="00BA0E91"/>
    <w:rsid w:val="00BA0F82"/>
    <w:rsid w:val="00BA1F28"/>
    <w:rsid w:val="00BA2171"/>
    <w:rsid w:val="00BA257F"/>
    <w:rsid w:val="00BA2AFF"/>
    <w:rsid w:val="00BA2C10"/>
    <w:rsid w:val="00BA3247"/>
    <w:rsid w:val="00BA3D2D"/>
    <w:rsid w:val="00BA4B6F"/>
    <w:rsid w:val="00BA53F3"/>
    <w:rsid w:val="00BA58F9"/>
    <w:rsid w:val="00BA5E0C"/>
    <w:rsid w:val="00BA60FD"/>
    <w:rsid w:val="00BA6D47"/>
    <w:rsid w:val="00BA6FE7"/>
    <w:rsid w:val="00BA73B9"/>
    <w:rsid w:val="00BB0004"/>
    <w:rsid w:val="00BB0140"/>
    <w:rsid w:val="00BB0602"/>
    <w:rsid w:val="00BB0940"/>
    <w:rsid w:val="00BB0CEA"/>
    <w:rsid w:val="00BB0EC1"/>
    <w:rsid w:val="00BB1147"/>
    <w:rsid w:val="00BB14AA"/>
    <w:rsid w:val="00BB1799"/>
    <w:rsid w:val="00BB1A0A"/>
    <w:rsid w:val="00BB1C1F"/>
    <w:rsid w:val="00BB1E64"/>
    <w:rsid w:val="00BB1E94"/>
    <w:rsid w:val="00BB2C06"/>
    <w:rsid w:val="00BB31FE"/>
    <w:rsid w:val="00BB3364"/>
    <w:rsid w:val="00BB37B1"/>
    <w:rsid w:val="00BB48C8"/>
    <w:rsid w:val="00BB48FC"/>
    <w:rsid w:val="00BB49C3"/>
    <w:rsid w:val="00BB4ACC"/>
    <w:rsid w:val="00BB4FE4"/>
    <w:rsid w:val="00BB6AC4"/>
    <w:rsid w:val="00BB6E37"/>
    <w:rsid w:val="00BB75F9"/>
    <w:rsid w:val="00BB78D4"/>
    <w:rsid w:val="00BB7D41"/>
    <w:rsid w:val="00BC0AD2"/>
    <w:rsid w:val="00BC0D42"/>
    <w:rsid w:val="00BC1200"/>
    <w:rsid w:val="00BC1293"/>
    <w:rsid w:val="00BC1569"/>
    <w:rsid w:val="00BC19A2"/>
    <w:rsid w:val="00BC202F"/>
    <w:rsid w:val="00BC297E"/>
    <w:rsid w:val="00BC2D2D"/>
    <w:rsid w:val="00BC2DAC"/>
    <w:rsid w:val="00BC33E4"/>
    <w:rsid w:val="00BC36E7"/>
    <w:rsid w:val="00BC3DFB"/>
    <w:rsid w:val="00BC4233"/>
    <w:rsid w:val="00BC44A7"/>
    <w:rsid w:val="00BC4D10"/>
    <w:rsid w:val="00BC67FF"/>
    <w:rsid w:val="00BC6840"/>
    <w:rsid w:val="00BC6AB3"/>
    <w:rsid w:val="00BC6BCE"/>
    <w:rsid w:val="00BC6EF9"/>
    <w:rsid w:val="00BC788F"/>
    <w:rsid w:val="00BD0941"/>
    <w:rsid w:val="00BD0B87"/>
    <w:rsid w:val="00BD0E17"/>
    <w:rsid w:val="00BD0ED1"/>
    <w:rsid w:val="00BD1D16"/>
    <w:rsid w:val="00BD20C9"/>
    <w:rsid w:val="00BD2169"/>
    <w:rsid w:val="00BD2F1A"/>
    <w:rsid w:val="00BD3F62"/>
    <w:rsid w:val="00BD50A2"/>
    <w:rsid w:val="00BD50BE"/>
    <w:rsid w:val="00BD521C"/>
    <w:rsid w:val="00BD5C6B"/>
    <w:rsid w:val="00BD5DB2"/>
    <w:rsid w:val="00BD62D2"/>
    <w:rsid w:val="00BD6B1C"/>
    <w:rsid w:val="00BD6C4D"/>
    <w:rsid w:val="00BD6EB4"/>
    <w:rsid w:val="00BD7320"/>
    <w:rsid w:val="00BD75F8"/>
    <w:rsid w:val="00BD7727"/>
    <w:rsid w:val="00BD78CA"/>
    <w:rsid w:val="00BD7C14"/>
    <w:rsid w:val="00BE0753"/>
    <w:rsid w:val="00BE0E5C"/>
    <w:rsid w:val="00BE167D"/>
    <w:rsid w:val="00BE2035"/>
    <w:rsid w:val="00BE20A0"/>
    <w:rsid w:val="00BE2495"/>
    <w:rsid w:val="00BE26C0"/>
    <w:rsid w:val="00BE3599"/>
    <w:rsid w:val="00BE37F4"/>
    <w:rsid w:val="00BE38A4"/>
    <w:rsid w:val="00BE3F23"/>
    <w:rsid w:val="00BE4487"/>
    <w:rsid w:val="00BE4E62"/>
    <w:rsid w:val="00BE5184"/>
    <w:rsid w:val="00BE579F"/>
    <w:rsid w:val="00BE57ED"/>
    <w:rsid w:val="00BE5806"/>
    <w:rsid w:val="00BE5868"/>
    <w:rsid w:val="00BE5C5A"/>
    <w:rsid w:val="00BE5DA9"/>
    <w:rsid w:val="00BE6624"/>
    <w:rsid w:val="00BE6B13"/>
    <w:rsid w:val="00BE6E73"/>
    <w:rsid w:val="00BF0189"/>
    <w:rsid w:val="00BF0322"/>
    <w:rsid w:val="00BF0621"/>
    <w:rsid w:val="00BF0A36"/>
    <w:rsid w:val="00BF1055"/>
    <w:rsid w:val="00BF197E"/>
    <w:rsid w:val="00BF1B58"/>
    <w:rsid w:val="00BF1F60"/>
    <w:rsid w:val="00BF2567"/>
    <w:rsid w:val="00BF2F35"/>
    <w:rsid w:val="00BF2FD1"/>
    <w:rsid w:val="00BF345D"/>
    <w:rsid w:val="00BF38F4"/>
    <w:rsid w:val="00BF3E3D"/>
    <w:rsid w:val="00BF410A"/>
    <w:rsid w:val="00BF4255"/>
    <w:rsid w:val="00BF4B79"/>
    <w:rsid w:val="00BF5544"/>
    <w:rsid w:val="00BF5AF3"/>
    <w:rsid w:val="00BF5FC7"/>
    <w:rsid w:val="00BF71AE"/>
    <w:rsid w:val="00BF745C"/>
    <w:rsid w:val="00C007A8"/>
    <w:rsid w:val="00C007CE"/>
    <w:rsid w:val="00C00B17"/>
    <w:rsid w:val="00C015AB"/>
    <w:rsid w:val="00C02A1F"/>
    <w:rsid w:val="00C02EA4"/>
    <w:rsid w:val="00C034AF"/>
    <w:rsid w:val="00C038D6"/>
    <w:rsid w:val="00C0420A"/>
    <w:rsid w:val="00C04352"/>
    <w:rsid w:val="00C043AC"/>
    <w:rsid w:val="00C04437"/>
    <w:rsid w:val="00C04695"/>
    <w:rsid w:val="00C05175"/>
    <w:rsid w:val="00C0607C"/>
    <w:rsid w:val="00C06163"/>
    <w:rsid w:val="00C06826"/>
    <w:rsid w:val="00C07503"/>
    <w:rsid w:val="00C10587"/>
    <w:rsid w:val="00C10B64"/>
    <w:rsid w:val="00C10BB8"/>
    <w:rsid w:val="00C10F2F"/>
    <w:rsid w:val="00C110EF"/>
    <w:rsid w:val="00C11536"/>
    <w:rsid w:val="00C12094"/>
    <w:rsid w:val="00C136E5"/>
    <w:rsid w:val="00C13745"/>
    <w:rsid w:val="00C13AC6"/>
    <w:rsid w:val="00C14A55"/>
    <w:rsid w:val="00C155F0"/>
    <w:rsid w:val="00C15698"/>
    <w:rsid w:val="00C15E27"/>
    <w:rsid w:val="00C1693E"/>
    <w:rsid w:val="00C16B0A"/>
    <w:rsid w:val="00C16D84"/>
    <w:rsid w:val="00C20802"/>
    <w:rsid w:val="00C239A6"/>
    <w:rsid w:val="00C23FFF"/>
    <w:rsid w:val="00C242FD"/>
    <w:rsid w:val="00C24804"/>
    <w:rsid w:val="00C24860"/>
    <w:rsid w:val="00C24A9D"/>
    <w:rsid w:val="00C24E2D"/>
    <w:rsid w:val="00C251BA"/>
    <w:rsid w:val="00C25951"/>
    <w:rsid w:val="00C25D88"/>
    <w:rsid w:val="00C260D2"/>
    <w:rsid w:val="00C260E1"/>
    <w:rsid w:val="00C263D5"/>
    <w:rsid w:val="00C2642F"/>
    <w:rsid w:val="00C27092"/>
    <w:rsid w:val="00C277C4"/>
    <w:rsid w:val="00C27E4C"/>
    <w:rsid w:val="00C30A9F"/>
    <w:rsid w:val="00C32631"/>
    <w:rsid w:val="00C3265D"/>
    <w:rsid w:val="00C33515"/>
    <w:rsid w:val="00C343F4"/>
    <w:rsid w:val="00C34FC9"/>
    <w:rsid w:val="00C3533A"/>
    <w:rsid w:val="00C35636"/>
    <w:rsid w:val="00C3642F"/>
    <w:rsid w:val="00C367BC"/>
    <w:rsid w:val="00C367CB"/>
    <w:rsid w:val="00C368B9"/>
    <w:rsid w:val="00C36FC5"/>
    <w:rsid w:val="00C37C8D"/>
    <w:rsid w:val="00C37E14"/>
    <w:rsid w:val="00C406FF"/>
    <w:rsid w:val="00C40C8C"/>
    <w:rsid w:val="00C40D8F"/>
    <w:rsid w:val="00C40E18"/>
    <w:rsid w:val="00C40E64"/>
    <w:rsid w:val="00C41061"/>
    <w:rsid w:val="00C417B2"/>
    <w:rsid w:val="00C4195E"/>
    <w:rsid w:val="00C41E61"/>
    <w:rsid w:val="00C4243C"/>
    <w:rsid w:val="00C42AFB"/>
    <w:rsid w:val="00C42C47"/>
    <w:rsid w:val="00C42E26"/>
    <w:rsid w:val="00C43008"/>
    <w:rsid w:val="00C432ED"/>
    <w:rsid w:val="00C445A3"/>
    <w:rsid w:val="00C44E11"/>
    <w:rsid w:val="00C458E9"/>
    <w:rsid w:val="00C4597E"/>
    <w:rsid w:val="00C45D11"/>
    <w:rsid w:val="00C46533"/>
    <w:rsid w:val="00C46E6C"/>
    <w:rsid w:val="00C47745"/>
    <w:rsid w:val="00C47A78"/>
    <w:rsid w:val="00C47E17"/>
    <w:rsid w:val="00C47FB6"/>
    <w:rsid w:val="00C50313"/>
    <w:rsid w:val="00C503A1"/>
    <w:rsid w:val="00C519ED"/>
    <w:rsid w:val="00C52DA3"/>
    <w:rsid w:val="00C52E0B"/>
    <w:rsid w:val="00C53CD7"/>
    <w:rsid w:val="00C540F3"/>
    <w:rsid w:val="00C54755"/>
    <w:rsid w:val="00C554FB"/>
    <w:rsid w:val="00C55FE5"/>
    <w:rsid w:val="00C56766"/>
    <w:rsid w:val="00C567BA"/>
    <w:rsid w:val="00C56C78"/>
    <w:rsid w:val="00C56D9F"/>
    <w:rsid w:val="00C571EF"/>
    <w:rsid w:val="00C602BD"/>
    <w:rsid w:val="00C610AE"/>
    <w:rsid w:val="00C610FB"/>
    <w:rsid w:val="00C6114A"/>
    <w:rsid w:val="00C61519"/>
    <w:rsid w:val="00C61F09"/>
    <w:rsid w:val="00C620A6"/>
    <w:rsid w:val="00C629AD"/>
    <w:rsid w:val="00C639D1"/>
    <w:rsid w:val="00C63EEE"/>
    <w:rsid w:val="00C644AB"/>
    <w:rsid w:val="00C65028"/>
    <w:rsid w:val="00C651E8"/>
    <w:rsid w:val="00C6534D"/>
    <w:rsid w:val="00C65A29"/>
    <w:rsid w:val="00C66E7A"/>
    <w:rsid w:val="00C6749F"/>
    <w:rsid w:val="00C678FD"/>
    <w:rsid w:val="00C7093E"/>
    <w:rsid w:val="00C71DCC"/>
    <w:rsid w:val="00C71FD0"/>
    <w:rsid w:val="00C73870"/>
    <w:rsid w:val="00C73914"/>
    <w:rsid w:val="00C73E15"/>
    <w:rsid w:val="00C74192"/>
    <w:rsid w:val="00C74556"/>
    <w:rsid w:val="00C7467E"/>
    <w:rsid w:val="00C74CDE"/>
    <w:rsid w:val="00C75A1D"/>
    <w:rsid w:val="00C76124"/>
    <w:rsid w:val="00C76225"/>
    <w:rsid w:val="00C76560"/>
    <w:rsid w:val="00C7696B"/>
    <w:rsid w:val="00C776D2"/>
    <w:rsid w:val="00C77E47"/>
    <w:rsid w:val="00C77EA2"/>
    <w:rsid w:val="00C80E23"/>
    <w:rsid w:val="00C81D6F"/>
    <w:rsid w:val="00C82128"/>
    <w:rsid w:val="00C82749"/>
    <w:rsid w:val="00C82C07"/>
    <w:rsid w:val="00C833A0"/>
    <w:rsid w:val="00C8359C"/>
    <w:rsid w:val="00C83AC3"/>
    <w:rsid w:val="00C83F3F"/>
    <w:rsid w:val="00C84149"/>
    <w:rsid w:val="00C84D8C"/>
    <w:rsid w:val="00C859EA"/>
    <w:rsid w:val="00C86279"/>
    <w:rsid w:val="00C8704A"/>
    <w:rsid w:val="00C877BF"/>
    <w:rsid w:val="00C87E88"/>
    <w:rsid w:val="00C902AF"/>
    <w:rsid w:val="00C90566"/>
    <w:rsid w:val="00C905C4"/>
    <w:rsid w:val="00C908BC"/>
    <w:rsid w:val="00C90984"/>
    <w:rsid w:val="00C90ABA"/>
    <w:rsid w:val="00C90D28"/>
    <w:rsid w:val="00C9180E"/>
    <w:rsid w:val="00C91BAB"/>
    <w:rsid w:val="00C92642"/>
    <w:rsid w:val="00C92F15"/>
    <w:rsid w:val="00C93AF0"/>
    <w:rsid w:val="00C93D45"/>
    <w:rsid w:val="00C94483"/>
    <w:rsid w:val="00C9452D"/>
    <w:rsid w:val="00C949FD"/>
    <w:rsid w:val="00C94F14"/>
    <w:rsid w:val="00C95675"/>
    <w:rsid w:val="00C95D5B"/>
    <w:rsid w:val="00C965B0"/>
    <w:rsid w:val="00C96902"/>
    <w:rsid w:val="00C96944"/>
    <w:rsid w:val="00C96F9F"/>
    <w:rsid w:val="00CA0069"/>
    <w:rsid w:val="00CA05E7"/>
    <w:rsid w:val="00CA05EA"/>
    <w:rsid w:val="00CA0A24"/>
    <w:rsid w:val="00CA2029"/>
    <w:rsid w:val="00CA2A06"/>
    <w:rsid w:val="00CA3183"/>
    <w:rsid w:val="00CA3C4A"/>
    <w:rsid w:val="00CA3DE9"/>
    <w:rsid w:val="00CA4172"/>
    <w:rsid w:val="00CA42A1"/>
    <w:rsid w:val="00CA4C30"/>
    <w:rsid w:val="00CA4E31"/>
    <w:rsid w:val="00CA50BE"/>
    <w:rsid w:val="00CA6071"/>
    <w:rsid w:val="00CA6EAF"/>
    <w:rsid w:val="00CA74E8"/>
    <w:rsid w:val="00CA7754"/>
    <w:rsid w:val="00CA7866"/>
    <w:rsid w:val="00CA7BF5"/>
    <w:rsid w:val="00CA7DD8"/>
    <w:rsid w:val="00CA7E3C"/>
    <w:rsid w:val="00CB13B6"/>
    <w:rsid w:val="00CB1549"/>
    <w:rsid w:val="00CB20ED"/>
    <w:rsid w:val="00CB22C5"/>
    <w:rsid w:val="00CB245C"/>
    <w:rsid w:val="00CB2AD0"/>
    <w:rsid w:val="00CB3C4C"/>
    <w:rsid w:val="00CB4644"/>
    <w:rsid w:val="00CB515B"/>
    <w:rsid w:val="00CB5661"/>
    <w:rsid w:val="00CB640F"/>
    <w:rsid w:val="00CB6C28"/>
    <w:rsid w:val="00CB71CF"/>
    <w:rsid w:val="00CB7661"/>
    <w:rsid w:val="00CB7D64"/>
    <w:rsid w:val="00CC0155"/>
    <w:rsid w:val="00CC04D4"/>
    <w:rsid w:val="00CC0614"/>
    <w:rsid w:val="00CC0DC8"/>
    <w:rsid w:val="00CC1297"/>
    <w:rsid w:val="00CC1441"/>
    <w:rsid w:val="00CC20D2"/>
    <w:rsid w:val="00CC23D3"/>
    <w:rsid w:val="00CC2689"/>
    <w:rsid w:val="00CC2CAB"/>
    <w:rsid w:val="00CC3286"/>
    <w:rsid w:val="00CC54EF"/>
    <w:rsid w:val="00CC56A7"/>
    <w:rsid w:val="00CC5FC5"/>
    <w:rsid w:val="00CC7082"/>
    <w:rsid w:val="00CC7110"/>
    <w:rsid w:val="00CC74E5"/>
    <w:rsid w:val="00CC7A7F"/>
    <w:rsid w:val="00CC7C82"/>
    <w:rsid w:val="00CD0D59"/>
    <w:rsid w:val="00CD0FDE"/>
    <w:rsid w:val="00CD179E"/>
    <w:rsid w:val="00CD17DC"/>
    <w:rsid w:val="00CD1A3E"/>
    <w:rsid w:val="00CD1FC1"/>
    <w:rsid w:val="00CD2975"/>
    <w:rsid w:val="00CD3C90"/>
    <w:rsid w:val="00CD46A5"/>
    <w:rsid w:val="00CD489B"/>
    <w:rsid w:val="00CD5477"/>
    <w:rsid w:val="00CD56B6"/>
    <w:rsid w:val="00CD5E28"/>
    <w:rsid w:val="00CD65CE"/>
    <w:rsid w:val="00CD7646"/>
    <w:rsid w:val="00CD76B0"/>
    <w:rsid w:val="00CD76F9"/>
    <w:rsid w:val="00CD77F0"/>
    <w:rsid w:val="00CE0C4D"/>
    <w:rsid w:val="00CE1649"/>
    <w:rsid w:val="00CE1A38"/>
    <w:rsid w:val="00CE2265"/>
    <w:rsid w:val="00CE22A4"/>
    <w:rsid w:val="00CE2533"/>
    <w:rsid w:val="00CE2D0A"/>
    <w:rsid w:val="00CE2E24"/>
    <w:rsid w:val="00CE2E75"/>
    <w:rsid w:val="00CE2EF1"/>
    <w:rsid w:val="00CE36F6"/>
    <w:rsid w:val="00CE39B5"/>
    <w:rsid w:val="00CE3AE2"/>
    <w:rsid w:val="00CE3F99"/>
    <w:rsid w:val="00CE4BE9"/>
    <w:rsid w:val="00CE4EF6"/>
    <w:rsid w:val="00CE5AAF"/>
    <w:rsid w:val="00CE6153"/>
    <w:rsid w:val="00CE63E0"/>
    <w:rsid w:val="00CE6CF0"/>
    <w:rsid w:val="00CE6E67"/>
    <w:rsid w:val="00CE6ECA"/>
    <w:rsid w:val="00CE75A4"/>
    <w:rsid w:val="00CF09FD"/>
    <w:rsid w:val="00CF0CBD"/>
    <w:rsid w:val="00CF12E3"/>
    <w:rsid w:val="00CF156B"/>
    <w:rsid w:val="00CF2789"/>
    <w:rsid w:val="00CF39EC"/>
    <w:rsid w:val="00CF3DC7"/>
    <w:rsid w:val="00CF4071"/>
    <w:rsid w:val="00CF415C"/>
    <w:rsid w:val="00CF4A21"/>
    <w:rsid w:val="00CF4DEF"/>
    <w:rsid w:val="00CF5CB9"/>
    <w:rsid w:val="00CF5D5F"/>
    <w:rsid w:val="00CF6816"/>
    <w:rsid w:val="00CF6D96"/>
    <w:rsid w:val="00CF6EFD"/>
    <w:rsid w:val="00CF7091"/>
    <w:rsid w:val="00CF78F3"/>
    <w:rsid w:val="00CF7DE6"/>
    <w:rsid w:val="00D001EF"/>
    <w:rsid w:val="00D006B5"/>
    <w:rsid w:val="00D008A6"/>
    <w:rsid w:val="00D00AF6"/>
    <w:rsid w:val="00D00C1E"/>
    <w:rsid w:val="00D01C70"/>
    <w:rsid w:val="00D01F70"/>
    <w:rsid w:val="00D022B3"/>
    <w:rsid w:val="00D02B07"/>
    <w:rsid w:val="00D02D2D"/>
    <w:rsid w:val="00D031F8"/>
    <w:rsid w:val="00D03A9B"/>
    <w:rsid w:val="00D047F1"/>
    <w:rsid w:val="00D04EED"/>
    <w:rsid w:val="00D05150"/>
    <w:rsid w:val="00D051F9"/>
    <w:rsid w:val="00D05235"/>
    <w:rsid w:val="00D055C1"/>
    <w:rsid w:val="00D05C00"/>
    <w:rsid w:val="00D10267"/>
    <w:rsid w:val="00D1062A"/>
    <w:rsid w:val="00D10631"/>
    <w:rsid w:val="00D11337"/>
    <w:rsid w:val="00D1276C"/>
    <w:rsid w:val="00D13086"/>
    <w:rsid w:val="00D13774"/>
    <w:rsid w:val="00D13887"/>
    <w:rsid w:val="00D13A0E"/>
    <w:rsid w:val="00D14279"/>
    <w:rsid w:val="00D146A2"/>
    <w:rsid w:val="00D14CAD"/>
    <w:rsid w:val="00D14D1A"/>
    <w:rsid w:val="00D15E68"/>
    <w:rsid w:val="00D161CB"/>
    <w:rsid w:val="00D16678"/>
    <w:rsid w:val="00D17C9E"/>
    <w:rsid w:val="00D2075A"/>
    <w:rsid w:val="00D2142C"/>
    <w:rsid w:val="00D218D6"/>
    <w:rsid w:val="00D21C8A"/>
    <w:rsid w:val="00D220BD"/>
    <w:rsid w:val="00D2251B"/>
    <w:rsid w:val="00D22758"/>
    <w:rsid w:val="00D235CC"/>
    <w:rsid w:val="00D23904"/>
    <w:rsid w:val="00D23D88"/>
    <w:rsid w:val="00D248B2"/>
    <w:rsid w:val="00D248EF"/>
    <w:rsid w:val="00D2564A"/>
    <w:rsid w:val="00D25887"/>
    <w:rsid w:val="00D25F96"/>
    <w:rsid w:val="00D2729D"/>
    <w:rsid w:val="00D27502"/>
    <w:rsid w:val="00D27717"/>
    <w:rsid w:val="00D27E82"/>
    <w:rsid w:val="00D30195"/>
    <w:rsid w:val="00D30877"/>
    <w:rsid w:val="00D30CFF"/>
    <w:rsid w:val="00D31EFE"/>
    <w:rsid w:val="00D32193"/>
    <w:rsid w:val="00D344EF"/>
    <w:rsid w:val="00D345A5"/>
    <w:rsid w:val="00D346CA"/>
    <w:rsid w:val="00D3486B"/>
    <w:rsid w:val="00D34BE3"/>
    <w:rsid w:val="00D34DB1"/>
    <w:rsid w:val="00D35A25"/>
    <w:rsid w:val="00D35A59"/>
    <w:rsid w:val="00D360C1"/>
    <w:rsid w:val="00D362D6"/>
    <w:rsid w:val="00D363E9"/>
    <w:rsid w:val="00D364E9"/>
    <w:rsid w:val="00D36616"/>
    <w:rsid w:val="00D36B18"/>
    <w:rsid w:val="00D36B1A"/>
    <w:rsid w:val="00D36FD4"/>
    <w:rsid w:val="00D3735D"/>
    <w:rsid w:val="00D373F6"/>
    <w:rsid w:val="00D4054E"/>
    <w:rsid w:val="00D40FD4"/>
    <w:rsid w:val="00D41C22"/>
    <w:rsid w:val="00D41CC8"/>
    <w:rsid w:val="00D41DA4"/>
    <w:rsid w:val="00D41EEA"/>
    <w:rsid w:val="00D43658"/>
    <w:rsid w:val="00D43FD7"/>
    <w:rsid w:val="00D446AC"/>
    <w:rsid w:val="00D448B4"/>
    <w:rsid w:val="00D44A4D"/>
    <w:rsid w:val="00D44D89"/>
    <w:rsid w:val="00D44E15"/>
    <w:rsid w:val="00D45355"/>
    <w:rsid w:val="00D4553C"/>
    <w:rsid w:val="00D455DB"/>
    <w:rsid w:val="00D4561E"/>
    <w:rsid w:val="00D458C5"/>
    <w:rsid w:val="00D46111"/>
    <w:rsid w:val="00D462A0"/>
    <w:rsid w:val="00D462A5"/>
    <w:rsid w:val="00D46CF9"/>
    <w:rsid w:val="00D4706B"/>
    <w:rsid w:val="00D473CF"/>
    <w:rsid w:val="00D477F2"/>
    <w:rsid w:val="00D4784B"/>
    <w:rsid w:val="00D47F5B"/>
    <w:rsid w:val="00D5018C"/>
    <w:rsid w:val="00D5071E"/>
    <w:rsid w:val="00D50727"/>
    <w:rsid w:val="00D5087F"/>
    <w:rsid w:val="00D50CEE"/>
    <w:rsid w:val="00D5113A"/>
    <w:rsid w:val="00D51D31"/>
    <w:rsid w:val="00D52029"/>
    <w:rsid w:val="00D520FA"/>
    <w:rsid w:val="00D521D5"/>
    <w:rsid w:val="00D5238B"/>
    <w:rsid w:val="00D53054"/>
    <w:rsid w:val="00D53C9A"/>
    <w:rsid w:val="00D54564"/>
    <w:rsid w:val="00D54A4A"/>
    <w:rsid w:val="00D54ADA"/>
    <w:rsid w:val="00D54AF1"/>
    <w:rsid w:val="00D55662"/>
    <w:rsid w:val="00D55968"/>
    <w:rsid w:val="00D55B3F"/>
    <w:rsid w:val="00D55C1B"/>
    <w:rsid w:val="00D55D68"/>
    <w:rsid w:val="00D5628F"/>
    <w:rsid w:val="00D56BB3"/>
    <w:rsid w:val="00D5700B"/>
    <w:rsid w:val="00D57053"/>
    <w:rsid w:val="00D57894"/>
    <w:rsid w:val="00D57C19"/>
    <w:rsid w:val="00D57D63"/>
    <w:rsid w:val="00D57DB0"/>
    <w:rsid w:val="00D57DDE"/>
    <w:rsid w:val="00D6019E"/>
    <w:rsid w:val="00D60296"/>
    <w:rsid w:val="00D60412"/>
    <w:rsid w:val="00D60705"/>
    <w:rsid w:val="00D61C07"/>
    <w:rsid w:val="00D62060"/>
    <w:rsid w:val="00D632C8"/>
    <w:rsid w:val="00D634AD"/>
    <w:rsid w:val="00D6374D"/>
    <w:rsid w:val="00D64484"/>
    <w:rsid w:val="00D6490A"/>
    <w:rsid w:val="00D6529B"/>
    <w:rsid w:val="00D66210"/>
    <w:rsid w:val="00D6658A"/>
    <w:rsid w:val="00D66D12"/>
    <w:rsid w:val="00D67070"/>
    <w:rsid w:val="00D67C9F"/>
    <w:rsid w:val="00D67E64"/>
    <w:rsid w:val="00D70002"/>
    <w:rsid w:val="00D7100B"/>
    <w:rsid w:val="00D71102"/>
    <w:rsid w:val="00D718A7"/>
    <w:rsid w:val="00D71CA0"/>
    <w:rsid w:val="00D72B35"/>
    <w:rsid w:val="00D72D35"/>
    <w:rsid w:val="00D733BA"/>
    <w:rsid w:val="00D7428A"/>
    <w:rsid w:val="00D744A4"/>
    <w:rsid w:val="00D745B3"/>
    <w:rsid w:val="00D7469E"/>
    <w:rsid w:val="00D74849"/>
    <w:rsid w:val="00D74925"/>
    <w:rsid w:val="00D7496E"/>
    <w:rsid w:val="00D74C34"/>
    <w:rsid w:val="00D74CD3"/>
    <w:rsid w:val="00D75CCA"/>
    <w:rsid w:val="00D76107"/>
    <w:rsid w:val="00D769F1"/>
    <w:rsid w:val="00D76D56"/>
    <w:rsid w:val="00D76D73"/>
    <w:rsid w:val="00D76EE8"/>
    <w:rsid w:val="00D770D8"/>
    <w:rsid w:val="00D77207"/>
    <w:rsid w:val="00D77443"/>
    <w:rsid w:val="00D77601"/>
    <w:rsid w:val="00D77FE8"/>
    <w:rsid w:val="00D81452"/>
    <w:rsid w:val="00D81A0A"/>
    <w:rsid w:val="00D83253"/>
    <w:rsid w:val="00D835E8"/>
    <w:rsid w:val="00D84081"/>
    <w:rsid w:val="00D8417E"/>
    <w:rsid w:val="00D842D9"/>
    <w:rsid w:val="00D84368"/>
    <w:rsid w:val="00D848E6"/>
    <w:rsid w:val="00D84A9A"/>
    <w:rsid w:val="00D84DE8"/>
    <w:rsid w:val="00D85A2F"/>
    <w:rsid w:val="00D85A49"/>
    <w:rsid w:val="00D85B8E"/>
    <w:rsid w:val="00D863DB"/>
    <w:rsid w:val="00D86441"/>
    <w:rsid w:val="00D86711"/>
    <w:rsid w:val="00D868A1"/>
    <w:rsid w:val="00D86AC5"/>
    <w:rsid w:val="00D86AF1"/>
    <w:rsid w:val="00D87512"/>
    <w:rsid w:val="00D91B03"/>
    <w:rsid w:val="00D924EA"/>
    <w:rsid w:val="00D92830"/>
    <w:rsid w:val="00D92B1C"/>
    <w:rsid w:val="00D92EB0"/>
    <w:rsid w:val="00D92FAA"/>
    <w:rsid w:val="00D9308F"/>
    <w:rsid w:val="00D93B82"/>
    <w:rsid w:val="00D93D39"/>
    <w:rsid w:val="00D9457A"/>
    <w:rsid w:val="00D9462F"/>
    <w:rsid w:val="00D957D9"/>
    <w:rsid w:val="00D9656C"/>
    <w:rsid w:val="00D96BC6"/>
    <w:rsid w:val="00D96F83"/>
    <w:rsid w:val="00D9705E"/>
    <w:rsid w:val="00D97538"/>
    <w:rsid w:val="00D97FB1"/>
    <w:rsid w:val="00DA0CA7"/>
    <w:rsid w:val="00DA1282"/>
    <w:rsid w:val="00DA1448"/>
    <w:rsid w:val="00DA17DD"/>
    <w:rsid w:val="00DA19B9"/>
    <w:rsid w:val="00DA22EE"/>
    <w:rsid w:val="00DA3A72"/>
    <w:rsid w:val="00DA4402"/>
    <w:rsid w:val="00DA5278"/>
    <w:rsid w:val="00DA5638"/>
    <w:rsid w:val="00DA5C3F"/>
    <w:rsid w:val="00DA5F2C"/>
    <w:rsid w:val="00DA66A1"/>
    <w:rsid w:val="00DA68A6"/>
    <w:rsid w:val="00DA68C3"/>
    <w:rsid w:val="00DA6921"/>
    <w:rsid w:val="00DA6BFA"/>
    <w:rsid w:val="00DA6EA9"/>
    <w:rsid w:val="00DA72A7"/>
    <w:rsid w:val="00DA785E"/>
    <w:rsid w:val="00DA79C1"/>
    <w:rsid w:val="00DA7ECE"/>
    <w:rsid w:val="00DB04F8"/>
    <w:rsid w:val="00DB0A5F"/>
    <w:rsid w:val="00DB0A93"/>
    <w:rsid w:val="00DB0FCF"/>
    <w:rsid w:val="00DB1619"/>
    <w:rsid w:val="00DB2076"/>
    <w:rsid w:val="00DB2203"/>
    <w:rsid w:val="00DB2214"/>
    <w:rsid w:val="00DB26BF"/>
    <w:rsid w:val="00DB2833"/>
    <w:rsid w:val="00DB2E4D"/>
    <w:rsid w:val="00DB2F26"/>
    <w:rsid w:val="00DB35B4"/>
    <w:rsid w:val="00DB3628"/>
    <w:rsid w:val="00DB3888"/>
    <w:rsid w:val="00DB39A0"/>
    <w:rsid w:val="00DB3A27"/>
    <w:rsid w:val="00DB3C2E"/>
    <w:rsid w:val="00DB4ED2"/>
    <w:rsid w:val="00DB55CA"/>
    <w:rsid w:val="00DB58C4"/>
    <w:rsid w:val="00DB591A"/>
    <w:rsid w:val="00DB5A43"/>
    <w:rsid w:val="00DB5AD3"/>
    <w:rsid w:val="00DB5B01"/>
    <w:rsid w:val="00DB5D56"/>
    <w:rsid w:val="00DB7327"/>
    <w:rsid w:val="00DB758B"/>
    <w:rsid w:val="00DB7649"/>
    <w:rsid w:val="00DC0112"/>
    <w:rsid w:val="00DC1891"/>
    <w:rsid w:val="00DC1CB4"/>
    <w:rsid w:val="00DC293F"/>
    <w:rsid w:val="00DC3C7D"/>
    <w:rsid w:val="00DC3D2A"/>
    <w:rsid w:val="00DC3FE8"/>
    <w:rsid w:val="00DC4238"/>
    <w:rsid w:val="00DC48CA"/>
    <w:rsid w:val="00DC4D91"/>
    <w:rsid w:val="00DC5890"/>
    <w:rsid w:val="00DC5944"/>
    <w:rsid w:val="00DC613B"/>
    <w:rsid w:val="00DC6246"/>
    <w:rsid w:val="00DC6317"/>
    <w:rsid w:val="00DC70E6"/>
    <w:rsid w:val="00DC79F6"/>
    <w:rsid w:val="00DC7CDD"/>
    <w:rsid w:val="00DD0168"/>
    <w:rsid w:val="00DD1F4B"/>
    <w:rsid w:val="00DD2479"/>
    <w:rsid w:val="00DD26AE"/>
    <w:rsid w:val="00DD2850"/>
    <w:rsid w:val="00DD2CDD"/>
    <w:rsid w:val="00DD2DED"/>
    <w:rsid w:val="00DD3440"/>
    <w:rsid w:val="00DD36AE"/>
    <w:rsid w:val="00DD3819"/>
    <w:rsid w:val="00DD3A07"/>
    <w:rsid w:val="00DD3E44"/>
    <w:rsid w:val="00DD4D7D"/>
    <w:rsid w:val="00DD54C9"/>
    <w:rsid w:val="00DD560D"/>
    <w:rsid w:val="00DD5A09"/>
    <w:rsid w:val="00DD5A9C"/>
    <w:rsid w:val="00DD6FC1"/>
    <w:rsid w:val="00DE0CF2"/>
    <w:rsid w:val="00DE0EBA"/>
    <w:rsid w:val="00DE15E7"/>
    <w:rsid w:val="00DE1CB4"/>
    <w:rsid w:val="00DE228F"/>
    <w:rsid w:val="00DE2E28"/>
    <w:rsid w:val="00DE2FBB"/>
    <w:rsid w:val="00DE30F6"/>
    <w:rsid w:val="00DE3B65"/>
    <w:rsid w:val="00DE3DFC"/>
    <w:rsid w:val="00DE47D5"/>
    <w:rsid w:val="00DE4C40"/>
    <w:rsid w:val="00DE4DA4"/>
    <w:rsid w:val="00DE5E52"/>
    <w:rsid w:val="00DE688F"/>
    <w:rsid w:val="00DE6938"/>
    <w:rsid w:val="00DE6B5F"/>
    <w:rsid w:val="00DE6EEF"/>
    <w:rsid w:val="00DE7857"/>
    <w:rsid w:val="00DE7F43"/>
    <w:rsid w:val="00DE7F60"/>
    <w:rsid w:val="00DE7FCB"/>
    <w:rsid w:val="00DF0028"/>
    <w:rsid w:val="00DF0FFD"/>
    <w:rsid w:val="00DF13B2"/>
    <w:rsid w:val="00DF1D9E"/>
    <w:rsid w:val="00DF244B"/>
    <w:rsid w:val="00DF38F1"/>
    <w:rsid w:val="00DF3945"/>
    <w:rsid w:val="00DF4D8F"/>
    <w:rsid w:val="00DF5305"/>
    <w:rsid w:val="00DF5D0A"/>
    <w:rsid w:val="00DF69BE"/>
    <w:rsid w:val="00DF77A4"/>
    <w:rsid w:val="00DF785D"/>
    <w:rsid w:val="00DF7CBD"/>
    <w:rsid w:val="00DF7CD7"/>
    <w:rsid w:val="00DF7FCA"/>
    <w:rsid w:val="00E005A0"/>
    <w:rsid w:val="00E00706"/>
    <w:rsid w:val="00E008B6"/>
    <w:rsid w:val="00E00C07"/>
    <w:rsid w:val="00E00D84"/>
    <w:rsid w:val="00E00EA2"/>
    <w:rsid w:val="00E01AF4"/>
    <w:rsid w:val="00E01CD1"/>
    <w:rsid w:val="00E020F6"/>
    <w:rsid w:val="00E0266C"/>
    <w:rsid w:val="00E04828"/>
    <w:rsid w:val="00E056A7"/>
    <w:rsid w:val="00E057DE"/>
    <w:rsid w:val="00E063A5"/>
    <w:rsid w:val="00E071AC"/>
    <w:rsid w:val="00E07BAB"/>
    <w:rsid w:val="00E07F8E"/>
    <w:rsid w:val="00E1004D"/>
    <w:rsid w:val="00E10296"/>
    <w:rsid w:val="00E1085F"/>
    <w:rsid w:val="00E10E59"/>
    <w:rsid w:val="00E10FE3"/>
    <w:rsid w:val="00E11988"/>
    <w:rsid w:val="00E124A0"/>
    <w:rsid w:val="00E12509"/>
    <w:rsid w:val="00E12FB1"/>
    <w:rsid w:val="00E13360"/>
    <w:rsid w:val="00E14B2C"/>
    <w:rsid w:val="00E15DA7"/>
    <w:rsid w:val="00E16102"/>
    <w:rsid w:val="00E1644D"/>
    <w:rsid w:val="00E16704"/>
    <w:rsid w:val="00E17313"/>
    <w:rsid w:val="00E17799"/>
    <w:rsid w:val="00E2026A"/>
    <w:rsid w:val="00E20B21"/>
    <w:rsid w:val="00E20B32"/>
    <w:rsid w:val="00E20E2C"/>
    <w:rsid w:val="00E2141B"/>
    <w:rsid w:val="00E21712"/>
    <w:rsid w:val="00E217EF"/>
    <w:rsid w:val="00E2189A"/>
    <w:rsid w:val="00E218D1"/>
    <w:rsid w:val="00E21D99"/>
    <w:rsid w:val="00E22B72"/>
    <w:rsid w:val="00E23446"/>
    <w:rsid w:val="00E239B8"/>
    <w:rsid w:val="00E24260"/>
    <w:rsid w:val="00E24CF2"/>
    <w:rsid w:val="00E25660"/>
    <w:rsid w:val="00E26CC9"/>
    <w:rsid w:val="00E26CD4"/>
    <w:rsid w:val="00E26F83"/>
    <w:rsid w:val="00E27651"/>
    <w:rsid w:val="00E2797B"/>
    <w:rsid w:val="00E30B79"/>
    <w:rsid w:val="00E31FBF"/>
    <w:rsid w:val="00E32574"/>
    <w:rsid w:val="00E337CA"/>
    <w:rsid w:val="00E341C1"/>
    <w:rsid w:val="00E344E1"/>
    <w:rsid w:val="00E34946"/>
    <w:rsid w:val="00E34CE6"/>
    <w:rsid w:val="00E34DA3"/>
    <w:rsid w:val="00E3501B"/>
    <w:rsid w:val="00E36483"/>
    <w:rsid w:val="00E36AF2"/>
    <w:rsid w:val="00E377D4"/>
    <w:rsid w:val="00E37B72"/>
    <w:rsid w:val="00E40A46"/>
    <w:rsid w:val="00E41065"/>
    <w:rsid w:val="00E41328"/>
    <w:rsid w:val="00E4136B"/>
    <w:rsid w:val="00E41903"/>
    <w:rsid w:val="00E419FD"/>
    <w:rsid w:val="00E41C00"/>
    <w:rsid w:val="00E420CF"/>
    <w:rsid w:val="00E42181"/>
    <w:rsid w:val="00E42F2B"/>
    <w:rsid w:val="00E435B8"/>
    <w:rsid w:val="00E456B8"/>
    <w:rsid w:val="00E4664B"/>
    <w:rsid w:val="00E46756"/>
    <w:rsid w:val="00E468E6"/>
    <w:rsid w:val="00E46F74"/>
    <w:rsid w:val="00E47D8D"/>
    <w:rsid w:val="00E5007E"/>
    <w:rsid w:val="00E50DEF"/>
    <w:rsid w:val="00E50DF8"/>
    <w:rsid w:val="00E50E34"/>
    <w:rsid w:val="00E512D3"/>
    <w:rsid w:val="00E517A1"/>
    <w:rsid w:val="00E5298F"/>
    <w:rsid w:val="00E53224"/>
    <w:rsid w:val="00E5330E"/>
    <w:rsid w:val="00E535ED"/>
    <w:rsid w:val="00E542C8"/>
    <w:rsid w:val="00E542E7"/>
    <w:rsid w:val="00E5471D"/>
    <w:rsid w:val="00E54A64"/>
    <w:rsid w:val="00E55283"/>
    <w:rsid w:val="00E5545B"/>
    <w:rsid w:val="00E56E38"/>
    <w:rsid w:val="00E57198"/>
    <w:rsid w:val="00E57BE8"/>
    <w:rsid w:val="00E603C4"/>
    <w:rsid w:val="00E60507"/>
    <w:rsid w:val="00E60C5E"/>
    <w:rsid w:val="00E61250"/>
    <w:rsid w:val="00E61480"/>
    <w:rsid w:val="00E61CAB"/>
    <w:rsid w:val="00E623ED"/>
    <w:rsid w:val="00E62FE5"/>
    <w:rsid w:val="00E63338"/>
    <w:rsid w:val="00E634C1"/>
    <w:rsid w:val="00E63EAA"/>
    <w:rsid w:val="00E63F40"/>
    <w:rsid w:val="00E63FBC"/>
    <w:rsid w:val="00E6630F"/>
    <w:rsid w:val="00E6634C"/>
    <w:rsid w:val="00E663F8"/>
    <w:rsid w:val="00E66756"/>
    <w:rsid w:val="00E667AD"/>
    <w:rsid w:val="00E66F8D"/>
    <w:rsid w:val="00E705E9"/>
    <w:rsid w:val="00E707CC"/>
    <w:rsid w:val="00E70A59"/>
    <w:rsid w:val="00E7133E"/>
    <w:rsid w:val="00E71601"/>
    <w:rsid w:val="00E71875"/>
    <w:rsid w:val="00E719B0"/>
    <w:rsid w:val="00E71EEF"/>
    <w:rsid w:val="00E726BB"/>
    <w:rsid w:val="00E7350B"/>
    <w:rsid w:val="00E744FD"/>
    <w:rsid w:val="00E7465C"/>
    <w:rsid w:val="00E74B80"/>
    <w:rsid w:val="00E74F3E"/>
    <w:rsid w:val="00E75723"/>
    <w:rsid w:val="00E760AA"/>
    <w:rsid w:val="00E763BC"/>
    <w:rsid w:val="00E7686B"/>
    <w:rsid w:val="00E76A97"/>
    <w:rsid w:val="00E76B1B"/>
    <w:rsid w:val="00E76B22"/>
    <w:rsid w:val="00E80428"/>
    <w:rsid w:val="00E80647"/>
    <w:rsid w:val="00E80C20"/>
    <w:rsid w:val="00E80E13"/>
    <w:rsid w:val="00E80F1C"/>
    <w:rsid w:val="00E810FD"/>
    <w:rsid w:val="00E811C4"/>
    <w:rsid w:val="00E82A49"/>
    <w:rsid w:val="00E832D8"/>
    <w:rsid w:val="00E83354"/>
    <w:rsid w:val="00E83674"/>
    <w:rsid w:val="00E837D4"/>
    <w:rsid w:val="00E83962"/>
    <w:rsid w:val="00E83E9E"/>
    <w:rsid w:val="00E841EE"/>
    <w:rsid w:val="00E84527"/>
    <w:rsid w:val="00E847C0"/>
    <w:rsid w:val="00E847F4"/>
    <w:rsid w:val="00E8483C"/>
    <w:rsid w:val="00E84CFE"/>
    <w:rsid w:val="00E84E7C"/>
    <w:rsid w:val="00E86E69"/>
    <w:rsid w:val="00E8726F"/>
    <w:rsid w:val="00E87ABF"/>
    <w:rsid w:val="00E87C3E"/>
    <w:rsid w:val="00E87CCB"/>
    <w:rsid w:val="00E87DB0"/>
    <w:rsid w:val="00E9014C"/>
    <w:rsid w:val="00E90DFE"/>
    <w:rsid w:val="00E91177"/>
    <w:rsid w:val="00E912EA"/>
    <w:rsid w:val="00E91F1B"/>
    <w:rsid w:val="00E928F0"/>
    <w:rsid w:val="00E9336F"/>
    <w:rsid w:val="00E936F9"/>
    <w:rsid w:val="00E938B0"/>
    <w:rsid w:val="00E93AA3"/>
    <w:rsid w:val="00E9488F"/>
    <w:rsid w:val="00E9496C"/>
    <w:rsid w:val="00E958DF"/>
    <w:rsid w:val="00E95D31"/>
    <w:rsid w:val="00E96833"/>
    <w:rsid w:val="00EA1A97"/>
    <w:rsid w:val="00EA1E9C"/>
    <w:rsid w:val="00EA1EC6"/>
    <w:rsid w:val="00EA20D1"/>
    <w:rsid w:val="00EA259C"/>
    <w:rsid w:val="00EA2939"/>
    <w:rsid w:val="00EA3282"/>
    <w:rsid w:val="00EA328C"/>
    <w:rsid w:val="00EA32CB"/>
    <w:rsid w:val="00EA33A4"/>
    <w:rsid w:val="00EA344D"/>
    <w:rsid w:val="00EA3505"/>
    <w:rsid w:val="00EA393C"/>
    <w:rsid w:val="00EA4ED7"/>
    <w:rsid w:val="00EA4FD2"/>
    <w:rsid w:val="00EA5281"/>
    <w:rsid w:val="00EA536C"/>
    <w:rsid w:val="00EA545F"/>
    <w:rsid w:val="00EA61C6"/>
    <w:rsid w:val="00EA6DC5"/>
    <w:rsid w:val="00EA714C"/>
    <w:rsid w:val="00EA7263"/>
    <w:rsid w:val="00EA7A51"/>
    <w:rsid w:val="00EA7E83"/>
    <w:rsid w:val="00EB03B8"/>
    <w:rsid w:val="00EB084A"/>
    <w:rsid w:val="00EB14C1"/>
    <w:rsid w:val="00EB15F0"/>
    <w:rsid w:val="00EB17B2"/>
    <w:rsid w:val="00EB1AD1"/>
    <w:rsid w:val="00EB1F1D"/>
    <w:rsid w:val="00EB20CF"/>
    <w:rsid w:val="00EB25E0"/>
    <w:rsid w:val="00EB2903"/>
    <w:rsid w:val="00EB290D"/>
    <w:rsid w:val="00EB2930"/>
    <w:rsid w:val="00EB2BFB"/>
    <w:rsid w:val="00EB2E3F"/>
    <w:rsid w:val="00EB3F84"/>
    <w:rsid w:val="00EB43C3"/>
    <w:rsid w:val="00EB45E8"/>
    <w:rsid w:val="00EB5865"/>
    <w:rsid w:val="00EB6234"/>
    <w:rsid w:val="00EB658C"/>
    <w:rsid w:val="00EB7533"/>
    <w:rsid w:val="00EB76FC"/>
    <w:rsid w:val="00EB7BDB"/>
    <w:rsid w:val="00EC0223"/>
    <w:rsid w:val="00EC07AD"/>
    <w:rsid w:val="00EC097B"/>
    <w:rsid w:val="00EC10B8"/>
    <w:rsid w:val="00EC12D1"/>
    <w:rsid w:val="00EC13AF"/>
    <w:rsid w:val="00EC22E1"/>
    <w:rsid w:val="00EC2C76"/>
    <w:rsid w:val="00EC3339"/>
    <w:rsid w:val="00EC35BC"/>
    <w:rsid w:val="00EC3B70"/>
    <w:rsid w:val="00EC41CE"/>
    <w:rsid w:val="00EC4AF4"/>
    <w:rsid w:val="00EC4E99"/>
    <w:rsid w:val="00EC5459"/>
    <w:rsid w:val="00EC569E"/>
    <w:rsid w:val="00EC5E1E"/>
    <w:rsid w:val="00EC670D"/>
    <w:rsid w:val="00EC6781"/>
    <w:rsid w:val="00EC683E"/>
    <w:rsid w:val="00EC6FAF"/>
    <w:rsid w:val="00EC78AE"/>
    <w:rsid w:val="00ED072C"/>
    <w:rsid w:val="00ED07C5"/>
    <w:rsid w:val="00ED0C6E"/>
    <w:rsid w:val="00ED136D"/>
    <w:rsid w:val="00ED1411"/>
    <w:rsid w:val="00ED15E5"/>
    <w:rsid w:val="00ED1756"/>
    <w:rsid w:val="00ED250F"/>
    <w:rsid w:val="00ED366C"/>
    <w:rsid w:val="00ED38ED"/>
    <w:rsid w:val="00ED3A92"/>
    <w:rsid w:val="00ED5764"/>
    <w:rsid w:val="00ED577B"/>
    <w:rsid w:val="00ED6A43"/>
    <w:rsid w:val="00ED6B16"/>
    <w:rsid w:val="00ED70BF"/>
    <w:rsid w:val="00ED7EA6"/>
    <w:rsid w:val="00EE0700"/>
    <w:rsid w:val="00EE0B32"/>
    <w:rsid w:val="00EE0D97"/>
    <w:rsid w:val="00EE20AC"/>
    <w:rsid w:val="00EE2946"/>
    <w:rsid w:val="00EE35A3"/>
    <w:rsid w:val="00EE35CB"/>
    <w:rsid w:val="00EE426B"/>
    <w:rsid w:val="00EE45BA"/>
    <w:rsid w:val="00EE47B9"/>
    <w:rsid w:val="00EE556B"/>
    <w:rsid w:val="00EE55EA"/>
    <w:rsid w:val="00EE57B6"/>
    <w:rsid w:val="00EE67BB"/>
    <w:rsid w:val="00EE7C4D"/>
    <w:rsid w:val="00EE7F63"/>
    <w:rsid w:val="00EF009A"/>
    <w:rsid w:val="00EF0117"/>
    <w:rsid w:val="00EF10E0"/>
    <w:rsid w:val="00EF1107"/>
    <w:rsid w:val="00EF1398"/>
    <w:rsid w:val="00EF149E"/>
    <w:rsid w:val="00EF3C9D"/>
    <w:rsid w:val="00EF4BAD"/>
    <w:rsid w:val="00EF4E9C"/>
    <w:rsid w:val="00EF570F"/>
    <w:rsid w:val="00EF58B8"/>
    <w:rsid w:val="00EF5EFB"/>
    <w:rsid w:val="00EF76FD"/>
    <w:rsid w:val="00EF777D"/>
    <w:rsid w:val="00EF7DAC"/>
    <w:rsid w:val="00F00A3B"/>
    <w:rsid w:val="00F00BE4"/>
    <w:rsid w:val="00F00E6A"/>
    <w:rsid w:val="00F00EF1"/>
    <w:rsid w:val="00F01498"/>
    <w:rsid w:val="00F01804"/>
    <w:rsid w:val="00F028C2"/>
    <w:rsid w:val="00F02A3F"/>
    <w:rsid w:val="00F02D71"/>
    <w:rsid w:val="00F032F2"/>
    <w:rsid w:val="00F03675"/>
    <w:rsid w:val="00F03840"/>
    <w:rsid w:val="00F039BB"/>
    <w:rsid w:val="00F04CE7"/>
    <w:rsid w:val="00F05207"/>
    <w:rsid w:val="00F05865"/>
    <w:rsid w:val="00F05BDF"/>
    <w:rsid w:val="00F05F51"/>
    <w:rsid w:val="00F05F69"/>
    <w:rsid w:val="00F06CC3"/>
    <w:rsid w:val="00F07170"/>
    <w:rsid w:val="00F07367"/>
    <w:rsid w:val="00F07D1F"/>
    <w:rsid w:val="00F10345"/>
    <w:rsid w:val="00F10678"/>
    <w:rsid w:val="00F120CA"/>
    <w:rsid w:val="00F124F1"/>
    <w:rsid w:val="00F12BED"/>
    <w:rsid w:val="00F135EF"/>
    <w:rsid w:val="00F14ACA"/>
    <w:rsid w:val="00F14FD5"/>
    <w:rsid w:val="00F1571B"/>
    <w:rsid w:val="00F160E6"/>
    <w:rsid w:val="00F16118"/>
    <w:rsid w:val="00F163A2"/>
    <w:rsid w:val="00F16CFE"/>
    <w:rsid w:val="00F16E6B"/>
    <w:rsid w:val="00F173A4"/>
    <w:rsid w:val="00F20051"/>
    <w:rsid w:val="00F2244D"/>
    <w:rsid w:val="00F22992"/>
    <w:rsid w:val="00F22F5E"/>
    <w:rsid w:val="00F22F8B"/>
    <w:rsid w:val="00F23B7E"/>
    <w:rsid w:val="00F241E7"/>
    <w:rsid w:val="00F24324"/>
    <w:rsid w:val="00F24EA3"/>
    <w:rsid w:val="00F2591A"/>
    <w:rsid w:val="00F2649B"/>
    <w:rsid w:val="00F2649F"/>
    <w:rsid w:val="00F26A26"/>
    <w:rsid w:val="00F270B7"/>
    <w:rsid w:val="00F30240"/>
    <w:rsid w:val="00F30B21"/>
    <w:rsid w:val="00F31AB6"/>
    <w:rsid w:val="00F31C99"/>
    <w:rsid w:val="00F3229E"/>
    <w:rsid w:val="00F32520"/>
    <w:rsid w:val="00F32595"/>
    <w:rsid w:val="00F325AD"/>
    <w:rsid w:val="00F327EF"/>
    <w:rsid w:val="00F329C2"/>
    <w:rsid w:val="00F339C9"/>
    <w:rsid w:val="00F341E5"/>
    <w:rsid w:val="00F3434F"/>
    <w:rsid w:val="00F343DC"/>
    <w:rsid w:val="00F344DE"/>
    <w:rsid w:val="00F346DA"/>
    <w:rsid w:val="00F34749"/>
    <w:rsid w:val="00F34F3A"/>
    <w:rsid w:val="00F35860"/>
    <w:rsid w:val="00F35901"/>
    <w:rsid w:val="00F366D8"/>
    <w:rsid w:val="00F36D86"/>
    <w:rsid w:val="00F37F57"/>
    <w:rsid w:val="00F37FDB"/>
    <w:rsid w:val="00F4031B"/>
    <w:rsid w:val="00F40591"/>
    <w:rsid w:val="00F41AAA"/>
    <w:rsid w:val="00F41C86"/>
    <w:rsid w:val="00F426D1"/>
    <w:rsid w:val="00F427C6"/>
    <w:rsid w:val="00F42925"/>
    <w:rsid w:val="00F42C9B"/>
    <w:rsid w:val="00F4367C"/>
    <w:rsid w:val="00F43ADC"/>
    <w:rsid w:val="00F43F10"/>
    <w:rsid w:val="00F44077"/>
    <w:rsid w:val="00F44296"/>
    <w:rsid w:val="00F44F0E"/>
    <w:rsid w:val="00F45332"/>
    <w:rsid w:val="00F45904"/>
    <w:rsid w:val="00F46D25"/>
    <w:rsid w:val="00F477CB"/>
    <w:rsid w:val="00F47820"/>
    <w:rsid w:val="00F51D21"/>
    <w:rsid w:val="00F51D93"/>
    <w:rsid w:val="00F529EA"/>
    <w:rsid w:val="00F5312D"/>
    <w:rsid w:val="00F538D8"/>
    <w:rsid w:val="00F53C4A"/>
    <w:rsid w:val="00F53DE0"/>
    <w:rsid w:val="00F54AE7"/>
    <w:rsid w:val="00F54F7D"/>
    <w:rsid w:val="00F55161"/>
    <w:rsid w:val="00F554D0"/>
    <w:rsid w:val="00F559CA"/>
    <w:rsid w:val="00F559FD"/>
    <w:rsid w:val="00F5666F"/>
    <w:rsid w:val="00F56E82"/>
    <w:rsid w:val="00F5715F"/>
    <w:rsid w:val="00F5720B"/>
    <w:rsid w:val="00F57E2C"/>
    <w:rsid w:val="00F57EE0"/>
    <w:rsid w:val="00F60E82"/>
    <w:rsid w:val="00F60F35"/>
    <w:rsid w:val="00F61285"/>
    <w:rsid w:val="00F61313"/>
    <w:rsid w:val="00F613CB"/>
    <w:rsid w:val="00F61E7F"/>
    <w:rsid w:val="00F62219"/>
    <w:rsid w:val="00F625EE"/>
    <w:rsid w:val="00F6275F"/>
    <w:rsid w:val="00F62A86"/>
    <w:rsid w:val="00F62B53"/>
    <w:rsid w:val="00F65056"/>
    <w:rsid w:val="00F65221"/>
    <w:rsid w:val="00F65575"/>
    <w:rsid w:val="00F66AA4"/>
    <w:rsid w:val="00F66BFF"/>
    <w:rsid w:val="00F66F84"/>
    <w:rsid w:val="00F67026"/>
    <w:rsid w:val="00F670E6"/>
    <w:rsid w:val="00F6791D"/>
    <w:rsid w:val="00F7014C"/>
    <w:rsid w:val="00F70874"/>
    <w:rsid w:val="00F70A5C"/>
    <w:rsid w:val="00F70C03"/>
    <w:rsid w:val="00F70DD4"/>
    <w:rsid w:val="00F72201"/>
    <w:rsid w:val="00F72292"/>
    <w:rsid w:val="00F7235A"/>
    <w:rsid w:val="00F73DD8"/>
    <w:rsid w:val="00F7453D"/>
    <w:rsid w:val="00F74E2F"/>
    <w:rsid w:val="00F754F2"/>
    <w:rsid w:val="00F758A2"/>
    <w:rsid w:val="00F75A89"/>
    <w:rsid w:val="00F75F4D"/>
    <w:rsid w:val="00F764CA"/>
    <w:rsid w:val="00F76660"/>
    <w:rsid w:val="00F76984"/>
    <w:rsid w:val="00F76C6F"/>
    <w:rsid w:val="00F77651"/>
    <w:rsid w:val="00F77A24"/>
    <w:rsid w:val="00F77ACE"/>
    <w:rsid w:val="00F77B10"/>
    <w:rsid w:val="00F77D83"/>
    <w:rsid w:val="00F77DAB"/>
    <w:rsid w:val="00F8009B"/>
    <w:rsid w:val="00F8042B"/>
    <w:rsid w:val="00F808C7"/>
    <w:rsid w:val="00F80AFD"/>
    <w:rsid w:val="00F80B01"/>
    <w:rsid w:val="00F80F4E"/>
    <w:rsid w:val="00F810A4"/>
    <w:rsid w:val="00F810E4"/>
    <w:rsid w:val="00F812B1"/>
    <w:rsid w:val="00F818BA"/>
    <w:rsid w:val="00F81B40"/>
    <w:rsid w:val="00F81CE3"/>
    <w:rsid w:val="00F820D8"/>
    <w:rsid w:val="00F82990"/>
    <w:rsid w:val="00F83601"/>
    <w:rsid w:val="00F836C5"/>
    <w:rsid w:val="00F84196"/>
    <w:rsid w:val="00F843BA"/>
    <w:rsid w:val="00F84634"/>
    <w:rsid w:val="00F84EE2"/>
    <w:rsid w:val="00F8530A"/>
    <w:rsid w:val="00F853D0"/>
    <w:rsid w:val="00F85EC4"/>
    <w:rsid w:val="00F873B7"/>
    <w:rsid w:val="00F87748"/>
    <w:rsid w:val="00F9047F"/>
    <w:rsid w:val="00F909A3"/>
    <w:rsid w:val="00F90B32"/>
    <w:rsid w:val="00F90BE4"/>
    <w:rsid w:val="00F90CCF"/>
    <w:rsid w:val="00F91843"/>
    <w:rsid w:val="00F91BAE"/>
    <w:rsid w:val="00F91BD4"/>
    <w:rsid w:val="00F93158"/>
    <w:rsid w:val="00F93AE2"/>
    <w:rsid w:val="00F93CB0"/>
    <w:rsid w:val="00F93F11"/>
    <w:rsid w:val="00F94470"/>
    <w:rsid w:val="00F94AA0"/>
    <w:rsid w:val="00F95082"/>
    <w:rsid w:val="00F95135"/>
    <w:rsid w:val="00F9525B"/>
    <w:rsid w:val="00F96C0C"/>
    <w:rsid w:val="00FA0B03"/>
    <w:rsid w:val="00FA0BAD"/>
    <w:rsid w:val="00FA0F0B"/>
    <w:rsid w:val="00FA1D93"/>
    <w:rsid w:val="00FA2250"/>
    <w:rsid w:val="00FA2643"/>
    <w:rsid w:val="00FA3B26"/>
    <w:rsid w:val="00FA3E83"/>
    <w:rsid w:val="00FA3EAD"/>
    <w:rsid w:val="00FA4375"/>
    <w:rsid w:val="00FA4626"/>
    <w:rsid w:val="00FA4B13"/>
    <w:rsid w:val="00FA5406"/>
    <w:rsid w:val="00FA5A5A"/>
    <w:rsid w:val="00FA60EE"/>
    <w:rsid w:val="00FA660B"/>
    <w:rsid w:val="00FA668C"/>
    <w:rsid w:val="00FA68FC"/>
    <w:rsid w:val="00FA71AB"/>
    <w:rsid w:val="00FA7A26"/>
    <w:rsid w:val="00FB09CE"/>
    <w:rsid w:val="00FB1503"/>
    <w:rsid w:val="00FB1A97"/>
    <w:rsid w:val="00FB1C59"/>
    <w:rsid w:val="00FB1DC2"/>
    <w:rsid w:val="00FB1FF9"/>
    <w:rsid w:val="00FB257F"/>
    <w:rsid w:val="00FB26B9"/>
    <w:rsid w:val="00FB2A42"/>
    <w:rsid w:val="00FB315F"/>
    <w:rsid w:val="00FB4049"/>
    <w:rsid w:val="00FB41F1"/>
    <w:rsid w:val="00FB43B5"/>
    <w:rsid w:val="00FB494A"/>
    <w:rsid w:val="00FB4EBA"/>
    <w:rsid w:val="00FB52B1"/>
    <w:rsid w:val="00FB58AF"/>
    <w:rsid w:val="00FB5E35"/>
    <w:rsid w:val="00FB6155"/>
    <w:rsid w:val="00FB6D53"/>
    <w:rsid w:val="00FB758D"/>
    <w:rsid w:val="00FB7D27"/>
    <w:rsid w:val="00FC09D0"/>
    <w:rsid w:val="00FC147A"/>
    <w:rsid w:val="00FC1523"/>
    <w:rsid w:val="00FC21F7"/>
    <w:rsid w:val="00FC25D3"/>
    <w:rsid w:val="00FC2924"/>
    <w:rsid w:val="00FC2CDD"/>
    <w:rsid w:val="00FC31F7"/>
    <w:rsid w:val="00FC357C"/>
    <w:rsid w:val="00FC3792"/>
    <w:rsid w:val="00FC3BF1"/>
    <w:rsid w:val="00FC4154"/>
    <w:rsid w:val="00FC51DF"/>
    <w:rsid w:val="00FC686A"/>
    <w:rsid w:val="00FC799D"/>
    <w:rsid w:val="00FD06FA"/>
    <w:rsid w:val="00FD07F8"/>
    <w:rsid w:val="00FD0EFB"/>
    <w:rsid w:val="00FD130B"/>
    <w:rsid w:val="00FD1538"/>
    <w:rsid w:val="00FD1D84"/>
    <w:rsid w:val="00FD1EA7"/>
    <w:rsid w:val="00FD41EA"/>
    <w:rsid w:val="00FD444C"/>
    <w:rsid w:val="00FD57C0"/>
    <w:rsid w:val="00FD5A7C"/>
    <w:rsid w:val="00FD636D"/>
    <w:rsid w:val="00FD70E5"/>
    <w:rsid w:val="00FD7A4C"/>
    <w:rsid w:val="00FD7CB4"/>
    <w:rsid w:val="00FE0755"/>
    <w:rsid w:val="00FE163D"/>
    <w:rsid w:val="00FE34F6"/>
    <w:rsid w:val="00FE48B7"/>
    <w:rsid w:val="00FE4A76"/>
    <w:rsid w:val="00FE4B0D"/>
    <w:rsid w:val="00FE5187"/>
    <w:rsid w:val="00FE5DF0"/>
    <w:rsid w:val="00FE633E"/>
    <w:rsid w:val="00FE6C73"/>
    <w:rsid w:val="00FE72F5"/>
    <w:rsid w:val="00FE73C6"/>
    <w:rsid w:val="00FE7768"/>
    <w:rsid w:val="00FE7971"/>
    <w:rsid w:val="00FE79CD"/>
    <w:rsid w:val="00FE7BEE"/>
    <w:rsid w:val="00FE7D41"/>
    <w:rsid w:val="00FF0050"/>
    <w:rsid w:val="00FF0773"/>
    <w:rsid w:val="00FF173F"/>
    <w:rsid w:val="00FF19AA"/>
    <w:rsid w:val="00FF1CEF"/>
    <w:rsid w:val="00FF225A"/>
    <w:rsid w:val="00FF2F87"/>
    <w:rsid w:val="00FF32DB"/>
    <w:rsid w:val="00FF4A28"/>
    <w:rsid w:val="00FF4B25"/>
    <w:rsid w:val="00FF5CF0"/>
    <w:rsid w:val="00FF6240"/>
    <w:rsid w:val="00FF634F"/>
    <w:rsid w:val="00FF6934"/>
    <w:rsid w:val="00FF79BA"/>
    <w:rsid w:val="00FF7BF3"/>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25E83"/>
  <w15:docId w15:val="{E849FBF2-7C96-4005-939D-B06502ED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A29"/>
    <w:pPr>
      <w:spacing w:after="200" w:line="276" w:lineRule="auto"/>
    </w:pPr>
    <w:rPr>
      <w:sz w:val="28"/>
      <w:szCs w:val="22"/>
    </w:rPr>
  </w:style>
  <w:style w:type="paragraph" w:styleId="Heading1">
    <w:name w:val="heading 1"/>
    <w:basedOn w:val="Normal"/>
    <w:next w:val="Normal"/>
    <w:link w:val="Heading1Char"/>
    <w:qFormat/>
    <w:rsid w:val="00763E1C"/>
    <w:pPr>
      <w:keepNext/>
      <w:spacing w:after="0" w:line="240" w:lineRule="auto"/>
      <w:jc w:val="center"/>
      <w:outlineLvl w:val="0"/>
    </w:pPr>
    <w:rPr>
      <w:rFonts w:ascii=".VnTimeH" w:eastAsia="Times New Roman" w:hAnsi=".VnTimeH"/>
      <w:b/>
      <w:sz w:val="24"/>
      <w:szCs w:val="20"/>
    </w:rPr>
  </w:style>
  <w:style w:type="paragraph" w:styleId="Heading3">
    <w:name w:val="heading 3"/>
    <w:basedOn w:val="Normal"/>
    <w:next w:val="Normal"/>
    <w:link w:val="Heading3Char"/>
    <w:qFormat/>
    <w:rsid w:val="00763E1C"/>
    <w:pPr>
      <w:keepNext/>
      <w:spacing w:after="0" w:line="240" w:lineRule="auto"/>
      <w:jc w:val="center"/>
      <w:outlineLvl w:val="2"/>
    </w:pPr>
    <w:rPr>
      <w:rFonts w:ascii=".VnTime" w:eastAsia="Times New Roman" w:hAnsi=".VnTime"/>
      <w:i/>
      <w:szCs w:val="20"/>
    </w:rPr>
  </w:style>
  <w:style w:type="paragraph" w:styleId="Heading7">
    <w:name w:val="heading 7"/>
    <w:basedOn w:val="Normal"/>
    <w:next w:val="Normal"/>
    <w:link w:val="Heading7Char"/>
    <w:qFormat/>
    <w:rsid w:val="00763E1C"/>
    <w:pPr>
      <w:keepNext/>
      <w:spacing w:after="120" w:line="240" w:lineRule="auto"/>
      <w:ind w:firstLine="720"/>
      <w:jc w:val="both"/>
      <w:outlineLvl w:val="6"/>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E1C"/>
    <w:rPr>
      <w:rFonts w:ascii=".VnTimeH" w:eastAsia="Times New Roman" w:hAnsi=".VnTimeH" w:cs="Times New Roman"/>
      <w:b/>
      <w:sz w:val="24"/>
      <w:szCs w:val="20"/>
    </w:rPr>
  </w:style>
  <w:style w:type="character" w:customStyle="1" w:styleId="Heading3Char">
    <w:name w:val="Heading 3 Char"/>
    <w:link w:val="Heading3"/>
    <w:rsid w:val="00763E1C"/>
    <w:rPr>
      <w:rFonts w:ascii=".VnTime" w:eastAsia="Times New Roman" w:hAnsi=".VnTime" w:cs="Times New Roman"/>
      <w:i/>
      <w:szCs w:val="20"/>
    </w:rPr>
  </w:style>
  <w:style w:type="character" w:customStyle="1" w:styleId="Heading7Char">
    <w:name w:val="Heading 7 Char"/>
    <w:link w:val="Heading7"/>
    <w:rsid w:val="00763E1C"/>
    <w:rPr>
      <w:rFonts w:eastAsia="Times New Roman" w:cs="Times New Roman"/>
      <w:b/>
      <w:bCs/>
      <w:szCs w:val="24"/>
    </w:rPr>
  </w:style>
  <w:style w:type="paragraph" w:styleId="BodyText2">
    <w:name w:val="Body Text 2"/>
    <w:basedOn w:val="Normal"/>
    <w:link w:val="BodyText2Char"/>
    <w:rsid w:val="00763E1C"/>
    <w:pPr>
      <w:spacing w:after="120" w:line="240" w:lineRule="auto"/>
      <w:jc w:val="center"/>
    </w:pPr>
    <w:rPr>
      <w:rFonts w:ascii=".VnTimeH" w:eastAsia="Times New Roman" w:hAnsi=".VnTimeH"/>
      <w:b/>
      <w:szCs w:val="24"/>
    </w:rPr>
  </w:style>
  <w:style w:type="character" w:customStyle="1" w:styleId="BodyText2Char">
    <w:name w:val="Body Text 2 Char"/>
    <w:link w:val="BodyText2"/>
    <w:rsid w:val="00763E1C"/>
    <w:rPr>
      <w:rFonts w:ascii=".VnTimeH" w:eastAsia="Times New Roman" w:hAnsi=".VnTimeH" w:cs="Times New Roman"/>
      <w:b/>
      <w:szCs w:val="24"/>
    </w:rPr>
  </w:style>
  <w:style w:type="paragraph" w:customStyle="1" w:styleId="kieu1">
    <w:name w:val="kieu1"/>
    <w:basedOn w:val="Normal"/>
    <w:rsid w:val="00763E1C"/>
    <w:pPr>
      <w:widowControl w:val="0"/>
      <w:spacing w:before="80" w:after="80" w:line="269" w:lineRule="auto"/>
      <w:ind w:firstLine="567"/>
      <w:jc w:val="both"/>
    </w:pPr>
    <w:rPr>
      <w:rFonts w:ascii=".VnTime" w:eastAsia="Times New Roman" w:hAnsi=".VnTime"/>
      <w:szCs w:val="20"/>
      <w:lang w:val="en-GB"/>
    </w:rPr>
  </w:style>
  <w:style w:type="paragraph" w:styleId="Header">
    <w:name w:val="header"/>
    <w:basedOn w:val="Normal"/>
    <w:link w:val="HeaderChar"/>
    <w:uiPriority w:val="99"/>
    <w:unhideWhenUsed/>
    <w:rsid w:val="00584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718"/>
  </w:style>
  <w:style w:type="paragraph" w:styleId="Footer">
    <w:name w:val="footer"/>
    <w:basedOn w:val="Normal"/>
    <w:link w:val="FooterChar"/>
    <w:uiPriority w:val="99"/>
    <w:unhideWhenUsed/>
    <w:rsid w:val="0058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718"/>
  </w:style>
  <w:style w:type="paragraph" w:styleId="ListParagraph">
    <w:name w:val="List Paragraph"/>
    <w:basedOn w:val="Normal"/>
    <w:uiPriority w:val="34"/>
    <w:qFormat/>
    <w:rsid w:val="00511FE4"/>
    <w:pPr>
      <w:ind w:left="720"/>
      <w:contextualSpacing/>
    </w:pPr>
  </w:style>
  <w:style w:type="paragraph" w:styleId="BodyText">
    <w:name w:val="Body Text"/>
    <w:basedOn w:val="Normal"/>
    <w:link w:val="BodyTextChar"/>
    <w:unhideWhenUsed/>
    <w:rsid w:val="001B0097"/>
    <w:pPr>
      <w:spacing w:after="120"/>
    </w:pPr>
  </w:style>
  <w:style w:type="character" w:customStyle="1" w:styleId="BodyTextChar">
    <w:name w:val="Body Text Char"/>
    <w:basedOn w:val="DefaultParagraphFont"/>
    <w:link w:val="BodyText"/>
    <w:rsid w:val="001B0097"/>
  </w:style>
  <w:style w:type="paragraph" w:styleId="NormalWeb">
    <w:name w:val="Normal (Web)"/>
    <w:basedOn w:val="Normal"/>
    <w:uiPriority w:val="99"/>
    <w:unhideWhenUsed/>
    <w:rsid w:val="006F01EE"/>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E3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E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2E3F"/>
    <w:rPr>
      <w:rFonts w:ascii="Tahoma" w:hAnsi="Tahoma" w:cs="Tahoma"/>
      <w:sz w:val="16"/>
      <w:szCs w:val="16"/>
    </w:rPr>
  </w:style>
  <w:style w:type="character" w:styleId="Strong">
    <w:name w:val="Strong"/>
    <w:uiPriority w:val="22"/>
    <w:qFormat/>
    <w:rsid w:val="00FB58AF"/>
    <w:rPr>
      <w:b/>
      <w:bCs/>
    </w:rPr>
  </w:style>
  <w:style w:type="paragraph" w:styleId="DocumentMap">
    <w:name w:val="Document Map"/>
    <w:basedOn w:val="Normal"/>
    <w:link w:val="DocumentMapChar"/>
    <w:unhideWhenUsed/>
    <w:rsid w:val="00464B7B"/>
    <w:pPr>
      <w:widowControl w:val="0"/>
      <w:shd w:val="clear" w:color="auto" w:fill="000080"/>
      <w:spacing w:after="0" w:line="240" w:lineRule="auto"/>
    </w:pPr>
    <w:rPr>
      <w:rFonts w:ascii="Tahoma" w:eastAsia="Courier New" w:hAnsi="Tahoma"/>
      <w:color w:val="000000"/>
      <w:sz w:val="20"/>
      <w:szCs w:val="20"/>
      <w:lang w:val="vi-VN" w:eastAsia="vi-VN"/>
    </w:rPr>
  </w:style>
  <w:style w:type="character" w:customStyle="1" w:styleId="DocumentMapChar">
    <w:name w:val="Document Map Char"/>
    <w:basedOn w:val="DefaultParagraphFont"/>
    <w:link w:val="DocumentMap"/>
    <w:rsid w:val="00464B7B"/>
    <w:rPr>
      <w:rFonts w:ascii="Tahoma" w:eastAsia="Courier New" w:hAnsi="Tahoma"/>
      <w:color w:val="000000"/>
      <w:shd w:val="clear" w:color="auto" w:fill="000080"/>
      <w:lang w:val="vi-VN" w:eastAsia="vi-VN"/>
    </w:rPr>
  </w:style>
  <w:style w:type="character" w:customStyle="1" w:styleId="Vnbnnidung">
    <w:name w:val="Văn bản nội dung_"/>
    <w:link w:val="Vnbnnidung0"/>
    <w:uiPriority w:val="99"/>
    <w:rsid w:val="002514FA"/>
    <w:rPr>
      <w:sz w:val="26"/>
      <w:szCs w:val="26"/>
    </w:rPr>
  </w:style>
  <w:style w:type="paragraph" w:customStyle="1" w:styleId="Vnbnnidung0">
    <w:name w:val="Văn bản nội dung"/>
    <w:basedOn w:val="Normal"/>
    <w:link w:val="Vnbnnidung"/>
    <w:uiPriority w:val="99"/>
    <w:rsid w:val="002514FA"/>
    <w:pPr>
      <w:widowControl w:val="0"/>
      <w:spacing w:after="100"/>
      <w:ind w:firstLine="400"/>
    </w:pPr>
    <w:rPr>
      <w:sz w:val="26"/>
      <w:szCs w:val="26"/>
    </w:rPr>
  </w:style>
  <w:style w:type="character" w:styleId="Hyperlink">
    <w:name w:val="Hyperlink"/>
    <w:basedOn w:val="DefaultParagraphFont"/>
    <w:uiPriority w:val="99"/>
    <w:semiHidden/>
    <w:unhideWhenUsed/>
    <w:rsid w:val="00B13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97246">
      <w:bodyDiv w:val="1"/>
      <w:marLeft w:val="0"/>
      <w:marRight w:val="0"/>
      <w:marTop w:val="0"/>
      <w:marBottom w:val="0"/>
      <w:divBdr>
        <w:top w:val="none" w:sz="0" w:space="0" w:color="auto"/>
        <w:left w:val="none" w:sz="0" w:space="0" w:color="auto"/>
        <w:bottom w:val="none" w:sz="0" w:space="0" w:color="auto"/>
        <w:right w:val="none" w:sz="0" w:space="0" w:color="auto"/>
      </w:divBdr>
    </w:div>
    <w:div w:id="700856945">
      <w:bodyDiv w:val="1"/>
      <w:marLeft w:val="0"/>
      <w:marRight w:val="0"/>
      <w:marTop w:val="0"/>
      <w:marBottom w:val="0"/>
      <w:divBdr>
        <w:top w:val="none" w:sz="0" w:space="0" w:color="auto"/>
        <w:left w:val="none" w:sz="0" w:space="0" w:color="auto"/>
        <w:bottom w:val="none" w:sz="0" w:space="0" w:color="auto"/>
        <w:right w:val="none" w:sz="0" w:space="0" w:color="auto"/>
      </w:divBdr>
    </w:div>
    <w:div w:id="734086378">
      <w:bodyDiv w:val="1"/>
      <w:marLeft w:val="0"/>
      <w:marRight w:val="0"/>
      <w:marTop w:val="0"/>
      <w:marBottom w:val="0"/>
      <w:divBdr>
        <w:top w:val="none" w:sz="0" w:space="0" w:color="auto"/>
        <w:left w:val="none" w:sz="0" w:space="0" w:color="auto"/>
        <w:bottom w:val="none" w:sz="0" w:space="0" w:color="auto"/>
        <w:right w:val="none" w:sz="0" w:space="0" w:color="auto"/>
      </w:divBdr>
    </w:div>
    <w:div w:id="829758161">
      <w:bodyDiv w:val="1"/>
      <w:marLeft w:val="0"/>
      <w:marRight w:val="0"/>
      <w:marTop w:val="0"/>
      <w:marBottom w:val="0"/>
      <w:divBdr>
        <w:top w:val="none" w:sz="0" w:space="0" w:color="auto"/>
        <w:left w:val="none" w:sz="0" w:space="0" w:color="auto"/>
        <w:bottom w:val="none" w:sz="0" w:space="0" w:color="auto"/>
        <w:right w:val="none" w:sz="0" w:space="0" w:color="auto"/>
      </w:divBdr>
    </w:div>
    <w:div w:id="1127507032">
      <w:bodyDiv w:val="1"/>
      <w:marLeft w:val="0"/>
      <w:marRight w:val="0"/>
      <w:marTop w:val="0"/>
      <w:marBottom w:val="0"/>
      <w:divBdr>
        <w:top w:val="none" w:sz="0" w:space="0" w:color="auto"/>
        <w:left w:val="none" w:sz="0" w:space="0" w:color="auto"/>
        <w:bottom w:val="none" w:sz="0" w:space="0" w:color="auto"/>
        <w:right w:val="none" w:sz="0" w:space="0" w:color="auto"/>
      </w:divBdr>
    </w:div>
    <w:div w:id="18335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82437-BA12-40BF-8F51-AAA5BD19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5307</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TTTH</dc:creator>
  <cp:keywords/>
  <dc:description/>
  <cp:lastModifiedBy>2 MPI</cp:lastModifiedBy>
  <cp:revision>103</cp:revision>
  <cp:lastPrinted>2024-06-14T02:23:00Z</cp:lastPrinted>
  <dcterms:created xsi:type="dcterms:W3CDTF">2024-08-16T06:38:00Z</dcterms:created>
  <dcterms:modified xsi:type="dcterms:W3CDTF">2024-08-16T07:21:00Z</dcterms:modified>
</cp:coreProperties>
</file>