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344605" w14:textId="77777777" w:rsidR="004F0C93" w:rsidRPr="00224CEE" w:rsidRDefault="004F0C93" w:rsidP="004F0C93">
      <w:pPr>
        <w:spacing w:after="0" w:line="360" w:lineRule="atLeast"/>
        <w:jc w:val="both"/>
        <w:rPr>
          <w:rFonts w:ascii="Times New Roman" w:eastAsia="MS Mincho" w:hAnsi="Times New Roman" w:cs="Times New Roman"/>
          <w:b/>
          <w:sz w:val="24"/>
          <w:szCs w:val="24"/>
          <w:lang w:eastAsia="en-US"/>
        </w:rPr>
      </w:pPr>
      <w:bookmarkStart w:id="0" w:name="_GoBack"/>
      <w:bookmarkEnd w:id="0"/>
      <w:r w:rsidRPr="00224CEE">
        <w:rPr>
          <w:rFonts w:ascii="Times New Roman" w:eastAsia="MS Mincho" w:hAnsi="Times New Roman" w:cs="Times New Roman"/>
          <w:b/>
          <w:sz w:val="26"/>
          <w:szCs w:val="26"/>
          <w:lang w:eastAsia="en-US"/>
        </w:rPr>
        <w:t>NGÂN HÀNG NHÀ NƯỚC</w:t>
      </w:r>
      <w:r w:rsidRPr="00224CEE">
        <w:rPr>
          <w:rFonts w:ascii="Times New Roman" w:eastAsia="MS Mincho" w:hAnsi="Times New Roman" w:cs="Times New Roman"/>
          <w:b/>
          <w:sz w:val="24"/>
          <w:szCs w:val="24"/>
          <w:lang w:eastAsia="en-US"/>
        </w:rPr>
        <w:tab/>
        <w:t xml:space="preserve">       CỘNG HOÀ XÃ HỘI CHỦ NGHĨA VIỆT NAM</w:t>
      </w:r>
    </w:p>
    <w:p w14:paraId="7B6EE9AE" w14:textId="77777777" w:rsidR="004F0C93" w:rsidRPr="00224CEE" w:rsidRDefault="004F0C93" w:rsidP="004F0C93">
      <w:pPr>
        <w:spacing w:after="0" w:line="360" w:lineRule="atLeast"/>
        <w:ind w:left="720"/>
        <w:jc w:val="both"/>
        <w:rPr>
          <w:rFonts w:ascii="Times New Roman" w:eastAsia="MS Mincho" w:hAnsi="Times New Roman" w:cs="Times New Roman"/>
          <w:b/>
          <w:sz w:val="28"/>
          <w:szCs w:val="28"/>
          <w:lang w:eastAsia="en-US"/>
        </w:rPr>
      </w:pPr>
      <w:r w:rsidRPr="00224CEE">
        <w:rPr>
          <w:rFonts w:ascii="Times New Roman" w:eastAsia="MS Mincho" w:hAnsi="Times New Roman" w:cs="Times New Roman"/>
          <w:b/>
          <w:sz w:val="26"/>
          <w:szCs w:val="26"/>
          <w:lang w:eastAsia="en-US"/>
        </w:rPr>
        <w:t xml:space="preserve">  VIỆT NAM</w:t>
      </w:r>
      <w:r w:rsidRPr="00224CEE">
        <w:rPr>
          <w:rFonts w:ascii="Times New Roman" w:eastAsia="MS Mincho" w:hAnsi="Times New Roman" w:cs="Times New Roman"/>
          <w:b/>
          <w:sz w:val="24"/>
          <w:szCs w:val="24"/>
          <w:lang w:eastAsia="en-US"/>
        </w:rPr>
        <w:t xml:space="preserve"> </w:t>
      </w:r>
      <w:r w:rsidRPr="00224CEE">
        <w:rPr>
          <w:rFonts w:ascii="Times New Roman" w:eastAsia="MS Mincho" w:hAnsi="Times New Roman" w:cs="Times New Roman"/>
          <w:sz w:val="24"/>
          <w:szCs w:val="24"/>
          <w:lang w:eastAsia="en-US"/>
        </w:rPr>
        <w:tab/>
      </w:r>
      <w:r w:rsidRPr="00224CEE">
        <w:rPr>
          <w:rFonts w:ascii="Times New Roman" w:eastAsia="MS Mincho" w:hAnsi="Times New Roman" w:cs="Times New Roman"/>
          <w:sz w:val="24"/>
          <w:szCs w:val="24"/>
          <w:lang w:eastAsia="en-US"/>
        </w:rPr>
        <w:tab/>
      </w:r>
      <w:r w:rsidRPr="00224CEE">
        <w:rPr>
          <w:rFonts w:ascii="Times New Roman" w:eastAsia="MS Mincho" w:hAnsi="Times New Roman" w:cs="Times New Roman"/>
          <w:sz w:val="24"/>
          <w:szCs w:val="24"/>
          <w:lang w:eastAsia="en-US"/>
        </w:rPr>
        <w:tab/>
      </w:r>
      <w:r w:rsidRPr="00224CEE">
        <w:rPr>
          <w:rFonts w:ascii="Times New Roman" w:eastAsia="MS Mincho" w:hAnsi="Times New Roman" w:cs="Times New Roman"/>
          <w:sz w:val="28"/>
          <w:szCs w:val="28"/>
          <w:lang w:eastAsia="en-US"/>
        </w:rPr>
        <w:t xml:space="preserve">      </w:t>
      </w:r>
      <w:r w:rsidRPr="00224CEE">
        <w:rPr>
          <w:rFonts w:ascii="Times New Roman" w:eastAsia="MS Mincho" w:hAnsi="Times New Roman" w:cs="Times New Roman"/>
          <w:b/>
          <w:sz w:val="28"/>
          <w:szCs w:val="28"/>
          <w:lang w:eastAsia="en-US"/>
        </w:rPr>
        <w:t>Độc lập - Tự do - Hạnh phúc</w:t>
      </w:r>
    </w:p>
    <w:p w14:paraId="6907BD6E" w14:textId="77777777" w:rsidR="004F0C93" w:rsidRPr="00224CEE" w:rsidRDefault="004F0C93" w:rsidP="004F0C93">
      <w:pPr>
        <w:spacing w:after="0" w:line="360" w:lineRule="atLeast"/>
        <w:jc w:val="both"/>
        <w:rPr>
          <w:rFonts w:ascii="Times New Roman" w:eastAsia="MS Mincho" w:hAnsi="Times New Roman" w:cs="Times New Roman"/>
          <w:sz w:val="28"/>
          <w:szCs w:val="28"/>
          <w:lang w:eastAsia="en-US"/>
        </w:rPr>
      </w:pPr>
      <w:r w:rsidRPr="00224CEE">
        <w:rPr>
          <w:rFonts w:ascii="Times New Roman" w:eastAsia="MS Mincho" w:hAnsi="Times New Roman" w:cs="Times New Roman"/>
          <w:b/>
          <w:noProof/>
          <w:sz w:val="26"/>
          <w:szCs w:val="26"/>
          <w:lang w:eastAsia="en-US"/>
        </w:rPr>
        <mc:AlternateContent>
          <mc:Choice Requires="wps">
            <w:drawing>
              <wp:anchor distT="0" distB="0" distL="114300" distR="114300" simplePos="0" relativeHeight="251660288" behindDoc="0" locked="0" layoutInCell="1" allowOverlap="1" wp14:anchorId="3ED6DC6A" wp14:editId="53D2A25A">
                <wp:simplePos x="0" y="0"/>
                <wp:positionH relativeFrom="column">
                  <wp:posOffset>605790</wp:posOffset>
                </wp:positionH>
                <wp:positionV relativeFrom="paragraph">
                  <wp:posOffset>32385</wp:posOffset>
                </wp:positionV>
                <wp:extent cx="714375" cy="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4AC3E7C" id="_x0000_t32" coordsize="21600,21600" o:spt="32" o:oned="t" path="m,l21600,21600e" filled="f">
                <v:path arrowok="t" fillok="f" o:connecttype="none"/>
                <o:lock v:ext="edit" shapetype="t"/>
              </v:shapetype>
              <v:shape id="Straight Arrow Connector 2" o:spid="_x0000_s1026" type="#_x0000_t32" style="position:absolute;margin-left:47.7pt;margin-top:2.55pt;width:56.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"/>
            </w:pict>
          </mc:Fallback>
        </mc:AlternateContent>
      </w:r>
      <w:r w:rsidRPr="00224CEE">
        <w:rPr>
          <w:rFonts w:ascii="Times New Roman" w:eastAsia="MS Mincho" w:hAnsi="Times New Roman" w:cs="Times New Roman"/>
          <w:b/>
          <w:noProof/>
          <w:sz w:val="24"/>
          <w:szCs w:val="24"/>
          <w:lang w:eastAsia="en-US"/>
        </w:rPr>
        <mc:AlternateContent>
          <mc:Choice Requires="wps">
            <w:drawing>
              <wp:anchor distT="0" distB="0" distL="114300" distR="114300" simplePos="0" relativeHeight="251659264" behindDoc="0" locked="0" layoutInCell="1" allowOverlap="1" wp14:anchorId="52AB3A59" wp14:editId="0DEA5881">
                <wp:simplePos x="0" y="0"/>
                <wp:positionH relativeFrom="column">
                  <wp:posOffset>3028315</wp:posOffset>
                </wp:positionH>
                <wp:positionV relativeFrom="paragraph">
                  <wp:posOffset>48260</wp:posOffset>
                </wp:positionV>
                <wp:extent cx="2190750" cy="0"/>
                <wp:effectExtent l="12700" t="6350" r="6350"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CE23993" id="Straight Arrow Connector 1" o:spid="_x0000_s1026" type="#_x0000_t32" style="position:absolute;margin-left:238.45pt;margin-top:3.8pt;width:1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"/>
            </w:pict>
          </mc:Fallback>
        </mc:AlternateContent>
      </w:r>
      <w:r w:rsidRPr="00224CEE">
        <w:rPr>
          <w:rFonts w:ascii="Times New Roman" w:eastAsia="MS Mincho" w:hAnsi="Times New Roman" w:cs="Times New Roman"/>
          <w:sz w:val="28"/>
          <w:szCs w:val="28"/>
          <w:lang w:eastAsia="en-US"/>
        </w:rPr>
        <w:tab/>
      </w:r>
    </w:p>
    <w:p w14:paraId="68FB23AA" w14:textId="44F723EE" w:rsidR="004F0C93" w:rsidRPr="00224CEE" w:rsidRDefault="004F0C93" w:rsidP="004F0C93">
      <w:pPr>
        <w:spacing w:after="0" w:line="360" w:lineRule="atLeast"/>
        <w:jc w:val="both"/>
        <w:rPr>
          <w:rFonts w:ascii="Times New Roman" w:eastAsia="MS Mincho" w:hAnsi="Times New Roman" w:cs="Times New Roman"/>
          <w:sz w:val="28"/>
          <w:szCs w:val="28"/>
          <w:lang w:eastAsia="en-US"/>
        </w:rPr>
      </w:pPr>
      <w:r w:rsidRPr="00224CEE">
        <w:rPr>
          <w:rFonts w:ascii="Times New Roman" w:eastAsia="MS Mincho" w:hAnsi="Times New Roman" w:cs="Times New Roman"/>
          <w:sz w:val="28"/>
          <w:szCs w:val="28"/>
          <w:lang w:eastAsia="en-US"/>
        </w:rPr>
        <w:t xml:space="preserve"> </w:t>
      </w:r>
      <w:r w:rsidR="00DC0186" w:rsidRPr="00224CEE">
        <w:rPr>
          <w:rFonts w:ascii="Times New Roman" w:eastAsia="MS Mincho" w:hAnsi="Times New Roman" w:cs="Times New Roman"/>
          <w:sz w:val="28"/>
          <w:szCs w:val="28"/>
          <w:lang w:eastAsia="en-US"/>
        </w:rPr>
        <w:t xml:space="preserve"> </w:t>
      </w:r>
      <w:r w:rsidRPr="00224CEE">
        <w:rPr>
          <w:rFonts w:ascii="Times New Roman" w:eastAsia="MS Mincho" w:hAnsi="Times New Roman" w:cs="Times New Roman"/>
          <w:sz w:val="26"/>
          <w:szCs w:val="26"/>
          <w:lang w:eastAsia="en-US"/>
        </w:rPr>
        <w:t>Số</w:t>
      </w:r>
      <w:r w:rsidR="00DC0186" w:rsidRPr="00224CEE">
        <w:rPr>
          <w:rFonts w:ascii="Times New Roman" w:eastAsia="MS Mincho" w:hAnsi="Times New Roman" w:cs="Times New Roman"/>
          <w:sz w:val="26"/>
          <w:szCs w:val="26"/>
          <w:lang w:eastAsia="en-US"/>
        </w:rPr>
        <w:t xml:space="preserve">:       </w:t>
      </w:r>
      <w:r w:rsidRPr="00224CEE">
        <w:rPr>
          <w:rFonts w:ascii="Times New Roman" w:eastAsia="MS Mincho" w:hAnsi="Times New Roman" w:cs="Times New Roman"/>
          <w:sz w:val="26"/>
          <w:szCs w:val="26"/>
          <w:lang w:eastAsia="en-US"/>
        </w:rPr>
        <w:t>/</w:t>
      </w:r>
      <w:r w:rsidR="00DC0186" w:rsidRPr="00224CEE">
        <w:rPr>
          <w:rFonts w:ascii="Times New Roman" w:eastAsia="MS Mincho" w:hAnsi="Times New Roman" w:cs="Times New Roman"/>
          <w:sz w:val="26"/>
          <w:szCs w:val="26"/>
          <w:lang w:eastAsia="en-US"/>
        </w:rPr>
        <w:t xml:space="preserve">           </w:t>
      </w:r>
      <w:r w:rsidRPr="00224CEE">
        <w:rPr>
          <w:rFonts w:ascii="Times New Roman" w:eastAsia="MS Mincho" w:hAnsi="Times New Roman" w:cs="Times New Roman"/>
          <w:sz w:val="26"/>
          <w:szCs w:val="26"/>
          <w:lang w:eastAsia="en-US"/>
        </w:rPr>
        <w:t>/TT-NHNN</w:t>
      </w:r>
      <w:r w:rsidRPr="00224CEE">
        <w:rPr>
          <w:rFonts w:ascii="Times New Roman" w:eastAsia="MS Mincho" w:hAnsi="Times New Roman" w:cs="Times New Roman"/>
          <w:sz w:val="28"/>
          <w:szCs w:val="28"/>
          <w:lang w:eastAsia="en-US"/>
        </w:rPr>
        <w:tab/>
        <w:t xml:space="preserve">          </w:t>
      </w:r>
      <w:r w:rsidR="005E6C0F" w:rsidRPr="00224CEE">
        <w:rPr>
          <w:rFonts w:ascii="Times New Roman" w:eastAsia="MS Mincho" w:hAnsi="Times New Roman" w:cs="Times New Roman"/>
          <w:sz w:val="28"/>
          <w:szCs w:val="28"/>
          <w:lang w:eastAsia="en-US"/>
        </w:rPr>
        <w:t xml:space="preserve">      </w:t>
      </w:r>
      <w:r w:rsidR="000B0380" w:rsidRPr="00224CEE">
        <w:rPr>
          <w:rFonts w:ascii="Times New Roman" w:eastAsia="MS Mincho" w:hAnsi="Times New Roman" w:cs="Times New Roman"/>
          <w:sz w:val="28"/>
          <w:szCs w:val="28"/>
          <w:lang w:eastAsia="en-US"/>
        </w:rPr>
        <w:t xml:space="preserve"> </w:t>
      </w:r>
      <w:r w:rsidRPr="00224CEE">
        <w:rPr>
          <w:rFonts w:ascii="Times New Roman" w:eastAsia="MS Mincho" w:hAnsi="Times New Roman" w:cs="Times New Roman"/>
          <w:i/>
          <w:sz w:val="28"/>
          <w:szCs w:val="28"/>
          <w:lang w:eastAsia="en-US"/>
        </w:rPr>
        <w:t xml:space="preserve">Hà Nội, ngày  </w:t>
      </w:r>
      <w:r w:rsidR="005E6C0F" w:rsidRPr="00224CEE">
        <w:rPr>
          <w:rFonts w:ascii="Times New Roman" w:eastAsia="MS Mincho" w:hAnsi="Times New Roman" w:cs="Times New Roman"/>
          <w:i/>
          <w:sz w:val="28"/>
          <w:szCs w:val="28"/>
          <w:lang w:eastAsia="en-US"/>
        </w:rPr>
        <w:t xml:space="preserve">  </w:t>
      </w:r>
      <w:r w:rsidR="00DC0186" w:rsidRPr="00224CEE">
        <w:rPr>
          <w:rFonts w:ascii="Times New Roman" w:eastAsia="MS Mincho" w:hAnsi="Times New Roman" w:cs="Times New Roman"/>
          <w:i/>
          <w:sz w:val="28"/>
          <w:szCs w:val="28"/>
          <w:lang w:eastAsia="en-US"/>
        </w:rPr>
        <w:t xml:space="preserve">  </w:t>
      </w:r>
      <w:r w:rsidR="009F76DC" w:rsidRPr="00224CEE">
        <w:rPr>
          <w:rFonts w:ascii="Times New Roman" w:eastAsia="MS Mincho" w:hAnsi="Times New Roman" w:cs="Times New Roman"/>
          <w:i/>
          <w:sz w:val="28"/>
          <w:szCs w:val="28"/>
          <w:lang w:eastAsia="en-US"/>
        </w:rPr>
        <w:t xml:space="preserve"> </w:t>
      </w:r>
      <w:r w:rsidRPr="00224CEE">
        <w:rPr>
          <w:rFonts w:ascii="Times New Roman" w:eastAsia="MS Mincho" w:hAnsi="Times New Roman" w:cs="Times New Roman"/>
          <w:i/>
          <w:sz w:val="28"/>
          <w:szCs w:val="28"/>
          <w:lang w:eastAsia="en-US"/>
        </w:rPr>
        <w:t xml:space="preserve">tháng </w:t>
      </w:r>
      <w:r w:rsidR="00DC0186" w:rsidRPr="00224CEE">
        <w:rPr>
          <w:rFonts w:ascii="Times New Roman" w:eastAsia="MS Mincho" w:hAnsi="Times New Roman" w:cs="Times New Roman"/>
          <w:i/>
          <w:sz w:val="28"/>
          <w:szCs w:val="28"/>
          <w:lang w:eastAsia="en-US"/>
        </w:rPr>
        <w:t xml:space="preserve">  </w:t>
      </w:r>
      <w:r w:rsidR="005E6C0F" w:rsidRPr="00224CEE">
        <w:rPr>
          <w:rFonts w:ascii="Times New Roman" w:eastAsia="MS Mincho" w:hAnsi="Times New Roman" w:cs="Times New Roman"/>
          <w:i/>
          <w:sz w:val="28"/>
          <w:szCs w:val="28"/>
          <w:lang w:eastAsia="en-US"/>
        </w:rPr>
        <w:t xml:space="preserve"> </w:t>
      </w:r>
      <w:r w:rsidR="00DC0186" w:rsidRPr="00224CEE">
        <w:rPr>
          <w:rFonts w:ascii="Times New Roman" w:eastAsia="MS Mincho" w:hAnsi="Times New Roman" w:cs="Times New Roman"/>
          <w:i/>
          <w:sz w:val="28"/>
          <w:szCs w:val="28"/>
          <w:lang w:eastAsia="en-US"/>
        </w:rPr>
        <w:t xml:space="preserve"> </w:t>
      </w:r>
      <w:r w:rsidR="009F76DC" w:rsidRPr="00224CEE">
        <w:rPr>
          <w:rFonts w:ascii="Times New Roman" w:eastAsia="MS Mincho" w:hAnsi="Times New Roman" w:cs="Times New Roman"/>
          <w:i/>
          <w:sz w:val="28"/>
          <w:szCs w:val="28"/>
          <w:lang w:eastAsia="en-US"/>
        </w:rPr>
        <w:t xml:space="preserve"> </w:t>
      </w:r>
      <w:r w:rsidRPr="00224CEE">
        <w:rPr>
          <w:rFonts w:ascii="Times New Roman" w:eastAsia="MS Mincho" w:hAnsi="Times New Roman" w:cs="Times New Roman"/>
          <w:i/>
          <w:sz w:val="28"/>
          <w:szCs w:val="28"/>
          <w:lang w:eastAsia="en-US"/>
        </w:rPr>
        <w:t xml:space="preserve">năm </w:t>
      </w:r>
      <w:r w:rsidR="009F76DC" w:rsidRPr="00224CEE">
        <w:rPr>
          <w:rFonts w:ascii="Times New Roman" w:eastAsia="MS Mincho" w:hAnsi="Times New Roman" w:cs="Times New Roman"/>
          <w:i/>
          <w:sz w:val="28"/>
          <w:szCs w:val="28"/>
          <w:lang w:eastAsia="en-US"/>
        </w:rPr>
        <w:t>20</w:t>
      </w:r>
      <w:r w:rsidR="0042612B" w:rsidRPr="00224CEE">
        <w:rPr>
          <w:rFonts w:ascii="Times New Roman" w:eastAsia="MS Mincho" w:hAnsi="Times New Roman" w:cs="Times New Roman"/>
          <w:i/>
          <w:sz w:val="28"/>
          <w:szCs w:val="28"/>
          <w:lang w:eastAsia="en-US"/>
        </w:rPr>
        <w:t>24</w:t>
      </w:r>
    </w:p>
    <w:p w14:paraId="05941085" w14:textId="77777777" w:rsidR="009604FF" w:rsidRPr="00224CEE" w:rsidRDefault="00F026F2" w:rsidP="009701F9">
      <w:pPr>
        <w:spacing w:after="0" w:line="360" w:lineRule="atLeast"/>
        <w:jc w:val="center"/>
        <w:rPr>
          <w:rFonts w:ascii="Times New Roman" w:eastAsia="MS Mincho" w:hAnsi="Times New Roman" w:cs="Times New Roman"/>
          <w:b/>
          <w:sz w:val="28"/>
          <w:szCs w:val="28"/>
          <w:lang w:eastAsia="en-US"/>
        </w:rPr>
      </w:pPr>
      <w:r w:rsidRPr="00224CEE">
        <w:rPr>
          <w:rFonts w:ascii="Times New Roman" w:eastAsia="MS Mincho" w:hAnsi="Times New Roman" w:cs="Times New Roman"/>
          <w:noProof/>
          <w:sz w:val="28"/>
          <w:szCs w:val="28"/>
          <w:lang w:eastAsia="en-US"/>
        </w:rPr>
        <mc:AlternateContent>
          <mc:Choice Requires="wps">
            <w:drawing>
              <wp:anchor distT="0" distB="0" distL="114300" distR="114300" simplePos="0" relativeHeight="251661312" behindDoc="0" locked="0" layoutInCell="1" allowOverlap="1" wp14:anchorId="7251FD1D" wp14:editId="1313B2B0">
                <wp:simplePos x="0" y="0"/>
                <wp:positionH relativeFrom="column">
                  <wp:posOffset>-248285</wp:posOffset>
                </wp:positionH>
                <wp:positionV relativeFrom="paragraph">
                  <wp:posOffset>181610</wp:posOffset>
                </wp:positionV>
                <wp:extent cx="1400175" cy="463550"/>
                <wp:effectExtent l="0" t="0" r="28575" b="12700"/>
                <wp:wrapNone/>
                <wp:docPr id="3" name="Text Box 3"/>
                <wp:cNvGraphicFramePr/>
                <a:graphic xmlns:a="http://schemas.openxmlformats.org/drawingml/2006/main">
                  <a:graphicData uri="http://schemas.microsoft.com/office/word/2010/wordprocessingShape">
                    <wps:wsp>
                      <wps:cNvSpPr txBox="1"/>
                      <wps:spPr>
                        <a:xfrm>
                          <a:off x="0" y="0"/>
                          <a:ext cx="1400175" cy="463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F2E4F8" w14:textId="4C780357" w:rsidR="009701F9" w:rsidRPr="000B1250" w:rsidRDefault="009701F9" w:rsidP="009701F9">
                            <w:pPr>
                              <w:jc w:val="center"/>
                              <w:rPr>
                                <w:rFonts w:ascii="Times New Roman" w:hAnsi="Times New Roman" w:cs="Times New Roman"/>
                                <w:b/>
                              </w:rPr>
                            </w:pPr>
                            <w:r w:rsidRPr="000B1250">
                              <w:rPr>
                                <w:rFonts w:ascii="Times New Roman" w:hAnsi="Times New Roman" w:cs="Times New Roman"/>
                                <w:b/>
                              </w:rPr>
                              <w:t xml:space="preserve">Dự thảo </w:t>
                            </w:r>
                            <w:r w:rsidR="00F97530">
                              <w:rPr>
                                <w:rFonts w:ascii="Times New Roman" w:hAnsi="Times New Roman" w:cs="Times New Roman"/>
                                <w:b/>
                              </w:rPr>
                              <w:t>02</w:t>
                            </w:r>
                            <w:r w:rsidR="00085BD9">
                              <w:rPr>
                                <w:rFonts w:ascii="Times New Roman" w:hAnsi="Times New Roman" w:cs="Times New Roman"/>
                                <w:b/>
                              </w:rPr>
                              <w:t>/</w:t>
                            </w:r>
                            <w:r w:rsidR="00F97530">
                              <w:rPr>
                                <w:rFonts w:ascii="Times New Roman" w:hAnsi="Times New Roman" w:cs="Times New Roman"/>
                                <w:b/>
                              </w:rPr>
                              <w:t>8</w:t>
                            </w:r>
                            <w:r w:rsidRPr="000B1250">
                              <w:rPr>
                                <w:rFonts w:ascii="Times New Roman" w:hAnsi="Times New Roman" w:cs="Times New Roman"/>
                                <w:b/>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9.55pt;margin-top:14.3pt;width:110.25pt;height:3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" fillcolor="white [3201]" strokeweight=".5pt">
                <v:textbox>
                  <w:txbxContent>
                    <w:p w14:paraId="10F2E4F8" w14:textId="4C780357" w:rsidR="009701F9" w:rsidRPr="000B1250" w:rsidRDefault="009701F9" w:rsidP="009701F9">
                      <w:pPr>
                        <w:jc w:val="center"/>
                        <w:rPr>
                          <w:rFonts w:ascii="Times New Roman" w:hAnsi="Times New Roman" w:cs="Times New Roman"/>
                          <w:b/>
                        </w:rPr>
                      </w:pPr>
                      <w:r w:rsidRPr="000B1250">
                        <w:rPr>
                          <w:rFonts w:ascii="Times New Roman" w:hAnsi="Times New Roman" w:cs="Times New Roman"/>
                          <w:b/>
                        </w:rPr>
                        <w:t xml:space="preserve">Dự thảo </w:t>
                      </w:r>
                      <w:r w:rsidR="00F97530">
                        <w:rPr>
                          <w:rFonts w:ascii="Times New Roman" w:hAnsi="Times New Roman" w:cs="Times New Roman"/>
                          <w:b/>
                        </w:rPr>
                        <w:t>02</w:t>
                      </w:r>
                      <w:r w:rsidR="00085BD9">
                        <w:rPr>
                          <w:rFonts w:ascii="Times New Roman" w:hAnsi="Times New Roman" w:cs="Times New Roman"/>
                          <w:b/>
                        </w:rPr>
                        <w:t>/</w:t>
                      </w:r>
                      <w:r w:rsidR="00F97530">
                        <w:rPr>
                          <w:rFonts w:ascii="Times New Roman" w:hAnsi="Times New Roman" w:cs="Times New Roman"/>
                          <w:b/>
                        </w:rPr>
                        <w:t>8</w:t>
                      </w:r>
                      <w:r w:rsidRPr="000B1250">
                        <w:rPr>
                          <w:rFonts w:ascii="Times New Roman" w:hAnsi="Times New Roman" w:cs="Times New Roman"/>
                          <w:b/>
                        </w:rPr>
                        <w:t>/2024</w:t>
                      </w:r>
                    </w:p>
                  </w:txbxContent>
                </v:textbox>
              </v:shape>
            </w:pict>
          </mc:Fallback>
        </mc:AlternateContent>
      </w:r>
      <w:r w:rsidR="004F0C93" w:rsidRPr="00224CEE">
        <w:rPr>
          <w:rFonts w:ascii="Times New Roman" w:eastAsia="MS Mincho" w:hAnsi="Times New Roman" w:cs="Times New Roman"/>
          <w:sz w:val="28"/>
          <w:szCs w:val="28"/>
          <w:lang w:eastAsia="en-US"/>
        </w:rPr>
        <w:tab/>
      </w:r>
    </w:p>
    <w:p w14:paraId="1C4A770A" w14:textId="77777777" w:rsidR="00F026F2" w:rsidRPr="00224CEE" w:rsidRDefault="00F026F2" w:rsidP="009701F9">
      <w:pPr>
        <w:spacing w:after="0" w:line="360" w:lineRule="atLeast"/>
        <w:jc w:val="center"/>
        <w:rPr>
          <w:rFonts w:ascii="Times New Roman" w:eastAsia="MS Mincho" w:hAnsi="Times New Roman" w:cs="Times New Roman"/>
          <w:b/>
          <w:sz w:val="28"/>
          <w:szCs w:val="28"/>
          <w:lang w:eastAsia="en-US"/>
        </w:rPr>
      </w:pPr>
    </w:p>
    <w:p w14:paraId="6FC5815D" w14:textId="77777777" w:rsidR="004F0C93" w:rsidRPr="00224CEE" w:rsidRDefault="004F0C93" w:rsidP="009701F9">
      <w:pPr>
        <w:spacing w:after="0" w:line="360" w:lineRule="atLeast"/>
        <w:jc w:val="center"/>
        <w:rPr>
          <w:rFonts w:ascii="Times New Roman" w:eastAsia="MS Mincho" w:hAnsi="Times New Roman" w:cs="Times New Roman"/>
          <w:b/>
          <w:sz w:val="28"/>
          <w:szCs w:val="28"/>
          <w:lang w:eastAsia="en-US"/>
        </w:rPr>
      </w:pPr>
      <w:r w:rsidRPr="00224CEE">
        <w:rPr>
          <w:rFonts w:ascii="Times New Roman" w:eastAsia="MS Mincho" w:hAnsi="Times New Roman" w:cs="Times New Roman"/>
          <w:b/>
          <w:sz w:val="28"/>
          <w:szCs w:val="28"/>
          <w:lang w:eastAsia="en-US"/>
        </w:rPr>
        <w:t xml:space="preserve">THÔNG TƯ </w:t>
      </w:r>
    </w:p>
    <w:p w14:paraId="79BB8D75" w14:textId="77777777" w:rsidR="005304E5" w:rsidRPr="00224CEE" w:rsidRDefault="004F0C93" w:rsidP="005304E5">
      <w:pPr>
        <w:spacing w:after="0" w:line="360" w:lineRule="atLeast"/>
        <w:jc w:val="center"/>
        <w:rPr>
          <w:rFonts w:ascii="Times New Roman" w:eastAsia="MS Mincho" w:hAnsi="Times New Roman" w:cs="Times New Roman"/>
          <w:b/>
          <w:sz w:val="28"/>
          <w:szCs w:val="28"/>
          <w:lang w:eastAsia="en-US"/>
        </w:rPr>
      </w:pPr>
      <w:r w:rsidRPr="00224CEE">
        <w:rPr>
          <w:rFonts w:ascii="Times New Roman" w:eastAsia="MS Mincho" w:hAnsi="Times New Roman" w:cs="Times New Roman"/>
          <w:b/>
          <w:sz w:val="28"/>
          <w:szCs w:val="28"/>
          <w:lang w:eastAsia="en-US"/>
        </w:rPr>
        <w:t xml:space="preserve">Quy định </w:t>
      </w:r>
      <w:r w:rsidRPr="00224CEE">
        <w:rPr>
          <w:rFonts w:ascii="Times New Roman" w:eastAsia="MS Mincho" w:hAnsi="Times New Roman" w:cs="Times New Roman"/>
          <w:b/>
          <w:sz w:val="28"/>
          <w:szCs w:val="28"/>
          <w:lang w:val="vi-VN" w:eastAsia="en-US"/>
        </w:rPr>
        <w:t xml:space="preserve">về </w:t>
      </w:r>
      <w:r w:rsidRPr="00224CEE">
        <w:rPr>
          <w:rFonts w:ascii="Times New Roman" w:eastAsia="MS Mincho" w:hAnsi="Times New Roman" w:cs="Times New Roman"/>
          <w:b/>
          <w:sz w:val="28"/>
          <w:szCs w:val="28"/>
          <w:lang w:eastAsia="en-US"/>
        </w:rPr>
        <w:t xml:space="preserve">kiểm </w:t>
      </w:r>
      <w:r w:rsidR="00DB4144" w:rsidRPr="00224CEE">
        <w:rPr>
          <w:rFonts w:ascii="Times New Roman" w:eastAsia="MS Mincho" w:hAnsi="Times New Roman" w:cs="Times New Roman"/>
          <w:b/>
          <w:sz w:val="28"/>
          <w:szCs w:val="28"/>
          <w:lang w:eastAsia="en-US"/>
        </w:rPr>
        <w:t xml:space="preserve">toán độc lập </w:t>
      </w:r>
      <w:r w:rsidR="00785B57" w:rsidRPr="00224CEE">
        <w:rPr>
          <w:rFonts w:ascii="Times New Roman" w:eastAsia="MS Mincho" w:hAnsi="Times New Roman" w:cs="Times New Roman"/>
          <w:b/>
          <w:sz w:val="28"/>
          <w:szCs w:val="28"/>
          <w:lang w:eastAsia="en-US"/>
        </w:rPr>
        <w:t xml:space="preserve">đối với </w:t>
      </w:r>
      <w:r w:rsidR="005304E5" w:rsidRPr="00224CEE">
        <w:rPr>
          <w:rFonts w:ascii="Times New Roman" w:eastAsia="MS Mincho" w:hAnsi="Times New Roman" w:cs="Times New Roman"/>
          <w:b/>
          <w:sz w:val="28"/>
          <w:szCs w:val="28"/>
          <w:lang w:eastAsia="en-US"/>
        </w:rPr>
        <w:t>ngân hàng thương mại</w:t>
      </w:r>
      <w:r w:rsidR="00DB4144" w:rsidRPr="00224CEE">
        <w:rPr>
          <w:rFonts w:ascii="Times New Roman" w:eastAsia="MS Mincho" w:hAnsi="Times New Roman" w:cs="Times New Roman"/>
          <w:b/>
          <w:sz w:val="28"/>
          <w:szCs w:val="28"/>
          <w:lang w:eastAsia="en-US"/>
        </w:rPr>
        <w:t>,</w:t>
      </w:r>
      <w:r w:rsidR="005304E5" w:rsidRPr="00224CEE">
        <w:rPr>
          <w:rFonts w:ascii="Times New Roman" w:eastAsia="MS Mincho" w:hAnsi="Times New Roman" w:cs="Times New Roman"/>
          <w:b/>
          <w:sz w:val="28"/>
          <w:szCs w:val="28"/>
          <w:lang w:eastAsia="en-US"/>
        </w:rPr>
        <w:t xml:space="preserve"> </w:t>
      </w:r>
    </w:p>
    <w:p w14:paraId="0574E3D2" w14:textId="2B2EC71A" w:rsidR="005304E5" w:rsidRPr="00224CEE" w:rsidRDefault="005304E5" w:rsidP="005304E5">
      <w:pPr>
        <w:spacing w:after="0" w:line="360" w:lineRule="atLeast"/>
        <w:jc w:val="center"/>
        <w:rPr>
          <w:rFonts w:ascii="Times New Roman" w:eastAsia="MS Mincho" w:hAnsi="Times New Roman" w:cs="Times New Roman"/>
          <w:b/>
          <w:sz w:val="28"/>
          <w:szCs w:val="28"/>
          <w:lang w:eastAsia="en-US"/>
        </w:rPr>
      </w:pPr>
      <w:r w:rsidRPr="00224CEE">
        <w:rPr>
          <w:rFonts w:ascii="Times New Roman" w:eastAsia="MS Mincho" w:hAnsi="Times New Roman" w:cs="Times New Roman"/>
          <w:b/>
          <w:sz w:val="28"/>
          <w:szCs w:val="28"/>
          <w:lang w:eastAsia="en-US"/>
        </w:rPr>
        <w:t xml:space="preserve">tổ chức tín dụng phi ngân hàng, tổ chức tài chính vi mô, </w:t>
      </w:r>
    </w:p>
    <w:p w14:paraId="0700B89C" w14:textId="7054A143" w:rsidR="004F0C93" w:rsidRPr="00224CEE" w:rsidRDefault="00DB4144" w:rsidP="005304E5">
      <w:pPr>
        <w:spacing w:after="0" w:line="360" w:lineRule="atLeast"/>
        <w:jc w:val="center"/>
        <w:rPr>
          <w:rFonts w:ascii="Times New Roman" w:eastAsia="MS Mincho" w:hAnsi="Times New Roman" w:cs="Times New Roman"/>
          <w:b/>
          <w:sz w:val="28"/>
          <w:szCs w:val="28"/>
          <w:lang w:eastAsia="en-US"/>
        </w:rPr>
      </w:pPr>
      <w:r w:rsidRPr="00224CEE">
        <w:rPr>
          <w:rFonts w:ascii="Times New Roman" w:eastAsia="MS Mincho" w:hAnsi="Times New Roman" w:cs="Times New Roman"/>
          <w:b/>
          <w:sz w:val="28"/>
          <w:szCs w:val="28"/>
          <w:lang w:eastAsia="en-US"/>
        </w:rPr>
        <w:t>chi nhánh ngân hàng nước ngoài</w:t>
      </w:r>
      <w:r w:rsidR="004F0C93" w:rsidRPr="00224CEE">
        <w:rPr>
          <w:rFonts w:ascii="Times New Roman" w:eastAsia="MS Mincho" w:hAnsi="Times New Roman" w:cs="Times New Roman"/>
          <w:b/>
          <w:sz w:val="28"/>
          <w:szCs w:val="28"/>
          <w:lang w:eastAsia="en-US"/>
        </w:rPr>
        <w:t xml:space="preserve"> </w:t>
      </w:r>
    </w:p>
    <w:p w14:paraId="41B6FAD5" w14:textId="16B9ABED" w:rsidR="00F951FC" w:rsidRPr="00224CEE" w:rsidRDefault="00085BD9" w:rsidP="009701F9">
      <w:pPr>
        <w:tabs>
          <w:tab w:val="left" w:pos="709"/>
        </w:tabs>
        <w:spacing w:before="360" w:after="0" w:line="240" w:lineRule="auto"/>
        <w:ind w:firstLine="709"/>
        <w:jc w:val="both"/>
        <w:rPr>
          <w:rFonts w:ascii="Times New Roman" w:eastAsia="Times New Roman" w:hAnsi="Times New Roman" w:cs="Times New Roman"/>
          <w:i/>
          <w:iCs/>
          <w:sz w:val="28"/>
          <w:szCs w:val="28"/>
          <w:lang w:eastAsia="en-US"/>
        </w:rPr>
      </w:pPr>
      <w:r w:rsidRPr="00224CEE">
        <w:rPr>
          <w:rFonts w:ascii="Times New Roman" w:eastAsia="Times New Roman" w:hAnsi="Times New Roman" w:cs="Times New Roman"/>
          <w:i/>
          <w:iCs/>
          <w:noProof/>
          <w:sz w:val="28"/>
          <w:szCs w:val="28"/>
          <w:lang w:eastAsia="en-US"/>
        </w:rPr>
        <mc:AlternateContent>
          <mc:Choice Requires="wps">
            <w:drawing>
              <wp:anchor distT="0" distB="0" distL="114300" distR="114300" simplePos="0" relativeHeight="251662336" behindDoc="0" locked="0" layoutInCell="1" allowOverlap="1" wp14:anchorId="6C055F90" wp14:editId="68DF1C8B">
                <wp:simplePos x="0" y="0"/>
                <wp:positionH relativeFrom="column">
                  <wp:posOffset>1898015</wp:posOffset>
                </wp:positionH>
                <wp:positionV relativeFrom="paragraph">
                  <wp:posOffset>48260</wp:posOffset>
                </wp:positionV>
                <wp:extent cx="1841500" cy="6350"/>
                <wp:effectExtent l="0" t="0" r="25400" b="31750"/>
                <wp:wrapNone/>
                <wp:docPr id="4" name="Straight Connector 4"/>
                <wp:cNvGraphicFramePr/>
                <a:graphic xmlns:a="http://schemas.openxmlformats.org/drawingml/2006/main">
                  <a:graphicData uri="http://schemas.microsoft.com/office/word/2010/wordprocessingShape">
                    <wps:wsp>
                      <wps:cNvCnPr/>
                      <wps:spPr>
                        <a:xfrm>
                          <a:off x="0" y="0"/>
                          <a:ext cx="18415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49.45pt,3.8pt" to="294.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" strokecolor="#5b9bd5 [3204]" strokeweight=".5pt">
                <v:stroke joinstyle="miter"/>
              </v:line>
            </w:pict>
          </mc:Fallback>
        </mc:AlternateContent>
      </w:r>
      <w:r w:rsidR="00F951FC" w:rsidRPr="00224CEE">
        <w:rPr>
          <w:rFonts w:ascii="Times New Roman" w:eastAsia="Times New Roman" w:hAnsi="Times New Roman" w:cs="Times New Roman"/>
          <w:i/>
          <w:iCs/>
          <w:sz w:val="28"/>
          <w:szCs w:val="28"/>
          <w:lang w:eastAsia="en-US"/>
        </w:rPr>
        <w:t>Căn cứ Luật Ngân hàng Nhà nước Việt Nam ngày 16 tháng 6 năm 2010;</w:t>
      </w:r>
    </w:p>
    <w:p w14:paraId="23C1A621" w14:textId="77777777" w:rsidR="00F951FC" w:rsidRPr="00224CEE" w:rsidRDefault="00F951FC" w:rsidP="004F0C93">
      <w:pPr>
        <w:tabs>
          <w:tab w:val="left" w:pos="709"/>
        </w:tabs>
        <w:spacing w:before="120" w:after="0" w:line="240" w:lineRule="auto"/>
        <w:ind w:firstLine="709"/>
        <w:jc w:val="both"/>
        <w:rPr>
          <w:rFonts w:ascii="Times New Roman" w:eastAsia="Times New Roman" w:hAnsi="Times New Roman" w:cs="Times New Roman"/>
          <w:i/>
          <w:iCs/>
          <w:sz w:val="28"/>
          <w:szCs w:val="28"/>
          <w:lang w:eastAsia="en-US"/>
        </w:rPr>
      </w:pPr>
      <w:r w:rsidRPr="00224CEE">
        <w:rPr>
          <w:rFonts w:ascii="Times New Roman" w:eastAsia="Times New Roman" w:hAnsi="Times New Roman" w:cs="Times New Roman"/>
          <w:i/>
          <w:iCs/>
          <w:sz w:val="28"/>
          <w:szCs w:val="28"/>
          <w:lang w:eastAsia="en-US"/>
        </w:rPr>
        <w:t>Căn cứ Luật Các tổ chức tín dụng ngày 18 tháng 01 năm 2024;</w:t>
      </w:r>
    </w:p>
    <w:p w14:paraId="36DAF3CF" w14:textId="7C3EF412" w:rsidR="00B00443" w:rsidRPr="00224CEE" w:rsidRDefault="00030B8D" w:rsidP="004F0C93">
      <w:pPr>
        <w:tabs>
          <w:tab w:val="left" w:pos="709"/>
        </w:tabs>
        <w:spacing w:before="120" w:after="0" w:line="240" w:lineRule="auto"/>
        <w:ind w:firstLine="709"/>
        <w:jc w:val="both"/>
        <w:rPr>
          <w:rFonts w:ascii="Times New Roman" w:eastAsia="Times New Roman" w:hAnsi="Times New Roman" w:cs="Times New Roman"/>
          <w:i/>
          <w:iCs/>
          <w:sz w:val="28"/>
          <w:szCs w:val="28"/>
          <w:lang w:eastAsia="en-US"/>
        </w:rPr>
      </w:pPr>
      <w:r w:rsidRPr="00224CEE">
        <w:rPr>
          <w:rFonts w:ascii="Times New Roman" w:eastAsia="Times New Roman" w:hAnsi="Times New Roman" w:cs="Times New Roman"/>
          <w:i/>
          <w:iCs/>
          <w:sz w:val="28"/>
          <w:szCs w:val="28"/>
          <w:lang w:eastAsia="en-US"/>
        </w:rPr>
        <w:t>Căn cứ Luật Kiểm toán độc lập ngày 29 tháng 3 năm 2011;</w:t>
      </w:r>
    </w:p>
    <w:p w14:paraId="570F1747" w14:textId="77777777" w:rsidR="00F951FC" w:rsidRPr="00224CEE" w:rsidRDefault="00F951FC" w:rsidP="004F0C93">
      <w:pPr>
        <w:tabs>
          <w:tab w:val="left" w:pos="709"/>
        </w:tabs>
        <w:spacing w:before="120" w:after="0" w:line="240" w:lineRule="auto"/>
        <w:ind w:firstLine="709"/>
        <w:jc w:val="both"/>
        <w:rPr>
          <w:rFonts w:ascii="Times New Roman" w:eastAsia="Times New Roman" w:hAnsi="Times New Roman" w:cs="Times New Roman"/>
          <w:i/>
          <w:iCs/>
          <w:sz w:val="28"/>
          <w:szCs w:val="28"/>
          <w:lang w:eastAsia="en-US"/>
        </w:rPr>
      </w:pPr>
      <w:r w:rsidRPr="00224CEE">
        <w:rPr>
          <w:rFonts w:ascii="Times New Roman" w:eastAsia="Times New Roman" w:hAnsi="Times New Roman" w:cs="Times New Roman"/>
          <w:i/>
          <w:iCs/>
          <w:sz w:val="28"/>
          <w:szCs w:val="28"/>
          <w:lang w:eastAsia="en-US"/>
        </w:rPr>
        <w:t>Căn cứ Nghị định số 102/2022/NĐ-CP ngày 12 tháng 12 năm 2022 của Chính phủ quy định chức năng, nhiệm vụ, quyền hạn và cơ cấu tổ chức của Ngân hàng Nhà nước Việt Nam;</w:t>
      </w:r>
    </w:p>
    <w:p w14:paraId="78FCF015" w14:textId="77777777" w:rsidR="004F0C93" w:rsidRPr="00224CEE" w:rsidRDefault="004F0C93" w:rsidP="004F0C93">
      <w:pPr>
        <w:tabs>
          <w:tab w:val="left" w:pos="709"/>
        </w:tabs>
        <w:spacing w:before="120" w:after="0" w:line="240" w:lineRule="auto"/>
        <w:ind w:firstLine="709"/>
        <w:jc w:val="both"/>
        <w:rPr>
          <w:rFonts w:ascii="Times New Roman" w:eastAsia="Times New Roman" w:hAnsi="Times New Roman" w:cs="Times New Roman"/>
          <w:i/>
          <w:iCs/>
          <w:sz w:val="28"/>
          <w:szCs w:val="28"/>
          <w:lang w:val="vi-VN" w:eastAsia="en-US"/>
        </w:rPr>
      </w:pPr>
      <w:r w:rsidRPr="00224CEE">
        <w:rPr>
          <w:rFonts w:ascii="Times New Roman" w:eastAsia="Times New Roman" w:hAnsi="Times New Roman" w:cs="Times New Roman"/>
          <w:i/>
          <w:iCs/>
          <w:sz w:val="28"/>
          <w:szCs w:val="28"/>
          <w:lang w:val="vi-VN" w:eastAsia="en-US"/>
        </w:rPr>
        <w:t>Theo đề nghị của Chánh Thanh tra, giám sát ngân hàng;</w:t>
      </w:r>
    </w:p>
    <w:p w14:paraId="1A93480C" w14:textId="1D35FED5" w:rsidR="004F0C93" w:rsidRPr="00224CEE" w:rsidRDefault="004F0C93" w:rsidP="00E21996">
      <w:pPr>
        <w:tabs>
          <w:tab w:val="left" w:pos="709"/>
        </w:tabs>
        <w:spacing w:before="120" w:after="0" w:line="240" w:lineRule="auto"/>
        <w:ind w:firstLine="709"/>
        <w:jc w:val="both"/>
        <w:rPr>
          <w:rFonts w:ascii="Times New Roman" w:eastAsia="Times New Roman" w:hAnsi="Times New Roman" w:cs="Times New Roman"/>
          <w:i/>
          <w:iCs/>
          <w:sz w:val="28"/>
          <w:szCs w:val="28"/>
          <w:lang w:val="vi-VN" w:eastAsia="en-US"/>
        </w:rPr>
      </w:pPr>
      <w:r w:rsidRPr="00224CEE">
        <w:rPr>
          <w:rFonts w:ascii="Times New Roman" w:eastAsia="Times New Roman" w:hAnsi="Times New Roman" w:cs="Times New Roman"/>
          <w:i/>
          <w:iCs/>
          <w:sz w:val="28"/>
          <w:szCs w:val="28"/>
          <w:lang w:val="vi-VN" w:eastAsia="en-US"/>
        </w:rPr>
        <w:t xml:space="preserve">Thống đốc Ngân hàng Nhà nước Việt Nam ban hành Thông tư quy định về kiểm </w:t>
      </w:r>
      <w:r w:rsidR="00577654" w:rsidRPr="00224CEE">
        <w:rPr>
          <w:rFonts w:ascii="Times New Roman" w:eastAsia="Times New Roman" w:hAnsi="Times New Roman" w:cs="Times New Roman"/>
          <w:i/>
          <w:iCs/>
          <w:sz w:val="28"/>
          <w:szCs w:val="28"/>
          <w:lang w:eastAsia="en-US"/>
        </w:rPr>
        <w:t>toán độc lập</w:t>
      </w:r>
      <w:r w:rsidRPr="00224CEE">
        <w:rPr>
          <w:rFonts w:ascii="Times New Roman" w:eastAsia="Times New Roman" w:hAnsi="Times New Roman" w:cs="Times New Roman"/>
          <w:i/>
          <w:iCs/>
          <w:sz w:val="28"/>
          <w:szCs w:val="28"/>
          <w:lang w:val="vi-VN" w:eastAsia="en-US"/>
        </w:rPr>
        <w:t xml:space="preserve"> đối với </w:t>
      </w:r>
      <w:r w:rsidR="00E21996" w:rsidRPr="00224CEE">
        <w:rPr>
          <w:rFonts w:ascii="Times New Roman" w:eastAsia="Times New Roman" w:hAnsi="Times New Roman" w:cs="Times New Roman"/>
          <w:i/>
          <w:iCs/>
          <w:sz w:val="28"/>
          <w:szCs w:val="28"/>
          <w:lang w:val="vi-VN" w:eastAsia="en-US"/>
        </w:rPr>
        <w:t>ngân hàng thương mại,</w:t>
      </w:r>
      <w:r w:rsidR="00E21996" w:rsidRPr="00224CEE">
        <w:rPr>
          <w:rFonts w:ascii="Times New Roman" w:eastAsia="Times New Roman" w:hAnsi="Times New Roman" w:cs="Times New Roman"/>
          <w:i/>
          <w:iCs/>
          <w:sz w:val="28"/>
          <w:szCs w:val="28"/>
          <w:lang w:eastAsia="en-US"/>
        </w:rPr>
        <w:t xml:space="preserve"> </w:t>
      </w:r>
      <w:r w:rsidR="00E21996" w:rsidRPr="00224CEE">
        <w:rPr>
          <w:rFonts w:ascii="Times New Roman" w:eastAsia="Times New Roman" w:hAnsi="Times New Roman" w:cs="Times New Roman"/>
          <w:i/>
          <w:iCs/>
          <w:sz w:val="28"/>
          <w:szCs w:val="28"/>
          <w:lang w:val="vi-VN" w:eastAsia="en-US"/>
        </w:rPr>
        <w:t>tổ chức tín dụng phi ngân hàng, tổ chức tài chính vi mô, chi nhánh ngân hàng nước ngoài</w:t>
      </w:r>
      <w:r w:rsidRPr="00224CEE">
        <w:rPr>
          <w:rFonts w:ascii="Times New Roman" w:eastAsia="Times New Roman" w:hAnsi="Times New Roman" w:cs="Times New Roman"/>
          <w:i/>
          <w:iCs/>
          <w:sz w:val="28"/>
          <w:szCs w:val="28"/>
          <w:lang w:val="vi-VN" w:eastAsia="en-US"/>
        </w:rPr>
        <w:t>.</w:t>
      </w:r>
    </w:p>
    <w:p w14:paraId="6B12E315" w14:textId="77777777" w:rsidR="00785B57" w:rsidRPr="00224CEE" w:rsidRDefault="00785B57" w:rsidP="004F0C93">
      <w:pPr>
        <w:tabs>
          <w:tab w:val="left" w:pos="709"/>
        </w:tabs>
        <w:spacing w:before="120" w:after="0" w:line="240" w:lineRule="auto"/>
        <w:ind w:firstLine="709"/>
        <w:jc w:val="both"/>
        <w:rPr>
          <w:rFonts w:ascii="Times New Roman" w:eastAsia="Times New Roman" w:hAnsi="Times New Roman" w:cs="Times New Roman"/>
          <w:b/>
          <w:sz w:val="28"/>
          <w:szCs w:val="28"/>
          <w:lang w:eastAsia="en-US"/>
        </w:rPr>
      </w:pPr>
    </w:p>
    <w:p w14:paraId="0C88F1D0" w14:textId="77777777" w:rsidR="00A55AF9" w:rsidRPr="00224CEE" w:rsidRDefault="00A55AF9" w:rsidP="00A55AF9">
      <w:pPr>
        <w:spacing w:before="120" w:after="120" w:line="320" w:lineRule="exact"/>
        <w:jc w:val="center"/>
        <w:rPr>
          <w:rFonts w:ascii="Times New Roman" w:eastAsia="Times New Roman" w:hAnsi="Times New Roman" w:cs="Times New Roman"/>
          <w:sz w:val="28"/>
          <w:szCs w:val="28"/>
          <w:lang w:eastAsia="en-US"/>
        </w:rPr>
      </w:pPr>
      <w:r w:rsidRPr="00224CEE">
        <w:rPr>
          <w:rFonts w:ascii="Times New Roman" w:eastAsia="Times New Roman" w:hAnsi="Times New Roman" w:cs="Times New Roman"/>
          <w:b/>
          <w:bCs/>
          <w:sz w:val="28"/>
          <w:szCs w:val="28"/>
          <w:lang w:eastAsia="en-US"/>
        </w:rPr>
        <w:t>Chương I</w:t>
      </w:r>
    </w:p>
    <w:p w14:paraId="7CB182BD" w14:textId="77777777" w:rsidR="00A55AF9" w:rsidRPr="00224CEE" w:rsidRDefault="00A55AF9" w:rsidP="00A55AF9">
      <w:pPr>
        <w:spacing w:before="120" w:after="120" w:line="320" w:lineRule="exact"/>
        <w:jc w:val="center"/>
        <w:rPr>
          <w:rFonts w:ascii="Times New Roman" w:eastAsia="Times New Roman" w:hAnsi="Times New Roman" w:cs="Times New Roman"/>
          <w:sz w:val="28"/>
          <w:szCs w:val="28"/>
          <w:lang w:eastAsia="en-US"/>
        </w:rPr>
      </w:pPr>
      <w:r w:rsidRPr="00224CEE">
        <w:rPr>
          <w:rFonts w:ascii="Times New Roman" w:eastAsia="Times New Roman" w:hAnsi="Times New Roman" w:cs="Times New Roman"/>
          <w:b/>
          <w:bCs/>
          <w:sz w:val="28"/>
          <w:szCs w:val="28"/>
          <w:lang w:eastAsia="en-US"/>
        </w:rPr>
        <w:t>QUY ĐỊNH CHUNG</w:t>
      </w:r>
    </w:p>
    <w:p w14:paraId="40F1861F" w14:textId="10352F76"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eastAsia="en-US"/>
        </w:rPr>
      </w:pPr>
      <w:r w:rsidRPr="00224CEE">
        <w:rPr>
          <w:rFonts w:ascii="Times New Roman" w:eastAsia="Times New Roman" w:hAnsi="Times New Roman" w:cs="Times New Roman"/>
          <w:b/>
          <w:bCs/>
          <w:sz w:val="28"/>
          <w:szCs w:val="28"/>
          <w:lang w:eastAsia="en-US"/>
        </w:rPr>
        <w:t>Điều 1. Phạm vi điều chỉnh</w:t>
      </w:r>
    </w:p>
    <w:p w14:paraId="0CB317AD" w14:textId="1EEABC50" w:rsidR="00A55AF9" w:rsidRPr="00224CEE" w:rsidRDefault="00A55AF9" w:rsidP="00E21996">
      <w:pPr>
        <w:spacing w:before="120" w:after="120" w:line="240" w:lineRule="auto"/>
        <w:ind w:firstLine="567"/>
        <w:jc w:val="both"/>
        <w:rPr>
          <w:rFonts w:ascii="Times New Roman" w:eastAsia="Times New Roman" w:hAnsi="Times New Roman" w:cs="Times New Roman"/>
          <w:sz w:val="28"/>
          <w:szCs w:val="24"/>
          <w:lang w:eastAsia="en-US"/>
        </w:rPr>
      </w:pPr>
      <w:r w:rsidRPr="00224CEE">
        <w:rPr>
          <w:rFonts w:ascii="Times New Roman" w:eastAsia="Times New Roman" w:hAnsi="Times New Roman" w:cs="Times New Roman"/>
          <w:sz w:val="28"/>
          <w:szCs w:val="24"/>
          <w:lang w:eastAsia="en-US"/>
        </w:rPr>
        <w:t xml:space="preserve">1. Thông tư này quy định về kiểm toán độc lập </w:t>
      </w:r>
      <w:r w:rsidR="00BC4E24" w:rsidRPr="00224CEE">
        <w:rPr>
          <w:rFonts w:ascii="Times New Roman" w:eastAsia="Times New Roman" w:hAnsi="Times New Roman" w:cs="Times New Roman"/>
          <w:sz w:val="28"/>
          <w:szCs w:val="24"/>
          <w:lang w:eastAsia="en-US"/>
        </w:rPr>
        <w:t xml:space="preserve">báo cáo tài chính, thực hiện dịch vụ bảo đảm đối với hoạt động của hệ thống kiểm soát nội bộ trong việc lập và trình bày báo cáo tài chính </w:t>
      </w:r>
      <w:r w:rsidRPr="00224CEE">
        <w:rPr>
          <w:rFonts w:ascii="Times New Roman" w:eastAsia="Times New Roman" w:hAnsi="Times New Roman" w:cs="Times New Roman"/>
          <w:sz w:val="28"/>
          <w:szCs w:val="24"/>
          <w:lang w:eastAsia="en-US"/>
        </w:rPr>
        <w:t>đối với</w:t>
      </w:r>
      <w:r w:rsidR="00E21996" w:rsidRPr="00224CEE">
        <w:t xml:space="preserve"> </w:t>
      </w:r>
      <w:r w:rsidR="00E21996" w:rsidRPr="00224CEE">
        <w:rPr>
          <w:rFonts w:ascii="Times New Roman" w:eastAsia="Times New Roman" w:hAnsi="Times New Roman" w:cs="Times New Roman"/>
          <w:sz w:val="28"/>
          <w:szCs w:val="24"/>
          <w:lang w:eastAsia="en-US"/>
        </w:rPr>
        <w:t>ngân hàng thương mại, tổ chức tín dụng phi ngân hàng, tổ chức tài chính vi mô, chi nhánh ngân hàng nước ngoài.</w:t>
      </w:r>
    </w:p>
    <w:p w14:paraId="39DBB472" w14:textId="616A46DB" w:rsidR="00085BD9" w:rsidRPr="00224CEE" w:rsidRDefault="00A55AF9" w:rsidP="00C22DBB">
      <w:pPr>
        <w:spacing w:before="120" w:after="120" w:line="240" w:lineRule="auto"/>
        <w:ind w:firstLine="567"/>
        <w:jc w:val="both"/>
        <w:rPr>
          <w:rFonts w:ascii="Times New Roman" w:eastAsia="Times New Roman" w:hAnsi="Times New Roman" w:cs="Times New Roman"/>
          <w:sz w:val="28"/>
          <w:szCs w:val="24"/>
          <w:lang w:eastAsia="en-US"/>
        </w:rPr>
      </w:pPr>
      <w:r w:rsidRPr="00224CEE">
        <w:rPr>
          <w:rFonts w:ascii="Times New Roman" w:eastAsia="Times New Roman" w:hAnsi="Times New Roman" w:cs="Times New Roman"/>
          <w:sz w:val="28"/>
          <w:szCs w:val="24"/>
          <w:lang w:eastAsia="en-US"/>
        </w:rPr>
        <w:t xml:space="preserve">2. </w:t>
      </w:r>
      <w:r w:rsidR="00C22DBB" w:rsidRPr="00224CEE">
        <w:rPr>
          <w:rFonts w:ascii="Times New Roman" w:eastAsia="Times New Roman" w:hAnsi="Times New Roman" w:cs="Times New Roman"/>
          <w:sz w:val="28"/>
          <w:szCs w:val="24"/>
          <w:lang w:eastAsia="en-US"/>
        </w:rPr>
        <w:t xml:space="preserve">Ngân hàng thương mại, tổ chức tín dụng phi ngân hàng, tổ chức tài chính vi mô, chi nhánh ngân hàng nước ngoài </w:t>
      </w:r>
      <w:r w:rsidR="00085BD9" w:rsidRPr="00224CEE">
        <w:rPr>
          <w:rFonts w:ascii="Times New Roman" w:eastAsia="Times New Roman" w:hAnsi="Times New Roman" w:cs="Times New Roman"/>
          <w:sz w:val="28"/>
          <w:szCs w:val="24"/>
          <w:lang w:eastAsia="en-US"/>
        </w:rPr>
        <w:t>thực hiện kiểm toán độc lập theo quy định của pháp luật có liên quan và phải tuân thủ các Điều 11, 12, 13 Thông tư này đối với các trường hợp sau đây:</w:t>
      </w:r>
    </w:p>
    <w:p w14:paraId="017D1D66" w14:textId="07D97A2A" w:rsidR="00C22DBB" w:rsidRPr="00224CEE" w:rsidRDefault="00C22DBB" w:rsidP="00C22DBB">
      <w:pPr>
        <w:spacing w:before="120" w:after="120" w:line="240" w:lineRule="auto"/>
        <w:ind w:firstLine="567"/>
        <w:jc w:val="both"/>
        <w:rPr>
          <w:rFonts w:ascii="Times New Roman" w:eastAsia="Times New Roman" w:hAnsi="Times New Roman" w:cs="Times New Roman"/>
          <w:sz w:val="28"/>
          <w:szCs w:val="28"/>
          <w:lang w:eastAsia="en-US"/>
        </w:rPr>
      </w:pPr>
      <w:r w:rsidRPr="00224CEE">
        <w:rPr>
          <w:rFonts w:ascii="Times New Roman" w:eastAsia="Times New Roman" w:hAnsi="Times New Roman" w:cs="Times New Roman"/>
          <w:sz w:val="28"/>
          <w:szCs w:val="24"/>
          <w:lang w:eastAsia="en-US"/>
        </w:rPr>
        <w:t xml:space="preserve">a) </w:t>
      </w:r>
      <w:r w:rsidR="00085BD9" w:rsidRPr="00224CEE">
        <w:rPr>
          <w:rFonts w:ascii="Times New Roman" w:eastAsia="Times New Roman" w:hAnsi="Times New Roman" w:cs="Times New Roman"/>
          <w:sz w:val="28"/>
          <w:szCs w:val="24"/>
          <w:lang w:eastAsia="en-US"/>
        </w:rPr>
        <w:t xml:space="preserve">Thuê tổ chức kiểm toán độc lập đánh </w:t>
      </w:r>
      <w:r w:rsidRPr="00224CEE">
        <w:rPr>
          <w:rFonts w:ascii="Times New Roman" w:eastAsia="Times New Roman" w:hAnsi="Times New Roman" w:cs="Times New Roman"/>
          <w:sz w:val="28"/>
          <w:szCs w:val="24"/>
          <w:lang w:eastAsia="en-US"/>
        </w:rPr>
        <w:t xml:space="preserve">giá một phần hoặc toàn bộ hệ thống kiểm soát nội bộ khi xét thấy cần thiết theo quy định tại </w:t>
      </w:r>
      <w:r w:rsidRPr="00224CEE">
        <w:rPr>
          <w:rFonts w:ascii="Times New Roman" w:eastAsia="Times New Roman" w:hAnsi="Times New Roman" w:cs="Times New Roman"/>
          <w:sz w:val="28"/>
          <w:szCs w:val="28"/>
          <w:lang w:eastAsia="en-US"/>
        </w:rPr>
        <w:t>khoản 3 Điều 57 Luật Các tổ chức tín dụng;</w:t>
      </w:r>
    </w:p>
    <w:p w14:paraId="26ADE32D" w14:textId="619B3041" w:rsidR="00C22DBB" w:rsidRPr="00224CEE" w:rsidRDefault="00C22DBB" w:rsidP="00C22DBB">
      <w:pPr>
        <w:spacing w:before="120" w:after="120" w:line="240" w:lineRule="auto"/>
        <w:ind w:firstLine="567"/>
        <w:jc w:val="both"/>
        <w:rPr>
          <w:rFonts w:ascii="Times New Roman" w:eastAsia="Times New Roman" w:hAnsi="Times New Roman" w:cs="Times New Roman"/>
          <w:sz w:val="28"/>
          <w:szCs w:val="24"/>
          <w:lang w:eastAsia="en-US"/>
        </w:rPr>
      </w:pPr>
      <w:r w:rsidRPr="00224CEE">
        <w:rPr>
          <w:rFonts w:ascii="Times New Roman" w:eastAsia="Times New Roman" w:hAnsi="Times New Roman" w:cs="Times New Roman"/>
          <w:sz w:val="28"/>
          <w:szCs w:val="28"/>
          <w:lang w:eastAsia="en-US"/>
        </w:rPr>
        <w:t xml:space="preserve">b) </w:t>
      </w:r>
      <w:r w:rsidR="00085BD9" w:rsidRPr="00224CEE">
        <w:rPr>
          <w:rFonts w:ascii="Times New Roman" w:eastAsia="Times New Roman" w:hAnsi="Times New Roman" w:cs="Times New Roman"/>
          <w:sz w:val="28"/>
          <w:szCs w:val="24"/>
          <w:lang w:eastAsia="en-US"/>
        </w:rPr>
        <w:t xml:space="preserve">Thuê tổ chức kiểm toán độc lập </w:t>
      </w:r>
      <w:r w:rsidR="00085BD9" w:rsidRPr="00224CEE">
        <w:rPr>
          <w:rFonts w:ascii="Times New Roman" w:eastAsia="Times New Roman" w:hAnsi="Times New Roman" w:cs="Times New Roman"/>
          <w:sz w:val="28"/>
          <w:szCs w:val="28"/>
          <w:lang w:eastAsia="en-US"/>
        </w:rPr>
        <w:t xml:space="preserve">kiểm toán </w:t>
      </w:r>
      <w:r w:rsidR="001C17DF" w:rsidRPr="00224CEE">
        <w:rPr>
          <w:rFonts w:ascii="Times New Roman" w:eastAsia="Times New Roman" w:hAnsi="Times New Roman" w:cs="Times New Roman"/>
          <w:sz w:val="28"/>
          <w:szCs w:val="28"/>
          <w:lang w:eastAsia="en-US"/>
        </w:rPr>
        <w:t xml:space="preserve">báo cáo tài chính, đánh giá thực trạng tài chính </w:t>
      </w:r>
      <w:r w:rsidR="00085BD9" w:rsidRPr="00224CEE">
        <w:rPr>
          <w:rFonts w:ascii="Times New Roman" w:eastAsia="Times New Roman" w:hAnsi="Times New Roman" w:cs="Times New Roman"/>
          <w:sz w:val="28"/>
          <w:szCs w:val="28"/>
          <w:lang w:eastAsia="en-US"/>
        </w:rPr>
        <w:t xml:space="preserve">để làm cơ sở xây dựng phương án khắc phục </w:t>
      </w:r>
      <w:r w:rsidRPr="00224CEE">
        <w:rPr>
          <w:rFonts w:ascii="Times New Roman" w:eastAsia="Times New Roman" w:hAnsi="Times New Roman" w:cs="Times New Roman"/>
          <w:sz w:val="28"/>
          <w:szCs w:val="24"/>
          <w:lang w:eastAsia="en-US"/>
        </w:rPr>
        <w:t>theo quy định tại khoản 4 Điều 156 Luật Các tổ chức tín dụng</w:t>
      </w:r>
      <w:r w:rsidR="00E71F94" w:rsidRPr="00224CEE">
        <w:rPr>
          <w:rFonts w:ascii="Times New Roman" w:eastAsia="Times New Roman" w:hAnsi="Times New Roman" w:cs="Times New Roman"/>
          <w:sz w:val="28"/>
          <w:szCs w:val="24"/>
          <w:lang w:eastAsia="en-US"/>
        </w:rPr>
        <w:t>;</w:t>
      </w:r>
    </w:p>
    <w:p w14:paraId="64A21D09" w14:textId="50AD5EE0" w:rsidR="00E71F94" w:rsidRPr="00224CEE" w:rsidRDefault="00E71F94" w:rsidP="00C22DBB">
      <w:pPr>
        <w:spacing w:before="120" w:after="120" w:line="240" w:lineRule="auto"/>
        <w:ind w:firstLine="567"/>
        <w:jc w:val="both"/>
        <w:rPr>
          <w:rFonts w:ascii="Times New Roman" w:eastAsia="Times New Roman" w:hAnsi="Times New Roman" w:cs="Times New Roman"/>
          <w:sz w:val="28"/>
          <w:szCs w:val="28"/>
          <w:lang w:eastAsia="en-US"/>
        </w:rPr>
      </w:pPr>
      <w:r w:rsidRPr="00224CEE">
        <w:rPr>
          <w:rFonts w:ascii="Times New Roman" w:eastAsia="Times New Roman" w:hAnsi="Times New Roman" w:cs="Times New Roman"/>
          <w:sz w:val="28"/>
          <w:szCs w:val="24"/>
          <w:lang w:eastAsia="en-US"/>
        </w:rPr>
        <w:lastRenderedPageBreak/>
        <w:t xml:space="preserve">c) </w:t>
      </w:r>
      <w:r w:rsidR="00085BD9" w:rsidRPr="00224CEE">
        <w:rPr>
          <w:rFonts w:ascii="Times New Roman" w:eastAsia="Times New Roman" w:hAnsi="Times New Roman" w:cs="Times New Roman"/>
          <w:sz w:val="28"/>
          <w:szCs w:val="24"/>
          <w:lang w:eastAsia="en-US"/>
        </w:rPr>
        <w:t>Thuê tổ chức kiểm toán độc lập k</w:t>
      </w:r>
      <w:r w:rsidRPr="00224CEE">
        <w:rPr>
          <w:rFonts w:ascii="Times New Roman" w:eastAsia="Times New Roman" w:hAnsi="Times New Roman" w:cs="Times New Roman"/>
          <w:sz w:val="28"/>
          <w:szCs w:val="24"/>
          <w:lang w:eastAsia="en-US"/>
        </w:rPr>
        <w:t xml:space="preserve">iểm toán </w:t>
      </w:r>
      <w:r w:rsidR="00587B9B" w:rsidRPr="00224CEE">
        <w:rPr>
          <w:rFonts w:ascii="Times New Roman" w:eastAsia="Times New Roman" w:hAnsi="Times New Roman" w:cs="Times New Roman"/>
          <w:sz w:val="28"/>
          <w:szCs w:val="24"/>
          <w:lang w:eastAsia="en-US"/>
        </w:rPr>
        <w:t xml:space="preserve">báo cáo tài chính </w:t>
      </w:r>
      <w:r w:rsidRPr="00224CEE">
        <w:rPr>
          <w:rFonts w:ascii="Times New Roman" w:eastAsia="Times New Roman" w:hAnsi="Times New Roman" w:cs="Times New Roman"/>
          <w:sz w:val="28"/>
          <w:szCs w:val="28"/>
          <w:lang w:eastAsia="en-US"/>
        </w:rPr>
        <w:t>theo quy định tại khoản 1 Điều 167 Luật Các tổ chức tín dụng;</w:t>
      </w:r>
    </w:p>
    <w:p w14:paraId="4EE13C9A" w14:textId="579DD08D" w:rsidR="00E71F94" w:rsidRPr="00224CEE" w:rsidRDefault="00E71F94" w:rsidP="00C22DBB">
      <w:pPr>
        <w:spacing w:before="120" w:after="120" w:line="240" w:lineRule="auto"/>
        <w:ind w:firstLine="567"/>
        <w:jc w:val="both"/>
        <w:rPr>
          <w:rFonts w:ascii="Times New Roman" w:eastAsia="Times New Roman" w:hAnsi="Times New Roman" w:cs="Times New Roman"/>
          <w:sz w:val="28"/>
          <w:szCs w:val="24"/>
          <w:lang w:eastAsia="en-US"/>
        </w:rPr>
      </w:pPr>
      <w:r w:rsidRPr="00224CEE">
        <w:rPr>
          <w:rFonts w:ascii="Times New Roman" w:eastAsia="Times New Roman" w:hAnsi="Times New Roman" w:cs="Times New Roman"/>
          <w:sz w:val="28"/>
          <w:szCs w:val="28"/>
          <w:lang w:eastAsia="en-US"/>
        </w:rPr>
        <w:t xml:space="preserve">d) </w:t>
      </w:r>
      <w:r w:rsidR="00BC4E24" w:rsidRPr="00224CEE">
        <w:rPr>
          <w:rFonts w:ascii="Times New Roman" w:eastAsia="Times New Roman" w:hAnsi="Times New Roman" w:cs="Times New Roman"/>
          <w:sz w:val="28"/>
          <w:szCs w:val="24"/>
          <w:lang w:eastAsia="en-US"/>
        </w:rPr>
        <w:t xml:space="preserve">Thuê tổ chức kiểm toán độc lập để thực hiện kiểm toán </w:t>
      </w:r>
      <w:r w:rsidR="00BC4E24" w:rsidRPr="00224CEE">
        <w:rPr>
          <w:rFonts w:ascii="Times New Roman" w:eastAsia="Times New Roman" w:hAnsi="Times New Roman" w:cs="Times New Roman"/>
          <w:sz w:val="28"/>
          <w:szCs w:val="28"/>
          <w:lang w:eastAsia="en-US"/>
        </w:rPr>
        <w:t xml:space="preserve">độc lập </w:t>
      </w:r>
      <w:r w:rsidRPr="00224CEE">
        <w:rPr>
          <w:rFonts w:ascii="Times New Roman" w:eastAsia="Times New Roman" w:hAnsi="Times New Roman" w:cs="Times New Roman"/>
          <w:sz w:val="28"/>
          <w:szCs w:val="28"/>
          <w:lang w:eastAsia="en-US"/>
        </w:rPr>
        <w:t>phục vụ yêu cầu thanh tra, giám sát ngân hàng theo quy định của Chính phủ về tổ chức và hoạt động của Thanh tra, giám sát ngành Ngân hàng.</w:t>
      </w:r>
    </w:p>
    <w:p w14:paraId="0C8ADB90" w14:textId="77777777"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eastAsia="en-US"/>
        </w:rPr>
      </w:pPr>
      <w:r w:rsidRPr="00224CEE">
        <w:rPr>
          <w:rFonts w:ascii="Times New Roman" w:eastAsia="Times New Roman" w:hAnsi="Times New Roman" w:cs="Times New Roman"/>
          <w:b/>
          <w:bCs/>
          <w:sz w:val="28"/>
          <w:szCs w:val="28"/>
          <w:lang w:eastAsia="en-US"/>
        </w:rPr>
        <w:t xml:space="preserve">Điều 2. Đối tượng áp dụng </w:t>
      </w:r>
    </w:p>
    <w:p w14:paraId="4298F728" w14:textId="741C7B68" w:rsidR="00584254" w:rsidRPr="00224CEE" w:rsidRDefault="00584254" w:rsidP="00A55AF9">
      <w:pPr>
        <w:spacing w:before="120" w:after="120" w:line="320" w:lineRule="exact"/>
        <w:ind w:firstLine="567"/>
        <w:jc w:val="both"/>
        <w:rPr>
          <w:rFonts w:ascii="Times New Roman" w:eastAsia="Times New Roman" w:hAnsi="Times New Roman" w:cs="Times New Roman"/>
          <w:sz w:val="28"/>
          <w:szCs w:val="28"/>
          <w:lang w:eastAsia="en-US"/>
        </w:rPr>
      </w:pPr>
      <w:r w:rsidRPr="00224CEE">
        <w:rPr>
          <w:rFonts w:ascii="Times New Roman" w:eastAsia="Times New Roman" w:hAnsi="Times New Roman" w:cs="Times New Roman"/>
          <w:sz w:val="28"/>
          <w:szCs w:val="28"/>
          <w:lang w:eastAsia="en-US"/>
        </w:rPr>
        <w:t>Thông tư này áp dụng đối với:</w:t>
      </w:r>
    </w:p>
    <w:p w14:paraId="42725A67" w14:textId="253FD3D3" w:rsidR="00A55AF9" w:rsidRPr="00224CEE" w:rsidRDefault="00584254" w:rsidP="00584254">
      <w:pPr>
        <w:spacing w:before="120" w:after="120" w:line="320" w:lineRule="exact"/>
        <w:ind w:firstLine="567"/>
        <w:jc w:val="both"/>
        <w:rPr>
          <w:rFonts w:ascii="Times New Roman" w:eastAsia="Times New Roman" w:hAnsi="Times New Roman" w:cs="Times New Roman"/>
          <w:sz w:val="28"/>
          <w:szCs w:val="28"/>
          <w:lang w:eastAsia="en-US"/>
        </w:rPr>
      </w:pPr>
      <w:r w:rsidRPr="00224CEE">
        <w:rPr>
          <w:rFonts w:ascii="Times New Roman" w:eastAsia="Times New Roman" w:hAnsi="Times New Roman" w:cs="Times New Roman"/>
          <w:sz w:val="28"/>
          <w:szCs w:val="28"/>
          <w:lang w:eastAsia="en-US"/>
        </w:rPr>
        <w:t xml:space="preserve">1. </w:t>
      </w:r>
      <w:r w:rsidR="00A55AF9" w:rsidRPr="00224CEE">
        <w:rPr>
          <w:rFonts w:ascii="Times New Roman" w:eastAsia="Times New Roman" w:hAnsi="Times New Roman" w:cs="Times New Roman"/>
          <w:sz w:val="28"/>
          <w:szCs w:val="28"/>
          <w:lang w:eastAsia="en-US"/>
        </w:rPr>
        <w:t xml:space="preserve">Ngân hàng thương mại, </w:t>
      </w:r>
      <w:r w:rsidRPr="00224CEE">
        <w:rPr>
          <w:rFonts w:ascii="Times New Roman" w:eastAsia="Times New Roman" w:hAnsi="Times New Roman" w:cs="Times New Roman"/>
          <w:sz w:val="28"/>
          <w:szCs w:val="28"/>
          <w:lang w:eastAsia="en-US"/>
        </w:rPr>
        <w:t>tổ chức tín dụng phi ngân hàng,</w:t>
      </w:r>
      <w:r w:rsidR="00A55AF9" w:rsidRPr="00224CEE">
        <w:rPr>
          <w:rFonts w:ascii="Times New Roman" w:eastAsia="Times New Roman" w:hAnsi="Times New Roman" w:cs="Times New Roman"/>
          <w:sz w:val="28"/>
          <w:szCs w:val="28"/>
          <w:lang w:eastAsia="en-US"/>
        </w:rPr>
        <w:t xml:space="preserve"> </w:t>
      </w:r>
      <w:r w:rsidRPr="00224CEE">
        <w:rPr>
          <w:rFonts w:ascii="Times New Roman" w:eastAsia="Times New Roman" w:hAnsi="Times New Roman" w:cs="Times New Roman"/>
          <w:sz w:val="28"/>
          <w:szCs w:val="28"/>
          <w:lang w:eastAsia="en-US"/>
        </w:rPr>
        <w:t>t</w:t>
      </w:r>
      <w:r w:rsidR="00A55AF9" w:rsidRPr="00224CEE">
        <w:rPr>
          <w:rFonts w:ascii="Times New Roman" w:eastAsia="Times New Roman" w:hAnsi="Times New Roman" w:cs="Times New Roman"/>
          <w:sz w:val="28"/>
          <w:szCs w:val="28"/>
          <w:lang w:eastAsia="en-US"/>
        </w:rPr>
        <w:t xml:space="preserve">ổ chức tài chính vi </w:t>
      </w:r>
      <w:r w:rsidRPr="00224CEE">
        <w:rPr>
          <w:rFonts w:ascii="Times New Roman" w:eastAsia="Times New Roman" w:hAnsi="Times New Roman" w:cs="Times New Roman"/>
          <w:sz w:val="28"/>
          <w:szCs w:val="28"/>
          <w:lang w:eastAsia="en-US"/>
        </w:rPr>
        <w:t>mô, c</w:t>
      </w:r>
      <w:r w:rsidR="00A55AF9" w:rsidRPr="00224CEE">
        <w:rPr>
          <w:rFonts w:ascii="Times New Roman" w:eastAsia="Times New Roman" w:hAnsi="Times New Roman" w:cs="Times New Roman"/>
          <w:sz w:val="28"/>
          <w:szCs w:val="28"/>
          <w:lang w:eastAsia="en-US"/>
        </w:rPr>
        <w:t>hi nhánh ngân hàng nước ngoài</w:t>
      </w:r>
      <w:r w:rsidR="00D14FD8" w:rsidRPr="00224CEE">
        <w:rPr>
          <w:rFonts w:ascii="Times New Roman" w:eastAsia="Times New Roman" w:hAnsi="Times New Roman" w:cs="Times New Roman"/>
          <w:sz w:val="28"/>
          <w:szCs w:val="28"/>
          <w:lang w:eastAsia="en-US"/>
        </w:rPr>
        <w:t xml:space="preserve"> (sau đây gọi là tổ chức tín dụng, chi nhánh ngân hàng nước ngoài)</w:t>
      </w:r>
      <w:r w:rsidR="00A55AF9" w:rsidRPr="00224CEE">
        <w:rPr>
          <w:rFonts w:ascii="Times New Roman" w:eastAsia="Times New Roman" w:hAnsi="Times New Roman" w:cs="Times New Roman"/>
          <w:sz w:val="28"/>
          <w:szCs w:val="28"/>
          <w:lang w:eastAsia="en-US"/>
        </w:rPr>
        <w:t>.</w:t>
      </w:r>
    </w:p>
    <w:p w14:paraId="0DE8D525" w14:textId="3FEE63D7" w:rsidR="00A55AF9" w:rsidRPr="00224CEE" w:rsidRDefault="001554DB" w:rsidP="00A55AF9">
      <w:pPr>
        <w:spacing w:before="120" w:after="120" w:line="320" w:lineRule="exact"/>
        <w:ind w:firstLine="567"/>
        <w:jc w:val="both"/>
        <w:rPr>
          <w:rFonts w:ascii="Times New Roman" w:eastAsia="Times New Roman" w:hAnsi="Times New Roman" w:cs="Times New Roman"/>
          <w:sz w:val="28"/>
          <w:szCs w:val="28"/>
          <w:lang w:eastAsia="en-US"/>
        </w:rPr>
      </w:pPr>
      <w:r w:rsidRPr="00224CEE">
        <w:rPr>
          <w:rFonts w:ascii="Times New Roman" w:eastAsia="Times New Roman" w:hAnsi="Times New Roman" w:cs="Times New Roman"/>
          <w:sz w:val="28"/>
          <w:szCs w:val="28"/>
          <w:lang w:eastAsia="en-US"/>
        </w:rPr>
        <w:t>2</w:t>
      </w:r>
      <w:r w:rsidR="00A55AF9" w:rsidRPr="00224CEE">
        <w:rPr>
          <w:rFonts w:ascii="Times New Roman" w:eastAsia="Times New Roman" w:hAnsi="Times New Roman" w:cs="Times New Roman"/>
          <w:sz w:val="28"/>
          <w:szCs w:val="28"/>
          <w:lang w:eastAsia="en-US"/>
        </w:rPr>
        <w:t>. Tổ chức kiểm toán độc lập, kiểm toán viên hành nghề, kiểm toán viên và các tổ chức, cá nhân khác liên quan đến việc kiểm toán độc lập tổ chức tín dụng, chi nhánh ngân hàng nước ngoài.</w:t>
      </w:r>
    </w:p>
    <w:p w14:paraId="6353DDB0" w14:textId="77777777"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eastAsia="en-US"/>
        </w:rPr>
      </w:pPr>
      <w:r w:rsidRPr="00224CEE">
        <w:rPr>
          <w:rFonts w:ascii="Times New Roman" w:eastAsia="Times New Roman" w:hAnsi="Times New Roman" w:cs="Times New Roman"/>
          <w:b/>
          <w:bCs/>
          <w:sz w:val="28"/>
          <w:szCs w:val="28"/>
          <w:lang w:eastAsia="en-US"/>
        </w:rPr>
        <w:t>Điều 3. Giải thích từ ngữ</w:t>
      </w:r>
    </w:p>
    <w:p w14:paraId="236C8540" w14:textId="77777777"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eastAsia="en-US"/>
        </w:rPr>
      </w:pPr>
      <w:r w:rsidRPr="00224CEE">
        <w:rPr>
          <w:rFonts w:ascii="Times New Roman" w:eastAsia="Times New Roman" w:hAnsi="Times New Roman" w:cs="Times New Roman"/>
          <w:sz w:val="28"/>
          <w:szCs w:val="28"/>
          <w:lang w:eastAsia="en-US"/>
        </w:rPr>
        <w:t>Trong Thông tư này, các từ ngữ dưới đây được hiểu như sau:</w:t>
      </w:r>
    </w:p>
    <w:p w14:paraId="1540B9B3" w14:textId="3B56289E"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eastAsia="en-US"/>
        </w:rPr>
      </w:pPr>
      <w:r w:rsidRPr="00224CEE">
        <w:rPr>
          <w:rFonts w:ascii="Times New Roman" w:eastAsia="Times New Roman" w:hAnsi="Times New Roman" w:cs="Times New Roman"/>
          <w:sz w:val="28"/>
          <w:szCs w:val="28"/>
          <w:lang w:eastAsia="en-US"/>
        </w:rPr>
        <w:t xml:space="preserve">1. </w:t>
      </w:r>
      <w:r w:rsidRPr="00224CEE">
        <w:rPr>
          <w:rFonts w:ascii="Times New Roman" w:eastAsia="Times New Roman" w:hAnsi="Times New Roman" w:cs="Times New Roman"/>
          <w:i/>
          <w:iCs/>
          <w:sz w:val="28"/>
          <w:szCs w:val="28"/>
          <w:lang w:eastAsia="en-US"/>
        </w:rPr>
        <w:t>Kiểm toán độc lập tổ chức tín dụng, chi nhánh ngân hàng nước ngoài</w:t>
      </w:r>
      <w:r w:rsidRPr="00224CEE">
        <w:rPr>
          <w:rFonts w:ascii="Times New Roman" w:eastAsia="Times New Roman" w:hAnsi="Times New Roman" w:cs="Times New Roman"/>
          <w:iCs/>
          <w:sz w:val="28"/>
          <w:szCs w:val="28"/>
          <w:lang w:eastAsia="en-US"/>
        </w:rPr>
        <w:t xml:space="preserve"> </w:t>
      </w:r>
      <w:r w:rsidRPr="00224CEE">
        <w:rPr>
          <w:rFonts w:ascii="Times New Roman" w:eastAsia="Times New Roman" w:hAnsi="Times New Roman" w:cs="Times New Roman"/>
          <w:sz w:val="28"/>
          <w:szCs w:val="28"/>
          <w:lang w:eastAsia="en-US"/>
        </w:rPr>
        <w:t xml:space="preserve">là việc kiểm toán viên hành nghề, tổ chức kiểm toán độc lập kiểm toán báo cáo tài chính, </w:t>
      </w:r>
      <w:r w:rsidR="00A76918" w:rsidRPr="00224CEE">
        <w:rPr>
          <w:rFonts w:ascii="Times New Roman" w:eastAsia="Times New Roman" w:hAnsi="Times New Roman" w:cs="Times New Roman"/>
          <w:sz w:val="28"/>
          <w:szCs w:val="28"/>
          <w:lang w:eastAsia="en-US"/>
        </w:rPr>
        <w:t xml:space="preserve">thực hiện dịch vụ bảo đảm đối với hoạt động của hệ thống kiểm soát nội bộ trong việc lập và trình bày báo cáo tài chính </w:t>
      </w:r>
      <w:r w:rsidRPr="00224CEE">
        <w:rPr>
          <w:rFonts w:ascii="Times New Roman" w:eastAsia="Times New Roman" w:hAnsi="Times New Roman" w:cs="Times New Roman"/>
          <w:sz w:val="28"/>
          <w:szCs w:val="28"/>
          <w:lang w:eastAsia="en-US"/>
        </w:rPr>
        <w:t>của tổ chức tín dụng, chi nhánh ngân hàng nước ngoài theo hợp đồng kiểm toán.</w:t>
      </w:r>
    </w:p>
    <w:p w14:paraId="1D03ACAB" w14:textId="1596AD49" w:rsidR="00A55AF9" w:rsidRPr="00224CEE" w:rsidRDefault="008A6CF4" w:rsidP="00A55AF9">
      <w:pPr>
        <w:spacing w:before="120" w:after="120" w:line="320" w:lineRule="exact"/>
        <w:ind w:firstLine="567"/>
        <w:jc w:val="both"/>
        <w:rPr>
          <w:rFonts w:ascii="Times New Roman" w:eastAsia="Times New Roman" w:hAnsi="Times New Roman" w:cs="Times New Roman"/>
          <w:sz w:val="28"/>
          <w:szCs w:val="28"/>
          <w:lang w:eastAsia="en-US"/>
        </w:rPr>
      </w:pPr>
      <w:r w:rsidRPr="00224CEE">
        <w:rPr>
          <w:rFonts w:ascii="Times New Roman" w:eastAsia="Times New Roman" w:hAnsi="Times New Roman" w:cs="Times New Roman"/>
          <w:sz w:val="28"/>
          <w:szCs w:val="28"/>
          <w:lang w:eastAsia="en-US"/>
        </w:rPr>
        <w:t>2</w:t>
      </w:r>
      <w:r w:rsidR="00943195" w:rsidRPr="00224CEE">
        <w:rPr>
          <w:rFonts w:ascii="Times New Roman" w:eastAsia="Times New Roman" w:hAnsi="Times New Roman" w:cs="Times New Roman"/>
          <w:i/>
          <w:sz w:val="28"/>
          <w:szCs w:val="28"/>
          <w:lang w:eastAsia="en-US"/>
        </w:rPr>
        <w:t xml:space="preserve">. </w:t>
      </w:r>
      <w:r w:rsidR="00A55AF9" w:rsidRPr="00224CEE">
        <w:rPr>
          <w:rFonts w:ascii="Times New Roman" w:eastAsia="Times New Roman" w:hAnsi="Times New Roman" w:cs="Times New Roman"/>
          <w:i/>
          <w:iCs/>
          <w:sz w:val="28"/>
          <w:szCs w:val="28"/>
          <w:lang w:eastAsia="en-US"/>
        </w:rPr>
        <w:t>Tổ chức kiểm toán độc lập</w:t>
      </w:r>
      <w:r w:rsidR="00A55AF9" w:rsidRPr="00224CEE">
        <w:rPr>
          <w:rFonts w:ascii="Times New Roman" w:eastAsia="Times New Roman" w:hAnsi="Times New Roman" w:cs="Times New Roman"/>
          <w:iCs/>
          <w:sz w:val="28"/>
          <w:szCs w:val="28"/>
          <w:lang w:eastAsia="en-US"/>
        </w:rPr>
        <w:t xml:space="preserve"> </w:t>
      </w:r>
      <w:r w:rsidR="00A55AF9" w:rsidRPr="00224CEE">
        <w:rPr>
          <w:rFonts w:ascii="Times New Roman" w:eastAsia="Times New Roman" w:hAnsi="Times New Roman" w:cs="Times New Roman"/>
          <w:sz w:val="28"/>
          <w:szCs w:val="28"/>
          <w:lang w:eastAsia="en-US"/>
        </w:rPr>
        <w:t xml:space="preserve">bao gồm doanh nghiệp kiểm toán và chi nhánh doanh nghiệp kiểm toán nước ngoài tại Việt </w:t>
      </w:r>
      <w:smartTag w:uri="urn:schemas-microsoft-com:office:smarttags" w:element="country-region">
        <w:smartTag w:uri="urn:schemas-microsoft-com:office:smarttags" w:element="place">
          <w:r w:rsidR="00A55AF9" w:rsidRPr="00224CEE">
            <w:rPr>
              <w:rFonts w:ascii="Times New Roman" w:eastAsia="Times New Roman" w:hAnsi="Times New Roman" w:cs="Times New Roman"/>
              <w:sz w:val="28"/>
              <w:szCs w:val="28"/>
              <w:lang w:eastAsia="en-US"/>
            </w:rPr>
            <w:t>Nam</w:t>
          </w:r>
        </w:smartTag>
      </w:smartTag>
      <w:r w:rsidR="00A55AF9" w:rsidRPr="00224CEE">
        <w:rPr>
          <w:rFonts w:ascii="Times New Roman" w:eastAsia="Times New Roman" w:hAnsi="Times New Roman" w:cs="Times New Roman"/>
          <w:sz w:val="28"/>
          <w:szCs w:val="28"/>
          <w:lang w:eastAsia="en-US"/>
        </w:rPr>
        <w:t>.</w:t>
      </w:r>
    </w:p>
    <w:p w14:paraId="7E6A6245" w14:textId="77777777"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eastAsia="en-US"/>
        </w:rPr>
      </w:pPr>
      <w:r w:rsidRPr="00224CEE">
        <w:rPr>
          <w:rFonts w:ascii="Times New Roman" w:eastAsia="Times New Roman" w:hAnsi="Times New Roman" w:cs="Times New Roman"/>
          <w:b/>
          <w:bCs/>
          <w:sz w:val="28"/>
          <w:szCs w:val="28"/>
          <w:lang w:eastAsia="en-US"/>
        </w:rPr>
        <w:t xml:space="preserve">Điều 4. Phạm vi kiểm toán </w:t>
      </w:r>
    </w:p>
    <w:p w14:paraId="51F7E22D" w14:textId="3CAE6DDA"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eastAsia="en-US"/>
        </w:rPr>
      </w:pPr>
      <w:r w:rsidRPr="00224CEE">
        <w:rPr>
          <w:rFonts w:ascii="Times New Roman" w:eastAsia="Times New Roman" w:hAnsi="Times New Roman" w:cs="Times New Roman"/>
          <w:sz w:val="28"/>
          <w:szCs w:val="28"/>
          <w:lang w:eastAsia="en-US"/>
        </w:rPr>
        <w:t xml:space="preserve">1. Định kỳ hằng năm, tổ chức tín dụng, chi nhánh ngân hàng nước ngoài phải lựa chọn tổ chức kiểm toán độc lập theo quy định của Thông tư này để </w:t>
      </w:r>
      <w:r w:rsidR="0003547B" w:rsidRPr="00224CEE">
        <w:rPr>
          <w:rFonts w:ascii="Times New Roman" w:eastAsia="Times New Roman" w:hAnsi="Times New Roman" w:cs="Times New Roman"/>
          <w:sz w:val="28"/>
          <w:szCs w:val="28"/>
          <w:lang w:eastAsia="en-US"/>
        </w:rPr>
        <w:t>thực hiện</w:t>
      </w:r>
      <w:r w:rsidRPr="00224CEE">
        <w:rPr>
          <w:rFonts w:ascii="Times New Roman" w:eastAsia="Times New Roman" w:hAnsi="Times New Roman" w:cs="Times New Roman"/>
          <w:sz w:val="28"/>
          <w:szCs w:val="28"/>
          <w:lang w:eastAsia="en-US"/>
        </w:rPr>
        <w:t>:</w:t>
      </w:r>
    </w:p>
    <w:p w14:paraId="2DACAFF1" w14:textId="0AB911F9"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eastAsia="en-US"/>
        </w:rPr>
      </w:pPr>
      <w:r w:rsidRPr="00224CEE">
        <w:rPr>
          <w:rFonts w:ascii="Times New Roman" w:eastAsia="Times New Roman" w:hAnsi="Times New Roman" w:cs="Times New Roman"/>
          <w:sz w:val="28"/>
          <w:szCs w:val="28"/>
          <w:lang w:eastAsia="en-US"/>
        </w:rPr>
        <w:t xml:space="preserve">a) </w:t>
      </w:r>
      <w:r w:rsidR="0003547B" w:rsidRPr="00224CEE">
        <w:rPr>
          <w:rFonts w:ascii="Times New Roman" w:eastAsia="Times New Roman" w:hAnsi="Times New Roman" w:cs="Times New Roman"/>
          <w:sz w:val="28"/>
          <w:szCs w:val="28"/>
          <w:lang w:eastAsia="en-US"/>
        </w:rPr>
        <w:t xml:space="preserve">Kiểm toán độc lập báo </w:t>
      </w:r>
      <w:r w:rsidRPr="00224CEE">
        <w:rPr>
          <w:rFonts w:ascii="Times New Roman" w:eastAsia="Times New Roman" w:hAnsi="Times New Roman" w:cs="Times New Roman"/>
          <w:sz w:val="28"/>
          <w:szCs w:val="28"/>
          <w:lang w:eastAsia="en-US"/>
        </w:rPr>
        <w:t>cáo tài chính;</w:t>
      </w:r>
    </w:p>
    <w:p w14:paraId="4C7A2A0C" w14:textId="6765582E" w:rsidR="000E0526" w:rsidRPr="00224CEE" w:rsidRDefault="000E0526" w:rsidP="000E0526">
      <w:pPr>
        <w:spacing w:before="120" w:after="120" w:line="320" w:lineRule="exact"/>
        <w:ind w:firstLine="567"/>
        <w:jc w:val="both"/>
        <w:rPr>
          <w:rFonts w:ascii="Times New Roman" w:eastAsia="Times New Roman" w:hAnsi="Times New Roman" w:cs="Times New Roman"/>
          <w:sz w:val="28"/>
          <w:szCs w:val="28"/>
        </w:rPr>
      </w:pPr>
      <w:r w:rsidRPr="00224CEE">
        <w:rPr>
          <w:rFonts w:ascii="Times New Roman" w:eastAsia="Times New Roman" w:hAnsi="Times New Roman" w:cs="Times New Roman"/>
          <w:sz w:val="28"/>
          <w:szCs w:val="28"/>
        </w:rPr>
        <w:t>b) Dịch vụ bảo đảm đối với hoạt động của hệ thống kiểm soát nội bộ trong việc lập và trình bày báo cáo tài chính</w:t>
      </w:r>
      <w:r w:rsidR="001914B1" w:rsidRPr="00224CEE">
        <w:rPr>
          <w:rFonts w:ascii="Times New Roman" w:eastAsia="Times New Roman" w:hAnsi="Times New Roman" w:cs="Times New Roman"/>
          <w:sz w:val="28"/>
          <w:szCs w:val="28"/>
        </w:rPr>
        <w:t>.</w:t>
      </w:r>
    </w:p>
    <w:p w14:paraId="6060D074" w14:textId="4F0400A3" w:rsidR="00A55AF9" w:rsidRPr="00224CEE" w:rsidRDefault="003D200C" w:rsidP="00A55AF9">
      <w:pPr>
        <w:spacing w:before="120" w:after="120" w:line="320" w:lineRule="exact"/>
        <w:ind w:firstLine="567"/>
        <w:jc w:val="both"/>
        <w:rPr>
          <w:rFonts w:ascii="Times New Roman" w:eastAsia="Times New Roman" w:hAnsi="Times New Roman" w:cs="Times New Roman"/>
          <w:sz w:val="28"/>
          <w:szCs w:val="28"/>
          <w:lang w:eastAsia="en-US"/>
        </w:rPr>
      </w:pPr>
      <w:r w:rsidRPr="00224CEE">
        <w:rPr>
          <w:rFonts w:ascii="Times New Roman" w:eastAsia="Times New Roman" w:hAnsi="Times New Roman" w:cs="Times New Roman"/>
          <w:sz w:val="28"/>
          <w:szCs w:val="28"/>
          <w:lang w:eastAsia="en-US"/>
        </w:rPr>
        <w:t>2</w:t>
      </w:r>
      <w:r w:rsidR="00A55AF9" w:rsidRPr="00224CEE">
        <w:rPr>
          <w:rFonts w:ascii="Times New Roman" w:eastAsia="Times New Roman" w:hAnsi="Times New Roman" w:cs="Times New Roman"/>
          <w:sz w:val="28"/>
          <w:szCs w:val="28"/>
          <w:lang w:eastAsia="en-US"/>
        </w:rPr>
        <w:t>. Việc kiểm toán báo cáo tài chính bán niên, báo cáo quyết toán dự án hoàn thành và các công việc kiểm toán khác của tổ chức tín dụng, chi nhánh ngân hàng nước ngoài (nếu có) thực hiện theo quy định của pháp luật có liên quan.</w:t>
      </w:r>
    </w:p>
    <w:p w14:paraId="7D29DAD0" w14:textId="77777777"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eastAsia="en-US"/>
        </w:rPr>
      </w:pPr>
      <w:r w:rsidRPr="00224CEE">
        <w:rPr>
          <w:rFonts w:ascii="Times New Roman" w:eastAsia="Times New Roman" w:hAnsi="Times New Roman" w:cs="Times New Roman"/>
          <w:b/>
          <w:bCs/>
          <w:sz w:val="28"/>
          <w:szCs w:val="28"/>
          <w:lang w:eastAsia="en-US"/>
        </w:rPr>
        <w:t xml:space="preserve">Điều 5. Khuyến khích kiểm toán </w:t>
      </w:r>
    </w:p>
    <w:p w14:paraId="49BC5440" w14:textId="4171D521"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eastAsia="en-US"/>
        </w:rPr>
      </w:pPr>
      <w:r w:rsidRPr="00224CEE">
        <w:rPr>
          <w:rFonts w:ascii="Times New Roman" w:eastAsia="Times New Roman" w:hAnsi="Times New Roman" w:cs="Times New Roman"/>
          <w:sz w:val="28"/>
          <w:szCs w:val="28"/>
          <w:lang w:eastAsia="en-US"/>
        </w:rPr>
        <w:t xml:space="preserve">Ngân hàng Nhà nước </w:t>
      </w:r>
      <w:r w:rsidR="009800C3" w:rsidRPr="00224CEE">
        <w:rPr>
          <w:rFonts w:ascii="Times New Roman" w:eastAsia="Times New Roman" w:hAnsi="Times New Roman" w:cs="Times New Roman"/>
          <w:sz w:val="28"/>
          <w:szCs w:val="28"/>
          <w:lang w:eastAsia="en-US"/>
        </w:rPr>
        <w:t xml:space="preserve">Việt Nam (sau đây gọi là Ngân hàng Nhà nước) </w:t>
      </w:r>
      <w:r w:rsidRPr="00224CEE">
        <w:rPr>
          <w:rFonts w:ascii="Times New Roman" w:eastAsia="Times New Roman" w:hAnsi="Times New Roman" w:cs="Times New Roman"/>
          <w:sz w:val="28"/>
          <w:szCs w:val="28"/>
          <w:lang w:eastAsia="en-US"/>
        </w:rPr>
        <w:t>khuyến khích tổ chức tín dụng, chi nhánh ngân hàng nước ngoài sử dụng dịch vụ kiểm toán độc lập để kiểm toán đối với các hạn chế nhằm đảm bảo an toàn trong hoạt động của tổ chức tín dụng, chi nhánh ngân hàng nước ngoài.</w:t>
      </w:r>
    </w:p>
    <w:p w14:paraId="58F8EA4C" w14:textId="77777777" w:rsidR="00A55AF9" w:rsidRPr="00224CEE" w:rsidRDefault="00A55AF9" w:rsidP="00A55AF9">
      <w:pPr>
        <w:spacing w:before="120" w:after="120" w:line="320" w:lineRule="exact"/>
        <w:jc w:val="center"/>
        <w:rPr>
          <w:rFonts w:ascii="Times New Roman" w:eastAsia="Times New Roman" w:hAnsi="Times New Roman" w:cs="Times New Roman"/>
          <w:sz w:val="28"/>
          <w:szCs w:val="28"/>
          <w:lang w:eastAsia="en-US"/>
        </w:rPr>
      </w:pPr>
      <w:r w:rsidRPr="00224CEE">
        <w:rPr>
          <w:rFonts w:ascii="Times New Roman" w:eastAsia="Times New Roman" w:hAnsi="Times New Roman" w:cs="Times New Roman"/>
          <w:b/>
          <w:bCs/>
          <w:sz w:val="28"/>
          <w:szCs w:val="28"/>
          <w:lang w:eastAsia="en-US"/>
        </w:rPr>
        <w:lastRenderedPageBreak/>
        <w:t>Chương II</w:t>
      </w:r>
    </w:p>
    <w:p w14:paraId="604157A6" w14:textId="77777777" w:rsidR="00A55AF9" w:rsidRPr="00224CEE" w:rsidRDefault="00A55AF9" w:rsidP="00A55AF9">
      <w:pPr>
        <w:spacing w:before="120" w:after="120" w:line="320" w:lineRule="exact"/>
        <w:jc w:val="center"/>
        <w:rPr>
          <w:rFonts w:ascii="Times New Roman" w:eastAsia="Times New Roman" w:hAnsi="Times New Roman" w:cs="Times New Roman"/>
          <w:sz w:val="28"/>
          <w:szCs w:val="28"/>
          <w:lang w:eastAsia="en-US"/>
        </w:rPr>
      </w:pPr>
      <w:r w:rsidRPr="00224CEE">
        <w:rPr>
          <w:rFonts w:ascii="Times New Roman" w:eastAsia="Times New Roman" w:hAnsi="Times New Roman" w:cs="Times New Roman"/>
          <w:b/>
          <w:bCs/>
          <w:sz w:val="28"/>
          <w:szCs w:val="28"/>
          <w:lang w:eastAsia="en-US"/>
        </w:rPr>
        <w:t>QUY ĐỊNH CỤ THỂ</w:t>
      </w:r>
    </w:p>
    <w:p w14:paraId="45CC66AD" w14:textId="77777777"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eastAsia="en-US"/>
        </w:rPr>
      </w:pPr>
      <w:r w:rsidRPr="00224CEE">
        <w:rPr>
          <w:rFonts w:ascii="Times New Roman" w:eastAsia="Times New Roman" w:hAnsi="Times New Roman" w:cs="Times New Roman"/>
          <w:b/>
          <w:bCs/>
          <w:sz w:val="28"/>
          <w:szCs w:val="28"/>
          <w:lang w:eastAsia="en-US"/>
        </w:rPr>
        <w:t>Điều 6. Thời gian lựa chọn tổ chức kiểm toán độc lập</w:t>
      </w:r>
    </w:p>
    <w:p w14:paraId="4D8BDFDA" w14:textId="67994B66"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eastAsia="en-US"/>
        </w:rPr>
      </w:pPr>
      <w:r w:rsidRPr="00224CEE">
        <w:rPr>
          <w:rFonts w:ascii="Times New Roman" w:eastAsia="Times New Roman" w:hAnsi="Times New Roman" w:cs="Times New Roman"/>
          <w:sz w:val="28"/>
          <w:szCs w:val="28"/>
          <w:lang w:eastAsia="en-US"/>
        </w:rPr>
        <w:t xml:space="preserve">Trước khi kết thúc năm tài chính, tổ chức tín dụng, chi nhánh ngân hàng nước ngoài phải lựa chọn tổ chức kiểm toán độc lập theo quy định của Thông tư này để kiểm toán báo cáo tài chính, </w:t>
      </w:r>
      <w:r w:rsidR="005029BE" w:rsidRPr="00224CEE">
        <w:rPr>
          <w:rFonts w:ascii="Times New Roman" w:eastAsia="Times New Roman" w:hAnsi="Times New Roman" w:cs="Times New Roman"/>
          <w:sz w:val="28"/>
          <w:szCs w:val="28"/>
          <w:lang w:eastAsia="en-US"/>
        </w:rPr>
        <w:t xml:space="preserve">thực hiện </w:t>
      </w:r>
      <w:r w:rsidR="00354C06" w:rsidRPr="00224CEE">
        <w:rPr>
          <w:rFonts w:ascii="Times New Roman" w:eastAsia="Times New Roman" w:hAnsi="Times New Roman" w:cs="Times New Roman"/>
          <w:sz w:val="28"/>
          <w:szCs w:val="28"/>
          <w:lang w:eastAsia="en-US"/>
        </w:rPr>
        <w:t xml:space="preserve">dịch vụ bảo đảm đối với hoạt động của hệ thống kiểm soát nội bộ trong việc lập và trình bày báo cáo tài chính </w:t>
      </w:r>
      <w:r w:rsidRPr="00224CEE">
        <w:rPr>
          <w:rFonts w:ascii="Times New Roman" w:eastAsia="Times New Roman" w:hAnsi="Times New Roman" w:cs="Times New Roman"/>
          <w:sz w:val="28"/>
          <w:szCs w:val="28"/>
          <w:lang w:eastAsia="en-US"/>
        </w:rPr>
        <w:t>năm tài chính tiếp theo.</w:t>
      </w:r>
    </w:p>
    <w:p w14:paraId="42F01CC5" w14:textId="77777777"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eastAsia="en-US"/>
        </w:rPr>
      </w:pPr>
      <w:r w:rsidRPr="00224CEE">
        <w:rPr>
          <w:rFonts w:ascii="Times New Roman" w:eastAsia="Times New Roman" w:hAnsi="Times New Roman" w:cs="Times New Roman"/>
          <w:b/>
          <w:bCs/>
          <w:sz w:val="28"/>
          <w:szCs w:val="28"/>
          <w:lang w:eastAsia="en-US"/>
        </w:rPr>
        <w:t>Điều 7. Thẩm quyền lựa chọn tổ chức kiểm toán độc lập</w:t>
      </w:r>
    </w:p>
    <w:p w14:paraId="108C9141" w14:textId="7134E136"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eastAsia="en-US"/>
        </w:rPr>
      </w:pPr>
      <w:r w:rsidRPr="00224CEE">
        <w:rPr>
          <w:rFonts w:ascii="Times New Roman" w:eastAsia="Times New Roman" w:hAnsi="Times New Roman" w:cs="Times New Roman"/>
          <w:sz w:val="28"/>
          <w:szCs w:val="28"/>
          <w:lang w:eastAsia="en-US"/>
        </w:rPr>
        <w:t>1. Hội đồng thành viên quyết định lựa chọn tổ chức kiểm toán độc lập kiểm toán tổ chức tín dụng là công ty trách nhiệm hữu hạn.</w:t>
      </w:r>
      <w:r w:rsidR="00A965E1" w:rsidRPr="00224CEE">
        <w:rPr>
          <w:rFonts w:ascii="Times New Roman" w:eastAsia="Times New Roman" w:hAnsi="Times New Roman" w:cs="Times New Roman"/>
          <w:sz w:val="28"/>
          <w:szCs w:val="28"/>
          <w:lang w:eastAsia="en-US"/>
        </w:rPr>
        <w:t xml:space="preserve"> </w:t>
      </w:r>
    </w:p>
    <w:p w14:paraId="53B11E7F" w14:textId="691A42A1" w:rsidR="00A55AF9" w:rsidRPr="00224CEE" w:rsidRDefault="00A55AF9" w:rsidP="00600F70">
      <w:pPr>
        <w:spacing w:before="120" w:after="120" w:line="320" w:lineRule="exact"/>
        <w:ind w:firstLine="567"/>
        <w:jc w:val="both"/>
        <w:rPr>
          <w:rFonts w:ascii="Times New Roman" w:eastAsia="Times New Roman" w:hAnsi="Times New Roman" w:cs="Times New Roman"/>
          <w:sz w:val="28"/>
          <w:szCs w:val="28"/>
        </w:rPr>
      </w:pPr>
      <w:r w:rsidRPr="00224CEE">
        <w:rPr>
          <w:rFonts w:ascii="Times New Roman" w:eastAsia="Times New Roman" w:hAnsi="Times New Roman" w:cs="Times New Roman"/>
          <w:sz w:val="28"/>
          <w:szCs w:val="28"/>
          <w:lang w:eastAsia="en-US"/>
        </w:rPr>
        <w:t>2. Đại hội đồng cổ đông quyết định lựa chọn tổ chức kiểm toán độc lập kiểm toán tổ chức tín dụng là công ty cổ phần.</w:t>
      </w:r>
      <w:r w:rsidR="00600F70" w:rsidRPr="00224CEE">
        <w:rPr>
          <w:rFonts w:ascii="Times New Roman" w:eastAsia="Times New Roman" w:hAnsi="Times New Roman" w:cs="Times New Roman"/>
          <w:sz w:val="28"/>
          <w:szCs w:val="28"/>
          <w:lang w:eastAsia="en-US"/>
        </w:rPr>
        <w:t xml:space="preserve"> </w:t>
      </w:r>
    </w:p>
    <w:p w14:paraId="491C553B" w14:textId="0566976F" w:rsidR="00A55AF9" w:rsidRPr="00224CEE" w:rsidRDefault="00600F70" w:rsidP="00A55AF9">
      <w:pPr>
        <w:spacing w:before="120" w:after="120" w:line="320" w:lineRule="exact"/>
        <w:ind w:firstLine="567"/>
        <w:jc w:val="both"/>
        <w:rPr>
          <w:rFonts w:ascii="Times New Roman" w:eastAsia="Times New Roman" w:hAnsi="Times New Roman" w:cs="Times New Roman"/>
          <w:sz w:val="28"/>
          <w:szCs w:val="28"/>
          <w:lang w:eastAsia="en-US"/>
        </w:rPr>
      </w:pPr>
      <w:r w:rsidRPr="00224CEE">
        <w:rPr>
          <w:rFonts w:ascii="Times New Roman" w:eastAsia="Times New Roman" w:hAnsi="Times New Roman" w:cs="Times New Roman"/>
          <w:sz w:val="28"/>
          <w:szCs w:val="28"/>
          <w:lang w:eastAsia="en-US"/>
        </w:rPr>
        <w:t>3</w:t>
      </w:r>
      <w:r w:rsidR="00A55AF9" w:rsidRPr="00224CEE">
        <w:rPr>
          <w:rFonts w:ascii="Times New Roman" w:eastAsia="Times New Roman" w:hAnsi="Times New Roman" w:cs="Times New Roman"/>
          <w:sz w:val="28"/>
          <w:szCs w:val="28"/>
          <w:lang w:eastAsia="en-US"/>
        </w:rPr>
        <w:t>. Tổng giám đốc (Giám đốc) quyết định lựa chọn tổ chức kiểm toán độc lập kiểm toán chi nhánh ngân hàng nước ngoài.</w:t>
      </w:r>
    </w:p>
    <w:p w14:paraId="5EFE86CF" w14:textId="77777777"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eastAsia="en-US"/>
        </w:rPr>
      </w:pPr>
      <w:r w:rsidRPr="00224CEE">
        <w:rPr>
          <w:rFonts w:ascii="Times New Roman" w:eastAsia="Times New Roman" w:hAnsi="Times New Roman" w:cs="Times New Roman"/>
          <w:b/>
          <w:bCs/>
          <w:sz w:val="28"/>
          <w:szCs w:val="28"/>
          <w:lang w:eastAsia="en-US"/>
        </w:rPr>
        <w:t>Điều 8. Nội dung kiểm toán độc lập</w:t>
      </w:r>
    </w:p>
    <w:p w14:paraId="65868CE3" w14:textId="77777777"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eastAsia="en-US"/>
        </w:rPr>
      </w:pPr>
      <w:r w:rsidRPr="00224CEE">
        <w:rPr>
          <w:rFonts w:ascii="Times New Roman" w:eastAsia="Times New Roman" w:hAnsi="Times New Roman" w:cs="Times New Roman"/>
          <w:sz w:val="28"/>
          <w:szCs w:val="28"/>
          <w:lang w:eastAsia="en-US"/>
        </w:rPr>
        <w:t>1. Kiểm toán độc lập báo cáo tài chính của tổ chức tín dụng, chi nhánh ngân hàng nước ngoài bao gồm kiểm toán:</w:t>
      </w:r>
    </w:p>
    <w:p w14:paraId="75D7CA8F" w14:textId="5E70577F"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eastAsia="en-US"/>
        </w:rPr>
      </w:pPr>
      <w:r w:rsidRPr="00224CEE">
        <w:rPr>
          <w:rFonts w:ascii="Times New Roman" w:eastAsia="Times New Roman" w:hAnsi="Times New Roman" w:cs="Times New Roman"/>
          <w:sz w:val="28"/>
          <w:szCs w:val="28"/>
          <w:lang w:eastAsia="en-US"/>
        </w:rPr>
        <w:t xml:space="preserve">a) </w:t>
      </w:r>
      <w:r w:rsidR="00B25FE0" w:rsidRPr="00224CEE">
        <w:rPr>
          <w:rFonts w:ascii="Times New Roman" w:eastAsia="Times New Roman" w:hAnsi="Times New Roman" w:cs="Times New Roman"/>
          <w:sz w:val="28"/>
          <w:szCs w:val="28"/>
          <w:lang w:val="vi-VN" w:eastAsia="en-US"/>
        </w:rPr>
        <w:t>Báo cáo tình hình tài chính</w:t>
      </w:r>
      <w:r w:rsidRPr="00224CEE">
        <w:rPr>
          <w:rFonts w:ascii="Times New Roman" w:eastAsia="Times New Roman" w:hAnsi="Times New Roman" w:cs="Times New Roman"/>
          <w:sz w:val="28"/>
          <w:szCs w:val="28"/>
          <w:lang w:eastAsia="en-US"/>
        </w:rPr>
        <w:t>;</w:t>
      </w:r>
      <w:r w:rsidR="009737E0" w:rsidRPr="00224CEE">
        <w:rPr>
          <w:rFonts w:ascii="Times New Roman" w:eastAsia="Times New Roman" w:hAnsi="Times New Roman" w:cs="Times New Roman"/>
          <w:sz w:val="28"/>
          <w:szCs w:val="28"/>
          <w:lang w:eastAsia="en-US"/>
        </w:rPr>
        <w:t xml:space="preserve"> </w:t>
      </w:r>
    </w:p>
    <w:p w14:paraId="7282D7F1" w14:textId="77777777"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eastAsia="en-US"/>
        </w:rPr>
      </w:pPr>
      <w:r w:rsidRPr="00224CEE">
        <w:rPr>
          <w:rFonts w:ascii="Times New Roman" w:eastAsia="Times New Roman" w:hAnsi="Times New Roman" w:cs="Times New Roman"/>
          <w:sz w:val="28"/>
          <w:szCs w:val="28"/>
          <w:lang w:eastAsia="en-US"/>
        </w:rPr>
        <w:t>b) Báo cáo kết quả hoạt động kinh doanh;</w:t>
      </w:r>
    </w:p>
    <w:p w14:paraId="20A32C78" w14:textId="77777777"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eastAsia="en-US"/>
        </w:rPr>
      </w:pPr>
      <w:r w:rsidRPr="00224CEE">
        <w:rPr>
          <w:rFonts w:ascii="Times New Roman" w:eastAsia="Times New Roman" w:hAnsi="Times New Roman" w:cs="Times New Roman"/>
          <w:sz w:val="28"/>
          <w:szCs w:val="28"/>
          <w:lang w:eastAsia="en-US"/>
        </w:rPr>
        <w:t>c) Báo cáo lưu chuyển tiền tệ;</w:t>
      </w:r>
    </w:p>
    <w:p w14:paraId="2EEDAB12" w14:textId="77777777"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eastAsia="en-US"/>
        </w:rPr>
      </w:pPr>
      <w:r w:rsidRPr="00224CEE">
        <w:rPr>
          <w:rFonts w:ascii="Times New Roman" w:eastAsia="Times New Roman" w:hAnsi="Times New Roman" w:cs="Times New Roman"/>
          <w:sz w:val="28"/>
          <w:szCs w:val="28"/>
          <w:lang w:eastAsia="en-US"/>
        </w:rPr>
        <w:t>d) Thuyết minh báo cáo tài chính.</w:t>
      </w:r>
    </w:p>
    <w:p w14:paraId="6D2C0459" w14:textId="77777777" w:rsidR="00600F70" w:rsidRPr="00224CEE" w:rsidRDefault="00600F70" w:rsidP="00600F70">
      <w:pPr>
        <w:spacing w:before="120" w:after="120" w:line="320" w:lineRule="exact"/>
        <w:ind w:firstLine="567"/>
        <w:jc w:val="both"/>
        <w:rPr>
          <w:rFonts w:ascii="Times New Roman" w:eastAsia="Times New Roman" w:hAnsi="Times New Roman" w:cs="Times New Roman"/>
          <w:sz w:val="28"/>
          <w:szCs w:val="28"/>
          <w:lang w:eastAsia="en-US"/>
        </w:rPr>
      </w:pPr>
      <w:r w:rsidRPr="00224CEE">
        <w:rPr>
          <w:rFonts w:ascii="Times New Roman" w:eastAsia="Times New Roman" w:hAnsi="Times New Roman" w:cs="Times New Roman"/>
          <w:sz w:val="28"/>
          <w:szCs w:val="28"/>
          <w:lang w:eastAsia="en-US"/>
        </w:rPr>
        <w:t>2. Thực hiện dịch vụ bảo đảm đối với hoạt động của hệ thống kiểm soát nội bộ trong việc lập và trình bày báo cáo tài chính của tổ chức tín dụng, chi nhánh ngân hàng nước ngoài.</w:t>
      </w:r>
    </w:p>
    <w:p w14:paraId="46FB5F92" w14:textId="4475240B"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val="nl-NL" w:eastAsia="en-US"/>
        </w:rPr>
      </w:pPr>
      <w:r w:rsidRPr="00224CEE">
        <w:rPr>
          <w:rFonts w:ascii="Times New Roman" w:eastAsia="Times New Roman" w:hAnsi="Times New Roman" w:cs="Times New Roman"/>
          <w:b/>
          <w:bCs/>
          <w:sz w:val="28"/>
          <w:szCs w:val="28"/>
          <w:lang w:val="nl-NL" w:eastAsia="en-US"/>
        </w:rPr>
        <w:t xml:space="preserve">Điều 9. Ý kiến kiểm toán </w:t>
      </w:r>
      <w:r w:rsidR="00BB5B9D" w:rsidRPr="00224CEE">
        <w:rPr>
          <w:rFonts w:ascii="Times New Roman" w:eastAsia="Times New Roman" w:hAnsi="Times New Roman" w:cs="Times New Roman"/>
          <w:b/>
          <w:bCs/>
          <w:sz w:val="28"/>
          <w:szCs w:val="28"/>
          <w:lang w:eastAsia="en-US"/>
        </w:rPr>
        <w:t>độc lập</w:t>
      </w:r>
    </w:p>
    <w:p w14:paraId="348E4C57" w14:textId="2C5CDB7D"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val="nl-NL" w:eastAsia="en-US"/>
        </w:rPr>
      </w:pPr>
      <w:r w:rsidRPr="00224CEE">
        <w:rPr>
          <w:rFonts w:ascii="Times New Roman" w:eastAsia="Times New Roman" w:hAnsi="Times New Roman" w:cs="Times New Roman"/>
          <w:sz w:val="28"/>
          <w:szCs w:val="28"/>
          <w:lang w:val="nl-NL" w:eastAsia="en-US"/>
        </w:rPr>
        <w:t xml:space="preserve">Căn cứ vào kết quả kiểm toán, kiểm toán viên hành nghề và tổ chức kiểm toán độc lập phải đưa ra ý kiến theo quy định tại </w:t>
      </w:r>
      <w:r w:rsidR="00BB5B9D" w:rsidRPr="00224CEE">
        <w:rPr>
          <w:rFonts w:ascii="Times New Roman" w:eastAsia="Times New Roman" w:hAnsi="Times New Roman" w:cs="Times New Roman"/>
          <w:sz w:val="28"/>
          <w:szCs w:val="28"/>
          <w:lang w:val="nl-NL" w:eastAsia="en-US"/>
        </w:rPr>
        <w:t>k</w:t>
      </w:r>
      <w:r w:rsidRPr="00224CEE">
        <w:rPr>
          <w:rFonts w:ascii="Times New Roman" w:eastAsia="Times New Roman" w:hAnsi="Times New Roman" w:cs="Times New Roman"/>
          <w:sz w:val="28"/>
          <w:szCs w:val="28"/>
          <w:lang w:val="nl-NL" w:eastAsia="en-US"/>
        </w:rPr>
        <w:t>hoản 1 Điều 48 Luật Kiểm toán độc lập.</w:t>
      </w:r>
    </w:p>
    <w:p w14:paraId="073CB89C" w14:textId="77777777"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val="nl-NL" w:eastAsia="en-US"/>
        </w:rPr>
      </w:pPr>
      <w:r w:rsidRPr="00224CEE">
        <w:rPr>
          <w:rFonts w:ascii="Times New Roman" w:eastAsia="Times New Roman" w:hAnsi="Times New Roman" w:cs="Times New Roman"/>
          <w:b/>
          <w:bCs/>
          <w:sz w:val="28"/>
          <w:szCs w:val="28"/>
          <w:lang w:val="nl-NL" w:eastAsia="en-US"/>
        </w:rPr>
        <w:t>Điều 10. Kết quả kiểm toán độc lập</w:t>
      </w:r>
    </w:p>
    <w:p w14:paraId="3F82EB40" w14:textId="77777777"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val="nl-NL" w:eastAsia="en-US"/>
        </w:rPr>
      </w:pPr>
      <w:r w:rsidRPr="00224CEE">
        <w:rPr>
          <w:rFonts w:ascii="Times New Roman" w:eastAsia="Times New Roman" w:hAnsi="Times New Roman" w:cs="Times New Roman"/>
          <w:sz w:val="28"/>
          <w:szCs w:val="28"/>
          <w:lang w:val="nl-NL" w:eastAsia="en-US"/>
        </w:rPr>
        <w:t>1. Kết quả kiểm toán độc lập đối với tổ chức tín dụng, chi nhánh ngân hàng nước ngoài bao gồm:</w:t>
      </w:r>
    </w:p>
    <w:p w14:paraId="1C87C108" w14:textId="77777777"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eastAsia="en-US"/>
        </w:rPr>
      </w:pPr>
      <w:r w:rsidRPr="00224CEE">
        <w:rPr>
          <w:rFonts w:ascii="Times New Roman" w:eastAsia="Times New Roman" w:hAnsi="Times New Roman" w:cs="Times New Roman"/>
          <w:sz w:val="28"/>
          <w:szCs w:val="28"/>
          <w:lang w:eastAsia="en-US"/>
        </w:rPr>
        <w:t>a) Báo cáo kiểm toán;</w:t>
      </w:r>
    </w:p>
    <w:p w14:paraId="1F050E06" w14:textId="77777777"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eastAsia="en-US"/>
        </w:rPr>
      </w:pPr>
      <w:r w:rsidRPr="00224CEE">
        <w:rPr>
          <w:rFonts w:ascii="Times New Roman" w:eastAsia="Times New Roman" w:hAnsi="Times New Roman" w:cs="Times New Roman"/>
          <w:sz w:val="28"/>
          <w:szCs w:val="28"/>
          <w:lang w:eastAsia="en-US"/>
        </w:rPr>
        <w:t>b) Thư quản lý và các tài liệu, bằng chứng liên quan.</w:t>
      </w:r>
    </w:p>
    <w:p w14:paraId="1FF7C5E9" w14:textId="31AB36FE" w:rsidR="00A55AF9" w:rsidRPr="00224CEE" w:rsidRDefault="00A55AF9" w:rsidP="00A55AF9">
      <w:pPr>
        <w:spacing w:before="120" w:after="120" w:line="240" w:lineRule="auto"/>
        <w:ind w:firstLine="567"/>
        <w:jc w:val="both"/>
        <w:rPr>
          <w:rFonts w:ascii="Times New Roman" w:eastAsia="Times New Roman" w:hAnsi="Times New Roman" w:cs="Times New Roman"/>
          <w:sz w:val="28"/>
          <w:szCs w:val="28"/>
          <w:lang w:eastAsia="en-US"/>
        </w:rPr>
      </w:pPr>
      <w:r w:rsidRPr="00224CEE">
        <w:rPr>
          <w:rFonts w:ascii="Times New Roman" w:eastAsia="Times New Roman" w:hAnsi="Times New Roman" w:cs="Times New Roman"/>
          <w:sz w:val="28"/>
          <w:szCs w:val="28"/>
          <w:lang w:eastAsia="en-US"/>
        </w:rPr>
        <w:t>2. Báo cáo kiểm toán đối với báo cáo tài chính</w:t>
      </w:r>
      <w:r w:rsidR="000C4AA1" w:rsidRPr="00224CEE">
        <w:rPr>
          <w:rFonts w:ascii="Times New Roman" w:eastAsia="Times New Roman" w:hAnsi="Times New Roman" w:cs="Times New Roman"/>
          <w:sz w:val="28"/>
          <w:szCs w:val="28"/>
          <w:lang w:eastAsia="en-US"/>
        </w:rPr>
        <w:t xml:space="preserve">, </w:t>
      </w:r>
      <w:r w:rsidR="00F9095A" w:rsidRPr="00224CEE">
        <w:rPr>
          <w:rFonts w:ascii="Times New Roman" w:eastAsia="Times New Roman" w:hAnsi="Times New Roman" w:cs="Times New Roman"/>
          <w:sz w:val="28"/>
          <w:szCs w:val="28"/>
          <w:lang w:eastAsia="en-US"/>
        </w:rPr>
        <w:t xml:space="preserve">báo cáo </w:t>
      </w:r>
      <w:r w:rsidR="000C4AA1" w:rsidRPr="00224CEE">
        <w:rPr>
          <w:rFonts w:ascii="Times New Roman" w:eastAsia="Times New Roman" w:hAnsi="Times New Roman" w:cs="Times New Roman"/>
          <w:sz w:val="28"/>
          <w:szCs w:val="28"/>
          <w:lang w:eastAsia="en-US"/>
        </w:rPr>
        <w:t xml:space="preserve">thực hiện dịch vụ bảo đảm đối với hoạt động của hệ thống kiểm soát nội bộ trong việc lập và trình bày báo cáo tài chính </w:t>
      </w:r>
      <w:r w:rsidRPr="00224CEE">
        <w:rPr>
          <w:rFonts w:ascii="Times New Roman" w:eastAsia="Times New Roman" w:hAnsi="Times New Roman" w:cs="Times New Roman"/>
          <w:sz w:val="28"/>
          <w:szCs w:val="28"/>
          <w:lang w:eastAsia="en-US"/>
        </w:rPr>
        <w:t>của tổ chức tín dụng, chi nhánh ngân hàng nước ngoài phải tuân thủ các quy định của pháp luật về kiểm toán độc lập, chuẩn mực kế toán, chuẩn mực kiểm toán Việt Nam và các quy định khác của pháp luật có liên quan.</w:t>
      </w:r>
    </w:p>
    <w:p w14:paraId="1205594F" w14:textId="77777777"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eastAsia="en-US"/>
        </w:rPr>
      </w:pPr>
      <w:r w:rsidRPr="00224CEE">
        <w:rPr>
          <w:rFonts w:ascii="Times New Roman" w:eastAsia="Times New Roman" w:hAnsi="Times New Roman" w:cs="Times New Roman"/>
          <w:sz w:val="28"/>
          <w:szCs w:val="28"/>
          <w:lang w:eastAsia="en-US"/>
        </w:rPr>
        <w:t>3. Thư quản lý phải phản ánh những vấn đề, sự kiện cụ thể trong quá trình kiểm toán, bao gồm: hiện trạng thực tế, khả năng rủi ro, kiến nghị của kiểm toán viên và ý kiến của người quản lý của tổ chức tín dụng, chi nhánh ngân hàng nước ngoài liên quan đến sự kiện đó. Thư quản lý tối thiểu phải có các nội dung sau:</w:t>
      </w:r>
    </w:p>
    <w:p w14:paraId="723FF640" w14:textId="77777777"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eastAsia="en-US"/>
        </w:rPr>
      </w:pPr>
      <w:r w:rsidRPr="00224CEE">
        <w:rPr>
          <w:rFonts w:ascii="Times New Roman" w:eastAsia="Times New Roman" w:hAnsi="Times New Roman" w:cs="Times New Roman"/>
          <w:sz w:val="28"/>
          <w:szCs w:val="28"/>
          <w:lang w:eastAsia="en-US"/>
        </w:rPr>
        <w:t>a) Phương pháp tiếp cận chung, phạm vi của cuộc kiểm toán và các yêu cầu cần bổ sung;</w:t>
      </w:r>
    </w:p>
    <w:p w14:paraId="1AD6EB31" w14:textId="69E1E843"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eastAsia="en-US"/>
        </w:rPr>
      </w:pPr>
      <w:r w:rsidRPr="00224CEE">
        <w:rPr>
          <w:rFonts w:ascii="Times New Roman" w:eastAsia="Times New Roman" w:hAnsi="Times New Roman" w:cs="Times New Roman"/>
          <w:sz w:val="28"/>
          <w:szCs w:val="28"/>
          <w:lang w:eastAsia="en-US"/>
        </w:rPr>
        <w:t xml:space="preserve">b) Đánh giá những thay đổi về chính sách và thông lệ quan trọng ảnh hưởng đến báo cáo tài chính, </w:t>
      </w:r>
      <w:r w:rsidR="00D80CEF" w:rsidRPr="00224CEE">
        <w:rPr>
          <w:rFonts w:ascii="Times New Roman" w:eastAsia="Times New Roman" w:hAnsi="Times New Roman" w:cs="Times New Roman"/>
          <w:sz w:val="28"/>
          <w:szCs w:val="28"/>
          <w:lang w:eastAsia="en-US"/>
        </w:rPr>
        <w:t xml:space="preserve">hoạt động của hệ thống kiểm soát nội bộ trong việc lập và trình bày báo cáo tài chính </w:t>
      </w:r>
      <w:r w:rsidRPr="00224CEE">
        <w:rPr>
          <w:rFonts w:ascii="Times New Roman" w:eastAsia="Times New Roman" w:hAnsi="Times New Roman" w:cs="Times New Roman"/>
          <w:sz w:val="28"/>
          <w:szCs w:val="28"/>
          <w:lang w:eastAsia="en-US"/>
        </w:rPr>
        <w:t>của tổ chức tín dụng, chi nhánh ngân hàng nước ngoài;</w:t>
      </w:r>
    </w:p>
    <w:p w14:paraId="420966AE" w14:textId="38CB76C4"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eastAsia="en-US"/>
        </w:rPr>
      </w:pPr>
      <w:r w:rsidRPr="00224CEE">
        <w:rPr>
          <w:rFonts w:ascii="Times New Roman" w:eastAsia="Times New Roman" w:hAnsi="Times New Roman" w:cs="Times New Roman"/>
          <w:sz w:val="28"/>
          <w:szCs w:val="28"/>
          <w:lang w:eastAsia="en-US"/>
        </w:rPr>
        <w:t xml:space="preserve">c) Rủi ro có thể ảnh hưởng trọng yếu đến các báo cáo tài chính, </w:t>
      </w:r>
      <w:r w:rsidR="000C4AA1" w:rsidRPr="00224CEE">
        <w:rPr>
          <w:rFonts w:ascii="Times New Roman" w:eastAsia="Times New Roman" w:hAnsi="Times New Roman" w:cs="Times New Roman"/>
          <w:sz w:val="28"/>
          <w:szCs w:val="28"/>
          <w:lang w:eastAsia="en-US"/>
        </w:rPr>
        <w:t xml:space="preserve">hoạt động của hệ thống kiểm soát nội bộ trong việc lập và trình bày báo cáo tài chính </w:t>
      </w:r>
      <w:r w:rsidRPr="00224CEE">
        <w:rPr>
          <w:rFonts w:ascii="Times New Roman" w:eastAsia="Times New Roman" w:hAnsi="Times New Roman" w:cs="Times New Roman"/>
          <w:sz w:val="28"/>
          <w:szCs w:val="28"/>
          <w:lang w:eastAsia="en-US"/>
        </w:rPr>
        <w:t>của tổ chức tín dụng, chi nhánh ngân hàng nước ngoài;</w:t>
      </w:r>
    </w:p>
    <w:p w14:paraId="7DB4FDAB" w14:textId="1A98413C"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eastAsia="en-US"/>
        </w:rPr>
      </w:pPr>
      <w:r w:rsidRPr="00224CEE">
        <w:rPr>
          <w:rFonts w:ascii="Times New Roman" w:eastAsia="Times New Roman" w:hAnsi="Times New Roman" w:cs="Times New Roman"/>
          <w:sz w:val="28"/>
          <w:szCs w:val="28"/>
          <w:lang w:eastAsia="en-US"/>
        </w:rPr>
        <w:t xml:space="preserve">d) Đề xuất điều chỉnh của tổ chức kiểm toán độc lập và kiểm toán viên hành nghề đối với vụ việc, sự kiện đã ảnh hưởng hoặc có thể ảnh hưởng trọng yếu đến báo cáo tài chính, </w:t>
      </w:r>
      <w:r w:rsidR="00D80CEF" w:rsidRPr="00224CEE">
        <w:rPr>
          <w:rFonts w:ascii="Times New Roman" w:eastAsia="Times New Roman" w:hAnsi="Times New Roman" w:cs="Times New Roman"/>
          <w:sz w:val="28"/>
          <w:szCs w:val="28"/>
          <w:lang w:eastAsia="en-US"/>
        </w:rPr>
        <w:t xml:space="preserve">hoạt động của hệ thống kiểm soát nội bộ trong việc lập và trình bày báo cáo tài chính </w:t>
      </w:r>
      <w:r w:rsidRPr="00224CEE">
        <w:rPr>
          <w:rFonts w:ascii="Times New Roman" w:eastAsia="Times New Roman" w:hAnsi="Times New Roman" w:cs="Times New Roman"/>
          <w:sz w:val="28"/>
          <w:szCs w:val="28"/>
          <w:lang w:eastAsia="en-US"/>
        </w:rPr>
        <w:t>của tổ chức tín dụng, chi nhánh ngân hàng nước ngoài;</w:t>
      </w:r>
    </w:p>
    <w:p w14:paraId="23748EDF" w14:textId="5E0B6E0A"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eastAsia="en-US"/>
        </w:rPr>
      </w:pPr>
      <w:r w:rsidRPr="00224CEE">
        <w:rPr>
          <w:rFonts w:ascii="Times New Roman" w:eastAsia="Times New Roman" w:hAnsi="Times New Roman" w:cs="Times New Roman"/>
          <w:sz w:val="28"/>
          <w:szCs w:val="28"/>
          <w:lang w:eastAsia="en-US"/>
        </w:rPr>
        <w:t xml:space="preserve">đ) Ý kiến không thống nhất với người quản lý, điều hành tổ chức tín dụng, chi nhánh ngân hàng nước ngoài về các vấn đề có thể ảnh hưởng lớn đến báo cáo tài chính, </w:t>
      </w:r>
      <w:r w:rsidR="00D80CEF" w:rsidRPr="00224CEE">
        <w:rPr>
          <w:rFonts w:ascii="Times New Roman" w:eastAsia="Times New Roman" w:hAnsi="Times New Roman" w:cs="Times New Roman"/>
          <w:sz w:val="28"/>
          <w:szCs w:val="28"/>
          <w:lang w:eastAsia="en-US"/>
        </w:rPr>
        <w:t xml:space="preserve">hoạt động của hệ thống kiểm soát nội bộ trong việc lập và trình bày báo cáo tài chính </w:t>
      </w:r>
      <w:r w:rsidRPr="00224CEE">
        <w:rPr>
          <w:rFonts w:ascii="Times New Roman" w:eastAsia="Times New Roman" w:hAnsi="Times New Roman" w:cs="Times New Roman"/>
          <w:sz w:val="28"/>
          <w:szCs w:val="28"/>
          <w:lang w:eastAsia="en-US"/>
        </w:rPr>
        <w:t>của tổ chức tín dụng, chi nhánh ngân hàng nước ngoài hoặc đến ý kiến của kiểm toán viên hành nghề và tổ chức kiểm toán độc lập. Kiểm toán viên hành nghề và tổ chức kiểm toán độc lập phải nêu rõ tình trạng giải quyết những ý kiến không thống nhất đó và mức độ ảnh hưởng của vấn đề;</w:t>
      </w:r>
    </w:p>
    <w:p w14:paraId="4999BD54" w14:textId="77777777"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eastAsia="en-US"/>
        </w:rPr>
      </w:pPr>
      <w:r w:rsidRPr="00224CEE">
        <w:rPr>
          <w:rFonts w:ascii="Times New Roman" w:eastAsia="Times New Roman" w:hAnsi="Times New Roman" w:cs="Times New Roman"/>
          <w:sz w:val="28"/>
          <w:szCs w:val="28"/>
          <w:lang w:eastAsia="en-US"/>
        </w:rPr>
        <w:t>e) Các vấn đề khác được thỏa thuận trong hợp đồng kiểm toán.</w:t>
      </w:r>
    </w:p>
    <w:p w14:paraId="2A0121D3" w14:textId="7EDC06FB" w:rsidR="00A55AF9" w:rsidRPr="00224CEE" w:rsidRDefault="00A55AF9" w:rsidP="00596F03">
      <w:pPr>
        <w:spacing w:before="120" w:after="120" w:line="320" w:lineRule="exact"/>
        <w:ind w:firstLine="567"/>
        <w:jc w:val="both"/>
        <w:rPr>
          <w:rFonts w:ascii="Times New Roman" w:eastAsia="Times New Roman" w:hAnsi="Times New Roman" w:cs="Times New Roman"/>
          <w:b/>
          <w:bCs/>
          <w:sz w:val="28"/>
          <w:szCs w:val="28"/>
          <w:lang w:eastAsia="en-US"/>
        </w:rPr>
      </w:pPr>
      <w:r w:rsidRPr="00224CEE">
        <w:rPr>
          <w:rFonts w:ascii="Times New Roman" w:eastAsia="Times New Roman" w:hAnsi="Times New Roman" w:cs="Times New Roman"/>
          <w:b/>
          <w:bCs/>
          <w:sz w:val="28"/>
          <w:szCs w:val="28"/>
          <w:lang w:eastAsia="en-US"/>
        </w:rPr>
        <w:t xml:space="preserve">Điều 11. </w:t>
      </w:r>
      <w:r w:rsidR="00A256E8" w:rsidRPr="00224CEE">
        <w:rPr>
          <w:rFonts w:ascii="Times New Roman" w:eastAsia="Times New Roman" w:hAnsi="Times New Roman" w:cs="Times New Roman"/>
          <w:b/>
          <w:bCs/>
          <w:sz w:val="28"/>
          <w:szCs w:val="28"/>
          <w:lang w:eastAsia="en-US"/>
        </w:rPr>
        <w:t>Điều kiện đối với tổ chức kiểm toán độc lập thực hiện kiểm toán ngân hàng</w:t>
      </w:r>
      <w:r w:rsidR="0060792A" w:rsidRPr="00224CEE">
        <w:rPr>
          <w:rFonts w:ascii="Times New Roman" w:eastAsia="Times New Roman" w:hAnsi="Times New Roman" w:cs="Times New Roman"/>
          <w:b/>
          <w:bCs/>
          <w:sz w:val="28"/>
          <w:szCs w:val="28"/>
          <w:lang w:eastAsia="en-US"/>
        </w:rPr>
        <w:t xml:space="preserve"> thương mại</w:t>
      </w:r>
      <w:r w:rsidR="00A256E8" w:rsidRPr="00224CEE">
        <w:rPr>
          <w:rFonts w:ascii="Times New Roman" w:eastAsia="Times New Roman" w:hAnsi="Times New Roman" w:cs="Times New Roman"/>
          <w:b/>
          <w:bCs/>
          <w:sz w:val="28"/>
          <w:szCs w:val="28"/>
          <w:lang w:eastAsia="en-US"/>
        </w:rPr>
        <w:t xml:space="preserve">, tổ chức tín dụng phi ngân hàng, chi nhánh ngân hàng nước ngoài </w:t>
      </w:r>
    </w:p>
    <w:p w14:paraId="087B5B1F" w14:textId="77777777"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eastAsia="en-US"/>
        </w:rPr>
      </w:pPr>
      <w:r w:rsidRPr="00224CEE">
        <w:rPr>
          <w:rFonts w:ascii="Times New Roman" w:eastAsia="Times New Roman" w:hAnsi="Times New Roman" w:cs="Times New Roman"/>
          <w:sz w:val="28"/>
          <w:szCs w:val="28"/>
          <w:lang w:eastAsia="en-US"/>
        </w:rPr>
        <w:t xml:space="preserve">1. Đã thành lập và có thời gian hoạt động kiểm toán tại Việt </w:t>
      </w:r>
      <w:smartTag w:uri="urn:schemas-microsoft-com:office:smarttags" w:element="country-region">
        <w:smartTag w:uri="urn:schemas-microsoft-com:office:smarttags" w:element="place">
          <w:r w:rsidRPr="00224CEE">
            <w:rPr>
              <w:rFonts w:ascii="Times New Roman" w:eastAsia="Times New Roman" w:hAnsi="Times New Roman" w:cs="Times New Roman"/>
              <w:sz w:val="28"/>
              <w:szCs w:val="28"/>
              <w:lang w:eastAsia="en-US"/>
            </w:rPr>
            <w:t>Nam</w:t>
          </w:r>
        </w:smartTag>
      </w:smartTag>
      <w:r w:rsidRPr="00224CEE">
        <w:rPr>
          <w:rFonts w:ascii="Times New Roman" w:eastAsia="Times New Roman" w:hAnsi="Times New Roman" w:cs="Times New Roman"/>
          <w:sz w:val="28"/>
          <w:szCs w:val="28"/>
          <w:lang w:eastAsia="en-US"/>
        </w:rPr>
        <w:t xml:space="preserve"> tối thiểu 03 năm;</w:t>
      </w:r>
    </w:p>
    <w:p w14:paraId="7F6361F7" w14:textId="77777777"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eastAsia="en-US"/>
        </w:rPr>
      </w:pPr>
      <w:r w:rsidRPr="00224CEE">
        <w:rPr>
          <w:rFonts w:ascii="Times New Roman" w:eastAsia="Times New Roman" w:hAnsi="Times New Roman" w:cs="Times New Roman"/>
          <w:sz w:val="28"/>
          <w:szCs w:val="28"/>
          <w:lang w:eastAsia="en-US"/>
        </w:rPr>
        <w:t>2. Có vốn chủ sở hữu, vốn được cấp từ 10 tỷ đồng trở lên;</w:t>
      </w:r>
    </w:p>
    <w:p w14:paraId="22B2394B" w14:textId="77777777"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eastAsia="en-US"/>
        </w:rPr>
      </w:pPr>
      <w:r w:rsidRPr="00224CEE">
        <w:rPr>
          <w:rFonts w:ascii="Times New Roman" w:eastAsia="Times New Roman" w:hAnsi="Times New Roman" w:cs="Times New Roman"/>
          <w:sz w:val="28"/>
          <w:szCs w:val="28"/>
          <w:lang w:eastAsia="en-US"/>
        </w:rPr>
        <w:t>3. Có số lượng kiểm toán viên hành nghề từ 10 người trở lên;</w:t>
      </w:r>
    </w:p>
    <w:p w14:paraId="2A4CAFC4" w14:textId="0E00E10A"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eastAsia="en-US"/>
        </w:rPr>
      </w:pPr>
      <w:r w:rsidRPr="00224CEE">
        <w:rPr>
          <w:rFonts w:ascii="Times New Roman" w:eastAsia="Times New Roman" w:hAnsi="Times New Roman" w:cs="Times New Roman"/>
          <w:sz w:val="28"/>
          <w:szCs w:val="28"/>
          <w:lang w:eastAsia="en-US"/>
        </w:rPr>
        <w:t>4. Có ít nhất 05 kiểm toán viên hành nghề tham gia kiểm toán một tổ chức tín dụng, chi nhánh ngân hàng nước ngoài. Trong đó, phải có ít nhất 03 kiểm toán viên hành nghề có từ 02 năm kinh nghiệm kiểm toán trong lĩnh vực tài chính, ngân hàng trở lên.</w:t>
      </w:r>
    </w:p>
    <w:p w14:paraId="5AFFAA8C" w14:textId="687BF403"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eastAsia="en-US"/>
        </w:rPr>
      </w:pPr>
      <w:r w:rsidRPr="00224CEE">
        <w:rPr>
          <w:rFonts w:ascii="Times New Roman" w:eastAsia="Times New Roman" w:hAnsi="Times New Roman" w:cs="Times New Roman"/>
          <w:sz w:val="28"/>
          <w:szCs w:val="28"/>
          <w:lang w:eastAsia="en-US"/>
        </w:rPr>
        <w:t xml:space="preserve">5. Các kiểm toán viên hành nghề và người đại diện tổ chức kiểm toán độc lập tham gia kiểm toán tổ chức tín dụng, chi nhánh ngân hàng nước ngoài phải đáp ứng đủ các tiêu chuẩn quy định tại Điều </w:t>
      </w:r>
      <w:r w:rsidR="00A66CB2" w:rsidRPr="00224CEE">
        <w:rPr>
          <w:rFonts w:ascii="Times New Roman" w:eastAsia="Times New Roman" w:hAnsi="Times New Roman" w:cs="Times New Roman"/>
          <w:sz w:val="28"/>
          <w:szCs w:val="28"/>
          <w:lang w:eastAsia="en-US"/>
        </w:rPr>
        <w:t>1</w:t>
      </w:r>
      <w:r w:rsidR="00BB5B9D" w:rsidRPr="00224CEE">
        <w:rPr>
          <w:rFonts w:ascii="Times New Roman" w:eastAsia="Times New Roman" w:hAnsi="Times New Roman" w:cs="Times New Roman"/>
          <w:sz w:val="28"/>
          <w:szCs w:val="28"/>
          <w:lang w:eastAsia="en-US"/>
        </w:rPr>
        <w:t>3</w:t>
      </w:r>
      <w:r w:rsidR="00A66CB2" w:rsidRPr="00224CEE">
        <w:rPr>
          <w:rFonts w:ascii="Times New Roman" w:eastAsia="Times New Roman" w:hAnsi="Times New Roman" w:cs="Times New Roman"/>
          <w:sz w:val="28"/>
          <w:szCs w:val="28"/>
          <w:lang w:eastAsia="en-US"/>
        </w:rPr>
        <w:t xml:space="preserve"> </w:t>
      </w:r>
      <w:r w:rsidRPr="00224CEE">
        <w:rPr>
          <w:rFonts w:ascii="Times New Roman" w:eastAsia="Times New Roman" w:hAnsi="Times New Roman" w:cs="Times New Roman"/>
          <w:sz w:val="28"/>
          <w:szCs w:val="28"/>
          <w:lang w:eastAsia="en-US"/>
        </w:rPr>
        <w:t>Thông tư này;</w:t>
      </w:r>
    </w:p>
    <w:p w14:paraId="1D3EAD7B" w14:textId="288CB232"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eastAsia="en-US"/>
        </w:rPr>
      </w:pPr>
      <w:r w:rsidRPr="00224CEE">
        <w:rPr>
          <w:rFonts w:ascii="Times New Roman" w:eastAsia="Times New Roman" w:hAnsi="Times New Roman" w:cs="Times New Roman"/>
          <w:sz w:val="28"/>
          <w:szCs w:val="28"/>
          <w:lang w:eastAsia="en-US"/>
        </w:rPr>
        <w:t>6. Không có quan hệ mua trái phiếu, mua tài sản, góp vốn, liên doanh, mua cổ phần với tổ chức tín dụng, chi nhánh ngân hàng nước ngoài được kiểm toán;</w:t>
      </w:r>
    </w:p>
    <w:p w14:paraId="0891FB63" w14:textId="162D511F"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eastAsia="en-US"/>
        </w:rPr>
      </w:pPr>
      <w:r w:rsidRPr="00224CEE">
        <w:rPr>
          <w:rFonts w:ascii="Times New Roman" w:eastAsia="Times New Roman" w:hAnsi="Times New Roman" w:cs="Times New Roman"/>
          <w:sz w:val="28"/>
          <w:szCs w:val="28"/>
          <w:lang w:eastAsia="en-US"/>
        </w:rPr>
        <w:t>7. Không là khách hàng đang được cấp tín dụng và được cung cấp các dịch vụ khác với điều kiện ưu đãi tổ chức tín dụng, chi nhánh ngân hàng nước ngoài được kiểm toán;</w:t>
      </w:r>
    </w:p>
    <w:p w14:paraId="6365C52D" w14:textId="50C25703"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eastAsia="en-US"/>
        </w:rPr>
      </w:pPr>
      <w:r w:rsidRPr="00224CEE">
        <w:rPr>
          <w:rFonts w:ascii="Times New Roman" w:eastAsia="Times New Roman" w:hAnsi="Times New Roman" w:cs="Times New Roman"/>
          <w:sz w:val="28"/>
          <w:szCs w:val="28"/>
          <w:lang w:eastAsia="en-US"/>
        </w:rPr>
        <w:t>8. Không kiểm toán độc lập chính tổ chức tín dụng, chi nhánh ngân hàng nước ngoài đó trong thời gian 05 năm liên tiếp liền kề trước năm kiểm toán;</w:t>
      </w:r>
    </w:p>
    <w:p w14:paraId="05EF1C03" w14:textId="48D588AA" w:rsidR="00A55AF9" w:rsidRPr="00224CEE" w:rsidRDefault="00600F70" w:rsidP="00A55AF9">
      <w:pPr>
        <w:spacing w:before="120" w:after="120" w:line="320" w:lineRule="exact"/>
        <w:ind w:firstLine="567"/>
        <w:jc w:val="both"/>
        <w:rPr>
          <w:rFonts w:ascii="Times New Roman" w:eastAsia="Times New Roman" w:hAnsi="Times New Roman" w:cs="Times New Roman"/>
          <w:sz w:val="28"/>
          <w:szCs w:val="28"/>
          <w:lang w:eastAsia="en-US"/>
        </w:rPr>
      </w:pPr>
      <w:r w:rsidRPr="00224CEE">
        <w:rPr>
          <w:rFonts w:ascii="Times New Roman" w:eastAsia="Times New Roman" w:hAnsi="Times New Roman" w:cs="Times New Roman"/>
          <w:sz w:val="28"/>
          <w:szCs w:val="28"/>
          <w:lang w:eastAsia="en-US"/>
        </w:rPr>
        <w:t>9</w:t>
      </w:r>
      <w:r w:rsidR="00A55AF9" w:rsidRPr="00224CEE">
        <w:rPr>
          <w:rFonts w:ascii="Times New Roman" w:eastAsia="Times New Roman" w:hAnsi="Times New Roman" w:cs="Times New Roman"/>
          <w:sz w:val="28"/>
          <w:szCs w:val="28"/>
          <w:lang w:eastAsia="en-US"/>
        </w:rPr>
        <w:t>. Không bị xử lý vi phạm pháp luật về kiểm toán độc lập trong 02 năm liền kề trước năm kiểm toán;</w:t>
      </w:r>
    </w:p>
    <w:p w14:paraId="41126047" w14:textId="42E8C21E" w:rsidR="00A55AF9" w:rsidRPr="00224CEE" w:rsidRDefault="00600F70" w:rsidP="00A55AF9">
      <w:pPr>
        <w:spacing w:before="120" w:after="120" w:line="240" w:lineRule="auto"/>
        <w:ind w:firstLine="567"/>
        <w:jc w:val="both"/>
        <w:rPr>
          <w:rFonts w:ascii="Times New Roman" w:eastAsia="Times New Roman" w:hAnsi="Times New Roman" w:cs="Times New Roman"/>
          <w:sz w:val="28"/>
          <w:szCs w:val="28"/>
          <w:lang w:val="es-NI" w:eastAsia="en-US"/>
        </w:rPr>
      </w:pPr>
      <w:r w:rsidRPr="00224CEE">
        <w:rPr>
          <w:rFonts w:ascii="Times New Roman" w:eastAsia="Times New Roman" w:hAnsi="Times New Roman" w:cs="Times New Roman"/>
          <w:sz w:val="28"/>
          <w:szCs w:val="28"/>
          <w:lang w:eastAsia="en-US"/>
        </w:rPr>
        <w:t>10</w:t>
      </w:r>
      <w:r w:rsidR="00A55AF9" w:rsidRPr="00224CEE">
        <w:rPr>
          <w:rFonts w:ascii="Times New Roman" w:eastAsia="Times New Roman" w:hAnsi="Times New Roman" w:cs="Times New Roman"/>
          <w:sz w:val="28"/>
          <w:szCs w:val="28"/>
          <w:lang w:eastAsia="en-US"/>
        </w:rPr>
        <w:t xml:space="preserve">. </w:t>
      </w:r>
      <w:r w:rsidR="00A55AF9" w:rsidRPr="00224CEE">
        <w:rPr>
          <w:rFonts w:ascii="Times New Roman" w:eastAsia="Times New Roman" w:hAnsi="Times New Roman" w:cs="Times New Roman"/>
          <w:sz w:val="28"/>
          <w:szCs w:val="28"/>
          <w:lang w:val="es-NI" w:eastAsia="en-US"/>
        </w:rPr>
        <w:t>Tổ chức kiểm toán, kiểm toán viên hành nghề thực hiện kiểm toán tổ chức tín dụng, chi nhánh ngân hàng nước ngoài thuộc danh sách tổ chức kiểm toán và danh sách kiểm toán viên hành nghề được chấp thuận thực hiện kiểm toán cho đơn vị có lợi ích công chúng theo công bố của Bộ Tài chính cho giai đoạn thực hiện kiểm toán.</w:t>
      </w:r>
    </w:p>
    <w:p w14:paraId="79045EAE" w14:textId="184AF0EA"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val="es-NI" w:eastAsia="en-US"/>
        </w:rPr>
      </w:pPr>
      <w:r w:rsidRPr="00224CEE">
        <w:rPr>
          <w:rFonts w:ascii="Times New Roman" w:eastAsia="Times New Roman" w:hAnsi="Times New Roman" w:cs="Times New Roman"/>
          <w:sz w:val="28"/>
          <w:szCs w:val="28"/>
          <w:lang w:val="es-NI" w:eastAsia="en-US"/>
        </w:rPr>
        <w:t xml:space="preserve">Trường hợp </w:t>
      </w:r>
      <w:r w:rsidR="00D66661" w:rsidRPr="00224CEE">
        <w:rPr>
          <w:rFonts w:ascii="Times New Roman" w:eastAsia="Times New Roman" w:hAnsi="Times New Roman" w:cs="Times New Roman"/>
          <w:sz w:val="28"/>
          <w:szCs w:val="28"/>
          <w:lang w:val="es-NI" w:eastAsia="en-US"/>
        </w:rPr>
        <w:t>tổ chức tín dụng</w:t>
      </w:r>
      <w:r w:rsidRPr="00224CEE">
        <w:rPr>
          <w:rFonts w:ascii="Times New Roman" w:eastAsia="Times New Roman" w:hAnsi="Times New Roman" w:cs="Times New Roman"/>
          <w:sz w:val="28"/>
          <w:szCs w:val="28"/>
          <w:lang w:val="es-NI" w:eastAsia="en-US"/>
        </w:rPr>
        <w:t xml:space="preserve"> là đơn vị có lợi ích công chúng thuộc lĩnh vực chứng khoán thì tổ chức kiểm toán, kiểm toán viên hành nghề thực hiện kiểm toán cho tổ chức tín dụng phải thuộc danh sách tổ chức kiểm toán và danh sách kiểm toán viên hành nghề được chấp thuận thực hiện kiểm toán cho đơn vị có lợi ích công chúng thuộc lĩnh vực chứng khoán theo công bố của Ủy ban Chứng khoán Nhà nước cho giai đoạn thực hiện kiểm toán.</w:t>
      </w:r>
    </w:p>
    <w:p w14:paraId="37B11FB7" w14:textId="766BC300" w:rsidR="00A55AF9" w:rsidRPr="00224CEE" w:rsidRDefault="00600F70" w:rsidP="00A55AF9">
      <w:pPr>
        <w:spacing w:before="120" w:after="120" w:line="320" w:lineRule="exact"/>
        <w:ind w:firstLine="567"/>
        <w:jc w:val="both"/>
        <w:rPr>
          <w:rFonts w:ascii="Times New Roman" w:eastAsia="Times New Roman" w:hAnsi="Times New Roman" w:cs="Times New Roman"/>
          <w:sz w:val="28"/>
          <w:szCs w:val="28"/>
          <w:lang w:val="es-NI" w:eastAsia="en-US"/>
        </w:rPr>
      </w:pPr>
      <w:r w:rsidRPr="00224CEE">
        <w:rPr>
          <w:rFonts w:ascii="Times New Roman" w:eastAsia="Times New Roman" w:hAnsi="Times New Roman" w:cs="Times New Roman"/>
          <w:sz w:val="28"/>
          <w:szCs w:val="28"/>
          <w:lang w:val="es-NI" w:eastAsia="en-US"/>
        </w:rPr>
        <w:t>11</w:t>
      </w:r>
      <w:r w:rsidR="00A55AF9" w:rsidRPr="00224CEE">
        <w:rPr>
          <w:rFonts w:ascii="Times New Roman" w:eastAsia="Times New Roman" w:hAnsi="Times New Roman" w:cs="Times New Roman"/>
          <w:sz w:val="28"/>
          <w:szCs w:val="28"/>
          <w:lang w:val="es-NI" w:eastAsia="en-US"/>
        </w:rPr>
        <w:t>. Không thuộc những trường hợp không được kiểm toán theo quy định tại Điều 30 Luật Kiểm toán độc lập;</w:t>
      </w:r>
    </w:p>
    <w:p w14:paraId="211A758A" w14:textId="1F24C97E" w:rsidR="00A55AF9" w:rsidRPr="00224CEE" w:rsidRDefault="00600F70" w:rsidP="00A55AF9">
      <w:pPr>
        <w:spacing w:before="120" w:after="120" w:line="320" w:lineRule="exact"/>
        <w:ind w:firstLine="567"/>
        <w:jc w:val="both"/>
        <w:rPr>
          <w:rFonts w:ascii="Times New Roman" w:eastAsia="Times New Roman" w:hAnsi="Times New Roman" w:cs="Times New Roman"/>
          <w:sz w:val="28"/>
          <w:szCs w:val="28"/>
          <w:lang w:val="es-NI" w:eastAsia="en-US"/>
        </w:rPr>
      </w:pPr>
      <w:r w:rsidRPr="00224CEE">
        <w:rPr>
          <w:rFonts w:ascii="Times New Roman" w:eastAsia="Times New Roman" w:hAnsi="Times New Roman" w:cs="Times New Roman"/>
          <w:sz w:val="28"/>
          <w:szCs w:val="28"/>
          <w:lang w:val="es-NI" w:eastAsia="en-US"/>
        </w:rPr>
        <w:t>12</w:t>
      </w:r>
      <w:r w:rsidR="00A55AF9" w:rsidRPr="00224CEE">
        <w:rPr>
          <w:rFonts w:ascii="Times New Roman" w:eastAsia="Times New Roman" w:hAnsi="Times New Roman" w:cs="Times New Roman"/>
          <w:sz w:val="28"/>
          <w:szCs w:val="28"/>
          <w:lang w:val="es-NI" w:eastAsia="en-US"/>
        </w:rPr>
        <w:t>. Đáp ứng các quy định khác về kiểm toán độc lập quy định tại các văn bản hướng dẫn Luật Kiểm toán độc lập.</w:t>
      </w:r>
    </w:p>
    <w:p w14:paraId="692C41DB" w14:textId="509B9A70" w:rsidR="00287C49" w:rsidRPr="00224CEE" w:rsidRDefault="00287C49" w:rsidP="00287C49">
      <w:pPr>
        <w:spacing w:before="120" w:after="120" w:line="320" w:lineRule="exact"/>
        <w:ind w:firstLine="567"/>
        <w:jc w:val="both"/>
        <w:rPr>
          <w:rFonts w:ascii="Times New Roman" w:eastAsia="Times New Roman" w:hAnsi="Times New Roman" w:cs="Times New Roman"/>
          <w:b/>
          <w:bCs/>
          <w:sz w:val="28"/>
          <w:szCs w:val="28"/>
          <w:lang w:val="es-NI" w:eastAsia="en-US"/>
        </w:rPr>
      </w:pPr>
      <w:r w:rsidRPr="00224CEE">
        <w:rPr>
          <w:rFonts w:ascii="Times New Roman" w:eastAsia="Times New Roman" w:hAnsi="Times New Roman" w:cs="Times New Roman"/>
          <w:b/>
          <w:bCs/>
          <w:sz w:val="28"/>
          <w:szCs w:val="28"/>
          <w:lang w:val="es-NI" w:eastAsia="en-US"/>
        </w:rPr>
        <w:t>Điều 12. Điều kiện đối với tổ chức kiểm toán độc lập thực hiện kiểm toán tổ chức tài chính vi mô</w:t>
      </w:r>
    </w:p>
    <w:p w14:paraId="61E76FF5" w14:textId="7C809C77" w:rsidR="00287C49" w:rsidRPr="00224CEE" w:rsidRDefault="00287C49" w:rsidP="00287C49">
      <w:pPr>
        <w:spacing w:before="120" w:after="120" w:line="320" w:lineRule="exact"/>
        <w:ind w:firstLine="567"/>
        <w:jc w:val="both"/>
        <w:rPr>
          <w:rFonts w:ascii="Times New Roman" w:eastAsia="Times New Roman" w:hAnsi="Times New Roman" w:cs="Times New Roman"/>
          <w:bCs/>
          <w:sz w:val="28"/>
          <w:szCs w:val="28"/>
          <w:lang w:val="es-NI" w:eastAsia="en-US"/>
        </w:rPr>
      </w:pPr>
      <w:r w:rsidRPr="00224CEE">
        <w:rPr>
          <w:rFonts w:ascii="Times New Roman" w:eastAsia="Times New Roman" w:hAnsi="Times New Roman" w:cs="Times New Roman"/>
          <w:bCs/>
          <w:sz w:val="28"/>
          <w:szCs w:val="28"/>
          <w:lang w:val="es-NI" w:eastAsia="en-US"/>
        </w:rPr>
        <w:t>1. Các kiểm toán viên hành nghề và người đại diện tổ chức kiểm toán độc lập tham gia kiểm toán tổ chức tài chính vi mô phải có đủ các tiêu chuẩn nêu tại Điều 13 Thông tư này;</w:t>
      </w:r>
    </w:p>
    <w:p w14:paraId="06BEFE72" w14:textId="5597CFCE" w:rsidR="00287C49" w:rsidRPr="00224CEE" w:rsidRDefault="00287C49" w:rsidP="00287C49">
      <w:pPr>
        <w:spacing w:before="120" w:after="120" w:line="320" w:lineRule="exact"/>
        <w:ind w:firstLine="567"/>
        <w:jc w:val="both"/>
        <w:rPr>
          <w:rFonts w:ascii="Times New Roman" w:eastAsia="Times New Roman" w:hAnsi="Times New Roman" w:cs="Times New Roman"/>
          <w:bCs/>
          <w:sz w:val="28"/>
          <w:szCs w:val="28"/>
          <w:lang w:val="es-NI" w:eastAsia="en-US"/>
        </w:rPr>
      </w:pPr>
      <w:r w:rsidRPr="00224CEE">
        <w:rPr>
          <w:rFonts w:ascii="Times New Roman" w:eastAsia="Times New Roman" w:hAnsi="Times New Roman" w:cs="Times New Roman"/>
          <w:bCs/>
          <w:sz w:val="28"/>
          <w:szCs w:val="28"/>
          <w:lang w:val="es-NI" w:eastAsia="en-US"/>
        </w:rPr>
        <w:t>2. Tổ chức kiểm toán, kiểm toán viên hành nghề thực hiện kiểm toán tổ chức tài chính vi mô thuộc danh sách tổ chức kiểm toán và danh sách kiểm toán viên hành nghề được chấp thuận thực hiện kiểm toán cho đơn vị có lợi ích công chúng theo công bố của Bộ Tài chính cho</w:t>
      </w:r>
      <w:r w:rsidR="00B46793" w:rsidRPr="00224CEE">
        <w:rPr>
          <w:rFonts w:ascii="Times New Roman" w:eastAsia="Times New Roman" w:hAnsi="Times New Roman" w:cs="Times New Roman"/>
          <w:bCs/>
          <w:sz w:val="28"/>
          <w:szCs w:val="28"/>
          <w:lang w:val="es-NI" w:eastAsia="en-US"/>
        </w:rPr>
        <w:t xml:space="preserve"> giai đoạn thực hiện kiểm toán.</w:t>
      </w:r>
    </w:p>
    <w:p w14:paraId="6834193A" w14:textId="3C0BEEE6" w:rsidR="00287C49" w:rsidRPr="00224CEE" w:rsidRDefault="00287C49" w:rsidP="00287C49">
      <w:pPr>
        <w:spacing w:before="120" w:after="120" w:line="320" w:lineRule="exact"/>
        <w:ind w:firstLine="567"/>
        <w:jc w:val="both"/>
        <w:rPr>
          <w:rFonts w:ascii="Times New Roman" w:eastAsia="Times New Roman" w:hAnsi="Times New Roman" w:cs="Times New Roman"/>
          <w:bCs/>
          <w:sz w:val="28"/>
          <w:szCs w:val="28"/>
          <w:lang w:val="es-NI" w:eastAsia="en-US"/>
        </w:rPr>
      </w:pPr>
      <w:r w:rsidRPr="00224CEE">
        <w:rPr>
          <w:rFonts w:ascii="Times New Roman" w:eastAsia="Times New Roman" w:hAnsi="Times New Roman" w:cs="Times New Roman"/>
          <w:bCs/>
          <w:sz w:val="28"/>
          <w:szCs w:val="28"/>
          <w:lang w:val="es-NI" w:eastAsia="en-US"/>
        </w:rPr>
        <w:t xml:space="preserve"> 3. Không kiểm toán độc lập chính tổ chức tài chính vi mô đó trong thời gian 05 năm liên tiếp liền kề trước năm kiểm toán.</w:t>
      </w:r>
    </w:p>
    <w:p w14:paraId="31B8C0A7" w14:textId="4DAFB3A6" w:rsidR="00287C49" w:rsidRPr="00224CEE" w:rsidRDefault="00287C49" w:rsidP="00287C49">
      <w:pPr>
        <w:spacing w:before="120" w:after="120" w:line="320" w:lineRule="exact"/>
        <w:ind w:firstLine="567"/>
        <w:jc w:val="both"/>
        <w:rPr>
          <w:rFonts w:ascii="Times New Roman" w:eastAsia="Times New Roman" w:hAnsi="Times New Roman" w:cs="Times New Roman"/>
          <w:bCs/>
          <w:sz w:val="28"/>
          <w:szCs w:val="28"/>
          <w:lang w:val="es-NI" w:eastAsia="en-US"/>
        </w:rPr>
      </w:pPr>
      <w:r w:rsidRPr="00224CEE">
        <w:rPr>
          <w:rFonts w:ascii="Times New Roman" w:eastAsia="Times New Roman" w:hAnsi="Times New Roman" w:cs="Times New Roman"/>
          <w:bCs/>
          <w:sz w:val="28"/>
          <w:szCs w:val="28"/>
          <w:lang w:val="es-NI" w:eastAsia="en-US"/>
        </w:rPr>
        <w:t>4. Không thuộc những trường hợp không được kiểm toán theo quy định tại Điều 30 Luật Kiểm toán độc lập;</w:t>
      </w:r>
    </w:p>
    <w:p w14:paraId="5DBC724B" w14:textId="55A86CAA" w:rsidR="00287C49" w:rsidRPr="00224CEE" w:rsidRDefault="00287C49" w:rsidP="00287C49">
      <w:pPr>
        <w:spacing w:before="120" w:after="120" w:line="320" w:lineRule="exact"/>
        <w:ind w:firstLine="567"/>
        <w:jc w:val="both"/>
        <w:rPr>
          <w:rFonts w:ascii="Times New Roman" w:eastAsia="Times New Roman" w:hAnsi="Times New Roman" w:cs="Times New Roman"/>
          <w:bCs/>
          <w:sz w:val="28"/>
          <w:szCs w:val="28"/>
          <w:lang w:val="es-NI" w:eastAsia="en-US"/>
        </w:rPr>
      </w:pPr>
      <w:r w:rsidRPr="00224CEE">
        <w:rPr>
          <w:rFonts w:ascii="Times New Roman" w:eastAsia="Times New Roman" w:hAnsi="Times New Roman" w:cs="Times New Roman"/>
          <w:bCs/>
          <w:sz w:val="28"/>
          <w:szCs w:val="28"/>
          <w:lang w:val="es-NI" w:eastAsia="en-US"/>
        </w:rPr>
        <w:t>5. Đáp ứng các quy định khác về kiểm toán độc lập quy định tại các văn bản hướng dẫn Luật Kiểm toán độc lập.</w:t>
      </w:r>
    </w:p>
    <w:p w14:paraId="2453770D" w14:textId="51B7F891"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val="es-NI" w:eastAsia="en-US"/>
        </w:rPr>
      </w:pPr>
      <w:r w:rsidRPr="00224CEE">
        <w:rPr>
          <w:rFonts w:ascii="Times New Roman" w:eastAsia="Times New Roman" w:hAnsi="Times New Roman" w:cs="Times New Roman"/>
          <w:b/>
          <w:bCs/>
          <w:sz w:val="28"/>
          <w:szCs w:val="28"/>
          <w:lang w:val="es-NI" w:eastAsia="en-US"/>
        </w:rPr>
        <w:t xml:space="preserve">Điều </w:t>
      </w:r>
      <w:r w:rsidR="00600F70" w:rsidRPr="00224CEE">
        <w:rPr>
          <w:rFonts w:ascii="Times New Roman" w:eastAsia="Times New Roman" w:hAnsi="Times New Roman" w:cs="Times New Roman"/>
          <w:b/>
          <w:bCs/>
          <w:sz w:val="28"/>
          <w:szCs w:val="28"/>
          <w:lang w:val="es-NI" w:eastAsia="en-US"/>
        </w:rPr>
        <w:t>1</w:t>
      </w:r>
      <w:r w:rsidR="00617892" w:rsidRPr="00224CEE">
        <w:rPr>
          <w:rFonts w:ascii="Times New Roman" w:eastAsia="Times New Roman" w:hAnsi="Times New Roman" w:cs="Times New Roman"/>
          <w:b/>
          <w:bCs/>
          <w:sz w:val="28"/>
          <w:szCs w:val="28"/>
          <w:lang w:val="es-NI" w:eastAsia="en-US"/>
        </w:rPr>
        <w:t>3</w:t>
      </w:r>
      <w:r w:rsidRPr="00224CEE">
        <w:rPr>
          <w:rFonts w:ascii="Times New Roman" w:eastAsia="Times New Roman" w:hAnsi="Times New Roman" w:cs="Times New Roman"/>
          <w:b/>
          <w:bCs/>
          <w:sz w:val="28"/>
          <w:szCs w:val="28"/>
          <w:lang w:val="es-NI" w:eastAsia="en-US"/>
        </w:rPr>
        <w:t xml:space="preserve">. Tiêu chuẩn đối với kiểm toán viên hành nghề và người đại diện của tổ chức kiểm toán độc lập tham gia kiểm toán tổ chức tín dụng, chi nhánh ngân hàng nước ngoài </w:t>
      </w:r>
    </w:p>
    <w:p w14:paraId="310AE253" w14:textId="77777777"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val="es-NI" w:eastAsia="en-US"/>
        </w:rPr>
      </w:pPr>
      <w:r w:rsidRPr="00224CEE">
        <w:rPr>
          <w:rFonts w:ascii="Times New Roman" w:eastAsia="Times New Roman" w:hAnsi="Times New Roman" w:cs="Times New Roman"/>
          <w:sz w:val="28"/>
          <w:szCs w:val="28"/>
          <w:lang w:val="es-NI" w:eastAsia="en-US"/>
        </w:rPr>
        <w:t>1. Có giấy chứng nhận đăng ký hành nghề kiểm toán do Bộ Tài chính cấp;</w:t>
      </w:r>
    </w:p>
    <w:p w14:paraId="09995143" w14:textId="77777777"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val="es-NI" w:eastAsia="en-US"/>
        </w:rPr>
      </w:pPr>
      <w:r w:rsidRPr="00224CEE">
        <w:rPr>
          <w:rFonts w:ascii="Times New Roman" w:eastAsia="Times New Roman" w:hAnsi="Times New Roman" w:cs="Times New Roman"/>
          <w:sz w:val="28"/>
          <w:szCs w:val="28"/>
          <w:lang w:val="es-NI" w:eastAsia="en-US"/>
        </w:rPr>
        <w:t>2. Kiểm toán viên hành nghề là người Việt Nam phải có ít nhất 02 năm kinh nghiệm kiểm toán sau ngày được cấp Giấy chứng nhận kiểm toán viên hành nghề;</w:t>
      </w:r>
    </w:p>
    <w:p w14:paraId="59CF3947" w14:textId="77777777"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val="es-NI" w:eastAsia="en-US"/>
        </w:rPr>
      </w:pPr>
      <w:r w:rsidRPr="00224CEE">
        <w:rPr>
          <w:rFonts w:ascii="Times New Roman" w:eastAsia="Times New Roman" w:hAnsi="Times New Roman" w:cs="Times New Roman"/>
          <w:sz w:val="28"/>
          <w:szCs w:val="28"/>
          <w:lang w:val="es-NI" w:eastAsia="en-US"/>
        </w:rPr>
        <w:t>3. Kiểm toán viên hành nghề là người nước ngoài phải có ít nhất 02 năm kinh nghiệm kiểm toán tại Việt Nam;</w:t>
      </w:r>
    </w:p>
    <w:p w14:paraId="7DD52CA2" w14:textId="77777777"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val="es-NI" w:eastAsia="en-US"/>
        </w:rPr>
      </w:pPr>
      <w:r w:rsidRPr="00224CEE">
        <w:rPr>
          <w:rFonts w:ascii="Times New Roman" w:eastAsia="Times New Roman" w:hAnsi="Times New Roman" w:cs="Times New Roman"/>
          <w:sz w:val="28"/>
          <w:szCs w:val="28"/>
          <w:lang w:val="es-NI" w:eastAsia="en-US"/>
        </w:rPr>
        <w:t>4. Không là khách hàng đang được cấp tín dụng, được cung cấp các dịch vụ khác với điều kiện ưu đãi của tổ chức tín dụng, chi nhánh ngân hàng nước ngoài được kiểm toán;</w:t>
      </w:r>
    </w:p>
    <w:p w14:paraId="761E4CDE" w14:textId="77777777"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val="es-NI" w:eastAsia="en-US"/>
        </w:rPr>
      </w:pPr>
      <w:r w:rsidRPr="00224CEE">
        <w:rPr>
          <w:rFonts w:ascii="Times New Roman" w:eastAsia="Times New Roman" w:hAnsi="Times New Roman" w:cs="Times New Roman"/>
          <w:sz w:val="28"/>
          <w:szCs w:val="28"/>
          <w:lang w:val="es-NI" w:eastAsia="en-US"/>
        </w:rPr>
        <w:t>5. Không bị xử lý vi phạm pháp luật về kiểm toán độc lập trong 02 năm liền kề trước năm kiểm toán;</w:t>
      </w:r>
    </w:p>
    <w:p w14:paraId="0377D0F8" w14:textId="77777777"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val="es-NI" w:eastAsia="en-US"/>
        </w:rPr>
      </w:pPr>
      <w:r w:rsidRPr="00224CEE">
        <w:rPr>
          <w:rFonts w:ascii="Times New Roman" w:eastAsia="Times New Roman" w:hAnsi="Times New Roman" w:cs="Times New Roman"/>
          <w:sz w:val="28"/>
          <w:szCs w:val="28"/>
          <w:lang w:val="es-NI" w:eastAsia="en-US"/>
        </w:rPr>
        <w:t>6. Không thuộc những trường hợp không được kiểm toán theo quy định tại Điều 19 Luật Kiểm toán độc lập;</w:t>
      </w:r>
    </w:p>
    <w:p w14:paraId="2F1689EE" w14:textId="0ABF08AC" w:rsidR="00287C49" w:rsidRPr="00224CEE" w:rsidRDefault="00A55AF9" w:rsidP="00287C49">
      <w:pPr>
        <w:spacing w:before="120" w:after="120" w:line="320" w:lineRule="exact"/>
        <w:ind w:firstLine="567"/>
        <w:jc w:val="both"/>
        <w:rPr>
          <w:rFonts w:ascii="Times New Roman" w:eastAsia="Times New Roman" w:hAnsi="Times New Roman" w:cs="Times New Roman"/>
          <w:sz w:val="28"/>
          <w:szCs w:val="28"/>
          <w:lang w:val="es-NI" w:eastAsia="en-US"/>
        </w:rPr>
      </w:pPr>
      <w:r w:rsidRPr="00224CEE">
        <w:rPr>
          <w:rFonts w:ascii="Times New Roman" w:eastAsia="Times New Roman" w:hAnsi="Times New Roman" w:cs="Times New Roman"/>
          <w:sz w:val="28"/>
          <w:szCs w:val="28"/>
          <w:lang w:val="es-NI" w:eastAsia="en-US"/>
        </w:rPr>
        <w:t>7. Đáp ứng các quy định khác về kiểm toán độc lập quy định tại các văn bản hướng dẫn Luật Kiểm toán độc lập.</w:t>
      </w:r>
    </w:p>
    <w:p w14:paraId="424E3917" w14:textId="1F820F7A"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val="es-NI" w:eastAsia="en-US"/>
        </w:rPr>
      </w:pPr>
      <w:r w:rsidRPr="00224CEE">
        <w:rPr>
          <w:rFonts w:ascii="Times New Roman" w:eastAsia="Times New Roman" w:hAnsi="Times New Roman" w:cs="Times New Roman"/>
          <w:b/>
          <w:bCs/>
          <w:sz w:val="28"/>
          <w:szCs w:val="28"/>
          <w:lang w:val="es-NI" w:eastAsia="en-US"/>
        </w:rPr>
        <w:t xml:space="preserve">Điều </w:t>
      </w:r>
      <w:r w:rsidR="00600F70" w:rsidRPr="00224CEE">
        <w:rPr>
          <w:rFonts w:ascii="Times New Roman" w:eastAsia="Times New Roman" w:hAnsi="Times New Roman" w:cs="Times New Roman"/>
          <w:b/>
          <w:bCs/>
          <w:sz w:val="28"/>
          <w:szCs w:val="28"/>
          <w:lang w:val="es-NI" w:eastAsia="en-US"/>
        </w:rPr>
        <w:t>1</w:t>
      </w:r>
      <w:r w:rsidR="00617892" w:rsidRPr="00224CEE">
        <w:rPr>
          <w:rFonts w:ascii="Times New Roman" w:eastAsia="Times New Roman" w:hAnsi="Times New Roman" w:cs="Times New Roman"/>
          <w:b/>
          <w:bCs/>
          <w:sz w:val="28"/>
          <w:szCs w:val="28"/>
          <w:lang w:val="es-NI" w:eastAsia="en-US"/>
        </w:rPr>
        <w:t>4</w:t>
      </w:r>
      <w:r w:rsidRPr="00224CEE">
        <w:rPr>
          <w:rFonts w:ascii="Times New Roman" w:eastAsia="Times New Roman" w:hAnsi="Times New Roman" w:cs="Times New Roman"/>
          <w:b/>
          <w:bCs/>
          <w:sz w:val="28"/>
          <w:szCs w:val="28"/>
          <w:lang w:val="es-NI" w:eastAsia="en-US"/>
        </w:rPr>
        <w:t xml:space="preserve">. Trách nhiệm của tổ chức kiểm toán độc lập, kiểm toán viên hành nghề tham gia kiểm toán tổ chức tín dụng, chi nhánh ngân hàng nước ngoài </w:t>
      </w:r>
    </w:p>
    <w:p w14:paraId="4DF0EEC3" w14:textId="77777777"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val="es-NI" w:eastAsia="en-US"/>
        </w:rPr>
      </w:pPr>
      <w:r w:rsidRPr="00224CEE">
        <w:rPr>
          <w:rFonts w:ascii="Times New Roman" w:eastAsia="Times New Roman" w:hAnsi="Times New Roman" w:cs="Times New Roman"/>
          <w:sz w:val="28"/>
          <w:szCs w:val="28"/>
          <w:lang w:val="es-NI" w:eastAsia="en-US"/>
        </w:rPr>
        <w:t>1. Thực hiện đầy đủ các quy định tại Điều 18, Điều 29 Luật Kiểm toán độc lập và các quy định khác của pháp luật hiện hành về kiểm toán độc lập.</w:t>
      </w:r>
    </w:p>
    <w:p w14:paraId="2F048CA7" w14:textId="77777777"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val="es-NI" w:eastAsia="en-US"/>
        </w:rPr>
      </w:pPr>
      <w:r w:rsidRPr="00224CEE">
        <w:rPr>
          <w:rFonts w:ascii="Times New Roman" w:eastAsia="Times New Roman" w:hAnsi="Times New Roman" w:cs="Times New Roman"/>
          <w:sz w:val="28"/>
          <w:szCs w:val="28"/>
          <w:lang w:val="es-NI" w:eastAsia="en-US"/>
        </w:rPr>
        <w:t>2. Chịu trách nhiệm về tính đầy đủ, chính xác và kịp thời của các thông tin cung cấp cho tổ chức tín dụng, chi nhánh ngân hàng nước ngoài trong quá trình lựa chọn tổ chức kiểm toán độc lập.</w:t>
      </w:r>
    </w:p>
    <w:p w14:paraId="5C94A607" w14:textId="77777777"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val="es-NI" w:eastAsia="en-US"/>
        </w:rPr>
      </w:pPr>
      <w:r w:rsidRPr="00224CEE">
        <w:rPr>
          <w:rFonts w:ascii="Times New Roman" w:eastAsia="Times New Roman" w:hAnsi="Times New Roman" w:cs="Times New Roman"/>
          <w:sz w:val="28"/>
          <w:szCs w:val="28"/>
          <w:lang w:val="es-NI" w:eastAsia="en-US"/>
        </w:rPr>
        <w:t>3. Hiểu biết, tuân thủ các quy định của pháp luật liên quan đến báo cáo tài chính, hoạt động của tổ chức tín dụng, chi nhánh ngân hàng nước ngoài.</w:t>
      </w:r>
    </w:p>
    <w:p w14:paraId="4DB23FB2" w14:textId="77777777"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val="es-NI" w:eastAsia="en-US"/>
        </w:rPr>
      </w:pPr>
      <w:r w:rsidRPr="00224CEE">
        <w:rPr>
          <w:rFonts w:ascii="Times New Roman" w:eastAsia="Times New Roman" w:hAnsi="Times New Roman" w:cs="Times New Roman"/>
          <w:sz w:val="28"/>
          <w:szCs w:val="28"/>
          <w:lang w:val="es-NI" w:eastAsia="en-US"/>
        </w:rPr>
        <w:t>4. Giải trình hoặc cung cấp thông tin, số liệu liên quan đến hoạt động kiểm toán theo yêu cầu của Ngân hàng Nhà nước.</w:t>
      </w:r>
    </w:p>
    <w:p w14:paraId="4A4271BF" w14:textId="77777777"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val="es-NI" w:eastAsia="en-US"/>
        </w:rPr>
      </w:pPr>
      <w:r w:rsidRPr="00224CEE">
        <w:rPr>
          <w:rFonts w:ascii="Times New Roman" w:eastAsia="Times New Roman" w:hAnsi="Times New Roman" w:cs="Times New Roman"/>
          <w:sz w:val="28"/>
          <w:szCs w:val="28"/>
          <w:lang w:val="es-NI" w:eastAsia="en-US"/>
        </w:rPr>
        <w:t>5. Trong quá trình kiểm toán, nếu phát hiện tổ chức tín dụng, chi nhánh ngân hàng nước ngoài được kiểm toán không tuân thủ các quy định của pháp luật liên quan đến phạm vi kiểm toán thì phải thông báo và kiến nghị tổ chức tín dụng, chi nhánh ngân hàng nước ngoài được kiểm toán có biện pháp ngăn ngừa, sửa chữa và xử lý sai phạm; ghi ý kiến vào báo cáo kiểm toán hoặc thư quản lý theo yêu cầu tại khoản 2 và khoản 3 Điều 10 Thông tư này.</w:t>
      </w:r>
    </w:p>
    <w:p w14:paraId="72127D4E" w14:textId="77777777"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val="es-NI" w:eastAsia="en-US"/>
        </w:rPr>
      </w:pPr>
      <w:r w:rsidRPr="00224CEE">
        <w:rPr>
          <w:rFonts w:ascii="Times New Roman" w:eastAsia="Times New Roman" w:hAnsi="Times New Roman" w:cs="Times New Roman"/>
          <w:sz w:val="28"/>
          <w:szCs w:val="28"/>
          <w:lang w:val="es-NI" w:eastAsia="en-US"/>
        </w:rPr>
        <w:t>6. Sau khi phát hành báo cáo kiểm toán, nếu có nghi ngờ hoặc có phát hiện tổ chức tín dụng, chi nhánh ngân hàng nước ngoài được kiểm toán có những sai phạm trọng yếu do không tuân thủ pháp luật và các quy định liên quan đến phạm vi kiểm toán thì tổ chức kiểm toán độc lập phải thực hiện các thủ tục thông báo cho đơn vị được kiểm toán và người thứ ba theo quy định của chuẩn mực kiểm toán Việt Nam và thông báo cho Ngân hàng Nhà nước.</w:t>
      </w:r>
    </w:p>
    <w:p w14:paraId="4A5E2022" w14:textId="03972600" w:rsidR="00A55AF9" w:rsidRPr="00224CEE" w:rsidRDefault="00A55AF9" w:rsidP="00A55AF9">
      <w:pPr>
        <w:spacing w:before="120" w:after="120" w:line="320" w:lineRule="exact"/>
        <w:ind w:firstLine="567"/>
        <w:jc w:val="both"/>
        <w:rPr>
          <w:rFonts w:ascii="Times New Roman" w:eastAsia="Times New Roman" w:hAnsi="Times New Roman" w:cs="Times New Roman"/>
          <w:spacing w:val="-2"/>
          <w:sz w:val="28"/>
          <w:szCs w:val="28"/>
          <w:lang w:val="es-NI" w:eastAsia="en-US"/>
        </w:rPr>
      </w:pPr>
      <w:r w:rsidRPr="00224CEE">
        <w:rPr>
          <w:rFonts w:ascii="Times New Roman" w:eastAsia="Times New Roman" w:hAnsi="Times New Roman" w:cs="Times New Roman"/>
          <w:b/>
          <w:bCs/>
          <w:spacing w:val="-2"/>
          <w:sz w:val="28"/>
          <w:szCs w:val="28"/>
          <w:lang w:val="es-NI" w:eastAsia="en-US"/>
        </w:rPr>
        <w:t xml:space="preserve">Điều </w:t>
      </w:r>
      <w:r w:rsidR="00600F70" w:rsidRPr="00224CEE">
        <w:rPr>
          <w:rFonts w:ascii="Times New Roman" w:eastAsia="Times New Roman" w:hAnsi="Times New Roman" w:cs="Times New Roman"/>
          <w:b/>
          <w:bCs/>
          <w:spacing w:val="-2"/>
          <w:sz w:val="28"/>
          <w:szCs w:val="28"/>
          <w:lang w:val="es-NI" w:eastAsia="en-US"/>
        </w:rPr>
        <w:t>1</w:t>
      </w:r>
      <w:r w:rsidR="00617892" w:rsidRPr="00224CEE">
        <w:rPr>
          <w:rFonts w:ascii="Times New Roman" w:eastAsia="Times New Roman" w:hAnsi="Times New Roman" w:cs="Times New Roman"/>
          <w:b/>
          <w:bCs/>
          <w:spacing w:val="-2"/>
          <w:sz w:val="28"/>
          <w:szCs w:val="28"/>
          <w:lang w:val="es-NI" w:eastAsia="en-US"/>
        </w:rPr>
        <w:t>5</w:t>
      </w:r>
      <w:r w:rsidRPr="00224CEE">
        <w:rPr>
          <w:rFonts w:ascii="Times New Roman" w:eastAsia="Times New Roman" w:hAnsi="Times New Roman" w:cs="Times New Roman"/>
          <w:b/>
          <w:bCs/>
          <w:spacing w:val="-2"/>
          <w:sz w:val="28"/>
          <w:szCs w:val="28"/>
          <w:lang w:val="es-NI" w:eastAsia="en-US"/>
        </w:rPr>
        <w:t>. Trách nhiệm của tổ chức tín dụng, chi nhánh ngân hàng nước ngoài</w:t>
      </w:r>
    </w:p>
    <w:p w14:paraId="18038980" w14:textId="77777777" w:rsidR="00A55AF9" w:rsidRPr="00224CEE" w:rsidRDefault="00A55AF9" w:rsidP="00A55AF9">
      <w:pPr>
        <w:spacing w:before="120" w:after="120" w:line="320" w:lineRule="exact"/>
        <w:ind w:firstLine="567"/>
        <w:jc w:val="both"/>
        <w:rPr>
          <w:rFonts w:ascii="Times New Roman" w:eastAsia="Times New Roman" w:hAnsi="Times New Roman" w:cs="Times New Roman"/>
          <w:spacing w:val="-2"/>
          <w:sz w:val="28"/>
          <w:szCs w:val="28"/>
          <w:lang w:val="es-NI" w:eastAsia="en-US"/>
        </w:rPr>
      </w:pPr>
      <w:r w:rsidRPr="00224CEE">
        <w:rPr>
          <w:rFonts w:ascii="Times New Roman" w:eastAsia="Times New Roman" w:hAnsi="Times New Roman" w:cs="Times New Roman"/>
          <w:spacing w:val="-2"/>
          <w:sz w:val="28"/>
          <w:szCs w:val="28"/>
          <w:lang w:val="es-NI" w:eastAsia="en-US"/>
        </w:rPr>
        <w:t xml:space="preserve">  1. Lựa chọn tổ chức kiểm toán độc lập theo đúng quy định của Thông tư này.</w:t>
      </w:r>
    </w:p>
    <w:p w14:paraId="5ABEC279" w14:textId="2D174B10" w:rsidR="00A55AF9" w:rsidRPr="00224CEE" w:rsidRDefault="00A55AF9" w:rsidP="00A55AF9">
      <w:pPr>
        <w:spacing w:before="120" w:after="120" w:line="240" w:lineRule="auto"/>
        <w:ind w:firstLine="709"/>
        <w:jc w:val="both"/>
        <w:rPr>
          <w:rFonts w:ascii="Times New Roman" w:eastAsia="Times New Roman" w:hAnsi="Times New Roman" w:cs="Times New Roman"/>
          <w:sz w:val="28"/>
          <w:szCs w:val="28"/>
          <w:lang w:val="nb-NO" w:eastAsia="en-US"/>
        </w:rPr>
      </w:pPr>
      <w:r w:rsidRPr="00224CEE">
        <w:rPr>
          <w:rFonts w:ascii="Times New Roman" w:eastAsia="Times New Roman" w:hAnsi="Times New Roman" w:cs="Times New Roman"/>
          <w:sz w:val="28"/>
          <w:szCs w:val="28"/>
          <w:lang w:val="es-NI" w:eastAsia="en-US"/>
        </w:rPr>
        <w:t xml:space="preserve">2. </w:t>
      </w:r>
      <w:r w:rsidRPr="00224CEE">
        <w:rPr>
          <w:rFonts w:ascii="Times New Roman" w:eastAsia="Times New Roman" w:hAnsi="Times New Roman" w:cs="Times New Roman"/>
          <w:sz w:val="28"/>
          <w:szCs w:val="28"/>
          <w:lang w:val="nb-NO" w:eastAsia="en-US"/>
        </w:rPr>
        <w:t>Trong thời hạn 30 ngày kể từ ngày quyết định lựa chọn tổ chức kiểm toán độc lập, có trách nhiệm gửi thông báo bằng văn bản về tổ chức kiểm toán độc lập được lựa chọn cho Ngân hàng Nhà nước theo quy định sau đây:</w:t>
      </w:r>
    </w:p>
    <w:p w14:paraId="63378707" w14:textId="77777777" w:rsidR="00A55AF9" w:rsidRPr="00224CEE" w:rsidRDefault="00A55AF9" w:rsidP="00A55AF9">
      <w:pPr>
        <w:spacing w:before="120" w:after="120" w:line="240" w:lineRule="auto"/>
        <w:ind w:firstLine="709"/>
        <w:jc w:val="both"/>
        <w:rPr>
          <w:rFonts w:ascii="Times New Roman" w:eastAsia="Times New Roman" w:hAnsi="Times New Roman" w:cs="Times New Roman"/>
          <w:sz w:val="28"/>
          <w:szCs w:val="28"/>
          <w:lang w:val="nb-NO" w:eastAsia="en-US"/>
        </w:rPr>
      </w:pPr>
      <w:r w:rsidRPr="00224CEE">
        <w:rPr>
          <w:rFonts w:ascii="Times New Roman" w:eastAsia="Times New Roman" w:hAnsi="Times New Roman" w:cs="Times New Roman"/>
          <w:sz w:val="28"/>
          <w:szCs w:val="28"/>
          <w:lang w:val="nb-NO" w:eastAsia="en-US"/>
        </w:rPr>
        <w:t xml:space="preserve">a) Tổ chức tín dụng, chi nhánh ngân hàng nước ngoài gửi cho Ngân hàng Nhà nước (qua Cơ quan Thanh tra, giám sát ngân hàng), trừ trường hợp quy định tại điểm b khoản này; </w:t>
      </w:r>
    </w:p>
    <w:p w14:paraId="64440709" w14:textId="310395E0" w:rsidR="00A55AF9" w:rsidRPr="00224CEE" w:rsidRDefault="00A55AF9" w:rsidP="00A55AF9">
      <w:pPr>
        <w:spacing w:before="120" w:after="120" w:line="240" w:lineRule="auto"/>
        <w:ind w:firstLine="709"/>
        <w:jc w:val="both"/>
        <w:rPr>
          <w:rFonts w:ascii="Times New Roman" w:eastAsia="Times New Roman" w:hAnsi="Times New Roman" w:cs="Times New Roman"/>
          <w:sz w:val="28"/>
          <w:szCs w:val="28"/>
          <w:lang w:val="nb-NO" w:eastAsia="en-US"/>
        </w:rPr>
      </w:pPr>
      <w:r w:rsidRPr="00224CEE">
        <w:rPr>
          <w:rFonts w:ascii="Times New Roman" w:eastAsia="Times New Roman" w:hAnsi="Times New Roman" w:cs="Times New Roman"/>
          <w:sz w:val="28"/>
          <w:szCs w:val="28"/>
          <w:lang w:val="nb-NO" w:eastAsia="en-US"/>
        </w:rPr>
        <w:t xml:space="preserve">b) </w:t>
      </w:r>
      <w:r w:rsidR="00600F70" w:rsidRPr="00224CEE">
        <w:rPr>
          <w:rFonts w:ascii="Times New Roman" w:eastAsia="Times New Roman" w:hAnsi="Times New Roman" w:cs="Times New Roman"/>
          <w:sz w:val="28"/>
          <w:szCs w:val="28"/>
          <w:lang w:val="nb-NO" w:eastAsia="en-US"/>
        </w:rPr>
        <w:t>C</w:t>
      </w:r>
      <w:r w:rsidRPr="00224CEE">
        <w:rPr>
          <w:rFonts w:ascii="Times New Roman" w:eastAsia="Times New Roman" w:hAnsi="Times New Roman" w:cs="Times New Roman"/>
          <w:sz w:val="28"/>
          <w:szCs w:val="28"/>
          <w:lang w:val="nb-NO" w:eastAsia="en-US"/>
        </w:rPr>
        <w:t>hi nhánh ngân hàng nước ngoài thuộc đối tượng thanh tra, giám sát an toàn vi mô của Ngân hàng Nhà nước chi nhánh tỉnh, thành phố trực thuộc Trung ương (sau đây gọi là Ngân hàng Nhà nước tỉnh, thành phố) gửi cho Ngân hàng Nhà nước tỉnh, thành phố chi nhánh ngân hàng nước ngoài đặt trụ sở chính.</w:t>
      </w:r>
    </w:p>
    <w:p w14:paraId="20CEC8E7" w14:textId="77777777"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val="nb-NO" w:eastAsia="en-US"/>
        </w:rPr>
      </w:pPr>
      <w:r w:rsidRPr="00224CEE">
        <w:rPr>
          <w:rFonts w:ascii="Times New Roman" w:eastAsia="Times New Roman" w:hAnsi="Times New Roman" w:cs="Times New Roman"/>
          <w:sz w:val="28"/>
          <w:szCs w:val="28"/>
          <w:lang w:val="nb-NO" w:eastAsia="en-US"/>
        </w:rPr>
        <w:t>3. Thực hiện đầy đủ các nghĩa vụ quy định tại Điều 39 Luật Kiểm toán độc lập và các quy định khác của pháp luật hiện hành về kiểm toán độc lập.</w:t>
      </w:r>
    </w:p>
    <w:p w14:paraId="37FDF739" w14:textId="71A77F19" w:rsidR="00A55AF9" w:rsidRPr="00224CEE" w:rsidRDefault="00A55AF9" w:rsidP="00A55AF9">
      <w:pPr>
        <w:spacing w:before="120" w:after="120" w:line="240" w:lineRule="auto"/>
        <w:ind w:firstLine="567"/>
        <w:jc w:val="both"/>
        <w:rPr>
          <w:rFonts w:ascii="Times New Roman" w:eastAsia="Times New Roman" w:hAnsi="Times New Roman" w:cs="Times New Roman"/>
          <w:bCs/>
          <w:sz w:val="28"/>
          <w:szCs w:val="28"/>
          <w:lang w:val="nb-NO" w:eastAsia="en-US"/>
        </w:rPr>
      </w:pPr>
      <w:r w:rsidRPr="00224CEE">
        <w:rPr>
          <w:rFonts w:ascii="Times New Roman" w:eastAsia="Times New Roman" w:hAnsi="Times New Roman" w:cs="Times New Roman"/>
          <w:bCs/>
          <w:sz w:val="28"/>
          <w:szCs w:val="28"/>
          <w:lang w:val="nb-NO" w:eastAsia="en-US"/>
        </w:rPr>
        <w:t>4. Trong thời hạn 90 ngày kể từ ngày kết thúc năm tài chính, gửi kết quả kiểm toán độc lập cho Ngân hàng Nhà nước theo quy định tại điểm a và điểm b khoản 2 Điều này.</w:t>
      </w:r>
    </w:p>
    <w:p w14:paraId="5ABDEF58" w14:textId="4B04E586" w:rsidR="00A55AF9" w:rsidRPr="00224CEE" w:rsidRDefault="00600F70" w:rsidP="00A55AF9">
      <w:pPr>
        <w:spacing w:before="120" w:after="120" w:line="320" w:lineRule="exact"/>
        <w:ind w:firstLine="567"/>
        <w:jc w:val="both"/>
        <w:rPr>
          <w:rFonts w:ascii="Times New Roman" w:eastAsia="Times New Roman" w:hAnsi="Times New Roman" w:cs="Times New Roman"/>
          <w:sz w:val="28"/>
          <w:szCs w:val="28"/>
          <w:lang w:val="nb-NO" w:eastAsia="en-US"/>
        </w:rPr>
      </w:pPr>
      <w:r w:rsidRPr="00224CEE">
        <w:rPr>
          <w:rFonts w:ascii="Times New Roman" w:eastAsia="Times New Roman" w:hAnsi="Times New Roman" w:cs="Times New Roman"/>
          <w:sz w:val="28"/>
          <w:szCs w:val="28"/>
          <w:lang w:val="nb-NO" w:eastAsia="en-US"/>
        </w:rPr>
        <w:t>5</w:t>
      </w:r>
      <w:r w:rsidR="00A55AF9" w:rsidRPr="00224CEE">
        <w:rPr>
          <w:rFonts w:ascii="Times New Roman" w:eastAsia="Times New Roman" w:hAnsi="Times New Roman" w:cs="Times New Roman"/>
          <w:sz w:val="28"/>
          <w:szCs w:val="28"/>
          <w:lang w:val="nb-NO" w:eastAsia="en-US"/>
        </w:rPr>
        <w:t>. Kịp thời báo cáo, giải trình và đề xuất ý kiến gửi Ngân hàng Nhà nước xem xét, giải quyết theo quy định pháp luật đối với các trường hợp sau đây:</w:t>
      </w:r>
    </w:p>
    <w:p w14:paraId="4393ECB1" w14:textId="77777777"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val="nb-NO" w:eastAsia="en-US"/>
        </w:rPr>
      </w:pPr>
      <w:r w:rsidRPr="00224CEE">
        <w:rPr>
          <w:rFonts w:ascii="Times New Roman" w:eastAsia="Times New Roman" w:hAnsi="Times New Roman" w:cs="Times New Roman"/>
          <w:sz w:val="28"/>
          <w:szCs w:val="28"/>
          <w:lang w:val="nb-NO" w:eastAsia="en-US"/>
        </w:rPr>
        <w:t>a) Không đảm bảo đúng thời hạn gửi kết quả kiểm toán độc lập;</w:t>
      </w:r>
    </w:p>
    <w:p w14:paraId="1CEC2775" w14:textId="77777777"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val="nb-NO" w:eastAsia="en-US"/>
        </w:rPr>
      </w:pPr>
      <w:r w:rsidRPr="00224CEE">
        <w:rPr>
          <w:rFonts w:ascii="Times New Roman" w:eastAsia="Times New Roman" w:hAnsi="Times New Roman" w:cs="Times New Roman"/>
          <w:sz w:val="28"/>
          <w:szCs w:val="28"/>
          <w:lang w:val="nb-NO" w:eastAsia="en-US"/>
        </w:rPr>
        <w:t>b) Phát sinh những bất đồng, tranh chấp về kết quả kiểm toán độc lập.</w:t>
      </w:r>
    </w:p>
    <w:p w14:paraId="2AB26F39" w14:textId="15E6273D" w:rsidR="00A55AF9" w:rsidRPr="00224CEE" w:rsidRDefault="00600F70" w:rsidP="00A55AF9">
      <w:pPr>
        <w:spacing w:before="120" w:after="120" w:line="320" w:lineRule="exact"/>
        <w:ind w:firstLine="567"/>
        <w:jc w:val="both"/>
        <w:rPr>
          <w:rFonts w:ascii="Times New Roman" w:eastAsia="Times New Roman" w:hAnsi="Times New Roman" w:cs="Times New Roman"/>
          <w:sz w:val="28"/>
          <w:szCs w:val="28"/>
          <w:lang w:val="nb-NO" w:eastAsia="en-US"/>
        </w:rPr>
      </w:pPr>
      <w:r w:rsidRPr="00224CEE">
        <w:rPr>
          <w:rFonts w:ascii="Times New Roman" w:eastAsia="Times New Roman" w:hAnsi="Times New Roman" w:cs="Times New Roman"/>
          <w:sz w:val="28"/>
          <w:szCs w:val="28"/>
          <w:lang w:val="nb-NO" w:eastAsia="en-US"/>
        </w:rPr>
        <w:t>6</w:t>
      </w:r>
      <w:r w:rsidR="00A55AF9" w:rsidRPr="00224CEE">
        <w:rPr>
          <w:rFonts w:ascii="Times New Roman" w:eastAsia="Times New Roman" w:hAnsi="Times New Roman" w:cs="Times New Roman"/>
          <w:sz w:val="28"/>
          <w:szCs w:val="28"/>
          <w:lang w:val="nb-NO" w:eastAsia="en-US"/>
        </w:rPr>
        <w:t>. Thực hiện việc công bố công khai thông tin tài chính theo đúng quy định hiện hành.</w:t>
      </w:r>
    </w:p>
    <w:p w14:paraId="1A61AEA2" w14:textId="1176B49C"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val="nb-NO" w:eastAsia="en-US"/>
        </w:rPr>
      </w:pPr>
      <w:r w:rsidRPr="00224CEE">
        <w:rPr>
          <w:rFonts w:ascii="Times New Roman" w:eastAsia="Times New Roman" w:hAnsi="Times New Roman" w:cs="Times New Roman"/>
          <w:b/>
          <w:bCs/>
          <w:sz w:val="28"/>
          <w:szCs w:val="28"/>
          <w:lang w:val="nb-NO" w:eastAsia="en-US"/>
        </w:rPr>
        <w:t xml:space="preserve">Điều </w:t>
      </w:r>
      <w:r w:rsidR="00600F70" w:rsidRPr="00224CEE">
        <w:rPr>
          <w:rFonts w:ascii="Times New Roman" w:eastAsia="Times New Roman" w:hAnsi="Times New Roman" w:cs="Times New Roman"/>
          <w:b/>
          <w:bCs/>
          <w:sz w:val="28"/>
          <w:szCs w:val="28"/>
          <w:lang w:val="nb-NO" w:eastAsia="en-US"/>
        </w:rPr>
        <w:t>1</w:t>
      </w:r>
      <w:r w:rsidR="00617892" w:rsidRPr="00224CEE">
        <w:rPr>
          <w:rFonts w:ascii="Times New Roman" w:eastAsia="Times New Roman" w:hAnsi="Times New Roman" w:cs="Times New Roman"/>
          <w:b/>
          <w:bCs/>
          <w:sz w:val="28"/>
          <w:szCs w:val="28"/>
          <w:lang w:val="nb-NO" w:eastAsia="en-US"/>
        </w:rPr>
        <w:t>6</w:t>
      </w:r>
      <w:r w:rsidRPr="00224CEE">
        <w:rPr>
          <w:rFonts w:ascii="Times New Roman" w:eastAsia="Times New Roman" w:hAnsi="Times New Roman" w:cs="Times New Roman"/>
          <w:b/>
          <w:bCs/>
          <w:sz w:val="28"/>
          <w:szCs w:val="28"/>
          <w:lang w:val="nb-NO" w:eastAsia="en-US"/>
        </w:rPr>
        <w:t>. Trách nhiệm của Ngân hàng Nhà nước tỉnh, thành phố nơi tổ chức tín dụng</w:t>
      </w:r>
      <w:r w:rsidR="00755B4F" w:rsidRPr="00224CEE">
        <w:rPr>
          <w:rFonts w:ascii="Times New Roman" w:eastAsia="Times New Roman" w:hAnsi="Times New Roman" w:cs="Times New Roman"/>
          <w:b/>
          <w:bCs/>
          <w:sz w:val="28"/>
          <w:szCs w:val="28"/>
          <w:lang w:val="nb-NO" w:eastAsia="en-US"/>
        </w:rPr>
        <w:t>, chi nhánh ngân hàng nước ngoài</w:t>
      </w:r>
      <w:r w:rsidRPr="00224CEE">
        <w:rPr>
          <w:rFonts w:ascii="Times New Roman" w:eastAsia="Times New Roman" w:hAnsi="Times New Roman" w:cs="Times New Roman"/>
          <w:b/>
          <w:bCs/>
          <w:sz w:val="28"/>
          <w:szCs w:val="28"/>
          <w:lang w:val="nb-NO" w:eastAsia="en-US"/>
        </w:rPr>
        <w:t xml:space="preserve"> đặt trụ sở chính</w:t>
      </w:r>
    </w:p>
    <w:p w14:paraId="1BC8CCCF" w14:textId="2BC48070" w:rsidR="00A55AF9" w:rsidRPr="00224CEE" w:rsidRDefault="00600F70" w:rsidP="00A55AF9">
      <w:pPr>
        <w:spacing w:before="120" w:after="120" w:line="240" w:lineRule="auto"/>
        <w:ind w:firstLine="709"/>
        <w:jc w:val="both"/>
        <w:rPr>
          <w:rFonts w:ascii="Times New Roman" w:eastAsia="Times New Roman" w:hAnsi="Times New Roman" w:cs="Times New Roman"/>
          <w:sz w:val="28"/>
          <w:szCs w:val="28"/>
          <w:lang w:val="nb-NO" w:eastAsia="en-US"/>
        </w:rPr>
      </w:pPr>
      <w:r w:rsidRPr="00224CEE">
        <w:rPr>
          <w:rFonts w:ascii="Times New Roman" w:eastAsia="Times New Roman" w:hAnsi="Times New Roman" w:cs="Times New Roman"/>
          <w:sz w:val="28"/>
          <w:szCs w:val="28"/>
          <w:lang w:val="nb-NO" w:eastAsia="en-US"/>
        </w:rPr>
        <w:t>1</w:t>
      </w:r>
      <w:r w:rsidR="00A55AF9" w:rsidRPr="00224CEE">
        <w:rPr>
          <w:rFonts w:ascii="Times New Roman" w:eastAsia="Times New Roman" w:hAnsi="Times New Roman" w:cs="Times New Roman"/>
          <w:sz w:val="28"/>
          <w:szCs w:val="28"/>
          <w:lang w:val="nb-NO" w:eastAsia="en-US"/>
        </w:rPr>
        <w:t>. Phân tích, đánh giá và xử lý kết quả kiểm toán độc lập nhận</w:t>
      </w:r>
      <w:r w:rsidR="005E2322" w:rsidRPr="00224CEE">
        <w:rPr>
          <w:rFonts w:ascii="Times New Roman" w:eastAsia="Times New Roman" w:hAnsi="Times New Roman" w:cs="Times New Roman"/>
          <w:sz w:val="28"/>
          <w:szCs w:val="28"/>
          <w:lang w:val="nb-NO" w:eastAsia="en-US"/>
        </w:rPr>
        <w:t xml:space="preserve"> được theo quy định tại khoản 4</w:t>
      </w:r>
      <w:r w:rsidR="00A55AF9" w:rsidRPr="00224CEE">
        <w:rPr>
          <w:rFonts w:ascii="Times New Roman" w:eastAsia="Times New Roman" w:hAnsi="Times New Roman" w:cs="Times New Roman"/>
          <w:sz w:val="28"/>
          <w:szCs w:val="28"/>
          <w:lang w:val="nb-NO" w:eastAsia="en-US"/>
        </w:rPr>
        <w:t xml:space="preserve"> Điều </w:t>
      </w:r>
      <w:r w:rsidR="00596F03" w:rsidRPr="00224CEE">
        <w:rPr>
          <w:rFonts w:ascii="Times New Roman" w:eastAsia="Times New Roman" w:hAnsi="Times New Roman" w:cs="Times New Roman"/>
          <w:sz w:val="28"/>
          <w:szCs w:val="28"/>
          <w:lang w:val="nb-NO" w:eastAsia="en-US"/>
        </w:rPr>
        <w:t>15</w:t>
      </w:r>
      <w:r w:rsidR="002F224D" w:rsidRPr="00224CEE">
        <w:rPr>
          <w:rFonts w:ascii="Times New Roman" w:eastAsia="Times New Roman" w:hAnsi="Times New Roman" w:cs="Times New Roman"/>
          <w:sz w:val="28"/>
          <w:szCs w:val="28"/>
          <w:lang w:val="nb-NO" w:eastAsia="en-US"/>
        </w:rPr>
        <w:t xml:space="preserve"> </w:t>
      </w:r>
      <w:r w:rsidR="00A55AF9" w:rsidRPr="00224CEE">
        <w:rPr>
          <w:rFonts w:ascii="Times New Roman" w:eastAsia="Times New Roman" w:hAnsi="Times New Roman" w:cs="Times New Roman"/>
          <w:sz w:val="28"/>
          <w:szCs w:val="28"/>
          <w:lang w:val="nb-NO" w:eastAsia="en-US"/>
        </w:rPr>
        <w:t>Thông tư này.</w:t>
      </w:r>
    </w:p>
    <w:p w14:paraId="0165E936" w14:textId="77777777"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val="nb-NO" w:eastAsia="en-US"/>
        </w:rPr>
      </w:pPr>
      <w:r w:rsidRPr="00224CEE">
        <w:rPr>
          <w:rFonts w:ascii="Times New Roman" w:eastAsia="Times New Roman" w:hAnsi="Times New Roman" w:cs="Times New Roman"/>
          <w:sz w:val="28"/>
          <w:szCs w:val="28"/>
          <w:lang w:val="nb-NO" w:eastAsia="en-US"/>
        </w:rPr>
        <w:t>Trường hợp phát hiện kiểm toán viên hành nghề và tổ chức kiểm toán vi phạm quy định pháp luật trong quá trình thực hiện kiểm toán độc lập tổ chức tín dụng, chi nhánh ngân hàng nước ngoài, Ngân hàng Nhà nước tỉnh, thành phố báo cáo, đề xuất xử lý kịp thời với Thống đốc Ngân hàng Nhà nước (qua Cơ quan Thanh tra, giám sát ngân hàng).</w:t>
      </w:r>
    </w:p>
    <w:p w14:paraId="3DB05F16" w14:textId="7D366EB0" w:rsidR="00A55AF9" w:rsidRPr="00224CEE" w:rsidRDefault="00600F70" w:rsidP="00A55AF9">
      <w:pPr>
        <w:spacing w:before="120" w:after="120" w:line="320" w:lineRule="exact"/>
        <w:ind w:firstLine="567"/>
        <w:jc w:val="both"/>
        <w:rPr>
          <w:rFonts w:ascii="Times New Roman" w:eastAsia="Times New Roman" w:hAnsi="Times New Roman" w:cs="Times New Roman"/>
          <w:sz w:val="28"/>
          <w:szCs w:val="28"/>
          <w:lang w:val="nb-NO" w:eastAsia="en-US"/>
        </w:rPr>
      </w:pPr>
      <w:r w:rsidRPr="00224CEE">
        <w:rPr>
          <w:rFonts w:ascii="Times New Roman" w:eastAsia="Times New Roman" w:hAnsi="Times New Roman" w:cs="Times New Roman"/>
          <w:sz w:val="28"/>
          <w:szCs w:val="28"/>
          <w:lang w:val="nb-NO" w:eastAsia="en-US"/>
        </w:rPr>
        <w:t>2</w:t>
      </w:r>
      <w:r w:rsidR="00A55AF9" w:rsidRPr="00224CEE">
        <w:rPr>
          <w:rFonts w:ascii="Times New Roman" w:eastAsia="Times New Roman" w:hAnsi="Times New Roman" w:cs="Times New Roman"/>
          <w:sz w:val="28"/>
          <w:szCs w:val="28"/>
          <w:lang w:val="nb-NO" w:eastAsia="en-US"/>
        </w:rPr>
        <w:t xml:space="preserve">. Báo cáo và đề xuất kịp thời với Thống đốc Ngân hàng Nhà nước (thông qua Cơ quan Thanh tra, giám sát ngân hàng) xử lý các trường hợp quy định tại khoản </w:t>
      </w:r>
      <w:r w:rsidRPr="00224CEE">
        <w:rPr>
          <w:rFonts w:ascii="Times New Roman" w:eastAsia="Times New Roman" w:hAnsi="Times New Roman" w:cs="Times New Roman"/>
          <w:sz w:val="28"/>
          <w:szCs w:val="28"/>
          <w:lang w:val="nb-NO" w:eastAsia="en-US"/>
        </w:rPr>
        <w:t xml:space="preserve">5 </w:t>
      </w:r>
      <w:r w:rsidR="00A55AF9" w:rsidRPr="00224CEE">
        <w:rPr>
          <w:rFonts w:ascii="Times New Roman" w:eastAsia="Times New Roman" w:hAnsi="Times New Roman" w:cs="Times New Roman"/>
          <w:sz w:val="28"/>
          <w:szCs w:val="28"/>
          <w:lang w:val="nb-NO" w:eastAsia="en-US"/>
        </w:rPr>
        <w:t xml:space="preserve">Điều </w:t>
      </w:r>
      <w:r w:rsidR="00596F03" w:rsidRPr="00224CEE">
        <w:rPr>
          <w:rFonts w:ascii="Times New Roman" w:eastAsia="Times New Roman" w:hAnsi="Times New Roman" w:cs="Times New Roman"/>
          <w:sz w:val="28"/>
          <w:szCs w:val="28"/>
          <w:lang w:val="nb-NO" w:eastAsia="en-US"/>
        </w:rPr>
        <w:t>15</w:t>
      </w:r>
      <w:r w:rsidRPr="00224CEE">
        <w:rPr>
          <w:rFonts w:ascii="Times New Roman" w:eastAsia="Times New Roman" w:hAnsi="Times New Roman" w:cs="Times New Roman"/>
          <w:sz w:val="28"/>
          <w:szCs w:val="28"/>
          <w:lang w:val="nb-NO" w:eastAsia="en-US"/>
        </w:rPr>
        <w:t xml:space="preserve"> </w:t>
      </w:r>
      <w:r w:rsidR="00A55AF9" w:rsidRPr="00224CEE">
        <w:rPr>
          <w:rFonts w:ascii="Times New Roman" w:eastAsia="Times New Roman" w:hAnsi="Times New Roman" w:cs="Times New Roman"/>
          <w:sz w:val="28"/>
          <w:szCs w:val="28"/>
          <w:lang w:val="nb-NO" w:eastAsia="en-US"/>
        </w:rPr>
        <w:t>Thông tư này.</w:t>
      </w:r>
    </w:p>
    <w:p w14:paraId="7393FE25" w14:textId="11FB8EB4" w:rsidR="00CC740D" w:rsidRPr="00224CEE" w:rsidRDefault="00600F70" w:rsidP="00617892">
      <w:pPr>
        <w:spacing w:before="120" w:after="120" w:line="320" w:lineRule="exact"/>
        <w:ind w:firstLine="567"/>
        <w:jc w:val="both"/>
        <w:rPr>
          <w:rFonts w:ascii="Times New Roman" w:eastAsia="Times New Roman" w:hAnsi="Times New Roman" w:cs="Times New Roman"/>
          <w:sz w:val="28"/>
          <w:szCs w:val="28"/>
          <w:lang w:val="nb-NO" w:eastAsia="en-US"/>
        </w:rPr>
      </w:pPr>
      <w:r w:rsidRPr="00224CEE">
        <w:rPr>
          <w:rFonts w:ascii="Times New Roman" w:eastAsia="Times New Roman" w:hAnsi="Times New Roman" w:cs="Times New Roman"/>
          <w:sz w:val="28"/>
          <w:szCs w:val="28"/>
          <w:lang w:val="nb-NO" w:eastAsia="en-US"/>
        </w:rPr>
        <w:t>3</w:t>
      </w:r>
      <w:r w:rsidR="00A55AF9" w:rsidRPr="00224CEE">
        <w:rPr>
          <w:rFonts w:ascii="Times New Roman" w:eastAsia="Times New Roman" w:hAnsi="Times New Roman" w:cs="Times New Roman"/>
          <w:sz w:val="28"/>
          <w:szCs w:val="28"/>
          <w:lang w:val="nb-NO" w:eastAsia="en-US"/>
        </w:rPr>
        <w:t>. Thanh tra, kiểm tra tình hình thực hiện quy định tại Thông tư này và xử lý theo thẩm quyền hoặc kiến nghị Thống đốc Ngân hàng Nhà nước (thông qua Cơ quan Thanh tra, giám sát ngân hàng) xử lý đối với tổ chức tín dụng, chi nhánh ngân hàng nước ngoài vi phạm các quy định của Thông tư này và các quy định khác của pháp luật về kiểm toán độc lập.</w:t>
      </w:r>
    </w:p>
    <w:p w14:paraId="59966E00" w14:textId="271E71CD"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val="nb-NO" w:eastAsia="en-US"/>
        </w:rPr>
      </w:pPr>
      <w:r w:rsidRPr="00224CEE">
        <w:rPr>
          <w:rFonts w:ascii="Times New Roman" w:eastAsia="Times New Roman" w:hAnsi="Times New Roman" w:cs="Times New Roman"/>
          <w:b/>
          <w:bCs/>
          <w:sz w:val="28"/>
          <w:szCs w:val="28"/>
          <w:lang w:val="nb-NO" w:eastAsia="en-US"/>
        </w:rPr>
        <w:t xml:space="preserve">Điều </w:t>
      </w:r>
      <w:r w:rsidR="00600F70" w:rsidRPr="00224CEE">
        <w:rPr>
          <w:rFonts w:ascii="Times New Roman" w:eastAsia="Times New Roman" w:hAnsi="Times New Roman" w:cs="Times New Roman"/>
          <w:b/>
          <w:bCs/>
          <w:sz w:val="28"/>
          <w:szCs w:val="28"/>
          <w:lang w:val="nb-NO" w:eastAsia="en-US"/>
        </w:rPr>
        <w:t>1</w:t>
      </w:r>
      <w:r w:rsidR="00617892" w:rsidRPr="00224CEE">
        <w:rPr>
          <w:rFonts w:ascii="Times New Roman" w:eastAsia="Times New Roman" w:hAnsi="Times New Roman" w:cs="Times New Roman"/>
          <w:b/>
          <w:bCs/>
          <w:sz w:val="28"/>
          <w:szCs w:val="28"/>
          <w:lang w:val="nb-NO" w:eastAsia="en-US"/>
        </w:rPr>
        <w:t>7</w:t>
      </w:r>
      <w:r w:rsidRPr="00224CEE">
        <w:rPr>
          <w:rFonts w:ascii="Times New Roman" w:eastAsia="Times New Roman" w:hAnsi="Times New Roman" w:cs="Times New Roman"/>
          <w:b/>
          <w:bCs/>
          <w:sz w:val="28"/>
          <w:szCs w:val="28"/>
          <w:lang w:val="nb-NO" w:eastAsia="en-US"/>
        </w:rPr>
        <w:t xml:space="preserve">. Trách nhiệm của Cơ quan Thanh tra, giám sát Ngân hàng </w:t>
      </w:r>
    </w:p>
    <w:p w14:paraId="7B06DA40" w14:textId="47114EE8"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val="nb-NO" w:eastAsia="en-US"/>
        </w:rPr>
      </w:pPr>
      <w:r w:rsidRPr="00224CEE">
        <w:rPr>
          <w:rFonts w:ascii="Times New Roman" w:eastAsia="Times New Roman" w:hAnsi="Times New Roman" w:cs="Times New Roman"/>
          <w:sz w:val="28"/>
          <w:szCs w:val="28"/>
          <w:lang w:val="nb-NO" w:eastAsia="en-US"/>
        </w:rPr>
        <w:t xml:space="preserve">1. Tổng hợp, đánh giá, trình Thống đốc Ngân hàng Nhà nước xử lý các báo cáo của Ngân hàng Nhà nước tỉnh, thành phố quy định tại khoản </w:t>
      </w:r>
      <w:r w:rsidR="00600F70" w:rsidRPr="00224CEE">
        <w:rPr>
          <w:rFonts w:ascii="Times New Roman" w:eastAsia="Times New Roman" w:hAnsi="Times New Roman" w:cs="Times New Roman"/>
          <w:sz w:val="28"/>
          <w:szCs w:val="28"/>
          <w:lang w:val="nb-NO" w:eastAsia="en-US"/>
        </w:rPr>
        <w:t xml:space="preserve">2 </w:t>
      </w:r>
      <w:r w:rsidRPr="00224CEE">
        <w:rPr>
          <w:rFonts w:ascii="Times New Roman" w:eastAsia="Times New Roman" w:hAnsi="Times New Roman" w:cs="Times New Roman"/>
          <w:sz w:val="28"/>
          <w:szCs w:val="28"/>
          <w:lang w:val="nb-NO" w:eastAsia="en-US"/>
        </w:rPr>
        <w:t xml:space="preserve">Điều </w:t>
      </w:r>
      <w:r w:rsidR="00600F70" w:rsidRPr="00224CEE">
        <w:rPr>
          <w:rFonts w:ascii="Times New Roman" w:eastAsia="Times New Roman" w:hAnsi="Times New Roman" w:cs="Times New Roman"/>
          <w:sz w:val="28"/>
          <w:szCs w:val="28"/>
          <w:lang w:val="nb-NO" w:eastAsia="en-US"/>
        </w:rPr>
        <w:t>1</w:t>
      </w:r>
      <w:r w:rsidR="007D1C10" w:rsidRPr="00224CEE">
        <w:rPr>
          <w:rFonts w:ascii="Times New Roman" w:eastAsia="Times New Roman" w:hAnsi="Times New Roman" w:cs="Times New Roman"/>
          <w:sz w:val="28"/>
          <w:szCs w:val="28"/>
          <w:lang w:val="nb-NO" w:eastAsia="en-US"/>
        </w:rPr>
        <w:t>6</w:t>
      </w:r>
      <w:r w:rsidR="00600F70" w:rsidRPr="00224CEE">
        <w:rPr>
          <w:rFonts w:ascii="Times New Roman" w:eastAsia="Times New Roman" w:hAnsi="Times New Roman" w:cs="Times New Roman"/>
          <w:sz w:val="28"/>
          <w:szCs w:val="28"/>
          <w:lang w:val="nb-NO" w:eastAsia="en-US"/>
        </w:rPr>
        <w:t xml:space="preserve"> </w:t>
      </w:r>
      <w:r w:rsidRPr="00224CEE">
        <w:rPr>
          <w:rFonts w:ascii="Times New Roman" w:eastAsia="Times New Roman" w:hAnsi="Times New Roman" w:cs="Times New Roman"/>
          <w:sz w:val="28"/>
          <w:szCs w:val="28"/>
          <w:lang w:val="nb-NO" w:eastAsia="en-US"/>
        </w:rPr>
        <w:t>Thông tư này.</w:t>
      </w:r>
    </w:p>
    <w:p w14:paraId="50EFCACD" w14:textId="77777777"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val="nb-NO" w:eastAsia="en-US"/>
        </w:rPr>
      </w:pPr>
      <w:r w:rsidRPr="00224CEE">
        <w:rPr>
          <w:rFonts w:ascii="Times New Roman" w:eastAsia="Times New Roman" w:hAnsi="Times New Roman" w:cs="Times New Roman"/>
          <w:sz w:val="28"/>
          <w:szCs w:val="28"/>
          <w:lang w:val="nb-NO" w:eastAsia="en-US"/>
        </w:rPr>
        <w:t>2. Phân tích, đánh giá và kiến nghị việc xử lý kết quả kiểm toán độc lập của tổ chức tín dụng, chi nhánh ngân hàng nước ngoài.</w:t>
      </w:r>
    </w:p>
    <w:p w14:paraId="1A43F690" w14:textId="45566B0C" w:rsidR="00A55AF9" w:rsidRPr="00224CEE" w:rsidRDefault="00A55AF9" w:rsidP="00A55AF9">
      <w:pPr>
        <w:spacing w:before="120" w:after="120" w:line="240" w:lineRule="auto"/>
        <w:ind w:firstLine="567"/>
        <w:jc w:val="both"/>
        <w:rPr>
          <w:rFonts w:ascii="Times New Roman" w:eastAsia="Times New Roman" w:hAnsi="Times New Roman" w:cs="Times New Roman"/>
          <w:spacing w:val="-2"/>
          <w:sz w:val="28"/>
          <w:szCs w:val="28"/>
          <w:lang w:val="nb-NO" w:eastAsia="en-US"/>
        </w:rPr>
      </w:pPr>
      <w:r w:rsidRPr="00224CEE">
        <w:rPr>
          <w:rFonts w:ascii="Times New Roman" w:eastAsia="Times New Roman" w:hAnsi="Times New Roman" w:cs="Times New Roman"/>
          <w:sz w:val="28"/>
          <w:szCs w:val="28"/>
          <w:lang w:val="nb-NO" w:eastAsia="en-US"/>
        </w:rPr>
        <w:t xml:space="preserve">3. </w:t>
      </w:r>
      <w:r w:rsidRPr="00224CEE">
        <w:rPr>
          <w:rFonts w:ascii="Times New Roman" w:eastAsia="Times New Roman" w:hAnsi="Times New Roman" w:cs="Times New Roman"/>
          <w:spacing w:val="-2"/>
          <w:sz w:val="28"/>
          <w:szCs w:val="28"/>
          <w:lang w:val="nb-NO" w:eastAsia="en-US"/>
        </w:rPr>
        <w:t>Báo cáo, đề xuất Thống đốc Ngân hàng Nhà nước các nội dung sau đây:</w:t>
      </w:r>
    </w:p>
    <w:p w14:paraId="3C56AEDB" w14:textId="10573260" w:rsidR="00A55AF9" w:rsidRPr="00224CEE" w:rsidRDefault="00A55AF9" w:rsidP="00A55AF9">
      <w:pPr>
        <w:spacing w:before="120" w:after="120" w:line="240" w:lineRule="auto"/>
        <w:ind w:firstLine="567"/>
        <w:jc w:val="both"/>
        <w:rPr>
          <w:rFonts w:ascii="Times New Roman" w:eastAsia="Times New Roman" w:hAnsi="Times New Roman" w:cs="Times New Roman"/>
          <w:sz w:val="28"/>
          <w:szCs w:val="28"/>
          <w:lang w:val="nb-NO" w:eastAsia="en-US"/>
        </w:rPr>
      </w:pPr>
      <w:r w:rsidRPr="00224CEE">
        <w:rPr>
          <w:rFonts w:ascii="Times New Roman" w:eastAsia="Times New Roman" w:hAnsi="Times New Roman" w:cs="Times New Roman"/>
          <w:sz w:val="28"/>
          <w:szCs w:val="28"/>
          <w:lang w:val="nb-NO" w:eastAsia="en-US"/>
        </w:rPr>
        <w:t xml:space="preserve">a) Xem xét, giải quyết đối với các trường hợp quy định tại khoản </w:t>
      </w:r>
      <w:r w:rsidR="00600F70" w:rsidRPr="00224CEE">
        <w:rPr>
          <w:rFonts w:ascii="Times New Roman" w:eastAsia="Times New Roman" w:hAnsi="Times New Roman" w:cs="Times New Roman"/>
          <w:sz w:val="28"/>
          <w:szCs w:val="28"/>
          <w:lang w:val="nb-NO" w:eastAsia="en-US"/>
        </w:rPr>
        <w:t xml:space="preserve">5 </w:t>
      </w:r>
      <w:r w:rsidRPr="00224CEE">
        <w:rPr>
          <w:rFonts w:ascii="Times New Roman" w:eastAsia="Times New Roman" w:hAnsi="Times New Roman" w:cs="Times New Roman"/>
          <w:sz w:val="28"/>
          <w:szCs w:val="28"/>
          <w:lang w:val="nb-NO" w:eastAsia="en-US"/>
        </w:rPr>
        <w:t xml:space="preserve">Điều </w:t>
      </w:r>
      <w:r w:rsidR="00600F70" w:rsidRPr="00224CEE">
        <w:rPr>
          <w:rFonts w:ascii="Times New Roman" w:eastAsia="Times New Roman" w:hAnsi="Times New Roman" w:cs="Times New Roman"/>
          <w:sz w:val="28"/>
          <w:szCs w:val="28"/>
          <w:lang w:val="nb-NO" w:eastAsia="en-US"/>
        </w:rPr>
        <w:t>1</w:t>
      </w:r>
      <w:r w:rsidR="007D1C10" w:rsidRPr="00224CEE">
        <w:rPr>
          <w:rFonts w:ascii="Times New Roman" w:eastAsia="Times New Roman" w:hAnsi="Times New Roman" w:cs="Times New Roman"/>
          <w:sz w:val="28"/>
          <w:szCs w:val="28"/>
          <w:lang w:val="nb-NO" w:eastAsia="en-US"/>
        </w:rPr>
        <w:t xml:space="preserve">5 </w:t>
      </w:r>
      <w:r w:rsidRPr="00224CEE">
        <w:rPr>
          <w:rFonts w:ascii="Times New Roman" w:eastAsia="Times New Roman" w:hAnsi="Times New Roman" w:cs="Times New Roman"/>
          <w:sz w:val="28"/>
          <w:szCs w:val="28"/>
          <w:lang w:val="nb-NO" w:eastAsia="en-US"/>
        </w:rPr>
        <w:t>Thông tư này;</w:t>
      </w:r>
    </w:p>
    <w:p w14:paraId="647ED868" w14:textId="7B42321D"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val="nb-NO" w:eastAsia="en-US"/>
        </w:rPr>
      </w:pPr>
      <w:r w:rsidRPr="00224CEE">
        <w:rPr>
          <w:rFonts w:ascii="Times New Roman" w:eastAsia="Times New Roman" w:hAnsi="Times New Roman" w:cs="Times New Roman"/>
          <w:sz w:val="28"/>
          <w:szCs w:val="28"/>
          <w:lang w:val="nb-NO" w:eastAsia="en-US"/>
        </w:rPr>
        <w:t xml:space="preserve">b) Có văn bản gửi Bộ Tài chính khi phát hiện hoặc nhận được báo cáo của Ngân hàng Nhà nước tỉnh, thành phố quy định tại khoản </w:t>
      </w:r>
      <w:r w:rsidR="009101EF" w:rsidRPr="00224CEE">
        <w:rPr>
          <w:rFonts w:ascii="Times New Roman" w:eastAsia="Times New Roman" w:hAnsi="Times New Roman" w:cs="Times New Roman"/>
          <w:sz w:val="28"/>
          <w:szCs w:val="28"/>
          <w:lang w:val="nb-NO" w:eastAsia="en-US"/>
        </w:rPr>
        <w:t xml:space="preserve">1 </w:t>
      </w:r>
      <w:r w:rsidRPr="00224CEE">
        <w:rPr>
          <w:rFonts w:ascii="Times New Roman" w:eastAsia="Times New Roman" w:hAnsi="Times New Roman" w:cs="Times New Roman"/>
          <w:sz w:val="28"/>
          <w:szCs w:val="28"/>
          <w:lang w:val="nb-NO" w:eastAsia="en-US"/>
        </w:rPr>
        <w:t xml:space="preserve">Điều </w:t>
      </w:r>
      <w:r w:rsidR="009101EF" w:rsidRPr="00224CEE">
        <w:rPr>
          <w:rFonts w:ascii="Times New Roman" w:eastAsia="Times New Roman" w:hAnsi="Times New Roman" w:cs="Times New Roman"/>
          <w:sz w:val="28"/>
          <w:szCs w:val="28"/>
          <w:lang w:val="nb-NO" w:eastAsia="en-US"/>
        </w:rPr>
        <w:t>1</w:t>
      </w:r>
      <w:r w:rsidR="007D1C10" w:rsidRPr="00224CEE">
        <w:rPr>
          <w:rFonts w:ascii="Times New Roman" w:eastAsia="Times New Roman" w:hAnsi="Times New Roman" w:cs="Times New Roman"/>
          <w:sz w:val="28"/>
          <w:szCs w:val="28"/>
          <w:lang w:val="nb-NO" w:eastAsia="en-US"/>
        </w:rPr>
        <w:t>6</w:t>
      </w:r>
      <w:r w:rsidR="009101EF" w:rsidRPr="00224CEE">
        <w:rPr>
          <w:rFonts w:ascii="Times New Roman" w:eastAsia="Times New Roman" w:hAnsi="Times New Roman" w:cs="Times New Roman"/>
          <w:sz w:val="28"/>
          <w:szCs w:val="28"/>
          <w:lang w:val="nb-NO" w:eastAsia="en-US"/>
        </w:rPr>
        <w:t xml:space="preserve"> </w:t>
      </w:r>
      <w:r w:rsidRPr="00224CEE">
        <w:rPr>
          <w:rFonts w:ascii="Times New Roman" w:eastAsia="Times New Roman" w:hAnsi="Times New Roman" w:cs="Times New Roman"/>
          <w:sz w:val="28"/>
          <w:szCs w:val="28"/>
          <w:lang w:val="nb-NO" w:eastAsia="en-US"/>
        </w:rPr>
        <w:t>Thông tư này về kiểm toán viên hành nghề và tổ chức kiểm toán vi phạm quy định pháp luật trong quá trình thực hiện kiểm toán độc lập tổ chức tín dụng, chi nhánh ngân hàng nước ngoài.</w:t>
      </w:r>
    </w:p>
    <w:p w14:paraId="7140E73E" w14:textId="77777777"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val="nb-NO" w:eastAsia="en-US"/>
        </w:rPr>
      </w:pPr>
      <w:r w:rsidRPr="00224CEE">
        <w:rPr>
          <w:rFonts w:ascii="Times New Roman" w:eastAsia="Times New Roman" w:hAnsi="Times New Roman" w:cs="Times New Roman"/>
          <w:sz w:val="28"/>
          <w:szCs w:val="28"/>
          <w:lang w:val="nb-NO" w:eastAsia="en-US"/>
        </w:rPr>
        <w:t>4. Thanh tra, kiểm tra tình hình thực hiện quy định tại Thông tư này và xử lý theo thẩm quyền hoặc kiến nghị Thống đốc Ngân hàng Nhà nước xử lý đối với tổ chức tín dụng, chi nhánh ngân hàng nước ngoài vi phạm các quy định của Thông tư này và các quy định khác của pháp luật về kiểm toán độc lập.</w:t>
      </w:r>
    </w:p>
    <w:p w14:paraId="0EBBF9FE" w14:textId="6EDBA987" w:rsidR="00CC740D" w:rsidRPr="00224CEE" w:rsidRDefault="00CC740D" w:rsidP="00A55AF9">
      <w:pPr>
        <w:spacing w:before="120" w:after="120" w:line="320" w:lineRule="exact"/>
        <w:ind w:firstLine="567"/>
        <w:jc w:val="both"/>
        <w:rPr>
          <w:rFonts w:ascii="Times New Roman" w:eastAsia="Times New Roman" w:hAnsi="Times New Roman" w:cs="Times New Roman"/>
          <w:b/>
          <w:bCs/>
          <w:sz w:val="28"/>
          <w:szCs w:val="28"/>
          <w:lang w:val="nb-NO" w:eastAsia="en-US"/>
        </w:rPr>
      </w:pPr>
      <w:r w:rsidRPr="00224CEE">
        <w:rPr>
          <w:rFonts w:ascii="Times New Roman" w:eastAsia="Times New Roman" w:hAnsi="Times New Roman" w:cs="Times New Roman"/>
          <w:b/>
          <w:bCs/>
          <w:sz w:val="28"/>
          <w:szCs w:val="28"/>
          <w:lang w:val="nb-NO" w:eastAsia="en-US"/>
        </w:rPr>
        <w:t>Điều 1</w:t>
      </w:r>
      <w:r w:rsidR="00617892" w:rsidRPr="00224CEE">
        <w:rPr>
          <w:rFonts w:ascii="Times New Roman" w:eastAsia="Times New Roman" w:hAnsi="Times New Roman" w:cs="Times New Roman"/>
          <w:b/>
          <w:bCs/>
          <w:sz w:val="28"/>
          <w:szCs w:val="28"/>
          <w:lang w:val="nb-NO" w:eastAsia="en-US"/>
        </w:rPr>
        <w:t>8</w:t>
      </w:r>
      <w:r w:rsidRPr="00224CEE">
        <w:rPr>
          <w:rFonts w:ascii="Times New Roman" w:eastAsia="Times New Roman" w:hAnsi="Times New Roman" w:cs="Times New Roman"/>
          <w:b/>
          <w:bCs/>
          <w:sz w:val="28"/>
          <w:szCs w:val="28"/>
          <w:lang w:val="nb-NO" w:eastAsia="en-US"/>
        </w:rPr>
        <w:t>. Trách nhiệm của các đơn vị thuộc Ngân hàng Nhà nước</w:t>
      </w:r>
    </w:p>
    <w:p w14:paraId="700BBA55" w14:textId="3273B4AA" w:rsidR="00A55AF9" w:rsidRPr="00224CEE" w:rsidRDefault="00A51B4F" w:rsidP="00A55AF9">
      <w:pPr>
        <w:spacing w:before="120" w:after="120" w:line="320" w:lineRule="exact"/>
        <w:ind w:firstLine="567"/>
        <w:jc w:val="both"/>
        <w:rPr>
          <w:rFonts w:ascii="Times New Roman" w:eastAsia="Times New Roman" w:hAnsi="Times New Roman" w:cs="Times New Roman"/>
          <w:sz w:val="28"/>
          <w:szCs w:val="28"/>
          <w:lang w:val="nb-NO" w:eastAsia="en-US"/>
        </w:rPr>
      </w:pPr>
      <w:r w:rsidRPr="00224CEE">
        <w:rPr>
          <w:rFonts w:ascii="Times New Roman" w:eastAsia="Times New Roman" w:hAnsi="Times New Roman" w:cs="Times New Roman"/>
          <w:sz w:val="28"/>
          <w:szCs w:val="28"/>
          <w:lang w:val="nb-NO" w:eastAsia="en-US"/>
        </w:rPr>
        <w:t>Căn cứ</w:t>
      </w:r>
      <w:r w:rsidR="00571258" w:rsidRPr="00224CEE">
        <w:rPr>
          <w:rFonts w:ascii="Times New Roman" w:eastAsia="Times New Roman" w:hAnsi="Times New Roman" w:cs="Times New Roman"/>
          <w:sz w:val="28"/>
          <w:szCs w:val="28"/>
          <w:lang w:val="nb-NO" w:eastAsia="en-US"/>
        </w:rPr>
        <w:t xml:space="preserve"> chức năng, nhiệm vụ </w:t>
      </w:r>
      <w:r w:rsidRPr="00224CEE">
        <w:rPr>
          <w:rFonts w:ascii="Times New Roman" w:eastAsia="Times New Roman" w:hAnsi="Times New Roman" w:cs="Times New Roman"/>
          <w:sz w:val="28"/>
          <w:szCs w:val="28"/>
          <w:lang w:val="nb-NO" w:eastAsia="en-US"/>
        </w:rPr>
        <w:t xml:space="preserve">được giao </w:t>
      </w:r>
      <w:r w:rsidR="00571258" w:rsidRPr="00224CEE">
        <w:rPr>
          <w:rFonts w:ascii="Times New Roman" w:eastAsia="Times New Roman" w:hAnsi="Times New Roman" w:cs="Times New Roman"/>
          <w:sz w:val="28"/>
          <w:szCs w:val="28"/>
          <w:lang w:val="nb-NO" w:eastAsia="en-US"/>
        </w:rPr>
        <w:t>hoặc phân công của Thống đốc Ngân hàng Nhà nước, các đơn vị c</w:t>
      </w:r>
      <w:r w:rsidR="00A55AF9" w:rsidRPr="00224CEE">
        <w:rPr>
          <w:rFonts w:ascii="Times New Roman" w:eastAsia="Times New Roman" w:hAnsi="Times New Roman" w:cs="Times New Roman"/>
          <w:sz w:val="28"/>
          <w:szCs w:val="28"/>
          <w:lang w:val="nb-NO" w:eastAsia="en-US"/>
        </w:rPr>
        <w:t xml:space="preserve">ó ý kiến về nghiệp vụ chuyên môn thuộc lĩnh vực tiền tệ, ngân hàng </w:t>
      </w:r>
      <w:r w:rsidR="00571258" w:rsidRPr="00224CEE">
        <w:rPr>
          <w:rFonts w:ascii="Times New Roman" w:eastAsia="Times New Roman" w:hAnsi="Times New Roman" w:cs="Times New Roman"/>
          <w:sz w:val="28"/>
          <w:szCs w:val="28"/>
          <w:lang w:val="nb-NO" w:eastAsia="en-US"/>
        </w:rPr>
        <w:t xml:space="preserve">trong </w:t>
      </w:r>
      <w:r w:rsidR="00A55AF9" w:rsidRPr="00224CEE">
        <w:rPr>
          <w:rFonts w:ascii="Times New Roman" w:eastAsia="Times New Roman" w:hAnsi="Times New Roman" w:cs="Times New Roman"/>
          <w:sz w:val="28"/>
          <w:szCs w:val="28"/>
          <w:lang w:val="nb-NO" w:eastAsia="en-US"/>
        </w:rPr>
        <w:t>báo cáo kiểm toán và thư quản lý của tổ chức tín dụng, chi nhánh ngân hàng nước ngoài khi có yêu cầu của cơ quan pháp luật.</w:t>
      </w:r>
    </w:p>
    <w:p w14:paraId="0CF84891" w14:textId="30BD32EE"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val="nb-NO" w:eastAsia="en-US"/>
        </w:rPr>
      </w:pPr>
      <w:r w:rsidRPr="00224CEE">
        <w:rPr>
          <w:rFonts w:ascii="Times New Roman" w:eastAsia="Times New Roman" w:hAnsi="Times New Roman" w:cs="Times New Roman"/>
          <w:b/>
          <w:bCs/>
          <w:sz w:val="28"/>
          <w:szCs w:val="28"/>
          <w:lang w:val="nb-NO" w:eastAsia="en-US"/>
        </w:rPr>
        <w:t xml:space="preserve">Điều </w:t>
      </w:r>
      <w:r w:rsidR="00556474" w:rsidRPr="00224CEE">
        <w:rPr>
          <w:rFonts w:ascii="Times New Roman" w:eastAsia="Times New Roman" w:hAnsi="Times New Roman" w:cs="Times New Roman"/>
          <w:b/>
          <w:bCs/>
          <w:sz w:val="28"/>
          <w:szCs w:val="28"/>
          <w:lang w:val="nb-NO" w:eastAsia="en-US"/>
        </w:rPr>
        <w:t>1</w:t>
      </w:r>
      <w:r w:rsidR="00617892" w:rsidRPr="00224CEE">
        <w:rPr>
          <w:rFonts w:ascii="Times New Roman" w:eastAsia="Times New Roman" w:hAnsi="Times New Roman" w:cs="Times New Roman"/>
          <w:b/>
          <w:bCs/>
          <w:sz w:val="28"/>
          <w:szCs w:val="28"/>
          <w:lang w:val="nb-NO" w:eastAsia="en-US"/>
        </w:rPr>
        <w:t>9</w:t>
      </w:r>
      <w:r w:rsidRPr="00224CEE">
        <w:rPr>
          <w:rFonts w:ascii="Times New Roman" w:eastAsia="Times New Roman" w:hAnsi="Times New Roman" w:cs="Times New Roman"/>
          <w:b/>
          <w:bCs/>
          <w:sz w:val="28"/>
          <w:szCs w:val="28"/>
          <w:lang w:val="nb-NO" w:eastAsia="en-US"/>
        </w:rPr>
        <w:t>. Giải quyết tranh chấp về kiểm toán độc lập</w:t>
      </w:r>
    </w:p>
    <w:p w14:paraId="0A89D613" w14:textId="77777777" w:rsidR="00665071" w:rsidRPr="00224CEE" w:rsidRDefault="00A55AF9" w:rsidP="00A55AF9">
      <w:pPr>
        <w:spacing w:before="120" w:after="120" w:line="320" w:lineRule="exact"/>
        <w:ind w:firstLine="567"/>
        <w:jc w:val="both"/>
        <w:rPr>
          <w:rFonts w:ascii="Times New Roman" w:eastAsia="Times New Roman" w:hAnsi="Times New Roman" w:cs="Times New Roman"/>
          <w:sz w:val="28"/>
          <w:szCs w:val="28"/>
          <w:lang w:val="nb-NO" w:eastAsia="en-US"/>
        </w:rPr>
      </w:pPr>
      <w:r w:rsidRPr="00224CEE">
        <w:rPr>
          <w:rFonts w:ascii="Times New Roman" w:eastAsia="Times New Roman" w:hAnsi="Times New Roman" w:cs="Times New Roman"/>
          <w:sz w:val="28"/>
          <w:szCs w:val="28"/>
          <w:lang w:val="nb-NO" w:eastAsia="en-US"/>
        </w:rPr>
        <w:t>Việc giải quyết tranh chấp về kiểm toán độc lập của tổ chức tín dụng, chi nhánh ngân hàng nước ngoài thực hiện theo quy định của Luật Kiểm toán độc</w:t>
      </w:r>
    </w:p>
    <w:p w14:paraId="2C04958E" w14:textId="73866879" w:rsidR="00A55AF9" w:rsidRPr="00224CEE" w:rsidRDefault="00665071" w:rsidP="00665071">
      <w:pPr>
        <w:spacing w:before="120" w:after="120" w:line="320" w:lineRule="exact"/>
        <w:jc w:val="both"/>
        <w:rPr>
          <w:rFonts w:ascii="Times New Roman" w:eastAsia="Times New Roman" w:hAnsi="Times New Roman" w:cs="Times New Roman"/>
          <w:sz w:val="28"/>
          <w:szCs w:val="28"/>
          <w:lang w:val="nb-NO" w:eastAsia="en-US"/>
        </w:rPr>
      </w:pPr>
      <w:r w:rsidRPr="00224CEE">
        <w:rPr>
          <w:rFonts w:ascii="Times New Roman" w:eastAsia="Times New Roman" w:hAnsi="Times New Roman" w:cs="Times New Roman"/>
          <w:sz w:val="28"/>
          <w:szCs w:val="28"/>
          <w:lang w:val="nb-NO" w:eastAsia="en-US"/>
        </w:rPr>
        <w:br w:type="column"/>
      </w:r>
      <w:r w:rsidR="00A55AF9" w:rsidRPr="00224CEE">
        <w:rPr>
          <w:rFonts w:ascii="Times New Roman" w:eastAsia="Times New Roman" w:hAnsi="Times New Roman" w:cs="Times New Roman"/>
          <w:sz w:val="28"/>
          <w:szCs w:val="28"/>
          <w:lang w:val="nb-NO" w:eastAsia="en-US"/>
        </w:rPr>
        <w:t>lập và các văn bản pháp luật có liên quan.</w:t>
      </w:r>
    </w:p>
    <w:p w14:paraId="46EA28E0" w14:textId="77777777" w:rsidR="00A55AF9" w:rsidRPr="00224CEE" w:rsidRDefault="00A55AF9" w:rsidP="00A55AF9">
      <w:pPr>
        <w:spacing w:before="120" w:after="120" w:line="320" w:lineRule="exact"/>
        <w:jc w:val="center"/>
        <w:rPr>
          <w:rFonts w:ascii="Times New Roman" w:eastAsia="Times New Roman" w:hAnsi="Times New Roman" w:cs="Times New Roman"/>
          <w:sz w:val="28"/>
          <w:szCs w:val="28"/>
          <w:lang w:val="nb-NO" w:eastAsia="en-US"/>
        </w:rPr>
      </w:pPr>
      <w:r w:rsidRPr="00224CEE">
        <w:rPr>
          <w:rFonts w:ascii="Times New Roman" w:eastAsia="Times New Roman" w:hAnsi="Times New Roman" w:cs="Times New Roman"/>
          <w:b/>
          <w:bCs/>
          <w:sz w:val="28"/>
          <w:szCs w:val="28"/>
          <w:lang w:val="nb-NO" w:eastAsia="en-US"/>
        </w:rPr>
        <w:t>Chương III</w:t>
      </w:r>
    </w:p>
    <w:p w14:paraId="202EED5F" w14:textId="31A127A5" w:rsidR="00A55AF9" w:rsidRPr="00224CEE" w:rsidRDefault="00A55AF9" w:rsidP="00A55AF9">
      <w:pPr>
        <w:spacing w:before="120" w:after="120" w:line="320" w:lineRule="exact"/>
        <w:jc w:val="center"/>
        <w:rPr>
          <w:rFonts w:ascii="Times New Roman" w:eastAsia="Times New Roman" w:hAnsi="Times New Roman" w:cs="Times New Roman"/>
          <w:sz w:val="28"/>
          <w:szCs w:val="28"/>
          <w:lang w:val="nb-NO" w:eastAsia="en-US"/>
        </w:rPr>
      </w:pPr>
      <w:r w:rsidRPr="00224CEE">
        <w:rPr>
          <w:rFonts w:ascii="Times New Roman" w:eastAsia="Times New Roman" w:hAnsi="Times New Roman" w:cs="Times New Roman"/>
          <w:b/>
          <w:bCs/>
          <w:sz w:val="28"/>
          <w:szCs w:val="28"/>
          <w:lang w:val="nb-NO" w:eastAsia="en-US"/>
        </w:rPr>
        <w:t>ĐIỀU KHOẢN THI HÀNH</w:t>
      </w:r>
    </w:p>
    <w:p w14:paraId="435520BD" w14:textId="6E17650A"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val="nb-NO" w:eastAsia="en-US"/>
        </w:rPr>
      </w:pPr>
      <w:r w:rsidRPr="00224CEE">
        <w:rPr>
          <w:rFonts w:ascii="Times New Roman" w:eastAsia="Times New Roman" w:hAnsi="Times New Roman" w:cs="Times New Roman"/>
          <w:b/>
          <w:bCs/>
          <w:sz w:val="28"/>
          <w:szCs w:val="28"/>
          <w:lang w:val="nb-NO" w:eastAsia="en-US"/>
        </w:rPr>
        <w:t xml:space="preserve">Điều </w:t>
      </w:r>
      <w:r w:rsidR="00617892" w:rsidRPr="00224CEE">
        <w:rPr>
          <w:rFonts w:ascii="Times New Roman" w:eastAsia="Times New Roman" w:hAnsi="Times New Roman" w:cs="Times New Roman"/>
          <w:b/>
          <w:bCs/>
          <w:sz w:val="28"/>
          <w:szCs w:val="28"/>
          <w:lang w:val="nb-NO" w:eastAsia="en-US"/>
        </w:rPr>
        <w:t>20</w:t>
      </w:r>
      <w:r w:rsidRPr="00224CEE">
        <w:rPr>
          <w:rFonts w:ascii="Times New Roman" w:eastAsia="Times New Roman" w:hAnsi="Times New Roman" w:cs="Times New Roman"/>
          <w:b/>
          <w:bCs/>
          <w:sz w:val="28"/>
          <w:szCs w:val="28"/>
          <w:lang w:val="nb-NO" w:eastAsia="en-US"/>
        </w:rPr>
        <w:t>. Hiệu lực thi hành</w:t>
      </w:r>
    </w:p>
    <w:p w14:paraId="33D5DA96" w14:textId="1E8500A8"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val="nb-NO" w:eastAsia="en-US"/>
        </w:rPr>
      </w:pPr>
      <w:r w:rsidRPr="00224CEE">
        <w:rPr>
          <w:rFonts w:ascii="Times New Roman" w:eastAsia="Times New Roman" w:hAnsi="Times New Roman" w:cs="Times New Roman"/>
          <w:sz w:val="28"/>
          <w:szCs w:val="28"/>
          <w:lang w:val="nb-NO" w:eastAsia="en-US"/>
        </w:rPr>
        <w:t xml:space="preserve">1. Thông tư này có hiệu lực thi hành kể từ ngày </w:t>
      </w:r>
      <w:r w:rsidR="005A0C80" w:rsidRPr="00224CEE">
        <w:rPr>
          <w:rFonts w:ascii="Times New Roman" w:eastAsia="Times New Roman" w:hAnsi="Times New Roman" w:cs="Times New Roman"/>
          <w:sz w:val="28"/>
          <w:szCs w:val="28"/>
          <w:lang w:val="nb-NO" w:eastAsia="en-US"/>
        </w:rPr>
        <w:t xml:space="preserve">   </w:t>
      </w:r>
      <w:r w:rsidRPr="00224CEE">
        <w:rPr>
          <w:rFonts w:ascii="Times New Roman" w:eastAsia="Times New Roman" w:hAnsi="Times New Roman" w:cs="Times New Roman"/>
          <w:sz w:val="28"/>
          <w:szCs w:val="28"/>
          <w:lang w:val="nb-NO" w:eastAsia="en-US"/>
        </w:rPr>
        <w:t xml:space="preserve"> tháng </w:t>
      </w:r>
      <w:r w:rsidR="005A0C80" w:rsidRPr="00224CEE">
        <w:rPr>
          <w:rFonts w:ascii="Times New Roman" w:eastAsia="Times New Roman" w:hAnsi="Times New Roman" w:cs="Times New Roman"/>
          <w:sz w:val="28"/>
          <w:szCs w:val="28"/>
          <w:lang w:val="nb-NO" w:eastAsia="en-US"/>
        </w:rPr>
        <w:t xml:space="preserve"> </w:t>
      </w:r>
      <w:r w:rsidR="00AF3991" w:rsidRPr="00224CEE">
        <w:rPr>
          <w:rFonts w:ascii="Times New Roman" w:eastAsia="Times New Roman" w:hAnsi="Times New Roman" w:cs="Times New Roman"/>
          <w:sz w:val="28"/>
          <w:szCs w:val="28"/>
          <w:lang w:val="nb-NO" w:eastAsia="en-US"/>
        </w:rPr>
        <w:t xml:space="preserve"> </w:t>
      </w:r>
      <w:r w:rsidR="005A0C80" w:rsidRPr="00224CEE">
        <w:rPr>
          <w:rFonts w:ascii="Times New Roman" w:eastAsia="Times New Roman" w:hAnsi="Times New Roman" w:cs="Times New Roman"/>
          <w:sz w:val="28"/>
          <w:szCs w:val="28"/>
          <w:lang w:val="nb-NO" w:eastAsia="en-US"/>
        </w:rPr>
        <w:t xml:space="preserve"> </w:t>
      </w:r>
      <w:r w:rsidRPr="00224CEE">
        <w:rPr>
          <w:rFonts w:ascii="Times New Roman" w:eastAsia="Times New Roman" w:hAnsi="Times New Roman" w:cs="Times New Roman"/>
          <w:sz w:val="28"/>
          <w:szCs w:val="28"/>
          <w:lang w:val="nb-NO" w:eastAsia="en-US"/>
        </w:rPr>
        <w:t xml:space="preserve"> năm </w:t>
      </w:r>
      <w:r w:rsidR="009101EF" w:rsidRPr="00224CEE">
        <w:rPr>
          <w:rFonts w:ascii="Times New Roman" w:eastAsia="Times New Roman" w:hAnsi="Times New Roman" w:cs="Times New Roman"/>
          <w:sz w:val="28"/>
          <w:szCs w:val="28"/>
          <w:lang w:val="nb-NO" w:eastAsia="en-US"/>
        </w:rPr>
        <w:t>2024</w:t>
      </w:r>
      <w:r w:rsidRPr="00224CEE">
        <w:rPr>
          <w:rFonts w:ascii="Times New Roman" w:eastAsia="Times New Roman" w:hAnsi="Times New Roman" w:cs="Times New Roman"/>
          <w:sz w:val="28"/>
          <w:szCs w:val="28"/>
          <w:lang w:val="nb-NO" w:eastAsia="en-US"/>
        </w:rPr>
        <w:t>.</w:t>
      </w:r>
    </w:p>
    <w:p w14:paraId="697908E0" w14:textId="6C8F622E" w:rsidR="00534A30" w:rsidRPr="00224CEE" w:rsidRDefault="009101EF" w:rsidP="00534A30">
      <w:pPr>
        <w:spacing w:before="120" w:after="120" w:line="320" w:lineRule="exact"/>
        <w:ind w:firstLine="567"/>
        <w:jc w:val="both"/>
        <w:rPr>
          <w:rFonts w:ascii="Times New Roman" w:eastAsia="Times New Roman" w:hAnsi="Times New Roman" w:cs="Times New Roman"/>
          <w:sz w:val="28"/>
          <w:szCs w:val="28"/>
        </w:rPr>
      </w:pPr>
      <w:r w:rsidRPr="00224CEE">
        <w:rPr>
          <w:rFonts w:ascii="Times New Roman" w:eastAsia="Times New Roman" w:hAnsi="Times New Roman" w:cs="Times New Roman"/>
          <w:sz w:val="28"/>
          <w:szCs w:val="28"/>
          <w:lang w:val="nb-NO"/>
        </w:rPr>
        <w:t xml:space="preserve">2. </w:t>
      </w:r>
      <w:r w:rsidR="00534A30" w:rsidRPr="00224CEE">
        <w:rPr>
          <w:rFonts w:ascii="Times New Roman" w:eastAsia="Times New Roman" w:hAnsi="Times New Roman" w:cs="Times New Roman"/>
          <w:sz w:val="28"/>
          <w:szCs w:val="28"/>
          <w:lang w:val="nb-NO"/>
        </w:rPr>
        <w:t xml:space="preserve">Các quy định về kiểm toán độc lập đối với </w:t>
      </w:r>
      <w:r w:rsidR="00534A30" w:rsidRPr="00224CEE">
        <w:rPr>
          <w:rFonts w:ascii="Times New Roman" w:eastAsia="Times New Roman" w:hAnsi="Times New Roman" w:cs="Times New Roman"/>
          <w:sz w:val="28"/>
          <w:szCs w:val="28"/>
        </w:rPr>
        <w:t xml:space="preserve">ngân hàng thương mại, tổ chức tín dụng phi ngân hàng, tổ chức tài chính vi mô, chi nhánh ngân hàng nước ngoài </w:t>
      </w:r>
      <w:r w:rsidR="00534A30" w:rsidRPr="00224CEE">
        <w:rPr>
          <w:rFonts w:ascii="Times New Roman" w:eastAsia="Times New Roman" w:hAnsi="Times New Roman" w:cs="Times New Roman"/>
          <w:sz w:val="28"/>
          <w:szCs w:val="28"/>
          <w:lang w:val="nb-NO"/>
        </w:rPr>
        <w:t>tại Thông tư số 39/2011/TT-NHNN ngày 15/12/2011 của Thống đốc Ngân hàng Nhà nước quy định kiểm toán độc lập đối với tổ chức tín dụng, chi nhánh ngân hàng nước ngoài</w:t>
      </w:r>
      <w:r w:rsidR="00757C1A" w:rsidRPr="00224CEE">
        <w:rPr>
          <w:rFonts w:ascii="Times New Roman" w:eastAsia="Times New Roman" w:hAnsi="Times New Roman" w:cs="Times New Roman"/>
          <w:sz w:val="28"/>
          <w:szCs w:val="28"/>
          <w:lang w:val="nb-NO"/>
        </w:rPr>
        <w:t xml:space="preserve">, </w:t>
      </w:r>
      <w:r w:rsidR="0044053A" w:rsidRPr="00224CEE">
        <w:rPr>
          <w:rFonts w:ascii="Times New Roman" w:eastAsia="Times New Roman" w:hAnsi="Times New Roman" w:cs="Times New Roman"/>
          <w:sz w:val="28"/>
          <w:szCs w:val="28"/>
          <w:lang w:val="nb-NO"/>
        </w:rPr>
        <w:t>T</w:t>
      </w:r>
      <w:r w:rsidR="00534A30" w:rsidRPr="00224CEE">
        <w:rPr>
          <w:rFonts w:ascii="Times New Roman" w:eastAsia="Times New Roman" w:hAnsi="Times New Roman" w:cs="Times New Roman"/>
          <w:sz w:val="28"/>
          <w:szCs w:val="28"/>
          <w:lang w:val="nb-NO"/>
        </w:rPr>
        <w:t>hông tư số 24/2021/TT-NHNN ngày 31/12/2021</w:t>
      </w:r>
      <w:r w:rsidR="00751CDB" w:rsidRPr="00224CEE">
        <w:rPr>
          <w:rFonts w:ascii="Times New Roman" w:eastAsia="Times New Roman" w:hAnsi="Times New Roman" w:cs="Times New Roman"/>
          <w:sz w:val="28"/>
          <w:szCs w:val="28"/>
          <w:lang w:val="nb-NO"/>
        </w:rPr>
        <w:t xml:space="preserve"> của Thống đốc Ngân hàng Nhà nước sửa đổi, bổ sung một số điều của Thông tư 39/2011/TT-NHNN</w:t>
      </w:r>
      <w:r w:rsidR="00063476" w:rsidRPr="00224CEE">
        <w:rPr>
          <w:rFonts w:ascii="Times New Roman" w:eastAsia="Times New Roman" w:hAnsi="Times New Roman" w:cs="Times New Roman"/>
          <w:sz w:val="28"/>
          <w:szCs w:val="28"/>
          <w:lang w:val="nb-NO"/>
        </w:rPr>
        <w:t xml:space="preserve"> ngày 15/12/2011</w:t>
      </w:r>
      <w:r w:rsidR="00757C1A" w:rsidRPr="00224CEE">
        <w:rPr>
          <w:rFonts w:ascii="Times New Roman" w:eastAsia="Times New Roman" w:hAnsi="Times New Roman" w:cs="Times New Roman"/>
          <w:sz w:val="28"/>
          <w:szCs w:val="28"/>
          <w:lang w:val="nb-NO"/>
        </w:rPr>
        <w:t xml:space="preserve"> hết hiệu lực kể từ ngày Thông tư này có hiệu lực thi hành</w:t>
      </w:r>
      <w:r w:rsidR="00063476" w:rsidRPr="00224CEE">
        <w:rPr>
          <w:rFonts w:ascii="Times New Roman" w:eastAsia="Times New Roman" w:hAnsi="Times New Roman" w:cs="Times New Roman"/>
          <w:sz w:val="28"/>
          <w:szCs w:val="28"/>
          <w:lang w:val="nb-NO"/>
        </w:rPr>
        <w:t>.</w:t>
      </w:r>
    </w:p>
    <w:p w14:paraId="53F40E68" w14:textId="27CFCCC4" w:rsidR="008D4AC6" w:rsidRPr="00224CEE" w:rsidRDefault="008D4AC6">
      <w:pPr>
        <w:spacing w:before="120" w:after="120" w:line="320" w:lineRule="exact"/>
        <w:ind w:firstLine="567"/>
        <w:jc w:val="both"/>
        <w:rPr>
          <w:rFonts w:ascii="Times New Roman" w:eastAsia="Times New Roman" w:hAnsi="Times New Roman" w:cs="Times New Roman"/>
          <w:b/>
          <w:bCs/>
          <w:sz w:val="28"/>
          <w:szCs w:val="28"/>
          <w:lang w:val="nb-NO" w:eastAsia="en-US"/>
        </w:rPr>
      </w:pPr>
      <w:r w:rsidRPr="00224CEE">
        <w:rPr>
          <w:rFonts w:ascii="Times New Roman" w:eastAsia="Times New Roman" w:hAnsi="Times New Roman" w:cs="Times New Roman"/>
          <w:b/>
          <w:bCs/>
          <w:sz w:val="28"/>
          <w:szCs w:val="28"/>
          <w:lang w:val="nb-NO" w:eastAsia="en-US"/>
        </w:rPr>
        <w:t>Điều 2</w:t>
      </w:r>
      <w:r w:rsidR="00617892" w:rsidRPr="00224CEE">
        <w:rPr>
          <w:rFonts w:ascii="Times New Roman" w:eastAsia="Times New Roman" w:hAnsi="Times New Roman" w:cs="Times New Roman"/>
          <w:b/>
          <w:bCs/>
          <w:sz w:val="28"/>
          <w:szCs w:val="28"/>
          <w:lang w:val="nb-NO" w:eastAsia="en-US"/>
        </w:rPr>
        <w:t>1</w:t>
      </w:r>
      <w:r w:rsidRPr="00224CEE">
        <w:rPr>
          <w:rFonts w:ascii="Times New Roman" w:eastAsia="Times New Roman" w:hAnsi="Times New Roman" w:cs="Times New Roman"/>
          <w:b/>
          <w:bCs/>
          <w:sz w:val="28"/>
          <w:szCs w:val="28"/>
          <w:lang w:val="nb-NO" w:eastAsia="en-US"/>
        </w:rPr>
        <w:t>. Quy định chuyển tiếp</w:t>
      </w:r>
    </w:p>
    <w:p w14:paraId="491987D9" w14:textId="5CEF24B2" w:rsidR="008D4AC6" w:rsidRPr="00224CEE" w:rsidRDefault="008D4AC6">
      <w:pPr>
        <w:spacing w:before="120" w:after="120" w:line="320" w:lineRule="exact"/>
        <w:ind w:firstLine="567"/>
        <w:jc w:val="both"/>
        <w:rPr>
          <w:rFonts w:ascii="Times New Roman" w:eastAsia="Times New Roman" w:hAnsi="Times New Roman" w:cs="Times New Roman"/>
          <w:sz w:val="28"/>
          <w:szCs w:val="28"/>
          <w:lang w:val="nb-NO" w:eastAsia="en-US"/>
        </w:rPr>
      </w:pPr>
      <w:r w:rsidRPr="00224CEE">
        <w:rPr>
          <w:rFonts w:ascii="Times New Roman" w:eastAsia="Times New Roman" w:hAnsi="Times New Roman" w:cs="Times New Roman"/>
          <w:bCs/>
          <w:sz w:val="28"/>
          <w:szCs w:val="28"/>
          <w:lang w:eastAsia="en-US"/>
        </w:rPr>
        <w:t xml:space="preserve">Đối với những hợp đồng kiểm toán được ký kết trước ngày Thông tư này có hiệu lực thi hành được tiếp tục thực hiện theo các thỏa thuận đã ký kết hoặc </w:t>
      </w:r>
      <w:r w:rsidR="00C15E2B" w:rsidRPr="00224CEE">
        <w:rPr>
          <w:rFonts w:ascii="Times New Roman" w:eastAsia="Times New Roman" w:hAnsi="Times New Roman" w:cs="Times New Roman"/>
          <w:bCs/>
          <w:sz w:val="28"/>
          <w:szCs w:val="28"/>
          <w:lang w:eastAsia="en-US"/>
        </w:rPr>
        <w:t xml:space="preserve">các bên </w:t>
      </w:r>
      <w:r w:rsidR="00DA4E0F" w:rsidRPr="00224CEE">
        <w:rPr>
          <w:rFonts w:ascii="Times New Roman" w:eastAsia="Times New Roman" w:hAnsi="Times New Roman" w:cs="Times New Roman"/>
          <w:bCs/>
          <w:sz w:val="28"/>
          <w:szCs w:val="28"/>
          <w:lang w:eastAsia="en-US"/>
        </w:rPr>
        <w:t xml:space="preserve">liên quan </w:t>
      </w:r>
      <w:r w:rsidRPr="00224CEE">
        <w:rPr>
          <w:rFonts w:ascii="Times New Roman" w:eastAsia="Times New Roman" w:hAnsi="Times New Roman" w:cs="Times New Roman"/>
          <w:bCs/>
          <w:sz w:val="28"/>
          <w:szCs w:val="28"/>
          <w:lang w:eastAsia="en-US"/>
        </w:rPr>
        <w:t>ký kết lại hợp đồng kiểm toán để thực hiện kiểm toán</w:t>
      </w:r>
      <w:r w:rsidR="00CF124E" w:rsidRPr="00224CEE">
        <w:rPr>
          <w:rFonts w:ascii="Times New Roman" w:eastAsia="Times New Roman" w:hAnsi="Times New Roman" w:cs="Times New Roman"/>
          <w:bCs/>
          <w:sz w:val="28"/>
          <w:szCs w:val="28"/>
          <w:lang w:eastAsia="en-US"/>
        </w:rPr>
        <w:t xml:space="preserve"> độc lập</w:t>
      </w:r>
      <w:r w:rsidRPr="00224CEE">
        <w:rPr>
          <w:rFonts w:ascii="Times New Roman" w:eastAsia="Times New Roman" w:hAnsi="Times New Roman" w:cs="Times New Roman"/>
          <w:bCs/>
          <w:sz w:val="28"/>
          <w:szCs w:val="28"/>
          <w:lang w:eastAsia="en-US"/>
        </w:rPr>
        <w:t xml:space="preserve"> theo quy định tại Thông tư này.</w:t>
      </w:r>
    </w:p>
    <w:p w14:paraId="5AA92038" w14:textId="1B3A1438"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val="nb-NO" w:eastAsia="en-US"/>
        </w:rPr>
      </w:pPr>
      <w:r w:rsidRPr="00224CEE">
        <w:rPr>
          <w:rFonts w:ascii="Times New Roman" w:eastAsia="Times New Roman" w:hAnsi="Times New Roman" w:cs="Times New Roman"/>
          <w:b/>
          <w:bCs/>
          <w:sz w:val="28"/>
          <w:szCs w:val="28"/>
          <w:lang w:val="nb-NO" w:eastAsia="en-US"/>
        </w:rPr>
        <w:t xml:space="preserve">Điều </w:t>
      </w:r>
      <w:r w:rsidR="008D4AC6" w:rsidRPr="00224CEE">
        <w:rPr>
          <w:rFonts w:ascii="Times New Roman" w:eastAsia="Times New Roman" w:hAnsi="Times New Roman" w:cs="Times New Roman"/>
          <w:b/>
          <w:bCs/>
          <w:sz w:val="28"/>
          <w:szCs w:val="28"/>
          <w:lang w:val="nb-NO" w:eastAsia="en-US"/>
        </w:rPr>
        <w:t>2</w:t>
      </w:r>
      <w:r w:rsidR="00617892" w:rsidRPr="00224CEE">
        <w:rPr>
          <w:rFonts w:ascii="Times New Roman" w:eastAsia="Times New Roman" w:hAnsi="Times New Roman" w:cs="Times New Roman"/>
          <w:b/>
          <w:bCs/>
          <w:sz w:val="28"/>
          <w:szCs w:val="28"/>
          <w:lang w:val="nb-NO" w:eastAsia="en-US"/>
        </w:rPr>
        <w:t>2</w:t>
      </w:r>
      <w:r w:rsidRPr="00224CEE">
        <w:rPr>
          <w:rFonts w:ascii="Times New Roman" w:eastAsia="Times New Roman" w:hAnsi="Times New Roman" w:cs="Times New Roman"/>
          <w:b/>
          <w:bCs/>
          <w:sz w:val="28"/>
          <w:szCs w:val="28"/>
          <w:lang w:val="nb-NO" w:eastAsia="en-US"/>
        </w:rPr>
        <w:t xml:space="preserve">. </w:t>
      </w:r>
      <w:r w:rsidR="00973236" w:rsidRPr="00224CEE">
        <w:rPr>
          <w:rFonts w:ascii="Times New Roman" w:eastAsia="Times New Roman" w:hAnsi="Times New Roman" w:cs="Times New Roman"/>
          <w:b/>
          <w:bCs/>
          <w:sz w:val="28"/>
          <w:szCs w:val="28"/>
          <w:lang w:val="nb-NO" w:eastAsia="en-US"/>
        </w:rPr>
        <w:t xml:space="preserve">Trách nhiệm tổ </w:t>
      </w:r>
      <w:r w:rsidRPr="00224CEE">
        <w:rPr>
          <w:rFonts w:ascii="Times New Roman" w:eastAsia="Times New Roman" w:hAnsi="Times New Roman" w:cs="Times New Roman"/>
          <w:b/>
          <w:bCs/>
          <w:sz w:val="28"/>
          <w:szCs w:val="28"/>
          <w:lang w:val="nb-NO" w:eastAsia="en-US"/>
        </w:rPr>
        <w:t xml:space="preserve">chức thực hiện </w:t>
      </w:r>
    </w:p>
    <w:p w14:paraId="2545EC92" w14:textId="1AEA4683" w:rsidR="00A55AF9" w:rsidRPr="00224CEE" w:rsidRDefault="00A55AF9" w:rsidP="00A55AF9">
      <w:pPr>
        <w:spacing w:before="120" w:after="120" w:line="320" w:lineRule="exact"/>
        <w:ind w:firstLine="567"/>
        <w:jc w:val="both"/>
        <w:rPr>
          <w:rFonts w:ascii="Times New Roman" w:eastAsia="Times New Roman" w:hAnsi="Times New Roman" w:cs="Times New Roman"/>
          <w:sz w:val="28"/>
          <w:szCs w:val="28"/>
          <w:lang w:val="nb-NO" w:eastAsia="en-US"/>
        </w:rPr>
      </w:pPr>
      <w:r w:rsidRPr="00224CEE">
        <w:rPr>
          <w:rFonts w:ascii="Times New Roman" w:eastAsia="Times New Roman" w:hAnsi="Times New Roman" w:cs="Times New Roman"/>
          <w:sz w:val="28"/>
          <w:szCs w:val="28"/>
          <w:lang w:val="nb-NO" w:eastAsia="en-US"/>
        </w:rPr>
        <w:t xml:space="preserve">Chánh Văn phòng, Chánh Thanh tra giám sát ngân hàng; Thủ trưởng các đơn vị thuộc Ngân hàng Nhà nước; </w:t>
      </w:r>
      <w:r w:rsidR="00AF1A34" w:rsidRPr="00224CEE">
        <w:rPr>
          <w:rFonts w:ascii="Times New Roman" w:eastAsia="Times New Roman" w:hAnsi="Times New Roman" w:cs="Times New Roman"/>
          <w:sz w:val="28"/>
          <w:szCs w:val="28"/>
          <w:lang w:val="nb-NO" w:eastAsia="en-US"/>
        </w:rPr>
        <w:t>tổ chức tín dụng</w:t>
      </w:r>
      <w:r w:rsidR="008C47DB" w:rsidRPr="00224CEE">
        <w:rPr>
          <w:rFonts w:ascii="Times New Roman" w:eastAsia="Times New Roman" w:hAnsi="Times New Roman" w:cs="Times New Roman"/>
          <w:sz w:val="28"/>
          <w:szCs w:val="28"/>
          <w:lang w:val="nb-NO" w:eastAsia="en-US"/>
        </w:rPr>
        <w:t>,</w:t>
      </w:r>
      <w:r w:rsidRPr="00224CEE">
        <w:rPr>
          <w:rFonts w:ascii="Times New Roman" w:eastAsia="Times New Roman" w:hAnsi="Times New Roman" w:cs="Times New Roman"/>
          <w:sz w:val="28"/>
          <w:szCs w:val="28"/>
          <w:lang w:val="nb-NO" w:eastAsia="en-US"/>
        </w:rPr>
        <w:t xml:space="preserve"> chi nhánh ngân hàng nước ngoài; tổ chức kiểm toán độc lập; kiểm toán viên hành nghề, kiểm toán viên và tổ chức, cá nhân liên quan chịu trách nhiệm </w:t>
      </w:r>
      <w:r w:rsidR="005846C7" w:rsidRPr="00224CEE">
        <w:rPr>
          <w:rFonts w:ascii="Times New Roman" w:eastAsia="Times New Roman" w:hAnsi="Times New Roman" w:cs="Times New Roman"/>
          <w:sz w:val="28"/>
          <w:szCs w:val="28"/>
          <w:lang w:val="nb-NO" w:eastAsia="en-US"/>
        </w:rPr>
        <w:t xml:space="preserve">tổ chức thực hiện </w:t>
      </w:r>
      <w:r w:rsidRPr="00224CEE">
        <w:rPr>
          <w:rFonts w:ascii="Times New Roman" w:eastAsia="Times New Roman" w:hAnsi="Times New Roman" w:cs="Times New Roman"/>
          <w:sz w:val="28"/>
          <w:szCs w:val="28"/>
          <w:lang w:val="nb-NO" w:eastAsia="en-US"/>
        </w:rPr>
        <w:t>Thông tư này./.</w:t>
      </w:r>
    </w:p>
    <w:p w14:paraId="7EA28597" w14:textId="724EF8C4" w:rsidR="002C787A" w:rsidRPr="00224CEE" w:rsidRDefault="002C787A" w:rsidP="002C787A">
      <w:pPr>
        <w:spacing w:after="120" w:line="320" w:lineRule="exact"/>
        <w:ind w:firstLine="567"/>
        <w:jc w:val="both"/>
        <w:rPr>
          <w:rFonts w:ascii="Times New Roman" w:eastAsia="Times New Roman" w:hAnsi="Times New Roman" w:cs="Times New Roman"/>
          <w:sz w:val="28"/>
          <w:szCs w:val="28"/>
          <w:lang w:val="nb-NO" w:eastAsia="en-US"/>
        </w:rPr>
      </w:pPr>
    </w:p>
    <w:tbl>
      <w:tblPr>
        <w:tblW w:w="9162" w:type="dxa"/>
        <w:tblInd w:w="18" w:type="dxa"/>
        <w:tblLook w:val="04A0" w:firstRow="1" w:lastRow="0" w:firstColumn="1" w:lastColumn="0" w:noHBand="0" w:noVBand="1"/>
      </w:tblPr>
      <w:tblGrid>
        <w:gridCol w:w="4343"/>
        <w:gridCol w:w="4819"/>
      </w:tblGrid>
      <w:tr w:rsidR="002C787A" w:rsidRPr="002C787A" w14:paraId="4A24BE3A" w14:textId="77777777" w:rsidTr="00293D2E">
        <w:trPr>
          <w:trHeight w:val="872"/>
        </w:trPr>
        <w:tc>
          <w:tcPr>
            <w:tcW w:w="4343" w:type="dxa"/>
            <w:hideMark/>
          </w:tcPr>
          <w:p w14:paraId="121EA4E0" w14:textId="77777777" w:rsidR="002C787A" w:rsidRPr="00224CEE" w:rsidRDefault="002C787A" w:rsidP="002C787A">
            <w:pPr>
              <w:tabs>
                <w:tab w:val="left" w:pos="4215"/>
              </w:tabs>
              <w:spacing w:after="0" w:line="240" w:lineRule="auto"/>
              <w:jc w:val="both"/>
              <w:rPr>
                <w:rFonts w:ascii="Times New Roman" w:eastAsia="Times New Roman" w:hAnsi="Times New Roman" w:cs="Times New Roman"/>
                <w:bCs/>
                <w:sz w:val="24"/>
                <w:szCs w:val="24"/>
                <w:lang w:val="pt-BR" w:eastAsia="vi-VN"/>
              </w:rPr>
            </w:pPr>
            <w:r w:rsidRPr="00224CEE">
              <w:rPr>
                <w:rFonts w:ascii="Times New Roman" w:eastAsia="Times New Roman" w:hAnsi="Times New Roman" w:cs="Times New Roman"/>
                <w:b/>
                <w:bCs/>
                <w:i/>
                <w:sz w:val="24"/>
                <w:szCs w:val="24"/>
                <w:lang w:val="pt-BR" w:eastAsia="vi-VN"/>
              </w:rPr>
              <w:t>Nơi nhận:</w:t>
            </w:r>
            <w:r w:rsidRPr="00224CEE">
              <w:rPr>
                <w:rFonts w:ascii="Times New Roman" w:eastAsia="Times New Roman" w:hAnsi="Times New Roman" w:cs="Times New Roman"/>
                <w:b/>
                <w:bCs/>
                <w:i/>
                <w:sz w:val="24"/>
                <w:szCs w:val="24"/>
                <w:lang w:val="pt-BR" w:eastAsia="vi-VN"/>
              </w:rPr>
              <w:tab/>
            </w:r>
          </w:p>
          <w:p w14:paraId="3CA7E48A" w14:textId="79AE03BB" w:rsidR="002C787A" w:rsidRPr="00224CEE" w:rsidRDefault="002C787A" w:rsidP="002C787A">
            <w:pPr>
              <w:spacing w:after="0" w:line="240" w:lineRule="auto"/>
              <w:rPr>
                <w:rFonts w:ascii="Times New Roman" w:eastAsia="Times New Roman" w:hAnsi="Times New Roman" w:cs="Times New Roman"/>
                <w:szCs w:val="24"/>
                <w:lang w:val="de-DE" w:eastAsia="en-US"/>
              </w:rPr>
            </w:pPr>
            <w:r w:rsidRPr="00224CEE">
              <w:rPr>
                <w:rFonts w:ascii="Times New Roman" w:eastAsia="Times New Roman" w:hAnsi="Times New Roman" w:cs="Times New Roman"/>
                <w:szCs w:val="24"/>
                <w:lang w:val="de-DE" w:eastAsia="en-US"/>
              </w:rPr>
              <w:t xml:space="preserve">- Như Điều </w:t>
            </w:r>
            <w:r w:rsidR="00DE13E2" w:rsidRPr="00224CEE">
              <w:rPr>
                <w:rFonts w:ascii="Times New Roman" w:eastAsia="Times New Roman" w:hAnsi="Times New Roman" w:cs="Times New Roman"/>
                <w:szCs w:val="24"/>
                <w:lang w:val="de-DE" w:eastAsia="en-US"/>
              </w:rPr>
              <w:t>2</w:t>
            </w:r>
            <w:r w:rsidR="00206B50" w:rsidRPr="00224CEE">
              <w:rPr>
                <w:rFonts w:ascii="Times New Roman" w:eastAsia="Times New Roman" w:hAnsi="Times New Roman" w:cs="Times New Roman"/>
                <w:szCs w:val="24"/>
                <w:lang w:val="de-DE" w:eastAsia="en-US"/>
              </w:rPr>
              <w:t>2</w:t>
            </w:r>
            <w:r w:rsidRPr="00224CEE">
              <w:rPr>
                <w:rFonts w:ascii="Times New Roman" w:eastAsia="Times New Roman" w:hAnsi="Times New Roman" w:cs="Times New Roman"/>
                <w:szCs w:val="24"/>
                <w:lang w:val="de-DE" w:eastAsia="en-US"/>
              </w:rPr>
              <w:t>;</w:t>
            </w:r>
          </w:p>
          <w:p w14:paraId="0FF760B2" w14:textId="77777777" w:rsidR="002C787A" w:rsidRPr="00224CEE" w:rsidRDefault="002C787A" w:rsidP="002C787A">
            <w:pPr>
              <w:spacing w:after="0" w:line="240" w:lineRule="auto"/>
              <w:rPr>
                <w:rFonts w:ascii="Times New Roman" w:eastAsia="Times New Roman" w:hAnsi="Times New Roman" w:cs="Times New Roman"/>
                <w:szCs w:val="24"/>
                <w:lang w:val="de-DE" w:eastAsia="en-US"/>
              </w:rPr>
            </w:pPr>
            <w:r w:rsidRPr="00224CEE">
              <w:rPr>
                <w:rFonts w:ascii="Times New Roman" w:eastAsia="Times New Roman" w:hAnsi="Times New Roman" w:cs="Times New Roman"/>
                <w:szCs w:val="24"/>
                <w:lang w:val="de-DE" w:eastAsia="en-US"/>
              </w:rPr>
              <w:t>- Ban Lãnh đạo NHNN;</w:t>
            </w:r>
          </w:p>
          <w:p w14:paraId="204548FC" w14:textId="77777777" w:rsidR="002C787A" w:rsidRPr="00224CEE" w:rsidRDefault="002C787A" w:rsidP="002C787A">
            <w:pPr>
              <w:spacing w:after="0" w:line="240" w:lineRule="auto"/>
              <w:rPr>
                <w:rFonts w:ascii="Times New Roman" w:eastAsia="Times New Roman" w:hAnsi="Times New Roman" w:cs="Times New Roman"/>
                <w:szCs w:val="24"/>
                <w:lang w:val="de-DE" w:eastAsia="en-US"/>
              </w:rPr>
            </w:pPr>
            <w:r w:rsidRPr="00224CEE">
              <w:rPr>
                <w:rFonts w:ascii="Times New Roman" w:eastAsia="Times New Roman" w:hAnsi="Times New Roman" w:cs="Times New Roman"/>
                <w:szCs w:val="24"/>
                <w:lang w:val="de-DE" w:eastAsia="en-US"/>
              </w:rPr>
              <w:t>- Văn phòng Chính phủ;</w:t>
            </w:r>
          </w:p>
          <w:p w14:paraId="1D0DA77E" w14:textId="77777777" w:rsidR="002C787A" w:rsidRPr="00224CEE" w:rsidRDefault="002C787A" w:rsidP="002C787A">
            <w:pPr>
              <w:spacing w:after="0" w:line="240" w:lineRule="auto"/>
              <w:rPr>
                <w:rFonts w:ascii="Times New Roman" w:eastAsia="Times New Roman" w:hAnsi="Times New Roman" w:cs="Times New Roman"/>
                <w:szCs w:val="24"/>
                <w:lang w:val="de-DE" w:eastAsia="en-US"/>
              </w:rPr>
            </w:pPr>
            <w:r w:rsidRPr="00224CEE">
              <w:rPr>
                <w:rFonts w:ascii="Times New Roman" w:eastAsia="Times New Roman" w:hAnsi="Times New Roman" w:cs="Times New Roman"/>
                <w:szCs w:val="24"/>
                <w:lang w:val="de-DE" w:eastAsia="en-US"/>
              </w:rPr>
              <w:t>- Bộ Tài chính (để phối hợp);</w:t>
            </w:r>
          </w:p>
          <w:p w14:paraId="2FDF4C3D" w14:textId="77777777" w:rsidR="002C787A" w:rsidRPr="00224CEE" w:rsidRDefault="002C787A" w:rsidP="002C787A">
            <w:pPr>
              <w:spacing w:after="0" w:line="240" w:lineRule="auto"/>
              <w:rPr>
                <w:rFonts w:ascii="Times New Roman" w:eastAsia="Times New Roman" w:hAnsi="Times New Roman" w:cs="Times New Roman"/>
                <w:szCs w:val="24"/>
                <w:lang w:val="de-DE" w:eastAsia="en-US"/>
              </w:rPr>
            </w:pPr>
            <w:r w:rsidRPr="00224CEE">
              <w:rPr>
                <w:rFonts w:ascii="Times New Roman" w:eastAsia="Times New Roman" w:hAnsi="Times New Roman" w:cs="Times New Roman"/>
                <w:szCs w:val="24"/>
                <w:lang w:val="de-DE" w:eastAsia="en-US"/>
              </w:rPr>
              <w:t>- Bộ Tư pháp (để kiểm tra);</w:t>
            </w:r>
          </w:p>
          <w:p w14:paraId="73448A92" w14:textId="3352ACC3" w:rsidR="008A53DC" w:rsidRPr="00224CEE" w:rsidRDefault="008A53DC" w:rsidP="002C787A">
            <w:pPr>
              <w:spacing w:after="0" w:line="240" w:lineRule="auto"/>
              <w:rPr>
                <w:rFonts w:ascii="Times New Roman" w:eastAsia="Times New Roman" w:hAnsi="Times New Roman" w:cs="Times New Roman"/>
                <w:szCs w:val="24"/>
                <w:lang w:val="de-DE" w:eastAsia="en-US"/>
              </w:rPr>
            </w:pPr>
            <w:r w:rsidRPr="00224CEE">
              <w:rPr>
                <w:rFonts w:ascii="Times New Roman" w:eastAsia="Times New Roman" w:hAnsi="Times New Roman" w:cs="Times New Roman"/>
                <w:szCs w:val="24"/>
                <w:lang w:val="de-DE" w:eastAsia="en-US"/>
              </w:rPr>
              <w:t xml:space="preserve">- Cổng thông tin điện tử </w:t>
            </w:r>
            <w:r w:rsidR="00016D01" w:rsidRPr="00224CEE">
              <w:rPr>
                <w:rFonts w:ascii="Times New Roman" w:eastAsia="Times New Roman" w:hAnsi="Times New Roman" w:cs="Times New Roman"/>
                <w:szCs w:val="24"/>
                <w:lang w:val="de-DE" w:eastAsia="en-US"/>
              </w:rPr>
              <w:t xml:space="preserve">của </w:t>
            </w:r>
            <w:r w:rsidRPr="00224CEE">
              <w:rPr>
                <w:rFonts w:ascii="Times New Roman" w:eastAsia="Times New Roman" w:hAnsi="Times New Roman" w:cs="Times New Roman"/>
                <w:szCs w:val="24"/>
                <w:lang w:val="de-DE" w:eastAsia="en-US"/>
              </w:rPr>
              <w:t>NHNN</w:t>
            </w:r>
            <w:r w:rsidR="00016D01" w:rsidRPr="00224CEE">
              <w:rPr>
                <w:rFonts w:ascii="Times New Roman" w:eastAsia="Times New Roman" w:hAnsi="Times New Roman" w:cs="Times New Roman"/>
                <w:szCs w:val="24"/>
                <w:lang w:val="de-DE" w:eastAsia="en-US"/>
              </w:rPr>
              <w:t>;</w:t>
            </w:r>
          </w:p>
          <w:p w14:paraId="247C943B" w14:textId="77777777" w:rsidR="002C787A" w:rsidRPr="00224CEE" w:rsidRDefault="002C787A" w:rsidP="002C787A">
            <w:pPr>
              <w:spacing w:after="0" w:line="240" w:lineRule="auto"/>
              <w:rPr>
                <w:rFonts w:ascii="Times New Roman" w:eastAsia="Times New Roman" w:hAnsi="Times New Roman" w:cs="Times New Roman"/>
                <w:szCs w:val="24"/>
                <w:lang w:val="de-DE" w:eastAsia="en-US"/>
              </w:rPr>
            </w:pPr>
            <w:r w:rsidRPr="00224CEE">
              <w:rPr>
                <w:rFonts w:ascii="Times New Roman" w:eastAsia="Times New Roman" w:hAnsi="Times New Roman" w:cs="Times New Roman"/>
                <w:szCs w:val="24"/>
                <w:lang w:val="de-DE" w:eastAsia="en-US"/>
              </w:rPr>
              <w:t>- Công báo;</w:t>
            </w:r>
          </w:p>
          <w:p w14:paraId="5A4F6DA1" w14:textId="77777777" w:rsidR="002C787A" w:rsidRPr="00224CEE" w:rsidRDefault="002C787A" w:rsidP="002C787A">
            <w:pPr>
              <w:spacing w:after="0" w:line="240" w:lineRule="auto"/>
              <w:rPr>
                <w:rFonts w:ascii="Times New Roman" w:eastAsia="Times New Roman" w:hAnsi="Times New Roman" w:cs="Times New Roman"/>
                <w:szCs w:val="24"/>
                <w:lang w:val="de-DE" w:eastAsia="en-US"/>
              </w:rPr>
            </w:pPr>
            <w:r w:rsidRPr="00224CEE">
              <w:rPr>
                <w:rFonts w:ascii="Times New Roman" w:eastAsia="Times New Roman" w:hAnsi="Times New Roman" w:cs="Times New Roman"/>
                <w:szCs w:val="24"/>
                <w:lang w:val="de-DE" w:eastAsia="en-US"/>
              </w:rPr>
              <w:t>- Lưu: VP, PC, TTGSNH6 (03 bản).</w:t>
            </w:r>
          </w:p>
          <w:p w14:paraId="342D9D4B" w14:textId="77777777" w:rsidR="002C787A" w:rsidRPr="00224CEE" w:rsidRDefault="002C787A" w:rsidP="002C787A">
            <w:pPr>
              <w:spacing w:after="0" w:line="240" w:lineRule="auto"/>
              <w:rPr>
                <w:rFonts w:ascii="Times New Roman" w:eastAsia="Times New Roman" w:hAnsi="Times New Roman" w:cs="Times New Roman"/>
                <w:lang w:val="de-DE" w:eastAsia="vi-VN"/>
              </w:rPr>
            </w:pPr>
          </w:p>
          <w:p w14:paraId="54F81DFC" w14:textId="77777777" w:rsidR="002C787A" w:rsidRPr="00224CEE" w:rsidRDefault="002C787A" w:rsidP="002C787A">
            <w:pPr>
              <w:spacing w:after="0" w:line="240" w:lineRule="auto"/>
              <w:rPr>
                <w:rFonts w:ascii="Times New Roman" w:eastAsia="Times New Roman" w:hAnsi="Times New Roman" w:cs="Times New Roman"/>
                <w:lang w:val="de-DE" w:eastAsia="vi-VN"/>
              </w:rPr>
            </w:pPr>
          </w:p>
        </w:tc>
        <w:tc>
          <w:tcPr>
            <w:tcW w:w="4819" w:type="dxa"/>
          </w:tcPr>
          <w:p w14:paraId="4DA34149" w14:textId="378159CD" w:rsidR="002C787A" w:rsidRPr="002C787A" w:rsidRDefault="002C787A" w:rsidP="002C787A">
            <w:pPr>
              <w:spacing w:after="0" w:line="240" w:lineRule="auto"/>
              <w:jc w:val="center"/>
              <w:rPr>
                <w:rFonts w:ascii="Times New Roman" w:eastAsia="Times New Roman" w:hAnsi="Times New Roman" w:cs="Times New Roman"/>
                <w:b/>
                <w:sz w:val="24"/>
                <w:szCs w:val="28"/>
                <w:lang w:val="pt-BR" w:eastAsia="vi-VN"/>
              </w:rPr>
            </w:pPr>
            <w:r w:rsidRPr="00224CEE">
              <w:rPr>
                <w:rFonts w:ascii="Times New Roman" w:eastAsia="Times New Roman" w:hAnsi="Times New Roman" w:cs="Times New Roman"/>
                <w:b/>
                <w:sz w:val="24"/>
                <w:szCs w:val="28"/>
                <w:lang w:val="pt-BR" w:eastAsia="vi-VN"/>
              </w:rPr>
              <w:t>THỐNG ĐỐC</w:t>
            </w:r>
          </w:p>
          <w:p w14:paraId="75E04659" w14:textId="77777777" w:rsidR="002C787A" w:rsidRPr="002C787A" w:rsidRDefault="002C787A" w:rsidP="002C787A">
            <w:pPr>
              <w:spacing w:after="0" w:line="240" w:lineRule="auto"/>
              <w:jc w:val="center"/>
              <w:rPr>
                <w:rFonts w:ascii="Times New Roman" w:eastAsia="Times New Roman" w:hAnsi="Times New Roman" w:cs="Times New Roman"/>
                <w:b/>
                <w:sz w:val="24"/>
                <w:szCs w:val="28"/>
                <w:lang w:val="pt-BR" w:eastAsia="vi-VN"/>
              </w:rPr>
            </w:pPr>
          </w:p>
          <w:p w14:paraId="37F7CC54" w14:textId="77777777" w:rsidR="002C787A" w:rsidRPr="002C787A" w:rsidRDefault="002C787A" w:rsidP="002C787A">
            <w:pPr>
              <w:spacing w:after="0" w:line="240" w:lineRule="auto"/>
              <w:jc w:val="center"/>
              <w:rPr>
                <w:rFonts w:ascii="Times New Roman" w:eastAsia="Times New Roman" w:hAnsi="Times New Roman" w:cs="Times New Roman"/>
                <w:b/>
                <w:sz w:val="24"/>
                <w:szCs w:val="28"/>
                <w:lang w:val="pt-BR" w:eastAsia="vi-VN"/>
              </w:rPr>
            </w:pPr>
          </w:p>
          <w:p w14:paraId="38668011" w14:textId="77777777" w:rsidR="002C787A" w:rsidRPr="002C787A" w:rsidRDefault="002C787A" w:rsidP="002C787A">
            <w:pPr>
              <w:spacing w:after="0" w:line="240" w:lineRule="auto"/>
              <w:jc w:val="center"/>
              <w:rPr>
                <w:rFonts w:ascii="Times New Roman" w:eastAsia="Times New Roman" w:hAnsi="Times New Roman" w:cs="Times New Roman"/>
                <w:b/>
                <w:sz w:val="24"/>
                <w:szCs w:val="28"/>
                <w:lang w:val="pt-BR" w:eastAsia="vi-VN"/>
              </w:rPr>
            </w:pPr>
          </w:p>
          <w:p w14:paraId="4F4BE5F0" w14:textId="77777777" w:rsidR="002C787A" w:rsidRPr="002C787A" w:rsidRDefault="002C787A" w:rsidP="002C787A">
            <w:pPr>
              <w:spacing w:after="0" w:line="240" w:lineRule="auto"/>
              <w:jc w:val="center"/>
              <w:rPr>
                <w:rFonts w:ascii="Times New Roman" w:eastAsia="Times New Roman" w:hAnsi="Times New Roman" w:cs="Times New Roman"/>
                <w:b/>
                <w:sz w:val="24"/>
                <w:szCs w:val="28"/>
                <w:lang w:val="pt-BR" w:eastAsia="vi-VN"/>
              </w:rPr>
            </w:pPr>
          </w:p>
          <w:p w14:paraId="2DC11941" w14:textId="77777777" w:rsidR="002C787A" w:rsidRPr="002C787A" w:rsidRDefault="002C787A" w:rsidP="002C787A">
            <w:pPr>
              <w:spacing w:after="0" w:line="240" w:lineRule="auto"/>
              <w:jc w:val="center"/>
              <w:rPr>
                <w:rFonts w:ascii="Times New Roman" w:eastAsia="Times New Roman" w:hAnsi="Times New Roman" w:cs="Times New Roman"/>
                <w:b/>
                <w:sz w:val="24"/>
                <w:szCs w:val="28"/>
                <w:lang w:val="pt-BR" w:eastAsia="vi-VN"/>
              </w:rPr>
            </w:pPr>
          </w:p>
          <w:p w14:paraId="63F2B01F" w14:textId="77777777" w:rsidR="002C787A" w:rsidRPr="002C787A" w:rsidRDefault="002C787A" w:rsidP="002C787A">
            <w:pPr>
              <w:spacing w:after="0" w:line="240" w:lineRule="auto"/>
              <w:rPr>
                <w:rFonts w:ascii="Times New Roman" w:eastAsia="Times New Roman" w:hAnsi="Times New Roman" w:cs="Times New Roman"/>
                <w:b/>
                <w:sz w:val="24"/>
                <w:szCs w:val="28"/>
                <w:lang w:val="pt-BR" w:eastAsia="vi-VN"/>
              </w:rPr>
            </w:pPr>
          </w:p>
          <w:p w14:paraId="705B8979" w14:textId="77777777" w:rsidR="002C787A" w:rsidRPr="002C787A" w:rsidRDefault="002C787A" w:rsidP="002C787A">
            <w:pPr>
              <w:spacing w:after="0" w:line="240" w:lineRule="auto"/>
              <w:jc w:val="center"/>
              <w:rPr>
                <w:rFonts w:ascii="Times New Roman" w:eastAsia="Times New Roman" w:hAnsi="Times New Roman" w:cs="Times New Roman"/>
                <w:b/>
                <w:sz w:val="24"/>
                <w:szCs w:val="28"/>
                <w:lang w:val="pt-BR" w:eastAsia="vi-VN"/>
              </w:rPr>
            </w:pPr>
          </w:p>
          <w:p w14:paraId="02B5DC99" w14:textId="77777777" w:rsidR="002C787A" w:rsidRPr="002C787A" w:rsidRDefault="002C787A" w:rsidP="002C787A">
            <w:pPr>
              <w:spacing w:after="0" w:line="240" w:lineRule="auto"/>
              <w:jc w:val="center"/>
              <w:rPr>
                <w:rFonts w:ascii="Times New Roman" w:eastAsia="Times New Roman" w:hAnsi="Times New Roman" w:cs="Times New Roman"/>
                <w:b/>
                <w:sz w:val="24"/>
                <w:szCs w:val="28"/>
                <w:lang w:val="pt-BR" w:eastAsia="vi-VN"/>
              </w:rPr>
            </w:pPr>
          </w:p>
          <w:p w14:paraId="15DC93F4" w14:textId="785ED028" w:rsidR="002C787A" w:rsidRPr="002C787A" w:rsidRDefault="002C787A" w:rsidP="002C787A">
            <w:pPr>
              <w:spacing w:after="0" w:line="240" w:lineRule="auto"/>
              <w:jc w:val="center"/>
              <w:rPr>
                <w:rFonts w:ascii="Times New Roman" w:eastAsia="Times New Roman" w:hAnsi="Times New Roman" w:cs="Times New Roman"/>
                <w:b/>
                <w:sz w:val="28"/>
                <w:szCs w:val="28"/>
                <w:lang w:val="pt-BR" w:eastAsia="vi-VN"/>
              </w:rPr>
            </w:pPr>
          </w:p>
        </w:tc>
      </w:tr>
    </w:tbl>
    <w:p w14:paraId="76347095" w14:textId="77777777" w:rsidR="007A17B9" w:rsidRDefault="007A17B9" w:rsidP="004F0C93">
      <w:pPr>
        <w:spacing w:before="360" w:after="0" w:line="240" w:lineRule="auto"/>
        <w:jc w:val="center"/>
        <w:rPr>
          <w:rFonts w:ascii="Times New Roman" w:eastAsia="MS Mincho" w:hAnsi="Times New Roman" w:cs="Times New Roman"/>
          <w:b/>
          <w:sz w:val="28"/>
          <w:szCs w:val="28"/>
          <w:lang w:eastAsia="en-US"/>
        </w:rPr>
      </w:pPr>
    </w:p>
    <w:p w14:paraId="54D000CF" w14:textId="77777777" w:rsidR="007A17B9" w:rsidRDefault="007A17B9" w:rsidP="004F0C93">
      <w:pPr>
        <w:spacing w:before="360" w:after="0" w:line="240" w:lineRule="auto"/>
        <w:jc w:val="center"/>
        <w:rPr>
          <w:rFonts w:ascii="Times New Roman" w:eastAsia="MS Mincho" w:hAnsi="Times New Roman" w:cs="Times New Roman"/>
          <w:b/>
          <w:sz w:val="28"/>
          <w:szCs w:val="28"/>
          <w:lang w:eastAsia="en-US"/>
        </w:rPr>
      </w:pPr>
    </w:p>
    <w:p w14:paraId="4F64C053" w14:textId="29485DA2" w:rsidR="004F0C93" w:rsidRPr="00B20BE2" w:rsidRDefault="004F0C93" w:rsidP="009701F9">
      <w:pPr>
        <w:spacing w:before="120" w:after="120" w:line="240" w:lineRule="auto"/>
        <w:ind w:firstLine="567"/>
        <w:jc w:val="both"/>
        <w:rPr>
          <w:rFonts w:ascii="Times New Roman" w:eastAsia="MS Mincho" w:hAnsi="Times New Roman" w:cs="Times New Roman"/>
          <w:sz w:val="28"/>
          <w:szCs w:val="28"/>
          <w:lang w:val="vi-VN" w:eastAsia="en-US"/>
        </w:rPr>
      </w:pPr>
    </w:p>
    <w:sectPr w:rsidR="004F0C93" w:rsidRPr="00B20BE2" w:rsidSect="00BE1515">
      <w:headerReference w:type="default" r:id="rId12"/>
      <w:footerReference w:type="default" r:id="rId13"/>
      <w:pgSz w:w="11907" w:h="16840" w:code="9"/>
      <w:pgMar w:top="1134" w:right="1134" w:bottom="1134" w:left="1701"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0BD3C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4B2E62" w14:textId="77777777" w:rsidR="00FF5B41" w:rsidRDefault="00FF5B41" w:rsidP="00C2525A">
      <w:pPr>
        <w:spacing w:after="0" w:line="240" w:lineRule="auto"/>
      </w:pPr>
      <w:r>
        <w:separator/>
      </w:r>
    </w:p>
  </w:endnote>
  <w:endnote w:type="continuationSeparator" w:id="0">
    <w:p w14:paraId="3541086F" w14:textId="77777777" w:rsidR="00FF5B41" w:rsidRDefault="00FF5B41" w:rsidP="00C25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16752" w14:textId="77777777" w:rsidR="009701F9" w:rsidRDefault="009701F9">
    <w:pPr>
      <w:pStyle w:val="Footer"/>
      <w:jc w:val="center"/>
    </w:pPr>
  </w:p>
  <w:p w14:paraId="44D5741A" w14:textId="77777777" w:rsidR="009701F9" w:rsidRDefault="009701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BC3287" w14:textId="77777777" w:rsidR="00FF5B41" w:rsidRDefault="00FF5B41" w:rsidP="00C2525A">
      <w:pPr>
        <w:spacing w:after="0" w:line="240" w:lineRule="auto"/>
      </w:pPr>
      <w:r>
        <w:separator/>
      </w:r>
    </w:p>
  </w:footnote>
  <w:footnote w:type="continuationSeparator" w:id="0">
    <w:p w14:paraId="4D384213" w14:textId="77777777" w:rsidR="00FF5B41" w:rsidRDefault="00FF5B41" w:rsidP="00C252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875016"/>
      <w:docPartObj>
        <w:docPartGallery w:val="Page Numbers (Top of Page)"/>
        <w:docPartUnique/>
      </w:docPartObj>
    </w:sdtPr>
    <w:sdtEndPr>
      <w:rPr>
        <w:noProof/>
      </w:rPr>
    </w:sdtEndPr>
    <w:sdtContent>
      <w:p w14:paraId="7F749E99" w14:textId="77777777" w:rsidR="009701F9" w:rsidRDefault="009701F9">
        <w:pPr>
          <w:pStyle w:val="Header"/>
          <w:jc w:val="center"/>
        </w:pPr>
        <w:r>
          <w:fldChar w:fldCharType="begin"/>
        </w:r>
        <w:r>
          <w:instrText xml:space="preserve"> PAGE   \* MERGEFORMAT </w:instrText>
        </w:r>
        <w:r>
          <w:fldChar w:fldCharType="separate"/>
        </w:r>
        <w:r w:rsidR="001A7A13">
          <w:rPr>
            <w:noProof/>
          </w:rPr>
          <w:t>2</w:t>
        </w:r>
        <w:r>
          <w:rPr>
            <w:noProof/>
          </w:rPr>
          <w:fldChar w:fldCharType="end"/>
        </w:r>
      </w:p>
    </w:sdtContent>
  </w:sdt>
  <w:p w14:paraId="37F560F9" w14:textId="77777777" w:rsidR="009701F9" w:rsidRDefault="009701F9" w:rsidP="009701F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6B70"/>
    <w:multiLevelType w:val="hybridMultilevel"/>
    <w:tmpl w:val="9C68CB00"/>
    <w:lvl w:ilvl="0" w:tplc="8C4E097C">
      <w:start w:val="1"/>
      <w:numFmt w:val="lowerLetter"/>
      <w:lvlText w:val="%1)"/>
      <w:lvlJc w:val="left"/>
      <w:pPr>
        <w:tabs>
          <w:tab w:val="num" w:pos="1800"/>
        </w:tabs>
        <w:ind w:left="1800" w:hanging="360"/>
      </w:pPr>
      <w:rPr>
        <w:rFonts w:hint="default"/>
      </w:rPr>
    </w:lvl>
    <w:lvl w:ilvl="1" w:tplc="46D48EBE">
      <w:start w:val="4"/>
      <w:numFmt w:val="lowerRoman"/>
      <w:lvlText w:val="(%2)"/>
      <w:lvlJc w:val="left"/>
      <w:pPr>
        <w:tabs>
          <w:tab w:val="num" w:pos="2880"/>
        </w:tabs>
        <w:ind w:left="2880" w:hanging="720"/>
      </w:pPr>
      <w:rPr>
        <w:rFonts w:hint="default"/>
      </w:rPr>
    </w:lvl>
    <w:lvl w:ilvl="2" w:tplc="0409001B">
      <w:start w:val="1"/>
      <w:numFmt w:val="lowerRoman"/>
      <w:lvlText w:val="%3."/>
      <w:lvlJc w:val="right"/>
      <w:pPr>
        <w:tabs>
          <w:tab w:val="num" w:pos="3240"/>
        </w:tabs>
        <w:ind w:left="3240" w:hanging="180"/>
      </w:pPr>
    </w:lvl>
    <w:lvl w:ilvl="3" w:tplc="4C106B1C">
      <w:start w:val="1"/>
      <w:numFmt w:val="decimal"/>
      <w:lvlText w:val="%4."/>
      <w:lvlJc w:val="left"/>
      <w:pPr>
        <w:tabs>
          <w:tab w:val="num" w:pos="3960"/>
        </w:tabs>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311512D"/>
    <w:multiLevelType w:val="hybridMultilevel"/>
    <w:tmpl w:val="F6D87CBA"/>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69068CE"/>
    <w:multiLevelType w:val="hybridMultilevel"/>
    <w:tmpl w:val="8E943A00"/>
    <w:lvl w:ilvl="0" w:tplc="0409000F">
      <w:start w:val="1"/>
      <w:numFmt w:val="decimal"/>
      <w:lvlText w:val="%1."/>
      <w:lvlJc w:val="left"/>
      <w:pPr>
        <w:tabs>
          <w:tab w:val="num" w:pos="1440"/>
        </w:tabs>
        <w:ind w:left="1440" w:hanging="360"/>
      </w:pPr>
    </w:lvl>
    <w:lvl w:ilvl="1" w:tplc="04090017">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B376111"/>
    <w:multiLevelType w:val="hybridMultilevel"/>
    <w:tmpl w:val="C2FAA21C"/>
    <w:lvl w:ilvl="0" w:tplc="D21AD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38057F"/>
    <w:multiLevelType w:val="hybridMultilevel"/>
    <w:tmpl w:val="2E3E4490"/>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68F1EBE"/>
    <w:multiLevelType w:val="hybridMultilevel"/>
    <w:tmpl w:val="700856FA"/>
    <w:lvl w:ilvl="0" w:tplc="0242E7FA">
      <w:start w:val="1"/>
      <w:numFmt w:val="decimal"/>
      <w:lvlText w:val="%1."/>
      <w:lvlJc w:val="left"/>
      <w:pPr>
        <w:tabs>
          <w:tab w:val="num" w:pos="1725"/>
        </w:tabs>
        <w:ind w:left="1725" w:hanging="1005"/>
      </w:pPr>
      <w:rPr>
        <w:rFonts w:hint="default"/>
      </w:rPr>
    </w:lvl>
    <w:lvl w:ilvl="1" w:tplc="0409000F">
      <w:start w:val="1"/>
      <w:numFmt w:val="decimal"/>
      <w:lvlText w:val="%2."/>
      <w:lvlJc w:val="left"/>
      <w:pPr>
        <w:tabs>
          <w:tab w:val="num" w:pos="1800"/>
        </w:tabs>
        <w:ind w:left="1800" w:hanging="360"/>
      </w:pPr>
      <w:rPr>
        <w:rFonts w:hint="default"/>
      </w:rPr>
    </w:lvl>
    <w:lvl w:ilvl="2" w:tplc="EB084C32">
      <w:start w:val="1"/>
      <w:numFmt w:val="lowerRoman"/>
      <w:lvlText w:val="(%3)"/>
      <w:lvlJc w:val="left"/>
      <w:pPr>
        <w:tabs>
          <w:tab w:val="num" w:pos="2700"/>
        </w:tabs>
        <w:ind w:left="2700" w:hanging="360"/>
      </w:pPr>
      <w:rPr>
        <w:rFonts w:ascii="Times New Roman" w:eastAsia="MS Mincho" w:hAnsi="Times New Roman" w:cs="Times New Roman"/>
      </w:rPr>
    </w:lvl>
    <w:lvl w:ilvl="3" w:tplc="0DD052D4">
      <w:start w:val="1"/>
      <w:numFmt w:val="lowerRoman"/>
      <w:lvlText w:val="%4)"/>
      <w:lvlJc w:val="left"/>
      <w:pPr>
        <w:tabs>
          <w:tab w:val="num" w:pos="3240"/>
        </w:tabs>
        <w:ind w:left="3240" w:hanging="360"/>
      </w:pPr>
      <w:rPr>
        <w:rFonts w:ascii="Times New Roman" w:eastAsia="Times New Roman" w:hAnsi="Times New Roman" w:cs="Times New Roman"/>
      </w:rPr>
    </w:lvl>
    <w:lvl w:ilvl="4" w:tplc="CE042B3A">
      <w:start w:val="11"/>
      <w:numFmt w:val="upperLetter"/>
      <w:lvlText w:val="%5)"/>
      <w:lvlJc w:val="left"/>
      <w:pPr>
        <w:tabs>
          <w:tab w:val="num" w:pos="3960"/>
        </w:tabs>
        <w:ind w:left="3960" w:hanging="360"/>
      </w:pPr>
      <w:rPr>
        <w:rFonts w:hint="default"/>
      </w:rPr>
    </w:lvl>
    <w:lvl w:ilvl="5" w:tplc="16CABEFE">
      <w:start w:val="2"/>
      <w:numFmt w:val="lowerLetter"/>
      <w:lvlText w:val="%6)"/>
      <w:lvlJc w:val="left"/>
      <w:pPr>
        <w:tabs>
          <w:tab w:val="num" w:pos="4860"/>
        </w:tabs>
        <w:ind w:left="4860" w:hanging="360"/>
      </w:pPr>
      <w:rPr>
        <w:rFonts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D3A7AF0"/>
    <w:multiLevelType w:val="hybridMultilevel"/>
    <w:tmpl w:val="D5E8B0DC"/>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7">
    <w:nsid w:val="1E7C2EB6"/>
    <w:multiLevelType w:val="hybridMultilevel"/>
    <w:tmpl w:val="E496D8DE"/>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7">
      <w:start w:val="1"/>
      <w:numFmt w:val="lowerLetter"/>
      <w:lvlText w:val="%3)"/>
      <w:lvlJc w:val="left"/>
      <w:pPr>
        <w:tabs>
          <w:tab w:val="num" w:pos="3060"/>
        </w:tabs>
        <w:ind w:left="3060" w:hanging="360"/>
      </w:pPr>
    </w:lvl>
    <w:lvl w:ilvl="3" w:tplc="04090017">
      <w:start w:val="1"/>
      <w:numFmt w:val="lowerLetter"/>
      <w:lvlText w:val="%4)"/>
      <w:lvlJc w:val="left"/>
      <w:pPr>
        <w:tabs>
          <w:tab w:val="num" w:pos="1080"/>
        </w:tabs>
        <w:ind w:left="108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0663039"/>
    <w:multiLevelType w:val="hybridMultilevel"/>
    <w:tmpl w:val="1E88954C"/>
    <w:lvl w:ilvl="0" w:tplc="F2C4EE3C">
      <w:start w:val="1"/>
      <w:numFmt w:val="decimal"/>
      <w:lvlText w:val="%1."/>
      <w:lvlJc w:val="left"/>
      <w:pPr>
        <w:tabs>
          <w:tab w:val="num" w:pos="1260"/>
        </w:tabs>
        <w:ind w:left="126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4F3329F"/>
    <w:multiLevelType w:val="hybridMultilevel"/>
    <w:tmpl w:val="7A24332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26776C8C"/>
    <w:multiLevelType w:val="hybridMultilevel"/>
    <w:tmpl w:val="1174FB8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7227A2A"/>
    <w:multiLevelType w:val="hybridMultilevel"/>
    <w:tmpl w:val="61125A02"/>
    <w:lvl w:ilvl="0" w:tplc="75D83E20">
      <w:start w:val="1"/>
      <w:numFmt w:val="lowerLetter"/>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69F2BBF"/>
    <w:multiLevelType w:val="hybridMultilevel"/>
    <w:tmpl w:val="E310A170"/>
    <w:lvl w:ilvl="0" w:tplc="B220F74C">
      <w:start w:val="7"/>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420B5E57"/>
    <w:multiLevelType w:val="hybridMultilevel"/>
    <w:tmpl w:val="BB6C9DEC"/>
    <w:lvl w:ilvl="0" w:tplc="EBEA1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89B22DB"/>
    <w:multiLevelType w:val="hybridMultilevel"/>
    <w:tmpl w:val="AB30E53E"/>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4B4E3105"/>
    <w:multiLevelType w:val="hybridMultilevel"/>
    <w:tmpl w:val="7200F644"/>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4D6A0F48"/>
    <w:multiLevelType w:val="hybridMultilevel"/>
    <w:tmpl w:val="D73CA8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4EC174D4"/>
    <w:multiLevelType w:val="hybridMultilevel"/>
    <w:tmpl w:val="9F7036EA"/>
    <w:lvl w:ilvl="0" w:tplc="44501874">
      <w:start w:val="3"/>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8">
    <w:nsid w:val="534305B7"/>
    <w:multiLevelType w:val="multilevel"/>
    <w:tmpl w:val="7A24332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nsid w:val="59432D91"/>
    <w:multiLevelType w:val="hybridMultilevel"/>
    <w:tmpl w:val="1EB4622C"/>
    <w:lvl w:ilvl="0" w:tplc="CDB4E676">
      <w:start w:val="1"/>
      <w:numFmt w:val="decimal"/>
      <w:lvlText w:val="%1."/>
      <w:lvlJc w:val="left"/>
      <w:pPr>
        <w:tabs>
          <w:tab w:val="num" w:pos="1080"/>
        </w:tabs>
        <w:ind w:left="1080" w:hanging="360"/>
      </w:pPr>
      <w:rPr>
        <w:rFonts w:ascii="Times New Roman" w:eastAsia="Times New Roman" w:hAnsi="Times New Roman" w:cs="Times New Roman"/>
      </w:rPr>
    </w:lvl>
    <w:lvl w:ilvl="1" w:tplc="19427216">
      <w:start w:val="1"/>
      <w:numFmt w:val="lowerRoman"/>
      <w:lvlText w:val="(%2)"/>
      <w:lvlJc w:val="left"/>
      <w:pPr>
        <w:tabs>
          <w:tab w:val="num" w:pos="2160"/>
        </w:tabs>
        <w:ind w:left="2160" w:hanging="720"/>
      </w:pPr>
      <w:rPr>
        <w:rFonts w:hint="default"/>
      </w:rPr>
    </w:lvl>
    <w:lvl w:ilvl="2" w:tplc="259C17B0">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B297F66"/>
    <w:multiLevelType w:val="hybridMultilevel"/>
    <w:tmpl w:val="6B44812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5C184942"/>
    <w:multiLevelType w:val="hybridMultilevel"/>
    <w:tmpl w:val="F628E8BE"/>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1080"/>
        </w:tabs>
        <w:ind w:left="1080" w:hanging="360"/>
      </w:pPr>
    </w:lvl>
    <w:lvl w:ilvl="2" w:tplc="04090017">
      <w:start w:val="1"/>
      <w:numFmt w:val="lowerLetter"/>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5CEA34AA"/>
    <w:multiLevelType w:val="hybridMultilevel"/>
    <w:tmpl w:val="1FEC2B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FF17E95"/>
    <w:multiLevelType w:val="hybridMultilevel"/>
    <w:tmpl w:val="EE48EB90"/>
    <w:lvl w:ilvl="0" w:tplc="AB48921E">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10350A3"/>
    <w:multiLevelType w:val="hybridMultilevel"/>
    <w:tmpl w:val="C8FE401A"/>
    <w:lvl w:ilvl="0" w:tplc="9F1EB622">
      <w:start w:val="2"/>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25">
    <w:nsid w:val="7547694B"/>
    <w:multiLevelType w:val="hybridMultilevel"/>
    <w:tmpl w:val="C5D883D2"/>
    <w:lvl w:ilvl="0" w:tplc="92E27198">
      <w:start w:val="1"/>
      <w:numFmt w:val="decimal"/>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7C831161"/>
    <w:multiLevelType w:val="hybridMultilevel"/>
    <w:tmpl w:val="B384868A"/>
    <w:lvl w:ilvl="0" w:tplc="0409000F">
      <w:start w:val="1"/>
      <w:numFmt w:val="decimal"/>
      <w:lvlText w:val="%1."/>
      <w:lvlJc w:val="left"/>
      <w:pPr>
        <w:tabs>
          <w:tab w:val="num" w:pos="1800"/>
        </w:tabs>
        <w:ind w:left="1800" w:hanging="360"/>
      </w:pPr>
    </w:lvl>
    <w:lvl w:ilvl="1" w:tplc="E0B8B504">
      <w:start w:val="1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8"/>
  </w:num>
  <w:num w:numId="2">
    <w:abstractNumId w:val="11"/>
  </w:num>
  <w:num w:numId="3">
    <w:abstractNumId w:val="5"/>
  </w:num>
  <w:num w:numId="4">
    <w:abstractNumId w:val="9"/>
  </w:num>
  <w:num w:numId="5">
    <w:abstractNumId w:val="2"/>
  </w:num>
  <w:num w:numId="6">
    <w:abstractNumId w:val="21"/>
  </w:num>
  <w:num w:numId="7">
    <w:abstractNumId w:val="7"/>
  </w:num>
  <w:num w:numId="8">
    <w:abstractNumId w:val="25"/>
  </w:num>
  <w:num w:numId="9">
    <w:abstractNumId w:val="10"/>
  </w:num>
  <w:num w:numId="10">
    <w:abstractNumId w:val="23"/>
  </w:num>
  <w:num w:numId="11">
    <w:abstractNumId w:val="19"/>
  </w:num>
  <w:num w:numId="12">
    <w:abstractNumId w:val="1"/>
  </w:num>
  <w:num w:numId="13">
    <w:abstractNumId w:val="16"/>
  </w:num>
  <w:num w:numId="14">
    <w:abstractNumId w:val="0"/>
  </w:num>
  <w:num w:numId="15">
    <w:abstractNumId w:val="26"/>
  </w:num>
  <w:num w:numId="16">
    <w:abstractNumId w:val="14"/>
  </w:num>
  <w:num w:numId="17">
    <w:abstractNumId w:val="4"/>
  </w:num>
  <w:num w:numId="18">
    <w:abstractNumId w:val="15"/>
  </w:num>
  <w:num w:numId="19">
    <w:abstractNumId w:val="22"/>
  </w:num>
  <w:num w:numId="20">
    <w:abstractNumId w:val="18"/>
  </w:num>
  <w:num w:numId="21">
    <w:abstractNumId w:val="20"/>
  </w:num>
  <w:num w:numId="22">
    <w:abstractNumId w:val="24"/>
  </w:num>
  <w:num w:numId="23">
    <w:abstractNumId w:val="17"/>
  </w:num>
  <w:num w:numId="24">
    <w:abstractNumId w:val="6"/>
  </w:num>
  <w:num w:numId="25">
    <w:abstractNumId w:val="12"/>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1"/>
    </w:lvlOverride>
    <w:lvlOverride w:ilvl="5">
      <w:startOverride w:val="2"/>
    </w:lvlOverride>
    <w:lvlOverride w:ilvl="6">
      <w:startOverride w:val="1"/>
    </w:lvlOverride>
    <w:lvlOverride w:ilvl="7">
      <w:startOverride w:val="1"/>
    </w:lvlOverride>
    <w:lvlOverride w:ilvl="8">
      <w:startOverride w:val="1"/>
    </w:lvlOverride>
  </w:num>
  <w:num w:numId="27">
    <w:abstractNumId w:val="3"/>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C93"/>
    <w:rsid w:val="00006E96"/>
    <w:rsid w:val="00016D01"/>
    <w:rsid w:val="00017B4F"/>
    <w:rsid w:val="00030B8D"/>
    <w:rsid w:val="0003107E"/>
    <w:rsid w:val="0003547B"/>
    <w:rsid w:val="0004376A"/>
    <w:rsid w:val="00046F89"/>
    <w:rsid w:val="0005208D"/>
    <w:rsid w:val="00062795"/>
    <w:rsid w:val="00063476"/>
    <w:rsid w:val="000649ED"/>
    <w:rsid w:val="000741E0"/>
    <w:rsid w:val="00080CBF"/>
    <w:rsid w:val="00085BD9"/>
    <w:rsid w:val="00090E6A"/>
    <w:rsid w:val="000A68AD"/>
    <w:rsid w:val="000B0380"/>
    <w:rsid w:val="000B1250"/>
    <w:rsid w:val="000B1FBC"/>
    <w:rsid w:val="000B2559"/>
    <w:rsid w:val="000B6B10"/>
    <w:rsid w:val="000C0466"/>
    <w:rsid w:val="000C4AA1"/>
    <w:rsid w:val="000C6754"/>
    <w:rsid w:val="000E0526"/>
    <w:rsid w:val="000F1423"/>
    <w:rsid w:val="000F1C41"/>
    <w:rsid w:val="000F5A15"/>
    <w:rsid w:val="000F685D"/>
    <w:rsid w:val="00106411"/>
    <w:rsid w:val="00107CDE"/>
    <w:rsid w:val="00114AF4"/>
    <w:rsid w:val="00120CC4"/>
    <w:rsid w:val="00121A05"/>
    <w:rsid w:val="00126461"/>
    <w:rsid w:val="00126BF3"/>
    <w:rsid w:val="00134CAA"/>
    <w:rsid w:val="00134EF9"/>
    <w:rsid w:val="00135141"/>
    <w:rsid w:val="00150A00"/>
    <w:rsid w:val="001554DB"/>
    <w:rsid w:val="00157426"/>
    <w:rsid w:val="001608F9"/>
    <w:rsid w:val="0016776E"/>
    <w:rsid w:val="001714E5"/>
    <w:rsid w:val="00176AD2"/>
    <w:rsid w:val="00181F5C"/>
    <w:rsid w:val="00183A33"/>
    <w:rsid w:val="0018738E"/>
    <w:rsid w:val="001873D5"/>
    <w:rsid w:val="0019052C"/>
    <w:rsid w:val="001914B1"/>
    <w:rsid w:val="00193937"/>
    <w:rsid w:val="0019659D"/>
    <w:rsid w:val="00196E6A"/>
    <w:rsid w:val="001A7A13"/>
    <w:rsid w:val="001B178B"/>
    <w:rsid w:val="001C17DF"/>
    <w:rsid w:val="001C2E77"/>
    <w:rsid w:val="001D5B01"/>
    <w:rsid w:val="001D5D9E"/>
    <w:rsid w:val="001D7DFB"/>
    <w:rsid w:val="001E426E"/>
    <w:rsid w:val="001F1020"/>
    <w:rsid w:val="0020045F"/>
    <w:rsid w:val="00200A34"/>
    <w:rsid w:val="00206B50"/>
    <w:rsid w:val="0020745E"/>
    <w:rsid w:val="00216DA1"/>
    <w:rsid w:val="002209A4"/>
    <w:rsid w:val="00222896"/>
    <w:rsid w:val="00223696"/>
    <w:rsid w:val="00224CEE"/>
    <w:rsid w:val="00225E6E"/>
    <w:rsid w:val="00226832"/>
    <w:rsid w:val="002508B1"/>
    <w:rsid w:val="002552D1"/>
    <w:rsid w:val="00263271"/>
    <w:rsid w:val="00266290"/>
    <w:rsid w:val="0028315A"/>
    <w:rsid w:val="00287C49"/>
    <w:rsid w:val="00291DFF"/>
    <w:rsid w:val="00294DC5"/>
    <w:rsid w:val="002A0F3A"/>
    <w:rsid w:val="002A7915"/>
    <w:rsid w:val="002C787A"/>
    <w:rsid w:val="002D2A41"/>
    <w:rsid w:val="002D606E"/>
    <w:rsid w:val="002F06F9"/>
    <w:rsid w:val="002F224D"/>
    <w:rsid w:val="002F557F"/>
    <w:rsid w:val="002F5C37"/>
    <w:rsid w:val="0030103E"/>
    <w:rsid w:val="003018DE"/>
    <w:rsid w:val="00305232"/>
    <w:rsid w:val="003124F9"/>
    <w:rsid w:val="0031428E"/>
    <w:rsid w:val="00323AEA"/>
    <w:rsid w:val="00352282"/>
    <w:rsid w:val="00354C06"/>
    <w:rsid w:val="00397842"/>
    <w:rsid w:val="003A0FA2"/>
    <w:rsid w:val="003A7C46"/>
    <w:rsid w:val="003B0D78"/>
    <w:rsid w:val="003B47D1"/>
    <w:rsid w:val="003C1DED"/>
    <w:rsid w:val="003D200C"/>
    <w:rsid w:val="003D4ADB"/>
    <w:rsid w:val="003D65E7"/>
    <w:rsid w:val="003E43F9"/>
    <w:rsid w:val="003E4595"/>
    <w:rsid w:val="003F1545"/>
    <w:rsid w:val="003F38F1"/>
    <w:rsid w:val="003F73B8"/>
    <w:rsid w:val="00404793"/>
    <w:rsid w:val="0042418E"/>
    <w:rsid w:val="0042612B"/>
    <w:rsid w:val="00433896"/>
    <w:rsid w:val="0044053A"/>
    <w:rsid w:val="00441172"/>
    <w:rsid w:val="004432B5"/>
    <w:rsid w:val="00447D46"/>
    <w:rsid w:val="00452DF9"/>
    <w:rsid w:val="00457326"/>
    <w:rsid w:val="00465A16"/>
    <w:rsid w:val="0047090B"/>
    <w:rsid w:val="00474ED7"/>
    <w:rsid w:val="0048154B"/>
    <w:rsid w:val="004935B1"/>
    <w:rsid w:val="004A2EAE"/>
    <w:rsid w:val="004A553E"/>
    <w:rsid w:val="004B0824"/>
    <w:rsid w:val="004B356C"/>
    <w:rsid w:val="004E1AD4"/>
    <w:rsid w:val="004E308B"/>
    <w:rsid w:val="004E5B9B"/>
    <w:rsid w:val="004F0C93"/>
    <w:rsid w:val="004F4230"/>
    <w:rsid w:val="005029BE"/>
    <w:rsid w:val="005048EA"/>
    <w:rsid w:val="00517991"/>
    <w:rsid w:val="00520A38"/>
    <w:rsid w:val="005300FB"/>
    <w:rsid w:val="005304E5"/>
    <w:rsid w:val="005310F4"/>
    <w:rsid w:val="0053119D"/>
    <w:rsid w:val="00534A30"/>
    <w:rsid w:val="00541259"/>
    <w:rsid w:val="0054239C"/>
    <w:rsid w:val="00546187"/>
    <w:rsid w:val="005462F9"/>
    <w:rsid w:val="00547DB5"/>
    <w:rsid w:val="005542A3"/>
    <w:rsid w:val="00556474"/>
    <w:rsid w:val="00571258"/>
    <w:rsid w:val="00572DEE"/>
    <w:rsid w:val="005756A1"/>
    <w:rsid w:val="00577654"/>
    <w:rsid w:val="00581026"/>
    <w:rsid w:val="00584254"/>
    <w:rsid w:val="005846C7"/>
    <w:rsid w:val="00585F8F"/>
    <w:rsid w:val="00586242"/>
    <w:rsid w:val="00587B9B"/>
    <w:rsid w:val="00591217"/>
    <w:rsid w:val="00596F03"/>
    <w:rsid w:val="005A0C80"/>
    <w:rsid w:val="005B11B5"/>
    <w:rsid w:val="005D27F3"/>
    <w:rsid w:val="005D4222"/>
    <w:rsid w:val="005D6EF8"/>
    <w:rsid w:val="005E2322"/>
    <w:rsid w:val="005E35B5"/>
    <w:rsid w:val="005E6C0F"/>
    <w:rsid w:val="005F5931"/>
    <w:rsid w:val="00600F70"/>
    <w:rsid w:val="006010B0"/>
    <w:rsid w:val="006013FB"/>
    <w:rsid w:val="0060792A"/>
    <w:rsid w:val="00616A0D"/>
    <w:rsid w:val="00617892"/>
    <w:rsid w:val="00617902"/>
    <w:rsid w:val="006424C6"/>
    <w:rsid w:val="006470AB"/>
    <w:rsid w:val="006573EE"/>
    <w:rsid w:val="00662C19"/>
    <w:rsid w:val="00665071"/>
    <w:rsid w:val="006711B1"/>
    <w:rsid w:val="00673CEF"/>
    <w:rsid w:val="00684302"/>
    <w:rsid w:val="00687D80"/>
    <w:rsid w:val="006974E3"/>
    <w:rsid w:val="006A01A6"/>
    <w:rsid w:val="006A585E"/>
    <w:rsid w:val="006A7A53"/>
    <w:rsid w:val="006C0228"/>
    <w:rsid w:val="006D1F45"/>
    <w:rsid w:val="006D7B9B"/>
    <w:rsid w:val="006E19B3"/>
    <w:rsid w:val="006F044F"/>
    <w:rsid w:val="006F11A4"/>
    <w:rsid w:val="006F4BFC"/>
    <w:rsid w:val="006F5CFF"/>
    <w:rsid w:val="00701CE3"/>
    <w:rsid w:val="00711113"/>
    <w:rsid w:val="00713F40"/>
    <w:rsid w:val="007214DA"/>
    <w:rsid w:val="00722DF6"/>
    <w:rsid w:val="007337A0"/>
    <w:rsid w:val="00751CDB"/>
    <w:rsid w:val="00752F54"/>
    <w:rsid w:val="00755891"/>
    <w:rsid w:val="00755B4F"/>
    <w:rsid w:val="00756C5B"/>
    <w:rsid w:val="00757C1A"/>
    <w:rsid w:val="00765EFF"/>
    <w:rsid w:val="00782E18"/>
    <w:rsid w:val="00785B57"/>
    <w:rsid w:val="00790898"/>
    <w:rsid w:val="00797353"/>
    <w:rsid w:val="00797EC8"/>
    <w:rsid w:val="007A09A5"/>
    <w:rsid w:val="007A17B9"/>
    <w:rsid w:val="007B066A"/>
    <w:rsid w:val="007B1135"/>
    <w:rsid w:val="007B37F0"/>
    <w:rsid w:val="007B71ED"/>
    <w:rsid w:val="007D13E3"/>
    <w:rsid w:val="007D1C10"/>
    <w:rsid w:val="007E1404"/>
    <w:rsid w:val="007E151E"/>
    <w:rsid w:val="007E3792"/>
    <w:rsid w:val="007E4588"/>
    <w:rsid w:val="008020AB"/>
    <w:rsid w:val="00810538"/>
    <w:rsid w:val="00816553"/>
    <w:rsid w:val="008256A3"/>
    <w:rsid w:val="008256F3"/>
    <w:rsid w:val="0082601E"/>
    <w:rsid w:val="0083417C"/>
    <w:rsid w:val="00837FB4"/>
    <w:rsid w:val="00842CC7"/>
    <w:rsid w:val="00844725"/>
    <w:rsid w:val="00845E03"/>
    <w:rsid w:val="0085115F"/>
    <w:rsid w:val="00852C3F"/>
    <w:rsid w:val="00857BF9"/>
    <w:rsid w:val="008610BB"/>
    <w:rsid w:val="00867328"/>
    <w:rsid w:val="0088287A"/>
    <w:rsid w:val="008837A6"/>
    <w:rsid w:val="00891B4D"/>
    <w:rsid w:val="00893A4A"/>
    <w:rsid w:val="00894355"/>
    <w:rsid w:val="00895AC5"/>
    <w:rsid w:val="00896C64"/>
    <w:rsid w:val="008A5063"/>
    <w:rsid w:val="008A53DC"/>
    <w:rsid w:val="008A6CF4"/>
    <w:rsid w:val="008B1F60"/>
    <w:rsid w:val="008B4E30"/>
    <w:rsid w:val="008C0E46"/>
    <w:rsid w:val="008C47DB"/>
    <w:rsid w:val="008D4AC6"/>
    <w:rsid w:val="008E4AA5"/>
    <w:rsid w:val="008E53EE"/>
    <w:rsid w:val="008E5D24"/>
    <w:rsid w:val="008F1F7B"/>
    <w:rsid w:val="008F43D3"/>
    <w:rsid w:val="0090619B"/>
    <w:rsid w:val="00906966"/>
    <w:rsid w:val="009101EF"/>
    <w:rsid w:val="0092078C"/>
    <w:rsid w:val="00923E57"/>
    <w:rsid w:val="00933768"/>
    <w:rsid w:val="0093719B"/>
    <w:rsid w:val="0094052B"/>
    <w:rsid w:val="00943195"/>
    <w:rsid w:val="00944B8B"/>
    <w:rsid w:val="009604FF"/>
    <w:rsid w:val="00962E5B"/>
    <w:rsid w:val="009701F9"/>
    <w:rsid w:val="00973236"/>
    <w:rsid w:val="009737E0"/>
    <w:rsid w:val="009742F4"/>
    <w:rsid w:val="009800C3"/>
    <w:rsid w:val="0098608C"/>
    <w:rsid w:val="0099076A"/>
    <w:rsid w:val="00990F33"/>
    <w:rsid w:val="0099765E"/>
    <w:rsid w:val="009B29DE"/>
    <w:rsid w:val="009B5404"/>
    <w:rsid w:val="009D364A"/>
    <w:rsid w:val="009D7B98"/>
    <w:rsid w:val="009F7697"/>
    <w:rsid w:val="009F76DC"/>
    <w:rsid w:val="00A153DB"/>
    <w:rsid w:val="00A16C79"/>
    <w:rsid w:val="00A256E8"/>
    <w:rsid w:val="00A25980"/>
    <w:rsid w:val="00A27918"/>
    <w:rsid w:val="00A51B4F"/>
    <w:rsid w:val="00A54CCB"/>
    <w:rsid w:val="00A557E1"/>
    <w:rsid w:val="00A55AF9"/>
    <w:rsid w:val="00A66CB2"/>
    <w:rsid w:val="00A67663"/>
    <w:rsid w:val="00A75775"/>
    <w:rsid w:val="00A76918"/>
    <w:rsid w:val="00A8044B"/>
    <w:rsid w:val="00A80D24"/>
    <w:rsid w:val="00A83126"/>
    <w:rsid w:val="00A94DCD"/>
    <w:rsid w:val="00A965E1"/>
    <w:rsid w:val="00AC22FC"/>
    <w:rsid w:val="00AD0CBB"/>
    <w:rsid w:val="00AD5858"/>
    <w:rsid w:val="00AD76F2"/>
    <w:rsid w:val="00AE1B1C"/>
    <w:rsid w:val="00AE3561"/>
    <w:rsid w:val="00AE7018"/>
    <w:rsid w:val="00AF1A34"/>
    <w:rsid w:val="00AF3991"/>
    <w:rsid w:val="00AF793C"/>
    <w:rsid w:val="00B00443"/>
    <w:rsid w:val="00B15158"/>
    <w:rsid w:val="00B15B96"/>
    <w:rsid w:val="00B16BB9"/>
    <w:rsid w:val="00B20BE2"/>
    <w:rsid w:val="00B25AED"/>
    <w:rsid w:val="00B25FE0"/>
    <w:rsid w:val="00B40105"/>
    <w:rsid w:val="00B4044C"/>
    <w:rsid w:val="00B41566"/>
    <w:rsid w:val="00B45B32"/>
    <w:rsid w:val="00B46793"/>
    <w:rsid w:val="00B64B3A"/>
    <w:rsid w:val="00B679F8"/>
    <w:rsid w:val="00B715FC"/>
    <w:rsid w:val="00B75BA3"/>
    <w:rsid w:val="00B8052D"/>
    <w:rsid w:val="00B87690"/>
    <w:rsid w:val="00BA17D4"/>
    <w:rsid w:val="00BB5B9D"/>
    <w:rsid w:val="00BB7128"/>
    <w:rsid w:val="00BC1D9B"/>
    <w:rsid w:val="00BC4E24"/>
    <w:rsid w:val="00BC5DB1"/>
    <w:rsid w:val="00BC6BAF"/>
    <w:rsid w:val="00BD09A0"/>
    <w:rsid w:val="00BE1515"/>
    <w:rsid w:val="00BE4C45"/>
    <w:rsid w:val="00BE7ADC"/>
    <w:rsid w:val="00BF005E"/>
    <w:rsid w:val="00BF2A3D"/>
    <w:rsid w:val="00BF734F"/>
    <w:rsid w:val="00C01D73"/>
    <w:rsid w:val="00C02CA9"/>
    <w:rsid w:val="00C055AC"/>
    <w:rsid w:val="00C10C00"/>
    <w:rsid w:val="00C1231C"/>
    <w:rsid w:val="00C13C58"/>
    <w:rsid w:val="00C14315"/>
    <w:rsid w:val="00C15E2B"/>
    <w:rsid w:val="00C17545"/>
    <w:rsid w:val="00C22DBB"/>
    <w:rsid w:val="00C250D6"/>
    <w:rsid w:val="00C2525A"/>
    <w:rsid w:val="00C33220"/>
    <w:rsid w:val="00C4155D"/>
    <w:rsid w:val="00C43DD9"/>
    <w:rsid w:val="00C450D4"/>
    <w:rsid w:val="00C50E67"/>
    <w:rsid w:val="00C515C0"/>
    <w:rsid w:val="00C57C66"/>
    <w:rsid w:val="00C61146"/>
    <w:rsid w:val="00C7085A"/>
    <w:rsid w:val="00C76426"/>
    <w:rsid w:val="00C804E9"/>
    <w:rsid w:val="00C81A78"/>
    <w:rsid w:val="00C83A58"/>
    <w:rsid w:val="00C86964"/>
    <w:rsid w:val="00C901B2"/>
    <w:rsid w:val="00C94497"/>
    <w:rsid w:val="00C96183"/>
    <w:rsid w:val="00CA03D1"/>
    <w:rsid w:val="00CA3E50"/>
    <w:rsid w:val="00CC740D"/>
    <w:rsid w:val="00CD001B"/>
    <w:rsid w:val="00CD06DC"/>
    <w:rsid w:val="00CE1668"/>
    <w:rsid w:val="00CE59B2"/>
    <w:rsid w:val="00CF124E"/>
    <w:rsid w:val="00D01816"/>
    <w:rsid w:val="00D05C93"/>
    <w:rsid w:val="00D11E5D"/>
    <w:rsid w:val="00D125B7"/>
    <w:rsid w:val="00D13B04"/>
    <w:rsid w:val="00D13B55"/>
    <w:rsid w:val="00D14FD8"/>
    <w:rsid w:val="00D15217"/>
    <w:rsid w:val="00D16F9F"/>
    <w:rsid w:val="00D232C8"/>
    <w:rsid w:val="00D24141"/>
    <w:rsid w:val="00D27EBB"/>
    <w:rsid w:val="00D469B5"/>
    <w:rsid w:val="00D61940"/>
    <w:rsid w:val="00D61B91"/>
    <w:rsid w:val="00D63B9D"/>
    <w:rsid w:val="00D66661"/>
    <w:rsid w:val="00D7658E"/>
    <w:rsid w:val="00D80CEF"/>
    <w:rsid w:val="00DA4176"/>
    <w:rsid w:val="00DA4E0F"/>
    <w:rsid w:val="00DA53B7"/>
    <w:rsid w:val="00DB4144"/>
    <w:rsid w:val="00DC0186"/>
    <w:rsid w:val="00DC094A"/>
    <w:rsid w:val="00DC349D"/>
    <w:rsid w:val="00DE0CF4"/>
    <w:rsid w:val="00DE13E2"/>
    <w:rsid w:val="00DE4429"/>
    <w:rsid w:val="00DE4434"/>
    <w:rsid w:val="00DE51A9"/>
    <w:rsid w:val="00DE74C6"/>
    <w:rsid w:val="00DF3A74"/>
    <w:rsid w:val="00E01F4A"/>
    <w:rsid w:val="00E125B7"/>
    <w:rsid w:val="00E20C2D"/>
    <w:rsid w:val="00E21629"/>
    <w:rsid w:val="00E21996"/>
    <w:rsid w:val="00E258B1"/>
    <w:rsid w:val="00E37AA2"/>
    <w:rsid w:val="00E4015A"/>
    <w:rsid w:val="00E42855"/>
    <w:rsid w:val="00E473B4"/>
    <w:rsid w:val="00E54B76"/>
    <w:rsid w:val="00E60472"/>
    <w:rsid w:val="00E626CD"/>
    <w:rsid w:val="00E71F94"/>
    <w:rsid w:val="00E734EA"/>
    <w:rsid w:val="00E81020"/>
    <w:rsid w:val="00E95B81"/>
    <w:rsid w:val="00E96657"/>
    <w:rsid w:val="00EA1940"/>
    <w:rsid w:val="00EB6B68"/>
    <w:rsid w:val="00EB70A1"/>
    <w:rsid w:val="00EB787B"/>
    <w:rsid w:val="00EC0164"/>
    <w:rsid w:val="00EC3BEF"/>
    <w:rsid w:val="00EC3DA4"/>
    <w:rsid w:val="00ED1F16"/>
    <w:rsid w:val="00ED2FE9"/>
    <w:rsid w:val="00ED4254"/>
    <w:rsid w:val="00EE1444"/>
    <w:rsid w:val="00F026F2"/>
    <w:rsid w:val="00F157DB"/>
    <w:rsid w:val="00F23552"/>
    <w:rsid w:val="00F23E9C"/>
    <w:rsid w:val="00F2462C"/>
    <w:rsid w:val="00F25B51"/>
    <w:rsid w:val="00F42DFE"/>
    <w:rsid w:val="00F4673D"/>
    <w:rsid w:val="00F61CCC"/>
    <w:rsid w:val="00F75F98"/>
    <w:rsid w:val="00F83BAC"/>
    <w:rsid w:val="00F9095A"/>
    <w:rsid w:val="00F951FC"/>
    <w:rsid w:val="00F952E0"/>
    <w:rsid w:val="00F95E1E"/>
    <w:rsid w:val="00F95E4F"/>
    <w:rsid w:val="00F97530"/>
    <w:rsid w:val="00F97E93"/>
    <w:rsid w:val="00FA3647"/>
    <w:rsid w:val="00FA6837"/>
    <w:rsid w:val="00FB5B9B"/>
    <w:rsid w:val="00FC6C3F"/>
    <w:rsid w:val="00FE006A"/>
    <w:rsid w:val="00FE4887"/>
    <w:rsid w:val="00FF2982"/>
    <w:rsid w:val="00FF31F6"/>
    <w:rsid w:val="00FF35A1"/>
    <w:rsid w:val="00FF3D8E"/>
    <w:rsid w:val="00FF546B"/>
    <w:rsid w:val="00FF5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44B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F0C93"/>
    <w:pPr>
      <w:keepNext/>
      <w:spacing w:after="0" w:line="240" w:lineRule="auto"/>
      <w:ind w:left="1440" w:hanging="1440"/>
      <w:jc w:val="both"/>
      <w:outlineLvl w:val="0"/>
    </w:pPr>
    <w:rPr>
      <w:rFonts w:ascii=".VnTimeH" w:eastAsia="MS Mincho" w:hAnsi=".VnTimeH" w:cs="Times New Roman"/>
      <w:b/>
      <w:sz w:val="28"/>
      <w:szCs w:val="20"/>
      <w:lang w:val="sv-SE" w:eastAsia="en-US"/>
    </w:rPr>
  </w:style>
  <w:style w:type="paragraph" w:styleId="Heading2">
    <w:name w:val="heading 2"/>
    <w:basedOn w:val="Normal"/>
    <w:next w:val="Normal"/>
    <w:link w:val="Heading2Char"/>
    <w:autoRedefine/>
    <w:qFormat/>
    <w:rsid w:val="004F0C93"/>
    <w:pPr>
      <w:keepNext/>
      <w:tabs>
        <w:tab w:val="left" w:pos="1440"/>
      </w:tabs>
      <w:autoSpaceDE w:val="0"/>
      <w:autoSpaceDN w:val="0"/>
      <w:spacing w:after="0" w:line="240" w:lineRule="auto"/>
      <w:ind w:left="1440" w:hanging="1440"/>
      <w:jc w:val="both"/>
      <w:outlineLvl w:val="1"/>
    </w:pPr>
    <w:rPr>
      <w:rFonts w:ascii=".VnTime" w:eastAsia="MS Mincho" w:hAnsi=".VnTime" w:cs="Times New Roman"/>
      <w:b/>
      <w:sz w:val="24"/>
      <w:szCs w:val="20"/>
      <w:lang w:val="sv-SE" w:eastAsia="en-US"/>
    </w:rPr>
  </w:style>
  <w:style w:type="paragraph" w:styleId="Heading3">
    <w:name w:val="heading 3"/>
    <w:basedOn w:val="Normal"/>
    <w:next w:val="Normal"/>
    <w:link w:val="Heading3Char"/>
    <w:qFormat/>
    <w:rsid w:val="004F0C93"/>
    <w:pPr>
      <w:keepNext/>
      <w:spacing w:after="0" w:line="240" w:lineRule="auto"/>
      <w:jc w:val="both"/>
      <w:outlineLvl w:val="2"/>
    </w:pPr>
    <w:rPr>
      <w:rFonts w:ascii="Times New Roman" w:eastAsia="MS Mincho" w:hAnsi="Times New Roman" w:cs="Times New Roman"/>
      <w:b/>
      <w:iCs/>
      <w:sz w:val="28"/>
      <w:szCs w:val="28"/>
      <w:lang w:eastAsia="en-US"/>
    </w:rPr>
  </w:style>
  <w:style w:type="paragraph" w:styleId="Heading4">
    <w:name w:val="heading 4"/>
    <w:basedOn w:val="Normal"/>
    <w:next w:val="Normal"/>
    <w:link w:val="Heading4Char"/>
    <w:qFormat/>
    <w:rsid w:val="004F0C93"/>
    <w:pPr>
      <w:keepNext/>
      <w:spacing w:after="0" w:line="240" w:lineRule="auto"/>
      <w:ind w:firstLine="720"/>
      <w:jc w:val="both"/>
      <w:outlineLvl w:val="3"/>
    </w:pPr>
    <w:rPr>
      <w:rFonts w:ascii="Times New Roman" w:eastAsia="MS Mincho" w:hAnsi="Times New Roman" w:cs="Times New Roman"/>
      <w:b/>
      <w:iCs/>
      <w:snapToGrid w:val="0"/>
      <w:sz w:val="28"/>
      <w:szCs w:val="28"/>
      <w:lang w:val="sv-SE" w:eastAsia="en-US"/>
    </w:rPr>
  </w:style>
  <w:style w:type="paragraph" w:styleId="Heading5">
    <w:name w:val="heading 5"/>
    <w:basedOn w:val="Normal"/>
    <w:next w:val="Normal"/>
    <w:link w:val="Heading5Char"/>
    <w:qFormat/>
    <w:rsid w:val="004F0C93"/>
    <w:pPr>
      <w:keepNext/>
      <w:spacing w:after="0" w:line="240" w:lineRule="auto"/>
      <w:ind w:firstLine="720"/>
      <w:jc w:val="center"/>
      <w:outlineLvl w:val="4"/>
    </w:pPr>
    <w:rPr>
      <w:rFonts w:ascii="Times New Roman" w:eastAsia="MS Mincho" w:hAnsi="Times New Roman" w:cs="Times New Roman"/>
      <w:b/>
      <w:iCs/>
      <w:sz w:val="28"/>
      <w:szCs w:val="28"/>
      <w:lang w:val="sv-SE" w:eastAsia="en-US"/>
    </w:rPr>
  </w:style>
  <w:style w:type="paragraph" w:styleId="Heading6">
    <w:name w:val="heading 6"/>
    <w:basedOn w:val="Normal"/>
    <w:next w:val="Normal"/>
    <w:link w:val="Heading6Char"/>
    <w:qFormat/>
    <w:rsid w:val="004F0C93"/>
    <w:pPr>
      <w:keepNext/>
      <w:spacing w:after="0" w:line="240" w:lineRule="auto"/>
      <w:ind w:left="720"/>
      <w:jc w:val="both"/>
      <w:outlineLvl w:val="5"/>
    </w:pPr>
    <w:rPr>
      <w:rFonts w:ascii="Times New Roman" w:eastAsia="MS Mincho" w:hAnsi="Times New Roman" w:cs="Times New Roman"/>
      <w:b/>
      <w:iCs/>
      <w:snapToGrid w:val="0"/>
      <w:sz w:val="28"/>
      <w:szCs w:val="28"/>
      <w:lang w:val="sv-SE" w:eastAsia="en-US"/>
    </w:rPr>
  </w:style>
  <w:style w:type="paragraph" w:styleId="Heading7">
    <w:name w:val="heading 7"/>
    <w:basedOn w:val="Normal"/>
    <w:next w:val="Normal"/>
    <w:link w:val="Heading7Char"/>
    <w:qFormat/>
    <w:rsid w:val="004F0C93"/>
    <w:pPr>
      <w:keepNext/>
      <w:spacing w:after="0" w:line="240" w:lineRule="auto"/>
      <w:ind w:firstLine="720"/>
      <w:jc w:val="center"/>
      <w:outlineLvl w:val="6"/>
    </w:pPr>
    <w:rPr>
      <w:rFonts w:ascii="Times New Roman" w:eastAsia="MS Mincho" w:hAnsi="Times New Roman" w:cs="Times New Roman"/>
      <w:b/>
      <w:i/>
      <w:sz w:val="28"/>
      <w:szCs w:val="28"/>
      <w:lang w:val="sv-S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0C93"/>
    <w:rPr>
      <w:rFonts w:ascii=".VnTimeH" w:eastAsia="MS Mincho" w:hAnsi=".VnTimeH" w:cs="Times New Roman"/>
      <w:b/>
      <w:sz w:val="28"/>
      <w:szCs w:val="20"/>
      <w:lang w:val="sv-SE" w:eastAsia="en-US"/>
    </w:rPr>
  </w:style>
  <w:style w:type="character" w:customStyle="1" w:styleId="Heading2Char">
    <w:name w:val="Heading 2 Char"/>
    <w:basedOn w:val="DefaultParagraphFont"/>
    <w:link w:val="Heading2"/>
    <w:rsid w:val="004F0C93"/>
    <w:rPr>
      <w:rFonts w:ascii=".VnTime" w:eastAsia="MS Mincho" w:hAnsi=".VnTime" w:cs="Times New Roman"/>
      <w:b/>
      <w:sz w:val="24"/>
      <w:szCs w:val="20"/>
      <w:lang w:val="sv-SE" w:eastAsia="en-US"/>
    </w:rPr>
  </w:style>
  <w:style w:type="character" w:customStyle="1" w:styleId="Heading3Char">
    <w:name w:val="Heading 3 Char"/>
    <w:basedOn w:val="DefaultParagraphFont"/>
    <w:link w:val="Heading3"/>
    <w:rsid w:val="004F0C93"/>
    <w:rPr>
      <w:rFonts w:ascii="Times New Roman" w:eastAsia="MS Mincho" w:hAnsi="Times New Roman" w:cs="Times New Roman"/>
      <w:b/>
      <w:iCs/>
      <w:sz w:val="28"/>
      <w:szCs w:val="28"/>
      <w:lang w:eastAsia="en-US"/>
    </w:rPr>
  </w:style>
  <w:style w:type="character" w:customStyle="1" w:styleId="Heading4Char">
    <w:name w:val="Heading 4 Char"/>
    <w:basedOn w:val="DefaultParagraphFont"/>
    <w:link w:val="Heading4"/>
    <w:rsid w:val="004F0C93"/>
    <w:rPr>
      <w:rFonts w:ascii="Times New Roman" w:eastAsia="MS Mincho" w:hAnsi="Times New Roman" w:cs="Times New Roman"/>
      <w:b/>
      <w:iCs/>
      <w:snapToGrid w:val="0"/>
      <w:sz w:val="28"/>
      <w:szCs w:val="28"/>
      <w:lang w:val="sv-SE" w:eastAsia="en-US"/>
    </w:rPr>
  </w:style>
  <w:style w:type="character" w:customStyle="1" w:styleId="Heading5Char">
    <w:name w:val="Heading 5 Char"/>
    <w:basedOn w:val="DefaultParagraphFont"/>
    <w:link w:val="Heading5"/>
    <w:rsid w:val="004F0C93"/>
    <w:rPr>
      <w:rFonts w:ascii="Times New Roman" w:eastAsia="MS Mincho" w:hAnsi="Times New Roman" w:cs="Times New Roman"/>
      <w:b/>
      <w:iCs/>
      <w:sz w:val="28"/>
      <w:szCs w:val="28"/>
      <w:lang w:val="sv-SE" w:eastAsia="en-US"/>
    </w:rPr>
  </w:style>
  <w:style w:type="character" w:customStyle="1" w:styleId="Heading6Char">
    <w:name w:val="Heading 6 Char"/>
    <w:basedOn w:val="DefaultParagraphFont"/>
    <w:link w:val="Heading6"/>
    <w:rsid w:val="004F0C93"/>
    <w:rPr>
      <w:rFonts w:ascii="Times New Roman" w:eastAsia="MS Mincho" w:hAnsi="Times New Roman" w:cs="Times New Roman"/>
      <w:b/>
      <w:iCs/>
      <w:snapToGrid w:val="0"/>
      <w:sz w:val="28"/>
      <w:szCs w:val="28"/>
      <w:lang w:val="sv-SE" w:eastAsia="en-US"/>
    </w:rPr>
  </w:style>
  <w:style w:type="character" w:customStyle="1" w:styleId="Heading7Char">
    <w:name w:val="Heading 7 Char"/>
    <w:basedOn w:val="DefaultParagraphFont"/>
    <w:link w:val="Heading7"/>
    <w:rsid w:val="004F0C93"/>
    <w:rPr>
      <w:rFonts w:ascii="Times New Roman" w:eastAsia="MS Mincho" w:hAnsi="Times New Roman" w:cs="Times New Roman"/>
      <w:b/>
      <w:i/>
      <w:sz w:val="28"/>
      <w:szCs w:val="28"/>
      <w:lang w:val="sv-SE" w:eastAsia="en-US"/>
    </w:rPr>
  </w:style>
  <w:style w:type="numbering" w:customStyle="1" w:styleId="NoList1">
    <w:name w:val="No List1"/>
    <w:next w:val="NoList"/>
    <w:semiHidden/>
    <w:rsid w:val="004F0C93"/>
  </w:style>
  <w:style w:type="paragraph" w:styleId="Footer">
    <w:name w:val="footer"/>
    <w:basedOn w:val="Normal"/>
    <w:link w:val="FooterChar"/>
    <w:uiPriority w:val="99"/>
    <w:rsid w:val="004F0C93"/>
    <w:pPr>
      <w:tabs>
        <w:tab w:val="center" w:pos="4320"/>
        <w:tab w:val="right" w:pos="8640"/>
      </w:tabs>
      <w:spacing w:after="0" w:line="240" w:lineRule="auto"/>
    </w:pPr>
    <w:rPr>
      <w:rFonts w:ascii="Times New Roman" w:eastAsia="MS Mincho" w:hAnsi="Times New Roman" w:cs="Times New Roman"/>
      <w:sz w:val="24"/>
      <w:szCs w:val="24"/>
      <w:lang w:eastAsia="en-US"/>
    </w:rPr>
  </w:style>
  <w:style w:type="character" w:customStyle="1" w:styleId="FooterChar">
    <w:name w:val="Footer Char"/>
    <w:basedOn w:val="DefaultParagraphFont"/>
    <w:link w:val="Footer"/>
    <w:uiPriority w:val="99"/>
    <w:rsid w:val="004F0C93"/>
    <w:rPr>
      <w:rFonts w:ascii="Times New Roman" w:eastAsia="MS Mincho" w:hAnsi="Times New Roman" w:cs="Times New Roman"/>
      <w:sz w:val="24"/>
      <w:szCs w:val="24"/>
      <w:lang w:eastAsia="en-US"/>
    </w:rPr>
  </w:style>
  <w:style w:type="character" w:styleId="PageNumber">
    <w:name w:val="page number"/>
    <w:basedOn w:val="DefaultParagraphFont"/>
    <w:rsid w:val="004F0C93"/>
  </w:style>
  <w:style w:type="paragraph" w:styleId="BodyTextIndent3">
    <w:name w:val="Body Text Indent 3"/>
    <w:basedOn w:val="Normal"/>
    <w:link w:val="BodyTextIndent3Char"/>
    <w:rsid w:val="004F0C93"/>
    <w:pPr>
      <w:spacing w:after="0" w:line="240" w:lineRule="auto"/>
      <w:ind w:left="720"/>
      <w:jc w:val="both"/>
    </w:pPr>
    <w:rPr>
      <w:rFonts w:ascii=".VnTime" w:eastAsia="MS Mincho" w:hAnsi=".VnTime" w:cs="Times New Roman"/>
      <w:i/>
      <w:sz w:val="24"/>
      <w:szCs w:val="20"/>
      <w:u w:val="single"/>
      <w:lang w:eastAsia="en-US"/>
    </w:rPr>
  </w:style>
  <w:style w:type="character" w:customStyle="1" w:styleId="BodyTextIndent3Char">
    <w:name w:val="Body Text Indent 3 Char"/>
    <w:basedOn w:val="DefaultParagraphFont"/>
    <w:link w:val="BodyTextIndent3"/>
    <w:rsid w:val="004F0C93"/>
    <w:rPr>
      <w:rFonts w:ascii=".VnTime" w:eastAsia="MS Mincho" w:hAnsi=".VnTime" w:cs="Times New Roman"/>
      <w:i/>
      <w:sz w:val="24"/>
      <w:szCs w:val="20"/>
      <w:u w:val="single"/>
      <w:lang w:eastAsia="en-US"/>
    </w:rPr>
  </w:style>
  <w:style w:type="paragraph" w:styleId="BodyText">
    <w:name w:val="Body Text"/>
    <w:basedOn w:val="Normal"/>
    <w:link w:val="BodyTextChar"/>
    <w:rsid w:val="004F0C93"/>
    <w:pPr>
      <w:spacing w:after="120" w:line="240" w:lineRule="auto"/>
    </w:pPr>
    <w:rPr>
      <w:rFonts w:ascii="Times New Roman" w:eastAsia="MS Mincho" w:hAnsi="Times New Roman" w:cs="Times New Roman"/>
      <w:sz w:val="24"/>
      <w:szCs w:val="24"/>
      <w:lang w:eastAsia="en-US"/>
    </w:rPr>
  </w:style>
  <w:style w:type="character" w:customStyle="1" w:styleId="BodyTextChar">
    <w:name w:val="Body Text Char"/>
    <w:basedOn w:val="DefaultParagraphFont"/>
    <w:link w:val="BodyText"/>
    <w:rsid w:val="004F0C93"/>
    <w:rPr>
      <w:rFonts w:ascii="Times New Roman" w:eastAsia="MS Mincho" w:hAnsi="Times New Roman" w:cs="Times New Roman"/>
      <w:sz w:val="24"/>
      <w:szCs w:val="24"/>
      <w:lang w:eastAsia="en-US"/>
    </w:rPr>
  </w:style>
  <w:style w:type="paragraph" w:styleId="BodyTextIndent">
    <w:name w:val="Body Text Indent"/>
    <w:basedOn w:val="Normal"/>
    <w:link w:val="BodyTextIndentChar"/>
    <w:rsid w:val="004F0C93"/>
    <w:pPr>
      <w:spacing w:after="120" w:line="240" w:lineRule="auto"/>
      <w:ind w:left="360"/>
    </w:pPr>
    <w:rPr>
      <w:rFonts w:ascii="Times New Roman" w:eastAsia="MS Mincho" w:hAnsi="Times New Roman" w:cs="Times New Roman"/>
      <w:sz w:val="24"/>
      <w:szCs w:val="24"/>
      <w:lang w:eastAsia="en-US"/>
    </w:rPr>
  </w:style>
  <w:style w:type="character" w:customStyle="1" w:styleId="BodyTextIndentChar">
    <w:name w:val="Body Text Indent Char"/>
    <w:basedOn w:val="DefaultParagraphFont"/>
    <w:link w:val="BodyTextIndent"/>
    <w:rsid w:val="004F0C93"/>
    <w:rPr>
      <w:rFonts w:ascii="Times New Roman" w:eastAsia="MS Mincho" w:hAnsi="Times New Roman" w:cs="Times New Roman"/>
      <w:sz w:val="24"/>
      <w:szCs w:val="24"/>
      <w:lang w:eastAsia="en-US"/>
    </w:rPr>
  </w:style>
  <w:style w:type="paragraph" w:customStyle="1" w:styleId="Than">
    <w:name w:val="Than"/>
    <w:basedOn w:val="Normal"/>
    <w:rsid w:val="004F0C93"/>
    <w:pPr>
      <w:spacing w:before="120" w:after="0" w:line="240" w:lineRule="auto"/>
      <w:ind w:firstLine="567"/>
      <w:jc w:val="both"/>
    </w:pPr>
    <w:rPr>
      <w:rFonts w:ascii=".VnTime" w:eastAsia="MS Mincho" w:hAnsi=".VnTime" w:cs="Times New Roman"/>
      <w:sz w:val="26"/>
      <w:szCs w:val="20"/>
      <w:lang w:val="en-GB" w:eastAsia="en-US"/>
    </w:rPr>
  </w:style>
  <w:style w:type="paragraph" w:styleId="Header">
    <w:name w:val="header"/>
    <w:basedOn w:val="Normal"/>
    <w:link w:val="HeaderChar"/>
    <w:uiPriority w:val="99"/>
    <w:rsid w:val="004F0C93"/>
    <w:pPr>
      <w:tabs>
        <w:tab w:val="center" w:pos="4320"/>
        <w:tab w:val="right" w:pos="8640"/>
      </w:tabs>
      <w:spacing w:after="0" w:line="240" w:lineRule="auto"/>
    </w:pPr>
    <w:rPr>
      <w:rFonts w:ascii="Times New Roman" w:eastAsia="MS Mincho" w:hAnsi="Times New Roman" w:cs="Times New Roman"/>
      <w:sz w:val="24"/>
      <w:szCs w:val="24"/>
      <w:lang w:eastAsia="en-US"/>
    </w:rPr>
  </w:style>
  <w:style w:type="character" w:customStyle="1" w:styleId="HeaderChar">
    <w:name w:val="Header Char"/>
    <w:basedOn w:val="DefaultParagraphFont"/>
    <w:link w:val="Header"/>
    <w:uiPriority w:val="99"/>
    <w:rsid w:val="004F0C93"/>
    <w:rPr>
      <w:rFonts w:ascii="Times New Roman" w:eastAsia="MS Mincho" w:hAnsi="Times New Roman" w:cs="Times New Roman"/>
      <w:sz w:val="24"/>
      <w:szCs w:val="24"/>
      <w:lang w:eastAsia="en-US"/>
    </w:rPr>
  </w:style>
  <w:style w:type="paragraph" w:styleId="BodyTextIndent2">
    <w:name w:val="Body Text Indent 2"/>
    <w:basedOn w:val="Normal"/>
    <w:link w:val="BodyTextIndent2Char"/>
    <w:rsid w:val="004F0C93"/>
    <w:pPr>
      <w:spacing w:after="0" w:line="240" w:lineRule="auto"/>
      <w:ind w:firstLine="720"/>
      <w:jc w:val="both"/>
    </w:pPr>
    <w:rPr>
      <w:rFonts w:ascii="Times New Roman" w:eastAsia="MS Mincho" w:hAnsi="Times New Roman" w:cs="Times New Roman"/>
      <w:i/>
      <w:sz w:val="28"/>
      <w:szCs w:val="28"/>
      <w:lang w:eastAsia="en-US"/>
    </w:rPr>
  </w:style>
  <w:style w:type="character" w:customStyle="1" w:styleId="BodyTextIndent2Char">
    <w:name w:val="Body Text Indent 2 Char"/>
    <w:basedOn w:val="DefaultParagraphFont"/>
    <w:link w:val="BodyTextIndent2"/>
    <w:rsid w:val="004F0C93"/>
    <w:rPr>
      <w:rFonts w:ascii="Times New Roman" w:eastAsia="MS Mincho" w:hAnsi="Times New Roman" w:cs="Times New Roman"/>
      <w:i/>
      <w:sz w:val="28"/>
      <w:szCs w:val="28"/>
      <w:lang w:eastAsia="en-US"/>
    </w:rPr>
  </w:style>
  <w:style w:type="paragraph" w:styleId="BodyText2">
    <w:name w:val="Body Text 2"/>
    <w:basedOn w:val="Normal"/>
    <w:link w:val="BodyText2Char"/>
    <w:rsid w:val="004F0C93"/>
    <w:pPr>
      <w:spacing w:after="0" w:line="240" w:lineRule="auto"/>
      <w:jc w:val="both"/>
    </w:pPr>
    <w:rPr>
      <w:rFonts w:ascii="Times New Roman" w:eastAsia="MS Mincho" w:hAnsi="Times New Roman" w:cs="Times New Roman"/>
      <w:b/>
      <w:bCs/>
      <w:sz w:val="28"/>
      <w:szCs w:val="28"/>
      <w:lang w:val="sv-SE" w:eastAsia="en-US"/>
    </w:rPr>
  </w:style>
  <w:style w:type="character" w:customStyle="1" w:styleId="BodyText2Char">
    <w:name w:val="Body Text 2 Char"/>
    <w:basedOn w:val="DefaultParagraphFont"/>
    <w:link w:val="BodyText2"/>
    <w:rsid w:val="004F0C93"/>
    <w:rPr>
      <w:rFonts w:ascii="Times New Roman" w:eastAsia="MS Mincho" w:hAnsi="Times New Roman" w:cs="Times New Roman"/>
      <w:b/>
      <w:bCs/>
      <w:sz w:val="28"/>
      <w:szCs w:val="28"/>
      <w:lang w:val="sv-SE" w:eastAsia="en-US"/>
    </w:rPr>
  </w:style>
  <w:style w:type="paragraph" w:styleId="BodyText3">
    <w:name w:val="Body Text 3"/>
    <w:basedOn w:val="Normal"/>
    <w:link w:val="BodyText3Char"/>
    <w:rsid w:val="004F0C93"/>
    <w:pPr>
      <w:spacing w:after="0" w:line="240" w:lineRule="auto"/>
    </w:pPr>
    <w:rPr>
      <w:rFonts w:ascii="Times New Roman" w:eastAsia="MS Mincho" w:hAnsi="Times New Roman" w:cs="Times New Roman"/>
      <w:bCs/>
      <w:sz w:val="26"/>
      <w:szCs w:val="24"/>
      <w:lang w:val="sv-SE" w:eastAsia="en-US"/>
    </w:rPr>
  </w:style>
  <w:style w:type="character" w:customStyle="1" w:styleId="BodyText3Char">
    <w:name w:val="Body Text 3 Char"/>
    <w:basedOn w:val="DefaultParagraphFont"/>
    <w:link w:val="BodyText3"/>
    <w:rsid w:val="004F0C93"/>
    <w:rPr>
      <w:rFonts w:ascii="Times New Roman" w:eastAsia="MS Mincho" w:hAnsi="Times New Roman" w:cs="Times New Roman"/>
      <w:bCs/>
      <w:sz w:val="26"/>
      <w:szCs w:val="24"/>
      <w:lang w:val="sv-SE" w:eastAsia="en-US"/>
    </w:rPr>
  </w:style>
  <w:style w:type="paragraph" w:styleId="NormalWeb">
    <w:name w:val="Normal (Web)"/>
    <w:basedOn w:val="Normal"/>
    <w:uiPriority w:val="99"/>
    <w:rsid w:val="004F0C93"/>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h1">
    <w:name w:val="normal-h1"/>
    <w:rsid w:val="004F0C93"/>
    <w:rPr>
      <w:rFonts w:ascii="Times New Roman" w:hAnsi="Times New Roman" w:cs="Times New Roman" w:hint="default"/>
      <w:sz w:val="28"/>
      <w:szCs w:val="28"/>
    </w:rPr>
  </w:style>
  <w:style w:type="paragraph" w:customStyle="1" w:styleId="normal-p">
    <w:name w:val="normal-p"/>
    <w:basedOn w:val="Normal"/>
    <w:rsid w:val="004F0C93"/>
    <w:pPr>
      <w:spacing w:after="0" w:line="240" w:lineRule="auto"/>
    </w:pPr>
    <w:rPr>
      <w:rFonts w:ascii="Times New Roman" w:eastAsia="Times New Roman" w:hAnsi="Times New Roman" w:cs="Times New Roman"/>
      <w:sz w:val="20"/>
      <w:szCs w:val="20"/>
      <w:lang w:eastAsia="en-US"/>
    </w:rPr>
  </w:style>
  <w:style w:type="paragraph" w:styleId="BalloonText">
    <w:name w:val="Balloon Text"/>
    <w:basedOn w:val="Normal"/>
    <w:link w:val="BalloonTextChar"/>
    <w:rsid w:val="004F0C93"/>
    <w:pPr>
      <w:spacing w:after="0" w:line="240" w:lineRule="auto"/>
    </w:pPr>
    <w:rPr>
      <w:rFonts w:ascii="Tahoma" w:eastAsia="MS Mincho" w:hAnsi="Tahoma" w:cs="Times New Roman"/>
      <w:sz w:val="16"/>
      <w:szCs w:val="16"/>
      <w:lang w:val="x-none" w:eastAsia="x-none"/>
    </w:rPr>
  </w:style>
  <w:style w:type="character" w:customStyle="1" w:styleId="BalloonTextChar">
    <w:name w:val="Balloon Text Char"/>
    <w:basedOn w:val="DefaultParagraphFont"/>
    <w:link w:val="BalloonText"/>
    <w:rsid w:val="004F0C93"/>
    <w:rPr>
      <w:rFonts w:ascii="Tahoma" w:eastAsia="MS Mincho" w:hAnsi="Tahoma" w:cs="Times New Roman"/>
      <w:sz w:val="16"/>
      <w:szCs w:val="16"/>
      <w:lang w:val="x-none" w:eastAsia="x-none"/>
    </w:rPr>
  </w:style>
  <w:style w:type="paragraph" w:styleId="ListParagraph">
    <w:name w:val="List Paragraph"/>
    <w:basedOn w:val="Normal"/>
    <w:uiPriority w:val="34"/>
    <w:qFormat/>
    <w:rsid w:val="004F0C93"/>
    <w:pPr>
      <w:spacing w:after="0" w:line="240" w:lineRule="auto"/>
      <w:ind w:left="720"/>
    </w:pPr>
    <w:rPr>
      <w:rFonts w:ascii="Times New Roman" w:eastAsia="MS Mincho" w:hAnsi="Times New Roman" w:cs="Times New Roman"/>
      <w:sz w:val="24"/>
      <w:szCs w:val="24"/>
      <w:lang w:eastAsia="en-US"/>
    </w:rPr>
  </w:style>
  <w:style w:type="character" w:customStyle="1" w:styleId="heading5-h1">
    <w:name w:val="heading5-h1"/>
    <w:rsid w:val="004F0C93"/>
    <w:rPr>
      <w:rFonts w:ascii="Times New Roman" w:hAnsi="Times New Roman" w:cs="Times New Roman" w:hint="default"/>
      <w:b/>
      <w:bCs/>
      <w:sz w:val="28"/>
      <w:szCs w:val="28"/>
    </w:rPr>
  </w:style>
  <w:style w:type="paragraph" w:customStyle="1" w:styleId="heading5-p">
    <w:name w:val="heading5-p"/>
    <w:basedOn w:val="Normal"/>
    <w:rsid w:val="004F0C93"/>
    <w:pPr>
      <w:spacing w:after="0" w:line="240" w:lineRule="auto"/>
      <w:jc w:val="center"/>
    </w:pPr>
    <w:rPr>
      <w:rFonts w:ascii="Times New Roman" w:eastAsia="Times New Roman" w:hAnsi="Times New Roman" w:cs="Times New Roman"/>
      <w:sz w:val="20"/>
      <w:szCs w:val="20"/>
      <w:lang w:eastAsia="en-US"/>
    </w:rPr>
  </w:style>
  <w:style w:type="paragraph" w:customStyle="1" w:styleId="Char">
    <w:name w:val="Char"/>
    <w:basedOn w:val="Normal"/>
    <w:rsid w:val="004F0C93"/>
    <w:pPr>
      <w:spacing w:after="0" w:line="240" w:lineRule="auto"/>
    </w:pPr>
    <w:rPr>
      <w:rFonts w:ascii="Tahoma" w:eastAsia="Times New Roman" w:hAnsi="Tahoma" w:cs="Times New Roman"/>
      <w:sz w:val="20"/>
      <w:lang w:eastAsia="en-US"/>
    </w:rPr>
  </w:style>
  <w:style w:type="character" w:styleId="CommentReference">
    <w:name w:val="annotation reference"/>
    <w:semiHidden/>
    <w:rsid w:val="004F0C93"/>
    <w:rPr>
      <w:sz w:val="16"/>
      <w:szCs w:val="16"/>
    </w:rPr>
  </w:style>
  <w:style w:type="paragraph" w:styleId="CommentText">
    <w:name w:val="annotation text"/>
    <w:basedOn w:val="Normal"/>
    <w:link w:val="CommentTextChar"/>
    <w:semiHidden/>
    <w:rsid w:val="004F0C93"/>
    <w:pPr>
      <w:spacing w:after="0" w:line="240" w:lineRule="auto"/>
    </w:pPr>
    <w:rPr>
      <w:rFonts w:ascii="Times New Roman" w:eastAsia="MS Mincho" w:hAnsi="Times New Roman" w:cs="Times New Roman"/>
      <w:sz w:val="20"/>
      <w:szCs w:val="20"/>
      <w:lang w:eastAsia="en-US"/>
    </w:rPr>
  </w:style>
  <w:style w:type="character" w:customStyle="1" w:styleId="CommentTextChar">
    <w:name w:val="Comment Text Char"/>
    <w:basedOn w:val="DefaultParagraphFont"/>
    <w:link w:val="CommentText"/>
    <w:semiHidden/>
    <w:rsid w:val="004F0C93"/>
    <w:rPr>
      <w:rFonts w:ascii="Times New Roman" w:eastAsia="MS Mincho" w:hAnsi="Times New Roman" w:cs="Times New Roman"/>
      <w:sz w:val="20"/>
      <w:szCs w:val="20"/>
      <w:lang w:eastAsia="en-US"/>
    </w:rPr>
  </w:style>
  <w:style w:type="paragraph" w:styleId="CommentSubject">
    <w:name w:val="annotation subject"/>
    <w:basedOn w:val="CommentText"/>
    <w:next w:val="CommentText"/>
    <w:link w:val="CommentSubjectChar"/>
    <w:semiHidden/>
    <w:rsid w:val="004F0C93"/>
    <w:rPr>
      <w:b/>
      <w:bCs/>
    </w:rPr>
  </w:style>
  <w:style w:type="character" w:customStyle="1" w:styleId="CommentSubjectChar">
    <w:name w:val="Comment Subject Char"/>
    <w:basedOn w:val="CommentTextChar"/>
    <w:link w:val="CommentSubject"/>
    <w:semiHidden/>
    <w:rsid w:val="004F0C93"/>
    <w:rPr>
      <w:rFonts w:ascii="Times New Roman" w:eastAsia="MS Mincho" w:hAnsi="Times New Roman" w:cs="Times New Roman"/>
      <w:b/>
      <w:bCs/>
      <w:sz w:val="20"/>
      <w:szCs w:val="20"/>
      <w:lang w:eastAsia="en-US"/>
    </w:rPr>
  </w:style>
  <w:style w:type="paragraph" w:styleId="Revision">
    <w:name w:val="Revision"/>
    <w:hidden/>
    <w:uiPriority w:val="99"/>
    <w:semiHidden/>
    <w:rsid w:val="004F0C93"/>
    <w:pPr>
      <w:spacing w:after="0" w:line="240" w:lineRule="auto"/>
    </w:pPr>
    <w:rPr>
      <w:rFonts w:ascii="Times New Roman" w:eastAsia="MS Mincho" w:hAnsi="Times New Roman" w:cs="Times New Roman"/>
      <w:sz w:val="24"/>
      <w:szCs w:val="24"/>
      <w:lang w:eastAsia="en-US"/>
    </w:rPr>
  </w:style>
  <w:style w:type="character" w:styleId="Emphasis">
    <w:name w:val="Emphasis"/>
    <w:qFormat/>
    <w:rsid w:val="004F0C93"/>
    <w:rPr>
      <w:i/>
      <w:iCs/>
    </w:rPr>
  </w:style>
  <w:style w:type="paragraph" w:styleId="FootnoteText">
    <w:name w:val="footnote text"/>
    <w:basedOn w:val="Normal"/>
    <w:link w:val="FootnoteTextChar"/>
    <w:rsid w:val="00785B57"/>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rsid w:val="00785B57"/>
    <w:rPr>
      <w:rFonts w:ascii="Times New Roman" w:eastAsia="Times New Roman" w:hAnsi="Times New Roman" w:cs="Times New Roman"/>
      <w:sz w:val="20"/>
      <w:szCs w:val="20"/>
      <w:lang w:eastAsia="en-US"/>
    </w:rPr>
  </w:style>
  <w:style w:type="character" w:styleId="FootnoteReference">
    <w:name w:val="footnote reference"/>
    <w:basedOn w:val="DefaultParagraphFont"/>
    <w:rsid w:val="00785B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F0C93"/>
    <w:pPr>
      <w:keepNext/>
      <w:spacing w:after="0" w:line="240" w:lineRule="auto"/>
      <w:ind w:left="1440" w:hanging="1440"/>
      <w:jc w:val="both"/>
      <w:outlineLvl w:val="0"/>
    </w:pPr>
    <w:rPr>
      <w:rFonts w:ascii=".VnTimeH" w:eastAsia="MS Mincho" w:hAnsi=".VnTimeH" w:cs="Times New Roman"/>
      <w:b/>
      <w:sz w:val="28"/>
      <w:szCs w:val="20"/>
      <w:lang w:val="sv-SE" w:eastAsia="en-US"/>
    </w:rPr>
  </w:style>
  <w:style w:type="paragraph" w:styleId="Heading2">
    <w:name w:val="heading 2"/>
    <w:basedOn w:val="Normal"/>
    <w:next w:val="Normal"/>
    <w:link w:val="Heading2Char"/>
    <w:autoRedefine/>
    <w:qFormat/>
    <w:rsid w:val="004F0C93"/>
    <w:pPr>
      <w:keepNext/>
      <w:tabs>
        <w:tab w:val="left" w:pos="1440"/>
      </w:tabs>
      <w:autoSpaceDE w:val="0"/>
      <w:autoSpaceDN w:val="0"/>
      <w:spacing w:after="0" w:line="240" w:lineRule="auto"/>
      <w:ind w:left="1440" w:hanging="1440"/>
      <w:jc w:val="both"/>
      <w:outlineLvl w:val="1"/>
    </w:pPr>
    <w:rPr>
      <w:rFonts w:ascii=".VnTime" w:eastAsia="MS Mincho" w:hAnsi=".VnTime" w:cs="Times New Roman"/>
      <w:b/>
      <w:sz w:val="24"/>
      <w:szCs w:val="20"/>
      <w:lang w:val="sv-SE" w:eastAsia="en-US"/>
    </w:rPr>
  </w:style>
  <w:style w:type="paragraph" w:styleId="Heading3">
    <w:name w:val="heading 3"/>
    <w:basedOn w:val="Normal"/>
    <w:next w:val="Normal"/>
    <w:link w:val="Heading3Char"/>
    <w:qFormat/>
    <w:rsid w:val="004F0C93"/>
    <w:pPr>
      <w:keepNext/>
      <w:spacing w:after="0" w:line="240" w:lineRule="auto"/>
      <w:jc w:val="both"/>
      <w:outlineLvl w:val="2"/>
    </w:pPr>
    <w:rPr>
      <w:rFonts w:ascii="Times New Roman" w:eastAsia="MS Mincho" w:hAnsi="Times New Roman" w:cs="Times New Roman"/>
      <w:b/>
      <w:iCs/>
      <w:sz w:val="28"/>
      <w:szCs w:val="28"/>
      <w:lang w:eastAsia="en-US"/>
    </w:rPr>
  </w:style>
  <w:style w:type="paragraph" w:styleId="Heading4">
    <w:name w:val="heading 4"/>
    <w:basedOn w:val="Normal"/>
    <w:next w:val="Normal"/>
    <w:link w:val="Heading4Char"/>
    <w:qFormat/>
    <w:rsid w:val="004F0C93"/>
    <w:pPr>
      <w:keepNext/>
      <w:spacing w:after="0" w:line="240" w:lineRule="auto"/>
      <w:ind w:firstLine="720"/>
      <w:jc w:val="both"/>
      <w:outlineLvl w:val="3"/>
    </w:pPr>
    <w:rPr>
      <w:rFonts w:ascii="Times New Roman" w:eastAsia="MS Mincho" w:hAnsi="Times New Roman" w:cs="Times New Roman"/>
      <w:b/>
      <w:iCs/>
      <w:snapToGrid w:val="0"/>
      <w:sz w:val="28"/>
      <w:szCs w:val="28"/>
      <w:lang w:val="sv-SE" w:eastAsia="en-US"/>
    </w:rPr>
  </w:style>
  <w:style w:type="paragraph" w:styleId="Heading5">
    <w:name w:val="heading 5"/>
    <w:basedOn w:val="Normal"/>
    <w:next w:val="Normal"/>
    <w:link w:val="Heading5Char"/>
    <w:qFormat/>
    <w:rsid w:val="004F0C93"/>
    <w:pPr>
      <w:keepNext/>
      <w:spacing w:after="0" w:line="240" w:lineRule="auto"/>
      <w:ind w:firstLine="720"/>
      <w:jc w:val="center"/>
      <w:outlineLvl w:val="4"/>
    </w:pPr>
    <w:rPr>
      <w:rFonts w:ascii="Times New Roman" w:eastAsia="MS Mincho" w:hAnsi="Times New Roman" w:cs="Times New Roman"/>
      <w:b/>
      <w:iCs/>
      <w:sz w:val="28"/>
      <w:szCs w:val="28"/>
      <w:lang w:val="sv-SE" w:eastAsia="en-US"/>
    </w:rPr>
  </w:style>
  <w:style w:type="paragraph" w:styleId="Heading6">
    <w:name w:val="heading 6"/>
    <w:basedOn w:val="Normal"/>
    <w:next w:val="Normal"/>
    <w:link w:val="Heading6Char"/>
    <w:qFormat/>
    <w:rsid w:val="004F0C93"/>
    <w:pPr>
      <w:keepNext/>
      <w:spacing w:after="0" w:line="240" w:lineRule="auto"/>
      <w:ind w:left="720"/>
      <w:jc w:val="both"/>
      <w:outlineLvl w:val="5"/>
    </w:pPr>
    <w:rPr>
      <w:rFonts w:ascii="Times New Roman" w:eastAsia="MS Mincho" w:hAnsi="Times New Roman" w:cs="Times New Roman"/>
      <w:b/>
      <w:iCs/>
      <w:snapToGrid w:val="0"/>
      <w:sz w:val="28"/>
      <w:szCs w:val="28"/>
      <w:lang w:val="sv-SE" w:eastAsia="en-US"/>
    </w:rPr>
  </w:style>
  <w:style w:type="paragraph" w:styleId="Heading7">
    <w:name w:val="heading 7"/>
    <w:basedOn w:val="Normal"/>
    <w:next w:val="Normal"/>
    <w:link w:val="Heading7Char"/>
    <w:qFormat/>
    <w:rsid w:val="004F0C93"/>
    <w:pPr>
      <w:keepNext/>
      <w:spacing w:after="0" w:line="240" w:lineRule="auto"/>
      <w:ind w:firstLine="720"/>
      <w:jc w:val="center"/>
      <w:outlineLvl w:val="6"/>
    </w:pPr>
    <w:rPr>
      <w:rFonts w:ascii="Times New Roman" w:eastAsia="MS Mincho" w:hAnsi="Times New Roman" w:cs="Times New Roman"/>
      <w:b/>
      <w:i/>
      <w:sz w:val="28"/>
      <w:szCs w:val="28"/>
      <w:lang w:val="sv-S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0C93"/>
    <w:rPr>
      <w:rFonts w:ascii=".VnTimeH" w:eastAsia="MS Mincho" w:hAnsi=".VnTimeH" w:cs="Times New Roman"/>
      <w:b/>
      <w:sz w:val="28"/>
      <w:szCs w:val="20"/>
      <w:lang w:val="sv-SE" w:eastAsia="en-US"/>
    </w:rPr>
  </w:style>
  <w:style w:type="character" w:customStyle="1" w:styleId="Heading2Char">
    <w:name w:val="Heading 2 Char"/>
    <w:basedOn w:val="DefaultParagraphFont"/>
    <w:link w:val="Heading2"/>
    <w:rsid w:val="004F0C93"/>
    <w:rPr>
      <w:rFonts w:ascii=".VnTime" w:eastAsia="MS Mincho" w:hAnsi=".VnTime" w:cs="Times New Roman"/>
      <w:b/>
      <w:sz w:val="24"/>
      <w:szCs w:val="20"/>
      <w:lang w:val="sv-SE" w:eastAsia="en-US"/>
    </w:rPr>
  </w:style>
  <w:style w:type="character" w:customStyle="1" w:styleId="Heading3Char">
    <w:name w:val="Heading 3 Char"/>
    <w:basedOn w:val="DefaultParagraphFont"/>
    <w:link w:val="Heading3"/>
    <w:rsid w:val="004F0C93"/>
    <w:rPr>
      <w:rFonts w:ascii="Times New Roman" w:eastAsia="MS Mincho" w:hAnsi="Times New Roman" w:cs="Times New Roman"/>
      <w:b/>
      <w:iCs/>
      <w:sz w:val="28"/>
      <w:szCs w:val="28"/>
      <w:lang w:eastAsia="en-US"/>
    </w:rPr>
  </w:style>
  <w:style w:type="character" w:customStyle="1" w:styleId="Heading4Char">
    <w:name w:val="Heading 4 Char"/>
    <w:basedOn w:val="DefaultParagraphFont"/>
    <w:link w:val="Heading4"/>
    <w:rsid w:val="004F0C93"/>
    <w:rPr>
      <w:rFonts w:ascii="Times New Roman" w:eastAsia="MS Mincho" w:hAnsi="Times New Roman" w:cs="Times New Roman"/>
      <w:b/>
      <w:iCs/>
      <w:snapToGrid w:val="0"/>
      <w:sz w:val="28"/>
      <w:szCs w:val="28"/>
      <w:lang w:val="sv-SE" w:eastAsia="en-US"/>
    </w:rPr>
  </w:style>
  <w:style w:type="character" w:customStyle="1" w:styleId="Heading5Char">
    <w:name w:val="Heading 5 Char"/>
    <w:basedOn w:val="DefaultParagraphFont"/>
    <w:link w:val="Heading5"/>
    <w:rsid w:val="004F0C93"/>
    <w:rPr>
      <w:rFonts w:ascii="Times New Roman" w:eastAsia="MS Mincho" w:hAnsi="Times New Roman" w:cs="Times New Roman"/>
      <w:b/>
      <w:iCs/>
      <w:sz w:val="28"/>
      <w:szCs w:val="28"/>
      <w:lang w:val="sv-SE" w:eastAsia="en-US"/>
    </w:rPr>
  </w:style>
  <w:style w:type="character" w:customStyle="1" w:styleId="Heading6Char">
    <w:name w:val="Heading 6 Char"/>
    <w:basedOn w:val="DefaultParagraphFont"/>
    <w:link w:val="Heading6"/>
    <w:rsid w:val="004F0C93"/>
    <w:rPr>
      <w:rFonts w:ascii="Times New Roman" w:eastAsia="MS Mincho" w:hAnsi="Times New Roman" w:cs="Times New Roman"/>
      <w:b/>
      <w:iCs/>
      <w:snapToGrid w:val="0"/>
      <w:sz w:val="28"/>
      <w:szCs w:val="28"/>
      <w:lang w:val="sv-SE" w:eastAsia="en-US"/>
    </w:rPr>
  </w:style>
  <w:style w:type="character" w:customStyle="1" w:styleId="Heading7Char">
    <w:name w:val="Heading 7 Char"/>
    <w:basedOn w:val="DefaultParagraphFont"/>
    <w:link w:val="Heading7"/>
    <w:rsid w:val="004F0C93"/>
    <w:rPr>
      <w:rFonts w:ascii="Times New Roman" w:eastAsia="MS Mincho" w:hAnsi="Times New Roman" w:cs="Times New Roman"/>
      <w:b/>
      <w:i/>
      <w:sz w:val="28"/>
      <w:szCs w:val="28"/>
      <w:lang w:val="sv-SE" w:eastAsia="en-US"/>
    </w:rPr>
  </w:style>
  <w:style w:type="numbering" w:customStyle="1" w:styleId="NoList1">
    <w:name w:val="No List1"/>
    <w:next w:val="NoList"/>
    <w:semiHidden/>
    <w:rsid w:val="004F0C93"/>
  </w:style>
  <w:style w:type="paragraph" w:styleId="Footer">
    <w:name w:val="footer"/>
    <w:basedOn w:val="Normal"/>
    <w:link w:val="FooterChar"/>
    <w:uiPriority w:val="99"/>
    <w:rsid w:val="004F0C93"/>
    <w:pPr>
      <w:tabs>
        <w:tab w:val="center" w:pos="4320"/>
        <w:tab w:val="right" w:pos="8640"/>
      </w:tabs>
      <w:spacing w:after="0" w:line="240" w:lineRule="auto"/>
    </w:pPr>
    <w:rPr>
      <w:rFonts w:ascii="Times New Roman" w:eastAsia="MS Mincho" w:hAnsi="Times New Roman" w:cs="Times New Roman"/>
      <w:sz w:val="24"/>
      <w:szCs w:val="24"/>
      <w:lang w:eastAsia="en-US"/>
    </w:rPr>
  </w:style>
  <w:style w:type="character" w:customStyle="1" w:styleId="FooterChar">
    <w:name w:val="Footer Char"/>
    <w:basedOn w:val="DefaultParagraphFont"/>
    <w:link w:val="Footer"/>
    <w:uiPriority w:val="99"/>
    <w:rsid w:val="004F0C93"/>
    <w:rPr>
      <w:rFonts w:ascii="Times New Roman" w:eastAsia="MS Mincho" w:hAnsi="Times New Roman" w:cs="Times New Roman"/>
      <w:sz w:val="24"/>
      <w:szCs w:val="24"/>
      <w:lang w:eastAsia="en-US"/>
    </w:rPr>
  </w:style>
  <w:style w:type="character" w:styleId="PageNumber">
    <w:name w:val="page number"/>
    <w:basedOn w:val="DefaultParagraphFont"/>
    <w:rsid w:val="004F0C93"/>
  </w:style>
  <w:style w:type="paragraph" w:styleId="BodyTextIndent3">
    <w:name w:val="Body Text Indent 3"/>
    <w:basedOn w:val="Normal"/>
    <w:link w:val="BodyTextIndent3Char"/>
    <w:rsid w:val="004F0C93"/>
    <w:pPr>
      <w:spacing w:after="0" w:line="240" w:lineRule="auto"/>
      <w:ind w:left="720"/>
      <w:jc w:val="both"/>
    </w:pPr>
    <w:rPr>
      <w:rFonts w:ascii=".VnTime" w:eastAsia="MS Mincho" w:hAnsi=".VnTime" w:cs="Times New Roman"/>
      <w:i/>
      <w:sz w:val="24"/>
      <w:szCs w:val="20"/>
      <w:u w:val="single"/>
      <w:lang w:eastAsia="en-US"/>
    </w:rPr>
  </w:style>
  <w:style w:type="character" w:customStyle="1" w:styleId="BodyTextIndent3Char">
    <w:name w:val="Body Text Indent 3 Char"/>
    <w:basedOn w:val="DefaultParagraphFont"/>
    <w:link w:val="BodyTextIndent3"/>
    <w:rsid w:val="004F0C93"/>
    <w:rPr>
      <w:rFonts w:ascii=".VnTime" w:eastAsia="MS Mincho" w:hAnsi=".VnTime" w:cs="Times New Roman"/>
      <w:i/>
      <w:sz w:val="24"/>
      <w:szCs w:val="20"/>
      <w:u w:val="single"/>
      <w:lang w:eastAsia="en-US"/>
    </w:rPr>
  </w:style>
  <w:style w:type="paragraph" w:styleId="BodyText">
    <w:name w:val="Body Text"/>
    <w:basedOn w:val="Normal"/>
    <w:link w:val="BodyTextChar"/>
    <w:rsid w:val="004F0C93"/>
    <w:pPr>
      <w:spacing w:after="120" w:line="240" w:lineRule="auto"/>
    </w:pPr>
    <w:rPr>
      <w:rFonts w:ascii="Times New Roman" w:eastAsia="MS Mincho" w:hAnsi="Times New Roman" w:cs="Times New Roman"/>
      <w:sz w:val="24"/>
      <w:szCs w:val="24"/>
      <w:lang w:eastAsia="en-US"/>
    </w:rPr>
  </w:style>
  <w:style w:type="character" w:customStyle="1" w:styleId="BodyTextChar">
    <w:name w:val="Body Text Char"/>
    <w:basedOn w:val="DefaultParagraphFont"/>
    <w:link w:val="BodyText"/>
    <w:rsid w:val="004F0C93"/>
    <w:rPr>
      <w:rFonts w:ascii="Times New Roman" w:eastAsia="MS Mincho" w:hAnsi="Times New Roman" w:cs="Times New Roman"/>
      <w:sz w:val="24"/>
      <w:szCs w:val="24"/>
      <w:lang w:eastAsia="en-US"/>
    </w:rPr>
  </w:style>
  <w:style w:type="paragraph" w:styleId="BodyTextIndent">
    <w:name w:val="Body Text Indent"/>
    <w:basedOn w:val="Normal"/>
    <w:link w:val="BodyTextIndentChar"/>
    <w:rsid w:val="004F0C93"/>
    <w:pPr>
      <w:spacing w:after="120" w:line="240" w:lineRule="auto"/>
      <w:ind w:left="360"/>
    </w:pPr>
    <w:rPr>
      <w:rFonts w:ascii="Times New Roman" w:eastAsia="MS Mincho" w:hAnsi="Times New Roman" w:cs="Times New Roman"/>
      <w:sz w:val="24"/>
      <w:szCs w:val="24"/>
      <w:lang w:eastAsia="en-US"/>
    </w:rPr>
  </w:style>
  <w:style w:type="character" w:customStyle="1" w:styleId="BodyTextIndentChar">
    <w:name w:val="Body Text Indent Char"/>
    <w:basedOn w:val="DefaultParagraphFont"/>
    <w:link w:val="BodyTextIndent"/>
    <w:rsid w:val="004F0C93"/>
    <w:rPr>
      <w:rFonts w:ascii="Times New Roman" w:eastAsia="MS Mincho" w:hAnsi="Times New Roman" w:cs="Times New Roman"/>
      <w:sz w:val="24"/>
      <w:szCs w:val="24"/>
      <w:lang w:eastAsia="en-US"/>
    </w:rPr>
  </w:style>
  <w:style w:type="paragraph" w:customStyle="1" w:styleId="Than">
    <w:name w:val="Than"/>
    <w:basedOn w:val="Normal"/>
    <w:rsid w:val="004F0C93"/>
    <w:pPr>
      <w:spacing w:before="120" w:after="0" w:line="240" w:lineRule="auto"/>
      <w:ind w:firstLine="567"/>
      <w:jc w:val="both"/>
    </w:pPr>
    <w:rPr>
      <w:rFonts w:ascii=".VnTime" w:eastAsia="MS Mincho" w:hAnsi=".VnTime" w:cs="Times New Roman"/>
      <w:sz w:val="26"/>
      <w:szCs w:val="20"/>
      <w:lang w:val="en-GB" w:eastAsia="en-US"/>
    </w:rPr>
  </w:style>
  <w:style w:type="paragraph" w:styleId="Header">
    <w:name w:val="header"/>
    <w:basedOn w:val="Normal"/>
    <w:link w:val="HeaderChar"/>
    <w:uiPriority w:val="99"/>
    <w:rsid w:val="004F0C93"/>
    <w:pPr>
      <w:tabs>
        <w:tab w:val="center" w:pos="4320"/>
        <w:tab w:val="right" w:pos="8640"/>
      </w:tabs>
      <w:spacing w:after="0" w:line="240" w:lineRule="auto"/>
    </w:pPr>
    <w:rPr>
      <w:rFonts w:ascii="Times New Roman" w:eastAsia="MS Mincho" w:hAnsi="Times New Roman" w:cs="Times New Roman"/>
      <w:sz w:val="24"/>
      <w:szCs w:val="24"/>
      <w:lang w:eastAsia="en-US"/>
    </w:rPr>
  </w:style>
  <w:style w:type="character" w:customStyle="1" w:styleId="HeaderChar">
    <w:name w:val="Header Char"/>
    <w:basedOn w:val="DefaultParagraphFont"/>
    <w:link w:val="Header"/>
    <w:uiPriority w:val="99"/>
    <w:rsid w:val="004F0C93"/>
    <w:rPr>
      <w:rFonts w:ascii="Times New Roman" w:eastAsia="MS Mincho" w:hAnsi="Times New Roman" w:cs="Times New Roman"/>
      <w:sz w:val="24"/>
      <w:szCs w:val="24"/>
      <w:lang w:eastAsia="en-US"/>
    </w:rPr>
  </w:style>
  <w:style w:type="paragraph" w:styleId="BodyTextIndent2">
    <w:name w:val="Body Text Indent 2"/>
    <w:basedOn w:val="Normal"/>
    <w:link w:val="BodyTextIndent2Char"/>
    <w:rsid w:val="004F0C93"/>
    <w:pPr>
      <w:spacing w:after="0" w:line="240" w:lineRule="auto"/>
      <w:ind w:firstLine="720"/>
      <w:jc w:val="both"/>
    </w:pPr>
    <w:rPr>
      <w:rFonts w:ascii="Times New Roman" w:eastAsia="MS Mincho" w:hAnsi="Times New Roman" w:cs="Times New Roman"/>
      <w:i/>
      <w:sz w:val="28"/>
      <w:szCs w:val="28"/>
      <w:lang w:eastAsia="en-US"/>
    </w:rPr>
  </w:style>
  <w:style w:type="character" w:customStyle="1" w:styleId="BodyTextIndent2Char">
    <w:name w:val="Body Text Indent 2 Char"/>
    <w:basedOn w:val="DefaultParagraphFont"/>
    <w:link w:val="BodyTextIndent2"/>
    <w:rsid w:val="004F0C93"/>
    <w:rPr>
      <w:rFonts w:ascii="Times New Roman" w:eastAsia="MS Mincho" w:hAnsi="Times New Roman" w:cs="Times New Roman"/>
      <w:i/>
      <w:sz w:val="28"/>
      <w:szCs w:val="28"/>
      <w:lang w:eastAsia="en-US"/>
    </w:rPr>
  </w:style>
  <w:style w:type="paragraph" w:styleId="BodyText2">
    <w:name w:val="Body Text 2"/>
    <w:basedOn w:val="Normal"/>
    <w:link w:val="BodyText2Char"/>
    <w:rsid w:val="004F0C93"/>
    <w:pPr>
      <w:spacing w:after="0" w:line="240" w:lineRule="auto"/>
      <w:jc w:val="both"/>
    </w:pPr>
    <w:rPr>
      <w:rFonts w:ascii="Times New Roman" w:eastAsia="MS Mincho" w:hAnsi="Times New Roman" w:cs="Times New Roman"/>
      <w:b/>
      <w:bCs/>
      <w:sz w:val="28"/>
      <w:szCs w:val="28"/>
      <w:lang w:val="sv-SE" w:eastAsia="en-US"/>
    </w:rPr>
  </w:style>
  <w:style w:type="character" w:customStyle="1" w:styleId="BodyText2Char">
    <w:name w:val="Body Text 2 Char"/>
    <w:basedOn w:val="DefaultParagraphFont"/>
    <w:link w:val="BodyText2"/>
    <w:rsid w:val="004F0C93"/>
    <w:rPr>
      <w:rFonts w:ascii="Times New Roman" w:eastAsia="MS Mincho" w:hAnsi="Times New Roman" w:cs="Times New Roman"/>
      <w:b/>
      <w:bCs/>
      <w:sz w:val="28"/>
      <w:szCs w:val="28"/>
      <w:lang w:val="sv-SE" w:eastAsia="en-US"/>
    </w:rPr>
  </w:style>
  <w:style w:type="paragraph" w:styleId="BodyText3">
    <w:name w:val="Body Text 3"/>
    <w:basedOn w:val="Normal"/>
    <w:link w:val="BodyText3Char"/>
    <w:rsid w:val="004F0C93"/>
    <w:pPr>
      <w:spacing w:after="0" w:line="240" w:lineRule="auto"/>
    </w:pPr>
    <w:rPr>
      <w:rFonts w:ascii="Times New Roman" w:eastAsia="MS Mincho" w:hAnsi="Times New Roman" w:cs="Times New Roman"/>
      <w:bCs/>
      <w:sz w:val="26"/>
      <w:szCs w:val="24"/>
      <w:lang w:val="sv-SE" w:eastAsia="en-US"/>
    </w:rPr>
  </w:style>
  <w:style w:type="character" w:customStyle="1" w:styleId="BodyText3Char">
    <w:name w:val="Body Text 3 Char"/>
    <w:basedOn w:val="DefaultParagraphFont"/>
    <w:link w:val="BodyText3"/>
    <w:rsid w:val="004F0C93"/>
    <w:rPr>
      <w:rFonts w:ascii="Times New Roman" w:eastAsia="MS Mincho" w:hAnsi="Times New Roman" w:cs="Times New Roman"/>
      <w:bCs/>
      <w:sz w:val="26"/>
      <w:szCs w:val="24"/>
      <w:lang w:val="sv-SE" w:eastAsia="en-US"/>
    </w:rPr>
  </w:style>
  <w:style w:type="paragraph" w:styleId="NormalWeb">
    <w:name w:val="Normal (Web)"/>
    <w:basedOn w:val="Normal"/>
    <w:uiPriority w:val="99"/>
    <w:rsid w:val="004F0C93"/>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h1">
    <w:name w:val="normal-h1"/>
    <w:rsid w:val="004F0C93"/>
    <w:rPr>
      <w:rFonts w:ascii="Times New Roman" w:hAnsi="Times New Roman" w:cs="Times New Roman" w:hint="default"/>
      <w:sz w:val="28"/>
      <w:szCs w:val="28"/>
    </w:rPr>
  </w:style>
  <w:style w:type="paragraph" w:customStyle="1" w:styleId="normal-p">
    <w:name w:val="normal-p"/>
    <w:basedOn w:val="Normal"/>
    <w:rsid w:val="004F0C93"/>
    <w:pPr>
      <w:spacing w:after="0" w:line="240" w:lineRule="auto"/>
    </w:pPr>
    <w:rPr>
      <w:rFonts w:ascii="Times New Roman" w:eastAsia="Times New Roman" w:hAnsi="Times New Roman" w:cs="Times New Roman"/>
      <w:sz w:val="20"/>
      <w:szCs w:val="20"/>
      <w:lang w:eastAsia="en-US"/>
    </w:rPr>
  </w:style>
  <w:style w:type="paragraph" w:styleId="BalloonText">
    <w:name w:val="Balloon Text"/>
    <w:basedOn w:val="Normal"/>
    <w:link w:val="BalloonTextChar"/>
    <w:rsid w:val="004F0C93"/>
    <w:pPr>
      <w:spacing w:after="0" w:line="240" w:lineRule="auto"/>
    </w:pPr>
    <w:rPr>
      <w:rFonts w:ascii="Tahoma" w:eastAsia="MS Mincho" w:hAnsi="Tahoma" w:cs="Times New Roman"/>
      <w:sz w:val="16"/>
      <w:szCs w:val="16"/>
      <w:lang w:val="x-none" w:eastAsia="x-none"/>
    </w:rPr>
  </w:style>
  <w:style w:type="character" w:customStyle="1" w:styleId="BalloonTextChar">
    <w:name w:val="Balloon Text Char"/>
    <w:basedOn w:val="DefaultParagraphFont"/>
    <w:link w:val="BalloonText"/>
    <w:rsid w:val="004F0C93"/>
    <w:rPr>
      <w:rFonts w:ascii="Tahoma" w:eastAsia="MS Mincho" w:hAnsi="Tahoma" w:cs="Times New Roman"/>
      <w:sz w:val="16"/>
      <w:szCs w:val="16"/>
      <w:lang w:val="x-none" w:eastAsia="x-none"/>
    </w:rPr>
  </w:style>
  <w:style w:type="paragraph" w:styleId="ListParagraph">
    <w:name w:val="List Paragraph"/>
    <w:basedOn w:val="Normal"/>
    <w:uiPriority w:val="34"/>
    <w:qFormat/>
    <w:rsid w:val="004F0C93"/>
    <w:pPr>
      <w:spacing w:after="0" w:line="240" w:lineRule="auto"/>
      <w:ind w:left="720"/>
    </w:pPr>
    <w:rPr>
      <w:rFonts w:ascii="Times New Roman" w:eastAsia="MS Mincho" w:hAnsi="Times New Roman" w:cs="Times New Roman"/>
      <w:sz w:val="24"/>
      <w:szCs w:val="24"/>
      <w:lang w:eastAsia="en-US"/>
    </w:rPr>
  </w:style>
  <w:style w:type="character" w:customStyle="1" w:styleId="heading5-h1">
    <w:name w:val="heading5-h1"/>
    <w:rsid w:val="004F0C93"/>
    <w:rPr>
      <w:rFonts w:ascii="Times New Roman" w:hAnsi="Times New Roman" w:cs="Times New Roman" w:hint="default"/>
      <w:b/>
      <w:bCs/>
      <w:sz w:val="28"/>
      <w:szCs w:val="28"/>
    </w:rPr>
  </w:style>
  <w:style w:type="paragraph" w:customStyle="1" w:styleId="heading5-p">
    <w:name w:val="heading5-p"/>
    <w:basedOn w:val="Normal"/>
    <w:rsid w:val="004F0C93"/>
    <w:pPr>
      <w:spacing w:after="0" w:line="240" w:lineRule="auto"/>
      <w:jc w:val="center"/>
    </w:pPr>
    <w:rPr>
      <w:rFonts w:ascii="Times New Roman" w:eastAsia="Times New Roman" w:hAnsi="Times New Roman" w:cs="Times New Roman"/>
      <w:sz w:val="20"/>
      <w:szCs w:val="20"/>
      <w:lang w:eastAsia="en-US"/>
    </w:rPr>
  </w:style>
  <w:style w:type="paragraph" w:customStyle="1" w:styleId="Char">
    <w:name w:val="Char"/>
    <w:basedOn w:val="Normal"/>
    <w:rsid w:val="004F0C93"/>
    <w:pPr>
      <w:spacing w:after="0" w:line="240" w:lineRule="auto"/>
    </w:pPr>
    <w:rPr>
      <w:rFonts w:ascii="Tahoma" w:eastAsia="Times New Roman" w:hAnsi="Tahoma" w:cs="Times New Roman"/>
      <w:sz w:val="20"/>
      <w:lang w:eastAsia="en-US"/>
    </w:rPr>
  </w:style>
  <w:style w:type="character" w:styleId="CommentReference">
    <w:name w:val="annotation reference"/>
    <w:semiHidden/>
    <w:rsid w:val="004F0C93"/>
    <w:rPr>
      <w:sz w:val="16"/>
      <w:szCs w:val="16"/>
    </w:rPr>
  </w:style>
  <w:style w:type="paragraph" w:styleId="CommentText">
    <w:name w:val="annotation text"/>
    <w:basedOn w:val="Normal"/>
    <w:link w:val="CommentTextChar"/>
    <w:semiHidden/>
    <w:rsid w:val="004F0C93"/>
    <w:pPr>
      <w:spacing w:after="0" w:line="240" w:lineRule="auto"/>
    </w:pPr>
    <w:rPr>
      <w:rFonts w:ascii="Times New Roman" w:eastAsia="MS Mincho" w:hAnsi="Times New Roman" w:cs="Times New Roman"/>
      <w:sz w:val="20"/>
      <w:szCs w:val="20"/>
      <w:lang w:eastAsia="en-US"/>
    </w:rPr>
  </w:style>
  <w:style w:type="character" w:customStyle="1" w:styleId="CommentTextChar">
    <w:name w:val="Comment Text Char"/>
    <w:basedOn w:val="DefaultParagraphFont"/>
    <w:link w:val="CommentText"/>
    <w:semiHidden/>
    <w:rsid w:val="004F0C93"/>
    <w:rPr>
      <w:rFonts w:ascii="Times New Roman" w:eastAsia="MS Mincho" w:hAnsi="Times New Roman" w:cs="Times New Roman"/>
      <w:sz w:val="20"/>
      <w:szCs w:val="20"/>
      <w:lang w:eastAsia="en-US"/>
    </w:rPr>
  </w:style>
  <w:style w:type="paragraph" w:styleId="CommentSubject">
    <w:name w:val="annotation subject"/>
    <w:basedOn w:val="CommentText"/>
    <w:next w:val="CommentText"/>
    <w:link w:val="CommentSubjectChar"/>
    <w:semiHidden/>
    <w:rsid w:val="004F0C93"/>
    <w:rPr>
      <w:b/>
      <w:bCs/>
    </w:rPr>
  </w:style>
  <w:style w:type="character" w:customStyle="1" w:styleId="CommentSubjectChar">
    <w:name w:val="Comment Subject Char"/>
    <w:basedOn w:val="CommentTextChar"/>
    <w:link w:val="CommentSubject"/>
    <w:semiHidden/>
    <w:rsid w:val="004F0C93"/>
    <w:rPr>
      <w:rFonts w:ascii="Times New Roman" w:eastAsia="MS Mincho" w:hAnsi="Times New Roman" w:cs="Times New Roman"/>
      <w:b/>
      <w:bCs/>
      <w:sz w:val="20"/>
      <w:szCs w:val="20"/>
      <w:lang w:eastAsia="en-US"/>
    </w:rPr>
  </w:style>
  <w:style w:type="paragraph" w:styleId="Revision">
    <w:name w:val="Revision"/>
    <w:hidden/>
    <w:uiPriority w:val="99"/>
    <w:semiHidden/>
    <w:rsid w:val="004F0C93"/>
    <w:pPr>
      <w:spacing w:after="0" w:line="240" w:lineRule="auto"/>
    </w:pPr>
    <w:rPr>
      <w:rFonts w:ascii="Times New Roman" w:eastAsia="MS Mincho" w:hAnsi="Times New Roman" w:cs="Times New Roman"/>
      <w:sz w:val="24"/>
      <w:szCs w:val="24"/>
      <w:lang w:eastAsia="en-US"/>
    </w:rPr>
  </w:style>
  <w:style w:type="character" w:styleId="Emphasis">
    <w:name w:val="Emphasis"/>
    <w:qFormat/>
    <w:rsid w:val="004F0C93"/>
    <w:rPr>
      <w:i/>
      <w:iCs/>
    </w:rPr>
  </w:style>
  <w:style w:type="paragraph" w:styleId="FootnoteText">
    <w:name w:val="footnote text"/>
    <w:basedOn w:val="Normal"/>
    <w:link w:val="FootnoteTextChar"/>
    <w:rsid w:val="00785B57"/>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rsid w:val="00785B57"/>
    <w:rPr>
      <w:rFonts w:ascii="Times New Roman" w:eastAsia="Times New Roman" w:hAnsi="Times New Roman" w:cs="Times New Roman"/>
      <w:sz w:val="20"/>
      <w:szCs w:val="20"/>
      <w:lang w:eastAsia="en-US"/>
    </w:rPr>
  </w:style>
  <w:style w:type="character" w:styleId="FootnoteReference">
    <w:name w:val="footnote reference"/>
    <w:basedOn w:val="DefaultParagraphFont"/>
    <w:rsid w:val="00785B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85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579DE-669F-4A6E-930F-BC34B9F7A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1C5C62F-F88A-4383-9659-81C07DAC69C9}">
  <ds:schemaRefs>
    <ds:schemaRef ds:uri="http://schemas.microsoft.com/sharepoint/v3/contenttype/forms"/>
  </ds:schemaRefs>
</ds:datastoreItem>
</file>

<file path=customXml/itemProps3.xml><?xml version="1.0" encoding="utf-8"?>
<ds:datastoreItem xmlns:ds="http://schemas.openxmlformats.org/officeDocument/2006/customXml" ds:itemID="{23866574-F185-4F61-94A0-EE6538E75C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0F2D91-9C85-4B3F-AEF4-BFC59535B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2940</Words>
  <Characters>16761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MinhDiem</cp:lastModifiedBy>
  <cp:revision>2</cp:revision>
  <cp:lastPrinted>2024-07-16T01:02:00Z</cp:lastPrinted>
  <dcterms:created xsi:type="dcterms:W3CDTF">2024-08-12T09:05:00Z</dcterms:created>
  <dcterms:modified xsi:type="dcterms:W3CDTF">2024-08-12T09:05:00Z</dcterms:modified>
</cp:coreProperties>
</file>