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5364"/>
      </w:tblGrid>
      <w:tr w:rsidR="00D02FF1" w:rsidRPr="00D02FF1" w14:paraId="0D0E2DCF" w14:textId="77777777" w:rsidTr="00B165F4">
        <w:tc>
          <w:tcPr>
            <w:tcW w:w="4242" w:type="dxa"/>
            <w:tcBorders>
              <w:top w:val="nil"/>
              <w:left w:val="nil"/>
              <w:bottom w:val="nil"/>
              <w:right w:val="nil"/>
            </w:tcBorders>
          </w:tcPr>
          <w:p w14:paraId="67B594F6" w14:textId="77777777" w:rsidR="00535B59" w:rsidRPr="00D02FF1" w:rsidRDefault="00535B59" w:rsidP="00BF353C">
            <w:pPr>
              <w:pStyle w:val="Heading2"/>
              <w:spacing w:line="360" w:lineRule="exact"/>
              <w:rPr>
                <w:rFonts w:ascii="Times New Roman" w:hAnsi="Times New Roman"/>
                <w:bCs w:val="0"/>
                <w:lang w:val="vi-VN" w:eastAsia="en-US"/>
              </w:rPr>
            </w:pPr>
            <w:r w:rsidRPr="00D02FF1">
              <w:rPr>
                <w:rFonts w:ascii="Times New Roman" w:hAnsi="Times New Roman"/>
                <w:bCs w:val="0"/>
                <w:lang w:val="vi-VN" w:eastAsia="en-US"/>
              </w:rPr>
              <w:t>BỘ KHOA HỌC VÀ CÔNG NGHỆ</w:t>
            </w:r>
          </w:p>
          <w:p w14:paraId="3C209E46" w14:textId="77777777" w:rsidR="00535B59" w:rsidRPr="00D02FF1" w:rsidRDefault="00535B59" w:rsidP="00BF353C">
            <w:pPr>
              <w:keepNext/>
              <w:spacing w:line="360" w:lineRule="exact"/>
              <w:jc w:val="center"/>
              <w:rPr>
                <w:rFonts w:ascii="Times New Roman" w:hAnsi="Times New Roman"/>
                <w:lang w:val="vi-VN"/>
              </w:rPr>
            </w:pPr>
            <w:r w:rsidRPr="00D02FF1">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18E20315" wp14:editId="319D084F">
                      <wp:simplePos x="0" y="0"/>
                      <wp:positionH relativeFrom="column">
                        <wp:posOffset>553720</wp:posOffset>
                      </wp:positionH>
                      <wp:positionV relativeFrom="paragraph">
                        <wp:posOffset>75565</wp:posOffset>
                      </wp:positionV>
                      <wp:extent cx="1377950" cy="0"/>
                      <wp:effectExtent l="10795"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074294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95pt" to="15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"/>
                  </w:pict>
                </mc:Fallback>
              </mc:AlternateContent>
            </w:r>
          </w:p>
          <w:p w14:paraId="4A64B567" w14:textId="77777777" w:rsidR="00535B59" w:rsidRPr="00D02FF1" w:rsidRDefault="00535B59" w:rsidP="00BF353C">
            <w:pPr>
              <w:keepNext/>
              <w:spacing w:line="360" w:lineRule="exact"/>
              <w:ind w:left="7" w:right="-108"/>
              <w:jc w:val="center"/>
              <w:rPr>
                <w:rFonts w:ascii="Times New Roman" w:hAnsi="Times New Roman"/>
                <w:szCs w:val="26"/>
                <w:lang w:val="vi-VN"/>
              </w:rPr>
            </w:pPr>
          </w:p>
          <w:p w14:paraId="148FFF52" w14:textId="77777777" w:rsidR="00535B59" w:rsidRPr="00D02FF1" w:rsidRDefault="00535B59" w:rsidP="00BF353C">
            <w:pPr>
              <w:keepNext/>
              <w:spacing w:line="360" w:lineRule="exact"/>
              <w:ind w:left="7" w:right="-108"/>
              <w:jc w:val="center"/>
              <w:rPr>
                <w:rFonts w:ascii="Times New Roman" w:hAnsi="Times New Roman"/>
                <w:sz w:val="28"/>
                <w:szCs w:val="28"/>
                <w:lang w:val="vi-VN"/>
              </w:rPr>
            </w:pPr>
            <w:r w:rsidRPr="00D02FF1">
              <w:rPr>
                <w:rFonts w:ascii="Times New Roman" w:hAnsi="Times New Roman"/>
                <w:sz w:val="28"/>
                <w:szCs w:val="28"/>
                <w:lang w:val="vi-VN"/>
              </w:rPr>
              <w:t xml:space="preserve">Số:   </w:t>
            </w:r>
            <w:r w:rsidRPr="00D02FF1">
              <w:rPr>
                <w:rFonts w:ascii="Times New Roman" w:hAnsi="Times New Roman"/>
                <w:sz w:val="28"/>
                <w:szCs w:val="28"/>
              </w:rPr>
              <w:t xml:space="preserve">   </w:t>
            </w:r>
            <w:r w:rsidRPr="00D02FF1">
              <w:rPr>
                <w:rFonts w:ascii="Times New Roman" w:hAnsi="Times New Roman"/>
                <w:sz w:val="28"/>
                <w:szCs w:val="28"/>
                <w:lang w:val="vi-VN"/>
              </w:rPr>
              <w:t xml:space="preserve">     /TTr-BKHCN</w:t>
            </w:r>
          </w:p>
        </w:tc>
        <w:tc>
          <w:tcPr>
            <w:tcW w:w="5364" w:type="dxa"/>
            <w:tcBorders>
              <w:top w:val="nil"/>
              <w:left w:val="nil"/>
              <w:bottom w:val="nil"/>
              <w:right w:val="nil"/>
            </w:tcBorders>
          </w:tcPr>
          <w:p w14:paraId="7342AA87" w14:textId="77777777" w:rsidR="00535B59" w:rsidRPr="00D02FF1" w:rsidRDefault="00535B59" w:rsidP="00BF353C">
            <w:pPr>
              <w:keepNext/>
              <w:spacing w:line="360" w:lineRule="exact"/>
              <w:jc w:val="center"/>
              <w:rPr>
                <w:rFonts w:ascii="Times New Roman" w:hAnsi="Times New Roman"/>
                <w:b/>
                <w:bCs/>
                <w:lang w:val="vi-VN"/>
              </w:rPr>
            </w:pPr>
            <w:r w:rsidRPr="00D02FF1">
              <w:rPr>
                <w:rFonts w:ascii="Times New Roman" w:hAnsi="Times New Roman"/>
                <w:b/>
                <w:bCs/>
                <w:sz w:val="24"/>
                <w:lang w:val="vi-VN"/>
              </w:rPr>
              <w:t>CỘNG HÒA XÃ HỘI CHỦ NGHĨA VIỆT NAM</w:t>
            </w:r>
          </w:p>
          <w:p w14:paraId="5F94F0A8" w14:textId="77777777" w:rsidR="00535B59" w:rsidRPr="00D02FF1" w:rsidRDefault="00535B59" w:rsidP="00BF353C">
            <w:pPr>
              <w:keepNext/>
              <w:spacing w:line="360" w:lineRule="exact"/>
              <w:jc w:val="center"/>
              <w:rPr>
                <w:rFonts w:ascii="Times New Roman" w:hAnsi="Times New Roman"/>
                <w:b/>
                <w:bCs/>
                <w:lang w:val="vi-VN"/>
              </w:rPr>
            </w:pPr>
            <w:r w:rsidRPr="00D02FF1">
              <w:rPr>
                <w:rFonts w:ascii="Times New Roman" w:hAnsi="Times New Roman"/>
                <w:b/>
                <w:bCs/>
                <w:lang w:val="vi-VN"/>
              </w:rPr>
              <w:t>Độc lập - Tự do - Hạnh phúc</w:t>
            </w:r>
          </w:p>
          <w:p w14:paraId="6FE1415C" w14:textId="77777777" w:rsidR="00535B59" w:rsidRPr="00D02FF1" w:rsidRDefault="00535B59" w:rsidP="00BF353C">
            <w:pPr>
              <w:pStyle w:val="Heading1"/>
              <w:spacing w:line="360" w:lineRule="exact"/>
              <w:rPr>
                <w:rFonts w:ascii="Times New Roman" w:hAnsi="Times New Roman"/>
                <w:lang w:val="vi-VN" w:eastAsia="en-US"/>
              </w:rPr>
            </w:pPr>
            <w:r w:rsidRPr="00D02FF1">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705483B5" wp14:editId="754D9BC1">
                      <wp:simplePos x="0" y="0"/>
                      <wp:positionH relativeFrom="column">
                        <wp:posOffset>589915</wp:posOffset>
                      </wp:positionH>
                      <wp:positionV relativeFrom="paragraph">
                        <wp:posOffset>28575</wp:posOffset>
                      </wp:positionV>
                      <wp:extent cx="2080260" cy="0"/>
                      <wp:effectExtent l="698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A447F6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5pt" to="2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q8wAEAAGkDAAAOAAAAZHJzL2Uyb0RvYy54bWysU01vGyEQvVfqf0Dc611vlShd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"/>
                  </w:pict>
                </mc:Fallback>
              </mc:AlternateContent>
            </w:r>
          </w:p>
          <w:p w14:paraId="2F954894" w14:textId="54C413F1" w:rsidR="00535B59" w:rsidRPr="00D02FF1" w:rsidRDefault="00535B59" w:rsidP="00BF353C">
            <w:pPr>
              <w:pStyle w:val="Heading1"/>
              <w:spacing w:line="360" w:lineRule="exact"/>
              <w:rPr>
                <w:rFonts w:ascii="Times New Roman" w:hAnsi="Times New Roman"/>
                <w:sz w:val="28"/>
                <w:szCs w:val="28"/>
                <w:lang w:val="en-US" w:eastAsia="en-US"/>
              </w:rPr>
            </w:pPr>
            <w:r w:rsidRPr="00D02FF1">
              <w:rPr>
                <w:rFonts w:ascii="Times New Roman" w:hAnsi="Times New Roman"/>
                <w:sz w:val="28"/>
                <w:szCs w:val="28"/>
                <w:lang w:val="vi-VN" w:eastAsia="en-US"/>
              </w:rPr>
              <w:t>Hà Nội, ngày     tháng    năm 202</w:t>
            </w:r>
            <w:r w:rsidR="006C5AAB" w:rsidRPr="00D02FF1">
              <w:rPr>
                <w:rFonts w:ascii="Times New Roman" w:hAnsi="Times New Roman"/>
                <w:sz w:val="28"/>
                <w:szCs w:val="28"/>
                <w:lang w:val="en-US" w:eastAsia="en-US"/>
              </w:rPr>
              <w:t>4</w:t>
            </w:r>
          </w:p>
        </w:tc>
      </w:tr>
    </w:tbl>
    <w:p w14:paraId="74002215" w14:textId="77777777" w:rsidR="00535B59" w:rsidRPr="00D02FF1" w:rsidRDefault="00535B59" w:rsidP="00BF353C">
      <w:pPr>
        <w:keepNext/>
        <w:spacing w:before="120" w:line="360" w:lineRule="exact"/>
        <w:jc w:val="center"/>
        <w:rPr>
          <w:rFonts w:ascii="Times New Roman" w:hAnsi="Times New Roman"/>
          <w:sz w:val="28"/>
          <w:szCs w:val="28"/>
          <w:lang w:val="vi-VN"/>
        </w:rPr>
      </w:pPr>
      <w:r w:rsidRPr="00D02FF1">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3D5D359F" wp14:editId="3BDEEE00">
                <wp:simplePos x="0" y="0"/>
                <wp:positionH relativeFrom="column">
                  <wp:posOffset>253365</wp:posOffset>
                </wp:positionH>
                <wp:positionV relativeFrom="paragraph">
                  <wp:posOffset>54610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wps:spPr>
                      <wps:style>
                        <a:lnRef idx="2">
                          <a:schemeClr val="dk1"/>
                        </a:lnRef>
                        <a:fillRef idx="1">
                          <a:schemeClr val="lt1"/>
                        </a:fillRef>
                        <a:effectRef idx="0">
                          <a:schemeClr val="dk1"/>
                        </a:effectRef>
                        <a:fontRef idx="minor">
                          <a:schemeClr val="dk1"/>
                        </a:fontRef>
                      </wps:style>
                      <wps:txbx>
                        <w:txbxContent>
                          <w:p w14:paraId="4BCBE24E" w14:textId="77777777" w:rsidR="00354DC7" w:rsidRPr="0066009A" w:rsidRDefault="00354DC7" w:rsidP="00535B59">
                            <w:pPr>
                              <w:jc w:val="center"/>
                              <w:rPr>
                                <w:rFonts w:ascii="Times New Roman" w:hAnsi="Times New Roman"/>
                                <w:b/>
                              </w:rPr>
                            </w:pPr>
                            <w:r>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5D359F" id="Rectangle 4" o:spid="_x0000_s1026" style="position:absolute;left:0;text-align:left;margin-left:19.95pt;margin-top:4.3pt;width:88.2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" fillcolor="white [3201]" strokecolor="black [3200]" strokeweight="1pt">
                <v:textbox>
                  <w:txbxContent>
                    <w:p w14:paraId="4BCBE24E" w14:textId="77777777" w:rsidR="00354DC7" w:rsidRPr="0066009A" w:rsidRDefault="00354DC7" w:rsidP="00535B59">
                      <w:pPr>
                        <w:jc w:val="center"/>
                        <w:rPr>
                          <w:rFonts w:ascii="Times New Roman" w:hAnsi="Times New Roman"/>
                          <w:b/>
                        </w:rPr>
                      </w:pPr>
                      <w:r>
                        <w:rPr>
                          <w:rFonts w:ascii="Times New Roman" w:hAnsi="Times New Roman"/>
                          <w:b/>
                        </w:rPr>
                        <w:t>DỰ THẢO</w:t>
                      </w:r>
                    </w:p>
                  </w:txbxContent>
                </v:textbox>
              </v:rect>
            </w:pict>
          </mc:Fallback>
        </mc:AlternateContent>
      </w:r>
    </w:p>
    <w:p w14:paraId="44286F32" w14:textId="77777777" w:rsidR="00535B59" w:rsidRPr="00D02FF1" w:rsidRDefault="00535B59" w:rsidP="00953732">
      <w:pPr>
        <w:pStyle w:val="BodyTextIndent2"/>
        <w:keepNext/>
        <w:spacing w:line="360" w:lineRule="exact"/>
        <w:ind w:firstLine="0"/>
        <w:jc w:val="center"/>
        <w:rPr>
          <w:rFonts w:ascii="Times New Roman" w:hAnsi="Times New Roman"/>
          <w:bCs/>
          <w:szCs w:val="28"/>
          <w:lang w:val="vi-VN"/>
        </w:rPr>
      </w:pPr>
      <w:r w:rsidRPr="00D02FF1">
        <w:rPr>
          <w:rFonts w:ascii="Times New Roman" w:hAnsi="Times New Roman"/>
          <w:bCs/>
          <w:szCs w:val="28"/>
          <w:lang w:val="vi-VN"/>
        </w:rPr>
        <w:t>TỜ TRÌNH</w:t>
      </w:r>
    </w:p>
    <w:p w14:paraId="27DF3842" w14:textId="025E00F5" w:rsidR="00535B59" w:rsidRPr="00D02FF1" w:rsidRDefault="00535B59" w:rsidP="00BF353C">
      <w:pPr>
        <w:pStyle w:val="BodyTextIndent2"/>
        <w:keepNext/>
        <w:spacing w:line="360" w:lineRule="exact"/>
        <w:ind w:firstLine="0"/>
        <w:jc w:val="center"/>
        <w:rPr>
          <w:rFonts w:ascii="Times New Roman" w:hAnsi="Times New Roman"/>
          <w:bCs/>
          <w:szCs w:val="28"/>
          <w:lang w:val="vi-VN"/>
        </w:rPr>
      </w:pPr>
      <w:r w:rsidRPr="00D02FF1">
        <w:rPr>
          <w:rFonts w:ascii="Times New Roman" w:hAnsi="Times New Roman"/>
          <w:bCs/>
          <w:szCs w:val="28"/>
          <w:lang w:val="vi-VN"/>
        </w:rPr>
        <w:t xml:space="preserve">Đề nghị xây dựng Luật </w:t>
      </w:r>
      <w:r w:rsidR="00FD242C" w:rsidRPr="00D02FF1">
        <w:rPr>
          <w:rFonts w:ascii="Times New Roman" w:hAnsi="Times New Roman"/>
          <w:bCs/>
          <w:szCs w:val="28"/>
          <w:lang w:val="en-US"/>
        </w:rPr>
        <w:t>Năng lượng nguyên tử (sửa đổi)</w:t>
      </w:r>
      <w:r w:rsidRPr="00D02FF1">
        <w:rPr>
          <w:rFonts w:ascii="Times New Roman" w:hAnsi="Times New Roman"/>
          <w:bCs/>
          <w:szCs w:val="28"/>
          <w:lang w:val="vi-VN"/>
        </w:rPr>
        <w:t xml:space="preserve"> </w:t>
      </w:r>
    </w:p>
    <w:p w14:paraId="397DFFA3" w14:textId="77777777" w:rsidR="00535B59" w:rsidRPr="00D02FF1" w:rsidRDefault="00535B59" w:rsidP="00BF353C">
      <w:pPr>
        <w:pStyle w:val="BodyTextIndent2"/>
        <w:keepNext/>
        <w:spacing w:line="360" w:lineRule="exact"/>
        <w:ind w:firstLine="0"/>
        <w:jc w:val="center"/>
        <w:rPr>
          <w:rFonts w:ascii="Times New Roman" w:hAnsi="Times New Roman"/>
          <w:b w:val="0"/>
          <w:bCs/>
          <w:szCs w:val="28"/>
          <w:lang w:val="vi-VN"/>
        </w:rPr>
      </w:pPr>
      <w:r w:rsidRPr="00D02FF1">
        <w:rPr>
          <w:rFonts w:ascii="Times New Roman" w:hAnsi="Times New Roman"/>
          <w:b w:val="0"/>
          <w:bCs/>
          <w:noProof/>
          <w:szCs w:val="28"/>
          <w:lang w:val="vi-VN" w:eastAsia="vi-VN"/>
        </w:rPr>
        <mc:AlternateContent>
          <mc:Choice Requires="wps">
            <w:drawing>
              <wp:anchor distT="0" distB="0" distL="114300" distR="114300" simplePos="0" relativeHeight="251661312" behindDoc="0" locked="0" layoutInCell="1" allowOverlap="1" wp14:anchorId="725D5CA6" wp14:editId="02B846AB">
                <wp:simplePos x="0" y="0"/>
                <wp:positionH relativeFrom="column">
                  <wp:posOffset>2384425</wp:posOffset>
                </wp:positionH>
                <wp:positionV relativeFrom="paragraph">
                  <wp:posOffset>123190</wp:posOffset>
                </wp:positionV>
                <wp:extent cx="89979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DBE060C" id="_x0000_t32" coordsize="21600,21600" o:spt="32" o:oned="t" path="m,l21600,21600e" filled="f">
                <v:path arrowok="t" fillok="f" o:connecttype="none"/>
                <o:lock v:ext="edit" shapetype="t"/>
              </v:shapetype>
              <v:shape id="AutoShape 2" o:spid="_x0000_s1026" type="#_x0000_t32" style="position:absolute;margin-left:187.75pt;margin-top:9.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" strokeweight="1pt"/>
            </w:pict>
          </mc:Fallback>
        </mc:AlternateContent>
      </w:r>
    </w:p>
    <w:p w14:paraId="25AEC921" w14:textId="77777777" w:rsidR="00D02FF1" w:rsidRDefault="00D02FF1" w:rsidP="00BF353C">
      <w:pPr>
        <w:pStyle w:val="BodyTextIndent2"/>
        <w:spacing w:after="360" w:line="360" w:lineRule="exact"/>
        <w:ind w:firstLine="0"/>
        <w:jc w:val="center"/>
        <w:rPr>
          <w:rFonts w:ascii="Times New Roman" w:hAnsi="Times New Roman"/>
          <w:b w:val="0"/>
          <w:bCs/>
          <w:szCs w:val="28"/>
          <w:lang w:val="vi-VN"/>
        </w:rPr>
      </w:pPr>
    </w:p>
    <w:p w14:paraId="6A738B55" w14:textId="46C599EC" w:rsidR="00535B59" w:rsidRPr="00D02FF1" w:rsidRDefault="00535B59" w:rsidP="00BF353C">
      <w:pPr>
        <w:pStyle w:val="BodyTextIndent2"/>
        <w:spacing w:after="360" w:line="360" w:lineRule="exact"/>
        <w:ind w:firstLine="0"/>
        <w:jc w:val="center"/>
        <w:rPr>
          <w:rFonts w:ascii="Times New Roman" w:hAnsi="Times New Roman"/>
          <w:b w:val="0"/>
          <w:bCs/>
          <w:szCs w:val="28"/>
          <w:lang w:val="vi-VN"/>
        </w:rPr>
      </w:pPr>
      <w:r w:rsidRPr="00D02FF1">
        <w:rPr>
          <w:rFonts w:ascii="Times New Roman" w:hAnsi="Times New Roman"/>
          <w:b w:val="0"/>
          <w:bCs/>
          <w:szCs w:val="28"/>
          <w:lang w:val="vi-VN"/>
        </w:rPr>
        <w:t>Kính gửi: Chính phủ</w:t>
      </w:r>
    </w:p>
    <w:p w14:paraId="131CD907" w14:textId="013DC44B" w:rsidR="00D83713" w:rsidRPr="00D02FF1" w:rsidRDefault="00157640" w:rsidP="00BF353C">
      <w:pPr>
        <w:pStyle w:val="BodyTextIndent2"/>
        <w:spacing w:after="240" w:line="360" w:lineRule="exact"/>
        <w:ind w:firstLine="720"/>
        <w:rPr>
          <w:rFonts w:ascii="Times New Roman" w:hAnsi="Times New Roman"/>
          <w:b w:val="0"/>
          <w:szCs w:val="28"/>
          <w:lang w:val="vi-VN"/>
        </w:rPr>
      </w:pPr>
      <w:r w:rsidRPr="00D02FF1">
        <w:rPr>
          <w:rFonts w:ascii="Times New Roman" w:hAnsi="Times New Roman"/>
          <w:b w:val="0"/>
          <w:bCs/>
        </w:rPr>
        <w:t xml:space="preserve">Thực hiện Luật Ban hành văn bản quy phạm pháp luật năm 2015 </w:t>
      </w:r>
      <w:r w:rsidRPr="00D02FF1">
        <w:rPr>
          <w:rFonts w:ascii="Times New Roman" w:hAnsi="Times New Roman"/>
          <w:b w:val="0"/>
          <w:bCs/>
          <w:spacing w:val="2"/>
        </w:rPr>
        <w:t>và</w:t>
      </w:r>
      <w:r w:rsidRPr="00D02FF1">
        <w:rPr>
          <w:rFonts w:ascii="Times New Roman" w:hAnsi="Times New Roman"/>
          <w:b w:val="0"/>
          <w:bCs/>
        </w:rPr>
        <w:t xml:space="preserve"> Luật sửa đổi, bổ sung một số điều của Luật Ban hành văn bản quy phạm pháp luật </w:t>
      </w:r>
      <w:r w:rsidRPr="00D02FF1">
        <w:rPr>
          <w:rFonts w:ascii="Times New Roman" w:hAnsi="Times New Roman"/>
          <w:b w:val="0"/>
          <w:bCs/>
          <w:spacing w:val="2"/>
        </w:rPr>
        <w:t xml:space="preserve">năm 2020, </w:t>
      </w:r>
      <w:r w:rsidR="00535B59" w:rsidRPr="00D02FF1">
        <w:rPr>
          <w:rFonts w:ascii="Times New Roman" w:hAnsi="Times New Roman"/>
          <w:b w:val="0"/>
          <w:szCs w:val="28"/>
          <w:lang w:val="vi-VN"/>
        </w:rPr>
        <w:t>Chương trình công tác của Chính phủ năm 202</w:t>
      </w:r>
      <w:r w:rsidR="006C5AAB" w:rsidRPr="00D02FF1">
        <w:rPr>
          <w:rFonts w:ascii="Times New Roman" w:hAnsi="Times New Roman"/>
          <w:b w:val="0"/>
          <w:szCs w:val="28"/>
          <w:lang w:val="en-US"/>
        </w:rPr>
        <w:t>4</w:t>
      </w:r>
      <w:r w:rsidR="00535B59" w:rsidRPr="00D02FF1">
        <w:rPr>
          <w:rFonts w:ascii="Times New Roman" w:hAnsi="Times New Roman"/>
          <w:b w:val="0"/>
          <w:szCs w:val="28"/>
          <w:lang w:val="vi-VN"/>
        </w:rPr>
        <w:t xml:space="preserve">, Bộ Khoa học và Công nghệ kính trình Chính phủ </w:t>
      </w:r>
      <w:r w:rsidRPr="00D02FF1">
        <w:rPr>
          <w:rFonts w:ascii="Times New Roman" w:hAnsi="Times New Roman"/>
          <w:b w:val="0"/>
          <w:szCs w:val="28"/>
          <w:lang w:val="en-US"/>
        </w:rPr>
        <w:t>Đ</w:t>
      </w:r>
      <w:r w:rsidR="00535B59" w:rsidRPr="00D02FF1">
        <w:rPr>
          <w:rFonts w:ascii="Times New Roman" w:hAnsi="Times New Roman"/>
          <w:b w:val="0"/>
          <w:szCs w:val="28"/>
          <w:lang w:val="vi-VN"/>
        </w:rPr>
        <w:t xml:space="preserve">ề nghị xây dựng dự án </w:t>
      </w:r>
      <w:r w:rsidR="00FD242C" w:rsidRPr="00D02FF1">
        <w:rPr>
          <w:rFonts w:ascii="Times New Roman" w:hAnsi="Times New Roman"/>
          <w:b w:val="0"/>
          <w:szCs w:val="28"/>
          <w:lang w:val="vi-VN"/>
        </w:rPr>
        <w:t>Luật Năng lượng nguyên tử (sửa đổi)</w:t>
      </w:r>
      <w:r w:rsidR="00535B59" w:rsidRPr="00D02FF1">
        <w:rPr>
          <w:rFonts w:ascii="Times New Roman" w:hAnsi="Times New Roman"/>
          <w:b w:val="0"/>
          <w:szCs w:val="28"/>
          <w:lang w:val="vi-VN"/>
        </w:rPr>
        <w:t xml:space="preserve"> như sau:</w:t>
      </w:r>
    </w:p>
    <w:p w14:paraId="5BB2301A" w14:textId="19CA3364" w:rsidR="00535B59" w:rsidRPr="00D02FF1" w:rsidRDefault="00535B59" w:rsidP="00BF353C">
      <w:pPr>
        <w:pStyle w:val="BodyTextIndent2"/>
        <w:spacing w:before="100" w:line="360" w:lineRule="exact"/>
        <w:ind w:firstLine="720"/>
        <w:rPr>
          <w:rFonts w:ascii="Times New Roman" w:hAnsi="Times New Roman"/>
          <w:bCs/>
          <w:sz w:val="26"/>
          <w:szCs w:val="26"/>
          <w:lang w:val="vi-VN"/>
        </w:rPr>
      </w:pPr>
      <w:r w:rsidRPr="00D02FF1">
        <w:rPr>
          <w:rFonts w:ascii="Times New Roman" w:hAnsi="Times New Roman"/>
          <w:bCs/>
          <w:sz w:val="26"/>
          <w:szCs w:val="26"/>
          <w:lang w:val="vi-VN"/>
        </w:rPr>
        <w:t xml:space="preserve">I. SỰ CẦN THIẾT </w:t>
      </w:r>
      <w:r w:rsidRPr="00D02FF1">
        <w:rPr>
          <w:rFonts w:ascii="Times New Roman" w:hAnsi="Times New Roman"/>
          <w:bCs/>
          <w:sz w:val="26"/>
          <w:szCs w:val="26"/>
          <w:lang w:val="en-US"/>
        </w:rPr>
        <w:t>BAN HÀNH</w:t>
      </w:r>
      <w:r w:rsidR="000873DA" w:rsidRPr="00D02FF1">
        <w:rPr>
          <w:rFonts w:ascii="Times New Roman" w:hAnsi="Times New Roman"/>
          <w:bCs/>
          <w:sz w:val="26"/>
          <w:szCs w:val="26"/>
          <w:lang w:val="vi-VN"/>
        </w:rPr>
        <w:t xml:space="preserve"> VĂN BẢN</w:t>
      </w:r>
    </w:p>
    <w:p w14:paraId="1A5D1615" w14:textId="31A27878" w:rsidR="00F25C1D" w:rsidRPr="00D02FF1" w:rsidRDefault="004C7E47" w:rsidP="00BF353C">
      <w:pPr>
        <w:spacing w:before="100" w:line="360" w:lineRule="exact"/>
        <w:ind w:firstLine="720"/>
        <w:jc w:val="both"/>
        <w:rPr>
          <w:rFonts w:ascii="Times New Roman" w:hAnsi="Times New Roman"/>
          <w:b/>
          <w:sz w:val="28"/>
          <w:szCs w:val="28"/>
          <w:lang w:val="vi-VN"/>
        </w:rPr>
      </w:pPr>
      <w:r w:rsidRPr="00D02FF1">
        <w:rPr>
          <w:rFonts w:ascii="Times New Roman" w:hAnsi="Times New Roman"/>
          <w:b/>
          <w:sz w:val="28"/>
          <w:szCs w:val="28"/>
          <w:lang w:val="de-DE"/>
        </w:rPr>
        <w:t>1. Cơ sở chính trị</w:t>
      </w:r>
      <w:r w:rsidR="001F7E04" w:rsidRPr="00D02FF1">
        <w:rPr>
          <w:rFonts w:ascii="Times New Roman" w:hAnsi="Times New Roman"/>
          <w:b/>
          <w:sz w:val="28"/>
          <w:szCs w:val="28"/>
          <w:lang w:val="vi-VN"/>
        </w:rPr>
        <w:t>, pháp lý</w:t>
      </w:r>
    </w:p>
    <w:p w14:paraId="5F674F73" w14:textId="0C89B7CE" w:rsidR="00F25C1D" w:rsidRPr="00D02FF1" w:rsidRDefault="00F25C1D"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xml:space="preserve">Nhận thức được tầm quan trọng của ứng dụng năng lượng nguyên tử phục vụ sự nghiệp phát triển kinh tế - xã hội của đất nước, Đảng và Chính phủ đã sớm quan tâm, chỉ đạo lĩnh vực này. Nghị quyết Hội nghị lần thứ 2 Ban Chấp hành Trung ương Đảng khóa VIII (Nghị quyết số 02-NQ/HNTW ngày 24/12/1996 về </w:t>
      </w:r>
      <w:r w:rsidRPr="00D02FF1">
        <w:rPr>
          <w:rFonts w:ascii="Times New Roman" w:hAnsi="Times New Roman"/>
          <w:sz w:val="28"/>
          <w:szCs w:val="28"/>
          <w:shd w:val="clear" w:color="auto" w:fill="FFFFFF"/>
        </w:rPr>
        <w:t>định hướng chiến lược phát triển khoa học và công nghệ trong thời kỳ công nghiệp hóa, hiện đại hóa và nhiệm vụ đến năm 2000</w:t>
      </w:r>
      <w:r w:rsidRPr="00D02FF1">
        <w:rPr>
          <w:rFonts w:ascii="Times New Roman" w:hAnsi="Times New Roman"/>
          <w:sz w:val="28"/>
          <w:szCs w:val="28"/>
        </w:rPr>
        <w:t>) đã đặt yêu cầu: </w:t>
      </w:r>
      <w:r w:rsidRPr="00D02FF1">
        <w:rPr>
          <w:rFonts w:ascii="Times New Roman" w:hAnsi="Times New Roman"/>
          <w:i/>
          <w:iCs/>
          <w:sz w:val="28"/>
          <w:szCs w:val="28"/>
        </w:rPr>
        <w:t>“Chuẩn bị tiền đề khoa học cho việc sử dụng năng lượng nguyên tử sau năm 2000”. </w:t>
      </w:r>
      <w:r w:rsidRPr="00D02FF1">
        <w:rPr>
          <w:rFonts w:ascii="Times New Roman" w:hAnsi="Times New Roman"/>
          <w:sz w:val="28"/>
          <w:szCs w:val="28"/>
        </w:rPr>
        <w:t>Văn kiện Đại hội Đảng khóa IX đã đề ra nhiệm vụ: </w:t>
      </w:r>
      <w:r w:rsidRPr="00D02FF1">
        <w:rPr>
          <w:rFonts w:ascii="Times New Roman" w:hAnsi="Times New Roman"/>
          <w:i/>
          <w:iCs/>
          <w:sz w:val="28"/>
          <w:szCs w:val="28"/>
        </w:rPr>
        <w:t>“Nghiên cứu phương án sử dụng năng lượng nguyên tử”</w:t>
      </w:r>
      <w:r w:rsidRPr="00D02FF1">
        <w:rPr>
          <w:rFonts w:ascii="Times New Roman" w:hAnsi="Times New Roman"/>
          <w:sz w:val="28"/>
          <w:szCs w:val="28"/>
        </w:rPr>
        <w:t>. </w:t>
      </w:r>
    </w:p>
    <w:p w14:paraId="45EF0D38" w14:textId="73514B87" w:rsidR="00A34CF2" w:rsidRPr="00D02FF1" w:rsidRDefault="00F25C1D" w:rsidP="00A34CF2">
      <w:pPr>
        <w:spacing w:before="100" w:line="360" w:lineRule="exact"/>
        <w:ind w:firstLine="720"/>
        <w:jc w:val="both"/>
        <w:rPr>
          <w:rFonts w:ascii="Times New Roman" w:hAnsi="Times New Roman"/>
          <w:sz w:val="28"/>
          <w:szCs w:val="28"/>
          <w:lang w:val="vi-VN"/>
        </w:rPr>
      </w:pPr>
      <w:r w:rsidRPr="00D02FF1">
        <w:rPr>
          <w:rFonts w:ascii="Times New Roman" w:hAnsi="Times New Roman"/>
          <w:sz w:val="28"/>
          <w:szCs w:val="28"/>
        </w:rPr>
        <w:t>Chính sách về năng lượng nguyên tử của Đảng, Nhà nước ta đã được cụ thể hóa tại Chiến lược ứng dụng năng lượng nguyên tử vì mục đích hòa bình (ban hành kèm theo Quyết định số 01/2006/QĐ-TTg ngày 03/01/2006 của Thủ tướng Chính phủ) và đặc biệt đã được thể chế hóa bằng các quy định tại Luật Năng lượng nguyên tử và các văn bản hướng dẫn thi hành luật, hình thành nên hệ thống pháp luật năng lượng nguyên tử</w:t>
      </w:r>
      <w:r w:rsidR="001376DF" w:rsidRPr="00D02FF1">
        <w:rPr>
          <w:rFonts w:ascii="Times New Roman" w:hAnsi="Times New Roman"/>
          <w:sz w:val="28"/>
          <w:szCs w:val="28"/>
          <w:lang w:val="vi-VN"/>
        </w:rPr>
        <w:t xml:space="preserve">, tạo </w:t>
      </w:r>
      <w:r w:rsidR="00A34CF2" w:rsidRPr="00D02FF1">
        <w:rPr>
          <w:rFonts w:ascii="Times New Roman" w:hAnsi="Times New Roman"/>
          <w:sz w:val="28"/>
          <w:szCs w:val="28"/>
        </w:rPr>
        <w:t>cơ sở pháp lý quan trọng cho việc thúc đẩy triển khai ứng dụng năng lượng nguyên tử</w:t>
      </w:r>
      <w:r w:rsidR="00A34CF2" w:rsidRPr="00D02FF1">
        <w:rPr>
          <w:rFonts w:ascii="Times New Roman" w:hAnsi="Times New Roman"/>
          <w:sz w:val="28"/>
          <w:szCs w:val="28"/>
          <w:lang w:val="vi-VN"/>
        </w:rPr>
        <w:t>,</w:t>
      </w:r>
      <w:r w:rsidR="00A34CF2" w:rsidRPr="00D02FF1">
        <w:rPr>
          <w:rFonts w:ascii="Times New Roman" w:hAnsi="Times New Roman"/>
          <w:sz w:val="28"/>
          <w:szCs w:val="28"/>
        </w:rPr>
        <w:t xml:space="preserve"> công tác bảo đảm an toàn, an ninh cho các ứng dụng </w:t>
      </w:r>
      <w:r w:rsidR="00334129" w:rsidRPr="00D02FF1">
        <w:rPr>
          <w:rFonts w:ascii="Times New Roman" w:hAnsi="Times New Roman"/>
          <w:sz w:val="28"/>
          <w:szCs w:val="28"/>
        </w:rPr>
        <w:t>này</w:t>
      </w:r>
      <w:r w:rsidR="00334129" w:rsidRPr="00D02FF1">
        <w:rPr>
          <w:rFonts w:ascii="Times New Roman" w:hAnsi="Times New Roman"/>
          <w:sz w:val="28"/>
          <w:szCs w:val="28"/>
          <w:lang w:val="vi-VN"/>
        </w:rPr>
        <w:t xml:space="preserve"> </w:t>
      </w:r>
      <w:r w:rsidR="00A34CF2" w:rsidRPr="00D02FF1">
        <w:rPr>
          <w:rFonts w:ascii="Times New Roman" w:hAnsi="Times New Roman"/>
          <w:sz w:val="28"/>
          <w:szCs w:val="28"/>
        </w:rPr>
        <w:t>cũng như công tác quản lý nhà nước về an toàn, an ninh và thanh sát hạt nhân</w:t>
      </w:r>
      <w:r w:rsidR="00A34CF2" w:rsidRPr="00D02FF1">
        <w:rPr>
          <w:rFonts w:ascii="Times New Roman" w:hAnsi="Times New Roman"/>
          <w:sz w:val="28"/>
          <w:szCs w:val="28"/>
          <w:lang w:val="vi-VN"/>
        </w:rPr>
        <w:t xml:space="preserve"> </w:t>
      </w:r>
      <w:r w:rsidR="00A34CF2" w:rsidRPr="00D02FF1">
        <w:rPr>
          <w:rFonts w:ascii="Times New Roman" w:hAnsi="Times New Roman"/>
          <w:sz w:val="28"/>
          <w:szCs w:val="28"/>
        </w:rPr>
        <w:t>ở Việt</w:t>
      </w:r>
      <w:r w:rsidR="00A34CF2" w:rsidRPr="00D02FF1">
        <w:rPr>
          <w:rFonts w:ascii="Times New Roman" w:hAnsi="Times New Roman"/>
          <w:sz w:val="28"/>
          <w:szCs w:val="28"/>
          <w:lang w:val="vi-VN"/>
        </w:rPr>
        <w:t xml:space="preserve"> Nam.</w:t>
      </w:r>
    </w:p>
    <w:p w14:paraId="3D0C3346" w14:textId="599BCDE9" w:rsidR="00B1275A" w:rsidRPr="00D02FF1" w:rsidRDefault="00ED7422" w:rsidP="00B1275A">
      <w:pPr>
        <w:spacing w:before="100" w:line="360" w:lineRule="exact"/>
        <w:ind w:firstLine="720"/>
        <w:jc w:val="both"/>
        <w:rPr>
          <w:rFonts w:ascii="Times New Roman" w:hAnsi="Times New Roman"/>
          <w:sz w:val="28"/>
          <w:szCs w:val="28"/>
        </w:rPr>
      </w:pPr>
      <w:r w:rsidRPr="00D02FF1">
        <w:rPr>
          <w:rFonts w:ascii="Times New Roman" w:hAnsi="Times New Roman"/>
          <w:spacing w:val="-4"/>
          <w:sz w:val="28"/>
          <w:szCs w:val="28"/>
        </w:rPr>
        <w:lastRenderedPageBreak/>
        <w:t xml:space="preserve">Quốc hội khóa XII đã thông qua Nghị quyết </w:t>
      </w:r>
      <w:r w:rsidRPr="00D02FF1">
        <w:rPr>
          <w:rFonts w:ascii="Times New Roman" w:hAnsi="Times New Roman"/>
          <w:sz w:val="28"/>
          <w:szCs w:val="28"/>
        </w:rPr>
        <w:t xml:space="preserve">về chủ trương đầu tư dự án </w:t>
      </w:r>
      <w:r w:rsidR="00742FF2" w:rsidRPr="00D02FF1">
        <w:rPr>
          <w:rFonts w:ascii="Times New Roman" w:hAnsi="Times New Roman"/>
          <w:sz w:val="28"/>
          <w:szCs w:val="28"/>
        </w:rPr>
        <w:t>Đ</w:t>
      </w:r>
      <w:r w:rsidRPr="00D02FF1">
        <w:rPr>
          <w:rFonts w:ascii="Times New Roman" w:hAnsi="Times New Roman"/>
          <w:sz w:val="28"/>
          <w:szCs w:val="28"/>
        </w:rPr>
        <w:t xml:space="preserve">iện hạt nhân Ninh Thuận (Nghị quyết số 41/2009/QH12 ngày 25/11/2009). Tuy nhiên, vì một số lý do, ngày 22/11/2016 Quốc hội đã thông qua </w:t>
      </w:r>
      <w:r w:rsidRPr="00D02FF1">
        <w:rPr>
          <w:rFonts w:ascii="Times New Roman" w:hAnsi="Times New Roman"/>
          <w:spacing w:val="-4"/>
          <w:sz w:val="28"/>
          <w:szCs w:val="28"/>
        </w:rPr>
        <w:t xml:space="preserve">Nghị quyết </w:t>
      </w:r>
      <w:r w:rsidRPr="00D02FF1">
        <w:rPr>
          <w:rFonts w:ascii="Times New Roman" w:hAnsi="Times New Roman"/>
          <w:sz w:val="28"/>
          <w:szCs w:val="28"/>
        </w:rPr>
        <w:t xml:space="preserve">số 31/2016/QH14 về </w:t>
      </w:r>
      <w:bookmarkStart w:id="0" w:name="_Toc90501439"/>
      <w:bookmarkStart w:id="1" w:name="_Toc90501925"/>
      <w:r w:rsidRPr="00D02FF1">
        <w:rPr>
          <w:rFonts w:ascii="Times New Roman" w:hAnsi="Times New Roman"/>
          <w:sz w:val="28"/>
          <w:szCs w:val="28"/>
        </w:rPr>
        <w:t xml:space="preserve">việc dừng thực hiện chủ trương đầu tư </w:t>
      </w:r>
      <w:r w:rsidR="00742FF2" w:rsidRPr="00D02FF1">
        <w:rPr>
          <w:rFonts w:ascii="Times New Roman" w:hAnsi="Times New Roman"/>
          <w:sz w:val="28"/>
          <w:szCs w:val="28"/>
        </w:rPr>
        <w:t>D</w:t>
      </w:r>
      <w:r w:rsidRPr="00D02FF1">
        <w:rPr>
          <w:rFonts w:ascii="Times New Roman" w:hAnsi="Times New Roman"/>
          <w:sz w:val="28"/>
          <w:szCs w:val="28"/>
        </w:rPr>
        <w:t>ự án điện hạt nhân Ninh Thuận</w:t>
      </w:r>
      <w:bookmarkEnd w:id="0"/>
      <w:bookmarkEnd w:id="1"/>
      <w:r w:rsidRPr="00D02FF1">
        <w:rPr>
          <w:rFonts w:ascii="Times New Roman" w:hAnsi="Times New Roman"/>
          <w:sz w:val="28"/>
          <w:szCs w:val="28"/>
        </w:rPr>
        <w:t>.</w:t>
      </w:r>
    </w:p>
    <w:p w14:paraId="72D488F1" w14:textId="4FA04F98" w:rsidR="004C7E47" w:rsidRPr="00D02FF1" w:rsidRDefault="00A90AB4" w:rsidP="002D7D61">
      <w:pPr>
        <w:spacing w:before="100" w:line="360" w:lineRule="exact"/>
        <w:ind w:firstLine="720"/>
        <w:jc w:val="both"/>
        <w:rPr>
          <w:rFonts w:ascii="Times New Roman" w:hAnsi="Times New Roman"/>
          <w:sz w:val="28"/>
          <w:szCs w:val="28"/>
        </w:rPr>
      </w:pPr>
      <w:r w:rsidRPr="00D02FF1">
        <w:rPr>
          <w:rFonts w:ascii="Times New Roman" w:hAnsi="Times New Roman"/>
          <w:iCs/>
          <w:sz w:val="28"/>
          <w:szCs w:val="28"/>
          <w:lang w:val="nl-NL"/>
        </w:rPr>
        <w:t>Sự phát triển mạnh mẽ của khoa học và công nghệ trên thế giới thời</w:t>
      </w:r>
      <w:r w:rsidRPr="00D02FF1">
        <w:rPr>
          <w:rFonts w:ascii="Times New Roman" w:hAnsi="Times New Roman"/>
          <w:iCs/>
          <w:sz w:val="28"/>
          <w:szCs w:val="28"/>
          <w:lang w:val="vi-VN"/>
        </w:rPr>
        <w:t xml:space="preserve"> gian qua đã </w:t>
      </w:r>
      <w:r w:rsidRPr="00D02FF1">
        <w:rPr>
          <w:rFonts w:ascii="Times New Roman" w:hAnsi="Times New Roman"/>
          <w:iCs/>
          <w:sz w:val="28"/>
          <w:szCs w:val="28"/>
          <w:lang w:val="nl-NL"/>
        </w:rPr>
        <w:t>làm thay đổi mọi mặt đời sống xã hội loài người, thực tế đã chứng minh việc nghiên cứu và sử dụng năng lượng nguyên tử vì mục đích hoà bình đã và đang mang lại những lợi ích to lớn cho nhân loại</w:t>
      </w:r>
      <w:r w:rsidRPr="00D02FF1">
        <w:rPr>
          <w:rFonts w:ascii="Times New Roman" w:hAnsi="Times New Roman"/>
          <w:iCs/>
          <w:sz w:val="28"/>
          <w:szCs w:val="28"/>
          <w:lang w:val="vi-VN"/>
        </w:rPr>
        <w:t xml:space="preserve">; tại </w:t>
      </w:r>
      <w:r w:rsidRPr="00D02FF1">
        <w:rPr>
          <w:rFonts w:ascii="Times New Roman" w:hAnsi="Times New Roman"/>
          <w:iCs/>
          <w:sz w:val="28"/>
          <w:szCs w:val="28"/>
          <w:lang w:val="nl-NL"/>
        </w:rPr>
        <w:t>Việt Nam, khoa học và kỹ thuật hạt nhân những</w:t>
      </w:r>
      <w:r w:rsidRPr="00D02FF1">
        <w:rPr>
          <w:rFonts w:ascii="Times New Roman" w:hAnsi="Times New Roman"/>
          <w:iCs/>
          <w:sz w:val="28"/>
          <w:szCs w:val="28"/>
          <w:lang w:val="vi-VN"/>
        </w:rPr>
        <w:t xml:space="preserve"> năm gần đây </w:t>
      </w:r>
      <w:r w:rsidRPr="00D02FF1">
        <w:rPr>
          <w:rFonts w:ascii="Times New Roman" w:hAnsi="Times New Roman"/>
          <w:iCs/>
          <w:sz w:val="28"/>
          <w:szCs w:val="28"/>
          <w:lang w:val="nl-NL"/>
        </w:rPr>
        <w:t xml:space="preserve">đã được nghiên cứu và ứng dụng rộng rãi trong nhiều lĩnh vực, góp phần vào sự phát triển kinh tế - xã hội, nâng cao tiềm lực khoa học và công nghệ của đất nước và chất lượng cuộc sống của nhân dân. </w:t>
      </w:r>
      <w:r w:rsidR="002D7D61" w:rsidRPr="00D02FF1">
        <w:rPr>
          <w:rFonts w:ascii="Times New Roman" w:hAnsi="Times New Roman"/>
          <w:iCs/>
          <w:sz w:val="28"/>
          <w:szCs w:val="28"/>
          <w:lang w:val="nl-NL"/>
        </w:rPr>
        <w:t>Điều</w:t>
      </w:r>
      <w:r w:rsidR="002D7D61" w:rsidRPr="00D02FF1">
        <w:rPr>
          <w:rFonts w:ascii="Times New Roman" w:hAnsi="Times New Roman"/>
          <w:iCs/>
          <w:sz w:val="28"/>
          <w:szCs w:val="28"/>
          <w:lang w:val="vi-VN"/>
        </w:rPr>
        <w:t xml:space="preserve"> này đã được Nhà nước ta nhìn nhận </w:t>
      </w:r>
      <w:r w:rsidR="0095749B" w:rsidRPr="00D02FF1">
        <w:rPr>
          <w:rFonts w:ascii="Times New Roman" w:hAnsi="Times New Roman"/>
          <w:iCs/>
          <w:sz w:val="28"/>
          <w:szCs w:val="28"/>
          <w:lang w:val="vi-VN"/>
        </w:rPr>
        <w:t xml:space="preserve">và khẳng định </w:t>
      </w:r>
      <w:r w:rsidR="002D7D61" w:rsidRPr="00D02FF1">
        <w:rPr>
          <w:rFonts w:ascii="Times New Roman" w:hAnsi="Times New Roman"/>
          <w:iCs/>
          <w:sz w:val="28"/>
          <w:szCs w:val="28"/>
          <w:lang w:val="vi-VN"/>
        </w:rPr>
        <w:t xml:space="preserve">tại </w:t>
      </w:r>
      <w:r w:rsidR="002D7D61" w:rsidRPr="00D02FF1">
        <w:rPr>
          <w:rFonts w:ascii="Times New Roman" w:hAnsi="Times New Roman"/>
          <w:bCs/>
          <w:sz w:val="28"/>
          <w:szCs w:val="28"/>
          <w:lang w:val="de-DE"/>
        </w:rPr>
        <w:t>k</w:t>
      </w:r>
      <w:r w:rsidR="004C7E47" w:rsidRPr="00D02FF1">
        <w:rPr>
          <w:rFonts w:ascii="Times New Roman" w:hAnsi="Times New Roman"/>
          <w:bCs/>
          <w:sz w:val="28"/>
          <w:szCs w:val="28"/>
          <w:shd w:val="clear" w:color="auto" w:fill="FFFFFF"/>
        </w:rPr>
        <w:t>hoản</w:t>
      </w:r>
      <w:r w:rsidR="004C7E47" w:rsidRPr="00D02FF1">
        <w:rPr>
          <w:rFonts w:ascii="Times New Roman" w:hAnsi="Times New Roman"/>
          <w:sz w:val="28"/>
          <w:szCs w:val="28"/>
          <w:shd w:val="clear" w:color="auto" w:fill="FFFFFF"/>
        </w:rPr>
        <w:t xml:space="preserve"> 2 Điều 15 của </w:t>
      </w:r>
      <w:bookmarkStart w:id="2" w:name="loai_1"/>
      <w:r w:rsidR="004C7E47" w:rsidRPr="00D02FF1">
        <w:rPr>
          <w:rFonts w:ascii="Times New Roman" w:hAnsi="Times New Roman"/>
          <w:sz w:val="28"/>
          <w:szCs w:val="28"/>
          <w:shd w:val="clear" w:color="auto" w:fill="FFFFFF"/>
        </w:rPr>
        <w:t>L</w:t>
      </w:r>
      <w:r w:rsidR="004C7E47" w:rsidRPr="00D02FF1">
        <w:rPr>
          <w:rFonts w:ascii="Times New Roman" w:hAnsi="Times New Roman"/>
          <w:sz w:val="28"/>
          <w:szCs w:val="28"/>
        </w:rPr>
        <w:t>uật</w:t>
      </w:r>
      <w:bookmarkEnd w:id="2"/>
      <w:r w:rsidR="004C7E47" w:rsidRPr="00D02FF1">
        <w:rPr>
          <w:rFonts w:ascii="Times New Roman" w:hAnsi="Times New Roman"/>
          <w:sz w:val="28"/>
          <w:szCs w:val="28"/>
        </w:rPr>
        <w:t xml:space="preserve"> </w:t>
      </w:r>
      <w:bookmarkStart w:id="3" w:name="loai_1_name"/>
      <w:r w:rsidR="004C7E47" w:rsidRPr="00D02FF1">
        <w:rPr>
          <w:rFonts w:ascii="Times New Roman" w:hAnsi="Times New Roman"/>
          <w:sz w:val="28"/>
          <w:szCs w:val="28"/>
        </w:rPr>
        <w:t>sửa đổi, bổ sung một số điều của 37 luật có liên quan đến quy hoạch</w:t>
      </w:r>
      <w:bookmarkEnd w:id="3"/>
      <w:r w:rsidR="004C7E47" w:rsidRPr="00D02FF1">
        <w:rPr>
          <w:rFonts w:ascii="Times New Roman" w:hAnsi="Times New Roman"/>
          <w:sz w:val="28"/>
          <w:szCs w:val="28"/>
        </w:rPr>
        <w:t xml:space="preserve"> năm 2018 quy định:</w:t>
      </w:r>
    </w:p>
    <w:p w14:paraId="5E968155" w14:textId="77777777" w:rsidR="004C7E47" w:rsidRPr="00D02FF1" w:rsidRDefault="004C7E47"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shd w:val="clear" w:color="auto" w:fill="FFFFFF"/>
        </w:rPr>
        <w:t>“</w:t>
      </w:r>
      <w:r w:rsidRPr="00D02FF1">
        <w:rPr>
          <w:rFonts w:ascii="Times New Roman" w:hAnsi="Times New Roman"/>
          <w:i/>
          <w:iCs/>
          <w:sz w:val="28"/>
          <w:szCs w:val="28"/>
          <w:shd w:val="clear" w:color="auto" w:fill="FFFFFF"/>
        </w:rPr>
        <w:t>Quy hoạch phát triển, ứng dụng năng lượng nguyên tử là quy hoạch có tính chất kỹ thuật, chuyên ngành, được lập trên cơ sở chiến lược phát triển kinh tế - xã hội, chiến lược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w:t>
      </w:r>
      <w:r w:rsidRPr="00D02FF1">
        <w:rPr>
          <w:rFonts w:ascii="Times New Roman" w:hAnsi="Times New Roman"/>
          <w:sz w:val="28"/>
          <w:szCs w:val="28"/>
          <w:shd w:val="clear" w:color="auto" w:fill="FFFFFF"/>
        </w:rPr>
        <w:t>.”</w:t>
      </w:r>
    </w:p>
    <w:p w14:paraId="3ADE2C06" w14:textId="13758061" w:rsidR="004C7E47" w:rsidRPr="00D02FF1" w:rsidRDefault="004C7E47" w:rsidP="00BF353C">
      <w:pPr>
        <w:spacing w:before="100" w:line="360" w:lineRule="exact"/>
        <w:ind w:firstLine="720"/>
        <w:jc w:val="both"/>
        <w:rPr>
          <w:rFonts w:ascii="Times New Roman" w:hAnsi="Times New Roman"/>
          <w:sz w:val="28"/>
          <w:szCs w:val="28"/>
          <w:shd w:val="clear" w:color="auto" w:fill="FFFFFF"/>
        </w:rPr>
      </w:pPr>
      <w:r w:rsidRPr="00D02FF1">
        <w:rPr>
          <w:rFonts w:ascii="Times New Roman" w:hAnsi="Times New Roman"/>
          <w:sz w:val="28"/>
          <w:szCs w:val="28"/>
        </w:rPr>
        <w:t xml:space="preserve">Ngày 22/01/2021, Thủ tướng Chính phủ đã phê duyệt nhiệm vụ lập </w:t>
      </w:r>
      <w:r w:rsidRPr="00D02FF1">
        <w:rPr>
          <w:rFonts w:ascii="Times New Roman" w:hAnsi="Times New Roman"/>
          <w:i/>
          <w:iCs/>
          <w:sz w:val="28"/>
          <w:szCs w:val="28"/>
          <w:shd w:val="clear" w:color="auto" w:fill="FFFFFF"/>
        </w:rPr>
        <w:t>Quy hoạch phát triển, ứng dụng năng lượng nguyên tử thời kỳ 2021-2030, tầm nhìn đến năm 2050</w:t>
      </w:r>
      <w:r w:rsidRPr="00D02FF1">
        <w:rPr>
          <w:rFonts w:ascii="Times New Roman" w:hAnsi="Times New Roman"/>
          <w:sz w:val="28"/>
          <w:szCs w:val="28"/>
          <w:shd w:val="clear" w:color="auto" w:fill="FFFFFF"/>
        </w:rPr>
        <w:t> (Ban hành kèm theo Quyết định số 108/QĐ-TTg ngày 22/01/2021).</w:t>
      </w:r>
    </w:p>
    <w:p w14:paraId="7404B544" w14:textId="06D41721" w:rsidR="00BB651B" w:rsidRPr="00D02FF1" w:rsidRDefault="00BB651B" w:rsidP="00BF353C">
      <w:pPr>
        <w:spacing w:before="100" w:line="360" w:lineRule="exact"/>
        <w:ind w:firstLine="720"/>
        <w:jc w:val="both"/>
        <w:rPr>
          <w:rFonts w:ascii="Times New Roman" w:hAnsi="Times New Roman"/>
          <w:i/>
          <w:iCs/>
          <w:sz w:val="28"/>
          <w:szCs w:val="28"/>
          <w:shd w:val="clear" w:color="auto" w:fill="FFFFFF"/>
        </w:rPr>
      </w:pPr>
      <w:r w:rsidRPr="00D02FF1">
        <w:rPr>
          <w:rFonts w:ascii="Times New Roman" w:hAnsi="Times New Roman"/>
          <w:sz w:val="28"/>
          <w:szCs w:val="28"/>
        </w:rPr>
        <w:t xml:space="preserve">Ngày 11/02/2020, Bộ Chính trị đã ban hành Nghị quyết số 55-NQ/TW về định hướng </w:t>
      </w:r>
      <w:r w:rsidRPr="00D02FF1">
        <w:rPr>
          <w:rFonts w:ascii="Times New Roman" w:hAnsi="Times New Roman"/>
          <w:i/>
          <w:iCs/>
          <w:sz w:val="28"/>
          <w:szCs w:val="28"/>
        </w:rPr>
        <w:t>Chiến lược phát triển năng lượng quốc gia của Việt Nam đến năm 2030, tầm nhìn đến năm 2045</w:t>
      </w:r>
      <w:r w:rsidRPr="00D02FF1">
        <w:rPr>
          <w:rFonts w:ascii="Times New Roman" w:hAnsi="Times New Roman"/>
          <w:sz w:val="28"/>
          <w:szCs w:val="28"/>
        </w:rPr>
        <w:t xml:space="preserve">. </w:t>
      </w:r>
      <w:r w:rsidR="005F6347" w:rsidRPr="00D02FF1">
        <w:rPr>
          <w:rFonts w:ascii="Times New Roman" w:hAnsi="Times New Roman"/>
          <w:sz w:val="28"/>
          <w:szCs w:val="28"/>
        </w:rPr>
        <w:t xml:space="preserve">Nghị quyết nêu rõ: </w:t>
      </w:r>
      <w:r w:rsidRPr="00D02FF1">
        <w:rPr>
          <w:rFonts w:ascii="Times New Roman" w:hAnsi="Times New Roman"/>
          <w:i/>
          <w:iCs/>
          <w:sz w:val="28"/>
          <w:szCs w:val="28"/>
        </w:rPr>
        <w:t>Sử dụng có hiệu quả nguồn nhân lực đã được đào tạo về năng lượng hạt nhân đi đôi với đào tạo nâng cao</w:t>
      </w:r>
      <w:r w:rsidRPr="00D02FF1">
        <w:rPr>
          <w:rFonts w:ascii="Times New Roman" w:hAnsi="Times New Roman"/>
          <w:i/>
          <w:iCs/>
          <w:sz w:val="28"/>
          <w:szCs w:val="28"/>
          <w:shd w:val="clear" w:color="auto" w:fill="FFFFFF"/>
        </w:rPr>
        <w:t>;</w:t>
      </w:r>
      <w:r w:rsidR="005F6347" w:rsidRPr="00D02FF1">
        <w:rPr>
          <w:rFonts w:ascii="Times New Roman" w:hAnsi="Times New Roman"/>
          <w:i/>
          <w:iCs/>
          <w:sz w:val="28"/>
          <w:szCs w:val="28"/>
          <w:shd w:val="clear" w:color="auto" w:fill="FFFFFF"/>
        </w:rPr>
        <w:t xml:space="preserve">” </w:t>
      </w:r>
      <w:r w:rsidR="005F6347" w:rsidRPr="00D02FF1">
        <w:rPr>
          <w:rFonts w:ascii="Times New Roman" w:hAnsi="Times New Roman"/>
          <w:sz w:val="28"/>
          <w:szCs w:val="28"/>
          <w:shd w:val="clear" w:color="auto" w:fill="FFFFFF"/>
        </w:rPr>
        <w:t xml:space="preserve">và </w:t>
      </w:r>
      <w:r w:rsidR="005F6347" w:rsidRPr="00D02FF1">
        <w:rPr>
          <w:rFonts w:ascii="Times New Roman" w:hAnsi="Times New Roman"/>
          <w:i/>
          <w:iCs/>
          <w:sz w:val="28"/>
          <w:szCs w:val="28"/>
          <w:shd w:val="clear" w:color="auto" w:fill="FFFFFF"/>
          <w:lang w:val="nl-NL"/>
        </w:rPr>
        <w:t>“</w:t>
      </w:r>
      <w:r w:rsidRPr="00D02FF1">
        <w:rPr>
          <w:rFonts w:ascii="Times New Roman" w:hAnsi="Times New Roman"/>
          <w:i/>
          <w:iCs/>
          <w:sz w:val="28"/>
          <w:szCs w:val="28"/>
          <w:shd w:val="clear" w:color="auto" w:fill="FFFFFF"/>
          <w:lang w:val="nl-NL"/>
        </w:rPr>
        <w:t>Khẩn trương </w:t>
      </w:r>
      <w:r w:rsidRPr="00D02FF1">
        <w:rPr>
          <w:rFonts w:ascii="Times New Roman" w:hAnsi="Times New Roman"/>
          <w:i/>
          <w:iCs/>
          <w:sz w:val="28"/>
          <w:szCs w:val="28"/>
          <w:shd w:val="clear" w:color="auto" w:fill="FFFFFF"/>
        </w:rPr>
        <w:t>triển khai các cam kết quốc tế trong việc nghiên cứu ứng dụng năng lượng hạt nhân cho mục đích hoà bình.</w:t>
      </w:r>
      <w:r w:rsidR="005F6347" w:rsidRPr="00D02FF1">
        <w:rPr>
          <w:rFonts w:ascii="Times New Roman" w:hAnsi="Times New Roman"/>
          <w:i/>
          <w:iCs/>
          <w:sz w:val="28"/>
          <w:szCs w:val="28"/>
          <w:shd w:val="clear" w:color="auto" w:fill="FFFFFF"/>
        </w:rPr>
        <w:t>”</w:t>
      </w:r>
    </w:p>
    <w:p w14:paraId="2174791C" w14:textId="11F20B4C" w:rsidR="004C7E47" w:rsidRPr="00D02FF1" w:rsidRDefault="0014291E" w:rsidP="00BF353C">
      <w:pPr>
        <w:spacing w:before="100" w:line="360" w:lineRule="exact"/>
        <w:ind w:firstLine="720"/>
        <w:jc w:val="both"/>
        <w:rPr>
          <w:rFonts w:ascii="Times New Roman" w:hAnsi="Times New Roman"/>
          <w:sz w:val="28"/>
          <w:szCs w:val="28"/>
          <w:shd w:val="clear" w:color="auto" w:fill="FFFFFF"/>
        </w:rPr>
      </w:pPr>
      <w:r w:rsidRPr="00D02FF1">
        <w:rPr>
          <w:rFonts w:ascii="Times New Roman" w:hAnsi="Times New Roman"/>
          <w:sz w:val="28"/>
          <w:szCs w:val="28"/>
        </w:rPr>
        <w:t>Bên</w:t>
      </w:r>
      <w:r w:rsidRPr="00D02FF1">
        <w:rPr>
          <w:rFonts w:ascii="Times New Roman" w:hAnsi="Times New Roman"/>
          <w:sz w:val="28"/>
          <w:szCs w:val="28"/>
          <w:lang w:val="vi-VN"/>
        </w:rPr>
        <w:t xml:space="preserve"> cạnh lợi ích to lớn </w:t>
      </w:r>
      <w:r w:rsidRPr="00D02FF1">
        <w:rPr>
          <w:rFonts w:ascii="Times New Roman" w:hAnsi="Times New Roman"/>
          <w:sz w:val="28"/>
          <w:szCs w:val="28"/>
        </w:rPr>
        <w:t>mà</w:t>
      </w:r>
      <w:r w:rsidR="004C7E47" w:rsidRPr="00D02FF1">
        <w:rPr>
          <w:rFonts w:ascii="Times New Roman" w:hAnsi="Times New Roman"/>
          <w:sz w:val="28"/>
          <w:szCs w:val="28"/>
        </w:rPr>
        <w:t xml:space="preserve"> ứng dụng năng lượng nguyên tử</w:t>
      </w:r>
      <w:r w:rsidRPr="00D02FF1">
        <w:rPr>
          <w:rFonts w:ascii="Times New Roman" w:hAnsi="Times New Roman"/>
          <w:sz w:val="28"/>
          <w:szCs w:val="28"/>
          <w:lang w:val="vi-VN"/>
        </w:rPr>
        <w:t xml:space="preserve"> đem lại</w:t>
      </w:r>
      <w:r w:rsidR="004C7E47" w:rsidRPr="00D02FF1">
        <w:rPr>
          <w:rFonts w:ascii="Times New Roman" w:hAnsi="Times New Roman"/>
          <w:sz w:val="28"/>
          <w:szCs w:val="28"/>
        </w:rPr>
        <w:t>, chúng ta đang phải đối mặt với các thách thức, nguy cơ liên quan đến quản lý an toàn, an ninh các nguồn phóng xạ, vật liệu hạt nhân, chiếu xạ y tế và công nghiệp, khai thác và chế biến quặng phóng xạ, quản lý chất thải phóng xạ, nhiên liệu hạt nhân, nguồn phóng xạ đã qua sử dụng cũng như yêu cầu tăng cường năng lực ứng phó sự cố bức xạ, sự cố hạt nhân (bao gồm cả sự cố xuyên biên giới) và các nguy cơ an ninh phi truyền thống khác có nguồn gốc bức xạ, hạt nhân.</w:t>
      </w:r>
    </w:p>
    <w:p w14:paraId="59749CCC" w14:textId="0361674F" w:rsidR="00900616" w:rsidRPr="00D02FF1" w:rsidRDefault="004C7E47" w:rsidP="00900616">
      <w:pPr>
        <w:spacing w:before="100" w:line="360" w:lineRule="exact"/>
        <w:ind w:firstLine="720"/>
        <w:jc w:val="both"/>
        <w:rPr>
          <w:rFonts w:ascii="Times New Roman" w:hAnsi="Times New Roman"/>
          <w:spacing w:val="-2"/>
          <w:sz w:val="28"/>
          <w:szCs w:val="28"/>
        </w:rPr>
      </w:pPr>
      <w:r w:rsidRPr="00D02FF1">
        <w:rPr>
          <w:rFonts w:ascii="Times New Roman" w:hAnsi="Times New Roman"/>
          <w:spacing w:val="-2"/>
          <w:sz w:val="28"/>
          <w:szCs w:val="28"/>
        </w:rPr>
        <w:lastRenderedPageBreak/>
        <w:t xml:space="preserve">Ngày 30/8/2021, </w:t>
      </w:r>
      <w:r w:rsidRPr="00D02FF1">
        <w:rPr>
          <w:rFonts w:ascii="Times New Roman" w:hAnsi="Times New Roman"/>
          <w:sz w:val="28"/>
          <w:szCs w:val="28"/>
          <w:shd w:val="clear" w:color="auto" w:fill="FFFFFF"/>
        </w:rPr>
        <w:t>C</w:t>
      </w:r>
      <w:r w:rsidRPr="00D02FF1">
        <w:rPr>
          <w:rFonts w:ascii="Times New Roman" w:hAnsi="Times New Roman"/>
          <w:spacing w:val="-2"/>
          <w:sz w:val="28"/>
          <w:szCs w:val="28"/>
        </w:rPr>
        <w:t>hính phủ đã thông qua Nghị quyết số 99/NQ-CP ban hành Chương trình hành động của Chính phủ nhiệm kỳ 2021-2026 thực hiện Nghị quyết của Quốc hội về Kế hoạch phát triển kinh tế - xã hội 5 năm 2021-2025</w:t>
      </w:r>
      <w:r w:rsidR="00A241D6" w:rsidRPr="00D02FF1">
        <w:rPr>
          <w:rFonts w:ascii="Times New Roman" w:hAnsi="Times New Roman"/>
          <w:spacing w:val="-2"/>
          <w:sz w:val="28"/>
          <w:szCs w:val="28"/>
          <w:lang w:val="vi-VN"/>
        </w:rPr>
        <w:t xml:space="preserve">, </w:t>
      </w:r>
      <w:r w:rsidR="00A241D6" w:rsidRPr="00D02FF1">
        <w:rPr>
          <w:rFonts w:ascii="Times New Roman" w:hAnsi="Times New Roman"/>
          <w:spacing w:val="-2"/>
          <w:sz w:val="28"/>
          <w:szCs w:val="28"/>
        </w:rPr>
        <w:t>t</w:t>
      </w:r>
      <w:r w:rsidRPr="00D02FF1">
        <w:rPr>
          <w:rFonts w:ascii="Times New Roman" w:hAnsi="Times New Roman"/>
          <w:spacing w:val="-2"/>
          <w:sz w:val="28"/>
          <w:szCs w:val="28"/>
        </w:rPr>
        <w:t xml:space="preserve">heo </w:t>
      </w:r>
      <w:r w:rsidR="00A241D6" w:rsidRPr="00D02FF1">
        <w:rPr>
          <w:rFonts w:ascii="Times New Roman" w:hAnsi="Times New Roman"/>
          <w:spacing w:val="-2"/>
          <w:sz w:val="28"/>
          <w:szCs w:val="28"/>
        </w:rPr>
        <w:t>đó</w:t>
      </w:r>
      <w:r w:rsidRPr="00D02FF1">
        <w:rPr>
          <w:rFonts w:ascii="Times New Roman" w:hAnsi="Times New Roman"/>
          <w:spacing w:val="-2"/>
          <w:sz w:val="28"/>
          <w:szCs w:val="28"/>
        </w:rPr>
        <w:t>, Bộ Khoa học và Công nghệ được giao chủ trì thực hiện Dự án Luật sửa đổi, bổ sung một số điều của Luật Năng lượng nguyên tử.</w:t>
      </w:r>
    </w:p>
    <w:p w14:paraId="731A4E30" w14:textId="1C309D15" w:rsidR="00561904" w:rsidRPr="00D02FF1" w:rsidRDefault="004C7E47" w:rsidP="002F54E8">
      <w:pPr>
        <w:spacing w:before="100" w:line="360" w:lineRule="exact"/>
        <w:ind w:firstLine="720"/>
        <w:jc w:val="both"/>
        <w:rPr>
          <w:rFonts w:ascii="Times New Roman" w:hAnsi="Times New Roman"/>
          <w:spacing w:val="-2"/>
          <w:sz w:val="28"/>
          <w:szCs w:val="28"/>
        </w:rPr>
      </w:pPr>
      <w:r w:rsidRPr="00D02FF1">
        <w:rPr>
          <w:rFonts w:ascii="Times New Roman" w:hAnsi="Times New Roman"/>
          <w:spacing w:val="-2"/>
          <w:sz w:val="28"/>
          <w:szCs w:val="28"/>
        </w:rPr>
        <w:t>Thực hiện Kết luận số 19-KL/TW ngày 14/10/2021 của Bộ Chính trị về định hướng Chương trình xây dựng pháp luật nhiệm kỳ Quốc hội khóa XV, Thủ tướng Chính phủ đã ban hành Kế hoạch thực hiện Kết luận số 19-KL/TW (kèm theo Quyết định số 2114/QĐ-TTg ngày 16/12/2021)</w:t>
      </w:r>
      <w:r w:rsidR="0080361D" w:rsidRPr="00D02FF1">
        <w:rPr>
          <w:rFonts w:ascii="Times New Roman" w:hAnsi="Times New Roman"/>
          <w:spacing w:val="-2"/>
          <w:sz w:val="28"/>
          <w:szCs w:val="28"/>
          <w:lang w:val="vi-VN"/>
        </w:rPr>
        <w:t xml:space="preserve">, trong đó Bộ Khoa học và Công nghệ </w:t>
      </w:r>
      <w:r w:rsidR="00AF4291" w:rsidRPr="00D02FF1">
        <w:rPr>
          <w:rFonts w:ascii="Times New Roman" w:hAnsi="Times New Roman"/>
          <w:spacing w:val="-2"/>
          <w:sz w:val="28"/>
          <w:szCs w:val="28"/>
          <w:lang w:val="vi-VN"/>
        </w:rPr>
        <w:t xml:space="preserve">được giao </w:t>
      </w:r>
      <w:r w:rsidR="0080361D" w:rsidRPr="00D02FF1">
        <w:rPr>
          <w:rFonts w:ascii="Times New Roman" w:hAnsi="Times New Roman"/>
          <w:spacing w:val="-2"/>
          <w:sz w:val="28"/>
          <w:szCs w:val="28"/>
          <w:lang w:val="vi-VN"/>
        </w:rPr>
        <w:t xml:space="preserve">nghiên cứu, rà soát Luật Năng lượng nguyên tử. Ngày 31/3/2022, </w:t>
      </w:r>
      <w:r w:rsidRPr="00D02FF1">
        <w:rPr>
          <w:rFonts w:ascii="Times New Roman" w:hAnsi="Times New Roman"/>
          <w:spacing w:val="-2"/>
          <w:sz w:val="28"/>
          <w:szCs w:val="28"/>
        </w:rPr>
        <w:t xml:space="preserve">Bộ Khoa học và Công nghệ </w:t>
      </w:r>
      <w:r w:rsidR="0080361D" w:rsidRPr="00D02FF1">
        <w:rPr>
          <w:rFonts w:ascii="Times New Roman" w:hAnsi="Times New Roman"/>
          <w:spacing w:val="-2"/>
          <w:sz w:val="28"/>
          <w:szCs w:val="28"/>
        </w:rPr>
        <w:t>đã</w:t>
      </w:r>
      <w:r w:rsidRPr="00D02FF1">
        <w:rPr>
          <w:rFonts w:ascii="Times New Roman" w:hAnsi="Times New Roman"/>
          <w:spacing w:val="-2"/>
          <w:sz w:val="28"/>
          <w:szCs w:val="28"/>
        </w:rPr>
        <w:t xml:space="preserve"> báo cáo Chính phủ </w:t>
      </w:r>
      <w:r w:rsidR="0080361D" w:rsidRPr="00D02FF1">
        <w:rPr>
          <w:rFonts w:ascii="Times New Roman" w:hAnsi="Times New Roman"/>
          <w:spacing w:val="-2"/>
          <w:sz w:val="28"/>
          <w:szCs w:val="28"/>
        </w:rPr>
        <w:t>kết</w:t>
      </w:r>
      <w:r w:rsidR="0080361D" w:rsidRPr="00D02FF1">
        <w:rPr>
          <w:rFonts w:ascii="Times New Roman" w:hAnsi="Times New Roman"/>
          <w:spacing w:val="-2"/>
          <w:sz w:val="28"/>
          <w:szCs w:val="28"/>
          <w:lang w:val="vi-VN"/>
        </w:rPr>
        <w:t xml:space="preserve"> quả rà soát </w:t>
      </w:r>
      <w:r w:rsidRPr="00D02FF1">
        <w:rPr>
          <w:rFonts w:ascii="Times New Roman" w:hAnsi="Times New Roman"/>
          <w:spacing w:val="-2"/>
          <w:sz w:val="28"/>
          <w:szCs w:val="28"/>
        </w:rPr>
        <w:t>(Báo cáo số 684/BC-BKHCN ngày 31/3/202</w:t>
      </w:r>
      <w:r w:rsidR="00561904" w:rsidRPr="00D02FF1">
        <w:rPr>
          <w:rFonts w:ascii="Times New Roman" w:hAnsi="Times New Roman"/>
          <w:spacing w:val="-2"/>
          <w:sz w:val="28"/>
          <w:szCs w:val="28"/>
        </w:rPr>
        <w:t>2</w:t>
      </w:r>
      <w:r w:rsidRPr="00D02FF1">
        <w:rPr>
          <w:rFonts w:ascii="Times New Roman" w:hAnsi="Times New Roman"/>
          <w:spacing w:val="-2"/>
          <w:sz w:val="28"/>
          <w:szCs w:val="28"/>
        </w:rPr>
        <w:t xml:space="preserve">). Trên cơ sở Báo cáo này, Chính phủ đã </w:t>
      </w:r>
      <w:r w:rsidR="00561904" w:rsidRPr="00D02FF1">
        <w:rPr>
          <w:rFonts w:ascii="Times New Roman" w:hAnsi="Times New Roman"/>
          <w:spacing w:val="-2"/>
          <w:sz w:val="28"/>
          <w:szCs w:val="28"/>
        </w:rPr>
        <w:t xml:space="preserve">đề nghị đưa dự án Luật Năng lượng nguyên tử (sửa đổi) vào Chương trình xây dựng luật, pháp lệnh của Quốc hội năm 2026 (Báo cáo số 277/BC-CP ngày 16/8/2022 của Chính phủ gửi Ủy ban Thường vụ Quốc hội). </w:t>
      </w:r>
    </w:p>
    <w:p w14:paraId="7665C6C4" w14:textId="4217EE86" w:rsidR="00561904" w:rsidRPr="00D02FF1" w:rsidRDefault="00B3713A"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rPr>
        <w:t>Ngày</w:t>
      </w:r>
      <w:r w:rsidRPr="00D02FF1">
        <w:rPr>
          <w:rFonts w:ascii="Times New Roman" w:hAnsi="Times New Roman"/>
          <w:sz w:val="28"/>
          <w:szCs w:val="28"/>
          <w:lang w:val="vi-VN"/>
        </w:rPr>
        <w:t xml:space="preserve"> 05/01/2024, Chính phủ ban hành </w:t>
      </w:r>
      <w:r w:rsidR="00561904" w:rsidRPr="00D02FF1">
        <w:rPr>
          <w:rFonts w:ascii="Times New Roman" w:hAnsi="Times New Roman"/>
          <w:sz w:val="28"/>
          <w:szCs w:val="28"/>
        </w:rPr>
        <w:t xml:space="preserve">Nghị quyết </w:t>
      </w:r>
      <w:r w:rsidRPr="00D02FF1">
        <w:rPr>
          <w:rFonts w:ascii="Times New Roman" w:hAnsi="Times New Roman"/>
          <w:sz w:val="28"/>
          <w:szCs w:val="28"/>
        </w:rPr>
        <w:t>số</w:t>
      </w:r>
      <w:r w:rsidRPr="00D02FF1">
        <w:rPr>
          <w:rFonts w:ascii="Times New Roman" w:hAnsi="Times New Roman"/>
          <w:sz w:val="28"/>
          <w:szCs w:val="28"/>
          <w:lang w:val="vi-VN"/>
        </w:rPr>
        <w:t xml:space="preserve"> </w:t>
      </w:r>
      <w:r w:rsidR="00561904" w:rsidRPr="00D02FF1">
        <w:rPr>
          <w:rFonts w:ascii="Times New Roman" w:hAnsi="Times New Roman"/>
          <w:sz w:val="28"/>
          <w:szCs w:val="28"/>
        </w:rPr>
        <w:t>01/NQ-CP về nhiệm vụ, giải pháp chủ yếu thực hiện Kế hoạch phát triển kinh tế - xã hội và dự toán ngân sách nhà nước năm 2024</w:t>
      </w:r>
      <w:r w:rsidR="00DF3BC2" w:rsidRPr="00D02FF1">
        <w:rPr>
          <w:rFonts w:ascii="Times New Roman" w:hAnsi="Times New Roman"/>
          <w:sz w:val="28"/>
          <w:szCs w:val="28"/>
          <w:lang w:val="vi-VN"/>
        </w:rPr>
        <w:t>,</w:t>
      </w:r>
      <w:r w:rsidR="00561904" w:rsidRPr="00D02FF1">
        <w:rPr>
          <w:rFonts w:ascii="Times New Roman" w:hAnsi="Times New Roman"/>
          <w:sz w:val="28"/>
          <w:szCs w:val="28"/>
        </w:rPr>
        <w:t xml:space="preserve"> </w:t>
      </w:r>
      <w:r w:rsidRPr="00D02FF1">
        <w:rPr>
          <w:rFonts w:ascii="Times New Roman" w:hAnsi="Times New Roman"/>
          <w:sz w:val="28"/>
          <w:szCs w:val="28"/>
          <w:bdr w:val="none" w:sz="0" w:space="0" w:color="auto" w:frame="1"/>
        </w:rPr>
        <w:t>trong</w:t>
      </w:r>
      <w:r w:rsidRPr="00D02FF1">
        <w:rPr>
          <w:rFonts w:ascii="Times New Roman" w:hAnsi="Times New Roman"/>
          <w:sz w:val="28"/>
          <w:szCs w:val="28"/>
          <w:bdr w:val="none" w:sz="0" w:space="0" w:color="auto" w:frame="1"/>
          <w:lang w:val="vi-VN"/>
        </w:rPr>
        <w:t xml:space="preserve"> đó </w:t>
      </w:r>
      <w:r w:rsidR="00561904" w:rsidRPr="00D02FF1">
        <w:rPr>
          <w:rFonts w:ascii="Times New Roman" w:hAnsi="Times New Roman"/>
          <w:sz w:val="28"/>
          <w:szCs w:val="28"/>
          <w:bdr w:val="none" w:sz="0" w:space="0" w:color="auto" w:frame="1"/>
        </w:rPr>
        <w:t xml:space="preserve">Bộ </w:t>
      </w:r>
      <w:r w:rsidR="00486A8F" w:rsidRPr="00D02FF1">
        <w:rPr>
          <w:rFonts w:ascii="Times New Roman" w:hAnsi="Times New Roman"/>
          <w:sz w:val="28"/>
          <w:szCs w:val="28"/>
          <w:bdr w:val="none" w:sz="0" w:space="0" w:color="auto" w:frame="1"/>
        </w:rPr>
        <w:t>Khoa học và Công nghệ</w:t>
      </w:r>
      <w:r w:rsidR="00561904" w:rsidRPr="00D02FF1">
        <w:rPr>
          <w:rFonts w:ascii="Times New Roman" w:hAnsi="Times New Roman"/>
          <w:sz w:val="28"/>
          <w:szCs w:val="28"/>
          <w:bdr w:val="none" w:sz="0" w:space="0" w:color="auto" w:frame="1"/>
        </w:rPr>
        <w:t xml:space="preserve"> được giao lập Đề nghị xây dựng Luật </w:t>
      </w:r>
      <w:r w:rsidR="009565DE" w:rsidRPr="00D02FF1">
        <w:rPr>
          <w:rFonts w:ascii="Times New Roman" w:hAnsi="Times New Roman"/>
          <w:sz w:val="28"/>
          <w:szCs w:val="28"/>
          <w:bdr w:val="none" w:sz="0" w:space="0" w:color="auto" w:frame="1"/>
        </w:rPr>
        <w:t>Năng lượng nguyên tử</w:t>
      </w:r>
      <w:r w:rsidR="00561904" w:rsidRPr="00D02FF1">
        <w:rPr>
          <w:rFonts w:ascii="Times New Roman" w:hAnsi="Times New Roman"/>
          <w:sz w:val="28"/>
          <w:szCs w:val="28"/>
          <w:bdr w:val="none" w:sz="0" w:space="0" w:color="auto" w:frame="1"/>
        </w:rPr>
        <w:t xml:space="preserve"> (sửa đổi</w:t>
      </w:r>
      <w:r w:rsidR="00560485" w:rsidRPr="00D02FF1">
        <w:rPr>
          <w:rFonts w:ascii="Times New Roman" w:hAnsi="Times New Roman"/>
          <w:sz w:val="28"/>
          <w:szCs w:val="28"/>
          <w:bdr w:val="none" w:sz="0" w:space="0" w:color="auto" w:frame="1"/>
        </w:rPr>
        <w:t>)</w:t>
      </w:r>
      <w:r w:rsidR="00561904" w:rsidRPr="00D02FF1">
        <w:rPr>
          <w:rFonts w:ascii="Times New Roman" w:hAnsi="Times New Roman"/>
          <w:sz w:val="28"/>
          <w:szCs w:val="28"/>
          <w:bdr w:val="none" w:sz="0" w:space="0" w:color="auto" w:frame="1"/>
        </w:rPr>
        <w:t>.</w:t>
      </w:r>
    </w:p>
    <w:p w14:paraId="2B265D07" w14:textId="45E6CE96" w:rsidR="00B97293" w:rsidRPr="00D02FF1" w:rsidRDefault="00B97293"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Trong thời gian từ năm 2010 đến nay, Việt Nam đã tham gia nhiều điều ước quốc tế về an toàn, an ninh và thanh sát hạt nhân như:</w:t>
      </w:r>
    </w:p>
    <w:p w14:paraId="42903259" w14:textId="7E52D9D3" w:rsidR="00D80CAE" w:rsidRPr="00D02FF1" w:rsidRDefault="00D80CAE"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Công ước về An toàn hạt nhân (2010);</w:t>
      </w:r>
    </w:p>
    <w:p w14:paraId="4B7B6B76" w14:textId="3AB19BB0" w:rsidR="00D80CAE" w:rsidRPr="00D02FF1" w:rsidRDefault="00D80CAE"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Công ước về Bảo vệ thực thể vật liệu hạt nhân (2012);</w:t>
      </w:r>
    </w:p>
    <w:p w14:paraId="4AAE75E5" w14:textId="043045CE" w:rsidR="00D80CAE" w:rsidRPr="00D02FF1" w:rsidRDefault="00D80CAE"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Nghị định thư bổ sung (AP) cho Hiệp định Thanh sát hạt nhân (SA) giữa Cơ quan Năng lượng nguyên tử quốc tế (IAEA) và Công hòa xã hội chủ nghĩa Việt Nam (2012);</w:t>
      </w:r>
    </w:p>
    <w:p w14:paraId="33E2A48C" w14:textId="7727533F" w:rsidR="00D80CAE" w:rsidRPr="00D02FF1" w:rsidRDefault="00D80CAE"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Công ước chung về Quản lý an toàn chất thải phóng xạ và Quản lý an toàn vật liệu hạt nhân đã sử dụng (2014);</w:t>
      </w:r>
    </w:p>
    <w:p w14:paraId="7E27CEA1" w14:textId="260DF0FA" w:rsidR="00D80CAE" w:rsidRPr="00D02FF1" w:rsidRDefault="00D80CAE"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Công ước về Trấn áp các hành vi khủng bố hạt nhân (2015).</w:t>
      </w:r>
    </w:p>
    <w:p w14:paraId="12DAFE13" w14:textId="6B705DC6" w:rsidR="0003686D" w:rsidRPr="00D02FF1" w:rsidRDefault="0003686D" w:rsidP="00BF353C">
      <w:pPr>
        <w:spacing w:before="100" w:line="360" w:lineRule="exact"/>
        <w:ind w:firstLine="720"/>
        <w:jc w:val="both"/>
        <w:rPr>
          <w:rFonts w:ascii="Times New Roman" w:hAnsi="Times New Roman"/>
          <w:sz w:val="28"/>
          <w:szCs w:val="28"/>
          <w:bdr w:val="none" w:sz="0" w:space="0" w:color="auto" w:frame="1"/>
        </w:rPr>
      </w:pPr>
      <w:r w:rsidRPr="00D02FF1">
        <w:rPr>
          <w:rFonts w:ascii="Times New Roman" w:hAnsi="Times New Roman"/>
          <w:sz w:val="28"/>
          <w:szCs w:val="28"/>
          <w:bdr w:val="none" w:sz="0" w:space="0" w:color="auto" w:frame="1"/>
        </w:rPr>
        <w:t xml:space="preserve">Việc thực hiện </w:t>
      </w:r>
      <w:r w:rsidR="00440FF2" w:rsidRPr="00D02FF1">
        <w:rPr>
          <w:rFonts w:ascii="Times New Roman" w:hAnsi="Times New Roman"/>
          <w:sz w:val="28"/>
          <w:szCs w:val="28"/>
          <w:bdr w:val="none" w:sz="0" w:space="0" w:color="auto" w:frame="1"/>
        </w:rPr>
        <w:t xml:space="preserve">đầy đủ, nghiêm túc </w:t>
      </w:r>
      <w:r w:rsidRPr="00D02FF1">
        <w:rPr>
          <w:rFonts w:ascii="Times New Roman" w:hAnsi="Times New Roman"/>
          <w:sz w:val="28"/>
          <w:szCs w:val="28"/>
          <w:bdr w:val="none" w:sz="0" w:space="0" w:color="auto" w:frame="1"/>
        </w:rPr>
        <w:t>các cam kết, nghĩa vụ quốc gia khi tham gia các điều ước quốc tế nói trên cũng đặt ra yêu cầu cần phải sửa đổi, bổ sung Luật Năng lượng nguyên tử năm 2008 (sau đây viết tắt là Luật năm 2008)</w:t>
      </w:r>
      <w:r w:rsidR="00D80CAE" w:rsidRPr="00D02FF1">
        <w:rPr>
          <w:rFonts w:ascii="Times New Roman" w:hAnsi="Times New Roman"/>
          <w:sz w:val="28"/>
          <w:szCs w:val="28"/>
          <w:bdr w:val="none" w:sz="0" w:space="0" w:color="auto" w:frame="1"/>
        </w:rPr>
        <w:t>.</w:t>
      </w:r>
      <w:r w:rsidRPr="00D02FF1">
        <w:rPr>
          <w:rFonts w:ascii="Times New Roman" w:hAnsi="Times New Roman"/>
          <w:sz w:val="28"/>
          <w:szCs w:val="28"/>
          <w:bdr w:val="none" w:sz="0" w:space="0" w:color="auto" w:frame="1"/>
        </w:rPr>
        <w:t xml:space="preserve"> </w:t>
      </w:r>
    </w:p>
    <w:p w14:paraId="60522747" w14:textId="11140F84" w:rsidR="004C7E47" w:rsidRPr="00D02FF1" w:rsidRDefault="002F54E8" w:rsidP="00BF353C">
      <w:pPr>
        <w:spacing w:before="100" w:line="360" w:lineRule="exact"/>
        <w:ind w:firstLine="720"/>
        <w:jc w:val="both"/>
        <w:rPr>
          <w:rFonts w:ascii="Times New Roman" w:hAnsi="Times New Roman"/>
          <w:b/>
          <w:sz w:val="28"/>
          <w:szCs w:val="28"/>
          <w:lang w:val="de-DE"/>
        </w:rPr>
      </w:pPr>
      <w:r w:rsidRPr="00D02FF1">
        <w:rPr>
          <w:rFonts w:ascii="Times New Roman" w:hAnsi="Times New Roman"/>
          <w:b/>
          <w:sz w:val="28"/>
          <w:szCs w:val="28"/>
          <w:lang w:val="vi-VN"/>
        </w:rPr>
        <w:t>2</w:t>
      </w:r>
      <w:r w:rsidR="004C7E47" w:rsidRPr="00D02FF1">
        <w:rPr>
          <w:rFonts w:ascii="Times New Roman" w:hAnsi="Times New Roman"/>
          <w:b/>
          <w:sz w:val="28"/>
          <w:szCs w:val="28"/>
          <w:lang w:val="de-DE"/>
        </w:rPr>
        <w:t>. Cơ sở thực tiễn</w:t>
      </w:r>
    </w:p>
    <w:p w14:paraId="00578EB3" w14:textId="01B1B1F1" w:rsidR="00D173AB" w:rsidRPr="00D02FF1" w:rsidRDefault="00535B59" w:rsidP="00BF353C">
      <w:pPr>
        <w:spacing w:before="100" w:line="360" w:lineRule="exact"/>
        <w:ind w:firstLine="720"/>
        <w:jc w:val="both"/>
        <w:rPr>
          <w:rFonts w:ascii="Times New Roman" w:hAnsi="Times New Roman"/>
          <w:sz w:val="28"/>
          <w:szCs w:val="28"/>
          <w:shd w:val="clear" w:color="auto" w:fill="FFFFFF"/>
        </w:rPr>
      </w:pPr>
      <w:r w:rsidRPr="00D02FF1">
        <w:rPr>
          <w:rFonts w:ascii="Times New Roman" w:hAnsi="Times New Roman"/>
          <w:bCs/>
          <w:sz w:val="28"/>
          <w:szCs w:val="28"/>
          <w:lang w:val="de-DE"/>
        </w:rPr>
        <w:t xml:space="preserve">Luật </w:t>
      </w:r>
      <w:r w:rsidR="00E321EA" w:rsidRPr="00D02FF1">
        <w:rPr>
          <w:rFonts w:ascii="Times New Roman" w:hAnsi="Times New Roman"/>
          <w:bCs/>
          <w:sz w:val="28"/>
          <w:szCs w:val="28"/>
          <w:lang w:val="de-DE"/>
        </w:rPr>
        <w:t>Năng lượng nguyên tử</w:t>
      </w:r>
      <w:r w:rsidRPr="00D02FF1">
        <w:rPr>
          <w:rFonts w:ascii="Times New Roman" w:hAnsi="Times New Roman"/>
          <w:bCs/>
          <w:sz w:val="28"/>
          <w:szCs w:val="28"/>
          <w:lang w:val="de-DE"/>
        </w:rPr>
        <w:t xml:space="preserve"> </w:t>
      </w:r>
      <w:r w:rsidR="00D609D1" w:rsidRPr="00D02FF1">
        <w:rPr>
          <w:rFonts w:ascii="Times New Roman" w:hAnsi="Times New Roman"/>
          <w:bCs/>
          <w:sz w:val="28"/>
          <w:szCs w:val="28"/>
          <w:shd w:val="clear" w:color="auto" w:fill="FFFFFF"/>
        </w:rPr>
        <w:t xml:space="preserve">(Luật số 18/2008/QH12) </w:t>
      </w:r>
      <w:r w:rsidRPr="00D02FF1">
        <w:rPr>
          <w:rFonts w:ascii="Times New Roman" w:hAnsi="Times New Roman"/>
          <w:bCs/>
          <w:sz w:val="28"/>
          <w:szCs w:val="28"/>
          <w:lang w:val="de-DE"/>
        </w:rPr>
        <w:t>được Quốc hội K</w:t>
      </w:r>
      <w:r w:rsidRPr="00D02FF1">
        <w:rPr>
          <w:rFonts w:ascii="Times New Roman" w:hAnsi="Times New Roman"/>
          <w:bCs/>
          <w:sz w:val="28"/>
          <w:szCs w:val="28"/>
          <w:shd w:val="clear" w:color="auto" w:fill="FFFFFF"/>
        </w:rPr>
        <w:t xml:space="preserve">hóa XII, kỳ họp thứ </w:t>
      </w:r>
      <w:r w:rsidR="00E321EA" w:rsidRPr="00D02FF1">
        <w:rPr>
          <w:rFonts w:ascii="Times New Roman" w:hAnsi="Times New Roman"/>
          <w:bCs/>
          <w:sz w:val="28"/>
          <w:szCs w:val="28"/>
          <w:shd w:val="clear" w:color="auto" w:fill="FFFFFF"/>
        </w:rPr>
        <w:t>3</w:t>
      </w:r>
      <w:r w:rsidRPr="00D02FF1">
        <w:rPr>
          <w:rFonts w:ascii="Times New Roman" w:hAnsi="Times New Roman"/>
          <w:bCs/>
          <w:sz w:val="28"/>
          <w:szCs w:val="28"/>
          <w:shd w:val="clear" w:color="auto" w:fill="FFFFFF"/>
        </w:rPr>
        <w:t xml:space="preserve"> thông qua ngày </w:t>
      </w:r>
      <w:r w:rsidR="00E321EA" w:rsidRPr="00D02FF1">
        <w:rPr>
          <w:rFonts w:ascii="Times New Roman" w:hAnsi="Times New Roman"/>
          <w:bCs/>
          <w:sz w:val="28"/>
          <w:szCs w:val="28"/>
          <w:shd w:val="clear" w:color="auto" w:fill="FFFFFF"/>
        </w:rPr>
        <w:t>03</w:t>
      </w:r>
      <w:r w:rsidRPr="00D02FF1">
        <w:rPr>
          <w:rFonts w:ascii="Times New Roman" w:hAnsi="Times New Roman"/>
          <w:bCs/>
          <w:sz w:val="28"/>
          <w:szCs w:val="28"/>
          <w:shd w:val="clear" w:color="auto" w:fill="FFFFFF"/>
        </w:rPr>
        <w:t>/6/20</w:t>
      </w:r>
      <w:r w:rsidR="00E321EA" w:rsidRPr="00D02FF1">
        <w:rPr>
          <w:rFonts w:ascii="Times New Roman" w:hAnsi="Times New Roman"/>
          <w:bCs/>
          <w:sz w:val="28"/>
          <w:szCs w:val="28"/>
          <w:shd w:val="clear" w:color="auto" w:fill="FFFFFF"/>
        </w:rPr>
        <w:t>08</w:t>
      </w:r>
      <w:r w:rsidRPr="00D02FF1">
        <w:rPr>
          <w:rFonts w:ascii="Times New Roman" w:hAnsi="Times New Roman"/>
          <w:bCs/>
          <w:sz w:val="28"/>
          <w:szCs w:val="28"/>
          <w:shd w:val="clear" w:color="auto" w:fill="FFFFFF"/>
        </w:rPr>
        <w:t xml:space="preserve"> và có hiệu lực thi hành từ ngày </w:t>
      </w:r>
      <w:r w:rsidRPr="00D02FF1">
        <w:rPr>
          <w:rFonts w:ascii="Times New Roman" w:hAnsi="Times New Roman"/>
          <w:sz w:val="28"/>
          <w:szCs w:val="28"/>
          <w:shd w:val="clear" w:color="auto" w:fill="FFFFFF"/>
        </w:rPr>
        <w:t>01/01/20</w:t>
      </w:r>
      <w:r w:rsidR="00E321EA" w:rsidRPr="00D02FF1">
        <w:rPr>
          <w:rFonts w:ascii="Times New Roman" w:hAnsi="Times New Roman"/>
          <w:sz w:val="28"/>
          <w:szCs w:val="28"/>
          <w:shd w:val="clear" w:color="auto" w:fill="FFFFFF"/>
        </w:rPr>
        <w:t>09</w:t>
      </w:r>
      <w:r w:rsidR="00D173AB" w:rsidRPr="00D02FF1">
        <w:rPr>
          <w:rFonts w:ascii="Times New Roman" w:hAnsi="Times New Roman"/>
          <w:sz w:val="28"/>
          <w:szCs w:val="28"/>
          <w:shd w:val="clear" w:color="auto" w:fill="FFFFFF"/>
        </w:rPr>
        <w:t xml:space="preserve">. </w:t>
      </w:r>
    </w:p>
    <w:p w14:paraId="5DEC4743" w14:textId="7BC99B4B" w:rsidR="00535B59" w:rsidRPr="00D02FF1" w:rsidRDefault="00535B59"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shd w:val="clear" w:color="auto" w:fill="FFFFFF"/>
        </w:rPr>
        <w:lastRenderedPageBreak/>
        <w:t xml:space="preserve">Luật </w:t>
      </w:r>
      <w:r w:rsidR="000A300B" w:rsidRPr="00D02FF1">
        <w:rPr>
          <w:rFonts w:ascii="Times New Roman" w:hAnsi="Times New Roman"/>
          <w:bCs/>
          <w:sz w:val="28"/>
          <w:szCs w:val="28"/>
          <w:lang w:val="de-DE"/>
        </w:rPr>
        <w:t>năm 2008</w:t>
      </w:r>
      <w:r w:rsidRPr="00D02FF1">
        <w:rPr>
          <w:rFonts w:ascii="Times New Roman" w:hAnsi="Times New Roman"/>
          <w:sz w:val="28"/>
          <w:szCs w:val="28"/>
          <w:shd w:val="clear" w:color="auto" w:fill="FFFFFF"/>
        </w:rPr>
        <w:t xml:space="preserve"> </w:t>
      </w:r>
      <w:r w:rsidR="00D609D1" w:rsidRPr="00D02FF1">
        <w:rPr>
          <w:rFonts w:ascii="Times New Roman" w:hAnsi="Times New Roman"/>
          <w:sz w:val="28"/>
          <w:szCs w:val="28"/>
          <w:shd w:val="clear" w:color="auto" w:fill="FFFFFF"/>
        </w:rPr>
        <w:t xml:space="preserve">đã </w:t>
      </w:r>
      <w:r w:rsidRPr="00D02FF1">
        <w:rPr>
          <w:rFonts w:ascii="Times New Roman" w:hAnsi="Times New Roman"/>
          <w:sz w:val="28"/>
          <w:szCs w:val="28"/>
          <w:shd w:val="clear" w:color="auto" w:fill="FFFFFF"/>
        </w:rPr>
        <w:t xml:space="preserve">được sửa đổi, bổ sung bởi </w:t>
      </w:r>
      <w:r w:rsidR="00946F38" w:rsidRPr="00D02FF1">
        <w:rPr>
          <w:rFonts w:ascii="Times New Roman" w:hAnsi="Times New Roman"/>
          <w:sz w:val="28"/>
          <w:szCs w:val="28"/>
          <w:lang w:val="nl-NL"/>
        </w:rPr>
        <w:t>Luật sửa đổi, bổ sung một số điều của 37 luật có liên quan đến quy hoạch (Luật số 35/2018/QH14 ngày 20/11/2018) và Luật Phòng thủ dân sự (Luật số 18/2023/QH15 ngày 20/6/2023)</w:t>
      </w:r>
      <w:r w:rsidR="00946F38" w:rsidRPr="00D02FF1">
        <w:rPr>
          <w:rFonts w:ascii="Times New Roman" w:hAnsi="Times New Roman"/>
          <w:sz w:val="28"/>
          <w:szCs w:val="28"/>
        </w:rPr>
        <w:t>.</w:t>
      </w:r>
    </w:p>
    <w:p w14:paraId="4C76ABCF" w14:textId="069536C2" w:rsidR="00535B59" w:rsidRPr="00D02FF1" w:rsidRDefault="00535B59" w:rsidP="00BF353C">
      <w:pPr>
        <w:pStyle w:val="BodyTextIndent2"/>
        <w:spacing w:before="100" w:line="360" w:lineRule="exact"/>
        <w:ind w:firstLine="720"/>
        <w:rPr>
          <w:rFonts w:ascii="Times New Roman" w:hAnsi="Times New Roman"/>
          <w:b w:val="0"/>
          <w:bCs/>
          <w:szCs w:val="28"/>
          <w:lang w:val="vi-VN"/>
        </w:rPr>
      </w:pPr>
      <w:r w:rsidRPr="00D02FF1">
        <w:rPr>
          <w:rFonts w:ascii="Times New Roman" w:hAnsi="Times New Roman"/>
          <w:b w:val="0"/>
          <w:bCs/>
          <w:szCs w:val="28"/>
          <w:lang w:val="it-IT"/>
        </w:rPr>
        <w:t xml:space="preserve">Để triển khai Luật </w:t>
      </w:r>
      <w:r w:rsidR="000A300B" w:rsidRPr="00D02FF1">
        <w:rPr>
          <w:rFonts w:ascii="Times New Roman" w:hAnsi="Times New Roman"/>
          <w:b w:val="0"/>
          <w:szCs w:val="28"/>
          <w:lang w:val="de-DE"/>
        </w:rPr>
        <w:t>năm 2008</w:t>
      </w:r>
      <w:r w:rsidRPr="00D02FF1">
        <w:rPr>
          <w:rFonts w:ascii="Times New Roman" w:hAnsi="Times New Roman"/>
          <w:b w:val="0"/>
          <w:bCs/>
          <w:szCs w:val="28"/>
          <w:lang w:val="it-IT"/>
        </w:rPr>
        <w:t xml:space="preserve">, Bộ Khoa học và Công nghệ </w:t>
      </w:r>
      <w:r w:rsidR="00A74661" w:rsidRPr="00D02FF1">
        <w:rPr>
          <w:rFonts w:ascii="Times New Roman" w:hAnsi="Times New Roman"/>
          <w:b w:val="0"/>
          <w:bCs/>
          <w:szCs w:val="28"/>
          <w:lang w:val="it-IT"/>
        </w:rPr>
        <w:t>và</w:t>
      </w:r>
      <w:r w:rsidRPr="00D02FF1">
        <w:rPr>
          <w:rFonts w:ascii="Times New Roman" w:hAnsi="Times New Roman"/>
          <w:b w:val="0"/>
          <w:bCs/>
          <w:szCs w:val="28"/>
          <w:lang w:val="it-IT"/>
        </w:rPr>
        <w:t xml:space="preserve"> các bộ, ngành, địa phương </w:t>
      </w:r>
      <w:r w:rsidR="00A74661" w:rsidRPr="00D02FF1">
        <w:rPr>
          <w:rFonts w:ascii="Times New Roman" w:hAnsi="Times New Roman"/>
          <w:b w:val="0"/>
          <w:bCs/>
          <w:szCs w:val="28"/>
          <w:lang w:val="it-IT"/>
        </w:rPr>
        <w:t xml:space="preserve">đã </w:t>
      </w:r>
      <w:r w:rsidRPr="00D02FF1">
        <w:rPr>
          <w:rFonts w:ascii="Times New Roman" w:hAnsi="Times New Roman"/>
          <w:b w:val="0"/>
          <w:bCs/>
          <w:szCs w:val="28"/>
          <w:lang w:val="it-IT"/>
        </w:rPr>
        <w:t xml:space="preserve">xây dựng, trình Chính phủ ban hành </w:t>
      </w:r>
      <w:r w:rsidR="00A74661" w:rsidRPr="00D02FF1">
        <w:rPr>
          <w:rFonts w:ascii="Times New Roman" w:hAnsi="Times New Roman"/>
          <w:b w:val="0"/>
          <w:bCs/>
          <w:szCs w:val="28"/>
          <w:lang w:val="en-US"/>
        </w:rPr>
        <w:t>9</w:t>
      </w:r>
      <w:r w:rsidRPr="00D02FF1">
        <w:rPr>
          <w:rFonts w:ascii="Times New Roman" w:hAnsi="Times New Roman"/>
          <w:b w:val="0"/>
          <w:bCs/>
          <w:szCs w:val="28"/>
        </w:rPr>
        <w:t xml:space="preserve"> nghị định, trình Thủ tướng Chính phủ ban hành </w:t>
      </w:r>
      <w:r w:rsidR="00A74661" w:rsidRPr="00D02FF1">
        <w:rPr>
          <w:rFonts w:ascii="Times New Roman" w:hAnsi="Times New Roman"/>
          <w:b w:val="0"/>
          <w:bCs/>
          <w:szCs w:val="28"/>
          <w:lang w:val="en-US"/>
        </w:rPr>
        <w:t>24</w:t>
      </w:r>
      <w:r w:rsidRPr="00D02FF1">
        <w:rPr>
          <w:rFonts w:ascii="Times New Roman" w:hAnsi="Times New Roman"/>
          <w:b w:val="0"/>
          <w:bCs/>
          <w:szCs w:val="28"/>
        </w:rPr>
        <w:t xml:space="preserve"> quyết định </w:t>
      </w:r>
      <w:r w:rsidR="00A74661" w:rsidRPr="00D02FF1">
        <w:rPr>
          <w:rFonts w:ascii="Times New Roman" w:hAnsi="Times New Roman"/>
          <w:b w:val="0"/>
          <w:bCs/>
          <w:szCs w:val="28"/>
          <w:lang w:val="en-US"/>
        </w:rPr>
        <w:t xml:space="preserve">(trong đó có 4 quyết định </w:t>
      </w:r>
      <w:r w:rsidRPr="00D02FF1">
        <w:rPr>
          <w:rFonts w:ascii="Times New Roman" w:hAnsi="Times New Roman"/>
          <w:b w:val="0"/>
          <w:bCs/>
          <w:szCs w:val="28"/>
        </w:rPr>
        <w:t>quy phạm pháp luật</w:t>
      </w:r>
      <w:r w:rsidR="00A74661" w:rsidRPr="00D02FF1">
        <w:rPr>
          <w:rFonts w:ascii="Times New Roman" w:hAnsi="Times New Roman"/>
          <w:b w:val="0"/>
          <w:bCs/>
          <w:szCs w:val="28"/>
          <w:lang w:val="en-US"/>
        </w:rPr>
        <w:t>)</w:t>
      </w:r>
      <w:r w:rsidRPr="00D02FF1">
        <w:rPr>
          <w:rFonts w:ascii="Times New Roman" w:hAnsi="Times New Roman"/>
          <w:b w:val="0"/>
          <w:bCs/>
          <w:szCs w:val="28"/>
        </w:rPr>
        <w:t xml:space="preserve"> và ban hành theo thẩm quyền 5</w:t>
      </w:r>
      <w:r w:rsidR="00A74661" w:rsidRPr="00D02FF1">
        <w:rPr>
          <w:rFonts w:ascii="Times New Roman" w:hAnsi="Times New Roman"/>
          <w:b w:val="0"/>
          <w:bCs/>
          <w:szCs w:val="28"/>
          <w:lang w:val="en-US"/>
        </w:rPr>
        <w:t>5</w:t>
      </w:r>
      <w:r w:rsidRPr="00D02FF1">
        <w:rPr>
          <w:rFonts w:ascii="Times New Roman" w:hAnsi="Times New Roman"/>
          <w:b w:val="0"/>
          <w:bCs/>
          <w:szCs w:val="28"/>
        </w:rPr>
        <w:t xml:space="preserve"> thông tư</w:t>
      </w:r>
      <w:r w:rsidR="00A74661" w:rsidRPr="00D02FF1">
        <w:rPr>
          <w:rStyle w:val="FootnoteReference"/>
          <w:rFonts w:ascii="Times New Roman" w:hAnsi="Times New Roman"/>
          <w:b w:val="0"/>
          <w:bCs/>
          <w:szCs w:val="28"/>
        </w:rPr>
        <w:footnoteReference w:id="1"/>
      </w:r>
      <w:r w:rsidRPr="00D02FF1">
        <w:rPr>
          <w:rFonts w:ascii="Times New Roman" w:hAnsi="Times New Roman"/>
          <w:b w:val="0"/>
          <w:bCs/>
          <w:szCs w:val="28"/>
        </w:rPr>
        <w:t>. C</w:t>
      </w:r>
      <w:r w:rsidRPr="00D02FF1">
        <w:rPr>
          <w:rFonts w:ascii="Times New Roman" w:hAnsi="Times New Roman"/>
          <w:b w:val="0"/>
          <w:bCs/>
          <w:iCs/>
          <w:szCs w:val="28"/>
        </w:rPr>
        <w:t xml:space="preserve">ác bộ, cơ quan ngang bộ và Ủy ban nhân dân các tỉnh/thành phố trực thuộc Trung ương </w:t>
      </w:r>
      <w:r w:rsidRPr="00D02FF1">
        <w:rPr>
          <w:rFonts w:ascii="Times New Roman" w:hAnsi="Times New Roman"/>
          <w:b w:val="0"/>
          <w:bCs/>
          <w:szCs w:val="28"/>
          <w:lang w:val="vi-VN"/>
        </w:rPr>
        <w:t xml:space="preserve">đã ban hành </w:t>
      </w:r>
      <w:r w:rsidRPr="00D02FF1">
        <w:rPr>
          <w:rFonts w:ascii="Times New Roman" w:hAnsi="Times New Roman"/>
          <w:b w:val="0"/>
          <w:bCs/>
          <w:szCs w:val="28"/>
        </w:rPr>
        <w:t>nhiều</w:t>
      </w:r>
      <w:r w:rsidRPr="00D02FF1">
        <w:rPr>
          <w:rFonts w:ascii="Times New Roman" w:hAnsi="Times New Roman"/>
          <w:b w:val="0"/>
          <w:bCs/>
          <w:szCs w:val="28"/>
          <w:lang w:val="vi-VN"/>
        </w:rPr>
        <w:t xml:space="preserve"> văn bản nhằm triển khai các quy định của Luật </w:t>
      </w:r>
      <w:r w:rsidR="000A300B" w:rsidRPr="00D02FF1">
        <w:rPr>
          <w:rFonts w:ascii="Times New Roman" w:hAnsi="Times New Roman"/>
          <w:b w:val="0"/>
          <w:szCs w:val="28"/>
          <w:lang w:val="de-DE"/>
        </w:rPr>
        <w:t>năm 2008</w:t>
      </w:r>
      <w:r w:rsidRPr="00D02FF1">
        <w:rPr>
          <w:rFonts w:ascii="Times New Roman" w:hAnsi="Times New Roman"/>
          <w:b w:val="0"/>
          <w:bCs/>
          <w:szCs w:val="28"/>
          <w:lang w:val="vi-VN"/>
        </w:rPr>
        <w:t xml:space="preserve"> và văn bản hướng dẫn thi hành </w:t>
      </w:r>
      <w:r w:rsidRPr="00D02FF1">
        <w:rPr>
          <w:rFonts w:ascii="Times New Roman" w:hAnsi="Times New Roman"/>
          <w:b w:val="0"/>
          <w:bCs/>
          <w:szCs w:val="28"/>
        </w:rPr>
        <w:t>trong</w:t>
      </w:r>
      <w:r w:rsidRPr="00D02FF1">
        <w:rPr>
          <w:rFonts w:ascii="Times New Roman" w:hAnsi="Times New Roman"/>
          <w:b w:val="0"/>
          <w:bCs/>
          <w:szCs w:val="28"/>
          <w:lang w:val="vi-VN"/>
        </w:rPr>
        <w:t xml:space="preserve"> thực tiễn.</w:t>
      </w:r>
    </w:p>
    <w:p w14:paraId="1E10E65D" w14:textId="46B844A8" w:rsidR="00A44D8C" w:rsidRPr="00D02FF1" w:rsidRDefault="00D609D1" w:rsidP="00BF353C">
      <w:pPr>
        <w:spacing w:before="100" w:line="360" w:lineRule="exact"/>
        <w:ind w:firstLine="720"/>
        <w:jc w:val="both"/>
        <w:rPr>
          <w:rFonts w:ascii="Times New Roman" w:hAnsi="Times New Roman"/>
          <w:sz w:val="28"/>
          <w:szCs w:val="28"/>
          <w:lang w:val="it-IT"/>
        </w:rPr>
      </w:pPr>
      <w:r w:rsidRPr="00D02FF1">
        <w:rPr>
          <w:rFonts w:ascii="Times New Roman" w:hAnsi="Times New Roman"/>
          <w:spacing w:val="-2"/>
          <w:sz w:val="28"/>
          <w:szCs w:val="28"/>
          <w:lang w:val="vi-VN"/>
        </w:rPr>
        <w:t>Qua 15 năm th</w:t>
      </w:r>
      <w:r w:rsidR="00A74661" w:rsidRPr="00D02FF1">
        <w:rPr>
          <w:rFonts w:ascii="Times New Roman" w:hAnsi="Times New Roman"/>
          <w:spacing w:val="-2"/>
          <w:sz w:val="28"/>
          <w:szCs w:val="28"/>
        </w:rPr>
        <w:t>i hành</w:t>
      </w:r>
      <w:r w:rsidRPr="00D02FF1">
        <w:rPr>
          <w:rFonts w:ascii="Times New Roman" w:hAnsi="Times New Roman"/>
          <w:spacing w:val="-2"/>
          <w:sz w:val="28"/>
          <w:szCs w:val="28"/>
          <w:lang w:val="vi-VN"/>
        </w:rPr>
        <w:t xml:space="preserve">, Luật </w:t>
      </w:r>
      <w:r w:rsidR="000A300B" w:rsidRPr="00D02FF1">
        <w:rPr>
          <w:rFonts w:ascii="Times New Roman" w:hAnsi="Times New Roman"/>
          <w:spacing w:val="-2"/>
          <w:sz w:val="28"/>
          <w:szCs w:val="28"/>
        </w:rPr>
        <w:t>năm 2008</w:t>
      </w:r>
      <w:r w:rsidRPr="00D02FF1">
        <w:rPr>
          <w:rFonts w:ascii="Times New Roman" w:hAnsi="Times New Roman"/>
          <w:spacing w:val="-2"/>
          <w:sz w:val="28"/>
          <w:szCs w:val="28"/>
          <w:lang w:val="vi-VN"/>
        </w:rPr>
        <w:t xml:space="preserve"> đã phát huy vai trò </w:t>
      </w:r>
      <w:r w:rsidR="00A74661" w:rsidRPr="00D02FF1">
        <w:rPr>
          <w:rFonts w:ascii="Times New Roman" w:hAnsi="Times New Roman"/>
          <w:spacing w:val="-2"/>
          <w:sz w:val="28"/>
          <w:szCs w:val="28"/>
        </w:rPr>
        <w:t xml:space="preserve">to lớn trong việc </w:t>
      </w:r>
      <w:r w:rsidR="00A74661" w:rsidRPr="00D02FF1">
        <w:rPr>
          <w:rFonts w:ascii="Times New Roman" w:hAnsi="Times New Roman"/>
          <w:spacing w:val="-2"/>
          <w:sz w:val="28"/>
          <w:szCs w:val="28"/>
          <w:lang w:val="vi-VN"/>
        </w:rPr>
        <w:t>thúc đẩ</w:t>
      </w:r>
      <w:r w:rsidR="00A74661" w:rsidRPr="00D02FF1">
        <w:rPr>
          <w:rFonts w:ascii="Times New Roman" w:hAnsi="Times New Roman"/>
          <w:spacing w:val="-2"/>
          <w:sz w:val="28"/>
          <w:szCs w:val="28"/>
        </w:rPr>
        <w:t>y</w:t>
      </w:r>
      <w:r w:rsidR="00A74661" w:rsidRPr="00D02FF1">
        <w:rPr>
          <w:rFonts w:ascii="Times New Roman" w:hAnsi="Times New Roman"/>
          <w:spacing w:val="-2"/>
          <w:sz w:val="28"/>
          <w:szCs w:val="28"/>
          <w:lang w:val="vi-VN"/>
        </w:rPr>
        <w:t xml:space="preserve"> ứng dụng </w:t>
      </w:r>
      <w:r w:rsidR="00A74661" w:rsidRPr="00D02FF1">
        <w:rPr>
          <w:rFonts w:ascii="Times New Roman" w:hAnsi="Times New Roman"/>
          <w:spacing w:val="-2"/>
          <w:sz w:val="28"/>
          <w:szCs w:val="28"/>
        </w:rPr>
        <w:t>năng lượng nguyên tử</w:t>
      </w:r>
      <w:r w:rsidR="00A74661" w:rsidRPr="00D02FF1">
        <w:rPr>
          <w:rFonts w:ascii="Times New Roman" w:hAnsi="Times New Roman"/>
          <w:spacing w:val="-2"/>
          <w:sz w:val="28"/>
          <w:szCs w:val="28"/>
          <w:lang w:val="vi-VN"/>
        </w:rPr>
        <w:t xml:space="preserve"> vì mục đích hòa bình</w:t>
      </w:r>
      <w:r w:rsidR="00A74661" w:rsidRPr="00D02FF1">
        <w:rPr>
          <w:rFonts w:ascii="Times New Roman" w:hAnsi="Times New Roman"/>
          <w:spacing w:val="-2"/>
          <w:sz w:val="28"/>
          <w:szCs w:val="28"/>
        </w:rPr>
        <w:t xml:space="preserve"> và tăng cường công tác quản lý nhà nước đối với các hoạt động đó. Hành lang pháp lý về năng lượng nguyên tử ngày càng được hoàn thiện theo hướng tạo điều kiện thuận lợi cho việc </w:t>
      </w:r>
      <w:r w:rsidR="001E4FC2" w:rsidRPr="00D02FF1">
        <w:rPr>
          <w:rFonts w:ascii="Times New Roman" w:hAnsi="Times New Roman"/>
          <w:spacing w:val="-2"/>
          <w:sz w:val="28"/>
          <w:szCs w:val="28"/>
        </w:rPr>
        <w:t xml:space="preserve">phát triển các </w:t>
      </w:r>
      <w:r w:rsidR="00A74661" w:rsidRPr="00D02FF1">
        <w:rPr>
          <w:rFonts w:ascii="Times New Roman" w:hAnsi="Times New Roman"/>
          <w:spacing w:val="-2"/>
          <w:sz w:val="28"/>
          <w:szCs w:val="28"/>
        </w:rPr>
        <w:t xml:space="preserve">ứng dụng kỹ thuật bức xạ, kỹ thuật hạt nhân </w:t>
      </w:r>
      <w:r w:rsidR="001E4FC2" w:rsidRPr="00D02FF1">
        <w:rPr>
          <w:rFonts w:ascii="Times New Roman" w:hAnsi="Times New Roman"/>
          <w:spacing w:val="-2"/>
          <w:sz w:val="28"/>
          <w:szCs w:val="28"/>
        </w:rPr>
        <w:t xml:space="preserve">trong công nghiệp, nông nghiệp, </w:t>
      </w:r>
      <w:r w:rsidR="0027231B" w:rsidRPr="00D02FF1">
        <w:rPr>
          <w:rFonts w:ascii="Times New Roman" w:hAnsi="Times New Roman"/>
          <w:spacing w:val="-2"/>
          <w:sz w:val="28"/>
          <w:szCs w:val="28"/>
        </w:rPr>
        <w:t>chăm sóc sức khỏe</w:t>
      </w:r>
      <w:r w:rsidR="001E4FC2" w:rsidRPr="00D02FF1">
        <w:rPr>
          <w:rFonts w:ascii="Times New Roman" w:hAnsi="Times New Roman"/>
          <w:spacing w:val="-2"/>
          <w:sz w:val="28"/>
          <w:szCs w:val="28"/>
        </w:rPr>
        <w:t>, bảo vệ môi trường</w:t>
      </w:r>
      <w:r w:rsidR="0027231B" w:rsidRPr="00D02FF1">
        <w:rPr>
          <w:rFonts w:ascii="Times New Roman" w:hAnsi="Times New Roman"/>
          <w:spacing w:val="-2"/>
          <w:sz w:val="28"/>
          <w:szCs w:val="28"/>
        </w:rPr>
        <w:t xml:space="preserve"> và nhiều lĩnh vực kinh tế - xã hội khác; góp phần đáng kể vào sự nghiệp công nghiêp hóa - hiện đại hóa đất nước, tăng trưởng kinh tế, nâng cao đời sống nhân dân, tăng cường tiềm lực khoa học - công nghệ, đẩy mạnh hội nhập quốc tế. Đặc biệt, </w:t>
      </w:r>
      <w:r w:rsidR="0027231B" w:rsidRPr="00D02FF1">
        <w:rPr>
          <w:rFonts w:ascii="Times New Roman" w:hAnsi="Times New Roman"/>
          <w:spacing w:val="-2"/>
          <w:sz w:val="28"/>
          <w:szCs w:val="28"/>
          <w:lang w:val="vi-VN"/>
        </w:rPr>
        <w:t xml:space="preserve">Luật </w:t>
      </w:r>
      <w:r w:rsidR="00D34BF0" w:rsidRPr="00D02FF1">
        <w:rPr>
          <w:rFonts w:ascii="Times New Roman" w:hAnsi="Times New Roman"/>
          <w:spacing w:val="-2"/>
          <w:sz w:val="28"/>
          <w:szCs w:val="28"/>
        </w:rPr>
        <w:t>năm 2008</w:t>
      </w:r>
      <w:r w:rsidR="0027231B" w:rsidRPr="00D02FF1">
        <w:rPr>
          <w:rFonts w:ascii="Times New Roman" w:hAnsi="Times New Roman"/>
          <w:spacing w:val="-2"/>
          <w:sz w:val="28"/>
          <w:szCs w:val="28"/>
        </w:rPr>
        <w:t xml:space="preserve"> </w:t>
      </w:r>
      <w:r w:rsidR="005054C8" w:rsidRPr="00D02FF1">
        <w:rPr>
          <w:rFonts w:ascii="Times New Roman" w:hAnsi="Times New Roman"/>
          <w:spacing w:val="-2"/>
          <w:sz w:val="28"/>
          <w:szCs w:val="28"/>
        </w:rPr>
        <w:t xml:space="preserve">và các văn bản quy định, hướng dẫn thi hành Luật </w:t>
      </w:r>
      <w:r w:rsidR="00D34BF0" w:rsidRPr="00D02FF1">
        <w:rPr>
          <w:rFonts w:ascii="Times New Roman" w:hAnsi="Times New Roman"/>
          <w:spacing w:val="-2"/>
          <w:sz w:val="28"/>
          <w:szCs w:val="28"/>
        </w:rPr>
        <w:t xml:space="preserve">này </w:t>
      </w:r>
      <w:r w:rsidR="005054C8" w:rsidRPr="00D02FF1">
        <w:rPr>
          <w:rFonts w:ascii="Times New Roman" w:hAnsi="Times New Roman"/>
          <w:spacing w:val="-2"/>
          <w:sz w:val="28"/>
          <w:szCs w:val="28"/>
        </w:rPr>
        <w:t xml:space="preserve">đã tạo </w:t>
      </w:r>
      <w:r w:rsidRPr="00D02FF1">
        <w:rPr>
          <w:rFonts w:ascii="Times New Roman" w:hAnsi="Times New Roman"/>
          <w:spacing w:val="-2"/>
          <w:sz w:val="28"/>
          <w:szCs w:val="28"/>
          <w:lang w:val="vi-VN"/>
        </w:rPr>
        <w:t xml:space="preserve">hành lang pháp lý </w:t>
      </w:r>
      <w:r w:rsidR="005054C8" w:rsidRPr="00D02FF1">
        <w:rPr>
          <w:rFonts w:ascii="Times New Roman" w:hAnsi="Times New Roman"/>
          <w:spacing w:val="-2"/>
          <w:sz w:val="28"/>
          <w:szCs w:val="28"/>
        </w:rPr>
        <w:t>để</w:t>
      </w:r>
      <w:r w:rsidRPr="00D02FF1">
        <w:rPr>
          <w:rFonts w:ascii="Times New Roman" w:hAnsi="Times New Roman"/>
          <w:spacing w:val="-2"/>
          <w:sz w:val="28"/>
          <w:szCs w:val="28"/>
          <w:lang w:val="vi-VN"/>
        </w:rPr>
        <w:t xml:space="preserve"> </w:t>
      </w:r>
      <w:r w:rsidR="005054C8" w:rsidRPr="00D02FF1">
        <w:rPr>
          <w:rFonts w:ascii="Times New Roman" w:hAnsi="Times New Roman"/>
          <w:spacing w:val="-2"/>
          <w:sz w:val="28"/>
          <w:szCs w:val="28"/>
        </w:rPr>
        <w:t>củng cố và hoàn thiện</w:t>
      </w:r>
      <w:r w:rsidRPr="00D02FF1">
        <w:rPr>
          <w:rFonts w:ascii="Times New Roman" w:hAnsi="Times New Roman"/>
          <w:spacing w:val="-2"/>
          <w:sz w:val="28"/>
          <w:szCs w:val="28"/>
          <w:lang w:val="vi-VN"/>
        </w:rPr>
        <w:t xml:space="preserve"> công tác quản lý nhà nước về an toàn</w:t>
      </w:r>
      <w:r w:rsidR="005054C8" w:rsidRPr="00D02FF1">
        <w:rPr>
          <w:rFonts w:ascii="Times New Roman" w:hAnsi="Times New Roman"/>
          <w:spacing w:val="-2"/>
          <w:sz w:val="28"/>
          <w:szCs w:val="28"/>
        </w:rPr>
        <w:t xml:space="preserve"> bức xạ</w:t>
      </w:r>
      <w:r w:rsidRPr="00D02FF1">
        <w:rPr>
          <w:rFonts w:ascii="Times New Roman" w:hAnsi="Times New Roman"/>
          <w:spacing w:val="-2"/>
          <w:sz w:val="28"/>
          <w:szCs w:val="28"/>
          <w:lang w:val="vi-VN"/>
        </w:rPr>
        <w:t xml:space="preserve">, </w:t>
      </w:r>
      <w:r w:rsidR="005054C8" w:rsidRPr="00D02FF1">
        <w:rPr>
          <w:rFonts w:ascii="Times New Roman" w:hAnsi="Times New Roman"/>
          <w:spacing w:val="-2"/>
          <w:sz w:val="28"/>
          <w:szCs w:val="28"/>
        </w:rPr>
        <w:t xml:space="preserve">an toàn hạt nhân, </w:t>
      </w:r>
      <w:r w:rsidRPr="00D02FF1">
        <w:rPr>
          <w:rFonts w:ascii="Times New Roman" w:hAnsi="Times New Roman"/>
          <w:spacing w:val="-2"/>
          <w:sz w:val="28"/>
          <w:szCs w:val="28"/>
          <w:lang w:val="vi-VN"/>
        </w:rPr>
        <w:t xml:space="preserve">an ninh </w:t>
      </w:r>
      <w:r w:rsidR="005054C8" w:rsidRPr="00D02FF1">
        <w:rPr>
          <w:rFonts w:ascii="Times New Roman" w:hAnsi="Times New Roman"/>
          <w:spacing w:val="-2"/>
          <w:sz w:val="28"/>
          <w:szCs w:val="28"/>
        </w:rPr>
        <w:t xml:space="preserve">cho nguồn phóng xạ, vật liệu hạt nhân, thiết bị hạt nhân </w:t>
      </w:r>
      <w:r w:rsidRPr="00D02FF1">
        <w:rPr>
          <w:rFonts w:ascii="Times New Roman" w:hAnsi="Times New Roman"/>
          <w:spacing w:val="-2"/>
          <w:sz w:val="28"/>
          <w:szCs w:val="28"/>
          <w:lang w:val="vi-VN"/>
        </w:rPr>
        <w:t xml:space="preserve">và không phổ biến hạt nhân nhằm mục tiêu phát triển </w:t>
      </w:r>
      <w:r w:rsidR="005054C8" w:rsidRPr="00D02FF1">
        <w:rPr>
          <w:rFonts w:ascii="Times New Roman" w:hAnsi="Times New Roman"/>
          <w:spacing w:val="-2"/>
          <w:sz w:val="28"/>
          <w:szCs w:val="28"/>
        </w:rPr>
        <w:t xml:space="preserve">an toàn và </w:t>
      </w:r>
      <w:r w:rsidRPr="00D02FF1">
        <w:rPr>
          <w:rFonts w:ascii="Times New Roman" w:hAnsi="Times New Roman"/>
          <w:spacing w:val="-2"/>
          <w:sz w:val="28"/>
          <w:szCs w:val="28"/>
          <w:lang w:val="vi-VN"/>
        </w:rPr>
        <w:t xml:space="preserve">bền vững </w:t>
      </w:r>
      <w:r w:rsidR="005054C8" w:rsidRPr="00D02FF1">
        <w:rPr>
          <w:rFonts w:ascii="Times New Roman" w:hAnsi="Times New Roman"/>
          <w:spacing w:val="-2"/>
          <w:sz w:val="28"/>
          <w:szCs w:val="28"/>
        </w:rPr>
        <w:t xml:space="preserve">các </w:t>
      </w:r>
      <w:r w:rsidRPr="00D02FF1">
        <w:rPr>
          <w:rFonts w:ascii="Times New Roman" w:hAnsi="Times New Roman"/>
          <w:spacing w:val="-2"/>
          <w:sz w:val="28"/>
          <w:szCs w:val="28"/>
          <w:lang w:val="vi-VN"/>
        </w:rPr>
        <w:t xml:space="preserve">ứng dụng </w:t>
      </w:r>
      <w:r w:rsidRPr="00D02FF1">
        <w:rPr>
          <w:rFonts w:ascii="Times New Roman" w:hAnsi="Times New Roman"/>
          <w:spacing w:val="-2"/>
          <w:sz w:val="28"/>
          <w:szCs w:val="28"/>
        </w:rPr>
        <w:t>năng lượng nguyên tử</w:t>
      </w:r>
      <w:r w:rsidRPr="00D02FF1">
        <w:rPr>
          <w:rFonts w:ascii="Times New Roman" w:hAnsi="Times New Roman"/>
          <w:spacing w:val="-2"/>
          <w:sz w:val="28"/>
          <w:szCs w:val="28"/>
          <w:lang w:val="vi-VN"/>
        </w:rPr>
        <w:t>.</w:t>
      </w:r>
      <w:r w:rsidR="00A44D8C" w:rsidRPr="00D02FF1">
        <w:rPr>
          <w:rFonts w:ascii="Times New Roman" w:hAnsi="Times New Roman"/>
          <w:sz w:val="28"/>
          <w:szCs w:val="28"/>
          <w:lang w:val="it-IT"/>
        </w:rPr>
        <w:t xml:space="preserve"> </w:t>
      </w:r>
    </w:p>
    <w:p w14:paraId="2A4C7C57" w14:textId="1C6B0AE9" w:rsidR="00FE1050" w:rsidRPr="00D02FF1" w:rsidRDefault="00C737B6" w:rsidP="00C4117A">
      <w:pPr>
        <w:spacing w:before="100" w:line="360" w:lineRule="exact"/>
        <w:ind w:firstLine="720"/>
        <w:jc w:val="both"/>
        <w:rPr>
          <w:rFonts w:ascii="Times New Roman" w:hAnsi="Times New Roman"/>
          <w:bCs/>
          <w:sz w:val="28"/>
          <w:szCs w:val="28"/>
          <w:lang w:val="vi-VN"/>
        </w:rPr>
      </w:pPr>
      <w:r w:rsidRPr="00D02FF1">
        <w:rPr>
          <w:rFonts w:ascii="Times New Roman" w:hAnsi="Times New Roman"/>
          <w:bCs/>
          <w:snapToGrid w:val="0"/>
          <w:sz w:val="28"/>
          <w:szCs w:val="28"/>
          <w:lang w:val="vi-VN" w:eastAsia="x-none"/>
        </w:rPr>
        <w:t xml:space="preserve">Bên cạnh những kết quả, thành tựu đạt được, sau 15 năm triển khai thi hành Luật năm 2008 đã nảy sinh </w:t>
      </w:r>
      <w:r w:rsidR="00897BC2" w:rsidRPr="00D02FF1">
        <w:rPr>
          <w:rFonts w:ascii="Times New Roman" w:hAnsi="Times New Roman"/>
          <w:bCs/>
          <w:snapToGrid w:val="0"/>
          <w:sz w:val="28"/>
          <w:szCs w:val="28"/>
          <w:lang w:val="vi-VN" w:eastAsia="x-none"/>
        </w:rPr>
        <w:t>những hạn chế, bất cập</w:t>
      </w:r>
      <w:r w:rsidR="0031068F" w:rsidRPr="00D02FF1">
        <w:rPr>
          <w:rFonts w:ascii="Times New Roman" w:hAnsi="Times New Roman"/>
          <w:bCs/>
          <w:snapToGrid w:val="0"/>
          <w:sz w:val="28"/>
          <w:szCs w:val="28"/>
          <w:lang w:val="vi-VN" w:eastAsia="x-none"/>
        </w:rPr>
        <w:t>,</w:t>
      </w:r>
      <w:r w:rsidRPr="00D02FF1">
        <w:rPr>
          <w:rFonts w:ascii="Times New Roman" w:hAnsi="Times New Roman"/>
          <w:bCs/>
          <w:snapToGrid w:val="0"/>
          <w:sz w:val="28"/>
          <w:szCs w:val="28"/>
          <w:lang w:val="vi-VN" w:eastAsia="x-none"/>
        </w:rPr>
        <w:t xml:space="preserve"> </w:t>
      </w:r>
      <w:r w:rsidR="00C023CB" w:rsidRPr="00D02FF1">
        <w:rPr>
          <w:rFonts w:ascii="Times New Roman" w:hAnsi="Times New Roman"/>
          <w:bCs/>
          <w:sz w:val="28"/>
          <w:szCs w:val="28"/>
        </w:rPr>
        <w:t xml:space="preserve">không còn phù hợp với bối cảnh trong nước và quốc tế, đặc biệt là sự phát triển nhanh chóng của </w:t>
      </w:r>
      <w:r w:rsidR="00092C3B" w:rsidRPr="00D02FF1">
        <w:rPr>
          <w:rFonts w:ascii="Times New Roman" w:hAnsi="Times New Roman"/>
          <w:bCs/>
          <w:sz w:val="28"/>
          <w:szCs w:val="28"/>
        </w:rPr>
        <w:t>khoa học và công nghệ</w:t>
      </w:r>
      <w:r w:rsidR="00C023CB" w:rsidRPr="00D02FF1">
        <w:rPr>
          <w:rFonts w:ascii="Times New Roman" w:hAnsi="Times New Roman"/>
          <w:bCs/>
          <w:sz w:val="28"/>
          <w:szCs w:val="28"/>
        </w:rPr>
        <w:t xml:space="preserve"> nói chung và </w:t>
      </w:r>
      <w:r w:rsidR="00654238" w:rsidRPr="00D02FF1">
        <w:rPr>
          <w:rFonts w:ascii="Times New Roman" w:hAnsi="Times New Roman"/>
          <w:bCs/>
          <w:sz w:val="28"/>
          <w:szCs w:val="28"/>
        </w:rPr>
        <w:t>kỹ thuật bức xạ, kỹ thuật hạt nhân</w:t>
      </w:r>
      <w:r w:rsidR="00C023CB" w:rsidRPr="00D02FF1">
        <w:rPr>
          <w:rFonts w:ascii="Times New Roman" w:hAnsi="Times New Roman"/>
          <w:bCs/>
          <w:sz w:val="28"/>
          <w:szCs w:val="28"/>
        </w:rPr>
        <w:t xml:space="preserve"> nói riêng, cũng như việc sửa đổi, bổ sung của nhiều luật có liên quan đến việc thi hành Luật </w:t>
      </w:r>
      <w:r w:rsidR="00217CA1" w:rsidRPr="00D02FF1">
        <w:rPr>
          <w:rFonts w:ascii="Times New Roman" w:hAnsi="Times New Roman"/>
          <w:bCs/>
          <w:sz w:val="28"/>
          <w:szCs w:val="28"/>
        </w:rPr>
        <w:t>năm 2008</w:t>
      </w:r>
      <w:r w:rsidR="00C023CB" w:rsidRPr="00D02FF1">
        <w:rPr>
          <w:rFonts w:ascii="Times New Roman" w:hAnsi="Times New Roman"/>
          <w:bCs/>
          <w:sz w:val="28"/>
          <w:szCs w:val="28"/>
        </w:rPr>
        <w:t xml:space="preserve"> phát sinh sự chồng chéo trong chức năng quản lý của một số bộ</w:t>
      </w:r>
      <w:r w:rsidR="00BF08C6" w:rsidRPr="00D02FF1">
        <w:rPr>
          <w:rFonts w:ascii="Times New Roman" w:hAnsi="Times New Roman"/>
          <w:bCs/>
          <w:sz w:val="28"/>
          <w:szCs w:val="28"/>
          <w:lang w:val="vi-VN"/>
        </w:rPr>
        <w:t>,</w:t>
      </w:r>
      <w:r w:rsidR="00C023CB" w:rsidRPr="00D02FF1">
        <w:rPr>
          <w:rFonts w:ascii="Times New Roman" w:hAnsi="Times New Roman"/>
          <w:bCs/>
          <w:sz w:val="28"/>
          <w:szCs w:val="28"/>
        </w:rPr>
        <w:t xml:space="preserve"> ngành; thiếu tính khả thi, chưa phù hợp tình hình mới, gây khó khăn, vướng mắc trong việc triển khai thực hiện cho đối tượng quản lý cũng như cơ quan quản lý</w:t>
      </w:r>
      <w:r w:rsidR="00523654" w:rsidRPr="00D02FF1">
        <w:rPr>
          <w:rFonts w:ascii="Times New Roman" w:hAnsi="Times New Roman"/>
          <w:bCs/>
          <w:sz w:val="28"/>
          <w:szCs w:val="28"/>
          <w:lang w:val="vi-VN"/>
        </w:rPr>
        <w:t>. C</w:t>
      </w:r>
      <w:r w:rsidR="002A3F87" w:rsidRPr="00D02FF1">
        <w:rPr>
          <w:rFonts w:ascii="Times New Roman" w:hAnsi="Times New Roman"/>
          <w:bCs/>
          <w:sz w:val="28"/>
          <w:szCs w:val="28"/>
          <w:lang w:val="vi-VN"/>
        </w:rPr>
        <w:t>ụ thể</w:t>
      </w:r>
      <w:r w:rsidR="004E5076" w:rsidRPr="00D02FF1">
        <w:rPr>
          <w:rFonts w:ascii="Times New Roman" w:hAnsi="Times New Roman"/>
          <w:bCs/>
          <w:sz w:val="28"/>
          <w:szCs w:val="28"/>
        </w:rPr>
        <w:t>:</w:t>
      </w:r>
    </w:p>
    <w:p w14:paraId="70D50BA8" w14:textId="1A746E02" w:rsidR="00FE1050" w:rsidRPr="00D02FF1" w:rsidRDefault="00FE1050"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a) Các quy định không phù hợp hoặc không còn phù hợp:</w:t>
      </w:r>
    </w:p>
    <w:p w14:paraId="36F3C7A6" w14:textId="37C90A71" w:rsidR="00D93BEB" w:rsidRPr="00D02FF1" w:rsidRDefault="00FE1050"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xml:space="preserve">- Quy định chính sách của Nhà nước trong lĩnh vực năng lượng nguyên tử </w:t>
      </w:r>
      <w:r w:rsidR="0003686D" w:rsidRPr="00D02FF1">
        <w:rPr>
          <w:rFonts w:ascii="Times New Roman" w:hAnsi="Times New Roman"/>
          <w:sz w:val="28"/>
          <w:szCs w:val="28"/>
        </w:rPr>
        <w:t xml:space="preserve">của Luật năm 2008 còn </w:t>
      </w:r>
      <w:r w:rsidRPr="00D02FF1">
        <w:rPr>
          <w:rFonts w:ascii="Times New Roman" w:hAnsi="Times New Roman"/>
          <w:sz w:val="28"/>
          <w:szCs w:val="28"/>
        </w:rPr>
        <w:t xml:space="preserve">chưa </w:t>
      </w:r>
      <w:r w:rsidR="00742FF2" w:rsidRPr="00D02FF1">
        <w:rPr>
          <w:rFonts w:ascii="Times New Roman" w:hAnsi="Times New Roman"/>
          <w:sz w:val="28"/>
          <w:szCs w:val="28"/>
        </w:rPr>
        <w:t>thể hiện đầy đủ việc</w:t>
      </w:r>
      <w:r w:rsidRPr="00D02FF1">
        <w:rPr>
          <w:rFonts w:ascii="Times New Roman" w:hAnsi="Times New Roman"/>
          <w:sz w:val="28"/>
          <w:szCs w:val="28"/>
        </w:rPr>
        <w:t xml:space="preserve"> chú trọng đẩy mạnh các ứng dụng năng lượng nguyên tử phục vụ yêu cầu phát triển kinh tế - xã hội, bảo đảm an ninh chính trị và trật tự xã hội.</w:t>
      </w:r>
    </w:p>
    <w:p w14:paraId="5466AFF2" w14:textId="77777777" w:rsidR="00486AA5" w:rsidRPr="00D02FF1" w:rsidRDefault="00D93BEB" w:rsidP="00BF353C">
      <w:pPr>
        <w:spacing w:before="100" w:line="360" w:lineRule="exact"/>
        <w:ind w:firstLine="720"/>
        <w:jc w:val="both"/>
        <w:rPr>
          <w:rFonts w:ascii="Times New Roman" w:hAnsi="Times New Roman"/>
          <w:sz w:val="28"/>
          <w:szCs w:val="28"/>
        </w:rPr>
      </w:pPr>
      <w:r w:rsidRPr="00D02FF1">
        <w:rPr>
          <w:rFonts w:ascii="Times New Roman" w:hAnsi="Times New Roman"/>
          <w:i/>
          <w:iCs/>
          <w:sz w:val="28"/>
          <w:szCs w:val="28"/>
        </w:rPr>
        <w:lastRenderedPageBreak/>
        <w:t xml:space="preserve">- </w:t>
      </w:r>
      <w:r w:rsidRPr="00D02FF1">
        <w:rPr>
          <w:rFonts w:ascii="Times New Roman" w:hAnsi="Times New Roman"/>
          <w:sz w:val="28"/>
          <w:szCs w:val="28"/>
        </w:rPr>
        <w:t>Th</w:t>
      </w:r>
      <w:r w:rsidR="00FE1050" w:rsidRPr="00D02FF1">
        <w:rPr>
          <w:rFonts w:ascii="Times New Roman" w:hAnsi="Times New Roman"/>
          <w:sz w:val="28"/>
          <w:szCs w:val="28"/>
        </w:rPr>
        <w:t xml:space="preserve">ẩm quyền của Bộ </w:t>
      </w:r>
      <w:r w:rsidR="00486AA5" w:rsidRPr="00D02FF1">
        <w:rPr>
          <w:rFonts w:ascii="Times New Roman" w:hAnsi="Times New Roman"/>
          <w:sz w:val="28"/>
          <w:szCs w:val="28"/>
        </w:rPr>
        <w:t>Khoa học và Công nghệ</w:t>
      </w:r>
      <w:r w:rsidR="00FE1050" w:rsidRPr="00D02FF1">
        <w:rPr>
          <w:rFonts w:ascii="Times New Roman" w:hAnsi="Times New Roman"/>
          <w:sz w:val="28"/>
          <w:szCs w:val="28"/>
        </w:rPr>
        <w:t xml:space="preserve"> quy định về điều kiện tiến hành công việc bức xạ, về thủ tục hành chính không phù hợp với Luật Đầu tư, Luật Ban hành văn bản quy phạm pháp luật. </w:t>
      </w:r>
    </w:p>
    <w:p w14:paraId="70AC86AD" w14:textId="0CBC9AD4" w:rsidR="00532684" w:rsidRPr="00D02FF1" w:rsidRDefault="00486AA5" w:rsidP="00532684">
      <w:pPr>
        <w:spacing w:before="100" w:after="120" w:line="360" w:lineRule="exact"/>
        <w:ind w:firstLine="720"/>
        <w:jc w:val="both"/>
        <w:rPr>
          <w:rFonts w:ascii="Times New Roman" w:hAnsi="Times New Roman"/>
          <w:sz w:val="28"/>
          <w:szCs w:val="28"/>
        </w:rPr>
      </w:pPr>
      <w:r w:rsidRPr="00D02FF1">
        <w:rPr>
          <w:rFonts w:ascii="Times New Roman" w:hAnsi="Times New Roman"/>
          <w:sz w:val="28"/>
          <w:szCs w:val="28"/>
        </w:rPr>
        <w:t>- Nhiều</w:t>
      </w:r>
      <w:r w:rsidR="00FE1050" w:rsidRPr="00D02FF1">
        <w:rPr>
          <w:rFonts w:ascii="Times New Roman" w:hAnsi="Times New Roman"/>
          <w:sz w:val="28"/>
          <w:szCs w:val="28"/>
        </w:rPr>
        <w:t xml:space="preserve"> quy định về cấp </w:t>
      </w:r>
      <w:r w:rsidRPr="00D02FF1">
        <w:rPr>
          <w:rFonts w:ascii="Times New Roman" w:hAnsi="Times New Roman"/>
          <w:sz w:val="28"/>
          <w:szCs w:val="28"/>
        </w:rPr>
        <w:t xml:space="preserve">giấy </w:t>
      </w:r>
      <w:r w:rsidR="00FE1050" w:rsidRPr="00D02FF1">
        <w:rPr>
          <w:rFonts w:ascii="Times New Roman" w:hAnsi="Times New Roman"/>
          <w:sz w:val="28"/>
          <w:szCs w:val="28"/>
        </w:rPr>
        <w:t>phép</w:t>
      </w:r>
      <w:r w:rsidRPr="00D02FF1">
        <w:rPr>
          <w:rFonts w:ascii="Times New Roman" w:hAnsi="Times New Roman"/>
          <w:sz w:val="28"/>
          <w:szCs w:val="28"/>
        </w:rPr>
        <w:t>, cấp đăng ký, cấp chứng chỉ</w:t>
      </w:r>
      <w:r w:rsidR="00FE1050" w:rsidRPr="00D02FF1">
        <w:rPr>
          <w:rFonts w:ascii="Times New Roman" w:hAnsi="Times New Roman"/>
          <w:sz w:val="28"/>
          <w:szCs w:val="28"/>
        </w:rPr>
        <w:t xml:space="preserve"> </w:t>
      </w:r>
      <w:r w:rsidRPr="00D02FF1">
        <w:rPr>
          <w:rFonts w:ascii="Times New Roman" w:hAnsi="Times New Roman"/>
          <w:sz w:val="28"/>
          <w:szCs w:val="28"/>
        </w:rPr>
        <w:t>như</w:t>
      </w:r>
      <w:r w:rsidR="009A5DF8" w:rsidRPr="00D02FF1">
        <w:rPr>
          <w:rFonts w:ascii="Times New Roman" w:hAnsi="Times New Roman"/>
          <w:sz w:val="28"/>
          <w:szCs w:val="28"/>
        </w:rPr>
        <w:t>:</w:t>
      </w:r>
      <w:r w:rsidRPr="00D02FF1">
        <w:rPr>
          <w:rFonts w:ascii="Times New Roman" w:hAnsi="Times New Roman"/>
          <w:sz w:val="28"/>
          <w:szCs w:val="28"/>
        </w:rPr>
        <w:t xml:space="preserve"> thẩm quyền</w:t>
      </w:r>
      <w:r w:rsidR="00163F58" w:rsidRPr="00D02FF1">
        <w:rPr>
          <w:rFonts w:ascii="Times New Roman" w:hAnsi="Times New Roman"/>
          <w:sz w:val="28"/>
          <w:szCs w:val="28"/>
          <w:lang w:val="vi-VN"/>
        </w:rPr>
        <w:t xml:space="preserve">, </w:t>
      </w:r>
      <w:r w:rsidRPr="00D02FF1">
        <w:rPr>
          <w:rFonts w:ascii="Times New Roman" w:hAnsi="Times New Roman"/>
          <w:sz w:val="28"/>
          <w:szCs w:val="28"/>
        </w:rPr>
        <w:t xml:space="preserve">thời gian xử lý </w:t>
      </w:r>
      <w:r w:rsidR="00163F58" w:rsidRPr="00D02FF1">
        <w:rPr>
          <w:rFonts w:ascii="Times New Roman" w:hAnsi="Times New Roman"/>
          <w:sz w:val="28"/>
          <w:szCs w:val="28"/>
        </w:rPr>
        <w:t>và</w:t>
      </w:r>
      <w:r w:rsidR="00163F58" w:rsidRPr="00D02FF1">
        <w:rPr>
          <w:rFonts w:ascii="Times New Roman" w:hAnsi="Times New Roman"/>
          <w:sz w:val="28"/>
          <w:szCs w:val="28"/>
          <w:lang w:val="vi-VN"/>
        </w:rPr>
        <w:t xml:space="preserve"> </w:t>
      </w:r>
      <w:r w:rsidRPr="00D02FF1">
        <w:rPr>
          <w:rFonts w:ascii="Times New Roman" w:hAnsi="Times New Roman"/>
          <w:sz w:val="28"/>
          <w:szCs w:val="28"/>
        </w:rPr>
        <w:t xml:space="preserve">thành phần hồ sơ, thời hạn giấy phép, </w:t>
      </w:r>
      <w:r w:rsidR="00921FD7" w:rsidRPr="00D02FF1">
        <w:rPr>
          <w:rFonts w:ascii="Times New Roman" w:hAnsi="Times New Roman"/>
          <w:sz w:val="28"/>
          <w:szCs w:val="28"/>
        </w:rPr>
        <w:t xml:space="preserve">giấy </w:t>
      </w:r>
      <w:r w:rsidRPr="00D02FF1">
        <w:rPr>
          <w:rFonts w:ascii="Times New Roman" w:hAnsi="Times New Roman"/>
          <w:sz w:val="28"/>
          <w:szCs w:val="28"/>
        </w:rPr>
        <w:t xml:space="preserve">đăng ký, chứng chỉ chưa phù hợp, thiếu khả thi </w:t>
      </w:r>
      <w:r w:rsidR="00163F58" w:rsidRPr="00D02FF1">
        <w:rPr>
          <w:rFonts w:ascii="Times New Roman" w:hAnsi="Times New Roman"/>
          <w:sz w:val="28"/>
          <w:szCs w:val="28"/>
        </w:rPr>
        <w:t>trong</w:t>
      </w:r>
      <w:r w:rsidR="00163F58" w:rsidRPr="00D02FF1">
        <w:rPr>
          <w:rFonts w:ascii="Times New Roman" w:hAnsi="Times New Roman"/>
          <w:sz w:val="28"/>
          <w:szCs w:val="28"/>
          <w:lang w:val="vi-VN"/>
        </w:rPr>
        <w:t xml:space="preserve"> thực tế. Điều này </w:t>
      </w:r>
      <w:r w:rsidRPr="00D02FF1">
        <w:rPr>
          <w:rFonts w:ascii="Times New Roman" w:hAnsi="Times New Roman"/>
          <w:sz w:val="28"/>
          <w:szCs w:val="28"/>
        </w:rPr>
        <w:t xml:space="preserve">gây khó khăn cho đối tượng quản lý và cơ quan quản lý khi xử lý </w:t>
      </w:r>
      <w:r w:rsidR="00FE1050" w:rsidRPr="00D02FF1">
        <w:rPr>
          <w:rFonts w:ascii="Times New Roman" w:hAnsi="Times New Roman"/>
          <w:sz w:val="28"/>
          <w:szCs w:val="28"/>
        </w:rPr>
        <w:t>(</w:t>
      </w:r>
      <w:r w:rsidR="00921FD7" w:rsidRPr="00D02FF1">
        <w:rPr>
          <w:rFonts w:ascii="Times New Roman" w:hAnsi="Times New Roman"/>
          <w:sz w:val="28"/>
          <w:szCs w:val="28"/>
        </w:rPr>
        <w:t xml:space="preserve">đây </w:t>
      </w:r>
      <w:r w:rsidR="00FE1050" w:rsidRPr="00D02FF1">
        <w:rPr>
          <w:rFonts w:ascii="Times New Roman" w:hAnsi="Times New Roman"/>
          <w:sz w:val="28"/>
          <w:szCs w:val="28"/>
        </w:rPr>
        <w:t>là nội dung có nhiều quy định cần phải sửa đổi, bổ sung nhất)</w:t>
      </w:r>
      <w:r w:rsidR="004825F5" w:rsidRPr="00D02FF1">
        <w:rPr>
          <w:rFonts w:ascii="Times New Roman" w:hAnsi="Times New Roman"/>
          <w:sz w:val="28"/>
          <w:szCs w:val="28"/>
        </w:rPr>
        <w:t>.</w:t>
      </w:r>
      <w:r w:rsidR="00E30E2A" w:rsidRPr="00D02FF1">
        <w:rPr>
          <w:rFonts w:ascii="Times New Roman" w:hAnsi="Times New Roman"/>
          <w:sz w:val="28"/>
          <w:szCs w:val="28"/>
        </w:rPr>
        <w:t xml:space="preserve"> </w:t>
      </w:r>
      <w:r w:rsidR="009C6736" w:rsidRPr="00D02FF1">
        <w:rPr>
          <w:rFonts w:ascii="Times New Roman" w:hAnsi="Times New Roman"/>
          <w:sz w:val="28"/>
          <w:szCs w:val="28"/>
        </w:rPr>
        <w:t>The</w:t>
      </w:r>
      <w:r w:rsidR="00532684" w:rsidRPr="00D02FF1">
        <w:rPr>
          <w:rFonts w:ascii="Times New Roman" w:hAnsi="Times New Roman"/>
          <w:sz w:val="28"/>
          <w:szCs w:val="28"/>
        </w:rPr>
        <w:t>o Luật n</w:t>
      </w:r>
      <w:r w:rsidR="00532684" w:rsidRPr="00D02FF1">
        <w:rPr>
          <w:rFonts w:ascii="Times New Roman" w:hAnsi="Times New Roman" w:hint="eastAsia"/>
          <w:sz w:val="28"/>
          <w:szCs w:val="28"/>
        </w:rPr>
        <w:t>ă</w:t>
      </w:r>
      <w:r w:rsidR="00532684" w:rsidRPr="00D02FF1">
        <w:rPr>
          <w:rFonts w:ascii="Times New Roman" w:hAnsi="Times New Roman"/>
          <w:sz w:val="28"/>
          <w:szCs w:val="28"/>
        </w:rPr>
        <w:t>ng l</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ợng nguyên tử hiện hành, </w:t>
      </w:r>
      <w:r w:rsidR="00532684" w:rsidRPr="00D02FF1">
        <w:rPr>
          <w:rFonts w:ascii="Times New Roman" w:hAnsi="Times New Roman" w:hint="eastAsia"/>
          <w:sz w:val="28"/>
          <w:szCs w:val="28"/>
        </w:rPr>
        <w:t>đ</w:t>
      </w:r>
      <w:r w:rsidR="00532684" w:rsidRPr="00D02FF1">
        <w:rPr>
          <w:rFonts w:ascii="Times New Roman" w:hAnsi="Times New Roman"/>
          <w:sz w:val="28"/>
          <w:szCs w:val="28"/>
        </w:rPr>
        <w:t>ối t</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ợng </w:t>
      </w:r>
      <w:r w:rsidR="00532684" w:rsidRPr="00D02FF1">
        <w:rPr>
          <w:rFonts w:ascii="Times New Roman" w:hAnsi="Times New Roman" w:hint="eastAsia"/>
          <w:sz w:val="28"/>
          <w:szCs w:val="28"/>
        </w:rPr>
        <w:t>đ</w:t>
      </w:r>
      <w:r w:rsidR="00532684" w:rsidRPr="00D02FF1">
        <w:rPr>
          <w:rFonts w:ascii="Times New Roman" w:hAnsi="Times New Roman"/>
          <w:sz w:val="28"/>
          <w:szCs w:val="28"/>
        </w:rPr>
        <w:t xml:space="preserve">ể </w:t>
      </w:r>
      <w:r w:rsidR="00532684" w:rsidRPr="00D02FF1">
        <w:rPr>
          <w:rFonts w:ascii="Times New Roman" w:hAnsi="Times New Roman" w:hint="eastAsia"/>
          <w:sz w:val="28"/>
          <w:szCs w:val="28"/>
        </w:rPr>
        <w:t>đư</w:t>
      </w:r>
      <w:r w:rsidR="00532684" w:rsidRPr="00D02FF1">
        <w:rPr>
          <w:rFonts w:ascii="Times New Roman" w:hAnsi="Times New Roman"/>
          <w:sz w:val="28"/>
          <w:szCs w:val="28"/>
        </w:rPr>
        <w:t xml:space="preserve">ợc cấp phép tiến hành các hoạt </w:t>
      </w:r>
      <w:r w:rsidR="00532684" w:rsidRPr="00D02FF1">
        <w:rPr>
          <w:rFonts w:ascii="Times New Roman" w:hAnsi="Times New Roman" w:hint="eastAsia"/>
          <w:sz w:val="28"/>
          <w:szCs w:val="28"/>
        </w:rPr>
        <w:t>đ</w:t>
      </w:r>
      <w:r w:rsidR="00532684" w:rsidRPr="00D02FF1">
        <w:rPr>
          <w:rFonts w:ascii="Times New Roman" w:hAnsi="Times New Roman"/>
          <w:sz w:val="28"/>
          <w:szCs w:val="28"/>
        </w:rPr>
        <w:t>ộng trong lĩnh vực n</w:t>
      </w:r>
      <w:r w:rsidR="00532684" w:rsidRPr="00D02FF1">
        <w:rPr>
          <w:rFonts w:ascii="Times New Roman" w:hAnsi="Times New Roman" w:hint="eastAsia"/>
          <w:sz w:val="28"/>
          <w:szCs w:val="28"/>
        </w:rPr>
        <w:t>ă</w:t>
      </w:r>
      <w:r w:rsidR="00532684" w:rsidRPr="00D02FF1">
        <w:rPr>
          <w:rFonts w:ascii="Times New Roman" w:hAnsi="Times New Roman"/>
          <w:sz w:val="28"/>
          <w:szCs w:val="28"/>
        </w:rPr>
        <w:t>ng l</w:t>
      </w:r>
      <w:r w:rsidR="00532684" w:rsidRPr="00D02FF1">
        <w:rPr>
          <w:rFonts w:ascii="Times New Roman" w:hAnsi="Times New Roman" w:hint="eastAsia"/>
          <w:sz w:val="28"/>
          <w:szCs w:val="28"/>
        </w:rPr>
        <w:t>ư</w:t>
      </w:r>
      <w:r w:rsidR="00532684" w:rsidRPr="00D02FF1">
        <w:rPr>
          <w:rFonts w:ascii="Times New Roman" w:hAnsi="Times New Roman"/>
          <w:sz w:val="28"/>
          <w:szCs w:val="28"/>
        </w:rPr>
        <w:t>ợng nguyên tử tại Việt Nam bao gồm ng</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ời Việt Nam </w:t>
      </w:r>
      <w:r w:rsidR="00532684" w:rsidRPr="00D02FF1">
        <w:rPr>
          <w:rFonts w:ascii="Times New Roman" w:hAnsi="Times New Roman" w:hint="eastAsia"/>
          <w:sz w:val="28"/>
          <w:szCs w:val="28"/>
        </w:rPr>
        <w:t>đ</w:t>
      </w:r>
      <w:r w:rsidR="00532684" w:rsidRPr="00D02FF1">
        <w:rPr>
          <w:rFonts w:ascii="Times New Roman" w:hAnsi="Times New Roman"/>
          <w:sz w:val="28"/>
          <w:szCs w:val="28"/>
        </w:rPr>
        <w:t>ịnh c</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 ở n</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ớc ngoài và tổ chức, cá nhân </w:t>
      </w:r>
      <w:r w:rsidR="00CA07D6" w:rsidRPr="00D02FF1">
        <w:rPr>
          <w:rFonts w:ascii="Times New Roman" w:hAnsi="Times New Roman"/>
          <w:sz w:val="28"/>
          <w:szCs w:val="28"/>
        </w:rPr>
        <w:t>nước</w:t>
      </w:r>
      <w:r w:rsidR="00532684" w:rsidRPr="00D02FF1">
        <w:rPr>
          <w:rFonts w:ascii="Times New Roman" w:hAnsi="Times New Roman"/>
          <w:sz w:val="28"/>
          <w:szCs w:val="28"/>
        </w:rPr>
        <w:t xml:space="preserve"> ngoài, tổ chức quốc tế </w:t>
      </w:r>
      <w:r w:rsidR="006F48CB" w:rsidRPr="00D02FF1">
        <w:rPr>
          <w:rFonts w:ascii="Times New Roman" w:hAnsi="Times New Roman"/>
          <w:sz w:val="28"/>
          <w:szCs w:val="28"/>
        </w:rPr>
        <w:t xml:space="preserve">tiến hành các hoạt động trong lĩnh vực này tại Việt Nam, tuy nhiên, thực tế hiện nay có nhiều tổ chức, cá nhân định cư ở nước ngoài và tổ chức, cá nhân nước ngoài có hoạt động tiến hành công việc bức xạ trong lĩnh vực NLNT tại Việt Nam </w:t>
      </w:r>
      <w:r w:rsidR="00532684" w:rsidRPr="00D02FF1">
        <w:rPr>
          <w:rFonts w:ascii="Times New Roman" w:hAnsi="Times New Roman"/>
          <w:sz w:val="28"/>
          <w:szCs w:val="28"/>
        </w:rPr>
        <w:t>nh</w:t>
      </w:r>
      <w:r w:rsidR="00532684" w:rsidRPr="00D02FF1">
        <w:rPr>
          <w:rFonts w:ascii="Times New Roman" w:hAnsi="Times New Roman" w:hint="eastAsia"/>
          <w:sz w:val="28"/>
          <w:szCs w:val="28"/>
        </w:rPr>
        <w:t>ư</w:t>
      </w:r>
      <w:r w:rsidR="00532684" w:rsidRPr="00D02FF1">
        <w:rPr>
          <w:rFonts w:ascii="Times New Roman" w:hAnsi="Times New Roman"/>
          <w:sz w:val="28"/>
          <w:szCs w:val="28"/>
        </w:rPr>
        <w:t xml:space="preserve">ng không thành lập tổ chức theo quy </w:t>
      </w:r>
      <w:r w:rsidR="00532684" w:rsidRPr="00D02FF1">
        <w:rPr>
          <w:rFonts w:ascii="Times New Roman" w:hAnsi="Times New Roman" w:hint="eastAsia"/>
          <w:sz w:val="28"/>
          <w:szCs w:val="28"/>
        </w:rPr>
        <w:t>đ</w:t>
      </w:r>
      <w:r w:rsidR="00532684" w:rsidRPr="00D02FF1">
        <w:rPr>
          <w:rFonts w:ascii="Times New Roman" w:hAnsi="Times New Roman"/>
          <w:sz w:val="28"/>
          <w:szCs w:val="28"/>
        </w:rPr>
        <w:t xml:space="preserve">ịnh của pháp luật Việt Nam hoặc cá nhân không sinh sống tại Việt Nam nên không </w:t>
      </w:r>
      <w:r w:rsidR="00532684" w:rsidRPr="00D02FF1">
        <w:rPr>
          <w:rFonts w:ascii="Times New Roman" w:hAnsi="Times New Roman" w:hint="eastAsia"/>
          <w:sz w:val="28"/>
          <w:szCs w:val="28"/>
        </w:rPr>
        <w:t>đá</w:t>
      </w:r>
      <w:r w:rsidR="00532684" w:rsidRPr="00D02FF1">
        <w:rPr>
          <w:rFonts w:ascii="Times New Roman" w:hAnsi="Times New Roman"/>
          <w:sz w:val="28"/>
          <w:szCs w:val="28"/>
        </w:rPr>
        <w:t xml:space="preserve">p ứng quy </w:t>
      </w:r>
      <w:r w:rsidR="00532684" w:rsidRPr="00D02FF1">
        <w:rPr>
          <w:rFonts w:ascii="Times New Roman" w:hAnsi="Times New Roman" w:hint="eastAsia"/>
          <w:sz w:val="28"/>
          <w:szCs w:val="28"/>
        </w:rPr>
        <w:t>đ</w:t>
      </w:r>
      <w:r w:rsidR="00532684" w:rsidRPr="00D02FF1">
        <w:rPr>
          <w:rFonts w:ascii="Times New Roman" w:hAnsi="Times New Roman"/>
          <w:sz w:val="28"/>
          <w:szCs w:val="28"/>
        </w:rPr>
        <w:t xml:space="preserve">ịnh </w:t>
      </w:r>
      <w:r w:rsidR="00532684" w:rsidRPr="00D02FF1">
        <w:rPr>
          <w:rFonts w:ascii="Times New Roman" w:hAnsi="Times New Roman" w:hint="eastAsia"/>
          <w:sz w:val="28"/>
          <w:szCs w:val="28"/>
        </w:rPr>
        <w:t>đ</w:t>
      </w:r>
      <w:r w:rsidR="00532684" w:rsidRPr="00D02FF1">
        <w:rPr>
          <w:rFonts w:ascii="Times New Roman" w:hAnsi="Times New Roman"/>
          <w:sz w:val="28"/>
          <w:szCs w:val="28"/>
        </w:rPr>
        <w:t xml:space="preserve">ể cấp phép. </w:t>
      </w:r>
      <w:r w:rsidR="00532684" w:rsidRPr="00D02FF1">
        <w:rPr>
          <w:rFonts w:ascii="Times New Roman" w:hAnsi="Times New Roman" w:hint="eastAsia"/>
          <w:sz w:val="28"/>
          <w:szCs w:val="28"/>
        </w:rPr>
        <w:t>Đ</w:t>
      </w:r>
      <w:r w:rsidR="00532684" w:rsidRPr="00D02FF1">
        <w:rPr>
          <w:rFonts w:ascii="Times New Roman" w:hAnsi="Times New Roman"/>
          <w:sz w:val="28"/>
          <w:szCs w:val="28"/>
        </w:rPr>
        <w:t>iều này tạo ra sự bất cập, khó kh</w:t>
      </w:r>
      <w:r w:rsidR="00532684" w:rsidRPr="00D02FF1">
        <w:rPr>
          <w:rFonts w:ascii="Times New Roman" w:hAnsi="Times New Roman" w:hint="eastAsia"/>
          <w:sz w:val="28"/>
          <w:szCs w:val="28"/>
        </w:rPr>
        <w:t>ă</w:t>
      </w:r>
      <w:r w:rsidR="00532684" w:rsidRPr="00D02FF1">
        <w:rPr>
          <w:rFonts w:ascii="Times New Roman" w:hAnsi="Times New Roman"/>
          <w:sz w:val="28"/>
          <w:szCs w:val="28"/>
        </w:rPr>
        <w:t xml:space="preserve">n trong việc cấp </w:t>
      </w:r>
      <w:r w:rsidR="006F48CB" w:rsidRPr="00D02FF1">
        <w:rPr>
          <w:rFonts w:ascii="Times New Roman" w:hAnsi="Times New Roman"/>
          <w:sz w:val="28"/>
          <w:szCs w:val="28"/>
        </w:rPr>
        <w:t>phép thời gian qua</w:t>
      </w:r>
      <w:r w:rsidR="00532684" w:rsidRPr="00D02FF1">
        <w:rPr>
          <w:rFonts w:ascii="Times New Roman" w:hAnsi="Times New Roman"/>
          <w:sz w:val="28"/>
          <w:szCs w:val="28"/>
        </w:rPr>
        <w:t>.</w:t>
      </w:r>
    </w:p>
    <w:p w14:paraId="699FF6A8" w14:textId="2F8EDCA3" w:rsidR="00FE1050" w:rsidRPr="00D02FF1" w:rsidRDefault="00FF5553" w:rsidP="00BF353C">
      <w:pPr>
        <w:spacing w:after="120" w:line="360" w:lineRule="exact"/>
        <w:ind w:firstLine="720"/>
        <w:jc w:val="both"/>
        <w:rPr>
          <w:rFonts w:ascii="Times New Roman" w:hAnsi="Times New Roman"/>
          <w:i/>
          <w:iCs/>
          <w:sz w:val="28"/>
          <w:szCs w:val="28"/>
        </w:rPr>
      </w:pPr>
      <w:r w:rsidRPr="00D02FF1">
        <w:rPr>
          <w:rFonts w:ascii="Times New Roman" w:hAnsi="Times New Roman"/>
          <w:i/>
          <w:iCs/>
          <w:sz w:val="28"/>
          <w:szCs w:val="28"/>
        </w:rPr>
        <w:t xml:space="preserve">- </w:t>
      </w:r>
      <w:r w:rsidRPr="00D02FF1">
        <w:rPr>
          <w:rFonts w:ascii="Times New Roman" w:hAnsi="Times New Roman"/>
          <w:sz w:val="28"/>
          <w:szCs w:val="28"/>
        </w:rPr>
        <w:t>Q</w:t>
      </w:r>
      <w:r w:rsidR="00FE1050" w:rsidRPr="00D02FF1">
        <w:rPr>
          <w:rFonts w:ascii="Times New Roman" w:hAnsi="Times New Roman"/>
          <w:sz w:val="28"/>
          <w:szCs w:val="28"/>
        </w:rPr>
        <w:t xml:space="preserve">uy định về dịch vụ </w:t>
      </w:r>
      <w:r w:rsidR="00FE1050" w:rsidRPr="00D02FF1">
        <w:rPr>
          <w:rFonts w:ascii="Times New Roman" w:hAnsi="Times New Roman"/>
          <w:iCs/>
          <w:sz w:val="28"/>
          <w:szCs w:val="28"/>
        </w:rPr>
        <w:t xml:space="preserve">hỗ trợ ứng dụng </w:t>
      </w:r>
      <w:r w:rsidRPr="00D02FF1">
        <w:rPr>
          <w:rFonts w:ascii="Times New Roman" w:hAnsi="Times New Roman"/>
          <w:iCs/>
          <w:sz w:val="28"/>
          <w:szCs w:val="28"/>
        </w:rPr>
        <w:t>năng lượng nguyên tử</w:t>
      </w:r>
      <w:r w:rsidR="00921FD7" w:rsidRPr="00D02FF1">
        <w:rPr>
          <w:rFonts w:ascii="Times New Roman" w:hAnsi="Times New Roman"/>
          <w:iCs/>
          <w:sz w:val="28"/>
          <w:szCs w:val="28"/>
        </w:rPr>
        <w:t xml:space="preserve">, </w:t>
      </w:r>
      <w:r w:rsidRPr="00D02FF1">
        <w:rPr>
          <w:rFonts w:ascii="Times New Roman" w:hAnsi="Times New Roman"/>
          <w:iCs/>
          <w:sz w:val="28"/>
          <w:szCs w:val="28"/>
        </w:rPr>
        <w:t>ví dụ: t</w:t>
      </w:r>
      <w:r w:rsidR="00FE1050" w:rsidRPr="00D02FF1">
        <w:rPr>
          <w:rFonts w:ascii="Times New Roman" w:hAnsi="Times New Roman"/>
          <w:sz w:val="28"/>
          <w:szCs w:val="28"/>
        </w:rPr>
        <w:t>heo Luật Giá năm 20</w:t>
      </w:r>
      <w:r w:rsidRPr="00D02FF1">
        <w:rPr>
          <w:rFonts w:ascii="Times New Roman" w:hAnsi="Times New Roman"/>
          <w:sz w:val="28"/>
          <w:szCs w:val="28"/>
        </w:rPr>
        <w:t>23</w:t>
      </w:r>
      <w:r w:rsidR="00FE1050" w:rsidRPr="00D02FF1">
        <w:rPr>
          <w:rFonts w:ascii="Times New Roman" w:hAnsi="Times New Roman"/>
          <w:sz w:val="28"/>
          <w:szCs w:val="28"/>
        </w:rPr>
        <w:t xml:space="preserve">, </w:t>
      </w:r>
      <w:r w:rsidRPr="00D02FF1">
        <w:rPr>
          <w:rFonts w:ascii="Times New Roman" w:hAnsi="Times New Roman"/>
          <w:sz w:val="28"/>
          <w:szCs w:val="28"/>
        </w:rPr>
        <w:t>“</w:t>
      </w:r>
      <w:r w:rsidR="00FE1050" w:rsidRPr="00D02FF1">
        <w:rPr>
          <w:rFonts w:ascii="Times New Roman" w:hAnsi="Times New Roman"/>
          <w:sz w:val="28"/>
          <w:szCs w:val="28"/>
        </w:rPr>
        <w:t>định giá</w:t>
      </w:r>
      <w:r w:rsidRPr="00D02FF1">
        <w:rPr>
          <w:rFonts w:ascii="Times New Roman" w:hAnsi="Times New Roman"/>
          <w:sz w:val="28"/>
          <w:szCs w:val="28"/>
        </w:rPr>
        <w:t>”</w:t>
      </w:r>
      <w:r w:rsidR="00FE1050" w:rsidRPr="00D02FF1">
        <w:rPr>
          <w:rFonts w:ascii="Times New Roman" w:hAnsi="Times New Roman"/>
          <w:sz w:val="28"/>
          <w:szCs w:val="28"/>
        </w:rPr>
        <w:t xml:space="preserve"> không phải là một loại hình dịch vụ</w:t>
      </w:r>
      <w:r w:rsidRPr="00D02FF1">
        <w:rPr>
          <w:rFonts w:ascii="Times New Roman" w:hAnsi="Times New Roman"/>
          <w:sz w:val="28"/>
          <w:szCs w:val="28"/>
        </w:rPr>
        <w:t xml:space="preserve"> như quy định tại </w:t>
      </w:r>
      <w:r w:rsidRPr="00D02FF1">
        <w:rPr>
          <w:rFonts w:ascii="Times New Roman" w:hAnsi="Times New Roman"/>
          <w:iCs/>
          <w:sz w:val="28"/>
          <w:szCs w:val="28"/>
        </w:rPr>
        <w:t xml:space="preserve">Điều 68 Luật </w:t>
      </w:r>
      <w:r w:rsidR="00C90FEF" w:rsidRPr="00D02FF1">
        <w:rPr>
          <w:rFonts w:ascii="Times New Roman" w:hAnsi="Times New Roman"/>
          <w:iCs/>
          <w:sz w:val="28"/>
          <w:szCs w:val="28"/>
        </w:rPr>
        <w:t>năm</w:t>
      </w:r>
      <w:r w:rsidR="00C90FEF" w:rsidRPr="00D02FF1">
        <w:rPr>
          <w:rFonts w:ascii="Times New Roman" w:hAnsi="Times New Roman"/>
          <w:iCs/>
          <w:sz w:val="28"/>
          <w:szCs w:val="28"/>
          <w:lang w:val="vi-VN"/>
        </w:rPr>
        <w:t xml:space="preserve"> 2008</w:t>
      </w:r>
      <w:r w:rsidR="004825F5" w:rsidRPr="00D02FF1">
        <w:rPr>
          <w:rFonts w:ascii="Times New Roman" w:hAnsi="Times New Roman"/>
          <w:sz w:val="28"/>
          <w:szCs w:val="28"/>
        </w:rPr>
        <w:t>; đ</w:t>
      </w:r>
      <w:r w:rsidR="00FE1050" w:rsidRPr="00D02FF1">
        <w:rPr>
          <w:rFonts w:ascii="Times New Roman" w:hAnsi="Times New Roman"/>
          <w:iCs/>
          <w:sz w:val="28"/>
          <w:szCs w:val="28"/>
        </w:rPr>
        <w:t xml:space="preserve">iều kiện hoạt động dịch vụ hỗ trợ ứng dụng </w:t>
      </w:r>
      <w:r w:rsidR="004825F5" w:rsidRPr="00D02FF1">
        <w:rPr>
          <w:rFonts w:ascii="Times New Roman" w:hAnsi="Times New Roman"/>
          <w:iCs/>
          <w:sz w:val="28"/>
          <w:szCs w:val="28"/>
        </w:rPr>
        <w:t>năng lượng nguyên tử</w:t>
      </w:r>
      <w:r w:rsidR="004825F5" w:rsidRPr="00D02FF1">
        <w:rPr>
          <w:rFonts w:ascii="Times New Roman" w:hAnsi="Times New Roman"/>
          <w:sz w:val="28"/>
          <w:szCs w:val="28"/>
        </w:rPr>
        <w:t xml:space="preserve"> </w:t>
      </w:r>
      <w:r w:rsidR="00FE1050" w:rsidRPr="00D02FF1">
        <w:rPr>
          <w:rFonts w:ascii="Times New Roman" w:hAnsi="Times New Roman"/>
          <w:sz w:val="28"/>
          <w:szCs w:val="28"/>
        </w:rPr>
        <w:t xml:space="preserve">còn </w:t>
      </w:r>
      <w:r w:rsidR="00163F58" w:rsidRPr="00D02FF1">
        <w:rPr>
          <w:rFonts w:ascii="Times New Roman" w:hAnsi="Times New Roman"/>
          <w:sz w:val="28"/>
          <w:szCs w:val="28"/>
          <w:lang w:val="vi-VN"/>
        </w:rPr>
        <w:t>“</w:t>
      </w:r>
      <w:r w:rsidR="00FE1050" w:rsidRPr="00D02FF1">
        <w:rPr>
          <w:rFonts w:ascii="Times New Roman" w:hAnsi="Times New Roman"/>
          <w:sz w:val="28"/>
          <w:szCs w:val="28"/>
        </w:rPr>
        <w:t>lỏng lẻo</w:t>
      </w:r>
      <w:r w:rsidR="00163F58" w:rsidRPr="00D02FF1">
        <w:rPr>
          <w:rFonts w:ascii="Times New Roman" w:hAnsi="Times New Roman"/>
          <w:sz w:val="28"/>
          <w:szCs w:val="28"/>
          <w:lang w:val="vi-VN"/>
        </w:rPr>
        <w:t>”</w:t>
      </w:r>
      <w:r w:rsidR="004825F5" w:rsidRPr="00D02FF1">
        <w:rPr>
          <w:rFonts w:ascii="Times New Roman" w:hAnsi="Times New Roman"/>
          <w:sz w:val="28"/>
          <w:szCs w:val="28"/>
        </w:rPr>
        <w:t>.</w:t>
      </w:r>
    </w:p>
    <w:p w14:paraId="38C67355" w14:textId="3EE5BD06" w:rsidR="00FE1050" w:rsidRPr="00D02FF1" w:rsidRDefault="004825F5" w:rsidP="00BF353C">
      <w:pPr>
        <w:spacing w:after="120" w:line="360" w:lineRule="exact"/>
        <w:ind w:firstLine="720"/>
        <w:jc w:val="both"/>
        <w:rPr>
          <w:rFonts w:ascii="Times New Roman" w:hAnsi="Times New Roman"/>
          <w:sz w:val="28"/>
          <w:szCs w:val="28"/>
        </w:rPr>
      </w:pPr>
      <w:r w:rsidRPr="00D02FF1">
        <w:rPr>
          <w:rFonts w:ascii="Times New Roman" w:hAnsi="Times New Roman"/>
          <w:i/>
          <w:iCs/>
          <w:sz w:val="28"/>
          <w:szCs w:val="28"/>
        </w:rPr>
        <w:t xml:space="preserve">- </w:t>
      </w:r>
      <w:r w:rsidRPr="00D02FF1">
        <w:rPr>
          <w:rFonts w:ascii="Times New Roman" w:hAnsi="Times New Roman"/>
          <w:sz w:val="28"/>
          <w:szCs w:val="28"/>
        </w:rPr>
        <w:t>Q</w:t>
      </w:r>
      <w:r w:rsidR="00FE1050" w:rsidRPr="00D02FF1">
        <w:rPr>
          <w:rFonts w:ascii="Times New Roman" w:hAnsi="Times New Roman"/>
          <w:sz w:val="28"/>
          <w:szCs w:val="28"/>
        </w:rPr>
        <w:t xml:space="preserve">uy định về bồi thường thiệt hạt nhân chưa phù hợp với các công ước quốc tế liên quan. </w:t>
      </w:r>
      <w:r w:rsidR="007961B9" w:rsidRPr="00D02FF1">
        <w:rPr>
          <w:rFonts w:ascii="Times New Roman" w:hAnsi="Times New Roman"/>
          <w:sz w:val="28"/>
          <w:szCs w:val="28"/>
        </w:rPr>
        <w:t>Ví dụ:…</w:t>
      </w:r>
    </w:p>
    <w:p w14:paraId="304357BA" w14:textId="70A3F552" w:rsidR="00FE1050" w:rsidRPr="00D02FF1" w:rsidRDefault="004825F5"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M</w:t>
      </w:r>
      <w:r w:rsidR="00FE1050" w:rsidRPr="00D02FF1">
        <w:rPr>
          <w:rFonts w:ascii="Times New Roman" w:hAnsi="Times New Roman"/>
          <w:sz w:val="28"/>
          <w:szCs w:val="28"/>
        </w:rPr>
        <w:t xml:space="preserve">ột số thuật ngữ sử dụng trong Luật </w:t>
      </w:r>
      <w:r w:rsidR="00217CA1" w:rsidRPr="00D02FF1">
        <w:rPr>
          <w:rFonts w:ascii="Times New Roman" w:hAnsi="Times New Roman"/>
          <w:sz w:val="28"/>
          <w:szCs w:val="28"/>
        </w:rPr>
        <w:t>năm 2008</w:t>
      </w:r>
      <w:r w:rsidR="00FE1050" w:rsidRPr="00D02FF1">
        <w:rPr>
          <w:rFonts w:ascii="Times New Roman" w:hAnsi="Times New Roman"/>
          <w:sz w:val="28"/>
          <w:szCs w:val="28"/>
        </w:rPr>
        <w:t xml:space="preserve"> gây khó khăn cho việc thi hành</w:t>
      </w:r>
      <w:r w:rsidRPr="00D02FF1">
        <w:rPr>
          <w:rFonts w:ascii="Times New Roman" w:hAnsi="Times New Roman"/>
          <w:sz w:val="28"/>
          <w:szCs w:val="28"/>
        </w:rPr>
        <w:t xml:space="preserve"> Luật</w:t>
      </w:r>
      <w:r w:rsidR="007961B9" w:rsidRPr="00D02FF1">
        <w:rPr>
          <w:rFonts w:ascii="Times New Roman" w:hAnsi="Times New Roman"/>
          <w:sz w:val="28"/>
          <w:szCs w:val="28"/>
        </w:rPr>
        <w:t xml:space="preserve">, </w:t>
      </w:r>
      <w:proofErr w:type="gramStart"/>
      <w:r w:rsidR="007961B9" w:rsidRPr="00D02FF1">
        <w:rPr>
          <w:rFonts w:ascii="Times New Roman" w:hAnsi="Times New Roman"/>
          <w:sz w:val="28"/>
          <w:szCs w:val="28"/>
        </w:rPr>
        <w:t>như:…</w:t>
      </w:r>
      <w:proofErr w:type="gramEnd"/>
      <w:r w:rsidR="007961B9" w:rsidRPr="00D02FF1">
        <w:rPr>
          <w:rFonts w:ascii="Times New Roman" w:hAnsi="Times New Roman"/>
          <w:sz w:val="28"/>
          <w:szCs w:val="28"/>
        </w:rPr>
        <w:t>.</w:t>
      </w:r>
    </w:p>
    <w:p w14:paraId="228937DD" w14:textId="0E12B458" w:rsidR="00FE1050" w:rsidRPr="00D02FF1" w:rsidRDefault="00C56E90"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xml:space="preserve">b) </w:t>
      </w:r>
      <w:r w:rsidR="00FE1050" w:rsidRPr="00D02FF1">
        <w:rPr>
          <w:rFonts w:ascii="Times New Roman" w:hAnsi="Times New Roman"/>
          <w:sz w:val="28"/>
          <w:szCs w:val="28"/>
        </w:rPr>
        <w:t xml:space="preserve">Các quy định </w:t>
      </w:r>
      <w:r w:rsidR="0003686D" w:rsidRPr="00D02FF1">
        <w:rPr>
          <w:rFonts w:ascii="Times New Roman" w:hAnsi="Times New Roman"/>
          <w:sz w:val="28"/>
          <w:szCs w:val="28"/>
        </w:rPr>
        <w:t>cần phải bổ sung</w:t>
      </w:r>
      <w:r w:rsidR="00217CA1" w:rsidRPr="00D02FF1">
        <w:rPr>
          <w:rFonts w:ascii="Times New Roman" w:hAnsi="Times New Roman"/>
          <w:sz w:val="28"/>
          <w:szCs w:val="28"/>
        </w:rPr>
        <w:t>:</w:t>
      </w:r>
    </w:p>
    <w:p w14:paraId="0530E318" w14:textId="5C2A0465" w:rsidR="00FE1050" w:rsidRPr="00D02FF1" w:rsidRDefault="00AE318A" w:rsidP="00BF353C">
      <w:pPr>
        <w:spacing w:after="120" w:line="360" w:lineRule="exact"/>
        <w:ind w:firstLine="720"/>
        <w:jc w:val="both"/>
        <w:rPr>
          <w:rFonts w:ascii="Times New Roman" w:hAnsi="Times New Roman"/>
          <w:sz w:val="28"/>
          <w:szCs w:val="28"/>
        </w:rPr>
      </w:pPr>
      <w:r w:rsidRPr="00D02FF1">
        <w:rPr>
          <w:rFonts w:ascii="Times New Roman" w:hAnsi="Times New Roman"/>
          <w:i/>
          <w:iCs/>
          <w:sz w:val="28"/>
          <w:szCs w:val="28"/>
        </w:rPr>
        <w:t xml:space="preserve">- </w:t>
      </w:r>
      <w:r w:rsidRPr="00D02FF1">
        <w:rPr>
          <w:rFonts w:ascii="Times New Roman" w:hAnsi="Times New Roman"/>
          <w:sz w:val="28"/>
          <w:szCs w:val="28"/>
        </w:rPr>
        <w:t>Q</w:t>
      </w:r>
      <w:r w:rsidR="00FE1050" w:rsidRPr="00D02FF1">
        <w:rPr>
          <w:rFonts w:ascii="Times New Roman" w:hAnsi="Times New Roman"/>
          <w:sz w:val="28"/>
          <w:szCs w:val="28"/>
        </w:rPr>
        <w:t>uy định hiện hành chưa thể hiện đầy đủ các nguyên tắc an toàn</w:t>
      </w:r>
      <w:r w:rsidR="00E66785" w:rsidRPr="00D02FF1">
        <w:rPr>
          <w:rFonts w:ascii="Times New Roman" w:hAnsi="Times New Roman"/>
          <w:sz w:val="28"/>
          <w:szCs w:val="28"/>
          <w:lang w:val="vi-VN"/>
        </w:rPr>
        <w:t>, an ninh</w:t>
      </w:r>
      <w:r w:rsidR="00FE1050" w:rsidRPr="00D02FF1">
        <w:rPr>
          <w:rFonts w:ascii="Times New Roman" w:hAnsi="Times New Roman"/>
          <w:sz w:val="28"/>
          <w:szCs w:val="28"/>
        </w:rPr>
        <w:t xml:space="preserve"> cơ bản; chưa </w:t>
      </w:r>
      <w:r w:rsidR="00E66785" w:rsidRPr="00D02FF1">
        <w:rPr>
          <w:rFonts w:ascii="Times New Roman" w:hAnsi="Times New Roman"/>
          <w:sz w:val="28"/>
          <w:szCs w:val="28"/>
        </w:rPr>
        <w:t>đưa</w:t>
      </w:r>
      <w:r w:rsidR="00E66785" w:rsidRPr="00D02FF1">
        <w:rPr>
          <w:rFonts w:ascii="Times New Roman" w:hAnsi="Times New Roman"/>
          <w:sz w:val="28"/>
          <w:szCs w:val="28"/>
          <w:lang w:val="vi-VN"/>
        </w:rPr>
        <w:t xml:space="preserve"> ra </w:t>
      </w:r>
      <w:r w:rsidR="00FE1050" w:rsidRPr="00D02FF1">
        <w:rPr>
          <w:rFonts w:ascii="Times New Roman" w:hAnsi="Times New Roman"/>
          <w:sz w:val="28"/>
          <w:szCs w:val="28"/>
        </w:rPr>
        <w:t>các quy định về bảo vệ chống phóng xạ và bảo vệ bệnh nhân trong chiếu xạ y tế; văn hóa an toàn hạt nhân, an ninh hạt nhân.</w:t>
      </w:r>
    </w:p>
    <w:p w14:paraId="62C58C65" w14:textId="4259FAB1" w:rsidR="00FE1050" w:rsidRPr="00D02FF1" w:rsidRDefault="00AE318A" w:rsidP="00BF353C">
      <w:pPr>
        <w:spacing w:after="120" w:line="360" w:lineRule="exact"/>
        <w:ind w:firstLine="720"/>
        <w:jc w:val="both"/>
        <w:rPr>
          <w:rFonts w:ascii="Times New Roman" w:hAnsi="Times New Roman"/>
          <w:sz w:val="28"/>
          <w:szCs w:val="28"/>
        </w:rPr>
      </w:pPr>
      <w:r w:rsidRPr="00D02FF1">
        <w:rPr>
          <w:rFonts w:ascii="Times New Roman" w:hAnsi="Times New Roman"/>
          <w:i/>
          <w:iCs/>
          <w:sz w:val="28"/>
          <w:szCs w:val="28"/>
        </w:rPr>
        <w:t xml:space="preserve">- </w:t>
      </w:r>
      <w:r w:rsidRPr="00D02FF1">
        <w:rPr>
          <w:rFonts w:ascii="Times New Roman" w:hAnsi="Times New Roman"/>
          <w:sz w:val="28"/>
          <w:szCs w:val="28"/>
        </w:rPr>
        <w:t xml:space="preserve">Chưa </w:t>
      </w:r>
      <w:r w:rsidR="00FE1050" w:rsidRPr="00D02FF1">
        <w:rPr>
          <w:rFonts w:ascii="Times New Roman" w:hAnsi="Times New Roman"/>
          <w:sz w:val="28"/>
          <w:szCs w:val="28"/>
        </w:rPr>
        <w:t>quy định về chính sách</w:t>
      </w:r>
      <w:r w:rsidR="001B4C2A" w:rsidRPr="00D02FF1">
        <w:rPr>
          <w:rFonts w:ascii="Times New Roman" w:hAnsi="Times New Roman"/>
          <w:sz w:val="28"/>
          <w:szCs w:val="28"/>
        </w:rPr>
        <w:t xml:space="preserve"> dài hạn của</w:t>
      </w:r>
      <w:r w:rsidR="00FE1050" w:rsidRPr="00D02FF1">
        <w:rPr>
          <w:rFonts w:ascii="Times New Roman" w:hAnsi="Times New Roman"/>
          <w:sz w:val="28"/>
          <w:szCs w:val="28"/>
        </w:rPr>
        <w:t xml:space="preserve"> quốc gia </w:t>
      </w:r>
      <w:r w:rsidR="00E66785" w:rsidRPr="00D02FF1">
        <w:rPr>
          <w:rFonts w:ascii="Times New Roman" w:hAnsi="Times New Roman"/>
          <w:sz w:val="28"/>
          <w:szCs w:val="28"/>
        </w:rPr>
        <w:t>trong</w:t>
      </w:r>
      <w:r w:rsidR="00E66785" w:rsidRPr="00D02FF1">
        <w:rPr>
          <w:rFonts w:ascii="Times New Roman" w:hAnsi="Times New Roman"/>
          <w:sz w:val="28"/>
          <w:szCs w:val="28"/>
          <w:lang w:val="vi-VN"/>
        </w:rPr>
        <w:t xml:space="preserve"> việc </w:t>
      </w:r>
      <w:r w:rsidR="00FE1050" w:rsidRPr="00D02FF1">
        <w:rPr>
          <w:rFonts w:ascii="Times New Roman" w:hAnsi="Times New Roman"/>
          <w:sz w:val="28"/>
          <w:szCs w:val="28"/>
        </w:rPr>
        <w:t>quản lý</w:t>
      </w:r>
      <w:r w:rsidR="00A35796" w:rsidRPr="00D02FF1">
        <w:rPr>
          <w:rFonts w:ascii="Times New Roman" w:hAnsi="Times New Roman"/>
          <w:sz w:val="28"/>
          <w:szCs w:val="28"/>
          <w:lang w:val="vi-VN"/>
        </w:rPr>
        <w:t xml:space="preserve"> </w:t>
      </w:r>
      <w:r w:rsidR="00FE1050" w:rsidRPr="00D02FF1">
        <w:rPr>
          <w:rFonts w:ascii="Times New Roman" w:hAnsi="Times New Roman"/>
          <w:sz w:val="28"/>
          <w:szCs w:val="28"/>
        </w:rPr>
        <w:t>chất thải phóng xạ</w:t>
      </w:r>
      <w:r w:rsidR="00A35796" w:rsidRPr="00D02FF1">
        <w:rPr>
          <w:rFonts w:ascii="Times New Roman" w:hAnsi="Times New Roman"/>
          <w:sz w:val="28"/>
          <w:szCs w:val="28"/>
          <w:lang w:val="vi-VN"/>
        </w:rPr>
        <w:t>;</w:t>
      </w:r>
      <w:r w:rsidR="00FE1050" w:rsidRPr="00D02FF1">
        <w:rPr>
          <w:rFonts w:ascii="Times New Roman" w:hAnsi="Times New Roman"/>
          <w:sz w:val="28"/>
          <w:szCs w:val="28"/>
        </w:rPr>
        <w:t xml:space="preserve"> nhiên liệu hạt nhân </w:t>
      </w:r>
      <w:r w:rsidR="00A35796" w:rsidRPr="00D02FF1">
        <w:rPr>
          <w:rFonts w:ascii="Times New Roman" w:hAnsi="Times New Roman"/>
          <w:sz w:val="28"/>
          <w:szCs w:val="28"/>
        </w:rPr>
        <w:t>và</w:t>
      </w:r>
      <w:r w:rsidR="00A35796" w:rsidRPr="00D02FF1">
        <w:rPr>
          <w:rFonts w:ascii="Times New Roman" w:hAnsi="Times New Roman"/>
          <w:sz w:val="28"/>
          <w:szCs w:val="28"/>
          <w:lang w:val="vi-VN"/>
        </w:rPr>
        <w:t xml:space="preserve"> nguồn phóng xạ </w:t>
      </w:r>
      <w:r w:rsidR="00FE1050" w:rsidRPr="00D02FF1">
        <w:rPr>
          <w:rFonts w:ascii="Times New Roman" w:hAnsi="Times New Roman"/>
          <w:sz w:val="28"/>
          <w:szCs w:val="28"/>
        </w:rPr>
        <w:t xml:space="preserve">đã qua sử dụng; trách nhiệm bảo đảm tài chính, nguồn và cơ chế bảo đảm tài chính (phí, </w:t>
      </w:r>
      <w:proofErr w:type="gramStart"/>
      <w:r w:rsidR="00FE1050" w:rsidRPr="00D02FF1">
        <w:rPr>
          <w:rFonts w:ascii="Times New Roman" w:hAnsi="Times New Roman"/>
          <w:sz w:val="28"/>
          <w:szCs w:val="28"/>
        </w:rPr>
        <w:t>quỹ,…</w:t>
      </w:r>
      <w:proofErr w:type="gramEnd"/>
      <w:r w:rsidR="00FE1050" w:rsidRPr="00D02FF1">
        <w:rPr>
          <w:rFonts w:ascii="Times New Roman" w:hAnsi="Times New Roman"/>
          <w:sz w:val="28"/>
          <w:szCs w:val="28"/>
        </w:rPr>
        <w:t>); cơ quan</w:t>
      </w:r>
      <w:r w:rsidRPr="00D02FF1">
        <w:rPr>
          <w:rFonts w:ascii="Times New Roman" w:hAnsi="Times New Roman"/>
          <w:sz w:val="28"/>
          <w:szCs w:val="28"/>
        </w:rPr>
        <w:t xml:space="preserve">, </w:t>
      </w:r>
      <w:r w:rsidR="00FE1050" w:rsidRPr="00D02FF1">
        <w:rPr>
          <w:rFonts w:ascii="Times New Roman" w:hAnsi="Times New Roman"/>
          <w:sz w:val="28"/>
          <w:szCs w:val="28"/>
        </w:rPr>
        <w:t>tổ chức chịu trách nhiệm hướng dẫn và thực hiện các nội dung này. Thực tiễn hiện nay yêu cầu cần có các quy định mang tính nguyên tắc về cơ chế bảo đảm tài chính (phí, quỹ) cho việc quản lý tập trung, chôn cất vĩnh viễn các nguồn phóng xạ đã qua sử dụng, nguồn phóng xạ ngoài sự quản lý; quản lý sắt thép phế liệu bị nhiễm xạ.</w:t>
      </w:r>
    </w:p>
    <w:p w14:paraId="4108D0D6" w14:textId="70941CBC" w:rsidR="00B2524A" w:rsidRPr="00D02FF1" w:rsidRDefault="00AE318A" w:rsidP="00B2524A">
      <w:pPr>
        <w:spacing w:after="120" w:line="360" w:lineRule="exact"/>
        <w:ind w:firstLine="720"/>
        <w:jc w:val="both"/>
        <w:rPr>
          <w:rFonts w:ascii="Times New Roman" w:hAnsi="Times New Roman"/>
          <w:bCs/>
          <w:sz w:val="28"/>
          <w:szCs w:val="28"/>
          <w:lang w:val="vi-VN"/>
        </w:rPr>
      </w:pPr>
      <w:r w:rsidRPr="00D02FF1">
        <w:rPr>
          <w:rFonts w:ascii="Times New Roman" w:hAnsi="Times New Roman"/>
          <w:i/>
          <w:iCs/>
          <w:sz w:val="28"/>
          <w:szCs w:val="28"/>
        </w:rPr>
        <w:lastRenderedPageBreak/>
        <w:t xml:space="preserve">- </w:t>
      </w:r>
      <w:r w:rsidR="00D31B92" w:rsidRPr="00D02FF1">
        <w:rPr>
          <w:rFonts w:ascii="Times New Roman" w:hAnsi="Times New Roman"/>
          <w:sz w:val="28"/>
          <w:szCs w:val="28"/>
        </w:rPr>
        <w:t>Nội</w:t>
      </w:r>
      <w:r w:rsidR="00D31B92" w:rsidRPr="00D02FF1">
        <w:rPr>
          <w:rFonts w:ascii="Times New Roman" w:hAnsi="Times New Roman"/>
          <w:sz w:val="28"/>
          <w:szCs w:val="28"/>
          <w:lang w:val="vi-VN"/>
        </w:rPr>
        <w:t xml:space="preserve"> dung</w:t>
      </w:r>
      <w:r w:rsidR="00D31B92" w:rsidRPr="00D02FF1">
        <w:rPr>
          <w:rFonts w:ascii="Times New Roman" w:hAnsi="Times New Roman"/>
          <w:i/>
          <w:iCs/>
          <w:sz w:val="28"/>
          <w:szCs w:val="28"/>
          <w:lang w:val="vi-VN"/>
        </w:rPr>
        <w:t xml:space="preserve"> </w:t>
      </w:r>
      <w:r w:rsidR="00D31B92" w:rsidRPr="00D02FF1">
        <w:rPr>
          <w:rFonts w:ascii="Times New Roman" w:hAnsi="Times New Roman"/>
          <w:sz w:val="28"/>
          <w:szCs w:val="28"/>
        </w:rPr>
        <w:t>về</w:t>
      </w:r>
      <w:r w:rsidR="00D31B92" w:rsidRPr="00D02FF1">
        <w:rPr>
          <w:rFonts w:ascii="Times New Roman" w:hAnsi="Times New Roman"/>
          <w:sz w:val="28"/>
          <w:szCs w:val="28"/>
          <w:lang w:val="vi-VN"/>
        </w:rPr>
        <w:t xml:space="preserve"> </w:t>
      </w:r>
      <w:r w:rsidR="00D31B92" w:rsidRPr="00D02FF1">
        <w:rPr>
          <w:rFonts w:ascii="Times New Roman" w:hAnsi="Times New Roman"/>
          <w:sz w:val="28"/>
          <w:szCs w:val="28"/>
        </w:rPr>
        <w:t>thanh sát hạt nhân</w:t>
      </w:r>
      <w:r w:rsidR="00D31B92" w:rsidRPr="00D02FF1">
        <w:rPr>
          <w:rFonts w:ascii="Times New Roman" w:hAnsi="Times New Roman"/>
          <w:sz w:val="28"/>
          <w:szCs w:val="28"/>
          <w:lang w:val="vi-VN"/>
        </w:rPr>
        <w:t xml:space="preserve">, trách nhiệm và vai trò của </w:t>
      </w:r>
      <w:r w:rsidR="00D31B92" w:rsidRPr="00D02FF1">
        <w:rPr>
          <w:rFonts w:ascii="Times New Roman" w:hAnsi="Times New Roman"/>
          <w:sz w:val="28"/>
          <w:szCs w:val="28"/>
        </w:rPr>
        <w:t>cơ quan quản lý nhà nước về an ninh hạt nhân, thanh sát hạt nhân</w:t>
      </w:r>
      <w:r w:rsidR="00D31B92" w:rsidRPr="00D02FF1">
        <w:rPr>
          <w:rFonts w:ascii="Times New Roman" w:hAnsi="Times New Roman"/>
          <w:sz w:val="28"/>
          <w:szCs w:val="28"/>
          <w:lang w:val="vi-VN"/>
        </w:rPr>
        <w:t xml:space="preserve"> và các </w:t>
      </w:r>
      <w:r w:rsidR="00FE1050" w:rsidRPr="00D02FF1">
        <w:rPr>
          <w:rFonts w:ascii="Times New Roman" w:hAnsi="Times New Roman"/>
          <w:bCs/>
          <w:sz w:val="28"/>
          <w:szCs w:val="28"/>
        </w:rPr>
        <w:t xml:space="preserve">chức năng, nhiệm vụ, quyền hạn </w:t>
      </w:r>
      <w:r w:rsidR="00D31B92" w:rsidRPr="00D02FF1">
        <w:rPr>
          <w:rFonts w:ascii="Times New Roman" w:hAnsi="Times New Roman"/>
          <w:bCs/>
          <w:sz w:val="28"/>
          <w:szCs w:val="28"/>
        </w:rPr>
        <w:t>khác</w:t>
      </w:r>
      <w:r w:rsidR="00D31B92" w:rsidRPr="00D02FF1">
        <w:rPr>
          <w:rFonts w:ascii="Times New Roman" w:hAnsi="Times New Roman"/>
          <w:bCs/>
          <w:sz w:val="28"/>
          <w:szCs w:val="28"/>
          <w:lang w:val="vi-VN"/>
        </w:rPr>
        <w:t xml:space="preserve"> </w:t>
      </w:r>
      <w:r w:rsidR="00FE1050" w:rsidRPr="00D02FF1">
        <w:rPr>
          <w:rFonts w:ascii="Times New Roman" w:hAnsi="Times New Roman"/>
          <w:bCs/>
          <w:sz w:val="28"/>
          <w:szCs w:val="28"/>
        </w:rPr>
        <w:t xml:space="preserve">của cơ quan </w:t>
      </w:r>
      <w:r w:rsidR="00D31B92" w:rsidRPr="00D02FF1">
        <w:rPr>
          <w:rFonts w:ascii="Times New Roman" w:hAnsi="Times New Roman"/>
          <w:bCs/>
          <w:sz w:val="28"/>
          <w:szCs w:val="28"/>
        </w:rPr>
        <w:t>an</w:t>
      </w:r>
      <w:r w:rsidR="00D31B92" w:rsidRPr="00D02FF1">
        <w:rPr>
          <w:rFonts w:ascii="Times New Roman" w:hAnsi="Times New Roman"/>
          <w:bCs/>
          <w:sz w:val="28"/>
          <w:szCs w:val="28"/>
          <w:lang w:val="vi-VN"/>
        </w:rPr>
        <w:t xml:space="preserve"> toàn bức xạ và hạt nhân </w:t>
      </w:r>
      <w:r w:rsidR="00FE1050" w:rsidRPr="00D02FF1">
        <w:rPr>
          <w:rFonts w:ascii="Times New Roman" w:hAnsi="Times New Roman"/>
          <w:bCs/>
          <w:sz w:val="28"/>
          <w:szCs w:val="28"/>
        </w:rPr>
        <w:t xml:space="preserve">chưa </w:t>
      </w:r>
      <w:r w:rsidR="00D31B92" w:rsidRPr="00D02FF1">
        <w:rPr>
          <w:rFonts w:ascii="Times New Roman" w:hAnsi="Times New Roman"/>
          <w:bCs/>
          <w:sz w:val="28"/>
          <w:szCs w:val="28"/>
        </w:rPr>
        <w:t>được</w:t>
      </w:r>
      <w:r w:rsidR="00D31B92" w:rsidRPr="00D02FF1">
        <w:rPr>
          <w:rFonts w:ascii="Times New Roman" w:hAnsi="Times New Roman"/>
          <w:bCs/>
          <w:sz w:val="28"/>
          <w:szCs w:val="28"/>
          <w:lang w:val="vi-VN"/>
        </w:rPr>
        <w:t xml:space="preserve"> quy định </w:t>
      </w:r>
      <w:r w:rsidR="00FE1050" w:rsidRPr="00D02FF1">
        <w:rPr>
          <w:rFonts w:ascii="Times New Roman" w:hAnsi="Times New Roman"/>
          <w:bCs/>
          <w:sz w:val="28"/>
          <w:szCs w:val="28"/>
        </w:rPr>
        <w:t xml:space="preserve">đầy đủ theo khuyến cáo của </w:t>
      </w:r>
      <w:r w:rsidR="00FB5AF4" w:rsidRPr="00D02FF1">
        <w:rPr>
          <w:rFonts w:ascii="Times New Roman" w:hAnsi="Times New Roman"/>
          <w:bCs/>
          <w:sz w:val="28"/>
          <w:szCs w:val="28"/>
        </w:rPr>
        <w:t>Cơ quan Năng lượng nguyên tử quốc tế (</w:t>
      </w:r>
      <w:r w:rsidR="00FE1050" w:rsidRPr="00D02FF1">
        <w:rPr>
          <w:rFonts w:ascii="Times New Roman" w:hAnsi="Times New Roman"/>
          <w:bCs/>
          <w:sz w:val="28"/>
          <w:szCs w:val="28"/>
        </w:rPr>
        <w:t>IAEA</w:t>
      </w:r>
      <w:r w:rsidR="00FB5AF4" w:rsidRPr="00D02FF1">
        <w:rPr>
          <w:rFonts w:ascii="Times New Roman" w:hAnsi="Times New Roman"/>
          <w:bCs/>
          <w:sz w:val="28"/>
          <w:szCs w:val="28"/>
        </w:rPr>
        <w:t>)</w:t>
      </w:r>
      <w:r w:rsidR="00FE1050" w:rsidRPr="00D02FF1">
        <w:rPr>
          <w:rFonts w:ascii="Times New Roman" w:hAnsi="Times New Roman"/>
          <w:bCs/>
          <w:sz w:val="28"/>
          <w:szCs w:val="28"/>
        </w:rPr>
        <w:t xml:space="preserve"> và theo cam kết tại các điều ước quốc tế mà Việt Nam đã tham gia</w:t>
      </w:r>
      <w:r w:rsidR="00B97293" w:rsidRPr="00D02FF1">
        <w:rPr>
          <w:rFonts w:ascii="Times New Roman" w:hAnsi="Times New Roman"/>
          <w:bCs/>
          <w:sz w:val="28"/>
          <w:szCs w:val="28"/>
        </w:rPr>
        <w:t xml:space="preserve"> (Xem mục I)</w:t>
      </w:r>
      <w:r w:rsidR="00FE1050" w:rsidRPr="00D02FF1">
        <w:rPr>
          <w:rFonts w:ascii="Times New Roman" w:hAnsi="Times New Roman"/>
          <w:bCs/>
          <w:sz w:val="28"/>
          <w:szCs w:val="28"/>
        </w:rPr>
        <w:t>.</w:t>
      </w:r>
      <w:r w:rsidR="00D31B92" w:rsidRPr="00D02FF1">
        <w:rPr>
          <w:rFonts w:ascii="Times New Roman" w:hAnsi="Times New Roman"/>
          <w:bCs/>
          <w:sz w:val="28"/>
          <w:szCs w:val="28"/>
          <w:lang w:val="vi-VN"/>
        </w:rPr>
        <w:t xml:space="preserve"> </w:t>
      </w:r>
    </w:p>
    <w:p w14:paraId="787C9BA6" w14:textId="3010AC52" w:rsidR="00FE1050" w:rsidRPr="00D02FF1" w:rsidRDefault="00FB5AF4" w:rsidP="00500801">
      <w:pPr>
        <w:spacing w:after="120" w:line="360" w:lineRule="exact"/>
        <w:ind w:firstLine="720"/>
        <w:jc w:val="both"/>
        <w:rPr>
          <w:rFonts w:ascii="Times New Roman" w:hAnsi="Times New Roman"/>
          <w:sz w:val="28"/>
          <w:szCs w:val="28"/>
          <w:lang w:val="vi-VN"/>
        </w:rPr>
      </w:pPr>
      <w:r w:rsidRPr="00D02FF1">
        <w:rPr>
          <w:rFonts w:ascii="Times New Roman" w:hAnsi="Times New Roman"/>
          <w:i/>
          <w:iCs/>
          <w:sz w:val="28"/>
          <w:szCs w:val="28"/>
        </w:rPr>
        <w:t xml:space="preserve">- </w:t>
      </w:r>
      <w:r w:rsidRPr="00D02FF1">
        <w:rPr>
          <w:rFonts w:ascii="Times New Roman" w:hAnsi="Times New Roman"/>
          <w:sz w:val="28"/>
          <w:szCs w:val="28"/>
        </w:rPr>
        <w:t xml:space="preserve">Chưa </w:t>
      </w:r>
      <w:r w:rsidR="008108E6" w:rsidRPr="00D02FF1">
        <w:rPr>
          <w:rFonts w:ascii="Times New Roman" w:hAnsi="Times New Roman"/>
          <w:sz w:val="28"/>
          <w:szCs w:val="28"/>
        </w:rPr>
        <w:t>đưa</w:t>
      </w:r>
      <w:r w:rsidR="008108E6" w:rsidRPr="00D02FF1">
        <w:rPr>
          <w:rFonts w:ascii="Times New Roman" w:hAnsi="Times New Roman"/>
          <w:sz w:val="28"/>
          <w:szCs w:val="28"/>
          <w:lang w:val="vi-VN"/>
        </w:rPr>
        <w:t xml:space="preserve"> ra các </w:t>
      </w:r>
      <w:r w:rsidR="00FA4CB9" w:rsidRPr="00D02FF1">
        <w:rPr>
          <w:rFonts w:ascii="Times New Roman" w:hAnsi="Times New Roman"/>
          <w:sz w:val="28"/>
          <w:szCs w:val="28"/>
        </w:rPr>
        <w:t>quy</w:t>
      </w:r>
      <w:r w:rsidR="00FA4CB9" w:rsidRPr="00D02FF1">
        <w:rPr>
          <w:rFonts w:ascii="Times New Roman" w:hAnsi="Times New Roman"/>
          <w:sz w:val="28"/>
          <w:szCs w:val="28"/>
          <w:lang w:val="vi-VN"/>
        </w:rPr>
        <w:t xml:space="preserve"> định </w:t>
      </w:r>
      <w:r w:rsidR="008108E6" w:rsidRPr="00D02FF1">
        <w:rPr>
          <w:rFonts w:ascii="Times New Roman" w:hAnsi="Times New Roman"/>
          <w:sz w:val="28"/>
          <w:szCs w:val="28"/>
          <w:lang w:val="vi-VN"/>
        </w:rPr>
        <w:t xml:space="preserve">đặc thù trong hoạt động thanh tra chuyên ngành </w:t>
      </w:r>
      <w:r w:rsidR="006C59BA" w:rsidRPr="00D02FF1">
        <w:rPr>
          <w:rFonts w:ascii="Times New Roman" w:hAnsi="Times New Roman"/>
          <w:sz w:val="28"/>
          <w:szCs w:val="28"/>
        </w:rPr>
        <w:t>an toàn bức xạ và hạt nhân</w:t>
      </w:r>
      <w:r w:rsidR="008108E6" w:rsidRPr="00D02FF1">
        <w:rPr>
          <w:rFonts w:ascii="Times New Roman" w:hAnsi="Times New Roman"/>
          <w:sz w:val="28"/>
          <w:szCs w:val="28"/>
          <w:lang w:val="vi-VN"/>
        </w:rPr>
        <w:t xml:space="preserve">, </w:t>
      </w:r>
      <w:r w:rsidR="008108E6" w:rsidRPr="00D02FF1">
        <w:rPr>
          <w:rFonts w:ascii="Times New Roman" w:hAnsi="Times New Roman"/>
          <w:bCs/>
          <w:iCs/>
          <w:sz w:val="28"/>
          <w:szCs w:val="28"/>
          <w:lang w:val="nl-NL"/>
        </w:rPr>
        <w:t>xử phạt vi phạm hành chính đối với hành vi vi phạm được phát hiện trong quá trình thực hiện hoạt động thanh tra phải tuân thủ quy định pháp luật về bảo vệ bí mật nhà nước thuộc lĩnh vực thanh tra</w:t>
      </w:r>
      <w:r w:rsidR="008108E6" w:rsidRPr="00D02FF1">
        <w:rPr>
          <w:rFonts w:ascii="Times New Roman" w:hAnsi="Times New Roman"/>
          <w:bCs/>
          <w:iCs/>
          <w:sz w:val="28"/>
          <w:szCs w:val="28"/>
          <w:lang w:val="vi-VN"/>
        </w:rPr>
        <w:t xml:space="preserve">, lĩnh vực </w:t>
      </w:r>
      <w:r w:rsidR="005248C5" w:rsidRPr="00D02FF1">
        <w:rPr>
          <w:rFonts w:ascii="Times New Roman" w:hAnsi="Times New Roman"/>
          <w:bCs/>
          <w:iCs/>
          <w:sz w:val="28"/>
          <w:szCs w:val="28"/>
          <w:lang w:val="vi-VN"/>
        </w:rPr>
        <w:t>khoa học và công nghệ (</w:t>
      </w:r>
      <w:r w:rsidR="008108E6" w:rsidRPr="00D02FF1">
        <w:rPr>
          <w:rFonts w:ascii="Times New Roman" w:hAnsi="Times New Roman"/>
          <w:bCs/>
          <w:iCs/>
          <w:sz w:val="28"/>
          <w:szCs w:val="28"/>
          <w:lang w:val="vi-VN"/>
        </w:rPr>
        <w:t>năng lượng nguyên tử</w:t>
      </w:r>
      <w:r w:rsidR="005248C5" w:rsidRPr="00D02FF1">
        <w:rPr>
          <w:rFonts w:ascii="Times New Roman" w:hAnsi="Times New Roman"/>
          <w:bCs/>
          <w:iCs/>
          <w:sz w:val="28"/>
          <w:szCs w:val="28"/>
          <w:lang w:val="vi-VN"/>
        </w:rPr>
        <w:t>)</w:t>
      </w:r>
      <w:r w:rsidR="008108E6" w:rsidRPr="00D02FF1">
        <w:rPr>
          <w:rFonts w:ascii="Times New Roman" w:hAnsi="Times New Roman"/>
          <w:bCs/>
          <w:iCs/>
          <w:sz w:val="28"/>
          <w:szCs w:val="28"/>
          <w:lang w:val="vi-VN"/>
        </w:rPr>
        <w:t xml:space="preserve">. Thẩm quyền của cơ quan thanh tra, thanh tra viên chưa được quy định nhằm đáp ứng </w:t>
      </w:r>
      <w:r w:rsidR="008108E6" w:rsidRPr="00D02FF1">
        <w:rPr>
          <w:rFonts w:ascii="Times New Roman" w:hAnsi="Times New Roman"/>
          <w:sz w:val="28"/>
          <w:szCs w:val="28"/>
          <w:lang w:val="vi-VN"/>
        </w:rPr>
        <w:t xml:space="preserve">tính </w:t>
      </w:r>
      <w:r w:rsidR="00FE1050" w:rsidRPr="00D02FF1">
        <w:rPr>
          <w:rFonts w:ascii="Times New Roman" w:hAnsi="Times New Roman"/>
          <w:sz w:val="28"/>
          <w:szCs w:val="28"/>
        </w:rPr>
        <w:t>đặc thù, phản ứng nhanh</w:t>
      </w:r>
      <w:r w:rsidR="00500801" w:rsidRPr="00D02FF1">
        <w:rPr>
          <w:rFonts w:ascii="Times New Roman" w:hAnsi="Times New Roman"/>
          <w:sz w:val="28"/>
          <w:szCs w:val="28"/>
          <w:lang w:val="vi-VN"/>
        </w:rPr>
        <w:t xml:space="preserve">, xử lý các </w:t>
      </w:r>
      <w:r w:rsidRPr="00D02FF1">
        <w:rPr>
          <w:rFonts w:ascii="Times New Roman" w:hAnsi="Times New Roman"/>
          <w:sz w:val="28"/>
          <w:szCs w:val="28"/>
        </w:rPr>
        <w:t xml:space="preserve">nguy cơ </w:t>
      </w:r>
      <w:r w:rsidR="00500801" w:rsidRPr="00D02FF1">
        <w:rPr>
          <w:rFonts w:ascii="Times New Roman" w:hAnsi="Times New Roman"/>
          <w:sz w:val="28"/>
          <w:szCs w:val="28"/>
        </w:rPr>
        <w:t>gây</w:t>
      </w:r>
      <w:r w:rsidR="00500801" w:rsidRPr="00D02FF1">
        <w:rPr>
          <w:rFonts w:ascii="Times New Roman" w:hAnsi="Times New Roman"/>
          <w:sz w:val="28"/>
          <w:szCs w:val="28"/>
          <w:lang w:val="vi-VN"/>
        </w:rPr>
        <w:t xml:space="preserve"> ra </w:t>
      </w:r>
      <w:r w:rsidRPr="00D02FF1">
        <w:rPr>
          <w:rFonts w:ascii="Times New Roman" w:hAnsi="Times New Roman"/>
          <w:sz w:val="28"/>
          <w:szCs w:val="28"/>
        </w:rPr>
        <w:t>sự cố mất an ninh, an toàn từ vi phạm hành chính trong lĩnh vực này</w:t>
      </w:r>
      <w:r w:rsidR="00FE1050" w:rsidRPr="00D02FF1">
        <w:rPr>
          <w:rFonts w:ascii="Times New Roman" w:hAnsi="Times New Roman"/>
          <w:sz w:val="28"/>
          <w:szCs w:val="28"/>
        </w:rPr>
        <w:t xml:space="preserve">. </w:t>
      </w:r>
      <w:r w:rsidR="008108E6" w:rsidRPr="00D02FF1">
        <w:rPr>
          <w:rFonts w:ascii="Times New Roman" w:hAnsi="Times New Roman"/>
          <w:sz w:val="28"/>
          <w:szCs w:val="28"/>
        </w:rPr>
        <w:t>Ngoài</w:t>
      </w:r>
      <w:r w:rsidR="008108E6" w:rsidRPr="00D02FF1">
        <w:rPr>
          <w:rFonts w:ascii="Times New Roman" w:hAnsi="Times New Roman"/>
          <w:sz w:val="28"/>
          <w:szCs w:val="28"/>
          <w:lang w:val="vi-VN"/>
        </w:rPr>
        <w:t xml:space="preserve"> ra, nhiều quy định về kiểm tra an toàn bức xạ và hạt nhân hiện</w:t>
      </w:r>
      <w:r w:rsidR="00DD7C8D" w:rsidRPr="00D02FF1">
        <w:rPr>
          <w:rFonts w:ascii="Times New Roman" w:hAnsi="Times New Roman"/>
          <w:sz w:val="28"/>
          <w:szCs w:val="28"/>
          <w:lang w:val="vi-VN"/>
        </w:rPr>
        <w:t xml:space="preserve"> </w:t>
      </w:r>
      <w:r w:rsidR="008108E6" w:rsidRPr="00D02FF1">
        <w:rPr>
          <w:rFonts w:ascii="Times New Roman" w:hAnsi="Times New Roman"/>
          <w:sz w:val="28"/>
          <w:szCs w:val="28"/>
          <w:lang w:val="vi-VN"/>
        </w:rPr>
        <w:t xml:space="preserve">đang được quy định “rải rác”, “rời rạc” tại các điều, khoản, điểm của Luật năm 2008 mà chưa được thể hiện thống nhất trong cùng một điều, chương nhằm tạo </w:t>
      </w:r>
      <w:r w:rsidR="0067163C" w:rsidRPr="00D02FF1">
        <w:rPr>
          <w:rFonts w:ascii="Times New Roman" w:hAnsi="Times New Roman"/>
          <w:sz w:val="28"/>
          <w:szCs w:val="28"/>
          <w:lang w:val="vi-VN"/>
        </w:rPr>
        <w:t xml:space="preserve">sự thuận tiện trong việc thực thi </w:t>
      </w:r>
      <w:r w:rsidR="00137A91" w:rsidRPr="00D02FF1">
        <w:rPr>
          <w:rFonts w:ascii="Times New Roman" w:hAnsi="Times New Roman"/>
          <w:sz w:val="28"/>
          <w:szCs w:val="28"/>
          <w:lang w:val="vi-VN"/>
        </w:rPr>
        <w:t>của các đối tượng chịu sự điều chỉnh và cơ quan quản lý</w:t>
      </w:r>
      <w:r w:rsidR="0067163C" w:rsidRPr="00D02FF1">
        <w:rPr>
          <w:rFonts w:ascii="Times New Roman" w:hAnsi="Times New Roman"/>
          <w:sz w:val="28"/>
          <w:szCs w:val="28"/>
          <w:lang w:val="vi-VN"/>
        </w:rPr>
        <w:t>.</w:t>
      </w:r>
    </w:p>
    <w:p w14:paraId="09A1B29E" w14:textId="2F1A23AC" w:rsidR="004E5076" w:rsidRPr="00D02FF1" w:rsidRDefault="00FB5AF4" w:rsidP="00BF353C">
      <w:pPr>
        <w:spacing w:after="120" w:line="360" w:lineRule="exact"/>
        <w:ind w:firstLine="720"/>
        <w:jc w:val="both"/>
        <w:rPr>
          <w:rFonts w:ascii="Times New Roman" w:hAnsi="Times New Roman"/>
          <w:sz w:val="28"/>
          <w:szCs w:val="28"/>
          <w:lang w:val="vi-VN"/>
        </w:rPr>
      </w:pPr>
      <w:r w:rsidRPr="00D02FF1">
        <w:rPr>
          <w:rFonts w:ascii="Times New Roman" w:hAnsi="Times New Roman"/>
          <w:sz w:val="28"/>
          <w:szCs w:val="28"/>
        </w:rPr>
        <w:t>- C</w:t>
      </w:r>
      <w:r w:rsidR="00FE1050" w:rsidRPr="00D02FF1">
        <w:rPr>
          <w:rFonts w:ascii="Times New Roman" w:hAnsi="Times New Roman"/>
          <w:sz w:val="28"/>
          <w:szCs w:val="28"/>
        </w:rPr>
        <w:t xml:space="preserve">òn thiếu quy định về ứng phó sự cố bức xạ, sự cố hạt nhân liên quan đến: Trách nhiệm của cơ quan an toàn bức xạ và hạt nhân; </w:t>
      </w:r>
      <w:r w:rsidR="00FE333D" w:rsidRPr="00D02FF1">
        <w:rPr>
          <w:rFonts w:ascii="Times New Roman" w:hAnsi="Times New Roman"/>
          <w:sz w:val="28"/>
          <w:szCs w:val="28"/>
        </w:rPr>
        <w:t>m</w:t>
      </w:r>
      <w:r w:rsidR="00FE1050" w:rsidRPr="00D02FF1">
        <w:rPr>
          <w:rFonts w:ascii="Times New Roman" w:hAnsi="Times New Roman"/>
          <w:sz w:val="28"/>
          <w:szCs w:val="28"/>
        </w:rPr>
        <w:t xml:space="preserve">ối quan hệ giữa kế hoạch ứng phó sự cố </w:t>
      </w:r>
      <w:r w:rsidR="00623912" w:rsidRPr="00D02FF1">
        <w:rPr>
          <w:rFonts w:ascii="Times New Roman" w:hAnsi="Times New Roman"/>
          <w:sz w:val="28"/>
          <w:szCs w:val="28"/>
        </w:rPr>
        <w:t>các</w:t>
      </w:r>
      <w:r w:rsidR="00623912" w:rsidRPr="00D02FF1">
        <w:rPr>
          <w:rFonts w:ascii="Times New Roman" w:hAnsi="Times New Roman"/>
          <w:sz w:val="28"/>
          <w:szCs w:val="28"/>
          <w:lang w:val="vi-VN"/>
        </w:rPr>
        <w:t xml:space="preserve"> </w:t>
      </w:r>
      <w:r w:rsidR="00FE1050" w:rsidRPr="00D02FF1">
        <w:rPr>
          <w:rFonts w:ascii="Times New Roman" w:hAnsi="Times New Roman"/>
          <w:sz w:val="28"/>
          <w:szCs w:val="28"/>
        </w:rPr>
        <w:t xml:space="preserve">cấp </w:t>
      </w:r>
      <w:r w:rsidR="00623912" w:rsidRPr="00D02FF1">
        <w:rPr>
          <w:rFonts w:ascii="Times New Roman" w:hAnsi="Times New Roman"/>
          <w:sz w:val="28"/>
          <w:szCs w:val="28"/>
          <w:lang w:val="vi-VN"/>
        </w:rPr>
        <w:t xml:space="preserve">(cấp </w:t>
      </w:r>
      <w:r w:rsidR="00FE1050" w:rsidRPr="00D02FF1">
        <w:rPr>
          <w:rFonts w:ascii="Times New Roman" w:hAnsi="Times New Roman"/>
          <w:sz w:val="28"/>
          <w:szCs w:val="28"/>
        </w:rPr>
        <w:t>cơ sở, cấp tỉnh và cấp quốc gia</w:t>
      </w:r>
      <w:r w:rsidR="00623912" w:rsidRPr="00D02FF1">
        <w:rPr>
          <w:rFonts w:ascii="Times New Roman" w:hAnsi="Times New Roman"/>
          <w:sz w:val="28"/>
          <w:szCs w:val="28"/>
          <w:lang w:val="vi-VN"/>
        </w:rPr>
        <w:t>)</w:t>
      </w:r>
      <w:r w:rsidR="00FE1050" w:rsidRPr="00D02FF1">
        <w:rPr>
          <w:rFonts w:ascii="Times New Roman" w:hAnsi="Times New Roman"/>
          <w:sz w:val="28"/>
          <w:szCs w:val="28"/>
        </w:rPr>
        <w:t xml:space="preserve">; </w:t>
      </w:r>
      <w:r w:rsidR="00FE333D" w:rsidRPr="00D02FF1">
        <w:rPr>
          <w:rFonts w:ascii="Times New Roman" w:hAnsi="Times New Roman"/>
          <w:sz w:val="28"/>
          <w:szCs w:val="28"/>
        </w:rPr>
        <w:t>v</w:t>
      </w:r>
      <w:r w:rsidR="00FE1050" w:rsidRPr="00D02FF1">
        <w:rPr>
          <w:rFonts w:ascii="Times New Roman" w:hAnsi="Times New Roman"/>
          <w:sz w:val="28"/>
          <w:szCs w:val="28"/>
        </w:rPr>
        <w:t xml:space="preserve">iệc tích hợp kế hoạch ứng phó sự cố cấp cơ sở vào kế hoạch ứng phó sự cố cấp tỉnh, kế hoạch ứng phó sự cố cấp tỉnh vào kế hoạch ứng phó sự cố cấp quốc gia; </w:t>
      </w:r>
      <w:r w:rsidR="00FE333D" w:rsidRPr="00D02FF1">
        <w:rPr>
          <w:rFonts w:ascii="Times New Roman" w:hAnsi="Times New Roman"/>
          <w:sz w:val="28"/>
          <w:szCs w:val="28"/>
        </w:rPr>
        <w:t>m</w:t>
      </w:r>
      <w:r w:rsidR="00FE1050" w:rsidRPr="00D02FF1">
        <w:rPr>
          <w:rFonts w:ascii="Times New Roman" w:hAnsi="Times New Roman"/>
          <w:sz w:val="28"/>
          <w:szCs w:val="28"/>
        </w:rPr>
        <w:t xml:space="preserve">ối liên hệ với pháp luật về phòng thủ dân sự, pháp luật </w:t>
      </w:r>
      <w:r w:rsidR="00FE1050" w:rsidRPr="00D02FF1">
        <w:rPr>
          <w:rFonts w:ascii="Times New Roman" w:hAnsi="Times New Roman"/>
          <w:sz w:val="28"/>
          <w:szCs w:val="28"/>
          <w:lang w:val="vi-VN"/>
        </w:rPr>
        <w:t xml:space="preserve">về tình trạng khẩn cấp và </w:t>
      </w:r>
      <w:r w:rsidR="00FE333D" w:rsidRPr="00D02FF1">
        <w:rPr>
          <w:rFonts w:ascii="Times New Roman" w:hAnsi="Times New Roman"/>
          <w:sz w:val="28"/>
          <w:szCs w:val="28"/>
          <w:lang w:val="vi-VN"/>
        </w:rPr>
        <w:t>ứ</w:t>
      </w:r>
      <w:r w:rsidR="00FE1050" w:rsidRPr="00D02FF1">
        <w:rPr>
          <w:rFonts w:ascii="Times New Roman" w:hAnsi="Times New Roman"/>
          <w:sz w:val="28"/>
          <w:szCs w:val="28"/>
          <w:lang w:val="vi-VN"/>
        </w:rPr>
        <w:t>ng phó sự cố bức xạ, sự cố hạt nhân xuyên biên giới.</w:t>
      </w:r>
    </w:p>
    <w:p w14:paraId="46D7E629" w14:textId="6D28F5E2" w:rsidR="00C3341D" w:rsidRPr="00D02FF1" w:rsidRDefault="00C3341D" w:rsidP="00D61B11">
      <w:pPr>
        <w:spacing w:after="120" w:line="360" w:lineRule="exact"/>
        <w:ind w:firstLine="720"/>
        <w:jc w:val="both"/>
        <w:rPr>
          <w:rFonts w:ascii="Times New Roman" w:hAnsi="Times New Roman"/>
          <w:sz w:val="28"/>
          <w:szCs w:val="28"/>
          <w:lang w:val="vi-VN"/>
        </w:rPr>
      </w:pPr>
      <w:r w:rsidRPr="00D02FF1">
        <w:rPr>
          <w:rFonts w:ascii="Times New Roman" w:hAnsi="Times New Roman"/>
          <w:sz w:val="28"/>
          <w:szCs w:val="28"/>
          <w:lang w:val="vi-VN"/>
        </w:rPr>
        <w:t>- Việc quy định “Bộ Khoa học và Công nghệ hướng dẫn việc lập kế hoạch và phê duyệt kế hoạch ứng phó sự cố cấp tỉnh” còn có thể dẫn đến hiểu chưa rõ ràng về trách nhiệm của Bộ KH&amp;CN và sự phù hợp các quy định của pháp luật về chính quyền địa phượng</w:t>
      </w:r>
      <w:r w:rsidR="00A6095E" w:rsidRPr="00D02FF1">
        <w:rPr>
          <w:rFonts w:ascii="Times New Roman" w:hAnsi="Times New Roman"/>
          <w:sz w:val="28"/>
          <w:szCs w:val="28"/>
          <w:lang w:val="vi-VN"/>
        </w:rPr>
        <w:t>.</w:t>
      </w:r>
    </w:p>
    <w:p w14:paraId="623124F0" w14:textId="496E2407" w:rsidR="00C023CB" w:rsidRPr="00D02FF1" w:rsidRDefault="00FE333D" w:rsidP="00BF353C">
      <w:pPr>
        <w:spacing w:after="120" w:line="360" w:lineRule="exact"/>
        <w:ind w:firstLine="720"/>
        <w:jc w:val="both"/>
        <w:rPr>
          <w:rFonts w:ascii="Times New Roman" w:hAnsi="Times New Roman"/>
          <w:sz w:val="28"/>
          <w:szCs w:val="28"/>
          <w:lang w:val="it-IT"/>
        </w:rPr>
      </w:pPr>
      <w:r w:rsidRPr="00D02FF1">
        <w:rPr>
          <w:rFonts w:ascii="Times New Roman" w:hAnsi="Times New Roman"/>
          <w:sz w:val="28"/>
          <w:szCs w:val="28"/>
          <w:lang w:val="it-IT"/>
        </w:rPr>
        <w:t xml:space="preserve">Bên cạnh đó, Luật </w:t>
      </w:r>
      <w:r w:rsidR="008149CE" w:rsidRPr="00D02FF1">
        <w:rPr>
          <w:rFonts w:ascii="Times New Roman" w:hAnsi="Times New Roman"/>
          <w:sz w:val="28"/>
          <w:szCs w:val="28"/>
          <w:lang w:val="it-IT"/>
        </w:rPr>
        <w:t>năm 2008</w:t>
      </w:r>
      <w:r w:rsidRPr="00D02FF1">
        <w:rPr>
          <w:rFonts w:ascii="Times New Roman" w:hAnsi="Times New Roman"/>
          <w:sz w:val="28"/>
          <w:szCs w:val="28"/>
          <w:lang w:val="it-IT"/>
        </w:rPr>
        <w:t xml:space="preserve"> </w:t>
      </w:r>
      <w:r w:rsidRPr="00D02FF1">
        <w:rPr>
          <w:rFonts w:ascii="Times New Roman" w:hAnsi="Times New Roman"/>
          <w:bCs/>
          <w:sz w:val="28"/>
          <w:szCs w:val="28"/>
          <w:lang w:val="nl-NL"/>
        </w:rPr>
        <w:t>chưa dự báo đầy đủ sự phát triển nhanh chóng của các ứng dụng năng lượng nguyên tử, các kỹ thuật bức xạ, kỹ thuật hạt nhân mới</w:t>
      </w:r>
      <w:r w:rsidR="00173644" w:rsidRPr="00D02FF1">
        <w:rPr>
          <w:rFonts w:ascii="Times New Roman" w:hAnsi="Times New Roman"/>
          <w:bCs/>
          <w:sz w:val="28"/>
          <w:szCs w:val="28"/>
          <w:lang w:val="vi-VN"/>
        </w:rPr>
        <w:t>,</w:t>
      </w:r>
      <w:r w:rsidRPr="00D02FF1">
        <w:rPr>
          <w:rFonts w:ascii="Times New Roman" w:hAnsi="Times New Roman"/>
          <w:bCs/>
          <w:sz w:val="28"/>
          <w:szCs w:val="28"/>
          <w:lang w:val="nl-NL"/>
        </w:rPr>
        <w:t xml:space="preserve"> đặc biệt ứng dụng trong chẩn đoán và điều trị bệnh trên thế giới </w:t>
      </w:r>
      <w:r w:rsidR="00173644" w:rsidRPr="00D02FF1">
        <w:rPr>
          <w:rFonts w:ascii="Times New Roman" w:hAnsi="Times New Roman"/>
          <w:bCs/>
          <w:sz w:val="28"/>
          <w:szCs w:val="28"/>
          <w:lang w:val="nl-NL"/>
        </w:rPr>
        <w:t>nói</w:t>
      </w:r>
      <w:r w:rsidR="00173644" w:rsidRPr="00D02FF1">
        <w:rPr>
          <w:rFonts w:ascii="Times New Roman" w:hAnsi="Times New Roman"/>
          <w:bCs/>
          <w:sz w:val="28"/>
          <w:szCs w:val="28"/>
          <w:lang w:val="vi-VN"/>
        </w:rPr>
        <w:t xml:space="preserve"> chung </w:t>
      </w:r>
      <w:r w:rsidRPr="00D02FF1">
        <w:rPr>
          <w:rFonts w:ascii="Times New Roman" w:hAnsi="Times New Roman"/>
          <w:bCs/>
          <w:sz w:val="28"/>
          <w:szCs w:val="28"/>
          <w:lang w:val="nl-NL"/>
        </w:rPr>
        <w:t xml:space="preserve">và </w:t>
      </w:r>
      <w:r w:rsidR="00173644" w:rsidRPr="00D02FF1">
        <w:rPr>
          <w:rFonts w:ascii="Times New Roman" w:hAnsi="Times New Roman"/>
          <w:bCs/>
          <w:sz w:val="28"/>
          <w:szCs w:val="28"/>
          <w:lang w:val="nl-NL"/>
        </w:rPr>
        <w:t>tại</w:t>
      </w:r>
      <w:r w:rsidRPr="00D02FF1">
        <w:rPr>
          <w:rFonts w:ascii="Times New Roman" w:hAnsi="Times New Roman"/>
          <w:bCs/>
          <w:sz w:val="28"/>
          <w:szCs w:val="28"/>
          <w:lang w:val="nl-NL"/>
        </w:rPr>
        <w:t xml:space="preserve"> Việt Nam</w:t>
      </w:r>
      <w:r w:rsidR="00173644" w:rsidRPr="00D02FF1">
        <w:rPr>
          <w:rFonts w:ascii="Times New Roman" w:hAnsi="Times New Roman"/>
          <w:bCs/>
          <w:sz w:val="28"/>
          <w:szCs w:val="28"/>
          <w:lang w:val="vi-VN"/>
        </w:rPr>
        <w:t xml:space="preserve"> nói riêng</w:t>
      </w:r>
      <w:r w:rsidRPr="00D02FF1">
        <w:rPr>
          <w:rFonts w:ascii="Times New Roman" w:hAnsi="Times New Roman"/>
          <w:bCs/>
          <w:sz w:val="28"/>
          <w:szCs w:val="28"/>
          <w:lang w:val="nl-NL"/>
        </w:rPr>
        <w:t xml:space="preserve"> trong thời gian qua.</w:t>
      </w:r>
    </w:p>
    <w:p w14:paraId="3706FC0D" w14:textId="06613FFC" w:rsidR="00535B59" w:rsidRPr="00D02FF1" w:rsidRDefault="00F671E1" w:rsidP="00BF353C">
      <w:pPr>
        <w:widowControl w:val="0"/>
        <w:spacing w:after="120" w:line="360" w:lineRule="exact"/>
        <w:ind w:firstLine="720"/>
        <w:jc w:val="both"/>
        <w:rPr>
          <w:rFonts w:ascii="Times New Roman" w:hAnsi="Times New Roman"/>
          <w:sz w:val="28"/>
          <w:szCs w:val="28"/>
          <w:lang w:val="it-IT"/>
        </w:rPr>
      </w:pPr>
      <w:r w:rsidRPr="00D02FF1">
        <w:rPr>
          <w:rFonts w:ascii="Times New Roman" w:hAnsi="Times New Roman"/>
          <w:sz w:val="28"/>
          <w:szCs w:val="28"/>
          <w:lang w:val="it-IT"/>
        </w:rPr>
        <w:t>Từ</w:t>
      </w:r>
      <w:r w:rsidRPr="00D02FF1">
        <w:rPr>
          <w:rFonts w:ascii="Times New Roman" w:hAnsi="Times New Roman"/>
          <w:sz w:val="28"/>
          <w:szCs w:val="28"/>
          <w:lang w:val="vi-VN"/>
        </w:rPr>
        <w:t xml:space="preserve"> cơ sở chính trị, pháp lý và thực tiễn nêu trên cho thấy </w:t>
      </w:r>
      <w:r w:rsidR="00535B59" w:rsidRPr="00D02FF1">
        <w:rPr>
          <w:rFonts w:ascii="Times New Roman" w:hAnsi="Times New Roman"/>
          <w:sz w:val="28"/>
          <w:szCs w:val="28"/>
          <w:lang w:val="it-IT"/>
        </w:rPr>
        <w:t xml:space="preserve">việc sửa đổi, bổ sung Luật </w:t>
      </w:r>
      <w:r w:rsidR="004D71CF" w:rsidRPr="00D02FF1">
        <w:rPr>
          <w:rFonts w:ascii="Times New Roman" w:hAnsi="Times New Roman"/>
          <w:sz w:val="28"/>
          <w:szCs w:val="28"/>
          <w:lang w:val="it-IT"/>
        </w:rPr>
        <w:t>Năng lượng nguyên tử</w:t>
      </w:r>
      <w:r w:rsidR="00535B59" w:rsidRPr="00D02FF1">
        <w:rPr>
          <w:rFonts w:ascii="Times New Roman" w:hAnsi="Times New Roman"/>
          <w:sz w:val="28"/>
          <w:szCs w:val="28"/>
          <w:lang w:val="it-IT"/>
        </w:rPr>
        <w:t xml:space="preserve"> </w:t>
      </w:r>
      <w:r w:rsidR="008149CE" w:rsidRPr="00D02FF1">
        <w:rPr>
          <w:rFonts w:ascii="Times New Roman" w:hAnsi="Times New Roman"/>
          <w:sz w:val="28"/>
          <w:szCs w:val="28"/>
          <w:lang w:val="it-IT"/>
        </w:rPr>
        <w:t xml:space="preserve">năm 2008 </w:t>
      </w:r>
      <w:r w:rsidR="00535B59" w:rsidRPr="00D02FF1">
        <w:rPr>
          <w:rFonts w:ascii="Times New Roman" w:hAnsi="Times New Roman"/>
          <w:sz w:val="28"/>
          <w:szCs w:val="28"/>
          <w:lang w:val="it-IT"/>
        </w:rPr>
        <w:t>là hết sức cần thiết.</w:t>
      </w:r>
    </w:p>
    <w:p w14:paraId="22004AED" w14:textId="701EE34A" w:rsidR="00535B59" w:rsidRPr="00D02FF1" w:rsidRDefault="00535B59" w:rsidP="00BF353C">
      <w:pPr>
        <w:widowControl w:val="0"/>
        <w:spacing w:after="120" w:line="360" w:lineRule="exact"/>
        <w:ind w:firstLine="720"/>
        <w:jc w:val="both"/>
        <w:rPr>
          <w:rFonts w:ascii="Times New Roman" w:hAnsi="Times New Roman"/>
          <w:b/>
          <w:bCs/>
          <w:szCs w:val="26"/>
          <w:lang w:val="vi-VN"/>
        </w:rPr>
      </w:pPr>
      <w:r w:rsidRPr="00D02FF1">
        <w:rPr>
          <w:rFonts w:ascii="Times New Roman" w:hAnsi="Times New Roman"/>
          <w:b/>
          <w:bCs/>
          <w:szCs w:val="26"/>
          <w:lang w:val="vi-VN"/>
        </w:rPr>
        <w:t xml:space="preserve">II. MỤC ĐÍCH, QUAN ĐIỂM </w:t>
      </w:r>
      <w:r w:rsidR="00D72572" w:rsidRPr="00D02FF1">
        <w:rPr>
          <w:rFonts w:ascii="Times New Roman" w:hAnsi="Times New Roman"/>
          <w:b/>
          <w:bCs/>
          <w:szCs w:val="26"/>
        </w:rPr>
        <w:t xml:space="preserve">CHỈ ĐẠO </w:t>
      </w:r>
      <w:r w:rsidRPr="00D02FF1">
        <w:rPr>
          <w:rFonts w:ascii="Times New Roman" w:hAnsi="Times New Roman"/>
          <w:b/>
          <w:bCs/>
          <w:szCs w:val="26"/>
          <w:lang w:val="vi-VN"/>
        </w:rPr>
        <w:t>XÂY DỰNG DỰ ÁN LUẬT</w:t>
      </w:r>
    </w:p>
    <w:p w14:paraId="00473587" w14:textId="77777777" w:rsidR="00535B59" w:rsidRPr="00D02FF1" w:rsidRDefault="00535B59" w:rsidP="00BF353C">
      <w:pPr>
        <w:widowControl w:val="0"/>
        <w:spacing w:after="120" w:line="360" w:lineRule="exact"/>
        <w:ind w:firstLine="720"/>
        <w:jc w:val="both"/>
        <w:rPr>
          <w:rFonts w:ascii="Times New Roman" w:hAnsi="Times New Roman"/>
          <w:b/>
          <w:bCs/>
          <w:sz w:val="28"/>
          <w:szCs w:val="28"/>
          <w:lang w:val="vi-VN"/>
        </w:rPr>
      </w:pPr>
      <w:r w:rsidRPr="00D02FF1">
        <w:rPr>
          <w:rFonts w:ascii="Times New Roman" w:hAnsi="Times New Roman"/>
          <w:b/>
          <w:bCs/>
          <w:sz w:val="28"/>
          <w:szCs w:val="28"/>
          <w:lang w:val="vi-VN"/>
        </w:rPr>
        <w:t xml:space="preserve">1. Mục đích </w:t>
      </w:r>
    </w:p>
    <w:p w14:paraId="2B307A71" w14:textId="7C0E1562" w:rsidR="007D7181" w:rsidRPr="00D02FF1" w:rsidRDefault="00AE7971" w:rsidP="00BF353C">
      <w:pPr>
        <w:spacing w:after="120" w:line="360" w:lineRule="exact"/>
        <w:ind w:right="57" w:firstLine="720"/>
        <w:jc w:val="both"/>
        <w:rPr>
          <w:rFonts w:ascii="Times New Roman" w:hAnsi="Times New Roman"/>
          <w:bCs/>
          <w:sz w:val="28"/>
          <w:szCs w:val="28"/>
          <w:lang w:val="nl-NL"/>
        </w:rPr>
      </w:pPr>
      <w:r w:rsidRPr="00D02FF1">
        <w:rPr>
          <w:rFonts w:ascii="Times New Roman" w:hAnsi="Times New Roman"/>
          <w:sz w:val="28"/>
          <w:szCs w:val="28"/>
          <w:lang w:val="fr-FR"/>
        </w:rPr>
        <w:lastRenderedPageBreak/>
        <w:t>Cụ</w:t>
      </w:r>
      <w:r w:rsidRPr="00D02FF1">
        <w:rPr>
          <w:rFonts w:ascii="Times New Roman" w:hAnsi="Times New Roman"/>
          <w:sz w:val="28"/>
          <w:szCs w:val="28"/>
          <w:lang w:val="vi-VN"/>
        </w:rPr>
        <w:t xml:space="preserve"> thể</w:t>
      </w:r>
      <w:r w:rsidR="007D7181" w:rsidRPr="00D02FF1">
        <w:rPr>
          <w:rFonts w:ascii="Times New Roman" w:hAnsi="Times New Roman"/>
          <w:sz w:val="28"/>
          <w:szCs w:val="28"/>
          <w:lang w:val="fr-FR"/>
        </w:rPr>
        <w:t xml:space="preserve"> hóa các chủ trương, đường lối của Đảng, chính sách của Nhà nước về năng lượng nguyên tử</w:t>
      </w:r>
      <w:r w:rsidR="0068326D" w:rsidRPr="00D02FF1">
        <w:rPr>
          <w:rFonts w:ascii="Times New Roman" w:hAnsi="Times New Roman"/>
          <w:sz w:val="28"/>
          <w:szCs w:val="28"/>
          <w:lang w:val="vi-VN"/>
        </w:rPr>
        <w:t xml:space="preserve">, </w:t>
      </w:r>
      <w:r w:rsidR="009B3BE6" w:rsidRPr="00D02FF1">
        <w:rPr>
          <w:rFonts w:ascii="Times New Roman" w:hAnsi="Times New Roman"/>
          <w:sz w:val="28"/>
          <w:szCs w:val="28"/>
          <w:lang w:val="vi-VN"/>
        </w:rPr>
        <w:t>t</w:t>
      </w:r>
      <w:r w:rsidR="009B3BE6" w:rsidRPr="00D02FF1">
        <w:rPr>
          <w:rFonts w:ascii="Times New Roman" w:hAnsi="Times New Roman"/>
          <w:sz w:val="28"/>
          <w:szCs w:val="28"/>
        </w:rPr>
        <w:t>hống nhất với các văn bản khác có liên quan và đáp ứng yêu cầu thực tiễn</w:t>
      </w:r>
      <w:r w:rsidR="007D7181" w:rsidRPr="00D02FF1">
        <w:rPr>
          <w:rFonts w:ascii="Times New Roman" w:hAnsi="Times New Roman"/>
          <w:sz w:val="28"/>
          <w:szCs w:val="28"/>
          <w:lang w:val="fr-FR"/>
        </w:rPr>
        <w:t>.</w:t>
      </w:r>
    </w:p>
    <w:p w14:paraId="16A16490" w14:textId="622F73C7" w:rsidR="003339B1" w:rsidRPr="00D02FF1" w:rsidRDefault="007D7181" w:rsidP="003339B1">
      <w:pPr>
        <w:spacing w:after="120" w:line="360" w:lineRule="exact"/>
        <w:ind w:right="58" w:firstLine="720"/>
        <w:jc w:val="both"/>
        <w:rPr>
          <w:rFonts w:ascii="Times New Roman" w:hAnsi="Times New Roman"/>
          <w:bCs/>
          <w:sz w:val="28"/>
          <w:szCs w:val="28"/>
          <w:lang w:val="nl-NL"/>
        </w:rPr>
      </w:pPr>
      <w:r w:rsidRPr="00D02FF1">
        <w:rPr>
          <w:rFonts w:ascii="Times New Roman" w:hAnsi="Times New Roman"/>
          <w:bCs/>
          <w:sz w:val="28"/>
          <w:szCs w:val="28"/>
          <w:lang w:val="nl-NL"/>
        </w:rPr>
        <w:t>Tạo cơ sở pháp lý</w:t>
      </w:r>
      <w:r w:rsidR="002E3551" w:rsidRPr="00D02FF1">
        <w:rPr>
          <w:rFonts w:ascii="Times New Roman" w:hAnsi="Times New Roman"/>
          <w:bCs/>
          <w:sz w:val="28"/>
          <w:szCs w:val="28"/>
          <w:lang w:val="vi-VN"/>
        </w:rPr>
        <w:t xml:space="preserve"> bảo đảm sự đầy đủ, toàn diện trong</w:t>
      </w:r>
      <w:r w:rsidR="00A733AD" w:rsidRPr="00D02FF1">
        <w:rPr>
          <w:rFonts w:ascii="Times New Roman" w:hAnsi="Times New Roman"/>
          <w:bCs/>
          <w:sz w:val="28"/>
          <w:szCs w:val="28"/>
        </w:rPr>
        <w:t xml:space="preserve"> </w:t>
      </w:r>
      <w:r w:rsidR="00A733AD" w:rsidRPr="00D02FF1">
        <w:rPr>
          <w:rFonts w:ascii="Times New Roman" w:hAnsi="Times New Roman"/>
          <w:bCs/>
          <w:sz w:val="28"/>
          <w:szCs w:val="28"/>
          <w:lang w:val="vi-VN"/>
        </w:rPr>
        <w:t>hệ thống văn bản quy phạm pháp luật</w:t>
      </w:r>
      <w:r w:rsidR="00A733AD" w:rsidRPr="00D02FF1">
        <w:rPr>
          <w:rFonts w:ascii="Times New Roman" w:hAnsi="Times New Roman"/>
          <w:sz w:val="28"/>
          <w:szCs w:val="28"/>
          <w:lang w:val="vi-VN"/>
        </w:rPr>
        <w:t xml:space="preserve"> </w:t>
      </w:r>
      <w:r w:rsidR="00A733AD" w:rsidRPr="00D02FF1">
        <w:rPr>
          <w:rFonts w:ascii="Times New Roman" w:hAnsi="Times New Roman"/>
          <w:sz w:val="28"/>
          <w:szCs w:val="28"/>
        </w:rPr>
        <w:t>trong lĩnh vực năng lượng nguyên tử,</w:t>
      </w:r>
      <w:r w:rsidR="00D87C86" w:rsidRPr="00D02FF1">
        <w:rPr>
          <w:rFonts w:ascii="Times New Roman" w:hAnsi="Times New Roman"/>
          <w:bCs/>
          <w:sz w:val="28"/>
          <w:szCs w:val="28"/>
          <w:lang w:val="vi-VN"/>
        </w:rPr>
        <w:t xml:space="preserve"> tăng cường hiệu lực, hiệu quả quản lý nhà nước </w:t>
      </w:r>
      <w:r w:rsidR="006C7F31" w:rsidRPr="00D02FF1">
        <w:rPr>
          <w:rFonts w:ascii="Times New Roman" w:hAnsi="Times New Roman"/>
          <w:bCs/>
          <w:sz w:val="28"/>
          <w:szCs w:val="28"/>
          <w:lang w:val="vi-VN"/>
        </w:rPr>
        <w:t>trong lĩnh vực năng lượng nguyên tử;</w:t>
      </w:r>
      <w:r w:rsidRPr="00D02FF1">
        <w:rPr>
          <w:rFonts w:ascii="Times New Roman" w:hAnsi="Times New Roman"/>
          <w:bCs/>
          <w:sz w:val="28"/>
          <w:szCs w:val="28"/>
          <w:lang w:val="nl-NL"/>
        </w:rPr>
        <w:t xml:space="preserve"> thúc đẩy sự phát triển bền vững của ứng dụng năng lượng nguyên tử trong một môi trường an toàn, an ninh; khẳng định vai trò không thể thiếu và đóng góp ngày càng hiệu quả của năng lượng nguyên tử (bao gồm điện hạt nhân) vào phát triển kinh tế - xã hội, bảo đảm an ninh - quốc phòng, bảo vệ sức khỏe nhân dân, bảo vệ môi trường, tăng cường hội nhập quốc tế và vị thế của Việt Nam trên trường quốc tế.</w:t>
      </w:r>
    </w:p>
    <w:p w14:paraId="29E57D7E" w14:textId="127E59F1" w:rsidR="00535B59" w:rsidRPr="00D02FF1" w:rsidRDefault="00535B59" w:rsidP="00BF353C">
      <w:pPr>
        <w:widowControl w:val="0"/>
        <w:spacing w:after="120" w:line="360" w:lineRule="exact"/>
        <w:ind w:firstLine="720"/>
        <w:jc w:val="both"/>
        <w:rPr>
          <w:rFonts w:ascii="Times New Roman" w:hAnsi="Times New Roman"/>
          <w:sz w:val="28"/>
          <w:szCs w:val="28"/>
          <w:lang w:val="vi-VN"/>
        </w:rPr>
      </w:pPr>
      <w:r w:rsidRPr="00D02FF1">
        <w:rPr>
          <w:rFonts w:ascii="Times New Roman" w:hAnsi="Times New Roman"/>
          <w:b/>
          <w:bCs/>
          <w:sz w:val="28"/>
          <w:szCs w:val="28"/>
          <w:lang w:val="vi-VN"/>
        </w:rPr>
        <w:t xml:space="preserve">2. Quan điểm </w:t>
      </w:r>
    </w:p>
    <w:p w14:paraId="5350B95A" w14:textId="572DD432" w:rsidR="00F9299D" w:rsidRPr="00D02FF1" w:rsidRDefault="00F9299D" w:rsidP="0040006F">
      <w:pPr>
        <w:spacing w:after="120" w:line="360" w:lineRule="exact"/>
        <w:ind w:firstLine="720"/>
        <w:jc w:val="both"/>
        <w:rPr>
          <w:rFonts w:ascii="Times New Roman" w:hAnsi="Times New Roman"/>
          <w:sz w:val="28"/>
          <w:szCs w:val="28"/>
        </w:rPr>
      </w:pPr>
      <w:r w:rsidRPr="00D02FF1">
        <w:rPr>
          <w:rFonts w:ascii="Times New Roman" w:hAnsi="Times New Roman"/>
          <w:bCs/>
          <w:sz w:val="28"/>
          <w:szCs w:val="28"/>
          <w:lang w:val="nl-NL"/>
        </w:rPr>
        <w:t>a) Thể chế hóa đường lối, chính sách của Đảng, Nhà nước về phát triển năng lượng nguyên tử vì mục đích hòa bình, bảo đảm an toàn, an ninh và không phổ biến hạt nhân</w:t>
      </w:r>
      <w:r w:rsidR="00E32EA7" w:rsidRPr="00D02FF1">
        <w:rPr>
          <w:rFonts w:ascii="Times New Roman" w:hAnsi="Times New Roman"/>
          <w:bCs/>
          <w:sz w:val="28"/>
          <w:szCs w:val="28"/>
          <w:lang w:val="nl-NL"/>
        </w:rPr>
        <w:t xml:space="preserve">, bảo </w:t>
      </w:r>
      <w:r w:rsidR="00E32EA7" w:rsidRPr="00D02FF1">
        <w:rPr>
          <w:rFonts w:ascii="Times New Roman" w:hAnsi="Times New Roman" w:hint="eastAsia"/>
          <w:bCs/>
          <w:sz w:val="28"/>
          <w:szCs w:val="28"/>
          <w:lang w:val="nl-NL"/>
        </w:rPr>
        <w:t>đ</w:t>
      </w:r>
      <w:r w:rsidR="00E32EA7" w:rsidRPr="00D02FF1">
        <w:rPr>
          <w:rFonts w:ascii="Times New Roman" w:hAnsi="Times New Roman"/>
          <w:bCs/>
          <w:sz w:val="28"/>
          <w:szCs w:val="28"/>
          <w:lang w:val="nl-NL"/>
        </w:rPr>
        <w:t>ảm phù hợp với Hiến pháp n</w:t>
      </w:r>
      <w:r w:rsidR="00E32EA7" w:rsidRPr="00D02FF1">
        <w:rPr>
          <w:rFonts w:ascii="Times New Roman" w:hAnsi="Times New Roman" w:hint="eastAsia"/>
          <w:bCs/>
          <w:sz w:val="28"/>
          <w:szCs w:val="28"/>
          <w:lang w:val="nl-NL"/>
        </w:rPr>
        <w:t>ư</w:t>
      </w:r>
      <w:r w:rsidR="00E32EA7" w:rsidRPr="00D02FF1">
        <w:rPr>
          <w:rFonts w:ascii="Times New Roman" w:hAnsi="Times New Roman"/>
          <w:bCs/>
          <w:sz w:val="28"/>
          <w:szCs w:val="28"/>
          <w:lang w:val="nl-NL"/>
        </w:rPr>
        <w:t>ớc Cộng hòa xã hội chủ nghĩa Việt Nam.</w:t>
      </w:r>
    </w:p>
    <w:p w14:paraId="35809306" w14:textId="601DB4F4" w:rsidR="00F9299D" w:rsidRPr="00D02FF1" w:rsidRDefault="0048311E">
      <w:pPr>
        <w:spacing w:after="120" w:line="360" w:lineRule="exact"/>
        <w:ind w:firstLine="720"/>
        <w:jc w:val="both"/>
        <w:rPr>
          <w:rFonts w:ascii="Times New Roman" w:hAnsi="Times New Roman"/>
          <w:sz w:val="28"/>
          <w:szCs w:val="28"/>
        </w:rPr>
      </w:pPr>
      <w:r w:rsidRPr="00D02FF1">
        <w:rPr>
          <w:rFonts w:ascii="Times New Roman" w:hAnsi="Times New Roman"/>
          <w:bCs/>
          <w:sz w:val="28"/>
          <w:szCs w:val="28"/>
          <w:lang w:val="nl-NL"/>
        </w:rPr>
        <w:t>b</w:t>
      </w:r>
      <w:r w:rsidR="00F9299D" w:rsidRPr="00D02FF1">
        <w:rPr>
          <w:rFonts w:ascii="Times New Roman" w:hAnsi="Times New Roman"/>
          <w:bCs/>
          <w:sz w:val="28"/>
          <w:szCs w:val="28"/>
          <w:lang w:val="nl-NL"/>
        </w:rPr>
        <w:t xml:space="preserve">) </w:t>
      </w:r>
      <w:r w:rsidR="008F33FD" w:rsidRPr="00D02FF1">
        <w:rPr>
          <w:rFonts w:ascii="Times New Roman" w:hAnsi="Times New Roman"/>
          <w:sz w:val="28"/>
          <w:szCs w:val="28"/>
        </w:rPr>
        <w:t>Kế thừa, phát triển những quy định hợp lý, có tính nguyên tắc của Luật năm 2008; k</w:t>
      </w:r>
      <w:r w:rsidR="00F9299D" w:rsidRPr="00D02FF1">
        <w:rPr>
          <w:rFonts w:ascii="Times New Roman" w:hAnsi="Times New Roman"/>
          <w:bCs/>
          <w:sz w:val="28"/>
          <w:szCs w:val="28"/>
          <w:lang w:val="nl-NL"/>
        </w:rPr>
        <w:t xml:space="preserve">hắc phục triệt để những tồn tại, bất cập, hạn chế, mâu thuẫn, chồng chéo của quy định và khó khăn, vướng mắc trong quá trình </w:t>
      </w:r>
      <w:r w:rsidR="008F33FD" w:rsidRPr="00D02FF1">
        <w:rPr>
          <w:rFonts w:ascii="Times New Roman" w:hAnsi="Times New Roman"/>
          <w:bCs/>
          <w:sz w:val="28"/>
          <w:szCs w:val="28"/>
          <w:lang w:val="nl-NL"/>
        </w:rPr>
        <w:t>thi hành quy định của pháp luật về n</w:t>
      </w:r>
      <w:r w:rsidR="00F9299D" w:rsidRPr="00D02FF1">
        <w:rPr>
          <w:rFonts w:ascii="Times New Roman" w:hAnsi="Times New Roman"/>
          <w:bCs/>
          <w:sz w:val="28"/>
          <w:szCs w:val="28"/>
          <w:lang w:val="nl-NL"/>
        </w:rPr>
        <w:t>ăng lượng nguyên tử</w:t>
      </w:r>
      <w:r w:rsidR="008F33FD" w:rsidRPr="00D02FF1">
        <w:rPr>
          <w:rFonts w:ascii="Times New Roman" w:hAnsi="Times New Roman"/>
          <w:bCs/>
          <w:sz w:val="28"/>
          <w:szCs w:val="28"/>
          <w:lang w:val="nl-NL"/>
        </w:rPr>
        <w:t xml:space="preserve"> thời gian qua</w:t>
      </w:r>
      <w:r w:rsidR="008F33FD" w:rsidRPr="00D02FF1">
        <w:rPr>
          <w:rFonts w:ascii="Times New Roman" w:hAnsi="Times New Roman"/>
          <w:sz w:val="28"/>
          <w:szCs w:val="28"/>
        </w:rPr>
        <w:t>.</w:t>
      </w:r>
    </w:p>
    <w:p w14:paraId="209529DE" w14:textId="637DE469" w:rsidR="00F9299D" w:rsidRPr="00D02FF1" w:rsidRDefault="008F33FD">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c) Nội dung các quy định của Luật phải rõ ràng và có tính khả thi, dài hạn và d</w:t>
      </w:r>
      <w:r w:rsidR="00F9299D" w:rsidRPr="00D02FF1">
        <w:rPr>
          <w:rFonts w:ascii="Times New Roman" w:hAnsi="Times New Roman"/>
          <w:sz w:val="28"/>
          <w:szCs w:val="28"/>
        </w:rPr>
        <w:t xml:space="preserve">ự báo </w:t>
      </w:r>
      <w:r w:rsidR="0059248E" w:rsidRPr="00D02FF1">
        <w:rPr>
          <w:rFonts w:ascii="Times New Roman" w:hAnsi="Times New Roman"/>
          <w:sz w:val="28"/>
          <w:szCs w:val="28"/>
        </w:rPr>
        <w:t xml:space="preserve">đầy đủ </w:t>
      </w:r>
      <w:r w:rsidR="00F9299D" w:rsidRPr="00D02FF1">
        <w:rPr>
          <w:rFonts w:ascii="Times New Roman" w:hAnsi="Times New Roman"/>
          <w:sz w:val="28"/>
          <w:szCs w:val="28"/>
        </w:rPr>
        <w:t>sự phát triển của năng lượng nguyên tử (như tái khởi động chương trình điện hạt nhân, điện hạt nhân nổi,</w:t>
      </w:r>
      <w:r w:rsidR="0059248E" w:rsidRPr="00D02FF1">
        <w:rPr>
          <w:rFonts w:ascii="Times New Roman" w:hAnsi="Times New Roman"/>
          <w:sz w:val="28"/>
          <w:szCs w:val="28"/>
        </w:rPr>
        <w:t xml:space="preserve"> ứng dụng số hóa, trí tuệ thông minh trong lĩnh vực năng lượng nguyên tử</w:t>
      </w:r>
      <w:r w:rsidR="00F9299D" w:rsidRPr="00D02FF1">
        <w:rPr>
          <w:rFonts w:ascii="Times New Roman" w:hAnsi="Times New Roman"/>
          <w:sz w:val="28"/>
          <w:szCs w:val="28"/>
        </w:rPr>
        <w:t>…).</w:t>
      </w:r>
    </w:p>
    <w:p w14:paraId="7BA21EA0" w14:textId="6FB08C13" w:rsidR="00535B59" w:rsidRPr="00D02FF1" w:rsidRDefault="004E7528" w:rsidP="00BF353C">
      <w:pPr>
        <w:spacing w:after="120" w:line="360" w:lineRule="exact"/>
        <w:ind w:firstLine="720"/>
        <w:jc w:val="both"/>
        <w:rPr>
          <w:rFonts w:ascii="Times New Roman" w:hAnsi="Times New Roman"/>
          <w:sz w:val="28"/>
          <w:szCs w:val="28"/>
          <w:lang w:val="pt-BR"/>
        </w:rPr>
      </w:pPr>
      <w:r w:rsidRPr="00D02FF1">
        <w:rPr>
          <w:rFonts w:ascii="Times New Roman" w:hAnsi="Times New Roman"/>
          <w:sz w:val="28"/>
          <w:szCs w:val="28"/>
        </w:rPr>
        <w:t>d</w:t>
      </w:r>
      <w:r w:rsidR="00F9299D" w:rsidRPr="00D02FF1">
        <w:rPr>
          <w:rFonts w:ascii="Times New Roman" w:hAnsi="Times New Roman"/>
          <w:sz w:val="28"/>
          <w:szCs w:val="28"/>
        </w:rPr>
        <w:t xml:space="preserve">) </w:t>
      </w:r>
      <w:r w:rsidR="0059248E" w:rsidRPr="00D02FF1">
        <w:rPr>
          <w:rFonts w:ascii="Times New Roman" w:hAnsi="Times New Roman"/>
          <w:bCs/>
          <w:spacing w:val="2"/>
          <w:sz w:val="28"/>
          <w:szCs w:val="28"/>
        </w:rPr>
        <w:t>Bảo đảm tôn trọng pháp luật quốc tế; tính tương thích, nội luật hóa đầy đủ, kịp thời các cam kết tại các điều ước quốc tế mà Việt Nam là thành viên; kịp thời thích ứng với những biến chuyển nhanh trong hội nhập quốc tế; bảo đảm vừa phù hợp và phát huy lợi thế, thế mạnh trong nước vừa hài hòa, tương thích với các tiêu chuẩn chung của pháp luật quốc tế.</w:t>
      </w:r>
      <w:r w:rsidR="00F9299D" w:rsidRPr="00D02FF1">
        <w:rPr>
          <w:rFonts w:ascii="Times New Roman" w:hAnsi="Times New Roman"/>
          <w:sz w:val="28"/>
          <w:szCs w:val="28"/>
        </w:rPr>
        <w:t xml:space="preserve"> </w:t>
      </w:r>
      <w:r w:rsidR="00535B59" w:rsidRPr="00D02FF1">
        <w:rPr>
          <w:rFonts w:ascii="Times New Roman" w:hAnsi="Times New Roman"/>
          <w:sz w:val="28"/>
          <w:szCs w:val="28"/>
          <w:lang w:val="pt-BR"/>
        </w:rPr>
        <w:t xml:space="preserve"> </w:t>
      </w:r>
    </w:p>
    <w:p w14:paraId="02486C34" w14:textId="625EAF24" w:rsidR="007D4402" w:rsidRPr="00D02FF1" w:rsidRDefault="007D4402">
      <w:pPr>
        <w:spacing w:after="120" w:line="360" w:lineRule="exact"/>
        <w:ind w:firstLine="720"/>
        <w:jc w:val="both"/>
        <w:rPr>
          <w:rFonts w:ascii="Times New Roman" w:hAnsi="Times New Roman"/>
          <w:bCs/>
          <w:sz w:val="28"/>
          <w:szCs w:val="28"/>
        </w:rPr>
      </w:pPr>
      <w:r w:rsidRPr="00D02FF1">
        <w:rPr>
          <w:rFonts w:ascii="Times New Roman" w:hAnsi="Times New Roman"/>
          <w:b/>
          <w:sz w:val="28"/>
          <w:szCs w:val="28"/>
          <w:lang w:val="fi-FI"/>
        </w:rPr>
        <w:t>III. PHẠM VI ĐIỀU CHỈNH, ĐỐI TƯỢNG ÁP DỤNG</w:t>
      </w:r>
      <w:r w:rsidR="002103B6" w:rsidRPr="00D02FF1">
        <w:rPr>
          <w:rFonts w:ascii="Times New Roman" w:hAnsi="Times New Roman"/>
          <w:b/>
          <w:sz w:val="28"/>
          <w:szCs w:val="28"/>
          <w:lang w:val="fi-FI"/>
        </w:rPr>
        <w:t xml:space="preserve"> CỦA VĂN BẢN</w:t>
      </w:r>
    </w:p>
    <w:p w14:paraId="3094CF9C" w14:textId="6571F462" w:rsidR="007D4402" w:rsidRPr="00D02FF1" w:rsidRDefault="00D81568" w:rsidP="00BF353C">
      <w:pPr>
        <w:spacing w:after="120" w:line="360" w:lineRule="exact"/>
        <w:ind w:firstLine="720"/>
        <w:jc w:val="both"/>
        <w:rPr>
          <w:rFonts w:ascii="Times New Roman" w:hAnsi="Times New Roman"/>
          <w:b/>
          <w:bCs/>
          <w:sz w:val="28"/>
          <w:szCs w:val="28"/>
        </w:rPr>
      </w:pPr>
      <w:r w:rsidRPr="00D02FF1">
        <w:rPr>
          <w:rFonts w:ascii="Times New Roman" w:hAnsi="Times New Roman"/>
          <w:b/>
          <w:sz w:val="28"/>
          <w:szCs w:val="28"/>
        </w:rPr>
        <w:t>1</w:t>
      </w:r>
      <w:r w:rsidR="007D4402" w:rsidRPr="00D02FF1">
        <w:rPr>
          <w:rFonts w:ascii="Times New Roman" w:hAnsi="Times New Roman"/>
          <w:b/>
          <w:sz w:val="28"/>
          <w:szCs w:val="28"/>
        </w:rPr>
        <w:t>.</w:t>
      </w:r>
      <w:r w:rsidR="007D4402" w:rsidRPr="00D02FF1">
        <w:rPr>
          <w:rFonts w:ascii="Times New Roman" w:hAnsi="Times New Roman"/>
          <w:bCs/>
          <w:sz w:val="28"/>
          <w:szCs w:val="28"/>
        </w:rPr>
        <w:t xml:space="preserve"> </w:t>
      </w:r>
      <w:r w:rsidR="007D4402" w:rsidRPr="00D02FF1">
        <w:rPr>
          <w:rFonts w:ascii="Times New Roman" w:hAnsi="Times New Roman"/>
          <w:b/>
          <w:bCs/>
          <w:sz w:val="28"/>
          <w:szCs w:val="28"/>
        </w:rPr>
        <w:t>Phạm vi điều chỉnh</w:t>
      </w:r>
    </w:p>
    <w:p w14:paraId="2612A4FB" w14:textId="4E38D906" w:rsidR="00535B59" w:rsidRPr="00D02FF1" w:rsidRDefault="00EC2C53" w:rsidP="00BF353C">
      <w:pPr>
        <w:spacing w:after="120" w:line="360" w:lineRule="exact"/>
        <w:ind w:firstLine="720"/>
        <w:jc w:val="both"/>
        <w:rPr>
          <w:rFonts w:ascii="Times New Roman" w:hAnsi="Times New Roman"/>
          <w:bCs/>
          <w:sz w:val="28"/>
          <w:szCs w:val="28"/>
        </w:rPr>
      </w:pPr>
      <w:r w:rsidRPr="00D02FF1">
        <w:rPr>
          <w:rFonts w:ascii="Times New Roman" w:hAnsi="Times New Roman"/>
          <w:bCs/>
          <w:sz w:val="28"/>
          <w:szCs w:val="28"/>
        </w:rPr>
        <w:t>K</w:t>
      </w:r>
      <w:r w:rsidR="007D4402" w:rsidRPr="00D02FF1">
        <w:rPr>
          <w:rFonts w:ascii="Times New Roman" w:hAnsi="Times New Roman"/>
          <w:bCs/>
          <w:sz w:val="28"/>
          <w:szCs w:val="28"/>
        </w:rPr>
        <w:t xml:space="preserve">ế thừa các quy định đang còn phù hợp của Luật năm 2008, </w:t>
      </w:r>
      <w:r w:rsidRPr="00D02FF1">
        <w:rPr>
          <w:rFonts w:ascii="Times New Roman" w:hAnsi="Times New Roman"/>
          <w:bCs/>
          <w:sz w:val="28"/>
          <w:szCs w:val="28"/>
        </w:rPr>
        <w:t>Luật Năng lượng nguyên tử</w:t>
      </w:r>
      <w:r w:rsidR="007D4402" w:rsidRPr="00D02FF1">
        <w:rPr>
          <w:rFonts w:ascii="Times New Roman" w:hAnsi="Times New Roman"/>
          <w:bCs/>
          <w:sz w:val="28"/>
          <w:szCs w:val="28"/>
        </w:rPr>
        <w:t xml:space="preserve"> bổ sung, sửa đổi </w:t>
      </w:r>
      <w:r w:rsidRPr="00D02FF1">
        <w:rPr>
          <w:rFonts w:ascii="Times New Roman" w:hAnsi="Times New Roman"/>
          <w:bCs/>
          <w:sz w:val="28"/>
          <w:szCs w:val="28"/>
        </w:rPr>
        <w:t>nhiều quy định về ứng dụng năng lượng nguyên tử, bảo đảm an toàn bức xạ, an toàn hạt nhân</w:t>
      </w:r>
      <w:r w:rsidR="009A1FD4" w:rsidRPr="00D02FF1">
        <w:rPr>
          <w:rFonts w:ascii="Times New Roman" w:hAnsi="Times New Roman"/>
          <w:bCs/>
          <w:sz w:val="28"/>
          <w:szCs w:val="28"/>
        </w:rPr>
        <w:t xml:space="preserve">, an ninh hạt nhân, không phổ biến vũ khí hạt nhân, quản lý chất thải phóng xạ, nhiên liệu hạt nhân và nguồn phóng </w:t>
      </w:r>
      <w:r w:rsidR="009A1FD4" w:rsidRPr="00D02FF1">
        <w:rPr>
          <w:rFonts w:ascii="Times New Roman" w:hAnsi="Times New Roman"/>
          <w:bCs/>
          <w:sz w:val="28"/>
          <w:szCs w:val="28"/>
        </w:rPr>
        <w:lastRenderedPageBreak/>
        <w:t>xạ đã qua sử dụng, ứng phó sự cố bức xạ và hạt nhân, trách nhiệm dân sự đối với thiệt hại hạt nhân.</w:t>
      </w:r>
      <w:r w:rsidRPr="00D02FF1">
        <w:rPr>
          <w:rFonts w:ascii="Times New Roman" w:hAnsi="Times New Roman"/>
          <w:bCs/>
          <w:sz w:val="28"/>
          <w:szCs w:val="28"/>
        </w:rPr>
        <w:t xml:space="preserve"> </w:t>
      </w:r>
    </w:p>
    <w:p w14:paraId="70E58721" w14:textId="5FB93A8D" w:rsidR="007D4402" w:rsidRPr="00D02FF1" w:rsidRDefault="00D81568" w:rsidP="00BF353C">
      <w:pPr>
        <w:spacing w:after="120" w:line="360" w:lineRule="exact"/>
        <w:ind w:firstLine="720"/>
        <w:jc w:val="both"/>
        <w:rPr>
          <w:rFonts w:ascii="Times New Roman" w:hAnsi="Times New Roman"/>
          <w:b/>
          <w:sz w:val="28"/>
          <w:szCs w:val="28"/>
        </w:rPr>
      </w:pPr>
      <w:r w:rsidRPr="00D02FF1">
        <w:rPr>
          <w:rFonts w:ascii="Times New Roman" w:hAnsi="Times New Roman"/>
          <w:b/>
          <w:sz w:val="28"/>
          <w:szCs w:val="28"/>
        </w:rPr>
        <w:t>2</w:t>
      </w:r>
      <w:r w:rsidR="007D4402" w:rsidRPr="00D02FF1">
        <w:rPr>
          <w:rFonts w:ascii="Times New Roman" w:hAnsi="Times New Roman"/>
          <w:b/>
          <w:sz w:val="28"/>
          <w:szCs w:val="28"/>
        </w:rPr>
        <w:t>. Đối tượng áp dụng</w:t>
      </w:r>
    </w:p>
    <w:p w14:paraId="612D28AC" w14:textId="77777777" w:rsidR="009A1FD4" w:rsidRPr="00D02FF1" w:rsidRDefault="009A1FD4"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Luật này áp dụng đối với tổ chức, cá nhân trong nước, người Việt Nam định cư ở nước ngoài, tổ chức, cá nhân nước ngoài, tổ chức quốc tế tiến hành các hoạt động trong lĩnh vực năng lượng nguyên tử tại Việt Nam.</w:t>
      </w:r>
    </w:p>
    <w:p w14:paraId="344FE70F" w14:textId="697AF8F2" w:rsidR="00535B59" w:rsidRPr="00D02FF1" w:rsidRDefault="00535B59" w:rsidP="00BF353C">
      <w:pPr>
        <w:spacing w:before="100" w:line="360" w:lineRule="exact"/>
        <w:ind w:firstLine="720"/>
        <w:jc w:val="both"/>
        <w:rPr>
          <w:rFonts w:ascii="Times New Roman" w:hAnsi="Times New Roman"/>
          <w:b/>
          <w:szCs w:val="26"/>
        </w:rPr>
      </w:pPr>
      <w:r w:rsidRPr="00D02FF1">
        <w:rPr>
          <w:rFonts w:ascii="Times New Roman" w:hAnsi="Times New Roman"/>
          <w:b/>
          <w:szCs w:val="26"/>
          <w:lang w:val="vi-VN"/>
        </w:rPr>
        <w:t>IV. MỤC TIÊU, NỘI DUNG</w:t>
      </w:r>
      <w:r w:rsidR="007A0A6A" w:rsidRPr="00D02FF1">
        <w:rPr>
          <w:rFonts w:ascii="Times New Roman" w:hAnsi="Times New Roman"/>
          <w:b/>
          <w:szCs w:val="26"/>
        </w:rPr>
        <w:t xml:space="preserve"> CỦA CHÍNH SÁCH</w:t>
      </w:r>
      <w:r w:rsidRPr="00D02FF1">
        <w:rPr>
          <w:rFonts w:ascii="Times New Roman" w:hAnsi="Times New Roman"/>
          <w:b/>
          <w:szCs w:val="26"/>
          <w:lang w:val="vi-VN"/>
        </w:rPr>
        <w:t xml:space="preserve">, GIẢI PHÁP </w:t>
      </w:r>
      <w:r w:rsidR="007A0A6A" w:rsidRPr="00D02FF1">
        <w:rPr>
          <w:rFonts w:ascii="Times New Roman" w:hAnsi="Times New Roman"/>
          <w:b/>
          <w:szCs w:val="26"/>
        </w:rPr>
        <w:t>THỰC HIỆN</w:t>
      </w:r>
      <w:r w:rsidRPr="00D02FF1">
        <w:rPr>
          <w:rFonts w:ascii="Times New Roman" w:hAnsi="Times New Roman"/>
          <w:b/>
          <w:szCs w:val="26"/>
          <w:lang w:val="vi-VN"/>
        </w:rPr>
        <w:t xml:space="preserve"> CHÍNH SÁCH</w:t>
      </w:r>
      <w:r w:rsidR="007A0A6A" w:rsidRPr="00D02FF1">
        <w:rPr>
          <w:rFonts w:ascii="Times New Roman" w:hAnsi="Times New Roman"/>
          <w:b/>
          <w:szCs w:val="26"/>
        </w:rPr>
        <w:t xml:space="preserve"> TRONG ĐỀ NGHỊ XÂY DỰNG VĂN BẢN</w:t>
      </w:r>
    </w:p>
    <w:p w14:paraId="745CDAF0" w14:textId="77777777" w:rsidR="0098054A" w:rsidRPr="00D02FF1" w:rsidRDefault="0098054A" w:rsidP="0040006F">
      <w:pPr>
        <w:pStyle w:val="CommentText"/>
        <w:ind w:left="360"/>
        <w:rPr>
          <w:rFonts w:ascii="Times New Roman" w:hAnsi="Times New Roman"/>
          <w:lang w:val="en-US"/>
        </w:rPr>
      </w:pPr>
    </w:p>
    <w:p w14:paraId="785FF4ED" w14:textId="33D4E1D4" w:rsidR="00535B59" w:rsidRPr="00D02FF1" w:rsidRDefault="00535B59" w:rsidP="00BF353C">
      <w:pPr>
        <w:spacing w:before="100" w:line="360" w:lineRule="exact"/>
        <w:ind w:firstLine="720"/>
        <w:jc w:val="both"/>
        <w:rPr>
          <w:rFonts w:ascii="Times New Roman" w:hAnsi="Times New Roman"/>
          <w:b/>
          <w:sz w:val="28"/>
          <w:szCs w:val="28"/>
        </w:rPr>
      </w:pPr>
      <w:bookmarkStart w:id="4" w:name="_Toc18657366"/>
      <w:bookmarkStart w:id="5" w:name="_Toc18914325"/>
      <w:r w:rsidRPr="00D02FF1">
        <w:rPr>
          <w:rFonts w:ascii="Times New Roman" w:hAnsi="Times New Roman"/>
          <w:b/>
          <w:sz w:val="28"/>
          <w:szCs w:val="28"/>
          <w:lang w:val="vi-VN"/>
        </w:rPr>
        <w:t xml:space="preserve">1. Chính sách 1: </w:t>
      </w:r>
      <w:r w:rsidR="00BF1745" w:rsidRPr="00D02FF1">
        <w:rPr>
          <w:rFonts w:ascii="Times New Roman" w:hAnsi="Times New Roman"/>
          <w:b/>
          <w:sz w:val="28"/>
          <w:szCs w:val="28"/>
        </w:rPr>
        <w:t>Thúc đẩy phát triển ứng dụng năng lượng nguyên tử</w:t>
      </w:r>
    </w:p>
    <w:p w14:paraId="20FE08EC" w14:textId="77777777" w:rsidR="00F54462" w:rsidRPr="00D02FF1" w:rsidRDefault="00535B59"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1.1. Mục tiêu của chính sách</w:t>
      </w:r>
    </w:p>
    <w:p w14:paraId="44D6BD83" w14:textId="040ABC79" w:rsidR="00F54462" w:rsidRPr="00D02FF1" w:rsidRDefault="00F54462" w:rsidP="00BF353C">
      <w:pPr>
        <w:pStyle w:val="BodyTextIndent2"/>
        <w:spacing w:before="100" w:line="360" w:lineRule="exact"/>
        <w:ind w:right="57" w:firstLine="720"/>
        <w:rPr>
          <w:rFonts w:ascii="Times New Roman" w:hAnsi="Times New Roman"/>
          <w:b w:val="0"/>
          <w:szCs w:val="28"/>
          <w:lang w:val="en-US"/>
        </w:rPr>
      </w:pPr>
      <w:r w:rsidRPr="00D02FF1">
        <w:rPr>
          <w:rFonts w:ascii="Times New Roman" w:hAnsi="Times New Roman"/>
          <w:b w:val="0"/>
          <w:i/>
          <w:iCs/>
          <w:szCs w:val="28"/>
          <w:lang w:val="en-US"/>
        </w:rPr>
        <w:t xml:space="preserve">- </w:t>
      </w:r>
      <w:r w:rsidRPr="00D02FF1">
        <w:rPr>
          <w:rFonts w:ascii="Times New Roman" w:hAnsi="Times New Roman"/>
          <w:b w:val="0"/>
          <w:szCs w:val="28"/>
          <w:lang w:val="en-US"/>
        </w:rPr>
        <w:t>T</w:t>
      </w:r>
      <w:r w:rsidRPr="00D02FF1">
        <w:rPr>
          <w:rFonts w:ascii="Times New Roman" w:hAnsi="Times New Roman"/>
          <w:b w:val="0"/>
          <w:szCs w:val="28"/>
        </w:rPr>
        <w:t xml:space="preserve">hể chế hóa đầy đủ, kịp thời đường lối, chủ trương của Đảng và chính sách, pháp luật của Nhà nước; </w:t>
      </w:r>
      <w:r w:rsidRPr="00D02FF1">
        <w:rPr>
          <w:rFonts w:ascii="Times New Roman" w:hAnsi="Times New Roman"/>
          <w:b w:val="0"/>
          <w:szCs w:val="28"/>
          <w:lang w:val="en-US"/>
        </w:rPr>
        <w:t>nâng cao vai trò</w:t>
      </w:r>
      <w:r w:rsidRPr="00D02FF1">
        <w:rPr>
          <w:rFonts w:ascii="Times New Roman" w:hAnsi="Times New Roman"/>
          <w:b w:val="0"/>
          <w:szCs w:val="28"/>
        </w:rPr>
        <w:t xml:space="preserve"> quản lý nhà nước về phát triển ứng dụng </w:t>
      </w:r>
      <w:r w:rsidRPr="00D02FF1">
        <w:rPr>
          <w:rFonts w:ascii="Times New Roman" w:hAnsi="Times New Roman"/>
          <w:b w:val="0"/>
          <w:szCs w:val="28"/>
          <w:lang w:val="en-US"/>
        </w:rPr>
        <w:t>năng lượng nguyên tử.</w:t>
      </w:r>
    </w:p>
    <w:p w14:paraId="17DB5445" w14:textId="6CC4A38C" w:rsidR="00F54462" w:rsidRPr="00D02FF1" w:rsidRDefault="00F54462" w:rsidP="00BF353C">
      <w:pPr>
        <w:pStyle w:val="BodyTextIndent2"/>
        <w:spacing w:before="100" w:line="360" w:lineRule="exact"/>
        <w:ind w:right="57" w:firstLine="720"/>
        <w:rPr>
          <w:rFonts w:ascii="Times New Roman" w:hAnsi="Times New Roman"/>
          <w:b w:val="0"/>
          <w:szCs w:val="28"/>
        </w:rPr>
      </w:pPr>
      <w:r w:rsidRPr="00D02FF1">
        <w:rPr>
          <w:rFonts w:ascii="Times New Roman" w:hAnsi="Times New Roman"/>
          <w:b w:val="0"/>
          <w:i/>
          <w:iCs/>
          <w:szCs w:val="28"/>
          <w:lang w:val="en-US"/>
        </w:rPr>
        <w:t xml:space="preserve">- </w:t>
      </w:r>
      <w:r w:rsidRPr="00D02FF1">
        <w:rPr>
          <w:rFonts w:ascii="Times New Roman" w:hAnsi="Times New Roman"/>
          <w:b w:val="0"/>
          <w:szCs w:val="28"/>
          <w:lang w:val="en-US"/>
        </w:rPr>
        <w:t>H</w:t>
      </w:r>
      <w:r w:rsidRPr="00D02FF1">
        <w:rPr>
          <w:rFonts w:ascii="Times New Roman" w:hAnsi="Times New Roman"/>
          <w:b w:val="0"/>
          <w:szCs w:val="28"/>
        </w:rPr>
        <w:t xml:space="preserve">oàn thiện các quy định của Luật phù hợp với thực tế, đẩy mạnh ứng dụng </w:t>
      </w:r>
      <w:r w:rsidRPr="00D02FF1">
        <w:rPr>
          <w:rFonts w:ascii="Times New Roman" w:hAnsi="Times New Roman"/>
          <w:b w:val="0"/>
          <w:szCs w:val="28"/>
          <w:lang w:val="en-US"/>
        </w:rPr>
        <w:t>năng lượng nguyên tử, phát triển nguồn nhân lực chất lượng cao và năng lực kỹ thuật về nội địa hóa và chế tạo thiết bị</w:t>
      </w:r>
      <w:r w:rsidRPr="00D02FF1">
        <w:rPr>
          <w:rFonts w:ascii="Times New Roman" w:hAnsi="Times New Roman"/>
          <w:b w:val="0"/>
          <w:szCs w:val="28"/>
        </w:rPr>
        <w:t xml:space="preserve"> đóng góp ngày càng hiệu quả </w:t>
      </w:r>
      <w:r w:rsidRPr="00D02FF1">
        <w:rPr>
          <w:rFonts w:ascii="Times New Roman" w:hAnsi="Times New Roman"/>
          <w:b w:val="0"/>
          <w:szCs w:val="28"/>
          <w:lang w:val="en-US"/>
        </w:rPr>
        <w:t>vào</w:t>
      </w:r>
      <w:r w:rsidRPr="00D02FF1">
        <w:rPr>
          <w:rFonts w:ascii="Times New Roman" w:hAnsi="Times New Roman"/>
          <w:b w:val="0"/>
          <w:szCs w:val="28"/>
        </w:rPr>
        <w:t xml:space="preserve"> phát triển kinh tế - xã hội</w:t>
      </w:r>
      <w:r w:rsidRPr="00D02FF1">
        <w:rPr>
          <w:rFonts w:ascii="Times New Roman" w:hAnsi="Times New Roman"/>
          <w:b w:val="0"/>
          <w:szCs w:val="28"/>
          <w:lang w:val="en-US"/>
        </w:rPr>
        <w:t xml:space="preserve"> và sự nghiệp </w:t>
      </w:r>
      <w:r w:rsidRPr="00D02FF1">
        <w:rPr>
          <w:rFonts w:ascii="Times New Roman" w:hAnsi="Times New Roman"/>
          <w:b w:val="0"/>
          <w:szCs w:val="28"/>
        </w:rPr>
        <w:t>công nghiệp hóa, hiện đại hóa đất nước.</w:t>
      </w:r>
    </w:p>
    <w:p w14:paraId="104BC75A" w14:textId="680EB8FB" w:rsidR="00535B59" w:rsidRPr="00D02FF1" w:rsidRDefault="00535B59"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1.2. Nội dung chính sách</w:t>
      </w:r>
    </w:p>
    <w:p w14:paraId="3CFC373D" w14:textId="4C0A7C76" w:rsidR="00F54462" w:rsidRPr="00D02FF1" w:rsidRDefault="00F54462" w:rsidP="00BF353C">
      <w:pPr>
        <w:spacing w:before="100" w:line="360" w:lineRule="exact"/>
        <w:ind w:firstLine="720"/>
        <w:jc w:val="both"/>
        <w:rPr>
          <w:rFonts w:ascii="Times New Roman" w:hAnsi="Times New Roman"/>
          <w:sz w:val="28"/>
          <w:szCs w:val="28"/>
          <w:lang w:val="sv-SE"/>
        </w:rPr>
      </w:pPr>
      <w:r w:rsidRPr="00D02FF1">
        <w:rPr>
          <w:rFonts w:ascii="Times New Roman" w:hAnsi="Times New Roman"/>
          <w:sz w:val="28"/>
          <w:szCs w:val="28"/>
          <w:shd w:val="clear" w:color="auto" w:fill="FFFFFF"/>
        </w:rPr>
        <w:t>Chỉnh sửa, bổ sung các quy định nhằm thúc đẩy phát triển ứng dụng năng lượng nguyên tử, bao gồm các quy định về quy hoạch phát triển ứng dụng năng lượng nguyên tử, phát triển nguồn nhân lực trong lĩnh vực năng lượng nguyên tử và nghiên cứu, phát triển ứng dụng năng lượng nguyên tử.</w:t>
      </w:r>
    </w:p>
    <w:p w14:paraId="4CCB219E" w14:textId="75ABFD05" w:rsidR="00F54462" w:rsidRPr="00D02FF1" w:rsidRDefault="00FC69AD" w:rsidP="00BF353C">
      <w:pPr>
        <w:spacing w:before="100" w:line="360" w:lineRule="exact"/>
        <w:ind w:firstLine="720"/>
        <w:jc w:val="both"/>
        <w:rPr>
          <w:rFonts w:ascii="Times New Roman" w:hAnsi="Times New Roman"/>
          <w:b/>
          <w:i/>
          <w:sz w:val="28"/>
          <w:szCs w:val="28"/>
        </w:rPr>
      </w:pPr>
      <w:r w:rsidRPr="00D02FF1">
        <w:rPr>
          <w:rFonts w:ascii="Times New Roman" w:hAnsi="Times New Roman"/>
          <w:b/>
          <w:i/>
          <w:sz w:val="28"/>
          <w:szCs w:val="28"/>
        </w:rPr>
        <w:t>1.</w:t>
      </w:r>
      <w:r w:rsidR="001941BE" w:rsidRPr="00D02FF1">
        <w:rPr>
          <w:rFonts w:ascii="Times New Roman" w:hAnsi="Times New Roman"/>
          <w:b/>
          <w:i/>
          <w:sz w:val="28"/>
          <w:szCs w:val="28"/>
        </w:rPr>
        <w:t>3</w:t>
      </w:r>
      <w:r w:rsidRPr="00D02FF1">
        <w:rPr>
          <w:rFonts w:ascii="Times New Roman" w:hAnsi="Times New Roman"/>
          <w:b/>
          <w:i/>
          <w:sz w:val="28"/>
          <w:szCs w:val="28"/>
        </w:rPr>
        <w:t xml:space="preserve">. </w:t>
      </w:r>
      <w:r w:rsidR="0087669E" w:rsidRPr="00D02FF1">
        <w:rPr>
          <w:rFonts w:ascii="Times New Roman" w:hAnsi="Times New Roman"/>
          <w:b/>
          <w:i/>
          <w:sz w:val="28"/>
          <w:szCs w:val="28"/>
          <w:lang w:val="vi-VN"/>
        </w:rPr>
        <w:t xml:space="preserve">Giải pháp </w:t>
      </w:r>
      <w:r w:rsidR="0087669E" w:rsidRPr="00D02FF1">
        <w:rPr>
          <w:rFonts w:ascii="Times New Roman" w:hAnsi="Times New Roman"/>
          <w:b/>
          <w:i/>
          <w:sz w:val="28"/>
          <w:szCs w:val="28"/>
        </w:rPr>
        <w:t>thực hiện chính sách</w:t>
      </w:r>
    </w:p>
    <w:p w14:paraId="3A8E2064" w14:textId="052F3D51" w:rsidR="00F54462" w:rsidRPr="00D02FF1" w:rsidRDefault="00F54462"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xml:space="preserve">a) Bổ sung </w:t>
      </w:r>
      <w:r w:rsidR="008E529B" w:rsidRPr="00D02FF1">
        <w:rPr>
          <w:rFonts w:ascii="Times New Roman" w:hAnsi="Times New Roman"/>
          <w:sz w:val="28"/>
          <w:szCs w:val="28"/>
        </w:rPr>
        <w:t>quy định</w:t>
      </w:r>
      <w:r w:rsidRPr="00D02FF1">
        <w:rPr>
          <w:rFonts w:ascii="Times New Roman" w:hAnsi="Times New Roman"/>
          <w:sz w:val="28"/>
          <w:szCs w:val="28"/>
        </w:rPr>
        <w:t xml:space="preserve"> về Chiến lược phát triển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sz w:val="28"/>
          <w:szCs w:val="28"/>
        </w:rPr>
        <w:t xml:space="preserve"> bao gồm quy định về nội dung, tầm nhìn và phân công trách nhiệm xây dựng Chiến lược phát triển,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sz w:val="28"/>
          <w:szCs w:val="28"/>
        </w:rPr>
        <w:t>.</w:t>
      </w:r>
    </w:p>
    <w:p w14:paraId="143F2FC7" w14:textId="1462A930" w:rsidR="00F54462" w:rsidRPr="00D02FF1" w:rsidRDefault="00F54462" w:rsidP="00BF353C">
      <w:pPr>
        <w:spacing w:before="100" w:line="360" w:lineRule="exact"/>
        <w:ind w:firstLine="720"/>
        <w:jc w:val="both"/>
        <w:rPr>
          <w:rFonts w:ascii="Times New Roman" w:hAnsi="Times New Roman"/>
          <w:bCs/>
          <w:sz w:val="28"/>
          <w:szCs w:val="28"/>
          <w:lang w:val="en-GB"/>
        </w:rPr>
      </w:pPr>
      <w:r w:rsidRPr="00D02FF1">
        <w:rPr>
          <w:rFonts w:ascii="Times New Roman" w:hAnsi="Times New Roman"/>
          <w:sz w:val="28"/>
          <w:szCs w:val="28"/>
        </w:rPr>
        <w:t xml:space="preserve">b) Chỉnh sửa, bổ sung quy định về nội dung quy hoạch </w:t>
      </w:r>
      <w:r w:rsidRPr="00D02FF1">
        <w:rPr>
          <w:rFonts w:ascii="Times New Roman" w:hAnsi="Times New Roman"/>
          <w:bCs/>
          <w:sz w:val="28"/>
          <w:szCs w:val="28"/>
          <w:lang w:val="nl-NL"/>
        </w:rPr>
        <w:t xml:space="preserve">phát triển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bCs/>
          <w:sz w:val="28"/>
          <w:szCs w:val="28"/>
          <w:lang w:val="nl-NL"/>
        </w:rPr>
        <w:t xml:space="preserve">; </w:t>
      </w:r>
      <w:r w:rsidRPr="00D02FF1">
        <w:rPr>
          <w:rFonts w:ascii="Times New Roman" w:hAnsi="Times New Roman"/>
          <w:bCs/>
          <w:sz w:val="28"/>
          <w:szCs w:val="28"/>
        </w:rPr>
        <w:t>quy hoạch phát triển điện hạt nhân; việc điều chỉnh quy hoạch phát triển</w:t>
      </w:r>
      <w:r w:rsidRPr="00D02FF1">
        <w:rPr>
          <w:rFonts w:ascii="Times New Roman" w:hAnsi="Times New Roman"/>
          <w:bCs/>
          <w:sz w:val="28"/>
          <w:szCs w:val="28"/>
          <w:lang w:val="en-GB"/>
        </w:rPr>
        <w:t xml:space="preserve">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bCs/>
          <w:sz w:val="28"/>
          <w:szCs w:val="28"/>
          <w:lang w:val="en-GB"/>
        </w:rPr>
        <w:t>, quy hoạch phát triển điện hạt nhân.</w:t>
      </w:r>
    </w:p>
    <w:p w14:paraId="55D9A72B" w14:textId="55CAD8AD" w:rsidR="00F54462" w:rsidRPr="00D02FF1" w:rsidRDefault="00F54462" w:rsidP="00BF353C">
      <w:pPr>
        <w:spacing w:before="100" w:line="360" w:lineRule="exact"/>
        <w:ind w:firstLine="720"/>
        <w:jc w:val="both"/>
        <w:rPr>
          <w:rFonts w:ascii="Times New Roman" w:hAnsi="Times New Roman"/>
          <w:bCs/>
          <w:sz w:val="28"/>
          <w:szCs w:val="28"/>
        </w:rPr>
      </w:pPr>
      <w:r w:rsidRPr="00D02FF1">
        <w:rPr>
          <w:rFonts w:ascii="Times New Roman" w:hAnsi="Times New Roman"/>
          <w:bCs/>
          <w:sz w:val="28"/>
          <w:szCs w:val="28"/>
          <w:lang w:val="en-GB"/>
        </w:rPr>
        <w:t xml:space="preserve">c) </w:t>
      </w:r>
      <w:r w:rsidRPr="00D02FF1">
        <w:rPr>
          <w:rFonts w:ascii="Times New Roman" w:hAnsi="Times New Roman"/>
          <w:sz w:val="28"/>
          <w:szCs w:val="28"/>
        </w:rPr>
        <w:t xml:space="preserve">Chỉnh sửa, bổ sung quy định về </w:t>
      </w:r>
      <w:r w:rsidRPr="00D02FF1">
        <w:rPr>
          <w:rFonts w:ascii="Times New Roman" w:hAnsi="Times New Roman"/>
          <w:bCs/>
          <w:sz w:val="28"/>
          <w:szCs w:val="28"/>
        </w:rPr>
        <w:t xml:space="preserve">đầu tư, tăng cường xã hội hóa cho phát triển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bCs/>
          <w:sz w:val="28"/>
          <w:szCs w:val="28"/>
        </w:rPr>
        <w:t>.</w:t>
      </w:r>
    </w:p>
    <w:p w14:paraId="14DD1189" w14:textId="0264D4B2" w:rsidR="00F54462" w:rsidRPr="00D02FF1" w:rsidRDefault="00F54462" w:rsidP="00BF353C">
      <w:pPr>
        <w:spacing w:before="100" w:line="360" w:lineRule="exact"/>
        <w:ind w:firstLine="720"/>
        <w:jc w:val="both"/>
        <w:rPr>
          <w:rFonts w:ascii="Times New Roman" w:hAnsi="Times New Roman"/>
          <w:sz w:val="28"/>
          <w:szCs w:val="28"/>
        </w:rPr>
      </w:pPr>
      <w:r w:rsidRPr="00D02FF1">
        <w:rPr>
          <w:rFonts w:ascii="Times New Roman" w:hAnsi="Times New Roman"/>
          <w:bCs/>
          <w:sz w:val="28"/>
          <w:szCs w:val="28"/>
        </w:rPr>
        <w:t xml:space="preserve">d) </w:t>
      </w:r>
      <w:r w:rsidRPr="00D02FF1">
        <w:rPr>
          <w:rFonts w:ascii="Times New Roman" w:hAnsi="Times New Roman"/>
          <w:sz w:val="28"/>
          <w:szCs w:val="28"/>
        </w:rPr>
        <w:t xml:space="preserve">Chỉnh sửa, bổ sung quy định về </w:t>
      </w:r>
      <w:r w:rsidRPr="00D02FF1">
        <w:rPr>
          <w:rFonts w:ascii="Times New Roman" w:hAnsi="Times New Roman"/>
          <w:bCs/>
          <w:sz w:val="28"/>
          <w:szCs w:val="28"/>
        </w:rPr>
        <w:t xml:space="preserve">nghiên cứu khoa học, phát triển công nghệ và ứng dụng </w:t>
      </w:r>
      <w:r w:rsidR="008E529B" w:rsidRPr="00D02FF1">
        <w:rPr>
          <w:rFonts w:ascii="Times New Roman" w:hAnsi="Times New Roman"/>
          <w:sz w:val="28"/>
          <w:szCs w:val="28"/>
          <w:shd w:val="clear" w:color="auto" w:fill="FFFFFF"/>
        </w:rPr>
        <w:t>năng lượng nguyên tử</w:t>
      </w:r>
      <w:r w:rsidRPr="00D02FF1">
        <w:rPr>
          <w:rFonts w:ascii="Times New Roman" w:hAnsi="Times New Roman"/>
          <w:sz w:val="28"/>
          <w:szCs w:val="28"/>
        </w:rPr>
        <w:t>.</w:t>
      </w:r>
    </w:p>
    <w:p w14:paraId="7D6A8CA8" w14:textId="0251BD70" w:rsidR="00F54462" w:rsidRPr="00D02FF1" w:rsidRDefault="00F54462" w:rsidP="00BF353C">
      <w:pPr>
        <w:spacing w:before="100" w:line="360" w:lineRule="exact"/>
        <w:ind w:firstLine="720"/>
        <w:jc w:val="both"/>
        <w:rPr>
          <w:rFonts w:ascii="Times New Roman" w:hAnsi="Times New Roman"/>
          <w:spacing w:val="-4"/>
          <w:sz w:val="28"/>
          <w:szCs w:val="28"/>
          <w:lang w:val="pt-BR"/>
        </w:rPr>
      </w:pPr>
      <w:r w:rsidRPr="00D02FF1">
        <w:rPr>
          <w:rFonts w:ascii="Times New Roman" w:hAnsi="Times New Roman"/>
          <w:sz w:val="28"/>
          <w:szCs w:val="28"/>
        </w:rPr>
        <w:t xml:space="preserve">đ) Chỉnh sửa quy định về </w:t>
      </w:r>
      <w:r w:rsidRPr="00D02FF1">
        <w:rPr>
          <w:rFonts w:ascii="Times New Roman" w:hAnsi="Times New Roman"/>
          <w:bCs/>
          <w:sz w:val="28"/>
          <w:szCs w:val="28"/>
        </w:rPr>
        <w:t>phát triển nguồn nhân lực.</w:t>
      </w:r>
    </w:p>
    <w:p w14:paraId="67B1A3E7" w14:textId="7AFD96A9" w:rsidR="00BF1745" w:rsidRPr="00D02FF1" w:rsidRDefault="00BF1745" w:rsidP="00BF353C">
      <w:pPr>
        <w:spacing w:before="100" w:line="360" w:lineRule="exact"/>
        <w:ind w:firstLine="720"/>
        <w:jc w:val="both"/>
        <w:rPr>
          <w:rFonts w:ascii="Times New Roman" w:hAnsi="Times New Roman"/>
          <w:b/>
          <w:sz w:val="28"/>
          <w:szCs w:val="28"/>
        </w:rPr>
      </w:pPr>
      <w:r w:rsidRPr="00D02FF1">
        <w:rPr>
          <w:rFonts w:ascii="Times New Roman" w:hAnsi="Times New Roman"/>
          <w:b/>
          <w:sz w:val="28"/>
          <w:szCs w:val="28"/>
        </w:rPr>
        <w:lastRenderedPageBreak/>
        <w:t>2</w:t>
      </w:r>
      <w:r w:rsidRPr="00D02FF1">
        <w:rPr>
          <w:rFonts w:ascii="Times New Roman" w:hAnsi="Times New Roman"/>
          <w:b/>
          <w:sz w:val="28"/>
          <w:szCs w:val="28"/>
          <w:lang w:val="vi-VN"/>
        </w:rPr>
        <w:t xml:space="preserve">. Chính sách </w:t>
      </w:r>
      <w:r w:rsidRPr="00D02FF1">
        <w:rPr>
          <w:rFonts w:ascii="Times New Roman" w:hAnsi="Times New Roman"/>
          <w:b/>
          <w:sz w:val="28"/>
          <w:szCs w:val="28"/>
        </w:rPr>
        <w:t>2</w:t>
      </w:r>
      <w:r w:rsidRPr="00D02FF1">
        <w:rPr>
          <w:rFonts w:ascii="Times New Roman" w:hAnsi="Times New Roman"/>
          <w:b/>
          <w:sz w:val="28"/>
          <w:szCs w:val="28"/>
          <w:lang w:val="vi-VN"/>
        </w:rPr>
        <w:t xml:space="preserve">: </w:t>
      </w:r>
      <w:r w:rsidR="008E529B" w:rsidRPr="00D02FF1">
        <w:rPr>
          <w:rFonts w:ascii="Times New Roman" w:hAnsi="Times New Roman"/>
          <w:b/>
          <w:sz w:val="28"/>
          <w:szCs w:val="28"/>
          <w:lang w:val="nl-NL"/>
        </w:rPr>
        <w:t>Bảo đảm an toàn bức xạ, an toàn hạt nhân, an ninh hạt nhân</w:t>
      </w:r>
    </w:p>
    <w:p w14:paraId="24E9C384" w14:textId="36A157DF"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2.1. Mục tiêu của chính sách</w:t>
      </w:r>
    </w:p>
    <w:p w14:paraId="7E2D74C0" w14:textId="77777777" w:rsidR="0020690F" w:rsidRPr="00D02FF1" w:rsidRDefault="0020690F"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fr-FR"/>
        </w:rPr>
        <w:t>Lựa chọn chính sách b</w:t>
      </w:r>
      <w:r w:rsidRPr="00D02FF1">
        <w:rPr>
          <w:rFonts w:ascii="Times New Roman" w:hAnsi="Times New Roman"/>
          <w:b w:val="0"/>
          <w:bCs/>
          <w:szCs w:val="28"/>
          <w:lang w:val="en-US"/>
        </w:rPr>
        <w:t>ảo đảm an toàn, an ninh liên quan đến thanh lý nguồn phóng xạ. Mục tiêu chính sách này là:</w:t>
      </w:r>
    </w:p>
    <w:p w14:paraId="53FC7AF8" w14:textId="0B090928" w:rsidR="0020690F" w:rsidRPr="00D02FF1" w:rsidRDefault="0020690F" w:rsidP="00BF353C">
      <w:pPr>
        <w:pStyle w:val="BodyTextIndent2"/>
        <w:spacing w:before="100" w:line="360" w:lineRule="exact"/>
        <w:ind w:right="57" w:firstLine="720"/>
        <w:rPr>
          <w:rFonts w:ascii="Times New Roman" w:hAnsi="Times New Roman"/>
          <w:b w:val="0"/>
          <w:bCs/>
          <w:szCs w:val="28"/>
        </w:rPr>
      </w:pPr>
      <w:r w:rsidRPr="00D02FF1">
        <w:rPr>
          <w:rFonts w:ascii="Times New Roman" w:hAnsi="Times New Roman"/>
          <w:b w:val="0"/>
          <w:bCs/>
          <w:iCs/>
          <w:szCs w:val="28"/>
          <w:lang w:val="en-US"/>
        </w:rPr>
        <w:t xml:space="preserve">a) </w:t>
      </w:r>
      <w:r w:rsidRPr="00D02FF1">
        <w:rPr>
          <w:rFonts w:ascii="Times New Roman" w:hAnsi="Times New Roman"/>
          <w:b w:val="0"/>
          <w:bCs/>
          <w:szCs w:val="28"/>
        </w:rPr>
        <w:t xml:space="preserve">Góp phần hoàn thiện các quy định và hướng dẫn liên quan trong lĩnh vực </w:t>
      </w:r>
      <w:r w:rsidR="00C925DF" w:rsidRPr="00D02FF1">
        <w:rPr>
          <w:rFonts w:ascii="Times New Roman" w:hAnsi="Times New Roman"/>
          <w:b w:val="0"/>
          <w:bCs/>
          <w:szCs w:val="28"/>
          <w:lang w:val="en-US"/>
        </w:rPr>
        <w:t>năng lượng nguyên tử</w:t>
      </w:r>
      <w:r w:rsidRPr="00D02FF1">
        <w:rPr>
          <w:rFonts w:ascii="Times New Roman" w:hAnsi="Times New Roman"/>
          <w:b w:val="0"/>
          <w:bCs/>
          <w:szCs w:val="28"/>
        </w:rPr>
        <w:t>, từ đó nâng cao công tác bảo đảm an toàn bức xạ, an ninh nguồn phóng xạ;</w:t>
      </w:r>
    </w:p>
    <w:p w14:paraId="3CE262FE" w14:textId="70ABFFF1" w:rsidR="0020690F" w:rsidRPr="00D02FF1" w:rsidRDefault="0020690F" w:rsidP="00BF353C">
      <w:pPr>
        <w:pStyle w:val="BodyTextIndent2"/>
        <w:spacing w:before="100" w:line="360" w:lineRule="exact"/>
        <w:ind w:right="57" w:firstLine="720"/>
        <w:rPr>
          <w:rFonts w:ascii="Times New Roman" w:hAnsi="Times New Roman"/>
          <w:b w:val="0"/>
          <w:bCs/>
          <w:szCs w:val="28"/>
          <w:lang w:val="fr-FR"/>
        </w:rPr>
      </w:pPr>
      <w:r w:rsidRPr="00D02FF1">
        <w:rPr>
          <w:rFonts w:ascii="Times New Roman" w:hAnsi="Times New Roman"/>
          <w:b w:val="0"/>
          <w:bCs/>
          <w:szCs w:val="28"/>
          <w:lang w:val="en-US"/>
        </w:rPr>
        <w:t>b)</w:t>
      </w:r>
      <w:r w:rsidRPr="00D02FF1">
        <w:rPr>
          <w:rFonts w:ascii="Times New Roman" w:hAnsi="Times New Roman"/>
          <w:b w:val="0"/>
          <w:bCs/>
          <w:szCs w:val="28"/>
        </w:rPr>
        <w:t xml:space="preserve"> Tiết kiệm, tối ưu nguồn lực, kinh phí cho cơ sở tiến hành công việc bức xạ và cơ quan quản lý nhà nước</w:t>
      </w:r>
      <w:r w:rsidR="00BB0E5C" w:rsidRPr="00D02FF1">
        <w:rPr>
          <w:rFonts w:ascii="Times New Roman" w:hAnsi="Times New Roman"/>
          <w:b w:val="0"/>
          <w:bCs/>
          <w:szCs w:val="28"/>
          <w:lang w:val="en-US"/>
        </w:rPr>
        <w:t xml:space="preserve"> (khắc phục lãng phí khi phải quản lý các nguồn phóng xạ đã phân rã xuống mức không còn khả năng gây nguy hiểm cho con người và môi trường)</w:t>
      </w:r>
      <w:r w:rsidRPr="00D02FF1">
        <w:rPr>
          <w:rFonts w:ascii="Times New Roman" w:hAnsi="Times New Roman"/>
          <w:b w:val="0"/>
          <w:bCs/>
          <w:szCs w:val="28"/>
        </w:rPr>
        <w:t>, đồng thời bảo đảm công tác quản lý nhà nước, bảo đảm an toàn bức xạ, an ninh nguồn phóng xạ.</w:t>
      </w:r>
    </w:p>
    <w:p w14:paraId="564290E8" w14:textId="4147BF09"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2.2. Nội dung chính sách</w:t>
      </w:r>
    </w:p>
    <w:p w14:paraId="63488BA8" w14:textId="7D4E5994" w:rsidR="0020690F" w:rsidRPr="00D02FF1" w:rsidRDefault="00BB0E5C" w:rsidP="00BF353C">
      <w:pPr>
        <w:spacing w:before="100" w:line="360" w:lineRule="exact"/>
        <w:ind w:firstLine="720"/>
        <w:jc w:val="both"/>
        <w:rPr>
          <w:rFonts w:ascii="Times New Roman" w:hAnsi="Times New Roman"/>
          <w:bCs/>
          <w:sz w:val="28"/>
          <w:szCs w:val="28"/>
          <w:lang w:val="fr-FR"/>
        </w:rPr>
      </w:pPr>
      <w:r w:rsidRPr="00D02FF1">
        <w:rPr>
          <w:rFonts w:ascii="Times New Roman" w:hAnsi="Times New Roman"/>
          <w:bCs/>
          <w:sz w:val="28"/>
          <w:szCs w:val="28"/>
          <w:lang w:val="fr-FR"/>
        </w:rPr>
        <w:t xml:space="preserve">Quy định về việc thanh lý các nguồn phóng xạ không còn khả năng gây nguy hiểm cho con người và môi </w:t>
      </w:r>
      <w:proofErr w:type="gramStart"/>
      <w:r w:rsidRPr="00D02FF1">
        <w:rPr>
          <w:rFonts w:ascii="Times New Roman" w:hAnsi="Times New Roman"/>
          <w:bCs/>
          <w:sz w:val="28"/>
          <w:szCs w:val="28"/>
          <w:lang w:val="fr-FR"/>
        </w:rPr>
        <w:t>trường;</w:t>
      </w:r>
      <w:proofErr w:type="gramEnd"/>
      <w:r w:rsidRPr="00D02FF1">
        <w:rPr>
          <w:rFonts w:ascii="Times New Roman" w:hAnsi="Times New Roman"/>
          <w:bCs/>
          <w:sz w:val="28"/>
          <w:szCs w:val="28"/>
          <w:lang w:val="fr-FR"/>
        </w:rPr>
        <w:t xml:space="preserve"> đưa các nguồn phóng xạ này ra ngoài danh sách đối tượng quản lý nhà nước về an toàn bức xạ, an ninh đối với nguồn phóng xạ.</w:t>
      </w:r>
    </w:p>
    <w:p w14:paraId="1C93BB9A" w14:textId="0EAFF7AE" w:rsidR="0020690F" w:rsidRPr="00D02FF1" w:rsidRDefault="00BF1745" w:rsidP="00BF353C">
      <w:pPr>
        <w:spacing w:before="100" w:line="360" w:lineRule="exact"/>
        <w:ind w:firstLine="720"/>
        <w:jc w:val="both"/>
        <w:rPr>
          <w:rFonts w:ascii="Times New Roman" w:hAnsi="Times New Roman"/>
          <w:b/>
          <w:i/>
          <w:sz w:val="28"/>
          <w:szCs w:val="28"/>
        </w:rPr>
      </w:pPr>
      <w:r w:rsidRPr="00D02FF1">
        <w:rPr>
          <w:rFonts w:ascii="Times New Roman" w:hAnsi="Times New Roman"/>
          <w:b/>
          <w:i/>
          <w:sz w:val="28"/>
          <w:szCs w:val="28"/>
        </w:rPr>
        <w:t>2</w:t>
      </w:r>
      <w:r w:rsidRPr="00D02FF1">
        <w:rPr>
          <w:rFonts w:ascii="Times New Roman" w:hAnsi="Times New Roman"/>
          <w:b/>
          <w:i/>
          <w:sz w:val="28"/>
          <w:szCs w:val="28"/>
          <w:lang w:val="vi-VN"/>
        </w:rPr>
        <w:t xml:space="preserve">.3. </w:t>
      </w:r>
      <w:bookmarkStart w:id="6" w:name="_Hlk162778993"/>
      <w:r w:rsidR="0087669E" w:rsidRPr="00D02FF1">
        <w:rPr>
          <w:rFonts w:ascii="Times New Roman" w:hAnsi="Times New Roman"/>
          <w:b/>
          <w:i/>
          <w:sz w:val="28"/>
          <w:szCs w:val="28"/>
          <w:lang w:val="vi-VN"/>
        </w:rPr>
        <w:t xml:space="preserve">Giải pháp </w:t>
      </w:r>
      <w:r w:rsidR="0087669E" w:rsidRPr="00D02FF1">
        <w:rPr>
          <w:rFonts w:ascii="Times New Roman" w:hAnsi="Times New Roman"/>
          <w:b/>
          <w:i/>
          <w:sz w:val="28"/>
          <w:szCs w:val="28"/>
        </w:rPr>
        <w:t>thực hiện chính sách</w:t>
      </w:r>
    </w:p>
    <w:p w14:paraId="20031E70" w14:textId="340E1DA3" w:rsidR="0020690F" w:rsidRPr="00D02FF1" w:rsidRDefault="0020690F" w:rsidP="00BF353C">
      <w:pPr>
        <w:spacing w:before="100" w:line="360" w:lineRule="exact"/>
        <w:ind w:firstLine="720"/>
        <w:jc w:val="both"/>
        <w:rPr>
          <w:rFonts w:ascii="Times New Roman" w:hAnsi="Times New Roman"/>
          <w:i/>
          <w:sz w:val="28"/>
          <w:szCs w:val="28"/>
        </w:rPr>
      </w:pPr>
      <w:r w:rsidRPr="00D02FF1">
        <w:rPr>
          <w:rFonts w:ascii="Times New Roman" w:hAnsi="Times New Roman"/>
          <w:sz w:val="28"/>
          <w:szCs w:val="28"/>
        </w:rPr>
        <w:t>Bổ sung quy định về thanh lý nguồn phóng xạ và các hướng dẫn liên quan (nguồn phóng xạ khi phân rã đến mức dưới thanh lý có thể được xử lý như chất thải không phóng xạ thông thường).</w:t>
      </w:r>
      <w:bookmarkEnd w:id="6"/>
    </w:p>
    <w:p w14:paraId="2593FBAB" w14:textId="4E7CDF0E" w:rsidR="0020690F" w:rsidRPr="00D02FF1" w:rsidRDefault="0020690F" w:rsidP="00BF353C">
      <w:pPr>
        <w:spacing w:before="100" w:line="360" w:lineRule="exact"/>
        <w:ind w:firstLine="720"/>
        <w:jc w:val="both"/>
        <w:rPr>
          <w:sz w:val="28"/>
          <w:szCs w:val="28"/>
        </w:rPr>
      </w:pPr>
      <w:r w:rsidRPr="00D02FF1">
        <w:rPr>
          <w:rFonts w:ascii="Times New Roman" w:hAnsi="Times New Roman"/>
          <w:sz w:val="28"/>
          <w:szCs w:val="28"/>
        </w:rPr>
        <w:t>Theo đó, bên cạnh việc lưu giữ và thanh lý vật thể bị nhiễm bẩn phóng xạ, Luật Năng lượng nguyên tử sẽ bổ sung quy định về việc thanh lý nguồn phóng xạ; đồng thời xây dựng bổ sung các quy định về mức thanh lý cho nguồn phóng xạ; cũng như các quy định, hướng dẫn về thủ tục thẩm định, đánh giá, phê chuẩn và các biện pháp thanh lý nguồn phóng xạ, trong đó phân công cụ thể đơn vị chịu trách nhiệm thẩm định, đánh giá, phê chuẩn và các biện pháp thanh lý nguồn phóng xạ cũng như cơ quan/đơn vị chịu trách nhiệm giám sát, quản lý quá trình này</w:t>
      </w:r>
      <w:r w:rsidR="003B2FDD" w:rsidRPr="00D02FF1">
        <w:rPr>
          <w:rFonts w:ascii="Times New Roman" w:hAnsi="Times New Roman"/>
          <w:sz w:val="28"/>
          <w:szCs w:val="28"/>
        </w:rPr>
        <w:t xml:space="preserve"> như cơ quan an toàn bức xạ và hạt nhân trực thuộc Bộ Khoa học và Công nghệ</w:t>
      </w:r>
      <w:r w:rsidRPr="00D02FF1">
        <w:rPr>
          <w:rFonts w:ascii="Times New Roman" w:hAnsi="Times New Roman"/>
          <w:sz w:val="28"/>
          <w:szCs w:val="28"/>
        </w:rPr>
        <w:t xml:space="preserve">. </w:t>
      </w:r>
    </w:p>
    <w:p w14:paraId="3B949013" w14:textId="3E107DA1" w:rsidR="00BF1745" w:rsidRPr="00D02FF1" w:rsidRDefault="00BF1745" w:rsidP="00BF353C">
      <w:pPr>
        <w:spacing w:before="100" w:line="360" w:lineRule="exact"/>
        <w:ind w:firstLine="720"/>
        <w:jc w:val="both"/>
        <w:rPr>
          <w:rFonts w:ascii="Times New Roman" w:hAnsi="Times New Roman"/>
          <w:b/>
          <w:sz w:val="28"/>
          <w:szCs w:val="28"/>
        </w:rPr>
      </w:pPr>
      <w:r w:rsidRPr="00D02FF1">
        <w:rPr>
          <w:rFonts w:ascii="Times New Roman" w:hAnsi="Times New Roman"/>
          <w:b/>
          <w:sz w:val="28"/>
          <w:szCs w:val="28"/>
        </w:rPr>
        <w:t>3</w:t>
      </w:r>
      <w:r w:rsidRPr="00D02FF1">
        <w:rPr>
          <w:rFonts w:ascii="Times New Roman" w:hAnsi="Times New Roman"/>
          <w:b/>
          <w:sz w:val="28"/>
          <w:szCs w:val="28"/>
          <w:lang w:val="vi-VN"/>
        </w:rPr>
        <w:t xml:space="preserve">. Chính sách </w:t>
      </w:r>
      <w:r w:rsidRPr="00D02FF1">
        <w:rPr>
          <w:rFonts w:ascii="Times New Roman" w:hAnsi="Times New Roman"/>
          <w:b/>
          <w:sz w:val="28"/>
          <w:szCs w:val="28"/>
        </w:rPr>
        <w:t>3</w:t>
      </w:r>
      <w:r w:rsidRPr="00D02FF1">
        <w:rPr>
          <w:rFonts w:ascii="Times New Roman" w:hAnsi="Times New Roman"/>
          <w:b/>
          <w:sz w:val="28"/>
          <w:szCs w:val="28"/>
          <w:lang w:val="vi-VN"/>
        </w:rPr>
        <w:t xml:space="preserve">: </w:t>
      </w:r>
      <w:r w:rsidR="00EA3FEA" w:rsidRPr="00D02FF1">
        <w:rPr>
          <w:rFonts w:ascii="Times New Roman" w:hAnsi="Times New Roman"/>
          <w:b/>
          <w:sz w:val="28"/>
          <w:szCs w:val="28"/>
        </w:rPr>
        <w:t>Bổ sung, hoàn thiện quy định về không phổ biến hạt nhân</w:t>
      </w:r>
      <w:r w:rsidR="00FC69E8" w:rsidRPr="00D02FF1">
        <w:rPr>
          <w:rFonts w:ascii="Times New Roman" w:hAnsi="Times New Roman"/>
          <w:b/>
          <w:sz w:val="28"/>
          <w:szCs w:val="28"/>
        </w:rPr>
        <w:t xml:space="preserve"> và thanh sát hạt nhân</w:t>
      </w:r>
    </w:p>
    <w:p w14:paraId="013ABD3E" w14:textId="77777777" w:rsidR="00FC69E8"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3.1. Mục tiêu của chính sách</w:t>
      </w:r>
    </w:p>
    <w:p w14:paraId="27EC6BB8" w14:textId="40E73721" w:rsidR="00FC69E8" w:rsidRPr="00D02FF1" w:rsidRDefault="00FC69E8" w:rsidP="00BF353C">
      <w:pPr>
        <w:pStyle w:val="BodyTextIndent2"/>
        <w:spacing w:before="100" w:line="360" w:lineRule="exact"/>
        <w:ind w:right="57" w:firstLine="720"/>
        <w:rPr>
          <w:rFonts w:ascii="Times New Roman" w:hAnsi="Times New Roman"/>
          <w:b w:val="0"/>
          <w:bCs/>
          <w:szCs w:val="28"/>
        </w:rPr>
      </w:pPr>
      <w:r w:rsidRPr="00D02FF1">
        <w:rPr>
          <w:rFonts w:ascii="Times New Roman" w:hAnsi="Times New Roman"/>
          <w:b w:val="0"/>
          <w:bCs/>
          <w:szCs w:val="28"/>
          <w:lang w:val="en-US"/>
        </w:rPr>
        <w:t xml:space="preserve">Sửa đổi, </w:t>
      </w:r>
      <w:r w:rsidRPr="00D02FF1">
        <w:rPr>
          <w:rFonts w:ascii="Times New Roman" w:hAnsi="Times New Roman"/>
          <w:b w:val="0"/>
          <w:bCs/>
          <w:szCs w:val="28"/>
        </w:rPr>
        <w:t xml:space="preserve">bổ sung </w:t>
      </w:r>
      <w:r w:rsidRPr="00D02FF1">
        <w:rPr>
          <w:rFonts w:ascii="Times New Roman" w:hAnsi="Times New Roman"/>
          <w:b w:val="0"/>
          <w:bCs/>
          <w:szCs w:val="28"/>
          <w:lang w:val="en-US"/>
        </w:rPr>
        <w:t xml:space="preserve">quy định về hoạt động thanh sát hạt nhân (trong đó xác định nguyên tắc hoạt động, đối tượng áp dụng, hoạt động thanh sát hạt nhân quốc tế, trách nhiệm của cơ quan đầu mối về thanh sát hạt nhân trong công tác quản </w:t>
      </w:r>
      <w:r w:rsidRPr="00D02FF1">
        <w:rPr>
          <w:rFonts w:ascii="Times New Roman" w:hAnsi="Times New Roman"/>
          <w:b w:val="0"/>
          <w:bCs/>
          <w:szCs w:val="28"/>
          <w:lang w:val="en-US"/>
        </w:rPr>
        <w:lastRenderedPageBreak/>
        <w:t xml:space="preserve">lý, thi hành pháp luật, vai trò phối hợp của Bộ, ngành liên quan) nhằm </w:t>
      </w:r>
      <w:r w:rsidRPr="00D02FF1">
        <w:rPr>
          <w:rFonts w:ascii="Times New Roman" w:hAnsi="Times New Roman"/>
          <w:b w:val="0"/>
          <w:bCs/>
          <w:szCs w:val="28"/>
        </w:rPr>
        <w:t>đạt được các mục tiêu sau:</w:t>
      </w:r>
    </w:p>
    <w:p w14:paraId="33ED2A57" w14:textId="16C00BFB" w:rsidR="00FC69E8" w:rsidRPr="00D02FF1" w:rsidRDefault="005C00AB" w:rsidP="00BF353C">
      <w:pPr>
        <w:spacing w:after="120" w:line="360" w:lineRule="exact"/>
        <w:ind w:firstLine="720"/>
        <w:jc w:val="both"/>
        <w:rPr>
          <w:rFonts w:ascii="Times New Roman" w:hAnsi="Times New Roman"/>
          <w:bCs/>
          <w:sz w:val="28"/>
          <w:szCs w:val="28"/>
        </w:rPr>
      </w:pPr>
      <w:r w:rsidRPr="00D02FF1">
        <w:rPr>
          <w:rFonts w:ascii="Times New Roman" w:hAnsi="Times New Roman"/>
          <w:bCs/>
          <w:sz w:val="28"/>
          <w:szCs w:val="28"/>
        </w:rPr>
        <w:t>a)</w:t>
      </w:r>
      <w:r w:rsidR="00FC69E8" w:rsidRPr="00D02FF1">
        <w:rPr>
          <w:rFonts w:ascii="Times New Roman" w:hAnsi="Times New Roman"/>
          <w:bCs/>
          <w:sz w:val="28"/>
          <w:szCs w:val="28"/>
        </w:rPr>
        <w:t xml:space="preserve"> Bảo đảm nội luật hóa các quy định về nghĩa vụ quốc gia tại các điều ước quốc tế về không phổ biến hạt nhân và thanh sát hạt nhân mà Việt Nam là thành viên;</w:t>
      </w:r>
    </w:p>
    <w:p w14:paraId="2C7E23CC" w14:textId="070342B9" w:rsidR="00FC69E8" w:rsidRPr="00D02FF1" w:rsidRDefault="005C00AB" w:rsidP="00BF353C">
      <w:pPr>
        <w:spacing w:after="120" w:line="360" w:lineRule="exact"/>
        <w:ind w:firstLine="720"/>
        <w:jc w:val="both"/>
        <w:rPr>
          <w:rFonts w:ascii="Times New Roman" w:hAnsi="Times New Roman"/>
          <w:bCs/>
          <w:sz w:val="28"/>
          <w:szCs w:val="28"/>
        </w:rPr>
      </w:pPr>
      <w:r w:rsidRPr="00D02FF1">
        <w:rPr>
          <w:rFonts w:ascii="Times New Roman" w:hAnsi="Times New Roman"/>
          <w:bCs/>
          <w:sz w:val="28"/>
          <w:szCs w:val="28"/>
        </w:rPr>
        <w:t>b)</w:t>
      </w:r>
      <w:r w:rsidR="00FC69E8" w:rsidRPr="00D02FF1">
        <w:rPr>
          <w:rFonts w:ascii="Times New Roman" w:hAnsi="Times New Roman"/>
          <w:bCs/>
          <w:sz w:val="28"/>
          <w:szCs w:val="28"/>
        </w:rPr>
        <w:t xml:space="preserve"> Hoàn thiện cơ sở pháp lý, nâng cao vai trò thực thi của cơ quan quản lý nhà nước nhằm triển khai hiệu quả hoạt động thanh sát hạt nhân;</w:t>
      </w:r>
    </w:p>
    <w:p w14:paraId="7E301AED" w14:textId="0159E3F0" w:rsidR="00FC69E8" w:rsidRPr="00D02FF1" w:rsidRDefault="005C00AB" w:rsidP="00BF353C">
      <w:pPr>
        <w:spacing w:after="120" w:line="360" w:lineRule="exact"/>
        <w:ind w:firstLine="720"/>
        <w:jc w:val="both"/>
        <w:rPr>
          <w:rFonts w:ascii="Times New Roman" w:hAnsi="Times New Roman"/>
          <w:bCs/>
          <w:sz w:val="28"/>
          <w:szCs w:val="28"/>
        </w:rPr>
      </w:pPr>
      <w:r w:rsidRPr="00D02FF1">
        <w:rPr>
          <w:rFonts w:ascii="Times New Roman" w:hAnsi="Times New Roman"/>
          <w:bCs/>
          <w:sz w:val="28"/>
          <w:szCs w:val="28"/>
        </w:rPr>
        <w:t>c)</w:t>
      </w:r>
      <w:r w:rsidR="00FC69E8" w:rsidRPr="00D02FF1">
        <w:rPr>
          <w:rFonts w:ascii="Times New Roman" w:hAnsi="Times New Roman"/>
          <w:bCs/>
          <w:sz w:val="28"/>
          <w:szCs w:val="28"/>
        </w:rPr>
        <w:t xml:space="preserve"> Nâng cao vai trò, trách nhiệm của các Bộ, ngành trong việc phối hợp với cơ quan quản lý nhà nước về thanh sát hạt nhân, nâng cao nhận thức của tổ chức, cá nhân có các hoạt động, hạng mục chịu thanh sát nhằm bảo đảm thực hiện các quy định về thanh sát và không phổ biến hạt nhân;</w:t>
      </w:r>
    </w:p>
    <w:p w14:paraId="2A2CC579" w14:textId="6C170330" w:rsidR="00BF1745" w:rsidRPr="00D02FF1" w:rsidRDefault="005C00AB" w:rsidP="00BF353C">
      <w:pPr>
        <w:pStyle w:val="BodyTextIndent2"/>
        <w:spacing w:after="120" w:line="360" w:lineRule="exact"/>
        <w:ind w:right="57" w:firstLine="720"/>
        <w:rPr>
          <w:rFonts w:ascii="Times New Roman" w:hAnsi="Times New Roman"/>
          <w:b w:val="0"/>
          <w:bCs/>
          <w:szCs w:val="28"/>
          <w:lang w:val="fr-FR"/>
        </w:rPr>
      </w:pPr>
      <w:r w:rsidRPr="00D02FF1">
        <w:rPr>
          <w:rFonts w:ascii="Times New Roman" w:hAnsi="Times New Roman"/>
          <w:b w:val="0"/>
          <w:bCs/>
          <w:szCs w:val="28"/>
          <w:lang w:val="en-US"/>
        </w:rPr>
        <w:t>d)</w:t>
      </w:r>
      <w:r w:rsidR="00FC69E8" w:rsidRPr="00D02FF1">
        <w:rPr>
          <w:rFonts w:ascii="Times New Roman" w:hAnsi="Times New Roman"/>
          <w:b w:val="0"/>
          <w:bCs/>
          <w:szCs w:val="28"/>
          <w:lang w:val="en-US"/>
        </w:rPr>
        <w:t xml:space="preserve"> Đáp ứng</w:t>
      </w:r>
      <w:r w:rsidR="00FC69E8" w:rsidRPr="00D02FF1">
        <w:rPr>
          <w:rFonts w:ascii="Times New Roman" w:hAnsi="Times New Roman"/>
          <w:b w:val="0"/>
          <w:bCs/>
          <w:szCs w:val="28"/>
        </w:rPr>
        <w:t xml:space="preserve"> đầy đủ quy định tại các điều ước quốc tế</w:t>
      </w:r>
      <w:r w:rsidR="00FC69E8" w:rsidRPr="00D02FF1">
        <w:rPr>
          <w:rFonts w:ascii="Times New Roman" w:hAnsi="Times New Roman"/>
          <w:b w:val="0"/>
          <w:bCs/>
          <w:szCs w:val="28"/>
          <w:lang w:val="en-US"/>
        </w:rPr>
        <w:t xml:space="preserve"> về thanh sát hạt nhân và không phổ biến hạt nhân</w:t>
      </w:r>
      <w:r w:rsidR="00FC69E8" w:rsidRPr="00D02FF1">
        <w:rPr>
          <w:rFonts w:ascii="Times New Roman" w:hAnsi="Times New Roman"/>
          <w:b w:val="0"/>
          <w:bCs/>
          <w:szCs w:val="28"/>
        </w:rPr>
        <w:t xml:space="preserve"> mà Việt Nam là thành viên</w:t>
      </w:r>
      <w:r w:rsidR="00FC69E8" w:rsidRPr="00D02FF1">
        <w:rPr>
          <w:rFonts w:ascii="Times New Roman" w:hAnsi="Times New Roman"/>
          <w:b w:val="0"/>
          <w:bCs/>
          <w:szCs w:val="28"/>
          <w:lang w:val="en-US"/>
        </w:rPr>
        <w:t xml:space="preserve">, phù hợp với hệ thống văn bản quy phạm pháp luật hiện hành trong lĩnh vực năng lượng nguyên tử và các Luật có liên quan khác (Luật Xuất nhập cảnh, Bộ luật Hình sự, Luật Quản lý ngoại thương, Luật Phòng, chống khủng </w:t>
      </w:r>
      <w:proofErr w:type="gramStart"/>
      <w:r w:rsidR="00FC69E8" w:rsidRPr="00D02FF1">
        <w:rPr>
          <w:rFonts w:ascii="Times New Roman" w:hAnsi="Times New Roman"/>
          <w:b w:val="0"/>
          <w:bCs/>
          <w:szCs w:val="28"/>
          <w:lang w:val="en-US"/>
        </w:rPr>
        <w:t>bố,...</w:t>
      </w:r>
      <w:proofErr w:type="gramEnd"/>
      <w:r w:rsidR="00FC69E8" w:rsidRPr="00D02FF1">
        <w:rPr>
          <w:rFonts w:ascii="Times New Roman" w:hAnsi="Times New Roman"/>
          <w:b w:val="0"/>
          <w:bCs/>
          <w:szCs w:val="28"/>
          <w:lang w:val="en-US"/>
        </w:rPr>
        <w:t>)</w:t>
      </w:r>
    </w:p>
    <w:p w14:paraId="12A07EB6" w14:textId="48655606" w:rsidR="00BF1745" w:rsidRPr="00D02FF1" w:rsidRDefault="00BF1745" w:rsidP="00BF353C">
      <w:pPr>
        <w:pStyle w:val="BodyTextIndent2"/>
        <w:spacing w:after="12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3.2. Nội dung chính sách</w:t>
      </w:r>
    </w:p>
    <w:p w14:paraId="491A7D10" w14:textId="77777777" w:rsidR="006E344F" w:rsidRPr="00D02FF1" w:rsidRDefault="001F2DEF" w:rsidP="00BF353C">
      <w:pPr>
        <w:spacing w:after="120" w:line="360" w:lineRule="exact"/>
        <w:ind w:firstLine="720"/>
        <w:jc w:val="both"/>
        <w:rPr>
          <w:rFonts w:ascii="Times New Roman" w:hAnsi="Times New Roman"/>
          <w:bCs/>
          <w:sz w:val="28"/>
          <w:szCs w:val="28"/>
          <w:lang w:val="fr-FR"/>
        </w:rPr>
      </w:pPr>
      <w:r w:rsidRPr="00D02FF1">
        <w:rPr>
          <w:rFonts w:ascii="Times New Roman" w:hAnsi="Times New Roman"/>
          <w:bCs/>
          <w:sz w:val="28"/>
          <w:szCs w:val="28"/>
          <w:lang w:val="fr-FR"/>
        </w:rPr>
        <w:t>Quy định về không phổ biến hạt nhân và thanh sát hạt nhân phù hợp với cam kết, nghĩa vụ quốc gia tại các điều ước quốc tế liên quan mà Việt Nam đã tham gia và thống nhất với các quy định tại các luật liên quan trong hệ thống pháp luật Việt Nam.</w:t>
      </w:r>
    </w:p>
    <w:p w14:paraId="43104595" w14:textId="625F295F" w:rsidR="006E344F" w:rsidRPr="00D02FF1" w:rsidRDefault="00BF1745" w:rsidP="00BF353C">
      <w:pPr>
        <w:spacing w:after="120" w:line="360" w:lineRule="exact"/>
        <w:ind w:firstLine="720"/>
        <w:jc w:val="both"/>
        <w:rPr>
          <w:rFonts w:ascii="Times New Roman" w:hAnsi="Times New Roman"/>
          <w:b/>
          <w:i/>
          <w:sz w:val="28"/>
          <w:szCs w:val="28"/>
        </w:rPr>
      </w:pPr>
      <w:r w:rsidRPr="00D02FF1">
        <w:rPr>
          <w:rFonts w:ascii="Times New Roman" w:hAnsi="Times New Roman"/>
          <w:b/>
          <w:i/>
          <w:sz w:val="28"/>
          <w:szCs w:val="28"/>
        </w:rPr>
        <w:t>3</w:t>
      </w:r>
      <w:r w:rsidRPr="00D02FF1">
        <w:rPr>
          <w:rFonts w:ascii="Times New Roman" w:hAnsi="Times New Roman"/>
          <w:b/>
          <w:i/>
          <w:sz w:val="28"/>
          <w:szCs w:val="28"/>
          <w:lang w:val="vi-VN"/>
        </w:rPr>
        <w:t xml:space="preserve">.3. </w:t>
      </w:r>
      <w:r w:rsidR="0087669E" w:rsidRPr="00D02FF1">
        <w:rPr>
          <w:rFonts w:ascii="Times New Roman" w:hAnsi="Times New Roman"/>
          <w:b/>
          <w:i/>
          <w:sz w:val="28"/>
          <w:szCs w:val="28"/>
          <w:lang w:val="vi-VN"/>
        </w:rPr>
        <w:t xml:space="preserve">Giải pháp </w:t>
      </w:r>
      <w:r w:rsidR="0087669E" w:rsidRPr="00D02FF1">
        <w:rPr>
          <w:rFonts w:ascii="Times New Roman" w:hAnsi="Times New Roman"/>
          <w:b/>
          <w:i/>
          <w:sz w:val="28"/>
          <w:szCs w:val="28"/>
        </w:rPr>
        <w:t>thực hiện chính sách</w:t>
      </w:r>
    </w:p>
    <w:p w14:paraId="17FCFA19" w14:textId="77777777" w:rsidR="006E344F" w:rsidRPr="00D02FF1" w:rsidRDefault="006E344F" w:rsidP="00BF353C">
      <w:pPr>
        <w:spacing w:after="120" w:line="360" w:lineRule="exact"/>
        <w:ind w:firstLine="720"/>
        <w:jc w:val="both"/>
        <w:rPr>
          <w:rFonts w:ascii="Times New Roman" w:hAnsi="Times New Roman"/>
          <w:sz w:val="28"/>
          <w:szCs w:val="28"/>
        </w:rPr>
      </w:pPr>
      <w:r w:rsidRPr="00D02FF1">
        <w:rPr>
          <w:rFonts w:ascii="Times New Roman" w:hAnsi="Times New Roman"/>
          <w:iCs/>
          <w:sz w:val="28"/>
          <w:szCs w:val="28"/>
        </w:rPr>
        <w:t xml:space="preserve">Sửa đổi, bổ sung </w:t>
      </w:r>
      <w:r w:rsidRPr="00D02FF1">
        <w:rPr>
          <w:rFonts w:ascii="Times New Roman" w:hAnsi="Times New Roman"/>
          <w:sz w:val="28"/>
          <w:szCs w:val="28"/>
        </w:rPr>
        <w:t>quy định về hoạt động thanh sát hạt nhân, bao gồm:</w:t>
      </w:r>
    </w:p>
    <w:p w14:paraId="4EC2475D" w14:textId="5C8D2C9A"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a)</w:t>
      </w:r>
      <w:r w:rsidR="006E344F" w:rsidRPr="00D02FF1">
        <w:rPr>
          <w:rFonts w:ascii="Times New Roman" w:hAnsi="Times New Roman"/>
          <w:sz w:val="28"/>
          <w:szCs w:val="28"/>
        </w:rPr>
        <w:t xml:space="preserve"> Bổ sung quy định thể hiện các nguyên tắc cơ bản của hoạt động thanh sát hạt nhân cùng với chức năng, nhiệm vụ cơ quan đầu mối quốc gia về thanh sát</w:t>
      </w:r>
      <w:r w:rsidR="0022723C" w:rsidRPr="00D02FF1">
        <w:rPr>
          <w:rFonts w:ascii="Times New Roman" w:hAnsi="Times New Roman"/>
          <w:sz w:val="28"/>
          <w:szCs w:val="28"/>
        </w:rPr>
        <w:t xml:space="preserve"> hạt nhân</w:t>
      </w:r>
      <w:r w:rsidR="006E344F" w:rsidRPr="00D02FF1">
        <w:rPr>
          <w:rFonts w:ascii="Times New Roman" w:hAnsi="Times New Roman"/>
          <w:sz w:val="28"/>
          <w:szCs w:val="28"/>
        </w:rPr>
        <w:t>;</w:t>
      </w:r>
    </w:p>
    <w:p w14:paraId="0E3895E7" w14:textId="43171EF1"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b)</w:t>
      </w:r>
      <w:r w:rsidR="006E344F" w:rsidRPr="00D02FF1">
        <w:rPr>
          <w:rFonts w:ascii="Times New Roman" w:hAnsi="Times New Roman"/>
          <w:sz w:val="28"/>
          <w:szCs w:val="28"/>
        </w:rPr>
        <w:t xml:space="preserve"> Bổ sung quy định về đối tượng chịu điều chỉnh của thanh sát hạt nhân;</w:t>
      </w:r>
    </w:p>
    <w:p w14:paraId="2BDB6D9A" w14:textId="0EA730AB"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c)</w:t>
      </w:r>
      <w:r w:rsidR="006E344F" w:rsidRPr="00D02FF1">
        <w:rPr>
          <w:rFonts w:ascii="Times New Roman" w:hAnsi="Times New Roman"/>
          <w:sz w:val="28"/>
          <w:szCs w:val="28"/>
        </w:rPr>
        <w:t xml:space="preserve"> Bổ sung quy định về </w:t>
      </w:r>
      <w:bookmarkStart w:id="7" w:name="_Hlk162798935"/>
      <w:r w:rsidR="006E344F" w:rsidRPr="00D02FF1">
        <w:rPr>
          <w:rFonts w:ascii="Times New Roman" w:hAnsi="Times New Roman"/>
          <w:sz w:val="28"/>
          <w:szCs w:val="28"/>
        </w:rPr>
        <w:t>thẩm quyền, hoạt động của thanh sát viên IAEA</w:t>
      </w:r>
      <w:bookmarkEnd w:id="7"/>
      <w:r w:rsidR="006E344F" w:rsidRPr="00D02FF1">
        <w:rPr>
          <w:rFonts w:ascii="Times New Roman" w:hAnsi="Times New Roman"/>
          <w:sz w:val="28"/>
          <w:szCs w:val="28"/>
        </w:rPr>
        <w:t xml:space="preserve">; </w:t>
      </w:r>
    </w:p>
    <w:p w14:paraId="1C0866A5" w14:textId="0A8E8961"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d)</w:t>
      </w:r>
      <w:r w:rsidR="006E344F" w:rsidRPr="00D02FF1">
        <w:rPr>
          <w:rFonts w:ascii="Times New Roman" w:hAnsi="Times New Roman"/>
          <w:sz w:val="28"/>
          <w:szCs w:val="28"/>
        </w:rPr>
        <w:t xml:space="preserve"> Bổ sung quy định hoạt động quản lý nhà nước về cấp phép các hạng mục chịu thanh sát hạt nhân;</w:t>
      </w:r>
      <w:r w:rsidR="0022723C" w:rsidRPr="00D02FF1">
        <w:rPr>
          <w:rFonts w:ascii="Times New Roman" w:hAnsi="Times New Roman"/>
          <w:sz w:val="28"/>
          <w:szCs w:val="28"/>
        </w:rPr>
        <w:t xml:space="preserve"> </w:t>
      </w:r>
    </w:p>
    <w:p w14:paraId="0956762D" w14:textId="72936B08"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đ)</w:t>
      </w:r>
      <w:r w:rsidR="006E344F" w:rsidRPr="00D02FF1">
        <w:rPr>
          <w:rFonts w:ascii="Times New Roman" w:hAnsi="Times New Roman"/>
          <w:sz w:val="28"/>
          <w:szCs w:val="28"/>
        </w:rPr>
        <w:t xml:space="preserve"> Bổ sung quy định về thanh tra và xử lý vi phạm trong lĩnh vực thanh sát hạt nhân. </w:t>
      </w:r>
    </w:p>
    <w:p w14:paraId="55005298" w14:textId="3644B737" w:rsidR="006E344F" w:rsidRPr="00D02FF1" w:rsidRDefault="00321C2B"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e)</w:t>
      </w:r>
      <w:r w:rsidR="006E344F" w:rsidRPr="00D02FF1">
        <w:rPr>
          <w:rFonts w:ascii="Times New Roman" w:hAnsi="Times New Roman"/>
          <w:sz w:val="28"/>
          <w:szCs w:val="28"/>
        </w:rPr>
        <w:t xml:space="preserve"> Bổ sung quy định về trách nhiệm và cơ chế phối hợp giữa các Bộ ngành và cơ quan liên quan.</w:t>
      </w:r>
    </w:p>
    <w:p w14:paraId="2955949C" w14:textId="70ABDAD5" w:rsidR="00BF1745" w:rsidRPr="00D02FF1" w:rsidRDefault="00BF1745" w:rsidP="00BF353C">
      <w:pPr>
        <w:spacing w:before="100" w:line="360" w:lineRule="exact"/>
        <w:ind w:firstLine="720"/>
        <w:jc w:val="both"/>
        <w:rPr>
          <w:rFonts w:ascii="Times New Roman" w:hAnsi="Times New Roman"/>
          <w:b/>
          <w:sz w:val="28"/>
          <w:szCs w:val="28"/>
        </w:rPr>
      </w:pPr>
      <w:r w:rsidRPr="00D02FF1">
        <w:rPr>
          <w:rFonts w:ascii="Times New Roman" w:hAnsi="Times New Roman"/>
          <w:b/>
          <w:sz w:val="28"/>
          <w:szCs w:val="28"/>
        </w:rPr>
        <w:lastRenderedPageBreak/>
        <w:t>4</w:t>
      </w:r>
      <w:r w:rsidRPr="00D02FF1">
        <w:rPr>
          <w:rFonts w:ascii="Times New Roman" w:hAnsi="Times New Roman"/>
          <w:b/>
          <w:sz w:val="28"/>
          <w:szCs w:val="28"/>
          <w:lang w:val="vi-VN"/>
        </w:rPr>
        <w:t xml:space="preserve">. Chính sách </w:t>
      </w:r>
      <w:r w:rsidRPr="00D02FF1">
        <w:rPr>
          <w:rFonts w:ascii="Times New Roman" w:hAnsi="Times New Roman"/>
          <w:b/>
          <w:sz w:val="28"/>
          <w:szCs w:val="28"/>
        </w:rPr>
        <w:t>4</w:t>
      </w:r>
      <w:r w:rsidRPr="00D02FF1">
        <w:rPr>
          <w:rFonts w:ascii="Times New Roman" w:hAnsi="Times New Roman"/>
          <w:b/>
          <w:sz w:val="28"/>
          <w:szCs w:val="28"/>
          <w:lang w:val="vi-VN"/>
        </w:rPr>
        <w:t xml:space="preserve">: </w:t>
      </w:r>
      <w:r w:rsidR="00AB15A9" w:rsidRPr="00D02FF1">
        <w:rPr>
          <w:rFonts w:ascii="Times New Roman" w:hAnsi="Times New Roman"/>
          <w:b/>
          <w:iCs/>
          <w:sz w:val="28"/>
          <w:szCs w:val="28"/>
        </w:rPr>
        <w:t>Tăng cường quản lý chất thải phóng xạ, nhiên liệu hạt nhân đã qua sử dụng, nguồn phóng xạ đã qua sử dụng</w:t>
      </w:r>
    </w:p>
    <w:p w14:paraId="5332F8D1" w14:textId="181FE8BA"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4.1. Mục tiêu của chính sách</w:t>
      </w:r>
    </w:p>
    <w:p w14:paraId="25CC04DC" w14:textId="46D57E9C" w:rsidR="00693548" w:rsidRPr="00D02FF1" w:rsidRDefault="00693548" w:rsidP="00BF353C">
      <w:pPr>
        <w:pStyle w:val="BodyTextIndent2"/>
        <w:spacing w:before="100" w:line="360" w:lineRule="exact"/>
        <w:ind w:right="57" w:firstLine="720"/>
        <w:rPr>
          <w:rFonts w:ascii="Times New Roman" w:hAnsi="Times New Roman"/>
          <w:b w:val="0"/>
          <w:bCs/>
          <w:szCs w:val="28"/>
          <w:lang w:val="es-ES"/>
        </w:rPr>
      </w:pPr>
      <w:r w:rsidRPr="00D02FF1">
        <w:rPr>
          <w:rStyle w:val="fontstyle01"/>
          <w:b w:val="0"/>
          <w:bCs/>
          <w:color w:val="auto"/>
          <w:lang w:val="es-ES"/>
        </w:rPr>
        <w:t>a)</w:t>
      </w:r>
      <w:r w:rsidR="005C00AB" w:rsidRPr="00D02FF1">
        <w:rPr>
          <w:rStyle w:val="fontstyle01"/>
          <w:b w:val="0"/>
          <w:bCs/>
          <w:color w:val="auto"/>
          <w:lang w:val="es-ES"/>
        </w:rPr>
        <w:t xml:space="preserve"> Bảo đảm tính hệ thống, đồng bộ, thống nhất trong công tác quản lý nhà nước</w:t>
      </w:r>
      <w:r w:rsidR="005C00AB" w:rsidRPr="00D02FF1">
        <w:rPr>
          <w:rFonts w:ascii="Times New Roman" w:hAnsi="Times New Roman"/>
          <w:b w:val="0"/>
          <w:bCs/>
          <w:szCs w:val="28"/>
          <w:lang w:val="es-ES"/>
        </w:rPr>
        <w:t xml:space="preserve"> về chất thải phóng xạ cho tất cả các giai đoạn từ thu gom, xử lý, điều kiện hóa, lưu giữ, vận chuyển và chôn cất chất thải phóng xạ,</w:t>
      </w:r>
      <w:r w:rsidR="005C00AB" w:rsidRPr="00D02FF1">
        <w:rPr>
          <w:rFonts w:ascii="Times New Roman" w:hAnsi="Times New Roman"/>
          <w:b w:val="0"/>
          <w:bCs/>
          <w:iCs/>
          <w:szCs w:val="28"/>
          <w:lang w:val="es-ES"/>
        </w:rPr>
        <w:t xml:space="preserve"> nhiên liệu hạt nhân đã qua sử dụng và nguồn phóng xạ đã qua sử dụng</w:t>
      </w:r>
      <w:r w:rsidRPr="00D02FF1">
        <w:rPr>
          <w:rFonts w:ascii="Times New Roman" w:hAnsi="Times New Roman"/>
          <w:b w:val="0"/>
          <w:bCs/>
          <w:szCs w:val="28"/>
          <w:lang w:val="es-ES"/>
        </w:rPr>
        <w:t>;</w:t>
      </w:r>
    </w:p>
    <w:p w14:paraId="31246276" w14:textId="77777777" w:rsidR="00693548" w:rsidRPr="00D02FF1" w:rsidRDefault="00693548" w:rsidP="00BF353C">
      <w:pPr>
        <w:pStyle w:val="BodyTextIndent2"/>
        <w:spacing w:before="100" w:line="360" w:lineRule="exact"/>
        <w:ind w:right="57" w:firstLine="720"/>
        <w:rPr>
          <w:rStyle w:val="fontstyle01"/>
          <w:b w:val="0"/>
          <w:bCs/>
          <w:color w:val="auto"/>
          <w:lang w:val="es-ES"/>
        </w:rPr>
      </w:pPr>
      <w:r w:rsidRPr="00D02FF1">
        <w:rPr>
          <w:rFonts w:ascii="Times New Roman" w:hAnsi="Times New Roman"/>
          <w:b w:val="0"/>
          <w:bCs/>
          <w:szCs w:val="28"/>
          <w:lang w:val="es-ES"/>
        </w:rPr>
        <w:t>b)</w:t>
      </w:r>
      <w:r w:rsidR="005C00AB" w:rsidRPr="00D02FF1">
        <w:rPr>
          <w:rFonts w:ascii="Times New Roman" w:hAnsi="Times New Roman"/>
          <w:b w:val="0"/>
          <w:bCs/>
          <w:szCs w:val="28"/>
          <w:lang w:val="es-ES"/>
        </w:rPr>
        <w:t xml:space="preserve"> </w:t>
      </w:r>
      <w:r w:rsidR="005C00AB" w:rsidRPr="00D02FF1">
        <w:rPr>
          <w:rStyle w:val="fontstyle01"/>
          <w:b w:val="0"/>
          <w:bCs/>
          <w:color w:val="auto"/>
          <w:lang w:val="es-ES"/>
        </w:rPr>
        <w:t>Xây dựng cơ chế bảo đảm tài chính cho việc quản lý tập trung và chôn cất chất thải phóng xạ,</w:t>
      </w:r>
      <w:r w:rsidR="005C00AB" w:rsidRPr="00D02FF1">
        <w:rPr>
          <w:rFonts w:ascii="Times New Roman" w:hAnsi="Times New Roman"/>
          <w:b w:val="0"/>
          <w:bCs/>
          <w:iCs/>
          <w:szCs w:val="28"/>
          <w:lang w:val="es-ES"/>
        </w:rPr>
        <w:t xml:space="preserve"> nhiên liệu hạt nhân đã qua sử dụng và nguồn phóng xạ đã qua sử dụng</w:t>
      </w:r>
      <w:r w:rsidR="005C00AB" w:rsidRPr="00D02FF1">
        <w:rPr>
          <w:rStyle w:val="fontstyle01"/>
          <w:b w:val="0"/>
          <w:bCs/>
          <w:color w:val="auto"/>
          <w:lang w:val="es-ES"/>
        </w:rPr>
        <w:t>;</w:t>
      </w:r>
    </w:p>
    <w:p w14:paraId="6A56811F" w14:textId="142FA2EA" w:rsidR="005C00AB" w:rsidRPr="00D02FF1" w:rsidRDefault="00693548" w:rsidP="00BF353C">
      <w:pPr>
        <w:pStyle w:val="BodyTextIndent2"/>
        <w:spacing w:before="100" w:line="360" w:lineRule="exact"/>
        <w:ind w:right="57" w:firstLine="720"/>
        <w:rPr>
          <w:rStyle w:val="fontstyle01"/>
          <w:b w:val="0"/>
          <w:bCs/>
          <w:color w:val="auto"/>
          <w:lang w:val="es-ES"/>
        </w:rPr>
      </w:pPr>
      <w:r w:rsidRPr="00D02FF1">
        <w:rPr>
          <w:rStyle w:val="fontstyle01"/>
          <w:b w:val="0"/>
          <w:bCs/>
          <w:color w:val="auto"/>
          <w:lang w:val="es-ES"/>
        </w:rPr>
        <w:t>c)</w:t>
      </w:r>
      <w:r w:rsidR="005C00AB" w:rsidRPr="00D02FF1">
        <w:rPr>
          <w:rStyle w:val="fontstyle01"/>
          <w:b w:val="0"/>
          <w:bCs/>
          <w:color w:val="auto"/>
          <w:lang w:val="es-ES"/>
        </w:rPr>
        <w:t xml:space="preserve"> Quy định về quản lý chất thải phóng xạ,</w:t>
      </w:r>
      <w:r w:rsidR="005C00AB" w:rsidRPr="00D02FF1">
        <w:rPr>
          <w:rFonts w:ascii="Times New Roman" w:hAnsi="Times New Roman"/>
          <w:b w:val="0"/>
          <w:bCs/>
          <w:iCs/>
          <w:szCs w:val="28"/>
          <w:lang w:val="es-ES"/>
        </w:rPr>
        <w:t xml:space="preserve"> nhiên liệu hạt nhân đã qua sử dụng và nguồn phóng xạ đã qua sử dụng</w:t>
      </w:r>
      <w:r w:rsidR="005C00AB" w:rsidRPr="00D02FF1">
        <w:rPr>
          <w:rStyle w:val="fontstyle01"/>
          <w:b w:val="0"/>
          <w:bCs/>
          <w:color w:val="auto"/>
          <w:lang w:val="es-ES"/>
        </w:rPr>
        <w:t xml:space="preserve"> phù hợp với thông lệ, quy định của quốc tế và điều kiện về kinh tế, xã hội của Việt Nam</w:t>
      </w:r>
      <w:r w:rsidRPr="00D02FF1">
        <w:rPr>
          <w:rStyle w:val="fontstyle01"/>
          <w:b w:val="0"/>
          <w:bCs/>
          <w:color w:val="auto"/>
          <w:lang w:val="es-ES"/>
        </w:rPr>
        <w:t>;</w:t>
      </w:r>
    </w:p>
    <w:p w14:paraId="076BB021" w14:textId="54D9038C" w:rsidR="005C00AB" w:rsidRPr="00D02FF1" w:rsidRDefault="00693548" w:rsidP="00BF353C">
      <w:pPr>
        <w:pStyle w:val="BodyTextIndent2"/>
        <w:spacing w:before="100" w:line="360" w:lineRule="exact"/>
        <w:ind w:right="57" w:firstLine="720"/>
        <w:rPr>
          <w:rFonts w:ascii="Times New Roman" w:hAnsi="Times New Roman"/>
          <w:b w:val="0"/>
          <w:bCs/>
          <w:szCs w:val="28"/>
          <w:lang w:val="fr-FR"/>
        </w:rPr>
      </w:pPr>
      <w:r w:rsidRPr="00D02FF1">
        <w:rPr>
          <w:rStyle w:val="fontstyle01"/>
          <w:b w:val="0"/>
          <w:bCs/>
          <w:color w:val="auto"/>
          <w:lang w:val="es-ES"/>
        </w:rPr>
        <w:t>d)</w:t>
      </w:r>
      <w:r w:rsidR="005C00AB" w:rsidRPr="00D02FF1">
        <w:rPr>
          <w:rStyle w:val="fontstyle01"/>
          <w:b w:val="0"/>
          <w:bCs/>
          <w:color w:val="auto"/>
          <w:lang w:val="es-ES"/>
        </w:rPr>
        <w:t xml:space="preserve"> Nội luật hóa các cam kết tại Công ước chung </w:t>
      </w:r>
      <w:r w:rsidR="005C00AB" w:rsidRPr="00D02FF1">
        <w:rPr>
          <w:rFonts w:ascii="Times New Roman" w:hAnsi="Times New Roman"/>
          <w:b w:val="0"/>
          <w:bCs/>
          <w:szCs w:val="28"/>
          <w:lang w:val="pt-BR"/>
        </w:rPr>
        <w:t>về quản lý an toàn nhiên liệu hạt nhân đã qua sử dụng và quản lý an toàn chất thải phóng xạ</w:t>
      </w:r>
      <w:r w:rsidR="005C00AB" w:rsidRPr="00D02FF1">
        <w:rPr>
          <w:rStyle w:val="fontstyle01"/>
          <w:b w:val="0"/>
          <w:bCs/>
          <w:color w:val="auto"/>
          <w:lang w:val="es-ES"/>
        </w:rPr>
        <w:t xml:space="preserve"> mà Việt Nam đã </w:t>
      </w:r>
      <w:r w:rsidRPr="00D02FF1">
        <w:rPr>
          <w:rStyle w:val="fontstyle01"/>
          <w:b w:val="0"/>
          <w:bCs/>
          <w:color w:val="auto"/>
          <w:lang w:val="es-ES"/>
        </w:rPr>
        <w:t>tham gia</w:t>
      </w:r>
      <w:r w:rsidR="005C00AB" w:rsidRPr="00D02FF1">
        <w:rPr>
          <w:rStyle w:val="fontstyle01"/>
          <w:b w:val="0"/>
          <w:bCs/>
          <w:color w:val="auto"/>
          <w:lang w:val="es-ES"/>
        </w:rPr>
        <w:t xml:space="preserve"> năm 2014.</w:t>
      </w:r>
    </w:p>
    <w:p w14:paraId="049AA90B" w14:textId="1896AEA4"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4.2. Nội dung chính sách</w:t>
      </w:r>
    </w:p>
    <w:p w14:paraId="3C53BCC0" w14:textId="18FF1F57" w:rsidR="00BF1745" w:rsidRPr="00D02FF1" w:rsidRDefault="000A19F0" w:rsidP="00BF353C">
      <w:pPr>
        <w:spacing w:before="100" w:line="360" w:lineRule="exact"/>
        <w:ind w:firstLine="720"/>
        <w:jc w:val="both"/>
        <w:rPr>
          <w:rFonts w:ascii="Times New Roman" w:hAnsi="Times New Roman"/>
          <w:sz w:val="28"/>
          <w:szCs w:val="28"/>
          <w:lang w:val="sv-SE"/>
        </w:rPr>
      </w:pPr>
      <w:r w:rsidRPr="00D02FF1">
        <w:rPr>
          <w:rFonts w:ascii="Times New Roman" w:hAnsi="Times New Roman"/>
          <w:iCs/>
          <w:sz w:val="28"/>
          <w:szCs w:val="28"/>
          <w:lang w:val="es-ES"/>
        </w:rPr>
        <w:t xml:space="preserve">Sửa đổi, bổ sung các quy định về quản lý chất thải phóng xạ, nhiên liệu hạt nhân đã qua sử dụng và nguồn phóng xạ đã qua sử dụng phù hợp </w:t>
      </w:r>
      <w:r w:rsidRPr="00D02FF1">
        <w:rPr>
          <w:rFonts w:ascii="Times New Roman" w:hAnsi="Times New Roman"/>
          <w:bCs/>
          <w:sz w:val="28"/>
          <w:szCs w:val="28"/>
          <w:lang w:val="fr-FR"/>
        </w:rPr>
        <w:t>với cam kết, nghĩa vụ quốc gia tại các điều ước quốc tế liên quan mà Việt Nam đã tham gia và thống nhất với các quy định tại các luật liên quan trong đó có Luật Bảo vệ môi trường, Luật Xây dựng, Luật An ninh quốc gia.</w:t>
      </w:r>
    </w:p>
    <w:p w14:paraId="18C2E2A1" w14:textId="491202F0" w:rsidR="000A19F0" w:rsidRPr="00D02FF1" w:rsidRDefault="00BF1745" w:rsidP="00BF353C">
      <w:pPr>
        <w:spacing w:before="100" w:line="360" w:lineRule="exact"/>
        <w:ind w:firstLine="720"/>
        <w:jc w:val="both"/>
        <w:rPr>
          <w:rFonts w:ascii="Times New Roman" w:hAnsi="Times New Roman"/>
          <w:b/>
          <w:i/>
          <w:sz w:val="28"/>
          <w:szCs w:val="28"/>
        </w:rPr>
      </w:pPr>
      <w:r w:rsidRPr="00D02FF1">
        <w:rPr>
          <w:rFonts w:ascii="Times New Roman" w:hAnsi="Times New Roman"/>
          <w:b/>
          <w:i/>
          <w:sz w:val="28"/>
          <w:szCs w:val="28"/>
        </w:rPr>
        <w:t>4</w:t>
      </w:r>
      <w:r w:rsidRPr="00D02FF1">
        <w:rPr>
          <w:rFonts w:ascii="Times New Roman" w:hAnsi="Times New Roman"/>
          <w:b/>
          <w:i/>
          <w:sz w:val="28"/>
          <w:szCs w:val="28"/>
          <w:lang w:val="vi-VN"/>
        </w:rPr>
        <w:t xml:space="preserve">.3. </w:t>
      </w:r>
      <w:r w:rsidR="0087669E" w:rsidRPr="00D02FF1">
        <w:rPr>
          <w:rFonts w:ascii="Times New Roman" w:hAnsi="Times New Roman"/>
          <w:b/>
          <w:i/>
          <w:sz w:val="28"/>
          <w:szCs w:val="28"/>
          <w:lang w:val="vi-VN"/>
        </w:rPr>
        <w:t xml:space="preserve">Giải pháp </w:t>
      </w:r>
      <w:r w:rsidR="0087669E" w:rsidRPr="00D02FF1">
        <w:rPr>
          <w:rFonts w:ascii="Times New Roman" w:hAnsi="Times New Roman"/>
          <w:b/>
          <w:i/>
          <w:sz w:val="28"/>
          <w:szCs w:val="28"/>
        </w:rPr>
        <w:t>thực hiện chính sách</w:t>
      </w:r>
    </w:p>
    <w:p w14:paraId="06C92435" w14:textId="77777777"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spacing w:val="-4"/>
          <w:sz w:val="28"/>
          <w:szCs w:val="28"/>
          <w:lang w:val="pt-BR"/>
        </w:rPr>
        <w:t>a)</w:t>
      </w:r>
      <w:r w:rsidRPr="00D02FF1">
        <w:rPr>
          <w:rFonts w:ascii="Times New Roman" w:hAnsi="Times New Roman"/>
          <w:iCs/>
          <w:sz w:val="28"/>
          <w:szCs w:val="28"/>
          <w:lang w:val="es-ES"/>
        </w:rPr>
        <w:t xml:space="preserve"> Bổ sung các quy định về: </w:t>
      </w:r>
    </w:p>
    <w:p w14:paraId="0C95EAF6" w14:textId="77777777"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iCs/>
          <w:sz w:val="28"/>
          <w:szCs w:val="28"/>
          <w:lang w:val="es-ES"/>
        </w:rPr>
        <w:t>- Xây dựng chính sách quốc gia về quản lý chất thải phóng xạ (với 4 định hướng lớn, quan trọng của quốc gia);</w:t>
      </w:r>
    </w:p>
    <w:p w14:paraId="2455DBD0" w14:textId="77777777"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iCs/>
          <w:sz w:val="28"/>
          <w:szCs w:val="28"/>
          <w:lang w:val="es-ES"/>
        </w:rPr>
        <w:t>- Nguyên tắc quản lý chất thải phóng xạ (khẳng định tuân thủ các nguyên tắc đã có trong các điều ước quốc tế mà Việt nam đã tham gia, ký kết);</w:t>
      </w:r>
    </w:p>
    <w:p w14:paraId="76CEBD75" w14:textId="16581029"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iCs/>
          <w:sz w:val="28"/>
          <w:szCs w:val="28"/>
          <w:lang w:val="es-ES"/>
        </w:rPr>
        <w:t xml:space="preserve">- Thành lập quỹ Quản lý chất thải phóng xạ, nguồn phóng xạ đã qua sử dụng và nhiên liệu hạt nhân đã qua sử dụng (giải quyết bài toán lâu dài, căn cơ) và quy định về việc xuất khẩu chất thải phóng xạ; </w:t>
      </w:r>
    </w:p>
    <w:p w14:paraId="68D6DCA9" w14:textId="77777777"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iCs/>
          <w:sz w:val="28"/>
          <w:szCs w:val="28"/>
          <w:lang w:val="es-ES"/>
        </w:rPr>
        <w:t>b) Sửa đổi, bổ sung Điều 25 của Luật năm 2008 về xử lý, lưu giữ chất thải phóng xạ, nguồn phóng xạ đã qua sử dụng và nhiên liệu hạt nhân đã qua sử dụng, trong đó tách riêng trách nhiệm của tổ chức, cá nhân phát sinh chất thải phóng xạ và cơ sở quản lý chất thải phóng xạ; lược bỏ các quy định chi tiết về kỹ thuật; bổ sung quy định về chuyển giao chất thải phóng xạ;</w:t>
      </w:r>
    </w:p>
    <w:p w14:paraId="3D22B7B2" w14:textId="35C837E4" w:rsidR="000A19F0" w:rsidRPr="00D02FF1" w:rsidRDefault="000A19F0" w:rsidP="00BF353C">
      <w:pPr>
        <w:spacing w:before="100" w:line="360" w:lineRule="exact"/>
        <w:ind w:firstLine="720"/>
        <w:jc w:val="both"/>
        <w:rPr>
          <w:rFonts w:ascii="Times New Roman" w:hAnsi="Times New Roman"/>
          <w:iCs/>
          <w:sz w:val="28"/>
          <w:szCs w:val="28"/>
          <w:lang w:val="es-ES"/>
        </w:rPr>
      </w:pPr>
      <w:r w:rsidRPr="00D02FF1">
        <w:rPr>
          <w:rFonts w:ascii="Times New Roman" w:hAnsi="Times New Roman"/>
          <w:iCs/>
          <w:sz w:val="28"/>
          <w:szCs w:val="28"/>
          <w:lang w:val="es-ES"/>
        </w:rPr>
        <w:lastRenderedPageBreak/>
        <w:t>c) Sửa đổi, bổ sung trách nhiệm của các Bộ, ngành liên quan, gồm: Bộ Khoa học và Công nghệ, Bộ Công Thương, Bộ Tài nguyên và Môi trường, Bộ Xây dựng, Bộ Kế hoạch và Đầu tư và Bộ Tài chính.</w:t>
      </w:r>
    </w:p>
    <w:p w14:paraId="5FF1FF93" w14:textId="1666C005" w:rsidR="000A19F0" w:rsidRPr="00D02FF1" w:rsidRDefault="000A19F0" w:rsidP="00BF353C">
      <w:pPr>
        <w:spacing w:before="100" w:line="360" w:lineRule="exact"/>
        <w:ind w:firstLine="709"/>
        <w:jc w:val="both"/>
        <w:rPr>
          <w:rFonts w:ascii="Times New Roman" w:hAnsi="Times New Roman"/>
          <w:spacing w:val="-4"/>
          <w:sz w:val="28"/>
          <w:szCs w:val="28"/>
          <w:lang w:val="pt-BR"/>
        </w:rPr>
      </w:pPr>
      <w:r w:rsidRPr="00D02FF1">
        <w:rPr>
          <w:rFonts w:ascii="Times New Roman" w:hAnsi="Times New Roman"/>
          <w:iCs/>
          <w:sz w:val="28"/>
          <w:szCs w:val="28"/>
          <w:lang w:val="es-ES"/>
        </w:rPr>
        <w:t>Các quy định này được thiết kế thành một chương riêng thay vì nằm rải rác tại các điều, khoản của Luật năm 2008.</w:t>
      </w:r>
    </w:p>
    <w:p w14:paraId="36B1ECB6" w14:textId="5CD12348" w:rsidR="00BF1745" w:rsidRPr="00D02FF1" w:rsidRDefault="00BF1745" w:rsidP="00BF353C">
      <w:pPr>
        <w:spacing w:before="100" w:line="360" w:lineRule="exact"/>
        <w:ind w:firstLine="720"/>
        <w:jc w:val="both"/>
        <w:rPr>
          <w:rFonts w:ascii="Times New Roman" w:hAnsi="Times New Roman"/>
          <w:b/>
          <w:sz w:val="28"/>
          <w:szCs w:val="28"/>
        </w:rPr>
      </w:pPr>
      <w:r w:rsidRPr="00D02FF1">
        <w:rPr>
          <w:rFonts w:ascii="Times New Roman" w:hAnsi="Times New Roman"/>
          <w:b/>
          <w:sz w:val="28"/>
          <w:szCs w:val="28"/>
        </w:rPr>
        <w:t>5</w:t>
      </w:r>
      <w:r w:rsidRPr="00D02FF1">
        <w:rPr>
          <w:rFonts w:ascii="Times New Roman" w:hAnsi="Times New Roman"/>
          <w:b/>
          <w:sz w:val="28"/>
          <w:szCs w:val="28"/>
          <w:lang w:val="vi-VN"/>
        </w:rPr>
        <w:t xml:space="preserve">. Chính sách </w:t>
      </w:r>
      <w:r w:rsidRPr="00D02FF1">
        <w:rPr>
          <w:rFonts w:ascii="Times New Roman" w:hAnsi="Times New Roman"/>
          <w:b/>
          <w:sz w:val="28"/>
          <w:szCs w:val="28"/>
        </w:rPr>
        <w:t>5</w:t>
      </w:r>
      <w:r w:rsidRPr="00D02FF1">
        <w:rPr>
          <w:rFonts w:ascii="Times New Roman" w:hAnsi="Times New Roman"/>
          <w:b/>
          <w:sz w:val="28"/>
          <w:szCs w:val="28"/>
          <w:lang w:val="vi-VN"/>
        </w:rPr>
        <w:t xml:space="preserve">: </w:t>
      </w:r>
      <w:r w:rsidR="005429AD" w:rsidRPr="00D02FF1">
        <w:rPr>
          <w:rFonts w:ascii="Times New Roman" w:hAnsi="Times New Roman"/>
          <w:b/>
          <w:sz w:val="28"/>
          <w:szCs w:val="28"/>
        </w:rPr>
        <w:t>Hoàn thiện quy định về ứng phó sự cố bức xạ, sự cố hạt nhân và trách nhiệm dân sự đối với thiệt hại hạt nhân</w:t>
      </w:r>
    </w:p>
    <w:p w14:paraId="62D2C207" w14:textId="1D12240D"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5.1. Mục tiêu của chính sách</w:t>
      </w:r>
    </w:p>
    <w:p w14:paraId="7DF7F829" w14:textId="77777777" w:rsidR="00F86D11" w:rsidRPr="00D02FF1" w:rsidRDefault="005429AD" w:rsidP="00BF353C">
      <w:pPr>
        <w:pStyle w:val="BodyTextIndent2"/>
        <w:spacing w:before="100" w:line="360" w:lineRule="exact"/>
        <w:ind w:right="57" w:firstLine="720"/>
        <w:rPr>
          <w:rFonts w:ascii="Times New Roman" w:hAnsi="Times New Roman"/>
          <w:b w:val="0"/>
          <w:szCs w:val="28"/>
          <w:lang w:val="en-US"/>
        </w:rPr>
      </w:pPr>
      <w:r w:rsidRPr="00D02FF1">
        <w:rPr>
          <w:rFonts w:ascii="Times New Roman" w:hAnsi="Times New Roman"/>
          <w:b w:val="0"/>
          <w:bCs/>
          <w:szCs w:val="28"/>
          <w:lang w:val="fr-FR"/>
        </w:rPr>
        <w:t xml:space="preserve">a) Đối với chính sách về </w:t>
      </w:r>
      <w:r w:rsidRPr="00D02FF1">
        <w:rPr>
          <w:rFonts w:ascii="Times New Roman" w:hAnsi="Times New Roman"/>
          <w:b w:val="0"/>
          <w:szCs w:val="28"/>
        </w:rPr>
        <w:t xml:space="preserve">ứng phó sự cố bức xạ, sự cố hạt </w:t>
      </w:r>
      <w:proofErr w:type="gramStart"/>
      <w:r w:rsidRPr="00D02FF1">
        <w:rPr>
          <w:rFonts w:ascii="Times New Roman" w:hAnsi="Times New Roman"/>
          <w:b w:val="0"/>
          <w:szCs w:val="28"/>
        </w:rPr>
        <w:t>nhân</w:t>
      </w:r>
      <w:r w:rsidRPr="00D02FF1">
        <w:rPr>
          <w:rFonts w:ascii="Times New Roman" w:hAnsi="Times New Roman"/>
          <w:b w:val="0"/>
          <w:szCs w:val="28"/>
          <w:lang w:val="en-US"/>
        </w:rPr>
        <w:t>:</w:t>
      </w:r>
      <w:proofErr w:type="gramEnd"/>
    </w:p>
    <w:p w14:paraId="03694FDE" w14:textId="2CABB7E2" w:rsidR="00F86D11" w:rsidRPr="00D02FF1" w:rsidRDefault="00F86D11" w:rsidP="00BF353C">
      <w:pPr>
        <w:pStyle w:val="BodyTextIndent2"/>
        <w:spacing w:before="100" w:line="360" w:lineRule="exact"/>
        <w:ind w:right="57" w:firstLine="720"/>
        <w:rPr>
          <w:rFonts w:ascii="Times New Roman" w:hAnsi="Times New Roman"/>
          <w:b w:val="0"/>
          <w:bCs/>
          <w:szCs w:val="28"/>
        </w:rPr>
      </w:pPr>
      <w:r w:rsidRPr="00D02FF1">
        <w:rPr>
          <w:rFonts w:ascii="Times New Roman" w:hAnsi="Times New Roman"/>
          <w:b w:val="0"/>
          <w:bCs/>
          <w:szCs w:val="28"/>
        </w:rPr>
        <w:t>- Bảo đảm các quy định về công tác chuẩn bị và ứng phó sự cố</w:t>
      </w:r>
      <w:r w:rsidRPr="00D02FF1">
        <w:rPr>
          <w:rFonts w:ascii="Times New Roman" w:hAnsi="Times New Roman"/>
          <w:b w:val="0"/>
          <w:bCs/>
          <w:szCs w:val="28"/>
          <w:lang w:val="en-US"/>
        </w:rPr>
        <w:t xml:space="preserve"> </w:t>
      </w:r>
      <w:r w:rsidRPr="00D02FF1">
        <w:rPr>
          <w:rFonts w:ascii="Times New Roman" w:hAnsi="Times New Roman"/>
          <w:b w:val="0"/>
          <w:bCs/>
          <w:szCs w:val="28"/>
        </w:rPr>
        <w:t xml:space="preserve">đồng bộ với </w:t>
      </w:r>
      <w:r w:rsidRPr="00D02FF1">
        <w:rPr>
          <w:rFonts w:ascii="Times New Roman" w:hAnsi="Times New Roman"/>
          <w:b w:val="0"/>
          <w:bCs/>
          <w:szCs w:val="28"/>
          <w:lang w:val="en-US"/>
        </w:rPr>
        <w:t>quy định tại các L</w:t>
      </w:r>
      <w:r w:rsidRPr="00D02FF1">
        <w:rPr>
          <w:rFonts w:ascii="Times New Roman" w:hAnsi="Times New Roman"/>
          <w:b w:val="0"/>
          <w:bCs/>
          <w:szCs w:val="28"/>
        </w:rPr>
        <w:t>uật mới</w:t>
      </w:r>
      <w:r w:rsidRPr="00D02FF1">
        <w:rPr>
          <w:rFonts w:ascii="Times New Roman" w:hAnsi="Times New Roman"/>
          <w:b w:val="0"/>
          <w:bCs/>
          <w:szCs w:val="28"/>
          <w:lang w:val="en-US"/>
        </w:rPr>
        <w:t xml:space="preserve"> ban hành (Luật</w:t>
      </w:r>
      <w:r w:rsidRPr="00D02FF1">
        <w:rPr>
          <w:rFonts w:ascii="Times New Roman" w:hAnsi="Times New Roman"/>
          <w:b w:val="0"/>
          <w:bCs/>
          <w:szCs w:val="28"/>
        </w:rPr>
        <w:t xml:space="preserve"> </w:t>
      </w:r>
      <w:r w:rsidRPr="00D02FF1">
        <w:rPr>
          <w:rFonts w:ascii="Times New Roman" w:hAnsi="Times New Roman"/>
          <w:b w:val="0"/>
          <w:bCs/>
          <w:szCs w:val="28"/>
          <w:lang w:val="en-US"/>
        </w:rPr>
        <w:t>Phòng thủ dân sự) và các quy định về ứng phó sự cố</w:t>
      </w:r>
      <w:r w:rsidRPr="00D02FF1">
        <w:rPr>
          <w:rFonts w:ascii="Times New Roman" w:hAnsi="Times New Roman"/>
          <w:b w:val="0"/>
          <w:bCs/>
          <w:szCs w:val="28"/>
        </w:rPr>
        <w:t xml:space="preserve">, phòng chống thiên tai và tìm kiếm cứu nạn, </w:t>
      </w:r>
      <w:r w:rsidRPr="00D02FF1">
        <w:rPr>
          <w:rFonts w:ascii="Times New Roman" w:hAnsi="Times New Roman"/>
          <w:b w:val="0"/>
          <w:bCs/>
          <w:szCs w:val="28"/>
          <w:lang w:val="en-US"/>
        </w:rPr>
        <w:t xml:space="preserve">phù hợp với thực tiễn của hoạt động ứng dụng </w:t>
      </w:r>
      <w:r w:rsidR="006B02F0" w:rsidRPr="00D02FF1">
        <w:rPr>
          <w:rFonts w:ascii="Times New Roman" w:hAnsi="Times New Roman"/>
          <w:b w:val="0"/>
          <w:bCs/>
          <w:szCs w:val="28"/>
          <w:lang w:val="en-US"/>
        </w:rPr>
        <w:t>năng lượng nguyên tử</w:t>
      </w:r>
      <w:r w:rsidRPr="00D02FF1">
        <w:rPr>
          <w:rFonts w:ascii="Times New Roman" w:hAnsi="Times New Roman"/>
          <w:b w:val="0"/>
          <w:bCs/>
          <w:szCs w:val="28"/>
          <w:lang w:val="en-US"/>
        </w:rPr>
        <w:t xml:space="preserve"> và bảo</w:t>
      </w:r>
      <w:r w:rsidRPr="00D02FF1">
        <w:rPr>
          <w:rFonts w:ascii="Times New Roman" w:hAnsi="Times New Roman"/>
          <w:b w:val="0"/>
          <w:bCs/>
          <w:szCs w:val="28"/>
        </w:rPr>
        <w:t xml:space="preserve"> đảm </w:t>
      </w:r>
      <w:r w:rsidRPr="00D02FF1">
        <w:rPr>
          <w:rFonts w:ascii="Times New Roman" w:hAnsi="Times New Roman"/>
          <w:b w:val="0"/>
          <w:bCs/>
          <w:szCs w:val="28"/>
          <w:lang w:val="en-US"/>
        </w:rPr>
        <w:t>hài hòa với các hướng dẫn của quốc tế về ứng phó sự cố bức xạ và hạt nhân</w:t>
      </w:r>
      <w:r w:rsidRPr="00D02FF1">
        <w:rPr>
          <w:rFonts w:ascii="Times New Roman" w:hAnsi="Times New Roman"/>
          <w:b w:val="0"/>
          <w:bCs/>
          <w:szCs w:val="28"/>
        </w:rPr>
        <w:t>.</w:t>
      </w:r>
    </w:p>
    <w:p w14:paraId="65FA69F0" w14:textId="24EB63BA" w:rsidR="005429AD" w:rsidRPr="00D02FF1" w:rsidRDefault="00F86D11"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w:t>
      </w:r>
      <w:r w:rsidRPr="00D02FF1">
        <w:rPr>
          <w:rFonts w:ascii="Times New Roman" w:hAnsi="Times New Roman"/>
          <w:b w:val="0"/>
          <w:bCs/>
          <w:szCs w:val="28"/>
        </w:rPr>
        <w:t xml:space="preserve"> Khắc phục bất cập, khó khăn trong thực tiễn triển khai</w:t>
      </w:r>
      <w:r w:rsidRPr="00D02FF1">
        <w:rPr>
          <w:rFonts w:ascii="Times New Roman" w:hAnsi="Times New Roman"/>
          <w:b w:val="0"/>
          <w:bCs/>
          <w:szCs w:val="28"/>
          <w:lang w:val="en-US"/>
        </w:rPr>
        <w:t xml:space="preserve"> các quy định của Luật </w:t>
      </w:r>
      <w:r w:rsidR="006B02F0" w:rsidRPr="00D02FF1">
        <w:rPr>
          <w:rFonts w:ascii="Times New Roman" w:hAnsi="Times New Roman"/>
          <w:b w:val="0"/>
          <w:bCs/>
          <w:szCs w:val="28"/>
          <w:lang w:val="en-US"/>
        </w:rPr>
        <w:t xml:space="preserve">năm 2008 </w:t>
      </w:r>
      <w:r w:rsidRPr="00D02FF1">
        <w:rPr>
          <w:rFonts w:ascii="Times New Roman" w:hAnsi="Times New Roman"/>
          <w:b w:val="0"/>
          <w:bCs/>
          <w:szCs w:val="28"/>
          <w:lang w:val="en-US"/>
        </w:rPr>
        <w:t>về</w:t>
      </w:r>
      <w:r w:rsidRPr="00D02FF1">
        <w:rPr>
          <w:rFonts w:ascii="Times New Roman" w:hAnsi="Times New Roman"/>
          <w:b w:val="0"/>
          <w:bCs/>
          <w:szCs w:val="28"/>
        </w:rPr>
        <w:t xml:space="preserve"> công tác chuẩn bị và ứng phó sự cố trên phạm vi cả nước</w:t>
      </w:r>
      <w:r w:rsidRPr="00D02FF1">
        <w:rPr>
          <w:rFonts w:ascii="Times New Roman" w:hAnsi="Times New Roman"/>
          <w:b w:val="0"/>
          <w:bCs/>
          <w:szCs w:val="28"/>
          <w:lang w:val="en-US"/>
        </w:rPr>
        <w:t xml:space="preserve"> ở cả ba cấp: cấp cơ sở, cấp tỉnh và cấp quốc gia</w:t>
      </w:r>
      <w:r w:rsidRPr="00D02FF1">
        <w:rPr>
          <w:rFonts w:ascii="Times New Roman" w:hAnsi="Times New Roman"/>
          <w:b w:val="0"/>
          <w:bCs/>
          <w:szCs w:val="28"/>
        </w:rPr>
        <w:t>.</w:t>
      </w:r>
    </w:p>
    <w:p w14:paraId="4FD67841" w14:textId="7B2AFE05" w:rsidR="005429AD" w:rsidRPr="00D02FF1" w:rsidRDefault="005429AD" w:rsidP="00BF353C">
      <w:pPr>
        <w:pStyle w:val="BodyTextIndent2"/>
        <w:spacing w:before="100" w:line="360" w:lineRule="exact"/>
        <w:ind w:right="57" w:firstLine="720"/>
        <w:rPr>
          <w:rFonts w:ascii="Times New Roman" w:hAnsi="Times New Roman"/>
          <w:b w:val="0"/>
          <w:szCs w:val="28"/>
          <w:lang w:val="en-US"/>
        </w:rPr>
      </w:pPr>
      <w:r w:rsidRPr="00D02FF1">
        <w:rPr>
          <w:rFonts w:ascii="Times New Roman" w:hAnsi="Times New Roman"/>
          <w:b w:val="0"/>
          <w:szCs w:val="28"/>
          <w:lang w:val="en-US"/>
        </w:rPr>
        <w:t xml:space="preserve">b) Đối với chính sách về </w:t>
      </w:r>
      <w:r w:rsidR="00F86D11" w:rsidRPr="00D02FF1">
        <w:rPr>
          <w:rFonts w:ascii="Times New Roman" w:hAnsi="Times New Roman"/>
          <w:b w:val="0"/>
          <w:szCs w:val="28"/>
        </w:rPr>
        <w:t>trách nhiệm dân sự đối với thiệt hại hạt nhân</w:t>
      </w:r>
      <w:r w:rsidR="00F86D11" w:rsidRPr="00D02FF1">
        <w:rPr>
          <w:rFonts w:ascii="Times New Roman" w:hAnsi="Times New Roman"/>
          <w:b w:val="0"/>
          <w:szCs w:val="28"/>
          <w:lang w:val="en-US"/>
        </w:rPr>
        <w:t>:</w:t>
      </w:r>
    </w:p>
    <w:p w14:paraId="46D3027C" w14:textId="109F32F4" w:rsidR="00345B43" w:rsidRPr="00D02FF1" w:rsidRDefault="00F86D11" w:rsidP="00BF353C">
      <w:pPr>
        <w:pStyle w:val="BodyTextIndent2"/>
        <w:spacing w:before="100" w:line="360" w:lineRule="exact"/>
        <w:ind w:right="57" w:firstLine="720"/>
        <w:rPr>
          <w:rFonts w:ascii="Times New Roman" w:hAnsi="Times New Roman"/>
          <w:b w:val="0"/>
          <w:szCs w:val="28"/>
        </w:rPr>
      </w:pPr>
      <w:r w:rsidRPr="00D02FF1">
        <w:rPr>
          <w:rFonts w:ascii="Times New Roman" w:hAnsi="Times New Roman"/>
          <w:b w:val="0"/>
          <w:szCs w:val="28"/>
          <w:lang w:val="en-US"/>
        </w:rPr>
        <w:t>-</w:t>
      </w:r>
      <w:r w:rsidR="00345B43" w:rsidRPr="00D02FF1">
        <w:rPr>
          <w:rFonts w:ascii="Times New Roman" w:hAnsi="Times New Roman"/>
          <w:b w:val="0"/>
          <w:szCs w:val="28"/>
          <w:lang w:val="en-US"/>
        </w:rPr>
        <w:t xml:space="preserve"> </w:t>
      </w:r>
      <w:r w:rsidR="00345B43" w:rsidRPr="00D02FF1">
        <w:rPr>
          <w:rFonts w:ascii="Times New Roman" w:hAnsi="Times New Roman"/>
          <w:b w:val="0"/>
          <w:szCs w:val="28"/>
        </w:rPr>
        <w:t xml:space="preserve">Khắc phục các bất cập của các quy định tại Luật </w:t>
      </w:r>
      <w:r w:rsidR="00C55972" w:rsidRPr="00D02FF1">
        <w:rPr>
          <w:rFonts w:ascii="Times New Roman" w:hAnsi="Times New Roman"/>
          <w:b w:val="0"/>
          <w:szCs w:val="28"/>
          <w:lang w:val="en-US"/>
        </w:rPr>
        <w:t>năm</w:t>
      </w:r>
      <w:r w:rsidR="00345B43" w:rsidRPr="00D02FF1">
        <w:rPr>
          <w:rFonts w:ascii="Times New Roman" w:hAnsi="Times New Roman"/>
          <w:b w:val="0"/>
          <w:szCs w:val="28"/>
        </w:rPr>
        <w:t xml:space="preserve"> 2008 về trách nhiệm dân sự (bồi thường thiệt hại) đối với thiệt hại hạt nhân;</w:t>
      </w:r>
    </w:p>
    <w:p w14:paraId="3448FE95" w14:textId="1A570553" w:rsidR="00345B43" w:rsidRPr="00D02FF1" w:rsidRDefault="00345B43" w:rsidP="00BF353C">
      <w:pPr>
        <w:pStyle w:val="BodyTextIndent2"/>
        <w:spacing w:before="100" w:line="360" w:lineRule="exact"/>
        <w:ind w:right="57" w:firstLine="720"/>
        <w:rPr>
          <w:rFonts w:ascii="Times New Roman" w:hAnsi="Times New Roman"/>
          <w:b w:val="0"/>
          <w:szCs w:val="28"/>
        </w:rPr>
      </w:pPr>
      <w:r w:rsidRPr="00D02FF1">
        <w:rPr>
          <w:rFonts w:ascii="Times New Roman" w:hAnsi="Times New Roman"/>
          <w:b w:val="0"/>
          <w:szCs w:val="28"/>
          <w:lang w:val="en-US"/>
        </w:rPr>
        <w:t xml:space="preserve">- </w:t>
      </w:r>
      <w:r w:rsidRPr="00D02FF1">
        <w:rPr>
          <w:rFonts w:ascii="Times New Roman" w:hAnsi="Times New Roman"/>
          <w:b w:val="0"/>
          <w:szCs w:val="28"/>
        </w:rPr>
        <w:t xml:space="preserve">Phân biệt rạch ròi giữa thiệt hại bức xạ (được điều chỉnh theo pháp luật dân sự) và thiệt hại hạt nhân (được điều chỉnh tại pháp Luật </w:t>
      </w:r>
      <w:r w:rsidR="00C55972" w:rsidRPr="00D02FF1">
        <w:rPr>
          <w:rFonts w:ascii="Times New Roman" w:hAnsi="Times New Roman"/>
          <w:b w:val="0"/>
          <w:szCs w:val="28"/>
          <w:lang w:val="en-US"/>
        </w:rPr>
        <w:t>năm</w:t>
      </w:r>
      <w:r w:rsidRPr="00D02FF1">
        <w:rPr>
          <w:rFonts w:ascii="Times New Roman" w:hAnsi="Times New Roman"/>
          <w:b w:val="0"/>
          <w:szCs w:val="28"/>
        </w:rPr>
        <w:t xml:space="preserve"> 2008);</w:t>
      </w:r>
    </w:p>
    <w:p w14:paraId="6B2BD50E" w14:textId="20D81298" w:rsidR="00345B43" w:rsidRPr="00D02FF1" w:rsidRDefault="00345B43" w:rsidP="00BF353C">
      <w:pPr>
        <w:pStyle w:val="BodyTextIndent2"/>
        <w:spacing w:before="100" w:line="360" w:lineRule="exact"/>
        <w:ind w:right="57" w:firstLine="720"/>
        <w:rPr>
          <w:rFonts w:ascii="Times New Roman" w:hAnsi="Times New Roman"/>
          <w:b w:val="0"/>
          <w:bCs/>
          <w:szCs w:val="28"/>
        </w:rPr>
      </w:pPr>
      <w:r w:rsidRPr="00D02FF1">
        <w:rPr>
          <w:rFonts w:ascii="Times New Roman" w:hAnsi="Times New Roman"/>
          <w:b w:val="0"/>
          <w:bCs/>
          <w:szCs w:val="28"/>
          <w:lang w:val="en-US"/>
        </w:rPr>
        <w:t>-</w:t>
      </w:r>
      <w:r w:rsidRPr="00D02FF1">
        <w:rPr>
          <w:rFonts w:ascii="Times New Roman" w:hAnsi="Times New Roman"/>
          <w:b w:val="0"/>
          <w:bCs/>
          <w:szCs w:val="28"/>
        </w:rPr>
        <w:t xml:space="preserve"> Bảo đảm phù hợp với các quy định liên quan của pháp luật Việt Nam và luật pháp quốc tế, góp phần tăng cường hội nhập quốc tế sâu rộng, tạo niềm tin của các đối tác, nhà đầu tư nước ngoài khi tham gia vào các dự án về </w:t>
      </w:r>
      <w:r w:rsidRPr="00D02FF1">
        <w:rPr>
          <w:rFonts w:ascii="Times New Roman" w:hAnsi="Times New Roman"/>
          <w:b w:val="0"/>
          <w:bCs/>
          <w:szCs w:val="28"/>
          <w:lang w:val="en-US"/>
        </w:rPr>
        <w:t>năng lượng nguyên tử</w:t>
      </w:r>
      <w:r w:rsidRPr="00D02FF1">
        <w:rPr>
          <w:rFonts w:ascii="Times New Roman" w:hAnsi="Times New Roman"/>
          <w:b w:val="0"/>
          <w:bCs/>
          <w:szCs w:val="28"/>
        </w:rPr>
        <w:t>, về điện hạt nhân ở Việt Nam;</w:t>
      </w:r>
    </w:p>
    <w:p w14:paraId="211A2A0E" w14:textId="77777777" w:rsidR="00345B43" w:rsidRPr="00D02FF1" w:rsidRDefault="00345B43" w:rsidP="00BF353C">
      <w:pPr>
        <w:pStyle w:val="BodyTextIndent2"/>
        <w:spacing w:before="100" w:line="360" w:lineRule="exact"/>
        <w:ind w:right="57" w:firstLine="720"/>
        <w:rPr>
          <w:rFonts w:ascii="Times New Roman" w:hAnsi="Times New Roman"/>
          <w:b w:val="0"/>
          <w:bCs/>
          <w:szCs w:val="28"/>
        </w:rPr>
      </w:pPr>
      <w:r w:rsidRPr="00D02FF1">
        <w:rPr>
          <w:rFonts w:ascii="Times New Roman" w:hAnsi="Times New Roman"/>
          <w:b w:val="0"/>
          <w:bCs/>
          <w:szCs w:val="28"/>
          <w:lang w:val="en-US"/>
        </w:rPr>
        <w:t>-</w:t>
      </w:r>
      <w:r w:rsidRPr="00D02FF1">
        <w:rPr>
          <w:rFonts w:ascii="Times New Roman" w:hAnsi="Times New Roman"/>
          <w:b w:val="0"/>
          <w:bCs/>
          <w:szCs w:val="28"/>
        </w:rPr>
        <w:t xml:space="preserve"> Nâng cao trách nhiệm của tổ chức vận hành cơ sở hạt nhân trong việc bảo đảm an toàn và phòng ngừa sự cố xảy ra đối với cơ sở hạt nhân;</w:t>
      </w:r>
    </w:p>
    <w:p w14:paraId="6175ECDE" w14:textId="348121C7" w:rsidR="00345B43" w:rsidRPr="00D02FF1" w:rsidRDefault="00345B43"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w:t>
      </w:r>
      <w:r w:rsidRPr="00D02FF1">
        <w:rPr>
          <w:rFonts w:ascii="Times New Roman" w:hAnsi="Times New Roman"/>
          <w:b w:val="0"/>
          <w:bCs/>
          <w:szCs w:val="28"/>
        </w:rPr>
        <w:t xml:space="preserve"> Bảo đảm tính khả thi trong việc xác định thiệt hại, bả</w:t>
      </w:r>
      <w:r w:rsidRPr="00D02FF1">
        <w:rPr>
          <w:rFonts w:ascii="Times New Roman" w:hAnsi="Times New Roman"/>
          <w:b w:val="0"/>
          <w:bCs/>
          <w:szCs w:val="28"/>
          <w:lang w:val="en-US"/>
        </w:rPr>
        <w:t>o</w:t>
      </w:r>
      <w:r w:rsidRPr="00D02FF1">
        <w:rPr>
          <w:rFonts w:ascii="Times New Roman" w:hAnsi="Times New Roman"/>
          <w:b w:val="0"/>
          <w:bCs/>
          <w:szCs w:val="28"/>
        </w:rPr>
        <w:t xml:space="preserve"> đảm nguồn tài chính để bồi thường thiệt hại hạt nhân</w:t>
      </w:r>
      <w:r w:rsidR="006408F2" w:rsidRPr="00D02FF1">
        <w:rPr>
          <w:rFonts w:ascii="Times New Roman" w:hAnsi="Times New Roman"/>
          <w:b w:val="0"/>
          <w:bCs/>
          <w:szCs w:val="28"/>
          <w:lang w:val="en-US"/>
        </w:rPr>
        <w:t>;</w:t>
      </w:r>
    </w:p>
    <w:p w14:paraId="53B00149" w14:textId="48EC5DDC" w:rsidR="00AF6EFC" w:rsidRPr="00D02FF1" w:rsidRDefault="00AF6EFC"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 Tạo cơ sở pháp lý để đòi bồi thường thiệt hại hạt nhân khi xảy ra sự cố hạt nhân từ nước ngoài nhưng gây thiệt hại xuyên biên giới, ảnh hưởng đến môi trường, tài sản và sức khỏe con người trên lãnh thổ Việt Nam</w:t>
      </w:r>
      <w:r w:rsidR="006408F2" w:rsidRPr="00D02FF1">
        <w:rPr>
          <w:rFonts w:ascii="Times New Roman" w:hAnsi="Times New Roman"/>
          <w:b w:val="0"/>
          <w:bCs/>
          <w:szCs w:val="28"/>
          <w:lang w:val="en-US"/>
        </w:rPr>
        <w:t>.</w:t>
      </w:r>
    </w:p>
    <w:p w14:paraId="47F22588" w14:textId="77777777" w:rsidR="00B63F01"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5.2. Nội dung chính sách</w:t>
      </w:r>
    </w:p>
    <w:p w14:paraId="56A3DB22" w14:textId="58F9AFA6" w:rsidR="00B63F01" w:rsidRPr="00D02FF1" w:rsidRDefault="00AF6EFC" w:rsidP="00BF353C">
      <w:pPr>
        <w:pStyle w:val="BodyTextIndent2"/>
        <w:spacing w:before="100" w:line="360" w:lineRule="exact"/>
        <w:ind w:right="57" w:firstLine="720"/>
        <w:rPr>
          <w:rFonts w:ascii="Times New Roman" w:hAnsi="Times New Roman"/>
          <w:b w:val="0"/>
          <w:szCs w:val="28"/>
          <w:lang w:val="fr-FR"/>
        </w:rPr>
      </w:pPr>
      <w:r w:rsidRPr="00D02FF1">
        <w:rPr>
          <w:rFonts w:ascii="Times New Roman" w:hAnsi="Times New Roman"/>
          <w:b w:val="0"/>
          <w:bCs/>
          <w:szCs w:val="28"/>
          <w:lang w:val="nl-NL"/>
        </w:rPr>
        <w:t xml:space="preserve">a) </w:t>
      </w:r>
      <w:r w:rsidR="00B63F01" w:rsidRPr="00D02FF1">
        <w:rPr>
          <w:rFonts w:ascii="Times New Roman" w:hAnsi="Times New Roman"/>
          <w:b w:val="0"/>
          <w:bCs/>
          <w:szCs w:val="28"/>
          <w:lang w:val="nl-NL"/>
        </w:rPr>
        <w:t xml:space="preserve">Sửa đổi, bổ sung các quy định phù hợp với mục tiêu và giải quyết các vấn đề bất cập, khó khăn trong công tác chuẩn bị và ứng phó sự cố, bảo đảm tuân </w:t>
      </w:r>
      <w:r w:rsidR="00B63F01" w:rsidRPr="00D02FF1">
        <w:rPr>
          <w:rFonts w:ascii="Times New Roman" w:hAnsi="Times New Roman"/>
          <w:b w:val="0"/>
          <w:bCs/>
          <w:szCs w:val="28"/>
          <w:lang w:val="nl-NL"/>
        </w:rPr>
        <w:lastRenderedPageBreak/>
        <w:t xml:space="preserve">thủ </w:t>
      </w:r>
      <w:r w:rsidR="00B63F01" w:rsidRPr="00D02FF1">
        <w:rPr>
          <w:rFonts w:ascii="Times New Roman" w:hAnsi="Times New Roman"/>
          <w:b w:val="0"/>
          <w:szCs w:val="28"/>
          <w:lang w:val="fr-FR"/>
        </w:rPr>
        <w:t xml:space="preserve">cam kết, nghĩa vụ quốc gia tại các điều ước quốc tế </w:t>
      </w:r>
      <w:r w:rsidRPr="00D02FF1">
        <w:rPr>
          <w:rFonts w:ascii="Times New Roman" w:hAnsi="Times New Roman"/>
          <w:b w:val="0"/>
          <w:szCs w:val="28"/>
          <w:lang w:val="fr-FR"/>
        </w:rPr>
        <w:t>về ứng phó sự cố bức xạ, sự cố hạt nhân</w:t>
      </w:r>
      <w:r w:rsidR="00B63F01" w:rsidRPr="00D02FF1">
        <w:rPr>
          <w:rFonts w:ascii="Times New Roman" w:hAnsi="Times New Roman"/>
          <w:b w:val="0"/>
          <w:szCs w:val="28"/>
          <w:lang w:val="fr-FR"/>
        </w:rPr>
        <w:t xml:space="preserve"> mà Việt Nam đã tham gia và thống nhất với các quy định tại Luật Phòng thủ dân sự và các luật liên quan khác.</w:t>
      </w:r>
    </w:p>
    <w:p w14:paraId="0A88D147" w14:textId="6A6ABA00" w:rsidR="00AF6EFC" w:rsidRPr="00D02FF1" w:rsidRDefault="00AF6EFC" w:rsidP="00BF353C">
      <w:pPr>
        <w:pStyle w:val="BodyTextIndent2"/>
        <w:spacing w:before="100" w:line="360" w:lineRule="exact"/>
        <w:ind w:right="57" w:firstLine="720"/>
        <w:rPr>
          <w:rFonts w:ascii="Times New Roman" w:hAnsi="Times New Roman"/>
          <w:b w:val="0"/>
          <w:bCs/>
          <w:szCs w:val="28"/>
          <w:lang w:val="nl-NL"/>
        </w:rPr>
      </w:pPr>
      <w:r w:rsidRPr="00D02FF1">
        <w:rPr>
          <w:rFonts w:ascii="Times New Roman" w:hAnsi="Times New Roman"/>
          <w:b w:val="0"/>
          <w:szCs w:val="28"/>
          <w:lang w:val="fr-FR"/>
        </w:rPr>
        <w:t>b) Sửa đổi, bổ sung các quy định về trách nhiệm dân sự đối với thiệt hại hạt nhân phù hợp với các điều ước quốc tế</w:t>
      </w:r>
      <w:r w:rsidR="00036BB1" w:rsidRPr="00D02FF1">
        <w:rPr>
          <w:rFonts w:ascii="Times New Roman" w:hAnsi="Times New Roman"/>
          <w:b w:val="0"/>
          <w:szCs w:val="28"/>
          <w:lang w:val="fr-FR"/>
        </w:rPr>
        <w:t xml:space="preserve"> liên quan và pháp luật Việt Nam.</w:t>
      </w:r>
    </w:p>
    <w:p w14:paraId="20B65F32" w14:textId="5E3C42BC" w:rsidR="00BF1745" w:rsidRPr="00D02FF1" w:rsidRDefault="00BF1745" w:rsidP="00BF353C">
      <w:pPr>
        <w:spacing w:before="100" w:line="360" w:lineRule="exact"/>
        <w:ind w:firstLine="720"/>
        <w:jc w:val="both"/>
        <w:rPr>
          <w:rFonts w:ascii="Times New Roman" w:hAnsi="Times New Roman"/>
          <w:b/>
          <w:i/>
          <w:sz w:val="28"/>
          <w:szCs w:val="28"/>
        </w:rPr>
      </w:pPr>
      <w:r w:rsidRPr="00D02FF1">
        <w:rPr>
          <w:rFonts w:ascii="Times New Roman" w:hAnsi="Times New Roman"/>
          <w:b/>
          <w:i/>
          <w:sz w:val="28"/>
          <w:szCs w:val="28"/>
        </w:rPr>
        <w:t>5</w:t>
      </w:r>
      <w:r w:rsidRPr="00D02FF1">
        <w:rPr>
          <w:rFonts w:ascii="Times New Roman" w:hAnsi="Times New Roman"/>
          <w:b/>
          <w:i/>
          <w:sz w:val="28"/>
          <w:szCs w:val="28"/>
          <w:lang w:val="vi-VN"/>
        </w:rPr>
        <w:t xml:space="preserve">.3. </w:t>
      </w:r>
      <w:r w:rsidR="0087669E" w:rsidRPr="00D02FF1">
        <w:rPr>
          <w:rFonts w:ascii="Times New Roman" w:hAnsi="Times New Roman"/>
          <w:b/>
          <w:i/>
          <w:sz w:val="28"/>
          <w:szCs w:val="28"/>
          <w:lang w:val="vi-VN"/>
        </w:rPr>
        <w:t xml:space="preserve">Giải pháp </w:t>
      </w:r>
      <w:r w:rsidR="0087669E" w:rsidRPr="00D02FF1">
        <w:rPr>
          <w:rFonts w:ascii="Times New Roman" w:hAnsi="Times New Roman"/>
          <w:b/>
          <w:i/>
          <w:sz w:val="28"/>
          <w:szCs w:val="28"/>
        </w:rPr>
        <w:t>thực hiện chính sách</w:t>
      </w:r>
    </w:p>
    <w:p w14:paraId="288AFDB0" w14:textId="77777777" w:rsidR="00B63F01" w:rsidRPr="00D02FF1" w:rsidRDefault="00B63F01" w:rsidP="00BF353C">
      <w:pPr>
        <w:pStyle w:val="BodyTextIndent2"/>
        <w:spacing w:before="100" w:line="360" w:lineRule="exact"/>
        <w:ind w:right="57" w:firstLine="720"/>
        <w:rPr>
          <w:rFonts w:ascii="Times New Roman" w:hAnsi="Times New Roman"/>
          <w:b w:val="0"/>
          <w:bCs/>
          <w:szCs w:val="28"/>
          <w:lang w:val="nl-NL"/>
        </w:rPr>
      </w:pPr>
      <w:r w:rsidRPr="00D02FF1">
        <w:rPr>
          <w:rFonts w:ascii="Times New Roman" w:hAnsi="Times New Roman"/>
          <w:b w:val="0"/>
          <w:bCs/>
          <w:szCs w:val="28"/>
          <w:lang w:val="nl-NL"/>
        </w:rPr>
        <w:t xml:space="preserve">a) Sửa đổi, bổ sung một số quy định phù hợp với mục tiêu và giải quyết các vấn đề bất cập, khó khăn trong công tác chuẩn bị và ứng phó sự cố, cụ thể: </w:t>
      </w:r>
    </w:p>
    <w:p w14:paraId="7733118A" w14:textId="77777777" w:rsidR="00B63F01" w:rsidRPr="00D02FF1" w:rsidRDefault="00B63F01"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Bổ sung quy định về nhóm nguy cơ và cấp độ sự cố, thay thế cho nhóm tình huống, để làm cơ sở xây dựng kế hoạch ứng phó sự cố.</w:t>
      </w:r>
    </w:p>
    <w:p w14:paraId="7D34DBB5" w14:textId="77777777" w:rsidR="00B63F01" w:rsidRPr="00D02FF1" w:rsidRDefault="00B63F01" w:rsidP="00BF353C">
      <w:pPr>
        <w:widowControl w:val="0"/>
        <w:spacing w:after="120" w:line="360" w:lineRule="exact"/>
        <w:ind w:firstLine="720"/>
        <w:jc w:val="both"/>
        <w:rPr>
          <w:rFonts w:ascii="Times New Roman" w:hAnsi="Times New Roman"/>
          <w:sz w:val="28"/>
          <w:szCs w:val="28"/>
        </w:rPr>
      </w:pPr>
      <w:r w:rsidRPr="00D02FF1">
        <w:rPr>
          <w:rFonts w:ascii="Times New Roman" w:hAnsi="Times New Roman"/>
          <w:sz w:val="28"/>
          <w:szCs w:val="28"/>
        </w:rPr>
        <w:t xml:space="preserve">- Giao thẩm quyền cập nhật, bổ sung kế hoạch ứng phó sự cố cấp tỉnh (sau khi được Bộ Khoa học và Công nghệ phê duyệt) về Ủy ban nhân dân cấp tỉnh. Giao Chính phủ quy định việc phân loại cụ thể việc xây dựng và phê duyệt kế hoạch ứng phó sự cố cấp cơ sở theo loại hình, quy mô hoạt động. </w:t>
      </w:r>
    </w:p>
    <w:p w14:paraId="73F3253D" w14:textId="56E5A047" w:rsidR="00B63F01" w:rsidRPr="00D02FF1" w:rsidRDefault="00B63F01"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Điều chỉnh quy định về tần suất diễn tập ứng phó sự cố. Giao Chính phủ quy định tần suất diễn tập ứng phó sự cố các cấp phù hợp với nguy cơ, quy mô, phạm vi công việc bức xạ.</w:t>
      </w:r>
    </w:p>
    <w:p w14:paraId="4A598FB2" w14:textId="7DD463C5" w:rsidR="0060492B" w:rsidRPr="00D02FF1" w:rsidRDefault="00B63F01"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xml:space="preserve">b) </w:t>
      </w:r>
      <w:r w:rsidR="0060492B" w:rsidRPr="00D02FF1">
        <w:rPr>
          <w:rFonts w:ascii="Times New Roman" w:hAnsi="Times New Roman"/>
          <w:sz w:val="28"/>
          <w:szCs w:val="28"/>
        </w:rPr>
        <w:t xml:space="preserve">Sửa đổi các quy định </w:t>
      </w:r>
      <w:r w:rsidR="006408F2" w:rsidRPr="00D02FF1">
        <w:rPr>
          <w:rFonts w:ascii="Times New Roman" w:hAnsi="Times New Roman"/>
          <w:sz w:val="28"/>
          <w:szCs w:val="28"/>
        </w:rPr>
        <w:t xml:space="preserve">liên quan đến trách nhiệm bồi thường thiệt hại </w:t>
      </w:r>
      <w:r w:rsidR="0060492B" w:rsidRPr="00D02FF1">
        <w:rPr>
          <w:rFonts w:ascii="Times New Roman" w:hAnsi="Times New Roman"/>
          <w:sz w:val="28"/>
          <w:szCs w:val="28"/>
        </w:rPr>
        <w:t>của Luật năm 2008</w:t>
      </w:r>
      <w:r w:rsidR="006408F2" w:rsidRPr="00D02FF1">
        <w:rPr>
          <w:rFonts w:ascii="Times New Roman" w:hAnsi="Times New Roman"/>
          <w:sz w:val="28"/>
          <w:szCs w:val="28"/>
        </w:rPr>
        <w:t>, cụ thể</w:t>
      </w:r>
      <w:r w:rsidR="0060492B" w:rsidRPr="00D02FF1">
        <w:rPr>
          <w:rFonts w:ascii="Times New Roman" w:hAnsi="Times New Roman"/>
          <w:sz w:val="28"/>
          <w:szCs w:val="28"/>
        </w:rPr>
        <w:t>:</w:t>
      </w:r>
    </w:p>
    <w:p w14:paraId="65F6796E" w14:textId="58046F0E" w:rsidR="0060492B" w:rsidRPr="00D02FF1" w:rsidRDefault="0060492B"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Tách quy định về bồi thường thiệt hại bức xạ thành một Điều riêng và quy định “</w:t>
      </w:r>
      <w:r w:rsidRPr="00D02FF1">
        <w:rPr>
          <w:rFonts w:ascii="Times New Roman" w:hAnsi="Times New Roman"/>
          <w:i/>
          <w:iCs/>
          <w:sz w:val="28"/>
          <w:szCs w:val="28"/>
        </w:rPr>
        <w:t>trách nhiệm bồi thường thiệt hại bức xạ được xác định theo quy định của pháp luật dân sự</w:t>
      </w:r>
      <w:r w:rsidRPr="00D02FF1">
        <w:rPr>
          <w:rFonts w:ascii="Times New Roman" w:hAnsi="Times New Roman"/>
          <w:sz w:val="28"/>
          <w:szCs w:val="28"/>
        </w:rPr>
        <w:t>”; các điều khác chỉ quy định về bồi thường thiệt hại hạt nhân;</w:t>
      </w:r>
    </w:p>
    <w:p w14:paraId="2C645D9F" w14:textId="3D255AE8" w:rsidR="0060492B" w:rsidRPr="00D02FF1" w:rsidRDefault="0060492B"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Sửa quy định về chủ thể chịu trách nhiệm bồi thường thiệt hại hạt nhân từ “</w:t>
      </w:r>
      <w:r w:rsidRPr="00D02FF1">
        <w:rPr>
          <w:rFonts w:ascii="Times New Roman" w:hAnsi="Times New Roman"/>
          <w:i/>
          <w:iCs/>
          <w:sz w:val="28"/>
          <w:szCs w:val="28"/>
        </w:rPr>
        <w:t>Tổ chức, cá nhân là chủ sở hữu vật liệu hạt nhân, thiết bị hạt nhân hoặc tổ chức, cá nhân được chủ sở hữu giao quyền lưu giữ, sử dụng vật liệu hạt nhân, thiết bị hạt nhân</w:t>
      </w:r>
      <w:r w:rsidRPr="00D02FF1">
        <w:rPr>
          <w:rFonts w:ascii="Times New Roman" w:hAnsi="Times New Roman"/>
          <w:sz w:val="28"/>
          <w:szCs w:val="28"/>
        </w:rPr>
        <w:t>” thành “</w:t>
      </w:r>
      <w:r w:rsidRPr="00D02FF1">
        <w:rPr>
          <w:rFonts w:ascii="Times New Roman" w:hAnsi="Times New Roman"/>
          <w:i/>
          <w:iCs/>
          <w:sz w:val="28"/>
          <w:szCs w:val="28"/>
        </w:rPr>
        <w:t>Tổ chức vận hành cơ sở hạt nhân</w:t>
      </w:r>
      <w:r w:rsidRPr="00D02FF1">
        <w:rPr>
          <w:rFonts w:ascii="Times New Roman" w:hAnsi="Times New Roman"/>
          <w:sz w:val="28"/>
          <w:szCs w:val="28"/>
        </w:rPr>
        <w:t>”;</w:t>
      </w:r>
    </w:p>
    <w:p w14:paraId="4F0E3190" w14:textId="5752987F" w:rsidR="0060492B" w:rsidRPr="00D02FF1" w:rsidRDefault="0060492B"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Quy định mức trách nhiệm bồi thường thiệt hại hạt nhân đối với mỗi sự cố xảy ra tại nhà máy điện hạt nhân là 300 SDR, phù hợp với Công ước quốc tế về trách nhiệm dân sự đối với thiệt hại hạt nhân;</w:t>
      </w:r>
    </w:p>
    <w:p w14:paraId="49DF5E32" w14:textId="6B894672" w:rsidR="0060492B" w:rsidRPr="00D02FF1" w:rsidRDefault="0060492B" w:rsidP="00BF353C">
      <w:pPr>
        <w:spacing w:before="100" w:line="360" w:lineRule="exact"/>
        <w:ind w:firstLine="720"/>
        <w:jc w:val="both"/>
        <w:rPr>
          <w:rFonts w:ascii="Times New Roman" w:hAnsi="Times New Roman"/>
          <w:sz w:val="28"/>
          <w:szCs w:val="28"/>
        </w:rPr>
      </w:pPr>
      <w:r w:rsidRPr="00D02FF1">
        <w:rPr>
          <w:rFonts w:ascii="Times New Roman" w:hAnsi="Times New Roman"/>
          <w:sz w:val="28"/>
          <w:szCs w:val="28"/>
        </w:rPr>
        <w:t>- Tiếp tục duy trì Quỹ bồi thường thiệt hại hạt nhân và hình thức bảo hiểm để bảo đảm tài chính. Giao Chính phủ quy định về Quỹ.</w:t>
      </w:r>
    </w:p>
    <w:p w14:paraId="009B6628" w14:textId="1FF18B20" w:rsidR="00BF1745" w:rsidRPr="00D02FF1" w:rsidRDefault="00BF1745" w:rsidP="00BF353C">
      <w:pPr>
        <w:spacing w:before="100" w:line="360" w:lineRule="exact"/>
        <w:ind w:firstLine="720"/>
        <w:jc w:val="both"/>
        <w:rPr>
          <w:rFonts w:ascii="Times New Roman" w:hAnsi="Times New Roman"/>
          <w:b/>
          <w:sz w:val="28"/>
          <w:szCs w:val="28"/>
        </w:rPr>
      </w:pPr>
      <w:r w:rsidRPr="00D02FF1">
        <w:rPr>
          <w:rFonts w:ascii="Times New Roman" w:hAnsi="Times New Roman"/>
          <w:b/>
          <w:sz w:val="28"/>
          <w:szCs w:val="28"/>
        </w:rPr>
        <w:t>6</w:t>
      </w:r>
      <w:r w:rsidRPr="00D02FF1">
        <w:rPr>
          <w:rFonts w:ascii="Times New Roman" w:hAnsi="Times New Roman"/>
          <w:b/>
          <w:sz w:val="28"/>
          <w:szCs w:val="28"/>
          <w:lang w:val="vi-VN"/>
        </w:rPr>
        <w:t xml:space="preserve">. Chính sách </w:t>
      </w:r>
      <w:r w:rsidRPr="00D02FF1">
        <w:rPr>
          <w:rFonts w:ascii="Times New Roman" w:hAnsi="Times New Roman"/>
          <w:b/>
          <w:sz w:val="28"/>
          <w:szCs w:val="28"/>
        </w:rPr>
        <w:t>6</w:t>
      </w:r>
      <w:r w:rsidRPr="00D02FF1">
        <w:rPr>
          <w:rFonts w:ascii="Times New Roman" w:hAnsi="Times New Roman"/>
          <w:b/>
          <w:sz w:val="28"/>
          <w:szCs w:val="28"/>
          <w:lang w:val="vi-VN"/>
        </w:rPr>
        <w:t xml:space="preserve">: </w:t>
      </w:r>
      <w:r w:rsidR="00F16AA4" w:rsidRPr="00D02FF1">
        <w:rPr>
          <w:rFonts w:ascii="Times New Roman" w:hAnsi="Times New Roman"/>
          <w:b/>
          <w:sz w:val="28"/>
          <w:szCs w:val="28"/>
        </w:rPr>
        <w:t>Hoàn thiện quy định về quản lý nhà nước trong lĩnh vực năng lượng nguyên tử</w:t>
      </w:r>
    </w:p>
    <w:p w14:paraId="64AAC51A" w14:textId="7889B6C9" w:rsidR="00BF1745" w:rsidRPr="00D02FF1" w:rsidRDefault="00BF1745" w:rsidP="00BF353C">
      <w:pPr>
        <w:pStyle w:val="BodyTextIndent2"/>
        <w:spacing w:before="100" w:after="120" w:line="360" w:lineRule="exact"/>
        <w:ind w:right="58" w:firstLine="720"/>
        <w:rPr>
          <w:rFonts w:ascii="Times New Roman" w:hAnsi="Times New Roman"/>
          <w:bCs/>
          <w:i/>
          <w:iCs/>
          <w:szCs w:val="28"/>
          <w:lang w:val="fr-FR"/>
        </w:rPr>
      </w:pPr>
      <w:r w:rsidRPr="00D02FF1">
        <w:rPr>
          <w:rFonts w:ascii="Times New Roman" w:hAnsi="Times New Roman"/>
          <w:bCs/>
          <w:i/>
          <w:iCs/>
          <w:szCs w:val="28"/>
          <w:lang w:val="fr-FR"/>
        </w:rPr>
        <w:t>6.1. Mục tiêu của chính sách</w:t>
      </w:r>
    </w:p>
    <w:p w14:paraId="08D88F12" w14:textId="24DDAC1E" w:rsidR="00F16AA4" w:rsidRPr="00D02FF1" w:rsidRDefault="00F16AA4"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a) Khắc phục các bất cập, vướng mắc từ các quy định tại Luật năm 2008 về khai báo, cấp giấy phép, cấp giấy đăng ký, cấp chứng chỉ về an toàn bức xạ;</w:t>
      </w:r>
    </w:p>
    <w:p w14:paraId="237EF8FA" w14:textId="513DFBD0" w:rsidR="00F16AA4" w:rsidRPr="00D02FF1" w:rsidRDefault="00F16AA4"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lastRenderedPageBreak/>
        <w:t>b) Góp phần nâng cao trách nhiệm của tổ chức, cá nhân cũng như của Cơ quan quản lý về an toàn bức xạ và hạt nhân trong việc bảo đảm an toàn về sức khỏe, tính mạng cho con người, môi trường và trật tự, an toàn xã hội;</w:t>
      </w:r>
    </w:p>
    <w:p w14:paraId="48B901DC" w14:textId="446A0593" w:rsidR="00F16AA4" w:rsidRPr="00D02FF1" w:rsidRDefault="00F16AA4" w:rsidP="00BF353C">
      <w:pPr>
        <w:pStyle w:val="BodyTextIndent2"/>
        <w:spacing w:before="100" w:line="360" w:lineRule="exact"/>
        <w:ind w:right="57" w:firstLine="720"/>
        <w:rPr>
          <w:rFonts w:ascii="Times New Roman" w:hAnsi="Times New Roman"/>
          <w:b w:val="0"/>
          <w:szCs w:val="28"/>
          <w:lang w:val="en-US"/>
        </w:rPr>
      </w:pPr>
      <w:r w:rsidRPr="00D02FF1">
        <w:rPr>
          <w:rFonts w:ascii="Times New Roman" w:hAnsi="Times New Roman"/>
          <w:b w:val="0"/>
          <w:szCs w:val="28"/>
          <w:lang w:val="en-US"/>
        </w:rPr>
        <w:t>c) Góp phần hoàn thiện hệ thống văn bản pháp luật, cải cách thủ tục hành chính, tạo điều kiện thuận lợi cho người dân và doanh nghiệp ứng dụng các kỹ thuật tiên tiến nhằm nâng cao hiệu suất, chất lượng sản xuất kinh doanh nhằm thúc đẩy phát triển kinh tế - xã hội</w:t>
      </w:r>
      <w:r w:rsidR="00E87786" w:rsidRPr="00D02FF1">
        <w:rPr>
          <w:rFonts w:ascii="Times New Roman" w:hAnsi="Times New Roman"/>
          <w:b w:val="0"/>
          <w:szCs w:val="28"/>
          <w:lang w:val="en-US"/>
        </w:rPr>
        <w:t>;</w:t>
      </w:r>
    </w:p>
    <w:p w14:paraId="36022EB5" w14:textId="4FBDE981" w:rsidR="00F16AA4" w:rsidRPr="00D02FF1" w:rsidRDefault="00F16AA4"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d) Góp phần thúc đẩy khuyến khích tổ chức, cá nhân trong nước, người Việt Nam định cư ở nước ngoài, tổ chức, cá nhân nước ngoài, tổ chức quốc tế đầu tư vào hoạt động trong lĩnh vực năng lượng nguyên tử phục vụ phát triển kinh tế - xã hội</w:t>
      </w:r>
      <w:r w:rsidR="00E87786" w:rsidRPr="00D02FF1">
        <w:rPr>
          <w:rFonts w:ascii="Times New Roman" w:hAnsi="Times New Roman"/>
          <w:b w:val="0"/>
          <w:bCs/>
          <w:szCs w:val="28"/>
          <w:lang w:val="en-US"/>
        </w:rPr>
        <w:t>;</w:t>
      </w:r>
    </w:p>
    <w:p w14:paraId="43B3DA85" w14:textId="21D858C4" w:rsidR="00C82B19" w:rsidRPr="00D02FF1" w:rsidRDefault="00C82B19" w:rsidP="00BF353C">
      <w:pPr>
        <w:pStyle w:val="BodyTextIndent2"/>
        <w:spacing w:before="100" w:line="360" w:lineRule="exact"/>
        <w:ind w:right="57" w:firstLine="720"/>
        <w:rPr>
          <w:rFonts w:ascii="Times New Roman" w:hAnsi="Times New Roman"/>
          <w:b w:val="0"/>
          <w:bCs/>
          <w:iCs/>
          <w:szCs w:val="28"/>
          <w:lang w:val="en-US"/>
        </w:rPr>
      </w:pPr>
      <w:r w:rsidRPr="00D02FF1">
        <w:rPr>
          <w:rFonts w:ascii="Times New Roman" w:hAnsi="Times New Roman"/>
          <w:b w:val="0"/>
          <w:bCs/>
          <w:iCs/>
          <w:szCs w:val="28"/>
          <w:lang w:val="en-US"/>
        </w:rPr>
        <w:t xml:space="preserve">đ) </w:t>
      </w:r>
      <w:r w:rsidR="00747FA7" w:rsidRPr="00D02FF1">
        <w:rPr>
          <w:rFonts w:ascii="Times New Roman" w:hAnsi="Times New Roman"/>
          <w:b w:val="0"/>
          <w:bCs/>
          <w:iCs/>
          <w:szCs w:val="28"/>
          <w:lang w:val="en-US"/>
        </w:rPr>
        <w:t>B</w:t>
      </w:r>
      <w:r w:rsidRPr="00D02FF1">
        <w:rPr>
          <w:rFonts w:ascii="Times New Roman" w:hAnsi="Times New Roman"/>
          <w:b w:val="0"/>
          <w:bCs/>
          <w:iCs/>
          <w:szCs w:val="28"/>
          <w:lang w:val="en-US"/>
        </w:rPr>
        <w:t>ảo đảm tính rõ ràng, thống nhất của pháp luật, tránh gây nhầm lẫn</w:t>
      </w:r>
      <w:r w:rsidRPr="00D02FF1">
        <w:rPr>
          <w:rFonts w:ascii="Times New Roman" w:hAnsi="Times New Roman"/>
          <w:b w:val="0"/>
          <w:bCs/>
          <w:iCs/>
          <w:szCs w:val="28"/>
        </w:rPr>
        <w:t xml:space="preserve">, </w:t>
      </w:r>
      <w:r w:rsidRPr="00D02FF1">
        <w:rPr>
          <w:rFonts w:ascii="Times New Roman" w:hAnsi="Times New Roman"/>
          <w:b w:val="0"/>
          <w:bCs/>
          <w:iCs/>
          <w:szCs w:val="28"/>
          <w:lang w:val="en-US"/>
        </w:rPr>
        <w:t>tạo</w:t>
      </w:r>
      <w:r w:rsidRPr="00D02FF1">
        <w:rPr>
          <w:rFonts w:ascii="Times New Roman" w:hAnsi="Times New Roman"/>
          <w:b w:val="0"/>
          <w:bCs/>
          <w:iCs/>
          <w:szCs w:val="28"/>
        </w:rPr>
        <w:t xml:space="preserve"> điều kiện thuận lợi cho tổ chức, cá nhân</w:t>
      </w:r>
      <w:r w:rsidRPr="00D02FF1">
        <w:rPr>
          <w:rFonts w:ascii="Times New Roman" w:hAnsi="Times New Roman"/>
          <w:b w:val="0"/>
          <w:bCs/>
          <w:iCs/>
          <w:szCs w:val="28"/>
          <w:lang w:val="en-US"/>
        </w:rPr>
        <w:t xml:space="preserve"> thực hiện các quy định của pháp luật</w:t>
      </w:r>
      <w:r w:rsidR="00747FA7" w:rsidRPr="00D02FF1">
        <w:rPr>
          <w:rFonts w:ascii="Times New Roman" w:hAnsi="Times New Roman"/>
          <w:b w:val="0"/>
          <w:bCs/>
          <w:iCs/>
          <w:szCs w:val="28"/>
          <w:lang w:val="en-US"/>
        </w:rPr>
        <w:t>;</w:t>
      </w:r>
    </w:p>
    <w:p w14:paraId="0E2AD9DB" w14:textId="68DDD93A" w:rsidR="00E87786" w:rsidRPr="00D02FF1" w:rsidRDefault="00C82B19"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e</w:t>
      </w:r>
      <w:r w:rsidR="00F16AA4" w:rsidRPr="00D02FF1">
        <w:rPr>
          <w:rFonts w:ascii="Times New Roman" w:hAnsi="Times New Roman"/>
          <w:b w:val="0"/>
          <w:bCs/>
          <w:szCs w:val="28"/>
          <w:lang w:val="en-US"/>
        </w:rPr>
        <w:t xml:space="preserve">) </w:t>
      </w:r>
      <w:r w:rsidR="00E87786" w:rsidRPr="00D02FF1">
        <w:rPr>
          <w:rFonts w:ascii="Times New Roman" w:hAnsi="Times New Roman"/>
          <w:b w:val="0"/>
          <w:bCs/>
          <w:szCs w:val="28"/>
        </w:rPr>
        <w:t>Hoàn thiện cơ sở pháp lý, nâng cao năng lực của cơ quan quản lý nhà nước nhằm triển khai hiệu quả công tác thanh tra, kiểm tra và xử lý vi phạm trong lĩnh vực NLNT trên phạm vi cả nước</w:t>
      </w:r>
      <w:r w:rsidR="00E87786" w:rsidRPr="00D02FF1">
        <w:rPr>
          <w:rFonts w:ascii="Times New Roman" w:hAnsi="Times New Roman"/>
          <w:b w:val="0"/>
          <w:bCs/>
          <w:szCs w:val="28"/>
          <w:lang w:val="en-US"/>
        </w:rPr>
        <w:t>;</w:t>
      </w:r>
    </w:p>
    <w:p w14:paraId="141FC8EA" w14:textId="2F278E2D" w:rsidR="00E87786" w:rsidRPr="00D02FF1" w:rsidRDefault="00C82B19" w:rsidP="00BF353C">
      <w:pPr>
        <w:pStyle w:val="BodyTextIndent2"/>
        <w:spacing w:before="100" w:line="360" w:lineRule="exact"/>
        <w:ind w:right="57" w:firstLine="720"/>
        <w:rPr>
          <w:rFonts w:ascii="Times New Roman" w:hAnsi="Times New Roman"/>
          <w:b w:val="0"/>
          <w:bCs/>
          <w:szCs w:val="28"/>
          <w:lang w:val="en-US"/>
        </w:rPr>
      </w:pPr>
      <w:r w:rsidRPr="00D02FF1">
        <w:rPr>
          <w:rFonts w:ascii="Times New Roman" w:hAnsi="Times New Roman"/>
          <w:b w:val="0"/>
          <w:bCs/>
          <w:szCs w:val="28"/>
          <w:lang w:val="en-US"/>
        </w:rPr>
        <w:t>g</w:t>
      </w:r>
      <w:r w:rsidR="00E87786" w:rsidRPr="00D02FF1">
        <w:rPr>
          <w:rFonts w:ascii="Times New Roman" w:hAnsi="Times New Roman"/>
          <w:b w:val="0"/>
          <w:bCs/>
          <w:szCs w:val="28"/>
          <w:lang w:val="en-US"/>
        </w:rPr>
        <w:t>)</w:t>
      </w:r>
      <w:r w:rsidR="00E87786" w:rsidRPr="00D02FF1">
        <w:rPr>
          <w:rFonts w:ascii="Times New Roman" w:hAnsi="Times New Roman"/>
          <w:b w:val="0"/>
          <w:bCs/>
          <w:szCs w:val="28"/>
        </w:rPr>
        <w:t xml:space="preserve"> </w:t>
      </w:r>
      <w:r w:rsidR="00E87786" w:rsidRPr="00D02FF1">
        <w:rPr>
          <w:rFonts w:ascii="Times New Roman" w:hAnsi="Times New Roman"/>
          <w:b w:val="0"/>
          <w:bCs/>
          <w:szCs w:val="28"/>
          <w:lang w:val="en-US"/>
        </w:rPr>
        <w:t>Đáp ứng</w:t>
      </w:r>
      <w:r w:rsidR="00E87786" w:rsidRPr="00D02FF1">
        <w:rPr>
          <w:rFonts w:ascii="Times New Roman" w:hAnsi="Times New Roman"/>
          <w:b w:val="0"/>
          <w:bCs/>
          <w:szCs w:val="28"/>
        </w:rPr>
        <w:t xml:space="preserve"> đầy đủ quy định tại các điều ước quốc tế mà Việt Nam là thành viên, đáp ứng khuyến cáo của IAEA</w:t>
      </w:r>
      <w:r w:rsidR="00E87786" w:rsidRPr="00D02FF1">
        <w:rPr>
          <w:rFonts w:ascii="Times New Roman" w:hAnsi="Times New Roman"/>
          <w:b w:val="0"/>
          <w:bCs/>
          <w:szCs w:val="28"/>
          <w:lang w:val="en-US"/>
        </w:rPr>
        <w:t xml:space="preserve"> đối với hoạt động thanh tra và xử lý vi phạm</w:t>
      </w:r>
      <w:r w:rsidR="00E87786" w:rsidRPr="00D02FF1">
        <w:rPr>
          <w:rFonts w:ascii="Times New Roman" w:hAnsi="Times New Roman"/>
          <w:b w:val="0"/>
          <w:bCs/>
          <w:szCs w:val="28"/>
        </w:rPr>
        <w:t xml:space="preserve">, đồng bộ với hệ thống pháp luật có liên quan (Luật Thanh tra, Luật Khiếu nại, </w:t>
      </w:r>
      <w:r w:rsidR="00E87786" w:rsidRPr="00D02FF1">
        <w:rPr>
          <w:rFonts w:ascii="Times New Roman" w:hAnsi="Times New Roman"/>
          <w:b w:val="0"/>
          <w:bCs/>
          <w:szCs w:val="28"/>
          <w:lang w:val="en-US"/>
        </w:rPr>
        <w:t>Luật Xử lý vi phạm hành chính</w:t>
      </w:r>
      <w:r w:rsidR="00E87786" w:rsidRPr="00D02FF1">
        <w:rPr>
          <w:rFonts w:ascii="Times New Roman" w:hAnsi="Times New Roman"/>
          <w:b w:val="0"/>
          <w:bCs/>
          <w:szCs w:val="28"/>
        </w:rPr>
        <w:t>…) để tránh phát sinh vướng mắc trong quá trình thực thi, áp dụng.</w:t>
      </w:r>
    </w:p>
    <w:p w14:paraId="05D8F47A" w14:textId="7B3ABA2D" w:rsidR="00BF1745" w:rsidRPr="00D02FF1" w:rsidRDefault="00BF1745" w:rsidP="00BF353C">
      <w:pPr>
        <w:pStyle w:val="BodyTextIndent2"/>
        <w:spacing w:before="100" w:line="360" w:lineRule="exact"/>
        <w:ind w:right="57" w:firstLine="720"/>
        <w:rPr>
          <w:rFonts w:ascii="Times New Roman" w:hAnsi="Times New Roman"/>
          <w:bCs/>
          <w:i/>
          <w:iCs/>
          <w:szCs w:val="28"/>
          <w:lang w:val="fr-FR"/>
        </w:rPr>
      </w:pPr>
      <w:r w:rsidRPr="00D02FF1">
        <w:rPr>
          <w:rFonts w:ascii="Times New Roman" w:hAnsi="Times New Roman"/>
          <w:bCs/>
          <w:i/>
          <w:iCs/>
          <w:szCs w:val="28"/>
          <w:lang w:val="fr-FR"/>
        </w:rPr>
        <w:t>6.2. Nội dung chính sách</w:t>
      </w:r>
    </w:p>
    <w:p w14:paraId="6F27A5A3" w14:textId="0325F9A6" w:rsidR="00BF1745" w:rsidRPr="00D02FF1" w:rsidRDefault="00A56D28" w:rsidP="00BF353C">
      <w:pPr>
        <w:spacing w:before="100" w:line="360" w:lineRule="exact"/>
        <w:ind w:firstLine="720"/>
        <w:jc w:val="both"/>
        <w:rPr>
          <w:rFonts w:ascii="Times New Roman" w:hAnsi="Times New Roman"/>
          <w:bCs/>
          <w:sz w:val="28"/>
          <w:szCs w:val="28"/>
          <w:lang w:val="fr-FR"/>
        </w:rPr>
      </w:pPr>
      <w:r w:rsidRPr="00D02FF1">
        <w:rPr>
          <w:rFonts w:ascii="Times New Roman" w:hAnsi="Times New Roman"/>
          <w:bCs/>
          <w:sz w:val="28"/>
          <w:szCs w:val="28"/>
          <w:lang w:val="fr-FR"/>
        </w:rPr>
        <w:t xml:space="preserve">a) Sửa đổi, hoàn thiện các quy định về </w:t>
      </w:r>
      <w:r w:rsidRPr="00D02FF1">
        <w:rPr>
          <w:rFonts w:ascii="Times New Roman" w:hAnsi="Times New Roman"/>
          <w:sz w:val="28"/>
          <w:szCs w:val="28"/>
        </w:rPr>
        <w:t>về khai báo, cấp giấy phép, cấp giấy đăng ký, cấp chứng chỉ về an toàn bức xạ</w:t>
      </w:r>
    </w:p>
    <w:p w14:paraId="57B0AF58" w14:textId="31A229FA" w:rsidR="00E87786" w:rsidRPr="00D02FF1" w:rsidRDefault="00A56D28" w:rsidP="00BF353C">
      <w:pPr>
        <w:spacing w:before="100" w:line="360" w:lineRule="exact"/>
        <w:ind w:firstLine="720"/>
        <w:jc w:val="both"/>
        <w:rPr>
          <w:rFonts w:ascii="Times New Roman" w:hAnsi="Times New Roman"/>
          <w:sz w:val="28"/>
          <w:szCs w:val="28"/>
        </w:rPr>
      </w:pPr>
      <w:r w:rsidRPr="00D02FF1">
        <w:rPr>
          <w:rFonts w:ascii="Times New Roman" w:hAnsi="Times New Roman"/>
          <w:bCs/>
          <w:sz w:val="28"/>
          <w:szCs w:val="28"/>
        </w:rPr>
        <w:t>b) Bổ sung các quy định đặc thù đối với hoạt động thanh tra, kiểm tra, xử lý vi phạm và khiếu nại tố cáo trong lĩnh vực năng lượng nguyên tử</w:t>
      </w:r>
      <w:r w:rsidR="00E87786" w:rsidRPr="00D02FF1">
        <w:rPr>
          <w:rFonts w:ascii="Times New Roman" w:hAnsi="Times New Roman"/>
          <w:bCs/>
          <w:sz w:val="28"/>
          <w:szCs w:val="28"/>
        </w:rPr>
        <w:t xml:space="preserve">; </w:t>
      </w:r>
      <w:r w:rsidR="00E87786" w:rsidRPr="00D02FF1">
        <w:rPr>
          <w:rFonts w:ascii="Times New Roman" w:hAnsi="Times New Roman"/>
          <w:sz w:val="28"/>
          <w:szCs w:val="28"/>
        </w:rPr>
        <w:t xml:space="preserve">bao gồm: </w:t>
      </w:r>
      <w:r w:rsidR="00E87786" w:rsidRPr="00D02FF1">
        <w:rPr>
          <w:rFonts w:ascii="Times New Roman" w:hAnsi="Times New Roman"/>
          <w:sz w:val="28"/>
          <w:szCs w:val="28"/>
          <w:lang w:val="de-DE"/>
        </w:rPr>
        <w:t>chức năng, nhiệm vụ</w:t>
      </w:r>
      <w:r w:rsidR="00E87786" w:rsidRPr="00D02FF1">
        <w:rPr>
          <w:rFonts w:ascii="Times New Roman" w:hAnsi="Times New Roman"/>
          <w:sz w:val="28"/>
          <w:szCs w:val="28"/>
        </w:rPr>
        <w:t>, quyền hạn, điều kiện nhân lực và trang thiết bị kỹ thuật của</w:t>
      </w:r>
      <w:r w:rsidR="00E87786" w:rsidRPr="00D02FF1">
        <w:rPr>
          <w:rFonts w:ascii="Times New Roman" w:hAnsi="Times New Roman"/>
          <w:sz w:val="28"/>
          <w:szCs w:val="28"/>
          <w:lang w:val="de-DE"/>
        </w:rPr>
        <w:t xml:space="preserve"> cơ quan thanh tra</w:t>
      </w:r>
      <w:r w:rsidR="00E87786" w:rsidRPr="00D02FF1">
        <w:rPr>
          <w:rFonts w:ascii="Times New Roman" w:hAnsi="Times New Roman"/>
          <w:sz w:val="28"/>
          <w:szCs w:val="28"/>
        </w:rPr>
        <w:t xml:space="preserve"> về </w:t>
      </w:r>
      <w:r w:rsidR="00747FA7" w:rsidRPr="00D02FF1">
        <w:rPr>
          <w:rFonts w:ascii="Times New Roman" w:hAnsi="Times New Roman"/>
          <w:sz w:val="28"/>
          <w:szCs w:val="28"/>
        </w:rPr>
        <w:t>an toàn bức xạ và hạt nhân</w:t>
      </w:r>
      <w:r w:rsidR="00E87786" w:rsidRPr="00D02FF1">
        <w:rPr>
          <w:rFonts w:ascii="Times New Roman" w:hAnsi="Times New Roman"/>
          <w:sz w:val="28"/>
          <w:szCs w:val="28"/>
        </w:rPr>
        <w:t xml:space="preserve">; nội dung, tần suất, quy trình của hoạt động thanh tra, kiểm tra chuyên ngành về </w:t>
      </w:r>
      <w:r w:rsidR="00747FA7" w:rsidRPr="00D02FF1">
        <w:rPr>
          <w:rFonts w:ascii="Times New Roman" w:hAnsi="Times New Roman"/>
          <w:sz w:val="28"/>
          <w:szCs w:val="28"/>
        </w:rPr>
        <w:t>an toàn bức xạ và hạt nhân</w:t>
      </w:r>
      <w:r w:rsidR="00E87786" w:rsidRPr="00D02FF1">
        <w:rPr>
          <w:rFonts w:ascii="Times New Roman" w:hAnsi="Times New Roman"/>
          <w:sz w:val="28"/>
          <w:szCs w:val="28"/>
        </w:rPr>
        <w:t>.</w:t>
      </w:r>
    </w:p>
    <w:p w14:paraId="5F0A5CB1" w14:textId="2922314C" w:rsidR="00BF1745" w:rsidRPr="00D02FF1" w:rsidRDefault="00BF1745" w:rsidP="00BF353C">
      <w:pPr>
        <w:spacing w:before="100" w:line="360" w:lineRule="exact"/>
        <w:ind w:firstLine="720"/>
        <w:jc w:val="both"/>
        <w:rPr>
          <w:rFonts w:ascii="Times New Roman" w:hAnsi="Times New Roman"/>
          <w:b/>
          <w:i/>
          <w:sz w:val="28"/>
          <w:szCs w:val="28"/>
        </w:rPr>
      </w:pPr>
      <w:r w:rsidRPr="00D02FF1">
        <w:rPr>
          <w:rFonts w:ascii="Times New Roman" w:hAnsi="Times New Roman"/>
          <w:b/>
          <w:i/>
          <w:sz w:val="28"/>
          <w:szCs w:val="28"/>
        </w:rPr>
        <w:t>6</w:t>
      </w:r>
      <w:r w:rsidRPr="00D02FF1">
        <w:rPr>
          <w:rFonts w:ascii="Times New Roman" w:hAnsi="Times New Roman"/>
          <w:b/>
          <w:i/>
          <w:sz w:val="28"/>
          <w:szCs w:val="28"/>
          <w:lang w:val="vi-VN"/>
        </w:rPr>
        <w:t xml:space="preserve">.3. Giải pháp </w:t>
      </w:r>
      <w:r w:rsidR="0087669E" w:rsidRPr="00D02FF1">
        <w:rPr>
          <w:rFonts w:ascii="Times New Roman" w:hAnsi="Times New Roman"/>
          <w:b/>
          <w:i/>
          <w:sz w:val="28"/>
          <w:szCs w:val="28"/>
        </w:rPr>
        <w:t>thực hiện chính sách</w:t>
      </w:r>
    </w:p>
    <w:p w14:paraId="18A46340" w14:textId="77777777" w:rsidR="00354DC7" w:rsidRPr="00D02FF1" w:rsidRDefault="00354DC7" w:rsidP="00BF353C">
      <w:pPr>
        <w:spacing w:before="100" w:line="360" w:lineRule="exact"/>
        <w:ind w:firstLine="709"/>
        <w:jc w:val="both"/>
        <w:rPr>
          <w:rFonts w:ascii="Times New Roman" w:hAnsi="Times New Roman"/>
          <w:sz w:val="28"/>
          <w:szCs w:val="28"/>
        </w:rPr>
      </w:pPr>
      <w:r w:rsidRPr="00D02FF1">
        <w:rPr>
          <w:rFonts w:ascii="Times New Roman" w:hAnsi="Times New Roman"/>
          <w:spacing w:val="-4"/>
          <w:sz w:val="28"/>
          <w:szCs w:val="28"/>
          <w:lang w:val="pt-BR"/>
        </w:rPr>
        <w:t xml:space="preserve">a) </w:t>
      </w:r>
      <w:r w:rsidRPr="00D02FF1">
        <w:rPr>
          <w:rFonts w:ascii="Times New Roman" w:hAnsi="Times New Roman"/>
          <w:iCs/>
          <w:sz w:val="28"/>
          <w:szCs w:val="28"/>
        </w:rPr>
        <w:t>Sửa đổi, bổ sung các quy định</w:t>
      </w:r>
      <w:r w:rsidRPr="00D02FF1">
        <w:rPr>
          <w:rFonts w:ascii="Times New Roman" w:hAnsi="Times New Roman"/>
          <w:sz w:val="28"/>
          <w:szCs w:val="28"/>
        </w:rPr>
        <w:t xml:space="preserve"> về khai báo: </w:t>
      </w:r>
    </w:p>
    <w:p w14:paraId="41EEB632" w14:textId="77777777" w:rsidR="00354DC7" w:rsidRPr="00D02FF1" w:rsidRDefault="00354DC7" w:rsidP="00BF353C">
      <w:pPr>
        <w:spacing w:before="100" w:line="360" w:lineRule="exact"/>
        <w:ind w:firstLine="709"/>
        <w:jc w:val="both"/>
        <w:rPr>
          <w:rFonts w:ascii="Times New Roman" w:eastAsia="Calibri" w:hAnsi="Times New Roman"/>
          <w:sz w:val="28"/>
          <w:szCs w:val="28"/>
          <w:lang w:eastAsia="x-none"/>
        </w:rPr>
      </w:pPr>
      <w:r w:rsidRPr="00D02FF1">
        <w:rPr>
          <w:rFonts w:ascii="Times New Roman" w:hAnsi="Times New Roman"/>
          <w:sz w:val="28"/>
          <w:szCs w:val="28"/>
        </w:rPr>
        <w:t xml:space="preserve">- Đối với việc khai báo </w:t>
      </w:r>
      <w:r w:rsidRPr="00D02FF1">
        <w:rPr>
          <w:rFonts w:ascii="Times New Roman" w:eastAsia="Calibri" w:hAnsi="Times New Roman"/>
          <w:sz w:val="28"/>
          <w:szCs w:val="28"/>
          <w:lang w:eastAsia="x-none"/>
        </w:rPr>
        <w:t>thiết bị X-quang chẩn đoán trong y tế: Quy định khai báo về Ủy ban nhân dân cấp tỉnh hoặc phân cấp cho Cơ quan chuyên môn quản lý về khoa học và công nghệ thuộc Ủy ban nhân cấp tỉnh;</w:t>
      </w:r>
    </w:p>
    <w:p w14:paraId="2F2951B1" w14:textId="5E13C647" w:rsidR="00354DC7" w:rsidRPr="00D02FF1" w:rsidRDefault="00354DC7" w:rsidP="00BF353C">
      <w:pPr>
        <w:spacing w:before="100" w:line="360" w:lineRule="exact"/>
        <w:ind w:firstLine="709"/>
        <w:jc w:val="both"/>
        <w:rPr>
          <w:rFonts w:ascii="Times New Roman" w:hAnsi="Times New Roman"/>
          <w:sz w:val="28"/>
          <w:szCs w:val="28"/>
        </w:rPr>
      </w:pPr>
      <w:r w:rsidRPr="00D02FF1">
        <w:rPr>
          <w:rFonts w:ascii="Times New Roman" w:hAnsi="Times New Roman"/>
          <w:i/>
          <w:iCs/>
          <w:sz w:val="28"/>
          <w:szCs w:val="28"/>
        </w:rPr>
        <w:t>-</w:t>
      </w:r>
      <w:r w:rsidRPr="00D02FF1">
        <w:rPr>
          <w:rFonts w:ascii="Times New Roman" w:eastAsia="Calibri" w:hAnsi="Times New Roman"/>
          <w:sz w:val="28"/>
          <w:szCs w:val="28"/>
          <w:lang w:eastAsia="x-none"/>
        </w:rPr>
        <w:t xml:space="preserve"> </w:t>
      </w:r>
      <w:r w:rsidRPr="00D02FF1">
        <w:rPr>
          <w:rFonts w:ascii="Times New Roman" w:hAnsi="Times New Roman"/>
          <w:sz w:val="28"/>
          <w:szCs w:val="28"/>
        </w:rPr>
        <w:t xml:space="preserve">Đối với việc tổ chức thực hiện “khai báo chất phóng xạ hoặc chất thải phóng xạ với hoạt độ trên mức miễn trừ khai báo, thiết bị bức xạ có công suất trên mức miễn trừ khai báo”:  Chính phủ có trách nhiệm quy định chi tiết vấn đề này. </w:t>
      </w:r>
      <w:r w:rsidRPr="00D02FF1">
        <w:rPr>
          <w:rFonts w:ascii="Times New Roman" w:hAnsi="Times New Roman"/>
          <w:sz w:val="28"/>
          <w:szCs w:val="28"/>
        </w:rPr>
        <w:lastRenderedPageBreak/>
        <w:t>Trong đó bổ sung quy định về miễn trừ đối với: i) Chất thải phóng xạ dạng khí hoặc dạng lỏng sinh ra trong công việc bức xạ được thải vào môi trường theo kế hoạch đã được cơ quan quản lý nhà nước có thẩm quyền phê duyệt; ii) Thực phẩm, nước uống, thức ăn gia súc và các nguyên liệu được dùng trong chế biến thực phẩm và thức ăn gia súc, hàng hóa tiêu dùng; iii) Chất phóng xạ trong vận chuyển.</w:t>
      </w:r>
    </w:p>
    <w:p w14:paraId="37AA83D6" w14:textId="7440D40F" w:rsidR="00354DC7" w:rsidRPr="00D02FF1" w:rsidRDefault="00354DC7" w:rsidP="00BF353C">
      <w:pPr>
        <w:spacing w:before="100" w:line="360" w:lineRule="exact"/>
        <w:ind w:firstLine="709"/>
        <w:jc w:val="both"/>
        <w:rPr>
          <w:rFonts w:ascii="Times New Roman" w:hAnsi="Times New Roman"/>
          <w:sz w:val="28"/>
          <w:szCs w:val="28"/>
        </w:rPr>
      </w:pPr>
      <w:r w:rsidRPr="00D02FF1">
        <w:rPr>
          <w:rFonts w:ascii="Times New Roman" w:hAnsi="Times New Roman"/>
          <w:sz w:val="28"/>
          <w:szCs w:val="28"/>
        </w:rPr>
        <w:t>b) Sửa đổi, bổ sung các quy định về cấp giấy phép:</w:t>
      </w:r>
    </w:p>
    <w:p w14:paraId="7F1E75E5" w14:textId="3CF28D55" w:rsidR="00354DC7" w:rsidRPr="00D02FF1" w:rsidRDefault="00354DC7" w:rsidP="00BF353C">
      <w:pPr>
        <w:spacing w:after="120" w:line="360" w:lineRule="exact"/>
        <w:ind w:firstLine="720"/>
        <w:jc w:val="both"/>
        <w:rPr>
          <w:rFonts w:ascii="Times New Roman" w:hAnsi="Times New Roman"/>
          <w:sz w:val="28"/>
          <w:szCs w:val="28"/>
        </w:rPr>
      </w:pPr>
      <w:r w:rsidRPr="00D02FF1">
        <w:rPr>
          <w:rFonts w:ascii="Times New Roman" w:hAnsi="Times New Roman"/>
          <w:bCs/>
          <w:i/>
          <w:iCs/>
          <w:sz w:val="28"/>
          <w:szCs w:val="28"/>
        </w:rPr>
        <w:t xml:space="preserve">- </w:t>
      </w:r>
      <w:r w:rsidRPr="00D02FF1">
        <w:rPr>
          <w:rFonts w:ascii="Times New Roman" w:hAnsi="Times New Roman"/>
          <w:sz w:val="28"/>
          <w:szCs w:val="28"/>
        </w:rPr>
        <w:t xml:space="preserve">Về các tổ chức nước ngoài tiến hành công việc bức xạ tại Việt Nam: Bổ sung quy định yêu cầu về thành lập đối với các tổ chức nước ngoài tiến hành công việc bức xạ ở Việt Nam.  </w:t>
      </w:r>
    </w:p>
    <w:p w14:paraId="4E9DDC49" w14:textId="1C526313" w:rsidR="00354DC7" w:rsidRPr="00D02FF1" w:rsidRDefault="00354DC7" w:rsidP="00BF353C">
      <w:pPr>
        <w:spacing w:after="120" w:line="360" w:lineRule="exact"/>
        <w:ind w:firstLine="720"/>
        <w:jc w:val="both"/>
        <w:rPr>
          <w:rFonts w:ascii="Times New Roman" w:hAnsi="Times New Roman"/>
          <w:sz w:val="28"/>
          <w:szCs w:val="28"/>
        </w:rPr>
      </w:pPr>
      <w:r w:rsidRPr="00D02FF1">
        <w:rPr>
          <w:rFonts w:ascii="Times New Roman" w:hAnsi="Times New Roman"/>
          <w:bCs/>
          <w:i/>
          <w:iCs/>
          <w:sz w:val="28"/>
          <w:szCs w:val="28"/>
        </w:rPr>
        <w:t xml:space="preserve">- </w:t>
      </w:r>
      <w:r w:rsidRPr="00D02FF1">
        <w:rPr>
          <w:rFonts w:ascii="Times New Roman" w:hAnsi="Times New Roman"/>
          <w:sz w:val="28"/>
          <w:szCs w:val="28"/>
        </w:rPr>
        <w:t>Bổ sung một số loại hình công việc bức xạ vào danh mục các công việc bức xạ tại Điều 18 Luật năm 2008; ví dụ như thử nghiệm thiết bị bức xạ.</w:t>
      </w:r>
    </w:p>
    <w:p w14:paraId="76142D65" w14:textId="3A6D3585" w:rsidR="00354DC7" w:rsidRPr="00D02FF1" w:rsidRDefault="00354DC7" w:rsidP="00BF353C">
      <w:pPr>
        <w:spacing w:after="120" w:line="360" w:lineRule="exact"/>
        <w:ind w:firstLine="720"/>
        <w:jc w:val="both"/>
        <w:rPr>
          <w:rFonts w:ascii="Times New Roman" w:hAnsi="Times New Roman"/>
          <w:sz w:val="28"/>
          <w:szCs w:val="28"/>
        </w:rPr>
      </w:pPr>
      <w:r w:rsidRPr="00D02FF1">
        <w:rPr>
          <w:rFonts w:ascii="Times New Roman" w:hAnsi="Times New Roman"/>
          <w:bCs/>
          <w:i/>
          <w:iCs/>
          <w:sz w:val="28"/>
          <w:szCs w:val="28"/>
        </w:rPr>
        <w:t xml:space="preserve">- </w:t>
      </w:r>
      <w:r w:rsidRPr="00D02FF1">
        <w:rPr>
          <w:rFonts w:ascii="Times New Roman" w:hAnsi="Times New Roman"/>
          <w:sz w:val="28"/>
          <w:szCs w:val="28"/>
        </w:rPr>
        <w:t>Về vận chuyển quá cảnh vật liệu phóng xạ:</w:t>
      </w:r>
      <w:r w:rsidRPr="00D02FF1">
        <w:rPr>
          <w:sz w:val="28"/>
          <w:szCs w:val="28"/>
        </w:rPr>
        <w:t xml:space="preserve"> </w:t>
      </w:r>
      <w:r w:rsidR="00CE5FF2" w:rsidRPr="00D02FF1">
        <w:rPr>
          <w:rFonts w:ascii="Times New Roman" w:hAnsi="Times New Roman"/>
          <w:sz w:val="28"/>
          <w:szCs w:val="28"/>
        </w:rPr>
        <w:t>B</w:t>
      </w:r>
      <w:r w:rsidRPr="00D02FF1">
        <w:rPr>
          <w:rFonts w:ascii="Times New Roman" w:hAnsi="Times New Roman"/>
          <w:sz w:val="28"/>
          <w:szCs w:val="28"/>
        </w:rPr>
        <w:t>ỏ các quy định không hợp lý trong thực tiễn như việc vận chuyển quá cảnh các nguồn phóng xạ kín Nhóm 2, 3, 4 và 5 phải được Thủ tướng Chính phủ đồng ý bằng văn bản</w:t>
      </w:r>
      <w:r w:rsidR="00CE5FF2" w:rsidRPr="00D02FF1">
        <w:rPr>
          <w:rFonts w:ascii="Times New Roman" w:hAnsi="Times New Roman"/>
          <w:sz w:val="28"/>
          <w:szCs w:val="28"/>
        </w:rPr>
        <w:t>.</w:t>
      </w:r>
      <w:r w:rsidRPr="00D02FF1">
        <w:rPr>
          <w:rFonts w:ascii="Times New Roman" w:hAnsi="Times New Roman"/>
          <w:sz w:val="28"/>
          <w:szCs w:val="28"/>
        </w:rPr>
        <w:t xml:space="preserve"> </w:t>
      </w:r>
      <w:r w:rsidR="00CE5FF2" w:rsidRPr="00D02FF1">
        <w:rPr>
          <w:rFonts w:ascii="Times New Roman" w:hAnsi="Times New Roman"/>
          <w:sz w:val="28"/>
          <w:szCs w:val="28"/>
        </w:rPr>
        <w:t>C</w:t>
      </w:r>
      <w:r w:rsidRPr="00D02FF1">
        <w:rPr>
          <w:rFonts w:ascii="Times New Roman" w:hAnsi="Times New Roman"/>
          <w:sz w:val="28"/>
          <w:szCs w:val="28"/>
        </w:rPr>
        <w:t xml:space="preserve">hỉ cần quy định việc xin ý kiến của Thủ tướng Chính phủ </w:t>
      </w:r>
      <w:r w:rsidR="00CE5FF2" w:rsidRPr="00D02FF1">
        <w:rPr>
          <w:rFonts w:ascii="Times New Roman" w:hAnsi="Times New Roman"/>
          <w:sz w:val="28"/>
          <w:szCs w:val="28"/>
        </w:rPr>
        <w:t xml:space="preserve">đối với </w:t>
      </w:r>
      <w:r w:rsidRPr="00D02FF1">
        <w:rPr>
          <w:rFonts w:ascii="Times New Roman" w:hAnsi="Times New Roman"/>
          <w:sz w:val="28"/>
          <w:szCs w:val="28"/>
        </w:rPr>
        <w:t>vận chuyển quá cảnh nguồn phóng xạ Nhóm 1, chất thải phóng xạ, vật liệu hạt nhân, nhiên liệu hạt nhân.</w:t>
      </w:r>
    </w:p>
    <w:p w14:paraId="6B342193" w14:textId="77777777" w:rsidR="00CE5FF2" w:rsidRPr="00D02FF1" w:rsidRDefault="00354DC7"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xml:space="preserve">c) </w:t>
      </w:r>
      <w:r w:rsidR="00CE5FF2" w:rsidRPr="00D02FF1">
        <w:rPr>
          <w:rFonts w:ascii="Times New Roman" w:hAnsi="Times New Roman"/>
          <w:iCs/>
          <w:sz w:val="28"/>
          <w:szCs w:val="28"/>
        </w:rPr>
        <w:t>H</w:t>
      </w:r>
      <w:r w:rsidR="00CE5FF2" w:rsidRPr="00D02FF1">
        <w:rPr>
          <w:rFonts w:ascii="Times New Roman" w:hAnsi="Times New Roman"/>
          <w:sz w:val="28"/>
          <w:szCs w:val="28"/>
        </w:rPr>
        <w:t xml:space="preserve">oàn thiện các quy định về cấp giấy đăng ký: </w:t>
      </w:r>
    </w:p>
    <w:p w14:paraId="4B997101" w14:textId="145F3441" w:rsidR="00B06937" w:rsidRPr="00D02FF1" w:rsidRDefault="00CE5FF2"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xml:space="preserve">- </w:t>
      </w:r>
      <w:r w:rsidR="00B06937" w:rsidRPr="00D02FF1">
        <w:rPr>
          <w:rFonts w:ascii="Times New Roman" w:hAnsi="Times New Roman"/>
          <w:sz w:val="28"/>
          <w:szCs w:val="28"/>
        </w:rPr>
        <w:t xml:space="preserve">Quy định thay Giấy đăng ký hoạt động dịch vụ hỗ trợ ứng dụng năng lượng nguyên tử thành Giấy phép hoạt động dịch vụ hỗ trợ ứng dụng năng lượng nguyên tử: Quy định này nhằm </w:t>
      </w:r>
      <w:r w:rsidR="00B06937" w:rsidRPr="00D02FF1">
        <w:rPr>
          <w:rFonts w:ascii="Times New Roman" w:hAnsi="Times New Roman"/>
          <w:iCs/>
          <w:sz w:val="28"/>
          <w:szCs w:val="28"/>
        </w:rPr>
        <w:t>bảo đảm tính rõ ràng, thống nhất của pháp luật, nâng cao nhận thức của các cơ sở thực hiện dịch vụ hỗ trợ ứng dụng năng lượng nguyên tử, tránh chồng chéo trong quản lý và phù hợp với hướng dẫn của quốc tế.</w:t>
      </w:r>
    </w:p>
    <w:p w14:paraId="4D166564" w14:textId="185AFC18" w:rsidR="00354DC7" w:rsidRPr="00D02FF1" w:rsidRDefault="00CE5FF2"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Quy định cụ thể một số loại hình công việc bức xạ thay vì phải thực hiện quy định về cấp giấy phép thì chỉ cần thực hiện quy định về “cấp giấy đăng ký theo thông lệ quốc tế”.</w:t>
      </w:r>
    </w:p>
    <w:p w14:paraId="4A43B9FE" w14:textId="07A54DBC" w:rsidR="00CE5FF2" w:rsidRPr="00D02FF1" w:rsidRDefault="00CE5FF2"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d) Quy định về cấp phép cho cá nhân hoạt động trong lĩnh vực năng lượng nguyên tử:</w:t>
      </w:r>
    </w:p>
    <w:p w14:paraId="6BA3E429" w14:textId="5E238E6A" w:rsidR="00C82B19" w:rsidRPr="00D02FF1" w:rsidRDefault="00C82B19" w:rsidP="00BF353C">
      <w:pPr>
        <w:spacing w:after="120" w:line="360" w:lineRule="exact"/>
        <w:ind w:firstLine="720"/>
        <w:jc w:val="both"/>
        <w:rPr>
          <w:rFonts w:ascii="Times New Roman" w:hAnsi="Times New Roman"/>
          <w:iCs/>
          <w:sz w:val="28"/>
          <w:szCs w:val="28"/>
        </w:rPr>
      </w:pPr>
      <w:r w:rsidRPr="00D02FF1">
        <w:rPr>
          <w:rFonts w:ascii="Times New Roman" w:hAnsi="Times New Roman"/>
          <w:iCs/>
          <w:sz w:val="28"/>
          <w:szCs w:val="28"/>
        </w:rPr>
        <w:t xml:space="preserve">Quy định thay </w:t>
      </w:r>
      <w:r w:rsidRPr="00D02FF1">
        <w:rPr>
          <w:rFonts w:ascii="Times New Roman" w:hAnsi="Times New Roman"/>
          <w:sz w:val="28"/>
          <w:szCs w:val="28"/>
        </w:rPr>
        <w:t>Chứng chỉ nhân viên bức xạ và Chứng chỉ hành nghề hoạt động dịch vụ hỗ trợ ứng dụng năng lượng nguyên tử</w:t>
      </w:r>
      <w:r w:rsidRPr="00D02FF1">
        <w:rPr>
          <w:rFonts w:ascii="Times New Roman" w:hAnsi="Times New Roman"/>
          <w:iCs/>
          <w:sz w:val="28"/>
          <w:szCs w:val="28"/>
        </w:rPr>
        <w:t xml:space="preserve"> bằng “Giấy phép cá nhân hoạt động trong lĩnh vực năng lượng nguyên tử” để bảo đảm tính rõ ràng, thống nhất của pháp luật, tránh gây nhầm lẫn, tạo điều kiện thuận lợi cho tổ chức, cá nhân thực hiện các quy định của pháp luật.</w:t>
      </w:r>
    </w:p>
    <w:p w14:paraId="09EAD5EE" w14:textId="22E3110B" w:rsidR="001E40E3" w:rsidRPr="00D02FF1" w:rsidRDefault="00C82B19" w:rsidP="00BF353C">
      <w:pPr>
        <w:spacing w:after="120" w:line="360" w:lineRule="exact"/>
        <w:ind w:firstLine="720"/>
        <w:jc w:val="both"/>
        <w:rPr>
          <w:rFonts w:ascii="Times New Roman" w:hAnsi="Times New Roman"/>
          <w:sz w:val="28"/>
          <w:szCs w:val="28"/>
        </w:rPr>
      </w:pPr>
      <w:r w:rsidRPr="00D02FF1">
        <w:rPr>
          <w:rFonts w:ascii="Times New Roman" w:hAnsi="Times New Roman"/>
          <w:sz w:val="28"/>
          <w:szCs w:val="28"/>
        </w:rPr>
        <w:t xml:space="preserve">đ) </w:t>
      </w:r>
      <w:r w:rsidR="001E40E3" w:rsidRPr="00D02FF1">
        <w:rPr>
          <w:rFonts w:ascii="Times New Roman" w:hAnsi="Times New Roman"/>
          <w:iCs/>
          <w:sz w:val="28"/>
          <w:szCs w:val="28"/>
        </w:rPr>
        <w:t xml:space="preserve">Bổ sung đầy đủ các </w:t>
      </w:r>
      <w:r w:rsidR="001E40E3" w:rsidRPr="00D02FF1">
        <w:rPr>
          <w:rFonts w:ascii="Times New Roman" w:hAnsi="Times New Roman"/>
          <w:sz w:val="28"/>
          <w:szCs w:val="28"/>
        </w:rPr>
        <w:t>quy định đặc thù đối với hoạt động thanh tra, kiểm tra, xử lý vi phạm và khiếu nại tố cáo trong lĩnh vực năng lượng nguyên tử, bao gồm:</w:t>
      </w:r>
    </w:p>
    <w:p w14:paraId="7AC3F4D1" w14:textId="77777777" w:rsidR="001E40E3" w:rsidRPr="00D02FF1" w:rsidRDefault="001E40E3" w:rsidP="00FC5A25">
      <w:pPr>
        <w:spacing w:after="120"/>
        <w:ind w:firstLine="720"/>
        <w:jc w:val="both"/>
        <w:rPr>
          <w:rFonts w:ascii="Times New Roman" w:hAnsi="Times New Roman"/>
          <w:sz w:val="28"/>
          <w:szCs w:val="28"/>
        </w:rPr>
      </w:pPr>
      <w:r w:rsidRPr="00D02FF1">
        <w:rPr>
          <w:rFonts w:ascii="Times New Roman" w:hAnsi="Times New Roman"/>
          <w:sz w:val="28"/>
          <w:szCs w:val="28"/>
        </w:rPr>
        <w:lastRenderedPageBreak/>
        <w:t>- Quy định cụ thể về trách nhiệm của cơ quan có thẩm quyền trong việc chỉ đạo, tổ chức hoạt động thanh tra, kiểm tra, xử lý vi phạm trong lĩnh vực năng lượng nguyên tử;</w:t>
      </w:r>
    </w:p>
    <w:p w14:paraId="111DC2D6" w14:textId="402D0153" w:rsidR="001E40E3" w:rsidRPr="00D02FF1" w:rsidRDefault="001E40E3" w:rsidP="00FC5A25">
      <w:pPr>
        <w:spacing w:after="120"/>
        <w:ind w:firstLine="720"/>
        <w:jc w:val="both"/>
        <w:rPr>
          <w:rFonts w:ascii="Times New Roman" w:hAnsi="Times New Roman"/>
          <w:bCs/>
          <w:sz w:val="28"/>
          <w:szCs w:val="28"/>
        </w:rPr>
      </w:pPr>
      <w:r w:rsidRPr="00D02FF1">
        <w:rPr>
          <w:rFonts w:ascii="Times New Roman" w:hAnsi="Times New Roman"/>
          <w:sz w:val="28"/>
          <w:szCs w:val="28"/>
        </w:rPr>
        <w:t xml:space="preserve">- Quy định các nhiệm vụ, quyền hạn đặc thù của cơ quan thanh tra về an toàn bức xạ và hạt nhân ngoài nhiệm vụ, quyền hạn đã có theo quy định của pháp luật về thanh tra nhằm bảo đảm thực thi hiệu quả công tác thanh tra, xử lý vi phạm trong lĩnh vực năng lượng nguyên tử, ngăn chặn sớm sự cố bức xạ và hạt nhân như: </w:t>
      </w:r>
      <w:r w:rsidR="00031CF9" w:rsidRPr="00D02FF1">
        <w:rPr>
          <w:rFonts w:ascii="Times New Roman" w:hAnsi="Times New Roman"/>
          <w:sz w:val="28"/>
          <w:szCs w:val="28"/>
        </w:rPr>
        <w:t>yêu cầu, kiến nghị tổ chức, cá nhân thực hiện khẩn cấp biện pháp khắc phục (tẩy xạ môi trường, tìm kiếm nguồn phóng xạ bị thất lạc, dừng công việc bức xạ…) trong trường hợp phát hiện vi phạm gây mất an toàn, an ninh; có quyền tiếp cận mọi địa điểm liên quan, vào bất kỳ thời điểm nào trong quá trình thanh tra; thanh tra ngay lập tức không cần báo trước trong trường hợp khẩn cấp khi phát hiện tình trạng mất an toàn bức xạ và hạt nhân hoặc trường hợp có sự cố bức xạ, hạt nhân;</w:t>
      </w:r>
      <w:r w:rsidRPr="00D02FF1">
        <w:rPr>
          <w:rFonts w:ascii="Times New Roman" w:hAnsi="Times New Roman"/>
          <w:bCs/>
          <w:sz w:val="28"/>
          <w:szCs w:val="28"/>
        </w:rPr>
        <w:t xml:space="preserve"> quy định các hành vi vi phạm trong lĩnh vực năng lượng nguyên tử;</w:t>
      </w:r>
    </w:p>
    <w:p w14:paraId="09D57409" w14:textId="3CF0C46E" w:rsidR="00D66057" w:rsidRPr="00D02FF1" w:rsidRDefault="001E40E3" w:rsidP="00FC5A25">
      <w:pPr>
        <w:spacing w:after="120"/>
        <w:ind w:firstLine="720"/>
        <w:jc w:val="both"/>
        <w:rPr>
          <w:sz w:val="28"/>
          <w:szCs w:val="28"/>
        </w:rPr>
      </w:pPr>
      <w:r w:rsidRPr="00D02FF1">
        <w:rPr>
          <w:rFonts w:ascii="Times New Roman" w:hAnsi="Times New Roman"/>
          <w:sz w:val="28"/>
          <w:szCs w:val="28"/>
        </w:rPr>
        <w:t xml:space="preserve">- Quy định về nội dung, hình thức, tần suất, quy trình thanh tra, kiểm tra chuyên ngành về an toàn bức xạ và hạt nhân. Đặc biệt là bổ sung hình thức thanh tra, kiểm tra đặc thù đối với lĩnh vực này theo khuyến cáo của quốc tế cần phải có như: </w:t>
      </w:r>
      <w:r w:rsidR="00D66057" w:rsidRPr="00D02FF1">
        <w:rPr>
          <w:rFonts w:ascii="Times New Roman" w:hAnsi="Times New Roman"/>
          <w:sz w:val="28"/>
          <w:szCs w:val="28"/>
        </w:rPr>
        <w:t>thanh tra, kiểm tra thường xuyên, giám sát hằng ngày đối với nhà máy điện hạt nhân</w:t>
      </w:r>
      <w:r w:rsidR="00F9778C" w:rsidRPr="00D02FF1">
        <w:rPr>
          <w:rFonts w:ascii="Times New Roman" w:hAnsi="Times New Roman"/>
          <w:sz w:val="28"/>
          <w:szCs w:val="28"/>
        </w:rPr>
        <w:t xml:space="preserve"> và</w:t>
      </w:r>
      <w:r w:rsidR="00D66057" w:rsidRPr="00D02FF1">
        <w:rPr>
          <w:rFonts w:ascii="Times New Roman" w:hAnsi="Times New Roman"/>
          <w:sz w:val="28"/>
          <w:szCs w:val="28"/>
        </w:rPr>
        <w:t xml:space="preserve"> </w:t>
      </w:r>
      <w:r w:rsidR="004162D1" w:rsidRPr="00D02FF1">
        <w:rPr>
          <w:rFonts w:ascii="Times New Roman" w:hAnsi="Times New Roman"/>
          <w:sz w:val="28"/>
          <w:szCs w:val="28"/>
        </w:rPr>
        <w:t>thanh tra ngay lập tức không cần báo trước trong trường hợp khẩn cấp</w:t>
      </w:r>
      <w:r w:rsidR="00D66057" w:rsidRPr="00D02FF1">
        <w:rPr>
          <w:rFonts w:ascii="Times New Roman" w:hAnsi="Times New Roman"/>
          <w:sz w:val="28"/>
          <w:szCs w:val="28"/>
        </w:rPr>
        <w:t xml:space="preserve">. Nội dung thanh tra phải bao gồm đầy đủ các khía cạnh: an toàn bức xạ; an toàn hạt nhân; an ninh nguồn phóng xạ, vật liệu hạt nhân, thiết bị và cơ sở hạt nhân; thanh sát hạt nhân; hoạt động dịch vụ hỗ trợ ứng dụng năng lượng nguyên </w:t>
      </w:r>
      <w:proofErr w:type="gramStart"/>
      <w:r w:rsidR="00D66057" w:rsidRPr="00D02FF1">
        <w:rPr>
          <w:rFonts w:ascii="Times New Roman" w:hAnsi="Times New Roman"/>
          <w:sz w:val="28"/>
          <w:szCs w:val="28"/>
        </w:rPr>
        <w:t>tử..</w:t>
      </w:r>
      <w:proofErr w:type="gramEnd"/>
      <w:r w:rsidR="00B71A8F" w:rsidRPr="00D02FF1">
        <w:rPr>
          <w:rFonts w:ascii="Times New Roman" w:hAnsi="Times New Roman"/>
          <w:sz w:val="28"/>
          <w:szCs w:val="28"/>
        </w:rPr>
        <w:t>;</w:t>
      </w:r>
    </w:p>
    <w:p w14:paraId="478429A0" w14:textId="2B476533" w:rsidR="001E40E3" w:rsidRPr="00D02FF1" w:rsidRDefault="001E40E3" w:rsidP="00FC5A25">
      <w:pPr>
        <w:spacing w:after="120"/>
        <w:ind w:firstLine="720"/>
        <w:jc w:val="both"/>
        <w:rPr>
          <w:rFonts w:ascii="Times New Roman" w:hAnsi="Times New Roman"/>
          <w:sz w:val="28"/>
          <w:szCs w:val="28"/>
        </w:rPr>
      </w:pPr>
      <w:r w:rsidRPr="00D02FF1">
        <w:rPr>
          <w:rFonts w:ascii="Times New Roman" w:hAnsi="Times New Roman"/>
          <w:sz w:val="28"/>
          <w:szCs w:val="28"/>
        </w:rPr>
        <w:t>- Quy định tiêu chuẩn</w:t>
      </w:r>
      <w:r w:rsidR="009B2B6D" w:rsidRPr="00D02FF1">
        <w:rPr>
          <w:rFonts w:ascii="Times New Roman" w:hAnsi="Times New Roman"/>
          <w:sz w:val="28"/>
          <w:szCs w:val="28"/>
        </w:rPr>
        <w:t>, thẩm quyền đặc thù</w:t>
      </w:r>
      <w:r w:rsidRPr="00D02FF1">
        <w:rPr>
          <w:rFonts w:ascii="Times New Roman" w:hAnsi="Times New Roman"/>
          <w:sz w:val="28"/>
          <w:szCs w:val="28"/>
        </w:rPr>
        <w:t xml:space="preserve"> đối với thanh tra viên chuyên ngành về an toàn bức xạ và hạt nhân, việc trang bị phương tiện, thiết bị kỹ thuật nghiệp vụ cho cơ quan thanh tra để bảo đảm thực hiện hiệu quả công tác thanh tra, kiểm tra và xử lý vi phạm;</w:t>
      </w:r>
    </w:p>
    <w:p w14:paraId="343DC0D5" w14:textId="59203899" w:rsidR="001E40E3" w:rsidRPr="00D02FF1" w:rsidRDefault="001E40E3" w:rsidP="00FC5A25">
      <w:pPr>
        <w:spacing w:after="120"/>
        <w:ind w:firstLine="720"/>
        <w:jc w:val="both"/>
        <w:rPr>
          <w:rFonts w:ascii="Times New Roman" w:hAnsi="Times New Roman"/>
          <w:sz w:val="28"/>
          <w:szCs w:val="28"/>
        </w:rPr>
      </w:pPr>
      <w:r w:rsidRPr="00D02FF1">
        <w:rPr>
          <w:rFonts w:ascii="Times New Roman" w:hAnsi="Times New Roman"/>
          <w:sz w:val="28"/>
          <w:szCs w:val="28"/>
        </w:rPr>
        <w:t>- Quy định về hoạt động khiếu nại, tố cáo trong lĩnh vực năng lượng nguyên tử;</w:t>
      </w:r>
    </w:p>
    <w:p w14:paraId="72A39DD4" w14:textId="79121C3D" w:rsidR="001E40E3" w:rsidRPr="00D02FF1" w:rsidRDefault="001E40E3" w:rsidP="00FC5A25">
      <w:pPr>
        <w:spacing w:after="240"/>
        <w:ind w:firstLine="720"/>
        <w:jc w:val="both"/>
        <w:rPr>
          <w:rFonts w:ascii="Times New Roman" w:hAnsi="Times New Roman"/>
          <w:sz w:val="28"/>
          <w:szCs w:val="28"/>
        </w:rPr>
      </w:pPr>
      <w:r w:rsidRPr="00D02FF1">
        <w:rPr>
          <w:rFonts w:ascii="Times New Roman" w:hAnsi="Times New Roman"/>
          <w:sz w:val="28"/>
          <w:szCs w:val="28"/>
        </w:rPr>
        <w:t>- Các quy định chi tiết mang tính kỹ thuật đối với các nội dung nêu trên sẽ được quy định trong văn bản quy định chi tiết và hướng dẫn thi hành luật (Nghị định của Chính phủ, Thông tư của Bộ trưởng Bộ Khoa học và Công nghệ).</w:t>
      </w:r>
    </w:p>
    <w:bookmarkEnd w:id="4"/>
    <w:bookmarkEnd w:id="5"/>
    <w:p w14:paraId="12BEBCBA" w14:textId="1910315E" w:rsidR="00B7129B" w:rsidRPr="00D02FF1" w:rsidRDefault="00B7129B" w:rsidP="00FC5A25">
      <w:pPr>
        <w:spacing w:after="120"/>
        <w:ind w:firstLine="720"/>
        <w:jc w:val="both"/>
        <w:rPr>
          <w:rFonts w:ascii="Times New Roman" w:hAnsi="Times New Roman"/>
          <w:b/>
          <w:sz w:val="28"/>
          <w:szCs w:val="28"/>
          <w:lang w:val="fi-FI"/>
        </w:rPr>
      </w:pPr>
      <w:r w:rsidRPr="00D02FF1">
        <w:rPr>
          <w:rFonts w:ascii="Times New Roman" w:hAnsi="Times New Roman"/>
          <w:b/>
          <w:sz w:val="28"/>
          <w:szCs w:val="28"/>
          <w:lang w:val="fi-FI"/>
        </w:rPr>
        <w:t xml:space="preserve">V. DỰ KIẾN NGUỒN LỰC, ĐIỀU KIỆN BẢO ĐẢM CHO VIỆC THI HÀNH </w:t>
      </w:r>
      <w:r w:rsidR="0075798D" w:rsidRPr="00D02FF1">
        <w:rPr>
          <w:rFonts w:ascii="Times New Roman" w:hAnsi="Times New Roman"/>
          <w:b/>
          <w:sz w:val="28"/>
          <w:szCs w:val="28"/>
          <w:lang w:val="fi-FI"/>
        </w:rPr>
        <w:t>CHÍNH SÁCH</w:t>
      </w:r>
    </w:p>
    <w:p w14:paraId="3A5AF7C6" w14:textId="7ECDE30A" w:rsidR="00B7129B" w:rsidRPr="00D02FF1" w:rsidRDefault="00B7129B" w:rsidP="00FC5A25">
      <w:pPr>
        <w:spacing w:after="120"/>
        <w:ind w:firstLine="720"/>
        <w:jc w:val="both"/>
        <w:rPr>
          <w:rFonts w:ascii="Times New Roman" w:hAnsi="Times New Roman"/>
          <w:sz w:val="28"/>
          <w:szCs w:val="28"/>
          <w:lang w:val="fi-FI"/>
        </w:rPr>
      </w:pPr>
      <w:r w:rsidRPr="00D02FF1">
        <w:rPr>
          <w:rFonts w:ascii="Times New Roman" w:hAnsi="Times New Roman"/>
          <w:sz w:val="28"/>
          <w:szCs w:val="28"/>
          <w:lang w:val="fi-FI"/>
        </w:rPr>
        <w:t>Việc thi hành Luật Năng lượng nguyên tử về cơ bản không làm phát sinh các nhu cầu về nguồn nhân lực và tài chính mới để thực hiện. Sau khi Luật này được thông qua, có hiệu lực, các cơ quan vẫn chủ yếu sử dụng nguồn nhân lực và tài chính hiện nay để tổ chức thi hành Luật.</w:t>
      </w:r>
    </w:p>
    <w:p w14:paraId="006FE530" w14:textId="77777777" w:rsidR="00081E7E" w:rsidRPr="00D02FF1" w:rsidRDefault="00081E7E" w:rsidP="00FC5A25">
      <w:pPr>
        <w:spacing w:after="120"/>
        <w:ind w:firstLine="720"/>
        <w:jc w:val="both"/>
        <w:rPr>
          <w:rFonts w:ascii="Times New Roman" w:hAnsi="Times New Roman"/>
          <w:sz w:val="28"/>
          <w:szCs w:val="28"/>
          <w:lang w:val="vi-VN"/>
        </w:rPr>
      </w:pPr>
      <w:r w:rsidRPr="00D02FF1">
        <w:rPr>
          <w:rFonts w:ascii="Times New Roman" w:hAnsi="Times New Roman"/>
          <w:sz w:val="28"/>
          <w:szCs w:val="28"/>
          <w:lang w:val="vi-VN"/>
        </w:rPr>
        <w:t xml:space="preserve">Về nguồn kinh phí dự kiến bảo đảm cho việc thi hành Luật sau khi được thông qua chủ yếu gồm: Kinh phí xây dựng văn bản quy định chi tiết và hướng dẫn thi hành Luật, kinh phí bảo đảm tuyên truyền, phổ biến nội dung của Luật </w:t>
      </w:r>
      <w:r w:rsidRPr="00D02FF1">
        <w:rPr>
          <w:rFonts w:ascii="Times New Roman" w:hAnsi="Times New Roman"/>
          <w:sz w:val="28"/>
          <w:szCs w:val="28"/>
          <w:lang w:val="vi-VN"/>
        </w:rPr>
        <w:lastRenderedPageBreak/>
        <w:t>(chi phí cho in ấn, thông tin đại chúng, phổ biến giáo dục pháp luật…); chi phí triển khai thi hành Luật và chi phí theo dõi, sơ kết, tổng kết, đánh giá tình hình thực thi Luật theo thời gian định kỳ hoặc đột xuất.</w:t>
      </w:r>
    </w:p>
    <w:p w14:paraId="3B8BE228" w14:textId="50176806" w:rsidR="00081E7E" w:rsidRPr="00D02FF1" w:rsidRDefault="00081E7E" w:rsidP="00FC5A25">
      <w:pPr>
        <w:spacing w:after="120"/>
        <w:ind w:firstLine="562"/>
        <w:jc w:val="both"/>
        <w:rPr>
          <w:rFonts w:ascii="Times New Roman" w:hAnsi="Times New Roman"/>
          <w:sz w:val="28"/>
          <w:szCs w:val="28"/>
          <w:lang w:val="fi-FI"/>
        </w:rPr>
      </w:pPr>
      <w:r w:rsidRPr="00D02FF1">
        <w:rPr>
          <w:rFonts w:ascii="Times New Roman" w:hAnsi="Times New Roman"/>
          <w:sz w:val="28"/>
          <w:szCs w:val="28"/>
          <w:lang w:val="vi-VN"/>
        </w:rPr>
        <w:t xml:space="preserve">Các chính sách nêu trên không </w:t>
      </w:r>
      <w:r w:rsidRPr="00D02FF1">
        <w:rPr>
          <w:rFonts w:ascii="Times New Roman" w:hAnsi="Times New Roman"/>
          <w:sz w:val="28"/>
          <w:szCs w:val="28"/>
        </w:rPr>
        <w:t xml:space="preserve">làm </w:t>
      </w:r>
      <w:r w:rsidRPr="00D02FF1">
        <w:rPr>
          <w:rFonts w:ascii="Times New Roman" w:hAnsi="Times New Roman"/>
          <w:sz w:val="28"/>
          <w:szCs w:val="28"/>
          <w:lang w:val="vi-VN"/>
        </w:rPr>
        <w:t>phát sinh chi phí cho quản lý nhà nước do không làm thay đổi cơ chế quản lý hiện hành (</w:t>
      </w:r>
      <w:r w:rsidR="00450FD5" w:rsidRPr="00D02FF1">
        <w:rPr>
          <w:rFonts w:ascii="Times New Roman" w:hAnsi="Times New Roman"/>
          <w:sz w:val="28"/>
          <w:szCs w:val="28"/>
        </w:rPr>
        <w:t>trừ trường hợp của cơ sở có phát sinh chất thải phóng xạ và nguồn phóng xạ đã qua sử dụng phải nộp một khoản kinh phí cho quỹ quản lý chất thải</w:t>
      </w:r>
      <w:r w:rsidR="00B80205" w:rsidRPr="00D02FF1">
        <w:rPr>
          <w:rFonts w:ascii="Times New Roman" w:hAnsi="Times New Roman"/>
          <w:sz w:val="28"/>
          <w:szCs w:val="28"/>
        </w:rPr>
        <w:t xml:space="preserve"> phóng xạ</w:t>
      </w:r>
      <w:r w:rsidR="00450FD5" w:rsidRPr="00D02FF1">
        <w:rPr>
          <w:rFonts w:ascii="Times New Roman" w:hAnsi="Times New Roman"/>
          <w:sz w:val="28"/>
          <w:szCs w:val="28"/>
        </w:rPr>
        <w:t xml:space="preserve">, tuy nhiên về lâu dài cơ sở sẽ được lợi do có thể chuyển chất thải phóng xạ, nguồn phóng xạ đã qua sử dụng đến cơ sở lưu giữ tập trung mà không phải </w:t>
      </w:r>
      <w:r w:rsidR="00D644B2" w:rsidRPr="00D02FF1">
        <w:rPr>
          <w:rFonts w:ascii="Times New Roman" w:hAnsi="Times New Roman"/>
          <w:sz w:val="28"/>
          <w:szCs w:val="28"/>
        </w:rPr>
        <w:t xml:space="preserve">thực hiện thủ tục gia hạn giấy phép, chịu trách nhiệm quản lý an toàn, an ninh và </w:t>
      </w:r>
      <w:r w:rsidR="00450FD5" w:rsidRPr="00D02FF1">
        <w:rPr>
          <w:rFonts w:ascii="Times New Roman" w:hAnsi="Times New Roman"/>
          <w:sz w:val="28"/>
          <w:szCs w:val="28"/>
        </w:rPr>
        <w:t>bố trí nhân lực</w:t>
      </w:r>
      <w:r w:rsidR="00D644B2" w:rsidRPr="00D02FF1">
        <w:rPr>
          <w:rFonts w:ascii="Times New Roman" w:hAnsi="Times New Roman"/>
          <w:sz w:val="28"/>
          <w:szCs w:val="28"/>
        </w:rPr>
        <w:t xml:space="preserve">, </w:t>
      </w:r>
      <w:r w:rsidR="00450FD5" w:rsidRPr="00D02FF1">
        <w:rPr>
          <w:rFonts w:ascii="Times New Roman" w:hAnsi="Times New Roman"/>
          <w:sz w:val="28"/>
          <w:szCs w:val="28"/>
        </w:rPr>
        <w:t xml:space="preserve">kinh phí cho việc </w:t>
      </w:r>
      <w:r w:rsidR="00B80205" w:rsidRPr="00D02FF1">
        <w:rPr>
          <w:rFonts w:ascii="Times New Roman" w:hAnsi="Times New Roman"/>
          <w:sz w:val="28"/>
          <w:szCs w:val="28"/>
        </w:rPr>
        <w:t>x</w:t>
      </w:r>
      <w:r w:rsidR="00450FD5" w:rsidRPr="00D02FF1">
        <w:rPr>
          <w:rFonts w:ascii="Times New Roman" w:hAnsi="Times New Roman"/>
          <w:sz w:val="28"/>
          <w:szCs w:val="28"/>
        </w:rPr>
        <w:t>ử lý, lưu giữ chất thải phóng xạ và nguồn phóng xạ đã qua sử dụng</w:t>
      </w:r>
      <w:r w:rsidR="00B80205" w:rsidRPr="00D02FF1">
        <w:rPr>
          <w:rFonts w:ascii="Times New Roman" w:hAnsi="Times New Roman"/>
          <w:sz w:val="28"/>
          <w:szCs w:val="28"/>
        </w:rPr>
        <w:t xml:space="preserve"> này</w:t>
      </w:r>
      <w:r w:rsidRPr="00D02FF1">
        <w:rPr>
          <w:rFonts w:ascii="Times New Roman" w:hAnsi="Times New Roman"/>
          <w:sz w:val="28"/>
          <w:szCs w:val="28"/>
          <w:lang w:val="vi-VN"/>
        </w:rPr>
        <w:t>)</w:t>
      </w:r>
      <w:r w:rsidRPr="00D02FF1">
        <w:rPr>
          <w:rFonts w:ascii="Times New Roman" w:hAnsi="Times New Roman"/>
          <w:sz w:val="28"/>
          <w:szCs w:val="28"/>
        </w:rPr>
        <w:t>, mà còn góp phần tiết kiệm chi phí từ việc đơn giản hóa thủ tục hành chính</w:t>
      </w:r>
      <w:r w:rsidR="00BF353C" w:rsidRPr="00D02FF1">
        <w:rPr>
          <w:rFonts w:ascii="Times New Roman" w:hAnsi="Times New Roman"/>
          <w:sz w:val="28"/>
          <w:szCs w:val="28"/>
        </w:rPr>
        <w:t>, từ việc thi hành các quy định đã được sửa đổi, bổ sung như thanh lý nguồn phóng xạ, đăng ký nguồn phóng xạ, thiết bị bức xạ có nguy hiểm thấp, vận chuyển quá cảnh vật liệu phóng xạ,…</w:t>
      </w:r>
      <w:r w:rsidRPr="00D02FF1">
        <w:rPr>
          <w:rFonts w:ascii="Times New Roman" w:hAnsi="Times New Roman"/>
          <w:sz w:val="28"/>
          <w:szCs w:val="28"/>
          <w:lang w:val="vi-VN"/>
        </w:rPr>
        <w:t xml:space="preserve"> Do vậy, với điều kiện thực tế hiện nay về tài chính, cơ sở vật chất, công nghệ, nguồn nhân lực tại các cơ quan quản lý nhà nước, doanh nghiệp và viện nghiên cứu, trường đại học cơ bản bảo đảm cho việc thi hành Luật sau khi được Quốc hội thông qua, bảo đảm tính khả thi của chính sách.</w:t>
      </w:r>
    </w:p>
    <w:p w14:paraId="4EE0365A" w14:textId="2A4AEC9C" w:rsidR="00B7129B" w:rsidRPr="00D02FF1" w:rsidRDefault="00B7129B" w:rsidP="00FC5A25">
      <w:pPr>
        <w:spacing w:after="120"/>
        <w:ind w:firstLine="562"/>
        <w:jc w:val="both"/>
        <w:rPr>
          <w:rFonts w:ascii="Times New Roman" w:hAnsi="Times New Roman"/>
          <w:b/>
          <w:sz w:val="28"/>
          <w:szCs w:val="28"/>
          <w:lang w:val="fi-FI"/>
        </w:rPr>
      </w:pPr>
      <w:r w:rsidRPr="00D02FF1">
        <w:rPr>
          <w:rFonts w:ascii="Times New Roman" w:hAnsi="Times New Roman"/>
          <w:b/>
          <w:sz w:val="28"/>
          <w:szCs w:val="28"/>
          <w:lang w:val="fi-FI"/>
        </w:rPr>
        <w:t>VI. THỜI GIAN DỰ KIẾN TRÌNH THÔNG QUA VĂN BẢN</w:t>
      </w:r>
      <w:r w:rsidR="0075798D" w:rsidRPr="00D02FF1">
        <w:rPr>
          <w:rFonts w:ascii="Times New Roman" w:hAnsi="Times New Roman"/>
          <w:b/>
          <w:sz w:val="28"/>
          <w:szCs w:val="28"/>
          <w:lang w:val="fi-FI"/>
        </w:rPr>
        <w:t xml:space="preserve"> QUY PHẠM PHÁP LUẬT</w:t>
      </w:r>
    </w:p>
    <w:p w14:paraId="2CDC5D58" w14:textId="77777777" w:rsidR="00081E7E" w:rsidRPr="00D02FF1" w:rsidRDefault="00B7129B" w:rsidP="00FC5A25">
      <w:pPr>
        <w:spacing w:after="120"/>
        <w:ind w:firstLine="562"/>
        <w:jc w:val="both"/>
        <w:rPr>
          <w:rFonts w:ascii="Times New Roman" w:hAnsi="Times New Roman"/>
          <w:sz w:val="28"/>
          <w:szCs w:val="28"/>
          <w:lang w:val="fi-FI"/>
        </w:rPr>
      </w:pPr>
      <w:r w:rsidRPr="00D02FF1">
        <w:rPr>
          <w:rFonts w:ascii="Times New Roman" w:hAnsi="Times New Roman"/>
          <w:sz w:val="28"/>
          <w:szCs w:val="28"/>
          <w:lang w:val="fi-FI"/>
        </w:rPr>
        <w:t>Bộ Khoa học và Công nghệ đề nghị bổ sung dự án Luật Năng lượng nguyên tử vào Chương trình xây dựng luật, pháp lệnh năm 2026</w:t>
      </w:r>
      <w:r w:rsidR="00081E7E" w:rsidRPr="00D02FF1">
        <w:rPr>
          <w:rFonts w:ascii="Times New Roman" w:hAnsi="Times New Roman"/>
          <w:sz w:val="28"/>
          <w:szCs w:val="28"/>
          <w:lang w:val="fi-FI"/>
        </w:rPr>
        <w:t xml:space="preserve">. </w:t>
      </w:r>
    </w:p>
    <w:p w14:paraId="4019BE6D" w14:textId="4A1F4665" w:rsidR="00081E7E" w:rsidRPr="00D02FF1" w:rsidRDefault="00081E7E" w:rsidP="00FC5A25">
      <w:pPr>
        <w:spacing w:after="120"/>
        <w:ind w:firstLine="562"/>
        <w:jc w:val="both"/>
        <w:rPr>
          <w:rFonts w:ascii="Times New Roman" w:hAnsi="Times New Roman"/>
          <w:bCs/>
          <w:sz w:val="28"/>
          <w:szCs w:val="28"/>
          <w:lang w:val="it-IT"/>
        </w:rPr>
      </w:pPr>
      <w:r w:rsidRPr="00D02FF1">
        <w:rPr>
          <w:rFonts w:ascii="Times New Roman" w:hAnsi="Times New Roman"/>
          <w:bCs/>
          <w:sz w:val="28"/>
          <w:szCs w:val="28"/>
          <w:lang w:val="it-IT"/>
        </w:rPr>
        <w:t>- Thời gian dự kiến trình Quốc hội xem xét cho ý kiến lần thứ nhất dự thảo luật: tháng 5/2026.</w:t>
      </w:r>
    </w:p>
    <w:p w14:paraId="592ED149" w14:textId="261B846C" w:rsidR="00081E7E" w:rsidRPr="00D02FF1" w:rsidRDefault="00081E7E" w:rsidP="00FC5A25">
      <w:pPr>
        <w:spacing w:after="120"/>
        <w:ind w:firstLine="562"/>
        <w:jc w:val="both"/>
        <w:rPr>
          <w:rFonts w:ascii="Times New Roman" w:hAnsi="Times New Roman"/>
          <w:bCs/>
          <w:sz w:val="28"/>
          <w:szCs w:val="28"/>
          <w:lang w:val="it-IT"/>
        </w:rPr>
      </w:pPr>
      <w:r w:rsidRPr="00D02FF1">
        <w:rPr>
          <w:rFonts w:ascii="Times New Roman" w:hAnsi="Times New Roman"/>
          <w:bCs/>
          <w:sz w:val="28"/>
          <w:szCs w:val="28"/>
          <w:lang w:val="it-IT"/>
        </w:rPr>
        <w:t>-  Thời gian dự kiến Quốc hội xem xét thông qua dự thảo luật: tháng 10/2026.</w:t>
      </w:r>
    </w:p>
    <w:p w14:paraId="5A0F097E" w14:textId="1D42A58A" w:rsidR="0075798D" w:rsidRPr="00D02FF1" w:rsidRDefault="0075798D" w:rsidP="00FC5A25">
      <w:pPr>
        <w:spacing w:after="120"/>
        <w:ind w:firstLine="720"/>
        <w:jc w:val="both"/>
        <w:rPr>
          <w:rFonts w:ascii="Times New Roman" w:hAnsi="Times New Roman"/>
          <w:b/>
          <w:sz w:val="28"/>
          <w:szCs w:val="28"/>
          <w:lang w:val="vi-VN"/>
        </w:rPr>
      </w:pPr>
      <w:r w:rsidRPr="00D02FF1">
        <w:rPr>
          <w:rFonts w:ascii="Times New Roman" w:hAnsi="Times New Roman"/>
          <w:sz w:val="28"/>
          <w:szCs w:val="28"/>
          <w:lang w:val="fi-FI"/>
        </w:rPr>
        <w:t>Trên đây là Tờ trình đề nghị xây dựng Luật Năng lượng nguyên tử, Bộ Khoa học và Công nghệ kính trình Chính phủ xem xét, quyết định.</w:t>
      </w:r>
    </w:p>
    <w:p w14:paraId="2AD6F892" w14:textId="008EFE17" w:rsidR="00535B59" w:rsidRPr="00D02FF1" w:rsidRDefault="0075798D" w:rsidP="00FC5A25">
      <w:pPr>
        <w:tabs>
          <w:tab w:val="left" w:pos="748"/>
        </w:tabs>
        <w:spacing w:after="120"/>
        <w:ind w:firstLine="562"/>
        <w:jc w:val="both"/>
        <w:rPr>
          <w:rFonts w:ascii="Times New Roman" w:hAnsi="Times New Roman"/>
          <w:sz w:val="28"/>
          <w:szCs w:val="28"/>
          <w:lang w:val="vi-VN"/>
        </w:rPr>
      </w:pPr>
      <w:r w:rsidRPr="00D02FF1">
        <w:rPr>
          <w:rFonts w:ascii="Times New Roman" w:hAnsi="Times New Roman"/>
          <w:spacing w:val="-4"/>
          <w:sz w:val="28"/>
          <w:szCs w:val="28"/>
          <w:lang w:val="fi-FI"/>
        </w:rPr>
        <w:t xml:space="preserve"> </w:t>
      </w:r>
      <w:r w:rsidR="00B7129B" w:rsidRPr="00D02FF1">
        <w:rPr>
          <w:rFonts w:ascii="Times New Roman" w:hAnsi="Times New Roman"/>
          <w:spacing w:val="-4"/>
          <w:sz w:val="28"/>
          <w:szCs w:val="28"/>
          <w:lang w:val="fi-FI"/>
        </w:rPr>
        <w:t>(</w:t>
      </w:r>
      <w:r w:rsidR="00B7129B" w:rsidRPr="00D02FF1">
        <w:rPr>
          <w:rFonts w:ascii="Times New Roman" w:hAnsi="Times New Roman"/>
          <w:i/>
          <w:spacing w:val="-4"/>
          <w:sz w:val="28"/>
          <w:szCs w:val="28"/>
          <w:lang w:val="fi-FI"/>
        </w:rPr>
        <w:t xml:space="preserve">Xin gửi kèm theo: </w:t>
      </w:r>
      <w:r w:rsidR="00B7129B" w:rsidRPr="00D02FF1">
        <w:rPr>
          <w:rFonts w:ascii="Times New Roman" w:hAnsi="Times New Roman"/>
          <w:i/>
          <w:iCs/>
          <w:spacing w:val="-4"/>
          <w:sz w:val="28"/>
          <w:szCs w:val="28"/>
          <w:lang w:val="fi-FI"/>
        </w:rPr>
        <w:t xml:space="preserve">(1) Báo cáo đánh giá tác động của chính sách; (2) Báo cáo tổng kết thi hành Luật </w:t>
      </w:r>
      <w:r w:rsidR="009B7A3B" w:rsidRPr="00D02FF1">
        <w:rPr>
          <w:rFonts w:ascii="Times New Roman" w:hAnsi="Times New Roman"/>
          <w:i/>
          <w:iCs/>
          <w:spacing w:val="-4"/>
          <w:sz w:val="28"/>
          <w:szCs w:val="28"/>
          <w:lang w:val="fi-FI"/>
        </w:rPr>
        <w:t xml:space="preserve">Năng lượng nguyên tử </w:t>
      </w:r>
      <w:r w:rsidR="00B7129B" w:rsidRPr="00D02FF1">
        <w:rPr>
          <w:rFonts w:ascii="Times New Roman" w:hAnsi="Times New Roman"/>
          <w:i/>
          <w:iCs/>
          <w:spacing w:val="-4"/>
          <w:sz w:val="28"/>
          <w:szCs w:val="28"/>
          <w:lang w:val="fi-FI"/>
        </w:rPr>
        <w:t xml:space="preserve">năm </w:t>
      </w:r>
      <w:r w:rsidR="009B7A3B" w:rsidRPr="00D02FF1">
        <w:rPr>
          <w:rFonts w:ascii="Times New Roman" w:hAnsi="Times New Roman"/>
          <w:i/>
          <w:iCs/>
          <w:spacing w:val="-4"/>
          <w:sz w:val="28"/>
          <w:szCs w:val="28"/>
          <w:lang w:val="fi-FI"/>
        </w:rPr>
        <w:t>2008</w:t>
      </w:r>
      <w:r w:rsidR="00B7129B" w:rsidRPr="00D02FF1">
        <w:rPr>
          <w:rFonts w:ascii="Times New Roman" w:hAnsi="Times New Roman"/>
          <w:i/>
          <w:iCs/>
          <w:spacing w:val="-4"/>
          <w:sz w:val="28"/>
          <w:szCs w:val="28"/>
          <w:lang w:val="fi-FI"/>
        </w:rPr>
        <w:t xml:space="preserve">; (3) </w:t>
      </w:r>
      <w:r w:rsidR="00724081" w:rsidRPr="00D02FF1">
        <w:rPr>
          <w:rFonts w:ascii="Times New Roman" w:hAnsi="Times New Roman"/>
          <w:i/>
          <w:iCs/>
          <w:spacing w:val="-4"/>
          <w:sz w:val="28"/>
          <w:szCs w:val="28"/>
          <w:lang w:val="fi-FI"/>
        </w:rPr>
        <w:t>Báo cáo thẩm định Đề nghị xây dựng dự án Luật; (4) Báo cáo tiếp thu, giải trình ý kiến thẩm định đối với Đề nghị xây dựng dự án Luật</w:t>
      </w:r>
      <w:r w:rsidR="00724081" w:rsidRPr="00D02FF1">
        <w:rPr>
          <w:rFonts w:ascii="Times New Roman" w:hAnsi="Times New Roman"/>
          <w:iCs/>
          <w:spacing w:val="-4"/>
          <w:sz w:val="28"/>
          <w:szCs w:val="28"/>
          <w:lang w:val="fi-FI"/>
        </w:rPr>
        <w:t xml:space="preserve">); (5) </w:t>
      </w:r>
      <w:r w:rsidR="00B7129B" w:rsidRPr="00D02FF1">
        <w:rPr>
          <w:rFonts w:ascii="Times New Roman" w:hAnsi="Times New Roman"/>
          <w:i/>
          <w:iCs/>
          <w:spacing w:val="-4"/>
          <w:sz w:val="28"/>
          <w:szCs w:val="28"/>
          <w:lang w:val="fi-FI"/>
        </w:rPr>
        <w:t>Dự kiến Đề cương dự thảo Luật</w:t>
      </w:r>
      <w:r w:rsidR="003F568E" w:rsidRPr="00D02FF1">
        <w:rPr>
          <w:rFonts w:ascii="Times New Roman" w:hAnsi="Times New Roman"/>
          <w:i/>
          <w:iCs/>
          <w:spacing w:val="-4"/>
          <w:sz w:val="28"/>
          <w:szCs w:val="28"/>
          <w:lang w:val="fi-FI"/>
        </w:rPr>
        <w:t xml:space="preserve"> Năng lượng nguyên tử</w:t>
      </w:r>
      <w:r w:rsidR="00724081" w:rsidRPr="00D02FF1">
        <w:rPr>
          <w:rFonts w:ascii="Times New Roman" w:hAnsi="Times New Roman"/>
          <w:i/>
          <w:iCs/>
          <w:spacing w:val="-4"/>
          <w:sz w:val="28"/>
          <w:szCs w:val="28"/>
          <w:lang w:val="fi-FI"/>
        </w:rPr>
        <w:t>).</w:t>
      </w:r>
      <w:r w:rsidR="00B7129B" w:rsidRPr="00D02FF1">
        <w:rPr>
          <w:rFonts w:ascii="Times New Roman" w:hAnsi="Times New Roman"/>
          <w:i/>
          <w:iCs/>
          <w:spacing w:val="-4"/>
          <w:sz w:val="28"/>
          <w:szCs w:val="28"/>
          <w:lang w:val="fi-FI"/>
        </w:rPr>
        <w:t xml:space="preserve"> </w:t>
      </w:r>
    </w:p>
    <w:tbl>
      <w:tblPr>
        <w:tblW w:w="9268" w:type="dxa"/>
        <w:tblLook w:val="04A0" w:firstRow="1" w:lastRow="0" w:firstColumn="1" w:lastColumn="0" w:noHBand="0" w:noVBand="1"/>
      </w:tblPr>
      <w:tblGrid>
        <w:gridCol w:w="4778"/>
        <w:gridCol w:w="4490"/>
      </w:tblGrid>
      <w:tr w:rsidR="00535B59" w:rsidRPr="00D02FF1" w14:paraId="2FCAC89D" w14:textId="77777777" w:rsidTr="0040006F">
        <w:trPr>
          <w:trHeight w:val="80"/>
        </w:trPr>
        <w:tc>
          <w:tcPr>
            <w:tcW w:w="4778" w:type="dxa"/>
            <w:shd w:val="clear" w:color="auto" w:fill="auto"/>
          </w:tcPr>
          <w:p w14:paraId="140AC924" w14:textId="77777777" w:rsidR="00535B59" w:rsidRPr="00D02FF1" w:rsidRDefault="00535B59" w:rsidP="00BF353C">
            <w:pPr>
              <w:keepNext/>
              <w:spacing w:line="360" w:lineRule="exact"/>
              <w:ind w:hanging="115"/>
              <w:jc w:val="both"/>
              <w:rPr>
                <w:rFonts w:ascii="Times New Roman" w:hAnsi="Times New Roman"/>
                <w:b/>
                <w:i/>
                <w:sz w:val="22"/>
                <w:szCs w:val="22"/>
                <w:lang w:val="vi-VN"/>
              </w:rPr>
            </w:pPr>
            <w:r w:rsidRPr="00D02FF1">
              <w:rPr>
                <w:rFonts w:ascii="Times New Roman" w:hAnsi="Times New Roman"/>
                <w:b/>
                <w:i/>
                <w:sz w:val="22"/>
                <w:szCs w:val="22"/>
                <w:lang w:val="vi-VN"/>
              </w:rPr>
              <w:t>Nơi nhận:</w:t>
            </w:r>
          </w:p>
          <w:p w14:paraId="7CD32438" w14:textId="77777777" w:rsidR="00535B59" w:rsidRPr="00D02FF1" w:rsidRDefault="00535B59" w:rsidP="001C2873">
            <w:pPr>
              <w:keepNext/>
              <w:ind w:hanging="115"/>
              <w:jc w:val="both"/>
              <w:rPr>
                <w:rFonts w:ascii="Times New Roman" w:hAnsi="Times New Roman"/>
                <w:sz w:val="22"/>
                <w:szCs w:val="22"/>
                <w:lang w:val="vi-VN"/>
              </w:rPr>
            </w:pPr>
            <w:r w:rsidRPr="00D02FF1">
              <w:rPr>
                <w:rFonts w:ascii="Times New Roman" w:hAnsi="Times New Roman"/>
                <w:sz w:val="22"/>
                <w:szCs w:val="22"/>
                <w:lang w:val="vi-VN"/>
              </w:rPr>
              <w:t>- Như trên;</w:t>
            </w:r>
          </w:p>
          <w:p w14:paraId="4B2176BF" w14:textId="77777777" w:rsidR="00535B59" w:rsidRPr="00D02FF1" w:rsidRDefault="00535B59" w:rsidP="001C2873">
            <w:pPr>
              <w:keepNext/>
              <w:ind w:hanging="115"/>
              <w:jc w:val="both"/>
              <w:rPr>
                <w:rFonts w:ascii="Times New Roman" w:hAnsi="Times New Roman"/>
                <w:sz w:val="22"/>
                <w:szCs w:val="22"/>
                <w:lang w:val="vi-VN"/>
              </w:rPr>
            </w:pPr>
            <w:r w:rsidRPr="00D02FF1">
              <w:rPr>
                <w:rFonts w:ascii="Times New Roman" w:hAnsi="Times New Roman"/>
                <w:sz w:val="22"/>
                <w:szCs w:val="22"/>
                <w:lang w:val="vi-VN"/>
              </w:rPr>
              <w:t>- Thủ tướng Chính phủ (để b/c);</w:t>
            </w:r>
          </w:p>
          <w:p w14:paraId="5DD567B5" w14:textId="77777777" w:rsidR="00535B59" w:rsidRPr="00D02FF1" w:rsidRDefault="00535B59" w:rsidP="001C2873">
            <w:pPr>
              <w:keepNext/>
              <w:ind w:hanging="115"/>
              <w:jc w:val="both"/>
              <w:rPr>
                <w:rFonts w:ascii="Times New Roman" w:hAnsi="Times New Roman"/>
                <w:sz w:val="22"/>
                <w:szCs w:val="22"/>
                <w:lang w:val="vi-VN"/>
              </w:rPr>
            </w:pPr>
            <w:r w:rsidRPr="00D02FF1">
              <w:rPr>
                <w:rFonts w:ascii="Times New Roman" w:hAnsi="Times New Roman"/>
                <w:sz w:val="22"/>
                <w:szCs w:val="22"/>
                <w:lang w:val="vi-VN"/>
              </w:rPr>
              <w:t>- Các Phó Thủ tướng Chính phủ (để b/c);</w:t>
            </w:r>
          </w:p>
          <w:p w14:paraId="5EF8814A" w14:textId="77777777" w:rsidR="00535B59" w:rsidRPr="00D02FF1" w:rsidRDefault="00535B59" w:rsidP="001C2873">
            <w:pPr>
              <w:keepNext/>
              <w:ind w:hanging="115"/>
              <w:jc w:val="both"/>
              <w:rPr>
                <w:rFonts w:ascii="Times New Roman" w:hAnsi="Times New Roman"/>
                <w:sz w:val="22"/>
                <w:szCs w:val="22"/>
                <w:lang w:val="vi-VN"/>
              </w:rPr>
            </w:pPr>
            <w:r w:rsidRPr="00D02FF1">
              <w:rPr>
                <w:rFonts w:ascii="Times New Roman" w:hAnsi="Times New Roman"/>
                <w:sz w:val="22"/>
                <w:szCs w:val="22"/>
                <w:lang w:val="vi-VN"/>
              </w:rPr>
              <w:t>- Văn phòng Chính phủ;</w:t>
            </w:r>
          </w:p>
          <w:p w14:paraId="1CCFE864" w14:textId="232BACF3" w:rsidR="00F76DFD" w:rsidRPr="00D02FF1" w:rsidRDefault="00F76DFD" w:rsidP="00F76DFD">
            <w:pPr>
              <w:keepNext/>
              <w:ind w:hanging="115"/>
              <w:jc w:val="both"/>
              <w:rPr>
                <w:rFonts w:ascii="Times New Roman" w:hAnsi="Times New Roman"/>
                <w:spacing w:val="-4"/>
                <w:sz w:val="22"/>
                <w:szCs w:val="22"/>
                <w:lang w:val="vi-VN"/>
              </w:rPr>
            </w:pPr>
            <w:r w:rsidRPr="00D02FF1">
              <w:rPr>
                <w:rFonts w:ascii="Times New Roman" w:hAnsi="Times New Roman"/>
                <w:spacing w:val="-4"/>
                <w:sz w:val="22"/>
                <w:szCs w:val="22"/>
                <w:lang w:val="vi-VN"/>
              </w:rPr>
              <w:t>- Các Bộ: TP, TC, KH&amp;ĐT, NN&amp;PTNT, CT, GTVT, XD, LĐTBXH, CA, QP, NG, TC, , YT, GDĐT, NV; (để p/h);</w:t>
            </w:r>
          </w:p>
          <w:p w14:paraId="49E02C57" w14:textId="2483BB45" w:rsidR="00535B59" w:rsidRPr="00D02FF1" w:rsidRDefault="00535B59" w:rsidP="001C2873">
            <w:pPr>
              <w:keepNext/>
              <w:ind w:hanging="105"/>
              <w:jc w:val="both"/>
              <w:rPr>
                <w:rFonts w:ascii="Times New Roman" w:hAnsi="Times New Roman"/>
                <w:sz w:val="28"/>
                <w:szCs w:val="28"/>
                <w:lang w:val="vi-VN"/>
              </w:rPr>
            </w:pPr>
            <w:r w:rsidRPr="00D02FF1">
              <w:rPr>
                <w:rFonts w:ascii="Times New Roman" w:hAnsi="Times New Roman"/>
                <w:sz w:val="22"/>
                <w:szCs w:val="22"/>
                <w:lang w:val="vi-VN"/>
              </w:rPr>
              <w:t>- Lưu: VT, PC</w:t>
            </w:r>
            <w:r w:rsidR="007D3050" w:rsidRPr="00D02FF1">
              <w:rPr>
                <w:rFonts w:ascii="Times New Roman" w:hAnsi="Times New Roman"/>
                <w:sz w:val="22"/>
                <w:szCs w:val="22"/>
              </w:rPr>
              <w:t>, ATBXHN</w:t>
            </w:r>
            <w:r w:rsidRPr="00D02FF1">
              <w:rPr>
                <w:rFonts w:ascii="Times New Roman" w:hAnsi="Times New Roman"/>
                <w:sz w:val="22"/>
                <w:szCs w:val="22"/>
                <w:lang w:val="vi-VN"/>
              </w:rPr>
              <w:t>.</w:t>
            </w:r>
          </w:p>
        </w:tc>
        <w:tc>
          <w:tcPr>
            <w:tcW w:w="4490" w:type="dxa"/>
            <w:shd w:val="clear" w:color="auto" w:fill="auto"/>
          </w:tcPr>
          <w:p w14:paraId="3811F03B" w14:textId="77777777" w:rsidR="00535B59" w:rsidRPr="00D02FF1" w:rsidRDefault="00535B59" w:rsidP="00BF353C">
            <w:pPr>
              <w:pStyle w:val="Heading6"/>
              <w:keepNext/>
              <w:spacing w:before="0" w:after="0" w:line="360" w:lineRule="exact"/>
              <w:jc w:val="center"/>
              <w:rPr>
                <w:rFonts w:ascii="Times New Roman" w:hAnsi="Times New Roman"/>
                <w:sz w:val="28"/>
                <w:szCs w:val="28"/>
                <w:lang w:val="en-US" w:eastAsia="en-US"/>
              </w:rPr>
            </w:pPr>
            <w:r w:rsidRPr="00D02FF1">
              <w:rPr>
                <w:rFonts w:ascii="Times New Roman" w:hAnsi="Times New Roman"/>
                <w:sz w:val="28"/>
                <w:szCs w:val="28"/>
                <w:lang w:val="vi-VN" w:eastAsia="en-US"/>
              </w:rPr>
              <w:t>BỘ TRƯỞNG</w:t>
            </w:r>
          </w:p>
          <w:p w14:paraId="2339CD1E" w14:textId="77777777" w:rsidR="00535B59" w:rsidRPr="00D02FF1" w:rsidRDefault="00535B59" w:rsidP="00BF353C">
            <w:pPr>
              <w:keepNext/>
              <w:spacing w:line="360" w:lineRule="exact"/>
              <w:jc w:val="center"/>
              <w:rPr>
                <w:rFonts w:ascii="Times New Roman" w:hAnsi="Times New Roman"/>
              </w:rPr>
            </w:pPr>
          </w:p>
          <w:p w14:paraId="7B7ECEE3" w14:textId="77777777" w:rsidR="00535B59" w:rsidRPr="00D02FF1" w:rsidRDefault="00535B59" w:rsidP="00BF353C">
            <w:pPr>
              <w:keepNext/>
              <w:spacing w:line="360" w:lineRule="exact"/>
              <w:jc w:val="center"/>
              <w:rPr>
                <w:rFonts w:ascii="Times New Roman" w:hAnsi="Times New Roman"/>
              </w:rPr>
            </w:pPr>
          </w:p>
          <w:p w14:paraId="4AD3D63F" w14:textId="77777777" w:rsidR="00535B59" w:rsidRPr="00D02FF1" w:rsidRDefault="00535B59" w:rsidP="00BF353C">
            <w:pPr>
              <w:keepNext/>
              <w:spacing w:line="360" w:lineRule="exact"/>
              <w:jc w:val="center"/>
              <w:rPr>
                <w:rFonts w:ascii="Times New Roman" w:hAnsi="Times New Roman"/>
              </w:rPr>
            </w:pPr>
          </w:p>
          <w:p w14:paraId="3BCF0B6C" w14:textId="77777777" w:rsidR="00535B59" w:rsidRPr="00D02FF1" w:rsidRDefault="00535B59" w:rsidP="00BF353C">
            <w:pPr>
              <w:keepNext/>
              <w:spacing w:line="360" w:lineRule="exact"/>
              <w:jc w:val="center"/>
              <w:rPr>
                <w:rFonts w:ascii="Times New Roman" w:hAnsi="Times New Roman"/>
              </w:rPr>
            </w:pPr>
          </w:p>
          <w:p w14:paraId="10F61497" w14:textId="77777777" w:rsidR="00535B59" w:rsidRPr="00D02FF1" w:rsidRDefault="00535B59" w:rsidP="00BF353C">
            <w:pPr>
              <w:keepNext/>
              <w:spacing w:line="360" w:lineRule="exact"/>
              <w:jc w:val="center"/>
              <w:rPr>
                <w:rFonts w:ascii="Times New Roman" w:hAnsi="Times New Roman"/>
              </w:rPr>
            </w:pPr>
          </w:p>
          <w:p w14:paraId="4B809CFA" w14:textId="77777777" w:rsidR="00535B59" w:rsidRPr="00D02FF1" w:rsidRDefault="00535B59" w:rsidP="00BF353C">
            <w:pPr>
              <w:keepNext/>
              <w:spacing w:line="360" w:lineRule="exact"/>
              <w:jc w:val="center"/>
              <w:rPr>
                <w:rFonts w:ascii="Times New Roman" w:hAnsi="Times New Roman"/>
              </w:rPr>
            </w:pPr>
          </w:p>
          <w:p w14:paraId="36568220" w14:textId="65964DF0" w:rsidR="00535B59" w:rsidRPr="00D02FF1" w:rsidRDefault="00535B59" w:rsidP="00E1230F">
            <w:pPr>
              <w:keepNext/>
              <w:spacing w:line="360" w:lineRule="exact"/>
              <w:jc w:val="center"/>
              <w:rPr>
                <w:rFonts w:ascii="Times New Roman" w:hAnsi="Times New Roman"/>
                <w:b/>
                <w:bCs/>
                <w:sz w:val="28"/>
                <w:szCs w:val="28"/>
                <w:lang w:val="vi-VN"/>
              </w:rPr>
            </w:pPr>
          </w:p>
        </w:tc>
      </w:tr>
    </w:tbl>
    <w:p w14:paraId="444C204D" w14:textId="77777777" w:rsidR="00185107" w:rsidRPr="00D02FF1" w:rsidRDefault="00185107" w:rsidP="00BF353C">
      <w:pPr>
        <w:spacing w:line="360" w:lineRule="exact"/>
        <w:rPr>
          <w:sz w:val="2"/>
          <w:szCs w:val="2"/>
        </w:rPr>
      </w:pPr>
    </w:p>
    <w:sectPr w:rsidR="00185107" w:rsidRPr="00D02FF1" w:rsidSect="004D3769">
      <w:headerReference w:type="default" r:id="rId11"/>
      <w:footerReference w:type="even" r:id="rId12"/>
      <w:footerReference w:type="default" r:id="rId13"/>
      <w:type w:val="continuous"/>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F121D" w14:textId="77777777" w:rsidR="00A8452B" w:rsidRDefault="00A8452B">
      <w:r>
        <w:separator/>
      </w:r>
    </w:p>
  </w:endnote>
  <w:endnote w:type="continuationSeparator" w:id="0">
    <w:p w14:paraId="57117828" w14:textId="77777777" w:rsidR="00A8452B" w:rsidRDefault="00A8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5200FDFF" w:usb2="0A04202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BBBD4" w14:textId="77777777" w:rsidR="00354DC7" w:rsidRDefault="00354DC7" w:rsidP="005F3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16816" w14:textId="77777777" w:rsidR="00354DC7" w:rsidRDefault="00354DC7" w:rsidP="00EF0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2414" w14:textId="77777777" w:rsidR="00354DC7" w:rsidRDefault="00354DC7" w:rsidP="004A1CD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55947" w14:textId="77777777" w:rsidR="00A8452B" w:rsidRDefault="00A8452B">
      <w:r>
        <w:separator/>
      </w:r>
    </w:p>
  </w:footnote>
  <w:footnote w:type="continuationSeparator" w:id="0">
    <w:p w14:paraId="145AB25C" w14:textId="77777777" w:rsidR="00A8452B" w:rsidRDefault="00A8452B">
      <w:r>
        <w:continuationSeparator/>
      </w:r>
    </w:p>
  </w:footnote>
  <w:footnote w:id="1">
    <w:p w14:paraId="6D941FC8" w14:textId="3AA475CB" w:rsidR="00354DC7" w:rsidRPr="000C7D99" w:rsidRDefault="00354DC7" w:rsidP="00A74661">
      <w:pPr>
        <w:pStyle w:val="FootnoteText"/>
        <w:jc w:val="both"/>
      </w:pPr>
      <w:r>
        <w:rPr>
          <w:rStyle w:val="FootnoteReference"/>
        </w:rPr>
        <w:footnoteRef/>
      </w:r>
      <w:r>
        <w:t xml:space="preserve"> </w:t>
      </w:r>
      <w:r w:rsidRPr="000C7D99">
        <w:t>Trong đó Bộ Khoa học và Công nghệ ban hành 47 thông tư, Bộ Công Thương ban hành 2 thông tư, Bộ Tài chính ban hành 6 thông tư.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7EFB" w14:textId="71F0F19F" w:rsidR="00354DC7" w:rsidRPr="00180E4A" w:rsidRDefault="00354DC7">
    <w:pPr>
      <w:pStyle w:val="Header"/>
      <w:jc w:val="center"/>
      <w:rPr>
        <w:rFonts w:ascii="Times New Roman" w:hAnsi="Times New Roman"/>
        <w:szCs w:val="26"/>
      </w:rPr>
    </w:pPr>
    <w:r w:rsidRPr="00180E4A">
      <w:rPr>
        <w:rFonts w:ascii="Times New Roman" w:hAnsi="Times New Roman"/>
        <w:szCs w:val="26"/>
      </w:rPr>
      <w:fldChar w:fldCharType="begin"/>
    </w:r>
    <w:r w:rsidRPr="00180E4A">
      <w:rPr>
        <w:rFonts w:ascii="Times New Roman" w:hAnsi="Times New Roman"/>
        <w:szCs w:val="26"/>
      </w:rPr>
      <w:instrText xml:space="preserve"> PAGE   \* MERGEFORMAT </w:instrText>
    </w:r>
    <w:r w:rsidRPr="00180E4A">
      <w:rPr>
        <w:rFonts w:ascii="Times New Roman" w:hAnsi="Times New Roman"/>
        <w:szCs w:val="26"/>
      </w:rPr>
      <w:fldChar w:fldCharType="separate"/>
    </w:r>
    <w:r w:rsidR="00103DF7">
      <w:rPr>
        <w:rFonts w:ascii="Times New Roman" w:hAnsi="Times New Roman"/>
        <w:noProof/>
        <w:szCs w:val="26"/>
      </w:rPr>
      <w:t>12</w:t>
    </w:r>
    <w:r w:rsidRPr="00180E4A">
      <w:rPr>
        <w:rFonts w:ascii="Times New Roman" w:hAnsi="Times New Roman"/>
        <w:noProof/>
        <w:szCs w:val="26"/>
      </w:rPr>
      <w:fldChar w:fldCharType="end"/>
    </w:r>
  </w:p>
  <w:p w14:paraId="23BE4724" w14:textId="77777777" w:rsidR="00354DC7" w:rsidRDefault="0035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4334D"/>
    <w:multiLevelType w:val="hybridMultilevel"/>
    <w:tmpl w:val="8C7A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26D38"/>
    <w:multiLevelType w:val="hybridMultilevel"/>
    <w:tmpl w:val="E3F60264"/>
    <w:lvl w:ilvl="0" w:tplc="EA74FC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966701"/>
    <w:multiLevelType w:val="hybridMultilevel"/>
    <w:tmpl w:val="B9AC6C7E"/>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C1D6981"/>
    <w:multiLevelType w:val="hybridMultilevel"/>
    <w:tmpl w:val="761EC23E"/>
    <w:lvl w:ilvl="0" w:tplc="0409000F">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4" w15:restartNumberingAfterBreak="0">
    <w:nsid w:val="5F0767A0"/>
    <w:multiLevelType w:val="hybridMultilevel"/>
    <w:tmpl w:val="493C10EE"/>
    <w:lvl w:ilvl="0" w:tplc="0409000F">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8D"/>
    <w:rsid w:val="00001603"/>
    <w:rsid w:val="00002575"/>
    <w:rsid w:val="000028A0"/>
    <w:rsid w:val="000031B8"/>
    <w:rsid w:val="000033A2"/>
    <w:rsid w:val="0000399B"/>
    <w:rsid w:val="000048FF"/>
    <w:rsid w:val="00005102"/>
    <w:rsid w:val="00006222"/>
    <w:rsid w:val="00006A87"/>
    <w:rsid w:val="00006D61"/>
    <w:rsid w:val="000072C3"/>
    <w:rsid w:val="00007467"/>
    <w:rsid w:val="00010096"/>
    <w:rsid w:val="00010D49"/>
    <w:rsid w:val="000119A1"/>
    <w:rsid w:val="00011F99"/>
    <w:rsid w:val="00014279"/>
    <w:rsid w:val="0001462E"/>
    <w:rsid w:val="00015DFE"/>
    <w:rsid w:val="000164AF"/>
    <w:rsid w:val="00016A83"/>
    <w:rsid w:val="000170EA"/>
    <w:rsid w:val="00017FFA"/>
    <w:rsid w:val="000200CA"/>
    <w:rsid w:val="00020119"/>
    <w:rsid w:val="00020F9D"/>
    <w:rsid w:val="00021086"/>
    <w:rsid w:val="00022D00"/>
    <w:rsid w:val="00024B08"/>
    <w:rsid w:val="0002564F"/>
    <w:rsid w:val="000257C6"/>
    <w:rsid w:val="000261F0"/>
    <w:rsid w:val="000271D5"/>
    <w:rsid w:val="00027679"/>
    <w:rsid w:val="000276A9"/>
    <w:rsid w:val="00031313"/>
    <w:rsid w:val="000317FD"/>
    <w:rsid w:val="00031CF9"/>
    <w:rsid w:val="00032070"/>
    <w:rsid w:val="000320B4"/>
    <w:rsid w:val="00032134"/>
    <w:rsid w:val="00032916"/>
    <w:rsid w:val="00033D14"/>
    <w:rsid w:val="00033FBA"/>
    <w:rsid w:val="000342CC"/>
    <w:rsid w:val="00034CBA"/>
    <w:rsid w:val="00035282"/>
    <w:rsid w:val="00035F14"/>
    <w:rsid w:val="000365BA"/>
    <w:rsid w:val="0003686D"/>
    <w:rsid w:val="00036BB1"/>
    <w:rsid w:val="00037616"/>
    <w:rsid w:val="00037943"/>
    <w:rsid w:val="00037DD3"/>
    <w:rsid w:val="00037F78"/>
    <w:rsid w:val="00040038"/>
    <w:rsid w:val="000426F5"/>
    <w:rsid w:val="00043563"/>
    <w:rsid w:val="000435EA"/>
    <w:rsid w:val="0004369F"/>
    <w:rsid w:val="0004483D"/>
    <w:rsid w:val="00044E55"/>
    <w:rsid w:val="00045FCA"/>
    <w:rsid w:val="0004690A"/>
    <w:rsid w:val="0004717B"/>
    <w:rsid w:val="00050B39"/>
    <w:rsid w:val="00050D6F"/>
    <w:rsid w:val="00050EF1"/>
    <w:rsid w:val="00052893"/>
    <w:rsid w:val="00052D73"/>
    <w:rsid w:val="000541A3"/>
    <w:rsid w:val="000542FD"/>
    <w:rsid w:val="00055373"/>
    <w:rsid w:val="000568AE"/>
    <w:rsid w:val="00056A9D"/>
    <w:rsid w:val="000611AE"/>
    <w:rsid w:val="00061E94"/>
    <w:rsid w:val="00062B4B"/>
    <w:rsid w:val="00065E19"/>
    <w:rsid w:val="00066A8B"/>
    <w:rsid w:val="00070947"/>
    <w:rsid w:val="00070A5B"/>
    <w:rsid w:val="00071007"/>
    <w:rsid w:val="0007111D"/>
    <w:rsid w:val="0007116C"/>
    <w:rsid w:val="0007170E"/>
    <w:rsid w:val="000717C6"/>
    <w:rsid w:val="00071CB7"/>
    <w:rsid w:val="000730B4"/>
    <w:rsid w:val="000732EF"/>
    <w:rsid w:val="00073B29"/>
    <w:rsid w:val="000749E2"/>
    <w:rsid w:val="0007535C"/>
    <w:rsid w:val="00077633"/>
    <w:rsid w:val="00080D79"/>
    <w:rsid w:val="00081E7E"/>
    <w:rsid w:val="00082DB8"/>
    <w:rsid w:val="00082DCA"/>
    <w:rsid w:val="0008385F"/>
    <w:rsid w:val="00084C0C"/>
    <w:rsid w:val="0008575B"/>
    <w:rsid w:val="0008588F"/>
    <w:rsid w:val="00085B20"/>
    <w:rsid w:val="000873DA"/>
    <w:rsid w:val="000879D6"/>
    <w:rsid w:val="00090036"/>
    <w:rsid w:val="000909C9"/>
    <w:rsid w:val="000919DE"/>
    <w:rsid w:val="00092C3B"/>
    <w:rsid w:val="000933B7"/>
    <w:rsid w:val="00094C26"/>
    <w:rsid w:val="00094C69"/>
    <w:rsid w:val="000955B4"/>
    <w:rsid w:val="00095966"/>
    <w:rsid w:val="00096B10"/>
    <w:rsid w:val="00096CB9"/>
    <w:rsid w:val="00097599"/>
    <w:rsid w:val="00097E0B"/>
    <w:rsid w:val="000A0031"/>
    <w:rsid w:val="000A0523"/>
    <w:rsid w:val="000A1905"/>
    <w:rsid w:val="000A19F0"/>
    <w:rsid w:val="000A1A42"/>
    <w:rsid w:val="000A1B5D"/>
    <w:rsid w:val="000A1FDC"/>
    <w:rsid w:val="000A1FF2"/>
    <w:rsid w:val="000A2656"/>
    <w:rsid w:val="000A2A75"/>
    <w:rsid w:val="000A300B"/>
    <w:rsid w:val="000A44E0"/>
    <w:rsid w:val="000A4590"/>
    <w:rsid w:val="000A4851"/>
    <w:rsid w:val="000A4D13"/>
    <w:rsid w:val="000A57D6"/>
    <w:rsid w:val="000A58E8"/>
    <w:rsid w:val="000A6AE2"/>
    <w:rsid w:val="000A6B9D"/>
    <w:rsid w:val="000A77FE"/>
    <w:rsid w:val="000A79B5"/>
    <w:rsid w:val="000A7E12"/>
    <w:rsid w:val="000B1133"/>
    <w:rsid w:val="000B1487"/>
    <w:rsid w:val="000B26A4"/>
    <w:rsid w:val="000B29A7"/>
    <w:rsid w:val="000B431D"/>
    <w:rsid w:val="000B4FD7"/>
    <w:rsid w:val="000B5618"/>
    <w:rsid w:val="000B59B4"/>
    <w:rsid w:val="000B59E9"/>
    <w:rsid w:val="000B5E4F"/>
    <w:rsid w:val="000B6B11"/>
    <w:rsid w:val="000B6BEE"/>
    <w:rsid w:val="000B70DA"/>
    <w:rsid w:val="000B7813"/>
    <w:rsid w:val="000C02A8"/>
    <w:rsid w:val="000C036D"/>
    <w:rsid w:val="000C0E3A"/>
    <w:rsid w:val="000C0E48"/>
    <w:rsid w:val="000C12C7"/>
    <w:rsid w:val="000C2B55"/>
    <w:rsid w:val="000C3408"/>
    <w:rsid w:val="000C47A5"/>
    <w:rsid w:val="000C5CED"/>
    <w:rsid w:val="000C7D99"/>
    <w:rsid w:val="000D0647"/>
    <w:rsid w:val="000D0793"/>
    <w:rsid w:val="000D0E0C"/>
    <w:rsid w:val="000D1204"/>
    <w:rsid w:val="000D12FF"/>
    <w:rsid w:val="000D1B27"/>
    <w:rsid w:val="000D1E15"/>
    <w:rsid w:val="000D212F"/>
    <w:rsid w:val="000D2B1C"/>
    <w:rsid w:val="000D2EAA"/>
    <w:rsid w:val="000D3C8C"/>
    <w:rsid w:val="000D4F4E"/>
    <w:rsid w:val="000D5077"/>
    <w:rsid w:val="000D5112"/>
    <w:rsid w:val="000D59BC"/>
    <w:rsid w:val="000D6D40"/>
    <w:rsid w:val="000D7360"/>
    <w:rsid w:val="000D76C7"/>
    <w:rsid w:val="000D7DCF"/>
    <w:rsid w:val="000E037F"/>
    <w:rsid w:val="000E0DF6"/>
    <w:rsid w:val="000E1A9B"/>
    <w:rsid w:val="000E203A"/>
    <w:rsid w:val="000E2572"/>
    <w:rsid w:val="000E49D3"/>
    <w:rsid w:val="000E5466"/>
    <w:rsid w:val="000E6504"/>
    <w:rsid w:val="000F0F0D"/>
    <w:rsid w:val="000F1C23"/>
    <w:rsid w:val="000F1D67"/>
    <w:rsid w:val="000F1DFC"/>
    <w:rsid w:val="000F31E2"/>
    <w:rsid w:val="000F3F30"/>
    <w:rsid w:val="000F42B0"/>
    <w:rsid w:val="000F479B"/>
    <w:rsid w:val="000F484B"/>
    <w:rsid w:val="000F5CAB"/>
    <w:rsid w:val="000F6305"/>
    <w:rsid w:val="000F665C"/>
    <w:rsid w:val="0010068F"/>
    <w:rsid w:val="00100CBF"/>
    <w:rsid w:val="00100F12"/>
    <w:rsid w:val="00101CEC"/>
    <w:rsid w:val="001026CD"/>
    <w:rsid w:val="001027F2"/>
    <w:rsid w:val="001027FC"/>
    <w:rsid w:val="00102935"/>
    <w:rsid w:val="00102968"/>
    <w:rsid w:val="0010330C"/>
    <w:rsid w:val="001039EC"/>
    <w:rsid w:val="00103DF7"/>
    <w:rsid w:val="001045D4"/>
    <w:rsid w:val="00105766"/>
    <w:rsid w:val="00105F64"/>
    <w:rsid w:val="00106603"/>
    <w:rsid w:val="00106D33"/>
    <w:rsid w:val="001072A9"/>
    <w:rsid w:val="001073C4"/>
    <w:rsid w:val="001079E9"/>
    <w:rsid w:val="00107CFA"/>
    <w:rsid w:val="00110104"/>
    <w:rsid w:val="001127BF"/>
    <w:rsid w:val="00112858"/>
    <w:rsid w:val="00113757"/>
    <w:rsid w:val="0011499B"/>
    <w:rsid w:val="00114C96"/>
    <w:rsid w:val="00115D34"/>
    <w:rsid w:val="00115F25"/>
    <w:rsid w:val="001160A0"/>
    <w:rsid w:val="001178B2"/>
    <w:rsid w:val="00117E70"/>
    <w:rsid w:val="00120905"/>
    <w:rsid w:val="001217BD"/>
    <w:rsid w:val="00122A2D"/>
    <w:rsid w:val="00122A5C"/>
    <w:rsid w:val="00122C14"/>
    <w:rsid w:val="00122CD2"/>
    <w:rsid w:val="00123E21"/>
    <w:rsid w:val="001254CE"/>
    <w:rsid w:val="001261A3"/>
    <w:rsid w:val="00126A6D"/>
    <w:rsid w:val="001275FA"/>
    <w:rsid w:val="00130CD1"/>
    <w:rsid w:val="001319F6"/>
    <w:rsid w:val="00131FE1"/>
    <w:rsid w:val="00132044"/>
    <w:rsid w:val="00132618"/>
    <w:rsid w:val="00132910"/>
    <w:rsid w:val="00132BB3"/>
    <w:rsid w:val="00132F66"/>
    <w:rsid w:val="00133179"/>
    <w:rsid w:val="00134E5D"/>
    <w:rsid w:val="001351DF"/>
    <w:rsid w:val="00135B33"/>
    <w:rsid w:val="00135C2E"/>
    <w:rsid w:val="00136E04"/>
    <w:rsid w:val="00136F55"/>
    <w:rsid w:val="001376DF"/>
    <w:rsid w:val="00137A14"/>
    <w:rsid w:val="00137A91"/>
    <w:rsid w:val="00140D29"/>
    <w:rsid w:val="00140DC6"/>
    <w:rsid w:val="00141E25"/>
    <w:rsid w:val="0014237D"/>
    <w:rsid w:val="00142695"/>
    <w:rsid w:val="0014291E"/>
    <w:rsid w:val="00142B30"/>
    <w:rsid w:val="00142DC1"/>
    <w:rsid w:val="00142F94"/>
    <w:rsid w:val="0014376C"/>
    <w:rsid w:val="00143B09"/>
    <w:rsid w:val="00144E7A"/>
    <w:rsid w:val="0014587A"/>
    <w:rsid w:val="00146280"/>
    <w:rsid w:val="00147280"/>
    <w:rsid w:val="001477E4"/>
    <w:rsid w:val="00147FEF"/>
    <w:rsid w:val="00151DBD"/>
    <w:rsid w:val="00152D3D"/>
    <w:rsid w:val="00153FE5"/>
    <w:rsid w:val="0015416E"/>
    <w:rsid w:val="00154F16"/>
    <w:rsid w:val="0015626C"/>
    <w:rsid w:val="00156278"/>
    <w:rsid w:val="001563F7"/>
    <w:rsid w:val="00156512"/>
    <w:rsid w:val="0015670D"/>
    <w:rsid w:val="00156F25"/>
    <w:rsid w:val="00157640"/>
    <w:rsid w:val="00157A8A"/>
    <w:rsid w:val="001600A7"/>
    <w:rsid w:val="001604AB"/>
    <w:rsid w:val="00161F4E"/>
    <w:rsid w:val="001628F8"/>
    <w:rsid w:val="00162D82"/>
    <w:rsid w:val="00162D96"/>
    <w:rsid w:val="00163F58"/>
    <w:rsid w:val="00163FA5"/>
    <w:rsid w:val="00164139"/>
    <w:rsid w:val="001648EB"/>
    <w:rsid w:val="001655F4"/>
    <w:rsid w:val="00165F66"/>
    <w:rsid w:val="00166065"/>
    <w:rsid w:val="001662A8"/>
    <w:rsid w:val="00167624"/>
    <w:rsid w:val="001677E3"/>
    <w:rsid w:val="00167A0E"/>
    <w:rsid w:val="00170005"/>
    <w:rsid w:val="0017265D"/>
    <w:rsid w:val="00172C8B"/>
    <w:rsid w:val="001733D4"/>
    <w:rsid w:val="00173644"/>
    <w:rsid w:val="00173C8B"/>
    <w:rsid w:val="00173D00"/>
    <w:rsid w:val="001748C9"/>
    <w:rsid w:val="001762A5"/>
    <w:rsid w:val="00176C5E"/>
    <w:rsid w:val="0017701A"/>
    <w:rsid w:val="00177791"/>
    <w:rsid w:val="001778C0"/>
    <w:rsid w:val="00180E4A"/>
    <w:rsid w:val="00181BB5"/>
    <w:rsid w:val="00182F2C"/>
    <w:rsid w:val="001832B3"/>
    <w:rsid w:val="00184E7A"/>
    <w:rsid w:val="00185107"/>
    <w:rsid w:val="00186F70"/>
    <w:rsid w:val="00187CF8"/>
    <w:rsid w:val="00187F19"/>
    <w:rsid w:val="00190EC1"/>
    <w:rsid w:val="00192CE1"/>
    <w:rsid w:val="001941BE"/>
    <w:rsid w:val="001941C9"/>
    <w:rsid w:val="00195045"/>
    <w:rsid w:val="001952DF"/>
    <w:rsid w:val="001953FD"/>
    <w:rsid w:val="001962C7"/>
    <w:rsid w:val="0019733A"/>
    <w:rsid w:val="001A03AE"/>
    <w:rsid w:val="001A0B0A"/>
    <w:rsid w:val="001A0E17"/>
    <w:rsid w:val="001A1124"/>
    <w:rsid w:val="001A2156"/>
    <w:rsid w:val="001A2F70"/>
    <w:rsid w:val="001A4D5F"/>
    <w:rsid w:val="001A5A2A"/>
    <w:rsid w:val="001A6029"/>
    <w:rsid w:val="001A7CD2"/>
    <w:rsid w:val="001A7E27"/>
    <w:rsid w:val="001B0F1C"/>
    <w:rsid w:val="001B1894"/>
    <w:rsid w:val="001B1917"/>
    <w:rsid w:val="001B20FF"/>
    <w:rsid w:val="001B21C1"/>
    <w:rsid w:val="001B28E9"/>
    <w:rsid w:val="001B2994"/>
    <w:rsid w:val="001B2D8C"/>
    <w:rsid w:val="001B30C7"/>
    <w:rsid w:val="001B30F7"/>
    <w:rsid w:val="001B4C2A"/>
    <w:rsid w:val="001B4F2B"/>
    <w:rsid w:val="001B5214"/>
    <w:rsid w:val="001B6867"/>
    <w:rsid w:val="001B6FF7"/>
    <w:rsid w:val="001C01D7"/>
    <w:rsid w:val="001C036A"/>
    <w:rsid w:val="001C0968"/>
    <w:rsid w:val="001C0B9C"/>
    <w:rsid w:val="001C0F8E"/>
    <w:rsid w:val="001C14E7"/>
    <w:rsid w:val="001C2873"/>
    <w:rsid w:val="001C28B1"/>
    <w:rsid w:val="001C3A63"/>
    <w:rsid w:val="001C4A39"/>
    <w:rsid w:val="001C4B68"/>
    <w:rsid w:val="001C4FFD"/>
    <w:rsid w:val="001C5EF2"/>
    <w:rsid w:val="001C617D"/>
    <w:rsid w:val="001C6227"/>
    <w:rsid w:val="001C7C46"/>
    <w:rsid w:val="001D05DA"/>
    <w:rsid w:val="001D065D"/>
    <w:rsid w:val="001D17B1"/>
    <w:rsid w:val="001D22EC"/>
    <w:rsid w:val="001D29A6"/>
    <w:rsid w:val="001D342C"/>
    <w:rsid w:val="001D4BBE"/>
    <w:rsid w:val="001D5AFB"/>
    <w:rsid w:val="001D6B9D"/>
    <w:rsid w:val="001D7A0D"/>
    <w:rsid w:val="001D7B59"/>
    <w:rsid w:val="001D7DE2"/>
    <w:rsid w:val="001E13D2"/>
    <w:rsid w:val="001E1D42"/>
    <w:rsid w:val="001E1E6C"/>
    <w:rsid w:val="001E245A"/>
    <w:rsid w:val="001E2A13"/>
    <w:rsid w:val="001E40E3"/>
    <w:rsid w:val="001E4201"/>
    <w:rsid w:val="001E4FC2"/>
    <w:rsid w:val="001E58E4"/>
    <w:rsid w:val="001E64B0"/>
    <w:rsid w:val="001E6FDC"/>
    <w:rsid w:val="001E7176"/>
    <w:rsid w:val="001E732B"/>
    <w:rsid w:val="001F19D5"/>
    <w:rsid w:val="001F2DEF"/>
    <w:rsid w:val="001F2EAF"/>
    <w:rsid w:val="001F30CD"/>
    <w:rsid w:val="001F3ED6"/>
    <w:rsid w:val="001F41FF"/>
    <w:rsid w:val="001F4E32"/>
    <w:rsid w:val="001F506F"/>
    <w:rsid w:val="001F68DD"/>
    <w:rsid w:val="001F6DD8"/>
    <w:rsid w:val="001F73C7"/>
    <w:rsid w:val="001F7E04"/>
    <w:rsid w:val="002008C3"/>
    <w:rsid w:val="00200D18"/>
    <w:rsid w:val="00201A01"/>
    <w:rsid w:val="00202E64"/>
    <w:rsid w:val="00202F20"/>
    <w:rsid w:val="0020341F"/>
    <w:rsid w:val="00203862"/>
    <w:rsid w:val="00203938"/>
    <w:rsid w:val="0020472B"/>
    <w:rsid w:val="00204AC1"/>
    <w:rsid w:val="00204EA3"/>
    <w:rsid w:val="0020603F"/>
    <w:rsid w:val="0020690F"/>
    <w:rsid w:val="00207213"/>
    <w:rsid w:val="00207655"/>
    <w:rsid w:val="002103B6"/>
    <w:rsid w:val="00210A9B"/>
    <w:rsid w:val="00212087"/>
    <w:rsid w:val="0021250F"/>
    <w:rsid w:val="00212CE9"/>
    <w:rsid w:val="002130D5"/>
    <w:rsid w:val="00213399"/>
    <w:rsid w:val="002152B9"/>
    <w:rsid w:val="002154E0"/>
    <w:rsid w:val="0021573D"/>
    <w:rsid w:val="002162E6"/>
    <w:rsid w:val="00216A35"/>
    <w:rsid w:val="00217236"/>
    <w:rsid w:val="0021770E"/>
    <w:rsid w:val="00217755"/>
    <w:rsid w:val="00217845"/>
    <w:rsid w:val="00217CA1"/>
    <w:rsid w:val="00221B21"/>
    <w:rsid w:val="002233BC"/>
    <w:rsid w:val="00223A31"/>
    <w:rsid w:val="002243EB"/>
    <w:rsid w:val="0022457D"/>
    <w:rsid w:val="00224A65"/>
    <w:rsid w:val="00224BBD"/>
    <w:rsid w:val="00224FA0"/>
    <w:rsid w:val="00225771"/>
    <w:rsid w:val="0022598E"/>
    <w:rsid w:val="002264D7"/>
    <w:rsid w:val="0022723C"/>
    <w:rsid w:val="00227311"/>
    <w:rsid w:val="00227446"/>
    <w:rsid w:val="00227ACC"/>
    <w:rsid w:val="00232B52"/>
    <w:rsid w:val="00233362"/>
    <w:rsid w:val="00233669"/>
    <w:rsid w:val="002352B8"/>
    <w:rsid w:val="00235767"/>
    <w:rsid w:val="002359BE"/>
    <w:rsid w:val="002378BE"/>
    <w:rsid w:val="00237D45"/>
    <w:rsid w:val="0024171A"/>
    <w:rsid w:val="00241B39"/>
    <w:rsid w:val="0024221F"/>
    <w:rsid w:val="00242305"/>
    <w:rsid w:val="00242B97"/>
    <w:rsid w:val="002442EE"/>
    <w:rsid w:val="00244878"/>
    <w:rsid w:val="00246161"/>
    <w:rsid w:val="00246549"/>
    <w:rsid w:val="00247344"/>
    <w:rsid w:val="00247EF7"/>
    <w:rsid w:val="00250644"/>
    <w:rsid w:val="00250718"/>
    <w:rsid w:val="00250876"/>
    <w:rsid w:val="00251B66"/>
    <w:rsid w:val="00251C3E"/>
    <w:rsid w:val="002529DF"/>
    <w:rsid w:val="00253CC3"/>
    <w:rsid w:val="0025520E"/>
    <w:rsid w:val="002566A9"/>
    <w:rsid w:val="00256912"/>
    <w:rsid w:val="00256ADB"/>
    <w:rsid w:val="00257F60"/>
    <w:rsid w:val="00260616"/>
    <w:rsid w:val="00261353"/>
    <w:rsid w:val="00261CE8"/>
    <w:rsid w:val="00262C63"/>
    <w:rsid w:val="00263751"/>
    <w:rsid w:val="00263CEE"/>
    <w:rsid w:val="002641FA"/>
    <w:rsid w:val="002645D2"/>
    <w:rsid w:val="00265A2E"/>
    <w:rsid w:val="0026623F"/>
    <w:rsid w:val="002667F9"/>
    <w:rsid w:val="002670A3"/>
    <w:rsid w:val="00267CB6"/>
    <w:rsid w:val="002701D1"/>
    <w:rsid w:val="00271355"/>
    <w:rsid w:val="002715D4"/>
    <w:rsid w:val="00271851"/>
    <w:rsid w:val="00271ECB"/>
    <w:rsid w:val="0027231B"/>
    <w:rsid w:val="0027248A"/>
    <w:rsid w:val="00272BDA"/>
    <w:rsid w:val="00273617"/>
    <w:rsid w:val="0027369E"/>
    <w:rsid w:val="002747EB"/>
    <w:rsid w:val="00274A40"/>
    <w:rsid w:val="00276718"/>
    <w:rsid w:val="002768CB"/>
    <w:rsid w:val="00276A1D"/>
    <w:rsid w:val="00276AF5"/>
    <w:rsid w:val="0028021D"/>
    <w:rsid w:val="002808DB"/>
    <w:rsid w:val="00280A31"/>
    <w:rsid w:val="00281224"/>
    <w:rsid w:val="00281E32"/>
    <w:rsid w:val="002828BB"/>
    <w:rsid w:val="00283035"/>
    <w:rsid w:val="00283F80"/>
    <w:rsid w:val="00284995"/>
    <w:rsid w:val="00286623"/>
    <w:rsid w:val="0028754E"/>
    <w:rsid w:val="00287A2A"/>
    <w:rsid w:val="00287A32"/>
    <w:rsid w:val="0029028A"/>
    <w:rsid w:val="002906B3"/>
    <w:rsid w:val="00290788"/>
    <w:rsid w:val="00290A45"/>
    <w:rsid w:val="00292442"/>
    <w:rsid w:val="00292CB7"/>
    <w:rsid w:val="00292F34"/>
    <w:rsid w:val="00293DAA"/>
    <w:rsid w:val="00294072"/>
    <w:rsid w:val="00294DE5"/>
    <w:rsid w:val="0029526D"/>
    <w:rsid w:val="002965D5"/>
    <w:rsid w:val="00297795"/>
    <w:rsid w:val="00297BC8"/>
    <w:rsid w:val="002A0AB0"/>
    <w:rsid w:val="002A160C"/>
    <w:rsid w:val="002A371A"/>
    <w:rsid w:val="002A3798"/>
    <w:rsid w:val="002A3B36"/>
    <w:rsid w:val="002A3F87"/>
    <w:rsid w:val="002A4C90"/>
    <w:rsid w:val="002A53FE"/>
    <w:rsid w:val="002A5848"/>
    <w:rsid w:val="002A589C"/>
    <w:rsid w:val="002A5F03"/>
    <w:rsid w:val="002A6325"/>
    <w:rsid w:val="002A66FF"/>
    <w:rsid w:val="002A72C6"/>
    <w:rsid w:val="002B0CB9"/>
    <w:rsid w:val="002B1AF1"/>
    <w:rsid w:val="002B1C22"/>
    <w:rsid w:val="002B27F6"/>
    <w:rsid w:val="002B37EC"/>
    <w:rsid w:val="002B412D"/>
    <w:rsid w:val="002B77B1"/>
    <w:rsid w:val="002B7C95"/>
    <w:rsid w:val="002B7D53"/>
    <w:rsid w:val="002C27CC"/>
    <w:rsid w:val="002C3333"/>
    <w:rsid w:val="002C34ED"/>
    <w:rsid w:val="002C3E7E"/>
    <w:rsid w:val="002C4674"/>
    <w:rsid w:val="002C47EB"/>
    <w:rsid w:val="002C53CB"/>
    <w:rsid w:val="002C641E"/>
    <w:rsid w:val="002C6944"/>
    <w:rsid w:val="002C70E6"/>
    <w:rsid w:val="002D0394"/>
    <w:rsid w:val="002D0BE6"/>
    <w:rsid w:val="002D1CF1"/>
    <w:rsid w:val="002D39DD"/>
    <w:rsid w:val="002D3C24"/>
    <w:rsid w:val="002D6BBC"/>
    <w:rsid w:val="002D6F65"/>
    <w:rsid w:val="002D7368"/>
    <w:rsid w:val="002D7A94"/>
    <w:rsid w:val="002D7D61"/>
    <w:rsid w:val="002E06B9"/>
    <w:rsid w:val="002E11FF"/>
    <w:rsid w:val="002E15F4"/>
    <w:rsid w:val="002E1823"/>
    <w:rsid w:val="002E2CD0"/>
    <w:rsid w:val="002E3551"/>
    <w:rsid w:val="002E3B1D"/>
    <w:rsid w:val="002E4EB8"/>
    <w:rsid w:val="002E6407"/>
    <w:rsid w:val="002F04D3"/>
    <w:rsid w:val="002F06B0"/>
    <w:rsid w:val="002F0F8D"/>
    <w:rsid w:val="002F146E"/>
    <w:rsid w:val="002F15B8"/>
    <w:rsid w:val="002F2CB1"/>
    <w:rsid w:val="002F355A"/>
    <w:rsid w:val="002F458C"/>
    <w:rsid w:val="002F4C99"/>
    <w:rsid w:val="002F54E8"/>
    <w:rsid w:val="002F6713"/>
    <w:rsid w:val="002F6F23"/>
    <w:rsid w:val="002F7154"/>
    <w:rsid w:val="00300316"/>
    <w:rsid w:val="00301682"/>
    <w:rsid w:val="003017C4"/>
    <w:rsid w:val="00301B68"/>
    <w:rsid w:val="00303652"/>
    <w:rsid w:val="00303848"/>
    <w:rsid w:val="00303BFC"/>
    <w:rsid w:val="00303CE3"/>
    <w:rsid w:val="00305297"/>
    <w:rsid w:val="0030550D"/>
    <w:rsid w:val="0030634A"/>
    <w:rsid w:val="00307C39"/>
    <w:rsid w:val="0031068F"/>
    <w:rsid w:val="003106C8"/>
    <w:rsid w:val="00312D3C"/>
    <w:rsid w:val="0031353F"/>
    <w:rsid w:val="0031366C"/>
    <w:rsid w:val="00316354"/>
    <w:rsid w:val="003170A7"/>
    <w:rsid w:val="0031740C"/>
    <w:rsid w:val="00317A04"/>
    <w:rsid w:val="00317E35"/>
    <w:rsid w:val="00317E50"/>
    <w:rsid w:val="00317EA6"/>
    <w:rsid w:val="00320F52"/>
    <w:rsid w:val="00321073"/>
    <w:rsid w:val="00321B98"/>
    <w:rsid w:val="00321C2B"/>
    <w:rsid w:val="00321F88"/>
    <w:rsid w:val="00322616"/>
    <w:rsid w:val="00322741"/>
    <w:rsid w:val="00322832"/>
    <w:rsid w:val="00323362"/>
    <w:rsid w:val="0032354C"/>
    <w:rsid w:val="00323B6F"/>
    <w:rsid w:val="00324EF6"/>
    <w:rsid w:val="00325EB2"/>
    <w:rsid w:val="00326652"/>
    <w:rsid w:val="0032760D"/>
    <w:rsid w:val="00327AB6"/>
    <w:rsid w:val="00327DFF"/>
    <w:rsid w:val="0033010E"/>
    <w:rsid w:val="00330952"/>
    <w:rsid w:val="00330A7E"/>
    <w:rsid w:val="00330DD3"/>
    <w:rsid w:val="00330E01"/>
    <w:rsid w:val="00331B27"/>
    <w:rsid w:val="003330ED"/>
    <w:rsid w:val="003339B1"/>
    <w:rsid w:val="00333DB6"/>
    <w:rsid w:val="00333F1F"/>
    <w:rsid w:val="003340C6"/>
    <w:rsid w:val="00334129"/>
    <w:rsid w:val="0033566A"/>
    <w:rsid w:val="003359F3"/>
    <w:rsid w:val="00336D06"/>
    <w:rsid w:val="00337317"/>
    <w:rsid w:val="00337648"/>
    <w:rsid w:val="003402E3"/>
    <w:rsid w:val="003404E0"/>
    <w:rsid w:val="003404E7"/>
    <w:rsid w:val="00340AF4"/>
    <w:rsid w:val="00340F07"/>
    <w:rsid w:val="003419A0"/>
    <w:rsid w:val="00342B68"/>
    <w:rsid w:val="0034313A"/>
    <w:rsid w:val="00343A2A"/>
    <w:rsid w:val="003442BF"/>
    <w:rsid w:val="00344BF1"/>
    <w:rsid w:val="00345B43"/>
    <w:rsid w:val="00346027"/>
    <w:rsid w:val="00346063"/>
    <w:rsid w:val="003462D9"/>
    <w:rsid w:val="0034701D"/>
    <w:rsid w:val="00350101"/>
    <w:rsid w:val="003515AE"/>
    <w:rsid w:val="00351868"/>
    <w:rsid w:val="00353143"/>
    <w:rsid w:val="0035315E"/>
    <w:rsid w:val="00354DC7"/>
    <w:rsid w:val="00354DD7"/>
    <w:rsid w:val="00354FB3"/>
    <w:rsid w:val="003551B1"/>
    <w:rsid w:val="00355D19"/>
    <w:rsid w:val="0035712A"/>
    <w:rsid w:val="003574B2"/>
    <w:rsid w:val="003603D0"/>
    <w:rsid w:val="00360651"/>
    <w:rsid w:val="003616CE"/>
    <w:rsid w:val="0036300E"/>
    <w:rsid w:val="0036446E"/>
    <w:rsid w:val="00364633"/>
    <w:rsid w:val="00364B09"/>
    <w:rsid w:val="0036552A"/>
    <w:rsid w:val="003678F9"/>
    <w:rsid w:val="00370D2A"/>
    <w:rsid w:val="00372D24"/>
    <w:rsid w:val="0037483E"/>
    <w:rsid w:val="00374CB1"/>
    <w:rsid w:val="00376D5A"/>
    <w:rsid w:val="0038259A"/>
    <w:rsid w:val="0038315E"/>
    <w:rsid w:val="00383B7A"/>
    <w:rsid w:val="00384023"/>
    <w:rsid w:val="00385621"/>
    <w:rsid w:val="00386051"/>
    <w:rsid w:val="00386F2B"/>
    <w:rsid w:val="00387F05"/>
    <w:rsid w:val="003905E7"/>
    <w:rsid w:val="00390E10"/>
    <w:rsid w:val="003946CC"/>
    <w:rsid w:val="00394852"/>
    <w:rsid w:val="00394E32"/>
    <w:rsid w:val="0039674C"/>
    <w:rsid w:val="00396CF5"/>
    <w:rsid w:val="0039708A"/>
    <w:rsid w:val="00397A8E"/>
    <w:rsid w:val="003A083C"/>
    <w:rsid w:val="003A11B9"/>
    <w:rsid w:val="003A1781"/>
    <w:rsid w:val="003A20BD"/>
    <w:rsid w:val="003A28D1"/>
    <w:rsid w:val="003A35A4"/>
    <w:rsid w:val="003A4F08"/>
    <w:rsid w:val="003A537F"/>
    <w:rsid w:val="003A6A2A"/>
    <w:rsid w:val="003A6A3C"/>
    <w:rsid w:val="003B0A49"/>
    <w:rsid w:val="003B0D64"/>
    <w:rsid w:val="003B25A7"/>
    <w:rsid w:val="003B2FDD"/>
    <w:rsid w:val="003B37A3"/>
    <w:rsid w:val="003B38BF"/>
    <w:rsid w:val="003B44AC"/>
    <w:rsid w:val="003B558C"/>
    <w:rsid w:val="003B56D6"/>
    <w:rsid w:val="003B618B"/>
    <w:rsid w:val="003B6635"/>
    <w:rsid w:val="003B68D3"/>
    <w:rsid w:val="003B6A87"/>
    <w:rsid w:val="003B6B7E"/>
    <w:rsid w:val="003B7248"/>
    <w:rsid w:val="003C0AE7"/>
    <w:rsid w:val="003C257D"/>
    <w:rsid w:val="003C25A0"/>
    <w:rsid w:val="003C3631"/>
    <w:rsid w:val="003C4694"/>
    <w:rsid w:val="003D0753"/>
    <w:rsid w:val="003D1694"/>
    <w:rsid w:val="003D17A1"/>
    <w:rsid w:val="003D2682"/>
    <w:rsid w:val="003D2A14"/>
    <w:rsid w:val="003D2B9E"/>
    <w:rsid w:val="003D46DE"/>
    <w:rsid w:val="003D56B6"/>
    <w:rsid w:val="003D56E7"/>
    <w:rsid w:val="003D5A08"/>
    <w:rsid w:val="003D5A41"/>
    <w:rsid w:val="003D619A"/>
    <w:rsid w:val="003D63FA"/>
    <w:rsid w:val="003D7F9D"/>
    <w:rsid w:val="003E0266"/>
    <w:rsid w:val="003E15F9"/>
    <w:rsid w:val="003E1D4C"/>
    <w:rsid w:val="003E279C"/>
    <w:rsid w:val="003E3330"/>
    <w:rsid w:val="003E3868"/>
    <w:rsid w:val="003E5660"/>
    <w:rsid w:val="003E574F"/>
    <w:rsid w:val="003E6DF2"/>
    <w:rsid w:val="003E7178"/>
    <w:rsid w:val="003E726E"/>
    <w:rsid w:val="003E7A7A"/>
    <w:rsid w:val="003F0C6B"/>
    <w:rsid w:val="003F3188"/>
    <w:rsid w:val="003F31FD"/>
    <w:rsid w:val="003F35D3"/>
    <w:rsid w:val="003F362C"/>
    <w:rsid w:val="003F4500"/>
    <w:rsid w:val="003F4F24"/>
    <w:rsid w:val="003F4F27"/>
    <w:rsid w:val="003F568E"/>
    <w:rsid w:val="003F5788"/>
    <w:rsid w:val="003F6F34"/>
    <w:rsid w:val="0040006F"/>
    <w:rsid w:val="00400851"/>
    <w:rsid w:val="00401387"/>
    <w:rsid w:val="00401748"/>
    <w:rsid w:val="0040180C"/>
    <w:rsid w:val="00402B1C"/>
    <w:rsid w:val="00402B55"/>
    <w:rsid w:val="00402C2A"/>
    <w:rsid w:val="00402FA7"/>
    <w:rsid w:val="00403BD0"/>
    <w:rsid w:val="00403E75"/>
    <w:rsid w:val="00404662"/>
    <w:rsid w:val="00404AFC"/>
    <w:rsid w:val="00404F8D"/>
    <w:rsid w:val="004067FD"/>
    <w:rsid w:val="0040682F"/>
    <w:rsid w:val="00406C1B"/>
    <w:rsid w:val="00406F58"/>
    <w:rsid w:val="00407205"/>
    <w:rsid w:val="00410C41"/>
    <w:rsid w:val="00410E47"/>
    <w:rsid w:val="0041129F"/>
    <w:rsid w:val="0041199E"/>
    <w:rsid w:val="004123CF"/>
    <w:rsid w:val="00412E78"/>
    <w:rsid w:val="004134CC"/>
    <w:rsid w:val="00413B2B"/>
    <w:rsid w:val="00413C5F"/>
    <w:rsid w:val="00413E81"/>
    <w:rsid w:val="00414755"/>
    <w:rsid w:val="004151F1"/>
    <w:rsid w:val="004153AB"/>
    <w:rsid w:val="004162D1"/>
    <w:rsid w:val="00416522"/>
    <w:rsid w:val="00416821"/>
    <w:rsid w:val="00416B01"/>
    <w:rsid w:val="00416C66"/>
    <w:rsid w:val="00417317"/>
    <w:rsid w:val="00420060"/>
    <w:rsid w:val="00420F9C"/>
    <w:rsid w:val="00422F27"/>
    <w:rsid w:val="00423010"/>
    <w:rsid w:val="00424C0C"/>
    <w:rsid w:val="00424CD4"/>
    <w:rsid w:val="00425230"/>
    <w:rsid w:val="004252E6"/>
    <w:rsid w:val="00425567"/>
    <w:rsid w:val="00426A27"/>
    <w:rsid w:val="00426B5C"/>
    <w:rsid w:val="0042701D"/>
    <w:rsid w:val="00427AF2"/>
    <w:rsid w:val="00427BFA"/>
    <w:rsid w:val="00430015"/>
    <w:rsid w:val="004300B2"/>
    <w:rsid w:val="004304B9"/>
    <w:rsid w:val="004307CE"/>
    <w:rsid w:val="004313B3"/>
    <w:rsid w:val="0043248A"/>
    <w:rsid w:val="004326D3"/>
    <w:rsid w:val="00434C02"/>
    <w:rsid w:val="004352DF"/>
    <w:rsid w:val="00435482"/>
    <w:rsid w:val="00435943"/>
    <w:rsid w:val="004360AE"/>
    <w:rsid w:val="00436211"/>
    <w:rsid w:val="0043786A"/>
    <w:rsid w:val="004378AB"/>
    <w:rsid w:val="00437E14"/>
    <w:rsid w:val="00440A98"/>
    <w:rsid w:val="00440FF2"/>
    <w:rsid w:val="00443036"/>
    <w:rsid w:val="00443381"/>
    <w:rsid w:val="00443771"/>
    <w:rsid w:val="00444169"/>
    <w:rsid w:val="004442E0"/>
    <w:rsid w:val="004443D1"/>
    <w:rsid w:val="00445FD2"/>
    <w:rsid w:val="004471FC"/>
    <w:rsid w:val="0045064D"/>
    <w:rsid w:val="00450D04"/>
    <w:rsid w:val="00450FD5"/>
    <w:rsid w:val="0045109B"/>
    <w:rsid w:val="0045113E"/>
    <w:rsid w:val="0045157D"/>
    <w:rsid w:val="004527C0"/>
    <w:rsid w:val="004538BB"/>
    <w:rsid w:val="00453C15"/>
    <w:rsid w:val="004545D8"/>
    <w:rsid w:val="004546DA"/>
    <w:rsid w:val="00454D74"/>
    <w:rsid w:val="00455EE7"/>
    <w:rsid w:val="00456B86"/>
    <w:rsid w:val="0045787D"/>
    <w:rsid w:val="00460876"/>
    <w:rsid w:val="00460BDB"/>
    <w:rsid w:val="004613C5"/>
    <w:rsid w:val="0046257E"/>
    <w:rsid w:val="004629C1"/>
    <w:rsid w:val="00463639"/>
    <w:rsid w:val="0046484A"/>
    <w:rsid w:val="00465F4E"/>
    <w:rsid w:val="00466012"/>
    <w:rsid w:val="0046644F"/>
    <w:rsid w:val="00467F32"/>
    <w:rsid w:val="00470280"/>
    <w:rsid w:val="004713E1"/>
    <w:rsid w:val="00471839"/>
    <w:rsid w:val="00471C9E"/>
    <w:rsid w:val="004723EE"/>
    <w:rsid w:val="00473B69"/>
    <w:rsid w:val="00473F9F"/>
    <w:rsid w:val="00474DB8"/>
    <w:rsid w:val="00474E90"/>
    <w:rsid w:val="00475673"/>
    <w:rsid w:val="00475A6E"/>
    <w:rsid w:val="00475B47"/>
    <w:rsid w:val="00476052"/>
    <w:rsid w:val="00476EBA"/>
    <w:rsid w:val="00477113"/>
    <w:rsid w:val="004779A7"/>
    <w:rsid w:val="00477E8D"/>
    <w:rsid w:val="00480FE6"/>
    <w:rsid w:val="0048144C"/>
    <w:rsid w:val="0048149A"/>
    <w:rsid w:val="00482303"/>
    <w:rsid w:val="004825F5"/>
    <w:rsid w:val="0048311E"/>
    <w:rsid w:val="00483B65"/>
    <w:rsid w:val="0048411D"/>
    <w:rsid w:val="00484D5A"/>
    <w:rsid w:val="00484DCD"/>
    <w:rsid w:val="00485378"/>
    <w:rsid w:val="00485B11"/>
    <w:rsid w:val="00485BB4"/>
    <w:rsid w:val="00485F4E"/>
    <w:rsid w:val="00486A8F"/>
    <w:rsid w:val="00486AA5"/>
    <w:rsid w:val="00490894"/>
    <w:rsid w:val="004915F0"/>
    <w:rsid w:val="00491D4E"/>
    <w:rsid w:val="0049424A"/>
    <w:rsid w:val="00495768"/>
    <w:rsid w:val="004960B2"/>
    <w:rsid w:val="00496833"/>
    <w:rsid w:val="004971AD"/>
    <w:rsid w:val="00497A8A"/>
    <w:rsid w:val="00497F83"/>
    <w:rsid w:val="004A05CE"/>
    <w:rsid w:val="004A0EF8"/>
    <w:rsid w:val="004A1CDA"/>
    <w:rsid w:val="004A41F8"/>
    <w:rsid w:val="004A4369"/>
    <w:rsid w:val="004A4D7A"/>
    <w:rsid w:val="004A54E9"/>
    <w:rsid w:val="004A66D5"/>
    <w:rsid w:val="004A788A"/>
    <w:rsid w:val="004B0244"/>
    <w:rsid w:val="004B0CF3"/>
    <w:rsid w:val="004B1E0E"/>
    <w:rsid w:val="004B4144"/>
    <w:rsid w:val="004B444E"/>
    <w:rsid w:val="004B487A"/>
    <w:rsid w:val="004B4ABD"/>
    <w:rsid w:val="004B4F4D"/>
    <w:rsid w:val="004B525E"/>
    <w:rsid w:val="004B6197"/>
    <w:rsid w:val="004B6656"/>
    <w:rsid w:val="004B7645"/>
    <w:rsid w:val="004B7A55"/>
    <w:rsid w:val="004C0800"/>
    <w:rsid w:val="004C104D"/>
    <w:rsid w:val="004C240F"/>
    <w:rsid w:val="004C2C32"/>
    <w:rsid w:val="004C4ECA"/>
    <w:rsid w:val="004C4ED2"/>
    <w:rsid w:val="004C4FF8"/>
    <w:rsid w:val="004C56D7"/>
    <w:rsid w:val="004C602D"/>
    <w:rsid w:val="004C7072"/>
    <w:rsid w:val="004C729A"/>
    <w:rsid w:val="004C75B0"/>
    <w:rsid w:val="004C79B3"/>
    <w:rsid w:val="004C7BDC"/>
    <w:rsid w:val="004C7E47"/>
    <w:rsid w:val="004D1827"/>
    <w:rsid w:val="004D1A1D"/>
    <w:rsid w:val="004D35D0"/>
    <w:rsid w:val="004D35EB"/>
    <w:rsid w:val="004D3602"/>
    <w:rsid w:val="004D366B"/>
    <w:rsid w:val="004D3769"/>
    <w:rsid w:val="004D3E7F"/>
    <w:rsid w:val="004D4C94"/>
    <w:rsid w:val="004D696B"/>
    <w:rsid w:val="004D71CF"/>
    <w:rsid w:val="004E135C"/>
    <w:rsid w:val="004E1BAA"/>
    <w:rsid w:val="004E2D39"/>
    <w:rsid w:val="004E4464"/>
    <w:rsid w:val="004E4525"/>
    <w:rsid w:val="004E5076"/>
    <w:rsid w:val="004E57F7"/>
    <w:rsid w:val="004E643C"/>
    <w:rsid w:val="004E671E"/>
    <w:rsid w:val="004E739A"/>
    <w:rsid w:val="004E7528"/>
    <w:rsid w:val="004E7998"/>
    <w:rsid w:val="004E7A39"/>
    <w:rsid w:val="004F0CC3"/>
    <w:rsid w:val="004F1AF6"/>
    <w:rsid w:val="004F1F60"/>
    <w:rsid w:val="004F22BB"/>
    <w:rsid w:val="004F2538"/>
    <w:rsid w:val="004F3B35"/>
    <w:rsid w:val="004F4F0C"/>
    <w:rsid w:val="004F550D"/>
    <w:rsid w:val="004F5900"/>
    <w:rsid w:val="004F69ED"/>
    <w:rsid w:val="004F7930"/>
    <w:rsid w:val="004F79D4"/>
    <w:rsid w:val="005006EE"/>
    <w:rsid w:val="00500801"/>
    <w:rsid w:val="005011AD"/>
    <w:rsid w:val="005014C4"/>
    <w:rsid w:val="005020BA"/>
    <w:rsid w:val="005021E2"/>
    <w:rsid w:val="0050223C"/>
    <w:rsid w:val="00503BC5"/>
    <w:rsid w:val="005044B1"/>
    <w:rsid w:val="005045EE"/>
    <w:rsid w:val="005049EC"/>
    <w:rsid w:val="00504A0D"/>
    <w:rsid w:val="00504C8A"/>
    <w:rsid w:val="005054C8"/>
    <w:rsid w:val="00505697"/>
    <w:rsid w:val="0050677A"/>
    <w:rsid w:val="00506CA5"/>
    <w:rsid w:val="00506E83"/>
    <w:rsid w:val="0050719B"/>
    <w:rsid w:val="00507EB6"/>
    <w:rsid w:val="00507F8B"/>
    <w:rsid w:val="00510E28"/>
    <w:rsid w:val="00510E79"/>
    <w:rsid w:val="00510EF0"/>
    <w:rsid w:val="005110C4"/>
    <w:rsid w:val="00512FC7"/>
    <w:rsid w:val="005139FF"/>
    <w:rsid w:val="00514535"/>
    <w:rsid w:val="00514F23"/>
    <w:rsid w:val="00517318"/>
    <w:rsid w:val="00520052"/>
    <w:rsid w:val="005203D8"/>
    <w:rsid w:val="005204C5"/>
    <w:rsid w:val="00520B68"/>
    <w:rsid w:val="00523654"/>
    <w:rsid w:val="00523C44"/>
    <w:rsid w:val="00523D70"/>
    <w:rsid w:val="00523EE2"/>
    <w:rsid w:val="005248C5"/>
    <w:rsid w:val="0052498A"/>
    <w:rsid w:val="00524C23"/>
    <w:rsid w:val="00524DFE"/>
    <w:rsid w:val="005259DB"/>
    <w:rsid w:val="00526B73"/>
    <w:rsid w:val="005277BD"/>
    <w:rsid w:val="00530BFD"/>
    <w:rsid w:val="00531450"/>
    <w:rsid w:val="00531881"/>
    <w:rsid w:val="00531F10"/>
    <w:rsid w:val="00532423"/>
    <w:rsid w:val="00532684"/>
    <w:rsid w:val="005328C3"/>
    <w:rsid w:val="00532FB3"/>
    <w:rsid w:val="00533653"/>
    <w:rsid w:val="0053455B"/>
    <w:rsid w:val="0053481B"/>
    <w:rsid w:val="00535B59"/>
    <w:rsid w:val="00535F82"/>
    <w:rsid w:val="00536027"/>
    <w:rsid w:val="00536301"/>
    <w:rsid w:val="005363C1"/>
    <w:rsid w:val="00536442"/>
    <w:rsid w:val="00540EAC"/>
    <w:rsid w:val="005429AD"/>
    <w:rsid w:val="00542D66"/>
    <w:rsid w:val="00543BB9"/>
    <w:rsid w:val="005441A9"/>
    <w:rsid w:val="00544B1C"/>
    <w:rsid w:val="00545493"/>
    <w:rsid w:val="00546BA2"/>
    <w:rsid w:val="005471F7"/>
    <w:rsid w:val="00547216"/>
    <w:rsid w:val="00547BCB"/>
    <w:rsid w:val="00550528"/>
    <w:rsid w:val="00551164"/>
    <w:rsid w:val="00551333"/>
    <w:rsid w:val="00551B38"/>
    <w:rsid w:val="00551D31"/>
    <w:rsid w:val="00551FB4"/>
    <w:rsid w:val="00552ABC"/>
    <w:rsid w:val="00552B64"/>
    <w:rsid w:val="005532F1"/>
    <w:rsid w:val="0055360D"/>
    <w:rsid w:val="005538E0"/>
    <w:rsid w:val="00553E4B"/>
    <w:rsid w:val="00553FA2"/>
    <w:rsid w:val="005541BB"/>
    <w:rsid w:val="005545A3"/>
    <w:rsid w:val="0055496C"/>
    <w:rsid w:val="005551F8"/>
    <w:rsid w:val="00556482"/>
    <w:rsid w:val="005569EC"/>
    <w:rsid w:val="00557135"/>
    <w:rsid w:val="0055746F"/>
    <w:rsid w:val="00557842"/>
    <w:rsid w:val="0055796A"/>
    <w:rsid w:val="00560485"/>
    <w:rsid w:val="00561297"/>
    <w:rsid w:val="005612BE"/>
    <w:rsid w:val="0056170C"/>
    <w:rsid w:val="00561904"/>
    <w:rsid w:val="00561AD9"/>
    <w:rsid w:val="00562060"/>
    <w:rsid w:val="00563CBD"/>
    <w:rsid w:val="00563FC6"/>
    <w:rsid w:val="00564CEB"/>
    <w:rsid w:val="005653E5"/>
    <w:rsid w:val="00565CD4"/>
    <w:rsid w:val="00567A92"/>
    <w:rsid w:val="00570741"/>
    <w:rsid w:val="005707C2"/>
    <w:rsid w:val="00570819"/>
    <w:rsid w:val="00570889"/>
    <w:rsid w:val="00570B2C"/>
    <w:rsid w:val="005722D9"/>
    <w:rsid w:val="00573F36"/>
    <w:rsid w:val="00574C0B"/>
    <w:rsid w:val="00575CB7"/>
    <w:rsid w:val="00575D9D"/>
    <w:rsid w:val="0058012A"/>
    <w:rsid w:val="00580E23"/>
    <w:rsid w:val="005815BC"/>
    <w:rsid w:val="00581D4F"/>
    <w:rsid w:val="005828E2"/>
    <w:rsid w:val="00583E5D"/>
    <w:rsid w:val="0058555B"/>
    <w:rsid w:val="00585F5E"/>
    <w:rsid w:val="0058639B"/>
    <w:rsid w:val="00586A0A"/>
    <w:rsid w:val="005876AF"/>
    <w:rsid w:val="005902F3"/>
    <w:rsid w:val="00590ADA"/>
    <w:rsid w:val="00590D8C"/>
    <w:rsid w:val="00591132"/>
    <w:rsid w:val="005914F9"/>
    <w:rsid w:val="0059248E"/>
    <w:rsid w:val="0059255C"/>
    <w:rsid w:val="00592987"/>
    <w:rsid w:val="005941A4"/>
    <w:rsid w:val="0059441F"/>
    <w:rsid w:val="00595066"/>
    <w:rsid w:val="005A04E3"/>
    <w:rsid w:val="005A1126"/>
    <w:rsid w:val="005A15E2"/>
    <w:rsid w:val="005A3455"/>
    <w:rsid w:val="005A600A"/>
    <w:rsid w:val="005A63C1"/>
    <w:rsid w:val="005A7262"/>
    <w:rsid w:val="005A7C79"/>
    <w:rsid w:val="005B0152"/>
    <w:rsid w:val="005B1E41"/>
    <w:rsid w:val="005B21B8"/>
    <w:rsid w:val="005B39BA"/>
    <w:rsid w:val="005B3CBB"/>
    <w:rsid w:val="005B4D47"/>
    <w:rsid w:val="005B4D4E"/>
    <w:rsid w:val="005B5244"/>
    <w:rsid w:val="005B53B1"/>
    <w:rsid w:val="005B770A"/>
    <w:rsid w:val="005C00AB"/>
    <w:rsid w:val="005C0E8C"/>
    <w:rsid w:val="005C1F5A"/>
    <w:rsid w:val="005C2334"/>
    <w:rsid w:val="005C272D"/>
    <w:rsid w:val="005C333E"/>
    <w:rsid w:val="005C343B"/>
    <w:rsid w:val="005C3A26"/>
    <w:rsid w:val="005C4A3E"/>
    <w:rsid w:val="005C51AC"/>
    <w:rsid w:val="005C539F"/>
    <w:rsid w:val="005C55FD"/>
    <w:rsid w:val="005C5EA0"/>
    <w:rsid w:val="005C6A63"/>
    <w:rsid w:val="005C75A4"/>
    <w:rsid w:val="005C7AC5"/>
    <w:rsid w:val="005C7F97"/>
    <w:rsid w:val="005D0E25"/>
    <w:rsid w:val="005D129C"/>
    <w:rsid w:val="005D174B"/>
    <w:rsid w:val="005D193C"/>
    <w:rsid w:val="005D2FC9"/>
    <w:rsid w:val="005D3155"/>
    <w:rsid w:val="005D3C89"/>
    <w:rsid w:val="005D3DA8"/>
    <w:rsid w:val="005D42F8"/>
    <w:rsid w:val="005D4ACF"/>
    <w:rsid w:val="005D4D18"/>
    <w:rsid w:val="005D4DDE"/>
    <w:rsid w:val="005D528C"/>
    <w:rsid w:val="005D5A39"/>
    <w:rsid w:val="005D5F38"/>
    <w:rsid w:val="005D6BF5"/>
    <w:rsid w:val="005D7CCC"/>
    <w:rsid w:val="005E0246"/>
    <w:rsid w:val="005E0261"/>
    <w:rsid w:val="005E02F1"/>
    <w:rsid w:val="005E0B10"/>
    <w:rsid w:val="005E0E4F"/>
    <w:rsid w:val="005E126A"/>
    <w:rsid w:val="005E173A"/>
    <w:rsid w:val="005E1A9F"/>
    <w:rsid w:val="005E2681"/>
    <w:rsid w:val="005E2D41"/>
    <w:rsid w:val="005E363F"/>
    <w:rsid w:val="005E6265"/>
    <w:rsid w:val="005E6704"/>
    <w:rsid w:val="005E6F90"/>
    <w:rsid w:val="005E7219"/>
    <w:rsid w:val="005E7264"/>
    <w:rsid w:val="005F033D"/>
    <w:rsid w:val="005F0B17"/>
    <w:rsid w:val="005F1919"/>
    <w:rsid w:val="005F2754"/>
    <w:rsid w:val="005F278E"/>
    <w:rsid w:val="005F3255"/>
    <w:rsid w:val="005F4431"/>
    <w:rsid w:val="005F495E"/>
    <w:rsid w:val="005F56C4"/>
    <w:rsid w:val="005F6347"/>
    <w:rsid w:val="005F7ADA"/>
    <w:rsid w:val="00601DF8"/>
    <w:rsid w:val="0060234C"/>
    <w:rsid w:val="006028D2"/>
    <w:rsid w:val="00602DA2"/>
    <w:rsid w:val="00602E91"/>
    <w:rsid w:val="00602FDC"/>
    <w:rsid w:val="0060372A"/>
    <w:rsid w:val="0060378D"/>
    <w:rsid w:val="00604008"/>
    <w:rsid w:val="006047BC"/>
    <w:rsid w:val="0060492B"/>
    <w:rsid w:val="00604CD1"/>
    <w:rsid w:val="00605EBF"/>
    <w:rsid w:val="00606642"/>
    <w:rsid w:val="00606FDB"/>
    <w:rsid w:val="0061358C"/>
    <w:rsid w:val="0061478D"/>
    <w:rsid w:val="00614FA8"/>
    <w:rsid w:val="00615304"/>
    <w:rsid w:val="00616D53"/>
    <w:rsid w:val="006178C7"/>
    <w:rsid w:val="00617EEB"/>
    <w:rsid w:val="006212CC"/>
    <w:rsid w:val="0062374F"/>
    <w:rsid w:val="00623912"/>
    <w:rsid w:val="006240A1"/>
    <w:rsid w:val="006243CB"/>
    <w:rsid w:val="006244D5"/>
    <w:rsid w:val="00624787"/>
    <w:rsid w:val="00624FF0"/>
    <w:rsid w:val="00625025"/>
    <w:rsid w:val="006254F4"/>
    <w:rsid w:val="00625B16"/>
    <w:rsid w:val="00625D37"/>
    <w:rsid w:val="0062641E"/>
    <w:rsid w:val="00630006"/>
    <w:rsid w:val="00630AA2"/>
    <w:rsid w:val="00631A3A"/>
    <w:rsid w:val="00632B88"/>
    <w:rsid w:val="00633C60"/>
    <w:rsid w:val="00633D70"/>
    <w:rsid w:val="00634464"/>
    <w:rsid w:val="006346B8"/>
    <w:rsid w:val="00635C50"/>
    <w:rsid w:val="006372A8"/>
    <w:rsid w:val="00640296"/>
    <w:rsid w:val="00640474"/>
    <w:rsid w:val="006408F2"/>
    <w:rsid w:val="00640996"/>
    <w:rsid w:val="00640F8F"/>
    <w:rsid w:val="00641070"/>
    <w:rsid w:val="0064161E"/>
    <w:rsid w:val="00642A29"/>
    <w:rsid w:val="00646151"/>
    <w:rsid w:val="006465BE"/>
    <w:rsid w:val="0064693C"/>
    <w:rsid w:val="00646F0B"/>
    <w:rsid w:val="00647186"/>
    <w:rsid w:val="006472BC"/>
    <w:rsid w:val="00647966"/>
    <w:rsid w:val="00647AAF"/>
    <w:rsid w:val="00647C54"/>
    <w:rsid w:val="00647D59"/>
    <w:rsid w:val="006506EA"/>
    <w:rsid w:val="0065083C"/>
    <w:rsid w:val="00651885"/>
    <w:rsid w:val="00651B6A"/>
    <w:rsid w:val="006522E3"/>
    <w:rsid w:val="00652759"/>
    <w:rsid w:val="0065311E"/>
    <w:rsid w:val="0065370B"/>
    <w:rsid w:val="00654238"/>
    <w:rsid w:val="0065447E"/>
    <w:rsid w:val="006544A4"/>
    <w:rsid w:val="00654DD2"/>
    <w:rsid w:val="00654EB7"/>
    <w:rsid w:val="00654EFE"/>
    <w:rsid w:val="0065530D"/>
    <w:rsid w:val="00655B9B"/>
    <w:rsid w:val="00655ED5"/>
    <w:rsid w:val="006568F8"/>
    <w:rsid w:val="0065706E"/>
    <w:rsid w:val="006575E0"/>
    <w:rsid w:val="00657752"/>
    <w:rsid w:val="00657792"/>
    <w:rsid w:val="00657976"/>
    <w:rsid w:val="00657A74"/>
    <w:rsid w:val="0066009A"/>
    <w:rsid w:val="00660B6C"/>
    <w:rsid w:val="00661B01"/>
    <w:rsid w:val="00662D04"/>
    <w:rsid w:val="00662D0B"/>
    <w:rsid w:val="00664BCA"/>
    <w:rsid w:val="00664CD9"/>
    <w:rsid w:val="006652AD"/>
    <w:rsid w:val="00665F6C"/>
    <w:rsid w:val="00666309"/>
    <w:rsid w:val="0066772B"/>
    <w:rsid w:val="0067118C"/>
    <w:rsid w:val="006711BC"/>
    <w:rsid w:val="0067120C"/>
    <w:rsid w:val="0067163C"/>
    <w:rsid w:val="006718BC"/>
    <w:rsid w:val="0067276E"/>
    <w:rsid w:val="0067356B"/>
    <w:rsid w:val="006739EA"/>
    <w:rsid w:val="0067518D"/>
    <w:rsid w:val="006778EE"/>
    <w:rsid w:val="00677A6D"/>
    <w:rsid w:val="00681566"/>
    <w:rsid w:val="0068221E"/>
    <w:rsid w:val="0068326D"/>
    <w:rsid w:val="0068425F"/>
    <w:rsid w:val="00684C0E"/>
    <w:rsid w:val="00684E4C"/>
    <w:rsid w:val="0068567E"/>
    <w:rsid w:val="006866CE"/>
    <w:rsid w:val="006870A4"/>
    <w:rsid w:val="00691C84"/>
    <w:rsid w:val="00692026"/>
    <w:rsid w:val="0069216C"/>
    <w:rsid w:val="00692462"/>
    <w:rsid w:val="006924B0"/>
    <w:rsid w:val="006925EA"/>
    <w:rsid w:val="006929BC"/>
    <w:rsid w:val="00692AB6"/>
    <w:rsid w:val="00693548"/>
    <w:rsid w:val="00693AB8"/>
    <w:rsid w:val="00694D1C"/>
    <w:rsid w:val="00694F7F"/>
    <w:rsid w:val="00695892"/>
    <w:rsid w:val="00696A41"/>
    <w:rsid w:val="006970C8"/>
    <w:rsid w:val="00697516"/>
    <w:rsid w:val="00697681"/>
    <w:rsid w:val="006A0023"/>
    <w:rsid w:val="006A018E"/>
    <w:rsid w:val="006A119F"/>
    <w:rsid w:val="006A1A87"/>
    <w:rsid w:val="006A2524"/>
    <w:rsid w:val="006A2B3D"/>
    <w:rsid w:val="006A2CD0"/>
    <w:rsid w:val="006A2EAC"/>
    <w:rsid w:val="006A36E8"/>
    <w:rsid w:val="006A43D9"/>
    <w:rsid w:val="006A515A"/>
    <w:rsid w:val="006A6498"/>
    <w:rsid w:val="006A7658"/>
    <w:rsid w:val="006A7C60"/>
    <w:rsid w:val="006A7F19"/>
    <w:rsid w:val="006B02F0"/>
    <w:rsid w:val="006B1102"/>
    <w:rsid w:val="006B145E"/>
    <w:rsid w:val="006B2189"/>
    <w:rsid w:val="006B38A4"/>
    <w:rsid w:val="006B44B8"/>
    <w:rsid w:val="006B478D"/>
    <w:rsid w:val="006B5277"/>
    <w:rsid w:val="006B57B2"/>
    <w:rsid w:val="006B5FE9"/>
    <w:rsid w:val="006B7460"/>
    <w:rsid w:val="006B7984"/>
    <w:rsid w:val="006C022A"/>
    <w:rsid w:val="006C29EC"/>
    <w:rsid w:val="006C2E0C"/>
    <w:rsid w:val="006C3297"/>
    <w:rsid w:val="006C3B15"/>
    <w:rsid w:val="006C3B5E"/>
    <w:rsid w:val="006C501D"/>
    <w:rsid w:val="006C50AD"/>
    <w:rsid w:val="006C52EA"/>
    <w:rsid w:val="006C59BA"/>
    <w:rsid w:val="006C5AAB"/>
    <w:rsid w:val="006C5BC9"/>
    <w:rsid w:val="006C5C7A"/>
    <w:rsid w:val="006C6672"/>
    <w:rsid w:val="006C6FE0"/>
    <w:rsid w:val="006C760D"/>
    <w:rsid w:val="006C7F31"/>
    <w:rsid w:val="006D02D2"/>
    <w:rsid w:val="006D0946"/>
    <w:rsid w:val="006D0BD8"/>
    <w:rsid w:val="006D1A60"/>
    <w:rsid w:val="006D1CF1"/>
    <w:rsid w:val="006D31EA"/>
    <w:rsid w:val="006D3A98"/>
    <w:rsid w:val="006D40CE"/>
    <w:rsid w:val="006D4E18"/>
    <w:rsid w:val="006D606C"/>
    <w:rsid w:val="006D6269"/>
    <w:rsid w:val="006D64BC"/>
    <w:rsid w:val="006D687D"/>
    <w:rsid w:val="006D6B18"/>
    <w:rsid w:val="006D767D"/>
    <w:rsid w:val="006D78A8"/>
    <w:rsid w:val="006E10F3"/>
    <w:rsid w:val="006E129E"/>
    <w:rsid w:val="006E2133"/>
    <w:rsid w:val="006E344F"/>
    <w:rsid w:val="006E372F"/>
    <w:rsid w:val="006E439E"/>
    <w:rsid w:val="006E4CBC"/>
    <w:rsid w:val="006E4CD7"/>
    <w:rsid w:val="006E5CF2"/>
    <w:rsid w:val="006E5F6E"/>
    <w:rsid w:val="006E6756"/>
    <w:rsid w:val="006E6AF8"/>
    <w:rsid w:val="006E777F"/>
    <w:rsid w:val="006E7EC2"/>
    <w:rsid w:val="006E7F34"/>
    <w:rsid w:val="006F0B31"/>
    <w:rsid w:val="006F2296"/>
    <w:rsid w:val="006F3008"/>
    <w:rsid w:val="006F48CB"/>
    <w:rsid w:val="006F5361"/>
    <w:rsid w:val="006F67DC"/>
    <w:rsid w:val="00700FA4"/>
    <w:rsid w:val="0070205E"/>
    <w:rsid w:val="007028EA"/>
    <w:rsid w:val="0070400A"/>
    <w:rsid w:val="00705854"/>
    <w:rsid w:val="00706C1F"/>
    <w:rsid w:val="00706F8E"/>
    <w:rsid w:val="0070759B"/>
    <w:rsid w:val="007103DD"/>
    <w:rsid w:val="007108B7"/>
    <w:rsid w:val="00711119"/>
    <w:rsid w:val="00712372"/>
    <w:rsid w:val="00712C44"/>
    <w:rsid w:val="00712CCB"/>
    <w:rsid w:val="00713A29"/>
    <w:rsid w:val="00713A42"/>
    <w:rsid w:val="00714FDE"/>
    <w:rsid w:val="00716194"/>
    <w:rsid w:val="00716DDB"/>
    <w:rsid w:val="0072175D"/>
    <w:rsid w:val="007234F3"/>
    <w:rsid w:val="00723504"/>
    <w:rsid w:val="00723C25"/>
    <w:rsid w:val="00724081"/>
    <w:rsid w:val="0072459E"/>
    <w:rsid w:val="00725C22"/>
    <w:rsid w:val="0072602B"/>
    <w:rsid w:val="007262AF"/>
    <w:rsid w:val="00727142"/>
    <w:rsid w:val="00727D82"/>
    <w:rsid w:val="0073093B"/>
    <w:rsid w:val="0073107B"/>
    <w:rsid w:val="007311F7"/>
    <w:rsid w:val="00731E69"/>
    <w:rsid w:val="00732A22"/>
    <w:rsid w:val="007332FE"/>
    <w:rsid w:val="00733F25"/>
    <w:rsid w:val="00734467"/>
    <w:rsid w:val="0073795A"/>
    <w:rsid w:val="007409D6"/>
    <w:rsid w:val="00740DCF"/>
    <w:rsid w:val="0074228A"/>
    <w:rsid w:val="0074236A"/>
    <w:rsid w:val="00742EFC"/>
    <w:rsid w:val="00742FF2"/>
    <w:rsid w:val="0074362F"/>
    <w:rsid w:val="007438E1"/>
    <w:rsid w:val="00743F21"/>
    <w:rsid w:val="00745B24"/>
    <w:rsid w:val="00745C80"/>
    <w:rsid w:val="00746190"/>
    <w:rsid w:val="00746FB2"/>
    <w:rsid w:val="007471E7"/>
    <w:rsid w:val="00747FA7"/>
    <w:rsid w:val="007507ED"/>
    <w:rsid w:val="007515A5"/>
    <w:rsid w:val="007524F1"/>
    <w:rsid w:val="00752521"/>
    <w:rsid w:val="00752628"/>
    <w:rsid w:val="007526FD"/>
    <w:rsid w:val="00754326"/>
    <w:rsid w:val="007547E6"/>
    <w:rsid w:val="00756A62"/>
    <w:rsid w:val="00756C23"/>
    <w:rsid w:val="0075789D"/>
    <w:rsid w:val="0075798D"/>
    <w:rsid w:val="00760EA3"/>
    <w:rsid w:val="00762956"/>
    <w:rsid w:val="007629E1"/>
    <w:rsid w:val="00762E8B"/>
    <w:rsid w:val="00762FB8"/>
    <w:rsid w:val="007632F5"/>
    <w:rsid w:val="0076382B"/>
    <w:rsid w:val="007639BE"/>
    <w:rsid w:val="00766A56"/>
    <w:rsid w:val="00766CD0"/>
    <w:rsid w:val="00767D45"/>
    <w:rsid w:val="00770DF5"/>
    <w:rsid w:val="00771F34"/>
    <w:rsid w:val="00772471"/>
    <w:rsid w:val="007725D5"/>
    <w:rsid w:val="00772FCE"/>
    <w:rsid w:val="007743AB"/>
    <w:rsid w:val="0077511D"/>
    <w:rsid w:val="00775BEB"/>
    <w:rsid w:val="0077660F"/>
    <w:rsid w:val="007767F4"/>
    <w:rsid w:val="007775E4"/>
    <w:rsid w:val="00777622"/>
    <w:rsid w:val="00777970"/>
    <w:rsid w:val="00777BDD"/>
    <w:rsid w:val="00780A87"/>
    <w:rsid w:val="00780C4F"/>
    <w:rsid w:val="007819AF"/>
    <w:rsid w:val="00783193"/>
    <w:rsid w:val="007849E4"/>
    <w:rsid w:val="00785498"/>
    <w:rsid w:val="00786223"/>
    <w:rsid w:val="00790342"/>
    <w:rsid w:val="007904A7"/>
    <w:rsid w:val="0079096B"/>
    <w:rsid w:val="00790E50"/>
    <w:rsid w:val="0079219F"/>
    <w:rsid w:val="0079455B"/>
    <w:rsid w:val="00794A16"/>
    <w:rsid w:val="0079593B"/>
    <w:rsid w:val="007961B9"/>
    <w:rsid w:val="00796A26"/>
    <w:rsid w:val="00796D06"/>
    <w:rsid w:val="0079729D"/>
    <w:rsid w:val="00797400"/>
    <w:rsid w:val="007974DD"/>
    <w:rsid w:val="00797F5D"/>
    <w:rsid w:val="007A0A6A"/>
    <w:rsid w:val="007A0E6B"/>
    <w:rsid w:val="007A0FD6"/>
    <w:rsid w:val="007A1343"/>
    <w:rsid w:val="007A396D"/>
    <w:rsid w:val="007A486E"/>
    <w:rsid w:val="007A4DFB"/>
    <w:rsid w:val="007A5BE3"/>
    <w:rsid w:val="007A5CE2"/>
    <w:rsid w:val="007A66AD"/>
    <w:rsid w:val="007A757B"/>
    <w:rsid w:val="007A78F1"/>
    <w:rsid w:val="007B032C"/>
    <w:rsid w:val="007B1533"/>
    <w:rsid w:val="007B20A9"/>
    <w:rsid w:val="007B2CAA"/>
    <w:rsid w:val="007B2E81"/>
    <w:rsid w:val="007B3A60"/>
    <w:rsid w:val="007B3C47"/>
    <w:rsid w:val="007B3FAB"/>
    <w:rsid w:val="007B5610"/>
    <w:rsid w:val="007B5B27"/>
    <w:rsid w:val="007B60EC"/>
    <w:rsid w:val="007B64EF"/>
    <w:rsid w:val="007B67B2"/>
    <w:rsid w:val="007B67E1"/>
    <w:rsid w:val="007B7B09"/>
    <w:rsid w:val="007B7C38"/>
    <w:rsid w:val="007B7F84"/>
    <w:rsid w:val="007C0A56"/>
    <w:rsid w:val="007C0B70"/>
    <w:rsid w:val="007C1FBC"/>
    <w:rsid w:val="007C3E6D"/>
    <w:rsid w:val="007C3ECC"/>
    <w:rsid w:val="007C457A"/>
    <w:rsid w:val="007C45C2"/>
    <w:rsid w:val="007C5AC5"/>
    <w:rsid w:val="007C73EF"/>
    <w:rsid w:val="007C78CF"/>
    <w:rsid w:val="007C78FC"/>
    <w:rsid w:val="007C79F2"/>
    <w:rsid w:val="007D0C4E"/>
    <w:rsid w:val="007D3050"/>
    <w:rsid w:val="007D30C8"/>
    <w:rsid w:val="007D39E1"/>
    <w:rsid w:val="007D4402"/>
    <w:rsid w:val="007D4A8C"/>
    <w:rsid w:val="007D60D6"/>
    <w:rsid w:val="007D7181"/>
    <w:rsid w:val="007E0D11"/>
    <w:rsid w:val="007E1F4A"/>
    <w:rsid w:val="007E2AC4"/>
    <w:rsid w:val="007E4066"/>
    <w:rsid w:val="007E465D"/>
    <w:rsid w:val="007E4E15"/>
    <w:rsid w:val="007E682A"/>
    <w:rsid w:val="007E7545"/>
    <w:rsid w:val="007F0718"/>
    <w:rsid w:val="007F0CCE"/>
    <w:rsid w:val="007F1146"/>
    <w:rsid w:val="007F20C7"/>
    <w:rsid w:val="007F2906"/>
    <w:rsid w:val="007F2B44"/>
    <w:rsid w:val="007F42E3"/>
    <w:rsid w:val="007F45CB"/>
    <w:rsid w:val="007F5275"/>
    <w:rsid w:val="007F728A"/>
    <w:rsid w:val="007F7B87"/>
    <w:rsid w:val="00800B91"/>
    <w:rsid w:val="00802571"/>
    <w:rsid w:val="00802D8D"/>
    <w:rsid w:val="00803214"/>
    <w:rsid w:val="00803496"/>
    <w:rsid w:val="00803582"/>
    <w:rsid w:val="0080361D"/>
    <w:rsid w:val="00803B90"/>
    <w:rsid w:val="00803F03"/>
    <w:rsid w:val="00803F15"/>
    <w:rsid w:val="0080408B"/>
    <w:rsid w:val="00805299"/>
    <w:rsid w:val="00805D9F"/>
    <w:rsid w:val="00805F0A"/>
    <w:rsid w:val="00807433"/>
    <w:rsid w:val="008075EB"/>
    <w:rsid w:val="00807D52"/>
    <w:rsid w:val="00807DCB"/>
    <w:rsid w:val="008108E6"/>
    <w:rsid w:val="00811420"/>
    <w:rsid w:val="00811D4C"/>
    <w:rsid w:val="00813F7B"/>
    <w:rsid w:val="00814317"/>
    <w:rsid w:val="008149CE"/>
    <w:rsid w:val="00815427"/>
    <w:rsid w:val="00815AEC"/>
    <w:rsid w:val="008169C3"/>
    <w:rsid w:val="00820F09"/>
    <w:rsid w:val="0082263C"/>
    <w:rsid w:val="00823AF3"/>
    <w:rsid w:val="00825089"/>
    <w:rsid w:val="0082521C"/>
    <w:rsid w:val="00827D94"/>
    <w:rsid w:val="008306AA"/>
    <w:rsid w:val="0083089C"/>
    <w:rsid w:val="008308D1"/>
    <w:rsid w:val="00830BB6"/>
    <w:rsid w:val="00832EA4"/>
    <w:rsid w:val="00833C58"/>
    <w:rsid w:val="00834327"/>
    <w:rsid w:val="00834D99"/>
    <w:rsid w:val="00836A3B"/>
    <w:rsid w:val="008406FD"/>
    <w:rsid w:val="00840D49"/>
    <w:rsid w:val="00840EA5"/>
    <w:rsid w:val="008430C2"/>
    <w:rsid w:val="00844854"/>
    <w:rsid w:val="00845028"/>
    <w:rsid w:val="0084683B"/>
    <w:rsid w:val="00846970"/>
    <w:rsid w:val="0084709C"/>
    <w:rsid w:val="00847447"/>
    <w:rsid w:val="00850E26"/>
    <w:rsid w:val="00851B94"/>
    <w:rsid w:val="008520A0"/>
    <w:rsid w:val="00852705"/>
    <w:rsid w:val="00852907"/>
    <w:rsid w:val="00852C45"/>
    <w:rsid w:val="00852EE4"/>
    <w:rsid w:val="008539AD"/>
    <w:rsid w:val="00853E54"/>
    <w:rsid w:val="00854819"/>
    <w:rsid w:val="0085586B"/>
    <w:rsid w:val="00857BA9"/>
    <w:rsid w:val="00857EB7"/>
    <w:rsid w:val="00861B84"/>
    <w:rsid w:val="00861EC2"/>
    <w:rsid w:val="00862722"/>
    <w:rsid w:val="008633EF"/>
    <w:rsid w:val="0086475C"/>
    <w:rsid w:val="008649FC"/>
    <w:rsid w:val="00864A88"/>
    <w:rsid w:val="00864F2C"/>
    <w:rsid w:val="00865D29"/>
    <w:rsid w:val="0087059B"/>
    <w:rsid w:val="00870BA6"/>
    <w:rsid w:val="00872382"/>
    <w:rsid w:val="008728F4"/>
    <w:rsid w:val="00875E9C"/>
    <w:rsid w:val="008762FC"/>
    <w:rsid w:val="0087669E"/>
    <w:rsid w:val="00880144"/>
    <w:rsid w:val="00881548"/>
    <w:rsid w:val="008826EC"/>
    <w:rsid w:val="00883045"/>
    <w:rsid w:val="00883908"/>
    <w:rsid w:val="00884014"/>
    <w:rsid w:val="0088473E"/>
    <w:rsid w:val="00884F83"/>
    <w:rsid w:val="008850A5"/>
    <w:rsid w:val="00886618"/>
    <w:rsid w:val="00886CB2"/>
    <w:rsid w:val="00887300"/>
    <w:rsid w:val="008873E1"/>
    <w:rsid w:val="00887965"/>
    <w:rsid w:val="008922DB"/>
    <w:rsid w:val="0089358F"/>
    <w:rsid w:val="00893936"/>
    <w:rsid w:val="0089472D"/>
    <w:rsid w:val="0089489E"/>
    <w:rsid w:val="00894F0C"/>
    <w:rsid w:val="008956B9"/>
    <w:rsid w:val="008962C9"/>
    <w:rsid w:val="00896845"/>
    <w:rsid w:val="00897BC2"/>
    <w:rsid w:val="008A010E"/>
    <w:rsid w:val="008A0686"/>
    <w:rsid w:val="008A08B1"/>
    <w:rsid w:val="008A0AE0"/>
    <w:rsid w:val="008A1305"/>
    <w:rsid w:val="008A3A19"/>
    <w:rsid w:val="008A3C2B"/>
    <w:rsid w:val="008A4DD5"/>
    <w:rsid w:val="008A567A"/>
    <w:rsid w:val="008A5763"/>
    <w:rsid w:val="008A5D4C"/>
    <w:rsid w:val="008A6099"/>
    <w:rsid w:val="008A6145"/>
    <w:rsid w:val="008B0156"/>
    <w:rsid w:val="008B03ED"/>
    <w:rsid w:val="008B0836"/>
    <w:rsid w:val="008B164F"/>
    <w:rsid w:val="008B1A6A"/>
    <w:rsid w:val="008B230E"/>
    <w:rsid w:val="008B3016"/>
    <w:rsid w:val="008B3429"/>
    <w:rsid w:val="008B35CD"/>
    <w:rsid w:val="008B3CB9"/>
    <w:rsid w:val="008B467E"/>
    <w:rsid w:val="008B47AF"/>
    <w:rsid w:val="008B663C"/>
    <w:rsid w:val="008B72D9"/>
    <w:rsid w:val="008B76CC"/>
    <w:rsid w:val="008B7936"/>
    <w:rsid w:val="008C0F4C"/>
    <w:rsid w:val="008C11CB"/>
    <w:rsid w:val="008C1274"/>
    <w:rsid w:val="008C14DC"/>
    <w:rsid w:val="008C18DB"/>
    <w:rsid w:val="008C300F"/>
    <w:rsid w:val="008C32A0"/>
    <w:rsid w:val="008C365E"/>
    <w:rsid w:val="008C3CCD"/>
    <w:rsid w:val="008C444D"/>
    <w:rsid w:val="008C4A28"/>
    <w:rsid w:val="008C4FB3"/>
    <w:rsid w:val="008C5C15"/>
    <w:rsid w:val="008C5C36"/>
    <w:rsid w:val="008C5E71"/>
    <w:rsid w:val="008C7010"/>
    <w:rsid w:val="008C7AC7"/>
    <w:rsid w:val="008D013B"/>
    <w:rsid w:val="008D0255"/>
    <w:rsid w:val="008D02E6"/>
    <w:rsid w:val="008D1396"/>
    <w:rsid w:val="008D1ECB"/>
    <w:rsid w:val="008D2653"/>
    <w:rsid w:val="008D43A8"/>
    <w:rsid w:val="008D5084"/>
    <w:rsid w:val="008D535E"/>
    <w:rsid w:val="008D5EC1"/>
    <w:rsid w:val="008D707D"/>
    <w:rsid w:val="008D70A5"/>
    <w:rsid w:val="008E000F"/>
    <w:rsid w:val="008E03FC"/>
    <w:rsid w:val="008E0D65"/>
    <w:rsid w:val="008E0FB5"/>
    <w:rsid w:val="008E3030"/>
    <w:rsid w:val="008E3DDD"/>
    <w:rsid w:val="008E529B"/>
    <w:rsid w:val="008F08DC"/>
    <w:rsid w:val="008F0BC0"/>
    <w:rsid w:val="008F1A7B"/>
    <w:rsid w:val="008F33FD"/>
    <w:rsid w:val="008F4DDF"/>
    <w:rsid w:val="008F502C"/>
    <w:rsid w:val="008F6E06"/>
    <w:rsid w:val="008F7B52"/>
    <w:rsid w:val="008F7EFE"/>
    <w:rsid w:val="00900616"/>
    <w:rsid w:val="009011DA"/>
    <w:rsid w:val="0090159E"/>
    <w:rsid w:val="00901B4C"/>
    <w:rsid w:val="0090259A"/>
    <w:rsid w:val="00902EC8"/>
    <w:rsid w:val="009035EF"/>
    <w:rsid w:val="00904B9D"/>
    <w:rsid w:val="00905112"/>
    <w:rsid w:val="009062FF"/>
    <w:rsid w:val="009103F4"/>
    <w:rsid w:val="00910A81"/>
    <w:rsid w:val="00913E63"/>
    <w:rsid w:val="00913EA2"/>
    <w:rsid w:val="00914190"/>
    <w:rsid w:val="0091509B"/>
    <w:rsid w:val="00915796"/>
    <w:rsid w:val="009158AC"/>
    <w:rsid w:val="009164D6"/>
    <w:rsid w:val="00917629"/>
    <w:rsid w:val="00917B51"/>
    <w:rsid w:val="00917CBA"/>
    <w:rsid w:val="00917DFA"/>
    <w:rsid w:val="00920603"/>
    <w:rsid w:val="00920F65"/>
    <w:rsid w:val="009219A0"/>
    <w:rsid w:val="00921FD7"/>
    <w:rsid w:val="00922A36"/>
    <w:rsid w:val="00924177"/>
    <w:rsid w:val="00924202"/>
    <w:rsid w:val="009243C0"/>
    <w:rsid w:val="009249A5"/>
    <w:rsid w:val="00925242"/>
    <w:rsid w:val="00925468"/>
    <w:rsid w:val="00925746"/>
    <w:rsid w:val="009270D9"/>
    <w:rsid w:val="009272EC"/>
    <w:rsid w:val="00927370"/>
    <w:rsid w:val="0093150A"/>
    <w:rsid w:val="00931E65"/>
    <w:rsid w:val="00934047"/>
    <w:rsid w:val="00935BEB"/>
    <w:rsid w:val="0093665E"/>
    <w:rsid w:val="00936F60"/>
    <w:rsid w:val="00940453"/>
    <w:rsid w:val="00940DD2"/>
    <w:rsid w:val="00942470"/>
    <w:rsid w:val="00943ABE"/>
    <w:rsid w:val="00944D30"/>
    <w:rsid w:val="00945362"/>
    <w:rsid w:val="009459D9"/>
    <w:rsid w:val="00946F2A"/>
    <w:rsid w:val="00946F38"/>
    <w:rsid w:val="009500B9"/>
    <w:rsid w:val="00950DC7"/>
    <w:rsid w:val="0095140F"/>
    <w:rsid w:val="00951A11"/>
    <w:rsid w:val="00953732"/>
    <w:rsid w:val="00953E62"/>
    <w:rsid w:val="00955134"/>
    <w:rsid w:val="009554DF"/>
    <w:rsid w:val="009563EF"/>
    <w:rsid w:val="009565DE"/>
    <w:rsid w:val="00956A08"/>
    <w:rsid w:val="00956F49"/>
    <w:rsid w:val="0095749B"/>
    <w:rsid w:val="00960378"/>
    <w:rsid w:val="0096093C"/>
    <w:rsid w:val="00961149"/>
    <w:rsid w:val="00961C52"/>
    <w:rsid w:val="009631E5"/>
    <w:rsid w:val="009646A2"/>
    <w:rsid w:val="00964DF1"/>
    <w:rsid w:val="00965219"/>
    <w:rsid w:val="00965774"/>
    <w:rsid w:val="00966CB4"/>
    <w:rsid w:val="0096712A"/>
    <w:rsid w:val="0096732D"/>
    <w:rsid w:val="00967F1F"/>
    <w:rsid w:val="009705FA"/>
    <w:rsid w:val="009709A5"/>
    <w:rsid w:val="00970EEB"/>
    <w:rsid w:val="00972669"/>
    <w:rsid w:val="009727D5"/>
    <w:rsid w:val="00972A92"/>
    <w:rsid w:val="00972F16"/>
    <w:rsid w:val="00973500"/>
    <w:rsid w:val="0097484B"/>
    <w:rsid w:val="009748CB"/>
    <w:rsid w:val="00974A9F"/>
    <w:rsid w:val="0097573B"/>
    <w:rsid w:val="009757A4"/>
    <w:rsid w:val="00975E0D"/>
    <w:rsid w:val="009769AB"/>
    <w:rsid w:val="00977544"/>
    <w:rsid w:val="00977ADF"/>
    <w:rsid w:val="0098015D"/>
    <w:rsid w:val="0098054A"/>
    <w:rsid w:val="009805AE"/>
    <w:rsid w:val="00980EDC"/>
    <w:rsid w:val="00981405"/>
    <w:rsid w:val="009820EE"/>
    <w:rsid w:val="00982766"/>
    <w:rsid w:val="009827E1"/>
    <w:rsid w:val="00982848"/>
    <w:rsid w:val="00982ADB"/>
    <w:rsid w:val="00982C49"/>
    <w:rsid w:val="00983168"/>
    <w:rsid w:val="0098373E"/>
    <w:rsid w:val="0098494D"/>
    <w:rsid w:val="00984F63"/>
    <w:rsid w:val="00985B46"/>
    <w:rsid w:val="009863C7"/>
    <w:rsid w:val="00986C9F"/>
    <w:rsid w:val="00987A08"/>
    <w:rsid w:val="00990422"/>
    <w:rsid w:val="0099061C"/>
    <w:rsid w:val="009906EB"/>
    <w:rsid w:val="009908C5"/>
    <w:rsid w:val="0099114A"/>
    <w:rsid w:val="00991152"/>
    <w:rsid w:val="00991301"/>
    <w:rsid w:val="009916C1"/>
    <w:rsid w:val="00993157"/>
    <w:rsid w:val="00993E10"/>
    <w:rsid w:val="00994646"/>
    <w:rsid w:val="009946E2"/>
    <w:rsid w:val="00994EF0"/>
    <w:rsid w:val="0099531C"/>
    <w:rsid w:val="00995B32"/>
    <w:rsid w:val="009965A5"/>
    <w:rsid w:val="009978B2"/>
    <w:rsid w:val="00997ECB"/>
    <w:rsid w:val="009A0FEC"/>
    <w:rsid w:val="009A1FD4"/>
    <w:rsid w:val="009A2069"/>
    <w:rsid w:val="009A28C5"/>
    <w:rsid w:val="009A3048"/>
    <w:rsid w:val="009A3125"/>
    <w:rsid w:val="009A377F"/>
    <w:rsid w:val="009A49D5"/>
    <w:rsid w:val="009A5A63"/>
    <w:rsid w:val="009A5DF8"/>
    <w:rsid w:val="009A6F41"/>
    <w:rsid w:val="009B0557"/>
    <w:rsid w:val="009B0682"/>
    <w:rsid w:val="009B0EBD"/>
    <w:rsid w:val="009B1570"/>
    <w:rsid w:val="009B15EB"/>
    <w:rsid w:val="009B2B6D"/>
    <w:rsid w:val="009B3B44"/>
    <w:rsid w:val="009B3BE6"/>
    <w:rsid w:val="009B4728"/>
    <w:rsid w:val="009B4A3F"/>
    <w:rsid w:val="009B5494"/>
    <w:rsid w:val="009B5673"/>
    <w:rsid w:val="009B6979"/>
    <w:rsid w:val="009B7A3B"/>
    <w:rsid w:val="009C0435"/>
    <w:rsid w:val="009C0618"/>
    <w:rsid w:val="009C06DC"/>
    <w:rsid w:val="009C0984"/>
    <w:rsid w:val="009C1569"/>
    <w:rsid w:val="009C15E0"/>
    <w:rsid w:val="009C1AD9"/>
    <w:rsid w:val="009C2323"/>
    <w:rsid w:val="009C2329"/>
    <w:rsid w:val="009C2B81"/>
    <w:rsid w:val="009C5DF2"/>
    <w:rsid w:val="009C6002"/>
    <w:rsid w:val="009C60D8"/>
    <w:rsid w:val="009C6736"/>
    <w:rsid w:val="009C6B27"/>
    <w:rsid w:val="009D05FC"/>
    <w:rsid w:val="009D0AED"/>
    <w:rsid w:val="009D2564"/>
    <w:rsid w:val="009D34B2"/>
    <w:rsid w:val="009D4A6E"/>
    <w:rsid w:val="009D5164"/>
    <w:rsid w:val="009D6565"/>
    <w:rsid w:val="009E0413"/>
    <w:rsid w:val="009E2563"/>
    <w:rsid w:val="009E27B7"/>
    <w:rsid w:val="009E28E6"/>
    <w:rsid w:val="009E2DA6"/>
    <w:rsid w:val="009E3C4C"/>
    <w:rsid w:val="009E444D"/>
    <w:rsid w:val="009E4931"/>
    <w:rsid w:val="009E5C44"/>
    <w:rsid w:val="009E659B"/>
    <w:rsid w:val="009E7AFD"/>
    <w:rsid w:val="009E7B14"/>
    <w:rsid w:val="009E7D30"/>
    <w:rsid w:val="009E7DC0"/>
    <w:rsid w:val="009F0541"/>
    <w:rsid w:val="009F158C"/>
    <w:rsid w:val="009F20CC"/>
    <w:rsid w:val="009F265D"/>
    <w:rsid w:val="009F2C11"/>
    <w:rsid w:val="009F3419"/>
    <w:rsid w:val="009F4C20"/>
    <w:rsid w:val="009F4D74"/>
    <w:rsid w:val="009F5D31"/>
    <w:rsid w:val="009F6BF8"/>
    <w:rsid w:val="00A007F5"/>
    <w:rsid w:val="00A01897"/>
    <w:rsid w:val="00A01BEB"/>
    <w:rsid w:val="00A022AF"/>
    <w:rsid w:val="00A029D2"/>
    <w:rsid w:val="00A04CD9"/>
    <w:rsid w:val="00A05348"/>
    <w:rsid w:val="00A05BD4"/>
    <w:rsid w:val="00A05E0F"/>
    <w:rsid w:val="00A060B4"/>
    <w:rsid w:val="00A06C30"/>
    <w:rsid w:val="00A06D70"/>
    <w:rsid w:val="00A07208"/>
    <w:rsid w:val="00A07E96"/>
    <w:rsid w:val="00A07F60"/>
    <w:rsid w:val="00A1080B"/>
    <w:rsid w:val="00A11094"/>
    <w:rsid w:val="00A124A6"/>
    <w:rsid w:val="00A13A14"/>
    <w:rsid w:val="00A13AC4"/>
    <w:rsid w:val="00A13B7F"/>
    <w:rsid w:val="00A152BD"/>
    <w:rsid w:val="00A16388"/>
    <w:rsid w:val="00A1653F"/>
    <w:rsid w:val="00A16E1F"/>
    <w:rsid w:val="00A174EF"/>
    <w:rsid w:val="00A177EB"/>
    <w:rsid w:val="00A17DBF"/>
    <w:rsid w:val="00A20C72"/>
    <w:rsid w:val="00A21BE8"/>
    <w:rsid w:val="00A22320"/>
    <w:rsid w:val="00A223C2"/>
    <w:rsid w:val="00A229A8"/>
    <w:rsid w:val="00A241D6"/>
    <w:rsid w:val="00A27F54"/>
    <w:rsid w:val="00A32859"/>
    <w:rsid w:val="00A33161"/>
    <w:rsid w:val="00A33200"/>
    <w:rsid w:val="00A34341"/>
    <w:rsid w:val="00A3448A"/>
    <w:rsid w:val="00A34CF2"/>
    <w:rsid w:val="00A35796"/>
    <w:rsid w:val="00A36176"/>
    <w:rsid w:val="00A37593"/>
    <w:rsid w:val="00A407F9"/>
    <w:rsid w:val="00A407FF"/>
    <w:rsid w:val="00A41027"/>
    <w:rsid w:val="00A420A3"/>
    <w:rsid w:val="00A424BA"/>
    <w:rsid w:val="00A42D0A"/>
    <w:rsid w:val="00A43905"/>
    <w:rsid w:val="00A44B32"/>
    <w:rsid w:val="00A44D8C"/>
    <w:rsid w:val="00A45E05"/>
    <w:rsid w:val="00A4630A"/>
    <w:rsid w:val="00A468A9"/>
    <w:rsid w:val="00A475D2"/>
    <w:rsid w:val="00A50AC8"/>
    <w:rsid w:val="00A50F22"/>
    <w:rsid w:val="00A510D6"/>
    <w:rsid w:val="00A51C46"/>
    <w:rsid w:val="00A51EC7"/>
    <w:rsid w:val="00A52E1D"/>
    <w:rsid w:val="00A54C82"/>
    <w:rsid w:val="00A55D6E"/>
    <w:rsid w:val="00A5623E"/>
    <w:rsid w:val="00A565DC"/>
    <w:rsid w:val="00A56760"/>
    <w:rsid w:val="00A56D28"/>
    <w:rsid w:val="00A6095E"/>
    <w:rsid w:val="00A60AC3"/>
    <w:rsid w:val="00A61EE4"/>
    <w:rsid w:val="00A626BB"/>
    <w:rsid w:val="00A62ADC"/>
    <w:rsid w:val="00A62C56"/>
    <w:rsid w:val="00A6343D"/>
    <w:rsid w:val="00A6455C"/>
    <w:rsid w:val="00A648AC"/>
    <w:rsid w:val="00A65962"/>
    <w:rsid w:val="00A66308"/>
    <w:rsid w:val="00A666CF"/>
    <w:rsid w:val="00A66F76"/>
    <w:rsid w:val="00A67A8E"/>
    <w:rsid w:val="00A7088A"/>
    <w:rsid w:val="00A70C2A"/>
    <w:rsid w:val="00A72BE4"/>
    <w:rsid w:val="00A733AD"/>
    <w:rsid w:val="00A737DD"/>
    <w:rsid w:val="00A73A52"/>
    <w:rsid w:val="00A73DEE"/>
    <w:rsid w:val="00A74424"/>
    <w:rsid w:val="00A74641"/>
    <w:rsid w:val="00A74661"/>
    <w:rsid w:val="00A74D5B"/>
    <w:rsid w:val="00A7520A"/>
    <w:rsid w:val="00A77028"/>
    <w:rsid w:val="00A77A10"/>
    <w:rsid w:val="00A77EAB"/>
    <w:rsid w:val="00A80051"/>
    <w:rsid w:val="00A80438"/>
    <w:rsid w:val="00A80765"/>
    <w:rsid w:val="00A812AE"/>
    <w:rsid w:val="00A821C5"/>
    <w:rsid w:val="00A832A7"/>
    <w:rsid w:val="00A843EF"/>
    <w:rsid w:val="00A8452B"/>
    <w:rsid w:val="00A85A03"/>
    <w:rsid w:val="00A85D48"/>
    <w:rsid w:val="00A85ECD"/>
    <w:rsid w:val="00A86099"/>
    <w:rsid w:val="00A8651F"/>
    <w:rsid w:val="00A87692"/>
    <w:rsid w:val="00A876B9"/>
    <w:rsid w:val="00A8777D"/>
    <w:rsid w:val="00A9066F"/>
    <w:rsid w:val="00A90AB4"/>
    <w:rsid w:val="00A91E09"/>
    <w:rsid w:val="00A9392E"/>
    <w:rsid w:val="00A93AE3"/>
    <w:rsid w:val="00A93AF4"/>
    <w:rsid w:val="00A9427D"/>
    <w:rsid w:val="00A947E1"/>
    <w:rsid w:val="00A951A3"/>
    <w:rsid w:val="00A954EB"/>
    <w:rsid w:val="00A955D5"/>
    <w:rsid w:val="00A95CCD"/>
    <w:rsid w:val="00A97D48"/>
    <w:rsid w:val="00AA12FD"/>
    <w:rsid w:val="00AA1F37"/>
    <w:rsid w:val="00AA202D"/>
    <w:rsid w:val="00AA25FA"/>
    <w:rsid w:val="00AA2EAC"/>
    <w:rsid w:val="00AA3EC5"/>
    <w:rsid w:val="00AA41F3"/>
    <w:rsid w:val="00AA42A3"/>
    <w:rsid w:val="00AA4A9E"/>
    <w:rsid w:val="00AA5019"/>
    <w:rsid w:val="00AA5603"/>
    <w:rsid w:val="00AA631A"/>
    <w:rsid w:val="00AA66D0"/>
    <w:rsid w:val="00AA6816"/>
    <w:rsid w:val="00AA6FB5"/>
    <w:rsid w:val="00AA7DD7"/>
    <w:rsid w:val="00AB00E9"/>
    <w:rsid w:val="00AB0A21"/>
    <w:rsid w:val="00AB15A9"/>
    <w:rsid w:val="00AB1A7C"/>
    <w:rsid w:val="00AB247E"/>
    <w:rsid w:val="00AB2D79"/>
    <w:rsid w:val="00AB3E97"/>
    <w:rsid w:val="00AB564E"/>
    <w:rsid w:val="00AB684D"/>
    <w:rsid w:val="00AB736A"/>
    <w:rsid w:val="00AB762B"/>
    <w:rsid w:val="00AC00C6"/>
    <w:rsid w:val="00AC07C5"/>
    <w:rsid w:val="00AC1C11"/>
    <w:rsid w:val="00AC1CA1"/>
    <w:rsid w:val="00AC2277"/>
    <w:rsid w:val="00AC2FBE"/>
    <w:rsid w:val="00AC3D49"/>
    <w:rsid w:val="00AC4F71"/>
    <w:rsid w:val="00AC5592"/>
    <w:rsid w:val="00AC7009"/>
    <w:rsid w:val="00AC7C4C"/>
    <w:rsid w:val="00AD024B"/>
    <w:rsid w:val="00AD0E99"/>
    <w:rsid w:val="00AD130A"/>
    <w:rsid w:val="00AD1C4D"/>
    <w:rsid w:val="00AD22F9"/>
    <w:rsid w:val="00AD34EB"/>
    <w:rsid w:val="00AD375A"/>
    <w:rsid w:val="00AD41C2"/>
    <w:rsid w:val="00AD46C5"/>
    <w:rsid w:val="00AD4B5D"/>
    <w:rsid w:val="00AD4CDE"/>
    <w:rsid w:val="00AD4D60"/>
    <w:rsid w:val="00AD4D88"/>
    <w:rsid w:val="00AD591D"/>
    <w:rsid w:val="00AD6B2E"/>
    <w:rsid w:val="00AE02D0"/>
    <w:rsid w:val="00AE066C"/>
    <w:rsid w:val="00AE137F"/>
    <w:rsid w:val="00AE18AD"/>
    <w:rsid w:val="00AE26D7"/>
    <w:rsid w:val="00AE318A"/>
    <w:rsid w:val="00AE3444"/>
    <w:rsid w:val="00AE41EC"/>
    <w:rsid w:val="00AE4416"/>
    <w:rsid w:val="00AE5E8A"/>
    <w:rsid w:val="00AE63E0"/>
    <w:rsid w:val="00AE7971"/>
    <w:rsid w:val="00AF0125"/>
    <w:rsid w:val="00AF0CD4"/>
    <w:rsid w:val="00AF37DB"/>
    <w:rsid w:val="00AF4291"/>
    <w:rsid w:val="00AF452E"/>
    <w:rsid w:val="00AF4D32"/>
    <w:rsid w:val="00AF5CF4"/>
    <w:rsid w:val="00AF6AD3"/>
    <w:rsid w:val="00AF6EFC"/>
    <w:rsid w:val="00AF76D2"/>
    <w:rsid w:val="00B00A68"/>
    <w:rsid w:val="00B00DE0"/>
    <w:rsid w:val="00B025A8"/>
    <w:rsid w:val="00B0397C"/>
    <w:rsid w:val="00B03A3E"/>
    <w:rsid w:val="00B03DA8"/>
    <w:rsid w:val="00B055B1"/>
    <w:rsid w:val="00B059E9"/>
    <w:rsid w:val="00B06868"/>
    <w:rsid w:val="00B06937"/>
    <w:rsid w:val="00B06B8B"/>
    <w:rsid w:val="00B06F30"/>
    <w:rsid w:val="00B07C35"/>
    <w:rsid w:val="00B10855"/>
    <w:rsid w:val="00B10EBA"/>
    <w:rsid w:val="00B11321"/>
    <w:rsid w:val="00B1263F"/>
    <w:rsid w:val="00B1275A"/>
    <w:rsid w:val="00B13493"/>
    <w:rsid w:val="00B13532"/>
    <w:rsid w:val="00B13696"/>
    <w:rsid w:val="00B13D16"/>
    <w:rsid w:val="00B145CC"/>
    <w:rsid w:val="00B158C9"/>
    <w:rsid w:val="00B15906"/>
    <w:rsid w:val="00B165F4"/>
    <w:rsid w:val="00B17B67"/>
    <w:rsid w:val="00B20294"/>
    <w:rsid w:val="00B2088D"/>
    <w:rsid w:val="00B21345"/>
    <w:rsid w:val="00B217EC"/>
    <w:rsid w:val="00B222ED"/>
    <w:rsid w:val="00B23033"/>
    <w:rsid w:val="00B23713"/>
    <w:rsid w:val="00B24631"/>
    <w:rsid w:val="00B249F5"/>
    <w:rsid w:val="00B24E16"/>
    <w:rsid w:val="00B25163"/>
    <w:rsid w:val="00B2524A"/>
    <w:rsid w:val="00B25B1F"/>
    <w:rsid w:val="00B25D7E"/>
    <w:rsid w:val="00B2653F"/>
    <w:rsid w:val="00B26C64"/>
    <w:rsid w:val="00B27046"/>
    <w:rsid w:val="00B270C8"/>
    <w:rsid w:val="00B27313"/>
    <w:rsid w:val="00B30C44"/>
    <w:rsid w:val="00B337F0"/>
    <w:rsid w:val="00B338CB"/>
    <w:rsid w:val="00B34442"/>
    <w:rsid w:val="00B34FFB"/>
    <w:rsid w:val="00B356CF"/>
    <w:rsid w:val="00B35D45"/>
    <w:rsid w:val="00B35EA0"/>
    <w:rsid w:val="00B3713A"/>
    <w:rsid w:val="00B37163"/>
    <w:rsid w:val="00B371DA"/>
    <w:rsid w:val="00B3746F"/>
    <w:rsid w:val="00B374F4"/>
    <w:rsid w:val="00B400B6"/>
    <w:rsid w:val="00B409C2"/>
    <w:rsid w:val="00B414D4"/>
    <w:rsid w:val="00B41F76"/>
    <w:rsid w:val="00B42723"/>
    <w:rsid w:val="00B43D28"/>
    <w:rsid w:val="00B4472B"/>
    <w:rsid w:val="00B449BA"/>
    <w:rsid w:val="00B451F5"/>
    <w:rsid w:val="00B4561C"/>
    <w:rsid w:val="00B46D55"/>
    <w:rsid w:val="00B46E18"/>
    <w:rsid w:val="00B46F15"/>
    <w:rsid w:val="00B476AC"/>
    <w:rsid w:val="00B5180B"/>
    <w:rsid w:val="00B51DEE"/>
    <w:rsid w:val="00B5216A"/>
    <w:rsid w:val="00B52791"/>
    <w:rsid w:val="00B53175"/>
    <w:rsid w:val="00B532E2"/>
    <w:rsid w:val="00B5382B"/>
    <w:rsid w:val="00B544E7"/>
    <w:rsid w:val="00B54F20"/>
    <w:rsid w:val="00B54F68"/>
    <w:rsid w:val="00B56141"/>
    <w:rsid w:val="00B5734A"/>
    <w:rsid w:val="00B574F0"/>
    <w:rsid w:val="00B5783B"/>
    <w:rsid w:val="00B578EE"/>
    <w:rsid w:val="00B615FB"/>
    <w:rsid w:val="00B62B10"/>
    <w:rsid w:val="00B62CAA"/>
    <w:rsid w:val="00B62E88"/>
    <w:rsid w:val="00B6316D"/>
    <w:rsid w:val="00B63F01"/>
    <w:rsid w:val="00B64B8E"/>
    <w:rsid w:val="00B664EC"/>
    <w:rsid w:val="00B66E1D"/>
    <w:rsid w:val="00B670C8"/>
    <w:rsid w:val="00B70376"/>
    <w:rsid w:val="00B7129B"/>
    <w:rsid w:val="00B71737"/>
    <w:rsid w:val="00B71A8F"/>
    <w:rsid w:val="00B72068"/>
    <w:rsid w:val="00B736A8"/>
    <w:rsid w:val="00B7463F"/>
    <w:rsid w:val="00B75DE1"/>
    <w:rsid w:val="00B76D5C"/>
    <w:rsid w:val="00B77064"/>
    <w:rsid w:val="00B77B84"/>
    <w:rsid w:val="00B80205"/>
    <w:rsid w:val="00B814FE"/>
    <w:rsid w:val="00B8173D"/>
    <w:rsid w:val="00B8288C"/>
    <w:rsid w:val="00B83C88"/>
    <w:rsid w:val="00B84545"/>
    <w:rsid w:val="00B84F28"/>
    <w:rsid w:val="00B8620B"/>
    <w:rsid w:val="00B865A6"/>
    <w:rsid w:val="00B86C2A"/>
    <w:rsid w:val="00B876A6"/>
    <w:rsid w:val="00B87C05"/>
    <w:rsid w:val="00B87F21"/>
    <w:rsid w:val="00B87F91"/>
    <w:rsid w:val="00B90C14"/>
    <w:rsid w:val="00B92CA3"/>
    <w:rsid w:val="00B9319E"/>
    <w:rsid w:val="00B945BC"/>
    <w:rsid w:val="00B94D5E"/>
    <w:rsid w:val="00B95DB5"/>
    <w:rsid w:val="00B96425"/>
    <w:rsid w:val="00B969D1"/>
    <w:rsid w:val="00B9724B"/>
    <w:rsid w:val="00B97293"/>
    <w:rsid w:val="00B97BB5"/>
    <w:rsid w:val="00BA0A0F"/>
    <w:rsid w:val="00BA0F44"/>
    <w:rsid w:val="00BA2271"/>
    <w:rsid w:val="00BA346A"/>
    <w:rsid w:val="00BA3620"/>
    <w:rsid w:val="00BA474C"/>
    <w:rsid w:val="00BA53F1"/>
    <w:rsid w:val="00BA6F6D"/>
    <w:rsid w:val="00BA71CE"/>
    <w:rsid w:val="00BA7705"/>
    <w:rsid w:val="00BB0A12"/>
    <w:rsid w:val="00BB0E5C"/>
    <w:rsid w:val="00BB12F2"/>
    <w:rsid w:val="00BB1605"/>
    <w:rsid w:val="00BB26C9"/>
    <w:rsid w:val="00BB2FFC"/>
    <w:rsid w:val="00BB3CEB"/>
    <w:rsid w:val="00BB4B06"/>
    <w:rsid w:val="00BB5244"/>
    <w:rsid w:val="00BB54D7"/>
    <w:rsid w:val="00BB54E2"/>
    <w:rsid w:val="00BB5C70"/>
    <w:rsid w:val="00BB651B"/>
    <w:rsid w:val="00BB6FD7"/>
    <w:rsid w:val="00BB7006"/>
    <w:rsid w:val="00BB788E"/>
    <w:rsid w:val="00BB7B11"/>
    <w:rsid w:val="00BB7ED2"/>
    <w:rsid w:val="00BC06F0"/>
    <w:rsid w:val="00BC0DF8"/>
    <w:rsid w:val="00BC18D2"/>
    <w:rsid w:val="00BC233F"/>
    <w:rsid w:val="00BC254D"/>
    <w:rsid w:val="00BC2763"/>
    <w:rsid w:val="00BC27B2"/>
    <w:rsid w:val="00BC3229"/>
    <w:rsid w:val="00BC3511"/>
    <w:rsid w:val="00BC3A22"/>
    <w:rsid w:val="00BC55A4"/>
    <w:rsid w:val="00BC6F86"/>
    <w:rsid w:val="00BC7838"/>
    <w:rsid w:val="00BD0F62"/>
    <w:rsid w:val="00BD154A"/>
    <w:rsid w:val="00BD163F"/>
    <w:rsid w:val="00BD35A9"/>
    <w:rsid w:val="00BD36C6"/>
    <w:rsid w:val="00BD44CE"/>
    <w:rsid w:val="00BD5863"/>
    <w:rsid w:val="00BD78D6"/>
    <w:rsid w:val="00BE01EC"/>
    <w:rsid w:val="00BE15A6"/>
    <w:rsid w:val="00BE15C7"/>
    <w:rsid w:val="00BE191D"/>
    <w:rsid w:val="00BE1DD3"/>
    <w:rsid w:val="00BE46A1"/>
    <w:rsid w:val="00BE4BD4"/>
    <w:rsid w:val="00BE6DAB"/>
    <w:rsid w:val="00BF08C6"/>
    <w:rsid w:val="00BF08DD"/>
    <w:rsid w:val="00BF14B6"/>
    <w:rsid w:val="00BF15FE"/>
    <w:rsid w:val="00BF1745"/>
    <w:rsid w:val="00BF18D2"/>
    <w:rsid w:val="00BF1BB7"/>
    <w:rsid w:val="00BF349E"/>
    <w:rsid w:val="00BF353C"/>
    <w:rsid w:val="00BF4A23"/>
    <w:rsid w:val="00BF6C40"/>
    <w:rsid w:val="00BF6F33"/>
    <w:rsid w:val="00BF7580"/>
    <w:rsid w:val="00C01266"/>
    <w:rsid w:val="00C01A23"/>
    <w:rsid w:val="00C01F6D"/>
    <w:rsid w:val="00C023CB"/>
    <w:rsid w:val="00C02975"/>
    <w:rsid w:val="00C02B9C"/>
    <w:rsid w:val="00C03235"/>
    <w:rsid w:val="00C03274"/>
    <w:rsid w:val="00C04514"/>
    <w:rsid w:val="00C04B89"/>
    <w:rsid w:val="00C05297"/>
    <w:rsid w:val="00C0798D"/>
    <w:rsid w:val="00C126DC"/>
    <w:rsid w:val="00C13669"/>
    <w:rsid w:val="00C14A8F"/>
    <w:rsid w:val="00C14EEB"/>
    <w:rsid w:val="00C15F49"/>
    <w:rsid w:val="00C16736"/>
    <w:rsid w:val="00C16B27"/>
    <w:rsid w:val="00C16E31"/>
    <w:rsid w:val="00C1714B"/>
    <w:rsid w:val="00C205EF"/>
    <w:rsid w:val="00C22E02"/>
    <w:rsid w:val="00C2433B"/>
    <w:rsid w:val="00C25226"/>
    <w:rsid w:val="00C2555F"/>
    <w:rsid w:val="00C25913"/>
    <w:rsid w:val="00C25918"/>
    <w:rsid w:val="00C25C64"/>
    <w:rsid w:val="00C26235"/>
    <w:rsid w:val="00C2676C"/>
    <w:rsid w:val="00C268B5"/>
    <w:rsid w:val="00C274EB"/>
    <w:rsid w:val="00C30DA4"/>
    <w:rsid w:val="00C312EF"/>
    <w:rsid w:val="00C313DF"/>
    <w:rsid w:val="00C32509"/>
    <w:rsid w:val="00C330D3"/>
    <w:rsid w:val="00C3341D"/>
    <w:rsid w:val="00C33476"/>
    <w:rsid w:val="00C34083"/>
    <w:rsid w:val="00C346C0"/>
    <w:rsid w:val="00C34CC8"/>
    <w:rsid w:val="00C3636D"/>
    <w:rsid w:val="00C366E5"/>
    <w:rsid w:val="00C36A90"/>
    <w:rsid w:val="00C36EA6"/>
    <w:rsid w:val="00C36ECE"/>
    <w:rsid w:val="00C374E8"/>
    <w:rsid w:val="00C37A58"/>
    <w:rsid w:val="00C40347"/>
    <w:rsid w:val="00C405D0"/>
    <w:rsid w:val="00C40F52"/>
    <w:rsid w:val="00C4117A"/>
    <w:rsid w:val="00C4150F"/>
    <w:rsid w:val="00C418CE"/>
    <w:rsid w:val="00C41CFF"/>
    <w:rsid w:val="00C43B4C"/>
    <w:rsid w:val="00C43F9E"/>
    <w:rsid w:val="00C44C41"/>
    <w:rsid w:val="00C45051"/>
    <w:rsid w:val="00C45F6A"/>
    <w:rsid w:val="00C46983"/>
    <w:rsid w:val="00C47148"/>
    <w:rsid w:val="00C50019"/>
    <w:rsid w:val="00C5057B"/>
    <w:rsid w:val="00C51036"/>
    <w:rsid w:val="00C51B4E"/>
    <w:rsid w:val="00C51E55"/>
    <w:rsid w:val="00C521B5"/>
    <w:rsid w:val="00C521FF"/>
    <w:rsid w:val="00C52D1A"/>
    <w:rsid w:val="00C533FD"/>
    <w:rsid w:val="00C53B83"/>
    <w:rsid w:val="00C53D45"/>
    <w:rsid w:val="00C55972"/>
    <w:rsid w:val="00C55E2C"/>
    <w:rsid w:val="00C55EF8"/>
    <w:rsid w:val="00C564A3"/>
    <w:rsid w:val="00C56680"/>
    <w:rsid w:val="00C56E90"/>
    <w:rsid w:val="00C56E95"/>
    <w:rsid w:val="00C577EC"/>
    <w:rsid w:val="00C57978"/>
    <w:rsid w:val="00C621CE"/>
    <w:rsid w:val="00C62A77"/>
    <w:rsid w:val="00C639D7"/>
    <w:rsid w:val="00C655F3"/>
    <w:rsid w:val="00C65B72"/>
    <w:rsid w:val="00C661D4"/>
    <w:rsid w:val="00C664FB"/>
    <w:rsid w:val="00C66949"/>
    <w:rsid w:val="00C7020B"/>
    <w:rsid w:val="00C70414"/>
    <w:rsid w:val="00C7158E"/>
    <w:rsid w:val="00C720C6"/>
    <w:rsid w:val="00C7234E"/>
    <w:rsid w:val="00C737B6"/>
    <w:rsid w:val="00C74D65"/>
    <w:rsid w:val="00C75038"/>
    <w:rsid w:val="00C774D1"/>
    <w:rsid w:val="00C77D18"/>
    <w:rsid w:val="00C77F6E"/>
    <w:rsid w:val="00C80197"/>
    <w:rsid w:val="00C809BE"/>
    <w:rsid w:val="00C80AB9"/>
    <w:rsid w:val="00C8231F"/>
    <w:rsid w:val="00C82B19"/>
    <w:rsid w:val="00C82B9E"/>
    <w:rsid w:val="00C837A2"/>
    <w:rsid w:val="00C83989"/>
    <w:rsid w:val="00C847C9"/>
    <w:rsid w:val="00C848E5"/>
    <w:rsid w:val="00C85256"/>
    <w:rsid w:val="00C8585F"/>
    <w:rsid w:val="00C868C9"/>
    <w:rsid w:val="00C86E02"/>
    <w:rsid w:val="00C872F9"/>
    <w:rsid w:val="00C87AD7"/>
    <w:rsid w:val="00C9018C"/>
    <w:rsid w:val="00C90D30"/>
    <w:rsid w:val="00C90FA8"/>
    <w:rsid w:val="00C90FEF"/>
    <w:rsid w:val="00C91D47"/>
    <w:rsid w:val="00C91E61"/>
    <w:rsid w:val="00C925DF"/>
    <w:rsid w:val="00C94E3A"/>
    <w:rsid w:val="00C9541D"/>
    <w:rsid w:val="00C9564B"/>
    <w:rsid w:val="00C95B7F"/>
    <w:rsid w:val="00C95EC3"/>
    <w:rsid w:val="00C96679"/>
    <w:rsid w:val="00C96F04"/>
    <w:rsid w:val="00C97092"/>
    <w:rsid w:val="00C97193"/>
    <w:rsid w:val="00C97F19"/>
    <w:rsid w:val="00CA07D6"/>
    <w:rsid w:val="00CA0A15"/>
    <w:rsid w:val="00CA10C0"/>
    <w:rsid w:val="00CA111F"/>
    <w:rsid w:val="00CA3928"/>
    <w:rsid w:val="00CA4559"/>
    <w:rsid w:val="00CA4BF9"/>
    <w:rsid w:val="00CA4F0B"/>
    <w:rsid w:val="00CA58D8"/>
    <w:rsid w:val="00CA6176"/>
    <w:rsid w:val="00CA7567"/>
    <w:rsid w:val="00CB086A"/>
    <w:rsid w:val="00CB0F7A"/>
    <w:rsid w:val="00CB23C4"/>
    <w:rsid w:val="00CB33D6"/>
    <w:rsid w:val="00CB3EA9"/>
    <w:rsid w:val="00CB40DB"/>
    <w:rsid w:val="00CB42A6"/>
    <w:rsid w:val="00CB592E"/>
    <w:rsid w:val="00CB5D4E"/>
    <w:rsid w:val="00CB7717"/>
    <w:rsid w:val="00CC03DF"/>
    <w:rsid w:val="00CC0687"/>
    <w:rsid w:val="00CC1A92"/>
    <w:rsid w:val="00CC219D"/>
    <w:rsid w:val="00CC411E"/>
    <w:rsid w:val="00CC441D"/>
    <w:rsid w:val="00CC487C"/>
    <w:rsid w:val="00CC564D"/>
    <w:rsid w:val="00CC5831"/>
    <w:rsid w:val="00CC6041"/>
    <w:rsid w:val="00CC67A3"/>
    <w:rsid w:val="00CC7A86"/>
    <w:rsid w:val="00CC7F73"/>
    <w:rsid w:val="00CC7FBB"/>
    <w:rsid w:val="00CD007E"/>
    <w:rsid w:val="00CD0187"/>
    <w:rsid w:val="00CD0665"/>
    <w:rsid w:val="00CD0E61"/>
    <w:rsid w:val="00CD11B2"/>
    <w:rsid w:val="00CD174D"/>
    <w:rsid w:val="00CD190F"/>
    <w:rsid w:val="00CD1D61"/>
    <w:rsid w:val="00CD2108"/>
    <w:rsid w:val="00CD2240"/>
    <w:rsid w:val="00CD2E72"/>
    <w:rsid w:val="00CD3FCD"/>
    <w:rsid w:val="00CD6D9B"/>
    <w:rsid w:val="00CD6EDB"/>
    <w:rsid w:val="00CD71E9"/>
    <w:rsid w:val="00CD7448"/>
    <w:rsid w:val="00CD792C"/>
    <w:rsid w:val="00CD7ADB"/>
    <w:rsid w:val="00CE0789"/>
    <w:rsid w:val="00CE0C9D"/>
    <w:rsid w:val="00CE115C"/>
    <w:rsid w:val="00CE13EF"/>
    <w:rsid w:val="00CE1545"/>
    <w:rsid w:val="00CE3C96"/>
    <w:rsid w:val="00CE4887"/>
    <w:rsid w:val="00CE5A29"/>
    <w:rsid w:val="00CE5EF5"/>
    <w:rsid w:val="00CE5FF2"/>
    <w:rsid w:val="00CE6666"/>
    <w:rsid w:val="00CE6A2A"/>
    <w:rsid w:val="00CE7BEF"/>
    <w:rsid w:val="00CF0046"/>
    <w:rsid w:val="00CF0232"/>
    <w:rsid w:val="00CF1437"/>
    <w:rsid w:val="00CF1B8C"/>
    <w:rsid w:val="00CF1C6A"/>
    <w:rsid w:val="00CF2E84"/>
    <w:rsid w:val="00CF31A2"/>
    <w:rsid w:val="00CF58C7"/>
    <w:rsid w:val="00CF595B"/>
    <w:rsid w:val="00CF5FDD"/>
    <w:rsid w:val="00CF60BC"/>
    <w:rsid w:val="00CF77C5"/>
    <w:rsid w:val="00CF7E4A"/>
    <w:rsid w:val="00CF7F24"/>
    <w:rsid w:val="00D00D2A"/>
    <w:rsid w:val="00D01E2C"/>
    <w:rsid w:val="00D020AB"/>
    <w:rsid w:val="00D02928"/>
    <w:rsid w:val="00D02FF1"/>
    <w:rsid w:val="00D03126"/>
    <w:rsid w:val="00D03A10"/>
    <w:rsid w:val="00D03C10"/>
    <w:rsid w:val="00D03CD8"/>
    <w:rsid w:val="00D03F86"/>
    <w:rsid w:val="00D0407E"/>
    <w:rsid w:val="00D043CA"/>
    <w:rsid w:val="00D04E07"/>
    <w:rsid w:val="00D050E1"/>
    <w:rsid w:val="00D0545E"/>
    <w:rsid w:val="00D05579"/>
    <w:rsid w:val="00D070E7"/>
    <w:rsid w:val="00D07510"/>
    <w:rsid w:val="00D100CE"/>
    <w:rsid w:val="00D10299"/>
    <w:rsid w:val="00D1173D"/>
    <w:rsid w:val="00D11889"/>
    <w:rsid w:val="00D11D1F"/>
    <w:rsid w:val="00D1218B"/>
    <w:rsid w:val="00D12E87"/>
    <w:rsid w:val="00D13AF8"/>
    <w:rsid w:val="00D14B3F"/>
    <w:rsid w:val="00D14DA1"/>
    <w:rsid w:val="00D14F34"/>
    <w:rsid w:val="00D1523D"/>
    <w:rsid w:val="00D161F0"/>
    <w:rsid w:val="00D16582"/>
    <w:rsid w:val="00D16DBA"/>
    <w:rsid w:val="00D173AB"/>
    <w:rsid w:val="00D17459"/>
    <w:rsid w:val="00D201C6"/>
    <w:rsid w:val="00D2070F"/>
    <w:rsid w:val="00D2283B"/>
    <w:rsid w:val="00D22BFF"/>
    <w:rsid w:val="00D24EA2"/>
    <w:rsid w:val="00D25596"/>
    <w:rsid w:val="00D257D5"/>
    <w:rsid w:val="00D263A8"/>
    <w:rsid w:val="00D27725"/>
    <w:rsid w:val="00D30F7C"/>
    <w:rsid w:val="00D310BE"/>
    <w:rsid w:val="00D3186F"/>
    <w:rsid w:val="00D3193B"/>
    <w:rsid w:val="00D31B92"/>
    <w:rsid w:val="00D32121"/>
    <w:rsid w:val="00D3277D"/>
    <w:rsid w:val="00D32B69"/>
    <w:rsid w:val="00D333B5"/>
    <w:rsid w:val="00D34BF0"/>
    <w:rsid w:val="00D34C9C"/>
    <w:rsid w:val="00D34E09"/>
    <w:rsid w:val="00D35D7C"/>
    <w:rsid w:val="00D379A0"/>
    <w:rsid w:val="00D405CD"/>
    <w:rsid w:val="00D4094C"/>
    <w:rsid w:val="00D40CAB"/>
    <w:rsid w:val="00D4359F"/>
    <w:rsid w:val="00D43DCC"/>
    <w:rsid w:val="00D443CC"/>
    <w:rsid w:val="00D446EB"/>
    <w:rsid w:val="00D4755D"/>
    <w:rsid w:val="00D47FA8"/>
    <w:rsid w:val="00D50345"/>
    <w:rsid w:val="00D5067E"/>
    <w:rsid w:val="00D5166B"/>
    <w:rsid w:val="00D51B9B"/>
    <w:rsid w:val="00D5313F"/>
    <w:rsid w:val="00D538CB"/>
    <w:rsid w:val="00D54322"/>
    <w:rsid w:val="00D55108"/>
    <w:rsid w:val="00D56503"/>
    <w:rsid w:val="00D5673F"/>
    <w:rsid w:val="00D575C6"/>
    <w:rsid w:val="00D57FB8"/>
    <w:rsid w:val="00D6013E"/>
    <w:rsid w:val="00D606EF"/>
    <w:rsid w:val="00D609D1"/>
    <w:rsid w:val="00D61B11"/>
    <w:rsid w:val="00D61BE2"/>
    <w:rsid w:val="00D62CF3"/>
    <w:rsid w:val="00D63289"/>
    <w:rsid w:val="00D63BA7"/>
    <w:rsid w:val="00D63BEB"/>
    <w:rsid w:val="00D644B2"/>
    <w:rsid w:val="00D64D44"/>
    <w:rsid w:val="00D652C1"/>
    <w:rsid w:val="00D65A36"/>
    <w:rsid w:val="00D66057"/>
    <w:rsid w:val="00D660FC"/>
    <w:rsid w:val="00D66103"/>
    <w:rsid w:val="00D72572"/>
    <w:rsid w:val="00D73654"/>
    <w:rsid w:val="00D7467D"/>
    <w:rsid w:val="00D74C20"/>
    <w:rsid w:val="00D74EC1"/>
    <w:rsid w:val="00D756A1"/>
    <w:rsid w:val="00D75D6F"/>
    <w:rsid w:val="00D77559"/>
    <w:rsid w:val="00D777EB"/>
    <w:rsid w:val="00D77F8A"/>
    <w:rsid w:val="00D800F4"/>
    <w:rsid w:val="00D80CAE"/>
    <w:rsid w:val="00D81568"/>
    <w:rsid w:val="00D81A22"/>
    <w:rsid w:val="00D83690"/>
    <w:rsid w:val="00D83713"/>
    <w:rsid w:val="00D839AE"/>
    <w:rsid w:val="00D83B79"/>
    <w:rsid w:val="00D84069"/>
    <w:rsid w:val="00D84B2F"/>
    <w:rsid w:val="00D8546D"/>
    <w:rsid w:val="00D87C86"/>
    <w:rsid w:val="00D9031C"/>
    <w:rsid w:val="00D90BEE"/>
    <w:rsid w:val="00D91ED7"/>
    <w:rsid w:val="00D91EF5"/>
    <w:rsid w:val="00D92C16"/>
    <w:rsid w:val="00D92F94"/>
    <w:rsid w:val="00D934E4"/>
    <w:rsid w:val="00D93784"/>
    <w:rsid w:val="00D93BEB"/>
    <w:rsid w:val="00D93CB2"/>
    <w:rsid w:val="00D94A16"/>
    <w:rsid w:val="00D95849"/>
    <w:rsid w:val="00D9656D"/>
    <w:rsid w:val="00D97059"/>
    <w:rsid w:val="00D97228"/>
    <w:rsid w:val="00D973E8"/>
    <w:rsid w:val="00DA0B3B"/>
    <w:rsid w:val="00DA2C1A"/>
    <w:rsid w:val="00DA3A99"/>
    <w:rsid w:val="00DA5DB4"/>
    <w:rsid w:val="00DA604C"/>
    <w:rsid w:val="00DA624D"/>
    <w:rsid w:val="00DA6655"/>
    <w:rsid w:val="00DA6A00"/>
    <w:rsid w:val="00DA6E1D"/>
    <w:rsid w:val="00DA6E77"/>
    <w:rsid w:val="00DB01FE"/>
    <w:rsid w:val="00DB0886"/>
    <w:rsid w:val="00DB17D6"/>
    <w:rsid w:val="00DB1D35"/>
    <w:rsid w:val="00DB1D86"/>
    <w:rsid w:val="00DB1F5C"/>
    <w:rsid w:val="00DB201B"/>
    <w:rsid w:val="00DB2561"/>
    <w:rsid w:val="00DB29B4"/>
    <w:rsid w:val="00DB33D4"/>
    <w:rsid w:val="00DB342C"/>
    <w:rsid w:val="00DB4060"/>
    <w:rsid w:val="00DB4AA2"/>
    <w:rsid w:val="00DB52C6"/>
    <w:rsid w:val="00DB5721"/>
    <w:rsid w:val="00DB68C7"/>
    <w:rsid w:val="00DC003F"/>
    <w:rsid w:val="00DC020D"/>
    <w:rsid w:val="00DC0302"/>
    <w:rsid w:val="00DC0736"/>
    <w:rsid w:val="00DC2114"/>
    <w:rsid w:val="00DC3DDD"/>
    <w:rsid w:val="00DC414A"/>
    <w:rsid w:val="00DC5F64"/>
    <w:rsid w:val="00DC65AA"/>
    <w:rsid w:val="00DC7CE9"/>
    <w:rsid w:val="00DC7D1B"/>
    <w:rsid w:val="00DD0209"/>
    <w:rsid w:val="00DD2204"/>
    <w:rsid w:val="00DD305E"/>
    <w:rsid w:val="00DD3880"/>
    <w:rsid w:val="00DD41CF"/>
    <w:rsid w:val="00DD477F"/>
    <w:rsid w:val="00DD4A75"/>
    <w:rsid w:val="00DD54B8"/>
    <w:rsid w:val="00DD6396"/>
    <w:rsid w:val="00DD72EB"/>
    <w:rsid w:val="00DD7927"/>
    <w:rsid w:val="00DD7C8D"/>
    <w:rsid w:val="00DE0ED1"/>
    <w:rsid w:val="00DE11F9"/>
    <w:rsid w:val="00DE1D00"/>
    <w:rsid w:val="00DE2461"/>
    <w:rsid w:val="00DE5B00"/>
    <w:rsid w:val="00DE5EA1"/>
    <w:rsid w:val="00DE738D"/>
    <w:rsid w:val="00DE7A29"/>
    <w:rsid w:val="00DF0793"/>
    <w:rsid w:val="00DF08F7"/>
    <w:rsid w:val="00DF11FA"/>
    <w:rsid w:val="00DF16F1"/>
    <w:rsid w:val="00DF1E55"/>
    <w:rsid w:val="00DF3348"/>
    <w:rsid w:val="00DF3692"/>
    <w:rsid w:val="00DF3BC2"/>
    <w:rsid w:val="00DF4B66"/>
    <w:rsid w:val="00DF553A"/>
    <w:rsid w:val="00DF57DC"/>
    <w:rsid w:val="00DF6D92"/>
    <w:rsid w:val="00DF70BB"/>
    <w:rsid w:val="00E00F0C"/>
    <w:rsid w:val="00E013E7"/>
    <w:rsid w:val="00E02B69"/>
    <w:rsid w:val="00E030D9"/>
    <w:rsid w:val="00E03A86"/>
    <w:rsid w:val="00E042DC"/>
    <w:rsid w:val="00E04984"/>
    <w:rsid w:val="00E05211"/>
    <w:rsid w:val="00E05413"/>
    <w:rsid w:val="00E0643C"/>
    <w:rsid w:val="00E0669E"/>
    <w:rsid w:val="00E07873"/>
    <w:rsid w:val="00E07F0E"/>
    <w:rsid w:val="00E104CF"/>
    <w:rsid w:val="00E1230F"/>
    <w:rsid w:val="00E12C41"/>
    <w:rsid w:val="00E131C9"/>
    <w:rsid w:val="00E13352"/>
    <w:rsid w:val="00E137A9"/>
    <w:rsid w:val="00E13828"/>
    <w:rsid w:val="00E142EC"/>
    <w:rsid w:val="00E15B45"/>
    <w:rsid w:val="00E15C27"/>
    <w:rsid w:val="00E16566"/>
    <w:rsid w:val="00E168F6"/>
    <w:rsid w:val="00E224D5"/>
    <w:rsid w:val="00E2297F"/>
    <w:rsid w:val="00E22DBC"/>
    <w:rsid w:val="00E2564C"/>
    <w:rsid w:val="00E25652"/>
    <w:rsid w:val="00E25B93"/>
    <w:rsid w:val="00E27C49"/>
    <w:rsid w:val="00E27FA1"/>
    <w:rsid w:val="00E30B85"/>
    <w:rsid w:val="00E30E2A"/>
    <w:rsid w:val="00E321EA"/>
    <w:rsid w:val="00E328BE"/>
    <w:rsid w:val="00E32EA7"/>
    <w:rsid w:val="00E35B1E"/>
    <w:rsid w:val="00E36456"/>
    <w:rsid w:val="00E37A5B"/>
    <w:rsid w:val="00E41076"/>
    <w:rsid w:val="00E41194"/>
    <w:rsid w:val="00E411FA"/>
    <w:rsid w:val="00E42B91"/>
    <w:rsid w:val="00E46A59"/>
    <w:rsid w:val="00E46AA4"/>
    <w:rsid w:val="00E476D7"/>
    <w:rsid w:val="00E51B22"/>
    <w:rsid w:val="00E51DA4"/>
    <w:rsid w:val="00E51DD9"/>
    <w:rsid w:val="00E53891"/>
    <w:rsid w:val="00E53BA8"/>
    <w:rsid w:val="00E53EA1"/>
    <w:rsid w:val="00E5469B"/>
    <w:rsid w:val="00E57887"/>
    <w:rsid w:val="00E57DAA"/>
    <w:rsid w:val="00E60F9B"/>
    <w:rsid w:val="00E61F3B"/>
    <w:rsid w:val="00E631C6"/>
    <w:rsid w:val="00E63B73"/>
    <w:rsid w:val="00E645D0"/>
    <w:rsid w:val="00E64C00"/>
    <w:rsid w:val="00E64F02"/>
    <w:rsid w:val="00E6562E"/>
    <w:rsid w:val="00E66559"/>
    <w:rsid w:val="00E66785"/>
    <w:rsid w:val="00E6692C"/>
    <w:rsid w:val="00E66D1A"/>
    <w:rsid w:val="00E67349"/>
    <w:rsid w:val="00E70939"/>
    <w:rsid w:val="00E728CC"/>
    <w:rsid w:val="00E72BEA"/>
    <w:rsid w:val="00E72E3E"/>
    <w:rsid w:val="00E742C4"/>
    <w:rsid w:val="00E74C52"/>
    <w:rsid w:val="00E751A3"/>
    <w:rsid w:val="00E76894"/>
    <w:rsid w:val="00E76B95"/>
    <w:rsid w:val="00E775FA"/>
    <w:rsid w:val="00E77997"/>
    <w:rsid w:val="00E8051C"/>
    <w:rsid w:val="00E80671"/>
    <w:rsid w:val="00E81C5E"/>
    <w:rsid w:val="00E82A2A"/>
    <w:rsid w:val="00E8332E"/>
    <w:rsid w:val="00E83A17"/>
    <w:rsid w:val="00E84FE8"/>
    <w:rsid w:val="00E850E3"/>
    <w:rsid w:val="00E85938"/>
    <w:rsid w:val="00E859BD"/>
    <w:rsid w:val="00E8622E"/>
    <w:rsid w:val="00E86301"/>
    <w:rsid w:val="00E87786"/>
    <w:rsid w:val="00E878DD"/>
    <w:rsid w:val="00E87D7E"/>
    <w:rsid w:val="00E90BAA"/>
    <w:rsid w:val="00E90EA5"/>
    <w:rsid w:val="00E92001"/>
    <w:rsid w:val="00E93A49"/>
    <w:rsid w:val="00E9487E"/>
    <w:rsid w:val="00E94A5E"/>
    <w:rsid w:val="00E950F0"/>
    <w:rsid w:val="00E958FF"/>
    <w:rsid w:val="00E95E4E"/>
    <w:rsid w:val="00E9612E"/>
    <w:rsid w:val="00E97D61"/>
    <w:rsid w:val="00EA0858"/>
    <w:rsid w:val="00EA0D1C"/>
    <w:rsid w:val="00EA1D38"/>
    <w:rsid w:val="00EA3FEA"/>
    <w:rsid w:val="00EA4B21"/>
    <w:rsid w:val="00EA4BE6"/>
    <w:rsid w:val="00EA58C0"/>
    <w:rsid w:val="00EA5C35"/>
    <w:rsid w:val="00EA6CCB"/>
    <w:rsid w:val="00EA7236"/>
    <w:rsid w:val="00EB047D"/>
    <w:rsid w:val="00EB08C1"/>
    <w:rsid w:val="00EB0F9F"/>
    <w:rsid w:val="00EB0FA4"/>
    <w:rsid w:val="00EB18CC"/>
    <w:rsid w:val="00EB2604"/>
    <w:rsid w:val="00EB2F63"/>
    <w:rsid w:val="00EB3CA7"/>
    <w:rsid w:val="00EB452A"/>
    <w:rsid w:val="00EB47B0"/>
    <w:rsid w:val="00EB5257"/>
    <w:rsid w:val="00EB54EA"/>
    <w:rsid w:val="00EB5F63"/>
    <w:rsid w:val="00EB7F05"/>
    <w:rsid w:val="00EC050B"/>
    <w:rsid w:val="00EC2B7E"/>
    <w:rsid w:val="00EC2C53"/>
    <w:rsid w:val="00EC30B0"/>
    <w:rsid w:val="00EC35B0"/>
    <w:rsid w:val="00EC3BCA"/>
    <w:rsid w:val="00EC4769"/>
    <w:rsid w:val="00EC531F"/>
    <w:rsid w:val="00EC55A7"/>
    <w:rsid w:val="00EC5E1E"/>
    <w:rsid w:val="00EC5F66"/>
    <w:rsid w:val="00EC6BDC"/>
    <w:rsid w:val="00EC7939"/>
    <w:rsid w:val="00ED0430"/>
    <w:rsid w:val="00ED1EDE"/>
    <w:rsid w:val="00ED3024"/>
    <w:rsid w:val="00ED3C94"/>
    <w:rsid w:val="00ED3D35"/>
    <w:rsid w:val="00ED430A"/>
    <w:rsid w:val="00ED5D0E"/>
    <w:rsid w:val="00ED73AB"/>
    <w:rsid w:val="00ED7422"/>
    <w:rsid w:val="00EE088E"/>
    <w:rsid w:val="00EE0B9C"/>
    <w:rsid w:val="00EE0BAB"/>
    <w:rsid w:val="00EE4075"/>
    <w:rsid w:val="00EE4FC7"/>
    <w:rsid w:val="00EE5196"/>
    <w:rsid w:val="00EE5BCD"/>
    <w:rsid w:val="00EE5CAC"/>
    <w:rsid w:val="00EE5F8D"/>
    <w:rsid w:val="00EE7973"/>
    <w:rsid w:val="00EF0030"/>
    <w:rsid w:val="00EF0643"/>
    <w:rsid w:val="00EF13DD"/>
    <w:rsid w:val="00EF15DB"/>
    <w:rsid w:val="00EF2625"/>
    <w:rsid w:val="00EF3E19"/>
    <w:rsid w:val="00EF6D2D"/>
    <w:rsid w:val="00EF74FB"/>
    <w:rsid w:val="00EF7E4B"/>
    <w:rsid w:val="00F0052B"/>
    <w:rsid w:val="00F009B3"/>
    <w:rsid w:val="00F00C2C"/>
    <w:rsid w:val="00F01322"/>
    <w:rsid w:val="00F03075"/>
    <w:rsid w:val="00F03750"/>
    <w:rsid w:val="00F0380B"/>
    <w:rsid w:val="00F04A50"/>
    <w:rsid w:val="00F0528A"/>
    <w:rsid w:val="00F05539"/>
    <w:rsid w:val="00F0614F"/>
    <w:rsid w:val="00F06577"/>
    <w:rsid w:val="00F074B4"/>
    <w:rsid w:val="00F11A87"/>
    <w:rsid w:val="00F11ADC"/>
    <w:rsid w:val="00F11B5D"/>
    <w:rsid w:val="00F11C1F"/>
    <w:rsid w:val="00F11DB4"/>
    <w:rsid w:val="00F124E2"/>
    <w:rsid w:val="00F14913"/>
    <w:rsid w:val="00F1573C"/>
    <w:rsid w:val="00F159FE"/>
    <w:rsid w:val="00F16290"/>
    <w:rsid w:val="00F163E2"/>
    <w:rsid w:val="00F16509"/>
    <w:rsid w:val="00F168B8"/>
    <w:rsid w:val="00F16AA4"/>
    <w:rsid w:val="00F16BD5"/>
    <w:rsid w:val="00F16D75"/>
    <w:rsid w:val="00F17022"/>
    <w:rsid w:val="00F207C2"/>
    <w:rsid w:val="00F217D0"/>
    <w:rsid w:val="00F2208A"/>
    <w:rsid w:val="00F22623"/>
    <w:rsid w:val="00F22C22"/>
    <w:rsid w:val="00F23E7F"/>
    <w:rsid w:val="00F245DF"/>
    <w:rsid w:val="00F2504D"/>
    <w:rsid w:val="00F25739"/>
    <w:rsid w:val="00F25C1D"/>
    <w:rsid w:val="00F263F8"/>
    <w:rsid w:val="00F27B83"/>
    <w:rsid w:val="00F27F3C"/>
    <w:rsid w:val="00F30514"/>
    <w:rsid w:val="00F3463D"/>
    <w:rsid w:val="00F3542E"/>
    <w:rsid w:val="00F3554C"/>
    <w:rsid w:val="00F36B59"/>
    <w:rsid w:val="00F371D7"/>
    <w:rsid w:val="00F37D68"/>
    <w:rsid w:val="00F4180C"/>
    <w:rsid w:val="00F41D9B"/>
    <w:rsid w:val="00F42032"/>
    <w:rsid w:val="00F4233C"/>
    <w:rsid w:val="00F42EC0"/>
    <w:rsid w:val="00F44B7C"/>
    <w:rsid w:val="00F44D83"/>
    <w:rsid w:val="00F44FCF"/>
    <w:rsid w:val="00F45167"/>
    <w:rsid w:val="00F45342"/>
    <w:rsid w:val="00F468D0"/>
    <w:rsid w:val="00F47362"/>
    <w:rsid w:val="00F47889"/>
    <w:rsid w:val="00F506D8"/>
    <w:rsid w:val="00F5186E"/>
    <w:rsid w:val="00F51C12"/>
    <w:rsid w:val="00F52184"/>
    <w:rsid w:val="00F54462"/>
    <w:rsid w:val="00F55602"/>
    <w:rsid w:val="00F55AA1"/>
    <w:rsid w:val="00F55C09"/>
    <w:rsid w:val="00F57246"/>
    <w:rsid w:val="00F6051E"/>
    <w:rsid w:val="00F6093A"/>
    <w:rsid w:val="00F60A96"/>
    <w:rsid w:val="00F61BB8"/>
    <w:rsid w:val="00F63651"/>
    <w:rsid w:val="00F63753"/>
    <w:rsid w:val="00F6375F"/>
    <w:rsid w:val="00F646E9"/>
    <w:rsid w:val="00F64885"/>
    <w:rsid w:val="00F6518F"/>
    <w:rsid w:val="00F65680"/>
    <w:rsid w:val="00F65886"/>
    <w:rsid w:val="00F671E1"/>
    <w:rsid w:val="00F6749B"/>
    <w:rsid w:val="00F67E96"/>
    <w:rsid w:val="00F70636"/>
    <w:rsid w:val="00F70F0A"/>
    <w:rsid w:val="00F71282"/>
    <w:rsid w:val="00F71A45"/>
    <w:rsid w:val="00F72AFB"/>
    <w:rsid w:val="00F72F6D"/>
    <w:rsid w:val="00F731F6"/>
    <w:rsid w:val="00F73943"/>
    <w:rsid w:val="00F74885"/>
    <w:rsid w:val="00F748AA"/>
    <w:rsid w:val="00F74ED5"/>
    <w:rsid w:val="00F75478"/>
    <w:rsid w:val="00F7547C"/>
    <w:rsid w:val="00F76DFD"/>
    <w:rsid w:val="00F77FDD"/>
    <w:rsid w:val="00F81917"/>
    <w:rsid w:val="00F82050"/>
    <w:rsid w:val="00F824BE"/>
    <w:rsid w:val="00F82DCF"/>
    <w:rsid w:val="00F839ED"/>
    <w:rsid w:val="00F83C75"/>
    <w:rsid w:val="00F84CB9"/>
    <w:rsid w:val="00F84E16"/>
    <w:rsid w:val="00F854FA"/>
    <w:rsid w:val="00F85A37"/>
    <w:rsid w:val="00F85B36"/>
    <w:rsid w:val="00F85C41"/>
    <w:rsid w:val="00F86D11"/>
    <w:rsid w:val="00F870C0"/>
    <w:rsid w:val="00F87B6B"/>
    <w:rsid w:val="00F87C5C"/>
    <w:rsid w:val="00F9299D"/>
    <w:rsid w:val="00F92F06"/>
    <w:rsid w:val="00F9385E"/>
    <w:rsid w:val="00F93CEA"/>
    <w:rsid w:val="00F9464A"/>
    <w:rsid w:val="00F94720"/>
    <w:rsid w:val="00F95B7A"/>
    <w:rsid w:val="00F96D04"/>
    <w:rsid w:val="00F97117"/>
    <w:rsid w:val="00F9778C"/>
    <w:rsid w:val="00FA0190"/>
    <w:rsid w:val="00FA163F"/>
    <w:rsid w:val="00FA2098"/>
    <w:rsid w:val="00FA2922"/>
    <w:rsid w:val="00FA30A5"/>
    <w:rsid w:val="00FA3500"/>
    <w:rsid w:val="00FA357E"/>
    <w:rsid w:val="00FA41B4"/>
    <w:rsid w:val="00FA4CB9"/>
    <w:rsid w:val="00FA54A3"/>
    <w:rsid w:val="00FA554E"/>
    <w:rsid w:val="00FA65F3"/>
    <w:rsid w:val="00FA6DF1"/>
    <w:rsid w:val="00FA7F5C"/>
    <w:rsid w:val="00FB01D9"/>
    <w:rsid w:val="00FB0382"/>
    <w:rsid w:val="00FB0692"/>
    <w:rsid w:val="00FB14FC"/>
    <w:rsid w:val="00FB3178"/>
    <w:rsid w:val="00FB3B07"/>
    <w:rsid w:val="00FB3D1A"/>
    <w:rsid w:val="00FB4449"/>
    <w:rsid w:val="00FB45B5"/>
    <w:rsid w:val="00FB45F8"/>
    <w:rsid w:val="00FB4BBF"/>
    <w:rsid w:val="00FB59AF"/>
    <w:rsid w:val="00FB5AF4"/>
    <w:rsid w:val="00FB627F"/>
    <w:rsid w:val="00FB7CFE"/>
    <w:rsid w:val="00FB7EC2"/>
    <w:rsid w:val="00FC0333"/>
    <w:rsid w:val="00FC0F5B"/>
    <w:rsid w:val="00FC2261"/>
    <w:rsid w:val="00FC2A2D"/>
    <w:rsid w:val="00FC3593"/>
    <w:rsid w:val="00FC4785"/>
    <w:rsid w:val="00FC4821"/>
    <w:rsid w:val="00FC53BE"/>
    <w:rsid w:val="00FC5677"/>
    <w:rsid w:val="00FC5A25"/>
    <w:rsid w:val="00FC5B1A"/>
    <w:rsid w:val="00FC5B75"/>
    <w:rsid w:val="00FC5D72"/>
    <w:rsid w:val="00FC604F"/>
    <w:rsid w:val="00FC69AD"/>
    <w:rsid w:val="00FC69E8"/>
    <w:rsid w:val="00FC6C76"/>
    <w:rsid w:val="00FC7371"/>
    <w:rsid w:val="00FC7B7C"/>
    <w:rsid w:val="00FC7C9F"/>
    <w:rsid w:val="00FC7D0E"/>
    <w:rsid w:val="00FC7E54"/>
    <w:rsid w:val="00FD0E5C"/>
    <w:rsid w:val="00FD14AB"/>
    <w:rsid w:val="00FD242C"/>
    <w:rsid w:val="00FD25A7"/>
    <w:rsid w:val="00FD2A17"/>
    <w:rsid w:val="00FD4308"/>
    <w:rsid w:val="00FD432C"/>
    <w:rsid w:val="00FD5BA2"/>
    <w:rsid w:val="00FD6463"/>
    <w:rsid w:val="00FD7A70"/>
    <w:rsid w:val="00FE096B"/>
    <w:rsid w:val="00FE1050"/>
    <w:rsid w:val="00FE12A1"/>
    <w:rsid w:val="00FE17BF"/>
    <w:rsid w:val="00FE1B0A"/>
    <w:rsid w:val="00FE1FE2"/>
    <w:rsid w:val="00FE28D9"/>
    <w:rsid w:val="00FE333D"/>
    <w:rsid w:val="00FE3D7E"/>
    <w:rsid w:val="00FE4C3A"/>
    <w:rsid w:val="00FE53F0"/>
    <w:rsid w:val="00FE5835"/>
    <w:rsid w:val="00FE5D93"/>
    <w:rsid w:val="00FE669D"/>
    <w:rsid w:val="00FE6FBE"/>
    <w:rsid w:val="00FE73C5"/>
    <w:rsid w:val="00FE797B"/>
    <w:rsid w:val="00FF02E0"/>
    <w:rsid w:val="00FF0A06"/>
    <w:rsid w:val="00FF1F0B"/>
    <w:rsid w:val="00FF39F6"/>
    <w:rsid w:val="00FF3BA7"/>
    <w:rsid w:val="00FF4BC0"/>
    <w:rsid w:val="00FF4C53"/>
    <w:rsid w:val="00FF52CC"/>
    <w:rsid w:val="00FF5553"/>
    <w:rsid w:val="00FF6D4F"/>
    <w:rsid w:val="00FF75E3"/>
    <w:rsid w:val="00FF78A3"/>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3386"/>
  <w15:docId w15:val="{A7519366-99E6-4CA4-BEA9-B0C4B3D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C8"/>
    <w:rPr>
      <w:rFonts w:ascii=".VnTime" w:hAnsi=".VnTime"/>
      <w:sz w:val="26"/>
      <w:szCs w:val="24"/>
    </w:rPr>
  </w:style>
  <w:style w:type="paragraph" w:styleId="Heading1">
    <w:name w:val="heading 1"/>
    <w:basedOn w:val="Normal"/>
    <w:next w:val="Normal"/>
    <w:link w:val="Heading1Char"/>
    <w:qFormat/>
    <w:rsid w:val="007F1146"/>
    <w:pPr>
      <w:keepNext/>
      <w:jc w:val="center"/>
      <w:outlineLvl w:val="0"/>
    </w:pPr>
    <w:rPr>
      <w:i/>
      <w:lang w:val="x-none" w:eastAsia="x-none"/>
    </w:rPr>
  </w:style>
  <w:style w:type="paragraph" w:styleId="Heading2">
    <w:name w:val="heading 2"/>
    <w:basedOn w:val="Normal"/>
    <w:next w:val="Normal"/>
    <w:link w:val="Heading2Char"/>
    <w:qFormat/>
    <w:rsid w:val="007F1146"/>
    <w:pPr>
      <w:keepNext/>
      <w:jc w:val="center"/>
      <w:outlineLvl w:val="1"/>
    </w:pPr>
    <w:rPr>
      <w:rFonts w:ascii=".VnTimeH" w:hAnsi=".VnTimeH"/>
      <w:b/>
      <w:bCs/>
      <w:sz w:val="24"/>
      <w:lang w:val="x-none" w:eastAsia="x-none"/>
    </w:rPr>
  </w:style>
  <w:style w:type="paragraph" w:styleId="Heading3">
    <w:name w:val="heading 3"/>
    <w:basedOn w:val="Normal"/>
    <w:next w:val="Normal"/>
    <w:link w:val="Heading3Char"/>
    <w:qFormat/>
    <w:rsid w:val="007F1146"/>
    <w:pPr>
      <w:keepNext/>
      <w:jc w:val="center"/>
      <w:outlineLvl w:val="2"/>
    </w:pPr>
    <w:rPr>
      <w:b/>
      <w:lang w:val="x-none" w:eastAsia="x-none"/>
    </w:rPr>
  </w:style>
  <w:style w:type="paragraph" w:styleId="Heading4">
    <w:name w:val="heading 4"/>
    <w:basedOn w:val="Normal"/>
    <w:next w:val="Normal"/>
    <w:link w:val="Heading4Char"/>
    <w:qFormat/>
    <w:rsid w:val="007F1146"/>
    <w:pPr>
      <w:keepNext/>
      <w:jc w:val="center"/>
      <w:outlineLvl w:val="3"/>
    </w:pPr>
    <w:rPr>
      <w:rFonts w:ascii=".VnTimeH" w:hAnsi=".VnTimeH"/>
      <w:b/>
      <w:sz w:val="28"/>
      <w:lang w:val="x-none" w:eastAsia="x-none"/>
    </w:rPr>
  </w:style>
  <w:style w:type="paragraph" w:styleId="Heading5">
    <w:name w:val="heading 5"/>
    <w:basedOn w:val="Normal"/>
    <w:next w:val="Normal"/>
    <w:link w:val="Heading5Char"/>
    <w:qFormat/>
    <w:rsid w:val="004C7BDC"/>
    <w:pPr>
      <w:spacing w:before="240" w:after="60"/>
      <w:outlineLvl w:val="4"/>
    </w:pPr>
    <w:rPr>
      <w:rFonts w:ascii="Cambria" w:eastAsia="MS Mincho" w:hAnsi="Cambria"/>
      <w:b/>
      <w:bCs/>
      <w:i/>
      <w:iCs/>
      <w:szCs w:val="26"/>
      <w:lang w:val="x-none" w:eastAsia="x-none"/>
    </w:rPr>
  </w:style>
  <w:style w:type="paragraph" w:styleId="Heading6">
    <w:name w:val="heading 6"/>
    <w:basedOn w:val="Normal"/>
    <w:next w:val="Normal"/>
    <w:link w:val="Heading6Char"/>
    <w:uiPriority w:val="9"/>
    <w:qFormat/>
    <w:rsid w:val="006B527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0CB9"/>
    <w:rPr>
      <w:rFonts w:ascii=".VnTime" w:hAnsi=".VnTime"/>
      <w:i/>
      <w:sz w:val="26"/>
      <w:szCs w:val="24"/>
    </w:rPr>
  </w:style>
  <w:style w:type="character" w:customStyle="1" w:styleId="Heading2Char">
    <w:name w:val="Heading 2 Char"/>
    <w:link w:val="Heading2"/>
    <w:rsid w:val="002B0CB9"/>
    <w:rPr>
      <w:rFonts w:ascii=".VnTimeH" w:hAnsi=".VnTimeH"/>
      <w:b/>
      <w:bCs/>
      <w:sz w:val="24"/>
      <w:szCs w:val="24"/>
    </w:rPr>
  </w:style>
  <w:style w:type="character" w:customStyle="1" w:styleId="Heading3Char">
    <w:name w:val="Heading 3 Char"/>
    <w:link w:val="Heading3"/>
    <w:uiPriority w:val="9"/>
    <w:rsid w:val="002B0CB9"/>
    <w:rPr>
      <w:rFonts w:ascii=".VnTime" w:hAnsi=".VnTime"/>
      <w:b/>
      <w:sz w:val="26"/>
      <w:szCs w:val="24"/>
    </w:rPr>
  </w:style>
  <w:style w:type="character" w:customStyle="1" w:styleId="Heading4Char">
    <w:name w:val="Heading 4 Char"/>
    <w:link w:val="Heading4"/>
    <w:rsid w:val="002B0CB9"/>
    <w:rPr>
      <w:rFonts w:ascii=".VnTimeH" w:hAnsi=".VnTimeH"/>
      <w:b/>
      <w:sz w:val="28"/>
      <w:szCs w:val="24"/>
    </w:rPr>
  </w:style>
  <w:style w:type="character" w:customStyle="1" w:styleId="Heading5Char">
    <w:name w:val="Heading 5 Char"/>
    <w:link w:val="Heading5"/>
    <w:uiPriority w:val="9"/>
    <w:rsid w:val="004C7BDC"/>
    <w:rPr>
      <w:rFonts w:ascii="Cambria" w:eastAsia="MS Mincho" w:hAnsi="Cambria" w:cs="Times New Roman"/>
      <w:b/>
      <w:bCs/>
      <w:i/>
      <w:iCs/>
      <w:sz w:val="26"/>
      <w:szCs w:val="26"/>
    </w:rPr>
  </w:style>
  <w:style w:type="character" w:customStyle="1" w:styleId="Heading6Char">
    <w:name w:val="Heading 6 Char"/>
    <w:link w:val="Heading6"/>
    <w:uiPriority w:val="9"/>
    <w:rsid w:val="006B5277"/>
    <w:rPr>
      <w:rFonts w:ascii="Calibri" w:eastAsia="Times New Roman" w:hAnsi="Calibri" w:cs="Times New Roman"/>
      <w:b/>
      <w:bCs/>
      <w:sz w:val="22"/>
      <w:szCs w:val="22"/>
    </w:rPr>
  </w:style>
  <w:style w:type="paragraph" w:styleId="BodyTextIndent2">
    <w:name w:val="Body Text Indent 2"/>
    <w:basedOn w:val="Normal"/>
    <w:link w:val="BodyTextIndent2Char"/>
    <w:rsid w:val="007F1146"/>
    <w:pPr>
      <w:spacing w:line="240" w:lineRule="atLeast"/>
      <w:ind w:firstLine="576"/>
      <w:jc w:val="both"/>
    </w:pPr>
    <w:rPr>
      <w:b/>
      <w:snapToGrid w:val="0"/>
      <w:sz w:val="28"/>
      <w:szCs w:val="20"/>
      <w:lang w:val="x-none" w:eastAsia="x-none"/>
    </w:rPr>
  </w:style>
  <w:style w:type="character" w:customStyle="1" w:styleId="BodyTextIndent2Char">
    <w:name w:val="Body Text Indent 2 Char"/>
    <w:link w:val="BodyTextIndent2"/>
    <w:rsid w:val="002B0CB9"/>
    <w:rPr>
      <w:rFonts w:ascii=".VnTime" w:hAnsi=".VnTime"/>
      <w:b/>
      <w:snapToGrid w:val="0"/>
      <w:sz w:val="28"/>
    </w:rPr>
  </w:style>
  <w:style w:type="character" w:styleId="PageNumber">
    <w:name w:val="page number"/>
    <w:basedOn w:val="DefaultParagraphFont"/>
    <w:rsid w:val="007F1146"/>
  </w:style>
  <w:style w:type="paragraph" w:styleId="Footer">
    <w:name w:val="footer"/>
    <w:basedOn w:val="Normal"/>
    <w:link w:val="FooterChar"/>
    <w:rsid w:val="007F1146"/>
    <w:pPr>
      <w:tabs>
        <w:tab w:val="center" w:pos="4320"/>
        <w:tab w:val="right" w:pos="8640"/>
      </w:tabs>
    </w:pPr>
    <w:rPr>
      <w:sz w:val="28"/>
      <w:szCs w:val="28"/>
      <w:lang w:val="x-none" w:eastAsia="x-none"/>
    </w:rPr>
  </w:style>
  <w:style w:type="character" w:customStyle="1" w:styleId="FooterChar">
    <w:name w:val="Footer Char"/>
    <w:link w:val="Footer"/>
    <w:uiPriority w:val="99"/>
    <w:rsid w:val="002B0CB9"/>
    <w:rPr>
      <w:rFonts w:ascii=".VnTime" w:hAnsi=".VnTime"/>
      <w:sz w:val="28"/>
      <w:szCs w:val="28"/>
    </w:rPr>
  </w:style>
  <w:style w:type="paragraph" w:styleId="Header">
    <w:name w:val="header"/>
    <w:basedOn w:val="Normal"/>
    <w:link w:val="HeaderChar"/>
    <w:uiPriority w:val="99"/>
    <w:rsid w:val="007F1146"/>
    <w:pPr>
      <w:tabs>
        <w:tab w:val="center" w:pos="4320"/>
        <w:tab w:val="right" w:pos="8640"/>
      </w:tabs>
    </w:pPr>
    <w:rPr>
      <w:lang w:val="x-none" w:eastAsia="x-none"/>
    </w:rPr>
  </w:style>
  <w:style w:type="character" w:customStyle="1" w:styleId="HeaderChar">
    <w:name w:val="Header Char"/>
    <w:link w:val="Header"/>
    <w:uiPriority w:val="99"/>
    <w:rsid w:val="002B0CB9"/>
    <w:rPr>
      <w:rFonts w:ascii=".VnTime" w:hAnsi=".VnTime"/>
      <w:sz w:val="26"/>
      <w:szCs w:val="24"/>
    </w:rPr>
  </w:style>
  <w:style w:type="character" w:styleId="CommentReference">
    <w:name w:val="annotation reference"/>
    <w:uiPriority w:val="99"/>
    <w:semiHidden/>
    <w:rsid w:val="00FF0A06"/>
    <w:rPr>
      <w:sz w:val="16"/>
      <w:szCs w:val="16"/>
    </w:rPr>
  </w:style>
  <w:style w:type="paragraph" w:styleId="CommentText">
    <w:name w:val="annotation text"/>
    <w:basedOn w:val="Normal"/>
    <w:link w:val="CommentTextChar"/>
    <w:uiPriority w:val="99"/>
    <w:semiHidden/>
    <w:rsid w:val="00FF0A06"/>
    <w:rPr>
      <w:sz w:val="20"/>
      <w:szCs w:val="20"/>
      <w:lang w:val="x-none" w:eastAsia="x-none"/>
    </w:rPr>
  </w:style>
  <w:style w:type="character" w:customStyle="1" w:styleId="CommentTextChar">
    <w:name w:val="Comment Text Char"/>
    <w:link w:val="CommentText"/>
    <w:uiPriority w:val="99"/>
    <w:semiHidden/>
    <w:rsid w:val="002B0CB9"/>
    <w:rPr>
      <w:rFonts w:ascii=".VnTime" w:hAnsi=".VnTime"/>
    </w:rPr>
  </w:style>
  <w:style w:type="paragraph" w:styleId="CommentSubject">
    <w:name w:val="annotation subject"/>
    <w:basedOn w:val="CommentText"/>
    <w:next w:val="CommentText"/>
    <w:link w:val="CommentSubjectChar"/>
    <w:uiPriority w:val="99"/>
    <w:semiHidden/>
    <w:rsid w:val="00FF0A06"/>
    <w:rPr>
      <w:b/>
      <w:bCs/>
    </w:rPr>
  </w:style>
  <w:style w:type="character" w:customStyle="1" w:styleId="CommentSubjectChar">
    <w:name w:val="Comment Subject Char"/>
    <w:link w:val="CommentSubject"/>
    <w:uiPriority w:val="99"/>
    <w:semiHidden/>
    <w:rsid w:val="002B0CB9"/>
    <w:rPr>
      <w:rFonts w:ascii=".VnTime" w:hAnsi=".VnTime"/>
      <w:b/>
      <w:bCs/>
    </w:rPr>
  </w:style>
  <w:style w:type="paragraph" w:styleId="BalloonText">
    <w:name w:val="Balloon Text"/>
    <w:basedOn w:val="Normal"/>
    <w:link w:val="BalloonTextChar"/>
    <w:rsid w:val="00FF0A06"/>
    <w:rPr>
      <w:rFonts w:ascii="Tahoma" w:hAnsi="Tahoma"/>
      <w:sz w:val="16"/>
      <w:szCs w:val="16"/>
      <w:lang w:val="x-none" w:eastAsia="x-none"/>
    </w:rPr>
  </w:style>
  <w:style w:type="character" w:customStyle="1" w:styleId="BalloonTextChar">
    <w:name w:val="Balloon Text Char"/>
    <w:link w:val="BalloonText"/>
    <w:rsid w:val="002B0CB9"/>
    <w:rPr>
      <w:rFonts w:ascii="Tahoma" w:hAnsi="Tahoma" w:cs="Tahoma"/>
      <w:sz w:val="16"/>
      <w:szCs w:val="16"/>
    </w:rPr>
  </w:style>
  <w:style w:type="paragraph" w:styleId="BodyText">
    <w:name w:val="Body Text"/>
    <w:basedOn w:val="Normal"/>
    <w:link w:val="BodyTextChar"/>
    <w:rsid w:val="0053481B"/>
    <w:pPr>
      <w:widowControl w:val="0"/>
      <w:suppressAutoHyphens/>
      <w:spacing w:after="120"/>
    </w:pPr>
    <w:rPr>
      <w:rFonts w:ascii="Liberation Serif" w:eastAsia="DejaVu Sans" w:hAnsi="Liberation Serif"/>
      <w:kern w:val="1"/>
      <w:sz w:val="24"/>
      <w:lang w:val="fr-FR" w:eastAsia="ar-SA"/>
    </w:rPr>
  </w:style>
  <w:style w:type="character" w:customStyle="1" w:styleId="BodyTextChar">
    <w:name w:val="Body Text Char"/>
    <w:link w:val="BodyText"/>
    <w:rsid w:val="00FC7E54"/>
    <w:rPr>
      <w:rFonts w:ascii="Liberation Serif" w:eastAsia="DejaVu Sans" w:hAnsi="Liberation Serif"/>
      <w:kern w:val="1"/>
      <w:sz w:val="24"/>
      <w:szCs w:val="24"/>
      <w:lang w:val="fr-FR" w:eastAsia="ar-SA" w:bidi="ar-SA"/>
    </w:rPr>
  </w:style>
  <w:style w:type="paragraph" w:customStyle="1" w:styleId="CharCharCharCharCharCharCharCharCharChar">
    <w:name w:val="Char Char Char Char Char Char Char Char Char Char"/>
    <w:basedOn w:val="Normal"/>
    <w:semiHidden/>
    <w:rsid w:val="00815427"/>
    <w:pPr>
      <w:spacing w:after="160" w:line="240" w:lineRule="exact"/>
    </w:pPr>
    <w:rPr>
      <w:rFonts w:ascii="Arial" w:hAnsi="Arial"/>
      <w:sz w:val="22"/>
      <w:szCs w:val="22"/>
    </w:rPr>
  </w:style>
  <w:style w:type="paragraph" w:customStyle="1" w:styleId="CharCharCharCharCharCharCharCharCharCharCharChar1Char">
    <w:name w:val="Char Char Char Char Char Char Char Char Char Char Char Char1 Char"/>
    <w:basedOn w:val="Normal"/>
    <w:semiHidden/>
    <w:rsid w:val="00F646E9"/>
    <w:pPr>
      <w:spacing w:after="160" w:line="240" w:lineRule="exact"/>
    </w:pPr>
    <w:rPr>
      <w:rFonts w:ascii="Arial" w:hAnsi="Arial"/>
      <w:sz w:val="22"/>
      <w:szCs w:val="22"/>
    </w:rPr>
  </w:style>
  <w:style w:type="paragraph" w:styleId="BodyTextIndent3">
    <w:name w:val="Body Text Indent 3"/>
    <w:basedOn w:val="Normal"/>
    <w:link w:val="BodyTextIndent3Char"/>
    <w:rsid w:val="00FE5D93"/>
    <w:pPr>
      <w:spacing w:after="120"/>
      <w:ind w:left="360"/>
    </w:pPr>
    <w:rPr>
      <w:sz w:val="16"/>
      <w:szCs w:val="16"/>
      <w:lang w:val="x-none" w:eastAsia="x-none"/>
    </w:rPr>
  </w:style>
  <w:style w:type="character" w:customStyle="1" w:styleId="BodyTextIndent3Char">
    <w:name w:val="Body Text Indent 3 Char"/>
    <w:link w:val="BodyTextIndent3"/>
    <w:rsid w:val="00FE5D93"/>
    <w:rPr>
      <w:rFonts w:ascii=".VnTime" w:hAnsi=".VnTime"/>
      <w:sz w:val="16"/>
      <w:szCs w:val="16"/>
    </w:rPr>
  </w:style>
  <w:style w:type="paragraph" w:customStyle="1" w:styleId="ColorfulList-Accent11">
    <w:name w:val="Colorful List - Accent 11"/>
    <w:basedOn w:val="Normal"/>
    <w:uiPriority w:val="34"/>
    <w:qFormat/>
    <w:rsid w:val="00657976"/>
    <w:pPr>
      <w:spacing w:before="120" w:after="120"/>
      <w:ind w:left="720" w:hanging="357"/>
      <w:contextualSpacing/>
      <w:jc w:val="both"/>
    </w:pPr>
    <w:rPr>
      <w:rFonts w:ascii="Arial" w:eastAsia="Arial" w:hAnsi="Arial"/>
      <w:sz w:val="22"/>
      <w:szCs w:val="22"/>
      <w:lang w:val="vi-VN"/>
    </w:rPr>
  </w:style>
  <w:style w:type="character" w:customStyle="1" w:styleId="normal-h1">
    <w:name w:val="normal-h1"/>
    <w:rsid w:val="006B5277"/>
    <w:rPr>
      <w:rFonts w:ascii="Times New Roman" w:hAnsi="Times New Roman"/>
      <w:sz w:val="28"/>
    </w:rPr>
  </w:style>
  <w:style w:type="paragraph" w:styleId="BodyTextIndent">
    <w:name w:val="Body Text Indent"/>
    <w:basedOn w:val="Normal"/>
    <w:link w:val="BodyTextIndentChar"/>
    <w:rsid w:val="004D35EB"/>
    <w:pPr>
      <w:spacing w:after="120"/>
      <w:ind w:left="360"/>
    </w:pPr>
    <w:rPr>
      <w:lang w:val="x-none" w:eastAsia="x-none"/>
    </w:rPr>
  </w:style>
  <w:style w:type="character" w:customStyle="1" w:styleId="BodyTextIndentChar">
    <w:name w:val="Body Text Indent Char"/>
    <w:link w:val="BodyTextIndent"/>
    <w:rsid w:val="004D35EB"/>
    <w:rPr>
      <w:rFonts w:ascii=".VnTime" w:hAnsi=".VnTime"/>
      <w:sz w:val="26"/>
      <w:szCs w:val="24"/>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 Char Char Char"/>
    <w:basedOn w:val="Normal"/>
    <w:link w:val="NormalWebChar"/>
    <w:uiPriority w:val="99"/>
    <w:qFormat/>
    <w:rsid w:val="004D35EB"/>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1"/>
    <w:link w:val="NormalWeb"/>
    <w:uiPriority w:val="99"/>
    <w:rsid w:val="004D35EB"/>
    <w:rPr>
      <w:sz w:val="24"/>
      <w:szCs w:val="24"/>
    </w:rPr>
  </w:style>
  <w:style w:type="paragraph" w:customStyle="1" w:styleId="Default">
    <w:name w:val="Default"/>
    <w:rsid w:val="002B0CB9"/>
    <w:pPr>
      <w:autoSpaceDE w:val="0"/>
      <w:autoSpaceDN w:val="0"/>
      <w:adjustRightInd w:val="0"/>
    </w:pPr>
    <w:rPr>
      <w:rFonts w:eastAsia="Calibri"/>
      <w:color w:val="000000"/>
      <w:sz w:val="24"/>
      <w:szCs w:val="24"/>
    </w:rPr>
  </w:style>
  <w:style w:type="character" w:customStyle="1" w:styleId="normal-h">
    <w:name w:val="normal-h"/>
    <w:rsid w:val="002B0CB9"/>
  </w:style>
  <w:style w:type="paragraph" w:customStyle="1" w:styleId="normal-p">
    <w:name w:val="normal-p"/>
    <w:basedOn w:val="Normal"/>
    <w:rsid w:val="002B0CB9"/>
    <w:pPr>
      <w:spacing w:before="100" w:beforeAutospacing="1" w:after="100" w:afterAutospacing="1"/>
    </w:pPr>
    <w:rPr>
      <w:rFonts w:ascii="Times New Roman" w:hAnsi="Times New Roman"/>
      <w:sz w:val="24"/>
    </w:rPr>
  </w:style>
  <w:style w:type="paragraph" w:customStyle="1" w:styleId="n-dieund">
    <w:name w:val="n-dieund"/>
    <w:basedOn w:val="Normal"/>
    <w:rsid w:val="002B0CB9"/>
    <w:pPr>
      <w:widowControl w:val="0"/>
      <w:autoSpaceDE w:val="0"/>
      <w:autoSpaceDN w:val="0"/>
      <w:spacing w:after="120"/>
      <w:ind w:firstLine="709"/>
      <w:jc w:val="both"/>
    </w:pPr>
    <w:rPr>
      <w:rFonts w:cs=".VnTime"/>
      <w:sz w:val="28"/>
      <w:szCs w:val="28"/>
    </w:rPr>
  </w:style>
  <w:style w:type="paragraph" w:customStyle="1" w:styleId="ColorfulGrid-Accent11">
    <w:name w:val="Colorful Grid - Accent 11"/>
    <w:basedOn w:val="Normal"/>
    <w:next w:val="Normal"/>
    <w:link w:val="ColorfulGrid-Accent1Char"/>
    <w:uiPriority w:val="29"/>
    <w:qFormat/>
    <w:rsid w:val="002B0CB9"/>
    <w:rPr>
      <w:rFonts w:ascii="Times New Roman" w:hAnsi="Times New Roman"/>
      <w:i/>
      <w:iCs/>
      <w:color w:val="000000"/>
      <w:sz w:val="24"/>
      <w:lang w:val="x-none" w:eastAsia="x-none"/>
    </w:rPr>
  </w:style>
  <w:style w:type="character" w:customStyle="1" w:styleId="ColorfulGrid-Accent1Char">
    <w:name w:val="Colorful Grid - Accent 1 Char"/>
    <w:link w:val="ColorfulGrid-Accent11"/>
    <w:uiPriority w:val="29"/>
    <w:rsid w:val="002B0CB9"/>
    <w:rPr>
      <w:i/>
      <w:iCs/>
      <w:color w:val="000000"/>
      <w:sz w:val="24"/>
      <w:szCs w:val="24"/>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Black,SUPERS,E FNZ"/>
    <w:link w:val="CarattereCarattereCharCharCharCharCharCharZchn"/>
    <w:uiPriority w:val="99"/>
    <w:qFormat/>
    <w:rsid w:val="002B0CB9"/>
    <w:rPr>
      <w:vertAlign w:val="superscript"/>
    </w:rPr>
  </w:style>
  <w:style w:type="paragraph" w:customStyle="1" w:styleId="MediumGrid21">
    <w:name w:val="Medium Grid 21"/>
    <w:uiPriority w:val="1"/>
    <w:qFormat/>
    <w:rsid w:val="002B0CB9"/>
    <w:rPr>
      <w:rFonts w:ascii="Calibri" w:eastAsia="Calibri" w:hAnsi="Calibri"/>
      <w:sz w:val="22"/>
      <w:szCs w:val="22"/>
      <w:lang w:val="en-GB"/>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2B0CB9"/>
    <w:rPr>
      <w:rFonts w:ascii="Times New Roman" w:hAnsi="Times New Roma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2B0CB9"/>
  </w:style>
  <w:style w:type="paragraph" w:styleId="TOC1">
    <w:name w:val="toc 1"/>
    <w:basedOn w:val="Normal"/>
    <w:next w:val="Normal"/>
    <w:autoRedefine/>
    <w:uiPriority w:val="39"/>
    <w:unhideWhenUsed/>
    <w:rsid w:val="002B0CB9"/>
    <w:pPr>
      <w:tabs>
        <w:tab w:val="right" w:leader="dot" w:pos="9345"/>
      </w:tabs>
      <w:spacing w:before="360"/>
    </w:pPr>
    <w:rPr>
      <w:rFonts w:ascii="Calibri Light" w:hAnsi="Calibri Light"/>
      <w:b/>
      <w:bCs/>
      <w:caps/>
      <w:sz w:val="24"/>
    </w:rPr>
  </w:style>
  <w:style w:type="paragraph" w:styleId="TOC2">
    <w:name w:val="toc 2"/>
    <w:basedOn w:val="Normal"/>
    <w:next w:val="Normal"/>
    <w:autoRedefine/>
    <w:uiPriority w:val="39"/>
    <w:unhideWhenUsed/>
    <w:rsid w:val="002B0CB9"/>
    <w:pPr>
      <w:spacing w:before="240"/>
    </w:pPr>
    <w:rPr>
      <w:rFonts w:ascii="Calibri" w:hAnsi="Calibri"/>
      <w:b/>
      <w:bCs/>
      <w:sz w:val="20"/>
      <w:szCs w:val="20"/>
    </w:rPr>
  </w:style>
  <w:style w:type="paragraph" w:styleId="TOC3">
    <w:name w:val="toc 3"/>
    <w:basedOn w:val="Normal"/>
    <w:next w:val="Normal"/>
    <w:autoRedefine/>
    <w:uiPriority w:val="39"/>
    <w:unhideWhenUsed/>
    <w:rsid w:val="002B0CB9"/>
    <w:pPr>
      <w:tabs>
        <w:tab w:val="right" w:leader="dot" w:pos="9345"/>
      </w:tabs>
      <w:ind w:left="240"/>
    </w:pPr>
    <w:rPr>
      <w:rFonts w:ascii="Times New Roman" w:hAnsi="Times New Roman"/>
      <w:b/>
      <w:bCs/>
      <w:i/>
      <w:iCs/>
      <w:noProof/>
      <w:sz w:val="24"/>
    </w:rPr>
  </w:style>
  <w:style w:type="paragraph" w:styleId="TOC4">
    <w:name w:val="toc 4"/>
    <w:basedOn w:val="Normal"/>
    <w:next w:val="Normal"/>
    <w:autoRedefine/>
    <w:uiPriority w:val="39"/>
    <w:unhideWhenUsed/>
    <w:rsid w:val="002B0CB9"/>
    <w:pPr>
      <w:ind w:left="480"/>
    </w:pPr>
    <w:rPr>
      <w:rFonts w:ascii="Calibri" w:hAnsi="Calibri"/>
      <w:sz w:val="20"/>
      <w:szCs w:val="20"/>
    </w:rPr>
  </w:style>
  <w:style w:type="paragraph" w:styleId="TOC5">
    <w:name w:val="toc 5"/>
    <w:basedOn w:val="Normal"/>
    <w:next w:val="Normal"/>
    <w:autoRedefine/>
    <w:uiPriority w:val="39"/>
    <w:unhideWhenUsed/>
    <w:rsid w:val="002B0CB9"/>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2B0CB9"/>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2B0CB9"/>
    <w:pPr>
      <w:ind w:left="1200"/>
    </w:pPr>
    <w:rPr>
      <w:rFonts w:ascii="Calibri" w:hAnsi="Calibri"/>
      <w:sz w:val="20"/>
      <w:szCs w:val="20"/>
    </w:rPr>
  </w:style>
  <w:style w:type="paragraph" w:styleId="TOC8">
    <w:name w:val="toc 8"/>
    <w:basedOn w:val="Normal"/>
    <w:next w:val="Normal"/>
    <w:autoRedefine/>
    <w:uiPriority w:val="39"/>
    <w:unhideWhenUsed/>
    <w:rsid w:val="002B0CB9"/>
    <w:pPr>
      <w:ind w:left="1440"/>
    </w:pPr>
    <w:rPr>
      <w:rFonts w:ascii="Calibri" w:hAnsi="Calibri"/>
      <w:sz w:val="20"/>
      <w:szCs w:val="20"/>
    </w:rPr>
  </w:style>
  <w:style w:type="paragraph" w:styleId="TOC9">
    <w:name w:val="toc 9"/>
    <w:basedOn w:val="Normal"/>
    <w:next w:val="Normal"/>
    <w:autoRedefine/>
    <w:uiPriority w:val="39"/>
    <w:unhideWhenUsed/>
    <w:rsid w:val="002B0CB9"/>
    <w:pPr>
      <w:ind w:left="1680"/>
    </w:pPr>
    <w:rPr>
      <w:rFonts w:ascii="Calibri" w:hAnsi="Calibri"/>
      <w:sz w:val="20"/>
      <w:szCs w:val="20"/>
    </w:rPr>
  </w:style>
  <w:style w:type="character" w:styleId="Hyperlink">
    <w:name w:val="Hyperlink"/>
    <w:uiPriority w:val="99"/>
    <w:unhideWhenUsed/>
    <w:rsid w:val="002B0CB9"/>
    <w:rPr>
      <w:color w:val="0563C1"/>
      <w:u w:val="single"/>
    </w:rPr>
  </w:style>
  <w:style w:type="paragraph" w:customStyle="1" w:styleId="ColorfulShading-Accent11">
    <w:name w:val="Colorful Shading - Accent 11"/>
    <w:hidden/>
    <w:uiPriority w:val="99"/>
    <w:rsid w:val="002B0CB9"/>
    <w:rPr>
      <w:sz w:val="24"/>
      <w:szCs w:val="24"/>
    </w:rPr>
  </w:style>
  <w:style w:type="paragraph" w:styleId="Revision">
    <w:name w:val="Revision"/>
    <w:hidden/>
    <w:uiPriority w:val="99"/>
    <w:semiHidden/>
    <w:rsid w:val="00FD0E5C"/>
    <w:rPr>
      <w:rFonts w:ascii=".VnTime" w:hAnsi=".VnTime"/>
      <w:sz w:val="26"/>
      <w:szCs w:val="24"/>
    </w:rPr>
  </w:style>
  <w:style w:type="table" w:styleId="TableGrid">
    <w:name w:val="Table Grid"/>
    <w:basedOn w:val="TableNormal"/>
    <w:rsid w:val="00E4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E79"/>
    <w:rPr>
      <w:rFonts w:ascii="Times New Roman" w:hAnsi="Times New Roman" w:cs="Times New Roman" w:hint="default"/>
      <w:b w:val="0"/>
      <w:bCs w:val="0"/>
      <w:i w:val="0"/>
      <w:iCs w:val="0"/>
      <w:color w:val="000000"/>
      <w:sz w:val="28"/>
      <w:szCs w:val="28"/>
    </w:rPr>
  </w:style>
  <w:style w:type="paragraph" w:customStyle="1" w:styleId="abc">
    <w:name w:val="abc"/>
    <w:basedOn w:val="Normal"/>
    <w:rsid w:val="00510E79"/>
    <w:pPr>
      <w:jc w:val="both"/>
    </w:pPr>
    <w:rPr>
      <w:kern w:val="16"/>
      <w:sz w:val="28"/>
      <w:szCs w:val="20"/>
    </w:rPr>
  </w:style>
  <w:style w:type="paragraph" w:styleId="ListParagraph">
    <w:name w:val="List Paragraph"/>
    <w:aliases w:val="List Paragraph1,normalnumber,List Paragraph 2,List Paragraph11,1.1. Heading 2,List Paragraph 1"/>
    <w:basedOn w:val="Normal"/>
    <w:link w:val="ListParagraphChar"/>
    <w:uiPriority w:val="34"/>
    <w:qFormat/>
    <w:rsid w:val="00CD11B2"/>
    <w:pPr>
      <w:spacing w:after="200" w:line="276" w:lineRule="auto"/>
      <w:ind w:left="720"/>
      <w:contextualSpacing/>
    </w:pPr>
    <w:rPr>
      <w:rFonts w:ascii="Arial" w:eastAsia="Arial" w:hAnsi="Arial"/>
      <w:sz w:val="22"/>
      <w:szCs w:val="22"/>
      <w:lang w:val="vi-VN"/>
    </w:rPr>
  </w:style>
  <w:style w:type="character" w:styleId="Emphasis">
    <w:name w:val="Emphasis"/>
    <w:basedOn w:val="DefaultParagraphFont"/>
    <w:qFormat/>
    <w:rsid w:val="00443036"/>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EC55A7"/>
    <w:pPr>
      <w:spacing w:after="160" w:line="240" w:lineRule="exact"/>
    </w:pPr>
    <w:rPr>
      <w:rFonts w:ascii="Times New Roman" w:hAnsi="Times New Roman"/>
      <w:sz w:val="20"/>
      <w:szCs w:val="20"/>
      <w:vertAlign w:val="superscript"/>
    </w:rPr>
  </w:style>
  <w:style w:type="character" w:styleId="Strong">
    <w:name w:val="Strong"/>
    <w:qFormat/>
    <w:rsid w:val="00322832"/>
    <w:rPr>
      <w:b/>
    </w:rPr>
  </w:style>
  <w:style w:type="paragraph" w:customStyle="1" w:styleId="n-dieu">
    <w:name w:val="n-dieu"/>
    <w:basedOn w:val="Normal"/>
    <w:rsid w:val="00322832"/>
    <w:pPr>
      <w:widowControl w:val="0"/>
      <w:autoSpaceDE w:val="0"/>
      <w:autoSpaceDN w:val="0"/>
      <w:spacing w:before="120" w:after="180"/>
      <w:ind w:firstLine="709"/>
      <w:jc w:val="both"/>
    </w:pPr>
    <w:rPr>
      <w:rFonts w:cs=".VnTime"/>
      <w:b/>
      <w:bCs/>
      <w:sz w:val="28"/>
      <w:szCs w:val="28"/>
    </w:rPr>
  </w:style>
  <w:style w:type="paragraph" w:customStyle="1" w:styleId="lama">
    <w:name w:val="lama"/>
    <w:basedOn w:val="Normal"/>
    <w:rsid w:val="00322832"/>
    <w:pPr>
      <w:widowControl w:val="0"/>
      <w:spacing w:before="440" w:after="240" w:line="348" w:lineRule="exact"/>
      <w:jc w:val="center"/>
    </w:pPr>
    <w:rPr>
      <w:rFonts w:ascii=".VnCentury SchoolbookH" w:hAnsi=".VnCentury SchoolbookH"/>
      <w:sz w:val="22"/>
      <w:szCs w:val="30"/>
    </w:rPr>
  </w:style>
  <w:style w:type="paragraph" w:customStyle="1" w:styleId="bodytext0">
    <w:name w:val="bodytext"/>
    <w:basedOn w:val="Normal"/>
    <w:rsid w:val="00322832"/>
    <w:pPr>
      <w:spacing w:before="100" w:beforeAutospacing="1" w:after="100" w:afterAutospacing="1" w:line="348" w:lineRule="exact"/>
      <w:ind w:firstLine="397"/>
      <w:jc w:val="both"/>
    </w:pPr>
    <w:rPr>
      <w:rFonts w:ascii=".VnCentury Schoolbook" w:hAnsi=".VnCentury Schoolbook"/>
      <w:sz w:val="24"/>
    </w:rPr>
  </w:style>
  <w:style w:type="paragraph" w:customStyle="1" w:styleId="dam">
    <w:name w:val="dam"/>
    <w:basedOn w:val="Heading1"/>
    <w:rsid w:val="00322832"/>
    <w:pPr>
      <w:keepNext w:val="0"/>
      <w:widowControl w:val="0"/>
      <w:spacing w:before="220" w:after="100" w:line="348" w:lineRule="exact"/>
      <w:ind w:firstLine="397"/>
      <w:jc w:val="both"/>
    </w:pPr>
    <w:rPr>
      <w:rFonts w:ascii=".VnCentury Schoolbook" w:hAnsi=".VnCentury Schoolbook"/>
      <w:b/>
      <w:bCs/>
      <w:i w:val="0"/>
      <w:sz w:val="24"/>
      <w:szCs w:val="29"/>
      <w:lang w:val="en-US" w:eastAsia="en-US"/>
    </w:rPr>
  </w:style>
  <w:style w:type="paragraph" w:customStyle="1" w:styleId="CharCharCharChar">
    <w:name w:val="Char Char Char Char"/>
    <w:basedOn w:val="Normal"/>
    <w:semiHidden/>
    <w:rsid w:val="00322832"/>
    <w:pPr>
      <w:spacing w:after="160" w:line="240" w:lineRule="exact"/>
    </w:pPr>
    <w:rPr>
      <w:rFonts w:ascii="Arial" w:hAnsi="Arial"/>
      <w:sz w:val="22"/>
      <w:szCs w:val="22"/>
    </w:rPr>
  </w:style>
  <w:style w:type="paragraph" w:customStyle="1" w:styleId="n-muc1">
    <w:name w:val="n-muc1"/>
    <w:basedOn w:val="Normal"/>
    <w:rsid w:val="00322832"/>
    <w:pPr>
      <w:autoSpaceDE w:val="0"/>
      <w:autoSpaceDN w:val="0"/>
      <w:spacing w:before="240" w:after="80"/>
      <w:jc w:val="center"/>
    </w:pPr>
    <w:rPr>
      <w:rFonts w:ascii=".VnArial" w:hAnsi=".VnArial" w:cs=".VnArial"/>
      <w:b/>
      <w:bCs/>
      <w:i/>
      <w:iCs/>
      <w:szCs w:val="26"/>
    </w:rPr>
  </w:style>
  <w:style w:type="paragraph" w:customStyle="1" w:styleId="Char">
    <w:name w:val="Char"/>
    <w:basedOn w:val="Normal"/>
    <w:rsid w:val="00322832"/>
    <w:pPr>
      <w:spacing w:after="160" w:line="240" w:lineRule="exact"/>
    </w:pPr>
    <w:rPr>
      <w:rFonts w:ascii="Times New Roman" w:hAnsi="Times New Roman"/>
      <w:sz w:val="20"/>
      <w:szCs w:val="20"/>
      <w:lang w:val="en-AU"/>
    </w:rPr>
  </w:style>
  <w:style w:type="paragraph" w:styleId="BodyText3">
    <w:name w:val="Body Text 3"/>
    <w:basedOn w:val="Normal"/>
    <w:link w:val="BodyText3Char"/>
    <w:rsid w:val="00322832"/>
    <w:pPr>
      <w:autoSpaceDE w:val="0"/>
      <w:autoSpaceDN w:val="0"/>
      <w:spacing w:line="-300" w:lineRule="auto"/>
      <w:jc w:val="center"/>
    </w:pPr>
    <w:rPr>
      <w:b/>
      <w:bCs/>
      <w:i/>
      <w:iCs/>
      <w:sz w:val="24"/>
      <w:szCs w:val="28"/>
    </w:rPr>
  </w:style>
  <w:style w:type="character" w:customStyle="1" w:styleId="BodyText3Char">
    <w:name w:val="Body Text 3 Char"/>
    <w:basedOn w:val="DefaultParagraphFont"/>
    <w:link w:val="BodyText3"/>
    <w:rsid w:val="00322832"/>
    <w:rPr>
      <w:rFonts w:ascii=".VnTime" w:hAnsi=".VnTime"/>
      <w:b/>
      <w:bCs/>
      <w:i/>
      <w:iCs/>
      <w:sz w:val="24"/>
      <w:szCs w:val="28"/>
    </w:rPr>
  </w:style>
  <w:style w:type="paragraph" w:styleId="NoSpacing">
    <w:name w:val="No Spacing"/>
    <w:uiPriority w:val="1"/>
    <w:qFormat/>
    <w:rsid w:val="00322832"/>
    <w:rPr>
      <w:rFonts w:eastAsia="MS Mincho"/>
      <w:sz w:val="24"/>
      <w:szCs w:val="24"/>
      <w:lang w:eastAsia="ja-JP"/>
    </w:rPr>
  </w:style>
  <w:style w:type="character" w:customStyle="1" w:styleId="CharChar6">
    <w:name w:val="Char Char6"/>
    <w:locked/>
    <w:rsid w:val="00322832"/>
    <w:rPr>
      <w:rFonts w:ascii="Times New Roman" w:hAnsi="Times New Roman" w:cs="Times New Roman"/>
      <w:sz w:val="20"/>
      <w:szCs w:val="20"/>
    </w:rPr>
  </w:style>
  <w:style w:type="paragraph" w:styleId="BodyText2">
    <w:name w:val="Body Text 2"/>
    <w:basedOn w:val="Normal"/>
    <w:link w:val="BodyText2Char"/>
    <w:rsid w:val="00322832"/>
    <w:pPr>
      <w:autoSpaceDE w:val="0"/>
      <w:autoSpaceDN w:val="0"/>
      <w:spacing w:after="120" w:line="480" w:lineRule="auto"/>
    </w:pPr>
    <w:rPr>
      <w:rFonts w:ascii="Times New Roman" w:hAnsi="Times New Roman"/>
      <w:sz w:val="24"/>
    </w:rPr>
  </w:style>
  <w:style w:type="character" w:customStyle="1" w:styleId="BodyText2Char">
    <w:name w:val="Body Text 2 Char"/>
    <w:basedOn w:val="DefaultParagraphFont"/>
    <w:link w:val="BodyText2"/>
    <w:rsid w:val="00322832"/>
    <w:rPr>
      <w:sz w:val="24"/>
      <w:szCs w:val="24"/>
    </w:rPr>
  </w:style>
  <w:style w:type="paragraph" w:customStyle="1" w:styleId="normal1">
    <w:name w:val="normal1"/>
    <w:basedOn w:val="Normal"/>
    <w:rsid w:val="00692AB6"/>
    <w:pPr>
      <w:spacing w:before="55" w:after="55"/>
    </w:pPr>
    <w:rPr>
      <w:rFonts w:ascii="Times New Roman" w:hAnsi="Times New Roman"/>
      <w:color w:val="000000"/>
      <w:sz w:val="15"/>
      <w:szCs w:val="15"/>
      <w:lang w:val="vi-VN" w:eastAsia="ko-KR"/>
    </w:rPr>
  </w:style>
  <w:style w:type="character" w:customStyle="1" w:styleId="ListParagraphChar">
    <w:name w:val="List Paragraph Char"/>
    <w:aliases w:val="List Paragraph1 Char,normalnumber Char,List Paragraph 2 Char,List Paragraph11 Char,1.1. Heading 2 Char,List Paragraph 1 Char"/>
    <w:link w:val="ListParagraph"/>
    <w:uiPriority w:val="34"/>
    <w:locked/>
    <w:rsid w:val="001D7B59"/>
    <w:rPr>
      <w:rFonts w:ascii="Arial" w:eastAsia="Arial" w:hAnsi="Arial"/>
      <w:sz w:val="22"/>
      <w:szCs w:val="22"/>
      <w:lang w:val="vi-VN"/>
    </w:rPr>
  </w:style>
  <w:style w:type="character" w:customStyle="1" w:styleId="fontstyle21">
    <w:name w:val="fontstyle21"/>
    <w:basedOn w:val="DefaultParagraphFont"/>
    <w:rsid w:val="001F73C7"/>
    <w:rPr>
      <w:rFonts w:ascii="Times New Roman" w:hAnsi="Times New Roman" w:cs="Times New Roman" w:hint="default"/>
      <w:b w:val="0"/>
      <w:bCs w:val="0"/>
      <w:i w:val="0"/>
      <w:iCs w:val="0"/>
      <w:color w:val="000000"/>
      <w:sz w:val="28"/>
      <w:szCs w:val="28"/>
    </w:rPr>
  </w:style>
  <w:style w:type="character" w:customStyle="1" w:styleId="fontstyle11">
    <w:name w:val="fontstyle11"/>
    <w:basedOn w:val="DefaultParagraphFont"/>
    <w:rsid w:val="00115D34"/>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115D3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80232">
      <w:bodyDiv w:val="1"/>
      <w:marLeft w:val="0"/>
      <w:marRight w:val="0"/>
      <w:marTop w:val="0"/>
      <w:marBottom w:val="0"/>
      <w:divBdr>
        <w:top w:val="none" w:sz="0" w:space="0" w:color="auto"/>
        <w:left w:val="none" w:sz="0" w:space="0" w:color="auto"/>
        <w:bottom w:val="none" w:sz="0" w:space="0" w:color="auto"/>
        <w:right w:val="none" w:sz="0" w:space="0" w:color="auto"/>
      </w:divBdr>
    </w:div>
    <w:div w:id="1414666342">
      <w:bodyDiv w:val="1"/>
      <w:marLeft w:val="0"/>
      <w:marRight w:val="0"/>
      <w:marTop w:val="0"/>
      <w:marBottom w:val="0"/>
      <w:divBdr>
        <w:top w:val="none" w:sz="0" w:space="0" w:color="auto"/>
        <w:left w:val="none" w:sz="0" w:space="0" w:color="auto"/>
        <w:bottom w:val="none" w:sz="0" w:space="0" w:color="auto"/>
        <w:right w:val="none" w:sz="0" w:space="0" w:color="auto"/>
      </w:divBdr>
    </w:div>
    <w:div w:id="1448355522">
      <w:bodyDiv w:val="1"/>
      <w:marLeft w:val="0"/>
      <w:marRight w:val="0"/>
      <w:marTop w:val="0"/>
      <w:marBottom w:val="0"/>
      <w:divBdr>
        <w:top w:val="none" w:sz="0" w:space="0" w:color="auto"/>
        <w:left w:val="none" w:sz="0" w:space="0" w:color="auto"/>
        <w:bottom w:val="none" w:sz="0" w:space="0" w:color="auto"/>
        <w:right w:val="none" w:sz="0" w:space="0" w:color="auto"/>
      </w:divBdr>
    </w:div>
    <w:div w:id="1802260087">
      <w:bodyDiv w:val="1"/>
      <w:marLeft w:val="0"/>
      <w:marRight w:val="0"/>
      <w:marTop w:val="0"/>
      <w:marBottom w:val="0"/>
      <w:divBdr>
        <w:top w:val="none" w:sz="0" w:space="0" w:color="auto"/>
        <w:left w:val="none" w:sz="0" w:space="0" w:color="auto"/>
        <w:bottom w:val="none" w:sz="0" w:space="0" w:color="auto"/>
        <w:right w:val="none" w:sz="0" w:space="0" w:color="auto"/>
      </w:divBdr>
    </w:div>
    <w:div w:id="21307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serShare xmlns="4fbc9bd2-95f2-4216-8ce4-0fe6c7b9ade8">,2308,225,714,6383,5942,</UserShare>
    <UserEdit xmlns="4fbc9bd2-95f2-4216-8ce4-0fe6c7b9ade8">,5942,</UserEdit>
    <TypeFile xmlns="4fbc9bd2-95f2-4216-8ce4-0fe6c7b9ade8">4</TypeFile>
    <UserOwner xmlns="4fbc9bd2-95f2-4216-8ce4-0fe6c7b9ade8">5942</UserOwner>
    <UserCreated xmlns="4fbc9bd2-95f2-4216-8ce4-0fe6c7b9ade8">5942</User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20CA-E3DE-4FE3-8103-950FCB4F98C6}">
  <ds:schemaRefs>
    <ds:schemaRef ds:uri="http://schemas.microsoft.com/sharepoint/v3/contenttype/forms"/>
  </ds:schemaRefs>
</ds:datastoreItem>
</file>

<file path=customXml/itemProps2.xml><?xml version="1.0" encoding="utf-8"?>
<ds:datastoreItem xmlns:ds="http://schemas.openxmlformats.org/officeDocument/2006/customXml" ds:itemID="{F17E1E08-8757-4529-9789-0380C5750777}">
  <ds:schemaRefs>
    <ds:schemaRef ds:uri="http://schemas.microsoft.com/office/2006/metadata/properties"/>
    <ds:schemaRef ds:uri="http://schemas.microsoft.com/office/infopath/2007/PartnerControls"/>
    <ds:schemaRef ds:uri="4fbc9bd2-95f2-4216-8ce4-0fe6c7b9ade8"/>
  </ds:schemaRefs>
</ds:datastoreItem>
</file>

<file path=customXml/itemProps3.xml><?xml version="1.0" encoding="utf-8"?>
<ds:datastoreItem xmlns:ds="http://schemas.openxmlformats.org/officeDocument/2006/customXml" ds:itemID="{E5F05358-7993-4338-AD87-33E0D060D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C06F-DAB9-4E62-B357-F15E4184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pccs</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lvh</dc:creator>
  <cp:lastModifiedBy>Dinh Ngoc Quang</cp:lastModifiedBy>
  <cp:revision>3</cp:revision>
  <cp:lastPrinted>2024-07-09T06:54:00Z</cp:lastPrinted>
  <dcterms:created xsi:type="dcterms:W3CDTF">2024-07-08T22:46:00Z</dcterms:created>
  <dcterms:modified xsi:type="dcterms:W3CDTF">2024-07-09T07:05:00Z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