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73E4" w14:textId="4EC7690E" w:rsidR="000C51B3" w:rsidRPr="003407D9" w:rsidRDefault="000C51B3" w:rsidP="000C51B3">
      <w:pPr>
        <w:spacing w:before="0" w:after="0" w:line="288" w:lineRule="auto"/>
        <w:jc w:val="center"/>
        <w:rPr>
          <w:b/>
          <w:color w:val="538135" w:themeColor="accent6" w:themeShade="BF"/>
          <w:sz w:val="32"/>
          <w:szCs w:val="28"/>
          <w:lang w:val="nl-NL"/>
        </w:rPr>
      </w:pPr>
      <w:r w:rsidRPr="003407D9">
        <w:rPr>
          <w:b/>
          <w:color w:val="538135" w:themeColor="accent6" w:themeShade="BF"/>
          <w:sz w:val="32"/>
          <w:szCs w:val="28"/>
          <w:lang w:val="nl-NL"/>
        </w:rPr>
        <w:t>BỘ Y TẾ</w:t>
      </w:r>
    </w:p>
    <w:p w14:paraId="53160BF0" w14:textId="22355DD3" w:rsidR="000C51B3" w:rsidRPr="004C2809" w:rsidRDefault="000C51B3" w:rsidP="000C51B3">
      <w:pPr>
        <w:spacing w:before="0" w:after="0" w:line="288" w:lineRule="auto"/>
        <w:jc w:val="center"/>
        <w:rPr>
          <w:b/>
          <w:sz w:val="32"/>
          <w:szCs w:val="28"/>
          <w:lang w:val="nl-NL"/>
        </w:rPr>
      </w:pPr>
    </w:p>
    <w:p w14:paraId="745D30B4" w14:textId="3B1038E9" w:rsidR="000C51B3" w:rsidRPr="004C2809" w:rsidRDefault="000C51B3" w:rsidP="000C51B3">
      <w:pPr>
        <w:spacing w:before="0" w:after="0" w:line="288" w:lineRule="auto"/>
        <w:jc w:val="center"/>
        <w:rPr>
          <w:b/>
          <w:sz w:val="32"/>
          <w:szCs w:val="28"/>
          <w:lang w:val="nl-NL"/>
        </w:rPr>
      </w:pPr>
    </w:p>
    <w:p w14:paraId="786419B5" w14:textId="333B3781" w:rsidR="000C51B3" w:rsidRPr="004C2809" w:rsidRDefault="000C51B3" w:rsidP="000C51B3">
      <w:pPr>
        <w:spacing w:before="0" w:after="0" w:line="288" w:lineRule="auto"/>
        <w:jc w:val="center"/>
        <w:rPr>
          <w:b/>
          <w:sz w:val="32"/>
          <w:szCs w:val="28"/>
          <w:lang w:val="nl-NL"/>
        </w:rPr>
      </w:pPr>
    </w:p>
    <w:p w14:paraId="01CD285C" w14:textId="3691F264" w:rsidR="000C51B3" w:rsidRPr="004C2809" w:rsidRDefault="000C51B3" w:rsidP="000C51B3">
      <w:pPr>
        <w:spacing w:before="0" w:after="0" w:line="288" w:lineRule="auto"/>
        <w:jc w:val="center"/>
        <w:rPr>
          <w:b/>
          <w:sz w:val="32"/>
          <w:szCs w:val="28"/>
          <w:lang w:val="nl-NL"/>
        </w:rPr>
      </w:pPr>
    </w:p>
    <w:p w14:paraId="180CBD2D" w14:textId="31CE0C77" w:rsidR="000C51B3" w:rsidRPr="004C2809" w:rsidRDefault="000C51B3" w:rsidP="000C51B3">
      <w:pPr>
        <w:spacing w:before="0" w:after="0" w:line="288" w:lineRule="auto"/>
        <w:jc w:val="center"/>
        <w:rPr>
          <w:b/>
          <w:sz w:val="32"/>
          <w:szCs w:val="28"/>
          <w:lang w:val="nl-NL"/>
        </w:rPr>
      </w:pPr>
    </w:p>
    <w:p w14:paraId="48C0FE55" w14:textId="2EE9D933" w:rsidR="000C51B3" w:rsidRPr="004C2809" w:rsidRDefault="000C51B3" w:rsidP="000C51B3">
      <w:pPr>
        <w:spacing w:before="0" w:after="0" w:line="288" w:lineRule="auto"/>
        <w:jc w:val="center"/>
        <w:rPr>
          <w:b/>
          <w:sz w:val="32"/>
          <w:szCs w:val="28"/>
          <w:lang w:val="nl-NL"/>
        </w:rPr>
      </w:pPr>
    </w:p>
    <w:p w14:paraId="7251064A" w14:textId="296B42D7" w:rsidR="000C51B3" w:rsidRPr="004C2809" w:rsidRDefault="000C51B3" w:rsidP="000C51B3">
      <w:pPr>
        <w:spacing w:before="0" w:after="0" w:line="288" w:lineRule="auto"/>
        <w:jc w:val="center"/>
        <w:rPr>
          <w:b/>
          <w:sz w:val="32"/>
          <w:szCs w:val="28"/>
          <w:lang w:val="nl-NL"/>
        </w:rPr>
      </w:pPr>
    </w:p>
    <w:p w14:paraId="12EFF29F" w14:textId="77777777" w:rsidR="000C51B3" w:rsidRPr="004C2809" w:rsidRDefault="000C51B3" w:rsidP="000C51B3">
      <w:pPr>
        <w:spacing w:before="0" w:after="0" w:line="288" w:lineRule="auto"/>
        <w:jc w:val="center"/>
        <w:rPr>
          <w:b/>
          <w:sz w:val="32"/>
          <w:szCs w:val="28"/>
          <w:lang w:val="nl-NL"/>
        </w:rPr>
      </w:pPr>
    </w:p>
    <w:p w14:paraId="1C5C6052" w14:textId="1347C33B" w:rsidR="000C51B3" w:rsidRPr="003407D9" w:rsidRDefault="000C51B3" w:rsidP="000C51B3">
      <w:pPr>
        <w:spacing w:before="0" w:after="0" w:line="288" w:lineRule="auto"/>
        <w:jc w:val="center"/>
        <w:rPr>
          <w:b/>
          <w:color w:val="C00000"/>
          <w:sz w:val="48"/>
          <w:szCs w:val="48"/>
          <w:lang w:val="nl-NL"/>
        </w:rPr>
      </w:pPr>
      <w:r w:rsidRPr="003407D9">
        <w:rPr>
          <w:b/>
          <w:color w:val="C00000"/>
          <w:sz w:val="48"/>
          <w:szCs w:val="48"/>
          <w:lang w:val="nl-NL"/>
        </w:rPr>
        <w:t>BÁO CÁO</w:t>
      </w:r>
    </w:p>
    <w:p w14:paraId="2B0CF3FE" w14:textId="77777777" w:rsidR="00572A27" w:rsidRPr="003407D9" w:rsidRDefault="000C51B3" w:rsidP="00B34ABB">
      <w:pPr>
        <w:spacing w:after="0" w:line="312" w:lineRule="auto"/>
        <w:jc w:val="center"/>
        <w:rPr>
          <w:b/>
          <w:color w:val="0070C0"/>
          <w:sz w:val="48"/>
          <w:szCs w:val="48"/>
          <w:lang w:val="nl-NL"/>
        </w:rPr>
      </w:pPr>
      <w:r w:rsidRPr="003407D9">
        <w:rPr>
          <w:b/>
          <w:color w:val="0070C0"/>
          <w:sz w:val="48"/>
          <w:szCs w:val="48"/>
          <w:lang w:val="nl-NL"/>
        </w:rPr>
        <w:t xml:space="preserve">Tổng kết, đánh giá 08 năm </w:t>
      </w:r>
    </w:p>
    <w:p w14:paraId="4256138A" w14:textId="0791EA5E" w:rsidR="00572A27" w:rsidRPr="003407D9" w:rsidRDefault="000C51B3" w:rsidP="000C51B3">
      <w:pPr>
        <w:spacing w:before="0" w:after="0" w:line="312" w:lineRule="auto"/>
        <w:jc w:val="center"/>
        <w:rPr>
          <w:b/>
          <w:color w:val="0070C0"/>
          <w:sz w:val="48"/>
          <w:szCs w:val="48"/>
          <w:lang w:val="nl-NL"/>
        </w:rPr>
      </w:pPr>
      <w:r w:rsidRPr="003407D9">
        <w:rPr>
          <w:b/>
          <w:color w:val="0070C0"/>
          <w:sz w:val="48"/>
          <w:szCs w:val="48"/>
          <w:lang w:val="nl-NL"/>
        </w:rPr>
        <w:t xml:space="preserve">thi hành Nghị định số 10/2015/NĐ-CP </w:t>
      </w:r>
    </w:p>
    <w:p w14:paraId="685B3190" w14:textId="5EB55E2B" w:rsidR="000C51B3" w:rsidRPr="003407D9" w:rsidRDefault="000C51B3" w:rsidP="000C51B3">
      <w:pPr>
        <w:spacing w:before="0" w:after="0" w:line="312" w:lineRule="auto"/>
        <w:jc w:val="center"/>
        <w:rPr>
          <w:b/>
          <w:color w:val="0070C0"/>
          <w:sz w:val="48"/>
          <w:szCs w:val="48"/>
          <w:lang w:val="nl-NL"/>
        </w:rPr>
      </w:pPr>
      <w:r w:rsidRPr="003407D9">
        <w:rPr>
          <w:b/>
          <w:color w:val="0070C0"/>
          <w:sz w:val="48"/>
          <w:szCs w:val="48"/>
          <w:lang w:val="nl-NL"/>
        </w:rPr>
        <w:t xml:space="preserve">ngày 28/01/2015 của Chính phủ </w:t>
      </w:r>
    </w:p>
    <w:p w14:paraId="63438F54" w14:textId="64DF6375" w:rsidR="000C51B3" w:rsidRPr="003407D9" w:rsidRDefault="000C51B3" w:rsidP="000C51B3">
      <w:pPr>
        <w:spacing w:before="0" w:after="0" w:line="312" w:lineRule="auto"/>
        <w:jc w:val="center"/>
        <w:rPr>
          <w:b/>
          <w:color w:val="0070C0"/>
          <w:sz w:val="48"/>
          <w:szCs w:val="48"/>
          <w:lang w:val="nl-NL"/>
        </w:rPr>
      </w:pPr>
      <w:r w:rsidRPr="003407D9">
        <w:rPr>
          <w:b/>
          <w:color w:val="0070C0"/>
          <w:sz w:val="48"/>
          <w:szCs w:val="48"/>
          <w:lang w:val="nl-NL"/>
        </w:rPr>
        <w:t xml:space="preserve">quy định về sinh con bằng kỹ thuật </w:t>
      </w:r>
    </w:p>
    <w:p w14:paraId="766CCF71" w14:textId="3DDF957F" w:rsidR="000C51B3" w:rsidRPr="003407D9" w:rsidRDefault="000C51B3" w:rsidP="000C51B3">
      <w:pPr>
        <w:spacing w:before="0" w:after="0" w:line="312" w:lineRule="auto"/>
        <w:jc w:val="center"/>
        <w:rPr>
          <w:b/>
          <w:color w:val="0070C0"/>
          <w:sz w:val="48"/>
          <w:szCs w:val="48"/>
          <w:lang w:val="nl-NL"/>
        </w:rPr>
      </w:pPr>
      <w:r w:rsidRPr="003407D9">
        <w:rPr>
          <w:b/>
          <w:color w:val="0070C0"/>
          <w:sz w:val="48"/>
          <w:szCs w:val="48"/>
          <w:lang w:val="nl-NL"/>
        </w:rPr>
        <w:t xml:space="preserve">thụ tinh trong ống nghiệm </w:t>
      </w:r>
    </w:p>
    <w:p w14:paraId="42876FB3" w14:textId="2E9A744F" w:rsidR="000C51B3" w:rsidRPr="003407D9" w:rsidRDefault="000C51B3" w:rsidP="000C51B3">
      <w:pPr>
        <w:spacing w:before="0" w:after="0" w:line="312" w:lineRule="auto"/>
        <w:jc w:val="center"/>
        <w:rPr>
          <w:b/>
          <w:color w:val="0070C0"/>
          <w:sz w:val="48"/>
          <w:szCs w:val="48"/>
          <w:lang w:val="nl-NL"/>
        </w:rPr>
      </w:pPr>
      <w:r w:rsidRPr="003407D9">
        <w:rPr>
          <w:b/>
          <w:color w:val="0070C0"/>
          <w:sz w:val="48"/>
          <w:szCs w:val="48"/>
          <w:lang w:val="nl-NL"/>
        </w:rPr>
        <w:t>và mang thai hộ vì mục đích nhân đạo</w:t>
      </w:r>
    </w:p>
    <w:p w14:paraId="5B277F59" w14:textId="77777777" w:rsidR="000C51B3" w:rsidRPr="004C2809" w:rsidRDefault="000C51B3" w:rsidP="000C51B3">
      <w:pPr>
        <w:spacing w:before="0" w:after="0" w:line="288" w:lineRule="auto"/>
        <w:ind w:left="-567" w:right="-567"/>
        <w:jc w:val="center"/>
        <w:rPr>
          <w:b/>
          <w:sz w:val="48"/>
          <w:szCs w:val="48"/>
          <w:lang w:val="nl-NL"/>
        </w:rPr>
      </w:pPr>
    </w:p>
    <w:p w14:paraId="03AF8C11" w14:textId="77777777" w:rsidR="000C51B3" w:rsidRPr="004C2809" w:rsidRDefault="000C51B3" w:rsidP="000C51B3">
      <w:pPr>
        <w:spacing w:before="0" w:after="0" w:line="288" w:lineRule="auto"/>
        <w:ind w:left="-567" w:right="-567"/>
        <w:jc w:val="center"/>
        <w:rPr>
          <w:b/>
          <w:szCs w:val="28"/>
          <w:lang w:val="nl-NL"/>
        </w:rPr>
      </w:pPr>
    </w:p>
    <w:p w14:paraId="26B641C8" w14:textId="77777777" w:rsidR="000C51B3" w:rsidRPr="004C2809" w:rsidRDefault="000C51B3" w:rsidP="000C51B3">
      <w:pPr>
        <w:spacing w:before="0" w:after="0" w:line="288" w:lineRule="auto"/>
        <w:ind w:left="-567" w:right="-567"/>
        <w:jc w:val="center"/>
        <w:rPr>
          <w:b/>
          <w:szCs w:val="28"/>
          <w:lang w:val="nl-NL"/>
        </w:rPr>
      </w:pPr>
    </w:p>
    <w:p w14:paraId="434FC215" w14:textId="77777777" w:rsidR="000C51B3" w:rsidRPr="004C2809" w:rsidRDefault="000C51B3" w:rsidP="000C51B3">
      <w:pPr>
        <w:spacing w:before="0" w:after="0" w:line="288" w:lineRule="auto"/>
        <w:ind w:left="-567" w:right="-567"/>
        <w:jc w:val="center"/>
        <w:rPr>
          <w:b/>
          <w:szCs w:val="28"/>
          <w:lang w:val="nl-NL"/>
        </w:rPr>
      </w:pPr>
    </w:p>
    <w:p w14:paraId="4A065DBD" w14:textId="77777777" w:rsidR="000C51B3" w:rsidRPr="004C2809" w:rsidRDefault="000C51B3" w:rsidP="000C51B3">
      <w:pPr>
        <w:spacing w:before="0" w:after="0" w:line="288" w:lineRule="auto"/>
        <w:ind w:left="-567" w:right="-567"/>
        <w:jc w:val="center"/>
        <w:rPr>
          <w:b/>
          <w:szCs w:val="28"/>
          <w:lang w:val="nl-NL"/>
        </w:rPr>
      </w:pPr>
    </w:p>
    <w:p w14:paraId="4B95520A" w14:textId="77777777" w:rsidR="000C51B3" w:rsidRPr="004C2809" w:rsidRDefault="000C51B3" w:rsidP="000C51B3">
      <w:pPr>
        <w:spacing w:before="0" w:after="0" w:line="288" w:lineRule="auto"/>
        <w:ind w:left="-567" w:right="-567"/>
        <w:jc w:val="center"/>
        <w:rPr>
          <w:b/>
          <w:szCs w:val="28"/>
          <w:lang w:val="nl-NL"/>
        </w:rPr>
      </w:pPr>
    </w:p>
    <w:p w14:paraId="56BF8EB2" w14:textId="5CCF699B" w:rsidR="000C51B3" w:rsidRPr="004C2809" w:rsidRDefault="000C51B3" w:rsidP="000C51B3">
      <w:pPr>
        <w:spacing w:before="0" w:after="0" w:line="288" w:lineRule="auto"/>
        <w:ind w:left="-567" w:right="-567"/>
        <w:jc w:val="center"/>
        <w:rPr>
          <w:b/>
          <w:szCs w:val="28"/>
          <w:lang w:val="nl-NL"/>
        </w:rPr>
      </w:pPr>
      <w:bookmarkStart w:id="0" w:name="_GoBack"/>
      <w:bookmarkEnd w:id="0"/>
    </w:p>
    <w:p w14:paraId="1C134E94" w14:textId="07DC8D02" w:rsidR="000C51B3" w:rsidRPr="004C2809" w:rsidRDefault="000C51B3" w:rsidP="000C51B3">
      <w:pPr>
        <w:spacing w:before="0" w:after="0" w:line="288" w:lineRule="auto"/>
        <w:ind w:left="-567" w:right="-567"/>
        <w:jc w:val="center"/>
        <w:rPr>
          <w:b/>
          <w:szCs w:val="28"/>
          <w:lang w:val="nl-NL"/>
        </w:rPr>
      </w:pPr>
    </w:p>
    <w:p w14:paraId="331A3874" w14:textId="454919F1" w:rsidR="000C51B3" w:rsidRPr="004C2809" w:rsidRDefault="000C51B3" w:rsidP="000C51B3">
      <w:pPr>
        <w:spacing w:before="0" w:after="0" w:line="288" w:lineRule="auto"/>
        <w:ind w:left="-567" w:right="-567"/>
        <w:jc w:val="center"/>
        <w:rPr>
          <w:b/>
          <w:szCs w:val="28"/>
          <w:lang w:val="nl-NL"/>
        </w:rPr>
      </w:pPr>
    </w:p>
    <w:p w14:paraId="20750E91" w14:textId="77777777" w:rsidR="00C36181" w:rsidRPr="004C2809" w:rsidRDefault="00C36181" w:rsidP="000C51B3">
      <w:pPr>
        <w:spacing w:before="0" w:after="0" w:line="288" w:lineRule="auto"/>
        <w:ind w:left="-567" w:right="-567"/>
        <w:jc w:val="center"/>
        <w:rPr>
          <w:b/>
          <w:szCs w:val="28"/>
          <w:lang w:val="nl-NL"/>
        </w:rPr>
      </w:pPr>
    </w:p>
    <w:p w14:paraId="1E25684B" w14:textId="3A7933A8" w:rsidR="000C51B3" w:rsidRPr="003407D9" w:rsidRDefault="000C51B3" w:rsidP="000C51B3">
      <w:pPr>
        <w:spacing w:before="0" w:after="0" w:line="288" w:lineRule="auto"/>
        <w:ind w:left="-567" w:right="-567"/>
        <w:jc w:val="center"/>
        <w:rPr>
          <w:b/>
          <w:color w:val="538135" w:themeColor="accent6" w:themeShade="BF"/>
          <w:szCs w:val="28"/>
          <w:lang w:val="nl-NL"/>
        </w:rPr>
      </w:pPr>
      <w:r w:rsidRPr="003407D9">
        <w:rPr>
          <w:b/>
          <w:color w:val="538135" w:themeColor="accent6" w:themeShade="BF"/>
          <w:szCs w:val="28"/>
          <w:lang w:val="nl-NL"/>
        </w:rPr>
        <w:t>Hà Nội, tháng 5/2024</w:t>
      </w:r>
    </w:p>
    <w:p w14:paraId="41FBB814" w14:textId="2C1226E6" w:rsidR="00D6283D" w:rsidRPr="004C2809" w:rsidRDefault="00D6283D">
      <w:r w:rsidRPr="004C2809">
        <w:br w:type="page"/>
      </w:r>
    </w:p>
    <w:p w14:paraId="4F6B21B7" w14:textId="0438DFD1" w:rsidR="00D6283D" w:rsidRPr="004C2809" w:rsidRDefault="00D6283D" w:rsidP="00D6283D">
      <w:pPr>
        <w:jc w:val="center"/>
        <w:rPr>
          <w:sz w:val="32"/>
        </w:rPr>
      </w:pPr>
      <w:r w:rsidRPr="004C2809">
        <w:rPr>
          <w:b/>
          <w:sz w:val="32"/>
          <w:szCs w:val="28"/>
        </w:rPr>
        <w:lastRenderedPageBreak/>
        <w:t>MỤC LỤC</w:t>
      </w:r>
    </w:p>
    <w:tbl>
      <w:tblPr>
        <w:tblStyle w:val="TableGrid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567"/>
      </w:tblGrid>
      <w:tr w:rsidR="004C2809" w:rsidRPr="004C2809" w14:paraId="39318E33" w14:textId="77777777" w:rsidTr="00DF3BEA">
        <w:tc>
          <w:tcPr>
            <w:tcW w:w="8931" w:type="dxa"/>
          </w:tcPr>
          <w:p w14:paraId="719D4103" w14:textId="3A70AD95" w:rsidR="00D6283D" w:rsidRPr="004C2809" w:rsidRDefault="00D6283D" w:rsidP="00D6283D">
            <w:pPr>
              <w:spacing w:before="0" w:after="0" w:line="240" w:lineRule="auto"/>
              <w:jc w:val="center"/>
              <w:outlineLvl w:val="0"/>
              <w:rPr>
                <w:b/>
                <w:sz w:val="26"/>
                <w:szCs w:val="26"/>
              </w:rPr>
            </w:pPr>
          </w:p>
        </w:tc>
        <w:tc>
          <w:tcPr>
            <w:tcW w:w="567" w:type="dxa"/>
          </w:tcPr>
          <w:p w14:paraId="38D40787" w14:textId="2F026A03" w:rsidR="00D6283D" w:rsidRPr="004C2809" w:rsidRDefault="00D6283D" w:rsidP="00D6283D">
            <w:pPr>
              <w:spacing w:before="0" w:after="0" w:line="240" w:lineRule="auto"/>
              <w:outlineLvl w:val="0"/>
              <w:rPr>
                <w:sz w:val="26"/>
                <w:szCs w:val="26"/>
              </w:rPr>
            </w:pPr>
          </w:p>
        </w:tc>
      </w:tr>
      <w:tr w:rsidR="004C2809" w:rsidRPr="004C2809" w14:paraId="0DF9FB2A" w14:textId="77777777" w:rsidTr="00DF3BEA">
        <w:tc>
          <w:tcPr>
            <w:tcW w:w="8931" w:type="dxa"/>
          </w:tcPr>
          <w:p w14:paraId="3D29114B" w14:textId="1B2B3232" w:rsidR="00D6283D" w:rsidRPr="004C2809" w:rsidRDefault="00C5402C" w:rsidP="00D57590">
            <w:pPr>
              <w:spacing w:before="40" w:after="40" w:line="240" w:lineRule="auto"/>
              <w:outlineLvl w:val="0"/>
              <w:rPr>
                <w:b/>
                <w:sz w:val="26"/>
                <w:szCs w:val="26"/>
              </w:rPr>
            </w:pPr>
            <w:r w:rsidRPr="004C2809">
              <w:rPr>
                <w:b/>
                <w:sz w:val="26"/>
                <w:szCs w:val="26"/>
              </w:rPr>
              <w:t>PHẦN THỨ NHẤT. TÌNH HÌNH, KẾT QUẢ TRIỂN KHAI THI HÀNH NGHỊ ĐỊNH</w:t>
            </w:r>
            <w:r w:rsidR="004A6255" w:rsidRPr="004C2809">
              <w:rPr>
                <w:b/>
                <w:sz w:val="26"/>
                <w:szCs w:val="26"/>
              </w:rPr>
              <w:t xml:space="preserve"> SỐ 10/2015/NĐ-CP</w:t>
            </w:r>
          </w:p>
        </w:tc>
        <w:tc>
          <w:tcPr>
            <w:tcW w:w="567" w:type="dxa"/>
          </w:tcPr>
          <w:p w14:paraId="6B89511F" w14:textId="39FCA5D6" w:rsidR="00D6283D" w:rsidRPr="004C2809" w:rsidRDefault="00685893" w:rsidP="00D57590">
            <w:pPr>
              <w:spacing w:before="40" w:after="40" w:line="240" w:lineRule="auto"/>
              <w:outlineLvl w:val="0"/>
              <w:rPr>
                <w:sz w:val="26"/>
                <w:szCs w:val="26"/>
              </w:rPr>
            </w:pPr>
            <w:r w:rsidRPr="004C2809">
              <w:rPr>
                <w:sz w:val="26"/>
                <w:szCs w:val="26"/>
              </w:rPr>
              <w:t>1</w:t>
            </w:r>
          </w:p>
        </w:tc>
      </w:tr>
      <w:tr w:rsidR="004C2809" w:rsidRPr="004C2809" w14:paraId="44DC20DD" w14:textId="77777777" w:rsidTr="00DF3BEA">
        <w:tc>
          <w:tcPr>
            <w:tcW w:w="8931" w:type="dxa"/>
          </w:tcPr>
          <w:p w14:paraId="4A25391F" w14:textId="34EF5CE0" w:rsidR="00D6283D" w:rsidRPr="004C2809" w:rsidRDefault="00D6283D" w:rsidP="00D57590">
            <w:pPr>
              <w:spacing w:before="40" w:after="40" w:line="240" w:lineRule="auto"/>
              <w:outlineLvl w:val="1"/>
              <w:rPr>
                <w:b/>
                <w:sz w:val="26"/>
                <w:szCs w:val="26"/>
              </w:rPr>
            </w:pPr>
            <w:r w:rsidRPr="004C2809">
              <w:rPr>
                <w:b/>
                <w:sz w:val="26"/>
                <w:szCs w:val="26"/>
              </w:rPr>
              <w:t>Mục 1</w:t>
            </w:r>
            <w:r w:rsidR="002D798A" w:rsidRPr="004C2809">
              <w:rPr>
                <w:b/>
                <w:sz w:val="26"/>
                <w:szCs w:val="26"/>
              </w:rPr>
              <w:t xml:space="preserve">. Công tác phổ biến, giáo dục việc triển khai thực hiện </w:t>
            </w:r>
            <w:r w:rsidR="008E7AD2" w:rsidRPr="004C2809">
              <w:rPr>
                <w:b/>
                <w:sz w:val="26"/>
                <w:szCs w:val="26"/>
              </w:rPr>
              <w:t>N</w:t>
            </w:r>
            <w:r w:rsidR="002D798A" w:rsidRPr="004C2809">
              <w:rPr>
                <w:b/>
                <w:sz w:val="26"/>
                <w:szCs w:val="26"/>
              </w:rPr>
              <w:t>ghị định</w:t>
            </w:r>
          </w:p>
        </w:tc>
        <w:tc>
          <w:tcPr>
            <w:tcW w:w="567" w:type="dxa"/>
          </w:tcPr>
          <w:p w14:paraId="110D4350" w14:textId="75517EEA" w:rsidR="00D6283D" w:rsidRPr="004C2809" w:rsidRDefault="00685893" w:rsidP="00D57590">
            <w:pPr>
              <w:spacing w:before="40" w:after="40" w:line="240" w:lineRule="auto"/>
              <w:outlineLvl w:val="0"/>
              <w:rPr>
                <w:sz w:val="26"/>
                <w:szCs w:val="26"/>
              </w:rPr>
            </w:pPr>
            <w:r w:rsidRPr="004C2809">
              <w:rPr>
                <w:sz w:val="26"/>
                <w:szCs w:val="26"/>
              </w:rPr>
              <w:t>1</w:t>
            </w:r>
          </w:p>
        </w:tc>
      </w:tr>
      <w:tr w:rsidR="004C2809" w:rsidRPr="004C2809" w14:paraId="33963D64" w14:textId="77777777" w:rsidTr="00DF3BEA">
        <w:tc>
          <w:tcPr>
            <w:tcW w:w="8931" w:type="dxa"/>
          </w:tcPr>
          <w:p w14:paraId="5B1234B7" w14:textId="30FBEAD9" w:rsidR="00D6283D" w:rsidRPr="004C2809" w:rsidRDefault="00D6283D" w:rsidP="00D57590">
            <w:pPr>
              <w:spacing w:before="40" w:after="40" w:line="240" w:lineRule="auto"/>
              <w:ind w:left="720" w:hanging="542"/>
              <w:rPr>
                <w:b/>
                <w:i/>
                <w:sz w:val="26"/>
                <w:szCs w:val="26"/>
              </w:rPr>
            </w:pPr>
            <w:r w:rsidRPr="004C2809">
              <w:rPr>
                <w:b/>
                <w:i/>
                <w:sz w:val="26"/>
                <w:szCs w:val="26"/>
              </w:rPr>
              <w:t>I. Kết quả đạt được</w:t>
            </w:r>
          </w:p>
        </w:tc>
        <w:tc>
          <w:tcPr>
            <w:tcW w:w="567" w:type="dxa"/>
          </w:tcPr>
          <w:p w14:paraId="647D3CE6" w14:textId="6A0858C3" w:rsidR="00D6283D" w:rsidRPr="004C2809" w:rsidRDefault="00685893" w:rsidP="00D57590">
            <w:pPr>
              <w:spacing w:before="40" w:after="40" w:line="240" w:lineRule="auto"/>
              <w:outlineLvl w:val="0"/>
              <w:rPr>
                <w:sz w:val="26"/>
                <w:szCs w:val="26"/>
              </w:rPr>
            </w:pPr>
            <w:r w:rsidRPr="004C2809">
              <w:rPr>
                <w:sz w:val="26"/>
                <w:szCs w:val="26"/>
              </w:rPr>
              <w:t>1</w:t>
            </w:r>
          </w:p>
        </w:tc>
      </w:tr>
      <w:tr w:rsidR="004C2809" w:rsidRPr="004C2809" w14:paraId="159B7D28" w14:textId="77777777" w:rsidTr="00DF3BEA">
        <w:tc>
          <w:tcPr>
            <w:tcW w:w="8931" w:type="dxa"/>
          </w:tcPr>
          <w:p w14:paraId="25BDE625" w14:textId="64400591" w:rsidR="00D6283D" w:rsidRPr="004C2809" w:rsidRDefault="00D6283D" w:rsidP="00D57590">
            <w:pPr>
              <w:spacing w:before="40" w:after="40" w:line="240" w:lineRule="auto"/>
              <w:ind w:left="720" w:hanging="542"/>
              <w:rPr>
                <w:b/>
                <w:i/>
                <w:sz w:val="26"/>
                <w:szCs w:val="26"/>
              </w:rPr>
            </w:pPr>
            <w:r w:rsidRPr="004C2809">
              <w:rPr>
                <w:b/>
                <w:i/>
                <w:sz w:val="26"/>
                <w:szCs w:val="26"/>
              </w:rPr>
              <w:t>I</w:t>
            </w:r>
            <w:r w:rsidR="00956A8A" w:rsidRPr="004C2809">
              <w:rPr>
                <w:b/>
                <w:i/>
                <w:sz w:val="26"/>
                <w:szCs w:val="26"/>
              </w:rPr>
              <w:t>I</w:t>
            </w:r>
            <w:r w:rsidRPr="004C2809">
              <w:rPr>
                <w:b/>
                <w:i/>
                <w:sz w:val="26"/>
                <w:szCs w:val="26"/>
              </w:rPr>
              <w:t>. Tồn tại, hạn chế</w:t>
            </w:r>
          </w:p>
        </w:tc>
        <w:tc>
          <w:tcPr>
            <w:tcW w:w="567" w:type="dxa"/>
          </w:tcPr>
          <w:p w14:paraId="0132D17E" w14:textId="58D695B9" w:rsidR="00D6283D" w:rsidRPr="004C2809" w:rsidRDefault="00685893" w:rsidP="00D57590">
            <w:pPr>
              <w:spacing w:before="40" w:after="40" w:line="240" w:lineRule="auto"/>
              <w:outlineLvl w:val="0"/>
              <w:rPr>
                <w:sz w:val="26"/>
                <w:szCs w:val="26"/>
              </w:rPr>
            </w:pPr>
            <w:r w:rsidRPr="004C2809">
              <w:rPr>
                <w:sz w:val="26"/>
                <w:szCs w:val="26"/>
              </w:rPr>
              <w:t>2</w:t>
            </w:r>
          </w:p>
        </w:tc>
      </w:tr>
      <w:tr w:rsidR="004C2809" w:rsidRPr="004C2809" w14:paraId="3C2CB536" w14:textId="77777777" w:rsidTr="00DF3BEA">
        <w:tc>
          <w:tcPr>
            <w:tcW w:w="8931" w:type="dxa"/>
          </w:tcPr>
          <w:p w14:paraId="091D2BB9" w14:textId="679DA7D9" w:rsidR="00D6283D" w:rsidRPr="004C2809" w:rsidRDefault="00D6283D" w:rsidP="00D57590">
            <w:pPr>
              <w:spacing w:before="40" w:after="40" w:line="240" w:lineRule="auto"/>
              <w:outlineLvl w:val="1"/>
              <w:rPr>
                <w:b/>
                <w:sz w:val="26"/>
                <w:szCs w:val="26"/>
              </w:rPr>
            </w:pPr>
            <w:r w:rsidRPr="004C2809">
              <w:rPr>
                <w:b/>
                <w:sz w:val="26"/>
                <w:szCs w:val="26"/>
              </w:rPr>
              <w:t>Mục 2</w:t>
            </w:r>
            <w:r w:rsidR="00803A00" w:rsidRPr="004C2809">
              <w:rPr>
                <w:b/>
                <w:sz w:val="26"/>
                <w:szCs w:val="26"/>
              </w:rPr>
              <w:t>. Công tác ban hành văn bản triển khai thực hiện Nghị định và chỉ đạo việc thi hành</w:t>
            </w:r>
          </w:p>
        </w:tc>
        <w:tc>
          <w:tcPr>
            <w:tcW w:w="567" w:type="dxa"/>
          </w:tcPr>
          <w:p w14:paraId="3F22FC10" w14:textId="34FE9DB0" w:rsidR="00D6283D" w:rsidRPr="004C2809" w:rsidRDefault="00685893" w:rsidP="00D57590">
            <w:pPr>
              <w:spacing w:before="40" w:after="40" w:line="240" w:lineRule="auto"/>
              <w:outlineLvl w:val="0"/>
              <w:rPr>
                <w:sz w:val="26"/>
                <w:szCs w:val="26"/>
              </w:rPr>
            </w:pPr>
            <w:r w:rsidRPr="004C2809">
              <w:rPr>
                <w:sz w:val="26"/>
                <w:szCs w:val="26"/>
              </w:rPr>
              <w:t>3</w:t>
            </w:r>
          </w:p>
        </w:tc>
      </w:tr>
      <w:tr w:rsidR="004C2809" w:rsidRPr="004C2809" w14:paraId="1581C1F0" w14:textId="77777777" w:rsidTr="00DF3BEA">
        <w:tc>
          <w:tcPr>
            <w:tcW w:w="8931" w:type="dxa"/>
          </w:tcPr>
          <w:p w14:paraId="60943C8F" w14:textId="70528E07" w:rsidR="00D6283D" w:rsidRPr="004C2809" w:rsidRDefault="00D6283D" w:rsidP="00D57590">
            <w:pPr>
              <w:spacing w:before="40" w:after="40" w:line="240" w:lineRule="auto"/>
              <w:ind w:left="720" w:hanging="542"/>
              <w:rPr>
                <w:b/>
                <w:i/>
                <w:sz w:val="26"/>
                <w:szCs w:val="26"/>
              </w:rPr>
            </w:pPr>
            <w:r w:rsidRPr="004C2809">
              <w:rPr>
                <w:b/>
                <w:i/>
                <w:sz w:val="26"/>
                <w:szCs w:val="26"/>
              </w:rPr>
              <w:t>I. Kết quả đạt được</w:t>
            </w:r>
          </w:p>
        </w:tc>
        <w:tc>
          <w:tcPr>
            <w:tcW w:w="567" w:type="dxa"/>
          </w:tcPr>
          <w:p w14:paraId="31E4118B" w14:textId="5FD3DB1F" w:rsidR="00D6283D" w:rsidRPr="004C2809" w:rsidRDefault="00685893" w:rsidP="00D57590">
            <w:pPr>
              <w:spacing w:before="40" w:after="40" w:line="240" w:lineRule="auto"/>
              <w:outlineLvl w:val="0"/>
              <w:rPr>
                <w:sz w:val="26"/>
                <w:szCs w:val="26"/>
              </w:rPr>
            </w:pPr>
            <w:r w:rsidRPr="004C2809">
              <w:rPr>
                <w:sz w:val="26"/>
                <w:szCs w:val="26"/>
              </w:rPr>
              <w:t>3</w:t>
            </w:r>
          </w:p>
        </w:tc>
      </w:tr>
      <w:tr w:rsidR="004C2809" w:rsidRPr="004C2809" w14:paraId="26E57F8B" w14:textId="77777777" w:rsidTr="00DF3BEA">
        <w:tc>
          <w:tcPr>
            <w:tcW w:w="8931" w:type="dxa"/>
          </w:tcPr>
          <w:p w14:paraId="2DF9CFC2" w14:textId="41487EC0" w:rsidR="00D6283D" w:rsidRPr="004C2809" w:rsidRDefault="00D6283D" w:rsidP="00D57590">
            <w:pPr>
              <w:spacing w:before="40" w:after="40" w:line="240" w:lineRule="auto"/>
              <w:ind w:left="720" w:hanging="542"/>
              <w:rPr>
                <w:b/>
                <w:i/>
                <w:sz w:val="26"/>
                <w:szCs w:val="26"/>
              </w:rPr>
            </w:pPr>
            <w:r w:rsidRPr="004C2809">
              <w:rPr>
                <w:b/>
                <w:i/>
                <w:sz w:val="26"/>
                <w:szCs w:val="26"/>
              </w:rPr>
              <w:t>I</w:t>
            </w:r>
            <w:r w:rsidR="00956A8A" w:rsidRPr="004C2809">
              <w:rPr>
                <w:b/>
                <w:i/>
                <w:sz w:val="26"/>
                <w:szCs w:val="26"/>
              </w:rPr>
              <w:t>I</w:t>
            </w:r>
            <w:r w:rsidRPr="004C2809">
              <w:rPr>
                <w:b/>
                <w:i/>
                <w:sz w:val="26"/>
                <w:szCs w:val="26"/>
              </w:rPr>
              <w:t>. Tồn tại, hạn chế</w:t>
            </w:r>
          </w:p>
        </w:tc>
        <w:tc>
          <w:tcPr>
            <w:tcW w:w="567" w:type="dxa"/>
          </w:tcPr>
          <w:p w14:paraId="63A40876" w14:textId="1741B0A7" w:rsidR="00D6283D" w:rsidRPr="004C2809" w:rsidRDefault="00685893" w:rsidP="00D57590">
            <w:pPr>
              <w:spacing w:before="40" w:after="40" w:line="240" w:lineRule="auto"/>
              <w:outlineLvl w:val="0"/>
              <w:rPr>
                <w:sz w:val="26"/>
                <w:szCs w:val="26"/>
              </w:rPr>
            </w:pPr>
            <w:r w:rsidRPr="004C2809">
              <w:rPr>
                <w:sz w:val="26"/>
                <w:szCs w:val="26"/>
              </w:rPr>
              <w:t>4</w:t>
            </w:r>
          </w:p>
        </w:tc>
      </w:tr>
      <w:tr w:rsidR="004C2809" w:rsidRPr="004C2809" w14:paraId="46EADF48" w14:textId="77777777" w:rsidTr="00DF3BEA">
        <w:tc>
          <w:tcPr>
            <w:tcW w:w="8931" w:type="dxa"/>
          </w:tcPr>
          <w:p w14:paraId="4D5AC7D2" w14:textId="74014B66" w:rsidR="00D6283D" w:rsidRPr="004C2809" w:rsidRDefault="00D6283D" w:rsidP="00D57590">
            <w:pPr>
              <w:spacing w:before="40" w:after="40" w:line="240" w:lineRule="auto"/>
              <w:outlineLvl w:val="1"/>
              <w:rPr>
                <w:b/>
                <w:sz w:val="26"/>
                <w:szCs w:val="26"/>
              </w:rPr>
            </w:pPr>
            <w:r w:rsidRPr="004C2809">
              <w:rPr>
                <w:b/>
                <w:sz w:val="26"/>
                <w:szCs w:val="26"/>
              </w:rPr>
              <w:t>Mục 3</w:t>
            </w:r>
            <w:r w:rsidR="00A83A8B" w:rsidRPr="004C2809">
              <w:rPr>
                <w:b/>
                <w:sz w:val="26"/>
                <w:szCs w:val="26"/>
              </w:rPr>
              <w:t>. Công tác kiểm tra việc thực hiện các quy định của pháp luật và xử lý vi phạm Nghị định</w:t>
            </w:r>
          </w:p>
        </w:tc>
        <w:tc>
          <w:tcPr>
            <w:tcW w:w="567" w:type="dxa"/>
          </w:tcPr>
          <w:p w14:paraId="2EB09257" w14:textId="4A0F215A" w:rsidR="00D6283D" w:rsidRPr="004C2809" w:rsidRDefault="00685893" w:rsidP="00D57590">
            <w:pPr>
              <w:spacing w:before="40" w:after="40" w:line="240" w:lineRule="auto"/>
              <w:outlineLvl w:val="0"/>
              <w:rPr>
                <w:sz w:val="26"/>
                <w:szCs w:val="26"/>
              </w:rPr>
            </w:pPr>
            <w:r w:rsidRPr="004C2809">
              <w:rPr>
                <w:sz w:val="26"/>
                <w:szCs w:val="26"/>
              </w:rPr>
              <w:t>5</w:t>
            </w:r>
          </w:p>
        </w:tc>
      </w:tr>
      <w:tr w:rsidR="004C2809" w:rsidRPr="004C2809" w14:paraId="3DDF6514" w14:textId="77777777" w:rsidTr="00DF3BEA">
        <w:tc>
          <w:tcPr>
            <w:tcW w:w="8931" w:type="dxa"/>
          </w:tcPr>
          <w:p w14:paraId="3E2A061A" w14:textId="0B7116E0" w:rsidR="00D6283D" w:rsidRPr="004C2809" w:rsidRDefault="00D6283D" w:rsidP="00D57590">
            <w:pPr>
              <w:spacing w:before="40" w:after="40" w:line="240" w:lineRule="auto"/>
              <w:ind w:left="720" w:hanging="542"/>
              <w:rPr>
                <w:b/>
                <w:i/>
                <w:sz w:val="26"/>
                <w:szCs w:val="26"/>
              </w:rPr>
            </w:pPr>
            <w:r w:rsidRPr="004C2809">
              <w:rPr>
                <w:b/>
                <w:i/>
                <w:sz w:val="26"/>
                <w:szCs w:val="26"/>
              </w:rPr>
              <w:t>I. Kết quả đạt được</w:t>
            </w:r>
          </w:p>
        </w:tc>
        <w:tc>
          <w:tcPr>
            <w:tcW w:w="567" w:type="dxa"/>
          </w:tcPr>
          <w:p w14:paraId="6D38FA18" w14:textId="3D30DC69" w:rsidR="00D6283D" w:rsidRPr="004C2809" w:rsidRDefault="00685893" w:rsidP="00D57590">
            <w:pPr>
              <w:spacing w:before="40" w:after="40" w:line="240" w:lineRule="auto"/>
              <w:outlineLvl w:val="0"/>
              <w:rPr>
                <w:sz w:val="26"/>
                <w:szCs w:val="26"/>
              </w:rPr>
            </w:pPr>
            <w:r w:rsidRPr="004C2809">
              <w:rPr>
                <w:sz w:val="26"/>
                <w:szCs w:val="26"/>
              </w:rPr>
              <w:t>5</w:t>
            </w:r>
          </w:p>
        </w:tc>
      </w:tr>
      <w:tr w:rsidR="004C2809" w:rsidRPr="004C2809" w14:paraId="349CAC49" w14:textId="77777777" w:rsidTr="00DF3BEA">
        <w:tc>
          <w:tcPr>
            <w:tcW w:w="8931" w:type="dxa"/>
          </w:tcPr>
          <w:p w14:paraId="3E357B92" w14:textId="77777777" w:rsidR="00D6283D" w:rsidRPr="004C2809" w:rsidRDefault="00D6283D" w:rsidP="00D57590">
            <w:pPr>
              <w:pStyle w:val="Heading1"/>
              <w:spacing w:before="40" w:after="40"/>
              <w:ind w:left="462"/>
              <w:outlineLvl w:val="0"/>
              <w:rPr>
                <w:b w:val="0"/>
                <w:szCs w:val="26"/>
              </w:rPr>
            </w:pPr>
            <w:r w:rsidRPr="004C2809">
              <w:rPr>
                <w:b w:val="0"/>
                <w:szCs w:val="26"/>
              </w:rPr>
              <w:t>1. Kiểm tra và tự kiểm tra tại các cơ sở khám bệnh, chữa bệnh đã được Bộ Y tế công nhận được thực hiện kỹ thuật TTTON và MTH vì MĐNĐ</w:t>
            </w:r>
          </w:p>
        </w:tc>
        <w:tc>
          <w:tcPr>
            <w:tcW w:w="567" w:type="dxa"/>
          </w:tcPr>
          <w:p w14:paraId="24D25892" w14:textId="6CE77032" w:rsidR="00D6283D" w:rsidRPr="004C2809" w:rsidRDefault="00685893" w:rsidP="00D57590">
            <w:pPr>
              <w:spacing w:before="40" w:after="40" w:line="240" w:lineRule="auto"/>
              <w:outlineLvl w:val="0"/>
              <w:rPr>
                <w:sz w:val="26"/>
                <w:szCs w:val="26"/>
              </w:rPr>
            </w:pPr>
            <w:r w:rsidRPr="004C2809">
              <w:rPr>
                <w:sz w:val="26"/>
                <w:szCs w:val="26"/>
              </w:rPr>
              <w:t>5</w:t>
            </w:r>
          </w:p>
        </w:tc>
      </w:tr>
      <w:tr w:rsidR="004C2809" w:rsidRPr="004C2809" w14:paraId="2233F03A" w14:textId="77777777" w:rsidTr="00DF3BEA">
        <w:tc>
          <w:tcPr>
            <w:tcW w:w="8931" w:type="dxa"/>
          </w:tcPr>
          <w:p w14:paraId="798A3ECA" w14:textId="77777777" w:rsidR="00D6283D" w:rsidRPr="004C2809" w:rsidRDefault="00D6283D" w:rsidP="00D57590">
            <w:pPr>
              <w:pStyle w:val="Heading1"/>
              <w:spacing w:before="40" w:after="40"/>
              <w:ind w:left="462"/>
              <w:outlineLvl w:val="0"/>
              <w:rPr>
                <w:b w:val="0"/>
                <w:szCs w:val="26"/>
              </w:rPr>
            </w:pPr>
            <w:r w:rsidRPr="004C2809">
              <w:rPr>
                <w:b w:val="0"/>
                <w:szCs w:val="26"/>
              </w:rPr>
              <w:t>2. Kiểm tra các hành vi vi phạm ngoài các cơ sở đã được Bộ Y tế công nhận được thực hiện kỹ thuật TTTON và MTH vì MĐNĐ</w:t>
            </w:r>
          </w:p>
        </w:tc>
        <w:tc>
          <w:tcPr>
            <w:tcW w:w="567" w:type="dxa"/>
          </w:tcPr>
          <w:p w14:paraId="4797B628" w14:textId="295CFB0D" w:rsidR="00D6283D" w:rsidRPr="004C2809" w:rsidRDefault="00685893" w:rsidP="00D57590">
            <w:pPr>
              <w:spacing w:before="40" w:after="40" w:line="240" w:lineRule="auto"/>
              <w:outlineLvl w:val="0"/>
              <w:rPr>
                <w:sz w:val="26"/>
                <w:szCs w:val="26"/>
              </w:rPr>
            </w:pPr>
            <w:r w:rsidRPr="004C2809">
              <w:rPr>
                <w:sz w:val="26"/>
                <w:szCs w:val="26"/>
              </w:rPr>
              <w:t>6</w:t>
            </w:r>
          </w:p>
        </w:tc>
      </w:tr>
      <w:tr w:rsidR="004C2809" w:rsidRPr="004C2809" w14:paraId="0F8692D5" w14:textId="77777777" w:rsidTr="00DF3BEA">
        <w:tc>
          <w:tcPr>
            <w:tcW w:w="8931" w:type="dxa"/>
          </w:tcPr>
          <w:p w14:paraId="3D93B6CA" w14:textId="0D8DAE27" w:rsidR="00D6283D" w:rsidRPr="004C2809" w:rsidRDefault="00D6283D" w:rsidP="00D57590">
            <w:pPr>
              <w:spacing w:before="40" w:after="40" w:line="240" w:lineRule="auto"/>
              <w:ind w:left="720" w:hanging="542"/>
              <w:rPr>
                <w:b/>
                <w:i/>
                <w:sz w:val="26"/>
                <w:szCs w:val="26"/>
              </w:rPr>
            </w:pPr>
            <w:r w:rsidRPr="004C2809">
              <w:rPr>
                <w:b/>
                <w:i/>
                <w:sz w:val="26"/>
                <w:szCs w:val="26"/>
              </w:rPr>
              <w:t>I</w:t>
            </w:r>
            <w:r w:rsidR="00956A8A" w:rsidRPr="004C2809">
              <w:rPr>
                <w:b/>
                <w:i/>
                <w:sz w:val="26"/>
                <w:szCs w:val="26"/>
              </w:rPr>
              <w:t>I</w:t>
            </w:r>
            <w:r w:rsidRPr="004C2809">
              <w:rPr>
                <w:b/>
                <w:i/>
                <w:sz w:val="26"/>
                <w:szCs w:val="26"/>
              </w:rPr>
              <w:t>. Tồn tại, hạn chế</w:t>
            </w:r>
          </w:p>
        </w:tc>
        <w:tc>
          <w:tcPr>
            <w:tcW w:w="567" w:type="dxa"/>
          </w:tcPr>
          <w:p w14:paraId="66D8356D" w14:textId="296473F4" w:rsidR="00D6283D" w:rsidRPr="004C2809" w:rsidRDefault="00685893" w:rsidP="00D57590">
            <w:pPr>
              <w:spacing w:before="40" w:after="40" w:line="240" w:lineRule="auto"/>
              <w:outlineLvl w:val="0"/>
              <w:rPr>
                <w:sz w:val="26"/>
                <w:szCs w:val="26"/>
              </w:rPr>
            </w:pPr>
            <w:r w:rsidRPr="004C2809">
              <w:rPr>
                <w:sz w:val="26"/>
                <w:szCs w:val="26"/>
              </w:rPr>
              <w:t>7</w:t>
            </w:r>
          </w:p>
        </w:tc>
      </w:tr>
      <w:tr w:rsidR="004C2809" w:rsidRPr="004C2809" w14:paraId="01C8BADD" w14:textId="77777777" w:rsidTr="00DF3BEA">
        <w:tc>
          <w:tcPr>
            <w:tcW w:w="8931" w:type="dxa"/>
          </w:tcPr>
          <w:p w14:paraId="38BBAF00" w14:textId="3A7559E7" w:rsidR="00D6283D" w:rsidRPr="004C2809" w:rsidRDefault="00C5402C" w:rsidP="00D57590">
            <w:pPr>
              <w:spacing w:before="40" w:after="40" w:line="240" w:lineRule="auto"/>
              <w:outlineLvl w:val="1"/>
              <w:rPr>
                <w:b/>
                <w:sz w:val="26"/>
                <w:szCs w:val="26"/>
              </w:rPr>
            </w:pPr>
            <w:r w:rsidRPr="004C2809">
              <w:rPr>
                <w:b/>
                <w:sz w:val="26"/>
                <w:szCs w:val="26"/>
              </w:rPr>
              <w:t xml:space="preserve">PHẦN THỨ HAI. ĐÁNH GIÁ VIỆC CHẤP HÀNH CÁC QUY ĐỊNH CỦA NGHỊ ĐỊNH </w:t>
            </w:r>
            <w:r w:rsidR="004A6255" w:rsidRPr="004C2809">
              <w:rPr>
                <w:b/>
                <w:sz w:val="26"/>
                <w:szCs w:val="26"/>
              </w:rPr>
              <w:t xml:space="preserve"> SỐ 10/2015/NĐ-CP</w:t>
            </w:r>
          </w:p>
        </w:tc>
        <w:tc>
          <w:tcPr>
            <w:tcW w:w="567" w:type="dxa"/>
          </w:tcPr>
          <w:p w14:paraId="133560A1" w14:textId="19834FE0" w:rsidR="00D6283D" w:rsidRPr="004C2809" w:rsidRDefault="00685893" w:rsidP="00D57590">
            <w:pPr>
              <w:spacing w:before="40" w:after="40" w:line="240" w:lineRule="auto"/>
              <w:outlineLvl w:val="0"/>
              <w:rPr>
                <w:sz w:val="26"/>
                <w:szCs w:val="26"/>
              </w:rPr>
            </w:pPr>
            <w:r w:rsidRPr="004C2809">
              <w:rPr>
                <w:sz w:val="26"/>
                <w:szCs w:val="26"/>
              </w:rPr>
              <w:t>7</w:t>
            </w:r>
          </w:p>
        </w:tc>
      </w:tr>
      <w:tr w:rsidR="004C2809" w:rsidRPr="004C2809" w14:paraId="2B523AF9" w14:textId="77777777" w:rsidTr="00DF3BEA">
        <w:tc>
          <w:tcPr>
            <w:tcW w:w="8931" w:type="dxa"/>
          </w:tcPr>
          <w:p w14:paraId="5D371E9E" w14:textId="58007FB9" w:rsidR="00D6283D" w:rsidRPr="004C2809" w:rsidRDefault="00D6283D" w:rsidP="00D57590">
            <w:pPr>
              <w:spacing w:before="40" w:after="40" w:line="240" w:lineRule="auto"/>
              <w:outlineLvl w:val="1"/>
              <w:rPr>
                <w:b/>
                <w:sz w:val="26"/>
                <w:szCs w:val="26"/>
              </w:rPr>
            </w:pPr>
            <w:r w:rsidRPr="004C2809">
              <w:rPr>
                <w:b/>
                <w:sz w:val="26"/>
                <w:szCs w:val="26"/>
              </w:rPr>
              <w:t>Mục 1</w:t>
            </w:r>
            <w:r w:rsidR="001942A5" w:rsidRPr="004C2809">
              <w:rPr>
                <w:b/>
                <w:sz w:val="26"/>
                <w:szCs w:val="26"/>
              </w:rPr>
              <w:t xml:space="preserve">. Kết quả thực hiện kỹ thuật TTTON và MTH </w:t>
            </w:r>
            <w:r w:rsidR="00DC38AF" w:rsidRPr="004C2809">
              <w:rPr>
                <w:b/>
                <w:sz w:val="26"/>
                <w:szCs w:val="26"/>
              </w:rPr>
              <w:t>vì</w:t>
            </w:r>
            <w:r w:rsidR="001942A5" w:rsidRPr="004C2809">
              <w:rPr>
                <w:b/>
                <w:sz w:val="26"/>
                <w:szCs w:val="26"/>
              </w:rPr>
              <w:t xml:space="preserve"> MĐNĐ</w:t>
            </w:r>
          </w:p>
        </w:tc>
        <w:tc>
          <w:tcPr>
            <w:tcW w:w="567" w:type="dxa"/>
          </w:tcPr>
          <w:p w14:paraId="269E8B49" w14:textId="5603173B" w:rsidR="00D6283D" w:rsidRPr="004C2809" w:rsidRDefault="00685893" w:rsidP="00D57590">
            <w:pPr>
              <w:spacing w:before="40" w:after="40" w:line="240" w:lineRule="auto"/>
              <w:outlineLvl w:val="0"/>
              <w:rPr>
                <w:sz w:val="26"/>
                <w:szCs w:val="26"/>
              </w:rPr>
            </w:pPr>
            <w:r w:rsidRPr="004C2809">
              <w:rPr>
                <w:sz w:val="26"/>
                <w:szCs w:val="26"/>
              </w:rPr>
              <w:t>7</w:t>
            </w:r>
          </w:p>
        </w:tc>
      </w:tr>
      <w:tr w:rsidR="004C2809" w:rsidRPr="004C2809" w14:paraId="5FB2D493" w14:textId="77777777" w:rsidTr="00DF3BEA">
        <w:tc>
          <w:tcPr>
            <w:tcW w:w="8931" w:type="dxa"/>
          </w:tcPr>
          <w:p w14:paraId="1AE4AFF6" w14:textId="77777777" w:rsidR="00D6283D" w:rsidRPr="004C2809" w:rsidRDefault="00D6283D" w:rsidP="00D57590">
            <w:pPr>
              <w:pStyle w:val="Heading1"/>
              <w:spacing w:before="40" w:after="40"/>
              <w:ind w:left="462"/>
              <w:outlineLvl w:val="0"/>
              <w:rPr>
                <w:b w:val="0"/>
                <w:szCs w:val="26"/>
              </w:rPr>
            </w:pPr>
            <w:r w:rsidRPr="004C2809">
              <w:rPr>
                <w:b w:val="0"/>
                <w:szCs w:val="26"/>
              </w:rPr>
              <w:t>1. Đánh giá chung về hoạt động TTTON và MTH vì MĐNĐ trong thời gian qua</w:t>
            </w:r>
          </w:p>
        </w:tc>
        <w:tc>
          <w:tcPr>
            <w:tcW w:w="567" w:type="dxa"/>
          </w:tcPr>
          <w:p w14:paraId="523F4124" w14:textId="6304DCA5" w:rsidR="00D6283D" w:rsidRPr="004C2809" w:rsidRDefault="00685893" w:rsidP="00D57590">
            <w:pPr>
              <w:spacing w:before="40" w:after="40" w:line="240" w:lineRule="auto"/>
              <w:outlineLvl w:val="0"/>
              <w:rPr>
                <w:sz w:val="26"/>
                <w:szCs w:val="26"/>
              </w:rPr>
            </w:pPr>
            <w:r w:rsidRPr="004C2809">
              <w:rPr>
                <w:sz w:val="26"/>
                <w:szCs w:val="26"/>
              </w:rPr>
              <w:t>7</w:t>
            </w:r>
          </w:p>
        </w:tc>
      </w:tr>
      <w:tr w:rsidR="004C2809" w:rsidRPr="004C2809" w14:paraId="73F56B51" w14:textId="77777777" w:rsidTr="00DF3BEA">
        <w:tc>
          <w:tcPr>
            <w:tcW w:w="8931" w:type="dxa"/>
          </w:tcPr>
          <w:p w14:paraId="6A91E4B7" w14:textId="77777777" w:rsidR="00D6283D" w:rsidRPr="004C2809" w:rsidRDefault="00D6283D" w:rsidP="00D57590">
            <w:pPr>
              <w:pStyle w:val="Heading1"/>
              <w:spacing w:before="40" w:after="40"/>
              <w:ind w:left="462"/>
              <w:outlineLvl w:val="0"/>
              <w:rPr>
                <w:b w:val="0"/>
                <w:szCs w:val="26"/>
              </w:rPr>
            </w:pPr>
            <w:r w:rsidRPr="004C2809">
              <w:rPr>
                <w:b w:val="0"/>
                <w:szCs w:val="26"/>
              </w:rPr>
              <w:t>2. Hệ thống các cơ sở được thực hiện kỹ thuật TTTON và MTH vì MĐNĐ</w:t>
            </w:r>
          </w:p>
        </w:tc>
        <w:tc>
          <w:tcPr>
            <w:tcW w:w="567" w:type="dxa"/>
          </w:tcPr>
          <w:p w14:paraId="7A002E19" w14:textId="202E379C" w:rsidR="00D6283D" w:rsidRPr="004C2809" w:rsidRDefault="00685893" w:rsidP="00D57590">
            <w:pPr>
              <w:spacing w:before="40" w:after="40" w:line="240" w:lineRule="auto"/>
              <w:outlineLvl w:val="0"/>
              <w:rPr>
                <w:sz w:val="26"/>
                <w:szCs w:val="26"/>
              </w:rPr>
            </w:pPr>
            <w:r w:rsidRPr="004C2809">
              <w:rPr>
                <w:sz w:val="26"/>
                <w:szCs w:val="26"/>
              </w:rPr>
              <w:t>8</w:t>
            </w:r>
          </w:p>
        </w:tc>
      </w:tr>
      <w:tr w:rsidR="004C2809" w:rsidRPr="004C2809" w14:paraId="1AAE96B6" w14:textId="77777777" w:rsidTr="00DF3BEA">
        <w:tc>
          <w:tcPr>
            <w:tcW w:w="8931" w:type="dxa"/>
          </w:tcPr>
          <w:p w14:paraId="2922F48B" w14:textId="77777777" w:rsidR="00D6283D" w:rsidRPr="004C2809" w:rsidRDefault="00D6283D" w:rsidP="00D57590">
            <w:pPr>
              <w:pStyle w:val="Heading1"/>
              <w:spacing w:before="40" w:after="40"/>
              <w:ind w:left="462"/>
              <w:outlineLvl w:val="0"/>
              <w:rPr>
                <w:b w:val="0"/>
                <w:szCs w:val="26"/>
              </w:rPr>
            </w:pPr>
            <w:r w:rsidRPr="004C2809">
              <w:rPr>
                <w:b w:val="0"/>
                <w:szCs w:val="26"/>
              </w:rPr>
              <w:t>3. Các kỹ thuật TTTON đang được thực hiện tại Việt Nam</w:t>
            </w:r>
          </w:p>
        </w:tc>
        <w:tc>
          <w:tcPr>
            <w:tcW w:w="567" w:type="dxa"/>
          </w:tcPr>
          <w:p w14:paraId="3D0C448C" w14:textId="6A28E0E5" w:rsidR="00D6283D" w:rsidRPr="004C2809" w:rsidRDefault="00685893" w:rsidP="00D57590">
            <w:pPr>
              <w:spacing w:before="40" w:after="40" w:line="240" w:lineRule="auto"/>
              <w:outlineLvl w:val="0"/>
              <w:rPr>
                <w:sz w:val="26"/>
                <w:szCs w:val="26"/>
              </w:rPr>
            </w:pPr>
            <w:r w:rsidRPr="004C2809">
              <w:rPr>
                <w:sz w:val="26"/>
                <w:szCs w:val="26"/>
              </w:rPr>
              <w:t>9</w:t>
            </w:r>
          </w:p>
        </w:tc>
      </w:tr>
      <w:tr w:rsidR="004C2809" w:rsidRPr="004C2809" w14:paraId="2EA95504" w14:textId="77777777" w:rsidTr="00DF3BEA">
        <w:tc>
          <w:tcPr>
            <w:tcW w:w="8931" w:type="dxa"/>
          </w:tcPr>
          <w:p w14:paraId="36D89484" w14:textId="37FA320F" w:rsidR="00D6283D" w:rsidRPr="004C2809" w:rsidRDefault="00D6283D" w:rsidP="00D57590">
            <w:pPr>
              <w:spacing w:before="40" w:after="40" w:line="240" w:lineRule="auto"/>
              <w:outlineLvl w:val="1"/>
              <w:rPr>
                <w:b/>
                <w:sz w:val="26"/>
                <w:szCs w:val="26"/>
              </w:rPr>
            </w:pPr>
            <w:r w:rsidRPr="004C2809">
              <w:rPr>
                <w:b/>
                <w:sz w:val="26"/>
                <w:szCs w:val="26"/>
              </w:rPr>
              <w:t>Mục 2</w:t>
            </w:r>
            <w:r w:rsidR="0018322C" w:rsidRPr="004C2809">
              <w:rPr>
                <w:b/>
                <w:sz w:val="26"/>
                <w:szCs w:val="26"/>
              </w:rPr>
              <w:t>. Kết quả thực hiện các quy định của Nghị định số 10/2015/NĐ-CP</w:t>
            </w:r>
          </w:p>
        </w:tc>
        <w:tc>
          <w:tcPr>
            <w:tcW w:w="567" w:type="dxa"/>
          </w:tcPr>
          <w:p w14:paraId="2DC661F9" w14:textId="2C897F51" w:rsidR="00D6283D" w:rsidRPr="004C2809" w:rsidRDefault="00685893" w:rsidP="00D57590">
            <w:pPr>
              <w:spacing w:before="40" w:after="40" w:line="240" w:lineRule="auto"/>
              <w:outlineLvl w:val="0"/>
              <w:rPr>
                <w:sz w:val="26"/>
                <w:szCs w:val="26"/>
              </w:rPr>
            </w:pPr>
            <w:r w:rsidRPr="004C2809">
              <w:rPr>
                <w:sz w:val="26"/>
                <w:szCs w:val="26"/>
              </w:rPr>
              <w:t>10</w:t>
            </w:r>
          </w:p>
        </w:tc>
      </w:tr>
      <w:tr w:rsidR="004C2809" w:rsidRPr="004C2809" w14:paraId="4900B8FB" w14:textId="77777777" w:rsidTr="00DF3BEA">
        <w:tc>
          <w:tcPr>
            <w:tcW w:w="8931" w:type="dxa"/>
          </w:tcPr>
          <w:p w14:paraId="3F63F1B6" w14:textId="16F4A216" w:rsidR="00D6283D" w:rsidRPr="004C2809" w:rsidRDefault="00D6283D" w:rsidP="00D57590">
            <w:pPr>
              <w:spacing w:before="40" w:after="40" w:line="240" w:lineRule="auto"/>
              <w:rPr>
                <w:b/>
                <w:i/>
                <w:sz w:val="26"/>
                <w:szCs w:val="26"/>
              </w:rPr>
            </w:pPr>
            <w:r w:rsidRPr="004C2809">
              <w:rPr>
                <w:b/>
                <w:i/>
                <w:sz w:val="26"/>
                <w:szCs w:val="26"/>
              </w:rPr>
              <w:t>I. Kết quả đạt được</w:t>
            </w:r>
          </w:p>
        </w:tc>
        <w:tc>
          <w:tcPr>
            <w:tcW w:w="567" w:type="dxa"/>
          </w:tcPr>
          <w:p w14:paraId="783CA130" w14:textId="6F5F7479" w:rsidR="00D6283D" w:rsidRPr="004C2809" w:rsidRDefault="00685893" w:rsidP="00D57590">
            <w:pPr>
              <w:spacing w:before="40" w:after="40" w:line="240" w:lineRule="auto"/>
              <w:outlineLvl w:val="0"/>
              <w:rPr>
                <w:sz w:val="26"/>
                <w:szCs w:val="26"/>
              </w:rPr>
            </w:pPr>
            <w:r w:rsidRPr="004C2809">
              <w:rPr>
                <w:sz w:val="26"/>
                <w:szCs w:val="26"/>
              </w:rPr>
              <w:t>12</w:t>
            </w:r>
          </w:p>
        </w:tc>
      </w:tr>
    </w:tbl>
    <w:tbl>
      <w:tblPr>
        <w:tblStyle w:val="TableGrid0"/>
        <w:tblpPr w:leftFromText="180" w:rightFromText="180" w:vertAnchor="text" w:horzAnchor="margin" w:tblpY="6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72"/>
      </w:tblGrid>
      <w:tr w:rsidR="004C2809" w:rsidRPr="004C2809" w14:paraId="69F006E2" w14:textId="77777777" w:rsidTr="00617565">
        <w:tc>
          <w:tcPr>
            <w:tcW w:w="8926" w:type="dxa"/>
          </w:tcPr>
          <w:p w14:paraId="7BC5B3D9" w14:textId="77777777" w:rsidR="00D57590" w:rsidRPr="004C2809" w:rsidRDefault="00D57590" w:rsidP="00D57590">
            <w:pPr>
              <w:pStyle w:val="Heading1"/>
              <w:spacing w:before="40" w:after="40"/>
              <w:ind w:left="462"/>
              <w:outlineLvl w:val="0"/>
              <w:rPr>
                <w:b w:val="0"/>
                <w:i/>
                <w:szCs w:val="26"/>
              </w:rPr>
            </w:pPr>
            <w:r w:rsidRPr="004C2809">
              <w:rPr>
                <w:b w:val="0"/>
                <w:i/>
                <w:szCs w:val="26"/>
              </w:rPr>
              <w:t>1. Về việc thực hiện những quy định chung</w:t>
            </w:r>
          </w:p>
        </w:tc>
        <w:tc>
          <w:tcPr>
            <w:tcW w:w="572" w:type="dxa"/>
          </w:tcPr>
          <w:p w14:paraId="6A917986" w14:textId="55B35354" w:rsidR="00D57590" w:rsidRPr="004C2809" w:rsidRDefault="00685893" w:rsidP="00D57590">
            <w:pPr>
              <w:spacing w:before="40" w:after="40" w:line="240" w:lineRule="auto"/>
              <w:outlineLvl w:val="0"/>
              <w:rPr>
                <w:sz w:val="26"/>
                <w:szCs w:val="26"/>
              </w:rPr>
            </w:pPr>
            <w:r w:rsidRPr="004C2809">
              <w:rPr>
                <w:sz w:val="26"/>
                <w:szCs w:val="26"/>
              </w:rPr>
              <w:t>12</w:t>
            </w:r>
          </w:p>
        </w:tc>
      </w:tr>
      <w:tr w:rsidR="004C2809" w:rsidRPr="004C2809" w14:paraId="28EF74E8" w14:textId="77777777" w:rsidTr="00617565">
        <w:tc>
          <w:tcPr>
            <w:tcW w:w="8926" w:type="dxa"/>
          </w:tcPr>
          <w:p w14:paraId="3844F9F2" w14:textId="77777777" w:rsidR="00D57590" w:rsidRPr="004C2809" w:rsidRDefault="00D57590" w:rsidP="00D57590">
            <w:pPr>
              <w:pStyle w:val="Heading1"/>
              <w:spacing w:before="40" w:after="40"/>
              <w:ind w:left="462" w:firstLine="277"/>
              <w:outlineLvl w:val="0"/>
              <w:rPr>
                <w:b w:val="0"/>
                <w:szCs w:val="26"/>
              </w:rPr>
            </w:pPr>
            <w:r w:rsidRPr="004C2809">
              <w:rPr>
                <w:b w:val="0"/>
                <w:szCs w:val="26"/>
              </w:rPr>
              <w:t>1.1. Phạm vi điều chỉnh, đối tượng áp dụng (Chương I, Điều 1)</w:t>
            </w:r>
          </w:p>
        </w:tc>
        <w:tc>
          <w:tcPr>
            <w:tcW w:w="572" w:type="dxa"/>
          </w:tcPr>
          <w:p w14:paraId="49359DB1" w14:textId="6AECC27E" w:rsidR="00D57590" w:rsidRPr="004C2809" w:rsidRDefault="00685893" w:rsidP="00D57590">
            <w:pPr>
              <w:spacing w:before="40" w:after="40" w:line="240" w:lineRule="auto"/>
              <w:outlineLvl w:val="0"/>
              <w:rPr>
                <w:sz w:val="26"/>
                <w:szCs w:val="26"/>
              </w:rPr>
            </w:pPr>
            <w:r w:rsidRPr="004C2809">
              <w:rPr>
                <w:sz w:val="26"/>
                <w:szCs w:val="26"/>
              </w:rPr>
              <w:t>12</w:t>
            </w:r>
          </w:p>
        </w:tc>
      </w:tr>
      <w:tr w:rsidR="004C2809" w:rsidRPr="004C2809" w14:paraId="0B779924" w14:textId="77777777" w:rsidTr="00617565">
        <w:tc>
          <w:tcPr>
            <w:tcW w:w="8926" w:type="dxa"/>
          </w:tcPr>
          <w:p w14:paraId="0564A773" w14:textId="77777777" w:rsidR="00D57590" w:rsidRPr="004C2809" w:rsidRDefault="00D57590" w:rsidP="00D57590">
            <w:pPr>
              <w:pStyle w:val="Heading1"/>
              <w:spacing w:before="40" w:after="40"/>
              <w:ind w:left="462" w:firstLine="277"/>
              <w:outlineLvl w:val="0"/>
              <w:rPr>
                <w:b w:val="0"/>
                <w:szCs w:val="26"/>
              </w:rPr>
            </w:pPr>
            <w:r w:rsidRPr="004C2809">
              <w:rPr>
                <w:b w:val="0"/>
                <w:szCs w:val="26"/>
              </w:rPr>
              <w:t>1.2. Giải thích từ ngữ (Chương I, Điều 2)</w:t>
            </w:r>
          </w:p>
        </w:tc>
        <w:tc>
          <w:tcPr>
            <w:tcW w:w="572" w:type="dxa"/>
          </w:tcPr>
          <w:p w14:paraId="01789EFA" w14:textId="06239E6F" w:rsidR="00D57590" w:rsidRPr="004C2809" w:rsidRDefault="00685893" w:rsidP="00D57590">
            <w:pPr>
              <w:spacing w:before="40" w:after="40" w:line="240" w:lineRule="auto"/>
              <w:outlineLvl w:val="0"/>
              <w:rPr>
                <w:sz w:val="26"/>
                <w:szCs w:val="26"/>
              </w:rPr>
            </w:pPr>
            <w:r w:rsidRPr="004C2809">
              <w:rPr>
                <w:sz w:val="26"/>
                <w:szCs w:val="26"/>
              </w:rPr>
              <w:t>12</w:t>
            </w:r>
          </w:p>
        </w:tc>
      </w:tr>
      <w:tr w:rsidR="004C2809" w:rsidRPr="004C2809" w14:paraId="7DC8A128" w14:textId="77777777" w:rsidTr="00617565">
        <w:tc>
          <w:tcPr>
            <w:tcW w:w="8926" w:type="dxa"/>
          </w:tcPr>
          <w:p w14:paraId="063AB607" w14:textId="77777777" w:rsidR="00D57590" w:rsidRPr="004C2809" w:rsidRDefault="00D57590" w:rsidP="00D57590">
            <w:pPr>
              <w:pStyle w:val="Heading1"/>
              <w:spacing w:before="40" w:after="40"/>
              <w:ind w:left="462" w:firstLine="277"/>
              <w:outlineLvl w:val="0"/>
              <w:rPr>
                <w:b w:val="0"/>
                <w:szCs w:val="26"/>
              </w:rPr>
            </w:pPr>
            <w:r w:rsidRPr="004C2809">
              <w:rPr>
                <w:b w:val="0"/>
                <w:szCs w:val="26"/>
              </w:rPr>
              <w:t>1.3. Về việc thực hiện các nguyên tắc áp dụng kỹ thuật thụ tinh trong ống nghiệm và mang thai hộ vì mục đích nhân đạo (Chương I, Điều 3)</w:t>
            </w:r>
          </w:p>
        </w:tc>
        <w:tc>
          <w:tcPr>
            <w:tcW w:w="572" w:type="dxa"/>
          </w:tcPr>
          <w:p w14:paraId="1565CF26" w14:textId="4B9184DE" w:rsidR="00D57590" w:rsidRPr="004C2809" w:rsidRDefault="00685893" w:rsidP="00D57590">
            <w:pPr>
              <w:spacing w:before="40" w:after="40" w:line="240" w:lineRule="auto"/>
              <w:outlineLvl w:val="0"/>
              <w:rPr>
                <w:sz w:val="26"/>
                <w:szCs w:val="26"/>
              </w:rPr>
            </w:pPr>
            <w:r w:rsidRPr="004C2809">
              <w:rPr>
                <w:sz w:val="26"/>
                <w:szCs w:val="26"/>
              </w:rPr>
              <w:t>13</w:t>
            </w:r>
          </w:p>
        </w:tc>
      </w:tr>
      <w:tr w:rsidR="004C2809" w:rsidRPr="004C2809" w14:paraId="2C3FE4D7" w14:textId="77777777" w:rsidTr="00617565">
        <w:tc>
          <w:tcPr>
            <w:tcW w:w="8926" w:type="dxa"/>
          </w:tcPr>
          <w:p w14:paraId="14DB7482" w14:textId="77777777" w:rsidR="00D57590" w:rsidRPr="004C2809" w:rsidRDefault="00D57590" w:rsidP="00D57590">
            <w:pPr>
              <w:pStyle w:val="Heading1"/>
              <w:spacing w:before="40" w:after="40"/>
              <w:ind w:left="462"/>
              <w:outlineLvl w:val="0"/>
              <w:rPr>
                <w:b w:val="0"/>
                <w:szCs w:val="26"/>
              </w:rPr>
            </w:pPr>
            <w:r w:rsidRPr="004C2809">
              <w:rPr>
                <w:b w:val="0"/>
                <w:i/>
                <w:szCs w:val="26"/>
              </w:rPr>
              <w:t>2. Quy định về việc cho và nhận tinh trùng, cho và nhận noãn, cho và nhận phôi (Chương II, Điều 4, 5, 6)</w:t>
            </w:r>
          </w:p>
        </w:tc>
        <w:tc>
          <w:tcPr>
            <w:tcW w:w="572" w:type="dxa"/>
          </w:tcPr>
          <w:p w14:paraId="42114990" w14:textId="25515C3D" w:rsidR="00D57590" w:rsidRPr="004C2809" w:rsidRDefault="00685893" w:rsidP="00D57590">
            <w:pPr>
              <w:spacing w:before="40" w:after="40" w:line="240" w:lineRule="auto"/>
              <w:outlineLvl w:val="0"/>
              <w:rPr>
                <w:sz w:val="26"/>
                <w:szCs w:val="26"/>
              </w:rPr>
            </w:pPr>
            <w:r w:rsidRPr="004C2809">
              <w:rPr>
                <w:sz w:val="26"/>
                <w:szCs w:val="26"/>
              </w:rPr>
              <w:t>14</w:t>
            </w:r>
          </w:p>
        </w:tc>
      </w:tr>
      <w:tr w:rsidR="004C2809" w:rsidRPr="004C2809" w14:paraId="70989CA1" w14:textId="77777777" w:rsidTr="00617565">
        <w:tc>
          <w:tcPr>
            <w:tcW w:w="8926" w:type="dxa"/>
          </w:tcPr>
          <w:p w14:paraId="2A3AE98B" w14:textId="77777777" w:rsidR="00D57590" w:rsidRPr="004C2809" w:rsidRDefault="00D57590" w:rsidP="00D57590">
            <w:pPr>
              <w:pStyle w:val="Heading1"/>
              <w:spacing w:before="40" w:after="40"/>
              <w:ind w:left="462" w:firstLine="277"/>
              <w:outlineLvl w:val="0"/>
              <w:rPr>
                <w:b w:val="0"/>
                <w:szCs w:val="26"/>
              </w:rPr>
            </w:pPr>
            <w:r w:rsidRPr="004C2809">
              <w:rPr>
                <w:b w:val="0"/>
                <w:szCs w:val="26"/>
              </w:rPr>
              <w:t>2.1. Về tiêu chuẩn, điều kiện sức khoẻ của người cho tinh trùng, cho noãn, người nhận tinh trùng, nhận noãn, nhận phôi.</w:t>
            </w:r>
          </w:p>
        </w:tc>
        <w:tc>
          <w:tcPr>
            <w:tcW w:w="572" w:type="dxa"/>
          </w:tcPr>
          <w:p w14:paraId="311E4061" w14:textId="2034C5CA" w:rsidR="00D57590" w:rsidRPr="004C2809" w:rsidRDefault="00685893" w:rsidP="00D57590">
            <w:pPr>
              <w:spacing w:before="40" w:after="40" w:line="240" w:lineRule="auto"/>
              <w:outlineLvl w:val="0"/>
              <w:rPr>
                <w:sz w:val="26"/>
                <w:szCs w:val="26"/>
              </w:rPr>
            </w:pPr>
            <w:r w:rsidRPr="004C2809">
              <w:rPr>
                <w:sz w:val="26"/>
                <w:szCs w:val="26"/>
              </w:rPr>
              <w:t>14</w:t>
            </w:r>
          </w:p>
        </w:tc>
      </w:tr>
      <w:tr w:rsidR="004C2809" w:rsidRPr="004C2809" w14:paraId="0669198F" w14:textId="77777777" w:rsidTr="00617565">
        <w:tc>
          <w:tcPr>
            <w:tcW w:w="8926" w:type="dxa"/>
          </w:tcPr>
          <w:p w14:paraId="29BDD310" w14:textId="77777777" w:rsidR="00D57590" w:rsidRPr="004C2809" w:rsidRDefault="00D57590" w:rsidP="00D57590">
            <w:pPr>
              <w:pStyle w:val="Heading1"/>
              <w:spacing w:before="40" w:after="40"/>
              <w:ind w:left="462" w:firstLine="277"/>
              <w:outlineLvl w:val="0"/>
              <w:rPr>
                <w:b w:val="0"/>
                <w:szCs w:val="26"/>
              </w:rPr>
            </w:pPr>
            <w:r w:rsidRPr="004C2809">
              <w:rPr>
                <w:b w:val="0"/>
                <w:szCs w:val="26"/>
              </w:rPr>
              <w:t>2.2. Về thủ tục, giấy tờ đối với cho/nhận tinh trùng, cho/nhận noãn, cho/nhận phôi</w:t>
            </w:r>
          </w:p>
        </w:tc>
        <w:tc>
          <w:tcPr>
            <w:tcW w:w="572" w:type="dxa"/>
          </w:tcPr>
          <w:p w14:paraId="7256C8FA" w14:textId="1975FEB7" w:rsidR="00D57590" w:rsidRPr="004C2809" w:rsidRDefault="00685893" w:rsidP="00D57590">
            <w:pPr>
              <w:spacing w:before="40" w:after="40" w:line="240" w:lineRule="auto"/>
              <w:outlineLvl w:val="0"/>
              <w:rPr>
                <w:sz w:val="26"/>
                <w:szCs w:val="26"/>
              </w:rPr>
            </w:pPr>
            <w:r w:rsidRPr="004C2809">
              <w:rPr>
                <w:sz w:val="26"/>
                <w:szCs w:val="26"/>
              </w:rPr>
              <w:t>16</w:t>
            </w:r>
          </w:p>
        </w:tc>
      </w:tr>
      <w:tr w:rsidR="004C2809" w:rsidRPr="004C2809" w14:paraId="5C337BB2" w14:textId="77777777" w:rsidTr="00617565">
        <w:tc>
          <w:tcPr>
            <w:tcW w:w="8926" w:type="dxa"/>
          </w:tcPr>
          <w:p w14:paraId="09062472" w14:textId="77777777" w:rsidR="00D57590" w:rsidRPr="004C2809" w:rsidRDefault="00D57590" w:rsidP="00D57590">
            <w:pPr>
              <w:pStyle w:val="Heading1"/>
              <w:spacing w:before="40" w:after="40"/>
              <w:ind w:left="462" w:firstLine="277"/>
              <w:outlineLvl w:val="0"/>
              <w:rPr>
                <w:b w:val="0"/>
                <w:szCs w:val="26"/>
              </w:rPr>
            </w:pPr>
            <w:r w:rsidRPr="004C2809">
              <w:rPr>
                <w:b w:val="0"/>
                <w:szCs w:val="26"/>
              </w:rPr>
              <w:lastRenderedPageBreak/>
              <w:t>2.3. Chi phí thăm khám, xét nghiệm cho người hiến</w:t>
            </w:r>
          </w:p>
        </w:tc>
        <w:tc>
          <w:tcPr>
            <w:tcW w:w="572" w:type="dxa"/>
          </w:tcPr>
          <w:p w14:paraId="4BB0E44F" w14:textId="3E9928DC" w:rsidR="00D57590" w:rsidRPr="004C2809" w:rsidRDefault="00D23FAF" w:rsidP="00D57590">
            <w:pPr>
              <w:spacing w:before="40" w:after="40" w:line="240" w:lineRule="auto"/>
              <w:outlineLvl w:val="0"/>
              <w:rPr>
                <w:sz w:val="26"/>
                <w:szCs w:val="26"/>
              </w:rPr>
            </w:pPr>
            <w:r w:rsidRPr="004C2809">
              <w:rPr>
                <w:sz w:val="26"/>
                <w:szCs w:val="26"/>
              </w:rPr>
              <w:t>17</w:t>
            </w:r>
          </w:p>
        </w:tc>
      </w:tr>
      <w:tr w:rsidR="004C2809" w:rsidRPr="004C2809" w14:paraId="134BAA5F" w14:textId="77777777" w:rsidTr="00617565">
        <w:tc>
          <w:tcPr>
            <w:tcW w:w="8926" w:type="dxa"/>
          </w:tcPr>
          <w:p w14:paraId="3E1D4311" w14:textId="77777777" w:rsidR="00D57590" w:rsidRPr="004C2809" w:rsidRDefault="00D57590" w:rsidP="00D57590">
            <w:pPr>
              <w:pStyle w:val="Heading1"/>
              <w:spacing w:before="40" w:after="40"/>
              <w:ind w:left="462" w:firstLine="277"/>
              <w:outlineLvl w:val="0"/>
              <w:rPr>
                <w:b w:val="0"/>
                <w:szCs w:val="26"/>
              </w:rPr>
            </w:pPr>
            <w:r w:rsidRPr="004C2809">
              <w:rPr>
                <w:b w:val="0"/>
                <w:szCs w:val="26"/>
              </w:rPr>
              <w:t>2.4. Sử dụng tinh trùng, noãn, phôi dư sau khi thụ tinh trong ống nghiệm</w:t>
            </w:r>
          </w:p>
        </w:tc>
        <w:tc>
          <w:tcPr>
            <w:tcW w:w="572" w:type="dxa"/>
          </w:tcPr>
          <w:p w14:paraId="03A2B022" w14:textId="5DB19D0A" w:rsidR="00D57590" w:rsidRPr="004C2809" w:rsidRDefault="00D23FAF" w:rsidP="00D57590">
            <w:pPr>
              <w:spacing w:before="40" w:after="40" w:line="240" w:lineRule="auto"/>
              <w:outlineLvl w:val="0"/>
              <w:rPr>
                <w:sz w:val="26"/>
                <w:szCs w:val="26"/>
              </w:rPr>
            </w:pPr>
            <w:r w:rsidRPr="004C2809">
              <w:rPr>
                <w:sz w:val="26"/>
                <w:szCs w:val="26"/>
              </w:rPr>
              <w:t>17</w:t>
            </w:r>
          </w:p>
        </w:tc>
      </w:tr>
    </w:tbl>
    <w:tbl>
      <w:tblPr>
        <w:tblStyle w:val="TableGrid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72"/>
      </w:tblGrid>
      <w:tr w:rsidR="004C2809" w:rsidRPr="004C2809" w14:paraId="40D1C36D" w14:textId="77777777" w:rsidTr="00617565">
        <w:tc>
          <w:tcPr>
            <w:tcW w:w="8926" w:type="dxa"/>
          </w:tcPr>
          <w:p w14:paraId="7C690CBB" w14:textId="5EDB6F45" w:rsidR="00D6283D" w:rsidRPr="004C2809" w:rsidRDefault="00D6283D" w:rsidP="00F3513F">
            <w:pPr>
              <w:pStyle w:val="Heading1"/>
              <w:spacing w:before="40" w:after="40"/>
              <w:ind w:left="462"/>
              <w:outlineLvl w:val="0"/>
              <w:rPr>
                <w:b w:val="0"/>
                <w:szCs w:val="26"/>
              </w:rPr>
            </w:pPr>
            <w:r w:rsidRPr="004C2809">
              <w:rPr>
                <w:b w:val="0"/>
                <w:i/>
                <w:szCs w:val="26"/>
              </w:rPr>
              <w:t>3. Lưu giữ tinh trùng, lưu giữ noãn, lưu giữ phôi</w:t>
            </w:r>
          </w:p>
        </w:tc>
        <w:tc>
          <w:tcPr>
            <w:tcW w:w="572" w:type="dxa"/>
          </w:tcPr>
          <w:p w14:paraId="651A6641" w14:textId="5B4A4215" w:rsidR="00D6283D" w:rsidRPr="004C2809" w:rsidRDefault="00D23FAF" w:rsidP="00F3513F">
            <w:pPr>
              <w:spacing w:before="40" w:after="40" w:line="240" w:lineRule="auto"/>
              <w:outlineLvl w:val="0"/>
              <w:rPr>
                <w:sz w:val="26"/>
                <w:szCs w:val="26"/>
              </w:rPr>
            </w:pPr>
            <w:r w:rsidRPr="004C2809">
              <w:rPr>
                <w:sz w:val="26"/>
                <w:szCs w:val="26"/>
              </w:rPr>
              <w:t>17</w:t>
            </w:r>
          </w:p>
        </w:tc>
      </w:tr>
      <w:tr w:rsidR="004C2809" w:rsidRPr="004C2809" w14:paraId="596167F9" w14:textId="77777777" w:rsidTr="00617565">
        <w:tc>
          <w:tcPr>
            <w:tcW w:w="8926" w:type="dxa"/>
          </w:tcPr>
          <w:p w14:paraId="4A42F115" w14:textId="77777777" w:rsidR="00D6283D" w:rsidRPr="004C2809" w:rsidRDefault="00D6283D" w:rsidP="00F3513F">
            <w:pPr>
              <w:pStyle w:val="Heading1"/>
              <w:spacing w:before="40" w:after="40"/>
              <w:ind w:left="462" w:firstLine="277"/>
              <w:outlineLvl w:val="0"/>
              <w:rPr>
                <w:b w:val="0"/>
                <w:szCs w:val="26"/>
              </w:rPr>
            </w:pPr>
            <w:r w:rsidRPr="004C2809">
              <w:rPr>
                <w:b w:val="0"/>
                <w:szCs w:val="26"/>
              </w:rPr>
              <w:t>3.1. Về việc lưu giữ tinh trùng/noãn/phôi</w:t>
            </w:r>
          </w:p>
        </w:tc>
        <w:tc>
          <w:tcPr>
            <w:tcW w:w="572" w:type="dxa"/>
          </w:tcPr>
          <w:p w14:paraId="05278D39" w14:textId="0CA750B4" w:rsidR="00D6283D" w:rsidRPr="004C2809" w:rsidRDefault="00D23FAF" w:rsidP="00F3513F">
            <w:pPr>
              <w:spacing w:before="40" w:after="40" w:line="240" w:lineRule="auto"/>
              <w:outlineLvl w:val="0"/>
              <w:rPr>
                <w:sz w:val="26"/>
                <w:szCs w:val="26"/>
              </w:rPr>
            </w:pPr>
            <w:r w:rsidRPr="004C2809">
              <w:rPr>
                <w:sz w:val="26"/>
                <w:szCs w:val="26"/>
              </w:rPr>
              <w:t>17</w:t>
            </w:r>
          </w:p>
        </w:tc>
      </w:tr>
      <w:tr w:rsidR="004C2809" w:rsidRPr="004C2809" w14:paraId="0C6AAE5C" w14:textId="77777777" w:rsidTr="00617565">
        <w:tc>
          <w:tcPr>
            <w:tcW w:w="8926" w:type="dxa"/>
          </w:tcPr>
          <w:p w14:paraId="08DE9201" w14:textId="77777777" w:rsidR="00D6283D" w:rsidRPr="004C2809" w:rsidRDefault="00D6283D" w:rsidP="00F3513F">
            <w:pPr>
              <w:pStyle w:val="Heading1"/>
              <w:spacing w:before="40" w:after="40"/>
              <w:ind w:left="462" w:firstLine="277"/>
              <w:outlineLvl w:val="0"/>
              <w:rPr>
                <w:b w:val="0"/>
                <w:szCs w:val="26"/>
              </w:rPr>
            </w:pPr>
            <w:r w:rsidRPr="004C2809">
              <w:rPr>
                <w:b w:val="0"/>
                <w:szCs w:val="26"/>
              </w:rPr>
              <w:t>3.2. Về việc lưu giữ và xử lý tinh trùng/noãn/phôi dư phát sinh trong thực tế chưa được quy định cụ thể trong Nghị định</w:t>
            </w:r>
          </w:p>
        </w:tc>
        <w:tc>
          <w:tcPr>
            <w:tcW w:w="572" w:type="dxa"/>
          </w:tcPr>
          <w:p w14:paraId="5D93DBF8" w14:textId="0AAC4847" w:rsidR="00D6283D" w:rsidRPr="004C2809" w:rsidRDefault="00D23FAF" w:rsidP="00F3513F">
            <w:pPr>
              <w:spacing w:before="40" w:after="40" w:line="240" w:lineRule="auto"/>
              <w:outlineLvl w:val="0"/>
              <w:rPr>
                <w:sz w:val="26"/>
                <w:szCs w:val="26"/>
              </w:rPr>
            </w:pPr>
            <w:r w:rsidRPr="004C2809">
              <w:rPr>
                <w:sz w:val="26"/>
                <w:szCs w:val="26"/>
              </w:rPr>
              <w:t>18</w:t>
            </w:r>
          </w:p>
        </w:tc>
      </w:tr>
      <w:tr w:rsidR="004C2809" w:rsidRPr="004C2809" w14:paraId="5D247C8E" w14:textId="77777777" w:rsidTr="00617565">
        <w:tc>
          <w:tcPr>
            <w:tcW w:w="8926" w:type="dxa"/>
          </w:tcPr>
          <w:p w14:paraId="73AFBD29" w14:textId="77777777" w:rsidR="00D6283D" w:rsidRPr="004C2809" w:rsidRDefault="00D6283D" w:rsidP="00F3513F">
            <w:pPr>
              <w:pStyle w:val="Heading1"/>
              <w:spacing w:before="40" w:after="40"/>
              <w:ind w:left="462" w:firstLine="277"/>
              <w:outlineLvl w:val="0"/>
              <w:rPr>
                <w:b w:val="0"/>
                <w:szCs w:val="26"/>
              </w:rPr>
            </w:pPr>
            <w:r w:rsidRPr="004C2809">
              <w:rPr>
                <w:b w:val="0"/>
                <w:szCs w:val="26"/>
              </w:rPr>
              <w:t>3.3. Về việc huỷ tinh trùng, huỷ noãn, huỷ phôi</w:t>
            </w:r>
          </w:p>
        </w:tc>
        <w:tc>
          <w:tcPr>
            <w:tcW w:w="572" w:type="dxa"/>
          </w:tcPr>
          <w:p w14:paraId="37F8C182" w14:textId="25DF3936" w:rsidR="00D6283D" w:rsidRPr="004C2809" w:rsidRDefault="00D23FAF" w:rsidP="00F3513F">
            <w:pPr>
              <w:spacing w:before="40" w:after="40" w:line="240" w:lineRule="auto"/>
              <w:outlineLvl w:val="0"/>
              <w:rPr>
                <w:sz w:val="26"/>
                <w:szCs w:val="26"/>
              </w:rPr>
            </w:pPr>
            <w:r w:rsidRPr="004C2809">
              <w:rPr>
                <w:sz w:val="26"/>
                <w:szCs w:val="26"/>
              </w:rPr>
              <w:t>20</w:t>
            </w:r>
          </w:p>
        </w:tc>
      </w:tr>
      <w:tr w:rsidR="004C2809" w:rsidRPr="004C2809" w14:paraId="3EBF9A52" w14:textId="77777777" w:rsidTr="00617565">
        <w:tc>
          <w:tcPr>
            <w:tcW w:w="8926" w:type="dxa"/>
          </w:tcPr>
          <w:p w14:paraId="5BCB35BE" w14:textId="77777777" w:rsidR="00D6283D" w:rsidRPr="004C2809" w:rsidRDefault="00D6283D" w:rsidP="00F3513F">
            <w:pPr>
              <w:pStyle w:val="Heading1"/>
              <w:spacing w:before="40" w:after="40"/>
              <w:ind w:left="462" w:firstLine="277"/>
              <w:outlineLvl w:val="0"/>
              <w:rPr>
                <w:b w:val="0"/>
                <w:szCs w:val="26"/>
              </w:rPr>
            </w:pPr>
            <w:r w:rsidRPr="004C2809">
              <w:rPr>
                <w:b w:val="0"/>
                <w:szCs w:val="26"/>
              </w:rPr>
              <w:t xml:space="preserve">3.4. Về việc nhận/chuyển phôi giữa các đơn vị HTSS </w:t>
            </w:r>
          </w:p>
        </w:tc>
        <w:tc>
          <w:tcPr>
            <w:tcW w:w="572" w:type="dxa"/>
          </w:tcPr>
          <w:p w14:paraId="1DD991EB" w14:textId="52503B9E" w:rsidR="00D6283D" w:rsidRPr="004C2809" w:rsidRDefault="00D23FAF" w:rsidP="00F3513F">
            <w:pPr>
              <w:spacing w:before="40" w:after="40" w:line="240" w:lineRule="auto"/>
              <w:outlineLvl w:val="0"/>
              <w:rPr>
                <w:sz w:val="26"/>
                <w:szCs w:val="26"/>
              </w:rPr>
            </w:pPr>
            <w:r w:rsidRPr="004C2809">
              <w:rPr>
                <w:sz w:val="26"/>
                <w:szCs w:val="26"/>
              </w:rPr>
              <w:t>22</w:t>
            </w:r>
          </w:p>
        </w:tc>
      </w:tr>
      <w:tr w:rsidR="004C2809" w:rsidRPr="004C2809" w14:paraId="7F3E1187" w14:textId="77777777" w:rsidTr="00617565">
        <w:tc>
          <w:tcPr>
            <w:tcW w:w="8926" w:type="dxa"/>
          </w:tcPr>
          <w:p w14:paraId="57900D3C" w14:textId="77777777" w:rsidR="00D6283D" w:rsidRPr="004C2809" w:rsidRDefault="00D6283D" w:rsidP="00F3513F">
            <w:pPr>
              <w:pStyle w:val="Heading1"/>
              <w:spacing w:before="40" w:after="40"/>
              <w:ind w:left="462" w:firstLine="277"/>
              <w:outlineLvl w:val="0"/>
              <w:rPr>
                <w:b w:val="0"/>
                <w:szCs w:val="26"/>
              </w:rPr>
            </w:pPr>
            <w:r w:rsidRPr="004C2809">
              <w:rPr>
                <w:b w:val="0"/>
                <w:szCs w:val="26"/>
              </w:rPr>
              <w:t>3.5. Về việc nhận/chuyển phôi từ nước ngoài</w:t>
            </w:r>
          </w:p>
        </w:tc>
        <w:tc>
          <w:tcPr>
            <w:tcW w:w="572" w:type="dxa"/>
          </w:tcPr>
          <w:p w14:paraId="4C58A1A5" w14:textId="1D8B996D" w:rsidR="00D6283D" w:rsidRPr="004C2809" w:rsidRDefault="00D23FAF" w:rsidP="00D45A92">
            <w:pPr>
              <w:spacing w:before="40" w:after="40" w:line="240" w:lineRule="auto"/>
              <w:outlineLvl w:val="0"/>
              <w:rPr>
                <w:sz w:val="26"/>
                <w:szCs w:val="26"/>
              </w:rPr>
            </w:pPr>
            <w:r w:rsidRPr="004C2809">
              <w:rPr>
                <w:sz w:val="26"/>
                <w:szCs w:val="26"/>
              </w:rPr>
              <w:t>2</w:t>
            </w:r>
            <w:r w:rsidR="00D45A92">
              <w:rPr>
                <w:sz w:val="26"/>
                <w:szCs w:val="26"/>
              </w:rPr>
              <w:t>3</w:t>
            </w:r>
          </w:p>
        </w:tc>
      </w:tr>
      <w:tr w:rsidR="004C2809" w:rsidRPr="004C2809" w14:paraId="2552F189" w14:textId="77777777" w:rsidTr="00617565">
        <w:tc>
          <w:tcPr>
            <w:tcW w:w="8926" w:type="dxa"/>
          </w:tcPr>
          <w:p w14:paraId="0B33590A" w14:textId="77777777" w:rsidR="00D6283D" w:rsidRPr="004C2809" w:rsidRDefault="00D6283D" w:rsidP="00F3513F">
            <w:pPr>
              <w:pStyle w:val="Heading1"/>
              <w:spacing w:before="40" w:after="40"/>
              <w:ind w:left="462" w:firstLine="277"/>
              <w:outlineLvl w:val="0"/>
              <w:rPr>
                <w:b w:val="0"/>
                <w:szCs w:val="26"/>
              </w:rPr>
            </w:pPr>
            <w:r w:rsidRPr="004C2809">
              <w:rPr>
                <w:b w:val="0"/>
                <w:szCs w:val="26"/>
              </w:rPr>
              <w:t>3.6. Về ngân hàng tinh trùng, noãn, phôi</w:t>
            </w:r>
          </w:p>
        </w:tc>
        <w:tc>
          <w:tcPr>
            <w:tcW w:w="572" w:type="dxa"/>
          </w:tcPr>
          <w:p w14:paraId="4BEB84D0" w14:textId="58B5A693" w:rsidR="00D6283D" w:rsidRPr="004C2809" w:rsidRDefault="00D23FAF" w:rsidP="00F3513F">
            <w:pPr>
              <w:spacing w:before="40" w:after="40" w:line="240" w:lineRule="auto"/>
              <w:outlineLvl w:val="0"/>
              <w:rPr>
                <w:sz w:val="26"/>
                <w:szCs w:val="26"/>
              </w:rPr>
            </w:pPr>
            <w:r w:rsidRPr="004C2809">
              <w:rPr>
                <w:sz w:val="26"/>
                <w:szCs w:val="26"/>
              </w:rPr>
              <w:t>23</w:t>
            </w:r>
          </w:p>
        </w:tc>
      </w:tr>
      <w:tr w:rsidR="004C2809" w:rsidRPr="004C2809" w14:paraId="6D3CAD52" w14:textId="77777777" w:rsidTr="00617565">
        <w:tc>
          <w:tcPr>
            <w:tcW w:w="8926" w:type="dxa"/>
          </w:tcPr>
          <w:p w14:paraId="7A08E3AA" w14:textId="77777777" w:rsidR="00D6283D" w:rsidRPr="004C2809" w:rsidRDefault="00D6283D" w:rsidP="00F3513F">
            <w:pPr>
              <w:pStyle w:val="Heading1"/>
              <w:spacing w:before="40" w:after="40"/>
              <w:ind w:left="462"/>
              <w:outlineLvl w:val="0"/>
              <w:rPr>
                <w:b w:val="0"/>
                <w:i/>
                <w:szCs w:val="26"/>
              </w:rPr>
            </w:pPr>
            <w:r w:rsidRPr="004C2809">
              <w:rPr>
                <w:b w:val="0"/>
                <w:i/>
                <w:szCs w:val="26"/>
              </w:rPr>
              <w:t>4. Thẩm quyền, thủ tục hành chính, điều kiện thực hiện về thực hiện kỹ thuật TTTON và MTH vì MĐNĐ</w:t>
            </w:r>
          </w:p>
        </w:tc>
        <w:tc>
          <w:tcPr>
            <w:tcW w:w="572" w:type="dxa"/>
          </w:tcPr>
          <w:p w14:paraId="4212FB3A" w14:textId="172FB674" w:rsidR="00D6283D" w:rsidRPr="004C2809" w:rsidRDefault="00D23FAF" w:rsidP="00F3513F">
            <w:pPr>
              <w:spacing w:before="40" w:after="40" w:line="240" w:lineRule="auto"/>
              <w:outlineLvl w:val="0"/>
              <w:rPr>
                <w:sz w:val="26"/>
                <w:szCs w:val="26"/>
              </w:rPr>
            </w:pPr>
            <w:r w:rsidRPr="004C2809">
              <w:rPr>
                <w:sz w:val="26"/>
                <w:szCs w:val="26"/>
              </w:rPr>
              <w:t>23</w:t>
            </w:r>
          </w:p>
        </w:tc>
      </w:tr>
      <w:tr w:rsidR="004C2809" w:rsidRPr="004C2809" w14:paraId="669702D3" w14:textId="77777777" w:rsidTr="00617565">
        <w:tc>
          <w:tcPr>
            <w:tcW w:w="8926" w:type="dxa"/>
          </w:tcPr>
          <w:p w14:paraId="4BD2070B" w14:textId="77777777" w:rsidR="00D6283D" w:rsidRPr="004C2809" w:rsidRDefault="00D6283D" w:rsidP="00F3513F">
            <w:pPr>
              <w:pStyle w:val="Heading1"/>
              <w:spacing w:before="40" w:after="40"/>
              <w:ind w:left="462" w:firstLine="277"/>
              <w:outlineLvl w:val="0"/>
              <w:rPr>
                <w:b w:val="0"/>
                <w:szCs w:val="26"/>
              </w:rPr>
            </w:pPr>
            <w:r w:rsidRPr="004C2809">
              <w:rPr>
                <w:b w:val="0"/>
                <w:szCs w:val="26"/>
              </w:rPr>
              <w:t>4.1. Đối với việc thực hiện kỹ thuật TTTON (Chương III, Điều 7, 8, 9, 10)</w:t>
            </w:r>
          </w:p>
        </w:tc>
        <w:tc>
          <w:tcPr>
            <w:tcW w:w="572" w:type="dxa"/>
          </w:tcPr>
          <w:p w14:paraId="53650C55" w14:textId="294A19A8" w:rsidR="00D6283D" w:rsidRPr="004C2809" w:rsidRDefault="00D23FAF" w:rsidP="00F3513F">
            <w:pPr>
              <w:spacing w:before="40" w:after="40" w:line="240" w:lineRule="auto"/>
              <w:outlineLvl w:val="0"/>
              <w:rPr>
                <w:sz w:val="26"/>
                <w:szCs w:val="26"/>
              </w:rPr>
            </w:pPr>
            <w:r w:rsidRPr="004C2809">
              <w:rPr>
                <w:sz w:val="26"/>
                <w:szCs w:val="26"/>
              </w:rPr>
              <w:t>23</w:t>
            </w:r>
          </w:p>
        </w:tc>
      </w:tr>
      <w:tr w:rsidR="004C2809" w:rsidRPr="004C2809" w14:paraId="7373B29A" w14:textId="77777777" w:rsidTr="00617565">
        <w:tc>
          <w:tcPr>
            <w:tcW w:w="8926" w:type="dxa"/>
          </w:tcPr>
          <w:p w14:paraId="376318F8" w14:textId="77777777" w:rsidR="00D6283D" w:rsidRPr="004C2809" w:rsidRDefault="00D6283D" w:rsidP="00F3513F">
            <w:pPr>
              <w:pStyle w:val="Heading1"/>
              <w:spacing w:before="40" w:after="40"/>
              <w:ind w:left="462" w:firstLine="277"/>
              <w:outlineLvl w:val="0"/>
              <w:rPr>
                <w:b w:val="0"/>
                <w:szCs w:val="26"/>
              </w:rPr>
            </w:pPr>
            <w:r w:rsidRPr="004C2809">
              <w:rPr>
                <w:b w:val="0"/>
                <w:szCs w:val="26"/>
              </w:rPr>
              <w:t>4.2. Đối với việc thực hiện kỹ thuật MTH vì MĐNĐ (Chương V, Điều 13)</w:t>
            </w:r>
          </w:p>
        </w:tc>
        <w:tc>
          <w:tcPr>
            <w:tcW w:w="572" w:type="dxa"/>
          </w:tcPr>
          <w:p w14:paraId="6FC1A8C0" w14:textId="76C33ECF" w:rsidR="00D6283D" w:rsidRPr="004C2809" w:rsidRDefault="00D45A92" w:rsidP="00D45A92">
            <w:pPr>
              <w:spacing w:before="40" w:after="40" w:line="240" w:lineRule="auto"/>
              <w:outlineLvl w:val="0"/>
              <w:rPr>
                <w:sz w:val="26"/>
                <w:szCs w:val="26"/>
              </w:rPr>
            </w:pPr>
            <w:r>
              <w:rPr>
                <w:sz w:val="26"/>
                <w:szCs w:val="26"/>
              </w:rPr>
              <w:t>27</w:t>
            </w:r>
          </w:p>
        </w:tc>
      </w:tr>
      <w:tr w:rsidR="004C2809" w:rsidRPr="004C2809" w14:paraId="4FD5B3CF" w14:textId="77777777" w:rsidTr="00617565">
        <w:tc>
          <w:tcPr>
            <w:tcW w:w="8926" w:type="dxa"/>
          </w:tcPr>
          <w:p w14:paraId="563494B4" w14:textId="77777777" w:rsidR="00D6283D" w:rsidRPr="004C2809" w:rsidRDefault="00D6283D" w:rsidP="00F3513F">
            <w:pPr>
              <w:pStyle w:val="Heading1"/>
              <w:spacing w:before="40" w:after="40"/>
              <w:ind w:left="462"/>
              <w:outlineLvl w:val="0"/>
              <w:rPr>
                <w:b w:val="0"/>
                <w:i/>
                <w:szCs w:val="26"/>
              </w:rPr>
            </w:pPr>
            <w:r w:rsidRPr="004C2809">
              <w:rPr>
                <w:b w:val="0"/>
                <w:i/>
                <w:szCs w:val="26"/>
              </w:rPr>
              <w:t>5. Hồ sơ đề nghị thực hiện kỹ thuật TTTON và MTH vì MĐNĐ</w:t>
            </w:r>
          </w:p>
        </w:tc>
        <w:tc>
          <w:tcPr>
            <w:tcW w:w="572" w:type="dxa"/>
          </w:tcPr>
          <w:p w14:paraId="3A39A0AC" w14:textId="3E6865E1" w:rsidR="00D6283D" w:rsidRPr="004C2809" w:rsidRDefault="00D23FAF" w:rsidP="00F3513F">
            <w:pPr>
              <w:spacing w:before="40" w:after="40" w:line="240" w:lineRule="auto"/>
              <w:outlineLvl w:val="0"/>
              <w:rPr>
                <w:sz w:val="26"/>
                <w:szCs w:val="26"/>
              </w:rPr>
            </w:pPr>
            <w:r w:rsidRPr="004C2809">
              <w:rPr>
                <w:sz w:val="26"/>
                <w:szCs w:val="26"/>
              </w:rPr>
              <w:t>28</w:t>
            </w:r>
          </w:p>
        </w:tc>
      </w:tr>
      <w:tr w:rsidR="004C2809" w:rsidRPr="004C2809" w14:paraId="253B835C" w14:textId="77777777" w:rsidTr="00617565">
        <w:tc>
          <w:tcPr>
            <w:tcW w:w="8926" w:type="dxa"/>
          </w:tcPr>
          <w:p w14:paraId="545FF76C" w14:textId="77777777" w:rsidR="00D6283D" w:rsidRPr="004C2809" w:rsidRDefault="00D6283D" w:rsidP="00F3513F">
            <w:pPr>
              <w:pStyle w:val="Heading1"/>
              <w:spacing w:before="40" w:after="40"/>
              <w:ind w:left="462" w:firstLine="277"/>
              <w:outlineLvl w:val="0"/>
              <w:rPr>
                <w:b w:val="0"/>
                <w:szCs w:val="26"/>
              </w:rPr>
            </w:pPr>
            <w:r w:rsidRPr="004C2809">
              <w:rPr>
                <w:b w:val="0"/>
                <w:szCs w:val="26"/>
              </w:rPr>
              <w:t>5.1. Hồ sơ đề nghị thực hiện kỹ thuật TTTON (Chương IV, Điều 11)</w:t>
            </w:r>
          </w:p>
        </w:tc>
        <w:tc>
          <w:tcPr>
            <w:tcW w:w="572" w:type="dxa"/>
          </w:tcPr>
          <w:p w14:paraId="00A3C14E" w14:textId="013561F6" w:rsidR="00D6283D" w:rsidRPr="004C2809" w:rsidRDefault="00D23FAF" w:rsidP="00F3513F">
            <w:pPr>
              <w:spacing w:before="40" w:after="40" w:line="240" w:lineRule="auto"/>
              <w:outlineLvl w:val="0"/>
              <w:rPr>
                <w:sz w:val="26"/>
                <w:szCs w:val="26"/>
              </w:rPr>
            </w:pPr>
            <w:r w:rsidRPr="004C2809">
              <w:rPr>
                <w:sz w:val="26"/>
                <w:szCs w:val="26"/>
              </w:rPr>
              <w:t>28</w:t>
            </w:r>
          </w:p>
        </w:tc>
      </w:tr>
      <w:tr w:rsidR="004C2809" w:rsidRPr="004C2809" w14:paraId="6A4522D1" w14:textId="77777777" w:rsidTr="00617565">
        <w:tc>
          <w:tcPr>
            <w:tcW w:w="8926" w:type="dxa"/>
          </w:tcPr>
          <w:p w14:paraId="772B38D6" w14:textId="77777777" w:rsidR="00D6283D" w:rsidRPr="004C2809" w:rsidRDefault="00D6283D" w:rsidP="00F3513F">
            <w:pPr>
              <w:pStyle w:val="Heading1"/>
              <w:spacing w:before="40" w:after="40"/>
              <w:ind w:left="462" w:firstLine="277"/>
              <w:outlineLvl w:val="0"/>
              <w:rPr>
                <w:b w:val="0"/>
                <w:szCs w:val="26"/>
              </w:rPr>
            </w:pPr>
            <w:r w:rsidRPr="004C2809">
              <w:rPr>
                <w:b w:val="0"/>
                <w:szCs w:val="26"/>
              </w:rPr>
              <w:t>5.2. Hồ sơ đề nghị thực hiện kỹ thuật MTH vì MĐNĐ, điều kiện nhờ mang thai hộ và tiêu chuẩn người mang thai hộ (Chương V, Điều 14)</w:t>
            </w:r>
          </w:p>
        </w:tc>
        <w:tc>
          <w:tcPr>
            <w:tcW w:w="572" w:type="dxa"/>
          </w:tcPr>
          <w:p w14:paraId="50305BF8" w14:textId="1A20C0B7" w:rsidR="00D6283D" w:rsidRPr="004C2809" w:rsidRDefault="00D23FAF" w:rsidP="00F3513F">
            <w:pPr>
              <w:spacing w:before="40" w:after="40" w:line="240" w:lineRule="auto"/>
              <w:outlineLvl w:val="0"/>
              <w:rPr>
                <w:sz w:val="26"/>
                <w:szCs w:val="26"/>
              </w:rPr>
            </w:pPr>
            <w:r w:rsidRPr="004C2809">
              <w:rPr>
                <w:sz w:val="26"/>
                <w:szCs w:val="26"/>
              </w:rPr>
              <w:t>29</w:t>
            </w:r>
          </w:p>
        </w:tc>
      </w:tr>
      <w:tr w:rsidR="004C2809" w:rsidRPr="004C2809" w14:paraId="6215FBAA" w14:textId="77777777" w:rsidTr="00617565">
        <w:tc>
          <w:tcPr>
            <w:tcW w:w="8926" w:type="dxa"/>
          </w:tcPr>
          <w:p w14:paraId="309223F1" w14:textId="77777777" w:rsidR="00D6283D" w:rsidRPr="004C2809" w:rsidRDefault="00D6283D" w:rsidP="00F3513F">
            <w:pPr>
              <w:pStyle w:val="Heading1"/>
              <w:spacing w:before="40" w:after="40"/>
              <w:ind w:left="462"/>
              <w:outlineLvl w:val="0"/>
              <w:rPr>
                <w:b w:val="0"/>
                <w:i/>
                <w:szCs w:val="26"/>
              </w:rPr>
            </w:pPr>
            <w:r w:rsidRPr="004C2809">
              <w:rPr>
                <w:b w:val="0"/>
                <w:i/>
                <w:szCs w:val="26"/>
              </w:rPr>
              <w:t>6. Quy trình thực hiện kỹ thuật TTTON (Chương IV Điều 12)</w:t>
            </w:r>
          </w:p>
        </w:tc>
        <w:tc>
          <w:tcPr>
            <w:tcW w:w="572" w:type="dxa"/>
          </w:tcPr>
          <w:p w14:paraId="7179A0AD" w14:textId="7DFC371E" w:rsidR="00D6283D" w:rsidRPr="004C2809" w:rsidRDefault="00D23FAF" w:rsidP="0004368F">
            <w:pPr>
              <w:spacing w:before="40" w:after="40" w:line="240" w:lineRule="auto"/>
              <w:outlineLvl w:val="0"/>
              <w:rPr>
                <w:sz w:val="26"/>
                <w:szCs w:val="26"/>
              </w:rPr>
            </w:pPr>
            <w:r w:rsidRPr="004C2809">
              <w:rPr>
                <w:sz w:val="26"/>
                <w:szCs w:val="26"/>
              </w:rPr>
              <w:t>3</w:t>
            </w:r>
            <w:r w:rsidR="0004368F">
              <w:rPr>
                <w:sz w:val="26"/>
                <w:szCs w:val="26"/>
              </w:rPr>
              <w:t>4</w:t>
            </w:r>
          </w:p>
        </w:tc>
      </w:tr>
      <w:tr w:rsidR="004C2809" w:rsidRPr="004C2809" w14:paraId="49A25FB4" w14:textId="77777777" w:rsidTr="00617565">
        <w:tc>
          <w:tcPr>
            <w:tcW w:w="8926" w:type="dxa"/>
          </w:tcPr>
          <w:p w14:paraId="00649B7A" w14:textId="77777777" w:rsidR="00D6283D" w:rsidRPr="004C2809" w:rsidRDefault="00D6283D" w:rsidP="00F3513F">
            <w:pPr>
              <w:pStyle w:val="Heading1"/>
              <w:spacing w:before="40" w:after="40"/>
              <w:ind w:left="462" w:firstLine="277"/>
              <w:outlineLvl w:val="0"/>
              <w:rPr>
                <w:b w:val="0"/>
                <w:szCs w:val="26"/>
              </w:rPr>
            </w:pPr>
            <w:r w:rsidRPr="004C2809">
              <w:rPr>
                <w:b w:val="0"/>
                <w:szCs w:val="26"/>
              </w:rPr>
              <w:t>6.1. Về việc ban hành và thực hiện các quy trình chuyên môn</w:t>
            </w:r>
          </w:p>
        </w:tc>
        <w:tc>
          <w:tcPr>
            <w:tcW w:w="572" w:type="dxa"/>
          </w:tcPr>
          <w:p w14:paraId="2EAD4E52" w14:textId="5DA0C01D" w:rsidR="00D6283D" w:rsidRPr="004C2809" w:rsidRDefault="00D23FAF" w:rsidP="0004368F">
            <w:pPr>
              <w:spacing w:before="40" w:after="40" w:line="240" w:lineRule="auto"/>
              <w:outlineLvl w:val="0"/>
              <w:rPr>
                <w:sz w:val="26"/>
                <w:szCs w:val="26"/>
              </w:rPr>
            </w:pPr>
            <w:r w:rsidRPr="004C2809">
              <w:rPr>
                <w:sz w:val="26"/>
                <w:szCs w:val="26"/>
              </w:rPr>
              <w:t>3</w:t>
            </w:r>
            <w:r w:rsidR="0004368F">
              <w:rPr>
                <w:sz w:val="26"/>
                <w:szCs w:val="26"/>
              </w:rPr>
              <w:t>4</w:t>
            </w:r>
          </w:p>
        </w:tc>
      </w:tr>
      <w:tr w:rsidR="004C2809" w:rsidRPr="004C2809" w14:paraId="40BD68AC" w14:textId="77777777" w:rsidTr="00617565">
        <w:tc>
          <w:tcPr>
            <w:tcW w:w="8926" w:type="dxa"/>
          </w:tcPr>
          <w:p w14:paraId="753E624A" w14:textId="77777777" w:rsidR="00D6283D" w:rsidRPr="004C2809" w:rsidRDefault="00D6283D" w:rsidP="00F3513F">
            <w:pPr>
              <w:pStyle w:val="Heading1"/>
              <w:spacing w:before="40" w:after="40"/>
              <w:ind w:left="462" w:firstLine="277"/>
              <w:outlineLvl w:val="0"/>
              <w:rPr>
                <w:b w:val="0"/>
                <w:szCs w:val="26"/>
              </w:rPr>
            </w:pPr>
            <w:r w:rsidRPr="004C2809">
              <w:rPr>
                <w:b w:val="0"/>
                <w:szCs w:val="26"/>
              </w:rPr>
              <w:t>6.2. Về việc thực hiện các quy trình quản lý</w:t>
            </w:r>
          </w:p>
        </w:tc>
        <w:tc>
          <w:tcPr>
            <w:tcW w:w="572" w:type="dxa"/>
          </w:tcPr>
          <w:p w14:paraId="754DB248" w14:textId="5C1060A4" w:rsidR="00D6283D" w:rsidRPr="004C2809" w:rsidRDefault="00D23FAF" w:rsidP="00F3513F">
            <w:pPr>
              <w:spacing w:before="40" w:after="40" w:line="240" w:lineRule="auto"/>
              <w:outlineLvl w:val="0"/>
              <w:rPr>
                <w:sz w:val="26"/>
                <w:szCs w:val="26"/>
              </w:rPr>
            </w:pPr>
            <w:r w:rsidRPr="004C2809">
              <w:rPr>
                <w:sz w:val="26"/>
                <w:szCs w:val="26"/>
              </w:rPr>
              <w:t>34</w:t>
            </w:r>
          </w:p>
        </w:tc>
      </w:tr>
      <w:tr w:rsidR="004C2809" w:rsidRPr="004C2809" w14:paraId="4061EBA8" w14:textId="77777777" w:rsidTr="00617565">
        <w:tc>
          <w:tcPr>
            <w:tcW w:w="8926" w:type="dxa"/>
          </w:tcPr>
          <w:p w14:paraId="3D655358" w14:textId="77777777" w:rsidR="00D6283D" w:rsidRPr="004C2809" w:rsidRDefault="00D6283D" w:rsidP="00F3513F">
            <w:pPr>
              <w:pStyle w:val="Heading1"/>
              <w:spacing w:before="40" w:after="40"/>
              <w:ind w:left="462"/>
              <w:outlineLvl w:val="0"/>
              <w:rPr>
                <w:b w:val="0"/>
                <w:i/>
                <w:szCs w:val="26"/>
              </w:rPr>
            </w:pPr>
            <w:r w:rsidRPr="004C2809">
              <w:rPr>
                <w:b w:val="0"/>
                <w:i/>
                <w:szCs w:val="26"/>
              </w:rPr>
              <w:t>7. Thông tin, báo cáo (Chương VII)</w:t>
            </w:r>
          </w:p>
        </w:tc>
        <w:tc>
          <w:tcPr>
            <w:tcW w:w="572" w:type="dxa"/>
          </w:tcPr>
          <w:p w14:paraId="733B2E08" w14:textId="62E12DB4" w:rsidR="00D6283D" w:rsidRPr="004C2809" w:rsidRDefault="00D23FAF" w:rsidP="00F3513F">
            <w:pPr>
              <w:spacing w:before="40" w:after="40" w:line="240" w:lineRule="auto"/>
              <w:outlineLvl w:val="0"/>
              <w:rPr>
                <w:sz w:val="26"/>
                <w:szCs w:val="26"/>
              </w:rPr>
            </w:pPr>
            <w:r w:rsidRPr="004C2809">
              <w:rPr>
                <w:sz w:val="26"/>
                <w:szCs w:val="26"/>
              </w:rPr>
              <w:t>35</w:t>
            </w:r>
          </w:p>
        </w:tc>
      </w:tr>
      <w:tr w:rsidR="004C2809" w:rsidRPr="004C2809" w14:paraId="66B1B9EE" w14:textId="77777777" w:rsidTr="00617565">
        <w:tc>
          <w:tcPr>
            <w:tcW w:w="8926" w:type="dxa"/>
          </w:tcPr>
          <w:p w14:paraId="079A6486" w14:textId="77777777" w:rsidR="00D6283D" w:rsidRPr="004C2809" w:rsidRDefault="00D6283D" w:rsidP="00F3513F">
            <w:pPr>
              <w:pStyle w:val="Heading1"/>
              <w:spacing w:before="40" w:after="40"/>
              <w:ind w:left="462" w:firstLine="277"/>
              <w:outlineLvl w:val="0"/>
              <w:rPr>
                <w:b w:val="0"/>
                <w:szCs w:val="26"/>
              </w:rPr>
            </w:pPr>
            <w:r w:rsidRPr="004C2809">
              <w:rPr>
                <w:b w:val="0"/>
                <w:szCs w:val="26"/>
              </w:rPr>
              <w:t>7.1. Về việc công bố Danh sách các các cơ sở HTSS</w:t>
            </w:r>
          </w:p>
        </w:tc>
        <w:tc>
          <w:tcPr>
            <w:tcW w:w="572" w:type="dxa"/>
          </w:tcPr>
          <w:p w14:paraId="490F3003" w14:textId="282D4F64" w:rsidR="00D6283D" w:rsidRPr="004C2809" w:rsidRDefault="00D23FAF" w:rsidP="00F3513F">
            <w:pPr>
              <w:spacing w:before="40" w:after="40" w:line="240" w:lineRule="auto"/>
              <w:outlineLvl w:val="0"/>
              <w:rPr>
                <w:sz w:val="26"/>
                <w:szCs w:val="26"/>
              </w:rPr>
            </w:pPr>
            <w:r w:rsidRPr="004C2809">
              <w:rPr>
                <w:sz w:val="26"/>
                <w:szCs w:val="26"/>
              </w:rPr>
              <w:t>35</w:t>
            </w:r>
          </w:p>
        </w:tc>
      </w:tr>
      <w:tr w:rsidR="004C2809" w:rsidRPr="004C2809" w14:paraId="0F7D5424" w14:textId="77777777" w:rsidTr="00617565">
        <w:tc>
          <w:tcPr>
            <w:tcW w:w="8926" w:type="dxa"/>
          </w:tcPr>
          <w:p w14:paraId="4B36CD4E" w14:textId="77777777" w:rsidR="00D6283D" w:rsidRPr="004C2809" w:rsidRDefault="00D6283D" w:rsidP="00F3513F">
            <w:pPr>
              <w:pStyle w:val="Heading1"/>
              <w:spacing w:before="40" w:after="40"/>
              <w:ind w:left="462" w:firstLine="277"/>
              <w:outlineLvl w:val="0"/>
              <w:rPr>
                <w:b w:val="0"/>
                <w:szCs w:val="26"/>
              </w:rPr>
            </w:pPr>
            <w:r w:rsidRPr="004C2809">
              <w:rPr>
                <w:b w:val="0"/>
                <w:szCs w:val="26"/>
              </w:rPr>
              <w:t>7.2. Về việc báo cáo số liệu HTSS định kỳ</w:t>
            </w:r>
          </w:p>
        </w:tc>
        <w:tc>
          <w:tcPr>
            <w:tcW w:w="572" w:type="dxa"/>
          </w:tcPr>
          <w:p w14:paraId="106F0E1E" w14:textId="4665C12B" w:rsidR="00D6283D" w:rsidRPr="004C2809" w:rsidRDefault="00D23FAF" w:rsidP="00F3513F">
            <w:pPr>
              <w:spacing w:before="40" w:after="40" w:line="240" w:lineRule="auto"/>
              <w:outlineLvl w:val="0"/>
              <w:rPr>
                <w:sz w:val="26"/>
                <w:szCs w:val="26"/>
              </w:rPr>
            </w:pPr>
            <w:r w:rsidRPr="004C2809">
              <w:rPr>
                <w:sz w:val="26"/>
                <w:szCs w:val="26"/>
              </w:rPr>
              <w:t>35</w:t>
            </w:r>
          </w:p>
        </w:tc>
      </w:tr>
      <w:tr w:rsidR="004C2809" w:rsidRPr="004C2809" w14:paraId="3117D550" w14:textId="77777777" w:rsidTr="00617565">
        <w:tc>
          <w:tcPr>
            <w:tcW w:w="8926" w:type="dxa"/>
          </w:tcPr>
          <w:p w14:paraId="5611A83E" w14:textId="77777777" w:rsidR="00D6283D" w:rsidRPr="004C2809" w:rsidRDefault="00D6283D" w:rsidP="00F3513F">
            <w:pPr>
              <w:pStyle w:val="Heading1"/>
              <w:spacing w:before="40" w:after="40"/>
              <w:ind w:left="462" w:firstLine="277"/>
              <w:outlineLvl w:val="0"/>
              <w:rPr>
                <w:b w:val="0"/>
                <w:szCs w:val="26"/>
              </w:rPr>
            </w:pPr>
            <w:r w:rsidRPr="004C2809">
              <w:rPr>
                <w:b w:val="0"/>
                <w:szCs w:val="26"/>
              </w:rPr>
              <w:t>7.3. Về việc xây dựng và triển khai hệ cơ sở dữ liệu HTSS kết nối toàn quốc</w:t>
            </w:r>
          </w:p>
        </w:tc>
        <w:tc>
          <w:tcPr>
            <w:tcW w:w="572" w:type="dxa"/>
          </w:tcPr>
          <w:p w14:paraId="7E703114" w14:textId="75971887" w:rsidR="00D6283D" w:rsidRPr="004C2809" w:rsidRDefault="0004368F" w:rsidP="00F3513F">
            <w:pPr>
              <w:spacing w:before="40" w:after="40" w:line="240" w:lineRule="auto"/>
              <w:outlineLvl w:val="0"/>
              <w:rPr>
                <w:sz w:val="26"/>
                <w:szCs w:val="26"/>
              </w:rPr>
            </w:pPr>
            <w:r>
              <w:rPr>
                <w:sz w:val="26"/>
                <w:szCs w:val="26"/>
              </w:rPr>
              <w:t>36</w:t>
            </w:r>
          </w:p>
        </w:tc>
      </w:tr>
      <w:tr w:rsidR="004C2809" w:rsidRPr="004C2809" w14:paraId="7DBD5BC2" w14:textId="77777777" w:rsidTr="00617565">
        <w:tc>
          <w:tcPr>
            <w:tcW w:w="8926" w:type="dxa"/>
          </w:tcPr>
          <w:p w14:paraId="7A5F1A14" w14:textId="179CE2E2" w:rsidR="00D6283D" w:rsidRPr="004C2809" w:rsidRDefault="00D6283D" w:rsidP="00F3513F">
            <w:pPr>
              <w:spacing w:before="40" w:after="40" w:line="240" w:lineRule="auto"/>
              <w:ind w:left="720" w:hanging="542"/>
              <w:rPr>
                <w:b/>
                <w:i/>
                <w:sz w:val="26"/>
                <w:szCs w:val="26"/>
              </w:rPr>
            </w:pPr>
            <w:r w:rsidRPr="004C2809">
              <w:rPr>
                <w:b/>
                <w:i/>
                <w:sz w:val="26"/>
                <w:szCs w:val="26"/>
              </w:rPr>
              <w:t>I</w:t>
            </w:r>
            <w:r w:rsidR="00052FA2" w:rsidRPr="004C2809">
              <w:rPr>
                <w:b/>
                <w:i/>
                <w:sz w:val="26"/>
                <w:szCs w:val="26"/>
              </w:rPr>
              <w:t>I</w:t>
            </w:r>
            <w:r w:rsidRPr="004C2809">
              <w:rPr>
                <w:b/>
                <w:i/>
                <w:sz w:val="26"/>
                <w:szCs w:val="26"/>
              </w:rPr>
              <w:t xml:space="preserve">. Tồn tại, khó khăn trong thi hành các quy định của pháp luật </w:t>
            </w:r>
            <w:r w:rsidR="00D23FAF" w:rsidRPr="004C2809">
              <w:rPr>
                <w:b/>
                <w:i/>
                <w:sz w:val="26"/>
                <w:szCs w:val="26"/>
              </w:rPr>
              <w:t>HTSS</w:t>
            </w:r>
            <w:r w:rsidRPr="004C2809">
              <w:rPr>
                <w:b/>
                <w:i/>
                <w:sz w:val="26"/>
                <w:szCs w:val="26"/>
              </w:rPr>
              <w:t xml:space="preserve"> </w:t>
            </w:r>
          </w:p>
        </w:tc>
        <w:tc>
          <w:tcPr>
            <w:tcW w:w="572" w:type="dxa"/>
          </w:tcPr>
          <w:p w14:paraId="2D785E10" w14:textId="3BA0D14B" w:rsidR="00D6283D" w:rsidRPr="004C2809" w:rsidRDefault="00D23FAF" w:rsidP="00D23FAF">
            <w:pPr>
              <w:spacing w:before="40" w:after="40" w:line="240" w:lineRule="auto"/>
              <w:outlineLvl w:val="0"/>
              <w:rPr>
                <w:sz w:val="26"/>
                <w:szCs w:val="26"/>
              </w:rPr>
            </w:pPr>
            <w:r w:rsidRPr="004C2809">
              <w:rPr>
                <w:sz w:val="26"/>
                <w:szCs w:val="26"/>
              </w:rPr>
              <w:t>37</w:t>
            </w:r>
          </w:p>
        </w:tc>
      </w:tr>
      <w:tr w:rsidR="004C2809" w:rsidRPr="004C2809" w14:paraId="2B9C14D7" w14:textId="77777777" w:rsidTr="00617565">
        <w:tc>
          <w:tcPr>
            <w:tcW w:w="8926" w:type="dxa"/>
          </w:tcPr>
          <w:p w14:paraId="64761A69" w14:textId="77777777" w:rsidR="00D6283D" w:rsidRPr="004C2809" w:rsidRDefault="00D6283D" w:rsidP="00F3513F">
            <w:pPr>
              <w:pStyle w:val="Heading1"/>
              <w:spacing w:before="40" w:after="40"/>
              <w:ind w:left="462"/>
              <w:outlineLvl w:val="0"/>
              <w:rPr>
                <w:b w:val="0"/>
                <w:szCs w:val="26"/>
              </w:rPr>
            </w:pPr>
            <w:r w:rsidRPr="004C2809">
              <w:rPr>
                <w:b w:val="0"/>
                <w:szCs w:val="26"/>
              </w:rPr>
              <w:t>1. Về việc chống nhầm lẫn, tráo đổi tinh trùng, noãn, phôi, khách hàng trong cơ sở HTSS</w:t>
            </w:r>
          </w:p>
        </w:tc>
        <w:tc>
          <w:tcPr>
            <w:tcW w:w="572" w:type="dxa"/>
          </w:tcPr>
          <w:p w14:paraId="21E00E94" w14:textId="611B0463" w:rsidR="00D6283D" w:rsidRPr="004C2809" w:rsidRDefault="00D23FAF" w:rsidP="00F3513F">
            <w:pPr>
              <w:spacing w:before="40" w:after="40" w:line="240" w:lineRule="auto"/>
              <w:outlineLvl w:val="0"/>
              <w:rPr>
                <w:sz w:val="26"/>
                <w:szCs w:val="26"/>
              </w:rPr>
            </w:pPr>
            <w:r w:rsidRPr="004C2809">
              <w:rPr>
                <w:sz w:val="26"/>
                <w:szCs w:val="26"/>
              </w:rPr>
              <w:t>37</w:t>
            </w:r>
          </w:p>
        </w:tc>
      </w:tr>
      <w:tr w:rsidR="004C2809" w:rsidRPr="004C2809" w14:paraId="503B3FE7" w14:textId="77777777" w:rsidTr="00617565">
        <w:tc>
          <w:tcPr>
            <w:tcW w:w="8926" w:type="dxa"/>
          </w:tcPr>
          <w:p w14:paraId="1DD8441D" w14:textId="77777777" w:rsidR="00D6283D" w:rsidRPr="004C2809" w:rsidRDefault="00D6283D" w:rsidP="00F3513F">
            <w:pPr>
              <w:pStyle w:val="Heading1"/>
              <w:spacing w:before="40" w:after="40"/>
              <w:ind w:left="462"/>
              <w:outlineLvl w:val="0"/>
              <w:rPr>
                <w:b w:val="0"/>
                <w:szCs w:val="26"/>
              </w:rPr>
            </w:pPr>
            <w:r w:rsidRPr="004C2809">
              <w:rPr>
                <w:b w:val="0"/>
                <w:szCs w:val="26"/>
              </w:rPr>
              <w:t xml:space="preserve">2. Về việc kiểm soát nạn buôn bán tinh trùng, noãn, phôi và mang thai hộ vì mục đích thương mại </w:t>
            </w:r>
          </w:p>
        </w:tc>
        <w:tc>
          <w:tcPr>
            <w:tcW w:w="572" w:type="dxa"/>
          </w:tcPr>
          <w:p w14:paraId="0CB9D55E" w14:textId="432E39AB" w:rsidR="00D6283D" w:rsidRPr="004C2809" w:rsidRDefault="0004368F" w:rsidP="00F3513F">
            <w:pPr>
              <w:spacing w:before="40" w:after="40" w:line="240" w:lineRule="auto"/>
              <w:outlineLvl w:val="0"/>
              <w:rPr>
                <w:sz w:val="26"/>
                <w:szCs w:val="26"/>
              </w:rPr>
            </w:pPr>
            <w:r>
              <w:rPr>
                <w:sz w:val="26"/>
                <w:szCs w:val="26"/>
              </w:rPr>
              <w:t>38</w:t>
            </w:r>
          </w:p>
        </w:tc>
      </w:tr>
      <w:tr w:rsidR="004C2809" w:rsidRPr="004C2809" w14:paraId="6B2B0A4F" w14:textId="77777777" w:rsidTr="00617565">
        <w:tc>
          <w:tcPr>
            <w:tcW w:w="8926" w:type="dxa"/>
          </w:tcPr>
          <w:p w14:paraId="0C0F6912" w14:textId="77777777" w:rsidR="00D6283D" w:rsidRPr="004C2809" w:rsidRDefault="00D6283D" w:rsidP="00F3513F">
            <w:pPr>
              <w:pStyle w:val="Heading1"/>
              <w:spacing w:before="40" w:after="40"/>
              <w:ind w:left="462"/>
              <w:outlineLvl w:val="0"/>
              <w:rPr>
                <w:b w:val="0"/>
                <w:szCs w:val="26"/>
              </w:rPr>
            </w:pPr>
            <w:r w:rsidRPr="004C2809">
              <w:rPr>
                <w:b w:val="0"/>
                <w:szCs w:val="26"/>
              </w:rPr>
              <w:t>3. Lựa chọn giới tính thai nhi</w:t>
            </w:r>
          </w:p>
        </w:tc>
        <w:tc>
          <w:tcPr>
            <w:tcW w:w="572" w:type="dxa"/>
          </w:tcPr>
          <w:p w14:paraId="463E9D72" w14:textId="0234C4B2" w:rsidR="00D6283D" w:rsidRPr="004C2809" w:rsidRDefault="00CA32CA" w:rsidP="00F3513F">
            <w:pPr>
              <w:spacing w:before="40" w:after="40" w:line="240" w:lineRule="auto"/>
              <w:outlineLvl w:val="0"/>
              <w:rPr>
                <w:sz w:val="26"/>
                <w:szCs w:val="26"/>
              </w:rPr>
            </w:pPr>
            <w:r w:rsidRPr="004C2809">
              <w:rPr>
                <w:sz w:val="26"/>
                <w:szCs w:val="26"/>
              </w:rPr>
              <w:t>38</w:t>
            </w:r>
          </w:p>
        </w:tc>
      </w:tr>
      <w:tr w:rsidR="004C2809" w:rsidRPr="004C2809" w14:paraId="44643DAF" w14:textId="77777777" w:rsidTr="00617565">
        <w:tc>
          <w:tcPr>
            <w:tcW w:w="8926" w:type="dxa"/>
          </w:tcPr>
          <w:p w14:paraId="6D37681D" w14:textId="67DAAD4C" w:rsidR="00D6283D" w:rsidRPr="004C2809" w:rsidRDefault="00D6283D" w:rsidP="00F3513F">
            <w:pPr>
              <w:spacing w:before="40" w:after="40" w:line="240" w:lineRule="auto"/>
              <w:ind w:left="720" w:hanging="542"/>
              <w:rPr>
                <w:b/>
                <w:i/>
                <w:sz w:val="26"/>
                <w:szCs w:val="26"/>
              </w:rPr>
            </w:pPr>
            <w:r w:rsidRPr="004C2809">
              <w:rPr>
                <w:b/>
                <w:i/>
                <w:sz w:val="26"/>
                <w:szCs w:val="26"/>
              </w:rPr>
              <w:t>I</w:t>
            </w:r>
            <w:r w:rsidR="0035260F" w:rsidRPr="004C2809">
              <w:rPr>
                <w:b/>
                <w:i/>
                <w:sz w:val="26"/>
                <w:szCs w:val="26"/>
              </w:rPr>
              <w:t>II</w:t>
            </w:r>
            <w:r w:rsidRPr="004C2809">
              <w:rPr>
                <w:b/>
                <w:i/>
                <w:sz w:val="26"/>
                <w:szCs w:val="26"/>
              </w:rPr>
              <w:t xml:space="preserve">. Nguyên nhân của những tồn tại, khó khăn </w:t>
            </w:r>
          </w:p>
        </w:tc>
        <w:tc>
          <w:tcPr>
            <w:tcW w:w="572" w:type="dxa"/>
          </w:tcPr>
          <w:p w14:paraId="01A224A3" w14:textId="3A1EFDEC" w:rsidR="00D6283D" w:rsidRPr="004C2809" w:rsidRDefault="00060F26" w:rsidP="00F3513F">
            <w:pPr>
              <w:spacing w:before="40" w:after="40" w:line="240" w:lineRule="auto"/>
              <w:outlineLvl w:val="0"/>
              <w:rPr>
                <w:sz w:val="26"/>
                <w:szCs w:val="26"/>
              </w:rPr>
            </w:pPr>
            <w:r w:rsidRPr="004C2809">
              <w:rPr>
                <w:sz w:val="26"/>
                <w:szCs w:val="26"/>
              </w:rPr>
              <w:t>40</w:t>
            </w:r>
          </w:p>
        </w:tc>
      </w:tr>
    </w:tbl>
    <w:tbl>
      <w:tblPr>
        <w:tblStyle w:val="TableGrid0"/>
        <w:tblpPr w:leftFromText="180" w:rightFromText="180" w:vertAnchor="text" w:horzAnchor="margin" w:tblpY="2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72"/>
      </w:tblGrid>
      <w:tr w:rsidR="004C2809" w:rsidRPr="004C2809" w14:paraId="08C5470F" w14:textId="77777777" w:rsidTr="00617565">
        <w:tc>
          <w:tcPr>
            <w:tcW w:w="8926" w:type="dxa"/>
          </w:tcPr>
          <w:p w14:paraId="3C16831D" w14:textId="77777777" w:rsidR="00F3513F" w:rsidRPr="004C2809" w:rsidRDefault="00F3513F" w:rsidP="00F3513F">
            <w:pPr>
              <w:pStyle w:val="Heading1"/>
              <w:spacing w:before="40" w:after="40"/>
              <w:ind w:left="462"/>
              <w:outlineLvl w:val="0"/>
              <w:rPr>
                <w:b w:val="0"/>
                <w:i/>
                <w:szCs w:val="26"/>
              </w:rPr>
            </w:pPr>
            <w:r w:rsidRPr="004C2809">
              <w:rPr>
                <w:b w:val="0"/>
                <w:i/>
                <w:szCs w:val="26"/>
              </w:rPr>
              <w:t>1. Nguyên nhân do thực thi pháp luật:</w:t>
            </w:r>
          </w:p>
        </w:tc>
        <w:tc>
          <w:tcPr>
            <w:tcW w:w="572" w:type="dxa"/>
          </w:tcPr>
          <w:p w14:paraId="46B0D417" w14:textId="0D638ED1" w:rsidR="00F3513F" w:rsidRPr="004C2809" w:rsidRDefault="00060F26" w:rsidP="00F3513F">
            <w:pPr>
              <w:spacing w:before="40" w:after="40" w:line="240" w:lineRule="auto"/>
              <w:outlineLvl w:val="0"/>
              <w:rPr>
                <w:sz w:val="26"/>
                <w:szCs w:val="26"/>
              </w:rPr>
            </w:pPr>
            <w:r w:rsidRPr="004C2809">
              <w:rPr>
                <w:sz w:val="26"/>
                <w:szCs w:val="26"/>
              </w:rPr>
              <w:t>40</w:t>
            </w:r>
          </w:p>
        </w:tc>
      </w:tr>
      <w:tr w:rsidR="004C2809" w:rsidRPr="004C2809" w14:paraId="0786A3D8" w14:textId="77777777" w:rsidTr="00617565">
        <w:tc>
          <w:tcPr>
            <w:tcW w:w="8926" w:type="dxa"/>
          </w:tcPr>
          <w:p w14:paraId="1343AF9E" w14:textId="77777777" w:rsidR="00F3513F" w:rsidRPr="004C2809" w:rsidRDefault="00F3513F" w:rsidP="00F3513F">
            <w:pPr>
              <w:pStyle w:val="Heading1"/>
              <w:spacing w:before="40" w:after="40"/>
              <w:ind w:left="462" w:firstLine="277"/>
              <w:outlineLvl w:val="0"/>
              <w:rPr>
                <w:b w:val="0"/>
                <w:szCs w:val="26"/>
              </w:rPr>
            </w:pPr>
            <w:r w:rsidRPr="004C2809">
              <w:rPr>
                <w:b w:val="0"/>
                <w:szCs w:val="26"/>
              </w:rPr>
              <w:t xml:space="preserve">1.1. Từ phía cơ quan quản lý nhà nước: </w:t>
            </w:r>
          </w:p>
        </w:tc>
        <w:tc>
          <w:tcPr>
            <w:tcW w:w="572" w:type="dxa"/>
          </w:tcPr>
          <w:p w14:paraId="26B4F779" w14:textId="041D8BA1" w:rsidR="00F3513F" w:rsidRPr="004C2809" w:rsidRDefault="00C7588A" w:rsidP="00F3513F">
            <w:pPr>
              <w:spacing w:before="40" w:after="40" w:line="240" w:lineRule="auto"/>
              <w:outlineLvl w:val="0"/>
              <w:rPr>
                <w:sz w:val="26"/>
                <w:szCs w:val="26"/>
              </w:rPr>
            </w:pPr>
            <w:r>
              <w:rPr>
                <w:sz w:val="26"/>
                <w:szCs w:val="26"/>
              </w:rPr>
              <w:t>41</w:t>
            </w:r>
          </w:p>
        </w:tc>
      </w:tr>
      <w:tr w:rsidR="004C2809" w:rsidRPr="004C2809" w14:paraId="3256EA49" w14:textId="77777777" w:rsidTr="00617565">
        <w:tc>
          <w:tcPr>
            <w:tcW w:w="8926" w:type="dxa"/>
          </w:tcPr>
          <w:p w14:paraId="53484280" w14:textId="77777777" w:rsidR="00F3513F" w:rsidRPr="004C2809" w:rsidRDefault="00F3513F" w:rsidP="00F3513F">
            <w:pPr>
              <w:pStyle w:val="Heading1"/>
              <w:spacing w:before="40" w:after="40"/>
              <w:ind w:left="462" w:firstLine="277"/>
              <w:outlineLvl w:val="0"/>
              <w:rPr>
                <w:b w:val="0"/>
                <w:szCs w:val="26"/>
              </w:rPr>
            </w:pPr>
            <w:r w:rsidRPr="004C2809">
              <w:rPr>
                <w:b w:val="0"/>
                <w:szCs w:val="26"/>
              </w:rPr>
              <w:t>1.2. Từ phía các cơ sở cung cấp dịch vụ HTSS</w:t>
            </w:r>
          </w:p>
        </w:tc>
        <w:tc>
          <w:tcPr>
            <w:tcW w:w="572" w:type="dxa"/>
          </w:tcPr>
          <w:p w14:paraId="162C08B6" w14:textId="441F4165" w:rsidR="00F3513F" w:rsidRPr="004C2809" w:rsidRDefault="00C7588A" w:rsidP="00F3513F">
            <w:pPr>
              <w:spacing w:before="40" w:after="40" w:line="240" w:lineRule="auto"/>
              <w:outlineLvl w:val="0"/>
              <w:rPr>
                <w:sz w:val="26"/>
                <w:szCs w:val="26"/>
              </w:rPr>
            </w:pPr>
            <w:r>
              <w:rPr>
                <w:sz w:val="26"/>
                <w:szCs w:val="26"/>
              </w:rPr>
              <w:t>41</w:t>
            </w:r>
          </w:p>
        </w:tc>
      </w:tr>
      <w:tr w:rsidR="004C2809" w:rsidRPr="004C2809" w14:paraId="40FABB17" w14:textId="77777777" w:rsidTr="00617565">
        <w:tc>
          <w:tcPr>
            <w:tcW w:w="8926" w:type="dxa"/>
          </w:tcPr>
          <w:p w14:paraId="4B66C6E3" w14:textId="77777777" w:rsidR="00F3513F" w:rsidRPr="004C2809" w:rsidRDefault="00F3513F" w:rsidP="00F3513F">
            <w:pPr>
              <w:pStyle w:val="Heading1"/>
              <w:spacing w:before="40" w:after="40"/>
              <w:ind w:left="462" w:firstLine="277"/>
              <w:outlineLvl w:val="0"/>
              <w:rPr>
                <w:b w:val="0"/>
                <w:szCs w:val="26"/>
              </w:rPr>
            </w:pPr>
            <w:r w:rsidRPr="004C2809">
              <w:rPr>
                <w:b w:val="0"/>
                <w:szCs w:val="26"/>
              </w:rPr>
              <w:t xml:space="preserve">1.3. Các yếu tố xã hội </w:t>
            </w:r>
          </w:p>
        </w:tc>
        <w:tc>
          <w:tcPr>
            <w:tcW w:w="572" w:type="dxa"/>
          </w:tcPr>
          <w:p w14:paraId="40E8E089" w14:textId="002DD622" w:rsidR="00F3513F" w:rsidRPr="004C2809" w:rsidRDefault="00060F26" w:rsidP="00F3513F">
            <w:pPr>
              <w:spacing w:before="40" w:after="40" w:line="240" w:lineRule="auto"/>
              <w:outlineLvl w:val="0"/>
              <w:rPr>
                <w:sz w:val="26"/>
                <w:szCs w:val="26"/>
              </w:rPr>
            </w:pPr>
            <w:r w:rsidRPr="004C2809">
              <w:rPr>
                <w:sz w:val="26"/>
                <w:szCs w:val="26"/>
              </w:rPr>
              <w:t>41</w:t>
            </w:r>
          </w:p>
        </w:tc>
      </w:tr>
      <w:tr w:rsidR="004C2809" w:rsidRPr="004C2809" w14:paraId="46F9A228" w14:textId="77777777" w:rsidTr="00617565">
        <w:tc>
          <w:tcPr>
            <w:tcW w:w="8926" w:type="dxa"/>
          </w:tcPr>
          <w:p w14:paraId="6DE83A98" w14:textId="77777777" w:rsidR="00F3513F" w:rsidRPr="004C2809" w:rsidRDefault="00F3513F" w:rsidP="00F3513F">
            <w:pPr>
              <w:pStyle w:val="Heading1"/>
              <w:spacing w:before="40" w:after="40"/>
              <w:ind w:left="462"/>
              <w:outlineLvl w:val="0"/>
              <w:rPr>
                <w:b w:val="0"/>
                <w:i/>
                <w:szCs w:val="26"/>
              </w:rPr>
            </w:pPr>
            <w:r w:rsidRPr="004C2809">
              <w:rPr>
                <w:b w:val="0"/>
                <w:i/>
                <w:szCs w:val="26"/>
              </w:rPr>
              <w:t>2. Nguyên nhân do quy định của Nghị định 10</w:t>
            </w:r>
          </w:p>
        </w:tc>
        <w:tc>
          <w:tcPr>
            <w:tcW w:w="572" w:type="dxa"/>
          </w:tcPr>
          <w:p w14:paraId="011CBFE0" w14:textId="1BC18686" w:rsidR="00F3513F" w:rsidRPr="004C2809" w:rsidRDefault="00710526" w:rsidP="00F3513F">
            <w:pPr>
              <w:spacing w:before="40" w:after="40" w:line="240" w:lineRule="auto"/>
              <w:outlineLvl w:val="0"/>
              <w:rPr>
                <w:sz w:val="26"/>
                <w:szCs w:val="26"/>
              </w:rPr>
            </w:pPr>
            <w:r>
              <w:rPr>
                <w:sz w:val="26"/>
                <w:szCs w:val="26"/>
              </w:rPr>
              <w:t>42</w:t>
            </w:r>
          </w:p>
        </w:tc>
      </w:tr>
    </w:tbl>
    <w:tbl>
      <w:tblPr>
        <w:tblStyle w:val="TableGrid0"/>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572"/>
      </w:tblGrid>
      <w:tr w:rsidR="004C2809" w:rsidRPr="004C2809" w14:paraId="285BFBD8" w14:textId="77777777" w:rsidTr="00617565">
        <w:tc>
          <w:tcPr>
            <w:tcW w:w="8931" w:type="dxa"/>
          </w:tcPr>
          <w:p w14:paraId="50C7505B" w14:textId="7CB40FDC" w:rsidR="00D6283D" w:rsidRPr="004C2809" w:rsidRDefault="00F3513F" w:rsidP="007D28A7">
            <w:pPr>
              <w:spacing w:before="40" w:after="40" w:line="240" w:lineRule="auto"/>
              <w:outlineLvl w:val="1"/>
              <w:rPr>
                <w:b/>
                <w:sz w:val="26"/>
                <w:szCs w:val="26"/>
              </w:rPr>
            </w:pPr>
            <w:r w:rsidRPr="004C2809">
              <w:rPr>
                <w:b/>
              </w:rPr>
              <w:lastRenderedPageBreak/>
              <w:t xml:space="preserve"> </w:t>
            </w:r>
            <w:r w:rsidR="00D6283D" w:rsidRPr="004C2809">
              <w:rPr>
                <w:b/>
                <w:sz w:val="26"/>
                <w:szCs w:val="26"/>
              </w:rPr>
              <w:t>Phần thứ ba</w:t>
            </w:r>
            <w:r w:rsidR="001A042E" w:rsidRPr="004C2809">
              <w:rPr>
                <w:b/>
                <w:sz w:val="26"/>
                <w:szCs w:val="26"/>
              </w:rPr>
              <w:t>. Đề xuất, kiến nghị</w:t>
            </w:r>
          </w:p>
        </w:tc>
        <w:tc>
          <w:tcPr>
            <w:tcW w:w="572" w:type="dxa"/>
          </w:tcPr>
          <w:p w14:paraId="0962A4E1" w14:textId="497D47BC" w:rsidR="00D6283D" w:rsidRPr="004C2809" w:rsidRDefault="00CC5ED4" w:rsidP="007D28A7">
            <w:pPr>
              <w:spacing w:before="40" w:after="40" w:line="240" w:lineRule="auto"/>
              <w:outlineLvl w:val="0"/>
              <w:rPr>
                <w:sz w:val="26"/>
                <w:szCs w:val="26"/>
              </w:rPr>
            </w:pPr>
            <w:r w:rsidRPr="004C2809">
              <w:rPr>
                <w:sz w:val="26"/>
                <w:szCs w:val="26"/>
              </w:rPr>
              <w:t>42</w:t>
            </w:r>
          </w:p>
        </w:tc>
      </w:tr>
      <w:tr w:rsidR="004C2809" w:rsidRPr="004C2809" w14:paraId="2518DDAB" w14:textId="77777777" w:rsidTr="00617565">
        <w:tc>
          <w:tcPr>
            <w:tcW w:w="8931" w:type="dxa"/>
          </w:tcPr>
          <w:p w14:paraId="1738F000" w14:textId="07027043" w:rsidR="00D6283D" w:rsidRPr="004C2809" w:rsidRDefault="00D6283D" w:rsidP="007D28A7">
            <w:pPr>
              <w:pStyle w:val="Heading1"/>
              <w:spacing w:before="40" w:after="40"/>
              <w:ind w:left="462"/>
              <w:outlineLvl w:val="0"/>
              <w:rPr>
                <w:b w:val="0"/>
                <w:i/>
                <w:szCs w:val="26"/>
              </w:rPr>
            </w:pPr>
            <w:r w:rsidRPr="004C2809">
              <w:rPr>
                <w:b w:val="0"/>
                <w:i/>
                <w:szCs w:val="26"/>
              </w:rPr>
              <w:t>1. Đề xuất về những giải pháp nâng cao hiệu lực, hiệu quả cho việc thi hành pháp luật về hỗ trợ sinh sản</w:t>
            </w:r>
          </w:p>
        </w:tc>
        <w:tc>
          <w:tcPr>
            <w:tcW w:w="572" w:type="dxa"/>
          </w:tcPr>
          <w:p w14:paraId="7E5BDC21" w14:textId="7720F99E" w:rsidR="00D6283D" w:rsidRPr="004C2809" w:rsidRDefault="00CC5ED4" w:rsidP="007D28A7">
            <w:pPr>
              <w:spacing w:before="40" w:after="40" w:line="240" w:lineRule="auto"/>
              <w:outlineLvl w:val="0"/>
              <w:rPr>
                <w:sz w:val="26"/>
                <w:szCs w:val="26"/>
              </w:rPr>
            </w:pPr>
            <w:r w:rsidRPr="004C2809">
              <w:rPr>
                <w:sz w:val="26"/>
                <w:szCs w:val="26"/>
              </w:rPr>
              <w:t>42</w:t>
            </w:r>
          </w:p>
        </w:tc>
      </w:tr>
      <w:tr w:rsidR="004C2809" w:rsidRPr="004C2809" w14:paraId="548CA923" w14:textId="77777777" w:rsidTr="00617565">
        <w:tc>
          <w:tcPr>
            <w:tcW w:w="8931" w:type="dxa"/>
          </w:tcPr>
          <w:p w14:paraId="45FCB061" w14:textId="77777777" w:rsidR="00D6283D" w:rsidRPr="004C2809" w:rsidRDefault="00D6283D" w:rsidP="007D28A7">
            <w:pPr>
              <w:pStyle w:val="Heading1"/>
              <w:spacing w:before="40" w:after="40"/>
              <w:ind w:left="462" w:firstLine="277"/>
              <w:outlineLvl w:val="0"/>
              <w:rPr>
                <w:b w:val="0"/>
                <w:szCs w:val="26"/>
              </w:rPr>
            </w:pPr>
            <w:r w:rsidRPr="004C2809">
              <w:rPr>
                <w:b w:val="0"/>
                <w:szCs w:val="26"/>
              </w:rPr>
              <w:t>1.1. Đối với các cơ quan quản lý nhà nước:</w:t>
            </w:r>
          </w:p>
        </w:tc>
        <w:tc>
          <w:tcPr>
            <w:tcW w:w="572" w:type="dxa"/>
          </w:tcPr>
          <w:p w14:paraId="0A07491E" w14:textId="153F1793" w:rsidR="00D6283D" w:rsidRPr="004C2809" w:rsidRDefault="00CC5ED4" w:rsidP="007D28A7">
            <w:pPr>
              <w:spacing w:before="40" w:after="40" w:line="240" w:lineRule="auto"/>
              <w:outlineLvl w:val="0"/>
              <w:rPr>
                <w:sz w:val="26"/>
                <w:szCs w:val="26"/>
              </w:rPr>
            </w:pPr>
            <w:r w:rsidRPr="004C2809">
              <w:rPr>
                <w:sz w:val="26"/>
                <w:szCs w:val="26"/>
              </w:rPr>
              <w:t>42</w:t>
            </w:r>
          </w:p>
        </w:tc>
      </w:tr>
      <w:tr w:rsidR="004C2809" w:rsidRPr="004C2809" w14:paraId="1DAC49F4" w14:textId="77777777" w:rsidTr="00617565">
        <w:tc>
          <w:tcPr>
            <w:tcW w:w="8931" w:type="dxa"/>
          </w:tcPr>
          <w:p w14:paraId="3341881F" w14:textId="77777777" w:rsidR="00D6283D" w:rsidRPr="004C2809" w:rsidRDefault="00D6283D" w:rsidP="007D28A7">
            <w:pPr>
              <w:pStyle w:val="Heading1"/>
              <w:spacing w:before="40" w:after="40"/>
              <w:ind w:left="462" w:firstLine="277"/>
              <w:outlineLvl w:val="0"/>
              <w:rPr>
                <w:b w:val="0"/>
                <w:szCs w:val="26"/>
              </w:rPr>
            </w:pPr>
            <w:r w:rsidRPr="004C2809">
              <w:rPr>
                <w:b w:val="0"/>
                <w:szCs w:val="26"/>
              </w:rPr>
              <w:t>1.2. Đối với các cơ sở cung cấp dịch vụ HTSS</w:t>
            </w:r>
          </w:p>
        </w:tc>
        <w:tc>
          <w:tcPr>
            <w:tcW w:w="572" w:type="dxa"/>
          </w:tcPr>
          <w:p w14:paraId="740FD005" w14:textId="18E6E275" w:rsidR="00D6283D" w:rsidRPr="004C2809" w:rsidRDefault="00710526" w:rsidP="007D28A7">
            <w:pPr>
              <w:spacing w:before="40" w:after="40" w:line="240" w:lineRule="auto"/>
              <w:outlineLvl w:val="0"/>
              <w:rPr>
                <w:sz w:val="26"/>
                <w:szCs w:val="26"/>
              </w:rPr>
            </w:pPr>
            <w:r>
              <w:rPr>
                <w:sz w:val="26"/>
                <w:szCs w:val="26"/>
              </w:rPr>
              <w:t>43</w:t>
            </w:r>
          </w:p>
        </w:tc>
      </w:tr>
      <w:tr w:rsidR="004C2809" w:rsidRPr="004C2809" w14:paraId="0A952735" w14:textId="77777777" w:rsidTr="00617565">
        <w:tc>
          <w:tcPr>
            <w:tcW w:w="8931" w:type="dxa"/>
          </w:tcPr>
          <w:p w14:paraId="759DCC1C" w14:textId="77777777" w:rsidR="00D6283D" w:rsidRPr="004C2809" w:rsidRDefault="00D6283D" w:rsidP="007D28A7">
            <w:pPr>
              <w:pStyle w:val="Heading1"/>
              <w:spacing w:before="40" w:after="40"/>
              <w:ind w:left="462"/>
              <w:outlineLvl w:val="0"/>
              <w:rPr>
                <w:b w:val="0"/>
                <w:i/>
                <w:szCs w:val="26"/>
              </w:rPr>
            </w:pPr>
            <w:r w:rsidRPr="004C2809">
              <w:rPr>
                <w:b w:val="0"/>
                <w:i/>
                <w:szCs w:val="26"/>
              </w:rPr>
              <w:t>2. Đề xuất về những nội dung xem xét sửa đổi, bổ sung trong Nghị định 10 và văn bản hướng dẫn</w:t>
            </w:r>
          </w:p>
        </w:tc>
        <w:tc>
          <w:tcPr>
            <w:tcW w:w="572" w:type="dxa"/>
          </w:tcPr>
          <w:p w14:paraId="41AC5066" w14:textId="2CE6E925" w:rsidR="00D6283D" w:rsidRPr="004C2809" w:rsidRDefault="00DE26ED" w:rsidP="007D28A7">
            <w:pPr>
              <w:spacing w:before="40" w:after="40" w:line="240" w:lineRule="auto"/>
              <w:outlineLvl w:val="0"/>
              <w:rPr>
                <w:sz w:val="26"/>
                <w:szCs w:val="26"/>
              </w:rPr>
            </w:pPr>
            <w:r>
              <w:rPr>
                <w:sz w:val="26"/>
                <w:szCs w:val="26"/>
              </w:rPr>
              <w:t>44</w:t>
            </w:r>
          </w:p>
        </w:tc>
      </w:tr>
      <w:tr w:rsidR="004C2809" w:rsidRPr="004C2809" w14:paraId="47184271" w14:textId="77777777" w:rsidTr="00617565">
        <w:tc>
          <w:tcPr>
            <w:tcW w:w="8931" w:type="dxa"/>
          </w:tcPr>
          <w:p w14:paraId="170DE10A" w14:textId="77777777" w:rsidR="00D6283D" w:rsidRPr="004C2809" w:rsidRDefault="00D6283D" w:rsidP="007D28A7">
            <w:pPr>
              <w:pStyle w:val="Heading1"/>
              <w:spacing w:before="40" w:after="40"/>
              <w:ind w:left="462" w:firstLine="277"/>
              <w:outlineLvl w:val="0"/>
              <w:rPr>
                <w:b w:val="0"/>
                <w:szCs w:val="26"/>
              </w:rPr>
            </w:pPr>
            <w:r w:rsidRPr="004C2809">
              <w:rPr>
                <w:b w:val="0"/>
                <w:szCs w:val="26"/>
              </w:rPr>
              <w:t>2.1. Về việc thực hiện những quy định chung</w:t>
            </w:r>
          </w:p>
        </w:tc>
        <w:tc>
          <w:tcPr>
            <w:tcW w:w="572" w:type="dxa"/>
          </w:tcPr>
          <w:p w14:paraId="0A7F0CBC" w14:textId="2080E5EF" w:rsidR="00D6283D" w:rsidRPr="004C2809" w:rsidRDefault="00DE26ED" w:rsidP="007D28A7">
            <w:pPr>
              <w:spacing w:before="40" w:after="40" w:line="240" w:lineRule="auto"/>
              <w:outlineLvl w:val="0"/>
              <w:rPr>
                <w:sz w:val="26"/>
                <w:szCs w:val="26"/>
              </w:rPr>
            </w:pPr>
            <w:r>
              <w:rPr>
                <w:sz w:val="26"/>
                <w:szCs w:val="26"/>
              </w:rPr>
              <w:t>44</w:t>
            </w:r>
          </w:p>
        </w:tc>
      </w:tr>
      <w:tr w:rsidR="004C2809" w:rsidRPr="004C2809" w14:paraId="5A12F883" w14:textId="77777777" w:rsidTr="00617565">
        <w:tc>
          <w:tcPr>
            <w:tcW w:w="8931" w:type="dxa"/>
          </w:tcPr>
          <w:p w14:paraId="08B9C118" w14:textId="7855E7AD" w:rsidR="00D6283D" w:rsidRPr="004C2809" w:rsidRDefault="00D6283D" w:rsidP="00961B6B">
            <w:pPr>
              <w:pStyle w:val="Heading1"/>
              <w:spacing w:before="40" w:after="40"/>
              <w:ind w:left="462" w:firstLine="277"/>
              <w:outlineLvl w:val="0"/>
              <w:rPr>
                <w:b w:val="0"/>
                <w:szCs w:val="26"/>
              </w:rPr>
            </w:pPr>
            <w:r w:rsidRPr="004C2809">
              <w:rPr>
                <w:b w:val="0"/>
                <w:szCs w:val="26"/>
              </w:rPr>
              <w:t>2.2. Quy định về việc cho và nhận tinh trùng, cho và nhận noãn, cho và nhận phôi</w:t>
            </w:r>
          </w:p>
        </w:tc>
        <w:tc>
          <w:tcPr>
            <w:tcW w:w="572" w:type="dxa"/>
          </w:tcPr>
          <w:p w14:paraId="5931799A" w14:textId="088F131E" w:rsidR="00D6283D" w:rsidRPr="004C2809" w:rsidRDefault="00CC5ED4" w:rsidP="007D28A7">
            <w:pPr>
              <w:spacing w:before="40" w:after="40" w:line="240" w:lineRule="auto"/>
              <w:outlineLvl w:val="0"/>
              <w:rPr>
                <w:sz w:val="26"/>
                <w:szCs w:val="26"/>
              </w:rPr>
            </w:pPr>
            <w:r w:rsidRPr="004C2809">
              <w:rPr>
                <w:sz w:val="26"/>
                <w:szCs w:val="26"/>
              </w:rPr>
              <w:t>44</w:t>
            </w:r>
          </w:p>
        </w:tc>
      </w:tr>
      <w:tr w:rsidR="004C2809" w:rsidRPr="004C2809" w14:paraId="6DD68C53" w14:textId="77777777" w:rsidTr="00617565">
        <w:tc>
          <w:tcPr>
            <w:tcW w:w="8931" w:type="dxa"/>
          </w:tcPr>
          <w:p w14:paraId="24D4A530" w14:textId="77777777" w:rsidR="00D6283D" w:rsidRPr="004C2809" w:rsidRDefault="00D6283D" w:rsidP="007D28A7">
            <w:pPr>
              <w:pStyle w:val="Heading1"/>
              <w:spacing w:before="40" w:after="40"/>
              <w:ind w:left="462" w:firstLine="277"/>
              <w:outlineLvl w:val="0"/>
              <w:rPr>
                <w:b w:val="0"/>
                <w:szCs w:val="26"/>
              </w:rPr>
            </w:pPr>
            <w:r w:rsidRPr="004C2809">
              <w:rPr>
                <w:b w:val="0"/>
                <w:szCs w:val="26"/>
              </w:rPr>
              <w:t>2.3. Lưu giữ tinh trùng, lưu giữ noãn, lưu giữ phôi</w:t>
            </w:r>
          </w:p>
        </w:tc>
        <w:tc>
          <w:tcPr>
            <w:tcW w:w="572" w:type="dxa"/>
          </w:tcPr>
          <w:p w14:paraId="0CD1F5FC" w14:textId="2A51471C" w:rsidR="00D6283D" w:rsidRPr="004C2809" w:rsidRDefault="00CC5ED4" w:rsidP="007D28A7">
            <w:pPr>
              <w:spacing w:before="40" w:after="40" w:line="240" w:lineRule="auto"/>
              <w:outlineLvl w:val="0"/>
              <w:rPr>
                <w:sz w:val="26"/>
                <w:szCs w:val="26"/>
              </w:rPr>
            </w:pPr>
            <w:r w:rsidRPr="004C2809">
              <w:rPr>
                <w:sz w:val="26"/>
                <w:szCs w:val="26"/>
              </w:rPr>
              <w:t>45</w:t>
            </w:r>
          </w:p>
        </w:tc>
      </w:tr>
      <w:tr w:rsidR="004C2809" w:rsidRPr="004C2809" w14:paraId="4D7BA23B" w14:textId="77777777" w:rsidTr="00617565">
        <w:tc>
          <w:tcPr>
            <w:tcW w:w="8931" w:type="dxa"/>
          </w:tcPr>
          <w:p w14:paraId="0B82E5B0" w14:textId="77777777" w:rsidR="00D6283D" w:rsidRPr="004C2809" w:rsidRDefault="00D6283D" w:rsidP="007D28A7">
            <w:pPr>
              <w:pStyle w:val="Heading1"/>
              <w:spacing w:before="40" w:after="40"/>
              <w:ind w:left="462" w:firstLine="277"/>
              <w:outlineLvl w:val="0"/>
              <w:rPr>
                <w:b w:val="0"/>
                <w:szCs w:val="26"/>
              </w:rPr>
            </w:pPr>
            <w:r w:rsidRPr="004C2809">
              <w:rPr>
                <w:b w:val="0"/>
                <w:szCs w:val="26"/>
              </w:rPr>
              <w:t>2.4. Thẩm quyền, thủ tục hành chính, điều kiện để công nhận cơ sở khám chữa bệnh được thực hiện thực hiện kỹ thuật TTTON và MTH vì MĐNĐ</w:t>
            </w:r>
          </w:p>
        </w:tc>
        <w:tc>
          <w:tcPr>
            <w:tcW w:w="572" w:type="dxa"/>
          </w:tcPr>
          <w:p w14:paraId="37B247DC" w14:textId="70C3AC34" w:rsidR="00D6283D" w:rsidRPr="004C2809" w:rsidRDefault="00CC5ED4" w:rsidP="007D28A7">
            <w:pPr>
              <w:spacing w:before="40" w:after="40" w:line="240" w:lineRule="auto"/>
              <w:outlineLvl w:val="0"/>
              <w:rPr>
                <w:sz w:val="26"/>
                <w:szCs w:val="26"/>
              </w:rPr>
            </w:pPr>
            <w:r w:rsidRPr="004C2809">
              <w:rPr>
                <w:sz w:val="26"/>
                <w:szCs w:val="26"/>
              </w:rPr>
              <w:t>47</w:t>
            </w:r>
          </w:p>
        </w:tc>
      </w:tr>
      <w:tr w:rsidR="004C2809" w:rsidRPr="004C2809" w14:paraId="26407C07" w14:textId="77777777" w:rsidTr="00617565">
        <w:tc>
          <w:tcPr>
            <w:tcW w:w="8931" w:type="dxa"/>
          </w:tcPr>
          <w:p w14:paraId="070E102B" w14:textId="0172DE58" w:rsidR="00D6283D" w:rsidRPr="004C2809" w:rsidRDefault="00D6283D" w:rsidP="00961B6B">
            <w:pPr>
              <w:pStyle w:val="Heading1"/>
              <w:spacing w:before="40" w:after="40"/>
              <w:ind w:left="462" w:firstLine="277"/>
              <w:outlineLvl w:val="0"/>
              <w:rPr>
                <w:b w:val="0"/>
                <w:szCs w:val="26"/>
              </w:rPr>
            </w:pPr>
            <w:r w:rsidRPr="004C2809">
              <w:rPr>
                <w:b w:val="0"/>
                <w:szCs w:val="26"/>
              </w:rPr>
              <w:t>2.5. Quy trình thực hiện kỹ thuật TTTON</w:t>
            </w:r>
          </w:p>
        </w:tc>
        <w:tc>
          <w:tcPr>
            <w:tcW w:w="572" w:type="dxa"/>
          </w:tcPr>
          <w:p w14:paraId="418F01AF" w14:textId="4ABD55EE" w:rsidR="00D6283D" w:rsidRPr="004C2809" w:rsidRDefault="00CC5ED4" w:rsidP="007D28A7">
            <w:pPr>
              <w:spacing w:before="40" w:after="40" w:line="240" w:lineRule="auto"/>
              <w:outlineLvl w:val="0"/>
              <w:rPr>
                <w:sz w:val="26"/>
                <w:szCs w:val="26"/>
              </w:rPr>
            </w:pPr>
            <w:r w:rsidRPr="004C2809">
              <w:rPr>
                <w:sz w:val="26"/>
                <w:szCs w:val="26"/>
              </w:rPr>
              <w:t>51</w:t>
            </w:r>
          </w:p>
        </w:tc>
      </w:tr>
      <w:tr w:rsidR="004C2809" w:rsidRPr="004C2809" w14:paraId="15C34654" w14:textId="77777777" w:rsidTr="00617565">
        <w:tc>
          <w:tcPr>
            <w:tcW w:w="8931" w:type="dxa"/>
          </w:tcPr>
          <w:p w14:paraId="016AAF0F" w14:textId="0F0BB34D" w:rsidR="00D6283D" w:rsidRPr="004C2809" w:rsidRDefault="00D6283D" w:rsidP="00961B6B">
            <w:pPr>
              <w:pStyle w:val="Heading1"/>
              <w:spacing w:before="40" w:after="40"/>
              <w:ind w:left="462" w:firstLine="277"/>
              <w:outlineLvl w:val="0"/>
              <w:rPr>
                <w:b w:val="0"/>
                <w:szCs w:val="26"/>
              </w:rPr>
            </w:pPr>
            <w:r w:rsidRPr="004C2809">
              <w:rPr>
                <w:b w:val="0"/>
                <w:szCs w:val="26"/>
              </w:rPr>
              <w:t>2.6. Thông tin, báo cáo</w:t>
            </w:r>
          </w:p>
        </w:tc>
        <w:tc>
          <w:tcPr>
            <w:tcW w:w="572" w:type="dxa"/>
          </w:tcPr>
          <w:p w14:paraId="74CA73A4" w14:textId="0E1C74A1" w:rsidR="00D6283D" w:rsidRPr="004C2809" w:rsidRDefault="00430A60" w:rsidP="007D28A7">
            <w:pPr>
              <w:spacing w:before="40" w:after="40" w:line="240" w:lineRule="auto"/>
              <w:outlineLvl w:val="0"/>
              <w:rPr>
                <w:sz w:val="26"/>
                <w:szCs w:val="26"/>
              </w:rPr>
            </w:pPr>
            <w:r>
              <w:rPr>
                <w:sz w:val="26"/>
                <w:szCs w:val="26"/>
              </w:rPr>
              <w:t>52</w:t>
            </w:r>
          </w:p>
        </w:tc>
      </w:tr>
      <w:tr w:rsidR="004C2809" w:rsidRPr="004C2809" w14:paraId="66BC6D76" w14:textId="77777777" w:rsidTr="00617565">
        <w:tc>
          <w:tcPr>
            <w:tcW w:w="8931" w:type="dxa"/>
          </w:tcPr>
          <w:p w14:paraId="7F6DCB2B" w14:textId="77777777" w:rsidR="00D6283D" w:rsidRPr="004C2809" w:rsidRDefault="00D6283D" w:rsidP="007D28A7">
            <w:pPr>
              <w:pStyle w:val="Heading1"/>
              <w:spacing w:before="40" w:after="40"/>
              <w:ind w:left="462" w:firstLine="277"/>
              <w:outlineLvl w:val="0"/>
              <w:rPr>
                <w:b w:val="0"/>
                <w:szCs w:val="26"/>
              </w:rPr>
            </w:pPr>
            <w:r w:rsidRPr="004C2809">
              <w:rPr>
                <w:b w:val="0"/>
                <w:szCs w:val="26"/>
              </w:rPr>
              <w:t>2.7. Những thay đổi khác</w:t>
            </w:r>
          </w:p>
        </w:tc>
        <w:tc>
          <w:tcPr>
            <w:tcW w:w="572" w:type="dxa"/>
          </w:tcPr>
          <w:p w14:paraId="32183BD7" w14:textId="117B038D" w:rsidR="00D6283D" w:rsidRPr="004C2809" w:rsidRDefault="00CC5ED4" w:rsidP="007D28A7">
            <w:pPr>
              <w:spacing w:before="40" w:after="40" w:line="240" w:lineRule="auto"/>
              <w:outlineLvl w:val="0"/>
              <w:rPr>
                <w:sz w:val="26"/>
                <w:szCs w:val="26"/>
              </w:rPr>
            </w:pPr>
            <w:r w:rsidRPr="004C2809">
              <w:rPr>
                <w:sz w:val="26"/>
                <w:szCs w:val="26"/>
              </w:rPr>
              <w:t>52</w:t>
            </w:r>
          </w:p>
        </w:tc>
      </w:tr>
      <w:tr w:rsidR="004C2809" w:rsidRPr="004C2809" w14:paraId="7F3A88CD" w14:textId="77777777" w:rsidTr="00617565">
        <w:tc>
          <w:tcPr>
            <w:tcW w:w="8931" w:type="dxa"/>
          </w:tcPr>
          <w:p w14:paraId="7C2DF5C5" w14:textId="532145D7" w:rsidR="00D6283D" w:rsidRPr="004C2809" w:rsidRDefault="00D6283D" w:rsidP="007D28A7">
            <w:pPr>
              <w:spacing w:before="40" w:after="40" w:line="240" w:lineRule="auto"/>
              <w:outlineLvl w:val="0"/>
              <w:rPr>
                <w:b/>
                <w:sz w:val="26"/>
                <w:szCs w:val="26"/>
              </w:rPr>
            </w:pPr>
            <w:r w:rsidRPr="004C2809">
              <w:rPr>
                <w:b/>
                <w:i/>
                <w:sz w:val="26"/>
                <w:szCs w:val="26"/>
              </w:rPr>
              <w:t xml:space="preserve">Phụ lục </w:t>
            </w:r>
            <w:r w:rsidR="0018357A" w:rsidRPr="004C2809">
              <w:rPr>
                <w:b/>
                <w:i/>
                <w:sz w:val="26"/>
                <w:szCs w:val="26"/>
              </w:rPr>
              <w:t>I</w:t>
            </w:r>
            <w:r w:rsidRPr="004C2809">
              <w:rPr>
                <w:b/>
                <w:i/>
                <w:sz w:val="26"/>
                <w:szCs w:val="26"/>
              </w:rPr>
              <w:t>.</w:t>
            </w:r>
            <w:r w:rsidRPr="004C2809">
              <w:rPr>
                <w:b/>
                <w:sz w:val="26"/>
                <w:szCs w:val="26"/>
              </w:rPr>
              <w:t xml:space="preserve"> Thống kê về cơ sở khám bệnh, chữa bệnh thực hiện kỹ thuật thụ tinh trong ống nghiệm và mang thai hộ vì mục đích nhân đạo </w:t>
            </w:r>
          </w:p>
        </w:tc>
        <w:tc>
          <w:tcPr>
            <w:tcW w:w="572" w:type="dxa"/>
          </w:tcPr>
          <w:p w14:paraId="0A3A722B" w14:textId="68EFADE5" w:rsidR="00D6283D" w:rsidRPr="004C2809" w:rsidRDefault="00CC5ED4" w:rsidP="007D28A7">
            <w:pPr>
              <w:spacing w:before="40" w:after="40" w:line="240" w:lineRule="auto"/>
              <w:outlineLvl w:val="0"/>
              <w:rPr>
                <w:b/>
                <w:sz w:val="26"/>
                <w:szCs w:val="26"/>
              </w:rPr>
            </w:pPr>
            <w:r w:rsidRPr="004C2809">
              <w:rPr>
                <w:b/>
                <w:sz w:val="26"/>
                <w:szCs w:val="26"/>
              </w:rPr>
              <w:t>54</w:t>
            </w:r>
          </w:p>
        </w:tc>
      </w:tr>
      <w:tr w:rsidR="004C2809" w:rsidRPr="004C2809" w14:paraId="1AB3FDCD" w14:textId="77777777" w:rsidTr="00617565">
        <w:tc>
          <w:tcPr>
            <w:tcW w:w="8931" w:type="dxa"/>
          </w:tcPr>
          <w:p w14:paraId="039F0E9F" w14:textId="7377BBD8" w:rsidR="00D6283D" w:rsidRPr="004C2809" w:rsidRDefault="00D6283D" w:rsidP="0097172B">
            <w:pPr>
              <w:spacing w:before="40" w:after="40" w:line="240" w:lineRule="auto"/>
              <w:outlineLvl w:val="0"/>
              <w:rPr>
                <w:b/>
                <w:sz w:val="26"/>
                <w:szCs w:val="26"/>
              </w:rPr>
            </w:pPr>
            <w:r w:rsidRPr="004C2809">
              <w:rPr>
                <w:b/>
                <w:i/>
                <w:sz w:val="26"/>
                <w:szCs w:val="26"/>
              </w:rPr>
              <w:t xml:space="preserve">Phụ lục </w:t>
            </w:r>
            <w:r w:rsidR="0018357A" w:rsidRPr="004C2809">
              <w:rPr>
                <w:b/>
                <w:i/>
                <w:sz w:val="26"/>
                <w:szCs w:val="26"/>
              </w:rPr>
              <w:t>II</w:t>
            </w:r>
            <w:r w:rsidRPr="004C2809">
              <w:rPr>
                <w:b/>
                <w:i/>
                <w:sz w:val="26"/>
                <w:szCs w:val="26"/>
              </w:rPr>
              <w:t>.</w:t>
            </w:r>
            <w:r w:rsidRPr="004C2809">
              <w:rPr>
                <w:b/>
                <w:sz w:val="26"/>
                <w:szCs w:val="26"/>
              </w:rPr>
              <w:t xml:space="preserve"> Tình hình triển khai </w:t>
            </w:r>
            <w:r w:rsidR="00961B6B" w:rsidRPr="004C2809">
              <w:rPr>
                <w:b/>
                <w:sz w:val="26"/>
                <w:szCs w:val="26"/>
              </w:rPr>
              <w:t>N</w:t>
            </w:r>
            <w:r w:rsidRPr="004C2809">
              <w:rPr>
                <w:b/>
                <w:sz w:val="26"/>
                <w:szCs w:val="26"/>
              </w:rPr>
              <w:t>ghị định số 10/2015/</w:t>
            </w:r>
            <w:r w:rsidR="00961B6B" w:rsidRPr="004C2809">
              <w:rPr>
                <w:b/>
                <w:sz w:val="26"/>
                <w:szCs w:val="26"/>
              </w:rPr>
              <w:t>NĐ-CP</w:t>
            </w:r>
            <w:r w:rsidRPr="004C2809">
              <w:rPr>
                <w:b/>
                <w:sz w:val="26"/>
                <w:szCs w:val="26"/>
              </w:rPr>
              <w:t xml:space="preserve"> ngày 28/01/2015 của </w:t>
            </w:r>
            <w:r w:rsidR="0097172B" w:rsidRPr="004C2809">
              <w:rPr>
                <w:b/>
                <w:sz w:val="26"/>
                <w:szCs w:val="26"/>
              </w:rPr>
              <w:t>C</w:t>
            </w:r>
            <w:r w:rsidRPr="004C2809">
              <w:rPr>
                <w:b/>
                <w:sz w:val="26"/>
                <w:szCs w:val="26"/>
              </w:rPr>
              <w:t>hính phủ quy đ</w:t>
            </w:r>
            <w:r w:rsidR="0097172B" w:rsidRPr="004C2809">
              <w:rPr>
                <w:b/>
                <w:sz w:val="26"/>
                <w:szCs w:val="26"/>
              </w:rPr>
              <w:t>ị</w:t>
            </w:r>
            <w:r w:rsidRPr="004C2809">
              <w:rPr>
                <w:b/>
                <w:sz w:val="26"/>
                <w:szCs w:val="26"/>
              </w:rPr>
              <w:t xml:space="preserve">nh về sinh con bằng kỹ thuật thụ tinh trong ống nghiệm và mang thai hộ vì mục đích nhân đạo </w:t>
            </w:r>
          </w:p>
        </w:tc>
        <w:tc>
          <w:tcPr>
            <w:tcW w:w="572" w:type="dxa"/>
          </w:tcPr>
          <w:p w14:paraId="08009DD7" w14:textId="266F724F" w:rsidR="00D6283D" w:rsidRPr="004C2809" w:rsidRDefault="00CC5ED4" w:rsidP="007D28A7">
            <w:pPr>
              <w:spacing w:before="40" w:after="40" w:line="240" w:lineRule="auto"/>
              <w:outlineLvl w:val="0"/>
              <w:rPr>
                <w:b/>
                <w:sz w:val="26"/>
                <w:szCs w:val="26"/>
              </w:rPr>
            </w:pPr>
            <w:r w:rsidRPr="004C2809">
              <w:rPr>
                <w:b/>
                <w:sz w:val="26"/>
                <w:szCs w:val="26"/>
              </w:rPr>
              <w:t>56</w:t>
            </w:r>
          </w:p>
        </w:tc>
      </w:tr>
      <w:tr w:rsidR="004C2809" w:rsidRPr="004C2809" w14:paraId="1B3EF374" w14:textId="77777777" w:rsidTr="00617565">
        <w:tc>
          <w:tcPr>
            <w:tcW w:w="8931" w:type="dxa"/>
          </w:tcPr>
          <w:p w14:paraId="061C59E6" w14:textId="48A0D161" w:rsidR="00D6283D" w:rsidRPr="004C2809" w:rsidRDefault="00D6283D" w:rsidP="007D28A7">
            <w:pPr>
              <w:spacing w:before="40" w:after="40" w:line="240" w:lineRule="auto"/>
              <w:outlineLvl w:val="0"/>
              <w:rPr>
                <w:b/>
                <w:sz w:val="26"/>
                <w:szCs w:val="26"/>
              </w:rPr>
            </w:pPr>
            <w:r w:rsidRPr="004C2809">
              <w:rPr>
                <w:b/>
                <w:i/>
                <w:sz w:val="26"/>
                <w:szCs w:val="26"/>
              </w:rPr>
              <w:t xml:space="preserve">Phụ lục </w:t>
            </w:r>
            <w:r w:rsidR="0018357A" w:rsidRPr="004C2809">
              <w:rPr>
                <w:b/>
                <w:i/>
                <w:sz w:val="26"/>
                <w:szCs w:val="26"/>
              </w:rPr>
              <w:t>III</w:t>
            </w:r>
            <w:r w:rsidRPr="004C2809">
              <w:rPr>
                <w:b/>
                <w:i/>
                <w:sz w:val="26"/>
                <w:szCs w:val="26"/>
              </w:rPr>
              <w:t>.</w:t>
            </w:r>
            <w:r w:rsidRPr="004C2809">
              <w:rPr>
                <w:b/>
                <w:sz w:val="26"/>
                <w:szCs w:val="26"/>
              </w:rPr>
              <w:t xml:space="preserve"> Kết quả thực hiện kỹ thuật thụ tinh trong ống nghiệm và mang thai hộ vì mục đích nhân đạo </w:t>
            </w:r>
          </w:p>
        </w:tc>
        <w:tc>
          <w:tcPr>
            <w:tcW w:w="572" w:type="dxa"/>
          </w:tcPr>
          <w:p w14:paraId="08B1776B" w14:textId="47C59635" w:rsidR="00D6283D" w:rsidRPr="004C2809" w:rsidRDefault="00430A60" w:rsidP="007D28A7">
            <w:pPr>
              <w:spacing w:before="40" w:after="40" w:line="240" w:lineRule="auto"/>
              <w:outlineLvl w:val="0"/>
              <w:rPr>
                <w:b/>
                <w:sz w:val="26"/>
                <w:szCs w:val="26"/>
              </w:rPr>
            </w:pPr>
            <w:r>
              <w:rPr>
                <w:b/>
                <w:sz w:val="26"/>
                <w:szCs w:val="26"/>
              </w:rPr>
              <w:t>60</w:t>
            </w:r>
          </w:p>
        </w:tc>
      </w:tr>
      <w:tr w:rsidR="004C2809" w:rsidRPr="004C2809" w14:paraId="6E804DCB" w14:textId="77777777" w:rsidTr="00617565">
        <w:tc>
          <w:tcPr>
            <w:tcW w:w="8931" w:type="dxa"/>
          </w:tcPr>
          <w:p w14:paraId="590E69BA" w14:textId="6D57F70A" w:rsidR="00D6283D" w:rsidRPr="004C2809" w:rsidRDefault="00D6283D" w:rsidP="007D28A7">
            <w:pPr>
              <w:spacing w:before="40" w:after="40" w:line="240" w:lineRule="auto"/>
              <w:outlineLvl w:val="0"/>
              <w:rPr>
                <w:b/>
                <w:sz w:val="26"/>
                <w:szCs w:val="26"/>
              </w:rPr>
            </w:pPr>
            <w:r w:rsidRPr="004C2809">
              <w:rPr>
                <w:b/>
                <w:i/>
                <w:sz w:val="26"/>
                <w:szCs w:val="26"/>
              </w:rPr>
              <w:t xml:space="preserve">Phụ lục </w:t>
            </w:r>
            <w:r w:rsidR="0018357A" w:rsidRPr="004C2809">
              <w:rPr>
                <w:b/>
                <w:i/>
                <w:sz w:val="26"/>
                <w:szCs w:val="26"/>
              </w:rPr>
              <w:t>IV</w:t>
            </w:r>
            <w:r w:rsidRPr="004C2809">
              <w:rPr>
                <w:b/>
                <w:i/>
                <w:sz w:val="26"/>
                <w:szCs w:val="26"/>
              </w:rPr>
              <w:t>.</w:t>
            </w:r>
            <w:r w:rsidRPr="004C2809">
              <w:rPr>
                <w:b/>
                <w:sz w:val="26"/>
                <w:szCs w:val="26"/>
              </w:rPr>
              <w:t xml:space="preserve"> Tiếp nhận và giải quyết phản ánh, kiến nghị về quy định hành chính, pháp luật</w:t>
            </w:r>
          </w:p>
        </w:tc>
        <w:tc>
          <w:tcPr>
            <w:tcW w:w="572" w:type="dxa"/>
          </w:tcPr>
          <w:p w14:paraId="18FAF471" w14:textId="0A88CEF0" w:rsidR="00D6283D" w:rsidRPr="004C2809" w:rsidRDefault="00CC5ED4" w:rsidP="007D28A7">
            <w:pPr>
              <w:spacing w:before="40" w:after="40" w:line="240" w:lineRule="auto"/>
              <w:outlineLvl w:val="0"/>
              <w:rPr>
                <w:b/>
                <w:sz w:val="26"/>
                <w:szCs w:val="26"/>
              </w:rPr>
            </w:pPr>
            <w:r w:rsidRPr="004C2809">
              <w:rPr>
                <w:b/>
                <w:sz w:val="26"/>
                <w:szCs w:val="26"/>
              </w:rPr>
              <w:t>62</w:t>
            </w:r>
          </w:p>
        </w:tc>
      </w:tr>
    </w:tbl>
    <w:p w14:paraId="26296C11" w14:textId="01554EB7" w:rsidR="00D6283D" w:rsidRPr="004C2809" w:rsidRDefault="00D6283D"/>
    <w:p w14:paraId="30ABE081" w14:textId="7EFE6259" w:rsidR="00D6283D" w:rsidRPr="004C2809" w:rsidRDefault="00D6283D"/>
    <w:p w14:paraId="2D7C42BB" w14:textId="77777777" w:rsidR="0064328D" w:rsidRPr="004C2809" w:rsidRDefault="0064328D" w:rsidP="00FC6321">
      <w:pPr>
        <w:widowControl w:val="0"/>
        <w:tabs>
          <w:tab w:val="center" w:pos="7440"/>
        </w:tabs>
        <w:spacing w:before="0" w:after="0" w:line="312" w:lineRule="auto"/>
        <w:jc w:val="center"/>
        <w:rPr>
          <w:b/>
          <w:bCs/>
          <w:szCs w:val="24"/>
        </w:rPr>
        <w:sectPr w:rsidR="0064328D" w:rsidRPr="004C2809" w:rsidSect="003212F8">
          <w:headerReference w:type="default" r:id="rId8"/>
          <w:footerReference w:type="even" r:id="rId9"/>
          <w:footerReference w:type="default" r:id="rId10"/>
          <w:headerReference w:type="first" r:id="rId11"/>
          <w:pgSz w:w="11907" w:h="16840" w:code="9"/>
          <w:pgMar w:top="1418" w:right="1304" w:bottom="1418" w:left="1531" w:header="340" w:footer="340" w:gutter="0"/>
          <w:pgNumType w:fmt="lowerRoman" w:start="1"/>
          <w:cols w:space="720"/>
          <w:titlePg/>
          <w:docGrid w:linePitch="381"/>
        </w:sectPr>
      </w:pPr>
    </w:p>
    <w:tbl>
      <w:tblPr>
        <w:tblW w:w="9236" w:type="dxa"/>
        <w:tblInd w:w="-72" w:type="dxa"/>
        <w:tblLook w:val="01E0" w:firstRow="1" w:lastRow="1" w:firstColumn="1" w:lastColumn="1" w:noHBand="0" w:noVBand="0"/>
      </w:tblPr>
      <w:tblGrid>
        <w:gridCol w:w="3049"/>
        <w:gridCol w:w="6187"/>
      </w:tblGrid>
      <w:tr w:rsidR="004C2809" w:rsidRPr="004C2809" w14:paraId="665DAB64" w14:textId="77777777" w:rsidTr="00960B35">
        <w:tc>
          <w:tcPr>
            <w:tcW w:w="3049" w:type="dxa"/>
          </w:tcPr>
          <w:p w14:paraId="08F056C7" w14:textId="7163E2D4" w:rsidR="00C81D8E" w:rsidRPr="004C2809" w:rsidRDefault="006653DC" w:rsidP="00FC6321">
            <w:pPr>
              <w:widowControl w:val="0"/>
              <w:tabs>
                <w:tab w:val="center" w:pos="7440"/>
              </w:tabs>
              <w:spacing w:before="0" w:after="0" w:line="312" w:lineRule="auto"/>
              <w:jc w:val="center"/>
              <w:rPr>
                <w:b/>
                <w:bCs/>
                <w:szCs w:val="24"/>
              </w:rPr>
            </w:pPr>
            <w:r w:rsidRPr="004C2809">
              <w:rPr>
                <w:b/>
                <w:bCs/>
                <w:noProof/>
                <w:szCs w:val="24"/>
              </w:rPr>
              <w:lastRenderedPageBreak/>
              <mc:AlternateContent>
                <mc:Choice Requires="wps">
                  <w:drawing>
                    <wp:anchor distT="0" distB="0" distL="114300" distR="114300" simplePos="0" relativeHeight="251660288" behindDoc="0" locked="0" layoutInCell="1" allowOverlap="1" wp14:anchorId="4997EA38" wp14:editId="0FAF9CDA">
                      <wp:simplePos x="0" y="0"/>
                      <wp:positionH relativeFrom="column">
                        <wp:posOffset>686223</wp:posOffset>
                      </wp:positionH>
                      <wp:positionV relativeFrom="paragraph">
                        <wp:posOffset>234315</wp:posOffset>
                      </wp:positionV>
                      <wp:extent cx="421005" cy="0"/>
                      <wp:effectExtent l="0" t="0" r="361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419B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8.45pt" to="87.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6aGwIAADU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"/>
                  </w:pict>
                </mc:Fallback>
              </mc:AlternateContent>
            </w:r>
            <w:r w:rsidR="00C81D8E" w:rsidRPr="004C2809">
              <w:rPr>
                <w:b/>
                <w:bCs/>
                <w:szCs w:val="24"/>
              </w:rPr>
              <w:t>BỘ Y TẾ</w:t>
            </w:r>
          </w:p>
          <w:p w14:paraId="073DD156" w14:textId="2FC9F25F" w:rsidR="00C81D8E" w:rsidRPr="004C2809" w:rsidRDefault="00C81D8E" w:rsidP="00FC6321">
            <w:pPr>
              <w:widowControl w:val="0"/>
              <w:tabs>
                <w:tab w:val="center" w:pos="7440"/>
              </w:tabs>
              <w:spacing w:before="0" w:after="0" w:line="312" w:lineRule="auto"/>
              <w:jc w:val="center"/>
              <w:rPr>
                <w:bCs/>
                <w:szCs w:val="24"/>
              </w:rPr>
            </w:pPr>
          </w:p>
        </w:tc>
        <w:tc>
          <w:tcPr>
            <w:tcW w:w="6187" w:type="dxa"/>
          </w:tcPr>
          <w:p w14:paraId="699476D4" w14:textId="77777777" w:rsidR="00C81D8E" w:rsidRPr="004C2809" w:rsidRDefault="00C81D8E" w:rsidP="00FC6321">
            <w:pPr>
              <w:widowControl w:val="0"/>
              <w:tabs>
                <w:tab w:val="center" w:pos="7440"/>
              </w:tabs>
              <w:spacing w:before="0" w:after="0" w:line="312" w:lineRule="auto"/>
              <w:jc w:val="center"/>
              <w:rPr>
                <w:b/>
                <w:bCs/>
                <w:szCs w:val="24"/>
              </w:rPr>
            </w:pPr>
            <w:r w:rsidRPr="004C2809">
              <w:rPr>
                <w:b/>
                <w:bCs/>
                <w:szCs w:val="24"/>
              </w:rPr>
              <w:t>CỘNG HOÀ XÃ HỘI CHỦ NGHĨA VIỆT NAM</w:t>
            </w:r>
          </w:p>
          <w:p w14:paraId="7F9F91C2" w14:textId="4C722C12" w:rsidR="00C81D8E" w:rsidRPr="004C2809" w:rsidRDefault="006653DC" w:rsidP="00FC6321">
            <w:pPr>
              <w:widowControl w:val="0"/>
              <w:tabs>
                <w:tab w:val="center" w:pos="7440"/>
              </w:tabs>
              <w:spacing w:before="0" w:after="0" w:line="312" w:lineRule="auto"/>
              <w:jc w:val="center"/>
              <w:rPr>
                <w:b/>
                <w:bCs/>
                <w:szCs w:val="24"/>
              </w:rPr>
            </w:pPr>
            <w:r w:rsidRPr="004C2809">
              <w:rPr>
                <w:b/>
                <w:bCs/>
                <w:noProof/>
                <w:szCs w:val="24"/>
              </w:rPr>
              <mc:AlternateContent>
                <mc:Choice Requires="wps">
                  <w:drawing>
                    <wp:anchor distT="0" distB="0" distL="114300" distR="114300" simplePos="0" relativeHeight="251659264" behindDoc="0" locked="0" layoutInCell="1" allowOverlap="1" wp14:anchorId="1F5E58DE" wp14:editId="0CBBB93C">
                      <wp:simplePos x="0" y="0"/>
                      <wp:positionH relativeFrom="column">
                        <wp:posOffset>811530</wp:posOffset>
                      </wp:positionH>
                      <wp:positionV relativeFrom="paragraph">
                        <wp:posOffset>236643</wp:posOffset>
                      </wp:positionV>
                      <wp:extent cx="216027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7386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8.65pt" to="23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"/>
                  </w:pict>
                </mc:Fallback>
              </mc:AlternateContent>
            </w:r>
            <w:r w:rsidR="00C81D8E" w:rsidRPr="004C2809">
              <w:rPr>
                <w:b/>
                <w:bCs/>
                <w:szCs w:val="24"/>
              </w:rPr>
              <w:t>Độc lập - Tự do - Hạnh phúc</w:t>
            </w:r>
          </w:p>
          <w:p w14:paraId="27A7AB26" w14:textId="36E363A3" w:rsidR="00C81D8E" w:rsidRPr="004C2809" w:rsidRDefault="00C81D8E" w:rsidP="006653DC">
            <w:pPr>
              <w:widowControl w:val="0"/>
              <w:tabs>
                <w:tab w:val="center" w:pos="7440"/>
              </w:tabs>
              <w:spacing w:before="0" w:after="0" w:line="240" w:lineRule="auto"/>
              <w:jc w:val="center"/>
              <w:rPr>
                <w:b/>
                <w:bCs/>
                <w:szCs w:val="24"/>
              </w:rPr>
            </w:pPr>
          </w:p>
        </w:tc>
      </w:tr>
      <w:tr w:rsidR="004C2809" w:rsidRPr="004C2809" w14:paraId="064C9ADB" w14:textId="77777777" w:rsidTr="00960B35">
        <w:tc>
          <w:tcPr>
            <w:tcW w:w="3049" w:type="dxa"/>
          </w:tcPr>
          <w:p w14:paraId="32850C52" w14:textId="77777777" w:rsidR="00C81D8E" w:rsidRPr="004C2809" w:rsidRDefault="00C81D8E" w:rsidP="00FC6321">
            <w:pPr>
              <w:widowControl w:val="0"/>
              <w:tabs>
                <w:tab w:val="center" w:pos="7440"/>
              </w:tabs>
              <w:spacing w:before="0" w:after="0" w:line="312" w:lineRule="auto"/>
              <w:jc w:val="center"/>
              <w:rPr>
                <w:bCs/>
                <w:sz w:val="24"/>
                <w:szCs w:val="24"/>
              </w:rPr>
            </w:pPr>
            <w:r w:rsidRPr="004C2809">
              <w:rPr>
                <w:bCs/>
                <w:sz w:val="24"/>
                <w:szCs w:val="24"/>
              </w:rPr>
              <w:t>Số:           /BC-BYT</w:t>
            </w:r>
          </w:p>
        </w:tc>
        <w:tc>
          <w:tcPr>
            <w:tcW w:w="6187" w:type="dxa"/>
          </w:tcPr>
          <w:p w14:paraId="35367C55" w14:textId="23AED4F7" w:rsidR="00C81D8E" w:rsidRPr="004C2809" w:rsidRDefault="00C81D8E" w:rsidP="002872EC">
            <w:pPr>
              <w:widowControl w:val="0"/>
              <w:tabs>
                <w:tab w:val="center" w:pos="7440"/>
              </w:tabs>
              <w:spacing w:before="0" w:after="0" w:line="312" w:lineRule="auto"/>
              <w:jc w:val="center"/>
              <w:rPr>
                <w:bCs/>
                <w:i/>
                <w:szCs w:val="24"/>
              </w:rPr>
            </w:pPr>
            <w:r w:rsidRPr="004C2809">
              <w:rPr>
                <w:bCs/>
                <w:i/>
                <w:szCs w:val="24"/>
              </w:rPr>
              <w:t>Hà Nội, ngày     tháng    năm 202</w:t>
            </w:r>
            <w:r w:rsidR="000426C4" w:rsidRPr="004C2809">
              <w:rPr>
                <w:bCs/>
                <w:i/>
                <w:szCs w:val="24"/>
              </w:rPr>
              <w:t>4</w:t>
            </w:r>
          </w:p>
        </w:tc>
      </w:tr>
    </w:tbl>
    <w:p w14:paraId="43DD6C18" w14:textId="77777777" w:rsidR="00C81D8E" w:rsidRPr="004C2809" w:rsidRDefault="00C81D8E" w:rsidP="00FC6321">
      <w:pPr>
        <w:spacing w:before="0" w:after="0" w:line="312" w:lineRule="auto"/>
        <w:jc w:val="center"/>
        <w:rPr>
          <w:b/>
          <w:sz w:val="24"/>
          <w:szCs w:val="24"/>
          <w:lang w:val="nl-NL"/>
        </w:rPr>
      </w:pPr>
    </w:p>
    <w:p w14:paraId="6913A3B0" w14:textId="376138F4" w:rsidR="00C81D8E" w:rsidRPr="004C2809" w:rsidRDefault="00C81D8E" w:rsidP="00C81D8E">
      <w:pPr>
        <w:spacing w:before="0" w:after="0" w:line="288" w:lineRule="auto"/>
        <w:jc w:val="center"/>
        <w:rPr>
          <w:b/>
          <w:sz w:val="32"/>
          <w:szCs w:val="28"/>
          <w:lang w:val="nl-NL"/>
        </w:rPr>
      </w:pPr>
      <w:r w:rsidRPr="004C2809">
        <w:rPr>
          <w:b/>
          <w:sz w:val="32"/>
          <w:szCs w:val="28"/>
          <w:lang w:val="nl-NL"/>
        </w:rPr>
        <w:t>BÁO CÁO</w:t>
      </w:r>
    </w:p>
    <w:p w14:paraId="54C47580" w14:textId="1230AF2A" w:rsidR="00C81D8E" w:rsidRPr="004C2809" w:rsidRDefault="002B12EB" w:rsidP="00C81D8E">
      <w:pPr>
        <w:spacing w:before="0" w:after="0" w:line="288" w:lineRule="auto"/>
        <w:jc w:val="center"/>
        <w:rPr>
          <w:b/>
          <w:szCs w:val="28"/>
          <w:lang w:val="nl-NL"/>
        </w:rPr>
      </w:pPr>
      <w:r w:rsidRPr="004C2809">
        <w:rPr>
          <w:b/>
          <w:szCs w:val="28"/>
          <w:lang w:val="nl-NL"/>
        </w:rPr>
        <w:t xml:space="preserve">Tổng kết, đánh giá 08 năm thi hành Nghị định số 10/2015/NĐ-CP ngày 28/01/2015 của </w:t>
      </w:r>
      <w:r w:rsidR="0099125F" w:rsidRPr="004C2809">
        <w:rPr>
          <w:b/>
          <w:szCs w:val="28"/>
          <w:lang w:val="nl-NL"/>
        </w:rPr>
        <w:t>C</w:t>
      </w:r>
      <w:r w:rsidRPr="004C2809">
        <w:rPr>
          <w:b/>
          <w:szCs w:val="28"/>
          <w:lang w:val="nl-NL"/>
        </w:rPr>
        <w:t>hính phủ quy định về sinh con bằng kỹ thuật thụ tinh</w:t>
      </w:r>
    </w:p>
    <w:p w14:paraId="0FDC89F1" w14:textId="202F1D6B" w:rsidR="00C81D8E" w:rsidRPr="004C2809" w:rsidRDefault="002B12EB" w:rsidP="00C81D8E">
      <w:pPr>
        <w:spacing w:before="0" w:after="0" w:line="288" w:lineRule="auto"/>
        <w:ind w:left="-567" w:right="-567"/>
        <w:jc w:val="center"/>
        <w:rPr>
          <w:b/>
          <w:szCs w:val="28"/>
          <w:lang w:val="nl-NL"/>
        </w:rPr>
      </w:pPr>
      <w:r w:rsidRPr="004C2809">
        <w:rPr>
          <w:b/>
          <w:szCs w:val="28"/>
          <w:lang w:val="nl-NL"/>
        </w:rPr>
        <w:t>trong ống nghiệm và mang thai hộ vì mục đích nhân đạo</w:t>
      </w:r>
    </w:p>
    <w:p w14:paraId="4051C014" w14:textId="4F5D3881" w:rsidR="006171C4" w:rsidRPr="004C2809" w:rsidRDefault="00F13502" w:rsidP="00C81D8E">
      <w:pPr>
        <w:spacing w:before="0" w:after="0" w:line="288" w:lineRule="auto"/>
        <w:ind w:firstLine="567"/>
        <w:jc w:val="both"/>
        <w:rPr>
          <w:b/>
          <w:szCs w:val="28"/>
          <w:u w:val="single"/>
          <w:lang w:val="nl-NL"/>
        </w:rPr>
      </w:pPr>
      <w:r w:rsidRPr="004C2809">
        <w:rPr>
          <w:i/>
          <w:noProof/>
          <w:szCs w:val="28"/>
        </w:rPr>
        <mc:AlternateContent>
          <mc:Choice Requires="wps">
            <w:drawing>
              <wp:anchor distT="0" distB="0" distL="114300" distR="114300" simplePos="0" relativeHeight="251662336" behindDoc="0" locked="0" layoutInCell="1" allowOverlap="1" wp14:anchorId="0846DDAD" wp14:editId="3281EA3F">
                <wp:simplePos x="0" y="0"/>
                <wp:positionH relativeFrom="column">
                  <wp:posOffset>1067629</wp:posOffset>
                </wp:positionH>
                <wp:positionV relativeFrom="paragraph">
                  <wp:posOffset>11039</wp:posOffset>
                </wp:positionV>
                <wp:extent cx="3827585" cy="11723"/>
                <wp:effectExtent l="0" t="0" r="20955" b="26670"/>
                <wp:wrapNone/>
                <wp:docPr id="1" name="Straight Connector 1"/>
                <wp:cNvGraphicFramePr/>
                <a:graphic xmlns:a="http://schemas.openxmlformats.org/drawingml/2006/main">
                  <a:graphicData uri="http://schemas.microsoft.com/office/word/2010/wordprocessingShape">
                    <wps:wsp>
                      <wps:cNvCnPr/>
                      <wps:spPr>
                        <a:xfrm flipV="1">
                          <a:off x="0" y="0"/>
                          <a:ext cx="3827585" cy="117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55551"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4.05pt,.85pt" to="38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" strokecolor="black [3213]" strokeweight=".5pt">
                <v:stroke joinstyle="miter"/>
              </v:line>
            </w:pict>
          </mc:Fallback>
        </mc:AlternateContent>
      </w:r>
    </w:p>
    <w:p w14:paraId="2647E938" w14:textId="4EBDECC8" w:rsidR="000A4941" w:rsidRPr="004C2809" w:rsidRDefault="000A4941" w:rsidP="004D56B8">
      <w:pPr>
        <w:spacing w:before="0" w:after="0" w:line="288" w:lineRule="auto"/>
        <w:jc w:val="center"/>
        <w:outlineLvl w:val="0"/>
        <w:rPr>
          <w:b/>
          <w:sz w:val="30"/>
          <w:szCs w:val="30"/>
        </w:rPr>
      </w:pPr>
      <w:r w:rsidRPr="004C2809">
        <w:rPr>
          <w:b/>
          <w:sz w:val="30"/>
          <w:szCs w:val="30"/>
        </w:rPr>
        <w:t>Phần thứ nhất</w:t>
      </w:r>
      <w:r w:rsidRPr="004C2809">
        <w:rPr>
          <w:b/>
          <w:sz w:val="30"/>
          <w:szCs w:val="30"/>
        </w:rPr>
        <w:br/>
        <w:t xml:space="preserve"> TÌNH HÌNH, KẾT QUẢ TRIỂN KHAI THI HÀNH NGHỊ ĐỊNH</w:t>
      </w:r>
    </w:p>
    <w:p w14:paraId="5685F58D" w14:textId="77777777" w:rsidR="000A4941" w:rsidRPr="004C2809" w:rsidRDefault="000A4941" w:rsidP="00C81D8E">
      <w:pPr>
        <w:pStyle w:val="BodyText"/>
        <w:widowControl w:val="0"/>
        <w:spacing w:line="288" w:lineRule="auto"/>
        <w:ind w:firstLine="720"/>
        <w:rPr>
          <w:rFonts w:ascii="Times New Roman" w:hAnsi="Times New Roman"/>
          <w:sz w:val="18"/>
          <w:szCs w:val="28"/>
          <w:lang w:val="nl-NL"/>
        </w:rPr>
      </w:pPr>
    </w:p>
    <w:p w14:paraId="116E5EDD" w14:textId="1644AA9A" w:rsidR="00B31B3D" w:rsidRPr="004C2809" w:rsidRDefault="00B31B3D" w:rsidP="004D56B8">
      <w:pPr>
        <w:spacing w:before="0" w:after="0" w:line="288" w:lineRule="auto"/>
        <w:jc w:val="center"/>
        <w:outlineLvl w:val="1"/>
        <w:rPr>
          <w:szCs w:val="28"/>
        </w:rPr>
      </w:pPr>
      <w:bookmarkStart w:id="1" w:name="_Toc141866022"/>
      <w:r w:rsidRPr="004C2809">
        <w:rPr>
          <w:b/>
          <w:szCs w:val="28"/>
        </w:rPr>
        <w:t>Mục 1</w:t>
      </w:r>
    </w:p>
    <w:p w14:paraId="73C2A9E4" w14:textId="77777777" w:rsidR="0011543F" w:rsidRPr="004C2809" w:rsidRDefault="00B31B3D" w:rsidP="004D56B8">
      <w:pPr>
        <w:spacing w:before="0" w:after="0" w:line="288" w:lineRule="auto"/>
        <w:jc w:val="center"/>
        <w:outlineLvl w:val="1"/>
        <w:rPr>
          <w:b/>
          <w:szCs w:val="28"/>
        </w:rPr>
      </w:pPr>
      <w:bookmarkStart w:id="2" w:name="_Toc145126117"/>
      <w:bookmarkStart w:id="3" w:name="_Toc373445417"/>
      <w:bookmarkStart w:id="4" w:name="_Toc373494980"/>
      <w:bookmarkEnd w:id="1"/>
      <w:r w:rsidRPr="004C2809">
        <w:rPr>
          <w:b/>
          <w:szCs w:val="28"/>
        </w:rPr>
        <w:t xml:space="preserve">CÔNG TÁC PHỔ BIẾN, GIÁO DỤC VIỆC TRIỂN KHAI </w:t>
      </w:r>
    </w:p>
    <w:p w14:paraId="72D0C7FF" w14:textId="2A50AB26" w:rsidR="00B26039" w:rsidRPr="004C2809" w:rsidRDefault="00B31B3D" w:rsidP="004D56B8">
      <w:pPr>
        <w:spacing w:before="0" w:after="0" w:line="288" w:lineRule="auto"/>
        <w:jc w:val="center"/>
        <w:outlineLvl w:val="1"/>
        <w:rPr>
          <w:b/>
          <w:szCs w:val="28"/>
        </w:rPr>
      </w:pPr>
      <w:r w:rsidRPr="004C2809">
        <w:rPr>
          <w:b/>
          <w:szCs w:val="28"/>
        </w:rPr>
        <w:t>THỰC HIỆN NGHỊ ĐỊNH</w:t>
      </w:r>
    </w:p>
    <w:p w14:paraId="1656AD21" w14:textId="44A799A0" w:rsidR="00B31B3D" w:rsidRPr="004C2809" w:rsidRDefault="00B31B3D" w:rsidP="004D56B8">
      <w:pPr>
        <w:spacing w:before="0" w:after="0" w:line="288" w:lineRule="auto"/>
        <w:jc w:val="both"/>
        <w:rPr>
          <w:b/>
          <w:sz w:val="18"/>
          <w:szCs w:val="28"/>
        </w:rPr>
      </w:pPr>
    </w:p>
    <w:p w14:paraId="6CBD69A3" w14:textId="7B1B4B7F" w:rsidR="00B31B3D" w:rsidRPr="004C2809" w:rsidRDefault="00B31B3D" w:rsidP="004D56B8">
      <w:pPr>
        <w:spacing w:before="0" w:after="0" w:line="288" w:lineRule="auto"/>
        <w:jc w:val="both"/>
        <w:outlineLvl w:val="2"/>
        <w:rPr>
          <w:b/>
          <w:szCs w:val="28"/>
        </w:rPr>
      </w:pPr>
      <w:r w:rsidRPr="004C2809">
        <w:rPr>
          <w:b/>
          <w:szCs w:val="28"/>
        </w:rPr>
        <w:tab/>
        <w:t>I. KẾT QUẢ ĐẠT ĐƯỢC</w:t>
      </w:r>
    </w:p>
    <w:p w14:paraId="4E957E9E" w14:textId="665FE862" w:rsidR="00B26039" w:rsidRPr="004C2809" w:rsidRDefault="00B26039" w:rsidP="00B67D79">
      <w:pPr>
        <w:spacing w:before="0" w:after="0" w:line="288" w:lineRule="auto"/>
        <w:ind w:firstLine="720"/>
        <w:jc w:val="both"/>
        <w:rPr>
          <w:szCs w:val="28"/>
        </w:rPr>
      </w:pPr>
      <w:r w:rsidRPr="004C2809">
        <w:rPr>
          <w:szCs w:val="28"/>
        </w:rPr>
        <w:t xml:space="preserve">Sau khi Nghị định 10/2015/NĐ-CP </w:t>
      </w:r>
      <w:r w:rsidR="00B67D79" w:rsidRPr="004C2809">
        <w:rPr>
          <w:szCs w:val="28"/>
        </w:rPr>
        <w:t xml:space="preserve">ngày 28/01/2015 của Chính phủ quy định về sinh con bằng kỹ thuật thụ tinh trong ống nghiệm và mang thai hộ vì mục đích nhân đạo </w:t>
      </w:r>
      <w:r w:rsidRPr="004C2809">
        <w:rPr>
          <w:szCs w:val="28"/>
        </w:rPr>
        <w:t>có hiệu lực, Bộ Y tế đã chuyển văn bản Nghị định tới các Sở Y tế và các đơn vị hỗ trợ sinh sản trên toàn quốc. Các Hội nghị phổ biến, triển khai Nghị định do Vụ Pháp chế và Vụ Sức khoẻ Bà mẹ - Trẻ em cũng đã được tổ chức với sự tham gia của các đơn vị hỗ trợ sinh sản và Sở Y tế các tỉnh, thành phố có cơ sở hỗ trợ sinh sản.</w:t>
      </w:r>
    </w:p>
    <w:p w14:paraId="58274C56" w14:textId="77777777" w:rsidR="00B26039" w:rsidRPr="004C2809" w:rsidRDefault="00B26039">
      <w:pPr>
        <w:spacing w:before="0" w:after="0" w:line="288" w:lineRule="auto"/>
        <w:ind w:firstLine="720"/>
        <w:jc w:val="both"/>
        <w:rPr>
          <w:szCs w:val="28"/>
        </w:rPr>
      </w:pPr>
      <w:r w:rsidRPr="004C2809">
        <w:rPr>
          <w:szCs w:val="28"/>
        </w:rPr>
        <w:t xml:space="preserve">Thông qua các hoạt động sinh hoạt khoa học, chuyên môn do các Hội nghề nghiệp, đặc biệt là Hội Nội tiết sinh sản Tp Hồ Chí Minh, Hội Hỗ trợ sinh sản Hà Nội, Nghị định 10/2015/NĐ-CP cũng đã được tuyên truyền, phổ biến cho các thành viên. Ngoài ra, các văn bản sửa đổi bổ sung Nghị định 10 như Nghị định 98/2016/NĐ-CP, Nghị định 155/2018/NĐ-CP quy định về tiêu chuẩn, điều kiện cơ sở được thực hiện kỹ thuật HTSS, Thông tư 57/2015/TT-BYT hướng dẫn thực hiện Nghị định 10 và các công văn chỉ đạo của Bộ Y tế trong lĩnh vực HTSS đều được phổ biến cho thành viên Hội. Các hoạt động phổ biến, giáo dục, tuyền truyền pháp luật triển khai Nghị định 10 và các văn bản liên quan của các Hội nghề nghiệp được thể hiện với đa dạng hình thức, bao gồm: giới thiệu trong các Hội thảo, phổ biến giáo dục pháp luật thông qua báo in, báo hình, báo điện tử, các </w:t>
      </w:r>
      <w:r w:rsidRPr="004C2809">
        <w:rPr>
          <w:szCs w:val="28"/>
        </w:rPr>
        <w:lastRenderedPageBreak/>
        <w:t xml:space="preserve">trang mạng online; Biên soạn phát hành tài liệu; tổ chức các buổi sinh hoạt câu lạc bộ pháp luật; qua các cuộc thi, bài viết tìm hiểu về pháp luật hôn nhân gia đình, vô sinh - hiếm muộn và hỗ trợ sinh sản; các loại hình tư vấn pháp luật, trợ giúp pháp lý; các loại hình văn hóa văn nghệ; các hoạt động tổ chức tuyên truyền định kì; giao lưu có lồng ghép nội dung chủ đề về HTSS; tổ chức các buổi tọa đàm cùng các chuyên gia, ... </w:t>
      </w:r>
    </w:p>
    <w:p w14:paraId="76A87062" w14:textId="77777777" w:rsidR="00B26039" w:rsidRPr="004C2809" w:rsidRDefault="00B26039">
      <w:pPr>
        <w:spacing w:before="0" w:after="0" w:line="288" w:lineRule="auto"/>
        <w:ind w:firstLine="720"/>
        <w:jc w:val="both"/>
        <w:rPr>
          <w:szCs w:val="28"/>
        </w:rPr>
      </w:pPr>
      <w:r w:rsidRPr="004C2809">
        <w:rPr>
          <w:szCs w:val="28"/>
        </w:rPr>
        <w:t xml:space="preserve">Theo báo cáo của các đơn vị hỗ trợ sinh sản, nhiều hình thức phổ biến, giáo dục, tuyên truyền về những nội dung cơ bản của Nghị định 10 đã được Ban Lãnh đạo Bệnh viện triển khai như: tập huấn hàng năm, nhắc nhở tuân thủ đối với nhân viên của đơn vị về các quy phạm pháp luật trong công tác hỗ trợ sinh sản; tạo điều kiện để nhân viên tham dự các hội thảo, tập huấn của các Hội nghề nghiệp, đơn vị bạn để trao đổi kinh nghiệm về việc tuân thủ luật pháp trong lĩnh vực hỗ trợ sinh sản; phổ biến tinh thần và nội dung các công văn chỉ đạo, điều hành của Bộ Y tế trong đơn vị. </w:t>
      </w:r>
    </w:p>
    <w:p w14:paraId="2DECC0A4" w14:textId="2A6397F1" w:rsidR="0011543F" w:rsidRPr="004C2809" w:rsidRDefault="00B26039" w:rsidP="00B83E8A">
      <w:pPr>
        <w:spacing w:before="0" w:line="288" w:lineRule="auto"/>
        <w:ind w:firstLine="720"/>
        <w:jc w:val="both"/>
        <w:rPr>
          <w:szCs w:val="28"/>
        </w:rPr>
      </w:pPr>
      <w:r w:rsidRPr="004C2809">
        <w:rPr>
          <w:szCs w:val="28"/>
        </w:rPr>
        <w:t>Trong đó, một số cơ sở thực hiện công tác tập huấn, giáo dục pháp luật đồng thời với tự kiểm tra theo quý hoặc 6 tháng một lần. Cá biệt có một số cơ sở tổ chức Hội nghị phổ biến Nghị định số 10/2015/NĐ-CP trực tiếp hoặc trực tuyến trong nội bộ đơn vị hỗ trợ sinh sản sau khi được Bộ Y tế công nhận đủ điều kiện thực hiện kỹ thuật TTTON.</w:t>
      </w:r>
    </w:p>
    <w:p w14:paraId="16CA8A89" w14:textId="171A9C44" w:rsidR="0011543F" w:rsidRPr="004C2809" w:rsidRDefault="0011543F" w:rsidP="007F4CB2">
      <w:pPr>
        <w:spacing w:before="0" w:after="0" w:line="288" w:lineRule="auto"/>
        <w:ind w:firstLine="720"/>
        <w:jc w:val="both"/>
        <w:outlineLvl w:val="2"/>
        <w:rPr>
          <w:b/>
          <w:szCs w:val="28"/>
        </w:rPr>
      </w:pPr>
      <w:r w:rsidRPr="004C2809">
        <w:rPr>
          <w:b/>
          <w:szCs w:val="28"/>
        </w:rPr>
        <w:t>II. TỒN TẠI, HẠN CHẾ</w:t>
      </w:r>
    </w:p>
    <w:p w14:paraId="39944C95" w14:textId="469016CC" w:rsidR="0054237D" w:rsidRPr="004C2809" w:rsidRDefault="0054237D" w:rsidP="00B83E8A">
      <w:pPr>
        <w:spacing w:before="0" w:after="0" w:line="288" w:lineRule="auto"/>
        <w:ind w:firstLine="720"/>
        <w:jc w:val="both"/>
        <w:rPr>
          <w:szCs w:val="28"/>
        </w:rPr>
      </w:pPr>
      <w:r w:rsidRPr="004C2809">
        <w:rPr>
          <w:szCs w:val="28"/>
        </w:rPr>
        <w:t xml:space="preserve">Bên cạnh các kết quả đã đạt được, công tác phổ biến giáo dục pháp luật về </w:t>
      </w:r>
      <w:r w:rsidR="00A36BE1" w:rsidRPr="004C2809">
        <w:rPr>
          <w:szCs w:val="28"/>
        </w:rPr>
        <w:t xml:space="preserve">Nghị định số 10/2015/NĐ-CP ngày 28/01/2015 của Chính phủ quy định về sinh con bằng kỹ thuật thụ tinh trong ống nghiệm và mang thai hộ vì mục đích nhân đạo </w:t>
      </w:r>
      <w:r w:rsidRPr="004C2809">
        <w:rPr>
          <w:szCs w:val="28"/>
        </w:rPr>
        <w:t>còn tồn tại một số vấn đề như sau:</w:t>
      </w:r>
    </w:p>
    <w:p w14:paraId="094AC1E1" w14:textId="27E5B93A" w:rsidR="0054237D" w:rsidRPr="004C2809" w:rsidRDefault="0054237D" w:rsidP="00B83E8A">
      <w:pPr>
        <w:spacing w:before="0" w:after="0" w:line="288" w:lineRule="auto"/>
        <w:ind w:firstLine="720"/>
        <w:jc w:val="both"/>
        <w:rPr>
          <w:szCs w:val="28"/>
        </w:rPr>
      </w:pPr>
      <w:r w:rsidRPr="004C2809">
        <w:rPr>
          <w:szCs w:val="28"/>
        </w:rPr>
        <w:t xml:space="preserve">1. Văn bản pháp luật hướng dẫn thi hành, quy định chi tiết </w:t>
      </w:r>
      <w:r w:rsidR="00A36BE1" w:rsidRPr="004C2809">
        <w:rPr>
          <w:szCs w:val="28"/>
        </w:rPr>
        <w:t>Nghị định</w:t>
      </w:r>
      <w:r w:rsidRPr="004C2809">
        <w:rPr>
          <w:szCs w:val="28"/>
        </w:rPr>
        <w:t xml:space="preserve"> liên tục được ban hành, sửa đổi, bổ sung, thay thế nên việc tuyên truyền, phổ biến pháp luật về lĩnh vực </w:t>
      </w:r>
      <w:r w:rsidR="00E052F9" w:rsidRPr="004C2809">
        <w:rPr>
          <w:szCs w:val="28"/>
        </w:rPr>
        <w:t xml:space="preserve">về sinh con bằng kỹ thuật thụ tinh trong ống nghiệm và mang thai hộ vì mục đích nhân đạo </w:t>
      </w:r>
      <w:r w:rsidRPr="004C2809">
        <w:rPr>
          <w:szCs w:val="28"/>
        </w:rPr>
        <w:t>nhiều lúc nhiều nơi chưa được kịp thời.</w:t>
      </w:r>
    </w:p>
    <w:p w14:paraId="13FC8EBC" w14:textId="5538D7E1" w:rsidR="0054237D" w:rsidRPr="004C2809" w:rsidRDefault="0054237D" w:rsidP="00B83E8A">
      <w:pPr>
        <w:spacing w:before="0" w:after="0" w:line="288" w:lineRule="auto"/>
        <w:ind w:firstLine="720"/>
        <w:jc w:val="both"/>
        <w:rPr>
          <w:szCs w:val="28"/>
        </w:rPr>
      </w:pPr>
      <w:r w:rsidRPr="004C2809">
        <w:rPr>
          <w:szCs w:val="28"/>
        </w:rPr>
        <w:t xml:space="preserve">2. Hình thức triển khai pháp luật về </w:t>
      </w:r>
      <w:r w:rsidR="00E052F9" w:rsidRPr="004C2809">
        <w:rPr>
          <w:szCs w:val="28"/>
        </w:rPr>
        <w:t xml:space="preserve">về sinh con bằng kỹ thuật thụ tinh trong ống nghiệm và mang thai hộ vì mục đích nhân đạo </w:t>
      </w:r>
      <w:r w:rsidRPr="004C2809">
        <w:rPr>
          <w:szCs w:val="28"/>
        </w:rPr>
        <w:t xml:space="preserve">mặc dù đã được áp dụng khá đa dạng, phong phú song nhìn chung hiệu quả còn chưa cao, có một số hình thức chưa phù hợp với đối tượng tuyên truyền, phổ biến và tình hình thực tiễn. Ngoài ra, hình thức triển khai văn bản liên quan đến truyền thông chủ yếu áp dụng đối với các văn bản có hình thức ban hành là luật, nghị định và quyết định của Thủ tướng Chính phủ còn các văn bản khác thì chỉ được sao gửi đến các Sở Y tế tỉnh, thành phố trực thuộc Trung ương và các đơn vị trực thuộc Bộ chứ ít khi có hướng </w:t>
      </w:r>
      <w:r w:rsidRPr="004C2809">
        <w:rPr>
          <w:szCs w:val="28"/>
        </w:rPr>
        <w:lastRenderedPageBreak/>
        <w:t>dẫn triển khai cụ thể nên về đến các cơ quan, đơn vị trên, lãnh đạo lại gửi cho các bộ phận liên quan, còn các bộ phận khác lại không biết hoặc lãnh đạo cơ quan, đơn vị chỉ thông báo trong các buổi giao ban hàng tuần và hội nghị sơ kết, tổng kết 06 tháng, cuối năm nên hiệu quả không cao.</w:t>
      </w:r>
    </w:p>
    <w:p w14:paraId="6AC8CD80" w14:textId="078837EA" w:rsidR="003C28E4" w:rsidRPr="004C2809" w:rsidRDefault="0054237D" w:rsidP="004D56B8">
      <w:pPr>
        <w:spacing w:before="0" w:after="0" w:line="288" w:lineRule="auto"/>
        <w:ind w:firstLine="720"/>
        <w:jc w:val="both"/>
        <w:rPr>
          <w:szCs w:val="28"/>
        </w:rPr>
      </w:pPr>
      <w:r w:rsidRPr="004C2809">
        <w:rPr>
          <w:szCs w:val="28"/>
        </w:rPr>
        <w:t xml:space="preserve">3. Hầu hết các tỉnh chỉ tổ chức triển khai phổ biến </w:t>
      </w:r>
      <w:r w:rsidR="00E052F9" w:rsidRPr="004C2809">
        <w:rPr>
          <w:szCs w:val="28"/>
        </w:rPr>
        <w:t>Nghị định số 10/2015/NĐ-CP ngày 28/01/2015 của Chính phủ quy định về sinh con bằng kỹ thuật thụ tinh trong ống nghiệm và mang thai hộ vì mục đích nhân đạo</w:t>
      </w:r>
      <w:r w:rsidRPr="004C2809">
        <w:rPr>
          <w:szCs w:val="28"/>
        </w:rPr>
        <w:t xml:space="preserve"> ngay sau khi ban hành mà không tổ chức phổ biến nhắc lại ở các năm tiếp theo. Bên cạnh đó, đối tượng được phổ biến cũng không rộng, chủ yếu tập trung vào đối tượng là cán bộ làm công tác quản lý như lãnh đạo và nhân viên Sở Y tế, lãnh đạo các đơn vị sự nghiệp y tế và lãnh đạo khoa, phòng thuộc đơn vị sự nghiệp y tế mà chưa chú trọng đến các đối tượng khác.</w:t>
      </w:r>
    </w:p>
    <w:p w14:paraId="0FD5C362" w14:textId="77777777" w:rsidR="00E56768" w:rsidRPr="004C2809" w:rsidRDefault="00E56768" w:rsidP="004D56B8">
      <w:pPr>
        <w:spacing w:before="0" w:after="0" w:line="288" w:lineRule="auto"/>
        <w:ind w:firstLine="720"/>
        <w:jc w:val="both"/>
        <w:rPr>
          <w:sz w:val="18"/>
          <w:szCs w:val="28"/>
        </w:rPr>
      </w:pPr>
    </w:p>
    <w:p w14:paraId="52275712" w14:textId="6DB3C15F" w:rsidR="0011543F" w:rsidRPr="004C2809" w:rsidRDefault="0011543F" w:rsidP="004D56B8">
      <w:pPr>
        <w:spacing w:before="0" w:after="0" w:line="288" w:lineRule="auto"/>
        <w:jc w:val="center"/>
        <w:outlineLvl w:val="1"/>
        <w:rPr>
          <w:b/>
          <w:szCs w:val="28"/>
        </w:rPr>
      </w:pPr>
      <w:r w:rsidRPr="004C2809">
        <w:rPr>
          <w:b/>
          <w:szCs w:val="28"/>
        </w:rPr>
        <w:t>MỤC 2</w:t>
      </w:r>
    </w:p>
    <w:p w14:paraId="5644DCBC" w14:textId="6AEF1D11" w:rsidR="0054237D" w:rsidRPr="004C2809" w:rsidRDefault="0011543F" w:rsidP="004D56B8">
      <w:pPr>
        <w:spacing w:before="0" w:after="0" w:line="288" w:lineRule="auto"/>
        <w:jc w:val="center"/>
        <w:outlineLvl w:val="1"/>
        <w:rPr>
          <w:b/>
          <w:szCs w:val="28"/>
        </w:rPr>
      </w:pPr>
      <w:bookmarkStart w:id="5" w:name="_Toc141866023"/>
      <w:r w:rsidRPr="004C2809">
        <w:rPr>
          <w:b/>
          <w:szCs w:val="28"/>
        </w:rPr>
        <w:t xml:space="preserve">CÔNG TÁC BAN HÀNH VĂN BẢN TRIỂN KHAI THỰC HIỆN </w:t>
      </w:r>
    </w:p>
    <w:p w14:paraId="6CC8F5CA" w14:textId="78853124" w:rsidR="00C81D8E" w:rsidRPr="004C2809" w:rsidRDefault="0011543F" w:rsidP="004D56B8">
      <w:pPr>
        <w:spacing w:before="0" w:after="0" w:line="288" w:lineRule="auto"/>
        <w:jc w:val="center"/>
        <w:outlineLvl w:val="1"/>
        <w:rPr>
          <w:b/>
          <w:szCs w:val="28"/>
        </w:rPr>
      </w:pPr>
      <w:r w:rsidRPr="004C2809">
        <w:rPr>
          <w:b/>
          <w:szCs w:val="28"/>
        </w:rPr>
        <w:t>NGHỊ ĐỊNH VÀ CHỈ ĐẠO VIỆC THI HÀNH</w:t>
      </w:r>
      <w:bookmarkEnd w:id="2"/>
      <w:bookmarkEnd w:id="3"/>
      <w:bookmarkEnd w:id="4"/>
      <w:bookmarkEnd w:id="5"/>
    </w:p>
    <w:p w14:paraId="5979BDD6" w14:textId="77777777" w:rsidR="0054237D" w:rsidRPr="004C2809" w:rsidRDefault="0054237D" w:rsidP="004D56B8">
      <w:pPr>
        <w:spacing w:before="0" w:after="0" w:line="288" w:lineRule="auto"/>
        <w:rPr>
          <w:sz w:val="18"/>
          <w:szCs w:val="28"/>
        </w:rPr>
      </w:pPr>
      <w:r w:rsidRPr="004C2809">
        <w:rPr>
          <w:b/>
          <w:sz w:val="18"/>
          <w:szCs w:val="28"/>
        </w:rPr>
        <w:tab/>
      </w:r>
    </w:p>
    <w:p w14:paraId="28BB3C8C" w14:textId="1691265F" w:rsidR="0054237D" w:rsidRPr="004C2809" w:rsidRDefault="0054237D" w:rsidP="007F4CB2">
      <w:pPr>
        <w:spacing w:before="0" w:after="0" w:line="288" w:lineRule="auto"/>
        <w:ind w:firstLine="720"/>
        <w:jc w:val="both"/>
        <w:outlineLvl w:val="2"/>
        <w:rPr>
          <w:b/>
          <w:szCs w:val="28"/>
        </w:rPr>
      </w:pPr>
      <w:r w:rsidRPr="004C2809">
        <w:rPr>
          <w:b/>
          <w:szCs w:val="28"/>
        </w:rPr>
        <w:t>I. KẾT QUẢ ĐẠT ĐƯỢC</w:t>
      </w:r>
    </w:p>
    <w:p w14:paraId="748A3234" w14:textId="75EE9E4C" w:rsidR="00C81D8E" w:rsidRPr="004C2809" w:rsidRDefault="00C81D8E">
      <w:pPr>
        <w:spacing w:before="0" w:after="0" w:line="288" w:lineRule="auto"/>
        <w:ind w:firstLine="720"/>
        <w:jc w:val="both"/>
        <w:rPr>
          <w:szCs w:val="28"/>
          <w:lang w:val="vi-VN"/>
        </w:rPr>
      </w:pPr>
      <w:r w:rsidRPr="004C2809">
        <w:rPr>
          <w:szCs w:val="28"/>
        </w:rPr>
        <w:t xml:space="preserve">Sau khi Nghị định số 10/2015/NĐ-CP được Chính phủ ban hành, Bộ Y tế đã ban hành Thông tư số 57/2015/TT-BYT ngày 30/12/2015 quy định chi tiết một số điều của Nghị định số 10/2015/NĐ-CP. Văn bản này </w:t>
      </w:r>
      <w:r w:rsidRPr="004C2809">
        <w:rPr>
          <w:szCs w:val="28"/>
          <w:lang w:val="vi-VN"/>
        </w:rPr>
        <w:t xml:space="preserve">quy định về tiêu chuẩn sức khỏe của người được thực hiện kỹ thuật </w:t>
      </w:r>
      <w:r w:rsidRPr="004C2809">
        <w:rPr>
          <w:szCs w:val="28"/>
        </w:rPr>
        <w:t>TTTON</w:t>
      </w:r>
      <w:r w:rsidRPr="004C2809">
        <w:rPr>
          <w:szCs w:val="28"/>
          <w:lang w:val="vi-VN"/>
        </w:rPr>
        <w:t xml:space="preserve">, mang thai và sinh con; điều kiện cơ sở vật chất, trang thiết bị và nhân sự của cơ sở khám bệnh, chữa bệnh được phép thực hiện kỹ thuật </w:t>
      </w:r>
      <w:r w:rsidRPr="004C2809">
        <w:rPr>
          <w:szCs w:val="28"/>
        </w:rPr>
        <w:t>TTTON</w:t>
      </w:r>
      <w:r w:rsidRPr="004C2809">
        <w:rPr>
          <w:szCs w:val="28"/>
          <w:lang w:val="vi-VN"/>
        </w:rPr>
        <w:t>; quy trình khám, chẩn đoán vô sinh; quy trình kỹ thuật TTTON; lưu giữ, chia sẻ thông tin, được ban hành nhằm hướng dẫn thi hành Nghị định.</w:t>
      </w:r>
    </w:p>
    <w:p w14:paraId="74B4DD6A" w14:textId="77777777" w:rsidR="00C81D8E" w:rsidRPr="004C2809" w:rsidRDefault="00C81D8E" w:rsidP="00C81D8E">
      <w:pPr>
        <w:spacing w:before="0" w:after="0" w:line="288" w:lineRule="auto"/>
        <w:ind w:firstLine="720"/>
        <w:jc w:val="both"/>
        <w:rPr>
          <w:szCs w:val="28"/>
          <w:lang w:val="vi-VN"/>
        </w:rPr>
      </w:pPr>
      <w:bookmarkStart w:id="6" w:name="khoan_3_7"/>
      <w:r w:rsidRPr="004C2809">
        <w:rPr>
          <w:szCs w:val="28"/>
          <w:lang w:val="vi-VN"/>
        </w:rPr>
        <w:t xml:space="preserve">Với quy định “Điều kiện đầu tư kinh doanh được quy định tại các luật, pháp lệnh, nghị định và điều ước quốc tế mà Cộng hòa xã hội chủ nghĩa Việt Nam là thành viên” (Khoản 3 Điều 7 Luật Đầu tư số 67/2014/QH13 ngày 26 tháng 11 năm 2014 của Quốc hội), điều kiện cơ sở vật chất, trang thiết bị và nhân sự của cơ sở khám bệnh, chữa bệnh được phép thực hiện kỹ thuật </w:t>
      </w:r>
      <w:r w:rsidRPr="004C2809">
        <w:rPr>
          <w:szCs w:val="28"/>
        </w:rPr>
        <w:t>TTTON</w:t>
      </w:r>
      <w:r w:rsidRPr="004C2809">
        <w:rPr>
          <w:szCs w:val="28"/>
          <w:lang w:val="vi-VN"/>
        </w:rPr>
        <w:t xml:space="preserve"> không được phép quy định tại Thông tư. Bộ Y tế đã xây dựng và trình Chính phủ ban hành Nghị định số 98/2016/NĐ-CP ngày 01/7/2016 Sửa đổi, bổ sung một số điều của Nghị định số 10/2015/NĐ-CP. Nghị định này quy định điều kiện cơ sở vật chất, trang thiết bị y tế, nhân sự để thực hiện kỹ thuật </w:t>
      </w:r>
      <w:r w:rsidRPr="004C2809">
        <w:rPr>
          <w:szCs w:val="28"/>
        </w:rPr>
        <w:t>TTTON</w:t>
      </w:r>
      <w:r w:rsidRPr="004C2809">
        <w:rPr>
          <w:szCs w:val="28"/>
          <w:lang w:val="vi-VN"/>
        </w:rPr>
        <w:t xml:space="preserve"> và điều kiện cơ sở khám bệnh, chữa bệnh được thực hiện kỹ thuật </w:t>
      </w:r>
      <w:r w:rsidRPr="004C2809">
        <w:rPr>
          <w:szCs w:val="28"/>
        </w:rPr>
        <w:t>MTH vì MĐNĐ</w:t>
      </w:r>
      <w:r w:rsidRPr="004C2809">
        <w:rPr>
          <w:szCs w:val="28"/>
          <w:lang w:val="vi-VN"/>
        </w:rPr>
        <w:t>.</w:t>
      </w:r>
    </w:p>
    <w:bookmarkEnd w:id="6"/>
    <w:p w14:paraId="599F1455" w14:textId="5E3BCCCF" w:rsidR="00C81D8E" w:rsidRPr="004C2809" w:rsidRDefault="00C81D8E" w:rsidP="00C81D8E">
      <w:pPr>
        <w:spacing w:before="0" w:after="0" w:line="288" w:lineRule="auto"/>
        <w:ind w:firstLine="720"/>
        <w:jc w:val="both"/>
        <w:rPr>
          <w:szCs w:val="28"/>
          <w:lang w:val="vi-VN"/>
        </w:rPr>
      </w:pPr>
      <w:r w:rsidRPr="004C2809">
        <w:rPr>
          <w:szCs w:val="28"/>
          <w:lang w:val="vi-VN"/>
        </w:rPr>
        <w:lastRenderedPageBreak/>
        <w:t xml:space="preserve">Thực hiện chỉ đạo của Chính phủ tại Nghị quyết số 19-2018/NQ-CP ngày 15/5/2018 về tiếp tục thực hiện những nhiệm vụ, giải pháp chủ yếu cải thiện môi trường kinh doanh, nâng cao năng lực cạnh tranh quốc gia năm 2018 và những năm tiếp theo, Bộ Y tế đã </w:t>
      </w:r>
      <w:r w:rsidRPr="004C2809">
        <w:rPr>
          <w:szCs w:val="28"/>
        </w:rPr>
        <w:t xml:space="preserve">nghiêm túc rà soát các điều kiện thực tế, </w:t>
      </w:r>
      <w:r w:rsidRPr="004C2809">
        <w:rPr>
          <w:szCs w:val="28"/>
          <w:lang w:val="vi-VN"/>
        </w:rPr>
        <w:t xml:space="preserve">xây dựng và trình Chính phủ ban hành Nghị định 155/2018/NĐ-CP ngày 12/11/2018 </w:t>
      </w:r>
      <w:r w:rsidRPr="004C2809">
        <w:rPr>
          <w:szCs w:val="28"/>
        </w:rPr>
        <w:t>s</w:t>
      </w:r>
      <w:r w:rsidRPr="004C2809">
        <w:rPr>
          <w:szCs w:val="28"/>
          <w:lang w:val="vi-VN"/>
        </w:rPr>
        <w:t xml:space="preserve">ửa đổi, bổ sung một số quy định liên quan đến điều kiện đầu tư kinh doanh thuộc phạm vi quản lý nhà nước của Bộ Y tế. Trong đó, các điều kiện cơ sở vật chất, trang thiết bị y tế, nhân sự để thực hiện kỹ thuật </w:t>
      </w:r>
      <w:r w:rsidRPr="004C2809">
        <w:rPr>
          <w:szCs w:val="28"/>
        </w:rPr>
        <w:t>TTTON</w:t>
      </w:r>
      <w:r w:rsidRPr="004C2809">
        <w:rPr>
          <w:szCs w:val="28"/>
          <w:lang w:val="vi-VN"/>
        </w:rPr>
        <w:t xml:space="preserve"> đã được cắt giảm, đơn giản hoá 44,4% (12 điều kiện được cắt giảm so với 27 điều kiện quy định tại Nghị định 98/2016/NĐ-CP) nhằm tạ</w:t>
      </w:r>
      <w:r w:rsidR="0087396A" w:rsidRPr="004C2809">
        <w:rPr>
          <w:szCs w:val="28"/>
        </w:rPr>
        <w:t>o</w:t>
      </w:r>
      <w:r w:rsidRPr="004C2809">
        <w:rPr>
          <w:szCs w:val="28"/>
          <w:lang w:val="vi-VN"/>
        </w:rPr>
        <w:t xml:space="preserve"> điều kiện thuận lợi cho các cơ sở y tế cả công lập và tư nhân.</w:t>
      </w:r>
    </w:p>
    <w:p w14:paraId="46DBDF37" w14:textId="372CFD23" w:rsidR="00C81D8E" w:rsidRPr="004C2809" w:rsidRDefault="00C81D8E" w:rsidP="00C81D8E">
      <w:pPr>
        <w:spacing w:before="0" w:after="0" w:line="288" w:lineRule="auto"/>
        <w:ind w:firstLine="720"/>
        <w:jc w:val="both"/>
        <w:rPr>
          <w:szCs w:val="28"/>
        </w:rPr>
      </w:pPr>
      <w:r w:rsidRPr="004C2809">
        <w:rPr>
          <w:szCs w:val="28"/>
        </w:rPr>
        <w:t>Bộ Y tế cũng đã ban hành nhiều văn bản chỉ đạo, điều hành để hướng dẫn chi tiết về việc tuân thủ các quy định của pháp luật có liên quan đến việc thực hiện dịch vụ kỹ thuật TTTON và MTH vì MĐNĐ trong phạm vi cả nước. Trong nhiều văn bản, Bộ Y tế đã yêu cầu nghiêm túc thực hiện các biện pháp quản lý nhà nước nhằm phòng tránh nguy cơ buôn bán tinh trùng/noãn/phôi, mang thai hộ vì mục đích thương mại (đẻ thuê) và lựa chọn giới tính thai nhi. Bộ Y tế cũng đã hướng dẫn bằng văn bản việc xử lý phôi dư - một trong những vướng mắc của các cơ sở khám bệnh, chữa bệnh khi triển khai kỹ thuật TTTON (chi tiết tại Phụ lục II).</w:t>
      </w:r>
    </w:p>
    <w:p w14:paraId="7C0F0EC1" w14:textId="53F7FCAF" w:rsidR="00C81D8E" w:rsidRPr="004C2809" w:rsidRDefault="00C81D8E" w:rsidP="00C81D8E">
      <w:pPr>
        <w:spacing w:before="0" w:after="0" w:line="288" w:lineRule="auto"/>
        <w:ind w:firstLine="720"/>
        <w:jc w:val="both"/>
        <w:rPr>
          <w:szCs w:val="28"/>
        </w:rPr>
      </w:pPr>
      <w:r w:rsidRPr="004C2809">
        <w:rPr>
          <w:szCs w:val="28"/>
        </w:rPr>
        <w:t xml:space="preserve">Nhìn chung, việc ban hành các văn bản triển khai thực hiện Nghị định số 10/2015/NĐ-CP và chỉ đạo việc thi hành Nghị định có nội dung phù hợp với tinh thần và các nguyên tắc cơ bản của Hiến pháp; phù hợp với chủ trương, đường lối chính sách của Đảng và Nhà nước; đáp ứng được nguyện vọng và lợi ích chính đáng của đối tượng chịu sự tác động trực tiếp của văn bản pháp luật, đem lại tính khả thi của văn bản pháp luật sau khi được ban hành. </w:t>
      </w:r>
    </w:p>
    <w:p w14:paraId="46E28DEE" w14:textId="7ADF4AC7" w:rsidR="000D48DE" w:rsidRPr="004C2809" w:rsidRDefault="00C81D8E" w:rsidP="00B83E8A">
      <w:pPr>
        <w:spacing w:before="0" w:line="288" w:lineRule="auto"/>
        <w:ind w:firstLine="720"/>
        <w:jc w:val="both"/>
        <w:rPr>
          <w:szCs w:val="28"/>
        </w:rPr>
      </w:pPr>
      <w:r w:rsidRPr="004C2809">
        <w:rPr>
          <w:szCs w:val="28"/>
        </w:rPr>
        <w:t>Các văn bản triển khai được ban hành đúng thẩm quyền, đúng trình tự, thủ tục luật định, có nội dung phù hợp với quy định của Nhà nước, đúng thể thức và kĩ thuật trình bảy văn bản, sử dụng quy tắc ngôn ngữ, phân chia, sắp xếp nội dung văn bản logic, chặt chẽ. Về cơ bản, các văn bản triển khai mang tính đồng bộ, thống nhất, khả thi, công khai, minh bạch</w:t>
      </w:r>
      <w:r w:rsidR="00795B97" w:rsidRPr="004C2809">
        <w:rPr>
          <w:szCs w:val="28"/>
        </w:rPr>
        <w:t>.</w:t>
      </w:r>
    </w:p>
    <w:p w14:paraId="6344B29F" w14:textId="4C956D6C" w:rsidR="00795B97" w:rsidRPr="004C2809" w:rsidRDefault="00795B97" w:rsidP="007F4CB2">
      <w:pPr>
        <w:spacing w:before="0" w:after="0" w:line="288" w:lineRule="auto"/>
        <w:ind w:firstLine="720"/>
        <w:jc w:val="both"/>
        <w:outlineLvl w:val="2"/>
        <w:rPr>
          <w:b/>
          <w:szCs w:val="28"/>
        </w:rPr>
      </w:pPr>
      <w:r w:rsidRPr="004C2809">
        <w:rPr>
          <w:b/>
          <w:szCs w:val="28"/>
        </w:rPr>
        <w:t>II. TỒN TẠI, HẠN CHẾ</w:t>
      </w:r>
    </w:p>
    <w:p w14:paraId="6B846F70" w14:textId="1528080A" w:rsidR="0025084B" w:rsidRPr="004C2809" w:rsidRDefault="0076009E" w:rsidP="0076009E">
      <w:pPr>
        <w:spacing w:before="0" w:after="0" w:line="288" w:lineRule="auto"/>
        <w:ind w:firstLine="720"/>
        <w:jc w:val="both"/>
        <w:rPr>
          <w:szCs w:val="28"/>
        </w:rPr>
      </w:pPr>
      <w:r w:rsidRPr="004C2809">
        <w:rPr>
          <w:szCs w:val="28"/>
        </w:rPr>
        <w:t xml:space="preserve">Trong giai đoạn gần đây, với mục đích hoàn thiện hệ thống pháp luật về khám bệnh, chữa bệnh, văn bản pháp luật được ban hành ngày càng nhiều, nội dung đa dạng, phức tạp, phối hợp cả nội dung chuyên môn và pháp lý. Đặc biệt, lĩnh vực hỗ trợ sinh sản có liên quan đến </w:t>
      </w:r>
      <w:r w:rsidR="00F3472F" w:rsidRPr="004C2809">
        <w:rPr>
          <w:szCs w:val="28"/>
        </w:rPr>
        <w:t>nhiều loại quan hệ trong đời sống xã hội</w:t>
      </w:r>
      <w:r w:rsidR="008B2C87" w:rsidRPr="004C2809">
        <w:rPr>
          <w:szCs w:val="28"/>
        </w:rPr>
        <w:t xml:space="preserve">. Các quy định về hỗ trợ sinh sản </w:t>
      </w:r>
      <w:r w:rsidR="003D77D9" w:rsidRPr="004C2809">
        <w:rPr>
          <w:szCs w:val="28"/>
        </w:rPr>
        <w:t xml:space="preserve">khá phức tạp, </w:t>
      </w:r>
      <w:r w:rsidR="008B2C87" w:rsidRPr="004C2809">
        <w:rPr>
          <w:szCs w:val="28"/>
        </w:rPr>
        <w:t xml:space="preserve">cần tham khảo ở nhiều lĩnh vực luật </w:t>
      </w:r>
      <w:r w:rsidR="008B2C87" w:rsidRPr="004C2809">
        <w:rPr>
          <w:szCs w:val="28"/>
        </w:rPr>
        <w:lastRenderedPageBreak/>
        <w:t>pháp khác nhau như hôn nhân và gia đình, hiến ghép mô tạng, dân sự..</w:t>
      </w:r>
      <w:r w:rsidR="00F3472F" w:rsidRPr="004C2809">
        <w:rPr>
          <w:szCs w:val="28"/>
        </w:rPr>
        <w:t xml:space="preserve">. Bản thân người quản lý công tác hỗ trợ sinh sản </w:t>
      </w:r>
      <w:r w:rsidR="00E316DC" w:rsidRPr="004C2809">
        <w:rPr>
          <w:szCs w:val="28"/>
        </w:rPr>
        <w:t xml:space="preserve">nếu không nghiên cứu kỹ, chưa có nhiều kinh nghiệm cũng không thể hiểu sâu sắc về các quy định trong hỗ trợ sinh sản. </w:t>
      </w:r>
      <w:r w:rsidR="0025084B" w:rsidRPr="004C2809">
        <w:rPr>
          <w:szCs w:val="28"/>
        </w:rPr>
        <w:t xml:space="preserve">Trong thực tế cũng đã phát sinh một số trường hợp chưa được quy định tại Nghị định số 10/2015/NĐ-CP cũng như Thông tư 57/2015/TT-BYT, tuy nhiên Bộ Y tế cũng chưa thực hiện sửa đổi, bổ sung văn bản nào. </w:t>
      </w:r>
    </w:p>
    <w:p w14:paraId="57D11954" w14:textId="2F57CF47" w:rsidR="00B41A73" w:rsidRPr="004C2809" w:rsidRDefault="00B41A73" w:rsidP="00B41A73">
      <w:pPr>
        <w:widowControl w:val="0"/>
        <w:spacing w:before="0" w:after="0" w:line="288" w:lineRule="auto"/>
        <w:ind w:firstLine="720"/>
        <w:jc w:val="both"/>
        <w:rPr>
          <w:iCs/>
          <w:szCs w:val="28"/>
        </w:rPr>
      </w:pPr>
      <w:r w:rsidRPr="004C2809">
        <w:rPr>
          <w:iCs/>
          <w:szCs w:val="28"/>
        </w:rPr>
        <w:t xml:space="preserve">Công tác phổ biến pháp luật, tuyên truyền thực thi pháp luật về hỗ trợ sinh sản còn hạn chế, chưa được thực hiện rộng rãi trong cả ngành y tế và trong toàn xã hội, dẫn đến tình trạng ngay cả một số nhân viên y tế cũng không hiểu hết ý nghĩa của các quy định trong Nghị định 10. </w:t>
      </w:r>
    </w:p>
    <w:p w14:paraId="035F1391" w14:textId="2544284D" w:rsidR="0025084B" w:rsidRPr="004C2809" w:rsidRDefault="0025084B" w:rsidP="0025084B">
      <w:pPr>
        <w:spacing w:before="0" w:after="0" w:line="288" w:lineRule="auto"/>
        <w:ind w:firstLine="720"/>
        <w:jc w:val="both"/>
        <w:rPr>
          <w:szCs w:val="28"/>
        </w:rPr>
      </w:pPr>
      <w:r w:rsidRPr="004C2809">
        <w:rPr>
          <w:szCs w:val="28"/>
        </w:rPr>
        <w:t xml:space="preserve">Do hạn chế về kinh phí, </w:t>
      </w:r>
      <w:r w:rsidR="00027A20" w:rsidRPr="004C2809">
        <w:rPr>
          <w:szCs w:val="28"/>
        </w:rPr>
        <w:t xml:space="preserve">hình thức triển khai </w:t>
      </w:r>
      <w:r w:rsidRPr="004C2809">
        <w:rPr>
          <w:szCs w:val="28"/>
        </w:rPr>
        <w:t xml:space="preserve">các </w:t>
      </w:r>
      <w:r w:rsidR="00027A20" w:rsidRPr="004C2809">
        <w:rPr>
          <w:szCs w:val="28"/>
        </w:rPr>
        <w:t>văn bản quy phạm pháp luật</w:t>
      </w:r>
      <w:r w:rsidRPr="004C2809">
        <w:rPr>
          <w:szCs w:val="28"/>
        </w:rPr>
        <w:t xml:space="preserve"> về lĩnh vực hỗ trợ sinh sản </w:t>
      </w:r>
      <w:r w:rsidR="00027A20" w:rsidRPr="004C2809">
        <w:rPr>
          <w:szCs w:val="28"/>
        </w:rPr>
        <w:t xml:space="preserve">ít được phổ biến thông qua hội thảo, hội nghị mà chủ yếu là dừng hình thức </w:t>
      </w:r>
      <w:r w:rsidRPr="004C2809">
        <w:rPr>
          <w:szCs w:val="28"/>
        </w:rPr>
        <w:t>sao gửi đến các Sở Y tế tỉnh, thành phố trực thuộc Trung ươn</w:t>
      </w:r>
      <w:r w:rsidR="00027A20" w:rsidRPr="004C2809">
        <w:rPr>
          <w:szCs w:val="28"/>
        </w:rPr>
        <w:t>g</w:t>
      </w:r>
      <w:r w:rsidRPr="004C2809">
        <w:rPr>
          <w:szCs w:val="28"/>
        </w:rPr>
        <w:t xml:space="preserve"> và các đơn vị </w:t>
      </w:r>
      <w:r w:rsidR="00027A20" w:rsidRPr="004C2809">
        <w:rPr>
          <w:szCs w:val="28"/>
        </w:rPr>
        <w:t xml:space="preserve">thực hiện hỗ trợ sinh sản. Do không được </w:t>
      </w:r>
      <w:r w:rsidRPr="004C2809">
        <w:rPr>
          <w:szCs w:val="28"/>
        </w:rPr>
        <w:t xml:space="preserve">hướng dẫn triển khai cụ thể nên về đến các cơ quan, đơn vị, lãnh đạo lại gửi cho các bộ phận liên quan, còn các bộ phận khác lại không biết hoặc lãnh đạo cơ quan, đơn vị chỉ thông báo </w:t>
      </w:r>
      <w:r w:rsidR="00027A20" w:rsidRPr="004C2809">
        <w:rPr>
          <w:szCs w:val="28"/>
        </w:rPr>
        <w:t xml:space="preserve">lồng ghép </w:t>
      </w:r>
      <w:r w:rsidRPr="004C2809">
        <w:rPr>
          <w:szCs w:val="28"/>
        </w:rPr>
        <w:t>trong các buổi giao ban</w:t>
      </w:r>
      <w:r w:rsidR="00027A20" w:rsidRPr="004C2809">
        <w:rPr>
          <w:szCs w:val="28"/>
        </w:rPr>
        <w:t xml:space="preserve"> chuyên môn,</w:t>
      </w:r>
      <w:r w:rsidRPr="004C2809">
        <w:rPr>
          <w:szCs w:val="28"/>
        </w:rPr>
        <w:t xml:space="preserve"> hội nghị sơ kết, tổng kết</w:t>
      </w:r>
      <w:r w:rsidR="00675EBA" w:rsidRPr="004C2809">
        <w:rPr>
          <w:szCs w:val="28"/>
        </w:rPr>
        <w:t>. Việc lựa chọn nội dung để tuyên truyền, phổ biến chưa đi sâu vào những nội dung pháp luật mà người dân cần, chưa thực sự xuất phát từ nguyện vọng của người dân</w:t>
      </w:r>
      <w:r w:rsidRPr="004C2809">
        <w:rPr>
          <w:szCs w:val="28"/>
        </w:rPr>
        <w:t xml:space="preserve"> nên hiệu quả </w:t>
      </w:r>
      <w:r w:rsidR="00027A20" w:rsidRPr="004C2809">
        <w:rPr>
          <w:szCs w:val="28"/>
        </w:rPr>
        <w:t>chưa</w:t>
      </w:r>
      <w:r w:rsidRPr="004C2809">
        <w:rPr>
          <w:szCs w:val="28"/>
        </w:rPr>
        <w:t xml:space="preserve"> cao.</w:t>
      </w:r>
    </w:p>
    <w:p w14:paraId="654544B0" w14:textId="66CC7E05" w:rsidR="0076009E" w:rsidRPr="004C2809" w:rsidRDefault="0076009E" w:rsidP="0076009E">
      <w:pPr>
        <w:spacing w:before="0" w:after="0" w:line="288" w:lineRule="auto"/>
        <w:ind w:firstLine="720"/>
        <w:jc w:val="both"/>
        <w:rPr>
          <w:sz w:val="18"/>
          <w:szCs w:val="28"/>
        </w:rPr>
      </w:pPr>
    </w:p>
    <w:p w14:paraId="46AAA6E3" w14:textId="2E5348D1" w:rsidR="00795B97" w:rsidRPr="004C2809" w:rsidRDefault="00221E65" w:rsidP="004D56B8">
      <w:pPr>
        <w:spacing w:before="0" w:after="0" w:line="288" w:lineRule="auto"/>
        <w:jc w:val="center"/>
        <w:outlineLvl w:val="1"/>
        <w:rPr>
          <w:b/>
          <w:szCs w:val="28"/>
        </w:rPr>
      </w:pPr>
      <w:r w:rsidRPr="004C2809">
        <w:rPr>
          <w:b/>
          <w:szCs w:val="28"/>
        </w:rPr>
        <w:t>MỤC 3</w:t>
      </w:r>
    </w:p>
    <w:p w14:paraId="73F0DE95" w14:textId="5BC1264B" w:rsidR="00355163" w:rsidRPr="004C2809" w:rsidRDefault="00221E65" w:rsidP="004D56B8">
      <w:pPr>
        <w:spacing w:before="0" w:after="0" w:line="288" w:lineRule="auto"/>
        <w:jc w:val="center"/>
        <w:outlineLvl w:val="1"/>
        <w:rPr>
          <w:b/>
          <w:szCs w:val="28"/>
        </w:rPr>
      </w:pPr>
      <w:r w:rsidRPr="004C2809">
        <w:rPr>
          <w:b/>
          <w:szCs w:val="28"/>
        </w:rPr>
        <w:t>CÔNG TÁC KIỂM TRA VIỆC THỰC HIỆN CÁC QUY ĐỊNH CỦA PHÁP LUẬT VÀ XỬ LÝ VI PHẠM NGHỊ ĐỊNH</w:t>
      </w:r>
    </w:p>
    <w:p w14:paraId="59566841" w14:textId="77777777" w:rsidR="00290116" w:rsidRPr="004C2809" w:rsidRDefault="00290116" w:rsidP="004D56B8">
      <w:pPr>
        <w:spacing w:before="0" w:after="0" w:line="288" w:lineRule="auto"/>
        <w:ind w:firstLine="720"/>
        <w:jc w:val="both"/>
        <w:rPr>
          <w:sz w:val="18"/>
          <w:szCs w:val="28"/>
        </w:rPr>
      </w:pPr>
    </w:p>
    <w:p w14:paraId="63B8DEC2" w14:textId="4BC4B879" w:rsidR="00C54F2E" w:rsidRPr="004C2809" w:rsidRDefault="00F1786E" w:rsidP="004D56B8">
      <w:pPr>
        <w:spacing w:before="0" w:after="0" w:line="288" w:lineRule="auto"/>
        <w:ind w:firstLine="720"/>
        <w:jc w:val="both"/>
        <w:outlineLvl w:val="2"/>
        <w:rPr>
          <w:b/>
          <w:szCs w:val="28"/>
        </w:rPr>
      </w:pPr>
      <w:r w:rsidRPr="004C2809">
        <w:rPr>
          <w:b/>
          <w:szCs w:val="28"/>
        </w:rPr>
        <w:t>I. KẾT QUẢ ĐẠT ĐƯỢC</w:t>
      </w:r>
      <w:bookmarkStart w:id="7" w:name="_Toc141866024"/>
      <w:bookmarkStart w:id="8" w:name="_Toc373403428"/>
      <w:bookmarkStart w:id="9" w:name="_Toc145126118"/>
      <w:bookmarkStart w:id="10" w:name="_Toc373445418"/>
      <w:bookmarkStart w:id="11" w:name="_Toc373494981"/>
    </w:p>
    <w:p w14:paraId="47B93993" w14:textId="47090414" w:rsidR="00C81D8E" w:rsidRPr="004C2809" w:rsidRDefault="00C81D8E" w:rsidP="00A43381">
      <w:pPr>
        <w:pStyle w:val="Heading1"/>
        <w:spacing w:line="288" w:lineRule="auto"/>
        <w:ind w:firstLine="720"/>
        <w:jc w:val="both"/>
        <w:rPr>
          <w:sz w:val="28"/>
          <w:szCs w:val="28"/>
        </w:rPr>
      </w:pPr>
      <w:bookmarkStart w:id="12" w:name="_Toc139203432"/>
      <w:bookmarkStart w:id="13" w:name="_Toc141866026"/>
      <w:bookmarkStart w:id="14" w:name="_Toc145126124"/>
      <w:bookmarkStart w:id="15" w:name="_Toc373445424"/>
      <w:bookmarkStart w:id="16" w:name="_Toc373494987"/>
      <w:bookmarkEnd w:id="7"/>
      <w:bookmarkEnd w:id="8"/>
      <w:bookmarkEnd w:id="9"/>
      <w:bookmarkEnd w:id="10"/>
      <w:bookmarkEnd w:id="11"/>
      <w:r w:rsidRPr="004C2809">
        <w:rPr>
          <w:sz w:val="28"/>
          <w:szCs w:val="28"/>
        </w:rPr>
        <w:t>1. Kiểm tra và tự kiểm tra tại các cơ sở khám bệnh, chữa bệnh đã được Bộ Y tế công nhận được thực hiện kỹ thuật TTTON và MTH vì MĐNĐ</w:t>
      </w:r>
      <w:bookmarkEnd w:id="12"/>
      <w:bookmarkEnd w:id="13"/>
    </w:p>
    <w:p w14:paraId="27E2A275" w14:textId="77777777" w:rsidR="00C81D8E" w:rsidRPr="004C2809" w:rsidRDefault="00C81D8E" w:rsidP="00C81D8E">
      <w:pPr>
        <w:spacing w:before="0" w:after="0" w:line="288" w:lineRule="auto"/>
        <w:ind w:firstLine="720"/>
        <w:jc w:val="both"/>
        <w:rPr>
          <w:szCs w:val="28"/>
        </w:rPr>
      </w:pPr>
      <w:r w:rsidRPr="004C2809">
        <w:rPr>
          <w:szCs w:val="28"/>
        </w:rPr>
        <w:t xml:space="preserve">- Sau khi Nghị định 10/2015/NĐ-CP có hiệu lực, Bộ Y tế đã thành lập Đoàn công tác và tiến hành kiểm tra các cơ sở khám bệnh, chữa bệnh về việc thực thi các quy định của pháp luật về hỗ trợ sinh sản. </w:t>
      </w:r>
    </w:p>
    <w:p w14:paraId="3C7F251E" w14:textId="4E868FD2" w:rsidR="00C81D8E" w:rsidRPr="004C2809" w:rsidRDefault="00C81D8E" w:rsidP="00C81D8E">
      <w:pPr>
        <w:spacing w:before="0" w:after="0" w:line="288" w:lineRule="auto"/>
        <w:ind w:firstLine="720"/>
        <w:jc w:val="both"/>
        <w:rPr>
          <w:szCs w:val="28"/>
        </w:rPr>
      </w:pPr>
      <w:r w:rsidRPr="004C2809">
        <w:rPr>
          <w:szCs w:val="28"/>
        </w:rPr>
        <w:t xml:space="preserve">Tổng số, Bộ Y tế đã tiến hành </w:t>
      </w:r>
      <w:r w:rsidR="002A4523" w:rsidRPr="004C2809">
        <w:rPr>
          <w:szCs w:val="28"/>
        </w:rPr>
        <w:t xml:space="preserve">50 lượt kiếm tra, trong đó có </w:t>
      </w:r>
      <w:r w:rsidRPr="004C2809">
        <w:rPr>
          <w:szCs w:val="28"/>
        </w:rPr>
        <w:t>44 lượt kiểm tra các đơn vị thực hiện kỹ thuật TTTON</w:t>
      </w:r>
      <w:r w:rsidR="002A4523" w:rsidRPr="004C2809">
        <w:rPr>
          <w:szCs w:val="28"/>
        </w:rPr>
        <w:t xml:space="preserve"> (gồm</w:t>
      </w:r>
      <w:r w:rsidRPr="004C2809">
        <w:rPr>
          <w:szCs w:val="28"/>
        </w:rPr>
        <w:t xml:space="preserve"> 33 lượt tổ chức kiểm tra trực tiếp tại cơ sở và 11 lượt kiểm tra gián tiếp bằng phương pháp rà soát hồ sơ</w:t>
      </w:r>
      <w:r w:rsidR="002A4523" w:rsidRPr="004C2809">
        <w:rPr>
          <w:szCs w:val="28"/>
        </w:rPr>
        <w:t>) và</w:t>
      </w:r>
      <w:r w:rsidRPr="004C2809">
        <w:rPr>
          <w:szCs w:val="28"/>
        </w:rPr>
        <w:t xml:space="preserve"> 6 lượt kiểm tra các cơ sở thực hiện kỹ thuật MTH vì MĐNĐ </w:t>
      </w:r>
      <w:r w:rsidR="002A4523" w:rsidRPr="004C2809">
        <w:rPr>
          <w:szCs w:val="28"/>
        </w:rPr>
        <w:t>(</w:t>
      </w:r>
      <w:r w:rsidRPr="004C2809">
        <w:rPr>
          <w:szCs w:val="28"/>
        </w:rPr>
        <w:t>kiểm tra trực tiếp tại 4 bệnh viện và kiểm tra hồ sơ của 2 bệnh viện</w:t>
      </w:r>
      <w:r w:rsidR="002A4523" w:rsidRPr="004C2809">
        <w:rPr>
          <w:szCs w:val="28"/>
        </w:rPr>
        <w:t xml:space="preserve">). </w:t>
      </w:r>
      <w:r w:rsidRPr="004C2809">
        <w:rPr>
          <w:szCs w:val="28"/>
        </w:rPr>
        <w:t>Chi tiết tại Phụ lụ</w:t>
      </w:r>
      <w:r w:rsidR="002A4523" w:rsidRPr="004C2809">
        <w:rPr>
          <w:szCs w:val="28"/>
        </w:rPr>
        <w:t>c II</w:t>
      </w:r>
      <w:r w:rsidR="00A30A92" w:rsidRPr="004C2809">
        <w:rPr>
          <w:szCs w:val="28"/>
        </w:rPr>
        <w:t>.</w:t>
      </w:r>
    </w:p>
    <w:p w14:paraId="74BFB5BB" w14:textId="77777777" w:rsidR="00C81D8E" w:rsidRPr="004C2809" w:rsidRDefault="00C81D8E" w:rsidP="004D56B8">
      <w:pPr>
        <w:spacing w:before="0" w:after="0" w:line="288" w:lineRule="auto"/>
        <w:ind w:firstLine="720"/>
        <w:jc w:val="both"/>
        <w:rPr>
          <w:szCs w:val="28"/>
        </w:rPr>
      </w:pPr>
      <w:r w:rsidRPr="004C2809">
        <w:rPr>
          <w:szCs w:val="28"/>
        </w:rPr>
        <w:lastRenderedPageBreak/>
        <w:t>Nội dung kiểm tra bao gồm các điều kiện về cơ sở vật chất, trang thiết bị, nhân lực của một cơ sở TTTON hoặc MTH vì MĐNĐ; việc triển khai các quy trình chuyên môn; việc tuân thủ các quy định về pháp luật, trong đó đặc biệt ưu tiên việc thực hiện những nguyên tắc của TTTON và MTH vì MĐNĐ, các biện pháp nhằm phòng tránh nhầm lẫn hoặc tráo đổi tinh trùng/noãn/phôi, phòng ngừa tệ nạn buôn bán tinh trùng/noãn/phôi và đẻ thuê trong các đơn vị hỗ trợ sinh sản. Hoạt động kiểm tra được tiến hành hết sức nghiêm túc, khách quan, căn cứ trên các quy định tại Nghị định. Kết luận của Đoàn kiểm tra đều được thông báo đến cơ sở được kiểm tra và các cơ sở đều có báo cáo tiếp thu, giải trình kiến nghị của Đoàn, gửi về Bộ Y tế.</w:t>
      </w:r>
    </w:p>
    <w:p w14:paraId="79ABABDC" w14:textId="77777777" w:rsidR="00C81D8E" w:rsidRPr="004C2809" w:rsidRDefault="00C81D8E" w:rsidP="004D56B8">
      <w:pPr>
        <w:spacing w:before="0" w:after="0" w:line="288" w:lineRule="auto"/>
        <w:ind w:firstLine="720"/>
        <w:jc w:val="both"/>
        <w:rPr>
          <w:szCs w:val="28"/>
        </w:rPr>
      </w:pPr>
      <w:r w:rsidRPr="004C2809">
        <w:rPr>
          <w:szCs w:val="28"/>
        </w:rPr>
        <w:t xml:space="preserve">- Ngoài các đợt kiểm tra của Bộ Y tế, Sở Y tế một số tỉnh, thành phố có cơ sở hỗ trợ sinh sản cũng tiến hành các hoạt động kiểm tra định kỳ về việc tuân thủ quy chế bệnh viện, trong đó bao gồm cả các quy định về hỗ trợ sinh sản, nhất là đối với các cơ sở y tế tư nhân. Thông qua kết quả kiểm tra của Sở Y tế đã phát hiện nhân viên của một (01) bệnh viện có hành vi tư vấn cho người bệnh gặp người môi giới hiến noãn và đã xử lý bằng hình thức chấm dứt hợp đồng đối với nhân viên này. </w:t>
      </w:r>
    </w:p>
    <w:p w14:paraId="49ED0A89" w14:textId="77777777" w:rsidR="00C81D8E" w:rsidRPr="004C2809" w:rsidRDefault="00C81D8E" w:rsidP="004D56B8">
      <w:pPr>
        <w:spacing w:before="0" w:after="0" w:line="288" w:lineRule="auto"/>
        <w:ind w:firstLine="720"/>
        <w:jc w:val="both"/>
        <w:rPr>
          <w:szCs w:val="28"/>
        </w:rPr>
      </w:pPr>
      <w:r w:rsidRPr="004C2809">
        <w:rPr>
          <w:szCs w:val="28"/>
        </w:rPr>
        <w:t>- Theo báo cáo của các cơ sở hỗ trợ sinh sản, nhiều cơ sở đã thành lập tổ kiểm tra, giám sát về chuyên môn và pháp lý và tiến hành tự giám sát việc tuân thủ các quy định pháp luật. Trong đó, những vấn đề được quan tâm đặc biệt gồm: phòng chống nhầm lẫn tinh trùng/noãn/phôi trong Lab, kiểm soát nhân viên để không môi giới, tiếp tay cho các đường dây buôn bán tinh trùng/noãn/phôi, đẻ thuê. Tất cả các cơ sở đều có quy định, bảng kiểm để kiểm soát chống nhầm lẫn.</w:t>
      </w:r>
    </w:p>
    <w:p w14:paraId="5571770D" w14:textId="3663DBB6" w:rsidR="00C81D8E" w:rsidRPr="004C2809" w:rsidRDefault="00C81D8E" w:rsidP="00A43381">
      <w:pPr>
        <w:pStyle w:val="Heading1"/>
        <w:spacing w:line="288" w:lineRule="auto"/>
        <w:ind w:firstLine="720"/>
        <w:jc w:val="both"/>
        <w:rPr>
          <w:sz w:val="28"/>
          <w:szCs w:val="28"/>
        </w:rPr>
      </w:pPr>
      <w:bookmarkStart w:id="17" w:name="_Toc139203433"/>
      <w:bookmarkStart w:id="18" w:name="_Toc141866027"/>
      <w:r w:rsidRPr="004C2809">
        <w:rPr>
          <w:sz w:val="28"/>
          <w:szCs w:val="28"/>
        </w:rPr>
        <w:t>2. Kiểm tra các hành vi vi phạm ngoài các cơ sở đã được Bộ Y tế công nhận được thực hiện kỹ thuật TTTON và MTH vì MĐNĐ</w:t>
      </w:r>
      <w:bookmarkEnd w:id="17"/>
      <w:bookmarkEnd w:id="18"/>
    </w:p>
    <w:p w14:paraId="7CF10A1B" w14:textId="77777777" w:rsidR="00C81D8E" w:rsidRPr="004C2809" w:rsidRDefault="00C81D8E" w:rsidP="00C81D8E">
      <w:pPr>
        <w:spacing w:before="0" w:after="0" w:line="288" w:lineRule="auto"/>
        <w:ind w:firstLine="720"/>
        <w:jc w:val="both"/>
        <w:rPr>
          <w:szCs w:val="28"/>
        </w:rPr>
      </w:pPr>
      <w:r w:rsidRPr="004C2809">
        <w:rPr>
          <w:szCs w:val="28"/>
        </w:rPr>
        <w:t>Đồng thời với việc kiểm tra các cơ sở đã được công nhận được thực hiện kỹ thuật TTTON và MTH vì MĐNĐ, Bộ Y tế thường xuyên theo dõi thông tin vi phạm về các quy định trong lĩnh vực hỗ trợ sinh sản của các cơ sở khám bệnh, chữa bệnh nói chung để kịp thời xử lý.</w:t>
      </w:r>
    </w:p>
    <w:p w14:paraId="461DAC96" w14:textId="77777777" w:rsidR="00C81D8E" w:rsidRPr="004C2809" w:rsidRDefault="00C81D8E" w:rsidP="00C81D8E">
      <w:pPr>
        <w:spacing w:before="0" w:after="0" w:line="288" w:lineRule="auto"/>
        <w:ind w:firstLine="720"/>
        <w:jc w:val="both"/>
        <w:rPr>
          <w:szCs w:val="28"/>
        </w:rPr>
      </w:pPr>
      <w:r w:rsidRPr="004C2809">
        <w:rPr>
          <w:szCs w:val="28"/>
        </w:rPr>
        <w:t>- Bộ Y tế đã tiến hành xác thực thông tin và nhắc nhở một số bệnh viện về việc thông tin, quảng cáo thực hiện kỹ thuật TTTON tại cơ sở trên các phương tiện truyền thông đại chúng, trên internet hoặc các mạng xã hội (Facebook, Zalo…) khi chưa được Bộ công nhận đủ điều kiện (vi phạm Luật quảng cáo).</w:t>
      </w:r>
    </w:p>
    <w:p w14:paraId="7B72DD37" w14:textId="77777777" w:rsidR="00C81D8E" w:rsidRPr="004C2809" w:rsidRDefault="00C81D8E" w:rsidP="00C81D8E">
      <w:pPr>
        <w:spacing w:before="0" w:after="0" w:line="288" w:lineRule="auto"/>
        <w:ind w:firstLine="720"/>
        <w:jc w:val="both"/>
        <w:rPr>
          <w:szCs w:val="28"/>
        </w:rPr>
      </w:pPr>
      <w:r w:rsidRPr="004C2809">
        <w:rPr>
          <w:szCs w:val="28"/>
        </w:rPr>
        <w:t xml:space="preserve">- Khi có thông tin của Cảnh sát điều tra về tình trạng mang thai hộ vì mục đích thương mại (đẻ thuê), Bộ Y tế đã có công văn triệu tập các cơ sở khám bệnh, chữa bệnh được nêu tên để làm rõ vai trò, trách nhiệm của cơ sở, nhân viên y tế </w:t>
      </w:r>
      <w:r w:rsidRPr="004C2809">
        <w:rPr>
          <w:szCs w:val="28"/>
        </w:rPr>
        <w:lastRenderedPageBreak/>
        <w:t>và yêu cầu các cơ sở thực hiện nghiêm túc các quy định của pháp luật, kiểm soát chặt chẽ, không để xảy ra tình trạng đẻ thuê tại cơ sở y tế.</w:t>
      </w:r>
    </w:p>
    <w:p w14:paraId="009D8850" w14:textId="77777777" w:rsidR="00C81D8E" w:rsidRPr="004C2809" w:rsidRDefault="00C81D8E" w:rsidP="00C81D8E">
      <w:pPr>
        <w:spacing w:before="0" w:after="0" w:line="288" w:lineRule="auto"/>
        <w:ind w:firstLine="720"/>
        <w:jc w:val="both"/>
        <w:rPr>
          <w:szCs w:val="28"/>
        </w:rPr>
      </w:pPr>
      <w:r w:rsidRPr="004C2809">
        <w:rPr>
          <w:szCs w:val="28"/>
        </w:rPr>
        <w:t>- Bộ Y tế cũng đã nhiều lần cung cấp thông tin, chủ động phối hợp với Công an Thành phố Hà Nội để góp phần điều tra, đấu tranh phòng chống tội phạm tổ chức các đường dây đẻ thuê trong xã hội.</w:t>
      </w:r>
    </w:p>
    <w:p w14:paraId="368305F5" w14:textId="4AB9AD58" w:rsidR="00C81D8E" w:rsidRPr="004C2809" w:rsidRDefault="00C81D8E" w:rsidP="00B83E8A">
      <w:pPr>
        <w:spacing w:before="0" w:line="288" w:lineRule="auto"/>
        <w:ind w:firstLine="720"/>
        <w:jc w:val="both"/>
        <w:rPr>
          <w:szCs w:val="28"/>
        </w:rPr>
      </w:pPr>
      <w:r w:rsidRPr="004C2809">
        <w:rPr>
          <w:szCs w:val="28"/>
        </w:rPr>
        <w:t xml:space="preserve">- Qua theo dõi, giám sát, kiểm tra (nội bộ và phối hợp với Công an), Bộ Y tế chưa phát hiện cơ sở khám bệnh, chữa bệnh nào tham gia hoặc tiếp tay cho các đường dây đẻ thuê. Bộ Y tế cũng chưa phát hiện vi phạm đối với các hành vi: tiết lộ thông tin, bí mật về người hiến tinh trùng, phôi, người mang thai hộ; buôn bán tinh trùng/noãn/phôi; lựa chọn giới tính thai nhi; quảng cáo, môi giới những việc trên vì mục đích thương mại trong cơ sở y tế. </w:t>
      </w:r>
    </w:p>
    <w:p w14:paraId="503BDBC4" w14:textId="57282B9C" w:rsidR="00C54F2E" w:rsidRPr="004C2809" w:rsidRDefault="00C54F2E" w:rsidP="004D56B8">
      <w:pPr>
        <w:spacing w:before="0" w:after="0" w:line="288" w:lineRule="auto"/>
        <w:ind w:firstLine="720"/>
        <w:jc w:val="both"/>
        <w:outlineLvl w:val="2"/>
        <w:rPr>
          <w:b/>
          <w:szCs w:val="28"/>
        </w:rPr>
      </w:pPr>
      <w:r w:rsidRPr="004C2809">
        <w:rPr>
          <w:b/>
          <w:szCs w:val="28"/>
        </w:rPr>
        <w:t>II. TỒN TẠI, HẠN CHẾ</w:t>
      </w:r>
    </w:p>
    <w:p w14:paraId="730BE8D0" w14:textId="0D15F3F0" w:rsidR="001A4845" w:rsidRPr="004C2809" w:rsidRDefault="001A4845" w:rsidP="001A4845">
      <w:pPr>
        <w:spacing w:before="0" w:after="0" w:line="288" w:lineRule="auto"/>
        <w:ind w:firstLine="720"/>
        <w:jc w:val="both"/>
        <w:rPr>
          <w:szCs w:val="28"/>
        </w:rPr>
      </w:pPr>
      <w:r w:rsidRPr="004C2809">
        <w:rPr>
          <w:szCs w:val="28"/>
        </w:rPr>
        <w:t>Hoạt động kiểm tra, giám sát vẫn còn khá hạn chế, kể cả của Bộ Y tế, Sở Y tế. Chủ yếu, tự kiểm tra, giám sát chỉ được thực hiện với quy mô trong nội bộ đơn vị hỗ trợ sinh sản. Các nhân viên y tế chưa có các nghiệp vụ để nhận biết, phát hiện được các phương thức lừa đảo ngày càng tinh vi của tội phạm nên nguy cơ xảy ra tráo đổi mẫu, tráo đổi bệnh nhân hoàn toàn có thể xảy ra.</w:t>
      </w:r>
    </w:p>
    <w:p w14:paraId="7254D3C8" w14:textId="0DE4F3D2" w:rsidR="00461BB2" w:rsidRPr="004C2809" w:rsidRDefault="00461BB2" w:rsidP="00461BB2">
      <w:pPr>
        <w:spacing w:before="0" w:after="0" w:line="288" w:lineRule="auto"/>
        <w:ind w:firstLine="720"/>
        <w:jc w:val="both"/>
        <w:rPr>
          <w:szCs w:val="28"/>
        </w:rPr>
      </w:pPr>
      <w:r w:rsidRPr="004C2809">
        <w:rPr>
          <w:szCs w:val="28"/>
        </w:rPr>
        <w:t xml:space="preserve">Với những trường hợp nghi ngờ quảng cáo, môi giới mua bán tinh trùng, mua bán noãn, đẻ thuê thông qua sử dụng giấy tờ giả, cơ sở chưa xác định được những trường hợp này có thực sự vi phạm hay không và mức độ xử lý chỉ dừng lại ở tạm dừng điều trị do </w:t>
      </w:r>
      <w:r w:rsidR="001A4845" w:rsidRPr="004C2809">
        <w:rPr>
          <w:szCs w:val="28"/>
        </w:rPr>
        <w:t xml:space="preserve">cơ sở y tế </w:t>
      </w:r>
      <w:r w:rsidRPr="004C2809">
        <w:rPr>
          <w:szCs w:val="28"/>
        </w:rPr>
        <w:t>không có nghiệp vụ chuyên môn về các giấy tờ được làm giả.</w:t>
      </w:r>
    </w:p>
    <w:p w14:paraId="31EEABC2" w14:textId="4BBD86BA" w:rsidR="002C05A0" w:rsidRPr="004C2809" w:rsidRDefault="002C05A0" w:rsidP="00B83E8A">
      <w:pPr>
        <w:spacing w:before="0" w:after="0" w:line="288" w:lineRule="auto"/>
        <w:ind w:firstLine="720"/>
        <w:jc w:val="both"/>
        <w:rPr>
          <w:sz w:val="18"/>
          <w:szCs w:val="28"/>
        </w:rPr>
      </w:pPr>
    </w:p>
    <w:p w14:paraId="127F6ED8" w14:textId="248DF0BA" w:rsidR="00C315C7" w:rsidRPr="004C2809" w:rsidRDefault="00696863" w:rsidP="00B83E8A">
      <w:pPr>
        <w:spacing w:before="0" w:after="0" w:line="288" w:lineRule="auto"/>
        <w:jc w:val="center"/>
        <w:outlineLvl w:val="0"/>
        <w:rPr>
          <w:b/>
          <w:sz w:val="30"/>
          <w:szCs w:val="30"/>
        </w:rPr>
      </w:pPr>
      <w:bookmarkStart w:id="19" w:name="_Toc141866028"/>
      <w:r w:rsidRPr="004C2809">
        <w:rPr>
          <w:b/>
          <w:sz w:val="30"/>
          <w:szCs w:val="30"/>
        </w:rPr>
        <w:t>Phần thứ hai</w:t>
      </w:r>
    </w:p>
    <w:p w14:paraId="1DCAEC54" w14:textId="0E0560D2" w:rsidR="00C315C7" w:rsidRPr="004C2809" w:rsidRDefault="00C315C7" w:rsidP="00B83E8A">
      <w:pPr>
        <w:spacing w:before="0" w:after="0" w:line="288" w:lineRule="auto"/>
        <w:jc w:val="center"/>
        <w:outlineLvl w:val="0"/>
        <w:rPr>
          <w:b/>
          <w:sz w:val="30"/>
          <w:szCs w:val="30"/>
        </w:rPr>
      </w:pPr>
      <w:r w:rsidRPr="004C2809">
        <w:rPr>
          <w:b/>
          <w:sz w:val="30"/>
          <w:szCs w:val="30"/>
        </w:rPr>
        <w:t xml:space="preserve">ĐÁNH GIÁ VIỆC CHẤP HÀNH CÁC QUY ĐỊNH CỦA </w:t>
      </w:r>
      <w:r w:rsidR="00852F00" w:rsidRPr="004C2809">
        <w:rPr>
          <w:b/>
          <w:sz w:val="30"/>
          <w:szCs w:val="30"/>
        </w:rPr>
        <w:t>NGHỊ ĐỊNH SỐ 10/2015/NĐ-CP NGÀY 28/01/2015 CỦA CHÍNH PHỦ QUY ĐỊNH VỀ SINH CON BẰNG KỸ THUẬT THỤ TINH TRONG ỐNG NGHIỆM VÀ MANG THAI HỘ VÌ MỤC ĐÍCH NHÂN ĐẠO</w:t>
      </w:r>
    </w:p>
    <w:p w14:paraId="4B0333CB" w14:textId="77777777" w:rsidR="00A23712" w:rsidRPr="004C2809" w:rsidRDefault="00A23712" w:rsidP="00B83E8A">
      <w:pPr>
        <w:spacing w:before="0" w:after="0" w:line="288" w:lineRule="auto"/>
        <w:jc w:val="center"/>
        <w:rPr>
          <w:b/>
          <w:sz w:val="18"/>
        </w:rPr>
      </w:pPr>
    </w:p>
    <w:p w14:paraId="7F5FFFB3" w14:textId="59FC9C40" w:rsidR="00852F00" w:rsidRPr="004C2809" w:rsidRDefault="00DC023A" w:rsidP="00A43381">
      <w:pPr>
        <w:spacing w:before="0" w:after="0" w:line="288" w:lineRule="auto"/>
        <w:jc w:val="center"/>
        <w:outlineLvl w:val="1"/>
        <w:rPr>
          <w:b/>
          <w:szCs w:val="28"/>
        </w:rPr>
      </w:pPr>
      <w:r w:rsidRPr="004C2809">
        <w:rPr>
          <w:b/>
          <w:szCs w:val="28"/>
        </w:rPr>
        <w:t>MỤC 1</w:t>
      </w:r>
    </w:p>
    <w:p w14:paraId="18A029CF" w14:textId="16AF13C1" w:rsidR="00C81D8E" w:rsidRPr="004C2809" w:rsidRDefault="00DC023A" w:rsidP="00A43381">
      <w:pPr>
        <w:spacing w:before="0" w:after="0" w:line="288" w:lineRule="auto"/>
        <w:jc w:val="center"/>
        <w:outlineLvl w:val="1"/>
        <w:rPr>
          <w:b/>
          <w:szCs w:val="28"/>
        </w:rPr>
      </w:pPr>
      <w:r w:rsidRPr="004C2809">
        <w:rPr>
          <w:b/>
          <w:szCs w:val="28"/>
        </w:rPr>
        <w:t>KẾT QUẢ THỰC HIỆN KỸ THUẬT TTTON VÀ MTH VÌ MĐNĐ</w:t>
      </w:r>
      <w:bookmarkEnd w:id="19"/>
    </w:p>
    <w:p w14:paraId="781BCBEB" w14:textId="77777777" w:rsidR="00A23712" w:rsidRPr="004C2809" w:rsidRDefault="00A23712" w:rsidP="00B83E8A">
      <w:pPr>
        <w:spacing w:before="0" w:after="0" w:line="288" w:lineRule="auto"/>
        <w:rPr>
          <w:b/>
          <w:sz w:val="18"/>
        </w:rPr>
      </w:pPr>
    </w:p>
    <w:p w14:paraId="5370A039" w14:textId="29E0CE14" w:rsidR="00C81D8E" w:rsidRPr="004C2809" w:rsidRDefault="00C81D8E" w:rsidP="00A43381">
      <w:pPr>
        <w:pStyle w:val="Heading1"/>
        <w:spacing w:line="288" w:lineRule="auto"/>
        <w:ind w:firstLine="720"/>
        <w:jc w:val="both"/>
        <w:rPr>
          <w:sz w:val="28"/>
          <w:szCs w:val="28"/>
        </w:rPr>
      </w:pPr>
      <w:bookmarkStart w:id="20" w:name="_Toc141866029"/>
      <w:r w:rsidRPr="004C2809">
        <w:rPr>
          <w:sz w:val="28"/>
          <w:szCs w:val="28"/>
        </w:rPr>
        <w:t>1. Đánh giá chung về hoạt động TTTON và MTH vì MĐNĐ trong thời gian qua</w:t>
      </w:r>
      <w:bookmarkEnd w:id="20"/>
    </w:p>
    <w:p w14:paraId="22BF8320" w14:textId="77777777" w:rsidR="00C81D8E" w:rsidRPr="004C2809" w:rsidRDefault="00C81D8E" w:rsidP="00C81D8E">
      <w:pPr>
        <w:spacing w:before="0" w:after="0" w:line="288" w:lineRule="auto"/>
        <w:ind w:firstLine="720"/>
        <w:jc w:val="both"/>
        <w:rPr>
          <w:szCs w:val="28"/>
        </w:rPr>
      </w:pPr>
      <w:r w:rsidRPr="004C2809">
        <w:rPr>
          <w:szCs w:val="28"/>
        </w:rPr>
        <w:t xml:space="preserve">Việc xây dựng, ban hành Nghị định số 10/2015/NĐ-CP và các văn bản hướng dẫn thực thi Nghị định đã tạo hành lang pháp lý quan trọng cho các cơ </w:t>
      </w:r>
      <w:r w:rsidRPr="004C2809">
        <w:rPr>
          <w:szCs w:val="28"/>
        </w:rPr>
        <w:lastRenderedPageBreak/>
        <w:t xml:space="preserve">quan, tổ chức, cá nhân người Việt nam và cá nhân là người nước ngoài áp dựng/thực hiện kỹ thuật TTTON và MTH vì MĐNĐ tại Việt Nam. Nghị định và các văn bản hướng dẫn đã đóng góp tích cực trong quá trình phát triển kỹ thuật TTTON và MTH vì MĐNĐ, giải quyết tình trạng vô sinh - hiếm muộn ngày càng gia tăng, góp phần đảm bảo an ninh và an sinh xã hội, đáp ứng yêu cầu phát triển bền vững của đất nước. </w:t>
      </w:r>
    </w:p>
    <w:p w14:paraId="281622FD" w14:textId="77777777" w:rsidR="00C81D8E" w:rsidRPr="004C2809" w:rsidRDefault="00C81D8E" w:rsidP="00C81D8E">
      <w:pPr>
        <w:spacing w:before="0" w:after="0" w:line="288" w:lineRule="auto"/>
        <w:ind w:firstLine="720"/>
        <w:jc w:val="both"/>
        <w:rPr>
          <w:szCs w:val="28"/>
        </w:rPr>
      </w:pPr>
      <w:r w:rsidRPr="004C2809">
        <w:rPr>
          <w:szCs w:val="28"/>
        </w:rPr>
        <w:t>Nhìn chung, theo đánh giá của các bệnh viện, Nghị định số 10/2015/NĐ-CP được các cấp lãnh đạo y tế rất quan tâm, đặc biệt là được sự đánh giá cao của lãnh đạo cấp Đơn vị/Khoa Hỗ trợ sinh sản cũng như toàn thể nhân viên của Đơn vị. Đây là văn bản chỉ đạo quan trọng nhất, xuyên suốt cho việc vận hành thực hiện kỹ thuật TTTON và MTH vì MĐNĐ của Đơn vị. Nghị định 10/2015/NĐ-CP và Thông tư 57/2015/TT-BYT là cơ sở để các Đơn vị hỗ trợ sinh sản xây dựng quy trình khám, chữa bệnh vô sinh, hiếm muôn, quy trình TTTON đúng, phù hợp, phát huy tối đa năng lực chuyên môn trong lĩnh vực hỗ trợ sinh sản. Các văn bản này cũng là căn cứ pháp luật để các Đơn vị xây dựng quy định, công cụ kiểm tra, giám sát, đảm bảo hiệu quả của các hoạt động chuyên môn, đồng thời ngăn chặn các tiêu cực như nạn mua bán tinh trùng/noãn/phôi, đẻ thuê.</w:t>
      </w:r>
    </w:p>
    <w:p w14:paraId="74491EDF" w14:textId="77777777" w:rsidR="00C81D8E" w:rsidRPr="004C2809" w:rsidRDefault="00C81D8E" w:rsidP="00C81D8E">
      <w:pPr>
        <w:spacing w:before="0" w:after="0" w:line="288" w:lineRule="auto"/>
        <w:ind w:firstLine="720"/>
        <w:jc w:val="both"/>
        <w:rPr>
          <w:szCs w:val="28"/>
        </w:rPr>
      </w:pPr>
      <w:r w:rsidRPr="004C2809">
        <w:rPr>
          <w:szCs w:val="28"/>
        </w:rPr>
        <w:t>Về cơ bản, phạm vi điều chỉnh của Nghị định số 10/2015/NĐ-CP đã bám sát và đáp ứng hầu hết các yêu cầu về quản lý nhà nước về hỗ trợ sinh sản. Nhìn chung các cơ sở đánh giá cao tính pháp lý của Nghị định. Mặc dù sau một thời gian thực hiện cũng đã có một số bất cập nảy sinh, tuy nhiên, các bất cập chưa thực sự cản trở công tác điều trị cho bệnh nhân.</w:t>
      </w:r>
    </w:p>
    <w:p w14:paraId="34323E7C" w14:textId="77777777" w:rsidR="00C81D8E" w:rsidRPr="004C2809" w:rsidRDefault="00C81D8E" w:rsidP="00C81D8E">
      <w:pPr>
        <w:spacing w:before="0" w:after="0" w:line="288" w:lineRule="auto"/>
        <w:jc w:val="both"/>
        <w:rPr>
          <w:bCs/>
          <w:i/>
          <w:iCs/>
          <w:sz w:val="14"/>
          <w:szCs w:val="28"/>
          <w:lang w:val="nl-NL"/>
        </w:rPr>
      </w:pPr>
    </w:p>
    <w:p w14:paraId="0693DD10" w14:textId="0894BD70" w:rsidR="00C81D8E" w:rsidRPr="004C2809" w:rsidRDefault="00C81D8E" w:rsidP="00A43381">
      <w:pPr>
        <w:pStyle w:val="Heading1"/>
        <w:spacing w:line="288" w:lineRule="auto"/>
        <w:ind w:firstLine="720"/>
        <w:jc w:val="both"/>
        <w:rPr>
          <w:sz w:val="28"/>
          <w:szCs w:val="28"/>
        </w:rPr>
      </w:pPr>
      <w:bookmarkStart w:id="21" w:name="_Toc141866030"/>
      <w:r w:rsidRPr="004C2809">
        <w:rPr>
          <w:sz w:val="28"/>
          <w:szCs w:val="28"/>
        </w:rPr>
        <w:t>2. Hệ thống các cơ sở được thực hiện kỹ thuật TTTON và MTH vì MĐNĐ</w:t>
      </w:r>
      <w:bookmarkEnd w:id="21"/>
    </w:p>
    <w:p w14:paraId="71946342" w14:textId="58B848FD" w:rsidR="00C81D8E" w:rsidRPr="004C2809" w:rsidRDefault="00C81D8E" w:rsidP="00C81D8E">
      <w:pPr>
        <w:spacing w:before="0" w:after="0" w:line="288" w:lineRule="auto"/>
        <w:ind w:firstLine="687"/>
        <w:jc w:val="both"/>
        <w:rPr>
          <w:szCs w:val="28"/>
        </w:rPr>
      </w:pPr>
      <w:r w:rsidRPr="004C2809">
        <w:rPr>
          <w:szCs w:val="28"/>
        </w:rPr>
        <w:t>Tính đến ngày 31/3/202</w:t>
      </w:r>
      <w:r w:rsidR="00A30A92" w:rsidRPr="004C2809">
        <w:rPr>
          <w:szCs w:val="28"/>
        </w:rPr>
        <w:t>2</w:t>
      </w:r>
      <w:r w:rsidRPr="004C2809">
        <w:rPr>
          <w:szCs w:val="28"/>
        </w:rPr>
        <w:t>, toàn quốc có 49 cơ sở khám bệnh, chữa bệnh được Bộ Y tế công nhận đủ điều kiện thực hiện kỹ thuật TTTON, trong đó có 7 cơ sở được thực hiện kỹ thuật MTH vì MĐNĐ, với hàng ngàn chuyên gia y tế, cán bộ khoa học, nhân viên kỹ thuật đã được đào tạo trong lĩnh vực này.</w:t>
      </w:r>
    </w:p>
    <w:p w14:paraId="64B0E0DF" w14:textId="47A933EE" w:rsidR="00C81D8E" w:rsidRPr="004C2809" w:rsidRDefault="00C81D8E" w:rsidP="00C81D8E">
      <w:pPr>
        <w:spacing w:before="0" w:after="0" w:line="288" w:lineRule="auto"/>
        <w:ind w:firstLine="687"/>
        <w:jc w:val="both"/>
        <w:rPr>
          <w:szCs w:val="28"/>
        </w:rPr>
      </w:pPr>
      <w:r w:rsidRPr="004C2809">
        <w:rPr>
          <w:szCs w:val="28"/>
        </w:rPr>
        <w:t xml:space="preserve">Sau 25 năm phát triển, ước tính đến nay đã có khoảng </w:t>
      </w:r>
      <w:r w:rsidR="00A86436" w:rsidRPr="004C2809">
        <w:rPr>
          <w:szCs w:val="28"/>
        </w:rPr>
        <w:t xml:space="preserve">gần </w:t>
      </w:r>
      <w:r w:rsidR="00501474" w:rsidRPr="004C2809">
        <w:rPr>
          <w:szCs w:val="28"/>
        </w:rPr>
        <w:t>3</w:t>
      </w:r>
      <w:r w:rsidR="00A86436" w:rsidRPr="004C2809">
        <w:rPr>
          <w:szCs w:val="28"/>
        </w:rPr>
        <w:t>00.000</w:t>
      </w:r>
      <w:r w:rsidRPr="004C2809">
        <w:rPr>
          <w:szCs w:val="28"/>
        </w:rPr>
        <w:t xml:space="preserve"> chu kỳ TTTON được thực hiện ở Việt Nam, khoảng </w:t>
      </w:r>
      <w:r w:rsidR="00A86436" w:rsidRPr="004C2809">
        <w:rPr>
          <w:szCs w:val="28"/>
        </w:rPr>
        <w:t>14</w:t>
      </w:r>
      <w:r w:rsidR="00AF2A12" w:rsidRPr="004C2809">
        <w:rPr>
          <w:szCs w:val="28"/>
        </w:rPr>
        <w:t>7</w:t>
      </w:r>
      <w:r w:rsidR="00A86436" w:rsidRPr="004C2809">
        <w:rPr>
          <w:szCs w:val="28"/>
        </w:rPr>
        <w:t>.000</w:t>
      </w:r>
      <w:r w:rsidRPr="004C2809">
        <w:rPr>
          <w:szCs w:val="28"/>
        </w:rPr>
        <w:t xml:space="preserve"> em bé ra đời nhờ kỹ thuật TTTON</w:t>
      </w:r>
      <w:r w:rsidR="005C3540" w:rsidRPr="004C2809">
        <w:footnoteReference w:id="1"/>
      </w:r>
      <w:r w:rsidRPr="004C2809">
        <w:rPr>
          <w:szCs w:val="28"/>
        </w:rPr>
        <w:t xml:space="preserve"> và hơn 400 em bé từ kỹ thuật MTH vì MĐNĐ trong cả nước, mang lại niềm hạnh phúc cho hàng trăm ngàn gia đình.</w:t>
      </w:r>
    </w:p>
    <w:p w14:paraId="70AFBBA0" w14:textId="77777777" w:rsidR="00C81D8E" w:rsidRPr="004C2809" w:rsidRDefault="00C81D8E" w:rsidP="00C81D8E">
      <w:pPr>
        <w:spacing w:before="0" w:after="0" w:line="288" w:lineRule="auto"/>
        <w:jc w:val="both"/>
        <w:rPr>
          <w:b/>
          <w:sz w:val="14"/>
          <w:szCs w:val="28"/>
          <w:lang w:val="nl-NL"/>
        </w:rPr>
      </w:pPr>
    </w:p>
    <w:p w14:paraId="20BDE98E" w14:textId="4B234745" w:rsidR="00C81D8E" w:rsidRPr="004C2809" w:rsidRDefault="00C81D8E" w:rsidP="00A43381">
      <w:pPr>
        <w:pStyle w:val="Heading1"/>
        <w:spacing w:line="288" w:lineRule="auto"/>
        <w:ind w:firstLine="720"/>
        <w:jc w:val="both"/>
        <w:rPr>
          <w:sz w:val="28"/>
          <w:szCs w:val="28"/>
        </w:rPr>
      </w:pPr>
      <w:bookmarkStart w:id="22" w:name="_Toc141866031"/>
      <w:r w:rsidRPr="004C2809">
        <w:rPr>
          <w:sz w:val="28"/>
          <w:szCs w:val="28"/>
        </w:rPr>
        <w:lastRenderedPageBreak/>
        <w:t>3. Các kỹ thuật TTTON đang được thực hiện tại Việt Nam</w:t>
      </w:r>
      <w:bookmarkEnd w:id="22"/>
    </w:p>
    <w:p w14:paraId="30B5ACF3" w14:textId="3F805B99" w:rsidR="00C81D8E" w:rsidRPr="004C2809" w:rsidRDefault="00C81D8E" w:rsidP="00C81D8E">
      <w:pPr>
        <w:spacing w:before="0" w:after="0" w:line="288" w:lineRule="auto"/>
        <w:ind w:firstLine="687"/>
        <w:jc w:val="both"/>
        <w:rPr>
          <w:szCs w:val="28"/>
        </w:rPr>
      </w:pPr>
      <w:r w:rsidRPr="004C2809">
        <w:rPr>
          <w:szCs w:val="28"/>
        </w:rPr>
        <w:t xml:space="preserve">Tỷ lệ vô sinh, hiếm muộn ở Việt Nam khoảng 7,7% tổng số cặp vợ chồng, trong đó, ước tính khoảng 50% có độ tuổi dưới 30. Tình trạng trẻ hoá vô sinh, hiếm muộn, đặc biệt là vô sinh thứ phát đang có xu hướng gia tăng, không chỉ đe dọa đến hạnh phúc của mỗi gia đình mà còn là vấn đề lớn đối với dân số Việt Nam. Đáp ứng với nhu cầu cấp thiết đó, lĩnh vực hỗ trợ sinh sản Việt Nam trong những năm vừa qua đã có nhưng sự phát triển vượt bậc, đạt được những thành tựu rực rỡ. </w:t>
      </w:r>
    </w:p>
    <w:p w14:paraId="44B8C13E" w14:textId="77777777" w:rsidR="00C81D8E" w:rsidRPr="004C2809" w:rsidRDefault="00C81D8E" w:rsidP="00C81D8E">
      <w:pPr>
        <w:spacing w:before="0" w:after="0" w:line="288" w:lineRule="auto"/>
        <w:ind w:firstLine="687"/>
        <w:jc w:val="both"/>
        <w:rPr>
          <w:szCs w:val="28"/>
        </w:rPr>
      </w:pPr>
      <w:r w:rsidRPr="004C2809">
        <w:rPr>
          <w:szCs w:val="28"/>
        </w:rPr>
        <w:t>Mặc dù đi sau thế giới gần 20 năm và các nước trong khu vực gần 15 năm</w:t>
      </w:r>
      <w:r w:rsidRPr="004C2809">
        <w:rPr>
          <w:rStyle w:val="FootnoteReference"/>
          <w:szCs w:val="28"/>
        </w:rPr>
        <w:footnoteReference w:id="2"/>
      </w:r>
      <w:r w:rsidRPr="004C2809">
        <w:rPr>
          <w:szCs w:val="28"/>
        </w:rPr>
        <w:t xml:space="preserve">, Việt Nam dần khẳng định được vị thế của mình trong lĩnh vực hỗ trợ sinh sản với số chu kỳ điều trị hỗ trợ sinh sản cao nhất khu vực Đông Nam Á. Theo đánh giá của Hội Nội tiết sinh sản Tp Hồ Chí Minh, chúng ta được xem là một trong những nước đi đầu về học thuật về hỗ trợ sinh sản trong khu vực và nằm trong top 10 nước dẫn đầu về TTTON trong khu vực châu Á - Thái Bình Dương. </w:t>
      </w:r>
    </w:p>
    <w:p w14:paraId="7EDA2EA0" w14:textId="77777777" w:rsidR="00C81D8E" w:rsidRPr="004C2809" w:rsidRDefault="00C81D8E" w:rsidP="00C81D8E">
      <w:pPr>
        <w:spacing w:before="0" w:after="0" w:line="288" w:lineRule="auto"/>
        <w:ind w:firstLine="687"/>
        <w:jc w:val="both"/>
        <w:rPr>
          <w:szCs w:val="28"/>
        </w:rPr>
      </w:pPr>
      <w:r w:rsidRPr="004C2809">
        <w:rPr>
          <w:szCs w:val="28"/>
        </w:rPr>
        <w:t xml:space="preserve">Hiện tại, hầu hết các kỹ thuật TTTON đang thực hiện trên thế giới như vi phẫu lấy tinh trùng trong trường hợp vô tinh, trưởng thành noãn non trong ống nghiệm, chuyển phôi tươi và phôi đông lạnh, trữ lạnh/rã đông tinh trùng/noãn/phôi… đã và đang được áp dụng thường quy tại nhiều cơ sở HTSS ở Việt Nam. Ngoài ra, chúng ta đã phát triển các kỹ thuật hiện đại để nâng cao tỷ lệ thành công của TTTON và cải thiện chất lượng phôi như: nuôi phôi ngày 5, hỗ trợ phôi thoát màng, xét nghiệm di truyền phôi tiền làm tổ… </w:t>
      </w:r>
    </w:p>
    <w:p w14:paraId="133BBECB" w14:textId="77777777" w:rsidR="00C81D8E" w:rsidRPr="004C2809" w:rsidRDefault="00C81D8E" w:rsidP="00C81D8E">
      <w:pPr>
        <w:spacing w:before="0" w:after="0" w:line="288" w:lineRule="auto"/>
        <w:ind w:firstLine="687"/>
        <w:jc w:val="both"/>
        <w:rPr>
          <w:szCs w:val="28"/>
        </w:rPr>
      </w:pPr>
      <w:r w:rsidRPr="004C2809">
        <w:rPr>
          <w:szCs w:val="28"/>
        </w:rPr>
        <w:t xml:space="preserve">Chúng ta hiện nay đã có thể chủ động phát triển các kỹ thuật điều trị mới, tự đào tạo nhân lực cho sự phát triển của lĩnh vực TTTON ở Việt Nam. </w:t>
      </w:r>
    </w:p>
    <w:p w14:paraId="76131F39" w14:textId="77777777" w:rsidR="00C81D8E" w:rsidRPr="004C2809" w:rsidRDefault="00C81D8E" w:rsidP="00C81D8E">
      <w:pPr>
        <w:spacing w:before="0" w:after="0" w:line="288" w:lineRule="auto"/>
        <w:ind w:firstLine="687"/>
        <w:jc w:val="both"/>
        <w:rPr>
          <w:szCs w:val="28"/>
        </w:rPr>
      </w:pPr>
      <w:r w:rsidRPr="004C2809">
        <w:rPr>
          <w:szCs w:val="28"/>
        </w:rPr>
        <w:t xml:space="preserve">Ngoài ra, trong những năm qua, chúng ta còn giúp đào tạo hàng trăm lượt bác sĩ, chuyên viên phôi học cho các nước trong khu vực: Indonesia, Philippines, Malaysia, Thái lan, Singapore, Myanmar,  Campuchia, Australia… Qua các hoạt động đó, Việt Nam hiện được xem là một trung tâm đào tạo lớn nhất trong khu vực về TTTON. Bên cạnh đó, đội ngũ cán bộ khoa học trong ngành hỗ trợ sinh sản Việt Nam trong nhiều năm qua đã đầu tư rất nhiều cho hoạt động nghiên cứu khoa học và công bố quốc tế. Việt Nam hiện là nước có nhiều nghiên cứu lâm sàng công bố quốc tế nhất trong khu vực ASEAN trong những năm gần đây và thường xuyên được mời báo cáo, trao đổi kinh nghiệm tại các hội nghị khoa học khu vực và quốc tế. </w:t>
      </w:r>
    </w:p>
    <w:p w14:paraId="56A1D7B9" w14:textId="48A0B842" w:rsidR="00C81D8E" w:rsidRPr="004C2809" w:rsidRDefault="00C81D8E" w:rsidP="00C81D8E">
      <w:pPr>
        <w:spacing w:before="0" w:after="0" w:line="288" w:lineRule="auto"/>
        <w:ind w:firstLine="687"/>
        <w:jc w:val="both"/>
        <w:rPr>
          <w:szCs w:val="28"/>
        </w:rPr>
      </w:pPr>
      <w:r w:rsidRPr="004C2809">
        <w:rPr>
          <w:szCs w:val="28"/>
        </w:rPr>
        <w:lastRenderedPageBreak/>
        <w:t>Về chất lượng điều trị, các TTTON hàng đầu của Việt Nam đã đạt tỷ lệ thành công tương đương hoặc cao hơn các nước trong khu vực (40-60%), qua các báo cáo số liệu trình bày tại các hội nghị khoa học khu vực. Với nhiều kỹ thuật điều trị, chúng ta hiện đi đầu trong khu vực và chuyển giao kỹ thuật cho các nước. Dù vậy, chúng ta vẫn giữ được chi phí điều trị TTTON ở Việt Nam thấp hơn nhiều so với các trung tâm khác trong khu vực và thế giới. Ngoài ra, đã có 13 đơn vị TTTON ở Việt Nam đạt được chuẩn chất lượng quốc tế uy tín nhất về TTTON của khu vực (RTAC International version - Australia)</w:t>
      </w:r>
      <w:r w:rsidRPr="004C2809">
        <w:rPr>
          <w:rStyle w:val="FootnoteReference"/>
          <w:szCs w:val="28"/>
        </w:rPr>
        <w:footnoteReference w:id="3"/>
      </w:r>
      <w:r w:rsidRPr="004C2809">
        <w:rPr>
          <w:szCs w:val="28"/>
        </w:rPr>
        <w:t xml:space="preserve">. Nhờ đó, mỗi năm chúng ta đã thu hút được hàng trăm trường hợp Việt kiều và người nước ngoài đến điều trị TTTON ở Việt Nam. Nếu trước đây bệnh nhân hiếm muộn có xu hướng điều trị ở các nước trong khu vực, thậm chí Nhật Bản, Hàn Quốc, Úc, Hoa Kỳ…, thì hiện nay các cặp vợ chồng hiếm muộn, vô sinh có thể an tâm điều trị tại Việt Nam với công nghệ, kỹ thuật hiện đại. Điều đó đã một lần nữa khẳng định uy tín, chất lượng của ngành hỗ trợ sinh sản ở Việt Nam và người dân có niềm tin hơn về khả năng có con của mình khi điều trị trong nước mà không cần phải quá tốn kém để ra nước ngoài điều trị. </w:t>
      </w:r>
    </w:p>
    <w:p w14:paraId="58C98B40" w14:textId="77777777" w:rsidR="00A30A92" w:rsidRPr="004C2809" w:rsidRDefault="00A30A92" w:rsidP="00C81D8E">
      <w:pPr>
        <w:spacing w:before="0" w:after="0" w:line="288" w:lineRule="auto"/>
        <w:ind w:firstLine="687"/>
        <w:jc w:val="both"/>
        <w:rPr>
          <w:sz w:val="18"/>
          <w:szCs w:val="18"/>
        </w:rPr>
      </w:pPr>
    </w:p>
    <w:p w14:paraId="5833FEE6" w14:textId="31672E97" w:rsidR="009E19CC" w:rsidRPr="004C2809" w:rsidRDefault="009E19CC" w:rsidP="00A43381">
      <w:pPr>
        <w:spacing w:before="0" w:after="0" w:line="288" w:lineRule="auto"/>
        <w:jc w:val="center"/>
        <w:outlineLvl w:val="1"/>
        <w:rPr>
          <w:b/>
          <w:szCs w:val="28"/>
        </w:rPr>
      </w:pPr>
      <w:bookmarkStart w:id="23" w:name="_Toc141866032"/>
      <w:r w:rsidRPr="004C2809">
        <w:rPr>
          <w:b/>
          <w:szCs w:val="28"/>
        </w:rPr>
        <w:t>MỤC 2</w:t>
      </w:r>
    </w:p>
    <w:p w14:paraId="370CBFC9" w14:textId="77777777" w:rsidR="007F4CB2" w:rsidRPr="004C2809" w:rsidRDefault="009E19CC" w:rsidP="00A43381">
      <w:pPr>
        <w:spacing w:before="0" w:after="0" w:line="288" w:lineRule="auto"/>
        <w:jc w:val="center"/>
        <w:outlineLvl w:val="1"/>
        <w:rPr>
          <w:b/>
          <w:szCs w:val="28"/>
        </w:rPr>
      </w:pPr>
      <w:r w:rsidRPr="004C2809">
        <w:rPr>
          <w:b/>
          <w:szCs w:val="28"/>
        </w:rPr>
        <w:t>KẾT QUẢ THỰC HIỆN</w:t>
      </w:r>
      <w:bookmarkEnd w:id="14"/>
      <w:bookmarkEnd w:id="15"/>
      <w:bookmarkEnd w:id="16"/>
      <w:r w:rsidRPr="004C2809">
        <w:rPr>
          <w:b/>
          <w:szCs w:val="28"/>
        </w:rPr>
        <w:t xml:space="preserve"> CÁC QUY ĐỊNH </w:t>
      </w:r>
    </w:p>
    <w:p w14:paraId="6BC92D3B" w14:textId="0E5391CB" w:rsidR="00C81D8E" w:rsidRPr="004C2809" w:rsidRDefault="009E19CC" w:rsidP="00A43381">
      <w:pPr>
        <w:spacing w:before="0" w:after="0" w:line="288" w:lineRule="auto"/>
        <w:jc w:val="center"/>
        <w:outlineLvl w:val="1"/>
        <w:rPr>
          <w:b/>
          <w:szCs w:val="28"/>
        </w:rPr>
      </w:pPr>
      <w:r w:rsidRPr="004C2809">
        <w:rPr>
          <w:b/>
          <w:szCs w:val="28"/>
        </w:rPr>
        <w:t>CỦA NGHỊ ĐỊNH SỐ 10/2015/NĐ-CP</w:t>
      </w:r>
      <w:bookmarkEnd w:id="23"/>
    </w:p>
    <w:p w14:paraId="3BE5D8FB" w14:textId="77777777" w:rsidR="009E19CC" w:rsidRPr="004C2809" w:rsidRDefault="009E19CC" w:rsidP="00C81D8E">
      <w:pPr>
        <w:spacing w:before="0" w:after="0" w:line="288" w:lineRule="auto"/>
        <w:ind w:firstLine="687"/>
        <w:jc w:val="both"/>
        <w:rPr>
          <w:sz w:val="18"/>
          <w:szCs w:val="18"/>
        </w:rPr>
      </w:pPr>
    </w:p>
    <w:p w14:paraId="1FD9277F" w14:textId="5876A49B" w:rsidR="00C81D8E" w:rsidRPr="004C2809" w:rsidRDefault="00C81D8E" w:rsidP="00501F99">
      <w:pPr>
        <w:spacing w:before="0" w:after="0" w:line="290" w:lineRule="auto"/>
        <w:ind w:firstLine="687"/>
        <w:jc w:val="both"/>
        <w:rPr>
          <w:szCs w:val="28"/>
        </w:rPr>
      </w:pPr>
      <w:r w:rsidRPr="004C2809">
        <w:rPr>
          <w:szCs w:val="28"/>
        </w:rPr>
        <w:t xml:space="preserve">Nghị định số 10/2015/NĐ-CP ngày 28 tháng 01 năm 2015 bao gồm 8 chương, 26 điều quy định về sinh con bằng kỹ thuật TTTON và điều kiện MTH vì MĐNĐ được xây dựng và ban hành dựa trên cơ sở Luật Tổ chức Chính phủ ngày 25 tháng 12 năm 2001; Luật Khám bệnh, chữa bệnh ngày 23 tháng 11 năm 2009; Luật Hôn nhân và gia đình ngày 16 tháng 6 năm 2014. Tiếp theo, Nghị định số 10/2015/NĐ-CP đã trải qua 2 lần sửa đổi bổ sung với các điều kiện cơ sở khám bệnh, chữa bệnh được thực hiện kỹ thuật TTTON được quy định tại Nghị định số 155/2018/NĐ-CP (Khoản 2 Điều 19) và các điều kiện cơ sở khám bệnh, chữa bệnh được thực hiện kỹ thuật MTH vì MĐNĐ được quy định tại Nghị định số 98/2016/NĐ-CP (Khoản 3 Điều 1). Việc ban hành kịp thời, đồng bộ và khá đầy đủ các quy định về triển khai thực hiện kỹ thuật TTTON và MTH vì MĐNĐ trong các văn bản nêu trên về cơ bản đã đáp ứng được yêu cầu quản lý nhà nước về lĩnh vực này, tạo điều kiện thuận lợi, góp phần tháo gỡ khó khăn, vướng mắc trong </w:t>
      </w:r>
      <w:r w:rsidRPr="004C2809">
        <w:rPr>
          <w:szCs w:val="28"/>
        </w:rPr>
        <w:lastRenderedPageBreak/>
        <w:t>việc tổ chức thi hành quy định của pháp luật trong lĩnh vực, đưa các quy định của pháp luật về sinh con bằng kỹ thuật TTTON và điều kiện MTH vì MĐNĐ đi vào ứng dụng thực tế khám chữa bệnh hiếm muộn, vô sinh một cách thuận lợi. Có thể khẳng định, Nghị định số 10 và các văn bản liên quan đã tạo hành lang pháp lý vững chắc cho các cơ sở y tế thực hiện kỹ thuật hỗ trợ sinh sản khám bệnh, chữa bệnh nói riêng và chăm sóc, bảo vệ sức khoẻ nhân dân nói chung diễn ra đồng bộ, định hướng rõ ràng, đem lại kết quả tích cực, khả quan trên điều trị nhóm đối tượng đặc biệt, góp phần không nhỏ vào quá trình phát triển ổn định, bền vững của đất nước.</w:t>
      </w:r>
    </w:p>
    <w:p w14:paraId="68CCFEBD" w14:textId="029A3421" w:rsidR="00C81D8E" w:rsidRPr="004C2809" w:rsidRDefault="00C81D8E" w:rsidP="00501F99">
      <w:pPr>
        <w:spacing w:before="0" w:after="240" w:line="290" w:lineRule="auto"/>
        <w:ind w:firstLine="686"/>
        <w:jc w:val="both"/>
        <w:rPr>
          <w:szCs w:val="28"/>
        </w:rPr>
      </w:pPr>
      <w:r w:rsidRPr="004C2809">
        <w:rPr>
          <w:szCs w:val="28"/>
        </w:rPr>
        <w:t xml:space="preserve">Qua rà soát, đánh giá 8 năm triển khai thực hiện Nghị định số 10/2015/NĐ-CP và các quy định được điều chỉnh, bổ sung tại Nghị định 98/2016/NĐ-CP và 155/2018/NĐ-CP cho thấy: các quy định bao gồm: phạm vi điều chỉnh, đối tượng áp dụng; các nguyên tắc áp dụng kỹ thuật TTTON và MTH vì MĐNĐ; cho/nhận và lưu giữ tinh trùng/noãn/phôi; các thủ tục hành chính, thẩm quyền và điều kiện thực hiện kỹ thuật TTTON và MTH vì MĐNĐ; báo cáo, lưu giữ và chia sẻ thông tin được tuân thủ khá nghiêm túc. </w:t>
      </w:r>
    </w:p>
    <w:p w14:paraId="2953B238" w14:textId="73C5CA71" w:rsidR="002E469C" w:rsidRPr="004C2809" w:rsidRDefault="002E469C" w:rsidP="00501F99">
      <w:pPr>
        <w:spacing w:before="0" w:after="0" w:line="290" w:lineRule="auto"/>
        <w:ind w:firstLine="687"/>
        <w:jc w:val="both"/>
        <w:rPr>
          <w:szCs w:val="28"/>
          <w:lang w:val="nl-NL"/>
        </w:rPr>
      </w:pPr>
      <w:r w:rsidRPr="004C2809">
        <w:rPr>
          <w:szCs w:val="28"/>
          <w:lang w:val="nl-NL"/>
        </w:rPr>
        <w:t xml:space="preserve">Tuy nhiên, bên cạnh những thành tích khả quan, kết quả 8 năm triển khai thực hiện Nghị định 10 và các văn bản liên quan đã cho thấy </w:t>
      </w:r>
      <w:r w:rsidR="00DA3E52" w:rsidRPr="004C2809">
        <w:rPr>
          <w:szCs w:val="28"/>
          <w:lang w:val="nl-NL"/>
        </w:rPr>
        <w:t xml:space="preserve">hành lang pháp lý </w:t>
      </w:r>
      <w:r w:rsidRPr="004C2809">
        <w:rPr>
          <w:szCs w:val="28"/>
          <w:lang w:val="nl-NL"/>
        </w:rPr>
        <w:t xml:space="preserve">về HTSS </w:t>
      </w:r>
      <w:r w:rsidR="00DA3E52" w:rsidRPr="004C2809">
        <w:rPr>
          <w:szCs w:val="28"/>
          <w:lang w:val="nl-NL"/>
        </w:rPr>
        <w:t xml:space="preserve">vẫn còn một số bất cập, hạn chế, </w:t>
      </w:r>
      <w:r w:rsidRPr="004C2809">
        <w:rPr>
          <w:szCs w:val="28"/>
          <w:lang w:val="nl-NL"/>
        </w:rPr>
        <w:t>cần phải chặt chẽ hơn hoặc cần có sự điều chỉnh</w:t>
      </w:r>
      <w:r w:rsidR="00DA3E52" w:rsidRPr="004C2809">
        <w:rPr>
          <w:szCs w:val="28"/>
          <w:lang w:val="nl-NL"/>
        </w:rPr>
        <w:t>, bổ sung</w:t>
      </w:r>
      <w:r w:rsidRPr="004C2809">
        <w:rPr>
          <w:szCs w:val="28"/>
          <w:lang w:val="nl-NL"/>
        </w:rPr>
        <w:t xml:space="preserve"> </w:t>
      </w:r>
      <w:r w:rsidR="00F034E5" w:rsidRPr="004C2809">
        <w:rPr>
          <w:szCs w:val="28"/>
          <w:lang w:val="nl-NL"/>
        </w:rPr>
        <w:t xml:space="preserve">hoặc hướng dẫn chi tiết, cụ thể hơn </w:t>
      </w:r>
      <w:r w:rsidRPr="004C2809">
        <w:rPr>
          <w:szCs w:val="28"/>
          <w:lang w:val="nl-NL"/>
        </w:rPr>
        <w:t>để đáp ứng những y</w:t>
      </w:r>
      <w:r w:rsidR="00F034E5" w:rsidRPr="004C2809">
        <w:rPr>
          <w:szCs w:val="28"/>
          <w:lang w:val="nl-NL"/>
        </w:rPr>
        <w:t>ê</w:t>
      </w:r>
      <w:r w:rsidRPr="004C2809">
        <w:rPr>
          <w:szCs w:val="28"/>
          <w:lang w:val="nl-NL"/>
        </w:rPr>
        <w:t>u cầu phát sinh trong thực tiễn, cũng như để quản lý hiệu quả hơn trong điều kiện dịch vụ kỹ thuật HTSS đang phát triển rất nhanh chóng. Bộ Y tế các ban, ngành liên quan cần nghiên cứu, rà soát các văn bản hiện tại, đặc biệt là Nghị định 10/2015/NĐ-CP</w:t>
      </w:r>
      <w:r w:rsidR="00084922" w:rsidRPr="004C2809">
        <w:rPr>
          <w:szCs w:val="28"/>
          <w:lang w:val="nl-NL"/>
        </w:rPr>
        <w:t xml:space="preserve">, đánh giá, xem xét để tìm ra giải pháp, xoá bỏ rào cản, tạo điều kiện cho hoạt động hỗ trợ sinh sản được triển khai một cách thuận lợi, đồng thời tuân thủ nghiêm túc các quy định về pháp lý của Việt Nam, </w:t>
      </w:r>
      <w:r w:rsidRPr="004C2809">
        <w:rPr>
          <w:szCs w:val="28"/>
          <w:lang w:val="nl-NL"/>
        </w:rPr>
        <w:t xml:space="preserve">đóng góp vào việc chăm sóc sức khỏe người dân, đảm bảo an sinh xã hội, đáp ứng yêu cầu phát triển bền vững của đất nước. </w:t>
      </w:r>
    </w:p>
    <w:p w14:paraId="7622C68C" w14:textId="77777777" w:rsidR="002E469C" w:rsidRPr="004C2809" w:rsidRDefault="002E469C" w:rsidP="00501F99">
      <w:pPr>
        <w:spacing w:before="0" w:after="0" w:line="290" w:lineRule="auto"/>
        <w:ind w:firstLine="687"/>
        <w:jc w:val="both"/>
        <w:rPr>
          <w:szCs w:val="28"/>
        </w:rPr>
      </w:pPr>
      <w:r w:rsidRPr="004C2809">
        <w:rPr>
          <w:szCs w:val="28"/>
        </w:rPr>
        <w:t>Sau đây là tình hình thực hiện các quy định của Nghị định số 10/2015/NĐ-CP và các khó khăn, bất cập trong quá trình triển khai thực hiện.</w:t>
      </w:r>
    </w:p>
    <w:p w14:paraId="107D49AF" w14:textId="77777777" w:rsidR="002E469C" w:rsidRPr="004C2809" w:rsidRDefault="002E469C" w:rsidP="002E469C">
      <w:pPr>
        <w:widowControl w:val="0"/>
        <w:spacing w:before="0" w:after="0" w:line="288" w:lineRule="auto"/>
        <w:ind w:firstLine="720"/>
        <w:jc w:val="both"/>
        <w:rPr>
          <w:szCs w:val="28"/>
          <w:lang w:val="nl-NL"/>
        </w:rPr>
      </w:pPr>
    </w:p>
    <w:p w14:paraId="70ABB88D" w14:textId="275AB53A" w:rsidR="007C484D" w:rsidRPr="004C2809" w:rsidRDefault="002E469C" w:rsidP="002E469C">
      <w:pPr>
        <w:spacing w:before="0" w:after="0" w:line="288" w:lineRule="auto"/>
        <w:ind w:firstLine="687"/>
        <w:jc w:val="both"/>
        <w:rPr>
          <w:b/>
          <w:szCs w:val="28"/>
        </w:rPr>
      </w:pPr>
      <w:r w:rsidRPr="004C2809">
        <w:rPr>
          <w:b/>
          <w:szCs w:val="28"/>
          <w:highlight w:val="yellow"/>
        </w:rPr>
        <w:t xml:space="preserve"> </w:t>
      </w:r>
    </w:p>
    <w:p w14:paraId="021DF2A8" w14:textId="77777777" w:rsidR="00501F99" w:rsidRPr="004C2809" w:rsidRDefault="00501F99">
      <w:pPr>
        <w:spacing w:before="0" w:after="160" w:line="259" w:lineRule="auto"/>
        <w:rPr>
          <w:b/>
          <w:szCs w:val="28"/>
        </w:rPr>
      </w:pPr>
      <w:r w:rsidRPr="004C2809">
        <w:rPr>
          <w:b/>
          <w:szCs w:val="28"/>
        </w:rPr>
        <w:br w:type="page"/>
      </w:r>
    </w:p>
    <w:p w14:paraId="21AE0CEA" w14:textId="77777777" w:rsidR="00902500" w:rsidRPr="004C2809" w:rsidRDefault="00902500" w:rsidP="00F945C1">
      <w:pPr>
        <w:spacing w:before="0" w:after="0" w:line="283" w:lineRule="auto"/>
        <w:ind w:firstLine="720"/>
        <w:jc w:val="both"/>
        <w:outlineLvl w:val="2"/>
        <w:rPr>
          <w:b/>
          <w:szCs w:val="28"/>
        </w:rPr>
      </w:pPr>
      <w:r w:rsidRPr="004C2809">
        <w:rPr>
          <w:b/>
          <w:szCs w:val="28"/>
        </w:rPr>
        <w:lastRenderedPageBreak/>
        <w:t>I. KẾT QUẢ ĐẠT ĐƯỢC</w:t>
      </w:r>
    </w:p>
    <w:p w14:paraId="0BBC45F6" w14:textId="14E7DED2" w:rsidR="00C81D8E" w:rsidRPr="004C2809" w:rsidRDefault="00902500" w:rsidP="00F945C1">
      <w:pPr>
        <w:pStyle w:val="Heading1"/>
        <w:spacing w:line="283" w:lineRule="auto"/>
        <w:ind w:firstLine="720"/>
        <w:jc w:val="both"/>
        <w:rPr>
          <w:sz w:val="28"/>
          <w:szCs w:val="28"/>
        </w:rPr>
      </w:pPr>
      <w:r w:rsidRPr="004C2809">
        <w:rPr>
          <w:sz w:val="28"/>
          <w:szCs w:val="28"/>
        </w:rPr>
        <w:t xml:space="preserve">1. </w:t>
      </w:r>
      <w:bookmarkStart w:id="24" w:name="_Toc141866033"/>
      <w:r w:rsidR="006F1AA6" w:rsidRPr="004C2809">
        <w:rPr>
          <w:sz w:val="28"/>
          <w:szCs w:val="28"/>
        </w:rPr>
        <w:t>V</w:t>
      </w:r>
      <w:r w:rsidRPr="004C2809">
        <w:rPr>
          <w:sz w:val="28"/>
          <w:szCs w:val="28"/>
        </w:rPr>
        <w:t>ề việc thực hiện những quy định chung</w:t>
      </w:r>
      <w:bookmarkEnd w:id="24"/>
    </w:p>
    <w:p w14:paraId="50D4A4B1" w14:textId="4088E819" w:rsidR="00C81D8E" w:rsidRPr="004C2809" w:rsidRDefault="00A37320" w:rsidP="00F945C1">
      <w:pPr>
        <w:pStyle w:val="Heading1"/>
        <w:spacing w:line="283" w:lineRule="auto"/>
        <w:ind w:firstLine="720"/>
        <w:jc w:val="both"/>
        <w:rPr>
          <w:i/>
          <w:sz w:val="28"/>
          <w:szCs w:val="28"/>
        </w:rPr>
      </w:pPr>
      <w:bookmarkStart w:id="25" w:name="_Toc139203440"/>
      <w:bookmarkStart w:id="26" w:name="_Toc141866034"/>
      <w:r w:rsidRPr="004C2809">
        <w:rPr>
          <w:i/>
          <w:sz w:val="28"/>
          <w:szCs w:val="28"/>
        </w:rPr>
        <w:t>1.</w:t>
      </w:r>
      <w:r w:rsidR="00C81D8E" w:rsidRPr="004C2809">
        <w:rPr>
          <w:i/>
          <w:sz w:val="28"/>
          <w:szCs w:val="28"/>
        </w:rPr>
        <w:t>1. Phạm vi điều chỉnh, đối tượng áp dụng (Chương I, Điều 1)</w:t>
      </w:r>
      <w:bookmarkEnd w:id="25"/>
      <w:bookmarkEnd w:id="26"/>
    </w:p>
    <w:p w14:paraId="08BEE83B" w14:textId="1758506B" w:rsidR="00C81D8E" w:rsidRPr="004C2809" w:rsidRDefault="00C81D8E" w:rsidP="00F945C1">
      <w:pPr>
        <w:spacing w:before="0" w:after="0" w:line="283" w:lineRule="auto"/>
        <w:ind w:firstLine="687"/>
        <w:jc w:val="both"/>
        <w:rPr>
          <w:szCs w:val="28"/>
        </w:rPr>
      </w:pPr>
      <w:r w:rsidRPr="004C2809">
        <w:rPr>
          <w:szCs w:val="28"/>
        </w:rPr>
        <w:t>Hiện tại, về cơ bản, các đơn vị hỗ trợ sinh sản đang tuân thủ nghiêm túc các quy định về phạm vi điều chỉnh, đối tượng áp dụng cũng như các nguyên tắc áp dụng kỹ thuật TTTON và MTH vì MĐNĐ. Tuy nhiên, qua rà soát văn bản và tình hình triển khai thực tế đã cho thấy, Phạm vi điều chỉnh của Nghị định 10 chưa bao hàm thực hiện kỹ thuật hỗ trợ sinh sản bằng phương pháp thụ tinh nhân tạo</w:t>
      </w:r>
      <w:r w:rsidR="009C418F" w:rsidRPr="004C2809">
        <w:rPr>
          <w:szCs w:val="28"/>
        </w:rPr>
        <w:t xml:space="preserve"> (bơm tinh trùng vào buồng tử cung)</w:t>
      </w:r>
      <w:r w:rsidRPr="004C2809">
        <w:rPr>
          <w:szCs w:val="28"/>
        </w:rPr>
        <w:t>, có thể gây khó khăn cho công tác quản lý đối với những trường hợp thụ tinh nhân tạo có cho/nhận tinh trùng.</w:t>
      </w:r>
    </w:p>
    <w:p w14:paraId="1EDFCF51" w14:textId="2B189834" w:rsidR="00C81D8E" w:rsidRPr="004C2809" w:rsidRDefault="00C81D8E" w:rsidP="00F945C1">
      <w:pPr>
        <w:spacing w:before="0" w:after="0" w:line="283" w:lineRule="auto"/>
        <w:ind w:firstLine="687"/>
        <w:jc w:val="both"/>
        <w:rPr>
          <w:szCs w:val="28"/>
        </w:rPr>
      </w:pPr>
      <w:r w:rsidRPr="004C2809">
        <w:rPr>
          <w:szCs w:val="28"/>
        </w:rPr>
        <w:t xml:space="preserve">- Về mặt kỹ thuật, </w:t>
      </w:r>
      <w:r w:rsidR="009C418F" w:rsidRPr="004C2809">
        <w:rPr>
          <w:szCs w:val="28"/>
        </w:rPr>
        <w:t xml:space="preserve"> bơm tinh trùng vào buồng tử cung</w:t>
      </w:r>
      <w:r w:rsidRPr="004C2809">
        <w:rPr>
          <w:szCs w:val="28"/>
        </w:rPr>
        <w:t xml:space="preserve"> được coi là một dịch vụ khám bệnh, chữa bệnh thông thường. Để một cơ sở khám bệnh, chữa bệnh được phép cung cấp dịch vụ này, chỉ cần làm thủ tục xin cấp có thẩm quyền phê duyệt danh mục chuyên môn kỹ thuật, mà không phải thông qua thủ tục thẩm định, công nhận được phép thực hiện kỹ thuật. </w:t>
      </w:r>
    </w:p>
    <w:p w14:paraId="0B210C87" w14:textId="77777777" w:rsidR="00C81D8E" w:rsidRPr="004C2809" w:rsidRDefault="00C81D8E" w:rsidP="00F945C1">
      <w:pPr>
        <w:spacing w:before="0" w:after="0" w:line="283" w:lineRule="auto"/>
        <w:ind w:firstLine="687"/>
        <w:jc w:val="both"/>
        <w:rPr>
          <w:iCs/>
          <w:szCs w:val="28"/>
        </w:rPr>
      </w:pPr>
      <w:r w:rsidRPr="004C2809">
        <w:rPr>
          <w:szCs w:val="28"/>
        </w:rPr>
        <w:t xml:space="preserve">- Tuy nhiên, tại </w:t>
      </w:r>
      <w:r w:rsidRPr="004C2809">
        <w:rPr>
          <w:iCs/>
          <w:szCs w:val="28"/>
        </w:rPr>
        <w:t xml:space="preserve">Điều 6 </w:t>
      </w:r>
      <w:r w:rsidRPr="004C2809">
        <w:rPr>
          <w:szCs w:val="28"/>
        </w:rPr>
        <w:t xml:space="preserve">Luật Hiến, lấy, ghép mô, bộ phận cơ thể người và hiến, lấy xác (Luật HGM) có quy định </w:t>
      </w:r>
      <w:bookmarkStart w:id="27" w:name="dieu_6"/>
      <w:r w:rsidRPr="004C2809">
        <w:rPr>
          <w:szCs w:val="28"/>
        </w:rPr>
        <w:t>về q</w:t>
      </w:r>
      <w:r w:rsidRPr="004C2809">
        <w:rPr>
          <w:iCs/>
          <w:szCs w:val="28"/>
        </w:rPr>
        <w:t>uyền hiến, nhận tinh trùng, noãn, phôi trong thụ tinh nhân tạo</w:t>
      </w:r>
      <w:bookmarkEnd w:id="27"/>
      <w:r w:rsidRPr="004C2809">
        <w:rPr>
          <w:iCs/>
          <w:szCs w:val="28"/>
        </w:rPr>
        <w:t xml:space="preserve">: </w:t>
      </w:r>
    </w:p>
    <w:p w14:paraId="0DEA5011" w14:textId="77777777" w:rsidR="00C81D8E" w:rsidRPr="004C2809" w:rsidRDefault="00C81D8E" w:rsidP="00F945C1">
      <w:pPr>
        <w:spacing w:before="0" w:after="0" w:line="283" w:lineRule="auto"/>
        <w:ind w:firstLine="687"/>
        <w:jc w:val="both"/>
        <w:rPr>
          <w:i/>
          <w:iCs/>
          <w:szCs w:val="28"/>
        </w:rPr>
      </w:pPr>
      <w:r w:rsidRPr="004C2809">
        <w:rPr>
          <w:i/>
          <w:iCs/>
          <w:szCs w:val="28"/>
        </w:rPr>
        <w:t>“1. Nam từ đủ hai mươi tuổi trở lên, nữ từ đủ mười tám tuổi trở lên, có năng lực hành vi dân sự đầy đủ có quyền hiến, nhận tinh trùng, noãn, phôi trong thụ tinh nhân tạo theo quy định của pháp luật.</w:t>
      </w:r>
    </w:p>
    <w:p w14:paraId="710E586A" w14:textId="77777777" w:rsidR="00C81D8E" w:rsidRPr="004C2809" w:rsidRDefault="00C81D8E" w:rsidP="00F945C1">
      <w:pPr>
        <w:spacing w:before="0" w:after="0" w:line="283" w:lineRule="auto"/>
        <w:ind w:firstLine="687"/>
        <w:jc w:val="both"/>
        <w:rPr>
          <w:szCs w:val="28"/>
        </w:rPr>
      </w:pPr>
      <w:r w:rsidRPr="004C2809">
        <w:rPr>
          <w:i/>
          <w:iCs/>
          <w:szCs w:val="28"/>
        </w:rPr>
        <w:t>2. Việc hiến, nhận tinh trùng, noãn, phôi trong thụ tinh nhân tạo được thực hiện theo quy định của Chính phủ.”</w:t>
      </w:r>
    </w:p>
    <w:p w14:paraId="4E62DC35" w14:textId="05BAE395" w:rsidR="00C81D8E" w:rsidRPr="004C2809" w:rsidRDefault="00C81D8E" w:rsidP="00F945C1">
      <w:pPr>
        <w:spacing w:before="0" w:after="0" w:line="283" w:lineRule="auto"/>
        <w:ind w:firstLine="687"/>
        <w:jc w:val="both"/>
        <w:rPr>
          <w:szCs w:val="28"/>
        </w:rPr>
      </w:pPr>
      <w:r w:rsidRPr="004C2809">
        <w:rPr>
          <w:szCs w:val="28"/>
        </w:rPr>
        <w:t xml:space="preserve">- Như vậy, với phạm vi điều chỉnh hiện tại, Khoản 2 chưa được thực hiện đầy đủ. Trong trường hợp thụ tinh nhân tạo có cho/nhận tinh trùng, nguy cơ tráo đổi/buôn bán tinh trùng là hiện hữu, dẫn đến hệ luỵ làm mất trật tự, trị an xã hội, ảnh hưởng đến các gia đình. Hơn nữa,  </w:t>
      </w:r>
      <w:r w:rsidR="002D3F76" w:rsidRPr="004C2809">
        <w:rPr>
          <w:szCs w:val="28"/>
        </w:rPr>
        <w:t>đ</w:t>
      </w:r>
      <w:r w:rsidRPr="004C2809">
        <w:rPr>
          <w:szCs w:val="28"/>
        </w:rPr>
        <w:t>ể kiểm soát việc này và cũng để thi hành Luật HGM, cần xem xét bổ sung vào phạm vi điều chỉnh của Nghị định 10. Ngoài ra, cần đề xuất bổ sung vào Điều 6 Luật HGM “</w:t>
      </w:r>
      <w:r w:rsidRPr="004C2809">
        <w:rPr>
          <w:i/>
          <w:iCs/>
          <w:szCs w:val="28"/>
        </w:rPr>
        <w:t>Nam từ đủ hai mươi tuổi trở lên, nữ từ đủ mười tám tuổi trở lên, có năng lực hành vi dân sự đầy đủ có quyền hiến, nhận tinh trùng, noãn, phôi trong thụ tinh nhân tạo và TTTON</w:t>
      </w:r>
      <w:r w:rsidRPr="004C2809">
        <w:rPr>
          <w:szCs w:val="28"/>
        </w:rPr>
        <w:t>” khi sửa đổi Luật này.</w:t>
      </w:r>
    </w:p>
    <w:p w14:paraId="41A6C747" w14:textId="77777777" w:rsidR="00C81D8E" w:rsidRPr="004C2809" w:rsidRDefault="00C81D8E" w:rsidP="00F945C1">
      <w:pPr>
        <w:spacing w:before="0" w:after="0" w:line="283" w:lineRule="auto"/>
        <w:ind w:firstLine="687"/>
        <w:jc w:val="both"/>
        <w:rPr>
          <w:i/>
          <w:sz w:val="14"/>
          <w:szCs w:val="28"/>
        </w:rPr>
      </w:pPr>
    </w:p>
    <w:p w14:paraId="3637C975" w14:textId="67599349" w:rsidR="00C81D8E" w:rsidRPr="004C2809" w:rsidRDefault="00E0215F" w:rsidP="00F945C1">
      <w:pPr>
        <w:pStyle w:val="Heading1"/>
        <w:spacing w:line="283" w:lineRule="auto"/>
        <w:ind w:firstLine="720"/>
        <w:jc w:val="both"/>
        <w:rPr>
          <w:i/>
          <w:sz w:val="28"/>
          <w:szCs w:val="28"/>
        </w:rPr>
      </w:pPr>
      <w:bookmarkStart w:id="28" w:name="_Toc139203441"/>
      <w:bookmarkStart w:id="29" w:name="_Toc141866035"/>
      <w:r w:rsidRPr="004C2809">
        <w:rPr>
          <w:i/>
          <w:sz w:val="28"/>
          <w:szCs w:val="28"/>
        </w:rPr>
        <w:t>1.</w:t>
      </w:r>
      <w:r w:rsidR="00C81D8E" w:rsidRPr="004C2809">
        <w:rPr>
          <w:i/>
          <w:sz w:val="28"/>
          <w:szCs w:val="28"/>
        </w:rPr>
        <w:t>2. Giải thích từ ngữ (Chương I, Điều 2)</w:t>
      </w:r>
      <w:bookmarkEnd w:id="28"/>
      <w:bookmarkEnd w:id="29"/>
    </w:p>
    <w:p w14:paraId="15385F1B" w14:textId="74176229" w:rsidR="00C81D8E" w:rsidRPr="004C2809" w:rsidRDefault="00C81D8E" w:rsidP="00F945C1">
      <w:pPr>
        <w:spacing w:before="0" w:after="0" w:line="283" w:lineRule="auto"/>
        <w:ind w:firstLine="687"/>
        <w:jc w:val="both"/>
        <w:rPr>
          <w:szCs w:val="28"/>
        </w:rPr>
      </w:pPr>
      <w:r w:rsidRPr="004C2809">
        <w:rPr>
          <w:szCs w:val="28"/>
        </w:rPr>
        <w:t>Các từ ngữ được giải thích tại Điều này đã rõ ràng. Tuy nhiên, qua thực tế cung cấp dịch vụ, nhiều đơn vị HTSS phản ánh Nghị định chưa quy định tiêu chí cụ thể về một số khái niệm trong chuyên môn như “</w:t>
      </w:r>
      <w:r w:rsidR="002D3F76" w:rsidRPr="004C2809">
        <w:rPr>
          <w:szCs w:val="28"/>
        </w:rPr>
        <w:t>TTTON</w:t>
      </w:r>
      <w:r w:rsidRPr="004C2809">
        <w:rPr>
          <w:szCs w:val="28"/>
        </w:rPr>
        <w:t xml:space="preserve"> thành công”, </w:t>
      </w:r>
      <w:r w:rsidRPr="004C2809">
        <w:rPr>
          <w:szCs w:val="28"/>
        </w:rPr>
        <w:lastRenderedPageBreak/>
        <w:t>“TTTON thất bại”. Cách hiểu tuỳ thuộc vào mỗi đơn vị có thể dẫn đến sự thiếu nhất quán thông tin khi cung cấp cho khách hàng và ảnh hưởng đến chỉ định thực hiện TTTON, MTH vì MĐNĐ hoặc việc quyết định phương pháp, kỹ thuật áp dụng cho bệnh nhân/khách hàng. Một số đơn vị đề xuất bổ sung giải thích các khái niệm trên.</w:t>
      </w:r>
    </w:p>
    <w:p w14:paraId="2EA53ADE" w14:textId="77777777" w:rsidR="00C81D8E" w:rsidRPr="004C2809" w:rsidRDefault="00C81D8E" w:rsidP="00C81D8E">
      <w:pPr>
        <w:pStyle w:val="BodyTextIndent"/>
        <w:widowControl w:val="0"/>
        <w:spacing w:before="0" w:after="0" w:line="288" w:lineRule="auto"/>
        <w:ind w:left="0"/>
        <w:rPr>
          <w:bCs/>
          <w:i/>
          <w:sz w:val="14"/>
          <w:szCs w:val="28"/>
        </w:rPr>
      </w:pPr>
    </w:p>
    <w:p w14:paraId="13D028FF" w14:textId="0661DCBE" w:rsidR="00C81D8E" w:rsidRPr="004C2809" w:rsidRDefault="00E0215F" w:rsidP="00F945C1">
      <w:pPr>
        <w:pStyle w:val="Heading1"/>
        <w:spacing w:line="281" w:lineRule="auto"/>
        <w:ind w:firstLine="720"/>
        <w:jc w:val="both"/>
        <w:rPr>
          <w:i/>
          <w:sz w:val="28"/>
          <w:szCs w:val="28"/>
        </w:rPr>
      </w:pPr>
      <w:bookmarkStart w:id="30" w:name="_Toc139203442"/>
      <w:bookmarkStart w:id="31" w:name="_Toc141866036"/>
      <w:r w:rsidRPr="004C2809">
        <w:rPr>
          <w:i/>
          <w:sz w:val="28"/>
          <w:szCs w:val="28"/>
        </w:rPr>
        <w:t>1.</w:t>
      </w:r>
      <w:r w:rsidR="00C81D8E" w:rsidRPr="004C2809">
        <w:rPr>
          <w:i/>
          <w:sz w:val="28"/>
          <w:szCs w:val="28"/>
        </w:rPr>
        <w:t>3. Về việc thực hiện các nguyên tắc áp dụng kỹ thuật thụ tinh trong ống nghiệm và mang thai hộ vì mục đích nhân đạo (Chương I, Điều 3)</w:t>
      </w:r>
      <w:bookmarkEnd w:id="30"/>
      <w:bookmarkEnd w:id="31"/>
    </w:p>
    <w:p w14:paraId="33C18A04" w14:textId="77777777" w:rsidR="00C81D8E" w:rsidRPr="004C2809" w:rsidRDefault="00C81D8E" w:rsidP="00F945C1">
      <w:pPr>
        <w:spacing w:before="0" w:after="0" w:line="281" w:lineRule="auto"/>
        <w:ind w:firstLine="687"/>
        <w:jc w:val="both"/>
        <w:rPr>
          <w:szCs w:val="28"/>
        </w:rPr>
      </w:pPr>
      <w:r w:rsidRPr="004C2809">
        <w:rPr>
          <w:szCs w:val="28"/>
        </w:rPr>
        <w:t>- Các nguyên tắc riêng tư, bảo mật thông tin, tự nguyện, vô danh, mã hoá hiện đều đang được thực hiện nghiêm túc tại các đơn vị HTSS. Để đảm bảo tính tự nguyện, chủ yếu các đơn vị áp dụng các mẫu đơn tự nguyện trong các trường hợp cho/nhận tinh trùng/noãn/phôi, TTTON, MTH vì MĐNĐ do khách hàng/bệnh nhân ký. Tinh trùng hiến, phôi hiến được mã hoá ở cấp độ bệnh viện, đổi chéo đối với những trường hợp TTTON xin tinh trùng, xin phôi.</w:t>
      </w:r>
    </w:p>
    <w:p w14:paraId="22D88AF4" w14:textId="647A379F" w:rsidR="00C81D8E" w:rsidRPr="004C2809" w:rsidRDefault="00C81D8E" w:rsidP="00F945C1">
      <w:pPr>
        <w:spacing w:before="0" w:after="0" w:line="281" w:lineRule="auto"/>
        <w:ind w:firstLine="687"/>
        <w:jc w:val="both"/>
        <w:rPr>
          <w:szCs w:val="28"/>
        </w:rPr>
      </w:pPr>
      <w:r w:rsidRPr="004C2809">
        <w:rPr>
          <w:szCs w:val="28"/>
        </w:rPr>
        <w:t xml:space="preserve">- Hiện tại, Nghị định chỉ cho phép “Cặp vợ chồng vô sinh và phụ nữ độc thân có quyền sinh con bằng kỹ thuật thụ tinh trong ống nghiệm theo chỉ định của bác sĩ chuyên khoa; cặp vợ chồng vô sinh có quyền nhờ mang thai hộ vì mục đích nhân đạo” (Khoản 1 Điều 3). Tuy nhiên, thực tế đã phát sinh những trường hợp các phụ nữ độc thân không có khả năng tự mang thai, có nhu cầu chính đáng được nhờ mang thai hộ. Ngoài ra, các đơn vị HTSS cũng phản ánh về nhu cầu sinh con bằng kỹ thuật TTTON của các cặp đồng tính, chuyển giới. </w:t>
      </w:r>
    </w:p>
    <w:p w14:paraId="44A3E100" w14:textId="097B0353" w:rsidR="009C418F" w:rsidRPr="004C2809" w:rsidRDefault="009C418F" w:rsidP="00F945C1">
      <w:pPr>
        <w:spacing w:before="0" w:after="0" w:line="281" w:lineRule="auto"/>
        <w:ind w:firstLine="687"/>
        <w:jc w:val="both"/>
        <w:rPr>
          <w:szCs w:val="28"/>
        </w:rPr>
      </w:pPr>
      <w:r w:rsidRPr="004C2809">
        <w:rPr>
          <w:szCs w:val="28"/>
        </w:rPr>
        <w:t>Mặc dù các trường hợp này đều có nhu cầu khá chính đáng, tuy nhiên tại thời điểm này chưa thể điều chỉnh, thay đổi quy định, do chưa được quy định trong Luật</w:t>
      </w:r>
      <w:r w:rsidRPr="004C2809">
        <w:rPr>
          <w:rStyle w:val="FootnoteReference"/>
          <w:szCs w:val="28"/>
        </w:rPr>
        <w:footnoteReference w:id="4"/>
      </w:r>
      <w:r w:rsidR="00FA267E" w:rsidRPr="004C2809">
        <w:rPr>
          <w:szCs w:val="28"/>
        </w:rPr>
        <w:t>.</w:t>
      </w:r>
    </w:p>
    <w:p w14:paraId="685781C3" w14:textId="77777777" w:rsidR="00C81D8E" w:rsidRPr="004C2809" w:rsidRDefault="00C81D8E" w:rsidP="00F945C1">
      <w:pPr>
        <w:pStyle w:val="BodyTextIndent"/>
        <w:widowControl w:val="0"/>
        <w:spacing w:before="0" w:after="0" w:line="281" w:lineRule="auto"/>
        <w:ind w:left="0" w:firstLine="687"/>
        <w:jc w:val="both"/>
        <w:rPr>
          <w:szCs w:val="28"/>
        </w:rPr>
      </w:pPr>
      <w:r w:rsidRPr="004C2809">
        <w:rPr>
          <w:szCs w:val="28"/>
        </w:rPr>
        <w:t xml:space="preserve">- Khoản 4 Điều 3 quy định tinh trùng, phôi của người cho phải “ghi rõ đặc điểm của người cho, đặc biệt là yếu tố chủng tộc”. Nguyên tắc này là phù hợp, tuy nhiên nhiều đơn vị mong muốn được quy định cụ thể hơn về các đặc điểm của người cho ngoài yếu tố chủng tộc, đặc biệt là những thông tin có thể liên quan đến sự phát triển của đứa con trong tương lai (như tuổi, chiều cao, trình độ học vấn, nghề nghiệp…). Các quy định đó có thể không đưa vào Nghị định mà quy định dưới dạng các quy trình chuyên môn hoặc tại phụ lục. </w:t>
      </w:r>
    </w:p>
    <w:p w14:paraId="001A0EDA" w14:textId="77777777" w:rsidR="00C81D8E" w:rsidRPr="004C2809" w:rsidRDefault="00C81D8E" w:rsidP="00F945C1">
      <w:pPr>
        <w:spacing w:before="0" w:after="0" w:line="281" w:lineRule="auto"/>
        <w:ind w:firstLine="687"/>
        <w:jc w:val="both"/>
        <w:rPr>
          <w:szCs w:val="28"/>
        </w:rPr>
      </w:pPr>
      <w:r w:rsidRPr="004C2809">
        <w:rPr>
          <w:szCs w:val="28"/>
        </w:rPr>
        <w:t xml:space="preserve">- Nhiều đơn vị HTSS phản ánh nhu cầu của người dân về việc thực hiện kỹ thuật HTSS hơn 1 lần ngày càng tăng. Trong những năm gần đây, có khá nhiều cặp vợ chồng, phụ nữ độc thân đã có con bằng kỹ thuật TTTON, muốn sử dụng </w:t>
      </w:r>
      <w:r w:rsidRPr="004C2809">
        <w:rPr>
          <w:szCs w:val="28"/>
        </w:rPr>
        <w:lastRenderedPageBreak/>
        <w:t>kỹ thuật này để sinh con thứ 2 hoặc thậm chí muốn sinh thêm khi đã có 2 con. Nếu có thể, các đơn vị mong muốn được quy định bổ sung và cụ thể hơn về việc này</w:t>
      </w:r>
      <w:r w:rsidRPr="004C2809">
        <w:rPr>
          <w:rStyle w:val="FootnoteReference"/>
          <w:szCs w:val="28"/>
        </w:rPr>
        <w:footnoteReference w:id="5"/>
      </w:r>
      <w:r w:rsidRPr="004C2809">
        <w:rPr>
          <w:szCs w:val="28"/>
        </w:rPr>
        <w:t>.</w:t>
      </w:r>
    </w:p>
    <w:p w14:paraId="02B88216" w14:textId="3E598357" w:rsidR="00C81D8E" w:rsidRPr="004C2809" w:rsidRDefault="00882323" w:rsidP="00F945C1">
      <w:pPr>
        <w:pStyle w:val="Heading1"/>
        <w:spacing w:line="281" w:lineRule="auto"/>
        <w:ind w:firstLine="720"/>
        <w:jc w:val="both"/>
        <w:rPr>
          <w:sz w:val="28"/>
          <w:szCs w:val="28"/>
        </w:rPr>
      </w:pPr>
      <w:bookmarkStart w:id="33" w:name="_Toc141866037"/>
      <w:r w:rsidRPr="004C2809">
        <w:rPr>
          <w:sz w:val="28"/>
          <w:szCs w:val="28"/>
        </w:rPr>
        <w:t>2</w:t>
      </w:r>
      <w:r w:rsidR="00C81D8E" w:rsidRPr="004C2809">
        <w:rPr>
          <w:sz w:val="28"/>
          <w:szCs w:val="28"/>
        </w:rPr>
        <w:t>. Quy định về việc cho và nhận tinh trùng, cho và nhận noãn, cho và nhận phôi (Chương II, Điều 4, 5, 6)</w:t>
      </w:r>
      <w:bookmarkEnd w:id="33"/>
    </w:p>
    <w:p w14:paraId="7B634501" w14:textId="77777777" w:rsidR="00C81D8E" w:rsidRPr="004C2809" w:rsidRDefault="00C81D8E" w:rsidP="00F945C1">
      <w:pPr>
        <w:pStyle w:val="BodyTextIndent"/>
        <w:widowControl w:val="0"/>
        <w:spacing w:before="0" w:after="0" w:line="281" w:lineRule="auto"/>
        <w:ind w:left="0" w:firstLine="687"/>
        <w:jc w:val="both"/>
        <w:rPr>
          <w:szCs w:val="28"/>
        </w:rPr>
      </w:pPr>
      <w:r w:rsidRPr="004C2809">
        <w:rPr>
          <w:szCs w:val="28"/>
        </w:rPr>
        <w:t xml:space="preserve">Việc thực hiện cho và nhận tinh trùng, cho và nhận noãn, cho và nhận phôi được thực hiện khá phổ biến ở các đơn vị HTSS. Kết quả thẩm định, kiểm tra cho thấy, để triển khai các quy định này, các cơ sở đều đã xây dựng và ban hành các quy trình lâm sàng, quy trình Lab và quy trình hành chính liên quan đến cho/nhận tinh trùng/noãn/phôi và tổ chức phổ biến, đào tạo quy trình cho các nhân viên. Nhiều đơn vị đã triển khai các bảng kiểm để đảm bảo quy trình được áp dụng đúng và kiểm tra chéo giữa các nhân viên, tránh các sai sót, nhầm lẫn có thể xảy ra. </w:t>
      </w:r>
    </w:p>
    <w:p w14:paraId="40D9787E" w14:textId="580F1EC1" w:rsidR="00C81D8E" w:rsidRPr="004C2809" w:rsidRDefault="00373666" w:rsidP="00AD76E1">
      <w:pPr>
        <w:pStyle w:val="Heading3"/>
        <w:spacing w:before="0" w:after="0" w:line="288" w:lineRule="auto"/>
        <w:ind w:firstLine="686"/>
        <w:jc w:val="both"/>
        <w:rPr>
          <w:rFonts w:ascii="Times New Roman" w:hAnsi="Times New Roman" w:cs="Times New Roman"/>
          <w:bCs w:val="0"/>
          <w:i/>
          <w:iCs/>
          <w:sz w:val="28"/>
          <w:szCs w:val="28"/>
        </w:rPr>
      </w:pPr>
      <w:bookmarkStart w:id="34" w:name="_Toc139203445"/>
      <w:bookmarkStart w:id="35" w:name="_Toc141866039"/>
      <w:r w:rsidRPr="004C2809">
        <w:rPr>
          <w:rFonts w:ascii="Times New Roman" w:hAnsi="Times New Roman" w:cs="Times New Roman"/>
          <w:bCs w:val="0"/>
          <w:i/>
          <w:iCs/>
          <w:sz w:val="28"/>
          <w:szCs w:val="28"/>
        </w:rPr>
        <w:t>2</w:t>
      </w:r>
      <w:r w:rsidR="00C81D8E" w:rsidRPr="004C2809">
        <w:rPr>
          <w:rFonts w:ascii="Times New Roman" w:hAnsi="Times New Roman" w:cs="Times New Roman"/>
          <w:bCs w:val="0"/>
          <w:i/>
          <w:iCs/>
          <w:sz w:val="28"/>
          <w:szCs w:val="28"/>
        </w:rPr>
        <w:t>.</w:t>
      </w:r>
      <w:r w:rsidR="00D104DE" w:rsidRPr="004C2809">
        <w:rPr>
          <w:rFonts w:ascii="Times New Roman" w:hAnsi="Times New Roman" w:cs="Times New Roman"/>
          <w:bCs w:val="0"/>
          <w:i/>
          <w:iCs/>
          <w:sz w:val="28"/>
          <w:szCs w:val="28"/>
        </w:rPr>
        <w:t>1</w:t>
      </w:r>
      <w:r w:rsidR="00C81D8E" w:rsidRPr="004C2809">
        <w:rPr>
          <w:rFonts w:ascii="Times New Roman" w:hAnsi="Times New Roman" w:cs="Times New Roman"/>
          <w:bCs w:val="0"/>
          <w:i/>
          <w:iCs/>
          <w:sz w:val="28"/>
          <w:szCs w:val="28"/>
        </w:rPr>
        <w:t>. Về tiêu chuẩn, điều kiện sức khoẻ của người cho tinh trùng, cho noãn, người nhận tinh trùng, nhận noãn, nhận phôi.</w:t>
      </w:r>
      <w:bookmarkEnd w:id="34"/>
      <w:bookmarkEnd w:id="35"/>
    </w:p>
    <w:p w14:paraId="71F062BF" w14:textId="77777777" w:rsidR="00C81D8E" w:rsidRPr="004C2809" w:rsidRDefault="00C81D8E" w:rsidP="00F945C1">
      <w:pPr>
        <w:pStyle w:val="BodyTextIndent"/>
        <w:widowControl w:val="0"/>
        <w:spacing w:before="0" w:after="0" w:line="281" w:lineRule="auto"/>
        <w:ind w:left="0" w:firstLine="686"/>
        <w:jc w:val="both"/>
        <w:rPr>
          <w:szCs w:val="28"/>
        </w:rPr>
      </w:pPr>
      <w:r w:rsidRPr="004C2809">
        <w:rPr>
          <w:szCs w:val="28"/>
        </w:rPr>
        <w:t xml:space="preserve">Hiện tại các đơn vị HTSS đều đang tuân thủ khá nghiêm túc việc khám, xác định đủ điều kiện sức khoẻ của người cho tinh trùng/noãn, người nhận tinh trùng/noãn/phôi, trong đó có việc sàng lọc, phát hiện các bệnh truyền nhiễm nhóm A, B, bệnh lây truyền qua đường tình dục, bệnh tâm thần, bệnh di truyền với mục đích sinh ra đứa con khoẻ mạnh. </w:t>
      </w:r>
    </w:p>
    <w:p w14:paraId="2E092596" w14:textId="77777777" w:rsidR="00C81D8E" w:rsidRPr="004C2809" w:rsidRDefault="00C81D8E" w:rsidP="00F945C1">
      <w:pPr>
        <w:pStyle w:val="BodyTextIndent"/>
        <w:widowControl w:val="0"/>
        <w:spacing w:before="0" w:after="0" w:line="281" w:lineRule="auto"/>
        <w:ind w:left="0" w:firstLine="686"/>
        <w:jc w:val="both"/>
        <w:rPr>
          <w:szCs w:val="28"/>
        </w:rPr>
      </w:pPr>
      <w:r w:rsidRPr="004C2809">
        <w:rPr>
          <w:szCs w:val="28"/>
        </w:rPr>
        <w:t xml:space="preserve">Các đơn vị đều đã ban hành quy trình khám, xét nghiệm thăm dò vô sinh trên cơ sở quy định cơ bản tại Thông tư 57. Khách hàng được khám lâm sàng nội, ngoại khoa, sản phụ khoa, xét nghiệm cơ bản, đánh giá chức năng của cơ quan sinh sản, tầm soát ung thư cổ tử cung, xét nghiệm phát hiện các bệnh truyền nhiễm và bệnh lây truyền qua đường tình dục, bao gồm cả HIV/AIDS. Nhìn chung việc khám sức khoẻ cho khách hàng cho/nhận tinh trùng, cho/nhận noãn, cho/nhận phôi, người thực hiện TTTON được thực hiện theo quy trình chuyên môn do bệnh viện ban hành. </w:t>
      </w:r>
    </w:p>
    <w:p w14:paraId="2FF3AA0F" w14:textId="77777777" w:rsidR="00C81D8E" w:rsidRPr="004C2809" w:rsidRDefault="00C81D8E" w:rsidP="00F945C1">
      <w:pPr>
        <w:pStyle w:val="BodyTextIndent"/>
        <w:widowControl w:val="0"/>
        <w:spacing w:before="0" w:after="0" w:line="281" w:lineRule="auto"/>
        <w:ind w:left="0" w:firstLine="686"/>
        <w:jc w:val="both"/>
        <w:rPr>
          <w:szCs w:val="28"/>
        </w:rPr>
      </w:pPr>
      <w:r w:rsidRPr="004C2809">
        <w:rPr>
          <w:szCs w:val="28"/>
        </w:rPr>
        <w:t xml:space="preserve">Tuy nhiên, công tác kiểm tra, giám sát triển khai cung cấp dịch vụ kỹ thuật TTTON cho thấy, các quy định về sàng lọc, loại trừ bệnh tật trong thực tế được các đơn vị thực hiện không thống nhất, nhất là đối với HIV, bệnh di truyền, bệnh tâm thần, nguyên nhân chủ yếu là do chưa hiểu thấu đáo tinh thần của Nghị định. Một số đơn vị thực hiện xét nghiệm khẳng định HIV, khám chuyên khoa, thực hiện các xét nghiệm chuyên sâu để loại trừ bệnh tâm thần, bệnh di truyền; trong </w:t>
      </w:r>
      <w:r w:rsidRPr="004C2809">
        <w:rPr>
          <w:szCs w:val="28"/>
        </w:rPr>
        <w:lastRenderedPageBreak/>
        <w:t xml:space="preserve">khi một số đơn vị chỉ thực hiện sàng lọc, khi có nguy cơ mới chuyển gửi đi xét nghiệm khẳng định HIV, khám bệnh tâm thần, bệnh di truyền. </w:t>
      </w:r>
    </w:p>
    <w:p w14:paraId="31CFCEA0" w14:textId="60D209E6" w:rsidR="00C81D8E" w:rsidRPr="004C2809" w:rsidRDefault="00C81D8E" w:rsidP="00F945C1">
      <w:pPr>
        <w:pStyle w:val="BodyTextIndent"/>
        <w:widowControl w:val="0"/>
        <w:spacing w:before="0" w:after="0" w:line="281" w:lineRule="auto"/>
        <w:ind w:left="0" w:firstLine="687"/>
        <w:jc w:val="both"/>
        <w:rPr>
          <w:szCs w:val="28"/>
        </w:rPr>
      </w:pPr>
      <w:r w:rsidRPr="004C2809">
        <w:rPr>
          <w:szCs w:val="28"/>
        </w:rPr>
        <w:t>Việc thực hiện sàng lọc các bệnh truyền nhiễm nhóm A, B, các bệnh lây truyền qua đường tình dục cũng được thực hiện thường quy. Tuy nhiên, quy định người cho tinh trùng/noãn, người nhận tinh trùng/noãn/phôi phải không đang mắc các bệnh truyền nhiễm nhóm A, B, các bệnh lây truyền qua đường tình dục hiện tại không còn phù hợp. Hiện tại y học đã khá phát triển, người mang một số loại bệnh truyền nhiễm (như viêm gan B, lao) có thể mang thai và có con nếu tình trạng bệnh ổn định. Đối với bệnh lao, thực tế tại các bệnh viện gần như 100% số người bệnh có xét nghiệm sàng lọc lao âm tính (test huyết thanh dương tính cũng không có ý nghĩa là người đang mắc bệnh). Vì vậy, một số đơn vị đề xuất bỏ quy định “Không đang mắc các bệnh lây truyền đường tình dục, bệnh truyền nhiễm nhóm A, B”, hoặc cho phép thực hiện kỹ thuật TTTON trong trường hợp bệnh ổn định (ví dụ: viêm gan B, lao).</w:t>
      </w:r>
    </w:p>
    <w:p w14:paraId="0C36AD6A" w14:textId="77777777" w:rsidR="00C81D8E" w:rsidRPr="004C2809" w:rsidRDefault="00C81D8E" w:rsidP="00F945C1">
      <w:pPr>
        <w:pStyle w:val="BodyTextIndent"/>
        <w:widowControl w:val="0"/>
        <w:spacing w:before="0" w:after="0" w:line="281" w:lineRule="auto"/>
        <w:ind w:left="0" w:firstLine="687"/>
        <w:jc w:val="both"/>
        <w:rPr>
          <w:szCs w:val="28"/>
        </w:rPr>
      </w:pPr>
      <w:r w:rsidRPr="004C2809">
        <w:rPr>
          <w:szCs w:val="28"/>
        </w:rPr>
        <w:t>Tương tự như trên, hầu hết các đơn vị HTSS đều cho rằng, hiện nay với tiến bộ của y học có thể kiểm soát tốt tình trạng nhiễm virus HIV. Trong trường hợp tải lượng virus rất thấp, nguy cơ lây nhiễm qua các thủ thuật trong HTSS gần như bằng 0. Hơn nữa, Luật Phòng, chống HIV/AIDS đã quy định không kỳ thị, phân biệt đối xử với người nhiễm HIV. Với lý do đó, các đơn vị đều đề xuất cho phép thực hiện TTTON cho người nhiễm HIV, hoặc ít nhất trong những trường hợp đáp ứng các điều kiện như cặp chồng nhiễm nhưng vợ không nhiễm, tải lượng virus đạt mức quy định và có điều kiện tiếp cận điều trị để phòng lây truyền bệnh từ cha mẹ sang con.</w:t>
      </w:r>
    </w:p>
    <w:p w14:paraId="28A77474" w14:textId="15807C36" w:rsidR="00C81D8E" w:rsidRPr="004C2809" w:rsidRDefault="00C81D8E" w:rsidP="00F945C1">
      <w:pPr>
        <w:pStyle w:val="BodyTextIndent"/>
        <w:widowControl w:val="0"/>
        <w:spacing w:before="0" w:after="0" w:line="281" w:lineRule="auto"/>
        <w:ind w:left="0" w:firstLine="687"/>
        <w:jc w:val="both"/>
        <w:rPr>
          <w:szCs w:val="28"/>
        </w:rPr>
      </w:pPr>
      <w:r w:rsidRPr="004C2809">
        <w:rPr>
          <w:szCs w:val="28"/>
        </w:rPr>
        <w:t xml:space="preserve">Đối với bệnh lý di truyền, một số đơn vị cho rằng, xét nghiệm chẩn đoán di truyền rất phức tạp, tốn kém. Có nhiều bệnh lý di truyền đa gen, di truyền do gen tương tác với môi trường, rất khó xác định tại thởi điểm thăm khám, hầu như không thể kết luận là hoàn toàn không mắc các bệnh di truyền. Vì vậy </w:t>
      </w:r>
      <w:r w:rsidR="00C740EB" w:rsidRPr="004C2809">
        <w:rPr>
          <w:szCs w:val="28"/>
        </w:rPr>
        <w:t xml:space="preserve">một số đơn vị </w:t>
      </w:r>
      <w:r w:rsidRPr="004C2809">
        <w:rPr>
          <w:szCs w:val="28"/>
        </w:rPr>
        <w:t xml:space="preserve">đề </w:t>
      </w:r>
      <w:r w:rsidR="00C740EB" w:rsidRPr="004C2809">
        <w:rPr>
          <w:szCs w:val="28"/>
        </w:rPr>
        <w:t>xuất</w:t>
      </w:r>
      <w:r w:rsidRPr="004C2809">
        <w:rPr>
          <w:szCs w:val="28"/>
        </w:rPr>
        <w:t xml:space="preserve"> bỏ yêu cầu phải làm xét nghiệm di truyền, hoặc chỉ quy định xét nghiệm sàng lọc một số bệnh; khi có nguy cơ thì bác sĩ điều trị sẽ chỉ định tuỳ theo tình trạng cụ thể để giảm chi phí cho người bệnh. </w:t>
      </w:r>
    </w:p>
    <w:p w14:paraId="3B2B61C7" w14:textId="77777777" w:rsidR="00C81D8E" w:rsidRPr="004C2809" w:rsidRDefault="00C81D8E" w:rsidP="00F945C1">
      <w:pPr>
        <w:pStyle w:val="BodyTextIndent"/>
        <w:widowControl w:val="0"/>
        <w:spacing w:before="0" w:after="0" w:line="281" w:lineRule="auto"/>
        <w:ind w:left="0" w:firstLine="687"/>
        <w:jc w:val="both"/>
        <w:rPr>
          <w:szCs w:val="28"/>
        </w:rPr>
      </w:pPr>
      <w:r w:rsidRPr="004C2809">
        <w:rPr>
          <w:szCs w:val="28"/>
        </w:rPr>
        <w:t>Ngoài ra, một số đơn vị HTSS cũng đề xuất điều chỉnh quy định về tiêu chuẩn, điều kiện sức khoẻ của người cho/nhận tinh trùng/noãn/phôi, người thực hiện kỹ thuật TTTON để thực hiện thuận lợi hơn, đảm bảo chất lượng TTTON và phòng tránh vi phạm pháp luật:</w:t>
      </w:r>
    </w:p>
    <w:p w14:paraId="0A52EEC1" w14:textId="1774EF82" w:rsidR="00C81D8E" w:rsidRPr="004C2809" w:rsidRDefault="00F945C1" w:rsidP="00F945C1">
      <w:pPr>
        <w:pStyle w:val="BodyTextIndent"/>
        <w:widowControl w:val="0"/>
        <w:spacing w:before="0" w:after="0" w:line="281" w:lineRule="auto"/>
        <w:ind w:left="0" w:firstLine="686"/>
        <w:jc w:val="both"/>
        <w:rPr>
          <w:szCs w:val="28"/>
        </w:rPr>
      </w:pPr>
      <w:r w:rsidRPr="004C2809">
        <w:rPr>
          <w:szCs w:val="28"/>
        </w:rPr>
        <w:t>-</w:t>
      </w:r>
      <w:r w:rsidR="00C81D8E" w:rsidRPr="004C2809">
        <w:rPr>
          <w:szCs w:val="28"/>
        </w:rPr>
        <w:t xml:space="preserve"> Ban hành các quy trình chuyên môn, các mẫu biểu có liên quan đến khám, xác định đủ điều kiện sức khoẻ, mẫu giấy xác nhận đủ điều kiện sức khoẻ… Trong quy trình chuyên môn cũng phải quy định rõ, xác định không bị bệnh theo Khoản </w:t>
      </w:r>
      <w:r w:rsidR="00C81D8E" w:rsidRPr="004C2809">
        <w:rPr>
          <w:szCs w:val="28"/>
        </w:rPr>
        <w:lastRenderedPageBreak/>
        <w:t xml:space="preserve">1 Điều 4, Khoản 4 Điều 5 cần thực hiện thường quy hay chỉ làm khi sàng lọc thấy có bất thường. </w:t>
      </w:r>
    </w:p>
    <w:p w14:paraId="100AB85F" w14:textId="5CA4C7EF" w:rsidR="00C81D8E" w:rsidRPr="004C2809" w:rsidRDefault="00F945C1" w:rsidP="00F945C1">
      <w:pPr>
        <w:pStyle w:val="BodyTextIndent"/>
        <w:widowControl w:val="0"/>
        <w:spacing w:before="0" w:after="0" w:line="281" w:lineRule="auto"/>
        <w:ind w:left="0" w:firstLine="686"/>
        <w:jc w:val="both"/>
        <w:rPr>
          <w:szCs w:val="28"/>
        </w:rPr>
      </w:pPr>
      <w:r w:rsidRPr="004C2809">
        <w:rPr>
          <w:szCs w:val="28"/>
        </w:rPr>
        <w:t>-</w:t>
      </w:r>
      <w:r w:rsidR="00C81D8E" w:rsidRPr="004C2809">
        <w:rPr>
          <w:szCs w:val="28"/>
        </w:rPr>
        <w:t xml:space="preserve"> Tuổi của người cho noãn, cho tinh trùng hiện không được quy định trong Nghị định, tuy nhiên cần xem xét bổ sung quy định này để cho ra đời các em bé khoẻ mạnh</w:t>
      </w:r>
      <w:r w:rsidR="00C81D8E" w:rsidRPr="004C2809">
        <w:rPr>
          <w:szCs w:val="28"/>
          <w:vertAlign w:val="superscript"/>
        </w:rPr>
        <w:footnoteReference w:id="6"/>
      </w:r>
      <w:r w:rsidR="00C81D8E" w:rsidRPr="004C2809">
        <w:rPr>
          <w:szCs w:val="28"/>
        </w:rPr>
        <w:t>. Nhiều đơn vị phản ánh tình trạng người hiến tinh trùng trên 50 tuổi, nếu không có quy định sẽ khó từ chối. Các trung tâm HTSS quốc tế có uy tín đều khuyến khích người cho noãn dưới 35 tuổi. Một số đơn vị cũng đề xuất xem xét quy định tình trạng hôn nhân của người cho noãn, nhằm hạn chế những trường hợp sinh viên nghèo, chưa kết hôn bị lôi kéo vào những đường dây mua bán noãn bất hợp pháp.</w:t>
      </w:r>
      <w:r w:rsidR="00BD7590" w:rsidRPr="004C2809">
        <w:rPr>
          <w:szCs w:val="28"/>
        </w:rPr>
        <w:t xml:space="preserve"> Tuy nhiên Luật không cấm những trường hợp này</w:t>
      </w:r>
      <w:r w:rsidR="00BD7590" w:rsidRPr="004C2809">
        <w:rPr>
          <w:rStyle w:val="FootnoteReference"/>
          <w:szCs w:val="28"/>
        </w:rPr>
        <w:footnoteReference w:id="7"/>
      </w:r>
      <w:r w:rsidR="00BD7590" w:rsidRPr="004C2809">
        <w:rPr>
          <w:szCs w:val="28"/>
        </w:rPr>
        <w:t xml:space="preserve">, vì vậy </w:t>
      </w:r>
      <w:r w:rsidR="00362129" w:rsidRPr="004C2809">
        <w:rPr>
          <w:szCs w:val="28"/>
        </w:rPr>
        <w:t>hiện tại chưa có cơ sở</w:t>
      </w:r>
      <w:r w:rsidR="00BD7590" w:rsidRPr="004C2809">
        <w:rPr>
          <w:szCs w:val="28"/>
        </w:rPr>
        <w:t xml:space="preserve"> để sửa đổi Nghị định.</w:t>
      </w:r>
    </w:p>
    <w:p w14:paraId="62A6798B" w14:textId="77777777" w:rsidR="007A5EA7" w:rsidRPr="004C2809" w:rsidRDefault="007A5EA7" w:rsidP="00F945C1">
      <w:pPr>
        <w:pStyle w:val="BodyTextIndent"/>
        <w:widowControl w:val="0"/>
        <w:spacing w:before="0" w:after="0" w:line="281" w:lineRule="auto"/>
        <w:ind w:left="0" w:firstLine="687"/>
        <w:jc w:val="both"/>
        <w:rPr>
          <w:sz w:val="12"/>
          <w:szCs w:val="28"/>
        </w:rPr>
      </w:pPr>
    </w:p>
    <w:p w14:paraId="064FD87A" w14:textId="0360A2E9" w:rsidR="00C81D8E" w:rsidRPr="004C2809" w:rsidRDefault="00373666" w:rsidP="00F945C1">
      <w:pPr>
        <w:pStyle w:val="Heading3"/>
        <w:spacing w:before="0" w:after="0" w:line="281" w:lineRule="auto"/>
        <w:ind w:firstLine="686"/>
        <w:jc w:val="both"/>
        <w:rPr>
          <w:rFonts w:ascii="Times New Roman" w:hAnsi="Times New Roman" w:cs="Times New Roman"/>
          <w:bCs w:val="0"/>
          <w:i/>
          <w:iCs/>
          <w:sz w:val="28"/>
          <w:szCs w:val="28"/>
        </w:rPr>
      </w:pPr>
      <w:bookmarkStart w:id="36" w:name="_Toc139203446"/>
      <w:bookmarkStart w:id="37" w:name="_Toc141866040"/>
      <w:r w:rsidRPr="004C2809">
        <w:rPr>
          <w:rFonts w:ascii="Times New Roman" w:hAnsi="Times New Roman" w:cs="Times New Roman"/>
          <w:bCs w:val="0"/>
          <w:i/>
          <w:iCs/>
          <w:sz w:val="28"/>
          <w:szCs w:val="28"/>
        </w:rPr>
        <w:t>2</w:t>
      </w:r>
      <w:r w:rsidR="00C81D8E" w:rsidRPr="004C2809">
        <w:rPr>
          <w:rFonts w:ascii="Times New Roman" w:hAnsi="Times New Roman" w:cs="Times New Roman"/>
          <w:bCs w:val="0"/>
          <w:i/>
          <w:iCs/>
          <w:sz w:val="28"/>
          <w:szCs w:val="28"/>
        </w:rPr>
        <w:t>.</w:t>
      </w:r>
      <w:r w:rsidR="00D104DE" w:rsidRPr="004C2809">
        <w:rPr>
          <w:rFonts w:ascii="Times New Roman" w:hAnsi="Times New Roman" w:cs="Times New Roman"/>
          <w:bCs w:val="0"/>
          <w:i/>
          <w:iCs/>
          <w:sz w:val="28"/>
          <w:szCs w:val="28"/>
        </w:rPr>
        <w:t>2</w:t>
      </w:r>
      <w:r w:rsidR="00C81D8E" w:rsidRPr="004C2809">
        <w:rPr>
          <w:rFonts w:ascii="Times New Roman" w:hAnsi="Times New Roman" w:cs="Times New Roman"/>
          <w:bCs w:val="0"/>
          <w:i/>
          <w:iCs/>
          <w:sz w:val="28"/>
          <w:szCs w:val="28"/>
        </w:rPr>
        <w:t>. Về thủ tục, giấy tờ đối với cho/nhận tinh trùng, cho/nhận noãn, cho/nhận phôi</w:t>
      </w:r>
      <w:bookmarkEnd w:id="36"/>
      <w:bookmarkEnd w:id="37"/>
    </w:p>
    <w:p w14:paraId="2EED65A5" w14:textId="258796A6" w:rsidR="00C81D8E" w:rsidRPr="004C2809" w:rsidRDefault="00C81D8E" w:rsidP="00F945C1">
      <w:pPr>
        <w:pStyle w:val="BodyTextIndent"/>
        <w:widowControl w:val="0"/>
        <w:spacing w:before="0" w:after="0" w:line="281" w:lineRule="auto"/>
        <w:ind w:left="0" w:firstLine="686"/>
        <w:jc w:val="both"/>
        <w:rPr>
          <w:szCs w:val="28"/>
        </w:rPr>
      </w:pPr>
      <w:r w:rsidRPr="004C2809">
        <w:rPr>
          <w:szCs w:val="28"/>
        </w:rPr>
        <w:t xml:space="preserve">Với những nội dung này, Nghị định 10 không quy định các loại giấy tờ cụ thể. Như vậy, cũng tương tự như đối với các dịch vụ khám bệnh, chữa bệnh nói chung, hồ sơ đối với các trường hợp cho/nhận tinh trùng/noãn/phôi </w:t>
      </w:r>
      <w:r w:rsidR="003B6F1E" w:rsidRPr="004C2809">
        <w:rPr>
          <w:szCs w:val="28"/>
        </w:rPr>
        <w:t xml:space="preserve">(ngoài các giấy tờ xác định nhân thân) </w:t>
      </w:r>
      <w:r w:rsidRPr="004C2809">
        <w:rPr>
          <w:szCs w:val="28"/>
        </w:rPr>
        <w:t xml:space="preserve">bao gồm bệnh án và các tài liệu liên quan khác, trong đó có các bản cam kết cho/nhận tinh trùng/noãn/phôi. Do chưa ban hành các mẫu cam kết, mỗi đơn vị tự quy định mẫu dẫn đến không thống nhất; bỏ sót các yêu cầu quan trọng như </w:t>
      </w:r>
      <w:r w:rsidRPr="004C2809">
        <w:rPr>
          <w:i/>
          <w:iCs/>
          <w:szCs w:val="28"/>
        </w:rPr>
        <w:t>“tự nguyện cho”</w:t>
      </w:r>
      <w:r w:rsidRPr="004C2809">
        <w:rPr>
          <w:szCs w:val="28"/>
        </w:rPr>
        <w:t xml:space="preserve"> và </w:t>
      </w:r>
      <w:r w:rsidRPr="004C2809">
        <w:rPr>
          <w:i/>
          <w:iCs/>
          <w:szCs w:val="28"/>
        </w:rPr>
        <w:t>“chỉ cho tại một cơ sở khám bệnh, chữa bệnh”</w:t>
      </w:r>
      <w:r w:rsidRPr="004C2809">
        <w:rPr>
          <w:szCs w:val="28"/>
        </w:rPr>
        <w:t xml:space="preserve"> (Khoản 2 Điều 4) hoặc thiếu chữ ký của người vợ/người chồng…</w:t>
      </w:r>
    </w:p>
    <w:p w14:paraId="646141EE" w14:textId="77777777" w:rsidR="00C81D8E" w:rsidRPr="004C2809" w:rsidRDefault="00C81D8E" w:rsidP="00F945C1">
      <w:pPr>
        <w:pStyle w:val="BodyTextIndent"/>
        <w:widowControl w:val="0"/>
        <w:spacing w:before="0" w:after="0" w:line="281" w:lineRule="auto"/>
        <w:ind w:left="0" w:firstLine="686"/>
        <w:jc w:val="both"/>
        <w:rPr>
          <w:szCs w:val="28"/>
        </w:rPr>
      </w:pPr>
      <w:r w:rsidRPr="004C2809">
        <w:rPr>
          <w:szCs w:val="28"/>
        </w:rPr>
        <w:t>Hầu hết các bản cam kết đều cần cả hai vợ chồng ký (nếu người phụ nữ có chồng). Trong thực tế cung cấp dịch vụ, có những trường hợp vào ngày chọc hút noãn hoặc chuyển phôi thì người chồng không đến cơ sở để ký cam kết được. Những trường hợp đó hiện chưa có quy định liệu có thể không cần chữ ký của người chồng hay không, hoặc có được sử dụng giấy uỷ quyền không, thời hạn có hiệu lực của giấy uỷ quyền</w:t>
      </w:r>
      <w:r w:rsidRPr="004C2809">
        <w:rPr>
          <w:rStyle w:val="FootnoteReference"/>
          <w:szCs w:val="28"/>
        </w:rPr>
        <w:footnoteReference w:id="8"/>
      </w:r>
      <w:r w:rsidRPr="004C2809">
        <w:rPr>
          <w:szCs w:val="28"/>
        </w:rPr>
        <w:t xml:space="preserve">…, cũng gây những khó khăn nhất định cho việc thực hiện. </w:t>
      </w:r>
    </w:p>
    <w:p w14:paraId="022B433F" w14:textId="273CCBBE" w:rsidR="00C81D8E" w:rsidRPr="004C2809" w:rsidRDefault="00C81D8E" w:rsidP="00F945C1">
      <w:pPr>
        <w:pStyle w:val="BodyTextIndent"/>
        <w:widowControl w:val="0"/>
        <w:spacing w:before="0" w:after="0" w:line="281" w:lineRule="auto"/>
        <w:ind w:left="0" w:firstLine="686"/>
        <w:jc w:val="both"/>
        <w:rPr>
          <w:szCs w:val="28"/>
        </w:rPr>
      </w:pPr>
      <w:r w:rsidRPr="004C2809">
        <w:rPr>
          <w:szCs w:val="28"/>
        </w:rPr>
        <w:t>Để giải quyết những tồn tại trên, cần bổ sung các mẫu đơn, mẫu cam kết vào Thông tư hướng dẫn.</w:t>
      </w:r>
    </w:p>
    <w:p w14:paraId="50BF7E0F" w14:textId="64242767" w:rsidR="00C81D8E" w:rsidRPr="004C2809" w:rsidRDefault="00373666" w:rsidP="008722B2">
      <w:pPr>
        <w:pStyle w:val="Heading3"/>
        <w:spacing w:before="0" w:after="0" w:line="286" w:lineRule="auto"/>
        <w:ind w:firstLine="686"/>
        <w:jc w:val="both"/>
        <w:rPr>
          <w:rFonts w:ascii="Times New Roman" w:hAnsi="Times New Roman" w:cs="Times New Roman"/>
          <w:bCs w:val="0"/>
          <w:i/>
          <w:iCs/>
          <w:sz w:val="28"/>
          <w:szCs w:val="28"/>
        </w:rPr>
      </w:pPr>
      <w:bookmarkStart w:id="38" w:name="_Toc139203447"/>
      <w:bookmarkStart w:id="39" w:name="_Toc141866041"/>
      <w:r w:rsidRPr="004C2809">
        <w:rPr>
          <w:rFonts w:ascii="Times New Roman" w:hAnsi="Times New Roman" w:cs="Times New Roman"/>
          <w:bCs w:val="0"/>
          <w:i/>
          <w:iCs/>
          <w:sz w:val="28"/>
          <w:szCs w:val="28"/>
        </w:rPr>
        <w:lastRenderedPageBreak/>
        <w:t>2.</w:t>
      </w:r>
      <w:r w:rsidR="00D104DE" w:rsidRPr="004C2809">
        <w:rPr>
          <w:rFonts w:ascii="Times New Roman" w:hAnsi="Times New Roman" w:cs="Times New Roman"/>
          <w:bCs w:val="0"/>
          <w:i/>
          <w:iCs/>
          <w:sz w:val="28"/>
          <w:szCs w:val="28"/>
        </w:rPr>
        <w:t>3</w:t>
      </w:r>
      <w:r w:rsidR="00C81D8E" w:rsidRPr="004C2809">
        <w:rPr>
          <w:rFonts w:ascii="Times New Roman" w:hAnsi="Times New Roman" w:cs="Times New Roman"/>
          <w:bCs w:val="0"/>
          <w:i/>
          <w:iCs/>
          <w:sz w:val="28"/>
          <w:szCs w:val="28"/>
        </w:rPr>
        <w:t>. Chi phí thăm khám, xét nghiệm cho người hiến</w:t>
      </w:r>
      <w:bookmarkEnd w:id="38"/>
      <w:bookmarkEnd w:id="39"/>
    </w:p>
    <w:p w14:paraId="5D53EBCD" w14:textId="17E61682" w:rsidR="00C81D8E" w:rsidRPr="004C2809" w:rsidRDefault="00C81D8E" w:rsidP="005F0FAF">
      <w:pPr>
        <w:pStyle w:val="BodyTextIndent"/>
        <w:widowControl w:val="0"/>
        <w:spacing w:before="0" w:after="60" w:line="286" w:lineRule="auto"/>
        <w:ind w:left="0" w:firstLine="687"/>
        <w:jc w:val="both"/>
        <w:rPr>
          <w:szCs w:val="28"/>
        </w:rPr>
      </w:pPr>
      <w:r w:rsidRPr="004C2809">
        <w:rPr>
          <w:szCs w:val="28"/>
        </w:rPr>
        <w:t xml:space="preserve">Để mẫu tinh trùng hiến, noãn hiến được chấp nhận, người hiến cần được thăm khám và làm một số xét nghiệm cần thiết. Chi phí này là một cản trở đối với người hiến tự nguyện. </w:t>
      </w:r>
      <w:r w:rsidR="006F77BC" w:rsidRPr="004C2809">
        <w:rPr>
          <w:szCs w:val="28"/>
        </w:rPr>
        <w:t xml:space="preserve">Hiện tại, </w:t>
      </w:r>
      <w:r w:rsidRPr="004C2809">
        <w:rPr>
          <w:szCs w:val="28"/>
        </w:rPr>
        <w:t>để khuyến khích việc hiến mẫu tự nguyện</w:t>
      </w:r>
      <w:r w:rsidR="006F77BC" w:rsidRPr="004C2809">
        <w:rPr>
          <w:szCs w:val="28"/>
        </w:rPr>
        <w:t>, các bệnh việnđang</w:t>
      </w:r>
      <w:r w:rsidRPr="004C2809">
        <w:rPr>
          <w:szCs w:val="28"/>
        </w:rPr>
        <w:t xml:space="preserve"> miễn phí các dịch vụ thăm khám, xét nghiệm cho người hiến. </w:t>
      </w:r>
      <w:r w:rsidR="00022D49" w:rsidRPr="004C2809">
        <w:rPr>
          <w:szCs w:val="28"/>
        </w:rPr>
        <w:t>Một số đơn vị đề nghị quy định rõ điều này trong Nghị định</w:t>
      </w:r>
      <w:r w:rsidR="00B165D0" w:rsidRPr="004C2809">
        <w:rPr>
          <w:szCs w:val="28"/>
        </w:rPr>
        <w:t>:</w:t>
      </w:r>
      <w:r w:rsidR="00022D49" w:rsidRPr="004C2809">
        <w:rPr>
          <w:szCs w:val="28"/>
        </w:rPr>
        <w:t xml:space="preserve"> các dịch vụ thăm khám, xét nghiệm là miễn phí đối với người hiến, sau này cặp vợ chồng nhận mẫu sẽ trả lại cho đơn vị mỗi khi dùng mẫu trữ. Tuy nhiên chúng tôi cho rằng bệnh viện có thể tính toán chi phí khám, xét nghiệm cho người hiến trong tổng thể chi phí dịch vụ điều trị vô sinh, TTTON, không cần quy định chi tiết trong Nghị định. </w:t>
      </w:r>
    </w:p>
    <w:p w14:paraId="778A0CF5" w14:textId="51EBD572" w:rsidR="00C81D8E" w:rsidRPr="004C2809" w:rsidRDefault="00270746" w:rsidP="008722B2">
      <w:pPr>
        <w:pStyle w:val="Heading3"/>
        <w:spacing w:before="0" w:after="0" w:line="286" w:lineRule="auto"/>
        <w:ind w:firstLine="686"/>
        <w:jc w:val="both"/>
        <w:rPr>
          <w:rFonts w:ascii="Times New Roman" w:hAnsi="Times New Roman" w:cs="Times New Roman"/>
          <w:bCs w:val="0"/>
          <w:i/>
          <w:iCs/>
          <w:sz w:val="28"/>
          <w:szCs w:val="28"/>
        </w:rPr>
      </w:pPr>
      <w:bookmarkStart w:id="40" w:name="_Toc139203448"/>
      <w:bookmarkStart w:id="41" w:name="_Toc141866042"/>
      <w:r w:rsidRPr="004C2809">
        <w:rPr>
          <w:rFonts w:ascii="Times New Roman" w:hAnsi="Times New Roman" w:cs="Times New Roman"/>
          <w:bCs w:val="0"/>
          <w:i/>
          <w:iCs/>
          <w:sz w:val="28"/>
          <w:szCs w:val="28"/>
        </w:rPr>
        <w:t>2</w:t>
      </w:r>
      <w:r w:rsidR="00C81D8E" w:rsidRPr="004C2809">
        <w:rPr>
          <w:rFonts w:ascii="Times New Roman" w:hAnsi="Times New Roman" w:cs="Times New Roman"/>
          <w:bCs w:val="0"/>
          <w:i/>
          <w:iCs/>
          <w:sz w:val="28"/>
          <w:szCs w:val="28"/>
        </w:rPr>
        <w:t>.</w:t>
      </w:r>
      <w:r w:rsidR="00D104DE" w:rsidRPr="004C2809">
        <w:rPr>
          <w:rFonts w:ascii="Times New Roman" w:hAnsi="Times New Roman" w:cs="Times New Roman"/>
          <w:bCs w:val="0"/>
          <w:i/>
          <w:iCs/>
          <w:sz w:val="28"/>
          <w:szCs w:val="28"/>
        </w:rPr>
        <w:t>4</w:t>
      </w:r>
      <w:r w:rsidR="00C81D8E" w:rsidRPr="004C2809">
        <w:rPr>
          <w:rFonts w:ascii="Times New Roman" w:hAnsi="Times New Roman" w:cs="Times New Roman"/>
          <w:bCs w:val="0"/>
          <w:i/>
          <w:iCs/>
          <w:sz w:val="28"/>
          <w:szCs w:val="28"/>
        </w:rPr>
        <w:t>. Sử dụng tinh trùng, noãn, phôi dư sau khi thụ tinh trong ống nghiệm</w:t>
      </w:r>
      <w:bookmarkEnd w:id="40"/>
      <w:bookmarkEnd w:id="41"/>
    </w:p>
    <w:p w14:paraId="06200C04" w14:textId="77777777" w:rsidR="00C81D8E" w:rsidRPr="004C2809" w:rsidRDefault="00C81D8E" w:rsidP="00643CA8">
      <w:pPr>
        <w:pStyle w:val="BodyTextIndent"/>
        <w:widowControl w:val="0"/>
        <w:spacing w:before="0" w:after="0" w:line="276" w:lineRule="auto"/>
        <w:ind w:left="0" w:firstLine="686"/>
        <w:jc w:val="both"/>
        <w:rPr>
          <w:szCs w:val="28"/>
        </w:rPr>
      </w:pPr>
      <w:r w:rsidRPr="004C2809">
        <w:rPr>
          <w:szCs w:val="28"/>
        </w:rPr>
        <w:t xml:space="preserve">- Nghị định 10 đã quy định các trường hợp cho/nhận tinh trùng/noãn/phôi cũng như cách xử lý đối với tinh trùng, noãn, phôi không sử dụng hết sau khi TTTON thành công. Về cơ bản các đơn vị HTSS đều đã nghiêm túc thực hiện các quy định này. </w:t>
      </w:r>
    </w:p>
    <w:p w14:paraId="1679B66B" w14:textId="341BF335" w:rsidR="00C81D8E" w:rsidRPr="004C2809" w:rsidRDefault="00C81D8E" w:rsidP="00643CA8">
      <w:pPr>
        <w:pStyle w:val="BodyTextIndent"/>
        <w:widowControl w:val="0"/>
        <w:spacing w:before="0" w:after="0" w:line="276" w:lineRule="auto"/>
        <w:ind w:left="0" w:firstLine="686"/>
        <w:jc w:val="both"/>
        <w:rPr>
          <w:szCs w:val="28"/>
        </w:rPr>
      </w:pPr>
      <w:r w:rsidRPr="004C2809">
        <w:rPr>
          <w:szCs w:val="28"/>
        </w:rPr>
        <w:t>- Điều 6 quy định rõ phôi dư của cặp vợ chồng sau khi thực hiện TTTON nếu không còn nhu cầu sử dụng thì có thể tặng lại cho cơ sở khám chữa bệnh, cơ sở khám chữa bệnh chỉ được sử dụng phôi dư đó để làm TTTON trong trường hợp có hợp đồng tặng/cho. Tuy nhiên, rất ít cơ sở thực hiện ký hợp đồng với khách hàng mà hầu hết thực hiện thoả thuận dưới dạng bản cam kết cho phôi, không có hiệu lực pháp lý.</w:t>
      </w:r>
      <w:r w:rsidR="00707AF5" w:rsidRPr="004C2809">
        <w:rPr>
          <w:szCs w:val="28"/>
        </w:rPr>
        <w:t xml:space="preserve"> Nếu phát sinh tranh chấp, khiếu kiện sẽ không đủ căn cứ pháp lý chặt chẽ để giải quyết</w:t>
      </w:r>
      <w:r w:rsidR="00E3201E" w:rsidRPr="004C2809">
        <w:rPr>
          <w:szCs w:val="28"/>
        </w:rPr>
        <w:t>.</w:t>
      </w:r>
    </w:p>
    <w:p w14:paraId="2D330371" w14:textId="773F788F" w:rsidR="00C81D8E" w:rsidRPr="004C2809" w:rsidRDefault="00C81D8E" w:rsidP="00643CA8">
      <w:pPr>
        <w:pStyle w:val="BodyTextIndent"/>
        <w:widowControl w:val="0"/>
        <w:spacing w:before="0" w:after="0" w:line="276" w:lineRule="auto"/>
        <w:ind w:left="0" w:firstLine="686"/>
        <w:jc w:val="both"/>
        <w:rPr>
          <w:bCs/>
          <w:szCs w:val="28"/>
        </w:rPr>
      </w:pPr>
      <w:r w:rsidRPr="004C2809">
        <w:rPr>
          <w:szCs w:val="28"/>
        </w:rPr>
        <w:t xml:space="preserve">- Về bố cục, các quy định về cho và nhận tinh trùng/noãn/phôi và lưu giữ tinh trùng/noãn/phôi liên quan khá mật thiết với nhau, tuy nhiên lại được bố trí tại 2 Chương khác nhau và cách nhau bởi 3 Chương khá dài (Chương III. Thẩm quyền, thủ tục cho phép cơ sở khám bệnh, chữa bệnh được thực hiện kỹ thuật TTTON; Chương IV. Thực hiện kỹ thuật TTTON; Chương V. Điều kiện MTH vì MĐNĐ), không thuận tiện cho việc tham chiếu các quy định. Vì vậy, Chương VI (Lưu giữ tinh trùng, lưu giữ noãn, lưu giữ phôi) </w:t>
      </w:r>
      <w:r w:rsidRPr="004C2809">
        <w:rPr>
          <w:bCs/>
          <w:szCs w:val="28"/>
        </w:rPr>
        <w:t>nên bố cục tiếp ngay sau Chương II (C</w:t>
      </w:r>
      <w:r w:rsidRPr="004C2809">
        <w:rPr>
          <w:szCs w:val="28"/>
        </w:rPr>
        <w:t xml:space="preserve">ho và nhận tinh trùng, cho và nhận noãn, cho và nhận phôi) </w:t>
      </w:r>
      <w:r w:rsidRPr="004C2809">
        <w:rPr>
          <w:bCs/>
          <w:szCs w:val="28"/>
        </w:rPr>
        <w:t xml:space="preserve">hoặc kết hợp 2 chương này thành một chương để các quy định được liền mạch và dễ tra cứu. </w:t>
      </w:r>
    </w:p>
    <w:p w14:paraId="00E21DAF" w14:textId="77777777" w:rsidR="00E3201E" w:rsidRPr="004C2809" w:rsidRDefault="00E3201E" w:rsidP="00E45BC3">
      <w:pPr>
        <w:pStyle w:val="BodyTextIndent"/>
        <w:widowControl w:val="0"/>
        <w:spacing w:before="0" w:after="0" w:line="283" w:lineRule="auto"/>
        <w:ind w:left="0" w:firstLine="687"/>
        <w:jc w:val="both"/>
        <w:rPr>
          <w:sz w:val="8"/>
          <w:szCs w:val="28"/>
        </w:rPr>
      </w:pPr>
    </w:p>
    <w:p w14:paraId="1917D0D5" w14:textId="38F2B39A" w:rsidR="00C81D8E" w:rsidRPr="004C2809" w:rsidRDefault="00270746" w:rsidP="005D6D35">
      <w:pPr>
        <w:pStyle w:val="Heading1"/>
        <w:spacing w:line="281" w:lineRule="auto"/>
        <w:ind w:firstLine="720"/>
        <w:jc w:val="both"/>
        <w:rPr>
          <w:sz w:val="28"/>
          <w:szCs w:val="28"/>
        </w:rPr>
      </w:pPr>
      <w:bookmarkStart w:id="42" w:name="_Toc141866043"/>
      <w:r w:rsidRPr="004C2809">
        <w:rPr>
          <w:sz w:val="28"/>
          <w:szCs w:val="28"/>
        </w:rPr>
        <w:t>3</w:t>
      </w:r>
      <w:r w:rsidR="00C81D8E" w:rsidRPr="004C2809">
        <w:rPr>
          <w:sz w:val="28"/>
          <w:szCs w:val="28"/>
        </w:rPr>
        <w:t>. Lưu giữ tinh trùng, lưu giữ noãn, lưu giữ phôi</w:t>
      </w:r>
      <w:bookmarkEnd w:id="42"/>
    </w:p>
    <w:p w14:paraId="41B3397F" w14:textId="4D83BFA7" w:rsidR="00C81D8E" w:rsidRPr="004C2809" w:rsidRDefault="00270746" w:rsidP="005D6D35">
      <w:pPr>
        <w:pStyle w:val="Heading3"/>
        <w:spacing w:before="0" w:after="0" w:line="281" w:lineRule="auto"/>
        <w:ind w:firstLine="686"/>
        <w:jc w:val="both"/>
        <w:rPr>
          <w:rFonts w:ascii="Times New Roman" w:hAnsi="Times New Roman" w:cs="Times New Roman"/>
          <w:bCs w:val="0"/>
          <w:i/>
          <w:iCs/>
          <w:sz w:val="28"/>
          <w:szCs w:val="28"/>
        </w:rPr>
      </w:pPr>
      <w:bookmarkStart w:id="43" w:name="_Toc139203450"/>
      <w:bookmarkStart w:id="44" w:name="_Toc141866044"/>
      <w:r w:rsidRPr="004C2809">
        <w:rPr>
          <w:rFonts w:ascii="Times New Roman" w:hAnsi="Times New Roman" w:cs="Times New Roman"/>
          <w:bCs w:val="0"/>
          <w:i/>
          <w:iCs/>
          <w:sz w:val="28"/>
          <w:szCs w:val="28"/>
        </w:rPr>
        <w:t>3</w:t>
      </w:r>
      <w:r w:rsidR="00510965" w:rsidRPr="004C2809">
        <w:rPr>
          <w:rFonts w:ascii="Times New Roman" w:hAnsi="Times New Roman" w:cs="Times New Roman"/>
          <w:bCs w:val="0"/>
          <w:i/>
          <w:iCs/>
          <w:sz w:val="28"/>
          <w:szCs w:val="28"/>
        </w:rPr>
        <w:t>.1</w:t>
      </w:r>
      <w:r w:rsidR="00C81D8E" w:rsidRPr="004C2809">
        <w:rPr>
          <w:rFonts w:ascii="Times New Roman" w:hAnsi="Times New Roman" w:cs="Times New Roman"/>
          <w:bCs w:val="0"/>
          <w:i/>
          <w:iCs/>
          <w:sz w:val="28"/>
          <w:szCs w:val="28"/>
        </w:rPr>
        <w:t>. Về việc lưu giữ tinh trùng/noãn/phôi</w:t>
      </w:r>
      <w:bookmarkEnd w:id="43"/>
      <w:bookmarkEnd w:id="44"/>
    </w:p>
    <w:p w14:paraId="13B186DF" w14:textId="67F368C0" w:rsidR="00C81D8E" w:rsidRPr="004C2809" w:rsidRDefault="00C81D8E" w:rsidP="00E1137B">
      <w:pPr>
        <w:pStyle w:val="BodyTextIndent"/>
        <w:widowControl w:val="0"/>
        <w:spacing w:before="0" w:after="60" w:line="281" w:lineRule="auto"/>
        <w:ind w:left="0" w:firstLine="686"/>
        <w:jc w:val="both"/>
        <w:rPr>
          <w:szCs w:val="28"/>
        </w:rPr>
      </w:pPr>
      <w:r w:rsidRPr="004C2809">
        <w:rPr>
          <w:szCs w:val="28"/>
        </w:rPr>
        <w:t xml:space="preserve">Khoản 1 Điều 20 </w:t>
      </w:r>
      <w:r w:rsidR="00537674" w:rsidRPr="004C2809">
        <w:rPr>
          <w:szCs w:val="28"/>
        </w:rPr>
        <w:t xml:space="preserve">quy định </w:t>
      </w:r>
      <w:r w:rsidRPr="004C2809">
        <w:rPr>
          <w:i/>
          <w:iCs/>
          <w:szCs w:val="28"/>
        </w:rPr>
        <w:t>“Việc lưu giữ tinh trùng, lưu giữ noãn, lưu giữ phôi được thực hiện tại các cơ sở KCB đã được thực hiện KT TTTON để lưu giữ, bảo quản tinh trùng, noãn, phôi phục vụ cho việc thực hiện KT TTTON”.</w:t>
      </w:r>
      <w:r w:rsidRPr="004C2809">
        <w:rPr>
          <w:szCs w:val="28"/>
        </w:rPr>
        <w:t xml:space="preserve"> Tuy nhiên</w:t>
      </w:r>
      <w:r w:rsidR="00AE63B2" w:rsidRPr="004C2809">
        <w:rPr>
          <w:szCs w:val="28"/>
        </w:rPr>
        <w:t>,</w:t>
      </w:r>
      <w:r w:rsidRPr="004C2809">
        <w:rPr>
          <w:szCs w:val="28"/>
        </w:rPr>
        <w:t xml:space="preserve"> </w:t>
      </w:r>
      <w:r w:rsidR="00AE63B2" w:rsidRPr="004C2809">
        <w:rPr>
          <w:szCs w:val="28"/>
        </w:rPr>
        <w:t xml:space="preserve">theo tinh thần của </w:t>
      </w:r>
      <w:r w:rsidRPr="004C2809">
        <w:rPr>
          <w:szCs w:val="28"/>
        </w:rPr>
        <w:t>Luật HGM</w:t>
      </w:r>
      <w:r w:rsidR="00AE63B2" w:rsidRPr="004C2809">
        <w:rPr>
          <w:szCs w:val="28"/>
        </w:rPr>
        <w:t>, tinh trùng</w:t>
      </w:r>
      <w:r w:rsidR="00AE63B2" w:rsidRPr="004C2809">
        <w:t xml:space="preserve">, noãn, phôi có thể được lưu giữ </w:t>
      </w:r>
      <w:r w:rsidR="00AE63B2" w:rsidRPr="004C2809">
        <w:lastRenderedPageBreak/>
        <w:t xml:space="preserve">tại </w:t>
      </w:r>
      <w:r w:rsidR="00DA61E7" w:rsidRPr="004C2809">
        <w:t>n</w:t>
      </w:r>
      <w:r w:rsidR="00AE63B2" w:rsidRPr="004C2809">
        <w:t xml:space="preserve">gân hàng </w:t>
      </w:r>
      <w:r w:rsidR="00DA61E7" w:rsidRPr="004C2809">
        <w:t>m</w:t>
      </w:r>
      <w:r w:rsidR="00AE63B2" w:rsidRPr="004C2809">
        <w:t>ô (</w:t>
      </w:r>
      <w:r w:rsidRPr="004C2809">
        <w:rPr>
          <w:szCs w:val="28"/>
        </w:rPr>
        <w:t>không đề cập đến mục đích thực hiện kỹ thuật TTTON</w:t>
      </w:r>
      <w:r w:rsidR="00AE63B2" w:rsidRPr="004C2809">
        <w:rPr>
          <w:szCs w:val="28"/>
        </w:rPr>
        <w:t>)</w:t>
      </w:r>
      <w:r w:rsidR="00872A23" w:rsidRPr="004C2809">
        <w:rPr>
          <w:rStyle w:val="FootnoteReference"/>
          <w:szCs w:val="28"/>
        </w:rPr>
        <w:footnoteReference w:id="9"/>
      </w:r>
      <w:r w:rsidRPr="004C2809">
        <w:rPr>
          <w:szCs w:val="28"/>
        </w:rPr>
        <w:t xml:space="preserve">. Sự không thống nhất giữa hai văn bản quy phạm pháp luật </w:t>
      </w:r>
      <w:r w:rsidR="008116B5" w:rsidRPr="004C2809">
        <w:rPr>
          <w:szCs w:val="28"/>
        </w:rPr>
        <w:t>có thể</w:t>
      </w:r>
      <w:r w:rsidRPr="004C2809">
        <w:rPr>
          <w:szCs w:val="28"/>
        </w:rPr>
        <w:t xml:space="preserve"> gây khó khăn, bất cập cho các Ngân hàng mô có lưu giữ tinh trùng</w:t>
      </w:r>
      <w:r w:rsidR="00AE63B2" w:rsidRPr="004C2809">
        <w:rPr>
          <w:szCs w:val="28"/>
        </w:rPr>
        <w:t>, noãn, phôi</w:t>
      </w:r>
      <w:r w:rsidRPr="004C2809">
        <w:rPr>
          <w:szCs w:val="28"/>
        </w:rPr>
        <w:t xml:space="preserve">. </w:t>
      </w:r>
    </w:p>
    <w:p w14:paraId="1C8FC24D" w14:textId="24E555F1" w:rsidR="00C81D8E" w:rsidRPr="004C2809" w:rsidRDefault="00270746" w:rsidP="005D6D35">
      <w:pPr>
        <w:pStyle w:val="Heading3"/>
        <w:spacing w:before="0" w:after="0" w:line="281" w:lineRule="auto"/>
        <w:ind w:firstLine="720"/>
        <w:jc w:val="both"/>
        <w:rPr>
          <w:rFonts w:ascii="Times New Roman" w:hAnsi="Times New Roman" w:cs="Times New Roman"/>
          <w:bCs w:val="0"/>
          <w:i/>
          <w:iCs/>
          <w:sz w:val="28"/>
          <w:szCs w:val="28"/>
        </w:rPr>
      </w:pPr>
      <w:bookmarkStart w:id="45" w:name="_Toc139203451"/>
      <w:bookmarkStart w:id="46" w:name="_Toc141866045"/>
      <w:r w:rsidRPr="004C2809">
        <w:rPr>
          <w:rFonts w:ascii="Times New Roman" w:hAnsi="Times New Roman" w:cs="Times New Roman"/>
          <w:bCs w:val="0"/>
          <w:i/>
          <w:iCs/>
          <w:sz w:val="28"/>
          <w:szCs w:val="28"/>
        </w:rPr>
        <w:t>3</w:t>
      </w:r>
      <w:r w:rsidR="00510965" w:rsidRPr="004C2809">
        <w:rPr>
          <w:rFonts w:ascii="Times New Roman" w:hAnsi="Times New Roman" w:cs="Times New Roman"/>
          <w:bCs w:val="0"/>
          <w:i/>
          <w:iCs/>
          <w:sz w:val="28"/>
          <w:szCs w:val="28"/>
        </w:rPr>
        <w:t>.</w:t>
      </w:r>
      <w:r w:rsidR="00C81D8E" w:rsidRPr="004C2809">
        <w:rPr>
          <w:rFonts w:ascii="Times New Roman" w:hAnsi="Times New Roman" w:cs="Times New Roman"/>
          <w:bCs w:val="0"/>
          <w:i/>
          <w:iCs/>
          <w:sz w:val="28"/>
          <w:szCs w:val="28"/>
        </w:rPr>
        <w:t>2. Về việc lưu giữ và xử lý tinh trùng/noãn/phôi dư phát sinh trong thực tế chưa được quy định cụ thể trong Nghị định</w:t>
      </w:r>
      <w:bookmarkEnd w:id="45"/>
      <w:bookmarkEnd w:id="46"/>
    </w:p>
    <w:p w14:paraId="521DBAAB" w14:textId="77777777" w:rsidR="00C81D8E" w:rsidRPr="004C2809" w:rsidRDefault="00C81D8E" w:rsidP="005D6D35">
      <w:pPr>
        <w:pStyle w:val="BodyTextIndent"/>
        <w:widowControl w:val="0"/>
        <w:spacing w:before="0" w:after="0" w:line="281" w:lineRule="auto"/>
        <w:ind w:left="0" w:firstLine="687"/>
        <w:jc w:val="both"/>
        <w:rPr>
          <w:szCs w:val="28"/>
        </w:rPr>
      </w:pPr>
      <w:r w:rsidRPr="004C2809">
        <w:rPr>
          <w:szCs w:val="28"/>
        </w:rPr>
        <w:t xml:space="preserve">Về cơ bản, các đơn vị đã thực hiện nghiêm túc các quy định về lưu giữ tinh trùng, noãn, phôi. Tuy nhiên, trong thực tế vẫn còn một số trường hợp chưa được quy định hoặc phải vận dụng quy định tại các văn bản quy phạm pháp luật khác, có thể gây khó khăn cho các đơn vị HTSS khi quyết định có cung cấp dịch vụ cho khách hàng hay không. Nhiều trường hợp, các đơn vị phải xin ý kiến Bộ Y tế. </w:t>
      </w:r>
    </w:p>
    <w:p w14:paraId="433EECB0" w14:textId="7557EC05" w:rsidR="00B5376B" w:rsidRPr="004C2809" w:rsidRDefault="00C81D8E" w:rsidP="005D6D35">
      <w:pPr>
        <w:pStyle w:val="BodyTextIndent"/>
        <w:widowControl w:val="0"/>
        <w:spacing w:before="0" w:after="0" w:line="281" w:lineRule="auto"/>
        <w:ind w:left="0" w:firstLine="687"/>
        <w:jc w:val="both"/>
        <w:rPr>
          <w:szCs w:val="28"/>
        </w:rPr>
      </w:pPr>
      <w:r w:rsidRPr="004C2809">
        <w:rPr>
          <w:szCs w:val="28"/>
        </w:rPr>
        <w:t xml:space="preserve">- </w:t>
      </w:r>
      <w:r w:rsidR="00E01030" w:rsidRPr="004C2809">
        <w:rPr>
          <w:szCs w:val="28"/>
        </w:rPr>
        <w:t xml:space="preserve">Về các trường hợp được </w:t>
      </w:r>
      <w:r w:rsidR="00B5376B" w:rsidRPr="004C2809">
        <w:rPr>
          <w:szCs w:val="28"/>
        </w:rPr>
        <w:t xml:space="preserve">gửi </w:t>
      </w:r>
      <w:r w:rsidR="00E01030" w:rsidRPr="004C2809">
        <w:rPr>
          <w:szCs w:val="28"/>
        </w:rPr>
        <w:t>tinh trùng</w:t>
      </w:r>
      <w:r w:rsidR="00B5376B" w:rsidRPr="004C2809">
        <w:rPr>
          <w:szCs w:val="28"/>
        </w:rPr>
        <w:t>, noãn, phôi, Khoản 1 Điều 21 quy định chỉ cho phép trong 4 trường hợp sau: a) Người chồng hoặc người vợ trong những cặp vợ chồng đang điều trị vô sinh; b) Người có nguyện vọng muốn lưu giữ cá nhân; c) Người tình nguyện hiến tinh trùng, hiến noãn, hiến phôi; d) Cặp vợ chồng vô sinh hoặc phụ nữ độc thân lưu giữ phôi còn dư sau khi TTTON thành công;</w:t>
      </w:r>
    </w:p>
    <w:p w14:paraId="598F22E3" w14:textId="2183D3BE" w:rsidR="00C81D8E" w:rsidRPr="004C2809" w:rsidRDefault="00B5376B" w:rsidP="005D6D35">
      <w:pPr>
        <w:pStyle w:val="BodyTextIndent"/>
        <w:widowControl w:val="0"/>
        <w:spacing w:before="0" w:after="0" w:line="281" w:lineRule="auto"/>
        <w:ind w:left="0" w:firstLine="687"/>
        <w:jc w:val="both"/>
        <w:rPr>
          <w:szCs w:val="28"/>
        </w:rPr>
      </w:pPr>
      <w:r w:rsidRPr="004C2809">
        <w:rPr>
          <w:szCs w:val="28"/>
        </w:rPr>
        <w:t>Trong</w:t>
      </w:r>
      <w:r w:rsidR="00E01030" w:rsidRPr="004C2809">
        <w:rPr>
          <w:szCs w:val="28"/>
        </w:rPr>
        <w:t xml:space="preserve"> t</w:t>
      </w:r>
      <w:r w:rsidR="00C81D8E" w:rsidRPr="004C2809">
        <w:rPr>
          <w:szCs w:val="28"/>
        </w:rPr>
        <w:t>hực tế</w:t>
      </w:r>
      <w:r w:rsidRPr="004C2809">
        <w:rPr>
          <w:szCs w:val="28"/>
        </w:rPr>
        <w:t>,</w:t>
      </w:r>
      <w:r w:rsidR="00C81D8E" w:rsidRPr="004C2809">
        <w:rPr>
          <w:szCs w:val="28"/>
        </w:rPr>
        <w:t xml:space="preserve"> có khá nhiều trường hợp người nam giới bị chết não do tai nạn</w:t>
      </w:r>
      <w:r w:rsidR="00D452E7" w:rsidRPr="004C2809">
        <w:rPr>
          <w:szCs w:val="28"/>
        </w:rPr>
        <w:t xml:space="preserve"> bất ngờ</w:t>
      </w:r>
      <w:r w:rsidR="00C81D8E" w:rsidRPr="004C2809">
        <w:rPr>
          <w:szCs w:val="28"/>
        </w:rPr>
        <w:t xml:space="preserve">, </w:t>
      </w:r>
      <w:r w:rsidR="00D452E7" w:rsidRPr="004C2809">
        <w:rPr>
          <w:szCs w:val="28"/>
        </w:rPr>
        <w:t xml:space="preserve">người vợ hoặc cha mẹ (nếu chưa kết hôn) có nguyện vọng lưu giữ </w:t>
      </w:r>
      <w:r w:rsidR="00C81D8E" w:rsidRPr="004C2809">
        <w:rPr>
          <w:szCs w:val="28"/>
        </w:rPr>
        <w:t xml:space="preserve">tinh trùng. Áp dụng Khoản 1 Điều 21 thì trường hợp này không được phép thực hiện. Tuy nhiên, nếu tinh trùng được lấy và lưu giữ để hiến cho người khác làm TTTON hoặc vì mục đích nghiên cứu khoa học thì Nghị định </w:t>
      </w:r>
      <w:r w:rsidR="00711C16" w:rsidRPr="004C2809">
        <w:rPr>
          <w:szCs w:val="28"/>
        </w:rPr>
        <w:t>có thể</w:t>
      </w:r>
      <w:r w:rsidR="00C81D8E" w:rsidRPr="004C2809">
        <w:rPr>
          <w:szCs w:val="28"/>
        </w:rPr>
        <w:t xml:space="preserve"> cho phép.</w:t>
      </w:r>
      <w:r w:rsidR="00D452E7" w:rsidRPr="004C2809">
        <w:rPr>
          <w:szCs w:val="28"/>
        </w:rPr>
        <w:t xml:space="preserve"> </w:t>
      </w:r>
    </w:p>
    <w:p w14:paraId="633A4677" w14:textId="04B0FAAA" w:rsidR="00C81D8E" w:rsidRPr="004C2809" w:rsidRDefault="00C81D8E" w:rsidP="005D6D35">
      <w:pPr>
        <w:pStyle w:val="BodyTextIndent"/>
        <w:widowControl w:val="0"/>
        <w:spacing w:before="0" w:after="0" w:line="281" w:lineRule="auto"/>
        <w:ind w:left="0" w:firstLine="687"/>
        <w:jc w:val="both"/>
        <w:rPr>
          <w:szCs w:val="28"/>
        </w:rPr>
      </w:pPr>
      <w:r w:rsidRPr="004C2809">
        <w:rPr>
          <w:szCs w:val="28"/>
        </w:rPr>
        <w:t xml:space="preserve">- Theo tinh thần của Khoản 2, Khoản 3 Điều 21, trường hợp người gửi </w:t>
      </w:r>
      <w:r w:rsidR="005300EF" w:rsidRPr="004C2809">
        <w:rPr>
          <w:szCs w:val="28"/>
        </w:rPr>
        <w:t xml:space="preserve">tinh trùng, </w:t>
      </w:r>
      <w:r w:rsidRPr="004C2809">
        <w:rPr>
          <w:szCs w:val="28"/>
        </w:rPr>
        <w:t xml:space="preserve">gửi </w:t>
      </w:r>
      <w:r w:rsidR="005300EF" w:rsidRPr="004C2809">
        <w:rPr>
          <w:szCs w:val="28"/>
        </w:rPr>
        <w:t>noãn</w:t>
      </w:r>
      <w:r w:rsidRPr="004C2809">
        <w:rPr>
          <w:szCs w:val="28"/>
        </w:rPr>
        <w:t xml:space="preserve">, gửi </w:t>
      </w:r>
      <w:r w:rsidR="005300EF" w:rsidRPr="004C2809">
        <w:rPr>
          <w:szCs w:val="28"/>
        </w:rPr>
        <w:t>phôi</w:t>
      </w:r>
      <w:r w:rsidRPr="004C2809">
        <w:rPr>
          <w:szCs w:val="28"/>
        </w:rPr>
        <w:t xml:space="preserve"> bị chết hoặc ly hôn thì có 2 hướng xử lý: </w:t>
      </w:r>
      <w:r w:rsidRPr="004C2809">
        <w:rPr>
          <w:i/>
          <w:iCs/>
          <w:szCs w:val="28"/>
        </w:rPr>
        <w:t>tiếp tục lưu giữ</w:t>
      </w:r>
      <w:r w:rsidRPr="004C2809">
        <w:rPr>
          <w:szCs w:val="28"/>
        </w:rPr>
        <w:t xml:space="preserve"> (nếu có đơn đề nghị và tự nguyện đóng phí) hoặc cơ sở lưu giữ phải </w:t>
      </w:r>
      <w:r w:rsidRPr="004C2809">
        <w:rPr>
          <w:i/>
          <w:iCs/>
          <w:szCs w:val="28"/>
        </w:rPr>
        <w:t>hủy</w:t>
      </w:r>
      <w:r w:rsidRPr="004C2809">
        <w:rPr>
          <w:szCs w:val="28"/>
        </w:rPr>
        <w:t xml:space="preserve"> số tinh trùng, noãn, phôi đó (nếu có yêu cầu hủy từ người gửi). </w:t>
      </w:r>
      <w:r w:rsidR="00C9003B" w:rsidRPr="004C2809">
        <w:rPr>
          <w:szCs w:val="28"/>
        </w:rPr>
        <w:t>Tuy nhiên 2 k</w:t>
      </w:r>
      <w:r w:rsidRPr="004C2809">
        <w:rPr>
          <w:szCs w:val="28"/>
        </w:rPr>
        <w:t xml:space="preserve">hoản này chưa đề cập đến trường hợp hiến </w:t>
      </w:r>
      <w:r w:rsidR="00821755" w:rsidRPr="004C2809">
        <w:rPr>
          <w:szCs w:val="28"/>
        </w:rPr>
        <w:t>tặng cho cơ sở khám bệnh, chữa bệnh</w:t>
      </w:r>
      <w:r w:rsidRPr="004C2809">
        <w:rPr>
          <w:szCs w:val="28"/>
        </w:rPr>
        <w:t>.</w:t>
      </w:r>
    </w:p>
    <w:p w14:paraId="4DAE2191" w14:textId="6F6A5D12" w:rsidR="00C81D8E" w:rsidRPr="004C2809" w:rsidRDefault="00C81D8E" w:rsidP="005D6D35">
      <w:pPr>
        <w:pStyle w:val="BodyTextIndent"/>
        <w:widowControl w:val="0"/>
        <w:spacing w:before="0" w:after="0" w:line="281" w:lineRule="auto"/>
        <w:ind w:left="0" w:firstLine="687"/>
        <w:jc w:val="both"/>
        <w:rPr>
          <w:szCs w:val="28"/>
        </w:rPr>
      </w:pPr>
      <w:r w:rsidRPr="004C2809">
        <w:rPr>
          <w:szCs w:val="28"/>
        </w:rPr>
        <w:t xml:space="preserve">- Tại Khoản 4 của Điều 21 cũng đã tính đến các trường hợp </w:t>
      </w:r>
      <w:r w:rsidRPr="004C2809">
        <w:rPr>
          <w:i/>
          <w:iCs/>
          <w:szCs w:val="28"/>
        </w:rPr>
        <w:t>chết, ly hôn</w:t>
      </w:r>
      <w:r w:rsidRPr="004C2809">
        <w:rPr>
          <w:szCs w:val="28"/>
        </w:rPr>
        <w:t xml:space="preserve"> mà người vợ hoặc người chồng muốn </w:t>
      </w:r>
      <w:r w:rsidRPr="004C2809">
        <w:rPr>
          <w:i/>
          <w:iCs/>
          <w:szCs w:val="28"/>
        </w:rPr>
        <w:t xml:space="preserve">sử dụng </w:t>
      </w:r>
      <w:r w:rsidR="005300EF" w:rsidRPr="004C2809">
        <w:rPr>
          <w:i/>
          <w:iCs/>
          <w:szCs w:val="28"/>
        </w:rPr>
        <w:t>tinh trùng, noãn, phôi</w:t>
      </w:r>
      <w:r w:rsidRPr="004C2809">
        <w:rPr>
          <w:szCs w:val="28"/>
        </w:rPr>
        <w:t xml:space="preserve">: Trong thực tế đã từng xảy ra các trường hợp sau: </w:t>
      </w:r>
    </w:p>
    <w:p w14:paraId="5FC0FF9A" w14:textId="290D73E4" w:rsidR="00CD7F5F" w:rsidRPr="004C2809" w:rsidRDefault="00CD7F5F" w:rsidP="00CD7F5F">
      <w:pPr>
        <w:pStyle w:val="BodyTextIndent"/>
        <w:widowControl w:val="0"/>
        <w:spacing w:before="0" w:after="0" w:line="281" w:lineRule="auto"/>
        <w:ind w:left="0" w:firstLine="687"/>
        <w:jc w:val="both"/>
        <w:rPr>
          <w:szCs w:val="28"/>
        </w:rPr>
      </w:pPr>
      <w:r w:rsidRPr="004C2809">
        <w:rPr>
          <w:szCs w:val="28"/>
        </w:rPr>
        <w:t xml:space="preserve">(1) Cặp vợ chồng đang điều trị vô sinh hoặc đã có con bằng kỹ thuật TTTON, còn lưu giữ tinh trùng hoặc lưu giữ phôi. Người vợ chết, người chồng muốn sử dụng tinh trùng trữ hoặc phôi trữ để thực hiện TTTON trong cuộc hôn nhân sau, sinh con. </w:t>
      </w:r>
    </w:p>
    <w:p w14:paraId="0A1A92D0" w14:textId="77777777" w:rsidR="00CD7F5F" w:rsidRPr="004C2809" w:rsidRDefault="00CD7F5F" w:rsidP="00CD7F5F">
      <w:pPr>
        <w:pStyle w:val="BodyTextIndent"/>
        <w:widowControl w:val="0"/>
        <w:spacing w:before="0" w:after="0" w:line="281" w:lineRule="auto"/>
        <w:ind w:left="0" w:firstLine="687"/>
        <w:jc w:val="both"/>
        <w:rPr>
          <w:szCs w:val="28"/>
        </w:rPr>
      </w:pPr>
      <w:r w:rsidRPr="004C2809">
        <w:rPr>
          <w:szCs w:val="28"/>
        </w:rPr>
        <w:t xml:space="preserve">Đối với trường hợp này, pháp luật hiện tại không cho phép thực hiện do vi </w:t>
      </w:r>
      <w:r w:rsidRPr="004C2809">
        <w:rPr>
          <w:szCs w:val="28"/>
        </w:rPr>
        <w:lastRenderedPageBreak/>
        <w:t xml:space="preserve">phạm nguyên tắc vô danh trong cho/nhận tinh trùng, cho/nhận phôi. </w:t>
      </w:r>
    </w:p>
    <w:p w14:paraId="2C4A8574" w14:textId="270D8316" w:rsidR="00C81D8E" w:rsidRPr="004C2809" w:rsidRDefault="00C81D8E" w:rsidP="00CD7F5F">
      <w:pPr>
        <w:pStyle w:val="BodyTextIndent"/>
        <w:widowControl w:val="0"/>
        <w:spacing w:before="0" w:after="0" w:line="281" w:lineRule="auto"/>
        <w:ind w:left="0" w:firstLine="687"/>
        <w:jc w:val="both"/>
        <w:rPr>
          <w:szCs w:val="28"/>
        </w:rPr>
      </w:pPr>
      <w:r w:rsidRPr="004C2809">
        <w:rPr>
          <w:szCs w:val="28"/>
        </w:rPr>
        <w:t>(</w:t>
      </w:r>
      <w:r w:rsidR="00CD7F5F" w:rsidRPr="004C2809">
        <w:rPr>
          <w:szCs w:val="28"/>
        </w:rPr>
        <w:t>2</w:t>
      </w:r>
      <w:r w:rsidRPr="004C2809">
        <w:rPr>
          <w:szCs w:val="28"/>
        </w:rPr>
        <w:t>) Cặp vợ chồng đang điều trị vô sinh</w:t>
      </w:r>
      <w:r w:rsidR="00931595" w:rsidRPr="004C2809">
        <w:rPr>
          <w:szCs w:val="28"/>
        </w:rPr>
        <w:t xml:space="preserve"> hoặc đã có con bằng kỹ thuật TTTON</w:t>
      </w:r>
      <w:r w:rsidRPr="004C2809">
        <w:rPr>
          <w:szCs w:val="28"/>
        </w:rPr>
        <w:t xml:space="preserve">, </w:t>
      </w:r>
      <w:r w:rsidR="00931595" w:rsidRPr="004C2809">
        <w:rPr>
          <w:szCs w:val="28"/>
        </w:rPr>
        <w:t>còn</w:t>
      </w:r>
      <w:r w:rsidRPr="004C2809">
        <w:rPr>
          <w:szCs w:val="28"/>
        </w:rPr>
        <w:t xml:space="preserve"> lưu giữ tinh trùng hoặc lưu giữ phôi. Người chồng chết, người vợ muốn sử dụng tinh trùng </w:t>
      </w:r>
      <w:r w:rsidR="005B34A8" w:rsidRPr="004C2809">
        <w:rPr>
          <w:szCs w:val="28"/>
        </w:rPr>
        <w:t xml:space="preserve">trữ </w:t>
      </w:r>
      <w:r w:rsidRPr="004C2809">
        <w:rPr>
          <w:szCs w:val="28"/>
        </w:rPr>
        <w:t xml:space="preserve">hoặc phôi </w:t>
      </w:r>
      <w:r w:rsidR="00931595" w:rsidRPr="004C2809">
        <w:rPr>
          <w:szCs w:val="28"/>
        </w:rPr>
        <w:t>trữ</w:t>
      </w:r>
      <w:r w:rsidRPr="004C2809">
        <w:rPr>
          <w:szCs w:val="28"/>
        </w:rPr>
        <w:t xml:space="preserve"> để thực hiện TTTON cho người vợ, sinh con;</w:t>
      </w:r>
    </w:p>
    <w:p w14:paraId="436B8E19" w14:textId="34BD4E01" w:rsidR="00B263D6" w:rsidRPr="004C2809" w:rsidRDefault="00931595" w:rsidP="00393F16">
      <w:pPr>
        <w:pStyle w:val="BodyTextIndent"/>
        <w:widowControl w:val="0"/>
        <w:spacing w:before="0" w:after="0" w:line="281" w:lineRule="auto"/>
        <w:ind w:left="0" w:firstLine="687"/>
        <w:jc w:val="both"/>
        <w:rPr>
          <w:szCs w:val="28"/>
        </w:rPr>
      </w:pPr>
      <w:r w:rsidRPr="004C2809">
        <w:rPr>
          <w:szCs w:val="28"/>
        </w:rPr>
        <w:t>Trường hợp này</w:t>
      </w:r>
      <w:r w:rsidR="00711C16" w:rsidRPr="004C2809">
        <w:rPr>
          <w:szCs w:val="28"/>
        </w:rPr>
        <w:t xml:space="preserve">, </w:t>
      </w:r>
      <w:r w:rsidR="00F13038" w:rsidRPr="004C2809">
        <w:rPr>
          <w:szCs w:val="28"/>
        </w:rPr>
        <w:t xml:space="preserve">kể cả khi </w:t>
      </w:r>
      <w:r w:rsidR="00711C16" w:rsidRPr="004C2809">
        <w:rPr>
          <w:szCs w:val="28"/>
        </w:rPr>
        <w:t xml:space="preserve">người chồng có di nguyện đồng ý cho người vợ thực </w:t>
      </w:r>
      <w:r w:rsidRPr="004C2809">
        <w:rPr>
          <w:szCs w:val="28"/>
        </w:rPr>
        <w:t xml:space="preserve"> </w:t>
      </w:r>
      <w:r w:rsidR="00711C16" w:rsidRPr="004C2809">
        <w:rPr>
          <w:szCs w:val="28"/>
        </w:rPr>
        <w:t xml:space="preserve">hiện TTTON bằng tinh trùng trữ của người chồng hoặc phôi trữ của hai vợ chồng thì </w:t>
      </w:r>
      <w:r w:rsidR="00F13038" w:rsidRPr="004C2809">
        <w:rPr>
          <w:szCs w:val="28"/>
        </w:rPr>
        <w:t xml:space="preserve">vẫn để lại những hệ lụy rất phức tạp về mặt pháp lý như: tiềm ẩn nguy cơ người vợ bị ép buộc </w:t>
      </w:r>
      <w:r w:rsidR="00B263D6" w:rsidRPr="004C2809">
        <w:rPr>
          <w:szCs w:val="28"/>
        </w:rPr>
        <w:t xml:space="preserve">sinh con “nối dõi tông đường” cho gia đình người chồng tạo một áp lực tâm lý lên người vợ còn sống phải thực hiện, trong khi có thể mục đích đơn thuần chỉ để duy trì, lưu giữ hình ảnh của người đã </w:t>
      </w:r>
      <w:r w:rsidR="008E0A06" w:rsidRPr="004C2809">
        <w:rPr>
          <w:szCs w:val="28"/>
        </w:rPr>
        <w:t>chết</w:t>
      </w:r>
      <w:r w:rsidR="00B263D6" w:rsidRPr="004C2809">
        <w:rPr>
          <w:szCs w:val="28"/>
        </w:rPr>
        <w:t xml:space="preserve"> ở đứa trẻ. Ngược lại, tình huống người vợ </w:t>
      </w:r>
      <w:r w:rsidR="00F13038" w:rsidRPr="004C2809">
        <w:rPr>
          <w:szCs w:val="28"/>
        </w:rPr>
        <w:t>cố tình sinh con để tranh chấp quyền thừa kế</w:t>
      </w:r>
      <w:r w:rsidR="00B263D6" w:rsidRPr="004C2809">
        <w:rPr>
          <w:szCs w:val="28"/>
        </w:rPr>
        <w:t xml:space="preserve">, tài sản từ gia đình người chồng hoàn toàn có thể xảy ra. Quan trọng nhất, khi cân nhắc quyền lợi của các bên liên quan là phải ưu tiên quyền của đứa trẻ. Một đứa trẻ sinh ra có quyền được bảo vệ tính mạng, được bảo đảm tốt nhất các điều kiện sống và phát triển. Việc sinh ra một đứa trẻ trong trường hợp </w:t>
      </w:r>
      <w:r w:rsidR="00D915C3" w:rsidRPr="004C2809">
        <w:rPr>
          <w:szCs w:val="28"/>
        </w:rPr>
        <w:t xml:space="preserve">người </w:t>
      </w:r>
      <w:r w:rsidR="008E0A06" w:rsidRPr="004C2809">
        <w:rPr>
          <w:szCs w:val="28"/>
        </w:rPr>
        <w:t xml:space="preserve">cha </w:t>
      </w:r>
      <w:r w:rsidR="00D915C3" w:rsidRPr="004C2809">
        <w:rPr>
          <w:szCs w:val="28"/>
        </w:rPr>
        <w:t>đã</w:t>
      </w:r>
      <w:r w:rsidR="008E0A06" w:rsidRPr="004C2809">
        <w:rPr>
          <w:szCs w:val="28"/>
        </w:rPr>
        <w:t xml:space="preserve"> chết</w:t>
      </w:r>
      <w:r w:rsidR="00D915C3" w:rsidRPr="004C2809">
        <w:rPr>
          <w:szCs w:val="28"/>
        </w:rPr>
        <w:t xml:space="preserve"> ảnh hưởng đến tâm lý thai kỳ, quá trình sống và phát triển bản thân đứa trẻ từ lúc sinh đến khi trưởng thành. Trẻ không được bảo đảm điều kiện về yếu tố gia đình (đầy đủ cha và mẹ), ảnh hưởng đến</w:t>
      </w:r>
      <w:r w:rsidR="00B263D6" w:rsidRPr="004C2809">
        <w:rPr>
          <w:szCs w:val="28"/>
        </w:rPr>
        <w:t xml:space="preserve"> việc nuôi dưỡng, chăm sóc, giáo dục</w:t>
      </w:r>
      <w:r w:rsidR="00B874B4" w:rsidRPr="004C2809">
        <w:rPr>
          <w:szCs w:val="28"/>
        </w:rPr>
        <w:t xml:space="preserve">, đến sự phát triển </w:t>
      </w:r>
      <w:r w:rsidR="00B263D6" w:rsidRPr="004C2809">
        <w:rPr>
          <w:szCs w:val="28"/>
        </w:rPr>
        <w:t xml:space="preserve">toàn diện </w:t>
      </w:r>
      <w:r w:rsidR="00B874B4" w:rsidRPr="004C2809">
        <w:rPr>
          <w:szCs w:val="28"/>
        </w:rPr>
        <w:t xml:space="preserve">về thể chất và tinh thần </w:t>
      </w:r>
      <w:r w:rsidR="00B263D6" w:rsidRPr="004C2809">
        <w:rPr>
          <w:szCs w:val="28"/>
        </w:rPr>
        <w:t>của trẻ.</w:t>
      </w:r>
      <w:r w:rsidR="00393F16" w:rsidRPr="004C2809">
        <w:rPr>
          <w:szCs w:val="28"/>
        </w:rPr>
        <w:t xml:space="preserve"> Cuối cùng, việc cho phép </w:t>
      </w:r>
      <w:r w:rsidR="00972A7E" w:rsidRPr="004C2809">
        <w:rPr>
          <w:szCs w:val="28"/>
        </w:rPr>
        <w:t xml:space="preserve">sinh con sau khi người chồng </w:t>
      </w:r>
      <w:r w:rsidR="008E0A06" w:rsidRPr="004C2809">
        <w:rPr>
          <w:szCs w:val="28"/>
        </w:rPr>
        <w:t xml:space="preserve">đã chết </w:t>
      </w:r>
      <w:r w:rsidR="00393F16" w:rsidRPr="004C2809">
        <w:rPr>
          <w:szCs w:val="28"/>
        </w:rPr>
        <w:t>sẽ khuyến khích nhu cầu</w:t>
      </w:r>
      <w:r w:rsidR="008E0A06" w:rsidRPr="004C2809">
        <w:rPr>
          <w:szCs w:val="28"/>
        </w:rPr>
        <w:t>, c</w:t>
      </w:r>
      <w:r w:rsidR="00393F16" w:rsidRPr="004C2809">
        <w:rPr>
          <w:szCs w:val="28"/>
        </w:rPr>
        <w:t xml:space="preserve">ác trường hợp này xảy ra </w:t>
      </w:r>
      <w:r w:rsidR="008E0A06" w:rsidRPr="004C2809">
        <w:rPr>
          <w:szCs w:val="28"/>
        </w:rPr>
        <w:t>phổ biến</w:t>
      </w:r>
      <w:r w:rsidR="00393F16" w:rsidRPr="004C2809">
        <w:rPr>
          <w:szCs w:val="28"/>
        </w:rPr>
        <w:t xml:space="preserve"> trong xã hội, tiềm </w:t>
      </w:r>
      <w:r w:rsidR="008E0A06" w:rsidRPr="004C2809">
        <w:rPr>
          <w:szCs w:val="28"/>
        </w:rPr>
        <w:t xml:space="preserve">ẩn nguy cơ dẫn đến </w:t>
      </w:r>
      <w:r w:rsidR="00393F16" w:rsidRPr="004C2809">
        <w:rPr>
          <w:szCs w:val="28"/>
        </w:rPr>
        <w:t xml:space="preserve">nhiều </w:t>
      </w:r>
      <w:r w:rsidR="00A8021E" w:rsidRPr="004C2809">
        <w:rPr>
          <w:szCs w:val="28"/>
        </w:rPr>
        <w:t>hệ lụy</w:t>
      </w:r>
      <w:r w:rsidR="00393F16" w:rsidRPr="004C2809">
        <w:rPr>
          <w:szCs w:val="28"/>
        </w:rPr>
        <w:t xml:space="preserve"> phức tạp lâu dài về sau. </w:t>
      </w:r>
    </w:p>
    <w:p w14:paraId="04AC6826" w14:textId="0F285C05" w:rsidR="00C81D8E" w:rsidRPr="004C2809" w:rsidRDefault="00D52D2F" w:rsidP="005D6D35">
      <w:pPr>
        <w:pStyle w:val="BodyTextIndent"/>
        <w:widowControl w:val="0"/>
        <w:spacing w:before="0" w:after="0" w:line="281" w:lineRule="auto"/>
        <w:ind w:left="0" w:firstLine="687"/>
        <w:jc w:val="both"/>
        <w:rPr>
          <w:szCs w:val="28"/>
        </w:rPr>
      </w:pPr>
      <w:r w:rsidRPr="004C2809">
        <w:rPr>
          <w:szCs w:val="28"/>
        </w:rPr>
        <w:t>Với quy định hiện tại, trường hợp (2) nêu trên có thể thực hiện. Tuy nhiên tr</w:t>
      </w:r>
      <w:r w:rsidR="00C81D8E" w:rsidRPr="004C2809">
        <w:rPr>
          <w:szCs w:val="28"/>
        </w:rPr>
        <w:t xml:space="preserve">ường hợp </w:t>
      </w:r>
      <w:r w:rsidRPr="004C2809">
        <w:rPr>
          <w:szCs w:val="28"/>
        </w:rPr>
        <w:t xml:space="preserve">này </w:t>
      </w:r>
      <w:r w:rsidR="00C81D8E" w:rsidRPr="004C2809">
        <w:rPr>
          <w:szCs w:val="28"/>
        </w:rPr>
        <w:t xml:space="preserve">đã làm phát sinh các quan hệ ngoài quan hệ hôn nhân gia đình, </w:t>
      </w:r>
      <w:r w:rsidRPr="004C2809">
        <w:rPr>
          <w:szCs w:val="28"/>
        </w:rPr>
        <w:t xml:space="preserve">do đó </w:t>
      </w:r>
      <w:r w:rsidR="00C81D8E" w:rsidRPr="004C2809">
        <w:rPr>
          <w:szCs w:val="28"/>
        </w:rPr>
        <w:t xml:space="preserve">sẽ áp dụng quy định tại Khoản 4 Điều 21 </w:t>
      </w:r>
      <w:r w:rsidR="00C81D8E" w:rsidRPr="004C2809">
        <w:rPr>
          <w:i/>
          <w:iCs/>
          <w:szCs w:val="28"/>
        </w:rPr>
        <w:t>“thực hiện theo quy định của pháp luật hôn nhân gia đình và pháp luật dân sự</w:t>
      </w:r>
      <w:r w:rsidR="00C81D8E" w:rsidRPr="004C2809">
        <w:rPr>
          <w:szCs w:val="28"/>
        </w:rPr>
        <w:t xml:space="preserve">”. </w:t>
      </w:r>
      <w:r w:rsidR="005F0FAF" w:rsidRPr="004C2809">
        <w:rPr>
          <w:szCs w:val="28"/>
        </w:rPr>
        <w:t xml:space="preserve">Về nguyên tắc, </w:t>
      </w:r>
      <w:r w:rsidR="00FA7C00" w:rsidRPr="004C2809">
        <w:rPr>
          <w:szCs w:val="28"/>
        </w:rPr>
        <w:t xml:space="preserve">cơ sở khám bệnh, chữa bệnh </w:t>
      </w:r>
      <w:r w:rsidR="005F0FAF" w:rsidRPr="004C2809">
        <w:rPr>
          <w:szCs w:val="28"/>
        </w:rPr>
        <w:t xml:space="preserve">có thể </w:t>
      </w:r>
      <w:r w:rsidR="00FA7C00" w:rsidRPr="004C2809">
        <w:rPr>
          <w:szCs w:val="28"/>
        </w:rPr>
        <w:t xml:space="preserve">quyết định cho phép thực hiện từng trường hợp cụ thể trên cơ sở nghiên cứu, áp dụng pháp luật hiện hành và chịu trách nhiệm về các quy định đó. </w:t>
      </w:r>
      <w:r w:rsidR="00C81D8E" w:rsidRPr="004C2809">
        <w:rPr>
          <w:szCs w:val="28"/>
        </w:rPr>
        <w:t xml:space="preserve">Tuy nhiên, việc áp dụng pháp luật hôn nhân gia đình và pháp luật dân sự là điều hoàn toàn không đơn giản đối với các cơ sở y tế. Với thế mạnh là khám bệnh, chữa bệnh, không có chuyên môn về pháp luật, khi phải vận dụng vào các trường hợp không được quy định cụ thể sẽ dẫn đến tình trạng các cơ sở HTSS chọn giải pháp đơn giản nhất là từ chối thực hiện cho khách hàng. Trong những trường hợp được pháp luật cho phép thực hiện, các cơ sở dù đã có bộ phận hoặc cán bộ tư vấn pháp lý nhưng vẫn không tự tin khi xử lý các trường hợp mà phải gửi hồ sơ hỏi ý kiến Bộ Y tế. </w:t>
      </w:r>
    </w:p>
    <w:p w14:paraId="6524263C" w14:textId="77777777" w:rsidR="00C81D8E" w:rsidRPr="004C2809" w:rsidRDefault="00C81D8E" w:rsidP="00BB6DAD">
      <w:pPr>
        <w:pStyle w:val="BodyTextIndent"/>
        <w:widowControl w:val="0"/>
        <w:spacing w:before="0" w:line="281" w:lineRule="auto"/>
        <w:ind w:left="0" w:firstLine="687"/>
        <w:jc w:val="both"/>
        <w:rPr>
          <w:szCs w:val="28"/>
        </w:rPr>
      </w:pPr>
      <w:r w:rsidRPr="004C2809">
        <w:rPr>
          <w:szCs w:val="28"/>
        </w:rPr>
        <w:lastRenderedPageBreak/>
        <w:t>Với từng trường hợp trên, cả ở cấp đơn vị HTSS và cấp Bộ Y tế đều cần phải xem xét kỹ lưỡng tình huống; nghiên cứu quy định của Nghị định 10, đồng thời tham khảo các văn bản quy phạm pháp luật có liên quan như Luật Hôn nhân và gia đình, Luật Dân sự, Luật HGM… để đưa ra phương án, đảm bảo vừa đáp ứng cao nhất nguyện vọng có con của người dân, vừa không trái pháp luật. Việc này đòi hỏi thời gian và sự tham gia của người làm quản lý nhà nước, các chuyên gia về HTSS lẫn chuyên gia về pháp luật. Ngoài ra, Bộ Y tế là cơ quan xây dựng chính sách, chỉ đưa ra những nguyên tắc xử lý, việc đưa ra kế hoạch điều trị cụ thể cho người bệnh/khách hàng là trách nhiệm của cơ sở cung cấp dịch vụ. Nếu Nghị định có quy định cụ thể hơn về những trường hợp được phép và không được phép thực hiện thì sẽ có có hành lang pháp lý chắc chắn để các đơn vị HTSS đối chiếu, áp dụng mà không phải hỏi ý kiến cấp trên.</w:t>
      </w:r>
    </w:p>
    <w:p w14:paraId="36DBC0FC" w14:textId="55E6514A" w:rsidR="00C81D8E" w:rsidRPr="004C2809" w:rsidRDefault="00270746" w:rsidP="00BB6DAD">
      <w:pPr>
        <w:pStyle w:val="Heading3"/>
        <w:spacing w:before="0" w:after="0" w:line="283" w:lineRule="auto"/>
        <w:ind w:firstLine="720"/>
        <w:jc w:val="both"/>
        <w:rPr>
          <w:rFonts w:ascii="Times New Roman" w:hAnsi="Times New Roman" w:cs="Times New Roman"/>
          <w:bCs w:val="0"/>
          <w:i/>
          <w:iCs/>
          <w:sz w:val="28"/>
          <w:szCs w:val="28"/>
        </w:rPr>
      </w:pPr>
      <w:bookmarkStart w:id="47" w:name="_Toc139203452"/>
      <w:bookmarkStart w:id="48" w:name="_Toc141866046"/>
      <w:r w:rsidRPr="004C2809">
        <w:rPr>
          <w:rFonts w:ascii="Times New Roman" w:hAnsi="Times New Roman" w:cs="Times New Roman"/>
          <w:bCs w:val="0"/>
          <w:i/>
          <w:iCs/>
          <w:sz w:val="28"/>
          <w:szCs w:val="28"/>
        </w:rPr>
        <w:t>3</w:t>
      </w:r>
      <w:r w:rsidR="00510965" w:rsidRPr="004C2809">
        <w:rPr>
          <w:rFonts w:ascii="Times New Roman" w:hAnsi="Times New Roman" w:cs="Times New Roman"/>
          <w:bCs w:val="0"/>
          <w:i/>
          <w:iCs/>
          <w:sz w:val="28"/>
          <w:szCs w:val="28"/>
        </w:rPr>
        <w:t>.3.</w:t>
      </w:r>
      <w:r w:rsidR="00C81D8E" w:rsidRPr="004C2809">
        <w:rPr>
          <w:rFonts w:ascii="Times New Roman" w:hAnsi="Times New Roman" w:cs="Times New Roman"/>
          <w:bCs w:val="0"/>
          <w:i/>
          <w:iCs/>
          <w:sz w:val="28"/>
          <w:szCs w:val="28"/>
        </w:rPr>
        <w:t xml:space="preserve"> Về việc huỷ tinh trùng, huỷ noãn, huỷ phôi</w:t>
      </w:r>
      <w:bookmarkEnd w:id="47"/>
      <w:bookmarkEnd w:id="48"/>
    </w:p>
    <w:p w14:paraId="278760AF" w14:textId="77777777" w:rsidR="00C81D8E" w:rsidRPr="004C2809" w:rsidRDefault="00C81D8E" w:rsidP="00BB6DAD">
      <w:pPr>
        <w:widowControl w:val="0"/>
        <w:spacing w:before="0" w:after="0" w:line="283" w:lineRule="auto"/>
        <w:ind w:firstLine="720"/>
        <w:jc w:val="both"/>
        <w:rPr>
          <w:iCs/>
          <w:szCs w:val="28"/>
        </w:rPr>
      </w:pPr>
      <w:r w:rsidRPr="004C2809">
        <w:rPr>
          <w:iCs/>
          <w:szCs w:val="28"/>
        </w:rPr>
        <w:t>Đây cũng là một trong những quy định gây thắc mắc, tranh cãi nhiều nhất trong thực tế cung cấp dịch vụ khám, chữa vô sinh hiếm muộn. Có 2 nguyên nhân chính dẫn đến tình trạng này: các đơn vị có cách hiểu chưa đúng tinh thần của Nghị định, và Nghị định chưa ban hành các mẫu biểu làm cơ sở cho việc áp dụng. Để hỗ trợ cho các đơn vị thực hiện đúng quy định trong trường hợp hủy phôi, Bộ Y tế đã phải ban hành công văn chỉ đạo, hướng dẫn các đơn vị</w:t>
      </w:r>
      <w:r w:rsidRPr="004C2809">
        <w:rPr>
          <w:rStyle w:val="FootnoteReference"/>
          <w:iCs/>
          <w:szCs w:val="28"/>
        </w:rPr>
        <w:footnoteReference w:id="10"/>
      </w:r>
      <w:r w:rsidRPr="004C2809">
        <w:rPr>
          <w:iCs/>
          <w:szCs w:val="28"/>
        </w:rPr>
        <w:t>.</w:t>
      </w:r>
    </w:p>
    <w:p w14:paraId="0F94EAF3" w14:textId="77777777" w:rsidR="00C81D8E" w:rsidRPr="004C2809" w:rsidRDefault="00C81D8E" w:rsidP="00BB6DAD">
      <w:pPr>
        <w:widowControl w:val="0"/>
        <w:spacing w:before="0" w:after="0" w:line="283" w:lineRule="auto"/>
        <w:ind w:firstLine="720"/>
        <w:jc w:val="both"/>
        <w:rPr>
          <w:iCs/>
          <w:szCs w:val="28"/>
        </w:rPr>
      </w:pPr>
      <w:r w:rsidRPr="004C2809">
        <w:rPr>
          <w:iCs/>
          <w:szCs w:val="28"/>
        </w:rPr>
        <w:t>- Theo tinh thần của Điều 20, pháp luật đã quy định khá rõ về việc lưu giữ tinh trùng, lưu giữ noãn, lưu giữ phôi “</w:t>
      </w:r>
      <w:r w:rsidRPr="004C2809">
        <w:rPr>
          <w:i/>
          <w:iCs/>
          <w:szCs w:val="28"/>
        </w:rPr>
        <w:t xml:space="preserve">được thực hiện thông qua </w:t>
      </w:r>
      <w:r w:rsidRPr="004C2809">
        <w:rPr>
          <w:b/>
          <w:bCs/>
          <w:i/>
          <w:iCs/>
          <w:szCs w:val="28"/>
          <w:u w:val="single"/>
        </w:rPr>
        <w:t>hợp đồng dân sự</w:t>
      </w:r>
      <w:r w:rsidRPr="004C2809">
        <w:rPr>
          <w:i/>
          <w:iCs/>
          <w:szCs w:val="28"/>
        </w:rPr>
        <w:t xml:space="preserve"> với cơ sở lưu giữ. Trường hợp không đóng phí thì trong thời hạn 6 tháng, cơ sở lưu giữ có quyền hủy tinh trùng/noãn/phôi đã gửi</w:t>
      </w:r>
      <w:r w:rsidRPr="004C2809">
        <w:rPr>
          <w:iCs/>
          <w:szCs w:val="28"/>
        </w:rPr>
        <w:t xml:space="preserve">”. </w:t>
      </w:r>
    </w:p>
    <w:p w14:paraId="5F0629CB" w14:textId="77777777" w:rsidR="00C81D8E" w:rsidRPr="004C2809" w:rsidRDefault="00C81D8E" w:rsidP="00BB6DAD">
      <w:pPr>
        <w:widowControl w:val="0"/>
        <w:spacing w:before="0" w:after="0" w:line="283" w:lineRule="auto"/>
        <w:ind w:firstLine="720"/>
        <w:jc w:val="both"/>
        <w:rPr>
          <w:iCs/>
          <w:szCs w:val="28"/>
        </w:rPr>
      </w:pPr>
      <w:r w:rsidRPr="004C2809">
        <w:rPr>
          <w:iCs/>
          <w:szCs w:val="28"/>
        </w:rPr>
        <w:t xml:space="preserve">Hợp đồng dân sự có vai trò rất quan trọng, nó là cơ sở pháp lý để lưu giữ, sử dụng và xử lý tinh trùng, noãn, phôi không sử dụng hết. Tuy nhiên, nhiều đơn vị chưa hiểu rõ ý nghĩa của quy định này nên không ký hợp đồng mà chỉ cho khách hàng ký cam kết lưu giữ tinh trùng, noãn, phôi - là loại giấy tờ có hiệu lực pháp lý không cao. Vì vậy, khi xảy ra một số tình huống thì đơn vị HTSS không có cơ sở để giải quyết. Một ví dụ là trường hợp quá hạn đóng phí lưu giữ phôi mà không liên lạc được với khách hàng hoặc khách hàng không chịu đến/không thể đến để xác nhận yêu cầu hủy. Mặc dù đã có quy định rõ ràng về hủy phôi (Khoản 2 Điều 20), đơn vị không có căn cứ pháp lý để huỷ số tinh trùng/noãn/phôi đó do không ký hợp đồng. Nhiều bệnh viện lớn chưa bao giờ tiến hành huỷ mà vẫn đang lưu giữ một số phôi khá lớn, rất tốn kém cho đơn vị, trong khi cần phải bố trí nơi lưu giữ cho các trường hợp đang được điều trị. Một tình huống khác là khi cặp vợ </w:t>
      </w:r>
      <w:r w:rsidRPr="004C2809">
        <w:rPr>
          <w:iCs/>
          <w:szCs w:val="28"/>
        </w:rPr>
        <w:lastRenderedPageBreak/>
        <w:t xml:space="preserve">chồng vắng mặt, ly hôn hoặc chết, việc sử dụng tiếp tục hoặc xử lý tinh trùng/noãn/phôi đang lưu giữ sẽ không có căn cứ để thực hiện. </w:t>
      </w:r>
    </w:p>
    <w:p w14:paraId="0A7E2F76"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Ngay cả một số đơn vị có ký hợp đồng dân sự về lưu giữ phôi với khách hàng, tuy nhiên, nội dung hợp đồng không quy định đầy đủ các điều khoản để xử lý phôi dư nên đơn vị cũng không đủ cơ sở pháp lý để tiến hành huỷ phôi. </w:t>
      </w:r>
    </w:p>
    <w:p w14:paraId="25EF65C2"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 Nghị định chưa ban hành mẫu hợp đồng lưu giữ tinh trùng/noãn/phôi và hợp đồng tặng, cho phôi. Đây cũng là một trong những nguyên nhân dẫn đến các đơn vị không tiến hành ký hợp đồng dân sự, hoặc tự thiết kế những mẫu hợp đồng chưa bao hàm đầy đủ các trường hợp xử lý tinh trùng/noãn/phôi dư, thiếu các điều khoản về huỷ phôi, kể cả trong trường hợp đơn vị quyết định huỷ đơn phương mà không cần sự đồng ý của khách hàng. </w:t>
      </w:r>
    </w:p>
    <w:p w14:paraId="6C1F9D8A" w14:textId="77777777" w:rsidR="00C81D8E" w:rsidRPr="004C2809" w:rsidRDefault="00C81D8E" w:rsidP="00C81D8E">
      <w:pPr>
        <w:widowControl w:val="0"/>
        <w:spacing w:before="0" w:after="0" w:line="288" w:lineRule="auto"/>
        <w:ind w:firstLine="720"/>
        <w:jc w:val="both"/>
        <w:rPr>
          <w:iCs/>
          <w:szCs w:val="28"/>
        </w:rPr>
      </w:pPr>
      <w:r w:rsidRPr="004C2809">
        <w:rPr>
          <w:iCs/>
          <w:szCs w:val="28"/>
        </w:rPr>
        <w:t>Nếu được xây dựng chặt chẽ theo đúng nguyên tắc tự nguyện như quy định trong Nghị định, nội dung bao hàm đầy đủ các trường hợp được phép lưu giữ tinh trùng/noãn/phôi, các trường hợp xử lý khi đã sinh con thành công, kể cả những trường hợp huỷ tinh trùng/noãn/phôi, thì hợp đồng dân sự hoàn toàn có thể thay thế các bản cam kết tự nguyện cho tinh trùng, cho noãn, cho phôi của khách hàng. Khi đó, khách hàng có thể uỷ quyền cho vợ/chồng sử dụng khi người đó vắng mặt hoặc chết, hoặc mất năng lực hành vi dân sự…, và có cơ sở pháp lý cho việc xử lý tinh trùng, noãn, phôi dư khi không liên hệ được với khách hàng</w:t>
      </w:r>
      <w:r w:rsidRPr="004C2809">
        <w:rPr>
          <w:rStyle w:val="FootnoteReference"/>
          <w:iCs/>
          <w:szCs w:val="28"/>
        </w:rPr>
        <w:footnoteReference w:id="11"/>
      </w:r>
      <w:r w:rsidRPr="004C2809">
        <w:rPr>
          <w:iCs/>
          <w:szCs w:val="28"/>
        </w:rPr>
        <w:t>. Các đơn vị HTSS đều có mong muốn Nghị định ban hành mẫu hợp đồng hoặc ít nhất quy định các nội dung cơ bản để làm cơ sở cho các đơn vị xây dựng mẫu hợp đồng phù hợp với đơn vị.</w:t>
      </w:r>
    </w:p>
    <w:p w14:paraId="13EB9DB6" w14:textId="7EEF6FEC" w:rsidR="00C81D8E" w:rsidRPr="004C2809" w:rsidRDefault="00C81D8E" w:rsidP="00C81D8E">
      <w:pPr>
        <w:widowControl w:val="0"/>
        <w:spacing w:before="0" w:after="0" w:line="288" w:lineRule="auto"/>
        <w:ind w:firstLine="720"/>
        <w:jc w:val="both"/>
        <w:rPr>
          <w:iCs/>
          <w:szCs w:val="28"/>
        </w:rPr>
      </w:pPr>
      <w:r w:rsidRPr="004C2809">
        <w:rPr>
          <w:iCs/>
          <w:szCs w:val="28"/>
        </w:rPr>
        <w:t>- Hầu như các đơn vị đều đã ban hành có quy trình huỷ phôi mặc dù cho đến nay chưa có bệnh viện nào thực hiện việc huỷ phôi. Do chưa có quy định cụ thể, quy trình huỷ phôi của các đơn vị chưa được thống nhất và h</w:t>
      </w:r>
      <w:r w:rsidR="00FA7C00" w:rsidRPr="004C2809">
        <w:rPr>
          <w:iCs/>
          <w:szCs w:val="28"/>
        </w:rPr>
        <w:t>ầ</w:t>
      </w:r>
      <w:r w:rsidRPr="004C2809">
        <w:rPr>
          <w:iCs/>
          <w:szCs w:val="28"/>
        </w:rPr>
        <w:t>u như chỉ thuần tuý bao gồm nội dung kỹ thuật chuyên môn, chưa có các yêu cầu về mặt quản lý để đảm bảo cơ sở pháp lý của việc huỷ phôi. Ngoài yêu cầu lưu giữ phôi phải được thực hiện trong khuôn khổ hợp đồng dân sự, việc hủy phôi cần được thông qua Hội đồng chuyên môn của cơ sở và có người đứng đầu cơ sở phê duyệt. Để tạo điều kiện thuận lợi cho các cơ sở thực hiện việc hủy phôi, quy trình hủy phôi cần được ban hành, bao gồm cả các quy định về Hội đồng chuyên môn và các mẫu giấy tờ cần thiết liên quan như biên bản họp Hội đồng, biên bản hủy phôi… (có thể đưa vào Thông tư hướng dẫn</w:t>
      </w:r>
      <w:r w:rsidR="007B64D2" w:rsidRPr="004C2809">
        <w:rPr>
          <w:iCs/>
          <w:szCs w:val="28"/>
        </w:rPr>
        <w:t xml:space="preserve"> hoặc quy trình chuyên môn)</w:t>
      </w:r>
      <w:r w:rsidRPr="004C2809">
        <w:rPr>
          <w:iCs/>
          <w:szCs w:val="28"/>
        </w:rPr>
        <w:t>.</w:t>
      </w:r>
    </w:p>
    <w:p w14:paraId="2BF5FB52" w14:textId="23A122B1" w:rsidR="00D841D5" w:rsidRPr="004C2809" w:rsidRDefault="00C81D8E" w:rsidP="00C81D8E">
      <w:pPr>
        <w:widowControl w:val="0"/>
        <w:spacing w:before="0" w:after="0" w:line="288" w:lineRule="auto"/>
        <w:ind w:firstLine="720"/>
        <w:jc w:val="both"/>
        <w:rPr>
          <w:iCs/>
          <w:szCs w:val="28"/>
        </w:rPr>
      </w:pPr>
      <w:r w:rsidRPr="004C2809">
        <w:rPr>
          <w:iCs/>
          <w:szCs w:val="28"/>
        </w:rPr>
        <w:lastRenderedPageBreak/>
        <w:t xml:space="preserve">- Như vậy, để thuận tiện cho các đơn vị khi xử lý tinh trùng/noãn/phôi chưa sử dụng hết, Nghị định cần được bổ sung các quy định cụ thể hơn trong những trường hợp sau: người gửi là nam/nữ độc thân chết; người vợ/người chồng chết; người gửi mất năng lực hành vi dân sự; ly hôn; không đóng phí lưu giữ và mất liên lạc với đơn vị lưu giữ. </w:t>
      </w:r>
    </w:p>
    <w:p w14:paraId="510E1C38" w14:textId="1EDFC86D" w:rsidR="00C81D8E" w:rsidRPr="004C2809" w:rsidRDefault="00D841D5" w:rsidP="00057B3F">
      <w:pPr>
        <w:widowControl w:val="0"/>
        <w:spacing w:before="0" w:after="60" w:line="288" w:lineRule="auto"/>
        <w:ind w:firstLine="720"/>
        <w:jc w:val="both"/>
        <w:rPr>
          <w:iCs/>
          <w:szCs w:val="28"/>
        </w:rPr>
      </w:pPr>
      <w:r w:rsidRPr="004C2809">
        <w:rPr>
          <w:iCs/>
          <w:szCs w:val="28"/>
        </w:rPr>
        <w:t xml:space="preserve">Ngoài ra, </w:t>
      </w:r>
      <w:r w:rsidR="00E6030A" w:rsidRPr="004C2809">
        <w:rPr>
          <w:iCs/>
          <w:szCs w:val="28"/>
        </w:rPr>
        <w:t xml:space="preserve">cũng </w:t>
      </w:r>
      <w:r w:rsidR="00C81D8E" w:rsidRPr="004C2809">
        <w:rPr>
          <w:iCs/>
          <w:szCs w:val="28"/>
        </w:rPr>
        <w:t>cần đề cập cả 4 giải pháp xử lý tinh trùng/noãn/phôi (tiếp tục lưu giữ để sử dụng với mục đích TTTON; hiến tặng cho người khác; hiến tặng cho mục đích nghiên cứu khoa học; huỷ). Đối với huỷ tinh trùng/noãn/phôi, cần quy định rõ những trường hợp có sự đồng ý của người gửi và trường hợp không liên lạc được với 1 người hay cả 2 người, việc sử dụng giấy uỷ quyền. Trong trường hợp tiếp tục lưu giữ để sử dụng với mục đích thực hiện TTTON, cần quy định cụ thể về đối tượng được sử dụng, điều kiện (ví dụ: có chứng nhận kết hôn, giấy uỷ quyền…)</w:t>
      </w:r>
      <w:r w:rsidRPr="004C2809">
        <w:rPr>
          <w:iCs/>
          <w:szCs w:val="28"/>
        </w:rPr>
        <w:t>. Các quy định cụ thể này có thể đưa vào Thông tư hướng dẫn.</w:t>
      </w:r>
    </w:p>
    <w:p w14:paraId="255D66AA" w14:textId="4B282D9B" w:rsidR="00C81D8E" w:rsidRPr="004C2809" w:rsidRDefault="002A19B0" w:rsidP="00E45BC3">
      <w:pPr>
        <w:pStyle w:val="Heading3"/>
        <w:spacing w:before="0" w:after="0" w:line="283" w:lineRule="auto"/>
        <w:ind w:firstLine="720"/>
        <w:jc w:val="both"/>
        <w:rPr>
          <w:rFonts w:ascii="Times New Roman" w:hAnsi="Times New Roman" w:cs="Times New Roman"/>
          <w:bCs w:val="0"/>
          <w:i/>
          <w:iCs/>
          <w:sz w:val="28"/>
          <w:szCs w:val="28"/>
        </w:rPr>
      </w:pPr>
      <w:bookmarkStart w:id="49" w:name="_Toc139203453"/>
      <w:bookmarkStart w:id="50" w:name="_Toc141866047"/>
      <w:r w:rsidRPr="004C2809">
        <w:rPr>
          <w:rFonts w:ascii="Times New Roman" w:hAnsi="Times New Roman" w:cs="Times New Roman"/>
          <w:bCs w:val="0"/>
          <w:i/>
          <w:iCs/>
          <w:sz w:val="28"/>
          <w:szCs w:val="28"/>
        </w:rPr>
        <w:t>3</w:t>
      </w:r>
      <w:r w:rsidR="00C81D8E" w:rsidRPr="004C2809">
        <w:rPr>
          <w:rFonts w:ascii="Times New Roman" w:hAnsi="Times New Roman" w:cs="Times New Roman"/>
          <w:bCs w:val="0"/>
          <w:i/>
          <w:iCs/>
          <w:sz w:val="28"/>
          <w:szCs w:val="28"/>
        </w:rPr>
        <w:t>.4. Về việc nhận/chuyển phôi giữa các đơn vị HTSS</w:t>
      </w:r>
      <w:bookmarkEnd w:id="49"/>
      <w:bookmarkEnd w:id="50"/>
      <w:r w:rsidR="00C81D8E" w:rsidRPr="004C2809">
        <w:rPr>
          <w:rFonts w:ascii="Times New Roman" w:hAnsi="Times New Roman" w:cs="Times New Roman"/>
          <w:bCs w:val="0"/>
          <w:i/>
          <w:iCs/>
          <w:sz w:val="28"/>
          <w:szCs w:val="28"/>
        </w:rPr>
        <w:t xml:space="preserve"> </w:t>
      </w:r>
    </w:p>
    <w:p w14:paraId="0B3844D4" w14:textId="77777777" w:rsidR="00C81D8E" w:rsidRPr="004C2809" w:rsidRDefault="00C81D8E" w:rsidP="00E45BC3">
      <w:pPr>
        <w:widowControl w:val="0"/>
        <w:spacing w:before="0" w:after="0" w:line="283" w:lineRule="auto"/>
        <w:ind w:firstLine="720"/>
        <w:jc w:val="both"/>
        <w:rPr>
          <w:iCs/>
          <w:szCs w:val="28"/>
        </w:rPr>
      </w:pPr>
      <w:r w:rsidRPr="004C2809">
        <w:rPr>
          <w:iCs/>
          <w:szCs w:val="28"/>
        </w:rPr>
        <w:t>Thực tế khám chữa bệnh hiếm muộn - vô sinh cho thấy có những trường hợp đã lưu giữ tinh trùng hoặc tạo phôi ở cơ sở này nhưng vì một lý do nào đó muốn chuyển tinh trùng, phôi sang một cơ sở khác. Hiện tại pháp luật chưa có quy định về việc này. Việc chuyển giao tử, phôi giữa các cơ sở như vậy (đặc biệt là khi mẫu được giao cho khách hàng để chuyển đi) tiềm ẩn rất nhiều nguy cơ như tráo đổi mẫu, tráo đổi người, tạo cơ hội hoặc tiếp tay cho các đường dây buôn bán tinh trùng/noãn/phôi, mang thai hộ vì mục đích thương mại…, có thể dẫn đến những hệ lụy khó lường về mặt pháp lý, ảnh hưởng đến công việc và uy tín của cơ sở khám chữa bệnh, thậm chí cả ngành y tế. Để kiểm soát việc này, các đơn vị đã tự ban hành các quy định về nhận phôi từ cơ sở khác về hoặc chuyển phôi đi, xây dựng các yêu cầu về giấy tờ kèm theo và thiết kế các mẫu biểu bàn giao. Tuy nhiên do chưa có quy định cụ thể, mỗi đơn vị có những quy định, quy trình, mẫu biểu khác nhau, không đảm bảo đầy đủ các nguyên tắc chống nhầm lẫn, tráo đổi khách hàng, đôi khi gây mâu thuẫn về nhận/chuyển phôi giữa các cơ sở</w:t>
      </w:r>
    </w:p>
    <w:p w14:paraId="08B52DEB" w14:textId="15DD82A2" w:rsidR="00C81D8E" w:rsidRPr="004C2809" w:rsidRDefault="00C81D8E" w:rsidP="00057B3F">
      <w:pPr>
        <w:widowControl w:val="0"/>
        <w:spacing w:before="0" w:after="60" w:line="283" w:lineRule="auto"/>
        <w:ind w:firstLine="720"/>
        <w:jc w:val="both"/>
        <w:rPr>
          <w:iCs/>
          <w:szCs w:val="28"/>
        </w:rPr>
      </w:pPr>
      <w:r w:rsidRPr="004C2809">
        <w:rPr>
          <w:iCs/>
          <w:szCs w:val="28"/>
        </w:rPr>
        <w:t xml:space="preserve">Để giải quyết tồn tại này, cần phải có những quy định chặt chẽ về nguyên tắc nhận, chuyển giao tử, phôi giữa các cơ sở HTSS, ví dụ: </w:t>
      </w:r>
      <w:r w:rsidR="00557D58" w:rsidRPr="004C2809">
        <w:rPr>
          <w:iCs/>
          <w:szCs w:val="28"/>
        </w:rPr>
        <w:t xml:space="preserve">người gửi tinh trùng, noãn, phôi có quyền </w:t>
      </w:r>
      <w:r w:rsidRPr="004C2809">
        <w:rPr>
          <w:iCs/>
          <w:szCs w:val="28"/>
        </w:rPr>
        <w:t xml:space="preserve">chuyển </w:t>
      </w:r>
      <w:r w:rsidR="00557D58" w:rsidRPr="004C2809">
        <w:rPr>
          <w:iCs/>
          <w:szCs w:val="28"/>
        </w:rPr>
        <w:t>tinh trùng, noãn, phôi đang lưu giữ ở cơ sở này sang</w:t>
      </w:r>
      <w:r w:rsidRPr="004C2809">
        <w:rPr>
          <w:iCs/>
          <w:szCs w:val="28"/>
        </w:rPr>
        <w:t xml:space="preserve"> cơ sở khác</w:t>
      </w:r>
      <w:r w:rsidR="00557D58" w:rsidRPr="004C2809">
        <w:rPr>
          <w:iCs/>
          <w:szCs w:val="28"/>
        </w:rPr>
        <w:t xml:space="preserve">. </w:t>
      </w:r>
      <w:r w:rsidR="003539F8" w:rsidRPr="004C2809">
        <w:rPr>
          <w:iCs/>
          <w:szCs w:val="28"/>
        </w:rPr>
        <w:t>Cũng cần quy định cụ thể</w:t>
      </w:r>
      <w:r w:rsidRPr="004C2809">
        <w:rPr>
          <w:iCs/>
          <w:szCs w:val="28"/>
        </w:rPr>
        <w:t xml:space="preserve"> việc bàn giao phải được tiến hành giữa hai cơ sở, thông tin nhận diện khách hàng và mẫu chuyển phải được chia sẻ giữa hai bên để kiểm tra, xác nhận mẫu được chuyển đúng bên nhận; trách nhiệm trong việc xảy ra thất lạc, tráo đổi mẫu… Quy trình và các mẫu đơn, văn bản thoả thuận về quyền và trách nhiệm của mỗi bên, biên bản bàn giao hoặc các tài liệu cần thiết </w:t>
      </w:r>
      <w:r w:rsidRPr="004C2809">
        <w:rPr>
          <w:iCs/>
          <w:szCs w:val="28"/>
        </w:rPr>
        <w:lastRenderedPageBreak/>
        <w:t>khác cũng nên được ban hành để làm cơ sở cho các đơn vị thực hiện.</w:t>
      </w:r>
      <w:r w:rsidR="003539F8" w:rsidRPr="004C2809">
        <w:rPr>
          <w:iCs/>
          <w:szCs w:val="28"/>
        </w:rPr>
        <w:t xml:space="preserve"> </w:t>
      </w:r>
      <w:r w:rsidR="00697E6B" w:rsidRPr="004C2809">
        <w:rPr>
          <w:iCs/>
          <w:szCs w:val="28"/>
        </w:rPr>
        <w:t>Việc cho phép nhận/chuyển tinh trùng, noãn, phôi giữa các cơ sở HTSS cần được đưa vào Nghị định. Riêng các q</w:t>
      </w:r>
      <w:r w:rsidR="003539F8" w:rsidRPr="004C2809">
        <w:rPr>
          <w:iCs/>
          <w:szCs w:val="28"/>
        </w:rPr>
        <w:t xml:space="preserve">uy định </w:t>
      </w:r>
      <w:r w:rsidR="00697E6B" w:rsidRPr="004C2809">
        <w:rPr>
          <w:iCs/>
          <w:szCs w:val="28"/>
        </w:rPr>
        <w:t xml:space="preserve">cụ thể </w:t>
      </w:r>
      <w:r w:rsidR="003539F8" w:rsidRPr="004C2809">
        <w:rPr>
          <w:iCs/>
          <w:szCs w:val="28"/>
        </w:rPr>
        <w:t>có thể đưa vào Thông tư hướng dẫn</w:t>
      </w:r>
      <w:r w:rsidR="009060A0" w:rsidRPr="004C2809">
        <w:rPr>
          <w:iCs/>
          <w:szCs w:val="28"/>
        </w:rPr>
        <w:t>.</w:t>
      </w:r>
    </w:p>
    <w:p w14:paraId="29AF4CFD" w14:textId="76A9229C" w:rsidR="00C81D8E" w:rsidRPr="004C2809" w:rsidRDefault="002A19B0" w:rsidP="00E45BC3">
      <w:pPr>
        <w:pStyle w:val="Heading3"/>
        <w:spacing w:before="0" w:after="0" w:line="283" w:lineRule="auto"/>
        <w:ind w:firstLine="720"/>
        <w:jc w:val="both"/>
        <w:rPr>
          <w:rFonts w:ascii="Times New Roman" w:hAnsi="Times New Roman" w:cs="Times New Roman"/>
          <w:bCs w:val="0"/>
          <w:i/>
          <w:iCs/>
          <w:sz w:val="28"/>
          <w:szCs w:val="28"/>
        </w:rPr>
      </w:pPr>
      <w:bookmarkStart w:id="51" w:name="_Toc139203454"/>
      <w:bookmarkStart w:id="52" w:name="_Toc141866048"/>
      <w:r w:rsidRPr="004C2809">
        <w:rPr>
          <w:rFonts w:ascii="Times New Roman" w:hAnsi="Times New Roman" w:cs="Times New Roman"/>
          <w:bCs w:val="0"/>
          <w:i/>
          <w:iCs/>
          <w:sz w:val="28"/>
          <w:szCs w:val="28"/>
        </w:rPr>
        <w:t>3</w:t>
      </w:r>
      <w:r w:rsidR="00C81D8E" w:rsidRPr="004C2809">
        <w:rPr>
          <w:rFonts w:ascii="Times New Roman" w:hAnsi="Times New Roman" w:cs="Times New Roman"/>
          <w:bCs w:val="0"/>
          <w:i/>
          <w:iCs/>
          <w:sz w:val="28"/>
          <w:szCs w:val="28"/>
        </w:rPr>
        <w:t>.5. Về việc nhận/chuyển phôi từ nước ngoài</w:t>
      </w:r>
      <w:bookmarkEnd w:id="51"/>
      <w:bookmarkEnd w:id="52"/>
    </w:p>
    <w:p w14:paraId="45295DBA" w14:textId="7572828D" w:rsidR="00C81D8E" w:rsidRPr="004C2809" w:rsidRDefault="00C81D8E" w:rsidP="00057B3F">
      <w:pPr>
        <w:widowControl w:val="0"/>
        <w:spacing w:before="0" w:after="60" w:line="283" w:lineRule="auto"/>
        <w:ind w:firstLine="720"/>
        <w:jc w:val="both"/>
        <w:rPr>
          <w:iCs/>
          <w:szCs w:val="28"/>
        </w:rPr>
      </w:pPr>
      <w:r w:rsidRPr="004C2809">
        <w:rPr>
          <w:iCs/>
          <w:szCs w:val="28"/>
        </w:rPr>
        <w:t xml:space="preserve">Hiện nay, số cặp chồng người nước ngoài - vợ người Việt Nam khám chữa bệnh hiếm muộn, vô sinh, thực hiện TTTON ở trong nước rất đông. Trong những trường hợp người chồng không thể về Việt Nam để lấy tinh trùng, hoặc phải sử dụng tinh trùng đang lưu giữ tại nước ngoài (ví dụ đang điều trị hóa chất do ung thư), rõ ràng là có nhu cầu vận chuyển tinh trùng về Việt Nam để điều trị. Trường hợp này, một vài cơ sở đã gặp nhưng đều chưa tự quyết định mà phải gửi hồ sơ hỏi ý kiến Bộ Y tế. </w:t>
      </w:r>
      <w:r w:rsidR="00E8182E" w:rsidRPr="004C2809">
        <w:rPr>
          <w:iCs/>
          <w:szCs w:val="28"/>
        </w:rPr>
        <w:t>Một số đơn vị đề xuất n</w:t>
      </w:r>
      <w:r w:rsidRPr="004C2809">
        <w:rPr>
          <w:iCs/>
          <w:szCs w:val="28"/>
        </w:rPr>
        <w:t>ên có quy định cụ thể để tạo điều kiện thuận tiện cho đơn vị áp dụng, tránh để khách hàng chờ đợi</w:t>
      </w:r>
      <w:r w:rsidR="00E8182E" w:rsidRPr="004C2809">
        <w:rPr>
          <w:iCs/>
          <w:szCs w:val="28"/>
        </w:rPr>
        <w:t>. Tuy nhiên, số trường hợp này hiện rất ít và có thể áp dụng quy định về nhận/chuyển phôi giữa các cơ sở, vì vậy không nhất thiết phải có điều khoản quy định về việc này.</w:t>
      </w:r>
    </w:p>
    <w:p w14:paraId="5EFD7DE9" w14:textId="3B845A3B" w:rsidR="00C81D8E" w:rsidRPr="004C2809" w:rsidRDefault="002A19B0" w:rsidP="008722B2">
      <w:pPr>
        <w:pStyle w:val="Heading3"/>
        <w:spacing w:before="0" w:after="0" w:line="288" w:lineRule="auto"/>
        <w:ind w:firstLine="720"/>
        <w:jc w:val="both"/>
        <w:rPr>
          <w:rFonts w:ascii="Times New Roman" w:hAnsi="Times New Roman" w:cs="Times New Roman"/>
          <w:bCs w:val="0"/>
          <w:i/>
          <w:iCs/>
          <w:sz w:val="28"/>
          <w:szCs w:val="28"/>
        </w:rPr>
      </w:pPr>
      <w:bookmarkStart w:id="53" w:name="_Toc139203455"/>
      <w:bookmarkStart w:id="54" w:name="_Toc141866049"/>
      <w:r w:rsidRPr="004C2809">
        <w:rPr>
          <w:rFonts w:ascii="Times New Roman" w:hAnsi="Times New Roman" w:cs="Times New Roman"/>
          <w:bCs w:val="0"/>
          <w:i/>
          <w:iCs/>
          <w:sz w:val="28"/>
          <w:szCs w:val="28"/>
        </w:rPr>
        <w:t>3</w:t>
      </w:r>
      <w:r w:rsidR="00C81D8E" w:rsidRPr="004C2809">
        <w:rPr>
          <w:rFonts w:ascii="Times New Roman" w:hAnsi="Times New Roman" w:cs="Times New Roman"/>
          <w:bCs w:val="0"/>
          <w:i/>
          <w:iCs/>
          <w:sz w:val="28"/>
          <w:szCs w:val="28"/>
        </w:rPr>
        <w:t>.6. Về ngân hàng tinh trùng, noãn, phôi</w:t>
      </w:r>
      <w:bookmarkEnd w:id="53"/>
      <w:bookmarkEnd w:id="54"/>
    </w:p>
    <w:p w14:paraId="3DD44F94" w14:textId="00E9DC96" w:rsidR="00C81D8E" w:rsidRPr="004C2809" w:rsidRDefault="00C81D8E" w:rsidP="00B92182">
      <w:pPr>
        <w:widowControl w:val="0"/>
        <w:spacing w:before="0" w:after="60" w:line="288" w:lineRule="auto"/>
        <w:ind w:firstLine="720"/>
        <w:jc w:val="both"/>
        <w:rPr>
          <w:iCs/>
          <w:szCs w:val="28"/>
        </w:rPr>
      </w:pPr>
      <w:r w:rsidRPr="004C2809">
        <w:rPr>
          <w:iCs/>
          <w:szCs w:val="28"/>
        </w:rPr>
        <w:t xml:space="preserve">Hiện tại việc lưu giữ tinh trùng, noãn, phôi thực hiện tại cơ sở khám bệnh chữa bệnh đã được Bộ Y tế công nhận được thực hiện kỹ thuật TTTON. Điều này cũng hàm ý cơ sở đã được công nhận được thực hiện kỹ thuật TTTON được lưu giữ tinh trùng, lưu giữ noãn, lưu giữ phôi mà không phải trải qua thủ tục xin phép (Khoản 1 Điều 20). Tuy nhiên, do Nghị định chưa có giải thích khái niệm cũng như chưa có quy định về tiêu chuẩn điều kiện và quy trình vận hành của “ngân hàng tinh trùng, noãn, phôi” nên nhiều đơn vị tỏ ý lo ngại và đang dè dặt trong việc thúc đẩy tuyên truyền, vận động hiến mẫu. Số lượng mẫu tinh dịch hiến rất ít (nhiều đơn vị chỉ có vài mẫu) dẫn đến tình trạng cung không đủ cầu, là một trong những yếu tố dẫn đến nạn buôn bán tinh trùng. Trong Nghị định mới cần xem xét, cân nhắc việc quy định cụ thể hơn về ngân hàng tinh trùng, noãn phôi; hoặc cần ghi rõ “Cơ sở khám bệnh chữa bệnh đã được Bộ Y tế công nhận được thực hiện kỹ thuật TTTON thì được phép lưu giữ tinh trùng, noãn, phôi với mục đích thực hiện kỹ thuật TTTON”. </w:t>
      </w:r>
    </w:p>
    <w:p w14:paraId="78B18B47" w14:textId="5F475B0F" w:rsidR="00C81D8E" w:rsidRPr="004C2809" w:rsidRDefault="002A19B0" w:rsidP="00E91416">
      <w:pPr>
        <w:pStyle w:val="Heading2"/>
        <w:spacing w:before="0" w:beforeAutospacing="0" w:after="0" w:afterAutospacing="0" w:line="288" w:lineRule="auto"/>
        <w:ind w:firstLine="720"/>
        <w:jc w:val="both"/>
        <w:rPr>
          <w:iCs/>
          <w:sz w:val="28"/>
          <w:szCs w:val="28"/>
        </w:rPr>
      </w:pPr>
      <w:bookmarkStart w:id="55" w:name="_Toc141866050"/>
      <w:r w:rsidRPr="004C2809">
        <w:rPr>
          <w:iCs/>
          <w:sz w:val="28"/>
          <w:szCs w:val="28"/>
          <w:lang w:val="en-US"/>
        </w:rPr>
        <w:t>4</w:t>
      </w:r>
      <w:r w:rsidR="00C81D8E" w:rsidRPr="004C2809">
        <w:rPr>
          <w:iCs/>
          <w:sz w:val="28"/>
          <w:szCs w:val="28"/>
        </w:rPr>
        <w:t>. Thẩm quyền, thủ tục hành chính, điều kiện thực hiện về thực hiện kỹ thuật TTTON và MTH vì MĐNĐ</w:t>
      </w:r>
      <w:bookmarkEnd w:id="55"/>
    </w:p>
    <w:p w14:paraId="4E391DD3" w14:textId="662A7402" w:rsidR="00C81D8E" w:rsidRPr="004C2809" w:rsidRDefault="002A19B0" w:rsidP="00E91416">
      <w:pPr>
        <w:pStyle w:val="Heading3"/>
        <w:spacing w:before="0" w:after="0" w:line="288" w:lineRule="auto"/>
        <w:ind w:firstLine="720"/>
        <w:jc w:val="both"/>
        <w:rPr>
          <w:rFonts w:ascii="Times New Roman" w:hAnsi="Times New Roman" w:cs="Times New Roman"/>
          <w:bCs w:val="0"/>
          <w:i/>
          <w:iCs/>
          <w:sz w:val="28"/>
          <w:szCs w:val="28"/>
        </w:rPr>
      </w:pPr>
      <w:bookmarkStart w:id="56" w:name="_Toc139203458"/>
      <w:bookmarkStart w:id="57" w:name="_Toc141866051"/>
      <w:r w:rsidRPr="004C2809">
        <w:rPr>
          <w:rFonts w:ascii="Times New Roman" w:hAnsi="Times New Roman" w:cs="Times New Roman"/>
          <w:bCs w:val="0"/>
          <w:i/>
          <w:iCs/>
          <w:sz w:val="28"/>
          <w:szCs w:val="28"/>
        </w:rPr>
        <w:t>4</w:t>
      </w:r>
      <w:r w:rsidR="00C81D8E" w:rsidRPr="004C2809">
        <w:rPr>
          <w:rFonts w:ascii="Times New Roman" w:hAnsi="Times New Roman" w:cs="Times New Roman"/>
          <w:bCs w:val="0"/>
          <w:i/>
          <w:iCs/>
          <w:sz w:val="28"/>
          <w:szCs w:val="28"/>
        </w:rPr>
        <w:t>.1. Đối với việc thực hiện kỹ thuật TTTON (Chương III, Điều 7</w:t>
      </w:r>
      <w:r w:rsidR="00057B3F" w:rsidRPr="004C2809">
        <w:rPr>
          <w:rFonts w:ascii="Times New Roman" w:hAnsi="Times New Roman" w:cs="Times New Roman"/>
          <w:bCs w:val="0"/>
          <w:i/>
          <w:iCs/>
          <w:sz w:val="28"/>
          <w:szCs w:val="28"/>
        </w:rPr>
        <w:t>-10</w:t>
      </w:r>
      <w:r w:rsidR="00C81D8E" w:rsidRPr="004C2809">
        <w:rPr>
          <w:rFonts w:ascii="Times New Roman" w:hAnsi="Times New Roman" w:cs="Times New Roman"/>
          <w:bCs w:val="0"/>
          <w:i/>
          <w:iCs/>
          <w:sz w:val="28"/>
          <w:szCs w:val="28"/>
        </w:rPr>
        <w:t>)</w:t>
      </w:r>
      <w:bookmarkEnd w:id="56"/>
      <w:bookmarkEnd w:id="57"/>
    </w:p>
    <w:p w14:paraId="003A0B63" w14:textId="17E5B2EF" w:rsidR="00C81D8E" w:rsidRPr="004C2809" w:rsidRDefault="002A19B0" w:rsidP="00E91416">
      <w:pPr>
        <w:pStyle w:val="BodyTextIndent"/>
        <w:widowControl w:val="0"/>
        <w:spacing w:before="0" w:after="0" w:line="288" w:lineRule="auto"/>
        <w:ind w:left="0" w:firstLine="720"/>
        <w:rPr>
          <w:bCs/>
          <w:i/>
          <w:szCs w:val="28"/>
        </w:rPr>
      </w:pPr>
      <w:r w:rsidRPr="004C2809">
        <w:rPr>
          <w:bCs/>
          <w:i/>
          <w:szCs w:val="28"/>
        </w:rPr>
        <w:t>4</w:t>
      </w:r>
      <w:r w:rsidR="00394B3D" w:rsidRPr="004C2809">
        <w:rPr>
          <w:bCs/>
          <w:i/>
          <w:szCs w:val="28"/>
        </w:rPr>
        <w:t>.1.1</w:t>
      </w:r>
      <w:r w:rsidR="00C81D8E" w:rsidRPr="004C2809">
        <w:rPr>
          <w:bCs/>
          <w:i/>
          <w:szCs w:val="28"/>
        </w:rPr>
        <w:t>. Về thẩm quyền và thủ tục hành chính</w:t>
      </w:r>
    </w:p>
    <w:p w14:paraId="3CA32A96" w14:textId="754E812F" w:rsidR="000A178B" w:rsidRPr="004C2809" w:rsidRDefault="00EB0474" w:rsidP="00C81D8E">
      <w:pPr>
        <w:widowControl w:val="0"/>
        <w:spacing w:before="0" w:after="0" w:line="288" w:lineRule="auto"/>
        <w:ind w:firstLine="720"/>
        <w:jc w:val="both"/>
        <w:rPr>
          <w:iCs/>
          <w:szCs w:val="28"/>
        </w:rPr>
      </w:pPr>
      <w:r w:rsidRPr="004C2809">
        <w:rPr>
          <w:iCs/>
          <w:szCs w:val="28"/>
        </w:rPr>
        <w:t>- Về thẩm quyền</w:t>
      </w:r>
    </w:p>
    <w:p w14:paraId="4DD37F60" w14:textId="4A5BBE5F" w:rsidR="00C81D8E" w:rsidRPr="004C2809" w:rsidRDefault="000A178B" w:rsidP="00C81D8E">
      <w:pPr>
        <w:widowControl w:val="0"/>
        <w:spacing w:before="0" w:after="0" w:line="288" w:lineRule="auto"/>
        <w:ind w:firstLine="720"/>
        <w:jc w:val="both"/>
        <w:rPr>
          <w:iCs/>
          <w:szCs w:val="28"/>
        </w:rPr>
      </w:pPr>
      <w:r w:rsidRPr="004C2809">
        <w:rPr>
          <w:iCs/>
          <w:szCs w:val="28"/>
        </w:rPr>
        <w:t>T</w:t>
      </w:r>
      <w:r w:rsidR="00C81D8E" w:rsidRPr="004C2809">
        <w:rPr>
          <w:iCs/>
          <w:szCs w:val="28"/>
        </w:rPr>
        <w:t xml:space="preserve">heo quy định tại Nghị định số 10/2015/NĐ-CP, thẩm quyền công nhận cơ sở khám bệnh được thực hiện kỹ thuật TTTON thuộc về Bộ Y tế. Từ khi Nghị </w:t>
      </w:r>
      <w:r w:rsidR="00C81D8E" w:rsidRPr="004C2809">
        <w:rPr>
          <w:iCs/>
          <w:szCs w:val="28"/>
        </w:rPr>
        <w:lastRenderedPageBreak/>
        <w:t>định có hiệu lực, Bộ Y tế đã tiến hành thẩm định công nhận 28 bệnh viện được thực hiện kỹ thuật TTTON</w:t>
      </w:r>
      <w:r w:rsidR="00C81D8E" w:rsidRPr="004C2809">
        <w:rPr>
          <w:rStyle w:val="FootnoteReference"/>
          <w:iCs/>
          <w:szCs w:val="28"/>
        </w:rPr>
        <w:footnoteReference w:id="12"/>
      </w:r>
      <w:r w:rsidR="00C81D8E" w:rsidRPr="004C2809">
        <w:rPr>
          <w:iCs/>
          <w:szCs w:val="28"/>
        </w:rPr>
        <w:t xml:space="preserve">, thẩm định lại 8 cơ sở (do Quyết định công nhận chỉ có giá trị 5 năm). </w:t>
      </w:r>
    </w:p>
    <w:p w14:paraId="3326B935" w14:textId="6013A1C3" w:rsidR="00EB0474" w:rsidRPr="004C2809" w:rsidRDefault="00EB0474" w:rsidP="00EB0474">
      <w:pPr>
        <w:widowControl w:val="0"/>
        <w:spacing w:before="0" w:after="0" w:line="283" w:lineRule="auto"/>
        <w:ind w:firstLine="720"/>
        <w:jc w:val="both"/>
        <w:rPr>
          <w:iCs/>
          <w:szCs w:val="28"/>
        </w:rPr>
      </w:pPr>
      <w:r w:rsidRPr="004C2809">
        <w:rPr>
          <w:iCs/>
          <w:szCs w:val="28"/>
        </w:rPr>
        <w:t>Theo tinh thần Điều 51 (thẩm quyền về cấp mới, cấp lại, điều chỉnh, thu hồi giấy phép hoạt động) và Điều 121 (Quy định chuyển tiếp) Luật Khám bệnh, chữa bệnh 2023, “Bộ Y tế cấp mới, cấp lại, điều chỉnh và thu hồi giấy phép hoạt động đối với các cơ sở khám bệnh, chữa</w:t>
      </w:r>
      <w:r w:rsidR="009A6FA8" w:rsidRPr="004C2809">
        <w:rPr>
          <w:iCs/>
          <w:szCs w:val="28"/>
        </w:rPr>
        <w:t xml:space="preserve"> bệ</w:t>
      </w:r>
      <w:r w:rsidRPr="004C2809">
        <w:rPr>
          <w:iCs/>
          <w:szCs w:val="28"/>
        </w:rPr>
        <w:t>nh trực thuộc B</w:t>
      </w:r>
      <w:r w:rsidR="00F8799E" w:rsidRPr="004C2809">
        <w:rPr>
          <w:iCs/>
          <w:szCs w:val="28"/>
        </w:rPr>
        <w:t>ộ Y tế</w:t>
      </w:r>
      <w:r w:rsidRPr="004C2809">
        <w:rPr>
          <w:iCs/>
          <w:szCs w:val="28"/>
        </w:rPr>
        <w:t xml:space="preserve">; </w:t>
      </w:r>
      <w:r w:rsidR="009A6FA8" w:rsidRPr="004C2809">
        <w:rPr>
          <w:iCs/>
          <w:szCs w:val="28"/>
        </w:rPr>
        <w:t xml:space="preserve">cơ quan </w:t>
      </w:r>
      <w:r w:rsidRPr="004C2809">
        <w:rPr>
          <w:iCs/>
          <w:szCs w:val="28"/>
        </w:rPr>
        <w:t xml:space="preserve">chuyên môn về </w:t>
      </w:r>
      <w:r w:rsidR="009A6FA8" w:rsidRPr="004C2809">
        <w:rPr>
          <w:iCs/>
          <w:szCs w:val="28"/>
        </w:rPr>
        <w:t>y tế</w:t>
      </w:r>
      <w:r w:rsidRPr="004C2809">
        <w:rPr>
          <w:iCs/>
          <w:szCs w:val="28"/>
        </w:rPr>
        <w:t xml:space="preserve"> thuộc </w:t>
      </w:r>
      <w:r w:rsidR="009A6FA8" w:rsidRPr="004C2809">
        <w:rPr>
          <w:iCs/>
          <w:szCs w:val="28"/>
        </w:rPr>
        <w:t xml:space="preserve">Ủy ban nhân dân cấp </w:t>
      </w:r>
      <w:r w:rsidRPr="004C2809">
        <w:rPr>
          <w:iCs/>
          <w:szCs w:val="28"/>
        </w:rPr>
        <w:t xml:space="preserve">tỉnh cấp mới, cấp lại, điều chỉnh và thu hồi </w:t>
      </w:r>
      <w:r w:rsidR="009A6FA8" w:rsidRPr="004C2809">
        <w:rPr>
          <w:iCs/>
          <w:szCs w:val="28"/>
        </w:rPr>
        <w:t xml:space="preserve">giấy phép </w:t>
      </w:r>
      <w:r w:rsidRPr="004C2809">
        <w:rPr>
          <w:iCs/>
          <w:szCs w:val="28"/>
        </w:rPr>
        <w:t xml:space="preserve">hoạt động đối với các cơ sở </w:t>
      </w:r>
      <w:r w:rsidR="009A6FA8" w:rsidRPr="004C2809">
        <w:rPr>
          <w:iCs/>
          <w:szCs w:val="28"/>
        </w:rPr>
        <w:t>khám bệnh, chữa bệnh</w:t>
      </w:r>
      <w:r w:rsidRPr="004C2809">
        <w:rPr>
          <w:iCs/>
          <w:szCs w:val="28"/>
        </w:rPr>
        <w:t xml:space="preserve"> trên địa bàn quản lý</w:t>
      </w:r>
      <w:r w:rsidR="005B666B" w:rsidRPr="004C2809">
        <w:rPr>
          <w:iCs/>
          <w:szCs w:val="28"/>
        </w:rPr>
        <w:t xml:space="preserve">. </w:t>
      </w:r>
    </w:p>
    <w:p w14:paraId="4CE4FF99" w14:textId="4A053B46" w:rsidR="00EB0474" w:rsidRPr="004C2809" w:rsidRDefault="005B666B" w:rsidP="00EB0474">
      <w:pPr>
        <w:widowControl w:val="0"/>
        <w:spacing w:before="0" w:after="0" w:line="283" w:lineRule="auto"/>
        <w:ind w:firstLine="720"/>
        <w:jc w:val="both"/>
        <w:rPr>
          <w:iCs/>
          <w:szCs w:val="28"/>
        </w:rPr>
      </w:pPr>
      <w:r w:rsidRPr="004C2809">
        <w:rPr>
          <w:iCs/>
          <w:szCs w:val="28"/>
        </w:rPr>
        <w:t>Đồng thời, h</w:t>
      </w:r>
      <w:r w:rsidR="00EB0474" w:rsidRPr="004C2809">
        <w:rPr>
          <w:iCs/>
          <w:szCs w:val="28"/>
        </w:rPr>
        <w:t>iện tại Chính phủ đang chỉ đạo thực hiện rất quyết liệt việc phân cấp quản lý về địa phương cũng như cắt giảm, đơn giản hoá điều kiện và thủ tục hành chính trong mọi lĩnh vực để hỗ trợ, tạo điều kiện cho sản xuất, kinh doanh, cung cấp dịch vụ. Thực hiện quan điểm chỉ đạo của Chính phủ, Bộ Y tế đã rà soát và đề xuất phương án phân cấp</w:t>
      </w:r>
      <w:r w:rsidR="00834FAA" w:rsidRPr="004C2809">
        <w:rPr>
          <w:iCs/>
          <w:szCs w:val="28"/>
        </w:rPr>
        <w:t xml:space="preserve"> theo tinh thần Điều 51 Luật Khám bệnh chữa bệnh mới</w:t>
      </w:r>
      <w:r w:rsidR="00EB0474" w:rsidRPr="004C2809">
        <w:rPr>
          <w:iCs/>
          <w:szCs w:val="28"/>
        </w:rPr>
        <w:t xml:space="preserve">. </w:t>
      </w:r>
      <w:r w:rsidR="00834FAA" w:rsidRPr="004C2809">
        <w:rPr>
          <w:iCs/>
          <w:szCs w:val="28"/>
        </w:rPr>
        <w:t xml:space="preserve">Ngoài ra, thực hiện Khoản 13 Điều 121 (Điều khoản chuyển tiếp), </w:t>
      </w:r>
      <w:r w:rsidR="00EB0474" w:rsidRPr="004C2809">
        <w:rPr>
          <w:iCs/>
          <w:szCs w:val="28"/>
        </w:rPr>
        <w:t>thẩm quyền thực hiện thủ tục thẩm định, công nhận cơ sở khám bệnh, chữa bệnh được phép thực hiện kỹ thuật TTTON sẽ giao cho Sở Y tế tỉnh/thành phố chủ trì thực hiện đối với các bệnh viện</w:t>
      </w:r>
      <w:r w:rsidR="00834FAA" w:rsidRPr="004C2809">
        <w:rPr>
          <w:iCs/>
          <w:szCs w:val="28"/>
        </w:rPr>
        <w:t xml:space="preserve"> </w:t>
      </w:r>
      <w:r w:rsidR="00CD758A" w:rsidRPr="004C2809">
        <w:rPr>
          <w:iCs/>
          <w:szCs w:val="28"/>
        </w:rPr>
        <w:t xml:space="preserve">công lập </w:t>
      </w:r>
      <w:r w:rsidR="00834FAA" w:rsidRPr="004C2809">
        <w:rPr>
          <w:iCs/>
          <w:szCs w:val="28"/>
        </w:rPr>
        <w:t xml:space="preserve">trên địa bàn từ 01/01/2024 và các bệnh viện tư nhân </w:t>
      </w:r>
      <w:r w:rsidR="00CD758A" w:rsidRPr="004C2809">
        <w:rPr>
          <w:iCs/>
          <w:szCs w:val="28"/>
        </w:rPr>
        <w:t>trên địa bàn từ 01/01/2027</w:t>
      </w:r>
      <w:r w:rsidR="00EB0474" w:rsidRPr="004C2809">
        <w:rPr>
          <w:iCs/>
          <w:szCs w:val="28"/>
        </w:rPr>
        <w:t xml:space="preserve">. </w:t>
      </w:r>
      <w:r w:rsidR="00CD758A" w:rsidRPr="004C2809">
        <w:rPr>
          <w:iCs/>
          <w:szCs w:val="28"/>
        </w:rPr>
        <w:t xml:space="preserve">Bộ Y tế chủ trì thực hiện đối với </w:t>
      </w:r>
      <w:r w:rsidR="00EB0474" w:rsidRPr="004C2809">
        <w:rPr>
          <w:iCs/>
          <w:szCs w:val="28"/>
        </w:rPr>
        <w:t>các bệnh viện trực thuộc Bộ Y tế</w:t>
      </w:r>
      <w:r w:rsidR="00CD758A" w:rsidRPr="004C2809">
        <w:rPr>
          <w:iCs/>
          <w:szCs w:val="28"/>
        </w:rPr>
        <w:t xml:space="preserve">. Riêng đối với </w:t>
      </w:r>
      <w:r w:rsidR="00EB0474" w:rsidRPr="004C2809">
        <w:rPr>
          <w:iCs/>
          <w:szCs w:val="28"/>
        </w:rPr>
        <w:t xml:space="preserve"> bệnh viện tư nhân, thủ tục này do Bộ Y tế chủ trì thực hiện</w:t>
      </w:r>
      <w:r w:rsidR="00CD758A" w:rsidRPr="004C2809">
        <w:rPr>
          <w:iCs/>
          <w:szCs w:val="28"/>
        </w:rPr>
        <w:t xml:space="preserve"> cho đến hết 31/12/2026</w:t>
      </w:r>
      <w:r w:rsidR="00EB0474" w:rsidRPr="004C2809">
        <w:rPr>
          <w:rStyle w:val="FootnoteReference"/>
          <w:iCs/>
          <w:szCs w:val="28"/>
        </w:rPr>
        <w:footnoteReference w:id="13"/>
      </w:r>
      <w:r w:rsidR="00EB0474" w:rsidRPr="004C2809">
        <w:rPr>
          <w:iCs/>
          <w:szCs w:val="28"/>
        </w:rPr>
        <w:t>. Quy định này cần được sửa đổi tại Điều 8 của Nghị định.</w:t>
      </w:r>
    </w:p>
    <w:p w14:paraId="276361C5" w14:textId="77777777" w:rsidR="000A178B" w:rsidRPr="004C2809" w:rsidRDefault="00C81D8E" w:rsidP="00BA6D85">
      <w:pPr>
        <w:widowControl w:val="0"/>
        <w:spacing w:before="0" w:after="0" w:line="283" w:lineRule="auto"/>
        <w:ind w:firstLine="720"/>
        <w:jc w:val="both"/>
        <w:rPr>
          <w:iCs/>
          <w:szCs w:val="28"/>
        </w:rPr>
      </w:pPr>
      <w:r w:rsidRPr="004C2809">
        <w:rPr>
          <w:iCs/>
          <w:szCs w:val="28"/>
        </w:rPr>
        <w:t xml:space="preserve">- </w:t>
      </w:r>
      <w:r w:rsidR="000A178B" w:rsidRPr="004C2809">
        <w:rPr>
          <w:iCs/>
          <w:szCs w:val="28"/>
        </w:rPr>
        <w:t>Về công tác thẩm định</w:t>
      </w:r>
    </w:p>
    <w:p w14:paraId="45CA585F" w14:textId="66AE8E58" w:rsidR="00C81D8E" w:rsidRPr="004C2809" w:rsidRDefault="00C81D8E" w:rsidP="00BA6D85">
      <w:pPr>
        <w:widowControl w:val="0"/>
        <w:spacing w:before="0" w:after="0" w:line="283" w:lineRule="auto"/>
        <w:ind w:firstLine="720"/>
        <w:jc w:val="both"/>
        <w:rPr>
          <w:iCs/>
          <w:szCs w:val="28"/>
        </w:rPr>
      </w:pPr>
      <w:r w:rsidRPr="004C2809">
        <w:rPr>
          <w:iCs/>
          <w:szCs w:val="28"/>
        </w:rPr>
        <w:t xml:space="preserve">Trong quá trình tiến hành thẩm định, Đoàn thẩm định của Bộ Y tế đã bám sát các quy định hiện hành về cơ sở pháp lý, điều kiện cơ sở vật chất, trang thiết bị, nhân sự cũng như các quy định về pháp luật, quy trình chuyên môn của Nghị định và Thông tư. Không chỉ kiểm tra, đối chiếu các điều kiện theo quy định của Nghị định, Đoàn thẩm định luôn coi buổi thẩm định là dịp để góp ý, chia sẻ kinh nghiệm và hỗ trợ cho đơn vị được thẩm định, nhằm giúp đơn vị tuân thủ tốt nhất các quy định của Nghị định và Thông tư, góp phần mang lại tính an toàn và hiệu </w:t>
      </w:r>
      <w:r w:rsidRPr="004C2809">
        <w:rPr>
          <w:iCs/>
          <w:szCs w:val="28"/>
        </w:rPr>
        <w:lastRenderedPageBreak/>
        <w:t xml:space="preserve">quả cao nhất trong quá trình hoạt động. Nhìn chung, hoạt động thẩm định do Bộ Y tế thực hiện một cách rất nghiêm túc theo các quy định hiện hành. Các đơn vị đều đánh giá cao công tác thẩm định của Bộ Y tế. </w:t>
      </w:r>
    </w:p>
    <w:p w14:paraId="7EAD1C35" w14:textId="78DB4E82" w:rsidR="00C81D8E" w:rsidRPr="004C2809" w:rsidRDefault="00C81D8E" w:rsidP="002C2730">
      <w:pPr>
        <w:widowControl w:val="0"/>
        <w:spacing w:before="0" w:after="60" w:line="283" w:lineRule="auto"/>
        <w:ind w:firstLine="720"/>
        <w:jc w:val="both"/>
        <w:rPr>
          <w:iCs/>
          <w:szCs w:val="28"/>
        </w:rPr>
      </w:pPr>
      <w:r w:rsidRPr="004C2809">
        <w:rPr>
          <w:iCs/>
          <w:szCs w:val="28"/>
        </w:rPr>
        <w:t xml:space="preserve">Tuy nhiên qua quá trình tự đánh giá công tác thẩm định do Bộ Y tế thực hiện cho thấy vẫn còn một tồn tại, gây khó khăn, phiền hà cho đơn vị. </w:t>
      </w:r>
      <w:bookmarkStart w:id="58" w:name="_Hlk133337151"/>
      <w:r w:rsidRPr="004C2809">
        <w:rPr>
          <w:iCs/>
          <w:szCs w:val="28"/>
        </w:rPr>
        <w:t>Hiện tại việc thẩm định công nhận cơ sở khám chữa bệnh được thực hiện kỹ thuật TTTON và việc xét duyệt bổ sung danh mục chuyên môn kỹ thuật HTSS chưa được thực hiện đồng thời, mặc dù về mặt thủ tục, điều kiện về cơ sở vật chất, trang thiết bị, nhân lực là tương tự nhau</w:t>
      </w:r>
      <w:bookmarkEnd w:id="58"/>
      <w:r w:rsidRPr="004C2809">
        <w:rPr>
          <w:iCs/>
          <w:szCs w:val="28"/>
        </w:rPr>
        <w:t>. Ngoài ra hai thủ tục hành chính được quy định do 2 đơn vị của Bộ Y tế tiến hành, do đó đã gây phiền hà không ít cho các đơn vị thuộc phạm vi quản lý của Bộ Y tế khi muốn triển khai kỹ thuật TTTTON (bệnh viện tư nhân, bệnh viện trực thuộc Bộ và bệnh viện ngành). Việc này rõ ràng là phải được xem xét, nghiên cứu để có giải pháp phân công chỉ một đơn vị của Bộ Y tế chịu trách nhiệm thẩm định công nhận được thực hiện kỹ thuật TTTON đồng thời phê duyệt bổ sung danh mục chuyên môn kỹ thuật để đơn giản hoá thủ tục, tạo điều kiện thuận lợi cho cơ sở. Do hồ sơ yêu cầu đối với 2 thủ tục hành chính này khá tương tự nhau, có thể nghiên cứu phương án kết hợp thực hiện hai thủ tục đồng thời, hoặc chỉ thực hiện thủ tục thẩm định, cơ sở được Bộ Y tế công nhận được thực hiện kỹ thuật TTTON đương nhiên được cấp bổ sung danh mục chuyên môn kỹ thuật cơ bản về HTSS.</w:t>
      </w:r>
    </w:p>
    <w:p w14:paraId="711BA8BD" w14:textId="59F2D16F" w:rsidR="00C81D8E" w:rsidRPr="004C2809" w:rsidRDefault="00862C2E" w:rsidP="00E91416">
      <w:pPr>
        <w:pStyle w:val="BodyTextIndent"/>
        <w:widowControl w:val="0"/>
        <w:spacing w:before="0" w:after="0" w:line="288" w:lineRule="auto"/>
        <w:ind w:left="0" w:firstLine="720"/>
        <w:rPr>
          <w:bCs/>
          <w:i/>
          <w:szCs w:val="28"/>
        </w:rPr>
      </w:pPr>
      <w:r w:rsidRPr="004C2809">
        <w:rPr>
          <w:bCs/>
          <w:i/>
          <w:szCs w:val="28"/>
        </w:rPr>
        <w:t>4</w:t>
      </w:r>
      <w:r w:rsidR="00394B3D" w:rsidRPr="004C2809">
        <w:rPr>
          <w:bCs/>
          <w:i/>
          <w:szCs w:val="28"/>
        </w:rPr>
        <w:t>.1.2</w:t>
      </w:r>
      <w:r w:rsidR="00C81D8E" w:rsidRPr="004C2809">
        <w:rPr>
          <w:bCs/>
          <w:i/>
          <w:szCs w:val="28"/>
        </w:rPr>
        <w:t>. Về các điều kiện để các cơ sở KCB được thực hiện kỹ thuật TTTON</w:t>
      </w:r>
    </w:p>
    <w:p w14:paraId="595AA5C9" w14:textId="13633B43" w:rsidR="0037547D" w:rsidRPr="004C2809" w:rsidRDefault="00290B4A" w:rsidP="0037547D">
      <w:pPr>
        <w:widowControl w:val="0"/>
        <w:spacing w:before="0" w:after="0" w:line="288" w:lineRule="auto"/>
        <w:ind w:firstLine="720"/>
        <w:jc w:val="both"/>
        <w:rPr>
          <w:iCs/>
          <w:szCs w:val="28"/>
        </w:rPr>
      </w:pPr>
      <w:r w:rsidRPr="004C2809">
        <w:rPr>
          <w:iCs/>
          <w:szCs w:val="28"/>
        </w:rPr>
        <w:t xml:space="preserve">- </w:t>
      </w:r>
      <w:r w:rsidR="0037547D" w:rsidRPr="004C2809">
        <w:rPr>
          <w:iCs/>
          <w:szCs w:val="28"/>
        </w:rPr>
        <w:t>Điều kiện cơ sở vật chất, trang thiết bị, nhân sự để thực hiện kỹ thuật TTTON lần đầu được quy định tại Thông tư 57/2015</w:t>
      </w:r>
      <w:r w:rsidR="002D1244" w:rsidRPr="004C2809">
        <w:rPr>
          <w:iCs/>
          <w:szCs w:val="28"/>
        </w:rPr>
        <w:t>/TT-BYT</w:t>
      </w:r>
      <w:r w:rsidR="0037547D" w:rsidRPr="004C2809">
        <w:rPr>
          <w:iCs/>
          <w:szCs w:val="28"/>
        </w:rPr>
        <w:t xml:space="preserve">, sau đó được đưa vào Nghị định 98/2016/NĐ-CP. Năm 2018, để thực hiện chỉ đạo của Chính phủ về cắt giảm, đơn giản hóa điều kiện đầu tư kinh doanh, tạo điều kiện cho doanh nghiệp, Bộ Y tế đã xây dựng và trình Chính phủ ban hành </w:t>
      </w:r>
      <w:r w:rsidR="00182D6E" w:rsidRPr="004C2809">
        <w:rPr>
          <w:iCs/>
          <w:szCs w:val="28"/>
        </w:rPr>
        <w:t>Nghị định 155/2018/NĐ-CP</w:t>
      </w:r>
      <w:r w:rsidR="00EC0DE2" w:rsidRPr="004C2809">
        <w:rPr>
          <w:iCs/>
          <w:szCs w:val="28"/>
        </w:rPr>
        <w:t xml:space="preserve"> ngày</w:t>
      </w:r>
      <w:r w:rsidR="007B176B" w:rsidRPr="004C2809">
        <w:rPr>
          <w:iCs/>
          <w:szCs w:val="28"/>
        </w:rPr>
        <w:t xml:space="preserve"> </w:t>
      </w:r>
      <w:r w:rsidR="00EC0DE2" w:rsidRPr="004C2809">
        <w:rPr>
          <w:iCs/>
          <w:szCs w:val="28"/>
        </w:rPr>
        <w:t>13/11/2018</w:t>
      </w:r>
      <w:r w:rsidR="00182D6E" w:rsidRPr="004C2809">
        <w:rPr>
          <w:iCs/>
          <w:szCs w:val="28"/>
        </w:rPr>
        <w:t xml:space="preserve"> sửa đổi một số </w:t>
      </w:r>
      <w:r w:rsidR="00EC0DE2" w:rsidRPr="004C2809">
        <w:rPr>
          <w:iCs/>
          <w:szCs w:val="28"/>
        </w:rPr>
        <w:t xml:space="preserve">quy định liên quan đến </w:t>
      </w:r>
      <w:r w:rsidR="00182D6E" w:rsidRPr="004C2809">
        <w:rPr>
          <w:iCs/>
          <w:szCs w:val="28"/>
        </w:rPr>
        <w:t xml:space="preserve">điều kiện </w:t>
      </w:r>
      <w:r w:rsidR="00EC0DE2" w:rsidRPr="004C2809">
        <w:rPr>
          <w:iCs/>
          <w:szCs w:val="28"/>
        </w:rPr>
        <w:t xml:space="preserve">đầu tư </w:t>
      </w:r>
      <w:r w:rsidR="00182D6E" w:rsidRPr="004C2809">
        <w:rPr>
          <w:iCs/>
          <w:szCs w:val="28"/>
        </w:rPr>
        <w:t>kinh doanh thuộc phạm vi quản lý nhà nước của Bộ Y tế</w:t>
      </w:r>
      <w:r w:rsidR="00EC0DE2" w:rsidRPr="004C2809">
        <w:rPr>
          <w:iCs/>
          <w:szCs w:val="28"/>
        </w:rPr>
        <w:t xml:space="preserve">. Các điều kiện về cơ sở vật chất, trang thiết bị và nhân sự để thực hiện kỹ thuật TTTON đã được cắt giảm, đơn giản hóa </w:t>
      </w:r>
      <w:r w:rsidR="0047132C" w:rsidRPr="004C2809">
        <w:rPr>
          <w:iCs/>
          <w:szCs w:val="28"/>
        </w:rPr>
        <w:t xml:space="preserve">khoảng 50% </w:t>
      </w:r>
      <w:r w:rsidR="00EC0DE2" w:rsidRPr="004C2809">
        <w:rPr>
          <w:iCs/>
          <w:szCs w:val="28"/>
        </w:rPr>
        <w:t>và được quy định tại Khoản 2 Điều 19 Nghị định 155.</w:t>
      </w:r>
      <w:r w:rsidR="00182D6E" w:rsidRPr="004C2809">
        <w:rPr>
          <w:iCs/>
          <w:szCs w:val="28"/>
        </w:rPr>
        <w:t xml:space="preserve"> </w:t>
      </w:r>
    </w:p>
    <w:p w14:paraId="32E04C79" w14:textId="74C803BF" w:rsidR="003A56E7" w:rsidRPr="004C2809" w:rsidRDefault="003A56E7" w:rsidP="003A56E7">
      <w:pPr>
        <w:widowControl w:val="0"/>
        <w:spacing w:before="0" w:after="0" w:line="288" w:lineRule="auto"/>
        <w:ind w:firstLine="720"/>
        <w:jc w:val="both"/>
        <w:rPr>
          <w:iCs/>
          <w:szCs w:val="28"/>
        </w:rPr>
      </w:pPr>
      <w:r w:rsidRPr="004C2809">
        <w:rPr>
          <w:iCs/>
          <w:szCs w:val="28"/>
        </w:rPr>
        <w:t xml:space="preserve">Để thuận lợi cho việc tra cứu các điều kiện, không phải tham khảo ở nhiều văn bản, đề xuất </w:t>
      </w:r>
      <w:r w:rsidR="00A41C3D" w:rsidRPr="004C2809">
        <w:rPr>
          <w:iCs/>
          <w:szCs w:val="28"/>
        </w:rPr>
        <w:t xml:space="preserve">đưa </w:t>
      </w:r>
      <w:r w:rsidRPr="004C2809">
        <w:rPr>
          <w:iCs/>
          <w:szCs w:val="28"/>
        </w:rPr>
        <w:t>nội dung điều kiện về cơ sở vật chất, trang thiết bị và nhân sự để thực hiện kỹ thuật TTTON vào Nghị định mới.</w:t>
      </w:r>
      <w:r w:rsidR="001E1864" w:rsidRPr="004C2809">
        <w:rPr>
          <w:iCs/>
          <w:szCs w:val="28"/>
        </w:rPr>
        <w:t xml:space="preserve"> </w:t>
      </w:r>
    </w:p>
    <w:p w14:paraId="4D254954" w14:textId="242013BE" w:rsidR="00C81D8E" w:rsidRPr="004C2809" w:rsidRDefault="00290B4A" w:rsidP="00C81D8E">
      <w:pPr>
        <w:widowControl w:val="0"/>
        <w:spacing w:before="0" w:after="0" w:line="288" w:lineRule="auto"/>
        <w:ind w:firstLine="720"/>
        <w:jc w:val="both"/>
        <w:rPr>
          <w:iCs/>
          <w:szCs w:val="28"/>
        </w:rPr>
      </w:pPr>
      <w:r w:rsidRPr="004C2809">
        <w:rPr>
          <w:iCs/>
          <w:szCs w:val="28"/>
        </w:rPr>
        <w:t xml:space="preserve">- </w:t>
      </w:r>
      <w:r w:rsidR="00C81D8E" w:rsidRPr="004C2809">
        <w:rPr>
          <w:iCs/>
          <w:szCs w:val="28"/>
        </w:rPr>
        <w:t xml:space="preserve">Các đơn vị đều đánh giá các quy định về loại cơ sở, điều kiện cơ sở vật chất, trang thiết bị, nhân sự để thực hiện kỹ thuật TTTON </w:t>
      </w:r>
      <w:r w:rsidR="00183F0F" w:rsidRPr="004C2809">
        <w:rPr>
          <w:iCs/>
          <w:szCs w:val="28"/>
        </w:rPr>
        <w:t xml:space="preserve">theo Nghị định </w:t>
      </w:r>
      <w:r w:rsidR="00183F0F" w:rsidRPr="004C2809">
        <w:rPr>
          <w:iCs/>
          <w:szCs w:val="28"/>
        </w:rPr>
        <w:lastRenderedPageBreak/>
        <w:t>155/2018</w:t>
      </w:r>
      <w:r w:rsidR="00BA6D85" w:rsidRPr="004C2809">
        <w:rPr>
          <w:iCs/>
          <w:szCs w:val="28"/>
        </w:rPr>
        <w:t>/NĐ-CP</w:t>
      </w:r>
      <w:r w:rsidR="00183F0F" w:rsidRPr="004C2809">
        <w:rPr>
          <w:iCs/>
          <w:szCs w:val="28"/>
        </w:rPr>
        <w:t xml:space="preserve"> </w:t>
      </w:r>
      <w:r w:rsidR="00C81D8E" w:rsidRPr="004C2809">
        <w:rPr>
          <w:iCs/>
          <w:szCs w:val="28"/>
        </w:rPr>
        <w:t xml:space="preserve">là phù hợp với điều kiện hiện nay của Việt Nam, đáp ứng yêu cầu của thực tiễn và cũng không quá khó để thực hiện. </w:t>
      </w:r>
    </w:p>
    <w:p w14:paraId="2A7B004C" w14:textId="77777777" w:rsidR="00C81D8E" w:rsidRPr="004C2809" w:rsidRDefault="00C81D8E" w:rsidP="00C81D8E">
      <w:pPr>
        <w:widowControl w:val="0"/>
        <w:spacing w:before="0" w:after="0" w:line="288" w:lineRule="auto"/>
        <w:ind w:firstLine="720"/>
        <w:jc w:val="both"/>
        <w:rPr>
          <w:iCs/>
          <w:szCs w:val="28"/>
        </w:rPr>
      </w:pPr>
      <w:r w:rsidRPr="004C2809">
        <w:rPr>
          <w:iCs/>
          <w:szCs w:val="28"/>
        </w:rPr>
        <w:t>- Về cơ sở vật chất, các đơn vị đều đạt đầy đủ tiêu chuẩn: có phòng hồi sức cấp cứu; có xét nghiệm nội tiết sinh sản; có đơn nguyên riêng cho việc thực hiện kỹ thuật thụ tinh trong ống nghiệm gồm các phòng chọc hút noãn, phòng lấy tinh trùng, Lab nuôi cấy, phòng xét nghiệm và lọc rửa tinh trùng đáp ứng các tiêu chuẩn theo khuyến cáo của Tổ chức Y tế thế giới. Ngoài ra, các đơn vị đều có các khu vực, phòng phục vụ chuyên môn như khu tiếp đón, phòng khám nam, nữ, phòng tư vấn, phòng siêu âm, phòng tiêm, nơi lưu trữ hồ sơ…</w:t>
      </w:r>
    </w:p>
    <w:p w14:paraId="4BC722D9"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 Về trang thiết bị, các cơ sở HTSS đều đảm bảo các điều kiện theo quy định. Nhiều đơn vị mới triển khai trong những năm gần đây còn đầu tư các trang thiết bị, vật tư hiện đại hơn so với quy định, như các tủ cấy 3 nguồn khí (tri-gas), tủ thao tác thế hệ mới, thiết bị hỗ trợ phôi thoát màng, air-shower, các loại dung dịch khử khuẩn đặc hiệu cho lab, thiết bị lọc không khí để tăng cường kiểm soát nhiễm khuẩn… Các đơn vị đều lưu giữ đầy đủ hồ sơ trang thiết bị, ban hành quy trình quản lý trang thiết bị và có nhật ký bảo dưỡng, sửa chữa máy. Một số đơn vị HTSS thậm chí còn đề nghị nâng cao tiêu chuẩn, điều kiện của cơ sở, đặc biệt là chất lượng phòng Lab cần tốt hơn hiện tại để ngày càng nâng cao chất lượng, hiệu quả của kỹ thuật TTTON ở Việt nam, trong điều kiện rất nhiều trang thiết bị, công nghệ mới đang được giới thiệu và đã được nhiều nơi trên thế giới áp dụng. </w:t>
      </w:r>
    </w:p>
    <w:p w14:paraId="3190C45C" w14:textId="77777777" w:rsidR="00C81D8E" w:rsidRPr="004C2809" w:rsidRDefault="00C81D8E" w:rsidP="00793EB6">
      <w:pPr>
        <w:widowControl w:val="0"/>
        <w:spacing w:before="0" w:after="0" w:line="293" w:lineRule="auto"/>
        <w:ind w:firstLine="720"/>
        <w:jc w:val="both"/>
        <w:rPr>
          <w:iCs/>
          <w:szCs w:val="28"/>
        </w:rPr>
      </w:pPr>
      <w:r w:rsidRPr="004C2809">
        <w:rPr>
          <w:iCs/>
          <w:szCs w:val="28"/>
        </w:rPr>
        <w:t xml:space="preserve">- Về nhân sự, các cơ sở HTSS hầu hết đều đáp ứng yêu cầu về nhân sự chủ chốt bao gồm tối thiểu 2 bác sĩ lâm sàng và 2 chuyên viên phôi học, có đầy đủ văn bằng, chứng nhận đào tạo về TTTON. </w:t>
      </w:r>
    </w:p>
    <w:p w14:paraId="19C9DBFC" w14:textId="451BF4C7" w:rsidR="00C81D8E" w:rsidRPr="004C2809" w:rsidRDefault="00C81D8E" w:rsidP="00793EB6">
      <w:pPr>
        <w:widowControl w:val="0"/>
        <w:spacing w:before="0" w:after="0" w:line="293" w:lineRule="auto"/>
        <w:ind w:firstLine="720"/>
        <w:jc w:val="both"/>
        <w:rPr>
          <w:iCs/>
          <w:szCs w:val="28"/>
        </w:rPr>
      </w:pPr>
      <w:r w:rsidRPr="004C2809">
        <w:rPr>
          <w:iCs/>
          <w:szCs w:val="28"/>
        </w:rPr>
        <w:t xml:space="preserve">Hiện tại Nghị định chỉ quy định bác sĩ lâm sàng, chuyên viên phôi học chủ chốt có văn bằng, chứng chỉ đào tạo về TTTON hoặc phôi học lâm sàng, không quy định chi tiết thời gian đào tạo và số năm kinh nghiệm tối thiểu trong lĩnh vực TTTON. Quy định không cụ thể có thể dẫn đến việc những bác sĩ hoặc cán bộ mới tốt nghiệp đại học, chỉ được đào tạo rất ngắn (3 tháng) hoặc có rất ít kinh nghiệm cũng có thể làm nhân sự chủ chốt. Điều này </w:t>
      </w:r>
      <w:r w:rsidR="00421D56" w:rsidRPr="004C2809">
        <w:rPr>
          <w:iCs/>
          <w:szCs w:val="28"/>
        </w:rPr>
        <w:t>có thể</w:t>
      </w:r>
      <w:r w:rsidRPr="004C2809">
        <w:rPr>
          <w:iCs/>
          <w:szCs w:val="28"/>
        </w:rPr>
        <w:t xml:space="preserve"> ảnh hưởng đến chất lượng thực hiện kỹ thuật TTTON của một đơn vị. </w:t>
      </w:r>
      <w:r w:rsidR="00421D56" w:rsidRPr="004C2809">
        <w:rPr>
          <w:iCs/>
          <w:szCs w:val="28"/>
        </w:rPr>
        <w:t xml:space="preserve">Tuy nhiên, việc đào tạo bổ sung chuyên môn </w:t>
      </w:r>
      <w:r w:rsidR="00DA4EF1" w:rsidRPr="004C2809">
        <w:rPr>
          <w:iCs/>
          <w:szCs w:val="28"/>
        </w:rPr>
        <w:t xml:space="preserve">đã </w:t>
      </w:r>
      <w:r w:rsidR="00421D56" w:rsidRPr="004C2809">
        <w:rPr>
          <w:iCs/>
          <w:szCs w:val="28"/>
        </w:rPr>
        <w:t>được quy định tại các văn bản về đào tạo liên tục của Bộ Y tế</w:t>
      </w:r>
      <w:r w:rsidR="00293DBE" w:rsidRPr="004C2809">
        <w:rPr>
          <w:rStyle w:val="FootnoteReference"/>
          <w:iCs/>
          <w:szCs w:val="28"/>
        </w:rPr>
        <w:footnoteReference w:id="14"/>
      </w:r>
      <w:r w:rsidR="00421D56" w:rsidRPr="004C2809">
        <w:rPr>
          <w:iCs/>
          <w:szCs w:val="28"/>
        </w:rPr>
        <w:t>,</w:t>
      </w:r>
      <w:r w:rsidR="00DA4EF1" w:rsidRPr="004C2809">
        <w:rPr>
          <w:iCs/>
          <w:szCs w:val="28"/>
        </w:rPr>
        <w:t xml:space="preserve"> vì vậy</w:t>
      </w:r>
      <w:r w:rsidR="00421D56" w:rsidRPr="004C2809">
        <w:rPr>
          <w:iCs/>
          <w:szCs w:val="28"/>
        </w:rPr>
        <w:t xml:space="preserve"> không </w:t>
      </w:r>
      <w:r w:rsidR="00DA4EF1" w:rsidRPr="004C2809">
        <w:rPr>
          <w:iCs/>
          <w:szCs w:val="28"/>
        </w:rPr>
        <w:t xml:space="preserve">cần </w:t>
      </w:r>
      <w:r w:rsidR="00421D56" w:rsidRPr="004C2809">
        <w:rPr>
          <w:iCs/>
          <w:szCs w:val="28"/>
        </w:rPr>
        <w:t>quy định cụ thể trong Nghị định.</w:t>
      </w:r>
    </w:p>
    <w:p w14:paraId="58BBE64C" w14:textId="77777777" w:rsidR="00002A3D" w:rsidRPr="004C2809" w:rsidRDefault="00002A3D" w:rsidP="00793EB6">
      <w:pPr>
        <w:widowControl w:val="0"/>
        <w:spacing w:before="0" w:after="0" w:line="293" w:lineRule="auto"/>
        <w:ind w:firstLine="720"/>
        <w:jc w:val="both"/>
        <w:rPr>
          <w:iCs/>
          <w:sz w:val="14"/>
          <w:szCs w:val="28"/>
        </w:rPr>
      </w:pPr>
    </w:p>
    <w:p w14:paraId="70090EDD" w14:textId="3CF3EFF1" w:rsidR="00C81D8E" w:rsidRPr="004C2809" w:rsidRDefault="00862C2E" w:rsidP="003B0E71">
      <w:pPr>
        <w:pStyle w:val="Heading3"/>
        <w:spacing w:before="0" w:after="0" w:line="288" w:lineRule="auto"/>
        <w:ind w:firstLine="720"/>
        <w:jc w:val="both"/>
        <w:rPr>
          <w:rFonts w:ascii="Times New Roman" w:hAnsi="Times New Roman" w:cs="Times New Roman"/>
          <w:bCs w:val="0"/>
          <w:i/>
          <w:iCs/>
          <w:sz w:val="28"/>
          <w:szCs w:val="28"/>
        </w:rPr>
      </w:pPr>
      <w:bookmarkStart w:id="60" w:name="_Toc139203459"/>
      <w:bookmarkStart w:id="61" w:name="_Toc141866052"/>
      <w:r w:rsidRPr="004C2809">
        <w:rPr>
          <w:rFonts w:ascii="Times New Roman" w:hAnsi="Times New Roman" w:cs="Times New Roman"/>
          <w:bCs w:val="0"/>
          <w:i/>
          <w:iCs/>
          <w:sz w:val="28"/>
          <w:szCs w:val="28"/>
        </w:rPr>
        <w:lastRenderedPageBreak/>
        <w:t>4</w:t>
      </w:r>
      <w:r w:rsidR="00C81D8E" w:rsidRPr="004C2809">
        <w:rPr>
          <w:rFonts w:ascii="Times New Roman" w:hAnsi="Times New Roman" w:cs="Times New Roman"/>
          <w:bCs w:val="0"/>
          <w:i/>
          <w:iCs/>
          <w:sz w:val="28"/>
          <w:szCs w:val="28"/>
        </w:rPr>
        <w:t>.2. Đối với việc thực hiện kỹ thuật MTH vì MĐNĐ (Chương V, Điều 13)</w:t>
      </w:r>
      <w:bookmarkEnd w:id="60"/>
      <w:bookmarkEnd w:id="61"/>
    </w:p>
    <w:p w14:paraId="268C1698" w14:textId="77777777" w:rsidR="00C81D8E" w:rsidRPr="004C2809" w:rsidRDefault="00C81D8E" w:rsidP="00E91416">
      <w:pPr>
        <w:pStyle w:val="BodyTextIndent"/>
        <w:widowControl w:val="0"/>
        <w:spacing w:before="0" w:after="0" w:line="293" w:lineRule="auto"/>
        <w:ind w:left="0" w:firstLine="720"/>
        <w:jc w:val="both"/>
        <w:rPr>
          <w:bCs/>
          <w:i/>
          <w:sz w:val="6"/>
          <w:szCs w:val="28"/>
          <w:u w:val="single"/>
        </w:rPr>
      </w:pPr>
    </w:p>
    <w:p w14:paraId="674B84AE" w14:textId="2EB05EA7" w:rsidR="00C81D8E" w:rsidRPr="004C2809" w:rsidRDefault="00862C2E" w:rsidP="00E91416">
      <w:pPr>
        <w:pStyle w:val="BodyTextIndent"/>
        <w:widowControl w:val="0"/>
        <w:spacing w:before="0" w:after="0" w:line="293" w:lineRule="auto"/>
        <w:ind w:left="0" w:firstLine="720"/>
        <w:jc w:val="both"/>
        <w:rPr>
          <w:bCs/>
          <w:i/>
          <w:szCs w:val="28"/>
        </w:rPr>
      </w:pPr>
      <w:r w:rsidRPr="004C2809">
        <w:rPr>
          <w:bCs/>
          <w:i/>
          <w:szCs w:val="28"/>
        </w:rPr>
        <w:t>4</w:t>
      </w:r>
      <w:r w:rsidR="00394B3D" w:rsidRPr="004C2809">
        <w:rPr>
          <w:bCs/>
          <w:i/>
          <w:szCs w:val="28"/>
        </w:rPr>
        <w:t>.2.1</w:t>
      </w:r>
      <w:r w:rsidR="00C81D8E" w:rsidRPr="004C2809">
        <w:rPr>
          <w:bCs/>
          <w:i/>
          <w:szCs w:val="28"/>
        </w:rPr>
        <w:t>. Về thẩm quyền và thủ tục hành chính</w:t>
      </w:r>
    </w:p>
    <w:p w14:paraId="572E01A5" w14:textId="77777777" w:rsidR="00C81D8E" w:rsidRPr="004C2809" w:rsidRDefault="00C81D8E" w:rsidP="00793EB6">
      <w:pPr>
        <w:widowControl w:val="0"/>
        <w:spacing w:before="0" w:after="0" w:line="293" w:lineRule="auto"/>
        <w:ind w:firstLine="720"/>
        <w:jc w:val="both"/>
        <w:rPr>
          <w:szCs w:val="28"/>
        </w:rPr>
      </w:pPr>
      <w:r w:rsidRPr="004C2809">
        <w:rPr>
          <w:szCs w:val="28"/>
        </w:rPr>
        <w:t xml:space="preserve">- Ngoài 3 đơn vị đã được công nhận được thực hiện kỹ thuật MTH vì MĐNĐ tại Nghị định 10/2015/NĐ-CP, trong vòng 8 năm Bộ Y tế đã tiến hành công nhận thêm 4 đơn vị nữa được thực hiện kỹ thuật này. Điều này cho thấy các điều kiện để một cơ sở được thực hiện MTH vì MĐNĐ tương đối cao, khó đạt tới. Tuy nhiên nó cũng chứng tỏ các đơn vị đã nhận thức được rất rõ sự phức tạp về mặt pháp lý nếu triển khai MTH vì MĐNĐ tại cơ sở của mình và rất dè dặt khi quyết định mở rộng kỹ thuật này. </w:t>
      </w:r>
    </w:p>
    <w:p w14:paraId="1B01E924" w14:textId="6754BD6D" w:rsidR="00C81D8E" w:rsidRPr="004C2809" w:rsidRDefault="00C81D8E" w:rsidP="00793EB6">
      <w:pPr>
        <w:widowControl w:val="0"/>
        <w:spacing w:before="0" w:after="0" w:line="293" w:lineRule="auto"/>
        <w:ind w:firstLine="720"/>
        <w:jc w:val="both"/>
        <w:rPr>
          <w:szCs w:val="28"/>
        </w:rPr>
      </w:pPr>
      <w:r w:rsidRPr="004C2809">
        <w:rPr>
          <w:szCs w:val="28"/>
        </w:rPr>
        <w:t xml:space="preserve">- Đối với nhiệm vụ được Chính phủ giao về </w:t>
      </w:r>
      <w:r w:rsidRPr="004C2809">
        <w:rPr>
          <w:iCs/>
          <w:szCs w:val="28"/>
        </w:rPr>
        <w:t>phân cấp quản lý về địa phương cũng như cắt giảm, đơn giản hoá điều kiện và thủ tục hành chính</w:t>
      </w:r>
      <w:r w:rsidR="00ED16CF" w:rsidRPr="004C2809">
        <w:rPr>
          <w:iCs/>
          <w:szCs w:val="28"/>
        </w:rPr>
        <w:t xml:space="preserve"> (chuyển thủ tục công nhận cơ sở được thực hiện kỹ thuật thụ tinh trong ống nghiệm thành thủ tục Điều chỉnh Giấy phép hoạt động trong trường hợp bổ sung danh mục chuyên môn)</w:t>
      </w:r>
      <w:r w:rsidRPr="004C2809">
        <w:rPr>
          <w:iCs/>
          <w:szCs w:val="28"/>
        </w:rPr>
        <w:t xml:space="preserve">, Bộ Y tế cũng đã nghiêm túc rà soát và thấy rằng trong thời điểm hiện tại </w:t>
      </w:r>
      <w:r w:rsidR="0036320B" w:rsidRPr="004C2809">
        <w:rPr>
          <w:iCs/>
          <w:szCs w:val="28"/>
        </w:rPr>
        <w:t xml:space="preserve">việc </w:t>
      </w:r>
      <w:r w:rsidRPr="004C2809">
        <w:rPr>
          <w:szCs w:val="28"/>
        </w:rPr>
        <w:t>cắt giảm, đơn giản hóa</w:t>
      </w:r>
      <w:r w:rsidR="0036320B" w:rsidRPr="004C2809">
        <w:rPr>
          <w:szCs w:val="28"/>
        </w:rPr>
        <w:t xml:space="preserve"> có những điểm khó khăn như sau</w:t>
      </w:r>
      <w:r w:rsidRPr="004C2809">
        <w:rPr>
          <w:szCs w:val="28"/>
        </w:rPr>
        <w:t>:</w:t>
      </w:r>
    </w:p>
    <w:p w14:paraId="3359C785" w14:textId="6296CC5A" w:rsidR="00C81D8E" w:rsidRPr="004C2809" w:rsidRDefault="007B7C72" w:rsidP="00793EB6">
      <w:pPr>
        <w:widowControl w:val="0"/>
        <w:spacing w:before="0" w:after="0" w:line="293" w:lineRule="auto"/>
        <w:ind w:firstLine="720"/>
        <w:jc w:val="both"/>
        <w:rPr>
          <w:szCs w:val="28"/>
        </w:rPr>
      </w:pPr>
      <w:r w:rsidRPr="004C2809">
        <w:rPr>
          <w:szCs w:val="28"/>
        </w:rPr>
        <w:t>-</w:t>
      </w:r>
      <w:r w:rsidR="00C81D8E" w:rsidRPr="004C2809">
        <w:rPr>
          <w:szCs w:val="28"/>
        </w:rPr>
        <w:t xml:space="preserve"> Hiện tại trên toàn quốc có 07 bệnh viện được Bộ Y tế công nhận đủ điều kiện thực hiện kỹ thuật mang thai hộ vì mục đích nhân đạo, chiếm tỷ lệ rất nhỏ so với tổng số hơn 1.600 bệnh viện trên toàn quốc. Trong đó có 03 bệnh viện cấp tỉnh là những đơn vị đầu ngành trong lĩnh vực phụ sản của địa phương cũng như lĩnh vực hỗ trợ sinh sản của toàn quốc. Các cơ sở đủ điều kiện thực hiện kỹ thuật mang thai hộ vì mục đích nhân đạo ngoài chuẩn bị điều kiện về chuyên môn, các bệnh viện này đều phải tuân thủ chặt chẽ các quy định về pháp lý về việc thực hiện mang thai hộ vì mục đích nhân đạo. Vì vậy, nếu phân cấp công tác thẩm định, công nhận cơ sở đủ điều kiện thực hiện kỹ thuật mang thai hộ vì mục đích nhân đạo cho cấp tỉnh sẽ thiếu tính khả thi do thiếu cơ quan chuyên môn đủ năng lực để thực hiện thẩm định.</w:t>
      </w:r>
    </w:p>
    <w:p w14:paraId="1648110F" w14:textId="08E41E3C" w:rsidR="00C81D8E" w:rsidRPr="004C2809" w:rsidRDefault="007B7C72" w:rsidP="00793EB6">
      <w:pPr>
        <w:widowControl w:val="0"/>
        <w:spacing w:before="0" w:after="0" w:line="293" w:lineRule="auto"/>
        <w:ind w:firstLine="720"/>
        <w:jc w:val="both"/>
        <w:rPr>
          <w:szCs w:val="28"/>
        </w:rPr>
      </w:pPr>
      <w:r w:rsidRPr="004C2809">
        <w:rPr>
          <w:szCs w:val="28"/>
        </w:rPr>
        <w:t>-</w:t>
      </w:r>
      <w:r w:rsidR="00C81D8E" w:rsidRPr="004C2809">
        <w:rPr>
          <w:szCs w:val="28"/>
        </w:rPr>
        <w:t xml:space="preserve"> Việc thực hiện kỹ thuật mang thai hộ vì mục đích nhân đạo không đơn thuần là cung cấp các dịch vụ chuyên môn thông thường, mà đòi hỏi yêu cầu chặt chẽ về các thủ tục pháp lý. Việc cung cấp các dịch vụ này, nếu không được kiểm soát chặt chẽ có thể dẫn đến tình trạng lạm dụng kỹ thuật cao, tận thu của người bệnh là các cặp vợ chồng vô sinh hiếm muộn vốn đã rất khó khăn; đặc biệt là việc nhầm lẫn hoặc lợi dụng để đánh tráo hoặc buôn bán tinh trùng/noãn/phôi, mang thai hộ vì mục đích thương mại (đẻ thuê); lựa chọn giới tính thai nhi; buôn bán trẻ sơ sinh... làm ảnh hưởng đến quyền của người bệnh cũng như hình ảnh của Ngành Y tế, thậm chí có thể dẫn tới những phức tạp về tình hình an ninh, trật tự xã hội. </w:t>
      </w:r>
    </w:p>
    <w:p w14:paraId="603E07C5" w14:textId="3BD5D3B6" w:rsidR="002C267D" w:rsidRPr="004C2809" w:rsidRDefault="008933EF" w:rsidP="00793EB6">
      <w:pPr>
        <w:widowControl w:val="0"/>
        <w:spacing w:before="0" w:after="0" w:line="293" w:lineRule="auto"/>
        <w:ind w:firstLine="720"/>
        <w:jc w:val="both"/>
        <w:rPr>
          <w:szCs w:val="28"/>
        </w:rPr>
      </w:pPr>
      <w:r w:rsidRPr="004C2809">
        <w:rPr>
          <w:szCs w:val="28"/>
        </w:rPr>
        <w:lastRenderedPageBreak/>
        <w:t>- Tuy nhiên như đã nêu tại Mục 3.4.1 (Đối với việc thực hiện kỹ thuật TTTON), để thực thi Luật Khám bệnh, chữa bệnh 2023, cần phân cấp thẩm quyền công nhận cơ sở khám bệnh, chữa bệnh được thực hiện kỹ thuật MTH vì MĐNĐ tương tự như đối với kỹ thuật TTTON</w:t>
      </w:r>
      <w:r w:rsidR="00792C5E" w:rsidRPr="004C2809">
        <w:rPr>
          <w:szCs w:val="28"/>
        </w:rPr>
        <w:t xml:space="preserve">. Quy định này cần được bổ sung thành một Điều mới trước Điều 13 của Nghị định mới. </w:t>
      </w:r>
    </w:p>
    <w:p w14:paraId="65C33AD2" w14:textId="77777777" w:rsidR="00C81D8E" w:rsidRPr="004C2809" w:rsidRDefault="00C81D8E" w:rsidP="00793EB6">
      <w:pPr>
        <w:pStyle w:val="BodyTextIndent"/>
        <w:widowControl w:val="0"/>
        <w:spacing w:before="0" w:after="0" w:line="293" w:lineRule="auto"/>
        <w:ind w:left="0"/>
        <w:rPr>
          <w:bCs/>
          <w:i/>
          <w:sz w:val="14"/>
          <w:szCs w:val="28"/>
        </w:rPr>
      </w:pPr>
    </w:p>
    <w:p w14:paraId="0DB48A58" w14:textId="57A429D1" w:rsidR="00C81D8E" w:rsidRPr="004C2809" w:rsidRDefault="00862C2E" w:rsidP="00E91416">
      <w:pPr>
        <w:pStyle w:val="BodyTextIndent"/>
        <w:widowControl w:val="0"/>
        <w:spacing w:before="0" w:after="0" w:line="293" w:lineRule="auto"/>
        <w:ind w:left="0" w:firstLine="720"/>
        <w:jc w:val="both"/>
        <w:rPr>
          <w:bCs/>
          <w:i/>
          <w:szCs w:val="28"/>
        </w:rPr>
      </w:pPr>
      <w:r w:rsidRPr="004C2809">
        <w:rPr>
          <w:bCs/>
          <w:i/>
          <w:szCs w:val="28"/>
        </w:rPr>
        <w:t>4</w:t>
      </w:r>
      <w:r w:rsidR="00394B3D" w:rsidRPr="004C2809">
        <w:rPr>
          <w:bCs/>
          <w:i/>
          <w:szCs w:val="28"/>
        </w:rPr>
        <w:t>.2.2</w:t>
      </w:r>
      <w:r w:rsidR="00C81D8E" w:rsidRPr="004C2809">
        <w:rPr>
          <w:bCs/>
          <w:i/>
          <w:szCs w:val="28"/>
        </w:rPr>
        <w:t>. Về các điều kiện để các cơ sở KCB được thực hiện kỹ thuật MTH vì MĐNĐ</w:t>
      </w:r>
    </w:p>
    <w:p w14:paraId="4049FA24" w14:textId="4E011E72" w:rsidR="005A6F9E" w:rsidRPr="004C2809" w:rsidRDefault="005A6F9E" w:rsidP="00793EB6">
      <w:pPr>
        <w:widowControl w:val="0"/>
        <w:spacing w:before="0" w:after="0" w:line="293" w:lineRule="auto"/>
        <w:ind w:firstLine="720"/>
        <w:jc w:val="both"/>
        <w:rPr>
          <w:iCs/>
          <w:szCs w:val="28"/>
        </w:rPr>
      </w:pPr>
      <w:r w:rsidRPr="004C2809">
        <w:rPr>
          <w:iCs/>
          <w:szCs w:val="28"/>
        </w:rPr>
        <w:t>Điều kiện cơ sở vật chất, trang thiết bị, nhân sự để thực hiện kỹ thuật MTH vì MĐNĐ được quy định tại Nghị định 98/2016/NĐ-CP</w:t>
      </w:r>
      <w:r w:rsidR="00BE39A3" w:rsidRPr="004C2809">
        <w:rPr>
          <w:iCs/>
          <w:szCs w:val="28"/>
        </w:rPr>
        <w:t xml:space="preserve">. </w:t>
      </w:r>
      <w:r w:rsidRPr="004C2809">
        <w:rPr>
          <w:iCs/>
          <w:szCs w:val="28"/>
        </w:rPr>
        <w:t xml:space="preserve">Để thuận lợi cho việc tra cứu các điều kiện, không phải tham khảo ở nhiều văn bản, </w:t>
      </w:r>
      <w:r w:rsidR="00BE39A3" w:rsidRPr="004C2809">
        <w:rPr>
          <w:iCs/>
          <w:szCs w:val="28"/>
        </w:rPr>
        <w:t>cũng tương tự như đối với TTTON</w:t>
      </w:r>
      <w:r w:rsidR="002F468B" w:rsidRPr="004C2809">
        <w:rPr>
          <w:iCs/>
          <w:szCs w:val="28"/>
        </w:rPr>
        <w:t xml:space="preserve">, </w:t>
      </w:r>
      <w:r w:rsidRPr="004C2809">
        <w:rPr>
          <w:iCs/>
          <w:szCs w:val="28"/>
        </w:rPr>
        <w:t xml:space="preserve">đề xuất </w:t>
      </w:r>
      <w:r w:rsidR="002F468B" w:rsidRPr="004C2809">
        <w:rPr>
          <w:iCs/>
          <w:szCs w:val="28"/>
        </w:rPr>
        <w:t xml:space="preserve">đưa </w:t>
      </w:r>
      <w:r w:rsidRPr="004C2809">
        <w:rPr>
          <w:iCs/>
          <w:szCs w:val="28"/>
        </w:rPr>
        <w:t xml:space="preserve">nội dung điều kiện về cơ sở vật chất, trang thiết bị và nhân sự để thực hiện kỹ thuật </w:t>
      </w:r>
      <w:r w:rsidR="00BE39A3" w:rsidRPr="004C2809">
        <w:rPr>
          <w:iCs/>
          <w:szCs w:val="28"/>
        </w:rPr>
        <w:t>MTH vì MĐNĐ</w:t>
      </w:r>
      <w:r w:rsidRPr="004C2809">
        <w:rPr>
          <w:iCs/>
          <w:szCs w:val="28"/>
        </w:rPr>
        <w:t xml:space="preserve"> vào Nghị định mới.</w:t>
      </w:r>
    </w:p>
    <w:p w14:paraId="622C15B4" w14:textId="77184C77" w:rsidR="00C81D8E" w:rsidRPr="004C2809" w:rsidRDefault="00C81D8E" w:rsidP="00793EB6">
      <w:pPr>
        <w:widowControl w:val="0"/>
        <w:spacing w:before="0" w:after="0" w:line="293" w:lineRule="auto"/>
        <w:ind w:firstLine="720"/>
        <w:jc w:val="both"/>
        <w:rPr>
          <w:szCs w:val="28"/>
        </w:rPr>
      </w:pPr>
      <w:r w:rsidRPr="004C2809">
        <w:rPr>
          <w:szCs w:val="28"/>
        </w:rPr>
        <w:t>- Theo báo cáo định kỳ và kết quả kiểm tra, các cơ sở được thực hiện kỹ thuật MTH vì MĐNĐ đều duy trì đầy đủ các điều kiện về cơ sở vật chất, trang thiết bị và nhân sự theo quy định tại Nghị định 98/2016/NĐ-CP, bao gồm: a) Đã được Bộ Y tế cho phép thực hiện kỹ thuật TTTON; b) Đã có ít nhất 02 năm kinh nghiệm thực hiện kỹ thuật này; và c) Tổng số chu kỳ TTTON tối thiểu thực hiện được là 1.000 chu kỳ mỗi năm trong 02 năm liên tiếp.</w:t>
      </w:r>
    </w:p>
    <w:p w14:paraId="2E27BFA8" w14:textId="77777777" w:rsidR="00C81D8E" w:rsidRPr="004C2809" w:rsidRDefault="00C81D8E" w:rsidP="00C81D8E">
      <w:pPr>
        <w:pStyle w:val="BodyTextIndent"/>
        <w:widowControl w:val="0"/>
        <w:spacing w:before="0" w:after="0" w:line="288" w:lineRule="auto"/>
        <w:ind w:left="0"/>
        <w:rPr>
          <w:bCs/>
          <w:i/>
          <w:sz w:val="14"/>
          <w:szCs w:val="28"/>
        </w:rPr>
      </w:pPr>
    </w:p>
    <w:p w14:paraId="660EE801" w14:textId="3F103F40" w:rsidR="00172578" w:rsidRPr="004C2809" w:rsidRDefault="00172578" w:rsidP="00E91416">
      <w:pPr>
        <w:pStyle w:val="Heading3"/>
        <w:spacing w:before="0" w:after="0" w:line="283" w:lineRule="auto"/>
        <w:ind w:firstLine="720"/>
        <w:rPr>
          <w:rFonts w:ascii="Times New Roman" w:hAnsi="Times New Roman" w:cs="Times New Roman"/>
          <w:bCs w:val="0"/>
          <w:iCs/>
          <w:sz w:val="28"/>
          <w:szCs w:val="28"/>
        </w:rPr>
      </w:pPr>
      <w:bookmarkStart w:id="62" w:name="_Toc139203460"/>
      <w:bookmarkStart w:id="63" w:name="_Toc141866053"/>
      <w:r w:rsidRPr="004C2809">
        <w:rPr>
          <w:rFonts w:ascii="Times New Roman" w:hAnsi="Times New Roman" w:cs="Times New Roman"/>
          <w:bCs w:val="0"/>
          <w:iCs/>
          <w:sz w:val="28"/>
          <w:szCs w:val="28"/>
        </w:rPr>
        <w:t>5. Hồ sơ đề nghị thực hiện kỹ thuật TTTON và MTH vì MĐNĐ</w:t>
      </w:r>
    </w:p>
    <w:p w14:paraId="45F062D4" w14:textId="7416B34C" w:rsidR="00C81D8E" w:rsidRPr="004C2809" w:rsidRDefault="002F2D6C" w:rsidP="00E91416">
      <w:pPr>
        <w:pStyle w:val="Heading3"/>
        <w:spacing w:before="0" w:after="0" w:line="283" w:lineRule="auto"/>
        <w:ind w:firstLine="720"/>
        <w:rPr>
          <w:rFonts w:ascii="Times New Roman" w:hAnsi="Times New Roman" w:cs="Times New Roman"/>
          <w:bCs w:val="0"/>
          <w:i/>
          <w:iCs/>
          <w:sz w:val="28"/>
          <w:szCs w:val="28"/>
        </w:rPr>
      </w:pPr>
      <w:r w:rsidRPr="004C2809">
        <w:rPr>
          <w:rFonts w:ascii="Times New Roman" w:hAnsi="Times New Roman" w:cs="Times New Roman"/>
          <w:bCs w:val="0"/>
          <w:i/>
          <w:iCs/>
          <w:sz w:val="28"/>
          <w:szCs w:val="28"/>
        </w:rPr>
        <w:t>5.1</w:t>
      </w:r>
      <w:r w:rsidR="00C81D8E" w:rsidRPr="004C2809">
        <w:rPr>
          <w:rFonts w:ascii="Times New Roman" w:hAnsi="Times New Roman" w:cs="Times New Roman"/>
          <w:bCs w:val="0"/>
          <w:i/>
          <w:iCs/>
          <w:sz w:val="28"/>
          <w:szCs w:val="28"/>
        </w:rPr>
        <w:t>. Hồ sơ đề nghị thực hiện kỹ thuật TTTON (Chương IV, Điều 11)</w:t>
      </w:r>
      <w:bookmarkEnd w:id="62"/>
      <w:bookmarkEnd w:id="63"/>
    </w:p>
    <w:p w14:paraId="320C2DD7" w14:textId="77777777" w:rsidR="00C81D8E" w:rsidRPr="004C2809" w:rsidRDefault="00C81D8E" w:rsidP="00A354E0">
      <w:pPr>
        <w:widowControl w:val="0"/>
        <w:spacing w:before="0" w:after="0" w:line="283" w:lineRule="auto"/>
        <w:ind w:firstLine="720"/>
        <w:jc w:val="both"/>
        <w:rPr>
          <w:iCs/>
          <w:szCs w:val="28"/>
        </w:rPr>
      </w:pPr>
      <w:r w:rsidRPr="004C2809">
        <w:rPr>
          <w:iCs/>
          <w:szCs w:val="28"/>
        </w:rPr>
        <w:t xml:space="preserve">- Khoản 1 Điều 11 quy định về Hồ sơ đề nghị thực hiện kỹ thuật TTTON của công dân  bao gồm Đơn đề nghị thực hiện kỹ thuật TTTON và Hồ sơ khám xác định vô sinh. Để triển khai quy định này, các đơn vị đều đã quy định các mẫu giấy tờ cần thiết của bộ Hồ sơ bao gồm: quy định về giấy tờ nhân thân, mẫu bệnh án, ản tóm tắt bệnh án, biên bản hội chẩn, các loại bản cam kết cho/nhận tinh trùng, noãn, phôi… Về cơ bản, các đơn vị đều đánh giá quy định về hồ sơ là đơn giản, dễ thực hiện. </w:t>
      </w:r>
    </w:p>
    <w:p w14:paraId="18476E3E" w14:textId="77777777" w:rsidR="00C81D8E" w:rsidRPr="004C2809" w:rsidRDefault="00C81D8E" w:rsidP="00A354E0">
      <w:pPr>
        <w:widowControl w:val="0"/>
        <w:spacing w:before="0" w:after="0" w:line="283" w:lineRule="auto"/>
        <w:ind w:firstLine="720"/>
        <w:jc w:val="both"/>
        <w:rPr>
          <w:iCs/>
          <w:szCs w:val="28"/>
        </w:rPr>
      </w:pPr>
      <w:r w:rsidRPr="004C2809">
        <w:rPr>
          <w:iCs/>
          <w:szCs w:val="28"/>
        </w:rPr>
        <w:t xml:space="preserve">- Về việc xác định nhân thân và tình trạng hôn nhân của khách hàng, các đơn vị yêu cầu xuất trình hồ sơ giấy (chứng minh nhân dân, căn cước, hộ khẩu, chứng nhận kết hôn). Tuy nhiên càng ngày, công nghệ làm giả giấy tờ ngày càng tinh vi để qua mặt nhân viên y tế, vì vậy hầu hết các đơn vị đã kết hợp các biện pháp nhận diện khách hàng dựa trên đặc điểm sinh trắc học hiện đại như chụp ảnh khuôn mặt, vân tay với mục đích chống nhầm lẫn. </w:t>
      </w:r>
    </w:p>
    <w:p w14:paraId="18846213" w14:textId="303BA1AE" w:rsidR="00C81D8E" w:rsidRPr="004C2809" w:rsidRDefault="00C81D8E" w:rsidP="00A354E0">
      <w:pPr>
        <w:widowControl w:val="0"/>
        <w:spacing w:before="0" w:after="0" w:line="283" w:lineRule="auto"/>
        <w:ind w:firstLine="720"/>
        <w:jc w:val="both"/>
        <w:rPr>
          <w:iCs/>
          <w:szCs w:val="28"/>
        </w:rPr>
      </w:pPr>
      <w:r w:rsidRPr="004C2809">
        <w:rPr>
          <w:iCs/>
          <w:szCs w:val="28"/>
        </w:rPr>
        <w:t xml:space="preserve">- Mặc dù đã Nghị định </w:t>
      </w:r>
      <w:r w:rsidR="00511DA9" w:rsidRPr="004C2809">
        <w:rPr>
          <w:iCs/>
          <w:szCs w:val="28"/>
        </w:rPr>
        <w:t xml:space="preserve">10 </w:t>
      </w:r>
      <w:r w:rsidRPr="004C2809">
        <w:rPr>
          <w:iCs/>
          <w:szCs w:val="28"/>
        </w:rPr>
        <w:t xml:space="preserve">đã quy định mẫu Đơn đề nghị thực hiện kỹ thuật TTTON (Mẫu số 3 Phần Phụ lục), rất nhiều đơn vị vẫn sử dụng bản cam kết thực </w:t>
      </w:r>
      <w:r w:rsidRPr="004C2809">
        <w:rPr>
          <w:iCs/>
          <w:szCs w:val="28"/>
        </w:rPr>
        <w:lastRenderedPageBreak/>
        <w:t xml:space="preserve">hiện kỹ thuật TTTON thay cho Đơn. Việc thực hiện Hồ sơ khám xác định vô sinh còn có nhiều </w:t>
      </w:r>
      <w:r w:rsidR="00BE5CFA" w:rsidRPr="004C2809">
        <w:rPr>
          <w:iCs/>
          <w:szCs w:val="28"/>
        </w:rPr>
        <w:t>điểm chưa thống nhất</w:t>
      </w:r>
      <w:r w:rsidRPr="004C2809">
        <w:rPr>
          <w:iCs/>
          <w:szCs w:val="28"/>
        </w:rPr>
        <w:t xml:space="preserve">. Do chưa hiếu hết tinh thần của Nghị định và cũng do Nghị định chưa ban hành mẫu các loại giấy tờ trong Hồ sơ, mỗi đơn vị tự quy định mẫu biểu theo cách hiểu riêng. Vì vậy nội dung các mẫu biểu nhiều khi không đầy đủ theo tinh thần của Nghị định: các bản cam kết cho tinh trùng/noãn/phôi không ghi rõ tự nguyện cho và chỉ cho tại một cơ sở duy nhất; việc xác nhận khách hàng đủ điều kiện sức khoẻ để thực hiện kỹ thuật TTTON được các cơ sở thực hiện theo nhiều cách khác nhau như: sử dụng bản tóm tắt bệnh án, biên bản hội chẩn, bản chỉ định của bác sĩ điều trị…, rất ít đơn vị có bản xác nhận đủ điều kiện sức khoẻ đúng tinh thần của Nghị định. Ngoài ra, trong thực tế còn phát sinh một số trường hợp mà giấy tờ yêu cầu cũng chưa được quy định tại Nghị định, ví dụ trường hợp thực hiện chuyển phôi hoặc chọc hút noãn mà người chồng hoặc chồng của người cho noãn vắng mặt, không thực hiện được việc ký cam kết... </w:t>
      </w:r>
    </w:p>
    <w:p w14:paraId="50D256AC" w14:textId="396396AB" w:rsidR="00511DA9" w:rsidRPr="004C2809" w:rsidRDefault="00BE5CFA" w:rsidP="00A354E0">
      <w:pPr>
        <w:widowControl w:val="0"/>
        <w:shd w:val="clear" w:color="auto" w:fill="FFFFFF" w:themeFill="background1"/>
        <w:spacing w:before="0" w:after="0" w:line="283" w:lineRule="auto"/>
        <w:ind w:firstLine="720"/>
        <w:jc w:val="both"/>
        <w:rPr>
          <w:iCs/>
          <w:szCs w:val="28"/>
        </w:rPr>
      </w:pPr>
      <w:r w:rsidRPr="004C2809">
        <w:rPr>
          <w:iCs/>
          <w:szCs w:val="28"/>
        </w:rPr>
        <w:t>Vì những lý do trên, đ</w:t>
      </w:r>
      <w:r w:rsidR="00511DA9" w:rsidRPr="004C2809">
        <w:rPr>
          <w:iCs/>
          <w:szCs w:val="28"/>
        </w:rPr>
        <w:t>ể hướng dẫn thực hiện Điều 11 Nghị định 10, đề xuất bổ sung quy trình xác định đủ điều kiện sức khỏe để thực hiện kỹ thuật TTTON vào Thông tư hướng dẫn</w:t>
      </w:r>
      <w:r w:rsidR="00AE7CD2" w:rsidRPr="004C2809">
        <w:rPr>
          <w:iCs/>
          <w:szCs w:val="28"/>
        </w:rPr>
        <w:t xml:space="preserve"> và x</w:t>
      </w:r>
      <w:r w:rsidR="00511DA9" w:rsidRPr="004C2809">
        <w:rPr>
          <w:iCs/>
          <w:szCs w:val="28"/>
        </w:rPr>
        <w:t>em xét ban hành các mẫu giấy tờ</w:t>
      </w:r>
      <w:r w:rsidR="00275DAF" w:rsidRPr="004C2809">
        <w:rPr>
          <w:iCs/>
          <w:szCs w:val="28"/>
        </w:rPr>
        <w:t xml:space="preserve"> để tạo thuận lợi cho cơ sở thực hiện như</w:t>
      </w:r>
      <w:r w:rsidR="00511DA9" w:rsidRPr="004C2809">
        <w:rPr>
          <w:iCs/>
          <w:szCs w:val="28"/>
        </w:rPr>
        <w:t xml:space="preserve"> mẫu Bản xác nhận đủ điều kiện sức khỏe đối với người cho, người nhận tinh trùng, nhận noãn (tại Phụ lục của Nghị định)</w:t>
      </w:r>
      <w:r w:rsidR="00275DAF" w:rsidRPr="004C2809">
        <w:rPr>
          <w:iCs/>
          <w:szCs w:val="28"/>
        </w:rPr>
        <w:t>,</w:t>
      </w:r>
      <w:r w:rsidR="00511DA9" w:rsidRPr="004C2809">
        <w:rPr>
          <w:iCs/>
          <w:szCs w:val="28"/>
        </w:rPr>
        <w:t>mẫu Hồ sơ khám xác định vô sinh (tại Thông tư hướng dẫn).</w:t>
      </w:r>
    </w:p>
    <w:p w14:paraId="598F0081" w14:textId="2DC5EDA5" w:rsidR="00C81D8E" w:rsidRPr="004C2809" w:rsidRDefault="00C81D8E" w:rsidP="00A354E0">
      <w:pPr>
        <w:widowControl w:val="0"/>
        <w:spacing w:before="0" w:after="0" w:line="283" w:lineRule="auto"/>
        <w:ind w:firstLine="720"/>
        <w:jc w:val="both"/>
        <w:rPr>
          <w:iCs/>
          <w:szCs w:val="28"/>
        </w:rPr>
      </w:pPr>
      <w:r w:rsidRPr="004C2809">
        <w:rPr>
          <w:iCs/>
          <w:szCs w:val="28"/>
        </w:rPr>
        <w:t>- Cá biệt, có bệnh viện đề nghị hồ sơ đề nghị thực hiện kỹ thuật TTTON cần được hợp đồng hoá, hoặc ít nhất đơn xin thực hiện kỹ thuật TTTON cũng được thực hiện dưới dạng hợp đồng, tương tự như lưu giữ tinh trùng, lưu giữ noãn, lưu giữ phôi</w:t>
      </w:r>
      <w:r w:rsidRPr="004C2809">
        <w:rPr>
          <w:rStyle w:val="FootnoteReference"/>
          <w:iCs/>
          <w:szCs w:val="28"/>
        </w:rPr>
        <w:footnoteReference w:id="15"/>
      </w:r>
      <w:r w:rsidR="00DE527A" w:rsidRPr="004C2809">
        <w:rPr>
          <w:iCs/>
          <w:szCs w:val="28"/>
        </w:rPr>
        <w:t>.</w:t>
      </w:r>
    </w:p>
    <w:p w14:paraId="20FC20AD" w14:textId="2477DCBD" w:rsidR="00C81D8E" w:rsidRPr="004C2809" w:rsidRDefault="00C81D8E" w:rsidP="00A354E0">
      <w:pPr>
        <w:widowControl w:val="0"/>
        <w:spacing w:before="0" w:after="0" w:line="283" w:lineRule="auto"/>
        <w:ind w:firstLine="720"/>
        <w:jc w:val="both"/>
        <w:rPr>
          <w:iCs/>
          <w:szCs w:val="28"/>
        </w:rPr>
      </w:pPr>
      <w:r w:rsidRPr="004C2809">
        <w:rPr>
          <w:iCs/>
          <w:szCs w:val="28"/>
        </w:rPr>
        <w:t>Nhìn chung các đơn vị đều có nhu cầu bổ sung các mẫu giấy tờ trong Hồ sơ đề nghị thực hiện kỹ thuật TTTON, tốt nhất là được ban hành tại Phụ lục của Nghị định hoặc Thông tư.</w:t>
      </w:r>
    </w:p>
    <w:p w14:paraId="255BF97B" w14:textId="77777777" w:rsidR="00DE527A" w:rsidRPr="004C2809" w:rsidRDefault="00DE527A" w:rsidP="00C81D8E">
      <w:pPr>
        <w:widowControl w:val="0"/>
        <w:spacing w:before="0" w:after="0" w:line="288" w:lineRule="auto"/>
        <w:ind w:firstLine="720"/>
        <w:jc w:val="both"/>
        <w:rPr>
          <w:iCs/>
          <w:sz w:val="12"/>
          <w:szCs w:val="28"/>
        </w:rPr>
      </w:pPr>
    </w:p>
    <w:p w14:paraId="037E59E1" w14:textId="57E72C4E" w:rsidR="00C81D8E" w:rsidRPr="004C2809" w:rsidRDefault="002F2D6C" w:rsidP="002F2D6C">
      <w:pPr>
        <w:pStyle w:val="Heading3"/>
        <w:spacing w:before="0" w:after="0" w:line="283" w:lineRule="auto"/>
        <w:ind w:firstLine="720"/>
        <w:rPr>
          <w:rFonts w:ascii="Times New Roman" w:hAnsi="Times New Roman" w:cs="Times New Roman"/>
          <w:bCs w:val="0"/>
          <w:i/>
          <w:iCs/>
          <w:sz w:val="28"/>
          <w:szCs w:val="28"/>
        </w:rPr>
      </w:pPr>
      <w:bookmarkStart w:id="64" w:name="_Toc139203461"/>
      <w:bookmarkStart w:id="65" w:name="_Toc141866054"/>
      <w:r w:rsidRPr="004C2809">
        <w:rPr>
          <w:rFonts w:ascii="Times New Roman" w:hAnsi="Times New Roman" w:cs="Times New Roman"/>
          <w:bCs w:val="0"/>
          <w:i/>
          <w:iCs/>
          <w:sz w:val="28"/>
          <w:szCs w:val="28"/>
        </w:rPr>
        <w:t>5.2</w:t>
      </w:r>
      <w:r w:rsidR="00C81D8E" w:rsidRPr="004C2809">
        <w:rPr>
          <w:rFonts w:ascii="Times New Roman" w:hAnsi="Times New Roman" w:cs="Times New Roman"/>
          <w:bCs w:val="0"/>
          <w:i/>
          <w:iCs/>
          <w:sz w:val="28"/>
          <w:szCs w:val="28"/>
        </w:rPr>
        <w:t>. Hồ sơ đề nghị thực hiện kỹ thuật MTH vì MĐNĐ, điều kiện nhờ mang thai hộ và tiêu chuẩn người mang thai hộ (Chương V, Điều 14)</w:t>
      </w:r>
      <w:bookmarkEnd w:id="64"/>
      <w:bookmarkEnd w:id="65"/>
    </w:p>
    <w:p w14:paraId="214AB5BA" w14:textId="77777777" w:rsidR="00C81D8E" w:rsidRPr="004C2809" w:rsidRDefault="00C81D8E" w:rsidP="00C81D8E">
      <w:pPr>
        <w:widowControl w:val="0"/>
        <w:spacing w:before="0" w:after="0" w:line="288" w:lineRule="auto"/>
        <w:ind w:firstLine="720"/>
        <w:jc w:val="both"/>
        <w:rPr>
          <w:i/>
          <w:szCs w:val="28"/>
        </w:rPr>
      </w:pPr>
      <w:r w:rsidRPr="004C2809">
        <w:rPr>
          <w:iCs/>
          <w:szCs w:val="28"/>
        </w:rPr>
        <w:t xml:space="preserve">Để thuận lợi cho việc triển khai thực hiện kỹ thuật MTH vì MĐNĐ, tại phần Phụ lục của Nghị định 10 đã ban hành khá đầy đủ, rõ ràng các loại hồ sơ, giấy tờ như các mẫu đơn, mẫu cam kết, bản thoả thuận… (Điều 14). Kết quả kiểm tra tại 06 cơ sở cho thấy, các đơn vị thực hiện mang thai hộ đều đã xây dựng, ban hành các mẫu biểu trên cơ sở các mẫu của Nghị định, ban hành các quy trình để </w:t>
      </w:r>
      <w:r w:rsidRPr="004C2809">
        <w:rPr>
          <w:iCs/>
          <w:szCs w:val="28"/>
        </w:rPr>
        <w:lastRenderedPageBreak/>
        <w:t>thăm khám, chỉ định và làm hồ sơ thực hiện mang thai hộ. Tuy nhiên, tất cả đơn vị đều phản ánh khó khăn trong quá trình thực hiện hồ sơ mang thai hộ, chủ yếu do quy định về điều kiện mang thai hộ và điều kiện của người mang thai hộ quá chặt chẽ, cũng như việc xác định tính pháp lý của hồ sơ mang thai hộ rất khó thực hiện và mang lại nhiều rủi ro.</w:t>
      </w:r>
    </w:p>
    <w:p w14:paraId="4A2A61C2" w14:textId="77777777" w:rsidR="00C81D8E" w:rsidRPr="004C2809" w:rsidRDefault="00C81D8E" w:rsidP="00C81D8E">
      <w:pPr>
        <w:pStyle w:val="BodyTextIndent"/>
        <w:widowControl w:val="0"/>
        <w:spacing w:before="0" w:after="0" w:line="288" w:lineRule="auto"/>
        <w:ind w:left="0"/>
        <w:rPr>
          <w:bCs/>
          <w:i/>
          <w:sz w:val="8"/>
          <w:szCs w:val="28"/>
        </w:rPr>
      </w:pPr>
    </w:p>
    <w:p w14:paraId="56F52A5D" w14:textId="6C9E3630" w:rsidR="00C81D8E" w:rsidRPr="004C2809" w:rsidRDefault="006A4929" w:rsidP="00E91416">
      <w:pPr>
        <w:pStyle w:val="BodyTextIndent"/>
        <w:widowControl w:val="0"/>
        <w:spacing w:before="0" w:after="0" w:line="288" w:lineRule="auto"/>
        <w:ind w:left="0" w:firstLine="720"/>
        <w:rPr>
          <w:bCs/>
          <w:i/>
          <w:szCs w:val="28"/>
        </w:rPr>
      </w:pPr>
      <w:r w:rsidRPr="004C2809">
        <w:rPr>
          <w:bCs/>
          <w:i/>
          <w:szCs w:val="28"/>
        </w:rPr>
        <w:t>5.2.1</w:t>
      </w:r>
      <w:r w:rsidR="00C81D8E" w:rsidRPr="004C2809">
        <w:rPr>
          <w:bCs/>
          <w:i/>
          <w:szCs w:val="28"/>
        </w:rPr>
        <w:t>. Về điều kiện nhờ mang thai hộ</w:t>
      </w:r>
    </w:p>
    <w:p w14:paraId="1667184A"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Theo tinh thần của Khoản d, Khoản đ Điều 14 Nghị định 10, vợ chồng có quyền được nhờ MTH trong trường hợp </w:t>
      </w:r>
      <w:r w:rsidRPr="004C2809">
        <w:rPr>
          <w:i/>
          <w:szCs w:val="28"/>
        </w:rPr>
        <w:t xml:space="preserve">vợ chồng chưa có con chung </w:t>
      </w:r>
      <w:r w:rsidRPr="004C2809">
        <w:rPr>
          <w:iCs/>
          <w:szCs w:val="28"/>
        </w:rPr>
        <w:t xml:space="preserve">và </w:t>
      </w:r>
      <w:r w:rsidRPr="004C2809">
        <w:rPr>
          <w:i/>
          <w:szCs w:val="28"/>
        </w:rPr>
        <w:t>người vợ có bệnh lý, nếu mang thai sẽ có nhiều nguy cơ ảnh hưởng đến sức khỏe, tính mạng của người mẹ, thai nhi và người mẹ không thể mang thai và sinh con ngay cả khi áp dụng kỹ thuật hỗ trợ sinh sản</w:t>
      </w:r>
      <w:r w:rsidRPr="004C2809">
        <w:rPr>
          <w:iCs/>
          <w:szCs w:val="28"/>
        </w:rPr>
        <w:t xml:space="preserve">. </w:t>
      </w:r>
    </w:p>
    <w:p w14:paraId="0C1B94F2" w14:textId="7C46C2A0" w:rsidR="00C81D8E" w:rsidRPr="004C2809" w:rsidRDefault="00C81D8E" w:rsidP="004E090A">
      <w:pPr>
        <w:widowControl w:val="0"/>
        <w:spacing w:before="0" w:after="0" w:line="286" w:lineRule="auto"/>
        <w:ind w:firstLine="720"/>
        <w:jc w:val="both"/>
        <w:rPr>
          <w:iCs/>
          <w:szCs w:val="28"/>
        </w:rPr>
      </w:pPr>
      <w:r w:rsidRPr="004C2809">
        <w:rPr>
          <w:iCs/>
          <w:szCs w:val="28"/>
        </w:rPr>
        <w:t>Các đơn vị đều đã ban hành chỉ định mang thai hộ đúng theo tinh thần của Luật pháp. Một số đơn vị đã thành lập Hội đồng chuyên môn để thông qua chỉ định mang thai hộ. Những đơn vị khô</w:t>
      </w:r>
      <w:r w:rsidR="005D2E35" w:rsidRPr="004C2809">
        <w:rPr>
          <w:iCs/>
          <w:szCs w:val="28"/>
        </w:rPr>
        <w:t>n</w:t>
      </w:r>
      <w:r w:rsidRPr="004C2809">
        <w:rPr>
          <w:iCs/>
          <w:szCs w:val="28"/>
        </w:rPr>
        <w:t xml:space="preserve">g thành lập Hội đồng thì chỉ định được thông qua hội chẩn. Kết quả kiểm tra ngẫu nhiên một số hồ sơ cho thấy các trường hợp mang thai hộ đều đúng chỉ định. Tuy nhiên, các đơn vị đều cho rằng các điều kiện </w:t>
      </w:r>
      <w:r w:rsidR="005D2E35" w:rsidRPr="004C2809">
        <w:rPr>
          <w:iCs/>
          <w:szCs w:val="28"/>
        </w:rPr>
        <w:t xml:space="preserve">mang thai hộ </w:t>
      </w:r>
      <w:r w:rsidRPr="004C2809">
        <w:rPr>
          <w:iCs/>
          <w:szCs w:val="28"/>
        </w:rPr>
        <w:t>là quá chặt</w:t>
      </w:r>
      <w:r w:rsidR="005D2E35" w:rsidRPr="004C2809">
        <w:rPr>
          <w:iCs/>
          <w:szCs w:val="28"/>
        </w:rPr>
        <w:t>. M</w:t>
      </w:r>
      <w:r w:rsidRPr="004C2809">
        <w:rPr>
          <w:iCs/>
          <w:szCs w:val="28"/>
        </w:rPr>
        <w:t xml:space="preserve">ột số trường hợp rất cần xem xét </w:t>
      </w:r>
      <w:r w:rsidR="005D2E35" w:rsidRPr="004C2809">
        <w:rPr>
          <w:iCs/>
          <w:szCs w:val="28"/>
        </w:rPr>
        <w:t>mở rộng chỉ định</w:t>
      </w:r>
      <w:r w:rsidRPr="004C2809">
        <w:rPr>
          <w:iCs/>
          <w:szCs w:val="28"/>
        </w:rPr>
        <w:t xml:space="preserve"> mang thai hộ:</w:t>
      </w:r>
    </w:p>
    <w:p w14:paraId="045059B0" w14:textId="2542C3B8" w:rsidR="00C81D8E" w:rsidRPr="004C2809" w:rsidRDefault="005D2E35" w:rsidP="004E090A">
      <w:pPr>
        <w:widowControl w:val="0"/>
        <w:spacing w:before="0" w:after="0" w:line="286" w:lineRule="auto"/>
        <w:ind w:firstLine="720"/>
        <w:jc w:val="both"/>
        <w:rPr>
          <w:iCs/>
          <w:szCs w:val="28"/>
        </w:rPr>
      </w:pPr>
      <w:r w:rsidRPr="004C2809">
        <w:rPr>
          <w:iCs/>
          <w:szCs w:val="28"/>
        </w:rPr>
        <w:t>-</w:t>
      </w:r>
      <w:r w:rsidR="00C81D8E" w:rsidRPr="004C2809">
        <w:rPr>
          <w:iCs/>
          <w:szCs w:val="28"/>
        </w:rPr>
        <w:t xml:space="preserve"> Cặp vợ chồng đã sinh được con chung, nhưng đứa trẻ bị bệnh hiểm nghèo hoặc dị tật bẩm sinh nặng, người vợ không thể mang thai. </w:t>
      </w:r>
      <w:r w:rsidR="00D606F0" w:rsidRPr="004C2809">
        <w:rPr>
          <w:iCs/>
          <w:szCs w:val="28"/>
        </w:rPr>
        <w:t>Trong</w:t>
      </w:r>
      <w:r w:rsidR="00C81D8E" w:rsidRPr="004C2809">
        <w:rPr>
          <w:iCs/>
          <w:szCs w:val="28"/>
        </w:rPr>
        <w:t xml:space="preserve"> trường hợp này, nguyện vọng của gia đình muốn có thêm đứa con khoẻ mạnh để nương tựa khi già yếu và chăm sóc đứa trẻ bệnh tật sinh trước đó. </w:t>
      </w:r>
    </w:p>
    <w:p w14:paraId="1B18E028" w14:textId="31C8DBED" w:rsidR="005D2E35" w:rsidRPr="004C2809" w:rsidDel="005D2E35" w:rsidRDefault="005D2E35" w:rsidP="004E090A">
      <w:pPr>
        <w:widowControl w:val="0"/>
        <w:spacing w:before="0" w:after="0" w:line="286" w:lineRule="auto"/>
        <w:ind w:firstLine="720"/>
        <w:jc w:val="both"/>
        <w:rPr>
          <w:iCs/>
          <w:szCs w:val="28"/>
        </w:rPr>
      </w:pPr>
      <w:r w:rsidRPr="004C2809" w:rsidDel="005D2E35">
        <w:rPr>
          <w:iCs/>
          <w:szCs w:val="28"/>
        </w:rPr>
        <w:t xml:space="preserve">- </w:t>
      </w:r>
      <w:r w:rsidRPr="004C2809">
        <w:rPr>
          <w:iCs/>
          <w:szCs w:val="28"/>
        </w:rPr>
        <w:t>P</w:t>
      </w:r>
      <w:r w:rsidRPr="004C2809" w:rsidDel="005D2E35">
        <w:rPr>
          <w:iCs/>
          <w:szCs w:val="28"/>
        </w:rPr>
        <w:t xml:space="preserve">hụ nữ độc thân không đủ khả năng mang thai. </w:t>
      </w:r>
    </w:p>
    <w:p w14:paraId="769BC7E1" w14:textId="6B0BE73B" w:rsidR="00C81D8E" w:rsidRPr="004C2809" w:rsidDel="005D2E35" w:rsidRDefault="005D2E35" w:rsidP="004E090A">
      <w:pPr>
        <w:widowControl w:val="0"/>
        <w:spacing w:before="0" w:after="0" w:line="286" w:lineRule="auto"/>
        <w:ind w:firstLine="720"/>
        <w:jc w:val="both"/>
        <w:rPr>
          <w:iCs/>
          <w:szCs w:val="28"/>
        </w:rPr>
      </w:pPr>
      <w:r w:rsidRPr="004C2809">
        <w:rPr>
          <w:iCs/>
          <w:szCs w:val="28"/>
        </w:rPr>
        <w:t xml:space="preserve">Tuy nhiên, </w:t>
      </w:r>
      <w:r w:rsidR="00D606F0" w:rsidRPr="004C2809">
        <w:rPr>
          <w:iCs/>
          <w:szCs w:val="28"/>
        </w:rPr>
        <w:t>Điều 95</w:t>
      </w:r>
      <w:r w:rsidR="00C81D8E" w:rsidRPr="004C2809" w:rsidDel="005D2E35">
        <w:rPr>
          <w:iCs/>
          <w:szCs w:val="28"/>
        </w:rPr>
        <w:t xml:space="preserve"> Luật Hôn nhân &amp; gia đình </w:t>
      </w:r>
      <w:r w:rsidRPr="004C2809">
        <w:rPr>
          <w:iCs/>
          <w:szCs w:val="28"/>
        </w:rPr>
        <w:t>2014</w:t>
      </w:r>
      <w:r w:rsidR="00D606F0" w:rsidRPr="004C2809">
        <w:rPr>
          <w:iCs/>
          <w:szCs w:val="28"/>
        </w:rPr>
        <w:t xml:space="preserve"> quy định</w:t>
      </w:r>
      <w:r w:rsidR="00C81D8E" w:rsidRPr="004C2809" w:rsidDel="005D2E35">
        <w:rPr>
          <w:iCs/>
          <w:szCs w:val="28"/>
        </w:rPr>
        <w:t xml:space="preserve">, chỉ có </w:t>
      </w:r>
      <w:r w:rsidR="00C81D8E" w:rsidRPr="004C2809" w:rsidDel="005D2E35">
        <w:rPr>
          <w:iCs/>
          <w:szCs w:val="28"/>
          <w:u w:val="single"/>
        </w:rPr>
        <w:t>cặp vợ chồng</w:t>
      </w:r>
      <w:r w:rsidR="00C81D8E" w:rsidRPr="004C2809" w:rsidDel="005D2E35">
        <w:rPr>
          <w:iCs/>
          <w:szCs w:val="28"/>
        </w:rPr>
        <w:t xml:space="preserve"> </w:t>
      </w:r>
      <w:r w:rsidR="00D606F0" w:rsidRPr="004C2809">
        <w:rPr>
          <w:iCs/>
          <w:szCs w:val="28"/>
          <w:u w:val="single"/>
        </w:rPr>
        <w:t>đang không có con chung</w:t>
      </w:r>
      <w:r w:rsidR="00D606F0" w:rsidRPr="004C2809">
        <w:rPr>
          <w:iCs/>
          <w:szCs w:val="28"/>
        </w:rPr>
        <w:t xml:space="preserve"> và </w:t>
      </w:r>
      <w:r w:rsidR="00D606F0" w:rsidRPr="004C2809">
        <w:rPr>
          <w:iCs/>
          <w:szCs w:val="28"/>
          <w:u w:val="single"/>
          <w:lang w:val="vi-VN"/>
        </w:rPr>
        <w:t xml:space="preserve">người vợ không thể mang thai và sinh con ngay cả khi áp dụng kỹ thuật </w:t>
      </w:r>
      <w:r w:rsidR="00D606F0" w:rsidRPr="004C2809">
        <w:rPr>
          <w:iCs/>
          <w:szCs w:val="28"/>
          <w:u w:val="single"/>
        </w:rPr>
        <w:t>HTSS</w:t>
      </w:r>
      <w:r w:rsidR="00C81D8E" w:rsidRPr="004C2809" w:rsidDel="005D2E35">
        <w:rPr>
          <w:iCs/>
          <w:szCs w:val="28"/>
        </w:rPr>
        <w:t xml:space="preserve"> mới có quyền nhờ MTH vì MĐNĐ. </w:t>
      </w:r>
      <w:r w:rsidR="00D606F0" w:rsidRPr="004C2809">
        <w:rPr>
          <w:iCs/>
          <w:szCs w:val="28"/>
        </w:rPr>
        <w:t>Vì vậy chưa có cơ sở để sửa đổi điều kiện MTH vì MĐNĐ trong Nghị định này</w:t>
      </w:r>
      <w:r w:rsidR="0058086B" w:rsidRPr="004C2809">
        <w:rPr>
          <w:iCs/>
          <w:szCs w:val="28"/>
        </w:rPr>
        <w:t>.</w:t>
      </w:r>
      <w:r w:rsidR="00D606F0" w:rsidRPr="004C2809">
        <w:rPr>
          <w:iCs/>
          <w:szCs w:val="28"/>
        </w:rPr>
        <w:t xml:space="preserve"> </w:t>
      </w:r>
    </w:p>
    <w:p w14:paraId="514FFE25" w14:textId="77777777" w:rsidR="00C81D8E" w:rsidRPr="004C2809" w:rsidRDefault="00C81D8E" w:rsidP="004E090A">
      <w:pPr>
        <w:widowControl w:val="0"/>
        <w:spacing w:before="0" w:after="0" w:line="286" w:lineRule="auto"/>
        <w:ind w:firstLine="720"/>
        <w:jc w:val="both"/>
        <w:rPr>
          <w:iCs/>
          <w:sz w:val="14"/>
          <w:szCs w:val="28"/>
        </w:rPr>
      </w:pPr>
    </w:p>
    <w:p w14:paraId="04D5B194" w14:textId="518238C9" w:rsidR="00C81D8E" w:rsidRPr="004C2809" w:rsidRDefault="006A4929" w:rsidP="004E090A">
      <w:pPr>
        <w:pStyle w:val="BodyTextIndent"/>
        <w:widowControl w:val="0"/>
        <w:spacing w:before="0" w:after="0" w:line="286" w:lineRule="auto"/>
        <w:ind w:left="0" w:firstLine="720"/>
        <w:rPr>
          <w:bCs/>
          <w:i/>
          <w:szCs w:val="28"/>
        </w:rPr>
      </w:pPr>
      <w:r w:rsidRPr="004C2809">
        <w:rPr>
          <w:bCs/>
          <w:i/>
          <w:szCs w:val="28"/>
        </w:rPr>
        <w:t>5.2.2</w:t>
      </w:r>
      <w:r w:rsidR="00C81D8E" w:rsidRPr="004C2809">
        <w:rPr>
          <w:bCs/>
          <w:i/>
          <w:szCs w:val="28"/>
        </w:rPr>
        <w:t>. Về điều kiện người mang thai hộ</w:t>
      </w:r>
    </w:p>
    <w:p w14:paraId="150A2FF8" w14:textId="77777777" w:rsidR="00C81D8E" w:rsidRPr="004C2809" w:rsidRDefault="00C81D8E" w:rsidP="004E090A">
      <w:pPr>
        <w:widowControl w:val="0"/>
        <w:spacing w:before="0" w:after="0" w:line="286" w:lineRule="auto"/>
        <w:ind w:firstLine="720"/>
        <w:jc w:val="both"/>
        <w:rPr>
          <w:iCs/>
          <w:szCs w:val="28"/>
        </w:rPr>
      </w:pPr>
      <w:r w:rsidRPr="004C2809">
        <w:rPr>
          <w:iCs/>
          <w:szCs w:val="28"/>
        </w:rPr>
        <w:t xml:space="preserve">- Qua kiểm tra ngẫu nhiên một số hồ sơ mang thai hộ cho thấy các đơn vị đã cố gắng thực hiện nghiêm túc một cách tối đa các điều kiện người MTH. Luật Hôn nhân và gia đình quy định người MTH phải </w:t>
      </w:r>
      <w:r w:rsidRPr="004C2809">
        <w:rPr>
          <w:i/>
          <w:szCs w:val="28"/>
        </w:rPr>
        <w:t>“là người thân thích cùng hàng của bên vợ hoặc bên chồng nhờ mang thai hộ”</w:t>
      </w:r>
      <w:r w:rsidRPr="004C2809">
        <w:rPr>
          <w:iCs/>
          <w:szCs w:val="28"/>
        </w:rPr>
        <w:t xml:space="preserve">. Đây là một quy định rất chặt chẽ, rất khó thực hiện và có rủi ro cao về mặt pháp lý. </w:t>
      </w:r>
    </w:p>
    <w:p w14:paraId="42DEEF39" w14:textId="77777777" w:rsidR="00C81D8E" w:rsidRPr="004C2809" w:rsidRDefault="00C81D8E" w:rsidP="004E090A">
      <w:pPr>
        <w:widowControl w:val="0"/>
        <w:spacing w:before="0" w:after="0" w:line="286" w:lineRule="auto"/>
        <w:ind w:firstLine="720"/>
        <w:jc w:val="both"/>
        <w:rPr>
          <w:iCs/>
          <w:szCs w:val="28"/>
        </w:rPr>
      </w:pPr>
      <w:r w:rsidRPr="004C2809">
        <w:rPr>
          <w:iCs/>
          <w:szCs w:val="28"/>
        </w:rPr>
        <w:t xml:space="preserve">- Trong thực tiễn, có khá nhiều trường hợp cặp vợ chồng có chỉ định nhờ MTH nhưng không tìm được người thân thích cùng hàng vì nhiều nguyên nhân. </w:t>
      </w:r>
      <w:r w:rsidRPr="004C2809">
        <w:rPr>
          <w:iCs/>
          <w:szCs w:val="28"/>
        </w:rPr>
        <w:lastRenderedPageBreak/>
        <w:t>Thường gặp nhất là người thân thích cùng hàng là nữ không ở trong lứa tuổi sinh đẻ hoặc không đủ điều kiện sức khoẻ để mang thai. Ngoài ra, có thể vẫn có người thân thích cùng hàng đủ điều kiện nhưng việc mang thai hộ vẫn không thể thực hiện được do bị ảnh hưởng bởi nhiều yếu tố tâm lý, xã hội như: người thân thích e ngại dư luận, không muốn giúp; bản thân cặp vợ chồng tự kỳ thị, gây áp lực cho chính mình về việc không sinh được con, không dám nhờ người giúp MTH; việc nhờ người thân thích mang thai hộ có nguy cơ không đảm bảo được bí mật gia đình, ảnh hưởng đến cuộc sống của vợ chồng và đến tâm lý của đứa trẻ sau này. Đây là một trong những nguyên nhân người dân - do không hiểu biết pháp luật - chọn giải pháp “thuê đẻ” để tránh phức tạp. Một số đơn vị đề nghị mở rộng thêm đối tượng người MTH không cùng họ hàng hoặc là họ hàng thân thích nhưng không cùng hàng để có thêm cơ hội cho những phụ nữ không thể mang thai có cơ hội được làm mẹ.</w:t>
      </w:r>
    </w:p>
    <w:p w14:paraId="7D8C2509" w14:textId="69327B35" w:rsidR="00C81D8E" w:rsidRPr="004C2809" w:rsidRDefault="00C81D8E" w:rsidP="004E090A">
      <w:pPr>
        <w:widowControl w:val="0"/>
        <w:spacing w:before="0" w:after="0" w:line="286" w:lineRule="auto"/>
        <w:ind w:firstLine="720"/>
        <w:jc w:val="both"/>
        <w:rPr>
          <w:iCs/>
          <w:szCs w:val="28"/>
        </w:rPr>
      </w:pPr>
      <w:r w:rsidRPr="004C2809">
        <w:rPr>
          <w:iCs/>
          <w:szCs w:val="28"/>
        </w:rPr>
        <w:t xml:space="preserve">- Không chỉ khó tìm người thân thích cùng hàng, nếu có, việc chứng minh mối quan hệ này cũng gặp khó khăn. Để xác định </w:t>
      </w:r>
      <w:r w:rsidRPr="004C2809">
        <w:rPr>
          <w:i/>
          <w:szCs w:val="28"/>
        </w:rPr>
        <w:t>“người thân thích cùng hàng”</w:t>
      </w:r>
      <w:r w:rsidRPr="004C2809">
        <w:rPr>
          <w:iCs/>
          <w:szCs w:val="28"/>
        </w:rPr>
        <w:t>, các đơn vị phải trải qua quá trình xác minh, kiểm tra hồ sơ, giấy tờ do người mang thai hộ và bên nhờ mang thai hộ tự chứng minh hoặc bản xác nhận do Uỷ ban nhân dân cấp xã cấp. Nhiều trường hợp, khách hàng không thể tự chứng minh do đã thất lạc các giấy tờ như chứng nhận kết hôn, hộ khẩu, chứng minh nhân dân của đời trước, gia phả hoặc các ghi chép, sổ sách của dòng họ… Uỷ ban nhân dân cấp xã nhiều khi cũng không thể cấp giấy xác nhận do không có bằng chứng, hoặc không có thông tin do khách hàng đã rời quê lâu ngày. Ngoài ra, nạn giấy tờ giả được làm ngày càng tinh vi trong khi nhân viên y tế không có nghiệp vụ để xác định đã đặt cơ sở y tế vào nguy cơ vi phạm pháp luật nếu cho phép những trường hợp này được mang thai hộ. Để đảm bảo người mang thai hộ đáp ứng đúng tiêu chuẩn “người thân thích cùng hàng”, giảm thiểu tình trạng gian lận, hầu hết các đơn vị chọn giải pháp ký hợp đồng với công ty Luật - nơi có tư cách pháp nhân - để thực hiện và chịu trách nhiệm pháp lý về việc xác minh tiêu chuẩn người mang thai hộ. Chính vì quy trình thực hiện phức tạp như vậy, việc làm hồ sơ mang thai hộ cần đến ít nhất là 3 tháng. Đây cũng là một trong những lý do chính mà cho tới nay mới có khoảng 4</w:t>
      </w:r>
      <w:r w:rsidR="008F3917" w:rsidRPr="004C2809">
        <w:rPr>
          <w:iCs/>
          <w:szCs w:val="28"/>
        </w:rPr>
        <w:t>00</w:t>
      </w:r>
      <w:r w:rsidRPr="004C2809">
        <w:rPr>
          <w:iCs/>
          <w:szCs w:val="28"/>
        </w:rPr>
        <w:t xml:space="preserve"> trẻ ra đời nhờ kỹ thuật MTH vì MĐNĐ</w:t>
      </w:r>
      <w:r w:rsidR="008F3917" w:rsidRPr="004C2809">
        <w:rPr>
          <w:rStyle w:val="FootnoteReference"/>
          <w:iCs/>
          <w:szCs w:val="28"/>
        </w:rPr>
        <w:footnoteReference w:id="16"/>
      </w:r>
      <w:r w:rsidRPr="004C2809">
        <w:rPr>
          <w:iCs/>
          <w:szCs w:val="28"/>
        </w:rPr>
        <w:t>, mặc dù nhu cầu mang thai hộ khá lớn.</w:t>
      </w:r>
    </w:p>
    <w:p w14:paraId="09DB26ED" w14:textId="77777777" w:rsidR="00F561B3" w:rsidRPr="004C2809" w:rsidRDefault="00F561B3" w:rsidP="004E090A">
      <w:pPr>
        <w:widowControl w:val="0"/>
        <w:spacing w:before="0" w:after="0" w:line="286" w:lineRule="auto"/>
        <w:ind w:firstLine="720"/>
        <w:jc w:val="both"/>
        <w:rPr>
          <w:iCs/>
          <w:szCs w:val="28"/>
        </w:rPr>
      </w:pPr>
      <w:r w:rsidRPr="004C2809">
        <w:rPr>
          <w:iCs/>
          <w:szCs w:val="28"/>
        </w:rPr>
        <w:t xml:space="preserve">- Một số đơn vị HTSS đề xuất nới rộng quy định, cho phép người mang hộ có thể mang thai hộ tối đa 2 lần. </w:t>
      </w:r>
    </w:p>
    <w:p w14:paraId="5ED18621" w14:textId="4498A9FD" w:rsidR="00F561B3" w:rsidRPr="004C2809" w:rsidRDefault="00F561B3" w:rsidP="004E090A">
      <w:pPr>
        <w:widowControl w:val="0"/>
        <w:spacing w:before="0" w:after="0" w:line="286" w:lineRule="auto"/>
        <w:ind w:firstLine="720"/>
        <w:jc w:val="both"/>
        <w:rPr>
          <w:iCs/>
          <w:szCs w:val="28"/>
        </w:rPr>
      </w:pPr>
      <w:r w:rsidRPr="004C2809">
        <w:rPr>
          <w:iCs/>
          <w:szCs w:val="28"/>
        </w:rPr>
        <w:t xml:space="preserve">Tuy nhiên, hiện tại cả 2 trường hợp này đều đang trái với quy định của Luật </w:t>
      </w:r>
      <w:r w:rsidRPr="004C2809">
        <w:rPr>
          <w:iCs/>
          <w:szCs w:val="28"/>
        </w:rPr>
        <w:lastRenderedPageBreak/>
        <w:t>Hôn nhân và gia đình</w:t>
      </w:r>
      <w:r w:rsidRPr="004C2809">
        <w:rPr>
          <w:rStyle w:val="FootnoteReference"/>
          <w:iCs/>
          <w:szCs w:val="28"/>
        </w:rPr>
        <w:footnoteReference w:id="17"/>
      </w:r>
      <w:r w:rsidRPr="004C2809">
        <w:rPr>
          <w:iCs/>
          <w:szCs w:val="28"/>
        </w:rPr>
        <w:t>, vì vậy chưa thể xem xét sử</w:t>
      </w:r>
      <w:r w:rsidR="00C6749C" w:rsidRPr="004C2809">
        <w:rPr>
          <w:iCs/>
          <w:szCs w:val="28"/>
        </w:rPr>
        <w:t>a</w:t>
      </w:r>
      <w:r w:rsidRPr="004C2809">
        <w:rPr>
          <w:iCs/>
          <w:szCs w:val="28"/>
        </w:rPr>
        <w:t xml:space="preserve"> đổi quy định.</w:t>
      </w:r>
    </w:p>
    <w:p w14:paraId="0475C77B" w14:textId="77777777" w:rsidR="00C81D8E" w:rsidRPr="004C2809" w:rsidRDefault="00C81D8E" w:rsidP="004E090A">
      <w:pPr>
        <w:widowControl w:val="0"/>
        <w:spacing w:before="0" w:after="0" w:line="286" w:lineRule="auto"/>
        <w:ind w:firstLine="720"/>
        <w:jc w:val="both"/>
        <w:rPr>
          <w:iCs/>
          <w:szCs w:val="28"/>
        </w:rPr>
      </w:pPr>
      <w:r w:rsidRPr="004C2809">
        <w:rPr>
          <w:iCs/>
          <w:szCs w:val="28"/>
        </w:rPr>
        <w:t xml:space="preserve">- Về nguyên tắc, các điều kiện sức khỏe của người mang thai hộ sẽ tuân theo quy định về tiêu chí sức khỏe của người nhận phôi. Tuy nhiên, nhiều đơn vị đề nghị bổ sung một số tiêu chí như tuổi người mang thai hộ, tiền sử sản khoa bình thường, con lần trước sinh ra khoẻ mạnh để đảm bảo người mang thai hộ có khả năng mang thai, sinh con và không có tai biến sản khoa trước đó, là nền tảng để sinh ra được đứa con khoẻ mạnh. </w:t>
      </w:r>
    </w:p>
    <w:p w14:paraId="7F152F1E" w14:textId="77777777" w:rsidR="00C81D8E" w:rsidRPr="004C2809" w:rsidRDefault="00C81D8E" w:rsidP="004E090A">
      <w:pPr>
        <w:widowControl w:val="0"/>
        <w:spacing w:before="0" w:after="0" w:line="286" w:lineRule="auto"/>
        <w:ind w:firstLine="720"/>
        <w:jc w:val="both"/>
        <w:rPr>
          <w:iCs/>
          <w:sz w:val="14"/>
          <w:szCs w:val="28"/>
        </w:rPr>
      </w:pPr>
    </w:p>
    <w:p w14:paraId="6ABD99BE" w14:textId="6B9A7AC2" w:rsidR="00C81D8E" w:rsidRPr="004C2809" w:rsidRDefault="006A4929" w:rsidP="004E090A">
      <w:pPr>
        <w:pStyle w:val="BodyTextIndent"/>
        <w:widowControl w:val="0"/>
        <w:spacing w:before="0" w:after="0" w:line="286" w:lineRule="auto"/>
        <w:ind w:left="0" w:firstLine="720"/>
        <w:rPr>
          <w:bCs/>
          <w:i/>
          <w:szCs w:val="28"/>
        </w:rPr>
      </w:pPr>
      <w:r w:rsidRPr="004C2809">
        <w:rPr>
          <w:bCs/>
          <w:i/>
          <w:szCs w:val="28"/>
        </w:rPr>
        <w:t>5.2.3</w:t>
      </w:r>
      <w:r w:rsidR="00C81D8E" w:rsidRPr="004C2809">
        <w:rPr>
          <w:bCs/>
          <w:i/>
          <w:szCs w:val="28"/>
        </w:rPr>
        <w:t>. Về hồ sơ đề nghị thực hiện kỹ thuật MTH vì MĐNĐ</w:t>
      </w:r>
    </w:p>
    <w:p w14:paraId="18D2D9CF" w14:textId="49EC6FE5" w:rsidR="00FE4188" w:rsidRPr="004C2809" w:rsidRDefault="008F62BD" w:rsidP="004E090A">
      <w:pPr>
        <w:widowControl w:val="0"/>
        <w:spacing w:before="0" w:after="0" w:line="286" w:lineRule="auto"/>
        <w:ind w:firstLine="720"/>
        <w:jc w:val="both"/>
        <w:rPr>
          <w:iCs/>
          <w:szCs w:val="28"/>
        </w:rPr>
      </w:pPr>
      <w:r w:rsidRPr="004C2809">
        <w:rPr>
          <w:iCs/>
          <w:szCs w:val="28"/>
        </w:rPr>
        <w:t xml:space="preserve">- </w:t>
      </w:r>
      <w:r w:rsidR="00FE4188" w:rsidRPr="004C2809">
        <w:rPr>
          <w:iCs/>
          <w:szCs w:val="28"/>
        </w:rPr>
        <w:t>Điều 11 Luật Cư trú 2020 quy định:</w:t>
      </w:r>
    </w:p>
    <w:p w14:paraId="50AB2FD4" w14:textId="77777777" w:rsidR="00FE4188" w:rsidRPr="004C2809" w:rsidRDefault="00FE4188" w:rsidP="004E090A">
      <w:pPr>
        <w:widowControl w:val="0"/>
        <w:spacing w:before="0" w:after="0" w:line="286" w:lineRule="auto"/>
        <w:ind w:firstLine="720"/>
        <w:jc w:val="both"/>
        <w:rPr>
          <w:iCs/>
          <w:szCs w:val="28"/>
        </w:rPr>
      </w:pPr>
      <w:r w:rsidRPr="004C2809">
        <w:rPr>
          <w:iCs/>
          <w:szCs w:val="28"/>
        </w:rPr>
        <w:t>“1. Nơi cư trú của công dân bao gồm nơi thường trú, nơi tạm trú</w:t>
      </w:r>
    </w:p>
    <w:p w14:paraId="28DCFDFE" w14:textId="20A1F1A5" w:rsidR="00FE4188" w:rsidRPr="004C2809" w:rsidRDefault="00C56690" w:rsidP="004E090A">
      <w:pPr>
        <w:widowControl w:val="0"/>
        <w:spacing w:before="0" w:after="0" w:line="286" w:lineRule="auto"/>
        <w:ind w:firstLine="720"/>
        <w:jc w:val="both"/>
        <w:rPr>
          <w:iCs/>
          <w:szCs w:val="28"/>
        </w:rPr>
      </w:pPr>
      <w:r w:rsidRPr="004C2809">
        <w:rPr>
          <w:iCs/>
          <w:szCs w:val="28"/>
        </w:rPr>
        <w:t xml:space="preserve">  </w:t>
      </w:r>
      <w:r w:rsidR="00FE4188" w:rsidRPr="004C2809">
        <w:rPr>
          <w:iCs/>
          <w:szCs w:val="28"/>
        </w:rPr>
        <w:t>2. Trường hợp kh</w:t>
      </w:r>
      <w:r w:rsidRPr="004C2809">
        <w:rPr>
          <w:iCs/>
          <w:szCs w:val="28"/>
        </w:rPr>
        <w:t>ông</w:t>
      </w:r>
      <w:r w:rsidR="00FE4188" w:rsidRPr="004C2809">
        <w:rPr>
          <w:iCs/>
          <w:szCs w:val="28"/>
        </w:rPr>
        <w:t xml:space="preserve"> xác định được n</w:t>
      </w:r>
      <w:r w:rsidRPr="004C2809">
        <w:rPr>
          <w:iCs/>
          <w:szCs w:val="28"/>
        </w:rPr>
        <w:t>ơ</w:t>
      </w:r>
      <w:r w:rsidR="00FE4188" w:rsidRPr="004C2809">
        <w:rPr>
          <w:iCs/>
          <w:szCs w:val="28"/>
        </w:rPr>
        <w:t xml:space="preserve">i thường trú, nơi tạm trú thì nơi cư trú của công dân là nơi ở hiện tại được xác định theo quy định tại </w:t>
      </w:r>
      <w:r w:rsidR="001207AE" w:rsidRPr="004C2809">
        <w:rPr>
          <w:iCs/>
          <w:szCs w:val="28"/>
        </w:rPr>
        <w:t>k</w:t>
      </w:r>
      <w:r w:rsidR="00FE4188" w:rsidRPr="004C2809">
        <w:rPr>
          <w:iCs/>
          <w:szCs w:val="28"/>
        </w:rPr>
        <w:t>hoản 1 Điều 19 của Luật này</w:t>
      </w:r>
      <w:r w:rsidRPr="004C2809">
        <w:rPr>
          <w:iCs/>
          <w:szCs w:val="28"/>
        </w:rPr>
        <w:t>.</w:t>
      </w:r>
      <w:r w:rsidR="00FE4188" w:rsidRPr="004C2809">
        <w:rPr>
          <w:iCs/>
          <w:szCs w:val="28"/>
        </w:rPr>
        <w:t>”</w:t>
      </w:r>
    </w:p>
    <w:p w14:paraId="0D008602" w14:textId="2EDFED59" w:rsidR="00C81D8E" w:rsidRPr="004C2809" w:rsidRDefault="000660C7" w:rsidP="004E090A">
      <w:pPr>
        <w:widowControl w:val="0"/>
        <w:spacing w:before="0" w:after="0" w:line="286" w:lineRule="auto"/>
        <w:ind w:firstLine="720"/>
        <w:jc w:val="both"/>
        <w:rPr>
          <w:iCs/>
          <w:szCs w:val="28"/>
        </w:rPr>
      </w:pPr>
      <w:r w:rsidRPr="004C2809">
        <w:rPr>
          <w:iCs/>
          <w:szCs w:val="28"/>
        </w:rPr>
        <w:t>Như vậy</w:t>
      </w:r>
      <w:r w:rsidR="00C81D8E" w:rsidRPr="004C2809">
        <w:rPr>
          <w:iCs/>
          <w:szCs w:val="28"/>
        </w:rPr>
        <w:t xml:space="preserve">, </w:t>
      </w:r>
      <w:r w:rsidR="009B0DA8" w:rsidRPr="004C2809">
        <w:rPr>
          <w:iCs/>
          <w:szCs w:val="28"/>
        </w:rPr>
        <w:t xml:space="preserve">theo tinh thần của Luật Cư trú, cần sửa lại </w:t>
      </w:r>
      <w:r w:rsidR="00D90C0F" w:rsidRPr="004C2809">
        <w:rPr>
          <w:iCs/>
          <w:szCs w:val="28"/>
        </w:rPr>
        <w:t>các ý về “nơi thường trú”, “nơi ở hiện tại”, “địa chỉ”, “hộ khẩu”</w:t>
      </w:r>
      <w:r w:rsidR="00B83CC1" w:rsidRPr="004C2809">
        <w:rPr>
          <w:iCs/>
          <w:szCs w:val="28"/>
        </w:rPr>
        <w:t xml:space="preserve"> tại</w:t>
      </w:r>
      <w:r w:rsidR="00D90C0F" w:rsidRPr="004C2809">
        <w:rPr>
          <w:iCs/>
          <w:szCs w:val="28"/>
        </w:rPr>
        <w:t xml:space="preserve"> </w:t>
      </w:r>
      <w:r w:rsidR="00E4762D" w:rsidRPr="004C2809">
        <w:rPr>
          <w:iCs/>
          <w:szCs w:val="28"/>
        </w:rPr>
        <w:t>đ</w:t>
      </w:r>
      <w:r w:rsidR="009B0DA8" w:rsidRPr="004C2809">
        <w:rPr>
          <w:iCs/>
          <w:szCs w:val="28"/>
        </w:rPr>
        <w:t>iểm d Khoản 1 Điều 14</w:t>
      </w:r>
      <w:r w:rsidR="00E4762D" w:rsidRPr="004C2809">
        <w:rPr>
          <w:iCs/>
          <w:szCs w:val="28"/>
        </w:rPr>
        <w:t>, đ</w:t>
      </w:r>
      <w:r w:rsidR="00E4762D" w:rsidRPr="004C2809">
        <w:t>iểm g Khoản 1 Điều 14</w:t>
      </w:r>
      <w:r w:rsidR="009B0DA8" w:rsidRPr="004C2809">
        <w:rPr>
          <w:iCs/>
          <w:szCs w:val="28"/>
        </w:rPr>
        <w:t xml:space="preserve"> và các mẫu của Nghị định 10 thành “Nơi cư trú”.</w:t>
      </w:r>
    </w:p>
    <w:p w14:paraId="6821C4AE" w14:textId="1F8D133E" w:rsidR="00C81D8E" w:rsidRPr="004C2809" w:rsidRDefault="00C81D8E" w:rsidP="004E090A">
      <w:pPr>
        <w:widowControl w:val="0"/>
        <w:spacing w:before="0" w:after="0" w:line="286" w:lineRule="auto"/>
        <w:ind w:firstLine="720"/>
        <w:jc w:val="both"/>
        <w:rPr>
          <w:iCs/>
          <w:szCs w:val="28"/>
        </w:rPr>
      </w:pPr>
      <w:r w:rsidRPr="004C2809">
        <w:rPr>
          <w:iCs/>
          <w:szCs w:val="28"/>
        </w:rPr>
        <w:t xml:space="preserve">- Theo tinh thần của Điều 19 Nghị định 10, cơ sở khám bệnh chữa bệnh phải xem xét, kiểm tra tính pháp lý của hồ sơ MTH vì MĐNĐ và chịu trách nhiệm về tính pháp lý của hồ sơ và về chuyên môn, kỹ thuật do cơ sở mình thực hiện. Đây là một trách nhiệm nặng nề, có tính rủi ro cao, gây áp lực đối với cơ sở y tế, nhân viên y tế, đặc biệt là đối với việc xác định chưa có con chung và xác định mối quan hệ thân thích cùng hàng. Để giảm thiểu tính rủi ro cho cơ sở và nhân viên y tế, hầu hết các đơn vị đã ký hợp đồng với luật sư hoặc công ty luật về tư vấn pháp lý. Như vậy trách nhiệm xác định tính pháp lý của các giấy tờ trong hồ sơ mang thai hộ thuộc về luật sư hoặc công ty luật. Tuy nhiên, thực tế kiểm tra cho thấy hầu hết các hợp đồng còn chưa thực sự chặt chẽ. Các điều khoản đều chưa nêu rõ bên tư vấn pháp lý có trách nhiệm xác định việc chưa có con chung, xác định mối quan hệ thân thích cùng hàng và đặc biệt là chịu trách nhiệm trước pháp luật về tính xác thực của toàn bộ các giấy tờ này. </w:t>
      </w:r>
    </w:p>
    <w:p w14:paraId="0227F1BE" w14:textId="77777777" w:rsidR="00E9579E" w:rsidRPr="004C2809" w:rsidRDefault="00E9579E" w:rsidP="004E090A">
      <w:pPr>
        <w:widowControl w:val="0"/>
        <w:spacing w:before="0" w:after="0" w:line="286" w:lineRule="auto"/>
        <w:ind w:firstLine="720"/>
        <w:jc w:val="both"/>
        <w:rPr>
          <w:iCs/>
          <w:sz w:val="12"/>
          <w:szCs w:val="28"/>
        </w:rPr>
      </w:pPr>
    </w:p>
    <w:p w14:paraId="72832BC3" w14:textId="0945A063" w:rsidR="00C81D8E" w:rsidRPr="004C2809" w:rsidRDefault="00A20C81" w:rsidP="004E090A">
      <w:pPr>
        <w:pStyle w:val="Heading3"/>
        <w:spacing w:before="0" w:after="0" w:line="286" w:lineRule="auto"/>
        <w:ind w:firstLine="720"/>
        <w:rPr>
          <w:rFonts w:ascii="Times New Roman" w:hAnsi="Times New Roman" w:cs="Times New Roman"/>
          <w:b w:val="0"/>
          <w:bCs w:val="0"/>
          <w:i/>
          <w:iCs/>
          <w:sz w:val="28"/>
          <w:szCs w:val="28"/>
        </w:rPr>
      </w:pPr>
      <w:bookmarkStart w:id="66" w:name="_Toc139203462"/>
      <w:bookmarkStart w:id="67" w:name="_Toc141866055"/>
      <w:r w:rsidRPr="004C2809">
        <w:rPr>
          <w:rFonts w:ascii="Times New Roman" w:hAnsi="Times New Roman" w:cs="Times New Roman"/>
          <w:b w:val="0"/>
          <w:bCs w:val="0"/>
          <w:i/>
          <w:iCs/>
          <w:sz w:val="28"/>
          <w:szCs w:val="28"/>
        </w:rPr>
        <w:t>5.2.4</w:t>
      </w:r>
      <w:r w:rsidR="00C81D8E" w:rsidRPr="004C2809">
        <w:rPr>
          <w:rFonts w:ascii="Times New Roman" w:hAnsi="Times New Roman" w:cs="Times New Roman"/>
          <w:b w:val="0"/>
          <w:bCs w:val="0"/>
          <w:i/>
          <w:iCs/>
          <w:sz w:val="28"/>
          <w:szCs w:val="28"/>
        </w:rPr>
        <w:t>. Tư vấn y tế, pháp lý, tâm lý khi thực hiện kỹ thuật MTH vì MĐNĐ (Chương V Điều 14 - 19)</w:t>
      </w:r>
      <w:bookmarkEnd w:id="66"/>
      <w:bookmarkEnd w:id="67"/>
    </w:p>
    <w:p w14:paraId="2D32CEE7" w14:textId="77777777" w:rsidR="00C81D8E" w:rsidRPr="004C2809" w:rsidRDefault="00C81D8E" w:rsidP="004E090A">
      <w:pPr>
        <w:widowControl w:val="0"/>
        <w:spacing w:before="0" w:after="0" w:line="286" w:lineRule="auto"/>
        <w:ind w:firstLine="720"/>
        <w:jc w:val="both"/>
        <w:rPr>
          <w:iCs/>
          <w:szCs w:val="28"/>
        </w:rPr>
      </w:pPr>
      <w:r w:rsidRPr="004C2809">
        <w:rPr>
          <w:iCs/>
          <w:szCs w:val="28"/>
        </w:rPr>
        <w:t xml:space="preserve">- Điều 15, 16, 17 Nghị định 10 quy định các cơ sở phải thực hiện  tư vấn y tế, tư vấn tâm lý, tư vấn pháp lý cho cặp vợ chồng nhờ MTH và người MTH. Nhìn </w:t>
      </w:r>
      <w:r w:rsidRPr="004C2809">
        <w:rPr>
          <w:iCs/>
          <w:szCs w:val="28"/>
        </w:rPr>
        <w:lastRenderedPageBreak/>
        <w:t xml:space="preserve">chung các quy định khá rõ ràng, thuận lợi cho việc áp dụng tại cơ sở. Đối với mỗi loại, Nghị định quy định nội dung tư vấn, tiêu chuẩn của người tư vấn và trách nhiệm tư vấn. Theo tinh thần của Nghị định, cơ sở đang điều trị cho bệnh nhân có thể lựa chọn tự phân công bác sĩ sản khoa của đơn vị mình tư vấn y tế cho cặp vợ chồng nhờ mang thai hộ hoặc người mang thai hộ và cung cấp bản xác nhận nội dung tư vấn về y tế, hoặc công nhận bản xác nhận nội dung tư vấn về y tế do một cơ sở khám bệnh, chữa bệnh đã được Bộ Y tế công nhận được thực hiện kỹ thuật TTTON cấp. Cũng tương tự như vậy, về tư vấn pháp lý, cơ sở đang điều trị cho bệnh nhân có thể tự tổ chức tư vấn và cung cấp bản xác nhận nội dung tư vấn pháp lý, hoặc công nhận bản xác nhận nội dung tư vấn về pháp lý của người có thẩm quyền, trách nhiệm tư vấn pháp lý làm việc tại tổ chức có tư cách pháp nhân về trợ giúp pháp lý, tư vấn pháp luật. Về tư vấn tâm lý, cơ sở đang điều trị cho bệnh nhân có thể tự tổ chức tư vấn và cung cấp bản xác nhận nội dung tư vấn tâm lý, hoặc công nhận bản xác nhận nội dung tư vấn về tâm lý của người có thẩm quyền, trách nhiệm tư vấn tâm lý làm việc tại cơ sở được cấp giấy phép hoạt động có phạm vi hoạt động chuyên môn tư vấn tâm lý. </w:t>
      </w:r>
    </w:p>
    <w:p w14:paraId="11383F86" w14:textId="77777777" w:rsidR="00C81D8E" w:rsidRPr="004C2809" w:rsidRDefault="00C81D8E" w:rsidP="004E090A">
      <w:pPr>
        <w:widowControl w:val="0"/>
        <w:spacing w:before="0" w:after="0" w:line="286" w:lineRule="auto"/>
        <w:ind w:firstLine="720"/>
        <w:jc w:val="both"/>
        <w:rPr>
          <w:iCs/>
          <w:szCs w:val="28"/>
        </w:rPr>
      </w:pPr>
      <w:r w:rsidRPr="004C2809">
        <w:rPr>
          <w:iCs/>
          <w:szCs w:val="28"/>
        </w:rPr>
        <w:t>- Kết quả kiểm tra tại chỗ và rà soát tài liệu, hồ sơ cho thấy đơn vị tuân thủ khá nghiêm túc các quy định này. Hồ sơ bệnh án của các trường hợp MTH vì MĐNĐ đều thể hiện đầy đủ việc các đơn vị HTSS đã thực hiện tư vấn về y tế, tâm lý, pháp lý:</w:t>
      </w:r>
    </w:p>
    <w:p w14:paraId="35E9B5B9" w14:textId="77777777" w:rsidR="00C81D8E" w:rsidRPr="004C2809" w:rsidRDefault="00C81D8E" w:rsidP="004E090A">
      <w:pPr>
        <w:widowControl w:val="0"/>
        <w:spacing w:before="0" w:after="0" w:line="286" w:lineRule="auto"/>
        <w:ind w:firstLine="720"/>
        <w:jc w:val="both"/>
        <w:rPr>
          <w:iCs/>
          <w:szCs w:val="28"/>
        </w:rPr>
      </w:pPr>
      <w:r w:rsidRPr="004C2809">
        <w:rPr>
          <w:iCs/>
          <w:szCs w:val="28"/>
        </w:rPr>
        <w:t xml:space="preserve">+ Người tư vấn y tế đều là BS chuyên khoa phụ sản của đơn vị. </w:t>
      </w:r>
    </w:p>
    <w:p w14:paraId="61ED3CF7" w14:textId="77777777" w:rsidR="00C81D8E" w:rsidRPr="004C2809" w:rsidRDefault="00C81D8E" w:rsidP="004E090A">
      <w:pPr>
        <w:widowControl w:val="0"/>
        <w:spacing w:before="0" w:after="0" w:line="286" w:lineRule="auto"/>
        <w:ind w:firstLine="720"/>
        <w:jc w:val="both"/>
        <w:rPr>
          <w:iCs/>
          <w:szCs w:val="28"/>
        </w:rPr>
      </w:pPr>
      <w:r w:rsidRPr="004C2809">
        <w:rPr>
          <w:iCs/>
          <w:szCs w:val="28"/>
        </w:rPr>
        <w:t>+ Người tư vấn tâm lý đều có trình độ đại học, hầu hết là chuyên ngành sư phạm tâm lý. Một số có bằng sau đại học về tâm lý lâm sàng tại nước ngoài hoặc có trình độ bác sĩ chuyên khoa tâm thần. Tất cả đều được ký hợp đồng lao động với đơn vị.</w:t>
      </w:r>
    </w:p>
    <w:p w14:paraId="6548C9DD" w14:textId="77777777" w:rsidR="00C81D8E" w:rsidRPr="004C2809" w:rsidRDefault="00C81D8E" w:rsidP="004E090A">
      <w:pPr>
        <w:widowControl w:val="0"/>
        <w:spacing w:before="0" w:after="0" w:line="286" w:lineRule="auto"/>
        <w:ind w:firstLine="720"/>
        <w:jc w:val="both"/>
        <w:rPr>
          <w:iCs/>
          <w:szCs w:val="28"/>
        </w:rPr>
      </w:pPr>
      <w:r w:rsidRPr="004C2809">
        <w:rPr>
          <w:iCs/>
          <w:szCs w:val="28"/>
        </w:rPr>
        <w:t xml:space="preserve"> + Người tư vấn pháp lý đều có trình độ cử nhân Luật trở lên, có chứng chỉ hành nghề luật sư và làm việc tại công ty Luật có tư cách pháp nhân về trợ giúp pháp lý/tư vấn pháp luật. Một số bệnh viện còn ký hợp đồng với công ty Luật, trong đó có điều khoản ghi rõ trách nhiệm tư vấn pháp lý là của công ty Luật.</w:t>
      </w:r>
    </w:p>
    <w:p w14:paraId="3474FFF9" w14:textId="77777777" w:rsidR="00C81D8E" w:rsidRPr="004C2809" w:rsidRDefault="00C81D8E" w:rsidP="004E090A">
      <w:pPr>
        <w:widowControl w:val="0"/>
        <w:spacing w:before="0" w:line="286" w:lineRule="auto"/>
        <w:ind w:firstLine="720"/>
        <w:jc w:val="both"/>
        <w:rPr>
          <w:iCs/>
          <w:szCs w:val="28"/>
        </w:rPr>
      </w:pPr>
      <w:r w:rsidRPr="004C2809">
        <w:rPr>
          <w:iCs/>
          <w:szCs w:val="28"/>
        </w:rPr>
        <w:t>- Tuy nhiên, trong quá trình thực hiện, các đơn vị cũng gặp một số khó khăn về tư vấn tâm lý. Hiện nay, tại Việt Nam cán bộ có bằng cấp, kinh nghiệm về tâm lý lâm sàng còn chưa phổ biến và ít cơ sở được cấp giấy phép hoạt động chuyên môn tư vấn tâm lý. Đây là khó khăn chung của các bệnh viện khi thực hiện tư vấn tâm lý.</w:t>
      </w:r>
    </w:p>
    <w:p w14:paraId="152765A5" w14:textId="77777777" w:rsidR="00E339A5" w:rsidRDefault="00E339A5" w:rsidP="00E91416">
      <w:pPr>
        <w:pStyle w:val="Heading2"/>
        <w:spacing w:before="0" w:beforeAutospacing="0" w:after="120" w:afterAutospacing="0" w:line="288" w:lineRule="auto"/>
        <w:ind w:firstLine="720"/>
        <w:rPr>
          <w:iCs/>
          <w:sz w:val="28"/>
          <w:szCs w:val="28"/>
          <w:lang w:val="en-US"/>
        </w:rPr>
      </w:pPr>
      <w:bookmarkStart w:id="68" w:name="_Toc141866056"/>
    </w:p>
    <w:p w14:paraId="0998D777" w14:textId="77777777" w:rsidR="00E339A5" w:rsidRDefault="00E339A5" w:rsidP="00E91416">
      <w:pPr>
        <w:pStyle w:val="Heading2"/>
        <w:spacing w:before="0" w:beforeAutospacing="0" w:after="120" w:afterAutospacing="0" w:line="288" w:lineRule="auto"/>
        <w:ind w:firstLine="720"/>
        <w:rPr>
          <w:iCs/>
          <w:sz w:val="28"/>
          <w:szCs w:val="28"/>
          <w:lang w:val="en-US"/>
        </w:rPr>
      </w:pPr>
    </w:p>
    <w:p w14:paraId="078CC163" w14:textId="259CC0B0" w:rsidR="00C81D8E" w:rsidRPr="004C2809" w:rsidRDefault="003C34AC" w:rsidP="00E91416">
      <w:pPr>
        <w:pStyle w:val="Heading2"/>
        <w:spacing w:before="0" w:beforeAutospacing="0" w:after="120" w:afterAutospacing="0" w:line="288" w:lineRule="auto"/>
        <w:ind w:firstLine="720"/>
        <w:rPr>
          <w:iCs/>
          <w:sz w:val="28"/>
          <w:szCs w:val="28"/>
        </w:rPr>
      </w:pPr>
      <w:r w:rsidRPr="004C2809">
        <w:rPr>
          <w:iCs/>
          <w:sz w:val="28"/>
          <w:szCs w:val="28"/>
          <w:lang w:val="en-US"/>
        </w:rPr>
        <w:lastRenderedPageBreak/>
        <w:t>6</w:t>
      </w:r>
      <w:r w:rsidR="00C81D8E" w:rsidRPr="004C2809">
        <w:rPr>
          <w:iCs/>
          <w:sz w:val="28"/>
          <w:szCs w:val="28"/>
        </w:rPr>
        <w:t>. Quy trình thực hiện kỹ thuật TTTON (Chương IV Điều 12)</w:t>
      </w:r>
      <w:bookmarkEnd w:id="68"/>
    </w:p>
    <w:p w14:paraId="3DE3A2D8" w14:textId="6E50AE6B" w:rsidR="00C81D8E" w:rsidRPr="004C2809" w:rsidRDefault="003C34AC" w:rsidP="00E91416">
      <w:pPr>
        <w:pStyle w:val="Heading3"/>
        <w:spacing w:before="0" w:after="0" w:line="288" w:lineRule="auto"/>
        <w:ind w:firstLine="720"/>
        <w:rPr>
          <w:rFonts w:ascii="Times New Roman" w:hAnsi="Times New Roman" w:cs="Times New Roman"/>
          <w:bCs w:val="0"/>
          <w:i/>
          <w:iCs/>
          <w:sz w:val="28"/>
          <w:szCs w:val="28"/>
        </w:rPr>
      </w:pPr>
      <w:bookmarkStart w:id="69" w:name="_Toc139203464"/>
      <w:bookmarkStart w:id="70" w:name="_Toc141866057"/>
      <w:r w:rsidRPr="004C2809">
        <w:rPr>
          <w:rFonts w:ascii="Times New Roman" w:hAnsi="Times New Roman" w:cs="Times New Roman"/>
          <w:bCs w:val="0"/>
          <w:i/>
          <w:iCs/>
          <w:sz w:val="28"/>
          <w:szCs w:val="28"/>
        </w:rPr>
        <w:t>6</w:t>
      </w:r>
      <w:r w:rsidR="00C81D8E" w:rsidRPr="004C2809">
        <w:rPr>
          <w:rFonts w:ascii="Times New Roman" w:hAnsi="Times New Roman" w:cs="Times New Roman"/>
          <w:bCs w:val="0"/>
          <w:i/>
          <w:iCs/>
          <w:sz w:val="28"/>
          <w:szCs w:val="28"/>
        </w:rPr>
        <w:t>.1. Về việc ban hành và thực hiện các quy trình chuyên môn</w:t>
      </w:r>
      <w:bookmarkEnd w:id="69"/>
      <w:bookmarkEnd w:id="70"/>
    </w:p>
    <w:p w14:paraId="60EB14EE" w14:textId="77777777" w:rsidR="00C81D8E" w:rsidRPr="004C2809" w:rsidRDefault="00C81D8E" w:rsidP="00C81D8E">
      <w:pPr>
        <w:widowControl w:val="0"/>
        <w:spacing w:before="0" w:after="0" w:line="288" w:lineRule="auto"/>
        <w:ind w:firstLine="720"/>
        <w:jc w:val="both"/>
        <w:rPr>
          <w:iCs/>
          <w:szCs w:val="28"/>
        </w:rPr>
      </w:pPr>
      <w:r w:rsidRPr="004C2809">
        <w:rPr>
          <w:iCs/>
          <w:szCs w:val="28"/>
        </w:rPr>
        <w:t>- Thông tư 57/2015/TT-BYT đã quy định các quy trình chuyên môn kỹ thuật cơ bản, làm cơ sở cho cung cấp dịch vụ. Theo báo cáo của các đơn vị, cho đến hiện tại việc thực hiện các quy trình chuyên môn là thuận lợi. Trên cơ sở các quy trình được ban hành tại Thông tư 57/2015/TT-BYT, tất cả các đơn vị đã ban hành bộ quy trình chuyên môn của đơn vị bao gồm cả quy trình lâm sàng và quy trình Lab. Nhiều đơn vị còn ban hành những quy trình chi tiết  kèm theo bảng kiểm thực hiện quy trình, tạo điều kiện thuận lợi cho việc thực hiện kỹ thuật, nâng cao chất lượng dịch vụ.</w:t>
      </w:r>
    </w:p>
    <w:p w14:paraId="358ECDD8" w14:textId="09466E56" w:rsidR="00C81D8E" w:rsidRPr="004C2809" w:rsidRDefault="00C81D8E" w:rsidP="00C81D8E">
      <w:pPr>
        <w:widowControl w:val="0"/>
        <w:spacing w:before="0" w:after="0" w:line="288" w:lineRule="auto"/>
        <w:ind w:firstLine="720"/>
        <w:jc w:val="both"/>
        <w:rPr>
          <w:iCs/>
          <w:szCs w:val="28"/>
        </w:rPr>
      </w:pPr>
      <w:r w:rsidRPr="004C2809">
        <w:rPr>
          <w:iCs/>
          <w:szCs w:val="28"/>
        </w:rPr>
        <w:t>Tuy nhiên, bộ quy trình được xây dựng với những chuẩn mực, khuyến cáo từ cách đây khoảng 10 năm. Theo đánh giá của các đơn vị HTSS, hiện tại bộ quy trình thực hiện kỹ thuật TTTON đã có nhiều điểm không bắt kịp với kỹ thuật tiên tiến của cả quốc tế và Việt Nam đang phát triển với tốc độ nhanh chóng. Hơn nữa, trong những năm gần đây y học hỗ trợ sinh sản đã phát triển những kỹ thuật mới. Nhiều đơn vị kiến nghị sửa đổi, cập nhật bộ quy trình chuyên môn HTSS và bổ sung một số phác đồ điều trị, kỹ thuật mới như</w:t>
      </w:r>
      <w:r w:rsidR="00890CA6" w:rsidRPr="004C2809">
        <w:rPr>
          <w:iCs/>
          <w:szCs w:val="28"/>
        </w:rPr>
        <w:t xml:space="preserve"> quy trình nuôi phôi ngày 5,</w:t>
      </w:r>
      <w:r w:rsidR="00186357" w:rsidRPr="004C2809">
        <w:rPr>
          <w:iCs/>
          <w:szCs w:val="28"/>
        </w:rPr>
        <w:t xml:space="preserve"> </w:t>
      </w:r>
      <w:r w:rsidRPr="004C2809">
        <w:rPr>
          <w:iCs/>
          <w:szCs w:val="28"/>
        </w:rPr>
        <w:t xml:space="preserve">quy trình nuôi cấy phôi với Time-Lapse, phác đồ chẩn đoán di truyền tiền làm tổ… </w:t>
      </w:r>
    </w:p>
    <w:p w14:paraId="427BBA13"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 Hiện tại, tên các quy trình chuyên môn được ban hành tại Thông tư 57/2015/TT-BYT chưa hoàn toàn tương đồng với danh mục quy trình chuyên môn được quy định tại Thông tư 43/2013/TT-BYT quy định về danh mục và phân tuyến chuyên môn kỹ thuật. Sự không thống nhất này phần nào đã gây phiền hà cho đơn vị trong quá trình chuẩn bị hồ sơ xin thẩm định công nhận được thực hiện kỹ thuật TTTON (ban hành bộ quy trình theo Thông tư 57/2015/TT-BYT) và chuẩn bị hồ sơ xin phê duyệt bổ sung danh mục chuyên môn kỹ thuật về HTSS (tên quy trình theo Thông tư 43/2013/TT-BYT). </w:t>
      </w:r>
    </w:p>
    <w:p w14:paraId="1F9E463E" w14:textId="77777777" w:rsidR="00C81D8E" w:rsidRPr="004C2809" w:rsidRDefault="00C81D8E" w:rsidP="009C1986">
      <w:pPr>
        <w:widowControl w:val="0"/>
        <w:spacing w:before="0" w:line="288" w:lineRule="auto"/>
        <w:ind w:firstLine="720"/>
        <w:jc w:val="both"/>
        <w:rPr>
          <w:iCs/>
          <w:szCs w:val="28"/>
        </w:rPr>
      </w:pPr>
      <w:r w:rsidRPr="004C2809">
        <w:rPr>
          <w:iCs/>
          <w:szCs w:val="28"/>
        </w:rPr>
        <w:t>- Hiện tại mỗi đơn vị HTSS sử dụng một mẫu hồ sơ bệnh án khác nhau, dẫn đến thực hiện không thống nhất giữa các đơn vị. Một mẫu bệnh án chuẩn, thống nhất toàn quốc với nội dung cơ bản được quy định sẽ là cơ sở để các đơn vị xây dựng mẫu hồ sơ bệnh án riêng theo đặc thù của đơn vị, và góp phần vào quản lý chất lượng kỹ thuật HTSS.</w:t>
      </w:r>
    </w:p>
    <w:p w14:paraId="15F97C1D" w14:textId="1C5642E7" w:rsidR="00C81D8E" w:rsidRPr="004C2809" w:rsidRDefault="003C34AC" w:rsidP="00E91416">
      <w:pPr>
        <w:pStyle w:val="Heading3"/>
        <w:spacing w:before="0" w:after="0" w:line="288" w:lineRule="auto"/>
        <w:ind w:firstLine="720"/>
        <w:rPr>
          <w:rFonts w:ascii="Times New Roman" w:hAnsi="Times New Roman" w:cs="Times New Roman"/>
          <w:bCs w:val="0"/>
          <w:i/>
          <w:iCs/>
          <w:sz w:val="28"/>
          <w:szCs w:val="28"/>
        </w:rPr>
      </w:pPr>
      <w:bookmarkStart w:id="71" w:name="_Toc139203465"/>
      <w:bookmarkStart w:id="72" w:name="_Toc141866058"/>
      <w:r w:rsidRPr="004C2809">
        <w:rPr>
          <w:rFonts w:ascii="Times New Roman" w:hAnsi="Times New Roman" w:cs="Times New Roman"/>
          <w:bCs w:val="0"/>
          <w:i/>
          <w:iCs/>
          <w:sz w:val="28"/>
          <w:szCs w:val="28"/>
        </w:rPr>
        <w:t>6</w:t>
      </w:r>
      <w:r w:rsidR="00C81D8E" w:rsidRPr="004C2809">
        <w:rPr>
          <w:rFonts w:ascii="Times New Roman" w:hAnsi="Times New Roman" w:cs="Times New Roman"/>
          <w:bCs w:val="0"/>
          <w:i/>
          <w:iCs/>
          <w:sz w:val="28"/>
          <w:szCs w:val="28"/>
        </w:rPr>
        <w:t>.2. Về việc thực hiện các quy trình quản lý</w:t>
      </w:r>
      <w:bookmarkEnd w:id="71"/>
      <w:bookmarkEnd w:id="72"/>
    </w:p>
    <w:p w14:paraId="1F1B11DE" w14:textId="4A3BEB5A" w:rsidR="00C81D8E" w:rsidRPr="004C2809" w:rsidRDefault="00AC5AE8" w:rsidP="00C81D8E">
      <w:pPr>
        <w:widowControl w:val="0"/>
        <w:spacing w:before="0" w:after="0" w:line="288" w:lineRule="auto"/>
        <w:ind w:firstLine="720"/>
        <w:jc w:val="both"/>
        <w:rPr>
          <w:iCs/>
          <w:szCs w:val="28"/>
        </w:rPr>
      </w:pPr>
      <w:r w:rsidRPr="004C2809">
        <w:rPr>
          <w:iCs/>
          <w:szCs w:val="28"/>
        </w:rPr>
        <w:t xml:space="preserve">- </w:t>
      </w:r>
      <w:r w:rsidR="00C81D8E" w:rsidRPr="004C2809">
        <w:rPr>
          <w:iCs/>
          <w:szCs w:val="28"/>
        </w:rPr>
        <w:t xml:space="preserve">Với Thông tư 57/2015/TT-BYT được ban hành, các quy trình chuyên môn kỹ thuật cơ bản về HTSS đã được thống nhất, làm cơ sở cho cung cấp dịch vụ khám chữa bệnh hiếm muộn, vô sinh. Tuy nhiên, ngoài chuyên môn kỹ thuật, </w:t>
      </w:r>
      <w:r w:rsidR="00C81D8E" w:rsidRPr="004C2809">
        <w:rPr>
          <w:iCs/>
          <w:szCs w:val="28"/>
        </w:rPr>
        <w:lastRenderedPageBreak/>
        <w:t>trong quá trình cung cấp dịch vụ HTSS, các hoạt động về hành chính, quản lý cũng đóng vai trò rất quan trọng trong việc đảm bảo và nâng cao chất lượng điều trị. Hỗ trợ sinh sản là lĩnh vực có yêu cầu về tuân thủ các quy định của pháp luật rất nghiêm ngặt. Một sai sót nhỏ trong quy trình nhận diện người bệnh hoặc thiếu chính xác trong hồ sơ giấy tờ có thể dẫn đến sự nhầm lẫn, thậm chí là tráo đổi tinh trùng, noãn, phôi, hoặc tráo đổi người bệnh - những sai sót không thể sửa chữa. Vì những lý do đó, các quy trình chức năng, quy trình quản lý) cũng nên được xây dựng bổ sung và ban hành để làm cơ sở cho các đơn vị HTSS trên toàn quốc áp dụng. Trong đó, đặc biệt cần thiết là những quy trình chống nhầm lẫn hoặc có liên quan đến nhiều đơn vị như: quy trình nhận diện khách hàng/người bệnh, quy trình nhận/chuyển phôi giữa các cơ sở… để tránh những thắc mắc, tranh cãi, khiếu kiện phát sinh. Thực hiện nghiêm túc những quy trình chức năng, quy trình quản lý còn góp phần chống lại tệ nạn buôn bán tinh trùng/noãn/phôi và phòng tránh các hệ luỵ kết hôn cận huyết trong tương lai.</w:t>
      </w:r>
    </w:p>
    <w:p w14:paraId="36A62A52" w14:textId="77777777" w:rsidR="00AC5AE8" w:rsidRPr="004C2809" w:rsidRDefault="00AC5AE8" w:rsidP="00C81D8E">
      <w:pPr>
        <w:widowControl w:val="0"/>
        <w:spacing w:before="0" w:after="0" w:line="288" w:lineRule="auto"/>
        <w:ind w:firstLine="720"/>
        <w:jc w:val="both"/>
        <w:rPr>
          <w:iCs/>
          <w:sz w:val="14"/>
          <w:szCs w:val="28"/>
        </w:rPr>
      </w:pPr>
    </w:p>
    <w:p w14:paraId="6C89475D" w14:textId="1B2F8922" w:rsidR="00C81D8E" w:rsidRPr="004C2809" w:rsidRDefault="003C34AC" w:rsidP="00E91416">
      <w:pPr>
        <w:pStyle w:val="Heading2"/>
        <w:spacing w:before="0" w:beforeAutospacing="0" w:after="0" w:afterAutospacing="0" w:line="288" w:lineRule="auto"/>
        <w:ind w:firstLine="720"/>
        <w:rPr>
          <w:iCs/>
          <w:sz w:val="28"/>
          <w:szCs w:val="28"/>
        </w:rPr>
      </w:pPr>
      <w:bookmarkStart w:id="73" w:name="_Toc141866059"/>
      <w:r w:rsidRPr="004C2809">
        <w:rPr>
          <w:iCs/>
          <w:sz w:val="28"/>
          <w:szCs w:val="28"/>
          <w:lang w:val="en-US"/>
        </w:rPr>
        <w:t>7</w:t>
      </w:r>
      <w:r w:rsidR="00C81D8E" w:rsidRPr="004C2809">
        <w:rPr>
          <w:iCs/>
          <w:sz w:val="28"/>
          <w:szCs w:val="28"/>
        </w:rPr>
        <w:t>. Thông tin, báo cáo (Chương VII)</w:t>
      </w:r>
      <w:bookmarkEnd w:id="73"/>
    </w:p>
    <w:p w14:paraId="6983B331" w14:textId="11DD5742" w:rsidR="00C81D8E" w:rsidRPr="004C2809" w:rsidRDefault="003C34AC" w:rsidP="00E91416">
      <w:pPr>
        <w:pStyle w:val="Heading3"/>
        <w:spacing w:before="0" w:after="0" w:line="288" w:lineRule="auto"/>
        <w:ind w:firstLine="720"/>
        <w:rPr>
          <w:rFonts w:ascii="Times New Roman" w:hAnsi="Times New Roman" w:cs="Times New Roman"/>
          <w:bCs w:val="0"/>
          <w:i/>
          <w:iCs/>
          <w:sz w:val="28"/>
          <w:szCs w:val="28"/>
        </w:rPr>
      </w:pPr>
      <w:bookmarkStart w:id="74" w:name="_Toc139203467"/>
      <w:bookmarkStart w:id="75" w:name="_Toc141866060"/>
      <w:bookmarkStart w:id="76" w:name="_Toc145126146"/>
      <w:bookmarkStart w:id="77" w:name="_Toc373445446"/>
      <w:bookmarkStart w:id="78" w:name="_Toc373495010"/>
      <w:r w:rsidRPr="004C2809">
        <w:rPr>
          <w:rFonts w:ascii="Times New Roman" w:hAnsi="Times New Roman" w:cs="Times New Roman"/>
          <w:bCs w:val="0"/>
          <w:i/>
          <w:iCs/>
          <w:sz w:val="28"/>
          <w:szCs w:val="28"/>
        </w:rPr>
        <w:t>7</w:t>
      </w:r>
      <w:r w:rsidR="00C81D8E" w:rsidRPr="004C2809">
        <w:rPr>
          <w:rFonts w:ascii="Times New Roman" w:hAnsi="Times New Roman" w:cs="Times New Roman"/>
          <w:bCs w:val="0"/>
          <w:i/>
          <w:iCs/>
          <w:sz w:val="28"/>
          <w:szCs w:val="28"/>
        </w:rPr>
        <w:t>.1. Về việc công bố Danh sách các các cơ sở HTSS</w:t>
      </w:r>
      <w:bookmarkEnd w:id="74"/>
      <w:bookmarkEnd w:id="75"/>
    </w:p>
    <w:p w14:paraId="7C7E5B1A" w14:textId="57380B54" w:rsidR="00C81D8E" w:rsidRPr="004C2809" w:rsidRDefault="00C81D8E" w:rsidP="000517B1">
      <w:pPr>
        <w:widowControl w:val="0"/>
        <w:spacing w:before="0" w:line="288" w:lineRule="auto"/>
        <w:ind w:firstLine="720"/>
        <w:jc w:val="both"/>
        <w:rPr>
          <w:iCs/>
          <w:szCs w:val="28"/>
        </w:rPr>
      </w:pPr>
      <w:r w:rsidRPr="004C2809">
        <w:rPr>
          <w:iCs/>
          <w:szCs w:val="28"/>
        </w:rPr>
        <w:t xml:space="preserve">Các quy định tại Điều 22 - Thông tin và chế độ báo cáo được thực hiện khá nghêm túc. Danh sách các cơ sở được Bộ Y tế công nhận đủ điều kiện thực hiện kỹ thuật TTTON và thực hiện kỹ thuật MTH vì MĐNĐ đều đã được công bố trên website của Vụ Sức khỏe Bà mẹ </w:t>
      </w:r>
      <w:r w:rsidR="006F6BBC" w:rsidRPr="004C2809">
        <w:rPr>
          <w:iCs/>
          <w:szCs w:val="28"/>
        </w:rPr>
        <w:t xml:space="preserve">- </w:t>
      </w:r>
      <w:r w:rsidRPr="004C2809">
        <w:rPr>
          <w:iCs/>
          <w:szCs w:val="28"/>
        </w:rPr>
        <w:t xml:space="preserve">Trẻ em và Cổng thông tin điện tử của Bộ Y tế. </w:t>
      </w:r>
    </w:p>
    <w:p w14:paraId="167A01C3" w14:textId="48F68CA1" w:rsidR="00C81D8E" w:rsidRPr="004C2809" w:rsidRDefault="003C34AC" w:rsidP="00746DDD">
      <w:pPr>
        <w:pStyle w:val="Heading3"/>
        <w:spacing w:before="0" w:after="0" w:line="288" w:lineRule="auto"/>
        <w:ind w:firstLine="720"/>
        <w:rPr>
          <w:rFonts w:ascii="Times New Roman" w:hAnsi="Times New Roman" w:cs="Times New Roman"/>
          <w:bCs w:val="0"/>
          <w:i/>
          <w:iCs/>
          <w:sz w:val="28"/>
          <w:szCs w:val="28"/>
        </w:rPr>
      </w:pPr>
      <w:bookmarkStart w:id="79" w:name="_Toc139203468"/>
      <w:bookmarkStart w:id="80" w:name="_Toc141866061"/>
      <w:r w:rsidRPr="004C2809">
        <w:rPr>
          <w:rFonts w:ascii="Times New Roman" w:hAnsi="Times New Roman" w:cs="Times New Roman"/>
          <w:bCs w:val="0"/>
          <w:i/>
          <w:iCs/>
          <w:sz w:val="28"/>
          <w:szCs w:val="28"/>
        </w:rPr>
        <w:t>7</w:t>
      </w:r>
      <w:r w:rsidR="00C81D8E" w:rsidRPr="004C2809">
        <w:rPr>
          <w:rFonts w:ascii="Times New Roman" w:hAnsi="Times New Roman" w:cs="Times New Roman"/>
          <w:bCs w:val="0"/>
          <w:i/>
          <w:iCs/>
          <w:sz w:val="28"/>
          <w:szCs w:val="28"/>
        </w:rPr>
        <w:t>.2. Về việc báo cáo số liệu HTSS định kỳ</w:t>
      </w:r>
      <w:bookmarkEnd w:id="79"/>
      <w:bookmarkEnd w:id="80"/>
    </w:p>
    <w:p w14:paraId="61A25F7E" w14:textId="595F0814" w:rsidR="00C81D8E" w:rsidRPr="004C2809" w:rsidRDefault="00C81D8E" w:rsidP="00C90384">
      <w:pPr>
        <w:widowControl w:val="0"/>
        <w:spacing w:before="0" w:after="0" w:line="281" w:lineRule="auto"/>
        <w:ind w:firstLine="720"/>
        <w:jc w:val="both"/>
        <w:rPr>
          <w:iCs/>
          <w:szCs w:val="28"/>
        </w:rPr>
      </w:pPr>
      <w:r w:rsidRPr="004C2809">
        <w:rPr>
          <w:iCs/>
          <w:szCs w:val="28"/>
        </w:rPr>
        <w:t xml:space="preserve">Hầu hết các cơ sở được công nhận được thực hiện kỹ thuật TTTON và MTH vì MĐNĐ nộp báo cáo số liệu định kỳ theo mẫu quy định tại Nghị định khá đúng hạn. Tuy nhiên, chất lượng số liệu vẫn còn nhiều hạn chế, </w:t>
      </w:r>
      <w:r w:rsidR="00890CA6" w:rsidRPr="004C2809">
        <w:rPr>
          <w:iCs/>
          <w:szCs w:val="28"/>
        </w:rPr>
        <w:t xml:space="preserve">một số chỉ số không báo cáo được, </w:t>
      </w:r>
      <w:r w:rsidRPr="004C2809">
        <w:rPr>
          <w:iCs/>
          <w:szCs w:val="28"/>
        </w:rPr>
        <w:t xml:space="preserve">chủ yếu do không có phần mềm quản lý thông tin hoặc phần mềm không cung cấp được đầy đủ những thông tin theo yêu cầu của Nghị định. Do không có hệ thống theo dõi sau chuyển phôi, các đơn vị HTSS chỉ có được số liệu về số chu kỳ thực hiện TTTON hoặc mang thai hộ, không thu thập chính xác được số trẻ sinh ra nhờ TTTON hoặc MTH vì MĐNĐ. </w:t>
      </w:r>
    </w:p>
    <w:p w14:paraId="2D3653D2" w14:textId="68DE4966" w:rsidR="00C81D8E" w:rsidRPr="004C2809" w:rsidRDefault="00C81D8E" w:rsidP="000517B1">
      <w:pPr>
        <w:widowControl w:val="0"/>
        <w:spacing w:before="0" w:line="288" w:lineRule="auto"/>
        <w:ind w:firstLine="720"/>
        <w:jc w:val="both"/>
        <w:rPr>
          <w:iCs/>
          <w:szCs w:val="28"/>
        </w:rPr>
      </w:pPr>
      <w:r w:rsidRPr="004C2809">
        <w:rPr>
          <w:iCs/>
          <w:szCs w:val="28"/>
        </w:rPr>
        <w:t xml:space="preserve">Được thiết kế từ cách đây gần 10 năm, mẫu báo cáo </w:t>
      </w:r>
      <w:r w:rsidR="00130379" w:rsidRPr="004C2809">
        <w:rPr>
          <w:iCs/>
          <w:szCs w:val="28"/>
        </w:rPr>
        <w:t>chỉ bao gồm</w:t>
      </w:r>
      <w:r w:rsidRPr="004C2809">
        <w:rPr>
          <w:iCs/>
          <w:szCs w:val="28"/>
        </w:rPr>
        <w:t xml:space="preserve"> những chỉ số </w:t>
      </w:r>
      <w:r w:rsidR="00130379" w:rsidRPr="004C2809">
        <w:rPr>
          <w:iCs/>
          <w:szCs w:val="28"/>
        </w:rPr>
        <w:t>cơ bản nhất về hỗ trợ sinh sản</w:t>
      </w:r>
      <w:r w:rsidRPr="004C2809">
        <w:rPr>
          <w:iCs/>
          <w:szCs w:val="28"/>
        </w:rPr>
        <w:t>, thiếu những chỉ số đánh giá chất lượng kỹ thuật TTTON và những thông tin phục vụ cho công tác quản lý nhà nước về HTSS</w:t>
      </w:r>
      <w:r w:rsidR="00130379" w:rsidRPr="004C2809">
        <w:rPr>
          <w:iCs/>
          <w:szCs w:val="28"/>
        </w:rPr>
        <w:t>. Mẫu báo cáo</w:t>
      </w:r>
      <w:r w:rsidRPr="004C2809">
        <w:rPr>
          <w:iCs/>
          <w:szCs w:val="28"/>
        </w:rPr>
        <w:t xml:space="preserve"> cần có sự điều chỉnh, cập nhật, bổ sung </w:t>
      </w:r>
      <w:r w:rsidR="00130379" w:rsidRPr="004C2809">
        <w:rPr>
          <w:iCs/>
          <w:szCs w:val="28"/>
        </w:rPr>
        <w:t>để đáp ứng được yêu cầu quản l</w:t>
      </w:r>
      <w:r w:rsidR="00AA55D5" w:rsidRPr="004C2809">
        <w:rPr>
          <w:iCs/>
          <w:szCs w:val="28"/>
        </w:rPr>
        <w:t>ý</w:t>
      </w:r>
      <w:r w:rsidR="00130379" w:rsidRPr="004C2809">
        <w:rPr>
          <w:iCs/>
          <w:szCs w:val="28"/>
        </w:rPr>
        <w:t xml:space="preserve"> </w:t>
      </w:r>
      <w:r w:rsidR="00FD3D11" w:rsidRPr="004C2809">
        <w:rPr>
          <w:iCs/>
          <w:szCs w:val="28"/>
        </w:rPr>
        <w:t xml:space="preserve">nhà nước </w:t>
      </w:r>
      <w:r w:rsidR="00130379" w:rsidRPr="004C2809">
        <w:rPr>
          <w:iCs/>
          <w:szCs w:val="28"/>
        </w:rPr>
        <w:t xml:space="preserve">về </w:t>
      </w:r>
      <w:r w:rsidR="00FD3D11" w:rsidRPr="004C2809">
        <w:rPr>
          <w:iCs/>
          <w:szCs w:val="28"/>
        </w:rPr>
        <w:t xml:space="preserve">kỹ thuật </w:t>
      </w:r>
      <w:r w:rsidR="00130379" w:rsidRPr="004C2809">
        <w:rPr>
          <w:iCs/>
          <w:szCs w:val="28"/>
        </w:rPr>
        <w:t>HTSS và</w:t>
      </w:r>
      <w:r w:rsidRPr="004C2809">
        <w:rPr>
          <w:iCs/>
          <w:szCs w:val="28"/>
        </w:rPr>
        <w:t xml:space="preserve"> phù hợp với thực tế.</w:t>
      </w:r>
    </w:p>
    <w:p w14:paraId="183A5A1C" w14:textId="790691AF" w:rsidR="00C81D8E" w:rsidRPr="004C2809" w:rsidRDefault="003C34AC" w:rsidP="00746DDD">
      <w:pPr>
        <w:pStyle w:val="Heading3"/>
        <w:spacing w:before="0" w:after="0" w:line="288" w:lineRule="auto"/>
        <w:ind w:firstLine="720"/>
        <w:rPr>
          <w:rFonts w:ascii="Times New Roman" w:hAnsi="Times New Roman" w:cs="Times New Roman"/>
          <w:bCs w:val="0"/>
          <w:i/>
          <w:iCs/>
          <w:sz w:val="28"/>
          <w:szCs w:val="28"/>
        </w:rPr>
      </w:pPr>
      <w:bookmarkStart w:id="81" w:name="_Toc139203469"/>
      <w:bookmarkStart w:id="82" w:name="_Toc141866062"/>
      <w:r w:rsidRPr="004C2809">
        <w:rPr>
          <w:rFonts w:ascii="Times New Roman" w:hAnsi="Times New Roman" w:cs="Times New Roman"/>
          <w:bCs w:val="0"/>
          <w:i/>
          <w:iCs/>
          <w:sz w:val="28"/>
          <w:szCs w:val="28"/>
        </w:rPr>
        <w:lastRenderedPageBreak/>
        <w:t>7</w:t>
      </w:r>
      <w:r w:rsidR="00C81D8E" w:rsidRPr="004C2809">
        <w:rPr>
          <w:rFonts w:ascii="Times New Roman" w:hAnsi="Times New Roman" w:cs="Times New Roman"/>
          <w:bCs w:val="0"/>
          <w:i/>
          <w:iCs/>
          <w:sz w:val="28"/>
          <w:szCs w:val="28"/>
        </w:rPr>
        <w:t>.3. Về việc xây dựng và triển khai hệ cơ sở dữ liệu HTSS kết nối toàn quốc</w:t>
      </w:r>
      <w:bookmarkEnd w:id="81"/>
      <w:bookmarkEnd w:id="82"/>
    </w:p>
    <w:p w14:paraId="119FAE34" w14:textId="77777777" w:rsidR="00C81D8E" w:rsidRPr="004C2809" w:rsidRDefault="00C81D8E" w:rsidP="00C90384">
      <w:pPr>
        <w:widowControl w:val="0"/>
        <w:spacing w:before="0" w:after="0" w:line="281" w:lineRule="auto"/>
        <w:ind w:firstLine="720"/>
        <w:jc w:val="both"/>
        <w:rPr>
          <w:iCs/>
          <w:szCs w:val="28"/>
        </w:rPr>
      </w:pPr>
      <w:r w:rsidRPr="004C2809">
        <w:rPr>
          <w:iCs/>
          <w:szCs w:val="28"/>
        </w:rPr>
        <w:t xml:space="preserve">- Điều 23 của Nghị định 10 quy định “Việc cho, nhận, lưu giữ tinh trùng, noãn, phôi phải được mã hóa và nhập vào hệ cơ sở dữ liệu chung, sử dụng trong toàn quốc, bảo đảm cơ chế chia sẻ thông tin giữa Bộ Y tế và các cơ sở được thực hiện kỹ thuật TTTON”. Theo tinh thần đó, Bộ Y tế cần xây dựng hệ cơ sở dữ liệu về cho, nhận, lưu giữ tinh trùng, noãn, phôi đảm bảo kết nối toàn bộ các đơn vị HTSS trên toàn quốc. Các đơn vị HTSS cũng phải có phần mềm quản lý cơ sở dữ liệu cho, nhận, lưu giữ tinh trùng, noãn, phôi của mình, đảm bảo phần mềm đó sẵn sàng kết nối với hệ cơ sở dữ liệu sử dụng chung của Bộ. Các phần mềm quản lý cơ sở dữ liệu HTSS phải đảm bảo việc nhận diện khách hàng bằng những kỹ thuật sinh trắc học hiện đại như kiểm tra dấu vân tay, mống mắt, chụp ảnh khuôn mặt để đảm bảo không thể nhầm lẫn/tráo đổi khách hàng bằng thủ đoạn sử dụng giấy tờ nhân thân giả. </w:t>
      </w:r>
    </w:p>
    <w:p w14:paraId="35EAC60D" w14:textId="77777777" w:rsidR="00C81D8E" w:rsidRPr="004C2809" w:rsidRDefault="00C81D8E" w:rsidP="00C90384">
      <w:pPr>
        <w:widowControl w:val="0"/>
        <w:spacing w:before="0" w:after="0" w:line="281" w:lineRule="auto"/>
        <w:ind w:firstLine="720"/>
        <w:jc w:val="both"/>
        <w:rPr>
          <w:iCs/>
          <w:szCs w:val="28"/>
        </w:rPr>
      </w:pPr>
      <w:r w:rsidRPr="004C2809">
        <w:rPr>
          <w:iCs/>
          <w:szCs w:val="28"/>
        </w:rPr>
        <w:t>Ở cấp độ cơ sở hỗ trợ sinh sản, phần mềm này sẽ giúp kiểm soát người cho noãn, cho phôi không thể cho được nhiều lần tại cơ sở đó. Phần mềm cũng giúp phòng tránh nhầm lẫn, tráo đổi khách hàng khi thực hiện các quy trình như lấy mẫu tinh dịch, chọc hút noãn, chuyển phôi.</w:t>
      </w:r>
    </w:p>
    <w:p w14:paraId="0ABCAD4E" w14:textId="77777777" w:rsidR="00C81D8E" w:rsidRPr="004C2809" w:rsidRDefault="00C81D8E" w:rsidP="00C90384">
      <w:pPr>
        <w:widowControl w:val="0"/>
        <w:spacing w:before="0" w:after="0" w:line="281" w:lineRule="auto"/>
        <w:ind w:firstLine="720"/>
        <w:jc w:val="both"/>
        <w:rPr>
          <w:iCs/>
          <w:szCs w:val="28"/>
        </w:rPr>
      </w:pPr>
      <w:r w:rsidRPr="004C2809">
        <w:rPr>
          <w:iCs/>
          <w:szCs w:val="28"/>
        </w:rPr>
        <w:t>Trên cấp độ toàn quốc, hệ cơ sở dữ liệu chung kết nối tất cả các đơn vị HTSS giúp đảm bảo kiểm soát, ngăn chặn việc cho tinh trùng, cho noãn ở nhiều nơi; đảm bảo không thể tráo đổi giao tử/phôi, tráo đổi bệnh nhân trong trường hợp chuyển phôi đi/đến các đơn vị HTSS. Hệ thống cũng sẽ tiếp tục kết nối được thông tin theo dõi khác hàng từ sau khi chuyển phôi hoặc sau khi mang thai đến khi sinh con. Khi phần mềm kết nối với hệ cơ sở dữ liệu quốc gia về dân cư, những yêu cầu trước đây được coi là rất khó, gần như không thể thực hiện được như xác minh chưa có con chung, quan hệ thân thích cùng hàng sẽ trở nên đơn giản. Hệ thống phần mềm quản lý này sẽ góp phần tích cực vào việc phòng chống tội phạm buôn bán tinh trùng/noãn/phôi, buôn bán phụ nữ và mang thai hộ vì mục đích thương mại, buôn bán trẻ sơ sinh.</w:t>
      </w:r>
    </w:p>
    <w:p w14:paraId="03512EE1" w14:textId="77777777" w:rsidR="00C81D8E" w:rsidRPr="004C2809" w:rsidRDefault="00C81D8E" w:rsidP="00C90384">
      <w:pPr>
        <w:widowControl w:val="0"/>
        <w:spacing w:before="0" w:after="0" w:line="281" w:lineRule="auto"/>
        <w:ind w:firstLine="720"/>
        <w:jc w:val="both"/>
        <w:rPr>
          <w:iCs/>
          <w:szCs w:val="28"/>
        </w:rPr>
      </w:pPr>
      <w:r w:rsidRPr="004C2809">
        <w:rPr>
          <w:iCs/>
          <w:szCs w:val="28"/>
        </w:rPr>
        <w:t xml:space="preserve">Cơ sở dữ liệu dùng chung cũng sẽ cung cấp cho Bộ Y tế và các đơn vị những thông tin vô cùng hữu ích để làm cơ sở cho công tác quản lý và nghiên cứu khoa học trong lĩnh vực HTSS </w:t>
      </w:r>
    </w:p>
    <w:p w14:paraId="5C80214A" w14:textId="204DD4C0" w:rsidR="00C81D8E" w:rsidRPr="004C2809" w:rsidRDefault="00C81D8E" w:rsidP="00C90384">
      <w:pPr>
        <w:widowControl w:val="0"/>
        <w:spacing w:before="0" w:after="0" w:line="281" w:lineRule="auto"/>
        <w:ind w:firstLine="720"/>
        <w:jc w:val="both"/>
        <w:rPr>
          <w:iCs/>
          <w:szCs w:val="28"/>
        </w:rPr>
      </w:pPr>
      <w:r w:rsidRPr="004C2809">
        <w:rPr>
          <w:iCs/>
          <w:szCs w:val="28"/>
        </w:rPr>
        <w:t>- Về tình hình triển khai thực hiện cơ sở dữ liệu HTSS</w:t>
      </w:r>
      <w:r w:rsidR="007A2CD0" w:rsidRPr="004C2809">
        <w:rPr>
          <w:iCs/>
          <w:szCs w:val="28"/>
        </w:rPr>
        <w:t xml:space="preserve"> nêu trên</w:t>
      </w:r>
      <w:r w:rsidRPr="004C2809">
        <w:rPr>
          <w:iCs/>
          <w:szCs w:val="28"/>
        </w:rPr>
        <w:t xml:space="preserve">, ở cấp độ cơ sở khám bệnh chữa bệnh, hầu hết các đơn vị đã có phần mềm quản lý cơ sở dữ liệu hỗ trợ sinh sản, trong đó việc nhận diện bệnh nhân được thực hiện với các kỹ thuật ở các mức độ khác nhau từ thấp đến cao: sử dụng giấy tờ cá nhân như chứng minh thư/căn cước công dân, hộ khẩu, chứng nhận kết hôn; sử dụng giấy tờ cá </w:t>
      </w:r>
      <w:r w:rsidRPr="004C2809">
        <w:rPr>
          <w:iCs/>
          <w:szCs w:val="28"/>
        </w:rPr>
        <w:lastRenderedPageBreak/>
        <w:t>nhân như trên kèm theo các kỹ thuật nhận diện hiện đại như chụp ảnh khuôn mặt, vân tay. Tuy nhiên, ngay cả ở những đơn vị đã triển khai phần mềm quản lý, việc nhận diện bằng các kỹ thuật hiện đại không phải luôn được áp dụng cho tất cả các trường hợp cho/nhận tinh trùng/noãn/phôi mà chỉ áp dụng đối với các trường hợp quản lý cho/nhận tinh trùng, có thể là do được xây dựng đã khá lâu nên bộ nhớ của phần mềm bị hạn chế.</w:t>
      </w:r>
    </w:p>
    <w:p w14:paraId="3A89EC87" w14:textId="77777777" w:rsidR="00C81D8E" w:rsidRPr="004C2809" w:rsidRDefault="00C81D8E" w:rsidP="00C90384">
      <w:pPr>
        <w:widowControl w:val="0"/>
        <w:spacing w:before="0" w:after="0" w:line="281" w:lineRule="auto"/>
        <w:ind w:firstLine="720"/>
        <w:jc w:val="both"/>
        <w:rPr>
          <w:iCs/>
          <w:szCs w:val="28"/>
        </w:rPr>
      </w:pPr>
      <w:r w:rsidRPr="004C2809">
        <w:rPr>
          <w:iCs/>
          <w:szCs w:val="28"/>
        </w:rPr>
        <w:t xml:space="preserve">Những đơn vị chưa quản lý cơ sở dữ liệu hỗ trợ sinh sản bằng phần mềm có chức năng nhận diện sinh trắc học mà chỉ dựa vào giấy tờ cá nhân thì có nguy cơ rất cao dẫn đến nhầm lẫn hoặc tráo đổi bệnh nhân khi điều trị do sử dụng giấy tờ giả. Thậm chí, sau khi cặp vợ chồng đã sinh con, nếu không có phần mềm nhận diện sinh trắc học mà chỉ dựa vào chứng minh thư thì có thể xảy ra khả năng bệnh viện tiếp tục chuyển phôi cho một người phụ nữ khác (không phải người vợ). </w:t>
      </w:r>
    </w:p>
    <w:p w14:paraId="5843BCF3" w14:textId="77777777" w:rsidR="00C81D8E" w:rsidRPr="004C2809" w:rsidRDefault="00C81D8E" w:rsidP="00736B54">
      <w:pPr>
        <w:widowControl w:val="0"/>
        <w:spacing w:before="0" w:line="288" w:lineRule="auto"/>
        <w:ind w:firstLine="720"/>
        <w:jc w:val="both"/>
        <w:rPr>
          <w:iCs/>
          <w:szCs w:val="28"/>
        </w:rPr>
      </w:pPr>
      <w:r w:rsidRPr="004C2809">
        <w:rPr>
          <w:iCs/>
          <w:szCs w:val="28"/>
        </w:rPr>
        <w:t xml:space="preserve">Tuy nhiên, tồn tại lớn nhất là hệ thống cơ sở dữ liệu HTSS kết nối toàn quốc chưa được xây dựng, chủ yếu là do chưa có kinh phí. Đây là điểm yếu rất quan trọng của hệ thống HTSS, cần phải được giải quyết sớm nhất có thể để phòng chống tệ nạn buôn bán tinh trùng/noãn/phôi, mang thai hộ vì mục đích thương mại và hậu quả hôn nhân cận huyết thống của thế hệ sau. </w:t>
      </w:r>
    </w:p>
    <w:p w14:paraId="61BE6167" w14:textId="28B08ED3" w:rsidR="00C81D8E" w:rsidRPr="004C2809" w:rsidRDefault="00B020AD" w:rsidP="00A22492">
      <w:pPr>
        <w:pStyle w:val="Heading1"/>
        <w:spacing w:line="288" w:lineRule="auto"/>
        <w:ind w:firstLine="720"/>
        <w:jc w:val="both"/>
        <w:rPr>
          <w:sz w:val="28"/>
          <w:szCs w:val="28"/>
        </w:rPr>
      </w:pPr>
      <w:bookmarkStart w:id="83" w:name="_Toc141866063"/>
      <w:bookmarkStart w:id="84" w:name="_Toc145126150"/>
      <w:bookmarkStart w:id="85" w:name="_Toc373445450"/>
      <w:bookmarkStart w:id="86" w:name="_Toc373495014"/>
      <w:bookmarkEnd w:id="76"/>
      <w:bookmarkEnd w:id="77"/>
      <w:bookmarkEnd w:id="78"/>
      <w:r w:rsidRPr="004C2809">
        <w:rPr>
          <w:sz w:val="28"/>
          <w:szCs w:val="28"/>
        </w:rPr>
        <w:t xml:space="preserve">II. </w:t>
      </w:r>
      <w:r w:rsidR="00A93E5A" w:rsidRPr="004C2809">
        <w:rPr>
          <w:sz w:val="28"/>
          <w:szCs w:val="28"/>
        </w:rPr>
        <w:t>TỒN TẠI, KHÓ KHĂN TRONG THI HÀNH CÁC QUY ĐỊNH CỦA PHÁP LUẬT HTSS</w:t>
      </w:r>
      <w:bookmarkEnd w:id="83"/>
      <w:r w:rsidR="00A93E5A" w:rsidRPr="004C2809">
        <w:rPr>
          <w:sz w:val="28"/>
          <w:szCs w:val="28"/>
        </w:rPr>
        <w:t xml:space="preserve"> </w:t>
      </w:r>
    </w:p>
    <w:p w14:paraId="5FAB8A14" w14:textId="77777777" w:rsidR="00C81D8E" w:rsidRPr="004C2809" w:rsidRDefault="00C81D8E" w:rsidP="00A22492">
      <w:pPr>
        <w:widowControl w:val="0"/>
        <w:spacing w:before="0" w:after="0" w:line="288" w:lineRule="auto"/>
        <w:ind w:firstLine="720"/>
        <w:jc w:val="both"/>
        <w:rPr>
          <w:iCs/>
          <w:szCs w:val="28"/>
        </w:rPr>
      </w:pPr>
      <w:r w:rsidRPr="004C2809">
        <w:rPr>
          <w:iCs/>
          <w:szCs w:val="28"/>
        </w:rPr>
        <w:t>Việc thực hiện các nội dung chuyên môn về HTSS khá thuận lợi mặc dù đây được coi là kỹ thuật cao trong lĩnh vực y tế. Tuy nhiên trong quá trình cung cấp dịch vụ, vẫn còn những khó khăn, tồn tại trong việc thi hành những quy định về pháp luật, có thể ảnh hưởng đến bản thân người làm kỹ thuật HTSS, cho gia đình và toàn xã hội.</w:t>
      </w:r>
    </w:p>
    <w:p w14:paraId="52DCFD0D" w14:textId="63BF41D4" w:rsidR="00C81D8E" w:rsidRPr="004C2809" w:rsidRDefault="00C81D8E" w:rsidP="00A22492">
      <w:pPr>
        <w:pStyle w:val="Heading2"/>
        <w:spacing w:before="0" w:beforeAutospacing="0" w:after="0" w:afterAutospacing="0" w:line="288" w:lineRule="auto"/>
        <w:ind w:firstLine="720"/>
        <w:jc w:val="both"/>
        <w:rPr>
          <w:iCs/>
          <w:sz w:val="28"/>
          <w:szCs w:val="28"/>
        </w:rPr>
      </w:pPr>
      <w:bookmarkStart w:id="87" w:name="_Toc141866064"/>
      <w:r w:rsidRPr="004C2809">
        <w:rPr>
          <w:iCs/>
          <w:sz w:val="28"/>
          <w:szCs w:val="28"/>
        </w:rPr>
        <w:t>1. Về việc chống nhầm lẫn, tráo đổi tinh trùng, noãn, phôi, khách hàng trong cơ sở HTSS</w:t>
      </w:r>
      <w:bookmarkEnd w:id="87"/>
    </w:p>
    <w:p w14:paraId="02E4C91F" w14:textId="77777777" w:rsidR="00C81D8E" w:rsidRPr="004C2809" w:rsidRDefault="00C81D8E" w:rsidP="00A22492">
      <w:pPr>
        <w:widowControl w:val="0"/>
        <w:spacing w:before="0" w:after="0" w:line="288" w:lineRule="auto"/>
        <w:ind w:firstLine="720"/>
        <w:jc w:val="both"/>
        <w:rPr>
          <w:iCs/>
          <w:szCs w:val="28"/>
        </w:rPr>
      </w:pPr>
      <w:r w:rsidRPr="004C2809">
        <w:rPr>
          <w:iCs/>
          <w:szCs w:val="28"/>
        </w:rPr>
        <w:t xml:space="preserve">Rất nhiều biện pháp có thể áp dụng để để phòng tránh việc nhầm lẫn, tráo đổi tinh trùng, noãn, phôi, tráo đổi khách hàng như: ban hành các quy trình nhận diện khách hàng và có các bảng kiểm để đối chiếu, kiểm tra chéo giữa các nhân viên, đảm bảo các nhân viên thực hiện đúng quy trình; sử dụng phần mềm quản lý khách hàng trong đó tích hợp modul nhận diện bằng chụp ảnh khuôn mặt, vân tay; sử dụng phiếu khám/sổ khám/hồ sơ có bar code, vòng đeo tay nhận diện khách hàng khách hàng; cho nhân viên đưa khách hàng đi thực hiện thủ thuật; sử dụng kit lưu giữ mẫu tinh dịch và mẫu máu để kiểm tra sau này nếu có thắc mắc, khiếu nại… Tuy nhiên, mức độ áp dụng của các đơn vị rất khác nhau. Vì vậy, nguy cơ nhầm lẫn tinh trùng, noãn, phôi là rất cao. Đặc biệt, trong trường hợp chuyển phôi </w:t>
      </w:r>
      <w:r w:rsidRPr="004C2809">
        <w:rPr>
          <w:iCs/>
          <w:szCs w:val="28"/>
        </w:rPr>
        <w:lastRenderedPageBreak/>
        <w:t xml:space="preserve">đi/đến giữa các cơ sở HTSS, việc lợi dụng để tráo đổi khách hàng rất dễ xảy ra nếu các cơ sở không làm tốt việc nhận diện, bàn giao khách hàng, phôi giữa hai bên, nhất là khi có sự tiếp tay trong nội bộ bệnh viện. </w:t>
      </w:r>
    </w:p>
    <w:p w14:paraId="1E04653C" w14:textId="77777777" w:rsidR="00C81D8E" w:rsidRPr="004C2809" w:rsidRDefault="00C81D8E" w:rsidP="00A22492">
      <w:pPr>
        <w:widowControl w:val="0"/>
        <w:spacing w:before="0" w:after="0" w:line="288" w:lineRule="auto"/>
        <w:ind w:firstLine="720"/>
        <w:jc w:val="both"/>
        <w:rPr>
          <w:iCs/>
          <w:szCs w:val="28"/>
        </w:rPr>
      </w:pPr>
      <w:r w:rsidRPr="004C2809">
        <w:rPr>
          <w:iCs/>
          <w:szCs w:val="28"/>
        </w:rPr>
        <w:t xml:space="preserve">Nhầm lẫn tinh trùng, noãn, phôi là những sự việc không mong muốn, nhưng có thể dẫn đến những hậu quả không thể sửa chữa được, gây tranh chấp, khiếu kiện, ảnh hưởng đến cuộc sống của khách hàng sau này và ảnh hưởng đến uy tín của đơn vị. </w:t>
      </w:r>
    </w:p>
    <w:p w14:paraId="29AC6067" w14:textId="6D1717DD" w:rsidR="00C81D8E" w:rsidRPr="004C2809" w:rsidRDefault="00C81D8E" w:rsidP="00A22492">
      <w:pPr>
        <w:widowControl w:val="0"/>
        <w:spacing w:before="0" w:after="0" w:line="288" w:lineRule="auto"/>
        <w:ind w:firstLine="720"/>
        <w:jc w:val="both"/>
        <w:rPr>
          <w:iCs/>
          <w:szCs w:val="28"/>
        </w:rPr>
      </w:pPr>
      <w:r w:rsidRPr="004C2809">
        <w:rPr>
          <w:iCs/>
          <w:szCs w:val="28"/>
        </w:rPr>
        <w:t xml:space="preserve">Tráo đổi khách hàng là biện pháp các đường dây phi pháp thường sử dụng để lợi dụng cơ sở thực hiện mang thai hộ vì mục đích thương mại. </w:t>
      </w:r>
    </w:p>
    <w:p w14:paraId="29FB74B2" w14:textId="77777777" w:rsidR="00C90384" w:rsidRPr="004C2809" w:rsidRDefault="00C90384" w:rsidP="00A22492">
      <w:pPr>
        <w:widowControl w:val="0"/>
        <w:spacing w:before="0" w:after="0" w:line="288" w:lineRule="auto"/>
        <w:ind w:firstLine="720"/>
        <w:jc w:val="both"/>
        <w:rPr>
          <w:iCs/>
          <w:sz w:val="12"/>
          <w:szCs w:val="28"/>
        </w:rPr>
      </w:pPr>
    </w:p>
    <w:p w14:paraId="54FB2356" w14:textId="4FF661B6" w:rsidR="00C81D8E" w:rsidRPr="004C2809" w:rsidRDefault="00C81D8E" w:rsidP="00A22492">
      <w:pPr>
        <w:pStyle w:val="Heading2"/>
        <w:spacing w:before="0" w:beforeAutospacing="0" w:after="0" w:afterAutospacing="0" w:line="288" w:lineRule="auto"/>
        <w:ind w:firstLine="720"/>
        <w:rPr>
          <w:iCs/>
          <w:sz w:val="28"/>
          <w:szCs w:val="28"/>
        </w:rPr>
      </w:pPr>
      <w:bookmarkStart w:id="88" w:name="_Toc141866065"/>
      <w:r w:rsidRPr="004C2809">
        <w:rPr>
          <w:iCs/>
          <w:sz w:val="28"/>
          <w:szCs w:val="28"/>
        </w:rPr>
        <w:t>2. Về việc kiểm soát nạn buôn bán tinh trùng, noãn, phôi và mang thai hộ vì mục đích thương mại</w:t>
      </w:r>
      <w:bookmarkEnd w:id="88"/>
      <w:r w:rsidRPr="004C2809">
        <w:rPr>
          <w:iCs/>
          <w:sz w:val="28"/>
          <w:szCs w:val="28"/>
        </w:rPr>
        <w:t xml:space="preserve"> </w:t>
      </w:r>
    </w:p>
    <w:p w14:paraId="418784DE" w14:textId="77777777" w:rsidR="00C81D8E" w:rsidRPr="004C2809" w:rsidRDefault="00C81D8E" w:rsidP="00A22492">
      <w:pPr>
        <w:widowControl w:val="0"/>
        <w:spacing w:before="0" w:after="0" w:line="288" w:lineRule="auto"/>
        <w:ind w:firstLine="720"/>
        <w:jc w:val="both"/>
        <w:rPr>
          <w:iCs/>
          <w:szCs w:val="28"/>
        </w:rPr>
      </w:pPr>
      <w:r w:rsidRPr="004C2809">
        <w:rPr>
          <w:iCs/>
          <w:szCs w:val="28"/>
        </w:rPr>
        <w:t xml:space="preserve">- Việc thực hiện chưa hiệu quả các biện pháp chống nhầm lẫn chính là kẽ hở, tạo điều kiện cho các đường dây phi pháp tráo đổi khách hàng, lợi dụng cơ sở HTSS thực hiện mang thai hộ để phục vụ mục đích thương mại của chúng. </w:t>
      </w:r>
    </w:p>
    <w:p w14:paraId="0700FE56" w14:textId="77777777" w:rsidR="00C81D8E" w:rsidRPr="004C2809" w:rsidRDefault="00C81D8E" w:rsidP="00A22492">
      <w:pPr>
        <w:widowControl w:val="0"/>
        <w:spacing w:before="0" w:after="0" w:line="288" w:lineRule="auto"/>
        <w:ind w:firstLine="720"/>
        <w:jc w:val="both"/>
        <w:rPr>
          <w:iCs/>
          <w:szCs w:val="28"/>
        </w:rPr>
      </w:pPr>
      <w:r w:rsidRPr="004C2809">
        <w:rPr>
          <w:iCs/>
          <w:szCs w:val="28"/>
        </w:rPr>
        <w:t>Mang thai hộ vì mục đích thương mại - đẻ thuê - có thể để lại những hệ lụy nghiêm trọng về mặt xã hội. Chi phí cho việc thuê mang thai hộ là một gánh nặng khổng lồ về kinh tế cho những cặp vợ chồng vô sinh hiếm muộn vốn đã ở hoàn cảnh rất khó khăn. Vì nằm ngoài pháp luật nên khi có những sự việc phát sinh ngoài ý muốn của hai bên như sảy thai, thai chết hoặc phải chấm dứt thai kỳ do bất thường, người mang thai hộ gặp tai biến sản khoa, con chết hoặc dị tật, giới tính của đứa con không như mong muốn…, hai bên dễ xảy ra kiện cáo, trong đó phần thiệt thường thuộc về bên đẻ thuê vì không được pháp luật bảo vệ. Người phụ nữ mang thai hộ cũng sẽ phải trải qua những rủi ro của một cuộc mang thai và sinh đẻ. Do những trường hợp này không thể đi khám thai công khai, những phụ nữ đẻ thuê thường không được chăm sóc y tế cẩn thận, rất dễ xảy ra tai biến sản khoa, có thể dẫn đến hậu quả vô sinh sau này, thậm chí là tử vong. Dù ít hay nhiều, người mang thai hộ cũng chịu những tổn thương về tinh thần, dằn vặt về lương tâm, có thể theo họ suốt cuộc đời. Việc tranh chấp về mặt pháp luật đối với đứa con sinh ra cũng có thể xảy ra khi người mang thai hộ không muốn trao lại đứa trẻ. Thông tin về cuộc “đẻ thuê” nếu không được bảo mật cũng gây ảnh hưởng xấu đến tâm lý của trẻ sau này. Đẻ thuê cũng thường đi kèm với nạn buôn bán trẻ sơ sinh vì nhiều mục đích khác nhau.</w:t>
      </w:r>
    </w:p>
    <w:p w14:paraId="4C29D9DF" w14:textId="77777777" w:rsidR="00C81D8E" w:rsidRPr="004C2809" w:rsidRDefault="00C81D8E" w:rsidP="00A22492">
      <w:pPr>
        <w:widowControl w:val="0"/>
        <w:spacing w:before="0" w:after="0" w:line="288" w:lineRule="auto"/>
        <w:ind w:firstLine="720"/>
        <w:jc w:val="both"/>
        <w:rPr>
          <w:iCs/>
          <w:szCs w:val="28"/>
        </w:rPr>
      </w:pPr>
      <w:r w:rsidRPr="004C2809">
        <w:rPr>
          <w:iCs/>
          <w:szCs w:val="28"/>
        </w:rPr>
        <w:t xml:space="preserve">- Ngoài ra, các đường dây phi pháp buôn bán tinh trùng, noãn, phôi vẫn có thể hoạt động được chủ yếu là do “cung” chưa đủ “cầu”. Nguồn tinh trùng, noãn, phôi hiến còn quá ít so với nhu cầu, tất yếu sẽ phát sinh các giao dịch mua, bán </w:t>
      </w:r>
      <w:r w:rsidRPr="004C2809">
        <w:rPr>
          <w:iCs/>
          <w:szCs w:val="28"/>
        </w:rPr>
        <w:lastRenderedPageBreak/>
        <w:t xml:space="preserve">để đáp ứng nhu cầu đó. Ngoài việc trục lợi, kiếm tiền từ bệnh nhân, việc buôn bán tinh trùng, noãn, phôi có thể để lại những hệ lụy vô cùng nghiêm trọng. Những trường hợp bán tinh trùng nhiều lần có thể cho ra đời những đứa trẻ cùng huyết thống. Những đứa trẻ này nếu lấy nhau có thể sinh ra thế hệ sau có nhiều bất thường, khiếm khuyết về sức khỏe. </w:t>
      </w:r>
    </w:p>
    <w:p w14:paraId="7C98156D" w14:textId="3F8C749C" w:rsidR="00C81D8E" w:rsidRPr="004C2809" w:rsidRDefault="00C81D8E" w:rsidP="00A22492">
      <w:pPr>
        <w:widowControl w:val="0"/>
        <w:spacing w:before="0" w:after="0" w:line="288" w:lineRule="auto"/>
        <w:ind w:firstLine="720"/>
        <w:jc w:val="both"/>
        <w:rPr>
          <w:iCs/>
          <w:szCs w:val="28"/>
        </w:rPr>
      </w:pPr>
      <w:r w:rsidRPr="004C2809">
        <w:rPr>
          <w:iCs/>
          <w:szCs w:val="28"/>
        </w:rPr>
        <w:t>Buôn bán tinh trùng, noãn, phôi, buôn bán trẻ sơ sinh, mang thai hộ vì mục đích thương mại là những tội ác nghiêm trọng, làm giàu bất chính trên nỗi đau của người khác, làm ảnh hưởng đến quyền của người bệnh, gây ra nhiều nỗi đau cho các gia đình, để lại hậu quả nặng nề về sức khỏe cho người phụ nữ cũng như thế hệ sau và dẫn tới những phức tạp, rối loạn về tình hình an ninh, trật tự xã hội</w:t>
      </w:r>
      <w:r w:rsidR="00261D74" w:rsidRPr="004C2809">
        <w:rPr>
          <w:iCs/>
          <w:szCs w:val="28"/>
        </w:rPr>
        <w:t>.</w:t>
      </w:r>
    </w:p>
    <w:p w14:paraId="727336E2" w14:textId="77777777" w:rsidR="00A22492" w:rsidRPr="004C2809" w:rsidRDefault="00A22492" w:rsidP="00A22492">
      <w:pPr>
        <w:pStyle w:val="Heading2"/>
        <w:spacing w:before="0" w:beforeAutospacing="0" w:after="0" w:afterAutospacing="0" w:line="288" w:lineRule="auto"/>
        <w:ind w:firstLine="720"/>
        <w:rPr>
          <w:iCs/>
          <w:sz w:val="12"/>
          <w:szCs w:val="28"/>
        </w:rPr>
      </w:pPr>
      <w:bookmarkStart w:id="89" w:name="_Toc141866066"/>
    </w:p>
    <w:p w14:paraId="717AF97F" w14:textId="1DEEEFD3" w:rsidR="00C81D8E" w:rsidRPr="004C2809" w:rsidRDefault="00C81D8E" w:rsidP="00A22492">
      <w:pPr>
        <w:pStyle w:val="Heading2"/>
        <w:spacing w:before="0" w:beforeAutospacing="0" w:after="0" w:afterAutospacing="0" w:line="288" w:lineRule="auto"/>
        <w:ind w:firstLine="720"/>
        <w:rPr>
          <w:iCs/>
          <w:sz w:val="28"/>
          <w:szCs w:val="28"/>
        </w:rPr>
      </w:pPr>
      <w:r w:rsidRPr="004C2809">
        <w:rPr>
          <w:iCs/>
          <w:sz w:val="28"/>
          <w:szCs w:val="28"/>
        </w:rPr>
        <w:t>3. Lựa chọn giới tính thai nhi</w:t>
      </w:r>
      <w:bookmarkEnd w:id="89"/>
    </w:p>
    <w:p w14:paraId="4B7810B6" w14:textId="615B866A" w:rsidR="00FA1161" w:rsidRPr="004C2809" w:rsidRDefault="00261D74" w:rsidP="00A22492">
      <w:pPr>
        <w:widowControl w:val="0"/>
        <w:spacing w:before="0" w:after="0" w:line="288" w:lineRule="auto"/>
        <w:ind w:firstLine="720"/>
        <w:jc w:val="both"/>
        <w:rPr>
          <w:iCs/>
          <w:szCs w:val="28"/>
        </w:rPr>
      </w:pPr>
      <w:r w:rsidRPr="004C2809">
        <w:rPr>
          <w:iCs/>
          <w:szCs w:val="28"/>
        </w:rPr>
        <w:t xml:space="preserve">Lựa chọn giới tính thai nhi là một trong những hành vi bị cấm trong </w:t>
      </w:r>
      <w:r w:rsidR="00FA1161" w:rsidRPr="004C2809">
        <w:rPr>
          <w:iCs/>
          <w:szCs w:val="28"/>
        </w:rPr>
        <w:t>Luật Hôn nhân và gia đình</w:t>
      </w:r>
      <w:r w:rsidRPr="004C2809">
        <w:rPr>
          <w:rStyle w:val="FootnoteReference"/>
          <w:iCs/>
          <w:szCs w:val="28"/>
        </w:rPr>
        <w:footnoteReference w:id="18"/>
      </w:r>
      <w:r w:rsidR="00FA1161" w:rsidRPr="004C2809">
        <w:rPr>
          <w:iCs/>
          <w:szCs w:val="28"/>
        </w:rPr>
        <w:t xml:space="preserve">. </w:t>
      </w:r>
    </w:p>
    <w:p w14:paraId="15C26391" w14:textId="67A1F670" w:rsidR="00C81D8E" w:rsidRPr="004C2809" w:rsidRDefault="00C81D8E" w:rsidP="00A22492">
      <w:pPr>
        <w:widowControl w:val="0"/>
        <w:spacing w:before="0" w:after="0" w:line="288" w:lineRule="auto"/>
        <w:ind w:firstLine="720"/>
        <w:jc w:val="both"/>
        <w:rPr>
          <w:iCs/>
          <w:szCs w:val="28"/>
        </w:rPr>
      </w:pPr>
      <w:r w:rsidRPr="004C2809">
        <w:rPr>
          <w:iCs/>
          <w:szCs w:val="28"/>
        </w:rPr>
        <w:t>Tiến bộ trong di truyền học cho phép ngành HTSS có nhiều lựa chọn hơn trong thực hiện KT TTTON. Xét nghiệm di truyền tiền làm tổ được phương pháp khoa học tiên tiến, cho phép đi sâu phân tích bản chất di truyền bên trong của phôi, giúp phát hiện các bất thường về di truyền của những phôi được tạo ra từ TTTON. Thay vì chọn phôi dựa trên hình thái, kỹ thuật này giúp chọn lựa được những phôi tối ưu về hình thái và di truyền để chuyển phôi, bảo đảm khả năng thành công cao, giảm tỉ lệ thai sinh hóa hoặc bắt buộc phải chấm dứt thai kỳ do các dị tật di truyền, ngăn ngừa tình trạng trẻ sinh ra bị mắc các bệnh di truyền, tăng tỷ lệ sinh được những con khỏe mạnh. Nhờ chọn lựa được phôi tốt, các đơn vị sẽ giảm được số lượng phôi trong một lần chuyển, hạ thấp tỷ lệ đa thai.</w:t>
      </w:r>
    </w:p>
    <w:p w14:paraId="5D7270D7" w14:textId="77777777" w:rsidR="00C81D8E" w:rsidRPr="004C2809" w:rsidRDefault="00C81D8E" w:rsidP="00A22492">
      <w:pPr>
        <w:widowControl w:val="0"/>
        <w:spacing w:before="0" w:after="0" w:line="288" w:lineRule="auto"/>
        <w:ind w:firstLine="720"/>
        <w:jc w:val="both"/>
        <w:rPr>
          <w:iCs/>
          <w:szCs w:val="28"/>
        </w:rPr>
      </w:pPr>
      <w:r w:rsidRPr="004C2809">
        <w:rPr>
          <w:iCs/>
          <w:szCs w:val="28"/>
        </w:rPr>
        <w:t>Tại Thông tư 43/2013/TT-BYT, sinh thiết phôi để chẩn đoán di truyền tiền làm tổ được phân vào nhóm các kỹ thuật được thực hiện tại các cơ sở khám bệnh chữa bệnh tuyến 1 và tuyến 2</w:t>
      </w:r>
      <w:r w:rsidRPr="004C2809">
        <w:rPr>
          <w:rStyle w:val="FootnoteReference"/>
          <w:iCs/>
          <w:szCs w:val="28"/>
        </w:rPr>
        <w:footnoteReference w:id="19"/>
      </w:r>
      <w:r w:rsidRPr="004C2809">
        <w:rPr>
          <w:iCs/>
          <w:szCs w:val="28"/>
        </w:rPr>
        <w:t xml:space="preserve">. Về nguyên tắc, để được thực hiện kỹ thuật này, cơ sở đủ điều kiện chỉ cần thực hiện thủ tục xin cấp có thẩm quyền phê duyệt danh mục chuyên môn, không phải trải qua thủ tục thẩm định, cấp phép. </w:t>
      </w:r>
    </w:p>
    <w:p w14:paraId="0A5FC6AB" w14:textId="6BEF8E67" w:rsidR="00C81D8E" w:rsidRPr="004C2809" w:rsidRDefault="00C81D8E" w:rsidP="00A22492">
      <w:pPr>
        <w:widowControl w:val="0"/>
        <w:spacing w:before="0" w:after="0" w:line="288" w:lineRule="auto"/>
        <w:ind w:firstLine="720"/>
        <w:jc w:val="both"/>
        <w:rPr>
          <w:iCs/>
          <w:szCs w:val="28"/>
        </w:rPr>
      </w:pPr>
      <w:r w:rsidRPr="004C2809">
        <w:rPr>
          <w:iCs/>
          <w:szCs w:val="28"/>
        </w:rPr>
        <w:t xml:space="preserve">Theo báo cáo, hiện có </w:t>
      </w:r>
      <w:r w:rsidR="00C57F7C" w:rsidRPr="004C2809">
        <w:rPr>
          <w:iCs/>
          <w:szCs w:val="28"/>
        </w:rPr>
        <w:t>30</w:t>
      </w:r>
      <w:r w:rsidRPr="004C2809">
        <w:rPr>
          <w:iCs/>
          <w:szCs w:val="28"/>
        </w:rPr>
        <w:t xml:space="preserve"> cơ sở HTSS đã triển khai sinh thiết phôi, gửi các cơ sở chuyên về di truyền học để tiến hành xét nghiệm, chẩn đoán. Hầu hết các cơ sở coi đây là một xét nghiệm thông thường nên rất ít cơ sở thành lập Hội đồng </w:t>
      </w:r>
      <w:r w:rsidRPr="004C2809">
        <w:rPr>
          <w:iCs/>
          <w:szCs w:val="28"/>
        </w:rPr>
        <w:lastRenderedPageBreak/>
        <w:t xml:space="preserve">chuyên môn xét duyệt và chỉ định các trường hợp xét nghiệm di truyền tiền làm tổ. Tuy nhiên, xét nghiệm cho biết giới tính của phôi, vì vậy không thể loại trừ trường hợp kỹ thuật này bị lạm dụng với mục đích chọn lựa giới tính cho thai nhi để trục lợi từ khách hàng. Về lâu dài, nếu không kiểm soát được, chọn lựa giới tính thai nhi với số lượng lớn có thể dẫn đến mất cân bằng giới tính, để lại hậu quả nghiêm trọng cho xã hội. </w:t>
      </w:r>
    </w:p>
    <w:p w14:paraId="17554A71" w14:textId="55CE2B73" w:rsidR="00C81D8E" w:rsidRPr="004C2809" w:rsidRDefault="00C81D8E" w:rsidP="00A22492">
      <w:pPr>
        <w:widowControl w:val="0"/>
        <w:spacing w:before="0" w:after="0" w:line="288" w:lineRule="auto"/>
        <w:ind w:firstLine="720"/>
        <w:jc w:val="both"/>
        <w:rPr>
          <w:iCs/>
          <w:szCs w:val="28"/>
        </w:rPr>
      </w:pPr>
      <w:r w:rsidRPr="004C2809">
        <w:rPr>
          <w:iCs/>
          <w:szCs w:val="28"/>
        </w:rPr>
        <w:t xml:space="preserve">Hiện nay chưa có văn bản hướng dẫn rõ ràng về chẩn đoán tiền làm tổ cho các phôi TTTON, đảm bảo không nhằm mục đích chẩn đoán và lựa chọn giới tính. Vì vậy yêu cầu đặt ra là cần phải có quy định chặt chẽ về những trường hợp được chỉ định thực hiện kỹ thuật này và </w:t>
      </w:r>
      <w:r w:rsidR="00FA1161" w:rsidRPr="004C2809">
        <w:rPr>
          <w:iCs/>
          <w:szCs w:val="28"/>
        </w:rPr>
        <w:t xml:space="preserve">tốt nhất là </w:t>
      </w:r>
      <w:r w:rsidRPr="004C2809">
        <w:rPr>
          <w:iCs/>
          <w:szCs w:val="28"/>
        </w:rPr>
        <w:t xml:space="preserve">phải được xét duyệt thông qua Hội đồng chuyên môn. </w:t>
      </w:r>
      <w:r w:rsidR="00453D3D" w:rsidRPr="004C2809">
        <w:rPr>
          <w:iCs/>
          <w:szCs w:val="28"/>
        </w:rPr>
        <w:t xml:space="preserve">Giải pháp của một số quốc gia trên thế giới và trong khu vực là quy định các cơ sở thực hiện xét nghiệm di truyền tiền làm tổ không được thông báo giới tính </w:t>
      </w:r>
      <w:r w:rsidR="00220171" w:rsidRPr="004C2809">
        <w:rPr>
          <w:iCs/>
          <w:szCs w:val="28"/>
        </w:rPr>
        <w:t>của phôi</w:t>
      </w:r>
      <w:r w:rsidR="00453D3D" w:rsidRPr="004C2809">
        <w:rPr>
          <w:iCs/>
          <w:szCs w:val="28"/>
        </w:rPr>
        <w:t xml:space="preserve"> khi trả kết quả xét nghiệm trừ trường hợp có bệnh lý </w:t>
      </w:r>
      <w:r w:rsidR="00220171" w:rsidRPr="004C2809">
        <w:rPr>
          <w:iCs/>
          <w:szCs w:val="28"/>
        </w:rPr>
        <w:t xml:space="preserve">di truyền </w:t>
      </w:r>
      <w:r w:rsidR="00453D3D" w:rsidRPr="004C2809">
        <w:rPr>
          <w:iCs/>
          <w:szCs w:val="28"/>
        </w:rPr>
        <w:t>liên quan đến giới tính</w:t>
      </w:r>
      <w:r w:rsidRPr="004C2809">
        <w:rPr>
          <w:iCs/>
          <w:szCs w:val="28"/>
        </w:rPr>
        <w:t xml:space="preserve">. </w:t>
      </w:r>
    </w:p>
    <w:p w14:paraId="6165C82C" w14:textId="77777777" w:rsidR="006F1ADF" w:rsidRPr="004C2809" w:rsidRDefault="006F1ADF" w:rsidP="00C81D8E">
      <w:pPr>
        <w:widowControl w:val="0"/>
        <w:spacing w:before="0" w:after="0" w:line="288" w:lineRule="auto"/>
        <w:ind w:firstLine="720"/>
        <w:jc w:val="both"/>
        <w:rPr>
          <w:iCs/>
          <w:sz w:val="14"/>
          <w:szCs w:val="28"/>
        </w:rPr>
      </w:pPr>
    </w:p>
    <w:p w14:paraId="5BCED21A" w14:textId="2BA7CE83" w:rsidR="00C81D8E" w:rsidRPr="004C2809" w:rsidRDefault="006F1ADF" w:rsidP="00E91416">
      <w:pPr>
        <w:pStyle w:val="Heading1"/>
        <w:spacing w:line="288" w:lineRule="auto"/>
        <w:ind w:firstLine="720"/>
        <w:rPr>
          <w:sz w:val="28"/>
          <w:szCs w:val="28"/>
        </w:rPr>
      </w:pPr>
      <w:bookmarkStart w:id="90" w:name="_Toc141866067"/>
      <w:r w:rsidRPr="004C2809">
        <w:rPr>
          <w:sz w:val="28"/>
          <w:szCs w:val="28"/>
        </w:rPr>
        <w:t>III. NGUYÊN NHÂN CỦA NHỮNG TỒN TẠI, KHÓ KHĂN</w:t>
      </w:r>
      <w:bookmarkEnd w:id="90"/>
      <w:r w:rsidRPr="004C2809">
        <w:rPr>
          <w:sz w:val="28"/>
          <w:szCs w:val="28"/>
        </w:rPr>
        <w:t xml:space="preserve"> </w:t>
      </w:r>
    </w:p>
    <w:p w14:paraId="285F0384" w14:textId="651D02DE" w:rsidR="00C81D8E" w:rsidRPr="004C2809" w:rsidRDefault="00C81D8E" w:rsidP="00E91416">
      <w:pPr>
        <w:pStyle w:val="Heading2"/>
        <w:spacing w:before="0" w:beforeAutospacing="0" w:after="0" w:afterAutospacing="0" w:line="288" w:lineRule="auto"/>
        <w:ind w:firstLine="720"/>
        <w:rPr>
          <w:iCs/>
          <w:sz w:val="28"/>
          <w:szCs w:val="28"/>
        </w:rPr>
      </w:pPr>
      <w:bookmarkStart w:id="91" w:name="_Toc141866068"/>
      <w:r w:rsidRPr="004C2809">
        <w:rPr>
          <w:iCs/>
          <w:sz w:val="28"/>
          <w:szCs w:val="28"/>
        </w:rPr>
        <w:t>1. Nguyên nhân do thực thi pháp luật:</w:t>
      </w:r>
      <w:bookmarkEnd w:id="91"/>
    </w:p>
    <w:p w14:paraId="6016B126" w14:textId="287821CD" w:rsidR="00C81D8E" w:rsidRPr="004C2809" w:rsidRDefault="00C81D8E" w:rsidP="00E91416">
      <w:pPr>
        <w:pStyle w:val="Heading3"/>
        <w:spacing w:before="0" w:after="0" w:line="288" w:lineRule="auto"/>
        <w:ind w:firstLine="720"/>
        <w:rPr>
          <w:rFonts w:ascii="Times New Roman" w:hAnsi="Times New Roman" w:cs="Times New Roman"/>
          <w:bCs w:val="0"/>
          <w:i/>
          <w:iCs/>
          <w:sz w:val="28"/>
          <w:szCs w:val="28"/>
        </w:rPr>
      </w:pPr>
      <w:bookmarkStart w:id="92" w:name="_Toc139203476"/>
      <w:bookmarkStart w:id="93" w:name="_Toc141866069"/>
      <w:r w:rsidRPr="004C2809">
        <w:rPr>
          <w:rFonts w:ascii="Times New Roman" w:hAnsi="Times New Roman" w:cs="Times New Roman"/>
          <w:bCs w:val="0"/>
          <w:i/>
          <w:iCs/>
          <w:sz w:val="28"/>
          <w:szCs w:val="28"/>
        </w:rPr>
        <w:t>1.1. Từ phía cơ quan quản lý nhà nước:</w:t>
      </w:r>
      <w:bookmarkEnd w:id="92"/>
      <w:bookmarkEnd w:id="93"/>
      <w:r w:rsidRPr="004C2809">
        <w:rPr>
          <w:rFonts w:ascii="Times New Roman" w:hAnsi="Times New Roman" w:cs="Times New Roman"/>
          <w:bCs w:val="0"/>
          <w:i/>
          <w:iCs/>
          <w:sz w:val="28"/>
          <w:szCs w:val="28"/>
        </w:rPr>
        <w:t xml:space="preserve"> </w:t>
      </w:r>
    </w:p>
    <w:p w14:paraId="6196E29C"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Công tác phổ biến pháp luật, tuyên truyền thực thi pháp luật về hỗ trợ sinh sản còn hạn chế, chưa được thực hiện rộng rãi trong cả ngành y tế và trong toàn xã hội, dẫn đến tình trạng ngay cả nhân viên y tế cũng không hiểu hết ý nghĩa của các quy định trong Nghị định 10. </w:t>
      </w:r>
    </w:p>
    <w:p w14:paraId="74805269"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Do nhân lực quản lý nhà nước mỏng nên công tác giám sát, kiểm tra, thanh tra chưa được thực hiện thường xuyên, đặc biệt là giai đoạn khi Nghị định 10 mới có hiệu lực và thời kỳ dịch bệnh Covid-19. Các công cụ để phục vụ công tác kiểm tra, giám sát, tự kiểm tra, giám sát như các quy trình quản lý, các bảng kiểm thực hiện quy trình chưa được ban hành để các đơn vị có thể áp dụng thống nhất. Với những hành vi vi phạm về quảng cáo không đúng phạm vi hoạt động chuyên môn về TTTON (khi chưa được Bộ Y tế cho phép), Bộ Y tế đều chỉ mới nhắc nhở, chưa áp dụng những biện pháp xử lý hành chính cứng rắn hơn, có thể dẫn đến các cơ sở “nhờn” pháp luật. </w:t>
      </w:r>
    </w:p>
    <w:p w14:paraId="79E67AE1"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Chưa có những giải pháp thiết thực cho việc quản lý các hoạt động môi giới, cho/nhận tinh trùng, noãn và mang thai hộ vì mục đích thương mại. Phần mềm quản lý cho/nhận tinh trùng/noãn/phôi kết nối tất cả các đơn vị HTSS trên toàn quốc chưa được xây dựng và vận hành. Đây chính là công cụ hiệu quả nhất để kiểm soát tình trạng cho tinh trùng, cho noãn nhiều lần, giảm thiểu nguy cơ </w:t>
      </w:r>
      <w:r w:rsidRPr="004C2809">
        <w:rPr>
          <w:iCs/>
          <w:szCs w:val="28"/>
        </w:rPr>
        <w:lastRenderedPageBreak/>
        <w:t xml:space="preserve">buôn bán tinh trùng, noãn, đẻ thuê gây rối loạn trật tự xã hội. </w:t>
      </w:r>
    </w:p>
    <w:p w14:paraId="1A0509F1" w14:textId="77777777" w:rsidR="00C81D8E" w:rsidRPr="004C2809" w:rsidRDefault="00C81D8E" w:rsidP="008B546A">
      <w:pPr>
        <w:widowControl w:val="0"/>
        <w:spacing w:before="0" w:line="288" w:lineRule="auto"/>
        <w:ind w:firstLine="720"/>
        <w:jc w:val="both"/>
        <w:rPr>
          <w:iCs/>
          <w:szCs w:val="28"/>
        </w:rPr>
      </w:pPr>
      <w:r w:rsidRPr="004C2809">
        <w:rPr>
          <w:iCs/>
          <w:szCs w:val="28"/>
        </w:rPr>
        <w:t xml:space="preserve">Mức phạt đối với các hành vi vi phạm về HTSS hiện nay chưa đủ tính răn đe có thể dẫn đến tình trạng “nhờn”, vi phạm bất kể luật pháp. </w:t>
      </w:r>
    </w:p>
    <w:p w14:paraId="4E5B344C" w14:textId="22B823F9" w:rsidR="00C81D8E" w:rsidRPr="004C2809" w:rsidRDefault="00C81D8E" w:rsidP="00E91416">
      <w:pPr>
        <w:pStyle w:val="Heading3"/>
        <w:spacing w:before="0" w:after="0" w:line="288" w:lineRule="auto"/>
        <w:ind w:firstLine="720"/>
        <w:rPr>
          <w:rFonts w:ascii="Times New Roman" w:hAnsi="Times New Roman" w:cs="Times New Roman"/>
          <w:bCs w:val="0"/>
          <w:i/>
          <w:iCs/>
          <w:sz w:val="28"/>
          <w:szCs w:val="28"/>
        </w:rPr>
      </w:pPr>
      <w:bookmarkStart w:id="94" w:name="_Toc139203477"/>
      <w:bookmarkStart w:id="95" w:name="_Toc141866070"/>
      <w:r w:rsidRPr="004C2809">
        <w:rPr>
          <w:rFonts w:ascii="Times New Roman" w:hAnsi="Times New Roman" w:cs="Times New Roman"/>
          <w:bCs w:val="0"/>
          <w:i/>
          <w:iCs/>
          <w:sz w:val="28"/>
          <w:szCs w:val="28"/>
        </w:rPr>
        <w:t>1.2. Từ phía các cơ sở cung cấp dịch vụ HTSS</w:t>
      </w:r>
      <w:bookmarkEnd w:id="94"/>
      <w:bookmarkEnd w:id="95"/>
    </w:p>
    <w:p w14:paraId="1BF227F8"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Là cơ sở khám chữa bệnh, các đơn vị HTSS tập trung ưu tiên cho công tác chuyên môn. Chưa hiểu thấu đáo về tầm quan trọng cũng như ý nghĩa của các quy định của pháp luật trong HTSS cũng là một nguyên nhân dẫn đến thực thi chưa đúng theo Nghị định tại một số đơn vị. Vì những nguyên nhân khác nhau, một số cơ sở chưa triển khai được đầy đủ các biện pháp để kiểm soát nhầm lẫn, tráo đổi khách hàng. Trong đó đặc biệt quan trọng là việc ban hành và thực hiện các quy định, quy trình về quản lý. Đối với quy trình nhận diện và quy trình nhận/chuyển phôi giữa các đơn vị, nếu không được thực hiện chặt chẽ, chỉ một sơ xuất nhỏ đã có thể tạo ra những kẽ hở để thực hiện mua bán tinh trùng, noãn, phôi hoặc tráo đổi khách hàng để đẻ thuê. Ngoài ra, không loại trừ khả năng có sự tiếp tay từ nội bộ của đơn vị. </w:t>
      </w:r>
    </w:p>
    <w:p w14:paraId="33F41F33" w14:textId="5CBE7CF3" w:rsidR="00C81D8E" w:rsidRPr="004C2809" w:rsidRDefault="00C81D8E" w:rsidP="00C81D8E">
      <w:pPr>
        <w:widowControl w:val="0"/>
        <w:spacing w:before="0" w:after="0" w:line="288" w:lineRule="auto"/>
        <w:ind w:firstLine="720"/>
        <w:jc w:val="both"/>
        <w:rPr>
          <w:iCs/>
          <w:szCs w:val="28"/>
        </w:rPr>
      </w:pPr>
      <w:r w:rsidRPr="004C2809">
        <w:rPr>
          <w:iCs/>
          <w:szCs w:val="28"/>
        </w:rPr>
        <w:t>Nhu cầu thực hiện kỹ thuật TTTON, mang thai hộ trong xã hội ngày càng tăng, các cơ sở thực hiện HTSS phát triển với tốc độ khá nhanh. Công tác quản lý của các cơ sở càng gặp khó khăn khi vừa phải đảm bảo thực thi những điều kiện chặt chẽ của luật pháp, vừa muốn thu hút nhiều khách hàng.</w:t>
      </w:r>
    </w:p>
    <w:p w14:paraId="12CC69F8" w14:textId="77777777" w:rsidR="00A22492" w:rsidRPr="004C2809" w:rsidRDefault="00A22492" w:rsidP="00C81D8E">
      <w:pPr>
        <w:widowControl w:val="0"/>
        <w:spacing w:before="0" w:after="0" w:line="288" w:lineRule="auto"/>
        <w:ind w:firstLine="720"/>
        <w:jc w:val="both"/>
        <w:rPr>
          <w:iCs/>
          <w:sz w:val="12"/>
          <w:szCs w:val="28"/>
        </w:rPr>
      </w:pPr>
    </w:p>
    <w:p w14:paraId="375DB3A8" w14:textId="24FCAC65" w:rsidR="00C81D8E" w:rsidRPr="004C2809" w:rsidRDefault="00C81D8E" w:rsidP="00E91416">
      <w:pPr>
        <w:pStyle w:val="Heading3"/>
        <w:spacing w:before="0" w:after="0" w:line="288" w:lineRule="auto"/>
        <w:ind w:firstLine="720"/>
        <w:rPr>
          <w:rFonts w:ascii="Times New Roman" w:hAnsi="Times New Roman" w:cs="Times New Roman"/>
          <w:bCs w:val="0"/>
          <w:i/>
          <w:iCs/>
          <w:sz w:val="28"/>
          <w:szCs w:val="28"/>
        </w:rPr>
      </w:pPr>
      <w:bookmarkStart w:id="96" w:name="_Toc139203478"/>
      <w:bookmarkStart w:id="97" w:name="_Toc141866071"/>
      <w:r w:rsidRPr="004C2809">
        <w:rPr>
          <w:rFonts w:ascii="Times New Roman" w:hAnsi="Times New Roman" w:cs="Times New Roman"/>
          <w:bCs w:val="0"/>
          <w:i/>
          <w:iCs/>
          <w:sz w:val="28"/>
          <w:szCs w:val="28"/>
        </w:rPr>
        <w:t>1.3. Các yếu tố xã hội</w:t>
      </w:r>
      <w:bookmarkEnd w:id="96"/>
      <w:bookmarkEnd w:id="97"/>
      <w:r w:rsidRPr="004C2809">
        <w:rPr>
          <w:rFonts w:ascii="Times New Roman" w:hAnsi="Times New Roman" w:cs="Times New Roman"/>
          <w:bCs w:val="0"/>
          <w:i/>
          <w:iCs/>
          <w:sz w:val="28"/>
          <w:szCs w:val="28"/>
        </w:rPr>
        <w:t xml:space="preserve"> </w:t>
      </w:r>
    </w:p>
    <w:p w14:paraId="20C1FC7D" w14:textId="77777777" w:rsidR="00C81D8E" w:rsidRPr="004C2809" w:rsidRDefault="00C81D8E" w:rsidP="00C81D8E">
      <w:pPr>
        <w:widowControl w:val="0"/>
        <w:spacing w:before="0" w:after="0" w:line="288" w:lineRule="auto"/>
        <w:ind w:firstLine="720"/>
        <w:jc w:val="both"/>
        <w:rPr>
          <w:iCs/>
          <w:szCs w:val="28"/>
        </w:rPr>
      </w:pPr>
      <w:r w:rsidRPr="004C2809">
        <w:rPr>
          <w:iCs/>
          <w:szCs w:val="28"/>
        </w:rPr>
        <w:t>Mức độ hiểu biết, nhận thức pháp luật của người dân nói chung đến nay vẫn còn hạn chế, đặc biệt là các quy định trong lĩnh vực TTTON và MTH vì MĐNĐ. Sự thiếu hiểu biết pháp luật nhiều khi đã tiếp tay cho hành vi mua bán tinh trùng, noãn, phôi, mang thai hộ vì mục đích thương mại.</w:t>
      </w:r>
    </w:p>
    <w:p w14:paraId="4D0013B0"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Nguồn tinh trùng, noãn hiến để thực hiện điều trị trong những trường hợp vô sinh do không có tinh trùng, noãn rất hạn chế. Việc tuyên truyền, vận động hiến noãn, hiến tinh trùng rất khó thực hiện, một phần do ảnh hưởng của quan niệm xã hội.  Nhu cầu chưa được đáp ứng đã dẫn đến giao dịch môi giới, mua bán, cuối cùng phần thiệt vẫn thuộc về người bệnh. </w:t>
      </w:r>
    </w:p>
    <w:p w14:paraId="17001D55"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Dịch vụ buôn bán tinh trùng, noãn, phôi trái phép, đẻ thuê mang lại lợi nhuận khổng lồ là yếu tố quan trọng dẫn đến các ổ, nhóm, đường dây bất chấp pháp luật để thực hiện, chặt được đường dây này lại mọc ra đường dây khác. Phòng chống các tệ nạn ngày càng khó khăn trong những trường hợp buôn bản, để thuê từ nước ngoài. </w:t>
      </w:r>
    </w:p>
    <w:p w14:paraId="7A7209E9" w14:textId="77777777" w:rsidR="00C81D8E" w:rsidRPr="004C2809" w:rsidRDefault="00C81D8E" w:rsidP="008B546A">
      <w:pPr>
        <w:widowControl w:val="0"/>
        <w:spacing w:before="0" w:line="288" w:lineRule="auto"/>
        <w:ind w:firstLine="720"/>
        <w:jc w:val="both"/>
        <w:rPr>
          <w:iCs/>
          <w:szCs w:val="28"/>
        </w:rPr>
      </w:pPr>
      <w:r w:rsidRPr="004C2809">
        <w:rPr>
          <w:iCs/>
          <w:szCs w:val="28"/>
        </w:rPr>
        <w:t xml:space="preserve">Vì lợi nhuận và một phần kết hợp với thiếu hiểu biết pháp luật, một số cơ </w:t>
      </w:r>
      <w:r w:rsidRPr="004C2809">
        <w:rPr>
          <w:iCs/>
          <w:szCs w:val="28"/>
        </w:rPr>
        <w:lastRenderedPageBreak/>
        <w:t>sở khám bệnh, chữa bệnh đã có hành vi quảng cáo quá phạm vi hoạt động chuyên môn khi chưa được Bộ Y tế công nhận được thực hiện kỹ thuật TTTON và đã bị nhắc nhở.</w:t>
      </w:r>
    </w:p>
    <w:p w14:paraId="03F32D27" w14:textId="75F097AD" w:rsidR="00C81D8E" w:rsidRPr="004C2809" w:rsidRDefault="00C81D8E" w:rsidP="00E91416">
      <w:pPr>
        <w:pStyle w:val="Heading2"/>
        <w:spacing w:before="0" w:beforeAutospacing="0" w:after="0" w:afterAutospacing="0" w:line="288" w:lineRule="auto"/>
        <w:ind w:firstLine="720"/>
        <w:rPr>
          <w:iCs/>
          <w:sz w:val="28"/>
          <w:szCs w:val="28"/>
        </w:rPr>
      </w:pPr>
      <w:bookmarkStart w:id="98" w:name="_Toc141866072"/>
      <w:r w:rsidRPr="004C2809">
        <w:rPr>
          <w:iCs/>
          <w:sz w:val="28"/>
          <w:szCs w:val="28"/>
        </w:rPr>
        <w:t>2. Nguyên nhân do quy định của Nghị định 10</w:t>
      </w:r>
      <w:bookmarkEnd w:id="98"/>
    </w:p>
    <w:p w14:paraId="2317EE3D" w14:textId="77777777" w:rsidR="00C81D8E" w:rsidRPr="004C2809" w:rsidRDefault="00C81D8E" w:rsidP="00C81D8E">
      <w:pPr>
        <w:widowControl w:val="0"/>
        <w:spacing w:before="0" w:after="0" w:line="288" w:lineRule="auto"/>
        <w:ind w:firstLine="720"/>
        <w:jc w:val="both"/>
        <w:rPr>
          <w:iCs/>
          <w:szCs w:val="28"/>
        </w:rPr>
      </w:pPr>
      <w:r w:rsidRPr="004C2809">
        <w:rPr>
          <w:iCs/>
          <w:szCs w:val="28"/>
        </w:rPr>
        <w:t>Kết quả 8 năm thực thi Nghị định cho thấy còn một số quy định chưa rõ ràng, khó thực hiện cho các đơn vị cung cấp dịch vụ. Một số trường hợp trong thực tế chưa được bao hàm hết trong Nghị định. Một số quy định còn chưa thống nhất với các văn bản quy phạm pháp luật khác, nhất là các quy định về hiến, lưu giữ tinh trùng/noãn/phôi trong Luật Hiến ghép mô, bộ phận cơ thể người và hiến, lấy xác.</w:t>
      </w:r>
    </w:p>
    <w:p w14:paraId="681B4F0F" w14:textId="77777777" w:rsidR="00C81D8E" w:rsidRPr="004C2809" w:rsidRDefault="00C81D8E" w:rsidP="00C81D8E">
      <w:pPr>
        <w:widowControl w:val="0"/>
        <w:spacing w:before="0" w:after="0" w:line="288" w:lineRule="auto"/>
        <w:ind w:firstLine="720"/>
        <w:jc w:val="both"/>
        <w:rPr>
          <w:iCs/>
          <w:szCs w:val="28"/>
        </w:rPr>
      </w:pPr>
      <w:r w:rsidRPr="004C2809">
        <w:rPr>
          <w:iCs/>
          <w:szCs w:val="28"/>
        </w:rPr>
        <w:t xml:space="preserve">Các hạn chế Nghị định 10 chủ yếu do các quy định chưa cụ thể, thiếu các mẫu biểu hướng dẫn, dẫn đến các đơn vị thực hiện không thống nhất về quy trình triển khai. Các thiếu sót, hạn chế đều không quá nghiêm trọng. </w:t>
      </w:r>
    </w:p>
    <w:p w14:paraId="7AB4D56D" w14:textId="77777777" w:rsidR="00C81D8E" w:rsidRPr="004C2809" w:rsidRDefault="00C81D8E" w:rsidP="00C81D8E">
      <w:pPr>
        <w:spacing w:before="0" w:after="0" w:line="288" w:lineRule="auto"/>
        <w:rPr>
          <w:szCs w:val="28"/>
        </w:rPr>
      </w:pPr>
      <w:bookmarkStart w:id="99" w:name="_Toc145126153"/>
      <w:bookmarkStart w:id="100" w:name="_Toc373445453"/>
      <w:bookmarkStart w:id="101" w:name="_Toc373495017"/>
      <w:bookmarkStart w:id="102" w:name="_Toc427677202"/>
      <w:bookmarkStart w:id="103" w:name="_Toc437343149"/>
      <w:bookmarkEnd w:id="84"/>
      <w:bookmarkEnd w:id="85"/>
      <w:bookmarkEnd w:id="86"/>
    </w:p>
    <w:p w14:paraId="066CB4C8" w14:textId="77777777" w:rsidR="00C81D8E" w:rsidRPr="004C2809" w:rsidRDefault="00C81D8E" w:rsidP="00C81D8E">
      <w:pPr>
        <w:widowControl w:val="0"/>
        <w:spacing w:before="0" w:after="0" w:line="288" w:lineRule="auto"/>
        <w:jc w:val="center"/>
        <w:rPr>
          <w:b/>
          <w:szCs w:val="28"/>
        </w:rPr>
      </w:pPr>
    </w:p>
    <w:p w14:paraId="53078021" w14:textId="7F6523FA" w:rsidR="00C81D8E" w:rsidRPr="004C2809" w:rsidRDefault="00C81D8E" w:rsidP="0026711C">
      <w:pPr>
        <w:spacing w:before="0" w:after="0" w:line="288" w:lineRule="auto"/>
        <w:jc w:val="center"/>
        <w:outlineLvl w:val="0"/>
        <w:rPr>
          <w:b/>
          <w:sz w:val="30"/>
          <w:szCs w:val="30"/>
        </w:rPr>
      </w:pPr>
      <w:bookmarkStart w:id="104" w:name="_Toc141866073"/>
      <w:r w:rsidRPr="004C2809">
        <w:rPr>
          <w:b/>
          <w:sz w:val="30"/>
          <w:szCs w:val="30"/>
        </w:rPr>
        <w:t xml:space="preserve">Phần thứ </w:t>
      </w:r>
      <w:bookmarkEnd w:id="104"/>
      <w:r w:rsidR="00B14AC2" w:rsidRPr="004C2809">
        <w:rPr>
          <w:b/>
          <w:sz w:val="30"/>
          <w:szCs w:val="30"/>
        </w:rPr>
        <w:t>ba</w:t>
      </w:r>
    </w:p>
    <w:p w14:paraId="61CB5019" w14:textId="727BF79F" w:rsidR="00C81D8E" w:rsidRPr="004C2809" w:rsidRDefault="00C81D8E" w:rsidP="0026711C">
      <w:pPr>
        <w:spacing w:before="0" w:after="0" w:line="288" w:lineRule="auto"/>
        <w:jc w:val="center"/>
        <w:outlineLvl w:val="0"/>
        <w:rPr>
          <w:b/>
          <w:sz w:val="30"/>
          <w:szCs w:val="30"/>
        </w:rPr>
      </w:pPr>
      <w:bookmarkStart w:id="105" w:name="_Toc141866074"/>
      <w:r w:rsidRPr="004C2809">
        <w:rPr>
          <w:b/>
          <w:sz w:val="30"/>
          <w:szCs w:val="30"/>
        </w:rPr>
        <w:t>ĐỀ XUẤT, KIẾN NGHỊ</w:t>
      </w:r>
      <w:bookmarkEnd w:id="105"/>
    </w:p>
    <w:p w14:paraId="4FCCAE51" w14:textId="77777777" w:rsidR="00C81D8E" w:rsidRPr="004C2809" w:rsidRDefault="00C81D8E" w:rsidP="00C81D8E">
      <w:pPr>
        <w:widowControl w:val="0"/>
        <w:spacing w:before="0" w:after="0" w:line="288" w:lineRule="auto"/>
        <w:ind w:firstLine="720"/>
        <w:jc w:val="both"/>
        <w:rPr>
          <w:iCs/>
          <w:szCs w:val="28"/>
        </w:rPr>
      </w:pPr>
    </w:p>
    <w:p w14:paraId="7A482E17" w14:textId="77777777" w:rsidR="00C81D8E" w:rsidRPr="004C2809" w:rsidRDefault="00C81D8E" w:rsidP="00B14AC2">
      <w:pPr>
        <w:pStyle w:val="Heading1"/>
        <w:spacing w:line="288" w:lineRule="auto"/>
        <w:ind w:firstLine="720"/>
        <w:rPr>
          <w:sz w:val="28"/>
          <w:szCs w:val="28"/>
        </w:rPr>
      </w:pPr>
      <w:bookmarkStart w:id="106" w:name="_Toc141866075"/>
      <w:r w:rsidRPr="004C2809">
        <w:rPr>
          <w:sz w:val="28"/>
          <w:szCs w:val="28"/>
        </w:rPr>
        <w:t>1. Đề xuất về những giải pháp nâng cao hiệu lực, hiệu quả cho việc thi hành pháp luật về hỗ trợ sinh sản</w:t>
      </w:r>
      <w:bookmarkEnd w:id="106"/>
    </w:p>
    <w:p w14:paraId="3E1D324D" w14:textId="0F7E4B36" w:rsidR="00C81D8E" w:rsidRPr="004C2809" w:rsidRDefault="00C81D8E" w:rsidP="00B14AC2">
      <w:pPr>
        <w:pStyle w:val="Heading2"/>
        <w:spacing w:before="0" w:beforeAutospacing="0" w:after="0" w:afterAutospacing="0" w:line="288" w:lineRule="auto"/>
        <w:ind w:firstLine="720"/>
        <w:rPr>
          <w:i/>
          <w:iCs/>
          <w:sz w:val="28"/>
          <w:szCs w:val="28"/>
        </w:rPr>
      </w:pPr>
      <w:bookmarkStart w:id="107" w:name="_Toc141866076"/>
      <w:r w:rsidRPr="004C2809">
        <w:rPr>
          <w:i/>
          <w:iCs/>
          <w:sz w:val="28"/>
          <w:szCs w:val="28"/>
        </w:rPr>
        <w:t>1.1. Đối với các cơ quan quản lý nhà nước:</w:t>
      </w:r>
      <w:bookmarkEnd w:id="107"/>
    </w:p>
    <w:p w14:paraId="011F76E3"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Rà soát các văn bản quy phạm pháp luật có liên quan để đảm bảo sự thống nhất giữa các văn bản, các quy định hợp lý, thuận lợi cho việc áp dụng, đặc biệt với Luật Hiến, lấy, ghép mô, bộ phận cơ thể người và hiến, lấy xác. Cần đảm bảo phạm vi điều chỉnh, đối tượng áp dụng của Nghị định bao hàm cả các trường hợp thụ tinh nhân tạo có cho/nhận tinh trùng.</w:t>
      </w:r>
    </w:p>
    <w:p w14:paraId="2F209DCF"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 Phổ biến, giáo dục pháp luật, tuyên truyền rộng rãi thực thi pháp luật về hỗ trợ sinh sản không chỉ đối với người dân mà ngay cả trong cơ sở y tế, trong đó đặc biệt là những việc gì được làm và không được làm, những hành vi vi phạm pháp luật về HTSS có thể bị xử lý tội hình sự. </w:t>
      </w:r>
    </w:p>
    <w:p w14:paraId="1152E2A6"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 Thực hiện định kỳ và đột xuất công tác giám sát, kiểm tra, thanh tra việc tuân thủ các quy định về chuyên môn cũng như pháp luật về hỗ trợ sinh sản đối với các đơn vị cung cấp dịch vụ. Tăng cường sự tham gia của các bệnh viện chỉ đạo tuyến đầu ngành sản phụ khoa cũng như các cơ quan quản lý y tế địa phương trong công tác quản lý nhà nước về HTSS. Ban hành các công cụ để phục vụ công </w:t>
      </w:r>
      <w:r w:rsidRPr="004C2809">
        <w:rPr>
          <w:iCs/>
          <w:szCs w:val="28"/>
        </w:rPr>
        <w:lastRenderedPageBreak/>
        <w:t xml:space="preserve">tác kiểm tra như các quy trình quản lý, các mẫu biểu, bảng kiểm thực hiện quy trình… để làm cơ sở cho các đơn vị có thể áp dụng thống nhất và tự kiểm tra. </w:t>
      </w:r>
    </w:p>
    <w:p w14:paraId="33CDAE1E"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 Khẩn trương xây dựng và đưa vào vận hành Phần mềm cơ sở dữ liệu về HTSS kết nối tất cả các đơn vị trên toàn quốc và kết nối với Hệ thống cơ sở dữ liệu về dân cư (nếu điều kiện cho phép) để quản lý hiệu quả việc cho/nhận tinh trùng, cho/nhận noãn, cho/nhận phôi, đảm bảo không xảy ra tình trạng cho tinh trùng, cho noãn nhiều lần, góp phần phòng chống tệ nạn buôn bán tinh trùng, noãn, đẻ thuê ngoài xã hội. </w:t>
      </w:r>
    </w:p>
    <w:p w14:paraId="749D92BE"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Tăng mức phạt đối với các hành vi vi phạm trong HTSS lên mức đủ sức răn đe để hạn chế tình trạng vi phạm pháp luật.</w:t>
      </w:r>
    </w:p>
    <w:p w14:paraId="5C138369" w14:textId="77777777" w:rsidR="00C81D8E" w:rsidRPr="004C2809" w:rsidRDefault="00C81D8E" w:rsidP="003F2980">
      <w:pPr>
        <w:pStyle w:val="Heading2"/>
        <w:spacing w:before="0" w:beforeAutospacing="0" w:after="0" w:afterAutospacing="0" w:line="288" w:lineRule="auto"/>
        <w:ind w:firstLine="720"/>
        <w:rPr>
          <w:i/>
          <w:iCs/>
          <w:sz w:val="28"/>
          <w:szCs w:val="28"/>
        </w:rPr>
      </w:pPr>
      <w:bookmarkStart w:id="108" w:name="_Toc141866077"/>
      <w:r w:rsidRPr="004C2809">
        <w:rPr>
          <w:i/>
          <w:iCs/>
          <w:sz w:val="28"/>
          <w:szCs w:val="28"/>
        </w:rPr>
        <w:t>1.2. Đối với các cơ sở cung cấp dịch vụ HTSS</w:t>
      </w:r>
      <w:bookmarkEnd w:id="108"/>
    </w:p>
    <w:p w14:paraId="73A54974"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 Nghiên cứu thấu đáo các quy định về chuyên môn cũng như pháp luật về HTSS, rà soát các quy định, quy trình để bổ sung, cập nhật nếu cần. </w:t>
      </w:r>
    </w:p>
    <w:p w14:paraId="26FFE014"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Để góp phần phòng chống tệ nạn buôn bán tinh trùng, noãn, phôi, các cơ sở cần có công cụ để kiểm tra việc thực hiện các quy trình dễ xảy ra nhầm lẫn, tráo đổi như: nhận diện khách hàng, lấy mẫu tinh dịch, chọc hút noãn, chuyển phôi, giao nhận phôi giữa các đơn vị… và thường xuyên kiểm tra việc tuân thủ của nhân viên. Phổ biến, tập huấn định kỳ trong đơn vị cho toàn thể nhân viên và nêu rõ biện pháp thi hành kỷ luật nếu vi phạm, đặc biệt là trong trường hợp tiếp tay hoặc tham gia các đường dây phi pháp.</w:t>
      </w:r>
    </w:p>
    <w:p w14:paraId="41441956"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Rà soát lại chỉ định đối với các trường hợp TTTON có xin tinh trùng/noãn/phôi và mang thai hộ, phát hiện các bất thường vì đây rất có thể là kẽ hở để thực hiện mua bán giao tử, đẻ thuê; ban hành quy trình/quy định để đảm bảo các nhân viên thực hiện đúng chỉ định. Chỉ định mang thai hộ và xét nghiệm di truyền tiền làm tổ cần được thực hiện chặt chẽ thông qua Hội đồng chuyên môn và được Lãnh đạo bệnh viện phê duyệt.</w:t>
      </w:r>
    </w:p>
    <w:p w14:paraId="6C8CC950"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 Vận hành Phần mềm quản lý các trường hợp cho/nhận tinh trùng/noãn/ phôi, TTTON và MTH vì MĐNĐ, sử dụng các kỹ thuật nhận diện sinh trắc học hiện đại, sẵn sàng kết nối với Hệ thống cơ sở dữ liệu quốc gia về dân cư để phòng tránh việc tráo đổi bệnh nhân do sử dụng giấy tờ giả. Phàn mềm quản lý cần có chức năng theo dõi tiếp sau chuyển phôi cho đến khi sinh con hoặc thậm chí tiếp tục sinh con lần thứ hai để ghi nhận được chính xác số trẻ sinh ra nhờ TTTON hoặc MTH vì MĐNĐ. </w:t>
      </w:r>
    </w:p>
    <w:p w14:paraId="7013F06E"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 Tham gia vào việc phổ biến, truyền thông nâng cao nhận thức của người dân về HTSS, để người dân tránh được những hành vi vi phạm luật pháp. </w:t>
      </w:r>
    </w:p>
    <w:p w14:paraId="47FB9B3B"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 Tăng cường tuyên truyền, vận động hiến tinh trùng, hiến noãn để giảm </w:t>
      </w:r>
      <w:r w:rsidRPr="004C2809">
        <w:rPr>
          <w:iCs/>
          <w:szCs w:val="28"/>
        </w:rPr>
        <w:lastRenderedPageBreak/>
        <w:t xml:space="preserve">bớt tình trạng thiếu tinh trùng, noãn hiến, tránh cho người bệnh phải tự tìm người hiến, rất dễ tìm đến các đường dây mua bán trái phép. </w:t>
      </w:r>
    </w:p>
    <w:p w14:paraId="1A7EF63C" w14:textId="77777777" w:rsidR="00C81D8E" w:rsidRPr="004C2809" w:rsidRDefault="00C81D8E" w:rsidP="00A43381">
      <w:pPr>
        <w:pStyle w:val="Heading1"/>
        <w:spacing w:line="288" w:lineRule="auto"/>
        <w:ind w:firstLine="720"/>
        <w:rPr>
          <w:sz w:val="28"/>
          <w:szCs w:val="28"/>
        </w:rPr>
      </w:pPr>
    </w:p>
    <w:p w14:paraId="13B9206F" w14:textId="32B2E7D8" w:rsidR="00C81D8E" w:rsidRPr="004C2809" w:rsidRDefault="00C81D8E" w:rsidP="00A43381">
      <w:pPr>
        <w:pStyle w:val="Heading1"/>
        <w:spacing w:line="288" w:lineRule="auto"/>
        <w:ind w:firstLine="720"/>
        <w:rPr>
          <w:sz w:val="28"/>
          <w:szCs w:val="28"/>
        </w:rPr>
      </w:pPr>
      <w:bookmarkStart w:id="109" w:name="_Toc141866078"/>
      <w:r w:rsidRPr="004C2809">
        <w:rPr>
          <w:sz w:val="28"/>
          <w:szCs w:val="28"/>
        </w:rPr>
        <w:t>2. Đề xuất về những nội dung xem xét sửa đổi, bổ sung trong Nghị định 10 và văn bản hướng dẫn</w:t>
      </w:r>
      <w:bookmarkEnd w:id="109"/>
    </w:p>
    <w:p w14:paraId="401E047C" w14:textId="39766578" w:rsidR="00C81D8E" w:rsidRPr="004C2809" w:rsidRDefault="00C81D8E" w:rsidP="003F2980">
      <w:pPr>
        <w:pStyle w:val="Heading2"/>
        <w:spacing w:before="0" w:beforeAutospacing="0" w:after="0" w:afterAutospacing="0" w:line="288" w:lineRule="auto"/>
        <w:ind w:firstLine="720"/>
        <w:rPr>
          <w:i/>
          <w:iCs/>
          <w:sz w:val="28"/>
          <w:szCs w:val="28"/>
        </w:rPr>
      </w:pPr>
      <w:bookmarkStart w:id="110" w:name="_Toc141866079"/>
      <w:r w:rsidRPr="004C2809">
        <w:rPr>
          <w:i/>
          <w:iCs/>
          <w:sz w:val="28"/>
          <w:szCs w:val="28"/>
        </w:rPr>
        <w:t>2.1. Về việc thực hiện những quy định chung</w:t>
      </w:r>
      <w:bookmarkEnd w:id="110"/>
    </w:p>
    <w:p w14:paraId="6A6FC19C" w14:textId="158003B9" w:rsidR="007A711C" w:rsidRPr="004C2809" w:rsidRDefault="00C81D8E" w:rsidP="007A711C">
      <w:pPr>
        <w:ind w:firstLine="720"/>
        <w:jc w:val="both"/>
        <w:rPr>
          <w:i/>
        </w:rPr>
      </w:pPr>
      <w:r w:rsidRPr="004C2809">
        <w:rPr>
          <w:szCs w:val="28"/>
        </w:rPr>
        <w:t>- Để hướng dẫn thực hiện Khoản 2 Điều 6 Luật hiến, lấy, ghép mô, bộ phận cơ thể người và hiến, lấy xác</w:t>
      </w:r>
      <w:r w:rsidRPr="004C2809">
        <w:rPr>
          <w:rStyle w:val="FootnoteReference"/>
          <w:szCs w:val="28"/>
        </w:rPr>
        <w:footnoteReference w:id="20"/>
      </w:r>
      <w:r w:rsidRPr="004C2809">
        <w:rPr>
          <w:szCs w:val="28"/>
        </w:rPr>
        <w:t xml:space="preserve">, </w:t>
      </w:r>
      <w:r w:rsidR="00EB26AC" w:rsidRPr="004C2809">
        <w:rPr>
          <w:szCs w:val="28"/>
        </w:rPr>
        <w:t>Nghị định mới cần bổ sung căn cứ pháp lý “</w:t>
      </w:r>
      <w:r w:rsidR="00EB26AC" w:rsidRPr="004C2809">
        <w:rPr>
          <w:i/>
          <w:iCs/>
          <w:szCs w:val="28"/>
        </w:rPr>
        <w:t>Căn cứ Luật Hiến, lấy, ghép mô, bộ phận cơ thể người và hiến, lấy xác ngày 29 tháng 11 năm 2006</w:t>
      </w:r>
      <w:r w:rsidR="00EB26AC" w:rsidRPr="004C2809">
        <w:rPr>
          <w:szCs w:val="28"/>
        </w:rPr>
        <w:t>”. N</w:t>
      </w:r>
      <w:r w:rsidRPr="004C2809">
        <w:rPr>
          <w:szCs w:val="28"/>
        </w:rPr>
        <w:t xml:space="preserve">ghị định mới </w:t>
      </w:r>
      <w:r w:rsidR="008644C1" w:rsidRPr="004C2809">
        <w:rPr>
          <w:szCs w:val="28"/>
        </w:rPr>
        <w:t xml:space="preserve">cũng </w:t>
      </w:r>
      <w:r w:rsidRPr="004C2809">
        <w:rPr>
          <w:szCs w:val="28"/>
        </w:rPr>
        <w:t xml:space="preserve">cần thể hiện rõ tinh thần: các trường hợp thụ tinh nhân tạo </w:t>
      </w:r>
      <w:r w:rsidR="002D3F76" w:rsidRPr="004C2809">
        <w:rPr>
          <w:szCs w:val="28"/>
        </w:rPr>
        <w:t xml:space="preserve">có cho/nhận tinh trùng </w:t>
      </w:r>
      <w:r w:rsidRPr="004C2809">
        <w:rPr>
          <w:szCs w:val="28"/>
        </w:rPr>
        <w:t xml:space="preserve">cũng thuộc phạm vi điều chỉnh của Nghị định này. Cụ thể: </w:t>
      </w:r>
      <w:r w:rsidR="002D3F76" w:rsidRPr="004C2809">
        <w:rPr>
          <w:szCs w:val="28"/>
        </w:rPr>
        <w:t>sửa</w:t>
      </w:r>
      <w:r w:rsidRPr="004C2809">
        <w:rPr>
          <w:szCs w:val="28"/>
          <w:shd w:val="clear" w:color="auto" w:fill="FFFFFF"/>
        </w:rPr>
        <w:t xml:space="preserve"> Khoản 2 Điều 1 </w:t>
      </w:r>
      <w:r w:rsidRPr="004C2809">
        <w:rPr>
          <w:szCs w:val="28"/>
        </w:rPr>
        <w:t>NĐ 10</w:t>
      </w:r>
      <w:r w:rsidR="007A711C" w:rsidRPr="004C2809">
        <w:rPr>
          <w:i/>
          <w:szCs w:val="28"/>
        </w:rPr>
        <w:t xml:space="preserve"> “</w:t>
      </w:r>
      <w:r w:rsidR="007A711C" w:rsidRPr="004C2809">
        <w:rPr>
          <w:i/>
        </w:rPr>
        <w:t>Việc thực hiện kỹ thuật hỗ trợ sinh sản bằng phương pháp thụ tinh nhân tạo</w:t>
      </w:r>
      <w:r w:rsidR="00C272D0" w:rsidRPr="004C2809">
        <w:rPr>
          <w:i/>
        </w:rPr>
        <w:t xml:space="preserve"> </w:t>
      </w:r>
      <w:r w:rsidR="00C272D0" w:rsidRPr="004C2809">
        <w:rPr>
          <w:rFonts w:ascii="Arial" w:hAnsi="Arial" w:cs="Arial"/>
          <w:i/>
        </w:rPr>
        <w:t>không sử dụng tinh trùng hiến tặng</w:t>
      </w:r>
      <w:r w:rsidR="007A711C" w:rsidRPr="004C2809">
        <w:rPr>
          <w:i/>
        </w:rPr>
        <w:t xml:space="preserve"> được thực hiện theo quy định của Luật Khám bệnh, chữa bệnh, không thuộc phạm vi điều chỉnh của Nghị định này.”</w:t>
      </w:r>
    </w:p>
    <w:p w14:paraId="1EAEF667" w14:textId="53FF57C1" w:rsidR="00C81D8E" w:rsidRPr="004C2809" w:rsidRDefault="00C81D8E" w:rsidP="00C81D8E">
      <w:pPr>
        <w:shd w:val="clear" w:color="auto" w:fill="FFFFFF" w:themeFill="background1"/>
        <w:spacing w:before="0" w:after="0" w:line="288" w:lineRule="auto"/>
        <w:ind w:firstLine="687"/>
        <w:jc w:val="both"/>
        <w:rPr>
          <w:szCs w:val="28"/>
        </w:rPr>
      </w:pPr>
      <w:r w:rsidRPr="004C2809">
        <w:rPr>
          <w:szCs w:val="28"/>
        </w:rPr>
        <w:t xml:space="preserve">- Xem xét bổ sung giải thích từ ngữ đối với một số khái niệm trong HTSS để tạo thuận lợi cho việc thực hiện các quy định, bao gồm: </w:t>
      </w:r>
      <w:r w:rsidRPr="004C2809">
        <w:rPr>
          <w:i/>
          <w:szCs w:val="28"/>
        </w:rPr>
        <w:t>“</w:t>
      </w:r>
      <w:r w:rsidR="00AA3096" w:rsidRPr="004C2809">
        <w:rPr>
          <w:i/>
          <w:szCs w:val="28"/>
        </w:rPr>
        <w:t>TTTON</w:t>
      </w:r>
      <w:r w:rsidRPr="004C2809">
        <w:rPr>
          <w:i/>
          <w:szCs w:val="28"/>
        </w:rPr>
        <w:t xml:space="preserve"> thành công”, “TTTON thất bại”</w:t>
      </w:r>
      <w:r w:rsidRPr="004C2809">
        <w:rPr>
          <w:szCs w:val="28"/>
        </w:rPr>
        <w:t xml:space="preserve">. </w:t>
      </w:r>
      <w:r w:rsidR="00943FF8" w:rsidRPr="004C2809">
        <w:rPr>
          <w:szCs w:val="28"/>
        </w:rPr>
        <w:t>Riêng thuật ngữ TTTON thất bại không xuất hiện trong Nghị định nên đề xuất đưa vào Thông tư hướng dẫn</w:t>
      </w:r>
      <w:r w:rsidR="001D0CD8" w:rsidRPr="004C2809">
        <w:rPr>
          <w:szCs w:val="28"/>
        </w:rPr>
        <w:t>.</w:t>
      </w:r>
    </w:p>
    <w:p w14:paraId="392F9859" w14:textId="16811690" w:rsidR="00C81D8E" w:rsidRPr="004C2809" w:rsidRDefault="00C81D8E" w:rsidP="00C81D8E">
      <w:pPr>
        <w:pStyle w:val="BodyTextIndent"/>
        <w:widowControl w:val="0"/>
        <w:shd w:val="clear" w:color="auto" w:fill="FFFFFF" w:themeFill="background1"/>
        <w:spacing w:before="0" w:after="0" w:line="288" w:lineRule="auto"/>
        <w:ind w:left="0" w:firstLine="687"/>
        <w:jc w:val="both"/>
        <w:rPr>
          <w:szCs w:val="28"/>
        </w:rPr>
      </w:pPr>
      <w:r w:rsidRPr="004C2809">
        <w:rPr>
          <w:szCs w:val="28"/>
        </w:rPr>
        <w:t>- Bổ sung quy định về thông tin về đặc điểm của người hiến tinh trùng/</w:t>
      </w:r>
      <w:r w:rsidR="004C0752" w:rsidRPr="004C2809">
        <w:rPr>
          <w:szCs w:val="28"/>
        </w:rPr>
        <w:t xml:space="preserve"> </w:t>
      </w:r>
      <w:r w:rsidRPr="004C2809">
        <w:rPr>
          <w:szCs w:val="28"/>
        </w:rPr>
        <w:t xml:space="preserve">noãn/phôi ngoài yếu tố chủng tộc (như tuổi, chiều cao, trình độ học vấn, nghề nghiệp…). Các quy định đó có thể không đưa vào Nghị định mà quy định dưới dạng các quy trình chuyên môn tại Thông tư hướng dẫn. </w:t>
      </w:r>
    </w:p>
    <w:p w14:paraId="46901DA9" w14:textId="77777777" w:rsidR="003F4540" w:rsidRPr="004C2809" w:rsidRDefault="003F4540" w:rsidP="00C81D8E">
      <w:pPr>
        <w:pStyle w:val="BodyTextIndent"/>
        <w:widowControl w:val="0"/>
        <w:shd w:val="clear" w:color="auto" w:fill="FFFFFF" w:themeFill="background1"/>
        <w:spacing w:before="0" w:after="0" w:line="288" w:lineRule="auto"/>
        <w:ind w:left="0" w:firstLine="687"/>
        <w:jc w:val="both"/>
        <w:rPr>
          <w:sz w:val="14"/>
          <w:szCs w:val="28"/>
        </w:rPr>
      </w:pPr>
    </w:p>
    <w:p w14:paraId="71F45A62" w14:textId="77777777" w:rsidR="00C81D8E" w:rsidRPr="004C2809" w:rsidRDefault="00C81D8E" w:rsidP="00871DEA">
      <w:pPr>
        <w:pStyle w:val="Heading2"/>
        <w:spacing w:before="0" w:beforeAutospacing="0" w:after="0" w:afterAutospacing="0" w:line="288" w:lineRule="auto"/>
        <w:ind w:firstLine="720"/>
        <w:rPr>
          <w:i/>
          <w:iCs/>
          <w:sz w:val="28"/>
          <w:szCs w:val="28"/>
        </w:rPr>
      </w:pPr>
      <w:bookmarkStart w:id="111" w:name="_Toc141866080"/>
      <w:r w:rsidRPr="004C2809">
        <w:rPr>
          <w:i/>
          <w:iCs/>
          <w:sz w:val="28"/>
          <w:szCs w:val="28"/>
        </w:rPr>
        <w:t>2.2. Quy định về việc cho và nhận tinh trùng, cho và nhận noãn, cho và nhận phôi (Chương II, Điều 3 4, 5, 6)</w:t>
      </w:r>
      <w:bookmarkEnd w:id="111"/>
    </w:p>
    <w:p w14:paraId="50213F5C" w14:textId="77748D1E" w:rsidR="00C81D8E" w:rsidRPr="004C2809" w:rsidRDefault="00C81D8E" w:rsidP="00412AB9">
      <w:pPr>
        <w:pStyle w:val="BodyTextIndent"/>
        <w:widowControl w:val="0"/>
        <w:spacing w:before="0" w:after="0" w:line="288" w:lineRule="auto"/>
        <w:ind w:left="0" w:firstLine="687"/>
        <w:jc w:val="both"/>
        <w:rPr>
          <w:bCs/>
          <w:szCs w:val="28"/>
        </w:rPr>
      </w:pPr>
      <w:r w:rsidRPr="004C2809">
        <w:rPr>
          <w:bCs/>
          <w:szCs w:val="28"/>
        </w:rPr>
        <w:t>Về tiêu chuẩn, điều kiện sức khoẻ của người cho tinh trùng, cho noãn, người nhận tinh trùng, nhận noãn, nhậ</w:t>
      </w:r>
      <w:r w:rsidR="00255C6C" w:rsidRPr="004C2809">
        <w:rPr>
          <w:bCs/>
          <w:szCs w:val="28"/>
        </w:rPr>
        <w:t>n phôi:</w:t>
      </w:r>
    </w:p>
    <w:p w14:paraId="5EAA88FA" w14:textId="156CA473" w:rsidR="00C81D8E" w:rsidRPr="004C2809" w:rsidRDefault="00C81D8E" w:rsidP="00C81D8E">
      <w:pPr>
        <w:pStyle w:val="BodyTextIndent"/>
        <w:widowControl w:val="0"/>
        <w:shd w:val="clear" w:color="auto" w:fill="FFFFFF" w:themeFill="background1"/>
        <w:spacing w:before="0" w:after="0" w:line="288" w:lineRule="auto"/>
        <w:ind w:left="0" w:firstLine="687"/>
        <w:jc w:val="both"/>
        <w:rPr>
          <w:szCs w:val="28"/>
        </w:rPr>
      </w:pPr>
      <w:r w:rsidRPr="004C2809">
        <w:rPr>
          <w:szCs w:val="28"/>
        </w:rPr>
        <w:t xml:space="preserve">- </w:t>
      </w:r>
      <w:r w:rsidR="00BF72AB" w:rsidRPr="004C2809">
        <w:rPr>
          <w:szCs w:val="28"/>
        </w:rPr>
        <w:t xml:space="preserve">Đề xuất </w:t>
      </w:r>
      <w:r w:rsidR="00FC1D95" w:rsidRPr="004C2809">
        <w:rPr>
          <w:szCs w:val="28"/>
        </w:rPr>
        <w:t>x</w:t>
      </w:r>
      <w:r w:rsidRPr="004C2809">
        <w:rPr>
          <w:szCs w:val="28"/>
        </w:rPr>
        <w:t>em xét cho phép thực hiện TTTON cho người nhiễm HIV</w:t>
      </w:r>
      <w:r w:rsidR="00FC1D95" w:rsidRPr="004C2809">
        <w:rPr>
          <w:szCs w:val="28"/>
        </w:rPr>
        <w:t xml:space="preserve"> </w:t>
      </w:r>
      <w:r w:rsidR="00BF72AB" w:rsidRPr="004C2809">
        <w:rPr>
          <w:szCs w:val="28"/>
        </w:rPr>
        <w:t>hoặc</w:t>
      </w:r>
      <w:r w:rsidR="00FC1D95" w:rsidRPr="004C2809">
        <w:rPr>
          <w:szCs w:val="28"/>
        </w:rPr>
        <w:t xml:space="preserve"> </w:t>
      </w:r>
      <w:r w:rsidRPr="004C2809">
        <w:rPr>
          <w:szCs w:val="28"/>
        </w:rPr>
        <w:t xml:space="preserve">mắc các bệnh </w:t>
      </w:r>
      <w:r w:rsidR="00BF72AB" w:rsidRPr="004C2809">
        <w:rPr>
          <w:szCs w:val="28"/>
        </w:rPr>
        <w:t>truyền nhiễm/</w:t>
      </w:r>
      <w:r w:rsidRPr="004C2809">
        <w:rPr>
          <w:szCs w:val="28"/>
        </w:rPr>
        <w:t>lây truyền qua đường tình dục trong trường hợp bệnh đã được điều trị ổn định (viêm gan B, lao).</w:t>
      </w:r>
      <w:r w:rsidR="00933333" w:rsidRPr="004C2809">
        <w:rPr>
          <w:szCs w:val="28"/>
        </w:rPr>
        <w:t xml:space="preserve"> Người bác sĩ lâm sàng chịu trách nhiệm khám, xác định đủ điều kiện sức khỏe để thực hiện kỹ thuật TTTON.</w:t>
      </w:r>
    </w:p>
    <w:p w14:paraId="1D808A08" w14:textId="77777777" w:rsidR="00FA5471" w:rsidRPr="004C2809" w:rsidRDefault="006266DD" w:rsidP="00FC1D95">
      <w:pPr>
        <w:ind w:firstLine="720"/>
        <w:jc w:val="both"/>
      </w:pPr>
      <w:r w:rsidRPr="004C2809">
        <w:t>Cụ thể</w:t>
      </w:r>
      <w:r w:rsidR="00FA5471" w:rsidRPr="004C2809">
        <w:t>:</w:t>
      </w:r>
    </w:p>
    <w:p w14:paraId="6AD96BFE" w14:textId="0323A40B" w:rsidR="00FA5471" w:rsidRPr="004C2809" w:rsidRDefault="00FA5471" w:rsidP="00C44725">
      <w:pPr>
        <w:ind w:firstLine="720"/>
        <w:jc w:val="both"/>
        <w:rPr>
          <w:i/>
        </w:rPr>
      </w:pPr>
      <w:r w:rsidRPr="004C2809">
        <w:lastRenderedPageBreak/>
        <w:t>+ Sửa Khoản 1 Điều 4:</w:t>
      </w:r>
      <w:r w:rsidRPr="004C2809">
        <w:rPr>
          <w:i/>
        </w:rPr>
        <w:t xml:space="preserve"> “1. Người cho tinh trùng, cho noãn được khám và làm các xét nghiệm để xác định: Không bị bệnh di truyền ảnh hưởng đến thế hệ sau; không bị mắc bệnh tâm thần hoặc mắc bệnh khác mà không thể nhận thức, làm chủ được hành vi của mình; </w:t>
      </w:r>
      <w:r w:rsidRPr="004C2809">
        <w:rPr>
          <w:i/>
          <w:strike/>
        </w:rPr>
        <w:t>không bị nhiễm HIV</w:t>
      </w:r>
      <w:r w:rsidRPr="004C2809">
        <w:rPr>
          <w:i/>
        </w:rPr>
        <w:t>.”</w:t>
      </w:r>
    </w:p>
    <w:p w14:paraId="55F64A02" w14:textId="3D6C488D" w:rsidR="006266DD" w:rsidRPr="004C2809" w:rsidRDefault="00FA5471" w:rsidP="00FC1D95">
      <w:pPr>
        <w:ind w:firstLine="720"/>
        <w:jc w:val="both"/>
        <w:rPr>
          <w:szCs w:val="28"/>
        </w:rPr>
      </w:pPr>
      <w:r w:rsidRPr="004C2809">
        <w:t>+ S</w:t>
      </w:r>
      <w:r w:rsidR="006266DD" w:rsidRPr="004C2809">
        <w:t xml:space="preserve">ửa Khoản 4 Điều 5: </w:t>
      </w:r>
      <w:r w:rsidR="006266DD" w:rsidRPr="004C2809">
        <w:rPr>
          <w:i/>
        </w:rPr>
        <w:t xml:space="preserve">“Người nhận tinh trùng, nhận noãn, nhận phôi phải có đủ sức khỏe để thực hiện kỹ thuật thụ tinh trong ống nghiệm, mang thai và sinh con; </w:t>
      </w:r>
      <w:r w:rsidR="006266DD" w:rsidRPr="004C2809">
        <w:rPr>
          <w:i/>
          <w:strike/>
        </w:rPr>
        <w:t xml:space="preserve">không đang mắc các bệnh lây truyền qua đường tình dục, nhiễm HIV, bệnh truyền nhiễm thuộc nhóm A, B; </w:t>
      </w:r>
      <w:r w:rsidR="006266DD" w:rsidRPr="004C2809">
        <w:rPr>
          <w:i/>
        </w:rPr>
        <w:t>không bị bệnh di truyền ảnh hưởng đến thế hệ sau, không bị mắc bệnh tâm thần hoặc mắc bệnh khác mà không thể nhận thức, làm chủ được hành vi của mình.</w:t>
      </w:r>
      <w:r w:rsidR="005B395D" w:rsidRPr="004C2809">
        <w:rPr>
          <w:i/>
        </w:rPr>
        <w:t>”</w:t>
      </w:r>
      <w:r w:rsidR="00933333" w:rsidRPr="004C2809">
        <w:t xml:space="preserve">. </w:t>
      </w:r>
    </w:p>
    <w:p w14:paraId="59B39606" w14:textId="147DB41A" w:rsidR="00C81D8E" w:rsidRPr="004C2809" w:rsidRDefault="00C81D8E" w:rsidP="00C81D8E">
      <w:pPr>
        <w:pStyle w:val="BodyTextIndent"/>
        <w:widowControl w:val="0"/>
        <w:shd w:val="clear" w:color="auto" w:fill="FFFFFF" w:themeFill="background1"/>
        <w:spacing w:before="0" w:after="0" w:line="288" w:lineRule="auto"/>
        <w:ind w:left="0" w:firstLine="687"/>
        <w:jc w:val="both"/>
        <w:rPr>
          <w:szCs w:val="28"/>
        </w:rPr>
      </w:pPr>
      <w:r w:rsidRPr="004C2809">
        <w:rPr>
          <w:szCs w:val="28"/>
        </w:rPr>
        <w:t>- Đề xuất</w:t>
      </w:r>
      <w:r w:rsidR="00430A55" w:rsidRPr="004C2809">
        <w:rPr>
          <w:szCs w:val="28"/>
        </w:rPr>
        <w:t xml:space="preserve"> b</w:t>
      </w:r>
      <w:r w:rsidRPr="004C2809">
        <w:rPr>
          <w:szCs w:val="28"/>
        </w:rPr>
        <w:t>an hành quy trình chuyên môn</w:t>
      </w:r>
      <w:r w:rsidR="0055641D" w:rsidRPr="004C2809">
        <w:rPr>
          <w:szCs w:val="28"/>
        </w:rPr>
        <w:t xml:space="preserve"> về </w:t>
      </w:r>
      <w:r w:rsidRPr="004C2809">
        <w:rPr>
          <w:szCs w:val="28"/>
        </w:rPr>
        <w:t>khám, xác định đủ điều kiện sức khoẻ</w:t>
      </w:r>
      <w:r w:rsidR="0055641D" w:rsidRPr="004C2809">
        <w:rPr>
          <w:szCs w:val="28"/>
        </w:rPr>
        <w:t xml:space="preserve"> và</w:t>
      </w:r>
      <w:r w:rsidRPr="004C2809">
        <w:rPr>
          <w:szCs w:val="28"/>
        </w:rPr>
        <w:t xml:space="preserve"> mẫu giấy xác nhận đủ điều kiện sức khoẻ</w:t>
      </w:r>
      <w:r w:rsidR="0055641D" w:rsidRPr="004C2809">
        <w:rPr>
          <w:szCs w:val="28"/>
        </w:rPr>
        <w:t xml:space="preserve"> của người thực hiện kỹ thuật TTTON</w:t>
      </w:r>
      <w:r w:rsidRPr="004C2809">
        <w:rPr>
          <w:szCs w:val="28"/>
        </w:rPr>
        <w:t xml:space="preserve"> tại Phụ lục của Nghị định hoặc Thông tư. Trong quy trình chuyên môn cũng </w:t>
      </w:r>
      <w:r w:rsidR="0055641D" w:rsidRPr="004C2809">
        <w:rPr>
          <w:szCs w:val="28"/>
        </w:rPr>
        <w:t>cần thể hiện rõ:</w:t>
      </w:r>
      <w:r w:rsidRPr="004C2809">
        <w:rPr>
          <w:szCs w:val="28"/>
        </w:rPr>
        <w:t xml:space="preserve"> với các bệnh tâm thần, di truyền cần thực hiện thường quy hay chỉ làm khi sàng lọc thấy có bất thường (đưa vào T</w:t>
      </w:r>
      <w:r w:rsidR="0055641D" w:rsidRPr="004C2809">
        <w:rPr>
          <w:szCs w:val="28"/>
        </w:rPr>
        <w:t xml:space="preserve">hông tư </w:t>
      </w:r>
      <w:r w:rsidRPr="004C2809">
        <w:rPr>
          <w:szCs w:val="28"/>
        </w:rPr>
        <w:t xml:space="preserve">thay thế </w:t>
      </w:r>
      <w:r w:rsidR="009A3E12" w:rsidRPr="004C2809">
        <w:rPr>
          <w:szCs w:val="28"/>
        </w:rPr>
        <w:t>Thông tư 57</w:t>
      </w:r>
      <w:r w:rsidRPr="004C2809">
        <w:rPr>
          <w:szCs w:val="28"/>
        </w:rPr>
        <w:t>)</w:t>
      </w:r>
    </w:p>
    <w:p w14:paraId="492AC1A4" w14:textId="77777777" w:rsidR="006171C4" w:rsidRPr="004C2809" w:rsidRDefault="006171C4" w:rsidP="00C81D8E">
      <w:pPr>
        <w:pStyle w:val="BodyTextIndent"/>
        <w:widowControl w:val="0"/>
        <w:shd w:val="clear" w:color="auto" w:fill="FFFFFF" w:themeFill="background1"/>
        <w:spacing w:before="0" w:after="0" w:line="288" w:lineRule="auto"/>
        <w:ind w:left="0" w:firstLine="687"/>
        <w:jc w:val="both"/>
        <w:rPr>
          <w:sz w:val="12"/>
          <w:szCs w:val="28"/>
        </w:rPr>
      </w:pPr>
    </w:p>
    <w:p w14:paraId="5D2FADA3" w14:textId="77777777" w:rsidR="00C81D8E" w:rsidRPr="004C2809" w:rsidRDefault="00C81D8E" w:rsidP="003F2980">
      <w:pPr>
        <w:pStyle w:val="Heading2"/>
        <w:spacing w:before="0" w:beforeAutospacing="0" w:after="0" w:afterAutospacing="0" w:line="288" w:lineRule="auto"/>
        <w:ind w:firstLine="720"/>
        <w:rPr>
          <w:i/>
          <w:iCs/>
          <w:sz w:val="28"/>
          <w:szCs w:val="28"/>
        </w:rPr>
      </w:pPr>
      <w:bookmarkStart w:id="112" w:name="_Toc141866081"/>
      <w:r w:rsidRPr="004C2809">
        <w:rPr>
          <w:i/>
          <w:iCs/>
          <w:sz w:val="28"/>
          <w:szCs w:val="28"/>
        </w:rPr>
        <w:t>2.3. Lưu giữ tinh trùng, lưu giữ noãn, lưu giữ phôi</w:t>
      </w:r>
      <w:bookmarkEnd w:id="112"/>
    </w:p>
    <w:p w14:paraId="10D8FD62" w14:textId="77777777" w:rsidR="001B2D16" w:rsidRPr="004C2809" w:rsidRDefault="001B2D16" w:rsidP="006C0EF4">
      <w:pPr>
        <w:pStyle w:val="BodyTextIndent"/>
        <w:widowControl w:val="0"/>
        <w:shd w:val="clear" w:color="auto" w:fill="FFFFFF" w:themeFill="background1"/>
        <w:spacing w:before="0" w:after="0" w:line="288" w:lineRule="auto"/>
        <w:ind w:left="0" w:firstLine="687"/>
        <w:jc w:val="both"/>
        <w:rPr>
          <w:sz w:val="6"/>
          <w:szCs w:val="28"/>
        </w:rPr>
      </w:pPr>
    </w:p>
    <w:p w14:paraId="189F85FB" w14:textId="17075F20" w:rsidR="006C0EF4" w:rsidRPr="004C2809" w:rsidRDefault="006C0EF4" w:rsidP="006C0EF4">
      <w:pPr>
        <w:pStyle w:val="BodyTextIndent"/>
        <w:widowControl w:val="0"/>
        <w:shd w:val="clear" w:color="auto" w:fill="FFFFFF" w:themeFill="background1"/>
        <w:spacing w:before="0" w:after="0" w:line="288" w:lineRule="auto"/>
        <w:ind w:left="0" w:firstLine="687"/>
        <w:jc w:val="both"/>
        <w:rPr>
          <w:szCs w:val="28"/>
        </w:rPr>
      </w:pPr>
      <w:r w:rsidRPr="004C2809">
        <w:rPr>
          <w:szCs w:val="28"/>
        </w:rPr>
        <w:t>Xem xét điều chỉnh bố cục các chương trong Nghị định theo hướng: Chương VI (Lưu giữ tinh trùng, lưu giữ noãn, lưu giữ phôi) tiếp ngay sau Chương II (Cho và nhận tinh trùng, cho và nhận noãn, cho và nhận phôi) để các quy định được liền mạch và thuận tiện cho tra cứu; hoặc kết hợp 2 chương này thành một chương.</w:t>
      </w:r>
    </w:p>
    <w:p w14:paraId="3C3AB2FF" w14:textId="77777777" w:rsidR="001B2D16" w:rsidRPr="004C2809" w:rsidRDefault="001B2D16" w:rsidP="00871DEA">
      <w:pPr>
        <w:pStyle w:val="BodyTextIndent"/>
        <w:widowControl w:val="0"/>
        <w:spacing w:before="0" w:after="0" w:line="288" w:lineRule="auto"/>
        <w:ind w:left="0" w:firstLine="687"/>
        <w:jc w:val="both"/>
        <w:rPr>
          <w:bCs/>
          <w:i/>
          <w:sz w:val="14"/>
          <w:szCs w:val="28"/>
        </w:rPr>
      </w:pPr>
      <w:bookmarkStart w:id="113" w:name="_Toc141866082"/>
    </w:p>
    <w:p w14:paraId="09253A22" w14:textId="63151E5D" w:rsidR="00C81D8E" w:rsidRPr="004C2809" w:rsidRDefault="00C81D8E" w:rsidP="00871DEA">
      <w:pPr>
        <w:pStyle w:val="BodyTextIndent"/>
        <w:widowControl w:val="0"/>
        <w:spacing w:before="0" w:after="0" w:line="288" w:lineRule="auto"/>
        <w:ind w:left="0" w:firstLine="687"/>
        <w:jc w:val="both"/>
        <w:rPr>
          <w:bCs/>
          <w:i/>
          <w:szCs w:val="28"/>
        </w:rPr>
      </w:pPr>
      <w:r w:rsidRPr="004C2809">
        <w:rPr>
          <w:bCs/>
          <w:i/>
          <w:szCs w:val="28"/>
        </w:rPr>
        <w:t>2.3.1. Mục đích của lưu giữ tinh trùng, lưu giữ noãn, lưu giữ phôi</w:t>
      </w:r>
      <w:bookmarkEnd w:id="113"/>
      <w:r w:rsidRPr="004C2809">
        <w:rPr>
          <w:bCs/>
          <w:i/>
          <w:szCs w:val="28"/>
        </w:rPr>
        <w:t xml:space="preserve"> </w:t>
      </w:r>
    </w:p>
    <w:p w14:paraId="7E5E2C52" w14:textId="77777777" w:rsidR="001B2D16" w:rsidRPr="004C2809" w:rsidRDefault="001B2D16" w:rsidP="001F6E24">
      <w:pPr>
        <w:widowControl w:val="0"/>
        <w:shd w:val="clear" w:color="auto" w:fill="FFFFFF" w:themeFill="background1"/>
        <w:spacing w:before="0" w:after="0" w:line="288" w:lineRule="auto"/>
        <w:ind w:firstLine="720"/>
        <w:jc w:val="both"/>
        <w:rPr>
          <w:sz w:val="6"/>
          <w:szCs w:val="28"/>
        </w:rPr>
      </w:pPr>
    </w:p>
    <w:p w14:paraId="65D39230" w14:textId="1B57477C" w:rsidR="00FD10AA" w:rsidRPr="004C2809" w:rsidRDefault="001F6E24" w:rsidP="001F6E24">
      <w:pPr>
        <w:widowControl w:val="0"/>
        <w:shd w:val="clear" w:color="auto" w:fill="FFFFFF" w:themeFill="background1"/>
        <w:spacing w:before="0" w:after="0" w:line="288" w:lineRule="auto"/>
        <w:ind w:firstLine="720"/>
        <w:jc w:val="both"/>
        <w:rPr>
          <w:szCs w:val="28"/>
        </w:rPr>
      </w:pPr>
      <w:r w:rsidRPr="004C2809">
        <w:rPr>
          <w:szCs w:val="28"/>
        </w:rPr>
        <w:t xml:space="preserve">Để </w:t>
      </w:r>
      <w:r w:rsidR="00393C34" w:rsidRPr="004C2809">
        <w:rPr>
          <w:szCs w:val="28"/>
        </w:rPr>
        <w:t xml:space="preserve">phù hợp với tinh thần của </w:t>
      </w:r>
      <w:r w:rsidR="00393C34" w:rsidRPr="004C2809">
        <w:t xml:space="preserve">Luật HGM </w:t>
      </w:r>
      <w:r w:rsidR="009A3DBF" w:rsidRPr="004C2809">
        <w:t xml:space="preserve">(tinh trùng, noãn, phôi có thể được lưu giữ ở Ngân hàng Mô) </w:t>
      </w:r>
      <w:r w:rsidR="00393C34" w:rsidRPr="004C2809">
        <w:t xml:space="preserve">và cũng hàm ý các cơ sở được thực hiện TTTON thì được lưu giữ </w:t>
      </w:r>
      <w:r w:rsidR="009A3DBF" w:rsidRPr="004C2809">
        <w:t>tinh trùng</w:t>
      </w:r>
      <w:r w:rsidR="00393C34" w:rsidRPr="004C2809">
        <w:t>, noãn, phôi mà không phải xin phép</w:t>
      </w:r>
      <w:r w:rsidRPr="004C2809">
        <w:rPr>
          <w:szCs w:val="28"/>
        </w:rPr>
        <w:t xml:space="preserve">, đề xuất </w:t>
      </w:r>
      <w:r w:rsidR="00FD10AA" w:rsidRPr="004C2809">
        <w:rPr>
          <w:szCs w:val="28"/>
        </w:rPr>
        <w:t>sửa Khoản 1 Điều 20 như sau:</w:t>
      </w:r>
    </w:p>
    <w:p w14:paraId="74F5DF9E" w14:textId="5EBA859F" w:rsidR="00FD10AA" w:rsidRPr="004C2809" w:rsidRDefault="00FD10AA" w:rsidP="00FD10AA">
      <w:pPr>
        <w:pStyle w:val="BodyTextIndent"/>
        <w:widowControl w:val="0"/>
        <w:shd w:val="clear" w:color="auto" w:fill="FFFFFF" w:themeFill="background1"/>
        <w:spacing w:before="0" w:after="0" w:line="288" w:lineRule="auto"/>
        <w:ind w:left="0" w:firstLine="687"/>
        <w:jc w:val="both"/>
        <w:rPr>
          <w:szCs w:val="28"/>
        </w:rPr>
      </w:pPr>
      <w:r w:rsidRPr="004C2809">
        <w:rPr>
          <w:szCs w:val="28"/>
        </w:rPr>
        <w:t>“</w:t>
      </w:r>
      <w:r w:rsidR="003F4540" w:rsidRPr="004C2809">
        <w:rPr>
          <w:szCs w:val="28"/>
        </w:rPr>
        <w:t>C</w:t>
      </w:r>
      <w:r w:rsidRPr="004C2809">
        <w:rPr>
          <w:szCs w:val="28"/>
        </w:rPr>
        <w:t xml:space="preserve">ác cơ sở khám bệnh, chữa bệnh đã </w:t>
      </w:r>
      <w:r w:rsidR="00A93AE0" w:rsidRPr="004C2809">
        <w:rPr>
          <w:szCs w:val="28"/>
        </w:rPr>
        <w:t xml:space="preserve">được </w:t>
      </w:r>
      <w:r w:rsidRPr="004C2809">
        <w:rPr>
          <w:szCs w:val="28"/>
        </w:rPr>
        <w:t xml:space="preserve">thực hiện kỹ thuật thụ tinh trong ống nghiệm </w:t>
      </w:r>
      <w:r w:rsidR="003F4540" w:rsidRPr="004C2809">
        <w:rPr>
          <w:szCs w:val="28"/>
        </w:rPr>
        <w:t xml:space="preserve">được phép </w:t>
      </w:r>
      <w:r w:rsidRPr="004C2809">
        <w:rPr>
          <w:szCs w:val="28"/>
        </w:rPr>
        <w:t>lưu giữ, bảo quản tinh trùng, noãn, phôi</w:t>
      </w:r>
      <w:r w:rsidR="003F4540" w:rsidRPr="004C2809">
        <w:rPr>
          <w:szCs w:val="28"/>
        </w:rPr>
        <w:t>”.</w:t>
      </w:r>
    </w:p>
    <w:p w14:paraId="020B5686" w14:textId="77777777" w:rsidR="001B2D16" w:rsidRPr="004C2809" w:rsidRDefault="001B2D16" w:rsidP="00871DEA">
      <w:pPr>
        <w:pStyle w:val="BodyTextIndent"/>
        <w:widowControl w:val="0"/>
        <w:spacing w:before="0" w:after="0" w:line="288" w:lineRule="auto"/>
        <w:ind w:left="0" w:firstLine="687"/>
        <w:jc w:val="both"/>
        <w:rPr>
          <w:bCs/>
          <w:i/>
          <w:sz w:val="14"/>
          <w:szCs w:val="28"/>
        </w:rPr>
      </w:pPr>
      <w:bookmarkStart w:id="114" w:name="_Toc141866083"/>
    </w:p>
    <w:p w14:paraId="04CEFFD2" w14:textId="7FF20088" w:rsidR="00C81D8E" w:rsidRPr="004C2809" w:rsidRDefault="00C81D8E" w:rsidP="00871DEA">
      <w:pPr>
        <w:pStyle w:val="BodyTextIndent"/>
        <w:widowControl w:val="0"/>
        <w:spacing w:before="0" w:after="0" w:line="288" w:lineRule="auto"/>
        <w:ind w:left="0" w:firstLine="687"/>
        <w:jc w:val="both"/>
        <w:rPr>
          <w:bCs/>
          <w:i/>
          <w:szCs w:val="28"/>
        </w:rPr>
      </w:pPr>
      <w:r w:rsidRPr="004C2809">
        <w:rPr>
          <w:bCs/>
          <w:i/>
          <w:szCs w:val="28"/>
        </w:rPr>
        <w:t>2.3.2. Về việc những trường hợp lưu giữ và xử lý tinh trùng/noãn/phôi dư phát sinh trong thực tế chưa được quy định cụ thể trong Nghị định</w:t>
      </w:r>
      <w:bookmarkEnd w:id="114"/>
    </w:p>
    <w:p w14:paraId="1C9C2AD9" w14:textId="77777777" w:rsidR="001B2D16" w:rsidRPr="004C2809" w:rsidRDefault="001B2D16" w:rsidP="00C81D8E">
      <w:pPr>
        <w:pStyle w:val="BodyTextIndent"/>
        <w:widowControl w:val="0"/>
        <w:shd w:val="clear" w:color="auto" w:fill="FFFFFF" w:themeFill="background1"/>
        <w:spacing w:before="0" w:after="0" w:line="288" w:lineRule="auto"/>
        <w:ind w:left="0" w:firstLine="687"/>
        <w:jc w:val="both"/>
        <w:rPr>
          <w:sz w:val="6"/>
          <w:szCs w:val="28"/>
        </w:rPr>
      </w:pPr>
    </w:p>
    <w:p w14:paraId="1438D284" w14:textId="20EF6FAE" w:rsidR="00C81D8E" w:rsidRPr="004C2809" w:rsidRDefault="003F4540" w:rsidP="00C81D8E">
      <w:pPr>
        <w:pStyle w:val="BodyTextIndent"/>
        <w:widowControl w:val="0"/>
        <w:shd w:val="clear" w:color="auto" w:fill="FFFFFF" w:themeFill="background1"/>
        <w:spacing w:before="0" w:after="0" w:line="288" w:lineRule="auto"/>
        <w:ind w:left="0" w:firstLine="687"/>
        <w:jc w:val="both"/>
        <w:rPr>
          <w:szCs w:val="28"/>
        </w:rPr>
      </w:pPr>
      <w:r w:rsidRPr="004C2809">
        <w:rPr>
          <w:szCs w:val="28"/>
        </w:rPr>
        <w:t>Để thuận lợi cho các đơn vị chủ động áp dụng thực hiện, không phải tư vấn ý kiến Bộ Y tế, đề xuất sửa đổi,</w:t>
      </w:r>
      <w:r w:rsidR="00C81D8E" w:rsidRPr="004C2809">
        <w:rPr>
          <w:szCs w:val="28"/>
        </w:rPr>
        <w:t xml:space="preserve"> bổ sung quy định về các tình huống gửi </w:t>
      </w:r>
      <w:r w:rsidR="00B5376B" w:rsidRPr="004C2809">
        <w:rPr>
          <w:szCs w:val="28"/>
        </w:rPr>
        <w:t xml:space="preserve">tinh trùng, noãn, phôi; </w:t>
      </w:r>
      <w:r w:rsidR="00C81D8E" w:rsidRPr="004C2809">
        <w:rPr>
          <w:szCs w:val="28"/>
        </w:rPr>
        <w:t xml:space="preserve">xử lý đối với tinh trùng, noãn, phôi không sử dụng hết sau khi TTTON </w:t>
      </w:r>
      <w:r w:rsidR="00C81D8E" w:rsidRPr="004C2809">
        <w:rPr>
          <w:szCs w:val="28"/>
        </w:rPr>
        <w:lastRenderedPageBreak/>
        <w:t>thành công, trong đó bao gồm các trường hợp tiếp tục lưu giữ để thực hiện TTTON, hiến tặng cho người khác, hiến tặng cho mục đích nghiên cứu khoa học và hủy</w:t>
      </w:r>
      <w:r w:rsidRPr="004C2809">
        <w:rPr>
          <w:szCs w:val="28"/>
        </w:rPr>
        <w:t>. Cụ thể</w:t>
      </w:r>
      <w:r w:rsidR="00661963" w:rsidRPr="004C2809">
        <w:rPr>
          <w:szCs w:val="28"/>
        </w:rPr>
        <w:t>:</w:t>
      </w:r>
      <w:r w:rsidR="0087534A" w:rsidRPr="004C2809">
        <w:rPr>
          <w:szCs w:val="28"/>
        </w:rPr>
        <w:t xml:space="preserve"> </w:t>
      </w:r>
      <w:r w:rsidR="00661963" w:rsidRPr="004C2809">
        <w:rPr>
          <w:szCs w:val="28"/>
        </w:rPr>
        <w:t>Đ</w:t>
      </w:r>
      <w:r w:rsidRPr="004C2809">
        <w:rPr>
          <w:szCs w:val="28"/>
        </w:rPr>
        <w:t xml:space="preserve">ề xuất </w:t>
      </w:r>
      <w:r w:rsidR="0055231C" w:rsidRPr="004C2809">
        <w:rPr>
          <w:szCs w:val="28"/>
        </w:rPr>
        <w:t xml:space="preserve">sửa đổi </w:t>
      </w:r>
      <w:r w:rsidRPr="004C2809">
        <w:rPr>
          <w:szCs w:val="28"/>
        </w:rPr>
        <w:t xml:space="preserve">quy định trong Nghị định cho phép </w:t>
      </w:r>
      <w:r w:rsidR="005E0548" w:rsidRPr="004C2809">
        <w:rPr>
          <w:szCs w:val="28"/>
        </w:rPr>
        <w:t xml:space="preserve">lưu giữ tinh trùng </w:t>
      </w:r>
      <w:r w:rsidR="002017EA" w:rsidRPr="004C2809">
        <w:rPr>
          <w:szCs w:val="28"/>
        </w:rPr>
        <w:t xml:space="preserve">hoặc </w:t>
      </w:r>
      <w:r w:rsidR="00FF174B" w:rsidRPr="004C2809">
        <w:rPr>
          <w:szCs w:val="28"/>
        </w:rPr>
        <w:t xml:space="preserve">thực hiện kỹ thuật TTTON </w:t>
      </w:r>
      <w:r w:rsidRPr="004C2809">
        <w:rPr>
          <w:szCs w:val="28"/>
        </w:rPr>
        <w:t xml:space="preserve">trong tình huống </w:t>
      </w:r>
      <w:r w:rsidR="0055231C" w:rsidRPr="004C2809">
        <w:rPr>
          <w:szCs w:val="28"/>
        </w:rPr>
        <w:t xml:space="preserve">cặp vợ chồng tiếp tục muốn lưu giữ tinh trùng/noãn/phôi để sinh thêm con. </w:t>
      </w:r>
    </w:p>
    <w:p w14:paraId="3F2A3447" w14:textId="77777777" w:rsidR="001B2D16" w:rsidRPr="004C2809" w:rsidRDefault="001B2D16" w:rsidP="008B524F">
      <w:pPr>
        <w:pStyle w:val="BodyTextIndent"/>
        <w:widowControl w:val="0"/>
        <w:shd w:val="clear" w:color="auto" w:fill="FFFFFF" w:themeFill="background1"/>
        <w:spacing w:before="0" w:after="0" w:line="288" w:lineRule="auto"/>
        <w:ind w:left="0" w:firstLine="687"/>
        <w:jc w:val="both"/>
        <w:rPr>
          <w:sz w:val="6"/>
          <w:szCs w:val="28"/>
        </w:rPr>
      </w:pPr>
    </w:p>
    <w:p w14:paraId="4912474C" w14:textId="7E1678EE" w:rsidR="00C81D8E" w:rsidRPr="004C2809" w:rsidRDefault="0055231C" w:rsidP="008B524F">
      <w:pPr>
        <w:pStyle w:val="BodyTextIndent"/>
        <w:widowControl w:val="0"/>
        <w:shd w:val="clear" w:color="auto" w:fill="FFFFFF" w:themeFill="background1"/>
        <w:spacing w:before="0" w:after="0" w:line="288" w:lineRule="auto"/>
        <w:ind w:left="0" w:firstLine="687"/>
        <w:jc w:val="both"/>
        <w:rPr>
          <w:szCs w:val="28"/>
        </w:rPr>
      </w:pPr>
      <w:r w:rsidRPr="004C2809">
        <w:rPr>
          <w:szCs w:val="28"/>
        </w:rPr>
        <w:t>Trường hợp c</w:t>
      </w:r>
      <w:r w:rsidR="00C81D8E" w:rsidRPr="004C2809">
        <w:rPr>
          <w:szCs w:val="28"/>
        </w:rPr>
        <w:t xml:space="preserve">ặp vợ chồng đang điều trị vô sinh </w:t>
      </w:r>
      <w:r w:rsidR="003F781B" w:rsidRPr="004C2809">
        <w:rPr>
          <w:szCs w:val="28"/>
        </w:rPr>
        <w:t xml:space="preserve">hoặc đã từng thực hiện TTTON thành công, </w:t>
      </w:r>
      <w:r w:rsidR="00C81D8E" w:rsidRPr="004C2809">
        <w:rPr>
          <w:szCs w:val="28"/>
        </w:rPr>
        <w:t>đã lưu giữ tinh trùng hoặc lưu giữ phôi</w:t>
      </w:r>
      <w:r w:rsidRPr="004C2809">
        <w:rPr>
          <w:szCs w:val="28"/>
        </w:rPr>
        <w:t>;</w:t>
      </w:r>
      <w:r w:rsidR="00C81D8E" w:rsidRPr="004C2809">
        <w:rPr>
          <w:szCs w:val="28"/>
        </w:rPr>
        <w:t xml:space="preserve"> </w:t>
      </w:r>
      <w:r w:rsidRPr="004C2809">
        <w:rPr>
          <w:szCs w:val="28"/>
        </w:rPr>
        <w:t>n</w:t>
      </w:r>
      <w:r w:rsidR="00C81D8E" w:rsidRPr="004C2809">
        <w:rPr>
          <w:szCs w:val="28"/>
        </w:rPr>
        <w:t xml:space="preserve">gười chồng </w:t>
      </w:r>
      <w:r w:rsidRPr="004C2809">
        <w:rPr>
          <w:szCs w:val="28"/>
        </w:rPr>
        <w:t xml:space="preserve">hoặc người vợ </w:t>
      </w:r>
      <w:r w:rsidR="00C81D8E" w:rsidRPr="004C2809">
        <w:rPr>
          <w:szCs w:val="28"/>
        </w:rPr>
        <w:t>chế</w:t>
      </w:r>
      <w:r w:rsidRPr="004C2809">
        <w:rPr>
          <w:szCs w:val="28"/>
        </w:rPr>
        <w:t xml:space="preserve">t thì tinh trùng, noãn, phôi dư phải được hủy, kể cả </w:t>
      </w:r>
      <w:r w:rsidR="00BB594B" w:rsidRPr="004C2809">
        <w:t>khi còn sống người chồng có nguyện vọng có con bằng phương pháp này</w:t>
      </w:r>
      <w:r w:rsidR="0066011B" w:rsidRPr="004C2809">
        <w:rPr>
          <w:szCs w:val="28"/>
        </w:rPr>
        <w:t xml:space="preserve">. </w:t>
      </w:r>
    </w:p>
    <w:p w14:paraId="04707E10" w14:textId="77777777" w:rsidR="001B2D16" w:rsidRPr="004C2809" w:rsidRDefault="001B2D16" w:rsidP="008B524F">
      <w:pPr>
        <w:pStyle w:val="BodyTextIndent"/>
        <w:widowControl w:val="0"/>
        <w:shd w:val="clear" w:color="auto" w:fill="FFFFFF" w:themeFill="background1"/>
        <w:spacing w:before="0" w:after="0" w:line="288" w:lineRule="auto"/>
        <w:ind w:left="0" w:firstLine="687"/>
        <w:jc w:val="both"/>
        <w:rPr>
          <w:i/>
          <w:sz w:val="6"/>
          <w:szCs w:val="28"/>
        </w:rPr>
      </w:pPr>
    </w:p>
    <w:p w14:paraId="7DF7F13C" w14:textId="7790AE02" w:rsidR="00CD7860" w:rsidRPr="004C2809" w:rsidRDefault="00C87243" w:rsidP="008B524F">
      <w:pPr>
        <w:pStyle w:val="BodyTextIndent"/>
        <w:widowControl w:val="0"/>
        <w:shd w:val="clear" w:color="auto" w:fill="FFFFFF" w:themeFill="background1"/>
        <w:spacing w:before="0" w:after="0" w:line="288" w:lineRule="auto"/>
        <w:ind w:left="0" w:firstLine="687"/>
        <w:jc w:val="both"/>
        <w:rPr>
          <w:i/>
          <w:szCs w:val="28"/>
        </w:rPr>
      </w:pPr>
      <w:r w:rsidRPr="004C2809">
        <w:rPr>
          <w:i/>
          <w:szCs w:val="28"/>
        </w:rPr>
        <w:t xml:space="preserve">Cụ thể, </w:t>
      </w:r>
      <w:r w:rsidR="00FC5289" w:rsidRPr="004C2809">
        <w:rPr>
          <w:i/>
          <w:szCs w:val="28"/>
        </w:rPr>
        <w:t xml:space="preserve">giữ nguyên </w:t>
      </w:r>
      <w:r w:rsidR="00CD7860" w:rsidRPr="004C2809">
        <w:rPr>
          <w:i/>
          <w:szCs w:val="28"/>
        </w:rPr>
        <w:t xml:space="preserve">Khoản </w:t>
      </w:r>
      <w:r w:rsidR="007B3D5B" w:rsidRPr="004C2809">
        <w:rPr>
          <w:i/>
          <w:szCs w:val="28"/>
        </w:rPr>
        <w:t>2</w:t>
      </w:r>
      <w:r w:rsidR="00CD7860" w:rsidRPr="004C2809">
        <w:rPr>
          <w:i/>
          <w:szCs w:val="28"/>
        </w:rPr>
        <w:t xml:space="preserve"> Điều 21 như sau:</w:t>
      </w:r>
    </w:p>
    <w:p w14:paraId="65414382" w14:textId="49691A70" w:rsidR="00DA4D7B" w:rsidRPr="004C2809" w:rsidRDefault="007B3D5B" w:rsidP="008B524F">
      <w:pPr>
        <w:pStyle w:val="BodyTextIndent"/>
        <w:widowControl w:val="0"/>
        <w:shd w:val="clear" w:color="auto" w:fill="FFFFFF" w:themeFill="background1"/>
        <w:spacing w:before="0" w:after="0" w:line="288" w:lineRule="auto"/>
        <w:ind w:left="0" w:firstLine="687"/>
        <w:jc w:val="both"/>
        <w:rPr>
          <w:i/>
        </w:rPr>
      </w:pPr>
      <w:r w:rsidRPr="004C2809">
        <w:rPr>
          <w:i/>
        </w:rPr>
        <w:t>“Trường hợp người gửi tinh trùng, gửi noãn, gửi phôi bị chết mà cơ sở lưu giữ tinh trùng, noãn, phôi nhận được thông báo kèm theo bản sao giấy khai tử hợp pháp từ phía gia đình người gửi, thì phải hủy số tinh trùng, noãn, phôi của người đó, trừ trường hợp vợ hoặc chồng của người đó có đơn đề nghị lưu giữ và vẫn duy trì đóng phí lưu giữ, bảo quản hoặc có nguyện vọng hiến tặng cho cơ sở khám bệnh, chữa bệnh</w:t>
      </w:r>
      <w:r w:rsidR="0058590F" w:rsidRPr="004C2809">
        <w:rPr>
          <w:i/>
        </w:rPr>
        <w:t>”</w:t>
      </w:r>
      <w:r w:rsidRPr="004C2809">
        <w:rPr>
          <w:i/>
        </w:rPr>
        <w:t xml:space="preserve">. </w:t>
      </w:r>
    </w:p>
    <w:p w14:paraId="64D22905" w14:textId="44F5CB5D" w:rsidR="0058590F" w:rsidRPr="004C2809" w:rsidRDefault="00F30B7F" w:rsidP="008B524F">
      <w:pPr>
        <w:pStyle w:val="BodyTextIndent"/>
        <w:widowControl w:val="0"/>
        <w:shd w:val="clear" w:color="auto" w:fill="FFFFFF" w:themeFill="background1"/>
        <w:spacing w:before="0" w:after="0" w:line="288" w:lineRule="auto"/>
        <w:ind w:left="0" w:firstLine="687"/>
        <w:jc w:val="both"/>
        <w:rPr>
          <w:i/>
        </w:rPr>
      </w:pPr>
      <w:r w:rsidRPr="004C2809">
        <w:rPr>
          <w:i/>
        </w:rPr>
        <w:t>Đồng thời</w:t>
      </w:r>
      <w:r w:rsidR="0058590F" w:rsidRPr="004C2809">
        <w:rPr>
          <w:i/>
        </w:rPr>
        <w:t xml:space="preserve"> sửa đổi Khoản 4 Điều 21 như sau:</w:t>
      </w:r>
      <w:r w:rsidR="00DC1DA3" w:rsidRPr="004C2809">
        <w:rPr>
          <w:i/>
        </w:rPr>
        <w:t xml:space="preserve"> </w:t>
      </w:r>
    </w:p>
    <w:p w14:paraId="727D980E" w14:textId="77777777" w:rsidR="006C7D88" w:rsidRPr="004C2809" w:rsidRDefault="006C7D88" w:rsidP="00DC1DA3">
      <w:pPr>
        <w:pStyle w:val="BodyTextIndent"/>
        <w:widowControl w:val="0"/>
        <w:shd w:val="clear" w:color="auto" w:fill="FFFFFF" w:themeFill="background1"/>
        <w:spacing w:before="0" w:after="0" w:line="288" w:lineRule="auto"/>
        <w:ind w:left="0" w:firstLine="687"/>
        <w:jc w:val="both"/>
        <w:rPr>
          <w:i/>
          <w:sz w:val="4"/>
        </w:rPr>
      </w:pPr>
    </w:p>
    <w:p w14:paraId="0827117F" w14:textId="7955FAA6" w:rsidR="00DC1DA3" w:rsidRPr="004C2809" w:rsidRDefault="00DC1DA3" w:rsidP="00DC1DA3">
      <w:pPr>
        <w:pStyle w:val="BodyTextIndent"/>
        <w:widowControl w:val="0"/>
        <w:shd w:val="clear" w:color="auto" w:fill="FFFFFF" w:themeFill="background1"/>
        <w:spacing w:before="0" w:after="0" w:line="288" w:lineRule="auto"/>
        <w:ind w:left="0" w:firstLine="687"/>
        <w:jc w:val="both"/>
        <w:rPr>
          <w:i/>
        </w:rPr>
      </w:pPr>
      <w:r w:rsidRPr="004C2809">
        <w:rPr>
          <w:i/>
        </w:rPr>
        <w:t xml:space="preserve"> “Người vợ hoặc người chồng sử dụng tinh trùng, noãn, phôi thuộc trường hợp quy định tại </w:t>
      </w:r>
      <w:r w:rsidRPr="004C2809">
        <w:rPr>
          <w:i/>
          <w:strike/>
        </w:rPr>
        <w:t>khoản 2,</w:t>
      </w:r>
      <w:r w:rsidRPr="004C2809">
        <w:rPr>
          <w:i/>
        </w:rPr>
        <w:t xml:space="preserve"> điểm b khoản 3 Điều này làm phát sinh các quan hệ ngoài quan hệ hôn nhân gia đình thì thực hiện theo quy định của pháp luật hôn nhân gia đình và pháp luật dân sự”</w:t>
      </w:r>
      <w:r w:rsidR="00D841B7" w:rsidRPr="004C2809">
        <w:rPr>
          <w:i/>
        </w:rPr>
        <w:t xml:space="preserve"> (bỏ “khoản 2”)</w:t>
      </w:r>
    </w:p>
    <w:p w14:paraId="4CAE17DB" w14:textId="30C06982" w:rsidR="006227AC" w:rsidRPr="004C2809" w:rsidRDefault="004D39BC" w:rsidP="008B524F">
      <w:pPr>
        <w:pStyle w:val="BodyTextIndent"/>
        <w:widowControl w:val="0"/>
        <w:shd w:val="clear" w:color="auto" w:fill="FFFFFF" w:themeFill="background1"/>
        <w:spacing w:before="0" w:after="0" w:line="288" w:lineRule="auto"/>
        <w:ind w:left="0" w:firstLine="687"/>
        <w:jc w:val="both"/>
        <w:rPr>
          <w:sz w:val="12"/>
          <w:highlight w:val="yellow"/>
        </w:rPr>
      </w:pPr>
      <w:r w:rsidRPr="004C2809">
        <w:rPr>
          <w:szCs w:val="28"/>
        </w:rPr>
        <w:t xml:space="preserve"> </w:t>
      </w:r>
    </w:p>
    <w:p w14:paraId="09A7EFCD" w14:textId="77777777" w:rsidR="00C81D8E" w:rsidRPr="004C2809" w:rsidRDefault="00C81D8E" w:rsidP="00871DEA">
      <w:pPr>
        <w:pStyle w:val="BodyTextIndent"/>
        <w:widowControl w:val="0"/>
        <w:spacing w:before="0" w:after="0" w:line="288" w:lineRule="auto"/>
        <w:ind w:left="0" w:firstLine="687"/>
        <w:jc w:val="both"/>
        <w:rPr>
          <w:bCs/>
          <w:i/>
          <w:szCs w:val="28"/>
        </w:rPr>
      </w:pPr>
      <w:bookmarkStart w:id="115" w:name="_Toc141866084"/>
      <w:r w:rsidRPr="004C2809">
        <w:rPr>
          <w:bCs/>
          <w:i/>
          <w:szCs w:val="28"/>
        </w:rPr>
        <w:t>2.3.3. Về việc huỷ tinh trùng, huỷ noãn, huỷ phôi</w:t>
      </w:r>
      <w:bookmarkEnd w:id="115"/>
    </w:p>
    <w:p w14:paraId="5082F387" w14:textId="77777777" w:rsidR="006C7D88" w:rsidRPr="004C2809" w:rsidRDefault="006C7D88" w:rsidP="008B524F">
      <w:pPr>
        <w:widowControl w:val="0"/>
        <w:shd w:val="clear" w:color="auto" w:fill="FFFFFF" w:themeFill="background1"/>
        <w:spacing w:before="0" w:after="0" w:line="288" w:lineRule="auto"/>
        <w:ind w:firstLine="720"/>
        <w:jc w:val="both"/>
        <w:rPr>
          <w:iCs/>
          <w:sz w:val="4"/>
          <w:szCs w:val="28"/>
        </w:rPr>
      </w:pPr>
    </w:p>
    <w:p w14:paraId="0814DAF8" w14:textId="177DCF35" w:rsidR="00506387" w:rsidRPr="004C2809" w:rsidRDefault="00C81D8E" w:rsidP="008B524F">
      <w:pPr>
        <w:widowControl w:val="0"/>
        <w:shd w:val="clear" w:color="auto" w:fill="FFFFFF" w:themeFill="background1"/>
        <w:spacing w:before="0" w:after="0" w:line="288" w:lineRule="auto"/>
        <w:ind w:firstLine="720"/>
        <w:jc w:val="both"/>
        <w:rPr>
          <w:iCs/>
          <w:szCs w:val="28"/>
        </w:rPr>
      </w:pPr>
      <w:r w:rsidRPr="004C2809">
        <w:rPr>
          <w:iCs/>
          <w:szCs w:val="28"/>
        </w:rPr>
        <w:t xml:space="preserve">- Ban hành mẫu hợp đồng lưu giữ tinh trùng/noãn/phôi và mẫu hợp đồng tặng, cho phôi hoặc quy định các nội dung cơ bản của hợp đồng, bao hàm đầy đủ các trường hợp được phép lưu giữ tinh trùng/noãn/phôi, các trường hợp xử lý khi đã sinh con thành công, các trường hợp huỷ tinh trùng/noãn/phôi (có sự đồng ý của người gửi hoặc không liên lạc được với </w:t>
      </w:r>
      <w:r w:rsidR="00385D3F" w:rsidRPr="004C2809">
        <w:rPr>
          <w:iCs/>
          <w:szCs w:val="28"/>
        </w:rPr>
        <w:t>người gửi</w:t>
      </w:r>
      <w:r w:rsidRPr="004C2809">
        <w:rPr>
          <w:iCs/>
          <w:szCs w:val="28"/>
        </w:rPr>
        <w:t>), các trường hợp được ủy quyền… làm cơ sở cho các đơn vị xây dựng mẫu hợp đồng phù hợp với đơn vị. Cũng cần quy định hợp đồng cần có công chứng hay không để đảm bảo tính pháp lý và làm cơ sở để giải quyết tranh chấp sau này</w:t>
      </w:r>
      <w:r w:rsidR="00705D1B" w:rsidRPr="004C2809">
        <w:rPr>
          <w:iCs/>
          <w:szCs w:val="28"/>
        </w:rPr>
        <w:t xml:space="preserve"> (đưa vào nội dung </w:t>
      </w:r>
      <w:r w:rsidR="00506387" w:rsidRPr="004C2809">
        <w:rPr>
          <w:iCs/>
          <w:szCs w:val="28"/>
        </w:rPr>
        <w:t>Thông tư hướng dẫn</w:t>
      </w:r>
      <w:r w:rsidR="00705D1B" w:rsidRPr="004C2809">
        <w:rPr>
          <w:iCs/>
          <w:szCs w:val="28"/>
        </w:rPr>
        <w:t>)</w:t>
      </w:r>
      <w:r w:rsidR="00506387" w:rsidRPr="004C2809">
        <w:rPr>
          <w:iCs/>
          <w:szCs w:val="28"/>
        </w:rPr>
        <w:t>.</w:t>
      </w:r>
    </w:p>
    <w:p w14:paraId="7874941C" w14:textId="77777777" w:rsidR="006C7D88" w:rsidRPr="004C2809" w:rsidRDefault="006C7D88" w:rsidP="00C81D8E">
      <w:pPr>
        <w:widowControl w:val="0"/>
        <w:shd w:val="clear" w:color="auto" w:fill="FFFFFF" w:themeFill="background1"/>
        <w:spacing w:before="0" w:after="0" w:line="288" w:lineRule="auto"/>
        <w:ind w:firstLine="720"/>
        <w:jc w:val="both"/>
        <w:rPr>
          <w:iCs/>
          <w:sz w:val="4"/>
          <w:szCs w:val="28"/>
        </w:rPr>
      </w:pPr>
    </w:p>
    <w:p w14:paraId="4C43AC2A" w14:textId="2AF447D6"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Ban hành quy trình hủy phôi, bao gồm cả các quy định về Hội đồng chuyên môn và các mẫu giấy tờ cần thiết liên quan như biên bản họp Hội đồng, biên bản hủy phôi… để tạo điều kiện thuận lợi cho các cơ sở thống nhất thực hiện (</w:t>
      </w:r>
      <w:r w:rsidR="00705D1B" w:rsidRPr="004C2809">
        <w:rPr>
          <w:iCs/>
          <w:szCs w:val="28"/>
        </w:rPr>
        <w:t xml:space="preserve">đưa vào nội dung </w:t>
      </w:r>
      <w:r w:rsidRPr="004C2809">
        <w:rPr>
          <w:iCs/>
          <w:szCs w:val="28"/>
        </w:rPr>
        <w:t>Thông tư</w:t>
      </w:r>
      <w:r w:rsidR="00705D1B" w:rsidRPr="004C2809">
        <w:rPr>
          <w:iCs/>
          <w:szCs w:val="28"/>
        </w:rPr>
        <w:t xml:space="preserve"> hướng dẫn</w:t>
      </w:r>
      <w:r w:rsidRPr="004C2809">
        <w:rPr>
          <w:iCs/>
          <w:szCs w:val="28"/>
        </w:rPr>
        <w:t>).</w:t>
      </w:r>
    </w:p>
    <w:p w14:paraId="57AAB527" w14:textId="77777777" w:rsidR="004615A2" w:rsidRPr="004C2809" w:rsidRDefault="004615A2" w:rsidP="00C81D8E">
      <w:pPr>
        <w:widowControl w:val="0"/>
        <w:shd w:val="clear" w:color="auto" w:fill="FFFFFF" w:themeFill="background1"/>
        <w:spacing w:before="0" w:after="0" w:line="288" w:lineRule="auto"/>
        <w:ind w:firstLine="720"/>
        <w:jc w:val="both"/>
        <w:rPr>
          <w:iCs/>
          <w:sz w:val="12"/>
          <w:szCs w:val="28"/>
          <w:highlight w:val="yellow"/>
        </w:rPr>
      </w:pPr>
    </w:p>
    <w:p w14:paraId="5B30B34E" w14:textId="77777777" w:rsidR="00C81D8E" w:rsidRPr="004C2809" w:rsidRDefault="00C81D8E" w:rsidP="00871DEA">
      <w:pPr>
        <w:pStyle w:val="BodyTextIndent"/>
        <w:widowControl w:val="0"/>
        <w:spacing w:before="0" w:after="0" w:line="288" w:lineRule="auto"/>
        <w:ind w:left="0" w:firstLine="687"/>
        <w:jc w:val="both"/>
        <w:rPr>
          <w:bCs/>
          <w:i/>
          <w:szCs w:val="28"/>
        </w:rPr>
      </w:pPr>
      <w:bookmarkStart w:id="116" w:name="_Toc141866085"/>
      <w:r w:rsidRPr="004C2809">
        <w:rPr>
          <w:bCs/>
          <w:i/>
          <w:szCs w:val="28"/>
        </w:rPr>
        <w:t>2.3.4. Về việc nhận/chuyển phôi giữa các đơn vị HTSS</w:t>
      </w:r>
      <w:bookmarkEnd w:id="116"/>
      <w:r w:rsidRPr="004C2809">
        <w:rPr>
          <w:bCs/>
          <w:i/>
          <w:szCs w:val="28"/>
        </w:rPr>
        <w:t xml:space="preserve"> </w:t>
      </w:r>
    </w:p>
    <w:p w14:paraId="653AA59D" w14:textId="77777777" w:rsidR="006C7D88" w:rsidRPr="004C2809" w:rsidRDefault="006C7D88" w:rsidP="00C81D8E">
      <w:pPr>
        <w:widowControl w:val="0"/>
        <w:shd w:val="clear" w:color="auto" w:fill="FFFFFF" w:themeFill="background1"/>
        <w:spacing w:before="0" w:after="0" w:line="288" w:lineRule="auto"/>
        <w:ind w:firstLine="720"/>
        <w:jc w:val="both"/>
        <w:rPr>
          <w:iCs/>
          <w:sz w:val="4"/>
          <w:szCs w:val="28"/>
        </w:rPr>
      </w:pPr>
    </w:p>
    <w:p w14:paraId="765B8E53" w14:textId="17E91E43"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Đề xuất bổ sung quy định vào Nghị định quy trình về nhận chuyển phôi giữa các cơ sở HTSS, hoặc các nguyên tắc chính như: những trường hợp được chuyển đi cơ sở khác; việc bàn giao phải được tiến hành giữa hai cơ sở, thông tin nhận diện khách hàng và mẫu chuyển phải được chia sẻ giữa hai bên để kiểm tra, xác nhận mẫu được chuyển đúng bên nhận; trách nhiệm trong việc xảy ra thất lạc, tráo đổi mẫu… Quy trình và các mẫu đơn, văn bản thoả thuận về quyền và trách nhiệm của mỗi bên, biên bản bàn giao hoặc các tài liệu cần thiết khác cũng nên được ban hành để làm cơ sở cho các đơn vị thực hiện.</w:t>
      </w:r>
    </w:p>
    <w:p w14:paraId="0A6A1746" w14:textId="77777777" w:rsidR="006C7D88" w:rsidRPr="004C2809" w:rsidRDefault="006C7D88" w:rsidP="00C81D8E">
      <w:pPr>
        <w:widowControl w:val="0"/>
        <w:shd w:val="clear" w:color="auto" w:fill="FFFFFF" w:themeFill="background1"/>
        <w:spacing w:before="0" w:after="0" w:line="288" w:lineRule="auto"/>
        <w:ind w:firstLine="720"/>
        <w:jc w:val="both"/>
        <w:rPr>
          <w:i/>
          <w:iCs/>
          <w:sz w:val="4"/>
          <w:szCs w:val="28"/>
        </w:rPr>
      </w:pPr>
    </w:p>
    <w:p w14:paraId="14463DD0" w14:textId="6258F98A" w:rsidR="00347360" w:rsidRPr="004C2809" w:rsidRDefault="00347360" w:rsidP="00C81D8E">
      <w:pPr>
        <w:widowControl w:val="0"/>
        <w:shd w:val="clear" w:color="auto" w:fill="FFFFFF" w:themeFill="background1"/>
        <w:spacing w:before="0" w:after="0" w:line="288" w:lineRule="auto"/>
        <w:ind w:firstLine="720"/>
        <w:jc w:val="both"/>
        <w:rPr>
          <w:i/>
          <w:iCs/>
          <w:szCs w:val="28"/>
        </w:rPr>
      </w:pPr>
      <w:r w:rsidRPr="004C2809">
        <w:rPr>
          <w:i/>
          <w:iCs/>
          <w:szCs w:val="28"/>
        </w:rPr>
        <w:t>Cụ thể</w:t>
      </w:r>
      <w:r w:rsidR="00A07026" w:rsidRPr="004C2809">
        <w:rPr>
          <w:i/>
          <w:iCs/>
          <w:szCs w:val="28"/>
        </w:rPr>
        <w:t>,</w:t>
      </w:r>
      <w:r w:rsidRPr="004C2809">
        <w:rPr>
          <w:i/>
          <w:iCs/>
          <w:szCs w:val="28"/>
        </w:rPr>
        <w:t xml:space="preserve"> đề xuất b</w:t>
      </w:r>
      <w:r w:rsidR="00C81D8E" w:rsidRPr="004C2809">
        <w:rPr>
          <w:i/>
          <w:iCs/>
          <w:szCs w:val="28"/>
        </w:rPr>
        <w:t xml:space="preserve">ổ sung thêm 1 khoản </w:t>
      </w:r>
      <w:r w:rsidRPr="004C2809">
        <w:rPr>
          <w:i/>
          <w:iCs/>
          <w:szCs w:val="28"/>
        </w:rPr>
        <w:t xml:space="preserve">sau khoản </w:t>
      </w:r>
      <w:r w:rsidR="00757508" w:rsidRPr="004C2809">
        <w:rPr>
          <w:i/>
          <w:iCs/>
          <w:szCs w:val="28"/>
        </w:rPr>
        <w:t>2</w:t>
      </w:r>
      <w:r w:rsidR="00C81D8E" w:rsidRPr="004C2809">
        <w:rPr>
          <w:i/>
          <w:iCs/>
          <w:szCs w:val="28"/>
        </w:rPr>
        <w:t xml:space="preserve"> Điều 20</w:t>
      </w:r>
      <w:r w:rsidR="00A07026" w:rsidRPr="004C2809">
        <w:rPr>
          <w:i/>
          <w:iCs/>
          <w:szCs w:val="28"/>
        </w:rPr>
        <w:t xml:space="preserve"> như sau</w:t>
      </w:r>
      <w:r w:rsidR="00C81D8E" w:rsidRPr="004C2809">
        <w:rPr>
          <w:i/>
          <w:iCs/>
          <w:szCs w:val="28"/>
        </w:rPr>
        <w:t xml:space="preserve">: </w:t>
      </w:r>
    </w:p>
    <w:p w14:paraId="44A34249" w14:textId="77777777" w:rsidR="00C261E1" w:rsidRPr="004C2809" w:rsidRDefault="00C261E1" w:rsidP="00C81D8E">
      <w:pPr>
        <w:widowControl w:val="0"/>
        <w:shd w:val="clear" w:color="auto" w:fill="FFFFFF" w:themeFill="background1"/>
        <w:spacing w:before="0" w:after="0" w:line="288" w:lineRule="auto"/>
        <w:ind w:firstLine="720"/>
        <w:jc w:val="both"/>
        <w:rPr>
          <w:i/>
          <w:iCs/>
          <w:sz w:val="6"/>
          <w:szCs w:val="28"/>
        </w:rPr>
      </w:pPr>
    </w:p>
    <w:p w14:paraId="317001EF" w14:textId="2DB99C05" w:rsidR="00C81D8E" w:rsidRPr="004C2809" w:rsidRDefault="00347360" w:rsidP="00C81D8E">
      <w:pPr>
        <w:widowControl w:val="0"/>
        <w:shd w:val="clear" w:color="auto" w:fill="FFFFFF" w:themeFill="background1"/>
        <w:spacing w:before="0" w:after="0" w:line="288" w:lineRule="auto"/>
        <w:ind w:firstLine="720"/>
        <w:jc w:val="both"/>
        <w:rPr>
          <w:i/>
          <w:iCs/>
          <w:szCs w:val="28"/>
        </w:rPr>
      </w:pPr>
      <w:r w:rsidRPr="004C2809">
        <w:rPr>
          <w:i/>
          <w:iCs/>
          <w:szCs w:val="28"/>
        </w:rPr>
        <w:t>“</w:t>
      </w:r>
      <w:r w:rsidR="00757508" w:rsidRPr="004C2809">
        <w:rPr>
          <w:i/>
          <w:iCs/>
          <w:szCs w:val="28"/>
        </w:rPr>
        <w:t>3</w:t>
      </w:r>
      <w:r w:rsidRPr="004C2809">
        <w:rPr>
          <w:i/>
          <w:iCs/>
          <w:szCs w:val="28"/>
        </w:rPr>
        <w:t xml:space="preserve">. </w:t>
      </w:r>
      <w:r w:rsidR="00C81D8E" w:rsidRPr="004C2809">
        <w:rPr>
          <w:i/>
          <w:iCs/>
          <w:szCs w:val="28"/>
        </w:rPr>
        <w:t>Người gửi tinh trùng</w:t>
      </w:r>
      <w:r w:rsidRPr="004C2809">
        <w:rPr>
          <w:i/>
          <w:iCs/>
          <w:szCs w:val="28"/>
        </w:rPr>
        <w:t xml:space="preserve">, gửi </w:t>
      </w:r>
      <w:r w:rsidR="00C81D8E" w:rsidRPr="004C2809">
        <w:rPr>
          <w:i/>
          <w:iCs/>
          <w:szCs w:val="28"/>
        </w:rPr>
        <w:t>noãn</w:t>
      </w:r>
      <w:r w:rsidRPr="004C2809">
        <w:rPr>
          <w:i/>
          <w:iCs/>
          <w:szCs w:val="28"/>
        </w:rPr>
        <w:t xml:space="preserve">, gửi </w:t>
      </w:r>
      <w:r w:rsidR="00C81D8E" w:rsidRPr="004C2809">
        <w:rPr>
          <w:i/>
          <w:iCs/>
          <w:szCs w:val="28"/>
        </w:rPr>
        <w:t>phôi có quyền yêu cầu chuyển tinh trùng</w:t>
      </w:r>
      <w:r w:rsidRPr="004C2809">
        <w:rPr>
          <w:i/>
          <w:iCs/>
          <w:szCs w:val="28"/>
        </w:rPr>
        <w:t xml:space="preserve">, </w:t>
      </w:r>
      <w:r w:rsidR="00C81D8E" w:rsidRPr="004C2809">
        <w:rPr>
          <w:i/>
          <w:iCs/>
          <w:szCs w:val="28"/>
        </w:rPr>
        <w:t>noãn</w:t>
      </w:r>
      <w:r w:rsidRPr="004C2809">
        <w:rPr>
          <w:i/>
          <w:iCs/>
          <w:szCs w:val="28"/>
        </w:rPr>
        <w:t xml:space="preserve">, </w:t>
      </w:r>
      <w:r w:rsidR="00C81D8E" w:rsidRPr="004C2809">
        <w:rPr>
          <w:i/>
          <w:iCs/>
          <w:szCs w:val="28"/>
        </w:rPr>
        <w:t>phôi đang lưu giữ từ cơ sở này sang cơ sở khác để lưu giữ hoặc thực hiện kỹ thuật thụ tinh trong ống nghiệm</w:t>
      </w:r>
      <w:r w:rsidRPr="004C2809">
        <w:rPr>
          <w:i/>
          <w:iCs/>
          <w:szCs w:val="28"/>
        </w:rPr>
        <w:t>.</w:t>
      </w:r>
    </w:p>
    <w:p w14:paraId="0BD047B5" w14:textId="77777777" w:rsidR="00FB3BF6" w:rsidRPr="004C2809" w:rsidRDefault="00FB3BF6" w:rsidP="00C81D8E">
      <w:pPr>
        <w:widowControl w:val="0"/>
        <w:shd w:val="clear" w:color="auto" w:fill="FFFFFF" w:themeFill="background1"/>
        <w:spacing w:before="0" w:after="0" w:line="288" w:lineRule="auto"/>
        <w:ind w:firstLine="720"/>
        <w:jc w:val="both"/>
        <w:rPr>
          <w:i/>
          <w:iCs/>
          <w:sz w:val="6"/>
          <w:szCs w:val="28"/>
        </w:rPr>
      </w:pPr>
    </w:p>
    <w:p w14:paraId="31070A5D" w14:textId="1BFE74B7" w:rsidR="00C81D8E" w:rsidRPr="004C2809" w:rsidRDefault="00C81D8E" w:rsidP="00C81D8E">
      <w:pPr>
        <w:widowControl w:val="0"/>
        <w:shd w:val="clear" w:color="auto" w:fill="FFFFFF" w:themeFill="background1"/>
        <w:spacing w:before="0" w:after="0" w:line="288" w:lineRule="auto"/>
        <w:ind w:firstLine="720"/>
        <w:jc w:val="both"/>
        <w:rPr>
          <w:i/>
          <w:iCs/>
          <w:szCs w:val="28"/>
        </w:rPr>
      </w:pPr>
      <w:r w:rsidRPr="004C2809">
        <w:rPr>
          <w:i/>
          <w:iCs/>
          <w:szCs w:val="28"/>
        </w:rPr>
        <w:t>Bộ Y tế quy định chi tiết Điều này.</w:t>
      </w:r>
      <w:r w:rsidR="00040D14" w:rsidRPr="004C2809">
        <w:rPr>
          <w:i/>
          <w:iCs/>
          <w:szCs w:val="28"/>
        </w:rPr>
        <w:t>”</w:t>
      </w:r>
    </w:p>
    <w:p w14:paraId="331A68A0" w14:textId="77777777" w:rsidR="000F0A75" w:rsidRPr="004C2809" w:rsidRDefault="000F0A75" w:rsidP="00126FDF">
      <w:pPr>
        <w:widowControl w:val="0"/>
        <w:shd w:val="clear" w:color="auto" w:fill="FFFFFF" w:themeFill="background1"/>
        <w:spacing w:before="0" w:after="0" w:line="288" w:lineRule="auto"/>
        <w:ind w:firstLine="720"/>
        <w:jc w:val="both"/>
        <w:rPr>
          <w:iCs/>
          <w:sz w:val="12"/>
          <w:szCs w:val="28"/>
        </w:rPr>
      </w:pPr>
    </w:p>
    <w:p w14:paraId="2EB66CF4" w14:textId="1C0A70FB" w:rsidR="00C81D8E" w:rsidRPr="004C2809" w:rsidRDefault="00C81D8E" w:rsidP="00871DEA">
      <w:pPr>
        <w:pStyle w:val="Heading2"/>
        <w:spacing w:before="0" w:beforeAutospacing="0" w:after="0" w:afterAutospacing="0" w:line="288" w:lineRule="auto"/>
        <w:ind w:firstLine="720"/>
        <w:rPr>
          <w:i/>
          <w:iCs/>
          <w:sz w:val="28"/>
          <w:szCs w:val="28"/>
        </w:rPr>
      </w:pPr>
      <w:bookmarkStart w:id="117" w:name="_Toc141866086"/>
      <w:r w:rsidRPr="004C2809">
        <w:rPr>
          <w:i/>
          <w:iCs/>
          <w:sz w:val="28"/>
          <w:szCs w:val="28"/>
        </w:rPr>
        <w:t>2.4. Thẩm quyền, thủ tục hành chính, điều kiện để công nhận cơ sở khám chữa bệnh được thực hiện thực hiện kỹ thuật TTTON và MTH vì MĐNĐ</w:t>
      </w:r>
      <w:bookmarkEnd w:id="117"/>
    </w:p>
    <w:p w14:paraId="277E9A0B" w14:textId="77777777" w:rsidR="00C81D8E" w:rsidRPr="004C2809" w:rsidRDefault="00C81D8E" w:rsidP="00EF6ABA">
      <w:pPr>
        <w:pStyle w:val="BodyTextIndent"/>
        <w:widowControl w:val="0"/>
        <w:spacing w:before="0" w:line="288" w:lineRule="auto"/>
        <w:ind w:left="0" w:firstLine="686"/>
        <w:jc w:val="both"/>
        <w:rPr>
          <w:bCs/>
          <w:i/>
          <w:szCs w:val="28"/>
        </w:rPr>
      </w:pPr>
      <w:bookmarkStart w:id="118" w:name="_Toc141866087"/>
      <w:r w:rsidRPr="004C2809">
        <w:rPr>
          <w:bCs/>
          <w:i/>
          <w:szCs w:val="28"/>
        </w:rPr>
        <w:t>2.4.1. Đối với việc thực hiện kỹ thuật TTTON (Chương III, Điều 7, 8, 9, 10)</w:t>
      </w:r>
      <w:bookmarkEnd w:id="118"/>
    </w:p>
    <w:p w14:paraId="41F84668" w14:textId="4DC1831E" w:rsidR="003C3503" w:rsidRPr="004C2809" w:rsidRDefault="003F2980" w:rsidP="003F2980">
      <w:pPr>
        <w:widowControl w:val="0"/>
        <w:shd w:val="clear" w:color="auto" w:fill="FFFFFF" w:themeFill="background1"/>
        <w:spacing w:before="0" w:line="300" w:lineRule="auto"/>
        <w:ind w:firstLine="720"/>
        <w:jc w:val="both"/>
        <w:rPr>
          <w:szCs w:val="28"/>
        </w:rPr>
      </w:pPr>
      <w:r w:rsidRPr="004C2809">
        <w:rPr>
          <w:szCs w:val="28"/>
        </w:rPr>
        <w:t xml:space="preserve">a) </w:t>
      </w:r>
      <w:r w:rsidR="003C3503" w:rsidRPr="004C2809">
        <w:rPr>
          <w:szCs w:val="28"/>
        </w:rPr>
        <w:t>Về thẩm quyền và thủ tục hành chính</w:t>
      </w:r>
    </w:p>
    <w:p w14:paraId="1961BEC1" w14:textId="60FFF879" w:rsidR="00C81D8E" w:rsidRPr="004C2809" w:rsidRDefault="00325BDC" w:rsidP="00C81D8E">
      <w:pPr>
        <w:widowControl w:val="0"/>
        <w:shd w:val="clear" w:color="auto" w:fill="FFFFFF" w:themeFill="background1"/>
        <w:spacing w:before="0" w:after="0" w:line="288" w:lineRule="auto"/>
        <w:ind w:firstLine="720"/>
        <w:jc w:val="both"/>
        <w:rPr>
          <w:iCs/>
          <w:szCs w:val="28"/>
        </w:rPr>
      </w:pPr>
      <w:r w:rsidRPr="004C2809">
        <w:rPr>
          <w:iCs/>
          <w:szCs w:val="28"/>
        </w:rPr>
        <w:t>-</w:t>
      </w:r>
      <w:r w:rsidR="00C81D8E" w:rsidRPr="004C2809">
        <w:rPr>
          <w:iCs/>
          <w:szCs w:val="28"/>
        </w:rPr>
        <w:t xml:space="preserve"> Để thực </w:t>
      </w:r>
      <w:r w:rsidR="006356E9" w:rsidRPr="004C2809">
        <w:rPr>
          <w:iCs/>
          <w:szCs w:val="28"/>
        </w:rPr>
        <w:t xml:space="preserve">thi Luật Khám bệnh chữa bệnh 2023 cũng như thực </w:t>
      </w:r>
      <w:r w:rsidR="00C81D8E" w:rsidRPr="004C2809">
        <w:rPr>
          <w:iCs/>
          <w:szCs w:val="28"/>
        </w:rPr>
        <w:t>hiện chỉ đạo của Chính phủ về phân cấp quản lý về địa phương</w:t>
      </w:r>
      <w:r w:rsidR="008960AF" w:rsidRPr="004C2809">
        <w:rPr>
          <w:rStyle w:val="FootnoteReference"/>
          <w:iCs/>
          <w:szCs w:val="28"/>
        </w:rPr>
        <w:footnoteReference w:id="21"/>
      </w:r>
      <w:r w:rsidR="008960AF" w:rsidRPr="004C2809">
        <w:rPr>
          <w:iCs/>
          <w:szCs w:val="28"/>
        </w:rPr>
        <w:t xml:space="preserve"> </w:t>
      </w:r>
      <w:r w:rsidR="00C81D8E" w:rsidRPr="004C2809">
        <w:rPr>
          <w:iCs/>
          <w:szCs w:val="28"/>
        </w:rPr>
        <w:t>và cắt giảm, đơn giản hoá điều kiện và thủ tục hành chính, hỗ trợ, tạo điều kiện cho sản xuất, kinh doanh, cung cấp dịch vụ</w:t>
      </w:r>
      <w:r w:rsidR="00C81D8E" w:rsidRPr="004C2809">
        <w:rPr>
          <w:rStyle w:val="FootnoteReference"/>
          <w:iCs/>
          <w:szCs w:val="28"/>
        </w:rPr>
        <w:footnoteReference w:id="22"/>
      </w:r>
      <w:r w:rsidR="00C81D8E" w:rsidRPr="004C2809">
        <w:rPr>
          <w:iCs/>
          <w:szCs w:val="28"/>
        </w:rPr>
        <w:t xml:space="preserve">, Bộ Y tế đã đề xuất phương án </w:t>
      </w:r>
      <w:r w:rsidR="009917D6" w:rsidRPr="004C2809">
        <w:rPr>
          <w:iCs/>
          <w:szCs w:val="28"/>
        </w:rPr>
        <w:t xml:space="preserve">chuyển thủ tục Công nhận cơ sở được thực hiện kỹ thuật thụ tinh trong ống nghiệm thành thủ tục Điều chỉnh Giấy phép hoạt động </w:t>
      </w:r>
      <w:r w:rsidR="00675E2E" w:rsidRPr="004C2809">
        <w:rPr>
          <w:iCs/>
          <w:szCs w:val="28"/>
        </w:rPr>
        <w:t>trong trường hợp bổ sung danh mục chuyên môn, đồng thời</w:t>
      </w:r>
      <w:r w:rsidR="009917D6" w:rsidRPr="004C2809">
        <w:rPr>
          <w:iCs/>
          <w:szCs w:val="28"/>
        </w:rPr>
        <w:t xml:space="preserve"> </w:t>
      </w:r>
      <w:r w:rsidR="00C81D8E" w:rsidRPr="004C2809">
        <w:rPr>
          <w:iCs/>
          <w:szCs w:val="28"/>
        </w:rPr>
        <w:t xml:space="preserve">phân cấp thẩm quyền thực hiện thủ tục thẩm định, công nhận cơ sở khám bệnh, chữa bệnh được phép thực hiện kỹ thuật TTTON cho Sở Y tế tỉnh/thành phố chủ trì thực hiện đối với các bệnh viện </w:t>
      </w:r>
      <w:r w:rsidR="006356E9" w:rsidRPr="004C2809">
        <w:rPr>
          <w:iCs/>
          <w:szCs w:val="28"/>
        </w:rPr>
        <w:t>trên địa bàn kể từ 01/01/2024</w:t>
      </w:r>
      <w:r w:rsidR="00B412A7" w:rsidRPr="004C2809">
        <w:rPr>
          <w:iCs/>
          <w:szCs w:val="28"/>
        </w:rPr>
        <w:t xml:space="preserve"> và đối với các bệnh viện tư nhân kể từ 01/01/2027</w:t>
      </w:r>
      <w:r w:rsidR="008960AF" w:rsidRPr="004C2809">
        <w:rPr>
          <w:iCs/>
          <w:szCs w:val="28"/>
        </w:rPr>
        <w:t xml:space="preserve">; đồng thời điều chỉnh thẩm quyền cho Bộ Quốc phòng, Bộ Công an. </w:t>
      </w:r>
      <w:r w:rsidR="00C81D8E" w:rsidRPr="004C2809">
        <w:rPr>
          <w:iCs/>
          <w:szCs w:val="28"/>
        </w:rPr>
        <w:t xml:space="preserve">Đối với các bệnh viện trực thuộc Bộ Y tế, thủ tục này </w:t>
      </w:r>
      <w:r w:rsidR="00C81D8E" w:rsidRPr="004C2809">
        <w:rPr>
          <w:iCs/>
          <w:szCs w:val="28"/>
        </w:rPr>
        <w:lastRenderedPageBreak/>
        <w:t>vẫn do Bộ Y tế chủ trì thực hiện</w:t>
      </w:r>
      <w:r w:rsidR="00AF32E4" w:rsidRPr="004C2809">
        <w:rPr>
          <w:iCs/>
          <w:szCs w:val="28"/>
        </w:rPr>
        <w:t>.</w:t>
      </w:r>
    </w:p>
    <w:p w14:paraId="55DFA1B1" w14:textId="269FEE18" w:rsidR="00C81D8E" w:rsidRPr="004C2809" w:rsidRDefault="00325BDC" w:rsidP="00C81D8E">
      <w:pPr>
        <w:widowControl w:val="0"/>
        <w:shd w:val="clear" w:color="auto" w:fill="FFFFFF" w:themeFill="background1"/>
        <w:spacing w:before="0" w:after="0" w:line="288" w:lineRule="auto"/>
        <w:ind w:firstLine="720"/>
        <w:jc w:val="both"/>
        <w:rPr>
          <w:iCs/>
          <w:szCs w:val="28"/>
        </w:rPr>
      </w:pPr>
      <w:r w:rsidRPr="004C2809">
        <w:rPr>
          <w:iCs/>
          <w:szCs w:val="28"/>
        </w:rPr>
        <w:t>-</w:t>
      </w:r>
      <w:r w:rsidR="00C81D8E" w:rsidRPr="004C2809">
        <w:rPr>
          <w:iCs/>
          <w:szCs w:val="28"/>
        </w:rPr>
        <w:t xml:space="preserve"> Ở cấp Bộ, </w:t>
      </w:r>
      <w:r w:rsidR="00ED5ACB" w:rsidRPr="004C2809">
        <w:rPr>
          <w:iCs/>
          <w:szCs w:val="28"/>
        </w:rPr>
        <w:t xml:space="preserve">theo </w:t>
      </w:r>
      <w:r w:rsidR="00860CE9" w:rsidRPr="004C2809">
        <w:rPr>
          <w:iCs/>
          <w:szCs w:val="28"/>
        </w:rPr>
        <w:t xml:space="preserve">tinh thần Khoản 7 Điều 2 </w:t>
      </w:r>
      <w:r w:rsidR="00ED5ACB" w:rsidRPr="004C2809">
        <w:rPr>
          <w:iCs/>
          <w:szCs w:val="28"/>
        </w:rPr>
        <w:t xml:space="preserve">Quyết định số </w:t>
      </w:r>
      <w:r w:rsidR="00560C98" w:rsidRPr="004C2809">
        <w:rPr>
          <w:iCs/>
          <w:szCs w:val="28"/>
        </w:rPr>
        <w:t xml:space="preserve">1986/QĐ-BYT ngày 28/4/2023 quy định chức năng, nhiệm vụ, quyền hạn và cơ cấu tổ chức của Vụ SKBMTE thuộc Bộ Y tế, </w:t>
      </w:r>
      <w:r w:rsidR="00861ACD" w:rsidRPr="004C2809">
        <w:rPr>
          <w:iCs/>
          <w:szCs w:val="28"/>
        </w:rPr>
        <w:t>cần</w:t>
      </w:r>
      <w:r w:rsidR="00C81D8E" w:rsidRPr="004C2809">
        <w:rPr>
          <w:iCs/>
          <w:szCs w:val="28"/>
        </w:rPr>
        <w:t xml:space="preserve"> thống nhất quy định 02 thủ tục hành chính về thẩm định công nhận cơ sở khám chữa bệnh được thực hiện kỹ thuật TTTON và xét duyệt bổ sung danh mục chuyên môn kỹ thuật HTSS do </w:t>
      </w:r>
      <w:r w:rsidR="00861ACD" w:rsidRPr="004C2809">
        <w:rPr>
          <w:iCs/>
          <w:szCs w:val="28"/>
        </w:rPr>
        <w:t xml:space="preserve">Vụ SKBMTE </w:t>
      </w:r>
      <w:r w:rsidR="00C81D8E" w:rsidRPr="004C2809">
        <w:rPr>
          <w:iCs/>
          <w:szCs w:val="28"/>
        </w:rPr>
        <w:t>chịu trách nhiệm thực hiện. Do hồ sơ yêu cầu đối với 2 thủ tục hành chính này cũng như các điều kiện về cơ sở vật chất, trang thiết bị, nhân lực là tương tự nhau, có thể nghiên cứu phương án kết hợp thực hiện hai thủ tục đồng thời, hoặc chỉ thực hiện thủ tục thẩm định, cơ sở được Bộ Y tế công nhận được thực hiện kỹ thuật TTTON đương nhiên được cấp bổ sung danh mục chuyên môn kỹ thuật cơ bản về HTSS.</w:t>
      </w:r>
    </w:p>
    <w:p w14:paraId="43EF9BB9" w14:textId="166D87D1" w:rsidR="00A2652E" w:rsidRPr="004C2809" w:rsidRDefault="00A2652E" w:rsidP="00A2652E">
      <w:pPr>
        <w:widowControl w:val="0"/>
        <w:shd w:val="clear" w:color="auto" w:fill="FFFFFF" w:themeFill="background1"/>
        <w:spacing w:before="0" w:after="0" w:line="288" w:lineRule="auto"/>
        <w:ind w:firstLine="720"/>
        <w:jc w:val="both"/>
        <w:rPr>
          <w:iCs/>
          <w:szCs w:val="28"/>
        </w:rPr>
      </w:pPr>
      <w:r w:rsidRPr="004C2809">
        <w:rPr>
          <w:iCs/>
          <w:szCs w:val="28"/>
        </w:rPr>
        <w:t xml:space="preserve">Cụ thể, đề xuất sửa Điều </w:t>
      </w:r>
      <w:r w:rsidR="00A740BF" w:rsidRPr="004C2809">
        <w:rPr>
          <w:iCs/>
          <w:szCs w:val="28"/>
        </w:rPr>
        <w:t>8</w:t>
      </w:r>
      <w:r w:rsidRPr="004C2809">
        <w:rPr>
          <w:iCs/>
          <w:szCs w:val="28"/>
        </w:rPr>
        <w:t xml:space="preserve"> như sau:</w:t>
      </w:r>
    </w:p>
    <w:p w14:paraId="511F6430" w14:textId="674DD068" w:rsidR="009B7933" w:rsidRPr="004C2809" w:rsidRDefault="009B7933" w:rsidP="009B7933">
      <w:pPr>
        <w:widowControl w:val="0"/>
        <w:shd w:val="clear" w:color="auto" w:fill="FFFFFF" w:themeFill="background1"/>
        <w:spacing w:before="0" w:after="0" w:line="288" w:lineRule="auto"/>
        <w:ind w:firstLine="720"/>
        <w:jc w:val="both"/>
        <w:rPr>
          <w:i/>
          <w:iCs/>
          <w:szCs w:val="28"/>
        </w:rPr>
      </w:pPr>
      <w:r w:rsidRPr="004C2809">
        <w:rPr>
          <w:i/>
          <w:iCs/>
          <w:szCs w:val="28"/>
        </w:rPr>
        <w:t xml:space="preserve">“Điều ... Thẩm quyền điều chỉnh phạm vi hoạt động chuyên môn của cơ sở khám bệnh, chữa bệnh thực hiện kỹ thuật thụ tinh trong ống nghiệm </w:t>
      </w:r>
    </w:p>
    <w:p w14:paraId="3C536ABE" w14:textId="77777777" w:rsidR="009B7933" w:rsidRPr="004C2809" w:rsidRDefault="009B7933" w:rsidP="009B7933">
      <w:pPr>
        <w:widowControl w:val="0"/>
        <w:shd w:val="clear" w:color="auto" w:fill="FFFFFF" w:themeFill="background1"/>
        <w:spacing w:before="0" w:after="0" w:line="288" w:lineRule="auto"/>
        <w:ind w:firstLine="720"/>
        <w:jc w:val="both"/>
        <w:rPr>
          <w:i/>
          <w:iCs/>
          <w:szCs w:val="28"/>
        </w:rPr>
      </w:pPr>
      <w:r w:rsidRPr="004C2809">
        <w:rPr>
          <w:i/>
          <w:iCs/>
          <w:szCs w:val="28"/>
        </w:rPr>
        <w:t>1. Bộ trưởng Bộ Y tế:</w:t>
      </w:r>
    </w:p>
    <w:p w14:paraId="6732C4AD" w14:textId="77777777" w:rsidR="009B7933" w:rsidRPr="004C2809" w:rsidRDefault="009B7933" w:rsidP="009B7933">
      <w:pPr>
        <w:widowControl w:val="0"/>
        <w:shd w:val="clear" w:color="auto" w:fill="FFFFFF" w:themeFill="background1"/>
        <w:spacing w:before="0" w:after="0" w:line="288" w:lineRule="auto"/>
        <w:ind w:firstLine="720"/>
        <w:jc w:val="both"/>
        <w:rPr>
          <w:i/>
          <w:iCs/>
          <w:szCs w:val="28"/>
        </w:rPr>
      </w:pPr>
      <w:r w:rsidRPr="004C2809">
        <w:rPr>
          <w:i/>
          <w:iCs/>
          <w:szCs w:val="28"/>
        </w:rPr>
        <w:t>a) Cấp điều chỉnh giấy phép hoạt động đối với cơ sở khám bệnh, chữa bệnh được thực hiện kỹ thuật thụ tinh trong ống nghiệm đối với các cơ sở trực thuộc Bộ;</w:t>
      </w:r>
    </w:p>
    <w:p w14:paraId="21B00FE5" w14:textId="77777777" w:rsidR="009B7933" w:rsidRPr="004C2809" w:rsidRDefault="009B7933" w:rsidP="009B7933">
      <w:pPr>
        <w:widowControl w:val="0"/>
        <w:shd w:val="clear" w:color="auto" w:fill="FFFFFF" w:themeFill="background1"/>
        <w:spacing w:before="0" w:after="0" w:line="288" w:lineRule="auto"/>
        <w:ind w:firstLine="720"/>
        <w:jc w:val="both"/>
        <w:rPr>
          <w:i/>
          <w:iCs/>
          <w:szCs w:val="28"/>
        </w:rPr>
      </w:pPr>
      <w:r w:rsidRPr="004C2809">
        <w:rPr>
          <w:i/>
          <w:iCs/>
          <w:szCs w:val="28"/>
        </w:rPr>
        <w:t>b) Cấp điều chỉnh giấy phép hoạt động đối với cơ sở khám bệnh, chữa bệnh được thực hiện kỹ thuật thụ tinh trong ống nghiệm đối với các bệnh viện tư nhân từ nay đến 31 tháng 12 năm 2026.</w:t>
      </w:r>
    </w:p>
    <w:p w14:paraId="7A5E7F02" w14:textId="77777777" w:rsidR="009B7933" w:rsidRPr="004C2809" w:rsidRDefault="009B7933" w:rsidP="009B7933">
      <w:pPr>
        <w:widowControl w:val="0"/>
        <w:shd w:val="clear" w:color="auto" w:fill="FFFFFF" w:themeFill="background1"/>
        <w:spacing w:before="0" w:after="0" w:line="288" w:lineRule="auto"/>
        <w:ind w:firstLine="720"/>
        <w:jc w:val="both"/>
        <w:rPr>
          <w:i/>
          <w:iCs/>
          <w:szCs w:val="28"/>
        </w:rPr>
      </w:pPr>
      <w:r w:rsidRPr="004C2809">
        <w:rPr>
          <w:i/>
          <w:iCs/>
          <w:szCs w:val="28"/>
        </w:rPr>
        <w:t>2. Bộ trưởng Bộ Quốc phòng cấp điều chỉnh giấy phép hoạt động đối với cơ sở cơ sở cơ sở khám bệnh, chữa bệnh được thực hiện kỹ thuật thụ tinh trong ống nghiệm đối với các cơ sở thuộc thẩm quyền quản lý;</w:t>
      </w:r>
    </w:p>
    <w:p w14:paraId="163B601F" w14:textId="77777777" w:rsidR="009B7933" w:rsidRPr="004C2809" w:rsidRDefault="009B7933" w:rsidP="009B7933">
      <w:pPr>
        <w:widowControl w:val="0"/>
        <w:shd w:val="clear" w:color="auto" w:fill="FFFFFF" w:themeFill="background1"/>
        <w:spacing w:before="0" w:after="0" w:line="288" w:lineRule="auto"/>
        <w:ind w:firstLine="720"/>
        <w:jc w:val="both"/>
        <w:rPr>
          <w:i/>
          <w:iCs/>
          <w:szCs w:val="28"/>
        </w:rPr>
      </w:pPr>
      <w:r w:rsidRPr="004C2809">
        <w:rPr>
          <w:i/>
          <w:iCs/>
          <w:szCs w:val="28"/>
        </w:rPr>
        <w:t>3. Bộ trưởng Bộ Công an cấp điều chỉnh giấy phép hoạt động đối với cơ sở khám bệnh, chữa bệnh được thực hiện kỹ thuật thụ tinh trong ống nghiệm đối với các cơ sở thuộc thẩm quyền quản lý;</w:t>
      </w:r>
    </w:p>
    <w:p w14:paraId="7EE34A6B" w14:textId="77777777" w:rsidR="009B7933" w:rsidRPr="004C2809" w:rsidRDefault="009B7933" w:rsidP="009B7933">
      <w:pPr>
        <w:widowControl w:val="0"/>
        <w:shd w:val="clear" w:color="auto" w:fill="FFFFFF" w:themeFill="background1"/>
        <w:spacing w:before="0" w:after="0" w:line="288" w:lineRule="auto"/>
        <w:ind w:firstLine="720"/>
        <w:jc w:val="both"/>
        <w:rPr>
          <w:i/>
          <w:iCs/>
          <w:szCs w:val="28"/>
        </w:rPr>
      </w:pPr>
      <w:r w:rsidRPr="004C2809">
        <w:rPr>
          <w:i/>
          <w:iCs/>
          <w:szCs w:val="28"/>
        </w:rPr>
        <w:t>4. Cơ quan chuyên môn về y tế thuộc Ủy ban nhân dân cấp tỉnh:</w:t>
      </w:r>
    </w:p>
    <w:p w14:paraId="70AADDCF" w14:textId="77777777" w:rsidR="009B7933" w:rsidRPr="004C2809" w:rsidRDefault="009B7933" w:rsidP="009B7933">
      <w:pPr>
        <w:widowControl w:val="0"/>
        <w:shd w:val="clear" w:color="auto" w:fill="FFFFFF" w:themeFill="background1"/>
        <w:spacing w:before="0" w:after="0" w:line="288" w:lineRule="auto"/>
        <w:ind w:firstLine="720"/>
        <w:jc w:val="both"/>
        <w:rPr>
          <w:i/>
          <w:iCs/>
          <w:szCs w:val="28"/>
        </w:rPr>
      </w:pPr>
      <w:r w:rsidRPr="004C2809">
        <w:rPr>
          <w:i/>
          <w:iCs/>
          <w:szCs w:val="28"/>
        </w:rPr>
        <w:t xml:space="preserve">a) Cấp điều chỉnh giấy phép hoạt động đối với cơ sở khám bệnh, chữa bệnh được thực hiện kỹ thuật thụ tinh trong ống nghiệm đối với các cơ sở trên địa bàn quản lý, trừ trường hợp quy định tại các khoản 1, 2 và 3 Điều này; </w:t>
      </w:r>
    </w:p>
    <w:p w14:paraId="660C409D" w14:textId="247BCC2B" w:rsidR="009B7933" w:rsidRPr="004C2809" w:rsidRDefault="009B7933" w:rsidP="009B7933">
      <w:pPr>
        <w:widowControl w:val="0"/>
        <w:shd w:val="clear" w:color="auto" w:fill="FFFFFF" w:themeFill="background1"/>
        <w:spacing w:before="0" w:after="0" w:line="288" w:lineRule="auto"/>
        <w:ind w:firstLine="720"/>
        <w:jc w:val="both"/>
        <w:rPr>
          <w:i/>
          <w:iCs/>
          <w:szCs w:val="28"/>
        </w:rPr>
      </w:pPr>
      <w:r w:rsidRPr="004C2809">
        <w:rPr>
          <w:i/>
          <w:iCs/>
          <w:szCs w:val="28"/>
        </w:rPr>
        <w:t>b) Cấp điều chỉnh giấy phép hoạt động đối với cơ sở khám bệnh, chữa bệnh được thực hiện kỹ thuật thụ tinh trong ống nghiệm đối với bệnh viện tư nhân trên địa bàn quản lý từ 01 tháng 01 năm 2027.”</w:t>
      </w:r>
    </w:p>
    <w:p w14:paraId="0CABF09B" w14:textId="77777777" w:rsidR="004B43CC" w:rsidRPr="004C2809" w:rsidRDefault="004B43CC" w:rsidP="00C81D8E">
      <w:pPr>
        <w:widowControl w:val="0"/>
        <w:shd w:val="clear" w:color="auto" w:fill="FFFFFF" w:themeFill="background1"/>
        <w:spacing w:before="0" w:after="0" w:line="288" w:lineRule="auto"/>
        <w:ind w:firstLine="720"/>
        <w:jc w:val="both"/>
        <w:rPr>
          <w:sz w:val="16"/>
          <w:szCs w:val="28"/>
        </w:rPr>
      </w:pPr>
    </w:p>
    <w:p w14:paraId="7809891D" w14:textId="512ED4F1" w:rsidR="00C81D8E" w:rsidRPr="004C2809" w:rsidRDefault="00C81D8E" w:rsidP="00CB0C92">
      <w:pPr>
        <w:widowControl w:val="0"/>
        <w:shd w:val="clear" w:color="auto" w:fill="FFFFFF" w:themeFill="background1"/>
        <w:spacing w:before="0" w:line="288" w:lineRule="auto"/>
        <w:ind w:firstLine="720"/>
        <w:jc w:val="both"/>
        <w:rPr>
          <w:szCs w:val="28"/>
        </w:rPr>
      </w:pPr>
      <w:r w:rsidRPr="004C2809">
        <w:rPr>
          <w:szCs w:val="28"/>
        </w:rPr>
        <w:lastRenderedPageBreak/>
        <w:t>b. Về các điều kiện để các cơ sở KCB được thực hiện kỹ thuật TTTON</w:t>
      </w:r>
    </w:p>
    <w:p w14:paraId="20DE2515" w14:textId="02DF628C"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Các điều kiện để cơ sở được thực hiện kỹ thuật TTTON hiện đang </w:t>
      </w:r>
      <w:r w:rsidR="00A56FA8" w:rsidRPr="004C2809">
        <w:rPr>
          <w:iCs/>
          <w:szCs w:val="28"/>
        </w:rPr>
        <w:t xml:space="preserve">được </w:t>
      </w:r>
      <w:r w:rsidRPr="004C2809">
        <w:rPr>
          <w:iCs/>
          <w:szCs w:val="28"/>
        </w:rPr>
        <w:t xml:space="preserve">quy định tại Nghị định 155/2018/NĐ-CP </w:t>
      </w:r>
      <w:r w:rsidR="009A6F3D" w:rsidRPr="004C2809">
        <w:rPr>
          <w:iCs/>
          <w:szCs w:val="28"/>
        </w:rPr>
        <w:t xml:space="preserve">và Nghị định 98/2016/NĐ-CP </w:t>
      </w:r>
      <w:r w:rsidRPr="004C2809">
        <w:rPr>
          <w:iCs/>
          <w:szCs w:val="28"/>
        </w:rPr>
        <w:t xml:space="preserve">cần được đưa vào Nghị định mới để thuận tiện cho tra cứu, tham khảo. </w:t>
      </w:r>
      <w:r w:rsidR="008811BA" w:rsidRPr="004C2809">
        <w:rPr>
          <w:iCs/>
          <w:szCs w:val="28"/>
        </w:rPr>
        <w:t>Cụ thể:</w:t>
      </w:r>
    </w:p>
    <w:p w14:paraId="6BF15542" w14:textId="0530950A" w:rsidR="00576308" w:rsidRPr="004C2809" w:rsidRDefault="008811BA" w:rsidP="00C81D8E">
      <w:pPr>
        <w:widowControl w:val="0"/>
        <w:shd w:val="clear" w:color="auto" w:fill="FFFFFF" w:themeFill="background1"/>
        <w:spacing w:before="0" w:after="0" w:line="288" w:lineRule="auto"/>
        <w:ind w:firstLine="720"/>
        <w:jc w:val="both"/>
        <w:rPr>
          <w:i/>
          <w:iCs/>
          <w:szCs w:val="28"/>
        </w:rPr>
      </w:pPr>
      <w:r w:rsidRPr="004C2809">
        <w:rPr>
          <w:i/>
          <w:iCs/>
          <w:szCs w:val="28"/>
        </w:rPr>
        <w:t>- S</w:t>
      </w:r>
      <w:r w:rsidR="00091EE0" w:rsidRPr="004C2809">
        <w:rPr>
          <w:i/>
          <w:iCs/>
          <w:szCs w:val="28"/>
        </w:rPr>
        <w:t>ửa</w:t>
      </w:r>
      <w:r w:rsidR="00622F67" w:rsidRPr="004C2809">
        <w:rPr>
          <w:i/>
          <w:iCs/>
          <w:szCs w:val="28"/>
        </w:rPr>
        <w:t xml:space="preserve"> </w:t>
      </w:r>
      <w:r w:rsidR="00576308" w:rsidRPr="004C2809">
        <w:rPr>
          <w:i/>
          <w:iCs/>
          <w:szCs w:val="28"/>
        </w:rPr>
        <w:t>Khoản</w:t>
      </w:r>
      <w:r w:rsidR="00622F67" w:rsidRPr="004C2809">
        <w:rPr>
          <w:i/>
          <w:iCs/>
          <w:szCs w:val="28"/>
        </w:rPr>
        <w:t xml:space="preserve"> 2</w:t>
      </w:r>
      <w:r w:rsidR="00576308" w:rsidRPr="004C2809">
        <w:rPr>
          <w:i/>
          <w:iCs/>
          <w:szCs w:val="28"/>
        </w:rPr>
        <w:t xml:space="preserve"> Điề</w:t>
      </w:r>
      <w:r w:rsidR="00CD0867" w:rsidRPr="004C2809">
        <w:rPr>
          <w:i/>
          <w:iCs/>
          <w:szCs w:val="28"/>
        </w:rPr>
        <w:t xml:space="preserve">u 7 </w:t>
      </w:r>
      <w:r w:rsidR="00E35FB2" w:rsidRPr="004C2809">
        <w:rPr>
          <w:i/>
          <w:iCs/>
          <w:szCs w:val="28"/>
        </w:rPr>
        <w:t>theo nội dung Điểm a Khoản 2 Điều 19 Ng</w:t>
      </w:r>
      <w:r w:rsidR="00A71627" w:rsidRPr="004C2809">
        <w:rPr>
          <w:i/>
          <w:iCs/>
          <w:szCs w:val="28"/>
        </w:rPr>
        <w:t>hị</w:t>
      </w:r>
      <w:r w:rsidR="00E35FB2" w:rsidRPr="004C2809">
        <w:rPr>
          <w:i/>
          <w:iCs/>
          <w:szCs w:val="28"/>
        </w:rPr>
        <w:t xml:space="preserve"> định 155/2018/NĐ-CP</w:t>
      </w:r>
      <w:r w:rsidR="001741EE" w:rsidRPr="004C2809">
        <w:rPr>
          <w:i/>
          <w:iCs/>
          <w:szCs w:val="28"/>
        </w:rPr>
        <w:t>;</w:t>
      </w:r>
    </w:p>
    <w:p w14:paraId="2F55E023" w14:textId="376D2CBE" w:rsidR="006E5904" w:rsidRPr="004C2809" w:rsidRDefault="006E5904" w:rsidP="006E5904">
      <w:pPr>
        <w:widowControl w:val="0"/>
        <w:shd w:val="clear" w:color="auto" w:fill="FFFFFF" w:themeFill="background1"/>
        <w:spacing w:before="0" w:after="0" w:line="288" w:lineRule="auto"/>
        <w:ind w:firstLine="720"/>
        <w:jc w:val="both"/>
        <w:rPr>
          <w:i/>
          <w:iCs/>
          <w:szCs w:val="28"/>
        </w:rPr>
      </w:pPr>
      <w:r w:rsidRPr="004C2809">
        <w:rPr>
          <w:i/>
          <w:iCs/>
          <w:szCs w:val="28"/>
        </w:rPr>
        <w:t>- Sửa Điểm c khoản 1 Điều 9 theo nội dung Khoản 2 Điều 1 Nghị định số 98/2016/NĐ-CP như sau:</w:t>
      </w:r>
    </w:p>
    <w:p w14:paraId="0C845B69" w14:textId="77777777" w:rsidR="006E5904" w:rsidRPr="004C2809" w:rsidRDefault="006E5904" w:rsidP="006E5904">
      <w:pPr>
        <w:widowControl w:val="0"/>
        <w:shd w:val="clear" w:color="auto" w:fill="FFFFFF" w:themeFill="background1"/>
        <w:spacing w:before="0" w:after="0" w:line="288" w:lineRule="auto"/>
        <w:ind w:firstLine="720"/>
        <w:jc w:val="both"/>
        <w:rPr>
          <w:i/>
          <w:iCs/>
          <w:szCs w:val="28"/>
        </w:rPr>
      </w:pPr>
      <w:r w:rsidRPr="004C2809">
        <w:rPr>
          <w:i/>
          <w:iCs/>
          <w:szCs w:val="28"/>
        </w:rPr>
        <w:t>“c) Bản sao từ sổ gốc, bản sao có chứng thực hoặc bản sao kèm bản chính để công chức, viên chức tiếp nhận hồ sơ tự kiểm tra, đối chiếu bản sao với bản chính văn bằng hoặc chứng chỉ hoặc chứng nhận đã được đào tạo về kỹ thuật thụ tinh trong ống nghiệm do cơ sở đào tạo trong nước hoặc nước ngoài cấp.”</w:t>
      </w:r>
    </w:p>
    <w:p w14:paraId="760B3764" w14:textId="45EDDBD5" w:rsidR="00A71627" w:rsidRPr="004C2809" w:rsidRDefault="00A71627" w:rsidP="00A71627">
      <w:pPr>
        <w:widowControl w:val="0"/>
        <w:shd w:val="clear" w:color="auto" w:fill="FFFFFF" w:themeFill="background1"/>
        <w:spacing w:before="0" w:after="0" w:line="288" w:lineRule="auto"/>
        <w:ind w:firstLine="720"/>
        <w:jc w:val="both"/>
        <w:rPr>
          <w:i/>
          <w:iCs/>
          <w:szCs w:val="28"/>
        </w:rPr>
      </w:pPr>
      <w:r w:rsidRPr="004C2809">
        <w:rPr>
          <w:i/>
          <w:iCs/>
          <w:szCs w:val="28"/>
        </w:rPr>
        <w:t xml:space="preserve">- Sửa Mẫu số 02 - Biên bản Thẩm định cơ sở </w:t>
      </w:r>
      <w:r w:rsidR="009D6994" w:rsidRPr="004C2809">
        <w:rPr>
          <w:bCs/>
          <w:i/>
          <w:szCs w:val="28"/>
        </w:rPr>
        <w:t>được điều chỉnh phạm vi hoạt động chuyên môn thực hiện kỹ thuật thụ tinh trong ống nghiệm</w:t>
      </w:r>
      <w:r w:rsidRPr="004C2809">
        <w:rPr>
          <w:i/>
          <w:iCs/>
          <w:szCs w:val="28"/>
        </w:rPr>
        <w:t xml:space="preserve">, lưu giữ tinh trùng, lưu giữ phôi kèm theo Nghị định số 10/2015/NĐ-CP ngày 28 tháng 01 năm 2015 của Chính phủ quy định về sinh con bằng kỹ thuật thụ tinh trong ống nghiệm và điều kiện mang thai hộ vì mục đích nhân đạo theo nội dung Điểm </w:t>
      </w:r>
      <w:r w:rsidR="00CE7B12" w:rsidRPr="004C2809">
        <w:rPr>
          <w:i/>
          <w:iCs/>
          <w:szCs w:val="28"/>
        </w:rPr>
        <w:t>b K</w:t>
      </w:r>
      <w:r w:rsidRPr="004C2809">
        <w:rPr>
          <w:i/>
          <w:iCs/>
          <w:szCs w:val="28"/>
        </w:rPr>
        <w:t>hoản 2 Điều 19 Nghị định 155/2018/NĐ-CP.</w:t>
      </w:r>
    </w:p>
    <w:p w14:paraId="0CAF6CC7" w14:textId="77777777" w:rsidR="000457BD" w:rsidRPr="004C2809" w:rsidRDefault="000457BD" w:rsidP="00C81D8E">
      <w:pPr>
        <w:widowControl w:val="0"/>
        <w:shd w:val="clear" w:color="auto" w:fill="FFFFFF" w:themeFill="background1"/>
        <w:spacing w:before="0" w:after="0" w:line="288" w:lineRule="auto"/>
        <w:ind w:firstLine="720"/>
        <w:jc w:val="both"/>
        <w:rPr>
          <w:iCs/>
          <w:sz w:val="16"/>
          <w:szCs w:val="28"/>
          <w:lang w:val="vi-VN"/>
        </w:rPr>
      </w:pPr>
    </w:p>
    <w:p w14:paraId="1203960E" w14:textId="77777777" w:rsidR="00C81D8E" w:rsidRPr="004C2809" w:rsidRDefault="00C81D8E" w:rsidP="00871DEA">
      <w:pPr>
        <w:pStyle w:val="BodyTextIndent"/>
        <w:widowControl w:val="0"/>
        <w:spacing w:before="0" w:after="0" w:line="288" w:lineRule="auto"/>
        <w:ind w:left="0" w:firstLine="687"/>
        <w:jc w:val="both"/>
        <w:rPr>
          <w:bCs/>
          <w:i/>
          <w:szCs w:val="28"/>
        </w:rPr>
      </w:pPr>
      <w:bookmarkStart w:id="119" w:name="_Toc141866088"/>
      <w:r w:rsidRPr="004C2809">
        <w:rPr>
          <w:bCs/>
          <w:i/>
          <w:szCs w:val="28"/>
        </w:rPr>
        <w:t>2.4.2. Đối với việc thực hiện kỹ thuật MTH vì MĐNĐ (Chương V, Điều 13)</w:t>
      </w:r>
      <w:bookmarkEnd w:id="119"/>
    </w:p>
    <w:p w14:paraId="2EA0635D" w14:textId="77777777" w:rsidR="00C81D8E" w:rsidRPr="004C2809" w:rsidRDefault="00C81D8E" w:rsidP="00C81D8E">
      <w:pPr>
        <w:widowControl w:val="0"/>
        <w:shd w:val="clear" w:color="auto" w:fill="FFFFFF" w:themeFill="background1"/>
        <w:spacing w:before="0" w:after="0" w:line="288" w:lineRule="auto"/>
        <w:ind w:firstLine="720"/>
        <w:jc w:val="both"/>
        <w:rPr>
          <w:i/>
          <w:sz w:val="6"/>
          <w:szCs w:val="28"/>
        </w:rPr>
      </w:pPr>
    </w:p>
    <w:p w14:paraId="5A10BD2D" w14:textId="77777777" w:rsidR="00C81D8E" w:rsidRPr="004C2809" w:rsidRDefault="00C81D8E" w:rsidP="00C81D8E">
      <w:pPr>
        <w:widowControl w:val="0"/>
        <w:shd w:val="clear" w:color="auto" w:fill="FFFFFF" w:themeFill="background1"/>
        <w:spacing w:before="0" w:after="0" w:line="288" w:lineRule="auto"/>
        <w:ind w:firstLine="720"/>
        <w:jc w:val="both"/>
        <w:rPr>
          <w:szCs w:val="28"/>
        </w:rPr>
      </w:pPr>
      <w:r w:rsidRPr="004C2809">
        <w:rPr>
          <w:szCs w:val="28"/>
        </w:rPr>
        <w:t xml:space="preserve">a. Về thẩm quyền </w:t>
      </w:r>
    </w:p>
    <w:p w14:paraId="0454A0C6" w14:textId="7A4D04C8" w:rsidR="00525D85" w:rsidRPr="004C2809" w:rsidRDefault="002743D5" w:rsidP="00525D85">
      <w:pPr>
        <w:widowControl w:val="0"/>
        <w:shd w:val="clear" w:color="auto" w:fill="FFFFFF" w:themeFill="background1"/>
        <w:spacing w:before="0" w:after="0" w:line="288" w:lineRule="auto"/>
        <w:ind w:firstLine="720"/>
        <w:jc w:val="both"/>
        <w:rPr>
          <w:szCs w:val="28"/>
        </w:rPr>
      </w:pPr>
      <w:r w:rsidRPr="004C2809">
        <w:rPr>
          <w:szCs w:val="28"/>
        </w:rPr>
        <w:t>Thực hiện Điều 51</w:t>
      </w:r>
      <w:r w:rsidRPr="004C2809">
        <w:t xml:space="preserve"> (thẩm quyền về cấp mới, cấp lại, điều chỉnh, thu hồi giấy phép hoạt động) và Khoản 13 Điều 121 (Quy định chuyển tiếp) Luật Khám bệnh, chữa bệnh 2023, </w:t>
      </w:r>
      <w:r w:rsidR="00901987" w:rsidRPr="004C2809">
        <w:t>Quyết định số 1061/QĐ-TTg và Quyết định số 1015/QĐ-TTg của Chính phủ</w:t>
      </w:r>
      <w:r w:rsidR="00906590" w:rsidRPr="004C2809">
        <w:t>,</w:t>
      </w:r>
      <w:r w:rsidR="00901987" w:rsidRPr="004C2809">
        <w:t xml:space="preserve"> </w:t>
      </w:r>
      <w:r w:rsidR="000457BD" w:rsidRPr="004C2809">
        <w:t xml:space="preserve">đề xuất </w:t>
      </w:r>
      <w:r w:rsidR="000C7B94" w:rsidRPr="004C2809">
        <w:t>b</w:t>
      </w:r>
      <w:r w:rsidR="00525D85" w:rsidRPr="004C2809">
        <w:rPr>
          <w:szCs w:val="28"/>
        </w:rPr>
        <w:t>ổ sung 1 Điều như sau:</w:t>
      </w:r>
    </w:p>
    <w:p w14:paraId="3DA88540" w14:textId="04521AE0" w:rsidR="00525D85" w:rsidRPr="004C2809" w:rsidRDefault="00525D85" w:rsidP="00525D85">
      <w:pPr>
        <w:widowControl w:val="0"/>
        <w:shd w:val="clear" w:color="auto" w:fill="FFFFFF" w:themeFill="background1"/>
        <w:spacing w:before="0" w:after="0" w:line="288" w:lineRule="auto"/>
        <w:ind w:firstLine="720"/>
        <w:jc w:val="both"/>
        <w:rPr>
          <w:i/>
          <w:szCs w:val="28"/>
        </w:rPr>
      </w:pPr>
      <w:r w:rsidRPr="004C2809">
        <w:rPr>
          <w:i/>
          <w:szCs w:val="28"/>
        </w:rPr>
        <w:t>“</w:t>
      </w:r>
      <w:r w:rsidRPr="004C2809">
        <w:rPr>
          <w:b/>
          <w:szCs w:val="28"/>
        </w:rPr>
        <w:t>Điều …</w:t>
      </w:r>
      <w:r w:rsidRPr="004C2809">
        <w:rPr>
          <w:i/>
          <w:szCs w:val="28"/>
        </w:rPr>
        <w:t xml:space="preserve"> Thẩm quyền </w:t>
      </w:r>
      <w:r w:rsidR="00586FBD" w:rsidRPr="004C2809">
        <w:rPr>
          <w:i/>
          <w:szCs w:val="28"/>
        </w:rPr>
        <w:t>điều chỉnh phạm vi hoạt động chuyên môn</w:t>
      </w:r>
      <w:r w:rsidR="006C243B" w:rsidRPr="004C2809">
        <w:rPr>
          <w:i/>
          <w:szCs w:val="28"/>
        </w:rPr>
        <w:t xml:space="preserve"> </w:t>
      </w:r>
      <w:r w:rsidRPr="004C2809">
        <w:rPr>
          <w:i/>
          <w:szCs w:val="28"/>
        </w:rPr>
        <w:t xml:space="preserve">cơ sở </w:t>
      </w:r>
      <w:r w:rsidR="006B6D1A" w:rsidRPr="004C2809">
        <w:rPr>
          <w:i/>
          <w:szCs w:val="28"/>
        </w:rPr>
        <w:t>Khám bệnh, chữa bệnh</w:t>
      </w:r>
      <w:r w:rsidRPr="004C2809">
        <w:rPr>
          <w:i/>
          <w:szCs w:val="28"/>
        </w:rPr>
        <w:t xml:space="preserve"> thực hiện KT MTH vì MĐNĐ </w:t>
      </w:r>
    </w:p>
    <w:p w14:paraId="0221DC48" w14:textId="77777777" w:rsidR="00EB0B89" w:rsidRPr="004C2809" w:rsidRDefault="00EB0B89" w:rsidP="00EB0B89">
      <w:pPr>
        <w:widowControl w:val="0"/>
        <w:shd w:val="clear" w:color="auto" w:fill="FFFFFF" w:themeFill="background1"/>
        <w:spacing w:before="0" w:after="0" w:line="288" w:lineRule="auto"/>
        <w:ind w:firstLine="720"/>
        <w:jc w:val="both"/>
        <w:rPr>
          <w:i/>
          <w:szCs w:val="28"/>
        </w:rPr>
      </w:pPr>
      <w:r w:rsidRPr="004C2809">
        <w:rPr>
          <w:i/>
          <w:szCs w:val="28"/>
        </w:rPr>
        <w:t>1. Bộ trưởng Bộ Y tế:</w:t>
      </w:r>
    </w:p>
    <w:p w14:paraId="680C78B1" w14:textId="77777777" w:rsidR="00EB0B89" w:rsidRPr="004C2809" w:rsidRDefault="00EB0B89" w:rsidP="00EB0B89">
      <w:pPr>
        <w:widowControl w:val="0"/>
        <w:shd w:val="clear" w:color="auto" w:fill="FFFFFF" w:themeFill="background1"/>
        <w:spacing w:before="0" w:after="0" w:line="288" w:lineRule="auto"/>
        <w:ind w:firstLine="720"/>
        <w:jc w:val="both"/>
        <w:rPr>
          <w:i/>
          <w:szCs w:val="28"/>
        </w:rPr>
      </w:pPr>
      <w:r w:rsidRPr="004C2809">
        <w:rPr>
          <w:i/>
          <w:szCs w:val="28"/>
        </w:rPr>
        <w:t>a) Cấp điều chỉnh giấy phép hoạt động đối với cơ sở khám bệnh, chữa bệnh thực hiện mang thai hộ vì mục đích nhân đạo đối với các cơ sở trực thuộc Bộ;</w:t>
      </w:r>
    </w:p>
    <w:p w14:paraId="417F0388" w14:textId="77777777" w:rsidR="00EB0B89" w:rsidRPr="004C2809" w:rsidRDefault="00EB0B89" w:rsidP="00EB0B89">
      <w:pPr>
        <w:widowControl w:val="0"/>
        <w:shd w:val="clear" w:color="auto" w:fill="FFFFFF" w:themeFill="background1"/>
        <w:spacing w:before="0" w:after="0" w:line="288" w:lineRule="auto"/>
        <w:ind w:firstLine="720"/>
        <w:jc w:val="both"/>
        <w:rPr>
          <w:i/>
          <w:szCs w:val="28"/>
        </w:rPr>
      </w:pPr>
      <w:r w:rsidRPr="004C2809">
        <w:rPr>
          <w:i/>
          <w:szCs w:val="28"/>
        </w:rPr>
        <w:t>b) Cấp điều chỉnh giấy phép hoạt động đối với cơ sở khám bệnh, chữa bệnh thực hiện mang thai hộ vì mục đích nhân đạo đối với các bệnh viện tư nhân từ nay đến 31 tháng 12 năm 2026.</w:t>
      </w:r>
    </w:p>
    <w:p w14:paraId="40B75218" w14:textId="77777777" w:rsidR="00EB0B89" w:rsidRPr="004C2809" w:rsidRDefault="00EB0B89" w:rsidP="00EB0B89">
      <w:pPr>
        <w:widowControl w:val="0"/>
        <w:shd w:val="clear" w:color="auto" w:fill="FFFFFF" w:themeFill="background1"/>
        <w:spacing w:before="0" w:after="0" w:line="288" w:lineRule="auto"/>
        <w:ind w:firstLine="720"/>
        <w:jc w:val="both"/>
        <w:rPr>
          <w:i/>
          <w:szCs w:val="28"/>
        </w:rPr>
      </w:pPr>
      <w:r w:rsidRPr="004C2809">
        <w:rPr>
          <w:i/>
          <w:szCs w:val="28"/>
        </w:rPr>
        <w:t>2. Bộ trưởng Bộ Quốc phòng cấp điều chỉnh giấy phép hoạt động đối với cơ sở khám bệnh, chữa bệnh thực hiện mang thai hộ vì mục đích nhân đạo đối với các cơ sở thuộc thẩm quyền quản lý;</w:t>
      </w:r>
    </w:p>
    <w:p w14:paraId="53D54CD1" w14:textId="77777777" w:rsidR="00EB0B89" w:rsidRPr="004C2809" w:rsidRDefault="00EB0B89" w:rsidP="00EB0B89">
      <w:pPr>
        <w:widowControl w:val="0"/>
        <w:shd w:val="clear" w:color="auto" w:fill="FFFFFF" w:themeFill="background1"/>
        <w:spacing w:before="0" w:after="0" w:line="288" w:lineRule="auto"/>
        <w:ind w:firstLine="720"/>
        <w:jc w:val="both"/>
        <w:rPr>
          <w:i/>
          <w:szCs w:val="28"/>
        </w:rPr>
      </w:pPr>
      <w:r w:rsidRPr="004C2809">
        <w:rPr>
          <w:i/>
          <w:szCs w:val="28"/>
        </w:rPr>
        <w:lastRenderedPageBreak/>
        <w:t>3. Bộ trưởng Bộ Công an cấp điều chỉnh giấy phép hoạt động đối với cơ sở khám bệnh, chữa bệnh thực hiện mang thai hộ vì mục đích nhân đạo đối với các cơ sở thuộc thẩm quyền quản lý;</w:t>
      </w:r>
    </w:p>
    <w:p w14:paraId="38F0CF8F" w14:textId="77777777" w:rsidR="00EB0B89" w:rsidRPr="004C2809" w:rsidRDefault="00EB0B89" w:rsidP="00EB0B89">
      <w:pPr>
        <w:widowControl w:val="0"/>
        <w:shd w:val="clear" w:color="auto" w:fill="FFFFFF" w:themeFill="background1"/>
        <w:spacing w:before="0" w:after="0" w:line="288" w:lineRule="auto"/>
        <w:ind w:firstLine="720"/>
        <w:jc w:val="both"/>
        <w:rPr>
          <w:i/>
          <w:szCs w:val="28"/>
        </w:rPr>
      </w:pPr>
      <w:r w:rsidRPr="004C2809">
        <w:rPr>
          <w:i/>
          <w:szCs w:val="28"/>
        </w:rPr>
        <w:t>4. Cơ quan chuyên môn về y tế thuộc Ủy ban nhân dân cấp tỉnh:</w:t>
      </w:r>
    </w:p>
    <w:p w14:paraId="09576E6E" w14:textId="77777777" w:rsidR="00EB0B89" w:rsidRPr="004C2809" w:rsidRDefault="00EB0B89" w:rsidP="00EB0B89">
      <w:pPr>
        <w:widowControl w:val="0"/>
        <w:shd w:val="clear" w:color="auto" w:fill="FFFFFF" w:themeFill="background1"/>
        <w:spacing w:before="0" w:after="0" w:line="288" w:lineRule="auto"/>
        <w:ind w:firstLine="720"/>
        <w:jc w:val="both"/>
        <w:rPr>
          <w:i/>
          <w:szCs w:val="28"/>
        </w:rPr>
      </w:pPr>
      <w:r w:rsidRPr="004C2809">
        <w:rPr>
          <w:i/>
          <w:szCs w:val="28"/>
        </w:rPr>
        <w:t xml:space="preserve">a) Cấp điều chỉnh giấy phép hoạt động đối với cơ sở khám bệnh, chữa bệnh thực hiện mang thai hộ vì mục đích nhân đạo đối với các cơ sở trên địa bàn quản lý, trừ trường hợp quy định tại các khoản 1, 2 và 3 Điều này; </w:t>
      </w:r>
    </w:p>
    <w:p w14:paraId="7A341E64" w14:textId="761640E7" w:rsidR="00EB0B89" w:rsidRPr="004C2809" w:rsidRDefault="00EB0B89" w:rsidP="00EB0B89">
      <w:pPr>
        <w:widowControl w:val="0"/>
        <w:shd w:val="clear" w:color="auto" w:fill="FFFFFF" w:themeFill="background1"/>
        <w:spacing w:before="0" w:after="0" w:line="288" w:lineRule="auto"/>
        <w:ind w:firstLine="720"/>
        <w:jc w:val="both"/>
        <w:rPr>
          <w:i/>
          <w:szCs w:val="28"/>
        </w:rPr>
      </w:pPr>
      <w:r w:rsidRPr="004C2809">
        <w:rPr>
          <w:i/>
          <w:szCs w:val="28"/>
        </w:rPr>
        <w:t>b) Cấp điều chỉnh giấy phép hoạt động đối với cơ sở khám bệnh, chữa bệnh thực hiện mang thai hộ vì mục đích nhân đạo đối với bệnh viện tư nhân trên địa bàn quản lý từ 01 tháng 01 năm 2027.</w:t>
      </w:r>
      <w:r w:rsidR="00FB6A88" w:rsidRPr="004C2809">
        <w:rPr>
          <w:i/>
          <w:szCs w:val="28"/>
        </w:rPr>
        <w:t>”</w:t>
      </w:r>
    </w:p>
    <w:p w14:paraId="18C83D13" w14:textId="77777777" w:rsidR="000457BD" w:rsidRPr="004C2809" w:rsidRDefault="000457BD" w:rsidP="00C81D8E">
      <w:pPr>
        <w:widowControl w:val="0"/>
        <w:shd w:val="clear" w:color="auto" w:fill="FFFFFF" w:themeFill="background1"/>
        <w:spacing w:before="0" w:after="0" w:line="288" w:lineRule="auto"/>
        <w:ind w:firstLine="720"/>
        <w:jc w:val="both"/>
        <w:rPr>
          <w:sz w:val="12"/>
          <w:szCs w:val="28"/>
        </w:rPr>
      </w:pPr>
    </w:p>
    <w:p w14:paraId="189B3E80" w14:textId="77777777" w:rsidR="00C81D8E" w:rsidRPr="004C2809" w:rsidRDefault="00C81D8E" w:rsidP="00C81D8E">
      <w:pPr>
        <w:widowControl w:val="0"/>
        <w:shd w:val="clear" w:color="auto" w:fill="FFFFFF" w:themeFill="background1"/>
        <w:spacing w:before="0" w:after="0" w:line="288" w:lineRule="auto"/>
        <w:ind w:firstLine="720"/>
        <w:jc w:val="both"/>
        <w:rPr>
          <w:szCs w:val="28"/>
        </w:rPr>
      </w:pPr>
      <w:r w:rsidRPr="004C2809">
        <w:rPr>
          <w:szCs w:val="28"/>
        </w:rPr>
        <w:t xml:space="preserve">b. Về thủ tục hành chính </w:t>
      </w:r>
    </w:p>
    <w:p w14:paraId="16B9832D" w14:textId="0E22AC30"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 Các điều kiện để cơ sở được </w:t>
      </w:r>
      <w:r w:rsidR="00B56202" w:rsidRPr="004C2809">
        <w:rPr>
          <w:iCs/>
          <w:szCs w:val="28"/>
        </w:rPr>
        <w:t xml:space="preserve">điều chỉnh phạm vi hoạt động chuyên môn </w:t>
      </w:r>
      <w:r w:rsidRPr="004C2809">
        <w:rPr>
          <w:iCs/>
          <w:szCs w:val="28"/>
        </w:rPr>
        <w:t>thực hiện kỹ thuật MTH vì MĐNĐ (hiện đang quy định tại Nghị định 98/2016/NĐ-CP) cần được đưa vào Nghị định mới để thuận tiện cho tra cứu, tham khảo.</w:t>
      </w:r>
    </w:p>
    <w:p w14:paraId="27C88154" w14:textId="36FC4166" w:rsidR="00467A20" w:rsidRPr="004C2809" w:rsidRDefault="00467A20" w:rsidP="00C81D8E">
      <w:pPr>
        <w:widowControl w:val="0"/>
        <w:shd w:val="clear" w:color="auto" w:fill="FFFFFF" w:themeFill="background1"/>
        <w:spacing w:before="0" w:after="0" w:line="288" w:lineRule="auto"/>
        <w:ind w:firstLine="720"/>
        <w:jc w:val="both"/>
        <w:rPr>
          <w:szCs w:val="28"/>
        </w:rPr>
      </w:pPr>
      <w:r w:rsidRPr="004C2809">
        <w:rPr>
          <w:szCs w:val="28"/>
        </w:rPr>
        <w:t xml:space="preserve">- </w:t>
      </w:r>
      <w:r w:rsidR="00563709" w:rsidRPr="004C2809">
        <w:rPr>
          <w:szCs w:val="28"/>
        </w:rPr>
        <w:t>Sửa đổi, bổ</w:t>
      </w:r>
      <w:r w:rsidRPr="004C2809">
        <w:rPr>
          <w:szCs w:val="28"/>
        </w:rPr>
        <w:t xml:space="preserve"> sung Mẫu số 03a (Đơn đề nghị </w:t>
      </w:r>
      <w:r w:rsidR="00D437F1" w:rsidRPr="004C2809">
        <w:rPr>
          <w:szCs w:val="28"/>
        </w:rPr>
        <w:t>bổ sung phạm vi hoạt động chuyên môn</w:t>
      </w:r>
      <w:r w:rsidR="00920740" w:rsidRPr="004C2809">
        <w:rPr>
          <w:szCs w:val="28"/>
        </w:rPr>
        <w:t xml:space="preserve"> của </w:t>
      </w:r>
      <w:r w:rsidRPr="004C2809">
        <w:rPr>
          <w:szCs w:val="28"/>
        </w:rPr>
        <w:t>cơ sở được thực hiện kỹ thuật mang thai hộ vì mục đích nhân đạo</w:t>
      </w:r>
      <w:r w:rsidR="00721B59" w:rsidRPr="004C2809">
        <w:rPr>
          <w:szCs w:val="28"/>
        </w:rPr>
        <w:t xml:space="preserve"> theo</w:t>
      </w:r>
      <w:r w:rsidRPr="004C2809">
        <w:rPr>
          <w:szCs w:val="28"/>
        </w:rPr>
        <w:t xml:space="preserve">) </w:t>
      </w:r>
      <w:r w:rsidR="00721B59" w:rsidRPr="004C2809">
        <w:rPr>
          <w:szCs w:val="28"/>
        </w:rPr>
        <w:t xml:space="preserve">quy định tại Nghị định 98/2016/NĐ-CP </w:t>
      </w:r>
      <w:r w:rsidRPr="004C2809">
        <w:rPr>
          <w:szCs w:val="28"/>
        </w:rPr>
        <w:t>vào Phụ lục Nghị định mới.</w:t>
      </w:r>
    </w:p>
    <w:p w14:paraId="7E5131EB" w14:textId="06590188" w:rsidR="00F842F9" w:rsidRPr="004C2809" w:rsidRDefault="00F842F9" w:rsidP="00F842F9">
      <w:pPr>
        <w:widowControl w:val="0"/>
        <w:shd w:val="clear" w:color="auto" w:fill="FFFFFF" w:themeFill="background1"/>
        <w:spacing w:before="0" w:after="0" w:line="288" w:lineRule="auto"/>
        <w:ind w:firstLine="720"/>
        <w:jc w:val="both"/>
        <w:rPr>
          <w:i/>
          <w:iCs/>
          <w:szCs w:val="28"/>
        </w:rPr>
      </w:pPr>
      <w:r w:rsidRPr="004C2809">
        <w:rPr>
          <w:i/>
          <w:iCs/>
          <w:szCs w:val="28"/>
        </w:rPr>
        <w:t>Cụ thể</w:t>
      </w:r>
      <w:r w:rsidR="00E250F4" w:rsidRPr="004C2809">
        <w:rPr>
          <w:i/>
          <w:iCs/>
          <w:szCs w:val="28"/>
        </w:rPr>
        <w:t>, đề xuất s</w:t>
      </w:r>
      <w:r w:rsidRPr="004C2809">
        <w:rPr>
          <w:i/>
          <w:iCs/>
          <w:szCs w:val="28"/>
        </w:rPr>
        <w:t xml:space="preserve">ửa </w:t>
      </w:r>
      <w:r w:rsidR="005F3F21" w:rsidRPr="004C2809">
        <w:rPr>
          <w:i/>
          <w:iCs/>
          <w:szCs w:val="28"/>
        </w:rPr>
        <w:t>đổi, bổ sung</w:t>
      </w:r>
      <w:r w:rsidRPr="004C2809">
        <w:rPr>
          <w:i/>
          <w:iCs/>
          <w:szCs w:val="28"/>
        </w:rPr>
        <w:t xml:space="preserve"> </w:t>
      </w:r>
      <w:r w:rsidR="002932B1" w:rsidRPr="004C2809">
        <w:rPr>
          <w:i/>
          <w:iCs/>
          <w:szCs w:val="28"/>
        </w:rPr>
        <w:t xml:space="preserve">Khoản 1, điểm a Khoản 2 và Khoản 3 </w:t>
      </w:r>
      <w:r w:rsidRPr="004C2809">
        <w:rPr>
          <w:i/>
          <w:iCs/>
          <w:szCs w:val="28"/>
        </w:rPr>
        <w:t xml:space="preserve">Điều 13 theo nội dung Khoản </w:t>
      </w:r>
      <w:r w:rsidR="005F3F21" w:rsidRPr="004C2809">
        <w:rPr>
          <w:i/>
          <w:iCs/>
          <w:szCs w:val="28"/>
        </w:rPr>
        <w:t>3</w:t>
      </w:r>
      <w:r w:rsidRPr="004C2809">
        <w:rPr>
          <w:i/>
          <w:iCs/>
          <w:szCs w:val="28"/>
        </w:rPr>
        <w:t xml:space="preserve"> Điều 1 Nghị định </w:t>
      </w:r>
      <w:r w:rsidR="005F3F21" w:rsidRPr="004C2809">
        <w:rPr>
          <w:i/>
          <w:iCs/>
          <w:szCs w:val="28"/>
        </w:rPr>
        <w:t>98</w:t>
      </w:r>
      <w:r w:rsidRPr="004C2809">
        <w:rPr>
          <w:i/>
          <w:iCs/>
          <w:szCs w:val="28"/>
        </w:rPr>
        <w:t>/201</w:t>
      </w:r>
      <w:r w:rsidR="005F3F21" w:rsidRPr="004C2809">
        <w:rPr>
          <w:i/>
          <w:iCs/>
          <w:szCs w:val="28"/>
        </w:rPr>
        <w:t>6</w:t>
      </w:r>
      <w:r w:rsidRPr="004C2809">
        <w:rPr>
          <w:i/>
          <w:iCs/>
          <w:szCs w:val="28"/>
        </w:rPr>
        <w:t>/NĐ-CP</w:t>
      </w:r>
      <w:r w:rsidR="00E250F4" w:rsidRPr="004C2809">
        <w:rPr>
          <w:i/>
          <w:iCs/>
          <w:szCs w:val="28"/>
        </w:rPr>
        <w:t xml:space="preserve"> như sau:</w:t>
      </w:r>
    </w:p>
    <w:p w14:paraId="2003172F" w14:textId="098D8356" w:rsidR="00F241F2" w:rsidRPr="004C2809" w:rsidRDefault="00F241F2" w:rsidP="00F241F2">
      <w:pPr>
        <w:widowControl w:val="0"/>
        <w:shd w:val="clear" w:color="auto" w:fill="FFFFFF" w:themeFill="background1"/>
        <w:spacing w:before="0" w:after="0" w:line="288" w:lineRule="auto"/>
        <w:ind w:firstLine="720"/>
        <w:jc w:val="both"/>
        <w:rPr>
          <w:i/>
          <w:szCs w:val="28"/>
        </w:rPr>
      </w:pPr>
      <w:r w:rsidRPr="004C2809">
        <w:rPr>
          <w:i/>
          <w:szCs w:val="28"/>
        </w:rPr>
        <w:t xml:space="preserve">"Điều 13. Điều kiện cơ sở khám bệnh, chữa bệnh được </w:t>
      </w:r>
      <w:r w:rsidR="006D753B" w:rsidRPr="004C2809">
        <w:rPr>
          <w:i/>
          <w:szCs w:val="28"/>
        </w:rPr>
        <w:t xml:space="preserve">điều chỉnh phạm vi hoạt động chuyên môn thực hiện </w:t>
      </w:r>
      <w:r w:rsidRPr="004C2809">
        <w:rPr>
          <w:i/>
          <w:szCs w:val="28"/>
        </w:rPr>
        <w:t>kỹ thuật mang thai hộ vì mục đích nhân đạo:</w:t>
      </w:r>
    </w:p>
    <w:p w14:paraId="0DDED676" w14:textId="60B5A7E1" w:rsidR="00077BEB" w:rsidRPr="004C2809" w:rsidRDefault="00077BEB" w:rsidP="001E10E7">
      <w:pPr>
        <w:widowControl w:val="0"/>
        <w:shd w:val="clear" w:color="auto" w:fill="FFFFFF" w:themeFill="background1"/>
        <w:spacing w:before="0" w:after="0" w:line="288" w:lineRule="auto"/>
        <w:ind w:firstLine="720"/>
        <w:jc w:val="both"/>
        <w:rPr>
          <w:i/>
          <w:szCs w:val="28"/>
        </w:rPr>
      </w:pPr>
      <w:r w:rsidRPr="004C2809">
        <w:rPr>
          <w:i/>
          <w:szCs w:val="28"/>
        </w:rPr>
        <w:t xml:space="preserve">1. Điều kiện cơ sở khám bệnh, chữa bệnh </w:t>
      </w:r>
      <w:r w:rsidR="00F64E90" w:rsidRPr="004C2809">
        <w:rPr>
          <w:i/>
          <w:szCs w:val="28"/>
        </w:rPr>
        <w:t xml:space="preserve">được điều chỉnh phạm vi hoạt động chuyên môn thực hiện </w:t>
      </w:r>
      <w:r w:rsidRPr="004C2809">
        <w:rPr>
          <w:i/>
          <w:szCs w:val="28"/>
        </w:rPr>
        <w:t>kỹ thuật mang thai hộ vì mục đích nhân đạo:</w:t>
      </w:r>
    </w:p>
    <w:p w14:paraId="319D350D" w14:textId="77777777" w:rsidR="00F241F2" w:rsidRPr="004C2809" w:rsidRDefault="00F241F2" w:rsidP="00F241F2">
      <w:pPr>
        <w:widowControl w:val="0"/>
        <w:shd w:val="clear" w:color="auto" w:fill="FFFFFF" w:themeFill="background1"/>
        <w:spacing w:before="0" w:after="0" w:line="288" w:lineRule="auto"/>
        <w:ind w:firstLine="720"/>
        <w:jc w:val="both"/>
        <w:rPr>
          <w:i/>
          <w:szCs w:val="28"/>
        </w:rPr>
      </w:pPr>
      <w:r w:rsidRPr="004C2809">
        <w:rPr>
          <w:i/>
          <w:szCs w:val="28"/>
        </w:rPr>
        <w:t>a) Có ít nhất 02 năm kinh nghiệm thực hiện kỹ thuật thụ tinh trong ống nghiệm, kể từ ngày được Bộ Y tế cho phép thực hiện kỹ thuật này;</w:t>
      </w:r>
    </w:p>
    <w:p w14:paraId="7708F86E" w14:textId="77777777" w:rsidR="00F241F2" w:rsidRPr="004C2809" w:rsidRDefault="00F241F2" w:rsidP="00F241F2">
      <w:pPr>
        <w:widowControl w:val="0"/>
        <w:shd w:val="clear" w:color="auto" w:fill="FFFFFF" w:themeFill="background1"/>
        <w:spacing w:before="0" w:after="0" w:line="288" w:lineRule="auto"/>
        <w:ind w:firstLine="720"/>
        <w:jc w:val="both"/>
        <w:rPr>
          <w:i/>
          <w:szCs w:val="28"/>
        </w:rPr>
      </w:pPr>
      <w:r w:rsidRPr="004C2809">
        <w:rPr>
          <w:i/>
          <w:szCs w:val="28"/>
        </w:rPr>
        <w:t>b) Tổng số chu kỳ thụ tinh trong ống nghiệm tối thiểu là 1.000 chu kỳ mỗi năm trong 02 năm.</w:t>
      </w:r>
    </w:p>
    <w:p w14:paraId="2E2F8375" w14:textId="1D70F970" w:rsidR="00F241F2" w:rsidRPr="004C2809" w:rsidRDefault="00F241F2" w:rsidP="00F241F2">
      <w:pPr>
        <w:widowControl w:val="0"/>
        <w:shd w:val="clear" w:color="auto" w:fill="FFFFFF" w:themeFill="background1"/>
        <w:spacing w:before="0" w:after="0" w:line="288" w:lineRule="auto"/>
        <w:ind w:firstLine="720"/>
        <w:jc w:val="both"/>
        <w:rPr>
          <w:i/>
          <w:szCs w:val="28"/>
        </w:rPr>
      </w:pPr>
      <w:r w:rsidRPr="004C2809">
        <w:rPr>
          <w:i/>
          <w:szCs w:val="28"/>
        </w:rPr>
        <w:t xml:space="preserve">2. Hồ sơ, thủ tục đề nghị </w:t>
      </w:r>
      <w:r w:rsidR="00920740" w:rsidRPr="004C2809">
        <w:rPr>
          <w:i/>
          <w:szCs w:val="28"/>
        </w:rPr>
        <w:t xml:space="preserve">bổ sung phạm vi hoạt động chuyên môn của </w:t>
      </w:r>
      <w:r w:rsidRPr="004C2809">
        <w:rPr>
          <w:i/>
          <w:szCs w:val="28"/>
        </w:rPr>
        <w:t>cơ sở được thực hiện kỹ thuật mang thai hộ vì mục đích nhân đạo</w:t>
      </w:r>
    </w:p>
    <w:p w14:paraId="6FD2DDC4" w14:textId="6F232651" w:rsidR="00F241F2" w:rsidRPr="004C2809" w:rsidRDefault="00F241F2" w:rsidP="00F241F2">
      <w:pPr>
        <w:widowControl w:val="0"/>
        <w:shd w:val="clear" w:color="auto" w:fill="FFFFFF" w:themeFill="background1"/>
        <w:spacing w:before="0" w:after="0" w:line="288" w:lineRule="auto"/>
        <w:ind w:firstLine="720"/>
        <w:jc w:val="both"/>
        <w:rPr>
          <w:i/>
          <w:szCs w:val="28"/>
        </w:rPr>
      </w:pPr>
      <w:r w:rsidRPr="004C2809">
        <w:rPr>
          <w:i/>
          <w:szCs w:val="28"/>
        </w:rPr>
        <w:t xml:space="preserve">a) Hồ sơ đề nghị </w:t>
      </w:r>
      <w:r w:rsidR="00920740" w:rsidRPr="004C2809">
        <w:rPr>
          <w:i/>
          <w:szCs w:val="28"/>
        </w:rPr>
        <w:t xml:space="preserve">bổ sung phạm vi hoạt động chuyên môn của </w:t>
      </w:r>
      <w:r w:rsidRPr="004C2809">
        <w:rPr>
          <w:i/>
          <w:szCs w:val="28"/>
        </w:rPr>
        <w:t>cơ sở được thực hiện kỹ thuật mang thai hộ vì mục đích nhân đạo, gồm:</w:t>
      </w:r>
    </w:p>
    <w:p w14:paraId="0792A63C" w14:textId="05B97949" w:rsidR="00F241F2" w:rsidRPr="004C2809" w:rsidRDefault="00F241F2" w:rsidP="00F241F2">
      <w:pPr>
        <w:widowControl w:val="0"/>
        <w:shd w:val="clear" w:color="auto" w:fill="FFFFFF" w:themeFill="background1"/>
        <w:spacing w:before="0" w:after="0" w:line="288" w:lineRule="auto"/>
        <w:ind w:firstLine="720"/>
        <w:jc w:val="both"/>
        <w:rPr>
          <w:i/>
          <w:szCs w:val="28"/>
        </w:rPr>
      </w:pPr>
      <w:r w:rsidRPr="004C2809">
        <w:rPr>
          <w:i/>
          <w:szCs w:val="28"/>
        </w:rPr>
        <w:t xml:space="preserve">- Văn bản đề nghị Bộ Y tế </w:t>
      </w:r>
      <w:r w:rsidR="00920740" w:rsidRPr="004C2809">
        <w:rPr>
          <w:i/>
          <w:szCs w:val="28"/>
        </w:rPr>
        <w:t xml:space="preserve">bổ sung phạm vi hoạt động chuyên môn </w:t>
      </w:r>
      <w:r w:rsidRPr="004C2809">
        <w:rPr>
          <w:i/>
          <w:szCs w:val="28"/>
        </w:rPr>
        <w:t>cơ sở được thực hiện kỹ thuật mang thai hộ vì mục đích nhân đạo theo Mẫu số 3a ban hành kèm theo Nghị định này.</w:t>
      </w:r>
    </w:p>
    <w:p w14:paraId="2000135B" w14:textId="77777777" w:rsidR="00F241F2" w:rsidRPr="004C2809" w:rsidRDefault="00F241F2" w:rsidP="00F241F2">
      <w:pPr>
        <w:widowControl w:val="0"/>
        <w:shd w:val="clear" w:color="auto" w:fill="FFFFFF" w:themeFill="background1"/>
        <w:spacing w:before="0" w:after="0" w:line="288" w:lineRule="auto"/>
        <w:ind w:firstLine="720"/>
        <w:jc w:val="both"/>
        <w:rPr>
          <w:i/>
          <w:szCs w:val="28"/>
        </w:rPr>
      </w:pPr>
      <w:r w:rsidRPr="004C2809">
        <w:rPr>
          <w:i/>
          <w:szCs w:val="28"/>
        </w:rPr>
        <w:lastRenderedPageBreak/>
        <w:t>- Tài liệu chứng minh đã thực hiện tổng số chu kỳ thụ tinh trong ống nghiệm tối thiểu là 1.000 chu kỳ mỗi năm trong 02 năm.</w:t>
      </w:r>
    </w:p>
    <w:p w14:paraId="1831DE50" w14:textId="2A3166D0" w:rsidR="00F241F2" w:rsidRPr="004C2809" w:rsidRDefault="00F241F2" w:rsidP="00F241F2">
      <w:pPr>
        <w:widowControl w:val="0"/>
        <w:shd w:val="clear" w:color="auto" w:fill="FFFFFF" w:themeFill="background1"/>
        <w:spacing w:before="0" w:after="0" w:line="288" w:lineRule="auto"/>
        <w:ind w:firstLine="720"/>
        <w:jc w:val="both"/>
        <w:rPr>
          <w:i/>
          <w:szCs w:val="28"/>
        </w:rPr>
      </w:pPr>
      <w:r w:rsidRPr="004C2809">
        <w:rPr>
          <w:i/>
          <w:szCs w:val="28"/>
        </w:rPr>
        <w:t xml:space="preserve">3. </w:t>
      </w:r>
      <w:r w:rsidR="00247E32" w:rsidRPr="004C2809">
        <w:rPr>
          <w:b/>
          <w:i/>
          <w:szCs w:val="28"/>
          <w:u w:val="single"/>
        </w:rPr>
        <w:t>Các b</w:t>
      </w:r>
      <w:r w:rsidRPr="004C2809">
        <w:rPr>
          <w:b/>
          <w:i/>
          <w:szCs w:val="28"/>
          <w:u w:val="single"/>
        </w:rPr>
        <w:t xml:space="preserve">ệnh viện </w:t>
      </w:r>
      <w:r w:rsidR="00247E32" w:rsidRPr="004C2809">
        <w:rPr>
          <w:b/>
          <w:i/>
          <w:szCs w:val="28"/>
          <w:u w:val="single"/>
        </w:rPr>
        <w:t>đã được Bộ Y tế công nhận cơ sở được thực hiện kỹ thuật mang thai hộ vì mục đích nhân đạo</w:t>
      </w:r>
      <w:r w:rsidRPr="004C2809">
        <w:rPr>
          <w:i/>
          <w:szCs w:val="28"/>
        </w:rPr>
        <w:t xml:space="preserve"> không phải thực hiện theo quy định tại khoản 2 Điều này.”.</w:t>
      </w:r>
    </w:p>
    <w:p w14:paraId="70C4A98B" w14:textId="77777777" w:rsidR="00F842F9" w:rsidRPr="004C2809" w:rsidRDefault="00F842F9" w:rsidP="00C81D8E">
      <w:pPr>
        <w:widowControl w:val="0"/>
        <w:shd w:val="clear" w:color="auto" w:fill="FFFFFF" w:themeFill="background1"/>
        <w:spacing w:before="0" w:after="0" w:line="288" w:lineRule="auto"/>
        <w:ind w:firstLine="720"/>
        <w:jc w:val="both"/>
        <w:rPr>
          <w:sz w:val="12"/>
          <w:szCs w:val="28"/>
        </w:rPr>
      </w:pPr>
    </w:p>
    <w:p w14:paraId="394B4D17" w14:textId="77777777" w:rsidR="00C81D8E" w:rsidRPr="004C2809" w:rsidRDefault="00C81D8E" w:rsidP="00871DEA">
      <w:pPr>
        <w:pStyle w:val="BodyTextIndent"/>
        <w:widowControl w:val="0"/>
        <w:spacing w:before="0" w:after="0" w:line="288" w:lineRule="auto"/>
        <w:ind w:left="0" w:firstLine="687"/>
        <w:jc w:val="both"/>
        <w:rPr>
          <w:bCs/>
          <w:i/>
          <w:szCs w:val="28"/>
        </w:rPr>
      </w:pPr>
      <w:bookmarkStart w:id="120" w:name="_Toc141866089"/>
      <w:r w:rsidRPr="004C2809">
        <w:rPr>
          <w:bCs/>
          <w:i/>
          <w:szCs w:val="28"/>
        </w:rPr>
        <w:t>2.4.3. Hồ sơ đề nghị thực hiện kỹ thuật TTTON (Chương IV, Điều 11)</w:t>
      </w:r>
      <w:bookmarkEnd w:id="120"/>
    </w:p>
    <w:p w14:paraId="5E49AE7D" w14:textId="7874D69D"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 </w:t>
      </w:r>
      <w:r w:rsidR="004649D2" w:rsidRPr="004C2809">
        <w:rPr>
          <w:iCs/>
          <w:szCs w:val="28"/>
        </w:rPr>
        <w:t>Để hướng dẫn thực hiện Điều 11 Nghị định 10, đề xuất bổ sung quy trình xác định đủ điều kiện sức khỏe để thực hiện kỹ thuật TTTON vào Thông tư hướng dẫn.</w:t>
      </w:r>
    </w:p>
    <w:p w14:paraId="64760E00" w14:textId="64F45FA0"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Xem xét ban hành các mẫu giấy tờ</w:t>
      </w:r>
      <w:r w:rsidR="004649D2" w:rsidRPr="004C2809">
        <w:rPr>
          <w:iCs/>
          <w:szCs w:val="28"/>
        </w:rPr>
        <w:t>:</w:t>
      </w:r>
      <w:r w:rsidRPr="004C2809">
        <w:rPr>
          <w:iCs/>
          <w:szCs w:val="28"/>
        </w:rPr>
        <w:t xml:space="preserve"> </w:t>
      </w:r>
      <w:r w:rsidR="004649D2" w:rsidRPr="004C2809">
        <w:rPr>
          <w:iCs/>
          <w:szCs w:val="28"/>
        </w:rPr>
        <w:t>mẫu B</w:t>
      </w:r>
      <w:r w:rsidRPr="004C2809">
        <w:rPr>
          <w:iCs/>
          <w:szCs w:val="28"/>
        </w:rPr>
        <w:t xml:space="preserve">ản xác nhận đủ </w:t>
      </w:r>
      <w:r w:rsidR="004649D2" w:rsidRPr="004C2809">
        <w:rPr>
          <w:iCs/>
          <w:szCs w:val="28"/>
        </w:rPr>
        <w:t xml:space="preserve">điều kiện </w:t>
      </w:r>
      <w:r w:rsidRPr="004C2809">
        <w:rPr>
          <w:iCs/>
          <w:szCs w:val="28"/>
        </w:rPr>
        <w:t xml:space="preserve">sức khỏe </w:t>
      </w:r>
      <w:r w:rsidR="004649D2" w:rsidRPr="004C2809">
        <w:rPr>
          <w:iCs/>
          <w:szCs w:val="28"/>
        </w:rPr>
        <w:t xml:space="preserve">đối </w:t>
      </w:r>
      <w:r w:rsidRPr="004C2809">
        <w:rPr>
          <w:iCs/>
          <w:szCs w:val="28"/>
        </w:rPr>
        <w:t>với người cho</w:t>
      </w:r>
      <w:r w:rsidR="004649D2" w:rsidRPr="004C2809">
        <w:rPr>
          <w:iCs/>
          <w:szCs w:val="28"/>
        </w:rPr>
        <w:t>, người nhận</w:t>
      </w:r>
      <w:r w:rsidRPr="004C2809">
        <w:rPr>
          <w:iCs/>
          <w:szCs w:val="28"/>
        </w:rPr>
        <w:t xml:space="preserve"> tinh trùng</w:t>
      </w:r>
      <w:r w:rsidR="004649D2" w:rsidRPr="004C2809">
        <w:rPr>
          <w:iCs/>
          <w:szCs w:val="28"/>
        </w:rPr>
        <w:t xml:space="preserve">, nhận </w:t>
      </w:r>
      <w:r w:rsidRPr="004C2809">
        <w:rPr>
          <w:iCs/>
          <w:szCs w:val="28"/>
        </w:rPr>
        <w:t xml:space="preserve">noãn </w:t>
      </w:r>
      <w:r w:rsidR="005B03B7" w:rsidRPr="004C2809">
        <w:rPr>
          <w:iCs/>
          <w:szCs w:val="28"/>
        </w:rPr>
        <w:t>(</w:t>
      </w:r>
      <w:r w:rsidRPr="004C2809">
        <w:rPr>
          <w:iCs/>
          <w:szCs w:val="28"/>
        </w:rPr>
        <w:t>t</w:t>
      </w:r>
      <w:r w:rsidR="005B03B7" w:rsidRPr="004C2809">
        <w:rPr>
          <w:iCs/>
          <w:szCs w:val="28"/>
        </w:rPr>
        <w:t>ại</w:t>
      </w:r>
      <w:r w:rsidRPr="004C2809">
        <w:rPr>
          <w:iCs/>
          <w:szCs w:val="28"/>
        </w:rPr>
        <w:t xml:space="preserve"> Phụ lục của Nghị định</w:t>
      </w:r>
      <w:r w:rsidR="005B03B7" w:rsidRPr="004C2809">
        <w:rPr>
          <w:iCs/>
          <w:szCs w:val="28"/>
        </w:rPr>
        <w:t>)</w:t>
      </w:r>
      <w:r w:rsidRPr="004C2809">
        <w:rPr>
          <w:iCs/>
          <w:szCs w:val="28"/>
        </w:rPr>
        <w:t xml:space="preserve"> và mẫu Hồ sơ khám xác định vô sinh</w:t>
      </w:r>
      <w:r w:rsidR="005B03B7" w:rsidRPr="004C2809">
        <w:rPr>
          <w:iCs/>
          <w:szCs w:val="28"/>
        </w:rPr>
        <w:t xml:space="preserve"> (tại </w:t>
      </w:r>
      <w:r w:rsidRPr="004C2809">
        <w:rPr>
          <w:iCs/>
          <w:szCs w:val="28"/>
        </w:rPr>
        <w:t>Thông tư hướng dẫn</w:t>
      </w:r>
      <w:r w:rsidR="005B03B7" w:rsidRPr="004C2809">
        <w:rPr>
          <w:iCs/>
          <w:szCs w:val="28"/>
        </w:rPr>
        <w:t>).</w:t>
      </w:r>
    </w:p>
    <w:p w14:paraId="2003F144" w14:textId="4F0E1D24" w:rsidR="00C81D8E" w:rsidRPr="004C2809" w:rsidRDefault="00C81D8E" w:rsidP="00C81D8E">
      <w:pPr>
        <w:widowControl w:val="0"/>
        <w:shd w:val="clear" w:color="auto" w:fill="FFFFFF" w:themeFill="background1"/>
        <w:spacing w:before="0" w:after="0" w:line="288" w:lineRule="auto"/>
        <w:ind w:firstLine="720"/>
        <w:jc w:val="both"/>
        <w:rPr>
          <w:iCs/>
          <w:sz w:val="12"/>
          <w:szCs w:val="28"/>
        </w:rPr>
      </w:pPr>
    </w:p>
    <w:p w14:paraId="524B7A52" w14:textId="0A4AEF71" w:rsidR="00C81D8E" w:rsidRPr="004C2809" w:rsidRDefault="00C81D8E" w:rsidP="00871DEA">
      <w:pPr>
        <w:pStyle w:val="BodyTextIndent"/>
        <w:widowControl w:val="0"/>
        <w:spacing w:before="0" w:after="0" w:line="288" w:lineRule="auto"/>
        <w:ind w:left="0" w:firstLine="687"/>
        <w:jc w:val="both"/>
        <w:rPr>
          <w:bCs/>
          <w:i/>
          <w:szCs w:val="28"/>
        </w:rPr>
      </w:pPr>
      <w:bookmarkStart w:id="121" w:name="_Toc141866090"/>
      <w:r w:rsidRPr="004C2809">
        <w:rPr>
          <w:bCs/>
          <w:i/>
          <w:szCs w:val="28"/>
        </w:rPr>
        <w:t>2.4.4. Hồ sơ đề nghị thực hiện kỹ thuật MTH vì MĐNĐ (Chương V, Điều 14)</w:t>
      </w:r>
      <w:bookmarkEnd w:id="121"/>
    </w:p>
    <w:p w14:paraId="3F4DE0B4" w14:textId="4EFD031F" w:rsidR="00C81D8E" w:rsidRPr="004C2809" w:rsidRDefault="00462D37" w:rsidP="00C81D8E">
      <w:pPr>
        <w:widowControl w:val="0"/>
        <w:shd w:val="clear" w:color="auto" w:fill="FFFFFF" w:themeFill="background1"/>
        <w:spacing w:before="0" w:after="0" w:line="288" w:lineRule="auto"/>
        <w:ind w:firstLine="720"/>
        <w:jc w:val="both"/>
        <w:rPr>
          <w:iCs/>
          <w:szCs w:val="28"/>
        </w:rPr>
      </w:pPr>
      <w:r w:rsidRPr="004C2809">
        <w:rPr>
          <w:iCs/>
          <w:szCs w:val="28"/>
        </w:rPr>
        <w:t>Để phù hợp với Luật Cư trú 2020, v</w:t>
      </w:r>
      <w:r w:rsidR="00C81D8E" w:rsidRPr="004C2809">
        <w:rPr>
          <w:iCs/>
          <w:szCs w:val="28"/>
        </w:rPr>
        <w:t xml:space="preserve">iệc xác nhận chưa có con chung, đề xuất chấp nhận </w:t>
      </w:r>
      <w:r w:rsidR="00C81D8E" w:rsidRPr="004C2809">
        <w:rPr>
          <w:szCs w:val="28"/>
        </w:rPr>
        <w:t xml:space="preserve">Bản xác nhận tình trạng chưa có con chung của vợ chồng do Ủy ban nhân dân cấp xã nơi </w:t>
      </w:r>
      <w:r w:rsidRPr="004C2809">
        <w:rPr>
          <w:szCs w:val="28"/>
        </w:rPr>
        <w:t>cư trú,</w:t>
      </w:r>
      <w:r w:rsidR="00D93E34" w:rsidRPr="004C2809">
        <w:rPr>
          <w:szCs w:val="28"/>
        </w:rPr>
        <w:t xml:space="preserve"> hoặc xác nhận thông tin về việc chưa có con chung trên Cơ sở dữ liệu quốc gia về dân cư </w:t>
      </w:r>
      <w:r w:rsidR="009D699E" w:rsidRPr="004C2809">
        <w:rPr>
          <w:szCs w:val="28"/>
        </w:rPr>
        <w:t xml:space="preserve">nếu Hệ thống này cho phép </w:t>
      </w:r>
      <w:r w:rsidR="00366652" w:rsidRPr="004C2809">
        <w:rPr>
          <w:szCs w:val="28"/>
        </w:rPr>
        <w:t>(</w:t>
      </w:r>
      <w:r w:rsidR="00B91067" w:rsidRPr="004C2809">
        <w:rPr>
          <w:szCs w:val="28"/>
        </w:rPr>
        <w:t>hoặc/</w:t>
      </w:r>
      <w:r w:rsidR="00366652" w:rsidRPr="004C2809">
        <w:rPr>
          <w:szCs w:val="28"/>
        </w:rPr>
        <w:t>và các cơ sở dữ liệu khác theo quy định của pháp luật</w:t>
      </w:r>
      <w:r w:rsidR="009D699E" w:rsidRPr="004C2809">
        <w:rPr>
          <w:szCs w:val="28"/>
        </w:rPr>
        <w:t>)</w:t>
      </w:r>
      <w:r w:rsidR="00FE0E64" w:rsidRPr="004C2809">
        <w:rPr>
          <w:iCs/>
          <w:szCs w:val="28"/>
        </w:rPr>
        <w:t>.</w:t>
      </w:r>
      <w:r w:rsidR="00145272" w:rsidRPr="004C2809">
        <w:rPr>
          <w:iCs/>
          <w:szCs w:val="28"/>
        </w:rPr>
        <w:t xml:space="preserve"> Cụ thể, sửa đổi </w:t>
      </w:r>
      <w:r w:rsidR="002C0862" w:rsidRPr="004C2809">
        <w:rPr>
          <w:iCs/>
          <w:szCs w:val="28"/>
        </w:rPr>
        <w:t>đ</w:t>
      </w:r>
      <w:r w:rsidR="00145272" w:rsidRPr="004C2809">
        <w:rPr>
          <w:iCs/>
          <w:szCs w:val="28"/>
        </w:rPr>
        <w:t>iểm d Khoản 1</w:t>
      </w:r>
      <w:r w:rsidR="002C0862" w:rsidRPr="004C2809">
        <w:rPr>
          <w:iCs/>
          <w:szCs w:val="28"/>
        </w:rPr>
        <w:t xml:space="preserve"> và đ</w:t>
      </w:r>
      <w:r w:rsidR="002C0862" w:rsidRPr="004C2809">
        <w:t>iểm g Khoản 1 Điều 14</w:t>
      </w:r>
      <w:r w:rsidR="00145272" w:rsidRPr="004C2809">
        <w:rPr>
          <w:iCs/>
          <w:szCs w:val="28"/>
        </w:rPr>
        <w:t xml:space="preserve"> </w:t>
      </w:r>
      <w:r w:rsidR="005C255B" w:rsidRPr="004C2809">
        <w:rPr>
          <w:iCs/>
          <w:szCs w:val="28"/>
        </w:rPr>
        <w:t>như sau:</w:t>
      </w:r>
    </w:p>
    <w:p w14:paraId="113CD2AA" w14:textId="4AAE968D" w:rsidR="002C0862" w:rsidRPr="004C2809" w:rsidRDefault="002C0862" w:rsidP="002C0862">
      <w:pPr>
        <w:widowControl w:val="0"/>
        <w:shd w:val="clear" w:color="auto" w:fill="FFFFFF" w:themeFill="background1"/>
        <w:spacing w:before="0" w:after="0" w:line="288" w:lineRule="auto"/>
        <w:ind w:firstLine="720"/>
        <w:jc w:val="both"/>
        <w:rPr>
          <w:szCs w:val="28"/>
        </w:rPr>
      </w:pPr>
      <w:bookmarkStart w:id="122" w:name="_Toc141866091"/>
      <w:r w:rsidRPr="004C2809">
        <w:rPr>
          <w:szCs w:val="28"/>
        </w:rPr>
        <w:t>Điểm d Khoản 1 Điều 14: “Bản xác nhận tình trạng chưa có con chung của vợ chồng do Ủy ban nhân dân cấp xã nơi đăng ký cư trú của vợ chồng nhờ mang thai hộ xác nhận; hoặc chứng minh tình trạng chưa có con chung trên Cơ sở dữ liệu về cư trú hoặc Cơ sở dữ liệu quốc gia về dân cư hoặc cơ sở dữ liệu khác theo quy định của pháp luật”</w:t>
      </w:r>
    </w:p>
    <w:p w14:paraId="656A8638" w14:textId="44D27FAF" w:rsidR="002C0862" w:rsidRPr="004C2809" w:rsidRDefault="002C0862" w:rsidP="002F3D19">
      <w:pPr>
        <w:widowControl w:val="0"/>
        <w:shd w:val="clear" w:color="auto" w:fill="FFFFFF" w:themeFill="background1"/>
        <w:spacing w:before="0" w:line="288" w:lineRule="auto"/>
        <w:ind w:firstLine="720"/>
        <w:jc w:val="both"/>
        <w:rPr>
          <w:szCs w:val="28"/>
        </w:rPr>
      </w:pPr>
      <w:r w:rsidRPr="004C2809">
        <w:rPr>
          <w:szCs w:val="28"/>
        </w:rPr>
        <w:t>Điểm g Khoản 1 Điều 14: “Bản xác nhận của UBND cấp xã hoặc người MTH, người nhờ MTH tự mình chứng minh về mối quan hệ thân thích cùng hàng trên cơ sở các giấy tờ hộ tịch có liên quan và chịu trách nhiệm trước pháp luật về tính xác thực của các giấy tờ này; hoặc chứng minh mối quan hệ thân thích cùng hàng trên Cơ sở dữ liệu về cư trú hoặc Cơ sở dữ liệu quốc gia về dân cư hoặc cơ sở dữ liệu khác theo quy định của pháp luật”</w:t>
      </w:r>
    </w:p>
    <w:p w14:paraId="29B23DF2" w14:textId="4CB2DA11" w:rsidR="00C81D8E" w:rsidRPr="004C2809" w:rsidRDefault="00C81D8E" w:rsidP="003F2980">
      <w:pPr>
        <w:pStyle w:val="Heading2"/>
        <w:spacing w:before="0" w:beforeAutospacing="0" w:after="120" w:afterAutospacing="0" w:line="288" w:lineRule="auto"/>
        <w:ind w:firstLine="720"/>
        <w:jc w:val="both"/>
        <w:rPr>
          <w:i/>
          <w:iCs/>
          <w:sz w:val="28"/>
          <w:szCs w:val="28"/>
        </w:rPr>
      </w:pPr>
      <w:r w:rsidRPr="004C2809">
        <w:rPr>
          <w:i/>
          <w:iCs/>
          <w:sz w:val="28"/>
          <w:szCs w:val="28"/>
        </w:rPr>
        <w:t>2.5. Quy trình thực hiện kỹ thuật TTTON (Chương IV Điều 12)</w:t>
      </w:r>
      <w:bookmarkEnd w:id="122"/>
    </w:p>
    <w:p w14:paraId="35FF3D9D" w14:textId="77777777" w:rsidR="00C81D8E" w:rsidRPr="004C2809" w:rsidRDefault="00C81D8E" w:rsidP="00871DEA">
      <w:pPr>
        <w:pStyle w:val="BodyTextIndent"/>
        <w:widowControl w:val="0"/>
        <w:spacing w:before="0" w:after="0" w:line="288" w:lineRule="auto"/>
        <w:ind w:left="0" w:firstLine="687"/>
        <w:jc w:val="both"/>
        <w:rPr>
          <w:bCs/>
          <w:i/>
          <w:szCs w:val="28"/>
        </w:rPr>
      </w:pPr>
      <w:bookmarkStart w:id="123" w:name="_Toc141866092"/>
      <w:r w:rsidRPr="004C2809">
        <w:rPr>
          <w:bCs/>
          <w:i/>
          <w:szCs w:val="28"/>
        </w:rPr>
        <w:t>2.5.1. Về việc ban hành và thực hiện các quy trình chuyên môn</w:t>
      </w:r>
      <w:bookmarkEnd w:id="123"/>
    </w:p>
    <w:p w14:paraId="1BEB7B91" w14:textId="77777777"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 Đề xuất cập nhật, chuẩn hóa bộ quy trình chuyên môn kỹ thuật về HTSS </w:t>
      </w:r>
      <w:r w:rsidRPr="004C2809">
        <w:rPr>
          <w:iCs/>
          <w:szCs w:val="28"/>
        </w:rPr>
        <w:lastRenderedPageBreak/>
        <w:t xml:space="preserve">(hiện đang được quy định tại Thông tư 57/2015/TT-BYT) để bắt kịp với kỹ thuật tiên tiến của khu vực và quốc tế. Ban hành bổ sung một số phác đồ điều trị, kỹ thuật hiện đại. </w:t>
      </w:r>
    </w:p>
    <w:p w14:paraId="33F020C0" w14:textId="56760320"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 Tên các quy trình chuyên môn cần thống nhất với danh mục quy trình chuyên môn hiện hành của Bộ Y tế để thuận tiện cho các đơn vị thực hiện. </w:t>
      </w:r>
    </w:p>
    <w:p w14:paraId="0862D7E4" w14:textId="77777777" w:rsidR="00310648" w:rsidRPr="004C2809" w:rsidRDefault="00310648" w:rsidP="00C81D8E">
      <w:pPr>
        <w:widowControl w:val="0"/>
        <w:shd w:val="clear" w:color="auto" w:fill="FFFFFF" w:themeFill="background1"/>
        <w:spacing w:before="0" w:after="0" w:line="288" w:lineRule="auto"/>
        <w:ind w:firstLine="720"/>
        <w:jc w:val="both"/>
        <w:rPr>
          <w:iCs/>
          <w:sz w:val="12"/>
          <w:szCs w:val="28"/>
        </w:rPr>
      </w:pPr>
    </w:p>
    <w:p w14:paraId="1E252CA2" w14:textId="77777777" w:rsidR="00C81D8E" w:rsidRPr="004C2809" w:rsidRDefault="00C81D8E" w:rsidP="00871DEA">
      <w:pPr>
        <w:pStyle w:val="BodyTextIndent"/>
        <w:widowControl w:val="0"/>
        <w:spacing w:before="0" w:after="0" w:line="288" w:lineRule="auto"/>
        <w:ind w:left="0" w:firstLine="687"/>
        <w:jc w:val="both"/>
        <w:rPr>
          <w:bCs/>
          <w:i/>
          <w:szCs w:val="28"/>
        </w:rPr>
      </w:pPr>
      <w:bookmarkStart w:id="124" w:name="_Toc141866093"/>
      <w:r w:rsidRPr="004C2809">
        <w:rPr>
          <w:bCs/>
          <w:i/>
          <w:szCs w:val="28"/>
        </w:rPr>
        <w:t>2.5.2. Về việc thực hiện các quy trình quản lý</w:t>
      </w:r>
      <w:bookmarkEnd w:id="124"/>
    </w:p>
    <w:p w14:paraId="132E1640" w14:textId="62D10480" w:rsidR="00C81D8E" w:rsidRPr="004C2809" w:rsidRDefault="00C81D8E" w:rsidP="00C81D8E">
      <w:pPr>
        <w:widowControl w:val="0"/>
        <w:shd w:val="clear" w:color="auto" w:fill="FFFFFF" w:themeFill="background1"/>
        <w:spacing w:before="0" w:after="0" w:line="288" w:lineRule="auto"/>
        <w:ind w:firstLine="720"/>
        <w:jc w:val="both"/>
        <w:rPr>
          <w:iCs/>
          <w:szCs w:val="28"/>
        </w:rPr>
      </w:pPr>
      <w:r w:rsidRPr="004C2809">
        <w:rPr>
          <w:iCs/>
          <w:szCs w:val="28"/>
        </w:rPr>
        <w:t xml:space="preserve">Đề xuất ban hành một số quy trình quản lý quan trọng để làm cơ sở cho các đơn vị HTSS trên toàn quốc áp dụng. Trong đó, đặc biệt cần thiết là những quy trình </w:t>
      </w:r>
      <w:r w:rsidR="001A5285" w:rsidRPr="004C2809">
        <w:rPr>
          <w:iCs/>
          <w:szCs w:val="28"/>
        </w:rPr>
        <w:t xml:space="preserve">nhằm phòng </w:t>
      </w:r>
      <w:r w:rsidRPr="004C2809">
        <w:rPr>
          <w:iCs/>
          <w:szCs w:val="28"/>
        </w:rPr>
        <w:t>chống nhầm lẫn</w:t>
      </w:r>
      <w:r w:rsidR="001A5285" w:rsidRPr="004C2809">
        <w:rPr>
          <w:iCs/>
          <w:szCs w:val="28"/>
        </w:rPr>
        <w:t>, buôn bán tinh trùng, noãn, phôi hoặc đẻ thuê (nhận diện khách hàng/người bệnh</w:t>
      </w:r>
      <w:r w:rsidR="004C480F" w:rsidRPr="004C2809">
        <w:rPr>
          <w:iCs/>
          <w:szCs w:val="28"/>
        </w:rPr>
        <w:t xml:space="preserve">, </w:t>
      </w:r>
      <w:r w:rsidRPr="004C2809">
        <w:rPr>
          <w:iCs/>
          <w:szCs w:val="28"/>
        </w:rPr>
        <w:t>nhận/chuyển phôi giữa các cơ sở</w:t>
      </w:r>
      <w:r w:rsidR="001A5285" w:rsidRPr="004C2809">
        <w:rPr>
          <w:iCs/>
          <w:szCs w:val="28"/>
        </w:rPr>
        <w:t>); kiểm soát lựa chọn giới tính thai nhi (chỉ định, thực hiện xét nghiệm di truyền tiền làm tổ)</w:t>
      </w:r>
      <w:r w:rsidRPr="004C2809">
        <w:rPr>
          <w:iCs/>
          <w:szCs w:val="28"/>
        </w:rPr>
        <w:t xml:space="preserve"> để tránh những thắc mắc, tranh cãi, khiếu kiện phát sinh</w:t>
      </w:r>
      <w:r w:rsidR="00621CD8" w:rsidRPr="004C2809">
        <w:rPr>
          <w:iCs/>
          <w:szCs w:val="28"/>
        </w:rPr>
        <w:t xml:space="preserve"> </w:t>
      </w:r>
      <w:r w:rsidR="0080141B" w:rsidRPr="004C2809">
        <w:rPr>
          <w:iCs/>
          <w:szCs w:val="28"/>
        </w:rPr>
        <w:t xml:space="preserve">sau  này </w:t>
      </w:r>
      <w:r w:rsidR="00621CD8" w:rsidRPr="004C2809">
        <w:rPr>
          <w:iCs/>
          <w:szCs w:val="28"/>
        </w:rPr>
        <w:t>và ngăn ngừa vi phạm pháp luật</w:t>
      </w:r>
      <w:r w:rsidRPr="004C2809">
        <w:rPr>
          <w:iCs/>
          <w:szCs w:val="28"/>
        </w:rPr>
        <w:t xml:space="preserve">. </w:t>
      </w:r>
    </w:p>
    <w:p w14:paraId="658E38F2" w14:textId="77777777" w:rsidR="008D0EEB" w:rsidRPr="004C2809" w:rsidRDefault="008D0EEB" w:rsidP="00C81D8E">
      <w:pPr>
        <w:widowControl w:val="0"/>
        <w:shd w:val="clear" w:color="auto" w:fill="FFFFFF" w:themeFill="background1"/>
        <w:spacing w:before="0" w:after="0" w:line="288" w:lineRule="auto"/>
        <w:ind w:firstLine="720"/>
        <w:jc w:val="both"/>
        <w:rPr>
          <w:iCs/>
          <w:sz w:val="12"/>
          <w:szCs w:val="28"/>
        </w:rPr>
      </w:pPr>
    </w:p>
    <w:p w14:paraId="6A184F18" w14:textId="77777777" w:rsidR="00C81D8E" w:rsidRPr="004C2809" w:rsidRDefault="00C81D8E" w:rsidP="00871DEA">
      <w:pPr>
        <w:pStyle w:val="Heading2"/>
        <w:spacing w:before="0" w:beforeAutospacing="0" w:after="120" w:afterAutospacing="0" w:line="288" w:lineRule="auto"/>
        <w:ind w:firstLine="720"/>
        <w:jc w:val="both"/>
        <w:rPr>
          <w:i/>
          <w:iCs/>
          <w:sz w:val="28"/>
          <w:szCs w:val="28"/>
        </w:rPr>
      </w:pPr>
      <w:bookmarkStart w:id="125" w:name="_Toc141866094"/>
      <w:r w:rsidRPr="004C2809">
        <w:rPr>
          <w:i/>
          <w:iCs/>
          <w:sz w:val="28"/>
          <w:szCs w:val="28"/>
        </w:rPr>
        <w:t>2.6. Thông tin, báo cáo (Chương VII)</w:t>
      </w:r>
      <w:bookmarkEnd w:id="125"/>
    </w:p>
    <w:p w14:paraId="12BE219F" w14:textId="5EC8BF94" w:rsidR="00C81D8E" w:rsidRPr="004C2809" w:rsidRDefault="00C81D8E" w:rsidP="001C4CCE">
      <w:pPr>
        <w:widowControl w:val="0"/>
        <w:shd w:val="clear" w:color="auto" w:fill="FFFFFF" w:themeFill="background1"/>
        <w:spacing w:before="0" w:line="288" w:lineRule="auto"/>
        <w:ind w:firstLine="720"/>
        <w:jc w:val="both"/>
        <w:rPr>
          <w:iCs/>
          <w:szCs w:val="28"/>
        </w:rPr>
      </w:pPr>
      <w:r w:rsidRPr="004C2809">
        <w:rPr>
          <w:iCs/>
          <w:szCs w:val="28"/>
        </w:rPr>
        <w:t>Đề xuất sửa đổi, bổ sung mẫu báo cáo (</w:t>
      </w:r>
      <w:r w:rsidR="001A4083" w:rsidRPr="004C2809">
        <w:rPr>
          <w:iCs/>
          <w:szCs w:val="28"/>
        </w:rPr>
        <w:t>Mẫu số 07 Phần</w:t>
      </w:r>
      <w:r w:rsidRPr="004C2809">
        <w:rPr>
          <w:iCs/>
          <w:szCs w:val="28"/>
        </w:rPr>
        <w:t xml:space="preserve"> Phụ lục của Nghị định</w:t>
      </w:r>
      <w:r w:rsidR="001A4083" w:rsidRPr="004C2809">
        <w:rPr>
          <w:iCs/>
          <w:szCs w:val="28"/>
        </w:rPr>
        <w:t xml:space="preserve"> 10</w:t>
      </w:r>
      <w:r w:rsidRPr="004C2809">
        <w:rPr>
          <w:iCs/>
          <w:szCs w:val="28"/>
        </w:rPr>
        <w:t>) để bao gồm những thông tin, chỉ số phù hợp với thực tế, có thể đánh giá chất lượng dịch vụ và sự phát triển của lĩnh vực TTTON cũng như phục vụ công tác quản lý nhà nước về HTSS.</w:t>
      </w:r>
    </w:p>
    <w:p w14:paraId="3075E052" w14:textId="3E88C3FA" w:rsidR="00F46FC4" w:rsidRPr="004C2809" w:rsidRDefault="00F46FC4" w:rsidP="00871DEA">
      <w:pPr>
        <w:pStyle w:val="Heading2"/>
        <w:spacing w:before="0" w:beforeAutospacing="0" w:after="120" w:afterAutospacing="0" w:line="288" w:lineRule="auto"/>
        <w:ind w:firstLine="720"/>
        <w:jc w:val="both"/>
        <w:rPr>
          <w:i/>
          <w:iCs/>
          <w:sz w:val="28"/>
          <w:szCs w:val="28"/>
        </w:rPr>
      </w:pPr>
      <w:bookmarkStart w:id="126" w:name="_Toc141866097"/>
      <w:r w:rsidRPr="004C2809">
        <w:rPr>
          <w:i/>
          <w:iCs/>
          <w:sz w:val="28"/>
          <w:szCs w:val="28"/>
        </w:rPr>
        <w:t>2.7. Những thay đổi khác</w:t>
      </w:r>
      <w:bookmarkEnd w:id="126"/>
    </w:p>
    <w:p w14:paraId="64BF9DFE" w14:textId="60AC8193" w:rsidR="006E5904" w:rsidRPr="004C2809" w:rsidRDefault="00BE6CA4" w:rsidP="00871DEA">
      <w:pPr>
        <w:pStyle w:val="BodyTextIndent"/>
        <w:widowControl w:val="0"/>
        <w:spacing w:before="0" w:after="0" w:line="288" w:lineRule="auto"/>
        <w:ind w:left="0" w:firstLine="687"/>
        <w:jc w:val="both"/>
        <w:rPr>
          <w:bCs/>
          <w:i/>
          <w:szCs w:val="28"/>
        </w:rPr>
      </w:pPr>
      <w:bookmarkStart w:id="127" w:name="_Toc141866099"/>
      <w:r w:rsidRPr="004C2809">
        <w:rPr>
          <w:bCs/>
          <w:i/>
          <w:szCs w:val="28"/>
        </w:rPr>
        <w:t>2.7.</w:t>
      </w:r>
      <w:r w:rsidR="00444C8E" w:rsidRPr="004C2809">
        <w:rPr>
          <w:bCs/>
          <w:i/>
          <w:szCs w:val="28"/>
        </w:rPr>
        <w:t>1</w:t>
      </w:r>
      <w:r w:rsidRPr="004C2809">
        <w:rPr>
          <w:bCs/>
          <w:i/>
          <w:szCs w:val="28"/>
        </w:rPr>
        <w:t xml:space="preserve">. </w:t>
      </w:r>
      <w:r w:rsidR="006E5904" w:rsidRPr="004C2809">
        <w:rPr>
          <w:bCs/>
          <w:i/>
          <w:szCs w:val="28"/>
        </w:rPr>
        <w:t>Sửa đổi, bổ sung Điều 24</w:t>
      </w:r>
      <w:r w:rsidR="0088076D" w:rsidRPr="004C2809">
        <w:rPr>
          <w:bCs/>
          <w:i/>
          <w:szCs w:val="28"/>
        </w:rPr>
        <w:t xml:space="preserve">. </w:t>
      </w:r>
      <w:r w:rsidR="006E5904" w:rsidRPr="004C2809">
        <w:rPr>
          <w:bCs/>
          <w:i/>
          <w:szCs w:val="28"/>
        </w:rPr>
        <w:t>Hiệu lực thi hành</w:t>
      </w:r>
      <w:r w:rsidR="007B7A16" w:rsidRPr="004C2809">
        <w:rPr>
          <w:bCs/>
          <w:i/>
          <w:szCs w:val="28"/>
        </w:rPr>
        <w:t>.</w:t>
      </w:r>
      <w:bookmarkEnd w:id="127"/>
    </w:p>
    <w:p w14:paraId="507CAEF8" w14:textId="53064F7D" w:rsidR="006E5904" w:rsidRPr="004C2809" w:rsidRDefault="0076454B" w:rsidP="00371162">
      <w:pPr>
        <w:widowControl w:val="0"/>
        <w:shd w:val="clear" w:color="auto" w:fill="FFFFFF" w:themeFill="background1"/>
        <w:spacing w:before="0" w:after="0" w:line="276" w:lineRule="auto"/>
        <w:ind w:firstLine="720"/>
        <w:jc w:val="both"/>
        <w:rPr>
          <w:iCs/>
          <w:szCs w:val="28"/>
        </w:rPr>
      </w:pPr>
      <w:r w:rsidRPr="004C2809">
        <w:rPr>
          <w:iCs/>
          <w:szCs w:val="28"/>
        </w:rPr>
        <w:t>-</w:t>
      </w:r>
      <w:r w:rsidR="006E5904" w:rsidRPr="004C2809">
        <w:rPr>
          <w:iCs/>
          <w:szCs w:val="28"/>
        </w:rPr>
        <w:t xml:space="preserve"> Nghị định này có hiệu lực thi hành kể từ ngày … tháng … năm 20...</w:t>
      </w:r>
    </w:p>
    <w:p w14:paraId="67F6CF02" w14:textId="285015C8" w:rsidR="00E92B04" w:rsidRPr="004C2809" w:rsidRDefault="0076454B" w:rsidP="00371162">
      <w:pPr>
        <w:widowControl w:val="0"/>
        <w:shd w:val="clear" w:color="auto" w:fill="FFFFFF" w:themeFill="background1"/>
        <w:spacing w:before="0" w:after="0" w:line="276" w:lineRule="auto"/>
        <w:ind w:firstLine="720"/>
        <w:jc w:val="both"/>
        <w:rPr>
          <w:iCs/>
          <w:szCs w:val="28"/>
        </w:rPr>
      </w:pPr>
      <w:r w:rsidRPr="004C2809">
        <w:rPr>
          <w:iCs/>
          <w:szCs w:val="28"/>
        </w:rPr>
        <w:t>-</w:t>
      </w:r>
      <w:r w:rsidR="006E5904" w:rsidRPr="004C2809">
        <w:rPr>
          <w:iCs/>
          <w:szCs w:val="28"/>
        </w:rPr>
        <w:t xml:space="preserve"> </w:t>
      </w:r>
      <w:r w:rsidR="0045297D" w:rsidRPr="004C2809">
        <w:rPr>
          <w:iCs/>
          <w:szCs w:val="28"/>
        </w:rPr>
        <w:t xml:space="preserve">Nghị định </w:t>
      </w:r>
      <w:r w:rsidR="006E5904" w:rsidRPr="004C2809">
        <w:rPr>
          <w:iCs/>
          <w:szCs w:val="28"/>
        </w:rPr>
        <w:t xml:space="preserve">số 10/2015/NĐ-CP ngày 28 tháng 01 năm 2015 của Chính phủ quy định về sinh con bằng kỹ thuật thụ tinh trong ống nghiệm và điều kiện mang thai hộ vì mục đích nhân đạo; </w:t>
      </w:r>
      <w:r w:rsidR="00E92B04" w:rsidRPr="004C2809">
        <w:rPr>
          <w:iCs/>
          <w:szCs w:val="28"/>
        </w:rPr>
        <w:t xml:space="preserve">Nghị định số 98/2016/NĐ-CP ngày 01 tháng 7 năm 2016 của Chính phủ </w:t>
      </w:r>
      <w:r w:rsidR="007B7A16" w:rsidRPr="004C2809">
        <w:rPr>
          <w:iCs/>
          <w:szCs w:val="28"/>
        </w:rPr>
        <w:t>s</w:t>
      </w:r>
      <w:r w:rsidR="00E92B04" w:rsidRPr="004C2809">
        <w:rPr>
          <w:iCs/>
          <w:szCs w:val="28"/>
        </w:rPr>
        <w:t>ửa đổi, bổ sung một số điều của Nghị định số 10/2015/NĐ-CP ngày 28 tháng 01 năm 2015 của Chính phủ quy định về sinh con bằng kỹ thuật thụ tinh trong ống nghiệm và điều kiện mang thai hộ vì mục đích nhân đạo</w:t>
      </w:r>
      <w:r w:rsidR="007B7A16" w:rsidRPr="004C2809">
        <w:rPr>
          <w:iCs/>
          <w:szCs w:val="28"/>
        </w:rPr>
        <w:t>;</w:t>
      </w:r>
      <w:r w:rsidR="0045297D" w:rsidRPr="004C2809">
        <w:rPr>
          <w:iCs/>
          <w:szCs w:val="28"/>
        </w:rPr>
        <w:t xml:space="preserve"> </w:t>
      </w:r>
      <w:r w:rsidR="007B7A16" w:rsidRPr="004C2809">
        <w:rPr>
          <w:iCs/>
          <w:szCs w:val="28"/>
        </w:rPr>
        <w:t xml:space="preserve">Khoản 2 Điều 19 Nghị định </w:t>
      </w:r>
      <w:r w:rsidR="009228F0" w:rsidRPr="004C2809">
        <w:rPr>
          <w:iCs/>
          <w:szCs w:val="28"/>
        </w:rPr>
        <w:t xml:space="preserve">155/2018/NĐ-CP, ngày 12 tháng 11 năm 2018 </w:t>
      </w:r>
      <w:r w:rsidR="007B7A16" w:rsidRPr="004C2809">
        <w:rPr>
          <w:iCs/>
          <w:szCs w:val="28"/>
        </w:rPr>
        <w:t>s</w:t>
      </w:r>
      <w:r w:rsidR="009228F0" w:rsidRPr="004C2809">
        <w:rPr>
          <w:iCs/>
          <w:szCs w:val="28"/>
        </w:rPr>
        <w:t>ửa đổi, bổ sung một số quy định liên quan đến điều kiện đầu tư kinh doanh thuộc phạm vi quản lý nhà nước của Bộ Y tế</w:t>
      </w:r>
      <w:r w:rsidR="0045297D" w:rsidRPr="004C2809">
        <w:rPr>
          <w:iCs/>
          <w:szCs w:val="28"/>
        </w:rPr>
        <w:t xml:space="preserve"> hết hiệu lực kể từ khi Nghị định này có hiệu lực</w:t>
      </w:r>
      <w:r w:rsidR="007B7A16" w:rsidRPr="004C2809">
        <w:rPr>
          <w:iCs/>
          <w:szCs w:val="28"/>
        </w:rPr>
        <w:t>.</w:t>
      </w:r>
    </w:p>
    <w:p w14:paraId="7832220C" w14:textId="1328748F" w:rsidR="00130557" w:rsidRPr="004C2809" w:rsidRDefault="00130557" w:rsidP="00371162">
      <w:pPr>
        <w:widowControl w:val="0"/>
        <w:shd w:val="clear" w:color="auto" w:fill="FFFFFF" w:themeFill="background1"/>
        <w:spacing w:before="0" w:after="0" w:line="276" w:lineRule="auto"/>
        <w:jc w:val="both"/>
        <w:rPr>
          <w:iCs/>
          <w:sz w:val="10"/>
          <w:szCs w:val="6"/>
        </w:rPr>
      </w:pPr>
    </w:p>
    <w:p w14:paraId="7EBEA016" w14:textId="42405CC5" w:rsidR="00130557" w:rsidRPr="004C2809" w:rsidRDefault="00BE6CA4" w:rsidP="00871DEA">
      <w:pPr>
        <w:pStyle w:val="BodyTextIndent"/>
        <w:widowControl w:val="0"/>
        <w:spacing w:before="0" w:after="0" w:line="288" w:lineRule="auto"/>
        <w:ind w:left="0" w:firstLine="687"/>
        <w:jc w:val="both"/>
        <w:rPr>
          <w:bCs/>
          <w:i/>
          <w:szCs w:val="28"/>
        </w:rPr>
      </w:pPr>
      <w:bookmarkStart w:id="128" w:name="_Toc141866100"/>
      <w:r w:rsidRPr="004C2809">
        <w:rPr>
          <w:bCs/>
          <w:i/>
          <w:szCs w:val="28"/>
        </w:rPr>
        <w:t>2.7.</w:t>
      </w:r>
      <w:r w:rsidR="00444C8E" w:rsidRPr="004C2809">
        <w:rPr>
          <w:bCs/>
          <w:i/>
          <w:szCs w:val="28"/>
        </w:rPr>
        <w:t>2</w:t>
      </w:r>
      <w:r w:rsidRPr="004C2809">
        <w:rPr>
          <w:bCs/>
          <w:i/>
          <w:szCs w:val="28"/>
        </w:rPr>
        <w:t xml:space="preserve">. </w:t>
      </w:r>
      <w:r w:rsidR="00130557" w:rsidRPr="004C2809">
        <w:rPr>
          <w:bCs/>
          <w:i/>
          <w:szCs w:val="28"/>
        </w:rPr>
        <w:t>Sửa đổi Điều 25. Điều khoản chuyển tiếp</w:t>
      </w:r>
      <w:r w:rsidR="00466BDB" w:rsidRPr="004C2809">
        <w:rPr>
          <w:bCs/>
          <w:i/>
          <w:szCs w:val="28"/>
        </w:rPr>
        <w:t>.</w:t>
      </w:r>
      <w:bookmarkEnd w:id="128"/>
    </w:p>
    <w:p w14:paraId="04777D7A" w14:textId="075EF48E" w:rsidR="00466BDB" w:rsidRPr="004C2809" w:rsidRDefault="00466BDB" w:rsidP="003F2980">
      <w:pPr>
        <w:widowControl w:val="0"/>
        <w:shd w:val="clear" w:color="auto" w:fill="FFFFFF" w:themeFill="background1"/>
        <w:spacing w:before="0" w:after="0" w:line="276" w:lineRule="auto"/>
        <w:ind w:firstLine="720"/>
        <w:jc w:val="both"/>
        <w:rPr>
          <w:iCs/>
          <w:szCs w:val="28"/>
        </w:rPr>
      </w:pPr>
      <w:r w:rsidRPr="004C2809">
        <w:rPr>
          <w:iCs/>
          <w:szCs w:val="28"/>
        </w:rPr>
        <w:t xml:space="preserve">“Cơ sở khám bệnh, chữa bệnh đã được Bộ Y tế công nhận được thực hiện kỹ thuật thụ tinh trong ống nghiệm </w:t>
      </w:r>
      <w:r w:rsidRPr="004C2809">
        <w:rPr>
          <w:szCs w:val="28"/>
        </w:rPr>
        <w:t>và mang thai hộ vì mục đích nhân đạo</w:t>
      </w:r>
      <w:r w:rsidRPr="004C2809">
        <w:rPr>
          <w:b/>
          <w:i/>
          <w:iCs/>
          <w:szCs w:val="28"/>
          <w:u w:val="single"/>
        </w:rPr>
        <w:t xml:space="preserve"> </w:t>
      </w:r>
      <w:r w:rsidRPr="004C2809">
        <w:rPr>
          <w:iCs/>
          <w:szCs w:val="28"/>
        </w:rPr>
        <w:t xml:space="preserve">được tiếp tục hoạt động và không phải làm thủ tục công nhận lại theo quy định tại Nghị </w:t>
      </w:r>
      <w:r w:rsidRPr="004C2809">
        <w:rPr>
          <w:iCs/>
          <w:szCs w:val="28"/>
        </w:rPr>
        <w:lastRenderedPageBreak/>
        <w:t>định này.”</w:t>
      </w:r>
    </w:p>
    <w:p w14:paraId="2ABB2075" w14:textId="62AAF3F2" w:rsidR="00130557" w:rsidRPr="004C2809" w:rsidRDefault="00130557" w:rsidP="003F2980">
      <w:pPr>
        <w:widowControl w:val="0"/>
        <w:shd w:val="clear" w:color="auto" w:fill="FFFFFF" w:themeFill="background1"/>
        <w:spacing w:before="0" w:after="0" w:line="276" w:lineRule="auto"/>
        <w:ind w:firstLine="720"/>
        <w:jc w:val="both"/>
        <w:rPr>
          <w:iCs/>
          <w:sz w:val="10"/>
          <w:szCs w:val="6"/>
        </w:rPr>
      </w:pPr>
    </w:p>
    <w:p w14:paraId="708DBB58" w14:textId="5738CF3D" w:rsidR="00693138" w:rsidRPr="004C2809" w:rsidRDefault="00693138" w:rsidP="00871DEA">
      <w:pPr>
        <w:pStyle w:val="BodyTextIndent"/>
        <w:widowControl w:val="0"/>
        <w:spacing w:before="0" w:after="0" w:line="288" w:lineRule="auto"/>
        <w:ind w:left="0" w:firstLine="687"/>
        <w:jc w:val="both"/>
        <w:rPr>
          <w:bCs/>
          <w:i/>
          <w:szCs w:val="28"/>
        </w:rPr>
      </w:pPr>
      <w:bookmarkStart w:id="129" w:name="_Toc141866101"/>
      <w:r w:rsidRPr="004C2809">
        <w:rPr>
          <w:bCs/>
          <w:i/>
          <w:szCs w:val="28"/>
        </w:rPr>
        <w:t>2.7.</w:t>
      </w:r>
      <w:r w:rsidR="00444C8E" w:rsidRPr="004C2809">
        <w:rPr>
          <w:bCs/>
          <w:i/>
          <w:szCs w:val="28"/>
        </w:rPr>
        <w:t>3</w:t>
      </w:r>
      <w:r w:rsidRPr="004C2809">
        <w:rPr>
          <w:bCs/>
          <w:i/>
          <w:szCs w:val="28"/>
        </w:rPr>
        <w:t>. Sửa đổi Điều 26. Trách nhiệm thi hành.</w:t>
      </w:r>
      <w:bookmarkEnd w:id="129"/>
    </w:p>
    <w:p w14:paraId="08590E2B" w14:textId="1F16F3C1" w:rsidR="00693138" w:rsidRPr="004C2809" w:rsidRDefault="00693138" w:rsidP="003F2980">
      <w:pPr>
        <w:widowControl w:val="0"/>
        <w:shd w:val="clear" w:color="auto" w:fill="FFFFFF" w:themeFill="background1"/>
        <w:spacing w:before="0" w:after="0" w:line="276" w:lineRule="auto"/>
        <w:ind w:firstLine="720"/>
        <w:jc w:val="both"/>
      </w:pPr>
      <w:r w:rsidRPr="004C2809">
        <w:rPr>
          <w:iCs/>
          <w:szCs w:val="28"/>
        </w:rPr>
        <w:t>Sẽ bổ sung quy định “</w:t>
      </w:r>
      <w:r w:rsidRPr="004C2809">
        <w:t>Bộ trưởng Bộ Y tế có trách nhiệm hướng dẫn thi hành các điều, khoản…” sau khi hoàn chỉnh dự thảo Nghị định.</w:t>
      </w:r>
    </w:p>
    <w:p w14:paraId="4E91F9EC" w14:textId="77777777" w:rsidR="00B65560" w:rsidRPr="004C2809" w:rsidRDefault="00B65560" w:rsidP="003F2980">
      <w:pPr>
        <w:widowControl w:val="0"/>
        <w:shd w:val="clear" w:color="auto" w:fill="FFFFFF" w:themeFill="background1"/>
        <w:spacing w:before="0" w:after="0" w:line="276" w:lineRule="auto"/>
        <w:ind w:firstLine="720"/>
        <w:jc w:val="both"/>
        <w:rPr>
          <w:iCs/>
          <w:sz w:val="10"/>
          <w:szCs w:val="6"/>
        </w:rPr>
      </w:pPr>
    </w:p>
    <w:p w14:paraId="15998A71" w14:textId="4E392CB4" w:rsidR="00E600A2" w:rsidRPr="004C2809" w:rsidRDefault="00693138" w:rsidP="00871DEA">
      <w:pPr>
        <w:pStyle w:val="BodyTextIndent"/>
        <w:widowControl w:val="0"/>
        <w:spacing w:before="0" w:after="0" w:line="288" w:lineRule="auto"/>
        <w:ind w:left="0" w:firstLine="687"/>
        <w:jc w:val="both"/>
        <w:rPr>
          <w:bCs/>
          <w:i/>
          <w:szCs w:val="28"/>
        </w:rPr>
      </w:pPr>
      <w:bookmarkStart w:id="130" w:name="_Toc141866102"/>
      <w:r w:rsidRPr="004C2809">
        <w:rPr>
          <w:bCs/>
          <w:i/>
          <w:szCs w:val="28"/>
        </w:rPr>
        <w:t>2.7.</w:t>
      </w:r>
      <w:r w:rsidR="00444C8E" w:rsidRPr="004C2809">
        <w:rPr>
          <w:bCs/>
          <w:i/>
          <w:szCs w:val="28"/>
        </w:rPr>
        <w:t>4</w:t>
      </w:r>
      <w:r w:rsidRPr="004C2809">
        <w:rPr>
          <w:bCs/>
          <w:i/>
          <w:szCs w:val="28"/>
        </w:rPr>
        <w:t xml:space="preserve">. </w:t>
      </w:r>
      <w:r w:rsidR="00E600A2" w:rsidRPr="004C2809">
        <w:rPr>
          <w:bCs/>
          <w:i/>
          <w:szCs w:val="28"/>
        </w:rPr>
        <w:t xml:space="preserve">Sửa đổi nội dung các mẫu </w:t>
      </w:r>
      <w:r w:rsidR="00803C9B" w:rsidRPr="004C2809">
        <w:rPr>
          <w:bCs/>
          <w:i/>
          <w:szCs w:val="28"/>
        </w:rPr>
        <w:t xml:space="preserve">biểu </w:t>
      </w:r>
      <w:r w:rsidR="00E600A2" w:rsidRPr="004C2809">
        <w:rPr>
          <w:bCs/>
          <w:i/>
          <w:szCs w:val="28"/>
        </w:rPr>
        <w:t>tại Phần Phụ lục.</w:t>
      </w:r>
      <w:bookmarkEnd w:id="130"/>
    </w:p>
    <w:p w14:paraId="6285C80C" w14:textId="4F84461D" w:rsidR="00FB49CC" w:rsidRPr="004C2809" w:rsidRDefault="00E600A2" w:rsidP="003F2980">
      <w:pPr>
        <w:widowControl w:val="0"/>
        <w:shd w:val="clear" w:color="auto" w:fill="FFFFFF" w:themeFill="background1"/>
        <w:spacing w:before="0" w:after="0" w:line="276" w:lineRule="auto"/>
        <w:ind w:firstLine="720"/>
        <w:jc w:val="both"/>
        <w:rPr>
          <w:iCs/>
          <w:szCs w:val="28"/>
        </w:rPr>
      </w:pPr>
      <w:r w:rsidRPr="004C2809">
        <w:rPr>
          <w:iCs/>
          <w:szCs w:val="28"/>
        </w:rPr>
        <w:t xml:space="preserve">- </w:t>
      </w:r>
      <w:r w:rsidR="0037428D" w:rsidRPr="004C2809">
        <w:rPr>
          <w:iCs/>
          <w:szCs w:val="28"/>
        </w:rPr>
        <w:t xml:space="preserve">Điều chỉnh các nội dung tham chiếu </w:t>
      </w:r>
      <w:r w:rsidR="007D239C" w:rsidRPr="004C2809">
        <w:rPr>
          <w:iCs/>
          <w:szCs w:val="28"/>
        </w:rPr>
        <w:t xml:space="preserve">về số, ngày ban hành </w:t>
      </w:r>
      <w:r w:rsidR="00564B17" w:rsidRPr="004C2809">
        <w:rPr>
          <w:iCs/>
          <w:szCs w:val="28"/>
        </w:rPr>
        <w:t xml:space="preserve">của </w:t>
      </w:r>
      <w:r w:rsidR="007D239C" w:rsidRPr="004C2809">
        <w:rPr>
          <w:iCs/>
          <w:szCs w:val="28"/>
        </w:rPr>
        <w:t xml:space="preserve">Nghị định </w:t>
      </w:r>
      <w:r w:rsidR="00564B17" w:rsidRPr="004C2809">
        <w:rPr>
          <w:iCs/>
          <w:szCs w:val="28"/>
        </w:rPr>
        <w:t xml:space="preserve">mới </w:t>
      </w:r>
      <w:r w:rsidR="0037428D" w:rsidRPr="004C2809">
        <w:rPr>
          <w:iCs/>
          <w:szCs w:val="28"/>
        </w:rPr>
        <w:t xml:space="preserve">tại các </w:t>
      </w:r>
      <w:r w:rsidR="0006223A" w:rsidRPr="004C2809">
        <w:rPr>
          <w:iCs/>
          <w:szCs w:val="28"/>
        </w:rPr>
        <w:t xml:space="preserve">Mẫu số 01, 02 </w:t>
      </w:r>
      <w:r w:rsidR="0037428D" w:rsidRPr="004C2809">
        <w:rPr>
          <w:iCs/>
          <w:szCs w:val="28"/>
        </w:rPr>
        <w:t>Phụ lục cho phù hợp</w:t>
      </w:r>
      <w:r w:rsidR="00BA5C68" w:rsidRPr="004C2809">
        <w:rPr>
          <w:iCs/>
          <w:szCs w:val="28"/>
        </w:rPr>
        <w:t>;</w:t>
      </w:r>
    </w:p>
    <w:p w14:paraId="34DF01AD" w14:textId="775A988E" w:rsidR="00E011E5" w:rsidRPr="004C2809" w:rsidRDefault="00E011E5" w:rsidP="003F2980">
      <w:pPr>
        <w:widowControl w:val="0"/>
        <w:shd w:val="clear" w:color="auto" w:fill="FFFFFF" w:themeFill="background1"/>
        <w:spacing w:before="0" w:after="0" w:line="276" w:lineRule="auto"/>
        <w:ind w:firstLine="720"/>
        <w:jc w:val="both"/>
      </w:pPr>
      <w:r w:rsidRPr="004C2809">
        <w:t xml:space="preserve">- Với các mẫu Đơn 03, 04, 05, 06: bổ sung số </w:t>
      </w:r>
      <w:r w:rsidRPr="004C2809">
        <w:rPr>
          <w:szCs w:val="28"/>
        </w:rPr>
        <w:t>Căn cước công dân hoặc mã số định danh cá nhân</w:t>
      </w:r>
      <w:r w:rsidRPr="004C2809">
        <w:rPr>
          <w:b/>
        </w:rPr>
        <w:t xml:space="preserve">; </w:t>
      </w:r>
      <w:r w:rsidR="004B5857" w:rsidRPr="004C2809">
        <w:t>s</w:t>
      </w:r>
      <w:r w:rsidRPr="004C2809">
        <w:t>ửa Địa chỉ thường trú, Địa chỉ, Nơi ở hiện nay, Hộ khẩu thành “</w:t>
      </w:r>
      <w:r w:rsidRPr="004C2809">
        <w:rPr>
          <w:szCs w:val="28"/>
        </w:rPr>
        <w:t>Nơi cư trú</w:t>
      </w:r>
      <w:r w:rsidRPr="004C2809">
        <w:t xml:space="preserve">”. </w:t>
      </w:r>
    </w:p>
    <w:p w14:paraId="3E435131" w14:textId="5950E49F" w:rsidR="00081FD5" w:rsidRPr="004C2809" w:rsidRDefault="00081FD5" w:rsidP="003F2980">
      <w:pPr>
        <w:widowControl w:val="0"/>
        <w:shd w:val="clear" w:color="auto" w:fill="FFFFFF" w:themeFill="background1"/>
        <w:spacing w:before="0" w:after="0" w:line="276" w:lineRule="auto"/>
        <w:ind w:firstLine="720"/>
        <w:jc w:val="both"/>
        <w:rPr>
          <w:iCs/>
          <w:szCs w:val="28"/>
        </w:rPr>
      </w:pPr>
      <w:r w:rsidRPr="004C2809">
        <w:rPr>
          <w:iCs/>
          <w:szCs w:val="28"/>
        </w:rPr>
        <w:t>- Sửa lại Mẫu số 07 về Báo cáo tình hình thực hiện kỹ thuật thụ tinh trong ống nghiệm và mang thai hộ vì mục đích nhân đạo</w:t>
      </w:r>
      <w:r w:rsidR="00511FC0" w:rsidRPr="004C2809">
        <w:rPr>
          <w:iCs/>
          <w:szCs w:val="28"/>
        </w:rPr>
        <w:t xml:space="preserve"> theo yêu cầu quản lý </w:t>
      </w:r>
      <w:r w:rsidR="004434AE" w:rsidRPr="004C2809">
        <w:rPr>
          <w:iCs/>
          <w:szCs w:val="28"/>
        </w:rPr>
        <w:t>l</w:t>
      </w:r>
      <w:r w:rsidR="007B28E1" w:rsidRPr="004C2809">
        <w:rPr>
          <w:iCs/>
          <w:szCs w:val="28"/>
        </w:rPr>
        <w:t>ĩ</w:t>
      </w:r>
      <w:r w:rsidR="004434AE" w:rsidRPr="004C2809">
        <w:rPr>
          <w:iCs/>
          <w:szCs w:val="28"/>
        </w:rPr>
        <w:t>nh vực</w:t>
      </w:r>
      <w:r w:rsidR="00511FC0" w:rsidRPr="004C2809">
        <w:rPr>
          <w:iCs/>
          <w:szCs w:val="28"/>
        </w:rPr>
        <w:t xml:space="preserve"> hỗ trợ sinh sản</w:t>
      </w:r>
      <w:r w:rsidRPr="004C2809">
        <w:rPr>
          <w:iCs/>
          <w:szCs w:val="28"/>
        </w:rPr>
        <w:t>.</w:t>
      </w:r>
    </w:p>
    <w:p w14:paraId="7850E610" w14:textId="1767B837" w:rsidR="00F46FC4" w:rsidRPr="004C2809" w:rsidRDefault="00F46FC4" w:rsidP="003F2980">
      <w:pPr>
        <w:widowControl w:val="0"/>
        <w:shd w:val="clear" w:color="auto" w:fill="FFFFFF" w:themeFill="background1"/>
        <w:spacing w:before="0" w:after="0" w:line="276" w:lineRule="auto"/>
        <w:ind w:firstLine="720"/>
        <w:jc w:val="both"/>
        <w:rPr>
          <w:iCs/>
          <w:sz w:val="10"/>
          <w:szCs w:val="6"/>
        </w:rPr>
      </w:pPr>
    </w:p>
    <w:p w14:paraId="11B71923" w14:textId="5A6401C4" w:rsidR="00222AC7" w:rsidRPr="004C2809" w:rsidRDefault="00222AC7" w:rsidP="00871DEA">
      <w:pPr>
        <w:pStyle w:val="BodyTextIndent"/>
        <w:widowControl w:val="0"/>
        <w:spacing w:before="0" w:after="0" w:line="288" w:lineRule="auto"/>
        <w:ind w:left="0" w:firstLine="687"/>
        <w:jc w:val="both"/>
        <w:rPr>
          <w:bCs/>
          <w:i/>
          <w:szCs w:val="28"/>
        </w:rPr>
      </w:pPr>
      <w:bookmarkStart w:id="131" w:name="_Toc141866103"/>
      <w:r w:rsidRPr="004C2809">
        <w:rPr>
          <w:bCs/>
          <w:i/>
          <w:szCs w:val="28"/>
        </w:rPr>
        <w:t>2.7.</w:t>
      </w:r>
      <w:r w:rsidR="00444C8E" w:rsidRPr="004C2809">
        <w:rPr>
          <w:bCs/>
          <w:i/>
          <w:szCs w:val="28"/>
        </w:rPr>
        <w:t>5</w:t>
      </w:r>
      <w:r w:rsidRPr="004C2809">
        <w:rPr>
          <w:bCs/>
          <w:i/>
          <w:szCs w:val="28"/>
        </w:rPr>
        <w:t>. Bổ sung quy định nhằm kiểm soát việc lựa chọn giới tính thai nhi</w:t>
      </w:r>
      <w:bookmarkEnd w:id="131"/>
    </w:p>
    <w:p w14:paraId="4F61AA55" w14:textId="68BA8C64" w:rsidR="007B28E1" w:rsidRPr="004C2809" w:rsidRDefault="00CB3B71" w:rsidP="003F2980">
      <w:pPr>
        <w:widowControl w:val="0"/>
        <w:shd w:val="clear" w:color="auto" w:fill="FFFFFF" w:themeFill="background1"/>
        <w:spacing w:before="0" w:after="0" w:line="276" w:lineRule="auto"/>
        <w:ind w:firstLine="720"/>
        <w:jc w:val="both"/>
        <w:rPr>
          <w:i/>
          <w:szCs w:val="28"/>
        </w:rPr>
      </w:pPr>
      <w:r w:rsidRPr="004C2809">
        <w:rPr>
          <w:i/>
          <w:szCs w:val="28"/>
        </w:rPr>
        <w:t>Để có cơ sở pháp lý chặt chẽ, cụ thể hơn</w:t>
      </w:r>
      <w:r w:rsidR="008C2283" w:rsidRPr="004C2809">
        <w:rPr>
          <w:i/>
          <w:szCs w:val="28"/>
        </w:rPr>
        <w:t>, tăng cường hiệu lực của biện pháp quản lý nhà nước để kiểm soát hiệu quả việc lựa chọn giới tính thai nhi, đ</w:t>
      </w:r>
      <w:r w:rsidR="00222AC7" w:rsidRPr="004C2809">
        <w:rPr>
          <w:i/>
          <w:szCs w:val="28"/>
        </w:rPr>
        <w:t>ề xuất ban hành quy trình xét nghiệm di truyền tiền làm tổ</w:t>
      </w:r>
      <w:r w:rsidR="00C25100" w:rsidRPr="004C2809">
        <w:rPr>
          <w:i/>
          <w:szCs w:val="28"/>
        </w:rPr>
        <w:t xml:space="preserve"> </w:t>
      </w:r>
      <w:r w:rsidR="007519C3" w:rsidRPr="004C2809">
        <w:rPr>
          <w:i/>
          <w:szCs w:val="28"/>
        </w:rPr>
        <w:t xml:space="preserve">(bổ sung </w:t>
      </w:r>
      <w:r w:rsidR="00C25100" w:rsidRPr="004C2809">
        <w:rPr>
          <w:i/>
          <w:szCs w:val="28"/>
        </w:rPr>
        <w:t>vào Thông tư hướng dẫn Nghị định</w:t>
      </w:r>
      <w:r w:rsidR="007519C3" w:rsidRPr="004C2809">
        <w:rPr>
          <w:i/>
          <w:szCs w:val="28"/>
        </w:rPr>
        <w:t>)</w:t>
      </w:r>
      <w:r w:rsidR="00222AC7" w:rsidRPr="004C2809">
        <w:rPr>
          <w:i/>
          <w:szCs w:val="28"/>
        </w:rPr>
        <w:t>, trong đó quy định “</w:t>
      </w:r>
      <w:r w:rsidR="007519C3" w:rsidRPr="004C2809">
        <w:rPr>
          <w:i/>
          <w:szCs w:val="28"/>
        </w:rPr>
        <w:t>Cơ sở thực hiện xét nghiệm di truyền tiền làm tổ k</w:t>
      </w:r>
      <w:r w:rsidR="00222AC7" w:rsidRPr="004C2809">
        <w:rPr>
          <w:i/>
          <w:szCs w:val="28"/>
        </w:rPr>
        <w:t xml:space="preserve">hông </w:t>
      </w:r>
      <w:r w:rsidR="007519C3" w:rsidRPr="004C2809">
        <w:rPr>
          <w:i/>
          <w:szCs w:val="28"/>
        </w:rPr>
        <w:t xml:space="preserve">được </w:t>
      </w:r>
      <w:r w:rsidR="00222AC7" w:rsidRPr="004C2809">
        <w:rPr>
          <w:i/>
          <w:szCs w:val="28"/>
        </w:rPr>
        <w:t xml:space="preserve">thông báo giới tính </w:t>
      </w:r>
      <w:r w:rsidR="001D34F3" w:rsidRPr="004C2809">
        <w:rPr>
          <w:i/>
          <w:szCs w:val="28"/>
        </w:rPr>
        <w:t>của phôi</w:t>
      </w:r>
      <w:r w:rsidR="00222AC7" w:rsidRPr="004C2809">
        <w:rPr>
          <w:i/>
          <w:szCs w:val="28"/>
        </w:rPr>
        <w:t xml:space="preserve"> khi trả kết quả xét nghiệm trừ trường hợp có bệnh lý liên quan đến giới tính”.</w:t>
      </w:r>
    </w:p>
    <w:bookmarkEnd w:id="99"/>
    <w:bookmarkEnd w:id="100"/>
    <w:bookmarkEnd w:id="101"/>
    <w:bookmarkEnd w:id="102"/>
    <w:bookmarkEnd w:id="103"/>
    <w:p w14:paraId="07AFD54C" w14:textId="77777777" w:rsidR="003F2980" w:rsidRPr="004C2809" w:rsidRDefault="003F2980" w:rsidP="00C81D8E">
      <w:pPr>
        <w:widowControl w:val="0"/>
        <w:spacing w:before="0" w:after="0" w:line="288" w:lineRule="auto"/>
        <w:ind w:firstLine="720"/>
        <w:jc w:val="both"/>
        <w:rPr>
          <w:szCs w:val="28"/>
        </w:rPr>
      </w:pPr>
    </w:p>
    <w:p w14:paraId="4C3B4E84" w14:textId="52F121F0" w:rsidR="00C81D8E" w:rsidRPr="004C2809" w:rsidRDefault="00C81D8E" w:rsidP="00C81D8E">
      <w:pPr>
        <w:widowControl w:val="0"/>
        <w:spacing w:before="0" w:after="0" w:line="288" w:lineRule="auto"/>
        <w:ind w:firstLine="720"/>
        <w:jc w:val="both"/>
        <w:rPr>
          <w:szCs w:val="28"/>
        </w:rPr>
      </w:pPr>
      <w:r w:rsidRPr="004C2809">
        <w:rPr>
          <w:szCs w:val="28"/>
        </w:rPr>
        <w:t xml:space="preserve">Trên đây là Báo cáo tổng kết 08 năm thi hành Nghị định số 10/2015/NĐ-CP </w:t>
      </w:r>
      <w:r w:rsidRPr="004C2809">
        <w:rPr>
          <w:szCs w:val="28"/>
          <w:lang w:val="nl-NL"/>
        </w:rPr>
        <w:t>ngày 28/01/2015 của Chính phủ về sinh con bằng kỹ thuật thụ tinh trong ống nghiệm và mang thai hộ vì mục đích nhân đạo</w:t>
      </w:r>
      <w:r w:rsidRPr="004C2809">
        <w:rPr>
          <w:szCs w:val="28"/>
        </w:rPr>
        <w:t>./.</w:t>
      </w:r>
    </w:p>
    <w:p w14:paraId="305DBB00" w14:textId="77777777" w:rsidR="006D4C0C" w:rsidRPr="004C2809" w:rsidRDefault="006D4C0C" w:rsidP="00C81D8E">
      <w:pPr>
        <w:widowControl w:val="0"/>
        <w:spacing w:before="0" w:after="0" w:line="288" w:lineRule="auto"/>
        <w:ind w:firstLine="720"/>
        <w:jc w:val="both"/>
        <w:rPr>
          <w:szCs w:val="28"/>
        </w:rPr>
      </w:pPr>
    </w:p>
    <w:tbl>
      <w:tblPr>
        <w:tblW w:w="9072" w:type="dxa"/>
        <w:tblLayout w:type="fixed"/>
        <w:tblLook w:val="0000" w:firstRow="0" w:lastRow="0" w:firstColumn="0" w:lastColumn="0" w:noHBand="0" w:noVBand="0"/>
      </w:tblPr>
      <w:tblGrid>
        <w:gridCol w:w="4537"/>
        <w:gridCol w:w="4535"/>
      </w:tblGrid>
      <w:tr w:rsidR="004C2809" w:rsidRPr="004C2809" w14:paraId="3752C565" w14:textId="77777777" w:rsidTr="00CB16D6">
        <w:tc>
          <w:tcPr>
            <w:tcW w:w="4537" w:type="dxa"/>
          </w:tcPr>
          <w:p w14:paraId="2120AECB" w14:textId="77777777" w:rsidR="00C81D8E" w:rsidRPr="004C2809" w:rsidRDefault="00C81D8E" w:rsidP="00C81D8E">
            <w:pPr>
              <w:pStyle w:val="BodyTextIndent"/>
              <w:widowControl w:val="0"/>
              <w:spacing w:before="0" w:after="0" w:line="288" w:lineRule="auto"/>
              <w:rPr>
                <w:b/>
                <w:i/>
                <w:sz w:val="24"/>
                <w:szCs w:val="24"/>
              </w:rPr>
            </w:pPr>
          </w:p>
          <w:p w14:paraId="7DDE6B2C" w14:textId="77777777" w:rsidR="00C81D8E" w:rsidRPr="004C2809" w:rsidRDefault="00C81D8E" w:rsidP="00CB16D6">
            <w:pPr>
              <w:pStyle w:val="BodyTextIndent"/>
              <w:widowControl w:val="0"/>
              <w:spacing w:before="0" w:after="0" w:line="288" w:lineRule="auto"/>
              <w:ind w:left="0"/>
              <w:rPr>
                <w:b/>
                <w:i/>
                <w:sz w:val="24"/>
                <w:szCs w:val="24"/>
              </w:rPr>
            </w:pPr>
            <w:r w:rsidRPr="004C2809">
              <w:rPr>
                <w:b/>
                <w:i/>
                <w:sz w:val="24"/>
                <w:szCs w:val="24"/>
              </w:rPr>
              <w:t>Nơi nhận:</w:t>
            </w:r>
          </w:p>
          <w:p w14:paraId="58C2777C" w14:textId="77777777" w:rsidR="00C81D8E" w:rsidRPr="004C2809" w:rsidRDefault="00C81D8E" w:rsidP="00CB16D6">
            <w:pPr>
              <w:pStyle w:val="BodyTextIndent"/>
              <w:widowControl w:val="0"/>
              <w:spacing w:before="0" w:after="0" w:line="288" w:lineRule="auto"/>
              <w:ind w:left="0"/>
              <w:rPr>
                <w:sz w:val="24"/>
                <w:szCs w:val="24"/>
              </w:rPr>
            </w:pPr>
            <w:r w:rsidRPr="004C2809">
              <w:rPr>
                <w:sz w:val="24"/>
                <w:szCs w:val="24"/>
              </w:rPr>
              <w:t>- Thủ tướng Chính phủ (để b/c);</w:t>
            </w:r>
          </w:p>
          <w:p w14:paraId="376EBDAB" w14:textId="77777777" w:rsidR="00C81D8E" w:rsidRPr="004C2809" w:rsidRDefault="00C81D8E" w:rsidP="00CB16D6">
            <w:pPr>
              <w:pStyle w:val="BodyTextIndent"/>
              <w:widowControl w:val="0"/>
              <w:spacing w:before="0" w:after="0" w:line="288" w:lineRule="auto"/>
              <w:ind w:left="0"/>
              <w:rPr>
                <w:sz w:val="24"/>
                <w:szCs w:val="24"/>
              </w:rPr>
            </w:pPr>
            <w:r w:rsidRPr="004C2809">
              <w:rPr>
                <w:sz w:val="24"/>
                <w:szCs w:val="24"/>
              </w:rPr>
              <w:t>- Phó Thủ tướng Trần Hồng Hà (để b/c);</w:t>
            </w:r>
          </w:p>
          <w:p w14:paraId="2E6F18FF" w14:textId="77777777" w:rsidR="00C81D8E" w:rsidRPr="004C2809" w:rsidRDefault="00C81D8E" w:rsidP="00CB16D6">
            <w:pPr>
              <w:pStyle w:val="BodyTextIndent"/>
              <w:widowControl w:val="0"/>
              <w:spacing w:before="0" w:after="0" w:line="288" w:lineRule="auto"/>
              <w:ind w:left="0"/>
              <w:rPr>
                <w:sz w:val="24"/>
                <w:szCs w:val="24"/>
              </w:rPr>
            </w:pPr>
            <w:r w:rsidRPr="004C2809">
              <w:rPr>
                <w:sz w:val="24"/>
                <w:szCs w:val="24"/>
              </w:rPr>
              <w:t>- Văn phòng Chính phủ;</w:t>
            </w:r>
          </w:p>
          <w:p w14:paraId="771EBA3D" w14:textId="77777777" w:rsidR="00C81D8E" w:rsidRPr="004C2809" w:rsidRDefault="00C81D8E" w:rsidP="00CB16D6">
            <w:pPr>
              <w:pStyle w:val="BodyTextIndent"/>
              <w:widowControl w:val="0"/>
              <w:spacing w:before="0" w:after="0" w:line="288" w:lineRule="auto"/>
              <w:ind w:left="0"/>
              <w:rPr>
                <w:sz w:val="24"/>
                <w:szCs w:val="24"/>
              </w:rPr>
            </w:pPr>
            <w:r w:rsidRPr="004C2809">
              <w:rPr>
                <w:sz w:val="24"/>
                <w:szCs w:val="24"/>
              </w:rPr>
              <w:t>- Bộ Tư pháp;</w:t>
            </w:r>
          </w:p>
          <w:p w14:paraId="70DB9A90" w14:textId="77777777" w:rsidR="00C81D8E" w:rsidRPr="004C2809" w:rsidRDefault="00C81D8E" w:rsidP="00CB16D6">
            <w:pPr>
              <w:pStyle w:val="BodyTextIndent"/>
              <w:widowControl w:val="0"/>
              <w:spacing w:before="0" w:after="0" w:line="288" w:lineRule="auto"/>
              <w:ind w:left="0"/>
              <w:rPr>
                <w:b/>
                <w:i/>
                <w:sz w:val="24"/>
                <w:szCs w:val="24"/>
                <w:lang w:val="nl-NL"/>
              </w:rPr>
            </w:pPr>
            <w:r w:rsidRPr="004C2809">
              <w:rPr>
                <w:sz w:val="24"/>
                <w:szCs w:val="24"/>
                <w:lang w:val="nl-NL"/>
              </w:rPr>
              <w:t>- Lưu: VT, BMTE.</w:t>
            </w:r>
          </w:p>
        </w:tc>
        <w:tc>
          <w:tcPr>
            <w:tcW w:w="4535" w:type="dxa"/>
          </w:tcPr>
          <w:p w14:paraId="33C56F70" w14:textId="73A77B3D" w:rsidR="00C81D8E" w:rsidRPr="004C2809" w:rsidRDefault="003F2980" w:rsidP="00C81D8E">
            <w:pPr>
              <w:pStyle w:val="BodyTextIndent"/>
              <w:widowControl w:val="0"/>
              <w:spacing w:before="0" w:after="0" w:line="288" w:lineRule="auto"/>
              <w:jc w:val="center"/>
              <w:rPr>
                <w:b/>
                <w:szCs w:val="24"/>
                <w:lang w:val="nl-NL"/>
              </w:rPr>
            </w:pPr>
            <w:r w:rsidRPr="004C2809">
              <w:rPr>
                <w:b/>
                <w:szCs w:val="24"/>
                <w:lang w:val="nl-NL"/>
              </w:rPr>
              <w:t xml:space="preserve">KT </w:t>
            </w:r>
            <w:r w:rsidR="00C81D8E" w:rsidRPr="004C2809">
              <w:rPr>
                <w:b/>
                <w:szCs w:val="24"/>
                <w:lang w:val="nl-NL"/>
              </w:rPr>
              <w:t>BỘ TRƯỞNG</w:t>
            </w:r>
          </w:p>
          <w:p w14:paraId="7B2FBB62" w14:textId="3459EEF0" w:rsidR="003F2980" w:rsidRPr="004C2809" w:rsidRDefault="003F2980" w:rsidP="00C81D8E">
            <w:pPr>
              <w:pStyle w:val="BodyTextIndent"/>
              <w:widowControl w:val="0"/>
              <w:spacing w:before="0" w:after="0" w:line="288" w:lineRule="auto"/>
              <w:jc w:val="center"/>
              <w:rPr>
                <w:b/>
                <w:szCs w:val="24"/>
                <w:lang w:val="nl-NL"/>
              </w:rPr>
            </w:pPr>
            <w:r w:rsidRPr="004C2809">
              <w:rPr>
                <w:b/>
                <w:szCs w:val="24"/>
                <w:lang w:val="nl-NL"/>
              </w:rPr>
              <w:t>THỨ TRƯỞNG</w:t>
            </w:r>
          </w:p>
          <w:p w14:paraId="79302D53" w14:textId="13419CC9" w:rsidR="003F2980" w:rsidRPr="004C2809" w:rsidRDefault="003F2980" w:rsidP="00C81D8E">
            <w:pPr>
              <w:pStyle w:val="BodyTextIndent"/>
              <w:widowControl w:val="0"/>
              <w:spacing w:before="0" w:after="0" w:line="288" w:lineRule="auto"/>
              <w:jc w:val="center"/>
              <w:rPr>
                <w:b/>
                <w:szCs w:val="24"/>
                <w:lang w:val="nl-NL"/>
              </w:rPr>
            </w:pPr>
          </w:p>
          <w:p w14:paraId="5728829E" w14:textId="1208B470" w:rsidR="003F2980" w:rsidRPr="004C2809" w:rsidRDefault="003F2980" w:rsidP="00C81D8E">
            <w:pPr>
              <w:pStyle w:val="BodyTextIndent"/>
              <w:widowControl w:val="0"/>
              <w:spacing w:before="0" w:after="0" w:line="288" w:lineRule="auto"/>
              <w:jc w:val="center"/>
              <w:rPr>
                <w:b/>
                <w:szCs w:val="24"/>
                <w:lang w:val="nl-NL"/>
              </w:rPr>
            </w:pPr>
          </w:p>
          <w:p w14:paraId="72FEDB37" w14:textId="5C24D3CD" w:rsidR="003F2980" w:rsidRPr="004C2809" w:rsidRDefault="003F2980" w:rsidP="00C81D8E">
            <w:pPr>
              <w:pStyle w:val="BodyTextIndent"/>
              <w:widowControl w:val="0"/>
              <w:spacing w:before="0" w:after="0" w:line="288" w:lineRule="auto"/>
              <w:jc w:val="center"/>
              <w:rPr>
                <w:b/>
                <w:szCs w:val="24"/>
                <w:lang w:val="nl-NL"/>
              </w:rPr>
            </w:pPr>
          </w:p>
          <w:p w14:paraId="0BDE55F0" w14:textId="476C0438" w:rsidR="003F2980" w:rsidRPr="004C2809" w:rsidRDefault="003F2980" w:rsidP="00C81D8E">
            <w:pPr>
              <w:pStyle w:val="BodyTextIndent"/>
              <w:widowControl w:val="0"/>
              <w:spacing w:before="0" w:after="0" w:line="288" w:lineRule="auto"/>
              <w:jc w:val="center"/>
              <w:rPr>
                <w:b/>
                <w:szCs w:val="24"/>
                <w:lang w:val="nl-NL"/>
              </w:rPr>
            </w:pPr>
          </w:p>
          <w:p w14:paraId="15EAAC57" w14:textId="7E470BCF" w:rsidR="003F2980" w:rsidRPr="004C2809" w:rsidRDefault="003F2980" w:rsidP="00C81D8E">
            <w:pPr>
              <w:pStyle w:val="BodyTextIndent"/>
              <w:widowControl w:val="0"/>
              <w:spacing w:before="0" w:after="0" w:line="288" w:lineRule="auto"/>
              <w:jc w:val="center"/>
              <w:rPr>
                <w:b/>
                <w:szCs w:val="24"/>
                <w:lang w:val="nl-NL"/>
              </w:rPr>
            </w:pPr>
          </w:p>
          <w:p w14:paraId="069D12CB" w14:textId="4FD58B4B" w:rsidR="003F2980" w:rsidRPr="004C2809" w:rsidRDefault="003F2980" w:rsidP="00C81D8E">
            <w:pPr>
              <w:pStyle w:val="BodyTextIndent"/>
              <w:widowControl w:val="0"/>
              <w:spacing w:before="0" w:after="0" w:line="288" w:lineRule="auto"/>
              <w:jc w:val="center"/>
              <w:rPr>
                <w:b/>
                <w:szCs w:val="24"/>
                <w:lang w:val="nl-NL"/>
              </w:rPr>
            </w:pPr>
            <w:r w:rsidRPr="004C2809">
              <w:rPr>
                <w:b/>
                <w:szCs w:val="24"/>
                <w:lang w:val="nl-NL"/>
              </w:rPr>
              <w:t>Trần Văn Thuấn</w:t>
            </w:r>
          </w:p>
          <w:p w14:paraId="3850EF88" w14:textId="77777777" w:rsidR="00C81D8E" w:rsidRPr="004C2809" w:rsidRDefault="00C81D8E" w:rsidP="00C81D8E">
            <w:pPr>
              <w:pStyle w:val="BodyTextIndent"/>
              <w:widowControl w:val="0"/>
              <w:spacing w:before="0" w:after="0" w:line="288" w:lineRule="auto"/>
              <w:jc w:val="center"/>
              <w:rPr>
                <w:b/>
                <w:szCs w:val="24"/>
                <w:lang w:val="nl-NL"/>
              </w:rPr>
            </w:pPr>
          </w:p>
          <w:p w14:paraId="59FF6F04" w14:textId="77777777" w:rsidR="00C81D8E" w:rsidRPr="004C2809" w:rsidRDefault="00C81D8E" w:rsidP="00C81D8E">
            <w:pPr>
              <w:pStyle w:val="BodyTextIndent"/>
              <w:widowControl w:val="0"/>
              <w:spacing w:before="0" w:after="0" w:line="288" w:lineRule="auto"/>
              <w:jc w:val="center"/>
              <w:rPr>
                <w:b/>
                <w:szCs w:val="24"/>
                <w:lang w:val="nl-NL"/>
              </w:rPr>
            </w:pPr>
          </w:p>
        </w:tc>
      </w:tr>
    </w:tbl>
    <w:p w14:paraId="7D6B7E77" w14:textId="0ED8D41F" w:rsidR="00C81D8E" w:rsidRPr="004C2809" w:rsidRDefault="00C81D8E" w:rsidP="00C81D8E">
      <w:pPr>
        <w:spacing w:before="0" w:after="0" w:line="288" w:lineRule="auto"/>
        <w:rPr>
          <w:b/>
          <w:sz w:val="24"/>
          <w:szCs w:val="24"/>
          <w:lang w:val="nl-NL"/>
        </w:rPr>
      </w:pPr>
      <w:r w:rsidRPr="004C2809">
        <w:rPr>
          <w:b/>
          <w:sz w:val="24"/>
          <w:szCs w:val="24"/>
          <w:lang w:val="nl-NL"/>
        </w:rPr>
        <w:br w:type="page"/>
      </w:r>
    </w:p>
    <w:p w14:paraId="1FDFA613" w14:textId="0FB40F08" w:rsidR="00C81D8E" w:rsidRPr="004C2809" w:rsidRDefault="00C81D8E" w:rsidP="0026711C">
      <w:pPr>
        <w:spacing w:before="0" w:after="0" w:line="288" w:lineRule="auto"/>
        <w:jc w:val="center"/>
        <w:outlineLvl w:val="0"/>
        <w:rPr>
          <w:b/>
          <w:szCs w:val="28"/>
        </w:rPr>
      </w:pPr>
      <w:bookmarkStart w:id="132" w:name="_Toc141866104"/>
      <w:r w:rsidRPr="004C2809">
        <w:rPr>
          <w:b/>
          <w:szCs w:val="28"/>
        </w:rPr>
        <w:lastRenderedPageBreak/>
        <w:t>PHỤ LỤC I</w:t>
      </w:r>
      <w:bookmarkEnd w:id="132"/>
    </w:p>
    <w:p w14:paraId="61F2F0B4" w14:textId="77777777" w:rsidR="00C81D8E" w:rsidRPr="004C2809" w:rsidRDefault="00C81D8E" w:rsidP="0026711C">
      <w:pPr>
        <w:spacing w:before="0" w:after="0" w:line="288" w:lineRule="auto"/>
        <w:jc w:val="center"/>
        <w:outlineLvl w:val="0"/>
        <w:rPr>
          <w:b/>
          <w:szCs w:val="28"/>
        </w:rPr>
      </w:pPr>
      <w:r w:rsidRPr="004C2809">
        <w:rPr>
          <w:b/>
          <w:szCs w:val="28"/>
        </w:rPr>
        <w:t xml:space="preserve">THỐNG KÊ VỀ CƠ SỞ KHÁM BỆNH, CHỮA BỆNH </w:t>
      </w:r>
    </w:p>
    <w:p w14:paraId="4009265F" w14:textId="77777777" w:rsidR="00C81D8E" w:rsidRPr="004C2809" w:rsidRDefault="00C81D8E" w:rsidP="0026711C">
      <w:pPr>
        <w:spacing w:before="0" w:after="0" w:line="288" w:lineRule="auto"/>
        <w:jc w:val="center"/>
        <w:outlineLvl w:val="0"/>
        <w:rPr>
          <w:b/>
          <w:szCs w:val="28"/>
        </w:rPr>
      </w:pPr>
      <w:r w:rsidRPr="004C2809">
        <w:rPr>
          <w:b/>
          <w:szCs w:val="28"/>
        </w:rPr>
        <w:t xml:space="preserve">THỰC HIỆN KỸ THUẬT THỤ TINH TRONG ỐNG NGHIỆM VÀ MANG THAI HỘ VÌ MỤC ĐÍCH NHÂN ĐẠO </w:t>
      </w:r>
    </w:p>
    <w:p w14:paraId="3A11E374" w14:textId="77777777" w:rsidR="00C81D8E" w:rsidRPr="004C2809" w:rsidRDefault="00C81D8E" w:rsidP="0026711C">
      <w:pPr>
        <w:spacing w:before="0" w:after="0" w:line="288" w:lineRule="auto"/>
        <w:jc w:val="center"/>
        <w:outlineLvl w:val="0"/>
        <w:rPr>
          <w:b/>
          <w:szCs w:val="28"/>
        </w:rPr>
      </w:pPr>
      <w:r w:rsidRPr="004C2809">
        <w:rPr>
          <w:b/>
          <w:szCs w:val="28"/>
        </w:rPr>
        <w:t>(Từ ngày 15/03/2015 đến 31/12/2022)</w:t>
      </w:r>
    </w:p>
    <w:p w14:paraId="5B4FA3EB" w14:textId="77777777" w:rsidR="00C81D8E" w:rsidRPr="004C2809" w:rsidRDefault="00C81D8E" w:rsidP="00081B1A">
      <w:pPr>
        <w:spacing w:before="0" w:after="0" w:line="264" w:lineRule="auto"/>
        <w:jc w:val="center"/>
        <w:rPr>
          <w:i/>
          <w:sz w:val="24"/>
          <w:szCs w:val="24"/>
        </w:rPr>
      </w:pPr>
    </w:p>
    <w:p w14:paraId="195052DA" w14:textId="77777777" w:rsidR="00C81D8E" w:rsidRPr="004C2809" w:rsidRDefault="00C81D8E" w:rsidP="00081B1A">
      <w:pPr>
        <w:spacing w:before="0" w:after="0" w:line="264" w:lineRule="auto"/>
        <w:jc w:val="both"/>
        <w:rPr>
          <w:b/>
          <w:sz w:val="24"/>
          <w:szCs w:val="24"/>
        </w:rPr>
      </w:pPr>
      <w:r w:rsidRPr="004C2809">
        <w:rPr>
          <w:b/>
          <w:sz w:val="24"/>
          <w:szCs w:val="24"/>
        </w:rPr>
        <w:t xml:space="preserve">I. Cơ sở khám bệnh, chữa bệnh thực hiện kỹ thuật thụ tinh trong ống nghiệm </w:t>
      </w:r>
    </w:p>
    <w:tbl>
      <w:tblPr>
        <w:tblpPr w:leftFromText="180" w:rightFromText="180" w:vertAnchor="text" w:horzAnchor="margin" w:tblpY="230"/>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847"/>
        <w:gridCol w:w="2410"/>
      </w:tblGrid>
      <w:tr w:rsidR="004C2809" w:rsidRPr="004C2809" w14:paraId="352393CA" w14:textId="77777777" w:rsidTr="008322E1">
        <w:trPr>
          <w:trHeight w:val="554"/>
          <w:tblHeader/>
        </w:trPr>
        <w:tc>
          <w:tcPr>
            <w:tcW w:w="811" w:type="dxa"/>
            <w:vAlign w:val="center"/>
          </w:tcPr>
          <w:p w14:paraId="39873EED" w14:textId="77777777" w:rsidR="001A5003" w:rsidRPr="004C2809" w:rsidRDefault="001A5003" w:rsidP="00081B1A">
            <w:pPr>
              <w:spacing w:before="40" w:after="40" w:line="240" w:lineRule="auto"/>
              <w:jc w:val="center"/>
              <w:rPr>
                <w:b/>
                <w:sz w:val="24"/>
                <w:szCs w:val="24"/>
              </w:rPr>
            </w:pPr>
            <w:r w:rsidRPr="004C2809">
              <w:rPr>
                <w:b/>
                <w:sz w:val="24"/>
                <w:szCs w:val="24"/>
              </w:rPr>
              <w:t>STT</w:t>
            </w:r>
          </w:p>
        </w:tc>
        <w:tc>
          <w:tcPr>
            <w:tcW w:w="5847" w:type="dxa"/>
            <w:vAlign w:val="center"/>
          </w:tcPr>
          <w:p w14:paraId="1485D9C0" w14:textId="77777777" w:rsidR="001A5003" w:rsidRPr="004C2809" w:rsidRDefault="001A5003" w:rsidP="00081B1A">
            <w:pPr>
              <w:spacing w:before="40" w:after="40" w:line="240" w:lineRule="auto"/>
              <w:jc w:val="center"/>
              <w:rPr>
                <w:b/>
                <w:sz w:val="24"/>
                <w:szCs w:val="24"/>
              </w:rPr>
            </w:pPr>
            <w:r w:rsidRPr="004C2809">
              <w:rPr>
                <w:b/>
                <w:sz w:val="24"/>
                <w:szCs w:val="24"/>
              </w:rPr>
              <w:t>Tên cơ sở</w:t>
            </w:r>
          </w:p>
        </w:tc>
        <w:tc>
          <w:tcPr>
            <w:tcW w:w="2410" w:type="dxa"/>
          </w:tcPr>
          <w:p w14:paraId="6DFF5172" w14:textId="77777777" w:rsidR="001A5003" w:rsidRPr="004C2809" w:rsidRDefault="001A5003" w:rsidP="00081B1A">
            <w:pPr>
              <w:spacing w:before="40" w:after="40" w:line="240" w:lineRule="auto"/>
              <w:jc w:val="center"/>
              <w:rPr>
                <w:b/>
                <w:sz w:val="24"/>
                <w:szCs w:val="24"/>
              </w:rPr>
            </w:pPr>
            <w:r w:rsidRPr="004C2809">
              <w:rPr>
                <w:b/>
                <w:sz w:val="24"/>
                <w:szCs w:val="24"/>
              </w:rPr>
              <w:t>Ngày/ tháng/ năm được phép thực hiện</w:t>
            </w:r>
          </w:p>
        </w:tc>
      </w:tr>
      <w:tr w:rsidR="004C2809" w:rsidRPr="004C2809" w14:paraId="7AAEA421" w14:textId="77777777" w:rsidTr="008322E1">
        <w:trPr>
          <w:trHeight w:val="20"/>
        </w:trPr>
        <w:tc>
          <w:tcPr>
            <w:tcW w:w="811" w:type="dxa"/>
            <w:vAlign w:val="center"/>
          </w:tcPr>
          <w:p w14:paraId="30E96B66" w14:textId="77777777" w:rsidR="001A5003" w:rsidRPr="004C2809" w:rsidRDefault="001A5003" w:rsidP="00081B1A">
            <w:pPr>
              <w:spacing w:before="40" w:after="40" w:line="240" w:lineRule="auto"/>
              <w:jc w:val="center"/>
              <w:rPr>
                <w:sz w:val="24"/>
                <w:szCs w:val="24"/>
              </w:rPr>
            </w:pPr>
            <w:r w:rsidRPr="004C2809">
              <w:rPr>
                <w:sz w:val="24"/>
                <w:szCs w:val="24"/>
              </w:rPr>
              <w:t>1</w:t>
            </w:r>
          </w:p>
        </w:tc>
        <w:tc>
          <w:tcPr>
            <w:tcW w:w="5847" w:type="dxa"/>
          </w:tcPr>
          <w:p w14:paraId="05C9F8AE" w14:textId="77777777" w:rsidR="001A5003" w:rsidRPr="004C2809" w:rsidRDefault="001A5003" w:rsidP="00081B1A">
            <w:pPr>
              <w:spacing w:before="40" w:after="40" w:line="240" w:lineRule="auto"/>
              <w:rPr>
                <w:sz w:val="24"/>
                <w:szCs w:val="24"/>
              </w:rPr>
            </w:pPr>
            <w:r w:rsidRPr="004C2809">
              <w:rPr>
                <w:sz w:val="24"/>
                <w:szCs w:val="24"/>
              </w:rPr>
              <w:t>Bệnh viện Phụ sản Trung ương</w:t>
            </w:r>
          </w:p>
        </w:tc>
        <w:tc>
          <w:tcPr>
            <w:tcW w:w="2410" w:type="dxa"/>
            <w:vAlign w:val="center"/>
          </w:tcPr>
          <w:p w14:paraId="3055EFC6" w14:textId="77777777" w:rsidR="001A5003" w:rsidRPr="004C2809" w:rsidRDefault="001A5003" w:rsidP="00081B1A">
            <w:pPr>
              <w:spacing w:before="40" w:after="40" w:line="240" w:lineRule="auto"/>
              <w:jc w:val="center"/>
              <w:rPr>
                <w:sz w:val="24"/>
                <w:szCs w:val="24"/>
              </w:rPr>
            </w:pPr>
            <w:r w:rsidRPr="004C2809">
              <w:rPr>
                <w:sz w:val="24"/>
                <w:szCs w:val="24"/>
              </w:rPr>
              <w:t>10/8/2004</w:t>
            </w:r>
          </w:p>
        </w:tc>
      </w:tr>
      <w:tr w:rsidR="004C2809" w:rsidRPr="004C2809" w14:paraId="3C96EBE2" w14:textId="77777777" w:rsidTr="008322E1">
        <w:trPr>
          <w:trHeight w:val="20"/>
        </w:trPr>
        <w:tc>
          <w:tcPr>
            <w:tcW w:w="811" w:type="dxa"/>
            <w:vAlign w:val="center"/>
          </w:tcPr>
          <w:p w14:paraId="18DB8359" w14:textId="77777777" w:rsidR="001A5003" w:rsidRPr="004C2809" w:rsidRDefault="001A5003" w:rsidP="00081B1A">
            <w:pPr>
              <w:spacing w:before="40" w:after="40" w:line="240" w:lineRule="auto"/>
              <w:jc w:val="center"/>
              <w:rPr>
                <w:sz w:val="24"/>
                <w:szCs w:val="24"/>
              </w:rPr>
            </w:pPr>
            <w:r w:rsidRPr="004C2809">
              <w:rPr>
                <w:sz w:val="24"/>
                <w:szCs w:val="24"/>
              </w:rPr>
              <w:t>2</w:t>
            </w:r>
          </w:p>
        </w:tc>
        <w:tc>
          <w:tcPr>
            <w:tcW w:w="5847" w:type="dxa"/>
          </w:tcPr>
          <w:p w14:paraId="384A9C76" w14:textId="77777777" w:rsidR="001A5003" w:rsidRPr="004C2809" w:rsidRDefault="001A5003" w:rsidP="00081B1A">
            <w:pPr>
              <w:spacing w:before="40" w:after="40" w:line="240" w:lineRule="auto"/>
              <w:rPr>
                <w:sz w:val="24"/>
                <w:szCs w:val="24"/>
              </w:rPr>
            </w:pPr>
            <w:r w:rsidRPr="004C2809">
              <w:rPr>
                <w:sz w:val="24"/>
                <w:szCs w:val="24"/>
              </w:rPr>
              <w:t>Bệnh viện Phụ sản Hà Nội</w:t>
            </w:r>
          </w:p>
        </w:tc>
        <w:tc>
          <w:tcPr>
            <w:tcW w:w="2410" w:type="dxa"/>
            <w:vAlign w:val="center"/>
          </w:tcPr>
          <w:p w14:paraId="21613E60" w14:textId="77777777" w:rsidR="001A5003" w:rsidRPr="004C2809" w:rsidRDefault="001A5003" w:rsidP="00081B1A">
            <w:pPr>
              <w:spacing w:before="40" w:after="40" w:line="240" w:lineRule="auto"/>
              <w:jc w:val="center"/>
              <w:rPr>
                <w:sz w:val="24"/>
                <w:szCs w:val="24"/>
              </w:rPr>
            </w:pPr>
            <w:r w:rsidRPr="004C2809">
              <w:rPr>
                <w:sz w:val="24"/>
                <w:szCs w:val="24"/>
              </w:rPr>
              <w:t>28/02/2007</w:t>
            </w:r>
          </w:p>
        </w:tc>
      </w:tr>
      <w:tr w:rsidR="004C2809" w:rsidRPr="004C2809" w14:paraId="40937E56" w14:textId="77777777" w:rsidTr="008322E1">
        <w:trPr>
          <w:trHeight w:val="20"/>
        </w:trPr>
        <w:tc>
          <w:tcPr>
            <w:tcW w:w="811" w:type="dxa"/>
            <w:vAlign w:val="center"/>
          </w:tcPr>
          <w:p w14:paraId="04E4154C" w14:textId="77777777" w:rsidR="001A5003" w:rsidRPr="004C2809" w:rsidRDefault="001A5003" w:rsidP="00081B1A">
            <w:pPr>
              <w:spacing w:before="40" w:after="40" w:line="240" w:lineRule="auto"/>
              <w:jc w:val="center"/>
              <w:rPr>
                <w:sz w:val="24"/>
                <w:szCs w:val="24"/>
              </w:rPr>
            </w:pPr>
            <w:r w:rsidRPr="004C2809">
              <w:rPr>
                <w:sz w:val="24"/>
                <w:szCs w:val="24"/>
              </w:rPr>
              <w:t>3</w:t>
            </w:r>
          </w:p>
        </w:tc>
        <w:tc>
          <w:tcPr>
            <w:tcW w:w="5847" w:type="dxa"/>
          </w:tcPr>
          <w:p w14:paraId="3D11B011" w14:textId="77777777" w:rsidR="001A5003" w:rsidRPr="004C2809" w:rsidRDefault="001A5003" w:rsidP="00081B1A">
            <w:pPr>
              <w:spacing w:before="40" w:after="40" w:line="240" w:lineRule="auto"/>
              <w:rPr>
                <w:sz w:val="24"/>
                <w:szCs w:val="24"/>
              </w:rPr>
            </w:pPr>
            <w:r w:rsidRPr="004C2809">
              <w:rPr>
                <w:sz w:val="24"/>
                <w:szCs w:val="24"/>
              </w:rPr>
              <w:t>Học Viện Quân Y</w:t>
            </w:r>
          </w:p>
        </w:tc>
        <w:tc>
          <w:tcPr>
            <w:tcW w:w="2410" w:type="dxa"/>
            <w:vAlign w:val="center"/>
          </w:tcPr>
          <w:p w14:paraId="6A9C6380" w14:textId="77777777" w:rsidR="001A5003" w:rsidRPr="004C2809" w:rsidRDefault="001A5003" w:rsidP="00081B1A">
            <w:pPr>
              <w:spacing w:before="40" w:after="40" w:line="240" w:lineRule="auto"/>
              <w:jc w:val="center"/>
              <w:rPr>
                <w:sz w:val="24"/>
                <w:szCs w:val="24"/>
              </w:rPr>
            </w:pPr>
            <w:r w:rsidRPr="004C2809">
              <w:rPr>
                <w:sz w:val="24"/>
                <w:szCs w:val="24"/>
              </w:rPr>
              <w:t>10/8/2004</w:t>
            </w:r>
          </w:p>
        </w:tc>
      </w:tr>
      <w:tr w:rsidR="004C2809" w:rsidRPr="004C2809" w14:paraId="329A77C9" w14:textId="77777777" w:rsidTr="008322E1">
        <w:trPr>
          <w:trHeight w:val="20"/>
        </w:trPr>
        <w:tc>
          <w:tcPr>
            <w:tcW w:w="811" w:type="dxa"/>
            <w:vAlign w:val="center"/>
          </w:tcPr>
          <w:p w14:paraId="75626E2C" w14:textId="77777777" w:rsidR="001A5003" w:rsidRPr="004C2809" w:rsidRDefault="001A5003" w:rsidP="00081B1A">
            <w:pPr>
              <w:spacing w:before="40" w:after="40" w:line="240" w:lineRule="auto"/>
              <w:jc w:val="center"/>
              <w:rPr>
                <w:sz w:val="24"/>
                <w:szCs w:val="24"/>
              </w:rPr>
            </w:pPr>
            <w:r w:rsidRPr="004C2809">
              <w:rPr>
                <w:sz w:val="24"/>
                <w:szCs w:val="24"/>
              </w:rPr>
              <w:t>4</w:t>
            </w:r>
          </w:p>
        </w:tc>
        <w:tc>
          <w:tcPr>
            <w:tcW w:w="5847" w:type="dxa"/>
          </w:tcPr>
          <w:p w14:paraId="5C299262" w14:textId="77777777" w:rsidR="001A5003" w:rsidRPr="004C2809" w:rsidRDefault="001A5003" w:rsidP="00081B1A">
            <w:pPr>
              <w:spacing w:before="40" w:after="40" w:line="240" w:lineRule="auto"/>
              <w:rPr>
                <w:sz w:val="24"/>
                <w:szCs w:val="24"/>
              </w:rPr>
            </w:pPr>
            <w:r w:rsidRPr="004C2809">
              <w:rPr>
                <w:sz w:val="24"/>
                <w:szCs w:val="24"/>
              </w:rPr>
              <w:t>Bệnh viện Chuyên khoa Nam học và Hiếm muộn Hà Nội</w:t>
            </w:r>
          </w:p>
        </w:tc>
        <w:tc>
          <w:tcPr>
            <w:tcW w:w="2410" w:type="dxa"/>
            <w:vAlign w:val="center"/>
          </w:tcPr>
          <w:p w14:paraId="41E191F1" w14:textId="77777777" w:rsidR="001A5003" w:rsidRPr="004C2809" w:rsidRDefault="001A5003" w:rsidP="00081B1A">
            <w:pPr>
              <w:spacing w:before="40" w:after="40" w:line="240" w:lineRule="auto"/>
              <w:jc w:val="center"/>
              <w:rPr>
                <w:sz w:val="24"/>
                <w:szCs w:val="24"/>
              </w:rPr>
            </w:pPr>
            <w:r w:rsidRPr="004C2809">
              <w:rPr>
                <w:sz w:val="24"/>
                <w:szCs w:val="24"/>
              </w:rPr>
              <w:t>14/01/2013</w:t>
            </w:r>
          </w:p>
        </w:tc>
      </w:tr>
      <w:tr w:rsidR="004C2809" w:rsidRPr="004C2809" w14:paraId="407E0C1B" w14:textId="77777777" w:rsidTr="008322E1">
        <w:trPr>
          <w:trHeight w:val="20"/>
        </w:trPr>
        <w:tc>
          <w:tcPr>
            <w:tcW w:w="811" w:type="dxa"/>
            <w:vAlign w:val="center"/>
          </w:tcPr>
          <w:p w14:paraId="6AF220C0" w14:textId="77777777" w:rsidR="001A5003" w:rsidRPr="004C2809" w:rsidRDefault="001A5003" w:rsidP="00081B1A">
            <w:pPr>
              <w:spacing w:before="40" w:after="40" w:line="240" w:lineRule="auto"/>
              <w:jc w:val="center"/>
              <w:rPr>
                <w:sz w:val="24"/>
                <w:szCs w:val="24"/>
              </w:rPr>
            </w:pPr>
            <w:r w:rsidRPr="004C2809">
              <w:rPr>
                <w:sz w:val="24"/>
                <w:szCs w:val="24"/>
              </w:rPr>
              <w:t>5</w:t>
            </w:r>
          </w:p>
        </w:tc>
        <w:tc>
          <w:tcPr>
            <w:tcW w:w="5847" w:type="dxa"/>
          </w:tcPr>
          <w:p w14:paraId="65DF5192" w14:textId="77777777" w:rsidR="001A5003" w:rsidRPr="004C2809" w:rsidRDefault="001A5003" w:rsidP="00081B1A">
            <w:pPr>
              <w:spacing w:before="40" w:after="40" w:line="240" w:lineRule="auto"/>
              <w:rPr>
                <w:sz w:val="24"/>
                <w:szCs w:val="24"/>
              </w:rPr>
            </w:pPr>
            <w:r w:rsidRPr="004C2809">
              <w:rPr>
                <w:sz w:val="24"/>
                <w:szCs w:val="24"/>
              </w:rPr>
              <w:t>Bệnh viện Bưu điện</w:t>
            </w:r>
          </w:p>
        </w:tc>
        <w:tc>
          <w:tcPr>
            <w:tcW w:w="2410" w:type="dxa"/>
            <w:vAlign w:val="center"/>
          </w:tcPr>
          <w:p w14:paraId="43493690" w14:textId="77777777" w:rsidR="001A5003" w:rsidRPr="004C2809" w:rsidRDefault="001A5003" w:rsidP="00081B1A">
            <w:pPr>
              <w:spacing w:before="40" w:after="40" w:line="240" w:lineRule="auto"/>
              <w:jc w:val="center"/>
              <w:rPr>
                <w:sz w:val="24"/>
                <w:szCs w:val="24"/>
              </w:rPr>
            </w:pPr>
            <w:r w:rsidRPr="004C2809">
              <w:rPr>
                <w:sz w:val="24"/>
                <w:szCs w:val="24"/>
              </w:rPr>
              <w:t>31/12/2013</w:t>
            </w:r>
          </w:p>
        </w:tc>
      </w:tr>
      <w:tr w:rsidR="004C2809" w:rsidRPr="004C2809" w14:paraId="63BF46CA" w14:textId="77777777" w:rsidTr="008322E1">
        <w:trPr>
          <w:trHeight w:val="20"/>
        </w:trPr>
        <w:tc>
          <w:tcPr>
            <w:tcW w:w="811" w:type="dxa"/>
            <w:vAlign w:val="center"/>
          </w:tcPr>
          <w:p w14:paraId="3EA332BD" w14:textId="77777777" w:rsidR="001A5003" w:rsidRPr="004C2809" w:rsidRDefault="001A5003" w:rsidP="00081B1A">
            <w:pPr>
              <w:spacing w:before="40" w:after="40" w:line="240" w:lineRule="auto"/>
              <w:jc w:val="center"/>
              <w:rPr>
                <w:sz w:val="24"/>
                <w:szCs w:val="24"/>
              </w:rPr>
            </w:pPr>
            <w:r w:rsidRPr="004C2809">
              <w:rPr>
                <w:sz w:val="24"/>
                <w:szCs w:val="24"/>
              </w:rPr>
              <w:t>6</w:t>
            </w:r>
          </w:p>
        </w:tc>
        <w:tc>
          <w:tcPr>
            <w:tcW w:w="5847" w:type="dxa"/>
          </w:tcPr>
          <w:p w14:paraId="15DE48B7" w14:textId="77777777" w:rsidR="001A5003" w:rsidRPr="004C2809" w:rsidRDefault="001A5003" w:rsidP="00081B1A">
            <w:pPr>
              <w:spacing w:before="40" w:after="40" w:line="240" w:lineRule="auto"/>
              <w:rPr>
                <w:sz w:val="24"/>
                <w:szCs w:val="24"/>
              </w:rPr>
            </w:pPr>
            <w:r w:rsidRPr="004C2809">
              <w:rPr>
                <w:sz w:val="24"/>
                <w:szCs w:val="24"/>
              </w:rPr>
              <w:t>Bệnh viện Bạch Mai</w:t>
            </w:r>
          </w:p>
        </w:tc>
        <w:tc>
          <w:tcPr>
            <w:tcW w:w="2410" w:type="dxa"/>
            <w:vAlign w:val="center"/>
          </w:tcPr>
          <w:p w14:paraId="0B9855F9" w14:textId="77777777" w:rsidR="001A5003" w:rsidRPr="004C2809" w:rsidRDefault="001A5003" w:rsidP="00081B1A">
            <w:pPr>
              <w:spacing w:before="40" w:after="40" w:line="240" w:lineRule="auto"/>
              <w:jc w:val="center"/>
              <w:rPr>
                <w:sz w:val="24"/>
                <w:szCs w:val="24"/>
              </w:rPr>
            </w:pPr>
            <w:r w:rsidRPr="004C2809">
              <w:rPr>
                <w:sz w:val="24"/>
                <w:szCs w:val="24"/>
              </w:rPr>
              <w:t>31/12/2023</w:t>
            </w:r>
          </w:p>
        </w:tc>
      </w:tr>
      <w:tr w:rsidR="004C2809" w:rsidRPr="004C2809" w14:paraId="5796001F" w14:textId="77777777" w:rsidTr="008322E1">
        <w:trPr>
          <w:trHeight w:val="20"/>
        </w:trPr>
        <w:tc>
          <w:tcPr>
            <w:tcW w:w="811" w:type="dxa"/>
            <w:vAlign w:val="center"/>
          </w:tcPr>
          <w:p w14:paraId="3C0BA14E" w14:textId="77777777" w:rsidR="001A5003" w:rsidRPr="004C2809" w:rsidRDefault="001A5003" w:rsidP="00081B1A">
            <w:pPr>
              <w:spacing w:before="40" w:after="40" w:line="240" w:lineRule="auto"/>
              <w:jc w:val="center"/>
              <w:rPr>
                <w:sz w:val="24"/>
                <w:szCs w:val="24"/>
              </w:rPr>
            </w:pPr>
            <w:r w:rsidRPr="004C2809">
              <w:rPr>
                <w:sz w:val="24"/>
                <w:szCs w:val="24"/>
              </w:rPr>
              <w:t>7</w:t>
            </w:r>
          </w:p>
        </w:tc>
        <w:tc>
          <w:tcPr>
            <w:tcW w:w="5847" w:type="dxa"/>
          </w:tcPr>
          <w:p w14:paraId="2537F2B9" w14:textId="77777777" w:rsidR="001A5003" w:rsidRPr="004C2809" w:rsidRDefault="001A5003" w:rsidP="00081B1A">
            <w:pPr>
              <w:spacing w:before="40" w:after="40" w:line="240" w:lineRule="auto"/>
              <w:rPr>
                <w:sz w:val="24"/>
                <w:szCs w:val="24"/>
              </w:rPr>
            </w:pPr>
            <w:r w:rsidRPr="004C2809">
              <w:rPr>
                <w:sz w:val="24"/>
                <w:szCs w:val="24"/>
              </w:rPr>
              <w:t>Bệnh viện Phụ sản Hải Phòng</w:t>
            </w:r>
          </w:p>
        </w:tc>
        <w:tc>
          <w:tcPr>
            <w:tcW w:w="2410" w:type="dxa"/>
            <w:vAlign w:val="center"/>
          </w:tcPr>
          <w:p w14:paraId="6E675E53" w14:textId="77777777" w:rsidR="001A5003" w:rsidRPr="004C2809" w:rsidRDefault="001A5003" w:rsidP="00081B1A">
            <w:pPr>
              <w:spacing w:before="40" w:after="40" w:line="240" w:lineRule="auto"/>
              <w:jc w:val="center"/>
              <w:rPr>
                <w:sz w:val="24"/>
                <w:szCs w:val="24"/>
              </w:rPr>
            </w:pPr>
            <w:r w:rsidRPr="004C2809">
              <w:rPr>
                <w:sz w:val="24"/>
                <w:szCs w:val="24"/>
              </w:rPr>
              <w:t>25/01/2006</w:t>
            </w:r>
          </w:p>
        </w:tc>
      </w:tr>
      <w:tr w:rsidR="004C2809" w:rsidRPr="004C2809" w14:paraId="12E930EC" w14:textId="77777777" w:rsidTr="008322E1">
        <w:trPr>
          <w:trHeight w:val="20"/>
        </w:trPr>
        <w:tc>
          <w:tcPr>
            <w:tcW w:w="811" w:type="dxa"/>
            <w:vAlign w:val="center"/>
          </w:tcPr>
          <w:p w14:paraId="308F99B4" w14:textId="77777777" w:rsidR="001A5003" w:rsidRPr="004C2809" w:rsidRDefault="001A5003" w:rsidP="00081B1A">
            <w:pPr>
              <w:spacing w:before="40" w:after="40" w:line="240" w:lineRule="auto"/>
              <w:jc w:val="center"/>
              <w:rPr>
                <w:sz w:val="24"/>
                <w:szCs w:val="24"/>
              </w:rPr>
            </w:pPr>
            <w:r w:rsidRPr="004C2809">
              <w:rPr>
                <w:sz w:val="24"/>
                <w:szCs w:val="24"/>
              </w:rPr>
              <w:t>8</w:t>
            </w:r>
          </w:p>
        </w:tc>
        <w:tc>
          <w:tcPr>
            <w:tcW w:w="5847" w:type="dxa"/>
          </w:tcPr>
          <w:p w14:paraId="10084C36" w14:textId="77777777" w:rsidR="001A5003" w:rsidRPr="004C2809" w:rsidRDefault="001A5003" w:rsidP="00081B1A">
            <w:pPr>
              <w:spacing w:before="40" w:after="40" w:line="240" w:lineRule="auto"/>
              <w:rPr>
                <w:sz w:val="24"/>
                <w:szCs w:val="24"/>
              </w:rPr>
            </w:pPr>
            <w:r w:rsidRPr="004C2809">
              <w:rPr>
                <w:sz w:val="24"/>
                <w:szCs w:val="24"/>
              </w:rPr>
              <w:t>Bệnh viện Phụ sản Thanh Hóa</w:t>
            </w:r>
          </w:p>
        </w:tc>
        <w:tc>
          <w:tcPr>
            <w:tcW w:w="2410" w:type="dxa"/>
            <w:vAlign w:val="center"/>
          </w:tcPr>
          <w:p w14:paraId="2960617A" w14:textId="77777777" w:rsidR="001A5003" w:rsidRPr="004C2809" w:rsidRDefault="001A5003" w:rsidP="00081B1A">
            <w:pPr>
              <w:spacing w:before="40" w:after="40" w:line="240" w:lineRule="auto"/>
              <w:jc w:val="center"/>
              <w:rPr>
                <w:sz w:val="24"/>
                <w:szCs w:val="24"/>
              </w:rPr>
            </w:pPr>
            <w:r w:rsidRPr="004C2809">
              <w:rPr>
                <w:sz w:val="24"/>
                <w:szCs w:val="24"/>
              </w:rPr>
              <w:t>07/03/2008</w:t>
            </w:r>
          </w:p>
        </w:tc>
      </w:tr>
      <w:tr w:rsidR="004C2809" w:rsidRPr="004C2809" w14:paraId="7255EFBF" w14:textId="77777777" w:rsidTr="008322E1">
        <w:trPr>
          <w:trHeight w:val="20"/>
        </w:trPr>
        <w:tc>
          <w:tcPr>
            <w:tcW w:w="811" w:type="dxa"/>
            <w:vAlign w:val="center"/>
          </w:tcPr>
          <w:p w14:paraId="17068004" w14:textId="77777777" w:rsidR="001A5003" w:rsidRPr="004C2809" w:rsidRDefault="001A5003" w:rsidP="00081B1A">
            <w:pPr>
              <w:spacing w:before="40" w:after="40" w:line="240" w:lineRule="auto"/>
              <w:jc w:val="center"/>
              <w:rPr>
                <w:sz w:val="24"/>
                <w:szCs w:val="24"/>
              </w:rPr>
            </w:pPr>
            <w:r w:rsidRPr="004C2809">
              <w:rPr>
                <w:sz w:val="24"/>
                <w:szCs w:val="24"/>
              </w:rPr>
              <w:t>9</w:t>
            </w:r>
          </w:p>
        </w:tc>
        <w:tc>
          <w:tcPr>
            <w:tcW w:w="5847" w:type="dxa"/>
          </w:tcPr>
          <w:p w14:paraId="6F69C85B" w14:textId="77777777" w:rsidR="001A5003" w:rsidRPr="004C2809" w:rsidRDefault="001A5003" w:rsidP="00081B1A">
            <w:pPr>
              <w:spacing w:before="40" w:after="40" w:line="240" w:lineRule="auto"/>
              <w:rPr>
                <w:sz w:val="24"/>
                <w:szCs w:val="24"/>
              </w:rPr>
            </w:pPr>
            <w:r w:rsidRPr="004C2809">
              <w:rPr>
                <w:sz w:val="24"/>
                <w:szCs w:val="24"/>
              </w:rPr>
              <w:t>Bệnh viện Đa khoa Trung ương Huế</w:t>
            </w:r>
          </w:p>
        </w:tc>
        <w:tc>
          <w:tcPr>
            <w:tcW w:w="2410" w:type="dxa"/>
            <w:vAlign w:val="center"/>
          </w:tcPr>
          <w:p w14:paraId="48384006" w14:textId="77777777" w:rsidR="001A5003" w:rsidRPr="004C2809" w:rsidRDefault="001A5003" w:rsidP="00081B1A">
            <w:pPr>
              <w:spacing w:before="40" w:after="40" w:line="240" w:lineRule="auto"/>
              <w:jc w:val="center"/>
              <w:rPr>
                <w:sz w:val="24"/>
                <w:szCs w:val="24"/>
              </w:rPr>
            </w:pPr>
            <w:r w:rsidRPr="004C2809">
              <w:rPr>
                <w:sz w:val="24"/>
                <w:szCs w:val="24"/>
              </w:rPr>
              <w:t>01/09/2009</w:t>
            </w:r>
          </w:p>
        </w:tc>
      </w:tr>
      <w:tr w:rsidR="004C2809" w:rsidRPr="004C2809" w14:paraId="0579C4CC" w14:textId="77777777" w:rsidTr="008322E1">
        <w:trPr>
          <w:trHeight w:val="20"/>
        </w:trPr>
        <w:tc>
          <w:tcPr>
            <w:tcW w:w="811" w:type="dxa"/>
            <w:vAlign w:val="center"/>
          </w:tcPr>
          <w:p w14:paraId="65DB7762" w14:textId="77777777" w:rsidR="001A5003" w:rsidRPr="004C2809" w:rsidRDefault="001A5003" w:rsidP="00081B1A">
            <w:pPr>
              <w:spacing w:before="40" w:after="40" w:line="240" w:lineRule="auto"/>
              <w:jc w:val="center"/>
              <w:rPr>
                <w:sz w:val="24"/>
                <w:szCs w:val="24"/>
              </w:rPr>
            </w:pPr>
            <w:r w:rsidRPr="004C2809">
              <w:rPr>
                <w:sz w:val="24"/>
                <w:szCs w:val="24"/>
              </w:rPr>
              <w:t>10</w:t>
            </w:r>
          </w:p>
        </w:tc>
        <w:tc>
          <w:tcPr>
            <w:tcW w:w="5847" w:type="dxa"/>
          </w:tcPr>
          <w:p w14:paraId="2F7FD454" w14:textId="77777777" w:rsidR="001A5003" w:rsidRPr="004C2809" w:rsidRDefault="001A5003" w:rsidP="00081B1A">
            <w:pPr>
              <w:spacing w:before="40" w:after="40" w:line="240" w:lineRule="auto"/>
              <w:rPr>
                <w:sz w:val="24"/>
                <w:szCs w:val="24"/>
              </w:rPr>
            </w:pPr>
            <w:r w:rsidRPr="004C2809">
              <w:rPr>
                <w:sz w:val="24"/>
                <w:szCs w:val="24"/>
              </w:rPr>
              <w:t>Bệnh viện Trường Đại học Y - Dược Huế</w:t>
            </w:r>
          </w:p>
        </w:tc>
        <w:tc>
          <w:tcPr>
            <w:tcW w:w="2410" w:type="dxa"/>
            <w:vAlign w:val="center"/>
          </w:tcPr>
          <w:p w14:paraId="5601594E" w14:textId="77777777" w:rsidR="001A5003" w:rsidRPr="004C2809" w:rsidRDefault="001A5003" w:rsidP="00081B1A">
            <w:pPr>
              <w:spacing w:before="40" w:after="40" w:line="240" w:lineRule="auto"/>
              <w:jc w:val="center"/>
              <w:rPr>
                <w:sz w:val="24"/>
                <w:szCs w:val="24"/>
              </w:rPr>
            </w:pPr>
            <w:r w:rsidRPr="004C2809">
              <w:rPr>
                <w:sz w:val="24"/>
                <w:szCs w:val="24"/>
              </w:rPr>
              <w:t>29/01/2015</w:t>
            </w:r>
          </w:p>
        </w:tc>
      </w:tr>
      <w:tr w:rsidR="004C2809" w:rsidRPr="004C2809" w14:paraId="425BF4A1" w14:textId="77777777" w:rsidTr="008322E1">
        <w:trPr>
          <w:trHeight w:val="20"/>
        </w:trPr>
        <w:tc>
          <w:tcPr>
            <w:tcW w:w="811" w:type="dxa"/>
            <w:vAlign w:val="center"/>
          </w:tcPr>
          <w:p w14:paraId="2B7F802E" w14:textId="77777777" w:rsidR="001A5003" w:rsidRPr="004C2809" w:rsidRDefault="001A5003" w:rsidP="00081B1A">
            <w:pPr>
              <w:spacing w:before="40" w:after="40" w:line="240" w:lineRule="auto"/>
              <w:jc w:val="center"/>
              <w:rPr>
                <w:sz w:val="24"/>
                <w:szCs w:val="24"/>
              </w:rPr>
            </w:pPr>
            <w:r w:rsidRPr="004C2809">
              <w:rPr>
                <w:sz w:val="24"/>
                <w:szCs w:val="24"/>
              </w:rPr>
              <w:t>11</w:t>
            </w:r>
          </w:p>
        </w:tc>
        <w:tc>
          <w:tcPr>
            <w:tcW w:w="5847" w:type="dxa"/>
          </w:tcPr>
          <w:p w14:paraId="556535C8" w14:textId="77777777" w:rsidR="001A5003" w:rsidRPr="004C2809" w:rsidRDefault="001A5003" w:rsidP="00081B1A">
            <w:pPr>
              <w:spacing w:before="40" w:after="40" w:line="240" w:lineRule="auto"/>
              <w:rPr>
                <w:sz w:val="24"/>
                <w:szCs w:val="24"/>
              </w:rPr>
            </w:pPr>
            <w:r w:rsidRPr="004C2809">
              <w:rPr>
                <w:sz w:val="24"/>
                <w:szCs w:val="24"/>
              </w:rPr>
              <w:t>Bệnh viện Phụ sản - Nhi Đà Nẵng</w:t>
            </w:r>
          </w:p>
        </w:tc>
        <w:tc>
          <w:tcPr>
            <w:tcW w:w="2410" w:type="dxa"/>
            <w:vAlign w:val="center"/>
          </w:tcPr>
          <w:p w14:paraId="26CD2807" w14:textId="77777777" w:rsidR="001A5003" w:rsidRPr="004C2809" w:rsidRDefault="001A5003" w:rsidP="00081B1A">
            <w:pPr>
              <w:spacing w:before="40" w:after="40" w:line="240" w:lineRule="auto"/>
              <w:jc w:val="center"/>
              <w:rPr>
                <w:sz w:val="24"/>
                <w:szCs w:val="24"/>
              </w:rPr>
            </w:pPr>
            <w:r w:rsidRPr="004C2809">
              <w:rPr>
                <w:sz w:val="24"/>
                <w:szCs w:val="24"/>
              </w:rPr>
              <w:t>06/08/2014</w:t>
            </w:r>
          </w:p>
        </w:tc>
      </w:tr>
      <w:tr w:rsidR="004C2809" w:rsidRPr="004C2809" w14:paraId="3F0E1B24" w14:textId="77777777" w:rsidTr="008322E1">
        <w:trPr>
          <w:trHeight w:val="20"/>
        </w:trPr>
        <w:tc>
          <w:tcPr>
            <w:tcW w:w="811" w:type="dxa"/>
            <w:vAlign w:val="center"/>
          </w:tcPr>
          <w:p w14:paraId="5CC4ACA3" w14:textId="77777777" w:rsidR="001A5003" w:rsidRPr="004C2809" w:rsidRDefault="001A5003" w:rsidP="00081B1A">
            <w:pPr>
              <w:spacing w:before="40" w:after="40" w:line="240" w:lineRule="auto"/>
              <w:jc w:val="center"/>
              <w:rPr>
                <w:sz w:val="24"/>
                <w:szCs w:val="24"/>
              </w:rPr>
            </w:pPr>
            <w:r w:rsidRPr="004C2809">
              <w:rPr>
                <w:sz w:val="24"/>
                <w:szCs w:val="24"/>
              </w:rPr>
              <w:t>12</w:t>
            </w:r>
          </w:p>
        </w:tc>
        <w:tc>
          <w:tcPr>
            <w:tcW w:w="5847" w:type="dxa"/>
          </w:tcPr>
          <w:p w14:paraId="001FD57E" w14:textId="77777777" w:rsidR="001A5003" w:rsidRPr="004C2809" w:rsidRDefault="001A5003" w:rsidP="00081B1A">
            <w:pPr>
              <w:spacing w:before="40" w:after="40" w:line="240" w:lineRule="auto"/>
              <w:rPr>
                <w:sz w:val="24"/>
                <w:szCs w:val="24"/>
              </w:rPr>
            </w:pPr>
            <w:r w:rsidRPr="004C2809">
              <w:rPr>
                <w:sz w:val="24"/>
                <w:szCs w:val="24"/>
              </w:rPr>
              <w:t>Bệnh viện Từ Dũ</w:t>
            </w:r>
          </w:p>
        </w:tc>
        <w:tc>
          <w:tcPr>
            <w:tcW w:w="2410" w:type="dxa"/>
            <w:vAlign w:val="center"/>
          </w:tcPr>
          <w:p w14:paraId="604DE1F1" w14:textId="77777777" w:rsidR="001A5003" w:rsidRPr="004C2809" w:rsidRDefault="001A5003" w:rsidP="00081B1A">
            <w:pPr>
              <w:spacing w:before="40" w:after="40" w:line="240" w:lineRule="auto"/>
              <w:jc w:val="center"/>
              <w:rPr>
                <w:sz w:val="24"/>
                <w:szCs w:val="24"/>
              </w:rPr>
            </w:pPr>
            <w:r w:rsidRPr="004C2809">
              <w:rPr>
                <w:sz w:val="24"/>
                <w:szCs w:val="24"/>
              </w:rPr>
              <w:t>10/08/2004</w:t>
            </w:r>
          </w:p>
        </w:tc>
      </w:tr>
      <w:tr w:rsidR="004C2809" w:rsidRPr="004C2809" w14:paraId="066D4089" w14:textId="77777777" w:rsidTr="008322E1">
        <w:trPr>
          <w:trHeight w:val="20"/>
        </w:trPr>
        <w:tc>
          <w:tcPr>
            <w:tcW w:w="811" w:type="dxa"/>
            <w:vAlign w:val="center"/>
          </w:tcPr>
          <w:p w14:paraId="1B340B13" w14:textId="77777777" w:rsidR="001A5003" w:rsidRPr="004C2809" w:rsidRDefault="001A5003" w:rsidP="00081B1A">
            <w:pPr>
              <w:spacing w:before="40" w:after="40" w:line="240" w:lineRule="auto"/>
              <w:jc w:val="center"/>
              <w:rPr>
                <w:sz w:val="24"/>
                <w:szCs w:val="24"/>
              </w:rPr>
            </w:pPr>
            <w:r w:rsidRPr="004C2809">
              <w:rPr>
                <w:sz w:val="24"/>
                <w:szCs w:val="24"/>
              </w:rPr>
              <w:t>13</w:t>
            </w:r>
          </w:p>
        </w:tc>
        <w:tc>
          <w:tcPr>
            <w:tcW w:w="5847" w:type="dxa"/>
          </w:tcPr>
          <w:p w14:paraId="369986F5" w14:textId="77777777" w:rsidR="001A5003" w:rsidRPr="004C2809" w:rsidRDefault="001A5003" w:rsidP="00081B1A">
            <w:pPr>
              <w:spacing w:before="40" w:after="40" w:line="240" w:lineRule="auto"/>
              <w:rPr>
                <w:sz w:val="24"/>
                <w:szCs w:val="24"/>
              </w:rPr>
            </w:pPr>
            <w:r w:rsidRPr="004C2809">
              <w:rPr>
                <w:sz w:val="24"/>
                <w:szCs w:val="24"/>
              </w:rPr>
              <w:t>Bệnh viện Hùng Vương</w:t>
            </w:r>
          </w:p>
        </w:tc>
        <w:tc>
          <w:tcPr>
            <w:tcW w:w="2410" w:type="dxa"/>
            <w:vAlign w:val="center"/>
          </w:tcPr>
          <w:p w14:paraId="3ADB418A" w14:textId="77777777" w:rsidR="001A5003" w:rsidRPr="004C2809" w:rsidRDefault="001A5003" w:rsidP="00081B1A">
            <w:pPr>
              <w:spacing w:before="40" w:after="40" w:line="240" w:lineRule="auto"/>
              <w:jc w:val="center"/>
              <w:rPr>
                <w:sz w:val="24"/>
                <w:szCs w:val="24"/>
              </w:rPr>
            </w:pPr>
            <w:r w:rsidRPr="004C2809">
              <w:rPr>
                <w:sz w:val="24"/>
                <w:szCs w:val="24"/>
              </w:rPr>
              <w:t>10/08/2004</w:t>
            </w:r>
          </w:p>
        </w:tc>
      </w:tr>
      <w:tr w:rsidR="004C2809" w:rsidRPr="004C2809" w14:paraId="68854E5B" w14:textId="77777777" w:rsidTr="008322E1">
        <w:trPr>
          <w:trHeight w:val="20"/>
        </w:trPr>
        <w:tc>
          <w:tcPr>
            <w:tcW w:w="811" w:type="dxa"/>
            <w:vAlign w:val="center"/>
          </w:tcPr>
          <w:p w14:paraId="28517D1F" w14:textId="77777777" w:rsidR="001A5003" w:rsidRPr="004C2809" w:rsidRDefault="001A5003" w:rsidP="00081B1A">
            <w:pPr>
              <w:spacing w:before="40" w:after="40" w:line="240" w:lineRule="auto"/>
              <w:jc w:val="center"/>
              <w:rPr>
                <w:sz w:val="24"/>
                <w:szCs w:val="24"/>
              </w:rPr>
            </w:pPr>
            <w:r w:rsidRPr="004C2809">
              <w:rPr>
                <w:sz w:val="24"/>
                <w:szCs w:val="24"/>
              </w:rPr>
              <w:t>14</w:t>
            </w:r>
          </w:p>
        </w:tc>
        <w:tc>
          <w:tcPr>
            <w:tcW w:w="5847" w:type="dxa"/>
          </w:tcPr>
          <w:p w14:paraId="5939CE53" w14:textId="77777777" w:rsidR="001A5003" w:rsidRPr="004C2809" w:rsidRDefault="001A5003" w:rsidP="00081B1A">
            <w:pPr>
              <w:spacing w:before="40" w:after="40" w:line="240" w:lineRule="auto"/>
              <w:rPr>
                <w:sz w:val="24"/>
                <w:szCs w:val="24"/>
              </w:rPr>
            </w:pPr>
            <w:r w:rsidRPr="004C2809">
              <w:rPr>
                <w:sz w:val="24"/>
                <w:szCs w:val="24"/>
              </w:rPr>
              <w:t>Bệnh viện Phụ sản Quốc tế Sài Gòn</w:t>
            </w:r>
          </w:p>
        </w:tc>
        <w:tc>
          <w:tcPr>
            <w:tcW w:w="2410" w:type="dxa"/>
            <w:vAlign w:val="center"/>
          </w:tcPr>
          <w:p w14:paraId="19AD2B9C" w14:textId="77777777" w:rsidR="001A5003" w:rsidRPr="004C2809" w:rsidRDefault="001A5003" w:rsidP="00081B1A">
            <w:pPr>
              <w:spacing w:before="40" w:after="40" w:line="240" w:lineRule="auto"/>
              <w:jc w:val="center"/>
              <w:rPr>
                <w:sz w:val="24"/>
                <w:szCs w:val="24"/>
              </w:rPr>
            </w:pPr>
            <w:r w:rsidRPr="004C2809">
              <w:rPr>
                <w:sz w:val="24"/>
                <w:szCs w:val="24"/>
              </w:rPr>
              <w:t>10/08/2004</w:t>
            </w:r>
          </w:p>
        </w:tc>
      </w:tr>
      <w:tr w:rsidR="004C2809" w:rsidRPr="004C2809" w14:paraId="0180E254" w14:textId="77777777" w:rsidTr="008322E1">
        <w:trPr>
          <w:trHeight w:val="20"/>
        </w:trPr>
        <w:tc>
          <w:tcPr>
            <w:tcW w:w="811" w:type="dxa"/>
            <w:vAlign w:val="center"/>
          </w:tcPr>
          <w:p w14:paraId="5D1BDAFD" w14:textId="77777777" w:rsidR="001A5003" w:rsidRPr="004C2809" w:rsidRDefault="001A5003" w:rsidP="00081B1A">
            <w:pPr>
              <w:spacing w:before="40" w:after="40" w:line="240" w:lineRule="auto"/>
              <w:jc w:val="center"/>
              <w:rPr>
                <w:sz w:val="24"/>
                <w:szCs w:val="24"/>
              </w:rPr>
            </w:pPr>
            <w:r w:rsidRPr="004C2809">
              <w:rPr>
                <w:sz w:val="24"/>
                <w:szCs w:val="24"/>
              </w:rPr>
              <w:t>15</w:t>
            </w:r>
          </w:p>
        </w:tc>
        <w:tc>
          <w:tcPr>
            <w:tcW w:w="5847" w:type="dxa"/>
          </w:tcPr>
          <w:p w14:paraId="10AD0543" w14:textId="77777777" w:rsidR="001A5003" w:rsidRPr="004C2809" w:rsidRDefault="001A5003" w:rsidP="00081B1A">
            <w:pPr>
              <w:spacing w:before="40" w:after="40" w:line="240" w:lineRule="auto"/>
              <w:rPr>
                <w:sz w:val="24"/>
                <w:szCs w:val="24"/>
              </w:rPr>
            </w:pPr>
            <w:r w:rsidRPr="004C2809">
              <w:rPr>
                <w:sz w:val="24"/>
                <w:szCs w:val="24"/>
              </w:rPr>
              <w:t>Bệnh viện Đa khoa Vạn Hạnh</w:t>
            </w:r>
          </w:p>
        </w:tc>
        <w:tc>
          <w:tcPr>
            <w:tcW w:w="2410" w:type="dxa"/>
            <w:vAlign w:val="center"/>
          </w:tcPr>
          <w:p w14:paraId="58AF9DA6" w14:textId="77777777" w:rsidR="001A5003" w:rsidRPr="004C2809" w:rsidRDefault="001A5003" w:rsidP="00081B1A">
            <w:pPr>
              <w:spacing w:before="40" w:after="40" w:line="240" w:lineRule="auto"/>
              <w:jc w:val="center"/>
              <w:rPr>
                <w:sz w:val="24"/>
                <w:szCs w:val="24"/>
              </w:rPr>
            </w:pPr>
            <w:r w:rsidRPr="004C2809">
              <w:rPr>
                <w:sz w:val="24"/>
                <w:szCs w:val="24"/>
              </w:rPr>
              <w:t>13/02/2008</w:t>
            </w:r>
          </w:p>
        </w:tc>
      </w:tr>
      <w:tr w:rsidR="004C2809" w:rsidRPr="004C2809" w14:paraId="251E6B99" w14:textId="77777777" w:rsidTr="008322E1">
        <w:trPr>
          <w:trHeight w:val="20"/>
        </w:trPr>
        <w:tc>
          <w:tcPr>
            <w:tcW w:w="811" w:type="dxa"/>
            <w:vAlign w:val="center"/>
          </w:tcPr>
          <w:p w14:paraId="487755D4" w14:textId="77777777" w:rsidR="001A5003" w:rsidRPr="004C2809" w:rsidRDefault="001A5003" w:rsidP="00081B1A">
            <w:pPr>
              <w:spacing w:before="40" w:after="40" w:line="240" w:lineRule="auto"/>
              <w:jc w:val="center"/>
              <w:rPr>
                <w:sz w:val="24"/>
                <w:szCs w:val="24"/>
              </w:rPr>
            </w:pPr>
            <w:r w:rsidRPr="004C2809">
              <w:rPr>
                <w:sz w:val="24"/>
                <w:szCs w:val="24"/>
              </w:rPr>
              <w:t>16</w:t>
            </w:r>
          </w:p>
        </w:tc>
        <w:tc>
          <w:tcPr>
            <w:tcW w:w="5847" w:type="dxa"/>
          </w:tcPr>
          <w:p w14:paraId="25249164" w14:textId="77777777" w:rsidR="001A5003" w:rsidRPr="004C2809" w:rsidRDefault="001A5003" w:rsidP="00081B1A">
            <w:pPr>
              <w:spacing w:before="40" w:after="40" w:line="240" w:lineRule="auto"/>
              <w:rPr>
                <w:sz w:val="24"/>
                <w:szCs w:val="24"/>
              </w:rPr>
            </w:pPr>
            <w:r w:rsidRPr="004C2809">
              <w:rPr>
                <w:sz w:val="24"/>
                <w:szCs w:val="24"/>
              </w:rPr>
              <w:t>Bệnh viện An Sinh</w:t>
            </w:r>
          </w:p>
        </w:tc>
        <w:tc>
          <w:tcPr>
            <w:tcW w:w="2410" w:type="dxa"/>
            <w:vAlign w:val="center"/>
          </w:tcPr>
          <w:p w14:paraId="06EA7370" w14:textId="77777777" w:rsidR="001A5003" w:rsidRPr="004C2809" w:rsidRDefault="001A5003" w:rsidP="00081B1A">
            <w:pPr>
              <w:spacing w:before="40" w:after="40" w:line="240" w:lineRule="auto"/>
              <w:jc w:val="center"/>
              <w:rPr>
                <w:sz w:val="24"/>
                <w:szCs w:val="24"/>
              </w:rPr>
            </w:pPr>
            <w:r w:rsidRPr="004C2809">
              <w:rPr>
                <w:sz w:val="24"/>
                <w:szCs w:val="24"/>
              </w:rPr>
              <w:t>01/09/2009</w:t>
            </w:r>
          </w:p>
        </w:tc>
      </w:tr>
      <w:tr w:rsidR="004C2809" w:rsidRPr="004C2809" w14:paraId="35EC3274" w14:textId="77777777" w:rsidTr="008322E1">
        <w:trPr>
          <w:trHeight w:val="20"/>
        </w:trPr>
        <w:tc>
          <w:tcPr>
            <w:tcW w:w="811" w:type="dxa"/>
            <w:vAlign w:val="center"/>
          </w:tcPr>
          <w:p w14:paraId="1B1298F0" w14:textId="77777777" w:rsidR="001A5003" w:rsidRPr="004C2809" w:rsidRDefault="001A5003" w:rsidP="00081B1A">
            <w:pPr>
              <w:spacing w:before="40" w:after="40" w:line="240" w:lineRule="auto"/>
              <w:jc w:val="center"/>
              <w:rPr>
                <w:sz w:val="24"/>
                <w:szCs w:val="24"/>
              </w:rPr>
            </w:pPr>
            <w:r w:rsidRPr="004C2809">
              <w:rPr>
                <w:sz w:val="24"/>
                <w:szCs w:val="24"/>
              </w:rPr>
              <w:t>17</w:t>
            </w:r>
          </w:p>
        </w:tc>
        <w:tc>
          <w:tcPr>
            <w:tcW w:w="5847" w:type="dxa"/>
          </w:tcPr>
          <w:p w14:paraId="3381E630" w14:textId="77777777" w:rsidR="001A5003" w:rsidRPr="004C2809" w:rsidRDefault="001A5003" w:rsidP="00081B1A">
            <w:pPr>
              <w:spacing w:before="40" w:after="40" w:line="240" w:lineRule="auto"/>
              <w:rPr>
                <w:sz w:val="24"/>
                <w:szCs w:val="24"/>
              </w:rPr>
            </w:pPr>
            <w:r w:rsidRPr="004C2809">
              <w:rPr>
                <w:sz w:val="24"/>
                <w:szCs w:val="24"/>
              </w:rPr>
              <w:t>Bệnh viện Đa khoa Mỹ Đức</w:t>
            </w:r>
          </w:p>
        </w:tc>
        <w:tc>
          <w:tcPr>
            <w:tcW w:w="2410" w:type="dxa"/>
            <w:vAlign w:val="center"/>
          </w:tcPr>
          <w:p w14:paraId="19687F5B" w14:textId="77777777" w:rsidR="001A5003" w:rsidRPr="004C2809" w:rsidRDefault="001A5003" w:rsidP="00081B1A">
            <w:pPr>
              <w:spacing w:before="40" w:after="40" w:line="240" w:lineRule="auto"/>
              <w:jc w:val="center"/>
              <w:rPr>
                <w:sz w:val="24"/>
                <w:szCs w:val="24"/>
              </w:rPr>
            </w:pPr>
            <w:r w:rsidRPr="004C2809">
              <w:rPr>
                <w:sz w:val="24"/>
                <w:szCs w:val="24"/>
              </w:rPr>
              <w:t>31/3/2014</w:t>
            </w:r>
          </w:p>
        </w:tc>
      </w:tr>
      <w:tr w:rsidR="004C2809" w:rsidRPr="004C2809" w14:paraId="4621F1D6" w14:textId="77777777" w:rsidTr="008322E1">
        <w:trPr>
          <w:trHeight w:val="20"/>
        </w:trPr>
        <w:tc>
          <w:tcPr>
            <w:tcW w:w="811" w:type="dxa"/>
            <w:vAlign w:val="center"/>
          </w:tcPr>
          <w:p w14:paraId="41584BD4" w14:textId="77777777" w:rsidR="001A5003" w:rsidRPr="004C2809" w:rsidRDefault="001A5003" w:rsidP="00081B1A">
            <w:pPr>
              <w:spacing w:before="40" w:after="40" w:line="240" w:lineRule="auto"/>
              <w:jc w:val="center"/>
              <w:rPr>
                <w:sz w:val="24"/>
                <w:szCs w:val="24"/>
              </w:rPr>
            </w:pPr>
            <w:r w:rsidRPr="004C2809">
              <w:rPr>
                <w:sz w:val="24"/>
                <w:szCs w:val="24"/>
              </w:rPr>
              <w:t>18</w:t>
            </w:r>
          </w:p>
        </w:tc>
        <w:tc>
          <w:tcPr>
            <w:tcW w:w="5847" w:type="dxa"/>
          </w:tcPr>
          <w:p w14:paraId="7361ECFD" w14:textId="77777777" w:rsidR="001A5003" w:rsidRPr="004C2809" w:rsidRDefault="001A5003" w:rsidP="00081B1A">
            <w:pPr>
              <w:spacing w:before="40" w:after="40" w:line="240" w:lineRule="auto"/>
              <w:rPr>
                <w:sz w:val="24"/>
                <w:szCs w:val="24"/>
              </w:rPr>
            </w:pPr>
            <w:r w:rsidRPr="004C2809">
              <w:rPr>
                <w:sz w:val="24"/>
                <w:szCs w:val="24"/>
              </w:rPr>
              <w:t>Bệnh viện Phụ sản Nhi Bình Dương</w:t>
            </w:r>
          </w:p>
        </w:tc>
        <w:tc>
          <w:tcPr>
            <w:tcW w:w="2410" w:type="dxa"/>
            <w:vAlign w:val="center"/>
          </w:tcPr>
          <w:p w14:paraId="0ECD921C" w14:textId="77777777" w:rsidR="001A5003" w:rsidRPr="004C2809" w:rsidRDefault="001A5003" w:rsidP="00081B1A">
            <w:pPr>
              <w:spacing w:before="40" w:after="40" w:line="240" w:lineRule="auto"/>
              <w:jc w:val="center"/>
              <w:rPr>
                <w:sz w:val="24"/>
                <w:szCs w:val="24"/>
              </w:rPr>
            </w:pPr>
            <w:r w:rsidRPr="004C2809">
              <w:rPr>
                <w:sz w:val="24"/>
                <w:szCs w:val="24"/>
              </w:rPr>
              <w:t>30/10/2009</w:t>
            </w:r>
          </w:p>
        </w:tc>
      </w:tr>
      <w:tr w:rsidR="004C2809" w:rsidRPr="004C2809" w14:paraId="7E7A150D" w14:textId="77777777" w:rsidTr="008322E1">
        <w:trPr>
          <w:trHeight w:val="20"/>
        </w:trPr>
        <w:tc>
          <w:tcPr>
            <w:tcW w:w="811" w:type="dxa"/>
            <w:vAlign w:val="center"/>
          </w:tcPr>
          <w:p w14:paraId="1F477C2E" w14:textId="77777777" w:rsidR="001A5003" w:rsidRPr="004C2809" w:rsidRDefault="001A5003" w:rsidP="00081B1A">
            <w:pPr>
              <w:spacing w:before="40" w:after="40" w:line="240" w:lineRule="auto"/>
              <w:jc w:val="center"/>
              <w:rPr>
                <w:sz w:val="24"/>
                <w:szCs w:val="24"/>
              </w:rPr>
            </w:pPr>
            <w:r w:rsidRPr="004C2809">
              <w:rPr>
                <w:sz w:val="24"/>
                <w:szCs w:val="24"/>
              </w:rPr>
              <w:t>19</w:t>
            </w:r>
          </w:p>
        </w:tc>
        <w:tc>
          <w:tcPr>
            <w:tcW w:w="5847" w:type="dxa"/>
          </w:tcPr>
          <w:p w14:paraId="1473B799" w14:textId="77777777" w:rsidR="001A5003" w:rsidRPr="004C2809" w:rsidRDefault="001A5003" w:rsidP="00081B1A">
            <w:pPr>
              <w:spacing w:before="40" w:after="40" w:line="240" w:lineRule="auto"/>
              <w:rPr>
                <w:sz w:val="24"/>
                <w:szCs w:val="24"/>
              </w:rPr>
            </w:pPr>
            <w:r w:rsidRPr="004C2809">
              <w:rPr>
                <w:sz w:val="24"/>
                <w:szCs w:val="24"/>
              </w:rPr>
              <w:t>Bệnh viện Đa khoa Quốc tế Hạnh Phúc</w:t>
            </w:r>
          </w:p>
        </w:tc>
        <w:tc>
          <w:tcPr>
            <w:tcW w:w="2410" w:type="dxa"/>
            <w:vAlign w:val="center"/>
          </w:tcPr>
          <w:p w14:paraId="3657159D" w14:textId="77777777" w:rsidR="001A5003" w:rsidRPr="004C2809" w:rsidRDefault="001A5003" w:rsidP="00081B1A">
            <w:pPr>
              <w:spacing w:before="40" w:after="40" w:line="240" w:lineRule="auto"/>
              <w:jc w:val="center"/>
              <w:rPr>
                <w:sz w:val="24"/>
                <w:szCs w:val="24"/>
              </w:rPr>
            </w:pPr>
            <w:r w:rsidRPr="004C2809">
              <w:rPr>
                <w:sz w:val="24"/>
                <w:szCs w:val="24"/>
              </w:rPr>
              <w:t>21/09/2012</w:t>
            </w:r>
          </w:p>
        </w:tc>
      </w:tr>
      <w:tr w:rsidR="004C2809" w:rsidRPr="004C2809" w14:paraId="6E92A4A7" w14:textId="77777777" w:rsidTr="008322E1">
        <w:trPr>
          <w:trHeight w:val="20"/>
        </w:trPr>
        <w:tc>
          <w:tcPr>
            <w:tcW w:w="811" w:type="dxa"/>
            <w:vAlign w:val="center"/>
          </w:tcPr>
          <w:p w14:paraId="2C868E75" w14:textId="77777777" w:rsidR="001A5003" w:rsidRPr="004C2809" w:rsidRDefault="001A5003" w:rsidP="00081B1A">
            <w:pPr>
              <w:spacing w:before="40" w:after="40" w:line="240" w:lineRule="auto"/>
              <w:jc w:val="center"/>
              <w:rPr>
                <w:sz w:val="24"/>
                <w:szCs w:val="24"/>
              </w:rPr>
            </w:pPr>
            <w:r w:rsidRPr="004C2809">
              <w:rPr>
                <w:sz w:val="24"/>
                <w:szCs w:val="24"/>
              </w:rPr>
              <w:t>20</w:t>
            </w:r>
          </w:p>
        </w:tc>
        <w:tc>
          <w:tcPr>
            <w:tcW w:w="5847" w:type="dxa"/>
          </w:tcPr>
          <w:p w14:paraId="4113E65C" w14:textId="77777777" w:rsidR="001A5003" w:rsidRPr="004C2809" w:rsidRDefault="001A5003" w:rsidP="00081B1A">
            <w:pPr>
              <w:spacing w:before="40" w:after="40" w:line="240" w:lineRule="auto"/>
              <w:rPr>
                <w:sz w:val="24"/>
                <w:szCs w:val="24"/>
              </w:rPr>
            </w:pPr>
            <w:r w:rsidRPr="004C2809">
              <w:rPr>
                <w:sz w:val="24"/>
                <w:szCs w:val="24"/>
              </w:rPr>
              <w:t>Bệnh viện Phụ sản Quốc tế Phương Châu</w:t>
            </w:r>
          </w:p>
        </w:tc>
        <w:tc>
          <w:tcPr>
            <w:tcW w:w="2410" w:type="dxa"/>
            <w:vAlign w:val="center"/>
          </w:tcPr>
          <w:p w14:paraId="337938AE" w14:textId="77777777" w:rsidR="001A5003" w:rsidRPr="004C2809" w:rsidRDefault="001A5003" w:rsidP="00081B1A">
            <w:pPr>
              <w:spacing w:before="40" w:after="40" w:line="240" w:lineRule="auto"/>
              <w:jc w:val="center"/>
              <w:rPr>
                <w:sz w:val="24"/>
                <w:szCs w:val="24"/>
              </w:rPr>
            </w:pPr>
            <w:r w:rsidRPr="004C2809">
              <w:rPr>
                <w:sz w:val="24"/>
                <w:szCs w:val="24"/>
              </w:rPr>
              <w:t>25/04/2011</w:t>
            </w:r>
          </w:p>
        </w:tc>
      </w:tr>
      <w:tr w:rsidR="004C2809" w:rsidRPr="004C2809" w14:paraId="5FF1147E" w14:textId="77777777" w:rsidTr="008322E1">
        <w:trPr>
          <w:trHeight w:val="20"/>
        </w:trPr>
        <w:tc>
          <w:tcPr>
            <w:tcW w:w="811" w:type="dxa"/>
            <w:vAlign w:val="center"/>
          </w:tcPr>
          <w:p w14:paraId="0AC38DFC" w14:textId="77777777" w:rsidR="001A5003" w:rsidRPr="004C2809" w:rsidRDefault="001A5003" w:rsidP="00081B1A">
            <w:pPr>
              <w:spacing w:before="40" w:after="40" w:line="240" w:lineRule="auto"/>
              <w:jc w:val="center"/>
              <w:rPr>
                <w:sz w:val="24"/>
                <w:szCs w:val="24"/>
              </w:rPr>
            </w:pPr>
            <w:r w:rsidRPr="004C2809">
              <w:rPr>
                <w:sz w:val="24"/>
                <w:szCs w:val="24"/>
              </w:rPr>
              <w:t>21</w:t>
            </w:r>
          </w:p>
        </w:tc>
        <w:tc>
          <w:tcPr>
            <w:tcW w:w="5847" w:type="dxa"/>
          </w:tcPr>
          <w:p w14:paraId="0B2AC502" w14:textId="77777777" w:rsidR="001A5003" w:rsidRPr="004C2809" w:rsidRDefault="001A5003" w:rsidP="00081B1A">
            <w:pPr>
              <w:spacing w:before="40" w:after="40" w:line="240" w:lineRule="auto"/>
              <w:rPr>
                <w:sz w:val="24"/>
                <w:szCs w:val="24"/>
              </w:rPr>
            </w:pPr>
            <w:r w:rsidRPr="004C2809">
              <w:rPr>
                <w:sz w:val="24"/>
                <w:szCs w:val="24"/>
              </w:rPr>
              <w:t>Bệnh viện Phụ sản Cần Thơ</w:t>
            </w:r>
          </w:p>
        </w:tc>
        <w:tc>
          <w:tcPr>
            <w:tcW w:w="2410" w:type="dxa"/>
            <w:vAlign w:val="center"/>
          </w:tcPr>
          <w:p w14:paraId="02D483A5" w14:textId="77777777" w:rsidR="001A5003" w:rsidRPr="004C2809" w:rsidRDefault="001A5003" w:rsidP="00081B1A">
            <w:pPr>
              <w:spacing w:before="40" w:after="40" w:line="240" w:lineRule="auto"/>
              <w:jc w:val="center"/>
              <w:rPr>
                <w:sz w:val="24"/>
                <w:szCs w:val="24"/>
              </w:rPr>
            </w:pPr>
            <w:r w:rsidRPr="004C2809">
              <w:rPr>
                <w:sz w:val="24"/>
                <w:szCs w:val="24"/>
              </w:rPr>
              <w:t>30/12/2010</w:t>
            </w:r>
          </w:p>
        </w:tc>
      </w:tr>
      <w:tr w:rsidR="004C2809" w:rsidRPr="004C2809" w14:paraId="7CFC25DE" w14:textId="77777777" w:rsidTr="008322E1">
        <w:trPr>
          <w:trHeight w:val="20"/>
        </w:trPr>
        <w:tc>
          <w:tcPr>
            <w:tcW w:w="811" w:type="dxa"/>
            <w:vAlign w:val="center"/>
          </w:tcPr>
          <w:p w14:paraId="3EAC13EB" w14:textId="77777777" w:rsidR="001A5003" w:rsidRPr="004C2809" w:rsidRDefault="001A5003" w:rsidP="00081B1A">
            <w:pPr>
              <w:spacing w:before="40" w:after="40" w:line="240" w:lineRule="auto"/>
              <w:jc w:val="center"/>
              <w:rPr>
                <w:sz w:val="24"/>
                <w:szCs w:val="24"/>
              </w:rPr>
            </w:pPr>
            <w:r w:rsidRPr="004C2809">
              <w:rPr>
                <w:sz w:val="24"/>
                <w:szCs w:val="24"/>
              </w:rPr>
              <w:t>22</w:t>
            </w:r>
          </w:p>
        </w:tc>
        <w:tc>
          <w:tcPr>
            <w:tcW w:w="5847" w:type="dxa"/>
          </w:tcPr>
          <w:p w14:paraId="6A84F8A8" w14:textId="77777777" w:rsidR="001A5003" w:rsidRPr="004C2809" w:rsidRDefault="001A5003" w:rsidP="00081B1A">
            <w:pPr>
              <w:spacing w:before="40" w:after="40" w:line="240" w:lineRule="auto"/>
              <w:rPr>
                <w:sz w:val="24"/>
                <w:szCs w:val="24"/>
              </w:rPr>
            </w:pPr>
            <w:r w:rsidRPr="004C2809">
              <w:rPr>
                <w:sz w:val="24"/>
                <w:szCs w:val="24"/>
              </w:rPr>
              <w:t>Bệnh viện Đa khoa Vinmec Time City</w:t>
            </w:r>
          </w:p>
        </w:tc>
        <w:tc>
          <w:tcPr>
            <w:tcW w:w="2410" w:type="dxa"/>
            <w:vAlign w:val="center"/>
          </w:tcPr>
          <w:p w14:paraId="0A444084" w14:textId="77777777" w:rsidR="001A5003" w:rsidRPr="004C2809" w:rsidRDefault="001A5003" w:rsidP="00081B1A">
            <w:pPr>
              <w:spacing w:before="40" w:after="40" w:line="240" w:lineRule="auto"/>
              <w:jc w:val="center"/>
              <w:rPr>
                <w:sz w:val="24"/>
                <w:szCs w:val="24"/>
              </w:rPr>
            </w:pPr>
            <w:r w:rsidRPr="004C2809">
              <w:rPr>
                <w:sz w:val="24"/>
                <w:szCs w:val="24"/>
              </w:rPr>
              <w:t>03/12/2014</w:t>
            </w:r>
          </w:p>
        </w:tc>
      </w:tr>
      <w:tr w:rsidR="004C2809" w:rsidRPr="004C2809" w14:paraId="02E03A02" w14:textId="77777777" w:rsidTr="008322E1">
        <w:trPr>
          <w:trHeight w:val="20"/>
        </w:trPr>
        <w:tc>
          <w:tcPr>
            <w:tcW w:w="811" w:type="dxa"/>
            <w:vAlign w:val="center"/>
          </w:tcPr>
          <w:p w14:paraId="7045B925" w14:textId="77777777" w:rsidR="001A5003" w:rsidRPr="004C2809" w:rsidRDefault="001A5003" w:rsidP="00081B1A">
            <w:pPr>
              <w:spacing w:before="40" w:after="40" w:line="240" w:lineRule="auto"/>
              <w:jc w:val="center"/>
              <w:rPr>
                <w:sz w:val="24"/>
                <w:szCs w:val="24"/>
              </w:rPr>
            </w:pPr>
            <w:r w:rsidRPr="004C2809">
              <w:rPr>
                <w:sz w:val="24"/>
                <w:szCs w:val="24"/>
              </w:rPr>
              <w:t>23</w:t>
            </w:r>
          </w:p>
        </w:tc>
        <w:tc>
          <w:tcPr>
            <w:tcW w:w="5847" w:type="dxa"/>
          </w:tcPr>
          <w:p w14:paraId="3DDCB841" w14:textId="77777777" w:rsidR="001A5003" w:rsidRPr="004C2809" w:rsidRDefault="001A5003" w:rsidP="00081B1A">
            <w:pPr>
              <w:spacing w:before="40" w:after="40" w:line="240" w:lineRule="auto"/>
              <w:rPr>
                <w:sz w:val="24"/>
                <w:szCs w:val="24"/>
              </w:rPr>
            </w:pPr>
            <w:r w:rsidRPr="004C2809">
              <w:rPr>
                <w:sz w:val="24"/>
                <w:szCs w:val="24"/>
              </w:rPr>
              <w:t>Bệnh viện Đại học Y Hà Nội</w:t>
            </w:r>
          </w:p>
        </w:tc>
        <w:tc>
          <w:tcPr>
            <w:tcW w:w="2410" w:type="dxa"/>
            <w:vAlign w:val="center"/>
          </w:tcPr>
          <w:p w14:paraId="57955A2C" w14:textId="77777777" w:rsidR="001A5003" w:rsidRPr="004C2809" w:rsidRDefault="001A5003" w:rsidP="00081B1A">
            <w:pPr>
              <w:spacing w:before="40" w:after="40" w:line="240" w:lineRule="auto"/>
              <w:jc w:val="center"/>
              <w:rPr>
                <w:sz w:val="24"/>
                <w:szCs w:val="24"/>
              </w:rPr>
            </w:pPr>
            <w:r w:rsidRPr="004C2809">
              <w:rPr>
                <w:sz w:val="24"/>
                <w:szCs w:val="24"/>
              </w:rPr>
              <w:t>12/12/2014</w:t>
            </w:r>
          </w:p>
        </w:tc>
      </w:tr>
      <w:tr w:rsidR="004C2809" w:rsidRPr="004C2809" w14:paraId="6DA72410" w14:textId="77777777" w:rsidTr="008322E1">
        <w:trPr>
          <w:trHeight w:val="20"/>
        </w:trPr>
        <w:tc>
          <w:tcPr>
            <w:tcW w:w="811" w:type="dxa"/>
            <w:vAlign w:val="center"/>
          </w:tcPr>
          <w:p w14:paraId="6F1E0F47" w14:textId="77777777" w:rsidR="001A5003" w:rsidRPr="004C2809" w:rsidRDefault="001A5003" w:rsidP="00081B1A">
            <w:pPr>
              <w:spacing w:before="40" w:after="40" w:line="240" w:lineRule="auto"/>
              <w:jc w:val="center"/>
              <w:rPr>
                <w:sz w:val="24"/>
                <w:szCs w:val="24"/>
              </w:rPr>
            </w:pPr>
            <w:r w:rsidRPr="004C2809">
              <w:rPr>
                <w:sz w:val="24"/>
                <w:szCs w:val="24"/>
              </w:rPr>
              <w:t>24</w:t>
            </w:r>
          </w:p>
        </w:tc>
        <w:tc>
          <w:tcPr>
            <w:tcW w:w="5847" w:type="dxa"/>
          </w:tcPr>
          <w:p w14:paraId="6F3D0B9B" w14:textId="77777777" w:rsidR="001A5003" w:rsidRPr="004C2809" w:rsidRDefault="001A5003" w:rsidP="00081B1A">
            <w:pPr>
              <w:spacing w:before="40" w:after="40" w:line="240" w:lineRule="auto"/>
              <w:rPr>
                <w:sz w:val="24"/>
                <w:szCs w:val="24"/>
              </w:rPr>
            </w:pPr>
            <w:r w:rsidRPr="004C2809">
              <w:rPr>
                <w:sz w:val="24"/>
                <w:szCs w:val="24"/>
              </w:rPr>
              <w:t>Bệnh viện A Thái Nguyên</w:t>
            </w:r>
          </w:p>
        </w:tc>
        <w:tc>
          <w:tcPr>
            <w:tcW w:w="2410" w:type="dxa"/>
            <w:vAlign w:val="center"/>
          </w:tcPr>
          <w:p w14:paraId="13F330F9" w14:textId="77777777" w:rsidR="001A5003" w:rsidRPr="004C2809" w:rsidRDefault="001A5003" w:rsidP="00081B1A">
            <w:pPr>
              <w:spacing w:before="40" w:after="40" w:line="240" w:lineRule="auto"/>
              <w:jc w:val="center"/>
              <w:rPr>
                <w:sz w:val="24"/>
                <w:szCs w:val="24"/>
              </w:rPr>
            </w:pPr>
            <w:r w:rsidRPr="004C2809">
              <w:rPr>
                <w:sz w:val="24"/>
                <w:szCs w:val="24"/>
              </w:rPr>
              <w:t>12/05/2017</w:t>
            </w:r>
          </w:p>
        </w:tc>
      </w:tr>
      <w:tr w:rsidR="004C2809" w:rsidRPr="004C2809" w14:paraId="59896146" w14:textId="77777777" w:rsidTr="008322E1">
        <w:trPr>
          <w:trHeight w:val="20"/>
        </w:trPr>
        <w:tc>
          <w:tcPr>
            <w:tcW w:w="811" w:type="dxa"/>
            <w:vAlign w:val="center"/>
          </w:tcPr>
          <w:p w14:paraId="401F65EF" w14:textId="77777777" w:rsidR="001A5003" w:rsidRPr="004C2809" w:rsidRDefault="001A5003" w:rsidP="00081B1A">
            <w:pPr>
              <w:spacing w:before="40" w:after="40" w:line="240" w:lineRule="auto"/>
              <w:jc w:val="center"/>
              <w:rPr>
                <w:sz w:val="24"/>
                <w:szCs w:val="24"/>
              </w:rPr>
            </w:pPr>
            <w:r w:rsidRPr="004C2809">
              <w:rPr>
                <w:sz w:val="24"/>
                <w:szCs w:val="24"/>
              </w:rPr>
              <w:t>25</w:t>
            </w:r>
          </w:p>
        </w:tc>
        <w:tc>
          <w:tcPr>
            <w:tcW w:w="5847" w:type="dxa"/>
          </w:tcPr>
          <w:p w14:paraId="0F965FDD" w14:textId="77777777" w:rsidR="001A5003" w:rsidRPr="004C2809" w:rsidRDefault="001A5003" w:rsidP="00081B1A">
            <w:pPr>
              <w:spacing w:before="40" w:after="40" w:line="240" w:lineRule="auto"/>
              <w:rPr>
                <w:sz w:val="24"/>
                <w:szCs w:val="24"/>
              </w:rPr>
            </w:pPr>
            <w:r w:rsidRPr="004C2809">
              <w:rPr>
                <w:sz w:val="24"/>
                <w:szCs w:val="24"/>
              </w:rPr>
              <w:t>Bện viện Đa khoa Tâm Anh</w:t>
            </w:r>
          </w:p>
        </w:tc>
        <w:tc>
          <w:tcPr>
            <w:tcW w:w="2410" w:type="dxa"/>
            <w:vAlign w:val="center"/>
          </w:tcPr>
          <w:p w14:paraId="16E85331" w14:textId="77777777" w:rsidR="001A5003" w:rsidRPr="004C2809" w:rsidRDefault="001A5003" w:rsidP="00081B1A">
            <w:pPr>
              <w:spacing w:before="40" w:after="40" w:line="240" w:lineRule="auto"/>
              <w:jc w:val="center"/>
              <w:rPr>
                <w:sz w:val="24"/>
                <w:szCs w:val="24"/>
              </w:rPr>
            </w:pPr>
            <w:r w:rsidRPr="004C2809">
              <w:rPr>
                <w:sz w:val="24"/>
                <w:szCs w:val="24"/>
              </w:rPr>
              <w:t>23/4/2017</w:t>
            </w:r>
          </w:p>
        </w:tc>
      </w:tr>
      <w:tr w:rsidR="004C2809" w:rsidRPr="004C2809" w14:paraId="615E1F04" w14:textId="77777777" w:rsidTr="008322E1">
        <w:trPr>
          <w:trHeight w:val="20"/>
        </w:trPr>
        <w:tc>
          <w:tcPr>
            <w:tcW w:w="811" w:type="dxa"/>
            <w:vAlign w:val="center"/>
          </w:tcPr>
          <w:p w14:paraId="0665A728" w14:textId="77777777" w:rsidR="001A5003" w:rsidRPr="004C2809" w:rsidRDefault="001A5003" w:rsidP="00081B1A">
            <w:pPr>
              <w:spacing w:before="40" w:after="40" w:line="240" w:lineRule="auto"/>
              <w:jc w:val="center"/>
              <w:rPr>
                <w:sz w:val="24"/>
                <w:szCs w:val="24"/>
              </w:rPr>
            </w:pPr>
            <w:r w:rsidRPr="004C2809">
              <w:rPr>
                <w:sz w:val="24"/>
                <w:szCs w:val="24"/>
              </w:rPr>
              <w:t>26</w:t>
            </w:r>
          </w:p>
        </w:tc>
        <w:tc>
          <w:tcPr>
            <w:tcW w:w="5847" w:type="dxa"/>
          </w:tcPr>
          <w:p w14:paraId="04CA4C27" w14:textId="77777777" w:rsidR="001A5003" w:rsidRPr="004C2809" w:rsidRDefault="001A5003" w:rsidP="00081B1A">
            <w:pPr>
              <w:spacing w:before="40" w:after="40" w:line="240" w:lineRule="auto"/>
              <w:rPr>
                <w:sz w:val="24"/>
                <w:szCs w:val="24"/>
              </w:rPr>
            </w:pPr>
            <w:r w:rsidRPr="004C2809">
              <w:rPr>
                <w:sz w:val="24"/>
                <w:szCs w:val="24"/>
              </w:rPr>
              <w:t>Bệnh viện Đa khoa 16A Hà Đông</w:t>
            </w:r>
          </w:p>
        </w:tc>
        <w:tc>
          <w:tcPr>
            <w:tcW w:w="2410" w:type="dxa"/>
            <w:vAlign w:val="center"/>
          </w:tcPr>
          <w:p w14:paraId="5FD8247F" w14:textId="77777777" w:rsidR="001A5003" w:rsidRPr="004C2809" w:rsidRDefault="001A5003" w:rsidP="00081B1A">
            <w:pPr>
              <w:spacing w:before="40" w:after="40" w:line="240" w:lineRule="auto"/>
              <w:jc w:val="center"/>
              <w:rPr>
                <w:sz w:val="24"/>
                <w:szCs w:val="24"/>
              </w:rPr>
            </w:pPr>
            <w:r w:rsidRPr="004C2809">
              <w:rPr>
                <w:sz w:val="24"/>
                <w:szCs w:val="24"/>
              </w:rPr>
              <w:t>12/12/2017</w:t>
            </w:r>
          </w:p>
        </w:tc>
      </w:tr>
      <w:tr w:rsidR="004C2809" w:rsidRPr="004C2809" w14:paraId="4E5933E2" w14:textId="77777777" w:rsidTr="008322E1">
        <w:trPr>
          <w:trHeight w:val="20"/>
        </w:trPr>
        <w:tc>
          <w:tcPr>
            <w:tcW w:w="811" w:type="dxa"/>
            <w:vAlign w:val="center"/>
          </w:tcPr>
          <w:p w14:paraId="72D8C14E" w14:textId="77777777" w:rsidR="001A5003" w:rsidRPr="004C2809" w:rsidRDefault="001A5003" w:rsidP="00081B1A">
            <w:pPr>
              <w:spacing w:before="40" w:after="40" w:line="240" w:lineRule="auto"/>
              <w:jc w:val="center"/>
              <w:rPr>
                <w:sz w:val="24"/>
                <w:szCs w:val="24"/>
              </w:rPr>
            </w:pPr>
            <w:r w:rsidRPr="004C2809">
              <w:rPr>
                <w:sz w:val="24"/>
                <w:szCs w:val="24"/>
              </w:rPr>
              <w:t>27</w:t>
            </w:r>
          </w:p>
        </w:tc>
        <w:tc>
          <w:tcPr>
            <w:tcW w:w="5847" w:type="dxa"/>
          </w:tcPr>
          <w:p w14:paraId="007CD0EA" w14:textId="77777777" w:rsidR="001A5003" w:rsidRPr="004C2809" w:rsidRDefault="001A5003" w:rsidP="00081B1A">
            <w:pPr>
              <w:spacing w:before="40" w:after="40" w:line="240" w:lineRule="auto"/>
              <w:rPr>
                <w:sz w:val="24"/>
                <w:szCs w:val="24"/>
              </w:rPr>
            </w:pPr>
            <w:r w:rsidRPr="004C2809">
              <w:rPr>
                <w:sz w:val="24"/>
                <w:szCs w:val="24"/>
              </w:rPr>
              <w:t>Bệnh viện Sản Nhi tỉnh Quảng Ninh</w:t>
            </w:r>
          </w:p>
        </w:tc>
        <w:tc>
          <w:tcPr>
            <w:tcW w:w="2410" w:type="dxa"/>
            <w:vAlign w:val="center"/>
          </w:tcPr>
          <w:p w14:paraId="4F6752FC" w14:textId="77777777" w:rsidR="001A5003" w:rsidRPr="004C2809" w:rsidRDefault="001A5003" w:rsidP="00081B1A">
            <w:pPr>
              <w:spacing w:before="40" w:after="40" w:line="240" w:lineRule="auto"/>
              <w:jc w:val="center"/>
              <w:rPr>
                <w:sz w:val="24"/>
                <w:szCs w:val="24"/>
              </w:rPr>
            </w:pPr>
            <w:r w:rsidRPr="004C2809">
              <w:rPr>
                <w:sz w:val="24"/>
                <w:szCs w:val="24"/>
              </w:rPr>
              <w:t>07/11/2017</w:t>
            </w:r>
          </w:p>
        </w:tc>
      </w:tr>
      <w:tr w:rsidR="004C2809" w:rsidRPr="004C2809" w14:paraId="4260D9F3" w14:textId="77777777" w:rsidTr="008322E1">
        <w:trPr>
          <w:trHeight w:val="20"/>
        </w:trPr>
        <w:tc>
          <w:tcPr>
            <w:tcW w:w="811" w:type="dxa"/>
            <w:vAlign w:val="center"/>
          </w:tcPr>
          <w:p w14:paraId="4F284A2E" w14:textId="77777777" w:rsidR="001A5003" w:rsidRPr="004C2809" w:rsidRDefault="001A5003" w:rsidP="00081B1A">
            <w:pPr>
              <w:spacing w:before="40" w:after="40" w:line="240" w:lineRule="auto"/>
              <w:jc w:val="center"/>
              <w:rPr>
                <w:sz w:val="24"/>
                <w:szCs w:val="24"/>
              </w:rPr>
            </w:pPr>
            <w:r w:rsidRPr="004C2809">
              <w:rPr>
                <w:sz w:val="24"/>
                <w:szCs w:val="24"/>
              </w:rPr>
              <w:t>28</w:t>
            </w:r>
          </w:p>
        </w:tc>
        <w:tc>
          <w:tcPr>
            <w:tcW w:w="5847" w:type="dxa"/>
          </w:tcPr>
          <w:p w14:paraId="57B2A1D3" w14:textId="77777777" w:rsidR="001A5003" w:rsidRPr="004C2809" w:rsidRDefault="001A5003" w:rsidP="00081B1A">
            <w:pPr>
              <w:spacing w:before="40" w:after="40" w:line="240" w:lineRule="auto"/>
              <w:rPr>
                <w:sz w:val="24"/>
                <w:szCs w:val="24"/>
              </w:rPr>
            </w:pPr>
            <w:r w:rsidRPr="004C2809">
              <w:rPr>
                <w:sz w:val="24"/>
                <w:szCs w:val="24"/>
              </w:rPr>
              <w:t>Bệnh viện Mỹ Đức Phú Nhuận</w:t>
            </w:r>
          </w:p>
        </w:tc>
        <w:tc>
          <w:tcPr>
            <w:tcW w:w="2410" w:type="dxa"/>
            <w:vAlign w:val="center"/>
          </w:tcPr>
          <w:p w14:paraId="7AF6F0B1" w14:textId="77777777" w:rsidR="001A5003" w:rsidRPr="004C2809" w:rsidRDefault="001A5003" w:rsidP="00081B1A">
            <w:pPr>
              <w:spacing w:before="40" w:after="40" w:line="240" w:lineRule="auto"/>
              <w:jc w:val="center"/>
              <w:rPr>
                <w:sz w:val="24"/>
                <w:szCs w:val="24"/>
              </w:rPr>
            </w:pPr>
            <w:r w:rsidRPr="004C2809">
              <w:rPr>
                <w:sz w:val="24"/>
                <w:szCs w:val="24"/>
              </w:rPr>
              <w:t>19/3/2018</w:t>
            </w:r>
          </w:p>
        </w:tc>
      </w:tr>
      <w:tr w:rsidR="004C2809" w:rsidRPr="004C2809" w14:paraId="756E8659" w14:textId="77777777" w:rsidTr="000A469D">
        <w:trPr>
          <w:trHeight w:val="554"/>
          <w:tblHeader/>
        </w:trPr>
        <w:tc>
          <w:tcPr>
            <w:tcW w:w="811" w:type="dxa"/>
            <w:vAlign w:val="center"/>
          </w:tcPr>
          <w:p w14:paraId="2D751AA2" w14:textId="77777777" w:rsidR="00F250EA" w:rsidRPr="004C2809" w:rsidRDefault="00F250EA" w:rsidP="000A469D">
            <w:pPr>
              <w:spacing w:before="40" w:after="40" w:line="240" w:lineRule="auto"/>
              <w:jc w:val="center"/>
              <w:rPr>
                <w:b/>
                <w:sz w:val="24"/>
                <w:szCs w:val="24"/>
              </w:rPr>
            </w:pPr>
            <w:r w:rsidRPr="004C2809">
              <w:rPr>
                <w:b/>
                <w:sz w:val="24"/>
                <w:szCs w:val="24"/>
              </w:rPr>
              <w:lastRenderedPageBreak/>
              <w:t>STT</w:t>
            </w:r>
          </w:p>
        </w:tc>
        <w:tc>
          <w:tcPr>
            <w:tcW w:w="5847" w:type="dxa"/>
            <w:vAlign w:val="center"/>
          </w:tcPr>
          <w:p w14:paraId="008B78FF" w14:textId="77777777" w:rsidR="00F250EA" w:rsidRPr="004C2809" w:rsidRDefault="00F250EA" w:rsidP="000A469D">
            <w:pPr>
              <w:spacing w:before="40" w:after="40" w:line="240" w:lineRule="auto"/>
              <w:jc w:val="center"/>
              <w:rPr>
                <w:b/>
                <w:sz w:val="24"/>
                <w:szCs w:val="24"/>
              </w:rPr>
            </w:pPr>
            <w:r w:rsidRPr="004C2809">
              <w:rPr>
                <w:b/>
                <w:sz w:val="24"/>
                <w:szCs w:val="24"/>
              </w:rPr>
              <w:t>Tên cơ sở</w:t>
            </w:r>
          </w:p>
        </w:tc>
        <w:tc>
          <w:tcPr>
            <w:tcW w:w="2410" w:type="dxa"/>
          </w:tcPr>
          <w:p w14:paraId="01AD6E56" w14:textId="77777777" w:rsidR="00F250EA" w:rsidRPr="004C2809" w:rsidRDefault="00F250EA" w:rsidP="000A469D">
            <w:pPr>
              <w:spacing w:before="40" w:after="40" w:line="240" w:lineRule="auto"/>
              <w:jc w:val="center"/>
              <w:rPr>
                <w:b/>
                <w:sz w:val="24"/>
                <w:szCs w:val="24"/>
              </w:rPr>
            </w:pPr>
            <w:r w:rsidRPr="004C2809">
              <w:rPr>
                <w:b/>
                <w:sz w:val="24"/>
                <w:szCs w:val="24"/>
              </w:rPr>
              <w:t>Ngày/ tháng/ năm được phép thực hiện</w:t>
            </w:r>
          </w:p>
        </w:tc>
      </w:tr>
      <w:tr w:rsidR="004C2809" w:rsidRPr="004C2809" w14:paraId="5A6E5CC7" w14:textId="77777777" w:rsidTr="000A469D">
        <w:trPr>
          <w:trHeight w:val="20"/>
        </w:trPr>
        <w:tc>
          <w:tcPr>
            <w:tcW w:w="811" w:type="dxa"/>
            <w:vAlign w:val="center"/>
          </w:tcPr>
          <w:p w14:paraId="27EFFAF7" w14:textId="77777777" w:rsidR="000E7A59" w:rsidRPr="004C2809" w:rsidRDefault="000E7A59" w:rsidP="000E7A59">
            <w:pPr>
              <w:spacing w:before="40" w:after="40" w:line="240" w:lineRule="auto"/>
              <w:jc w:val="center"/>
              <w:rPr>
                <w:sz w:val="24"/>
                <w:szCs w:val="24"/>
              </w:rPr>
            </w:pPr>
            <w:r w:rsidRPr="004C2809">
              <w:rPr>
                <w:sz w:val="24"/>
                <w:szCs w:val="24"/>
              </w:rPr>
              <w:t>29</w:t>
            </w:r>
          </w:p>
        </w:tc>
        <w:tc>
          <w:tcPr>
            <w:tcW w:w="5847" w:type="dxa"/>
          </w:tcPr>
          <w:p w14:paraId="3C7B9EF0" w14:textId="77777777" w:rsidR="000E7A59" w:rsidRPr="004C2809" w:rsidRDefault="000E7A59" w:rsidP="000E7A59">
            <w:pPr>
              <w:spacing w:before="40" w:after="40" w:line="240" w:lineRule="auto"/>
              <w:rPr>
                <w:sz w:val="24"/>
                <w:szCs w:val="24"/>
              </w:rPr>
            </w:pPr>
            <w:r w:rsidRPr="004C2809">
              <w:rPr>
                <w:sz w:val="24"/>
                <w:szCs w:val="24"/>
              </w:rPr>
              <w:t>Bệnh viện Chuyên khoa Nam học và Hiếm muộn Việt Bỉ</w:t>
            </w:r>
          </w:p>
        </w:tc>
        <w:tc>
          <w:tcPr>
            <w:tcW w:w="2410" w:type="dxa"/>
            <w:vAlign w:val="center"/>
          </w:tcPr>
          <w:p w14:paraId="6D8D226B" w14:textId="77777777" w:rsidR="000E7A59" w:rsidRPr="004C2809" w:rsidRDefault="000E7A59" w:rsidP="000E7A59">
            <w:pPr>
              <w:spacing w:before="40" w:after="40" w:line="240" w:lineRule="auto"/>
              <w:jc w:val="center"/>
              <w:rPr>
                <w:sz w:val="24"/>
                <w:szCs w:val="24"/>
              </w:rPr>
            </w:pPr>
            <w:r w:rsidRPr="004C2809">
              <w:rPr>
                <w:sz w:val="24"/>
                <w:szCs w:val="24"/>
              </w:rPr>
              <w:t>28/11/2018</w:t>
            </w:r>
          </w:p>
        </w:tc>
      </w:tr>
      <w:tr w:rsidR="004C2809" w:rsidRPr="004C2809" w14:paraId="476F52D1" w14:textId="77777777" w:rsidTr="008322E1">
        <w:trPr>
          <w:trHeight w:val="20"/>
        </w:trPr>
        <w:tc>
          <w:tcPr>
            <w:tcW w:w="811" w:type="dxa"/>
            <w:vAlign w:val="center"/>
          </w:tcPr>
          <w:p w14:paraId="64A1C8D2" w14:textId="190EA9D6" w:rsidR="001A5003" w:rsidRPr="004C2809" w:rsidRDefault="001A5003" w:rsidP="00081B1A">
            <w:pPr>
              <w:spacing w:before="40" w:after="40" w:line="240" w:lineRule="auto"/>
              <w:jc w:val="center"/>
              <w:rPr>
                <w:sz w:val="24"/>
                <w:szCs w:val="24"/>
              </w:rPr>
            </w:pPr>
            <w:r w:rsidRPr="004C2809">
              <w:rPr>
                <w:sz w:val="24"/>
                <w:szCs w:val="24"/>
              </w:rPr>
              <w:t>30</w:t>
            </w:r>
          </w:p>
        </w:tc>
        <w:tc>
          <w:tcPr>
            <w:tcW w:w="5847" w:type="dxa"/>
          </w:tcPr>
          <w:p w14:paraId="2DA1FEC6" w14:textId="77777777" w:rsidR="001A5003" w:rsidRPr="004C2809" w:rsidRDefault="001A5003" w:rsidP="00081B1A">
            <w:pPr>
              <w:spacing w:before="40" w:after="40" w:line="240" w:lineRule="auto"/>
              <w:rPr>
                <w:sz w:val="24"/>
                <w:szCs w:val="24"/>
              </w:rPr>
            </w:pPr>
            <w:r w:rsidRPr="004C2809">
              <w:rPr>
                <w:sz w:val="24"/>
                <w:szCs w:val="24"/>
              </w:rPr>
              <w:t>Bệnh viện Đa khoa Gia đình</w:t>
            </w:r>
          </w:p>
        </w:tc>
        <w:tc>
          <w:tcPr>
            <w:tcW w:w="2410" w:type="dxa"/>
            <w:vAlign w:val="center"/>
          </w:tcPr>
          <w:p w14:paraId="3AB7CDA4" w14:textId="77777777" w:rsidR="001A5003" w:rsidRPr="004C2809" w:rsidRDefault="001A5003" w:rsidP="00081B1A">
            <w:pPr>
              <w:spacing w:before="40" w:after="40" w:line="240" w:lineRule="auto"/>
              <w:jc w:val="center"/>
              <w:rPr>
                <w:sz w:val="24"/>
                <w:szCs w:val="24"/>
              </w:rPr>
            </w:pPr>
            <w:r w:rsidRPr="004C2809">
              <w:rPr>
                <w:sz w:val="24"/>
                <w:szCs w:val="24"/>
              </w:rPr>
              <w:t>28/11/2018</w:t>
            </w:r>
          </w:p>
        </w:tc>
      </w:tr>
      <w:tr w:rsidR="004C2809" w:rsidRPr="004C2809" w14:paraId="26F07284" w14:textId="77777777" w:rsidTr="008322E1">
        <w:trPr>
          <w:trHeight w:val="20"/>
        </w:trPr>
        <w:tc>
          <w:tcPr>
            <w:tcW w:w="811" w:type="dxa"/>
            <w:vAlign w:val="center"/>
          </w:tcPr>
          <w:p w14:paraId="14C8F385" w14:textId="77777777" w:rsidR="001A5003" w:rsidRPr="004C2809" w:rsidRDefault="001A5003" w:rsidP="00081B1A">
            <w:pPr>
              <w:spacing w:before="40" w:after="40" w:line="240" w:lineRule="auto"/>
              <w:jc w:val="center"/>
              <w:rPr>
                <w:sz w:val="24"/>
                <w:szCs w:val="24"/>
              </w:rPr>
            </w:pPr>
            <w:r w:rsidRPr="004C2809">
              <w:rPr>
                <w:sz w:val="24"/>
                <w:szCs w:val="24"/>
              </w:rPr>
              <w:t>31</w:t>
            </w:r>
          </w:p>
        </w:tc>
        <w:tc>
          <w:tcPr>
            <w:tcW w:w="5847" w:type="dxa"/>
          </w:tcPr>
          <w:p w14:paraId="7C32F5C0" w14:textId="77777777" w:rsidR="001A5003" w:rsidRPr="004C2809" w:rsidRDefault="001A5003" w:rsidP="00081B1A">
            <w:pPr>
              <w:spacing w:before="40" w:after="40" w:line="240" w:lineRule="auto"/>
              <w:rPr>
                <w:sz w:val="24"/>
                <w:szCs w:val="24"/>
              </w:rPr>
            </w:pPr>
            <w:r w:rsidRPr="004C2809">
              <w:rPr>
                <w:sz w:val="24"/>
                <w:szCs w:val="24"/>
              </w:rPr>
              <w:t>Bệnh viện Trung ương Quân đội 108</w:t>
            </w:r>
          </w:p>
        </w:tc>
        <w:tc>
          <w:tcPr>
            <w:tcW w:w="2410" w:type="dxa"/>
            <w:vAlign w:val="center"/>
          </w:tcPr>
          <w:p w14:paraId="4A0ACF0B" w14:textId="77777777" w:rsidR="001A5003" w:rsidRPr="004C2809" w:rsidRDefault="001A5003" w:rsidP="00081B1A">
            <w:pPr>
              <w:spacing w:before="40" w:after="40" w:line="240" w:lineRule="auto"/>
              <w:jc w:val="center"/>
              <w:rPr>
                <w:sz w:val="24"/>
                <w:szCs w:val="24"/>
              </w:rPr>
            </w:pPr>
            <w:r w:rsidRPr="004C2809">
              <w:rPr>
                <w:sz w:val="24"/>
                <w:szCs w:val="24"/>
              </w:rPr>
              <w:t>08/08/2018</w:t>
            </w:r>
          </w:p>
        </w:tc>
      </w:tr>
      <w:tr w:rsidR="004C2809" w:rsidRPr="004C2809" w14:paraId="73EC5F24" w14:textId="77777777" w:rsidTr="008322E1">
        <w:trPr>
          <w:trHeight w:val="20"/>
        </w:trPr>
        <w:tc>
          <w:tcPr>
            <w:tcW w:w="811" w:type="dxa"/>
            <w:vAlign w:val="center"/>
          </w:tcPr>
          <w:p w14:paraId="7165FE27" w14:textId="77777777" w:rsidR="001A5003" w:rsidRPr="004C2809" w:rsidRDefault="001A5003" w:rsidP="00081B1A">
            <w:pPr>
              <w:spacing w:before="40" w:after="40" w:line="240" w:lineRule="auto"/>
              <w:jc w:val="center"/>
              <w:rPr>
                <w:sz w:val="24"/>
                <w:szCs w:val="24"/>
              </w:rPr>
            </w:pPr>
            <w:r w:rsidRPr="004C2809">
              <w:rPr>
                <w:sz w:val="24"/>
                <w:szCs w:val="24"/>
              </w:rPr>
              <w:t>32</w:t>
            </w:r>
          </w:p>
        </w:tc>
        <w:tc>
          <w:tcPr>
            <w:tcW w:w="5847" w:type="dxa"/>
          </w:tcPr>
          <w:p w14:paraId="70D413F4" w14:textId="77777777" w:rsidR="001A5003" w:rsidRPr="004C2809" w:rsidRDefault="001A5003" w:rsidP="00081B1A">
            <w:pPr>
              <w:spacing w:before="40" w:after="40" w:line="240" w:lineRule="auto"/>
              <w:rPr>
                <w:sz w:val="24"/>
                <w:szCs w:val="24"/>
              </w:rPr>
            </w:pPr>
            <w:r w:rsidRPr="004C2809">
              <w:rPr>
                <w:sz w:val="24"/>
                <w:szCs w:val="24"/>
              </w:rPr>
              <w:t>Bệnh viện Hữu nghị Đa khoa Nghệ An</w:t>
            </w:r>
          </w:p>
        </w:tc>
        <w:tc>
          <w:tcPr>
            <w:tcW w:w="2410" w:type="dxa"/>
            <w:vAlign w:val="center"/>
          </w:tcPr>
          <w:p w14:paraId="130E662A" w14:textId="77777777" w:rsidR="001A5003" w:rsidRPr="004C2809" w:rsidRDefault="001A5003" w:rsidP="00081B1A">
            <w:pPr>
              <w:spacing w:before="40" w:after="40" w:line="240" w:lineRule="auto"/>
              <w:jc w:val="center"/>
              <w:rPr>
                <w:sz w:val="24"/>
                <w:szCs w:val="24"/>
              </w:rPr>
            </w:pPr>
            <w:r w:rsidRPr="004C2809">
              <w:rPr>
                <w:sz w:val="24"/>
                <w:szCs w:val="24"/>
              </w:rPr>
              <w:t>10/01/2019</w:t>
            </w:r>
          </w:p>
        </w:tc>
      </w:tr>
      <w:tr w:rsidR="004C2809" w:rsidRPr="004C2809" w14:paraId="310950A1" w14:textId="77777777" w:rsidTr="008322E1">
        <w:trPr>
          <w:trHeight w:val="20"/>
        </w:trPr>
        <w:tc>
          <w:tcPr>
            <w:tcW w:w="811" w:type="dxa"/>
            <w:vAlign w:val="center"/>
          </w:tcPr>
          <w:p w14:paraId="4E0ACCDB" w14:textId="77777777" w:rsidR="001A5003" w:rsidRPr="004C2809" w:rsidRDefault="001A5003" w:rsidP="00081B1A">
            <w:pPr>
              <w:spacing w:before="40" w:after="40" w:line="240" w:lineRule="auto"/>
              <w:jc w:val="center"/>
              <w:rPr>
                <w:sz w:val="24"/>
                <w:szCs w:val="24"/>
              </w:rPr>
            </w:pPr>
            <w:r w:rsidRPr="004C2809">
              <w:rPr>
                <w:sz w:val="24"/>
                <w:szCs w:val="24"/>
              </w:rPr>
              <w:t>33</w:t>
            </w:r>
          </w:p>
        </w:tc>
        <w:tc>
          <w:tcPr>
            <w:tcW w:w="5847" w:type="dxa"/>
          </w:tcPr>
          <w:p w14:paraId="0F61D33D" w14:textId="77777777" w:rsidR="001A5003" w:rsidRPr="004C2809" w:rsidRDefault="001A5003" w:rsidP="00081B1A">
            <w:pPr>
              <w:spacing w:before="40" w:after="40" w:line="240" w:lineRule="auto"/>
              <w:rPr>
                <w:sz w:val="24"/>
                <w:szCs w:val="24"/>
              </w:rPr>
            </w:pPr>
            <w:r w:rsidRPr="004C2809">
              <w:rPr>
                <w:sz w:val="24"/>
                <w:szCs w:val="24"/>
              </w:rPr>
              <w:t>Bệnh viện Đa khoa Hồng Ngọc</w:t>
            </w:r>
          </w:p>
        </w:tc>
        <w:tc>
          <w:tcPr>
            <w:tcW w:w="2410" w:type="dxa"/>
            <w:vAlign w:val="center"/>
          </w:tcPr>
          <w:p w14:paraId="36F1914B" w14:textId="77777777" w:rsidR="001A5003" w:rsidRPr="004C2809" w:rsidRDefault="001A5003" w:rsidP="00081B1A">
            <w:pPr>
              <w:spacing w:before="40" w:after="40" w:line="240" w:lineRule="auto"/>
              <w:jc w:val="center"/>
              <w:rPr>
                <w:sz w:val="24"/>
                <w:szCs w:val="24"/>
              </w:rPr>
            </w:pPr>
            <w:r w:rsidRPr="004C2809">
              <w:rPr>
                <w:sz w:val="24"/>
                <w:szCs w:val="24"/>
              </w:rPr>
              <w:t>04/04/2019</w:t>
            </w:r>
          </w:p>
        </w:tc>
      </w:tr>
      <w:tr w:rsidR="004C2809" w:rsidRPr="004C2809" w14:paraId="5DD4BE5E" w14:textId="77777777" w:rsidTr="008322E1">
        <w:trPr>
          <w:trHeight w:val="20"/>
        </w:trPr>
        <w:tc>
          <w:tcPr>
            <w:tcW w:w="811" w:type="dxa"/>
            <w:vAlign w:val="center"/>
          </w:tcPr>
          <w:p w14:paraId="4D670F6C" w14:textId="77777777" w:rsidR="001A5003" w:rsidRPr="004C2809" w:rsidRDefault="001A5003" w:rsidP="00081B1A">
            <w:pPr>
              <w:spacing w:before="40" w:after="40" w:line="240" w:lineRule="auto"/>
              <w:jc w:val="center"/>
              <w:rPr>
                <w:sz w:val="24"/>
                <w:szCs w:val="24"/>
              </w:rPr>
            </w:pPr>
            <w:r w:rsidRPr="004C2809">
              <w:rPr>
                <w:sz w:val="24"/>
                <w:szCs w:val="24"/>
              </w:rPr>
              <w:t>34</w:t>
            </w:r>
          </w:p>
        </w:tc>
        <w:tc>
          <w:tcPr>
            <w:tcW w:w="5847" w:type="dxa"/>
          </w:tcPr>
          <w:p w14:paraId="05C78166" w14:textId="77777777" w:rsidR="001A5003" w:rsidRPr="004C2809" w:rsidRDefault="001A5003" w:rsidP="00081B1A">
            <w:pPr>
              <w:spacing w:before="40" w:after="40" w:line="240" w:lineRule="auto"/>
              <w:rPr>
                <w:sz w:val="24"/>
                <w:szCs w:val="24"/>
              </w:rPr>
            </w:pPr>
            <w:r w:rsidRPr="004C2809">
              <w:rPr>
                <w:sz w:val="24"/>
                <w:szCs w:val="24"/>
              </w:rPr>
              <w:t>Bệnh viện Đông Đô</w:t>
            </w:r>
          </w:p>
        </w:tc>
        <w:tc>
          <w:tcPr>
            <w:tcW w:w="2410" w:type="dxa"/>
            <w:vAlign w:val="center"/>
          </w:tcPr>
          <w:p w14:paraId="51BBCD64" w14:textId="77777777" w:rsidR="001A5003" w:rsidRPr="004C2809" w:rsidRDefault="001A5003" w:rsidP="00081B1A">
            <w:pPr>
              <w:spacing w:before="40" w:after="40" w:line="240" w:lineRule="auto"/>
              <w:jc w:val="center"/>
              <w:rPr>
                <w:sz w:val="24"/>
                <w:szCs w:val="24"/>
              </w:rPr>
            </w:pPr>
            <w:r w:rsidRPr="004C2809">
              <w:rPr>
                <w:sz w:val="24"/>
                <w:szCs w:val="24"/>
              </w:rPr>
              <w:t>05/02/2021</w:t>
            </w:r>
          </w:p>
        </w:tc>
      </w:tr>
      <w:tr w:rsidR="004C2809" w:rsidRPr="004C2809" w14:paraId="128E9006" w14:textId="77777777" w:rsidTr="008322E1">
        <w:trPr>
          <w:trHeight w:val="20"/>
        </w:trPr>
        <w:tc>
          <w:tcPr>
            <w:tcW w:w="811" w:type="dxa"/>
            <w:vAlign w:val="center"/>
          </w:tcPr>
          <w:p w14:paraId="4597FA69" w14:textId="77777777" w:rsidR="001A5003" w:rsidRPr="004C2809" w:rsidRDefault="001A5003" w:rsidP="00081B1A">
            <w:pPr>
              <w:spacing w:before="40" w:after="40" w:line="240" w:lineRule="auto"/>
              <w:jc w:val="center"/>
              <w:rPr>
                <w:sz w:val="24"/>
                <w:szCs w:val="24"/>
              </w:rPr>
            </w:pPr>
            <w:r w:rsidRPr="004C2809">
              <w:rPr>
                <w:sz w:val="24"/>
                <w:szCs w:val="24"/>
              </w:rPr>
              <w:t>35</w:t>
            </w:r>
          </w:p>
        </w:tc>
        <w:tc>
          <w:tcPr>
            <w:tcW w:w="5847" w:type="dxa"/>
          </w:tcPr>
          <w:p w14:paraId="726E54F3" w14:textId="77777777" w:rsidR="001A5003" w:rsidRPr="004C2809" w:rsidRDefault="001A5003" w:rsidP="00081B1A">
            <w:pPr>
              <w:spacing w:before="40" w:after="40" w:line="240" w:lineRule="auto"/>
              <w:rPr>
                <w:sz w:val="24"/>
                <w:szCs w:val="24"/>
              </w:rPr>
            </w:pPr>
            <w:r w:rsidRPr="004C2809">
              <w:rPr>
                <w:sz w:val="24"/>
                <w:szCs w:val="24"/>
              </w:rPr>
              <w:t>Bệnh viện Phụ sản Thiện An</w:t>
            </w:r>
          </w:p>
        </w:tc>
        <w:tc>
          <w:tcPr>
            <w:tcW w:w="2410" w:type="dxa"/>
            <w:vAlign w:val="center"/>
          </w:tcPr>
          <w:p w14:paraId="0DBDE112" w14:textId="77777777" w:rsidR="001A5003" w:rsidRPr="004C2809" w:rsidRDefault="001A5003" w:rsidP="00081B1A">
            <w:pPr>
              <w:spacing w:before="40" w:after="40" w:line="240" w:lineRule="auto"/>
              <w:jc w:val="center"/>
              <w:rPr>
                <w:sz w:val="24"/>
                <w:szCs w:val="24"/>
              </w:rPr>
            </w:pPr>
            <w:r w:rsidRPr="004C2809">
              <w:rPr>
                <w:sz w:val="24"/>
                <w:szCs w:val="24"/>
              </w:rPr>
              <w:t>28/02/2020</w:t>
            </w:r>
          </w:p>
        </w:tc>
      </w:tr>
      <w:tr w:rsidR="004C2809" w:rsidRPr="004C2809" w14:paraId="0F19418F" w14:textId="77777777" w:rsidTr="008322E1">
        <w:trPr>
          <w:trHeight w:val="20"/>
        </w:trPr>
        <w:tc>
          <w:tcPr>
            <w:tcW w:w="811" w:type="dxa"/>
            <w:vAlign w:val="center"/>
          </w:tcPr>
          <w:p w14:paraId="0237E7B6" w14:textId="77777777" w:rsidR="001A5003" w:rsidRPr="004C2809" w:rsidRDefault="001A5003" w:rsidP="00081B1A">
            <w:pPr>
              <w:spacing w:before="40" w:after="40" w:line="240" w:lineRule="auto"/>
              <w:jc w:val="center"/>
              <w:rPr>
                <w:sz w:val="24"/>
                <w:szCs w:val="24"/>
              </w:rPr>
            </w:pPr>
            <w:r w:rsidRPr="004C2809">
              <w:rPr>
                <w:sz w:val="24"/>
                <w:szCs w:val="24"/>
              </w:rPr>
              <w:t>36</w:t>
            </w:r>
          </w:p>
        </w:tc>
        <w:tc>
          <w:tcPr>
            <w:tcW w:w="5847" w:type="dxa"/>
          </w:tcPr>
          <w:p w14:paraId="35C0E711" w14:textId="77777777" w:rsidR="001A5003" w:rsidRPr="004C2809" w:rsidRDefault="001A5003" w:rsidP="00081B1A">
            <w:pPr>
              <w:spacing w:before="40" w:after="40" w:line="240" w:lineRule="auto"/>
              <w:rPr>
                <w:sz w:val="24"/>
                <w:szCs w:val="24"/>
              </w:rPr>
            </w:pPr>
            <w:r w:rsidRPr="004C2809">
              <w:rPr>
                <w:sz w:val="24"/>
                <w:szCs w:val="24"/>
              </w:rPr>
              <w:t>Bệnh viện Chuyên khoa Nam học và hiếm muộn Đức Phúc</w:t>
            </w:r>
          </w:p>
        </w:tc>
        <w:tc>
          <w:tcPr>
            <w:tcW w:w="2410" w:type="dxa"/>
            <w:vAlign w:val="center"/>
          </w:tcPr>
          <w:p w14:paraId="446D48A0" w14:textId="77777777" w:rsidR="001A5003" w:rsidRPr="004C2809" w:rsidRDefault="001A5003" w:rsidP="00081B1A">
            <w:pPr>
              <w:spacing w:before="40" w:after="40" w:line="240" w:lineRule="auto"/>
              <w:jc w:val="center"/>
              <w:rPr>
                <w:sz w:val="24"/>
                <w:szCs w:val="24"/>
              </w:rPr>
            </w:pPr>
            <w:r w:rsidRPr="004C2809">
              <w:rPr>
                <w:sz w:val="24"/>
                <w:szCs w:val="24"/>
              </w:rPr>
              <w:t>17/8/2020</w:t>
            </w:r>
          </w:p>
        </w:tc>
      </w:tr>
      <w:tr w:rsidR="004C2809" w:rsidRPr="004C2809" w14:paraId="1BEED6C4" w14:textId="77777777" w:rsidTr="008322E1">
        <w:trPr>
          <w:trHeight w:val="20"/>
        </w:trPr>
        <w:tc>
          <w:tcPr>
            <w:tcW w:w="811" w:type="dxa"/>
            <w:vAlign w:val="center"/>
          </w:tcPr>
          <w:p w14:paraId="56F4D667" w14:textId="77777777" w:rsidR="001A5003" w:rsidRPr="004C2809" w:rsidRDefault="001A5003" w:rsidP="00081B1A">
            <w:pPr>
              <w:spacing w:before="40" w:after="40" w:line="240" w:lineRule="auto"/>
              <w:jc w:val="center"/>
              <w:rPr>
                <w:sz w:val="24"/>
                <w:szCs w:val="24"/>
              </w:rPr>
            </w:pPr>
            <w:r w:rsidRPr="004C2809">
              <w:rPr>
                <w:sz w:val="24"/>
                <w:szCs w:val="24"/>
              </w:rPr>
              <w:t>37</w:t>
            </w:r>
          </w:p>
        </w:tc>
        <w:tc>
          <w:tcPr>
            <w:tcW w:w="5847" w:type="dxa"/>
          </w:tcPr>
          <w:p w14:paraId="09D203E4" w14:textId="77777777" w:rsidR="001A5003" w:rsidRPr="004C2809" w:rsidRDefault="001A5003" w:rsidP="00081B1A">
            <w:pPr>
              <w:spacing w:before="40" w:after="40" w:line="240" w:lineRule="auto"/>
              <w:rPr>
                <w:sz w:val="24"/>
                <w:szCs w:val="24"/>
              </w:rPr>
            </w:pPr>
            <w:r w:rsidRPr="004C2809">
              <w:rPr>
                <w:sz w:val="24"/>
                <w:szCs w:val="24"/>
              </w:rPr>
              <w:t>Bệnh viện Sản nhi tỉnh Hưng Yên</w:t>
            </w:r>
          </w:p>
        </w:tc>
        <w:tc>
          <w:tcPr>
            <w:tcW w:w="2410" w:type="dxa"/>
            <w:vAlign w:val="center"/>
          </w:tcPr>
          <w:p w14:paraId="58EBE678" w14:textId="77777777" w:rsidR="001A5003" w:rsidRPr="004C2809" w:rsidRDefault="001A5003" w:rsidP="00081B1A">
            <w:pPr>
              <w:spacing w:before="40" w:after="40" w:line="240" w:lineRule="auto"/>
              <w:jc w:val="center"/>
              <w:rPr>
                <w:sz w:val="24"/>
                <w:szCs w:val="24"/>
              </w:rPr>
            </w:pPr>
            <w:r w:rsidRPr="004C2809">
              <w:rPr>
                <w:sz w:val="24"/>
                <w:szCs w:val="24"/>
              </w:rPr>
              <w:t>06/10/2020</w:t>
            </w:r>
          </w:p>
        </w:tc>
      </w:tr>
      <w:tr w:rsidR="004C2809" w:rsidRPr="004C2809" w14:paraId="137F7767" w14:textId="77777777" w:rsidTr="008322E1">
        <w:trPr>
          <w:trHeight w:val="20"/>
        </w:trPr>
        <w:tc>
          <w:tcPr>
            <w:tcW w:w="811" w:type="dxa"/>
            <w:vAlign w:val="center"/>
          </w:tcPr>
          <w:p w14:paraId="34B1EE0D" w14:textId="77777777" w:rsidR="001A5003" w:rsidRPr="004C2809" w:rsidRDefault="001A5003" w:rsidP="00081B1A">
            <w:pPr>
              <w:spacing w:before="40" w:after="40" w:line="240" w:lineRule="auto"/>
              <w:jc w:val="center"/>
              <w:rPr>
                <w:sz w:val="24"/>
                <w:szCs w:val="24"/>
              </w:rPr>
            </w:pPr>
            <w:r w:rsidRPr="004C2809">
              <w:rPr>
                <w:sz w:val="24"/>
                <w:szCs w:val="24"/>
              </w:rPr>
              <w:t>38</w:t>
            </w:r>
          </w:p>
        </w:tc>
        <w:tc>
          <w:tcPr>
            <w:tcW w:w="5847" w:type="dxa"/>
          </w:tcPr>
          <w:p w14:paraId="29064230" w14:textId="77777777" w:rsidR="001A5003" w:rsidRPr="004C2809" w:rsidRDefault="001A5003" w:rsidP="00081B1A">
            <w:pPr>
              <w:spacing w:before="40" w:after="40" w:line="240" w:lineRule="auto"/>
              <w:rPr>
                <w:sz w:val="24"/>
                <w:szCs w:val="24"/>
              </w:rPr>
            </w:pPr>
            <w:r w:rsidRPr="004C2809">
              <w:rPr>
                <w:sz w:val="24"/>
                <w:szCs w:val="24"/>
              </w:rPr>
              <w:t>Bệnh viện Đa khoa Phương Chi</w:t>
            </w:r>
          </w:p>
        </w:tc>
        <w:tc>
          <w:tcPr>
            <w:tcW w:w="2410" w:type="dxa"/>
            <w:vAlign w:val="center"/>
          </w:tcPr>
          <w:p w14:paraId="702600A1" w14:textId="77777777" w:rsidR="001A5003" w:rsidRPr="004C2809" w:rsidRDefault="001A5003" w:rsidP="00081B1A">
            <w:pPr>
              <w:spacing w:before="40" w:after="40" w:line="240" w:lineRule="auto"/>
              <w:jc w:val="center"/>
              <w:rPr>
                <w:sz w:val="24"/>
                <w:szCs w:val="24"/>
              </w:rPr>
            </w:pPr>
            <w:r w:rsidRPr="004C2809">
              <w:rPr>
                <w:sz w:val="24"/>
                <w:szCs w:val="24"/>
              </w:rPr>
              <w:t>27/01/2021</w:t>
            </w:r>
          </w:p>
        </w:tc>
      </w:tr>
      <w:tr w:rsidR="004C2809" w:rsidRPr="004C2809" w14:paraId="24047B5E" w14:textId="77777777" w:rsidTr="008322E1">
        <w:trPr>
          <w:trHeight w:val="20"/>
        </w:trPr>
        <w:tc>
          <w:tcPr>
            <w:tcW w:w="811" w:type="dxa"/>
            <w:vAlign w:val="center"/>
          </w:tcPr>
          <w:p w14:paraId="1C14617E" w14:textId="77777777" w:rsidR="001A5003" w:rsidRPr="004C2809" w:rsidRDefault="001A5003" w:rsidP="00081B1A">
            <w:pPr>
              <w:spacing w:before="40" w:after="40" w:line="240" w:lineRule="auto"/>
              <w:jc w:val="center"/>
              <w:rPr>
                <w:sz w:val="24"/>
                <w:szCs w:val="24"/>
              </w:rPr>
            </w:pPr>
            <w:r w:rsidRPr="004C2809">
              <w:rPr>
                <w:sz w:val="24"/>
                <w:szCs w:val="24"/>
              </w:rPr>
              <w:t>39</w:t>
            </w:r>
          </w:p>
        </w:tc>
        <w:tc>
          <w:tcPr>
            <w:tcW w:w="5847" w:type="dxa"/>
          </w:tcPr>
          <w:p w14:paraId="54ECE5A8" w14:textId="77777777" w:rsidR="001A5003" w:rsidRPr="004C2809" w:rsidRDefault="001A5003" w:rsidP="00081B1A">
            <w:pPr>
              <w:spacing w:before="40" w:after="40" w:line="240" w:lineRule="auto"/>
              <w:rPr>
                <w:sz w:val="24"/>
                <w:szCs w:val="24"/>
              </w:rPr>
            </w:pPr>
            <w:r w:rsidRPr="004C2809">
              <w:rPr>
                <w:sz w:val="24"/>
                <w:szCs w:val="24"/>
              </w:rPr>
              <w:t>Bệnh viện Đa khoa tỉnh Bình Định</w:t>
            </w:r>
          </w:p>
        </w:tc>
        <w:tc>
          <w:tcPr>
            <w:tcW w:w="2410" w:type="dxa"/>
            <w:vAlign w:val="center"/>
          </w:tcPr>
          <w:p w14:paraId="1F33316E" w14:textId="77777777" w:rsidR="001A5003" w:rsidRPr="004C2809" w:rsidRDefault="001A5003" w:rsidP="00081B1A">
            <w:pPr>
              <w:spacing w:before="40" w:after="40" w:line="240" w:lineRule="auto"/>
              <w:jc w:val="center"/>
              <w:rPr>
                <w:sz w:val="24"/>
                <w:szCs w:val="24"/>
              </w:rPr>
            </w:pPr>
            <w:r w:rsidRPr="004C2809">
              <w:rPr>
                <w:sz w:val="24"/>
                <w:szCs w:val="24"/>
              </w:rPr>
              <w:t>07/02/2021</w:t>
            </w:r>
          </w:p>
        </w:tc>
      </w:tr>
      <w:tr w:rsidR="004C2809" w:rsidRPr="004C2809" w14:paraId="269D7C50" w14:textId="77777777" w:rsidTr="008322E1">
        <w:trPr>
          <w:trHeight w:val="20"/>
        </w:trPr>
        <w:tc>
          <w:tcPr>
            <w:tcW w:w="811" w:type="dxa"/>
            <w:vAlign w:val="center"/>
          </w:tcPr>
          <w:p w14:paraId="5AFD9984" w14:textId="77777777" w:rsidR="001A5003" w:rsidRPr="004C2809" w:rsidRDefault="001A5003" w:rsidP="00081B1A">
            <w:pPr>
              <w:spacing w:before="40" w:after="40" w:line="240" w:lineRule="auto"/>
              <w:jc w:val="center"/>
              <w:rPr>
                <w:sz w:val="24"/>
                <w:szCs w:val="24"/>
              </w:rPr>
            </w:pPr>
            <w:r w:rsidRPr="004C2809">
              <w:rPr>
                <w:sz w:val="24"/>
                <w:szCs w:val="24"/>
              </w:rPr>
              <w:t>40</w:t>
            </w:r>
          </w:p>
        </w:tc>
        <w:tc>
          <w:tcPr>
            <w:tcW w:w="5847" w:type="dxa"/>
          </w:tcPr>
          <w:p w14:paraId="4DF74B06" w14:textId="77777777" w:rsidR="001A5003" w:rsidRPr="004C2809" w:rsidRDefault="001A5003" w:rsidP="00081B1A">
            <w:pPr>
              <w:spacing w:before="40" w:after="40" w:line="240" w:lineRule="auto"/>
              <w:rPr>
                <w:sz w:val="24"/>
                <w:szCs w:val="24"/>
              </w:rPr>
            </w:pPr>
            <w:r w:rsidRPr="004C2809">
              <w:rPr>
                <w:sz w:val="24"/>
                <w:szCs w:val="24"/>
              </w:rPr>
              <w:t>Bệnh viện Đa khoa Quốc tế Vinmec Central Park</w:t>
            </w:r>
          </w:p>
        </w:tc>
        <w:tc>
          <w:tcPr>
            <w:tcW w:w="2410" w:type="dxa"/>
            <w:vAlign w:val="center"/>
          </w:tcPr>
          <w:p w14:paraId="2305F881" w14:textId="77777777" w:rsidR="001A5003" w:rsidRPr="004C2809" w:rsidRDefault="001A5003" w:rsidP="00081B1A">
            <w:pPr>
              <w:spacing w:before="40" w:after="40" w:line="240" w:lineRule="auto"/>
              <w:jc w:val="center"/>
              <w:rPr>
                <w:sz w:val="24"/>
                <w:szCs w:val="24"/>
              </w:rPr>
            </w:pPr>
            <w:r w:rsidRPr="004C2809">
              <w:rPr>
                <w:sz w:val="24"/>
                <w:szCs w:val="24"/>
              </w:rPr>
              <w:t>07/02/2021</w:t>
            </w:r>
          </w:p>
        </w:tc>
      </w:tr>
      <w:tr w:rsidR="004C2809" w:rsidRPr="004C2809" w14:paraId="63BF57CD" w14:textId="77777777" w:rsidTr="008322E1">
        <w:trPr>
          <w:trHeight w:val="20"/>
        </w:trPr>
        <w:tc>
          <w:tcPr>
            <w:tcW w:w="811" w:type="dxa"/>
            <w:vAlign w:val="center"/>
          </w:tcPr>
          <w:p w14:paraId="02B6DD10" w14:textId="77777777" w:rsidR="001A5003" w:rsidRPr="004C2809" w:rsidRDefault="001A5003" w:rsidP="00081B1A">
            <w:pPr>
              <w:spacing w:before="40" w:after="40" w:line="240" w:lineRule="auto"/>
              <w:jc w:val="center"/>
              <w:rPr>
                <w:sz w:val="24"/>
                <w:szCs w:val="24"/>
              </w:rPr>
            </w:pPr>
            <w:r w:rsidRPr="004C2809">
              <w:rPr>
                <w:sz w:val="24"/>
                <w:szCs w:val="24"/>
              </w:rPr>
              <w:t>41</w:t>
            </w:r>
          </w:p>
        </w:tc>
        <w:tc>
          <w:tcPr>
            <w:tcW w:w="5847" w:type="dxa"/>
          </w:tcPr>
          <w:p w14:paraId="3C4B53AE" w14:textId="77777777" w:rsidR="001A5003" w:rsidRPr="004C2809" w:rsidRDefault="001A5003" w:rsidP="00081B1A">
            <w:pPr>
              <w:spacing w:before="40" w:after="40" w:line="240" w:lineRule="auto"/>
              <w:rPr>
                <w:sz w:val="24"/>
                <w:szCs w:val="24"/>
              </w:rPr>
            </w:pPr>
            <w:r w:rsidRPr="004C2809">
              <w:rPr>
                <w:sz w:val="24"/>
                <w:szCs w:val="24"/>
              </w:rPr>
              <w:t>Bệnh viện Tâm Anh Hồ Chí Minh</w:t>
            </w:r>
          </w:p>
        </w:tc>
        <w:tc>
          <w:tcPr>
            <w:tcW w:w="2410" w:type="dxa"/>
            <w:vAlign w:val="center"/>
          </w:tcPr>
          <w:p w14:paraId="30D5FBC7" w14:textId="77777777" w:rsidR="001A5003" w:rsidRPr="004C2809" w:rsidRDefault="001A5003" w:rsidP="00081B1A">
            <w:pPr>
              <w:spacing w:before="40" w:after="40" w:line="240" w:lineRule="auto"/>
              <w:jc w:val="center"/>
              <w:rPr>
                <w:sz w:val="24"/>
                <w:szCs w:val="24"/>
              </w:rPr>
            </w:pPr>
            <w:r w:rsidRPr="004C2809">
              <w:rPr>
                <w:sz w:val="24"/>
                <w:szCs w:val="24"/>
              </w:rPr>
              <w:t>27/03/2021</w:t>
            </w:r>
          </w:p>
        </w:tc>
      </w:tr>
      <w:tr w:rsidR="004C2809" w:rsidRPr="004C2809" w14:paraId="213E49AE" w14:textId="77777777" w:rsidTr="008322E1">
        <w:trPr>
          <w:trHeight w:val="20"/>
        </w:trPr>
        <w:tc>
          <w:tcPr>
            <w:tcW w:w="811" w:type="dxa"/>
            <w:vAlign w:val="center"/>
          </w:tcPr>
          <w:p w14:paraId="3E984297" w14:textId="77777777" w:rsidR="001A5003" w:rsidRPr="004C2809" w:rsidRDefault="001A5003" w:rsidP="00081B1A">
            <w:pPr>
              <w:spacing w:before="40" w:after="40" w:line="240" w:lineRule="auto"/>
              <w:jc w:val="center"/>
              <w:rPr>
                <w:sz w:val="24"/>
                <w:szCs w:val="24"/>
              </w:rPr>
            </w:pPr>
            <w:r w:rsidRPr="004C2809">
              <w:rPr>
                <w:sz w:val="24"/>
                <w:szCs w:val="24"/>
              </w:rPr>
              <w:t>42</w:t>
            </w:r>
          </w:p>
        </w:tc>
        <w:tc>
          <w:tcPr>
            <w:tcW w:w="5847" w:type="dxa"/>
          </w:tcPr>
          <w:p w14:paraId="723F8301" w14:textId="77777777" w:rsidR="001A5003" w:rsidRPr="004C2809" w:rsidRDefault="001A5003" w:rsidP="00081B1A">
            <w:pPr>
              <w:spacing w:before="40" w:after="40" w:line="240" w:lineRule="auto"/>
              <w:rPr>
                <w:sz w:val="24"/>
                <w:szCs w:val="24"/>
              </w:rPr>
            </w:pPr>
            <w:r w:rsidRPr="004C2809">
              <w:rPr>
                <w:sz w:val="24"/>
                <w:szCs w:val="24"/>
              </w:rPr>
              <w:t>Bệnh viện Quốc tế Sản Nhi Hải Phòng</w:t>
            </w:r>
          </w:p>
        </w:tc>
        <w:tc>
          <w:tcPr>
            <w:tcW w:w="2410" w:type="dxa"/>
            <w:vAlign w:val="center"/>
          </w:tcPr>
          <w:p w14:paraId="0991A9A3" w14:textId="77777777" w:rsidR="001A5003" w:rsidRPr="004C2809" w:rsidRDefault="001A5003" w:rsidP="00081B1A">
            <w:pPr>
              <w:spacing w:before="40" w:after="40" w:line="240" w:lineRule="auto"/>
              <w:jc w:val="center"/>
              <w:rPr>
                <w:sz w:val="24"/>
                <w:szCs w:val="24"/>
              </w:rPr>
            </w:pPr>
            <w:r w:rsidRPr="004C2809">
              <w:rPr>
                <w:sz w:val="24"/>
                <w:szCs w:val="24"/>
              </w:rPr>
              <w:t>03/05/2021</w:t>
            </w:r>
          </w:p>
        </w:tc>
      </w:tr>
      <w:tr w:rsidR="004C2809" w:rsidRPr="004C2809" w14:paraId="773C5FB0" w14:textId="77777777" w:rsidTr="008322E1">
        <w:trPr>
          <w:trHeight w:val="20"/>
        </w:trPr>
        <w:tc>
          <w:tcPr>
            <w:tcW w:w="811" w:type="dxa"/>
            <w:vAlign w:val="center"/>
          </w:tcPr>
          <w:p w14:paraId="6D9D4B62" w14:textId="77777777" w:rsidR="001A5003" w:rsidRPr="004C2809" w:rsidRDefault="001A5003" w:rsidP="00081B1A">
            <w:pPr>
              <w:spacing w:before="40" w:after="40" w:line="240" w:lineRule="auto"/>
              <w:jc w:val="center"/>
              <w:rPr>
                <w:sz w:val="24"/>
                <w:szCs w:val="24"/>
              </w:rPr>
            </w:pPr>
            <w:r w:rsidRPr="004C2809">
              <w:rPr>
                <w:sz w:val="24"/>
                <w:szCs w:val="24"/>
              </w:rPr>
              <w:t>43</w:t>
            </w:r>
          </w:p>
        </w:tc>
        <w:tc>
          <w:tcPr>
            <w:tcW w:w="5847" w:type="dxa"/>
          </w:tcPr>
          <w:p w14:paraId="4661F120" w14:textId="77777777" w:rsidR="001A5003" w:rsidRPr="004C2809" w:rsidRDefault="001A5003" w:rsidP="00081B1A">
            <w:pPr>
              <w:spacing w:before="40" w:after="40" w:line="240" w:lineRule="auto"/>
              <w:rPr>
                <w:sz w:val="24"/>
                <w:szCs w:val="24"/>
              </w:rPr>
            </w:pPr>
            <w:r w:rsidRPr="004C2809">
              <w:rPr>
                <w:sz w:val="24"/>
                <w:szCs w:val="24"/>
              </w:rPr>
              <w:t>Bệnh viện Sản Nhi tỉnh Phú Thọ</w:t>
            </w:r>
          </w:p>
        </w:tc>
        <w:tc>
          <w:tcPr>
            <w:tcW w:w="2410" w:type="dxa"/>
            <w:vAlign w:val="center"/>
          </w:tcPr>
          <w:p w14:paraId="366C42A6" w14:textId="77777777" w:rsidR="001A5003" w:rsidRPr="004C2809" w:rsidRDefault="001A5003" w:rsidP="00081B1A">
            <w:pPr>
              <w:spacing w:before="40" w:after="40" w:line="240" w:lineRule="auto"/>
              <w:jc w:val="center"/>
              <w:rPr>
                <w:sz w:val="24"/>
                <w:szCs w:val="24"/>
              </w:rPr>
            </w:pPr>
            <w:r w:rsidRPr="004C2809">
              <w:rPr>
                <w:sz w:val="24"/>
                <w:szCs w:val="24"/>
              </w:rPr>
              <w:t>30/06/2021</w:t>
            </w:r>
          </w:p>
        </w:tc>
      </w:tr>
      <w:tr w:rsidR="004C2809" w:rsidRPr="004C2809" w14:paraId="5E0A1921" w14:textId="77777777" w:rsidTr="008322E1">
        <w:trPr>
          <w:trHeight w:val="20"/>
        </w:trPr>
        <w:tc>
          <w:tcPr>
            <w:tcW w:w="811" w:type="dxa"/>
            <w:vAlign w:val="center"/>
          </w:tcPr>
          <w:p w14:paraId="622FDBCC" w14:textId="77777777" w:rsidR="001A5003" w:rsidRPr="004C2809" w:rsidRDefault="001A5003" w:rsidP="00081B1A">
            <w:pPr>
              <w:spacing w:before="40" w:after="40" w:line="240" w:lineRule="auto"/>
              <w:jc w:val="center"/>
              <w:rPr>
                <w:sz w:val="24"/>
                <w:szCs w:val="24"/>
              </w:rPr>
            </w:pPr>
            <w:r w:rsidRPr="004C2809">
              <w:rPr>
                <w:sz w:val="24"/>
                <w:szCs w:val="24"/>
              </w:rPr>
              <w:t>44</w:t>
            </w:r>
          </w:p>
        </w:tc>
        <w:tc>
          <w:tcPr>
            <w:tcW w:w="5847" w:type="dxa"/>
          </w:tcPr>
          <w:p w14:paraId="610FFA7F" w14:textId="77777777" w:rsidR="001A5003" w:rsidRPr="004C2809" w:rsidRDefault="001A5003" w:rsidP="00081B1A">
            <w:pPr>
              <w:spacing w:before="40" w:after="40" w:line="240" w:lineRule="auto"/>
              <w:rPr>
                <w:sz w:val="24"/>
                <w:szCs w:val="24"/>
              </w:rPr>
            </w:pPr>
            <w:r w:rsidRPr="004C2809">
              <w:rPr>
                <w:sz w:val="24"/>
                <w:szCs w:val="24"/>
              </w:rPr>
              <w:t>Bệnh viện Đa khoa tư nhân Hà Nội</w:t>
            </w:r>
          </w:p>
        </w:tc>
        <w:tc>
          <w:tcPr>
            <w:tcW w:w="2410" w:type="dxa"/>
            <w:vAlign w:val="center"/>
          </w:tcPr>
          <w:p w14:paraId="3D09CEBA" w14:textId="77777777" w:rsidR="001A5003" w:rsidRPr="004C2809" w:rsidRDefault="001A5003" w:rsidP="00081B1A">
            <w:pPr>
              <w:spacing w:before="40" w:after="40" w:line="240" w:lineRule="auto"/>
              <w:jc w:val="center"/>
              <w:rPr>
                <w:sz w:val="24"/>
                <w:szCs w:val="24"/>
              </w:rPr>
            </w:pPr>
            <w:r w:rsidRPr="004C2809">
              <w:rPr>
                <w:sz w:val="24"/>
                <w:szCs w:val="24"/>
              </w:rPr>
              <w:t>17/10/2021</w:t>
            </w:r>
          </w:p>
        </w:tc>
      </w:tr>
      <w:tr w:rsidR="004C2809" w:rsidRPr="004C2809" w14:paraId="0E223C77" w14:textId="77777777" w:rsidTr="008322E1">
        <w:trPr>
          <w:trHeight w:val="20"/>
        </w:trPr>
        <w:tc>
          <w:tcPr>
            <w:tcW w:w="811" w:type="dxa"/>
            <w:vAlign w:val="center"/>
          </w:tcPr>
          <w:p w14:paraId="4472E7DF" w14:textId="77777777" w:rsidR="001A5003" w:rsidRPr="004C2809" w:rsidRDefault="001A5003" w:rsidP="00081B1A">
            <w:pPr>
              <w:spacing w:before="40" w:after="40" w:line="240" w:lineRule="auto"/>
              <w:jc w:val="center"/>
              <w:rPr>
                <w:sz w:val="24"/>
                <w:szCs w:val="24"/>
              </w:rPr>
            </w:pPr>
            <w:r w:rsidRPr="004C2809">
              <w:rPr>
                <w:sz w:val="24"/>
                <w:szCs w:val="24"/>
              </w:rPr>
              <w:t>45</w:t>
            </w:r>
          </w:p>
        </w:tc>
        <w:tc>
          <w:tcPr>
            <w:tcW w:w="5847" w:type="dxa"/>
          </w:tcPr>
          <w:p w14:paraId="07362A89" w14:textId="77777777" w:rsidR="001A5003" w:rsidRPr="004C2809" w:rsidRDefault="001A5003" w:rsidP="00081B1A">
            <w:pPr>
              <w:spacing w:before="40" w:after="40" w:line="240" w:lineRule="auto"/>
              <w:rPr>
                <w:sz w:val="24"/>
                <w:szCs w:val="24"/>
              </w:rPr>
            </w:pPr>
            <w:r w:rsidRPr="004C2809">
              <w:rPr>
                <w:sz w:val="24"/>
                <w:szCs w:val="24"/>
              </w:rPr>
              <w:t>Bệnh viện Sản Nhi tỉnh Bắc Ninh</w:t>
            </w:r>
          </w:p>
        </w:tc>
        <w:tc>
          <w:tcPr>
            <w:tcW w:w="2410" w:type="dxa"/>
            <w:vAlign w:val="center"/>
          </w:tcPr>
          <w:p w14:paraId="440A790D" w14:textId="77777777" w:rsidR="001A5003" w:rsidRPr="004C2809" w:rsidRDefault="001A5003" w:rsidP="00081B1A">
            <w:pPr>
              <w:spacing w:before="40" w:after="40" w:line="240" w:lineRule="auto"/>
              <w:jc w:val="center"/>
              <w:rPr>
                <w:sz w:val="24"/>
                <w:szCs w:val="24"/>
              </w:rPr>
            </w:pPr>
            <w:r w:rsidRPr="004C2809">
              <w:rPr>
                <w:sz w:val="24"/>
                <w:szCs w:val="24"/>
              </w:rPr>
              <w:t>24/03/2022</w:t>
            </w:r>
          </w:p>
        </w:tc>
      </w:tr>
      <w:tr w:rsidR="004C2809" w:rsidRPr="004C2809" w14:paraId="768510E1" w14:textId="77777777" w:rsidTr="008322E1">
        <w:trPr>
          <w:trHeight w:val="20"/>
        </w:trPr>
        <w:tc>
          <w:tcPr>
            <w:tcW w:w="811" w:type="dxa"/>
            <w:vAlign w:val="center"/>
          </w:tcPr>
          <w:p w14:paraId="52765A7A" w14:textId="77777777" w:rsidR="001A5003" w:rsidRPr="004C2809" w:rsidRDefault="001A5003" w:rsidP="00081B1A">
            <w:pPr>
              <w:spacing w:before="40" w:after="40" w:line="240" w:lineRule="auto"/>
              <w:jc w:val="center"/>
              <w:rPr>
                <w:sz w:val="24"/>
                <w:szCs w:val="24"/>
              </w:rPr>
            </w:pPr>
            <w:r w:rsidRPr="004C2809">
              <w:rPr>
                <w:sz w:val="24"/>
                <w:szCs w:val="24"/>
              </w:rPr>
              <w:t>46</w:t>
            </w:r>
          </w:p>
        </w:tc>
        <w:tc>
          <w:tcPr>
            <w:tcW w:w="5847" w:type="dxa"/>
          </w:tcPr>
          <w:p w14:paraId="2179CB78" w14:textId="77777777" w:rsidR="001A5003" w:rsidRPr="004C2809" w:rsidRDefault="001A5003" w:rsidP="00081B1A">
            <w:pPr>
              <w:spacing w:before="40" w:after="40" w:line="240" w:lineRule="auto"/>
              <w:rPr>
                <w:sz w:val="24"/>
                <w:szCs w:val="24"/>
              </w:rPr>
            </w:pPr>
            <w:r w:rsidRPr="004C2809">
              <w:rPr>
                <w:sz w:val="24"/>
                <w:szCs w:val="24"/>
              </w:rPr>
              <w:t>Bệnh viện Phụ sản An Đức</w:t>
            </w:r>
          </w:p>
        </w:tc>
        <w:tc>
          <w:tcPr>
            <w:tcW w:w="2410" w:type="dxa"/>
            <w:vAlign w:val="center"/>
          </w:tcPr>
          <w:p w14:paraId="587F8991" w14:textId="77777777" w:rsidR="001A5003" w:rsidRPr="004C2809" w:rsidRDefault="001A5003" w:rsidP="00081B1A">
            <w:pPr>
              <w:spacing w:before="40" w:after="40" w:line="240" w:lineRule="auto"/>
              <w:jc w:val="center"/>
              <w:rPr>
                <w:sz w:val="24"/>
                <w:szCs w:val="24"/>
              </w:rPr>
            </w:pPr>
            <w:r w:rsidRPr="004C2809">
              <w:rPr>
                <w:sz w:val="24"/>
                <w:szCs w:val="24"/>
              </w:rPr>
              <w:t>01/02/2023</w:t>
            </w:r>
          </w:p>
        </w:tc>
      </w:tr>
      <w:tr w:rsidR="004C2809" w:rsidRPr="004C2809" w14:paraId="7920F9DC" w14:textId="77777777" w:rsidTr="008322E1">
        <w:trPr>
          <w:trHeight w:val="20"/>
        </w:trPr>
        <w:tc>
          <w:tcPr>
            <w:tcW w:w="811" w:type="dxa"/>
            <w:vAlign w:val="center"/>
          </w:tcPr>
          <w:p w14:paraId="69E56C5D" w14:textId="77777777" w:rsidR="001A5003" w:rsidRPr="004C2809" w:rsidRDefault="001A5003" w:rsidP="00081B1A">
            <w:pPr>
              <w:spacing w:before="40" w:after="40" w:line="240" w:lineRule="auto"/>
              <w:jc w:val="center"/>
              <w:rPr>
                <w:sz w:val="24"/>
                <w:szCs w:val="24"/>
              </w:rPr>
            </w:pPr>
            <w:r w:rsidRPr="004C2809">
              <w:rPr>
                <w:sz w:val="24"/>
                <w:szCs w:val="24"/>
              </w:rPr>
              <w:t>47</w:t>
            </w:r>
          </w:p>
        </w:tc>
        <w:tc>
          <w:tcPr>
            <w:tcW w:w="5847" w:type="dxa"/>
          </w:tcPr>
          <w:p w14:paraId="217B29E4" w14:textId="77777777" w:rsidR="001A5003" w:rsidRPr="004C2809" w:rsidRDefault="001A5003" w:rsidP="00081B1A">
            <w:pPr>
              <w:spacing w:before="40" w:after="40" w:line="240" w:lineRule="auto"/>
              <w:rPr>
                <w:sz w:val="24"/>
                <w:szCs w:val="24"/>
              </w:rPr>
            </w:pPr>
            <w:r w:rsidRPr="004C2809">
              <w:rPr>
                <w:sz w:val="24"/>
                <w:szCs w:val="24"/>
              </w:rPr>
              <w:t>Bệnh viện Đại học Y Dược Buôn Ma Thuột</w:t>
            </w:r>
          </w:p>
        </w:tc>
        <w:tc>
          <w:tcPr>
            <w:tcW w:w="2410" w:type="dxa"/>
            <w:vAlign w:val="center"/>
          </w:tcPr>
          <w:p w14:paraId="0D02DE35" w14:textId="77777777" w:rsidR="001A5003" w:rsidRPr="004C2809" w:rsidRDefault="001A5003" w:rsidP="00081B1A">
            <w:pPr>
              <w:spacing w:before="40" w:after="40" w:line="240" w:lineRule="auto"/>
              <w:jc w:val="center"/>
              <w:rPr>
                <w:sz w:val="24"/>
                <w:szCs w:val="24"/>
              </w:rPr>
            </w:pPr>
            <w:r w:rsidRPr="004C2809">
              <w:rPr>
                <w:sz w:val="24"/>
                <w:szCs w:val="24"/>
              </w:rPr>
              <w:t>01/02/2023</w:t>
            </w:r>
          </w:p>
        </w:tc>
      </w:tr>
      <w:tr w:rsidR="004C2809" w:rsidRPr="004C2809" w14:paraId="3270508D" w14:textId="77777777" w:rsidTr="008322E1">
        <w:trPr>
          <w:trHeight w:val="20"/>
        </w:trPr>
        <w:tc>
          <w:tcPr>
            <w:tcW w:w="811" w:type="dxa"/>
            <w:vAlign w:val="center"/>
          </w:tcPr>
          <w:p w14:paraId="011E74EC" w14:textId="77777777" w:rsidR="001A5003" w:rsidRPr="004C2809" w:rsidRDefault="001A5003" w:rsidP="00081B1A">
            <w:pPr>
              <w:spacing w:before="40" w:after="40" w:line="240" w:lineRule="auto"/>
              <w:jc w:val="center"/>
              <w:rPr>
                <w:sz w:val="24"/>
                <w:szCs w:val="24"/>
              </w:rPr>
            </w:pPr>
            <w:r w:rsidRPr="004C2809">
              <w:rPr>
                <w:sz w:val="24"/>
                <w:szCs w:val="24"/>
              </w:rPr>
              <w:t>48</w:t>
            </w:r>
          </w:p>
        </w:tc>
        <w:tc>
          <w:tcPr>
            <w:tcW w:w="5847" w:type="dxa"/>
          </w:tcPr>
          <w:p w14:paraId="087828ED" w14:textId="77777777" w:rsidR="001A5003" w:rsidRPr="004C2809" w:rsidRDefault="001A5003" w:rsidP="00081B1A">
            <w:pPr>
              <w:spacing w:before="40" w:after="40" w:line="240" w:lineRule="auto"/>
              <w:rPr>
                <w:sz w:val="24"/>
                <w:szCs w:val="24"/>
              </w:rPr>
            </w:pPr>
            <w:r w:rsidRPr="004C2809">
              <w:rPr>
                <w:sz w:val="24"/>
                <w:szCs w:val="24"/>
              </w:rPr>
              <w:t>Bệnh biện Đa khoa Phương Đông</w:t>
            </w:r>
          </w:p>
        </w:tc>
        <w:tc>
          <w:tcPr>
            <w:tcW w:w="2410" w:type="dxa"/>
            <w:vAlign w:val="center"/>
          </w:tcPr>
          <w:p w14:paraId="04C6BF81" w14:textId="77777777" w:rsidR="001A5003" w:rsidRPr="004C2809" w:rsidRDefault="001A5003" w:rsidP="00081B1A">
            <w:pPr>
              <w:spacing w:before="40" w:after="40" w:line="240" w:lineRule="auto"/>
              <w:jc w:val="center"/>
              <w:rPr>
                <w:sz w:val="24"/>
                <w:szCs w:val="24"/>
              </w:rPr>
            </w:pPr>
            <w:r w:rsidRPr="004C2809">
              <w:rPr>
                <w:sz w:val="24"/>
                <w:szCs w:val="24"/>
              </w:rPr>
              <w:t>01/02/2023</w:t>
            </w:r>
          </w:p>
        </w:tc>
      </w:tr>
      <w:tr w:rsidR="004C2809" w:rsidRPr="004C2809" w14:paraId="666D6090" w14:textId="77777777" w:rsidTr="008322E1">
        <w:trPr>
          <w:trHeight w:val="20"/>
        </w:trPr>
        <w:tc>
          <w:tcPr>
            <w:tcW w:w="811" w:type="dxa"/>
            <w:vAlign w:val="center"/>
          </w:tcPr>
          <w:p w14:paraId="19CEFF73" w14:textId="77777777" w:rsidR="001A5003" w:rsidRPr="004C2809" w:rsidRDefault="001A5003" w:rsidP="00081B1A">
            <w:pPr>
              <w:spacing w:before="40" w:after="40" w:line="240" w:lineRule="auto"/>
              <w:jc w:val="center"/>
              <w:rPr>
                <w:sz w:val="24"/>
                <w:szCs w:val="24"/>
              </w:rPr>
            </w:pPr>
            <w:r w:rsidRPr="004C2809">
              <w:rPr>
                <w:sz w:val="24"/>
                <w:szCs w:val="24"/>
              </w:rPr>
              <w:t>49</w:t>
            </w:r>
          </w:p>
        </w:tc>
        <w:tc>
          <w:tcPr>
            <w:tcW w:w="5847" w:type="dxa"/>
          </w:tcPr>
          <w:p w14:paraId="352AAA88" w14:textId="77777777" w:rsidR="001A5003" w:rsidRPr="004C2809" w:rsidRDefault="001A5003" w:rsidP="00081B1A">
            <w:pPr>
              <w:spacing w:before="40" w:after="40" w:line="240" w:lineRule="auto"/>
              <w:rPr>
                <w:sz w:val="24"/>
                <w:szCs w:val="24"/>
              </w:rPr>
            </w:pPr>
            <w:r w:rsidRPr="004C2809">
              <w:rPr>
                <w:sz w:val="24"/>
                <w:szCs w:val="24"/>
              </w:rPr>
              <w:t xml:space="preserve">Bệnh viện Đa khoa Hạnh Phúc </w:t>
            </w:r>
          </w:p>
        </w:tc>
        <w:tc>
          <w:tcPr>
            <w:tcW w:w="2410" w:type="dxa"/>
            <w:vAlign w:val="center"/>
          </w:tcPr>
          <w:p w14:paraId="40DCEF62" w14:textId="77777777" w:rsidR="001A5003" w:rsidRPr="004C2809" w:rsidRDefault="001A5003" w:rsidP="00081B1A">
            <w:pPr>
              <w:spacing w:before="40" w:after="40" w:line="240" w:lineRule="auto"/>
              <w:jc w:val="center"/>
              <w:rPr>
                <w:sz w:val="24"/>
                <w:szCs w:val="24"/>
              </w:rPr>
            </w:pPr>
            <w:r w:rsidRPr="004C2809">
              <w:rPr>
                <w:sz w:val="24"/>
                <w:szCs w:val="24"/>
              </w:rPr>
              <w:t>10/02/2023</w:t>
            </w:r>
          </w:p>
        </w:tc>
      </w:tr>
    </w:tbl>
    <w:p w14:paraId="0D1E7052" w14:textId="77777777" w:rsidR="00C81D8E" w:rsidRPr="004C2809" w:rsidRDefault="00C81D8E" w:rsidP="00C81D8E">
      <w:pPr>
        <w:spacing w:before="0" w:after="0" w:line="288" w:lineRule="auto"/>
        <w:jc w:val="both"/>
        <w:rPr>
          <w:b/>
          <w:sz w:val="24"/>
          <w:szCs w:val="24"/>
        </w:rPr>
      </w:pPr>
    </w:p>
    <w:p w14:paraId="01D852A4" w14:textId="77777777" w:rsidR="00C81D8E" w:rsidRPr="004C2809" w:rsidRDefault="00C81D8E" w:rsidP="00E2760F">
      <w:pPr>
        <w:spacing w:before="0" w:after="0" w:line="240" w:lineRule="auto"/>
        <w:jc w:val="both"/>
        <w:rPr>
          <w:b/>
          <w:sz w:val="24"/>
          <w:szCs w:val="24"/>
        </w:rPr>
      </w:pPr>
      <w:r w:rsidRPr="004C2809">
        <w:rPr>
          <w:b/>
          <w:sz w:val="24"/>
          <w:szCs w:val="24"/>
        </w:rPr>
        <w:t xml:space="preserve">II. Cơ sở khám bệnh, chữa bệnh thực hiện kỹ thuật mang thai hộ vì mục đích nhân đạo </w:t>
      </w:r>
    </w:p>
    <w:tbl>
      <w:tblPr>
        <w:tblpPr w:leftFromText="180" w:rightFromText="180" w:vertAnchor="text" w:horzAnchor="margin" w:tblpY="230"/>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847"/>
        <w:gridCol w:w="2410"/>
      </w:tblGrid>
      <w:tr w:rsidR="004C2809" w:rsidRPr="004C2809" w14:paraId="0C67A0FA" w14:textId="77777777" w:rsidTr="008322E1">
        <w:trPr>
          <w:trHeight w:val="563"/>
          <w:tblHeader/>
        </w:trPr>
        <w:tc>
          <w:tcPr>
            <w:tcW w:w="811" w:type="dxa"/>
            <w:vAlign w:val="center"/>
          </w:tcPr>
          <w:p w14:paraId="62E716D2" w14:textId="77777777" w:rsidR="009D6B7E" w:rsidRPr="004C2809" w:rsidRDefault="009D6B7E" w:rsidP="00842D00">
            <w:pPr>
              <w:spacing w:before="60" w:after="60" w:line="240" w:lineRule="auto"/>
              <w:jc w:val="center"/>
              <w:rPr>
                <w:b/>
                <w:sz w:val="24"/>
                <w:szCs w:val="24"/>
              </w:rPr>
            </w:pPr>
            <w:r w:rsidRPr="004C2809">
              <w:rPr>
                <w:b/>
                <w:sz w:val="24"/>
                <w:szCs w:val="24"/>
              </w:rPr>
              <w:t>STT</w:t>
            </w:r>
          </w:p>
        </w:tc>
        <w:tc>
          <w:tcPr>
            <w:tcW w:w="5847" w:type="dxa"/>
            <w:vAlign w:val="center"/>
          </w:tcPr>
          <w:p w14:paraId="56636DCD" w14:textId="77777777" w:rsidR="009D6B7E" w:rsidRPr="004C2809" w:rsidRDefault="009D6B7E" w:rsidP="00842D00">
            <w:pPr>
              <w:spacing w:before="60" w:after="60" w:line="240" w:lineRule="auto"/>
              <w:jc w:val="center"/>
              <w:rPr>
                <w:b/>
                <w:sz w:val="24"/>
                <w:szCs w:val="24"/>
              </w:rPr>
            </w:pPr>
            <w:r w:rsidRPr="004C2809">
              <w:rPr>
                <w:b/>
                <w:sz w:val="24"/>
                <w:szCs w:val="24"/>
              </w:rPr>
              <w:t>Tên cơ sở</w:t>
            </w:r>
          </w:p>
        </w:tc>
        <w:tc>
          <w:tcPr>
            <w:tcW w:w="2410" w:type="dxa"/>
          </w:tcPr>
          <w:p w14:paraId="3F783773" w14:textId="77777777" w:rsidR="009D6B7E" w:rsidRPr="004C2809" w:rsidRDefault="009D6B7E" w:rsidP="00842D00">
            <w:pPr>
              <w:spacing w:before="60" w:after="60" w:line="240" w:lineRule="auto"/>
              <w:jc w:val="center"/>
              <w:rPr>
                <w:b/>
                <w:sz w:val="24"/>
                <w:szCs w:val="24"/>
              </w:rPr>
            </w:pPr>
            <w:r w:rsidRPr="004C2809">
              <w:rPr>
                <w:b/>
                <w:sz w:val="24"/>
                <w:szCs w:val="24"/>
              </w:rPr>
              <w:t>Ngày/ tháng/ năm được phép thực hiện</w:t>
            </w:r>
          </w:p>
        </w:tc>
      </w:tr>
      <w:tr w:rsidR="004C2809" w:rsidRPr="004C2809" w14:paraId="7361E8CE" w14:textId="77777777" w:rsidTr="008322E1">
        <w:trPr>
          <w:trHeight w:val="20"/>
          <w:tblHeader/>
        </w:trPr>
        <w:tc>
          <w:tcPr>
            <w:tcW w:w="811" w:type="dxa"/>
            <w:vAlign w:val="center"/>
          </w:tcPr>
          <w:p w14:paraId="7E975502" w14:textId="77777777" w:rsidR="009D6B7E" w:rsidRPr="004C2809" w:rsidRDefault="009D6B7E" w:rsidP="00842D00">
            <w:pPr>
              <w:spacing w:before="60" w:after="60" w:line="240" w:lineRule="auto"/>
              <w:jc w:val="center"/>
              <w:rPr>
                <w:sz w:val="24"/>
                <w:szCs w:val="24"/>
              </w:rPr>
            </w:pPr>
            <w:r w:rsidRPr="004C2809">
              <w:rPr>
                <w:sz w:val="24"/>
                <w:szCs w:val="24"/>
              </w:rPr>
              <w:t>1</w:t>
            </w:r>
          </w:p>
        </w:tc>
        <w:tc>
          <w:tcPr>
            <w:tcW w:w="5847" w:type="dxa"/>
          </w:tcPr>
          <w:p w14:paraId="0EA53BC9" w14:textId="77777777" w:rsidR="009D6B7E" w:rsidRPr="004C2809" w:rsidRDefault="009D6B7E" w:rsidP="00842D00">
            <w:pPr>
              <w:spacing w:before="60" w:after="60" w:line="240" w:lineRule="auto"/>
              <w:rPr>
                <w:sz w:val="24"/>
                <w:szCs w:val="24"/>
              </w:rPr>
            </w:pPr>
            <w:r w:rsidRPr="004C2809">
              <w:rPr>
                <w:sz w:val="24"/>
                <w:szCs w:val="24"/>
              </w:rPr>
              <w:t>Bệnh viện Phụ sản Trung ương</w:t>
            </w:r>
          </w:p>
        </w:tc>
        <w:tc>
          <w:tcPr>
            <w:tcW w:w="2410" w:type="dxa"/>
          </w:tcPr>
          <w:p w14:paraId="73F34158" w14:textId="77777777" w:rsidR="009D6B7E" w:rsidRPr="004C2809" w:rsidRDefault="009D6B7E" w:rsidP="00842D00">
            <w:pPr>
              <w:spacing w:before="60" w:after="60" w:line="240" w:lineRule="auto"/>
              <w:jc w:val="center"/>
              <w:rPr>
                <w:sz w:val="24"/>
                <w:szCs w:val="24"/>
              </w:rPr>
            </w:pPr>
            <w:r w:rsidRPr="004C2809">
              <w:rPr>
                <w:sz w:val="24"/>
                <w:szCs w:val="24"/>
              </w:rPr>
              <w:t>15/03/2015</w:t>
            </w:r>
          </w:p>
        </w:tc>
      </w:tr>
      <w:tr w:rsidR="004C2809" w:rsidRPr="004C2809" w14:paraId="7519C41F" w14:textId="77777777" w:rsidTr="008322E1">
        <w:trPr>
          <w:trHeight w:val="20"/>
          <w:tblHeader/>
        </w:trPr>
        <w:tc>
          <w:tcPr>
            <w:tcW w:w="811" w:type="dxa"/>
            <w:vAlign w:val="center"/>
          </w:tcPr>
          <w:p w14:paraId="0E2D1AAE" w14:textId="77777777" w:rsidR="009D6B7E" w:rsidRPr="004C2809" w:rsidRDefault="009D6B7E" w:rsidP="00842D00">
            <w:pPr>
              <w:spacing w:before="60" w:after="60" w:line="240" w:lineRule="auto"/>
              <w:jc w:val="center"/>
              <w:rPr>
                <w:sz w:val="24"/>
                <w:szCs w:val="24"/>
              </w:rPr>
            </w:pPr>
            <w:r w:rsidRPr="004C2809">
              <w:rPr>
                <w:sz w:val="24"/>
                <w:szCs w:val="24"/>
              </w:rPr>
              <w:t>2</w:t>
            </w:r>
          </w:p>
        </w:tc>
        <w:tc>
          <w:tcPr>
            <w:tcW w:w="5847" w:type="dxa"/>
          </w:tcPr>
          <w:p w14:paraId="736531CA" w14:textId="77777777" w:rsidR="009D6B7E" w:rsidRPr="004C2809" w:rsidRDefault="009D6B7E" w:rsidP="00842D00">
            <w:pPr>
              <w:spacing w:before="60" w:after="60" w:line="240" w:lineRule="auto"/>
              <w:rPr>
                <w:sz w:val="24"/>
                <w:szCs w:val="24"/>
              </w:rPr>
            </w:pPr>
            <w:r w:rsidRPr="004C2809">
              <w:rPr>
                <w:sz w:val="24"/>
                <w:szCs w:val="24"/>
              </w:rPr>
              <w:t>Bệnh viện Đa khoa Trung ương Huế</w:t>
            </w:r>
          </w:p>
        </w:tc>
        <w:tc>
          <w:tcPr>
            <w:tcW w:w="2410" w:type="dxa"/>
          </w:tcPr>
          <w:p w14:paraId="0C341583" w14:textId="77777777" w:rsidR="009D6B7E" w:rsidRPr="004C2809" w:rsidRDefault="009D6B7E" w:rsidP="00842D00">
            <w:pPr>
              <w:spacing w:before="60" w:after="60" w:line="240" w:lineRule="auto"/>
              <w:jc w:val="center"/>
              <w:rPr>
                <w:sz w:val="24"/>
                <w:szCs w:val="24"/>
              </w:rPr>
            </w:pPr>
            <w:r w:rsidRPr="004C2809">
              <w:rPr>
                <w:sz w:val="24"/>
                <w:szCs w:val="24"/>
              </w:rPr>
              <w:t>15/03/2015</w:t>
            </w:r>
          </w:p>
        </w:tc>
      </w:tr>
      <w:tr w:rsidR="004C2809" w:rsidRPr="004C2809" w14:paraId="1411901E" w14:textId="77777777" w:rsidTr="008322E1">
        <w:trPr>
          <w:trHeight w:val="20"/>
          <w:tblHeader/>
        </w:trPr>
        <w:tc>
          <w:tcPr>
            <w:tcW w:w="811" w:type="dxa"/>
            <w:vAlign w:val="center"/>
          </w:tcPr>
          <w:p w14:paraId="7885D437" w14:textId="77777777" w:rsidR="009D6B7E" w:rsidRPr="004C2809" w:rsidRDefault="009D6B7E" w:rsidP="00842D00">
            <w:pPr>
              <w:spacing w:before="60" w:after="60" w:line="240" w:lineRule="auto"/>
              <w:jc w:val="center"/>
              <w:rPr>
                <w:sz w:val="24"/>
                <w:szCs w:val="24"/>
              </w:rPr>
            </w:pPr>
            <w:r w:rsidRPr="004C2809">
              <w:rPr>
                <w:sz w:val="24"/>
                <w:szCs w:val="24"/>
              </w:rPr>
              <w:t>3</w:t>
            </w:r>
          </w:p>
        </w:tc>
        <w:tc>
          <w:tcPr>
            <w:tcW w:w="5847" w:type="dxa"/>
          </w:tcPr>
          <w:p w14:paraId="412B4508" w14:textId="77777777" w:rsidR="009D6B7E" w:rsidRPr="004C2809" w:rsidRDefault="009D6B7E" w:rsidP="00842D00">
            <w:pPr>
              <w:spacing w:before="60" w:after="60" w:line="240" w:lineRule="auto"/>
              <w:rPr>
                <w:sz w:val="24"/>
                <w:szCs w:val="24"/>
              </w:rPr>
            </w:pPr>
            <w:r w:rsidRPr="004C2809">
              <w:rPr>
                <w:sz w:val="24"/>
                <w:szCs w:val="24"/>
              </w:rPr>
              <w:t>Bệnh viện Từ Dũ</w:t>
            </w:r>
          </w:p>
        </w:tc>
        <w:tc>
          <w:tcPr>
            <w:tcW w:w="2410" w:type="dxa"/>
          </w:tcPr>
          <w:p w14:paraId="340411E8" w14:textId="77777777" w:rsidR="009D6B7E" w:rsidRPr="004C2809" w:rsidRDefault="009D6B7E" w:rsidP="00842D00">
            <w:pPr>
              <w:spacing w:before="60" w:after="60" w:line="240" w:lineRule="auto"/>
              <w:jc w:val="center"/>
              <w:rPr>
                <w:sz w:val="24"/>
                <w:szCs w:val="24"/>
              </w:rPr>
            </w:pPr>
            <w:r w:rsidRPr="004C2809">
              <w:rPr>
                <w:sz w:val="24"/>
                <w:szCs w:val="24"/>
              </w:rPr>
              <w:t>15/03/2015</w:t>
            </w:r>
          </w:p>
        </w:tc>
      </w:tr>
      <w:tr w:rsidR="004C2809" w:rsidRPr="004C2809" w14:paraId="08011160" w14:textId="77777777" w:rsidTr="008322E1">
        <w:trPr>
          <w:trHeight w:val="20"/>
          <w:tblHeader/>
        </w:trPr>
        <w:tc>
          <w:tcPr>
            <w:tcW w:w="811" w:type="dxa"/>
            <w:vAlign w:val="center"/>
          </w:tcPr>
          <w:p w14:paraId="00D2884C" w14:textId="77777777" w:rsidR="009D6B7E" w:rsidRPr="004C2809" w:rsidRDefault="009D6B7E" w:rsidP="00842D00">
            <w:pPr>
              <w:spacing w:before="60" w:after="60" w:line="240" w:lineRule="auto"/>
              <w:jc w:val="center"/>
              <w:rPr>
                <w:sz w:val="24"/>
                <w:szCs w:val="24"/>
              </w:rPr>
            </w:pPr>
            <w:r w:rsidRPr="004C2809">
              <w:rPr>
                <w:sz w:val="24"/>
                <w:szCs w:val="24"/>
              </w:rPr>
              <w:t>4</w:t>
            </w:r>
          </w:p>
        </w:tc>
        <w:tc>
          <w:tcPr>
            <w:tcW w:w="5847" w:type="dxa"/>
          </w:tcPr>
          <w:p w14:paraId="27C38455" w14:textId="77777777" w:rsidR="009D6B7E" w:rsidRPr="004C2809" w:rsidRDefault="009D6B7E" w:rsidP="00842D00">
            <w:pPr>
              <w:spacing w:before="60" w:after="60" w:line="240" w:lineRule="auto"/>
              <w:rPr>
                <w:sz w:val="24"/>
                <w:szCs w:val="24"/>
              </w:rPr>
            </w:pPr>
            <w:r w:rsidRPr="004C2809">
              <w:rPr>
                <w:sz w:val="24"/>
                <w:szCs w:val="24"/>
              </w:rPr>
              <w:t>Bệnh viện Hùng Vương</w:t>
            </w:r>
          </w:p>
        </w:tc>
        <w:tc>
          <w:tcPr>
            <w:tcW w:w="2410" w:type="dxa"/>
          </w:tcPr>
          <w:p w14:paraId="12B8779E" w14:textId="77777777" w:rsidR="009D6B7E" w:rsidRPr="004C2809" w:rsidRDefault="009D6B7E" w:rsidP="00842D00">
            <w:pPr>
              <w:spacing w:before="60" w:after="60" w:line="240" w:lineRule="auto"/>
              <w:jc w:val="center"/>
              <w:rPr>
                <w:sz w:val="24"/>
                <w:szCs w:val="24"/>
              </w:rPr>
            </w:pPr>
            <w:r w:rsidRPr="004C2809">
              <w:rPr>
                <w:sz w:val="24"/>
                <w:szCs w:val="24"/>
              </w:rPr>
              <w:t>10/6/2019</w:t>
            </w:r>
          </w:p>
        </w:tc>
      </w:tr>
      <w:tr w:rsidR="004C2809" w:rsidRPr="004C2809" w14:paraId="2EE5E322" w14:textId="77777777" w:rsidTr="008322E1">
        <w:trPr>
          <w:trHeight w:val="20"/>
          <w:tblHeader/>
        </w:trPr>
        <w:tc>
          <w:tcPr>
            <w:tcW w:w="811" w:type="dxa"/>
            <w:vAlign w:val="center"/>
          </w:tcPr>
          <w:p w14:paraId="2C044BAB" w14:textId="77777777" w:rsidR="009D6B7E" w:rsidRPr="004C2809" w:rsidRDefault="009D6B7E" w:rsidP="00842D00">
            <w:pPr>
              <w:spacing w:before="60" w:after="60" w:line="240" w:lineRule="auto"/>
              <w:jc w:val="center"/>
              <w:rPr>
                <w:sz w:val="24"/>
                <w:szCs w:val="24"/>
              </w:rPr>
            </w:pPr>
            <w:r w:rsidRPr="004C2809">
              <w:rPr>
                <w:sz w:val="24"/>
                <w:szCs w:val="24"/>
              </w:rPr>
              <w:t>5</w:t>
            </w:r>
          </w:p>
        </w:tc>
        <w:tc>
          <w:tcPr>
            <w:tcW w:w="5847" w:type="dxa"/>
          </w:tcPr>
          <w:p w14:paraId="3BD7B703" w14:textId="77777777" w:rsidR="009D6B7E" w:rsidRPr="004C2809" w:rsidRDefault="009D6B7E" w:rsidP="00842D00">
            <w:pPr>
              <w:spacing w:before="60" w:after="60" w:line="240" w:lineRule="auto"/>
              <w:rPr>
                <w:sz w:val="24"/>
                <w:szCs w:val="24"/>
              </w:rPr>
            </w:pPr>
            <w:r w:rsidRPr="004C2809">
              <w:rPr>
                <w:sz w:val="24"/>
                <w:szCs w:val="24"/>
              </w:rPr>
              <w:t>Bệnh viện Đa khoa Mỹ Đức</w:t>
            </w:r>
          </w:p>
        </w:tc>
        <w:tc>
          <w:tcPr>
            <w:tcW w:w="2410" w:type="dxa"/>
          </w:tcPr>
          <w:p w14:paraId="5D94CA66" w14:textId="77777777" w:rsidR="009D6B7E" w:rsidRPr="004C2809" w:rsidRDefault="009D6B7E" w:rsidP="00842D00">
            <w:pPr>
              <w:spacing w:before="60" w:after="60" w:line="240" w:lineRule="auto"/>
              <w:jc w:val="center"/>
              <w:rPr>
                <w:sz w:val="24"/>
                <w:szCs w:val="24"/>
              </w:rPr>
            </w:pPr>
            <w:r w:rsidRPr="004C2809">
              <w:rPr>
                <w:sz w:val="24"/>
                <w:szCs w:val="24"/>
              </w:rPr>
              <w:t>06/07/2017</w:t>
            </w:r>
          </w:p>
        </w:tc>
      </w:tr>
      <w:tr w:rsidR="004C2809" w:rsidRPr="004C2809" w14:paraId="32DC6765" w14:textId="77777777" w:rsidTr="008322E1">
        <w:trPr>
          <w:trHeight w:val="20"/>
          <w:tblHeader/>
        </w:trPr>
        <w:tc>
          <w:tcPr>
            <w:tcW w:w="811" w:type="dxa"/>
            <w:vAlign w:val="center"/>
          </w:tcPr>
          <w:p w14:paraId="444769F1" w14:textId="77777777" w:rsidR="009D6B7E" w:rsidRPr="004C2809" w:rsidRDefault="009D6B7E" w:rsidP="00842D00">
            <w:pPr>
              <w:spacing w:before="60" w:after="60" w:line="240" w:lineRule="auto"/>
              <w:jc w:val="center"/>
              <w:rPr>
                <w:sz w:val="24"/>
                <w:szCs w:val="24"/>
              </w:rPr>
            </w:pPr>
            <w:r w:rsidRPr="004C2809">
              <w:rPr>
                <w:sz w:val="24"/>
                <w:szCs w:val="24"/>
              </w:rPr>
              <w:t>6</w:t>
            </w:r>
          </w:p>
        </w:tc>
        <w:tc>
          <w:tcPr>
            <w:tcW w:w="5847" w:type="dxa"/>
          </w:tcPr>
          <w:p w14:paraId="02B80D2F" w14:textId="77777777" w:rsidR="009D6B7E" w:rsidRPr="004C2809" w:rsidRDefault="009D6B7E" w:rsidP="00842D00">
            <w:pPr>
              <w:spacing w:before="60" w:after="60" w:line="240" w:lineRule="auto"/>
              <w:rPr>
                <w:sz w:val="24"/>
                <w:szCs w:val="24"/>
              </w:rPr>
            </w:pPr>
            <w:r w:rsidRPr="004C2809">
              <w:rPr>
                <w:sz w:val="24"/>
                <w:szCs w:val="24"/>
              </w:rPr>
              <w:t>Bệnh viện Đa khoa Tâm Anh</w:t>
            </w:r>
          </w:p>
        </w:tc>
        <w:tc>
          <w:tcPr>
            <w:tcW w:w="2410" w:type="dxa"/>
          </w:tcPr>
          <w:p w14:paraId="69DE7440" w14:textId="77777777" w:rsidR="009D6B7E" w:rsidRPr="004C2809" w:rsidRDefault="009D6B7E" w:rsidP="00842D00">
            <w:pPr>
              <w:spacing w:before="60" w:after="60" w:line="240" w:lineRule="auto"/>
              <w:jc w:val="center"/>
              <w:rPr>
                <w:sz w:val="24"/>
                <w:szCs w:val="24"/>
              </w:rPr>
            </w:pPr>
            <w:r w:rsidRPr="004C2809">
              <w:rPr>
                <w:sz w:val="24"/>
                <w:szCs w:val="24"/>
              </w:rPr>
              <w:t>08/09/2020</w:t>
            </w:r>
          </w:p>
        </w:tc>
      </w:tr>
      <w:tr w:rsidR="004C2809" w:rsidRPr="004C2809" w14:paraId="778502A1" w14:textId="77777777" w:rsidTr="008322E1">
        <w:trPr>
          <w:trHeight w:val="20"/>
          <w:tblHeader/>
        </w:trPr>
        <w:tc>
          <w:tcPr>
            <w:tcW w:w="811" w:type="dxa"/>
            <w:vAlign w:val="center"/>
          </w:tcPr>
          <w:p w14:paraId="4C7768BB" w14:textId="77777777" w:rsidR="009D6B7E" w:rsidRPr="004C2809" w:rsidRDefault="009D6B7E" w:rsidP="00842D00">
            <w:pPr>
              <w:spacing w:before="60" w:after="60" w:line="240" w:lineRule="auto"/>
              <w:jc w:val="center"/>
              <w:rPr>
                <w:sz w:val="24"/>
                <w:szCs w:val="24"/>
              </w:rPr>
            </w:pPr>
            <w:r w:rsidRPr="004C2809">
              <w:rPr>
                <w:sz w:val="24"/>
                <w:szCs w:val="24"/>
              </w:rPr>
              <w:t>7</w:t>
            </w:r>
          </w:p>
        </w:tc>
        <w:tc>
          <w:tcPr>
            <w:tcW w:w="5847" w:type="dxa"/>
          </w:tcPr>
          <w:p w14:paraId="1BF99C03" w14:textId="77777777" w:rsidR="009D6B7E" w:rsidRPr="004C2809" w:rsidRDefault="009D6B7E" w:rsidP="00842D00">
            <w:pPr>
              <w:spacing w:before="60" w:after="60" w:line="240" w:lineRule="auto"/>
              <w:rPr>
                <w:sz w:val="24"/>
                <w:szCs w:val="24"/>
              </w:rPr>
            </w:pPr>
            <w:r w:rsidRPr="004C2809">
              <w:rPr>
                <w:sz w:val="24"/>
                <w:szCs w:val="24"/>
              </w:rPr>
              <w:t>Bệnh viên Đa khoa 16A Hà Đông</w:t>
            </w:r>
          </w:p>
        </w:tc>
        <w:tc>
          <w:tcPr>
            <w:tcW w:w="2410" w:type="dxa"/>
          </w:tcPr>
          <w:p w14:paraId="51E2DCE8" w14:textId="77777777" w:rsidR="009D6B7E" w:rsidRPr="004C2809" w:rsidRDefault="009D6B7E" w:rsidP="00842D00">
            <w:pPr>
              <w:spacing w:before="60" w:after="60" w:line="240" w:lineRule="auto"/>
              <w:jc w:val="center"/>
              <w:rPr>
                <w:sz w:val="24"/>
                <w:szCs w:val="24"/>
              </w:rPr>
            </w:pPr>
            <w:r w:rsidRPr="004C2809">
              <w:rPr>
                <w:sz w:val="24"/>
                <w:szCs w:val="24"/>
              </w:rPr>
              <w:t>22/11/2021</w:t>
            </w:r>
          </w:p>
        </w:tc>
      </w:tr>
    </w:tbl>
    <w:p w14:paraId="7733272D" w14:textId="77777777" w:rsidR="004C620A" w:rsidRPr="004C2809" w:rsidRDefault="004C620A">
      <w:pPr>
        <w:spacing w:before="0" w:after="160" w:line="259" w:lineRule="auto"/>
        <w:rPr>
          <w:rFonts w:eastAsia="Times New Roman"/>
          <w:b/>
          <w:szCs w:val="28"/>
        </w:rPr>
      </w:pPr>
      <w:bookmarkStart w:id="133" w:name="_Toc141866105"/>
      <w:r w:rsidRPr="004C2809">
        <w:rPr>
          <w:szCs w:val="28"/>
        </w:rPr>
        <w:br w:type="page"/>
      </w:r>
    </w:p>
    <w:p w14:paraId="35AF3213" w14:textId="42C769D0" w:rsidR="00C81D8E" w:rsidRPr="004C2809" w:rsidRDefault="00C81D8E" w:rsidP="0026711C">
      <w:pPr>
        <w:spacing w:before="0" w:after="0" w:line="288" w:lineRule="auto"/>
        <w:jc w:val="center"/>
        <w:outlineLvl w:val="0"/>
        <w:rPr>
          <w:b/>
          <w:szCs w:val="28"/>
        </w:rPr>
      </w:pPr>
      <w:r w:rsidRPr="004C2809">
        <w:rPr>
          <w:b/>
          <w:szCs w:val="28"/>
        </w:rPr>
        <w:lastRenderedPageBreak/>
        <w:t>PHỤ LỤC II</w:t>
      </w:r>
      <w:bookmarkEnd w:id="133"/>
    </w:p>
    <w:p w14:paraId="1D20D182" w14:textId="77777777" w:rsidR="00C81D8E" w:rsidRPr="004C2809" w:rsidRDefault="00C81D8E" w:rsidP="0026711C">
      <w:pPr>
        <w:spacing w:before="0" w:after="0" w:line="288" w:lineRule="auto"/>
        <w:jc w:val="center"/>
        <w:outlineLvl w:val="0"/>
        <w:rPr>
          <w:b/>
          <w:szCs w:val="28"/>
        </w:rPr>
      </w:pPr>
      <w:r w:rsidRPr="004C2809">
        <w:rPr>
          <w:b/>
          <w:szCs w:val="28"/>
        </w:rPr>
        <w:t xml:space="preserve">TÌNH HÌNH TRIỂN KHAI NGHỊ ĐỊNH SỐ 10/2015/NĐ-CP </w:t>
      </w:r>
    </w:p>
    <w:p w14:paraId="0F12211A" w14:textId="77777777" w:rsidR="00C81D8E" w:rsidRPr="004C2809" w:rsidRDefault="00C81D8E" w:rsidP="0026711C">
      <w:pPr>
        <w:spacing w:before="0" w:after="0" w:line="288" w:lineRule="auto"/>
        <w:jc w:val="center"/>
        <w:outlineLvl w:val="0"/>
        <w:rPr>
          <w:b/>
          <w:szCs w:val="28"/>
        </w:rPr>
      </w:pPr>
      <w:r w:rsidRPr="004C2809">
        <w:rPr>
          <w:b/>
          <w:szCs w:val="28"/>
        </w:rPr>
        <w:t xml:space="preserve">NGÀY 28/01/2015 CỦA CHÍNH PHỦ QUY ĐINH VỀ </w:t>
      </w:r>
    </w:p>
    <w:p w14:paraId="458C90C0" w14:textId="77777777" w:rsidR="00C81D8E" w:rsidRPr="004C2809" w:rsidRDefault="00C81D8E" w:rsidP="0026711C">
      <w:pPr>
        <w:spacing w:before="0" w:after="0" w:line="288" w:lineRule="auto"/>
        <w:jc w:val="center"/>
        <w:outlineLvl w:val="0"/>
        <w:rPr>
          <w:b/>
          <w:szCs w:val="28"/>
        </w:rPr>
      </w:pPr>
      <w:r w:rsidRPr="004C2809">
        <w:rPr>
          <w:b/>
          <w:szCs w:val="28"/>
        </w:rPr>
        <w:t xml:space="preserve">SINH CON BẰNG KỸ THUẬT THỤ TINH TRONG ỐNG NGHIỆM </w:t>
      </w:r>
    </w:p>
    <w:p w14:paraId="3C99F955" w14:textId="77777777" w:rsidR="00C81D8E" w:rsidRPr="004C2809" w:rsidRDefault="00C81D8E" w:rsidP="0026711C">
      <w:pPr>
        <w:spacing w:before="0" w:after="0" w:line="288" w:lineRule="auto"/>
        <w:jc w:val="center"/>
        <w:outlineLvl w:val="0"/>
        <w:rPr>
          <w:b/>
          <w:szCs w:val="28"/>
        </w:rPr>
      </w:pPr>
      <w:r w:rsidRPr="004C2809">
        <w:rPr>
          <w:b/>
          <w:szCs w:val="28"/>
        </w:rPr>
        <w:t xml:space="preserve">VÀ MANG THAI HỘ VÌ MỤC ĐÍCH NHÂN ĐẠO </w:t>
      </w:r>
    </w:p>
    <w:p w14:paraId="79FEF4B6" w14:textId="77777777" w:rsidR="00C81D8E" w:rsidRPr="004C2809" w:rsidRDefault="00C81D8E" w:rsidP="0026711C">
      <w:pPr>
        <w:spacing w:before="0" w:after="0" w:line="288" w:lineRule="auto"/>
        <w:jc w:val="center"/>
        <w:outlineLvl w:val="0"/>
        <w:rPr>
          <w:b/>
          <w:szCs w:val="28"/>
        </w:rPr>
      </w:pPr>
      <w:r w:rsidRPr="004C2809">
        <w:rPr>
          <w:b/>
          <w:szCs w:val="28"/>
        </w:rPr>
        <w:t>(Từ ngày 15/03/2015 đến 31/12/2022)</w:t>
      </w:r>
    </w:p>
    <w:p w14:paraId="44FEEB38" w14:textId="77777777" w:rsidR="00C81D8E" w:rsidRPr="004C2809" w:rsidRDefault="00C81D8E" w:rsidP="00C81D8E">
      <w:pPr>
        <w:spacing w:before="0" w:after="0" w:line="288" w:lineRule="auto"/>
        <w:jc w:val="both"/>
        <w:rPr>
          <w:sz w:val="14"/>
          <w:szCs w:val="24"/>
        </w:rPr>
      </w:pPr>
    </w:p>
    <w:p w14:paraId="02929BFD" w14:textId="77777777" w:rsidR="00C81D8E" w:rsidRPr="004C2809" w:rsidRDefault="00C81D8E" w:rsidP="00C81D8E">
      <w:pPr>
        <w:spacing w:before="0" w:after="0" w:line="288" w:lineRule="auto"/>
        <w:jc w:val="both"/>
        <w:rPr>
          <w:b/>
          <w:sz w:val="24"/>
          <w:szCs w:val="26"/>
        </w:rPr>
      </w:pPr>
      <w:r w:rsidRPr="004C2809">
        <w:rPr>
          <w:b/>
          <w:sz w:val="24"/>
          <w:szCs w:val="26"/>
        </w:rPr>
        <w:t>I. Tình hình xây dựng, ban hành các văn bản hướng dẫn chi tiết, công văn chỉ đạo điều hành việc triển khai Nghị định 10</w:t>
      </w:r>
    </w:p>
    <w:p w14:paraId="4D76E7D1" w14:textId="77777777" w:rsidR="00C81D8E" w:rsidRPr="004C2809" w:rsidRDefault="00C81D8E" w:rsidP="00C81D8E">
      <w:pPr>
        <w:spacing w:before="0" w:after="0" w:line="288" w:lineRule="auto"/>
        <w:rPr>
          <w:b/>
          <w:sz w:val="12"/>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6"/>
        <w:gridCol w:w="1701"/>
        <w:gridCol w:w="4820"/>
      </w:tblGrid>
      <w:tr w:rsidR="004C2809" w:rsidRPr="004C2809" w14:paraId="6C837D6D" w14:textId="77777777" w:rsidTr="00734F32">
        <w:trPr>
          <w:trHeight w:val="341"/>
          <w:tblHeader/>
        </w:trPr>
        <w:tc>
          <w:tcPr>
            <w:tcW w:w="562" w:type="dxa"/>
          </w:tcPr>
          <w:p w14:paraId="65A80B87" w14:textId="56F70D96" w:rsidR="00C81D8E" w:rsidRPr="004C2809" w:rsidRDefault="00C81D8E" w:rsidP="00854E8A">
            <w:pPr>
              <w:spacing w:before="0" w:after="0" w:line="276" w:lineRule="auto"/>
              <w:jc w:val="center"/>
              <w:rPr>
                <w:b/>
                <w:sz w:val="24"/>
                <w:szCs w:val="24"/>
              </w:rPr>
            </w:pPr>
            <w:r w:rsidRPr="004C2809">
              <w:rPr>
                <w:b/>
                <w:sz w:val="24"/>
                <w:szCs w:val="24"/>
              </w:rPr>
              <w:t>S</w:t>
            </w:r>
            <w:r w:rsidR="00734F32" w:rsidRPr="004C2809">
              <w:rPr>
                <w:b/>
                <w:sz w:val="24"/>
                <w:szCs w:val="24"/>
              </w:rPr>
              <w:t xml:space="preserve"> </w:t>
            </w:r>
            <w:r w:rsidRPr="004C2809">
              <w:rPr>
                <w:b/>
                <w:sz w:val="24"/>
                <w:szCs w:val="24"/>
              </w:rPr>
              <w:t>TT</w:t>
            </w:r>
          </w:p>
        </w:tc>
        <w:tc>
          <w:tcPr>
            <w:tcW w:w="2126" w:type="dxa"/>
          </w:tcPr>
          <w:p w14:paraId="7ACF1946" w14:textId="77777777" w:rsidR="00C81D8E" w:rsidRPr="004C2809" w:rsidRDefault="00C81D8E" w:rsidP="00854E8A">
            <w:pPr>
              <w:spacing w:before="0" w:after="0" w:line="276" w:lineRule="auto"/>
              <w:jc w:val="center"/>
              <w:rPr>
                <w:b/>
                <w:sz w:val="24"/>
                <w:szCs w:val="24"/>
              </w:rPr>
            </w:pPr>
            <w:r w:rsidRPr="004C2809">
              <w:rPr>
                <w:b/>
                <w:sz w:val="24"/>
                <w:szCs w:val="24"/>
              </w:rPr>
              <w:t>Số ký hiệu</w:t>
            </w:r>
          </w:p>
        </w:tc>
        <w:tc>
          <w:tcPr>
            <w:tcW w:w="1701" w:type="dxa"/>
          </w:tcPr>
          <w:p w14:paraId="76098D75" w14:textId="77777777" w:rsidR="00C81D8E" w:rsidRPr="004C2809" w:rsidRDefault="00C81D8E" w:rsidP="00854E8A">
            <w:pPr>
              <w:spacing w:before="0" w:after="0" w:line="276" w:lineRule="auto"/>
              <w:jc w:val="center"/>
              <w:rPr>
                <w:b/>
                <w:sz w:val="24"/>
                <w:szCs w:val="24"/>
              </w:rPr>
            </w:pPr>
            <w:r w:rsidRPr="004C2809">
              <w:rPr>
                <w:b/>
                <w:sz w:val="24"/>
                <w:szCs w:val="24"/>
              </w:rPr>
              <w:t>Ngày, tháng, năm ban hành</w:t>
            </w:r>
          </w:p>
        </w:tc>
        <w:tc>
          <w:tcPr>
            <w:tcW w:w="4820" w:type="dxa"/>
          </w:tcPr>
          <w:p w14:paraId="6784CB98" w14:textId="77777777" w:rsidR="00C81D8E" w:rsidRPr="004C2809" w:rsidRDefault="00C81D8E" w:rsidP="00854E8A">
            <w:pPr>
              <w:spacing w:before="0" w:after="0" w:line="276" w:lineRule="auto"/>
              <w:jc w:val="center"/>
              <w:rPr>
                <w:b/>
                <w:sz w:val="24"/>
                <w:szCs w:val="24"/>
              </w:rPr>
            </w:pPr>
            <w:r w:rsidRPr="004C2809">
              <w:rPr>
                <w:b/>
                <w:sz w:val="24"/>
                <w:szCs w:val="24"/>
              </w:rPr>
              <w:t>Nội dung</w:t>
            </w:r>
          </w:p>
        </w:tc>
      </w:tr>
      <w:tr w:rsidR="004C2809" w:rsidRPr="004C2809" w14:paraId="49E7FA9F" w14:textId="77777777" w:rsidTr="00734F32">
        <w:trPr>
          <w:trHeight w:val="325"/>
        </w:trPr>
        <w:tc>
          <w:tcPr>
            <w:tcW w:w="562" w:type="dxa"/>
          </w:tcPr>
          <w:p w14:paraId="0B6FBE6E" w14:textId="77777777" w:rsidR="00C81D8E" w:rsidRPr="004C2809" w:rsidRDefault="00C81D8E" w:rsidP="00854E8A">
            <w:pPr>
              <w:spacing w:before="0" w:after="0" w:line="276" w:lineRule="auto"/>
              <w:jc w:val="center"/>
              <w:rPr>
                <w:sz w:val="24"/>
                <w:szCs w:val="24"/>
              </w:rPr>
            </w:pPr>
            <w:r w:rsidRPr="004C2809">
              <w:rPr>
                <w:sz w:val="24"/>
                <w:szCs w:val="24"/>
              </w:rPr>
              <w:t>1</w:t>
            </w:r>
          </w:p>
        </w:tc>
        <w:tc>
          <w:tcPr>
            <w:tcW w:w="2126" w:type="dxa"/>
          </w:tcPr>
          <w:p w14:paraId="58E930F1" w14:textId="77777777" w:rsidR="00C81D8E" w:rsidRPr="004C2809" w:rsidRDefault="00C81D8E" w:rsidP="00854E8A">
            <w:pPr>
              <w:spacing w:before="0" w:after="0" w:line="276" w:lineRule="auto"/>
              <w:rPr>
                <w:sz w:val="24"/>
                <w:szCs w:val="24"/>
              </w:rPr>
            </w:pPr>
            <w:r w:rsidRPr="004C2809">
              <w:rPr>
                <w:sz w:val="24"/>
                <w:szCs w:val="24"/>
              </w:rPr>
              <w:t>Nghị định số 10/2015/NĐ-CP</w:t>
            </w:r>
          </w:p>
        </w:tc>
        <w:tc>
          <w:tcPr>
            <w:tcW w:w="1701" w:type="dxa"/>
          </w:tcPr>
          <w:p w14:paraId="0507631F" w14:textId="6CDFFCAD" w:rsidR="00C81D8E" w:rsidRPr="004C2809" w:rsidRDefault="00C81D8E" w:rsidP="00854E8A">
            <w:pPr>
              <w:spacing w:before="0" w:after="0" w:line="276" w:lineRule="auto"/>
              <w:rPr>
                <w:sz w:val="24"/>
                <w:szCs w:val="24"/>
              </w:rPr>
            </w:pPr>
            <w:r w:rsidRPr="004C2809">
              <w:rPr>
                <w:sz w:val="24"/>
                <w:szCs w:val="24"/>
              </w:rPr>
              <w:t>28/01/2015</w:t>
            </w:r>
          </w:p>
        </w:tc>
        <w:tc>
          <w:tcPr>
            <w:tcW w:w="4820" w:type="dxa"/>
          </w:tcPr>
          <w:p w14:paraId="07726060" w14:textId="77777777" w:rsidR="00C81D8E" w:rsidRPr="004C2809" w:rsidRDefault="00C81D8E" w:rsidP="00854E8A">
            <w:pPr>
              <w:spacing w:before="0" w:after="0" w:line="276" w:lineRule="auto"/>
              <w:rPr>
                <w:sz w:val="24"/>
                <w:szCs w:val="24"/>
              </w:rPr>
            </w:pPr>
            <w:r w:rsidRPr="004C2809">
              <w:rPr>
                <w:sz w:val="24"/>
                <w:szCs w:val="24"/>
              </w:rPr>
              <w:t>Q</w:t>
            </w:r>
            <w:r w:rsidRPr="004C2809">
              <w:rPr>
                <w:sz w:val="24"/>
                <w:szCs w:val="24"/>
                <w:lang w:val="vi-VN"/>
              </w:rPr>
              <w:t>uy định về s</w:t>
            </w:r>
            <w:r w:rsidRPr="004C2809">
              <w:rPr>
                <w:sz w:val="24"/>
                <w:szCs w:val="24"/>
              </w:rPr>
              <w:t>inh con bằng kỹ thuật thụ tinh trong ống nghiệm và điều kiện mang thai hộ vì mục đích nhân đạo;</w:t>
            </w:r>
          </w:p>
        </w:tc>
      </w:tr>
      <w:tr w:rsidR="004C2809" w:rsidRPr="004C2809" w14:paraId="0BF603FF" w14:textId="77777777" w:rsidTr="00734F32">
        <w:trPr>
          <w:trHeight w:val="325"/>
        </w:trPr>
        <w:tc>
          <w:tcPr>
            <w:tcW w:w="562" w:type="dxa"/>
          </w:tcPr>
          <w:p w14:paraId="638684FE" w14:textId="77777777" w:rsidR="00C81D8E" w:rsidRPr="004C2809" w:rsidRDefault="00C81D8E" w:rsidP="00854E8A">
            <w:pPr>
              <w:spacing w:before="0" w:after="0" w:line="276" w:lineRule="auto"/>
              <w:jc w:val="center"/>
              <w:rPr>
                <w:sz w:val="24"/>
                <w:szCs w:val="24"/>
              </w:rPr>
            </w:pPr>
            <w:r w:rsidRPr="004C2809">
              <w:rPr>
                <w:sz w:val="24"/>
                <w:szCs w:val="24"/>
              </w:rPr>
              <w:t>2</w:t>
            </w:r>
          </w:p>
        </w:tc>
        <w:tc>
          <w:tcPr>
            <w:tcW w:w="2126" w:type="dxa"/>
          </w:tcPr>
          <w:p w14:paraId="3AA8FF4E" w14:textId="77777777" w:rsidR="00C81D8E" w:rsidRPr="004C2809" w:rsidRDefault="00C81D8E" w:rsidP="00854E8A">
            <w:pPr>
              <w:spacing w:before="0" w:after="0" w:line="276" w:lineRule="auto"/>
              <w:rPr>
                <w:sz w:val="24"/>
                <w:szCs w:val="24"/>
                <w:lang w:val="vi-VN"/>
              </w:rPr>
            </w:pPr>
            <w:r w:rsidRPr="004C2809">
              <w:rPr>
                <w:sz w:val="24"/>
                <w:szCs w:val="24"/>
              </w:rPr>
              <w:t xml:space="preserve">Nghị định </w:t>
            </w:r>
            <w:r w:rsidRPr="004C2809">
              <w:rPr>
                <w:sz w:val="24"/>
                <w:szCs w:val="24"/>
                <w:lang w:val="vi-VN"/>
              </w:rPr>
              <w:t>số 98/2016/NĐ-CP</w:t>
            </w:r>
          </w:p>
        </w:tc>
        <w:tc>
          <w:tcPr>
            <w:tcW w:w="1701" w:type="dxa"/>
          </w:tcPr>
          <w:p w14:paraId="005736EB" w14:textId="117C541C" w:rsidR="00C81D8E" w:rsidRPr="004C2809" w:rsidRDefault="00C81D8E" w:rsidP="00854E8A">
            <w:pPr>
              <w:spacing w:before="0" w:after="0" w:line="276" w:lineRule="auto"/>
              <w:rPr>
                <w:sz w:val="24"/>
                <w:szCs w:val="24"/>
                <w:lang w:val="vi-VN"/>
              </w:rPr>
            </w:pPr>
            <w:r w:rsidRPr="004C2809">
              <w:rPr>
                <w:sz w:val="24"/>
                <w:szCs w:val="24"/>
                <w:lang w:val="vi-VN"/>
              </w:rPr>
              <w:t>01/07/2016</w:t>
            </w:r>
          </w:p>
        </w:tc>
        <w:tc>
          <w:tcPr>
            <w:tcW w:w="4820" w:type="dxa"/>
          </w:tcPr>
          <w:p w14:paraId="2CE29835" w14:textId="77777777" w:rsidR="00C81D8E" w:rsidRPr="004C2809" w:rsidRDefault="00C81D8E" w:rsidP="00854E8A">
            <w:pPr>
              <w:spacing w:before="0" w:after="0" w:line="276" w:lineRule="auto"/>
              <w:rPr>
                <w:sz w:val="24"/>
                <w:szCs w:val="24"/>
                <w:lang w:val="vi-VN"/>
              </w:rPr>
            </w:pPr>
            <w:r w:rsidRPr="004C2809">
              <w:rPr>
                <w:sz w:val="24"/>
                <w:szCs w:val="24"/>
              </w:rPr>
              <w:t>S</w:t>
            </w:r>
            <w:r w:rsidRPr="004C2809">
              <w:rPr>
                <w:sz w:val="24"/>
                <w:szCs w:val="24"/>
                <w:lang w:val="vi-VN"/>
              </w:rPr>
              <w:t xml:space="preserve">ửa đổi, bổ sung một số điều của </w:t>
            </w:r>
            <w:r w:rsidRPr="004C2809">
              <w:rPr>
                <w:sz w:val="24"/>
                <w:szCs w:val="24"/>
              </w:rPr>
              <w:t>Nghị định số 10/2015/NĐ-CP ngày 28/01/2015 của Chính phủ về sinh con bằng kỹ thuật thụ tinh trong ống nghiệm và điều kiện mang thai hộ vì mục đích nhân đạo</w:t>
            </w:r>
          </w:p>
        </w:tc>
      </w:tr>
      <w:tr w:rsidR="004C2809" w:rsidRPr="004C2809" w14:paraId="186585D7" w14:textId="77777777" w:rsidTr="00734F32">
        <w:trPr>
          <w:trHeight w:val="325"/>
        </w:trPr>
        <w:tc>
          <w:tcPr>
            <w:tcW w:w="562" w:type="dxa"/>
          </w:tcPr>
          <w:p w14:paraId="78040E39" w14:textId="77777777" w:rsidR="00C81D8E" w:rsidRPr="004C2809" w:rsidRDefault="00C81D8E" w:rsidP="00854E8A">
            <w:pPr>
              <w:spacing w:before="0" w:after="0" w:line="276" w:lineRule="auto"/>
              <w:jc w:val="center"/>
              <w:rPr>
                <w:sz w:val="24"/>
                <w:szCs w:val="24"/>
                <w:lang w:val="vi-VN"/>
              </w:rPr>
            </w:pPr>
            <w:r w:rsidRPr="004C2809">
              <w:rPr>
                <w:sz w:val="24"/>
                <w:szCs w:val="24"/>
                <w:lang w:val="vi-VN"/>
              </w:rPr>
              <w:t>3</w:t>
            </w:r>
          </w:p>
        </w:tc>
        <w:tc>
          <w:tcPr>
            <w:tcW w:w="2126" w:type="dxa"/>
          </w:tcPr>
          <w:p w14:paraId="4EA29093" w14:textId="77777777" w:rsidR="00C81D8E" w:rsidRPr="004C2809" w:rsidRDefault="00C81D8E" w:rsidP="00854E8A">
            <w:pPr>
              <w:spacing w:before="0" w:after="0" w:line="276" w:lineRule="auto"/>
              <w:rPr>
                <w:sz w:val="24"/>
                <w:szCs w:val="24"/>
              </w:rPr>
            </w:pPr>
            <w:r w:rsidRPr="004C2809">
              <w:rPr>
                <w:sz w:val="24"/>
                <w:szCs w:val="24"/>
              </w:rPr>
              <w:t>Nghị định số 155/2018/NĐ-CP</w:t>
            </w:r>
          </w:p>
        </w:tc>
        <w:tc>
          <w:tcPr>
            <w:tcW w:w="1701" w:type="dxa"/>
          </w:tcPr>
          <w:p w14:paraId="4D913895" w14:textId="6267B92E" w:rsidR="00C81D8E" w:rsidRPr="004C2809" w:rsidRDefault="00C81D8E" w:rsidP="00854E8A">
            <w:pPr>
              <w:spacing w:before="0" w:after="0" w:line="276" w:lineRule="auto"/>
              <w:rPr>
                <w:sz w:val="24"/>
                <w:szCs w:val="24"/>
              </w:rPr>
            </w:pPr>
            <w:r w:rsidRPr="004C2809">
              <w:rPr>
                <w:sz w:val="24"/>
                <w:szCs w:val="24"/>
              </w:rPr>
              <w:t>12/11/2018</w:t>
            </w:r>
          </w:p>
        </w:tc>
        <w:tc>
          <w:tcPr>
            <w:tcW w:w="4820" w:type="dxa"/>
          </w:tcPr>
          <w:p w14:paraId="57349C85" w14:textId="77777777" w:rsidR="00C81D8E" w:rsidRPr="004C2809" w:rsidRDefault="00C81D8E" w:rsidP="00854E8A">
            <w:pPr>
              <w:spacing w:before="0" w:after="0" w:line="276" w:lineRule="auto"/>
              <w:rPr>
                <w:sz w:val="24"/>
                <w:szCs w:val="24"/>
              </w:rPr>
            </w:pPr>
            <w:r w:rsidRPr="004C2809">
              <w:rPr>
                <w:sz w:val="24"/>
                <w:szCs w:val="24"/>
              </w:rPr>
              <w:t>Sửa đổi, bổ sung một số quy định liên quan đến điều kiện đầu tư kinh doanh thuộc phạm vi quản lý nhà nước của Bộ Y tế</w:t>
            </w:r>
          </w:p>
        </w:tc>
      </w:tr>
      <w:tr w:rsidR="004C2809" w:rsidRPr="004C2809" w14:paraId="4E0B8BF5" w14:textId="77777777" w:rsidTr="00734F32">
        <w:trPr>
          <w:trHeight w:val="325"/>
        </w:trPr>
        <w:tc>
          <w:tcPr>
            <w:tcW w:w="562" w:type="dxa"/>
          </w:tcPr>
          <w:p w14:paraId="09CC55B0" w14:textId="77777777" w:rsidR="00C81D8E" w:rsidRPr="004C2809" w:rsidRDefault="00C81D8E" w:rsidP="00854E8A">
            <w:pPr>
              <w:spacing w:before="0" w:after="0" w:line="276" w:lineRule="auto"/>
              <w:jc w:val="center"/>
              <w:rPr>
                <w:sz w:val="24"/>
                <w:szCs w:val="24"/>
                <w:lang w:val="vi-VN"/>
              </w:rPr>
            </w:pPr>
            <w:r w:rsidRPr="004C2809">
              <w:rPr>
                <w:sz w:val="24"/>
                <w:szCs w:val="24"/>
                <w:lang w:val="vi-VN"/>
              </w:rPr>
              <w:t>4</w:t>
            </w:r>
          </w:p>
        </w:tc>
        <w:tc>
          <w:tcPr>
            <w:tcW w:w="2126" w:type="dxa"/>
          </w:tcPr>
          <w:p w14:paraId="7EFFE679" w14:textId="77777777" w:rsidR="00C81D8E" w:rsidRPr="004C2809" w:rsidRDefault="00C81D8E" w:rsidP="00854E8A">
            <w:pPr>
              <w:spacing w:before="0" w:after="0" w:line="276" w:lineRule="auto"/>
              <w:rPr>
                <w:sz w:val="24"/>
                <w:szCs w:val="24"/>
                <w:lang w:val="vi-VN"/>
              </w:rPr>
            </w:pPr>
            <w:r w:rsidRPr="004C2809">
              <w:rPr>
                <w:sz w:val="24"/>
                <w:szCs w:val="24"/>
              </w:rPr>
              <w:t xml:space="preserve">Thông tư </w:t>
            </w:r>
            <w:r w:rsidRPr="004C2809">
              <w:rPr>
                <w:sz w:val="24"/>
                <w:szCs w:val="24"/>
                <w:lang w:val="vi-VN"/>
              </w:rPr>
              <w:t xml:space="preserve">số </w:t>
            </w:r>
            <w:r w:rsidRPr="004C2809">
              <w:rPr>
                <w:sz w:val="24"/>
                <w:szCs w:val="24"/>
              </w:rPr>
              <w:t>57</w:t>
            </w:r>
            <w:r w:rsidRPr="004C2809">
              <w:rPr>
                <w:sz w:val="24"/>
                <w:szCs w:val="24"/>
                <w:lang w:val="vi-VN"/>
              </w:rPr>
              <w:t>/2016/TT-BYT</w:t>
            </w:r>
          </w:p>
        </w:tc>
        <w:tc>
          <w:tcPr>
            <w:tcW w:w="1701" w:type="dxa"/>
          </w:tcPr>
          <w:p w14:paraId="3A39B03C" w14:textId="5F2E4309" w:rsidR="00C81D8E" w:rsidRPr="004C2809" w:rsidRDefault="00C81D8E" w:rsidP="00854E8A">
            <w:pPr>
              <w:spacing w:before="0" w:after="0" w:line="276" w:lineRule="auto"/>
              <w:rPr>
                <w:sz w:val="24"/>
                <w:szCs w:val="24"/>
              </w:rPr>
            </w:pPr>
            <w:r w:rsidRPr="004C2809">
              <w:rPr>
                <w:sz w:val="24"/>
                <w:szCs w:val="24"/>
              </w:rPr>
              <w:t>30/12/2015</w:t>
            </w:r>
          </w:p>
        </w:tc>
        <w:tc>
          <w:tcPr>
            <w:tcW w:w="4820" w:type="dxa"/>
          </w:tcPr>
          <w:p w14:paraId="522AC670" w14:textId="77777777" w:rsidR="00C81D8E" w:rsidRPr="004C2809" w:rsidRDefault="00C81D8E" w:rsidP="00854E8A">
            <w:pPr>
              <w:spacing w:before="0" w:after="0" w:line="276" w:lineRule="auto"/>
              <w:rPr>
                <w:sz w:val="24"/>
                <w:szCs w:val="24"/>
              </w:rPr>
            </w:pPr>
            <w:r w:rsidRPr="004C2809">
              <w:rPr>
                <w:sz w:val="24"/>
                <w:szCs w:val="24"/>
              </w:rPr>
              <w:t>Quy định chi tiết một số điều của Nghị định số 10/2015/NĐ-CP quy định về sinh con bằng kỹ thuật thụ tinh trong ống nghiệm và điều kiện mang thai hộ vì mục đích nhân đạo</w:t>
            </w:r>
          </w:p>
        </w:tc>
      </w:tr>
      <w:tr w:rsidR="004C2809" w:rsidRPr="004C2809" w14:paraId="5E97F4B1" w14:textId="77777777" w:rsidTr="00734F32">
        <w:trPr>
          <w:trHeight w:val="325"/>
        </w:trPr>
        <w:tc>
          <w:tcPr>
            <w:tcW w:w="562" w:type="dxa"/>
          </w:tcPr>
          <w:p w14:paraId="2C05049B" w14:textId="77777777" w:rsidR="00C81D8E" w:rsidRPr="004C2809" w:rsidRDefault="00C81D8E" w:rsidP="00854E8A">
            <w:pPr>
              <w:spacing w:before="0" w:after="0" w:line="276" w:lineRule="auto"/>
              <w:jc w:val="center"/>
              <w:rPr>
                <w:sz w:val="24"/>
                <w:szCs w:val="24"/>
                <w:lang w:val="vi-VN"/>
              </w:rPr>
            </w:pPr>
            <w:r w:rsidRPr="004C2809">
              <w:rPr>
                <w:sz w:val="24"/>
                <w:szCs w:val="24"/>
                <w:lang w:val="vi-VN"/>
              </w:rPr>
              <w:t>5</w:t>
            </w:r>
          </w:p>
        </w:tc>
        <w:tc>
          <w:tcPr>
            <w:tcW w:w="2126" w:type="dxa"/>
          </w:tcPr>
          <w:p w14:paraId="578E768A" w14:textId="77777777" w:rsidR="00C81D8E" w:rsidRPr="004C2809" w:rsidRDefault="00C81D8E" w:rsidP="00854E8A">
            <w:pPr>
              <w:spacing w:before="0" w:after="0" w:line="276" w:lineRule="auto"/>
              <w:rPr>
                <w:sz w:val="24"/>
                <w:szCs w:val="24"/>
              </w:rPr>
            </w:pPr>
            <w:r w:rsidRPr="004C2809">
              <w:rPr>
                <w:sz w:val="24"/>
                <w:szCs w:val="24"/>
              </w:rPr>
              <w:t>Công văn số 5251/BYT-BMTE</w:t>
            </w:r>
          </w:p>
        </w:tc>
        <w:tc>
          <w:tcPr>
            <w:tcW w:w="1701" w:type="dxa"/>
          </w:tcPr>
          <w:p w14:paraId="0F6669DF" w14:textId="080DD6D2" w:rsidR="00C81D8E" w:rsidRPr="004C2809" w:rsidRDefault="00C81D8E" w:rsidP="00854E8A">
            <w:pPr>
              <w:spacing w:before="0" w:after="0" w:line="276" w:lineRule="auto"/>
              <w:rPr>
                <w:sz w:val="24"/>
                <w:szCs w:val="24"/>
              </w:rPr>
            </w:pPr>
            <w:r w:rsidRPr="004C2809">
              <w:rPr>
                <w:sz w:val="24"/>
                <w:szCs w:val="24"/>
              </w:rPr>
              <w:t>25/8/2011</w:t>
            </w:r>
          </w:p>
        </w:tc>
        <w:tc>
          <w:tcPr>
            <w:tcW w:w="4820" w:type="dxa"/>
          </w:tcPr>
          <w:p w14:paraId="66F84C67" w14:textId="77777777" w:rsidR="00C81D8E" w:rsidRPr="004C2809" w:rsidRDefault="00C81D8E" w:rsidP="00854E8A">
            <w:pPr>
              <w:spacing w:before="0" w:after="0" w:line="276" w:lineRule="auto"/>
              <w:rPr>
                <w:sz w:val="24"/>
                <w:szCs w:val="24"/>
              </w:rPr>
            </w:pPr>
            <w:r w:rsidRPr="004C2809">
              <w:rPr>
                <w:sz w:val="24"/>
                <w:szCs w:val="24"/>
              </w:rPr>
              <w:t>Về việc giao nhiệm vụ chỉ đạo tuyến về hỗ trợ sinh sản</w:t>
            </w:r>
          </w:p>
        </w:tc>
      </w:tr>
      <w:tr w:rsidR="004C2809" w:rsidRPr="004C2809" w14:paraId="537D81D5" w14:textId="77777777" w:rsidTr="00734F32">
        <w:trPr>
          <w:trHeight w:val="325"/>
        </w:trPr>
        <w:tc>
          <w:tcPr>
            <w:tcW w:w="562" w:type="dxa"/>
          </w:tcPr>
          <w:p w14:paraId="06930C03" w14:textId="77777777" w:rsidR="00C81D8E" w:rsidRPr="004C2809" w:rsidRDefault="00C81D8E" w:rsidP="00854E8A">
            <w:pPr>
              <w:spacing w:before="0" w:after="0" w:line="276" w:lineRule="auto"/>
              <w:jc w:val="center"/>
              <w:rPr>
                <w:sz w:val="24"/>
                <w:szCs w:val="24"/>
              </w:rPr>
            </w:pPr>
            <w:r w:rsidRPr="004C2809">
              <w:rPr>
                <w:sz w:val="24"/>
                <w:szCs w:val="24"/>
              </w:rPr>
              <w:t>6</w:t>
            </w:r>
          </w:p>
        </w:tc>
        <w:tc>
          <w:tcPr>
            <w:tcW w:w="2126" w:type="dxa"/>
          </w:tcPr>
          <w:p w14:paraId="52407D2C" w14:textId="77777777" w:rsidR="00C81D8E" w:rsidRPr="004C2809" w:rsidRDefault="00C81D8E" w:rsidP="00854E8A">
            <w:pPr>
              <w:spacing w:before="0" w:after="0" w:line="276" w:lineRule="auto"/>
              <w:rPr>
                <w:sz w:val="24"/>
                <w:szCs w:val="24"/>
              </w:rPr>
            </w:pPr>
            <w:r w:rsidRPr="004C2809">
              <w:rPr>
                <w:sz w:val="24"/>
                <w:szCs w:val="24"/>
              </w:rPr>
              <w:t>Công văn số 4477/BYT-BMTE</w:t>
            </w:r>
          </w:p>
        </w:tc>
        <w:tc>
          <w:tcPr>
            <w:tcW w:w="1701" w:type="dxa"/>
          </w:tcPr>
          <w:p w14:paraId="0F0ECFAA" w14:textId="33C8351F" w:rsidR="00C81D8E" w:rsidRPr="004C2809" w:rsidRDefault="00C81D8E" w:rsidP="00854E8A">
            <w:pPr>
              <w:spacing w:before="0" w:after="0" w:line="276" w:lineRule="auto"/>
              <w:rPr>
                <w:sz w:val="24"/>
                <w:szCs w:val="24"/>
              </w:rPr>
            </w:pPr>
            <w:r w:rsidRPr="004C2809">
              <w:rPr>
                <w:sz w:val="24"/>
                <w:szCs w:val="24"/>
              </w:rPr>
              <w:t xml:space="preserve">03/08/2018 </w:t>
            </w:r>
          </w:p>
        </w:tc>
        <w:tc>
          <w:tcPr>
            <w:tcW w:w="4820" w:type="dxa"/>
          </w:tcPr>
          <w:p w14:paraId="46415598" w14:textId="77777777" w:rsidR="00C81D8E" w:rsidRPr="004C2809" w:rsidRDefault="00C81D8E" w:rsidP="00854E8A">
            <w:pPr>
              <w:spacing w:before="0" w:after="0" w:line="276" w:lineRule="auto"/>
              <w:rPr>
                <w:sz w:val="24"/>
                <w:szCs w:val="24"/>
              </w:rPr>
            </w:pPr>
            <w:r w:rsidRPr="004C2809">
              <w:rPr>
                <w:sz w:val="24"/>
                <w:szCs w:val="24"/>
              </w:rPr>
              <w:t>Về việc tuân thủ một số quy định trong hỗ trợ sinh sản</w:t>
            </w:r>
          </w:p>
        </w:tc>
      </w:tr>
      <w:tr w:rsidR="004C2809" w:rsidRPr="004C2809" w14:paraId="300F982C" w14:textId="77777777" w:rsidTr="00734F32">
        <w:trPr>
          <w:trHeight w:val="325"/>
        </w:trPr>
        <w:tc>
          <w:tcPr>
            <w:tcW w:w="562" w:type="dxa"/>
          </w:tcPr>
          <w:p w14:paraId="10EAAB83" w14:textId="77777777" w:rsidR="00C81D8E" w:rsidRPr="004C2809" w:rsidRDefault="00C81D8E" w:rsidP="00854E8A">
            <w:pPr>
              <w:spacing w:before="0" w:after="0" w:line="276" w:lineRule="auto"/>
              <w:jc w:val="center"/>
              <w:rPr>
                <w:sz w:val="24"/>
                <w:szCs w:val="24"/>
              </w:rPr>
            </w:pPr>
            <w:r w:rsidRPr="004C2809">
              <w:rPr>
                <w:sz w:val="24"/>
                <w:szCs w:val="24"/>
              </w:rPr>
              <w:t>7</w:t>
            </w:r>
          </w:p>
        </w:tc>
        <w:tc>
          <w:tcPr>
            <w:tcW w:w="2126" w:type="dxa"/>
          </w:tcPr>
          <w:p w14:paraId="15C27FFB" w14:textId="77777777" w:rsidR="00C81D8E" w:rsidRPr="004C2809" w:rsidRDefault="00C81D8E" w:rsidP="00854E8A">
            <w:pPr>
              <w:spacing w:before="0" w:after="0" w:line="276" w:lineRule="auto"/>
              <w:rPr>
                <w:sz w:val="24"/>
                <w:szCs w:val="24"/>
              </w:rPr>
            </w:pPr>
            <w:r w:rsidRPr="004C2809">
              <w:rPr>
                <w:sz w:val="24"/>
                <w:szCs w:val="24"/>
              </w:rPr>
              <w:t>Công văn số 3067/BYT-BMTE</w:t>
            </w:r>
          </w:p>
        </w:tc>
        <w:tc>
          <w:tcPr>
            <w:tcW w:w="1701" w:type="dxa"/>
          </w:tcPr>
          <w:p w14:paraId="61B48D48" w14:textId="28305E71" w:rsidR="00C81D8E" w:rsidRPr="004C2809" w:rsidRDefault="00C81D8E" w:rsidP="00854E8A">
            <w:pPr>
              <w:spacing w:before="0" w:after="0" w:line="276" w:lineRule="auto"/>
              <w:rPr>
                <w:sz w:val="24"/>
                <w:szCs w:val="24"/>
              </w:rPr>
            </w:pPr>
            <w:r w:rsidRPr="004C2809">
              <w:rPr>
                <w:sz w:val="24"/>
                <w:szCs w:val="24"/>
              </w:rPr>
              <w:t>03/06/2019</w:t>
            </w:r>
          </w:p>
        </w:tc>
        <w:tc>
          <w:tcPr>
            <w:tcW w:w="4820" w:type="dxa"/>
          </w:tcPr>
          <w:p w14:paraId="669CFFD6" w14:textId="77777777" w:rsidR="00C81D8E" w:rsidRPr="004C2809" w:rsidRDefault="00C81D8E" w:rsidP="00854E8A">
            <w:pPr>
              <w:spacing w:before="0" w:after="0" w:line="276" w:lineRule="auto"/>
              <w:rPr>
                <w:sz w:val="24"/>
                <w:szCs w:val="24"/>
              </w:rPr>
            </w:pPr>
            <w:r w:rsidRPr="004C2809">
              <w:rPr>
                <w:sz w:val="24"/>
                <w:szCs w:val="24"/>
              </w:rPr>
              <w:t>Về việc tuân thủ các quy định trong hỗ trợ sinh sản</w:t>
            </w:r>
          </w:p>
        </w:tc>
      </w:tr>
      <w:tr w:rsidR="004C2809" w:rsidRPr="004C2809" w14:paraId="39DFD4F9" w14:textId="77777777" w:rsidTr="00734F32">
        <w:trPr>
          <w:trHeight w:val="325"/>
        </w:trPr>
        <w:tc>
          <w:tcPr>
            <w:tcW w:w="562" w:type="dxa"/>
          </w:tcPr>
          <w:p w14:paraId="614DAB3F" w14:textId="77777777" w:rsidR="00C81D8E" w:rsidRPr="004C2809" w:rsidRDefault="00C81D8E" w:rsidP="00854E8A">
            <w:pPr>
              <w:spacing w:before="0" w:after="0" w:line="276" w:lineRule="auto"/>
              <w:jc w:val="center"/>
              <w:rPr>
                <w:sz w:val="24"/>
                <w:szCs w:val="24"/>
              </w:rPr>
            </w:pPr>
            <w:r w:rsidRPr="004C2809">
              <w:rPr>
                <w:sz w:val="24"/>
                <w:szCs w:val="24"/>
              </w:rPr>
              <w:t>8</w:t>
            </w:r>
          </w:p>
        </w:tc>
        <w:tc>
          <w:tcPr>
            <w:tcW w:w="2126" w:type="dxa"/>
          </w:tcPr>
          <w:p w14:paraId="7BAF72DD" w14:textId="77777777" w:rsidR="00C81D8E" w:rsidRPr="004C2809" w:rsidRDefault="00C81D8E" w:rsidP="00854E8A">
            <w:pPr>
              <w:spacing w:before="0" w:after="0" w:line="276" w:lineRule="auto"/>
              <w:rPr>
                <w:sz w:val="24"/>
                <w:szCs w:val="24"/>
              </w:rPr>
            </w:pPr>
            <w:r w:rsidRPr="004C2809">
              <w:rPr>
                <w:sz w:val="24"/>
                <w:szCs w:val="24"/>
              </w:rPr>
              <w:t>Công văn số 3198/BYT-BMTE</w:t>
            </w:r>
          </w:p>
        </w:tc>
        <w:tc>
          <w:tcPr>
            <w:tcW w:w="1701" w:type="dxa"/>
          </w:tcPr>
          <w:p w14:paraId="14D68678" w14:textId="156B3FC3" w:rsidR="00C81D8E" w:rsidRPr="004C2809" w:rsidRDefault="00C81D8E" w:rsidP="00854E8A">
            <w:pPr>
              <w:spacing w:before="0" w:after="0" w:line="276" w:lineRule="auto"/>
              <w:rPr>
                <w:sz w:val="24"/>
                <w:szCs w:val="24"/>
              </w:rPr>
            </w:pPr>
            <w:r w:rsidRPr="004C2809">
              <w:rPr>
                <w:sz w:val="24"/>
                <w:szCs w:val="24"/>
              </w:rPr>
              <w:t>07/6/2019</w:t>
            </w:r>
          </w:p>
        </w:tc>
        <w:tc>
          <w:tcPr>
            <w:tcW w:w="4820" w:type="dxa"/>
          </w:tcPr>
          <w:p w14:paraId="04F15894" w14:textId="77777777" w:rsidR="00C81D8E" w:rsidRPr="004C2809" w:rsidRDefault="00C81D8E" w:rsidP="00854E8A">
            <w:pPr>
              <w:spacing w:before="0" w:after="0" w:line="276" w:lineRule="auto"/>
              <w:rPr>
                <w:sz w:val="24"/>
                <w:szCs w:val="24"/>
              </w:rPr>
            </w:pPr>
            <w:r w:rsidRPr="004C2809">
              <w:rPr>
                <w:sz w:val="24"/>
                <w:szCs w:val="24"/>
              </w:rPr>
              <w:t>Về việc xử lý tinh trùng, noãn phôi dư</w:t>
            </w:r>
          </w:p>
        </w:tc>
      </w:tr>
      <w:tr w:rsidR="004C2809" w:rsidRPr="004C2809" w14:paraId="1C80B5BD" w14:textId="77777777" w:rsidTr="00734F32">
        <w:trPr>
          <w:trHeight w:val="325"/>
        </w:trPr>
        <w:tc>
          <w:tcPr>
            <w:tcW w:w="562" w:type="dxa"/>
          </w:tcPr>
          <w:p w14:paraId="5AFA1891" w14:textId="77777777" w:rsidR="00C81D8E" w:rsidRPr="004C2809" w:rsidRDefault="00C81D8E" w:rsidP="00854E8A">
            <w:pPr>
              <w:spacing w:before="0" w:after="0" w:line="276" w:lineRule="auto"/>
              <w:jc w:val="center"/>
              <w:rPr>
                <w:sz w:val="24"/>
                <w:szCs w:val="24"/>
              </w:rPr>
            </w:pPr>
            <w:r w:rsidRPr="004C2809">
              <w:rPr>
                <w:sz w:val="24"/>
                <w:szCs w:val="24"/>
              </w:rPr>
              <w:t>9</w:t>
            </w:r>
          </w:p>
        </w:tc>
        <w:tc>
          <w:tcPr>
            <w:tcW w:w="2126" w:type="dxa"/>
          </w:tcPr>
          <w:p w14:paraId="478D50C9" w14:textId="77777777" w:rsidR="00C81D8E" w:rsidRPr="004C2809" w:rsidRDefault="00C81D8E" w:rsidP="00854E8A">
            <w:pPr>
              <w:spacing w:before="0" w:after="0" w:line="276" w:lineRule="auto"/>
              <w:rPr>
                <w:sz w:val="24"/>
                <w:szCs w:val="24"/>
              </w:rPr>
            </w:pPr>
            <w:r w:rsidRPr="004C2809">
              <w:rPr>
                <w:sz w:val="24"/>
                <w:szCs w:val="24"/>
              </w:rPr>
              <w:t>Công văn số 2640/BYT-BMTE</w:t>
            </w:r>
          </w:p>
        </w:tc>
        <w:tc>
          <w:tcPr>
            <w:tcW w:w="1701" w:type="dxa"/>
          </w:tcPr>
          <w:p w14:paraId="13610E42" w14:textId="1410C5BC" w:rsidR="00C81D8E" w:rsidRPr="004C2809" w:rsidRDefault="00C81D8E" w:rsidP="00854E8A">
            <w:pPr>
              <w:spacing w:before="0" w:after="0" w:line="276" w:lineRule="auto"/>
              <w:rPr>
                <w:sz w:val="24"/>
                <w:szCs w:val="24"/>
              </w:rPr>
            </w:pPr>
            <w:r w:rsidRPr="004C2809">
              <w:rPr>
                <w:sz w:val="24"/>
                <w:szCs w:val="24"/>
              </w:rPr>
              <w:t>09/4/2021</w:t>
            </w:r>
          </w:p>
        </w:tc>
        <w:tc>
          <w:tcPr>
            <w:tcW w:w="4820" w:type="dxa"/>
          </w:tcPr>
          <w:p w14:paraId="0D6CA849" w14:textId="77777777" w:rsidR="00C81D8E" w:rsidRPr="004C2809" w:rsidRDefault="00C81D8E" w:rsidP="00854E8A">
            <w:pPr>
              <w:spacing w:before="0" w:after="0" w:line="276" w:lineRule="auto"/>
              <w:rPr>
                <w:sz w:val="24"/>
                <w:szCs w:val="24"/>
              </w:rPr>
            </w:pPr>
            <w:r w:rsidRPr="004C2809">
              <w:rPr>
                <w:sz w:val="24"/>
                <w:szCs w:val="24"/>
              </w:rPr>
              <w:t>Về việc tuân thủ các quy định của pháp luật trong hỗ trợ sinh sản</w:t>
            </w:r>
          </w:p>
        </w:tc>
      </w:tr>
      <w:tr w:rsidR="004C2809" w:rsidRPr="004C2809" w14:paraId="290A6DEB" w14:textId="77777777" w:rsidTr="00734F32">
        <w:trPr>
          <w:trHeight w:val="325"/>
        </w:trPr>
        <w:tc>
          <w:tcPr>
            <w:tcW w:w="562" w:type="dxa"/>
          </w:tcPr>
          <w:p w14:paraId="10C8D680" w14:textId="77777777" w:rsidR="00C81D8E" w:rsidRPr="004C2809" w:rsidRDefault="00C81D8E" w:rsidP="00854E8A">
            <w:pPr>
              <w:spacing w:before="0" w:after="0" w:line="276" w:lineRule="auto"/>
              <w:jc w:val="center"/>
              <w:rPr>
                <w:sz w:val="24"/>
                <w:szCs w:val="24"/>
              </w:rPr>
            </w:pPr>
            <w:r w:rsidRPr="004C2809">
              <w:rPr>
                <w:sz w:val="24"/>
                <w:szCs w:val="24"/>
              </w:rPr>
              <w:t>10</w:t>
            </w:r>
          </w:p>
        </w:tc>
        <w:tc>
          <w:tcPr>
            <w:tcW w:w="2126" w:type="dxa"/>
          </w:tcPr>
          <w:p w14:paraId="03D9A0E1" w14:textId="77777777" w:rsidR="00C81D8E" w:rsidRPr="004C2809" w:rsidRDefault="00C81D8E" w:rsidP="00854E8A">
            <w:pPr>
              <w:spacing w:before="0" w:after="0" w:line="276" w:lineRule="auto"/>
              <w:rPr>
                <w:sz w:val="24"/>
                <w:szCs w:val="24"/>
              </w:rPr>
            </w:pPr>
            <w:r w:rsidRPr="004C2809">
              <w:rPr>
                <w:sz w:val="24"/>
                <w:szCs w:val="24"/>
              </w:rPr>
              <w:t>Công văn số 4605/BYT-BMTE</w:t>
            </w:r>
          </w:p>
        </w:tc>
        <w:tc>
          <w:tcPr>
            <w:tcW w:w="1701" w:type="dxa"/>
          </w:tcPr>
          <w:p w14:paraId="4EFD89F1" w14:textId="2372732E" w:rsidR="00C81D8E" w:rsidRPr="004C2809" w:rsidRDefault="00C81D8E" w:rsidP="00854E8A">
            <w:pPr>
              <w:spacing w:before="0" w:after="0" w:line="276" w:lineRule="auto"/>
              <w:rPr>
                <w:sz w:val="24"/>
                <w:szCs w:val="24"/>
              </w:rPr>
            </w:pPr>
            <w:r w:rsidRPr="004C2809">
              <w:rPr>
                <w:sz w:val="24"/>
                <w:szCs w:val="24"/>
              </w:rPr>
              <w:t>08/6/2021</w:t>
            </w:r>
          </w:p>
        </w:tc>
        <w:tc>
          <w:tcPr>
            <w:tcW w:w="4820" w:type="dxa"/>
          </w:tcPr>
          <w:p w14:paraId="6FA1B0D9" w14:textId="77777777" w:rsidR="00C81D8E" w:rsidRPr="004C2809" w:rsidRDefault="00C81D8E" w:rsidP="00854E8A">
            <w:pPr>
              <w:spacing w:before="0" w:after="0" w:line="276" w:lineRule="auto"/>
              <w:rPr>
                <w:sz w:val="24"/>
                <w:szCs w:val="24"/>
              </w:rPr>
            </w:pPr>
            <w:r w:rsidRPr="004C2809">
              <w:rPr>
                <w:sz w:val="24"/>
                <w:szCs w:val="24"/>
              </w:rPr>
              <w:t>Báo cáo tình hình thực hiện kỹ thuật thụ tinh trong ống nghiệm và mang thai hộ vì mục đích nhân đạo</w:t>
            </w:r>
          </w:p>
        </w:tc>
      </w:tr>
      <w:tr w:rsidR="004C2809" w:rsidRPr="004C2809" w14:paraId="0128163B" w14:textId="77777777" w:rsidTr="00734F32">
        <w:trPr>
          <w:trHeight w:val="325"/>
        </w:trPr>
        <w:tc>
          <w:tcPr>
            <w:tcW w:w="562" w:type="dxa"/>
          </w:tcPr>
          <w:p w14:paraId="1027983B" w14:textId="77777777" w:rsidR="00C81D8E" w:rsidRPr="004C2809" w:rsidRDefault="00C81D8E" w:rsidP="00854E8A">
            <w:pPr>
              <w:spacing w:before="0" w:after="0" w:line="276" w:lineRule="auto"/>
              <w:jc w:val="center"/>
              <w:rPr>
                <w:sz w:val="24"/>
                <w:szCs w:val="24"/>
              </w:rPr>
            </w:pPr>
            <w:r w:rsidRPr="004C2809">
              <w:rPr>
                <w:sz w:val="24"/>
                <w:szCs w:val="24"/>
              </w:rPr>
              <w:t>11</w:t>
            </w:r>
          </w:p>
        </w:tc>
        <w:tc>
          <w:tcPr>
            <w:tcW w:w="2126" w:type="dxa"/>
          </w:tcPr>
          <w:p w14:paraId="5A07CA53" w14:textId="77777777" w:rsidR="00C81D8E" w:rsidRPr="004C2809" w:rsidRDefault="00C81D8E" w:rsidP="00854E8A">
            <w:pPr>
              <w:spacing w:before="0" w:after="0" w:line="276" w:lineRule="auto"/>
              <w:rPr>
                <w:sz w:val="24"/>
                <w:szCs w:val="24"/>
              </w:rPr>
            </w:pPr>
            <w:r w:rsidRPr="004C2809">
              <w:rPr>
                <w:sz w:val="24"/>
                <w:szCs w:val="24"/>
              </w:rPr>
              <w:t>Công văn số 4870/BYT-BMTE</w:t>
            </w:r>
          </w:p>
        </w:tc>
        <w:tc>
          <w:tcPr>
            <w:tcW w:w="1701" w:type="dxa"/>
          </w:tcPr>
          <w:p w14:paraId="77E9C983" w14:textId="5479C0C1" w:rsidR="00C81D8E" w:rsidRPr="004C2809" w:rsidRDefault="00C81D8E" w:rsidP="00854E8A">
            <w:pPr>
              <w:spacing w:before="0" w:after="0" w:line="276" w:lineRule="auto"/>
              <w:rPr>
                <w:sz w:val="24"/>
                <w:szCs w:val="24"/>
              </w:rPr>
            </w:pPr>
            <w:r w:rsidRPr="004C2809">
              <w:rPr>
                <w:sz w:val="24"/>
                <w:szCs w:val="24"/>
              </w:rPr>
              <w:t>18/6/2021</w:t>
            </w:r>
          </w:p>
        </w:tc>
        <w:tc>
          <w:tcPr>
            <w:tcW w:w="4820" w:type="dxa"/>
          </w:tcPr>
          <w:p w14:paraId="5EE48DFD" w14:textId="77777777" w:rsidR="00C81D8E" w:rsidRPr="004C2809" w:rsidRDefault="00C81D8E" w:rsidP="00854E8A">
            <w:pPr>
              <w:spacing w:before="0" w:after="0" w:line="276" w:lineRule="auto"/>
              <w:rPr>
                <w:sz w:val="24"/>
                <w:szCs w:val="24"/>
              </w:rPr>
            </w:pPr>
            <w:r w:rsidRPr="004C2809">
              <w:rPr>
                <w:sz w:val="24"/>
                <w:szCs w:val="24"/>
              </w:rPr>
              <w:t>Về việc phòng mang thai hộ vì mục đích thương mại và lựa chọn giới tính thai nhi</w:t>
            </w:r>
          </w:p>
        </w:tc>
      </w:tr>
      <w:tr w:rsidR="004C2809" w:rsidRPr="004C2809" w14:paraId="0C986274" w14:textId="77777777" w:rsidTr="00734F32">
        <w:trPr>
          <w:trHeight w:val="341"/>
        </w:trPr>
        <w:tc>
          <w:tcPr>
            <w:tcW w:w="9209" w:type="dxa"/>
            <w:gridSpan w:val="4"/>
          </w:tcPr>
          <w:p w14:paraId="79E97773" w14:textId="77777777" w:rsidR="00C81D8E" w:rsidRPr="004C2809" w:rsidRDefault="00C81D8E" w:rsidP="00854E8A">
            <w:pPr>
              <w:spacing w:before="0" w:after="0" w:line="276" w:lineRule="auto"/>
              <w:jc w:val="both"/>
              <w:rPr>
                <w:sz w:val="24"/>
                <w:szCs w:val="24"/>
              </w:rPr>
            </w:pPr>
            <w:r w:rsidRPr="004C2809">
              <w:rPr>
                <w:sz w:val="24"/>
                <w:szCs w:val="24"/>
              </w:rPr>
              <w:t>Tổng số: 11 văn bản</w:t>
            </w:r>
          </w:p>
        </w:tc>
      </w:tr>
    </w:tbl>
    <w:p w14:paraId="4D05BBE7" w14:textId="77777777" w:rsidR="00C81D8E" w:rsidRPr="004C2809" w:rsidRDefault="00C81D8E" w:rsidP="00F8740A">
      <w:pPr>
        <w:spacing w:before="0" w:after="40" w:line="288" w:lineRule="auto"/>
        <w:jc w:val="both"/>
        <w:rPr>
          <w:b/>
          <w:sz w:val="24"/>
          <w:szCs w:val="24"/>
        </w:rPr>
      </w:pPr>
      <w:r w:rsidRPr="004C2809">
        <w:rPr>
          <w:b/>
          <w:sz w:val="24"/>
          <w:szCs w:val="24"/>
        </w:rPr>
        <w:lastRenderedPageBreak/>
        <w:t>II. Tổ chức tuyên truyền, phổ biến, quán triệt Nghị định 10</w:t>
      </w:r>
    </w:p>
    <w:p w14:paraId="7797F2DB" w14:textId="77777777" w:rsidR="00F8740A" w:rsidRPr="004C2809" w:rsidRDefault="00F8740A" w:rsidP="00F8740A">
      <w:pPr>
        <w:widowControl w:val="0"/>
        <w:shd w:val="clear" w:color="auto" w:fill="FFFFFF" w:themeFill="background1"/>
        <w:spacing w:before="0" w:after="40" w:line="288" w:lineRule="auto"/>
        <w:ind w:firstLine="720"/>
        <w:jc w:val="both"/>
        <w:rPr>
          <w:b/>
          <w:iCs/>
          <w:sz w:val="12"/>
          <w:szCs w:val="24"/>
        </w:rPr>
      </w:pPr>
    </w:p>
    <w:p w14:paraId="70067CDC" w14:textId="5E8035AC"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b/>
          <w:iCs/>
          <w:sz w:val="24"/>
          <w:szCs w:val="24"/>
        </w:rPr>
        <w:t>- Đối tượng</w:t>
      </w:r>
      <w:r w:rsidRPr="004C2809">
        <w:rPr>
          <w:iCs/>
          <w:sz w:val="24"/>
          <w:szCs w:val="24"/>
        </w:rPr>
        <w:t>: Lãnh đạo Bệnh viện, toàn bộ nhân viên các Đơn vị Hỗ trợ sinh sản</w:t>
      </w:r>
    </w:p>
    <w:p w14:paraId="43F0EBFF"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b/>
          <w:iCs/>
          <w:sz w:val="24"/>
          <w:szCs w:val="24"/>
        </w:rPr>
        <w:t>- Hình thức:</w:t>
      </w:r>
      <w:r w:rsidRPr="004C2809">
        <w:rPr>
          <w:iCs/>
          <w:sz w:val="24"/>
          <w:szCs w:val="24"/>
        </w:rPr>
        <w:t xml:space="preserve"> Hội thảo, tập huấn, các buổi truyền thông, cuộc thi, giải đáp thắc mắc hoặc lồng ghép trong các cuộc họp, các buổi giao ban hàng tuần</w:t>
      </w:r>
    </w:p>
    <w:p w14:paraId="0C9A7B05"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b/>
          <w:iCs/>
          <w:sz w:val="24"/>
          <w:szCs w:val="24"/>
        </w:rPr>
        <w:t>- Số lượng</w:t>
      </w:r>
      <w:r w:rsidRPr="004C2809">
        <w:rPr>
          <w:iCs/>
          <w:sz w:val="24"/>
          <w:szCs w:val="24"/>
        </w:rPr>
        <w:t>: mỗi năm từ hơn 300 người năm 2015 đến hơn 1600 người năm 2022.</w:t>
      </w:r>
    </w:p>
    <w:p w14:paraId="1D6E1914"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b/>
          <w:iCs/>
          <w:sz w:val="24"/>
          <w:szCs w:val="24"/>
        </w:rPr>
        <w:t>- Nội dung</w:t>
      </w:r>
      <w:r w:rsidRPr="004C2809">
        <w:rPr>
          <w:iCs/>
          <w:sz w:val="24"/>
          <w:szCs w:val="24"/>
        </w:rPr>
        <w:t>: Nghị định số 10/2015/NĐ-CP và các văn bản liên quan; các văn bản chỉ đạo quản lý của Bộ Y tế:</w:t>
      </w:r>
    </w:p>
    <w:p w14:paraId="23C4D8D4"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Luật khám chữa bệnh</w:t>
      </w:r>
    </w:p>
    <w:p w14:paraId="51BEF835"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Luật Hôn nhân và gia đình</w:t>
      </w:r>
    </w:p>
    <w:p w14:paraId="2644F620"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Nghị định số 10/2015/NĐ-CP ngày 28/01/2015 về việc quy định về sinh con bằng kỹ thuật thụ tinh trong ống nghiệm và điều kiện mang thai hộ vì mục đích nhân đạo;</w:t>
      </w:r>
    </w:p>
    <w:p w14:paraId="3EA3008B"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Nghị định số 98/2016/NĐ-CP  ngày 01/07/2016 về việc sửa đổi, bổ sung một số điều của Nghị định số 10/2015/NĐ-CP ngày 28/01/2015 của Chính phủ về Sinh con bằng kỹ thuật thụ tinh trong ống nghiệm và điều kiện mang thai hộ vì mục đích nhân đạo</w:t>
      </w:r>
    </w:p>
    <w:p w14:paraId="0E58A2F3"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Nghị định 155 sửa đổi, bổ sung một số quy định liên quan đến điều kiện đầu tư kinh doanh thuộc phạm vi quản lý nhà nước của Bộ Y tế</w:t>
      </w:r>
    </w:p>
    <w:p w14:paraId="796FFE92"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xml:space="preserve">+ Nghị định 117/2020/NĐ-CP ngày 28/9/2020 về việc xử phạt vi phạm hành chinh trong lĩnh vực y tế </w:t>
      </w:r>
    </w:p>
    <w:p w14:paraId="58860D04"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Nghị định số 82/2020/NĐ-CP ngày 17/7/2020 về việc xử phạt hành chính trong lĩnh vực bổ trợ tư pháp, hành chính tư pháp, hôn nhân gia gia, thi hành dân sự, phá sản doanh nghiệp, hợp tác xã</w:t>
      </w:r>
    </w:p>
    <w:p w14:paraId="29AE3489"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Thông tư số 57/2016/TT-BYT ngày 30/12/2015 về việc quy định chi tiết một số điều của Nghị định số 10/2015/NĐ-CP quy định về sinh con bằng kỹ thuật thụ tinh trong ống nghiệm và điều kiện mang thai hộ vì mục đích nhân đạo</w:t>
      </w:r>
    </w:p>
    <w:p w14:paraId="1B223CB2"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Công văn số 5251/BYT-BMTE ngày 25/8/2011 về việc giao nhiệm vụ chỉ đạo tuyến về hỗ trợ sinh sản</w:t>
      </w:r>
    </w:p>
    <w:p w14:paraId="0B7F32BD"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Công văn số 4477/BYT-BMTE ngày 03/08/2018 về việc tuân thủ một số quy định trong hỗ trợ sinh sản</w:t>
      </w:r>
    </w:p>
    <w:p w14:paraId="29CA275F"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Công văn số 3067/BYT-BMTE ngày 03/06/2019 về việc về việc tuân thủ các quy định trong hỗ trợ sinh sản</w:t>
      </w:r>
    </w:p>
    <w:p w14:paraId="4B552F84"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Công văn số 3198/BYT-BMTE ngày 07/6/2019 về việc xử lý tinh trùng, noãn phôi dư</w:t>
      </w:r>
    </w:p>
    <w:p w14:paraId="1E0CCA26"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Công văn số 2640/BYT-BMTE ngày 09/4/2021 về việc về việc tuân thủ các quy định của pháp luật trong hỗ trợ sinh sản</w:t>
      </w:r>
    </w:p>
    <w:p w14:paraId="6BB3DC8F"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Công văn số 4605/BYT-BMTE ngày 08/6/2021 về việc báo cáo tình hình thực hiện kỹ thuật thụ tinh trong ống nghiệm và mang thai hộ vì mục đích nhân đạo</w:t>
      </w:r>
    </w:p>
    <w:p w14:paraId="6E214219" w14:textId="77777777" w:rsidR="00C81D8E" w:rsidRPr="004C2809" w:rsidRDefault="00C81D8E" w:rsidP="00F8740A">
      <w:pPr>
        <w:widowControl w:val="0"/>
        <w:shd w:val="clear" w:color="auto" w:fill="FFFFFF" w:themeFill="background1"/>
        <w:spacing w:before="0" w:after="40" w:line="288" w:lineRule="auto"/>
        <w:ind w:firstLine="720"/>
        <w:jc w:val="both"/>
        <w:rPr>
          <w:iCs/>
          <w:sz w:val="24"/>
          <w:szCs w:val="24"/>
        </w:rPr>
      </w:pPr>
      <w:r w:rsidRPr="004C2809">
        <w:rPr>
          <w:iCs/>
          <w:sz w:val="24"/>
          <w:szCs w:val="24"/>
        </w:rPr>
        <w:t>+ Công văn số 4870/BYT-BMTE ngày 18/6/2021 về việc phòng mang thai hộ vì mục đích thương mại và lựa chọn giới tính thai nhi</w:t>
      </w:r>
    </w:p>
    <w:p w14:paraId="0CF1A582" w14:textId="77777777" w:rsidR="00C81D8E" w:rsidRPr="004C2809" w:rsidRDefault="00C81D8E" w:rsidP="00C81D8E">
      <w:pPr>
        <w:spacing w:before="0" w:after="0" w:line="288" w:lineRule="auto"/>
        <w:jc w:val="both"/>
        <w:rPr>
          <w:b/>
          <w:sz w:val="24"/>
          <w:szCs w:val="24"/>
        </w:rPr>
      </w:pPr>
    </w:p>
    <w:p w14:paraId="674698EC" w14:textId="77777777" w:rsidR="00C81D8E" w:rsidRPr="004C2809" w:rsidRDefault="00C81D8E" w:rsidP="00C81D8E">
      <w:pPr>
        <w:spacing w:before="0" w:after="0" w:line="288" w:lineRule="auto"/>
        <w:jc w:val="both"/>
        <w:rPr>
          <w:b/>
          <w:sz w:val="24"/>
          <w:szCs w:val="24"/>
        </w:rPr>
      </w:pPr>
      <w:r w:rsidRPr="004C2809">
        <w:rPr>
          <w:b/>
          <w:sz w:val="24"/>
          <w:szCs w:val="24"/>
        </w:rPr>
        <w:lastRenderedPageBreak/>
        <w:t xml:space="preserve">III. Tổ chức kiểm tra thực hiện các quy định của Nghị định 10 </w:t>
      </w:r>
    </w:p>
    <w:p w14:paraId="1A659664" w14:textId="77777777" w:rsidR="00C81D8E" w:rsidRPr="004C2809" w:rsidRDefault="00C81D8E" w:rsidP="00C81D8E">
      <w:pPr>
        <w:spacing w:before="0" w:after="0" w:line="288" w:lineRule="auto"/>
        <w:rPr>
          <w:b/>
          <w:sz w:val="24"/>
          <w:szCs w:val="24"/>
        </w:rPr>
      </w:pPr>
    </w:p>
    <w:p w14:paraId="46472915" w14:textId="77777777" w:rsidR="00C81D8E" w:rsidRPr="004C2809" w:rsidRDefault="00C81D8E" w:rsidP="00C81D8E">
      <w:pPr>
        <w:spacing w:before="0" w:after="0" w:line="288" w:lineRule="auto"/>
        <w:rPr>
          <w:b/>
          <w:sz w:val="24"/>
          <w:szCs w:val="24"/>
        </w:rPr>
      </w:pPr>
      <w:r w:rsidRPr="004C2809">
        <w:rPr>
          <w:b/>
          <w:sz w:val="24"/>
          <w:szCs w:val="24"/>
        </w:rPr>
        <w:t>1. Kiểm tra các cơ sở thực hiện kỹ thuật TTTON</w:t>
      </w:r>
    </w:p>
    <w:p w14:paraId="32FFF1A8" w14:textId="77777777" w:rsidR="00C81D8E" w:rsidRPr="004C2809" w:rsidRDefault="00C81D8E" w:rsidP="00C81D8E">
      <w:pPr>
        <w:spacing w:before="0" w:after="0" w:line="288" w:lineRule="auto"/>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735"/>
        <w:gridCol w:w="84"/>
        <w:gridCol w:w="1226"/>
        <w:gridCol w:w="84"/>
        <w:gridCol w:w="2234"/>
      </w:tblGrid>
      <w:tr w:rsidR="004C2809" w:rsidRPr="004C2809" w14:paraId="07E897B6" w14:textId="77777777" w:rsidTr="00412AB9">
        <w:trPr>
          <w:trHeight w:val="341"/>
          <w:tblHeader/>
        </w:trPr>
        <w:tc>
          <w:tcPr>
            <w:tcW w:w="704" w:type="dxa"/>
          </w:tcPr>
          <w:p w14:paraId="1FE68A82" w14:textId="77777777" w:rsidR="00C81D8E" w:rsidRPr="004C2809" w:rsidRDefault="00C81D8E" w:rsidP="00C81D8E">
            <w:pPr>
              <w:spacing w:before="0" w:after="0" w:line="288" w:lineRule="auto"/>
              <w:jc w:val="center"/>
              <w:rPr>
                <w:b/>
                <w:sz w:val="24"/>
                <w:szCs w:val="24"/>
              </w:rPr>
            </w:pPr>
            <w:r w:rsidRPr="004C2809">
              <w:rPr>
                <w:b/>
                <w:sz w:val="24"/>
                <w:szCs w:val="24"/>
              </w:rPr>
              <w:t>STT</w:t>
            </w:r>
          </w:p>
        </w:tc>
        <w:tc>
          <w:tcPr>
            <w:tcW w:w="4735" w:type="dxa"/>
          </w:tcPr>
          <w:p w14:paraId="6A5C53D9" w14:textId="77777777" w:rsidR="00C81D8E" w:rsidRPr="004C2809" w:rsidRDefault="00C81D8E" w:rsidP="00C81D8E">
            <w:pPr>
              <w:spacing w:before="0" w:after="0" w:line="288" w:lineRule="auto"/>
              <w:jc w:val="center"/>
              <w:rPr>
                <w:b/>
                <w:sz w:val="24"/>
                <w:szCs w:val="24"/>
              </w:rPr>
            </w:pPr>
            <w:r w:rsidRPr="004C2809">
              <w:rPr>
                <w:b/>
                <w:sz w:val="24"/>
                <w:szCs w:val="24"/>
              </w:rPr>
              <w:t>Cơ sở được kiểm tra</w:t>
            </w:r>
          </w:p>
        </w:tc>
        <w:tc>
          <w:tcPr>
            <w:tcW w:w="1310" w:type="dxa"/>
            <w:gridSpan w:val="2"/>
          </w:tcPr>
          <w:p w14:paraId="730995A1" w14:textId="77777777" w:rsidR="00C81D8E" w:rsidRPr="004C2809" w:rsidRDefault="00C81D8E" w:rsidP="00C81D8E">
            <w:pPr>
              <w:spacing w:before="0" w:after="0" w:line="288" w:lineRule="auto"/>
              <w:jc w:val="center"/>
              <w:rPr>
                <w:b/>
                <w:sz w:val="24"/>
                <w:szCs w:val="24"/>
              </w:rPr>
            </w:pPr>
            <w:r w:rsidRPr="004C2809">
              <w:rPr>
                <w:b/>
                <w:sz w:val="24"/>
                <w:szCs w:val="24"/>
              </w:rPr>
              <w:t>Thời gian</w:t>
            </w:r>
          </w:p>
        </w:tc>
        <w:tc>
          <w:tcPr>
            <w:tcW w:w="2318" w:type="dxa"/>
            <w:gridSpan w:val="2"/>
          </w:tcPr>
          <w:p w14:paraId="51BE2D9C" w14:textId="77777777" w:rsidR="00C81D8E" w:rsidRPr="004C2809" w:rsidRDefault="00C81D8E" w:rsidP="00C81D8E">
            <w:pPr>
              <w:spacing w:before="0" w:after="0" w:line="288" w:lineRule="auto"/>
              <w:jc w:val="center"/>
              <w:rPr>
                <w:b/>
                <w:sz w:val="24"/>
                <w:szCs w:val="24"/>
              </w:rPr>
            </w:pPr>
            <w:r w:rsidRPr="004C2809">
              <w:rPr>
                <w:b/>
                <w:sz w:val="24"/>
                <w:szCs w:val="24"/>
              </w:rPr>
              <w:t>Ghi chú</w:t>
            </w:r>
          </w:p>
        </w:tc>
      </w:tr>
      <w:tr w:rsidR="004C2809" w:rsidRPr="004C2809" w14:paraId="7D7C3F9A" w14:textId="77777777" w:rsidTr="00412AB9">
        <w:trPr>
          <w:trHeight w:val="341"/>
        </w:trPr>
        <w:tc>
          <w:tcPr>
            <w:tcW w:w="9067" w:type="dxa"/>
            <w:gridSpan w:val="6"/>
          </w:tcPr>
          <w:p w14:paraId="0110D306" w14:textId="77777777" w:rsidR="00C81D8E" w:rsidRPr="004C2809" w:rsidRDefault="00C81D8E" w:rsidP="003811E3">
            <w:pPr>
              <w:spacing w:line="288" w:lineRule="auto"/>
              <w:rPr>
                <w:b/>
                <w:i/>
                <w:sz w:val="24"/>
                <w:szCs w:val="24"/>
              </w:rPr>
            </w:pPr>
            <w:r w:rsidRPr="004C2809">
              <w:rPr>
                <w:b/>
                <w:i/>
                <w:sz w:val="24"/>
                <w:szCs w:val="24"/>
              </w:rPr>
              <w:t xml:space="preserve">1.1. Kiểm tra trực tiếp tại bệnh viện </w:t>
            </w:r>
          </w:p>
        </w:tc>
      </w:tr>
      <w:tr w:rsidR="004C2809" w:rsidRPr="004C2809" w14:paraId="695FC712" w14:textId="77777777" w:rsidTr="00412AB9">
        <w:trPr>
          <w:trHeight w:val="325"/>
        </w:trPr>
        <w:tc>
          <w:tcPr>
            <w:tcW w:w="704" w:type="dxa"/>
          </w:tcPr>
          <w:p w14:paraId="22A10084" w14:textId="77777777" w:rsidR="00C81D8E" w:rsidRPr="004C2809" w:rsidRDefault="00C81D8E" w:rsidP="00C81D8E">
            <w:pPr>
              <w:spacing w:before="0" w:after="0" w:line="288" w:lineRule="auto"/>
              <w:jc w:val="center"/>
              <w:rPr>
                <w:sz w:val="24"/>
                <w:szCs w:val="24"/>
              </w:rPr>
            </w:pPr>
            <w:r w:rsidRPr="004C2809">
              <w:rPr>
                <w:sz w:val="24"/>
                <w:szCs w:val="24"/>
              </w:rPr>
              <w:t>1</w:t>
            </w:r>
          </w:p>
        </w:tc>
        <w:tc>
          <w:tcPr>
            <w:tcW w:w="4735" w:type="dxa"/>
          </w:tcPr>
          <w:p w14:paraId="159D99DA" w14:textId="77777777" w:rsidR="00C81D8E" w:rsidRPr="004C2809" w:rsidRDefault="00C81D8E" w:rsidP="00C81D8E">
            <w:pPr>
              <w:spacing w:before="0" w:after="0" w:line="288" w:lineRule="auto"/>
              <w:rPr>
                <w:sz w:val="24"/>
                <w:szCs w:val="24"/>
              </w:rPr>
            </w:pPr>
            <w:r w:rsidRPr="004C2809">
              <w:rPr>
                <w:sz w:val="24"/>
                <w:szCs w:val="24"/>
              </w:rPr>
              <w:t>Bệnh viện Phụ sản Hải Phòng</w:t>
            </w:r>
          </w:p>
        </w:tc>
        <w:tc>
          <w:tcPr>
            <w:tcW w:w="1310" w:type="dxa"/>
            <w:gridSpan w:val="2"/>
          </w:tcPr>
          <w:p w14:paraId="5A240820" w14:textId="77777777" w:rsidR="00C81D8E" w:rsidRPr="004C2809" w:rsidRDefault="00C81D8E" w:rsidP="00C81D8E">
            <w:pPr>
              <w:spacing w:before="0" w:after="0" w:line="288" w:lineRule="auto"/>
              <w:jc w:val="center"/>
              <w:rPr>
                <w:sz w:val="24"/>
                <w:szCs w:val="24"/>
              </w:rPr>
            </w:pPr>
            <w:r w:rsidRPr="004C2809">
              <w:rPr>
                <w:sz w:val="24"/>
                <w:szCs w:val="24"/>
              </w:rPr>
              <w:t>10/01/2017</w:t>
            </w:r>
          </w:p>
        </w:tc>
        <w:tc>
          <w:tcPr>
            <w:tcW w:w="2318" w:type="dxa"/>
            <w:gridSpan w:val="2"/>
          </w:tcPr>
          <w:p w14:paraId="33589BDA" w14:textId="77777777" w:rsidR="00C81D8E" w:rsidRPr="004C2809" w:rsidRDefault="00C81D8E" w:rsidP="00C81D8E">
            <w:pPr>
              <w:spacing w:before="0" w:after="0" w:line="288" w:lineRule="auto"/>
              <w:jc w:val="center"/>
              <w:rPr>
                <w:sz w:val="24"/>
                <w:szCs w:val="24"/>
              </w:rPr>
            </w:pPr>
          </w:p>
        </w:tc>
      </w:tr>
      <w:tr w:rsidR="004C2809" w:rsidRPr="004C2809" w14:paraId="44CCA686" w14:textId="77777777" w:rsidTr="00412AB9">
        <w:trPr>
          <w:trHeight w:val="325"/>
        </w:trPr>
        <w:tc>
          <w:tcPr>
            <w:tcW w:w="704" w:type="dxa"/>
          </w:tcPr>
          <w:p w14:paraId="1A64E551" w14:textId="77777777" w:rsidR="00C81D8E" w:rsidRPr="004C2809" w:rsidRDefault="00C81D8E" w:rsidP="00C81D8E">
            <w:pPr>
              <w:spacing w:before="0" w:after="0" w:line="288" w:lineRule="auto"/>
              <w:jc w:val="center"/>
              <w:rPr>
                <w:sz w:val="24"/>
                <w:szCs w:val="24"/>
              </w:rPr>
            </w:pPr>
            <w:r w:rsidRPr="004C2809">
              <w:rPr>
                <w:sz w:val="24"/>
                <w:szCs w:val="24"/>
              </w:rPr>
              <w:t>2</w:t>
            </w:r>
          </w:p>
        </w:tc>
        <w:tc>
          <w:tcPr>
            <w:tcW w:w="4735" w:type="dxa"/>
          </w:tcPr>
          <w:p w14:paraId="2BBE1DDB" w14:textId="77777777" w:rsidR="00C81D8E" w:rsidRPr="004C2809" w:rsidRDefault="00C81D8E" w:rsidP="00C81D8E">
            <w:pPr>
              <w:spacing w:before="0" w:after="0" w:line="288" w:lineRule="auto"/>
              <w:rPr>
                <w:sz w:val="24"/>
                <w:szCs w:val="24"/>
              </w:rPr>
            </w:pPr>
            <w:r w:rsidRPr="004C2809">
              <w:rPr>
                <w:sz w:val="24"/>
                <w:szCs w:val="24"/>
              </w:rPr>
              <w:t>Bệnh viện đa khoa Trung ương Huế</w:t>
            </w:r>
          </w:p>
        </w:tc>
        <w:tc>
          <w:tcPr>
            <w:tcW w:w="1310" w:type="dxa"/>
            <w:gridSpan w:val="2"/>
          </w:tcPr>
          <w:p w14:paraId="378C34B3" w14:textId="77777777" w:rsidR="00C81D8E" w:rsidRPr="004C2809" w:rsidRDefault="00C81D8E" w:rsidP="00C81D8E">
            <w:pPr>
              <w:spacing w:before="0" w:after="0" w:line="288" w:lineRule="auto"/>
              <w:jc w:val="center"/>
              <w:rPr>
                <w:sz w:val="24"/>
                <w:szCs w:val="24"/>
              </w:rPr>
            </w:pPr>
            <w:r w:rsidRPr="004C2809">
              <w:rPr>
                <w:sz w:val="24"/>
                <w:szCs w:val="24"/>
              </w:rPr>
              <w:t>28/03/2017</w:t>
            </w:r>
          </w:p>
        </w:tc>
        <w:tc>
          <w:tcPr>
            <w:tcW w:w="2318" w:type="dxa"/>
            <w:gridSpan w:val="2"/>
          </w:tcPr>
          <w:p w14:paraId="18CE7E36" w14:textId="77777777" w:rsidR="00C81D8E" w:rsidRPr="004C2809" w:rsidRDefault="00C81D8E" w:rsidP="00C81D8E">
            <w:pPr>
              <w:spacing w:before="0" w:after="0" w:line="288" w:lineRule="auto"/>
              <w:jc w:val="center"/>
              <w:rPr>
                <w:sz w:val="24"/>
                <w:szCs w:val="24"/>
              </w:rPr>
            </w:pPr>
          </w:p>
        </w:tc>
      </w:tr>
      <w:tr w:rsidR="004C2809" w:rsidRPr="004C2809" w14:paraId="5021115B" w14:textId="77777777" w:rsidTr="00412AB9">
        <w:trPr>
          <w:trHeight w:val="325"/>
        </w:trPr>
        <w:tc>
          <w:tcPr>
            <w:tcW w:w="704" w:type="dxa"/>
          </w:tcPr>
          <w:p w14:paraId="7A1D3266" w14:textId="77777777" w:rsidR="00C81D8E" w:rsidRPr="004C2809" w:rsidRDefault="00C81D8E" w:rsidP="00C81D8E">
            <w:pPr>
              <w:spacing w:before="0" w:after="0" w:line="288" w:lineRule="auto"/>
              <w:jc w:val="center"/>
              <w:rPr>
                <w:sz w:val="24"/>
                <w:szCs w:val="24"/>
              </w:rPr>
            </w:pPr>
            <w:r w:rsidRPr="004C2809">
              <w:rPr>
                <w:sz w:val="24"/>
                <w:szCs w:val="24"/>
              </w:rPr>
              <w:t>3</w:t>
            </w:r>
          </w:p>
        </w:tc>
        <w:tc>
          <w:tcPr>
            <w:tcW w:w="4735" w:type="dxa"/>
          </w:tcPr>
          <w:p w14:paraId="4D237D72" w14:textId="77777777" w:rsidR="00C81D8E" w:rsidRPr="004C2809" w:rsidRDefault="00C81D8E" w:rsidP="00C81D8E">
            <w:pPr>
              <w:spacing w:before="0" w:after="0" w:line="288" w:lineRule="auto"/>
              <w:rPr>
                <w:sz w:val="24"/>
                <w:szCs w:val="24"/>
              </w:rPr>
            </w:pPr>
            <w:r w:rsidRPr="004C2809">
              <w:rPr>
                <w:sz w:val="24"/>
                <w:szCs w:val="24"/>
              </w:rPr>
              <w:t>Bệnh viện Đại học Y Dược Huế</w:t>
            </w:r>
          </w:p>
        </w:tc>
        <w:tc>
          <w:tcPr>
            <w:tcW w:w="1310" w:type="dxa"/>
            <w:gridSpan w:val="2"/>
          </w:tcPr>
          <w:p w14:paraId="65906B22" w14:textId="77777777" w:rsidR="00C81D8E" w:rsidRPr="004C2809" w:rsidRDefault="00C81D8E" w:rsidP="00C81D8E">
            <w:pPr>
              <w:spacing w:before="0" w:after="0" w:line="288" w:lineRule="auto"/>
              <w:jc w:val="center"/>
              <w:rPr>
                <w:sz w:val="24"/>
                <w:szCs w:val="24"/>
              </w:rPr>
            </w:pPr>
            <w:r w:rsidRPr="004C2809">
              <w:rPr>
                <w:sz w:val="24"/>
                <w:szCs w:val="24"/>
              </w:rPr>
              <w:t>28/03/2017</w:t>
            </w:r>
          </w:p>
        </w:tc>
        <w:tc>
          <w:tcPr>
            <w:tcW w:w="2318" w:type="dxa"/>
            <w:gridSpan w:val="2"/>
          </w:tcPr>
          <w:p w14:paraId="706AE6B1" w14:textId="77777777" w:rsidR="00C81D8E" w:rsidRPr="004C2809" w:rsidRDefault="00C81D8E" w:rsidP="00C81D8E">
            <w:pPr>
              <w:spacing w:before="0" w:after="0" w:line="288" w:lineRule="auto"/>
              <w:jc w:val="center"/>
              <w:rPr>
                <w:sz w:val="24"/>
                <w:szCs w:val="24"/>
              </w:rPr>
            </w:pPr>
          </w:p>
        </w:tc>
      </w:tr>
      <w:tr w:rsidR="004C2809" w:rsidRPr="004C2809" w14:paraId="2D9289BB" w14:textId="77777777" w:rsidTr="00412AB9">
        <w:trPr>
          <w:trHeight w:val="325"/>
        </w:trPr>
        <w:tc>
          <w:tcPr>
            <w:tcW w:w="704" w:type="dxa"/>
          </w:tcPr>
          <w:p w14:paraId="1FA3B00B" w14:textId="77777777" w:rsidR="00C81D8E" w:rsidRPr="004C2809" w:rsidRDefault="00C81D8E" w:rsidP="00C81D8E">
            <w:pPr>
              <w:spacing w:before="0" w:after="0" w:line="288" w:lineRule="auto"/>
              <w:jc w:val="center"/>
              <w:rPr>
                <w:sz w:val="24"/>
                <w:szCs w:val="24"/>
              </w:rPr>
            </w:pPr>
            <w:r w:rsidRPr="004C2809">
              <w:rPr>
                <w:sz w:val="24"/>
                <w:szCs w:val="24"/>
              </w:rPr>
              <w:t>4</w:t>
            </w:r>
          </w:p>
        </w:tc>
        <w:tc>
          <w:tcPr>
            <w:tcW w:w="4735" w:type="dxa"/>
          </w:tcPr>
          <w:p w14:paraId="65A5639F" w14:textId="77777777" w:rsidR="00C81D8E" w:rsidRPr="004C2809" w:rsidRDefault="00C81D8E" w:rsidP="00C81D8E">
            <w:pPr>
              <w:spacing w:before="0" w:after="0" w:line="288" w:lineRule="auto"/>
              <w:rPr>
                <w:sz w:val="24"/>
                <w:szCs w:val="24"/>
              </w:rPr>
            </w:pPr>
            <w:r w:rsidRPr="004C2809">
              <w:rPr>
                <w:sz w:val="24"/>
                <w:szCs w:val="24"/>
              </w:rPr>
              <w:t>Bệnh viện đa khoa Mỹ Đức</w:t>
            </w:r>
          </w:p>
        </w:tc>
        <w:tc>
          <w:tcPr>
            <w:tcW w:w="1310" w:type="dxa"/>
            <w:gridSpan w:val="2"/>
          </w:tcPr>
          <w:p w14:paraId="14EBAB7F" w14:textId="77777777" w:rsidR="00C81D8E" w:rsidRPr="004C2809" w:rsidRDefault="00C81D8E" w:rsidP="00C81D8E">
            <w:pPr>
              <w:spacing w:before="0" w:after="0" w:line="288" w:lineRule="auto"/>
              <w:jc w:val="center"/>
              <w:rPr>
                <w:sz w:val="24"/>
                <w:szCs w:val="24"/>
              </w:rPr>
            </w:pPr>
            <w:r w:rsidRPr="004C2809">
              <w:rPr>
                <w:sz w:val="24"/>
                <w:szCs w:val="24"/>
              </w:rPr>
              <w:t>20/6/2017</w:t>
            </w:r>
          </w:p>
        </w:tc>
        <w:tc>
          <w:tcPr>
            <w:tcW w:w="2318" w:type="dxa"/>
            <w:gridSpan w:val="2"/>
          </w:tcPr>
          <w:p w14:paraId="301EEDB8" w14:textId="77777777" w:rsidR="00C81D8E" w:rsidRPr="004C2809" w:rsidRDefault="00C81D8E" w:rsidP="00C81D8E">
            <w:pPr>
              <w:spacing w:before="0" w:after="0" w:line="288" w:lineRule="auto"/>
              <w:jc w:val="center"/>
              <w:rPr>
                <w:sz w:val="24"/>
                <w:szCs w:val="24"/>
              </w:rPr>
            </w:pPr>
          </w:p>
        </w:tc>
      </w:tr>
      <w:tr w:rsidR="004C2809" w:rsidRPr="004C2809" w14:paraId="39B258F7" w14:textId="77777777" w:rsidTr="00412AB9">
        <w:trPr>
          <w:trHeight w:val="325"/>
        </w:trPr>
        <w:tc>
          <w:tcPr>
            <w:tcW w:w="704" w:type="dxa"/>
          </w:tcPr>
          <w:p w14:paraId="69BA9543" w14:textId="77777777" w:rsidR="00C81D8E" w:rsidRPr="004C2809" w:rsidRDefault="00C81D8E" w:rsidP="00C81D8E">
            <w:pPr>
              <w:spacing w:before="0" w:after="0" w:line="288" w:lineRule="auto"/>
              <w:jc w:val="center"/>
              <w:rPr>
                <w:sz w:val="24"/>
                <w:szCs w:val="24"/>
              </w:rPr>
            </w:pPr>
            <w:r w:rsidRPr="004C2809">
              <w:rPr>
                <w:sz w:val="24"/>
                <w:szCs w:val="24"/>
              </w:rPr>
              <w:t>5</w:t>
            </w:r>
          </w:p>
        </w:tc>
        <w:tc>
          <w:tcPr>
            <w:tcW w:w="4735" w:type="dxa"/>
          </w:tcPr>
          <w:p w14:paraId="35FD0C5F" w14:textId="77777777" w:rsidR="00C81D8E" w:rsidRPr="004C2809" w:rsidRDefault="00C81D8E" w:rsidP="00C81D8E">
            <w:pPr>
              <w:spacing w:before="0" w:after="0" w:line="288" w:lineRule="auto"/>
              <w:rPr>
                <w:sz w:val="24"/>
                <w:szCs w:val="24"/>
              </w:rPr>
            </w:pPr>
            <w:r w:rsidRPr="004C2809">
              <w:rPr>
                <w:sz w:val="24"/>
                <w:szCs w:val="24"/>
              </w:rPr>
              <w:t>Bệnh viện Phụ sản Quốc tế Sài gòn</w:t>
            </w:r>
          </w:p>
        </w:tc>
        <w:tc>
          <w:tcPr>
            <w:tcW w:w="1310" w:type="dxa"/>
            <w:gridSpan w:val="2"/>
          </w:tcPr>
          <w:p w14:paraId="47D07AF8" w14:textId="77777777" w:rsidR="00C81D8E" w:rsidRPr="004C2809" w:rsidRDefault="00C81D8E" w:rsidP="00C81D8E">
            <w:pPr>
              <w:spacing w:before="0" w:after="0" w:line="288" w:lineRule="auto"/>
              <w:jc w:val="center"/>
              <w:rPr>
                <w:sz w:val="24"/>
                <w:szCs w:val="24"/>
              </w:rPr>
            </w:pPr>
            <w:r w:rsidRPr="004C2809">
              <w:rPr>
                <w:sz w:val="24"/>
                <w:szCs w:val="24"/>
              </w:rPr>
              <w:t>21/6/2017</w:t>
            </w:r>
          </w:p>
        </w:tc>
        <w:tc>
          <w:tcPr>
            <w:tcW w:w="2318" w:type="dxa"/>
            <w:gridSpan w:val="2"/>
          </w:tcPr>
          <w:p w14:paraId="240A497F" w14:textId="77777777" w:rsidR="00C81D8E" w:rsidRPr="004C2809" w:rsidRDefault="00C81D8E" w:rsidP="00C81D8E">
            <w:pPr>
              <w:spacing w:before="0" w:after="0" w:line="288" w:lineRule="auto"/>
              <w:jc w:val="center"/>
              <w:rPr>
                <w:sz w:val="24"/>
                <w:szCs w:val="24"/>
              </w:rPr>
            </w:pPr>
          </w:p>
        </w:tc>
      </w:tr>
      <w:tr w:rsidR="004C2809" w:rsidRPr="004C2809" w14:paraId="605E19F0" w14:textId="77777777" w:rsidTr="00412AB9">
        <w:trPr>
          <w:trHeight w:val="325"/>
        </w:trPr>
        <w:tc>
          <w:tcPr>
            <w:tcW w:w="704" w:type="dxa"/>
          </w:tcPr>
          <w:p w14:paraId="0A0BCEAE" w14:textId="77777777" w:rsidR="00C81D8E" w:rsidRPr="004C2809" w:rsidRDefault="00C81D8E" w:rsidP="00C81D8E">
            <w:pPr>
              <w:spacing w:before="0" w:after="0" w:line="288" w:lineRule="auto"/>
              <w:jc w:val="center"/>
              <w:rPr>
                <w:sz w:val="24"/>
                <w:szCs w:val="24"/>
              </w:rPr>
            </w:pPr>
            <w:r w:rsidRPr="004C2809">
              <w:rPr>
                <w:sz w:val="24"/>
                <w:szCs w:val="24"/>
              </w:rPr>
              <w:t>6</w:t>
            </w:r>
          </w:p>
        </w:tc>
        <w:tc>
          <w:tcPr>
            <w:tcW w:w="4735" w:type="dxa"/>
          </w:tcPr>
          <w:p w14:paraId="02049F9D" w14:textId="77777777" w:rsidR="00C81D8E" w:rsidRPr="004C2809" w:rsidRDefault="00C81D8E" w:rsidP="00C81D8E">
            <w:pPr>
              <w:spacing w:before="0" w:after="0" w:line="288" w:lineRule="auto"/>
              <w:rPr>
                <w:sz w:val="24"/>
                <w:szCs w:val="24"/>
              </w:rPr>
            </w:pPr>
            <w:r w:rsidRPr="004C2809">
              <w:rPr>
                <w:sz w:val="24"/>
                <w:szCs w:val="24"/>
              </w:rPr>
              <w:t>Bệnh viện Quốc tế Phương Châu</w:t>
            </w:r>
          </w:p>
        </w:tc>
        <w:tc>
          <w:tcPr>
            <w:tcW w:w="1310" w:type="dxa"/>
            <w:gridSpan w:val="2"/>
          </w:tcPr>
          <w:p w14:paraId="066BF892" w14:textId="77777777" w:rsidR="00C81D8E" w:rsidRPr="004C2809" w:rsidRDefault="00C81D8E" w:rsidP="00C81D8E">
            <w:pPr>
              <w:spacing w:before="0" w:after="0" w:line="288" w:lineRule="auto"/>
              <w:jc w:val="center"/>
              <w:rPr>
                <w:sz w:val="24"/>
                <w:szCs w:val="24"/>
              </w:rPr>
            </w:pPr>
            <w:r w:rsidRPr="004C2809">
              <w:rPr>
                <w:sz w:val="24"/>
                <w:szCs w:val="24"/>
              </w:rPr>
              <w:t>14/7/2017</w:t>
            </w:r>
          </w:p>
        </w:tc>
        <w:tc>
          <w:tcPr>
            <w:tcW w:w="2318" w:type="dxa"/>
            <w:gridSpan w:val="2"/>
          </w:tcPr>
          <w:p w14:paraId="772BA4CC" w14:textId="77777777" w:rsidR="00C81D8E" w:rsidRPr="004C2809" w:rsidRDefault="00C81D8E" w:rsidP="00C81D8E">
            <w:pPr>
              <w:spacing w:before="0" w:after="0" w:line="288" w:lineRule="auto"/>
              <w:jc w:val="center"/>
              <w:rPr>
                <w:sz w:val="24"/>
                <w:szCs w:val="24"/>
              </w:rPr>
            </w:pPr>
          </w:p>
        </w:tc>
      </w:tr>
      <w:tr w:rsidR="004C2809" w:rsidRPr="004C2809" w14:paraId="2AD7A31E" w14:textId="77777777" w:rsidTr="00412AB9">
        <w:trPr>
          <w:trHeight w:val="325"/>
        </w:trPr>
        <w:tc>
          <w:tcPr>
            <w:tcW w:w="704" w:type="dxa"/>
          </w:tcPr>
          <w:p w14:paraId="1515F637" w14:textId="77777777" w:rsidR="00C81D8E" w:rsidRPr="004C2809" w:rsidRDefault="00C81D8E" w:rsidP="00C81D8E">
            <w:pPr>
              <w:spacing w:before="0" w:after="0" w:line="288" w:lineRule="auto"/>
              <w:jc w:val="center"/>
              <w:rPr>
                <w:sz w:val="24"/>
                <w:szCs w:val="24"/>
              </w:rPr>
            </w:pPr>
            <w:r w:rsidRPr="004C2809">
              <w:rPr>
                <w:sz w:val="24"/>
                <w:szCs w:val="24"/>
              </w:rPr>
              <w:t>7</w:t>
            </w:r>
          </w:p>
        </w:tc>
        <w:tc>
          <w:tcPr>
            <w:tcW w:w="4735" w:type="dxa"/>
          </w:tcPr>
          <w:p w14:paraId="06935049" w14:textId="77777777" w:rsidR="00C81D8E" w:rsidRPr="004C2809" w:rsidRDefault="00C81D8E" w:rsidP="00C81D8E">
            <w:pPr>
              <w:spacing w:before="0" w:after="0" w:line="288" w:lineRule="auto"/>
              <w:rPr>
                <w:sz w:val="24"/>
                <w:szCs w:val="24"/>
              </w:rPr>
            </w:pPr>
            <w:r w:rsidRPr="004C2809">
              <w:rPr>
                <w:sz w:val="24"/>
                <w:szCs w:val="24"/>
              </w:rPr>
              <w:t>Bệnh viện Phụ sản Thanh Hoá</w:t>
            </w:r>
          </w:p>
        </w:tc>
        <w:tc>
          <w:tcPr>
            <w:tcW w:w="1310" w:type="dxa"/>
            <w:gridSpan w:val="2"/>
          </w:tcPr>
          <w:p w14:paraId="5C7BABC0" w14:textId="77777777" w:rsidR="00C81D8E" w:rsidRPr="004C2809" w:rsidRDefault="00C81D8E" w:rsidP="00C81D8E">
            <w:pPr>
              <w:spacing w:before="0" w:after="0" w:line="288" w:lineRule="auto"/>
              <w:jc w:val="center"/>
              <w:rPr>
                <w:sz w:val="24"/>
                <w:szCs w:val="24"/>
              </w:rPr>
            </w:pPr>
            <w:r w:rsidRPr="004C2809">
              <w:rPr>
                <w:sz w:val="24"/>
                <w:szCs w:val="24"/>
              </w:rPr>
              <w:t>03/8/2017</w:t>
            </w:r>
          </w:p>
        </w:tc>
        <w:tc>
          <w:tcPr>
            <w:tcW w:w="2318" w:type="dxa"/>
            <w:gridSpan w:val="2"/>
          </w:tcPr>
          <w:p w14:paraId="0F78DD8A" w14:textId="77777777" w:rsidR="00C81D8E" w:rsidRPr="004C2809" w:rsidRDefault="00C81D8E" w:rsidP="00C81D8E">
            <w:pPr>
              <w:spacing w:before="0" w:after="0" w:line="288" w:lineRule="auto"/>
              <w:jc w:val="center"/>
              <w:rPr>
                <w:sz w:val="24"/>
                <w:szCs w:val="24"/>
              </w:rPr>
            </w:pPr>
          </w:p>
        </w:tc>
      </w:tr>
      <w:tr w:rsidR="004C2809" w:rsidRPr="004C2809" w14:paraId="326554C9" w14:textId="77777777" w:rsidTr="00412AB9">
        <w:trPr>
          <w:trHeight w:val="325"/>
        </w:trPr>
        <w:tc>
          <w:tcPr>
            <w:tcW w:w="704" w:type="dxa"/>
          </w:tcPr>
          <w:p w14:paraId="2D998147" w14:textId="77777777" w:rsidR="00C81D8E" w:rsidRPr="004C2809" w:rsidRDefault="00C81D8E" w:rsidP="00C81D8E">
            <w:pPr>
              <w:spacing w:before="0" w:after="0" w:line="288" w:lineRule="auto"/>
              <w:jc w:val="center"/>
              <w:rPr>
                <w:sz w:val="24"/>
                <w:szCs w:val="24"/>
              </w:rPr>
            </w:pPr>
            <w:r w:rsidRPr="004C2809">
              <w:rPr>
                <w:sz w:val="24"/>
                <w:szCs w:val="24"/>
              </w:rPr>
              <w:t>8</w:t>
            </w:r>
          </w:p>
        </w:tc>
        <w:tc>
          <w:tcPr>
            <w:tcW w:w="4735" w:type="dxa"/>
          </w:tcPr>
          <w:p w14:paraId="7501504A" w14:textId="77777777" w:rsidR="00C81D8E" w:rsidRPr="004C2809" w:rsidRDefault="00C81D8E" w:rsidP="00C81D8E">
            <w:pPr>
              <w:spacing w:before="0" w:after="0" w:line="288" w:lineRule="auto"/>
              <w:rPr>
                <w:sz w:val="24"/>
                <w:szCs w:val="24"/>
              </w:rPr>
            </w:pPr>
            <w:r w:rsidRPr="004C2809">
              <w:rPr>
                <w:sz w:val="24"/>
                <w:szCs w:val="24"/>
              </w:rPr>
              <w:t>Bệnh viện Bưu điện</w:t>
            </w:r>
          </w:p>
        </w:tc>
        <w:tc>
          <w:tcPr>
            <w:tcW w:w="1310" w:type="dxa"/>
            <w:gridSpan w:val="2"/>
          </w:tcPr>
          <w:p w14:paraId="4E721C5F" w14:textId="77777777" w:rsidR="00C81D8E" w:rsidRPr="004C2809" w:rsidRDefault="00C81D8E" w:rsidP="00C81D8E">
            <w:pPr>
              <w:spacing w:before="0" w:after="0" w:line="288" w:lineRule="auto"/>
              <w:jc w:val="center"/>
              <w:rPr>
                <w:sz w:val="24"/>
                <w:szCs w:val="24"/>
              </w:rPr>
            </w:pPr>
            <w:r w:rsidRPr="004C2809">
              <w:rPr>
                <w:sz w:val="24"/>
                <w:szCs w:val="24"/>
              </w:rPr>
              <w:t>14/9/2017</w:t>
            </w:r>
          </w:p>
        </w:tc>
        <w:tc>
          <w:tcPr>
            <w:tcW w:w="2318" w:type="dxa"/>
            <w:gridSpan w:val="2"/>
          </w:tcPr>
          <w:p w14:paraId="0AB73B29" w14:textId="77777777" w:rsidR="00C81D8E" w:rsidRPr="004C2809" w:rsidRDefault="00C81D8E" w:rsidP="00C81D8E">
            <w:pPr>
              <w:spacing w:before="0" w:after="0" w:line="288" w:lineRule="auto"/>
              <w:jc w:val="center"/>
              <w:rPr>
                <w:sz w:val="24"/>
                <w:szCs w:val="24"/>
              </w:rPr>
            </w:pPr>
          </w:p>
        </w:tc>
      </w:tr>
      <w:tr w:rsidR="004C2809" w:rsidRPr="004C2809" w14:paraId="269B9435" w14:textId="77777777" w:rsidTr="00412AB9">
        <w:trPr>
          <w:trHeight w:val="325"/>
        </w:trPr>
        <w:tc>
          <w:tcPr>
            <w:tcW w:w="704" w:type="dxa"/>
          </w:tcPr>
          <w:p w14:paraId="74726208" w14:textId="77777777" w:rsidR="00C81D8E" w:rsidRPr="004C2809" w:rsidRDefault="00C81D8E" w:rsidP="00C81D8E">
            <w:pPr>
              <w:spacing w:before="0" w:after="0" w:line="288" w:lineRule="auto"/>
              <w:jc w:val="center"/>
              <w:rPr>
                <w:sz w:val="24"/>
                <w:szCs w:val="24"/>
              </w:rPr>
            </w:pPr>
            <w:r w:rsidRPr="004C2809">
              <w:rPr>
                <w:sz w:val="24"/>
                <w:szCs w:val="24"/>
              </w:rPr>
              <w:t>9</w:t>
            </w:r>
          </w:p>
        </w:tc>
        <w:tc>
          <w:tcPr>
            <w:tcW w:w="4735" w:type="dxa"/>
          </w:tcPr>
          <w:p w14:paraId="6327C3E4" w14:textId="77777777" w:rsidR="00C81D8E" w:rsidRPr="004C2809" w:rsidRDefault="00C81D8E" w:rsidP="00C81D8E">
            <w:pPr>
              <w:spacing w:before="0" w:after="0" w:line="288" w:lineRule="auto"/>
              <w:rPr>
                <w:sz w:val="24"/>
                <w:szCs w:val="24"/>
              </w:rPr>
            </w:pPr>
            <w:r w:rsidRPr="004C2809">
              <w:rPr>
                <w:sz w:val="24"/>
                <w:szCs w:val="24"/>
              </w:rPr>
              <w:t>Bệnh viện Quốc tế Hạnh phúc (Bình Dương)</w:t>
            </w:r>
          </w:p>
        </w:tc>
        <w:tc>
          <w:tcPr>
            <w:tcW w:w="1310" w:type="dxa"/>
            <w:gridSpan w:val="2"/>
          </w:tcPr>
          <w:p w14:paraId="0792ECC1" w14:textId="77777777" w:rsidR="00C81D8E" w:rsidRPr="004C2809" w:rsidRDefault="00C81D8E" w:rsidP="00C81D8E">
            <w:pPr>
              <w:spacing w:before="0" w:after="0" w:line="288" w:lineRule="auto"/>
              <w:jc w:val="center"/>
              <w:rPr>
                <w:sz w:val="24"/>
                <w:szCs w:val="24"/>
              </w:rPr>
            </w:pPr>
            <w:r w:rsidRPr="004C2809">
              <w:rPr>
                <w:sz w:val="24"/>
                <w:szCs w:val="24"/>
              </w:rPr>
              <w:t>11/01/2018</w:t>
            </w:r>
          </w:p>
        </w:tc>
        <w:tc>
          <w:tcPr>
            <w:tcW w:w="2318" w:type="dxa"/>
            <w:gridSpan w:val="2"/>
          </w:tcPr>
          <w:p w14:paraId="2A91634F" w14:textId="77777777" w:rsidR="00C81D8E" w:rsidRPr="004C2809" w:rsidRDefault="00C81D8E" w:rsidP="00C81D8E">
            <w:pPr>
              <w:spacing w:before="0" w:after="0" w:line="288" w:lineRule="auto"/>
              <w:jc w:val="center"/>
              <w:rPr>
                <w:sz w:val="24"/>
                <w:szCs w:val="24"/>
              </w:rPr>
            </w:pPr>
          </w:p>
        </w:tc>
      </w:tr>
      <w:tr w:rsidR="004C2809" w:rsidRPr="004C2809" w14:paraId="5D3BF9F9" w14:textId="77777777" w:rsidTr="00412AB9">
        <w:trPr>
          <w:trHeight w:val="325"/>
        </w:trPr>
        <w:tc>
          <w:tcPr>
            <w:tcW w:w="704" w:type="dxa"/>
          </w:tcPr>
          <w:p w14:paraId="39918C2C" w14:textId="77777777" w:rsidR="00C81D8E" w:rsidRPr="004C2809" w:rsidRDefault="00C81D8E" w:rsidP="00C81D8E">
            <w:pPr>
              <w:spacing w:before="0" w:after="0" w:line="288" w:lineRule="auto"/>
              <w:jc w:val="center"/>
              <w:rPr>
                <w:sz w:val="24"/>
                <w:szCs w:val="24"/>
              </w:rPr>
            </w:pPr>
            <w:r w:rsidRPr="004C2809">
              <w:rPr>
                <w:sz w:val="24"/>
                <w:szCs w:val="24"/>
              </w:rPr>
              <w:t>10</w:t>
            </w:r>
          </w:p>
        </w:tc>
        <w:tc>
          <w:tcPr>
            <w:tcW w:w="4735" w:type="dxa"/>
          </w:tcPr>
          <w:p w14:paraId="1FBB4270" w14:textId="77777777" w:rsidR="00C81D8E" w:rsidRPr="004C2809" w:rsidRDefault="00C81D8E" w:rsidP="00C81D8E">
            <w:pPr>
              <w:spacing w:before="0" w:after="0" w:line="288" w:lineRule="auto"/>
              <w:rPr>
                <w:sz w:val="24"/>
                <w:szCs w:val="24"/>
              </w:rPr>
            </w:pPr>
            <w:r w:rsidRPr="004C2809">
              <w:rPr>
                <w:sz w:val="24"/>
                <w:szCs w:val="24"/>
              </w:rPr>
              <w:t>Bệnh viện Phụ sản Nhi Bình Dương</w:t>
            </w:r>
          </w:p>
        </w:tc>
        <w:tc>
          <w:tcPr>
            <w:tcW w:w="1310" w:type="dxa"/>
            <w:gridSpan w:val="2"/>
          </w:tcPr>
          <w:p w14:paraId="6DF07CFB" w14:textId="77777777" w:rsidR="00C81D8E" w:rsidRPr="004C2809" w:rsidRDefault="00C81D8E" w:rsidP="00C81D8E">
            <w:pPr>
              <w:spacing w:before="0" w:after="0" w:line="288" w:lineRule="auto"/>
              <w:jc w:val="center"/>
              <w:rPr>
                <w:sz w:val="24"/>
                <w:szCs w:val="24"/>
              </w:rPr>
            </w:pPr>
            <w:r w:rsidRPr="004C2809">
              <w:rPr>
                <w:sz w:val="24"/>
                <w:szCs w:val="24"/>
              </w:rPr>
              <w:t>11/01/2018</w:t>
            </w:r>
          </w:p>
        </w:tc>
        <w:tc>
          <w:tcPr>
            <w:tcW w:w="2318" w:type="dxa"/>
            <w:gridSpan w:val="2"/>
          </w:tcPr>
          <w:p w14:paraId="3DF78F29" w14:textId="77777777" w:rsidR="00C81D8E" w:rsidRPr="004C2809" w:rsidRDefault="00C81D8E" w:rsidP="00C81D8E">
            <w:pPr>
              <w:spacing w:before="0" w:after="0" w:line="288" w:lineRule="auto"/>
              <w:jc w:val="center"/>
              <w:rPr>
                <w:sz w:val="24"/>
                <w:szCs w:val="24"/>
              </w:rPr>
            </w:pPr>
          </w:p>
        </w:tc>
      </w:tr>
      <w:tr w:rsidR="004C2809" w:rsidRPr="004C2809" w14:paraId="59198FD5" w14:textId="77777777" w:rsidTr="00412AB9">
        <w:trPr>
          <w:trHeight w:val="325"/>
        </w:trPr>
        <w:tc>
          <w:tcPr>
            <w:tcW w:w="704" w:type="dxa"/>
          </w:tcPr>
          <w:p w14:paraId="60F1BCBE" w14:textId="77777777" w:rsidR="00C81D8E" w:rsidRPr="004C2809" w:rsidRDefault="00C81D8E" w:rsidP="00C81D8E">
            <w:pPr>
              <w:spacing w:before="0" w:after="0" w:line="288" w:lineRule="auto"/>
              <w:jc w:val="center"/>
              <w:rPr>
                <w:sz w:val="24"/>
                <w:szCs w:val="24"/>
              </w:rPr>
            </w:pPr>
            <w:r w:rsidRPr="004C2809">
              <w:rPr>
                <w:sz w:val="24"/>
                <w:szCs w:val="24"/>
              </w:rPr>
              <w:t>11</w:t>
            </w:r>
          </w:p>
        </w:tc>
        <w:tc>
          <w:tcPr>
            <w:tcW w:w="4735" w:type="dxa"/>
          </w:tcPr>
          <w:p w14:paraId="34E2A575" w14:textId="77777777" w:rsidR="00C81D8E" w:rsidRPr="004C2809" w:rsidRDefault="00C81D8E" w:rsidP="00C81D8E">
            <w:pPr>
              <w:spacing w:before="0" w:after="0" w:line="288" w:lineRule="auto"/>
              <w:rPr>
                <w:sz w:val="24"/>
                <w:szCs w:val="24"/>
              </w:rPr>
            </w:pPr>
            <w:r w:rsidRPr="004C2809">
              <w:rPr>
                <w:sz w:val="24"/>
                <w:szCs w:val="24"/>
              </w:rPr>
              <w:t>Bệnh viện đa khoa Vạn Hạnh</w:t>
            </w:r>
          </w:p>
        </w:tc>
        <w:tc>
          <w:tcPr>
            <w:tcW w:w="1310" w:type="dxa"/>
            <w:gridSpan w:val="2"/>
          </w:tcPr>
          <w:p w14:paraId="75F24A93" w14:textId="77777777" w:rsidR="00C81D8E" w:rsidRPr="004C2809" w:rsidRDefault="00C81D8E" w:rsidP="00C81D8E">
            <w:pPr>
              <w:spacing w:before="0" w:after="0" w:line="288" w:lineRule="auto"/>
              <w:jc w:val="center"/>
              <w:rPr>
                <w:sz w:val="24"/>
                <w:szCs w:val="24"/>
              </w:rPr>
            </w:pPr>
            <w:r w:rsidRPr="004C2809">
              <w:rPr>
                <w:sz w:val="24"/>
                <w:szCs w:val="24"/>
              </w:rPr>
              <w:t>12/01/2018</w:t>
            </w:r>
          </w:p>
        </w:tc>
        <w:tc>
          <w:tcPr>
            <w:tcW w:w="2318" w:type="dxa"/>
            <w:gridSpan w:val="2"/>
          </w:tcPr>
          <w:p w14:paraId="6B23D7C5" w14:textId="77777777" w:rsidR="00C81D8E" w:rsidRPr="004C2809" w:rsidRDefault="00C81D8E" w:rsidP="00C81D8E">
            <w:pPr>
              <w:spacing w:before="0" w:after="0" w:line="288" w:lineRule="auto"/>
              <w:jc w:val="center"/>
              <w:rPr>
                <w:sz w:val="24"/>
                <w:szCs w:val="24"/>
              </w:rPr>
            </w:pPr>
          </w:p>
        </w:tc>
      </w:tr>
      <w:tr w:rsidR="004C2809" w:rsidRPr="004C2809" w14:paraId="13663DE6" w14:textId="77777777" w:rsidTr="00412AB9">
        <w:trPr>
          <w:trHeight w:val="325"/>
        </w:trPr>
        <w:tc>
          <w:tcPr>
            <w:tcW w:w="704" w:type="dxa"/>
          </w:tcPr>
          <w:p w14:paraId="44AFD48A" w14:textId="77777777" w:rsidR="00C81D8E" w:rsidRPr="004C2809" w:rsidRDefault="00C81D8E" w:rsidP="00C81D8E">
            <w:pPr>
              <w:spacing w:before="0" w:after="0" w:line="288" w:lineRule="auto"/>
              <w:jc w:val="center"/>
              <w:rPr>
                <w:sz w:val="24"/>
                <w:szCs w:val="24"/>
              </w:rPr>
            </w:pPr>
            <w:r w:rsidRPr="004C2809">
              <w:rPr>
                <w:sz w:val="24"/>
                <w:szCs w:val="24"/>
              </w:rPr>
              <w:t>12</w:t>
            </w:r>
          </w:p>
        </w:tc>
        <w:tc>
          <w:tcPr>
            <w:tcW w:w="4735" w:type="dxa"/>
          </w:tcPr>
          <w:p w14:paraId="28799D22" w14:textId="77777777" w:rsidR="00C81D8E" w:rsidRPr="004C2809" w:rsidRDefault="00C81D8E" w:rsidP="00C81D8E">
            <w:pPr>
              <w:spacing w:before="0" w:after="0" w:line="288" w:lineRule="auto"/>
              <w:rPr>
                <w:sz w:val="24"/>
                <w:szCs w:val="24"/>
              </w:rPr>
            </w:pPr>
            <w:r w:rsidRPr="004C2809">
              <w:rPr>
                <w:sz w:val="24"/>
                <w:szCs w:val="24"/>
              </w:rPr>
              <w:t xml:space="preserve">Bệnh viện An Sinh </w:t>
            </w:r>
          </w:p>
        </w:tc>
        <w:tc>
          <w:tcPr>
            <w:tcW w:w="1310" w:type="dxa"/>
            <w:gridSpan w:val="2"/>
          </w:tcPr>
          <w:p w14:paraId="5C8DE383" w14:textId="77777777" w:rsidR="00C81D8E" w:rsidRPr="004C2809" w:rsidRDefault="00C81D8E" w:rsidP="00C81D8E">
            <w:pPr>
              <w:spacing w:before="0" w:after="0" w:line="288" w:lineRule="auto"/>
              <w:jc w:val="center"/>
              <w:rPr>
                <w:sz w:val="24"/>
                <w:szCs w:val="24"/>
              </w:rPr>
            </w:pPr>
            <w:r w:rsidRPr="004C2809">
              <w:rPr>
                <w:sz w:val="24"/>
                <w:szCs w:val="24"/>
              </w:rPr>
              <w:t>12/01/2018</w:t>
            </w:r>
          </w:p>
        </w:tc>
        <w:tc>
          <w:tcPr>
            <w:tcW w:w="2318" w:type="dxa"/>
            <w:gridSpan w:val="2"/>
          </w:tcPr>
          <w:p w14:paraId="4A5E0157" w14:textId="77777777" w:rsidR="00C81D8E" w:rsidRPr="004C2809" w:rsidRDefault="00C81D8E" w:rsidP="00C81D8E">
            <w:pPr>
              <w:spacing w:before="0" w:after="0" w:line="288" w:lineRule="auto"/>
              <w:jc w:val="center"/>
              <w:rPr>
                <w:sz w:val="24"/>
                <w:szCs w:val="24"/>
              </w:rPr>
            </w:pPr>
          </w:p>
        </w:tc>
      </w:tr>
      <w:tr w:rsidR="004C2809" w:rsidRPr="004C2809" w14:paraId="0C4073BA" w14:textId="77777777" w:rsidTr="00412AB9">
        <w:trPr>
          <w:trHeight w:val="325"/>
        </w:trPr>
        <w:tc>
          <w:tcPr>
            <w:tcW w:w="704" w:type="dxa"/>
          </w:tcPr>
          <w:p w14:paraId="54616B7B" w14:textId="77777777" w:rsidR="00C81D8E" w:rsidRPr="004C2809" w:rsidRDefault="00C81D8E" w:rsidP="00C81D8E">
            <w:pPr>
              <w:spacing w:before="0" w:after="0" w:line="288" w:lineRule="auto"/>
              <w:jc w:val="center"/>
              <w:rPr>
                <w:sz w:val="24"/>
                <w:szCs w:val="24"/>
              </w:rPr>
            </w:pPr>
            <w:r w:rsidRPr="004C2809">
              <w:rPr>
                <w:sz w:val="24"/>
                <w:szCs w:val="24"/>
              </w:rPr>
              <w:t>13</w:t>
            </w:r>
          </w:p>
        </w:tc>
        <w:tc>
          <w:tcPr>
            <w:tcW w:w="4735" w:type="dxa"/>
          </w:tcPr>
          <w:p w14:paraId="3865401A" w14:textId="77777777" w:rsidR="00C81D8E" w:rsidRPr="004C2809" w:rsidRDefault="00C81D8E" w:rsidP="00C81D8E">
            <w:pPr>
              <w:spacing w:before="0" w:after="0" w:line="288" w:lineRule="auto"/>
              <w:rPr>
                <w:sz w:val="24"/>
                <w:szCs w:val="24"/>
              </w:rPr>
            </w:pPr>
            <w:r w:rsidRPr="004C2809">
              <w:rPr>
                <w:sz w:val="24"/>
                <w:szCs w:val="24"/>
              </w:rPr>
              <w:t>Bệnh viện Từ Dũ</w:t>
            </w:r>
          </w:p>
        </w:tc>
        <w:tc>
          <w:tcPr>
            <w:tcW w:w="1310" w:type="dxa"/>
            <w:gridSpan w:val="2"/>
          </w:tcPr>
          <w:p w14:paraId="1F58E6EF" w14:textId="77777777" w:rsidR="00C81D8E" w:rsidRPr="004C2809" w:rsidRDefault="00C81D8E" w:rsidP="00C81D8E">
            <w:pPr>
              <w:spacing w:before="0" w:after="0" w:line="288" w:lineRule="auto"/>
              <w:jc w:val="center"/>
              <w:rPr>
                <w:sz w:val="24"/>
                <w:szCs w:val="24"/>
              </w:rPr>
            </w:pPr>
            <w:r w:rsidRPr="004C2809">
              <w:rPr>
                <w:sz w:val="24"/>
                <w:szCs w:val="24"/>
              </w:rPr>
              <w:t>14/03/2018</w:t>
            </w:r>
          </w:p>
        </w:tc>
        <w:tc>
          <w:tcPr>
            <w:tcW w:w="2318" w:type="dxa"/>
            <w:gridSpan w:val="2"/>
          </w:tcPr>
          <w:p w14:paraId="30A02F39" w14:textId="77777777" w:rsidR="00C81D8E" w:rsidRPr="004C2809" w:rsidRDefault="00C81D8E" w:rsidP="00C81D8E">
            <w:pPr>
              <w:spacing w:before="0" w:after="0" w:line="288" w:lineRule="auto"/>
              <w:jc w:val="center"/>
              <w:rPr>
                <w:sz w:val="24"/>
                <w:szCs w:val="24"/>
              </w:rPr>
            </w:pPr>
          </w:p>
        </w:tc>
      </w:tr>
      <w:tr w:rsidR="004C2809" w:rsidRPr="004C2809" w14:paraId="6D9E3463" w14:textId="77777777" w:rsidTr="00412AB9">
        <w:trPr>
          <w:trHeight w:val="325"/>
        </w:trPr>
        <w:tc>
          <w:tcPr>
            <w:tcW w:w="704" w:type="dxa"/>
          </w:tcPr>
          <w:p w14:paraId="1FA46E21" w14:textId="77777777" w:rsidR="00C81D8E" w:rsidRPr="004C2809" w:rsidRDefault="00C81D8E" w:rsidP="00C81D8E">
            <w:pPr>
              <w:spacing w:before="0" w:after="0" w:line="288" w:lineRule="auto"/>
              <w:jc w:val="center"/>
              <w:rPr>
                <w:sz w:val="24"/>
                <w:szCs w:val="24"/>
              </w:rPr>
            </w:pPr>
            <w:r w:rsidRPr="004C2809">
              <w:rPr>
                <w:sz w:val="24"/>
                <w:szCs w:val="24"/>
              </w:rPr>
              <w:t>14</w:t>
            </w:r>
          </w:p>
        </w:tc>
        <w:tc>
          <w:tcPr>
            <w:tcW w:w="4735" w:type="dxa"/>
          </w:tcPr>
          <w:p w14:paraId="0221AD60" w14:textId="77777777" w:rsidR="00C81D8E" w:rsidRPr="004C2809" w:rsidRDefault="00C81D8E" w:rsidP="00C81D8E">
            <w:pPr>
              <w:spacing w:before="0" w:after="0" w:line="288" w:lineRule="auto"/>
              <w:rPr>
                <w:sz w:val="24"/>
                <w:szCs w:val="24"/>
              </w:rPr>
            </w:pPr>
            <w:r w:rsidRPr="004C2809">
              <w:rPr>
                <w:sz w:val="24"/>
                <w:szCs w:val="24"/>
              </w:rPr>
              <w:t>Bệnh viện Hùng Vương</w:t>
            </w:r>
          </w:p>
        </w:tc>
        <w:tc>
          <w:tcPr>
            <w:tcW w:w="1310" w:type="dxa"/>
            <w:gridSpan w:val="2"/>
          </w:tcPr>
          <w:p w14:paraId="6104F6FE" w14:textId="77777777" w:rsidR="00C81D8E" w:rsidRPr="004C2809" w:rsidRDefault="00C81D8E" w:rsidP="00C81D8E">
            <w:pPr>
              <w:spacing w:before="0" w:after="0" w:line="288" w:lineRule="auto"/>
              <w:jc w:val="center"/>
              <w:rPr>
                <w:sz w:val="24"/>
                <w:szCs w:val="24"/>
              </w:rPr>
            </w:pPr>
            <w:r w:rsidRPr="004C2809">
              <w:rPr>
                <w:sz w:val="24"/>
                <w:szCs w:val="24"/>
              </w:rPr>
              <w:t>15/03/2018</w:t>
            </w:r>
          </w:p>
        </w:tc>
        <w:tc>
          <w:tcPr>
            <w:tcW w:w="2318" w:type="dxa"/>
            <w:gridSpan w:val="2"/>
          </w:tcPr>
          <w:p w14:paraId="1684542E" w14:textId="77777777" w:rsidR="00C81D8E" w:rsidRPr="004C2809" w:rsidRDefault="00C81D8E" w:rsidP="00C81D8E">
            <w:pPr>
              <w:spacing w:before="0" w:after="0" w:line="288" w:lineRule="auto"/>
              <w:jc w:val="center"/>
              <w:rPr>
                <w:sz w:val="24"/>
                <w:szCs w:val="24"/>
              </w:rPr>
            </w:pPr>
          </w:p>
        </w:tc>
      </w:tr>
      <w:tr w:rsidR="004C2809" w:rsidRPr="004C2809" w14:paraId="2A62086D" w14:textId="77777777" w:rsidTr="00412AB9">
        <w:trPr>
          <w:trHeight w:val="325"/>
        </w:trPr>
        <w:tc>
          <w:tcPr>
            <w:tcW w:w="704" w:type="dxa"/>
          </w:tcPr>
          <w:p w14:paraId="694CA556" w14:textId="77777777" w:rsidR="00C81D8E" w:rsidRPr="004C2809" w:rsidRDefault="00C81D8E" w:rsidP="00C81D8E">
            <w:pPr>
              <w:spacing w:before="0" w:after="0" w:line="288" w:lineRule="auto"/>
              <w:jc w:val="center"/>
              <w:rPr>
                <w:sz w:val="24"/>
                <w:szCs w:val="24"/>
              </w:rPr>
            </w:pPr>
            <w:r w:rsidRPr="004C2809">
              <w:rPr>
                <w:sz w:val="24"/>
                <w:szCs w:val="24"/>
              </w:rPr>
              <w:t>15</w:t>
            </w:r>
          </w:p>
        </w:tc>
        <w:tc>
          <w:tcPr>
            <w:tcW w:w="4735" w:type="dxa"/>
          </w:tcPr>
          <w:p w14:paraId="3C6FB952" w14:textId="77777777" w:rsidR="00C81D8E" w:rsidRPr="004C2809" w:rsidRDefault="00C81D8E" w:rsidP="00C81D8E">
            <w:pPr>
              <w:spacing w:before="0" w:after="0" w:line="288" w:lineRule="auto"/>
              <w:rPr>
                <w:sz w:val="24"/>
                <w:szCs w:val="24"/>
              </w:rPr>
            </w:pPr>
            <w:r w:rsidRPr="004C2809">
              <w:rPr>
                <w:sz w:val="24"/>
                <w:szCs w:val="24"/>
              </w:rPr>
              <w:t>Bệnh viện Phụ sản Nhi Đà Nẵng</w:t>
            </w:r>
          </w:p>
        </w:tc>
        <w:tc>
          <w:tcPr>
            <w:tcW w:w="1310" w:type="dxa"/>
            <w:gridSpan w:val="2"/>
          </w:tcPr>
          <w:p w14:paraId="252559E7" w14:textId="77777777" w:rsidR="00C81D8E" w:rsidRPr="004C2809" w:rsidRDefault="00C81D8E" w:rsidP="00C81D8E">
            <w:pPr>
              <w:spacing w:before="0" w:after="0" w:line="288" w:lineRule="auto"/>
              <w:jc w:val="center"/>
              <w:rPr>
                <w:sz w:val="24"/>
                <w:szCs w:val="24"/>
              </w:rPr>
            </w:pPr>
            <w:r w:rsidRPr="004C2809">
              <w:rPr>
                <w:sz w:val="24"/>
                <w:szCs w:val="24"/>
              </w:rPr>
              <w:t>14/11/2018</w:t>
            </w:r>
          </w:p>
        </w:tc>
        <w:tc>
          <w:tcPr>
            <w:tcW w:w="2318" w:type="dxa"/>
            <w:gridSpan w:val="2"/>
          </w:tcPr>
          <w:p w14:paraId="24F6C7F7" w14:textId="77777777" w:rsidR="00C81D8E" w:rsidRPr="004C2809" w:rsidRDefault="00C81D8E" w:rsidP="00C81D8E">
            <w:pPr>
              <w:spacing w:before="0" w:after="0" w:line="288" w:lineRule="auto"/>
              <w:jc w:val="center"/>
              <w:rPr>
                <w:sz w:val="24"/>
                <w:szCs w:val="24"/>
              </w:rPr>
            </w:pPr>
          </w:p>
        </w:tc>
      </w:tr>
      <w:tr w:rsidR="004C2809" w:rsidRPr="004C2809" w14:paraId="01E49D4F" w14:textId="77777777" w:rsidTr="00412AB9">
        <w:trPr>
          <w:trHeight w:val="325"/>
        </w:trPr>
        <w:tc>
          <w:tcPr>
            <w:tcW w:w="704" w:type="dxa"/>
          </w:tcPr>
          <w:p w14:paraId="0DEA1232" w14:textId="77777777" w:rsidR="00C81D8E" w:rsidRPr="004C2809" w:rsidRDefault="00C81D8E" w:rsidP="00C81D8E">
            <w:pPr>
              <w:spacing w:before="0" w:after="0" w:line="288" w:lineRule="auto"/>
              <w:jc w:val="center"/>
              <w:rPr>
                <w:sz w:val="24"/>
                <w:szCs w:val="24"/>
              </w:rPr>
            </w:pPr>
            <w:r w:rsidRPr="004C2809">
              <w:rPr>
                <w:sz w:val="24"/>
                <w:szCs w:val="24"/>
              </w:rPr>
              <w:t>16</w:t>
            </w:r>
          </w:p>
        </w:tc>
        <w:tc>
          <w:tcPr>
            <w:tcW w:w="4735" w:type="dxa"/>
          </w:tcPr>
          <w:p w14:paraId="67C8BE69" w14:textId="77777777" w:rsidR="00C81D8E" w:rsidRPr="004C2809" w:rsidRDefault="00C81D8E" w:rsidP="00C81D8E">
            <w:pPr>
              <w:spacing w:before="0" w:after="0" w:line="288" w:lineRule="auto"/>
              <w:rPr>
                <w:sz w:val="24"/>
                <w:szCs w:val="24"/>
              </w:rPr>
            </w:pPr>
            <w:r w:rsidRPr="004C2809">
              <w:rPr>
                <w:sz w:val="24"/>
                <w:szCs w:val="24"/>
              </w:rPr>
              <w:t>Viện Mô phôi lâm sàng Quân đội - Học viện Quân Y</w:t>
            </w:r>
          </w:p>
        </w:tc>
        <w:tc>
          <w:tcPr>
            <w:tcW w:w="1310" w:type="dxa"/>
            <w:gridSpan w:val="2"/>
          </w:tcPr>
          <w:p w14:paraId="1B3DAF78" w14:textId="77777777" w:rsidR="00C81D8E" w:rsidRPr="004C2809" w:rsidRDefault="00C81D8E" w:rsidP="00C81D8E">
            <w:pPr>
              <w:spacing w:before="0" w:after="0" w:line="288" w:lineRule="auto"/>
              <w:jc w:val="center"/>
              <w:rPr>
                <w:sz w:val="24"/>
                <w:szCs w:val="24"/>
              </w:rPr>
            </w:pPr>
            <w:r w:rsidRPr="004C2809">
              <w:rPr>
                <w:sz w:val="24"/>
                <w:szCs w:val="24"/>
              </w:rPr>
              <w:t>04/6/2020</w:t>
            </w:r>
          </w:p>
        </w:tc>
        <w:tc>
          <w:tcPr>
            <w:tcW w:w="2318" w:type="dxa"/>
            <w:gridSpan w:val="2"/>
          </w:tcPr>
          <w:p w14:paraId="28814299" w14:textId="77777777" w:rsidR="00C81D8E" w:rsidRPr="004C2809" w:rsidRDefault="00C81D8E" w:rsidP="00C81D8E">
            <w:pPr>
              <w:spacing w:before="0" w:after="0" w:line="288" w:lineRule="auto"/>
              <w:jc w:val="center"/>
              <w:rPr>
                <w:sz w:val="24"/>
                <w:szCs w:val="24"/>
              </w:rPr>
            </w:pPr>
          </w:p>
        </w:tc>
      </w:tr>
      <w:tr w:rsidR="004C2809" w:rsidRPr="004C2809" w14:paraId="6D7D67E7" w14:textId="77777777" w:rsidTr="00412AB9">
        <w:trPr>
          <w:trHeight w:val="325"/>
        </w:trPr>
        <w:tc>
          <w:tcPr>
            <w:tcW w:w="704" w:type="dxa"/>
          </w:tcPr>
          <w:p w14:paraId="3A739C3E" w14:textId="77777777" w:rsidR="00C81D8E" w:rsidRPr="004C2809" w:rsidRDefault="00C81D8E" w:rsidP="00C81D8E">
            <w:pPr>
              <w:spacing w:before="0" w:after="0" w:line="288" w:lineRule="auto"/>
              <w:jc w:val="center"/>
              <w:rPr>
                <w:sz w:val="24"/>
                <w:szCs w:val="24"/>
              </w:rPr>
            </w:pPr>
            <w:r w:rsidRPr="004C2809">
              <w:rPr>
                <w:sz w:val="24"/>
                <w:szCs w:val="24"/>
              </w:rPr>
              <w:t>17</w:t>
            </w:r>
          </w:p>
        </w:tc>
        <w:tc>
          <w:tcPr>
            <w:tcW w:w="4735" w:type="dxa"/>
          </w:tcPr>
          <w:p w14:paraId="003DC761" w14:textId="77777777" w:rsidR="00C81D8E" w:rsidRPr="004C2809" w:rsidRDefault="00C81D8E" w:rsidP="00C81D8E">
            <w:pPr>
              <w:spacing w:before="0" w:after="0" w:line="288" w:lineRule="auto"/>
              <w:rPr>
                <w:sz w:val="24"/>
                <w:szCs w:val="24"/>
              </w:rPr>
            </w:pPr>
            <w:r w:rsidRPr="004C2809">
              <w:rPr>
                <w:sz w:val="24"/>
                <w:szCs w:val="24"/>
              </w:rPr>
              <w:t>Bệnh viện Bạch Mai</w:t>
            </w:r>
          </w:p>
        </w:tc>
        <w:tc>
          <w:tcPr>
            <w:tcW w:w="1310" w:type="dxa"/>
            <w:gridSpan w:val="2"/>
          </w:tcPr>
          <w:p w14:paraId="5D1677FA" w14:textId="77777777" w:rsidR="00C81D8E" w:rsidRPr="004C2809" w:rsidRDefault="00C81D8E" w:rsidP="00C81D8E">
            <w:pPr>
              <w:spacing w:before="0" w:after="0" w:line="288" w:lineRule="auto"/>
              <w:jc w:val="center"/>
              <w:rPr>
                <w:sz w:val="24"/>
                <w:szCs w:val="24"/>
              </w:rPr>
            </w:pPr>
            <w:r w:rsidRPr="004C2809">
              <w:rPr>
                <w:sz w:val="24"/>
                <w:szCs w:val="24"/>
              </w:rPr>
              <w:t>11/6/2020</w:t>
            </w:r>
          </w:p>
        </w:tc>
        <w:tc>
          <w:tcPr>
            <w:tcW w:w="2318" w:type="dxa"/>
            <w:gridSpan w:val="2"/>
          </w:tcPr>
          <w:p w14:paraId="4205A450" w14:textId="77777777" w:rsidR="00C81D8E" w:rsidRPr="004C2809" w:rsidRDefault="00C81D8E" w:rsidP="00C81D8E">
            <w:pPr>
              <w:spacing w:before="0" w:after="0" w:line="288" w:lineRule="auto"/>
              <w:jc w:val="center"/>
              <w:rPr>
                <w:sz w:val="24"/>
                <w:szCs w:val="24"/>
              </w:rPr>
            </w:pPr>
          </w:p>
        </w:tc>
      </w:tr>
      <w:tr w:rsidR="004C2809" w:rsidRPr="004C2809" w14:paraId="49E306C5" w14:textId="77777777" w:rsidTr="00412AB9">
        <w:trPr>
          <w:trHeight w:val="325"/>
        </w:trPr>
        <w:tc>
          <w:tcPr>
            <w:tcW w:w="704" w:type="dxa"/>
          </w:tcPr>
          <w:p w14:paraId="7F07F6C2" w14:textId="77777777" w:rsidR="00C81D8E" w:rsidRPr="004C2809" w:rsidRDefault="00C81D8E" w:rsidP="00C81D8E">
            <w:pPr>
              <w:spacing w:before="0" w:after="0" w:line="288" w:lineRule="auto"/>
              <w:jc w:val="center"/>
              <w:rPr>
                <w:sz w:val="24"/>
                <w:szCs w:val="24"/>
              </w:rPr>
            </w:pPr>
            <w:r w:rsidRPr="004C2809">
              <w:rPr>
                <w:sz w:val="24"/>
                <w:szCs w:val="24"/>
              </w:rPr>
              <w:t>18</w:t>
            </w:r>
          </w:p>
        </w:tc>
        <w:tc>
          <w:tcPr>
            <w:tcW w:w="4735" w:type="dxa"/>
          </w:tcPr>
          <w:p w14:paraId="6F927BC4" w14:textId="77777777" w:rsidR="00C81D8E" w:rsidRPr="004C2809" w:rsidRDefault="00C81D8E" w:rsidP="00C81D8E">
            <w:pPr>
              <w:spacing w:before="0" w:after="0" w:line="288" w:lineRule="auto"/>
              <w:rPr>
                <w:sz w:val="24"/>
                <w:szCs w:val="24"/>
              </w:rPr>
            </w:pPr>
            <w:r w:rsidRPr="004C2809">
              <w:rPr>
                <w:sz w:val="24"/>
                <w:szCs w:val="24"/>
              </w:rPr>
              <w:t>Bệnh viện đa khoa Tâm Anh</w:t>
            </w:r>
          </w:p>
        </w:tc>
        <w:tc>
          <w:tcPr>
            <w:tcW w:w="1310" w:type="dxa"/>
            <w:gridSpan w:val="2"/>
          </w:tcPr>
          <w:p w14:paraId="61A301D1" w14:textId="77777777" w:rsidR="00C81D8E" w:rsidRPr="004C2809" w:rsidRDefault="00C81D8E" w:rsidP="00C81D8E">
            <w:pPr>
              <w:spacing w:before="0" w:after="0" w:line="288" w:lineRule="auto"/>
              <w:jc w:val="center"/>
              <w:rPr>
                <w:sz w:val="24"/>
                <w:szCs w:val="24"/>
              </w:rPr>
            </w:pPr>
            <w:r w:rsidRPr="004C2809">
              <w:rPr>
                <w:sz w:val="24"/>
                <w:szCs w:val="24"/>
              </w:rPr>
              <w:t>9/7/2020</w:t>
            </w:r>
          </w:p>
        </w:tc>
        <w:tc>
          <w:tcPr>
            <w:tcW w:w="2318" w:type="dxa"/>
            <w:gridSpan w:val="2"/>
          </w:tcPr>
          <w:p w14:paraId="45899341" w14:textId="77777777" w:rsidR="00C81D8E" w:rsidRPr="004C2809" w:rsidRDefault="00C81D8E" w:rsidP="00C81D8E">
            <w:pPr>
              <w:spacing w:before="0" w:after="0" w:line="288" w:lineRule="auto"/>
              <w:jc w:val="center"/>
              <w:rPr>
                <w:sz w:val="24"/>
                <w:szCs w:val="24"/>
              </w:rPr>
            </w:pPr>
          </w:p>
        </w:tc>
      </w:tr>
      <w:tr w:rsidR="004C2809" w:rsidRPr="004C2809" w14:paraId="428DB903" w14:textId="77777777" w:rsidTr="00412AB9">
        <w:trPr>
          <w:trHeight w:val="325"/>
        </w:trPr>
        <w:tc>
          <w:tcPr>
            <w:tcW w:w="704" w:type="dxa"/>
          </w:tcPr>
          <w:p w14:paraId="25878B76" w14:textId="77777777" w:rsidR="00C81D8E" w:rsidRPr="004C2809" w:rsidRDefault="00C81D8E" w:rsidP="00C81D8E">
            <w:pPr>
              <w:spacing w:before="0" w:after="0" w:line="288" w:lineRule="auto"/>
              <w:jc w:val="center"/>
              <w:rPr>
                <w:sz w:val="24"/>
                <w:szCs w:val="24"/>
              </w:rPr>
            </w:pPr>
            <w:r w:rsidRPr="004C2809">
              <w:rPr>
                <w:sz w:val="24"/>
                <w:szCs w:val="24"/>
              </w:rPr>
              <w:t>19</w:t>
            </w:r>
          </w:p>
        </w:tc>
        <w:tc>
          <w:tcPr>
            <w:tcW w:w="4735" w:type="dxa"/>
          </w:tcPr>
          <w:p w14:paraId="5BFDE3D0" w14:textId="77777777" w:rsidR="00C81D8E" w:rsidRPr="004C2809" w:rsidRDefault="00C81D8E" w:rsidP="00C81D8E">
            <w:pPr>
              <w:spacing w:before="0" w:after="0" w:line="288" w:lineRule="auto"/>
              <w:rPr>
                <w:sz w:val="24"/>
                <w:szCs w:val="24"/>
              </w:rPr>
            </w:pPr>
            <w:r w:rsidRPr="004C2809">
              <w:rPr>
                <w:sz w:val="24"/>
                <w:szCs w:val="24"/>
              </w:rPr>
              <w:t>Bệnh viện Nam học Hiếm muộn Việt Bỉ</w:t>
            </w:r>
          </w:p>
        </w:tc>
        <w:tc>
          <w:tcPr>
            <w:tcW w:w="1310" w:type="dxa"/>
            <w:gridSpan w:val="2"/>
          </w:tcPr>
          <w:p w14:paraId="36199A60" w14:textId="77777777" w:rsidR="00C81D8E" w:rsidRPr="004C2809" w:rsidRDefault="00C81D8E" w:rsidP="00C81D8E">
            <w:pPr>
              <w:spacing w:before="0" w:after="0" w:line="288" w:lineRule="auto"/>
              <w:jc w:val="center"/>
              <w:rPr>
                <w:sz w:val="24"/>
                <w:szCs w:val="24"/>
              </w:rPr>
            </w:pPr>
            <w:r w:rsidRPr="004C2809">
              <w:rPr>
                <w:sz w:val="24"/>
                <w:szCs w:val="24"/>
              </w:rPr>
              <w:t>11/9/2020</w:t>
            </w:r>
          </w:p>
        </w:tc>
        <w:tc>
          <w:tcPr>
            <w:tcW w:w="2318" w:type="dxa"/>
            <w:gridSpan w:val="2"/>
          </w:tcPr>
          <w:p w14:paraId="0F44195D" w14:textId="77777777" w:rsidR="00C81D8E" w:rsidRPr="004C2809" w:rsidRDefault="00C81D8E" w:rsidP="00C81D8E">
            <w:pPr>
              <w:spacing w:before="0" w:after="0" w:line="288" w:lineRule="auto"/>
              <w:jc w:val="center"/>
              <w:rPr>
                <w:sz w:val="24"/>
                <w:szCs w:val="24"/>
              </w:rPr>
            </w:pPr>
          </w:p>
        </w:tc>
      </w:tr>
      <w:tr w:rsidR="004C2809" w:rsidRPr="004C2809" w14:paraId="22695C2C" w14:textId="77777777" w:rsidTr="00412AB9">
        <w:trPr>
          <w:trHeight w:val="325"/>
        </w:trPr>
        <w:tc>
          <w:tcPr>
            <w:tcW w:w="704" w:type="dxa"/>
          </w:tcPr>
          <w:p w14:paraId="51FF72B8" w14:textId="77777777" w:rsidR="00C81D8E" w:rsidRPr="004C2809" w:rsidRDefault="00C81D8E" w:rsidP="00C81D8E">
            <w:pPr>
              <w:spacing w:before="0" w:after="0" w:line="288" w:lineRule="auto"/>
              <w:jc w:val="center"/>
              <w:rPr>
                <w:sz w:val="24"/>
                <w:szCs w:val="24"/>
              </w:rPr>
            </w:pPr>
            <w:r w:rsidRPr="004C2809">
              <w:rPr>
                <w:sz w:val="24"/>
                <w:szCs w:val="24"/>
              </w:rPr>
              <w:t>20</w:t>
            </w:r>
          </w:p>
        </w:tc>
        <w:tc>
          <w:tcPr>
            <w:tcW w:w="4735" w:type="dxa"/>
          </w:tcPr>
          <w:p w14:paraId="4FE0D363" w14:textId="77777777" w:rsidR="00C81D8E" w:rsidRPr="004C2809" w:rsidRDefault="00C81D8E" w:rsidP="00C81D8E">
            <w:pPr>
              <w:spacing w:before="0" w:after="0" w:line="288" w:lineRule="auto"/>
              <w:rPr>
                <w:sz w:val="24"/>
                <w:szCs w:val="24"/>
              </w:rPr>
            </w:pPr>
            <w:r w:rsidRPr="004C2809">
              <w:rPr>
                <w:sz w:val="24"/>
                <w:szCs w:val="24"/>
              </w:rPr>
              <w:t>Bệnh viện đa khoa Hoè Nhai</w:t>
            </w:r>
          </w:p>
        </w:tc>
        <w:tc>
          <w:tcPr>
            <w:tcW w:w="1310" w:type="dxa"/>
            <w:gridSpan w:val="2"/>
          </w:tcPr>
          <w:p w14:paraId="7F1A4EEF" w14:textId="77777777" w:rsidR="00C81D8E" w:rsidRPr="004C2809" w:rsidRDefault="00C81D8E" w:rsidP="00C81D8E">
            <w:pPr>
              <w:spacing w:before="0" w:after="0" w:line="288" w:lineRule="auto"/>
              <w:jc w:val="center"/>
              <w:rPr>
                <w:sz w:val="24"/>
                <w:szCs w:val="24"/>
              </w:rPr>
            </w:pPr>
            <w:r w:rsidRPr="004C2809">
              <w:rPr>
                <w:sz w:val="24"/>
                <w:szCs w:val="24"/>
              </w:rPr>
              <w:t>18/9/2020</w:t>
            </w:r>
          </w:p>
        </w:tc>
        <w:tc>
          <w:tcPr>
            <w:tcW w:w="2318" w:type="dxa"/>
            <w:gridSpan w:val="2"/>
          </w:tcPr>
          <w:p w14:paraId="2F531C17" w14:textId="77777777" w:rsidR="00C81D8E" w:rsidRPr="004C2809" w:rsidRDefault="00C81D8E" w:rsidP="00C81D8E">
            <w:pPr>
              <w:spacing w:before="0" w:after="0" w:line="288" w:lineRule="auto"/>
              <w:jc w:val="center"/>
              <w:rPr>
                <w:sz w:val="24"/>
                <w:szCs w:val="24"/>
              </w:rPr>
            </w:pPr>
          </w:p>
        </w:tc>
      </w:tr>
      <w:tr w:rsidR="004C2809" w:rsidRPr="004C2809" w14:paraId="4BDB345C" w14:textId="77777777" w:rsidTr="00412AB9">
        <w:trPr>
          <w:trHeight w:val="325"/>
        </w:trPr>
        <w:tc>
          <w:tcPr>
            <w:tcW w:w="704" w:type="dxa"/>
          </w:tcPr>
          <w:p w14:paraId="3F01D834" w14:textId="77777777" w:rsidR="00C81D8E" w:rsidRPr="004C2809" w:rsidRDefault="00C81D8E" w:rsidP="00C81D8E">
            <w:pPr>
              <w:spacing w:before="0" w:after="0" w:line="288" w:lineRule="auto"/>
              <w:jc w:val="center"/>
              <w:rPr>
                <w:sz w:val="24"/>
                <w:szCs w:val="24"/>
              </w:rPr>
            </w:pPr>
            <w:r w:rsidRPr="004C2809">
              <w:rPr>
                <w:sz w:val="24"/>
                <w:szCs w:val="24"/>
              </w:rPr>
              <w:t>21</w:t>
            </w:r>
          </w:p>
        </w:tc>
        <w:tc>
          <w:tcPr>
            <w:tcW w:w="4735" w:type="dxa"/>
          </w:tcPr>
          <w:p w14:paraId="44D02306" w14:textId="77777777" w:rsidR="00C81D8E" w:rsidRPr="004C2809" w:rsidRDefault="00C81D8E" w:rsidP="00C81D8E">
            <w:pPr>
              <w:spacing w:before="0" w:after="0" w:line="288" w:lineRule="auto"/>
              <w:rPr>
                <w:sz w:val="24"/>
                <w:szCs w:val="24"/>
              </w:rPr>
            </w:pPr>
            <w:r w:rsidRPr="004C2809">
              <w:rPr>
                <w:sz w:val="24"/>
                <w:szCs w:val="24"/>
              </w:rPr>
              <w:t>Bệnh viện đa khoa 16A Hà Đông</w:t>
            </w:r>
          </w:p>
        </w:tc>
        <w:tc>
          <w:tcPr>
            <w:tcW w:w="1310" w:type="dxa"/>
            <w:gridSpan w:val="2"/>
          </w:tcPr>
          <w:p w14:paraId="7FDC78BD" w14:textId="77777777" w:rsidR="00C81D8E" w:rsidRPr="004C2809" w:rsidRDefault="00C81D8E" w:rsidP="00C81D8E">
            <w:pPr>
              <w:spacing w:before="0" w:after="0" w:line="288" w:lineRule="auto"/>
              <w:jc w:val="center"/>
              <w:rPr>
                <w:sz w:val="24"/>
                <w:szCs w:val="24"/>
              </w:rPr>
            </w:pPr>
            <w:r w:rsidRPr="004C2809">
              <w:rPr>
                <w:sz w:val="24"/>
                <w:szCs w:val="24"/>
              </w:rPr>
              <w:t>26/03/2021</w:t>
            </w:r>
          </w:p>
        </w:tc>
        <w:tc>
          <w:tcPr>
            <w:tcW w:w="2318" w:type="dxa"/>
            <w:gridSpan w:val="2"/>
          </w:tcPr>
          <w:p w14:paraId="4810E983" w14:textId="77777777" w:rsidR="00C81D8E" w:rsidRPr="004C2809" w:rsidRDefault="00C81D8E" w:rsidP="00C81D8E">
            <w:pPr>
              <w:spacing w:before="0" w:after="0" w:line="288" w:lineRule="auto"/>
              <w:jc w:val="center"/>
              <w:rPr>
                <w:sz w:val="24"/>
                <w:szCs w:val="24"/>
              </w:rPr>
            </w:pPr>
          </w:p>
        </w:tc>
      </w:tr>
      <w:tr w:rsidR="004C2809" w:rsidRPr="004C2809" w14:paraId="190E4029" w14:textId="77777777" w:rsidTr="00412AB9">
        <w:trPr>
          <w:trHeight w:val="325"/>
        </w:trPr>
        <w:tc>
          <w:tcPr>
            <w:tcW w:w="9067" w:type="dxa"/>
            <w:gridSpan w:val="6"/>
          </w:tcPr>
          <w:p w14:paraId="33748B3C" w14:textId="77777777" w:rsidR="00C81D8E" w:rsidRPr="004C2809" w:rsidRDefault="00C81D8E" w:rsidP="0055794F">
            <w:pPr>
              <w:spacing w:line="288" w:lineRule="auto"/>
              <w:rPr>
                <w:b/>
                <w:i/>
                <w:sz w:val="24"/>
                <w:szCs w:val="24"/>
              </w:rPr>
            </w:pPr>
            <w:r w:rsidRPr="004C2809">
              <w:rPr>
                <w:b/>
                <w:i/>
                <w:sz w:val="24"/>
                <w:szCs w:val="24"/>
              </w:rPr>
              <w:t>1.2. Kiểm tra trực tiếp tại bệnh viện, kết hợp với thẩm định lại cơ sở được thực hiện kỹ thuật TTTON (do Quyết định công nhận chỉ có giá trị 5 năm)</w:t>
            </w:r>
          </w:p>
        </w:tc>
      </w:tr>
      <w:tr w:rsidR="004C2809" w:rsidRPr="004C2809" w14:paraId="053575FB" w14:textId="77777777" w:rsidTr="00412AB9">
        <w:trPr>
          <w:trHeight w:val="325"/>
        </w:trPr>
        <w:tc>
          <w:tcPr>
            <w:tcW w:w="704" w:type="dxa"/>
          </w:tcPr>
          <w:p w14:paraId="52C023AF" w14:textId="77777777" w:rsidR="00C81D8E" w:rsidRPr="004C2809" w:rsidRDefault="00C81D8E" w:rsidP="00C81D8E">
            <w:pPr>
              <w:spacing w:before="0" w:after="0" w:line="288" w:lineRule="auto"/>
              <w:jc w:val="center"/>
              <w:rPr>
                <w:sz w:val="24"/>
                <w:szCs w:val="24"/>
              </w:rPr>
            </w:pPr>
            <w:r w:rsidRPr="004C2809">
              <w:rPr>
                <w:sz w:val="24"/>
                <w:szCs w:val="24"/>
              </w:rPr>
              <w:t>1</w:t>
            </w:r>
          </w:p>
        </w:tc>
        <w:tc>
          <w:tcPr>
            <w:tcW w:w="4735" w:type="dxa"/>
          </w:tcPr>
          <w:p w14:paraId="3025D2A8" w14:textId="77777777" w:rsidR="00C81D8E" w:rsidRPr="004C2809" w:rsidRDefault="00C81D8E" w:rsidP="00C81D8E">
            <w:pPr>
              <w:tabs>
                <w:tab w:val="left" w:pos="2291"/>
              </w:tabs>
              <w:spacing w:before="0" w:after="0" w:line="288" w:lineRule="auto"/>
              <w:rPr>
                <w:sz w:val="24"/>
                <w:szCs w:val="24"/>
              </w:rPr>
            </w:pPr>
            <w:r w:rsidRPr="004C2809">
              <w:rPr>
                <w:sz w:val="24"/>
                <w:szCs w:val="24"/>
              </w:rPr>
              <w:t>Bệnh viện Phụ sản Cần Thơ</w:t>
            </w:r>
          </w:p>
        </w:tc>
        <w:tc>
          <w:tcPr>
            <w:tcW w:w="1310" w:type="dxa"/>
            <w:gridSpan w:val="2"/>
          </w:tcPr>
          <w:p w14:paraId="360F47F4" w14:textId="77777777" w:rsidR="00C81D8E" w:rsidRPr="004C2809" w:rsidRDefault="00C81D8E" w:rsidP="00C81D8E">
            <w:pPr>
              <w:spacing w:before="0" w:after="0" w:line="288" w:lineRule="auto"/>
              <w:jc w:val="center"/>
              <w:rPr>
                <w:sz w:val="24"/>
                <w:szCs w:val="24"/>
              </w:rPr>
            </w:pPr>
            <w:r w:rsidRPr="004C2809">
              <w:rPr>
                <w:sz w:val="24"/>
                <w:szCs w:val="24"/>
              </w:rPr>
              <w:t>30/7/2017</w:t>
            </w:r>
          </w:p>
        </w:tc>
        <w:tc>
          <w:tcPr>
            <w:tcW w:w="2318" w:type="dxa"/>
            <w:gridSpan w:val="2"/>
          </w:tcPr>
          <w:p w14:paraId="03483C14" w14:textId="77777777" w:rsidR="00C81D8E" w:rsidRPr="004C2809" w:rsidRDefault="00C81D8E" w:rsidP="00C81D8E">
            <w:pPr>
              <w:spacing w:before="0" w:after="0" w:line="288" w:lineRule="auto"/>
              <w:jc w:val="center"/>
              <w:rPr>
                <w:sz w:val="24"/>
                <w:szCs w:val="24"/>
              </w:rPr>
            </w:pPr>
          </w:p>
        </w:tc>
      </w:tr>
      <w:tr w:rsidR="004C2809" w:rsidRPr="004C2809" w14:paraId="2E63E542" w14:textId="77777777" w:rsidTr="00412AB9">
        <w:trPr>
          <w:trHeight w:val="325"/>
        </w:trPr>
        <w:tc>
          <w:tcPr>
            <w:tcW w:w="704" w:type="dxa"/>
          </w:tcPr>
          <w:p w14:paraId="6EFBBFD4" w14:textId="77777777" w:rsidR="00C81D8E" w:rsidRPr="004C2809" w:rsidRDefault="00C81D8E" w:rsidP="00C81D8E">
            <w:pPr>
              <w:spacing w:before="0" w:after="0" w:line="288" w:lineRule="auto"/>
              <w:jc w:val="center"/>
              <w:rPr>
                <w:sz w:val="24"/>
                <w:szCs w:val="24"/>
              </w:rPr>
            </w:pPr>
            <w:r w:rsidRPr="004C2809">
              <w:rPr>
                <w:sz w:val="24"/>
                <w:szCs w:val="24"/>
              </w:rPr>
              <w:t>2</w:t>
            </w:r>
          </w:p>
        </w:tc>
        <w:tc>
          <w:tcPr>
            <w:tcW w:w="4735" w:type="dxa"/>
          </w:tcPr>
          <w:p w14:paraId="4AFB07D7" w14:textId="77777777" w:rsidR="00C81D8E" w:rsidRPr="004C2809" w:rsidRDefault="00C81D8E" w:rsidP="00C81D8E">
            <w:pPr>
              <w:tabs>
                <w:tab w:val="left" w:pos="2291"/>
              </w:tabs>
              <w:spacing w:before="0" w:after="0" w:line="288" w:lineRule="auto"/>
              <w:rPr>
                <w:sz w:val="24"/>
                <w:szCs w:val="24"/>
              </w:rPr>
            </w:pPr>
            <w:r w:rsidRPr="004C2809">
              <w:rPr>
                <w:sz w:val="24"/>
                <w:szCs w:val="24"/>
              </w:rPr>
              <w:t>Bệnh viện Phụ sản Hà Nội</w:t>
            </w:r>
          </w:p>
        </w:tc>
        <w:tc>
          <w:tcPr>
            <w:tcW w:w="1310" w:type="dxa"/>
            <w:gridSpan w:val="2"/>
          </w:tcPr>
          <w:p w14:paraId="1B6899F3" w14:textId="77777777" w:rsidR="00C81D8E" w:rsidRPr="004C2809" w:rsidRDefault="00C81D8E" w:rsidP="00C81D8E">
            <w:pPr>
              <w:spacing w:before="0" w:after="0" w:line="288" w:lineRule="auto"/>
              <w:jc w:val="center"/>
              <w:rPr>
                <w:sz w:val="24"/>
                <w:szCs w:val="24"/>
              </w:rPr>
            </w:pPr>
            <w:r w:rsidRPr="004C2809">
              <w:rPr>
                <w:sz w:val="24"/>
                <w:szCs w:val="24"/>
              </w:rPr>
              <w:t>14/9/2017</w:t>
            </w:r>
          </w:p>
        </w:tc>
        <w:tc>
          <w:tcPr>
            <w:tcW w:w="2318" w:type="dxa"/>
            <w:gridSpan w:val="2"/>
          </w:tcPr>
          <w:p w14:paraId="16E6C6C3" w14:textId="77777777" w:rsidR="00C81D8E" w:rsidRPr="004C2809" w:rsidRDefault="00C81D8E" w:rsidP="00C81D8E">
            <w:pPr>
              <w:spacing w:before="0" w:after="0" w:line="288" w:lineRule="auto"/>
              <w:jc w:val="center"/>
              <w:rPr>
                <w:sz w:val="24"/>
                <w:szCs w:val="24"/>
              </w:rPr>
            </w:pPr>
          </w:p>
        </w:tc>
      </w:tr>
      <w:tr w:rsidR="004C2809" w:rsidRPr="004C2809" w14:paraId="6280B655" w14:textId="77777777" w:rsidTr="00412AB9">
        <w:trPr>
          <w:trHeight w:val="325"/>
        </w:trPr>
        <w:tc>
          <w:tcPr>
            <w:tcW w:w="704" w:type="dxa"/>
          </w:tcPr>
          <w:p w14:paraId="495ED437" w14:textId="77777777" w:rsidR="00C81D8E" w:rsidRPr="004C2809" w:rsidRDefault="00C81D8E" w:rsidP="00C81D8E">
            <w:pPr>
              <w:spacing w:before="0" w:after="0" w:line="288" w:lineRule="auto"/>
              <w:jc w:val="center"/>
              <w:rPr>
                <w:sz w:val="24"/>
                <w:szCs w:val="24"/>
              </w:rPr>
            </w:pPr>
            <w:r w:rsidRPr="004C2809">
              <w:rPr>
                <w:sz w:val="24"/>
                <w:szCs w:val="24"/>
              </w:rPr>
              <w:t>3</w:t>
            </w:r>
          </w:p>
        </w:tc>
        <w:tc>
          <w:tcPr>
            <w:tcW w:w="4735" w:type="dxa"/>
          </w:tcPr>
          <w:p w14:paraId="56002782" w14:textId="77777777" w:rsidR="00C81D8E" w:rsidRPr="004C2809" w:rsidRDefault="00C81D8E" w:rsidP="00C81D8E">
            <w:pPr>
              <w:tabs>
                <w:tab w:val="left" w:pos="2291"/>
              </w:tabs>
              <w:spacing w:before="0" w:after="0" w:line="288" w:lineRule="auto"/>
              <w:rPr>
                <w:sz w:val="24"/>
                <w:szCs w:val="24"/>
              </w:rPr>
            </w:pPr>
            <w:r w:rsidRPr="004C2809">
              <w:rPr>
                <w:sz w:val="24"/>
                <w:szCs w:val="24"/>
              </w:rPr>
              <w:t>Bệnh viện Phụ sản Hải Phòng</w:t>
            </w:r>
          </w:p>
        </w:tc>
        <w:tc>
          <w:tcPr>
            <w:tcW w:w="1310" w:type="dxa"/>
            <w:gridSpan w:val="2"/>
          </w:tcPr>
          <w:p w14:paraId="5EF884C9" w14:textId="77777777" w:rsidR="00C81D8E" w:rsidRPr="004C2809" w:rsidRDefault="00C81D8E" w:rsidP="00C81D8E">
            <w:pPr>
              <w:spacing w:before="0" w:after="0" w:line="288" w:lineRule="auto"/>
              <w:jc w:val="center"/>
              <w:rPr>
                <w:sz w:val="24"/>
                <w:szCs w:val="24"/>
              </w:rPr>
            </w:pPr>
            <w:r w:rsidRPr="004C2809">
              <w:rPr>
                <w:sz w:val="24"/>
                <w:szCs w:val="24"/>
              </w:rPr>
              <w:t>03/10/2018</w:t>
            </w:r>
          </w:p>
        </w:tc>
        <w:tc>
          <w:tcPr>
            <w:tcW w:w="2318" w:type="dxa"/>
            <w:gridSpan w:val="2"/>
          </w:tcPr>
          <w:p w14:paraId="7F0AF5B2" w14:textId="77777777" w:rsidR="00C81D8E" w:rsidRPr="004C2809" w:rsidRDefault="00C81D8E" w:rsidP="00C81D8E">
            <w:pPr>
              <w:spacing w:before="0" w:after="0" w:line="288" w:lineRule="auto"/>
              <w:jc w:val="center"/>
              <w:rPr>
                <w:sz w:val="24"/>
                <w:szCs w:val="24"/>
              </w:rPr>
            </w:pPr>
          </w:p>
        </w:tc>
      </w:tr>
      <w:tr w:rsidR="004C2809" w:rsidRPr="004C2809" w14:paraId="6AC04FE3" w14:textId="77777777" w:rsidTr="00412AB9">
        <w:trPr>
          <w:trHeight w:val="325"/>
        </w:trPr>
        <w:tc>
          <w:tcPr>
            <w:tcW w:w="704" w:type="dxa"/>
          </w:tcPr>
          <w:p w14:paraId="7EDFC0B4" w14:textId="77777777" w:rsidR="00C81D8E" w:rsidRPr="004C2809" w:rsidRDefault="00C81D8E" w:rsidP="00C81D8E">
            <w:pPr>
              <w:spacing w:before="0" w:after="0" w:line="288" w:lineRule="auto"/>
              <w:jc w:val="center"/>
              <w:rPr>
                <w:sz w:val="24"/>
                <w:szCs w:val="24"/>
              </w:rPr>
            </w:pPr>
            <w:r w:rsidRPr="004C2809">
              <w:rPr>
                <w:sz w:val="24"/>
                <w:szCs w:val="24"/>
              </w:rPr>
              <w:t>4</w:t>
            </w:r>
          </w:p>
        </w:tc>
        <w:tc>
          <w:tcPr>
            <w:tcW w:w="4735" w:type="dxa"/>
          </w:tcPr>
          <w:p w14:paraId="68F0B3D2" w14:textId="77777777" w:rsidR="00C81D8E" w:rsidRPr="004C2809" w:rsidRDefault="00C81D8E" w:rsidP="00C81D8E">
            <w:pPr>
              <w:tabs>
                <w:tab w:val="left" w:pos="2291"/>
              </w:tabs>
              <w:spacing w:before="0" w:after="0" w:line="288" w:lineRule="auto"/>
              <w:rPr>
                <w:sz w:val="24"/>
                <w:szCs w:val="24"/>
              </w:rPr>
            </w:pPr>
            <w:r w:rsidRPr="004C2809">
              <w:rPr>
                <w:sz w:val="24"/>
                <w:szCs w:val="24"/>
              </w:rPr>
              <w:t>Bệnh viện Phụ sản Quốc tế Sài gòn</w:t>
            </w:r>
          </w:p>
        </w:tc>
        <w:tc>
          <w:tcPr>
            <w:tcW w:w="1310" w:type="dxa"/>
            <w:gridSpan w:val="2"/>
          </w:tcPr>
          <w:p w14:paraId="752F77FF" w14:textId="77777777" w:rsidR="00C81D8E" w:rsidRPr="004C2809" w:rsidRDefault="00C81D8E" w:rsidP="00C81D8E">
            <w:pPr>
              <w:spacing w:before="0" w:after="0" w:line="288" w:lineRule="auto"/>
              <w:jc w:val="center"/>
              <w:rPr>
                <w:sz w:val="24"/>
                <w:szCs w:val="24"/>
              </w:rPr>
            </w:pPr>
            <w:r w:rsidRPr="004C2809">
              <w:rPr>
                <w:sz w:val="24"/>
                <w:szCs w:val="24"/>
              </w:rPr>
              <w:t>04/10/2018</w:t>
            </w:r>
          </w:p>
        </w:tc>
        <w:tc>
          <w:tcPr>
            <w:tcW w:w="2318" w:type="dxa"/>
            <w:gridSpan w:val="2"/>
          </w:tcPr>
          <w:p w14:paraId="391B6361" w14:textId="77777777" w:rsidR="00C81D8E" w:rsidRPr="004C2809" w:rsidRDefault="00C81D8E" w:rsidP="00C81D8E">
            <w:pPr>
              <w:spacing w:before="0" w:after="0" w:line="288" w:lineRule="auto"/>
              <w:jc w:val="center"/>
              <w:rPr>
                <w:sz w:val="24"/>
                <w:szCs w:val="24"/>
              </w:rPr>
            </w:pPr>
          </w:p>
        </w:tc>
      </w:tr>
      <w:tr w:rsidR="004C2809" w:rsidRPr="004C2809" w14:paraId="3920E823" w14:textId="77777777" w:rsidTr="00412AB9">
        <w:trPr>
          <w:trHeight w:val="325"/>
        </w:trPr>
        <w:tc>
          <w:tcPr>
            <w:tcW w:w="704" w:type="dxa"/>
          </w:tcPr>
          <w:p w14:paraId="6EC59486" w14:textId="77777777" w:rsidR="00C81D8E" w:rsidRPr="004C2809" w:rsidRDefault="00C81D8E" w:rsidP="00C81D8E">
            <w:pPr>
              <w:spacing w:before="0" w:after="0" w:line="288" w:lineRule="auto"/>
              <w:jc w:val="center"/>
              <w:rPr>
                <w:sz w:val="24"/>
                <w:szCs w:val="24"/>
              </w:rPr>
            </w:pPr>
            <w:r w:rsidRPr="004C2809">
              <w:rPr>
                <w:sz w:val="24"/>
                <w:szCs w:val="24"/>
              </w:rPr>
              <w:t>5</w:t>
            </w:r>
          </w:p>
        </w:tc>
        <w:tc>
          <w:tcPr>
            <w:tcW w:w="4735" w:type="dxa"/>
          </w:tcPr>
          <w:p w14:paraId="2CDFC973" w14:textId="77777777" w:rsidR="00C81D8E" w:rsidRPr="004C2809" w:rsidRDefault="00C81D8E" w:rsidP="00C81D8E">
            <w:pPr>
              <w:spacing w:before="0" w:after="0" w:line="288" w:lineRule="auto"/>
              <w:rPr>
                <w:sz w:val="24"/>
                <w:szCs w:val="24"/>
              </w:rPr>
            </w:pPr>
            <w:r w:rsidRPr="004C2809">
              <w:rPr>
                <w:sz w:val="24"/>
                <w:szCs w:val="24"/>
              </w:rPr>
              <w:t>Bệnh viện Đại học Y Hà Nội</w:t>
            </w:r>
          </w:p>
        </w:tc>
        <w:tc>
          <w:tcPr>
            <w:tcW w:w="1310" w:type="dxa"/>
            <w:gridSpan w:val="2"/>
          </w:tcPr>
          <w:p w14:paraId="2040027E" w14:textId="77777777" w:rsidR="00C81D8E" w:rsidRPr="004C2809" w:rsidRDefault="00C81D8E" w:rsidP="00C81D8E">
            <w:pPr>
              <w:spacing w:before="0" w:after="0" w:line="288" w:lineRule="auto"/>
              <w:jc w:val="center"/>
              <w:rPr>
                <w:sz w:val="24"/>
                <w:szCs w:val="24"/>
              </w:rPr>
            </w:pPr>
            <w:r w:rsidRPr="004C2809">
              <w:rPr>
                <w:sz w:val="24"/>
                <w:szCs w:val="24"/>
              </w:rPr>
              <w:t>26/7/2019</w:t>
            </w:r>
          </w:p>
        </w:tc>
        <w:tc>
          <w:tcPr>
            <w:tcW w:w="2318" w:type="dxa"/>
            <w:gridSpan w:val="2"/>
          </w:tcPr>
          <w:p w14:paraId="52AC5AB6" w14:textId="77777777" w:rsidR="00C81D8E" w:rsidRPr="004C2809" w:rsidRDefault="00C81D8E" w:rsidP="00C81D8E">
            <w:pPr>
              <w:spacing w:before="0" w:after="0" w:line="288" w:lineRule="auto"/>
              <w:jc w:val="center"/>
              <w:rPr>
                <w:sz w:val="24"/>
                <w:szCs w:val="24"/>
              </w:rPr>
            </w:pPr>
          </w:p>
        </w:tc>
      </w:tr>
      <w:tr w:rsidR="004C2809" w:rsidRPr="004C2809" w14:paraId="7AB19D33" w14:textId="77777777" w:rsidTr="00412AB9">
        <w:trPr>
          <w:trHeight w:val="325"/>
        </w:trPr>
        <w:tc>
          <w:tcPr>
            <w:tcW w:w="704" w:type="dxa"/>
          </w:tcPr>
          <w:p w14:paraId="3E764F65" w14:textId="77777777" w:rsidR="00C81D8E" w:rsidRPr="004C2809" w:rsidRDefault="00C81D8E" w:rsidP="00C81D8E">
            <w:pPr>
              <w:spacing w:before="0" w:after="0" w:line="288" w:lineRule="auto"/>
              <w:jc w:val="center"/>
              <w:rPr>
                <w:sz w:val="24"/>
                <w:szCs w:val="24"/>
              </w:rPr>
            </w:pPr>
            <w:r w:rsidRPr="004C2809">
              <w:rPr>
                <w:sz w:val="24"/>
                <w:szCs w:val="24"/>
              </w:rPr>
              <w:t>6</w:t>
            </w:r>
          </w:p>
        </w:tc>
        <w:tc>
          <w:tcPr>
            <w:tcW w:w="4735" w:type="dxa"/>
          </w:tcPr>
          <w:p w14:paraId="5BD0B6DF" w14:textId="77777777" w:rsidR="00C81D8E" w:rsidRPr="004C2809" w:rsidRDefault="00C81D8E" w:rsidP="00C81D8E">
            <w:pPr>
              <w:spacing w:before="0" w:after="0" w:line="288" w:lineRule="auto"/>
              <w:rPr>
                <w:sz w:val="24"/>
                <w:szCs w:val="24"/>
              </w:rPr>
            </w:pPr>
            <w:r w:rsidRPr="004C2809">
              <w:rPr>
                <w:sz w:val="24"/>
                <w:szCs w:val="24"/>
              </w:rPr>
              <w:t>Bệnh viện Bưu điện</w:t>
            </w:r>
          </w:p>
        </w:tc>
        <w:tc>
          <w:tcPr>
            <w:tcW w:w="1310" w:type="dxa"/>
            <w:gridSpan w:val="2"/>
          </w:tcPr>
          <w:p w14:paraId="71047967" w14:textId="77777777" w:rsidR="00C81D8E" w:rsidRPr="004C2809" w:rsidRDefault="00C81D8E" w:rsidP="00C81D8E">
            <w:pPr>
              <w:spacing w:before="0" w:after="0" w:line="288" w:lineRule="auto"/>
              <w:jc w:val="center"/>
              <w:rPr>
                <w:sz w:val="24"/>
                <w:szCs w:val="24"/>
              </w:rPr>
            </w:pPr>
            <w:r w:rsidRPr="004C2809">
              <w:rPr>
                <w:sz w:val="24"/>
                <w:szCs w:val="24"/>
              </w:rPr>
              <w:t>16/8/2019</w:t>
            </w:r>
          </w:p>
        </w:tc>
        <w:tc>
          <w:tcPr>
            <w:tcW w:w="2318" w:type="dxa"/>
            <w:gridSpan w:val="2"/>
          </w:tcPr>
          <w:p w14:paraId="53B24FF0" w14:textId="77777777" w:rsidR="00C81D8E" w:rsidRPr="004C2809" w:rsidRDefault="00C81D8E" w:rsidP="00C81D8E">
            <w:pPr>
              <w:spacing w:before="0" w:after="0" w:line="288" w:lineRule="auto"/>
              <w:jc w:val="center"/>
              <w:rPr>
                <w:sz w:val="24"/>
                <w:szCs w:val="24"/>
              </w:rPr>
            </w:pPr>
          </w:p>
        </w:tc>
      </w:tr>
      <w:tr w:rsidR="004C2809" w:rsidRPr="004C2809" w14:paraId="613AC474" w14:textId="77777777" w:rsidTr="00412AB9">
        <w:trPr>
          <w:trHeight w:val="325"/>
        </w:trPr>
        <w:tc>
          <w:tcPr>
            <w:tcW w:w="704" w:type="dxa"/>
          </w:tcPr>
          <w:p w14:paraId="0AE8A6C4" w14:textId="77777777" w:rsidR="00C81D8E" w:rsidRPr="004C2809" w:rsidRDefault="00C81D8E" w:rsidP="00C81D8E">
            <w:pPr>
              <w:spacing w:before="0" w:after="0" w:line="288" w:lineRule="auto"/>
              <w:jc w:val="center"/>
              <w:rPr>
                <w:sz w:val="24"/>
                <w:szCs w:val="24"/>
              </w:rPr>
            </w:pPr>
            <w:r w:rsidRPr="004C2809">
              <w:rPr>
                <w:sz w:val="24"/>
                <w:szCs w:val="24"/>
              </w:rPr>
              <w:t>7</w:t>
            </w:r>
          </w:p>
        </w:tc>
        <w:tc>
          <w:tcPr>
            <w:tcW w:w="4735" w:type="dxa"/>
          </w:tcPr>
          <w:p w14:paraId="1A525CC9" w14:textId="77777777" w:rsidR="00C81D8E" w:rsidRPr="004C2809" w:rsidRDefault="00C81D8E" w:rsidP="00C81D8E">
            <w:pPr>
              <w:spacing w:before="0" w:after="0" w:line="288" w:lineRule="auto"/>
              <w:rPr>
                <w:sz w:val="24"/>
                <w:szCs w:val="24"/>
              </w:rPr>
            </w:pPr>
            <w:r w:rsidRPr="004C2809">
              <w:rPr>
                <w:sz w:val="24"/>
                <w:szCs w:val="24"/>
              </w:rPr>
              <w:t>Bệnh viện Vinmec Hà Nội</w:t>
            </w:r>
          </w:p>
        </w:tc>
        <w:tc>
          <w:tcPr>
            <w:tcW w:w="1310" w:type="dxa"/>
            <w:gridSpan w:val="2"/>
          </w:tcPr>
          <w:p w14:paraId="64BE4B9B" w14:textId="77777777" w:rsidR="00C81D8E" w:rsidRPr="004C2809" w:rsidRDefault="00C81D8E" w:rsidP="00C81D8E">
            <w:pPr>
              <w:spacing w:before="0" w:after="0" w:line="288" w:lineRule="auto"/>
              <w:jc w:val="center"/>
              <w:rPr>
                <w:sz w:val="24"/>
                <w:szCs w:val="24"/>
              </w:rPr>
            </w:pPr>
            <w:r w:rsidRPr="004C2809">
              <w:rPr>
                <w:sz w:val="24"/>
                <w:szCs w:val="24"/>
              </w:rPr>
              <w:t>02/10/2019</w:t>
            </w:r>
          </w:p>
        </w:tc>
        <w:tc>
          <w:tcPr>
            <w:tcW w:w="2318" w:type="dxa"/>
            <w:gridSpan w:val="2"/>
          </w:tcPr>
          <w:p w14:paraId="7367692C" w14:textId="77777777" w:rsidR="00C81D8E" w:rsidRPr="004C2809" w:rsidRDefault="00C81D8E" w:rsidP="00C81D8E">
            <w:pPr>
              <w:spacing w:before="0" w:after="0" w:line="288" w:lineRule="auto"/>
              <w:jc w:val="center"/>
              <w:rPr>
                <w:sz w:val="24"/>
                <w:szCs w:val="24"/>
              </w:rPr>
            </w:pPr>
          </w:p>
        </w:tc>
      </w:tr>
      <w:tr w:rsidR="004C2809" w:rsidRPr="004C2809" w14:paraId="390BB45E" w14:textId="77777777" w:rsidTr="00412AB9">
        <w:trPr>
          <w:trHeight w:val="325"/>
        </w:trPr>
        <w:tc>
          <w:tcPr>
            <w:tcW w:w="704" w:type="dxa"/>
          </w:tcPr>
          <w:p w14:paraId="268F7F91" w14:textId="77777777" w:rsidR="00C81D8E" w:rsidRPr="004C2809" w:rsidRDefault="00C81D8E" w:rsidP="00C81D8E">
            <w:pPr>
              <w:spacing w:before="0" w:after="0" w:line="288" w:lineRule="auto"/>
              <w:jc w:val="center"/>
              <w:rPr>
                <w:sz w:val="24"/>
                <w:szCs w:val="24"/>
              </w:rPr>
            </w:pPr>
            <w:r w:rsidRPr="004C2809">
              <w:rPr>
                <w:sz w:val="24"/>
                <w:szCs w:val="24"/>
              </w:rPr>
              <w:t>8</w:t>
            </w:r>
          </w:p>
        </w:tc>
        <w:tc>
          <w:tcPr>
            <w:tcW w:w="4735" w:type="dxa"/>
          </w:tcPr>
          <w:p w14:paraId="6A1DA6F4" w14:textId="77777777" w:rsidR="00C81D8E" w:rsidRPr="004C2809" w:rsidRDefault="00C81D8E" w:rsidP="00C81D8E">
            <w:pPr>
              <w:spacing w:before="0" w:after="0" w:line="288" w:lineRule="auto"/>
              <w:rPr>
                <w:sz w:val="24"/>
                <w:szCs w:val="24"/>
              </w:rPr>
            </w:pPr>
            <w:r w:rsidRPr="004C2809">
              <w:rPr>
                <w:sz w:val="24"/>
                <w:szCs w:val="24"/>
              </w:rPr>
              <w:t>Bệnh viện Chuyên khoa Nam học và Hiếm muộn Hà Nội</w:t>
            </w:r>
          </w:p>
        </w:tc>
        <w:tc>
          <w:tcPr>
            <w:tcW w:w="1310" w:type="dxa"/>
            <w:gridSpan w:val="2"/>
          </w:tcPr>
          <w:p w14:paraId="0E9AD136" w14:textId="77777777" w:rsidR="00C81D8E" w:rsidRPr="004C2809" w:rsidRDefault="00C81D8E" w:rsidP="00C81D8E">
            <w:pPr>
              <w:spacing w:before="0" w:after="0" w:line="288" w:lineRule="auto"/>
              <w:jc w:val="center"/>
              <w:rPr>
                <w:sz w:val="24"/>
                <w:szCs w:val="24"/>
              </w:rPr>
            </w:pPr>
            <w:r w:rsidRPr="004C2809">
              <w:rPr>
                <w:sz w:val="24"/>
                <w:szCs w:val="24"/>
              </w:rPr>
              <w:t>28/01/2021</w:t>
            </w:r>
          </w:p>
        </w:tc>
        <w:tc>
          <w:tcPr>
            <w:tcW w:w="2318" w:type="dxa"/>
            <w:gridSpan w:val="2"/>
          </w:tcPr>
          <w:p w14:paraId="6458ADAD" w14:textId="77777777" w:rsidR="00C81D8E" w:rsidRPr="004C2809" w:rsidRDefault="00C81D8E" w:rsidP="00C81D8E">
            <w:pPr>
              <w:spacing w:before="0" w:after="0" w:line="288" w:lineRule="auto"/>
              <w:jc w:val="center"/>
              <w:rPr>
                <w:sz w:val="24"/>
                <w:szCs w:val="24"/>
              </w:rPr>
            </w:pPr>
          </w:p>
        </w:tc>
      </w:tr>
      <w:tr w:rsidR="004C2809" w:rsidRPr="004C2809" w14:paraId="2D1407E3" w14:textId="77777777" w:rsidTr="00412AB9">
        <w:trPr>
          <w:trHeight w:val="325"/>
        </w:trPr>
        <w:tc>
          <w:tcPr>
            <w:tcW w:w="9067" w:type="dxa"/>
            <w:gridSpan w:val="6"/>
          </w:tcPr>
          <w:p w14:paraId="111350EB" w14:textId="77777777" w:rsidR="00C81D8E" w:rsidRPr="004C2809" w:rsidRDefault="00C81D8E" w:rsidP="0055794F">
            <w:pPr>
              <w:spacing w:line="288" w:lineRule="auto"/>
              <w:rPr>
                <w:b/>
                <w:i/>
                <w:sz w:val="24"/>
                <w:szCs w:val="24"/>
              </w:rPr>
            </w:pPr>
            <w:r w:rsidRPr="004C2809">
              <w:rPr>
                <w:b/>
                <w:i/>
                <w:sz w:val="24"/>
                <w:szCs w:val="24"/>
              </w:rPr>
              <w:lastRenderedPageBreak/>
              <w:t>1.3. Kiểm tra trực tiếp tại Bệnh viện kết hợp với thẩm định điều kiện thực hiện kỹ thuật MTH vì MĐNĐ</w:t>
            </w:r>
          </w:p>
        </w:tc>
      </w:tr>
      <w:tr w:rsidR="004C2809" w:rsidRPr="004C2809" w14:paraId="01586FAA" w14:textId="77777777" w:rsidTr="00412AB9">
        <w:trPr>
          <w:trHeight w:val="325"/>
        </w:trPr>
        <w:tc>
          <w:tcPr>
            <w:tcW w:w="704" w:type="dxa"/>
          </w:tcPr>
          <w:p w14:paraId="747F5200" w14:textId="77777777" w:rsidR="00C81D8E" w:rsidRPr="004C2809" w:rsidRDefault="00C81D8E" w:rsidP="00C81D8E">
            <w:pPr>
              <w:spacing w:before="0" w:after="0" w:line="288" w:lineRule="auto"/>
              <w:jc w:val="center"/>
              <w:rPr>
                <w:sz w:val="24"/>
                <w:szCs w:val="24"/>
              </w:rPr>
            </w:pPr>
            <w:r w:rsidRPr="004C2809">
              <w:rPr>
                <w:sz w:val="24"/>
                <w:szCs w:val="24"/>
              </w:rPr>
              <w:t>1</w:t>
            </w:r>
          </w:p>
        </w:tc>
        <w:tc>
          <w:tcPr>
            <w:tcW w:w="4819" w:type="dxa"/>
            <w:gridSpan w:val="2"/>
          </w:tcPr>
          <w:p w14:paraId="5379AF3A" w14:textId="77777777" w:rsidR="00C81D8E" w:rsidRPr="004C2809" w:rsidRDefault="00C81D8E" w:rsidP="00C81D8E">
            <w:pPr>
              <w:spacing w:before="0" w:after="0" w:line="288" w:lineRule="auto"/>
              <w:rPr>
                <w:sz w:val="24"/>
                <w:szCs w:val="24"/>
              </w:rPr>
            </w:pPr>
            <w:r w:rsidRPr="004C2809">
              <w:rPr>
                <w:sz w:val="24"/>
                <w:szCs w:val="24"/>
              </w:rPr>
              <w:t>Bệnh viện đa khoa Mỹ Đức</w:t>
            </w:r>
          </w:p>
        </w:tc>
        <w:tc>
          <w:tcPr>
            <w:tcW w:w="1310" w:type="dxa"/>
            <w:gridSpan w:val="2"/>
          </w:tcPr>
          <w:p w14:paraId="7E442D31" w14:textId="77777777" w:rsidR="00C81D8E" w:rsidRPr="004C2809" w:rsidRDefault="00C81D8E" w:rsidP="00C81D8E">
            <w:pPr>
              <w:spacing w:before="0" w:after="0" w:line="288" w:lineRule="auto"/>
              <w:jc w:val="center"/>
              <w:rPr>
                <w:sz w:val="24"/>
                <w:szCs w:val="24"/>
              </w:rPr>
            </w:pPr>
            <w:r w:rsidRPr="004C2809">
              <w:rPr>
                <w:sz w:val="24"/>
                <w:szCs w:val="24"/>
              </w:rPr>
              <w:t>20/6/2017</w:t>
            </w:r>
          </w:p>
        </w:tc>
        <w:tc>
          <w:tcPr>
            <w:tcW w:w="2234" w:type="dxa"/>
          </w:tcPr>
          <w:p w14:paraId="1886AAF0" w14:textId="77777777" w:rsidR="00C81D8E" w:rsidRPr="004C2809" w:rsidRDefault="00C81D8E" w:rsidP="00C81D8E">
            <w:pPr>
              <w:spacing w:before="0" w:after="0" w:line="288" w:lineRule="auto"/>
              <w:jc w:val="center"/>
              <w:rPr>
                <w:sz w:val="24"/>
                <w:szCs w:val="24"/>
              </w:rPr>
            </w:pPr>
          </w:p>
        </w:tc>
      </w:tr>
      <w:tr w:rsidR="004C2809" w:rsidRPr="004C2809" w14:paraId="49A123EB" w14:textId="77777777" w:rsidTr="00412AB9">
        <w:trPr>
          <w:trHeight w:val="325"/>
        </w:trPr>
        <w:tc>
          <w:tcPr>
            <w:tcW w:w="704" w:type="dxa"/>
          </w:tcPr>
          <w:p w14:paraId="38C08242" w14:textId="77777777" w:rsidR="00C81D8E" w:rsidRPr="004C2809" w:rsidRDefault="00C81D8E" w:rsidP="00C81D8E">
            <w:pPr>
              <w:spacing w:before="0" w:after="0" w:line="288" w:lineRule="auto"/>
              <w:jc w:val="center"/>
              <w:rPr>
                <w:sz w:val="24"/>
                <w:szCs w:val="24"/>
              </w:rPr>
            </w:pPr>
            <w:r w:rsidRPr="004C2809">
              <w:rPr>
                <w:sz w:val="24"/>
                <w:szCs w:val="24"/>
              </w:rPr>
              <w:t>2</w:t>
            </w:r>
          </w:p>
        </w:tc>
        <w:tc>
          <w:tcPr>
            <w:tcW w:w="4819" w:type="dxa"/>
            <w:gridSpan w:val="2"/>
          </w:tcPr>
          <w:p w14:paraId="4C51EBFA" w14:textId="77777777" w:rsidR="00C81D8E" w:rsidRPr="004C2809" w:rsidRDefault="00C81D8E" w:rsidP="00C81D8E">
            <w:pPr>
              <w:tabs>
                <w:tab w:val="left" w:pos="2291"/>
              </w:tabs>
              <w:spacing w:before="0" w:after="0" w:line="288" w:lineRule="auto"/>
              <w:rPr>
                <w:sz w:val="24"/>
                <w:szCs w:val="24"/>
              </w:rPr>
            </w:pPr>
            <w:r w:rsidRPr="004C2809">
              <w:rPr>
                <w:sz w:val="24"/>
                <w:szCs w:val="24"/>
              </w:rPr>
              <w:t>Bệnh viện Hùng Vương</w:t>
            </w:r>
            <w:r w:rsidRPr="004C2809">
              <w:rPr>
                <w:sz w:val="24"/>
                <w:szCs w:val="24"/>
              </w:rPr>
              <w:tab/>
            </w:r>
          </w:p>
        </w:tc>
        <w:tc>
          <w:tcPr>
            <w:tcW w:w="1310" w:type="dxa"/>
            <w:gridSpan w:val="2"/>
          </w:tcPr>
          <w:p w14:paraId="7DD6BE7E" w14:textId="77777777" w:rsidR="00C81D8E" w:rsidRPr="004C2809" w:rsidRDefault="00C81D8E" w:rsidP="00C81D8E">
            <w:pPr>
              <w:spacing w:before="0" w:after="0" w:line="288" w:lineRule="auto"/>
              <w:jc w:val="center"/>
              <w:rPr>
                <w:sz w:val="24"/>
                <w:szCs w:val="24"/>
              </w:rPr>
            </w:pPr>
            <w:r w:rsidRPr="004C2809">
              <w:rPr>
                <w:sz w:val="24"/>
                <w:szCs w:val="24"/>
              </w:rPr>
              <w:t>16/5/2019</w:t>
            </w:r>
          </w:p>
        </w:tc>
        <w:tc>
          <w:tcPr>
            <w:tcW w:w="2234" w:type="dxa"/>
          </w:tcPr>
          <w:p w14:paraId="3256DE76" w14:textId="77777777" w:rsidR="00C81D8E" w:rsidRPr="004C2809" w:rsidRDefault="00C81D8E" w:rsidP="00C81D8E">
            <w:pPr>
              <w:spacing w:before="0" w:after="0" w:line="288" w:lineRule="auto"/>
              <w:jc w:val="center"/>
              <w:rPr>
                <w:sz w:val="24"/>
                <w:szCs w:val="24"/>
              </w:rPr>
            </w:pPr>
            <w:r w:rsidRPr="004C2809">
              <w:rPr>
                <w:sz w:val="24"/>
                <w:szCs w:val="24"/>
              </w:rPr>
              <w:t xml:space="preserve">  </w:t>
            </w:r>
          </w:p>
        </w:tc>
      </w:tr>
      <w:tr w:rsidR="004C2809" w:rsidRPr="004C2809" w14:paraId="60617C0B" w14:textId="77777777" w:rsidTr="00412AB9">
        <w:trPr>
          <w:trHeight w:val="325"/>
        </w:trPr>
        <w:tc>
          <w:tcPr>
            <w:tcW w:w="704" w:type="dxa"/>
          </w:tcPr>
          <w:p w14:paraId="45EBBA0C" w14:textId="77777777" w:rsidR="00C81D8E" w:rsidRPr="004C2809" w:rsidRDefault="00C81D8E" w:rsidP="00C81D8E">
            <w:pPr>
              <w:spacing w:before="0" w:after="0" w:line="288" w:lineRule="auto"/>
              <w:jc w:val="center"/>
              <w:rPr>
                <w:sz w:val="24"/>
                <w:szCs w:val="24"/>
              </w:rPr>
            </w:pPr>
            <w:r w:rsidRPr="004C2809">
              <w:rPr>
                <w:sz w:val="24"/>
                <w:szCs w:val="24"/>
              </w:rPr>
              <w:t>3</w:t>
            </w:r>
          </w:p>
        </w:tc>
        <w:tc>
          <w:tcPr>
            <w:tcW w:w="4819" w:type="dxa"/>
            <w:gridSpan w:val="2"/>
          </w:tcPr>
          <w:p w14:paraId="7F4D49BA" w14:textId="77777777" w:rsidR="00C81D8E" w:rsidRPr="004C2809" w:rsidRDefault="00C81D8E" w:rsidP="00C81D8E">
            <w:pPr>
              <w:tabs>
                <w:tab w:val="left" w:pos="2291"/>
              </w:tabs>
              <w:spacing w:before="0" w:after="0" w:line="288" w:lineRule="auto"/>
              <w:rPr>
                <w:sz w:val="24"/>
                <w:szCs w:val="24"/>
              </w:rPr>
            </w:pPr>
            <w:r w:rsidRPr="004C2809">
              <w:rPr>
                <w:sz w:val="24"/>
                <w:szCs w:val="24"/>
              </w:rPr>
              <w:t>Bệnh viện đa khoa Tâm Anh</w:t>
            </w:r>
          </w:p>
        </w:tc>
        <w:tc>
          <w:tcPr>
            <w:tcW w:w="1310" w:type="dxa"/>
            <w:gridSpan w:val="2"/>
          </w:tcPr>
          <w:p w14:paraId="53126FF0" w14:textId="77777777" w:rsidR="00C81D8E" w:rsidRPr="004C2809" w:rsidRDefault="00C81D8E" w:rsidP="00C81D8E">
            <w:pPr>
              <w:spacing w:before="0" w:after="0" w:line="288" w:lineRule="auto"/>
              <w:jc w:val="center"/>
              <w:rPr>
                <w:sz w:val="24"/>
                <w:szCs w:val="24"/>
              </w:rPr>
            </w:pPr>
            <w:r w:rsidRPr="004C2809">
              <w:rPr>
                <w:sz w:val="24"/>
                <w:szCs w:val="24"/>
              </w:rPr>
              <w:t>9/7/2020</w:t>
            </w:r>
          </w:p>
        </w:tc>
        <w:tc>
          <w:tcPr>
            <w:tcW w:w="2234" w:type="dxa"/>
          </w:tcPr>
          <w:p w14:paraId="055D1E56" w14:textId="77777777" w:rsidR="00C81D8E" w:rsidRPr="004C2809" w:rsidRDefault="00C81D8E" w:rsidP="00C81D8E">
            <w:pPr>
              <w:spacing w:before="0" w:after="0" w:line="288" w:lineRule="auto"/>
              <w:jc w:val="center"/>
              <w:rPr>
                <w:sz w:val="24"/>
                <w:szCs w:val="24"/>
              </w:rPr>
            </w:pPr>
          </w:p>
        </w:tc>
      </w:tr>
      <w:tr w:rsidR="004C2809" w:rsidRPr="004C2809" w14:paraId="20AB3131" w14:textId="77777777" w:rsidTr="00412AB9">
        <w:trPr>
          <w:trHeight w:val="325"/>
        </w:trPr>
        <w:tc>
          <w:tcPr>
            <w:tcW w:w="704" w:type="dxa"/>
          </w:tcPr>
          <w:p w14:paraId="16E091AF" w14:textId="77777777" w:rsidR="00C81D8E" w:rsidRPr="004C2809" w:rsidRDefault="00C81D8E" w:rsidP="00C81D8E">
            <w:pPr>
              <w:spacing w:before="0" w:after="0" w:line="288" w:lineRule="auto"/>
              <w:jc w:val="center"/>
              <w:rPr>
                <w:sz w:val="24"/>
                <w:szCs w:val="24"/>
              </w:rPr>
            </w:pPr>
            <w:r w:rsidRPr="004C2809">
              <w:rPr>
                <w:sz w:val="24"/>
                <w:szCs w:val="24"/>
              </w:rPr>
              <w:t>4</w:t>
            </w:r>
          </w:p>
        </w:tc>
        <w:tc>
          <w:tcPr>
            <w:tcW w:w="4819" w:type="dxa"/>
            <w:gridSpan w:val="2"/>
          </w:tcPr>
          <w:p w14:paraId="40419854" w14:textId="77777777" w:rsidR="00C81D8E" w:rsidRPr="004C2809" w:rsidRDefault="00C81D8E" w:rsidP="00C81D8E">
            <w:pPr>
              <w:tabs>
                <w:tab w:val="left" w:pos="2291"/>
              </w:tabs>
              <w:spacing w:before="0" w:after="0" w:line="288" w:lineRule="auto"/>
              <w:rPr>
                <w:sz w:val="24"/>
                <w:szCs w:val="24"/>
              </w:rPr>
            </w:pPr>
            <w:r w:rsidRPr="004C2809">
              <w:rPr>
                <w:sz w:val="24"/>
                <w:szCs w:val="24"/>
              </w:rPr>
              <w:t>Bệnh viện đa khoa 16A Hà Đông</w:t>
            </w:r>
          </w:p>
        </w:tc>
        <w:tc>
          <w:tcPr>
            <w:tcW w:w="1310" w:type="dxa"/>
            <w:gridSpan w:val="2"/>
          </w:tcPr>
          <w:p w14:paraId="2F7D995F" w14:textId="77777777" w:rsidR="00C81D8E" w:rsidRPr="004C2809" w:rsidRDefault="00C81D8E" w:rsidP="00C81D8E">
            <w:pPr>
              <w:spacing w:before="0" w:after="0" w:line="288" w:lineRule="auto"/>
              <w:jc w:val="center"/>
              <w:rPr>
                <w:sz w:val="24"/>
                <w:szCs w:val="24"/>
              </w:rPr>
            </w:pPr>
            <w:r w:rsidRPr="004C2809">
              <w:rPr>
                <w:sz w:val="24"/>
                <w:szCs w:val="24"/>
              </w:rPr>
              <w:t>02/11/2021</w:t>
            </w:r>
          </w:p>
        </w:tc>
        <w:tc>
          <w:tcPr>
            <w:tcW w:w="2234" w:type="dxa"/>
          </w:tcPr>
          <w:p w14:paraId="0071969A" w14:textId="77777777" w:rsidR="00C81D8E" w:rsidRPr="004C2809" w:rsidRDefault="00C81D8E" w:rsidP="00C81D8E">
            <w:pPr>
              <w:spacing w:before="0" w:after="0" w:line="288" w:lineRule="auto"/>
              <w:jc w:val="center"/>
              <w:rPr>
                <w:sz w:val="24"/>
                <w:szCs w:val="24"/>
              </w:rPr>
            </w:pPr>
          </w:p>
        </w:tc>
      </w:tr>
      <w:tr w:rsidR="004C2809" w:rsidRPr="004C2809" w14:paraId="07DF27B2" w14:textId="77777777" w:rsidTr="00412AB9">
        <w:trPr>
          <w:trHeight w:val="325"/>
        </w:trPr>
        <w:tc>
          <w:tcPr>
            <w:tcW w:w="9067" w:type="dxa"/>
            <w:gridSpan w:val="6"/>
          </w:tcPr>
          <w:p w14:paraId="628AF4D3" w14:textId="77777777" w:rsidR="00C81D8E" w:rsidRPr="004C2809" w:rsidRDefault="00C81D8E" w:rsidP="00506659">
            <w:pPr>
              <w:spacing w:line="288" w:lineRule="auto"/>
              <w:rPr>
                <w:b/>
                <w:i/>
                <w:sz w:val="24"/>
                <w:szCs w:val="24"/>
              </w:rPr>
            </w:pPr>
            <w:r w:rsidRPr="004C2809">
              <w:rPr>
                <w:b/>
                <w:i/>
                <w:sz w:val="24"/>
                <w:szCs w:val="24"/>
              </w:rPr>
              <w:t>1.4. Kiểm tra bằng phương pháp rà soát hồ sơ, báo cáo của bệnh viện, kết hợp với thẩm định lại/công nhận lại cơ sở được thực hiện kỹ thuật TTTON</w:t>
            </w:r>
          </w:p>
        </w:tc>
      </w:tr>
      <w:tr w:rsidR="004C2809" w:rsidRPr="004C2809" w14:paraId="26825BDA" w14:textId="77777777" w:rsidTr="00412AB9">
        <w:trPr>
          <w:trHeight w:val="325"/>
        </w:trPr>
        <w:tc>
          <w:tcPr>
            <w:tcW w:w="704" w:type="dxa"/>
          </w:tcPr>
          <w:p w14:paraId="17029C27" w14:textId="77777777" w:rsidR="00C81D8E" w:rsidRPr="004C2809" w:rsidRDefault="00C81D8E" w:rsidP="00C81D8E">
            <w:pPr>
              <w:spacing w:before="0" w:after="0" w:line="288" w:lineRule="auto"/>
              <w:jc w:val="center"/>
              <w:rPr>
                <w:sz w:val="24"/>
                <w:szCs w:val="24"/>
              </w:rPr>
            </w:pPr>
            <w:r w:rsidRPr="004C2809">
              <w:rPr>
                <w:sz w:val="24"/>
                <w:szCs w:val="24"/>
              </w:rPr>
              <w:t>1</w:t>
            </w:r>
          </w:p>
        </w:tc>
        <w:tc>
          <w:tcPr>
            <w:tcW w:w="4735" w:type="dxa"/>
          </w:tcPr>
          <w:p w14:paraId="5A2D3864" w14:textId="77777777" w:rsidR="00C81D8E" w:rsidRPr="004C2809" w:rsidRDefault="00C81D8E" w:rsidP="00C81D8E">
            <w:pPr>
              <w:spacing w:before="0" w:after="0" w:line="288" w:lineRule="auto"/>
              <w:rPr>
                <w:sz w:val="24"/>
                <w:szCs w:val="24"/>
              </w:rPr>
            </w:pPr>
            <w:r w:rsidRPr="004C2809">
              <w:rPr>
                <w:sz w:val="24"/>
                <w:szCs w:val="24"/>
              </w:rPr>
              <w:t>Bệnh viện Quốc tế Phương Châu</w:t>
            </w:r>
          </w:p>
        </w:tc>
        <w:tc>
          <w:tcPr>
            <w:tcW w:w="1310" w:type="dxa"/>
            <w:gridSpan w:val="2"/>
          </w:tcPr>
          <w:p w14:paraId="13D94553" w14:textId="77777777" w:rsidR="00C81D8E" w:rsidRPr="004C2809" w:rsidRDefault="00C81D8E" w:rsidP="00C81D8E">
            <w:pPr>
              <w:spacing w:before="0" w:after="0" w:line="288" w:lineRule="auto"/>
              <w:jc w:val="center"/>
              <w:rPr>
                <w:sz w:val="24"/>
                <w:szCs w:val="24"/>
              </w:rPr>
            </w:pPr>
            <w:r w:rsidRPr="004C2809">
              <w:rPr>
                <w:sz w:val="24"/>
                <w:szCs w:val="24"/>
              </w:rPr>
              <w:t>12/12/2017</w:t>
            </w:r>
          </w:p>
        </w:tc>
        <w:tc>
          <w:tcPr>
            <w:tcW w:w="2318" w:type="dxa"/>
            <w:gridSpan w:val="2"/>
          </w:tcPr>
          <w:p w14:paraId="11453156" w14:textId="77777777" w:rsidR="00C81D8E" w:rsidRPr="004C2809" w:rsidRDefault="00C81D8E" w:rsidP="00C81D8E">
            <w:pPr>
              <w:spacing w:before="0" w:after="0" w:line="288" w:lineRule="auto"/>
              <w:jc w:val="center"/>
              <w:rPr>
                <w:sz w:val="24"/>
                <w:szCs w:val="24"/>
              </w:rPr>
            </w:pPr>
          </w:p>
        </w:tc>
      </w:tr>
      <w:tr w:rsidR="004C2809" w:rsidRPr="004C2809" w14:paraId="126BF553" w14:textId="77777777" w:rsidTr="00412AB9">
        <w:trPr>
          <w:trHeight w:val="325"/>
        </w:trPr>
        <w:tc>
          <w:tcPr>
            <w:tcW w:w="704" w:type="dxa"/>
          </w:tcPr>
          <w:p w14:paraId="720A8918" w14:textId="77777777" w:rsidR="00C81D8E" w:rsidRPr="004C2809" w:rsidRDefault="00C81D8E" w:rsidP="00C81D8E">
            <w:pPr>
              <w:spacing w:before="0" w:after="0" w:line="288" w:lineRule="auto"/>
              <w:jc w:val="center"/>
              <w:rPr>
                <w:sz w:val="24"/>
                <w:szCs w:val="24"/>
              </w:rPr>
            </w:pPr>
            <w:r w:rsidRPr="004C2809">
              <w:rPr>
                <w:sz w:val="24"/>
                <w:szCs w:val="24"/>
              </w:rPr>
              <w:t>2</w:t>
            </w:r>
          </w:p>
        </w:tc>
        <w:tc>
          <w:tcPr>
            <w:tcW w:w="4735" w:type="dxa"/>
          </w:tcPr>
          <w:p w14:paraId="193A41D3" w14:textId="77777777" w:rsidR="00C81D8E" w:rsidRPr="004C2809" w:rsidRDefault="00C81D8E" w:rsidP="00C81D8E">
            <w:pPr>
              <w:spacing w:before="0" w:after="0" w:line="288" w:lineRule="auto"/>
              <w:rPr>
                <w:sz w:val="24"/>
                <w:szCs w:val="24"/>
              </w:rPr>
            </w:pPr>
            <w:r w:rsidRPr="004C2809">
              <w:rPr>
                <w:sz w:val="24"/>
                <w:szCs w:val="24"/>
              </w:rPr>
              <w:t>Bệnh viện đa khoa Trung ương Huế</w:t>
            </w:r>
          </w:p>
        </w:tc>
        <w:tc>
          <w:tcPr>
            <w:tcW w:w="1310" w:type="dxa"/>
            <w:gridSpan w:val="2"/>
          </w:tcPr>
          <w:p w14:paraId="6AFC08E7" w14:textId="77777777" w:rsidR="00C81D8E" w:rsidRPr="004C2809" w:rsidRDefault="00C81D8E" w:rsidP="00C81D8E">
            <w:pPr>
              <w:spacing w:before="0" w:after="0" w:line="288" w:lineRule="auto"/>
              <w:jc w:val="center"/>
              <w:rPr>
                <w:sz w:val="24"/>
                <w:szCs w:val="24"/>
              </w:rPr>
            </w:pPr>
            <w:r w:rsidRPr="004C2809">
              <w:rPr>
                <w:sz w:val="24"/>
                <w:szCs w:val="24"/>
              </w:rPr>
              <w:t>12/12/2017</w:t>
            </w:r>
          </w:p>
        </w:tc>
        <w:tc>
          <w:tcPr>
            <w:tcW w:w="2318" w:type="dxa"/>
            <w:gridSpan w:val="2"/>
          </w:tcPr>
          <w:p w14:paraId="61EE6A2C" w14:textId="77777777" w:rsidR="00C81D8E" w:rsidRPr="004C2809" w:rsidRDefault="00C81D8E" w:rsidP="00C81D8E">
            <w:pPr>
              <w:spacing w:before="0" w:after="0" w:line="288" w:lineRule="auto"/>
              <w:jc w:val="center"/>
              <w:rPr>
                <w:sz w:val="24"/>
                <w:szCs w:val="24"/>
              </w:rPr>
            </w:pPr>
          </w:p>
        </w:tc>
      </w:tr>
      <w:tr w:rsidR="004C2809" w:rsidRPr="004C2809" w14:paraId="26C2DD7A" w14:textId="77777777" w:rsidTr="00412AB9">
        <w:trPr>
          <w:trHeight w:val="325"/>
        </w:trPr>
        <w:tc>
          <w:tcPr>
            <w:tcW w:w="704" w:type="dxa"/>
          </w:tcPr>
          <w:p w14:paraId="52AF34BD" w14:textId="77777777" w:rsidR="00C81D8E" w:rsidRPr="004C2809" w:rsidRDefault="00C81D8E" w:rsidP="00C81D8E">
            <w:pPr>
              <w:spacing w:before="0" w:after="0" w:line="288" w:lineRule="auto"/>
              <w:jc w:val="center"/>
              <w:rPr>
                <w:sz w:val="24"/>
                <w:szCs w:val="24"/>
              </w:rPr>
            </w:pPr>
            <w:r w:rsidRPr="004C2809">
              <w:rPr>
                <w:sz w:val="24"/>
                <w:szCs w:val="24"/>
              </w:rPr>
              <w:t>3</w:t>
            </w:r>
          </w:p>
        </w:tc>
        <w:tc>
          <w:tcPr>
            <w:tcW w:w="4735" w:type="dxa"/>
          </w:tcPr>
          <w:p w14:paraId="26870A5B" w14:textId="77777777" w:rsidR="00C81D8E" w:rsidRPr="004C2809" w:rsidRDefault="00C81D8E" w:rsidP="00C81D8E">
            <w:pPr>
              <w:spacing w:before="0" w:after="0" w:line="288" w:lineRule="auto"/>
              <w:rPr>
                <w:sz w:val="24"/>
                <w:szCs w:val="24"/>
              </w:rPr>
            </w:pPr>
            <w:r w:rsidRPr="004C2809">
              <w:rPr>
                <w:sz w:val="24"/>
                <w:szCs w:val="24"/>
              </w:rPr>
              <w:t>Bệnh viện Phụ sản Thanh Hoá</w:t>
            </w:r>
          </w:p>
        </w:tc>
        <w:tc>
          <w:tcPr>
            <w:tcW w:w="1310" w:type="dxa"/>
            <w:gridSpan w:val="2"/>
          </w:tcPr>
          <w:p w14:paraId="25A51AC7" w14:textId="77777777" w:rsidR="00C81D8E" w:rsidRPr="004C2809" w:rsidRDefault="00C81D8E" w:rsidP="00C81D8E">
            <w:pPr>
              <w:spacing w:before="0" w:after="0" w:line="288" w:lineRule="auto"/>
              <w:jc w:val="center"/>
              <w:rPr>
                <w:sz w:val="24"/>
                <w:szCs w:val="24"/>
              </w:rPr>
            </w:pPr>
            <w:r w:rsidRPr="004C2809">
              <w:rPr>
                <w:sz w:val="24"/>
                <w:szCs w:val="24"/>
              </w:rPr>
              <w:t>12/12/2017</w:t>
            </w:r>
          </w:p>
        </w:tc>
        <w:tc>
          <w:tcPr>
            <w:tcW w:w="2318" w:type="dxa"/>
            <w:gridSpan w:val="2"/>
          </w:tcPr>
          <w:p w14:paraId="4A011657" w14:textId="77777777" w:rsidR="00C81D8E" w:rsidRPr="004C2809" w:rsidRDefault="00C81D8E" w:rsidP="00C81D8E">
            <w:pPr>
              <w:spacing w:before="0" w:after="0" w:line="288" w:lineRule="auto"/>
              <w:jc w:val="center"/>
              <w:rPr>
                <w:sz w:val="24"/>
                <w:szCs w:val="24"/>
              </w:rPr>
            </w:pPr>
          </w:p>
        </w:tc>
      </w:tr>
      <w:tr w:rsidR="004C2809" w:rsidRPr="004C2809" w14:paraId="0DA68981" w14:textId="77777777" w:rsidTr="00412AB9">
        <w:trPr>
          <w:trHeight w:val="325"/>
        </w:trPr>
        <w:tc>
          <w:tcPr>
            <w:tcW w:w="704" w:type="dxa"/>
          </w:tcPr>
          <w:p w14:paraId="1CB74AF1" w14:textId="77777777" w:rsidR="00C81D8E" w:rsidRPr="004C2809" w:rsidRDefault="00C81D8E" w:rsidP="00C81D8E">
            <w:pPr>
              <w:spacing w:before="0" w:after="0" w:line="288" w:lineRule="auto"/>
              <w:jc w:val="center"/>
              <w:rPr>
                <w:sz w:val="24"/>
                <w:szCs w:val="24"/>
              </w:rPr>
            </w:pPr>
            <w:r w:rsidRPr="004C2809">
              <w:rPr>
                <w:sz w:val="24"/>
                <w:szCs w:val="24"/>
              </w:rPr>
              <w:t>4</w:t>
            </w:r>
          </w:p>
        </w:tc>
        <w:tc>
          <w:tcPr>
            <w:tcW w:w="4735" w:type="dxa"/>
          </w:tcPr>
          <w:p w14:paraId="3EC2CD2D" w14:textId="77777777" w:rsidR="00C81D8E" w:rsidRPr="004C2809" w:rsidRDefault="00C81D8E" w:rsidP="00C81D8E">
            <w:pPr>
              <w:spacing w:before="0" w:after="0" w:line="288" w:lineRule="auto"/>
              <w:rPr>
                <w:sz w:val="24"/>
                <w:szCs w:val="24"/>
              </w:rPr>
            </w:pPr>
            <w:r w:rsidRPr="004C2809">
              <w:rPr>
                <w:sz w:val="24"/>
                <w:szCs w:val="24"/>
              </w:rPr>
              <w:t>Bệnh viện Đại học Y Dược Huế</w:t>
            </w:r>
          </w:p>
        </w:tc>
        <w:tc>
          <w:tcPr>
            <w:tcW w:w="1310" w:type="dxa"/>
            <w:gridSpan w:val="2"/>
          </w:tcPr>
          <w:p w14:paraId="52461814" w14:textId="77777777" w:rsidR="00C81D8E" w:rsidRPr="004C2809" w:rsidRDefault="00C81D8E" w:rsidP="00C81D8E">
            <w:pPr>
              <w:spacing w:before="0" w:after="0" w:line="288" w:lineRule="auto"/>
              <w:jc w:val="center"/>
              <w:rPr>
                <w:sz w:val="24"/>
                <w:szCs w:val="24"/>
              </w:rPr>
            </w:pPr>
            <w:r w:rsidRPr="004C2809">
              <w:rPr>
                <w:sz w:val="24"/>
                <w:szCs w:val="24"/>
              </w:rPr>
              <w:t>28/03/2017</w:t>
            </w:r>
          </w:p>
        </w:tc>
        <w:tc>
          <w:tcPr>
            <w:tcW w:w="2318" w:type="dxa"/>
            <w:gridSpan w:val="2"/>
          </w:tcPr>
          <w:p w14:paraId="6616A436" w14:textId="77777777" w:rsidR="00C81D8E" w:rsidRPr="004C2809" w:rsidRDefault="00C81D8E" w:rsidP="00C81D8E">
            <w:pPr>
              <w:spacing w:before="0" w:after="0" w:line="288" w:lineRule="auto"/>
              <w:jc w:val="center"/>
              <w:rPr>
                <w:sz w:val="24"/>
                <w:szCs w:val="24"/>
              </w:rPr>
            </w:pPr>
          </w:p>
        </w:tc>
      </w:tr>
      <w:tr w:rsidR="004C2809" w:rsidRPr="004C2809" w14:paraId="7A9F8B44" w14:textId="77777777" w:rsidTr="00412AB9">
        <w:trPr>
          <w:trHeight w:val="325"/>
        </w:trPr>
        <w:tc>
          <w:tcPr>
            <w:tcW w:w="704" w:type="dxa"/>
          </w:tcPr>
          <w:p w14:paraId="48F5E431" w14:textId="77777777" w:rsidR="00C81D8E" w:rsidRPr="004C2809" w:rsidRDefault="00C81D8E" w:rsidP="00C81D8E">
            <w:pPr>
              <w:spacing w:before="0" w:after="0" w:line="288" w:lineRule="auto"/>
              <w:jc w:val="center"/>
              <w:rPr>
                <w:sz w:val="24"/>
                <w:szCs w:val="24"/>
              </w:rPr>
            </w:pPr>
            <w:r w:rsidRPr="004C2809">
              <w:rPr>
                <w:sz w:val="24"/>
                <w:szCs w:val="24"/>
              </w:rPr>
              <w:t>5</w:t>
            </w:r>
          </w:p>
        </w:tc>
        <w:tc>
          <w:tcPr>
            <w:tcW w:w="4735" w:type="dxa"/>
          </w:tcPr>
          <w:p w14:paraId="1C400CD6" w14:textId="77777777" w:rsidR="00C81D8E" w:rsidRPr="004C2809" w:rsidRDefault="00C81D8E" w:rsidP="00C81D8E">
            <w:pPr>
              <w:spacing w:before="0" w:after="0" w:line="288" w:lineRule="auto"/>
              <w:rPr>
                <w:sz w:val="24"/>
                <w:szCs w:val="24"/>
              </w:rPr>
            </w:pPr>
            <w:r w:rsidRPr="004C2809">
              <w:rPr>
                <w:sz w:val="24"/>
                <w:szCs w:val="24"/>
              </w:rPr>
              <w:t>Bệnh viện Quốc tế Hạnh phúc (Bình Dương)</w:t>
            </w:r>
          </w:p>
        </w:tc>
        <w:tc>
          <w:tcPr>
            <w:tcW w:w="1310" w:type="dxa"/>
            <w:gridSpan w:val="2"/>
          </w:tcPr>
          <w:p w14:paraId="603929D5" w14:textId="77777777" w:rsidR="00C81D8E" w:rsidRPr="004C2809" w:rsidRDefault="00C81D8E" w:rsidP="00C81D8E">
            <w:pPr>
              <w:spacing w:before="0" w:after="0" w:line="288" w:lineRule="auto"/>
              <w:jc w:val="center"/>
              <w:rPr>
                <w:sz w:val="24"/>
                <w:szCs w:val="24"/>
              </w:rPr>
            </w:pPr>
            <w:r w:rsidRPr="004C2809">
              <w:rPr>
                <w:sz w:val="24"/>
                <w:szCs w:val="24"/>
              </w:rPr>
              <w:t>7/11/2018</w:t>
            </w:r>
          </w:p>
        </w:tc>
        <w:tc>
          <w:tcPr>
            <w:tcW w:w="2318" w:type="dxa"/>
            <w:gridSpan w:val="2"/>
          </w:tcPr>
          <w:p w14:paraId="0C06C426" w14:textId="77777777" w:rsidR="00C81D8E" w:rsidRPr="004C2809" w:rsidRDefault="00C81D8E" w:rsidP="00C81D8E">
            <w:pPr>
              <w:spacing w:before="0" w:after="0" w:line="288" w:lineRule="auto"/>
              <w:jc w:val="center"/>
              <w:rPr>
                <w:sz w:val="24"/>
                <w:szCs w:val="24"/>
              </w:rPr>
            </w:pPr>
          </w:p>
        </w:tc>
      </w:tr>
      <w:tr w:rsidR="004C2809" w:rsidRPr="004C2809" w14:paraId="2F372D5C" w14:textId="77777777" w:rsidTr="00412AB9">
        <w:trPr>
          <w:trHeight w:val="325"/>
        </w:trPr>
        <w:tc>
          <w:tcPr>
            <w:tcW w:w="704" w:type="dxa"/>
          </w:tcPr>
          <w:p w14:paraId="55AEA903" w14:textId="77777777" w:rsidR="00C81D8E" w:rsidRPr="004C2809" w:rsidRDefault="00C81D8E" w:rsidP="00C81D8E">
            <w:pPr>
              <w:spacing w:before="0" w:after="0" w:line="288" w:lineRule="auto"/>
              <w:jc w:val="center"/>
              <w:rPr>
                <w:sz w:val="24"/>
                <w:szCs w:val="24"/>
              </w:rPr>
            </w:pPr>
            <w:r w:rsidRPr="004C2809">
              <w:rPr>
                <w:sz w:val="24"/>
                <w:szCs w:val="24"/>
              </w:rPr>
              <w:t>6</w:t>
            </w:r>
          </w:p>
        </w:tc>
        <w:tc>
          <w:tcPr>
            <w:tcW w:w="4735" w:type="dxa"/>
          </w:tcPr>
          <w:p w14:paraId="2896B4EE" w14:textId="77777777" w:rsidR="00C81D8E" w:rsidRPr="004C2809" w:rsidRDefault="00C81D8E" w:rsidP="00C81D8E">
            <w:pPr>
              <w:spacing w:before="0" w:after="0" w:line="288" w:lineRule="auto"/>
              <w:rPr>
                <w:sz w:val="24"/>
                <w:szCs w:val="24"/>
              </w:rPr>
            </w:pPr>
            <w:r w:rsidRPr="004C2809">
              <w:rPr>
                <w:sz w:val="24"/>
                <w:szCs w:val="24"/>
              </w:rPr>
              <w:t>Bệnh viện đa khoa Mỹ Đức</w:t>
            </w:r>
          </w:p>
        </w:tc>
        <w:tc>
          <w:tcPr>
            <w:tcW w:w="1310" w:type="dxa"/>
            <w:gridSpan w:val="2"/>
          </w:tcPr>
          <w:p w14:paraId="38A7C3F6" w14:textId="77777777" w:rsidR="00C81D8E" w:rsidRPr="004C2809" w:rsidRDefault="00C81D8E" w:rsidP="00C81D8E">
            <w:pPr>
              <w:spacing w:before="0" w:after="0" w:line="288" w:lineRule="auto"/>
              <w:jc w:val="center"/>
              <w:rPr>
                <w:sz w:val="24"/>
                <w:szCs w:val="24"/>
              </w:rPr>
            </w:pPr>
            <w:r w:rsidRPr="004C2809">
              <w:rPr>
                <w:sz w:val="24"/>
                <w:szCs w:val="24"/>
              </w:rPr>
              <w:t>27/3/2019</w:t>
            </w:r>
          </w:p>
        </w:tc>
        <w:tc>
          <w:tcPr>
            <w:tcW w:w="2318" w:type="dxa"/>
            <w:gridSpan w:val="2"/>
          </w:tcPr>
          <w:p w14:paraId="1715825F" w14:textId="77777777" w:rsidR="00C81D8E" w:rsidRPr="004C2809" w:rsidRDefault="00C81D8E" w:rsidP="00C81D8E">
            <w:pPr>
              <w:spacing w:before="0" w:after="0" w:line="288" w:lineRule="auto"/>
              <w:jc w:val="center"/>
              <w:rPr>
                <w:sz w:val="24"/>
                <w:szCs w:val="24"/>
              </w:rPr>
            </w:pPr>
          </w:p>
        </w:tc>
      </w:tr>
      <w:tr w:rsidR="004C2809" w:rsidRPr="004C2809" w14:paraId="73C036CC" w14:textId="77777777" w:rsidTr="00412AB9">
        <w:trPr>
          <w:trHeight w:val="325"/>
        </w:trPr>
        <w:tc>
          <w:tcPr>
            <w:tcW w:w="704" w:type="dxa"/>
          </w:tcPr>
          <w:p w14:paraId="72D3FAC2" w14:textId="77777777" w:rsidR="00C81D8E" w:rsidRPr="004C2809" w:rsidRDefault="00C81D8E" w:rsidP="00C81D8E">
            <w:pPr>
              <w:spacing w:before="0" w:after="0" w:line="288" w:lineRule="auto"/>
              <w:jc w:val="center"/>
              <w:rPr>
                <w:sz w:val="24"/>
                <w:szCs w:val="24"/>
              </w:rPr>
            </w:pPr>
            <w:r w:rsidRPr="004C2809">
              <w:rPr>
                <w:sz w:val="24"/>
                <w:szCs w:val="24"/>
              </w:rPr>
              <w:t>7</w:t>
            </w:r>
          </w:p>
        </w:tc>
        <w:tc>
          <w:tcPr>
            <w:tcW w:w="4735" w:type="dxa"/>
          </w:tcPr>
          <w:p w14:paraId="4947EA99" w14:textId="77777777" w:rsidR="00C81D8E" w:rsidRPr="004C2809" w:rsidRDefault="00C81D8E" w:rsidP="00C81D8E">
            <w:pPr>
              <w:spacing w:before="0" w:after="0" w:line="288" w:lineRule="auto"/>
              <w:rPr>
                <w:sz w:val="24"/>
                <w:szCs w:val="24"/>
              </w:rPr>
            </w:pPr>
            <w:r w:rsidRPr="004C2809">
              <w:rPr>
                <w:sz w:val="24"/>
                <w:szCs w:val="24"/>
              </w:rPr>
              <w:t>Bệnh viện đa khoa Vạn Hạnh</w:t>
            </w:r>
          </w:p>
        </w:tc>
        <w:tc>
          <w:tcPr>
            <w:tcW w:w="1310" w:type="dxa"/>
            <w:gridSpan w:val="2"/>
          </w:tcPr>
          <w:p w14:paraId="66FFCED0" w14:textId="77777777" w:rsidR="00C81D8E" w:rsidRPr="004C2809" w:rsidRDefault="00C81D8E" w:rsidP="00C81D8E">
            <w:pPr>
              <w:spacing w:before="0" w:after="0" w:line="288" w:lineRule="auto"/>
              <w:jc w:val="center"/>
              <w:rPr>
                <w:sz w:val="24"/>
                <w:szCs w:val="24"/>
              </w:rPr>
            </w:pPr>
            <w:r w:rsidRPr="004C2809">
              <w:rPr>
                <w:sz w:val="24"/>
                <w:szCs w:val="24"/>
              </w:rPr>
              <w:t>27/3/2019</w:t>
            </w:r>
          </w:p>
        </w:tc>
        <w:tc>
          <w:tcPr>
            <w:tcW w:w="2318" w:type="dxa"/>
            <w:gridSpan w:val="2"/>
          </w:tcPr>
          <w:p w14:paraId="7EADFC97" w14:textId="77777777" w:rsidR="00C81D8E" w:rsidRPr="004C2809" w:rsidRDefault="00C81D8E" w:rsidP="00C81D8E">
            <w:pPr>
              <w:spacing w:before="0" w:after="0" w:line="288" w:lineRule="auto"/>
              <w:jc w:val="center"/>
              <w:rPr>
                <w:sz w:val="24"/>
                <w:szCs w:val="24"/>
              </w:rPr>
            </w:pPr>
          </w:p>
        </w:tc>
      </w:tr>
      <w:tr w:rsidR="004C2809" w:rsidRPr="004C2809" w14:paraId="6469E84D" w14:textId="77777777" w:rsidTr="00412AB9">
        <w:trPr>
          <w:trHeight w:val="325"/>
        </w:trPr>
        <w:tc>
          <w:tcPr>
            <w:tcW w:w="704" w:type="dxa"/>
          </w:tcPr>
          <w:p w14:paraId="30031963" w14:textId="77777777" w:rsidR="00C81D8E" w:rsidRPr="004C2809" w:rsidRDefault="00C81D8E" w:rsidP="00C81D8E">
            <w:pPr>
              <w:spacing w:before="0" w:after="0" w:line="288" w:lineRule="auto"/>
              <w:jc w:val="center"/>
              <w:rPr>
                <w:sz w:val="24"/>
                <w:szCs w:val="24"/>
              </w:rPr>
            </w:pPr>
            <w:r w:rsidRPr="004C2809">
              <w:rPr>
                <w:sz w:val="24"/>
                <w:szCs w:val="24"/>
              </w:rPr>
              <w:t>8</w:t>
            </w:r>
          </w:p>
        </w:tc>
        <w:tc>
          <w:tcPr>
            <w:tcW w:w="4735" w:type="dxa"/>
          </w:tcPr>
          <w:p w14:paraId="01F1A663" w14:textId="77777777" w:rsidR="00C81D8E" w:rsidRPr="004C2809" w:rsidRDefault="00C81D8E" w:rsidP="00C81D8E">
            <w:pPr>
              <w:spacing w:before="0" w:after="0" w:line="288" w:lineRule="auto"/>
              <w:rPr>
                <w:sz w:val="24"/>
                <w:szCs w:val="24"/>
              </w:rPr>
            </w:pPr>
            <w:r w:rsidRPr="004C2809">
              <w:rPr>
                <w:sz w:val="24"/>
                <w:szCs w:val="24"/>
              </w:rPr>
              <w:t>Bệnh viện đa khoa An Sinh</w:t>
            </w:r>
          </w:p>
        </w:tc>
        <w:tc>
          <w:tcPr>
            <w:tcW w:w="1310" w:type="dxa"/>
            <w:gridSpan w:val="2"/>
          </w:tcPr>
          <w:p w14:paraId="2E88D904" w14:textId="77777777" w:rsidR="00C81D8E" w:rsidRPr="004C2809" w:rsidRDefault="00C81D8E" w:rsidP="00C81D8E">
            <w:pPr>
              <w:spacing w:before="0" w:after="0" w:line="288" w:lineRule="auto"/>
              <w:jc w:val="center"/>
              <w:rPr>
                <w:sz w:val="24"/>
                <w:szCs w:val="24"/>
              </w:rPr>
            </w:pPr>
            <w:r w:rsidRPr="004C2809">
              <w:rPr>
                <w:sz w:val="24"/>
                <w:szCs w:val="24"/>
              </w:rPr>
              <w:t>16/5/2019</w:t>
            </w:r>
          </w:p>
        </w:tc>
        <w:tc>
          <w:tcPr>
            <w:tcW w:w="2318" w:type="dxa"/>
            <w:gridSpan w:val="2"/>
          </w:tcPr>
          <w:p w14:paraId="52FA3902" w14:textId="77777777" w:rsidR="00C81D8E" w:rsidRPr="004C2809" w:rsidRDefault="00C81D8E" w:rsidP="00C81D8E">
            <w:pPr>
              <w:spacing w:before="0" w:after="0" w:line="288" w:lineRule="auto"/>
              <w:jc w:val="center"/>
              <w:rPr>
                <w:sz w:val="24"/>
                <w:szCs w:val="24"/>
              </w:rPr>
            </w:pPr>
          </w:p>
        </w:tc>
      </w:tr>
      <w:tr w:rsidR="004C2809" w:rsidRPr="004C2809" w14:paraId="3211246A" w14:textId="77777777" w:rsidTr="00412AB9">
        <w:trPr>
          <w:trHeight w:val="325"/>
        </w:trPr>
        <w:tc>
          <w:tcPr>
            <w:tcW w:w="704" w:type="dxa"/>
          </w:tcPr>
          <w:p w14:paraId="4E01C55D" w14:textId="77777777" w:rsidR="00C81D8E" w:rsidRPr="004C2809" w:rsidRDefault="00C81D8E" w:rsidP="00C81D8E">
            <w:pPr>
              <w:spacing w:before="0" w:after="0" w:line="288" w:lineRule="auto"/>
              <w:jc w:val="center"/>
              <w:rPr>
                <w:sz w:val="24"/>
                <w:szCs w:val="24"/>
              </w:rPr>
            </w:pPr>
            <w:r w:rsidRPr="004C2809">
              <w:rPr>
                <w:sz w:val="24"/>
                <w:szCs w:val="24"/>
              </w:rPr>
              <w:t>9</w:t>
            </w:r>
          </w:p>
        </w:tc>
        <w:tc>
          <w:tcPr>
            <w:tcW w:w="4735" w:type="dxa"/>
          </w:tcPr>
          <w:p w14:paraId="34FD5023" w14:textId="77777777" w:rsidR="00C81D8E" w:rsidRPr="004C2809" w:rsidRDefault="00C81D8E" w:rsidP="00C81D8E">
            <w:pPr>
              <w:spacing w:before="0" w:after="0" w:line="288" w:lineRule="auto"/>
              <w:rPr>
                <w:sz w:val="24"/>
                <w:szCs w:val="24"/>
              </w:rPr>
            </w:pPr>
            <w:r w:rsidRPr="004C2809">
              <w:rPr>
                <w:sz w:val="24"/>
                <w:szCs w:val="24"/>
              </w:rPr>
              <w:t>Bệnh viện Phụ sản Nhi Đà Nẵng</w:t>
            </w:r>
          </w:p>
        </w:tc>
        <w:tc>
          <w:tcPr>
            <w:tcW w:w="1310" w:type="dxa"/>
            <w:gridSpan w:val="2"/>
          </w:tcPr>
          <w:p w14:paraId="74F80FE6" w14:textId="77777777" w:rsidR="00C81D8E" w:rsidRPr="004C2809" w:rsidRDefault="00C81D8E" w:rsidP="00C81D8E">
            <w:pPr>
              <w:spacing w:before="0" w:after="0" w:line="288" w:lineRule="auto"/>
              <w:jc w:val="center"/>
              <w:rPr>
                <w:sz w:val="24"/>
                <w:szCs w:val="24"/>
              </w:rPr>
            </w:pPr>
            <w:r w:rsidRPr="004C2809">
              <w:rPr>
                <w:sz w:val="24"/>
                <w:szCs w:val="24"/>
              </w:rPr>
              <w:t>28/6/2019</w:t>
            </w:r>
          </w:p>
        </w:tc>
        <w:tc>
          <w:tcPr>
            <w:tcW w:w="2318" w:type="dxa"/>
            <w:gridSpan w:val="2"/>
          </w:tcPr>
          <w:p w14:paraId="6B86EBCE" w14:textId="77777777" w:rsidR="00C81D8E" w:rsidRPr="004C2809" w:rsidRDefault="00C81D8E" w:rsidP="00C81D8E">
            <w:pPr>
              <w:spacing w:before="0" w:after="0" w:line="288" w:lineRule="auto"/>
              <w:jc w:val="center"/>
              <w:rPr>
                <w:sz w:val="24"/>
                <w:szCs w:val="24"/>
              </w:rPr>
            </w:pPr>
          </w:p>
        </w:tc>
      </w:tr>
      <w:tr w:rsidR="004C2809" w:rsidRPr="004C2809" w14:paraId="63B131A0" w14:textId="77777777" w:rsidTr="00412AB9">
        <w:trPr>
          <w:trHeight w:val="325"/>
        </w:trPr>
        <w:tc>
          <w:tcPr>
            <w:tcW w:w="704" w:type="dxa"/>
          </w:tcPr>
          <w:p w14:paraId="56AEC39C" w14:textId="77777777" w:rsidR="00C81D8E" w:rsidRPr="004C2809" w:rsidRDefault="00C81D8E" w:rsidP="00C81D8E">
            <w:pPr>
              <w:spacing w:before="0" w:after="0" w:line="288" w:lineRule="auto"/>
              <w:jc w:val="center"/>
              <w:rPr>
                <w:sz w:val="24"/>
                <w:szCs w:val="24"/>
              </w:rPr>
            </w:pPr>
            <w:r w:rsidRPr="004C2809">
              <w:rPr>
                <w:sz w:val="24"/>
                <w:szCs w:val="24"/>
              </w:rPr>
              <w:t>10</w:t>
            </w:r>
          </w:p>
        </w:tc>
        <w:tc>
          <w:tcPr>
            <w:tcW w:w="4735" w:type="dxa"/>
          </w:tcPr>
          <w:p w14:paraId="09930DFE" w14:textId="77777777" w:rsidR="00C81D8E" w:rsidRPr="004C2809" w:rsidRDefault="00C81D8E" w:rsidP="00C81D8E">
            <w:pPr>
              <w:spacing w:before="0" w:after="0" w:line="288" w:lineRule="auto"/>
              <w:rPr>
                <w:sz w:val="24"/>
                <w:szCs w:val="24"/>
              </w:rPr>
            </w:pPr>
            <w:r w:rsidRPr="004C2809">
              <w:rPr>
                <w:sz w:val="24"/>
                <w:szCs w:val="24"/>
              </w:rPr>
              <w:t>Bệnh viện Phụ sản Nhi Bình Dương</w:t>
            </w:r>
          </w:p>
        </w:tc>
        <w:tc>
          <w:tcPr>
            <w:tcW w:w="1310" w:type="dxa"/>
            <w:gridSpan w:val="2"/>
          </w:tcPr>
          <w:p w14:paraId="698C8656" w14:textId="77777777" w:rsidR="00C81D8E" w:rsidRPr="004C2809" w:rsidRDefault="00C81D8E" w:rsidP="00C81D8E">
            <w:pPr>
              <w:spacing w:before="0" w:after="0" w:line="288" w:lineRule="auto"/>
              <w:jc w:val="center"/>
              <w:rPr>
                <w:sz w:val="24"/>
                <w:szCs w:val="24"/>
              </w:rPr>
            </w:pPr>
            <w:r w:rsidRPr="004C2809">
              <w:rPr>
                <w:sz w:val="24"/>
                <w:szCs w:val="24"/>
              </w:rPr>
              <w:t>29/8/2019</w:t>
            </w:r>
          </w:p>
        </w:tc>
        <w:tc>
          <w:tcPr>
            <w:tcW w:w="2318" w:type="dxa"/>
            <w:gridSpan w:val="2"/>
          </w:tcPr>
          <w:p w14:paraId="4F0A92DE" w14:textId="77777777" w:rsidR="00C81D8E" w:rsidRPr="004C2809" w:rsidRDefault="00C81D8E" w:rsidP="00C81D8E">
            <w:pPr>
              <w:spacing w:before="0" w:after="0" w:line="288" w:lineRule="auto"/>
              <w:jc w:val="center"/>
              <w:rPr>
                <w:sz w:val="24"/>
                <w:szCs w:val="24"/>
              </w:rPr>
            </w:pPr>
          </w:p>
        </w:tc>
      </w:tr>
      <w:tr w:rsidR="00C81D8E" w:rsidRPr="004C2809" w14:paraId="04CC1F64" w14:textId="77777777" w:rsidTr="00412AB9">
        <w:trPr>
          <w:trHeight w:val="325"/>
        </w:trPr>
        <w:tc>
          <w:tcPr>
            <w:tcW w:w="704" w:type="dxa"/>
          </w:tcPr>
          <w:p w14:paraId="1FC9C54E" w14:textId="77777777" w:rsidR="00C81D8E" w:rsidRPr="004C2809" w:rsidRDefault="00C81D8E" w:rsidP="00C81D8E">
            <w:pPr>
              <w:spacing w:before="0" w:after="0" w:line="288" w:lineRule="auto"/>
              <w:jc w:val="center"/>
              <w:rPr>
                <w:sz w:val="24"/>
                <w:szCs w:val="24"/>
              </w:rPr>
            </w:pPr>
            <w:r w:rsidRPr="004C2809">
              <w:rPr>
                <w:sz w:val="24"/>
                <w:szCs w:val="24"/>
              </w:rPr>
              <w:t>11</w:t>
            </w:r>
          </w:p>
        </w:tc>
        <w:tc>
          <w:tcPr>
            <w:tcW w:w="4735" w:type="dxa"/>
          </w:tcPr>
          <w:p w14:paraId="1AA316AF" w14:textId="77777777" w:rsidR="00C81D8E" w:rsidRPr="004C2809" w:rsidRDefault="00C81D8E" w:rsidP="00C81D8E">
            <w:pPr>
              <w:spacing w:before="0" w:after="0" w:line="288" w:lineRule="auto"/>
              <w:rPr>
                <w:sz w:val="24"/>
                <w:szCs w:val="24"/>
              </w:rPr>
            </w:pPr>
            <w:r w:rsidRPr="004C2809">
              <w:rPr>
                <w:sz w:val="24"/>
                <w:szCs w:val="24"/>
              </w:rPr>
              <w:t>Bệnh viện Bạch Mai</w:t>
            </w:r>
          </w:p>
        </w:tc>
        <w:tc>
          <w:tcPr>
            <w:tcW w:w="1310" w:type="dxa"/>
            <w:gridSpan w:val="2"/>
          </w:tcPr>
          <w:p w14:paraId="7DA9E6C7" w14:textId="77777777" w:rsidR="00C81D8E" w:rsidRPr="004C2809" w:rsidRDefault="00C81D8E" w:rsidP="00C81D8E">
            <w:pPr>
              <w:spacing w:before="0" w:after="0" w:line="288" w:lineRule="auto"/>
              <w:jc w:val="center"/>
              <w:rPr>
                <w:sz w:val="24"/>
                <w:szCs w:val="24"/>
              </w:rPr>
            </w:pPr>
            <w:r w:rsidRPr="004C2809">
              <w:rPr>
                <w:sz w:val="24"/>
                <w:szCs w:val="24"/>
              </w:rPr>
              <w:t>6/10/2020</w:t>
            </w:r>
          </w:p>
        </w:tc>
        <w:tc>
          <w:tcPr>
            <w:tcW w:w="2318" w:type="dxa"/>
            <w:gridSpan w:val="2"/>
          </w:tcPr>
          <w:p w14:paraId="7A074AC3" w14:textId="77777777" w:rsidR="00C81D8E" w:rsidRPr="004C2809" w:rsidRDefault="00C81D8E" w:rsidP="00C81D8E">
            <w:pPr>
              <w:spacing w:before="0" w:after="0" w:line="288" w:lineRule="auto"/>
              <w:jc w:val="center"/>
              <w:rPr>
                <w:sz w:val="24"/>
                <w:szCs w:val="24"/>
              </w:rPr>
            </w:pPr>
          </w:p>
        </w:tc>
      </w:tr>
    </w:tbl>
    <w:p w14:paraId="25DCFF3E" w14:textId="77777777" w:rsidR="00C81D8E" w:rsidRPr="004C2809" w:rsidRDefault="00C81D8E" w:rsidP="00C81D8E">
      <w:pPr>
        <w:spacing w:before="0" w:after="0" w:line="288" w:lineRule="auto"/>
        <w:rPr>
          <w:b/>
          <w:sz w:val="24"/>
          <w:szCs w:val="24"/>
        </w:rPr>
      </w:pPr>
    </w:p>
    <w:p w14:paraId="2A38C50B" w14:textId="77777777" w:rsidR="00C81D8E" w:rsidRPr="004C2809" w:rsidRDefault="00C81D8E" w:rsidP="00C81D8E">
      <w:pPr>
        <w:spacing w:before="0" w:after="0" w:line="288" w:lineRule="auto"/>
        <w:rPr>
          <w:b/>
          <w:sz w:val="24"/>
          <w:szCs w:val="24"/>
        </w:rPr>
      </w:pPr>
      <w:r w:rsidRPr="004C2809">
        <w:rPr>
          <w:b/>
          <w:sz w:val="24"/>
          <w:szCs w:val="24"/>
        </w:rPr>
        <w:t>2. Kiểm tra các cơ sở thực hiện kỹ thuật MTH vì MĐNĐ</w:t>
      </w:r>
    </w:p>
    <w:p w14:paraId="5EEBF077" w14:textId="77777777" w:rsidR="00C81D8E" w:rsidRPr="004C2809" w:rsidRDefault="00C81D8E" w:rsidP="00C81D8E">
      <w:pPr>
        <w:spacing w:before="0" w:after="0" w:line="288" w:lineRule="auto"/>
        <w:rPr>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0"/>
        <w:gridCol w:w="1310"/>
        <w:gridCol w:w="2233"/>
      </w:tblGrid>
      <w:tr w:rsidR="004C2809" w:rsidRPr="004C2809" w14:paraId="3527CB9E" w14:textId="77777777" w:rsidTr="00412AB9">
        <w:trPr>
          <w:trHeight w:val="325"/>
          <w:tblHeader/>
        </w:trPr>
        <w:tc>
          <w:tcPr>
            <w:tcW w:w="704" w:type="dxa"/>
            <w:tcBorders>
              <w:top w:val="single" w:sz="4" w:space="0" w:color="auto"/>
              <w:left w:val="single" w:sz="4" w:space="0" w:color="auto"/>
              <w:bottom w:val="single" w:sz="4" w:space="0" w:color="auto"/>
              <w:right w:val="single" w:sz="4" w:space="0" w:color="auto"/>
            </w:tcBorders>
          </w:tcPr>
          <w:p w14:paraId="1C74EB49" w14:textId="77777777" w:rsidR="00C81D8E" w:rsidRPr="004C2809" w:rsidRDefault="00C81D8E" w:rsidP="00C81D8E">
            <w:pPr>
              <w:spacing w:before="0" w:after="0" w:line="288" w:lineRule="auto"/>
              <w:jc w:val="center"/>
              <w:rPr>
                <w:b/>
                <w:bCs/>
                <w:sz w:val="24"/>
                <w:szCs w:val="24"/>
              </w:rPr>
            </w:pPr>
            <w:r w:rsidRPr="004C2809">
              <w:rPr>
                <w:b/>
                <w:bCs/>
                <w:sz w:val="24"/>
                <w:szCs w:val="24"/>
              </w:rPr>
              <w:t>STT</w:t>
            </w:r>
          </w:p>
        </w:tc>
        <w:tc>
          <w:tcPr>
            <w:tcW w:w="4820" w:type="dxa"/>
            <w:tcBorders>
              <w:top w:val="single" w:sz="4" w:space="0" w:color="auto"/>
              <w:left w:val="single" w:sz="4" w:space="0" w:color="auto"/>
              <w:bottom w:val="single" w:sz="4" w:space="0" w:color="auto"/>
              <w:right w:val="single" w:sz="4" w:space="0" w:color="auto"/>
            </w:tcBorders>
          </w:tcPr>
          <w:p w14:paraId="4C731221" w14:textId="77777777" w:rsidR="00C81D8E" w:rsidRPr="004C2809" w:rsidRDefault="00C81D8E" w:rsidP="00506659">
            <w:pPr>
              <w:tabs>
                <w:tab w:val="left" w:pos="2291"/>
              </w:tabs>
              <w:spacing w:line="288" w:lineRule="auto"/>
              <w:jc w:val="center"/>
              <w:rPr>
                <w:b/>
                <w:bCs/>
                <w:sz w:val="24"/>
                <w:szCs w:val="24"/>
              </w:rPr>
            </w:pPr>
            <w:r w:rsidRPr="004C2809">
              <w:rPr>
                <w:b/>
                <w:bCs/>
                <w:sz w:val="24"/>
                <w:szCs w:val="24"/>
              </w:rPr>
              <w:t>Cơ sở được kiểm tra</w:t>
            </w:r>
          </w:p>
        </w:tc>
        <w:tc>
          <w:tcPr>
            <w:tcW w:w="1310" w:type="dxa"/>
            <w:tcBorders>
              <w:top w:val="single" w:sz="4" w:space="0" w:color="auto"/>
              <w:left w:val="single" w:sz="4" w:space="0" w:color="auto"/>
              <w:bottom w:val="single" w:sz="4" w:space="0" w:color="auto"/>
              <w:right w:val="single" w:sz="4" w:space="0" w:color="auto"/>
            </w:tcBorders>
          </w:tcPr>
          <w:p w14:paraId="758B682F" w14:textId="77777777" w:rsidR="00C81D8E" w:rsidRPr="004C2809" w:rsidRDefault="00C81D8E" w:rsidP="00C81D8E">
            <w:pPr>
              <w:spacing w:before="0" w:after="0" w:line="288" w:lineRule="auto"/>
              <w:jc w:val="center"/>
              <w:rPr>
                <w:b/>
                <w:bCs/>
                <w:sz w:val="24"/>
                <w:szCs w:val="24"/>
              </w:rPr>
            </w:pPr>
            <w:r w:rsidRPr="004C2809">
              <w:rPr>
                <w:b/>
                <w:bCs/>
                <w:sz w:val="24"/>
                <w:szCs w:val="24"/>
              </w:rPr>
              <w:t>Thời gian</w:t>
            </w:r>
          </w:p>
        </w:tc>
        <w:tc>
          <w:tcPr>
            <w:tcW w:w="2233" w:type="dxa"/>
            <w:tcBorders>
              <w:top w:val="single" w:sz="4" w:space="0" w:color="auto"/>
              <w:left w:val="single" w:sz="4" w:space="0" w:color="auto"/>
              <w:bottom w:val="single" w:sz="4" w:space="0" w:color="auto"/>
              <w:right w:val="single" w:sz="4" w:space="0" w:color="auto"/>
            </w:tcBorders>
          </w:tcPr>
          <w:p w14:paraId="0028B802" w14:textId="77777777" w:rsidR="00C81D8E" w:rsidRPr="004C2809" w:rsidRDefault="00C81D8E" w:rsidP="00C81D8E">
            <w:pPr>
              <w:spacing w:before="0" w:after="0" w:line="288" w:lineRule="auto"/>
              <w:jc w:val="center"/>
              <w:rPr>
                <w:b/>
                <w:bCs/>
                <w:sz w:val="24"/>
                <w:szCs w:val="24"/>
              </w:rPr>
            </w:pPr>
            <w:r w:rsidRPr="004C2809">
              <w:rPr>
                <w:b/>
                <w:sz w:val="24"/>
                <w:szCs w:val="24"/>
              </w:rPr>
              <w:t>Ghi chú</w:t>
            </w:r>
          </w:p>
        </w:tc>
      </w:tr>
      <w:tr w:rsidR="004C2809" w:rsidRPr="004C2809" w14:paraId="71524274" w14:textId="77777777" w:rsidTr="00412AB9">
        <w:trPr>
          <w:trHeight w:val="325"/>
        </w:trPr>
        <w:tc>
          <w:tcPr>
            <w:tcW w:w="9067" w:type="dxa"/>
            <w:gridSpan w:val="4"/>
          </w:tcPr>
          <w:p w14:paraId="52BB2A4A" w14:textId="77777777" w:rsidR="00C81D8E" w:rsidRPr="004C2809" w:rsidRDefault="00C81D8E" w:rsidP="0055794F">
            <w:pPr>
              <w:spacing w:line="288" w:lineRule="auto"/>
              <w:rPr>
                <w:b/>
                <w:i/>
                <w:sz w:val="24"/>
                <w:szCs w:val="24"/>
              </w:rPr>
            </w:pPr>
            <w:r w:rsidRPr="004C2809">
              <w:rPr>
                <w:b/>
                <w:i/>
                <w:sz w:val="24"/>
                <w:szCs w:val="24"/>
              </w:rPr>
              <w:t>2.1. Kiểm tra trực tiếp tại Bệnh viện</w:t>
            </w:r>
          </w:p>
        </w:tc>
      </w:tr>
      <w:tr w:rsidR="004C2809" w:rsidRPr="004C2809" w14:paraId="689C12AA" w14:textId="77777777" w:rsidTr="00412AB9">
        <w:trPr>
          <w:trHeight w:val="325"/>
        </w:trPr>
        <w:tc>
          <w:tcPr>
            <w:tcW w:w="704" w:type="dxa"/>
          </w:tcPr>
          <w:p w14:paraId="7BCC59B8" w14:textId="77777777" w:rsidR="00C81D8E" w:rsidRPr="004C2809" w:rsidRDefault="00C81D8E" w:rsidP="00C81D8E">
            <w:pPr>
              <w:spacing w:before="0" w:after="0" w:line="288" w:lineRule="auto"/>
              <w:jc w:val="center"/>
              <w:rPr>
                <w:sz w:val="24"/>
                <w:szCs w:val="24"/>
              </w:rPr>
            </w:pPr>
            <w:r w:rsidRPr="004C2809">
              <w:rPr>
                <w:sz w:val="24"/>
                <w:szCs w:val="24"/>
              </w:rPr>
              <w:t>1</w:t>
            </w:r>
          </w:p>
        </w:tc>
        <w:tc>
          <w:tcPr>
            <w:tcW w:w="4820" w:type="dxa"/>
          </w:tcPr>
          <w:p w14:paraId="699AD22A" w14:textId="77777777" w:rsidR="00C81D8E" w:rsidRPr="004C2809" w:rsidRDefault="00C81D8E" w:rsidP="00C81D8E">
            <w:pPr>
              <w:spacing w:before="0" w:after="0" w:line="288" w:lineRule="auto"/>
              <w:rPr>
                <w:sz w:val="24"/>
                <w:szCs w:val="24"/>
              </w:rPr>
            </w:pPr>
            <w:r w:rsidRPr="004C2809">
              <w:rPr>
                <w:sz w:val="24"/>
                <w:szCs w:val="24"/>
              </w:rPr>
              <w:t>Bệnh viện Phụ sản Trung ương</w:t>
            </w:r>
          </w:p>
        </w:tc>
        <w:tc>
          <w:tcPr>
            <w:tcW w:w="1310" w:type="dxa"/>
          </w:tcPr>
          <w:p w14:paraId="737D8BDE" w14:textId="77777777" w:rsidR="00C81D8E" w:rsidRPr="004C2809" w:rsidRDefault="00C81D8E" w:rsidP="00C81D8E">
            <w:pPr>
              <w:spacing w:before="0" w:after="0" w:line="288" w:lineRule="auto"/>
              <w:jc w:val="center"/>
              <w:rPr>
                <w:sz w:val="24"/>
                <w:szCs w:val="24"/>
              </w:rPr>
            </w:pPr>
            <w:r w:rsidRPr="004C2809">
              <w:rPr>
                <w:sz w:val="24"/>
                <w:szCs w:val="24"/>
              </w:rPr>
              <w:t>20/4/2021</w:t>
            </w:r>
          </w:p>
        </w:tc>
        <w:tc>
          <w:tcPr>
            <w:tcW w:w="2233" w:type="dxa"/>
          </w:tcPr>
          <w:p w14:paraId="326BB218" w14:textId="77777777" w:rsidR="00C81D8E" w:rsidRPr="004C2809" w:rsidRDefault="00C81D8E" w:rsidP="00C81D8E">
            <w:pPr>
              <w:spacing w:before="0" w:after="0" w:line="288" w:lineRule="auto"/>
              <w:jc w:val="center"/>
              <w:rPr>
                <w:sz w:val="24"/>
                <w:szCs w:val="24"/>
              </w:rPr>
            </w:pPr>
          </w:p>
        </w:tc>
      </w:tr>
      <w:tr w:rsidR="004C2809" w:rsidRPr="004C2809" w14:paraId="3E52E9BE" w14:textId="77777777" w:rsidTr="00412AB9">
        <w:trPr>
          <w:trHeight w:val="325"/>
        </w:trPr>
        <w:tc>
          <w:tcPr>
            <w:tcW w:w="704" w:type="dxa"/>
          </w:tcPr>
          <w:p w14:paraId="4684FCB1" w14:textId="77777777" w:rsidR="00C81D8E" w:rsidRPr="004C2809" w:rsidRDefault="00C81D8E" w:rsidP="00C81D8E">
            <w:pPr>
              <w:spacing w:before="0" w:after="0" w:line="288" w:lineRule="auto"/>
              <w:jc w:val="center"/>
              <w:rPr>
                <w:sz w:val="24"/>
                <w:szCs w:val="24"/>
              </w:rPr>
            </w:pPr>
            <w:r w:rsidRPr="004C2809">
              <w:rPr>
                <w:sz w:val="24"/>
                <w:szCs w:val="24"/>
              </w:rPr>
              <w:t>2</w:t>
            </w:r>
          </w:p>
        </w:tc>
        <w:tc>
          <w:tcPr>
            <w:tcW w:w="4820" w:type="dxa"/>
          </w:tcPr>
          <w:p w14:paraId="76DEF295" w14:textId="36A1064D" w:rsidR="00C81D8E" w:rsidRPr="004C2809" w:rsidRDefault="00F91027" w:rsidP="00F91027">
            <w:pPr>
              <w:tabs>
                <w:tab w:val="left" w:pos="2291"/>
              </w:tabs>
              <w:spacing w:before="0" w:after="0" w:line="288" w:lineRule="auto"/>
              <w:rPr>
                <w:sz w:val="24"/>
                <w:szCs w:val="24"/>
              </w:rPr>
            </w:pPr>
            <w:r w:rsidRPr="004C2809">
              <w:rPr>
                <w:sz w:val="24"/>
                <w:szCs w:val="24"/>
              </w:rPr>
              <w:t xml:space="preserve">Bệnh viện đa khoa Mỹ Đức </w:t>
            </w:r>
          </w:p>
        </w:tc>
        <w:tc>
          <w:tcPr>
            <w:tcW w:w="1310" w:type="dxa"/>
          </w:tcPr>
          <w:p w14:paraId="620D27A0" w14:textId="2B8CE81C" w:rsidR="00C81D8E" w:rsidRPr="004C2809" w:rsidRDefault="008B002C" w:rsidP="006E27E0">
            <w:pPr>
              <w:spacing w:before="0" w:after="0" w:line="288" w:lineRule="auto"/>
              <w:jc w:val="center"/>
              <w:rPr>
                <w:sz w:val="24"/>
                <w:szCs w:val="24"/>
              </w:rPr>
            </w:pPr>
            <w:r w:rsidRPr="004C2809">
              <w:rPr>
                <w:sz w:val="24"/>
                <w:szCs w:val="24"/>
              </w:rPr>
              <w:t>26/4/2021</w:t>
            </w:r>
          </w:p>
        </w:tc>
        <w:tc>
          <w:tcPr>
            <w:tcW w:w="2233" w:type="dxa"/>
          </w:tcPr>
          <w:p w14:paraId="2DB61BBD" w14:textId="77777777" w:rsidR="00C81D8E" w:rsidRPr="004C2809" w:rsidRDefault="00C81D8E" w:rsidP="00C81D8E">
            <w:pPr>
              <w:spacing w:before="0" w:after="0" w:line="288" w:lineRule="auto"/>
              <w:jc w:val="center"/>
              <w:rPr>
                <w:sz w:val="24"/>
                <w:szCs w:val="24"/>
              </w:rPr>
            </w:pPr>
          </w:p>
        </w:tc>
      </w:tr>
      <w:tr w:rsidR="004C2809" w:rsidRPr="004C2809" w14:paraId="6B34D9AD" w14:textId="77777777" w:rsidTr="00412AB9">
        <w:trPr>
          <w:trHeight w:val="325"/>
        </w:trPr>
        <w:tc>
          <w:tcPr>
            <w:tcW w:w="704" w:type="dxa"/>
          </w:tcPr>
          <w:p w14:paraId="0DDDEDD3" w14:textId="77777777" w:rsidR="006E27E0" w:rsidRPr="004C2809" w:rsidRDefault="006E27E0" w:rsidP="006E27E0">
            <w:pPr>
              <w:spacing w:before="0" w:after="0" w:line="288" w:lineRule="auto"/>
              <w:jc w:val="center"/>
              <w:rPr>
                <w:sz w:val="24"/>
                <w:szCs w:val="24"/>
              </w:rPr>
            </w:pPr>
            <w:r w:rsidRPr="004C2809">
              <w:rPr>
                <w:sz w:val="24"/>
                <w:szCs w:val="24"/>
              </w:rPr>
              <w:t>3</w:t>
            </w:r>
          </w:p>
        </w:tc>
        <w:tc>
          <w:tcPr>
            <w:tcW w:w="4820" w:type="dxa"/>
          </w:tcPr>
          <w:p w14:paraId="15F97C4A" w14:textId="2C8B2261" w:rsidR="006E27E0" w:rsidRPr="004C2809" w:rsidRDefault="00F91027" w:rsidP="006E27E0">
            <w:pPr>
              <w:spacing w:before="0" w:after="0" w:line="288" w:lineRule="auto"/>
              <w:rPr>
                <w:sz w:val="24"/>
                <w:szCs w:val="24"/>
              </w:rPr>
            </w:pPr>
            <w:r w:rsidRPr="004C2809">
              <w:rPr>
                <w:sz w:val="24"/>
                <w:szCs w:val="24"/>
              </w:rPr>
              <w:t>Bệnh viện Từ Dũ</w:t>
            </w:r>
          </w:p>
        </w:tc>
        <w:tc>
          <w:tcPr>
            <w:tcW w:w="1310" w:type="dxa"/>
          </w:tcPr>
          <w:p w14:paraId="1F21E50C" w14:textId="0CE427F6" w:rsidR="006E27E0" w:rsidRPr="004C2809" w:rsidRDefault="008B002C" w:rsidP="006E27E0">
            <w:pPr>
              <w:spacing w:before="0" w:after="0" w:line="288" w:lineRule="auto"/>
              <w:jc w:val="center"/>
              <w:rPr>
                <w:sz w:val="24"/>
                <w:szCs w:val="24"/>
              </w:rPr>
            </w:pPr>
            <w:r w:rsidRPr="004C2809">
              <w:rPr>
                <w:sz w:val="24"/>
                <w:szCs w:val="24"/>
              </w:rPr>
              <w:t>26/4/2021</w:t>
            </w:r>
          </w:p>
        </w:tc>
        <w:tc>
          <w:tcPr>
            <w:tcW w:w="2233" w:type="dxa"/>
          </w:tcPr>
          <w:p w14:paraId="725CBFBE" w14:textId="77777777" w:rsidR="006E27E0" w:rsidRPr="004C2809" w:rsidRDefault="006E27E0" w:rsidP="006E27E0">
            <w:pPr>
              <w:spacing w:before="0" w:after="0" w:line="288" w:lineRule="auto"/>
              <w:jc w:val="center"/>
              <w:rPr>
                <w:sz w:val="24"/>
                <w:szCs w:val="24"/>
              </w:rPr>
            </w:pPr>
          </w:p>
        </w:tc>
      </w:tr>
      <w:tr w:rsidR="004C2809" w:rsidRPr="004C2809" w14:paraId="44CAB387" w14:textId="77777777" w:rsidTr="00412AB9">
        <w:trPr>
          <w:trHeight w:val="325"/>
        </w:trPr>
        <w:tc>
          <w:tcPr>
            <w:tcW w:w="704" w:type="dxa"/>
          </w:tcPr>
          <w:p w14:paraId="658FB336" w14:textId="77777777" w:rsidR="006E27E0" w:rsidRPr="004C2809" w:rsidRDefault="006E27E0" w:rsidP="006E27E0">
            <w:pPr>
              <w:spacing w:before="0" w:after="0" w:line="288" w:lineRule="auto"/>
              <w:jc w:val="center"/>
              <w:rPr>
                <w:sz w:val="24"/>
                <w:szCs w:val="24"/>
              </w:rPr>
            </w:pPr>
            <w:r w:rsidRPr="004C2809">
              <w:rPr>
                <w:sz w:val="24"/>
                <w:szCs w:val="24"/>
              </w:rPr>
              <w:t>4</w:t>
            </w:r>
          </w:p>
        </w:tc>
        <w:tc>
          <w:tcPr>
            <w:tcW w:w="4820" w:type="dxa"/>
          </w:tcPr>
          <w:p w14:paraId="54DB1813" w14:textId="3CFA39B1" w:rsidR="006E27E0" w:rsidRPr="004C2809" w:rsidRDefault="00F91027" w:rsidP="006E27E0">
            <w:pPr>
              <w:spacing w:before="0" w:after="0" w:line="288" w:lineRule="auto"/>
              <w:rPr>
                <w:sz w:val="24"/>
                <w:szCs w:val="24"/>
              </w:rPr>
            </w:pPr>
            <w:r w:rsidRPr="004C2809">
              <w:rPr>
                <w:sz w:val="24"/>
                <w:szCs w:val="24"/>
              </w:rPr>
              <w:t>Bệnh viện Hùng Vương</w:t>
            </w:r>
            <w:r w:rsidRPr="004C2809">
              <w:rPr>
                <w:sz w:val="24"/>
                <w:szCs w:val="24"/>
              </w:rPr>
              <w:tab/>
            </w:r>
          </w:p>
        </w:tc>
        <w:tc>
          <w:tcPr>
            <w:tcW w:w="1310" w:type="dxa"/>
          </w:tcPr>
          <w:p w14:paraId="74377B99" w14:textId="503ABDF0" w:rsidR="006E27E0" w:rsidRPr="004C2809" w:rsidRDefault="008B002C" w:rsidP="006E27E0">
            <w:pPr>
              <w:spacing w:before="0" w:after="0" w:line="288" w:lineRule="auto"/>
              <w:jc w:val="center"/>
              <w:rPr>
                <w:sz w:val="24"/>
                <w:szCs w:val="24"/>
              </w:rPr>
            </w:pPr>
            <w:r w:rsidRPr="004C2809">
              <w:rPr>
                <w:sz w:val="24"/>
                <w:szCs w:val="24"/>
              </w:rPr>
              <w:t>26/4/2021</w:t>
            </w:r>
          </w:p>
        </w:tc>
        <w:tc>
          <w:tcPr>
            <w:tcW w:w="2233" w:type="dxa"/>
          </w:tcPr>
          <w:p w14:paraId="0F8D8F9A" w14:textId="77777777" w:rsidR="006E27E0" w:rsidRPr="004C2809" w:rsidRDefault="006E27E0" w:rsidP="006E27E0">
            <w:pPr>
              <w:spacing w:before="0" w:after="0" w:line="288" w:lineRule="auto"/>
              <w:jc w:val="center"/>
              <w:rPr>
                <w:sz w:val="24"/>
                <w:szCs w:val="24"/>
              </w:rPr>
            </w:pPr>
          </w:p>
        </w:tc>
      </w:tr>
      <w:tr w:rsidR="004C2809" w:rsidRPr="004C2809" w14:paraId="15E899BC" w14:textId="77777777" w:rsidTr="00412AB9">
        <w:trPr>
          <w:trHeight w:val="325"/>
        </w:trPr>
        <w:tc>
          <w:tcPr>
            <w:tcW w:w="9067" w:type="dxa"/>
            <w:gridSpan w:val="4"/>
          </w:tcPr>
          <w:p w14:paraId="2F561ECE" w14:textId="77777777" w:rsidR="006E27E0" w:rsidRPr="004C2809" w:rsidRDefault="006E27E0" w:rsidP="0055794F">
            <w:pPr>
              <w:spacing w:line="288" w:lineRule="auto"/>
              <w:rPr>
                <w:b/>
                <w:i/>
                <w:sz w:val="24"/>
                <w:szCs w:val="24"/>
              </w:rPr>
            </w:pPr>
            <w:r w:rsidRPr="004C2809">
              <w:rPr>
                <w:b/>
                <w:i/>
                <w:sz w:val="24"/>
                <w:szCs w:val="24"/>
              </w:rPr>
              <w:t xml:space="preserve">2.2. Kiểm tra bằng phương pháp rà soát hồ sơ, báo cáo của bệnh viện </w:t>
            </w:r>
          </w:p>
        </w:tc>
      </w:tr>
      <w:tr w:rsidR="004C2809" w:rsidRPr="004C2809" w14:paraId="1676A758" w14:textId="77777777" w:rsidTr="00412AB9">
        <w:trPr>
          <w:trHeight w:val="325"/>
        </w:trPr>
        <w:tc>
          <w:tcPr>
            <w:tcW w:w="704" w:type="dxa"/>
          </w:tcPr>
          <w:p w14:paraId="175E6D0F" w14:textId="77777777" w:rsidR="006E27E0" w:rsidRPr="004C2809" w:rsidRDefault="006E27E0" w:rsidP="006E27E0">
            <w:pPr>
              <w:spacing w:before="0" w:after="0" w:line="288" w:lineRule="auto"/>
              <w:jc w:val="center"/>
              <w:rPr>
                <w:sz w:val="24"/>
                <w:szCs w:val="24"/>
              </w:rPr>
            </w:pPr>
            <w:r w:rsidRPr="004C2809">
              <w:rPr>
                <w:sz w:val="24"/>
                <w:szCs w:val="24"/>
              </w:rPr>
              <w:t>1</w:t>
            </w:r>
          </w:p>
        </w:tc>
        <w:tc>
          <w:tcPr>
            <w:tcW w:w="4820" w:type="dxa"/>
          </w:tcPr>
          <w:p w14:paraId="1C8A8EED" w14:textId="77777777" w:rsidR="006E27E0" w:rsidRPr="004C2809" w:rsidRDefault="006E27E0" w:rsidP="006E27E0">
            <w:pPr>
              <w:spacing w:before="0" w:after="0" w:line="288" w:lineRule="auto"/>
              <w:rPr>
                <w:sz w:val="24"/>
                <w:szCs w:val="24"/>
              </w:rPr>
            </w:pPr>
            <w:r w:rsidRPr="004C2809">
              <w:rPr>
                <w:sz w:val="24"/>
                <w:szCs w:val="24"/>
              </w:rPr>
              <w:t>Bệnh viện đa khoa Trung ương Huế</w:t>
            </w:r>
          </w:p>
        </w:tc>
        <w:tc>
          <w:tcPr>
            <w:tcW w:w="1310" w:type="dxa"/>
          </w:tcPr>
          <w:p w14:paraId="0A99CF9A" w14:textId="77777777" w:rsidR="006E27E0" w:rsidRPr="004C2809" w:rsidRDefault="006E27E0" w:rsidP="006E27E0">
            <w:pPr>
              <w:spacing w:before="0" w:after="0" w:line="288" w:lineRule="auto"/>
              <w:jc w:val="center"/>
              <w:rPr>
                <w:sz w:val="24"/>
                <w:szCs w:val="24"/>
              </w:rPr>
            </w:pPr>
            <w:r w:rsidRPr="004C2809">
              <w:rPr>
                <w:sz w:val="24"/>
                <w:szCs w:val="24"/>
              </w:rPr>
              <w:t>Tháng 4/2021</w:t>
            </w:r>
          </w:p>
        </w:tc>
        <w:tc>
          <w:tcPr>
            <w:tcW w:w="2233" w:type="dxa"/>
          </w:tcPr>
          <w:p w14:paraId="49BDEE95" w14:textId="77777777" w:rsidR="006E27E0" w:rsidRPr="004C2809" w:rsidRDefault="006E27E0" w:rsidP="006E27E0">
            <w:pPr>
              <w:spacing w:before="0" w:after="0" w:line="288" w:lineRule="auto"/>
              <w:jc w:val="center"/>
              <w:rPr>
                <w:sz w:val="24"/>
                <w:szCs w:val="24"/>
              </w:rPr>
            </w:pPr>
          </w:p>
        </w:tc>
      </w:tr>
      <w:tr w:rsidR="004C2809" w:rsidRPr="004C2809" w14:paraId="6E25A463" w14:textId="77777777" w:rsidTr="00412AB9">
        <w:trPr>
          <w:trHeight w:val="325"/>
        </w:trPr>
        <w:tc>
          <w:tcPr>
            <w:tcW w:w="704" w:type="dxa"/>
          </w:tcPr>
          <w:p w14:paraId="60FE8CF2" w14:textId="77777777" w:rsidR="006E27E0" w:rsidRPr="004C2809" w:rsidRDefault="006E27E0" w:rsidP="006E27E0">
            <w:pPr>
              <w:spacing w:before="0" w:after="0" w:line="288" w:lineRule="auto"/>
              <w:jc w:val="center"/>
              <w:rPr>
                <w:sz w:val="24"/>
                <w:szCs w:val="24"/>
              </w:rPr>
            </w:pPr>
            <w:r w:rsidRPr="004C2809">
              <w:rPr>
                <w:sz w:val="24"/>
                <w:szCs w:val="24"/>
              </w:rPr>
              <w:t>2</w:t>
            </w:r>
          </w:p>
        </w:tc>
        <w:tc>
          <w:tcPr>
            <w:tcW w:w="4820" w:type="dxa"/>
          </w:tcPr>
          <w:p w14:paraId="2071FFAD" w14:textId="77777777" w:rsidR="006E27E0" w:rsidRPr="004C2809" w:rsidRDefault="006E27E0" w:rsidP="006E27E0">
            <w:pPr>
              <w:spacing w:before="0" w:after="0" w:line="288" w:lineRule="auto"/>
              <w:rPr>
                <w:sz w:val="24"/>
                <w:szCs w:val="24"/>
              </w:rPr>
            </w:pPr>
            <w:r w:rsidRPr="004C2809">
              <w:rPr>
                <w:sz w:val="24"/>
                <w:szCs w:val="24"/>
              </w:rPr>
              <w:t>Bệnh viện đa khoa Tâm Anh Hà Nội</w:t>
            </w:r>
          </w:p>
        </w:tc>
        <w:tc>
          <w:tcPr>
            <w:tcW w:w="1310" w:type="dxa"/>
          </w:tcPr>
          <w:p w14:paraId="506A4891" w14:textId="77777777" w:rsidR="006E27E0" w:rsidRPr="004C2809" w:rsidRDefault="006E27E0" w:rsidP="006E27E0">
            <w:pPr>
              <w:spacing w:before="0" w:after="0" w:line="288" w:lineRule="auto"/>
              <w:jc w:val="center"/>
              <w:rPr>
                <w:sz w:val="24"/>
                <w:szCs w:val="24"/>
              </w:rPr>
            </w:pPr>
            <w:r w:rsidRPr="004C2809">
              <w:rPr>
                <w:sz w:val="24"/>
                <w:szCs w:val="24"/>
              </w:rPr>
              <w:t>Tháng 4/2021</w:t>
            </w:r>
          </w:p>
        </w:tc>
        <w:tc>
          <w:tcPr>
            <w:tcW w:w="2233" w:type="dxa"/>
          </w:tcPr>
          <w:p w14:paraId="186ECFC6" w14:textId="77777777" w:rsidR="006E27E0" w:rsidRPr="004C2809" w:rsidRDefault="006E27E0" w:rsidP="006E27E0">
            <w:pPr>
              <w:spacing w:before="0" w:after="0" w:line="288" w:lineRule="auto"/>
              <w:jc w:val="center"/>
              <w:rPr>
                <w:sz w:val="24"/>
                <w:szCs w:val="24"/>
              </w:rPr>
            </w:pPr>
          </w:p>
        </w:tc>
      </w:tr>
      <w:tr w:rsidR="006E27E0" w:rsidRPr="004C2809" w14:paraId="7A934809" w14:textId="77777777" w:rsidTr="00412AB9">
        <w:trPr>
          <w:trHeight w:val="325"/>
        </w:trPr>
        <w:tc>
          <w:tcPr>
            <w:tcW w:w="6834" w:type="dxa"/>
            <w:gridSpan w:val="3"/>
          </w:tcPr>
          <w:p w14:paraId="3520526A" w14:textId="30769D5C" w:rsidR="006E27E0" w:rsidRPr="004C2809" w:rsidRDefault="006E27E0" w:rsidP="006E27E0">
            <w:pPr>
              <w:spacing w:before="0" w:after="0" w:line="288" w:lineRule="auto"/>
              <w:jc w:val="center"/>
              <w:rPr>
                <w:sz w:val="24"/>
                <w:szCs w:val="24"/>
                <w:highlight w:val="yellow"/>
              </w:rPr>
            </w:pPr>
            <w:r w:rsidRPr="004C2809">
              <w:rPr>
                <w:sz w:val="24"/>
                <w:szCs w:val="24"/>
              </w:rPr>
              <w:t>Tổng số:</w:t>
            </w:r>
            <w:r w:rsidR="00C90979" w:rsidRPr="004C2809">
              <w:rPr>
                <w:sz w:val="24"/>
                <w:szCs w:val="24"/>
              </w:rPr>
              <w:t xml:space="preserve"> 50 lượt</w:t>
            </w:r>
          </w:p>
        </w:tc>
        <w:tc>
          <w:tcPr>
            <w:tcW w:w="2233" w:type="dxa"/>
          </w:tcPr>
          <w:p w14:paraId="34068E71" w14:textId="77777777" w:rsidR="006E27E0" w:rsidRPr="004C2809" w:rsidRDefault="006E27E0" w:rsidP="006E27E0">
            <w:pPr>
              <w:spacing w:before="0" w:after="0" w:line="288" w:lineRule="auto"/>
              <w:jc w:val="center"/>
              <w:rPr>
                <w:sz w:val="24"/>
                <w:szCs w:val="24"/>
              </w:rPr>
            </w:pPr>
          </w:p>
        </w:tc>
      </w:tr>
    </w:tbl>
    <w:p w14:paraId="7F3F69F1" w14:textId="77777777" w:rsidR="00C81D8E" w:rsidRPr="004C2809" w:rsidRDefault="00C81D8E" w:rsidP="00C81D8E">
      <w:pPr>
        <w:spacing w:before="0" w:after="0" w:line="288" w:lineRule="auto"/>
        <w:jc w:val="both"/>
        <w:rPr>
          <w:b/>
          <w:sz w:val="24"/>
          <w:szCs w:val="24"/>
        </w:rPr>
      </w:pPr>
    </w:p>
    <w:p w14:paraId="3ED03950" w14:textId="77777777" w:rsidR="00C81D8E" w:rsidRPr="004C2809" w:rsidRDefault="00C81D8E" w:rsidP="00C81D8E">
      <w:pPr>
        <w:spacing w:before="0" w:after="0" w:line="288" w:lineRule="auto"/>
        <w:jc w:val="center"/>
        <w:rPr>
          <w:sz w:val="24"/>
          <w:szCs w:val="24"/>
        </w:rPr>
      </w:pPr>
    </w:p>
    <w:p w14:paraId="34FB350F" w14:textId="77777777" w:rsidR="00C81D8E" w:rsidRPr="004C2809" w:rsidRDefault="00C81D8E" w:rsidP="0026711C">
      <w:pPr>
        <w:spacing w:before="0" w:after="0" w:line="288" w:lineRule="auto"/>
        <w:jc w:val="center"/>
        <w:outlineLvl w:val="0"/>
        <w:rPr>
          <w:b/>
          <w:szCs w:val="28"/>
        </w:rPr>
      </w:pPr>
      <w:bookmarkStart w:id="134" w:name="_Toc141866106"/>
      <w:r w:rsidRPr="004C2809">
        <w:rPr>
          <w:b/>
          <w:szCs w:val="28"/>
        </w:rPr>
        <w:lastRenderedPageBreak/>
        <w:t>PHỤ LỤC III</w:t>
      </w:r>
      <w:bookmarkEnd w:id="134"/>
    </w:p>
    <w:p w14:paraId="242F41B7" w14:textId="77777777" w:rsidR="00C81D8E" w:rsidRPr="004C2809" w:rsidRDefault="00C81D8E" w:rsidP="0026711C">
      <w:pPr>
        <w:spacing w:before="0" w:after="0" w:line="288" w:lineRule="auto"/>
        <w:jc w:val="center"/>
        <w:outlineLvl w:val="0"/>
        <w:rPr>
          <w:b/>
          <w:szCs w:val="28"/>
        </w:rPr>
      </w:pPr>
      <w:r w:rsidRPr="004C2809">
        <w:rPr>
          <w:b/>
          <w:szCs w:val="28"/>
        </w:rPr>
        <w:t xml:space="preserve">KẾT QUẢ THỰC HIỆN KỸ THUẬT THỤ TINH TRONG ỐNG NGHIỆM VÀ MANG THAI HỘ VÌ MỤC ĐÍCH NHÂN ĐẠO </w:t>
      </w:r>
    </w:p>
    <w:p w14:paraId="43F8C4F9" w14:textId="77777777" w:rsidR="00C81D8E" w:rsidRPr="004C2809" w:rsidRDefault="00C81D8E" w:rsidP="0026711C">
      <w:pPr>
        <w:spacing w:before="0" w:after="0" w:line="288" w:lineRule="auto"/>
        <w:jc w:val="center"/>
        <w:outlineLvl w:val="0"/>
        <w:rPr>
          <w:b/>
          <w:szCs w:val="28"/>
        </w:rPr>
      </w:pPr>
      <w:r w:rsidRPr="004C2809">
        <w:rPr>
          <w:b/>
          <w:szCs w:val="28"/>
        </w:rPr>
        <w:t>(Từ ngày 15/03/2015 đến 31/12/2022)</w:t>
      </w:r>
    </w:p>
    <w:p w14:paraId="39A966D7" w14:textId="77777777" w:rsidR="00C81D8E" w:rsidRPr="004C2809" w:rsidRDefault="00C81D8E" w:rsidP="00C81D8E">
      <w:pPr>
        <w:spacing w:before="0" w:after="0" w:line="288" w:lineRule="auto"/>
        <w:jc w:val="center"/>
        <w:rPr>
          <w:i/>
          <w:sz w:val="24"/>
          <w:szCs w:val="24"/>
        </w:rPr>
      </w:pPr>
    </w:p>
    <w:tbl>
      <w:tblPr>
        <w:tblW w:w="10661" w:type="dxa"/>
        <w:tblInd w:w="-88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566"/>
        <w:gridCol w:w="209"/>
        <w:gridCol w:w="2486"/>
        <w:gridCol w:w="794"/>
        <w:gridCol w:w="794"/>
        <w:gridCol w:w="851"/>
        <w:gridCol w:w="709"/>
        <w:gridCol w:w="851"/>
        <w:gridCol w:w="850"/>
        <w:gridCol w:w="851"/>
        <w:gridCol w:w="850"/>
        <w:gridCol w:w="850"/>
      </w:tblGrid>
      <w:tr w:rsidR="004C2809" w:rsidRPr="004C2809" w14:paraId="4199DCB3" w14:textId="77777777" w:rsidTr="00412AB9">
        <w:trPr>
          <w:trHeight w:val="61"/>
          <w:tblHeader/>
        </w:trPr>
        <w:tc>
          <w:tcPr>
            <w:tcW w:w="566" w:type="dxa"/>
            <w:vMerge w:val="restart"/>
            <w:tcBorders>
              <w:top w:val="single" w:sz="4" w:space="0" w:color="auto"/>
              <w:bottom w:val="dotted" w:sz="4" w:space="0" w:color="auto"/>
            </w:tcBorders>
            <w:vAlign w:val="center"/>
          </w:tcPr>
          <w:p w14:paraId="32DB0C8A" w14:textId="77777777" w:rsidR="00C81D8E" w:rsidRPr="004C2809" w:rsidRDefault="00C81D8E" w:rsidP="00C81D8E">
            <w:pPr>
              <w:spacing w:before="0" w:after="0" w:line="288" w:lineRule="auto"/>
              <w:jc w:val="center"/>
              <w:rPr>
                <w:b/>
                <w:bCs/>
                <w:sz w:val="18"/>
                <w:szCs w:val="18"/>
              </w:rPr>
            </w:pPr>
            <w:r w:rsidRPr="004C2809">
              <w:rPr>
                <w:b/>
                <w:bCs/>
                <w:sz w:val="18"/>
                <w:szCs w:val="18"/>
              </w:rPr>
              <w:t>S TT</w:t>
            </w:r>
          </w:p>
        </w:tc>
        <w:tc>
          <w:tcPr>
            <w:tcW w:w="2695" w:type="dxa"/>
            <w:gridSpan w:val="2"/>
            <w:vMerge w:val="restart"/>
            <w:tcBorders>
              <w:top w:val="single" w:sz="4" w:space="0" w:color="auto"/>
              <w:bottom w:val="dotted" w:sz="4" w:space="0" w:color="auto"/>
            </w:tcBorders>
            <w:vAlign w:val="center"/>
          </w:tcPr>
          <w:p w14:paraId="187CDA16" w14:textId="77777777" w:rsidR="00C81D8E" w:rsidRPr="004C2809" w:rsidRDefault="00C81D8E" w:rsidP="00C81D8E">
            <w:pPr>
              <w:spacing w:before="0" w:after="0" w:line="288" w:lineRule="auto"/>
              <w:jc w:val="center"/>
              <w:rPr>
                <w:b/>
                <w:bCs/>
                <w:sz w:val="18"/>
                <w:szCs w:val="18"/>
              </w:rPr>
            </w:pPr>
            <w:r w:rsidRPr="004C2809">
              <w:rPr>
                <w:b/>
                <w:bCs/>
                <w:sz w:val="18"/>
                <w:szCs w:val="18"/>
              </w:rPr>
              <w:t xml:space="preserve">Nội dung </w:t>
            </w:r>
          </w:p>
        </w:tc>
        <w:tc>
          <w:tcPr>
            <w:tcW w:w="794" w:type="dxa"/>
            <w:tcBorders>
              <w:top w:val="single" w:sz="4" w:space="0" w:color="auto"/>
              <w:bottom w:val="dotted" w:sz="4" w:space="0" w:color="auto"/>
            </w:tcBorders>
          </w:tcPr>
          <w:p w14:paraId="08C72A34" w14:textId="77777777" w:rsidR="00C81D8E" w:rsidRPr="004C2809" w:rsidRDefault="00C81D8E" w:rsidP="00C81D8E">
            <w:pPr>
              <w:spacing w:before="0" w:after="0" w:line="288" w:lineRule="auto"/>
              <w:jc w:val="center"/>
              <w:rPr>
                <w:b/>
                <w:bCs/>
                <w:sz w:val="18"/>
                <w:szCs w:val="18"/>
              </w:rPr>
            </w:pPr>
          </w:p>
        </w:tc>
        <w:tc>
          <w:tcPr>
            <w:tcW w:w="6606" w:type="dxa"/>
            <w:gridSpan w:val="8"/>
            <w:tcBorders>
              <w:top w:val="single" w:sz="4" w:space="0" w:color="auto"/>
              <w:bottom w:val="dotted" w:sz="4" w:space="0" w:color="auto"/>
            </w:tcBorders>
            <w:vAlign w:val="center"/>
          </w:tcPr>
          <w:p w14:paraId="5BAAC6CF" w14:textId="77777777" w:rsidR="00C81D8E" w:rsidRPr="004C2809" w:rsidRDefault="00C81D8E" w:rsidP="00C81D8E">
            <w:pPr>
              <w:spacing w:before="0" w:after="0" w:line="288" w:lineRule="auto"/>
              <w:jc w:val="center"/>
              <w:rPr>
                <w:b/>
                <w:bCs/>
                <w:sz w:val="18"/>
                <w:szCs w:val="18"/>
              </w:rPr>
            </w:pPr>
            <w:r w:rsidRPr="004C2809">
              <w:rPr>
                <w:b/>
                <w:bCs/>
                <w:sz w:val="18"/>
                <w:szCs w:val="18"/>
              </w:rPr>
              <w:t>Số trường hợp/tỷ lệ</w:t>
            </w:r>
          </w:p>
        </w:tc>
      </w:tr>
      <w:tr w:rsidR="004C2809" w:rsidRPr="004C2809" w14:paraId="24F2DCD4" w14:textId="77777777" w:rsidTr="00412AB9">
        <w:trPr>
          <w:trHeight w:val="67"/>
          <w:tblHeader/>
        </w:trPr>
        <w:tc>
          <w:tcPr>
            <w:tcW w:w="566" w:type="dxa"/>
            <w:vMerge/>
            <w:tcBorders>
              <w:top w:val="dotted" w:sz="4" w:space="0" w:color="auto"/>
              <w:bottom w:val="single" w:sz="4" w:space="0" w:color="auto"/>
            </w:tcBorders>
            <w:vAlign w:val="center"/>
            <w:hideMark/>
          </w:tcPr>
          <w:p w14:paraId="46B48F47" w14:textId="77777777" w:rsidR="00C81D8E" w:rsidRPr="004C2809" w:rsidRDefault="00C81D8E" w:rsidP="00C81D8E">
            <w:pPr>
              <w:spacing w:before="0" w:after="0" w:line="288" w:lineRule="auto"/>
              <w:jc w:val="center"/>
              <w:rPr>
                <w:b/>
                <w:bCs/>
                <w:sz w:val="18"/>
                <w:szCs w:val="18"/>
              </w:rPr>
            </w:pPr>
          </w:p>
        </w:tc>
        <w:tc>
          <w:tcPr>
            <w:tcW w:w="2695" w:type="dxa"/>
            <w:gridSpan w:val="2"/>
            <w:vMerge/>
            <w:tcBorders>
              <w:top w:val="dotted" w:sz="4" w:space="0" w:color="auto"/>
              <w:bottom w:val="single" w:sz="4" w:space="0" w:color="auto"/>
            </w:tcBorders>
            <w:vAlign w:val="center"/>
            <w:hideMark/>
          </w:tcPr>
          <w:p w14:paraId="17E95EE0" w14:textId="77777777" w:rsidR="00C81D8E" w:rsidRPr="004C2809" w:rsidRDefault="00C81D8E" w:rsidP="00C81D8E">
            <w:pPr>
              <w:spacing w:before="0" w:after="0" w:line="288" w:lineRule="auto"/>
              <w:jc w:val="center"/>
              <w:rPr>
                <w:b/>
                <w:bCs/>
                <w:sz w:val="18"/>
                <w:szCs w:val="18"/>
              </w:rPr>
            </w:pPr>
          </w:p>
        </w:tc>
        <w:tc>
          <w:tcPr>
            <w:tcW w:w="794" w:type="dxa"/>
            <w:tcBorders>
              <w:top w:val="dotted" w:sz="4" w:space="0" w:color="auto"/>
              <w:bottom w:val="single" w:sz="4" w:space="0" w:color="auto"/>
            </w:tcBorders>
            <w:vAlign w:val="center"/>
          </w:tcPr>
          <w:p w14:paraId="6EE9872C" w14:textId="77777777" w:rsidR="00C81D8E" w:rsidRPr="004C2809" w:rsidRDefault="00C81D8E" w:rsidP="00C81D8E">
            <w:pPr>
              <w:spacing w:before="0" w:after="0" w:line="288" w:lineRule="auto"/>
              <w:jc w:val="center"/>
              <w:rPr>
                <w:b/>
                <w:bCs/>
                <w:sz w:val="18"/>
                <w:szCs w:val="18"/>
              </w:rPr>
            </w:pPr>
            <w:r w:rsidRPr="004C2809">
              <w:rPr>
                <w:b/>
                <w:bCs/>
                <w:sz w:val="18"/>
                <w:szCs w:val="18"/>
              </w:rPr>
              <w:t>2015</w:t>
            </w:r>
          </w:p>
        </w:tc>
        <w:tc>
          <w:tcPr>
            <w:tcW w:w="794" w:type="dxa"/>
            <w:tcBorders>
              <w:top w:val="dotted" w:sz="4" w:space="0" w:color="auto"/>
              <w:bottom w:val="single" w:sz="4" w:space="0" w:color="auto"/>
            </w:tcBorders>
            <w:vAlign w:val="center"/>
          </w:tcPr>
          <w:p w14:paraId="0FF38DFC" w14:textId="77777777" w:rsidR="00C81D8E" w:rsidRPr="004C2809" w:rsidRDefault="00C81D8E" w:rsidP="00C81D8E">
            <w:pPr>
              <w:spacing w:before="0" w:after="0" w:line="288" w:lineRule="auto"/>
              <w:jc w:val="center"/>
              <w:rPr>
                <w:b/>
                <w:bCs/>
                <w:sz w:val="18"/>
                <w:szCs w:val="18"/>
              </w:rPr>
            </w:pPr>
            <w:r w:rsidRPr="004C2809">
              <w:rPr>
                <w:b/>
                <w:bCs/>
                <w:sz w:val="18"/>
                <w:szCs w:val="18"/>
              </w:rPr>
              <w:t>2016</w:t>
            </w:r>
          </w:p>
        </w:tc>
        <w:tc>
          <w:tcPr>
            <w:tcW w:w="851" w:type="dxa"/>
            <w:tcBorders>
              <w:top w:val="dotted" w:sz="4" w:space="0" w:color="auto"/>
              <w:bottom w:val="single" w:sz="4" w:space="0" w:color="auto"/>
            </w:tcBorders>
          </w:tcPr>
          <w:p w14:paraId="0D9ABEB6" w14:textId="77777777" w:rsidR="00C81D8E" w:rsidRPr="004C2809" w:rsidRDefault="00C81D8E" w:rsidP="00C81D8E">
            <w:pPr>
              <w:spacing w:before="0" w:after="0" w:line="288" w:lineRule="auto"/>
              <w:jc w:val="center"/>
              <w:rPr>
                <w:b/>
                <w:bCs/>
                <w:sz w:val="18"/>
                <w:szCs w:val="18"/>
              </w:rPr>
            </w:pPr>
            <w:r w:rsidRPr="004C2809">
              <w:rPr>
                <w:b/>
                <w:bCs/>
                <w:sz w:val="18"/>
                <w:szCs w:val="18"/>
              </w:rPr>
              <w:t>2017</w:t>
            </w:r>
          </w:p>
        </w:tc>
        <w:tc>
          <w:tcPr>
            <w:tcW w:w="709" w:type="dxa"/>
            <w:tcBorders>
              <w:top w:val="dotted" w:sz="4" w:space="0" w:color="auto"/>
              <w:bottom w:val="single" w:sz="4" w:space="0" w:color="auto"/>
            </w:tcBorders>
          </w:tcPr>
          <w:p w14:paraId="04930E82" w14:textId="77777777" w:rsidR="00C81D8E" w:rsidRPr="004C2809" w:rsidRDefault="00C81D8E" w:rsidP="00C81D8E">
            <w:pPr>
              <w:spacing w:before="0" w:after="0" w:line="288" w:lineRule="auto"/>
              <w:jc w:val="center"/>
              <w:rPr>
                <w:b/>
                <w:bCs/>
                <w:sz w:val="18"/>
                <w:szCs w:val="18"/>
              </w:rPr>
            </w:pPr>
            <w:r w:rsidRPr="004C2809">
              <w:rPr>
                <w:b/>
                <w:bCs/>
                <w:sz w:val="18"/>
                <w:szCs w:val="18"/>
              </w:rPr>
              <w:t>2018</w:t>
            </w:r>
          </w:p>
        </w:tc>
        <w:tc>
          <w:tcPr>
            <w:tcW w:w="851" w:type="dxa"/>
            <w:tcBorders>
              <w:top w:val="dotted" w:sz="4" w:space="0" w:color="auto"/>
              <w:bottom w:val="single" w:sz="4" w:space="0" w:color="auto"/>
            </w:tcBorders>
          </w:tcPr>
          <w:p w14:paraId="18A04228" w14:textId="77777777" w:rsidR="00C81D8E" w:rsidRPr="004C2809" w:rsidRDefault="00C81D8E" w:rsidP="00C81D8E">
            <w:pPr>
              <w:spacing w:before="0" w:after="0" w:line="288" w:lineRule="auto"/>
              <w:jc w:val="center"/>
              <w:rPr>
                <w:b/>
                <w:bCs/>
                <w:sz w:val="18"/>
                <w:szCs w:val="18"/>
              </w:rPr>
            </w:pPr>
            <w:r w:rsidRPr="004C2809">
              <w:rPr>
                <w:b/>
                <w:bCs/>
                <w:sz w:val="18"/>
                <w:szCs w:val="18"/>
              </w:rPr>
              <w:t>2019</w:t>
            </w:r>
          </w:p>
        </w:tc>
        <w:tc>
          <w:tcPr>
            <w:tcW w:w="850" w:type="dxa"/>
            <w:tcBorders>
              <w:top w:val="dotted" w:sz="4" w:space="0" w:color="auto"/>
              <w:bottom w:val="single" w:sz="4" w:space="0" w:color="auto"/>
            </w:tcBorders>
          </w:tcPr>
          <w:p w14:paraId="5716C375" w14:textId="77777777" w:rsidR="00C81D8E" w:rsidRPr="004C2809" w:rsidRDefault="00C81D8E" w:rsidP="00C81D8E">
            <w:pPr>
              <w:spacing w:before="0" w:after="0" w:line="288" w:lineRule="auto"/>
              <w:jc w:val="center"/>
              <w:rPr>
                <w:b/>
                <w:bCs/>
                <w:sz w:val="18"/>
                <w:szCs w:val="18"/>
              </w:rPr>
            </w:pPr>
            <w:r w:rsidRPr="004C2809">
              <w:rPr>
                <w:b/>
                <w:bCs/>
                <w:sz w:val="18"/>
                <w:szCs w:val="18"/>
              </w:rPr>
              <w:t>2020</w:t>
            </w:r>
          </w:p>
        </w:tc>
        <w:tc>
          <w:tcPr>
            <w:tcW w:w="851" w:type="dxa"/>
            <w:tcBorders>
              <w:top w:val="dotted" w:sz="4" w:space="0" w:color="auto"/>
              <w:bottom w:val="single" w:sz="4" w:space="0" w:color="auto"/>
            </w:tcBorders>
          </w:tcPr>
          <w:p w14:paraId="1F5551EC" w14:textId="77777777" w:rsidR="00C81D8E" w:rsidRPr="004C2809" w:rsidRDefault="00C81D8E" w:rsidP="00C81D8E">
            <w:pPr>
              <w:spacing w:before="0" w:after="0" w:line="288" w:lineRule="auto"/>
              <w:jc w:val="center"/>
              <w:rPr>
                <w:b/>
                <w:bCs/>
                <w:sz w:val="18"/>
                <w:szCs w:val="18"/>
              </w:rPr>
            </w:pPr>
            <w:r w:rsidRPr="004C2809">
              <w:rPr>
                <w:b/>
                <w:bCs/>
                <w:sz w:val="18"/>
                <w:szCs w:val="18"/>
              </w:rPr>
              <w:t>2021</w:t>
            </w:r>
          </w:p>
        </w:tc>
        <w:tc>
          <w:tcPr>
            <w:tcW w:w="850" w:type="dxa"/>
            <w:tcBorders>
              <w:top w:val="dotted" w:sz="4" w:space="0" w:color="auto"/>
              <w:bottom w:val="single" w:sz="4" w:space="0" w:color="auto"/>
            </w:tcBorders>
          </w:tcPr>
          <w:p w14:paraId="27348C39" w14:textId="77777777" w:rsidR="00C81D8E" w:rsidRPr="004C2809" w:rsidRDefault="00C81D8E" w:rsidP="00C81D8E">
            <w:pPr>
              <w:spacing w:before="0" w:after="0" w:line="288" w:lineRule="auto"/>
              <w:jc w:val="center"/>
              <w:rPr>
                <w:b/>
                <w:bCs/>
                <w:sz w:val="18"/>
                <w:szCs w:val="18"/>
              </w:rPr>
            </w:pPr>
            <w:r w:rsidRPr="004C2809">
              <w:rPr>
                <w:b/>
                <w:bCs/>
                <w:sz w:val="18"/>
                <w:szCs w:val="18"/>
              </w:rPr>
              <w:t>2022</w:t>
            </w:r>
          </w:p>
        </w:tc>
        <w:tc>
          <w:tcPr>
            <w:tcW w:w="850" w:type="dxa"/>
            <w:tcBorders>
              <w:top w:val="dotted" w:sz="4" w:space="0" w:color="auto"/>
              <w:bottom w:val="single" w:sz="4" w:space="0" w:color="auto"/>
            </w:tcBorders>
          </w:tcPr>
          <w:p w14:paraId="25F4371B" w14:textId="77777777" w:rsidR="00C81D8E" w:rsidRPr="004C2809" w:rsidRDefault="00C81D8E" w:rsidP="00C81D8E">
            <w:pPr>
              <w:spacing w:before="0" w:after="0" w:line="288" w:lineRule="auto"/>
              <w:jc w:val="center"/>
              <w:rPr>
                <w:b/>
                <w:bCs/>
                <w:sz w:val="18"/>
                <w:szCs w:val="18"/>
              </w:rPr>
            </w:pPr>
            <w:r w:rsidRPr="004C2809">
              <w:rPr>
                <w:b/>
                <w:bCs/>
                <w:sz w:val="18"/>
                <w:szCs w:val="18"/>
              </w:rPr>
              <w:t>Tổng</w:t>
            </w:r>
          </w:p>
        </w:tc>
      </w:tr>
      <w:tr w:rsidR="004C2809" w:rsidRPr="004C2809" w14:paraId="4A935E7B" w14:textId="77777777" w:rsidTr="00412AB9">
        <w:trPr>
          <w:trHeight w:val="630"/>
        </w:trPr>
        <w:tc>
          <w:tcPr>
            <w:tcW w:w="566" w:type="dxa"/>
            <w:tcBorders>
              <w:top w:val="single" w:sz="4" w:space="0" w:color="auto"/>
              <w:bottom w:val="single" w:sz="4" w:space="0" w:color="auto"/>
            </w:tcBorders>
            <w:hideMark/>
          </w:tcPr>
          <w:p w14:paraId="140E7893" w14:textId="77777777" w:rsidR="00C81D8E" w:rsidRPr="004C2809" w:rsidRDefault="00C81D8E" w:rsidP="00C81D8E">
            <w:pPr>
              <w:spacing w:before="0" w:after="0" w:line="288" w:lineRule="auto"/>
              <w:jc w:val="center"/>
              <w:rPr>
                <w:sz w:val="18"/>
                <w:szCs w:val="18"/>
              </w:rPr>
            </w:pPr>
            <w:r w:rsidRPr="004C2809">
              <w:rPr>
                <w:sz w:val="18"/>
                <w:szCs w:val="18"/>
              </w:rPr>
              <w:t>1</w:t>
            </w:r>
          </w:p>
        </w:tc>
        <w:tc>
          <w:tcPr>
            <w:tcW w:w="2695" w:type="dxa"/>
            <w:gridSpan w:val="2"/>
            <w:tcBorders>
              <w:top w:val="single" w:sz="4" w:space="0" w:color="auto"/>
              <w:bottom w:val="single" w:sz="4" w:space="0" w:color="auto"/>
            </w:tcBorders>
            <w:hideMark/>
          </w:tcPr>
          <w:p w14:paraId="0A3464CA" w14:textId="77777777" w:rsidR="00C81D8E" w:rsidRPr="004C2809" w:rsidRDefault="00C81D8E" w:rsidP="00C81D8E">
            <w:pPr>
              <w:spacing w:before="0" w:after="0" w:line="288" w:lineRule="auto"/>
              <w:rPr>
                <w:sz w:val="18"/>
                <w:szCs w:val="18"/>
              </w:rPr>
            </w:pPr>
            <w:r w:rsidRPr="004C2809">
              <w:rPr>
                <w:sz w:val="18"/>
                <w:szCs w:val="18"/>
              </w:rPr>
              <w:t xml:space="preserve">Tổng số trường hợp (số cặp vợ chồng và phụ nữ độc thân) khám vô sinh </w:t>
            </w:r>
          </w:p>
        </w:tc>
        <w:tc>
          <w:tcPr>
            <w:tcW w:w="794" w:type="dxa"/>
            <w:tcBorders>
              <w:top w:val="single" w:sz="4" w:space="0" w:color="auto"/>
              <w:bottom w:val="single" w:sz="4" w:space="0" w:color="auto"/>
            </w:tcBorders>
            <w:shd w:val="clear" w:color="auto" w:fill="FFFFFF"/>
            <w:hideMark/>
          </w:tcPr>
          <w:p w14:paraId="170B5481" w14:textId="77777777" w:rsidR="00C81D8E" w:rsidRPr="004C2809" w:rsidRDefault="00C81D8E" w:rsidP="00C81D8E">
            <w:pPr>
              <w:spacing w:before="0" w:after="0" w:line="288" w:lineRule="auto"/>
              <w:jc w:val="center"/>
              <w:rPr>
                <w:sz w:val="18"/>
                <w:szCs w:val="18"/>
              </w:rPr>
            </w:pPr>
            <w:r w:rsidRPr="004C2809">
              <w:rPr>
                <w:sz w:val="18"/>
                <w:szCs w:val="18"/>
              </w:rPr>
              <w:t>180506</w:t>
            </w:r>
          </w:p>
        </w:tc>
        <w:tc>
          <w:tcPr>
            <w:tcW w:w="794" w:type="dxa"/>
            <w:tcBorders>
              <w:top w:val="single" w:sz="4" w:space="0" w:color="auto"/>
              <w:bottom w:val="single" w:sz="4" w:space="0" w:color="auto"/>
            </w:tcBorders>
            <w:hideMark/>
          </w:tcPr>
          <w:p w14:paraId="28B59867" w14:textId="77777777" w:rsidR="00C81D8E" w:rsidRPr="004C2809" w:rsidRDefault="00C81D8E" w:rsidP="00C81D8E">
            <w:pPr>
              <w:spacing w:before="0" w:after="0" w:line="288" w:lineRule="auto"/>
              <w:jc w:val="center"/>
              <w:rPr>
                <w:sz w:val="18"/>
                <w:szCs w:val="18"/>
              </w:rPr>
            </w:pPr>
            <w:r w:rsidRPr="004C2809">
              <w:rPr>
                <w:sz w:val="18"/>
                <w:szCs w:val="18"/>
              </w:rPr>
              <w:t>192754</w:t>
            </w:r>
          </w:p>
        </w:tc>
        <w:tc>
          <w:tcPr>
            <w:tcW w:w="851" w:type="dxa"/>
            <w:tcBorders>
              <w:top w:val="single" w:sz="4" w:space="0" w:color="auto"/>
              <w:bottom w:val="single" w:sz="4" w:space="0" w:color="auto"/>
            </w:tcBorders>
          </w:tcPr>
          <w:p w14:paraId="59A48274" w14:textId="77777777" w:rsidR="00C81D8E" w:rsidRPr="004C2809" w:rsidRDefault="00C81D8E" w:rsidP="00C81D8E">
            <w:pPr>
              <w:spacing w:before="0" w:after="0" w:line="288" w:lineRule="auto"/>
              <w:jc w:val="center"/>
              <w:rPr>
                <w:sz w:val="18"/>
                <w:szCs w:val="18"/>
              </w:rPr>
            </w:pPr>
            <w:r w:rsidRPr="004C2809">
              <w:rPr>
                <w:sz w:val="18"/>
                <w:szCs w:val="18"/>
              </w:rPr>
              <w:t>240768</w:t>
            </w:r>
          </w:p>
        </w:tc>
        <w:tc>
          <w:tcPr>
            <w:tcW w:w="709" w:type="dxa"/>
            <w:tcBorders>
              <w:top w:val="single" w:sz="4" w:space="0" w:color="auto"/>
              <w:bottom w:val="single" w:sz="4" w:space="0" w:color="auto"/>
            </w:tcBorders>
          </w:tcPr>
          <w:p w14:paraId="172D9095" w14:textId="77777777" w:rsidR="00C81D8E" w:rsidRPr="004C2809" w:rsidRDefault="00C81D8E" w:rsidP="00C81D8E">
            <w:pPr>
              <w:spacing w:before="0" w:after="0" w:line="288" w:lineRule="auto"/>
              <w:jc w:val="center"/>
              <w:rPr>
                <w:sz w:val="18"/>
                <w:szCs w:val="18"/>
              </w:rPr>
            </w:pPr>
            <w:r w:rsidRPr="004C2809">
              <w:rPr>
                <w:sz w:val="18"/>
                <w:szCs w:val="18"/>
              </w:rPr>
              <w:t>28548</w:t>
            </w:r>
          </w:p>
        </w:tc>
        <w:tc>
          <w:tcPr>
            <w:tcW w:w="851" w:type="dxa"/>
            <w:tcBorders>
              <w:top w:val="single" w:sz="4" w:space="0" w:color="auto"/>
              <w:bottom w:val="single" w:sz="4" w:space="0" w:color="auto"/>
            </w:tcBorders>
          </w:tcPr>
          <w:p w14:paraId="4A1061F2" w14:textId="77777777" w:rsidR="00C81D8E" w:rsidRPr="004C2809" w:rsidRDefault="00C81D8E" w:rsidP="00C81D8E">
            <w:pPr>
              <w:spacing w:before="0" w:after="0" w:line="288" w:lineRule="auto"/>
              <w:jc w:val="center"/>
              <w:rPr>
                <w:sz w:val="18"/>
                <w:szCs w:val="18"/>
              </w:rPr>
            </w:pPr>
            <w:r w:rsidRPr="004C2809">
              <w:rPr>
                <w:sz w:val="18"/>
                <w:szCs w:val="18"/>
              </w:rPr>
              <w:t>328059</w:t>
            </w:r>
          </w:p>
        </w:tc>
        <w:tc>
          <w:tcPr>
            <w:tcW w:w="850" w:type="dxa"/>
            <w:tcBorders>
              <w:top w:val="single" w:sz="4" w:space="0" w:color="auto"/>
              <w:bottom w:val="single" w:sz="4" w:space="0" w:color="auto"/>
            </w:tcBorders>
          </w:tcPr>
          <w:p w14:paraId="718A5521" w14:textId="77777777" w:rsidR="00C81D8E" w:rsidRPr="004C2809" w:rsidRDefault="00C81D8E" w:rsidP="00C81D8E">
            <w:pPr>
              <w:spacing w:before="0" w:after="0" w:line="288" w:lineRule="auto"/>
              <w:jc w:val="center"/>
              <w:rPr>
                <w:sz w:val="18"/>
                <w:szCs w:val="18"/>
              </w:rPr>
            </w:pPr>
            <w:r w:rsidRPr="004C2809">
              <w:rPr>
                <w:sz w:val="18"/>
                <w:szCs w:val="18"/>
              </w:rPr>
              <w:t>301756</w:t>
            </w:r>
          </w:p>
        </w:tc>
        <w:tc>
          <w:tcPr>
            <w:tcW w:w="851" w:type="dxa"/>
            <w:tcBorders>
              <w:top w:val="single" w:sz="4" w:space="0" w:color="auto"/>
              <w:bottom w:val="single" w:sz="4" w:space="0" w:color="auto"/>
            </w:tcBorders>
          </w:tcPr>
          <w:p w14:paraId="62F0D97C" w14:textId="77777777" w:rsidR="00C81D8E" w:rsidRPr="004C2809" w:rsidRDefault="00C81D8E" w:rsidP="00C81D8E">
            <w:pPr>
              <w:spacing w:before="0" w:after="0" w:line="288" w:lineRule="auto"/>
              <w:jc w:val="center"/>
              <w:rPr>
                <w:sz w:val="18"/>
                <w:szCs w:val="18"/>
              </w:rPr>
            </w:pPr>
            <w:r w:rsidRPr="004C2809">
              <w:rPr>
                <w:sz w:val="18"/>
                <w:szCs w:val="18"/>
              </w:rPr>
              <w:t>239993</w:t>
            </w:r>
          </w:p>
        </w:tc>
        <w:tc>
          <w:tcPr>
            <w:tcW w:w="850" w:type="dxa"/>
            <w:tcBorders>
              <w:top w:val="single" w:sz="4" w:space="0" w:color="auto"/>
              <w:bottom w:val="single" w:sz="4" w:space="0" w:color="auto"/>
            </w:tcBorders>
          </w:tcPr>
          <w:p w14:paraId="4CD445AF" w14:textId="77777777" w:rsidR="00C81D8E" w:rsidRPr="004C2809" w:rsidRDefault="00C81D8E" w:rsidP="00C81D8E">
            <w:pPr>
              <w:spacing w:before="0" w:after="0" w:line="288" w:lineRule="auto"/>
              <w:jc w:val="center"/>
              <w:rPr>
                <w:sz w:val="18"/>
                <w:szCs w:val="18"/>
              </w:rPr>
            </w:pPr>
            <w:r w:rsidRPr="004C2809">
              <w:rPr>
                <w:sz w:val="18"/>
                <w:szCs w:val="18"/>
              </w:rPr>
              <w:t>323647</w:t>
            </w:r>
          </w:p>
        </w:tc>
        <w:tc>
          <w:tcPr>
            <w:tcW w:w="850" w:type="dxa"/>
            <w:tcBorders>
              <w:top w:val="single" w:sz="4" w:space="0" w:color="auto"/>
              <w:bottom w:val="single" w:sz="4" w:space="0" w:color="auto"/>
            </w:tcBorders>
          </w:tcPr>
          <w:p w14:paraId="06822A09" w14:textId="77777777" w:rsidR="00C81D8E" w:rsidRPr="004C2809" w:rsidRDefault="00C81D8E" w:rsidP="00C81D8E">
            <w:pPr>
              <w:spacing w:before="0" w:after="0" w:line="288" w:lineRule="auto"/>
              <w:jc w:val="center"/>
              <w:rPr>
                <w:sz w:val="18"/>
                <w:szCs w:val="18"/>
              </w:rPr>
            </w:pPr>
            <w:r w:rsidRPr="004C2809">
              <w:rPr>
                <w:sz w:val="18"/>
                <w:szCs w:val="18"/>
              </w:rPr>
              <w:t>2092531</w:t>
            </w:r>
          </w:p>
        </w:tc>
      </w:tr>
      <w:tr w:rsidR="004C2809" w:rsidRPr="004C2809" w14:paraId="7099C7E9" w14:textId="77777777" w:rsidTr="00412AB9">
        <w:trPr>
          <w:trHeight w:val="20"/>
        </w:trPr>
        <w:tc>
          <w:tcPr>
            <w:tcW w:w="10661" w:type="dxa"/>
            <w:gridSpan w:val="12"/>
            <w:tcBorders>
              <w:top w:val="single" w:sz="4" w:space="0" w:color="auto"/>
              <w:bottom w:val="dotted" w:sz="4" w:space="0" w:color="auto"/>
            </w:tcBorders>
          </w:tcPr>
          <w:p w14:paraId="129C6BE7" w14:textId="77777777" w:rsidR="00C81D8E" w:rsidRPr="004C2809" w:rsidRDefault="00C81D8E" w:rsidP="00C81D8E">
            <w:pPr>
              <w:spacing w:before="0" w:after="0" w:line="288" w:lineRule="auto"/>
              <w:jc w:val="center"/>
              <w:rPr>
                <w:b/>
                <w:bCs/>
                <w:sz w:val="18"/>
                <w:szCs w:val="18"/>
              </w:rPr>
            </w:pPr>
            <w:r w:rsidRPr="004C2809">
              <w:rPr>
                <w:b/>
                <w:bCs/>
                <w:sz w:val="18"/>
                <w:szCs w:val="18"/>
              </w:rPr>
              <w:t>TÌNH HÌNH THỰC HIỆN KỸ THUẬT</w:t>
            </w:r>
          </w:p>
          <w:p w14:paraId="15E440E1" w14:textId="77777777" w:rsidR="00C81D8E" w:rsidRPr="004C2809" w:rsidRDefault="00C81D8E" w:rsidP="00C81D8E">
            <w:pPr>
              <w:spacing w:before="0" w:after="0" w:line="288" w:lineRule="auto"/>
              <w:jc w:val="center"/>
              <w:rPr>
                <w:b/>
                <w:bCs/>
                <w:sz w:val="18"/>
                <w:szCs w:val="18"/>
              </w:rPr>
            </w:pPr>
            <w:r w:rsidRPr="004C2809">
              <w:rPr>
                <w:b/>
                <w:bCs/>
                <w:sz w:val="18"/>
                <w:szCs w:val="18"/>
              </w:rPr>
              <w:t>BƠM TINH TRÙNG VÀO BUỒNG TỬ CUNG (IUI)</w:t>
            </w:r>
          </w:p>
        </w:tc>
      </w:tr>
      <w:tr w:rsidR="004C2809" w:rsidRPr="004C2809" w14:paraId="52164844" w14:textId="77777777" w:rsidTr="00412AB9">
        <w:trPr>
          <w:trHeight w:val="20"/>
        </w:trPr>
        <w:tc>
          <w:tcPr>
            <w:tcW w:w="566" w:type="dxa"/>
            <w:hideMark/>
          </w:tcPr>
          <w:p w14:paraId="56971D1F" w14:textId="77777777" w:rsidR="00C81D8E" w:rsidRPr="004C2809" w:rsidRDefault="00C81D8E" w:rsidP="00C81D8E">
            <w:pPr>
              <w:spacing w:before="0" w:after="0" w:line="288" w:lineRule="auto"/>
              <w:jc w:val="right"/>
              <w:rPr>
                <w:sz w:val="18"/>
                <w:szCs w:val="18"/>
              </w:rPr>
            </w:pPr>
            <w:r w:rsidRPr="004C2809">
              <w:rPr>
                <w:sz w:val="18"/>
                <w:szCs w:val="18"/>
              </w:rPr>
              <w:t>2</w:t>
            </w:r>
          </w:p>
        </w:tc>
        <w:tc>
          <w:tcPr>
            <w:tcW w:w="2695" w:type="dxa"/>
            <w:gridSpan w:val="2"/>
            <w:hideMark/>
          </w:tcPr>
          <w:p w14:paraId="7E450241" w14:textId="77777777" w:rsidR="00C81D8E" w:rsidRPr="004C2809" w:rsidRDefault="00C81D8E" w:rsidP="00C81D8E">
            <w:pPr>
              <w:spacing w:before="0" w:after="0" w:line="288" w:lineRule="auto"/>
              <w:rPr>
                <w:sz w:val="18"/>
                <w:szCs w:val="18"/>
              </w:rPr>
            </w:pPr>
            <w:r w:rsidRPr="004C2809">
              <w:rPr>
                <w:sz w:val="18"/>
                <w:szCs w:val="18"/>
              </w:rPr>
              <w:t>Tổng số chu kỳ thực hiện IUI</w:t>
            </w:r>
          </w:p>
        </w:tc>
        <w:tc>
          <w:tcPr>
            <w:tcW w:w="794" w:type="dxa"/>
            <w:shd w:val="clear" w:color="auto" w:fill="FFFFFF"/>
            <w:hideMark/>
          </w:tcPr>
          <w:p w14:paraId="38746935" w14:textId="77777777" w:rsidR="00C81D8E" w:rsidRPr="004C2809" w:rsidRDefault="00C81D8E" w:rsidP="00C81D8E">
            <w:pPr>
              <w:spacing w:before="0" w:after="0" w:line="288" w:lineRule="auto"/>
              <w:jc w:val="center"/>
              <w:rPr>
                <w:sz w:val="18"/>
                <w:szCs w:val="18"/>
              </w:rPr>
            </w:pPr>
            <w:r w:rsidRPr="004C2809">
              <w:rPr>
                <w:sz w:val="18"/>
                <w:szCs w:val="18"/>
              </w:rPr>
              <w:t>13800</w:t>
            </w:r>
          </w:p>
        </w:tc>
        <w:tc>
          <w:tcPr>
            <w:tcW w:w="794" w:type="dxa"/>
            <w:hideMark/>
          </w:tcPr>
          <w:p w14:paraId="64F4D7D0" w14:textId="77777777" w:rsidR="00C81D8E" w:rsidRPr="004C2809" w:rsidRDefault="00C81D8E" w:rsidP="00C81D8E">
            <w:pPr>
              <w:spacing w:before="0" w:after="0" w:line="288" w:lineRule="auto"/>
              <w:jc w:val="center"/>
              <w:rPr>
                <w:sz w:val="18"/>
                <w:szCs w:val="18"/>
              </w:rPr>
            </w:pPr>
            <w:r w:rsidRPr="004C2809">
              <w:rPr>
                <w:sz w:val="18"/>
                <w:szCs w:val="18"/>
              </w:rPr>
              <w:t>12024</w:t>
            </w:r>
          </w:p>
        </w:tc>
        <w:tc>
          <w:tcPr>
            <w:tcW w:w="851" w:type="dxa"/>
          </w:tcPr>
          <w:p w14:paraId="2008444B" w14:textId="77777777" w:rsidR="00C81D8E" w:rsidRPr="004C2809" w:rsidRDefault="00C81D8E" w:rsidP="00C81D8E">
            <w:pPr>
              <w:spacing w:before="0" w:after="0" w:line="288" w:lineRule="auto"/>
              <w:jc w:val="center"/>
              <w:rPr>
                <w:sz w:val="18"/>
                <w:szCs w:val="18"/>
              </w:rPr>
            </w:pPr>
            <w:r w:rsidRPr="004C2809">
              <w:rPr>
                <w:sz w:val="18"/>
                <w:szCs w:val="18"/>
              </w:rPr>
              <w:t>12378</w:t>
            </w:r>
          </w:p>
        </w:tc>
        <w:tc>
          <w:tcPr>
            <w:tcW w:w="709" w:type="dxa"/>
          </w:tcPr>
          <w:p w14:paraId="7830C324" w14:textId="77777777" w:rsidR="00C81D8E" w:rsidRPr="004C2809" w:rsidRDefault="00C81D8E" w:rsidP="00C81D8E">
            <w:pPr>
              <w:spacing w:before="0" w:after="0" w:line="288" w:lineRule="auto"/>
              <w:jc w:val="center"/>
              <w:rPr>
                <w:sz w:val="18"/>
                <w:szCs w:val="18"/>
              </w:rPr>
            </w:pPr>
            <w:r w:rsidRPr="004C2809">
              <w:rPr>
                <w:sz w:val="18"/>
                <w:szCs w:val="18"/>
              </w:rPr>
              <w:t>11752</w:t>
            </w:r>
          </w:p>
        </w:tc>
        <w:tc>
          <w:tcPr>
            <w:tcW w:w="851" w:type="dxa"/>
          </w:tcPr>
          <w:p w14:paraId="01BB2A60" w14:textId="77777777" w:rsidR="00C81D8E" w:rsidRPr="004C2809" w:rsidRDefault="00C81D8E" w:rsidP="00C81D8E">
            <w:pPr>
              <w:spacing w:before="0" w:after="0" w:line="288" w:lineRule="auto"/>
              <w:jc w:val="center"/>
              <w:rPr>
                <w:sz w:val="18"/>
                <w:szCs w:val="18"/>
              </w:rPr>
            </w:pPr>
            <w:r w:rsidRPr="004C2809">
              <w:rPr>
                <w:sz w:val="18"/>
                <w:szCs w:val="18"/>
              </w:rPr>
              <w:t>12564</w:t>
            </w:r>
          </w:p>
        </w:tc>
        <w:tc>
          <w:tcPr>
            <w:tcW w:w="850" w:type="dxa"/>
          </w:tcPr>
          <w:p w14:paraId="045566BE" w14:textId="77777777" w:rsidR="00C81D8E" w:rsidRPr="004C2809" w:rsidRDefault="00C81D8E" w:rsidP="00C81D8E">
            <w:pPr>
              <w:spacing w:before="0" w:after="0" w:line="288" w:lineRule="auto"/>
              <w:jc w:val="center"/>
              <w:rPr>
                <w:sz w:val="18"/>
                <w:szCs w:val="18"/>
              </w:rPr>
            </w:pPr>
            <w:r w:rsidRPr="004C2809">
              <w:rPr>
                <w:sz w:val="18"/>
                <w:szCs w:val="18"/>
              </w:rPr>
              <w:t>12059</w:t>
            </w:r>
          </w:p>
        </w:tc>
        <w:tc>
          <w:tcPr>
            <w:tcW w:w="851" w:type="dxa"/>
          </w:tcPr>
          <w:p w14:paraId="5B532D8A" w14:textId="77777777" w:rsidR="00C81D8E" w:rsidRPr="004C2809" w:rsidRDefault="00C81D8E" w:rsidP="00C81D8E">
            <w:pPr>
              <w:spacing w:before="0" w:after="0" w:line="288" w:lineRule="auto"/>
              <w:jc w:val="center"/>
              <w:rPr>
                <w:sz w:val="18"/>
                <w:szCs w:val="18"/>
              </w:rPr>
            </w:pPr>
            <w:r w:rsidRPr="004C2809">
              <w:rPr>
                <w:sz w:val="18"/>
                <w:szCs w:val="18"/>
              </w:rPr>
              <w:t>7223</w:t>
            </w:r>
          </w:p>
        </w:tc>
        <w:tc>
          <w:tcPr>
            <w:tcW w:w="850" w:type="dxa"/>
          </w:tcPr>
          <w:p w14:paraId="2106DF8B" w14:textId="77777777" w:rsidR="00C81D8E" w:rsidRPr="004C2809" w:rsidRDefault="00C81D8E" w:rsidP="00C81D8E">
            <w:pPr>
              <w:spacing w:before="0" w:after="0" w:line="288" w:lineRule="auto"/>
              <w:jc w:val="center"/>
              <w:rPr>
                <w:sz w:val="18"/>
                <w:szCs w:val="18"/>
              </w:rPr>
            </w:pPr>
            <w:r w:rsidRPr="004C2809">
              <w:rPr>
                <w:sz w:val="18"/>
                <w:szCs w:val="18"/>
              </w:rPr>
              <w:t>9348</w:t>
            </w:r>
          </w:p>
        </w:tc>
        <w:tc>
          <w:tcPr>
            <w:tcW w:w="850" w:type="dxa"/>
          </w:tcPr>
          <w:p w14:paraId="1FBA8894" w14:textId="77777777" w:rsidR="00C81D8E" w:rsidRPr="004C2809" w:rsidRDefault="00C81D8E" w:rsidP="00C81D8E">
            <w:pPr>
              <w:spacing w:before="0" w:after="0" w:line="288" w:lineRule="auto"/>
              <w:jc w:val="center"/>
              <w:rPr>
                <w:sz w:val="18"/>
                <w:szCs w:val="18"/>
              </w:rPr>
            </w:pPr>
            <w:r w:rsidRPr="004C2809">
              <w:rPr>
                <w:sz w:val="18"/>
                <w:szCs w:val="18"/>
              </w:rPr>
              <w:t>91148</w:t>
            </w:r>
          </w:p>
        </w:tc>
      </w:tr>
      <w:tr w:rsidR="004C2809" w:rsidRPr="004C2809" w14:paraId="49B5EBB2" w14:textId="77777777" w:rsidTr="00412AB9">
        <w:trPr>
          <w:trHeight w:val="20"/>
        </w:trPr>
        <w:tc>
          <w:tcPr>
            <w:tcW w:w="566" w:type="dxa"/>
            <w:tcBorders>
              <w:bottom w:val="dotted" w:sz="4" w:space="0" w:color="auto"/>
            </w:tcBorders>
            <w:hideMark/>
          </w:tcPr>
          <w:p w14:paraId="3BDF42E1" w14:textId="77777777" w:rsidR="00C81D8E" w:rsidRPr="004C2809" w:rsidRDefault="00C81D8E" w:rsidP="00C81D8E">
            <w:pPr>
              <w:spacing w:before="0" w:after="0" w:line="288" w:lineRule="auto"/>
              <w:jc w:val="right"/>
              <w:rPr>
                <w:sz w:val="18"/>
                <w:szCs w:val="18"/>
              </w:rPr>
            </w:pPr>
            <w:r w:rsidRPr="004C2809">
              <w:rPr>
                <w:sz w:val="18"/>
                <w:szCs w:val="18"/>
              </w:rPr>
              <w:t>3</w:t>
            </w:r>
          </w:p>
        </w:tc>
        <w:tc>
          <w:tcPr>
            <w:tcW w:w="2695" w:type="dxa"/>
            <w:gridSpan w:val="2"/>
            <w:hideMark/>
          </w:tcPr>
          <w:p w14:paraId="7F1573F9" w14:textId="77777777" w:rsidR="00C81D8E" w:rsidRPr="004C2809" w:rsidRDefault="00C81D8E" w:rsidP="00C81D8E">
            <w:pPr>
              <w:spacing w:before="0" w:after="0" w:line="288" w:lineRule="auto"/>
              <w:rPr>
                <w:sz w:val="18"/>
                <w:szCs w:val="18"/>
              </w:rPr>
            </w:pPr>
            <w:r w:rsidRPr="004C2809">
              <w:rPr>
                <w:sz w:val="18"/>
                <w:szCs w:val="18"/>
              </w:rPr>
              <w:t>Tổng số trường hợp (số cặp vợ chồng và phụ nữ độc thân) thực hiện IUI</w:t>
            </w:r>
          </w:p>
        </w:tc>
        <w:tc>
          <w:tcPr>
            <w:tcW w:w="794" w:type="dxa"/>
            <w:shd w:val="clear" w:color="auto" w:fill="FFFFFF"/>
            <w:hideMark/>
          </w:tcPr>
          <w:p w14:paraId="750F072C" w14:textId="77777777" w:rsidR="00C81D8E" w:rsidRPr="004C2809" w:rsidRDefault="00C81D8E" w:rsidP="00C81D8E">
            <w:pPr>
              <w:spacing w:before="0" w:after="0" w:line="288" w:lineRule="auto"/>
              <w:jc w:val="center"/>
              <w:rPr>
                <w:sz w:val="18"/>
                <w:szCs w:val="18"/>
              </w:rPr>
            </w:pPr>
            <w:r w:rsidRPr="004C2809">
              <w:rPr>
                <w:sz w:val="18"/>
                <w:szCs w:val="18"/>
              </w:rPr>
              <w:t>11818</w:t>
            </w:r>
          </w:p>
        </w:tc>
        <w:tc>
          <w:tcPr>
            <w:tcW w:w="794" w:type="dxa"/>
            <w:hideMark/>
          </w:tcPr>
          <w:p w14:paraId="5C931C97" w14:textId="77777777" w:rsidR="00C81D8E" w:rsidRPr="004C2809" w:rsidRDefault="00C81D8E" w:rsidP="00C81D8E">
            <w:pPr>
              <w:spacing w:before="0" w:after="0" w:line="288" w:lineRule="auto"/>
              <w:jc w:val="center"/>
              <w:rPr>
                <w:sz w:val="18"/>
                <w:szCs w:val="18"/>
              </w:rPr>
            </w:pPr>
            <w:r w:rsidRPr="004C2809">
              <w:rPr>
                <w:sz w:val="18"/>
                <w:szCs w:val="18"/>
              </w:rPr>
              <w:t>9955</w:t>
            </w:r>
          </w:p>
        </w:tc>
        <w:tc>
          <w:tcPr>
            <w:tcW w:w="851" w:type="dxa"/>
          </w:tcPr>
          <w:p w14:paraId="12BCC591" w14:textId="77777777" w:rsidR="00C81D8E" w:rsidRPr="004C2809" w:rsidRDefault="00C81D8E" w:rsidP="00C81D8E">
            <w:pPr>
              <w:spacing w:before="0" w:after="0" w:line="288" w:lineRule="auto"/>
              <w:jc w:val="center"/>
              <w:rPr>
                <w:sz w:val="18"/>
                <w:szCs w:val="18"/>
              </w:rPr>
            </w:pPr>
            <w:r w:rsidRPr="004C2809">
              <w:rPr>
                <w:sz w:val="18"/>
                <w:szCs w:val="18"/>
              </w:rPr>
              <w:t>8846</w:t>
            </w:r>
          </w:p>
        </w:tc>
        <w:tc>
          <w:tcPr>
            <w:tcW w:w="709" w:type="dxa"/>
          </w:tcPr>
          <w:p w14:paraId="6EF4170D" w14:textId="77777777" w:rsidR="00C81D8E" w:rsidRPr="004C2809" w:rsidRDefault="00C81D8E" w:rsidP="00C81D8E">
            <w:pPr>
              <w:spacing w:before="0" w:after="0" w:line="288" w:lineRule="auto"/>
              <w:jc w:val="center"/>
              <w:rPr>
                <w:sz w:val="18"/>
                <w:szCs w:val="18"/>
              </w:rPr>
            </w:pPr>
            <w:r w:rsidRPr="004C2809">
              <w:rPr>
                <w:sz w:val="18"/>
                <w:szCs w:val="18"/>
              </w:rPr>
              <w:t>8164</w:t>
            </w:r>
          </w:p>
        </w:tc>
        <w:tc>
          <w:tcPr>
            <w:tcW w:w="851" w:type="dxa"/>
          </w:tcPr>
          <w:p w14:paraId="25254396" w14:textId="77777777" w:rsidR="00C81D8E" w:rsidRPr="004C2809" w:rsidRDefault="00C81D8E" w:rsidP="00C81D8E">
            <w:pPr>
              <w:spacing w:before="0" w:after="0" w:line="288" w:lineRule="auto"/>
              <w:jc w:val="center"/>
              <w:rPr>
                <w:sz w:val="18"/>
                <w:szCs w:val="18"/>
              </w:rPr>
            </w:pPr>
            <w:r w:rsidRPr="004C2809">
              <w:rPr>
                <w:sz w:val="18"/>
                <w:szCs w:val="18"/>
              </w:rPr>
              <w:t>7140</w:t>
            </w:r>
          </w:p>
        </w:tc>
        <w:tc>
          <w:tcPr>
            <w:tcW w:w="850" w:type="dxa"/>
          </w:tcPr>
          <w:p w14:paraId="219EA0B2" w14:textId="77777777" w:rsidR="00C81D8E" w:rsidRPr="004C2809" w:rsidRDefault="00C81D8E" w:rsidP="00C81D8E">
            <w:pPr>
              <w:spacing w:before="0" w:after="0" w:line="288" w:lineRule="auto"/>
              <w:jc w:val="center"/>
              <w:rPr>
                <w:sz w:val="18"/>
                <w:szCs w:val="18"/>
              </w:rPr>
            </w:pPr>
            <w:r w:rsidRPr="004C2809">
              <w:rPr>
                <w:sz w:val="18"/>
                <w:szCs w:val="18"/>
              </w:rPr>
              <w:t>7005</w:t>
            </w:r>
          </w:p>
        </w:tc>
        <w:tc>
          <w:tcPr>
            <w:tcW w:w="851" w:type="dxa"/>
          </w:tcPr>
          <w:p w14:paraId="5D877FEA" w14:textId="77777777" w:rsidR="00C81D8E" w:rsidRPr="004C2809" w:rsidRDefault="00C81D8E" w:rsidP="00C81D8E">
            <w:pPr>
              <w:spacing w:before="0" w:after="0" w:line="288" w:lineRule="auto"/>
              <w:jc w:val="center"/>
              <w:rPr>
                <w:sz w:val="18"/>
                <w:szCs w:val="18"/>
              </w:rPr>
            </w:pPr>
            <w:r w:rsidRPr="004C2809">
              <w:rPr>
                <w:sz w:val="18"/>
                <w:szCs w:val="18"/>
              </w:rPr>
              <w:t>5506</w:t>
            </w:r>
          </w:p>
        </w:tc>
        <w:tc>
          <w:tcPr>
            <w:tcW w:w="850" w:type="dxa"/>
          </w:tcPr>
          <w:p w14:paraId="32431724" w14:textId="77777777" w:rsidR="00C81D8E" w:rsidRPr="004C2809" w:rsidRDefault="00C81D8E" w:rsidP="00C81D8E">
            <w:pPr>
              <w:spacing w:before="0" w:after="0" w:line="288" w:lineRule="auto"/>
              <w:jc w:val="center"/>
              <w:rPr>
                <w:sz w:val="18"/>
                <w:szCs w:val="18"/>
              </w:rPr>
            </w:pPr>
            <w:r w:rsidRPr="004C2809">
              <w:rPr>
                <w:sz w:val="18"/>
                <w:szCs w:val="18"/>
              </w:rPr>
              <w:t>7518</w:t>
            </w:r>
          </w:p>
        </w:tc>
        <w:tc>
          <w:tcPr>
            <w:tcW w:w="850" w:type="dxa"/>
          </w:tcPr>
          <w:p w14:paraId="52DB7F77" w14:textId="77777777" w:rsidR="00C81D8E" w:rsidRPr="004C2809" w:rsidRDefault="00C81D8E" w:rsidP="00C81D8E">
            <w:pPr>
              <w:spacing w:before="0" w:after="0" w:line="288" w:lineRule="auto"/>
              <w:jc w:val="center"/>
              <w:rPr>
                <w:sz w:val="18"/>
                <w:szCs w:val="18"/>
              </w:rPr>
            </w:pPr>
            <w:r w:rsidRPr="004C2809">
              <w:rPr>
                <w:sz w:val="18"/>
                <w:szCs w:val="18"/>
              </w:rPr>
              <w:t>65952</w:t>
            </w:r>
          </w:p>
        </w:tc>
      </w:tr>
      <w:tr w:rsidR="004C2809" w:rsidRPr="004C2809" w14:paraId="02966C3A" w14:textId="77777777" w:rsidTr="00412AB9">
        <w:trPr>
          <w:trHeight w:val="20"/>
        </w:trPr>
        <w:tc>
          <w:tcPr>
            <w:tcW w:w="566" w:type="dxa"/>
            <w:tcBorders>
              <w:top w:val="dotted" w:sz="4" w:space="0" w:color="auto"/>
              <w:bottom w:val="single" w:sz="4" w:space="0" w:color="auto"/>
            </w:tcBorders>
            <w:hideMark/>
          </w:tcPr>
          <w:p w14:paraId="631FE1FB" w14:textId="77777777" w:rsidR="00C81D8E" w:rsidRPr="004C2809" w:rsidRDefault="00C81D8E" w:rsidP="00C81D8E">
            <w:pPr>
              <w:spacing w:before="0" w:after="0" w:line="288" w:lineRule="auto"/>
              <w:jc w:val="right"/>
              <w:rPr>
                <w:sz w:val="18"/>
                <w:szCs w:val="18"/>
              </w:rPr>
            </w:pPr>
            <w:r w:rsidRPr="004C2809">
              <w:rPr>
                <w:sz w:val="18"/>
                <w:szCs w:val="18"/>
              </w:rPr>
              <w:t>4</w:t>
            </w:r>
          </w:p>
        </w:tc>
        <w:tc>
          <w:tcPr>
            <w:tcW w:w="2695" w:type="dxa"/>
            <w:gridSpan w:val="2"/>
            <w:hideMark/>
          </w:tcPr>
          <w:p w14:paraId="592D3D9D" w14:textId="77777777" w:rsidR="00C81D8E" w:rsidRPr="004C2809" w:rsidRDefault="00C81D8E" w:rsidP="00C81D8E">
            <w:pPr>
              <w:spacing w:before="0" w:after="0" w:line="288" w:lineRule="auto"/>
              <w:rPr>
                <w:sz w:val="18"/>
                <w:szCs w:val="18"/>
              </w:rPr>
            </w:pPr>
            <w:r w:rsidRPr="004C2809">
              <w:rPr>
                <w:sz w:val="18"/>
                <w:szCs w:val="18"/>
              </w:rPr>
              <w:t>Số trường hợp có thai lâm sàng sau IUI</w:t>
            </w:r>
          </w:p>
        </w:tc>
        <w:tc>
          <w:tcPr>
            <w:tcW w:w="794" w:type="dxa"/>
            <w:shd w:val="clear" w:color="auto" w:fill="FFFFFF"/>
            <w:hideMark/>
          </w:tcPr>
          <w:p w14:paraId="37A18B4C" w14:textId="77777777" w:rsidR="00C81D8E" w:rsidRPr="004C2809" w:rsidRDefault="00C81D8E" w:rsidP="00C81D8E">
            <w:pPr>
              <w:spacing w:before="0" w:after="0" w:line="288" w:lineRule="auto"/>
              <w:jc w:val="center"/>
              <w:rPr>
                <w:sz w:val="18"/>
                <w:szCs w:val="18"/>
              </w:rPr>
            </w:pPr>
            <w:r w:rsidRPr="004C2809">
              <w:rPr>
                <w:sz w:val="18"/>
                <w:szCs w:val="18"/>
              </w:rPr>
              <w:t>2480</w:t>
            </w:r>
          </w:p>
        </w:tc>
        <w:tc>
          <w:tcPr>
            <w:tcW w:w="794" w:type="dxa"/>
            <w:hideMark/>
          </w:tcPr>
          <w:p w14:paraId="4B69C597" w14:textId="77777777" w:rsidR="00C81D8E" w:rsidRPr="004C2809" w:rsidRDefault="00C81D8E" w:rsidP="00C81D8E">
            <w:pPr>
              <w:spacing w:before="0" w:after="0" w:line="288" w:lineRule="auto"/>
              <w:jc w:val="center"/>
              <w:rPr>
                <w:sz w:val="18"/>
                <w:szCs w:val="18"/>
              </w:rPr>
            </w:pPr>
            <w:r w:rsidRPr="004C2809">
              <w:rPr>
                <w:sz w:val="18"/>
                <w:szCs w:val="18"/>
              </w:rPr>
              <w:t>2378</w:t>
            </w:r>
          </w:p>
        </w:tc>
        <w:tc>
          <w:tcPr>
            <w:tcW w:w="851" w:type="dxa"/>
          </w:tcPr>
          <w:p w14:paraId="33CE09AC" w14:textId="77777777" w:rsidR="00C81D8E" w:rsidRPr="004C2809" w:rsidRDefault="00C81D8E" w:rsidP="00C81D8E">
            <w:pPr>
              <w:spacing w:before="0" w:after="0" w:line="288" w:lineRule="auto"/>
              <w:jc w:val="center"/>
              <w:rPr>
                <w:sz w:val="18"/>
                <w:szCs w:val="18"/>
              </w:rPr>
            </w:pPr>
            <w:r w:rsidRPr="004C2809">
              <w:rPr>
                <w:sz w:val="18"/>
                <w:szCs w:val="18"/>
              </w:rPr>
              <w:t>2233</w:t>
            </w:r>
          </w:p>
        </w:tc>
        <w:tc>
          <w:tcPr>
            <w:tcW w:w="709" w:type="dxa"/>
          </w:tcPr>
          <w:p w14:paraId="0255E0D5" w14:textId="77777777" w:rsidR="00C81D8E" w:rsidRPr="004C2809" w:rsidRDefault="00C81D8E" w:rsidP="00C81D8E">
            <w:pPr>
              <w:spacing w:before="0" w:after="0" w:line="288" w:lineRule="auto"/>
              <w:jc w:val="center"/>
              <w:rPr>
                <w:sz w:val="18"/>
                <w:szCs w:val="18"/>
              </w:rPr>
            </w:pPr>
            <w:r w:rsidRPr="004C2809">
              <w:rPr>
                <w:sz w:val="18"/>
                <w:szCs w:val="18"/>
              </w:rPr>
              <w:t>2368</w:t>
            </w:r>
          </w:p>
        </w:tc>
        <w:tc>
          <w:tcPr>
            <w:tcW w:w="851" w:type="dxa"/>
          </w:tcPr>
          <w:p w14:paraId="339EFA96" w14:textId="77777777" w:rsidR="00C81D8E" w:rsidRPr="004C2809" w:rsidRDefault="00C81D8E" w:rsidP="00C81D8E">
            <w:pPr>
              <w:spacing w:before="0" w:after="0" w:line="288" w:lineRule="auto"/>
              <w:jc w:val="center"/>
              <w:rPr>
                <w:sz w:val="18"/>
                <w:szCs w:val="18"/>
              </w:rPr>
            </w:pPr>
            <w:r w:rsidRPr="004C2809">
              <w:rPr>
                <w:sz w:val="18"/>
                <w:szCs w:val="18"/>
              </w:rPr>
              <w:t>2012</w:t>
            </w:r>
          </w:p>
        </w:tc>
        <w:tc>
          <w:tcPr>
            <w:tcW w:w="850" w:type="dxa"/>
          </w:tcPr>
          <w:p w14:paraId="7500109A" w14:textId="77777777" w:rsidR="00C81D8E" w:rsidRPr="004C2809" w:rsidRDefault="00C81D8E" w:rsidP="00C81D8E">
            <w:pPr>
              <w:spacing w:before="0" w:after="0" w:line="288" w:lineRule="auto"/>
              <w:jc w:val="center"/>
              <w:rPr>
                <w:sz w:val="18"/>
                <w:szCs w:val="18"/>
              </w:rPr>
            </w:pPr>
            <w:r w:rsidRPr="004C2809">
              <w:rPr>
                <w:sz w:val="18"/>
                <w:szCs w:val="18"/>
              </w:rPr>
              <w:t>2397</w:t>
            </w:r>
          </w:p>
        </w:tc>
        <w:tc>
          <w:tcPr>
            <w:tcW w:w="851" w:type="dxa"/>
          </w:tcPr>
          <w:p w14:paraId="1E89D910" w14:textId="77777777" w:rsidR="00C81D8E" w:rsidRPr="004C2809" w:rsidRDefault="00C81D8E" w:rsidP="00C81D8E">
            <w:pPr>
              <w:spacing w:before="0" w:after="0" w:line="288" w:lineRule="auto"/>
              <w:jc w:val="center"/>
              <w:rPr>
                <w:sz w:val="18"/>
                <w:szCs w:val="18"/>
              </w:rPr>
            </w:pPr>
            <w:r w:rsidRPr="004C2809">
              <w:rPr>
                <w:sz w:val="18"/>
                <w:szCs w:val="18"/>
              </w:rPr>
              <w:t>1378</w:t>
            </w:r>
          </w:p>
        </w:tc>
        <w:tc>
          <w:tcPr>
            <w:tcW w:w="850" w:type="dxa"/>
          </w:tcPr>
          <w:p w14:paraId="2958EAB2" w14:textId="77777777" w:rsidR="00C81D8E" w:rsidRPr="004C2809" w:rsidRDefault="00C81D8E" w:rsidP="00C81D8E">
            <w:pPr>
              <w:spacing w:before="0" w:after="0" w:line="288" w:lineRule="auto"/>
              <w:jc w:val="center"/>
              <w:rPr>
                <w:sz w:val="18"/>
                <w:szCs w:val="18"/>
              </w:rPr>
            </w:pPr>
            <w:r w:rsidRPr="004C2809">
              <w:rPr>
                <w:sz w:val="18"/>
                <w:szCs w:val="18"/>
              </w:rPr>
              <w:t>1650</w:t>
            </w:r>
          </w:p>
        </w:tc>
        <w:tc>
          <w:tcPr>
            <w:tcW w:w="850" w:type="dxa"/>
          </w:tcPr>
          <w:p w14:paraId="533064C3" w14:textId="77777777" w:rsidR="00C81D8E" w:rsidRPr="004C2809" w:rsidRDefault="00C81D8E" w:rsidP="00C81D8E">
            <w:pPr>
              <w:spacing w:before="0" w:after="0" w:line="288" w:lineRule="auto"/>
              <w:jc w:val="center"/>
              <w:rPr>
                <w:sz w:val="18"/>
                <w:szCs w:val="18"/>
              </w:rPr>
            </w:pPr>
            <w:r w:rsidRPr="004C2809">
              <w:rPr>
                <w:sz w:val="18"/>
                <w:szCs w:val="18"/>
              </w:rPr>
              <w:t>16896</w:t>
            </w:r>
          </w:p>
        </w:tc>
      </w:tr>
      <w:tr w:rsidR="004C2809" w:rsidRPr="004C2809" w14:paraId="49E63D67" w14:textId="77777777" w:rsidTr="00412AB9">
        <w:trPr>
          <w:trHeight w:val="20"/>
        </w:trPr>
        <w:tc>
          <w:tcPr>
            <w:tcW w:w="10661" w:type="dxa"/>
            <w:gridSpan w:val="12"/>
            <w:tcBorders>
              <w:top w:val="single" w:sz="4" w:space="0" w:color="auto"/>
              <w:bottom w:val="dotted" w:sz="4" w:space="0" w:color="auto"/>
            </w:tcBorders>
          </w:tcPr>
          <w:p w14:paraId="5FC2A950" w14:textId="77777777" w:rsidR="00C81D8E" w:rsidRPr="004C2809" w:rsidRDefault="00C81D8E" w:rsidP="00C81D8E">
            <w:pPr>
              <w:spacing w:before="0" w:after="0" w:line="288" w:lineRule="auto"/>
              <w:jc w:val="center"/>
              <w:rPr>
                <w:b/>
                <w:bCs/>
                <w:sz w:val="18"/>
                <w:szCs w:val="18"/>
              </w:rPr>
            </w:pPr>
            <w:r w:rsidRPr="004C2809">
              <w:rPr>
                <w:b/>
                <w:bCs/>
                <w:sz w:val="18"/>
                <w:szCs w:val="18"/>
              </w:rPr>
              <w:t>TÌNH HÌNH THỰC HIỆN KỸ THUẬT TTTON và MTH vì MĐNĐ</w:t>
            </w:r>
          </w:p>
        </w:tc>
      </w:tr>
      <w:tr w:rsidR="004C2809" w:rsidRPr="004C2809" w14:paraId="0733CA24" w14:textId="77777777" w:rsidTr="00412AB9">
        <w:trPr>
          <w:trHeight w:val="20"/>
        </w:trPr>
        <w:tc>
          <w:tcPr>
            <w:tcW w:w="566" w:type="dxa"/>
          </w:tcPr>
          <w:p w14:paraId="20CE7302" w14:textId="77777777" w:rsidR="00C81D8E" w:rsidRPr="004C2809" w:rsidRDefault="00C81D8E" w:rsidP="00C81D8E">
            <w:pPr>
              <w:spacing w:before="0" w:after="0" w:line="288" w:lineRule="auto"/>
              <w:jc w:val="right"/>
              <w:rPr>
                <w:sz w:val="18"/>
                <w:szCs w:val="18"/>
              </w:rPr>
            </w:pPr>
            <w:r w:rsidRPr="004C2809">
              <w:rPr>
                <w:sz w:val="18"/>
                <w:szCs w:val="18"/>
              </w:rPr>
              <w:t>5</w:t>
            </w:r>
          </w:p>
        </w:tc>
        <w:tc>
          <w:tcPr>
            <w:tcW w:w="2695" w:type="dxa"/>
            <w:gridSpan w:val="2"/>
            <w:hideMark/>
          </w:tcPr>
          <w:p w14:paraId="2B1EDE5B" w14:textId="77777777" w:rsidR="00C81D8E" w:rsidRPr="004C2809" w:rsidRDefault="00C81D8E" w:rsidP="00C81D8E">
            <w:pPr>
              <w:spacing w:before="0" w:after="0" w:line="288" w:lineRule="auto"/>
              <w:rPr>
                <w:sz w:val="18"/>
                <w:szCs w:val="18"/>
              </w:rPr>
            </w:pPr>
            <w:r w:rsidRPr="004C2809">
              <w:rPr>
                <w:sz w:val="18"/>
                <w:szCs w:val="18"/>
              </w:rPr>
              <w:t>Tổng số người hiến tinh trùng</w:t>
            </w:r>
          </w:p>
        </w:tc>
        <w:tc>
          <w:tcPr>
            <w:tcW w:w="794" w:type="dxa"/>
            <w:hideMark/>
          </w:tcPr>
          <w:p w14:paraId="5A451F99" w14:textId="77777777" w:rsidR="00C81D8E" w:rsidRPr="004C2809" w:rsidRDefault="00C81D8E" w:rsidP="00C81D8E">
            <w:pPr>
              <w:spacing w:before="0" w:after="0" w:line="288" w:lineRule="auto"/>
              <w:jc w:val="center"/>
              <w:rPr>
                <w:sz w:val="18"/>
                <w:szCs w:val="18"/>
              </w:rPr>
            </w:pPr>
            <w:r w:rsidRPr="004C2809">
              <w:rPr>
                <w:sz w:val="18"/>
                <w:szCs w:val="18"/>
              </w:rPr>
              <w:t>330</w:t>
            </w:r>
          </w:p>
        </w:tc>
        <w:tc>
          <w:tcPr>
            <w:tcW w:w="794" w:type="dxa"/>
            <w:hideMark/>
          </w:tcPr>
          <w:p w14:paraId="28DA28EB" w14:textId="77777777" w:rsidR="00C81D8E" w:rsidRPr="004C2809" w:rsidRDefault="00C81D8E" w:rsidP="00C81D8E">
            <w:pPr>
              <w:spacing w:before="0" w:after="0" w:line="288" w:lineRule="auto"/>
              <w:jc w:val="center"/>
              <w:rPr>
                <w:sz w:val="18"/>
                <w:szCs w:val="18"/>
              </w:rPr>
            </w:pPr>
            <w:r w:rsidRPr="004C2809">
              <w:rPr>
                <w:sz w:val="18"/>
                <w:szCs w:val="18"/>
              </w:rPr>
              <w:t>348</w:t>
            </w:r>
          </w:p>
        </w:tc>
        <w:tc>
          <w:tcPr>
            <w:tcW w:w="851" w:type="dxa"/>
          </w:tcPr>
          <w:p w14:paraId="54608E45" w14:textId="77777777" w:rsidR="00C81D8E" w:rsidRPr="004C2809" w:rsidRDefault="00C81D8E" w:rsidP="00C81D8E">
            <w:pPr>
              <w:spacing w:before="0" w:after="0" w:line="288" w:lineRule="auto"/>
              <w:jc w:val="center"/>
              <w:rPr>
                <w:sz w:val="18"/>
                <w:szCs w:val="18"/>
              </w:rPr>
            </w:pPr>
            <w:r w:rsidRPr="004C2809">
              <w:rPr>
                <w:sz w:val="18"/>
                <w:szCs w:val="18"/>
              </w:rPr>
              <w:t>423</w:t>
            </w:r>
          </w:p>
        </w:tc>
        <w:tc>
          <w:tcPr>
            <w:tcW w:w="709" w:type="dxa"/>
          </w:tcPr>
          <w:p w14:paraId="173ED12C" w14:textId="77777777" w:rsidR="00C81D8E" w:rsidRPr="004C2809" w:rsidRDefault="00C81D8E" w:rsidP="00C81D8E">
            <w:pPr>
              <w:spacing w:before="0" w:after="0" w:line="288" w:lineRule="auto"/>
              <w:jc w:val="center"/>
              <w:rPr>
                <w:sz w:val="18"/>
                <w:szCs w:val="18"/>
              </w:rPr>
            </w:pPr>
            <w:r w:rsidRPr="004C2809">
              <w:rPr>
                <w:sz w:val="18"/>
                <w:szCs w:val="18"/>
              </w:rPr>
              <w:t>545</w:t>
            </w:r>
          </w:p>
        </w:tc>
        <w:tc>
          <w:tcPr>
            <w:tcW w:w="851" w:type="dxa"/>
          </w:tcPr>
          <w:p w14:paraId="5FEB523C" w14:textId="77777777" w:rsidR="00C81D8E" w:rsidRPr="004C2809" w:rsidRDefault="00C81D8E" w:rsidP="00C81D8E">
            <w:pPr>
              <w:spacing w:before="0" w:after="0" w:line="288" w:lineRule="auto"/>
              <w:jc w:val="center"/>
              <w:rPr>
                <w:sz w:val="18"/>
                <w:szCs w:val="18"/>
              </w:rPr>
            </w:pPr>
            <w:r w:rsidRPr="004C2809">
              <w:rPr>
                <w:sz w:val="18"/>
                <w:szCs w:val="18"/>
              </w:rPr>
              <w:t>585</w:t>
            </w:r>
          </w:p>
        </w:tc>
        <w:tc>
          <w:tcPr>
            <w:tcW w:w="850" w:type="dxa"/>
          </w:tcPr>
          <w:p w14:paraId="61BEAC0D" w14:textId="77777777" w:rsidR="00C81D8E" w:rsidRPr="004C2809" w:rsidRDefault="00C81D8E" w:rsidP="00C81D8E">
            <w:pPr>
              <w:spacing w:before="0" w:after="0" w:line="288" w:lineRule="auto"/>
              <w:jc w:val="center"/>
              <w:rPr>
                <w:sz w:val="18"/>
                <w:szCs w:val="18"/>
              </w:rPr>
            </w:pPr>
            <w:r w:rsidRPr="004C2809">
              <w:rPr>
                <w:sz w:val="18"/>
                <w:szCs w:val="18"/>
              </w:rPr>
              <w:t>492</w:t>
            </w:r>
          </w:p>
        </w:tc>
        <w:tc>
          <w:tcPr>
            <w:tcW w:w="851" w:type="dxa"/>
          </w:tcPr>
          <w:p w14:paraId="6ADB49E8" w14:textId="77777777" w:rsidR="00C81D8E" w:rsidRPr="004C2809" w:rsidRDefault="00C81D8E" w:rsidP="00C81D8E">
            <w:pPr>
              <w:spacing w:before="0" w:after="0" w:line="288" w:lineRule="auto"/>
              <w:jc w:val="center"/>
              <w:rPr>
                <w:sz w:val="18"/>
                <w:szCs w:val="18"/>
              </w:rPr>
            </w:pPr>
            <w:r w:rsidRPr="004C2809">
              <w:rPr>
                <w:sz w:val="18"/>
                <w:szCs w:val="18"/>
              </w:rPr>
              <w:t>478</w:t>
            </w:r>
          </w:p>
        </w:tc>
        <w:tc>
          <w:tcPr>
            <w:tcW w:w="850" w:type="dxa"/>
          </w:tcPr>
          <w:p w14:paraId="79AF4BA7" w14:textId="77777777" w:rsidR="00C81D8E" w:rsidRPr="004C2809" w:rsidRDefault="00C81D8E" w:rsidP="00C81D8E">
            <w:pPr>
              <w:spacing w:before="0" w:after="0" w:line="288" w:lineRule="auto"/>
              <w:jc w:val="center"/>
              <w:rPr>
                <w:sz w:val="18"/>
                <w:szCs w:val="18"/>
              </w:rPr>
            </w:pPr>
            <w:r w:rsidRPr="004C2809">
              <w:rPr>
                <w:sz w:val="18"/>
                <w:szCs w:val="18"/>
              </w:rPr>
              <w:t>733</w:t>
            </w:r>
          </w:p>
        </w:tc>
        <w:tc>
          <w:tcPr>
            <w:tcW w:w="850" w:type="dxa"/>
          </w:tcPr>
          <w:p w14:paraId="54F647F8" w14:textId="77777777" w:rsidR="00C81D8E" w:rsidRPr="004C2809" w:rsidRDefault="00C81D8E" w:rsidP="00C81D8E">
            <w:pPr>
              <w:spacing w:before="0" w:after="0" w:line="288" w:lineRule="auto"/>
              <w:jc w:val="center"/>
              <w:rPr>
                <w:sz w:val="18"/>
                <w:szCs w:val="18"/>
              </w:rPr>
            </w:pPr>
            <w:r w:rsidRPr="004C2809">
              <w:rPr>
                <w:sz w:val="18"/>
                <w:szCs w:val="18"/>
              </w:rPr>
              <w:t>3934</w:t>
            </w:r>
          </w:p>
        </w:tc>
      </w:tr>
      <w:tr w:rsidR="004C2809" w:rsidRPr="004C2809" w14:paraId="1FCDD1AB" w14:textId="77777777" w:rsidTr="00412AB9">
        <w:trPr>
          <w:trHeight w:val="20"/>
        </w:trPr>
        <w:tc>
          <w:tcPr>
            <w:tcW w:w="566" w:type="dxa"/>
          </w:tcPr>
          <w:p w14:paraId="68DE80C5" w14:textId="77777777" w:rsidR="00C81D8E" w:rsidRPr="004C2809" w:rsidRDefault="00C81D8E" w:rsidP="00C81D8E">
            <w:pPr>
              <w:spacing w:before="0" w:after="0" w:line="288" w:lineRule="auto"/>
              <w:jc w:val="right"/>
              <w:rPr>
                <w:sz w:val="18"/>
                <w:szCs w:val="18"/>
              </w:rPr>
            </w:pPr>
            <w:r w:rsidRPr="004C2809">
              <w:rPr>
                <w:sz w:val="18"/>
                <w:szCs w:val="18"/>
              </w:rPr>
              <w:t>6</w:t>
            </w:r>
          </w:p>
        </w:tc>
        <w:tc>
          <w:tcPr>
            <w:tcW w:w="2695" w:type="dxa"/>
            <w:gridSpan w:val="2"/>
            <w:hideMark/>
          </w:tcPr>
          <w:p w14:paraId="3AFF0086" w14:textId="77777777" w:rsidR="00C81D8E" w:rsidRPr="004C2809" w:rsidRDefault="00C81D8E" w:rsidP="00C81D8E">
            <w:pPr>
              <w:spacing w:before="0" w:after="0" w:line="288" w:lineRule="auto"/>
              <w:rPr>
                <w:sz w:val="18"/>
                <w:szCs w:val="18"/>
              </w:rPr>
            </w:pPr>
            <w:r w:rsidRPr="004C2809">
              <w:rPr>
                <w:sz w:val="18"/>
                <w:szCs w:val="18"/>
              </w:rPr>
              <w:t>Tổng số chu kỳ KTBT-TTTON</w:t>
            </w:r>
          </w:p>
        </w:tc>
        <w:tc>
          <w:tcPr>
            <w:tcW w:w="794" w:type="dxa"/>
            <w:shd w:val="clear" w:color="auto" w:fill="FFFFFF"/>
            <w:hideMark/>
          </w:tcPr>
          <w:p w14:paraId="63C3F14A" w14:textId="77777777" w:rsidR="00C81D8E" w:rsidRPr="004C2809" w:rsidRDefault="00C81D8E" w:rsidP="00C81D8E">
            <w:pPr>
              <w:spacing w:before="0" w:after="0" w:line="288" w:lineRule="auto"/>
              <w:jc w:val="center"/>
              <w:rPr>
                <w:sz w:val="18"/>
                <w:szCs w:val="18"/>
              </w:rPr>
            </w:pPr>
            <w:r w:rsidRPr="004C2809">
              <w:rPr>
                <w:sz w:val="18"/>
                <w:szCs w:val="18"/>
              </w:rPr>
              <w:t>16149</w:t>
            </w:r>
          </w:p>
        </w:tc>
        <w:tc>
          <w:tcPr>
            <w:tcW w:w="794" w:type="dxa"/>
            <w:hideMark/>
          </w:tcPr>
          <w:p w14:paraId="6F0C9133" w14:textId="77777777" w:rsidR="00C81D8E" w:rsidRPr="004C2809" w:rsidRDefault="00C81D8E" w:rsidP="00C81D8E">
            <w:pPr>
              <w:spacing w:before="0" w:after="0" w:line="288" w:lineRule="auto"/>
              <w:jc w:val="center"/>
              <w:rPr>
                <w:sz w:val="18"/>
                <w:szCs w:val="18"/>
              </w:rPr>
            </w:pPr>
            <w:r w:rsidRPr="004C2809">
              <w:rPr>
                <w:sz w:val="18"/>
                <w:szCs w:val="18"/>
              </w:rPr>
              <w:t>16361</w:t>
            </w:r>
          </w:p>
        </w:tc>
        <w:tc>
          <w:tcPr>
            <w:tcW w:w="851" w:type="dxa"/>
          </w:tcPr>
          <w:p w14:paraId="502B5241" w14:textId="77777777" w:rsidR="00C81D8E" w:rsidRPr="004C2809" w:rsidRDefault="00C81D8E" w:rsidP="00C81D8E">
            <w:pPr>
              <w:spacing w:before="0" w:after="0" w:line="288" w:lineRule="auto"/>
              <w:jc w:val="center"/>
              <w:rPr>
                <w:sz w:val="18"/>
                <w:szCs w:val="18"/>
              </w:rPr>
            </w:pPr>
            <w:r w:rsidRPr="004C2809">
              <w:rPr>
                <w:sz w:val="18"/>
                <w:szCs w:val="18"/>
              </w:rPr>
              <w:t>20614</w:t>
            </w:r>
          </w:p>
        </w:tc>
        <w:tc>
          <w:tcPr>
            <w:tcW w:w="709" w:type="dxa"/>
          </w:tcPr>
          <w:p w14:paraId="28FF63DA" w14:textId="77777777" w:rsidR="00C81D8E" w:rsidRPr="004C2809" w:rsidRDefault="00C81D8E" w:rsidP="00C81D8E">
            <w:pPr>
              <w:spacing w:before="0" w:after="0" w:line="288" w:lineRule="auto"/>
              <w:jc w:val="center"/>
              <w:rPr>
                <w:sz w:val="18"/>
                <w:szCs w:val="18"/>
              </w:rPr>
            </w:pPr>
            <w:r w:rsidRPr="004C2809">
              <w:rPr>
                <w:sz w:val="18"/>
                <w:szCs w:val="18"/>
              </w:rPr>
              <w:t>25485</w:t>
            </w:r>
          </w:p>
        </w:tc>
        <w:tc>
          <w:tcPr>
            <w:tcW w:w="851" w:type="dxa"/>
          </w:tcPr>
          <w:p w14:paraId="68A66CAC" w14:textId="77777777" w:rsidR="00C81D8E" w:rsidRPr="004C2809" w:rsidRDefault="00C81D8E" w:rsidP="00C81D8E">
            <w:pPr>
              <w:spacing w:before="0" w:after="0" w:line="288" w:lineRule="auto"/>
              <w:jc w:val="center"/>
              <w:rPr>
                <w:sz w:val="18"/>
                <w:szCs w:val="18"/>
              </w:rPr>
            </w:pPr>
            <w:r w:rsidRPr="004C2809">
              <w:rPr>
                <w:sz w:val="18"/>
                <w:szCs w:val="18"/>
              </w:rPr>
              <w:t>31823</w:t>
            </w:r>
          </w:p>
        </w:tc>
        <w:tc>
          <w:tcPr>
            <w:tcW w:w="850" w:type="dxa"/>
          </w:tcPr>
          <w:p w14:paraId="53A3F174" w14:textId="77777777" w:rsidR="00C81D8E" w:rsidRPr="004C2809" w:rsidRDefault="00C81D8E" w:rsidP="00C81D8E">
            <w:pPr>
              <w:spacing w:before="0" w:after="0" w:line="288" w:lineRule="auto"/>
              <w:jc w:val="center"/>
              <w:rPr>
                <w:sz w:val="18"/>
                <w:szCs w:val="18"/>
              </w:rPr>
            </w:pPr>
            <w:r w:rsidRPr="004C2809">
              <w:rPr>
                <w:sz w:val="18"/>
                <w:szCs w:val="18"/>
              </w:rPr>
              <w:t>28751</w:t>
            </w:r>
          </w:p>
        </w:tc>
        <w:tc>
          <w:tcPr>
            <w:tcW w:w="851" w:type="dxa"/>
          </w:tcPr>
          <w:p w14:paraId="5372C95A" w14:textId="77777777" w:rsidR="00C81D8E" w:rsidRPr="004C2809" w:rsidRDefault="00C81D8E" w:rsidP="00C81D8E">
            <w:pPr>
              <w:spacing w:before="0" w:after="0" w:line="288" w:lineRule="auto"/>
              <w:jc w:val="center"/>
              <w:rPr>
                <w:sz w:val="18"/>
                <w:szCs w:val="18"/>
              </w:rPr>
            </w:pPr>
            <w:r w:rsidRPr="004C2809">
              <w:rPr>
                <w:sz w:val="18"/>
                <w:szCs w:val="18"/>
              </w:rPr>
              <w:t>24582</w:t>
            </w:r>
          </w:p>
        </w:tc>
        <w:tc>
          <w:tcPr>
            <w:tcW w:w="850" w:type="dxa"/>
          </w:tcPr>
          <w:p w14:paraId="75A37635" w14:textId="77777777" w:rsidR="00C81D8E" w:rsidRPr="004C2809" w:rsidRDefault="00C81D8E" w:rsidP="00C81D8E">
            <w:pPr>
              <w:spacing w:before="0" w:after="0" w:line="288" w:lineRule="auto"/>
              <w:jc w:val="center"/>
              <w:rPr>
                <w:sz w:val="18"/>
                <w:szCs w:val="18"/>
              </w:rPr>
            </w:pPr>
            <w:r w:rsidRPr="004C2809">
              <w:rPr>
                <w:sz w:val="18"/>
                <w:szCs w:val="18"/>
              </w:rPr>
              <w:t>39349</w:t>
            </w:r>
          </w:p>
        </w:tc>
        <w:tc>
          <w:tcPr>
            <w:tcW w:w="850" w:type="dxa"/>
          </w:tcPr>
          <w:p w14:paraId="1AFABA67" w14:textId="77777777" w:rsidR="00C81D8E" w:rsidRPr="004C2809" w:rsidRDefault="00C81D8E" w:rsidP="00C81D8E">
            <w:pPr>
              <w:spacing w:before="0" w:after="0" w:line="288" w:lineRule="auto"/>
              <w:jc w:val="center"/>
              <w:rPr>
                <w:sz w:val="18"/>
                <w:szCs w:val="18"/>
              </w:rPr>
            </w:pPr>
            <w:r w:rsidRPr="004C2809">
              <w:rPr>
                <w:sz w:val="18"/>
                <w:szCs w:val="18"/>
              </w:rPr>
              <w:t>203204</w:t>
            </w:r>
          </w:p>
        </w:tc>
      </w:tr>
      <w:tr w:rsidR="004C2809" w:rsidRPr="004C2809" w14:paraId="13309302" w14:textId="77777777" w:rsidTr="00412AB9">
        <w:trPr>
          <w:trHeight w:val="20"/>
        </w:trPr>
        <w:tc>
          <w:tcPr>
            <w:tcW w:w="566" w:type="dxa"/>
          </w:tcPr>
          <w:p w14:paraId="35F15534" w14:textId="77777777" w:rsidR="00C81D8E" w:rsidRPr="004C2809" w:rsidRDefault="00C81D8E" w:rsidP="00C81D8E">
            <w:pPr>
              <w:spacing w:before="0" w:after="0" w:line="288" w:lineRule="auto"/>
              <w:jc w:val="right"/>
              <w:rPr>
                <w:sz w:val="18"/>
                <w:szCs w:val="18"/>
              </w:rPr>
            </w:pPr>
            <w:r w:rsidRPr="004C2809">
              <w:rPr>
                <w:sz w:val="18"/>
                <w:szCs w:val="18"/>
              </w:rPr>
              <w:t>7</w:t>
            </w:r>
          </w:p>
        </w:tc>
        <w:tc>
          <w:tcPr>
            <w:tcW w:w="2695" w:type="dxa"/>
            <w:gridSpan w:val="2"/>
            <w:hideMark/>
          </w:tcPr>
          <w:p w14:paraId="065E7BB1" w14:textId="77777777" w:rsidR="00C81D8E" w:rsidRPr="004C2809" w:rsidRDefault="00C81D8E" w:rsidP="00C81D8E">
            <w:pPr>
              <w:spacing w:before="0" w:after="0" w:line="288" w:lineRule="auto"/>
              <w:rPr>
                <w:sz w:val="18"/>
                <w:szCs w:val="18"/>
              </w:rPr>
            </w:pPr>
            <w:r w:rsidRPr="004C2809">
              <w:rPr>
                <w:sz w:val="18"/>
                <w:szCs w:val="18"/>
              </w:rPr>
              <w:t>Tổng số chu kỳ chọc hút trứng</w:t>
            </w:r>
          </w:p>
        </w:tc>
        <w:tc>
          <w:tcPr>
            <w:tcW w:w="794" w:type="dxa"/>
            <w:shd w:val="clear" w:color="auto" w:fill="FFFFFF"/>
            <w:hideMark/>
          </w:tcPr>
          <w:p w14:paraId="71BBF9EF" w14:textId="77777777" w:rsidR="00C81D8E" w:rsidRPr="004C2809" w:rsidRDefault="00C81D8E" w:rsidP="00C81D8E">
            <w:pPr>
              <w:spacing w:before="0" w:after="0" w:line="288" w:lineRule="auto"/>
              <w:jc w:val="center"/>
              <w:rPr>
                <w:sz w:val="18"/>
                <w:szCs w:val="18"/>
              </w:rPr>
            </w:pPr>
            <w:r w:rsidRPr="004C2809">
              <w:rPr>
                <w:sz w:val="18"/>
                <w:szCs w:val="18"/>
              </w:rPr>
              <w:t>13230</w:t>
            </w:r>
          </w:p>
        </w:tc>
        <w:tc>
          <w:tcPr>
            <w:tcW w:w="794" w:type="dxa"/>
            <w:hideMark/>
          </w:tcPr>
          <w:p w14:paraId="53702E59" w14:textId="77777777" w:rsidR="00C81D8E" w:rsidRPr="004C2809" w:rsidRDefault="00C81D8E" w:rsidP="00C81D8E">
            <w:pPr>
              <w:spacing w:before="0" w:after="0" w:line="288" w:lineRule="auto"/>
              <w:jc w:val="center"/>
              <w:rPr>
                <w:sz w:val="18"/>
                <w:szCs w:val="18"/>
              </w:rPr>
            </w:pPr>
            <w:r w:rsidRPr="004C2809">
              <w:rPr>
                <w:sz w:val="18"/>
                <w:szCs w:val="18"/>
              </w:rPr>
              <w:t>13674</w:t>
            </w:r>
          </w:p>
        </w:tc>
        <w:tc>
          <w:tcPr>
            <w:tcW w:w="851" w:type="dxa"/>
          </w:tcPr>
          <w:p w14:paraId="11AEF529" w14:textId="77777777" w:rsidR="00C81D8E" w:rsidRPr="004C2809" w:rsidRDefault="00C81D8E" w:rsidP="00C81D8E">
            <w:pPr>
              <w:spacing w:before="0" w:after="0" w:line="288" w:lineRule="auto"/>
              <w:jc w:val="center"/>
              <w:rPr>
                <w:sz w:val="18"/>
                <w:szCs w:val="18"/>
              </w:rPr>
            </w:pPr>
            <w:r w:rsidRPr="004C2809">
              <w:rPr>
                <w:sz w:val="18"/>
                <w:szCs w:val="18"/>
              </w:rPr>
              <w:t>17692</w:t>
            </w:r>
          </w:p>
        </w:tc>
        <w:tc>
          <w:tcPr>
            <w:tcW w:w="709" w:type="dxa"/>
          </w:tcPr>
          <w:p w14:paraId="7FFFDDCA" w14:textId="77777777" w:rsidR="00C81D8E" w:rsidRPr="004C2809" w:rsidRDefault="00C81D8E" w:rsidP="00C81D8E">
            <w:pPr>
              <w:spacing w:before="0" w:after="0" w:line="288" w:lineRule="auto"/>
              <w:jc w:val="center"/>
              <w:rPr>
                <w:sz w:val="18"/>
                <w:szCs w:val="18"/>
              </w:rPr>
            </w:pPr>
            <w:r w:rsidRPr="004C2809">
              <w:rPr>
                <w:sz w:val="18"/>
                <w:szCs w:val="18"/>
              </w:rPr>
              <w:t>21892</w:t>
            </w:r>
          </w:p>
        </w:tc>
        <w:tc>
          <w:tcPr>
            <w:tcW w:w="851" w:type="dxa"/>
          </w:tcPr>
          <w:p w14:paraId="15EC7B8E" w14:textId="77777777" w:rsidR="00C81D8E" w:rsidRPr="004C2809" w:rsidRDefault="00C81D8E" w:rsidP="00C81D8E">
            <w:pPr>
              <w:spacing w:before="0" w:after="0" w:line="288" w:lineRule="auto"/>
              <w:jc w:val="center"/>
              <w:rPr>
                <w:sz w:val="18"/>
                <w:szCs w:val="18"/>
              </w:rPr>
            </w:pPr>
            <w:r w:rsidRPr="004C2809">
              <w:rPr>
                <w:sz w:val="18"/>
                <w:szCs w:val="18"/>
              </w:rPr>
              <w:t>26934</w:t>
            </w:r>
          </w:p>
        </w:tc>
        <w:tc>
          <w:tcPr>
            <w:tcW w:w="850" w:type="dxa"/>
          </w:tcPr>
          <w:p w14:paraId="2C4CC317" w14:textId="77777777" w:rsidR="00C81D8E" w:rsidRPr="004C2809" w:rsidRDefault="00C81D8E" w:rsidP="00C81D8E">
            <w:pPr>
              <w:spacing w:before="0" w:after="0" w:line="288" w:lineRule="auto"/>
              <w:jc w:val="center"/>
              <w:rPr>
                <w:sz w:val="18"/>
                <w:szCs w:val="18"/>
              </w:rPr>
            </w:pPr>
            <w:r w:rsidRPr="004C2809">
              <w:rPr>
                <w:sz w:val="18"/>
                <w:szCs w:val="18"/>
              </w:rPr>
              <w:t>25665</w:t>
            </w:r>
          </w:p>
        </w:tc>
        <w:tc>
          <w:tcPr>
            <w:tcW w:w="851" w:type="dxa"/>
          </w:tcPr>
          <w:p w14:paraId="17E50E4B" w14:textId="77777777" w:rsidR="00C81D8E" w:rsidRPr="004C2809" w:rsidRDefault="00C81D8E" w:rsidP="00C81D8E">
            <w:pPr>
              <w:spacing w:before="0" w:after="0" w:line="288" w:lineRule="auto"/>
              <w:jc w:val="center"/>
              <w:rPr>
                <w:sz w:val="18"/>
                <w:szCs w:val="18"/>
              </w:rPr>
            </w:pPr>
            <w:r w:rsidRPr="004C2809">
              <w:rPr>
                <w:sz w:val="18"/>
                <w:szCs w:val="18"/>
              </w:rPr>
              <w:t>22287</w:t>
            </w:r>
          </w:p>
        </w:tc>
        <w:tc>
          <w:tcPr>
            <w:tcW w:w="850" w:type="dxa"/>
          </w:tcPr>
          <w:p w14:paraId="49620AEB" w14:textId="77777777" w:rsidR="00C81D8E" w:rsidRPr="004C2809" w:rsidRDefault="00C81D8E" w:rsidP="00C81D8E">
            <w:pPr>
              <w:spacing w:before="0" w:after="0" w:line="288" w:lineRule="auto"/>
              <w:jc w:val="center"/>
              <w:rPr>
                <w:sz w:val="18"/>
                <w:szCs w:val="18"/>
              </w:rPr>
            </w:pPr>
            <w:r w:rsidRPr="004C2809">
              <w:rPr>
                <w:sz w:val="18"/>
                <w:szCs w:val="18"/>
              </w:rPr>
              <w:t>35470</w:t>
            </w:r>
          </w:p>
        </w:tc>
        <w:tc>
          <w:tcPr>
            <w:tcW w:w="850" w:type="dxa"/>
          </w:tcPr>
          <w:p w14:paraId="5149B1A3" w14:textId="77777777" w:rsidR="00C81D8E" w:rsidRPr="004C2809" w:rsidRDefault="00C81D8E" w:rsidP="00C81D8E">
            <w:pPr>
              <w:spacing w:before="0" w:after="0" w:line="288" w:lineRule="auto"/>
              <w:jc w:val="center"/>
              <w:rPr>
                <w:sz w:val="18"/>
                <w:szCs w:val="18"/>
              </w:rPr>
            </w:pPr>
            <w:r w:rsidRPr="004C2809">
              <w:rPr>
                <w:sz w:val="18"/>
                <w:szCs w:val="18"/>
              </w:rPr>
              <w:t>176844</w:t>
            </w:r>
          </w:p>
        </w:tc>
      </w:tr>
      <w:tr w:rsidR="004C2809" w:rsidRPr="004C2809" w14:paraId="2FE51A1F" w14:textId="77777777" w:rsidTr="00412AB9">
        <w:trPr>
          <w:trHeight w:val="20"/>
        </w:trPr>
        <w:tc>
          <w:tcPr>
            <w:tcW w:w="566" w:type="dxa"/>
          </w:tcPr>
          <w:p w14:paraId="49847091" w14:textId="77777777" w:rsidR="00C81D8E" w:rsidRPr="004C2809" w:rsidRDefault="00C81D8E" w:rsidP="00C81D8E">
            <w:pPr>
              <w:spacing w:before="0" w:after="0" w:line="288" w:lineRule="auto"/>
              <w:jc w:val="right"/>
              <w:rPr>
                <w:sz w:val="18"/>
                <w:szCs w:val="18"/>
              </w:rPr>
            </w:pPr>
            <w:r w:rsidRPr="004C2809">
              <w:rPr>
                <w:sz w:val="18"/>
                <w:szCs w:val="18"/>
              </w:rPr>
              <w:t>8</w:t>
            </w:r>
          </w:p>
        </w:tc>
        <w:tc>
          <w:tcPr>
            <w:tcW w:w="2695" w:type="dxa"/>
            <w:gridSpan w:val="2"/>
            <w:hideMark/>
          </w:tcPr>
          <w:p w14:paraId="78DF5765" w14:textId="77777777" w:rsidR="00C81D8E" w:rsidRPr="004C2809" w:rsidRDefault="00C81D8E" w:rsidP="00C81D8E">
            <w:pPr>
              <w:spacing w:before="0" w:after="0" w:line="288" w:lineRule="auto"/>
              <w:rPr>
                <w:sz w:val="18"/>
                <w:szCs w:val="18"/>
              </w:rPr>
            </w:pPr>
            <w:r w:rsidRPr="004C2809">
              <w:rPr>
                <w:sz w:val="18"/>
                <w:szCs w:val="18"/>
              </w:rPr>
              <w:t>Tổng số trường hợp (số cặp vợ chồng và phụ nữ độc thân) thực hiện TTTON</w:t>
            </w:r>
          </w:p>
        </w:tc>
        <w:tc>
          <w:tcPr>
            <w:tcW w:w="794" w:type="dxa"/>
            <w:shd w:val="clear" w:color="auto" w:fill="FFFFFF"/>
            <w:hideMark/>
          </w:tcPr>
          <w:p w14:paraId="2B28AD09" w14:textId="77777777" w:rsidR="00C81D8E" w:rsidRPr="004C2809" w:rsidRDefault="00C81D8E" w:rsidP="00C81D8E">
            <w:pPr>
              <w:spacing w:before="0" w:after="0" w:line="288" w:lineRule="auto"/>
              <w:jc w:val="center"/>
              <w:rPr>
                <w:sz w:val="18"/>
                <w:szCs w:val="18"/>
              </w:rPr>
            </w:pPr>
            <w:r w:rsidRPr="004C2809">
              <w:rPr>
                <w:sz w:val="18"/>
                <w:szCs w:val="18"/>
              </w:rPr>
              <w:t>13735</w:t>
            </w:r>
          </w:p>
        </w:tc>
        <w:tc>
          <w:tcPr>
            <w:tcW w:w="794" w:type="dxa"/>
            <w:hideMark/>
          </w:tcPr>
          <w:p w14:paraId="5283091C" w14:textId="77777777" w:rsidR="00C81D8E" w:rsidRPr="004C2809" w:rsidRDefault="00C81D8E" w:rsidP="00C81D8E">
            <w:pPr>
              <w:spacing w:before="0" w:after="0" w:line="288" w:lineRule="auto"/>
              <w:jc w:val="center"/>
              <w:rPr>
                <w:sz w:val="18"/>
                <w:szCs w:val="18"/>
              </w:rPr>
            </w:pPr>
            <w:r w:rsidRPr="004C2809">
              <w:rPr>
                <w:sz w:val="18"/>
                <w:szCs w:val="18"/>
              </w:rPr>
              <w:t>13941</w:t>
            </w:r>
          </w:p>
        </w:tc>
        <w:tc>
          <w:tcPr>
            <w:tcW w:w="851" w:type="dxa"/>
          </w:tcPr>
          <w:p w14:paraId="08016505" w14:textId="77777777" w:rsidR="00C81D8E" w:rsidRPr="004C2809" w:rsidRDefault="00C81D8E" w:rsidP="00C81D8E">
            <w:pPr>
              <w:spacing w:before="0" w:after="0" w:line="288" w:lineRule="auto"/>
              <w:jc w:val="center"/>
              <w:rPr>
                <w:sz w:val="18"/>
                <w:szCs w:val="18"/>
              </w:rPr>
            </w:pPr>
            <w:r w:rsidRPr="004C2809">
              <w:rPr>
                <w:sz w:val="18"/>
                <w:szCs w:val="18"/>
              </w:rPr>
              <w:t>15477</w:t>
            </w:r>
          </w:p>
        </w:tc>
        <w:tc>
          <w:tcPr>
            <w:tcW w:w="709" w:type="dxa"/>
          </w:tcPr>
          <w:p w14:paraId="388D2F3C" w14:textId="77777777" w:rsidR="00C81D8E" w:rsidRPr="004C2809" w:rsidRDefault="00C81D8E" w:rsidP="00C81D8E">
            <w:pPr>
              <w:spacing w:before="0" w:after="0" w:line="288" w:lineRule="auto"/>
              <w:jc w:val="center"/>
              <w:rPr>
                <w:sz w:val="18"/>
                <w:szCs w:val="18"/>
              </w:rPr>
            </w:pPr>
            <w:r w:rsidRPr="004C2809">
              <w:rPr>
                <w:sz w:val="18"/>
                <w:szCs w:val="18"/>
              </w:rPr>
              <w:t>17689</w:t>
            </w:r>
          </w:p>
        </w:tc>
        <w:tc>
          <w:tcPr>
            <w:tcW w:w="851" w:type="dxa"/>
          </w:tcPr>
          <w:p w14:paraId="1B59D00A" w14:textId="77777777" w:rsidR="00C81D8E" w:rsidRPr="004C2809" w:rsidRDefault="00C81D8E" w:rsidP="00C81D8E">
            <w:pPr>
              <w:spacing w:before="0" w:after="0" w:line="288" w:lineRule="auto"/>
              <w:jc w:val="center"/>
              <w:rPr>
                <w:sz w:val="18"/>
                <w:szCs w:val="18"/>
              </w:rPr>
            </w:pPr>
            <w:r w:rsidRPr="004C2809">
              <w:rPr>
                <w:sz w:val="18"/>
                <w:szCs w:val="18"/>
              </w:rPr>
              <w:t>16591</w:t>
            </w:r>
          </w:p>
        </w:tc>
        <w:tc>
          <w:tcPr>
            <w:tcW w:w="850" w:type="dxa"/>
          </w:tcPr>
          <w:p w14:paraId="5F8ECECC" w14:textId="77777777" w:rsidR="00C81D8E" w:rsidRPr="004C2809" w:rsidRDefault="00C81D8E" w:rsidP="00C81D8E">
            <w:pPr>
              <w:spacing w:before="0" w:after="0" w:line="288" w:lineRule="auto"/>
              <w:jc w:val="center"/>
              <w:rPr>
                <w:sz w:val="18"/>
                <w:szCs w:val="18"/>
              </w:rPr>
            </w:pPr>
            <w:r w:rsidRPr="004C2809">
              <w:rPr>
                <w:sz w:val="18"/>
                <w:szCs w:val="18"/>
              </w:rPr>
              <w:t>18508</w:t>
            </w:r>
          </w:p>
        </w:tc>
        <w:tc>
          <w:tcPr>
            <w:tcW w:w="851" w:type="dxa"/>
          </w:tcPr>
          <w:p w14:paraId="04A046AC" w14:textId="77777777" w:rsidR="00C81D8E" w:rsidRPr="004C2809" w:rsidRDefault="00C81D8E" w:rsidP="00C81D8E">
            <w:pPr>
              <w:spacing w:before="0" w:after="0" w:line="288" w:lineRule="auto"/>
              <w:jc w:val="center"/>
              <w:rPr>
                <w:sz w:val="18"/>
                <w:szCs w:val="18"/>
              </w:rPr>
            </w:pPr>
            <w:r w:rsidRPr="004C2809">
              <w:rPr>
                <w:sz w:val="18"/>
                <w:szCs w:val="18"/>
              </w:rPr>
              <w:t>18244</w:t>
            </w:r>
          </w:p>
        </w:tc>
        <w:tc>
          <w:tcPr>
            <w:tcW w:w="850" w:type="dxa"/>
          </w:tcPr>
          <w:p w14:paraId="13C3F0CE" w14:textId="77777777" w:rsidR="00C81D8E" w:rsidRPr="004C2809" w:rsidRDefault="00C81D8E" w:rsidP="00C81D8E">
            <w:pPr>
              <w:spacing w:before="0" w:after="0" w:line="288" w:lineRule="auto"/>
              <w:jc w:val="center"/>
              <w:rPr>
                <w:sz w:val="18"/>
                <w:szCs w:val="18"/>
              </w:rPr>
            </w:pPr>
            <w:r w:rsidRPr="004C2809">
              <w:rPr>
                <w:sz w:val="18"/>
                <w:szCs w:val="18"/>
              </w:rPr>
              <w:t>30588</w:t>
            </w:r>
          </w:p>
        </w:tc>
        <w:tc>
          <w:tcPr>
            <w:tcW w:w="850" w:type="dxa"/>
          </w:tcPr>
          <w:p w14:paraId="5EF9CAC7" w14:textId="77777777" w:rsidR="00C81D8E" w:rsidRPr="004C2809" w:rsidRDefault="00C81D8E" w:rsidP="00C81D8E">
            <w:pPr>
              <w:spacing w:before="0" w:after="0" w:line="288" w:lineRule="auto"/>
              <w:jc w:val="center"/>
              <w:rPr>
                <w:sz w:val="18"/>
                <w:szCs w:val="18"/>
              </w:rPr>
            </w:pPr>
            <w:r w:rsidRPr="004C2809">
              <w:rPr>
                <w:sz w:val="18"/>
                <w:szCs w:val="18"/>
              </w:rPr>
              <w:t>144773</w:t>
            </w:r>
          </w:p>
        </w:tc>
      </w:tr>
      <w:tr w:rsidR="004C2809" w:rsidRPr="004C2809" w14:paraId="3084CE89" w14:textId="77777777" w:rsidTr="00412AB9">
        <w:trPr>
          <w:trHeight w:val="20"/>
        </w:trPr>
        <w:tc>
          <w:tcPr>
            <w:tcW w:w="566" w:type="dxa"/>
            <w:vMerge w:val="restart"/>
          </w:tcPr>
          <w:p w14:paraId="0327EB56" w14:textId="77777777" w:rsidR="00C81D8E" w:rsidRPr="004C2809" w:rsidRDefault="00C81D8E" w:rsidP="00C81D8E">
            <w:pPr>
              <w:spacing w:before="0" w:after="0" w:line="288" w:lineRule="auto"/>
              <w:jc w:val="right"/>
              <w:rPr>
                <w:sz w:val="18"/>
                <w:szCs w:val="18"/>
              </w:rPr>
            </w:pPr>
            <w:r w:rsidRPr="004C2809">
              <w:rPr>
                <w:sz w:val="18"/>
                <w:szCs w:val="18"/>
              </w:rPr>
              <w:t>9</w:t>
            </w:r>
          </w:p>
        </w:tc>
        <w:tc>
          <w:tcPr>
            <w:tcW w:w="2695" w:type="dxa"/>
            <w:gridSpan w:val="2"/>
            <w:hideMark/>
          </w:tcPr>
          <w:p w14:paraId="2D7BEE14" w14:textId="77777777" w:rsidR="00C81D8E" w:rsidRPr="004C2809" w:rsidRDefault="00C81D8E" w:rsidP="00C81D8E">
            <w:pPr>
              <w:spacing w:before="0" w:after="0" w:line="288" w:lineRule="auto"/>
              <w:rPr>
                <w:sz w:val="18"/>
                <w:szCs w:val="18"/>
              </w:rPr>
            </w:pPr>
            <w:r w:rsidRPr="004C2809">
              <w:rPr>
                <w:sz w:val="18"/>
                <w:szCs w:val="18"/>
              </w:rPr>
              <w:t>Số chu kì thực hiện TTTON</w:t>
            </w:r>
          </w:p>
          <w:p w14:paraId="066932B7" w14:textId="77777777" w:rsidR="00C81D8E" w:rsidRPr="004C2809" w:rsidRDefault="00C81D8E" w:rsidP="00C81D8E">
            <w:pPr>
              <w:spacing w:before="0" w:after="0" w:line="288" w:lineRule="auto"/>
              <w:rPr>
                <w:sz w:val="18"/>
                <w:szCs w:val="18"/>
              </w:rPr>
            </w:pPr>
            <w:r w:rsidRPr="004C2809">
              <w:rPr>
                <w:sz w:val="18"/>
                <w:szCs w:val="18"/>
              </w:rPr>
              <w:t>Trong đó:</w:t>
            </w:r>
          </w:p>
        </w:tc>
        <w:tc>
          <w:tcPr>
            <w:tcW w:w="794" w:type="dxa"/>
            <w:shd w:val="clear" w:color="auto" w:fill="FFFFFF"/>
            <w:hideMark/>
          </w:tcPr>
          <w:p w14:paraId="0CCB3880" w14:textId="77777777" w:rsidR="00C81D8E" w:rsidRPr="004C2809" w:rsidRDefault="00C81D8E" w:rsidP="00C81D8E">
            <w:pPr>
              <w:spacing w:before="0" w:after="0" w:line="288" w:lineRule="auto"/>
              <w:jc w:val="center"/>
              <w:rPr>
                <w:sz w:val="18"/>
                <w:szCs w:val="18"/>
              </w:rPr>
            </w:pPr>
            <w:r w:rsidRPr="004C2809">
              <w:rPr>
                <w:sz w:val="18"/>
                <w:szCs w:val="18"/>
              </w:rPr>
              <w:t>11457</w:t>
            </w:r>
          </w:p>
        </w:tc>
        <w:tc>
          <w:tcPr>
            <w:tcW w:w="794" w:type="dxa"/>
            <w:hideMark/>
          </w:tcPr>
          <w:p w14:paraId="6B434BCE" w14:textId="77777777" w:rsidR="00C81D8E" w:rsidRPr="004C2809" w:rsidRDefault="00C81D8E" w:rsidP="00C81D8E">
            <w:pPr>
              <w:spacing w:before="0" w:after="0" w:line="288" w:lineRule="auto"/>
              <w:jc w:val="center"/>
              <w:rPr>
                <w:sz w:val="18"/>
                <w:szCs w:val="18"/>
              </w:rPr>
            </w:pPr>
            <w:r w:rsidRPr="004C2809">
              <w:rPr>
                <w:sz w:val="18"/>
                <w:szCs w:val="18"/>
              </w:rPr>
              <w:t>12505</w:t>
            </w:r>
          </w:p>
        </w:tc>
        <w:tc>
          <w:tcPr>
            <w:tcW w:w="851" w:type="dxa"/>
          </w:tcPr>
          <w:p w14:paraId="0FC01EB7" w14:textId="77777777" w:rsidR="00C81D8E" w:rsidRPr="004C2809" w:rsidRDefault="00C81D8E" w:rsidP="00C81D8E">
            <w:pPr>
              <w:spacing w:before="0" w:after="0" w:line="288" w:lineRule="auto"/>
              <w:jc w:val="center"/>
              <w:rPr>
                <w:sz w:val="18"/>
                <w:szCs w:val="18"/>
              </w:rPr>
            </w:pPr>
            <w:r w:rsidRPr="004C2809">
              <w:rPr>
                <w:sz w:val="18"/>
                <w:szCs w:val="18"/>
              </w:rPr>
              <w:t>17504</w:t>
            </w:r>
          </w:p>
        </w:tc>
        <w:tc>
          <w:tcPr>
            <w:tcW w:w="709" w:type="dxa"/>
          </w:tcPr>
          <w:p w14:paraId="58671624" w14:textId="77777777" w:rsidR="00C81D8E" w:rsidRPr="004C2809" w:rsidRDefault="00C81D8E" w:rsidP="00C81D8E">
            <w:pPr>
              <w:spacing w:before="0" w:after="0" w:line="288" w:lineRule="auto"/>
              <w:jc w:val="center"/>
              <w:rPr>
                <w:sz w:val="18"/>
                <w:szCs w:val="18"/>
              </w:rPr>
            </w:pPr>
            <w:r w:rsidRPr="004C2809">
              <w:rPr>
                <w:sz w:val="18"/>
                <w:szCs w:val="18"/>
              </w:rPr>
              <w:t>21646</w:t>
            </w:r>
          </w:p>
        </w:tc>
        <w:tc>
          <w:tcPr>
            <w:tcW w:w="851" w:type="dxa"/>
          </w:tcPr>
          <w:p w14:paraId="05C93DBF" w14:textId="77777777" w:rsidR="00C81D8E" w:rsidRPr="004C2809" w:rsidRDefault="00C81D8E" w:rsidP="00C81D8E">
            <w:pPr>
              <w:spacing w:before="0" w:after="0" w:line="288" w:lineRule="auto"/>
              <w:jc w:val="center"/>
              <w:rPr>
                <w:sz w:val="18"/>
                <w:szCs w:val="18"/>
              </w:rPr>
            </w:pPr>
            <w:r w:rsidRPr="004C2809">
              <w:rPr>
                <w:sz w:val="18"/>
                <w:szCs w:val="18"/>
              </w:rPr>
              <w:t>26008</w:t>
            </w:r>
          </w:p>
        </w:tc>
        <w:tc>
          <w:tcPr>
            <w:tcW w:w="850" w:type="dxa"/>
          </w:tcPr>
          <w:p w14:paraId="145273A0" w14:textId="77777777" w:rsidR="00C81D8E" w:rsidRPr="004C2809" w:rsidRDefault="00C81D8E" w:rsidP="00C81D8E">
            <w:pPr>
              <w:spacing w:before="0" w:after="0" w:line="288" w:lineRule="auto"/>
              <w:jc w:val="center"/>
              <w:rPr>
                <w:sz w:val="18"/>
                <w:szCs w:val="18"/>
              </w:rPr>
            </w:pPr>
            <w:r w:rsidRPr="004C2809">
              <w:rPr>
                <w:sz w:val="18"/>
                <w:szCs w:val="18"/>
              </w:rPr>
              <w:t>24859</w:t>
            </w:r>
          </w:p>
        </w:tc>
        <w:tc>
          <w:tcPr>
            <w:tcW w:w="851" w:type="dxa"/>
          </w:tcPr>
          <w:p w14:paraId="3A2A6D2F" w14:textId="77777777" w:rsidR="00C81D8E" w:rsidRPr="004C2809" w:rsidRDefault="00C81D8E" w:rsidP="00C81D8E">
            <w:pPr>
              <w:spacing w:before="0" w:after="0" w:line="288" w:lineRule="auto"/>
              <w:jc w:val="center"/>
              <w:rPr>
                <w:sz w:val="18"/>
                <w:szCs w:val="18"/>
              </w:rPr>
            </w:pPr>
            <w:r w:rsidRPr="004C2809">
              <w:rPr>
                <w:sz w:val="18"/>
                <w:szCs w:val="18"/>
              </w:rPr>
              <w:t>21550</w:t>
            </w:r>
          </w:p>
        </w:tc>
        <w:tc>
          <w:tcPr>
            <w:tcW w:w="850" w:type="dxa"/>
          </w:tcPr>
          <w:p w14:paraId="08AB766D" w14:textId="77777777" w:rsidR="00C81D8E" w:rsidRPr="004C2809" w:rsidRDefault="00C81D8E" w:rsidP="00C81D8E">
            <w:pPr>
              <w:spacing w:before="0" w:after="0" w:line="288" w:lineRule="auto"/>
              <w:jc w:val="center"/>
              <w:rPr>
                <w:sz w:val="18"/>
                <w:szCs w:val="18"/>
              </w:rPr>
            </w:pPr>
            <w:r w:rsidRPr="004C2809">
              <w:rPr>
                <w:sz w:val="18"/>
                <w:szCs w:val="18"/>
              </w:rPr>
              <w:t>34752</w:t>
            </w:r>
          </w:p>
        </w:tc>
        <w:tc>
          <w:tcPr>
            <w:tcW w:w="850" w:type="dxa"/>
          </w:tcPr>
          <w:p w14:paraId="34EAD89D" w14:textId="77777777" w:rsidR="00C81D8E" w:rsidRPr="004C2809" w:rsidRDefault="00C81D8E" w:rsidP="00C81D8E">
            <w:pPr>
              <w:spacing w:before="0" w:after="0" w:line="288" w:lineRule="auto"/>
              <w:jc w:val="center"/>
              <w:rPr>
                <w:sz w:val="18"/>
                <w:szCs w:val="18"/>
              </w:rPr>
            </w:pPr>
            <w:r w:rsidRPr="004C2809">
              <w:rPr>
                <w:sz w:val="18"/>
                <w:szCs w:val="18"/>
              </w:rPr>
              <w:t>170281</w:t>
            </w:r>
          </w:p>
        </w:tc>
      </w:tr>
      <w:tr w:rsidR="004C2809" w:rsidRPr="004C2809" w14:paraId="6AFD5114" w14:textId="77777777" w:rsidTr="00412AB9">
        <w:trPr>
          <w:trHeight w:val="20"/>
        </w:trPr>
        <w:tc>
          <w:tcPr>
            <w:tcW w:w="566" w:type="dxa"/>
            <w:vMerge/>
            <w:vAlign w:val="center"/>
          </w:tcPr>
          <w:p w14:paraId="71F42CE4" w14:textId="77777777" w:rsidR="00C81D8E" w:rsidRPr="004C2809" w:rsidRDefault="00C81D8E" w:rsidP="00C81D8E">
            <w:pPr>
              <w:spacing w:before="0" w:after="0" w:line="288" w:lineRule="auto"/>
              <w:rPr>
                <w:sz w:val="18"/>
                <w:szCs w:val="18"/>
              </w:rPr>
            </w:pPr>
          </w:p>
        </w:tc>
        <w:tc>
          <w:tcPr>
            <w:tcW w:w="2695" w:type="dxa"/>
            <w:gridSpan w:val="2"/>
            <w:hideMark/>
          </w:tcPr>
          <w:p w14:paraId="3F6B1FD6" w14:textId="77777777" w:rsidR="00C81D8E" w:rsidRPr="004C2809" w:rsidRDefault="00C81D8E" w:rsidP="00C81D8E">
            <w:pPr>
              <w:spacing w:before="0" w:after="0" w:line="288" w:lineRule="auto"/>
              <w:rPr>
                <w:sz w:val="18"/>
                <w:szCs w:val="18"/>
              </w:rPr>
            </w:pPr>
            <w:r w:rsidRPr="004C2809">
              <w:rPr>
                <w:sz w:val="18"/>
                <w:szCs w:val="18"/>
              </w:rPr>
              <w:t xml:space="preserve">  - Số chu kì thực hiện IVF cổ điển</w:t>
            </w:r>
          </w:p>
        </w:tc>
        <w:tc>
          <w:tcPr>
            <w:tcW w:w="794" w:type="dxa"/>
            <w:shd w:val="clear" w:color="auto" w:fill="FFFFFF"/>
            <w:hideMark/>
          </w:tcPr>
          <w:p w14:paraId="0BB13C12" w14:textId="77777777" w:rsidR="00C81D8E" w:rsidRPr="004C2809" w:rsidRDefault="00C81D8E" w:rsidP="00C81D8E">
            <w:pPr>
              <w:spacing w:before="0" w:after="0" w:line="288" w:lineRule="auto"/>
              <w:jc w:val="center"/>
              <w:rPr>
                <w:sz w:val="18"/>
                <w:szCs w:val="18"/>
              </w:rPr>
            </w:pPr>
            <w:r w:rsidRPr="004C2809">
              <w:rPr>
                <w:sz w:val="18"/>
                <w:szCs w:val="18"/>
              </w:rPr>
              <w:t>484</w:t>
            </w:r>
          </w:p>
        </w:tc>
        <w:tc>
          <w:tcPr>
            <w:tcW w:w="794" w:type="dxa"/>
            <w:hideMark/>
          </w:tcPr>
          <w:p w14:paraId="295A4486" w14:textId="77777777" w:rsidR="00C81D8E" w:rsidRPr="004C2809" w:rsidRDefault="00C81D8E" w:rsidP="00C81D8E">
            <w:pPr>
              <w:spacing w:before="0" w:after="0" w:line="288" w:lineRule="auto"/>
              <w:jc w:val="center"/>
              <w:rPr>
                <w:sz w:val="18"/>
                <w:szCs w:val="18"/>
              </w:rPr>
            </w:pPr>
            <w:r w:rsidRPr="004C2809">
              <w:rPr>
                <w:sz w:val="18"/>
                <w:szCs w:val="18"/>
              </w:rPr>
              <w:t>131</w:t>
            </w:r>
          </w:p>
        </w:tc>
        <w:tc>
          <w:tcPr>
            <w:tcW w:w="851" w:type="dxa"/>
          </w:tcPr>
          <w:p w14:paraId="0703952F" w14:textId="77777777" w:rsidR="00C81D8E" w:rsidRPr="004C2809" w:rsidRDefault="00C81D8E" w:rsidP="00C81D8E">
            <w:pPr>
              <w:spacing w:before="0" w:after="0" w:line="288" w:lineRule="auto"/>
              <w:jc w:val="center"/>
              <w:rPr>
                <w:sz w:val="18"/>
                <w:szCs w:val="18"/>
              </w:rPr>
            </w:pPr>
            <w:r w:rsidRPr="004C2809">
              <w:rPr>
                <w:sz w:val="18"/>
                <w:szCs w:val="18"/>
              </w:rPr>
              <w:t>376</w:t>
            </w:r>
          </w:p>
        </w:tc>
        <w:tc>
          <w:tcPr>
            <w:tcW w:w="709" w:type="dxa"/>
          </w:tcPr>
          <w:p w14:paraId="2F7EF102" w14:textId="77777777" w:rsidR="00C81D8E" w:rsidRPr="004C2809" w:rsidRDefault="00C81D8E" w:rsidP="00C81D8E">
            <w:pPr>
              <w:spacing w:before="0" w:after="0" w:line="288" w:lineRule="auto"/>
              <w:jc w:val="center"/>
              <w:rPr>
                <w:sz w:val="18"/>
                <w:szCs w:val="18"/>
              </w:rPr>
            </w:pPr>
            <w:r w:rsidRPr="004C2809">
              <w:rPr>
                <w:sz w:val="18"/>
                <w:szCs w:val="18"/>
              </w:rPr>
              <w:t>333</w:t>
            </w:r>
          </w:p>
        </w:tc>
        <w:tc>
          <w:tcPr>
            <w:tcW w:w="851" w:type="dxa"/>
          </w:tcPr>
          <w:p w14:paraId="33F0B7C3" w14:textId="77777777" w:rsidR="00C81D8E" w:rsidRPr="004C2809" w:rsidRDefault="00C81D8E" w:rsidP="00C81D8E">
            <w:pPr>
              <w:spacing w:before="0" w:after="0" w:line="288" w:lineRule="auto"/>
              <w:jc w:val="center"/>
              <w:rPr>
                <w:sz w:val="18"/>
                <w:szCs w:val="18"/>
              </w:rPr>
            </w:pPr>
            <w:r w:rsidRPr="004C2809">
              <w:rPr>
                <w:sz w:val="18"/>
                <w:szCs w:val="18"/>
              </w:rPr>
              <w:t>258</w:t>
            </w:r>
          </w:p>
        </w:tc>
        <w:tc>
          <w:tcPr>
            <w:tcW w:w="850" w:type="dxa"/>
          </w:tcPr>
          <w:p w14:paraId="34C68C1B" w14:textId="77777777" w:rsidR="00C81D8E" w:rsidRPr="004C2809" w:rsidRDefault="00C81D8E" w:rsidP="00C81D8E">
            <w:pPr>
              <w:spacing w:before="0" w:after="0" w:line="288" w:lineRule="auto"/>
              <w:jc w:val="center"/>
              <w:rPr>
                <w:sz w:val="18"/>
                <w:szCs w:val="18"/>
              </w:rPr>
            </w:pPr>
            <w:r w:rsidRPr="004C2809">
              <w:rPr>
                <w:sz w:val="18"/>
                <w:szCs w:val="18"/>
              </w:rPr>
              <w:t>181</w:t>
            </w:r>
          </w:p>
        </w:tc>
        <w:tc>
          <w:tcPr>
            <w:tcW w:w="851" w:type="dxa"/>
          </w:tcPr>
          <w:p w14:paraId="3FF9C099" w14:textId="77777777" w:rsidR="00C81D8E" w:rsidRPr="004C2809" w:rsidRDefault="00C81D8E" w:rsidP="00C81D8E">
            <w:pPr>
              <w:spacing w:before="0" w:after="0" w:line="288" w:lineRule="auto"/>
              <w:jc w:val="center"/>
              <w:rPr>
                <w:sz w:val="18"/>
                <w:szCs w:val="18"/>
              </w:rPr>
            </w:pPr>
            <w:r w:rsidRPr="004C2809">
              <w:rPr>
                <w:sz w:val="18"/>
                <w:szCs w:val="18"/>
              </w:rPr>
              <w:t>239</w:t>
            </w:r>
          </w:p>
        </w:tc>
        <w:tc>
          <w:tcPr>
            <w:tcW w:w="850" w:type="dxa"/>
          </w:tcPr>
          <w:p w14:paraId="6B5E90C9" w14:textId="77777777" w:rsidR="00C81D8E" w:rsidRPr="004C2809" w:rsidRDefault="00C81D8E" w:rsidP="00C81D8E">
            <w:pPr>
              <w:spacing w:before="0" w:after="0" w:line="288" w:lineRule="auto"/>
              <w:jc w:val="center"/>
              <w:rPr>
                <w:sz w:val="18"/>
                <w:szCs w:val="18"/>
              </w:rPr>
            </w:pPr>
            <w:r w:rsidRPr="004C2809">
              <w:rPr>
                <w:sz w:val="18"/>
                <w:szCs w:val="18"/>
              </w:rPr>
              <w:t>167</w:t>
            </w:r>
          </w:p>
        </w:tc>
        <w:tc>
          <w:tcPr>
            <w:tcW w:w="850" w:type="dxa"/>
          </w:tcPr>
          <w:p w14:paraId="25E55BBE" w14:textId="77777777" w:rsidR="00C81D8E" w:rsidRPr="004C2809" w:rsidRDefault="00C81D8E" w:rsidP="00C81D8E">
            <w:pPr>
              <w:spacing w:before="0" w:after="0" w:line="288" w:lineRule="auto"/>
              <w:jc w:val="center"/>
              <w:rPr>
                <w:sz w:val="18"/>
                <w:szCs w:val="18"/>
              </w:rPr>
            </w:pPr>
            <w:r w:rsidRPr="004C2809">
              <w:rPr>
                <w:sz w:val="18"/>
                <w:szCs w:val="18"/>
              </w:rPr>
              <w:t>2169</w:t>
            </w:r>
          </w:p>
        </w:tc>
      </w:tr>
      <w:tr w:rsidR="004C2809" w:rsidRPr="004C2809" w14:paraId="66B3EB72" w14:textId="77777777" w:rsidTr="00412AB9">
        <w:trPr>
          <w:trHeight w:val="20"/>
        </w:trPr>
        <w:tc>
          <w:tcPr>
            <w:tcW w:w="566" w:type="dxa"/>
            <w:vMerge/>
            <w:vAlign w:val="center"/>
          </w:tcPr>
          <w:p w14:paraId="131C49EE" w14:textId="77777777" w:rsidR="00C81D8E" w:rsidRPr="004C2809" w:rsidRDefault="00C81D8E" w:rsidP="00C81D8E">
            <w:pPr>
              <w:spacing w:before="0" w:after="0" w:line="288" w:lineRule="auto"/>
              <w:rPr>
                <w:sz w:val="18"/>
                <w:szCs w:val="18"/>
              </w:rPr>
            </w:pPr>
          </w:p>
        </w:tc>
        <w:tc>
          <w:tcPr>
            <w:tcW w:w="2695" w:type="dxa"/>
            <w:gridSpan w:val="2"/>
            <w:hideMark/>
          </w:tcPr>
          <w:p w14:paraId="3F4CE509" w14:textId="77777777" w:rsidR="00C81D8E" w:rsidRPr="004C2809" w:rsidRDefault="00C81D8E" w:rsidP="00C81D8E">
            <w:pPr>
              <w:spacing w:before="0" w:after="0" w:line="288" w:lineRule="auto"/>
              <w:rPr>
                <w:sz w:val="18"/>
                <w:szCs w:val="18"/>
              </w:rPr>
            </w:pPr>
            <w:r w:rsidRPr="004C2809">
              <w:rPr>
                <w:sz w:val="18"/>
                <w:szCs w:val="18"/>
              </w:rPr>
              <w:t xml:space="preserve">  - Số chu kì thực hiện IVF/ICSI</w:t>
            </w:r>
          </w:p>
        </w:tc>
        <w:tc>
          <w:tcPr>
            <w:tcW w:w="794" w:type="dxa"/>
            <w:shd w:val="clear" w:color="auto" w:fill="FFFFFF"/>
            <w:hideMark/>
          </w:tcPr>
          <w:p w14:paraId="03FB5F3E" w14:textId="77777777" w:rsidR="00C81D8E" w:rsidRPr="004C2809" w:rsidRDefault="00C81D8E" w:rsidP="00C81D8E">
            <w:pPr>
              <w:spacing w:before="0" w:after="0" w:line="288" w:lineRule="auto"/>
              <w:jc w:val="center"/>
              <w:rPr>
                <w:sz w:val="18"/>
                <w:szCs w:val="18"/>
              </w:rPr>
            </w:pPr>
            <w:r w:rsidRPr="004C2809">
              <w:rPr>
                <w:sz w:val="18"/>
                <w:szCs w:val="18"/>
              </w:rPr>
              <w:t>10767</w:t>
            </w:r>
          </w:p>
        </w:tc>
        <w:tc>
          <w:tcPr>
            <w:tcW w:w="794" w:type="dxa"/>
            <w:hideMark/>
          </w:tcPr>
          <w:p w14:paraId="5D818040" w14:textId="77777777" w:rsidR="00C81D8E" w:rsidRPr="004C2809" w:rsidRDefault="00C81D8E" w:rsidP="00C81D8E">
            <w:pPr>
              <w:spacing w:before="0" w:after="0" w:line="288" w:lineRule="auto"/>
              <w:jc w:val="center"/>
              <w:rPr>
                <w:sz w:val="18"/>
                <w:szCs w:val="18"/>
              </w:rPr>
            </w:pPr>
            <w:r w:rsidRPr="004C2809">
              <w:rPr>
                <w:sz w:val="18"/>
                <w:szCs w:val="18"/>
              </w:rPr>
              <w:t>11970</w:t>
            </w:r>
          </w:p>
        </w:tc>
        <w:tc>
          <w:tcPr>
            <w:tcW w:w="851" w:type="dxa"/>
          </w:tcPr>
          <w:p w14:paraId="4C21EFF7" w14:textId="77777777" w:rsidR="00C81D8E" w:rsidRPr="004C2809" w:rsidRDefault="00C81D8E" w:rsidP="00C81D8E">
            <w:pPr>
              <w:spacing w:before="0" w:after="0" w:line="288" w:lineRule="auto"/>
              <w:jc w:val="center"/>
              <w:rPr>
                <w:sz w:val="18"/>
                <w:szCs w:val="18"/>
              </w:rPr>
            </w:pPr>
            <w:r w:rsidRPr="004C2809">
              <w:rPr>
                <w:sz w:val="18"/>
                <w:szCs w:val="18"/>
              </w:rPr>
              <w:t>16783</w:t>
            </w:r>
          </w:p>
        </w:tc>
        <w:tc>
          <w:tcPr>
            <w:tcW w:w="709" w:type="dxa"/>
          </w:tcPr>
          <w:p w14:paraId="4CFFB2F7" w14:textId="77777777" w:rsidR="00C81D8E" w:rsidRPr="004C2809" w:rsidRDefault="00C81D8E" w:rsidP="00C81D8E">
            <w:pPr>
              <w:spacing w:before="0" w:after="0" w:line="288" w:lineRule="auto"/>
              <w:jc w:val="center"/>
              <w:rPr>
                <w:sz w:val="18"/>
                <w:szCs w:val="18"/>
              </w:rPr>
            </w:pPr>
            <w:r w:rsidRPr="004C2809">
              <w:rPr>
                <w:sz w:val="18"/>
                <w:szCs w:val="18"/>
              </w:rPr>
              <w:t>20986</w:t>
            </w:r>
          </w:p>
        </w:tc>
        <w:tc>
          <w:tcPr>
            <w:tcW w:w="851" w:type="dxa"/>
          </w:tcPr>
          <w:p w14:paraId="08819E94" w14:textId="77777777" w:rsidR="00C81D8E" w:rsidRPr="004C2809" w:rsidRDefault="00C81D8E" w:rsidP="00C81D8E">
            <w:pPr>
              <w:spacing w:before="0" w:after="0" w:line="288" w:lineRule="auto"/>
              <w:jc w:val="center"/>
              <w:rPr>
                <w:sz w:val="18"/>
                <w:szCs w:val="18"/>
              </w:rPr>
            </w:pPr>
            <w:r w:rsidRPr="004C2809">
              <w:rPr>
                <w:sz w:val="18"/>
                <w:szCs w:val="18"/>
              </w:rPr>
              <w:t>25390</w:t>
            </w:r>
          </w:p>
        </w:tc>
        <w:tc>
          <w:tcPr>
            <w:tcW w:w="850" w:type="dxa"/>
          </w:tcPr>
          <w:p w14:paraId="6FAD3601" w14:textId="77777777" w:rsidR="00C81D8E" w:rsidRPr="004C2809" w:rsidRDefault="00C81D8E" w:rsidP="00C81D8E">
            <w:pPr>
              <w:spacing w:before="0" w:after="0" w:line="288" w:lineRule="auto"/>
              <w:jc w:val="center"/>
              <w:rPr>
                <w:sz w:val="18"/>
                <w:szCs w:val="18"/>
              </w:rPr>
            </w:pPr>
            <w:r w:rsidRPr="004C2809">
              <w:rPr>
                <w:sz w:val="18"/>
                <w:szCs w:val="18"/>
              </w:rPr>
              <w:t>24653</w:t>
            </w:r>
          </w:p>
        </w:tc>
        <w:tc>
          <w:tcPr>
            <w:tcW w:w="851" w:type="dxa"/>
          </w:tcPr>
          <w:p w14:paraId="62FDC4F0" w14:textId="77777777" w:rsidR="00C81D8E" w:rsidRPr="004C2809" w:rsidRDefault="00C81D8E" w:rsidP="00C81D8E">
            <w:pPr>
              <w:spacing w:before="0" w:after="0" w:line="288" w:lineRule="auto"/>
              <w:jc w:val="center"/>
              <w:rPr>
                <w:sz w:val="18"/>
                <w:szCs w:val="18"/>
              </w:rPr>
            </w:pPr>
            <w:r w:rsidRPr="004C2809">
              <w:rPr>
                <w:sz w:val="18"/>
                <w:szCs w:val="18"/>
              </w:rPr>
              <w:t>21255</w:t>
            </w:r>
          </w:p>
        </w:tc>
        <w:tc>
          <w:tcPr>
            <w:tcW w:w="850" w:type="dxa"/>
          </w:tcPr>
          <w:p w14:paraId="3C791FB4" w14:textId="77777777" w:rsidR="00C81D8E" w:rsidRPr="004C2809" w:rsidRDefault="00C81D8E" w:rsidP="00C81D8E">
            <w:pPr>
              <w:spacing w:before="0" w:after="0" w:line="288" w:lineRule="auto"/>
              <w:jc w:val="center"/>
              <w:rPr>
                <w:sz w:val="18"/>
                <w:szCs w:val="18"/>
              </w:rPr>
            </w:pPr>
            <w:r w:rsidRPr="004C2809">
              <w:rPr>
                <w:sz w:val="18"/>
                <w:szCs w:val="18"/>
              </w:rPr>
              <w:t>34218</w:t>
            </w:r>
          </w:p>
        </w:tc>
        <w:tc>
          <w:tcPr>
            <w:tcW w:w="850" w:type="dxa"/>
          </w:tcPr>
          <w:p w14:paraId="0DC2012E" w14:textId="77777777" w:rsidR="00C81D8E" w:rsidRPr="004C2809" w:rsidRDefault="00C81D8E" w:rsidP="00C81D8E">
            <w:pPr>
              <w:spacing w:before="0" w:after="0" w:line="288" w:lineRule="auto"/>
              <w:jc w:val="center"/>
              <w:rPr>
                <w:sz w:val="18"/>
                <w:szCs w:val="18"/>
              </w:rPr>
            </w:pPr>
            <w:r w:rsidRPr="004C2809">
              <w:rPr>
                <w:sz w:val="18"/>
                <w:szCs w:val="18"/>
              </w:rPr>
              <w:t>166022</w:t>
            </w:r>
          </w:p>
        </w:tc>
      </w:tr>
      <w:tr w:rsidR="004C2809" w:rsidRPr="004C2809" w14:paraId="3842BB30" w14:textId="77777777" w:rsidTr="00412AB9">
        <w:trPr>
          <w:trHeight w:val="20"/>
        </w:trPr>
        <w:tc>
          <w:tcPr>
            <w:tcW w:w="566" w:type="dxa"/>
          </w:tcPr>
          <w:p w14:paraId="1F5C54ED" w14:textId="77777777" w:rsidR="00C81D8E" w:rsidRPr="004C2809" w:rsidRDefault="00C81D8E" w:rsidP="00C81D8E">
            <w:pPr>
              <w:spacing w:before="0" w:after="0" w:line="288" w:lineRule="auto"/>
              <w:jc w:val="right"/>
              <w:rPr>
                <w:sz w:val="18"/>
                <w:szCs w:val="18"/>
              </w:rPr>
            </w:pPr>
            <w:r w:rsidRPr="004C2809">
              <w:rPr>
                <w:sz w:val="18"/>
                <w:szCs w:val="18"/>
              </w:rPr>
              <w:t>10</w:t>
            </w:r>
          </w:p>
        </w:tc>
        <w:tc>
          <w:tcPr>
            <w:tcW w:w="2695" w:type="dxa"/>
            <w:gridSpan w:val="2"/>
            <w:hideMark/>
          </w:tcPr>
          <w:p w14:paraId="3432B9C7" w14:textId="77777777" w:rsidR="00C81D8E" w:rsidRPr="004C2809" w:rsidRDefault="00C81D8E" w:rsidP="00C81D8E">
            <w:pPr>
              <w:spacing w:before="0" w:after="0" w:line="288" w:lineRule="auto"/>
              <w:rPr>
                <w:sz w:val="18"/>
                <w:szCs w:val="18"/>
              </w:rPr>
            </w:pPr>
            <w:r w:rsidRPr="004C2809">
              <w:rPr>
                <w:sz w:val="18"/>
                <w:szCs w:val="18"/>
              </w:rPr>
              <w:t>Số phôi chuyển trung bình</w:t>
            </w:r>
          </w:p>
        </w:tc>
        <w:tc>
          <w:tcPr>
            <w:tcW w:w="794" w:type="dxa"/>
            <w:shd w:val="clear" w:color="auto" w:fill="FFFFFF"/>
            <w:hideMark/>
          </w:tcPr>
          <w:p w14:paraId="190DCB2E" w14:textId="77777777" w:rsidR="00C81D8E" w:rsidRPr="004C2809" w:rsidRDefault="00C81D8E" w:rsidP="00C81D8E">
            <w:pPr>
              <w:spacing w:before="0" w:after="0" w:line="288" w:lineRule="auto"/>
              <w:jc w:val="center"/>
              <w:rPr>
                <w:sz w:val="18"/>
                <w:szCs w:val="18"/>
              </w:rPr>
            </w:pPr>
            <w:r w:rsidRPr="004C2809">
              <w:rPr>
                <w:sz w:val="18"/>
                <w:szCs w:val="18"/>
              </w:rPr>
              <w:t>2.5</w:t>
            </w:r>
          </w:p>
        </w:tc>
        <w:tc>
          <w:tcPr>
            <w:tcW w:w="794" w:type="dxa"/>
            <w:hideMark/>
          </w:tcPr>
          <w:p w14:paraId="41386CEB" w14:textId="77777777" w:rsidR="00C81D8E" w:rsidRPr="004C2809" w:rsidRDefault="00C81D8E" w:rsidP="00C81D8E">
            <w:pPr>
              <w:spacing w:before="0" w:after="0" w:line="288" w:lineRule="auto"/>
              <w:jc w:val="center"/>
              <w:rPr>
                <w:sz w:val="18"/>
                <w:szCs w:val="18"/>
              </w:rPr>
            </w:pPr>
            <w:r w:rsidRPr="004C2809">
              <w:rPr>
                <w:sz w:val="18"/>
                <w:szCs w:val="18"/>
              </w:rPr>
              <w:t>2.4</w:t>
            </w:r>
          </w:p>
        </w:tc>
        <w:tc>
          <w:tcPr>
            <w:tcW w:w="851" w:type="dxa"/>
          </w:tcPr>
          <w:p w14:paraId="2CB7389B" w14:textId="77777777" w:rsidR="00C81D8E" w:rsidRPr="004C2809" w:rsidRDefault="00C81D8E" w:rsidP="00C81D8E">
            <w:pPr>
              <w:spacing w:before="0" w:after="0" w:line="288" w:lineRule="auto"/>
              <w:jc w:val="center"/>
              <w:rPr>
                <w:sz w:val="18"/>
                <w:szCs w:val="18"/>
              </w:rPr>
            </w:pPr>
            <w:r w:rsidRPr="004C2809">
              <w:rPr>
                <w:sz w:val="18"/>
                <w:szCs w:val="18"/>
              </w:rPr>
              <w:t>2.5</w:t>
            </w:r>
          </w:p>
        </w:tc>
        <w:tc>
          <w:tcPr>
            <w:tcW w:w="709" w:type="dxa"/>
          </w:tcPr>
          <w:p w14:paraId="0C0365DB" w14:textId="77777777" w:rsidR="00C81D8E" w:rsidRPr="004C2809" w:rsidRDefault="00C81D8E" w:rsidP="00C81D8E">
            <w:pPr>
              <w:spacing w:before="0" w:after="0" w:line="288" w:lineRule="auto"/>
              <w:jc w:val="center"/>
              <w:rPr>
                <w:sz w:val="18"/>
                <w:szCs w:val="18"/>
              </w:rPr>
            </w:pPr>
            <w:r w:rsidRPr="004C2809">
              <w:rPr>
                <w:sz w:val="18"/>
                <w:szCs w:val="18"/>
              </w:rPr>
              <w:t>2.1</w:t>
            </w:r>
          </w:p>
        </w:tc>
        <w:tc>
          <w:tcPr>
            <w:tcW w:w="851" w:type="dxa"/>
          </w:tcPr>
          <w:p w14:paraId="79674A56" w14:textId="77777777" w:rsidR="00C81D8E" w:rsidRPr="004C2809" w:rsidRDefault="00C81D8E" w:rsidP="00C81D8E">
            <w:pPr>
              <w:spacing w:before="0" w:after="0" w:line="288" w:lineRule="auto"/>
              <w:jc w:val="center"/>
              <w:rPr>
                <w:sz w:val="18"/>
                <w:szCs w:val="18"/>
              </w:rPr>
            </w:pPr>
            <w:r w:rsidRPr="004C2809">
              <w:rPr>
                <w:sz w:val="18"/>
                <w:szCs w:val="18"/>
              </w:rPr>
              <w:t>1.9</w:t>
            </w:r>
          </w:p>
        </w:tc>
        <w:tc>
          <w:tcPr>
            <w:tcW w:w="850" w:type="dxa"/>
          </w:tcPr>
          <w:p w14:paraId="0A9BC5E6" w14:textId="77777777" w:rsidR="00C81D8E" w:rsidRPr="004C2809" w:rsidRDefault="00C81D8E" w:rsidP="00C81D8E">
            <w:pPr>
              <w:spacing w:before="0" w:after="0" w:line="288" w:lineRule="auto"/>
              <w:jc w:val="center"/>
              <w:rPr>
                <w:sz w:val="18"/>
                <w:szCs w:val="18"/>
              </w:rPr>
            </w:pPr>
            <w:r w:rsidRPr="004C2809">
              <w:rPr>
                <w:sz w:val="18"/>
                <w:szCs w:val="18"/>
              </w:rPr>
              <w:t>1.8</w:t>
            </w:r>
          </w:p>
        </w:tc>
        <w:tc>
          <w:tcPr>
            <w:tcW w:w="851" w:type="dxa"/>
          </w:tcPr>
          <w:p w14:paraId="1503B763" w14:textId="77777777" w:rsidR="00C81D8E" w:rsidRPr="004C2809" w:rsidRDefault="00C81D8E" w:rsidP="00C81D8E">
            <w:pPr>
              <w:spacing w:before="0" w:after="0" w:line="288" w:lineRule="auto"/>
              <w:jc w:val="center"/>
              <w:rPr>
                <w:sz w:val="18"/>
                <w:szCs w:val="18"/>
              </w:rPr>
            </w:pPr>
            <w:r w:rsidRPr="004C2809">
              <w:rPr>
                <w:sz w:val="18"/>
                <w:szCs w:val="18"/>
              </w:rPr>
              <w:t>1.6</w:t>
            </w:r>
          </w:p>
        </w:tc>
        <w:tc>
          <w:tcPr>
            <w:tcW w:w="850" w:type="dxa"/>
          </w:tcPr>
          <w:p w14:paraId="4A9F1899" w14:textId="77777777" w:rsidR="00C81D8E" w:rsidRPr="004C2809" w:rsidRDefault="00C81D8E" w:rsidP="00C81D8E">
            <w:pPr>
              <w:spacing w:before="0" w:after="0" w:line="288" w:lineRule="auto"/>
              <w:jc w:val="center"/>
              <w:rPr>
                <w:sz w:val="18"/>
                <w:szCs w:val="18"/>
              </w:rPr>
            </w:pPr>
            <w:r w:rsidRPr="004C2809">
              <w:rPr>
                <w:sz w:val="18"/>
                <w:szCs w:val="18"/>
              </w:rPr>
              <w:t>1.7</w:t>
            </w:r>
          </w:p>
        </w:tc>
        <w:tc>
          <w:tcPr>
            <w:tcW w:w="850" w:type="dxa"/>
          </w:tcPr>
          <w:p w14:paraId="547F71EF" w14:textId="77777777" w:rsidR="00C81D8E" w:rsidRPr="004C2809" w:rsidRDefault="00C81D8E" w:rsidP="00C81D8E">
            <w:pPr>
              <w:spacing w:before="0" w:after="0" w:line="288" w:lineRule="auto"/>
              <w:jc w:val="center"/>
              <w:rPr>
                <w:sz w:val="18"/>
                <w:szCs w:val="18"/>
              </w:rPr>
            </w:pPr>
            <w:r w:rsidRPr="004C2809">
              <w:rPr>
                <w:sz w:val="18"/>
                <w:szCs w:val="18"/>
              </w:rPr>
              <w:t>2.1</w:t>
            </w:r>
          </w:p>
        </w:tc>
      </w:tr>
      <w:tr w:rsidR="004C2809" w:rsidRPr="004C2809" w14:paraId="5F125673" w14:textId="77777777" w:rsidTr="00412AB9">
        <w:trPr>
          <w:trHeight w:val="20"/>
        </w:trPr>
        <w:tc>
          <w:tcPr>
            <w:tcW w:w="566" w:type="dxa"/>
            <w:vMerge w:val="restart"/>
          </w:tcPr>
          <w:p w14:paraId="7313E059" w14:textId="77777777" w:rsidR="00C81D8E" w:rsidRPr="004C2809" w:rsidRDefault="00C81D8E" w:rsidP="00C81D8E">
            <w:pPr>
              <w:spacing w:before="0" w:after="0" w:line="288" w:lineRule="auto"/>
              <w:jc w:val="right"/>
              <w:rPr>
                <w:sz w:val="18"/>
                <w:szCs w:val="18"/>
              </w:rPr>
            </w:pPr>
            <w:r w:rsidRPr="004C2809">
              <w:rPr>
                <w:sz w:val="18"/>
                <w:szCs w:val="18"/>
              </w:rPr>
              <w:t>11</w:t>
            </w:r>
          </w:p>
        </w:tc>
        <w:tc>
          <w:tcPr>
            <w:tcW w:w="2695" w:type="dxa"/>
            <w:gridSpan w:val="2"/>
            <w:hideMark/>
          </w:tcPr>
          <w:p w14:paraId="5C92B436" w14:textId="77777777" w:rsidR="00C81D8E" w:rsidRPr="004C2809" w:rsidRDefault="00C81D8E" w:rsidP="00C81D8E">
            <w:pPr>
              <w:spacing w:before="0" w:after="0" w:line="288" w:lineRule="auto"/>
              <w:rPr>
                <w:sz w:val="18"/>
                <w:szCs w:val="18"/>
              </w:rPr>
            </w:pPr>
            <w:r w:rsidRPr="004C2809">
              <w:rPr>
                <w:sz w:val="18"/>
                <w:szCs w:val="18"/>
              </w:rPr>
              <w:t>Tổng số chu kì chuyển phôi</w:t>
            </w:r>
          </w:p>
          <w:p w14:paraId="03185B74" w14:textId="77777777" w:rsidR="00C81D8E" w:rsidRPr="004C2809" w:rsidRDefault="00C81D8E" w:rsidP="00C81D8E">
            <w:pPr>
              <w:spacing w:before="0" w:after="0" w:line="288" w:lineRule="auto"/>
              <w:rPr>
                <w:sz w:val="18"/>
                <w:szCs w:val="18"/>
              </w:rPr>
            </w:pPr>
            <w:r w:rsidRPr="004C2809">
              <w:rPr>
                <w:sz w:val="18"/>
                <w:szCs w:val="18"/>
              </w:rPr>
              <w:t>Trong đó:</w:t>
            </w:r>
          </w:p>
        </w:tc>
        <w:tc>
          <w:tcPr>
            <w:tcW w:w="794" w:type="dxa"/>
            <w:shd w:val="clear" w:color="auto" w:fill="FFFFFF"/>
            <w:hideMark/>
          </w:tcPr>
          <w:p w14:paraId="587930D4" w14:textId="77777777" w:rsidR="00C81D8E" w:rsidRPr="004C2809" w:rsidRDefault="00C81D8E" w:rsidP="00C81D8E">
            <w:pPr>
              <w:spacing w:before="0" w:after="0" w:line="288" w:lineRule="auto"/>
              <w:jc w:val="center"/>
              <w:rPr>
                <w:sz w:val="18"/>
                <w:szCs w:val="18"/>
              </w:rPr>
            </w:pPr>
            <w:r w:rsidRPr="004C2809">
              <w:rPr>
                <w:sz w:val="18"/>
                <w:szCs w:val="18"/>
              </w:rPr>
              <w:t>15181</w:t>
            </w:r>
          </w:p>
        </w:tc>
        <w:tc>
          <w:tcPr>
            <w:tcW w:w="794" w:type="dxa"/>
            <w:hideMark/>
          </w:tcPr>
          <w:p w14:paraId="3C531DFE" w14:textId="77777777" w:rsidR="00C81D8E" w:rsidRPr="004C2809" w:rsidRDefault="00C81D8E" w:rsidP="00C81D8E">
            <w:pPr>
              <w:spacing w:before="0" w:after="0" w:line="288" w:lineRule="auto"/>
              <w:jc w:val="center"/>
              <w:rPr>
                <w:sz w:val="18"/>
                <w:szCs w:val="18"/>
              </w:rPr>
            </w:pPr>
            <w:r w:rsidRPr="004C2809">
              <w:rPr>
                <w:sz w:val="18"/>
                <w:szCs w:val="18"/>
              </w:rPr>
              <w:t>17424</w:t>
            </w:r>
          </w:p>
        </w:tc>
        <w:tc>
          <w:tcPr>
            <w:tcW w:w="851" w:type="dxa"/>
          </w:tcPr>
          <w:p w14:paraId="5BB2761C" w14:textId="77777777" w:rsidR="00C81D8E" w:rsidRPr="004C2809" w:rsidRDefault="00C81D8E" w:rsidP="00C81D8E">
            <w:pPr>
              <w:spacing w:before="0" w:after="0" w:line="288" w:lineRule="auto"/>
              <w:jc w:val="center"/>
              <w:rPr>
                <w:sz w:val="18"/>
                <w:szCs w:val="18"/>
              </w:rPr>
            </w:pPr>
            <w:r w:rsidRPr="004C2809">
              <w:rPr>
                <w:sz w:val="18"/>
                <w:szCs w:val="18"/>
              </w:rPr>
              <w:t>20662</w:t>
            </w:r>
          </w:p>
        </w:tc>
        <w:tc>
          <w:tcPr>
            <w:tcW w:w="709" w:type="dxa"/>
          </w:tcPr>
          <w:p w14:paraId="6869EC08" w14:textId="77777777" w:rsidR="00C81D8E" w:rsidRPr="004C2809" w:rsidRDefault="00C81D8E" w:rsidP="00C81D8E">
            <w:pPr>
              <w:spacing w:before="0" w:after="0" w:line="288" w:lineRule="auto"/>
              <w:jc w:val="center"/>
              <w:rPr>
                <w:sz w:val="18"/>
                <w:szCs w:val="18"/>
              </w:rPr>
            </w:pPr>
            <w:r w:rsidRPr="004C2809">
              <w:rPr>
                <w:sz w:val="18"/>
                <w:szCs w:val="18"/>
              </w:rPr>
              <w:t>25910</w:t>
            </w:r>
          </w:p>
        </w:tc>
        <w:tc>
          <w:tcPr>
            <w:tcW w:w="851" w:type="dxa"/>
          </w:tcPr>
          <w:p w14:paraId="4290E345" w14:textId="77777777" w:rsidR="00C81D8E" w:rsidRPr="004C2809" w:rsidRDefault="00C81D8E" w:rsidP="00C81D8E">
            <w:pPr>
              <w:spacing w:before="0" w:after="0" w:line="288" w:lineRule="auto"/>
              <w:jc w:val="center"/>
              <w:rPr>
                <w:sz w:val="18"/>
                <w:szCs w:val="18"/>
              </w:rPr>
            </w:pPr>
            <w:r w:rsidRPr="004C2809">
              <w:rPr>
                <w:sz w:val="18"/>
                <w:szCs w:val="18"/>
              </w:rPr>
              <w:t>33130</w:t>
            </w:r>
          </w:p>
        </w:tc>
        <w:tc>
          <w:tcPr>
            <w:tcW w:w="850" w:type="dxa"/>
          </w:tcPr>
          <w:p w14:paraId="4B6BAB47" w14:textId="77777777" w:rsidR="00C81D8E" w:rsidRPr="004C2809" w:rsidRDefault="00C81D8E" w:rsidP="00C81D8E">
            <w:pPr>
              <w:spacing w:before="0" w:after="0" w:line="288" w:lineRule="auto"/>
              <w:jc w:val="center"/>
              <w:rPr>
                <w:sz w:val="18"/>
                <w:szCs w:val="18"/>
              </w:rPr>
            </w:pPr>
            <w:r w:rsidRPr="004C2809">
              <w:rPr>
                <w:sz w:val="18"/>
                <w:szCs w:val="18"/>
              </w:rPr>
              <w:t>31046</w:t>
            </w:r>
          </w:p>
        </w:tc>
        <w:tc>
          <w:tcPr>
            <w:tcW w:w="851" w:type="dxa"/>
          </w:tcPr>
          <w:p w14:paraId="7C969B21" w14:textId="77777777" w:rsidR="00C81D8E" w:rsidRPr="004C2809" w:rsidRDefault="00C81D8E" w:rsidP="00C81D8E">
            <w:pPr>
              <w:spacing w:before="0" w:after="0" w:line="288" w:lineRule="auto"/>
              <w:jc w:val="center"/>
              <w:rPr>
                <w:sz w:val="18"/>
                <w:szCs w:val="18"/>
              </w:rPr>
            </w:pPr>
            <w:r w:rsidRPr="004C2809">
              <w:rPr>
                <w:sz w:val="18"/>
                <w:szCs w:val="18"/>
              </w:rPr>
              <w:t>29084</w:t>
            </w:r>
          </w:p>
        </w:tc>
        <w:tc>
          <w:tcPr>
            <w:tcW w:w="850" w:type="dxa"/>
          </w:tcPr>
          <w:p w14:paraId="38CA471C" w14:textId="77777777" w:rsidR="00C81D8E" w:rsidRPr="004C2809" w:rsidRDefault="00C81D8E" w:rsidP="00C81D8E">
            <w:pPr>
              <w:spacing w:before="0" w:after="0" w:line="288" w:lineRule="auto"/>
              <w:jc w:val="center"/>
              <w:rPr>
                <w:sz w:val="18"/>
                <w:szCs w:val="18"/>
              </w:rPr>
            </w:pPr>
            <w:r w:rsidRPr="004C2809">
              <w:rPr>
                <w:sz w:val="18"/>
                <w:szCs w:val="18"/>
              </w:rPr>
              <w:t>41282</w:t>
            </w:r>
          </w:p>
        </w:tc>
        <w:tc>
          <w:tcPr>
            <w:tcW w:w="850" w:type="dxa"/>
          </w:tcPr>
          <w:p w14:paraId="4316DC68" w14:textId="77777777" w:rsidR="00C81D8E" w:rsidRPr="004C2809" w:rsidRDefault="00C81D8E" w:rsidP="00C81D8E">
            <w:pPr>
              <w:spacing w:before="0" w:after="0" w:line="288" w:lineRule="auto"/>
              <w:jc w:val="center"/>
              <w:rPr>
                <w:sz w:val="18"/>
                <w:szCs w:val="18"/>
              </w:rPr>
            </w:pPr>
            <w:r w:rsidRPr="004C2809">
              <w:rPr>
                <w:sz w:val="18"/>
                <w:szCs w:val="18"/>
              </w:rPr>
              <w:t>213719</w:t>
            </w:r>
          </w:p>
        </w:tc>
      </w:tr>
      <w:tr w:rsidR="004C2809" w:rsidRPr="004C2809" w14:paraId="5A421284" w14:textId="77777777" w:rsidTr="00412AB9">
        <w:trPr>
          <w:trHeight w:val="20"/>
        </w:trPr>
        <w:tc>
          <w:tcPr>
            <w:tcW w:w="566" w:type="dxa"/>
            <w:vMerge/>
            <w:vAlign w:val="center"/>
          </w:tcPr>
          <w:p w14:paraId="5D8B5D5B" w14:textId="77777777" w:rsidR="00C81D8E" w:rsidRPr="004C2809" w:rsidRDefault="00C81D8E" w:rsidP="00C81D8E">
            <w:pPr>
              <w:spacing w:before="0" w:after="0" w:line="288" w:lineRule="auto"/>
              <w:rPr>
                <w:sz w:val="18"/>
                <w:szCs w:val="18"/>
              </w:rPr>
            </w:pPr>
          </w:p>
        </w:tc>
        <w:tc>
          <w:tcPr>
            <w:tcW w:w="2695" w:type="dxa"/>
            <w:gridSpan w:val="2"/>
            <w:hideMark/>
          </w:tcPr>
          <w:p w14:paraId="46895542" w14:textId="77777777" w:rsidR="00C81D8E" w:rsidRPr="004C2809" w:rsidRDefault="00C81D8E" w:rsidP="00C81D8E">
            <w:pPr>
              <w:spacing w:before="0" w:after="0" w:line="288" w:lineRule="auto"/>
              <w:rPr>
                <w:sz w:val="18"/>
                <w:szCs w:val="18"/>
              </w:rPr>
            </w:pPr>
            <w:r w:rsidRPr="004C2809">
              <w:rPr>
                <w:sz w:val="18"/>
                <w:szCs w:val="18"/>
              </w:rPr>
              <w:t xml:space="preserve">  - Phôi ngày 3</w:t>
            </w:r>
          </w:p>
        </w:tc>
        <w:tc>
          <w:tcPr>
            <w:tcW w:w="794" w:type="dxa"/>
            <w:shd w:val="clear" w:color="auto" w:fill="FFFFFF"/>
            <w:hideMark/>
          </w:tcPr>
          <w:p w14:paraId="1D989FB8" w14:textId="77777777" w:rsidR="00C81D8E" w:rsidRPr="004C2809" w:rsidRDefault="00C81D8E" w:rsidP="00C81D8E">
            <w:pPr>
              <w:spacing w:before="0" w:after="0" w:line="288" w:lineRule="auto"/>
              <w:jc w:val="center"/>
              <w:rPr>
                <w:sz w:val="18"/>
                <w:szCs w:val="18"/>
              </w:rPr>
            </w:pPr>
            <w:r w:rsidRPr="004C2809">
              <w:rPr>
                <w:sz w:val="18"/>
                <w:szCs w:val="18"/>
              </w:rPr>
              <w:t>7686</w:t>
            </w:r>
          </w:p>
        </w:tc>
        <w:tc>
          <w:tcPr>
            <w:tcW w:w="794" w:type="dxa"/>
            <w:hideMark/>
          </w:tcPr>
          <w:p w14:paraId="0334080D" w14:textId="77777777" w:rsidR="00C81D8E" w:rsidRPr="004C2809" w:rsidRDefault="00C81D8E" w:rsidP="00C81D8E">
            <w:pPr>
              <w:spacing w:before="0" w:after="0" w:line="288" w:lineRule="auto"/>
              <w:jc w:val="center"/>
              <w:rPr>
                <w:sz w:val="18"/>
                <w:szCs w:val="18"/>
              </w:rPr>
            </w:pPr>
            <w:r w:rsidRPr="004C2809">
              <w:rPr>
                <w:sz w:val="18"/>
                <w:szCs w:val="18"/>
              </w:rPr>
              <w:t>7134</w:t>
            </w:r>
          </w:p>
        </w:tc>
        <w:tc>
          <w:tcPr>
            <w:tcW w:w="851" w:type="dxa"/>
          </w:tcPr>
          <w:p w14:paraId="7E2582A8" w14:textId="77777777" w:rsidR="00C81D8E" w:rsidRPr="004C2809" w:rsidRDefault="00C81D8E" w:rsidP="00C81D8E">
            <w:pPr>
              <w:spacing w:before="0" w:after="0" w:line="288" w:lineRule="auto"/>
              <w:jc w:val="center"/>
              <w:rPr>
                <w:sz w:val="18"/>
                <w:szCs w:val="18"/>
              </w:rPr>
            </w:pPr>
            <w:r w:rsidRPr="004C2809">
              <w:rPr>
                <w:sz w:val="18"/>
                <w:szCs w:val="18"/>
              </w:rPr>
              <w:t>8438</w:t>
            </w:r>
          </w:p>
        </w:tc>
        <w:tc>
          <w:tcPr>
            <w:tcW w:w="709" w:type="dxa"/>
          </w:tcPr>
          <w:p w14:paraId="0012601F" w14:textId="77777777" w:rsidR="00C81D8E" w:rsidRPr="004C2809" w:rsidRDefault="00C81D8E" w:rsidP="00C81D8E">
            <w:pPr>
              <w:spacing w:before="0" w:after="0" w:line="288" w:lineRule="auto"/>
              <w:jc w:val="center"/>
              <w:rPr>
                <w:sz w:val="18"/>
                <w:szCs w:val="18"/>
              </w:rPr>
            </w:pPr>
            <w:r w:rsidRPr="004C2809">
              <w:rPr>
                <w:sz w:val="18"/>
                <w:szCs w:val="18"/>
              </w:rPr>
              <w:t>7395</w:t>
            </w:r>
          </w:p>
        </w:tc>
        <w:tc>
          <w:tcPr>
            <w:tcW w:w="851" w:type="dxa"/>
          </w:tcPr>
          <w:p w14:paraId="5BFE3DD5" w14:textId="77777777" w:rsidR="00C81D8E" w:rsidRPr="004C2809" w:rsidRDefault="00C81D8E" w:rsidP="00C81D8E">
            <w:pPr>
              <w:spacing w:before="0" w:after="0" w:line="288" w:lineRule="auto"/>
              <w:jc w:val="center"/>
              <w:rPr>
                <w:sz w:val="18"/>
                <w:szCs w:val="18"/>
              </w:rPr>
            </w:pPr>
            <w:r w:rsidRPr="004C2809">
              <w:rPr>
                <w:sz w:val="18"/>
                <w:szCs w:val="18"/>
              </w:rPr>
              <w:t>8161</w:t>
            </w:r>
          </w:p>
        </w:tc>
        <w:tc>
          <w:tcPr>
            <w:tcW w:w="850" w:type="dxa"/>
          </w:tcPr>
          <w:p w14:paraId="4396F38A" w14:textId="77777777" w:rsidR="00C81D8E" w:rsidRPr="004C2809" w:rsidRDefault="00C81D8E" w:rsidP="00C81D8E">
            <w:pPr>
              <w:spacing w:before="0" w:after="0" w:line="288" w:lineRule="auto"/>
              <w:jc w:val="center"/>
              <w:rPr>
                <w:sz w:val="18"/>
                <w:szCs w:val="18"/>
              </w:rPr>
            </w:pPr>
            <w:r w:rsidRPr="004C2809">
              <w:rPr>
                <w:sz w:val="18"/>
                <w:szCs w:val="18"/>
              </w:rPr>
              <w:t>6894</w:t>
            </w:r>
          </w:p>
        </w:tc>
        <w:tc>
          <w:tcPr>
            <w:tcW w:w="851" w:type="dxa"/>
          </w:tcPr>
          <w:p w14:paraId="1109D079" w14:textId="77777777" w:rsidR="00C81D8E" w:rsidRPr="004C2809" w:rsidRDefault="00C81D8E" w:rsidP="00C81D8E">
            <w:pPr>
              <w:spacing w:before="0" w:after="0" w:line="288" w:lineRule="auto"/>
              <w:jc w:val="center"/>
              <w:rPr>
                <w:sz w:val="18"/>
                <w:szCs w:val="18"/>
              </w:rPr>
            </w:pPr>
            <w:r w:rsidRPr="004C2809">
              <w:rPr>
                <w:sz w:val="18"/>
                <w:szCs w:val="18"/>
              </w:rPr>
              <w:t>8325</w:t>
            </w:r>
          </w:p>
        </w:tc>
        <w:tc>
          <w:tcPr>
            <w:tcW w:w="850" w:type="dxa"/>
          </w:tcPr>
          <w:p w14:paraId="408F758B" w14:textId="77777777" w:rsidR="00C81D8E" w:rsidRPr="004C2809" w:rsidRDefault="00C81D8E" w:rsidP="00C81D8E">
            <w:pPr>
              <w:spacing w:before="0" w:after="0" w:line="288" w:lineRule="auto"/>
              <w:jc w:val="center"/>
              <w:rPr>
                <w:sz w:val="18"/>
                <w:szCs w:val="18"/>
              </w:rPr>
            </w:pPr>
            <w:r w:rsidRPr="004C2809">
              <w:rPr>
                <w:sz w:val="18"/>
                <w:szCs w:val="18"/>
              </w:rPr>
              <w:t>10260</w:t>
            </w:r>
          </w:p>
        </w:tc>
        <w:tc>
          <w:tcPr>
            <w:tcW w:w="850" w:type="dxa"/>
          </w:tcPr>
          <w:p w14:paraId="5A9D2931" w14:textId="77777777" w:rsidR="00C81D8E" w:rsidRPr="004C2809" w:rsidRDefault="00C81D8E" w:rsidP="00C81D8E">
            <w:pPr>
              <w:spacing w:before="0" w:after="0" w:line="288" w:lineRule="auto"/>
              <w:jc w:val="center"/>
              <w:rPr>
                <w:sz w:val="18"/>
                <w:szCs w:val="18"/>
              </w:rPr>
            </w:pPr>
            <w:r w:rsidRPr="004C2809">
              <w:rPr>
                <w:sz w:val="18"/>
                <w:szCs w:val="18"/>
              </w:rPr>
              <w:t>64293</w:t>
            </w:r>
          </w:p>
        </w:tc>
      </w:tr>
      <w:tr w:rsidR="004C2809" w:rsidRPr="004C2809" w14:paraId="35B5CB9F" w14:textId="77777777" w:rsidTr="00412AB9">
        <w:trPr>
          <w:trHeight w:val="20"/>
        </w:trPr>
        <w:tc>
          <w:tcPr>
            <w:tcW w:w="566" w:type="dxa"/>
            <w:vMerge/>
            <w:vAlign w:val="center"/>
          </w:tcPr>
          <w:p w14:paraId="33CD4A5D" w14:textId="77777777" w:rsidR="00C81D8E" w:rsidRPr="004C2809" w:rsidRDefault="00C81D8E" w:rsidP="00C81D8E">
            <w:pPr>
              <w:spacing w:before="0" w:after="0" w:line="288" w:lineRule="auto"/>
              <w:rPr>
                <w:sz w:val="18"/>
                <w:szCs w:val="18"/>
              </w:rPr>
            </w:pPr>
          </w:p>
        </w:tc>
        <w:tc>
          <w:tcPr>
            <w:tcW w:w="2695" w:type="dxa"/>
            <w:gridSpan w:val="2"/>
            <w:hideMark/>
          </w:tcPr>
          <w:p w14:paraId="65AAA7A7" w14:textId="77777777" w:rsidR="00C81D8E" w:rsidRPr="004C2809" w:rsidRDefault="00C81D8E" w:rsidP="00C81D8E">
            <w:pPr>
              <w:spacing w:before="0" w:after="0" w:line="288" w:lineRule="auto"/>
              <w:rPr>
                <w:sz w:val="18"/>
                <w:szCs w:val="18"/>
              </w:rPr>
            </w:pPr>
            <w:r w:rsidRPr="004C2809">
              <w:rPr>
                <w:sz w:val="18"/>
                <w:szCs w:val="18"/>
              </w:rPr>
              <w:t xml:space="preserve">  - Phôi ngày 5</w:t>
            </w:r>
          </w:p>
        </w:tc>
        <w:tc>
          <w:tcPr>
            <w:tcW w:w="794" w:type="dxa"/>
            <w:shd w:val="clear" w:color="auto" w:fill="FFFFFF"/>
            <w:hideMark/>
          </w:tcPr>
          <w:p w14:paraId="5EEE91A6" w14:textId="77777777" w:rsidR="00C81D8E" w:rsidRPr="004C2809" w:rsidRDefault="00C81D8E" w:rsidP="00C81D8E">
            <w:pPr>
              <w:spacing w:before="0" w:after="0" w:line="288" w:lineRule="auto"/>
              <w:jc w:val="center"/>
              <w:rPr>
                <w:sz w:val="18"/>
                <w:szCs w:val="18"/>
              </w:rPr>
            </w:pPr>
            <w:r w:rsidRPr="004C2809">
              <w:rPr>
                <w:sz w:val="18"/>
                <w:szCs w:val="18"/>
              </w:rPr>
              <w:t>598</w:t>
            </w:r>
          </w:p>
        </w:tc>
        <w:tc>
          <w:tcPr>
            <w:tcW w:w="794" w:type="dxa"/>
            <w:hideMark/>
          </w:tcPr>
          <w:p w14:paraId="0156814C" w14:textId="77777777" w:rsidR="00C81D8E" w:rsidRPr="004C2809" w:rsidRDefault="00C81D8E" w:rsidP="00C81D8E">
            <w:pPr>
              <w:spacing w:before="0" w:after="0" w:line="288" w:lineRule="auto"/>
              <w:jc w:val="center"/>
              <w:rPr>
                <w:sz w:val="18"/>
                <w:szCs w:val="18"/>
              </w:rPr>
            </w:pPr>
            <w:r w:rsidRPr="004C2809">
              <w:rPr>
                <w:sz w:val="18"/>
                <w:szCs w:val="18"/>
              </w:rPr>
              <w:t>1354</w:t>
            </w:r>
          </w:p>
        </w:tc>
        <w:tc>
          <w:tcPr>
            <w:tcW w:w="851" w:type="dxa"/>
          </w:tcPr>
          <w:p w14:paraId="6EAAFAFA" w14:textId="77777777" w:rsidR="00C81D8E" w:rsidRPr="004C2809" w:rsidRDefault="00C81D8E" w:rsidP="00C81D8E">
            <w:pPr>
              <w:spacing w:before="0" w:after="0" w:line="288" w:lineRule="auto"/>
              <w:jc w:val="center"/>
              <w:rPr>
                <w:sz w:val="18"/>
                <w:szCs w:val="18"/>
              </w:rPr>
            </w:pPr>
            <w:r w:rsidRPr="004C2809">
              <w:rPr>
                <w:sz w:val="18"/>
                <w:szCs w:val="18"/>
              </w:rPr>
              <w:t>2700</w:t>
            </w:r>
          </w:p>
        </w:tc>
        <w:tc>
          <w:tcPr>
            <w:tcW w:w="709" w:type="dxa"/>
          </w:tcPr>
          <w:p w14:paraId="306B35C5" w14:textId="77777777" w:rsidR="00C81D8E" w:rsidRPr="004C2809" w:rsidRDefault="00C81D8E" w:rsidP="00C81D8E">
            <w:pPr>
              <w:spacing w:before="0" w:after="0" w:line="288" w:lineRule="auto"/>
              <w:jc w:val="center"/>
              <w:rPr>
                <w:sz w:val="18"/>
                <w:szCs w:val="18"/>
              </w:rPr>
            </w:pPr>
            <w:r w:rsidRPr="004C2809">
              <w:rPr>
                <w:sz w:val="18"/>
                <w:szCs w:val="18"/>
              </w:rPr>
              <w:t>4084</w:t>
            </w:r>
          </w:p>
        </w:tc>
        <w:tc>
          <w:tcPr>
            <w:tcW w:w="851" w:type="dxa"/>
          </w:tcPr>
          <w:p w14:paraId="1BFA89A1" w14:textId="77777777" w:rsidR="00C81D8E" w:rsidRPr="004C2809" w:rsidRDefault="00C81D8E" w:rsidP="00C81D8E">
            <w:pPr>
              <w:spacing w:before="0" w:after="0" w:line="288" w:lineRule="auto"/>
              <w:jc w:val="center"/>
              <w:rPr>
                <w:sz w:val="18"/>
                <w:szCs w:val="18"/>
              </w:rPr>
            </w:pPr>
            <w:r w:rsidRPr="004C2809">
              <w:rPr>
                <w:sz w:val="18"/>
                <w:szCs w:val="18"/>
              </w:rPr>
              <w:t>8339</w:t>
            </w:r>
          </w:p>
        </w:tc>
        <w:tc>
          <w:tcPr>
            <w:tcW w:w="850" w:type="dxa"/>
          </w:tcPr>
          <w:p w14:paraId="757EAEC4" w14:textId="77777777" w:rsidR="00C81D8E" w:rsidRPr="004C2809" w:rsidRDefault="00C81D8E" w:rsidP="00C81D8E">
            <w:pPr>
              <w:spacing w:before="0" w:after="0" w:line="288" w:lineRule="auto"/>
              <w:jc w:val="center"/>
              <w:rPr>
                <w:sz w:val="18"/>
                <w:szCs w:val="18"/>
              </w:rPr>
            </w:pPr>
            <w:r w:rsidRPr="004C2809">
              <w:rPr>
                <w:sz w:val="18"/>
                <w:szCs w:val="18"/>
              </w:rPr>
              <w:t>9964</w:t>
            </w:r>
          </w:p>
        </w:tc>
        <w:tc>
          <w:tcPr>
            <w:tcW w:w="851" w:type="dxa"/>
          </w:tcPr>
          <w:p w14:paraId="180387C5" w14:textId="77777777" w:rsidR="00C81D8E" w:rsidRPr="004C2809" w:rsidRDefault="00C81D8E" w:rsidP="00C81D8E">
            <w:pPr>
              <w:spacing w:before="0" w:after="0" w:line="288" w:lineRule="auto"/>
              <w:jc w:val="center"/>
              <w:rPr>
                <w:sz w:val="18"/>
                <w:szCs w:val="18"/>
              </w:rPr>
            </w:pPr>
            <w:r w:rsidRPr="004C2809">
              <w:rPr>
                <w:sz w:val="18"/>
                <w:szCs w:val="18"/>
              </w:rPr>
              <w:t>16979</w:t>
            </w:r>
          </w:p>
        </w:tc>
        <w:tc>
          <w:tcPr>
            <w:tcW w:w="850" w:type="dxa"/>
          </w:tcPr>
          <w:p w14:paraId="5A7C6010" w14:textId="77777777" w:rsidR="00C81D8E" w:rsidRPr="004C2809" w:rsidRDefault="00C81D8E" w:rsidP="00C81D8E">
            <w:pPr>
              <w:spacing w:before="0" w:after="0" w:line="288" w:lineRule="auto"/>
              <w:jc w:val="center"/>
              <w:rPr>
                <w:sz w:val="18"/>
                <w:szCs w:val="18"/>
              </w:rPr>
            </w:pPr>
            <w:r w:rsidRPr="004C2809">
              <w:rPr>
                <w:sz w:val="18"/>
                <w:szCs w:val="18"/>
              </w:rPr>
              <w:t>26611</w:t>
            </w:r>
          </w:p>
        </w:tc>
        <w:tc>
          <w:tcPr>
            <w:tcW w:w="850" w:type="dxa"/>
          </w:tcPr>
          <w:p w14:paraId="707E3B4C" w14:textId="77777777" w:rsidR="00C81D8E" w:rsidRPr="004C2809" w:rsidRDefault="00C81D8E" w:rsidP="00C81D8E">
            <w:pPr>
              <w:spacing w:before="0" w:after="0" w:line="288" w:lineRule="auto"/>
              <w:jc w:val="center"/>
              <w:rPr>
                <w:sz w:val="18"/>
                <w:szCs w:val="18"/>
              </w:rPr>
            </w:pPr>
            <w:r w:rsidRPr="004C2809">
              <w:rPr>
                <w:sz w:val="18"/>
                <w:szCs w:val="18"/>
              </w:rPr>
              <w:t>70629</w:t>
            </w:r>
          </w:p>
        </w:tc>
      </w:tr>
      <w:tr w:rsidR="004C2809" w:rsidRPr="004C2809" w14:paraId="31469E05" w14:textId="77777777" w:rsidTr="00412AB9">
        <w:trPr>
          <w:trHeight w:val="20"/>
        </w:trPr>
        <w:tc>
          <w:tcPr>
            <w:tcW w:w="566" w:type="dxa"/>
            <w:vMerge/>
            <w:vAlign w:val="center"/>
          </w:tcPr>
          <w:p w14:paraId="1A5153BA" w14:textId="77777777" w:rsidR="00C81D8E" w:rsidRPr="004C2809" w:rsidRDefault="00C81D8E" w:rsidP="00C81D8E">
            <w:pPr>
              <w:spacing w:before="0" w:after="0" w:line="288" w:lineRule="auto"/>
              <w:rPr>
                <w:sz w:val="18"/>
                <w:szCs w:val="18"/>
              </w:rPr>
            </w:pPr>
          </w:p>
        </w:tc>
        <w:tc>
          <w:tcPr>
            <w:tcW w:w="2695" w:type="dxa"/>
            <w:gridSpan w:val="2"/>
            <w:hideMark/>
          </w:tcPr>
          <w:p w14:paraId="3D05CC8E" w14:textId="77777777" w:rsidR="00C81D8E" w:rsidRPr="004C2809" w:rsidRDefault="00C81D8E" w:rsidP="00C81D8E">
            <w:pPr>
              <w:spacing w:before="0" w:after="0" w:line="288" w:lineRule="auto"/>
              <w:rPr>
                <w:sz w:val="18"/>
                <w:szCs w:val="18"/>
              </w:rPr>
            </w:pPr>
            <w:r w:rsidRPr="004C2809">
              <w:rPr>
                <w:sz w:val="18"/>
                <w:szCs w:val="18"/>
              </w:rPr>
              <w:t xml:space="preserve">  - Phôi tươi</w:t>
            </w:r>
          </w:p>
        </w:tc>
        <w:tc>
          <w:tcPr>
            <w:tcW w:w="794" w:type="dxa"/>
            <w:shd w:val="clear" w:color="auto" w:fill="FFFFFF"/>
            <w:hideMark/>
          </w:tcPr>
          <w:p w14:paraId="22853017" w14:textId="77777777" w:rsidR="00C81D8E" w:rsidRPr="004C2809" w:rsidRDefault="00C81D8E" w:rsidP="00C81D8E">
            <w:pPr>
              <w:spacing w:before="0" w:after="0" w:line="288" w:lineRule="auto"/>
              <w:jc w:val="center"/>
              <w:rPr>
                <w:sz w:val="18"/>
                <w:szCs w:val="18"/>
              </w:rPr>
            </w:pPr>
            <w:r w:rsidRPr="004C2809">
              <w:rPr>
                <w:sz w:val="18"/>
                <w:szCs w:val="18"/>
              </w:rPr>
              <w:t>7125</w:t>
            </w:r>
          </w:p>
        </w:tc>
        <w:tc>
          <w:tcPr>
            <w:tcW w:w="794" w:type="dxa"/>
            <w:hideMark/>
          </w:tcPr>
          <w:p w14:paraId="6A92A74A" w14:textId="77777777" w:rsidR="00C81D8E" w:rsidRPr="004C2809" w:rsidRDefault="00C81D8E" w:rsidP="00C81D8E">
            <w:pPr>
              <w:spacing w:before="0" w:after="0" w:line="288" w:lineRule="auto"/>
              <w:jc w:val="center"/>
              <w:rPr>
                <w:sz w:val="18"/>
                <w:szCs w:val="18"/>
              </w:rPr>
            </w:pPr>
            <w:r w:rsidRPr="004C2809">
              <w:rPr>
                <w:sz w:val="18"/>
                <w:szCs w:val="18"/>
              </w:rPr>
              <w:t>6676</w:t>
            </w:r>
          </w:p>
        </w:tc>
        <w:tc>
          <w:tcPr>
            <w:tcW w:w="851" w:type="dxa"/>
          </w:tcPr>
          <w:p w14:paraId="17289FEC" w14:textId="77777777" w:rsidR="00C81D8E" w:rsidRPr="004C2809" w:rsidRDefault="00C81D8E" w:rsidP="00C81D8E">
            <w:pPr>
              <w:spacing w:before="0" w:after="0" w:line="288" w:lineRule="auto"/>
              <w:jc w:val="center"/>
              <w:rPr>
                <w:sz w:val="18"/>
                <w:szCs w:val="18"/>
              </w:rPr>
            </w:pPr>
            <w:r w:rsidRPr="004C2809">
              <w:rPr>
                <w:sz w:val="18"/>
                <w:szCs w:val="18"/>
              </w:rPr>
              <w:t>6962</w:t>
            </w:r>
          </w:p>
        </w:tc>
        <w:tc>
          <w:tcPr>
            <w:tcW w:w="709" w:type="dxa"/>
          </w:tcPr>
          <w:p w14:paraId="0C8BD2A4" w14:textId="77777777" w:rsidR="00C81D8E" w:rsidRPr="004C2809" w:rsidRDefault="00C81D8E" w:rsidP="00C81D8E">
            <w:pPr>
              <w:spacing w:before="0" w:after="0" w:line="288" w:lineRule="auto"/>
              <w:jc w:val="center"/>
              <w:rPr>
                <w:sz w:val="18"/>
                <w:szCs w:val="18"/>
              </w:rPr>
            </w:pPr>
            <w:r w:rsidRPr="004C2809">
              <w:rPr>
                <w:sz w:val="18"/>
                <w:szCs w:val="18"/>
              </w:rPr>
              <w:t>5133</w:t>
            </w:r>
          </w:p>
        </w:tc>
        <w:tc>
          <w:tcPr>
            <w:tcW w:w="851" w:type="dxa"/>
          </w:tcPr>
          <w:p w14:paraId="6B1C9001" w14:textId="77777777" w:rsidR="00C81D8E" w:rsidRPr="004C2809" w:rsidRDefault="00C81D8E" w:rsidP="00C81D8E">
            <w:pPr>
              <w:spacing w:before="0" w:after="0" w:line="288" w:lineRule="auto"/>
              <w:jc w:val="center"/>
              <w:rPr>
                <w:sz w:val="18"/>
                <w:szCs w:val="18"/>
              </w:rPr>
            </w:pPr>
            <w:r w:rsidRPr="004C2809">
              <w:rPr>
                <w:sz w:val="18"/>
                <w:szCs w:val="18"/>
              </w:rPr>
              <w:t>4540</w:t>
            </w:r>
          </w:p>
        </w:tc>
        <w:tc>
          <w:tcPr>
            <w:tcW w:w="850" w:type="dxa"/>
          </w:tcPr>
          <w:p w14:paraId="41CD5992" w14:textId="77777777" w:rsidR="00C81D8E" w:rsidRPr="004C2809" w:rsidRDefault="00C81D8E" w:rsidP="00C81D8E">
            <w:pPr>
              <w:spacing w:before="0" w:after="0" w:line="288" w:lineRule="auto"/>
              <w:jc w:val="center"/>
              <w:rPr>
                <w:sz w:val="18"/>
                <w:szCs w:val="18"/>
              </w:rPr>
            </w:pPr>
            <w:r w:rsidRPr="004C2809">
              <w:rPr>
                <w:sz w:val="18"/>
                <w:szCs w:val="18"/>
              </w:rPr>
              <w:t>3018</w:t>
            </w:r>
          </w:p>
        </w:tc>
        <w:tc>
          <w:tcPr>
            <w:tcW w:w="851" w:type="dxa"/>
          </w:tcPr>
          <w:p w14:paraId="7DF1FC65" w14:textId="77777777" w:rsidR="00C81D8E" w:rsidRPr="004C2809" w:rsidRDefault="00C81D8E" w:rsidP="00C81D8E">
            <w:pPr>
              <w:spacing w:before="0" w:after="0" w:line="288" w:lineRule="auto"/>
              <w:jc w:val="center"/>
              <w:rPr>
                <w:sz w:val="18"/>
                <w:szCs w:val="18"/>
              </w:rPr>
            </w:pPr>
            <w:r w:rsidRPr="004C2809">
              <w:rPr>
                <w:sz w:val="18"/>
                <w:szCs w:val="18"/>
              </w:rPr>
              <w:t>2260</w:t>
            </w:r>
          </w:p>
        </w:tc>
        <w:tc>
          <w:tcPr>
            <w:tcW w:w="850" w:type="dxa"/>
          </w:tcPr>
          <w:p w14:paraId="476C9E09" w14:textId="77777777" w:rsidR="00C81D8E" w:rsidRPr="004C2809" w:rsidRDefault="00C81D8E" w:rsidP="00C81D8E">
            <w:pPr>
              <w:spacing w:before="0" w:after="0" w:line="288" w:lineRule="auto"/>
              <w:jc w:val="center"/>
              <w:rPr>
                <w:sz w:val="18"/>
                <w:szCs w:val="18"/>
              </w:rPr>
            </w:pPr>
            <w:r w:rsidRPr="004C2809">
              <w:rPr>
                <w:sz w:val="18"/>
                <w:szCs w:val="18"/>
              </w:rPr>
              <w:t>3150</w:t>
            </w:r>
          </w:p>
        </w:tc>
        <w:tc>
          <w:tcPr>
            <w:tcW w:w="850" w:type="dxa"/>
          </w:tcPr>
          <w:p w14:paraId="2CF7961D" w14:textId="77777777" w:rsidR="00C81D8E" w:rsidRPr="004C2809" w:rsidRDefault="00C81D8E" w:rsidP="00C81D8E">
            <w:pPr>
              <w:spacing w:before="0" w:after="0" w:line="288" w:lineRule="auto"/>
              <w:jc w:val="center"/>
              <w:rPr>
                <w:sz w:val="18"/>
                <w:szCs w:val="18"/>
              </w:rPr>
            </w:pPr>
            <w:r w:rsidRPr="004C2809">
              <w:rPr>
                <w:sz w:val="18"/>
                <w:szCs w:val="18"/>
              </w:rPr>
              <w:t>38864</w:t>
            </w:r>
          </w:p>
        </w:tc>
      </w:tr>
      <w:tr w:rsidR="004C2809" w:rsidRPr="004C2809" w14:paraId="06099CEC" w14:textId="77777777" w:rsidTr="00412AB9">
        <w:trPr>
          <w:trHeight w:val="20"/>
        </w:trPr>
        <w:tc>
          <w:tcPr>
            <w:tcW w:w="566" w:type="dxa"/>
            <w:vMerge/>
            <w:vAlign w:val="center"/>
          </w:tcPr>
          <w:p w14:paraId="7D28E43A" w14:textId="77777777" w:rsidR="00C81D8E" w:rsidRPr="004C2809" w:rsidRDefault="00C81D8E" w:rsidP="00C81D8E">
            <w:pPr>
              <w:spacing w:before="0" w:after="0" w:line="288" w:lineRule="auto"/>
              <w:rPr>
                <w:sz w:val="18"/>
                <w:szCs w:val="18"/>
              </w:rPr>
            </w:pPr>
          </w:p>
        </w:tc>
        <w:tc>
          <w:tcPr>
            <w:tcW w:w="2695" w:type="dxa"/>
            <w:gridSpan w:val="2"/>
            <w:hideMark/>
          </w:tcPr>
          <w:p w14:paraId="24C8910A" w14:textId="77777777" w:rsidR="00C81D8E" w:rsidRPr="004C2809" w:rsidRDefault="00C81D8E" w:rsidP="00C81D8E">
            <w:pPr>
              <w:spacing w:before="0" w:after="0" w:line="288" w:lineRule="auto"/>
              <w:rPr>
                <w:sz w:val="18"/>
                <w:szCs w:val="18"/>
              </w:rPr>
            </w:pPr>
            <w:r w:rsidRPr="004C2809">
              <w:rPr>
                <w:sz w:val="18"/>
                <w:szCs w:val="18"/>
              </w:rPr>
              <w:t xml:space="preserve">  - Phôi trữ</w:t>
            </w:r>
          </w:p>
        </w:tc>
        <w:tc>
          <w:tcPr>
            <w:tcW w:w="794" w:type="dxa"/>
            <w:shd w:val="clear" w:color="auto" w:fill="FFFFFF"/>
            <w:hideMark/>
          </w:tcPr>
          <w:p w14:paraId="3D70EBCC" w14:textId="77777777" w:rsidR="00C81D8E" w:rsidRPr="004C2809" w:rsidRDefault="00C81D8E" w:rsidP="00C81D8E">
            <w:pPr>
              <w:spacing w:before="0" w:after="0" w:line="288" w:lineRule="auto"/>
              <w:jc w:val="center"/>
              <w:rPr>
                <w:sz w:val="18"/>
                <w:szCs w:val="18"/>
              </w:rPr>
            </w:pPr>
            <w:r w:rsidRPr="004C2809">
              <w:rPr>
                <w:sz w:val="18"/>
                <w:szCs w:val="18"/>
              </w:rPr>
              <w:t>9022</w:t>
            </w:r>
          </w:p>
        </w:tc>
        <w:tc>
          <w:tcPr>
            <w:tcW w:w="794" w:type="dxa"/>
            <w:hideMark/>
          </w:tcPr>
          <w:p w14:paraId="3012CFAC" w14:textId="77777777" w:rsidR="00C81D8E" w:rsidRPr="004C2809" w:rsidRDefault="00C81D8E" w:rsidP="00C81D8E">
            <w:pPr>
              <w:spacing w:before="0" w:after="0" w:line="288" w:lineRule="auto"/>
              <w:jc w:val="center"/>
              <w:rPr>
                <w:sz w:val="18"/>
                <w:szCs w:val="18"/>
              </w:rPr>
            </w:pPr>
            <w:r w:rsidRPr="004C2809">
              <w:rPr>
                <w:sz w:val="18"/>
                <w:szCs w:val="18"/>
              </w:rPr>
              <w:t>10650</w:t>
            </w:r>
          </w:p>
        </w:tc>
        <w:tc>
          <w:tcPr>
            <w:tcW w:w="851" w:type="dxa"/>
          </w:tcPr>
          <w:p w14:paraId="5CB5B5CD" w14:textId="77777777" w:rsidR="00C81D8E" w:rsidRPr="004C2809" w:rsidRDefault="00C81D8E" w:rsidP="00C81D8E">
            <w:pPr>
              <w:spacing w:before="0" w:after="0" w:line="288" w:lineRule="auto"/>
              <w:jc w:val="center"/>
              <w:rPr>
                <w:sz w:val="18"/>
                <w:szCs w:val="18"/>
              </w:rPr>
            </w:pPr>
            <w:r w:rsidRPr="004C2809">
              <w:rPr>
                <w:sz w:val="18"/>
                <w:szCs w:val="18"/>
              </w:rPr>
              <w:t>14600</w:t>
            </w:r>
          </w:p>
        </w:tc>
        <w:tc>
          <w:tcPr>
            <w:tcW w:w="709" w:type="dxa"/>
          </w:tcPr>
          <w:p w14:paraId="420C5BC7" w14:textId="77777777" w:rsidR="00C81D8E" w:rsidRPr="004C2809" w:rsidRDefault="00C81D8E" w:rsidP="00C81D8E">
            <w:pPr>
              <w:spacing w:before="0" w:after="0" w:line="288" w:lineRule="auto"/>
              <w:jc w:val="center"/>
              <w:rPr>
                <w:sz w:val="18"/>
                <w:szCs w:val="18"/>
              </w:rPr>
            </w:pPr>
            <w:r w:rsidRPr="004C2809">
              <w:rPr>
                <w:sz w:val="18"/>
                <w:szCs w:val="18"/>
              </w:rPr>
              <w:t>20747</w:t>
            </w:r>
          </w:p>
        </w:tc>
        <w:tc>
          <w:tcPr>
            <w:tcW w:w="851" w:type="dxa"/>
          </w:tcPr>
          <w:p w14:paraId="6F29C71E" w14:textId="77777777" w:rsidR="00C81D8E" w:rsidRPr="004C2809" w:rsidRDefault="00C81D8E" w:rsidP="00C81D8E">
            <w:pPr>
              <w:spacing w:before="0" w:after="0" w:line="288" w:lineRule="auto"/>
              <w:jc w:val="center"/>
              <w:rPr>
                <w:sz w:val="18"/>
                <w:szCs w:val="18"/>
              </w:rPr>
            </w:pPr>
            <w:r w:rsidRPr="004C2809">
              <w:rPr>
                <w:sz w:val="18"/>
                <w:szCs w:val="18"/>
              </w:rPr>
              <w:t>28441</w:t>
            </w:r>
          </w:p>
        </w:tc>
        <w:tc>
          <w:tcPr>
            <w:tcW w:w="850" w:type="dxa"/>
          </w:tcPr>
          <w:p w14:paraId="30C8C455" w14:textId="77777777" w:rsidR="00C81D8E" w:rsidRPr="004C2809" w:rsidRDefault="00C81D8E" w:rsidP="00C81D8E">
            <w:pPr>
              <w:spacing w:before="0" w:after="0" w:line="288" w:lineRule="auto"/>
              <w:jc w:val="center"/>
              <w:rPr>
                <w:sz w:val="18"/>
                <w:szCs w:val="18"/>
              </w:rPr>
            </w:pPr>
            <w:r w:rsidRPr="004C2809">
              <w:rPr>
                <w:sz w:val="18"/>
                <w:szCs w:val="18"/>
              </w:rPr>
              <w:t>2882</w:t>
            </w:r>
          </w:p>
        </w:tc>
        <w:tc>
          <w:tcPr>
            <w:tcW w:w="851" w:type="dxa"/>
          </w:tcPr>
          <w:p w14:paraId="2120C33A" w14:textId="77777777" w:rsidR="00C81D8E" w:rsidRPr="004C2809" w:rsidRDefault="00C81D8E" w:rsidP="00C81D8E">
            <w:pPr>
              <w:spacing w:before="0" w:after="0" w:line="288" w:lineRule="auto"/>
              <w:jc w:val="center"/>
              <w:rPr>
                <w:sz w:val="18"/>
                <w:szCs w:val="18"/>
              </w:rPr>
            </w:pPr>
            <w:r w:rsidRPr="004C2809">
              <w:rPr>
                <w:sz w:val="18"/>
                <w:szCs w:val="18"/>
              </w:rPr>
              <w:t>26984</w:t>
            </w:r>
          </w:p>
        </w:tc>
        <w:tc>
          <w:tcPr>
            <w:tcW w:w="850" w:type="dxa"/>
          </w:tcPr>
          <w:p w14:paraId="00EE5374" w14:textId="77777777" w:rsidR="00C81D8E" w:rsidRPr="004C2809" w:rsidRDefault="00C81D8E" w:rsidP="00C81D8E">
            <w:pPr>
              <w:spacing w:before="0" w:after="0" w:line="288" w:lineRule="auto"/>
              <w:jc w:val="center"/>
              <w:rPr>
                <w:sz w:val="18"/>
                <w:szCs w:val="18"/>
              </w:rPr>
            </w:pPr>
            <w:r w:rsidRPr="004C2809">
              <w:rPr>
                <w:sz w:val="18"/>
                <w:szCs w:val="18"/>
              </w:rPr>
              <w:t>38489</w:t>
            </w:r>
          </w:p>
        </w:tc>
        <w:tc>
          <w:tcPr>
            <w:tcW w:w="850" w:type="dxa"/>
          </w:tcPr>
          <w:p w14:paraId="52043247" w14:textId="77777777" w:rsidR="00C81D8E" w:rsidRPr="004C2809" w:rsidRDefault="00C81D8E" w:rsidP="00C81D8E">
            <w:pPr>
              <w:spacing w:before="0" w:after="0" w:line="288" w:lineRule="auto"/>
              <w:jc w:val="center"/>
              <w:rPr>
                <w:sz w:val="18"/>
                <w:szCs w:val="18"/>
              </w:rPr>
            </w:pPr>
            <w:r w:rsidRPr="004C2809">
              <w:rPr>
                <w:sz w:val="18"/>
                <w:szCs w:val="18"/>
              </w:rPr>
              <w:t>177795</w:t>
            </w:r>
          </w:p>
        </w:tc>
      </w:tr>
      <w:tr w:rsidR="004C2809" w:rsidRPr="004C2809" w14:paraId="1D78293E" w14:textId="77777777" w:rsidTr="00412AB9">
        <w:trPr>
          <w:trHeight w:val="20"/>
        </w:trPr>
        <w:tc>
          <w:tcPr>
            <w:tcW w:w="566" w:type="dxa"/>
            <w:vMerge/>
            <w:vAlign w:val="center"/>
          </w:tcPr>
          <w:p w14:paraId="39D5C17B" w14:textId="77777777" w:rsidR="00C81D8E" w:rsidRPr="004C2809" w:rsidRDefault="00C81D8E" w:rsidP="00C81D8E">
            <w:pPr>
              <w:spacing w:before="0" w:after="0" w:line="288" w:lineRule="auto"/>
              <w:rPr>
                <w:sz w:val="18"/>
                <w:szCs w:val="18"/>
              </w:rPr>
            </w:pPr>
          </w:p>
        </w:tc>
        <w:tc>
          <w:tcPr>
            <w:tcW w:w="2695" w:type="dxa"/>
            <w:gridSpan w:val="2"/>
            <w:hideMark/>
          </w:tcPr>
          <w:p w14:paraId="586C6AEB" w14:textId="77777777" w:rsidR="00C81D8E" w:rsidRPr="004C2809" w:rsidRDefault="00C81D8E" w:rsidP="00C81D8E">
            <w:pPr>
              <w:spacing w:before="0" w:after="0" w:line="288" w:lineRule="auto"/>
              <w:rPr>
                <w:sz w:val="18"/>
                <w:szCs w:val="18"/>
              </w:rPr>
            </w:pPr>
            <w:r w:rsidRPr="004C2809">
              <w:rPr>
                <w:sz w:val="18"/>
                <w:szCs w:val="18"/>
              </w:rPr>
              <w:t xml:space="preserve">  - Số chu kỳ chuyển phôi có hiến/nhận noãn</w:t>
            </w:r>
          </w:p>
        </w:tc>
        <w:tc>
          <w:tcPr>
            <w:tcW w:w="794" w:type="dxa"/>
            <w:hideMark/>
          </w:tcPr>
          <w:p w14:paraId="524E8E0A" w14:textId="77777777" w:rsidR="00C81D8E" w:rsidRPr="004C2809" w:rsidRDefault="00C81D8E" w:rsidP="00C81D8E">
            <w:pPr>
              <w:spacing w:before="0" w:after="0" w:line="288" w:lineRule="auto"/>
              <w:jc w:val="center"/>
              <w:rPr>
                <w:sz w:val="18"/>
                <w:szCs w:val="18"/>
              </w:rPr>
            </w:pPr>
            <w:r w:rsidRPr="004C2809">
              <w:rPr>
                <w:sz w:val="18"/>
                <w:szCs w:val="18"/>
              </w:rPr>
              <w:t>523</w:t>
            </w:r>
          </w:p>
        </w:tc>
        <w:tc>
          <w:tcPr>
            <w:tcW w:w="794" w:type="dxa"/>
            <w:hideMark/>
          </w:tcPr>
          <w:p w14:paraId="2AABF937" w14:textId="77777777" w:rsidR="00C81D8E" w:rsidRPr="004C2809" w:rsidRDefault="00C81D8E" w:rsidP="00C81D8E">
            <w:pPr>
              <w:spacing w:before="0" w:after="0" w:line="288" w:lineRule="auto"/>
              <w:jc w:val="center"/>
              <w:rPr>
                <w:sz w:val="18"/>
                <w:szCs w:val="18"/>
              </w:rPr>
            </w:pPr>
            <w:r w:rsidRPr="004C2809">
              <w:rPr>
                <w:sz w:val="18"/>
                <w:szCs w:val="18"/>
              </w:rPr>
              <w:t>665</w:t>
            </w:r>
          </w:p>
        </w:tc>
        <w:tc>
          <w:tcPr>
            <w:tcW w:w="851" w:type="dxa"/>
          </w:tcPr>
          <w:p w14:paraId="228475D2" w14:textId="77777777" w:rsidR="00C81D8E" w:rsidRPr="004C2809" w:rsidRDefault="00C81D8E" w:rsidP="00C81D8E">
            <w:pPr>
              <w:spacing w:before="0" w:after="0" w:line="288" w:lineRule="auto"/>
              <w:jc w:val="center"/>
              <w:rPr>
                <w:sz w:val="18"/>
                <w:szCs w:val="18"/>
              </w:rPr>
            </w:pPr>
            <w:r w:rsidRPr="004C2809">
              <w:rPr>
                <w:sz w:val="18"/>
                <w:szCs w:val="18"/>
              </w:rPr>
              <w:t>765</w:t>
            </w:r>
          </w:p>
        </w:tc>
        <w:tc>
          <w:tcPr>
            <w:tcW w:w="709" w:type="dxa"/>
          </w:tcPr>
          <w:p w14:paraId="4EA8ADAA" w14:textId="77777777" w:rsidR="00C81D8E" w:rsidRPr="004C2809" w:rsidRDefault="00C81D8E" w:rsidP="00C81D8E">
            <w:pPr>
              <w:spacing w:before="0" w:after="0" w:line="288" w:lineRule="auto"/>
              <w:jc w:val="center"/>
              <w:rPr>
                <w:sz w:val="18"/>
                <w:szCs w:val="18"/>
              </w:rPr>
            </w:pPr>
            <w:r w:rsidRPr="004C2809">
              <w:rPr>
                <w:sz w:val="18"/>
                <w:szCs w:val="18"/>
              </w:rPr>
              <w:t>1170</w:t>
            </w:r>
          </w:p>
        </w:tc>
        <w:tc>
          <w:tcPr>
            <w:tcW w:w="851" w:type="dxa"/>
          </w:tcPr>
          <w:p w14:paraId="381B2B53" w14:textId="77777777" w:rsidR="00C81D8E" w:rsidRPr="004C2809" w:rsidRDefault="00C81D8E" w:rsidP="00C81D8E">
            <w:pPr>
              <w:spacing w:before="0" w:after="0" w:line="288" w:lineRule="auto"/>
              <w:jc w:val="center"/>
              <w:rPr>
                <w:sz w:val="18"/>
                <w:szCs w:val="18"/>
              </w:rPr>
            </w:pPr>
            <w:r w:rsidRPr="004C2809">
              <w:rPr>
                <w:sz w:val="18"/>
                <w:szCs w:val="18"/>
              </w:rPr>
              <w:t>1218</w:t>
            </w:r>
          </w:p>
        </w:tc>
        <w:tc>
          <w:tcPr>
            <w:tcW w:w="850" w:type="dxa"/>
          </w:tcPr>
          <w:p w14:paraId="0559DD75" w14:textId="77777777" w:rsidR="00C81D8E" w:rsidRPr="004C2809" w:rsidRDefault="00C81D8E" w:rsidP="00C81D8E">
            <w:pPr>
              <w:spacing w:before="0" w:after="0" w:line="288" w:lineRule="auto"/>
              <w:jc w:val="center"/>
              <w:rPr>
                <w:sz w:val="18"/>
                <w:szCs w:val="18"/>
              </w:rPr>
            </w:pPr>
            <w:r w:rsidRPr="004C2809">
              <w:rPr>
                <w:sz w:val="18"/>
                <w:szCs w:val="18"/>
              </w:rPr>
              <w:t>1088</w:t>
            </w:r>
          </w:p>
        </w:tc>
        <w:tc>
          <w:tcPr>
            <w:tcW w:w="851" w:type="dxa"/>
          </w:tcPr>
          <w:p w14:paraId="63917DDC" w14:textId="77777777" w:rsidR="00C81D8E" w:rsidRPr="004C2809" w:rsidRDefault="00C81D8E" w:rsidP="00C81D8E">
            <w:pPr>
              <w:spacing w:before="0" w:after="0" w:line="288" w:lineRule="auto"/>
              <w:jc w:val="center"/>
              <w:rPr>
                <w:sz w:val="18"/>
                <w:szCs w:val="18"/>
              </w:rPr>
            </w:pPr>
            <w:r w:rsidRPr="004C2809">
              <w:rPr>
                <w:sz w:val="18"/>
                <w:szCs w:val="18"/>
              </w:rPr>
              <w:t>1010</w:t>
            </w:r>
          </w:p>
        </w:tc>
        <w:tc>
          <w:tcPr>
            <w:tcW w:w="850" w:type="dxa"/>
          </w:tcPr>
          <w:p w14:paraId="5F964F24" w14:textId="77777777" w:rsidR="00C81D8E" w:rsidRPr="004C2809" w:rsidRDefault="00C81D8E" w:rsidP="00C81D8E">
            <w:pPr>
              <w:spacing w:before="0" w:after="0" w:line="288" w:lineRule="auto"/>
              <w:jc w:val="center"/>
              <w:rPr>
                <w:sz w:val="18"/>
                <w:szCs w:val="18"/>
              </w:rPr>
            </w:pPr>
            <w:r w:rsidRPr="004C2809">
              <w:rPr>
                <w:sz w:val="18"/>
                <w:szCs w:val="18"/>
              </w:rPr>
              <w:t>1756</w:t>
            </w:r>
          </w:p>
        </w:tc>
        <w:tc>
          <w:tcPr>
            <w:tcW w:w="850" w:type="dxa"/>
          </w:tcPr>
          <w:p w14:paraId="2466F956" w14:textId="77777777" w:rsidR="00C81D8E" w:rsidRPr="004C2809" w:rsidRDefault="00C81D8E" w:rsidP="00C81D8E">
            <w:pPr>
              <w:spacing w:before="0" w:after="0" w:line="288" w:lineRule="auto"/>
              <w:jc w:val="center"/>
              <w:rPr>
                <w:sz w:val="18"/>
                <w:szCs w:val="18"/>
              </w:rPr>
            </w:pPr>
            <w:r w:rsidRPr="004C2809">
              <w:rPr>
                <w:sz w:val="18"/>
                <w:szCs w:val="18"/>
              </w:rPr>
              <w:t>8195</w:t>
            </w:r>
          </w:p>
        </w:tc>
      </w:tr>
      <w:tr w:rsidR="004C2809" w:rsidRPr="004C2809" w14:paraId="6E4660C6" w14:textId="77777777" w:rsidTr="00412AB9">
        <w:trPr>
          <w:trHeight w:val="20"/>
        </w:trPr>
        <w:tc>
          <w:tcPr>
            <w:tcW w:w="566" w:type="dxa"/>
            <w:vMerge/>
            <w:vAlign w:val="center"/>
          </w:tcPr>
          <w:p w14:paraId="25D2F090" w14:textId="77777777" w:rsidR="00C81D8E" w:rsidRPr="004C2809" w:rsidRDefault="00C81D8E" w:rsidP="00C81D8E">
            <w:pPr>
              <w:spacing w:before="0" w:after="0" w:line="288" w:lineRule="auto"/>
              <w:rPr>
                <w:sz w:val="18"/>
                <w:szCs w:val="18"/>
              </w:rPr>
            </w:pPr>
          </w:p>
        </w:tc>
        <w:tc>
          <w:tcPr>
            <w:tcW w:w="2695" w:type="dxa"/>
            <w:gridSpan w:val="2"/>
            <w:hideMark/>
          </w:tcPr>
          <w:p w14:paraId="28639144" w14:textId="77777777" w:rsidR="00C81D8E" w:rsidRPr="004C2809" w:rsidRDefault="00C81D8E" w:rsidP="00C81D8E">
            <w:pPr>
              <w:spacing w:before="0" w:after="0" w:line="288" w:lineRule="auto"/>
              <w:rPr>
                <w:sz w:val="18"/>
                <w:szCs w:val="18"/>
              </w:rPr>
            </w:pPr>
            <w:r w:rsidRPr="004C2809">
              <w:rPr>
                <w:sz w:val="18"/>
                <w:szCs w:val="18"/>
              </w:rPr>
              <w:t xml:space="preserve">  - Số chu kỳ chuyển phôi có hiến/nhận tinh trùng</w:t>
            </w:r>
          </w:p>
        </w:tc>
        <w:tc>
          <w:tcPr>
            <w:tcW w:w="794" w:type="dxa"/>
            <w:hideMark/>
          </w:tcPr>
          <w:p w14:paraId="0EC8A616" w14:textId="77777777" w:rsidR="00C81D8E" w:rsidRPr="004C2809" w:rsidRDefault="00C81D8E" w:rsidP="00C81D8E">
            <w:pPr>
              <w:spacing w:before="0" w:after="0" w:line="288" w:lineRule="auto"/>
              <w:jc w:val="center"/>
              <w:rPr>
                <w:sz w:val="18"/>
                <w:szCs w:val="18"/>
              </w:rPr>
            </w:pPr>
            <w:r w:rsidRPr="004C2809">
              <w:rPr>
                <w:sz w:val="18"/>
                <w:szCs w:val="18"/>
              </w:rPr>
              <w:t>264</w:t>
            </w:r>
          </w:p>
        </w:tc>
        <w:tc>
          <w:tcPr>
            <w:tcW w:w="794" w:type="dxa"/>
            <w:vAlign w:val="center"/>
            <w:hideMark/>
          </w:tcPr>
          <w:p w14:paraId="42985F4D" w14:textId="77777777" w:rsidR="00C81D8E" w:rsidRPr="004C2809" w:rsidRDefault="00C81D8E" w:rsidP="00C81D8E">
            <w:pPr>
              <w:spacing w:before="0" w:after="0" w:line="288" w:lineRule="auto"/>
              <w:jc w:val="center"/>
              <w:rPr>
                <w:sz w:val="18"/>
                <w:szCs w:val="18"/>
              </w:rPr>
            </w:pPr>
            <w:r w:rsidRPr="004C2809">
              <w:rPr>
                <w:sz w:val="18"/>
                <w:szCs w:val="18"/>
              </w:rPr>
              <w:t>282</w:t>
            </w:r>
          </w:p>
        </w:tc>
        <w:tc>
          <w:tcPr>
            <w:tcW w:w="851" w:type="dxa"/>
          </w:tcPr>
          <w:p w14:paraId="6A8CE77C" w14:textId="77777777" w:rsidR="00C81D8E" w:rsidRPr="004C2809" w:rsidRDefault="00C81D8E" w:rsidP="00C81D8E">
            <w:pPr>
              <w:spacing w:before="0" w:after="0" w:line="288" w:lineRule="auto"/>
              <w:jc w:val="center"/>
              <w:rPr>
                <w:sz w:val="18"/>
                <w:szCs w:val="18"/>
              </w:rPr>
            </w:pPr>
            <w:r w:rsidRPr="004C2809">
              <w:rPr>
                <w:sz w:val="18"/>
                <w:szCs w:val="18"/>
              </w:rPr>
              <w:t>339</w:t>
            </w:r>
          </w:p>
        </w:tc>
        <w:tc>
          <w:tcPr>
            <w:tcW w:w="709" w:type="dxa"/>
          </w:tcPr>
          <w:p w14:paraId="3A996A12" w14:textId="77777777" w:rsidR="00C81D8E" w:rsidRPr="004C2809" w:rsidRDefault="00C81D8E" w:rsidP="00C81D8E">
            <w:pPr>
              <w:spacing w:before="0" w:after="0" w:line="288" w:lineRule="auto"/>
              <w:jc w:val="center"/>
              <w:rPr>
                <w:sz w:val="18"/>
                <w:szCs w:val="18"/>
              </w:rPr>
            </w:pPr>
            <w:r w:rsidRPr="004C2809">
              <w:rPr>
                <w:sz w:val="18"/>
                <w:szCs w:val="18"/>
              </w:rPr>
              <w:t>515</w:t>
            </w:r>
          </w:p>
        </w:tc>
        <w:tc>
          <w:tcPr>
            <w:tcW w:w="851" w:type="dxa"/>
          </w:tcPr>
          <w:p w14:paraId="2A870F34" w14:textId="77777777" w:rsidR="00C81D8E" w:rsidRPr="004C2809" w:rsidRDefault="00C81D8E" w:rsidP="00C81D8E">
            <w:pPr>
              <w:spacing w:before="0" w:after="0" w:line="288" w:lineRule="auto"/>
              <w:jc w:val="center"/>
              <w:rPr>
                <w:sz w:val="18"/>
                <w:szCs w:val="18"/>
              </w:rPr>
            </w:pPr>
            <w:r w:rsidRPr="004C2809">
              <w:rPr>
                <w:sz w:val="18"/>
                <w:szCs w:val="18"/>
              </w:rPr>
              <w:t>594</w:t>
            </w:r>
          </w:p>
        </w:tc>
        <w:tc>
          <w:tcPr>
            <w:tcW w:w="850" w:type="dxa"/>
          </w:tcPr>
          <w:p w14:paraId="1A5F0F7D" w14:textId="77777777" w:rsidR="00C81D8E" w:rsidRPr="004C2809" w:rsidRDefault="00C81D8E" w:rsidP="00C81D8E">
            <w:pPr>
              <w:spacing w:before="0" w:after="0" w:line="288" w:lineRule="auto"/>
              <w:jc w:val="center"/>
              <w:rPr>
                <w:sz w:val="18"/>
                <w:szCs w:val="18"/>
              </w:rPr>
            </w:pPr>
            <w:r w:rsidRPr="004C2809">
              <w:rPr>
                <w:sz w:val="18"/>
                <w:szCs w:val="18"/>
              </w:rPr>
              <w:t>485</w:t>
            </w:r>
          </w:p>
        </w:tc>
        <w:tc>
          <w:tcPr>
            <w:tcW w:w="851" w:type="dxa"/>
          </w:tcPr>
          <w:p w14:paraId="4BE200D5" w14:textId="77777777" w:rsidR="00C81D8E" w:rsidRPr="004C2809" w:rsidRDefault="00C81D8E" w:rsidP="00C81D8E">
            <w:pPr>
              <w:spacing w:before="0" w:after="0" w:line="288" w:lineRule="auto"/>
              <w:jc w:val="center"/>
              <w:rPr>
                <w:sz w:val="18"/>
                <w:szCs w:val="18"/>
              </w:rPr>
            </w:pPr>
            <w:r w:rsidRPr="004C2809">
              <w:rPr>
                <w:sz w:val="18"/>
                <w:szCs w:val="18"/>
              </w:rPr>
              <w:t>312</w:t>
            </w:r>
          </w:p>
        </w:tc>
        <w:tc>
          <w:tcPr>
            <w:tcW w:w="850" w:type="dxa"/>
          </w:tcPr>
          <w:p w14:paraId="3846BDBA" w14:textId="77777777" w:rsidR="00C81D8E" w:rsidRPr="004C2809" w:rsidRDefault="00C81D8E" w:rsidP="00C81D8E">
            <w:pPr>
              <w:spacing w:before="0" w:after="0" w:line="288" w:lineRule="auto"/>
              <w:jc w:val="center"/>
              <w:rPr>
                <w:sz w:val="18"/>
                <w:szCs w:val="18"/>
              </w:rPr>
            </w:pPr>
            <w:r w:rsidRPr="004C2809">
              <w:rPr>
                <w:sz w:val="18"/>
                <w:szCs w:val="18"/>
              </w:rPr>
              <w:t>462</w:t>
            </w:r>
          </w:p>
        </w:tc>
        <w:tc>
          <w:tcPr>
            <w:tcW w:w="850" w:type="dxa"/>
          </w:tcPr>
          <w:p w14:paraId="0CE953F4" w14:textId="77777777" w:rsidR="00C81D8E" w:rsidRPr="004C2809" w:rsidRDefault="00C81D8E" w:rsidP="00C81D8E">
            <w:pPr>
              <w:spacing w:before="0" w:after="0" w:line="288" w:lineRule="auto"/>
              <w:jc w:val="center"/>
              <w:rPr>
                <w:sz w:val="18"/>
                <w:szCs w:val="18"/>
              </w:rPr>
            </w:pPr>
            <w:r w:rsidRPr="004C2809">
              <w:rPr>
                <w:sz w:val="18"/>
                <w:szCs w:val="18"/>
              </w:rPr>
              <w:t>3253</w:t>
            </w:r>
          </w:p>
        </w:tc>
      </w:tr>
      <w:tr w:rsidR="004C2809" w:rsidRPr="004C2809" w14:paraId="3BDB92A1" w14:textId="77777777" w:rsidTr="00412AB9">
        <w:trPr>
          <w:trHeight w:val="20"/>
        </w:trPr>
        <w:tc>
          <w:tcPr>
            <w:tcW w:w="566" w:type="dxa"/>
            <w:vMerge/>
            <w:vAlign w:val="center"/>
          </w:tcPr>
          <w:p w14:paraId="1CFB816B" w14:textId="77777777" w:rsidR="00C81D8E" w:rsidRPr="004C2809" w:rsidRDefault="00C81D8E" w:rsidP="00C81D8E">
            <w:pPr>
              <w:spacing w:before="0" w:after="0" w:line="288" w:lineRule="auto"/>
              <w:rPr>
                <w:sz w:val="18"/>
                <w:szCs w:val="18"/>
              </w:rPr>
            </w:pPr>
          </w:p>
        </w:tc>
        <w:tc>
          <w:tcPr>
            <w:tcW w:w="2695" w:type="dxa"/>
            <w:gridSpan w:val="2"/>
            <w:hideMark/>
          </w:tcPr>
          <w:p w14:paraId="77A0B884" w14:textId="77777777" w:rsidR="00C81D8E" w:rsidRPr="004C2809" w:rsidRDefault="00C81D8E" w:rsidP="00C81D8E">
            <w:pPr>
              <w:spacing w:before="0" w:after="0" w:line="288" w:lineRule="auto"/>
              <w:rPr>
                <w:sz w:val="18"/>
                <w:szCs w:val="18"/>
              </w:rPr>
            </w:pPr>
            <w:r w:rsidRPr="004C2809">
              <w:rPr>
                <w:sz w:val="18"/>
                <w:szCs w:val="18"/>
              </w:rPr>
              <w:t xml:space="preserve">  - Số chu kỳ chuyển phôi có hiến/nhận phôi</w:t>
            </w:r>
          </w:p>
        </w:tc>
        <w:tc>
          <w:tcPr>
            <w:tcW w:w="794" w:type="dxa"/>
            <w:hideMark/>
          </w:tcPr>
          <w:p w14:paraId="6BD38734" w14:textId="77777777" w:rsidR="00C81D8E" w:rsidRPr="004C2809" w:rsidRDefault="00C81D8E" w:rsidP="00C81D8E">
            <w:pPr>
              <w:spacing w:before="0" w:after="0" w:line="288" w:lineRule="auto"/>
              <w:jc w:val="center"/>
              <w:rPr>
                <w:sz w:val="18"/>
                <w:szCs w:val="18"/>
              </w:rPr>
            </w:pPr>
            <w:r w:rsidRPr="004C2809">
              <w:rPr>
                <w:sz w:val="18"/>
                <w:szCs w:val="18"/>
              </w:rPr>
              <w:t>110</w:t>
            </w:r>
          </w:p>
        </w:tc>
        <w:tc>
          <w:tcPr>
            <w:tcW w:w="794" w:type="dxa"/>
            <w:vAlign w:val="center"/>
            <w:hideMark/>
          </w:tcPr>
          <w:p w14:paraId="2CF6BB6C" w14:textId="77777777" w:rsidR="00C81D8E" w:rsidRPr="004C2809" w:rsidRDefault="00C81D8E" w:rsidP="00C81D8E">
            <w:pPr>
              <w:spacing w:before="0" w:after="0" w:line="288" w:lineRule="auto"/>
              <w:jc w:val="center"/>
              <w:rPr>
                <w:sz w:val="18"/>
                <w:szCs w:val="18"/>
              </w:rPr>
            </w:pPr>
            <w:r w:rsidRPr="004C2809">
              <w:rPr>
                <w:sz w:val="18"/>
                <w:szCs w:val="18"/>
              </w:rPr>
              <w:t>66</w:t>
            </w:r>
          </w:p>
        </w:tc>
        <w:tc>
          <w:tcPr>
            <w:tcW w:w="851" w:type="dxa"/>
          </w:tcPr>
          <w:p w14:paraId="1080D682" w14:textId="77777777" w:rsidR="00C81D8E" w:rsidRPr="004C2809" w:rsidRDefault="00C81D8E" w:rsidP="00C81D8E">
            <w:pPr>
              <w:spacing w:before="0" w:after="0" w:line="288" w:lineRule="auto"/>
              <w:jc w:val="center"/>
              <w:rPr>
                <w:sz w:val="18"/>
                <w:szCs w:val="18"/>
              </w:rPr>
            </w:pPr>
            <w:r w:rsidRPr="004C2809">
              <w:rPr>
                <w:sz w:val="18"/>
                <w:szCs w:val="18"/>
              </w:rPr>
              <w:t>72</w:t>
            </w:r>
          </w:p>
        </w:tc>
        <w:tc>
          <w:tcPr>
            <w:tcW w:w="709" w:type="dxa"/>
          </w:tcPr>
          <w:p w14:paraId="39B1FC83" w14:textId="77777777" w:rsidR="00C81D8E" w:rsidRPr="004C2809" w:rsidRDefault="00C81D8E" w:rsidP="00C81D8E">
            <w:pPr>
              <w:spacing w:before="0" w:after="0" w:line="288" w:lineRule="auto"/>
              <w:jc w:val="center"/>
              <w:rPr>
                <w:sz w:val="18"/>
                <w:szCs w:val="18"/>
              </w:rPr>
            </w:pPr>
            <w:r w:rsidRPr="004C2809">
              <w:rPr>
                <w:sz w:val="18"/>
                <w:szCs w:val="18"/>
              </w:rPr>
              <w:t>54</w:t>
            </w:r>
          </w:p>
        </w:tc>
        <w:tc>
          <w:tcPr>
            <w:tcW w:w="851" w:type="dxa"/>
          </w:tcPr>
          <w:p w14:paraId="7C310BC5" w14:textId="77777777" w:rsidR="00C81D8E" w:rsidRPr="004C2809" w:rsidRDefault="00C81D8E" w:rsidP="00C81D8E">
            <w:pPr>
              <w:spacing w:before="0" w:after="0" w:line="288" w:lineRule="auto"/>
              <w:jc w:val="center"/>
              <w:rPr>
                <w:sz w:val="18"/>
                <w:szCs w:val="18"/>
              </w:rPr>
            </w:pPr>
            <w:r w:rsidRPr="004C2809">
              <w:rPr>
                <w:sz w:val="18"/>
                <w:szCs w:val="18"/>
              </w:rPr>
              <w:t>37</w:t>
            </w:r>
          </w:p>
        </w:tc>
        <w:tc>
          <w:tcPr>
            <w:tcW w:w="850" w:type="dxa"/>
          </w:tcPr>
          <w:p w14:paraId="009D9123" w14:textId="77777777" w:rsidR="00C81D8E" w:rsidRPr="004C2809" w:rsidRDefault="00C81D8E" w:rsidP="00C81D8E">
            <w:pPr>
              <w:spacing w:before="0" w:after="0" w:line="288" w:lineRule="auto"/>
              <w:jc w:val="center"/>
              <w:rPr>
                <w:sz w:val="18"/>
                <w:szCs w:val="18"/>
              </w:rPr>
            </w:pPr>
            <w:r w:rsidRPr="004C2809">
              <w:rPr>
                <w:sz w:val="18"/>
                <w:szCs w:val="18"/>
              </w:rPr>
              <w:t>34</w:t>
            </w:r>
          </w:p>
        </w:tc>
        <w:tc>
          <w:tcPr>
            <w:tcW w:w="851" w:type="dxa"/>
          </w:tcPr>
          <w:p w14:paraId="37D595E6" w14:textId="77777777" w:rsidR="00C81D8E" w:rsidRPr="004C2809" w:rsidRDefault="00C81D8E" w:rsidP="00C81D8E">
            <w:pPr>
              <w:spacing w:before="0" w:after="0" w:line="288" w:lineRule="auto"/>
              <w:jc w:val="center"/>
              <w:rPr>
                <w:sz w:val="18"/>
                <w:szCs w:val="18"/>
              </w:rPr>
            </w:pPr>
            <w:r w:rsidRPr="004C2809">
              <w:rPr>
                <w:sz w:val="18"/>
                <w:szCs w:val="18"/>
              </w:rPr>
              <w:t>28</w:t>
            </w:r>
          </w:p>
        </w:tc>
        <w:tc>
          <w:tcPr>
            <w:tcW w:w="850" w:type="dxa"/>
          </w:tcPr>
          <w:p w14:paraId="17E47C83" w14:textId="77777777" w:rsidR="00C81D8E" w:rsidRPr="004C2809" w:rsidRDefault="00C81D8E" w:rsidP="00C81D8E">
            <w:pPr>
              <w:spacing w:before="0" w:after="0" w:line="288" w:lineRule="auto"/>
              <w:jc w:val="center"/>
              <w:rPr>
                <w:sz w:val="18"/>
                <w:szCs w:val="18"/>
              </w:rPr>
            </w:pPr>
            <w:r w:rsidRPr="004C2809">
              <w:rPr>
                <w:sz w:val="18"/>
                <w:szCs w:val="18"/>
              </w:rPr>
              <w:t>38</w:t>
            </w:r>
          </w:p>
        </w:tc>
        <w:tc>
          <w:tcPr>
            <w:tcW w:w="850" w:type="dxa"/>
          </w:tcPr>
          <w:p w14:paraId="3389785F" w14:textId="77777777" w:rsidR="00C81D8E" w:rsidRPr="004C2809" w:rsidRDefault="00C81D8E" w:rsidP="00C81D8E">
            <w:pPr>
              <w:spacing w:before="0" w:after="0" w:line="288" w:lineRule="auto"/>
              <w:jc w:val="center"/>
              <w:rPr>
                <w:sz w:val="18"/>
                <w:szCs w:val="18"/>
              </w:rPr>
            </w:pPr>
            <w:r w:rsidRPr="004C2809">
              <w:rPr>
                <w:sz w:val="18"/>
                <w:szCs w:val="18"/>
              </w:rPr>
              <w:t>439</w:t>
            </w:r>
          </w:p>
        </w:tc>
      </w:tr>
      <w:tr w:rsidR="004C2809" w:rsidRPr="004C2809" w14:paraId="619D168D" w14:textId="77777777" w:rsidTr="00412AB9">
        <w:trPr>
          <w:trHeight w:val="20"/>
        </w:trPr>
        <w:tc>
          <w:tcPr>
            <w:tcW w:w="566" w:type="dxa"/>
            <w:vMerge/>
            <w:vAlign w:val="center"/>
          </w:tcPr>
          <w:p w14:paraId="7194F437" w14:textId="77777777" w:rsidR="00C81D8E" w:rsidRPr="004C2809" w:rsidRDefault="00C81D8E" w:rsidP="00C81D8E">
            <w:pPr>
              <w:spacing w:before="0" w:after="0" w:line="288" w:lineRule="auto"/>
              <w:rPr>
                <w:sz w:val="18"/>
                <w:szCs w:val="18"/>
              </w:rPr>
            </w:pPr>
          </w:p>
        </w:tc>
        <w:tc>
          <w:tcPr>
            <w:tcW w:w="2695" w:type="dxa"/>
            <w:gridSpan w:val="2"/>
            <w:hideMark/>
          </w:tcPr>
          <w:p w14:paraId="7A69D7FD" w14:textId="77777777" w:rsidR="00C81D8E" w:rsidRPr="004C2809" w:rsidRDefault="00C81D8E" w:rsidP="00C81D8E">
            <w:pPr>
              <w:spacing w:before="0" w:after="0" w:line="288" w:lineRule="auto"/>
              <w:rPr>
                <w:sz w:val="18"/>
                <w:szCs w:val="18"/>
              </w:rPr>
            </w:pPr>
            <w:r w:rsidRPr="004C2809">
              <w:rPr>
                <w:sz w:val="18"/>
                <w:szCs w:val="18"/>
              </w:rPr>
              <w:t xml:space="preserve">  - Số chu kỳ chuyển phôi để thực hiện mang thai hộ vì mục đích nhân đạo</w:t>
            </w:r>
          </w:p>
        </w:tc>
        <w:tc>
          <w:tcPr>
            <w:tcW w:w="794" w:type="dxa"/>
            <w:hideMark/>
          </w:tcPr>
          <w:p w14:paraId="49900869" w14:textId="77777777" w:rsidR="00C81D8E" w:rsidRPr="004C2809" w:rsidRDefault="00C81D8E" w:rsidP="00C81D8E">
            <w:pPr>
              <w:spacing w:before="0" w:after="0" w:line="288" w:lineRule="auto"/>
              <w:jc w:val="center"/>
              <w:rPr>
                <w:sz w:val="18"/>
                <w:szCs w:val="18"/>
              </w:rPr>
            </w:pPr>
            <w:r w:rsidRPr="004C2809">
              <w:rPr>
                <w:sz w:val="18"/>
                <w:szCs w:val="18"/>
              </w:rPr>
              <w:t>34</w:t>
            </w:r>
          </w:p>
        </w:tc>
        <w:tc>
          <w:tcPr>
            <w:tcW w:w="794" w:type="dxa"/>
            <w:hideMark/>
          </w:tcPr>
          <w:p w14:paraId="359F7598" w14:textId="77777777" w:rsidR="00C81D8E" w:rsidRPr="004C2809" w:rsidRDefault="00C81D8E" w:rsidP="00C81D8E">
            <w:pPr>
              <w:spacing w:before="0" w:after="0" w:line="288" w:lineRule="auto"/>
              <w:jc w:val="center"/>
              <w:rPr>
                <w:sz w:val="18"/>
                <w:szCs w:val="18"/>
              </w:rPr>
            </w:pPr>
            <w:r w:rsidRPr="004C2809">
              <w:rPr>
                <w:sz w:val="18"/>
                <w:szCs w:val="18"/>
              </w:rPr>
              <w:t>105</w:t>
            </w:r>
          </w:p>
        </w:tc>
        <w:tc>
          <w:tcPr>
            <w:tcW w:w="851" w:type="dxa"/>
          </w:tcPr>
          <w:p w14:paraId="416F0CB4" w14:textId="77777777" w:rsidR="00C81D8E" w:rsidRPr="004C2809" w:rsidRDefault="00C81D8E" w:rsidP="00C81D8E">
            <w:pPr>
              <w:spacing w:before="0" w:after="0" w:line="288" w:lineRule="auto"/>
              <w:jc w:val="center"/>
              <w:rPr>
                <w:sz w:val="18"/>
                <w:szCs w:val="18"/>
              </w:rPr>
            </w:pPr>
            <w:r w:rsidRPr="004C2809">
              <w:rPr>
                <w:sz w:val="18"/>
                <w:szCs w:val="18"/>
              </w:rPr>
              <w:t>149</w:t>
            </w:r>
          </w:p>
        </w:tc>
        <w:tc>
          <w:tcPr>
            <w:tcW w:w="709" w:type="dxa"/>
          </w:tcPr>
          <w:p w14:paraId="5C472FFA" w14:textId="77777777" w:rsidR="00C81D8E" w:rsidRPr="004C2809" w:rsidRDefault="00C81D8E" w:rsidP="00C81D8E">
            <w:pPr>
              <w:spacing w:before="0" w:after="0" w:line="288" w:lineRule="auto"/>
              <w:jc w:val="center"/>
              <w:rPr>
                <w:sz w:val="18"/>
                <w:szCs w:val="18"/>
              </w:rPr>
            </w:pPr>
            <w:r w:rsidRPr="004C2809">
              <w:rPr>
                <w:sz w:val="18"/>
                <w:szCs w:val="18"/>
              </w:rPr>
              <w:t>150</w:t>
            </w:r>
          </w:p>
        </w:tc>
        <w:tc>
          <w:tcPr>
            <w:tcW w:w="851" w:type="dxa"/>
          </w:tcPr>
          <w:p w14:paraId="32087AD0" w14:textId="77777777" w:rsidR="00C81D8E" w:rsidRPr="004C2809" w:rsidRDefault="00C81D8E" w:rsidP="00C81D8E">
            <w:pPr>
              <w:spacing w:before="0" w:after="0" w:line="288" w:lineRule="auto"/>
              <w:jc w:val="center"/>
              <w:rPr>
                <w:sz w:val="18"/>
                <w:szCs w:val="18"/>
              </w:rPr>
            </w:pPr>
            <w:r w:rsidRPr="004C2809">
              <w:rPr>
                <w:sz w:val="18"/>
                <w:szCs w:val="18"/>
              </w:rPr>
              <w:t>101</w:t>
            </w:r>
          </w:p>
        </w:tc>
        <w:tc>
          <w:tcPr>
            <w:tcW w:w="850" w:type="dxa"/>
          </w:tcPr>
          <w:p w14:paraId="0A5C541C" w14:textId="77777777" w:rsidR="00C81D8E" w:rsidRPr="004C2809" w:rsidRDefault="00C81D8E" w:rsidP="00C81D8E">
            <w:pPr>
              <w:spacing w:before="0" w:after="0" w:line="288" w:lineRule="auto"/>
              <w:jc w:val="center"/>
              <w:rPr>
                <w:sz w:val="18"/>
                <w:szCs w:val="18"/>
              </w:rPr>
            </w:pPr>
            <w:r w:rsidRPr="004C2809">
              <w:rPr>
                <w:sz w:val="18"/>
                <w:szCs w:val="18"/>
              </w:rPr>
              <w:t>150</w:t>
            </w:r>
          </w:p>
        </w:tc>
        <w:tc>
          <w:tcPr>
            <w:tcW w:w="851" w:type="dxa"/>
          </w:tcPr>
          <w:p w14:paraId="131361C9" w14:textId="77777777" w:rsidR="00C81D8E" w:rsidRPr="004C2809" w:rsidRDefault="00C81D8E" w:rsidP="00C81D8E">
            <w:pPr>
              <w:spacing w:before="0" w:after="0" w:line="288" w:lineRule="auto"/>
              <w:jc w:val="center"/>
              <w:rPr>
                <w:sz w:val="18"/>
                <w:szCs w:val="18"/>
              </w:rPr>
            </w:pPr>
            <w:r w:rsidRPr="004C2809">
              <w:rPr>
                <w:sz w:val="18"/>
                <w:szCs w:val="18"/>
              </w:rPr>
              <w:t>82</w:t>
            </w:r>
          </w:p>
        </w:tc>
        <w:tc>
          <w:tcPr>
            <w:tcW w:w="850" w:type="dxa"/>
          </w:tcPr>
          <w:p w14:paraId="699B048E" w14:textId="77777777" w:rsidR="00C81D8E" w:rsidRPr="004C2809" w:rsidRDefault="00C81D8E" w:rsidP="00C81D8E">
            <w:pPr>
              <w:spacing w:before="0" w:after="0" w:line="288" w:lineRule="auto"/>
              <w:jc w:val="center"/>
              <w:rPr>
                <w:sz w:val="18"/>
                <w:szCs w:val="18"/>
              </w:rPr>
            </w:pPr>
            <w:r w:rsidRPr="004C2809">
              <w:rPr>
                <w:sz w:val="18"/>
                <w:szCs w:val="18"/>
              </w:rPr>
              <w:t>69</w:t>
            </w:r>
          </w:p>
        </w:tc>
        <w:tc>
          <w:tcPr>
            <w:tcW w:w="850" w:type="dxa"/>
          </w:tcPr>
          <w:p w14:paraId="7B0A9FB0" w14:textId="77777777" w:rsidR="00C81D8E" w:rsidRPr="004C2809" w:rsidRDefault="00C81D8E" w:rsidP="00C81D8E">
            <w:pPr>
              <w:spacing w:before="0" w:after="0" w:line="288" w:lineRule="auto"/>
              <w:jc w:val="center"/>
              <w:rPr>
                <w:sz w:val="18"/>
                <w:szCs w:val="18"/>
              </w:rPr>
            </w:pPr>
            <w:r w:rsidRPr="004C2809">
              <w:rPr>
                <w:sz w:val="18"/>
                <w:szCs w:val="18"/>
              </w:rPr>
              <w:t>840</w:t>
            </w:r>
          </w:p>
        </w:tc>
      </w:tr>
      <w:tr w:rsidR="004C2809" w:rsidRPr="004C2809" w14:paraId="32F5A1E2" w14:textId="77777777" w:rsidTr="00412AB9">
        <w:trPr>
          <w:trHeight w:val="20"/>
        </w:trPr>
        <w:tc>
          <w:tcPr>
            <w:tcW w:w="566" w:type="dxa"/>
            <w:vMerge w:val="restart"/>
          </w:tcPr>
          <w:p w14:paraId="6277038D" w14:textId="77777777" w:rsidR="00C81D8E" w:rsidRPr="004C2809" w:rsidRDefault="00C81D8E" w:rsidP="00C81D8E">
            <w:pPr>
              <w:spacing w:before="0" w:after="0" w:line="288" w:lineRule="auto"/>
              <w:jc w:val="right"/>
              <w:rPr>
                <w:sz w:val="18"/>
                <w:szCs w:val="18"/>
              </w:rPr>
            </w:pPr>
            <w:r w:rsidRPr="004C2809">
              <w:rPr>
                <w:sz w:val="18"/>
                <w:szCs w:val="18"/>
              </w:rPr>
              <w:t>12</w:t>
            </w:r>
          </w:p>
        </w:tc>
        <w:tc>
          <w:tcPr>
            <w:tcW w:w="2695" w:type="dxa"/>
            <w:gridSpan w:val="2"/>
            <w:hideMark/>
          </w:tcPr>
          <w:p w14:paraId="0AD01A62" w14:textId="77777777" w:rsidR="00C81D8E" w:rsidRPr="004C2809" w:rsidRDefault="00C81D8E" w:rsidP="00C81D8E">
            <w:pPr>
              <w:spacing w:before="0" w:after="0" w:line="288" w:lineRule="auto"/>
              <w:rPr>
                <w:sz w:val="18"/>
                <w:szCs w:val="18"/>
              </w:rPr>
            </w:pPr>
            <w:r w:rsidRPr="004C2809">
              <w:rPr>
                <w:sz w:val="18"/>
                <w:szCs w:val="18"/>
              </w:rPr>
              <w:t>Tổng số cặp vợ chồng thực hiện MTH vì MĐNĐ</w:t>
            </w:r>
          </w:p>
          <w:p w14:paraId="6C90D320" w14:textId="77777777" w:rsidR="00C81D8E" w:rsidRPr="004C2809" w:rsidRDefault="00C81D8E" w:rsidP="00C81D8E">
            <w:pPr>
              <w:spacing w:before="0" w:after="0" w:line="288" w:lineRule="auto"/>
              <w:rPr>
                <w:sz w:val="18"/>
                <w:szCs w:val="18"/>
              </w:rPr>
            </w:pPr>
            <w:r w:rsidRPr="004C2809">
              <w:rPr>
                <w:sz w:val="18"/>
                <w:szCs w:val="18"/>
              </w:rPr>
              <w:t>Trong đó:</w:t>
            </w:r>
          </w:p>
        </w:tc>
        <w:tc>
          <w:tcPr>
            <w:tcW w:w="794" w:type="dxa"/>
            <w:hideMark/>
          </w:tcPr>
          <w:p w14:paraId="0B00754E" w14:textId="77777777" w:rsidR="00C81D8E" w:rsidRPr="004C2809" w:rsidRDefault="00C81D8E" w:rsidP="00C81D8E">
            <w:pPr>
              <w:spacing w:before="0" w:after="0" w:line="288" w:lineRule="auto"/>
              <w:jc w:val="center"/>
              <w:rPr>
                <w:sz w:val="18"/>
                <w:szCs w:val="18"/>
              </w:rPr>
            </w:pPr>
            <w:r w:rsidRPr="004C2809">
              <w:rPr>
                <w:sz w:val="18"/>
                <w:szCs w:val="18"/>
              </w:rPr>
              <w:t>34</w:t>
            </w:r>
          </w:p>
        </w:tc>
        <w:tc>
          <w:tcPr>
            <w:tcW w:w="794" w:type="dxa"/>
            <w:hideMark/>
          </w:tcPr>
          <w:p w14:paraId="2BA0DC6C" w14:textId="77777777" w:rsidR="00C81D8E" w:rsidRPr="004C2809" w:rsidRDefault="00C81D8E" w:rsidP="00C81D8E">
            <w:pPr>
              <w:spacing w:before="0" w:after="0" w:line="288" w:lineRule="auto"/>
              <w:jc w:val="center"/>
              <w:rPr>
                <w:sz w:val="18"/>
                <w:szCs w:val="18"/>
              </w:rPr>
            </w:pPr>
            <w:r w:rsidRPr="004C2809">
              <w:rPr>
                <w:sz w:val="18"/>
                <w:szCs w:val="18"/>
              </w:rPr>
              <w:t>105</w:t>
            </w:r>
          </w:p>
        </w:tc>
        <w:tc>
          <w:tcPr>
            <w:tcW w:w="851" w:type="dxa"/>
          </w:tcPr>
          <w:p w14:paraId="5534DFB8" w14:textId="77777777" w:rsidR="00C81D8E" w:rsidRPr="004C2809" w:rsidRDefault="00C81D8E" w:rsidP="00C81D8E">
            <w:pPr>
              <w:spacing w:before="0" w:after="0" w:line="288" w:lineRule="auto"/>
              <w:jc w:val="center"/>
              <w:rPr>
                <w:sz w:val="18"/>
                <w:szCs w:val="18"/>
              </w:rPr>
            </w:pPr>
            <w:r w:rsidRPr="004C2809">
              <w:rPr>
                <w:sz w:val="18"/>
                <w:szCs w:val="18"/>
              </w:rPr>
              <w:t>139</w:t>
            </w:r>
          </w:p>
        </w:tc>
        <w:tc>
          <w:tcPr>
            <w:tcW w:w="709" w:type="dxa"/>
          </w:tcPr>
          <w:p w14:paraId="6877706E" w14:textId="77777777" w:rsidR="00C81D8E" w:rsidRPr="004C2809" w:rsidRDefault="00C81D8E" w:rsidP="00C81D8E">
            <w:pPr>
              <w:spacing w:before="0" w:after="0" w:line="288" w:lineRule="auto"/>
              <w:jc w:val="center"/>
              <w:rPr>
                <w:sz w:val="18"/>
                <w:szCs w:val="18"/>
              </w:rPr>
            </w:pPr>
            <w:r w:rsidRPr="004C2809">
              <w:rPr>
                <w:sz w:val="18"/>
                <w:szCs w:val="18"/>
              </w:rPr>
              <w:t>112</w:t>
            </w:r>
          </w:p>
        </w:tc>
        <w:tc>
          <w:tcPr>
            <w:tcW w:w="851" w:type="dxa"/>
          </w:tcPr>
          <w:p w14:paraId="49211CF4" w14:textId="77777777" w:rsidR="00C81D8E" w:rsidRPr="004C2809" w:rsidRDefault="00C81D8E" w:rsidP="00C81D8E">
            <w:pPr>
              <w:spacing w:before="0" w:after="0" w:line="288" w:lineRule="auto"/>
              <w:jc w:val="center"/>
              <w:rPr>
                <w:sz w:val="18"/>
                <w:szCs w:val="18"/>
              </w:rPr>
            </w:pPr>
            <w:r w:rsidRPr="004C2809">
              <w:rPr>
                <w:sz w:val="18"/>
                <w:szCs w:val="18"/>
              </w:rPr>
              <w:t>73</w:t>
            </w:r>
          </w:p>
        </w:tc>
        <w:tc>
          <w:tcPr>
            <w:tcW w:w="850" w:type="dxa"/>
          </w:tcPr>
          <w:p w14:paraId="16609330" w14:textId="77777777" w:rsidR="00C81D8E" w:rsidRPr="004C2809" w:rsidRDefault="00C81D8E" w:rsidP="00C81D8E">
            <w:pPr>
              <w:spacing w:before="0" w:after="0" w:line="288" w:lineRule="auto"/>
              <w:jc w:val="center"/>
              <w:rPr>
                <w:sz w:val="18"/>
                <w:szCs w:val="18"/>
              </w:rPr>
            </w:pPr>
            <w:r w:rsidRPr="004C2809">
              <w:rPr>
                <w:sz w:val="18"/>
                <w:szCs w:val="18"/>
              </w:rPr>
              <w:t>138</w:t>
            </w:r>
          </w:p>
        </w:tc>
        <w:tc>
          <w:tcPr>
            <w:tcW w:w="851" w:type="dxa"/>
          </w:tcPr>
          <w:p w14:paraId="11FB440D" w14:textId="77777777" w:rsidR="00C81D8E" w:rsidRPr="004C2809" w:rsidRDefault="00C81D8E" w:rsidP="00C81D8E">
            <w:pPr>
              <w:spacing w:before="0" w:after="0" w:line="288" w:lineRule="auto"/>
              <w:jc w:val="center"/>
              <w:rPr>
                <w:sz w:val="18"/>
                <w:szCs w:val="18"/>
              </w:rPr>
            </w:pPr>
            <w:r w:rsidRPr="004C2809">
              <w:rPr>
                <w:sz w:val="18"/>
                <w:szCs w:val="18"/>
              </w:rPr>
              <w:t>82</w:t>
            </w:r>
          </w:p>
        </w:tc>
        <w:tc>
          <w:tcPr>
            <w:tcW w:w="850" w:type="dxa"/>
          </w:tcPr>
          <w:p w14:paraId="6F6E4F42" w14:textId="77777777" w:rsidR="00C81D8E" w:rsidRPr="004C2809" w:rsidRDefault="00C81D8E" w:rsidP="00C81D8E">
            <w:pPr>
              <w:spacing w:before="0" w:after="0" w:line="288" w:lineRule="auto"/>
              <w:jc w:val="center"/>
              <w:rPr>
                <w:sz w:val="18"/>
                <w:szCs w:val="18"/>
              </w:rPr>
            </w:pPr>
            <w:r w:rsidRPr="004C2809">
              <w:rPr>
                <w:sz w:val="18"/>
                <w:szCs w:val="18"/>
              </w:rPr>
              <w:t>42</w:t>
            </w:r>
          </w:p>
        </w:tc>
        <w:tc>
          <w:tcPr>
            <w:tcW w:w="850" w:type="dxa"/>
          </w:tcPr>
          <w:p w14:paraId="75E37B14" w14:textId="77777777" w:rsidR="00C81D8E" w:rsidRPr="004C2809" w:rsidRDefault="00C81D8E" w:rsidP="00C81D8E">
            <w:pPr>
              <w:spacing w:before="0" w:after="0" w:line="288" w:lineRule="auto"/>
              <w:jc w:val="center"/>
              <w:rPr>
                <w:sz w:val="18"/>
                <w:szCs w:val="18"/>
              </w:rPr>
            </w:pPr>
            <w:r w:rsidRPr="004C2809">
              <w:rPr>
                <w:sz w:val="18"/>
                <w:szCs w:val="18"/>
              </w:rPr>
              <w:t>725</w:t>
            </w:r>
          </w:p>
        </w:tc>
      </w:tr>
      <w:tr w:rsidR="004C2809" w:rsidRPr="004C2809" w14:paraId="434C2329" w14:textId="77777777" w:rsidTr="00412AB9">
        <w:trPr>
          <w:trHeight w:val="20"/>
        </w:trPr>
        <w:tc>
          <w:tcPr>
            <w:tcW w:w="566" w:type="dxa"/>
            <w:vMerge/>
            <w:vAlign w:val="center"/>
          </w:tcPr>
          <w:p w14:paraId="14501912" w14:textId="77777777" w:rsidR="00C81D8E" w:rsidRPr="004C2809" w:rsidRDefault="00C81D8E" w:rsidP="00C81D8E">
            <w:pPr>
              <w:spacing w:before="0" w:after="0" w:line="288" w:lineRule="auto"/>
              <w:rPr>
                <w:sz w:val="18"/>
                <w:szCs w:val="18"/>
              </w:rPr>
            </w:pPr>
          </w:p>
        </w:tc>
        <w:tc>
          <w:tcPr>
            <w:tcW w:w="2695" w:type="dxa"/>
            <w:gridSpan w:val="2"/>
            <w:hideMark/>
          </w:tcPr>
          <w:p w14:paraId="5FDE8355" w14:textId="77777777" w:rsidR="00C81D8E" w:rsidRPr="004C2809" w:rsidRDefault="00C81D8E" w:rsidP="00C81D8E">
            <w:pPr>
              <w:spacing w:before="0" w:after="0" w:line="288" w:lineRule="auto"/>
              <w:rPr>
                <w:sz w:val="18"/>
                <w:szCs w:val="18"/>
              </w:rPr>
            </w:pPr>
            <w:r w:rsidRPr="004C2809">
              <w:rPr>
                <w:sz w:val="18"/>
                <w:szCs w:val="18"/>
              </w:rPr>
              <w:t xml:space="preserve">  - Do không có tử cung/bệnh lý tử cung</w:t>
            </w:r>
          </w:p>
        </w:tc>
        <w:tc>
          <w:tcPr>
            <w:tcW w:w="794" w:type="dxa"/>
            <w:hideMark/>
          </w:tcPr>
          <w:p w14:paraId="76612BC4" w14:textId="77777777" w:rsidR="00C81D8E" w:rsidRPr="004C2809" w:rsidRDefault="00C81D8E" w:rsidP="00C81D8E">
            <w:pPr>
              <w:spacing w:before="0" w:after="0" w:line="288" w:lineRule="auto"/>
              <w:jc w:val="center"/>
              <w:rPr>
                <w:sz w:val="18"/>
                <w:szCs w:val="18"/>
              </w:rPr>
            </w:pPr>
            <w:r w:rsidRPr="004C2809">
              <w:rPr>
                <w:sz w:val="18"/>
                <w:szCs w:val="18"/>
              </w:rPr>
              <w:t>18</w:t>
            </w:r>
          </w:p>
        </w:tc>
        <w:tc>
          <w:tcPr>
            <w:tcW w:w="794" w:type="dxa"/>
            <w:hideMark/>
          </w:tcPr>
          <w:p w14:paraId="08D900E2" w14:textId="77777777" w:rsidR="00C81D8E" w:rsidRPr="004C2809" w:rsidRDefault="00C81D8E" w:rsidP="00C81D8E">
            <w:pPr>
              <w:spacing w:before="0" w:after="0" w:line="288" w:lineRule="auto"/>
              <w:jc w:val="center"/>
              <w:rPr>
                <w:sz w:val="18"/>
                <w:szCs w:val="18"/>
              </w:rPr>
            </w:pPr>
            <w:r w:rsidRPr="004C2809">
              <w:rPr>
                <w:sz w:val="18"/>
                <w:szCs w:val="18"/>
              </w:rPr>
              <w:t>51</w:t>
            </w:r>
          </w:p>
        </w:tc>
        <w:tc>
          <w:tcPr>
            <w:tcW w:w="851" w:type="dxa"/>
          </w:tcPr>
          <w:p w14:paraId="08038930" w14:textId="77777777" w:rsidR="00C81D8E" w:rsidRPr="004C2809" w:rsidRDefault="00C81D8E" w:rsidP="00C81D8E">
            <w:pPr>
              <w:spacing w:before="0" w:after="0" w:line="288" w:lineRule="auto"/>
              <w:jc w:val="center"/>
              <w:rPr>
                <w:sz w:val="18"/>
                <w:szCs w:val="18"/>
              </w:rPr>
            </w:pPr>
            <w:r w:rsidRPr="004C2809">
              <w:rPr>
                <w:sz w:val="18"/>
                <w:szCs w:val="18"/>
              </w:rPr>
              <w:t>79</w:t>
            </w:r>
          </w:p>
        </w:tc>
        <w:tc>
          <w:tcPr>
            <w:tcW w:w="709" w:type="dxa"/>
          </w:tcPr>
          <w:p w14:paraId="0AB2BAED" w14:textId="77777777" w:rsidR="00C81D8E" w:rsidRPr="004C2809" w:rsidRDefault="00C81D8E" w:rsidP="00C81D8E">
            <w:pPr>
              <w:spacing w:before="0" w:after="0" w:line="288" w:lineRule="auto"/>
              <w:jc w:val="center"/>
              <w:rPr>
                <w:sz w:val="18"/>
                <w:szCs w:val="18"/>
              </w:rPr>
            </w:pPr>
            <w:r w:rsidRPr="004C2809">
              <w:rPr>
                <w:sz w:val="18"/>
                <w:szCs w:val="18"/>
              </w:rPr>
              <w:t>45</w:t>
            </w:r>
          </w:p>
        </w:tc>
        <w:tc>
          <w:tcPr>
            <w:tcW w:w="851" w:type="dxa"/>
          </w:tcPr>
          <w:p w14:paraId="05B9CA54" w14:textId="77777777" w:rsidR="00C81D8E" w:rsidRPr="004C2809" w:rsidRDefault="00C81D8E" w:rsidP="00C81D8E">
            <w:pPr>
              <w:spacing w:before="0" w:after="0" w:line="288" w:lineRule="auto"/>
              <w:jc w:val="center"/>
              <w:rPr>
                <w:sz w:val="18"/>
                <w:szCs w:val="18"/>
              </w:rPr>
            </w:pPr>
            <w:r w:rsidRPr="004C2809">
              <w:rPr>
                <w:sz w:val="18"/>
                <w:szCs w:val="18"/>
              </w:rPr>
              <w:t>35</w:t>
            </w:r>
          </w:p>
        </w:tc>
        <w:tc>
          <w:tcPr>
            <w:tcW w:w="850" w:type="dxa"/>
          </w:tcPr>
          <w:p w14:paraId="43939CC8" w14:textId="77777777" w:rsidR="00C81D8E" w:rsidRPr="004C2809" w:rsidRDefault="00C81D8E" w:rsidP="00C81D8E">
            <w:pPr>
              <w:spacing w:before="0" w:after="0" w:line="288" w:lineRule="auto"/>
              <w:jc w:val="center"/>
              <w:rPr>
                <w:sz w:val="18"/>
                <w:szCs w:val="18"/>
              </w:rPr>
            </w:pPr>
            <w:r w:rsidRPr="004C2809">
              <w:rPr>
                <w:sz w:val="18"/>
                <w:szCs w:val="18"/>
              </w:rPr>
              <w:t>83</w:t>
            </w:r>
          </w:p>
        </w:tc>
        <w:tc>
          <w:tcPr>
            <w:tcW w:w="851" w:type="dxa"/>
          </w:tcPr>
          <w:p w14:paraId="10F27B34" w14:textId="77777777" w:rsidR="00C81D8E" w:rsidRPr="004C2809" w:rsidRDefault="00C81D8E" w:rsidP="00C81D8E">
            <w:pPr>
              <w:spacing w:before="0" w:after="0" w:line="288" w:lineRule="auto"/>
              <w:jc w:val="center"/>
              <w:rPr>
                <w:sz w:val="18"/>
                <w:szCs w:val="18"/>
              </w:rPr>
            </w:pPr>
            <w:r w:rsidRPr="004C2809">
              <w:rPr>
                <w:sz w:val="18"/>
                <w:szCs w:val="18"/>
              </w:rPr>
              <w:t>38</w:t>
            </w:r>
          </w:p>
        </w:tc>
        <w:tc>
          <w:tcPr>
            <w:tcW w:w="850" w:type="dxa"/>
          </w:tcPr>
          <w:p w14:paraId="416D2580" w14:textId="77777777" w:rsidR="00C81D8E" w:rsidRPr="004C2809" w:rsidRDefault="00C81D8E" w:rsidP="00C81D8E">
            <w:pPr>
              <w:spacing w:before="0" w:after="0" w:line="288" w:lineRule="auto"/>
              <w:jc w:val="center"/>
              <w:rPr>
                <w:sz w:val="18"/>
                <w:szCs w:val="18"/>
              </w:rPr>
            </w:pPr>
            <w:r w:rsidRPr="004C2809">
              <w:rPr>
                <w:sz w:val="18"/>
                <w:szCs w:val="18"/>
              </w:rPr>
              <w:t>25</w:t>
            </w:r>
          </w:p>
        </w:tc>
        <w:tc>
          <w:tcPr>
            <w:tcW w:w="850" w:type="dxa"/>
          </w:tcPr>
          <w:p w14:paraId="13446E67" w14:textId="77777777" w:rsidR="00C81D8E" w:rsidRPr="004C2809" w:rsidRDefault="00C81D8E" w:rsidP="00C81D8E">
            <w:pPr>
              <w:spacing w:before="0" w:after="0" w:line="288" w:lineRule="auto"/>
              <w:jc w:val="center"/>
              <w:rPr>
                <w:sz w:val="18"/>
                <w:szCs w:val="18"/>
              </w:rPr>
            </w:pPr>
            <w:r w:rsidRPr="004C2809">
              <w:rPr>
                <w:sz w:val="18"/>
                <w:szCs w:val="18"/>
              </w:rPr>
              <w:t>365</w:t>
            </w:r>
          </w:p>
        </w:tc>
      </w:tr>
      <w:tr w:rsidR="004C2809" w:rsidRPr="004C2809" w14:paraId="4047EE39" w14:textId="77777777" w:rsidTr="00412AB9">
        <w:trPr>
          <w:trHeight w:val="20"/>
        </w:trPr>
        <w:tc>
          <w:tcPr>
            <w:tcW w:w="566" w:type="dxa"/>
            <w:vMerge/>
            <w:vAlign w:val="center"/>
          </w:tcPr>
          <w:p w14:paraId="5AEDA925" w14:textId="77777777" w:rsidR="00C81D8E" w:rsidRPr="004C2809" w:rsidRDefault="00C81D8E" w:rsidP="00C81D8E">
            <w:pPr>
              <w:spacing w:before="0" w:after="0" w:line="288" w:lineRule="auto"/>
              <w:rPr>
                <w:sz w:val="18"/>
                <w:szCs w:val="18"/>
              </w:rPr>
            </w:pPr>
          </w:p>
        </w:tc>
        <w:tc>
          <w:tcPr>
            <w:tcW w:w="2695" w:type="dxa"/>
            <w:gridSpan w:val="2"/>
            <w:hideMark/>
          </w:tcPr>
          <w:p w14:paraId="6A7ED4B1" w14:textId="77777777" w:rsidR="00C81D8E" w:rsidRPr="004C2809" w:rsidRDefault="00C81D8E" w:rsidP="00C81D8E">
            <w:pPr>
              <w:spacing w:before="0" w:after="0" w:line="288" w:lineRule="auto"/>
              <w:rPr>
                <w:sz w:val="18"/>
                <w:szCs w:val="18"/>
              </w:rPr>
            </w:pPr>
            <w:r w:rsidRPr="004C2809">
              <w:rPr>
                <w:sz w:val="18"/>
                <w:szCs w:val="18"/>
              </w:rPr>
              <w:t xml:space="preserve">  - Do bệnh lý của mẹ</w:t>
            </w:r>
          </w:p>
        </w:tc>
        <w:tc>
          <w:tcPr>
            <w:tcW w:w="794" w:type="dxa"/>
            <w:hideMark/>
          </w:tcPr>
          <w:p w14:paraId="1EB28BDB" w14:textId="77777777" w:rsidR="00C81D8E" w:rsidRPr="004C2809" w:rsidRDefault="00C81D8E" w:rsidP="00C81D8E">
            <w:pPr>
              <w:spacing w:before="0" w:after="0" w:line="288" w:lineRule="auto"/>
              <w:jc w:val="center"/>
              <w:rPr>
                <w:sz w:val="18"/>
                <w:szCs w:val="18"/>
              </w:rPr>
            </w:pPr>
            <w:r w:rsidRPr="004C2809">
              <w:rPr>
                <w:sz w:val="18"/>
                <w:szCs w:val="18"/>
              </w:rPr>
              <w:t>7</w:t>
            </w:r>
          </w:p>
        </w:tc>
        <w:tc>
          <w:tcPr>
            <w:tcW w:w="794" w:type="dxa"/>
            <w:vAlign w:val="center"/>
            <w:hideMark/>
          </w:tcPr>
          <w:p w14:paraId="42AC0635" w14:textId="77777777" w:rsidR="00C81D8E" w:rsidRPr="004C2809" w:rsidRDefault="00C81D8E" w:rsidP="00C81D8E">
            <w:pPr>
              <w:spacing w:before="0" w:after="0" w:line="288" w:lineRule="auto"/>
              <w:jc w:val="center"/>
              <w:rPr>
                <w:sz w:val="18"/>
                <w:szCs w:val="18"/>
              </w:rPr>
            </w:pPr>
            <w:r w:rsidRPr="004C2809">
              <w:rPr>
                <w:sz w:val="18"/>
                <w:szCs w:val="18"/>
              </w:rPr>
              <w:t>24</w:t>
            </w:r>
          </w:p>
        </w:tc>
        <w:tc>
          <w:tcPr>
            <w:tcW w:w="851" w:type="dxa"/>
          </w:tcPr>
          <w:p w14:paraId="5C76FB31" w14:textId="77777777" w:rsidR="00C81D8E" w:rsidRPr="004C2809" w:rsidRDefault="00C81D8E" w:rsidP="00C81D8E">
            <w:pPr>
              <w:spacing w:before="0" w:after="0" w:line="288" w:lineRule="auto"/>
              <w:jc w:val="center"/>
              <w:rPr>
                <w:sz w:val="18"/>
                <w:szCs w:val="18"/>
              </w:rPr>
            </w:pPr>
            <w:r w:rsidRPr="004C2809">
              <w:rPr>
                <w:sz w:val="18"/>
                <w:szCs w:val="18"/>
              </w:rPr>
              <w:t>28</w:t>
            </w:r>
          </w:p>
        </w:tc>
        <w:tc>
          <w:tcPr>
            <w:tcW w:w="709" w:type="dxa"/>
          </w:tcPr>
          <w:p w14:paraId="5B8F5BC5" w14:textId="77777777" w:rsidR="00C81D8E" w:rsidRPr="004C2809" w:rsidRDefault="00C81D8E" w:rsidP="00C81D8E">
            <w:pPr>
              <w:spacing w:before="0" w:after="0" w:line="288" w:lineRule="auto"/>
              <w:jc w:val="center"/>
              <w:rPr>
                <w:sz w:val="18"/>
                <w:szCs w:val="18"/>
              </w:rPr>
            </w:pPr>
            <w:r w:rsidRPr="004C2809">
              <w:rPr>
                <w:sz w:val="18"/>
                <w:szCs w:val="18"/>
              </w:rPr>
              <w:t>32</w:t>
            </w:r>
          </w:p>
        </w:tc>
        <w:tc>
          <w:tcPr>
            <w:tcW w:w="851" w:type="dxa"/>
          </w:tcPr>
          <w:p w14:paraId="25C06DA8" w14:textId="77777777" w:rsidR="00C81D8E" w:rsidRPr="004C2809" w:rsidRDefault="00C81D8E" w:rsidP="00C81D8E">
            <w:pPr>
              <w:spacing w:before="0" w:after="0" w:line="288" w:lineRule="auto"/>
              <w:jc w:val="center"/>
              <w:rPr>
                <w:sz w:val="18"/>
                <w:szCs w:val="18"/>
              </w:rPr>
            </w:pPr>
            <w:r w:rsidRPr="004C2809">
              <w:rPr>
                <w:sz w:val="18"/>
                <w:szCs w:val="18"/>
              </w:rPr>
              <w:t>21</w:t>
            </w:r>
          </w:p>
        </w:tc>
        <w:tc>
          <w:tcPr>
            <w:tcW w:w="850" w:type="dxa"/>
          </w:tcPr>
          <w:p w14:paraId="623B9EBF" w14:textId="77777777" w:rsidR="00C81D8E" w:rsidRPr="004C2809" w:rsidRDefault="00C81D8E" w:rsidP="00C81D8E">
            <w:pPr>
              <w:spacing w:before="0" w:after="0" w:line="288" w:lineRule="auto"/>
              <w:jc w:val="center"/>
              <w:rPr>
                <w:sz w:val="18"/>
                <w:szCs w:val="18"/>
              </w:rPr>
            </w:pPr>
            <w:r w:rsidRPr="004C2809">
              <w:rPr>
                <w:sz w:val="18"/>
                <w:szCs w:val="18"/>
              </w:rPr>
              <w:t>25</w:t>
            </w:r>
          </w:p>
        </w:tc>
        <w:tc>
          <w:tcPr>
            <w:tcW w:w="851" w:type="dxa"/>
          </w:tcPr>
          <w:p w14:paraId="2445E1A0" w14:textId="77777777" w:rsidR="00C81D8E" w:rsidRPr="004C2809" w:rsidRDefault="00C81D8E" w:rsidP="00C81D8E">
            <w:pPr>
              <w:spacing w:before="0" w:after="0" w:line="288" w:lineRule="auto"/>
              <w:jc w:val="center"/>
              <w:rPr>
                <w:sz w:val="18"/>
                <w:szCs w:val="18"/>
              </w:rPr>
            </w:pPr>
            <w:r w:rsidRPr="004C2809">
              <w:rPr>
                <w:sz w:val="18"/>
                <w:szCs w:val="18"/>
              </w:rPr>
              <w:t>14</w:t>
            </w:r>
          </w:p>
        </w:tc>
        <w:tc>
          <w:tcPr>
            <w:tcW w:w="850" w:type="dxa"/>
          </w:tcPr>
          <w:p w14:paraId="27ED819B" w14:textId="77777777" w:rsidR="00C81D8E" w:rsidRPr="004C2809" w:rsidRDefault="00C81D8E" w:rsidP="00C81D8E">
            <w:pPr>
              <w:spacing w:before="0" w:after="0" w:line="288" w:lineRule="auto"/>
              <w:jc w:val="center"/>
              <w:rPr>
                <w:sz w:val="18"/>
                <w:szCs w:val="18"/>
              </w:rPr>
            </w:pPr>
            <w:r w:rsidRPr="004C2809">
              <w:rPr>
                <w:sz w:val="18"/>
                <w:szCs w:val="18"/>
              </w:rPr>
              <w:t>4</w:t>
            </w:r>
          </w:p>
        </w:tc>
        <w:tc>
          <w:tcPr>
            <w:tcW w:w="850" w:type="dxa"/>
          </w:tcPr>
          <w:p w14:paraId="5D91DFEA" w14:textId="77777777" w:rsidR="00C81D8E" w:rsidRPr="004C2809" w:rsidRDefault="00C81D8E" w:rsidP="00C81D8E">
            <w:pPr>
              <w:spacing w:before="0" w:after="0" w:line="288" w:lineRule="auto"/>
              <w:jc w:val="center"/>
              <w:rPr>
                <w:sz w:val="18"/>
                <w:szCs w:val="18"/>
              </w:rPr>
            </w:pPr>
            <w:r w:rsidRPr="004C2809">
              <w:rPr>
                <w:sz w:val="18"/>
                <w:szCs w:val="18"/>
              </w:rPr>
              <w:t>155</w:t>
            </w:r>
          </w:p>
        </w:tc>
      </w:tr>
      <w:tr w:rsidR="004C2809" w:rsidRPr="004C2809" w14:paraId="32B5E9FC" w14:textId="77777777" w:rsidTr="00412AB9">
        <w:trPr>
          <w:trHeight w:val="20"/>
        </w:trPr>
        <w:tc>
          <w:tcPr>
            <w:tcW w:w="566" w:type="dxa"/>
            <w:vMerge/>
            <w:vAlign w:val="center"/>
          </w:tcPr>
          <w:p w14:paraId="228ACEDC" w14:textId="77777777" w:rsidR="00C81D8E" w:rsidRPr="004C2809" w:rsidRDefault="00C81D8E" w:rsidP="00C81D8E">
            <w:pPr>
              <w:spacing w:before="0" w:after="0" w:line="288" w:lineRule="auto"/>
              <w:rPr>
                <w:sz w:val="18"/>
                <w:szCs w:val="18"/>
              </w:rPr>
            </w:pPr>
          </w:p>
        </w:tc>
        <w:tc>
          <w:tcPr>
            <w:tcW w:w="2695" w:type="dxa"/>
            <w:gridSpan w:val="2"/>
            <w:hideMark/>
          </w:tcPr>
          <w:p w14:paraId="422E92B5" w14:textId="77777777" w:rsidR="00C81D8E" w:rsidRPr="004C2809" w:rsidRDefault="00C81D8E" w:rsidP="00C81D8E">
            <w:pPr>
              <w:spacing w:before="0" w:after="0" w:line="288" w:lineRule="auto"/>
              <w:rPr>
                <w:sz w:val="18"/>
                <w:szCs w:val="18"/>
              </w:rPr>
            </w:pPr>
            <w:r w:rsidRPr="004C2809">
              <w:rPr>
                <w:sz w:val="18"/>
                <w:szCs w:val="18"/>
              </w:rPr>
              <w:t xml:space="preserve">  - Do chuyển phôi thất bại nhiều lần</w:t>
            </w:r>
          </w:p>
        </w:tc>
        <w:tc>
          <w:tcPr>
            <w:tcW w:w="794" w:type="dxa"/>
            <w:hideMark/>
          </w:tcPr>
          <w:p w14:paraId="0FBEF9DB" w14:textId="77777777" w:rsidR="00C81D8E" w:rsidRPr="004C2809" w:rsidRDefault="00C81D8E" w:rsidP="00C81D8E">
            <w:pPr>
              <w:spacing w:before="0" w:after="0" w:line="288" w:lineRule="auto"/>
              <w:jc w:val="center"/>
              <w:rPr>
                <w:sz w:val="18"/>
                <w:szCs w:val="18"/>
              </w:rPr>
            </w:pPr>
            <w:r w:rsidRPr="004C2809">
              <w:rPr>
                <w:sz w:val="18"/>
                <w:szCs w:val="18"/>
              </w:rPr>
              <w:t>9</w:t>
            </w:r>
          </w:p>
        </w:tc>
        <w:tc>
          <w:tcPr>
            <w:tcW w:w="794" w:type="dxa"/>
            <w:vAlign w:val="center"/>
            <w:hideMark/>
          </w:tcPr>
          <w:p w14:paraId="2C8400B4" w14:textId="77777777" w:rsidR="00C81D8E" w:rsidRPr="004C2809" w:rsidRDefault="00C81D8E" w:rsidP="00C81D8E">
            <w:pPr>
              <w:spacing w:before="0" w:after="0" w:line="288" w:lineRule="auto"/>
              <w:jc w:val="center"/>
              <w:rPr>
                <w:sz w:val="18"/>
                <w:szCs w:val="18"/>
              </w:rPr>
            </w:pPr>
            <w:r w:rsidRPr="004C2809">
              <w:rPr>
                <w:sz w:val="18"/>
                <w:szCs w:val="18"/>
              </w:rPr>
              <w:t>30</w:t>
            </w:r>
          </w:p>
        </w:tc>
        <w:tc>
          <w:tcPr>
            <w:tcW w:w="851" w:type="dxa"/>
          </w:tcPr>
          <w:p w14:paraId="5F1BD16E" w14:textId="77777777" w:rsidR="00C81D8E" w:rsidRPr="004C2809" w:rsidRDefault="00C81D8E" w:rsidP="00C81D8E">
            <w:pPr>
              <w:spacing w:before="0" w:after="0" w:line="288" w:lineRule="auto"/>
              <w:jc w:val="center"/>
              <w:rPr>
                <w:sz w:val="18"/>
                <w:szCs w:val="18"/>
              </w:rPr>
            </w:pPr>
            <w:r w:rsidRPr="004C2809">
              <w:rPr>
                <w:sz w:val="18"/>
                <w:szCs w:val="18"/>
              </w:rPr>
              <w:t>38</w:t>
            </w:r>
          </w:p>
        </w:tc>
        <w:tc>
          <w:tcPr>
            <w:tcW w:w="709" w:type="dxa"/>
          </w:tcPr>
          <w:p w14:paraId="493E5336" w14:textId="77777777" w:rsidR="00C81D8E" w:rsidRPr="004C2809" w:rsidRDefault="00C81D8E" w:rsidP="00C81D8E">
            <w:pPr>
              <w:spacing w:before="0" w:after="0" w:line="288" w:lineRule="auto"/>
              <w:jc w:val="center"/>
              <w:rPr>
                <w:sz w:val="18"/>
                <w:szCs w:val="18"/>
              </w:rPr>
            </w:pPr>
            <w:r w:rsidRPr="004C2809">
              <w:rPr>
                <w:sz w:val="18"/>
                <w:szCs w:val="18"/>
              </w:rPr>
              <w:t>32</w:t>
            </w:r>
          </w:p>
        </w:tc>
        <w:tc>
          <w:tcPr>
            <w:tcW w:w="851" w:type="dxa"/>
          </w:tcPr>
          <w:p w14:paraId="770B07D2" w14:textId="77777777" w:rsidR="00C81D8E" w:rsidRPr="004C2809" w:rsidRDefault="00C81D8E" w:rsidP="00C81D8E">
            <w:pPr>
              <w:spacing w:before="0" w:after="0" w:line="288" w:lineRule="auto"/>
              <w:jc w:val="center"/>
              <w:rPr>
                <w:sz w:val="18"/>
                <w:szCs w:val="18"/>
              </w:rPr>
            </w:pPr>
            <w:r w:rsidRPr="004C2809">
              <w:rPr>
                <w:sz w:val="18"/>
                <w:szCs w:val="18"/>
              </w:rPr>
              <w:t>17</w:t>
            </w:r>
          </w:p>
        </w:tc>
        <w:tc>
          <w:tcPr>
            <w:tcW w:w="850" w:type="dxa"/>
          </w:tcPr>
          <w:p w14:paraId="7D37EEE2" w14:textId="77777777" w:rsidR="00C81D8E" w:rsidRPr="004C2809" w:rsidRDefault="00C81D8E" w:rsidP="00C81D8E">
            <w:pPr>
              <w:spacing w:before="0" w:after="0" w:line="288" w:lineRule="auto"/>
              <w:jc w:val="center"/>
              <w:rPr>
                <w:sz w:val="18"/>
                <w:szCs w:val="18"/>
              </w:rPr>
            </w:pPr>
            <w:r w:rsidRPr="004C2809">
              <w:rPr>
                <w:sz w:val="18"/>
                <w:szCs w:val="18"/>
              </w:rPr>
              <w:t>29</w:t>
            </w:r>
          </w:p>
        </w:tc>
        <w:tc>
          <w:tcPr>
            <w:tcW w:w="851" w:type="dxa"/>
          </w:tcPr>
          <w:p w14:paraId="65D44E02" w14:textId="77777777" w:rsidR="00C81D8E" w:rsidRPr="004C2809" w:rsidRDefault="00C81D8E" w:rsidP="00C81D8E">
            <w:pPr>
              <w:spacing w:before="0" w:after="0" w:line="288" w:lineRule="auto"/>
              <w:jc w:val="center"/>
              <w:rPr>
                <w:sz w:val="18"/>
                <w:szCs w:val="18"/>
              </w:rPr>
            </w:pPr>
            <w:r w:rsidRPr="004C2809">
              <w:rPr>
                <w:sz w:val="18"/>
                <w:szCs w:val="18"/>
              </w:rPr>
              <w:t>26</w:t>
            </w:r>
          </w:p>
        </w:tc>
        <w:tc>
          <w:tcPr>
            <w:tcW w:w="850" w:type="dxa"/>
          </w:tcPr>
          <w:p w14:paraId="1CC190F3" w14:textId="77777777" w:rsidR="00C81D8E" w:rsidRPr="004C2809" w:rsidRDefault="00C81D8E" w:rsidP="00C81D8E">
            <w:pPr>
              <w:spacing w:before="0" w:after="0" w:line="288" w:lineRule="auto"/>
              <w:jc w:val="center"/>
              <w:rPr>
                <w:sz w:val="18"/>
                <w:szCs w:val="18"/>
              </w:rPr>
            </w:pPr>
            <w:r w:rsidRPr="004C2809">
              <w:rPr>
                <w:sz w:val="18"/>
                <w:szCs w:val="18"/>
              </w:rPr>
              <w:t>7</w:t>
            </w:r>
          </w:p>
        </w:tc>
        <w:tc>
          <w:tcPr>
            <w:tcW w:w="850" w:type="dxa"/>
          </w:tcPr>
          <w:p w14:paraId="48E2752C" w14:textId="77777777" w:rsidR="00C81D8E" w:rsidRPr="004C2809" w:rsidRDefault="00C81D8E" w:rsidP="00C81D8E">
            <w:pPr>
              <w:spacing w:before="0" w:after="0" w:line="288" w:lineRule="auto"/>
              <w:jc w:val="center"/>
              <w:rPr>
                <w:sz w:val="18"/>
                <w:szCs w:val="18"/>
              </w:rPr>
            </w:pPr>
            <w:r w:rsidRPr="004C2809">
              <w:rPr>
                <w:sz w:val="18"/>
                <w:szCs w:val="18"/>
              </w:rPr>
              <w:t>188</w:t>
            </w:r>
          </w:p>
        </w:tc>
      </w:tr>
      <w:tr w:rsidR="004C2809" w:rsidRPr="004C2809" w14:paraId="4186292A" w14:textId="77777777" w:rsidTr="00412AB9">
        <w:trPr>
          <w:trHeight w:val="20"/>
        </w:trPr>
        <w:tc>
          <w:tcPr>
            <w:tcW w:w="566" w:type="dxa"/>
            <w:vMerge/>
            <w:vAlign w:val="center"/>
          </w:tcPr>
          <w:p w14:paraId="07DE2997" w14:textId="77777777" w:rsidR="00C81D8E" w:rsidRPr="004C2809" w:rsidRDefault="00C81D8E" w:rsidP="00C81D8E">
            <w:pPr>
              <w:spacing w:before="0" w:after="0" w:line="288" w:lineRule="auto"/>
              <w:rPr>
                <w:sz w:val="18"/>
                <w:szCs w:val="18"/>
              </w:rPr>
            </w:pPr>
          </w:p>
        </w:tc>
        <w:tc>
          <w:tcPr>
            <w:tcW w:w="2695" w:type="dxa"/>
            <w:gridSpan w:val="2"/>
            <w:hideMark/>
          </w:tcPr>
          <w:p w14:paraId="70EE2C71" w14:textId="77777777" w:rsidR="00C81D8E" w:rsidRPr="004C2809" w:rsidRDefault="00C81D8E" w:rsidP="00C81D8E">
            <w:pPr>
              <w:spacing w:before="0" w:after="0" w:line="288" w:lineRule="auto"/>
              <w:rPr>
                <w:sz w:val="18"/>
                <w:szCs w:val="18"/>
              </w:rPr>
            </w:pPr>
            <w:r w:rsidRPr="004C2809">
              <w:rPr>
                <w:sz w:val="18"/>
                <w:szCs w:val="18"/>
              </w:rPr>
              <w:t xml:space="preserve">  - Khác (ghi rõ)</w:t>
            </w:r>
          </w:p>
        </w:tc>
        <w:tc>
          <w:tcPr>
            <w:tcW w:w="794" w:type="dxa"/>
            <w:hideMark/>
          </w:tcPr>
          <w:p w14:paraId="7C2BD9CB" w14:textId="77777777" w:rsidR="00C81D8E" w:rsidRPr="004C2809" w:rsidRDefault="00C81D8E" w:rsidP="00C81D8E">
            <w:pPr>
              <w:spacing w:before="0" w:after="0" w:line="288" w:lineRule="auto"/>
              <w:jc w:val="center"/>
              <w:rPr>
                <w:sz w:val="18"/>
                <w:szCs w:val="18"/>
              </w:rPr>
            </w:pPr>
            <w:r w:rsidRPr="004C2809">
              <w:rPr>
                <w:sz w:val="18"/>
                <w:szCs w:val="18"/>
              </w:rPr>
              <w:t>0</w:t>
            </w:r>
          </w:p>
        </w:tc>
        <w:tc>
          <w:tcPr>
            <w:tcW w:w="794" w:type="dxa"/>
            <w:hideMark/>
          </w:tcPr>
          <w:p w14:paraId="394F2C92" w14:textId="77777777" w:rsidR="00C81D8E" w:rsidRPr="004C2809" w:rsidRDefault="00C81D8E" w:rsidP="00C81D8E">
            <w:pPr>
              <w:spacing w:before="0" w:after="0" w:line="288" w:lineRule="auto"/>
              <w:jc w:val="center"/>
              <w:rPr>
                <w:sz w:val="18"/>
                <w:szCs w:val="18"/>
              </w:rPr>
            </w:pPr>
            <w:r w:rsidRPr="004C2809">
              <w:rPr>
                <w:sz w:val="18"/>
                <w:szCs w:val="18"/>
              </w:rPr>
              <w:t>0</w:t>
            </w:r>
          </w:p>
        </w:tc>
        <w:tc>
          <w:tcPr>
            <w:tcW w:w="851" w:type="dxa"/>
          </w:tcPr>
          <w:p w14:paraId="2D6D9F34" w14:textId="77777777" w:rsidR="00C81D8E" w:rsidRPr="004C2809" w:rsidRDefault="00C81D8E" w:rsidP="00C81D8E">
            <w:pPr>
              <w:spacing w:before="0" w:after="0" w:line="288" w:lineRule="auto"/>
              <w:jc w:val="center"/>
              <w:rPr>
                <w:sz w:val="18"/>
                <w:szCs w:val="18"/>
              </w:rPr>
            </w:pPr>
            <w:r w:rsidRPr="004C2809">
              <w:rPr>
                <w:sz w:val="18"/>
                <w:szCs w:val="18"/>
              </w:rPr>
              <w:t>0</w:t>
            </w:r>
          </w:p>
        </w:tc>
        <w:tc>
          <w:tcPr>
            <w:tcW w:w="709" w:type="dxa"/>
          </w:tcPr>
          <w:p w14:paraId="61815046" w14:textId="77777777" w:rsidR="00C81D8E" w:rsidRPr="004C2809" w:rsidRDefault="00C81D8E" w:rsidP="00C81D8E">
            <w:pPr>
              <w:spacing w:before="0" w:after="0" w:line="288" w:lineRule="auto"/>
              <w:jc w:val="center"/>
              <w:rPr>
                <w:sz w:val="18"/>
                <w:szCs w:val="18"/>
              </w:rPr>
            </w:pPr>
            <w:r w:rsidRPr="004C2809">
              <w:rPr>
                <w:sz w:val="18"/>
                <w:szCs w:val="18"/>
              </w:rPr>
              <w:t>7</w:t>
            </w:r>
          </w:p>
        </w:tc>
        <w:tc>
          <w:tcPr>
            <w:tcW w:w="851" w:type="dxa"/>
          </w:tcPr>
          <w:p w14:paraId="38F18B16" w14:textId="77777777" w:rsidR="00C81D8E" w:rsidRPr="004C2809" w:rsidRDefault="00C81D8E" w:rsidP="00C81D8E">
            <w:pPr>
              <w:spacing w:before="0" w:after="0" w:line="288" w:lineRule="auto"/>
              <w:jc w:val="center"/>
              <w:rPr>
                <w:sz w:val="18"/>
                <w:szCs w:val="18"/>
              </w:rPr>
            </w:pPr>
            <w:r w:rsidRPr="004C2809">
              <w:rPr>
                <w:sz w:val="18"/>
                <w:szCs w:val="18"/>
              </w:rPr>
              <w:t>0</w:t>
            </w:r>
          </w:p>
        </w:tc>
        <w:tc>
          <w:tcPr>
            <w:tcW w:w="850" w:type="dxa"/>
          </w:tcPr>
          <w:p w14:paraId="257195EC" w14:textId="77777777" w:rsidR="00C81D8E" w:rsidRPr="004C2809" w:rsidRDefault="00C81D8E" w:rsidP="00C81D8E">
            <w:pPr>
              <w:spacing w:before="0" w:after="0" w:line="288" w:lineRule="auto"/>
              <w:jc w:val="center"/>
              <w:rPr>
                <w:sz w:val="18"/>
                <w:szCs w:val="18"/>
              </w:rPr>
            </w:pPr>
            <w:r w:rsidRPr="004C2809">
              <w:rPr>
                <w:sz w:val="18"/>
                <w:szCs w:val="18"/>
              </w:rPr>
              <w:t>1</w:t>
            </w:r>
          </w:p>
        </w:tc>
        <w:tc>
          <w:tcPr>
            <w:tcW w:w="851" w:type="dxa"/>
          </w:tcPr>
          <w:p w14:paraId="11914ACA" w14:textId="77777777" w:rsidR="00C81D8E" w:rsidRPr="004C2809" w:rsidRDefault="00C81D8E" w:rsidP="00C81D8E">
            <w:pPr>
              <w:spacing w:before="0" w:after="0" w:line="288" w:lineRule="auto"/>
              <w:jc w:val="center"/>
              <w:rPr>
                <w:sz w:val="18"/>
                <w:szCs w:val="18"/>
              </w:rPr>
            </w:pPr>
            <w:r w:rsidRPr="004C2809">
              <w:rPr>
                <w:sz w:val="18"/>
                <w:szCs w:val="18"/>
              </w:rPr>
              <w:t>4</w:t>
            </w:r>
          </w:p>
        </w:tc>
        <w:tc>
          <w:tcPr>
            <w:tcW w:w="850" w:type="dxa"/>
          </w:tcPr>
          <w:p w14:paraId="0DEEE8E0" w14:textId="77777777" w:rsidR="00C81D8E" w:rsidRPr="004C2809" w:rsidRDefault="00C81D8E" w:rsidP="00C81D8E">
            <w:pPr>
              <w:spacing w:before="0" w:after="0" w:line="288" w:lineRule="auto"/>
              <w:jc w:val="center"/>
              <w:rPr>
                <w:sz w:val="18"/>
                <w:szCs w:val="18"/>
              </w:rPr>
            </w:pPr>
            <w:r w:rsidRPr="004C2809">
              <w:rPr>
                <w:sz w:val="18"/>
                <w:szCs w:val="18"/>
              </w:rPr>
              <w:t>6</w:t>
            </w:r>
          </w:p>
        </w:tc>
        <w:tc>
          <w:tcPr>
            <w:tcW w:w="850" w:type="dxa"/>
          </w:tcPr>
          <w:p w14:paraId="21688369" w14:textId="77777777" w:rsidR="00C81D8E" w:rsidRPr="004C2809" w:rsidRDefault="00C81D8E" w:rsidP="00C81D8E">
            <w:pPr>
              <w:spacing w:before="0" w:after="0" w:line="288" w:lineRule="auto"/>
              <w:jc w:val="center"/>
              <w:rPr>
                <w:sz w:val="18"/>
                <w:szCs w:val="18"/>
              </w:rPr>
            </w:pPr>
            <w:r w:rsidRPr="004C2809">
              <w:rPr>
                <w:sz w:val="18"/>
                <w:szCs w:val="18"/>
              </w:rPr>
              <w:t>18</w:t>
            </w:r>
          </w:p>
        </w:tc>
      </w:tr>
      <w:tr w:rsidR="004C2809" w:rsidRPr="004C2809" w14:paraId="2511D24B" w14:textId="77777777" w:rsidTr="00412AB9">
        <w:trPr>
          <w:trHeight w:val="20"/>
        </w:trPr>
        <w:tc>
          <w:tcPr>
            <w:tcW w:w="566" w:type="dxa"/>
          </w:tcPr>
          <w:p w14:paraId="52E5F7D0" w14:textId="77777777" w:rsidR="00C81D8E" w:rsidRPr="004C2809" w:rsidRDefault="00C81D8E" w:rsidP="00C81D8E">
            <w:pPr>
              <w:spacing w:before="0" w:after="0" w:line="288" w:lineRule="auto"/>
              <w:jc w:val="right"/>
              <w:rPr>
                <w:sz w:val="18"/>
                <w:szCs w:val="18"/>
              </w:rPr>
            </w:pPr>
            <w:r w:rsidRPr="004C2809">
              <w:rPr>
                <w:sz w:val="18"/>
                <w:szCs w:val="18"/>
              </w:rPr>
              <w:t>13</w:t>
            </w:r>
          </w:p>
        </w:tc>
        <w:tc>
          <w:tcPr>
            <w:tcW w:w="2695" w:type="dxa"/>
            <w:gridSpan w:val="2"/>
            <w:hideMark/>
          </w:tcPr>
          <w:p w14:paraId="5B60D24F" w14:textId="77777777" w:rsidR="00C81D8E" w:rsidRPr="004C2809" w:rsidRDefault="00C81D8E" w:rsidP="00C81D8E">
            <w:pPr>
              <w:spacing w:before="0" w:after="0" w:line="288" w:lineRule="auto"/>
              <w:rPr>
                <w:sz w:val="18"/>
                <w:szCs w:val="18"/>
              </w:rPr>
            </w:pPr>
            <w:r w:rsidRPr="004C2809">
              <w:rPr>
                <w:sz w:val="18"/>
                <w:szCs w:val="18"/>
              </w:rPr>
              <w:t>Tỷ lệ thụ tinh</w:t>
            </w:r>
          </w:p>
        </w:tc>
        <w:tc>
          <w:tcPr>
            <w:tcW w:w="794" w:type="dxa"/>
            <w:shd w:val="clear" w:color="000000" w:fill="auto"/>
            <w:hideMark/>
          </w:tcPr>
          <w:p w14:paraId="2C71022F" w14:textId="77777777" w:rsidR="00C81D8E" w:rsidRPr="004C2809" w:rsidRDefault="00C81D8E" w:rsidP="00C81D8E">
            <w:pPr>
              <w:spacing w:before="0" w:after="0" w:line="288" w:lineRule="auto"/>
              <w:jc w:val="center"/>
              <w:rPr>
                <w:sz w:val="18"/>
                <w:szCs w:val="18"/>
              </w:rPr>
            </w:pPr>
            <w:r w:rsidRPr="004C2809">
              <w:rPr>
                <w:sz w:val="18"/>
                <w:szCs w:val="18"/>
              </w:rPr>
              <w:t>75.4</w:t>
            </w:r>
          </w:p>
        </w:tc>
        <w:tc>
          <w:tcPr>
            <w:tcW w:w="794" w:type="dxa"/>
            <w:hideMark/>
          </w:tcPr>
          <w:p w14:paraId="066D849E" w14:textId="77777777" w:rsidR="00C81D8E" w:rsidRPr="004C2809" w:rsidRDefault="00C81D8E" w:rsidP="00C81D8E">
            <w:pPr>
              <w:spacing w:before="0" w:after="0" w:line="288" w:lineRule="auto"/>
              <w:jc w:val="center"/>
              <w:rPr>
                <w:sz w:val="18"/>
                <w:szCs w:val="18"/>
              </w:rPr>
            </w:pPr>
            <w:r w:rsidRPr="004C2809">
              <w:rPr>
                <w:sz w:val="18"/>
                <w:szCs w:val="18"/>
              </w:rPr>
              <w:t>78.3</w:t>
            </w:r>
          </w:p>
        </w:tc>
        <w:tc>
          <w:tcPr>
            <w:tcW w:w="851" w:type="dxa"/>
          </w:tcPr>
          <w:p w14:paraId="32855613" w14:textId="77777777" w:rsidR="00C81D8E" w:rsidRPr="004C2809" w:rsidRDefault="00C81D8E" w:rsidP="00C81D8E">
            <w:pPr>
              <w:spacing w:before="0" w:after="0" w:line="288" w:lineRule="auto"/>
              <w:jc w:val="center"/>
              <w:rPr>
                <w:sz w:val="18"/>
                <w:szCs w:val="18"/>
              </w:rPr>
            </w:pPr>
            <w:r w:rsidRPr="004C2809">
              <w:rPr>
                <w:sz w:val="18"/>
                <w:szCs w:val="18"/>
              </w:rPr>
              <w:t>78.9</w:t>
            </w:r>
          </w:p>
        </w:tc>
        <w:tc>
          <w:tcPr>
            <w:tcW w:w="709" w:type="dxa"/>
          </w:tcPr>
          <w:p w14:paraId="4043E4FA" w14:textId="77777777" w:rsidR="00C81D8E" w:rsidRPr="004C2809" w:rsidRDefault="00C81D8E" w:rsidP="00C81D8E">
            <w:pPr>
              <w:spacing w:before="0" w:after="0" w:line="288" w:lineRule="auto"/>
              <w:jc w:val="center"/>
              <w:rPr>
                <w:sz w:val="18"/>
                <w:szCs w:val="18"/>
              </w:rPr>
            </w:pPr>
            <w:r w:rsidRPr="004C2809">
              <w:rPr>
                <w:sz w:val="18"/>
                <w:szCs w:val="18"/>
              </w:rPr>
              <w:t>79.8</w:t>
            </w:r>
          </w:p>
        </w:tc>
        <w:tc>
          <w:tcPr>
            <w:tcW w:w="851" w:type="dxa"/>
          </w:tcPr>
          <w:p w14:paraId="07B42F01" w14:textId="77777777" w:rsidR="00C81D8E" w:rsidRPr="004C2809" w:rsidRDefault="00C81D8E" w:rsidP="00C81D8E">
            <w:pPr>
              <w:spacing w:before="0" w:after="0" w:line="288" w:lineRule="auto"/>
              <w:jc w:val="center"/>
              <w:rPr>
                <w:sz w:val="18"/>
                <w:szCs w:val="18"/>
              </w:rPr>
            </w:pPr>
            <w:r w:rsidRPr="004C2809">
              <w:rPr>
                <w:sz w:val="18"/>
                <w:szCs w:val="18"/>
              </w:rPr>
              <w:t>79.5</w:t>
            </w:r>
          </w:p>
        </w:tc>
        <w:tc>
          <w:tcPr>
            <w:tcW w:w="850" w:type="dxa"/>
          </w:tcPr>
          <w:p w14:paraId="267BE739" w14:textId="77777777" w:rsidR="00C81D8E" w:rsidRPr="004C2809" w:rsidRDefault="00C81D8E" w:rsidP="00C81D8E">
            <w:pPr>
              <w:spacing w:before="0" w:after="0" w:line="288" w:lineRule="auto"/>
              <w:jc w:val="center"/>
              <w:rPr>
                <w:sz w:val="18"/>
                <w:szCs w:val="18"/>
              </w:rPr>
            </w:pPr>
            <w:r w:rsidRPr="004C2809">
              <w:rPr>
                <w:sz w:val="18"/>
                <w:szCs w:val="18"/>
              </w:rPr>
              <w:t>80</w:t>
            </w:r>
          </w:p>
        </w:tc>
        <w:tc>
          <w:tcPr>
            <w:tcW w:w="851" w:type="dxa"/>
          </w:tcPr>
          <w:p w14:paraId="7A622F79" w14:textId="77777777" w:rsidR="00C81D8E" w:rsidRPr="004C2809" w:rsidRDefault="00C81D8E" w:rsidP="00C81D8E">
            <w:pPr>
              <w:spacing w:before="0" w:after="0" w:line="288" w:lineRule="auto"/>
              <w:jc w:val="center"/>
              <w:rPr>
                <w:sz w:val="18"/>
                <w:szCs w:val="18"/>
              </w:rPr>
            </w:pPr>
            <w:r w:rsidRPr="004C2809">
              <w:rPr>
                <w:sz w:val="18"/>
                <w:szCs w:val="18"/>
              </w:rPr>
              <w:t>80.5</w:t>
            </w:r>
          </w:p>
        </w:tc>
        <w:tc>
          <w:tcPr>
            <w:tcW w:w="850" w:type="dxa"/>
          </w:tcPr>
          <w:p w14:paraId="23C436E2" w14:textId="77777777" w:rsidR="00C81D8E" w:rsidRPr="004C2809" w:rsidRDefault="00C81D8E" w:rsidP="00C81D8E">
            <w:pPr>
              <w:spacing w:before="0" w:after="0" w:line="288" w:lineRule="auto"/>
              <w:jc w:val="center"/>
              <w:rPr>
                <w:sz w:val="18"/>
                <w:szCs w:val="18"/>
              </w:rPr>
            </w:pPr>
            <w:r w:rsidRPr="004C2809">
              <w:rPr>
                <w:sz w:val="18"/>
                <w:szCs w:val="18"/>
              </w:rPr>
              <w:t>81</w:t>
            </w:r>
          </w:p>
        </w:tc>
        <w:tc>
          <w:tcPr>
            <w:tcW w:w="850" w:type="dxa"/>
          </w:tcPr>
          <w:p w14:paraId="397A54BE" w14:textId="77777777" w:rsidR="00C81D8E" w:rsidRPr="004C2809" w:rsidRDefault="00C81D8E" w:rsidP="00C81D8E">
            <w:pPr>
              <w:spacing w:before="0" w:after="0" w:line="288" w:lineRule="auto"/>
              <w:jc w:val="center"/>
              <w:rPr>
                <w:sz w:val="18"/>
                <w:szCs w:val="18"/>
              </w:rPr>
            </w:pPr>
            <w:r w:rsidRPr="004C2809">
              <w:rPr>
                <w:sz w:val="18"/>
                <w:szCs w:val="18"/>
              </w:rPr>
              <w:t>79.2</w:t>
            </w:r>
          </w:p>
        </w:tc>
      </w:tr>
      <w:tr w:rsidR="004C2809" w:rsidRPr="004C2809" w14:paraId="2FFC5E0C" w14:textId="77777777" w:rsidTr="00412AB9">
        <w:trPr>
          <w:trHeight w:val="20"/>
        </w:trPr>
        <w:tc>
          <w:tcPr>
            <w:tcW w:w="566" w:type="dxa"/>
          </w:tcPr>
          <w:p w14:paraId="37BD55D9" w14:textId="77777777" w:rsidR="00C81D8E" w:rsidRPr="004C2809" w:rsidRDefault="00C81D8E" w:rsidP="00C81D8E">
            <w:pPr>
              <w:spacing w:before="0" w:after="0" w:line="288" w:lineRule="auto"/>
              <w:jc w:val="right"/>
              <w:rPr>
                <w:sz w:val="18"/>
                <w:szCs w:val="18"/>
              </w:rPr>
            </w:pPr>
            <w:r w:rsidRPr="004C2809">
              <w:rPr>
                <w:sz w:val="18"/>
                <w:szCs w:val="18"/>
              </w:rPr>
              <w:t>14</w:t>
            </w:r>
          </w:p>
        </w:tc>
        <w:tc>
          <w:tcPr>
            <w:tcW w:w="2695" w:type="dxa"/>
            <w:gridSpan w:val="2"/>
            <w:hideMark/>
          </w:tcPr>
          <w:p w14:paraId="75932E0F" w14:textId="77777777" w:rsidR="00C81D8E" w:rsidRPr="004C2809" w:rsidRDefault="00C81D8E" w:rsidP="00C81D8E">
            <w:pPr>
              <w:spacing w:before="0" w:after="0" w:line="288" w:lineRule="auto"/>
              <w:rPr>
                <w:sz w:val="18"/>
                <w:szCs w:val="18"/>
              </w:rPr>
            </w:pPr>
            <w:r w:rsidRPr="004C2809">
              <w:rPr>
                <w:sz w:val="18"/>
                <w:szCs w:val="18"/>
              </w:rPr>
              <w:t>Tỷ lệ làm tổ</w:t>
            </w:r>
          </w:p>
        </w:tc>
        <w:tc>
          <w:tcPr>
            <w:tcW w:w="794" w:type="dxa"/>
            <w:shd w:val="clear" w:color="000000" w:fill="auto"/>
            <w:hideMark/>
          </w:tcPr>
          <w:p w14:paraId="2A5AF98D" w14:textId="77777777" w:rsidR="00C81D8E" w:rsidRPr="004C2809" w:rsidRDefault="00C81D8E" w:rsidP="00C81D8E">
            <w:pPr>
              <w:spacing w:before="0" w:after="0" w:line="288" w:lineRule="auto"/>
              <w:jc w:val="center"/>
              <w:rPr>
                <w:sz w:val="18"/>
                <w:szCs w:val="18"/>
              </w:rPr>
            </w:pPr>
            <w:r w:rsidRPr="004C2809">
              <w:rPr>
                <w:sz w:val="18"/>
                <w:szCs w:val="18"/>
              </w:rPr>
              <w:t>22.6</w:t>
            </w:r>
          </w:p>
        </w:tc>
        <w:tc>
          <w:tcPr>
            <w:tcW w:w="794" w:type="dxa"/>
            <w:hideMark/>
          </w:tcPr>
          <w:p w14:paraId="7F2452B0" w14:textId="77777777" w:rsidR="00C81D8E" w:rsidRPr="004C2809" w:rsidRDefault="00C81D8E" w:rsidP="00C81D8E">
            <w:pPr>
              <w:spacing w:before="0" w:after="0" w:line="288" w:lineRule="auto"/>
              <w:jc w:val="center"/>
              <w:rPr>
                <w:sz w:val="18"/>
                <w:szCs w:val="18"/>
              </w:rPr>
            </w:pPr>
            <w:r w:rsidRPr="004C2809">
              <w:rPr>
                <w:sz w:val="18"/>
                <w:szCs w:val="18"/>
              </w:rPr>
              <w:t>25.9</w:t>
            </w:r>
          </w:p>
        </w:tc>
        <w:tc>
          <w:tcPr>
            <w:tcW w:w="851" w:type="dxa"/>
          </w:tcPr>
          <w:p w14:paraId="2F851A2E" w14:textId="77777777" w:rsidR="00C81D8E" w:rsidRPr="004C2809" w:rsidRDefault="00C81D8E" w:rsidP="00C81D8E">
            <w:pPr>
              <w:spacing w:before="0" w:after="0" w:line="288" w:lineRule="auto"/>
              <w:jc w:val="center"/>
              <w:rPr>
                <w:sz w:val="18"/>
                <w:szCs w:val="18"/>
              </w:rPr>
            </w:pPr>
            <w:r w:rsidRPr="004C2809">
              <w:rPr>
                <w:sz w:val="18"/>
                <w:szCs w:val="18"/>
              </w:rPr>
              <w:t>30.3</w:t>
            </w:r>
          </w:p>
        </w:tc>
        <w:tc>
          <w:tcPr>
            <w:tcW w:w="709" w:type="dxa"/>
          </w:tcPr>
          <w:p w14:paraId="204A3473" w14:textId="77777777" w:rsidR="00C81D8E" w:rsidRPr="004C2809" w:rsidRDefault="00C81D8E" w:rsidP="00C81D8E">
            <w:pPr>
              <w:spacing w:before="0" w:after="0" w:line="288" w:lineRule="auto"/>
              <w:jc w:val="center"/>
              <w:rPr>
                <w:sz w:val="18"/>
                <w:szCs w:val="18"/>
              </w:rPr>
            </w:pPr>
            <w:r w:rsidRPr="004C2809">
              <w:rPr>
                <w:sz w:val="18"/>
                <w:szCs w:val="18"/>
              </w:rPr>
              <w:t>32.8</w:t>
            </w:r>
          </w:p>
        </w:tc>
        <w:tc>
          <w:tcPr>
            <w:tcW w:w="851" w:type="dxa"/>
          </w:tcPr>
          <w:p w14:paraId="59CADC2B" w14:textId="77777777" w:rsidR="00C81D8E" w:rsidRPr="004C2809" w:rsidRDefault="00C81D8E" w:rsidP="00C81D8E">
            <w:pPr>
              <w:spacing w:before="0" w:after="0" w:line="288" w:lineRule="auto"/>
              <w:jc w:val="center"/>
              <w:rPr>
                <w:sz w:val="18"/>
                <w:szCs w:val="18"/>
              </w:rPr>
            </w:pPr>
            <w:r w:rsidRPr="004C2809">
              <w:rPr>
                <w:sz w:val="18"/>
                <w:szCs w:val="18"/>
              </w:rPr>
              <w:t>33.4</w:t>
            </w:r>
          </w:p>
        </w:tc>
        <w:tc>
          <w:tcPr>
            <w:tcW w:w="850" w:type="dxa"/>
          </w:tcPr>
          <w:p w14:paraId="566D46E5" w14:textId="77777777" w:rsidR="00C81D8E" w:rsidRPr="004C2809" w:rsidRDefault="00C81D8E" w:rsidP="00C81D8E">
            <w:pPr>
              <w:spacing w:before="0" w:after="0" w:line="288" w:lineRule="auto"/>
              <w:jc w:val="center"/>
              <w:rPr>
                <w:sz w:val="18"/>
                <w:szCs w:val="18"/>
              </w:rPr>
            </w:pPr>
            <w:r w:rsidRPr="004C2809">
              <w:rPr>
                <w:sz w:val="18"/>
                <w:szCs w:val="18"/>
              </w:rPr>
              <w:t>37.7</w:t>
            </w:r>
          </w:p>
        </w:tc>
        <w:tc>
          <w:tcPr>
            <w:tcW w:w="851" w:type="dxa"/>
          </w:tcPr>
          <w:p w14:paraId="3945A0E6" w14:textId="77777777" w:rsidR="00C81D8E" w:rsidRPr="004C2809" w:rsidRDefault="00C81D8E" w:rsidP="00C81D8E">
            <w:pPr>
              <w:spacing w:before="0" w:after="0" w:line="288" w:lineRule="auto"/>
              <w:jc w:val="center"/>
              <w:rPr>
                <w:sz w:val="18"/>
                <w:szCs w:val="18"/>
              </w:rPr>
            </w:pPr>
            <w:r w:rsidRPr="004C2809">
              <w:rPr>
                <w:sz w:val="18"/>
                <w:szCs w:val="18"/>
              </w:rPr>
              <w:t>40.9</w:t>
            </w:r>
          </w:p>
        </w:tc>
        <w:tc>
          <w:tcPr>
            <w:tcW w:w="850" w:type="dxa"/>
          </w:tcPr>
          <w:p w14:paraId="3F3A6C00" w14:textId="77777777" w:rsidR="00C81D8E" w:rsidRPr="004C2809" w:rsidRDefault="00C81D8E" w:rsidP="00C81D8E">
            <w:pPr>
              <w:spacing w:before="0" w:after="0" w:line="288" w:lineRule="auto"/>
              <w:jc w:val="center"/>
              <w:rPr>
                <w:sz w:val="18"/>
                <w:szCs w:val="18"/>
              </w:rPr>
            </w:pPr>
            <w:r w:rsidRPr="004C2809">
              <w:rPr>
                <w:sz w:val="18"/>
                <w:szCs w:val="18"/>
              </w:rPr>
              <w:t>42.1</w:t>
            </w:r>
          </w:p>
        </w:tc>
        <w:tc>
          <w:tcPr>
            <w:tcW w:w="850" w:type="dxa"/>
          </w:tcPr>
          <w:p w14:paraId="3F4E0AAD" w14:textId="77777777" w:rsidR="00C81D8E" w:rsidRPr="004C2809" w:rsidRDefault="00C81D8E" w:rsidP="00C81D8E">
            <w:pPr>
              <w:spacing w:before="0" w:after="0" w:line="288" w:lineRule="auto"/>
              <w:jc w:val="center"/>
              <w:rPr>
                <w:sz w:val="18"/>
                <w:szCs w:val="18"/>
              </w:rPr>
            </w:pPr>
            <w:r w:rsidRPr="004C2809">
              <w:rPr>
                <w:sz w:val="18"/>
                <w:szCs w:val="18"/>
              </w:rPr>
              <w:t>33.2</w:t>
            </w:r>
          </w:p>
        </w:tc>
      </w:tr>
      <w:tr w:rsidR="004C2809" w:rsidRPr="004C2809" w14:paraId="6126083E" w14:textId="77777777" w:rsidTr="00412AB9">
        <w:trPr>
          <w:trHeight w:val="20"/>
        </w:trPr>
        <w:tc>
          <w:tcPr>
            <w:tcW w:w="566" w:type="dxa"/>
          </w:tcPr>
          <w:p w14:paraId="7FB0CBF8" w14:textId="77777777" w:rsidR="00C81D8E" w:rsidRPr="004C2809" w:rsidRDefault="00C81D8E" w:rsidP="00C81D8E">
            <w:pPr>
              <w:spacing w:before="0" w:after="0" w:line="288" w:lineRule="auto"/>
              <w:jc w:val="right"/>
              <w:rPr>
                <w:sz w:val="18"/>
                <w:szCs w:val="18"/>
              </w:rPr>
            </w:pPr>
            <w:r w:rsidRPr="004C2809">
              <w:rPr>
                <w:sz w:val="18"/>
                <w:szCs w:val="18"/>
              </w:rPr>
              <w:t>15</w:t>
            </w:r>
          </w:p>
        </w:tc>
        <w:tc>
          <w:tcPr>
            <w:tcW w:w="2695" w:type="dxa"/>
            <w:gridSpan w:val="2"/>
            <w:hideMark/>
          </w:tcPr>
          <w:p w14:paraId="3C8DF296" w14:textId="77777777" w:rsidR="00C81D8E" w:rsidRPr="004C2809" w:rsidRDefault="00C81D8E" w:rsidP="00C81D8E">
            <w:pPr>
              <w:spacing w:before="0" w:after="0" w:line="288" w:lineRule="auto"/>
              <w:rPr>
                <w:sz w:val="18"/>
                <w:szCs w:val="18"/>
              </w:rPr>
            </w:pPr>
            <w:r w:rsidRPr="004C2809">
              <w:rPr>
                <w:sz w:val="18"/>
                <w:szCs w:val="18"/>
              </w:rPr>
              <w:t>Số trường hợp thai sinh hóa</w:t>
            </w:r>
          </w:p>
        </w:tc>
        <w:tc>
          <w:tcPr>
            <w:tcW w:w="794" w:type="dxa"/>
            <w:shd w:val="clear" w:color="auto" w:fill="FFFFFF"/>
            <w:hideMark/>
          </w:tcPr>
          <w:p w14:paraId="2CA04A52" w14:textId="77777777" w:rsidR="00C81D8E" w:rsidRPr="004C2809" w:rsidRDefault="00C81D8E" w:rsidP="00C81D8E">
            <w:pPr>
              <w:spacing w:before="0" w:after="0" w:line="288" w:lineRule="auto"/>
              <w:jc w:val="center"/>
              <w:rPr>
                <w:sz w:val="18"/>
                <w:szCs w:val="18"/>
              </w:rPr>
            </w:pPr>
            <w:r w:rsidRPr="004C2809">
              <w:rPr>
                <w:sz w:val="18"/>
                <w:szCs w:val="18"/>
              </w:rPr>
              <w:t>2437</w:t>
            </w:r>
          </w:p>
        </w:tc>
        <w:tc>
          <w:tcPr>
            <w:tcW w:w="794" w:type="dxa"/>
            <w:hideMark/>
          </w:tcPr>
          <w:p w14:paraId="1C4FFFDC" w14:textId="77777777" w:rsidR="00C81D8E" w:rsidRPr="004C2809" w:rsidRDefault="00C81D8E" w:rsidP="00C81D8E">
            <w:pPr>
              <w:spacing w:before="0" w:after="0" w:line="288" w:lineRule="auto"/>
              <w:jc w:val="center"/>
              <w:rPr>
                <w:sz w:val="18"/>
                <w:szCs w:val="18"/>
              </w:rPr>
            </w:pPr>
            <w:r w:rsidRPr="004C2809">
              <w:rPr>
                <w:sz w:val="18"/>
                <w:szCs w:val="18"/>
              </w:rPr>
              <w:t>3017</w:t>
            </w:r>
          </w:p>
        </w:tc>
        <w:tc>
          <w:tcPr>
            <w:tcW w:w="851" w:type="dxa"/>
          </w:tcPr>
          <w:p w14:paraId="44176D1E" w14:textId="77777777" w:rsidR="00C81D8E" w:rsidRPr="004C2809" w:rsidRDefault="00C81D8E" w:rsidP="00C81D8E">
            <w:pPr>
              <w:spacing w:before="0" w:after="0" w:line="288" w:lineRule="auto"/>
              <w:jc w:val="center"/>
              <w:rPr>
                <w:sz w:val="18"/>
                <w:szCs w:val="18"/>
              </w:rPr>
            </w:pPr>
            <w:r w:rsidRPr="004C2809">
              <w:rPr>
                <w:sz w:val="18"/>
                <w:szCs w:val="18"/>
              </w:rPr>
              <w:t>3558</w:t>
            </w:r>
          </w:p>
        </w:tc>
        <w:tc>
          <w:tcPr>
            <w:tcW w:w="709" w:type="dxa"/>
          </w:tcPr>
          <w:p w14:paraId="51C1FBB4" w14:textId="77777777" w:rsidR="00C81D8E" w:rsidRPr="004C2809" w:rsidRDefault="00C81D8E" w:rsidP="00C81D8E">
            <w:pPr>
              <w:spacing w:before="0" w:after="0" w:line="288" w:lineRule="auto"/>
              <w:jc w:val="center"/>
              <w:rPr>
                <w:sz w:val="18"/>
                <w:szCs w:val="18"/>
              </w:rPr>
            </w:pPr>
            <w:r w:rsidRPr="004C2809">
              <w:rPr>
                <w:sz w:val="18"/>
                <w:szCs w:val="18"/>
              </w:rPr>
              <w:t>3780</w:t>
            </w:r>
          </w:p>
        </w:tc>
        <w:tc>
          <w:tcPr>
            <w:tcW w:w="851" w:type="dxa"/>
          </w:tcPr>
          <w:p w14:paraId="19E20022" w14:textId="77777777" w:rsidR="00C81D8E" w:rsidRPr="004C2809" w:rsidRDefault="00C81D8E" w:rsidP="00C81D8E">
            <w:pPr>
              <w:spacing w:before="0" w:after="0" w:line="288" w:lineRule="auto"/>
              <w:jc w:val="center"/>
              <w:rPr>
                <w:sz w:val="18"/>
                <w:szCs w:val="18"/>
              </w:rPr>
            </w:pPr>
            <w:r w:rsidRPr="004C2809">
              <w:rPr>
                <w:sz w:val="18"/>
                <w:szCs w:val="18"/>
              </w:rPr>
              <w:t>4166</w:t>
            </w:r>
          </w:p>
        </w:tc>
        <w:tc>
          <w:tcPr>
            <w:tcW w:w="850" w:type="dxa"/>
          </w:tcPr>
          <w:p w14:paraId="0E2BE6BB" w14:textId="77777777" w:rsidR="00C81D8E" w:rsidRPr="004C2809" w:rsidRDefault="00C81D8E" w:rsidP="00C81D8E">
            <w:pPr>
              <w:spacing w:before="0" w:after="0" w:line="288" w:lineRule="auto"/>
              <w:jc w:val="center"/>
              <w:rPr>
                <w:sz w:val="18"/>
                <w:szCs w:val="18"/>
              </w:rPr>
            </w:pPr>
            <w:r w:rsidRPr="004C2809">
              <w:rPr>
                <w:sz w:val="18"/>
                <w:szCs w:val="18"/>
              </w:rPr>
              <w:t>3685</w:t>
            </w:r>
          </w:p>
        </w:tc>
        <w:tc>
          <w:tcPr>
            <w:tcW w:w="851" w:type="dxa"/>
          </w:tcPr>
          <w:p w14:paraId="453F4742" w14:textId="77777777" w:rsidR="00C81D8E" w:rsidRPr="004C2809" w:rsidRDefault="00C81D8E" w:rsidP="00C81D8E">
            <w:pPr>
              <w:spacing w:before="0" w:after="0" w:line="288" w:lineRule="auto"/>
              <w:jc w:val="center"/>
              <w:rPr>
                <w:sz w:val="18"/>
                <w:szCs w:val="18"/>
              </w:rPr>
            </w:pPr>
            <w:r w:rsidRPr="004C2809">
              <w:rPr>
                <w:sz w:val="18"/>
                <w:szCs w:val="18"/>
              </w:rPr>
              <w:t>4282</w:t>
            </w:r>
          </w:p>
        </w:tc>
        <w:tc>
          <w:tcPr>
            <w:tcW w:w="850" w:type="dxa"/>
          </w:tcPr>
          <w:p w14:paraId="279D9914" w14:textId="77777777" w:rsidR="00C81D8E" w:rsidRPr="004C2809" w:rsidRDefault="00C81D8E" w:rsidP="00C81D8E">
            <w:pPr>
              <w:spacing w:before="0" w:after="0" w:line="288" w:lineRule="auto"/>
              <w:jc w:val="center"/>
              <w:rPr>
                <w:sz w:val="18"/>
                <w:szCs w:val="18"/>
              </w:rPr>
            </w:pPr>
            <w:r w:rsidRPr="004C2809">
              <w:rPr>
                <w:sz w:val="18"/>
                <w:szCs w:val="18"/>
              </w:rPr>
              <w:t>3696</w:t>
            </w:r>
          </w:p>
        </w:tc>
        <w:tc>
          <w:tcPr>
            <w:tcW w:w="850" w:type="dxa"/>
          </w:tcPr>
          <w:p w14:paraId="64064F88" w14:textId="77777777" w:rsidR="00C81D8E" w:rsidRPr="004C2809" w:rsidRDefault="00C81D8E" w:rsidP="00C81D8E">
            <w:pPr>
              <w:spacing w:before="0" w:after="0" w:line="288" w:lineRule="auto"/>
              <w:jc w:val="center"/>
              <w:rPr>
                <w:sz w:val="18"/>
                <w:szCs w:val="18"/>
              </w:rPr>
            </w:pPr>
            <w:r w:rsidRPr="004C2809">
              <w:rPr>
                <w:sz w:val="18"/>
                <w:szCs w:val="18"/>
              </w:rPr>
              <w:t>28621</w:t>
            </w:r>
          </w:p>
        </w:tc>
      </w:tr>
      <w:tr w:rsidR="004C2809" w:rsidRPr="004C2809" w14:paraId="140D74A9" w14:textId="77777777" w:rsidTr="00412AB9">
        <w:trPr>
          <w:trHeight w:val="20"/>
        </w:trPr>
        <w:tc>
          <w:tcPr>
            <w:tcW w:w="566" w:type="dxa"/>
            <w:vMerge w:val="restart"/>
          </w:tcPr>
          <w:p w14:paraId="0B172BB0" w14:textId="77777777" w:rsidR="00C81D8E" w:rsidRPr="004C2809" w:rsidRDefault="00C81D8E" w:rsidP="00C81D8E">
            <w:pPr>
              <w:spacing w:before="0" w:after="0" w:line="288" w:lineRule="auto"/>
              <w:jc w:val="right"/>
              <w:rPr>
                <w:sz w:val="18"/>
                <w:szCs w:val="18"/>
              </w:rPr>
            </w:pPr>
            <w:r w:rsidRPr="004C2809">
              <w:rPr>
                <w:sz w:val="18"/>
                <w:szCs w:val="18"/>
              </w:rPr>
              <w:t>16</w:t>
            </w:r>
          </w:p>
        </w:tc>
        <w:tc>
          <w:tcPr>
            <w:tcW w:w="2695" w:type="dxa"/>
            <w:gridSpan w:val="2"/>
            <w:hideMark/>
          </w:tcPr>
          <w:p w14:paraId="12F3A767" w14:textId="77777777" w:rsidR="00C81D8E" w:rsidRPr="004C2809" w:rsidRDefault="00C81D8E" w:rsidP="00C81D8E">
            <w:pPr>
              <w:spacing w:before="0" w:after="0" w:line="288" w:lineRule="auto"/>
              <w:rPr>
                <w:sz w:val="18"/>
                <w:szCs w:val="18"/>
              </w:rPr>
            </w:pPr>
            <w:r w:rsidRPr="004C2809">
              <w:rPr>
                <w:sz w:val="18"/>
                <w:szCs w:val="18"/>
              </w:rPr>
              <w:t>Số trường hợp có thai lâm sàng</w:t>
            </w:r>
          </w:p>
        </w:tc>
        <w:tc>
          <w:tcPr>
            <w:tcW w:w="794" w:type="dxa"/>
            <w:shd w:val="clear" w:color="auto" w:fill="FFFFFF"/>
            <w:hideMark/>
          </w:tcPr>
          <w:p w14:paraId="2869D131" w14:textId="77777777" w:rsidR="00C81D8E" w:rsidRPr="004C2809" w:rsidRDefault="00C81D8E" w:rsidP="00C81D8E">
            <w:pPr>
              <w:spacing w:before="0" w:after="0" w:line="288" w:lineRule="auto"/>
              <w:jc w:val="center"/>
              <w:rPr>
                <w:sz w:val="18"/>
                <w:szCs w:val="18"/>
              </w:rPr>
            </w:pPr>
            <w:r w:rsidRPr="004C2809">
              <w:rPr>
                <w:sz w:val="18"/>
                <w:szCs w:val="18"/>
              </w:rPr>
              <w:t>4998</w:t>
            </w:r>
          </w:p>
        </w:tc>
        <w:tc>
          <w:tcPr>
            <w:tcW w:w="794" w:type="dxa"/>
            <w:hideMark/>
          </w:tcPr>
          <w:p w14:paraId="7E8B162B" w14:textId="77777777" w:rsidR="00C81D8E" w:rsidRPr="004C2809" w:rsidRDefault="00C81D8E" w:rsidP="00C81D8E">
            <w:pPr>
              <w:spacing w:before="0" w:after="0" w:line="288" w:lineRule="auto"/>
              <w:jc w:val="center"/>
              <w:rPr>
                <w:sz w:val="18"/>
                <w:szCs w:val="18"/>
              </w:rPr>
            </w:pPr>
            <w:r w:rsidRPr="004C2809">
              <w:rPr>
                <w:sz w:val="18"/>
                <w:szCs w:val="18"/>
              </w:rPr>
              <w:t>7216</w:t>
            </w:r>
          </w:p>
        </w:tc>
        <w:tc>
          <w:tcPr>
            <w:tcW w:w="851" w:type="dxa"/>
          </w:tcPr>
          <w:p w14:paraId="38DE79DD" w14:textId="77777777" w:rsidR="00C81D8E" w:rsidRPr="004C2809" w:rsidRDefault="00C81D8E" w:rsidP="00C81D8E">
            <w:pPr>
              <w:spacing w:before="0" w:after="0" w:line="288" w:lineRule="auto"/>
              <w:jc w:val="center"/>
              <w:rPr>
                <w:sz w:val="18"/>
                <w:szCs w:val="18"/>
              </w:rPr>
            </w:pPr>
            <w:r w:rsidRPr="004C2809">
              <w:rPr>
                <w:sz w:val="18"/>
                <w:szCs w:val="18"/>
              </w:rPr>
              <w:t>6952</w:t>
            </w:r>
          </w:p>
        </w:tc>
        <w:tc>
          <w:tcPr>
            <w:tcW w:w="709" w:type="dxa"/>
          </w:tcPr>
          <w:p w14:paraId="49F5F212" w14:textId="77777777" w:rsidR="00C81D8E" w:rsidRPr="004C2809" w:rsidRDefault="00C81D8E" w:rsidP="00C81D8E">
            <w:pPr>
              <w:spacing w:before="0" w:after="0" w:line="288" w:lineRule="auto"/>
              <w:jc w:val="center"/>
              <w:rPr>
                <w:sz w:val="18"/>
                <w:szCs w:val="18"/>
              </w:rPr>
            </w:pPr>
            <w:r w:rsidRPr="004C2809">
              <w:rPr>
                <w:sz w:val="18"/>
                <w:szCs w:val="18"/>
              </w:rPr>
              <w:t>8987</w:t>
            </w:r>
          </w:p>
        </w:tc>
        <w:tc>
          <w:tcPr>
            <w:tcW w:w="851" w:type="dxa"/>
          </w:tcPr>
          <w:p w14:paraId="7B546DC2" w14:textId="77777777" w:rsidR="00C81D8E" w:rsidRPr="004C2809" w:rsidRDefault="00C81D8E" w:rsidP="00C81D8E">
            <w:pPr>
              <w:spacing w:before="0" w:after="0" w:line="288" w:lineRule="auto"/>
              <w:jc w:val="center"/>
              <w:rPr>
                <w:sz w:val="18"/>
                <w:szCs w:val="18"/>
              </w:rPr>
            </w:pPr>
            <w:r w:rsidRPr="004C2809">
              <w:rPr>
                <w:sz w:val="18"/>
                <w:szCs w:val="18"/>
              </w:rPr>
              <w:t>12549</w:t>
            </w:r>
          </w:p>
        </w:tc>
        <w:tc>
          <w:tcPr>
            <w:tcW w:w="850" w:type="dxa"/>
          </w:tcPr>
          <w:p w14:paraId="7103A7C8" w14:textId="77777777" w:rsidR="00C81D8E" w:rsidRPr="004C2809" w:rsidRDefault="00C81D8E" w:rsidP="00C81D8E">
            <w:pPr>
              <w:spacing w:before="0" w:after="0" w:line="288" w:lineRule="auto"/>
              <w:jc w:val="center"/>
              <w:rPr>
                <w:sz w:val="18"/>
                <w:szCs w:val="18"/>
              </w:rPr>
            </w:pPr>
            <w:r w:rsidRPr="004C2809">
              <w:rPr>
                <w:sz w:val="18"/>
                <w:szCs w:val="18"/>
              </w:rPr>
              <w:t>15782</w:t>
            </w:r>
          </w:p>
        </w:tc>
        <w:tc>
          <w:tcPr>
            <w:tcW w:w="851" w:type="dxa"/>
          </w:tcPr>
          <w:p w14:paraId="34488AAF" w14:textId="77777777" w:rsidR="00C81D8E" w:rsidRPr="004C2809" w:rsidRDefault="00C81D8E" w:rsidP="00C81D8E">
            <w:pPr>
              <w:spacing w:before="0" w:after="0" w:line="288" w:lineRule="auto"/>
              <w:jc w:val="center"/>
              <w:rPr>
                <w:sz w:val="18"/>
                <w:szCs w:val="18"/>
              </w:rPr>
            </w:pPr>
            <w:r w:rsidRPr="004C2809">
              <w:rPr>
                <w:sz w:val="18"/>
                <w:szCs w:val="18"/>
              </w:rPr>
              <w:t>13023</w:t>
            </w:r>
          </w:p>
        </w:tc>
        <w:tc>
          <w:tcPr>
            <w:tcW w:w="850" w:type="dxa"/>
          </w:tcPr>
          <w:p w14:paraId="5DFD2C1F" w14:textId="77777777" w:rsidR="00C81D8E" w:rsidRPr="004C2809" w:rsidRDefault="00C81D8E" w:rsidP="00C81D8E">
            <w:pPr>
              <w:spacing w:before="0" w:after="0" w:line="288" w:lineRule="auto"/>
              <w:jc w:val="center"/>
              <w:rPr>
                <w:sz w:val="18"/>
                <w:szCs w:val="18"/>
              </w:rPr>
            </w:pPr>
            <w:r w:rsidRPr="004C2809">
              <w:rPr>
                <w:sz w:val="18"/>
                <w:szCs w:val="18"/>
              </w:rPr>
              <w:t>18772</w:t>
            </w:r>
          </w:p>
        </w:tc>
        <w:tc>
          <w:tcPr>
            <w:tcW w:w="850" w:type="dxa"/>
          </w:tcPr>
          <w:p w14:paraId="54928537" w14:textId="77777777" w:rsidR="00C81D8E" w:rsidRPr="004C2809" w:rsidRDefault="00C81D8E" w:rsidP="00C81D8E">
            <w:pPr>
              <w:spacing w:before="0" w:after="0" w:line="288" w:lineRule="auto"/>
              <w:jc w:val="center"/>
              <w:rPr>
                <w:sz w:val="18"/>
                <w:szCs w:val="18"/>
              </w:rPr>
            </w:pPr>
            <w:r w:rsidRPr="004C2809">
              <w:rPr>
                <w:sz w:val="18"/>
                <w:szCs w:val="18"/>
              </w:rPr>
              <w:t>88279</w:t>
            </w:r>
          </w:p>
        </w:tc>
      </w:tr>
      <w:tr w:rsidR="004C2809" w:rsidRPr="004C2809" w14:paraId="69A507A6" w14:textId="77777777" w:rsidTr="00412AB9">
        <w:trPr>
          <w:trHeight w:val="20"/>
        </w:trPr>
        <w:tc>
          <w:tcPr>
            <w:tcW w:w="566" w:type="dxa"/>
            <w:vMerge/>
          </w:tcPr>
          <w:p w14:paraId="63413D87" w14:textId="77777777" w:rsidR="00C81D8E" w:rsidRPr="004C2809" w:rsidRDefault="00C81D8E" w:rsidP="00C81D8E">
            <w:pPr>
              <w:spacing w:before="0" w:after="0" w:line="288" w:lineRule="auto"/>
              <w:jc w:val="right"/>
              <w:rPr>
                <w:sz w:val="18"/>
                <w:szCs w:val="18"/>
              </w:rPr>
            </w:pPr>
          </w:p>
        </w:tc>
        <w:tc>
          <w:tcPr>
            <w:tcW w:w="2695" w:type="dxa"/>
            <w:gridSpan w:val="2"/>
          </w:tcPr>
          <w:p w14:paraId="58E23E7B" w14:textId="77777777" w:rsidR="00C81D8E" w:rsidRPr="004C2809" w:rsidRDefault="00C81D8E" w:rsidP="00C81D8E">
            <w:pPr>
              <w:spacing w:before="0" w:after="0" w:line="288" w:lineRule="auto"/>
              <w:rPr>
                <w:sz w:val="18"/>
                <w:szCs w:val="18"/>
              </w:rPr>
            </w:pPr>
            <w:r w:rsidRPr="004C2809">
              <w:rPr>
                <w:sz w:val="18"/>
                <w:szCs w:val="18"/>
              </w:rPr>
              <w:t>Tỷ lệ thai lâm sàng</w:t>
            </w:r>
          </w:p>
        </w:tc>
        <w:tc>
          <w:tcPr>
            <w:tcW w:w="794" w:type="dxa"/>
            <w:shd w:val="clear" w:color="auto" w:fill="FFFFFF"/>
          </w:tcPr>
          <w:p w14:paraId="7A83D7BC" w14:textId="77777777" w:rsidR="00C81D8E" w:rsidRPr="004C2809" w:rsidRDefault="00C81D8E" w:rsidP="00C81D8E">
            <w:pPr>
              <w:spacing w:before="0" w:after="0" w:line="288" w:lineRule="auto"/>
              <w:jc w:val="center"/>
              <w:rPr>
                <w:sz w:val="18"/>
                <w:szCs w:val="18"/>
              </w:rPr>
            </w:pPr>
            <w:r w:rsidRPr="004C2809">
              <w:rPr>
                <w:sz w:val="18"/>
                <w:szCs w:val="18"/>
              </w:rPr>
              <w:t>36.2</w:t>
            </w:r>
          </w:p>
        </w:tc>
        <w:tc>
          <w:tcPr>
            <w:tcW w:w="794" w:type="dxa"/>
          </w:tcPr>
          <w:p w14:paraId="2EF84C72" w14:textId="77777777" w:rsidR="00C81D8E" w:rsidRPr="004C2809" w:rsidRDefault="00C81D8E" w:rsidP="00C81D8E">
            <w:pPr>
              <w:spacing w:before="0" w:after="0" w:line="288" w:lineRule="auto"/>
              <w:jc w:val="center"/>
              <w:rPr>
                <w:sz w:val="18"/>
                <w:szCs w:val="18"/>
              </w:rPr>
            </w:pPr>
            <w:r w:rsidRPr="004C2809">
              <w:rPr>
                <w:sz w:val="18"/>
                <w:szCs w:val="18"/>
              </w:rPr>
              <w:t>41.1</w:t>
            </w:r>
          </w:p>
        </w:tc>
        <w:tc>
          <w:tcPr>
            <w:tcW w:w="851" w:type="dxa"/>
          </w:tcPr>
          <w:p w14:paraId="069982B7" w14:textId="77777777" w:rsidR="00C81D8E" w:rsidRPr="004C2809" w:rsidRDefault="00C81D8E" w:rsidP="00C81D8E">
            <w:pPr>
              <w:spacing w:before="0" w:after="0" w:line="288" w:lineRule="auto"/>
              <w:jc w:val="center"/>
              <w:rPr>
                <w:sz w:val="18"/>
                <w:szCs w:val="18"/>
              </w:rPr>
            </w:pPr>
            <w:r w:rsidRPr="004C2809">
              <w:rPr>
                <w:sz w:val="18"/>
                <w:szCs w:val="18"/>
              </w:rPr>
              <w:t>43.8</w:t>
            </w:r>
          </w:p>
        </w:tc>
        <w:tc>
          <w:tcPr>
            <w:tcW w:w="709" w:type="dxa"/>
          </w:tcPr>
          <w:p w14:paraId="4A385D07" w14:textId="77777777" w:rsidR="00C81D8E" w:rsidRPr="004C2809" w:rsidRDefault="00C81D8E" w:rsidP="00C81D8E">
            <w:pPr>
              <w:spacing w:before="0" w:after="0" w:line="288" w:lineRule="auto"/>
              <w:jc w:val="center"/>
              <w:rPr>
                <w:sz w:val="18"/>
                <w:szCs w:val="18"/>
              </w:rPr>
            </w:pPr>
            <w:r w:rsidRPr="004C2809">
              <w:rPr>
                <w:sz w:val="18"/>
                <w:szCs w:val="18"/>
              </w:rPr>
              <w:t>42.3</w:t>
            </w:r>
          </w:p>
        </w:tc>
        <w:tc>
          <w:tcPr>
            <w:tcW w:w="851" w:type="dxa"/>
          </w:tcPr>
          <w:p w14:paraId="6F55B85F" w14:textId="77777777" w:rsidR="00C81D8E" w:rsidRPr="004C2809" w:rsidRDefault="00C81D8E" w:rsidP="00C81D8E">
            <w:pPr>
              <w:spacing w:before="0" w:after="0" w:line="288" w:lineRule="auto"/>
              <w:jc w:val="center"/>
              <w:rPr>
                <w:sz w:val="18"/>
                <w:szCs w:val="18"/>
              </w:rPr>
            </w:pPr>
            <w:r w:rsidRPr="004C2809">
              <w:rPr>
                <w:sz w:val="18"/>
                <w:szCs w:val="18"/>
              </w:rPr>
              <w:t>45.1</w:t>
            </w:r>
          </w:p>
        </w:tc>
        <w:tc>
          <w:tcPr>
            <w:tcW w:w="850" w:type="dxa"/>
          </w:tcPr>
          <w:p w14:paraId="468F04C1" w14:textId="77777777" w:rsidR="00C81D8E" w:rsidRPr="004C2809" w:rsidRDefault="00C81D8E" w:rsidP="00C81D8E">
            <w:pPr>
              <w:spacing w:before="0" w:after="0" w:line="288" w:lineRule="auto"/>
              <w:jc w:val="center"/>
              <w:rPr>
                <w:sz w:val="18"/>
                <w:szCs w:val="18"/>
              </w:rPr>
            </w:pPr>
            <w:r w:rsidRPr="004C2809">
              <w:rPr>
                <w:sz w:val="18"/>
                <w:szCs w:val="18"/>
              </w:rPr>
              <w:t>46.2</w:t>
            </w:r>
          </w:p>
        </w:tc>
        <w:tc>
          <w:tcPr>
            <w:tcW w:w="851" w:type="dxa"/>
          </w:tcPr>
          <w:p w14:paraId="77B63DD8" w14:textId="77777777" w:rsidR="00C81D8E" w:rsidRPr="004C2809" w:rsidRDefault="00C81D8E" w:rsidP="00C81D8E">
            <w:pPr>
              <w:spacing w:before="0" w:after="0" w:line="288" w:lineRule="auto"/>
              <w:jc w:val="center"/>
              <w:rPr>
                <w:sz w:val="18"/>
                <w:szCs w:val="18"/>
              </w:rPr>
            </w:pPr>
            <w:r w:rsidRPr="004C2809">
              <w:rPr>
                <w:sz w:val="18"/>
                <w:szCs w:val="18"/>
              </w:rPr>
              <w:t>47.9</w:t>
            </w:r>
          </w:p>
        </w:tc>
        <w:tc>
          <w:tcPr>
            <w:tcW w:w="850" w:type="dxa"/>
          </w:tcPr>
          <w:p w14:paraId="256F9097" w14:textId="77777777" w:rsidR="00C81D8E" w:rsidRPr="004C2809" w:rsidRDefault="00C81D8E" w:rsidP="00C81D8E">
            <w:pPr>
              <w:spacing w:before="0" w:after="0" w:line="288" w:lineRule="auto"/>
              <w:jc w:val="center"/>
              <w:rPr>
                <w:sz w:val="18"/>
                <w:szCs w:val="18"/>
              </w:rPr>
            </w:pPr>
            <w:r w:rsidRPr="004C2809">
              <w:rPr>
                <w:sz w:val="18"/>
                <w:szCs w:val="18"/>
              </w:rPr>
              <w:t>51.4</w:t>
            </w:r>
          </w:p>
        </w:tc>
        <w:tc>
          <w:tcPr>
            <w:tcW w:w="850" w:type="dxa"/>
          </w:tcPr>
          <w:p w14:paraId="440AB3EB" w14:textId="77777777" w:rsidR="00C81D8E" w:rsidRPr="004C2809" w:rsidRDefault="00C81D8E" w:rsidP="00C81D8E">
            <w:pPr>
              <w:spacing w:before="0" w:after="0" w:line="288" w:lineRule="auto"/>
              <w:jc w:val="center"/>
              <w:rPr>
                <w:sz w:val="18"/>
                <w:szCs w:val="18"/>
              </w:rPr>
            </w:pPr>
            <w:r w:rsidRPr="004C2809">
              <w:rPr>
                <w:sz w:val="18"/>
                <w:szCs w:val="18"/>
              </w:rPr>
              <w:t>43.8</w:t>
            </w:r>
          </w:p>
        </w:tc>
      </w:tr>
      <w:tr w:rsidR="004C2809" w:rsidRPr="004C2809" w14:paraId="46A7BB0B" w14:textId="77777777" w:rsidTr="00412AB9">
        <w:trPr>
          <w:trHeight w:val="20"/>
        </w:trPr>
        <w:tc>
          <w:tcPr>
            <w:tcW w:w="566" w:type="dxa"/>
          </w:tcPr>
          <w:p w14:paraId="7B235DDE" w14:textId="77777777" w:rsidR="00C81D8E" w:rsidRPr="004C2809" w:rsidRDefault="00C81D8E" w:rsidP="00C81D8E">
            <w:pPr>
              <w:spacing w:before="0" w:after="0" w:line="288" w:lineRule="auto"/>
              <w:jc w:val="right"/>
              <w:rPr>
                <w:sz w:val="18"/>
                <w:szCs w:val="18"/>
              </w:rPr>
            </w:pPr>
            <w:r w:rsidRPr="004C2809">
              <w:rPr>
                <w:sz w:val="18"/>
                <w:szCs w:val="18"/>
              </w:rPr>
              <w:t>17</w:t>
            </w:r>
          </w:p>
        </w:tc>
        <w:tc>
          <w:tcPr>
            <w:tcW w:w="2695" w:type="dxa"/>
            <w:gridSpan w:val="2"/>
            <w:hideMark/>
          </w:tcPr>
          <w:p w14:paraId="16D50370" w14:textId="77777777" w:rsidR="00C81D8E" w:rsidRPr="004C2809" w:rsidRDefault="00C81D8E" w:rsidP="00C81D8E">
            <w:pPr>
              <w:spacing w:before="0" w:after="0" w:line="288" w:lineRule="auto"/>
              <w:rPr>
                <w:sz w:val="18"/>
                <w:szCs w:val="18"/>
              </w:rPr>
            </w:pPr>
            <w:r w:rsidRPr="004C2809">
              <w:rPr>
                <w:sz w:val="18"/>
                <w:szCs w:val="18"/>
              </w:rPr>
              <w:t>Số trường hợp có thai diễn tiến</w:t>
            </w:r>
          </w:p>
        </w:tc>
        <w:tc>
          <w:tcPr>
            <w:tcW w:w="794" w:type="dxa"/>
            <w:shd w:val="clear" w:color="auto" w:fill="FFFFFF"/>
            <w:hideMark/>
          </w:tcPr>
          <w:p w14:paraId="04F1A7D9" w14:textId="77777777" w:rsidR="00C81D8E" w:rsidRPr="004C2809" w:rsidRDefault="00C81D8E" w:rsidP="00C81D8E">
            <w:pPr>
              <w:spacing w:before="0" w:after="0" w:line="288" w:lineRule="auto"/>
              <w:jc w:val="center"/>
              <w:rPr>
                <w:sz w:val="18"/>
                <w:szCs w:val="18"/>
              </w:rPr>
            </w:pPr>
            <w:r w:rsidRPr="004C2809">
              <w:rPr>
                <w:sz w:val="18"/>
                <w:szCs w:val="18"/>
              </w:rPr>
              <w:t>2478</w:t>
            </w:r>
          </w:p>
        </w:tc>
        <w:tc>
          <w:tcPr>
            <w:tcW w:w="794" w:type="dxa"/>
            <w:hideMark/>
          </w:tcPr>
          <w:p w14:paraId="45C0E03C" w14:textId="77777777" w:rsidR="00C81D8E" w:rsidRPr="004C2809" w:rsidRDefault="00C81D8E" w:rsidP="00C81D8E">
            <w:pPr>
              <w:spacing w:before="0" w:after="0" w:line="288" w:lineRule="auto"/>
              <w:jc w:val="center"/>
              <w:rPr>
                <w:sz w:val="18"/>
                <w:szCs w:val="18"/>
              </w:rPr>
            </w:pPr>
            <w:r w:rsidRPr="004C2809">
              <w:rPr>
                <w:sz w:val="18"/>
                <w:szCs w:val="18"/>
              </w:rPr>
              <w:t>3650</w:t>
            </w:r>
          </w:p>
        </w:tc>
        <w:tc>
          <w:tcPr>
            <w:tcW w:w="851" w:type="dxa"/>
          </w:tcPr>
          <w:p w14:paraId="136744AD" w14:textId="77777777" w:rsidR="00C81D8E" w:rsidRPr="004C2809" w:rsidRDefault="00C81D8E" w:rsidP="00C81D8E">
            <w:pPr>
              <w:spacing w:before="0" w:after="0" w:line="288" w:lineRule="auto"/>
              <w:jc w:val="center"/>
              <w:rPr>
                <w:sz w:val="18"/>
                <w:szCs w:val="18"/>
              </w:rPr>
            </w:pPr>
            <w:r w:rsidRPr="004C2809">
              <w:rPr>
                <w:sz w:val="18"/>
                <w:szCs w:val="18"/>
              </w:rPr>
              <w:t>4018</w:t>
            </w:r>
          </w:p>
        </w:tc>
        <w:tc>
          <w:tcPr>
            <w:tcW w:w="709" w:type="dxa"/>
          </w:tcPr>
          <w:p w14:paraId="7BC26361" w14:textId="77777777" w:rsidR="00C81D8E" w:rsidRPr="004C2809" w:rsidRDefault="00C81D8E" w:rsidP="00C81D8E">
            <w:pPr>
              <w:spacing w:before="0" w:after="0" w:line="288" w:lineRule="auto"/>
              <w:jc w:val="center"/>
              <w:rPr>
                <w:sz w:val="18"/>
                <w:szCs w:val="18"/>
              </w:rPr>
            </w:pPr>
            <w:r w:rsidRPr="004C2809">
              <w:rPr>
                <w:sz w:val="18"/>
                <w:szCs w:val="18"/>
              </w:rPr>
              <w:t>5299</w:t>
            </w:r>
          </w:p>
        </w:tc>
        <w:tc>
          <w:tcPr>
            <w:tcW w:w="851" w:type="dxa"/>
          </w:tcPr>
          <w:p w14:paraId="6B6B8BD4" w14:textId="77777777" w:rsidR="00C81D8E" w:rsidRPr="004C2809" w:rsidRDefault="00C81D8E" w:rsidP="00C81D8E">
            <w:pPr>
              <w:spacing w:before="0" w:after="0" w:line="288" w:lineRule="auto"/>
              <w:jc w:val="center"/>
              <w:rPr>
                <w:sz w:val="18"/>
                <w:szCs w:val="18"/>
              </w:rPr>
            </w:pPr>
            <w:r w:rsidRPr="004C2809">
              <w:rPr>
                <w:sz w:val="18"/>
                <w:szCs w:val="18"/>
              </w:rPr>
              <w:t>7330</w:t>
            </w:r>
          </w:p>
        </w:tc>
        <w:tc>
          <w:tcPr>
            <w:tcW w:w="850" w:type="dxa"/>
          </w:tcPr>
          <w:p w14:paraId="17E02D25" w14:textId="77777777" w:rsidR="00C81D8E" w:rsidRPr="004C2809" w:rsidRDefault="00C81D8E" w:rsidP="00C81D8E">
            <w:pPr>
              <w:spacing w:before="0" w:after="0" w:line="288" w:lineRule="auto"/>
              <w:jc w:val="center"/>
              <w:rPr>
                <w:sz w:val="18"/>
                <w:szCs w:val="18"/>
              </w:rPr>
            </w:pPr>
            <w:r w:rsidRPr="004C2809">
              <w:rPr>
                <w:sz w:val="18"/>
                <w:szCs w:val="18"/>
              </w:rPr>
              <w:t>9595</w:t>
            </w:r>
          </w:p>
        </w:tc>
        <w:tc>
          <w:tcPr>
            <w:tcW w:w="851" w:type="dxa"/>
          </w:tcPr>
          <w:p w14:paraId="0E3091ED" w14:textId="77777777" w:rsidR="00C81D8E" w:rsidRPr="004C2809" w:rsidRDefault="00C81D8E" w:rsidP="00C81D8E">
            <w:pPr>
              <w:spacing w:before="0" w:after="0" w:line="288" w:lineRule="auto"/>
              <w:jc w:val="center"/>
              <w:rPr>
                <w:sz w:val="18"/>
                <w:szCs w:val="18"/>
              </w:rPr>
            </w:pPr>
            <w:r w:rsidRPr="004C2809">
              <w:rPr>
                <w:sz w:val="18"/>
                <w:szCs w:val="18"/>
              </w:rPr>
              <w:t>8431</w:t>
            </w:r>
          </w:p>
        </w:tc>
        <w:tc>
          <w:tcPr>
            <w:tcW w:w="850" w:type="dxa"/>
          </w:tcPr>
          <w:p w14:paraId="785AEE63" w14:textId="77777777" w:rsidR="00C81D8E" w:rsidRPr="004C2809" w:rsidRDefault="00C81D8E" w:rsidP="00C81D8E">
            <w:pPr>
              <w:spacing w:before="0" w:after="0" w:line="288" w:lineRule="auto"/>
              <w:jc w:val="center"/>
              <w:rPr>
                <w:sz w:val="18"/>
                <w:szCs w:val="18"/>
              </w:rPr>
            </w:pPr>
            <w:r w:rsidRPr="004C2809">
              <w:rPr>
                <w:sz w:val="18"/>
                <w:szCs w:val="18"/>
              </w:rPr>
              <w:t>10797</w:t>
            </w:r>
          </w:p>
        </w:tc>
        <w:tc>
          <w:tcPr>
            <w:tcW w:w="850" w:type="dxa"/>
          </w:tcPr>
          <w:p w14:paraId="53783C22" w14:textId="77777777" w:rsidR="00C81D8E" w:rsidRPr="004C2809" w:rsidRDefault="00C81D8E" w:rsidP="00C81D8E">
            <w:pPr>
              <w:spacing w:before="0" w:after="0" w:line="288" w:lineRule="auto"/>
              <w:jc w:val="center"/>
              <w:rPr>
                <w:sz w:val="18"/>
                <w:szCs w:val="18"/>
              </w:rPr>
            </w:pPr>
            <w:r w:rsidRPr="004C2809">
              <w:rPr>
                <w:sz w:val="18"/>
                <w:szCs w:val="18"/>
              </w:rPr>
              <w:t>51598</w:t>
            </w:r>
          </w:p>
        </w:tc>
      </w:tr>
      <w:tr w:rsidR="004C2809" w:rsidRPr="004C2809" w14:paraId="7B8598DE" w14:textId="77777777" w:rsidTr="00412AB9">
        <w:trPr>
          <w:trHeight w:val="20"/>
        </w:trPr>
        <w:tc>
          <w:tcPr>
            <w:tcW w:w="566" w:type="dxa"/>
          </w:tcPr>
          <w:p w14:paraId="2BBF74E8" w14:textId="77777777" w:rsidR="00C81D8E" w:rsidRPr="004C2809" w:rsidRDefault="00C81D8E" w:rsidP="00C81D8E">
            <w:pPr>
              <w:spacing w:before="0" w:after="0" w:line="288" w:lineRule="auto"/>
              <w:jc w:val="right"/>
              <w:rPr>
                <w:sz w:val="18"/>
                <w:szCs w:val="18"/>
              </w:rPr>
            </w:pPr>
            <w:r w:rsidRPr="004C2809">
              <w:rPr>
                <w:sz w:val="18"/>
                <w:szCs w:val="18"/>
              </w:rPr>
              <w:t>18</w:t>
            </w:r>
          </w:p>
        </w:tc>
        <w:tc>
          <w:tcPr>
            <w:tcW w:w="2695" w:type="dxa"/>
            <w:gridSpan w:val="2"/>
          </w:tcPr>
          <w:p w14:paraId="6AF4AEF0" w14:textId="77777777" w:rsidR="00C81D8E" w:rsidRPr="004C2809" w:rsidRDefault="00C81D8E" w:rsidP="00C81D8E">
            <w:pPr>
              <w:spacing w:before="0" w:after="0" w:line="288" w:lineRule="auto"/>
              <w:rPr>
                <w:sz w:val="18"/>
                <w:szCs w:val="18"/>
              </w:rPr>
            </w:pPr>
            <w:r w:rsidRPr="004C2809">
              <w:rPr>
                <w:sz w:val="18"/>
                <w:szCs w:val="18"/>
              </w:rPr>
              <w:t>Số trường hợp có thai sinh sống</w:t>
            </w:r>
          </w:p>
        </w:tc>
        <w:tc>
          <w:tcPr>
            <w:tcW w:w="794" w:type="dxa"/>
            <w:shd w:val="clear" w:color="auto" w:fill="FFFFFF"/>
          </w:tcPr>
          <w:p w14:paraId="47E8120A" w14:textId="77777777" w:rsidR="00C81D8E" w:rsidRPr="004C2809" w:rsidRDefault="00C81D8E" w:rsidP="00C81D8E">
            <w:pPr>
              <w:spacing w:before="0" w:after="0" w:line="288" w:lineRule="auto"/>
              <w:jc w:val="center"/>
              <w:rPr>
                <w:sz w:val="18"/>
                <w:szCs w:val="18"/>
              </w:rPr>
            </w:pPr>
            <w:r w:rsidRPr="004C2809">
              <w:rPr>
                <w:sz w:val="18"/>
                <w:szCs w:val="18"/>
              </w:rPr>
              <w:t>2409</w:t>
            </w:r>
          </w:p>
        </w:tc>
        <w:tc>
          <w:tcPr>
            <w:tcW w:w="794" w:type="dxa"/>
          </w:tcPr>
          <w:p w14:paraId="2D08F65B" w14:textId="77777777" w:rsidR="00C81D8E" w:rsidRPr="004C2809" w:rsidRDefault="00C81D8E" w:rsidP="00C81D8E">
            <w:pPr>
              <w:spacing w:before="0" w:after="0" w:line="288" w:lineRule="auto"/>
              <w:jc w:val="center"/>
              <w:rPr>
                <w:sz w:val="18"/>
                <w:szCs w:val="18"/>
              </w:rPr>
            </w:pPr>
            <w:r w:rsidRPr="004C2809">
              <w:rPr>
                <w:sz w:val="18"/>
                <w:szCs w:val="18"/>
              </w:rPr>
              <w:t>2829</w:t>
            </w:r>
          </w:p>
        </w:tc>
        <w:tc>
          <w:tcPr>
            <w:tcW w:w="851" w:type="dxa"/>
          </w:tcPr>
          <w:p w14:paraId="4BDFCA0A" w14:textId="77777777" w:rsidR="00C81D8E" w:rsidRPr="004C2809" w:rsidRDefault="00C81D8E" w:rsidP="00C81D8E">
            <w:pPr>
              <w:spacing w:before="0" w:after="0" w:line="288" w:lineRule="auto"/>
              <w:jc w:val="center"/>
              <w:rPr>
                <w:sz w:val="18"/>
                <w:szCs w:val="18"/>
              </w:rPr>
            </w:pPr>
            <w:r w:rsidRPr="004C2809">
              <w:rPr>
                <w:sz w:val="18"/>
                <w:szCs w:val="18"/>
              </w:rPr>
              <w:t>3440</w:t>
            </w:r>
          </w:p>
        </w:tc>
        <w:tc>
          <w:tcPr>
            <w:tcW w:w="709" w:type="dxa"/>
          </w:tcPr>
          <w:p w14:paraId="6356B853" w14:textId="77777777" w:rsidR="00C81D8E" w:rsidRPr="004C2809" w:rsidRDefault="00C81D8E" w:rsidP="00C81D8E">
            <w:pPr>
              <w:spacing w:before="0" w:after="0" w:line="288" w:lineRule="auto"/>
              <w:jc w:val="center"/>
              <w:rPr>
                <w:sz w:val="18"/>
                <w:szCs w:val="18"/>
              </w:rPr>
            </w:pPr>
            <w:r w:rsidRPr="004C2809">
              <w:rPr>
                <w:sz w:val="18"/>
                <w:szCs w:val="18"/>
              </w:rPr>
              <w:t>12955</w:t>
            </w:r>
          </w:p>
        </w:tc>
        <w:tc>
          <w:tcPr>
            <w:tcW w:w="851" w:type="dxa"/>
          </w:tcPr>
          <w:p w14:paraId="10EA2810" w14:textId="77777777" w:rsidR="00C81D8E" w:rsidRPr="004C2809" w:rsidRDefault="00C81D8E" w:rsidP="00C81D8E">
            <w:pPr>
              <w:spacing w:before="0" w:after="0" w:line="288" w:lineRule="auto"/>
              <w:jc w:val="center"/>
              <w:rPr>
                <w:sz w:val="18"/>
                <w:szCs w:val="18"/>
              </w:rPr>
            </w:pPr>
            <w:r w:rsidRPr="004C2809">
              <w:rPr>
                <w:sz w:val="18"/>
                <w:szCs w:val="18"/>
              </w:rPr>
              <w:t>6138</w:t>
            </w:r>
          </w:p>
        </w:tc>
        <w:tc>
          <w:tcPr>
            <w:tcW w:w="850" w:type="dxa"/>
          </w:tcPr>
          <w:p w14:paraId="020FB479" w14:textId="77777777" w:rsidR="00C81D8E" w:rsidRPr="004C2809" w:rsidRDefault="00C81D8E" w:rsidP="00C81D8E">
            <w:pPr>
              <w:spacing w:before="0" w:after="0" w:line="288" w:lineRule="auto"/>
              <w:jc w:val="center"/>
              <w:rPr>
                <w:sz w:val="18"/>
                <w:szCs w:val="18"/>
              </w:rPr>
            </w:pPr>
            <w:r w:rsidRPr="004C2809">
              <w:rPr>
                <w:sz w:val="18"/>
                <w:szCs w:val="18"/>
              </w:rPr>
              <w:t>7660</w:t>
            </w:r>
          </w:p>
        </w:tc>
        <w:tc>
          <w:tcPr>
            <w:tcW w:w="851" w:type="dxa"/>
          </w:tcPr>
          <w:p w14:paraId="2F8B4473" w14:textId="77777777" w:rsidR="00C81D8E" w:rsidRPr="004C2809" w:rsidRDefault="00C81D8E" w:rsidP="00C81D8E">
            <w:pPr>
              <w:spacing w:before="0" w:after="0" w:line="288" w:lineRule="auto"/>
              <w:jc w:val="center"/>
              <w:rPr>
                <w:sz w:val="18"/>
                <w:szCs w:val="18"/>
              </w:rPr>
            </w:pPr>
            <w:r w:rsidRPr="004C2809">
              <w:rPr>
                <w:sz w:val="18"/>
                <w:szCs w:val="18"/>
              </w:rPr>
              <w:t>7535</w:t>
            </w:r>
          </w:p>
        </w:tc>
        <w:tc>
          <w:tcPr>
            <w:tcW w:w="850" w:type="dxa"/>
          </w:tcPr>
          <w:p w14:paraId="0CCDB5FE" w14:textId="77777777" w:rsidR="00C81D8E" w:rsidRPr="004C2809" w:rsidRDefault="00C81D8E" w:rsidP="00C81D8E">
            <w:pPr>
              <w:spacing w:before="0" w:after="0" w:line="288" w:lineRule="auto"/>
              <w:jc w:val="center"/>
              <w:rPr>
                <w:sz w:val="18"/>
                <w:szCs w:val="18"/>
              </w:rPr>
            </w:pPr>
            <w:r w:rsidRPr="004C2809">
              <w:rPr>
                <w:sz w:val="18"/>
                <w:szCs w:val="18"/>
              </w:rPr>
              <w:t>8448</w:t>
            </w:r>
          </w:p>
        </w:tc>
        <w:tc>
          <w:tcPr>
            <w:tcW w:w="850" w:type="dxa"/>
          </w:tcPr>
          <w:p w14:paraId="4ACB7CF5" w14:textId="77777777" w:rsidR="00C81D8E" w:rsidRPr="004C2809" w:rsidRDefault="00C81D8E" w:rsidP="00C81D8E">
            <w:pPr>
              <w:spacing w:before="0" w:after="0" w:line="288" w:lineRule="auto"/>
              <w:jc w:val="center"/>
              <w:rPr>
                <w:sz w:val="18"/>
                <w:szCs w:val="18"/>
              </w:rPr>
            </w:pPr>
            <w:r w:rsidRPr="004C2809">
              <w:rPr>
                <w:sz w:val="18"/>
                <w:szCs w:val="18"/>
              </w:rPr>
              <w:t>42656</w:t>
            </w:r>
          </w:p>
        </w:tc>
      </w:tr>
      <w:tr w:rsidR="004C2809" w:rsidRPr="004C2809" w14:paraId="4B740BF9" w14:textId="77777777" w:rsidTr="00412AB9">
        <w:trPr>
          <w:trHeight w:val="20"/>
        </w:trPr>
        <w:tc>
          <w:tcPr>
            <w:tcW w:w="566" w:type="dxa"/>
          </w:tcPr>
          <w:p w14:paraId="4F4682FF" w14:textId="77777777" w:rsidR="00C81D8E" w:rsidRPr="004C2809" w:rsidRDefault="00C81D8E" w:rsidP="00C81D8E">
            <w:pPr>
              <w:spacing w:before="0" w:after="0" w:line="288" w:lineRule="auto"/>
              <w:jc w:val="right"/>
              <w:rPr>
                <w:sz w:val="18"/>
                <w:szCs w:val="18"/>
              </w:rPr>
            </w:pPr>
            <w:r w:rsidRPr="004C2809">
              <w:rPr>
                <w:sz w:val="18"/>
                <w:szCs w:val="18"/>
              </w:rPr>
              <w:t>19</w:t>
            </w:r>
          </w:p>
        </w:tc>
        <w:tc>
          <w:tcPr>
            <w:tcW w:w="2695" w:type="dxa"/>
            <w:gridSpan w:val="2"/>
          </w:tcPr>
          <w:p w14:paraId="5F1C3E56" w14:textId="77777777" w:rsidR="00C81D8E" w:rsidRPr="004C2809" w:rsidRDefault="00C81D8E" w:rsidP="00C81D8E">
            <w:pPr>
              <w:spacing w:before="0" w:after="0" w:line="288" w:lineRule="auto"/>
              <w:rPr>
                <w:sz w:val="18"/>
                <w:szCs w:val="18"/>
              </w:rPr>
            </w:pPr>
            <w:r w:rsidRPr="004C2809">
              <w:rPr>
                <w:sz w:val="18"/>
                <w:szCs w:val="18"/>
              </w:rPr>
              <w:t>Số  trường hợp đa thai</w:t>
            </w:r>
          </w:p>
        </w:tc>
        <w:tc>
          <w:tcPr>
            <w:tcW w:w="794" w:type="dxa"/>
            <w:shd w:val="clear" w:color="auto" w:fill="FFFFFF"/>
          </w:tcPr>
          <w:p w14:paraId="599050F1" w14:textId="77777777" w:rsidR="00C81D8E" w:rsidRPr="004C2809" w:rsidRDefault="00C81D8E" w:rsidP="00C81D8E">
            <w:pPr>
              <w:spacing w:before="0" w:after="0" w:line="288" w:lineRule="auto"/>
              <w:jc w:val="center"/>
              <w:rPr>
                <w:sz w:val="18"/>
                <w:szCs w:val="18"/>
              </w:rPr>
            </w:pPr>
            <w:r w:rsidRPr="004C2809">
              <w:rPr>
                <w:sz w:val="18"/>
                <w:szCs w:val="18"/>
              </w:rPr>
              <w:t>1043</w:t>
            </w:r>
          </w:p>
        </w:tc>
        <w:tc>
          <w:tcPr>
            <w:tcW w:w="794" w:type="dxa"/>
          </w:tcPr>
          <w:p w14:paraId="107E1661" w14:textId="77777777" w:rsidR="00C81D8E" w:rsidRPr="004C2809" w:rsidRDefault="00C81D8E" w:rsidP="00C81D8E">
            <w:pPr>
              <w:spacing w:before="0" w:after="0" w:line="288" w:lineRule="auto"/>
              <w:jc w:val="center"/>
              <w:rPr>
                <w:sz w:val="18"/>
                <w:szCs w:val="18"/>
              </w:rPr>
            </w:pPr>
            <w:r w:rsidRPr="004C2809">
              <w:rPr>
                <w:sz w:val="18"/>
                <w:szCs w:val="18"/>
              </w:rPr>
              <w:t>1161</w:t>
            </w:r>
          </w:p>
        </w:tc>
        <w:tc>
          <w:tcPr>
            <w:tcW w:w="851" w:type="dxa"/>
          </w:tcPr>
          <w:p w14:paraId="502D3F22" w14:textId="77777777" w:rsidR="00C81D8E" w:rsidRPr="004C2809" w:rsidRDefault="00C81D8E" w:rsidP="00C81D8E">
            <w:pPr>
              <w:spacing w:before="0" w:after="0" w:line="288" w:lineRule="auto"/>
              <w:jc w:val="center"/>
              <w:rPr>
                <w:sz w:val="18"/>
                <w:szCs w:val="18"/>
              </w:rPr>
            </w:pPr>
            <w:r w:rsidRPr="004C2809">
              <w:rPr>
                <w:sz w:val="18"/>
                <w:szCs w:val="18"/>
              </w:rPr>
              <w:t>1430</w:t>
            </w:r>
          </w:p>
        </w:tc>
        <w:tc>
          <w:tcPr>
            <w:tcW w:w="709" w:type="dxa"/>
          </w:tcPr>
          <w:p w14:paraId="72DBE885" w14:textId="77777777" w:rsidR="00C81D8E" w:rsidRPr="004C2809" w:rsidRDefault="00C81D8E" w:rsidP="00C81D8E">
            <w:pPr>
              <w:spacing w:before="0" w:after="0" w:line="288" w:lineRule="auto"/>
              <w:jc w:val="center"/>
              <w:rPr>
                <w:sz w:val="18"/>
                <w:szCs w:val="18"/>
              </w:rPr>
            </w:pPr>
            <w:r w:rsidRPr="004C2809">
              <w:rPr>
                <w:sz w:val="18"/>
                <w:szCs w:val="18"/>
              </w:rPr>
              <w:t>1441</w:t>
            </w:r>
          </w:p>
        </w:tc>
        <w:tc>
          <w:tcPr>
            <w:tcW w:w="851" w:type="dxa"/>
          </w:tcPr>
          <w:p w14:paraId="7974291A" w14:textId="77777777" w:rsidR="00C81D8E" w:rsidRPr="004C2809" w:rsidRDefault="00C81D8E" w:rsidP="00C81D8E">
            <w:pPr>
              <w:spacing w:before="0" w:after="0" w:line="288" w:lineRule="auto"/>
              <w:jc w:val="center"/>
              <w:rPr>
                <w:sz w:val="18"/>
                <w:szCs w:val="18"/>
              </w:rPr>
            </w:pPr>
            <w:r w:rsidRPr="004C2809">
              <w:rPr>
                <w:sz w:val="18"/>
                <w:szCs w:val="18"/>
              </w:rPr>
              <w:t>1748</w:t>
            </w:r>
          </w:p>
        </w:tc>
        <w:tc>
          <w:tcPr>
            <w:tcW w:w="850" w:type="dxa"/>
          </w:tcPr>
          <w:p w14:paraId="7859D522" w14:textId="77777777" w:rsidR="00C81D8E" w:rsidRPr="004C2809" w:rsidRDefault="00C81D8E" w:rsidP="00C81D8E">
            <w:pPr>
              <w:spacing w:before="0" w:after="0" w:line="288" w:lineRule="auto"/>
              <w:jc w:val="center"/>
              <w:rPr>
                <w:sz w:val="18"/>
                <w:szCs w:val="18"/>
              </w:rPr>
            </w:pPr>
            <w:r w:rsidRPr="004C2809">
              <w:rPr>
                <w:sz w:val="18"/>
                <w:szCs w:val="18"/>
              </w:rPr>
              <w:t>1736</w:t>
            </w:r>
          </w:p>
        </w:tc>
        <w:tc>
          <w:tcPr>
            <w:tcW w:w="851" w:type="dxa"/>
          </w:tcPr>
          <w:p w14:paraId="295281F3" w14:textId="77777777" w:rsidR="00C81D8E" w:rsidRPr="004C2809" w:rsidRDefault="00C81D8E" w:rsidP="00C81D8E">
            <w:pPr>
              <w:spacing w:before="0" w:after="0" w:line="288" w:lineRule="auto"/>
              <w:jc w:val="center"/>
              <w:rPr>
                <w:sz w:val="18"/>
                <w:szCs w:val="18"/>
              </w:rPr>
            </w:pPr>
            <w:r w:rsidRPr="004C2809">
              <w:rPr>
                <w:sz w:val="18"/>
                <w:szCs w:val="18"/>
              </w:rPr>
              <w:t>2045</w:t>
            </w:r>
          </w:p>
        </w:tc>
        <w:tc>
          <w:tcPr>
            <w:tcW w:w="850" w:type="dxa"/>
          </w:tcPr>
          <w:p w14:paraId="5D4FFFD9" w14:textId="77777777" w:rsidR="00C81D8E" w:rsidRPr="004C2809" w:rsidRDefault="00C81D8E" w:rsidP="00C81D8E">
            <w:pPr>
              <w:spacing w:before="0" w:after="0" w:line="288" w:lineRule="auto"/>
              <w:jc w:val="center"/>
              <w:rPr>
                <w:sz w:val="18"/>
                <w:szCs w:val="18"/>
              </w:rPr>
            </w:pPr>
            <w:r w:rsidRPr="004C2809">
              <w:rPr>
                <w:sz w:val="18"/>
                <w:szCs w:val="18"/>
              </w:rPr>
              <w:t>2478</w:t>
            </w:r>
          </w:p>
        </w:tc>
        <w:tc>
          <w:tcPr>
            <w:tcW w:w="850" w:type="dxa"/>
          </w:tcPr>
          <w:p w14:paraId="611706FD" w14:textId="77777777" w:rsidR="00C81D8E" w:rsidRPr="004C2809" w:rsidRDefault="00C81D8E" w:rsidP="00C81D8E">
            <w:pPr>
              <w:spacing w:before="0" w:after="0" w:line="288" w:lineRule="auto"/>
              <w:jc w:val="center"/>
              <w:rPr>
                <w:sz w:val="18"/>
                <w:szCs w:val="18"/>
              </w:rPr>
            </w:pPr>
            <w:r w:rsidRPr="004C2809">
              <w:rPr>
                <w:sz w:val="18"/>
                <w:szCs w:val="18"/>
              </w:rPr>
              <w:t>13082</w:t>
            </w:r>
          </w:p>
        </w:tc>
      </w:tr>
      <w:tr w:rsidR="004C2809" w:rsidRPr="004C2809" w14:paraId="045EB309" w14:textId="77777777" w:rsidTr="00412AB9">
        <w:trPr>
          <w:trHeight w:val="20"/>
        </w:trPr>
        <w:tc>
          <w:tcPr>
            <w:tcW w:w="566" w:type="dxa"/>
            <w:tcBorders>
              <w:bottom w:val="dotted" w:sz="4" w:space="0" w:color="auto"/>
            </w:tcBorders>
          </w:tcPr>
          <w:p w14:paraId="3DFC3729" w14:textId="77777777" w:rsidR="00C81D8E" w:rsidRPr="004C2809" w:rsidRDefault="00C81D8E" w:rsidP="00C81D8E">
            <w:pPr>
              <w:spacing w:before="0" w:after="0" w:line="288" w:lineRule="auto"/>
              <w:jc w:val="right"/>
              <w:rPr>
                <w:sz w:val="18"/>
                <w:szCs w:val="18"/>
              </w:rPr>
            </w:pPr>
            <w:r w:rsidRPr="004C2809">
              <w:rPr>
                <w:sz w:val="18"/>
                <w:szCs w:val="18"/>
              </w:rPr>
              <w:t>20</w:t>
            </w:r>
          </w:p>
        </w:tc>
        <w:tc>
          <w:tcPr>
            <w:tcW w:w="2695" w:type="dxa"/>
            <w:gridSpan w:val="2"/>
            <w:tcBorders>
              <w:bottom w:val="dotted" w:sz="4" w:space="0" w:color="auto"/>
            </w:tcBorders>
            <w:hideMark/>
          </w:tcPr>
          <w:p w14:paraId="0FDCE25C" w14:textId="77777777" w:rsidR="00C81D8E" w:rsidRPr="004C2809" w:rsidRDefault="00C81D8E" w:rsidP="00C81D8E">
            <w:pPr>
              <w:spacing w:before="0" w:after="0" w:line="288" w:lineRule="auto"/>
              <w:rPr>
                <w:sz w:val="18"/>
                <w:szCs w:val="18"/>
              </w:rPr>
            </w:pPr>
            <w:r w:rsidRPr="004C2809">
              <w:rPr>
                <w:sz w:val="18"/>
                <w:szCs w:val="18"/>
              </w:rPr>
              <w:t>Tổng số trẻ sinh sống nhờ thực hiện kỹ thuật TTTON</w:t>
            </w:r>
          </w:p>
        </w:tc>
        <w:tc>
          <w:tcPr>
            <w:tcW w:w="794" w:type="dxa"/>
            <w:tcBorders>
              <w:bottom w:val="dotted" w:sz="4" w:space="0" w:color="auto"/>
            </w:tcBorders>
            <w:shd w:val="clear" w:color="auto" w:fill="FFFFFF"/>
            <w:hideMark/>
          </w:tcPr>
          <w:p w14:paraId="27E49B52" w14:textId="77777777" w:rsidR="00C81D8E" w:rsidRPr="004C2809" w:rsidRDefault="00C81D8E" w:rsidP="00C81D8E">
            <w:pPr>
              <w:spacing w:before="0" w:after="0" w:line="288" w:lineRule="auto"/>
              <w:jc w:val="center"/>
              <w:rPr>
                <w:sz w:val="18"/>
                <w:szCs w:val="18"/>
              </w:rPr>
            </w:pPr>
            <w:r w:rsidRPr="004C2809">
              <w:rPr>
                <w:sz w:val="18"/>
                <w:szCs w:val="18"/>
              </w:rPr>
              <w:t>7590</w:t>
            </w:r>
          </w:p>
        </w:tc>
        <w:tc>
          <w:tcPr>
            <w:tcW w:w="794" w:type="dxa"/>
            <w:tcBorders>
              <w:bottom w:val="dotted" w:sz="4" w:space="0" w:color="auto"/>
            </w:tcBorders>
            <w:hideMark/>
          </w:tcPr>
          <w:p w14:paraId="08275F9A" w14:textId="77777777" w:rsidR="00C81D8E" w:rsidRPr="004C2809" w:rsidRDefault="00C81D8E" w:rsidP="00C81D8E">
            <w:pPr>
              <w:spacing w:before="0" w:after="0" w:line="288" w:lineRule="auto"/>
              <w:jc w:val="center"/>
              <w:rPr>
                <w:sz w:val="18"/>
                <w:szCs w:val="18"/>
              </w:rPr>
            </w:pPr>
            <w:r w:rsidRPr="004C2809">
              <w:rPr>
                <w:sz w:val="18"/>
                <w:szCs w:val="18"/>
              </w:rPr>
              <w:t>8712</w:t>
            </w:r>
          </w:p>
        </w:tc>
        <w:tc>
          <w:tcPr>
            <w:tcW w:w="851" w:type="dxa"/>
            <w:tcBorders>
              <w:bottom w:val="dotted" w:sz="4" w:space="0" w:color="auto"/>
            </w:tcBorders>
          </w:tcPr>
          <w:p w14:paraId="698B3D02" w14:textId="77777777" w:rsidR="00C81D8E" w:rsidRPr="004C2809" w:rsidRDefault="00C81D8E" w:rsidP="00C81D8E">
            <w:pPr>
              <w:spacing w:before="0" w:after="0" w:line="288" w:lineRule="auto"/>
              <w:jc w:val="center"/>
              <w:rPr>
                <w:sz w:val="18"/>
                <w:szCs w:val="18"/>
              </w:rPr>
            </w:pPr>
            <w:r w:rsidRPr="004C2809">
              <w:rPr>
                <w:sz w:val="18"/>
                <w:szCs w:val="18"/>
              </w:rPr>
              <w:t>10331</w:t>
            </w:r>
          </w:p>
        </w:tc>
        <w:tc>
          <w:tcPr>
            <w:tcW w:w="709" w:type="dxa"/>
            <w:tcBorders>
              <w:bottom w:val="dotted" w:sz="4" w:space="0" w:color="auto"/>
            </w:tcBorders>
          </w:tcPr>
          <w:p w14:paraId="1DB05A0F" w14:textId="77777777" w:rsidR="00C81D8E" w:rsidRPr="004C2809" w:rsidRDefault="00C81D8E" w:rsidP="00C81D8E">
            <w:pPr>
              <w:spacing w:before="0" w:after="0" w:line="288" w:lineRule="auto"/>
              <w:jc w:val="center"/>
              <w:rPr>
                <w:sz w:val="18"/>
                <w:szCs w:val="18"/>
              </w:rPr>
            </w:pPr>
            <w:r w:rsidRPr="004C2809">
              <w:rPr>
                <w:sz w:val="18"/>
                <w:szCs w:val="18"/>
              </w:rPr>
              <w:t>12955</w:t>
            </w:r>
          </w:p>
        </w:tc>
        <w:tc>
          <w:tcPr>
            <w:tcW w:w="851" w:type="dxa"/>
            <w:tcBorders>
              <w:bottom w:val="dotted" w:sz="4" w:space="0" w:color="auto"/>
            </w:tcBorders>
          </w:tcPr>
          <w:p w14:paraId="117BAD3F" w14:textId="77777777" w:rsidR="00C81D8E" w:rsidRPr="004C2809" w:rsidRDefault="00C81D8E" w:rsidP="00C81D8E">
            <w:pPr>
              <w:spacing w:before="0" w:after="0" w:line="288" w:lineRule="auto"/>
              <w:jc w:val="center"/>
              <w:rPr>
                <w:sz w:val="18"/>
                <w:szCs w:val="18"/>
              </w:rPr>
            </w:pPr>
            <w:r w:rsidRPr="004C2809">
              <w:rPr>
                <w:sz w:val="18"/>
                <w:szCs w:val="18"/>
              </w:rPr>
              <w:t>16565</w:t>
            </w:r>
          </w:p>
        </w:tc>
        <w:tc>
          <w:tcPr>
            <w:tcW w:w="850" w:type="dxa"/>
            <w:tcBorders>
              <w:bottom w:val="dotted" w:sz="4" w:space="0" w:color="auto"/>
            </w:tcBorders>
          </w:tcPr>
          <w:p w14:paraId="50B1FB6A" w14:textId="77777777" w:rsidR="00C81D8E" w:rsidRPr="004C2809" w:rsidRDefault="00C81D8E" w:rsidP="00C81D8E">
            <w:pPr>
              <w:spacing w:before="0" w:after="0" w:line="288" w:lineRule="auto"/>
              <w:jc w:val="center"/>
              <w:rPr>
                <w:sz w:val="18"/>
                <w:szCs w:val="18"/>
              </w:rPr>
            </w:pPr>
            <w:r w:rsidRPr="004C2809">
              <w:rPr>
                <w:sz w:val="18"/>
                <w:szCs w:val="18"/>
              </w:rPr>
              <w:t>15523</w:t>
            </w:r>
          </w:p>
        </w:tc>
        <w:tc>
          <w:tcPr>
            <w:tcW w:w="851" w:type="dxa"/>
            <w:tcBorders>
              <w:bottom w:val="dotted" w:sz="4" w:space="0" w:color="auto"/>
            </w:tcBorders>
          </w:tcPr>
          <w:p w14:paraId="5706EDD2" w14:textId="77777777" w:rsidR="00C81D8E" w:rsidRPr="004C2809" w:rsidRDefault="00C81D8E" w:rsidP="00C81D8E">
            <w:pPr>
              <w:spacing w:before="0" w:after="0" w:line="288" w:lineRule="auto"/>
              <w:jc w:val="center"/>
              <w:rPr>
                <w:sz w:val="18"/>
                <w:szCs w:val="18"/>
              </w:rPr>
            </w:pPr>
            <w:r w:rsidRPr="004C2809">
              <w:rPr>
                <w:sz w:val="18"/>
                <w:szCs w:val="18"/>
              </w:rPr>
              <w:t>14542</w:t>
            </w:r>
          </w:p>
        </w:tc>
        <w:tc>
          <w:tcPr>
            <w:tcW w:w="850" w:type="dxa"/>
            <w:tcBorders>
              <w:bottom w:val="dotted" w:sz="4" w:space="0" w:color="auto"/>
            </w:tcBorders>
          </w:tcPr>
          <w:p w14:paraId="3FDE62BD" w14:textId="77777777" w:rsidR="00C81D8E" w:rsidRPr="004C2809" w:rsidRDefault="00C81D8E" w:rsidP="00C81D8E">
            <w:pPr>
              <w:spacing w:before="0" w:after="0" w:line="288" w:lineRule="auto"/>
              <w:jc w:val="center"/>
              <w:rPr>
                <w:sz w:val="18"/>
                <w:szCs w:val="18"/>
              </w:rPr>
            </w:pPr>
            <w:r w:rsidRPr="004C2809">
              <w:rPr>
                <w:sz w:val="18"/>
                <w:szCs w:val="18"/>
              </w:rPr>
              <w:t>20641</w:t>
            </w:r>
          </w:p>
        </w:tc>
        <w:tc>
          <w:tcPr>
            <w:tcW w:w="850" w:type="dxa"/>
            <w:tcBorders>
              <w:bottom w:val="dotted" w:sz="4" w:space="0" w:color="auto"/>
            </w:tcBorders>
          </w:tcPr>
          <w:p w14:paraId="517EB125" w14:textId="77777777" w:rsidR="00C81D8E" w:rsidRPr="004C2809" w:rsidRDefault="00C81D8E" w:rsidP="00C81D8E">
            <w:pPr>
              <w:spacing w:before="0" w:after="0" w:line="288" w:lineRule="auto"/>
              <w:jc w:val="center"/>
              <w:rPr>
                <w:sz w:val="18"/>
                <w:szCs w:val="18"/>
              </w:rPr>
            </w:pPr>
            <w:r w:rsidRPr="004C2809">
              <w:rPr>
                <w:sz w:val="18"/>
                <w:szCs w:val="18"/>
              </w:rPr>
              <w:t>106859</w:t>
            </w:r>
          </w:p>
        </w:tc>
      </w:tr>
      <w:tr w:rsidR="004C2809" w:rsidRPr="004C2809" w14:paraId="06D7AF8E" w14:textId="77777777" w:rsidTr="00412AB9">
        <w:trPr>
          <w:trHeight w:val="20"/>
        </w:trPr>
        <w:tc>
          <w:tcPr>
            <w:tcW w:w="566" w:type="dxa"/>
            <w:tcBorders>
              <w:top w:val="dotted" w:sz="4" w:space="0" w:color="auto"/>
              <w:bottom w:val="single" w:sz="4" w:space="0" w:color="auto"/>
            </w:tcBorders>
          </w:tcPr>
          <w:p w14:paraId="40070489" w14:textId="77777777" w:rsidR="00C81D8E" w:rsidRPr="004C2809" w:rsidRDefault="00C81D8E" w:rsidP="00C81D8E">
            <w:pPr>
              <w:spacing w:before="0" w:after="0" w:line="288" w:lineRule="auto"/>
              <w:jc w:val="right"/>
              <w:rPr>
                <w:sz w:val="18"/>
                <w:szCs w:val="18"/>
              </w:rPr>
            </w:pPr>
            <w:r w:rsidRPr="004C2809">
              <w:rPr>
                <w:sz w:val="18"/>
                <w:szCs w:val="18"/>
              </w:rPr>
              <w:t>21</w:t>
            </w:r>
          </w:p>
        </w:tc>
        <w:tc>
          <w:tcPr>
            <w:tcW w:w="2695" w:type="dxa"/>
            <w:gridSpan w:val="2"/>
            <w:tcBorders>
              <w:top w:val="dotted" w:sz="4" w:space="0" w:color="auto"/>
              <w:bottom w:val="single" w:sz="4" w:space="0" w:color="auto"/>
            </w:tcBorders>
            <w:hideMark/>
          </w:tcPr>
          <w:p w14:paraId="6845D24F" w14:textId="77777777" w:rsidR="00C81D8E" w:rsidRPr="004C2809" w:rsidRDefault="00C81D8E" w:rsidP="00C81D8E">
            <w:pPr>
              <w:spacing w:before="0" w:after="0" w:line="288" w:lineRule="auto"/>
              <w:rPr>
                <w:sz w:val="18"/>
                <w:szCs w:val="18"/>
              </w:rPr>
            </w:pPr>
            <w:r w:rsidRPr="004C2809">
              <w:rPr>
                <w:sz w:val="18"/>
                <w:szCs w:val="18"/>
              </w:rPr>
              <w:t>Tổng số trẻ sinh sống nhờ thực hiện kỹ thuật MTH vì MĐNĐ</w:t>
            </w:r>
          </w:p>
        </w:tc>
        <w:tc>
          <w:tcPr>
            <w:tcW w:w="794" w:type="dxa"/>
            <w:tcBorders>
              <w:top w:val="dotted" w:sz="4" w:space="0" w:color="auto"/>
              <w:bottom w:val="single" w:sz="4" w:space="0" w:color="auto"/>
            </w:tcBorders>
            <w:shd w:val="clear" w:color="auto" w:fill="FFFFFF"/>
            <w:hideMark/>
          </w:tcPr>
          <w:p w14:paraId="59A21908" w14:textId="77777777" w:rsidR="00C81D8E" w:rsidRPr="004C2809" w:rsidRDefault="00C81D8E" w:rsidP="00C81D8E">
            <w:pPr>
              <w:spacing w:before="0" w:after="0" w:line="288" w:lineRule="auto"/>
              <w:jc w:val="center"/>
              <w:rPr>
                <w:sz w:val="18"/>
                <w:szCs w:val="18"/>
              </w:rPr>
            </w:pPr>
            <w:r w:rsidRPr="004C2809">
              <w:rPr>
                <w:sz w:val="18"/>
                <w:szCs w:val="18"/>
              </w:rPr>
              <w:t>17</w:t>
            </w:r>
          </w:p>
        </w:tc>
        <w:tc>
          <w:tcPr>
            <w:tcW w:w="794" w:type="dxa"/>
            <w:tcBorders>
              <w:top w:val="dotted" w:sz="4" w:space="0" w:color="auto"/>
              <w:bottom w:val="single" w:sz="4" w:space="0" w:color="auto"/>
            </w:tcBorders>
            <w:hideMark/>
          </w:tcPr>
          <w:p w14:paraId="3AA73D2B" w14:textId="77777777" w:rsidR="00C81D8E" w:rsidRPr="004C2809" w:rsidRDefault="00C81D8E" w:rsidP="00C81D8E">
            <w:pPr>
              <w:spacing w:before="0" w:after="0" w:line="288" w:lineRule="auto"/>
              <w:jc w:val="center"/>
              <w:rPr>
                <w:sz w:val="18"/>
                <w:szCs w:val="18"/>
              </w:rPr>
            </w:pPr>
            <w:r w:rsidRPr="004C2809">
              <w:rPr>
                <w:sz w:val="18"/>
                <w:szCs w:val="18"/>
              </w:rPr>
              <w:t>52</w:t>
            </w:r>
          </w:p>
        </w:tc>
        <w:tc>
          <w:tcPr>
            <w:tcW w:w="851" w:type="dxa"/>
            <w:tcBorders>
              <w:top w:val="dotted" w:sz="4" w:space="0" w:color="auto"/>
              <w:bottom w:val="single" w:sz="4" w:space="0" w:color="auto"/>
            </w:tcBorders>
          </w:tcPr>
          <w:p w14:paraId="3CE27EBA" w14:textId="77777777" w:rsidR="00C81D8E" w:rsidRPr="004C2809" w:rsidRDefault="00C81D8E" w:rsidP="00C81D8E">
            <w:pPr>
              <w:spacing w:before="0" w:after="0" w:line="288" w:lineRule="auto"/>
              <w:jc w:val="center"/>
              <w:rPr>
                <w:sz w:val="18"/>
                <w:szCs w:val="18"/>
              </w:rPr>
            </w:pPr>
            <w:r w:rsidRPr="004C2809">
              <w:rPr>
                <w:sz w:val="18"/>
                <w:szCs w:val="18"/>
              </w:rPr>
              <w:t>74</w:t>
            </w:r>
          </w:p>
        </w:tc>
        <w:tc>
          <w:tcPr>
            <w:tcW w:w="709" w:type="dxa"/>
            <w:tcBorders>
              <w:top w:val="dotted" w:sz="4" w:space="0" w:color="auto"/>
              <w:bottom w:val="single" w:sz="4" w:space="0" w:color="auto"/>
            </w:tcBorders>
          </w:tcPr>
          <w:p w14:paraId="582472D2" w14:textId="77777777" w:rsidR="00C81D8E" w:rsidRPr="004C2809" w:rsidRDefault="00C81D8E" w:rsidP="00C81D8E">
            <w:pPr>
              <w:spacing w:before="0" w:after="0" w:line="288" w:lineRule="auto"/>
              <w:jc w:val="center"/>
              <w:rPr>
                <w:sz w:val="18"/>
                <w:szCs w:val="18"/>
              </w:rPr>
            </w:pPr>
            <w:r w:rsidRPr="004C2809">
              <w:rPr>
                <w:sz w:val="18"/>
                <w:szCs w:val="18"/>
              </w:rPr>
              <w:t>75</w:t>
            </w:r>
          </w:p>
        </w:tc>
        <w:tc>
          <w:tcPr>
            <w:tcW w:w="851" w:type="dxa"/>
            <w:tcBorders>
              <w:top w:val="dotted" w:sz="4" w:space="0" w:color="auto"/>
              <w:bottom w:val="single" w:sz="4" w:space="0" w:color="auto"/>
            </w:tcBorders>
          </w:tcPr>
          <w:p w14:paraId="0955C68C" w14:textId="77777777" w:rsidR="00C81D8E" w:rsidRPr="004C2809" w:rsidRDefault="00C81D8E" w:rsidP="00C81D8E">
            <w:pPr>
              <w:spacing w:before="0" w:after="0" w:line="288" w:lineRule="auto"/>
              <w:jc w:val="center"/>
              <w:rPr>
                <w:sz w:val="18"/>
                <w:szCs w:val="18"/>
              </w:rPr>
            </w:pPr>
            <w:r w:rsidRPr="004C2809">
              <w:rPr>
                <w:sz w:val="18"/>
                <w:szCs w:val="18"/>
              </w:rPr>
              <w:t>50</w:t>
            </w:r>
          </w:p>
        </w:tc>
        <w:tc>
          <w:tcPr>
            <w:tcW w:w="850" w:type="dxa"/>
            <w:tcBorders>
              <w:top w:val="dotted" w:sz="4" w:space="0" w:color="auto"/>
              <w:bottom w:val="single" w:sz="4" w:space="0" w:color="auto"/>
            </w:tcBorders>
          </w:tcPr>
          <w:p w14:paraId="3AAE9DAF" w14:textId="77777777" w:rsidR="00C81D8E" w:rsidRPr="004C2809" w:rsidRDefault="00C81D8E" w:rsidP="00C81D8E">
            <w:pPr>
              <w:spacing w:before="0" w:after="0" w:line="288" w:lineRule="auto"/>
              <w:jc w:val="center"/>
              <w:rPr>
                <w:sz w:val="18"/>
                <w:szCs w:val="18"/>
              </w:rPr>
            </w:pPr>
            <w:r w:rsidRPr="004C2809">
              <w:rPr>
                <w:sz w:val="18"/>
                <w:szCs w:val="18"/>
              </w:rPr>
              <w:t>75</w:t>
            </w:r>
          </w:p>
        </w:tc>
        <w:tc>
          <w:tcPr>
            <w:tcW w:w="851" w:type="dxa"/>
            <w:tcBorders>
              <w:top w:val="dotted" w:sz="4" w:space="0" w:color="auto"/>
              <w:bottom w:val="single" w:sz="4" w:space="0" w:color="auto"/>
            </w:tcBorders>
          </w:tcPr>
          <w:p w14:paraId="57E41E96" w14:textId="77777777" w:rsidR="00C81D8E" w:rsidRPr="004C2809" w:rsidRDefault="00C81D8E" w:rsidP="00C81D8E">
            <w:pPr>
              <w:spacing w:before="0" w:after="0" w:line="288" w:lineRule="auto"/>
              <w:jc w:val="center"/>
              <w:rPr>
                <w:sz w:val="18"/>
                <w:szCs w:val="18"/>
              </w:rPr>
            </w:pPr>
            <w:r w:rsidRPr="004C2809">
              <w:rPr>
                <w:sz w:val="18"/>
                <w:szCs w:val="18"/>
              </w:rPr>
              <w:t>41</w:t>
            </w:r>
          </w:p>
        </w:tc>
        <w:tc>
          <w:tcPr>
            <w:tcW w:w="850" w:type="dxa"/>
            <w:tcBorders>
              <w:top w:val="dotted" w:sz="4" w:space="0" w:color="auto"/>
              <w:bottom w:val="single" w:sz="4" w:space="0" w:color="auto"/>
            </w:tcBorders>
          </w:tcPr>
          <w:p w14:paraId="65763C6D" w14:textId="77777777" w:rsidR="00C81D8E" w:rsidRPr="004C2809" w:rsidRDefault="00C81D8E" w:rsidP="00C81D8E">
            <w:pPr>
              <w:spacing w:before="0" w:after="0" w:line="288" w:lineRule="auto"/>
              <w:jc w:val="center"/>
              <w:rPr>
                <w:sz w:val="18"/>
                <w:szCs w:val="18"/>
              </w:rPr>
            </w:pPr>
            <w:r w:rsidRPr="004C2809">
              <w:rPr>
                <w:sz w:val="18"/>
                <w:szCs w:val="18"/>
              </w:rPr>
              <w:t>34</w:t>
            </w:r>
          </w:p>
        </w:tc>
        <w:tc>
          <w:tcPr>
            <w:tcW w:w="850" w:type="dxa"/>
            <w:tcBorders>
              <w:top w:val="dotted" w:sz="4" w:space="0" w:color="auto"/>
              <w:bottom w:val="single" w:sz="4" w:space="0" w:color="auto"/>
            </w:tcBorders>
          </w:tcPr>
          <w:p w14:paraId="03F91CEF" w14:textId="77777777" w:rsidR="00C81D8E" w:rsidRPr="004C2809" w:rsidRDefault="00C81D8E" w:rsidP="00C81D8E">
            <w:pPr>
              <w:spacing w:before="0" w:after="0" w:line="288" w:lineRule="auto"/>
              <w:jc w:val="center"/>
              <w:rPr>
                <w:sz w:val="18"/>
                <w:szCs w:val="18"/>
              </w:rPr>
            </w:pPr>
            <w:r w:rsidRPr="004C2809">
              <w:rPr>
                <w:sz w:val="18"/>
                <w:szCs w:val="18"/>
              </w:rPr>
              <w:t>418</w:t>
            </w:r>
          </w:p>
        </w:tc>
      </w:tr>
      <w:tr w:rsidR="004C2809" w:rsidRPr="004C2809" w14:paraId="449BB314" w14:textId="77777777" w:rsidTr="00412AB9">
        <w:trPr>
          <w:trHeight w:val="20"/>
        </w:trPr>
        <w:tc>
          <w:tcPr>
            <w:tcW w:w="775" w:type="dxa"/>
            <w:gridSpan w:val="2"/>
          </w:tcPr>
          <w:p w14:paraId="1B768CF1" w14:textId="77777777" w:rsidR="00C81D8E" w:rsidRPr="004C2809" w:rsidRDefault="00C81D8E" w:rsidP="00C81D8E">
            <w:pPr>
              <w:spacing w:before="0" w:after="0" w:line="288" w:lineRule="auto"/>
              <w:jc w:val="center"/>
              <w:rPr>
                <w:b/>
                <w:bCs/>
                <w:sz w:val="18"/>
                <w:szCs w:val="18"/>
              </w:rPr>
            </w:pPr>
          </w:p>
        </w:tc>
        <w:tc>
          <w:tcPr>
            <w:tcW w:w="9886" w:type="dxa"/>
            <w:gridSpan w:val="10"/>
            <w:noWrap/>
            <w:vAlign w:val="center"/>
          </w:tcPr>
          <w:p w14:paraId="2E09AF6D" w14:textId="77777777" w:rsidR="00C81D8E" w:rsidRPr="004C2809" w:rsidRDefault="00C81D8E" w:rsidP="00C81D8E">
            <w:pPr>
              <w:spacing w:before="0" w:after="0" w:line="288" w:lineRule="auto"/>
              <w:jc w:val="center"/>
              <w:rPr>
                <w:b/>
                <w:bCs/>
                <w:sz w:val="18"/>
                <w:szCs w:val="18"/>
              </w:rPr>
            </w:pPr>
            <w:r w:rsidRPr="004C2809">
              <w:rPr>
                <w:b/>
                <w:bCs/>
                <w:sz w:val="18"/>
                <w:szCs w:val="18"/>
              </w:rPr>
              <w:t>CÁC KỸ THUẬT KHÁC</w:t>
            </w:r>
          </w:p>
        </w:tc>
      </w:tr>
      <w:tr w:rsidR="004C2809" w:rsidRPr="004C2809" w14:paraId="7605F95A" w14:textId="77777777" w:rsidTr="00412AB9">
        <w:trPr>
          <w:trHeight w:val="20"/>
        </w:trPr>
        <w:tc>
          <w:tcPr>
            <w:tcW w:w="566" w:type="dxa"/>
            <w:noWrap/>
          </w:tcPr>
          <w:p w14:paraId="2431CEE0" w14:textId="77777777" w:rsidR="00C81D8E" w:rsidRPr="004C2809" w:rsidRDefault="00C81D8E" w:rsidP="00C81D8E">
            <w:pPr>
              <w:spacing w:before="0" w:after="0" w:line="288" w:lineRule="auto"/>
              <w:jc w:val="right"/>
              <w:rPr>
                <w:sz w:val="18"/>
                <w:szCs w:val="18"/>
              </w:rPr>
            </w:pPr>
            <w:r w:rsidRPr="004C2809">
              <w:rPr>
                <w:sz w:val="18"/>
                <w:szCs w:val="18"/>
              </w:rPr>
              <w:t>22</w:t>
            </w:r>
          </w:p>
        </w:tc>
        <w:tc>
          <w:tcPr>
            <w:tcW w:w="2695" w:type="dxa"/>
            <w:gridSpan w:val="2"/>
            <w:noWrap/>
            <w:hideMark/>
          </w:tcPr>
          <w:p w14:paraId="25DA1B3A" w14:textId="77777777" w:rsidR="00C81D8E" w:rsidRPr="004C2809" w:rsidRDefault="00C81D8E" w:rsidP="00C81D8E">
            <w:pPr>
              <w:spacing w:before="0" w:after="0" w:line="288" w:lineRule="auto"/>
              <w:rPr>
                <w:sz w:val="18"/>
                <w:szCs w:val="18"/>
              </w:rPr>
            </w:pPr>
            <w:r w:rsidRPr="004C2809">
              <w:rPr>
                <w:sz w:val="18"/>
                <w:szCs w:val="18"/>
              </w:rPr>
              <w:t>Lấy tinh trùng từ mào tinh bằng vi phẫu MESA</w:t>
            </w:r>
          </w:p>
        </w:tc>
        <w:tc>
          <w:tcPr>
            <w:tcW w:w="794" w:type="dxa"/>
            <w:noWrap/>
            <w:hideMark/>
          </w:tcPr>
          <w:p w14:paraId="3B534E39" w14:textId="77777777" w:rsidR="00C81D8E" w:rsidRPr="004C2809" w:rsidRDefault="00C81D8E" w:rsidP="00C81D8E">
            <w:pPr>
              <w:spacing w:before="0" w:after="0" w:line="288" w:lineRule="auto"/>
              <w:jc w:val="center"/>
              <w:rPr>
                <w:sz w:val="18"/>
                <w:szCs w:val="18"/>
              </w:rPr>
            </w:pPr>
            <w:r w:rsidRPr="004C2809">
              <w:rPr>
                <w:sz w:val="18"/>
                <w:szCs w:val="18"/>
              </w:rPr>
              <w:t>164</w:t>
            </w:r>
          </w:p>
        </w:tc>
        <w:tc>
          <w:tcPr>
            <w:tcW w:w="794" w:type="dxa"/>
            <w:noWrap/>
            <w:hideMark/>
          </w:tcPr>
          <w:p w14:paraId="05ECA57F" w14:textId="77777777" w:rsidR="00C81D8E" w:rsidRPr="004C2809" w:rsidRDefault="00C81D8E" w:rsidP="00C81D8E">
            <w:pPr>
              <w:spacing w:before="0" w:after="0" w:line="288" w:lineRule="auto"/>
              <w:jc w:val="center"/>
              <w:rPr>
                <w:sz w:val="18"/>
                <w:szCs w:val="18"/>
              </w:rPr>
            </w:pPr>
            <w:r w:rsidRPr="004C2809">
              <w:rPr>
                <w:sz w:val="18"/>
                <w:szCs w:val="18"/>
              </w:rPr>
              <w:t>233</w:t>
            </w:r>
          </w:p>
        </w:tc>
        <w:tc>
          <w:tcPr>
            <w:tcW w:w="851" w:type="dxa"/>
          </w:tcPr>
          <w:p w14:paraId="6295A2DF" w14:textId="77777777" w:rsidR="00C81D8E" w:rsidRPr="004C2809" w:rsidRDefault="00C81D8E" w:rsidP="00C81D8E">
            <w:pPr>
              <w:spacing w:before="0" w:after="0" w:line="288" w:lineRule="auto"/>
              <w:jc w:val="center"/>
              <w:rPr>
                <w:sz w:val="18"/>
                <w:szCs w:val="18"/>
              </w:rPr>
            </w:pPr>
            <w:r w:rsidRPr="004C2809">
              <w:rPr>
                <w:sz w:val="18"/>
                <w:szCs w:val="18"/>
              </w:rPr>
              <w:t>203</w:t>
            </w:r>
          </w:p>
        </w:tc>
        <w:tc>
          <w:tcPr>
            <w:tcW w:w="709" w:type="dxa"/>
          </w:tcPr>
          <w:p w14:paraId="21962586" w14:textId="77777777" w:rsidR="00C81D8E" w:rsidRPr="004C2809" w:rsidRDefault="00C81D8E" w:rsidP="00C81D8E">
            <w:pPr>
              <w:spacing w:before="0" w:after="0" w:line="288" w:lineRule="auto"/>
              <w:jc w:val="center"/>
              <w:rPr>
                <w:sz w:val="18"/>
                <w:szCs w:val="18"/>
              </w:rPr>
            </w:pPr>
            <w:r w:rsidRPr="004C2809">
              <w:rPr>
                <w:sz w:val="18"/>
                <w:szCs w:val="18"/>
              </w:rPr>
              <w:t>208</w:t>
            </w:r>
          </w:p>
        </w:tc>
        <w:tc>
          <w:tcPr>
            <w:tcW w:w="851" w:type="dxa"/>
          </w:tcPr>
          <w:p w14:paraId="182A375C" w14:textId="77777777" w:rsidR="00C81D8E" w:rsidRPr="004C2809" w:rsidRDefault="00C81D8E" w:rsidP="00C81D8E">
            <w:pPr>
              <w:spacing w:before="0" w:after="0" w:line="288" w:lineRule="auto"/>
              <w:jc w:val="center"/>
              <w:rPr>
                <w:sz w:val="18"/>
                <w:szCs w:val="18"/>
              </w:rPr>
            </w:pPr>
            <w:r w:rsidRPr="004C2809">
              <w:rPr>
                <w:sz w:val="18"/>
                <w:szCs w:val="18"/>
              </w:rPr>
              <w:t>252</w:t>
            </w:r>
          </w:p>
        </w:tc>
        <w:tc>
          <w:tcPr>
            <w:tcW w:w="850" w:type="dxa"/>
          </w:tcPr>
          <w:p w14:paraId="269A884F" w14:textId="77777777" w:rsidR="00C81D8E" w:rsidRPr="004C2809" w:rsidRDefault="00C81D8E" w:rsidP="00C81D8E">
            <w:pPr>
              <w:spacing w:before="0" w:after="0" w:line="288" w:lineRule="auto"/>
              <w:jc w:val="center"/>
              <w:rPr>
                <w:sz w:val="18"/>
                <w:szCs w:val="18"/>
              </w:rPr>
            </w:pPr>
            <w:r w:rsidRPr="004C2809">
              <w:rPr>
                <w:sz w:val="18"/>
                <w:szCs w:val="18"/>
              </w:rPr>
              <w:t>156</w:t>
            </w:r>
          </w:p>
        </w:tc>
        <w:tc>
          <w:tcPr>
            <w:tcW w:w="851" w:type="dxa"/>
          </w:tcPr>
          <w:p w14:paraId="116C07E8" w14:textId="77777777" w:rsidR="00C81D8E" w:rsidRPr="004C2809" w:rsidRDefault="00C81D8E" w:rsidP="00C81D8E">
            <w:pPr>
              <w:spacing w:before="0" w:after="0" w:line="288" w:lineRule="auto"/>
              <w:jc w:val="center"/>
              <w:rPr>
                <w:sz w:val="18"/>
                <w:szCs w:val="18"/>
              </w:rPr>
            </w:pPr>
            <w:r w:rsidRPr="004C2809">
              <w:rPr>
                <w:sz w:val="18"/>
                <w:szCs w:val="18"/>
              </w:rPr>
              <w:t>75</w:t>
            </w:r>
          </w:p>
        </w:tc>
        <w:tc>
          <w:tcPr>
            <w:tcW w:w="850" w:type="dxa"/>
          </w:tcPr>
          <w:p w14:paraId="78781483" w14:textId="77777777" w:rsidR="00C81D8E" w:rsidRPr="004C2809" w:rsidRDefault="00C81D8E" w:rsidP="00C81D8E">
            <w:pPr>
              <w:spacing w:before="0" w:after="0" w:line="288" w:lineRule="auto"/>
              <w:jc w:val="center"/>
              <w:rPr>
                <w:sz w:val="18"/>
                <w:szCs w:val="18"/>
              </w:rPr>
            </w:pPr>
            <w:r w:rsidRPr="004C2809">
              <w:rPr>
                <w:sz w:val="18"/>
                <w:szCs w:val="18"/>
              </w:rPr>
              <w:t>82</w:t>
            </w:r>
          </w:p>
        </w:tc>
        <w:tc>
          <w:tcPr>
            <w:tcW w:w="850" w:type="dxa"/>
          </w:tcPr>
          <w:p w14:paraId="31B7DF80" w14:textId="77777777" w:rsidR="00C81D8E" w:rsidRPr="004C2809" w:rsidRDefault="00C81D8E" w:rsidP="00C81D8E">
            <w:pPr>
              <w:spacing w:before="0" w:after="0" w:line="288" w:lineRule="auto"/>
              <w:jc w:val="center"/>
              <w:rPr>
                <w:sz w:val="18"/>
                <w:szCs w:val="18"/>
              </w:rPr>
            </w:pPr>
            <w:r w:rsidRPr="004C2809">
              <w:rPr>
                <w:sz w:val="18"/>
                <w:szCs w:val="18"/>
              </w:rPr>
              <w:t>1373</w:t>
            </w:r>
          </w:p>
        </w:tc>
      </w:tr>
      <w:tr w:rsidR="004C2809" w:rsidRPr="004C2809" w14:paraId="6D3E0EC0" w14:textId="77777777" w:rsidTr="00412AB9">
        <w:trPr>
          <w:trHeight w:val="20"/>
        </w:trPr>
        <w:tc>
          <w:tcPr>
            <w:tcW w:w="566" w:type="dxa"/>
            <w:noWrap/>
          </w:tcPr>
          <w:p w14:paraId="5E3BF950" w14:textId="77777777" w:rsidR="00C81D8E" w:rsidRPr="004C2809" w:rsidRDefault="00C81D8E" w:rsidP="00C81D8E">
            <w:pPr>
              <w:spacing w:before="0" w:after="0" w:line="288" w:lineRule="auto"/>
              <w:jc w:val="right"/>
              <w:rPr>
                <w:sz w:val="18"/>
                <w:szCs w:val="18"/>
              </w:rPr>
            </w:pPr>
            <w:r w:rsidRPr="004C2809">
              <w:rPr>
                <w:sz w:val="18"/>
                <w:szCs w:val="18"/>
              </w:rPr>
              <w:t>23</w:t>
            </w:r>
          </w:p>
        </w:tc>
        <w:tc>
          <w:tcPr>
            <w:tcW w:w="2695" w:type="dxa"/>
            <w:gridSpan w:val="2"/>
            <w:hideMark/>
          </w:tcPr>
          <w:p w14:paraId="3DD86993" w14:textId="77777777" w:rsidR="00C81D8E" w:rsidRPr="004C2809" w:rsidRDefault="00C81D8E" w:rsidP="00C81D8E">
            <w:pPr>
              <w:spacing w:before="0" w:after="0" w:line="288" w:lineRule="auto"/>
              <w:rPr>
                <w:sz w:val="18"/>
                <w:szCs w:val="18"/>
              </w:rPr>
            </w:pPr>
            <w:r w:rsidRPr="004C2809">
              <w:rPr>
                <w:sz w:val="18"/>
                <w:szCs w:val="18"/>
              </w:rPr>
              <w:t>Lấy tinh trùng từ tinh hoàn qua PESA hoặc TESE</w:t>
            </w:r>
          </w:p>
        </w:tc>
        <w:tc>
          <w:tcPr>
            <w:tcW w:w="794" w:type="dxa"/>
            <w:noWrap/>
            <w:hideMark/>
          </w:tcPr>
          <w:p w14:paraId="3256FB61" w14:textId="77777777" w:rsidR="00C81D8E" w:rsidRPr="004C2809" w:rsidRDefault="00C81D8E" w:rsidP="00C81D8E">
            <w:pPr>
              <w:spacing w:before="0" w:after="0" w:line="288" w:lineRule="auto"/>
              <w:jc w:val="center"/>
              <w:rPr>
                <w:sz w:val="18"/>
                <w:szCs w:val="18"/>
              </w:rPr>
            </w:pPr>
            <w:r w:rsidRPr="004C2809">
              <w:rPr>
                <w:sz w:val="18"/>
                <w:szCs w:val="18"/>
              </w:rPr>
              <w:t>737</w:t>
            </w:r>
          </w:p>
        </w:tc>
        <w:tc>
          <w:tcPr>
            <w:tcW w:w="794" w:type="dxa"/>
            <w:noWrap/>
            <w:hideMark/>
          </w:tcPr>
          <w:p w14:paraId="4DF67CF2" w14:textId="77777777" w:rsidR="00C81D8E" w:rsidRPr="004C2809" w:rsidRDefault="00C81D8E" w:rsidP="00C81D8E">
            <w:pPr>
              <w:spacing w:before="0" w:after="0" w:line="288" w:lineRule="auto"/>
              <w:jc w:val="center"/>
              <w:rPr>
                <w:sz w:val="18"/>
                <w:szCs w:val="18"/>
              </w:rPr>
            </w:pPr>
            <w:r w:rsidRPr="004C2809">
              <w:rPr>
                <w:sz w:val="18"/>
                <w:szCs w:val="18"/>
              </w:rPr>
              <w:t>914</w:t>
            </w:r>
          </w:p>
        </w:tc>
        <w:tc>
          <w:tcPr>
            <w:tcW w:w="851" w:type="dxa"/>
          </w:tcPr>
          <w:p w14:paraId="04243F69" w14:textId="77777777" w:rsidR="00C81D8E" w:rsidRPr="004C2809" w:rsidRDefault="00C81D8E" w:rsidP="00C81D8E">
            <w:pPr>
              <w:spacing w:before="0" w:after="0" w:line="288" w:lineRule="auto"/>
              <w:jc w:val="center"/>
              <w:rPr>
                <w:sz w:val="18"/>
                <w:szCs w:val="18"/>
              </w:rPr>
            </w:pPr>
            <w:r w:rsidRPr="004C2809">
              <w:rPr>
                <w:sz w:val="18"/>
                <w:szCs w:val="18"/>
              </w:rPr>
              <w:t>835</w:t>
            </w:r>
          </w:p>
        </w:tc>
        <w:tc>
          <w:tcPr>
            <w:tcW w:w="709" w:type="dxa"/>
          </w:tcPr>
          <w:p w14:paraId="7DA15D68" w14:textId="77777777" w:rsidR="00C81D8E" w:rsidRPr="004C2809" w:rsidRDefault="00C81D8E" w:rsidP="00C81D8E">
            <w:pPr>
              <w:spacing w:before="0" w:after="0" w:line="288" w:lineRule="auto"/>
              <w:jc w:val="center"/>
              <w:rPr>
                <w:sz w:val="18"/>
                <w:szCs w:val="18"/>
              </w:rPr>
            </w:pPr>
            <w:r w:rsidRPr="004C2809">
              <w:rPr>
                <w:sz w:val="18"/>
                <w:szCs w:val="18"/>
              </w:rPr>
              <w:t>913</w:t>
            </w:r>
          </w:p>
        </w:tc>
        <w:tc>
          <w:tcPr>
            <w:tcW w:w="851" w:type="dxa"/>
          </w:tcPr>
          <w:p w14:paraId="32895CD0" w14:textId="77777777" w:rsidR="00C81D8E" w:rsidRPr="004C2809" w:rsidRDefault="00C81D8E" w:rsidP="00C81D8E">
            <w:pPr>
              <w:spacing w:before="0" w:after="0" w:line="288" w:lineRule="auto"/>
              <w:jc w:val="center"/>
              <w:rPr>
                <w:sz w:val="18"/>
                <w:szCs w:val="18"/>
              </w:rPr>
            </w:pPr>
            <w:r w:rsidRPr="004C2809">
              <w:rPr>
                <w:sz w:val="18"/>
                <w:szCs w:val="18"/>
              </w:rPr>
              <w:t>1028</w:t>
            </w:r>
          </w:p>
        </w:tc>
        <w:tc>
          <w:tcPr>
            <w:tcW w:w="850" w:type="dxa"/>
          </w:tcPr>
          <w:p w14:paraId="5ABA5F1E" w14:textId="77777777" w:rsidR="00C81D8E" w:rsidRPr="004C2809" w:rsidRDefault="00C81D8E" w:rsidP="00C81D8E">
            <w:pPr>
              <w:spacing w:before="0" w:after="0" w:line="288" w:lineRule="auto"/>
              <w:jc w:val="center"/>
              <w:rPr>
                <w:sz w:val="18"/>
                <w:szCs w:val="18"/>
              </w:rPr>
            </w:pPr>
            <w:r w:rsidRPr="004C2809">
              <w:rPr>
                <w:sz w:val="18"/>
                <w:szCs w:val="18"/>
              </w:rPr>
              <w:t>930</w:t>
            </w:r>
          </w:p>
        </w:tc>
        <w:tc>
          <w:tcPr>
            <w:tcW w:w="851" w:type="dxa"/>
          </w:tcPr>
          <w:p w14:paraId="3ADFEDA5" w14:textId="77777777" w:rsidR="00C81D8E" w:rsidRPr="004C2809" w:rsidRDefault="00C81D8E" w:rsidP="00C81D8E">
            <w:pPr>
              <w:spacing w:before="0" w:after="0" w:line="288" w:lineRule="auto"/>
              <w:jc w:val="center"/>
              <w:rPr>
                <w:sz w:val="18"/>
                <w:szCs w:val="18"/>
              </w:rPr>
            </w:pPr>
            <w:r w:rsidRPr="004C2809">
              <w:rPr>
                <w:sz w:val="18"/>
                <w:szCs w:val="18"/>
              </w:rPr>
              <w:t>783</w:t>
            </w:r>
          </w:p>
        </w:tc>
        <w:tc>
          <w:tcPr>
            <w:tcW w:w="850" w:type="dxa"/>
          </w:tcPr>
          <w:p w14:paraId="3BACB46C" w14:textId="77777777" w:rsidR="00C81D8E" w:rsidRPr="004C2809" w:rsidRDefault="00C81D8E" w:rsidP="00C81D8E">
            <w:pPr>
              <w:spacing w:before="0" w:after="0" w:line="288" w:lineRule="auto"/>
              <w:jc w:val="center"/>
              <w:rPr>
                <w:sz w:val="18"/>
                <w:szCs w:val="18"/>
              </w:rPr>
            </w:pPr>
            <w:r w:rsidRPr="004C2809">
              <w:rPr>
                <w:sz w:val="18"/>
                <w:szCs w:val="18"/>
              </w:rPr>
              <w:t>1047</w:t>
            </w:r>
          </w:p>
        </w:tc>
        <w:tc>
          <w:tcPr>
            <w:tcW w:w="850" w:type="dxa"/>
          </w:tcPr>
          <w:p w14:paraId="6B927922" w14:textId="77777777" w:rsidR="00C81D8E" w:rsidRPr="004C2809" w:rsidRDefault="00C81D8E" w:rsidP="00C81D8E">
            <w:pPr>
              <w:spacing w:before="0" w:after="0" w:line="288" w:lineRule="auto"/>
              <w:jc w:val="center"/>
              <w:rPr>
                <w:sz w:val="18"/>
                <w:szCs w:val="18"/>
              </w:rPr>
            </w:pPr>
            <w:r w:rsidRPr="004C2809">
              <w:rPr>
                <w:sz w:val="18"/>
                <w:szCs w:val="18"/>
              </w:rPr>
              <w:t>7187</w:t>
            </w:r>
          </w:p>
        </w:tc>
      </w:tr>
      <w:tr w:rsidR="004C2809" w:rsidRPr="004C2809" w14:paraId="3028E58F" w14:textId="77777777" w:rsidTr="00412AB9">
        <w:trPr>
          <w:trHeight w:val="20"/>
        </w:trPr>
        <w:tc>
          <w:tcPr>
            <w:tcW w:w="566" w:type="dxa"/>
            <w:noWrap/>
          </w:tcPr>
          <w:p w14:paraId="00C8D045" w14:textId="77777777" w:rsidR="00C81D8E" w:rsidRPr="004C2809" w:rsidRDefault="00C81D8E" w:rsidP="00C81D8E">
            <w:pPr>
              <w:spacing w:before="0" w:after="0" w:line="288" w:lineRule="auto"/>
              <w:jc w:val="right"/>
              <w:rPr>
                <w:sz w:val="18"/>
                <w:szCs w:val="18"/>
              </w:rPr>
            </w:pPr>
            <w:r w:rsidRPr="004C2809">
              <w:rPr>
                <w:sz w:val="18"/>
                <w:szCs w:val="18"/>
              </w:rPr>
              <w:t>24</w:t>
            </w:r>
          </w:p>
        </w:tc>
        <w:tc>
          <w:tcPr>
            <w:tcW w:w="2695" w:type="dxa"/>
            <w:gridSpan w:val="2"/>
            <w:hideMark/>
          </w:tcPr>
          <w:p w14:paraId="32EA8590" w14:textId="77777777" w:rsidR="00C81D8E" w:rsidRPr="004C2809" w:rsidRDefault="00C81D8E" w:rsidP="00C81D8E">
            <w:pPr>
              <w:spacing w:before="0" w:after="0" w:line="288" w:lineRule="auto"/>
              <w:rPr>
                <w:sz w:val="18"/>
                <w:szCs w:val="18"/>
              </w:rPr>
            </w:pPr>
            <w:r w:rsidRPr="004C2809">
              <w:rPr>
                <w:sz w:val="18"/>
                <w:szCs w:val="18"/>
              </w:rPr>
              <w:t>Vi phẫu tìm tinh trùng từ mô tinh hoàn Micro TESE</w:t>
            </w:r>
          </w:p>
        </w:tc>
        <w:tc>
          <w:tcPr>
            <w:tcW w:w="794" w:type="dxa"/>
            <w:noWrap/>
            <w:hideMark/>
          </w:tcPr>
          <w:p w14:paraId="6A12BC61" w14:textId="77777777" w:rsidR="00C81D8E" w:rsidRPr="004C2809" w:rsidRDefault="00C81D8E" w:rsidP="00C81D8E">
            <w:pPr>
              <w:spacing w:before="0" w:after="0" w:line="288" w:lineRule="auto"/>
              <w:jc w:val="center"/>
              <w:rPr>
                <w:sz w:val="18"/>
                <w:szCs w:val="18"/>
              </w:rPr>
            </w:pPr>
            <w:r w:rsidRPr="004C2809">
              <w:rPr>
                <w:sz w:val="18"/>
                <w:szCs w:val="18"/>
              </w:rPr>
              <w:t>63</w:t>
            </w:r>
          </w:p>
        </w:tc>
        <w:tc>
          <w:tcPr>
            <w:tcW w:w="794" w:type="dxa"/>
            <w:noWrap/>
            <w:hideMark/>
          </w:tcPr>
          <w:p w14:paraId="6BD1BD20" w14:textId="77777777" w:rsidR="00C81D8E" w:rsidRPr="004C2809" w:rsidRDefault="00C81D8E" w:rsidP="00C81D8E">
            <w:pPr>
              <w:spacing w:before="0" w:after="0" w:line="288" w:lineRule="auto"/>
              <w:jc w:val="center"/>
              <w:rPr>
                <w:sz w:val="18"/>
                <w:szCs w:val="18"/>
              </w:rPr>
            </w:pPr>
            <w:r w:rsidRPr="004C2809">
              <w:rPr>
                <w:sz w:val="18"/>
                <w:szCs w:val="18"/>
              </w:rPr>
              <w:t>53</w:t>
            </w:r>
          </w:p>
        </w:tc>
        <w:tc>
          <w:tcPr>
            <w:tcW w:w="851" w:type="dxa"/>
          </w:tcPr>
          <w:p w14:paraId="68515BB9" w14:textId="77777777" w:rsidR="00C81D8E" w:rsidRPr="004C2809" w:rsidRDefault="00C81D8E" w:rsidP="00C81D8E">
            <w:pPr>
              <w:spacing w:before="0" w:after="0" w:line="288" w:lineRule="auto"/>
              <w:jc w:val="center"/>
              <w:rPr>
                <w:sz w:val="18"/>
                <w:szCs w:val="18"/>
              </w:rPr>
            </w:pPr>
            <w:r w:rsidRPr="004C2809">
              <w:rPr>
                <w:sz w:val="18"/>
                <w:szCs w:val="18"/>
              </w:rPr>
              <w:t>140</w:t>
            </w:r>
          </w:p>
        </w:tc>
        <w:tc>
          <w:tcPr>
            <w:tcW w:w="709" w:type="dxa"/>
          </w:tcPr>
          <w:p w14:paraId="1438C604" w14:textId="77777777" w:rsidR="00C81D8E" w:rsidRPr="004C2809" w:rsidRDefault="00C81D8E" w:rsidP="00C81D8E">
            <w:pPr>
              <w:spacing w:before="0" w:after="0" w:line="288" w:lineRule="auto"/>
              <w:jc w:val="center"/>
              <w:rPr>
                <w:sz w:val="18"/>
                <w:szCs w:val="18"/>
              </w:rPr>
            </w:pPr>
            <w:r w:rsidRPr="004C2809">
              <w:rPr>
                <w:sz w:val="18"/>
                <w:szCs w:val="18"/>
              </w:rPr>
              <w:t>227</w:t>
            </w:r>
          </w:p>
        </w:tc>
        <w:tc>
          <w:tcPr>
            <w:tcW w:w="851" w:type="dxa"/>
          </w:tcPr>
          <w:p w14:paraId="611139F4" w14:textId="77777777" w:rsidR="00C81D8E" w:rsidRPr="004C2809" w:rsidRDefault="00C81D8E" w:rsidP="00C81D8E">
            <w:pPr>
              <w:spacing w:before="0" w:after="0" w:line="288" w:lineRule="auto"/>
              <w:jc w:val="center"/>
              <w:rPr>
                <w:sz w:val="18"/>
                <w:szCs w:val="18"/>
              </w:rPr>
            </w:pPr>
            <w:r w:rsidRPr="004C2809">
              <w:rPr>
                <w:sz w:val="18"/>
                <w:szCs w:val="18"/>
              </w:rPr>
              <w:t>279</w:t>
            </w:r>
          </w:p>
        </w:tc>
        <w:tc>
          <w:tcPr>
            <w:tcW w:w="850" w:type="dxa"/>
          </w:tcPr>
          <w:p w14:paraId="6CE92FD0" w14:textId="77777777" w:rsidR="00C81D8E" w:rsidRPr="004C2809" w:rsidRDefault="00C81D8E" w:rsidP="00C81D8E">
            <w:pPr>
              <w:spacing w:before="0" w:after="0" w:line="288" w:lineRule="auto"/>
              <w:jc w:val="center"/>
              <w:rPr>
                <w:sz w:val="18"/>
                <w:szCs w:val="18"/>
              </w:rPr>
            </w:pPr>
            <w:r w:rsidRPr="004C2809">
              <w:rPr>
                <w:sz w:val="18"/>
                <w:szCs w:val="18"/>
              </w:rPr>
              <w:t>267</w:t>
            </w:r>
          </w:p>
        </w:tc>
        <w:tc>
          <w:tcPr>
            <w:tcW w:w="851" w:type="dxa"/>
          </w:tcPr>
          <w:p w14:paraId="48DC272A" w14:textId="77777777" w:rsidR="00C81D8E" w:rsidRPr="004C2809" w:rsidRDefault="00C81D8E" w:rsidP="00C81D8E">
            <w:pPr>
              <w:spacing w:before="0" w:after="0" w:line="288" w:lineRule="auto"/>
              <w:jc w:val="center"/>
              <w:rPr>
                <w:sz w:val="18"/>
                <w:szCs w:val="18"/>
              </w:rPr>
            </w:pPr>
            <w:r w:rsidRPr="004C2809">
              <w:rPr>
                <w:sz w:val="18"/>
                <w:szCs w:val="18"/>
              </w:rPr>
              <w:t>314</w:t>
            </w:r>
          </w:p>
        </w:tc>
        <w:tc>
          <w:tcPr>
            <w:tcW w:w="850" w:type="dxa"/>
          </w:tcPr>
          <w:p w14:paraId="40D73F9D" w14:textId="77777777" w:rsidR="00C81D8E" w:rsidRPr="004C2809" w:rsidRDefault="00C81D8E" w:rsidP="00C81D8E">
            <w:pPr>
              <w:spacing w:before="0" w:after="0" w:line="288" w:lineRule="auto"/>
              <w:jc w:val="center"/>
              <w:rPr>
                <w:sz w:val="18"/>
                <w:szCs w:val="18"/>
              </w:rPr>
            </w:pPr>
            <w:r w:rsidRPr="004C2809">
              <w:rPr>
                <w:sz w:val="18"/>
                <w:szCs w:val="18"/>
              </w:rPr>
              <w:t>484</w:t>
            </w:r>
          </w:p>
        </w:tc>
        <w:tc>
          <w:tcPr>
            <w:tcW w:w="850" w:type="dxa"/>
          </w:tcPr>
          <w:p w14:paraId="1CB03D35" w14:textId="77777777" w:rsidR="00C81D8E" w:rsidRPr="004C2809" w:rsidRDefault="00C81D8E" w:rsidP="00C81D8E">
            <w:pPr>
              <w:spacing w:before="0" w:after="0" w:line="288" w:lineRule="auto"/>
              <w:jc w:val="center"/>
              <w:rPr>
                <w:sz w:val="18"/>
                <w:szCs w:val="18"/>
              </w:rPr>
            </w:pPr>
            <w:r w:rsidRPr="004C2809">
              <w:rPr>
                <w:sz w:val="18"/>
                <w:szCs w:val="18"/>
              </w:rPr>
              <w:t>1827</w:t>
            </w:r>
          </w:p>
        </w:tc>
      </w:tr>
      <w:tr w:rsidR="004C2809" w:rsidRPr="004C2809" w14:paraId="7D0FD675" w14:textId="77777777" w:rsidTr="00412AB9">
        <w:trPr>
          <w:trHeight w:val="20"/>
        </w:trPr>
        <w:tc>
          <w:tcPr>
            <w:tcW w:w="566" w:type="dxa"/>
            <w:noWrap/>
          </w:tcPr>
          <w:p w14:paraId="2BFB677B" w14:textId="77777777" w:rsidR="00C81D8E" w:rsidRPr="004C2809" w:rsidRDefault="00C81D8E" w:rsidP="00C81D8E">
            <w:pPr>
              <w:spacing w:before="0" w:after="0" w:line="288" w:lineRule="auto"/>
              <w:jc w:val="right"/>
              <w:rPr>
                <w:sz w:val="18"/>
                <w:szCs w:val="18"/>
              </w:rPr>
            </w:pPr>
            <w:r w:rsidRPr="004C2809">
              <w:rPr>
                <w:sz w:val="18"/>
                <w:szCs w:val="18"/>
              </w:rPr>
              <w:t>25</w:t>
            </w:r>
          </w:p>
        </w:tc>
        <w:tc>
          <w:tcPr>
            <w:tcW w:w="2695" w:type="dxa"/>
            <w:gridSpan w:val="2"/>
            <w:noWrap/>
            <w:hideMark/>
          </w:tcPr>
          <w:p w14:paraId="66BDACED" w14:textId="77777777" w:rsidR="00C81D8E" w:rsidRPr="004C2809" w:rsidRDefault="00C81D8E" w:rsidP="00C81D8E">
            <w:pPr>
              <w:spacing w:before="0" w:after="0" w:line="288" w:lineRule="auto"/>
              <w:rPr>
                <w:sz w:val="18"/>
                <w:szCs w:val="18"/>
              </w:rPr>
            </w:pPr>
            <w:r w:rsidRPr="004C2809">
              <w:rPr>
                <w:sz w:val="18"/>
                <w:szCs w:val="18"/>
              </w:rPr>
              <w:t>Trưởng thành noãn non trong IVF</w:t>
            </w:r>
          </w:p>
        </w:tc>
        <w:tc>
          <w:tcPr>
            <w:tcW w:w="794" w:type="dxa"/>
            <w:noWrap/>
            <w:hideMark/>
          </w:tcPr>
          <w:p w14:paraId="159FF8BC" w14:textId="77777777" w:rsidR="00C81D8E" w:rsidRPr="004C2809" w:rsidRDefault="00C81D8E" w:rsidP="00C81D8E">
            <w:pPr>
              <w:spacing w:before="0" w:after="0" w:line="288" w:lineRule="auto"/>
              <w:jc w:val="center"/>
              <w:rPr>
                <w:sz w:val="18"/>
                <w:szCs w:val="18"/>
              </w:rPr>
            </w:pPr>
            <w:r w:rsidRPr="004C2809">
              <w:rPr>
                <w:sz w:val="18"/>
                <w:szCs w:val="18"/>
              </w:rPr>
              <w:t>99</w:t>
            </w:r>
          </w:p>
        </w:tc>
        <w:tc>
          <w:tcPr>
            <w:tcW w:w="794" w:type="dxa"/>
            <w:noWrap/>
            <w:hideMark/>
          </w:tcPr>
          <w:p w14:paraId="351608B5" w14:textId="77777777" w:rsidR="00C81D8E" w:rsidRPr="004C2809" w:rsidRDefault="00C81D8E" w:rsidP="00C81D8E">
            <w:pPr>
              <w:spacing w:before="0" w:after="0" w:line="288" w:lineRule="auto"/>
              <w:jc w:val="center"/>
              <w:rPr>
                <w:sz w:val="18"/>
                <w:szCs w:val="18"/>
              </w:rPr>
            </w:pPr>
            <w:r w:rsidRPr="004C2809">
              <w:rPr>
                <w:sz w:val="18"/>
                <w:szCs w:val="18"/>
              </w:rPr>
              <w:t>63</w:t>
            </w:r>
          </w:p>
        </w:tc>
        <w:tc>
          <w:tcPr>
            <w:tcW w:w="851" w:type="dxa"/>
          </w:tcPr>
          <w:p w14:paraId="2958DB60" w14:textId="77777777" w:rsidR="00C81D8E" w:rsidRPr="004C2809" w:rsidRDefault="00C81D8E" w:rsidP="00C81D8E">
            <w:pPr>
              <w:spacing w:before="0" w:after="0" w:line="288" w:lineRule="auto"/>
              <w:jc w:val="center"/>
              <w:rPr>
                <w:sz w:val="18"/>
                <w:szCs w:val="18"/>
              </w:rPr>
            </w:pPr>
            <w:r w:rsidRPr="004C2809">
              <w:rPr>
                <w:sz w:val="18"/>
                <w:szCs w:val="18"/>
              </w:rPr>
              <w:t>36</w:t>
            </w:r>
          </w:p>
        </w:tc>
        <w:tc>
          <w:tcPr>
            <w:tcW w:w="709" w:type="dxa"/>
          </w:tcPr>
          <w:p w14:paraId="50E4C0A0" w14:textId="77777777" w:rsidR="00C81D8E" w:rsidRPr="004C2809" w:rsidRDefault="00C81D8E" w:rsidP="00C81D8E">
            <w:pPr>
              <w:spacing w:before="0" w:after="0" w:line="288" w:lineRule="auto"/>
              <w:jc w:val="center"/>
              <w:rPr>
                <w:sz w:val="18"/>
                <w:szCs w:val="18"/>
              </w:rPr>
            </w:pPr>
            <w:r w:rsidRPr="004C2809">
              <w:rPr>
                <w:sz w:val="18"/>
                <w:szCs w:val="18"/>
              </w:rPr>
              <w:t>8</w:t>
            </w:r>
          </w:p>
        </w:tc>
        <w:tc>
          <w:tcPr>
            <w:tcW w:w="851" w:type="dxa"/>
          </w:tcPr>
          <w:p w14:paraId="72BE904A" w14:textId="77777777" w:rsidR="00C81D8E" w:rsidRPr="004C2809" w:rsidRDefault="00C81D8E" w:rsidP="00C81D8E">
            <w:pPr>
              <w:spacing w:before="0" w:after="0" w:line="288" w:lineRule="auto"/>
              <w:jc w:val="center"/>
              <w:rPr>
                <w:sz w:val="18"/>
                <w:szCs w:val="18"/>
              </w:rPr>
            </w:pPr>
            <w:r w:rsidRPr="004C2809">
              <w:rPr>
                <w:sz w:val="18"/>
                <w:szCs w:val="18"/>
              </w:rPr>
              <w:t>681</w:t>
            </w:r>
          </w:p>
        </w:tc>
        <w:tc>
          <w:tcPr>
            <w:tcW w:w="850" w:type="dxa"/>
          </w:tcPr>
          <w:p w14:paraId="13B262BE" w14:textId="77777777" w:rsidR="00C81D8E" w:rsidRPr="004C2809" w:rsidRDefault="00C81D8E" w:rsidP="00C81D8E">
            <w:pPr>
              <w:spacing w:before="0" w:after="0" w:line="288" w:lineRule="auto"/>
              <w:jc w:val="center"/>
              <w:rPr>
                <w:sz w:val="18"/>
                <w:szCs w:val="18"/>
              </w:rPr>
            </w:pPr>
            <w:r w:rsidRPr="004C2809">
              <w:rPr>
                <w:sz w:val="18"/>
                <w:szCs w:val="18"/>
              </w:rPr>
              <w:t>452</w:t>
            </w:r>
          </w:p>
        </w:tc>
        <w:tc>
          <w:tcPr>
            <w:tcW w:w="851" w:type="dxa"/>
          </w:tcPr>
          <w:p w14:paraId="3D82D03E" w14:textId="77777777" w:rsidR="00C81D8E" w:rsidRPr="004C2809" w:rsidRDefault="00C81D8E" w:rsidP="00C81D8E">
            <w:pPr>
              <w:spacing w:before="0" w:after="0" w:line="288" w:lineRule="auto"/>
              <w:jc w:val="center"/>
              <w:rPr>
                <w:sz w:val="18"/>
                <w:szCs w:val="18"/>
              </w:rPr>
            </w:pPr>
            <w:r w:rsidRPr="004C2809">
              <w:rPr>
                <w:sz w:val="18"/>
                <w:szCs w:val="18"/>
              </w:rPr>
              <w:t>1047</w:t>
            </w:r>
          </w:p>
        </w:tc>
        <w:tc>
          <w:tcPr>
            <w:tcW w:w="850" w:type="dxa"/>
          </w:tcPr>
          <w:p w14:paraId="5E7B9D5C" w14:textId="77777777" w:rsidR="00C81D8E" w:rsidRPr="004C2809" w:rsidRDefault="00C81D8E" w:rsidP="00C81D8E">
            <w:pPr>
              <w:spacing w:before="0" w:after="0" w:line="288" w:lineRule="auto"/>
              <w:jc w:val="center"/>
              <w:rPr>
                <w:sz w:val="18"/>
                <w:szCs w:val="18"/>
              </w:rPr>
            </w:pPr>
            <w:r w:rsidRPr="004C2809">
              <w:rPr>
                <w:sz w:val="18"/>
                <w:szCs w:val="18"/>
              </w:rPr>
              <w:t>731</w:t>
            </w:r>
          </w:p>
        </w:tc>
        <w:tc>
          <w:tcPr>
            <w:tcW w:w="850" w:type="dxa"/>
          </w:tcPr>
          <w:p w14:paraId="4750AD29" w14:textId="77777777" w:rsidR="00C81D8E" w:rsidRPr="004C2809" w:rsidRDefault="00C81D8E" w:rsidP="00C81D8E">
            <w:pPr>
              <w:spacing w:before="0" w:after="0" w:line="288" w:lineRule="auto"/>
              <w:jc w:val="center"/>
              <w:rPr>
                <w:sz w:val="18"/>
                <w:szCs w:val="18"/>
              </w:rPr>
            </w:pPr>
            <w:r w:rsidRPr="004C2809">
              <w:rPr>
                <w:sz w:val="18"/>
                <w:szCs w:val="18"/>
              </w:rPr>
              <w:t>3117</w:t>
            </w:r>
          </w:p>
        </w:tc>
      </w:tr>
      <w:tr w:rsidR="004C2809" w:rsidRPr="004C2809" w14:paraId="5A4DC76C" w14:textId="77777777" w:rsidTr="00412AB9">
        <w:trPr>
          <w:trHeight w:val="20"/>
        </w:trPr>
        <w:tc>
          <w:tcPr>
            <w:tcW w:w="566" w:type="dxa"/>
            <w:noWrap/>
          </w:tcPr>
          <w:p w14:paraId="63A33B2A" w14:textId="77777777" w:rsidR="00C81D8E" w:rsidRPr="004C2809" w:rsidRDefault="00C81D8E" w:rsidP="00C81D8E">
            <w:pPr>
              <w:spacing w:before="0" w:after="0" w:line="288" w:lineRule="auto"/>
              <w:jc w:val="right"/>
              <w:rPr>
                <w:sz w:val="18"/>
                <w:szCs w:val="18"/>
              </w:rPr>
            </w:pPr>
            <w:r w:rsidRPr="004C2809">
              <w:rPr>
                <w:sz w:val="18"/>
                <w:szCs w:val="18"/>
              </w:rPr>
              <w:t>26</w:t>
            </w:r>
          </w:p>
        </w:tc>
        <w:tc>
          <w:tcPr>
            <w:tcW w:w="2695" w:type="dxa"/>
            <w:gridSpan w:val="2"/>
            <w:noWrap/>
            <w:hideMark/>
          </w:tcPr>
          <w:p w14:paraId="0821B36C" w14:textId="77777777" w:rsidR="00C81D8E" w:rsidRPr="004C2809" w:rsidRDefault="00C81D8E" w:rsidP="00C81D8E">
            <w:pPr>
              <w:spacing w:before="0" w:after="0" w:line="288" w:lineRule="auto"/>
              <w:rPr>
                <w:sz w:val="18"/>
                <w:szCs w:val="18"/>
              </w:rPr>
            </w:pPr>
            <w:r w:rsidRPr="004C2809">
              <w:rPr>
                <w:sz w:val="18"/>
                <w:szCs w:val="18"/>
              </w:rPr>
              <w:t>Hỗ trợ phôi thoát màng</w:t>
            </w:r>
          </w:p>
        </w:tc>
        <w:tc>
          <w:tcPr>
            <w:tcW w:w="794" w:type="dxa"/>
            <w:shd w:val="clear" w:color="auto" w:fill="FFFFFF"/>
            <w:hideMark/>
          </w:tcPr>
          <w:p w14:paraId="0FECDEB3" w14:textId="77777777" w:rsidR="00C81D8E" w:rsidRPr="004C2809" w:rsidRDefault="00C81D8E" w:rsidP="00C81D8E">
            <w:pPr>
              <w:spacing w:before="0" w:after="0" w:line="288" w:lineRule="auto"/>
              <w:jc w:val="center"/>
              <w:rPr>
                <w:sz w:val="18"/>
                <w:szCs w:val="18"/>
              </w:rPr>
            </w:pPr>
            <w:r w:rsidRPr="004C2809">
              <w:rPr>
                <w:sz w:val="18"/>
                <w:szCs w:val="18"/>
              </w:rPr>
              <w:t>8538</w:t>
            </w:r>
          </w:p>
        </w:tc>
        <w:tc>
          <w:tcPr>
            <w:tcW w:w="794" w:type="dxa"/>
            <w:noWrap/>
            <w:hideMark/>
          </w:tcPr>
          <w:p w14:paraId="0D282FCE" w14:textId="77777777" w:rsidR="00C81D8E" w:rsidRPr="004C2809" w:rsidRDefault="00C81D8E" w:rsidP="00C81D8E">
            <w:pPr>
              <w:spacing w:before="0" w:after="0" w:line="288" w:lineRule="auto"/>
              <w:jc w:val="center"/>
              <w:rPr>
                <w:sz w:val="18"/>
                <w:szCs w:val="18"/>
              </w:rPr>
            </w:pPr>
            <w:r w:rsidRPr="004C2809">
              <w:rPr>
                <w:sz w:val="18"/>
                <w:szCs w:val="18"/>
              </w:rPr>
              <w:t>9934</w:t>
            </w:r>
          </w:p>
        </w:tc>
        <w:tc>
          <w:tcPr>
            <w:tcW w:w="851" w:type="dxa"/>
          </w:tcPr>
          <w:p w14:paraId="59BE9CD8" w14:textId="77777777" w:rsidR="00C81D8E" w:rsidRPr="004C2809" w:rsidRDefault="00C81D8E" w:rsidP="00C81D8E">
            <w:pPr>
              <w:spacing w:before="0" w:after="0" w:line="288" w:lineRule="auto"/>
              <w:jc w:val="center"/>
              <w:rPr>
                <w:sz w:val="18"/>
                <w:szCs w:val="18"/>
              </w:rPr>
            </w:pPr>
            <w:r w:rsidRPr="004C2809">
              <w:rPr>
                <w:sz w:val="18"/>
                <w:szCs w:val="18"/>
              </w:rPr>
              <w:t>13865</w:t>
            </w:r>
          </w:p>
        </w:tc>
        <w:tc>
          <w:tcPr>
            <w:tcW w:w="709" w:type="dxa"/>
          </w:tcPr>
          <w:p w14:paraId="0093EE5A" w14:textId="77777777" w:rsidR="00C81D8E" w:rsidRPr="004C2809" w:rsidRDefault="00C81D8E" w:rsidP="00C81D8E">
            <w:pPr>
              <w:spacing w:before="0" w:after="0" w:line="288" w:lineRule="auto"/>
              <w:jc w:val="center"/>
              <w:rPr>
                <w:sz w:val="18"/>
                <w:szCs w:val="18"/>
              </w:rPr>
            </w:pPr>
            <w:r w:rsidRPr="004C2809">
              <w:rPr>
                <w:sz w:val="18"/>
                <w:szCs w:val="18"/>
              </w:rPr>
              <w:t>16443</w:t>
            </w:r>
          </w:p>
        </w:tc>
        <w:tc>
          <w:tcPr>
            <w:tcW w:w="851" w:type="dxa"/>
          </w:tcPr>
          <w:p w14:paraId="462BAB0B" w14:textId="77777777" w:rsidR="00C81D8E" w:rsidRPr="004C2809" w:rsidRDefault="00C81D8E" w:rsidP="00C81D8E">
            <w:pPr>
              <w:spacing w:before="0" w:after="0" w:line="288" w:lineRule="auto"/>
              <w:jc w:val="center"/>
              <w:rPr>
                <w:sz w:val="18"/>
                <w:szCs w:val="18"/>
              </w:rPr>
            </w:pPr>
            <w:r w:rsidRPr="004C2809">
              <w:rPr>
                <w:sz w:val="18"/>
                <w:szCs w:val="18"/>
              </w:rPr>
              <w:t>19473</w:t>
            </w:r>
          </w:p>
        </w:tc>
        <w:tc>
          <w:tcPr>
            <w:tcW w:w="850" w:type="dxa"/>
          </w:tcPr>
          <w:p w14:paraId="144D8F41" w14:textId="77777777" w:rsidR="00C81D8E" w:rsidRPr="004C2809" w:rsidRDefault="00C81D8E" w:rsidP="00C81D8E">
            <w:pPr>
              <w:spacing w:before="0" w:after="0" w:line="288" w:lineRule="auto"/>
              <w:jc w:val="center"/>
              <w:rPr>
                <w:sz w:val="18"/>
                <w:szCs w:val="18"/>
              </w:rPr>
            </w:pPr>
            <w:r w:rsidRPr="004C2809">
              <w:rPr>
                <w:sz w:val="18"/>
                <w:szCs w:val="18"/>
              </w:rPr>
              <w:t>20603</w:t>
            </w:r>
          </w:p>
        </w:tc>
        <w:tc>
          <w:tcPr>
            <w:tcW w:w="851" w:type="dxa"/>
          </w:tcPr>
          <w:p w14:paraId="7E7D6FC6" w14:textId="77777777" w:rsidR="00C81D8E" w:rsidRPr="004C2809" w:rsidRDefault="00C81D8E" w:rsidP="00C81D8E">
            <w:pPr>
              <w:spacing w:before="0" w:after="0" w:line="288" w:lineRule="auto"/>
              <w:jc w:val="center"/>
              <w:rPr>
                <w:sz w:val="18"/>
                <w:szCs w:val="18"/>
              </w:rPr>
            </w:pPr>
            <w:r w:rsidRPr="004C2809">
              <w:rPr>
                <w:sz w:val="18"/>
                <w:szCs w:val="18"/>
              </w:rPr>
              <w:t>17173</w:t>
            </w:r>
          </w:p>
        </w:tc>
        <w:tc>
          <w:tcPr>
            <w:tcW w:w="850" w:type="dxa"/>
          </w:tcPr>
          <w:p w14:paraId="2D3603DB" w14:textId="77777777" w:rsidR="00C81D8E" w:rsidRPr="004C2809" w:rsidRDefault="00C81D8E" w:rsidP="00C81D8E">
            <w:pPr>
              <w:spacing w:before="0" w:after="0" w:line="288" w:lineRule="auto"/>
              <w:jc w:val="center"/>
              <w:rPr>
                <w:sz w:val="18"/>
                <w:szCs w:val="18"/>
              </w:rPr>
            </w:pPr>
            <w:r w:rsidRPr="004C2809">
              <w:rPr>
                <w:sz w:val="18"/>
                <w:szCs w:val="18"/>
              </w:rPr>
              <w:t>23286</w:t>
            </w:r>
          </w:p>
        </w:tc>
        <w:tc>
          <w:tcPr>
            <w:tcW w:w="850" w:type="dxa"/>
          </w:tcPr>
          <w:p w14:paraId="0C3EA507" w14:textId="77777777" w:rsidR="00C81D8E" w:rsidRPr="004C2809" w:rsidRDefault="00C81D8E" w:rsidP="00C81D8E">
            <w:pPr>
              <w:spacing w:before="0" w:after="0" w:line="288" w:lineRule="auto"/>
              <w:jc w:val="center"/>
              <w:rPr>
                <w:sz w:val="18"/>
                <w:szCs w:val="18"/>
              </w:rPr>
            </w:pPr>
            <w:r w:rsidRPr="004C2809">
              <w:rPr>
                <w:sz w:val="18"/>
                <w:szCs w:val="18"/>
              </w:rPr>
              <w:t>129315</w:t>
            </w:r>
          </w:p>
        </w:tc>
      </w:tr>
      <w:tr w:rsidR="004C2809" w:rsidRPr="004C2809" w14:paraId="439C551D" w14:textId="77777777" w:rsidTr="00412AB9">
        <w:trPr>
          <w:trHeight w:val="20"/>
        </w:trPr>
        <w:tc>
          <w:tcPr>
            <w:tcW w:w="566" w:type="dxa"/>
            <w:tcBorders>
              <w:bottom w:val="dotted" w:sz="4" w:space="0" w:color="auto"/>
            </w:tcBorders>
            <w:noWrap/>
          </w:tcPr>
          <w:p w14:paraId="74E857D1" w14:textId="77777777" w:rsidR="00C81D8E" w:rsidRPr="004C2809" w:rsidRDefault="00C81D8E" w:rsidP="00C81D8E">
            <w:pPr>
              <w:spacing w:before="0" w:after="0" w:line="288" w:lineRule="auto"/>
              <w:jc w:val="right"/>
              <w:rPr>
                <w:sz w:val="18"/>
                <w:szCs w:val="18"/>
              </w:rPr>
            </w:pPr>
            <w:r w:rsidRPr="004C2809">
              <w:rPr>
                <w:sz w:val="18"/>
                <w:szCs w:val="18"/>
              </w:rPr>
              <w:t>27</w:t>
            </w:r>
          </w:p>
        </w:tc>
        <w:tc>
          <w:tcPr>
            <w:tcW w:w="2695" w:type="dxa"/>
            <w:gridSpan w:val="2"/>
            <w:tcBorders>
              <w:bottom w:val="dotted" w:sz="4" w:space="0" w:color="auto"/>
            </w:tcBorders>
            <w:noWrap/>
            <w:hideMark/>
          </w:tcPr>
          <w:p w14:paraId="107DE81C" w14:textId="77777777" w:rsidR="00C81D8E" w:rsidRPr="004C2809" w:rsidRDefault="00C81D8E" w:rsidP="00C81D8E">
            <w:pPr>
              <w:spacing w:before="0" w:after="0" w:line="288" w:lineRule="auto"/>
              <w:rPr>
                <w:sz w:val="18"/>
                <w:szCs w:val="18"/>
              </w:rPr>
            </w:pPr>
            <w:r w:rsidRPr="004C2809">
              <w:rPr>
                <w:sz w:val="18"/>
                <w:szCs w:val="18"/>
              </w:rPr>
              <w:t>Giảm thiểu phôi</w:t>
            </w:r>
          </w:p>
        </w:tc>
        <w:tc>
          <w:tcPr>
            <w:tcW w:w="794" w:type="dxa"/>
            <w:tcBorders>
              <w:bottom w:val="dotted" w:sz="4" w:space="0" w:color="auto"/>
            </w:tcBorders>
            <w:hideMark/>
          </w:tcPr>
          <w:p w14:paraId="493E4553" w14:textId="77777777" w:rsidR="00C81D8E" w:rsidRPr="004C2809" w:rsidRDefault="00C81D8E" w:rsidP="00C81D8E">
            <w:pPr>
              <w:spacing w:before="0" w:after="0" w:line="288" w:lineRule="auto"/>
              <w:jc w:val="center"/>
              <w:rPr>
                <w:sz w:val="18"/>
                <w:szCs w:val="18"/>
              </w:rPr>
            </w:pPr>
            <w:r w:rsidRPr="004C2809">
              <w:rPr>
                <w:sz w:val="18"/>
                <w:szCs w:val="18"/>
              </w:rPr>
              <w:t>415</w:t>
            </w:r>
          </w:p>
        </w:tc>
        <w:tc>
          <w:tcPr>
            <w:tcW w:w="794" w:type="dxa"/>
            <w:tcBorders>
              <w:bottom w:val="dotted" w:sz="4" w:space="0" w:color="auto"/>
            </w:tcBorders>
            <w:noWrap/>
            <w:hideMark/>
          </w:tcPr>
          <w:p w14:paraId="74F6621B" w14:textId="77777777" w:rsidR="00C81D8E" w:rsidRPr="004C2809" w:rsidRDefault="00C81D8E" w:rsidP="00C81D8E">
            <w:pPr>
              <w:spacing w:before="0" w:after="0" w:line="288" w:lineRule="auto"/>
              <w:jc w:val="center"/>
              <w:rPr>
                <w:sz w:val="18"/>
                <w:szCs w:val="18"/>
              </w:rPr>
            </w:pPr>
            <w:r w:rsidRPr="004C2809">
              <w:rPr>
                <w:sz w:val="18"/>
                <w:szCs w:val="18"/>
              </w:rPr>
              <w:t>451</w:t>
            </w:r>
          </w:p>
        </w:tc>
        <w:tc>
          <w:tcPr>
            <w:tcW w:w="851" w:type="dxa"/>
            <w:tcBorders>
              <w:bottom w:val="dotted" w:sz="4" w:space="0" w:color="auto"/>
            </w:tcBorders>
          </w:tcPr>
          <w:p w14:paraId="2B1EA7A9" w14:textId="77777777" w:rsidR="00C81D8E" w:rsidRPr="004C2809" w:rsidRDefault="00C81D8E" w:rsidP="00C81D8E">
            <w:pPr>
              <w:spacing w:before="0" w:after="0" w:line="288" w:lineRule="auto"/>
              <w:jc w:val="center"/>
              <w:rPr>
                <w:sz w:val="18"/>
                <w:szCs w:val="18"/>
              </w:rPr>
            </w:pPr>
            <w:r w:rsidRPr="004C2809">
              <w:rPr>
                <w:sz w:val="18"/>
                <w:szCs w:val="18"/>
              </w:rPr>
              <w:t>1167</w:t>
            </w:r>
          </w:p>
        </w:tc>
        <w:tc>
          <w:tcPr>
            <w:tcW w:w="709" w:type="dxa"/>
            <w:tcBorders>
              <w:bottom w:val="dotted" w:sz="4" w:space="0" w:color="auto"/>
            </w:tcBorders>
          </w:tcPr>
          <w:p w14:paraId="5212CFFE" w14:textId="77777777" w:rsidR="00C81D8E" w:rsidRPr="004C2809" w:rsidRDefault="00C81D8E" w:rsidP="00C81D8E">
            <w:pPr>
              <w:spacing w:before="0" w:after="0" w:line="288" w:lineRule="auto"/>
              <w:jc w:val="center"/>
              <w:rPr>
                <w:sz w:val="18"/>
                <w:szCs w:val="18"/>
              </w:rPr>
            </w:pPr>
            <w:r w:rsidRPr="004C2809">
              <w:rPr>
                <w:sz w:val="18"/>
                <w:szCs w:val="18"/>
              </w:rPr>
              <w:t>474</w:t>
            </w:r>
          </w:p>
        </w:tc>
        <w:tc>
          <w:tcPr>
            <w:tcW w:w="851" w:type="dxa"/>
            <w:tcBorders>
              <w:bottom w:val="dotted" w:sz="4" w:space="0" w:color="auto"/>
            </w:tcBorders>
          </w:tcPr>
          <w:p w14:paraId="36C215B2" w14:textId="77777777" w:rsidR="00C81D8E" w:rsidRPr="004C2809" w:rsidRDefault="00C81D8E" w:rsidP="00C81D8E">
            <w:pPr>
              <w:spacing w:before="0" w:after="0" w:line="288" w:lineRule="auto"/>
              <w:jc w:val="center"/>
              <w:rPr>
                <w:sz w:val="18"/>
                <w:szCs w:val="18"/>
              </w:rPr>
            </w:pPr>
            <w:r w:rsidRPr="004C2809">
              <w:rPr>
                <w:sz w:val="18"/>
                <w:szCs w:val="18"/>
              </w:rPr>
              <w:t>437</w:t>
            </w:r>
          </w:p>
        </w:tc>
        <w:tc>
          <w:tcPr>
            <w:tcW w:w="850" w:type="dxa"/>
            <w:tcBorders>
              <w:bottom w:val="dotted" w:sz="4" w:space="0" w:color="auto"/>
            </w:tcBorders>
          </w:tcPr>
          <w:p w14:paraId="4EC72002" w14:textId="77777777" w:rsidR="00C81D8E" w:rsidRPr="004C2809" w:rsidRDefault="00C81D8E" w:rsidP="00C81D8E">
            <w:pPr>
              <w:spacing w:before="0" w:after="0" w:line="288" w:lineRule="auto"/>
              <w:jc w:val="center"/>
              <w:rPr>
                <w:sz w:val="18"/>
                <w:szCs w:val="18"/>
              </w:rPr>
            </w:pPr>
            <w:r w:rsidRPr="004C2809">
              <w:rPr>
                <w:sz w:val="18"/>
                <w:szCs w:val="18"/>
              </w:rPr>
              <w:t>322</w:t>
            </w:r>
          </w:p>
        </w:tc>
        <w:tc>
          <w:tcPr>
            <w:tcW w:w="851" w:type="dxa"/>
            <w:tcBorders>
              <w:bottom w:val="dotted" w:sz="4" w:space="0" w:color="auto"/>
            </w:tcBorders>
          </w:tcPr>
          <w:p w14:paraId="4823DE78" w14:textId="77777777" w:rsidR="00C81D8E" w:rsidRPr="004C2809" w:rsidRDefault="00C81D8E" w:rsidP="00C81D8E">
            <w:pPr>
              <w:spacing w:before="0" w:after="0" w:line="288" w:lineRule="auto"/>
              <w:jc w:val="center"/>
              <w:rPr>
                <w:sz w:val="18"/>
                <w:szCs w:val="18"/>
              </w:rPr>
            </w:pPr>
            <w:r w:rsidRPr="004C2809">
              <w:rPr>
                <w:sz w:val="18"/>
                <w:szCs w:val="18"/>
              </w:rPr>
              <w:t>503</w:t>
            </w:r>
          </w:p>
        </w:tc>
        <w:tc>
          <w:tcPr>
            <w:tcW w:w="850" w:type="dxa"/>
            <w:tcBorders>
              <w:bottom w:val="dotted" w:sz="4" w:space="0" w:color="auto"/>
            </w:tcBorders>
          </w:tcPr>
          <w:p w14:paraId="231A7118" w14:textId="77777777" w:rsidR="00C81D8E" w:rsidRPr="004C2809" w:rsidRDefault="00C81D8E" w:rsidP="00C81D8E">
            <w:pPr>
              <w:spacing w:before="0" w:after="0" w:line="288" w:lineRule="auto"/>
              <w:jc w:val="center"/>
              <w:rPr>
                <w:sz w:val="18"/>
                <w:szCs w:val="18"/>
              </w:rPr>
            </w:pPr>
            <w:r w:rsidRPr="004C2809">
              <w:rPr>
                <w:sz w:val="18"/>
                <w:szCs w:val="18"/>
              </w:rPr>
              <w:t>219</w:t>
            </w:r>
          </w:p>
        </w:tc>
        <w:tc>
          <w:tcPr>
            <w:tcW w:w="850" w:type="dxa"/>
            <w:tcBorders>
              <w:bottom w:val="dotted" w:sz="4" w:space="0" w:color="auto"/>
            </w:tcBorders>
          </w:tcPr>
          <w:p w14:paraId="487174D8" w14:textId="77777777" w:rsidR="00C81D8E" w:rsidRPr="004C2809" w:rsidRDefault="00C81D8E" w:rsidP="00C81D8E">
            <w:pPr>
              <w:spacing w:before="0" w:after="0" w:line="288" w:lineRule="auto"/>
              <w:jc w:val="center"/>
              <w:rPr>
                <w:sz w:val="18"/>
                <w:szCs w:val="18"/>
              </w:rPr>
            </w:pPr>
            <w:r w:rsidRPr="004C2809">
              <w:rPr>
                <w:sz w:val="18"/>
                <w:szCs w:val="18"/>
              </w:rPr>
              <w:t>3988</w:t>
            </w:r>
          </w:p>
        </w:tc>
      </w:tr>
      <w:tr w:rsidR="004C2809" w:rsidRPr="004C2809" w14:paraId="07A1CC5A" w14:textId="77777777" w:rsidTr="00412AB9">
        <w:trPr>
          <w:trHeight w:val="20"/>
        </w:trPr>
        <w:tc>
          <w:tcPr>
            <w:tcW w:w="566" w:type="dxa"/>
            <w:vMerge w:val="restart"/>
            <w:tcBorders>
              <w:top w:val="dotted" w:sz="4" w:space="0" w:color="auto"/>
              <w:bottom w:val="dotted" w:sz="4" w:space="0" w:color="auto"/>
            </w:tcBorders>
            <w:shd w:val="clear" w:color="auto" w:fill="FFFFFF"/>
            <w:noWrap/>
          </w:tcPr>
          <w:p w14:paraId="5F7A20C9" w14:textId="77777777" w:rsidR="00C81D8E" w:rsidRPr="004C2809" w:rsidRDefault="00C81D8E" w:rsidP="00C81D8E">
            <w:pPr>
              <w:spacing w:before="0" w:after="0" w:line="288" w:lineRule="auto"/>
              <w:jc w:val="right"/>
              <w:rPr>
                <w:sz w:val="18"/>
                <w:szCs w:val="18"/>
              </w:rPr>
            </w:pPr>
            <w:r w:rsidRPr="004C2809">
              <w:rPr>
                <w:sz w:val="18"/>
                <w:szCs w:val="18"/>
              </w:rPr>
              <w:t>28</w:t>
            </w:r>
          </w:p>
        </w:tc>
        <w:tc>
          <w:tcPr>
            <w:tcW w:w="2695" w:type="dxa"/>
            <w:gridSpan w:val="2"/>
            <w:tcBorders>
              <w:top w:val="dotted" w:sz="4" w:space="0" w:color="auto"/>
              <w:bottom w:val="dotted" w:sz="4" w:space="0" w:color="auto"/>
            </w:tcBorders>
            <w:shd w:val="clear" w:color="auto" w:fill="FFFFFF"/>
            <w:hideMark/>
          </w:tcPr>
          <w:p w14:paraId="6B48A465" w14:textId="77777777" w:rsidR="00C81D8E" w:rsidRPr="004C2809" w:rsidRDefault="00C81D8E" w:rsidP="00C81D8E">
            <w:pPr>
              <w:spacing w:before="0" w:after="0" w:line="288" w:lineRule="auto"/>
              <w:rPr>
                <w:sz w:val="18"/>
                <w:szCs w:val="18"/>
              </w:rPr>
            </w:pPr>
            <w:r w:rsidRPr="004C2809">
              <w:rPr>
                <w:sz w:val="18"/>
                <w:szCs w:val="18"/>
              </w:rPr>
              <w:t>Xét nghiệm di truyền tiền làm tổ</w:t>
            </w:r>
          </w:p>
          <w:p w14:paraId="5CD7ADAD" w14:textId="77777777" w:rsidR="00C81D8E" w:rsidRPr="004C2809" w:rsidRDefault="00C81D8E" w:rsidP="00C81D8E">
            <w:pPr>
              <w:spacing w:before="0" w:after="0" w:line="288" w:lineRule="auto"/>
              <w:rPr>
                <w:sz w:val="18"/>
                <w:szCs w:val="18"/>
              </w:rPr>
            </w:pPr>
          </w:p>
          <w:p w14:paraId="592EB0C5" w14:textId="77777777" w:rsidR="00C81D8E" w:rsidRPr="004C2809" w:rsidRDefault="00C81D8E" w:rsidP="00C81D8E">
            <w:pPr>
              <w:spacing w:before="0" w:after="0" w:line="288" w:lineRule="auto"/>
              <w:rPr>
                <w:sz w:val="18"/>
                <w:szCs w:val="18"/>
              </w:rPr>
            </w:pPr>
            <w:r w:rsidRPr="004C2809">
              <w:rPr>
                <w:sz w:val="18"/>
                <w:szCs w:val="18"/>
              </w:rPr>
              <w:t>Trong đó:</w:t>
            </w:r>
          </w:p>
        </w:tc>
        <w:tc>
          <w:tcPr>
            <w:tcW w:w="794" w:type="dxa"/>
            <w:tcBorders>
              <w:top w:val="dotted" w:sz="4" w:space="0" w:color="auto"/>
              <w:bottom w:val="dotted" w:sz="4" w:space="0" w:color="auto"/>
            </w:tcBorders>
            <w:shd w:val="clear" w:color="auto" w:fill="FFFFFF"/>
            <w:hideMark/>
          </w:tcPr>
          <w:p w14:paraId="6F40571F" w14:textId="77777777" w:rsidR="00C81D8E" w:rsidRPr="004C2809" w:rsidRDefault="00C81D8E" w:rsidP="00C81D8E">
            <w:pPr>
              <w:spacing w:before="0" w:after="0" w:line="288" w:lineRule="auto"/>
              <w:jc w:val="center"/>
              <w:rPr>
                <w:sz w:val="18"/>
                <w:szCs w:val="18"/>
              </w:rPr>
            </w:pPr>
            <w:r w:rsidRPr="004C2809">
              <w:rPr>
                <w:sz w:val="18"/>
                <w:szCs w:val="18"/>
              </w:rPr>
              <w:t>64</w:t>
            </w:r>
          </w:p>
        </w:tc>
        <w:tc>
          <w:tcPr>
            <w:tcW w:w="794" w:type="dxa"/>
            <w:tcBorders>
              <w:top w:val="dotted" w:sz="4" w:space="0" w:color="auto"/>
              <w:bottom w:val="dotted" w:sz="4" w:space="0" w:color="auto"/>
            </w:tcBorders>
            <w:shd w:val="clear" w:color="auto" w:fill="FFFFFF"/>
            <w:noWrap/>
            <w:hideMark/>
          </w:tcPr>
          <w:p w14:paraId="125B2D23" w14:textId="77777777" w:rsidR="00C81D8E" w:rsidRPr="004C2809" w:rsidRDefault="00C81D8E" w:rsidP="00C81D8E">
            <w:pPr>
              <w:spacing w:before="0" w:after="0" w:line="288" w:lineRule="auto"/>
              <w:jc w:val="center"/>
              <w:rPr>
                <w:sz w:val="18"/>
                <w:szCs w:val="18"/>
              </w:rPr>
            </w:pPr>
            <w:r w:rsidRPr="004C2809">
              <w:rPr>
                <w:sz w:val="18"/>
                <w:szCs w:val="18"/>
              </w:rPr>
              <w:t>259</w:t>
            </w:r>
          </w:p>
        </w:tc>
        <w:tc>
          <w:tcPr>
            <w:tcW w:w="851" w:type="dxa"/>
            <w:tcBorders>
              <w:top w:val="dotted" w:sz="4" w:space="0" w:color="auto"/>
              <w:bottom w:val="dotted" w:sz="4" w:space="0" w:color="auto"/>
            </w:tcBorders>
            <w:shd w:val="clear" w:color="auto" w:fill="FFFFFF"/>
          </w:tcPr>
          <w:p w14:paraId="4EDF4858" w14:textId="77777777" w:rsidR="00C81D8E" w:rsidRPr="004C2809" w:rsidRDefault="00C81D8E" w:rsidP="00C81D8E">
            <w:pPr>
              <w:spacing w:before="0" w:after="0" w:line="288" w:lineRule="auto"/>
              <w:jc w:val="center"/>
              <w:rPr>
                <w:sz w:val="18"/>
                <w:szCs w:val="18"/>
              </w:rPr>
            </w:pPr>
            <w:r w:rsidRPr="004C2809">
              <w:rPr>
                <w:sz w:val="18"/>
                <w:szCs w:val="18"/>
              </w:rPr>
              <w:t>253</w:t>
            </w:r>
          </w:p>
        </w:tc>
        <w:tc>
          <w:tcPr>
            <w:tcW w:w="709" w:type="dxa"/>
            <w:tcBorders>
              <w:top w:val="dotted" w:sz="4" w:space="0" w:color="auto"/>
              <w:bottom w:val="dotted" w:sz="4" w:space="0" w:color="auto"/>
            </w:tcBorders>
            <w:shd w:val="clear" w:color="auto" w:fill="FFFFFF"/>
          </w:tcPr>
          <w:p w14:paraId="66E72D63" w14:textId="77777777" w:rsidR="00C81D8E" w:rsidRPr="004C2809" w:rsidRDefault="00C81D8E" w:rsidP="00C81D8E">
            <w:pPr>
              <w:spacing w:before="0" w:after="0" w:line="288" w:lineRule="auto"/>
              <w:jc w:val="center"/>
              <w:rPr>
                <w:sz w:val="18"/>
                <w:szCs w:val="18"/>
              </w:rPr>
            </w:pPr>
            <w:r w:rsidRPr="004C2809">
              <w:rPr>
                <w:sz w:val="18"/>
                <w:szCs w:val="18"/>
              </w:rPr>
              <w:t>913</w:t>
            </w:r>
          </w:p>
        </w:tc>
        <w:tc>
          <w:tcPr>
            <w:tcW w:w="851" w:type="dxa"/>
            <w:tcBorders>
              <w:top w:val="dotted" w:sz="4" w:space="0" w:color="auto"/>
              <w:bottom w:val="dotted" w:sz="4" w:space="0" w:color="auto"/>
            </w:tcBorders>
            <w:shd w:val="clear" w:color="auto" w:fill="FFFFFF"/>
          </w:tcPr>
          <w:p w14:paraId="4DC50B80" w14:textId="77777777" w:rsidR="00C81D8E" w:rsidRPr="004C2809" w:rsidRDefault="00C81D8E" w:rsidP="00C81D8E">
            <w:pPr>
              <w:spacing w:before="0" w:after="0" w:line="288" w:lineRule="auto"/>
              <w:jc w:val="center"/>
              <w:rPr>
                <w:sz w:val="18"/>
                <w:szCs w:val="18"/>
              </w:rPr>
            </w:pPr>
            <w:r w:rsidRPr="004C2809">
              <w:rPr>
                <w:sz w:val="18"/>
                <w:szCs w:val="18"/>
              </w:rPr>
              <w:t>1998</w:t>
            </w:r>
          </w:p>
        </w:tc>
        <w:tc>
          <w:tcPr>
            <w:tcW w:w="850" w:type="dxa"/>
            <w:tcBorders>
              <w:top w:val="dotted" w:sz="4" w:space="0" w:color="auto"/>
              <w:bottom w:val="dotted" w:sz="4" w:space="0" w:color="auto"/>
            </w:tcBorders>
            <w:shd w:val="clear" w:color="auto" w:fill="FFFFFF"/>
          </w:tcPr>
          <w:p w14:paraId="1B5713DB" w14:textId="77777777" w:rsidR="00C81D8E" w:rsidRPr="004C2809" w:rsidRDefault="00C81D8E" w:rsidP="00C81D8E">
            <w:pPr>
              <w:spacing w:before="0" w:after="0" w:line="288" w:lineRule="auto"/>
              <w:jc w:val="center"/>
              <w:rPr>
                <w:sz w:val="18"/>
                <w:szCs w:val="18"/>
              </w:rPr>
            </w:pPr>
            <w:r w:rsidRPr="004C2809">
              <w:rPr>
                <w:sz w:val="18"/>
                <w:szCs w:val="18"/>
              </w:rPr>
              <w:t>1987</w:t>
            </w:r>
          </w:p>
        </w:tc>
        <w:tc>
          <w:tcPr>
            <w:tcW w:w="851" w:type="dxa"/>
            <w:tcBorders>
              <w:top w:val="dotted" w:sz="4" w:space="0" w:color="auto"/>
              <w:bottom w:val="dotted" w:sz="4" w:space="0" w:color="auto"/>
            </w:tcBorders>
            <w:shd w:val="clear" w:color="auto" w:fill="FFFFFF"/>
          </w:tcPr>
          <w:p w14:paraId="76A170AD" w14:textId="77777777" w:rsidR="00C81D8E" w:rsidRPr="004C2809" w:rsidRDefault="00C81D8E" w:rsidP="00C81D8E">
            <w:pPr>
              <w:spacing w:before="0" w:after="0" w:line="288" w:lineRule="auto"/>
              <w:jc w:val="center"/>
              <w:rPr>
                <w:sz w:val="18"/>
                <w:szCs w:val="18"/>
              </w:rPr>
            </w:pPr>
            <w:r w:rsidRPr="004C2809">
              <w:rPr>
                <w:sz w:val="18"/>
                <w:szCs w:val="18"/>
              </w:rPr>
              <w:t>2333</w:t>
            </w:r>
          </w:p>
        </w:tc>
        <w:tc>
          <w:tcPr>
            <w:tcW w:w="850" w:type="dxa"/>
            <w:tcBorders>
              <w:top w:val="dotted" w:sz="4" w:space="0" w:color="auto"/>
              <w:bottom w:val="dotted" w:sz="4" w:space="0" w:color="auto"/>
            </w:tcBorders>
            <w:shd w:val="clear" w:color="auto" w:fill="FFFFFF"/>
          </w:tcPr>
          <w:p w14:paraId="2A6C9EED" w14:textId="77777777" w:rsidR="00C81D8E" w:rsidRPr="004C2809" w:rsidRDefault="00C81D8E" w:rsidP="00C81D8E">
            <w:pPr>
              <w:spacing w:before="0" w:after="0" w:line="288" w:lineRule="auto"/>
              <w:jc w:val="center"/>
              <w:rPr>
                <w:sz w:val="18"/>
                <w:szCs w:val="18"/>
              </w:rPr>
            </w:pPr>
            <w:r w:rsidRPr="004C2809">
              <w:rPr>
                <w:sz w:val="18"/>
                <w:szCs w:val="18"/>
              </w:rPr>
              <w:t>3643</w:t>
            </w:r>
          </w:p>
        </w:tc>
        <w:tc>
          <w:tcPr>
            <w:tcW w:w="850" w:type="dxa"/>
            <w:tcBorders>
              <w:top w:val="dotted" w:sz="4" w:space="0" w:color="auto"/>
              <w:bottom w:val="dotted" w:sz="4" w:space="0" w:color="auto"/>
            </w:tcBorders>
            <w:shd w:val="clear" w:color="auto" w:fill="FFFFFF"/>
          </w:tcPr>
          <w:p w14:paraId="2419AA2A" w14:textId="77777777" w:rsidR="00C81D8E" w:rsidRPr="004C2809" w:rsidRDefault="00C81D8E" w:rsidP="00C81D8E">
            <w:pPr>
              <w:spacing w:before="0" w:after="0" w:line="288" w:lineRule="auto"/>
              <w:jc w:val="center"/>
              <w:rPr>
                <w:sz w:val="18"/>
                <w:szCs w:val="18"/>
              </w:rPr>
            </w:pPr>
            <w:r w:rsidRPr="004C2809">
              <w:rPr>
                <w:sz w:val="18"/>
                <w:szCs w:val="18"/>
              </w:rPr>
              <w:t>11450</w:t>
            </w:r>
          </w:p>
        </w:tc>
      </w:tr>
      <w:tr w:rsidR="004C2809" w:rsidRPr="004C2809" w14:paraId="4F5537FD" w14:textId="77777777" w:rsidTr="00412AB9">
        <w:trPr>
          <w:trHeight w:val="20"/>
        </w:trPr>
        <w:tc>
          <w:tcPr>
            <w:tcW w:w="566" w:type="dxa"/>
            <w:vMerge/>
            <w:tcBorders>
              <w:top w:val="dotted" w:sz="4" w:space="0" w:color="auto"/>
              <w:bottom w:val="dotted" w:sz="4" w:space="0" w:color="auto"/>
            </w:tcBorders>
            <w:shd w:val="clear" w:color="auto" w:fill="FFFFFF"/>
            <w:noWrap/>
          </w:tcPr>
          <w:p w14:paraId="652949EC" w14:textId="77777777" w:rsidR="00C81D8E" w:rsidRPr="004C2809" w:rsidRDefault="00C81D8E" w:rsidP="00C81D8E">
            <w:pPr>
              <w:spacing w:before="0" w:after="0" w:line="288" w:lineRule="auto"/>
              <w:rPr>
                <w:sz w:val="18"/>
                <w:szCs w:val="18"/>
              </w:rPr>
            </w:pPr>
          </w:p>
        </w:tc>
        <w:tc>
          <w:tcPr>
            <w:tcW w:w="2695" w:type="dxa"/>
            <w:gridSpan w:val="2"/>
            <w:tcBorders>
              <w:top w:val="dotted" w:sz="4" w:space="0" w:color="auto"/>
              <w:bottom w:val="dotted" w:sz="4" w:space="0" w:color="auto"/>
            </w:tcBorders>
            <w:shd w:val="clear" w:color="auto" w:fill="FFFFFF"/>
            <w:hideMark/>
          </w:tcPr>
          <w:p w14:paraId="7C05C988" w14:textId="77777777" w:rsidR="00C81D8E" w:rsidRPr="004C2809" w:rsidRDefault="00C81D8E" w:rsidP="00C81D8E">
            <w:pPr>
              <w:spacing w:before="0" w:after="0" w:line="288" w:lineRule="auto"/>
              <w:rPr>
                <w:sz w:val="18"/>
                <w:szCs w:val="18"/>
              </w:rPr>
            </w:pPr>
            <w:r w:rsidRPr="004C2809">
              <w:rPr>
                <w:sz w:val="18"/>
                <w:szCs w:val="18"/>
              </w:rPr>
              <w:t xml:space="preserve">  - Số trường hợp có kết quả phôi bình thường</w:t>
            </w:r>
          </w:p>
        </w:tc>
        <w:tc>
          <w:tcPr>
            <w:tcW w:w="794" w:type="dxa"/>
            <w:tcBorders>
              <w:top w:val="dotted" w:sz="4" w:space="0" w:color="auto"/>
              <w:bottom w:val="dotted" w:sz="4" w:space="0" w:color="auto"/>
            </w:tcBorders>
            <w:shd w:val="clear" w:color="auto" w:fill="FFFFFF"/>
            <w:hideMark/>
          </w:tcPr>
          <w:p w14:paraId="05116EB4" w14:textId="77777777" w:rsidR="00C81D8E" w:rsidRPr="004C2809" w:rsidRDefault="00C81D8E" w:rsidP="00C81D8E">
            <w:pPr>
              <w:spacing w:before="0" w:after="0" w:line="288" w:lineRule="auto"/>
              <w:jc w:val="center"/>
              <w:rPr>
                <w:sz w:val="18"/>
                <w:szCs w:val="18"/>
              </w:rPr>
            </w:pPr>
            <w:r w:rsidRPr="004C2809">
              <w:rPr>
                <w:sz w:val="18"/>
                <w:szCs w:val="18"/>
              </w:rPr>
              <w:t>25</w:t>
            </w:r>
          </w:p>
        </w:tc>
        <w:tc>
          <w:tcPr>
            <w:tcW w:w="794" w:type="dxa"/>
            <w:tcBorders>
              <w:top w:val="dotted" w:sz="4" w:space="0" w:color="auto"/>
              <w:bottom w:val="dotted" w:sz="4" w:space="0" w:color="auto"/>
            </w:tcBorders>
            <w:shd w:val="clear" w:color="auto" w:fill="FFFFFF"/>
            <w:noWrap/>
            <w:hideMark/>
          </w:tcPr>
          <w:p w14:paraId="08D0B275" w14:textId="77777777" w:rsidR="00C81D8E" w:rsidRPr="004C2809" w:rsidRDefault="00C81D8E" w:rsidP="00C81D8E">
            <w:pPr>
              <w:spacing w:before="0" w:after="0" w:line="288" w:lineRule="auto"/>
              <w:jc w:val="center"/>
              <w:rPr>
                <w:sz w:val="18"/>
                <w:szCs w:val="18"/>
              </w:rPr>
            </w:pPr>
            <w:r w:rsidRPr="004C2809">
              <w:rPr>
                <w:sz w:val="18"/>
                <w:szCs w:val="18"/>
              </w:rPr>
              <w:t>51</w:t>
            </w:r>
          </w:p>
        </w:tc>
        <w:tc>
          <w:tcPr>
            <w:tcW w:w="851" w:type="dxa"/>
            <w:tcBorders>
              <w:top w:val="dotted" w:sz="4" w:space="0" w:color="auto"/>
              <w:bottom w:val="dotted" w:sz="4" w:space="0" w:color="auto"/>
            </w:tcBorders>
            <w:shd w:val="clear" w:color="auto" w:fill="FFFFFF"/>
          </w:tcPr>
          <w:p w14:paraId="495AD56C" w14:textId="77777777" w:rsidR="00C81D8E" w:rsidRPr="004C2809" w:rsidRDefault="00C81D8E" w:rsidP="00C81D8E">
            <w:pPr>
              <w:spacing w:before="0" w:after="0" w:line="288" w:lineRule="auto"/>
              <w:jc w:val="center"/>
              <w:rPr>
                <w:sz w:val="18"/>
                <w:szCs w:val="18"/>
              </w:rPr>
            </w:pPr>
            <w:r w:rsidRPr="004C2809">
              <w:rPr>
                <w:sz w:val="18"/>
                <w:szCs w:val="18"/>
              </w:rPr>
              <w:t>186</w:t>
            </w:r>
          </w:p>
        </w:tc>
        <w:tc>
          <w:tcPr>
            <w:tcW w:w="709" w:type="dxa"/>
            <w:tcBorders>
              <w:top w:val="dotted" w:sz="4" w:space="0" w:color="auto"/>
              <w:bottom w:val="dotted" w:sz="4" w:space="0" w:color="auto"/>
            </w:tcBorders>
            <w:shd w:val="clear" w:color="auto" w:fill="FFFFFF"/>
          </w:tcPr>
          <w:p w14:paraId="3CBA5C70" w14:textId="77777777" w:rsidR="00C81D8E" w:rsidRPr="004C2809" w:rsidRDefault="00C81D8E" w:rsidP="00C81D8E">
            <w:pPr>
              <w:spacing w:before="0" w:after="0" w:line="288" w:lineRule="auto"/>
              <w:jc w:val="center"/>
              <w:rPr>
                <w:sz w:val="18"/>
                <w:szCs w:val="18"/>
              </w:rPr>
            </w:pPr>
            <w:r w:rsidRPr="004C2809">
              <w:rPr>
                <w:sz w:val="18"/>
                <w:szCs w:val="18"/>
              </w:rPr>
              <w:t>219</w:t>
            </w:r>
          </w:p>
        </w:tc>
        <w:tc>
          <w:tcPr>
            <w:tcW w:w="851" w:type="dxa"/>
            <w:tcBorders>
              <w:top w:val="dotted" w:sz="4" w:space="0" w:color="auto"/>
              <w:bottom w:val="dotted" w:sz="4" w:space="0" w:color="auto"/>
            </w:tcBorders>
            <w:shd w:val="clear" w:color="auto" w:fill="FFFFFF"/>
          </w:tcPr>
          <w:p w14:paraId="5479041C" w14:textId="77777777" w:rsidR="00C81D8E" w:rsidRPr="004C2809" w:rsidRDefault="00C81D8E" w:rsidP="00C81D8E">
            <w:pPr>
              <w:spacing w:before="0" w:after="0" w:line="288" w:lineRule="auto"/>
              <w:jc w:val="center"/>
              <w:rPr>
                <w:sz w:val="18"/>
                <w:szCs w:val="18"/>
              </w:rPr>
            </w:pPr>
            <w:r w:rsidRPr="004C2809">
              <w:rPr>
                <w:sz w:val="18"/>
                <w:szCs w:val="18"/>
              </w:rPr>
              <w:t>1211</w:t>
            </w:r>
          </w:p>
        </w:tc>
        <w:tc>
          <w:tcPr>
            <w:tcW w:w="850" w:type="dxa"/>
            <w:tcBorders>
              <w:top w:val="dotted" w:sz="4" w:space="0" w:color="auto"/>
              <w:bottom w:val="dotted" w:sz="4" w:space="0" w:color="auto"/>
            </w:tcBorders>
            <w:shd w:val="clear" w:color="auto" w:fill="FFFFFF"/>
          </w:tcPr>
          <w:p w14:paraId="419F94B1" w14:textId="77777777" w:rsidR="00C81D8E" w:rsidRPr="004C2809" w:rsidRDefault="00C81D8E" w:rsidP="00C81D8E">
            <w:pPr>
              <w:spacing w:before="0" w:after="0" w:line="288" w:lineRule="auto"/>
              <w:jc w:val="center"/>
              <w:rPr>
                <w:sz w:val="18"/>
                <w:szCs w:val="18"/>
              </w:rPr>
            </w:pPr>
            <w:r w:rsidRPr="004C2809">
              <w:rPr>
                <w:sz w:val="18"/>
                <w:szCs w:val="18"/>
              </w:rPr>
              <w:t>1094</w:t>
            </w:r>
          </w:p>
        </w:tc>
        <w:tc>
          <w:tcPr>
            <w:tcW w:w="851" w:type="dxa"/>
            <w:tcBorders>
              <w:top w:val="dotted" w:sz="4" w:space="0" w:color="auto"/>
              <w:bottom w:val="dotted" w:sz="4" w:space="0" w:color="auto"/>
            </w:tcBorders>
            <w:shd w:val="clear" w:color="auto" w:fill="FFFFFF"/>
          </w:tcPr>
          <w:p w14:paraId="22182112" w14:textId="77777777" w:rsidR="00C81D8E" w:rsidRPr="004C2809" w:rsidRDefault="00C81D8E" w:rsidP="00C81D8E">
            <w:pPr>
              <w:spacing w:before="0" w:after="0" w:line="288" w:lineRule="auto"/>
              <w:jc w:val="center"/>
              <w:rPr>
                <w:sz w:val="18"/>
                <w:szCs w:val="18"/>
              </w:rPr>
            </w:pPr>
            <w:r w:rsidRPr="004C2809">
              <w:rPr>
                <w:sz w:val="18"/>
                <w:szCs w:val="18"/>
              </w:rPr>
              <w:t>1717</w:t>
            </w:r>
          </w:p>
        </w:tc>
        <w:tc>
          <w:tcPr>
            <w:tcW w:w="850" w:type="dxa"/>
            <w:tcBorders>
              <w:top w:val="dotted" w:sz="4" w:space="0" w:color="auto"/>
              <w:bottom w:val="dotted" w:sz="4" w:space="0" w:color="auto"/>
            </w:tcBorders>
            <w:shd w:val="clear" w:color="auto" w:fill="FFFFFF"/>
          </w:tcPr>
          <w:p w14:paraId="12B9700E" w14:textId="77777777" w:rsidR="00C81D8E" w:rsidRPr="004C2809" w:rsidRDefault="00C81D8E" w:rsidP="00C81D8E">
            <w:pPr>
              <w:spacing w:before="0" w:after="0" w:line="288" w:lineRule="auto"/>
              <w:jc w:val="center"/>
              <w:rPr>
                <w:sz w:val="18"/>
                <w:szCs w:val="18"/>
              </w:rPr>
            </w:pPr>
            <w:r w:rsidRPr="004C2809">
              <w:rPr>
                <w:sz w:val="18"/>
                <w:szCs w:val="18"/>
              </w:rPr>
              <w:t>2162</w:t>
            </w:r>
          </w:p>
        </w:tc>
        <w:tc>
          <w:tcPr>
            <w:tcW w:w="850" w:type="dxa"/>
            <w:tcBorders>
              <w:top w:val="dotted" w:sz="4" w:space="0" w:color="auto"/>
              <w:bottom w:val="dotted" w:sz="4" w:space="0" w:color="auto"/>
            </w:tcBorders>
            <w:shd w:val="clear" w:color="auto" w:fill="FFFFFF"/>
          </w:tcPr>
          <w:p w14:paraId="6F0C8B9F" w14:textId="77777777" w:rsidR="00C81D8E" w:rsidRPr="004C2809" w:rsidRDefault="00C81D8E" w:rsidP="00C81D8E">
            <w:pPr>
              <w:spacing w:before="0" w:after="0" w:line="288" w:lineRule="auto"/>
              <w:jc w:val="center"/>
              <w:rPr>
                <w:sz w:val="18"/>
                <w:szCs w:val="18"/>
              </w:rPr>
            </w:pPr>
            <w:r w:rsidRPr="004C2809">
              <w:rPr>
                <w:sz w:val="18"/>
                <w:szCs w:val="18"/>
              </w:rPr>
              <w:t>6665</w:t>
            </w:r>
          </w:p>
        </w:tc>
      </w:tr>
      <w:tr w:rsidR="004C2809" w:rsidRPr="004C2809" w14:paraId="5CAC31FA" w14:textId="77777777" w:rsidTr="00412AB9">
        <w:trPr>
          <w:trHeight w:val="20"/>
        </w:trPr>
        <w:tc>
          <w:tcPr>
            <w:tcW w:w="566" w:type="dxa"/>
            <w:vMerge/>
            <w:tcBorders>
              <w:top w:val="dotted" w:sz="4" w:space="0" w:color="auto"/>
              <w:bottom w:val="dotted" w:sz="4" w:space="0" w:color="auto"/>
            </w:tcBorders>
            <w:shd w:val="clear" w:color="auto" w:fill="FFFFFF"/>
            <w:noWrap/>
          </w:tcPr>
          <w:p w14:paraId="1351CE0A" w14:textId="77777777" w:rsidR="00C81D8E" w:rsidRPr="004C2809" w:rsidRDefault="00C81D8E" w:rsidP="00C81D8E">
            <w:pPr>
              <w:spacing w:before="0" w:after="0" w:line="288" w:lineRule="auto"/>
              <w:rPr>
                <w:sz w:val="18"/>
                <w:szCs w:val="18"/>
              </w:rPr>
            </w:pPr>
          </w:p>
        </w:tc>
        <w:tc>
          <w:tcPr>
            <w:tcW w:w="2695" w:type="dxa"/>
            <w:gridSpan w:val="2"/>
            <w:tcBorders>
              <w:top w:val="dotted" w:sz="4" w:space="0" w:color="auto"/>
              <w:bottom w:val="dotted" w:sz="4" w:space="0" w:color="auto"/>
            </w:tcBorders>
            <w:shd w:val="clear" w:color="auto" w:fill="FFFFFF"/>
            <w:hideMark/>
          </w:tcPr>
          <w:p w14:paraId="445A030A" w14:textId="77777777" w:rsidR="00C81D8E" w:rsidRPr="004C2809" w:rsidRDefault="00C81D8E" w:rsidP="00C81D8E">
            <w:pPr>
              <w:spacing w:before="0" w:after="0" w:line="288" w:lineRule="auto"/>
              <w:rPr>
                <w:sz w:val="18"/>
                <w:szCs w:val="18"/>
              </w:rPr>
            </w:pPr>
            <w:r w:rsidRPr="004C2809">
              <w:rPr>
                <w:sz w:val="18"/>
                <w:szCs w:val="18"/>
              </w:rPr>
              <w:t xml:space="preserve">  - Số trường hợp được chuyển phôi</w:t>
            </w:r>
          </w:p>
        </w:tc>
        <w:tc>
          <w:tcPr>
            <w:tcW w:w="794" w:type="dxa"/>
            <w:tcBorders>
              <w:top w:val="dotted" w:sz="4" w:space="0" w:color="auto"/>
              <w:bottom w:val="dotted" w:sz="4" w:space="0" w:color="auto"/>
            </w:tcBorders>
            <w:shd w:val="clear" w:color="auto" w:fill="FFFFFF"/>
            <w:hideMark/>
          </w:tcPr>
          <w:p w14:paraId="4C337352" w14:textId="77777777" w:rsidR="00C81D8E" w:rsidRPr="004C2809" w:rsidRDefault="00C81D8E" w:rsidP="00C81D8E">
            <w:pPr>
              <w:spacing w:before="0" w:after="0" w:line="288" w:lineRule="auto"/>
              <w:jc w:val="center"/>
              <w:rPr>
                <w:sz w:val="18"/>
                <w:szCs w:val="18"/>
              </w:rPr>
            </w:pPr>
            <w:r w:rsidRPr="004C2809">
              <w:rPr>
                <w:sz w:val="18"/>
                <w:szCs w:val="18"/>
              </w:rPr>
              <w:t>25</w:t>
            </w:r>
          </w:p>
        </w:tc>
        <w:tc>
          <w:tcPr>
            <w:tcW w:w="794" w:type="dxa"/>
            <w:tcBorders>
              <w:top w:val="dotted" w:sz="4" w:space="0" w:color="auto"/>
              <w:bottom w:val="dotted" w:sz="4" w:space="0" w:color="auto"/>
            </w:tcBorders>
            <w:shd w:val="clear" w:color="auto" w:fill="FFFFFF"/>
            <w:noWrap/>
            <w:hideMark/>
          </w:tcPr>
          <w:p w14:paraId="6CDBDEB6" w14:textId="77777777" w:rsidR="00C81D8E" w:rsidRPr="004C2809" w:rsidRDefault="00C81D8E" w:rsidP="00C81D8E">
            <w:pPr>
              <w:spacing w:before="0" w:after="0" w:line="288" w:lineRule="auto"/>
              <w:jc w:val="center"/>
              <w:rPr>
                <w:sz w:val="18"/>
                <w:szCs w:val="18"/>
              </w:rPr>
            </w:pPr>
            <w:r w:rsidRPr="004C2809">
              <w:rPr>
                <w:sz w:val="18"/>
                <w:szCs w:val="18"/>
              </w:rPr>
              <w:t>51</w:t>
            </w:r>
          </w:p>
        </w:tc>
        <w:tc>
          <w:tcPr>
            <w:tcW w:w="851" w:type="dxa"/>
            <w:tcBorders>
              <w:top w:val="dotted" w:sz="4" w:space="0" w:color="auto"/>
              <w:bottom w:val="dotted" w:sz="4" w:space="0" w:color="auto"/>
            </w:tcBorders>
            <w:shd w:val="clear" w:color="auto" w:fill="FFFFFF"/>
          </w:tcPr>
          <w:p w14:paraId="49FBE8B9" w14:textId="77777777" w:rsidR="00C81D8E" w:rsidRPr="004C2809" w:rsidRDefault="00C81D8E" w:rsidP="00C81D8E">
            <w:pPr>
              <w:spacing w:before="0" w:after="0" w:line="288" w:lineRule="auto"/>
              <w:jc w:val="center"/>
              <w:rPr>
                <w:sz w:val="18"/>
                <w:szCs w:val="18"/>
              </w:rPr>
            </w:pPr>
            <w:r w:rsidRPr="004C2809">
              <w:rPr>
                <w:sz w:val="18"/>
                <w:szCs w:val="18"/>
              </w:rPr>
              <w:t>143</w:t>
            </w:r>
          </w:p>
        </w:tc>
        <w:tc>
          <w:tcPr>
            <w:tcW w:w="709" w:type="dxa"/>
            <w:tcBorders>
              <w:top w:val="dotted" w:sz="4" w:space="0" w:color="auto"/>
              <w:bottom w:val="dotted" w:sz="4" w:space="0" w:color="auto"/>
            </w:tcBorders>
            <w:shd w:val="clear" w:color="auto" w:fill="FFFFFF"/>
          </w:tcPr>
          <w:p w14:paraId="601BDDBE" w14:textId="77777777" w:rsidR="00C81D8E" w:rsidRPr="004C2809" w:rsidRDefault="00C81D8E" w:rsidP="00C81D8E">
            <w:pPr>
              <w:spacing w:before="0" w:after="0" w:line="288" w:lineRule="auto"/>
              <w:jc w:val="center"/>
              <w:rPr>
                <w:sz w:val="18"/>
                <w:szCs w:val="18"/>
              </w:rPr>
            </w:pPr>
            <w:r w:rsidRPr="004C2809">
              <w:rPr>
                <w:sz w:val="18"/>
                <w:szCs w:val="18"/>
              </w:rPr>
              <w:t>139</w:t>
            </w:r>
          </w:p>
        </w:tc>
        <w:tc>
          <w:tcPr>
            <w:tcW w:w="851" w:type="dxa"/>
            <w:tcBorders>
              <w:top w:val="dotted" w:sz="4" w:space="0" w:color="auto"/>
              <w:bottom w:val="dotted" w:sz="4" w:space="0" w:color="auto"/>
            </w:tcBorders>
            <w:shd w:val="clear" w:color="auto" w:fill="FFFFFF"/>
          </w:tcPr>
          <w:p w14:paraId="2816A861" w14:textId="77777777" w:rsidR="00C81D8E" w:rsidRPr="004C2809" w:rsidRDefault="00C81D8E" w:rsidP="00C81D8E">
            <w:pPr>
              <w:spacing w:before="0" w:after="0" w:line="288" w:lineRule="auto"/>
              <w:jc w:val="center"/>
              <w:rPr>
                <w:sz w:val="18"/>
                <w:szCs w:val="18"/>
              </w:rPr>
            </w:pPr>
            <w:r w:rsidRPr="004C2809">
              <w:rPr>
                <w:sz w:val="18"/>
                <w:szCs w:val="18"/>
              </w:rPr>
              <w:t>1038</w:t>
            </w:r>
          </w:p>
        </w:tc>
        <w:tc>
          <w:tcPr>
            <w:tcW w:w="850" w:type="dxa"/>
            <w:tcBorders>
              <w:top w:val="dotted" w:sz="4" w:space="0" w:color="auto"/>
              <w:bottom w:val="dotted" w:sz="4" w:space="0" w:color="auto"/>
            </w:tcBorders>
            <w:shd w:val="clear" w:color="auto" w:fill="FFFFFF"/>
          </w:tcPr>
          <w:p w14:paraId="0846495D" w14:textId="77777777" w:rsidR="00C81D8E" w:rsidRPr="004C2809" w:rsidRDefault="00C81D8E" w:rsidP="00C81D8E">
            <w:pPr>
              <w:spacing w:before="0" w:after="0" w:line="288" w:lineRule="auto"/>
              <w:jc w:val="center"/>
              <w:rPr>
                <w:sz w:val="18"/>
                <w:szCs w:val="18"/>
              </w:rPr>
            </w:pPr>
            <w:r w:rsidRPr="004C2809">
              <w:rPr>
                <w:sz w:val="18"/>
                <w:szCs w:val="18"/>
              </w:rPr>
              <w:t>1008</w:t>
            </w:r>
          </w:p>
        </w:tc>
        <w:tc>
          <w:tcPr>
            <w:tcW w:w="851" w:type="dxa"/>
            <w:tcBorders>
              <w:top w:val="dotted" w:sz="4" w:space="0" w:color="auto"/>
              <w:bottom w:val="dotted" w:sz="4" w:space="0" w:color="auto"/>
            </w:tcBorders>
            <w:shd w:val="clear" w:color="auto" w:fill="FFFFFF"/>
          </w:tcPr>
          <w:p w14:paraId="0B792A23" w14:textId="77777777" w:rsidR="00C81D8E" w:rsidRPr="004C2809" w:rsidRDefault="00C81D8E" w:rsidP="00C81D8E">
            <w:pPr>
              <w:spacing w:before="0" w:after="0" w:line="288" w:lineRule="auto"/>
              <w:jc w:val="center"/>
              <w:rPr>
                <w:sz w:val="18"/>
                <w:szCs w:val="18"/>
              </w:rPr>
            </w:pPr>
            <w:r w:rsidRPr="004C2809">
              <w:rPr>
                <w:sz w:val="18"/>
                <w:szCs w:val="18"/>
              </w:rPr>
              <w:t>1561</w:t>
            </w:r>
          </w:p>
        </w:tc>
        <w:tc>
          <w:tcPr>
            <w:tcW w:w="850" w:type="dxa"/>
            <w:tcBorders>
              <w:top w:val="dotted" w:sz="4" w:space="0" w:color="auto"/>
              <w:bottom w:val="dotted" w:sz="4" w:space="0" w:color="auto"/>
            </w:tcBorders>
            <w:shd w:val="clear" w:color="auto" w:fill="FFFFFF"/>
          </w:tcPr>
          <w:p w14:paraId="425240C7" w14:textId="77777777" w:rsidR="00C81D8E" w:rsidRPr="004C2809" w:rsidRDefault="00C81D8E" w:rsidP="00C81D8E">
            <w:pPr>
              <w:spacing w:before="0" w:after="0" w:line="288" w:lineRule="auto"/>
              <w:jc w:val="center"/>
              <w:rPr>
                <w:sz w:val="18"/>
                <w:szCs w:val="18"/>
              </w:rPr>
            </w:pPr>
            <w:r w:rsidRPr="004C2809">
              <w:rPr>
                <w:sz w:val="18"/>
                <w:szCs w:val="18"/>
              </w:rPr>
              <w:t>1979</w:t>
            </w:r>
          </w:p>
        </w:tc>
        <w:tc>
          <w:tcPr>
            <w:tcW w:w="850" w:type="dxa"/>
            <w:tcBorders>
              <w:top w:val="dotted" w:sz="4" w:space="0" w:color="auto"/>
              <w:bottom w:val="dotted" w:sz="4" w:space="0" w:color="auto"/>
            </w:tcBorders>
            <w:shd w:val="clear" w:color="auto" w:fill="FFFFFF"/>
          </w:tcPr>
          <w:p w14:paraId="688BF7BE" w14:textId="77777777" w:rsidR="00C81D8E" w:rsidRPr="004C2809" w:rsidRDefault="00C81D8E" w:rsidP="00C81D8E">
            <w:pPr>
              <w:spacing w:before="0" w:after="0" w:line="288" w:lineRule="auto"/>
              <w:jc w:val="center"/>
              <w:rPr>
                <w:sz w:val="18"/>
                <w:szCs w:val="18"/>
              </w:rPr>
            </w:pPr>
            <w:r w:rsidRPr="004C2809">
              <w:rPr>
                <w:sz w:val="18"/>
                <w:szCs w:val="18"/>
              </w:rPr>
              <w:t>5944</w:t>
            </w:r>
          </w:p>
        </w:tc>
      </w:tr>
      <w:tr w:rsidR="004C2809" w:rsidRPr="004C2809" w14:paraId="12F34BAB" w14:textId="77777777" w:rsidTr="00412AB9">
        <w:trPr>
          <w:trHeight w:val="20"/>
        </w:trPr>
        <w:tc>
          <w:tcPr>
            <w:tcW w:w="566" w:type="dxa"/>
            <w:vMerge/>
            <w:tcBorders>
              <w:top w:val="dotted" w:sz="4" w:space="0" w:color="auto"/>
              <w:bottom w:val="dotted" w:sz="4" w:space="0" w:color="auto"/>
            </w:tcBorders>
            <w:shd w:val="clear" w:color="auto" w:fill="FFFFFF"/>
            <w:noWrap/>
          </w:tcPr>
          <w:p w14:paraId="55062A9F" w14:textId="77777777" w:rsidR="00C81D8E" w:rsidRPr="004C2809" w:rsidRDefault="00C81D8E" w:rsidP="00C81D8E">
            <w:pPr>
              <w:spacing w:before="0" w:after="0" w:line="288" w:lineRule="auto"/>
              <w:rPr>
                <w:sz w:val="18"/>
                <w:szCs w:val="18"/>
              </w:rPr>
            </w:pPr>
          </w:p>
        </w:tc>
        <w:tc>
          <w:tcPr>
            <w:tcW w:w="2695" w:type="dxa"/>
            <w:gridSpan w:val="2"/>
            <w:tcBorders>
              <w:top w:val="dotted" w:sz="4" w:space="0" w:color="auto"/>
              <w:bottom w:val="dotted" w:sz="4" w:space="0" w:color="auto"/>
            </w:tcBorders>
            <w:shd w:val="clear" w:color="auto" w:fill="FFFFFF"/>
            <w:hideMark/>
          </w:tcPr>
          <w:p w14:paraId="689DF7B1" w14:textId="77777777" w:rsidR="00C81D8E" w:rsidRPr="004C2809" w:rsidRDefault="00C81D8E" w:rsidP="00C81D8E">
            <w:pPr>
              <w:spacing w:before="0" w:after="0" w:line="288" w:lineRule="auto"/>
              <w:rPr>
                <w:sz w:val="18"/>
                <w:szCs w:val="18"/>
              </w:rPr>
            </w:pPr>
            <w:r w:rsidRPr="004C2809">
              <w:rPr>
                <w:sz w:val="18"/>
                <w:szCs w:val="18"/>
              </w:rPr>
              <w:t xml:space="preserve">  - Số trường hợp có thai lâm sàng</w:t>
            </w:r>
          </w:p>
        </w:tc>
        <w:tc>
          <w:tcPr>
            <w:tcW w:w="794" w:type="dxa"/>
            <w:tcBorders>
              <w:top w:val="dotted" w:sz="4" w:space="0" w:color="auto"/>
              <w:bottom w:val="dotted" w:sz="4" w:space="0" w:color="auto"/>
            </w:tcBorders>
            <w:shd w:val="clear" w:color="auto" w:fill="FFFFFF"/>
            <w:hideMark/>
          </w:tcPr>
          <w:p w14:paraId="0F342AA7" w14:textId="77777777" w:rsidR="00C81D8E" w:rsidRPr="004C2809" w:rsidRDefault="00C81D8E" w:rsidP="00C81D8E">
            <w:pPr>
              <w:spacing w:before="0" w:after="0" w:line="288" w:lineRule="auto"/>
              <w:jc w:val="center"/>
              <w:rPr>
                <w:sz w:val="18"/>
                <w:szCs w:val="18"/>
              </w:rPr>
            </w:pPr>
            <w:r w:rsidRPr="004C2809">
              <w:rPr>
                <w:sz w:val="18"/>
                <w:szCs w:val="18"/>
              </w:rPr>
              <w:t>14</w:t>
            </w:r>
          </w:p>
        </w:tc>
        <w:tc>
          <w:tcPr>
            <w:tcW w:w="794" w:type="dxa"/>
            <w:tcBorders>
              <w:top w:val="dotted" w:sz="4" w:space="0" w:color="auto"/>
              <w:bottom w:val="dotted" w:sz="4" w:space="0" w:color="auto"/>
            </w:tcBorders>
            <w:shd w:val="clear" w:color="auto" w:fill="FFFFFF"/>
            <w:noWrap/>
            <w:hideMark/>
          </w:tcPr>
          <w:p w14:paraId="5F550AFA" w14:textId="77777777" w:rsidR="00C81D8E" w:rsidRPr="004C2809" w:rsidRDefault="00C81D8E" w:rsidP="00C81D8E">
            <w:pPr>
              <w:spacing w:before="0" w:after="0" w:line="288" w:lineRule="auto"/>
              <w:jc w:val="center"/>
              <w:rPr>
                <w:sz w:val="18"/>
                <w:szCs w:val="18"/>
              </w:rPr>
            </w:pPr>
            <w:r w:rsidRPr="004C2809">
              <w:rPr>
                <w:sz w:val="18"/>
                <w:szCs w:val="18"/>
              </w:rPr>
              <w:t>30</w:t>
            </w:r>
          </w:p>
        </w:tc>
        <w:tc>
          <w:tcPr>
            <w:tcW w:w="851" w:type="dxa"/>
            <w:tcBorders>
              <w:top w:val="dotted" w:sz="4" w:space="0" w:color="auto"/>
              <w:bottom w:val="dotted" w:sz="4" w:space="0" w:color="auto"/>
            </w:tcBorders>
            <w:shd w:val="clear" w:color="auto" w:fill="FFFFFF"/>
          </w:tcPr>
          <w:p w14:paraId="5C930F81" w14:textId="77777777" w:rsidR="00C81D8E" w:rsidRPr="004C2809" w:rsidRDefault="00C81D8E" w:rsidP="00C81D8E">
            <w:pPr>
              <w:spacing w:before="0" w:after="0" w:line="288" w:lineRule="auto"/>
              <w:jc w:val="center"/>
              <w:rPr>
                <w:sz w:val="18"/>
                <w:szCs w:val="18"/>
              </w:rPr>
            </w:pPr>
            <w:r w:rsidRPr="004C2809">
              <w:rPr>
                <w:sz w:val="18"/>
                <w:szCs w:val="18"/>
              </w:rPr>
              <w:t>69</w:t>
            </w:r>
          </w:p>
        </w:tc>
        <w:tc>
          <w:tcPr>
            <w:tcW w:w="709" w:type="dxa"/>
            <w:tcBorders>
              <w:top w:val="dotted" w:sz="4" w:space="0" w:color="auto"/>
              <w:bottom w:val="dotted" w:sz="4" w:space="0" w:color="auto"/>
            </w:tcBorders>
            <w:shd w:val="clear" w:color="auto" w:fill="FFFFFF"/>
          </w:tcPr>
          <w:p w14:paraId="10C6BD47" w14:textId="77777777" w:rsidR="00C81D8E" w:rsidRPr="004C2809" w:rsidRDefault="00C81D8E" w:rsidP="00C81D8E">
            <w:pPr>
              <w:spacing w:before="0" w:after="0" w:line="288" w:lineRule="auto"/>
              <w:jc w:val="center"/>
              <w:rPr>
                <w:sz w:val="18"/>
                <w:szCs w:val="18"/>
              </w:rPr>
            </w:pPr>
            <w:r w:rsidRPr="004C2809">
              <w:rPr>
                <w:sz w:val="18"/>
                <w:szCs w:val="18"/>
              </w:rPr>
              <w:t>74</w:t>
            </w:r>
          </w:p>
        </w:tc>
        <w:tc>
          <w:tcPr>
            <w:tcW w:w="851" w:type="dxa"/>
            <w:tcBorders>
              <w:top w:val="dotted" w:sz="4" w:space="0" w:color="auto"/>
              <w:bottom w:val="dotted" w:sz="4" w:space="0" w:color="auto"/>
            </w:tcBorders>
            <w:shd w:val="clear" w:color="auto" w:fill="FFFFFF"/>
          </w:tcPr>
          <w:p w14:paraId="33581879" w14:textId="77777777" w:rsidR="00C81D8E" w:rsidRPr="004C2809" w:rsidRDefault="00C81D8E" w:rsidP="00C81D8E">
            <w:pPr>
              <w:spacing w:before="0" w:after="0" w:line="288" w:lineRule="auto"/>
              <w:jc w:val="center"/>
              <w:rPr>
                <w:sz w:val="18"/>
                <w:szCs w:val="18"/>
              </w:rPr>
            </w:pPr>
            <w:r w:rsidRPr="004C2809">
              <w:rPr>
                <w:sz w:val="18"/>
                <w:szCs w:val="18"/>
              </w:rPr>
              <w:t>585</w:t>
            </w:r>
          </w:p>
        </w:tc>
        <w:tc>
          <w:tcPr>
            <w:tcW w:w="850" w:type="dxa"/>
            <w:tcBorders>
              <w:top w:val="dotted" w:sz="4" w:space="0" w:color="auto"/>
              <w:bottom w:val="dotted" w:sz="4" w:space="0" w:color="auto"/>
            </w:tcBorders>
            <w:shd w:val="clear" w:color="auto" w:fill="FFFFFF"/>
          </w:tcPr>
          <w:p w14:paraId="55AF9EF7" w14:textId="77777777" w:rsidR="00C81D8E" w:rsidRPr="004C2809" w:rsidRDefault="00C81D8E" w:rsidP="00C81D8E">
            <w:pPr>
              <w:spacing w:before="0" w:after="0" w:line="288" w:lineRule="auto"/>
              <w:jc w:val="center"/>
              <w:rPr>
                <w:sz w:val="18"/>
                <w:szCs w:val="18"/>
              </w:rPr>
            </w:pPr>
            <w:r w:rsidRPr="004C2809">
              <w:rPr>
                <w:sz w:val="18"/>
                <w:szCs w:val="18"/>
              </w:rPr>
              <w:t>471</w:t>
            </w:r>
          </w:p>
        </w:tc>
        <w:tc>
          <w:tcPr>
            <w:tcW w:w="851" w:type="dxa"/>
            <w:tcBorders>
              <w:top w:val="dotted" w:sz="4" w:space="0" w:color="auto"/>
              <w:bottom w:val="dotted" w:sz="4" w:space="0" w:color="auto"/>
            </w:tcBorders>
            <w:shd w:val="clear" w:color="auto" w:fill="FFFFFF"/>
          </w:tcPr>
          <w:p w14:paraId="4D724EBC" w14:textId="77777777" w:rsidR="00C81D8E" w:rsidRPr="004C2809" w:rsidRDefault="00C81D8E" w:rsidP="00C81D8E">
            <w:pPr>
              <w:spacing w:before="0" w:after="0" w:line="288" w:lineRule="auto"/>
              <w:jc w:val="center"/>
              <w:rPr>
                <w:sz w:val="18"/>
                <w:szCs w:val="18"/>
              </w:rPr>
            </w:pPr>
            <w:r w:rsidRPr="004C2809">
              <w:rPr>
                <w:sz w:val="18"/>
                <w:szCs w:val="18"/>
              </w:rPr>
              <w:t>933</w:t>
            </w:r>
          </w:p>
        </w:tc>
        <w:tc>
          <w:tcPr>
            <w:tcW w:w="850" w:type="dxa"/>
            <w:tcBorders>
              <w:top w:val="dotted" w:sz="4" w:space="0" w:color="auto"/>
              <w:bottom w:val="dotted" w:sz="4" w:space="0" w:color="auto"/>
            </w:tcBorders>
            <w:shd w:val="clear" w:color="auto" w:fill="FFFFFF"/>
          </w:tcPr>
          <w:p w14:paraId="35435671" w14:textId="77777777" w:rsidR="00C81D8E" w:rsidRPr="004C2809" w:rsidRDefault="00C81D8E" w:rsidP="00C81D8E">
            <w:pPr>
              <w:spacing w:before="0" w:after="0" w:line="288" w:lineRule="auto"/>
              <w:jc w:val="center"/>
              <w:rPr>
                <w:sz w:val="18"/>
                <w:szCs w:val="18"/>
              </w:rPr>
            </w:pPr>
            <w:r w:rsidRPr="004C2809">
              <w:rPr>
                <w:sz w:val="18"/>
                <w:szCs w:val="18"/>
              </w:rPr>
              <w:t>1141</w:t>
            </w:r>
          </w:p>
        </w:tc>
        <w:tc>
          <w:tcPr>
            <w:tcW w:w="850" w:type="dxa"/>
            <w:tcBorders>
              <w:top w:val="dotted" w:sz="4" w:space="0" w:color="auto"/>
              <w:bottom w:val="dotted" w:sz="4" w:space="0" w:color="auto"/>
            </w:tcBorders>
            <w:shd w:val="clear" w:color="auto" w:fill="FFFFFF"/>
          </w:tcPr>
          <w:p w14:paraId="73580636" w14:textId="77777777" w:rsidR="00C81D8E" w:rsidRPr="004C2809" w:rsidRDefault="00C81D8E" w:rsidP="00C81D8E">
            <w:pPr>
              <w:spacing w:before="0" w:after="0" w:line="288" w:lineRule="auto"/>
              <w:jc w:val="center"/>
              <w:rPr>
                <w:sz w:val="18"/>
                <w:szCs w:val="18"/>
              </w:rPr>
            </w:pPr>
            <w:r w:rsidRPr="004C2809">
              <w:rPr>
                <w:sz w:val="18"/>
                <w:szCs w:val="18"/>
              </w:rPr>
              <w:t>3417</w:t>
            </w:r>
          </w:p>
        </w:tc>
      </w:tr>
      <w:tr w:rsidR="004C2809" w:rsidRPr="004C2809" w14:paraId="4331517C" w14:textId="77777777" w:rsidTr="00412AB9">
        <w:trPr>
          <w:trHeight w:val="20"/>
        </w:trPr>
        <w:tc>
          <w:tcPr>
            <w:tcW w:w="566" w:type="dxa"/>
            <w:vMerge/>
            <w:tcBorders>
              <w:top w:val="dotted" w:sz="4" w:space="0" w:color="auto"/>
              <w:bottom w:val="single" w:sz="4" w:space="0" w:color="auto"/>
            </w:tcBorders>
            <w:shd w:val="clear" w:color="auto" w:fill="FFFFFF"/>
            <w:noWrap/>
          </w:tcPr>
          <w:p w14:paraId="1AAA90F3" w14:textId="77777777" w:rsidR="00C81D8E" w:rsidRPr="004C2809" w:rsidRDefault="00C81D8E" w:rsidP="00C81D8E">
            <w:pPr>
              <w:spacing w:before="0" w:after="0" w:line="288" w:lineRule="auto"/>
              <w:rPr>
                <w:sz w:val="18"/>
                <w:szCs w:val="18"/>
              </w:rPr>
            </w:pPr>
          </w:p>
        </w:tc>
        <w:tc>
          <w:tcPr>
            <w:tcW w:w="2695" w:type="dxa"/>
            <w:gridSpan w:val="2"/>
            <w:tcBorders>
              <w:top w:val="dotted" w:sz="4" w:space="0" w:color="auto"/>
              <w:bottom w:val="single" w:sz="4" w:space="0" w:color="auto"/>
            </w:tcBorders>
            <w:shd w:val="clear" w:color="auto" w:fill="FFFFFF"/>
            <w:hideMark/>
          </w:tcPr>
          <w:p w14:paraId="1C878C1A" w14:textId="77777777" w:rsidR="00C81D8E" w:rsidRPr="004C2809" w:rsidRDefault="00C81D8E" w:rsidP="00C81D8E">
            <w:pPr>
              <w:spacing w:before="0" w:after="0" w:line="288" w:lineRule="auto"/>
              <w:rPr>
                <w:sz w:val="18"/>
                <w:szCs w:val="18"/>
              </w:rPr>
            </w:pPr>
            <w:r w:rsidRPr="004C2809">
              <w:rPr>
                <w:sz w:val="18"/>
                <w:szCs w:val="18"/>
              </w:rPr>
              <w:t xml:space="preserve">  - Số trường hợp có thai sinh sống</w:t>
            </w:r>
          </w:p>
        </w:tc>
        <w:tc>
          <w:tcPr>
            <w:tcW w:w="794" w:type="dxa"/>
            <w:tcBorders>
              <w:top w:val="dotted" w:sz="4" w:space="0" w:color="auto"/>
              <w:bottom w:val="single" w:sz="4" w:space="0" w:color="auto"/>
            </w:tcBorders>
            <w:shd w:val="clear" w:color="auto" w:fill="FFFFFF"/>
            <w:hideMark/>
          </w:tcPr>
          <w:p w14:paraId="17168269" w14:textId="77777777" w:rsidR="00C81D8E" w:rsidRPr="004C2809" w:rsidRDefault="00C81D8E" w:rsidP="00C81D8E">
            <w:pPr>
              <w:spacing w:before="0" w:after="0" w:line="288" w:lineRule="auto"/>
              <w:jc w:val="center"/>
              <w:rPr>
                <w:sz w:val="18"/>
                <w:szCs w:val="18"/>
              </w:rPr>
            </w:pPr>
            <w:r w:rsidRPr="004C2809">
              <w:rPr>
                <w:sz w:val="18"/>
                <w:szCs w:val="18"/>
              </w:rPr>
              <w:t>0</w:t>
            </w:r>
          </w:p>
        </w:tc>
        <w:tc>
          <w:tcPr>
            <w:tcW w:w="794" w:type="dxa"/>
            <w:tcBorders>
              <w:top w:val="dotted" w:sz="4" w:space="0" w:color="auto"/>
              <w:bottom w:val="single" w:sz="4" w:space="0" w:color="auto"/>
            </w:tcBorders>
            <w:shd w:val="clear" w:color="auto" w:fill="FFFFFF"/>
            <w:noWrap/>
            <w:hideMark/>
          </w:tcPr>
          <w:p w14:paraId="5595BC20" w14:textId="77777777" w:rsidR="00C81D8E" w:rsidRPr="004C2809" w:rsidRDefault="00C81D8E" w:rsidP="00C81D8E">
            <w:pPr>
              <w:spacing w:before="0" w:after="0" w:line="288" w:lineRule="auto"/>
              <w:jc w:val="center"/>
              <w:rPr>
                <w:sz w:val="18"/>
                <w:szCs w:val="18"/>
              </w:rPr>
            </w:pPr>
            <w:r w:rsidRPr="004C2809">
              <w:rPr>
                <w:sz w:val="18"/>
                <w:szCs w:val="18"/>
              </w:rPr>
              <w:t>35</w:t>
            </w:r>
          </w:p>
        </w:tc>
        <w:tc>
          <w:tcPr>
            <w:tcW w:w="851" w:type="dxa"/>
            <w:tcBorders>
              <w:top w:val="dotted" w:sz="4" w:space="0" w:color="auto"/>
              <w:bottom w:val="single" w:sz="4" w:space="0" w:color="auto"/>
            </w:tcBorders>
            <w:shd w:val="clear" w:color="auto" w:fill="FFFFFF"/>
          </w:tcPr>
          <w:p w14:paraId="6C5F0A7D" w14:textId="77777777" w:rsidR="00C81D8E" w:rsidRPr="004C2809" w:rsidRDefault="00C81D8E" w:rsidP="00C81D8E">
            <w:pPr>
              <w:spacing w:before="0" w:after="0" w:line="288" w:lineRule="auto"/>
              <w:jc w:val="center"/>
              <w:rPr>
                <w:sz w:val="18"/>
                <w:szCs w:val="18"/>
              </w:rPr>
            </w:pPr>
            <w:r w:rsidRPr="004C2809">
              <w:rPr>
                <w:sz w:val="18"/>
                <w:szCs w:val="18"/>
              </w:rPr>
              <w:t>47</w:t>
            </w:r>
          </w:p>
        </w:tc>
        <w:tc>
          <w:tcPr>
            <w:tcW w:w="709" w:type="dxa"/>
            <w:tcBorders>
              <w:top w:val="dotted" w:sz="4" w:space="0" w:color="auto"/>
              <w:bottom w:val="single" w:sz="4" w:space="0" w:color="auto"/>
            </w:tcBorders>
            <w:shd w:val="clear" w:color="auto" w:fill="FFFFFF"/>
          </w:tcPr>
          <w:p w14:paraId="152248B6" w14:textId="77777777" w:rsidR="00C81D8E" w:rsidRPr="004C2809" w:rsidRDefault="00C81D8E" w:rsidP="00C81D8E">
            <w:pPr>
              <w:spacing w:before="0" w:after="0" w:line="288" w:lineRule="auto"/>
              <w:jc w:val="center"/>
              <w:rPr>
                <w:sz w:val="18"/>
                <w:szCs w:val="18"/>
              </w:rPr>
            </w:pPr>
            <w:r w:rsidRPr="004C2809">
              <w:rPr>
                <w:sz w:val="18"/>
                <w:szCs w:val="18"/>
              </w:rPr>
              <w:t>40</w:t>
            </w:r>
          </w:p>
        </w:tc>
        <w:tc>
          <w:tcPr>
            <w:tcW w:w="851" w:type="dxa"/>
            <w:tcBorders>
              <w:top w:val="dotted" w:sz="4" w:space="0" w:color="auto"/>
              <w:bottom w:val="single" w:sz="4" w:space="0" w:color="auto"/>
            </w:tcBorders>
            <w:shd w:val="clear" w:color="auto" w:fill="FFFFFF"/>
          </w:tcPr>
          <w:p w14:paraId="5F4C25CA" w14:textId="77777777" w:rsidR="00C81D8E" w:rsidRPr="004C2809" w:rsidRDefault="00C81D8E" w:rsidP="00C81D8E">
            <w:pPr>
              <w:spacing w:before="0" w:after="0" w:line="288" w:lineRule="auto"/>
              <w:jc w:val="center"/>
              <w:rPr>
                <w:sz w:val="18"/>
                <w:szCs w:val="18"/>
              </w:rPr>
            </w:pPr>
            <w:r w:rsidRPr="004C2809">
              <w:rPr>
                <w:sz w:val="18"/>
                <w:szCs w:val="18"/>
              </w:rPr>
              <w:t>405</w:t>
            </w:r>
          </w:p>
        </w:tc>
        <w:tc>
          <w:tcPr>
            <w:tcW w:w="850" w:type="dxa"/>
            <w:tcBorders>
              <w:top w:val="dotted" w:sz="4" w:space="0" w:color="auto"/>
              <w:bottom w:val="single" w:sz="4" w:space="0" w:color="auto"/>
            </w:tcBorders>
            <w:shd w:val="clear" w:color="auto" w:fill="FFFFFF"/>
          </w:tcPr>
          <w:p w14:paraId="07528EA7" w14:textId="77777777" w:rsidR="00C81D8E" w:rsidRPr="004C2809" w:rsidRDefault="00C81D8E" w:rsidP="00C81D8E">
            <w:pPr>
              <w:spacing w:before="0" w:after="0" w:line="288" w:lineRule="auto"/>
              <w:jc w:val="center"/>
              <w:rPr>
                <w:sz w:val="18"/>
                <w:szCs w:val="18"/>
              </w:rPr>
            </w:pPr>
            <w:r w:rsidRPr="004C2809">
              <w:rPr>
                <w:sz w:val="18"/>
                <w:szCs w:val="18"/>
              </w:rPr>
              <w:t>372</w:t>
            </w:r>
          </w:p>
        </w:tc>
        <w:tc>
          <w:tcPr>
            <w:tcW w:w="851" w:type="dxa"/>
            <w:tcBorders>
              <w:top w:val="dotted" w:sz="4" w:space="0" w:color="auto"/>
              <w:bottom w:val="single" w:sz="4" w:space="0" w:color="auto"/>
            </w:tcBorders>
            <w:shd w:val="clear" w:color="auto" w:fill="FFFFFF"/>
          </w:tcPr>
          <w:p w14:paraId="05374F19" w14:textId="77777777" w:rsidR="00C81D8E" w:rsidRPr="004C2809" w:rsidRDefault="00C81D8E" w:rsidP="00C81D8E">
            <w:pPr>
              <w:spacing w:before="0" w:after="0" w:line="288" w:lineRule="auto"/>
              <w:jc w:val="center"/>
              <w:rPr>
                <w:sz w:val="18"/>
                <w:szCs w:val="18"/>
              </w:rPr>
            </w:pPr>
            <w:r w:rsidRPr="004C2809">
              <w:rPr>
                <w:sz w:val="18"/>
                <w:szCs w:val="18"/>
              </w:rPr>
              <w:t>566</w:t>
            </w:r>
          </w:p>
        </w:tc>
        <w:tc>
          <w:tcPr>
            <w:tcW w:w="850" w:type="dxa"/>
            <w:tcBorders>
              <w:top w:val="dotted" w:sz="4" w:space="0" w:color="auto"/>
              <w:bottom w:val="single" w:sz="4" w:space="0" w:color="auto"/>
            </w:tcBorders>
            <w:shd w:val="clear" w:color="auto" w:fill="FFFFFF"/>
          </w:tcPr>
          <w:p w14:paraId="35E22EED" w14:textId="77777777" w:rsidR="00C81D8E" w:rsidRPr="004C2809" w:rsidRDefault="00C81D8E" w:rsidP="00C81D8E">
            <w:pPr>
              <w:spacing w:before="0" w:after="0" w:line="288" w:lineRule="auto"/>
              <w:jc w:val="center"/>
              <w:rPr>
                <w:sz w:val="18"/>
                <w:szCs w:val="18"/>
              </w:rPr>
            </w:pPr>
            <w:r w:rsidRPr="004C2809">
              <w:rPr>
                <w:sz w:val="18"/>
                <w:szCs w:val="18"/>
              </w:rPr>
              <w:t>575</w:t>
            </w:r>
          </w:p>
        </w:tc>
        <w:tc>
          <w:tcPr>
            <w:tcW w:w="850" w:type="dxa"/>
            <w:tcBorders>
              <w:top w:val="dotted" w:sz="4" w:space="0" w:color="auto"/>
              <w:bottom w:val="single" w:sz="4" w:space="0" w:color="auto"/>
            </w:tcBorders>
            <w:shd w:val="clear" w:color="auto" w:fill="FFFFFF"/>
          </w:tcPr>
          <w:p w14:paraId="412F0075" w14:textId="77777777" w:rsidR="00C81D8E" w:rsidRPr="004C2809" w:rsidRDefault="00C81D8E" w:rsidP="00C81D8E">
            <w:pPr>
              <w:spacing w:before="0" w:after="0" w:line="288" w:lineRule="auto"/>
              <w:jc w:val="center"/>
              <w:rPr>
                <w:sz w:val="18"/>
                <w:szCs w:val="18"/>
              </w:rPr>
            </w:pPr>
            <w:r w:rsidRPr="004C2809">
              <w:rPr>
                <w:sz w:val="18"/>
                <w:szCs w:val="18"/>
              </w:rPr>
              <w:t>2040</w:t>
            </w:r>
          </w:p>
        </w:tc>
      </w:tr>
      <w:tr w:rsidR="004C2809" w:rsidRPr="004C2809" w14:paraId="38FAAA92" w14:textId="77777777" w:rsidTr="00412AB9">
        <w:trPr>
          <w:trHeight w:val="20"/>
        </w:trPr>
        <w:tc>
          <w:tcPr>
            <w:tcW w:w="10661" w:type="dxa"/>
            <w:gridSpan w:val="12"/>
            <w:shd w:val="clear" w:color="auto" w:fill="FFFFFF"/>
          </w:tcPr>
          <w:p w14:paraId="560FD8BD" w14:textId="77777777" w:rsidR="00C81D8E" w:rsidRPr="004C2809" w:rsidRDefault="00C81D8E" w:rsidP="00C81D8E">
            <w:pPr>
              <w:spacing w:before="0" w:after="0" w:line="288" w:lineRule="auto"/>
              <w:jc w:val="center"/>
              <w:rPr>
                <w:sz w:val="18"/>
                <w:szCs w:val="18"/>
              </w:rPr>
            </w:pPr>
            <w:r w:rsidRPr="004C2809">
              <w:rPr>
                <w:b/>
                <w:bCs/>
                <w:sz w:val="18"/>
                <w:szCs w:val="18"/>
              </w:rPr>
              <w:t>CÁC BIẾN CHỨNG</w:t>
            </w:r>
          </w:p>
        </w:tc>
      </w:tr>
      <w:tr w:rsidR="004C2809" w:rsidRPr="004C2809" w14:paraId="66CA31A6" w14:textId="77777777" w:rsidTr="00412AB9">
        <w:trPr>
          <w:trHeight w:val="20"/>
        </w:trPr>
        <w:tc>
          <w:tcPr>
            <w:tcW w:w="566" w:type="dxa"/>
          </w:tcPr>
          <w:p w14:paraId="036E69B3" w14:textId="77777777" w:rsidR="00C81D8E" w:rsidRPr="004C2809" w:rsidRDefault="00C81D8E" w:rsidP="00C81D8E">
            <w:pPr>
              <w:spacing w:before="0" w:after="0" w:line="288" w:lineRule="auto"/>
              <w:jc w:val="right"/>
              <w:rPr>
                <w:sz w:val="18"/>
                <w:szCs w:val="18"/>
              </w:rPr>
            </w:pPr>
            <w:r w:rsidRPr="004C2809">
              <w:rPr>
                <w:sz w:val="18"/>
                <w:szCs w:val="18"/>
              </w:rPr>
              <w:t>29</w:t>
            </w:r>
          </w:p>
        </w:tc>
        <w:tc>
          <w:tcPr>
            <w:tcW w:w="2695" w:type="dxa"/>
            <w:gridSpan w:val="2"/>
            <w:hideMark/>
          </w:tcPr>
          <w:p w14:paraId="3DD9B685" w14:textId="77777777" w:rsidR="00C81D8E" w:rsidRPr="004C2809" w:rsidRDefault="00C81D8E" w:rsidP="00C81D8E">
            <w:pPr>
              <w:spacing w:before="0" w:after="0" w:line="288" w:lineRule="auto"/>
              <w:rPr>
                <w:sz w:val="18"/>
                <w:szCs w:val="18"/>
              </w:rPr>
            </w:pPr>
            <w:r w:rsidRPr="004C2809">
              <w:rPr>
                <w:sz w:val="18"/>
                <w:szCs w:val="18"/>
              </w:rPr>
              <w:t>Quá kích buồng trứng nặng</w:t>
            </w:r>
          </w:p>
        </w:tc>
        <w:tc>
          <w:tcPr>
            <w:tcW w:w="794" w:type="dxa"/>
            <w:hideMark/>
          </w:tcPr>
          <w:p w14:paraId="643BD286" w14:textId="77777777" w:rsidR="00C81D8E" w:rsidRPr="004C2809" w:rsidRDefault="00C81D8E" w:rsidP="00C81D8E">
            <w:pPr>
              <w:spacing w:before="0" w:after="0" w:line="288" w:lineRule="auto"/>
              <w:jc w:val="center"/>
              <w:rPr>
                <w:sz w:val="18"/>
                <w:szCs w:val="18"/>
              </w:rPr>
            </w:pPr>
            <w:r w:rsidRPr="004C2809">
              <w:rPr>
                <w:sz w:val="18"/>
                <w:szCs w:val="18"/>
              </w:rPr>
              <w:t>58</w:t>
            </w:r>
          </w:p>
        </w:tc>
        <w:tc>
          <w:tcPr>
            <w:tcW w:w="794" w:type="dxa"/>
            <w:hideMark/>
          </w:tcPr>
          <w:p w14:paraId="66084016" w14:textId="77777777" w:rsidR="00C81D8E" w:rsidRPr="004C2809" w:rsidRDefault="00C81D8E" w:rsidP="00C81D8E">
            <w:pPr>
              <w:spacing w:before="0" w:after="0" w:line="288" w:lineRule="auto"/>
              <w:jc w:val="center"/>
              <w:rPr>
                <w:sz w:val="18"/>
                <w:szCs w:val="18"/>
              </w:rPr>
            </w:pPr>
            <w:r w:rsidRPr="004C2809">
              <w:rPr>
                <w:sz w:val="18"/>
                <w:szCs w:val="18"/>
              </w:rPr>
              <w:t>64</w:t>
            </w:r>
          </w:p>
        </w:tc>
        <w:tc>
          <w:tcPr>
            <w:tcW w:w="851" w:type="dxa"/>
          </w:tcPr>
          <w:p w14:paraId="658F6AED" w14:textId="77777777" w:rsidR="00C81D8E" w:rsidRPr="004C2809" w:rsidRDefault="00C81D8E" w:rsidP="00C81D8E">
            <w:pPr>
              <w:spacing w:before="0" w:after="0" w:line="288" w:lineRule="auto"/>
              <w:jc w:val="center"/>
              <w:rPr>
                <w:sz w:val="18"/>
                <w:szCs w:val="18"/>
              </w:rPr>
            </w:pPr>
            <w:r w:rsidRPr="004C2809">
              <w:rPr>
                <w:sz w:val="18"/>
                <w:szCs w:val="18"/>
              </w:rPr>
              <w:t>121</w:t>
            </w:r>
          </w:p>
        </w:tc>
        <w:tc>
          <w:tcPr>
            <w:tcW w:w="709" w:type="dxa"/>
          </w:tcPr>
          <w:p w14:paraId="4A05E542" w14:textId="77777777" w:rsidR="00C81D8E" w:rsidRPr="004C2809" w:rsidRDefault="00C81D8E" w:rsidP="00C81D8E">
            <w:pPr>
              <w:spacing w:before="0" w:after="0" w:line="288" w:lineRule="auto"/>
              <w:jc w:val="center"/>
              <w:rPr>
                <w:sz w:val="18"/>
                <w:szCs w:val="18"/>
              </w:rPr>
            </w:pPr>
            <w:r w:rsidRPr="004C2809">
              <w:rPr>
                <w:sz w:val="18"/>
                <w:szCs w:val="18"/>
              </w:rPr>
              <w:t>122</w:t>
            </w:r>
          </w:p>
        </w:tc>
        <w:tc>
          <w:tcPr>
            <w:tcW w:w="851" w:type="dxa"/>
          </w:tcPr>
          <w:p w14:paraId="5F38E2AD" w14:textId="77777777" w:rsidR="00C81D8E" w:rsidRPr="004C2809" w:rsidRDefault="00C81D8E" w:rsidP="00C81D8E">
            <w:pPr>
              <w:spacing w:before="0" w:after="0" w:line="288" w:lineRule="auto"/>
              <w:jc w:val="center"/>
              <w:rPr>
                <w:sz w:val="18"/>
                <w:szCs w:val="18"/>
              </w:rPr>
            </w:pPr>
            <w:r w:rsidRPr="004C2809">
              <w:rPr>
                <w:sz w:val="18"/>
                <w:szCs w:val="18"/>
              </w:rPr>
              <w:t>136</w:t>
            </w:r>
          </w:p>
        </w:tc>
        <w:tc>
          <w:tcPr>
            <w:tcW w:w="850" w:type="dxa"/>
          </w:tcPr>
          <w:p w14:paraId="245CEE8D" w14:textId="77777777" w:rsidR="00C81D8E" w:rsidRPr="004C2809" w:rsidRDefault="00C81D8E" w:rsidP="00C81D8E">
            <w:pPr>
              <w:spacing w:before="0" w:after="0" w:line="288" w:lineRule="auto"/>
              <w:jc w:val="center"/>
              <w:rPr>
                <w:sz w:val="18"/>
                <w:szCs w:val="18"/>
              </w:rPr>
            </w:pPr>
            <w:r w:rsidRPr="004C2809">
              <w:rPr>
                <w:sz w:val="18"/>
                <w:szCs w:val="18"/>
              </w:rPr>
              <w:t>134</w:t>
            </w:r>
          </w:p>
        </w:tc>
        <w:tc>
          <w:tcPr>
            <w:tcW w:w="851" w:type="dxa"/>
          </w:tcPr>
          <w:p w14:paraId="1C3859B0" w14:textId="77777777" w:rsidR="00C81D8E" w:rsidRPr="004C2809" w:rsidRDefault="00C81D8E" w:rsidP="00C81D8E">
            <w:pPr>
              <w:spacing w:before="0" w:after="0" w:line="288" w:lineRule="auto"/>
              <w:jc w:val="center"/>
              <w:rPr>
                <w:sz w:val="18"/>
                <w:szCs w:val="18"/>
              </w:rPr>
            </w:pPr>
            <w:r w:rsidRPr="004C2809">
              <w:rPr>
                <w:sz w:val="18"/>
                <w:szCs w:val="18"/>
              </w:rPr>
              <w:t>121</w:t>
            </w:r>
          </w:p>
        </w:tc>
        <w:tc>
          <w:tcPr>
            <w:tcW w:w="850" w:type="dxa"/>
          </w:tcPr>
          <w:p w14:paraId="38D56CD6" w14:textId="77777777" w:rsidR="00C81D8E" w:rsidRPr="004C2809" w:rsidRDefault="00C81D8E" w:rsidP="00C81D8E">
            <w:pPr>
              <w:spacing w:before="0" w:after="0" w:line="288" w:lineRule="auto"/>
              <w:jc w:val="center"/>
              <w:rPr>
                <w:sz w:val="18"/>
                <w:szCs w:val="18"/>
              </w:rPr>
            </w:pPr>
            <w:r w:rsidRPr="004C2809">
              <w:rPr>
                <w:sz w:val="18"/>
                <w:szCs w:val="18"/>
              </w:rPr>
              <w:t>92</w:t>
            </w:r>
          </w:p>
        </w:tc>
        <w:tc>
          <w:tcPr>
            <w:tcW w:w="850" w:type="dxa"/>
          </w:tcPr>
          <w:p w14:paraId="6EBD148C" w14:textId="77777777" w:rsidR="00C81D8E" w:rsidRPr="004C2809" w:rsidRDefault="00C81D8E" w:rsidP="00C81D8E">
            <w:pPr>
              <w:spacing w:before="0" w:after="0" w:line="288" w:lineRule="auto"/>
              <w:jc w:val="center"/>
              <w:rPr>
                <w:sz w:val="18"/>
                <w:szCs w:val="18"/>
              </w:rPr>
            </w:pPr>
            <w:r w:rsidRPr="004C2809">
              <w:rPr>
                <w:sz w:val="18"/>
                <w:szCs w:val="18"/>
              </w:rPr>
              <w:t>848</w:t>
            </w:r>
          </w:p>
        </w:tc>
      </w:tr>
      <w:tr w:rsidR="004C2809" w:rsidRPr="004C2809" w14:paraId="62800A50" w14:textId="77777777" w:rsidTr="00412AB9">
        <w:trPr>
          <w:trHeight w:val="20"/>
        </w:trPr>
        <w:tc>
          <w:tcPr>
            <w:tcW w:w="566" w:type="dxa"/>
            <w:tcBorders>
              <w:bottom w:val="dotted" w:sz="4" w:space="0" w:color="auto"/>
            </w:tcBorders>
          </w:tcPr>
          <w:p w14:paraId="75DF91A1" w14:textId="77777777" w:rsidR="00C81D8E" w:rsidRPr="004C2809" w:rsidRDefault="00C81D8E" w:rsidP="00C81D8E">
            <w:pPr>
              <w:spacing w:before="0" w:after="0" w:line="288" w:lineRule="auto"/>
              <w:jc w:val="right"/>
              <w:rPr>
                <w:sz w:val="18"/>
                <w:szCs w:val="18"/>
              </w:rPr>
            </w:pPr>
            <w:r w:rsidRPr="004C2809">
              <w:rPr>
                <w:sz w:val="18"/>
                <w:szCs w:val="18"/>
              </w:rPr>
              <w:t>30</w:t>
            </w:r>
          </w:p>
        </w:tc>
        <w:tc>
          <w:tcPr>
            <w:tcW w:w="2695" w:type="dxa"/>
            <w:gridSpan w:val="2"/>
            <w:tcBorders>
              <w:bottom w:val="dotted" w:sz="4" w:space="0" w:color="auto"/>
            </w:tcBorders>
            <w:hideMark/>
          </w:tcPr>
          <w:p w14:paraId="1CE2D603" w14:textId="77777777" w:rsidR="00C81D8E" w:rsidRPr="004C2809" w:rsidRDefault="00C81D8E" w:rsidP="00C81D8E">
            <w:pPr>
              <w:spacing w:before="0" w:after="0" w:line="288" w:lineRule="auto"/>
              <w:rPr>
                <w:sz w:val="18"/>
                <w:szCs w:val="18"/>
              </w:rPr>
            </w:pPr>
            <w:r w:rsidRPr="004C2809">
              <w:rPr>
                <w:sz w:val="18"/>
                <w:szCs w:val="18"/>
              </w:rPr>
              <w:t>Chảy máu trong (xuất huyết nội)</w:t>
            </w:r>
          </w:p>
        </w:tc>
        <w:tc>
          <w:tcPr>
            <w:tcW w:w="794" w:type="dxa"/>
            <w:tcBorders>
              <w:bottom w:val="dotted" w:sz="4" w:space="0" w:color="auto"/>
            </w:tcBorders>
            <w:hideMark/>
          </w:tcPr>
          <w:p w14:paraId="4538E2C4" w14:textId="77777777" w:rsidR="00C81D8E" w:rsidRPr="004C2809" w:rsidRDefault="00C81D8E" w:rsidP="00C81D8E">
            <w:pPr>
              <w:spacing w:before="0" w:after="0" w:line="288" w:lineRule="auto"/>
              <w:jc w:val="center"/>
              <w:rPr>
                <w:sz w:val="18"/>
                <w:szCs w:val="18"/>
              </w:rPr>
            </w:pPr>
            <w:r w:rsidRPr="004C2809">
              <w:rPr>
                <w:sz w:val="18"/>
                <w:szCs w:val="18"/>
              </w:rPr>
              <w:t>5</w:t>
            </w:r>
          </w:p>
        </w:tc>
        <w:tc>
          <w:tcPr>
            <w:tcW w:w="794" w:type="dxa"/>
            <w:tcBorders>
              <w:bottom w:val="dotted" w:sz="4" w:space="0" w:color="auto"/>
            </w:tcBorders>
            <w:hideMark/>
          </w:tcPr>
          <w:p w14:paraId="32606374" w14:textId="77777777" w:rsidR="00C81D8E" w:rsidRPr="004C2809" w:rsidRDefault="00C81D8E" w:rsidP="00C81D8E">
            <w:pPr>
              <w:spacing w:before="0" w:after="0" w:line="288" w:lineRule="auto"/>
              <w:jc w:val="center"/>
              <w:rPr>
                <w:sz w:val="18"/>
                <w:szCs w:val="18"/>
              </w:rPr>
            </w:pPr>
            <w:r w:rsidRPr="004C2809">
              <w:rPr>
                <w:sz w:val="18"/>
                <w:szCs w:val="18"/>
              </w:rPr>
              <w:t>10</w:t>
            </w:r>
          </w:p>
        </w:tc>
        <w:tc>
          <w:tcPr>
            <w:tcW w:w="851" w:type="dxa"/>
            <w:tcBorders>
              <w:bottom w:val="dotted" w:sz="4" w:space="0" w:color="auto"/>
            </w:tcBorders>
          </w:tcPr>
          <w:p w14:paraId="36D42259" w14:textId="77777777" w:rsidR="00C81D8E" w:rsidRPr="004C2809" w:rsidRDefault="00C81D8E" w:rsidP="00C81D8E">
            <w:pPr>
              <w:spacing w:before="0" w:after="0" w:line="288" w:lineRule="auto"/>
              <w:jc w:val="center"/>
              <w:rPr>
                <w:sz w:val="18"/>
                <w:szCs w:val="18"/>
              </w:rPr>
            </w:pPr>
            <w:r w:rsidRPr="004C2809">
              <w:rPr>
                <w:sz w:val="18"/>
                <w:szCs w:val="18"/>
              </w:rPr>
              <w:t>11</w:t>
            </w:r>
          </w:p>
        </w:tc>
        <w:tc>
          <w:tcPr>
            <w:tcW w:w="709" w:type="dxa"/>
            <w:tcBorders>
              <w:bottom w:val="dotted" w:sz="4" w:space="0" w:color="auto"/>
            </w:tcBorders>
          </w:tcPr>
          <w:p w14:paraId="03367592" w14:textId="77777777" w:rsidR="00C81D8E" w:rsidRPr="004C2809" w:rsidRDefault="00C81D8E" w:rsidP="00C81D8E">
            <w:pPr>
              <w:spacing w:before="0" w:after="0" w:line="288" w:lineRule="auto"/>
              <w:jc w:val="center"/>
              <w:rPr>
                <w:sz w:val="18"/>
                <w:szCs w:val="18"/>
              </w:rPr>
            </w:pPr>
            <w:r w:rsidRPr="004C2809">
              <w:rPr>
                <w:sz w:val="18"/>
                <w:szCs w:val="18"/>
              </w:rPr>
              <w:t>4</w:t>
            </w:r>
          </w:p>
        </w:tc>
        <w:tc>
          <w:tcPr>
            <w:tcW w:w="851" w:type="dxa"/>
            <w:tcBorders>
              <w:bottom w:val="dotted" w:sz="4" w:space="0" w:color="auto"/>
            </w:tcBorders>
          </w:tcPr>
          <w:p w14:paraId="5B490F38" w14:textId="77777777" w:rsidR="00C81D8E" w:rsidRPr="004C2809" w:rsidRDefault="00C81D8E" w:rsidP="00C81D8E">
            <w:pPr>
              <w:spacing w:before="0" w:after="0" w:line="288" w:lineRule="auto"/>
              <w:jc w:val="center"/>
              <w:rPr>
                <w:sz w:val="18"/>
                <w:szCs w:val="18"/>
              </w:rPr>
            </w:pPr>
            <w:r w:rsidRPr="004C2809">
              <w:rPr>
                <w:sz w:val="18"/>
                <w:szCs w:val="18"/>
              </w:rPr>
              <w:t>2</w:t>
            </w:r>
          </w:p>
        </w:tc>
        <w:tc>
          <w:tcPr>
            <w:tcW w:w="850" w:type="dxa"/>
            <w:tcBorders>
              <w:bottom w:val="dotted" w:sz="4" w:space="0" w:color="auto"/>
            </w:tcBorders>
          </w:tcPr>
          <w:p w14:paraId="1CD9C57E" w14:textId="77777777" w:rsidR="00C81D8E" w:rsidRPr="004C2809" w:rsidRDefault="00C81D8E" w:rsidP="00C81D8E">
            <w:pPr>
              <w:spacing w:before="0" w:after="0" w:line="288" w:lineRule="auto"/>
              <w:jc w:val="center"/>
              <w:rPr>
                <w:sz w:val="18"/>
                <w:szCs w:val="18"/>
              </w:rPr>
            </w:pPr>
            <w:r w:rsidRPr="004C2809">
              <w:rPr>
                <w:sz w:val="18"/>
                <w:szCs w:val="18"/>
              </w:rPr>
              <w:t>13</w:t>
            </w:r>
          </w:p>
        </w:tc>
        <w:tc>
          <w:tcPr>
            <w:tcW w:w="851" w:type="dxa"/>
            <w:tcBorders>
              <w:bottom w:val="dotted" w:sz="4" w:space="0" w:color="auto"/>
            </w:tcBorders>
          </w:tcPr>
          <w:p w14:paraId="697A3DB3" w14:textId="77777777" w:rsidR="00C81D8E" w:rsidRPr="004C2809" w:rsidRDefault="00C81D8E" w:rsidP="00C81D8E">
            <w:pPr>
              <w:spacing w:before="0" w:after="0" w:line="288" w:lineRule="auto"/>
              <w:jc w:val="center"/>
              <w:rPr>
                <w:sz w:val="18"/>
                <w:szCs w:val="18"/>
              </w:rPr>
            </w:pPr>
            <w:r w:rsidRPr="004C2809">
              <w:rPr>
                <w:sz w:val="18"/>
                <w:szCs w:val="18"/>
              </w:rPr>
              <w:t>5</w:t>
            </w:r>
          </w:p>
        </w:tc>
        <w:tc>
          <w:tcPr>
            <w:tcW w:w="850" w:type="dxa"/>
            <w:tcBorders>
              <w:bottom w:val="dotted" w:sz="4" w:space="0" w:color="auto"/>
            </w:tcBorders>
          </w:tcPr>
          <w:p w14:paraId="119DEE72" w14:textId="77777777" w:rsidR="00C81D8E" w:rsidRPr="004C2809" w:rsidRDefault="00C81D8E" w:rsidP="00C81D8E">
            <w:pPr>
              <w:spacing w:before="0" w:after="0" w:line="288" w:lineRule="auto"/>
              <w:jc w:val="center"/>
              <w:rPr>
                <w:sz w:val="18"/>
                <w:szCs w:val="18"/>
              </w:rPr>
            </w:pPr>
            <w:r w:rsidRPr="004C2809">
              <w:rPr>
                <w:sz w:val="18"/>
                <w:szCs w:val="18"/>
              </w:rPr>
              <w:t>8</w:t>
            </w:r>
          </w:p>
        </w:tc>
        <w:tc>
          <w:tcPr>
            <w:tcW w:w="850" w:type="dxa"/>
            <w:tcBorders>
              <w:bottom w:val="dotted" w:sz="4" w:space="0" w:color="auto"/>
            </w:tcBorders>
          </w:tcPr>
          <w:p w14:paraId="72D14CE6" w14:textId="77777777" w:rsidR="00C81D8E" w:rsidRPr="004C2809" w:rsidRDefault="00C81D8E" w:rsidP="00C81D8E">
            <w:pPr>
              <w:spacing w:before="0" w:after="0" w:line="288" w:lineRule="auto"/>
              <w:jc w:val="center"/>
              <w:rPr>
                <w:sz w:val="18"/>
                <w:szCs w:val="18"/>
              </w:rPr>
            </w:pPr>
            <w:r w:rsidRPr="004C2809">
              <w:rPr>
                <w:sz w:val="18"/>
                <w:szCs w:val="18"/>
              </w:rPr>
              <w:t>58</w:t>
            </w:r>
          </w:p>
        </w:tc>
      </w:tr>
      <w:tr w:rsidR="004C2809" w:rsidRPr="004C2809" w14:paraId="50C137F0" w14:textId="77777777" w:rsidTr="00412AB9">
        <w:trPr>
          <w:trHeight w:val="20"/>
        </w:trPr>
        <w:tc>
          <w:tcPr>
            <w:tcW w:w="566" w:type="dxa"/>
            <w:tcBorders>
              <w:top w:val="dotted" w:sz="4" w:space="0" w:color="auto"/>
              <w:bottom w:val="single" w:sz="4" w:space="0" w:color="auto"/>
            </w:tcBorders>
          </w:tcPr>
          <w:p w14:paraId="65189B84" w14:textId="77777777" w:rsidR="00C81D8E" w:rsidRPr="004C2809" w:rsidRDefault="00C81D8E" w:rsidP="00C81D8E">
            <w:pPr>
              <w:spacing w:before="0" w:after="0" w:line="288" w:lineRule="auto"/>
              <w:jc w:val="right"/>
              <w:rPr>
                <w:sz w:val="18"/>
                <w:szCs w:val="18"/>
              </w:rPr>
            </w:pPr>
            <w:r w:rsidRPr="004C2809">
              <w:rPr>
                <w:sz w:val="18"/>
                <w:szCs w:val="18"/>
              </w:rPr>
              <w:t>31</w:t>
            </w:r>
          </w:p>
        </w:tc>
        <w:tc>
          <w:tcPr>
            <w:tcW w:w="2695" w:type="dxa"/>
            <w:gridSpan w:val="2"/>
            <w:tcBorders>
              <w:top w:val="dotted" w:sz="4" w:space="0" w:color="auto"/>
              <w:bottom w:val="single" w:sz="4" w:space="0" w:color="auto"/>
            </w:tcBorders>
            <w:hideMark/>
          </w:tcPr>
          <w:p w14:paraId="7C130BD7" w14:textId="77777777" w:rsidR="00C81D8E" w:rsidRPr="004C2809" w:rsidRDefault="00C81D8E" w:rsidP="00C81D8E">
            <w:pPr>
              <w:spacing w:before="0" w:after="0" w:line="288" w:lineRule="auto"/>
              <w:rPr>
                <w:sz w:val="18"/>
                <w:szCs w:val="18"/>
              </w:rPr>
            </w:pPr>
            <w:r w:rsidRPr="004C2809">
              <w:rPr>
                <w:sz w:val="18"/>
                <w:szCs w:val="18"/>
              </w:rPr>
              <w:t>Khác (ghi rõ)</w:t>
            </w:r>
          </w:p>
        </w:tc>
        <w:tc>
          <w:tcPr>
            <w:tcW w:w="794" w:type="dxa"/>
            <w:tcBorders>
              <w:top w:val="dotted" w:sz="4" w:space="0" w:color="auto"/>
              <w:bottom w:val="single" w:sz="4" w:space="0" w:color="auto"/>
            </w:tcBorders>
            <w:hideMark/>
          </w:tcPr>
          <w:p w14:paraId="01BA1EBC" w14:textId="77777777" w:rsidR="00C81D8E" w:rsidRPr="004C2809" w:rsidRDefault="00C81D8E" w:rsidP="00C81D8E">
            <w:pPr>
              <w:spacing w:before="0" w:after="0" w:line="288" w:lineRule="auto"/>
              <w:jc w:val="center"/>
              <w:rPr>
                <w:sz w:val="18"/>
                <w:szCs w:val="18"/>
              </w:rPr>
            </w:pPr>
            <w:r w:rsidRPr="004C2809">
              <w:rPr>
                <w:sz w:val="18"/>
                <w:szCs w:val="18"/>
              </w:rPr>
              <w:t>21</w:t>
            </w:r>
          </w:p>
        </w:tc>
        <w:tc>
          <w:tcPr>
            <w:tcW w:w="794" w:type="dxa"/>
            <w:tcBorders>
              <w:top w:val="dotted" w:sz="4" w:space="0" w:color="auto"/>
              <w:bottom w:val="single" w:sz="4" w:space="0" w:color="auto"/>
            </w:tcBorders>
            <w:hideMark/>
          </w:tcPr>
          <w:p w14:paraId="5C39CDDD" w14:textId="77777777" w:rsidR="00C81D8E" w:rsidRPr="004C2809" w:rsidRDefault="00C81D8E" w:rsidP="00C81D8E">
            <w:pPr>
              <w:spacing w:before="0" w:after="0" w:line="288" w:lineRule="auto"/>
              <w:jc w:val="center"/>
              <w:rPr>
                <w:sz w:val="18"/>
                <w:szCs w:val="18"/>
              </w:rPr>
            </w:pPr>
            <w:r w:rsidRPr="004C2809">
              <w:rPr>
                <w:sz w:val="18"/>
                <w:szCs w:val="18"/>
              </w:rPr>
              <w:t>10</w:t>
            </w:r>
          </w:p>
        </w:tc>
        <w:tc>
          <w:tcPr>
            <w:tcW w:w="851" w:type="dxa"/>
            <w:tcBorders>
              <w:top w:val="dotted" w:sz="4" w:space="0" w:color="auto"/>
              <w:bottom w:val="single" w:sz="4" w:space="0" w:color="auto"/>
            </w:tcBorders>
          </w:tcPr>
          <w:p w14:paraId="309B80A3" w14:textId="77777777" w:rsidR="00C81D8E" w:rsidRPr="004C2809" w:rsidRDefault="00C81D8E" w:rsidP="00C81D8E">
            <w:pPr>
              <w:spacing w:before="0" w:after="0" w:line="288" w:lineRule="auto"/>
              <w:jc w:val="center"/>
              <w:rPr>
                <w:sz w:val="18"/>
                <w:szCs w:val="18"/>
              </w:rPr>
            </w:pPr>
            <w:r w:rsidRPr="004C2809">
              <w:rPr>
                <w:sz w:val="18"/>
                <w:szCs w:val="18"/>
              </w:rPr>
              <w:t>20</w:t>
            </w:r>
          </w:p>
        </w:tc>
        <w:tc>
          <w:tcPr>
            <w:tcW w:w="709" w:type="dxa"/>
            <w:tcBorders>
              <w:top w:val="dotted" w:sz="4" w:space="0" w:color="auto"/>
              <w:bottom w:val="single" w:sz="4" w:space="0" w:color="auto"/>
            </w:tcBorders>
          </w:tcPr>
          <w:p w14:paraId="58A2C687" w14:textId="77777777" w:rsidR="00C81D8E" w:rsidRPr="004C2809" w:rsidRDefault="00C81D8E" w:rsidP="00C81D8E">
            <w:pPr>
              <w:spacing w:before="0" w:after="0" w:line="288" w:lineRule="auto"/>
              <w:jc w:val="center"/>
              <w:rPr>
                <w:sz w:val="18"/>
                <w:szCs w:val="18"/>
              </w:rPr>
            </w:pPr>
            <w:r w:rsidRPr="004C2809">
              <w:rPr>
                <w:sz w:val="18"/>
                <w:szCs w:val="18"/>
              </w:rPr>
              <w:t>18</w:t>
            </w:r>
          </w:p>
        </w:tc>
        <w:tc>
          <w:tcPr>
            <w:tcW w:w="851" w:type="dxa"/>
            <w:tcBorders>
              <w:top w:val="dotted" w:sz="4" w:space="0" w:color="auto"/>
              <w:bottom w:val="single" w:sz="4" w:space="0" w:color="auto"/>
            </w:tcBorders>
          </w:tcPr>
          <w:p w14:paraId="77A716A9" w14:textId="77777777" w:rsidR="00C81D8E" w:rsidRPr="004C2809" w:rsidRDefault="00C81D8E" w:rsidP="00C81D8E">
            <w:pPr>
              <w:spacing w:before="0" w:after="0" w:line="288" w:lineRule="auto"/>
              <w:jc w:val="center"/>
              <w:rPr>
                <w:sz w:val="18"/>
                <w:szCs w:val="18"/>
              </w:rPr>
            </w:pPr>
            <w:r w:rsidRPr="004C2809">
              <w:rPr>
                <w:sz w:val="18"/>
                <w:szCs w:val="18"/>
              </w:rPr>
              <w:t>217</w:t>
            </w:r>
          </w:p>
        </w:tc>
        <w:tc>
          <w:tcPr>
            <w:tcW w:w="850" w:type="dxa"/>
            <w:tcBorders>
              <w:top w:val="dotted" w:sz="4" w:space="0" w:color="auto"/>
              <w:bottom w:val="single" w:sz="4" w:space="0" w:color="auto"/>
            </w:tcBorders>
          </w:tcPr>
          <w:p w14:paraId="601D47A1" w14:textId="77777777" w:rsidR="00C81D8E" w:rsidRPr="004C2809" w:rsidRDefault="00C81D8E" w:rsidP="00C81D8E">
            <w:pPr>
              <w:spacing w:before="0" w:after="0" w:line="288" w:lineRule="auto"/>
              <w:jc w:val="center"/>
              <w:rPr>
                <w:sz w:val="18"/>
                <w:szCs w:val="18"/>
              </w:rPr>
            </w:pPr>
            <w:r w:rsidRPr="004C2809">
              <w:rPr>
                <w:sz w:val="18"/>
                <w:szCs w:val="18"/>
              </w:rPr>
              <w:t>28</w:t>
            </w:r>
          </w:p>
        </w:tc>
        <w:tc>
          <w:tcPr>
            <w:tcW w:w="851" w:type="dxa"/>
            <w:tcBorders>
              <w:top w:val="dotted" w:sz="4" w:space="0" w:color="auto"/>
              <w:bottom w:val="single" w:sz="4" w:space="0" w:color="auto"/>
            </w:tcBorders>
          </w:tcPr>
          <w:p w14:paraId="5E51DD9A" w14:textId="77777777" w:rsidR="00C81D8E" w:rsidRPr="004C2809" w:rsidRDefault="00C81D8E" w:rsidP="00C81D8E">
            <w:pPr>
              <w:spacing w:before="0" w:after="0" w:line="288" w:lineRule="auto"/>
              <w:jc w:val="center"/>
              <w:rPr>
                <w:sz w:val="18"/>
                <w:szCs w:val="18"/>
              </w:rPr>
            </w:pPr>
            <w:r w:rsidRPr="004C2809">
              <w:rPr>
                <w:sz w:val="18"/>
                <w:szCs w:val="18"/>
              </w:rPr>
              <w:t>20</w:t>
            </w:r>
          </w:p>
        </w:tc>
        <w:tc>
          <w:tcPr>
            <w:tcW w:w="850" w:type="dxa"/>
            <w:tcBorders>
              <w:top w:val="dotted" w:sz="4" w:space="0" w:color="auto"/>
              <w:bottom w:val="single" w:sz="4" w:space="0" w:color="auto"/>
            </w:tcBorders>
          </w:tcPr>
          <w:p w14:paraId="05AF4F4A" w14:textId="77777777" w:rsidR="00C81D8E" w:rsidRPr="004C2809" w:rsidRDefault="00C81D8E" w:rsidP="00C81D8E">
            <w:pPr>
              <w:spacing w:before="0" w:after="0" w:line="288" w:lineRule="auto"/>
              <w:jc w:val="center"/>
              <w:rPr>
                <w:sz w:val="18"/>
                <w:szCs w:val="18"/>
              </w:rPr>
            </w:pPr>
            <w:r w:rsidRPr="004C2809">
              <w:rPr>
                <w:sz w:val="18"/>
                <w:szCs w:val="18"/>
              </w:rPr>
              <w:t>11</w:t>
            </w:r>
          </w:p>
        </w:tc>
        <w:tc>
          <w:tcPr>
            <w:tcW w:w="850" w:type="dxa"/>
            <w:tcBorders>
              <w:top w:val="dotted" w:sz="4" w:space="0" w:color="auto"/>
              <w:bottom w:val="single" w:sz="4" w:space="0" w:color="auto"/>
            </w:tcBorders>
          </w:tcPr>
          <w:p w14:paraId="31818467" w14:textId="77777777" w:rsidR="00C81D8E" w:rsidRPr="004C2809" w:rsidRDefault="00C81D8E" w:rsidP="00C81D8E">
            <w:pPr>
              <w:spacing w:before="0" w:after="0" w:line="288" w:lineRule="auto"/>
              <w:jc w:val="center"/>
              <w:rPr>
                <w:sz w:val="18"/>
                <w:szCs w:val="18"/>
              </w:rPr>
            </w:pPr>
            <w:r w:rsidRPr="004C2809">
              <w:rPr>
                <w:sz w:val="18"/>
                <w:szCs w:val="18"/>
              </w:rPr>
              <w:t>145</w:t>
            </w:r>
          </w:p>
        </w:tc>
      </w:tr>
    </w:tbl>
    <w:p w14:paraId="1F8BC7D5" w14:textId="77777777" w:rsidR="00C81D8E" w:rsidRPr="004C2809" w:rsidRDefault="00C81D8E" w:rsidP="00C81D8E">
      <w:pPr>
        <w:spacing w:before="0" w:after="0" w:line="288" w:lineRule="auto"/>
        <w:rPr>
          <w:b/>
          <w:sz w:val="24"/>
          <w:szCs w:val="24"/>
        </w:rPr>
      </w:pPr>
    </w:p>
    <w:p w14:paraId="507E0175" w14:textId="77777777" w:rsidR="00C81D8E" w:rsidRPr="004C2809" w:rsidRDefault="00C81D8E" w:rsidP="00C81D8E">
      <w:pPr>
        <w:spacing w:before="0" w:after="0" w:line="288" w:lineRule="auto"/>
        <w:rPr>
          <w:b/>
          <w:sz w:val="24"/>
          <w:szCs w:val="24"/>
        </w:rPr>
      </w:pPr>
    </w:p>
    <w:p w14:paraId="0D0ABF7F" w14:textId="77777777" w:rsidR="00C81D8E" w:rsidRPr="004C2809" w:rsidRDefault="00C81D8E" w:rsidP="00C81D8E">
      <w:pPr>
        <w:spacing w:before="0" w:after="0" w:line="288" w:lineRule="auto"/>
        <w:rPr>
          <w:b/>
          <w:sz w:val="24"/>
          <w:szCs w:val="24"/>
        </w:rPr>
      </w:pPr>
    </w:p>
    <w:p w14:paraId="70612461" w14:textId="77777777" w:rsidR="00C81D8E" w:rsidRPr="004C2809" w:rsidRDefault="00C81D8E" w:rsidP="00C81D8E">
      <w:pPr>
        <w:spacing w:before="0" w:after="0" w:line="288" w:lineRule="auto"/>
        <w:rPr>
          <w:b/>
          <w:sz w:val="24"/>
          <w:szCs w:val="24"/>
        </w:rPr>
      </w:pPr>
    </w:p>
    <w:p w14:paraId="59BD94BF" w14:textId="77777777" w:rsidR="00C81D8E" w:rsidRPr="004C2809" w:rsidRDefault="00C81D8E" w:rsidP="00C81D8E">
      <w:pPr>
        <w:spacing w:before="0" w:after="0" w:line="288" w:lineRule="auto"/>
        <w:rPr>
          <w:b/>
          <w:sz w:val="24"/>
          <w:szCs w:val="24"/>
        </w:rPr>
      </w:pPr>
      <w:r w:rsidRPr="004C2809">
        <w:rPr>
          <w:b/>
          <w:sz w:val="24"/>
          <w:szCs w:val="24"/>
        </w:rPr>
        <w:br w:type="page"/>
      </w:r>
    </w:p>
    <w:p w14:paraId="590058CC" w14:textId="77777777" w:rsidR="00C81D8E" w:rsidRPr="004C2809" w:rsidRDefault="00C81D8E" w:rsidP="0026711C">
      <w:pPr>
        <w:spacing w:before="0" w:after="0" w:line="288" w:lineRule="auto"/>
        <w:jc w:val="center"/>
        <w:outlineLvl w:val="0"/>
        <w:rPr>
          <w:b/>
          <w:szCs w:val="28"/>
        </w:rPr>
      </w:pPr>
      <w:bookmarkStart w:id="135" w:name="_Toc141866107"/>
      <w:r w:rsidRPr="004C2809">
        <w:rPr>
          <w:b/>
          <w:szCs w:val="28"/>
        </w:rPr>
        <w:lastRenderedPageBreak/>
        <w:t>PHỤ LỤC IV</w:t>
      </w:r>
      <w:bookmarkEnd w:id="135"/>
    </w:p>
    <w:p w14:paraId="7D5B7C26" w14:textId="77777777" w:rsidR="00C81D8E" w:rsidRPr="004C2809" w:rsidRDefault="00C81D8E" w:rsidP="0026711C">
      <w:pPr>
        <w:spacing w:before="0" w:after="0" w:line="288" w:lineRule="auto"/>
        <w:jc w:val="center"/>
        <w:outlineLvl w:val="0"/>
        <w:rPr>
          <w:b/>
          <w:szCs w:val="28"/>
        </w:rPr>
      </w:pPr>
      <w:r w:rsidRPr="004C2809">
        <w:rPr>
          <w:b/>
          <w:szCs w:val="28"/>
        </w:rPr>
        <w:t>TIẾP NHẬN VÀ GIẢI QUYẾT PHẢN ÁNH, KIẾN NGHỊ VỀ QUY ĐỊNH HÀNH CHÍNH, PHÁP LUẬT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8"/>
        <w:gridCol w:w="1984"/>
        <w:gridCol w:w="2126"/>
        <w:gridCol w:w="3402"/>
      </w:tblGrid>
      <w:tr w:rsidR="004C2809" w:rsidRPr="004C2809" w14:paraId="0E03843D" w14:textId="77777777" w:rsidTr="00BB23F4">
        <w:trPr>
          <w:trHeight w:val="487"/>
        </w:trPr>
        <w:tc>
          <w:tcPr>
            <w:tcW w:w="817" w:type="dxa"/>
          </w:tcPr>
          <w:p w14:paraId="39B6A92D" w14:textId="77777777" w:rsidR="00C81D8E" w:rsidRPr="004C2809" w:rsidRDefault="00C81D8E" w:rsidP="00BB23F4">
            <w:pPr>
              <w:spacing w:before="40" w:after="40" w:line="288" w:lineRule="auto"/>
              <w:jc w:val="center"/>
              <w:rPr>
                <w:b/>
                <w:sz w:val="24"/>
                <w:szCs w:val="24"/>
              </w:rPr>
            </w:pPr>
            <w:r w:rsidRPr="004C2809">
              <w:rPr>
                <w:b/>
                <w:sz w:val="24"/>
                <w:szCs w:val="24"/>
              </w:rPr>
              <w:t>Năm</w:t>
            </w:r>
          </w:p>
        </w:tc>
        <w:tc>
          <w:tcPr>
            <w:tcW w:w="738" w:type="dxa"/>
            <w:vAlign w:val="center"/>
          </w:tcPr>
          <w:p w14:paraId="2F85086D" w14:textId="77777777" w:rsidR="00C81D8E" w:rsidRPr="004C2809" w:rsidRDefault="00C81D8E" w:rsidP="00BB23F4">
            <w:pPr>
              <w:spacing w:before="40" w:after="40" w:line="288" w:lineRule="auto"/>
              <w:jc w:val="center"/>
              <w:rPr>
                <w:b/>
                <w:sz w:val="24"/>
                <w:szCs w:val="24"/>
              </w:rPr>
            </w:pPr>
            <w:r w:rsidRPr="004C2809">
              <w:rPr>
                <w:b/>
                <w:sz w:val="24"/>
                <w:szCs w:val="24"/>
              </w:rPr>
              <w:t>Số lượt kiến nghị</w:t>
            </w:r>
          </w:p>
        </w:tc>
        <w:tc>
          <w:tcPr>
            <w:tcW w:w="1984" w:type="dxa"/>
            <w:vAlign w:val="center"/>
          </w:tcPr>
          <w:p w14:paraId="1DA118B6" w14:textId="77777777" w:rsidR="00C81D8E" w:rsidRPr="004C2809" w:rsidRDefault="00C81D8E" w:rsidP="00BB23F4">
            <w:pPr>
              <w:spacing w:before="40" w:after="40" w:line="288" w:lineRule="auto"/>
              <w:jc w:val="center"/>
              <w:rPr>
                <w:b/>
                <w:sz w:val="24"/>
                <w:szCs w:val="24"/>
              </w:rPr>
            </w:pPr>
            <w:r w:rsidRPr="004C2809">
              <w:rPr>
                <w:b/>
                <w:sz w:val="24"/>
                <w:szCs w:val="24"/>
              </w:rPr>
              <w:t>Nội dung kiến nghị</w:t>
            </w:r>
          </w:p>
        </w:tc>
        <w:tc>
          <w:tcPr>
            <w:tcW w:w="2126" w:type="dxa"/>
            <w:vAlign w:val="center"/>
          </w:tcPr>
          <w:p w14:paraId="483DD329" w14:textId="77777777" w:rsidR="00C81D8E" w:rsidRPr="004C2809" w:rsidRDefault="00C81D8E" w:rsidP="00BB23F4">
            <w:pPr>
              <w:spacing w:before="40" w:after="40" w:line="288" w:lineRule="auto"/>
              <w:jc w:val="center"/>
              <w:rPr>
                <w:b/>
                <w:sz w:val="24"/>
                <w:szCs w:val="24"/>
              </w:rPr>
            </w:pPr>
            <w:r w:rsidRPr="004C2809">
              <w:rPr>
                <w:b/>
                <w:sz w:val="24"/>
                <w:szCs w:val="24"/>
              </w:rPr>
              <w:t>Kết quả giải quyết</w:t>
            </w:r>
          </w:p>
        </w:tc>
        <w:tc>
          <w:tcPr>
            <w:tcW w:w="3402" w:type="dxa"/>
            <w:vAlign w:val="center"/>
          </w:tcPr>
          <w:p w14:paraId="06DAABF5" w14:textId="77777777" w:rsidR="00C81D8E" w:rsidRPr="004C2809" w:rsidRDefault="00C81D8E" w:rsidP="00BB23F4">
            <w:pPr>
              <w:spacing w:before="40" w:after="40" w:line="288" w:lineRule="auto"/>
              <w:jc w:val="center"/>
              <w:rPr>
                <w:b/>
                <w:sz w:val="24"/>
                <w:szCs w:val="24"/>
              </w:rPr>
            </w:pPr>
            <w:r w:rsidRPr="004C2809">
              <w:rPr>
                <w:b/>
                <w:sz w:val="24"/>
                <w:szCs w:val="24"/>
              </w:rPr>
              <w:t>Ghi chú</w:t>
            </w:r>
          </w:p>
        </w:tc>
      </w:tr>
      <w:tr w:rsidR="004C2809" w:rsidRPr="004C2809" w14:paraId="2075155F" w14:textId="77777777" w:rsidTr="00BB23F4">
        <w:trPr>
          <w:trHeight w:val="407"/>
        </w:trPr>
        <w:tc>
          <w:tcPr>
            <w:tcW w:w="817" w:type="dxa"/>
          </w:tcPr>
          <w:p w14:paraId="5972AD76" w14:textId="77777777" w:rsidR="00C81D8E" w:rsidRPr="004C2809" w:rsidRDefault="00C81D8E" w:rsidP="00BB23F4">
            <w:pPr>
              <w:spacing w:before="40" w:after="40" w:line="288" w:lineRule="auto"/>
              <w:jc w:val="both"/>
              <w:rPr>
                <w:sz w:val="24"/>
                <w:szCs w:val="24"/>
              </w:rPr>
            </w:pPr>
            <w:r w:rsidRPr="004C2809">
              <w:rPr>
                <w:sz w:val="24"/>
                <w:szCs w:val="24"/>
              </w:rPr>
              <w:t>2019</w:t>
            </w:r>
          </w:p>
        </w:tc>
        <w:tc>
          <w:tcPr>
            <w:tcW w:w="738" w:type="dxa"/>
          </w:tcPr>
          <w:p w14:paraId="1F757D5B" w14:textId="77777777" w:rsidR="00C81D8E" w:rsidRPr="004C2809" w:rsidRDefault="00C81D8E" w:rsidP="00BB23F4">
            <w:pPr>
              <w:spacing w:before="40" w:after="40" w:line="288" w:lineRule="auto"/>
              <w:jc w:val="center"/>
              <w:rPr>
                <w:sz w:val="24"/>
                <w:szCs w:val="24"/>
              </w:rPr>
            </w:pPr>
            <w:r w:rsidRPr="004C2809">
              <w:rPr>
                <w:sz w:val="24"/>
                <w:szCs w:val="24"/>
              </w:rPr>
              <w:t>01</w:t>
            </w:r>
          </w:p>
        </w:tc>
        <w:tc>
          <w:tcPr>
            <w:tcW w:w="1984" w:type="dxa"/>
          </w:tcPr>
          <w:p w14:paraId="7956DEB4" w14:textId="77777777" w:rsidR="00C81D8E" w:rsidRPr="004C2809" w:rsidRDefault="00C81D8E" w:rsidP="00BB23F4">
            <w:pPr>
              <w:spacing w:before="40" w:after="40" w:line="288" w:lineRule="auto"/>
              <w:jc w:val="both"/>
              <w:rPr>
                <w:sz w:val="24"/>
                <w:szCs w:val="24"/>
              </w:rPr>
            </w:pPr>
            <w:r w:rsidRPr="004C2809">
              <w:rPr>
                <w:sz w:val="24"/>
                <w:szCs w:val="24"/>
              </w:rPr>
              <w:t>Xin chuyển tinh trùng từ nước ngoài về Việt Nam để thực hiện kỹ thuật thụ tinh trong ống nghiệm</w:t>
            </w:r>
          </w:p>
        </w:tc>
        <w:tc>
          <w:tcPr>
            <w:tcW w:w="2126" w:type="dxa"/>
          </w:tcPr>
          <w:p w14:paraId="14AA86A5" w14:textId="77777777" w:rsidR="00C81D8E" w:rsidRPr="004C2809" w:rsidRDefault="00C81D8E" w:rsidP="00BB23F4">
            <w:pPr>
              <w:spacing w:before="40" w:after="40" w:line="288" w:lineRule="auto"/>
              <w:jc w:val="both"/>
              <w:rPr>
                <w:sz w:val="24"/>
                <w:szCs w:val="24"/>
              </w:rPr>
            </w:pPr>
            <w:r w:rsidRPr="004C2809">
              <w:rPr>
                <w:sz w:val="24"/>
                <w:szCs w:val="24"/>
              </w:rPr>
              <w:t>Cho phép chuyển tinh trùng từ nước ngoài về Việt Nam để thực hiện kỹ thuật thụ tinh trong ống nghiệm</w:t>
            </w:r>
          </w:p>
        </w:tc>
        <w:tc>
          <w:tcPr>
            <w:tcW w:w="3402" w:type="dxa"/>
          </w:tcPr>
          <w:p w14:paraId="6CFC271B" w14:textId="77777777" w:rsidR="00C81D8E" w:rsidRPr="004C2809" w:rsidRDefault="00C81D8E" w:rsidP="00BB23F4">
            <w:pPr>
              <w:spacing w:before="40" w:after="40" w:line="288" w:lineRule="auto"/>
              <w:jc w:val="both"/>
              <w:rPr>
                <w:bCs/>
                <w:sz w:val="24"/>
                <w:szCs w:val="24"/>
              </w:rPr>
            </w:pPr>
            <w:r w:rsidRPr="004C2809">
              <w:rPr>
                <w:bCs/>
                <w:sz w:val="24"/>
                <w:szCs w:val="24"/>
                <w:lang w:val="pt-BR"/>
              </w:rPr>
              <w:t>Bệnh viện phải thực hiện đúng theo quy định tại Nghị định số 10/2015/NĐ-CP ngày 28/1/2015 của Chính phủ về sinh con bằng kỹ thuật thụ tinh trong ống nghiệm và điều kiện mang thai hộ vì mục đích nhân đạo</w:t>
            </w:r>
          </w:p>
        </w:tc>
      </w:tr>
      <w:tr w:rsidR="004C2809" w:rsidRPr="004C2809" w14:paraId="7743B9A3" w14:textId="77777777" w:rsidTr="00BB23F4">
        <w:trPr>
          <w:trHeight w:val="465"/>
        </w:trPr>
        <w:tc>
          <w:tcPr>
            <w:tcW w:w="817" w:type="dxa"/>
            <w:vMerge w:val="restart"/>
          </w:tcPr>
          <w:p w14:paraId="7BB2D37C" w14:textId="77777777" w:rsidR="00C81D8E" w:rsidRPr="004C2809" w:rsidRDefault="00C81D8E" w:rsidP="00BB23F4">
            <w:pPr>
              <w:spacing w:before="40" w:after="40" w:line="288" w:lineRule="auto"/>
              <w:jc w:val="both"/>
              <w:rPr>
                <w:sz w:val="24"/>
                <w:szCs w:val="24"/>
              </w:rPr>
            </w:pPr>
            <w:r w:rsidRPr="004C2809">
              <w:rPr>
                <w:sz w:val="24"/>
                <w:szCs w:val="24"/>
              </w:rPr>
              <w:t>2021</w:t>
            </w:r>
          </w:p>
        </w:tc>
        <w:tc>
          <w:tcPr>
            <w:tcW w:w="738" w:type="dxa"/>
            <w:vMerge w:val="restart"/>
          </w:tcPr>
          <w:p w14:paraId="166833EF" w14:textId="77777777" w:rsidR="00C81D8E" w:rsidRPr="004C2809" w:rsidRDefault="00C81D8E" w:rsidP="00BB23F4">
            <w:pPr>
              <w:spacing w:before="40" w:after="40" w:line="288" w:lineRule="auto"/>
              <w:jc w:val="center"/>
              <w:rPr>
                <w:sz w:val="24"/>
                <w:szCs w:val="24"/>
              </w:rPr>
            </w:pPr>
            <w:r w:rsidRPr="004C2809">
              <w:rPr>
                <w:sz w:val="24"/>
                <w:szCs w:val="24"/>
              </w:rPr>
              <w:t>02</w:t>
            </w:r>
          </w:p>
        </w:tc>
        <w:tc>
          <w:tcPr>
            <w:tcW w:w="1984" w:type="dxa"/>
          </w:tcPr>
          <w:p w14:paraId="369D2347" w14:textId="15C5673F" w:rsidR="00C81D8E" w:rsidRPr="004C2809" w:rsidRDefault="00260A54" w:rsidP="00BB23F4">
            <w:pPr>
              <w:spacing w:before="40" w:after="40" w:line="288" w:lineRule="auto"/>
              <w:jc w:val="both"/>
              <w:rPr>
                <w:sz w:val="24"/>
                <w:szCs w:val="24"/>
              </w:rPr>
            </w:pPr>
            <w:r w:rsidRPr="004C2809">
              <w:rPr>
                <w:sz w:val="24"/>
                <w:szCs w:val="24"/>
              </w:rPr>
              <w:t>S</w:t>
            </w:r>
            <w:r w:rsidR="00C81D8E" w:rsidRPr="004C2809">
              <w:rPr>
                <w:sz w:val="24"/>
                <w:szCs w:val="24"/>
              </w:rPr>
              <w:t>ử dụng phôi của người chồng đã mất để thực hiện kỹ thuật thụ tinh trong ống nghiệm</w:t>
            </w:r>
          </w:p>
          <w:p w14:paraId="455F3143" w14:textId="77777777" w:rsidR="00C81D8E" w:rsidRPr="004C2809" w:rsidRDefault="00C81D8E" w:rsidP="00BB23F4">
            <w:pPr>
              <w:spacing w:before="40" w:after="40" w:line="288" w:lineRule="auto"/>
              <w:jc w:val="both"/>
              <w:rPr>
                <w:sz w:val="24"/>
                <w:szCs w:val="24"/>
              </w:rPr>
            </w:pPr>
          </w:p>
        </w:tc>
        <w:tc>
          <w:tcPr>
            <w:tcW w:w="2126" w:type="dxa"/>
          </w:tcPr>
          <w:p w14:paraId="6FF1A257" w14:textId="2D4F8AA8" w:rsidR="00C81D8E" w:rsidRPr="004C2809" w:rsidRDefault="002263A5" w:rsidP="00BB23F4">
            <w:pPr>
              <w:spacing w:before="40" w:after="40" w:line="288" w:lineRule="auto"/>
              <w:jc w:val="both"/>
              <w:rPr>
                <w:sz w:val="24"/>
                <w:szCs w:val="24"/>
              </w:rPr>
            </w:pPr>
            <w:r w:rsidRPr="004C2809">
              <w:rPr>
                <w:sz w:val="24"/>
                <w:szCs w:val="24"/>
              </w:rPr>
              <w:t>C</w:t>
            </w:r>
            <w:r w:rsidR="00C81D8E" w:rsidRPr="004C2809">
              <w:rPr>
                <w:sz w:val="24"/>
                <w:szCs w:val="24"/>
              </w:rPr>
              <w:t>ho phép được sử dụng phôi của người chồng đã mất để thực hiện kỹ thuật thụ tinh trong ống nghiệm</w:t>
            </w:r>
          </w:p>
        </w:tc>
        <w:tc>
          <w:tcPr>
            <w:tcW w:w="3402" w:type="dxa"/>
          </w:tcPr>
          <w:p w14:paraId="23EDDCFE" w14:textId="77777777" w:rsidR="00C81D8E" w:rsidRPr="004C2809" w:rsidRDefault="00C81D8E" w:rsidP="00BB23F4">
            <w:pPr>
              <w:spacing w:before="40" w:after="40" w:line="288" w:lineRule="auto"/>
              <w:jc w:val="both"/>
              <w:rPr>
                <w:sz w:val="24"/>
                <w:szCs w:val="24"/>
              </w:rPr>
            </w:pPr>
            <w:r w:rsidRPr="004C2809">
              <w:rPr>
                <w:bCs/>
                <w:sz w:val="24"/>
                <w:szCs w:val="24"/>
                <w:lang w:val="pt-BR"/>
              </w:rPr>
              <w:t>Bệnh viện phải thực hiện đúng theo quy định tại Nghị định số 10/2015/NĐ-CP ngày 28/1/2015 của Chính phủ về sinh con bằng kỹ thuật thụ tinh trong ống nghiệm và điều kiện mang thai hộ vì mục đích nhân đạo</w:t>
            </w:r>
          </w:p>
        </w:tc>
      </w:tr>
      <w:tr w:rsidR="004C2809" w:rsidRPr="004C2809" w14:paraId="713C5F2F" w14:textId="77777777" w:rsidTr="00BB23F4">
        <w:trPr>
          <w:trHeight w:val="465"/>
        </w:trPr>
        <w:tc>
          <w:tcPr>
            <w:tcW w:w="817" w:type="dxa"/>
            <w:vMerge/>
          </w:tcPr>
          <w:p w14:paraId="7C359959" w14:textId="77777777" w:rsidR="00C81D8E" w:rsidRPr="004C2809" w:rsidRDefault="00C81D8E" w:rsidP="00BB23F4">
            <w:pPr>
              <w:spacing w:before="40" w:after="40" w:line="288" w:lineRule="auto"/>
              <w:jc w:val="both"/>
              <w:rPr>
                <w:sz w:val="24"/>
                <w:szCs w:val="24"/>
              </w:rPr>
            </w:pPr>
          </w:p>
        </w:tc>
        <w:tc>
          <w:tcPr>
            <w:tcW w:w="738" w:type="dxa"/>
            <w:vMerge/>
          </w:tcPr>
          <w:p w14:paraId="2F48E458" w14:textId="77777777" w:rsidR="00C81D8E" w:rsidRPr="004C2809" w:rsidRDefault="00C81D8E" w:rsidP="00BB23F4">
            <w:pPr>
              <w:spacing w:before="40" w:after="40" w:line="288" w:lineRule="auto"/>
              <w:jc w:val="center"/>
              <w:rPr>
                <w:sz w:val="24"/>
                <w:szCs w:val="24"/>
              </w:rPr>
            </w:pPr>
          </w:p>
        </w:tc>
        <w:tc>
          <w:tcPr>
            <w:tcW w:w="1984" w:type="dxa"/>
          </w:tcPr>
          <w:p w14:paraId="1A6CC4EF" w14:textId="4A2D62E6" w:rsidR="00C81D8E" w:rsidRPr="004C2809" w:rsidRDefault="00260A54" w:rsidP="00BB23F4">
            <w:pPr>
              <w:spacing w:before="40" w:after="40" w:line="288" w:lineRule="auto"/>
              <w:jc w:val="both"/>
              <w:rPr>
                <w:sz w:val="24"/>
                <w:szCs w:val="24"/>
              </w:rPr>
            </w:pPr>
            <w:r w:rsidRPr="004C2809">
              <w:rPr>
                <w:sz w:val="24"/>
                <w:szCs w:val="24"/>
              </w:rPr>
              <w:t>S</w:t>
            </w:r>
            <w:r w:rsidR="00C81D8E" w:rsidRPr="004C2809">
              <w:rPr>
                <w:sz w:val="24"/>
                <w:szCs w:val="24"/>
              </w:rPr>
              <w:t>ử dụng phôi của người chồng đã mất để thực hiện kỹ thuật thụ tinh trong ống nghiệm</w:t>
            </w:r>
          </w:p>
          <w:p w14:paraId="59CBCACE" w14:textId="77777777" w:rsidR="00C81D8E" w:rsidRPr="004C2809" w:rsidRDefault="00C81D8E" w:rsidP="00BB23F4">
            <w:pPr>
              <w:spacing w:before="40" w:after="40" w:line="288" w:lineRule="auto"/>
              <w:jc w:val="both"/>
              <w:rPr>
                <w:sz w:val="24"/>
                <w:szCs w:val="24"/>
              </w:rPr>
            </w:pPr>
          </w:p>
        </w:tc>
        <w:tc>
          <w:tcPr>
            <w:tcW w:w="2126" w:type="dxa"/>
          </w:tcPr>
          <w:p w14:paraId="7A3033B3" w14:textId="77777777" w:rsidR="00C81D8E" w:rsidRPr="004C2809" w:rsidRDefault="00C81D8E" w:rsidP="00BB23F4">
            <w:pPr>
              <w:spacing w:before="40" w:after="40" w:line="288" w:lineRule="auto"/>
              <w:jc w:val="both"/>
              <w:rPr>
                <w:sz w:val="24"/>
                <w:szCs w:val="24"/>
              </w:rPr>
            </w:pPr>
            <w:r w:rsidRPr="004C2809">
              <w:rPr>
                <w:sz w:val="24"/>
                <w:szCs w:val="24"/>
              </w:rPr>
              <w:t>Không cho phép sử dụng phôi của người chồng đã mất để thực hiện kỹ thuật thụ tinh trong ống nghiệm</w:t>
            </w:r>
          </w:p>
        </w:tc>
        <w:tc>
          <w:tcPr>
            <w:tcW w:w="3402" w:type="dxa"/>
          </w:tcPr>
          <w:p w14:paraId="263C4554" w14:textId="77777777" w:rsidR="00C81D8E" w:rsidRPr="004C2809" w:rsidRDefault="00C81D8E" w:rsidP="00BB23F4">
            <w:pPr>
              <w:spacing w:before="40" w:after="40" w:line="288" w:lineRule="auto"/>
              <w:jc w:val="both"/>
              <w:rPr>
                <w:bCs/>
                <w:sz w:val="24"/>
                <w:szCs w:val="24"/>
                <w:lang w:val="pt-BR"/>
              </w:rPr>
            </w:pPr>
            <w:r w:rsidRPr="004C2809">
              <w:rPr>
                <w:bCs/>
                <w:sz w:val="24"/>
                <w:szCs w:val="24"/>
                <w:lang w:val="pt-BR"/>
              </w:rPr>
              <w:t>Nằm ngoài quy định của pháp luật vì nguyện vọng của công dân là chuyển phôi của người chồng đã mất cho người không phải vợ</w:t>
            </w:r>
          </w:p>
        </w:tc>
      </w:tr>
      <w:tr w:rsidR="00C81D8E" w:rsidRPr="004C2809" w14:paraId="6C68026F" w14:textId="77777777" w:rsidTr="00BB23F4">
        <w:trPr>
          <w:trHeight w:val="465"/>
        </w:trPr>
        <w:tc>
          <w:tcPr>
            <w:tcW w:w="817" w:type="dxa"/>
          </w:tcPr>
          <w:p w14:paraId="341C8CB4" w14:textId="77777777" w:rsidR="00C81D8E" w:rsidRPr="004C2809" w:rsidRDefault="00C81D8E" w:rsidP="00BB23F4">
            <w:pPr>
              <w:spacing w:before="40" w:after="40" w:line="288" w:lineRule="auto"/>
              <w:jc w:val="both"/>
              <w:rPr>
                <w:sz w:val="24"/>
                <w:szCs w:val="24"/>
              </w:rPr>
            </w:pPr>
            <w:r w:rsidRPr="004C2809">
              <w:rPr>
                <w:sz w:val="24"/>
                <w:szCs w:val="24"/>
              </w:rPr>
              <w:t>2022</w:t>
            </w:r>
          </w:p>
        </w:tc>
        <w:tc>
          <w:tcPr>
            <w:tcW w:w="738" w:type="dxa"/>
          </w:tcPr>
          <w:p w14:paraId="464EAE55" w14:textId="481A89FA" w:rsidR="00C81D8E" w:rsidRPr="004C2809" w:rsidRDefault="00C81D8E" w:rsidP="00BB23F4">
            <w:pPr>
              <w:spacing w:before="40" w:after="40" w:line="288" w:lineRule="auto"/>
              <w:jc w:val="center"/>
              <w:rPr>
                <w:sz w:val="24"/>
                <w:szCs w:val="24"/>
              </w:rPr>
            </w:pPr>
            <w:r w:rsidRPr="004C2809">
              <w:rPr>
                <w:sz w:val="24"/>
                <w:szCs w:val="24"/>
              </w:rPr>
              <w:t>04</w:t>
            </w:r>
          </w:p>
        </w:tc>
        <w:tc>
          <w:tcPr>
            <w:tcW w:w="1984" w:type="dxa"/>
          </w:tcPr>
          <w:p w14:paraId="5382BDA8" w14:textId="617BFD43" w:rsidR="00C81D8E" w:rsidRPr="004C2809" w:rsidRDefault="00260A54" w:rsidP="00BB23F4">
            <w:pPr>
              <w:spacing w:before="40" w:after="40" w:line="288" w:lineRule="auto"/>
              <w:jc w:val="both"/>
              <w:rPr>
                <w:sz w:val="24"/>
                <w:szCs w:val="24"/>
              </w:rPr>
            </w:pPr>
            <w:r w:rsidRPr="004C2809">
              <w:rPr>
                <w:sz w:val="24"/>
                <w:szCs w:val="24"/>
              </w:rPr>
              <w:t>S</w:t>
            </w:r>
            <w:r w:rsidR="00C81D8E" w:rsidRPr="004C2809">
              <w:rPr>
                <w:sz w:val="24"/>
                <w:szCs w:val="24"/>
              </w:rPr>
              <w:t>ử dụng phôi của người chồng đã mất để thực hiện kỹ thuật thụ tinh trong ống nghiệm</w:t>
            </w:r>
          </w:p>
        </w:tc>
        <w:tc>
          <w:tcPr>
            <w:tcW w:w="2126" w:type="dxa"/>
          </w:tcPr>
          <w:p w14:paraId="59B2BA82" w14:textId="24FDBC3E" w:rsidR="00C81D8E" w:rsidRPr="004C2809" w:rsidRDefault="002263A5" w:rsidP="00BB23F4">
            <w:pPr>
              <w:spacing w:before="40" w:after="40" w:line="288" w:lineRule="auto"/>
              <w:jc w:val="both"/>
              <w:rPr>
                <w:sz w:val="24"/>
                <w:szCs w:val="24"/>
              </w:rPr>
            </w:pPr>
            <w:r w:rsidRPr="004C2809">
              <w:rPr>
                <w:sz w:val="24"/>
                <w:szCs w:val="24"/>
              </w:rPr>
              <w:t>C</w:t>
            </w:r>
            <w:r w:rsidR="00C81D8E" w:rsidRPr="004C2809">
              <w:rPr>
                <w:sz w:val="24"/>
                <w:szCs w:val="24"/>
              </w:rPr>
              <w:t>ho phép được sử dụng phôi của người chồng đã mất để thực hiện kỹ thuật thụ tinh trong ống nghiệm</w:t>
            </w:r>
          </w:p>
        </w:tc>
        <w:tc>
          <w:tcPr>
            <w:tcW w:w="3402" w:type="dxa"/>
          </w:tcPr>
          <w:p w14:paraId="38A9FD52" w14:textId="77777777" w:rsidR="00C81D8E" w:rsidRPr="004C2809" w:rsidRDefault="00C81D8E" w:rsidP="00BB23F4">
            <w:pPr>
              <w:spacing w:before="40" w:after="40" w:line="288" w:lineRule="auto"/>
              <w:jc w:val="both"/>
              <w:rPr>
                <w:sz w:val="24"/>
                <w:szCs w:val="24"/>
              </w:rPr>
            </w:pPr>
            <w:r w:rsidRPr="004C2809">
              <w:rPr>
                <w:bCs/>
                <w:sz w:val="24"/>
                <w:szCs w:val="24"/>
                <w:lang w:val="pt-BR"/>
              </w:rPr>
              <w:t>Bệnh viện phải thực hiện đúng theo quy định tại Nghị định số 10/2015/NĐ-CP ngày 28/1/2015 của Chính phủ về sinh con bằng kỹ thuật thụ tinh trong ống nghiệm và điều kiện mang thai hộ vì mục đích nhân đạo</w:t>
            </w:r>
          </w:p>
        </w:tc>
      </w:tr>
    </w:tbl>
    <w:p w14:paraId="6D325FBF" w14:textId="77777777" w:rsidR="00C81D8E" w:rsidRPr="004C2809" w:rsidRDefault="00C81D8E" w:rsidP="00C81D8E">
      <w:pPr>
        <w:spacing w:before="0" w:after="0" w:line="288" w:lineRule="auto"/>
        <w:rPr>
          <w:sz w:val="24"/>
          <w:szCs w:val="24"/>
        </w:rPr>
      </w:pPr>
    </w:p>
    <w:p w14:paraId="4090134E" w14:textId="77777777" w:rsidR="00AF76A0" w:rsidRPr="004C2809" w:rsidRDefault="00AF76A0" w:rsidP="00C81D8E">
      <w:pPr>
        <w:spacing w:before="0" w:after="0" w:line="288" w:lineRule="auto"/>
      </w:pPr>
    </w:p>
    <w:sectPr w:rsidR="00AF76A0" w:rsidRPr="004C2809" w:rsidSect="002F3F7B">
      <w:pgSz w:w="11907" w:h="16840" w:code="9"/>
      <w:pgMar w:top="1418" w:right="1304" w:bottom="1418" w:left="1531" w:header="340"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9B77E" w14:textId="77777777" w:rsidR="007F57BF" w:rsidRDefault="007F57BF" w:rsidP="00C81D8E">
      <w:pPr>
        <w:spacing w:before="0" w:after="0" w:line="240" w:lineRule="auto"/>
      </w:pPr>
      <w:r>
        <w:separator/>
      </w:r>
    </w:p>
  </w:endnote>
  <w:endnote w:type="continuationSeparator" w:id="0">
    <w:p w14:paraId="3E070F98" w14:textId="77777777" w:rsidR="007F57BF" w:rsidRDefault="007F57BF" w:rsidP="00C81D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PremrPro">
    <w:altName w:val="Times New Roman"/>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40C4" w14:textId="77777777" w:rsidR="00A11B9D" w:rsidRDefault="00A11B9D" w:rsidP="00412A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C4F62" w14:textId="77777777" w:rsidR="00A11B9D" w:rsidRDefault="00A11B9D" w:rsidP="00412A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0014" w14:textId="77777777" w:rsidR="00A11B9D" w:rsidRPr="00E14F31" w:rsidRDefault="00A11B9D" w:rsidP="00412AB9">
    <w:pPr>
      <w:pStyle w:val="Footer"/>
      <w:ind w:right="360"/>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E6FA" w14:textId="77777777" w:rsidR="007F57BF" w:rsidRDefault="007F57BF" w:rsidP="00C81D8E">
      <w:pPr>
        <w:spacing w:before="0" w:after="0" w:line="240" w:lineRule="auto"/>
      </w:pPr>
      <w:r>
        <w:separator/>
      </w:r>
    </w:p>
  </w:footnote>
  <w:footnote w:type="continuationSeparator" w:id="0">
    <w:p w14:paraId="2F60D7AC" w14:textId="77777777" w:rsidR="007F57BF" w:rsidRDefault="007F57BF" w:rsidP="00C81D8E">
      <w:pPr>
        <w:spacing w:before="0" w:after="0" w:line="240" w:lineRule="auto"/>
      </w:pPr>
      <w:r>
        <w:continuationSeparator/>
      </w:r>
    </w:p>
  </w:footnote>
  <w:footnote w:id="1">
    <w:p w14:paraId="56A7FD5F" w14:textId="274FAC7E" w:rsidR="00A11B9D" w:rsidRPr="00CD0A60" w:rsidRDefault="00A11B9D" w:rsidP="005C3540">
      <w:pPr>
        <w:pStyle w:val="FootnoteText"/>
        <w:jc w:val="both"/>
        <w:rPr>
          <w:rFonts w:ascii="Times New Roman" w:hAnsi="Times New Roman"/>
        </w:rPr>
      </w:pPr>
      <w:r w:rsidRPr="00CD0A60">
        <w:rPr>
          <w:rStyle w:val="FootnoteReference"/>
          <w:rFonts w:ascii="Times New Roman" w:hAnsi="Times New Roman"/>
        </w:rPr>
        <w:footnoteRef/>
      </w:r>
      <w:r w:rsidRPr="00CD0A60">
        <w:rPr>
          <w:rFonts w:ascii="Times New Roman" w:hAnsi="Times New Roman"/>
        </w:rPr>
        <w:t xml:space="preserve"> Báo cáo 20 năm TTTON của Hội HOSREM: Cho đến cuối 2017 cả nước đã thực hiện khoảng 200.000 chu kỳ TTTON và có khoảng 40.000 trẻ sinh ra nhờ kỹ thuật TTTON. Theo thống kê của Vụ SKBMTE, từ năm 2018 đến 2022 có khoảng </w:t>
      </w:r>
      <w:r>
        <w:rPr>
          <w:rFonts w:ascii="Times New Roman" w:hAnsi="Times New Roman"/>
        </w:rPr>
        <w:t>333.000</w:t>
      </w:r>
      <w:r w:rsidRPr="00CD0A60">
        <w:rPr>
          <w:rFonts w:ascii="Times New Roman" w:hAnsi="Times New Roman"/>
        </w:rPr>
        <w:t xml:space="preserve"> </w:t>
      </w:r>
      <w:r>
        <w:rPr>
          <w:rFonts w:ascii="Times New Roman" w:hAnsi="Times New Roman"/>
        </w:rPr>
        <w:t>lượt chuyển phôi</w:t>
      </w:r>
      <w:r w:rsidRPr="00CD0A60">
        <w:rPr>
          <w:rFonts w:ascii="Times New Roman" w:hAnsi="Times New Roman"/>
        </w:rPr>
        <w:t xml:space="preserve">. Số trẻ sinh ra nhờ kỹ thuật TTTON được ước tính là </w:t>
      </w:r>
      <w:r>
        <w:rPr>
          <w:rFonts w:ascii="Times New Roman" w:hAnsi="Times New Roman"/>
        </w:rPr>
        <w:t>khoảng 107.000 trẻ</w:t>
      </w:r>
      <w:r w:rsidRPr="00CD0A60">
        <w:rPr>
          <w:rFonts w:ascii="Times New Roman" w:hAnsi="Times New Roman"/>
        </w:rPr>
        <w:t xml:space="preserve"> (</w:t>
      </w:r>
      <w:r>
        <w:rPr>
          <w:rFonts w:ascii="Times New Roman" w:hAnsi="Times New Roman"/>
        </w:rPr>
        <w:t>~30</w:t>
      </w:r>
      <w:r w:rsidRPr="00CD0A60">
        <w:rPr>
          <w:rFonts w:ascii="Times New Roman" w:hAnsi="Times New Roman"/>
        </w:rPr>
        <w:t xml:space="preserve">% số </w:t>
      </w:r>
      <w:r>
        <w:rPr>
          <w:rFonts w:ascii="Times New Roman" w:hAnsi="Times New Roman"/>
        </w:rPr>
        <w:t>lượt chuyển phôi + ~7% sinh đôi</w:t>
      </w:r>
      <w:r w:rsidRPr="00CD0A60">
        <w:rPr>
          <w:rFonts w:ascii="Times New Roman" w:hAnsi="Times New Roman"/>
        </w:rPr>
        <w:t>)</w:t>
      </w:r>
      <w:r>
        <w:rPr>
          <w:rFonts w:ascii="Times New Roman" w:hAnsi="Times New Roman"/>
        </w:rPr>
        <w:t>.</w:t>
      </w:r>
    </w:p>
  </w:footnote>
  <w:footnote w:id="2">
    <w:p w14:paraId="2C00E2F5" w14:textId="5FD4F867" w:rsidR="00A11B9D" w:rsidRPr="002851DB" w:rsidRDefault="00A11B9D" w:rsidP="00C81D8E">
      <w:pPr>
        <w:pStyle w:val="FootnoteText"/>
        <w:rPr>
          <w:rFonts w:ascii="Times New Roman" w:hAnsi="Times New Roman"/>
        </w:rPr>
      </w:pPr>
      <w:r w:rsidRPr="002851DB">
        <w:rPr>
          <w:rStyle w:val="FootnoteReference"/>
          <w:rFonts w:ascii="Times New Roman" w:hAnsi="Times New Roman"/>
        </w:rPr>
        <w:footnoteRef/>
      </w:r>
      <w:r w:rsidRPr="002851DB">
        <w:rPr>
          <w:rFonts w:ascii="Times New Roman" w:hAnsi="Times New Roman"/>
        </w:rPr>
        <w:t xml:space="preserve"> </w:t>
      </w:r>
      <w:r>
        <w:rPr>
          <w:rFonts w:ascii="Times New Roman" w:hAnsi="Times New Roman"/>
        </w:rPr>
        <w:t xml:space="preserve">Tháng 4 năm 1998, </w:t>
      </w:r>
      <w:r w:rsidRPr="002851DB">
        <w:rPr>
          <w:rFonts w:ascii="Times New Roman" w:hAnsi="Times New Roman"/>
        </w:rPr>
        <w:t xml:space="preserve">3 em bé đầu tiên chào đời bằng phương pháp thụ tinh </w:t>
      </w:r>
      <w:r>
        <w:rPr>
          <w:rFonts w:ascii="Times New Roman" w:hAnsi="Times New Roman"/>
        </w:rPr>
        <w:t xml:space="preserve">trong </w:t>
      </w:r>
      <w:r w:rsidRPr="002851DB">
        <w:rPr>
          <w:rFonts w:ascii="Times New Roman" w:hAnsi="Times New Roman"/>
        </w:rPr>
        <w:t>ống nghiệm</w:t>
      </w:r>
    </w:p>
  </w:footnote>
  <w:footnote w:id="3">
    <w:p w14:paraId="390F8BE6" w14:textId="77777777" w:rsidR="00A11B9D" w:rsidRPr="00C74B91" w:rsidRDefault="00A11B9D" w:rsidP="00A30A92">
      <w:pPr>
        <w:pStyle w:val="FootnoteText"/>
        <w:jc w:val="both"/>
        <w:rPr>
          <w:rFonts w:ascii="Times New Roman" w:hAnsi="Times New Roman"/>
        </w:rPr>
      </w:pPr>
      <w:r w:rsidRPr="00C74B91">
        <w:rPr>
          <w:rStyle w:val="FootnoteReference"/>
          <w:rFonts w:ascii="Times New Roman" w:hAnsi="Times New Roman"/>
        </w:rPr>
        <w:footnoteRef/>
      </w:r>
      <w:r w:rsidRPr="00C74B91">
        <w:rPr>
          <w:rFonts w:ascii="Times New Roman" w:hAnsi="Times New Roman"/>
        </w:rPr>
        <w:t xml:space="preserve"> BV ĐK Mỹ Đức, BV Mỹ Đức Phú Nhuận, BV Từ Dũ, BV Hùng Vương, BV Quốc tế Hạnh Phúc (Bình Dương), BV ĐK Tâm Anh Hà nội, BV ĐK Tâm Anh TpHCM, BV đa khoa Vinmec, BV CK Nam học và hiếm muộn Hà Nội, BV ĐK Phương Châu, BV Quốc tế Sản Nhi Hải Phòng, BV ĐK Gia Đình (Đà Nẵng), BV ĐK Phương Chi</w:t>
      </w:r>
    </w:p>
  </w:footnote>
  <w:footnote w:id="4">
    <w:p w14:paraId="45C4CD6E" w14:textId="6F412291" w:rsidR="00A11B9D" w:rsidRDefault="00A11B9D" w:rsidP="003D1A1A">
      <w:pPr>
        <w:pStyle w:val="FootnoteText"/>
        <w:jc w:val="both"/>
      </w:pPr>
      <w:r w:rsidRPr="009C418F">
        <w:rPr>
          <w:rStyle w:val="FootnoteReference"/>
          <w:rFonts w:ascii="Times New Roman" w:hAnsi="Times New Roman"/>
        </w:rPr>
        <w:footnoteRef/>
      </w:r>
      <w:r w:rsidRPr="009C418F">
        <w:rPr>
          <w:rFonts w:ascii="Times New Roman" w:hAnsi="Times New Roman"/>
        </w:rPr>
        <w:t xml:space="preserve"> Điều 95 Luật Hôn nhân và gia đình năm 2014 quy định: </w:t>
      </w:r>
      <w:r>
        <w:rPr>
          <w:rFonts w:ascii="Times New Roman" w:hAnsi="Times New Roman"/>
        </w:rPr>
        <w:t>“</w:t>
      </w:r>
      <w:r w:rsidRPr="009C418F">
        <w:rPr>
          <w:rFonts w:ascii="Times New Roman" w:hAnsi="Times New Roman"/>
          <w:iCs/>
          <w:color w:val="000000"/>
          <w:lang w:val="vi-VN"/>
        </w:rPr>
        <w:t>Vợ chồng có quyền nhờ người mang thai hộ khi có đủ các điều kiện sau đây:</w:t>
      </w:r>
      <w:r w:rsidRPr="009C418F">
        <w:rPr>
          <w:rFonts w:ascii="Times New Roman" w:hAnsi="Times New Roman"/>
          <w:iCs/>
          <w:color w:val="000000"/>
        </w:rPr>
        <w:t xml:space="preserve"> </w:t>
      </w:r>
      <w:r w:rsidRPr="009C418F">
        <w:rPr>
          <w:rFonts w:ascii="Times New Roman" w:hAnsi="Times New Roman"/>
          <w:iCs/>
          <w:color w:val="000000"/>
          <w:lang w:val="vi-VN"/>
        </w:rPr>
        <w:t>a) Có xác nhận của tổ chức y tế có thẩm quyền về việc người vợ không thể mang thai và sinh con ngay cả khi áp dụng kỹ thuật hỗ trợ sinh sản;</w:t>
      </w:r>
      <w:r w:rsidRPr="009C418F">
        <w:rPr>
          <w:rFonts w:ascii="Times New Roman" w:hAnsi="Times New Roman"/>
          <w:iCs/>
          <w:color w:val="000000"/>
        </w:rPr>
        <w:t xml:space="preserve"> </w:t>
      </w:r>
      <w:r w:rsidRPr="009C418F">
        <w:rPr>
          <w:rFonts w:ascii="Times New Roman" w:hAnsi="Times New Roman"/>
          <w:iCs/>
          <w:color w:val="000000"/>
          <w:lang w:val="vi-VN"/>
        </w:rPr>
        <w:t>b) Vợ chồng đang không có con chung</w:t>
      </w:r>
      <w:r>
        <w:rPr>
          <w:rFonts w:ascii="Times New Roman" w:hAnsi="Times New Roman"/>
          <w:iCs/>
          <w:color w:val="000000"/>
        </w:rPr>
        <w:t>”.</w:t>
      </w:r>
    </w:p>
  </w:footnote>
  <w:footnote w:id="5">
    <w:p w14:paraId="7BD2539F" w14:textId="77777777" w:rsidR="00A11B9D" w:rsidRDefault="00A11B9D" w:rsidP="00FA267E">
      <w:pPr>
        <w:pStyle w:val="FootnoteText"/>
        <w:jc w:val="both"/>
      </w:pPr>
      <w:r w:rsidRPr="00924E79">
        <w:rPr>
          <w:rStyle w:val="FootnoteReference"/>
          <w:rFonts w:ascii="Times New Roman" w:hAnsi="Times New Roman"/>
        </w:rPr>
        <w:footnoteRef/>
      </w:r>
      <w:r w:rsidRPr="00924E79">
        <w:rPr>
          <w:rFonts w:ascii="Times New Roman" w:hAnsi="Times New Roman"/>
        </w:rPr>
        <w:t xml:space="preserve"> </w:t>
      </w:r>
      <w:r w:rsidRPr="00924E79">
        <w:rPr>
          <w:rFonts w:ascii="Times New Roman" w:hAnsi="Times New Roman"/>
          <w:szCs w:val="24"/>
        </w:rPr>
        <w:t>Văn bản Hợp nhất Pháp lệnh Dân số (số 14/VBHN-VPQH ngày 23/7/2013</w:t>
      </w:r>
      <w:r>
        <w:rPr>
          <w:rFonts w:ascii="Times New Roman" w:hAnsi="Times New Roman"/>
          <w:szCs w:val="24"/>
        </w:rPr>
        <w:t>)</w:t>
      </w:r>
      <w:r w:rsidRPr="00924E79">
        <w:rPr>
          <w:rFonts w:ascii="Times New Roman" w:hAnsi="Times New Roman"/>
          <w:szCs w:val="24"/>
        </w:rPr>
        <w:t xml:space="preserve"> </w:t>
      </w:r>
      <w:bookmarkStart w:id="32" w:name="dieu_10"/>
      <w:r w:rsidRPr="00924E79">
        <w:rPr>
          <w:rFonts w:ascii="Times New Roman" w:hAnsi="Times New Roman"/>
          <w:szCs w:val="24"/>
        </w:rPr>
        <w:t>Điều 10 Khoản 2 Quyền và nghĩa vụ của mỗi cặp vợ chồng, cá nhân trong việc thực hiện cuộc vận động DS &amp; KHHGĐ, CSSKSKSS</w:t>
      </w:r>
      <w:bookmarkEnd w:id="32"/>
      <w:r w:rsidRPr="00924E79">
        <w:rPr>
          <w:rFonts w:ascii="Times New Roman" w:hAnsi="Times New Roman"/>
          <w:szCs w:val="24"/>
        </w:rPr>
        <w:t xml:space="preserve"> “Sinh một hoặc hai con, trừ trường hợp đặc biệt do Chính phủ quy định”</w:t>
      </w:r>
    </w:p>
  </w:footnote>
  <w:footnote w:id="6">
    <w:p w14:paraId="59603DB8" w14:textId="77777777" w:rsidR="00A11B9D" w:rsidRPr="008941BC" w:rsidRDefault="00A11B9D" w:rsidP="00C81D8E">
      <w:pPr>
        <w:spacing w:before="0" w:after="0" w:line="240" w:lineRule="auto"/>
        <w:jc w:val="both"/>
        <w:rPr>
          <w:sz w:val="20"/>
          <w:szCs w:val="20"/>
        </w:rPr>
      </w:pPr>
      <w:r w:rsidRPr="008941BC">
        <w:rPr>
          <w:rStyle w:val="FootnoteReference"/>
          <w:sz w:val="20"/>
          <w:szCs w:val="20"/>
        </w:rPr>
        <w:footnoteRef/>
      </w:r>
      <w:r w:rsidRPr="008941BC">
        <w:rPr>
          <w:sz w:val="20"/>
          <w:szCs w:val="20"/>
        </w:rPr>
        <w:t xml:space="preserve"> </w:t>
      </w:r>
      <w:r>
        <w:rPr>
          <w:sz w:val="20"/>
          <w:szCs w:val="20"/>
        </w:rPr>
        <w:t xml:space="preserve">Nhiều nước có quy định hoặc khuyến khích tuổi cho tinh trùng, hầu hết ở trong giới hạn 18 đến dưới 50 tuổi (như </w:t>
      </w:r>
      <w:r w:rsidRPr="008941BC">
        <w:rPr>
          <w:sz w:val="20"/>
          <w:szCs w:val="20"/>
        </w:rPr>
        <w:t xml:space="preserve">18-45 </w:t>
      </w:r>
      <w:r>
        <w:rPr>
          <w:sz w:val="20"/>
          <w:szCs w:val="20"/>
        </w:rPr>
        <w:t>ở Anh</w:t>
      </w:r>
      <w:r w:rsidRPr="008941BC">
        <w:rPr>
          <w:sz w:val="20"/>
          <w:szCs w:val="20"/>
        </w:rPr>
        <w:t xml:space="preserve">, 19-38 </w:t>
      </w:r>
      <w:r>
        <w:rPr>
          <w:sz w:val="20"/>
          <w:szCs w:val="20"/>
        </w:rPr>
        <w:t xml:space="preserve">ở bang </w:t>
      </w:r>
      <w:r w:rsidRPr="008941BC">
        <w:rPr>
          <w:sz w:val="20"/>
          <w:szCs w:val="20"/>
        </w:rPr>
        <w:t>California</w:t>
      </w:r>
      <w:r>
        <w:rPr>
          <w:sz w:val="20"/>
          <w:szCs w:val="20"/>
        </w:rPr>
        <w:t xml:space="preserve"> - Mỹ</w:t>
      </w:r>
      <w:r w:rsidRPr="008941BC">
        <w:rPr>
          <w:sz w:val="20"/>
          <w:szCs w:val="20"/>
        </w:rPr>
        <w:t>, 18-40</w:t>
      </w:r>
      <w:r>
        <w:rPr>
          <w:sz w:val="20"/>
          <w:szCs w:val="20"/>
        </w:rPr>
        <w:t xml:space="preserve"> ở Úc</w:t>
      </w:r>
      <w:r w:rsidRPr="008941BC">
        <w:rPr>
          <w:sz w:val="20"/>
          <w:szCs w:val="20"/>
        </w:rPr>
        <w:t>…</w:t>
      </w:r>
    </w:p>
  </w:footnote>
  <w:footnote w:id="7">
    <w:p w14:paraId="3FFCBD06" w14:textId="7E178D03" w:rsidR="00A11B9D" w:rsidRPr="00B01B51" w:rsidRDefault="00A11B9D" w:rsidP="00B01B51">
      <w:pPr>
        <w:spacing w:before="0" w:after="0" w:line="240" w:lineRule="auto"/>
        <w:jc w:val="both"/>
        <w:rPr>
          <w:sz w:val="20"/>
          <w:szCs w:val="20"/>
        </w:rPr>
      </w:pPr>
      <w:r w:rsidRPr="00B01B51">
        <w:rPr>
          <w:rStyle w:val="FootnoteReference"/>
          <w:sz w:val="20"/>
          <w:szCs w:val="20"/>
        </w:rPr>
        <w:footnoteRef/>
      </w:r>
      <w:r w:rsidRPr="00B01B51">
        <w:rPr>
          <w:sz w:val="20"/>
          <w:szCs w:val="20"/>
        </w:rPr>
        <w:t xml:space="preserve"> </w:t>
      </w:r>
      <w:r>
        <w:rPr>
          <w:sz w:val="20"/>
          <w:szCs w:val="20"/>
        </w:rPr>
        <w:t xml:space="preserve">Khoản 1 </w:t>
      </w:r>
      <w:r w:rsidRPr="00B01B51">
        <w:rPr>
          <w:sz w:val="20"/>
          <w:szCs w:val="20"/>
        </w:rPr>
        <w:t>Điều 6 Luật Hiến ghép mô, tạng, bộ phận cơ thể người và hiến, lấy xác: “</w:t>
      </w:r>
      <w:r w:rsidRPr="00B01B51">
        <w:rPr>
          <w:color w:val="000000"/>
          <w:sz w:val="20"/>
          <w:szCs w:val="20"/>
          <w:lang w:val="nl-NL"/>
        </w:rPr>
        <w:t>Nam từ đủ hai mươi tuổi trở lên, nữ từ đủ mười tám tuổi trở lên, có năng lực hành vi dân sự đầy đủ có quyền hiến, nhận tinh trùng, noãn, phôi trong thụ tinh nhân tạo theo quy định của pháp luật.</w:t>
      </w:r>
      <w:r w:rsidRPr="00B01B51">
        <w:rPr>
          <w:sz w:val="20"/>
          <w:szCs w:val="20"/>
        </w:rPr>
        <w:t>”</w:t>
      </w:r>
    </w:p>
  </w:footnote>
  <w:footnote w:id="8">
    <w:p w14:paraId="4EE59322" w14:textId="77777777" w:rsidR="00A11B9D" w:rsidRPr="00394C85" w:rsidRDefault="00A11B9D" w:rsidP="006F77BC">
      <w:pPr>
        <w:pStyle w:val="FootnoteText"/>
        <w:jc w:val="both"/>
        <w:rPr>
          <w:rFonts w:ascii="Times New Roman" w:hAnsi="Times New Roman"/>
        </w:rPr>
      </w:pPr>
      <w:r w:rsidRPr="00A61AD0">
        <w:rPr>
          <w:rStyle w:val="FootnoteReference"/>
          <w:rFonts w:ascii="Times New Roman" w:hAnsi="Times New Roman"/>
        </w:rPr>
        <w:footnoteRef/>
      </w:r>
      <w:r w:rsidRPr="00A61AD0">
        <w:rPr>
          <w:rFonts w:ascii="Times New Roman" w:hAnsi="Times New Roman"/>
        </w:rPr>
        <w:t xml:space="preserve"> Người cho noãn, cho tinh</w:t>
      </w:r>
      <w:r w:rsidRPr="00394C85">
        <w:rPr>
          <w:rFonts w:ascii="Times New Roman" w:hAnsi="Times New Roman"/>
        </w:rPr>
        <w:t xml:space="preserve"> trùng có thể không cần sự đồng ý của vợ hoặc chồng do đó là tài sản của cá nhân hay không</w:t>
      </w:r>
      <w:r>
        <w:rPr>
          <w:rFonts w:ascii="Times New Roman" w:hAnsi="Times New Roman"/>
        </w:rPr>
        <w:t>?</w:t>
      </w:r>
      <w:r w:rsidRPr="00394C85">
        <w:rPr>
          <w:rFonts w:ascii="Times New Roman" w:hAnsi="Times New Roman"/>
        </w:rPr>
        <w:t xml:space="preserve"> </w:t>
      </w:r>
      <w:r>
        <w:rPr>
          <w:rFonts w:ascii="Times New Roman" w:hAnsi="Times New Roman"/>
        </w:rPr>
        <w:t>C</w:t>
      </w:r>
      <w:r w:rsidRPr="00394C85">
        <w:rPr>
          <w:rFonts w:ascii="Times New Roman" w:hAnsi="Times New Roman"/>
        </w:rPr>
        <w:t>học hút noãn</w:t>
      </w:r>
      <w:r>
        <w:rPr>
          <w:rFonts w:ascii="Times New Roman" w:hAnsi="Times New Roman"/>
        </w:rPr>
        <w:t>, chuyển phôi là</w:t>
      </w:r>
      <w:r w:rsidRPr="00394C85">
        <w:rPr>
          <w:rFonts w:ascii="Times New Roman" w:hAnsi="Times New Roman"/>
        </w:rPr>
        <w:t xml:space="preserve"> </w:t>
      </w:r>
      <w:r>
        <w:rPr>
          <w:rFonts w:ascii="Times New Roman" w:hAnsi="Times New Roman"/>
        </w:rPr>
        <w:t xml:space="preserve">kỹ thuật xâm nhập, </w:t>
      </w:r>
      <w:r w:rsidRPr="00394C85">
        <w:rPr>
          <w:rFonts w:ascii="Times New Roman" w:hAnsi="Times New Roman"/>
        </w:rPr>
        <w:t>có nguy cơ chảy máu, về ng</w:t>
      </w:r>
      <w:r>
        <w:rPr>
          <w:rFonts w:ascii="Times New Roman" w:hAnsi="Times New Roman"/>
        </w:rPr>
        <w:t>uyên tắc</w:t>
      </w:r>
      <w:r w:rsidRPr="00394C85">
        <w:rPr>
          <w:rFonts w:ascii="Times New Roman" w:hAnsi="Times New Roman"/>
        </w:rPr>
        <w:t xml:space="preserve"> phải có người nhà ký giấy cam kết</w:t>
      </w:r>
    </w:p>
  </w:footnote>
  <w:footnote w:id="9">
    <w:p w14:paraId="5EE06F60" w14:textId="53A111BC" w:rsidR="00A11B9D" w:rsidRPr="00872A23" w:rsidRDefault="00A11B9D" w:rsidP="00872A23">
      <w:pPr>
        <w:pStyle w:val="FootnoteText"/>
        <w:jc w:val="both"/>
        <w:rPr>
          <w:rFonts w:ascii="Times New Roman" w:hAnsi="Times New Roman"/>
        </w:rPr>
      </w:pPr>
      <w:r w:rsidRPr="00872A23">
        <w:rPr>
          <w:rStyle w:val="FootnoteReference"/>
          <w:rFonts w:ascii="Times New Roman" w:hAnsi="Times New Roman"/>
        </w:rPr>
        <w:footnoteRef/>
      </w:r>
      <w:r w:rsidRPr="00872A23">
        <w:rPr>
          <w:rFonts w:ascii="Times New Roman" w:hAnsi="Times New Roman"/>
        </w:rPr>
        <w:t xml:space="preserve"> Khoản 2 Điều 35 Luật Hiến, ghép mô, tạng, bộ phận cơ thể người và hiến, lấy xác: “Ngân hàng </w:t>
      </w:r>
      <w:r w:rsidRPr="00872A23">
        <w:rPr>
          <w:rFonts w:ascii="Times New Roman" w:hAnsi="Times New Roman"/>
          <w:color w:val="000000"/>
          <w:lang w:val="nl-NL"/>
        </w:rPr>
        <w:t>mô được tiếp nhận, bảo quản, lưu giữ, vận chuyển mô; cung ứng mô cho các cơ sở y tế hoặc cơ sở nghiên cứu, đào tạo y học và hợp tác quốc tế trong việc trao đổi mô</w:t>
      </w:r>
      <w:r w:rsidRPr="00872A23">
        <w:rPr>
          <w:rFonts w:ascii="Times New Roman" w:hAnsi="Times New Roman"/>
        </w:rPr>
        <w:t>”</w:t>
      </w:r>
      <w:r>
        <w:rPr>
          <w:rFonts w:ascii="Times New Roman" w:hAnsi="Times New Roman"/>
        </w:rPr>
        <w:t>.</w:t>
      </w:r>
    </w:p>
  </w:footnote>
  <w:footnote w:id="10">
    <w:p w14:paraId="584A62B5" w14:textId="77777777" w:rsidR="00A11B9D" w:rsidRPr="00764EB4" w:rsidRDefault="00A11B9D" w:rsidP="00C81D8E">
      <w:pPr>
        <w:pStyle w:val="FootnoteText"/>
        <w:rPr>
          <w:rFonts w:ascii="Times New Roman" w:hAnsi="Times New Roman"/>
        </w:rPr>
      </w:pPr>
      <w:r w:rsidRPr="00764EB4">
        <w:rPr>
          <w:rStyle w:val="FootnoteReference"/>
          <w:rFonts w:ascii="Times New Roman" w:hAnsi="Times New Roman"/>
        </w:rPr>
        <w:footnoteRef/>
      </w:r>
      <w:r w:rsidRPr="00764EB4">
        <w:rPr>
          <w:rFonts w:ascii="Times New Roman" w:hAnsi="Times New Roman"/>
        </w:rPr>
        <w:t xml:space="preserve"> </w:t>
      </w:r>
      <w:r w:rsidRPr="00764EB4">
        <w:rPr>
          <w:rFonts w:ascii="Times New Roman" w:hAnsi="Times New Roman"/>
          <w:iCs/>
          <w:color w:val="000000"/>
        </w:rPr>
        <w:t>Công văn số 3198/BYT-BMTE ngày 07/6/2019</w:t>
      </w:r>
      <w:r>
        <w:rPr>
          <w:rFonts w:ascii="Times New Roman" w:hAnsi="Times New Roman"/>
          <w:iCs/>
          <w:color w:val="000000"/>
        </w:rPr>
        <w:t xml:space="preserve"> của Bộ Y tế</w:t>
      </w:r>
    </w:p>
  </w:footnote>
  <w:footnote w:id="11">
    <w:p w14:paraId="38B98E0D" w14:textId="1BE62301" w:rsidR="00A11B9D" w:rsidRPr="00261696" w:rsidRDefault="00A11B9D" w:rsidP="00FA7C00">
      <w:pPr>
        <w:pStyle w:val="FootnoteText"/>
        <w:jc w:val="both"/>
        <w:rPr>
          <w:rFonts w:ascii="Times New Roman" w:hAnsi="Times New Roman"/>
        </w:rPr>
      </w:pPr>
      <w:r w:rsidRPr="00261696">
        <w:rPr>
          <w:rStyle w:val="FootnoteReference"/>
          <w:rFonts w:ascii="Times New Roman" w:hAnsi="Times New Roman"/>
        </w:rPr>
        <w:footnoteRef/>
      </w:r>
      <w:r w:rsidRPr="00261696">
        <w:rPr>
          <w:rFonts w:ascii="Times New Roman" w:hAnsi="Times New Roman"/>
        </w:rPr>
        <w:t xml:space="preserve"> </w:t>
      </w:r>
      <w:r>
        <w:rPr>
          <w:rFonts w:ascii="Times New Roman" w:hAnsi="Times New Roman"/>
        </w:rPr>
        <w:t xml:space="preserve">Hợp đồng dân sự bản thân nó đã đảm bảo tính pháp lý chưa hay phải có công chứng? Việc </w:t>
      </w:r>
      <w:r w:rsidRPr="00261696">
        <w:rPr>
          <w:rFonts w:ascii="Times New Roman" w:hAnsi="Times New Roman"/>
          <w:szCs w:val="24"/>
        </w:rPr>
        <w:t xml:space="preserve">gửi </w:t>
      </w:r>
      <w:r>
        <w:rPr>
          <w:rFonts w:ascii="Times New Roman" w:hAnsi="Times New Roman"/>
          <w:szCs w:val="24"/>
        </w:rPr>
        <w:t xml:space="preserve">phôi, </w:t>
      </w:r>
      <w:r w:rsidRPr="00261696">
        <w:rPr>
          <w:rFonts w:ascii="Times New Roman" w:hAnsi="Times New Roman"/>
          <w:szCs w:val="24"/>
        </w:rPr>
        <w:t>tinh trùng diễn ra hàng ngày</w:t>
      </w:r>
      <w:r>
        <w:rPr>
          <w:rFonts w:ascii="Times New Roman" w:hAnsi="Times New Roman"/>
          <w:szCs w:val="24"/>
        </w:rPr>
        <w:t>, vậy có được mời công chứng vào BV chứng kiến không? N</w:t>
      </w:r>
      <w:r w:rsidRPr="00261696">
        <w:rPr>
          <w:rFonts w:ascii="Times New Roman" w:hAnsi="Times New Roman"/>
          <w:szCs w:val="24"/>
        </w:rPr>
        <w:t>ếu mang ra ngoài BV thì thủ tục rườm rà</w:t>
      </w:r>
      <w:r>
        <w:rPr>
          <w:rFonts w:ascii="Times New Roman" w:hAnsi="Times New Roman"/>
          <w:szCs w:val="24"/>
        </w:rPr>
        <w:t>,</w:t>
      </w:r>
      <w:r w:rsidRPr="00261696">
        <w:rPr>
          <w:rFonts w:ascii="Times New Roman" w:hAnsi="Times New Roman"/>
          <w:szCs w:val="24"/>
        </w:rPr>
        <w:t xml:space="preserve"> bất tiện cho người dân và BV</w:t>
      </w:r>
      <w:r>
        <w:rPr>
          <w:rFonts w:ascii="Times New Roman" w:hAnsi="Times New Roman"/>
          <w:szCs w:val="24"/>
        </w:rPr>
        <w:t>,</w:t>
      </w:r>
      <w:r w:rsidRPr="00261696">
        <w:rPr>
          <w:rFonts w:ascii="Times New Roman" w:hAnsi="Times New Roman"/>
          <w:szCs w:val="24"/>
        </w:rPr>
        <w:t xml:space="preserve"> kéo dài thời gian.</w:t>
      </w:r>
      <w:r>
        <w:rPr>
          <w:rFonts w:ascii="Times New Roman" w:hAnsi="Times New Roman"/>
          <w:szCs w:val="24"/>
        </w:rPr>
        <w:t xml:space="preserve"> </w:t>
      </w:r>
    </w:p>
  </w:footnote>
  <w:footnote w:id="12">
    <w:p w14:paraId="178E0B50" w14:textId="2BC45A94" w:rsidR="00A11B9D" w:rsidRPr="00315DF4" w:rsidRDefault="00A11B9D" w:rsidP="00C81D8E">
      <w:pPr>
        <w:pStyle w:val="FootnoteText"/>
        <w:jc w:val="both"/>
        <w:rPr>
          <w:rFonts w:ascii="Times New Roman" w:hAnsi="Times New Roman"/>
        </w:rPr>
      </w:pPr>
      <w:r w:rsidRPr="00315DF4">
        <w:rPr>
          <w:rStyle w:val="FootnoteReference"/>
          <w:rFonts w:ascii="Times New Roman" w:hAnsi="Times New Roman"/>
        </w:rPr>
        <w:footnoteRef/>
      </w:r>
      <w:r w:rsidRPr="00315DF4">
        <w:rPr>
          <w:rFonts w:ascii="Times New Roman" w:hAnsi="Times New Roman"/>
        </w:rPr>
        <w:t xml:space="preserve"> Cùng với 23 bệnh viện đã được công nhận trước 2015, cho đến 31/05/2023, tổng số có 51 cơ sở đã được Bộ Y tế công nhận được thực hiện kỹ thuật TTTON. Tuy nhiên năm 2020, Bệnh viện đa khoa Hoè Nhai đã gửi thông báo dừng triển khai hoạt động TTTON. Ở thời điểm hiện tại, toàn quốc có 5</w:t>
      </w:r>
      <w:r>
        <w:rPr>
          <w:rFonts w:ascii="Times New Roman" w:hAnsi="Times New Roman"/>
        </w:rPr>
        <w:t>3</w:t>
      </w:r>
      <w:r w:rsidRPr="00315DF4">
        <w:rPr>
          <w:rFonts w:ascii="Times New Roman" w:hAnsi="Times New Roman"/>
        </w:rPr>
        <w:t xml:space="preserve"> cơ sở đang triển khai kỹ thuật TTTON</w:t>
      </w:r>
    </w:p>
  </w:footnote>
  <w:footnote w:id="13">
    <w:p w14:paraId="082E81CD" w14:textId="149F0A84" w:rsidR="00A11B9D" w:rsidRPr="00EC2C27" w:rsidRDefault="00A11B9D" w:rsidP="00EB0474">
      <w:pPr>
        <w:pStyle w:val="FootnoteText"/>
        <w:jc w:val="both"/>
        <w:rPr>
          <w:rFonts w:ascii="Times New Roman" w:hAnsi="Times New Roman"/>
        </w:rPr>
      </w:pPr>
      <w:r w:rsidRPr="00EC2C27">
        <w:rPr>
          <w:rStyle w:val="FootnoteReference"/>
          <w:rFonts w:ascii="Times New Roman" w:hAnsi="Times New Roman"/>
        </w:rPr>
        <w:footnoteRef/>
      </w:r>
      <w:r w:rsidRPr="00EC2C27">
        <w:rPr>
          <w:rFonts w:ascii="Times New Roman" w:hAnsi="Times New Roman"/>
        </w:rPr>
        <w:t xml:space="preserve"> </w:t>
      </w:r>
      <w:r>
        <w:rPr>
          <w:rFonts w:ascii="Times New Roman" w:hAnsi="Times New Roman"/>
        </w:rPr>
        <w:t>Theo tinh thần Điều 51 và Khoản 13 Điều 121 Luật Khám bệnh, chữa bệnh 2023 và t</w:t>
      </w:r>
      <w:r w:rsidRPr="00EC2C27">
        <w:rPr>
          <w:rFonts w:ascii="Times New Roman" w:hAnsi="Times New Roman"/>
        </w:rPr>
        <w:t xml:space="preserve">hực hiện theo phân công tại </w:t>
      </w:r>
      <w:r w:rsidRPr="00EC2C27">
        <w:rPr>
          <w:rFonts w:ascii="Times New Roman" w:hAnsi="Times New Roman"/>
          <w:lang w:eastAsia="vi-VN"/>
        </w:rPr>
        <w:t>Quyết định số 1661/QĐ-TTg ngày 04 tháng 10 năm 2021 của Thủ tướng Chính phủ phê duyệt</w:t>
      </w:r>
      <w:r w:rsidRPr="00EC2C27">
        <w:rPr>
          <w:rFonts w:ascii="Times New Roman" w:hAnsi="Times New Roman"/>
          <w:lang w:val="vi-VN" w:eastAsia="vi-VN"/>
        </w:rPr>
        <w:t xml:space="preserve"> </w:t>
      </w:r>
      <w:r w:rsidRPr="00EC2C27">
        <w:rPr>
          <w:rFonts w:ascii="Times New Roman" w:hAnsi="Times New Roman"/>
          <w:lang w:eastAsia="vi-VN"/>
        </w:rPr>
        <w:t>phương án cắt giảm, đơn giản hóa quy định liên quan đến hoạt động kinh doanh thuộc phạm vi chức năng quản lý của Bộ Y tế</w:t>
      </w:r>
    </w:p>
  </w:footnote>
  <w:footnote w:id="14">
    <w:p w14:paraId="450E416F" w14:textId="12D315FA" w:rsidR="00A11B9D" w:rsidRPr="0040734E" w:rsidRDefault="00A11B9D" w:rsidP="0040734E">
      <w:pPr>
        <w:pStyle w:val="FootnoteText"/>
        <w:jc w:val="both"/>
        <w:rPr>
          <w:rFonts w:ascii="Times New Roman" w:hAnsi="Times New Roman"/>
        </w:rPr>
      </w:pPr>
      <w:r w:rsidRPr="0040734E">
        <w:rPr>
          <w:rStyle w:val="FootnoteReference"/>
          <w:rFonts w:ascii="Times New Roman" w:hAnsi="Times New Roman"/>
        </w:rPr>
        <w:footnoteRef/>
      </w:r>
      <w:r w:rsidRPr="0040734E">
        <w:rPr>
          <w:rFonts w:ascii="Times New Roman" w:hAnsi="Times New Roman"/>
        </w:rPr>
        <w:t xml:space="preserve"> </w:t>
      </w:r>
      <w:bookmarkStart w:id="59" w:name="loai_1_name"/>
      <w:r w:rsidRPr="0040734E">
        <w:rPr>
          <w:rFonts w:ascii="Times New Roman" w:eastAsia="Times New Roman" w:hAnsi="Times New Roman"/>
          <w:color w:val="000000"/>
        </w:rPr>
        <w:t>Thông tư </w:t>
      </w:r>
      <w:bookmarkEnd w:id="59"/>
      <w:r w:rsidRPr="00D65C8E">
        <w:rPr>
          <w:rFonts w:ascii="Times New Roman" w:eastAsia="Times New Roman" w:hAnsi="Times New Roman"/>
          <w:color w:val="000000"/>
        </w:rPr>
        <w:fldChar w:fldCharType="begin"/>
      </w:r>
      <w:r w:rsidRPr="00D65C8E">
        <w:rPr>
          <w:rFonts w:ascii="Times New Roman" w:eastAsia="Times New Roman" w:hAnsi="Times New Roman"/>
          <w:color w:val="000000"/>
        </w:rPr>
        <w:instrText xml:space="preserve"> HYPERLINK "https://thuvienphapluat.vn/van-ban/giao-duc/thong-tu-22-2013-tt-byt-huong-dan-dao-tao-lien-tuc-y-te-204735.aspx" \o "Thông tư 22/2013/TT-BYT" \t "_blank" </w:instrText>
      </w:r>
      <w:r w:rsidRPr="00D65C8E">
        <w:rPr>
          <w:rFonts w:ascii="Times New Roman" w:eastAsia="Times New Roman" w:hAnsi="Times New Roman"/>
          <w:color w:val="000000"/>
        </w:rPr>
        <w:fldChar w:fldCharType="separate"/>
      </w:r>
      <w:r w:rsidRPr="0040734E">
        <w:rPr>
          <w:rFonts w:ascii="Times New Roman" w:eastAsia="Times New Roman" w:hAnsi="Times New Roman"/>
          <w:color w:val="000000"/>
        </w:rPr>
        <w:t>22/2013/TT-BYT</w:t>
      </w:r>
      <w:r w:rsidRPr="00D65C8E">
        <w:rPr>
          <w:rFonts w:ascii="Times New Roman" w:eastAsia="Times New Roman" w:hAnsi="Times New Roman"/>
          <w:color w:val="000000"/>
        </w:rPr>
        <w:fldChar w:fldCharType="end"/>
      </w:r>
      <w:r w:rsidRPr="0040734E">
        <w:rPr>
          <w:rFonts w:ascii="Times New Roman" w:eastAsia="Times New Roman" w:hAnsi="Times New Roman"/>
          <w:color w:val="000000"/>
        </w:rPr>
        <w:t> ngày 09/8/2013 của Bộ trưởng Bộ Y tế hướng dẫn việc đào tạo liên tục cho cán bộ y tế; Thông tư 26/2020/TT-BYT ngày 28/12/2020 sửa đổi, bổ sung một số điều của Thông tư </w:t>
      </w:r>
      <w:hyperlink r:id="rId1" w:tgtFrame="_blank" w:tooltip="Thông tư 22/2013/TT-BYT" w:history="1">
        <w:r w:rsidRPr="0040734E">
          <w:rPr>
            <w:rFonts w:ascii="Times New Roman" w:eastAsia="Times New Roman" w:hAnsi="Times New Roman"/>
            <w:color w:val="000000"/>
          </w:rPr>
          <w:t>22/2013/TT-BYT</w:t>
        </w:r>
      </w:hyperlink>
      <w:r w:rsidRPr="0040734E">
        <w:rPr>
          <w:rFonts w:ascii="Times New Roman" w:eastAsia="Times New Roman" w:hAnsi="Times New Roman"/>
          <w:color w:val="000000"/>
        </w:rPr>
        <w:t>  hướng dẫn việc đào tạo liên tục cho cán bộ y tế</w:t>
      </w:r>
    </w:p>
  </w:footnote>
  <w:footnote w:id="15">
    <w:p w14:paraId="2EB9B47D" w14:textId="77777777" w:rsidR="00A11B9D" w:rsidRPr="0037604B" w:rsidRDefault="00A11B9D" w:rsidP="00C81D8E">
      <w:pPr>
        <w:pStyle w:val="FootnoteText"/>
        <w:rPr>
          <w:rFonts w:ascii="Times New Roman" w:hAnsi="Times New Roman"/>
        </w:rPr>
      </w:pPr>
      <w:r w:rsidRPr="0037604B">
        <w:rPr>
          <w:rStyle w:val="FootnoteReference"/>
          <w:rFonts w:ascii="Times New Roman" w:hAnsi="Times New Roman"/>
        </w:rPr>
        <w:footnoteRef/>
      </w:r>
      <w:r w:rsidRPr="0037604B">
        <w:rPr>
          <w:rFonts w:ascii="Times New Roman" w:hAnsi="Times New Roman"/>
        </w:rPr>
        <w:t xml:space="preserve"> BV Hữu nghị đa khoa Nghệ an</w:t>
      </w:r>
    </w:p>
  </w:footnote>
  <w:footnote w:id="16">
    <w:p w14:paraId="50ADA28E" w14:textId="34DEE5E9" w:rsidR="00A11B9D" w:rsidRPr="008F3917" w:rsidRDefault="00A11B9D">
      <w:pPr>
        <w:pStyle w:val="FootnoteText"/>
        <w:rPr>
          <w:rFonts w:ascii="Times New Roman" w:hAnsi="Times New Roman"/>
        </w:rPr>
      </w:pPr>
      <w:r w:rsidRPr="008F3917">
        <w:rPr>
          <w:rStyle w:val="FootnoteReference"/>
          <w:rFonts w:ascii="Times New Roman" w:hAnsi="Times New Roman"/>
        </w:rPr>
        <w:footnoteRef/>
      </w:r>
      <w:r w:rsidRPr="008F3917">
        <w:rPr>
          <w:rFonts w:ascii="Times New Roman" w:hAnsi="Times New Roman"/>
        </w:rPr>
        <w:t xml:space="preserve"> Tổng số trẻ sinh ra nhờ kỹ thuật MTH vì MĐNĐ theo báo cáo chưa đầy đủ của các cơ sở HTSS là 351 trẻ</w:t>
      </w:r>
      <w:r>
        <w:rPr>
          <w:rFonts w:ascii="Times New Roman" w:hAnsi="Times New Roman"/>
        </w:rPr>
        <w:t>.</w:t>
      </w:r>
    </w:p>
  </w:footnote>
  <w:footnote w:id="17">
    <w:p w14:paraId="27137A47" w14:textId="06FF35B3" w:rsidR="00A11B9D" w:rsidRPr="00E83F73" w:rsidRDefault="00A11B9D" w:rsidP="00702AEF">
      <w:pPr>
        <w:pStyle w:val="FootnoteText"/>
        <w:jc w:val="both"/>
        <w:rPr>
          <w:rFonts w:ascii="Times New Roman" w:hAnsi="Times New Roman"/>
        </w:rPr>
      </w:pPr>
      <w:r w:rsidRPr="00E83F73">
        <w:rPr>
          <w:rStyle w:val="FootnoteReference"/>
          <w:rFonts w:ascii="Times New Roman" w:hAnsi="Times New Roman"/>
        </w:rPr>
        <w:footnoteRef/>
      </w:r>
      <w:r w:rsidRPr="00E83F73">
        <w:rPr>
          <w:rFonts w:ascii="Times New Roman" w:hAnsi="Times New Roman"/>
        </w:rPr>
        <w:t xml:space="preserve"> Điểm b Khoản 3 Điều 95 quy định người được nhờ mang thai hộ </w:t>
      </w:r>
      <w:r>
        <w:rPr>
          <w:rFonts w:ascii="Times New Roman" w:hAnsi="Times New Roman"/>
        </w:rPr>
        <w:t xml:space="preserve">phải là người thân thích cùng hàng của bên vợ hoặc bên chồng người nhờ mang thai hộ và </w:t>
      </w:r>
      <w:r w:rsidRPr="00E83F73">
        <w:rPr>
          <w:rFonts w:ascii="Times New Roman" w:hAnsi="Times New Roman"/>
        </w:rPr>
        <w:t>chỉ được mang thai hộ một lần</w:t>
      </w:r>
      <w:r>
        <w:rPr>
          <w:rFonts w:ascii="Times New Roman" w:hAnsi="Times New Roman"/>
        </w:rPr>
        <w:t>.</w:t>
      </w:r>
    </w:p>
  </w:footnote>
  <w:footnote w:id="18">
    <w:p w14:paraId="43BDDBB3" w14:textId="0FB68ABF" w:rsidR="00A11B9D" w:rsidRPr="00261D74" w:rsidRDefault="00A11B9D" w:rsidP="00261D74">
      <w:pPr>
        <w:pStyle w:val="FootnoteText"/>
        <w:jc w:val="both"/>
        <w:rPr>
          <w:rFonts w:ascii="Times New Roman" w:hAnsi="Times New Roman"/>
        </w:rPr>
      </w:pPr>
      <w:r w:rsidRPr="00261D74">
        <w:rPr>
          <w:rStyle w:val="FootnoteReference"/>
          <w:rFonts w:ascii="Times New Roman" w:hAnsi="Times New Roman"/>
        </w:rPr>
        <w:footnoteRef/>
      </w:r>
      <w:r w:rsidRPr="00261D74">
        <w:rPr>
          <w:rFonts w:ascii="Times New Roman" w:hAnsi="Times New Roman"/>
        </w:rPr>
        <w:t xml:space="preserve"> </w:t>
      </w:r>
      <w:r w:rsidRPr="00261D74">
        <w:rPr>
          <w:rFonts w:ascii="Times New Roman" w:hAnsi="Times New Roman"/>
          <w:iCs/>
          <w:color w:val="000000"/>
        </w:rPr>
        <w:t xml:space="preserve">Điểm g Khoản 2 Điều 5 Luật Hôn nhân và gia đình cấm: “Thực hiện sinh con bằng kỹ thuật hỗ trợ sinh sản vì mục đích thương mại, mang thai hộ vì mục đích thương mại, </w:t>
      </w:r>
      <w:r w:rsidRPr="00261D74">
        <w:rPr>
          <w:rFonts w:ascii="Times New Roman" w:hAnsi="Times New Roman"/>
          <w:iCs/>
          <w:color w:val="000000"/>
          <w:u w:val="single"/>
        </w:rPr>
        <w:t>lựa chọn giới tính thai nhi</w:t>
      </w:r>
      <w:r w:rsidRPr="00261D74">
        <w:rPr>
          <w:rFonts w:ascii="Times New Roman" w:hAnsi="Times New Roman"/>
          <w:iCs/>
          <w:color w:val="000000"/>
        </w:rPr>
        <w:t>, sinh sản vô tính”.</w:t>
      </w:r>
    </w:p>
  </w:footnote>
  <w:footnote w:id="19">
    <w:p w14:paraId="5C4669FA" w14:textId="77777777" w:rsidR="00A11B9D" w:rsidRPr="00DF0F65" w:rsidRDefault="00A11B9D" w:rsidP="006854F7">
      <w:pPr>
        <w:pStyle w:val="FootnoteText"/>
        <w:jc w:val="both"/>
        <w:rPr>
          <w:rFonts w:ascii="Times New Roman" w:hAnsi="Times New Roman"/>
        </w:rPr>
      </w:pPr>
      <w:r w:rsidRPr="00DF0F65">
        <w:rPr>
          <w:rStyle w:val="FootnoteReference"/>
          <w:rFonts w:ascii="Times New Roman" w:hAnsi="Times New Roman"/>
        </w:rPr>
        <w:footnoteRef/>
      </w:r>
      <w:r w:rsidRPr="00DF0F65">
        <w:rPr>
          <w:rFonts w:ascii="Times New Roman" w:hAnsi="Times New Roman"/>
        </w:rPr>
        <w:t xml:space="preserve"> Cơ sở thuộc tuyến 1 gồm: a) Bệnh viện hạng đặc biệt; b) Bệnh viện hạng I trực thuộc Bộ Y tế; c) Bệnh viện hạng I trực thuộc Sở Y tế tỉnh, tp hoặc thuộc các Bộ, ngành khác được Bộ Y tế giao nhiệm vụ là tuyến cuối về chuyên môn kỹ thuật. Cơ sở thuộc tuyến 2 gồm: a) Bệnh viện xếp hạng II trở xuống trực thuộc Bộ Y tế; b) Bệnh viện hạng I, hạng II trực thuộc Sở Y tế hoặc thuộc các Bộ, ngành khác</w:t>
      </w:r>
    </w:p>
  </w:footnote>
  <w:footnote w:id="20">
    <w:p w14:paraId="145C8AB8" w14:textId="77777777" w:rsidR="00A11B9D" w:rsidRPr="00B82F05" w:rsidRDefault="00A11B9D" w:rsidP="00C81D8E">
      <w:pPr>
        <w:pStyle w:val="FootnoteText"/>
        <w:jc w:val="both"/>
        <w:rPr>
          <w:rFonts w:ascii="Times New Roman" w:hAnsi="Times New Roman"/>
        </w:rPr>
      </w:pPr>
      <w:r w:rsidRPr="00B82F05">
        <w:rPr>
          <w:rStyle w:val="FootnoteReference"/>
          <w:rFonts w:ascii="Times New Roman" w:hAnsi="Times New Roman"/>
        </w:rPr>
        <w:footnoteRef/>
      </w:r>
      <w:r w:rsidRPr="00B82F05">
        <w:rPr>
          <w:rFonts w:ascii="Times New Roman" w:hAnsi="Times New Roman"/>
        </w:rPr>
        <w:t xml:space="preserve"> </w:t>
      </w:r>
      <w:r w:rsidRPr="00B82F05">
        <w:rPr>
          <w:rFonts w:ascii="Times New Roman" w:hAnsi="Times New Roman"/>
          <w:color w:val="000000"/>
          <w:lang w:val="nl-NL"/>
        </w:rPr>
        <w:t xml:space="preserve">Khoản 2 Điều 6 </w:t>
      </w:r>
      <w:r w:rsidRPr="00B82F05">
        <w:rPr>
          <w:rFonts w:ascii="Times New Roman" w:hAnsi="Times New Roman"/>
        </w:rPr>
        <w:t xml:space="preserve">Luật </w:t>
      </w:r>
      <w:r>
        <w:rPr>
          <w:rFonts w:ascii="Times New Roman" w:hAnsi="Times New Roman"/>
        </w:rPr>
        <w:t>Hi</w:t>
      </w:r>
      <w:r w:rsidRPr="00B82F05">
        <w:rPr>
          <w:rFonts w:ascii="Times New Roman" w:hAnsi="Times New Roman"/>
        </w:rPr>
        <w:t xml:space="preserve">ến, lấy, ghép mô, bộ phận cơ thể người và hiến, lấy xác </w:t>
      </w:r>
      <w:r>
        <w:rPr>
          <w:rFonts w:ascii="Times New Roman" w:hAnsi="Times New Roman"/>
        </w:rPr>
        <w:t xml:space="preserve">quy định: </w:t>
      </w:r>
      <w:r w:rsidRPr="00B82F05">
        <w:rPr>
          <w:rFonts w:ascii="Times New Roman" w:hAnsi="Times New Roman"/>
        </w:rPr>
        <w:t>“</w:t>
      </w:r>
      <w:r w:rsidRPr="00B82F05">
        <w:rPr>
          <w:rFonts w:ascii="Times New Roman" w:hAnsi="Times New Roman"/>
          <w:color w:val="000000"/>
          <w:lang w:val="nl-NL"/>
        </w:rPr>
        <w:t xml:space="preserve">Việc hiến, nhận tinh trùng, noãn, phôi trong thụ tinh nhân tạo được thực hiện theo quy định của Chính phủ”. </w:t>
      </w:r>
      <w:r>
        <w:rPr>
          <w:rFonts w:ascii="Times New Roman" w:hAnsi="Times New Roman"/>
          <w:color w:val="000000"/>
          <w:lang w:val="nl-NL"/>
        </w:rPr>
        <w:t xml:space="preserve">Tuy nhiên trong thụ tinh nhân tạo không thực hiện hiến, nhận noãn, phôi. Cần đề xuất sửa đổi nội dung này khi xây dựng Luật sửa đổi </w:t>
      </w:r>
      <w:r w:rsidRPr="00C53919">
        <w:rPr>
          <w:rFonts w:ascii="Times New Roman" w:hAnsi="Times New Roman"/>
        </w:rPr>
        <w:t xml:space="preserve">Luật </w:t>
      </w:r>
      <w:r>
        <w:rPr>
          <w:rFonts w:ascii="Times New Roman" w:hAnsi="Times New Roman"/>
        </w:rPr>
        <w:t>H</w:t>
      </w:r>
      <w:r w:rsidRPr="00C53919">
        <w:rPr>
          <w:rFonts w:ascii="Times New Roman" w:hAnsi="Times New Roman"/>
        </w:rPr>
        <w:t xml:space="preserve">ến, lấy, ghép mô, bộ phận cơ thể người và hiến, lấy xác </w:t>
      </w:r>
    </w:p>
  </w:footnote>
  <w:footnote w:id="21">
    <w:p w14:paraId="246E3E7B" w14:textId="1D46678C" w:rsidR="008960AF" w:rsidRPr="008960AF" w:rsidRDefault="008960AF" w:rsidP="00DC08DA">
      <w:pPr>
        <w:pStyle w:val="FootnoteText"/>
        <w:jc w:val="both"/>
        <w:rPr>
          <w:rFonts w:ascii="Times New Roman" w:hAnsi="Times New Roman"/>
        </w:rPr>
      </w:pPr>
      <w:r w:rsidRPr="008960AF">
        <w:rPr>
          <w:rStyle w:val="FootnoteReference"/>
          <w:rFonts w:ascii="Times New Roman" w:hAnsi="Times New Roman"/>
        </w:rPr>
        <w:footnoteRef/>
      </w:r>
      <w:r w:rsidRPr="008960AF">
        <w:rPr>
          <w:rFonts w:ascii="Times New Roman" w:hAnsi="Times New Roman"/>
        </w:rPr>
        <w:t xml:space="preserve"> Thực hiện theo </w:t>
      </w:r>
      <w:r w:rsidR="00DC08DA" w:rsidRPr="00DC08DA">
        <w:rPr>
          <w:rFonts w:ascii="Times New Roman" w:hAnsi="Times New Roman"/>
        </w:rPr>
        <w:t>Quyết định số 1015/QĐ-TTg ngày 30/8/2022 của Thủ tướng Chính phủ phê duyệt phương án phân cấp trong giải quyết thủ tục hành chính thuộc phạm vi quản lý của các bộ, cơ quan ngang bộ</w:t>
      </w:r>
    </w:p>
  </w:footnote>
  <w:footnote w:id="22">
    <w:p w14:paraId="777A6F2B" w14:textId="77777777" w:rsidR="00A11B9D" w:rsidRDefault="00A11B9D" w:rsidP="00C81D8E">
      <w:pPr>
        <w:pStyle w:val="FootnoteText"/>
        <w:jc w:val="both"/>
      </w:pPr>
      <w:r>
        <w:rPr>
          <w:rStyle w:val="FootnoteReference"/>
        </w:rPr>
        <w:footnoteRef/>
      </w:r>
      <w:r>
        <w:t xml:space="preserve"> </w:t>
      </w:r>
      <w:r w:rsidRPr="00484116">
        <w:rPr>
          <w:rFonts w:ascii="Times New Roman" w:hAnsi="Times New Roman"/>
        </w:rPr>
        <w:t>Th</w:t>
      </w:r>
      <w:r>
        <w:rPr>
          <w:rFonts w:ascii="Times New Roman" w:hAnsi="Times New Roman"/>
        </w:rPr>
        <w:t>ực</w:t>
      </w:r>
      <w:r w:rsidRPr="00484116">
        <w:rPr>
          <w:rFonts w:ascii="Times New Roman" w:hAnsi="Times New Roman"/>
        </w:rPr>
        <w:t xml:space="preserve"> hiện theo phân công tại </w:t>
      </w:r>
      <w:r w:rsidRPr="00484116">
        <w:rPr>
          <w:rFonts w:ascii="Times New Roman" w:hAnsi="Times New Roman"/>
          <w:lang w:eastAsia="vi-VN"/>
        </w:rPr>
        <w:t>Quyết định số 1661/QĐ-TTg ngày 04 tháng 10 năm 2021 của Thủ tướng Chính phủ phê duyệt</w:t>
      </w:r>
      <w:r w:rsidRPr="00484116">
        <w:rPr>
          <w:rFonts w:ascii="Times New Roman" w:hAnsi="Times New Roman"/>
          <w:lang w:val="vi-VN" w:eastAsia="vi-VN"/>
        </w:rPr>
        <w:t xml:space="preserve"> </w:t>
      </w:r>
      <w:r w:rsidRPr="00484116">
        <w:rPr>
          <w:rFonts w:ascii="Times New Roman" w:hAnsi="Times New Roman"/>
          <w:lang w:eastAsia="vi-VN"/>
        </w:rPr>
        <w:t xml:space="preserve"> phương án cắt giảm, đơn giản hóa quy định liên quan đến hoạt động kinh doanh thuộc phạm vi chức năng quản lý của Bộ Y tế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606231"/>
      <w:docPartObj>
        <w:docPartGallery w:val="Page Numbers (Top of Page)"/>
        <w:docPartUnique/>
      </w:docPartObj>
    </w:sdtPr>
    <w:sdtEndPr>
      <w:rPr>
        <w:noProof/>
      </w:rPr>
    </w:sdtEndPr>
    <w:sdtContent>
      <w:p w14:paraId="6ECA7B7F" w14:textId="7AC2E4B9" w:rsidR="00B35D6D" w:rsidRDefault="00B35D6D">
        <w:pPr>
          <w:pStyle w:val="Header"/>
          <w:jc w:val="center"/>
        </w:pPr>
        <w:r>
          <w:fldChar w:fldCharType="begin"/>
        </w:r>
        <w:r>
          <w:instrText xml:space="preserve"> PAGE   \* MERGEFORMAT </w:instrText>
        </w:r>
        <w:r>
          <w:fldChar w:fldCharType="separate"/>
        </w:r>
        <w:r w:rsidR="003407D9">
          <w:rPr>
            <w:noProof/>
          </w:rPr>
          <w:t>16</w:t>
        </w:r>
        <w:r>
          <w:rPr>
            <w:noProof/>
          </w:rPr>
          <w:fldChar w:fldCharType="end"/>
        </w:r>
      </w:p>
    </w:sdtContent>
  </w:sdt>
  <w:p w14:paraId="30A51F68" w14:textId="77777777" w:rsidR="00B35D6D" w:rsidRDefault="00B35D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D109" w14:textId="40F5E747" w:rsidR="00522D30" w:rsidRDefault="00522D30">
    <w:pPr>
      <w:pStyle w:val="Header"/>
      <w:jc w:val="center"/>
    </w:pPr>
  </w:p>
  <w:p w14:paraId="63933A26" w14:textId="77777777" w:rsidR="00522D30" w:rsidRDefault="00522D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3B8"/>
    <w:multiLevelType w:val="hybridMultilevel"/>
    <w:tmpl w:val="FC888AE6"/>
    <w:lvl w:ilvl="0" w:tplc="2ECA798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E5A7B"/>
    <w:multiLevelType w:val="hybridMultilevel"/>
    <w:tmpl w:val="E0BE680C"/>
    <w:lvl w:ilvl="0" w:tplc="27A44D18">
      <w:start w:val="1"/>
      <w:numFmt w:val="bullet"/>
      <w:lvlText w:val="+"/>
      <w:lvlJc w:val="left"/>
      <w:pPr>
        <w:ind w:left="720" w:hanging="360"/>
      </w:pPr>
      <w:rPr>
        <w:rFonts w:ascii="Courier New" w:hAnsi="Courier New" w:hint="default"/>
        <w:b w:val="0"/>
        <w:bCs w:val="0"/>
        <w:i w:val="0"/>
        <w:iCs w:val="0"/>
        <w:caps w:val="0"/>
        <w:smallCaps w:val="0"/>
        <w:strike w:val="0"/>
        <w:dstrike w:val="0"/>
        <w:outline w:val="0"/>
        <w:emboss w:val="0"/>
        <w:imprint w:val="0"/>
        <w:color w:val="auto"/>
        <w:spacing w:val="0"/>
        <w:w w:val="100"/>
        <w:kern w:val="0"/>
        <w:position w:val="0"/>
        <w:sz w:val="26"/>
        <w:szCs w:val="26"/>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449C1"/>
    <w:multiLevelType w:val="hybridMultilevel"/>
    <w:tmpl w:val="E6D2AC6E"/>
    <w:lvl w:ilvl="0" w:tplc="78609AC4">
      <w:start w:val="9"/>
      <w:numFmt w:val="bullet"/>
      <w:lvlText w:val="-"/>
      <w:lvlJc w:val="left"/>
      <w:pPr>
        <w:ind w:left="687" w:hanging="360"/>
      </w:pPr>
      <w:rPr>
        <w:rFonts w:ascii="Times New Roman" w:eastAsia="Times New Roman" w:hAnsi="Times New Roman" w:cs="Times New Roman" w:hint="default"/>
        <w:b/>
      </w:rPr>
    </w:lvl>
    <w:lvl w:ilvl="1" w:tplc="27A44D18">
      <w:start w:val="1"/>
      <w:numFmt w:val="bullet"/>
      <w:lvlText w:val="+"/>
      <w:lvlJc w:val="left"/>
      <w:pPr>
        <w:ind w:left="1407" w:hanging="360"/>
      </w:pPr>
      <w:rPr>
        <w:rFonts w:ascii="Courier New" w:hAnsi="Courier New" w:hint="default"/>
      </w:rPr>
    </w:lvl>
    <w:lvl w:ilvl="2" w:tplc="FFFFFFFF" w:tentative="1">
      <w:start w:val="1"/>
      <w:numFmt w:val="lowerRoman"/>
      <w:lvlText w:val="%3."/>
      <w:lvlJc w:val="right"/>
      <w:pPr>
        <w:ind w:left="2127" w:hanging="180"/>
      </w:pPr>
    </w:lvl>
    <w:lvl w:ilvl="3" w:tplc="FFFFFFFF" w:tentative="1">
      <w:start w:val="1"/>
      <w:numFmt w:val="decimal"/>
      <w:lvlText w:val="%4."/>
      <w:lvlJc w:val="left"/>
      <w:pPr>
        <w:ind w:left="2847" w:hanging="360"/>
      </w:pPr>
    </w:lvl>
    <w:lvl w:ilvl="4" w:tplc="FFFFFFFF" w:tentative="1">
      <w:start w:val="1"/>
      <w:numFmt w:val="lowerLetter"/>
      <w:lvlText w:val="%5."/>
      <w:lvlJc w:val="left"/>
      <w:pPr>
        <w:ind w:left="3567" w:hanging="360"/>
      </w:pPr>
    </w:lvl>
    <w:lvl w:ilvl="5" w:tplc="FFFFFFFF" w:tentative="1">
      <w:start w:val="1"/>
      <w:numFmt w:val="lowerRoman"/>
      <w:lvlText w:val="%6."/>
      <w:lvlJc w:val="right"/>
      <w:pPr>
        <w:ind w:left="4287" w:hanging="180"/>
      </w:pPr>
    </w:lvl>
    <w:lvl w:ilvl="6" w:tplc="FFFFFFFF" w:tentative="1">
      <w:start w:val="1"/>
      <w:numFmt w:val="decimal"/>
      <w:lvlText w:val="%7."/>
      <w:lvlJc w:val="left"/>
      <w:pPr>
        <w:ind w:left="5007" w:hanging="360"/>
      </w:pPr>
    </w:lvl>
    <w:lvl w:ilvl="7" w:tplc="FFFFFFFF" w:tentative="1">
      <w:start w:val="1"/>
      <w:numFmt w:val="lowerLetter"/>
      <w:lvlText w:val="%8."/>
      <w:lvlJc w:val="left"/>
      <w:pPr>
        <w:ind w:left="5727" w:hanging="360"/>
      </w:pPr>
    </w:lvl>
    <w:lvl w:ilvl="8" w:tplc="FFFFFFFF" w:tentative="1">
      <w:start w:val="1"/>
      <w:numFmt w:val="lowerRoman"/>
      <w:lvlText w:val="%9."/>
      <w:lvlJc w:val="right"/>
      <w:pPr>
        <w:ind w:left="6447" w:hanging="180"/>
      </w:pPr>
    </w:lvl>
  </w:abstractNum>
  <w:abstractNum w:abstractNumId="3" w15:restartNumberingAfterBreak="0">
    <w:nsid w:val="0E86650F"/>
    <w:multiLevelType w:val="hybridMultilevel"/>
    <w:tmpl w:val="84204550"/>
    <w:numStyleLink w:val="ImportedStyle3"/>
  </w:abstractNum>
  <w:abstractNum w:abstractNumId="4" w15:restartNumberingAfterBreak="0">
    <w:nsid w:val="0E935D59"/>
    <w:multiLevelType w:val="hybridMultilevel"/>
    <w:tmpl w:val="579A01B8"/>
    <w:lvl w:ilvl="0" w:tplc="FFFFFFFF">
      <w:start w:val="1"/>
      <w:numFmt w:val="lowerLetter"/>
      <w:lvlText w:val="%1."/>
      <w:lvlJc w:val="left"/>
      <w:pPr>
        <w:ind w:left="1047" w:hanging="360"/>
      </w:pPr>
      <w:rPr>
        <w:rFonts w:hint="default"/>
        <w:sz w:val="24"/>
      </w:rPr>
    </w:lvl>
    <w:lvl w:ilvl="1" w:tplc="FFFFFFFF" w:tentative="1">
      <w:start w:val="1"/>
      <w:numFmt w:val="lowerLetter"/>
      <w:lvlText w:val="%2."/>
      <w:lvlJc w:val="left"/>
      <w:pPr>
        <w:ind w:left="1767" w:hanging="360"/>
      </w:pPr>
    </w:lvl>
    <w:lvl w:ilvl="2" w:tplc="FFFFFFFF" w:tentative="1">
      <w:start w:val="1"/>
      <w:numFmt w:val="lowerRoman"/>
      <w:lvlText w:val="%3."/>
      <w:lvlJc w:val="right"/>
      <w:pPr>
        <w:ind w:left="2487" w:hanging="180"/>
      </w:pPr>
    </w:lvl>
    <w:lvl w:ilvl="3" w:tplc="FFFFFFFF" w:tentative="1">
      <w:start w:val="1"/>
      <w:numFmt w:val="decimal"/>
      <w:lvlText w:val="%4."/>
      <w:lvlJc w:val="left"/>
      <w:pPr>
        <w:ind w:left="3207" w:hanging="360"/>
      </w:pPr>
    </w:lvl>
    <w:lvl w:ilvl="4" w:tplc="FFFFFFFF" w:tentative="1">
      <w:start w:val="1"/>
      <w:numFmt w:val="lowerLetter"/>
      <w:lvlText w:val="%5."/>
      <w:lvlJc w:val="left"/>
      <w:pPr>
        <w:ind w:left="3927" w:hanging="360"/>
      </w:pPr>
    </w:lvl>
    <w:lvl w:ilvl="5" w:tplc="FFFFFFFF" w:tentative="1">
      <w:start w:val="1"/>
      <w:numFmt w:val="lowerRoman"/>
      <w:lvlText w:val="%6."/>
      <w:lvlJc w:val="right"/>
      <w:pPr>
        <w:ind w:left="4647" w:hanging="180"/>
      </w:pPr>
    </w:lvl>
    <w:lvl w:ilvl="6" w:tplc="FFFFFFFF" w:tentative="1">
      <w:start w:val="1"/>
      <w:numFmt w:val="decimal"/>
      <w:lvlText w:val="%7."/>
      <w:lvlJc w:val="left"/>
      <w:pPr>
        <w:ind w:left="5367" w:hanging="360"/>
      </w:pPr>
    </w:lvl>
    <w:lvl w:ilvl="7" w:tplc="FFFFFFFF" w:tentative="1">
      <w:start w:val="1"/>
      <w:numFmt w:val="lowerLetter"/>
      <w:lvlText w:val="%8."/>
      <w:lvlJc w:val="left"/>
      <w:pPr>
        <w:ind w:left="6087" w:hanging="360"/>
      </w:pPr>
    </w:lvl>
    <w:lvl w:ilvl="8" w:tplc="FFFFFFFF" w:tentative="1">
      <w:start w:val="1"/>
      <w:numFmt w:val="lowerRoman"/>
      <w:lvlText w:val="%9."/>
      <w:lvlJc w:val="right"/>
      <w:pPr>
        <w:ind w:left="6807" w:hanging="180"/>
      </w:pPr>
    </w:lvl>
  </w:abstractNum>
  <w:abstractNum w:abstractNumId="5" w15:restartNumberingAfterBreak="0">
    <w:nsid w:val="0F850436"/>
    <w:multiLevelType w:val="hybridMultilevel"/>
    <w:tmpl w:val="4CE08EDE"/>
    <w:lvl w:ilvl="0" w:tplc="4BCA05CC">
      <w:start w:val="1"/>
      <w:numFmt w:val="bullet"/>
      <w:lvlText w:val="+"/>
      <w:lvlJc w:val="left"/>
      <w:pPr>
        <w:ind w:left="786" w:hanging="360"/>
      </w:pPr>
      <w:rPr>
        <w:rFonts w:ascii="Times New Roman" w:eastAsia="Calibri" w:hAnsi="Times New Roman" w:cs="Times New Roman" w:hint="default"/>
        <w:color w:val="auto"/>
        <w:sz w:val="26"/>
        <w:szCs w:val="26"/>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2EE6B0D"/>
    <w:multiLevelType w:val="hybridMultilevel"/>
    <w:tmpl w:val="22AA52D0"/>
    <w:lvl w:ilvl="0" w:tplc="27A44D1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85686"/>
    <w:multiLevelType w:val="hybridMultilevel"/>
    <w:tmpl w:val="BF8E3186"/>
    <w:lvl w:ilvl="0" w:tplc="FFFFFFF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8" w15:restartNumberingAfterBreak="0">
    <w:nsid w:val="1927204C"/>
    <w:multiLevelType w:val="hybridMultilevel"/>
    <w:tmpl w:val="73422362"/>
    <w:lvl w:ilvl="0" w:tplc="65D05B08">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0C40F4"/>
    <w:multiLevelType w:val="hybridMultilevel"/>
    <w:tmpl w:val="305A42F8"/>
    <w:lvl w:ilvl="0" w:tplc="55FAB434">
      <w:start w:val="1"/>
      <w:numFmt w:val="bullet"/>
      <w:lvlText w:val=""/>
      <w:lvlJc w:val="left"/>
      <w:pPr>
        <w:ind w:left="720" w:hanging="360"/>
      </w:pPr>
      <w:rPr>
        <w:rFonts w:ascii="Symbol" w:hAnsi="Symbol" w:hint="default"/>
        <w:b w:val="0"/>
        <w:i w:val="0"/>
        <w:sz w:val="24"/>
      </w:rPr>
    </w:lvl>
    <w:lvl w:ilvl="1" w:tplc="8D8007C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B725E"/>
    <w:multiLevelType w:val="hybridMultilevel"/>
    <w:tmpl w:val="BF8E3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863664"/>
    <w:multiLevelType w:val="hybridMultilevel"/>
    <w:tmpl w:val="BF8E31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1CD675A"/>
    <w:multiLevelType w:val="hybridMultilevel"/>
    <w:tmpl w:val="2B26BCEC"/>
    <w:lvl w:ilvl="0" w:tplc="1854BE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897859"/>
    <w:multiLevelType w:val="multilevel"/>
    <w:tmpl w:val="D9C4C4C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bCs/>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264718BB"/>
    <w:multiLevelType w:val="hybridMultilevel"/>
    <w:tmpl w:val="BF8E31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8812263"/>
    <w:multiLevelType w:val="hybridMultilevel"/>
    <w:tmpl w:val="BF8E31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2774092"/>
    <w:multiLevelType w:val="hybridMultilevel"/>
    <w:tmpl w:val="F4446DCA"/>
    <w:lvl w:ilvl="0" w:tplc="206C4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953F8D"/>
    <w:multiLevelType w:val="multilevel"/>
    <w:tmpl w:val="1260470C"/>
    <w:lvl w:ilvl="0">
      <w:start w:val="9"/>
      <w:numFmt w:val="bullet"/>
      <w:lvlText w:val="-"/>
      <w:lvlJc w:val="left"/>
      <w:pPr>
        <w:ind w:left="687" w:hanging="360"/>
      </w:pPr>
      <w:rPr>
        <w:rFonts w:ascii="Times New Roman" w:eastAsia="Times New Roman" w:hAnsi="Times New Roman" w:cs="Times New Roman"/>
        <w:b/>
      </w:rPr>
    </w:lvl>
    <w:lvl w:ilvl="1">
      <w:start w:val="1"/>
      <w:numFmt w:val="bullet"/>
      <w:lvlText w:val=""/>
      <w:lvlJc w:val="left"/>
      <w:pPr>
        <w:ind w:left="1407" w:hanging="360"/>
      </w:pPr>
      <w:rPr>
        <w:rFonts w:ascii="Symbol" w:hAnsi="Symbol" w:hint="default"/>
      </w:rPr>
    </w:lvl>
    <w:lvl w:ilvl="2">
      <w:start w:val="1"/>
      <w:numFmt w:val="bullet"/>
      <w:lvlText w:val=""/>
      <w:lvlJc w:val="left"/>
      <w:pPr>
        <w:ind w:left="2307" w:hanging="360"/>
      </w:pPr>
      <w:rPr>
        <w:rFonts w:ascii="Symbol" w:hAnsi="Symbol" w:hint="default"/>
        <w:color w:val="FF0000"/>
      </w:rPr>
    </w:lvl>
    <w:lvl w:ilvl="3">
      <w:start w:val="1"/>
      <w:numFmt w:val="decimal"/>
      <w:lvlText w:val="%4."/>
      <w:lvlJc w:val="left"/>
      <w:pPr>
        <w:ind w:left="2847" w:hanging="360"/>
      </w:pPr>
    </w:lvl>
    <w:lvl w:ilvl="4">
      <w:start w:val="1"/>
      <w:numFmt w:val="lowerLetter"/>
      <w:lvlText w:val="%5."/>
      <w:lvlJc w:val="left"/>
      <w:pPr>
        <w:ind w:left="3567" w:hanging="360"/>
      </w:pPr>
    </w:lvl>
    <w:lvl w:ilvl="5">
      <w:start w:val="1"/>
      <w:numFmt w:val="lowerRoman"/>
      <w:lvlText w:val="%6."/>
      <w:lvlJc w:val="right"/>
      <w:pPr>
        <w:ind w:left="4287" w:hanging="180"/>
      </w:pPr>
    </w:lvl>
    <w:lvl w:ilvl="6">
      <w:start w:val="1"/>
      <w:numFmt w:val="decimal"/>
      <w:lvlText w:val="%7."/>
      <w:lvlJc w:val="left"/>
      <w:pPr>
        <w:ind w:left="5007" w:hanging="360"/>
      </w:pPr>
    </w:lvl>
    <w:lvl w:ilvl="7">
      <w:start w:val="1"/>
      <w:numFmt w:val="lowerLetter"/>
      <w:lvlText w:val="%8."/>
      <w:lvlJc w:val="left"/>
      <w:pPr>
        <w:ind w:left="5727" w:hanging="360"/>
      </w:pPr>
    </w:lvl>
    <w:lvl w:ilvl="8">
      <w:start w:val="1"/>
      <w:numFmt w:val="lowerRoman"/>
      <w:lvlText w:val="%9."/>
      <w:lvlJc w:val="right"/>
      <w:pPr>
        <w:ind w:left="6447" w:hanging="180"/>
      </w:pPr>
    </w:lvl>
  </w:abstractNum>
  <w:abstractNum w:abstractNumId="18" w15:restartNumberingAfterBreak="0">
    <w:nsid w:val="3E2438A5"/>
    <w:multiLevelType w:val="hybridMultilevel"/>
    <w:tmpl w:val="2ED4EE00"/>
    <w:lvl w:ilvl="0" w:tplc="B0505D8E">
      <w:start w:val="1"/>
      <w:numFmt w:val="bullet"/>
      <w:lvlText w:val="+"/>
      <w:lvlJc w:val="left"/>
      <w:pPr>
        <w:ind w:left="797" w:hanging="360"/>
      </w:pPr>
      <w:rPr>
        <w:rFonts w:ascii="Times New Roman" w:eastAsia="Calibri" w:hAnsi="Times New Roman" w:cs="Times New Roman" w:hint="default"/>
      </w:rPr>
    </w:lvl>
    <w:lvl w:ilvl="1" w:tplc="B0505D8E">
      <w:start w:val="1"/>
      <w:numFmt w:val="bullet"/>
      <w:lvlText w:val="+"/>
      <w:lvlJc w:val="left"/>
      <w:pPr>
        <w:ind w:left="1517" w:hanging="360"/>
      </w:pPr>
      <w:rPr>
        <w:rFonts w:ascii="Times New Roman" w:eastAsia="Calibri" w:hAnsi="Times New Roman" w:cs="Times New Roman"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9" w15:restartNumberingAfterBreak="0">
    <w:nsid w:val="41B73C40"/>
    <w:multiLevelType w:val="hybridMultilevel"/>
    <w:tmpl w:val="BF8E3186"/>
    <w:lvl w:ilvl="0" w:tplc="FFFFFFF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0" w15:restartNumberingAfterBreak="0">
    <w:nsid w:val="43106C98"/>
    <w:multiLevelType w:val="hybridMultilevel"/>
    <w:tmpl w:val="BD5C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936E1"/>
    <w:multiLevelType w:val="hybridMultilevel"/>
    <w:tmpl w:val="BF8E3186"/>
    <w:lvl w:ilvl="0" w:tplc="FFFFFFF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2" w15:restartNumberingAfterBreak="0">
    <w:nsid w:val="487B69E8"/>
    <w:multiLevelType w:val="hybridMultilevel"/>
    <w:tmpl w:val="BF8E3186"/>
    <w:lvl w:ilvl="0" w:tplc="FFFFFFF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3" w15:restartNumberingAfterBreak="0">
    <w:nsid w:val="49982064"/>
    <w:multiLevelType w:val="hybridMultilevel"/>
    <w:tmpl w:val="579A01B8"/>
    <w:lvl w:ilvl="0" w:tplc="714E24CE">
      <w:start w:val="1"/>
      <w:numFmt w:val="lowerLetter"/>
      <w:lvlText w:val="%1."/>
      <w:lvlJc w:val="left"/>
      <w:pPr>
        <w:ind w:left="1047" w:hanging="360"/>
      </w:pPr>
      <w:rPr>
        <w:rFonts w:hint="default"/>
        <w:sz w:val="24"/>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24" w15:restartNumberingAfterBreak="0">
    <w:nsid w:val="4CB50DEC"/>
    <w:multiLevelType w:val="hybridMultilevel"/>
    <w:tmpl w:val="BF8E31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7AF1A34"/>
    <w:multiLevelType w:val="hybridMultilevel"/>
    <w:tmpl w:val="12A23D3C"/>
    <w:lvl w:ilvl="0" w:tplc="F3F22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A6277A"/>
    <w:multiLevelType w:val="hybridMultilevel"/>
    <w:tmpl w:val="7868CB14"/>
    <w:lvl w:ilvl="0" w:tplc="EFC88DC8">
      <w:numFmt w:val="bullet"/>
      <w:lvlText w:val="+"/>
      <w:lvlJc w:val="left"/>
      <w:pPr>
        <w:ind w:left="894" w:hanging="360"/>
      </w:pPr>
      <w:rPr>
        <w:rFonts w:ascii="Times New Roman" w:hAnsi="Times New Roman" w:cs="Times New Roman" w:hint="default"/>
        <w:sz w:val="28"/>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27" w15:restartNumberingAfterBreak="0">
    <w:nsid w:val="594E5CBD"/>
    <w:multiLevelType w:val="hybridMultilevel"/>
    <w:tmpl w:val="BF8E31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B2F5A5D"/>
    <w:multiLevelType w:val="hybridMultilevel"/>
    <w:tmpl w:val="FB128414"/>
    <w:lvl w:ilvl="0" w:tplc="431633B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963AD2"/>
    <w:multiLevelType w:val="hybridMultilevel"/>
    <w:tmpl w:val="80A0E39A"/>
    <w:lvl w:ilvl="0" w:tplc="EE9C784A">
      <w:start w:val="9"/>
      <w:numFmt w:val="bullet"/>
      <w:lvlText w:val="-"/>
      <w:lvlJc w:val="left"/>
      <w:pPr>
        <w:ind w:left="687" w:hanging="360"/>
      </w:pPr>
      <w:rPr>
        <w:rFonts w:ascii="Times New Roman" w:eastAsia="Times New Roman" w:hAnsi="Times New Roman" w:cs="Times New Roman" w:hint="default"/>
        <w:b/>
      </w:rPr>
    </w:lvl>
    <w:lvl w:ilvl="1" w:tplc="FFFFFFFF">
      <w:start w:val="1"/>
      <w:numFmt w:val="bullet"/>
      <w:lvlText w:val="+"/>
      <w:lvlJc w:val="left"/>
      <w:pPr>
        <w:ind w:left="1407" w:hanging="360"/>
      </w:pPr>
      <w:rPr>
        <w:rFonts w:ascii="Courier New" w:hAnsi="Courier New" w:hint="default"/>
      </w:rPr>
    </w:lvl>
    <w:lvl w:ilvl="2" w:tplc="FFFFFFFF" w:tentative="1">
      <w:start w:val="1"/>
      <w:numFmt w:val="lowerRoman"/>
      <w:lvlText w:val="%3."/>
      <w:lvlJc w:val="right"/>
      <w:pPr>
        <w:ind w:left="2127" w:hanging="180"/>
      </w:pPr>
    </w:lvl>
    <w:lvl w:ilvl="3" w:tplc="FFFFFFFF" w:tentative="1">
      <w:start w:val="1"/>
      <w:numFmt w:val="decimal"/>
      <w:lvlText w:val="%4."/>
      <w:lvlJc w:val="left"/>
      <w:pPr>
        <w:ind w:left="2847" w:hanging="360"/>
      </w:pPr>
    </w:lvl>
    <w:lvl w:ilvl="4" w:tplc="FFFFFFFF" w:tentative="1">
      <w:start w:val="1"/>
      <w:numFmt w:val="lowerLetter"/>
      <w:lvlText w:val="%5."/>
      <w:lvlJc w:val="left"/>
      <w:pPr>
        <w:ind w:left="3567" w:hanging="360"/>
      </w:pPr>
    </w:lvl>
    <w:lvl w:ilvl="5" w:tplc="FFFFFFFF" w:tentative="1">
      <w:start w:val="1"/>
      <w:numFmt w:val="lowerRoman"/>
      <w:lvlText w:val="%6."/>
      <w:lvlJc w:val="right"/>
      <w:pPr>
        <w:ind w:left="4287" w:hanging="180"/>
      </w:pPr>
    </w:lvl>
    <w:lvl w:ilvl="6" w:tplc="FFFFFFFF" w:tentative="1">
      <w:start w:val="1"/>
      <w:numFmt w:val="decimal"/>
      <w:lvlText w:val="%7."/>
      <w:lvlJc w:val="left"/>
      <w:pPr>
        <w:ind w:left="5007" w:hanging="360"/>
      </w:pPr>
    </w:lvl>
    <w:lvl w:ilvl="7" w:tplc="FFFFFFFF" w:tentative="1">
      <w:start w:val="1"/>
      <w:numFmt w:val="lowerLetter"/>
      <w:lvlText w:val="%8."/>
      <w:lvlJc w:val="left"/>
      <w:pPr>
        <w:ind w:left="5727" w:hanging="360"/>
      </w:pPr>
    </w:lvl>
    <w:lvl w:ilvl="8" w:tplc="FFFFFFFF" w:tentative="1">
      <w:start w:val="1"/>
      <w:numFmt w:val="lowerRoman"/>
      <w:lvlText w:val="%9."/>
      <w:lvlJc w:val="right"/>
      <w:pPr>
        <w:ind w:left="6447" w:hanging="180"/>
      </w:pPr>
    </w:lvl>
  </w:abstractNum>
  <w:abstractNum w:abstractNumId="30" w15:restartNumberingAfterBreak="0">
    <w:nsid w:val="62662708"/>
    <w:multiLevelType w:val="hybridMultilevel"/>
    <w:tmpl w:val="49DE46AA"/>
    <w:lvl w:ilvl="0" w:tplc="FFFFFFFF">
      <w:start w:val="1"/>
      <w:numFmt w:val="decimal"/>
      <w:lvlText w:val="%1."/>
      <w:lvlJc w:val="left"/>
      <w:pPr>
        <w:ind w:left="1080" w:hanging="360"/>
      </w:pPr>
    </w:lvl>
    <w:lvl w:ilvl="1" w:tplc="78609AC4">
      <w:start w:val="9"/>
      <w:numFmt w:val="bullet"/>
      <w:lvlText w:val="-"/>
      <w:lvlJc w:val="left"/>
      <w:pPr>
        <w:ind w:left="1800" w:hanging="360"/>
      </w:pPr>
      <w:rPr>
        <w:rFonts w:ascii="Times New Roman" w:eastAsia="Times New Roman" w:hAnsi="Times New Roman" w:cs="Times New Roman"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6201D32"/>
    <w:multiLevelType w:val="hybridMultilevel"/>
    <w:tmpl w:val="E564EE5A"/>
    <w:lvl w:ilvl="0" w:tplc="537AF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338AB"/>
    <w:multiLevelType w:val="hybridMultilevel"/>
    <w:tmpl w:val="84204550"/>
    <w:styleLink w:val="ImportedStyle3"/>
    <w:lvl w:ilvl="0" w:tplc="68948842">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8AC06B8">
      <w:start w:val="1"/>
      <w:numFmt w:val="bullet"/>
      <w:lvlText w:val="o"/>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DA1B92">
      <w:start w:val="1"/>
      <w:numFmt w:val="bullet"/>
      <w:lvlText w:val="▪"/>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F2C798">
      <w:start w:val="1"/>
      <w:numFmt w:val="bullet"/>
      <w:lvlText w:val="•"/>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106998">
      <w:start w:val="1"/>
      <w:numFmt w:val="bullet"/>
      <w:lvlText w:val="o"/>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0458E6">
      <w:start w:val="1"/>
      <w:numFmt w:val="bullet"/>
      <w:lvlText w:val="▪"/>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F07012">
      <w:start w:val="1"/>
      <w:numFmt w:val="bullet"/>
      <w:lvlText w:val="•"/>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C21F02">
      <w:start w:val="1"/>
      <w:numFmt w:val="bullet"/>
      <w:lvlText w:val="o"/>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56133C">
      <w:start w:val="1"/>
      <w:numFmt w:val="bullet"/>
      <w:lvlText w:val="▪"/>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7487074"/>
    <w:multiLevelType w:val="hybridMultilevel"/>
    <w:tmpl w:val="9BB27EAE"/>
    <w:lvl w:ilvl="0" w:tplc="CFB6E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C676BC"/>
    <w:multiLevelType w:val="hybridMultilevel"/>
    <w:tmpl w:val="BF8E31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3E26C0A"/>
    <w:multiLevelType w:val="hybridMultilevel"/>
    <w:tmpl w:val="EAF8F228"/>
    <w:lvl w:ilvl="0" w:tplc="2E7006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538319C"/>
    <w:multiLevelType w:val="multilevel"/>
    <w:tmpl w:val="850EFC1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val="0"/>
        <w:bCs w:val="0"/>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10"/>
  </w:num>
  <w:num w:numId="2">
    <w:abstractNumId w:val="35"/>
  </w:num>
  <w:num w:numId="3">
    <w:abstractNumId w:val="24"/>
  </w:num>
  <w:num w:numId="4">
    <w:abstractNumId w:val="22"/>
  </w:num>
  <w:num w:numId="5">
    <w:abstractNumId w:val="21"/>
  </w:num>
  <w:num w:numId="6">
    <w:abstractNumId w:val="7"/>
  </w:num>
  <w:num w:numId="7">
    <w:abstractNumId w:val="19"/>
  </w:num>
  <w:num w:numId="8">
    <w:abstractNumId w:val="30"/>
  </w:num>
  <w:num w:numId="9">
    <w:abstractNumId w:val="2"/>
  </w:num>
  <w:num w:numId="10">
    <w:abstractNumId w:val="34"/>
  </w:num>
  <w:num w:numId="11">
    <w:abstractNumId w:val="15"/>
  </w:num>
  <w:num w:numId="12">
    <w:abstractNumId w:val="14"/>
  </w:num>
  <w:num w:numId="13">
    <w:abstractNumId w:val="20"/>
  </w:num>
  <w:num w:numId="14">
    <w:abstractNumId w:val="31"/>
  </w:num>
  <w:num w:numId="15">
    <w:abstractNumId w:val="29"/>
  </w:num>
  <w:num w:numId="16">
    <w:abstractNumId w:val="11"/>
  </w:num>
  <w:num w:numId="17">
    <w:abstractNumId w:val="27"/>
  </w:num>
  <w:num w:numId="18">
    <w:abstractNumId w:val="0"/>
  </w:num>
  <w:num w:numId="19">
    <w:abstractNumId w:val="9"/>
  </w:num>
  <w:num w:numId="20">
    <w:abstractNumId w:val="36"/>
  </w:num>
  <w:num w:numId="21">
    <w:abstractNumId w:val="28"/>
  </w:num>
  <w:num w:numId="22">
    <w:abstractNumId w:val="13"/>
  </w:num>
  <w:num w:numId="23">
    <w:abstractNumId w:val="23"/>
  </w:num>
  <w:num w:numId="24">
    <w:abstractNumId w:val="32"/>
  </w:num>
  <w:num w:numId="25">
    <w:abstractNumId w:val="17"/>
  </w:num>
  <w:num w:numId="26">
    <w:abstractNumId w:val="4"/>
  </w:num>
  <w:num w:numId="27">
    <w:abstractNumId w:val="3"/>
    <w:lvlOverride w:ilvl="0">
      <w:lvl w:ilvl="0" w:tplc="E3C806B0">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5"/>
  </w:num>
  <w:num w:numId="29">
    <w:abstractNumId w:val="1"/>
  </w:num>
  <w:num w:numId="30">
    <w:abstractNumId w:val="18"/>
  </w:num>
  <w:num w:numId="31">
    <w:abstractNumId w:val="8"/>
  </w:num>
  <w:num w:numId="32">
    <w:abstractNumId w:val="33"/>
  </w:num>
  <w:num w:numId="33">
    <w:abstractNumId w:val="6"/>
  </w:num>
  <w:num w:numId="34">
    <w:abstractNumId w:val="16"/>
  </w:num>
  <w:num w:numId="35">
    <w:abstractNumId w:val="25"/>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xMjQ1NDE2MzEzMDNQ0lEKTi0uzszPAykwqgUAqMJAaCwAAAA="/>
  </w:docVars>
  <w:rsids>
    <w:rsidRoot w:val="00C81D8E"/>
    <w:rsid w:val="0000236B"/>
    <w:rsid w:val="00002A3D"/>
    <w:rsid w:val="00003F16"/>
    <w:rsid w:val="0000426F"/>
    <w:rsid w:val="00004A93"/>
    <w:rsid w:val="00004D16"/>
    <w:rsid w:val="00011C68"/>
    <w:rsid w:val="00014668"/>
    <w:rsid w:val="0001540E"/>
    <w:rsid w:val="00022D49"/>
    <w:rsid w:val="000241B9"/>
    <w:rsid w:val="0002561B"/>
    <w:rsid w:val="00027900"/>
    <w:rsid w:val="00027A20"/>
    <w:rsid w:val="0003261D"/>
    <w:rsid w:val="00034A3D"/>
    <w:rsid w:val="000357FA"/>
    <w:rsid w:val="00035819"/>
    <w:rsid w:val="00040D14"/>
    <w:rsid w:val="0004145A"/>
    <w:rsid w:val="000426C4"/>
    <w:rsid w:val="0004368F"/>
    <w:rsid w:val="000457BD"/>
    <w:rsid w:val="00046C9F"/>
    <w:rsid w:val="00051283"/>
    <w:rsid w:val="000517B1"/>
    <w:rsid w:val="00052FA2"/>
    <w:rsid w:val="00054FE4"/>
    <w:rsid w:val="00057B3F"/>
    <w:rsid w:val="000602D1"/>
    <w:rsid w:val="00060F26"/>
    <w:rsid w:val="0006223A"/>
    <w:rsid w:val="0006440A"/>
    <w:rsid w:val="0006498A"/>
    <w:rsid w:val="000660C7"/>
    <w:rsid w:val="0006796A"/>
    <w:rsid w:val="00067FC3"/>
    <w:rsid w:val="000736E0"/>
    <w:rsid w:val="00073775"/>
    <w:rsid w:val="00075E15"/>
    <w:rsid w:val="00077BEB"/>
    <w:rsid w:val="000817D4"/>
    <w:rsid w:val="00081B1A"/>
    <w:rsid w:val="00081FD5"/>
    <w:rsid w:val="00084922"/>
    <w:rsid w:val="00086B5B"/>
    <w:rsid w:val="00086CEA"/>
    <w:rsid w:val="00087DA7"/>
    <w:rsid w:val="000912C1"/>
    <w:rsid w:val="000915C4"/>
    <w:rsid w:val="00091CA1"/>
    <w:rsid w:val="00091EE0"/>
    <w:rsid w:val="00092D25"/>
    <w:rsid w:val="00093660"/>
    <w:rsid w:val="000A00CA"/>
    <w:rsid w:val="000A178B"/>
    <w:rsid w:val="000A3A0F"/>
    <w:rsid w:val="000A469D"/>
    <w:rsid w:val="000A4941"/>
    <w:rsid w:val="000A5C86"/>
    <w:rsid w:val="000A5CE3"/>
    <w:rsid w:val="000B02BB"/>
    <w:rsid w:val="000B72FC"/>
    <w:rsid w:val="000C00B0"/>
    <w:rsid w:val="000C51B3"/>
    <w:rsid w:val="000C7B94"/>
    <w:rsid w:val="000D05C5"/>
    <w:rsid w:val="000D3ABD"/>
    <w:rsid w:val="000D4479"/>
    <w:rsid w:val="000D48DE"/>
    <w:rsid w:val="000D4D11"/>
    <w:rsid w:val="000D5152"/>
    <w:rsid w:val="000D7368"/>
    <w:rsid w:val="000D758E"/>
    <w:rsid w:val="000E13FD"/>
    <w:rsid w:val="000E164A"/>
    <w:rsid w:val="000E214F"/>
    <w:rsid w:val="000E41F7"/>
    <w:rsid w:val="000E76CD"/>
    <w:rsid w:val="000E7811"/>
    <w:rsid w:val="000E786A"/>
    <w:rsid w:val="000E7A59"/>
    <w:rsid w:val="000F0A75"/>
    <w:rsid w:val="000F0E0C"/>
    <w:rsid w:val="000F102B"/>
    <w:rsid w:val="000F6840"/>
    <w:rsid w:val="000F70A7"/>
    <w:rsid w:val="001041B6"/>
    <w:rsid w:val="001042AC"/>
    <w:rsid w:val="0011543F"/>
    <w:rsid w:val="00115874"/>
    <w:rsid w:val="001165C7"/>
    <w:rsid w:val="001207AE"/>
    <w:rsid w:val="00121A4B"/>
    <w:rsid w:val="00122BA0"/>
    <w:rsid w:val="00124620"/>
    <w:rsid w:val="00125436"/>
    <w:rsid w:val="00126FDF"/>
    <w:rsid w:val="00130379"/>
    <w:rsid w:val="00130557"/>
    <w:rsid w:val="00131044"/>
    <w:rsid w:val="00131AA6"/>
    <w:rsid w:val="00132B18"/>
    <w:rsid w:val="00134A59"/>
    <w:rsid w:val="0014459C"/>
    <w:rsid w:val="00145272"/>
    <w:rsid w:val="00155270"/>
    <w:rsid w:val="0016130B"/>
    <w:rsid w:val="001654E9"/>
    <w:rsid w:val="00165A13"/>
    <w:rsid w:val="00165D50"/>
    <w:rsid w:val="00166648"/>
    <w:rsid w:val="001676BF"/>
    <w:rsid w:val="001703C9"/>
    <w:rsid w:val="00170533"/>
    <w:rsid w:val="00171B9C"/>
    <w:rsid w:val="00172578"/>
    <w:rsid w:val="001733C2"/>
    <w:rsid w:val="001741EE"/>
    <w:rsid w:val="00174BB8"/>
    <w:rsid w:val="00180BB7"/>
    <w:rsid w:val="00182D1B"/>
    <w:rsid w:val="00182D6E"/>
    <w:rsid w:val="0018322C"/>
    <w:rsid w:val="0018357A"/>
    <w:rsid w:val="00183F0F"/>
    <w:rsid w:val="00184182"/>
    <w:rsid w:val="00186357"/>
    <w:rsid w:val="001874DA"/>
    <w:rsid w:val="001942A5"/>
    <w:rsid w:val="0019521A"/>
    <w:rsid w:val="001A042E"/>
    <w:rsid w:val="001A0647"/>
    <w:rsid w:val="001A173C"/>
    <w:rsid w:val="001A4083"/>
    <w:rsid w:val="001A4845"/>
    <w:rsid w:val="001A5003"/>
    <w:rsid w:val="001A5285"/>
    <w:rsid w:val="001A5C54"/>
    <w:rsid w:val="001B01C1"/>
    <w:rsid w:val="001B07A0"/>
    <w:rsid w:val="001B2C40"/>
    <w:rsid w:val="001B2D16"/>
    <w:rsid w:val="001C0D63"/>
    <w:rsid w:val="001C31FF"/>
    <w:rsid w:val="001C4BE4"/>
    <w:rsid w:val="001C4CCE"/>
    <w:rsid w:val="001C4D4D"/>
    <w:rsid w:val="001D0289"/>
    <w:rsid w:val="001D070E"/>
    <w:rsid w:val="001D0CD8"/>
    <w:rsid w:val="001D11B3"/>
    <w:rsid w:val="001D34F3"/>
    <w:rsid w:val="001D57CE"/>
    <w:rsid w:val="001D7B72"/>
    <w:rsid w:val="001E10E7"/>
    <w:rsid w:val="001E1742"/>
    <w:rsid w:val="001E1864"/>
    <w:rsid w:val="001E2B1E"/>
    <w:rsid w:val="001E585B"/>
    <w:rsid w:val="001F307E"/>
    <w:rsid w:val="001F5196"/>
    <w:rsid w:val="001F6730"/>
    <w:rsid w:val="001F6E24"/>
    <w:rsid w:val="001F72AF"/>
    <w:rsid w:val="002017EA"/>
    <w:rsid w:val="00204096"/>
    <w:rsid w:val="00204601"/>
    <w:rsid w:val="002046B3"/>
    <w:rsid w:val="0020709A"/>
    <w:rsid w:val="00207DCA"/>
    <w:rsid w:val="00215FA2"/>
    <w:rsid w:val="00220171"/>
    <w:rsid w:val="00220B9F"/>
    <w:rsid w:val="00221E65"/>
    <w:rsid w:val="00221EC7"/>
    <w:rsid w:val="00222AC7"/>
    <w:rsid w:val="002238D9"/>
    <w:rsid w:val="00223C98"/>
    <w:rsid w:val="00224162"/>
    <w:rsid w:val="00224CB6"/>
    <w:rsid w:val="002263A5"/>
    <w:rsid w:val="00233F21"/>
    <w:rsid w:val="00243C16"/>
    <w:rsid w:val="00247E32"/>
    <w:rsid w:val="0025084B"/>
    <w:rsid w:val="00250D4A"/>
    <w:rsid w:val="00253FB9"/>
    <w:rsid w:val="00255C6C"/>
    <w:rsid w:val="00260A54"/>
    <w:rsid w:val="00260B00"/>
    <w:rsid w:val="00260F6C"/>
    <w:rsid w:val="00261D74"/>
    <w:rsid w:val="00265AF2"/>
    <w:rsid w:val="0026711C"/>
    <w:rsid w:val="00270746"/>
    <w:rsid w:val="002743D5"/>
    <w:rsid w:val="0027474E"/>
    <w:rsid w:val="002759F1"/>
    <w:rsid w:val="00275DAF"/>
    <w:rsid w:val="00277AB5"/>
    <w:rsid w:val="002867C4"/>
    <w:rsid w:val="002872EC"/>
    <w:rsid w:val="00290116"/>
    <w:rsid w:val="002903EE"/>
    <w:rsid w:val="00290B4A"/>
    <w:rsid w:val="0029245A"/>
    <w:rsid w:val="002932B1"/>
    <w:rsid w:val="00293553"/>
    <w:rsid w:val="00293DBE"/>
    <w:rsid w:val="00296BDC"/>
    <w:rsid w:val="002A0E22"/>
    <w:rsid w:val="002A19B0"/>
    <w:rsid w:val="002A355F"/>
    <w:rsid w:val="002A4523"/>
    <w:rsid w:val="002A5617"/>
    <w:rsid w:val="002A793C"/>
    <w:rsid w:val="002B12EB"/>
    <w:rsid w:val="002C05A0"/>
    <w:rsid w:val="002C0862"/>
    <w:rsid w:val="002C1EBB"/>
    <w:rsid w:val="002C267D"/>
    <w:rsid w:val="002C2730"/>
    <w:rsid w:val="002C4024"/>
    <w:rsid w:val="002D1244"/>
    <w:rsid w:val="002D3F76"/>
    <w:rsid w:val="002D6626"/>
    <w:rsid w:val="002D798A"/>
    <w:rsid w:val="002E2627"/>
    <w:rsid w:val="002E3FAE"/>
    <w:rsid w:val="002E469C"/>
    <w:rsid w:val="002E5C3D"/>
    <w:rsid w:val="002E75BD"/>
    <w:rsid w:val="002E7812"/>
    <w:rsid w:val="002F06AC"/>
    <w:rsid w:val="002F2D6C"/>
    <w:rsid w:val="002F3D19"/>
    <w:rsid w:val="002F3F7B"/>
    <w:rsid w:val="002F468B"/>
    <w:rsid w:val="002F721A"/>
    <w:rsid w:val="00300EC8"/>
    <w:rsid w:val="00302ADA"/>
    <w:rsid w:val="00304BC2"/>
    <w:rsid w:val="00310648"/>
    <w:rsid w:val="003132B1"/>
    <w:rsid w:val="00313519"/>
    <w:rsid w:val="00313536"/>
    <w:rsid w:val="003212F8"/>
    <w:rsid w:val="00325BDC"/>
    <w:rsid w:val="00326558"/>
    <w:rsid w:val="00327610"/>
    <w:rsid w:val="00334E1E"/>
    <w:rsid w:val="003407D9"/>
    <w:rsid w:val="00343F2C"/>
    <w:rsid w:val="00344920"/>
    <w:rsid w:val="00344D16"/>
    <w:rsid w:val="00344D66"/>
    <w:rsid w:val="00347360"/>
    <w:rsid w:val="0035260F"/>
    <w:rsid w:val="003539F8"/>
    <w:rsid w:val="00353CD6"/>
    <w:rsid w:val="00355163"/>
    <w:rsid w:val="003560F4"/>
    <w:rsid w:val="003567F3"/>
    <w:rsid w:val="00357E02"/>
    <w:rsid w:val="00362129"/>
    <w:rsid w:val="0036320B"/>
    <w:rsid w:val="00366652"/>
    <w:rsid w:val="00370F99"/>
    <w:rsid w:val="00371162"/>
    <w:rsid w:val="00373666"/>
    <w:rsid w:val="0037428D"/>
    <w:rsid w:val="0037547D"/>
    <w:rsid w:val="003811E3"/>
    <w:rsid w:val="00385D3F"/>
    <w:rsid w:val="0039044A"/>
    <w:rsid w:val="00391B91"/>
    <w:rsid w:val="00391F16"/>
    <w:rsid w:val="00393945"/>
    <w:rsid w:val="00393C34"/>
    <w:rsid w:val="00393F16"/>
    <w:rsid w:val="00394B3D"/>
    <w:rsid w:val="003963ED"/>
    <w:rsid w:val="003A3612"/>
    <w:rsid w:val="003A5130"/>
    <w:rsid w:val="003A56E7"/>
    <w:rsid w:val="003A5F1F"/>
    <w:rsid w:val="003A7DCE"/>
    <w:rsid w:val="003A7F39"/>
    <w:rsid w:val="003B0E71"/>
    <w:rsid w:val="003B2679"/>
    <w:rsid w:val="003B3D80"/>
    <w:rsid w:val="003B5DC0"/>
    <w:rsid w:val="003B6F1E"/>
    <w:rsid w:val="003C0A55"/>
    <w:rsid w:val="003C28E4"/>
    <w:rsid w:val="003C34AC"/>
    <w:rsid w:val="003C3503"/>
    <w:rsid w:val="003C4B50"/>
    <w:rsid w:val="003C72FB"/>
    <w:rsid w:val="003C731D"/>
    <w:rsid w:val="003D1A1A"/>
    <w:rsid w:val="003D1C9B"/>
    <w:rsid w:val="003D361E"/>
    <w:rsid w:val="003D3C23"/>
    <w:rsid w:val="003D3D1D"/>
    <w:rsid w:val="003D4B05"/>
    <w:rsid w:val="003D6D68"/>
    <w:rsid w:val="003D77D9"/>
    <w:rsid w:val="003E015B"/>
    <w:rsid w:val="003E0216"/>
    <w:rsid w:val="003F2980"/>
    <w:rsid w:val="003F4540"/>
    <w:rsid w:val="003F58DF"/>
    <w:rsid w:val="003F6325"/>
    <w:rsid w:val="003F781B"/>
    <w:rsid w:val="004011B0"/>
    <w:rsid w:val="004019B0"/>
    <w:rsid w:val="004023E6"/>
    <w:rsid w:val="0040240A"/>
    <w:rsid w:val="004069F0"/>
    <w:rsid w:val="0040734E"/>
    <w:rsid w:val="0041098A"/>
    <w:rsid w:val="00412AB9"/>
    <w:rsid w:val="00412E59"/>
    <w:rsid w:val="004131E6"/>
    <w:rsid w:val="00415446"/>
    <w:rsid w:val="00421D56"/>
    <w:rsid w:val="00422CE1"/>
    <w:rsid w:val="00422F65"/>
    <w:rsid w:val="0042326F"/>
    <w:rsid w:val="00430A55"/>
    <w:rsid w:val="00430A60"/>
    <w:rsid w:val="004325AF"/>
    <w:rsid w:val="0043363C"/>
    <w:rsid w:val="004356F6"/>
    <w:rsid w:val="004363B4"/>
    <w:rsid w:val="00437CC6"/>
    <w:rsid w:val="0044083A"/>
    <w:rsid w:val="004428FE"/>
    <w:rsid w:val="004434AE"/>
    <w:rsid w:val="00444C8E"/>
    <w:rsid w:val="00446B05"/>
    <w:rsid w:val="0045297D"/>
    <w:rsid w:val="00453181"/>
    <w:rsid w:val="00453D3D"/>
    <w:rsid w:val="0045587D"/>
    <w:rsid w:val="004567D5"/>
    <w:rsid w:val="00456805"/>
    <w:rsid w:val="00457AB6"/>
    <w:rsid w:val="00461037"/>
    <w:rsid w:val="004615A2"/>
    <w:rsid w:val="00461BB2"/>
    <w:rsid w:val="004628F7"/>
    <w:rsid w:val="00462D37"/>
    <w:rsid w:val="00463808"/>
    <w:rsid w:val="004649D2"/>
    <w:rsid w:val="00465B16"/>
    <w:rsid w:val="00465C1B"/>
    <w:rsid w:val="004660DC"/>
    <w:rsid w:val="00466508"/>
    <w:rsid w:val="00466BDB"/>
    <w:rsid w:val="00467A20"/>
    <w:rsid w:val="0047132C"/>
    <w:rsid w:val="00472B29"/>
    <w:rsid w:val="00481434"/>
    <w:rsid w:val="00483B53"/>
    <w:rsid w:val="00494850"/>
    <w:rsid w:val="004953BB"/>
    <w:rsid w:val="004A1439"/>
    <w:rsid w:val="004A18B2"/>
    <w:rsid w:val="004A52C8"/>
    <w:rsid w:val="004A6255"/>
    <w:rsid w:val="004A6FFF"/>
    <w:rsid w:val="004A7FD8"/>
    <w:rsid w:val="004B1BF2"/>
    <w:rsid w:val="004B3694"/>
    <w:rsid w:val="004B43CC"/>
    <w:rsid w:val="004B5857"/>
    <w:rsid w:val="004B5F90"/>
    <w:rsid w:val="004B63E6"/>
    <w:rsid w:val="004C0752"/>
    <w:rsid w:val="004C2809"/>
    <w:rsid w:val="004C480F"/>
    <w:rsid w:val="004C5C90"/>
    <w:rsid w:val="004C620A"/>
    <w:rsid w:val="004C78B6"/>
    <w:rsid w:val="004D087D"/>
    <w:rsid w:val="004D213B"/>
    <w:rsid w:val="004D39BC"/>
    <w:rsid w:val="004D56B8"/>
    <w:rsid w:val="004D5F37"/>
    <w:rsid w:val="004D6DB7"/>
    <w:rsid w:val="004E090A"/>
    <w:rsid w:val="004E37A7"/>
    <w:rsid w:val="004E3C41"/>
    <w:rsid w:val="004E5B07"/>
    <w:rsid w:val="004F0D3A"/>
    <w:rsid w:val="004F3472"/>
    <w:rsid w:val="004F4B76"/>
    <w:rsid w:val="004F5BC3"/>
    <w:rsid w:val="004F5FA7"/>
    <w:rsid w:val="004F5FBF"/>
    <w:rsid w:val="00501474"/>
    <w:rsid w:val="005018BE"/>
    <w:rsid w:val="00501F99"/>
    <w:rsid w:val="00502365"/>
    <w:rsid w:val="00504EBA"/>
    <w:rsid w:val="00506387"/>
    <w:rsid w:val="00506659"/>
    <w:rsid w:val="00507E42"/>
    <w:rsid w:val="00510965"/>
    <w:rsid w:val="00511DA9"/>
    <w:rsid w:val="00511FC0"/>
    <w:rsid w:val="005129C3"/>
    <w:rsid w:val="00522D30"/>
    <w:rsid w:val="00525D85"/>
    <w:rsid w:val="005300EF"/>
    <w:rsid w:val="0053030B"/>
    <w:rsid w:val="0053400D"/>
    <w:rsid w:val="00536956"/>
    <w:rsid w:val="00537674"/>
    <w:rsid w:val="005376F9"/>
    <w:rsid w:val="0054237D"/>
    <w:rsid w:val="00543BF2"/>
    <w:rsid w:val="00547FA1"/>
    <w:rsid w:val="00551388"/>
    <w:rsid w:val="0055231C"/>
    <w:rsid w:val="0055641D"/>
    <w:rsid w:val="0055794F"/>
    <w:rsid w:val="00557D58"/>
    <w:rsid w:val="00560C98"/>
    <w:rsid w:val="00561BB5"/>
    <w:rsid w:val="00562015"/>
    <w:rsid w:val="00563709"/>
    <w:rsid w:val="00564A77"/>
    <w:rsid w:val="00564B17"/>
    <w:rsid w:val="00570CD3"/>
    <w:rsid w:val="00572877"/>
    <w:rsid w:val="00572A27"/>
    <w:rsid w:val="00574B1E"/>
    <w:rsid w:val="005760E2"/>
    <w:rsid w:val="00576308"/>
    <w:rsid w:val="0057780B"/>
    <w:rsid w:val="0058086B"/>
    <w:rsid w:val="00580C77"/>
    <w:rsid w:val="00583554"/>
    <w:rsid w:val="0058408B"/>
    <w:rsid w:val="0058492E"/>
    <w:rsid w:val="0058590F"/>
    <w:rsid w:val="00586FBD"/>
    <w:rsid w:val="0058716E"/>
    <w:rsid w:val="00594EC2"/>
    <w:rsid w:val="005A219C"/>
    <w:rsid w:val="005A52F9"/>
    <w:rsid w:val="005A6F9E"/>
    <w:rsid w:val="005B03B7"/>
    <w:rsid w:val="005B03E8"/>
    <w:rsid w:val="005B28FD"/>
    <w:rsid w:val="005B34A8"/>
    <w:rsid w:val="005B395D"/>
    <w:rsid w:val="005B666B"/>
    <w:rsid w:val="005B7CD9"/>
    <w:rsid w:val="005C0CA7"/>
    <w:rsid w:val="005C255B"/>
    <w:rsid w:val="005C3540"/>
    <w:rsid w:val="005C47DB"/>
    <w:rsid w:val="005D09A0"/>
    <w:rsid w:val="005D2E35"/>
    <w:rsid w:val="005D3EF5"/>
    <w:rsid w:val="005D4228"/>
    <w:rsid w:val="005D6D35"/>
    <w:rsid w:val="005D7F96"/>
    <w:rsid w:val="005E0548"/>
    <w:rsid w:val="005E39B6"/>
    <w:rsid w:val="005E3EE1"/>
    <w:rsid w:val="005F0FAF"/>
    <w:rsid w:val="005F193E"/>
    <w:rsid w:val="005F1A32"/>
    <w:rsid w:val="005F3F21"/>
    <w:rsid w:val="005F56F5"/>
    <w:rsid w:val="005F5DD1"/>
    <w:rsid w:val="005F6E65"/>
    <w:rsid w:val="0060310A"/>
    <w:rsid w:val="00603DBC"/>
    <w:rsid w:val="0060489C"/>
    <w:rsid w:val="006104F3"/>
    <w:rsid w:val="00610657"/>
    <w:rsid w:val="0061086B"/>
    <w:rsid w:val="006143EB"/>
    <w:rsid w:val="00616196"/>
    <w:rsid w:val="006171C4"/>
    <w:rsid w:val="00617565"/>
    <w:rsid w:val="00621C6C"/>
    <w:rsid w:val="00621CD8"/>
    <w:rsid w:val="0062227B"/>
    <w:rsid w:val="006227AC"/>
    <w:rsid w:val="00622F67"/>
    <w:rsid w:val="006266DD"/>
    <w:rsid w:val="006326D9"/>
    <w:rsid w:val="006356E9"/>
    <w:rsid w:val="00636FA0"/>
    <w:rsid w:val="00637975"/>
    <w:rsid w:val="0064328D"/>
    <w:rsid w:val="00643CA8"/>
    <w:rsid w:val="00646040"/>
    <w:rsid w:val="006544E8"/>
    <w:rsid w:val="0066011B"/>
    <w:rsid w:val="00661963"/>
    <w:rsid w:val="00662267"/>
    <w:rsid w:val="006653DC"/>
    <w:rsid w:val="00667FA8"/>
    <w:rsid w:val="00671EB1"/>
    <w:rsid w:val="006751A5"/>
    <w:rsid w:val="00675E2E"/>
    <w:rsid w:val="00675EBA"/>
    <w:rsid w:val="00682B04"/>
    <w:rsid w:val="00684496"/>
    <w:rsid w:val="006854F7"/>
    <w:rsid w:val="00685893"/>
    <w:rsid w:val="00693138"/>
    <w:rsid w:val="00693238"/>
    <w:rsid w:val="00694CE6"/>
    <w:rsid w:val="006965E1"/>
    <w:rsid w:val="00696863"/>
    <w:rsid w:val="00697E6B"/>
    <w:rsid w:val="006A1274"/>
    <w:rsid w:val="006A2A44"/>
    <w:rsid w:val="006A4929"/>
    <w:rsid w:val="006A4FA1"/>
    <w:rsid w:val="006A60B8"/>
    <w:rsid w:val="006A754F"/>
    <w:rsid w:val="006B0D8A"/>
    <w:rsid w:val="006B41BE"/>
    <w:rsid w:val="006B5B4A"/>
    <w:rsid w:val="006B6D1A"/>
    <w:rsid w:val="006C0EF4"/>
    <w:rsid w:val="006C1858"/>
    <w:rsid w:val="006C243B"/>
    <w:rsid w:val="006C7D88"/>
    <w:rsid w:val="006D0C7D"/>
    <w:rsid w:val="006D1998"/>
    <w:rsid w:val="006D20BD"/>
    <w:rsid w:val="006D43B3"/>
    <w:rsid w:val="006D45F4"/>
    <w:rsid w:val="006D4C0C"/>
    <w:rsid w:val="006D50F4"/>
    <w:rsid w:val="006D753B"/>
    <w:rsid w:val="006E27E0"/>
    <w:rsid w:val="006E3865"/>
    <w:rsid w:val="006E57B7"/>
    <w:rsid w:val="006E5904"/>
    <w:rsid w:val="006E5BFC"/>
    <w:rsid w:val="006F0AFF"/>
    <w:rsid w:val="006F1AA6"/>
    <w:rsid w:val="006F1ADF"/>
    <w:rsid w:val="006F2485"/>
    <w:rsid w:val="006F4BB5"/>
    <w:rsid w:val="006F5179"/>
    <w:rsid w:val="006F6BBC"/>
    <w:rsid w:val="006F77BC"/>
    <w:rsid w:val="00702AEF"/>
    <w:rsid w:val="007044F9"/>
    <w:rsid w:val="00705D1B"/>
    <w:rsid w:val="00707AF5"/>
    <w:rsid w:val="00710526"/>
    <w:rsid w:val="00711C16"/>
    <w:rsid w:val="007128D1"/>
    <w:rsid w:val="0071511D"/>
    <w:rsid w:val="00715697"/>
    <w:rsid w:val="007156F4"/>
    <w:rsid w:val="00716F43"/>
    <w:rsid w:val="00721B59"/>
    <w:rsid w:val="0072475B"/>
    <w:rsid w:val="00726978"/>
    <w:rsid w:val="00731221"/>
    <w:rsid w:val="00733558"/>
    <w:rsid w:val="00734F32"/>
    <w:rsid w:val="0073550C"/>
    <w:rsid w:val="0073639B"/>
    <w:rsid w:val="00736B54"/>
    <w:rsid w:val="00741101"/>
    <w:rsid w:val="00742CD9"/>
    <w:rsid w:val="00743894"/>
    <w:rsid w:val="00743C58"/>
    <w:rsid w:val="00745677"/>
    <w:rsid w:val="00746DDD"/>
    <w:rsid w:val="007519C3"/>
    <w:rsid w:val="00753E72"/>
    <w:rsid w:val="007557FE"/>
    <w:rsid w:val="00757508"/>
    <w:rsid w:val="0076009E"/>
    <w:rsid w:val="00763FCB"/>
    <w:rsid w:val="0076454B"/>
    <w:rsid w:val="00764A38"/>
    <w:rsid w:val="00764F81"/>
    <w:rsid w:val="007651A7"/>
    <w:rsid w:val="0076664D"/>
    <w:rsid w:val="00773CCE"/>
    <w:rsid w:val="00774EF7"/>
    <w:rsid w:val="00775055"/>
    <w:rsid w:val="0077770A"/>
    <w:rsid w:val="00787CE1"/>
    <w:rsid w:val="00792C5E"/>
    <w:rsid w:val="00793EB6"/>
    <w:rsid w:val="00793F8C"/>
    <w:rsid w:val="00795B97"/>
    <w:rsid w:val="007A1681"/>
    <w:rsid w:val="007A2CD0"/>
    <w:rsid w:val="007A499B"/>
    <w:rsid w:val="007A5EA7"/>
    <w:rsid w:val="007A711C"/>
    <w:rsid w:val="007A7570"/>
    <w:rsid w:val="007B176B"/>
    <w:rsid w:val="007B1E03"/>
    <w:rsid w:val="007B28E1"/>
    <w:rsid w:val="007B2D2A"/>
    <w:rsid w:val="007B3D5B"/>
    <w:rsid w:val="007B407A"/>
    <w:rsid w:val="007B64D2"/>
    <w:rsid w:val="007B7A16"/>
    <w:rsid w:val="007B7C72"/>
    <w:rsid w:val="007C0999"/>
    <w:rsid w:val="007C484D"/>
    <w:rsid w:val="007D0B4C"/>
    <w:rsid w:val="007D239C"/>
    <w:rsid w:val="007D28A7"/>
    <w:rsid w:val="007D4BF9"/>
    <w:rsid w:val="007D7C4A"/>
    <w:rsid w:val="007E2AAA"/>
    <w:rsid w:val="007E3C65"/>
    <w:rsid w:val="007F33C4"/>
    <w:rsid w:val="007F4CB2"/>
    <w:rsid w:val="007F57BF"/>
    <w:rsid w:val="007F6721"/>
    <w:rsid w:val="0080141B"/>
    <w:rsid w:val="00803A00"/>
    <w:rsid w:val="00803C9B"/>
    <w:rsid w:val="0080793B"/>
    <w:rsid w:val="008116B5"/>
    <w:rsid w:val="0081348A"/>
    <w:rsid w:val="008172AD"/>
    <w:rsid w:val="008173C3"/>
    <w:rsid w:val="00821755"/>
    <w:rsid w:val="008253F4"/>
    <w:rsid w:val="008322E1"/>
    <w:rsid w:val="008349B6"/>
    <w:rsid w:val="00834FAA"/>
    <w:rsid w:val="00840002"/>
    <w:rsid w:val="00840149"/>
    <w:rsid w:val="00841987"/>
    <w:rsid w:val="00842D00"/>
    <w:rsid w:val="00844693"/>
    <w:rsid w:val="00844CD9"/>
    <w:rsid w:val="0084560F"/>
    <w:rsid w:val="0085135D"/>
    <w:rsid w:val="00852F00"/>
    <w:rsid w:val="0085425F"/>
    <w:rsid w:val="00854D62"/>
    <w:rsid w:val="00854E8A"/>
    <w:rsid w:val="00860CE9"/>
    <w:rsid w:val="008610D8"/>
    <w:rsid w:val="00861ACD"/>
    <w:rsid w:val="00862C2E"/>
    <w:rsid w:val="008644C1"/>
    <w:rsid w:val="00864D62"/>
    <w:rsid w:val="0086553C"/>
    <w:rsid w:val="00865719"/>
    <w:rsid w:val="00867FFE"/>
    <w:rsid w:val="00871DEA"/>
    <w:rsid w:val="008722B2"/>
    <w:rsid w:val="00872A23"/>
    <w:rsid w:val="0087396A"/>
    <w:rsid w:val="00874D5C"/>
    <w:rsid w:val="00875201"/>
    <w:rsid w:val="0087534A"/>
    <w:rsid w:val="0088076D"/>
    <w:rsid w:val="008811BA"/>
    <w:rsid w:val="00882323"/>
    <w:rsid w:val="0088432A"/>
    <w:rsid w:val="00885A35"/>
    <w:rsid w:val="00890CA6"/>
    <w:rsid w:val="008933EF"/>
    <w:rsid w:val="008960AF"/>
    <w:rsid w:val="008A6257"/>
    <w:rsid w:val="008B002C"/>
    <w:rsid w:val="008B2B14"/>
    <w:rsid w:val="008B2C87"/>
    <w:rsid w:val="008B524F"/>
    <w:rsid w:val="008B546A"/>
    <w:rsid w:val="008C17CC"/>
    <w:rsid w:val="008C2283"/>
    <w:rsid w:val="008C23F5"/>
    <w:rsid w:val="008C5AD6"/>
    <w:rsid w:val="008C6683"/>
    <w:rsid w:val="008D0EEB"/>
    <w:rsid w:val="008D160F"/>
    <w:rsid w:val="008E0A06"/>
    <w:rsid w:val="008E2B3C"/>
    <w:rsid w:val="008E3E37"/>
    <w:rsid w:val="008E72AA"/>
    <w:rsid w:val="008E7AD2"/>
    <w:rsid w:val="008F1C28"/>
    <w:rsid w:val="008F2334"/>
    <w:rsid w:val="008F23DA"/>
    <w:rsid w:val="008F3917"/>
    <w:rsid w:val="008F62BD"/>
    <w:rsid w:val="00901987"/>
    <w:rsid w:val="00902500"/>
    <w:rsid w:val="009060A0"/>
    <w:rsid w:val="00906590"/>
    <w:rsid w:val="00906D1A"/>
    <w:rsid w:val="00911A1A"/>
    <w:rsid w:val="009123E5"/>
    <w:rsid w:val="00912DF4"/>
    <w:rsid w:val="009155FA"/>
    <w:rsid w:val="00917155"/>
    <w:rsid w:val="00920740"/>
    <w:rsid w:val="009210FE"/>
    <w:rsid w:val="009228F0"/>
    <w:rsid w:val="00927169"/>
    <w:rsid w:val="0092751B"/>
    <w:rsid w:val="00931595"/>
    <w:rsid w:val="00931B14"/>
    <w:rsid w:val="00932B89"/>
    <w:rsid w:val="00933333"/>
    <w:rsid w:val="00935BE1"/>
    <w:rsid w:val="00940181"/>
    <w:rsid w:val="00943FF8"/>
    <w:rsid w:val="0094722F"/>
    <w:rsid w:val="009506AA"/>
    <w:rsid w:val="00950752"/>
    <w:rsid w:val="009514FF"/>
    <w:rsid w:val="0095349D"/>
    <w:rsid w:val="009540CF"/>
    <w:rsid w:val="00956A8A"/>
    <w:rsid w:val="00957A17"/>
    <w:rsid w:val="00960B35"/>
    <w:rsid w:val="00961B6B"/>
    <w:rsid w:val="00961F85"/>
    <w:rsid w:val="00962577"/>
    <w:rsid w:val="00964F6D"/>
    <w:rsid w:val="0096772C"/>
    <w:rsid w:val="00967733"/>
    <w:rsid w:val="0097172B"/>
    <w:rsid w:val="009719A4"/>
    <w:rsid w:val="00972A7E"/>
    <w:rsid w:val="009845ED"/>
    <w:rsid w:val="00984E3F"/>
    <w:rsid w:val="00984F43"/>
    <w:rsid w:val="0099125F"/>
    <w:rsid w:val="009917D6"/>
    <w:rsid w:val="00995593"/>
    <w:rsid w:val="00996427"/>
    <w:rsid w:val="009A2D87"/>
    <w:rsid w:val="009A2F92"/>
    <w:rsid w:val="009A3DBF"/>
    <w:rsid w:val="009A3E12"/>
    <w:rsid w:val="009A6F3D"/>
    <w:rsid w:val="009A6FA8"/>
    <w:rsid w:val="009B0DA8"/>
    <w:rsid w:val="009B3E65"/>
    <w:rsid w:val="009B6A69"/>
    <w:rsid w:val="009B7933"/>
    <w:rsid w:val="009C0D7F"/>
    <w:rsid w:val="009C0E44"/>
    <w:rsid w:val="009C192B"/>
    <w:rsid w:val="009C1986"/>
    <w:rsid w:val="009C418F"/>
    <w:rsid w:val="009C645D"/>
    <w:rsid w:val="009C677D"/>
    <w:rsid w:val="009D1D57"/>
    <w:rsid w:val="009D2ACA"/>
    <w:rsid w:val="009D43C8"/>
    <w:rsid w:val="009D6994"/>
    <w:rsid w:val="009D699E"/>
    <w:rsid w:val="009D6B7E"/>
    <w:rsid w:val="009E073C"/>
    <w:rsid w:val="009E19CC"/>
    <w:rsid w:val="009E7A8A"/>
    <w:rsid w:val="009F2265"/>
    <w:rsid w:val="009F27A1"/>
    <w:rsid w:val="009F3172"/>
    <w:rsid w:val="009F4153"/>
    <w:rsid w:val="009F59EB"/>
    <w:rsid w:val="009F6AE6"/>
    <w:rsid w:val="00A000D7"/>
    <w:rsid w:val="00A0119C"/>
    <w:rsid w:val="00A01A02"/>
    <w:rsid w:val="00A068B6"/>
    <w:rsid w:val="00A07026"/>
    <w:rsid w:val="00A10547"/>
    <w:rsid w:val="00A11B9D"/>
    <w:rsid w:val="00A12CFE"/>
    <w:rsid w:val="00A149B0"/>
    <w:rsid w:val="00A20C81"/>
    <w:rsid w:val="00A21747"/>
    <w:rsid w:val="00A220F1"/>
    <w:rsid w:val="00A22492"/>
    <w:rsid w:val="00A23712"/>
    <w:rsid w:val="00A23CC2"/>
    <w:rsid w:val="00A2424C"/>
    <w:rsid w:val="00A24C96"/>
    <w:rsid w:val="00A2652E"/>
    <w:rsid w:val="00A30295"/>
    <w:rsid w:val="00A30A92"/>
    <w:rsid w:val="00A35123"/>
    <w:rsid w:val="00A354E0"/>
    <w:rsid w:val="00A36BE1"/>
    <w:rsid w:val="00A37320"/>
    <w:rsid w:val="00A37F94"/>
    <w:rsid w:val="00A40700"/>
    <w:rsid w:val="00A41B2F"/>
    <w:rsid w:val="00A41C3D"/>
    <w:rsid w:val="00A43381"/>
    <w:rsid w:val="00A43632"/>
    <w:rsid w:val="00A43BC8"/>
    <w:rsid w:val="00A43BE0"/>
    <w:rsid w:val="00A448A3"/>
    <w:rsid w:val="00A44DAE"/>
    <w:rsid w:val="00A4787F"/>
    <w:rsid w:val="00A550E4"/>
    <w:rsid w:val="00A55717"/>
    <w:rsid w:val="00A56FA8"/>
    <w:rsid w:val="00A64FB1"/>
    <w:rsid w:val="00A71627"/>
    <w:rsid w:val="00A718F9"/>
    <w:rsid w:val="00A740BF"/>
    <w:rsid w:val="00A768B3"/>
    <w:rsid w:val="00A77C53"/>
    <w:rsid w:val="00A8021E"/>
    <w:rsid w:val="00A81127"/>
    <w:rsid w:val="00A82894"/>
    <w:rsid w:val="00A83A72"/>
    <w:rsid w:val="00A83A8B"/>
    <w:rsid w:val="00A83D6A"/>
    <w:rsid w:val="00A86436"/>
    <w:rsid w:val="00A9215B"/>
    <w:rsid w:val="00A9377D"/>
    <w:rsid w:val="00A93AE0"/>
    <w:rsid w:val="00A93E5A"/>
    <w:rsid w:val="00A94F63"/>
    <w:rsid w:val="00A95219"/>
    <w:rsid w:val="00A970CB"/>
    <w:rsid w:val="00AA15A1"/>
    <w:rsid w:val="00AA210B"/>
    <w:rsid w:val="00AA3096"/>
    <w:rsid w:val="00AA3E49"/>
    <w:rsid w:val="00AA55D5"/>
    <w:rsid w:val="00AA763F"/>
    <w:rsid w:val="00AB1F8C"/>
    <w:rsid w:val="00AB3578"/>
    <w:rsid w:val="00AB51D1"/>
    <w:rsid w:val="00AB530B"/>
    <w:rsid w:val="00AB7239"/>
    <w:rsid w:val="00AC516B"/>
    <w:rsid w:val="00AC5AE8"/>
    <w:rsid w:val="00AC7B45"/>
    <w:rsid w:val="00AD15FF"/>
    <w:rsid w:val="00AD2731"/>
    <w:rsid w:val="00AD55A6"/>
    <w:rsid w:val="00AD5808"/>
    <w:rsid w:val="00AD76E1"/>
    <w:rsid w:val="00AE4CED"/>
    <w:rsid w:val="00AE63B2"/>
    <w:rsid w:val="00AE7CD2"/>
    <w:rsid w:val="00AF2A12"/>
    <w:rsid w:val="00AF32E4"/>
    <w:rsid w:val="00AF5EF6"/>
    <w:rsid w:val="00AF6D07"/>
    <w:rsid w:val="00AF76A0"/>
    <w:rsid w:val="00B0135F"/>
    <w:rsid w:val="00B01B51"/>
    <w:rsid w:val="00B020AD"/>
    <w:rsid w:val="00B03E27"/>
    <w:rsid w:val="00B04D28"/>
    <w:rsid w:val="00B077C6"/>
    <w:rsid w:val="00B12101"/>
    <w:rsid w:val="00B14AC2"/>
    <w:rsid w:val="00B165D0"/>
    <w:rsid w:val="00B227A6"/>
    <w:rsid w:val="00B252A3"/>
    <w:rsid w:val="00B26039"/>
    <w:rsid w:val="00B263D6"/>
    <w:rsid w:val="00B317A5"/>
    <w:rsid w:val="00B31B3D"/>
    <w:rsid w:val="00B3276E"/>
    <w:rsid w:val="00B34ABB"/>
    <w:rsid w:val="00B3515D"/>
    <w:rsid w:val="00B35188"/>
    <w:rsid w:val="00B35D6D"/>
    <w:rsid w:val="00B366A6"/>
    <w:rsid w:val="00B40D7A"/>
    <w:rsid w:val="00B4102E"/>
    <w:rsid w:val="00B412A7"/>
    <w:rsid w:val="00B41A73"/>
    <w:rsid w:val="00B429D0"/>
    <w:rsid w:val="00B42EE4"/>
    <w:rsid w:val="00B4712D"/>
    <w:rsid w:val="00B47A52"/>
    <w:rsid w:val="00B52576"/>
    <w:rsid w:val="00B5376B"/>
    <w:rsid w:val="00B5547C"/>
    <w:rsid w:val="00B56202"/>
    <w:rsid w:val="00B57535"/>
    <w:rsid w:val="00B63188"/>
    <w:rsid w:val="00B6360C"/>
    <w:rsid w:val="00B65560"/>
    <w:rsid w:val="00B656B2"/>
    <w:rsid w:val="00B66AC9"/>
    <w:rsid w:val="00B67D79"/>
    <w:rsid w:val="00B70D68"/>
    <w:rsid w:val="00B71F73"/>
    <w:rsid w:val="00B72588"/>
    <w:rsid w:val="00B732C3"/>
    <w:rsid w:val="00B81693"/>
    <w:rsid w:val="00B834A2"/>
    <w:rsid w:val="00B8352F"/>
    <w:rsid w:val="00B83CC1"/>
    <w:rsid w:val="00B83E8A"/>
    <w:rsid w:val="00B874B4"/>
    <w:rsid w:val="00B91067"/>
    <w:rsid w:val="00B92182"/>
    <w:rsid w:val="00B96691"/>
    <w:rsid w:val="00B96756"/>
    <w:rsid w:val="00BA4476"/>
    <w:rsid w:val="00BA5C68"/>
    <w:rsid w:val="00BA6D85"/>
    <w:rsid w:val="00BB0476"/>
    <w:rsid w:val="00BB23F4"/>
    <w:rsid w:val="00BB594B"/>
    <w:rsid w:val="00BB6DAD"/>
    <w:rsid w:val="00BC1FB6"/>
    <w:rsid w:val="00BC2936"/>
    <w:rsid w:val="00BD14FC"/>
    <w:rsid w:val="00BD5208"/>
    <w:rsid w:val="00BD7590"/>
    <w:rsid w:val="00BD79F6"/>
    <w:rsid w:val="00BE05DB"/>
    <w:rsid w:val="00BE36BD"/>
    <w:rsid w:val="00BE39A3"/>
    <w:rsid w:val="00BE3DDD"/>
    <w:rsid w:val="00BE5CFA"/>
    <w:rsid w:val="00BE6CA4"/>
    <w:rsid w:val="00BF0527"/>
    <w:rsid w:val="00BF72AB"/>
    <w:rsid w:val="00C0055E"/>
    <w:rsid w:val="00C00F44"/>
    <w:rsid w:val="00C05166"/>
    <w:rsid w:val="00C120D2"/>
    <w:rsid w:val="00C13D31"/>
    <w:rsid w:val="00C158D7"/>
    <w:rsid w:val="00C178A2"/>
    <w:rsid w:val="00C2407B"/>
    <w:rsid w:val="00C25100"/>
    <w:rsid w:val="00C261E1"/>
    <w:rsid w:val="00C272D0"/>
    <w:rsid w:val="00C311E6"/>
    <w:rsid w:val="00C31248"/>
    <w:rsid w:val="00C315C7"/>
    <w:rsid w:val="00C32044"/>
    <w:rsid w:val="00C32993"/>
    <w:rsid w:val="00C35A1C"/>
    <w:rsid w:val="00C36181"/>
    <w:rsid w:val="00C43A58"/>
    <w:rsid w:val="00C4430A"/>
    <w:rsid w:val="00C44725"/>
    <w:rsid w:val="00C44B55"/>
    <w:rsid w:val="00C467EE"/>
    <w:rsid w:val="00C5402C"/>
    <w:rsid w:val="00C54F2E"/>
    <w:rsid w:val="00C56690"/>
    <w:rsid w:val="00C57F7C"/>
    <w:rsid w:val="00C6749C"/>
    <w:rsid w:val="00C67CD9"/>
    <w:rsid w:val="00C7139C"/>
    <w:rsid w:val="00C740EB"/>
    <w:rsid w:val="00C7588A"/>
    <w:rsid w:val="00C81D8E"/>
    <w:rsid w:val="00C8244D"/>
    <w:rsid w:val="00C85E7C"/>
    <w:rsid w:val="00C87243"/>
    <w:rsid w:val="00C9003B"/>
    <w:rsid w:val="00C90384"/>
    <w:rsid w:val="00C90979"/>
    <w:rsid w:val="00C924B1"/>
    <w:rsid w:val="00C966F9"/>
    <w:rsid w:val="00CA2F6B"/>
    <w:rsid w:val="00CA32CA"/>
    <w:rsid w:val="00CA61FF"/>
    <w:rsid w:val="00CB0C92"/>
    <w:rsid w:val="00CB16D6"/>
    <w:rsid w:val="00CB3B71"/>
    <w:rsid w:val="00CC3F8F"/>
    <w:rsid w:val="00CC4015"/>
    <w:rsid w:val="00CC43DE"/>
    <w:rsid w:val="00CC5ED4"/>
    <w:rsid w:val="00CC7899"/>
    <w:rsid w:val="00CD0867"/>
    <w:rsid w:val="00CD0A60"/>
    <w:rsid w:val="00CD1CAD"/>
    <w:rsid w:val="00CD207B"/>
    <w:rsid w:val="00CD6B58"/>
    <w:rsid w:val="00CD758A"/>
    <w:rsid w:val="00CD7860"/>
    <w:rsid w:val="00CD7F5F"/>
    <w:rsid w:val="00CE08C6"/>
    <w:rsid w:val="00CE7B12"/>
    <w:rsid w:val="00CF0FFF"/>
    <w:rsid w:val="00CF30E3"/>
    <w:rsid w:val="00D04D7F"/>
    <w:rsid w:val="00D06535"/>
    <w:rsid w:val="00D104DE"/>
    <w:rsid w:val="00D167C5"/>
    <w:rsid w:val="00D17842"/>
    <w:rsid w:val="00D23FAF"/>
    <w:rsid w:val="00D270D7"/>
    <w:rsid w:val="00D30110"/>
    <w:rsid w:val="00D437F1"/>
    <w:rsid w:val="00D44067"/>
    <w:rsid w:val="00D442A5"/>
    <w:rsid w:val="00D452E7"/>
    <w:rsid w:val="00D45A92"/>
    <w:rsid w:val="00D46AEE"/>
    <w:rsid w:val="00D52BEF"/>
    <w:rsid w:val="00D52D2F"/>
    <w:rsid w:val="00D556D0"/>
    <w:rsid w:val="00D57590"/>
    <w:rsid w:val="00D57C03"/>
    <w:rsid w:val="00D606F0"/>
    <w:rsid w:val="00D607D8"/>
    <w:rsid w:val="00D6107F"/>
    <w:rsid w:val="00D6283D"/>
    <w:rsid w:val="00D62E13"/>
    <w:rsid w:val="00D65527"/>
    <w:rsid w:val="00D72D95"/>
    <w:rsid w:val="00D74A15"/>
    <w:rsid w:val="00D807A3"/>
    <w:rsid w:val="00D83BA1"/>
    <w:rsid w:val="00D841B7"/>
    <w:rsid w:val="00D841D5"/>
    <w:rsid w:val="00D84589"/>
    <w:rsid w:val="00D86E7E"/>
    <w:rsid w:val="00D90680"/>
    <w:rsid w:val="00D90B3D"/>
    <w:rsid w:val="00D90C0F"/>
    <w:rsid w:val="00D915C3"/>
    <w:rsid w:val="00D93E34"/>
    <w:rsid w:val="00DA3E52"/>
    <w:rsid w:val="00DA4D7B"/>
    <w:rsid w:val="00DA4EF1"/>
    <w:rsid w:val="00DA61E7"/>
    <w:rsid w:val="00DA642F"/>
    <w:rsid w:val="00DB13F7"/>
    <w:rsid w:val="00DB601F"/>
    <w:rsid w:val="00DB651A"/>
    <w:rsid w:val="00DB7630"/>
    <w:rsid w:val="00DC023A"/>
    <w:rsid w:val="00DC08DA"/>
    <w:rsid w:val="00DC1DA3"/>
    <w:rsid w:val="00DC23D9"/>
    <w:rsid w:val="00DC38AF"/>
    <w:rsid w:val="00DD189C"/>
    <w:rsid w:val="00DD1B50"/>
    <w:rsid w:val="00DD1BA1"/>
    <w:rsid w:val="00DD60B4"/>
    <w:rsid w:val="00DD7210"/>
    <w:rsid w:val="00DE05EC"/>
    <w:rsid w:val="00DE2138"/>
    <w:rsid w:val="00DE26ED"/>
    <w:rsid w:val="00DE34B2"/>
    <w:rsid w:val="00DE527A"/>
    <w:rsid w:val="00DE594D"/>
    <w:rsid w:val="00DF0349"/>
    <w:rsid w:val="00DF3145"/>
    <w:rsid w:val="00DF3BEA"/>
    <w:rsid w:val="00DF509B"/>
    <w:rsid w:val="00DF70A3"/>
    <w:rsid w:val="00DF74E3"/>
    <w:rsid w:val="00E01030"/>
    <w:rsid w:val="00E011E5"/>
    <w:rsid w:val="00E0215F"/>
    <w:rsid w:val="00E052F9"/>
    <w:rsid w:val="00E1137B"/>
    <w:rsid w:val="00E12E9B"/>
    <w:rsid w:val="00E14389"/>
    <w:rsid w:val="00E177EA"/>
    <w:rsid w:val="00E17987"/>
    <w:rsid w:val="00E20B56"/>
    <w:rsid w:val="00E20E27"/>
    <w:rsid w:val="00E21D80"/>
    <w:rsid w:val="00E21ECD"/>
    <w:rsid w:val="00E241D0"/>
    <w:rsid w:val="00E250F4"/>
    <w:rsid w:val="00E271D0"/>
    <w:rsid w:val="00E2760F"/>
    <w:rsid w:val="00E316DC"/>
    <w:rsid w:val="00E31BD8"/>
    <w:rsid w:val="00E3201E"/>
    <w:rsid w:val="00E339A5"/>
    <w:rsid w:val="00E3440F"/>
    <w:rsid w:val="00E34DBD"/>
    <w:rsid w:val="00E35FB2"/>
    <w:rsid w:val="00E3675B"/>
    <w:rsid w:val="00E413FA"/>
    <w:rsid w:val="00E4191E"/>
    <w:rsid w:val="00E432A2"/>
    <w:rsid w:val="00E45BC3"/>
    <w:rsid w:val="00E46C73"/>
    <w:rsid w:val="00E4762D"/>
    <w:rsid w:val="00E50F95"/>
    <w:rsid w:val="00E51A74"/>
    <w:rsid w:val="00E530DA"/>
    <w:rsid w:val="00E53449"/>
    <w:rsid w:val="00E53517"/>
    <w:rsid w:val="00E56768"/>
    <w:rsid w:val="00E56F88"/>
    <w:rsid w:val="00E5789A"/>
    <w:rsid w:val="00E600A2"/>
    <w:rsid w:val="00E6030A"/>
    <w:rsid w:val="00E74A63"/>
    <w:rsid w:val="00E76D6C"/>
    <w:rsid w:val="00E8182E"/>
    <w:rsid w:val="00E832D7"/>
    <w:rsid w:val="00E83F73"/>
    <w:rsid w:val="00E87A19"/>
    <w:rsid w:val="00E90615"/>
    <w:rsid w:val="00E9105F"/>
    <w:rsid w:val="00E91416"/>
    <w:rsid w:val="00E92B04"/>
    <w:rsid w:val="00E93763"/>
    <w:rsid w:val="00E9579E"/>
    <w:rsid w:val="00E95FF3"/>
    <w:rsid w:val="00E96C47"/>
    <w:rsid w:val="00EA1D50"/>
    <w:rsid w:val="00EA4C2B"/>
    <w:rsid w:val="00EA6DEA"/>
    <w:rsid w:val="00EB0474"/>
    <w:rsid w:val="00EB0B89"/>
    <w:rsid w:val="00EB0EA2"/>
    <w:rsid w:val="00EB1A25"/>
    <w:rsid w:val="00EB26AC"/>
    <w:rsid w:val="00EB4D46"/>
    <w:rsid w:val="00EB533A"/>
    <w:rsid w:val="00EB774E"/>
    <w:rsid w:val="00EC05C1"/>
    <w:rsid w:val="00EC0DE2"/>
    <w:rsid w:val="00EC277A"/>
    <w:rsid w:val="00EC6653"/>
    <w:rsid w:val="00EC748D"/>
    <w:rsid w:val="00ED16CF"/>
    <w:rsid w:val="00ED2C37"/>
    <w:rsid w:val="00ED3DDD"/>
    <w:rsid w:val="00ED4FEA"/>
    <w:rsid w:val="00ED535D"/>
    <w:rsid w:val="00ED5ACB"/>
    <w:rsid w:val="00ED712D"/>
    <w:rsid w:val="00ED77DD"/>
    <w:rsid w:val="00EE3FA0"/>
    <w:rsid w:val="00EE5611"/>
    <w:rsid w:val="00EE6A9B"/>
    <w:rsid w:val="00EF32CE"/>
    <w:rsid w:val="00EF5EC6"/>
    <w:rsid w:val="00EF6ABA"/>
    <w:rsid w:val="00F00FD4"/>
    <w:rsid w:val="00F01A71"/>
    <w:rsid w:val="00F025E3"/>
    <w:rsid w:val="00F034E5"/>
    <w:rsid w:val="00F03D58"/>
    <w:rsid w:val="00F04AFE"/>
    <w:rsid w:val="00F04D6E"/>
    <w:rsid w:val="00F11C8A"/>
    <w:rsid w:val="00F13038"/>
    <w:rsid w:val="00F13502"/>
    <w:rsid w:val="00F14EBD"/>
    <w:rsid w:val="00F166F0"/>
    <w:rsid w:val="00F1786E"/>
    <w:rsid w:val="00F239A9"/>
    <w:rsid w:val="00F241F2"/>
    <w:rsid w:val="00F250EA"/>
    <w:rsid w:val="00F250F9"/>
    <w:rsid w:val="00F30353"/>
    <w:rsid w:val="00F30B7F"/>
    <w:rsid w:val="00F346F4"/>
    <w:rsid w:val="00F3472F"/>
    <w:rsid w:val="00F3513F"/>
    <w:rsid w:val="00F36567"/>
    <w:rsid w:val="00F37D5B"/>
    <w:rsid w:val="00F41A94"/>
    <w:rsid w:val="00F44C9C"/>
    <w:rsid w:val="00F46782"/>
    <w:rsid w:val="00F46FC4"/>
    <w:rsid w:val="00F55EB9"/>
    <w:rsid w:val="00F561B3"/>
    <w:rsid w:val="00F601BA"/>
    <w:rsid w:val="00F612FA"/>
    <w:rsid w:val="00F61793"/>
    <w:rsid w:val="00F61810"/>
    <w:rsid w:val="00F61871"/>
    <w:rsid w:val="00F61E30"/>
    <w:rsid w:val="00F63693"/>
    <w:rsid w:val="00F647B1"/>
    <w:rsid w:val="00F64E90"/>
    <w:rsid w:val="00F6572C"/>
    <w:rsid w:val="00F70E81"/>
    <w:rsid w:val="00F71C04"/>
    <w:rsid w:val="00F73976"/>
    <w:rsid w:val="00F745FA"/>
    <w:rsid w:val="00F82CBA"/>
    <w:rsid w:val="00F842F9"/>
    <w:rsid w:val="00F866AE"/>
    <w:rsid w:val="00F8740A"/>
    <w:rsid w:val="00F8799E"/>
    <w:rsid w:val="00F909E6"/>
    <w:rsid w:val="00F91027"/>
    <w:rsid w:val="00F93816"/>
    <w:rsid w:val="00F940A2"/>
    <w:rsid w:val="00F9436D"/>
    <w:rsid w:val="00F945C1"/>
    <w:rsid w:val="00F94E3C"/>
    <w:rsid w:val="00F9516B"/>
    <w:rsid w:val="00F968C4"/>
    <w:rsid w:val="00FA0A0B"/>
    <w:rsid w:val="00FA1161"/>
    <w:rsid w:val="00FA2017"/>
    <w:rsid w:val="00FA267E"/>
    <w:rsid w:val="00FA4F59"/>
    <w:rsid w:val="00FA5471"/>
    <w:rsid w:val="00FA758F"/>
    <w:rsid w:val="00FA7C00"/>
    <w:rsid w:val="00FB2286"/>
    <w:rsid w:val="00FB3BF6"/>
    <w:rsid w:val="00FB3CB5"/>
    <w:rsid w:val="00FB49CC"/>
    <w:rsid w:val="00FB6A88"/>
    <w:rsid w:val="00FC1432"/>
    <w:rsid w:val="00FC1D95"/>
    <w:rsid w:val="00FC2779"/>
    <w:rsid w:val="00FC2991"/>
    <w:rsid w:val="00FC5289"/>
    <w:rsid w:val="00FC6321"/>
    <w:rsid w:val="00FD10AA"/>
    <w:rsid w:val="00FD3D11"/>
    <w:rsid w:val="00FD4686"/>
    <w:rsid w:val="00FD74AF"/>
    <w:rsid w:val="00FE018D"/>
    <w:rsid w:val="00FE0A88"/>
    <w:rsid w:val="00FE0E64"/>
    <w:rsid w:val="00FE17FA"/>
    <w:rsid w:val="00FE3CDE"/>
    <w:rsid w:val="00FE3D8C"/>
    <w:rsid w:val="00FE4188"/>
    <w:rsid w:val="00FE5859"/>
    <w:rsid w:val="00FF0916"/>
    <w:rsid w:val="00FF174B"/>
    <w:rsid w:val="00FF2809"/>
    <w:rsid w:val="00FF365F"/>
    <w:rsid w:val="00FF432B"/>
    <w:rsid w:val="00FF518F"/>
    <w:rsid w:val="00FF5677"/>
    <w:rsid w:val="00FF5D09"/>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2695"/>
  <w15:chartTrackingRefBased/>
  <w15:docId w15:val="{22EDCAEF-1660-4D9F-8EEC-9BB7CFDD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59"/>
    <w:pPr>
      <w:spacing w:before="120" w:after="120" w:line="340" w:lineRule="exact"/>
    </w:pPr>
    <w:rPr>
      <w:rFonts w:eastAsia="Calibri" w:cs="Times New Roman"/>
    </w:rPr>
  </w:style>
  <w:style w:type="paragraph" w:styleId="Heading1">
    <w:name w:val="heading 1"/>
    <w:basedOn w:val="Normal"/>
    <w:next w:val="Normal"/>
    <w:link w:val="Heading1Char"/>
    <w:qFormat/>
    <w:rsid w:val="00C81D8E"/>
    <w:pPr>
      <w:keepNext/>
      <w:spacing w:before="0" w:after="0" w:line="240" w:lineRule="auto"/>
      <w:outlineLvl w:val="0"/>
    </w:pPr>
    <w:rPr>
      <w:rFonts w:eastAsia="Times New Roman"/>
      <w:b/>
      <w:sz w:val="26"/>
      <w:szCs w:val="20"/>
    </w:rPr>
  </w:style>
  <w:style w:type="paragraph" w:styleId="Heading2">
    <w:name w:val="heading 2"/>
    <w:aliases w:val="h2 main heading,B Sub/Bold,B Sub/Bold1,B Sub/Bold2,B Sub/Bold11,h2 main heading1,h2 main heading2,B Sub/Bold3,B Sub/Bold12,h2 main heading3,B Sub/Bold4,B Sub/Bold13,Reset numbering"/>
    <w:basedOn w:val="Normal"/>
    <w:link w:val="Heading2Char"/>
    <w:uiPriority w:val="9"/>
    <w:qFormat/>
    <w:rsid w:val="00C81D8E"/>
    <w:pPr>
      <w:spacing w:before="100" w:beforeAutospacing="1" w:after="100" w:afterAutospacing="1" w:line="240" w:lineRule="auto"/>
      <w:outlineLvl w:val="1"/>
    </w:pPr>
    <w:rPr>
      <w:rFonts w:eastAsia="Times New Roman"/>
      <w:b/>
      <w:bCs/>
      <w:sz w:val="36"/>
      <w:szCs w:val="36"/>
      <w:lang w:val="x-none" w:eastAsia="x-none"/>
    </w:rPr>
  </w:style>
  <w:style w:type="paragraph" w:styleId="Heading3">
    <w:name w:val="heading 3"/>
    <w:aliases w:val="Level 1 - 1"/>
    <w:basedOn w:val="Normal"/>
    <w:next w:val="Normal"/>
    <w:link w:val="Heading3Char"/>
    <w:uiPriority w:val="9"/>
    <w:qFormat/>
    <w:rsid w:val="00C81D8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D8E"/>
    <w:rPr>
      <w:rFonts w:eastAsia="Times New Roman" w:cs="Times New Roman"/>
      <w:b/>
      <w:sz w:val="26"/>
      <w:szCs w:val="20"/>
    </w:rPr>
  </w:style>
  <w:style w:type="character" w:customStyle="1" w:styleId="Heading2Char">
    <w:name w:val="Heading 2 Char"/>
    <w:aliases w:val="h2 main heading Char,B Sub/Bold Char,B Sub/Bold1 Char,B Sub/Bold2 Char,B Sub/Bold11 Char,h2 main heading1 Char,h2 main heading2 Char,B Sub/Bold3 Char,B Sub/Bold12 Char,h2 main heading3 Char,B Sub/Bold4 Char,B Sub/Bold13 Char"/>
    <w:basedOn w:val="DefaultParagraphFont"/>
    <w:link w:val="Heading2"/>
    <w:uiPriority w:val="9"/>
    <w:rsid w:val="00C81D8E"/>
    <w:rPr>
      <w:rFonts w:eastAsia="Times New Roman" w:cs="Times New Roman"/>
      <w:b/>
      <w:bCs/>
      <w:sz w:val="36"/>
      <w:szCs w:val="36"/>
      <w:lang w:val="x-none" w:eastAsia="x-none"/>
    </w:rPr>
  </w:style>
  <w:style w:type="character" w:customStyle="1" w:styleId="Heading3Char">
    <w:name w:val="Heading 3 Char"/>
    <w:aliases w:val="Level 1 - 1 Char"/>
    <w:basedOn w:val="DefaultParagraphFont"/>
    <w:link w:val="Heading3"/>
    <w:uiPriority w:val="9"/>
    <w:rsid w:val="00C81D8E"/>
    <w:rPr>
      <w:rFonts w:ascii="Arial" w:eastAsia="Times New Roman" w:hAnsi="Arial" w:cs="Arial"/>
      <w:b/>
      <w:bCs/>
      <w:sz w:val="26"/>
      <w:szCs w:val="26"/>
    </w:rPr>
  </w:style>
  <w:style w:type="paragraph" w:styleId="Footer">
    <w:name w:val="footer"/>
    <w:basedOn w:val="Normal"/>
    <w:link w:val="FooterChar"/>
    <w:uiPriority w:val="99"/>
    <w:rsid w:val="00C81D8E"/>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C81D8E"/>
    <w:rPr>
      <w:rFonts w:eastAsia="Times New Roman" w:cs="Times New Roman"/>
      <w:sz w:val="24"/>
      <w:szCs w:val="24"/>
    </w:rPr>
  </w:style>
  <w:style w:type="character" w:styleId="PageNumber">
    <w:name w:val="page number"/>
    <w:basedOn w:val="DefaultParagraphFont"/>
    <w:rsid w:val="00C81D8E"/>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ootnot"/>
    <w:basedOn w:val="Normal"/>
    <w:link w:val="FootnoteTextChar"/>
    <w:unhideWhenUsed/>
    <w:qFormat/>
    <w:rsid w:val="00C81D8E"/>
    <w:pPr>
      <w:spacing w:before="0" w:after="0" w:line="240" w:lineRule="auto"/>
    </w:pPr>
    <w:rPr>
      <w:rFonts w:ascii="Calibri" w:hAnsi="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ootnot Char"/>
    <w:basedOn w:val="DefaultParagraphFont"/>
    <w:link w:val="FootnoteText"/>
    <w:rsid w:val="00C81D8E"/>
    <w:rPr>
      <w:rFonts w:ascii="Calibri" w:eastAsia="Calibri" w:hAnsi="Calibri" w:cs="Times New Roman"/>
      <w:sz w:val="20"/>
      <w:szCs w:val="20"/>
    </w:rPr>
  </w:style>
  <w:style w:type="character" w:styleId="FootnoteReference">
    <w:name w:val="footnote reference"/>
    <w:aliases w:val="Footnote,Footnote text,ftref,Footnote text + 13 pt,Ref,de nota al pie,16 Point,Superscript 6 Point,BVI fnr,BearingPoint,fr,Footnote Text1,Error-Fußnotenzeichen5,Error-Fußnotenzeichen6,Footnote + Arial,10 pt,(NECG) Footnote Reference,R"/>
    <w:unhideWhenUsed/>
    <w:qFormat/>
    <w:rsid w:val="00C81D8E"/>
    <w:rPr>
      <w:vertAlign w:val="superscript"/>
    </w:rPr>
  </w:style>
  <w:style w:type="paragraph" w:styleId="ListParagraph">
    <w:name w:val="List Paragraph"/>
    <w:aliases w:val="Norm,abc,Paragraph,List Paragraph1,Đoạn của Danh sách,Đoạn c𞹺Danh sách,List Paragraph11,List Paragraph111,Nga 3,List Paragraph2,List Paragraph21,Ðoạn c𞹺Danh sách,List Paragraph1111,List Paragraph11111,liet k,List A,Cấp1,bullet"/>
    <w:basedOn w:val="Normal"/>
    <w:link w:val="ListParagraphChar"/>
    <w:uiPriority w:val="34"/>
    <w:qFormat/>
    <w:rsid w:val="00C81D8E"/>
    <w:pPr>
      <w:ind w:left="720"/>
      <w:contextualSpacing/>
    </w:pPr>
  </w:style>
  <w:style w:type="paragraph" w:styleId="Header">
    <w:name w:val="header"/>
    <w:basedOn w:val="Normal"/>
    <w:link w:val="HeaderChar"/>
    <w:uiPriority w:val="99"/>
    <w:unhideWhenUsed/>
    <w:rsid w:val="00C81D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81D8E"/>
    <w:rPr>
      <w:rFonts w:eastAsia="Calibri" w:cs="Times New Roman"/>
    </w:rPr>
  </w:style>
  <w:style w:type="paragraph" w:styleId="BodyText">
    <w:name w:val="Body Text"/>
    <w:basedOn w:val="Normal"/>
    <w:link w:val="BodyTextChar"/>
    <w:uiPriority w:val="99"/>
    <w:rsid w:val="00C81D8E"/>
    <w:pPr>
      <w:spacing w:before="0" w:after="0" w:line="240" w:lineRule="auto"/>
      <w:jc w:val="both"/>
    </w:pPr>
    <w:rPr>
      <w:rFonts w:ascii=".VnTime" w:eastAsia="Times New Roman" w:hAnsi=".VnTime"/>
      <w:szCs w:val="24"/>
    </w:rPr>
  </w:style>
  <w:style w:type="character" w:customStyle="1" w:styleId="BodyTextChar">
    <w:name w:val="Body Text Char"/>
    <w:basedOn w:val="DefaultParagraphFont"/>
    <w:link w:val="BodyText"/>
    <w:uiPriority w:val="99"/>
    <w:rsid w:val="00C81D8E"/>
    <w:rPr>
      <w:rFonts w:ascii=".VnTime" w:eastAsia="Times New Roman" w:hAnsi=".VnTime" w:cs="Times New Roman"/>
      <w:szCs w:val="24"/>
    </w:rPr>
  </w:style>
  <w:style w:type="paragraph" w:styleId="BodyTextIndent">
    <w:name w:val="Body Text Indent"/>
    <w:basedOn w:val="Normal"/>
    <w:link w:val="BodyTextIndentChar"/>
    <w:uiPriority w:val="99"/>
    <w:unhideWhenUsed/>
    <w:rsid w:val="00C81D8E"/>
    <w:pPr>
      <w:ind w:left="360"/>
    </w:pPr>
  </w:style>
  <w:style w:type="character" w:customStyle="1" w:styleId="BodyTextIndentChar">
    <w:name w:val="Body Text Indent Char"/>
    <w:basedOn w:val="DefaultParagraphFont"/>
    <w:link w:val="BodyTextIndent"/>
    <w:uiPriority w:val="99"/>
    <w:rsid w:val="00C81D8E"/>
    <w:rPr>
      <w:rFonts w:eastAsia="Calibri" w:cs="Times New Roman"/>
    </w:rPr>
  </w:style>
  <w:style w:type="paragraph" w:styleId="BodyTextIndent2">
    <w:name w:val="Body Text Indent 2"/>
    <w:basedOn w:val="Normal"/>
    <w:link w:val="BodyTextIndent2Char"/>
    <w:uiPriority w:val="99"/>
    <w:semiHidden/>
    <w:unhideWhenUsed/>
    <w:rsid w:val="00C81D8E"/>
    <w:pPr>
      <w:spacing w:line="480" w:lineRule="auto"/>
      <w:ind w:left="360"/>
    </w:pPr>
  </w:style>
  <w:style w:type="character" w:customStyle="1" w:styleId="BodyTextIndent2Char">
    <w:name w:val="Body Text Indent 2 Char"/>
    <w:basedOn w:val="DefaultParagraphFont"/>
    <w:link w:val="BodyTextIndent2"/>
    <w:uiPriority w:val="99"/>
    <w:semiHidden/>
    <w:rsid w:val="00C81D8E"/>
    <w:rPr>
      <w:rFonts w:eastAsia="Calibri" w:cs="Times New Roman"/>
    </w:rPr>
  </w:style>
  <w:style w:type="character" w:styleId="Strong">
    <w:name w:val="Strong"/>
    <w:uiPriority w:val="22"/>
    <w:qFormat/>
    <w:rsid w:val="00C81D8E"/>
    <w:rPr>
      <w:b/>
      <w:bCs/>
    </w:rPr>
  </w:style>
  <w:style w:type="paragraph" w:customStyle="1" w:styleId="Pa37">
    <w:name w:val="Pa37"/>
    <w:basedOn w:val="Normal"/>
    <w:next w:val="Normal"/>
    <w:rsid w:val="00C81D8E"/>
    <w:pPr>
      <w:autoSpaceDE w:val="0"/>
      <w:autoSpaceDN w:val="0"/>
      <w:adjustRightInd w:val="0"/>
      <w:spacing w:before="0" w:after="0" w:line="261" w:lineRule="atLeast"/>
    </w:pPr>
    <w:rPr>
      <w:rFonts w:eastAsia="Times New Roman"/>
      <w:sz w:val="24"/>
      <w:szCs w:val="24"/>
    </w:rPr>
  </w:style>
  <w:style w:type="paragraph" w:customStyle="1" w:styleId="n-dieund">
    <w:name w:val="n-dieund"/>
    <w:basedOn w:val="Normal"/>
    <w:rsid w:val="00C81D8E"/>
    <w:pPr>
      <w:spacing w:before="0" w:line="240" w:lineRule="auto"/>
      <w:ind w:firstLine="709"/>
      <w:jc w:val="both"/>
    </w:pPr>
    <w:rPr>
      <w:rFonts w:eastAsia="Times New Roman"/>
      <w:szCs w:val="28"/>
    </w:rPr>
  </w:style>
  <w:style w:type="character" w:styleId="Emphasis">
    <w:name w:val="Emphasis"/>
    <w:uiPriority w:val="20"/>
    <w:qFormat/>
    <w:rsid w:val="00C81D8E"/>
    <w:rPr>
      <w:i/>
      <w:iCs/>
    </w:rPr>
  </w:style>
  <w:style w:type="character" w:customStyle="1" w:styleId="apple-converted-space">
    <w:name w:val="apple-converted-space"/>
    <w:basedOn w:val="DefaultParagraphFont"/>
    <w:rsid w:val="00C81D8E"/>
  </w:style>
  <w:style w:type="paragraph" w:styleId="BalloonText">
    <w:name w:val="Balloon Text"/>
    <w:basedOn w:val="Normal"/>
    <w:link w:val="BalloonTextChar"/>
    <w:uiPriority w:val="99"/>
    <w:semiHidden/>
    <w:unhideWhenUsed/>
    <w:rsid w:val="00C81D8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D8E"/>
    <w:rPr>
      <w:rFonts w:ascii="Segoe UI" w:eastAsia="Calibri" w:hAnsi="Segoe UI" w:cs="Segoe UI"/>
      <w:sz w:val="18"/>
      <w:szCs w:val="18"/>
    </w:rPr>
  </w:style>
  <w:style w:type="character" w:customStyle="1" w:styleId="ListParagraphChar">
    <w:name w:val="List Paragraph Char"/>
    <w:aliases w:val="Norm Char,abc Char,Paragraph Char,List Paragraph1 Char,Đoạn của Danh sách Char,Đoạn c𞹺Danh sách Char,List Paragraph11 Char,List Paragraph111 Char,Nga 3 Char,List Paragraph2 Char,List Paragraph21 Char,Ðoạn c𞹺Danh sách Char,Cấp1 Char"/>
    <w:link w:val="ListParagraph"/>
    <w:uiPriority w:val="34"/>
    <w:qFormat/>
    <w:rsid w:val="00C81D8E"/>
    <w:rPr>
      <w:rFonts w:eastAsia="Calibri" w:cs="Times New Roman"/>
    </w:rPr>
  </w:style>
  <w:style w:type="paragraph" w:styleId="NormalWeb">
    <w:name w:val="Normal (Web)"/>
    <w:basedOn w:val="Normal"/>
    <w:uiPriority w:val="99"/>
    <w:unhideWhenUsed/>
    <w:rsid w:val="00C81D8E"/>
    <w:pPr>
      <w:spacing w:before="100" w:beforeAutospacing="1" w:after="100" w:afterAutospacing="1" w:line="240" w:lineRule="auto"/>
    </w:pPr>
    <w:rPr>
      <w:rFonts w:eastAsia="Times New Roman"/>
      <w:sz w:val="24"/>
      <w:szCs w:val="24"/>
    </w:rPr>
  </w:style>
  <w:style w:type="table" w:customStyle="1" w:styleId="TableGrid">
    <w:name w:val="TableGrid"/>
    <w:rsid w:val="00C81D8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81D8E"/>
    <w:rPr>
      <w:sz w:val="16"/>
      <w:szCs w:val="16"/>
    </w:rPr>
  </w:style>
  <w:style w:type="paragraph" w:styleId="CommentText">
    <w:name w:val="annotation text"/>
    <w:basedOn w:val="Normal"/>
    <w:link w:val="CommentTextChar"/>
    <w:uiPriority w:val="99"/>
    <w:unhideWhenUsed/>
    <w:rsid w:val="00C81D8E"/>
    <w:pPr>
      <w:spacing w:line="240" w:lineRule="auto"/>
    </w:pPr>
    <w:rPr>
      <w:sz w:val="20"/>
      <w:szCs w:val="20"/>
    </w:rPr>
  </w:style>
  <w:style w:type="character" w:customStyle="1" w:styleId="CommentTextChar">
    <w:name w:val="Comment Text Char"/>
    <w:basedOn w:val="DefaultParagraphFont"/>
    <w:link w:val="CommentText"/>
    <w:uiPriority w:val="99"/>
    <w:rsid w:val="00C81D8E"/>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81D8E"/>
    <w:rPr>
      <w:b/>
      <w:bCs/>
    </w:rPr>
  </w:style>
  <w:style w:type="character" w:customStyle="1" w:styleId="CommentSubjectChar">
    <w:name w:val="Comment Subject Char"/>
    <w:basedOn w:val="CommentTextChar"/>
    <w:link w:val="CommentSubject"/>
    <w:uiPriority w:val="99"/>
    <w:semiHidden/>
    <w:rsid w:val="00C81D8E"/>
    <w:rPr>
      <w:rFonts w:eastAsia="Calibri" w:cs="Times New Roman"/>
      <w:b/>
      <w:bCs/>
      <w:sz w:val="20"/>
      <w:szCs w:val="20"/>
    </w:rPr>
  </w:style>
  <w:style w:type="character" w:customStyle="1" w:styleId="fontstyle01">
    <w:name w:val="fontstyle01"/>
    <w:basedOn w:val="DefaultParagraphFont"/>
    <w:rsid w:val="00C81D8E"/>
    <w:rPr>
      <w:rFonts w:ascii="GaramondPremrPro" w:hAnsi="GaramondPremrPro" w:hint="default"/>
      <w:b w:val="0"/>
      <w:bCs w:val="0"/>
      <w:i w:val="0"/>
      <w:iCs w:val="0"/>
      <w:color w:val="5D5D60"/>
      <w:sz w:val="22"/>
      <w:szCs w:val="22"/>
    </w:rPr>
  </w:style>
  <w:style w:type="paragraph" w:styleId="NoSpacing">
    <w:name w:val="No Spacing"/>
    <w:uiPriority w:val="1"/>
    <w:qFormat/>
    <w:rsid w:val="00C81D8E"/>
    <w:pPr>
      <w:spacing w:after="0" w:line="240" w:lineRule="auto"/>
    </w:pPr>
    <w:rPr>
      <w:rFonts w:eastAsia="Calibri" w:cs="Times New Roman"/>
    </w:rPr>
  </w:style>
  <w:style w:type="character" w:styleId="Hyperlink">
    <w:name w:val="Hyperlink"/>
    <w:basedOn w:val="DefaultParagraphFont"/>
    <w:uiPriority w:val="99"/>
    <w:unhideWhenUsed/>
    <w:rsid w:val="00C81D8E"/>
    <w:rPr>
      <w:color w:val="0000FF"/>
      <w:u w:val="single"/>
    </w:rPr>
  </w:style>
  <w:style w:type="numbering" w:customStyle="1" w:styleId="ImportedStyle3">
    <w:name w:val="Imported Style 3"/>
    <w:rsid w:val="00C81D8E"/>
    <w:pPr>
      <w:numPr>
        <w:numId w:val="24"/>
      </w:numPr>
    </w:pPr>
  </w:style>
  <w:style w:type="table" w:styleId="TableGrid0">
    <w:name w:val="Table Grid"/>
    <w:basedOn w:val="TableNormal"/>
    <w:uiPriority w:val="39"/>
    <w:rsid w:val="00C8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uiPriority w:val="99"/>
    <w:rsid w:val="00C81D8E"/>
    <w:pPr>
      <w:tabs>
        <w:tab w:val="left" w:pos="720"/>
      </w:tabs>
      <w:spacing w:before="0" w:after="0" w:line="360" w:lineRule="auto"/>
      <w:jc w:val="both"/>
    </w:pPr>
    <w:rPr>
      <w:rFonts w:ascii="Arial" w:eastAsia="Times New Roman" w:hAnsi="Arial" w:cs="Angsana New"/>
      <w:color w:val="000000"/>
      <w:sz w:val="24"/>
      <w:szCs w:val="24"/>
      <w:lang w:val="en-GB"/>
    </w:rPr>
  </w:style>
  <w:style w:type="character" w:styleId="FollowedHyperlink">
    <w:name w:val="FollowedHyperlink"/>
    <w:basedOn w:val="DefaultParagraphFont"/>
    <w:uiPriority w:val="99"/>
    <w:semiHidden/>
    <w:unhideWhenUsed/>
    <w:rsid w:val="00C81D8E"/>
    <w:rPr>
      <w:color w:val="954F72" w:themeColor="followedHyperlink"/>
      <w:u w:val="single"/>
    </w:rPr>
  </w:style>
  <w:style w:type="paragraph" w:styleId="TOCHeading">
    <w:name w:val="TOC Heading"/>
    <w:basedOn w:val="Heading1"/>
    <w:next w:val="Normal"/>
    <w:uiPriority w:val="39"/>
    <w:unhideWhenUsed/>
    <w:qFormat/>
    <w:rsid w:val="00C81D8E"/>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DD7210"/>
    <w:pPr>
      <w:tabs>
        <w:tab w:val="right" w:leader="dot" w:pos="9062"/>
      </w:tabs>
      <w:spacing w:after="100"/>
    </w:pPr>
    <w:rPr>
      <w:b/>
      <w:bCs/>
      <w:noProof/>
      <w:sz w:val="26"/>
      <w:szCs w:val="26"/>
    </w:rPr>
  </w:style>
  <w:style w:type="paragraph" w:styleId="TOC2">
    <w:name w:val="toc 2"/>
    <w:basedOn w:val="Normal"/>
    <w:next w:val="Normal"/>
    <w:autoRedefine/>
    <w:uiPriority w:val="39"/>
    <w:unhideWhenUsed/>
    <w:rsid w:val="00C81D8E"/>
    <w:pPr>
      <w:spacing w:after="100"/>
      <w:ind w:left="280"/>
    </w:pPr>
  </w:style>
  <w:style w:type="paragraph" w:styleId="TOC3">
    <w:name w:val="toc 3"/>
    <w:basedOn w:val="Normal"/>
    <w:next w:val="Normal"/>
    <w:autoRedefine/>
    <w:uiPriority w:val="39"/>
    <w:unhideWhenUsed/>
    <w:rsid w:val="00C81D8E"/>
    <w:pPr>
      <w:spacing w:after="100"/>
      <w:ind w:left="560"/>
    </w:pPr>
  </w:style>
  <w:style w:type="paragraph" w:styleId="Revision">
    <w:name w:val="Revision"/>
    <w:hidden/>
    <w:uiPriority w:val="99"/>
    <w:semiHidden/>
    <w:rsid w:val="00C81D8E"/>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giao-duc/thong-tu-22-2013-tt-byt-huong-dan-dao-tao-lien-tuc-y-te-20473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7978-5504-4ABF-9039-8D2A116F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66</Pages>
  <Words>21768</Words>
  <Characters>124084</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26</cp:revision>
  <cp:lastPrinted>2024-05-20T07:31:00Z</cp:lastPrinted>
  <dcterms:created xsi:type="dcterms:W3CDTF">2024-05-20T07:31:00Z</dcterms:created>
  <dcterms:modified xsi:type="dcterms:W3CDTF">2024-05-20T07:52:00Z</dcterms:modified>
</cp:coreProperties>
</file>