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EB5D9" w14:textId="77777777" w:rsidR="00F828C0" w:rsidRPr="00F828C0" w:rsidRDefault="00F828C0" w:rsidP="00F828C0">
      <w:pPr>
        <w:tabs>
          <w:tab w:val="left" w:pos="567"/>
          <w:tab w:val="left" w:pos="1134"/>
        </w:tabs>
        <w:spacing w:before="60" w:after="0" w:line="312" w:lineRule="auto"/>
        <w:jc w:val="center"/>
        <w:rPr>
          <w:rFonts w:ascii="Times New Roman" w:hAnsi="Times New Roman" w:cs="Times New Roman"/>
          <w:b/>
          <w:bCs/>
          <w:sz w:val="28"/>
          <w:szCs w:val="28"/>
        </w:rPr>
      </w:pPr>
      <w:r w:rsidRPr="00F828C0">
        <w:rPr>
          <w:rFonts w:ascii="Times New Roman" w:hAnsi="Times New Roman" w:cs="Times New Roman"/>
          <w:b/>
          <w:bCs/>
          <w:sz w:val="28"/>
          <w:szCs w:val="28"/>
        </w:rPr>
        <w:t>HỘI THẢO</w:t>
      </w:r>
    </w:p>
    <w:p w14:paraId="07032F7C" w14:textId="77777777" w:rsidR="00F828C0" w:rsidRDefault="00F828C0" w:rsidP="00F828C0">
      <w:pPr>
        <w:tabs>
          <w:tab w:val="left" w:pos="567"/>
          <w:tab w:val="left" w:pos="1134"/>
        </w:tabs>
        <w:spacing w:after="120" w:line="312" w:lineRule="auto"/>
        <w:jc w:val="center"/>
        <w:rPr>
          <w:rFonts w:ascii="Times New Roman" w:hAnsi="Times New Roman" w:cs="Times New Roman"/>
          <w:sz w:val="28"/>
          <w:szCs w:val="28"/>
        </w:rPr>
      </w:pPr>
      <w:r w:rsidRPr="00F828C0">
        <w:rPr>
          <w:rFonts w:ascii="Times New Roman" w:hAnsi="Times New Roman" w:cs="Times New Roman"/>
          <w:sz w:val="28"/>
          <w:szCs w:val="28"/>
        </w:rPr>
        <w:t>GÓP Ý DỰ THẢO NGHỊ ĐỊNH QUY ĐỊNH CHI TIẾT THI HÀNH MỘT SỐ ĐIỀU CỦA LUẬT ĐẤT ĐAI VÀ DỰ THẢO NGHỊ ĐỊNH QUY ĐỊNH VỀ GIÁ ĐẤT</w:t>
      </w:r>
    </w:p>
    <w:p w14:paraId="695A2C6C" w14:textId="237FE594" w:rsidR="00F828C0" w:rsidRPr="00F828C0" w:rsidRDefault="00F828C0" w:rsidP="00F828C0">
      <w:pPr>
        <w:tabs>
          <w:tab w:val="left" w:pos="567"/>
          <w:tab w:val="left" w:pos="1134"/>
        </w:tabs>
        <w:spacing w:before="240" w:after="0" w:line="312" w:lineRule="auto"/>
        <w:jc w:val="center"/>
        <w:rPr>
          <w:rFonts w:ascii="Times New Roman" w:hAnsi="Times New Roman" w:cs="Times New Roman"/>
          <w:b/>
          <w:bCs/>
          <w:sz w:val="28"/>
          <w:szCs w:val="28"/>
        </w:rPr>
      </w:pPr>
      <w:r w:rsidRPr="00F828C0">
        <w:rPr>
          <w:rFonts w:ascii="Times New Roman" w:hAnsi="Times New Roman" w:cs="Times New Roman"/>
          <w:b/>
          <w:bCs/>
          <w:sz w:val="28"/>
          <w:szCs w:val="28"/>
        </w:rPr>
        <w:t>THAM LUẬN</w:t>
      </w:r>
    </w:p>
    <w:p w14:paraId="7B13A104" w14:textId="0BC5CBBE" w:rsidR="00F828C0" w:rsidRPr="00F828C0" w:rsidRDefault="00F828C0" w:rsidP="00F828C0">
      <w:pPr>
        <w:tabs>
          <w:tab w:val="left" w:pos="567"/>
          <w:tab w:val="left" w:pos="1134"/>
        </w:tabs>
        <w:spacing w:after="120" w:line="312" w:lineRule="auto"/>
        <w:jc w:val="center"/>
        <w:rPr>
          <w:rFonts w:ascii="Times New Roman" w:hAnsi="Times New Roman" w:cs="Times New Roman"/>
          <w:b/>
          <w:bCs/>
          <w:sz w:val="28"/>
          <w:szCs w:val="28"/>
        </w:rPr>
      </w:pPr>
      <w:r w:rsidRPr="00F828C0">
        <w:rPr>
          <w:rFonts w:ascii="Times New Roman" w:hAnsi="Times New Roman" w:cs="Times New Roman"/>
          <w:b/>
          <w:bCs/>
          <w:sz w:val="28"/>
          <w:szCs w:val="28"/>
        </w:rPr>
        <w:t>MỘT SỐ Ý KIẾN GÓP Ý DỰ THẢO NGHỊ ĐỊNH QUY ĐỊNH CHI TIẾT THI HÀNH MỘT SỐ ĐIỀU CỦA LUẬT ĐẤT ĐAI</w:t>
      </w:r>
    </w:p>
    <w:p w14:paraId="335A4E53" w14:textId="0DFC1704" w:rsidR="00F828C0" w:rsidRPr="00F828C0" w:rsidRDefault="00F828C0" w:rsidP="00F828C0">
      <w:pPr>
        <w:tabs>
          <w:tab w:val="left" w:pos="567"/>
          <w:tab w:val="left" w:pos="1134"/>
        </w:tabs>
        <w:spacing w:before="60" w:after="0" w:line="312" w:lineRule="auto"/>
        <w:jc w:val="right"/>
        <w:rPr>
          <w:rFonts w:ascii="Times New Roman" w:hAnsi="Times New Roman" w:cs="Times New Roman"/>
          <w:b/>
          <w:bCs/>
          <w:sz w:val="28"/>
          <w:szCs w:val="28"/>
        </w:rPr>
      </w:pPr>
      <w:r w:rsidRPr="00F828C0">
        <w:rPr>
          <w:rFonts w:ascii="Times New Roman" w:hAnsi="Times New Roman" w:cs="Times New Roman"/>
          <w:b/>
          <w:bCs/>
          <w:sz w:val="28"/>
          <w:szCs w:val="28"/>
        </w:rPr>
        <w:t xml:space="preserve">Bà </w:t>
      </w:r>
      <w:r w:rsidRPr="00F828C0">
        <w:rPr>
          <w:rFonts w:ascii="Times New Roman" w:hAnsi="Times New Roman" w:cs="Times New Roman"/>
          <w:b/>
          <w:bCs/>
          <w:sz w:val="28"/>
          <w:szCs w:val="28"/>
        </w:rPr>
        <w:t>Trịnh Minh Hằng</w:t>
      </w:r>
    </w:p>
    <w:p w14:paraId="294D261A" w14:textId="5E655489" w:rsidR="00F828C0" w:rsidRPr="00F828C0" w:rsidRDefault="00F828C0" w:rsidP="00F828C0">
      <w:pPr>
        <w:tabs>
          <w:tab w:val="left" w:pos="567"/>
          <w:tab w:val="left" w:pos="1134"/>
        </w:tabs>
        <w:spacing w:after="0" w:line="312" w:lineRule="auto"/>
        <w:jc w:val="right"/>
        <w:rPr>
          <w:rFonts w:ascii="Times New Roman" w:hAnsi="Times New Roman" w:cs="Times New Roman"/>
          <w:i/>
          <w:iCs/>
          <w:sz w:val="28"/>
          <w:szCs w:val="28"/>
        </w:rPr>
      </w:pPr>
      <w:r w:rsidRPr="00F828C0">
        <w:rPr>
          <w:rFonts w:ascii="Times New Roman" w:hAnsi="Times New Roman" w:cs="Times New Roman"/>
          <w:i/>
          <w:iCs/>
          <w:sz w:val="28"/>
          <w:szCs w:val="28"/>
        </w:rPr>
        <w:t>Đại diện Phòng Pháp chế,</w:t>
      </w:r>
    </w:p>
    <w:p w14:paraId="05820939" w14:textId="1F95E19B" w:rsidR="00F828C0" w:rsidRPr="00F828C0" w:rsidRDefault="00F828C0" w:rsidP="00F828C0">
      <w:pPr>
        <w:tabs>
          <w:tab w:val="left" w:pos="567"/>
          <w:tab w:val="left" w:pos="1134"/>
        </w:tabs>
        <w:spacing w:after="120" w:line="312" w:lineRule="auto"/>
        <w:jc w:val="right"/>
        <w:rPr>
          <w:rFonts w:ascii="Times New Roman" w:hAnsi="Times New Roman" w:cs="Times New Roman"/>
          <w:sz w:val="28"/>
          <w:szCs w:val="28"/>
        </w:rPr>
      </w:pPr>
      <w:r w:rsidRPr="00F828C0">
        <w:rPr>
          <w:rFonts w:ascii="Times New Roman" w:hAnsi="Times New Roman" w:cs="Times New Roman"/>
          <w:i/>
          <w:iCs/>
          <w:sz w:val="28"/>
          <w:szCs w:val="28"/>
        </w:rPr>
        <w:t>Công ty Honda Việt Nam</w:t>
      </w:r>
    </w:p>
    <w:p w14:paraId="12F444E7" w14:textId="28B4BEAF" w:rsidR="00E62EC8" w:rsidRPr="006529CC" w:rsidRDefault="00E62EC8" w:rsidP="00A813B9">
      <w:pPr>
        <w:rPr>
          <w:rFonts w:ascii="Times New Roman" w:hAnsi="Times New Roman"/>
          <w:b/>
        </w:rPr>
      </w:pPr>
    </w:p>
    <w:tbl>
      <w:tblPr>
        <w:tblStyle w:val="TableGrid"/>
        <w:tblW w:w="14400" w:type="dxa"/>
        <w:tblInd w:w="-815" w:type="dxa"/>
        <w:tblLook w:val="04A0" w:firstRow="1" w:lastRow="0" w:firstColumn="1" w:lastColumn="0" w:noHBand="0" w:noVBand="1"/>
      </w:tblPr>
      <w:tblGrid>
        <w:gridCol w:w="746"/>
        <w:gridCol w:w="4192"/>
        <w:gridCol w:w="2859"/>
        <w:gridCol w:w="6603"/>
      </w:tblGrid>
      <w:tr w:rsidR="00A4772D" w:rsidRPr="000A74E5" w14:paraId="6817AA6F" w14:textId="77777777" w:rsidTr="007E1BDD">
        <w:trPr>
          <w:tblHeader/>
        </w:trPr>
        <w:tc>
          <w:tcPr>
            <w:tcW w:w="632" w:type="dxa"/>
            <w:shd w:val="clear" w:color="auto" w:fill="D9D9D9" w:themeFill="background1" w:themeFillShade="D9"/>
            <w:vAlign w:val="center"/>
          </w:tcPr>
          <w:p w14:paraId="035439AF" w14:textId="77777777" w:rsidR="00A4772D" w:rsidRPr="00F828C0" w:rsidRDefault="00A4772D" w:rsidP="00EF74B1">
            <w:pPr>
              <w:spacing w:line="360" w:lineRule="auto"/>
              <w:jc w:val="center"/>
              <w:rPr>
                <w:rFonts w:ascii="Times New Roman" w:hAnsi="Times New Roman" w:cs="Times New Roman"/>
                <w:b/>
                <w:sz w:val="28"/>
                <w:szCs w:val="28"/>
              </w:rPr>
            </w:pPr>
            <w:r w:rsidRPr="00F828C0">
              <w:rPr>
                <w:rFonts w:ascii="Times New Roman" w:hAnsi="Times New Roman" w:cs="Times New Roman"/>
                <w:b/>
                <w:sz w:val="28"/>
                <w:szCs w:val="28"/>
              </w:rPr>
              <w:t>STT</w:t>
            </w:r>
          </w:p>
        </w:tc>
        <w:tc>
          <w:tcPr>
            <w:tcW w:w="4228" w:type="dxa"/>
            <w:shd w:val="clear" w:color="auto" w:fill="D9D9D9" w:themeFill="background1" w:themeFillShade="D9"/>
          </w:tcPr>
          <w:p w14:paraId="124E9620" w14:textId="0934011A" w:rsidR="00A4772D" w:rsidRPr="00F828C0" w:rsidRDefault="00A4772D" w:rsidP="00EF74B1">
            <w:pPr>
              <w:spacing w:line="360" w:lineRule="auto"/>
              <w:jc w:val="center"/>
              <w:rPr>
                <w:rFonts w:ascii="Times New Roman" w:hAnsi="Times New Roman" w:cs="Times New Roman"/>
                <w:b/>
                <w:sz w:val="28"/>
                <w:szCs w:val="28"/>
              </w:rPr>
            </w:pPr>
            <w:r w:rsidRPr="00F828C0">
              <w:rPr>
                <w:rFonts w:ascii="Times New Roman" w:hAnsi="Times New Roman" w:cs="Times New Roman"/>
                <w:b/>
                <w:sz w:val="28"/>
                <w:szCs w:val="28"/>
              </w:rPr>
              <w:t>Dự thảo</w:t>
            </w:r>
          </w:p>
        </w:tc>
        <w:tc>
          <w:tcPr>
            <w:tcW w:w="2880" w:type="dxa"/>
            <w:shd w:val="clear" w:color="auto" w:fill="D9D9D9" w:themeFill="background1" w:themeFillShade="D9"/>
          </w:tcPr>
          <w:p w14:paraId="6BE1F215" w14:textId="77777777" w:rsidR="00A4772D" w:rsidRPr="00F828C0" w:rsidRDefault="00A4772D" w:rsidP="00EF74B1">
            <w:pPr>
              <w:spacing w:line="360" w:lineRule="auto"/>
              <w:jc w:val="center"/>
              <w:rPr>
                <w:rFonts w:ascii="Times New Roman" w:hAnsi="Times New Roman" w:cs="Times New Roman"/>
                <w:b/>
                <w:sz w:val="28"/>
                <w:szCs w:val="28"/>
              </w:rPr>
            </w:pPr>
            <w:r w:rsidRPr="00F828C0">
              <w:rPr>
                <w:rFonts w:ascii="Times New Roman" w:hAnsi="Times New Roman" w:cs="Times New Roman"/>
                <w:b/>
                <w:sz w:val="28"/>
                <w:szCs w:val="28"/>
              </w:rPr>
              <w:t>Đề xuất</w:t>
            </w:r>
          </w:p>
        </w:tc>
        <w:tc>
          <w:tcPr>
            <w:tcW w:w="6660" w:type="dxa"/>
            <w:shd w:val="clear" w:color="auto" w:fill="D9D9D9" w:themeFill="background1" w:themeFillShade="D9"/>
          </w:tcPr>
          <w:p w14:paraId="56111321" w14:textId="77777777" w:rsidR="00A4772D" w:rsidRPr="00F828C0" w:rsidRDefault="00A4772D" w:rsidP="00EF74B1">
            <w:pPr>
              <w:spacing w:line="360" w:lineRule="auto"/>
              <w:jc w:val="center"/>
              <w:rPr>
                <w:rFonts w:ascii="Times New Roman" w:hAnsi="Times New Roman" w:cs="Times New Roman"/>
                <w:b/>
                <w:sz w:val="28"/>
                <w:szCs w:val="28"/>
              </w:rPr>
            </w:pPr>
            <w:r w:rsidRPr="00F828C0">
              <w:rPr>
                <w:rFonts w:ascii="Times New Roman" w:hAnsi="Times New Roman" w:cs="Times New Roman"/>
                <w:b/>
                <w:sz w:val="28"/>
                <w:szCs w:val="28"/>
              </w:rPr>
              <w:t>Lý do</w:t>
            </w:r>
          </w:p>
        </w:tc>
      </w:tr>
      <w:tr w:rsidR="00D1629C" w:rsidRPr="000A74E5" w14:paraId="3F47E85E" w14:textId="77777777" w:rsidTr="007E1BDD">
        <w:tc>
          <w:tcPr>
            <w:tcW w:w="632" w:type="dxa"/>
            <w:vAlign w:val="center"/>
          </w:tcPr>
          <w:p w14:paraId="662B62B0" w14:textId="604BED93" w:rsidR="00D1629C" w:rsidRPr="00F828C0" w:rsidRDefault="00BF5971" w:rsidP="00D1629C">
            <w:pPr>
              <w:spacing w:line="360" w:lineRule="auto"/>
              <w:jc w:val="center"/>
              <w:rPr>
                <w:rFonts w:ascii="Times New Roman" w:hAnsi="Times New Roman" w:cs="Times New Roman"/>
                <w:sz w:val="28"/>
                <w:szCs w:val="28"/>
              </w:rPr>
            </w:pPr>
            <w:r w:rsidRPr="00F828C0">
              <w:rPr>
                <w:rFonts w:ascii="Times New Roman" w:hAnsi="Times New Roman" w:cs="Times New Roman"/>
                <w:sz w:val="28"/>
                <w:szCs w:val="28"/>
              </w:rPr>
              <w:t>1</w:t>
            </w:r>
          </w:p>
        </w:tc>
        <w:tc>
          <w:tcPr>
            <w:tcW w:w="4228" w:type="dxa"/>
          </w:tcPr>
          <w:p w14:paraId="2975E636" w14:textId="4CDD4925" w:rsidR="00D1629C" w:rsidRPr="00F828C0" w:rsidRDefault="00BF5971"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N/A</w:t>
            </w:r>
          </w:p>
        </w:tc>
        <w:tc>
          <w:tcPr>
            <w:tcW w:w="2880" w:type="dxa"/>
          </w:tcPr>
          <w:p w14:paraId="2B0D6B27" w14:textId="2001FB98" w:rsidR="00D1629C" w:rsidRPr="00F828C0" w:rsidRDefault="001570AE"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Hướng dẫn chi tiết các yêu cầu khi sử dụng đất đa mục đích tại Nghị định để doanh nghiệp không phát sinh vướng mắc trong qua trình thực hiện.</w:t>
            </w:r>
          </w:p>
        </w:tc>
        <w:tc>
          <w:tcPr>
            <w:tcW w:w="6660" w:type="dxa"/>
          </w:tcPr>
          <w:p w14:paraId="59CE0200" w14:textId="77777777" w:rsidR="004849AB" w:rsidRPr="00F828C0" w:rsidRDefault="00A96F93"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Theo Đ</w:t>
            </w:r>
            <w:r w:rsidR="00BF5971" w:rsidRPr="00F828C0">
              <w:rPr>
                <w:rFonts w:ascii="Times New Roman" w:hAnsi="Times New Roman" w:cs="Times New Roman"/>
                <w:sz w:val="28"/>
                <w:szCs w:val="28"/>
              </w:rPr>
              <w:t>iều 218.2 Luật Đất đai 2024</w:t>
            </w:r>
            <w:r w:rsidRPr="00F828C0">
              <w:rPr>
                <w:rFonts w:ascii="Times New Roman" w:hAnsi="Times New Roman" w:cs="Times New Roman"/>
                <w:sz w:val="28"/>
                <w:szCs w:val="28"/>
              </w:rPr>
              <w:t xml:space="preserve">, </w:t>
            </w:r>
            <w:r w:rsidR="00A4368D" w:rsidRPr="00F828C0">
              <w:rPr>
                <w:rFonts w:ascii="Times New Roman" w:hAnsi="Times New Roman" w:cs="Times New Roman"/>
                <w:sz w:val="28"/>
                <w:szCs w:val="28"/>
              </w:rPr>
              <w:t>việc sử dụng đất đa mục đích phải đáp ứng một số yêu cầu như:</w:t>
            </w:r>
            <w:r w:rsidR="004849AB" w:rsidRPr="00F828C0">
              <w:rPr>
                <w:rFonts w:ascii="Times New Roman" w:hAnsi="Times New Roman" w:cs="Times New Roman"/>
                <w:sz w:val="28"/>
                <w:szCs w:val="28"/>
              </w:rPr>
              <w:t xml:space="preserve"> </w:t>
            </w:r>
          </w:p>
          <w:p w14:paraId="41820A4D" w14:textId="5AC8D120" w:rsidR="00BF5971" w:rsidRPr="00F828C0" w:rsidRDefault="004849AB"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(1) </w:t>
            </w:r>
            <w:r w:rsidR="00BF5971" w:rsidRPr="00F828C0">
              <w:rPr>
                <w:rFonts w:ascii="Times New Roman" w:hAnsi="Times New Roman" w:cs="Times New Roman"/>
                <w:b/>
                <w:sz w:val="28"/>
                <w:szCs w:val="28"/>
              </w:rPr>
              <w:t xml:space="preserve">Không làm thay đổi loại đất </w:t>
            </w:r>
            <w:r w:rsidR="00BF5971" w:rsidRPr="00F828C0">
              <w:rPr>
                <w:rFonts w:ascii="Times New Roman" w:hAnsi="Times New Roman" w:cs="Times New Roman"/>
                <w:sz w:val="28"/>
                <w:szCs w:val="28"/>
              </w:rPr>
              <w:t>theo phân loại đất quy định tại khoản 2 và khoản 3 Điều 9 và đã được xác định tại các loại giấy tờ quy định tại Điều 10 của Luật Đất đai;</w:t>
            </w:r>
            <w:r w:rsidRPr="00F828C0">
              <w:rPr>
                <w:rFonts w:ascii="Times New Roman" w:hAnsi="Times New Roman" w:cs="Times New Roman"/>
                <w:sz w:val="28"/>
                <w:szCs w:val="28"/>
              </w:rPr>
              <w:t xml:space="preserve"> </w:t>
            </w:r>
          </w:p>
          <w:p w14:paraId="2B0B7F6A" w14:textId="650BA0D9" w:rsidR="00BF5971" w:rsidRPr="00F828C0" w:rsidRDefault="004849AB"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(2) </w:t>
            </w:r>
            <w:r w:rsidR="00BF5971" w:rsidRPr="00F828C0">
              <w:rPr>
                <w:rFonts w:ascii="Times New Roman" w:hAnsi="Times New Roman" w:cs="Times New Roman"/>
                <w:b/>
                <w:sz w:val="28"/>
                <w:szCs w:val="28"/>
              </w:rPr>
              <w:t>Không làm mất đi điều kiện cần thiết để trở lại sử dụng đất vào mục đích chính</w:t>
            </w:r>
            <w:r w:rsidR="00BF5971" w:rsidRPr="00F828C0">
              <w:rPr>
                <w:rFonts w:ascii="Times New Roman" w:hAnsi="Times New Roman" w:cs="Times New Roman"/>
                <w:sz w:val="28"/>
                <w:szCs w:val="28"/>
              </w:rPr>
              <w:t>;</w:t>
            </w:r>
          </w:p>
          <w:p w14:paraId="1A4A95C5" w14:textId="5BCCC91A" w:rsidR="0035132C" w:rsidRPr="00F828C0" w:rsidRDefault="009C3078"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Chúng tôi nh</w:t>
            </w:r>
            <w:r w:rsidR="004234D1" w:rsidRPr="00F828C0">
              <w:rPr>
                <w:rFonts w:ascii="Times New Roman" w:hAnsi="Times New Roman" w:cs="Times New Roman"/>
                <w:sz w:val="28"/>
                <w:szCs w:val="28"/>
              </w:rPr>
              <w:t>ận thấy</w:t>
            </w:r>
            <w:r w:rsidR="00D03A21" w:rsidRPr="00F828C0">
              <w:rPr>
                <w:rFonts w:ascii="Times New Roman" w:hAnsi="Times New Roman" w:cs="Times New Roman"/>
                <w:sz w:val="28"/>
                <w:szCs w:val="28"/>
              </w:rPr>
              <w:t xml:space="preserve"> quy định tại Luật chưa thật sự rõ ràng, </w:t>
            </w:r>
            <w:r w:rsidR="0035132C" w:rsidRPr="00F828C0">
              <w:rPr>
                <w:rFonts w:ascii="Times New Roman" w:hAnsi="Times New Roman" w:cs="Times New Roman"/>
                <w:sz w:val="28"/>
                <w:szCs w:val="28"/>
              </w:rPr>
              <w:t>cụ thể:</w:t>
            </w:r>
          </w:p>
          <w:p w14:paraId="5A4BE181" w14:textId="76B55346" w:rsidR="0035132C" w:rsidRPr="00F828C0" w:rsidRDefault="0035132C"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lastRenderedPageBreak/>
              <w:t xml:space="preserve">- </w:t>
            </w:r>
            <w:r w:rsidRPr="00F828C0">
              <w:rPr>
                <w:rFonts w:ascii="Times New Roman" w:hAnsi="Times New Roman" w:cs="Times New Roman"/>
                <w:b/>
                <w:sz w:val="28"/>
                <w:szCs w:val="28"/>
              </w:rPr>
              <w:t>Chưa rõ thế nào là không làm thay đổi loại đất</w:t>
            </w:r>
            <w:r w:rsidRPr="00F828C0">
              <w:rPr>
                <w:rFonts w:ascii="Times New Roman" w:hAnsi="Times New Roman" w:cs="Times New Roman"/>
                <w:sz w:val="28"/>
                <w:szCs w:val="28"/>
              </w:rPr>
              <w:t>, HVN hiểu rằng</w:t>
            </w:r>
            <w:r w:rsidR="004B0367" w:rsidRPr="00F828C0">
              <w:rPr>
                <w:rFonts w:ascii="Times New Roman" w:hAnsi="Times New Roman" w:cs="Times New Roman"/>
                <w:sz w:val="28"/>
                <w:szCs w:val="28"/>
              </w:rPr>
              <w:t xml:space="preserve"> loại đất theo</w:t>
            </w:r>
            <w:r w:rsidRPr="00F828C0">
              <w:rPr>
                <w:rFonts w:ascii="Times New Roman" w:hAnsi="Times New Roman" w:cs="Times New Roman"/>
                <w:sz w:val="28"/>
                <w:szCs w:val="28"/>
              </w:rPr>
              <w:t xml:space="preserve"> phân loại đất</w:t>
            </w:r>
            <w:r w:rsidR="004B0367" w:rsidRPr="00F828C0">
              <w:rPr>
                <w:rFonts w:ascii="Times New Roman" w:hAnsi="Times New Roman" w:cs="Times New Roman"/>
                <w:sz w:val="28"/>
                <w:szCs w:val="28"/>
              </w:rPr>
              <w:t xml:space="preserve"> tại khoản 2 và 3 Điều 9 Luật Đất đai 2024</w:t>
            </w:r>
            <w:r w:rsidRPr="00F828C0">
              <w:rPr>
                <w:rFonts w:ascii="Times New Roman" w:hAnsi="Times New Roman" w:cs="Times New Roman"/>
                <w:sz w:val="28"/>
                <w:szCs w:val="28"/>
              </w:rPr>
              <w:t xml:space="preserve"> sẽ căn cứ vào mục đích sử dụng và mục đích sử dụng đất sẽ được quyết định thông qua quy hoạch sử dụng đất, kế hoạch sử dụng đất.</w:t>
            </w:r>
          </w:p>
          <w:p w14:paraId="329622CA" w14:textId="6E7D4F41" w:rsidR="0035132C" w:rsidRPr="00F828C0" w:rsidRDefault="0035132C"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Như vậy,</w:t>
            </w:r>
            <w:r w:rsidR="00CA1799" w:rsidRPr="00F828C0">
              <w:rPr>
                <w:rFonts w:ascii="Times New Roman" w:hAnsi="Times New Roman" w:cs="Times New Roman"/>
                <w:sz w:val="28"/>
                <w:szCs w:val="28"/>
              </w:rPr>
              <w:t xml:space="preserve"> </w:t>
            </w:r>
            <w:r w:rsidR="004849AB" w:rsidRPr="00F828C0">
              <w:rPr>
                <w:rFonts w:ascii="Times New Roman" w:hAnsi="Times New Roman" w:cs="Times New Roman"/>
                <w:sz w:val="28"/>
                <w:szCs w:val="28"/>
              </w:rPr>
              <w:t xml:space="preserve">liệu có thể hiểu </w:t>
            </w:r>
            <w:r w:rsidR="00CA1799" w:rsidRPr="00F828C0">
              <w:rPr>
                <w:rFonts w:ascii="Times New Roman" w:hAnsi="Times New Roman" w:cs="Times New Roman"/>
                <w:sz w:val="28"/>
                <w:szCs w:val="28"/>
              </w:rPr>
              <w:t>chỉ khi thay đổi mục đích sử dụng đất</w:t>
            </w:r>
            <w:r w:rsidR="004849AB" w:rsidRPr="00F828C0">
              <w:rPr>
                <w:rFonts w:ascii="Times New Roman" w:hAnsi="Times New Roman" w:cs="Times New Roman"/>
                <w:sz w:val="28"/>
                <w:szCs w:val="28"/>
              </w:rPr>
              <w:t xml:space="preserve"> (làm thủ tục chuyển mục đích sử dụng đất)</w:t>
            </w:r>
            <w:r w:rsidR="00CA1799" w:rsidRPr="00F828C0">
              <w:rPr>
                <w:rFonts w:ascii="Times New Roman" w:hAnsi="Times New Roman" w:cs="Times New Roman"/>
                <w:sz w:val="28"/>
                <w:szCs w:val="28"/>
              </w:rPr>
              <w:t xml:space="preserve"> mới được coi là thay đổi loại đất</w:t>
            </w:r>
            <w:r w:rsidR="004849AB" w:rsidRPr="00F828C0">
              <w:rPr>
                <w:rFonts w:ascii="Times New Roman" w:hAnsi="Times New Roman" w:cs="Times New Roman"/>
                <w:sz w:val="28"/>
                <w:szCs w:val="28"/>
              </w:rPr>
              <w:t xml:space="preserve"> hay không</w:t>
            </w:r>
            <w:r w:rsidR="004173BD" w:rsidRPr="00F828C0">
              <w:rPr>
                <w:rFonts w:ascii="Times New Roman" w:hAnsi="Times New Roman" w:cs="Times New Roman"/>
                <w:sz w:val="28"/>
                <w:szCs w:val="28"/>
              </w:rPr>
              <w:t>? HVN không rõ khi Ban soạn thảo xây dựng quy định này có mang mục đích hay ý nghĩa nào khác hay không?</w:t>
            </w:r>
          </w:p>
          <w:p w14:paraId="0A9C8149" w14:textId="7FEAFDF8" w:rsidR="00BF5971" w:rsidRPr="00F828C0" w:rsidRDefault="00CA1799"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 Chưa rõ thế nào là </w:t>
            </w:r>
            <w:r w:rsidRPr="00F828C0">
              <w:rPr>
                <w:rFonts w:ascii="Times New Roman" w:hAnsi="Times New Roman" w:cs="Times New Roman"/>
                <w:b/>
                <w:sz w:val="28"/>
                <w:szCs w:val="28"/>
              </w:rPr>
              <w:t>không làm mất đi điều kiện cần thiết để trở lại sử dụng đất vào mục đích chính</w:t>
            </w:r>
            <w:r w:rsidR="0035132C" w:rsidRPr="00F828C0">
              <w:rPr>
                <w:rFonts w:ascii="Times New Roman" w:hAnsi="Times New Roman" w:cs="Times New Roman"/>
                <w:sz w:val="28"/>
                <w:szCs w:val="28"/>
              </w:rPr>
              <w:t>, HVN chưa rõ các điều kiện cần thiết cụ thể là những điều kiện gì?</w:t>
            </w:r>
            <w:r w:rsidRPr="00F828C0">
              <w:rPr>
                <w:rFonts w:ascii="Times New Roman" w:hAnsi="Times New Roman" w:cs="Times New Roman"/>
                <w:sz w:val="28"/>
                <w:szCs w:val="28"/>
              </w:rPr>
              <w:t xml:space="preserve"> T</w:t>
            </w:r>
            <w:r w:rsidR="00BF5971" w:rsidRPr="00F828C0">
              <w:rPr>
                <w:rFonts w:ascii="Times New Roman" w:hAnsi="Times New Roman" w:cs="Times New Roman"/>
                <w:sz w:val="28"/>
                <w:szCs w:val="28"/>
              </w:rPr>
              <w:t xml:space="preserve">rên thực tế có khá nhiều trường hợp đất ở của hộ gia đình, cá nhân cho thuê một phần để sử dụng cho mục đích kinh doanh và một phần để hộ gia đình, cá nhân sử dụng với mục đích ở. Tuy nhiên, cũng có nhiều trường hợp là hộ gia đình, cá nhân cho thuê toàn bộ diện tích đất để cho bên khác sử dụng hoàn toàn cho mục đích kinh doanh, khi cần thiết thì hộ gia đình, cá nhân vẫn có quyền lấy lại khu </w:t>
            </w:r>
            <w:r w:rsidR="00BF5971" w:rsidRPr="00F828C0">
              <w:rPr>
                <w:rFonts w:ascii="Times New Roman" w:hAnsi="Times New Roman" w:cs="Times New Roman"/>
                <w:sz w:val="28"/>
                <w:szCs w:val="28"/>
              </w:rPr>
              <w:lastRenderedPageBreak/>
              <w:t xml:space="preserve">đất này để sử dụng lại làm mục đích </w:t>
            </w:r>
            <w:r w:rsidR="00392497" w:rsidRPr="00F828C0">
              <w:rPr>
                <w:rFonts w:ascii="Times New Roman" w:hAnsi="Times New Roman" w:cs="Times New Roman"/>
                <w:sz w:val="28"/>
                <w:szCs w:val="28"/>
              </w:rPr>
              <w:t xml:space="preserve">để </w:t>
            </w:r>
            <w:r w:rsidR="00BF5971" w:rsidRPr="00F828C0">
              <w:rPr>
                <w:rFonts w:ascii="Times New Roman" w:hAnsi="Times New Roman" w:cs="Times New Roman"/>
                <w:sz w:val="28"/>
                <w:szCs w:val="28"/>
              </w:rPr>
              <w:t>ở.</w:t>
            </w:r>
            <w:r w:rsidRPr="00F828C0">
              <w:rPr>
                <w:rFonts w:ascii="Times New Roman" w:hAnsi="Times New Roman" w:cs="Times New Roman"/>
                <w:sz w:val="28"/>
                <w:szCs w:val="28"/>
              </w:rPr>
              <w:t xml:space="preserve"> Với trường hợp này thì có được coi là đáp ứng yêu cầu khi sử dụng đất đa mục đích hay không?</w:t>
            </w:r>
          </w:p>
          <w:p w14:paraId="3CD48039" w14:textId="1F16925F" w:rsidR="00392497" w:rsidRPr="00F828C0" w:rsidRDefault="00CA1799" w:rsidP="00BF5971">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Do đó, HVN đề xuất Ban soạn thảo </w:t>
            </w:r>
            <w:r w:rsidR="00FF0E50" w:rsidRPr="00F828C0">
              <w:rPr>
                <w:rFonts w:ascii="Times New Roman" w:hAnsi="Times New Roman" w:cs="Times New Roman"/>
                <w:b/>
                <w:sz w:val="28"/>
                <w:szCs w:val="28"/>
              </w:rPr>
              <w:t>hướng dẫn chi tiết các yêu cầu khi sử dụng đất đa mục đích tại Nghị định</w:t>
            </w:r>
            <w:r w:rsidR="00FF0E50" w:rsidRPr="00F828C0">
              <w:rPr>
                <w:rFonts w:ascii="Times New Roman" w:hAnsi="Times New Roman" w:cs="Times New Roman"/>
                <w:sz w:val="28"/>
                <w:szCs w:val="28"/>
              </w:rPr>
              <w:t xml:space="preserve"> để doanh nghiệp không phát sinh vướng mắc trong qua trình thực hiện.</w:t>
            </w:r>
          </w:p>
        </w:tc>
      </w:tr>
      <w:tr w:rsidR="00A4772D" w:rsidRPr="000A74E5" w14:paraId="4CE6F32F" w14:textId="77777777" w:rsidTr="007E1BDD">
        <w:tc>
          <w:tcPr>
            <w:tcW w:w="632" w:type="dxa"/>
            <w:vAlign w:val="center"/>
          </w:tcPr>
          <w:p w14:paraId="6DFC78C7" w14:textId="2538DA99" w:rsidR="00A4772D" w:rsidRPr="00F828C0" w:rsidRDefault="00BF5971" w:rsidP="00D1629C">
            <w:pPr>
              <w:spacing w:line="360" w:lineRule="auto"/>
              <w:jc w:val="center"/>
              <w:rPr>
                <w:rFonts w:ascii="Times New Roman" w:hAnsi="Times New Roman" w:cs="Times New Roman"/>
                <w:sz w:val="28"/>
                <w:szCs w:val="28"/>
              </w:rPr>
            </w:pPr>
            <w:r w:rsidRPr="00F828C0">
              <w:rPr>
                <w:rFonts w:ascii="Times New Roman" w:hAnsi="Times New Roman" w:cs="Times New Roman"/>
                <w:sz w:val="28"/>
                <w:szCs w:val="28"/>
              </w:rPr>
              <w:lastRenderedPageBreak/>
              <w:t>2</w:t>
            </w:r>
          </w:p>
        </w:tc>
        <w:tc>
          <w:tcPr>
            <w:tcW w:w="4228" w:type="dxa"/>
          </w:tcPr>
          <w:p w14:paraId="0892BA75" w14:textId="77777777" w:rsidR="00D1629C" w:rsidRPr="00F828C0" w:rsidRDefault="00D1629C" w:rsidP="00D1629C">
            <w:pPr>
              <w:spacing w:line="360" w:lineRule="auto"/>
              <w:jc w:val="both"/>
              <w:rPr>
                <w:rFonts w:ascii="Times New Roman" w:hAnsi="Times New Roman" w:cs="Times New Roman"/>
                <w:b/>
                <w:sz w:val="28"/>
                <w:szCs w:val="28"/>
              </w:rPr>
            </w:pPr>
            <w:r w:rsidRPr="00F828C0">
              <w:rPr>
                <w:rFonts w:ascii="Times New Roman" w:hAnsi="Times New Roman" w:cs="Times New Roman"/>
                <w:b/>
                <w:sz w:val="28"/>
                <w:szCs w:val="28"/>
              </w:rPr>
              <w:t>Điều 157. Đất sử dụng đa mục đích</w:t>
            </w:r>
          </w:p>
          <w:p w14:paraId="0007CD76"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Việc sử dụng đất đa mục đích thực hiện theo quy định sau đây:</w:t>
            </w:r>
          </w:p>
          <w:p w14:paraId="4661C8C3"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1. Mục đích sử dụng đất chính được xác định theo loại đất quy định tại Điều 9 của Luật Đất đai.</w:t>
            </w:r>
          </w:p>
          <w:p w14:paraId="305FB0B7"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2. Trường hợp đất được Nhà nước giao đất, cho thuê đất, cho phép chuyển mục đích sử dụng đất vào một mục đích xác định và được kết hợp sử dụng vào mục đích khác thì người sử dụng đất phải lập phương </w:t>
            </w:r>
            <w:r w:rsidRPr="00F828C0">
              <w:rPr>
                <w:rFonts w:ascii="Times New Roman" w:hAnsi="Times New Roman" w:cs="Times New Roman"/>
                <w:sz w:val="28"/>
                <w:szCs w:val="28"/>
              </w:rPr>
              <w:lastRenderedPageBreak/>
              <w:t>án sử dụng đất kết hợp trình cơ quan có thẩm quyền phê duyệt và phải thực hiện đăng ký đất đai theo quy định của Luật Đất đai, trừ các trường hợp sau đây:</w:t>
            </w:r>
          </w:p>
          <w:p w14:paraId="620B35B8"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a) Đất nông nghiệp kết hợp với chăn nuôi, sản xuất nông, lâm nghiệp kết hợp, trồng cây dược liệu; </w:t>
            </w:r>
          </w:p>
          <w:p w14:paraId="6318BA7E"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b) Đất có mặt nước chuyên dùng kết hợp với sản xuất nông nghiệp, nuôi trồng thủy sản;</w:t>
            </w:r>
          </w:p>
          <w:p w14:paraId="46B76E22"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c) Đất sử dụng vào mục đích công cộng có mục đích kinh doanh kết hợp với thương mại, dịch vụ;</w:t>
            </w:r>
          </w:p>
          <w:p w14:paraId="0608D995"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d) Đất ở kết hợp với thương mại, dịch vụ và các mục đích khác; </w:t>
            </w:r>
          </w:p>
          <w:p w14:paraId="1C8FEAB2"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đ) Đất tôn giáo, đất tín ngưỡng kết hợp với thương mại dịch vụ;</w:t>
            </w:r>
          </w:p>
          <w:p w14:paraId="27E5DFA1" w14:textId="582B5FAB" w:rsidR="00A4772D"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e) Đất các loại kết hợp để xây dựng điểm thu, phát sóng thông tin di </w:t>
            </w:r>
            <w:r w:rsidRPr="00F828C0">
              <w:rPr>
                <w:rFonts w:ascii="Times New Roman" w:hAnsi="Times New Roman" w:cs="Times New Roman"/>
                <w:sz w:val="28"/>
                <w:szCs w:val="28"/>
              </w:rPr>
              <w:lastRenderedPageBreak/>
              <w:t>động và các thiết bị phụ trợ; quảng cáo ngoài trời, điện mặt trời.</w:t>
            </w:r>
          </w:p>
        </w:tc>
        <w:tc>
          <w:tcPr>
            <w:tcW w:w="2880" w:type="dxa"/>
          </w:tcPr>
          <w:p w14:paraId="3943B47B" w14:textId="6ACBFC13"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lastRenderedPageBreak/>
              <w:t xml:space="preserve">(i) </w:t>
            </w:r>
            <w:r w:rsidR="006E125F" w:rsidRPr="00F828C0">
              <w:rPr>
                <w:rFonts w:ascii="Times New Roman" w:hAnsi="Times New Roman" w:cs="Times New Roman"/>
                <w:sz w:val="28"/>
                <w:szCs w:val="28"/>
              </w:rPr>
              <w:t xml:space="preserve">Xem xét lại </w:t>
            </w:r>
            <w:r w:rsidRPr="00F828C0">
              <w:rPr>
                <w:rFonts w:ascii="Times New Roman" w:hAnsi="Times New Roman" w:cs="Times New Roman"/>
                <w:sz w:val="28"/>
                <w:szCs w:val="28"/>
              </w:rPr>
              <w:t xml:space="preserve">Dự thảo với Luật Đất đai 2024 để làm rõ </w:t>
            </w:r>
            <w:r w:rsidR="00233952" w:rsidRPr="00F828C0">
              <w:rPr>
                <w:rFonts w:ascii="Times New Roman" w:hAnsi="Times New Roman" w:cs="Times New Roman"/>
                <w:sz w:val="28"/>
                <w:szCs w:val="28"/>
              </w:rPr>
              <w:t>trường hợp sử dụng đất đa mục đích mà phải lập phương án sử dụng đất kết hợp trình cơ quan có thẩm quyền phê duyệt và phải thực hiện đăng ký đất đai.</w:t>
            </w:r>
          </w:p>
          <w:p w14:paraId="68C47189" w14:textId="77777777" w:rsidR="00126DDA" w:rsidRPr="00F828C0" w:rsidRDefault="00126DDA" w:rsidP="00D1629C">
            <w:pPr>
              <w:spacing w:line="360" w:lineRule="auto"/>
              <w:jc w:val="both"/>
              <w:rPr>
                <w:rFonts w:ascii="Times New Roman" w:hAnsi="Times New Roman" w:cs="Times New Roman"/>
                <w:sz w:val="28"/>
                <w:szCs w:val="28"/>
              </w:rPr>
            </w:pPr>
          </w:p>
          <w:p w14:paraId="06E63F39" w14:textId="77777777" w:rsidR="00126DDA" w:rsidRPr="00F828C0" w:rsidRDefault="00126DDA" w:rsidP="00D1629C">
            <w:pPr>
              <w:spacing w:line="360" w:lineRule="auto"/>
              <w:jc w:val="both"/>
              <w:rPr>
                <w:rFonts w:ascii="Times New Roman" w:hAnsi="Times New Roman" w:cs="Times New Roman"/>
                <w:sz w:val="28"/>
                <w:szCs w:val="28"/>
              </w:rPr>
            </w:pPr>
          </w:p>
          <w:p w14:paraId="004CE522" w14:textId="77777777" w:rsidR="00126DDA" w:rsidRPr="00F828C0" w:rsidRDefault="00126DDA" w:rsidP="00D1629C">
            <w:pPr>
              <w:spacing w:line="360" w:lineRule="auto"/>
              <w:jc w:val="both"/>
              <w:rPr>
                <w:rFonts w:ascii="Times New Roman" w:hAnsi="Times New Roman" w:cs="Times New Roman"/>
                <w:sz w:val="28"/>
                <w:szCs w:val="28"/>
              </w:rPr>
            </w:pPr>
          </w:p>
          <w:p w14:paraId="6E0007AC" w14:textId="77777777" w:rsidR="00126DDA" w:rsidRPr="00F828C0" w:rsidRDefault="00126DDA" w:rsidP="00D1629C">
            <w:pPr>
              <w:spacing w:line="360" w:lineRule="auto"/>
              <w:jc w:val="both"/>
              <w:rPr>
                <w:rFonts w:ascii="Times New Roman" w:hAnsi="Times New Roman" w:cs="Times New Roman"/>
                <w:sz w:val="28"/>
                <w:szCs w:val="28"/>
              </w:rPr>
            </w:pPr>
          </w:p>
          <w:p w14:paraId="565018FE" w14:textId="77777777" w:rsidR="00126DDA" w:rsidRPr="00F828C0" w:rsidRDefault="00126DDA" w:rsidP="00D1629C">
            <w:pPr>
              <w:spacing w:line="360" w:lineRule="auto"/>
              <w:jc w:val="both"/>
              <w:rPr>
                <w:rFonts w:ascii="Times New Roman" w:hAnsi="Times New Roman" w:cs="Times New Roman"/>
                <w:sz w:val="28"/>
                <w:szCs w:val="28"/>
              </w:rPr>
            </w:pPr>
          </w:p>
          <w:p w14:paraId="5C7386D9" w14:textId="77777777" w:rsidR="00126DDA" w:rsidRPr="00F828C0" w:rsidRDefault="00126DDA" w:rsidP="00D1629C">
            <w:pPr>
              <w:spacing w:line="360" w:lineRule="auto"/>
              <w:jc w:val="both"/>
              <w:rPr>
                <w:rFonts w:ascii="Times New Roman" w:hAnsi="Times New Roman" w:cs="Times New Roman"/>
                <w:sz w:val="28"/>
                <w:szCs w:val="28"/>
              </w:rPr>
            </w:pPr>
          </w:p>
          <w:p w14:paraId="14B02C33" w14:textId="77777777" w:rsidR="00126DDA" w:rsidRPr="00F828C0" w:rsidRDefault="00126DDA" w:rsidP="00D1629C">
            <w:pPr>
              <w:spacing w:line="360" w:lineRule="auto"/>
              <w:jc w:val="both"/>
              <w:rPr>
                <w:rFonts w:ascii="Times New Roman" w:hAnsi="Times New Roman" w:cs="Times New Roman"/>
                <w:sz w:val="28"/>
                <w:szCs w:val="28"/>
              </w:rPr>
            </w:pPr>
          </w:p>
          <w:p w14:paraId="1821A99E" w14:textId="77777777" w:rsidR="00126DDA" w:rsidRPr="00F828C0" w:rsidRDefault="00126DDA" w:rsidP="00D1629C">
            <w:pPr>
              <w:spacing w:line="360" w:lineRule="auto"/>
              <w:jc w:val="both"/>
              <w:rPr>
                <w:rFonts w:ascii="Times New Roman" w:hAnsi="Times New Roman" w:cs="Times New Roman"/>
                <w:sz w:val="28"/>
                <w:szCs w:val="28"/>
              </w:rPr>
            </w:pPr>
          </w:p>
          <w:p w14:paraId="4261C254" w14:textId="77777777" w:rsidR="00126DDA" w:rsidRPr="00F828C0" w:rsidRDefault="00126DDA" w:rsidP="00D1629C">
            <w:pPr>
              <w:spacing w:line="360" w:lineRule="auto"/>
              <w:jc w:val="both"/>
              <w:rPr>
                <w:rFonts w:ascii="Times New Roman" w:hAnsi="Times New Roman" w:cs="Times New Roman"/>
                <w:sz w:val="28"/>
                <w:szCs w:val="28"/>
              </w:rPr>
            </w:pPr>
          </w:p>
          <w:p w14:paraId="756FA46D" w14:textId="4C38D67A" w:rsidR="00D1629C" w:rsidRPr="00F828C0" w:rsidRDefault="00016A10"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(ii)</w:t>
            </w:r>
            <w:r w:rsidR="00FB41E2" w:rsidRPr="00F828C0">
              <w:rPr>
                <w:rFonts w:ascii="Times New Roman" w:hAnsi="Times New Roman" w:cs="Times New Roman"/>
                <w:sz w:val="28"/>
                <w:szCs w:val="28"/>
              </w:rPr>
              <w:t xml:space="preserve"> </w:t>
            </w:r>
            <w:r w:rsidR="00126DDA" w:rsidRPr="00F828C0">
              <w:rPr>
                <w:rFonts w:ascii="Times New Roman" w:hAnsi="Times New Roman" w:cs="Times New Roman"/>
                <w:sz w:val="28"/>
                <w:szCs w:val="28"/>
              </w:rPr>
              <w:t xml:space="preserve">Xem xét và dẫn chiếu cụ thể các quy định </w:t>
            </w:r>
            <w:r w:rsidR="009C1199" w:rsidRPr="00F828C0">
              <w:rPr>
                <w:rFonts w:ascii="Times New Roman" w:hAnsi="Times New Roman" w:cs="Times New Roman"/>
                <w:sz w:val="28"/>
                <w:szCs w:val="28"/>
              </w:rPr>
              <w:t>của</w:t>
            </w:r>
            <w:r w:rsidR="00126DDA" w:rsidRPr="00F828C0">
              <w:rPr>
                <w:rFonts w:ascii="Times New Roman" w:hAnsi="Times New Roman" w:cs="Times New Roman"/>
                <w:sz w:val="28"/>
                <w:szCs w:val="28"/>
              </w:rPr>
              <w:t xml:space="preserve"> Luật Đất đai về thủ tục cần thiết sử dụng đất đa mục đích.</w:t>
            </w:r>
          </w:p>
          <w:p w14:paraId="5703F051" w14:textId="77777777" w:rsidR="00D1629C" w:rsidRPr="00F828C0" w:rsidRDefault="00D1629C" w:rsidP="00D1629C">
            <w:pPr>
              <w:spacing w:line="360" w:lineRule="auto"/>
              <w:jc w:val="both"/>
              <w:rPr>
                <w:rFonts w:ascii="Times New Roman" w:hAnsi="Times New Roman" w:cs="Times New Roman"/>
                <w:sz w:val="28"/>
                <w:szCs w:val="28"/>
              </w:rPr>
            </w:pPr>
          </w:p>
          <w:p w14:paraId="4D27440B" w14:textId="77777777" w:rsidR="00D1629C" w:rsidRPr="00F828C0" w:rsidRDefault="00D1629C" w:rsidP="00D1629C">
            <w:pPr>
              <w:spacing w:line="360" w:lineRule="auto"/>
              <w:jc w:val="both"/>
              <w:rPr>
                <w:rFonts w:ascii="Times New Roman" w:hAnsi="Times New Roman" w:cs="Times New Roman"/>
                <w:sz w:val="28"/>
                <w:szCs w:val="28"/>
              </w:rPr>
            </w:pPr>
          </w:p>
          <w:p w14:paraId="766A340F" w14:textId="77777777" w:rsidR="00D1629C" w:rsidRPr="00F828C0" w:rsidRDefault="00D1629C" w:rsidP="00D1629C">
            <w:pPr>
              <w:spacing w:line="360" w:lineRule="auto"/>
              <w:jc w:val="both"/>
              <w:rPr>
                <w:rFonts w:ascii="Times New Roman" w:hAnsi="Times New Roman" w:cs="Times New Roman"/>
                <w:sz w:val="28"/>
                <w:szCs w:val="28"/>
              </w:rPr>
            </w:pPr>
          </w:p>
          <w:p w14:paraId="6E4AF86C" w14:textId="77777777" w:rsidR="00016A10" w:rsidRPr="00F828C0" w:rsidRDefault="00016A10" w:rsidP="00D1629C">
            <w:pPr>
              <w:spacing w:line="360" w:lineRule="auto"/>
              <w:jc w:val="both"/>
              <w:rPr>
                <w:rFonts w:ascii="Times New Roman" w:hAnsi="Times New Roman" w:cs="Times New Roman"/>
                <w:sz w:val="28"/>
                <w:szCs w:val="28"/>
              </w:rPr>
            </w:pPr>
          </w:p>
          <w:p w14:paraId="7FCCAA67" w14:textId="77777777" w:rsidR="00D1629C" w:rsidRPr="00F828C0" w:rsidRDefault="00D1629C" w:rsidP="00D1629C">
            <w:pPr>
              <w:spacing w:line="360" w:lineRule="auto"/>
              <w:jc w:val="both"/>
              <w:rPr>
                <w:rFonts w:ascii="Times New Roman" w:hAnsi="Times New Roman" w:cs="Times New Roman"/>
                <w:sz w:val="28"/>
                <w:szCs w:val="28"/>
              </w:rPr>
            </w:pPr>
          </w:p>
          <w:p w14:paraId="38C0F277" w14:textId="39EFB3D5" w:rsidR="00420825"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(i</w:t>
            </w:r>
            <w:r w:rsidR="004E603C" w:rsidRPr="00F828C0">
              <w:rPr>
                <w:rFonts w:ascii="Times New Roman" w:hAnsi="Times New Roman" w:cs="Times New Roman"/>
                <w:sz w:val="28"/>
                <w:szCs w:val="28"/>
              </w:rPr>
              <w:t>i</w:t>
            </w:r>
            <w:r w:rsidRPr="00F828C0">
              <w:rPr>
                <w:rFonts w:ascii="Times New Roman" w:hAnsi="Times New Roman" w:cs="Times New Roman"/>
                <w:sz w:val="28"/>
                <w:szCs w:val="28"/>
              </w:rPr>
              <w:t xml:space="preserve">i) Cần </w:t>
            </w:r>
            <w:r w:rsidR="00233952" w:rsidRPr="00F828C0">
              <w:rPr>
                <w:rFonts w:ascii="Times New Roman" w:hAnsi="Times New Roman" w:cs="Times New Roman"/>
                <w:sz w:val="28"/>
                <w:szCs w:val="28"/>
              </w:rPr>
              <w:t>lưu ý</w:t>
            </w:r>
            <w:r w:rsidRPr="00F828C0">
              <w:rPr>
                <w:rFonts w:ascii="Times New Roman" w:hAnsi="Times New Roman" w:cs="Times New Roman"/>
                <w:sz w:val="28"/>
                <w:szCs w:val="28"/>
              </w:rPr>
              <w:t xml:space="preserve"> các quy định khi xây dựng Thông tư hướng dẫn để thống nhất với các quy </w:t>
            </w:r>
            <w:r w:rsidRPr="00F828C0">
              <w:rPr>
                <w:rFonts w:ascii="Times New Roman" w:hAnsi="Times New Roman" w:cs="Times New Roman"/>
                <w:sz w:val="28"/>
                <w:szCs w:val="28"/>
              </w:rPr>
              <w:lastRenderedPageBreak/>
              <w:t>định mới được ban hành.</w:t>
            </w:r>
          </w:p>
        </w:tc>
        <w:tc>
          <w:tcPr>
            <w:tcW w:w="6660" w:type="dxa"/>
          </w:tcPr>
          <w:p w14:paraId="09545B4A" w14:textId="2018C930" w:rsidR="006F78DA"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lastRenderedPageBreak/>
              <w:t>(i)</w:t>
            </w:r>
            <w:r w:rsidR="006F78DA" w:rsidRPr="00F828C0">
              <w:rPr>
                <w:rFonts w:ascii="Times New Roman" w:hAnsi="Times New Roman" w:cs="Times New Roman"/>
                <w:sz w:val="28"/>
                <w:szCs w:val="28"/>
              </w:rPr>
              <w:t xml:space="preserve"> Điều 218.4</w:t>
            </w:r>
            <w:r w:rsidRPr="00F828C0">
              <w:rPr>
                <w:rFonts w:ascii="Times New Roman" w:hAnsi="Times New Roman" w:cs="Times New Roman"/>
                <w:sz w:val="28"/>
                <w:szCs w:val="28"/>
              </w:rPr>
              <w:t xml:space="preserve"> </w:t>
            </w:r>
            <w:r w:rsidR="006F78DA" w:rsidRPr="00F828C0">
              <w:rPr>
                <w:rFonts w:ascii="Times New Roman" w:hAnsi="Times New Roman" w:cs="Times New Roman"/>
                <w:sz w:val="28"/>
                <w:szCs w:val="28"/>
              </w:rPr>
              <w:t xml:space="preserve">Luật Đất đai 2024 quy định các </w:t>
            </w:r>
            <w:r w:rsidR="00AF2FC2" w:rsidRPr="00F828C0">
              <w:rPr>
                <w:rFonts w:ascii="Times New Roman" w:hAnsi="Times New Roman" w:cs="Times New Roman"/>
                <w:sz w:val="28"/>
                <w:szCs w:val="28"/>
              </w:rPr>
              <w:t xml:space="preserve">trường hợp sử dụng đất kết hợp với thương mại, dịch vụ quy định tại các điểm a, b, c, d, đ và e khoản 1 Điều </w:t>
            </w:r>
            <w:r w:rsidR="00F54504" w:rsidRPr="00F828C0">
              <w:rPr>
                <w:rFonts w:ascii="Times New Roman" w:hAnsi="Times New Roman" w:cs="Times New Roman"/>
                <w:sz w:val="28"/>
                <w:szCs w:val="28"/>
              </w:rPr>
              <w:t>218</w:t>
            </w:r>
            <w:r w:rsidR="00AF2FC2" w:rsidRPr="00F828C0">
              <w:rPr>
                <w:rFonts w:ascii="Times New Roman" w:hAnsi="Times New Roman" w:cs="Times New Roman"/>
                <w:sz w:val="28"/>
                <w:szCs w:val="28"/>
              </w:rPr>
              <w:t xml:space="preserve"> thì phải lập phương án sử dụng đất trình cơ quan có thẩm quyền phê duyệt</w:t>
            </w:r>
            <w:r w:rsidR="00F54504" w:rsidRPr="00F828C0">
              <w:rPr>
                <w:rFonts w:ascii="Times New Roman" w:hAnsi="Times New Roman" w:cs="Times New Roman"/>
                <w:sz w:val="28"/>
                <w:szCs w:val="28"/>
              </w:rPr>
              <w:t>.</w:t>
            </w:r>
          </w:p>
          <w:p w14:paraId="7A284FF6" w14:textId="5856510B" w:rsidR="006F78DA" w:rsidRPr="00F828C0" w:rsidRDefault="00F421DA"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Tuy nhiên, </w:t>
            </w:r>
            <w:r w:rsidR="006E125F" w:rsidRPr="00F828C0">
              <w:rPr>
                <w:rFonts w:ascii="Times New Roman" w:hAnsi="Times New Roman" w:cs="Times New Roman"/>
                <w:sz w:val="28"/>
                <w:szCs w:val="28"/>
              </w:rPr>
              <w:t>Điều 157.2 Dự thảo lại quy định một số trường hợp sử dụng đất đa mục đích không cần phải lập phương án sử dụng đất kết hợp trình cơ quan có thẩm quyền phê duyệt và không phải thực hiện đăng ký đất đai</w:t>
            </w:r>
            <w:r w:rsidR="00810DC2" w:rsidRPr="00F828C0">
              <w:rPr>
                <w:rFonts w:ascii="Times New Roman" w:hAnsi="Times New Roman" w:cs="Times New Roman"/>
                <w:sz w:val="28"/>
                <w:szCs w:val="28"/>
              </w:rPr>
              <w:t xml:space="preserve"> (trong đó có bao gồm một số trường hợp đề cập ở Luật Đất đai là phải lập, ví dụ như: Đất ở kết hợp với thương mại, dịch vụ và các mục đích khác).</w:t>
            </w:r>
            <w:r w:rsidR="006E125F" w:rsidRPr="00F828C0">
              <w:rPr>
                <w:rFonts w:ascii="Times New Roman" w:hAnsi="Times New Roman" w:cs="Times New Roman"/>
                <w:sz w:val="28"/>
                <w:szCs w:val="28"/>
              </w:rPr>
              <w:t xml:space="preserve"> </w:t>
            </w:r>
          </w:p>
          <w:p w14:paraId="30A8B5D0" w14:textId="017BC27B" w:rsidR="006F78DA" w:rsidRPr="00F828C0" w:rsidRDefault="006E125F"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lastRenderedPageBreak/>
              <w:t>Như vậy, HVN đang không rõ liệu có phải Dự thảo đang quy định các trường hợp ngoại lệ của các trường hợp tại Điều 218 Luật Đất đai</w:t>
            </w:r>
            <w:r w:rsidR="00813FD9" w:rsidRPr="00F828C0">
              <w:rPr>
                <w:rFonts w:ascii="Times New Roman" w:hAnsi="Times New Roman" w:cs="Times New Roman"/>
                <w:sz w:val="28"/>
                <w:szCs w:val="28"/>
              </w:rPr>
              <w:t xml:space="preserve"> 2024</w:t>
            </w:r>
            <w:r w:rsidRPr="00F828C0">
              <w:rPr>
                <w:rFonts w:ascii="Times New Roman" w:hAnsi="Times New Roman" w:cs="Times New Roman"/>
                <w:sz w:val="28"/>
                <w:szCs w:val="28"/>
              </w:rPr>
              <w:t xml:space="preserve"> hay không?</w:t>
            </w:r>
          </w:p>
          <w:p w14:paraId="2F6714B7" w14:textId="5E54A614" w:rsidR="006E125F" w:rsidRPr="00F828C0" w:rsidRDefault="006E125F"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Nếu cách hiểu của HVN ở trên là phù hợp, chúng tôi đề xuất Ban soạn thảo giải thích thêm trong các Bản giải trình tiếp thu ý kiến góp ý.</w:t>
            </w:r>
          </w:p>
          <w:p w14:paraId="09D30099" w14:textId="5B6176EB" w:rsidR="006E125F" w:rsidRPr="00F828C0" w:rsidRDefault="006E125F"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Trường hợp cách hiểu của HVN chưa phù hợp thì Ban soạn thảo nên quy định rõ ràng trong Dự thảo để tránh phát sinh vướng mắc khi thực hiện.</w:t>
            </w:r>
          </w:p>
          <w:p w14:paraId="20CED392" w14:textId="77777777" w:rsidR="004E603C" w:rsidRPr="00F828C0" w:rsidRDefault="004E603C" w:rsidP="00D1629C">
            <w:pPr>
              <w:spacing w:line="360" w:lineRule="auto"/>
              <w:jc w:val="both"/>
              <w:rPr>
                <w:rFonts w:ascii="Times New Roman" w:hAnsi="Times New Roman" w:cs="Times New Roman"/>
                <w:sz w:val="28"/>
                <w:szCs w:val="28"/>
              </w:rPr>
            </w:pPr>
          </w:p>
          <w:p w14:paraId="3FEC055F" w14:textId="51DBF0FE" w:rsidR="00380F83" w:rsidRPr="00F828C0" w:rsidRDefault="00016A10"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(ii) </w:t>
            </w:r>
            <w:r w:rsidR="000C363D" w:rsidRPr="00F828C0">
              <w:rPr>
                <w:rFonts w:ascii="Times New Roman" w:hAnsi="Times New Roman" w:cs="Times New Roman"/>
                <w:sz w:val="28"/>
                <w:szCs w:val="28"/>
              </w:rPr>
              <w:t>Dự thảo đang quy định việc sử dụng đất đa mục đích thì cần phải thực hiện đăng ký đất đai theo quy định Luật Đất đai</w:t>
            </w:r>
            <w:r w:rsidR="00380F83" w:rsidRPr="00F828C0">
              <w:rPr>
                <w:rFonts w:ascii="Times New Roman" w:hAnsi="Times New Roman" w:cs="Times New Roman"/>
                <w:sz w:val="28"/>
                <w:szCs w:val="28"/>
              </w:rPr>
              <w:t xml:space="preserve">, tuy nhiên, </w:t>
            </w:r>
            <w:r w:rsidR="004E603C" w:rsidRPr="00F828C0">
              <w:rPr>
                <w:rFonts w:ascii="Times New Roman" w:hAnsi="Times New Roman" w:cs="Times New Roman"/>
                <w:sz w:val="28"/>
                <w:szCs w:val="28"/>
              </w:rPr>
              <w:t>HVN nhận thấy các trường hợp phải thực hiện đăng ký biến động tại Điều 133 Luật Đất đai 2024</w:t>
            </w:r>
            <w:r w:rsidR="006E1B93" w:rsidRPr="00F828C0">
              <w:rPr>
                <w:rFonts w:ascii="Times New Roman" w:hAnsi="Times New Roman" w:cs="Times New Roman"/>
                <w:sz w:val="28"/>
                <w:szCs w:val="28"/>
              </w:rPr>
              <w:t xml:space="preserve"> hay các trường hợp phải xin phép cơ quan nhà nước khi chuyển mục đích sử dụng đất</w:t>
            </w:r>
            <w:r w:rsidR="004E603C" w:rsidRPr="00F828C0">
              <w:rPr>
                <w:rFonts w:ascii="Times New Roman" w:hAnsi="Times New Roman" w:cs="Times New Roman"/>
                <w:sz w:val="28"/>
                <w:szCs w:val="28"/>
              </w:rPr>
              <w:t xml:space="preserve"> không đề cập đến việc sử dụng đất </w:t>
            </w:r>
            <w:r w:rsidR="002F18DB" w:rsidRPr="00F828C0">
              <w:rPr>
                <w:rFonts w:ascii="Times New Roman" w:hAnsi="Times New Roman" w:cs="Times New Roman"/>
                <w:sz w:val="28"/>
                <w:szCs w:val="28"/>
              </w:rPr>
              <w:t>đa</w:t>
            </w:r>
            <w:r w:rsidR="004E603C" w:rsidRPr="00F828C0">
              <w:rPr>
                <w:rFonts w:ascii="Times New Roman" w:hAnsi="Times New Roman" w:cs="Times New Roman"/>
                <w:sz w:val="28"/>
                <w:szCs w:val="28"/>
              </w:rPr>
              <w:t xml:space="preserve"> mục đích.</w:t>
            </w:r>
          </w:p>
          <w:p w14:paraId="64CB700A" w14:textId="0D64F2D9" w:rsidR="00380F83" w:rsidRPr="00F828C0" w:rsidRDefault="00380F83"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Do đó, chúng tôi chưa rõ trong trường hợp sử dụng đất đa mục đích thì sẽ cần phải thực hiện những thủ tục</w:t>
            </w:r>
            <w:r w:rsidR="006E1B93" w:rsidRPr="00F828C0">
              <w:rPr>
                <w:rFonts w:ascii="Times New Roman" w:hAnsi="Times New Roman" w:cs="Times New Roman"/>
                <w:sz w:val="28"/>
                <w:szCs w:val="28"/>
              </w:rPr>
              <w:t xml:space="preserve"> đăng ký </w:t>
            </w:r>
            <w:r w:rsidR="006E1B93" w:rsidRPr="00F828C0">
              <w:rPr>
                <w:rFonts w:ascii="Times New Roman" w:hAnsi="Times New Roman" w:cs="Times New Roman"/>
                <w:sz w:val="28"/>
                <w:szCs w:val="28"/>
              </w:rPr>
              <w:lastRenderedPageBreak/>
              <w:t>đất đai</w:t>
            </w:r>
            <w:r w:rsidRPr="00F828C0">
              <w:rPr>
                <w:rFonts w:ascii="Times New Roman" w:hAnsi="Times New Roman" w:cs="Times New Roman"/>
                <w:sz w:val="28"/>
                <w:szCs w:val="28"/>
              </w:rPr>
              <w:t xml:space="preserve"> </w:t>
            </w:r>
            <w:r w:rsidR="00126DDA" w:rsidRPr="00F828C0">
              <w:rPr>
                <w:rFonts w:ascii="Times New Roman" w:hAnsi="Times New Roman" w:cs="Times New Roman"/>
                <w:sz w:val="28"/>
                <w:szCs w:val="28"/>
              </w:rPr>
              <w:t>nào theo Luật Đất đai 2024 để hoàn thành trách nhiệm của người sử dụng đất.</w:t>
            </w:r>
          </w:p>
          <w:p w14:paraId="29E5B1E1" w14:textId="77777777" w:rsidR="00126DDA" w:rsidRPr="00F828C0" w:rsidRDefault="00126DDA" w:rsidP="00D1629C">
            <w:pPr>
              <w:spacing w:line="360" w:lineRule="auto"/>
              <w:jc w:val="both"/>
              <w:rPr>
                <w:rFonts w:ascii="Times New Roman" w:hAnsi="Times New Roman" w:cs="Times New Roman"/>
                <w:sz w:val="28"/>
                <w:szCs w:val="28"/>
              </w:rPr>
            </w:pPr>
          </w:p>
          <w:p w14:paraId="0AF9F079" w14:textId="2A6D30A3"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w:t>
            </w:r>
            <w:r w:rsidR="004E603C" w:rsidRPr="00F828C0">
              <w:rPr>
                <w:rFonts w:ascii="Times New Roman" w:hAnsi="Times New Roman" w:cs="Times New Roman"/>
                <w:sz w:val="28"/>
                <w:szCs w:val="28"/>
              </w:rPr>
              <w:t>i</w:t>
            </w:r>
            <w:r w:rsidRPr="00F828C0">
              <w:rPr>
                <w:rFonts w:ascii="Times New Roman" w:hAnsi="Times New Roman" w:cs="Times New Roman"/>
                <w:sz w:val="28"/>
                <w:szCs w:val="28"/>
              </w:rPr>
              <w:t>ii) Tham khảo Điều 6.6 Thông tư 23/2014/TT-BTNMT hướng dẫn Luật Đất đai 2013 và các Nghị định ("Thông tư 23"), HVN hiểu rằng Giấy chứng nhận quyền sử dụng đất phải ghi rõ các mục đích (mục đích chính và mục đích phụ). Tuy nhiên, với quy định tại Dự thảo, trường hợp sử dụng đất đa mục đích, ví dụ như trường hợp đất ở kết hợp với thương mại, dịch vụ) thì sẽ không cần đăng ký đất đai.</w:t>
            </w:r>
          </w:p>
          <w:p w14:paraId="318B1B63"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 xml:space="preserve">Do đó, chúng tôi hiểu rằng Giấy chứng nhận quyền sử dụng đất sẽ không đề cập đến mục đích khác ngoại trừ mục đích sử dụng đất chính. </w:t>
            </w:r>
          </w:p>
          <w:p w14:paraId="40A67F1B" w14:textId="77777777" w:rsidR="00D1629C"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Như vậy, nếu theo quy định tại Thông tư 23, doanh nghiệp sẽ có rủi ro bị coi là sử dụng đất không đúng với GCNQSDĐ.</w:t>
            </w:r>
          </w:p>
          <w:p w14:paraId="51D3FEE8" w14:textId="4E66F5FD" w:rsidR="009A1D70" w:rsidRPr="00F828C0" w:rsidRDefault="00D1629C" w:rsidP="00D1629C">
            <w:pPr>
              <w:spacing w:line="360" w:lineRule="auto"/>
              <w:jc w:val="both"/>
              <w:rPr>
                <w:rFonts w:ascii="Times New Roman" w:hAnsi="Times New Roman" w:cs="Times New Roman"/>
                <w:sz w:val="28"/>
                <w:szCs w:val="28"/>
              </w:rPr>
            </w:pPr>
            <w:r w:rsidRPr="00F828C0">
              <w:rPr>
                <w:rFonts w:ascii="Times New Roman" w:hAnsi="Times New Roman" w:cs="Times New Roman"/>
                <w:sz w:val="28"/>
                <w:szCs w:val="28"/>
              </w:rPr>
              <w:t>=&gt; HVN đề xuất Ban Soạn thảo trong quá trình xây dựng các Thông tư hướng dẫn thì cần bổ sung các quy định tương ứng với các quy định mới tại các Luật và Nghị định để tránh mâu thuẫn giữa các văn bản.</w:t>
            </w:r>
          </w:p>
        </w:tc>
      </w:tr>
      <w:tr w:rsidR="00A4772D" w:rsidRPr="009C1199" w14:paraId="3B4A8E99" w14:textId="77777777" w:rsidTr="007E1BDD">
        <w:tc>
          <w:tcPr>
            <w:tcW w:w="632" w:type="dxa"/>
            <w:vAlign w:val="center"/>
          </w:tcPr>
          <w:p w14:paraId="530C27F1" w14:textId="5F24E8DC" w:rsidR="00A4772D" w:rsidRPr="00F828C0" w:rsidRDefault="00A4772D" w:rsidP="00D1629C">
            <w:pPr>
              <w:spacing w:line="360" w:lineRule="auto"/>
              <w:jc w:val="center"/>
              <w:rPr>
                <w:rFonts w:ascii="Times New Roman" w:hAnsi="Times New Roman" w:cs="Times New Roman"/>
                <w:sz w:val="28"/>
                <w:szCs w:val="28"/>
              </w:rPr>
            </w:pPr>
          </w:p>
        </w:tc>
        <w:tc>
          <w:tcPr>
            <w:tcW w:w="4228" w:type="dxa"/>
          </w:tcPr>
          <w:p w14:paraId="3E181CF7" w14:textId="77777777" w:rsidR="00D1629C" w:rsidRPr="00F828C0" w:rsidRDefault="00D1629C" w:rsidP="00D1629C">
            <w:pPr>
              <w:spacing w:line="360" w:lineRule="auto"/>
              <w:jc w:val="both"/>
              <w:rPr>
                <w:rFonts w:ascii="Times New Roman" w:hAnsi="Times New Roman" w:cs="Times New Roman"/>
                <w:b/>
                <w:sz w:val="28"/>
                <w:szCs w:val="28"/>
                <w:lang w:val="pt-BR"/>
              </w:rPr>
            </w:pPr>
            <w:r w:rsidRPr="00F828C0">
              <w:rPr>
                <w:rFonts w:ascii="Times New Roman" w:hAnsi="Times New Roman" w:cs="Times New Roman"/>
                <w:b/>
                <w:sz w:val="28"/>
                <w:szCs w:val="28"/>
                <w:lang w:val="pt-BR"/>
              </w:rPr>
              <w:t xml:space="preserve">Điều 94. Trình tự, thủ tục chuyển mục đích sử dụng đất đối với trường hợp không phải xin phép cơ quan nhà nước có thẩm quyền </w:t>
            </w:r>
          </w:p>
          <w:p w14:paraId="3E1C1842" w14:textId="77777777" w:rsidR="00D1629C" w:rsidRPr="00F828C0" w:rsidRDefault="00D1629C" w:rsidP="00D1629C">
            <w:pPr>
              <w:spacing w:line="360" w:lineRule="auto"/>
              <w:jc w:val="both"/>
              <w:rPr>
                <w:rFonts w:ascii="Times New Roman" w:hAnsi="Times New Roman" w:cs="Times New Roman"/>
                <w:sz w:val="28"/>
                <w:szCs w:val="28"/>
                <w:lang w:val="pt-BR"/>
              </w:rPr>
            </w:pPr>
          </w:p>
          <w:p w14:paraId="75C09ABE" w14:textId="56DB5E5D" w:rsidR="00A4772D" w:rsidRPr="00F828C0" w:rsidRDefault="00D1629C" w:rsidP="00D1629C">
            <w:pPr>
              <w:spacing w:line="360" w:lineRule="auto"/>
              <w:jc w:val="both"/>
              <w:rPr>
                <w:rFonts w:ascii="Times New Roman" w:hAnsi="Times New Roman" w:cs="Times New Roman"/>
                <w:sz w:val="28"/>
                <w:szCs w:val="28"/>
                <w:lang w:val="pt-BR"/>
              </w:rPr>
            </w:pPr>
            <w:r w:rsidRPr="00F828C0">
              <w:rPr>
                <w:rFonts w:ascii="Times New Roman" w:hAnsi="Times New Roman" w:cs="Times New Roman"/>
                <w:sz w:val="28"/>
                <w:szCs w:val="28"/>
                <w:lang w:val="pt-BR"/>
              </w:rPr>
              <w:t>4. Trường hợp chuyển mục đích sử dụng đất không thuộc trường hợp quy định tại khoản 1 Điều 121 Luật Đất đai và người sử dụng đất không có yêu cầu đăng ký biến động đất đai thì không phải thực hiện thủ tục chuyển mục đích sử dụng đất và không phải thực hiện thủ tục đăng ký biến động đất đai.</w:t>
            </w:r>
          </w:p>
        </w:tc>
        <w:tc>
          <w:tcPr>
            <w:tcW w:w="2880" w:type="dxa"/>
          </w:tcPr>
          <w:p w14:paraId="78FD69A6" w14:textId="4DB4C25A" w:rsidR="00A4772D" w:rsidRPr="00F828C0" w:rsidRDefault="00D1629C" w:rsidP="00EF74B1">
            <w:pPr>
              <w:spacing w:line="360" w:lineRule="auto"/>
              <w:jc w:val="both"/>
              <w:rPr>
                <w:rFonts w:ascii="Times New Roman" w:hAnsi="Times New Roman" w:cs="Times New Roman"/>
                <w:sz w:val="28"/>
                <w:szCs w:val="28"/>
                <w:lang w:val="pt-BR"/>
              </w:rPr>
            </w:pPr>
            <w:r w:rsidRPr="00F828C0">
              <w:rPr>
                <w:rFonts w:ascii="Times New Roman" w:hAnsi="Times New Roman" w:cs="Times New Roman"/>
                <w:sz w:val="28"/>
                <w:szCs w:val="28"/>
                <w:lang w:val="pt-BR"/>
              </w:rPr>
              <w:t xml:space="preserve">Cần </w:t>
            </w:r>
            <w:r w:rsidR="00233952" w:rsidRPr="00F828C0">
              <w:rPr>
                <w:rFonts w:ascii="Times New Roman" w:hAnsi="Times New Roman" w:cs="Times New Roman"/>
                <w:sz w:val="28"/>
                <w:szCs w:val="28"/>
                <w:lang w:val="pt-BR"/>
              </w:rPr>
              <w:t>lưu ý</w:t>
            </w:r>
            <w:r w:rsidRPr="00F828C0">
              <w:rPr>
                <w:rFonts w:ascii="Times New Roman" w:hAnsi="Times New Roman" w:cs="Times New Roman"/>
                <w:sz w:val="28"/>
                <w:szCs w:val="28"/>
                <w:lang w:val="pt-BR"/>
              </w:rPr>
              <w:t xml:space="preserve"> các quy định khi xây dựng Thông tư hướng dẫn để thống nhất với các quy định mới được ban hành.</w:t>
            </w:r>
          </w:p>
        </w:tc>
        <w:tc>
          <w:tcPr>
            <w:tcW w:w="6660" w:type="dxa"/>
          </w:tcPr>
          <w:p w14:paraId="416D0502" w14:textId="1E0C35D3" w:rsidR="00D1629C" w:rsidRPr="00F828C0" w:rsidRDefault="00D1629C" w:rsidP="00D1629C">
            <w:pPr>
              <w:spacing w:line="360" w:lineRule="auto"/>
              <w:jc w:val="both"/>
              <w:rPr>
                <w:rFonts w:ascii="Times New Roman" w:hAnsi="Times New Roman" w:cs="Times New Roman"/>
                <w:sz w:val="28"/>
                <w:szCs w:val="28"/>
                <w:lang w:val="pt-BR"/>
              </w:rPr>
            </w:pPr>
            <w:r w:rsidRPr="00F828C0">
              <w:rPr>
                <w:rFonts w:ascii="Times New Roman" w:hAnsi="Times New Roman" w:cs="Times New Roman"/>
                <w:sz w:val="28"/>
                <w:szCs w:val="28"/>
                <w:lang w:val="pt-BR"/>
              </w:rPr>
              <w:t>Điều 11.1 Thông tư 02/2015/TT-BTNMT được sửa đổi bởi Điều 5.2 Thông tư 09/2021</w:t>
            </w:r>
            <w:r w:rsidR="00233952" w:rsidRPr="00F828C0">
              <w:rPr>
                <w:rFonts w:ascii="Times New Roman" w:hAnsi="Times New Roman" w:cs="Times New Roman"/>
                <w:sz w:val="28"/>
                <w:szCs w:val="28"/>
                <w:lang w:val="pt-BR"/>
              </w:rPr>
              <w:t>/TT-BTNMT</w:t>
            </w:r>
            <w:r w:rsidRPr="00F828C0">
              <w:rPr>
                <w:rFonts w:ascii="Times New Roman" w:hAnsi="Times New Roman" w:cs="Times New Roman"/>
                <w:sz w:val="28"/>
                <w:szCs w:val="28"/>
                <w:lang w:val="pt-BR"/>
              </w:rPr>
              <w:t xml:space="preserve"> ("Thông tư 02")</w:t>
            </w:r>
            <w:r w:rsidR="00233952" w:rsidRPr="00F828C0">
              <w:rPr>
                <w:rFonts w:ascii="Times New Roman" w:hAnsi="Times New Roman" w:cs="Times New Roman"/>
                <w:sz w:val="28"/>
                <w:szCs w:val="28"/>
                <w:lang w:val="pt-BR"/>
              </w:rPr>
              <w:t xml:space="preserve"> quy định các </w:t>
            </w:r>
            <w:r w:rsidRPr="00F828C0">
              <w:rPr>
                <w:rFonts w:ascii="Times New Roman" w:hAnsi="Times New Roman" w:cs="Times New Roman"/>
                <w:sz w:val="28"/>
                <w:szCs w:val="28"/>
                <w:lang w:val="pt-BR"/>
              </w:rPr>
              <w:t>trường hợp chuyển mục đích sử dụng đất không phải xin phép cơ quan nhà nước có thẩm quyền nhưng phải đăng ký biến động (ví dụ: Chuyển đất ở sang đất phi nông nghiệp không phải là đất ở). Tuy nhiên, với quy định tại Dự thảo, trường hợp chuyển mục đích sử dụng đất không thuộc trường hợp phải xin phép cơ quan nhà nước có thẩm quyền và người sử dụng đất không có yêu cầu đăng ký biến động đất đai thì không phải thực hiện thủ tục chuyển mục đích sử dụng đất và không phải thực hiện thủ tục đăng ký biến động đất đai.</w:t>
            </w:r>
          </w:p>
          <w:p w14:paraId="5F00C320" w14:textId="0E65E42A" w:rsidR="00C02023" w:rsidRPr="00F828C0" w:rsidRDefault="00D1629C" w:rsidP="00D1629C">
            <w:pPr>
              <w:spacing w:line="360" w:lineRule="auto"/>
              <w:jc w:val="both"/>
              <w:rPr>
                <w:rFonts w:ascii="Times New Roman" w:hAnsi="Times New Roman" w:cs="Times New Roman"/>
                <w:sz w:val="28"/>
                <w:szCs w:val="28"/>
                <w:lang w:val="pt-BR"/>
              </w:rPr>
            </w:pPr>
            <w:r w:rsidRPr="00F828C0">
              <w:rPr>
                <w:rFonts w:ascii="Times New Roman" w:hAnsi="Times New Roman" w:cs="Times New Roman"/>
                <w:sz w:val="28"/>
                <w:szCs w:val="28"/>
                <w:lang w:val="pt-BR"/>
              </w:rPr>
              <w:t>=&gt; HVN đề xuất Ban Soạn thảo trong quá trình xây dựng các Thông tư hướng dẫn thì cần bổ sung các quy định tương ứng với các quy định mới tại các Luật và Nghị định để tránh gây nhầm lẫn. </w:t>
            </w:r>
          </w:p>
        </w:tc>
      </w:tr>
    </w:tbl>
    <w:p w14:paraId="4D59F92B" w14:textId="1C35FAE6" w:rsidR="00D63A05" w:rsidRPr="00A4772D" w:rsidRDefault="00D63A05" w:rsidP="0022682B">
      <w:pPr>
        <w:rPr>
          <w:rFonts w:ascii="Times New Roman" w:hAnsi="Times New Roman" w:cs="Times New Roman"/>
          <w:lang w:val="pt-BR"/>
        </w:rPr>
      </w:pPr>
    </w:p>
    <w:sectPr w:rsidR="00D63A05" w:rsidRPr="00A4772D" w:rsidSect="003D4628">
      <w:footerReference w:type="default" r:id="rId11"/>
      <w:pgSz w:w="15840" w:h="12240" w:orient="landscape"/>
      <w:pgMar w:top="990" w:right="1440" w:bottom="63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9BCB9" w14:textId="77777777" w:rsidR="003D4628" w:rsidRDefault="003D4628" w:rsidP="00D7275B">
      <w:pPr>
        <w:spacing w:after="0" w:line="240" w:lineRule="auto"/>
      </w:pPr>
      <w:r>
        <w:separator/>
      </w:r>
    </w:p>
  </w:endnote>
  <w:endnote w:type="continuationSeparator" w:id="0">
    <w:p w14:paraId="7C71D7EB" w14:textId="77777777" w:rsidR="003D4628" w:rsidRDefault="003D4628" w:rsidP="00D7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9506013"/>
      <w:docPartObj>
        <w:docPartGallery w:val="Page Numbers (Bottom of Page)"/>
        <w:docPartUnique/>
      </w:docPartObj>
    </w:sdtPr>
    <w:sdtEndPr>
      <w:rPr>
        <w:rFonts w:ascii="Times New Roman" w:hAnsi="Times New Roman" w:cs="Times New Roman"/>
        <w:noProof/>
        <w:sz w:val="24"/>
        <w:szCs w:val="24"/>
      </w:rPr>
    </w:sdtEndPr>
    <w:sdtContent>
      <w:p w14:paraId="133D5DE9" w14:textId="58A04252" w:rsidR="00CE21EF" w:rsidRPr="006529CC" w:rsidRDefault="00CE21EF">
        <w:pPr>
          <w:pStyle w:val="Footer"/>
          <w:jc w:val="center"/>
          <w:rPr>
            <w:rFonts w:ascii="Times New Roman" w:hAnsi="Times New Roman" w:cs="Times New Roman"/>
            <w:sz w:val="24"/>
            <w:szCs w:val="24"/>
          </w:rPr>
        </w:pPr>
        <w:r w:rsidRPr="006529CC">
          <w:rPr>
            <w:rFonts w:ascii="Times New Roman" w:hAnsi="Times New Roman" w:cs="Times New Roman"/>
          </w:rPr>
          <w:fldChar w:fldCharType="begin"/>
        </w:r>
        <w:r w:rsidRPr="006529CC">
          <w:rPr>
            <w:rFonts w:ascii="Times New Roman" w:hAnsi="Times New Roman" w:cs="Times New Roman"/>
          </w:rPr>
          <w:instrText xml:space="preserve"> PAGE   \* MERGEFORMAT </w:instrText>
        </w:r>
        <w:r w:rsidRPr="006529CC">
          <w:rPr>
            <w:rFonts w:ascii="Times New Roman" w:hAnsi="Times New Roman" w:cs="Times New Roman"/>
          </w:rPr>
          <w:fldChar w:fldCharType="separate"/>
        </w:r>
        <w:r w:rsidRPr="006529CC">
          <w:rPr>
            <w:rFonts w:ascii="Times New Roman" w:hAnsi="Times New Roman" w:cs="Times New Roman"/>
            <w:noProof/>
          </w:rPr>
          <w:t>2</w:t>
        </w:r>
        <w:r w:rsidRPr="006529CC">
          <w:rPr>
            <w:rFonts w:ascii="Times New Roman" w:hAnsi="Times New Roman" w:cs="Times New Roman"/>
            <w:noProof/>
          </w:rPr>
          <w:fldChar w:fldCharType="end"/>
        </w:r>
      </w:p>
    </w:sdtContent>
  </w:sdt>
  <w:p w14:paraId="5A7B3A4E" w14:textId="77777777" w:rsidR="00CE21EF" w:rsidRDefault="00CE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0026B" w14:textId="77777777" w:rsidR="003D4628" w:rsidRDefault="003D4628" w:rsidP="00D7275B">
      <w:pPr>
        <w:spacing w:after="0" w:line="240" w:lineRule="auto"/>
      </w:pPr>
      <w:r>
        <w:separator/>
      </w:r>
    </w:p>
  </w:footnote>
  <w:footnote w:type="continuationSeparator" w:id="0">
    <w:p w14:paraId="241B8168" w14:textId="77777777" w:rsidR="003D4628" w:rsidRDefault="003D4628" w:rsidP="00D7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6011B"/>
    <w:multiLevelType w:val="hybridMultilevel"/>
    <w:tmpl w:val="E7E01428"/>
    <w:lvl w:ilvl="0" w:tplc="AD400E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00AB"/>
    <w:multiLevelType w:val="hybridMultilevel"/>
    <w:tmpl w:val="A08C93CC"/>
    <w:lvl w:ilvl="0" w:tplc="708C0964">
      <w:start w:val="3"/>
      <w:numFmt w:val="bullet"/>
      <w:lvlText w:val="-"/>
      <w:lvlJc w:val="left"/>
      <w:pPr>
        <w:ind w:left="770" w:hanging="360"/>
      </w:pPr>
      <w:rPr>
        <w:rFonts w:ascii="Segoe UI" w:eastAsiaTheme="minorEastAsia" w:hAnsi="Segoe UI" w:cs="Segoe UI" w:hint="default"/>
        <w:b w:val="0"/>
        <w:sz w:val="24"/>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27F39F1"/>
    <w:multiLevelType w:val="hybridMultilevel"/>
    <w:tmpl w:val="8392E056"/>
    <w:lvl w:ilvl="0" w:tplc="5300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A7CF6"/>
    <w:multiLevelType w:val="hybridMultilevel"/>
    <w:tmpl w:val="FEAA463E"/>
    <w:lvl w:ilvl="0" w:tplc="1B5AD03A">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A138B"/>
    <w:multiLevelType w:val="hybridMultilevel"/>
    <w:tmpl w:val="2B92DF6C"/>
    <w:lvl w:ilvl="0" w:tplc="B7C4915E">
      <w:start w:val="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A019E"/>
    <w:multiLevelType w:val="hybridMultilevel"/>
    <w:tmpl w:val="77A8ECC6"/>
    <w:lvl w:ilvl="0" w:tplc="ACA26538">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5B9E7706"/>
    <w:multiLevelType w:val="hybridMultilevel"/>
    <w:tmpl w:val="7114979C"/>
    <w:lvl w:ilvl="0" w:tplc="404E52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3D31"/>
    <w:multiLevelType w:val="hybridMultilevel"/>
    <w:tmpl w:val="4B08E3DE"/>
    <w:lvl w:ilvl="0" w:tplc="37B22F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E739E"/>
    <w:multiLevelType w:val="hybridMultilevel"/>
    <w:tmpl w:val="C08EB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626FF"/>
    <w:multiLevelType w:val="hybridMultilevel"/>
    <w:tmpl w:val="59F80880"/>
    <w:lvl w:ilvl="0" w:tplc="E1BCA4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1052131">
    <w:abstractNumId w:val="3"/>
  </w:num>
  <w:num w:numId="2" w16cid:durableId="868838621">
    <w:abstractNumId w:val="0"/>
  </w:num>
  <w:num w:numId="3" w16cid:durableId="1631206251">
    <w:abstractNumId w:val="4"/>
  </w:num>
  <w:num w:numId="4" w16cid:durableId="1726444400">
    <w:abstractNumId w:val="6"/>
  </w:num>
  <w:num w:numId="5" w16cid:durableId="1203057699">
    <w:abstractNumId w:val="1"/>
  </w:num>
  <w:num w:numId="6" w16cid:durableId="1405374427">
    <w:abstractNumId w:val="7"/>
  </w:num>
  <w:num w:numId="7" w16cid:durableId="1484661024">
    <w:abstractNumId w:val="9"/>
  </w:num>
  <w:num w:numId="8" w16cid:durableId="1831828728">
    <w:abstractNumId w:val="5"/>
  </w:num>
  <w:num w:numId="9" w16cid:durableId="1231385609">
    <w:abstractNumId w:val="8"/>
  </w:num>
  <w:num w:numId="10" w16cid:durableId="516165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05"/>
    <w:rsid w:val="00003BE0"/>
    <w:rsid w:val="00011B1D"/>
    <w:rsid w:val="00016A10"/>
    <w:rsid w:val="000177FE"/>
    <w:rsid w:val="000258E1"/>
    <w:rsid w:val="000306AA"/>
    <w:rsid w:val="0003465F"/>
    <w:rsid w:val="000429FF"/>
    <w:rsid w:val="00054B85"/>
    <w:rsid w:val="00054EE8"/>
    <w:rsid w:val="00057B7F"/>
    <w:rsid w:val="0009243E"/>
    <w:rsid w:val="00094420"/>
    <w:rsid w:val="00096746"/>
    <w:rsid w:val="000A53D9"/>
    <w:rsid w:val="000A74E5"/>
    <w:rsid w:val="000B08E0"/>
    <w:rsid w:val="000B112F"/>
    <w:rsid w:val="000B648A"/>
    <w:rsid w:val="000C363D"/>
    <w:rsid w:val="000F3022"/>
    <w:rsid w:val="000F56F7"/>
    <w:rsid w:val="000F677F"/>
    <w:rsid w:val="000F78A0"/>
    <w:rsid w:val="00103D0A"/>
    <w:rsid w:val="00126DDA"/>
    <w:rsid w:val="00126DF7"/>
    <w:rsid w:val="00134565"/>
    <w:rsid w:val="00142963"/>
    <w:rsid w:val="001505E1"/>
    <w:rsid w:val="00153C41"/>
    <w:rsid w:val="001570AE"/>
    <w:rsid w:val="00165B8F"/>
    <w:rsid w:val="00166C49"/>
    <w:rsid w:val="00167B84"/>
    <w:rsid w:val="00171025"/>
    <w:rsid w:val="00175021"/>
    <w:rsid w:val="001808EB"/>
    <w:rsid w:val="00186565"/>
    <w:rsid w:val="00190179"/>
    <w:rsid w:val="00195A3F"/>
    <w:rsid w:val="001A464A"/>
    <w:rsid w:val="001A64C1"/>
    <w:rsid w:val="001C2558"/>
    <w:rsid w:val="001D0280"/>
    <w:rsid w:val="001D2517"/>
    <w:rsid w:val="001E1BD8"/>
    <w:rsid w:val="001E384F"/>
    <w:rsid w:val="001F0A7F"/>
    <w:rsid w:val="001F138D"/>
    <w:rsid w:val="00201F0D"/>
    <w:rsid w:val="00203D92"/>
    <w:rsid w:val="002052B9"/>
    <w:rsid w:val="002066BE"/>
    <w:rsid w:val="00206C1F"/>
    <w:rsid w:val="0022033A"/>
    <w:rsid w:val="0022682B"/>
    <w:rsid w:val="00233952"/>
    <w:rsid w:val="0024198A"/>
    <w:rsid w:val="00243918"/>
    <w:rsid w:val="00245FBF"/>
    <w:rsid w:val="002534EF"/>
    <w:rsid w:val="0026609B"/>
    <w:rsid w:val="00270492"/>
    <w:rsid w:val="00272C6F"/>
    <w:rsid w:val="00273DE7"/>
    <w:rsid w:val="00291879"/>
    <w:rsid w:val="002A3544"/>
    <w:rsid w:val="002A5948"/>
    <w:rsid w:val="002B7A72"/>
    <w:rsid w:val="002C10BC"/>
    <w:rsid w:val="002C3AA0"/>
    <w:rsid w:val="002C3FA0"/>
    <w:rsid w:val="002C492C"/>
    <w:rsid w:val="002C6E99"/>
    <w:rsid w:val="002E378B"/>
    <w:rsid w:val="002F18DB"/>
    <w:rsid w:val="002F2E25"/>
    <w:rsid w:val="002F4BF4"/>
    <w:rsid w:val="00302694"/>
    <w:rsid w:val="00304C74"/>
    <w:rsid w:val="00310E76"/>
    <w:rsid w:val="00324435"/>
    <w:rsid w:val="003269D3"/>
    <w:rsid w:val="00327EF7"/>
    <w:rsid w:val="0033470B"/>
    <w:rsid w:val="00346822"/>
    <w:rsid w:val="00347BF2"/>
    <w:rsid w:val="0035132C"/>
    <w:rsid w:val="00354654"/>
    <w:rsid w:val="00355C09"/>
    <w:rsid w:val="00365C46"/>
    <w:rsid w:val="00367EFF"/>
    <w:rsid w:val="00375C40"/>
    <w:rsid w:val="00377D2F"/>
    <w:rsid w:val="00380F83"/>
    <w:rsid w:val="00383E66"/>
    <w:rsid w:val="00384FFE"/>
    <w:rsid w:val="00386268"/>
    <w:rsid w:val="00392497"/>
    <w:rsid w:val="003925B9"/>
    <w:rsid w:val="0039714E"/>
    <w:rsid w:val="003A2F92"/>
    <w:rsid w:val="003B3609"/>
    <w:rsid w:val="003B448E"/>
    <w:rsid w:val="003B470F"/>
    <w:rsid w:val="003C3DFE"/>
    <w:rsid w:val="003D1B27"/>
    <w:rsid w:val="003D4628"/>
    <w:rsid w:val="003E06BF"/>
    <w:rsid w:val="003E12C1"/>
    <w:rsid w:val="003E2AA3"/>
    <w:rsid w:val="003E4F79"/>
    <w:rsid w:val="003E6C77"/>
    <w:rsid w:val="003F5230"/>
    <w:rsid w:val="003F6EC3"/>
    <w:rsid w:val="0041195B"/>
    <w:rsid w:val="00414BA3"/>
    <w:rsid w:val="004173BD"/>
    <w:rsid w:val="00420825"/>
    <w:rsid w:val="004234D1"/>
    <w:rsid w:val="004433C7"/>
    <w:rsid w:val="004434BA"/>
    <w:rsid w:val="00443E90"/>
    <w:rsid w:val="00460E04"/>
    <w:rsid w:val="004674D5"/>
    <w:rsid w:val="004767DB"/>
    <w:rsid w:val="004849AB"/>
    <w:rsid w:val="00497CB5"/>
    <w:rsid w:val="004A6E1C"/>
    <w:rsid w:val="004B0367"/>
    <w:rsid w:val="004B2F33"/>
    <w:rsid w:val="004B62DB"/>
    <w:rsid w:val="004C7BB0"/>
    <w:rsid w:val="004D00AC"/>
    <w:rsid w:val="004D182A"/>
    <w:rsid w:val="004D1F73"/>
    <w:rsid w:val="004E038E"/>
    <w:rsid w:val="004E3C1B"/>
    <w:rsid w:val="004E5132"/>
    <w:rsid w:val="004E603C"/>
    <w:rsid w:val="004F3191"/>
    <w:rsid w:val="004F6C40"/>
    <w:rsid w:val="004F767A"/>
    <w:rsid w:val="00503966"/>
    <w:rsid w:val="00506379"/>
    <w:rsid w:val="00506548"/>
    <w:rsid w:val="00513129"/>
    <w:rsid w:val="0051370D"/>
    <w:rsid w:val="00523DCE"/>
    <w:rsid w:val="00532FE2"/>
    <w:rsid w:val="00534247"/>
    <w:rsid w:val="005432B4"/>
    <w:rsid w:val="00550CB2"/>
    <w:rsid w:val="005517F5"/>
    <w:rsid w:val="00554D49"/>
    <w:rsid w:val="005555D1"/>
    <w:rsid w:val="00566244"/>
    <w:rsid w:val="00570057"/>
    <w:rsid w:val="00586D11"/>
    <w:rsid w:val="00592105"/>
    <w:rsid w:val="00597804"/>
    <w:rsid w:val="005A0578"/>
    <w:rsid w:val="005A1ED5"/>
    <w:rsid w:val="005A3B3A"/>
    <w:rsid w:val="005A53D1"/>
    <w:rsid w:val="005A5472"/>
    <w:rsid w:val="005B1A71"/>
    <w:rsid w:val="005B722E"/>
    <w:rsid w:val="005C048B"/>
    <w:rsid w:val="005C1AC2"/>
    <w:rsid w:val="005F0A45"/>
    <w:rsid w:val="005F27A0"/>
    <w:rsid w:val="005F693A"/>
    <w:rsid w:val="005F733B"/>
    <w:rsid w:val="00614695"/>
    <w:rsid w:val="00621832"/>
    <w:rsid w:val="006314E2"/>
    <w:rsid w:val="00636C36"/>
    <w:rsid w:val="006429EC"/>
    <w:rsid w:val="00646493"/>
    <w:rsid w:val="00650E59"/>
    <w:rsid w:val="0065129F"/>
    <w:rsid w:val="006529CC"/>
    <w:rsid w:val="006540D5"/>
    <w:rsid w:val="006722E9"/>
    <w:rsid w:val="00683A10"/>
    <w:rsid w:val="00686558"/>
    <w:rsid w:val="00686688"/>
    <w:rsid w:val="0069394A"/>
    <w:rsid w:val="00696CF4"/>
    <w:rsid w:val="006A29AE"/>
    <w:rsid w:val="006A6159"/>
    <w:rsid w:val="006B59A4"/>
    <w:rsid w:val="006C33CD"/>
    <w:rsid w:val="006D09DB"/>
    <w:rsid w:val="006D7382"/>
    <w:rsid w:val="006E125F"/>
    <w:rsid w:val="006E1B93"/>
    <w:rsid w:val="006E1C5F"/>
    <w:rsid w:val="006F3960"/>
    <w:rsid w:val="006F78DA"/>
    <w:rsid w:val="007047A3"/>
    <w:rsid w:val="007068ED"/>
    <w:rsid w:val="00713315"/>
    <w:rsid w:val="00716230"/>
    <w:rsid w:val="00716A91"/>
    <w:rsid w:val="00726BD9"/>
    <w:rsid w:val="00731529"/>
    <w:rsid w:val="007648CD"/>
    <w:rsid w:val="007659D4"/>
    <w:rsid w:val="00765C14"/>
    <w:rsid w:val="00771876"/>
    <w:rsid w:val="0078683E"/>
    <w:rsid w:val="00787ACF"/>
    <w:rsid w:val="00790F48"/>
    <w:rsid w:val="00793F6D"/>
    <w:rsid w:val="007972A9"/>
    <w:rsid w:val="00797AA2"/>
    <w:rsid w:val="007A4B60"/>
    <w:rsid w:val="007B402E"/>
    <w:rsid w:val="007E1BDD"/>
    <w:rsid w:val="007F0E33"/>
    <w:rsid w:val="007F7A85"/>
    <w:rsid w:val="0080351B"/>
    <w:rsid w:val="00805BA7"/>
    <w:rsid w:val="00810DC2"/>
    <w:rsid w:val="008138EF"/>
    <w:rsid w:val="00813FD9"/>
    <w:rsid w:val="00815C7E"/>
    <w:rsid w:val="008345BF"/>
    <w:rsid w:val="0084071A"/>
    <w:rsid w:val="00844089"/>
    <w:rsid w:val="008442BF"/>
    <w:rsid w:val="008765B7"/>
    <w:rsid w:val="00882413"/>
    <w:rsid w:val="00883D5A"/>
    <w:rsid w:val="0088714E"/>
    <w:rsid w:val="00894239"/>
    <w:rsid w:val="00895284"/>
    <w:rsid w:val="00896291"/>
    <w:rsid w:val="00896F97"/>
    <w:rsid w:val="008A0407"/>
    <w:rsid w:val="008B4722"/>
    <w:rsid w:val="008C1A95"/>
    <w:rsid w:val="008C5651"/>
    <w:rsid w:val="008D1BE0"/>
    <w:rsid w:val="008D55F7"/>
    <w:rsid w:val="008D56E4"/>
    <w:rsid w:val="008E3DC0"/>
    <w:rsid w:val="008E68D9"/>
    <w:rsid w:val="008E737A"/>
    <w:rsid w:val="008F4C4F"/>
    <w:rsid w:val="00901CEB"/>
    <w:rsid w:val="00904EAC"/>
    <w:rsid w:val="0091447C"/>
    <w:rsid w:val="00920713"/>
    <w:rsid w:val="00921F75"/>
    <w:rsid w:val="00924B19"/>
    <w:rsid w:val="00934E53"/>
    <w:rsid w:val="009362E1"/>
    <w:rsid w:val="00937CE8"/>
    <w:rsid w:val="009447DF"/>
    <w:rsid w:val="00944A39"/>
    <w:rsid w:val="00944CA3"/>
    <w:rsid w:val="00945AE4"/>
    <w:rsid w:val="00945EC0"/>
    <w:rsid w:val="00946DEE"/>
    <w:rsid w:val="009479B6"/>
    <w:rsid w:val="00964A92"/>
    <w:rsid w:val="00966432"/>
    <w:rsid w:val="00966AA0"/>
    <w:rsid w:val="00977BC0"/>
    <w:rsid w:val="009A0823"/>
    <w:rsid w:val="009A1D70"/>
    <w:rsid w:val="009A5625"/>
    <w:rsid w:val="009B16F2"/>
    <w:rsid w:val="009C1199"/>
    <w:rsid w:val="009C3078"/>
    <w:rsid w:val="009D0110"/>
    <w:rsid w:val="009D5F99"/>
    <w:rsid w:val="009E1CDC"/>
    <w:rsid w:val="009E573E"/>
    <w:rsid w:val="009E7762"/>
    <w:rsid w:val="009F6242"/>
    <w:rsid w:val="00A007F3"/>
    <w:rsid w:val="00A04F76"/>
    <w:rsid w:val="00A332F2"/>
    <w:rsid w:val="00A37FF8"/>
    <w:rsid w:val="00A43517"/>
    <w:rsid w:val="00A4368D"/>
    <w:rsid w:val="00A46B2A"/>
    <w:rsid w:val="00A46DAA"/>
    <w:rsid w:val="00A4772D"/>
    <w:rsid w:val="00A50A3D"/>
    <w:rsid w:val="00A5102B"/>
    <w:rsid w:val="00A54437"/>
    <w:rsid w:val="00A572BB"/>
    <w:rsid w:val="00A71A20"/>
    <w:rsid w:val="00A813B9"/>
    <w:rsid w:val="00A83E56"/>
    <w:rsid w:val="00A8631C"/>
    <w:rsid w:val="00A96F93"/>
    <w:rsid w:val="00AA73DD"/>
    <w:rsid w:val="00AA741F"/>
    <w:rsid w:val="00AA7DD3"/>
    <w:rsid w:val="00AB04AE"/>
    <w:rsid w:val="00AB12D2"/>
    <w:rsid w:val="00AB2705"/>
    <w:rsid w:val="00AD1118"/>
    <w:rsid w:val="00AD7E84"/>
    <w:rsid w:val="00AE01EB"/>
    <w:rsid w:val="00AE0E51"/>
    <w:rsid w:val="00AE12FD"/>
    <w:rsid w:val="00AF2FC2"/>
    <w:rsid w:val="00AF5EE6"/>
    <w:rsid w:val="00B03FEC"/>
    <w:rsid w:val="00B1194A"/>
    <w:rsid w:val="00B12224"/>
    <w:rsid w:val="00B161BB"/>
    <w:rsid w:val="00B30BB2"/>
    <w:rsid w:val="00B40D67"/>
    <w:rsid w:val="00B42309"/>
    <w:rsid w:val="00B514C7"/>
    <w:rsid w:val="00B63891"/>
    <w:rsid w:val="00B72324"/>
    <w:rsid w:val="00B7625E"/>
    <w:rsid w:val="00B902A8"/>
    <w:rsid w:val="00B92C6B"/>
    <w:rsid w:val="00BA3FBB"/>
    <w:rsid w:val="00BA4B3C"/>
    <w:rsid w:val="00BA5366"/>
    <w:rsid w:val="00BA75B5"/>
    <w:rsid w:val="00BA7F4A"/>
    <w:rsid w:val="00BB1F6F"/>
    <w:rsid w:val="00BC35EC"/>
    <w:rsid w:val="00BD0F07"/>
    <w:rsid w:val="00BD6686"/>
    <w:rsid w:val="00BE3C92"/>
    <w:rsid w:val="00BE41B1"/>
    <w:rsid w:val="00BF5971"/>
    <w:rsid w:val="00C02023"/>
    <w:rsid w:val="00C1316B"/>
    <w:rsid w:val="00C16AEF"/>
    <w:rsid w:val="00C301CA"/>
    <w:rsid w:val="00C40483"/>
    <w:rsid w:val="00C42D05"/>
    <w:rsid w:val="00C44F46"/>
    <w:rsid w:val="00C46479"/>
    <w:rsid w:val="00C54676"/>
    <w:rsid w:val="00C60174"/>
    <w:rsid w:val="00C61214"/>
    <w:rsid w:val="00C66C25"/>
    <w:rsid w:val="00C72687"/>
    <w:rsid w:val="00C80BB4"/>
    <w:rsid w:val="00C95690"/>
    <w:rsid w:val="00CA1799"/>
    <w:rsid w:val="00CA2A2F"/>
    <w:rsid w:val="00CA631E"/>
    <w:rsid w:val="00CC1C9E"/>
    <w:rsid w:val="00CC2DA8"/>
    <w:rsid w:val="00CD1B75"/>
    <w:rsid w:val="00CD3151"/>
    <w:rsid w:val="00CD3623"/>
    <w:rsid w:val="00CE21EF"/>
    <w:rsid w:val="00CE7966"/>
    <w:rsid w:val="00CF03DC"/>
    <w:rsid w:val="00D013ED"/>
    <w:rsid w:val="00D03A21"/>
    <w:rsid w:val="00D100B1"/>
    <w:rsid w:val="00D12854"/>
    <w:rsid w:val="00D15226"/>
    <w:rsid w:val="00D153E5"/>
    <w:rsid w:val="00D1629C"/>
    <w:rsid w:val="00D204FD"/>
    <w:rsid w:val="00D2365D"/>
    <w:rsid w:val="00D25B89"/>
    <w:rsid w:val="00D30C8D"/>
    <w:rsid w:val="00D33B9A"/>
    <w:rsid w:val="00D350AA"/>
    <w:rsid w:val="00D35FB2"/>
    <w:rsid w:val="00D407C6"/>
    <w:rsid w:val="00D42710"/>
    <w:rsid w:val="00D44E82"/>
    <w:rsid w:val="00D511B7"/>
    <w:rsid w:val="00D545D6"/>
    <w:rsid w:val="00D63A05"/>
    <w:rsid w:val="00D65A2A"/>
    <w:rsid w:val="00D65A39"/>
    <w:rsid w:val="00D7217F"/>
    <w:rsid w:val="00D7275B"/>
    <w:rsid w:val="00D75A87"/>
    <w:rsid w:val="00D829F8"/>
    <w:rsid w:val="00D836E4"/>
    <w:rsid w:val="00DA6B6B"/>
    <w:rsid w:val="00DA709A"/>
    <w:rsid w:val="00DA72DB"/>
    <w:rsid w:val="00DB27A3"/>
    <w:rsid w:val="00DD7422"/>
    <w:rsid w:val="00DE4BA5"/>
    <w:rsid w:val="00DF3CF0"/>
    <w:rsid w:val="00E101F6"/>
    <w:rsid w:val="00E1054C"/>
    <w:rsid w:val="00E22934"/>
    <w:rsid w:val="00E26387"/>
    <w:rsid w:val="00E47575"/>
    <w:rsid w:val="00E47A67"/>
    <w:rsid w:val="00E57855"/>
    <w:rsid w:val="00E6011C"/>
    <w:rsid w:val="00E606EE"/>
    <w:rsid w:val="00E62EC8"/>
    <w:rsid w:val="00E719D1"/>
    <w:rsid w:val="00E722E4"/>
    <w:rsid w:val="00E72990"/>
    <w:rsid w:val="00E7341B"/>
    <w:rsid w:val="00E85EFD"/>
    <w:rsid w:val="00E93E53"/>
    <w:rsid w:val="00E96B7C"/>
    <w:rsid w:val="00EA10D4"/>
    <w:rsid w:val="00EA4A2D"/>
    <w:rsid w:val="00EB0DD0"/>
    <w:rsid w:val="00EB700D"/>
    <w:rsid w:val="00ED67B4"/>
    <w:rsid w:val="00EE687A"/>
    <w:rsid w:val="00EF74B1"/>
    <w:rsid w:val="00F03984"/>
    <w:rsid w:val="00F10BB3"/>
    <w:rsid w:val="00F1123F"/>
    <w:rsid w:val="00F11695"/>
    <w:rsid w:val="00F15742"/>
    <w:rsid w:val="00F23222"/>
    <w:rsid w:val="00F2391B"/>
    <w:rsid w:val="00F328C5"/>
    <w:rsid w:val="00F3382C"/>
    <w:rsid w:val="00F35943"/>
    <w:rsid w:val="00F36328"/>
    <w:rsid w:val="00F421DA"/>
    <w:rsid w:val="00F43B48"/>
    <w:rsid w:val="00F54504"/>
    <w:rsid w:val="00F57485"/>
    <w:rsid w:val="00F70769"/>
    <w:rsid w:val="00F717D5"/>
    <w:rsid w:val="00F76694"/>
    <w:rsid w:val="00F819E3"/>
    <w:rsid w:val="00F828C0"/>
    <w:rsid w:val="00F9212B"/>
    <w:rsid w:val="00FA61A0"/>
    <w:rsid w:val="00FB41E2"/>
    <w:rsid w:val="00FB5DB9"/>
    <w:rsid w:val="00FC24C7"/>
    <w:rsid w:val="00FD6494"/>
    <w:rsid w:val="00FD71FF"/>
    <w:rsid w:val="00FF0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EAEEE"/>
  <w15:chartTrackingRefBased/>
  <w15:docId w15:val="{66CDEEA5-4088-4F4A-B8CD-F29C41DD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3A05"/>
    <w:rPr>
      <w:sz w:val="16"/>
      <w:szCs w:val="16"/>
    </w:rPr>
  </w:style>
  <w:style w:type="paragraph" w:styleId="CommentText">
    <w:name w:val="annotation text"/>
    <w:basedOn w:val="Normal"/>
    <w:link w:val="CommentTextChar"/>
    <w:uiPriority w:val="99"/>
    <w:unhideWhenUsed/>
    <w:rsid w:val="00D63A05"/>
    <w:pPr>
      <w:spacing w:line="240" w:lineRule="auto"/>
    </w:pPr>
    <w:rPr>
      <w:sz w:val="20"/>
      <w:szCs w:val="20"/>
    </w:rPr>
  </w:style>
  <w:style w:type="character" w:customStyle="1" w:styleId="CommentTextChar">
    <w:name w:val="Comment Text Char"/>
    <w:basedOn w:val="DefaultParagraphFont"/>
    <w:link w:val="CommentText"/>
    <w:uiPriority w:val="99"/>
    <w:rsid w:val="00D63A05"/>
    <w:rPr>
      <w:sz w:val="20"/>
      <w:szCs w:val="20"/>
    </w:rPr>
  </w:style>
  <w:style w:type="paragraph" w:styleId="CommentSubject">
    <w:name w:val="annotation subject"/>
    <w:basedOn w:val="CommentText"/>
    <w:next w:val="CommentText"/>
    <w:link w:val="CommentSubjectChar"/>
    <w:uiPriority w:val="99"/>
    <w:semiHidden/>
    <w:unhideWhenUsed/>
    <w:rsid w:val="00D63A05"/>
    <w:rPr>
      <w:b/>
      <w:bCs/>
    </w:rPr>
  </w:style>
  <w:style w:type="character" w:customStyle="1" w:styleId="CommentSubjectChar">
    <w:name w:val="Comment Subject Char"/>
    <w:basedOn w:val="CommentTextChar"/>
    <w:link w:val="CommentSubject"/>
    <w:uiPriority w:val="99"/>
    <w:semiHidden/>
    <w:rsid w:val="00D63A05"/>
    <w:rPr>
      <w:b/>
      <w:bCs/>
      <w:sz w:val="20"/>
      <w:szCs w:val="20"/>
    </w:rPr>
  </w:style>
  <w:style w:type="paragraph" w:styleId="BalloonText">
    <w:name w:val="Balloon Text"/>
    <w:basedOn w:val="Normal"/>
    <w:link w:val="BalloonTextChar"/>
    <w:uiPriority w:val="99"/>
    <w:semiHidden/>
    <w:unhideWhenUsed/>
    <w:rsid w:val="00D63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05"/>
    <w:rPr>
      <w:rFonts w:ascii="Segoe UI" w:hAnsi="Segoe UI" w:cs="Segoe UI"/>
      <w:sz w:val="18"/>
      <w:szCs w:val="18"/>
    </w:rPr>
  </w:style>
  <w:style w:type="paragraph" w:styleId="Header">
    <w:name w:val="header"/>
    <w:basedOn w:val="Normal"/>
    <w:link w:val="HeaderChar"/>
    <w:uiPriority w:val="99"/>
    <w:unhideWhenUsed/>
    <w:rsid w:val="00D7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5B"/>
  </w:style>
  <w:style w:type="paragraph" w:styleId="Footer">
    <w:name w:val="footer"/>
    <w:basedOn w:val="Normal"/>
    <w:link w:val="FooterChar"/>
    <w:uiPriority w:val="99"/>
    <w:unhideWhenUsed/>
    <w:rsid w:val="00D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5B"/>
  </w:style>
  <w:style w:type="paragraph" w:styleId="ListParagraph">
    <w:name w:val="List Paragraph"/>
    <w:basedOn w:val="Normal"/>
    <w:uiPriority w:val="34"/>
    <w:qFormat/>
    <w:rsid w:val="000A74E5"/>
    <w:pPr>
      <w:ind w:left="720"/>
      <w:contextualSpacing/>
    </w:pPr>
  </w:style>
  <w:style w:type="character" w:styleId="Hyperlink">
    <w:name w:val="Hyperlink"/>
    <w:basedOn w:val="DefaultParagraphFont"/>
    <w:uiPriority w:val="99"/>
    <w:unhideWhenUsed/>
    <w:rsid w:val="00AE0E51"/>
    <w:rPr>
      <w:color w:val="0563C1" w:themeColor="hyperlink"/>
      <w:u w:val="single"/>
    </w:rPr>
  </w:style>
  <w:style w:type="character" w:styleId="UnresolvedMention">
    <w:name w:val="Unresolved Mention"/>
    <w:basedOn w:val="DefaultParagraphFont"/>
    <w:uiPriority w:val="99"/>
    <w:semiHidden/>
    <w:unhideWhenUsed/>
    <w:rsid w:val="00AE0E51"/>
    <w:rPr>
      <w:color w:val="605E5C"/>
      <w:shd w:val="clear" w:color="auto" w:fill="E1DFDD"/>
    </w:rPr>
  </w:style>
  <w:style w:type="paragraph" w:styleId="FootnoteText">
    <w:name w:val="footnote text"/>
    <w:basedOn w:val="Normal"/>
    <w:link w:val="FootnoteTextChar"/>
    <w:uiPriority w:val="99"/>
    <w:semiHidden/>
    <w:unhideWhenUsed/>
    <w:rsid w:val="002C3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AA0"/>
    <w:rPr>
      <w:sz w:val="20"/>
      <w:szCs w:val="20"/>
    </w:rPr>
  </w:style>
  <w:style w:type="character" w:styleId="FootnoteReference">
    <w:name w:val="footnote reference"/>
    <w:basedOn w:val="DefaultParagraphFont"/>
    <w:uiPriority w:val="99"/>
    <w:semiHidden/>
    <w:unhideWhenUsed/>
    <w:rsid w:val="002C3AA0"/>
    <w:rPr>
      <w:vertAlign w:val="superscript"/>
    </w:rPr>
  </w:style>
  <w:style w:type="paragraph" w:styleId="Revision">
    <w:name w:val="Revision"/>
    <w:hidden/>
    <w:uiPriority w:val="99"/>
    <w:semiHidden/>
    <w:rsid w:val="00C42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62491">
      <w:bodyDiv w:val="1"/>
      <w:marLeft w:val="0"/>
      <w:marRight w:val="0"/>
      <w:marTop w:val="0"/>
      <w:marBottom w:val="0"/>
      <w:divBdr>
        <w:top w:val="none" w:sz="0" w:space="0" w:color="auto"/>
        <w:left w:val="none" w:sz="0" w:space="0" w:color="auto"/>
        <w:bottom w:val="none" w:sz="0" w:space="0" w:color="auto"/>
        <w:right w:val="none" w:sz="0" w:space="0" w:color="auto"/>
      </w:divBdr>
    </w:div>
    <w:div w:id="179129448">
      <w:bodyDiv w:val="1"/>
      <w:marLeft w:val="0"/>
      <w:marRight w:val="0"/>
      <w:marTop w:val="0"/>
      <w:marBottom w:val="0"/>
      <w:divBdr>
        <w:top w:val="none" w:sz="0" w:space="0" w:color="auto"/>
        <w:left w:val="none" w:sz="0" w:space="0" w:color="auto"/>
        <w:bottom w:val="none" w:sz="0" w:space="0" w:color="auto"/>
        <w:right w:val="none" w:sz="0" w:space="0" w:color="auto"/>
      </w:divBdr>
    </w:div>
    <w:div w:id="290940870">
      <w:bodyDiv w:val="1"/>
      <w:marLeft w:val="0"/>
      <w:marRight w:val="0"/>
      <w:marTop w:val="0"/>
      <w:marBottom w:val="0"/>
      <w:divBdr>
        <w:top w:val="none" w:sz="0" w:space="0" w:color="auto"/>
        <w:left w:val="none" w:sz="0" w:space="0" w:color="auto"/>
        <w:bottom w:val="none" w:sz="0" w:space="0" w:color="auto"/>
        <w:right w:val="none" w:sz="0" w:space="0" w:color="auto"/>
      </w:divBdr>
    </w:div>
    <w:div w:id="606037828">
      <w:bodyDiv w:val="1"/>
      <w:marLeft w:val="0"/>
      <w:marRight w:val="0"/>
      <w:marTop w:val="0"/>
      <w:marBottom w:val="0"/>
      <w:divBdr>
        <w:top w:val="none" w:sz="0" w:space="0" w:color="auto"/>
        <w:left w:val="none" w:sz="0" w:space="0" w:color="auto"/>
        <w:bottom w:val="none" w:sz="0" w:space="0" w:color="auto"/>
        <w:right w:val="none" w:sz="0" w:space="0" w:color="auto"/>
      </w:divBdr>
    </w:div>
    <w:div w:id="754203110">
      <w:bodyDiv w:val="1"/>
      <w:marLeft w:val="0"/>
      <w:marRight w:val="0"/>
      <w:marTop w:val="0"/>
      <w:marBottom w:val="0"/>
      <w:divBdr>
        <w:top w:val="none" w:sz="0" w:space="0" w:color="auto"/>
        <w:left w:val="none" w:sz="0" w:space="0" w:color="auto"/>
        <w:bottom w:val="none" w:sz="0" w:space="0" w:color="auto"/>
        <w:right w:val="none" w:sz="0" w:space="0" w:color="auto"/>
      </w:divBdr>
    </w:div>
    <w:div w:id="836843089">
      <w:bodyDiv w:val="1"/>
      <w:marLeft w:val="0"/>
      <w:marRight w:val="0"/>
      <w:marTop w:val="0"/>
      <w:marBottom w:val="0"/>
      <w:divBdr>
        <w:top w:val="none" w:sz="0" w:space="0" w:color="auto"/>
        <w:left w:val="none" w:sz="0" w:space="0" w:color="auto"/>
        <w:bottom w:val="none" w:sz="0" w:space="0" w:color="auto"/>
        <w:right w:val="none" w:sz="0" w:space="0" w:color="auto"/>
      </w:divBdr>
    </w:div>
    <w:div w:id="1095828494">
      <w:bodyDiv w:val="1"/>
      <w:marLeft w:val="0"/>
      <w:marRight w:val="0"/>
      <w:marTop w:val="0"/>
      <w:marBottom w:val="0"/>
      <w:divBdr>
        <w:top w:val="none" w:sz="0" w:space="0" w:color="auto"/>
        <w:left w:val="none" w:sz="0" w:space="0" w:color="auto"/>
        <w:bottom w:val="none" w:sz="0" w:space="0" w:color="auto"/>
        <w:right w:val="none" w:sz="0" w:space="0" w:color="auto"/>
      </w:divBdr>
    </w:div>
    <w:div w:id="20817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b959cb-928d-4d62-8339-37153a7c7366">
      <Terms xmlns="http://schemas.microsoft.com/office/infopath/2007/PartnerControls"/>
    </lcf76f155ced4ddcb4097134ff3c332f>
    <TaxCatchAll xmlns="9b9d9488-9e43-429e-b633-f7e829c591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3D8783D0165F439F347E85AC18BB6E" ma:contentTypeVersion="11" ma:contentTypeDescription="Create a new document." ma:contentTypeScope="" ma:versionID="6467b9c5a7ff82fd7b09dc9defa68b8a">
  <xsd:schema xmlns:xsd="http://www.w3.org/2001/XMLSchema" xmlns:xs="http://www.w3.org/2001/XMLSchema" xmlns:p="http://schemas.microsoft.com/office/2006/metadata/properties" xmlns:ns2="eeb959cb-928d-4d62-8339-37153a7c7366" xmlns:ns3="9b9d9488-9e43-429e-b633-f7e829c591c3" targetNamespace="http://schemas.microsoft.com/office/2006/metadata/properties" ma:root="true" ma:fieldsID="27e02c06a637ad353eb7c835d649ed3d" ns2:_="" ns3:_="">
    <xsd:import namespace="eeb959cb-928d-4d62-8339-37153a7c7366"/>
    <xsd:import namespace="9b9d9488-9e43-429e-b633-f7e829c59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959cb-928d-4d62-8339-37153a7c7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76f33e-360e-4421-95ec-db1b42831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9488-9e43-429e-b633-f7e829c591c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cf37dd-5586-43a7-92ed-3c65e99081c4}" ma:internalName="TaxCatchAll" ma:showField="CatchAllData" ma:web="9b9d9488-9e43-429e-b633-f7e829c59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BE23-6627-4FF8-B75B-CA0876B21282}">
  <ds:schemaRefs>
    <ds:schemaRef ds:uri="http://schemas.microsoft.com/office/2006/metadata/properties"/>
    <ds:schemaRef ds:uri="http://schemas.microsoft.com/office/infopath/2007/PartnerControls"/>
    <ds:schemaRef ds:uri="eeb959cb-928d-4d62-8339-37153a7c7366"/>
    <ds:schemaRef ds:uri="9b9d9488-9e43-429e-b633-f7e829c591c3"/>
  </ds:schemaRefs>
</ds:datastoreItem>
</file>

<file path=customXml/itemProps2.xml><?xml version="1.0" encoding="utf-8"?>
<ds:datastoreItem xmlns:ds="http://schemas.openxmlformats.org/officeDocument/2006/customXml" ds:itemID="{C5C08AEB-A789-4341-AE31-B77F239E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959cb-928d-4d62-8339-37153a7c7366"/>
    <ds:schemaRef ds:uri="9b9d9488-9e43-429e-b633-f7e829c59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6A424-5287-4268-96EF-F3BD466485C3}">
  <ds:schemaRefs>
    <ds:schemaRef ds:uri="http://schemas.microsoft.com/sharepoint/v3/contenttype/forms"/>
  </ds:schemaRefs>
</ds:datastoreItem>
</file>

<file path=customXml/itemProps4.xml><?xml version="1.0" encoding="utf-8"?>
<ds:datastoreItem xmlns:ds="http://schemas.openxmlformats.org/officeDocument/2006/customXml" ds:itemID="{4ABA70A3-3D7F-400B-9F57-09985635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HVN</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Minh Hang</dc:creator>
  <cp:keywords/>
  <dc:description/>
  <cp:lastModifiedBy>hp</cp:lastModifiedBy>
  <cp:revision>6</cp:revision>
  <cp:lastPrinted>2023-11-28T07:44:00Z</cp:lastPrinted>
  <dcterms:created xsi:type="dcterms:W3CDTF">2024-04-22T05:29:00Z</dcterms:created>
  <dcterms:modified xsi:type="dcterms:W3CDTF">2024-04-22T08:41:00Z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0x010100583D8783D0165F439F347E85AC18BB6E</vt:lpwstr>
  </property>
</Properties>
</file>