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120"/>
      </w:tblGrid>
      <w:tr w:rsidR="00E6782B" w:rsidRPr="00E6782B" w:rsidTr="00E6782B">
        <w:trPr>
          <w:tblCellSpacing w:w="0" w:type="dxa"/>
        </w:trPr>
        <w:tc>
          <w:tcPr>
            <w:tcW w:w="3348" w:type="dxa"/>
            <w:shd w:val="clear" w:color="auto" w:fill="FFFFFF"/>
            <w:tcMar>
              <w:top w:w="0" w:type="dxa"/>
              <w:left w:w="108" w:type="dxa"/>
              <w:bottom w:w="0" w:type="dxa"/>
              <w:right w:w="108" w:type="dxa"/>
            </w:tcMar>
            <w:hideMark/>
          </w:tcPr>
          <w:p w:rsidR="00E6782B" w:rsidRPr="00E6782B" w:rsidRDefault="004A2E8A" w:rsidP="00B74E8A">
            <w:pPr>
              <w:spacing w:before="120" w:after="12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58240" behindDoc="0" locked="0" layoutInCell="1" allowOverlap="1">
                      <wp:simplePos x="0" y="0"/>
                      <wp:positionH relativeFrom="column">
                        <wp:posOffset>675005</wp:posOffset>
                      </wp:positionH>
                      <wp:positionV relativeFrom="paragraph">
                        <wp:posOffset>313055</wp:posOffset>
                      </wp:positionV>
                      <wp:extent cx="548640" cy="0"/>
                      <wp:effectExtent l="6985" t="6350" r="6350" b="127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AE29D"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5pt,24.65pt" to="96.3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Y0+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"/>
                  </w:pict>
                </mc:Fallback>
              </mc:AlternateContent>
            </w:r>
            <w:r w:rsidR="00AC7C76">
              <w:rPr>
                <w:rFonts w:ascii="Times New Roman" w:eastAsia="Times New Roman" w:hAnsi="Times New Roman" w:cs="Times New Roman"/>
                <w:b/>
                <w:bCs/>
                <w:color w:val="000000"/>
                <w:sz w:val="26"/>
                <w:szCs w:val="26"/>
              </w:rPr>
              <w:t xml:space="preserve"> </w:t>
            </w:r>
            <w:r w:rsidR="00E6782B" w:rsidRPr="00E6782B">
              <w:rPr>
                <w:rFonts w:ascii="Times New Roman" w:eastAsia="Times New Roman" w:hAnsi="Times New Roman" w:cs="Times New Roman"/>
                <w:b/>
                <w:bCs/>
                <w:color w:val="000000"/>
                <w:sz w:val="26"/>
                <w:szCs w:val="26"/>
              </w:rPr>
              <w:t>BỘ TÀI CHÍNH</w:t>
            </w:r>
            <w:r w:rsidR="00E6782B" w:rsidRPr="00E6782B">
              <w:rPr>
                <w:rFonts w:ascii="Times New Roman" w:eastAsia="Times New Roman" w:hAnsi="Times New Roman" w:cs="Times New Roman"/>
                <w:b/>
                <w:bCs/>
                <w:color w:val="000000"/>
                <w:sz w:val="26"/>
                <w:szCs w:val="26"/>
              </w:rPr>
              <w:br/>
            </w:r>
          </w:p>
        </w:tc>
        <w:tc>
          <w:tcPr>
            <w:tcW w:w="6120" w:type="dxa"/>
            <w:shd w:val="clear" w:color="auto" w:fill="FFFFFF"/>
            <w:tcMar>
              <w:top w:w="0" w:type="dxa"/>
              <w:left w:w="108" w:type="dxa"/>
              <w:bottom w:w="0" w:type="dxa"/>
              <w:right w:w="108" w:type="dxa"/>
            </w:tcMar>
            <w:hideMark/>
          </w:tcPr>
          <w:p w:rsidR="00E6782B" w:rsidRPr="00E6782B" w:rsidRDefault="004A2E8A" w:rsidP="00B74E8A">
            <w:pPr>
              <w:spacing w:before="120" w:after="12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955040</wp:posOffset>
                      </wp:positionH>
                      <wp:positionV relativeFrom="paragraph">
                        <wp:posOffset>490220</wp:posOffset>
                      </wp:positionV>
                      <wp:extent cx="1828800" cy="0"/>
                      <wp:effectExtent l="12700" t="12065" r="635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E8E64"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pt,38.6pt" to="219.2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kpVEgIAACg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"/>
                  </w:pict>
                </mc:Fallback>
              </mc:AlternateContent>
            </w:r>
            <w:r w:rsidR="00E6782B" w:rsidRPr="00E6782B">
              <w:rPr>
                <w:rFonts w:ascii="Times New Roman" w:eastAsia="Times New Roman" w:hAnsi="Times New Roman" w:cs="Times New Roman"/>
                <w:b/>
                <w:bCs/>
                <w:color w:val="000000"/>
                <w:sz w:val="26"/>
                <w:szCs w:val="26"/>
              </w:rPr>
              <w:t>CỘNG HÒA XÃ HỘI CHỦ NGHĨA VIỆT NAM</w:t>
            </w:r>
            <w:r w:rsidR="00E6782B" w:rsidRPr="00E6782B">
              <w:rPr>
                <w:rFonts w:ascii="Times New Roman" w:eastAsia="Times New Roman" w:hAnsi="Times New Roman" w:cs="Times New Roman"/>
                <w:b/>
                <w:bCs/>
                <w:color w:val="000000"/>
                <w:sz w:val="26"/>
                <w:szCs w:val="26"/>
              </w:rPr>
              <w:br/>
              <w:t>Độc lập - Tự do - Hạnh phúc</w:t>
            </w:r>
          </w:p>
        </w:tc>
      </w:tr>
      <w:tr w:rsidR="00E6782B" w:rsidRPr="00E6782B" w:rsidTr="00E6782B">
        <w:trPr>
          <w:tblCellSpacing w:w="0" w:type="dxa"/>
        </w:trPr>
        <w:tc>
          <w:tcPr>
            <w:tcW w:w="3348" w:type="dxa"/>
            <w:shd w:val="clear" w:color="auto" w:fill="FFFFFF"/>
            <w:tcMar>
              <w:top w:w="0" w:type="dxa"/>
              <w:left w:w="108" w:type="dxa"/>
              <w:bottom w:w="0" w:type="dxa"/>
              <w:right w:w="108" w:type="dxa"/>
            </w:tcMar>
            <w:hideMark/>
          </w:tcPr>
          <w:p w:rsidR="00E6782B" w:rsidRPr="00E6782B" w:rsidRDefault="004A2E8A" w:rsidP="00B74E8A">
            <w:pPr>
              <w:spacing w:before="120" w:after="12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noProof/>
                <w:color w:val="000000"/>
                <w:sz w:val="20"/>
                <w:szCs w:val="20"/>
              </w:rPr>
              <mc:AlternateContent>
                <mc:Choice Requires="wps">
                  <w:drawing>
                    <wp:anchor distT="0" distB="0" distL="114300" distR="114300" simplePos="0" relativeHeight="251661312" behindDoc="0" locked="0" layoutInCell="1" allowOverlap="1">
                      <wp:simplePos x="0" y="0"/>
                      <wp:positionH relativeFrom="column">
                        <wp:posOffset>-506095</wp:posOffset>
                      </wp:positionH>
                      <wp:positionV relativeFrom="paragraph">
                        <wp:posOffset>278765</wp:posOffset>
                      </wp:positionV>
                      <wp:extent cx="929005" cy="342900"/>
                      <wp:effectExtent l="6985" t="8890" r="6985"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342900"/>
                              </a:xfrm>
                              <a:prstGeom prst="rect">
                                <a:avLst/>
                              </a:prstGeom>
                              <a:solidFill>
                                <a:srgbClr val="FFFFFF"/>
                              </a:solidFill>
                              <a:ln w="9525">
                                <a:solidFill>
                                  <a:srgbClr val="000000"/>
                                </a:solidFill>
                                <a:miter lim="800000"/>
                                <a:headEnd/>
                                <a:tailEnd/>
                              </a:ln>
                            </wps:spPr>
                            <wps:txbx>
                              <w:txbxContent>
                                <w:p w:rsidR="00B74E8A" w:rsidRPr="00B74E8A" w:rsidRDefault="00B74E8A">
                                  <w:pPr>
                                    <w:rPr>
                                      <w:rFonts w:ascii="Times New Roman" w:hAnsi="Times New Roman" w:cs="Times New Roman"/>
                                      <w:b/>
                                      <w:sz w:val="28"/>
                                      <w:szCs w:val="28"/>
                                    </w:rPr>
                                  </w:pPr>
                                  <w:r w:rsidRPr="00B74E8A">
                                    <w:rPr>
                                      <w:rFonts w:ascii="Times New Roman" w:hAnsi="Times New Roman" w:cs="Times New Roman"/>
                                      <w:b/>
                                      <w:sz w:val="28"/>
                                      <w:szCs w:val="28"/>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85pt;margin-top:21.95pt;width:73.1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">
                      <v:textbox>
                        <w:txbxContent>
                          <w:p w:rsidR="00B74E8A" w:rsidRPr="00B74E8A" w:rsidRDefault="00B74E8A">
                            <w:pPr>
                              <w:rPr>
                                <w:rFonts w:ascii="Times New Roman" w:hAnsi="Times New Roman" w:cs="Times New Roman"/>
                                <w:b/>
                                <w:sz w:val="28"/>
                                <w:szCs w:val="28"/>
                              </w:rPr>
                            </w:pPr>
                            <w:r w:rsidRPr="00B74E8A">
                              <w:rPr>
                                <w:rFonts w:ascii="Times New Roman" w:hAnsi="Times New Roman" w:cs="Times New Roman"/>
                                <w:b/>
                                <w:sz w:val="28"/>
                                <w:szCs w:val="28"/>
                              </w:rPr>
                              <w:t>Dự thảo</w:t>
                            </w:r>
                          </w:p>
                        </w:txbxContent>
                      </v:textbox>
                    </v:shape>
                  </w:pict>
                </mc:Fallback>
              </mc:AlternateContent>
            </w:r>
            <w:r w:rsidR="00B74E8A">
              <w:rPr>
                <w:rFonts w:ascii="Times New Roman" w:eastAsia="Times New Roman" w:hAnsi="Times New Roman" w:cs="Times New Roman"/>
                <w:color w:val="000000"/>
                <w:sz w:val="26"/>
                <w:szCs w:val="26"/>
              </w:rPr>
              <w:t xml:space="preserve">Số:            </w:t>
            </w:r>
            <w:r w:rsidR="00E6782B" w:rsidRPr="00E6782B">
              <w:rPr>
                <w:rFonts w:ascii="Times New Roman" w:eastAsia="Times New Roman" w:hAnsi="Times New Roman" w:cs="Times New Roman"/>
                <w:color w:val="000000"/>
                <w:sz w:val="26"/>
                <w:szCs w:val="26"/>
              </w:rPr>
              <w:t>/20</w:t>
            </w:r>
            <w:r w:rsidR="00B74E8A">
              <w:rPr>
                <w:rFonts w:ascii="Times New Roman" w:eastAsia="Times New Roman" w:hAnsi="Times New Roman" w:cs="Times New Roman"/>
                <w:color w:val="000000"/>
                <w:sz w:val="26"/>
                <w:szCs w:val="26"/>
              </w:rPr>
              <w:t>23</w:t>
            </w:r>
            <w:r w:rsidR="00E6782B" w:rsidRPr="00E6782B">
              <w:rPr>
                <w:rFonts w:ascii="Times New Roman" w:eastAsia="Times New Roman" w:hAnsi="Times New Roman" w:cs="Times New Roman"/>
                <w:color w:val="000000"/>
                <w:sz w:val="26"/>
                <w:szCs w:val="26"/>
              </w:rPr>
              <w:t>/TT-BTC</w:t>
            </w:r>
          </w:p>
        </w:tc>
        <w:tc>
          <w:tcPr>
            <w:tcW w:w="6120" w:type="dxa"/>
            <w:shd w:val="clear" w:color="auto" w:fill="FFFFFF"/>
            <w:tcMar>
              <w:top w:w="0" w:type="dxa"/>
              <w:left w:w="108" w:type="dxa"/>
              <w:bottom w:w="0" w:type="dxa"/>
              <w:right w:w="108" w:type="dxa"/>
            </w:tcMar>
            <w:hideMark/>
          </w:tcPr>
          <w:p w:rsidR="00E6782B" w:rsidRPr="00E6782B" w:rsidRDefault="00E6782B" w:rsidP="00B74E8A">
            <w:pPr>
              <w:spacing w:before="120" w:after="120" w:line="234" w:lineRule="atLeast"/>
              <w:jc w:val="center"/>
              <w:rPr>
                <w:rFonts w:ascii="Times New Roman" w:eastAsia="Times New Roman" w:hAnsi="Times New Roman" w:cs="Times New Roman"/>
                <w:color w:val="000000"/>
                <w:sz w:val="26"/>
                <w:szCs w:val="26"/>
              </w:rPr>
            </w:pPr>
            <w:r w:rsidRPr="00E6782B">
              <w:rPr>
                <w:rFonts w:ascii="Times New Roman" w:eastAsia="Times New Roman" w:hAnsi="Times New Roman" w:cs="Times New Roman"/>
                <w:i/>
                <w:iCs/>
                <w:color w:val="000000"/>
                <w:sz w:val="26"/>
                <w:szCs w:val="26"/>
              </w:rPr>
              <w:t xml:space="preserve">Hà Nội, ngày </w:t>
            </w:r>
            <w:r w:rsidR="00B74E8A">
              <w:rPr>
                <w:rFonts w:ascii="Times New Roman" w:eastAsia="Times New Roman" w:hAnsi="Times New Roman" w:cs="Times New Roman"/>
                <w:i/>
                <w:iCs/>
                <w:color w:val="000000"/>
                <w:sz w:val="26"/>
                <w:szCs w:val="26"/>
              </w:rPr>
              <w:t xml:space="preserve">    </w:t>
            </w:r>
            <w:r w:rsidRPr="00E6782B">
              <w:rPr>
                <w:rFonts w:ascii="Times New Roman" w:eastAsia="Times New Roman" w:hAnsi="Times New Roman" w:cs="Times New Roman"/>
                <w:i/>
                <w:iCs/>
                <w:color w:val="000000"/>
                <w:sz w:val="26"/>
                <w:szCs w:val="26"/>
              </w:rPr>
              <w:t xml:space="preserve"> tháng </w:t>
            </w:r>
            <w:r w:rsidR="00B74E8A">
              <w:rPr>
                <w:rFonts w:ascii="Times New Roman" w:eastAsia="Times New Roman" w:hAnsi="Times New Roman" w:cs="Times New Roman"/>
                <w:i/>
                <w:iCs/>
                <w:color w:val="000000"/>
                <w:sz w:val="26"/>
                <w:szCs w:val="26"/>
              </w:rPr>
              <w:t xml:space="preserve">       </w:t>
            </w:r>
            <w:r w:rsidRPr="00E6782B">
              <w:rPr>
                <w:rFonts w:ascii="Times New Roman" w:eastAsia="Times New Roman" w:hAnsi="Times New Roman" w:cs="Times New Roman"/>
                <w:i/>
                <w:iCs/>
                <w:color w:val="000000"/>
                <w:sz w:val="26"/>
                <w:szCs w:val="26"/>
              </w:rPr>
              <w:t>năm 20</w:t>
            </w:r>
            <w:r w:rsidR="00B74E8A">
              <w:rPr>
                <w:rFonts w:ascii="Times New Roman" w:eastAsia="Times New Roman" w:hAnsi="Times New Roman" w:cs="Times New Roman"/>
                <w:i/>
                <w:iCs/>
                <w:color w:val="000000"/>
                <w:sz w:val="26"/>
                <w:szCs w:val="26"/>
              </w:rPr>
              <w:t>23</w:t>
            </w:r>
          </w:p>
        </w:tc>
      </w:tr>
    </w:tbl>
    <w:p w:rsidR="00E6782B" w:rsidRPr="00E6782B" w:rsidRDefault="00E6782B" w:rsidP="00E6782B">
      <w:pPr>
        <w:shd w:val="clear" w:color="auto" w:fill="FFFFFF"/>
        <w:spacing w:after="120" w:line="234" w:lineRule="atLeast"/>
        <w:ind w:right="-1134"/>
        <w:rPr>
          <w:rFonts w:ascii="Times New Roman" w:eastAsia="Times New Roman" w:hAnsi="Times New Roman" w:cs="Times New Roman"/>
          <w:color w:val="000000"/>
          <w:sz w:val="18"/>
          <w:szCs w:val="18"/>
        </w:rPr>
      </w:pPr>
      <w:r w:rsidRPr="00E6782B">
        <w:rPr>
          <w:rFonts w:ascii="Times New Roman" w:eastAsia="Times New Roman" w:hAnsi="Times New Roman" w:cs="Times New Roman"/>
          <w:b/>
          <w:bCs/>
          <w:color w:val="000000"/>
          <w:sz w:val="20"/>
          <w:szCs w:val="20"/>
        </w:rPr>
        <w:t> </w:t>
      </w:r>
    </w:p>
    <w:p w:rsidR="0038108B" w:rsidRDefault="0038108B" w:rsidP="00E6782B">
      <w:pPr>
        <w:shd w:val="clear" w:color="auto" w:fill="FFFFFF"/>
        <w:spacing w:after="0" w:line="234" w:lineRule="atLeast"/>
        <w:jc w:val="center"/>
        <w:rPr>
          <w:rFonts w:ascii="Times New Roman" w:eastAsia="Times New Roman" w:hAnsi="Times New Roman" w:cs="Times New Roman"/>
          <w:b/>
          <w:bCs/>
          <w:color w:val="000000"/>
          <w:sz w:val="28"/>
          <w:szCs w:val="28"/>
        </w:rPr>
      </w:pPr>
      <w:bookmarkStart w:id="0" w:name="loai_1"/>
    </w:p>
    <w:p w:rsidR="00E6782B" w:rsidRPr="00E6782B" w:rsidRDefault="00E6782B" w:rsidP="00E6782B">
      <w:pPr>
        <w:shd w:val="clear" w:color="auto" w:fill="FFFFFF"/>
        <w:spacing w:after="0" w:line="234" w:lineRule="atLeast"/>
        <w:jc w:val="center"/>
        <w:rPr>
          <w:rFonts w:ascii="Times New Roman" w:eastAsia="Times New Roman" w:hAnsi="Times New Roman" w:cs="Times New Roman"/>
          <w:color w:val="000000"/>
          <w:sz w:val="28"/>
          <w:szCs w:val="28"/>
        </w:rPr>
      </w:pPr>
      <w:r w:rsidRPr="00E6782B">
        <w:rPr>
          <w:rFonts w:ascii="Times New Roman" w:eastAsia="Times New Roman" w:hAnsi="Times New Roman" w:cs="Times New Roman"/>
          <w:b/>
          <w:bCs/>
          <w:color w:val="000000"/>
          <w:sz w:val="28"/>
          <w:szCs w:val="28"/>
        </w:rPr>
        <w:t>THÔNG TƯ</w:t>
      </w:r>
      <w:bookmarkEnd w:id="0"/>
    </w:p>
    <w:p w:rsidR="00E6782B" w:rsidRPr="005A500B" w:rsidRDefault="0038108B" w:rsidP="00E6782B">
      <w:pPr>
        <w:shd w:val="clear" w:color="auto" w:fill="FFFFFF"/>
        <w:spacing w:before="120" w:after="120" w:line="234" w:lineRule="atLeast"/>
        <w:jc w:val="center"/>
        <w:rPr>
          <w:rFonts w:ascii="Times New Roman" w:eastAsia="Times New Roman" w:hAnsi="Times New Roman" w:cs="Times New Roman"/>
          <w:b/>
          <w:iCs/>
          <w:color w:val="000000"/>
          <w:sz w:val="28"/>
          <w:szCs w:val="28"/>
        </w:rPr>
      </w:pPr>
      <w:r w:rsidRPr="005A500B">
        <w:rPr>
          <w:rFonts w:ascii="Times New Roman" w:eastAsia="Times New Roman" w:hAnsi="Times New Roman" w:cs="Times New Roman"/>
          <w:b/>
          <w:iCs/>
          <w:color w:val="000000"/>
          <w:sz w:val="28"/>
          <w:szCs w:val="28"/>
        </w:rPr>
        <w:t>H</w:t>
      </w:r>
      <w:r w:rsidR="00E6782B" w:rsidRPr="005A500B">
        <w:rPr>
          <w:rFonts w:ascii="Times New Roman" w:eastAsia="Times New Roman" w:hAnsi="Times New Roman" w:cs="Times New Roman"/>
          <w:b/>
          <w:iCs/>
          <w:color w:val="000000"/>
          <w:sz w:val="28"/>
          <w:szCs w:val="28"/>
          <w:lang w:val="vi-VN"/>
        </w:rPr>
        <w:t>ướng dẫn về việc tạo, phát hành, sử dụ</w:t>
      </w:r>
      <w:r w:rsidR="00806D1B" w:rsidRPr="005A500B">
        <w:rPr>
          <w:rFonts w:ascii="Times New Roman" w:eastAsia="Times New Roman" w:hAnsi="Times New Roman" w:cs="Times New Roman"/>
          <w:b/>
          <w:iCs/>
          <w:color w:val="000000"/>
          <w:sz w:val="28"/>
          <w:szCs w:val="28"/>
          <w:lang w:val="vi-VN"/>
        </w:rPr>
        <w:t>ng và quản lý Biên lai thu thuế</w:t>
      </w:r>
      <w:r w:rsidR="00376F5D" w:rsidRPr="005A500B">
        <w:rPr>
          <w:rFonts w:ascii="Times New Roman" w:eastAsia="Times New Roman" w:hAnsi="Times New Roman" w:cs="Times New Roman"/>
          <w:b/>
          <w:iCs/>
          <w:color w:val="000000"/>
          <w:sz w:val="28"/>
          <w:szCs w:val="28"/>
        </w:rPr>
        <w:t>,</w:t>
      </w:r>
      <w:r w:rsidR="00806D1B" w:rsidRPr="005A500B">
        <w:rPr>
          <w:rFonts w:ascii="Times New Roman" w:eastAsia="Times New Roman" w:hAnsi="Times New Roman" w:cs="Times New Roman"/>
          <w:b/>
          <w:iCs/>
          <w:color w:val="000000"/>
          <w:sz w:val="28"/>
          <w:szCs w:val="28"/>
        </w:rPr>
        <w:t xml:space="preserve"> phí</w:t>
      </w:r>
      <w:r w:rsidR="008674A4" w:rsidRPr="005A500B">
        <w:rPr>
          <w:rFonts w:ascii="Times New Roman" w:eastAsia="Times New Roman" w:hAnsi="Times New Roman" w:cs="Times New Roman"/>
          <w:b/>
          <w:iCs/>
          <w:color w:val="000000"/>
          <w:sz w:val="28"/>
          <w:szCs w:val="28"/>
        </w:rPr>
        <w:t>,</w:t>
      </w:r>
      <w:r w:rsidR="00E6782B" w:rsidRPr="005A500B">
        <w:rPr>
          <w:rFonts w:ascii="Times New Roman" w:eastAsia="Times New Roman" w:hAnsi="Times New Roman" w:cs="Times New Roman"/>
          <w:b/>
          <w:iCs/>
          <w:color w:val="000000"/>
          <w:sz w:val="28"/>
          <w:szCs w:val="28"/>
          <w:lang w:val="vi-VN"/>
        </w:rPr>
        <w:t xml:space="preserve"> lệ</w:t>
      </w:r>
      <w:r w:rsidR="00376F5D" w:rsidRPr="005A500B">
        <w:rPr>
          <w:rFonts w:ascii="Times New Roman" w:eastAsia="Times New Roman" w:hAnsi="Times New Roman" w:cs="Times New Roman"/>
          <w:b/>
          <w:iCs/>
          <w:color w:val="000000"/>
          <w:sz w:val="28"/>
          <w:szCs w:val="28"/>
        </w:rPr>
        <w:t xml:space="preserve"> </w:t>
      </w:r>
      <w:r w:rsidR="00E6782B" w:rsidRPr="005A500B">
        <w:rPr>
          <w:rFonts w:ascii="Times New Roman" w:eastAsia="Times New Roman" w:hAnsi="Times New Roman" w:cs="Times New Roman"/>
          <w:b/>
          <w:iCs/>
          <w:color w:val="000000"/>
          <w:sz w:val="28"/>
          <w:szCs w:val="28"/>
          <w:lang w:val="vi-VN"/>
        </w:rPr>
        <w:t>phí</w:t>
      </w:r>
      <w:r w:rsidR="000A280C" w:rsidRPr="005A500B">
        <w:rPr>
          <w:rFonts w:ascii="Times New Roman" w:eastAsia="Times New Roman" w:hAnsi="Times New Roman" w:cs="Times New Roman"/>
          <w:b/>
          <w:iCs/>
          <w:color w:val="000000"/>
          <w:sz w:val="28"/>
          <w:szCs w:val="28"/>
        </w:rPr>
        <w:t xml:space="preserve">, </w:t>
      </w:r>
      <w:r w:rsidR="000A280C" w:rsidRPr="005A500B">
        <w:rPr>
          <w:rFonts w:ascii="Times New Roman" w:eastAsia="Times New Roman" w:hAnsi="Times New Roman" w:cs="Times New Roman"/>
          <w:b/>
          <w:color w:val="0000CC"/>
          <w:sz w:val="28"/>
          <w:szCs w:val="28"/>
        </w:rPr>
        <w:t>phạt vi phạm hành chính</w:t>
      </w:r>
      <w:r w:rsidR="00E6782B" w:rsidRPr="005A500B">
        <w:rPr>
          <w:rFonts w:ascii="Times New Roman" w:eastAsia="Times New Roman" w:hAnsi="Times New Roman" w:cs="Times New Roman"/>
          <w:b/>
          <w:iCs/>
          <w:color w:val="000000"/>
          <w:sz w:val="28"/>
          <w:szCs w:val="28"/>
          <w:lang w:val="vi-VN"/>
        </w:rPr>
        <w:t xml:space="preserve"> đối với hàng hóa xuất khẩu, nhập khẩu của các Doanh nghiệp kinh doanh dịch vụ chuyển phát nhanh</w:t>
      </w:r>
      <w:r w:rsidR="00806D1B" w:rsidRPr="005A500B">
        <w:rPr>
          <w:rFonts w:ascii="Times New Roman" w:eastAsia="Times New Roman" w:hAnsi="Times New Roman" w:cs="Times New Roman"/>
          <w:b/>
          <w:iCs/>
          <w:color w:val="000000"/>
          <w:sz w:val="28"/>
          <w:szCs w:val="28"/>
        </w:rPr>
        <w:t>, bưu chính, thương mại điện tử</w:t>
      </w:r>
      <w:r w:rsidR="00E6782B" w:rsidRPr="005A500B">
        <w:rPr>
          <w:rFonts w:ascii="Times New Roman" w:eastAsia="Times New Roman" w:hAnsi="Times New Roman" w:cs="Times New Roman"/>
          <w:b/>
          <w:iCs/>
          <w:color w:val="000000"/>
          <w:sz w:val="28"/>
          <w:szCs w:val="28"/>
          <w:lang w:val="vi-VN"/>
        </w:rPr>
        <w:t xml:space="preserve"> </w:t>
      </w:r>
    </w:p>
    <w:p w:rsidR="00E6782B" w:rsidRDefault="00E6782B" w:rsidP="00E6782B">
      <w:pPr>
        <w:shd w:val="clear" w:color="auto" w:fill="FFFFFF"/>
        <w:spacing w:before="120" w:after="120" w:line="234" w:lineRule="atLeast"/>
        <w:rPr>
          <w:rFonts w:ascii="Times New Roman" w:eastAsia="Times New Roman" w:hAnsi="Times New Roman" w:cs="Times New Roman"/>
          <w:i/>
          <w:iCs/>
          <w:color w:val="000000"/>
          <w:sz w:val="20"/>
          <w:szCs w:val="20"/>
        </w:rPr>
      </w:pPr>
    </w:p>
    <w:p w:rsidR="00934B2B" w:rsidRPr="000A280C" w:rsidRDefault="00934B2B" w:rsidP="006F4A9B">
      <w:pPr>
        <w:shd w:val="clear" w:color="auto" w:fill="FFFFFF"/>
        <w:spacing w:after="0" w:line="312" w:lineRule="auto"/>
        <w:ind w:firstLine="720"/>
        <w:jc w:val="both"/>
        <w:rPr>
          <w:rFonts w:ascii="Times New Roman" w:eastAsia="Times New Roman" w:hAnsi="Times New Roman" w:cs="Times New Roman"/>
          <w:i/>
          <w:iCs/>
          <w:sz w:val="28"/>
          <w:szCs w:val="18"/>
        </w:rPr>
      </w:pPr>
      <w:r w:rsidRPr="000A280C">
        <w:rPr>
          <w:rFonts w:ascii="Times New Roman" w:eastAsia="Times New Roman" w:hAnsi="Times New Roman" w:cs="Times New Roman"/>
          <w:i/>
          <w:iCs/>
          <w:sz w:val="28"/>
          <w:szCs w:val="18"/>
          <w:lang w:val="vi-VN"/>
        </w:rPr>
        <w:t>Căn cứ </w:t>
      </w:r>
      <w:hyperlink r:id="rId7" w:tgtFrame="_blank" w:history="1">
        <w:r w:rsidRPr="000A280C">
          <w:rPr>
            <w:rFonts w:ascii="Times New Roman" w:eastAsia="Times New Roman" w:hAnsi="Times New Roman" w:cs="Times New Roman"/>
            <w:i/>
            <w:sz w:val="28"/>
            <w:szCs w:val="18"/>
            <w:lang w:val="vi-VN"/>
          </w:rPr>
          <w:t>Luật Quản lý thuế</w:t>
        </w:r>
      </w:hyperlink>
      <w:r w:rsidRPr="000A280C">
        <w:rPr>
          <w:rFonts w:ascii="Times New Roman" w:eastAsia="Times New Roman" w:hAnsi="Times New Roman" w:cs="Times New Roman"/>
          <w:i/>
          <w:iCs/>
          <w:sz w:val="28"/>
          <w:szCs w:val="18"/>
          <w:lang w:val="vi-VN"/>
        </w:rPr>
        <w:t> ngày 13 tháng 6 năm 2019;</w:t>
      </w:r>
    </w:p>
    <w:p w:rsidR="00934B2B" w:rsidRPr="000A280C" w:rsidRDefault="00934B2B" w:rsidP="006F4A9B">
      <w:pPr>
        <w:shd w:val="clear" w:color="auto" w:fill="FFFFFF"/>
        <w:spacing w:after="0" w:line="312" w:lineRule="auto"/>
        <w:ind w:firstLine="720"/>
        <w:jc w:val="both"/>
        <w:rPr>
          <w:rFonts w:ascii="Times New Roman" w:hAnsi="Times New Roman" w:cs="Times New Roman"/>
          <w:i/>
          <w:iCs/>
          <w:sz w:val="28"/>
          <w:szCs w:val="28"/>
        </w:rPr>
      </w:pPr>
      <w:r w:rsidRPr="000A280C">
        <w:rPr>
          <w:rFonts w:ascii="Times New Roman" w:hAnsi="Times New Roman" w:cs="Times New Roman"/>
          <w:i/>
          <w:iCs/>
          <w:sz w:val="28"/>
          <w:szCs w:val="28"/>
          <w:lang w:val="vi-VN"/>
        </w:rPr>
        <w:t>Căn cứ </w:t>
      </w:r>
      <w:hyperlink r:id="rId8" w:tgtFrame="_blank" w:history="1">
        <w:r w:rsidRPr="000A280C">
          <w:rPr>
            <w:rFonts w:ascii="Times New Roman" w:hAnsi="Times New Roman" w:cs="Times New Roman"/>
            <w:i/>
            <w:sz w:val="28"/>
            <w:szCs w:val="28"/>
            <w:lang w:val="vi-VN"/>
          </w:rPr>
          <w:t>Luật Kế toán</w:t>
        </w:r>
      </w:hyperlink>
      <w:r w:rsidRPr="000A280C">
        <w:rPr>
          <w:rFonts w:ascii="Times New Roman" w:hAnsi="Times New Roman" w:cs="Times New Roman"/>
          <w:i/>
          <w:iCs/>
          <w:sz w:val="28"/>
          <w:szCs w:val="28"/>
          <w:lang w:val="vi-VN"/>
        </w:rPr>
        <w:t> ngày 20 tháng 11 năm 2015;</w:t>
      </w:r>
    </w:p>
    <w:p w:rsidR="00934B2B" w:rsidRPr="000A280C" w:rsidRDefault="00934B2B" w:rsidP="006F4A9B">
      <w:pPr>
        <w:shd w:val="clear" w:color="auto" w:fill="FFFFFF"/>
        <w:spacing w:after="0" w:line="312" w:lineRule="auto"/>
        <w:ind w:firstLine="720"/>
        <w:jc w:val="both"/>
        <w:rPr>
          <w:rFonts w:ascii="Times New Roman" w:hAnsi="Times New Roman" w:cs="Times New Roman"/>
          <w:i/>
          <w:iCs/>
          <w:sz w:val="28"/>
          <w:szCs w:val="28"/>
        </w:rPr>
      </w:pPr>
      <w:r w:rsidRPr="000A280C">
        <w:rPr>
          <w:rFonts w:ascii="Times New Roman" w:hAnsi="Times New Roman" w:cs="Times New Roman"/>
          <w:i/>
          <w:iCs/>
          <w:sz w:val="28"/>
          <w:szCs w:val="28"/>
          <w:lang w:val="vi-VN"/>
        </w:rPr>
        <w:t>Căn cứ </w:t>
      </w:r>
      <w:hyperlink r:id="rId9" w:tgtFrame="_blank" w:history="1">
        <w:r w:rsidRPr="000A280C">
          <w:rPr>
            <w:rFonts w:ascii="Times New Roman" w:hAnsi="Times New Roman" w:cs="Times New Roman"/>
            <w:i/>
            <w:sz w:val="28"/>
            <w:szCs w:val="28"/>
            <w:lang w:val="vi-VN"/>
          </w:rPr>
          <w:t>Luật Giao dịch điện tử</w:t>
        </w:r>
      </w:hyperlink>
      <w:r w:rsidRPr="000A280C">
        <w:rPr>
          <w:rFonts w:ascii="Times New Roman" w:hAnsi="Times New Roman" w:cs="Times New Roman"/>
          <w:i/>
          <w:iCs/>
          <w:sz w:val="28"/>
          <w:szCs w:val="28"/>
          <w:lang w:val="vi-VN"/>
        </w:rPr>
        <w:t> ngày 29 tháng 11 năm 2005;</w:t>
      </w:r>
    </w:p>
    <w:p w:rsidR="00934B2B" w:rsidRPr="000A280C" w:rsidRDefault="00934B2B" w:rsidP="006F4A9B">
      <w:pPr>
        <w:shd w:val="clear" w:color="auto" w:fill="FFFFFF"/>
        <w:spacing w:after="0" w:line="312" w:lineRule="auto"/>
        <w:ind w:firstLine="720"/>
        <w:jc w:val="both"/>
        <w:rPr>
          <w:rFonts w:ascii="Times New Roman" w:eastAsia="Times New Roman" w:hAnsi="Times New Roman" w:cs="Times New Roman"/>
          <w:i/>
          <w:iCs/>
          <w:sz w:val="28"/>
          <w:szCs w:val="18"/>
        </w:rPr>
      </w:pPr>
      <w:r w:rsidRPr="000A280C">
        <w:rPr>
          <w:rFonts w:ascii="Times New Roman" w:hAnsi="Times New Roman" w:cs="Times New Roman"/>
          <w:i/>
          <w:iCs/>
          <w:sz w:val="28"/>
          <w:szCs w:val="28"/>
          <w:lang w:val="vi-VN"/>
        </w:rPr>
        <w:t>Căn cứ </w:t>
      </w:r>
      <w:hyperlink r:id="rId10" w:tgtFrame="_blank" w:history="1">
        <w:r w:rsidRPr="000A280C">
          <w:rPr>
            <w:rFonts w:ascii="Times New Roman" w:hAnsi="Times New Roman" w:cs="Times New Roman"/>
            <w:i/>
            <w:sz w:val="28"/>
            <w:szCs w:val="28"/>
            <w:lang w:val="vi-VN"/>
          </w:rPr>
          <w:t>Luật Công nghệ thông tin</w:t>
        </w:r>
      </w:hyperlink>
      <w:r w:rsidRPr="000A280C">
        <w:rPr>
          <w:rFonts w:ascii="Times New Roman" w:hAnsi="Times New Roman" w:cs="Times New Roman"/>
          <w:i/>
          <w:iCs/>
          <w:sz w:val="28"/>
          <w:szCs w:val="28"/>
          <w:lang w:val="vi-VN"/>
        </w:rPr>
        <w:t> ngày 29 tháng 6 năm 20</w:t>
      </w:r>
      <w:r w:rsidR="002C1B60" w:rsidRPr="000A280C">
        <w:rPr>
          <w:rFonts w:ascii="Times New Roman" w:hAnsi="Times New Roman" w:cs="Times New Roman"/>
          <w:i/>
          <w:iCs/>
          <w:sz w:val="28"/>
          <w:szCs w:val="28"/>
        </w:rPr>
        <w:t>0</w:t>
      </w:r>
      <w:r w:rsidRPr="000A280C">
        <w:rPr>
          <w:rFonts w:ascii="Times New Roman" w:hAnsi="Times New Roman" w:cs="Times New Roman"/>
          <w:i/>
          <w:iCs/>
          <w:sz w:val="28"/>
          <w:szCs w:val="28"/>
          <w:lang w:val="vi-VN"/>
        </w:rPr>
        <w:t>6;</w:t>
      </w:r>
    </w:p>
    <w:p w:rsidR="00B7196F" w:rsidRPr="000A280C" w:rsidRDefault="00B7196F" w:rsidP="006F4A9B">
      <w:pPr>
        <w:shd w:val="clear" w:color="auto" w:fill="FFFFFF"/>
        <w:spacing w:after="0" w:line="312" w:lineRule="auto"/>
        <w:ind w:firstLine="720"/>
        <w:jc w:val="both"/>
        <w:rPr>
          <w:rFonts w:ascii="Times New Roman" w:eastAsia="Times New Roman" w:hAnsi="Times New Roman" w:cs="Times New Roman"/>
          <w:i/>
          <w:iCs/>
          <w:sz w:val="28"/>
          <w:szCs w:val="18"/>
          <w:lang w:val="vi-VN"/>
        </w:rPr>
      </w:pPr>
      <w:r w:rsidRPr="000A280C">
        <w:rPr>
          <w:rFonts w:ascii="Times New Roman" w:eastAsia="Times New Roman" w:hAnsi="Times New Roman" w:cs="Times New Roman"/>
          <w:i/>
          <w:iCs/>
          <w:sz w:val="28"/>
          <w:szCs w:val="18"/>
          <w:lang w:val="vi-VN"/>
        </w:rPr>
        <w:t>Căn cứ Luật phí và lệ phí ngày 25</w:t>
      </w:r>
      <w:r w:rsidRPr="000A280C">
        <w:rPr>
          <w:rFonts w:ascii="Times New Roman" w:eastAsia="Times New Roman" w:hAnsi="Times New Roman" w:cs="Times New Roman"/>
          <w:i/>
          <w:iCs/>
          <w:sz w:val="28"/>
          <w:szCs w:val="18"/>
        </w:rPr>
        <w:t xml:space="preserve"> </w:t>
      </w:r>
      <w:r w:rsidRPr="000A280C">
        <w:rPr>
          <w:rFonts w:ascii="Times New Roman" w:eastAsia="Times New Roman" w:hAnsi="Times New Roman" w:cs="Times New Roman"/>
          <w:i/>
          <w:iCs/>
          <w:sz w:val="28"/>
          <w:szCs w:val="18"/>
          <w:lang w:val="vi-VN"/>
        </w:rPr>
        <w:t>tháng 11 năm 2015;</w:t>
      </w:r>
    </w:p>
    <w:p w:rsidR="00B7196F" w:rsidRPr="000A280C" w:rsidRDefault="00B7196F" w:rsidP="006F4A9B">
      <w:pPr>
        <w:spacing w:after="0" w:line="312" w:lineRule="auto"/>
        <w:ind w:firstLine="720"/>
        <w:jc w:val="both"/>
        <w:rPr>
          <w:rFonts w:ascii="Times New Roman" w:hAnsi="Times New Roman" w:cs="Times New Roman"/>
          <w:i/>
          <w:iCs/>
          <w:sz w:val="28"/>
          <w:szCs w:val="28"/>
        </w:rPr>
      </w:pPr>
      <w:r w:rsidRPr="000A280C">
        <w:rPr>
          <w:rFonts w:ascii="Times New Roman" w:hAnsi="Times New Roman" w:cs="Times New Roman"/>
          <w:i/>
          <w:iCs/>
          <w:sz w:val="28"/>
          <w:szCs w:val="28"/>
        </w:rPr>
        <w:t>Căn cứ</w:t>
      </w:r>
      <w:r w:rsidRPr="000A280C">
        <w:rPr>
          <w:rFonts w:ascii="Times New Roman" w:hAnsi="Times New Roman" w:cs="Times New Roman"/>
          <w:i/>
          <w:iCs/>
          <w:sz w:val="28"/>
          <w:szCs w:val="28"/>
          <w:lang w:val="vi-VN"/>
        </w:rPr>
        <w:t xml:space="preserve"> Luật </w:t>
      </w:r>
      <w:r w:rsidRPr="000A280C">
        <w:rPr>
          <w:rFonts w:ascii="Times New Roman" w:hAnsi="Times New Roman" w:cs="Times New Roman"/>
          <w:i/>
          <w:iCs/>
          <w:sz w:val="28"/>
          <w:szCs w:val="28"/>
        </w:rPr>
        <w:t>T</w:t>
      </w:r>
      <w:r w:rsidRPr="000A280C">
        <w:rPr>
          <w:rFonts w:ascii="Times New Roman" w:hAnsi="Times New Roman" w:cs="Times New Roman"/>
          <w:i/>
          <w:iCs/>
          <w:sz w:val="28"/>
          <w:szCs w:val="28"/>
          <w:lang w:val="vi-VN"/>
        </w:rPr>
        <w:t xml:space="preserve">huế xuất khẩu, thuế nhập khẩu ngày </w:t>
      </w:r>
      <w:r w:rsidR="00766944" w:rsidRPr="000A280C">
        <w:rPr>
          <w:rFonts w:ascii="Times New Roman" w:hAnsi="Times New Roman" w:cs="Times New Roman"/>
          <w:i/>
          <w:iCs/>
          <w:sz w:val="28"/>
          <w:szCs w:val="28"/>
        </w:rPr>
        <w:t>0</w:t>
      </w:r>
      <w:r w:rsidRPr="000A280C">
        <w:rPr>
          <w:rFonts w:ascii="Times New Roman" w:hAnsi="Times New Roman" w:cs="Times New Roman"/>
          <w:i/>
          <w:iCs/>
          <w:sz w:val="28"/>
          <w:szCs w:val="28"/>
          <w:lang w:val="vi-VN"/>
        </w:rPr>
        <w:t>6</w:t>
      </w:r>
      <w:r w:rsidRPr="000A280C">
        <w:rPr>
          <w:rFonts w:ascii="Times New Roman" w:hAnsi="Times New Roman" w:cs="Times New Roman"/>
          <w:i/>
          <w:iCs/>
          <w:sz w:val="28"/>
          <w:szCs w:val="28"/>
        </w:rPr>
        <w:t xml:space="preserve"> tháng</w:t>
      </w:r>
      <w:r w:rsidRPr="000A280C">
        <w:rPr>
          <w:rFonts w:ascii="Times New Roman" w:hAnsi="Times New Roman" w:cs="Times New Roman"/>
          <w:i/>
          <w:iCs/>
          <w:sz w:val="28"/>
          <w:szCs w:val="28"/>
          <w:lang w:val="vi-VN"/>
        </w:rPr>
        <w:t xml:space="preserve"> 4</w:t>
      </w:r>
      <w:r w:rsidRPr="000A280C">
        <w:rPr>
          <w:rFonts w:ascii="Times New Roman" w:hAnsi="Times New Roman" w:cs="Times New Roman"/>
          <w:i/>
          <w:iCs/>
          <w:sz w:val="28"/>
          <w:szCs w:val="28"/>
        </w:rPr>
        <w:t xml:space="preserve"> năm</w:t>
      </w:r>
      <w:r w:rsidRPr="000A280C">
        <w:rPr>
          <w:rFonts w:ascii="Times New Roman" w:hAnsi="Times New Roman" w:cs="Times New Roman"/>
          <w:i/>
          <w:iCs/>
          <w:sz w:val="28"/>
          <w:szCs w:val="28"/>
          <w:lang w:val="vi-VN"/>
        </w:rPr>
        <w:t xml:space="preserve"> 2016;  </w:t>
      </w:r>
    </w:p>
    <w:p w:rsidR="00B7196F" w:rsidRPr="000A280C" w:rsidRDefault="00B7196F" w:rsidP="006F4A9B">
      <w:pPr>
        <w:spacing w:after="0" w:line="312" w:lineRule="auto"/>
        <w:ind w:firstLine="720"/>
        <w:jc w:val="both"/>
        <w:rPr>
          <w:rFonts w:ascii="Times New Roman" w:hAnsi="Times New Roman" w:cs="Times New Roman"/>
          <w:i/>
          <w:iCs/>
          <w:sz w:val="28"/>
          <w:szCs w:val="28"/>
        </w:rPr>
      </w:pPr>
      <w:r w:rsidRPr="000A280C">
        <w:rPr>
          <w:rFonts w:ascii="Times New Roman" w:hAnsi="Times New Roman" w:cs="Times New Roman"/>
          <w:i/>
          <w:iCs/>
          <w:sz w:val="28"/>
          <w:szCs w:val="28"/>
        </w:rPr>
        <w:t>Căn cứ</w:t>
      </w:r>
      <w:r w:rsidRPr="000A280C">
        <w:rPr>
          <w:rFonts w:ascii="Times New Roman" w:hAnsi="Times New Roman" w:cs="Times New Roman"/>
          <w:i/>
          <w:iCs/>
          <w:sz w:val="28"/>
          <w:szCs w:val="28"/>
          <w:lang w:val="vi-VN"/>
        </w:rPr>
        <w:t xml:space="preserve"> </w:t>
      </w:r>
      <w:r w:rsidRPr="000A280C">
        <w:rPr>
          <w:rFonts w:ascii="Times New Roman" w:hAnsi="Times New Roman" w:cs="Times New Roman"/>
          <w:i/>
          <w:iCs/>
          <w:sz w:val="28"/>
          <w:szCs w:val="28"/>
        </w:rPr>
        <w:t>Luật xử lý vi phạm hành chính ngày 20 tháng 6 năm 2012; Luật sửa đổi, bổ sung một số điều của Luật Xử lý vi phạm hành chính ngày 13 tháng 11 năm 2020;</w:t>
      </w:r>
    </w:p>
    <w:p w:rsidR="002B306F" w:rsidRDefault="002B306F" w:rsidP="002B306F">
      <w:pPr>
        <w:spacing w:after="0" w:line="312" w:lineRule="auto"/>
        <w:ind w:firstLine="720"/>
        <w:jc w:val="both"/>
        <w:rPr>
          <w:rFonts w:ascii="Times New Roman" w:hAnsi="Times New Roman" w:cs="Times New Roman"/>
          <w:i/>
          <w:iCs/>
          <w:sz w:val="28"/>
          <w:szCs w:val="28"/>
        </w:rPr>
      </w:pPr>
      <w:r>
        <w:rPr>
          <w:rFonts w:ascii="Times New Roman" w:hAnsi="Times New Roman" w:cs="Times New Roman"/>
          <w:i/>
          <w:iCs/>
          <w:sz w:val="28"/>
          <w:szCs w:val="28"/>
        </w:rPr>
        <w:t xml:space="preserve">Căn cứ Nghị định số </w:t>
      </w:r>
      <w:r w:rsidRPr="002B306F">
        <w:rPr>
          <w:rFonts w:ascii="Times New Roman" w:hAnsi="Times New Roman" w:cs="Times New Roman"/>
          <w:i/>
          <w:iCs/>
          <w:sz w:val="28"/>
          <w:szCs w:val="28"/>
        </w:rPr>
        <w:t>174/2016/NĐ-CP ngày 30/12/2016 của Chính phủ quy định chi tiết một số điều của </w:t>
      </w:r>
      <w:bookmarkStart w:id="1" w:name="tvpllink_lwmozzitmu_1"/>
      <w:r w:rsidR="004C2A7A" w:rsidRPr="002B306F">
        <w:rPr>
          <w:rFonts w:ascii="Times New Roman" w:hAnsi="Times New Roman" w:cs="Times New Roman"/>
          <w:i/>
          <w:iCs/>
          <w:sz w:val="28"/>
          <w:szCs w:val="28"/>
        </w:rPr>
        <w:fldChar w:fldCharType="begin"/>
      </w:r>
      <w:r w:rsidRPr="002B306F">
        <w:rPr>
          <w:rFonts w:ascii="Times New Roman" w:hAnsi="Times New Roman" w:cs="Times New Roman"/>
          <w:i/>
          <w:iCs/>
          <w:sz w:val="28"/>
          <w:szCs w:val="28"/>
        </w:rPr>
        <w:instrText xml:space="preserve"> HYPERLINK "https://thuvienphapluat.vn/van-ban/Ke-toan-Kiem-toan/Luat-ke-toan-2015-298369.aspx" \t "_blank" </w:instrText>
      </w:r>
      <w:r w:rsidR="004C2A7A" w:rsidRPr="002B306F">
        <w:rPr>
          <w:rFonts w:ascii="Times New Roman" w:hAnsi="Times New Roman" w:cs="Times New Roman"/>
          <w:i/>
          <w:iCs/>
          <w:sz w:val="28"/>
          <w:szCs w:val="28"/>
        </w:rPr>
        <w:fldChar w:fldCharType="separate"/>
      </w:r>
      <w:r w:rsidRPr="002B306F">
        <w:rPr>
          <w:rFonts w:ascii="Times New Roman" w:hAnsi="Times New Roman" w:cs="Times New Roman"/>
          <w:i/>
          <w:iCs/>
          <w:sz w:val="28"/>
          <w:szCs w:val="28"/>
        </w:rPr>
        <w:t>Luật kế toán</w:t>
      </w:r>
      <w:r w:rsidR="004C2A7A" w:rsidRPr="002B306F">
        <w:rPr>
          <w:rFonts w:ascii="Times New Roman" w:hAnsi="Times New Roman" w:cs="Times New Roman"/>
          <w:i/>
          <w:iCs/>
          <w:sz w:val="28"/>
          <w:szCs w:val="28"/>
        </w:rPr>
        <w:fldChar w:fldCharType="end"/>
      </w:r>
      <w:bookmarkEnd w:id="1"/>
      <w:r>
        <w:rPr>
          <w:rFonts w:ascii="Times New Roman" w:hAnsi="Times New Roman" w:cs="Times New Roman"/>
          <w:i/>
          <w:iCs/>
          <w:sz w:val="28"/>
          <w:szCs w:val="28"/>
        </w:rPr>
        <w:t>;</w:t>
      </w:r>
    </w:p>
    <w:p w:rsidR="002B306F" w:rsidRPr="000A280C" w:rsidRDefault="002B306F" w:rsidP="002B306F">
      <w:pPr>
        <w:spacing w:after="0" w:line="312" w:lineRule="auto"/>
        <w:ind w:firstLine="720"/>
        <w:jc w:val="both"/>
        <w:rPr>
          <w:rFonts w:ascii="Times New Roman" w:hAnsi="Times New Roman" w:cs="Times New Roman"/>
          <w:i/>
          <w:iCs/>
          <w:sz w:val="28"/>
          <w:szCs w:val="28"/>
        </w:rPr>
      </w:pPr>
      <w:r w:rsidRPr="007C102A">
        <w:rPr>
          <w:rFonts w:ascii="Times New Roman" w:hAnsi="Times New Roman" w:cs="Times New Roman"/>
          <w:i/>
          <w:iCs/>
          <w:sz w:val="28"/>
          <w:szCs w:val="28"/>
        </w:rPr>
        <w:t>Căn cứ Nghị định số 11/2020/NĐ-CP ngày 20/01/2020 của Chính phủ quy định về thủ tục hành chính thuộc lĩnh vực K</w:t>
      </w:r>
      <w:r>
        <w:rPr>
          <w:rFonts w:ascii="Times New Roman" w:hAnsi="Times New Roman" w:cs="Times New Roman"/>
          <w:i/>
          <w:iCs/>
          <w:sz w:val="28"/>
          <w:szCs w:val="28"/>
        </w:rPr>
        <w:t>ho bạc Nhà nước;</w:t>
      </w:r>
    </w:p>
    <w:p w:rsidR="00934B2B" w:rsidRPr="000A280C" w:rsidRDefault="00934B2B" w:rsidP="006F4A9B">
      <w:pPr>
        <w:spacing w:after="0" w:line="312" w:lineRule="auto"/>
        <w:ind w:firstLine="720"/>
        <w:jc w:val="both"/>
        <w:rPr>
          <w:rFonts w:ascii="Times New Roman" w:hAnsi="Times New Roman" w:cs="Times New Roman"/>
          <w:i/>
          <w:iCs/>
          <w:sz w:val="28"/>
          <w:szCs w:val="28"/>
          <w:lang w:val="vi-VN"/>
        </w:rPr>
      </w:pPr>
      <w:r w:rsidRPr="000A280C">
        <w:rPr>
          <w:rFonts w:ascii="Times New Roman" w:hAnsi="Times New Roman" w:cs="Times New Roman"/>
          <w:i/>
          <w:iCs/>
          <w:sz w:val="28"/>
          <w:szCs w:val="28"/>
          <w:lang w:val="vi-VN"/>
        </w:rPr>
        <w:t>Căn cứ Nghị định s</w:t>
      </w:r>
      <w:r w:rsidRPr="000A280C">
        <w:rPr>
          <w:rFonts w:ascii="Times New Roman" w:hAnsi="Times New Roman" w:cs="Times New Roman"/>
          <w:i/>
          <w:iCs/>
          <w:sz w:val="28"/>
          <w:szCs w:val="28"/>
        </w:rPr>
        <w:t>ố 123</w:t>
      </w:r>
      <w:r w:rsidRPr="000A280C">
        <w:rPr>
          <w:rFonts w:ascii="Times New Roman" w:hAnsi="Times New Roman" w:cs="Times New Roman"/>
          <w:i/>
          <w:iCs/>
          <w:sz w:val="28"/>
          <w:szCs w:val="28"/>
          <w:lang w:val="vi-VN"/>
        </w:rPr>
        <w:t>/20</w:t>
      </w:r>
      <w:r w:rsidRPr="000A280C">
        <w:rPr>
          <w:rFonts w:ascii="Times New Roman" w:hAnsi="Times New Roman" w:cs="Times New Roman"/>
          <w:i/>
          <w:iCs/>
          <w:sz w:val="28"/>
          <w:szCs w:val="28"/>
        </w:rPr>
        <w:t>20</w:t>
      </w:r>
      <w:r w:rsidRPr="000A280C">
        <w:rPr>
          <w:rFonts w:ascii="Times New Roman" w:hAnsi="Times New Roman" w:cs="Times New Roman"/>
          <w:i/>
          <w:iCs/>
          <w:sz w:val="28"/>
          <w:szCs w:val="28"/>
          <w:lang w:val="vi-VN"/>
        </w:rPr>
        <w:t>/NĐ-CP ngày</w:t>
      </w:r>
      <w:r w:rsidRPr="000A280C">
        <w:rPr>
          <w:rFonts w:ascii="Times New Roman" w:hAnsi="Times New Roman" w:cs="Times New Roman"/>
          <w:i/>
          <w:iCs/>
          <w:sz w:val="28"/>
          <w:szCs w:val="28"/>
        </w:rPr>
        <w:t xml:space="preserve"> 19</w:t>
      </w:r>
      <w:r w:rsidRPr="000A280C">
        <w:rPr>
          <w:rFonts w:ascii="Times New Roman" w:hAnsi="Times New Roman" w:cs="Times New Roman"/>
          <w:i/>
          <w:iCs/>
          <w:sz w:val="28"/>
          <w:szCs w:val="28"/>
          <w:lang w:val="vi-VN"/>
        </w:rPr>
        <w:t>/</w:t>
      </w:r>
      <w:r w:rsidRPr="000A280C">
        <w:rPr>
          <w:rFonts w:ascii="Times New Roman" w:hAnsi="Times New Roman" w:cs="Times New Roman"/>
          <w:i/>
          <w:iCs/>
          <w:sz w:val="28"/>
          <w:szCs w:val="28"/>
        </w:rPr>
        <w:t>10/</w:t>
      </w:r>
      <w:r w:rsidRPr="000A280C">
        <w:rPr>
          <w:rFonts w:ascii="Times New Roman" w:hAnsi="Times New Roman" w:cs="Times New Roman"/>
          <w:i/>
          <w:iCs/>
          <w:sz w:val="28"/>
          <w:szCs w:val="28"/>
          <w:lang w:val="vi-VN"/>
        </w:rPr>
        <w:t>20</w:t>
      </w:r>
      <w:r w:rsidRPr="000A280C">
        <w:rPr>
          <w:rFonts w:ascii="Times New Roman" w:hAnsi="Times New Roman" w:cs="Times New Roman"/>
          <w:i/>
          <w:iCs/>
          <w:sz w:val="28"/>
          <w:szCs w:val="28"/>
        </w:rPr>
        <w:t>20</w:t>
      </w:r>
      <w:r w:rsidRPr="000A280C">
        <w:rPr>
          <w:rFonts w:ascii="Times New Roman" w:hAnsi="Times New Roman" w:cs="Times New Roman"/>
          <w:i/>
          <w:iCs/>
          <w:sz w:val="28"/>
          <w:szCs w:val="28"/>
          <w:lang w:val="vi-VN"/>
        </w:rPr>
        <w:t xml:space="preserve"> của Chính phủ quy định về hóa đơn, chứng từ;</w:t>
      </w:r>
    </w:p>
    <w:p w:rsidR="00B7196F" w:rsidRDefault="00B7196F" w:rsidP="006F4A9B">
      <w:pPr>
        <w:spacing w:after="0" w:line="312" w:lineRule="auto"/>
        <w:ind w:firstLine="720"/>
        <w:jc w:val="both"/>
        <w:rPr>
          <w:rFonts w:ascii="Times New Roman" w:hAnsi="Times New Roman" w:cs="Times New Roman"/>
          <w:i/>
          <w:iCs/>
          <w:sz w:val="28"/>
          <w:szCs w:val="28"/>
        </w:rPr>
      </w:pPr>
      <w:r w:rsidRPr="000A280C">
        <w:rPr>
          <w:rFonts w:ascii="Times New Roman" w:hAnsi="Times New Roman" w:cs="Times New Roman"/>
          <w:i/>
          <w:iCs/>
          <w:sz w:val="28"/>
          <w:szCs w:val="28"/>
          <w:lang w:val="vi-VN"/>
        </w:rPr>
        <w:t>Căn cứ Nghị định s</w:t>
      </w:r>
      <w:r w:rsidRPr="000A280C">
        <w:rPr>
          <w:rFonts w:ascii="Times New Roman" w:hAnsi="Times New Roman" w:cs="Times New Roman"/>
          <w:i/>
          <w:iCs/>
          <w:sz w:val="28"/>
          <w:szCs w:val="28"/>
        </w:rPr>
        <w:t>ố 126</w:t>
      </w:r>
      <w:r w:rsidRPr="000A280C">
        <w:rPr>
          <w:rFonts w:ascii="Times New Roman" w:hAnsi="Times New Roman" w:cs="Times New Roman"/>
          <w:i/>
          <w:iCs/>
          <w:sz w:val="28"/>
          <w:szCs w:val="28"/>
          <w:lang w:val="vi-VN"/>
        </w:rPr>
        <w:t>/20</w:t>
      </w:r>
      <w:r w:rsidRPr="000A280C">
        <w:rPr>
          <w:rFonts w:ascii="Times New Roman" w:hAnsi="Times New Roman" w:cs="Times New Roman"/>
          <w:i/>
          <w:iCs/>
          <w:sz w:val="28"/>
          <w:szCs w:val="28"/>
        </w:rPr>
        <w:t>20</w:t>
      </w:r>
      <w:r w:rsidRPr="000A280C">
        <w:rPr>
          <w:rFonts w:ascii="Times New Roman" w:hAnsi="Times New Roman" w:cs="Times New Roman"/>
          <w:i/>
          <w:iCs/>
          <w:sz w:val="28"/>
          <w:szCs w:val="28"/>
          <w:lang w:val="vi-VN"/>
        </w:rPr>
        <w:t>/NĐ-CP ngày</w:t>
      </w:r>
      <w:r w:rsidRPr="000A280C">
        <w:rPr>
          <w:rFonts w:ascii="Times New Roman" w:hAnsi="Times New Roman" w:cs="Times New Roman"/>
          <w:i/>
          <w:iCs/>
          <w:sz w:val="28"/>
          <w:szCs w:val="28"/>
        </w:rPr>
        <w:t xml:space="preserve"> 19</w:t>
      </w:r>
      <w:r w:rsidRPr="000A280C">
        <w:rPr>
          <w:rFonts w:ascii="Times New Roman" w:hAnsi="Times New Roman" w:cs="Times New Roman"/>
          <w:i/>
          <w:iCs/>
          <w:sz w:val="28"/>
          <w:szCs w:val="28"/>
          <w:lang w:val="vi-VN"/>
        </w:rPr>
        <w:t>/</w:t>
      </w:r>
      <w:r w:rsidRPr="000A280C">
        <w:rPr>
          <w:rFonts w:ascii="Times New Roman" w:hAnsi="Times New Roman" w:cs="Times New Roman"/>
          <w:i/>
          <w:iCs/>
          <w:sz w:val="28"/>
          <w:szCs w:val="28"/>
        </w:rPr>
        <w:t>10/</w:t>
      </w:r>
      <w:r w:rsidRPr="000A280C">
        <w:rPr>
          <w:rFonts w:ascii="Times New Roman" w:hAnsi="Times New Roman" w:cs="Times New Roman"/>
          <w:i/>
          <w:iCs/>
          <w:sz w:val="28"/>
          <w:szCs w:val="28"/>
          <w:lang w:val="vi-VN"/>
        </w:rPr>
        <w:t>20</w:t>
      </w:r>
      <w:r w:rsidRPr="000A280C">
        <w:rPr>
          <w:rFonts w:ascii="Times New Roman" w:hAnsi="Times New Roman" w:cs="Times New Roman"/>
          <w:i/>
          <w:iCs/>
          <w:sz w:val="28"/>
          <w:szCs w:val="28"/>
        </w:rPr>
        <w:t>20</w:t>
      </w:r>
      <w:r w:rsidRPr="000A280C">
        <w:rPr>
          <w:rFonts w:ascii="Times New Roman" w:hAnsi="Times New Roman" w:cs="Times New Roman"/>
          <w:i/>
          <w:iCs/>
          <w:sz w:val="28"/>
          <w:szCs w:val="28"/>
          <w:lang w:val="vi-VN"/>
        </w:rPr>
        <w:t xml:space="preserve"> của Chính phủ quy định chi tiết thi hành một số điều của Luật </w:t>
      </w:r>
      <w:r w:rsidRPr="000A280C">
        <w:rPr>
          <w:rFonts w:ascii="Times New Roman" w:hAnsi="Times New Roman" w:cs="Times New Roman"/>
          <w:i/>
          <w:iCs/>
          <w:sz w:val="28"/>
          <w:szCs w:val="28"/>
        </w:rPr>
        <w:t>Q</w:t>
      </w:r>
      <w:r w:rsidRPr="000A280C">
        <w:rPr>
          <w:rFonts w:ascii="Times New Roman" w:hAnsi="Times New Roman" w:cs="Times New Roman"/>
          <w:i/>
          <w:iCs/>
          <w:sz w:val="28"/>
          <w:szCs w:val="28"/>
          <w:lang w:val="vi-VN"/>
        </w:rPr>
        <w:t>uản lý thuế</w:t>
      </w:r>
      <w:r w:rsidRPr="000A280C">
        <w:rPr>
          <w:rFonts w:ascii="Times New Roman" w:hAnsi="Times New Roman" w:cs="Times New Roman"/>
          <w:i/>
          <w:iCs/>
          <w:sz w:val="28"/>
          <w:szCs w:val="28"/>
        </w:rPr>
        <w:t>;</w:t>
      </w:r>
      <w:bookmarkStart w:id="2" w:name="_GoBack"/>
      <w:bookmarkEnd w:id="2"/>
    </w:p>
    <w:p w:rsidR="002B306F" w:rsidRPr="002B306F" w:rsidRDefault="0085749E" w:rsidP="002B306F">
      <w:pPr>
        <w:shd w:val="clear" w:color="auto" w:fill="FFFFFF"/>
        <w:spacing w:after="0" w:line="312" w:lineRule="auto"/>
        <w:ind w:firstLine="720"/>
        <w:jc w:val="both"/>
        <w:rPr>
          <w:rFonts w:ascii="Times New Roman" w:eastAsia="Times New Roman" w:hAnsi="Times New Roman" w:cs="Times New Roman"/>
          <w:i/>
          <w:iCs/>
          <w:sz w:val="28"/>
          <w:szCs w:val="18"/>
        </w:rPr>
      </w:pPr>
      <w:r w:rsidRPr="000A280C">
        <w:rPr>
          <w:rFonts w:ascii="Times New Roman" w:eastAsia="Times New Roman" w:hAnsi="Times New Roman" w:cs="Times New Roman"/>
          <w:i/>
          <w:iCs/>
          <w:spacing w:val="-2"/>
          <w:sz w:val="28"/>
          <w:szCs w:val="28"/>
          <w:lang w:val="vi-VN"/>
        </w:rPr>
        <w:t>Căn cứ Nghị định số 12</w:t>
      </w:r>
      <w:r w:rsidRPr="000A280C">
        <w:rPr>
          <w:rFonts w:ascii="Times New Roman" w:eastAsia="Times New Roman" w:hAnsi="Times New Roman" w:cs="Times New Roman"/>
          <w:i/>
          <w:iCs/>
          <w:spacing w:val="-2"/>
          <w:sz w:val="28"/>
          <w:szCs w:val="28"/>
        </w:rPr>
        <w:t>8</w:t>
      </w:r>
      <w:r w:rsidRPr="000A280C">
        <w:rPr>
          <w:rFonts w:ascii="Times New Roman" w:eastAsia="Times New Roman" w:hAnsi="Times New Roman" w:cs="Times New Roman"/>
          <w:i/>
          <w:iCs/>
          <w:spacing w:val="-2"/>
          <w:sz w:val="28"/>
          <w:szCs w:val="28"/>
          <w:lang w:val="vi-VN"/>
        </w:rPr>
        <w:t>/20</w:t>
      </w:r>
      <w:r w:rsidRPr="000A280C">
        <w:rPr>
          <w:rFonts w:ascii="Times New Roman" w:eastAsia="Times New Roman" w:hAnsi="Times New Roman" w:cs="Times New Roman"/>
          <w:i/>
          <w:iCs/>
          <w:spacing w:val="-2"/>
          <w:sz w:val="28"/>
          <w:szCs w:val="28"/>
        </w:rPr>
        <w:t>20</w:t>
      </w:r>
      <w:r w:rsidRPr="000A280C">
        <w:rPr>
          <w:rFonts w:ascii="Times New Roman" w:eastAsia="Times New Roman" w:hAnsi="Times New Roman" w:cs="Times New Roman"/>
          <w:i/>
          <w:iCs/>
          <w:spacing w:val="-2"/>
          <w:sz w:val="28"/>
          <w:szCs w:val="28"/>
          <w:lang w:val="vi-VN"/>
        </w:rPr>
        <w:t xml:space="preserve">/NĐ-CP ngày </w:t>
      </w:r>
      <w:r w:rsidRPr="000A280C">
        <w:rPr>
          <w:rFonts w:ascii="Times New Roman" w:eastAsia="Times New Roman" w:hAnsi="Times New Roman" w:cs="Times New Roman"/>
          <w:i/>
          <w:iCs/>
          <w:spacing w:val="-2"/>
          <w:sz w:val="28"/>
          <w:szCs w:val="28"/>
        </w:rPr>
        <w:t>19/10/2020</w:t>
      </w:r>
      <w:r w:rsidRPr="000A280C">
        <w:rPr>
          <w:rFonts w:ascii="Times New Roman" w:eastAsia="Times New Roman" w:hAnsi="Times New Roman" w:cs="Times New Roman"/>
          <w:i/>
          <w:iCs/>
          <w:spacing w:val="-2"/>
          <w:sz w:val="28"/>
          <w:szCs w:val="28"/>
          <w:lang w:val="vi-VN"/>
        </w:rPr>
        <w:t xml:space="preserve"> của Chính phủ </w:t>
      </w:r>
      <w:r w:rsidRPr="000A280C">
        <w:rPr>
          <w:rFonts w:ascii="Times New Roman" w:eastAsia="Times New Roman" w:hAnsi="Times New Roman" w:cs="Times New Roman"/>
          <w:i/>
          <w:iCs/>
          <w:spacing w:val="-2"/>
          <w:sz w:val="28"/>
          <w:szCs w:val="28"/>
        </w:rPr>
        <w:t>q</w:t>
      </w:r>
      <w:r w:rsidRPr="000A280C">
        <w:rPr>
          <w:rFonts w:ascii="Times New Roman" w:eastAsia="Times New Roman" w:hAnsi="Times New Roman" w:cs="Times New Roman"/>
          <w:i/>
          <w:iCs/>
          <w:spacing w:val="-2"/>
          <w:sz w:val="28"/>
          <w:szCs w:val="28"/>
          <w:lang w:val="vi-VN"/>
        </w:rPr>
        <w:t>uy định xử phạt vi phạm hành chính trong lĩnh vực hải quan</w:t>
      </w:r>
      <w:r w:rsidRPr="000A280C">
        <w:rPr>
          <w:rFonts w:ascii="Times New Roman" w:eastAsia="Times New Roman" w:hAnsi="Times New Roman" w:cs="Times New Roman"/>
          <w:i/>
          <w:iCs/>
          <w:spacing w:val="-2"/>
          <w:sz w:val="28"/>
          <w:szCs w:val="28"/>
        </w:rPr>
        <w:t xml:space="preserve">; </w:t>
      </w:r>
      <w:r w:rsidRPr="000A280C">
        <w:rPr>
          <w:rFonts w:ascii="Times New Roman" w:hAnsi="Times New Roman" w:cs="Times New Roman"/>
          <w:i/>
          <w:iCs/>
          <w:spacing w:val="-2"/>
          <w:sz w:val="28"/>
          <w:szCs w:val="28"/>
        </w:rPr>
        <w:t>Nghị định số 102/2021/NĐ-CP</w:t>
      </w:r>
      <w:r w:rsidRPr="000A280C">
        <w:rPr>
          <w:rFonts w:ascii="Times New Roman" w:hAnsi="Times New Roman" w:cs="Times New Roman"/>
          <w:i/>
          <w:iCs/>
          <w:sz w:val="28"/>
          <w:szCs w:val="28"/>
        </w:rPr>
        <w:t xml:space="preserve"> ngày 16/11/2021 của Chính phủ sửa đổi, bổ sung một số điều của các Nghị định về xử phạt vi phạm hành chính trong lĩnh vực thuế, hóa đơn; hải quan; kinh doanh bảo hiểm, kinh doanh xổ số; quản lý, sử dụng tài sản công; thực hành tiết kiệm, chống lãng phí; dự trữ quốc gia; kho bạc nhà nước; kế toán, kiểm toán độc lập</w:t>
      </w:r>
      <w:r w:rsidRPr="000A280C">
        <w:rPr>
          <w:rFonts w:ascii="Times New Roman" w:eastAsia="Times New Roman" w:hAnsi="Times New Roman" w:cs="Times New Roman"/>
          <w:i/>
          <w:iCs/>
          <w:sz w:val="28"/>
          <w:szCs w:val="18"/>
          <w:lang w:val="vi-VN"/>
        </w:rPr>
        <w:t>;</w:t>
      </w:r>
    </w:p>
    <w:p w:rsidR="0085749E" w:rsidRPr="000A280C" w:rsidRDefault="0085749E" w:rsidP="006F4A9B">
      <w:pPr>
        <w:shd w:val="clear" w:color="auto" w:fill="FFFFFF"/>
        <w:spacing w:after="0" w:line="312" w:lineRule="auto"/>
        <w:ind w:firstLine="720"/>
        <w:jc w:val="both"/>
        <w:rPr>
          <w:rFonts w:ascii="Times New Roman" w:hAnsi="Times New Roman" w:cs="Times New Roman"/>
          <w:i/>
          <w:iCs/>
          <w:sz w:val="28"/>
          <w:szCs w:val="28"/>
        </w:rPr>
      </w:pPr>
      <w:r w:rsidRPr="000A280C">
        <w:rPr>
          <w:rFonts w:ascii="Times New Roman" w:hAnsi="Times New Roman" w:cs="Times New Roman"/>
          <w:i/>
          <w:iCs/>
          <w:sz w:val="28"/>
          <w:szCs w:val="28"/>
        </w:rPr>
        <w:t>Căn cứ Nghị định số 165/2018/NĐ-CP ngày 24 tháng 12 năm 2018 của Chính phủ về giao dịch điện tử trong hoạt động tài chính;</w:t>
      </w:r>
    </w:p>
    <w:p w:rsidR="00A7348A" w:rsidRPr="000A280C" w:rsidRDefault="00A7348A" w:rsidP="006F4A9B">
      <w:pPr>
        <w:shd w:val="clear" w:color="auto" w:fill="FFFFFF"/>
        <w:spacing w:after="0" w:line="312" w:lineRule="auto"/>
        <w:ind w:firstLine="720"/>
        <w:jc w:val="both"/>
        <w:rPr>
          <w:rFonts w:ascii="Times New Roman" w:hAnsi="Times New Roman" w:cs="Times New Roman"/>
          <w:i/>
          <w:iCs/>
          <w:sz w:val="28"/>
          <w:szCs w:val="28"/>
        </w:rPr>
      </w:pPr>
      <w:r w:rsidRPr="000A280C">
        <w:rPr>
          <w:rFonts w:ascii="Times New Roman" w:hAnsi="Times New Roman" w:cs="Times New Roman"/>
          <w:i/>
          <w:iCs/>
          <w:sz w:val="28"/>
          <w:szCs w:val="28"/>
        </w:rPr>
        <w:lastRenderedPageBreak/>
        <w:t>Căn cứ Nghị định số 14/2023/NĐ-CP ngày 20/4/2023 của Chính phủ quy định chức năng, nhiệm vụ, quyền hạn và cơ cấu tổ chức của Bộ Tài chính;</w:t>
      </w:r>
    </w:p>
    <w:p w:rsidR="0085749E" w:rsidRPr="000A280C" w:rsidRDefault="0085749E" w:rsidP="006F4A9B">
      <w:pPr>
        <w:shd w:val="clear" w:color="auto" w:fill="FFFFFF"/>
        <w:spacing w:after="0" w:line="312" w:lineRule="auto"/>
        <w:ind w:firstLine="720"/>
        <w:jc w:val="both"/>
        <w:rPr>
          <w:rFonts w:ascii="Times New Roman" w:eastAsia="Times New Roman" w:hAnsi="Times New Roman" w:cs="Times New Roman"/>
          <w:i/>
          <w:iCs/>
          <w:sz w:val="28"/>
          <w:szCs w:val="18"/>
          <w:lang w:val="vi-VN"/>
        </w:rPr>
      </w:pPr>
      <w:r w:rsidRPr="000A280C">
        <w:rPr>
          <w:rFonts w:ascii="Times New Roman" w:eastAsia="Times New Roman" w:hAnsi="Times New Roman" w:cs="Times New Roman"/>
          <w:i/>
          <w:iCs/>
          <w:sz w:val="28"/>
          <w:szCs w:val="18"/>
          <w:lang w:val="vi-VN"/>
        </w:rPr>
        <w:t>Theo đề nghị của Tổng cục trưởng Tổng cục Hải quan;</w:t>
      </w:r>
    </w:p>
    <w:p w:rsidR="00E6782B" w:rsidRPr="00E6782B" w:rsidRDefault="00E6782B" w:rsidP="00E6782B">
      <w:pPr>
        <w:shd w:val="clear" w:color="auto" w:fill="FFFFFF"/>
        <w:spacing w:before="120" w:after="120" w:line="234" w:lineRule="atLeast"/>
        <w:ind w:firstLine="720"/>
        <w:jc w:val="both"/>
        <w:rPr>
          <w:rFonts w:ascii="Times New Roman" w:eastAsia="Times New Roman" w:hAnsi="Times New Roman" w:cs="Times New Roman"/>
          <w:color w:val="000000"/>
          <w:sz w:val="26"/>
          <w:szCs w:val="18"/>
        </w:rPr>
      </w:pPr>
      <w:r w:rsidRPr="00E6782B">
        <w:rPr>
          <w:rFonts w:ascii="Times New Roman" w:eastAsia="Times New Roman" w:hAnsi="Times New Roman" w:cs="Times New Roman"/>
          <w:i/>
          <w:iCs/>
          <w:color w:val="000000"/>
          <w:sz w:val="28"/>
          <w:szCs w:val="20"/>
          <w:lang w:val="vi-VN"/>
        </w:rPr>
        <w:t>Bộ Tài chính hướng dẫn về việc tạo, phát hành, sử dụ</w:t>
      </w:r>
      <w:r w:rsidR="00376F5D">
        <w:rPr>
          <w:rFonts w:ascii="Times New Roman" w:eastAsia="Times New Roman" w:hAnsi="Times New Roman" w:cs="Times New Roman"/>
          <w:i/>
          <w:iCs/>
          <w:color w:val="000000"/>
          <w:sz w:val="28"/>
          <w:szCs w:val="20"/>
          <w:lang w:val="vi-VN"/>
        </w:rPr>
        <w:t>ng và quản lý Biên lai thu thuế</w:t>
      </w:r>
      <w:r w:rsidR="00376F5D">
        <w:rPr>
          <w:rFonts w:ascii="Times New Roman" w:eastAsia="Times New Roman" w:hAnsi="Times New Roman" w:cs="Times New Roman"/>
          <w:i/>
          <w:iCs/>
          <w:color w:val="000000"/>
          <w:sz w:val="28"/>
          <w:szCs w:val="20"/>
        </w:rPr>
        <w:t xml:space="preserve">, phí, </w:t>
      </w:r>
      <w:r w:rsidRPr="00E6782B">
        <w:rPr>
          <w:rFonts w:ascii="Times New Roman" w:eastAsia="Times New Roman" w:hAnsi="Times New Roman" w:cs="Times New Roman"/>
          <w:i/>
          <w:iCs/>
          <w:color w:val="000000"/>
          <w:sz w:val="28"/>
          <w:szCs w:val="20"/>
          <w:lang w:val="vi-VN"/>
        </w:rPr>
        <w:t>lệ phí</w:t>
      </w:r>
      <w:r w:rsidR="000A280C" w:rsidRPr="007B19A0">
        <w:rPr>
          <w:rFonts w:ascii="Times New Roman" w:eastAsia="Times New Roman" w:hAnsi="Times New Roman" w:cs="Times New Roman"/>
          <w:iCs/>
          <w:color w:val="000000"/>
          <w:sz w:val="28"/>
          <w:szCs w:val="28"/>
        </w:rPr>
        <w:t>,</w:t>
      </w:r>
      <w:r w:rsidR="000A280C" w:rsidRPr="000A280C">
        <w:rPr>
          <w:rFonts w:ascii="Times New Roman" w:eastAsia="Times New Roman" w:hAnsi="Times New Roman" w:cs="Times New Roman"/>
          <w:b/>
          <w:iCs/>
          <w:color w:val="000000"/>
          <w:sz w:val="28"/>
          <w:szCs w:val="28"/>
        </w:rPr>
        <w:t xml:space="preserve"> </w:t>
      </w:r>
      <w:r w:rsidR="000A280C" w:rsidRPr="000A280C">
        <w:rPr>
          <w:rFonts w:ascii="Times New Roman" w:eastAsia="Times New Roman" w:hAnsi="Times New Roman" w:cs="Times New Roman"/>
          <w:i/>
          <w:color w:val="0000CC"/>
          <w:sz w:val="28"/>
          <w:szCs w:val="28"/>
        </w:rPr>
        <w:t>phạt vi phạm hành chính</w:t>
      </w:r>
      <w:r w:rsidRPr="00E6782B">
        <w:rPr>
          <w:rFonts w:ascii="Times New Roman" w:eastAsia="Times New Roman" w:hAnsi="Times New Roman" w:cs="Times New Roman"/>
          <w:i/>
          <w:iCs/>
          <w:color w:val="000000"/>
          <w:sz w:val="28"/>
          <w:szCs w:val="20"/>
          <w:lang w:val="vi-VN"/>
        </w:rPr>
        <w:t xml:space="preserve"> đối với hàng hóa xuất khẩu, nhập khẩu của các Doanh nghiệp kinh doanh dịch vụ chuyển phát nhanh</w:t>
      </w:r>
      <w:r w:rsidR="00FC5E1A">
        <w:rPr>
          <w:rFonts w:ascii="Times New Roman" w:eastAsia="Times New Roman" w:hAnsi="Times New Roman" w:cs="Times New Roman"/>
          <w:i/>
          <w:iCs/>
          <w:color w:val="000000"/>
          <w:sz w:val="28"/>
          <w:szCs w:val="20"/>
        </w:rPr>
        <w:t xml:space="preserve">, </w:t>
      </w:r>
      <w:r w:rsidR="00FC5E1A">
        <w:rPr>
          <w:rFonts w:ascii="Times New Roman" w:eastAsia="Times New Roman" w:hAnsi="Times New Roman" w:cs="Times New Roman"/>
          <w:b/>
          <w:i/>
          <w:iCs/>
          <w:color w:val="000000"/>
          <w:sz w:val="28"/>
          <w:szCs w:val="28"/>
        </w:rPr>
        <w:t>bưu chính, thương mại điện tử</w:t>
      </w:r>
      <w:r w:rsidR="00FC5E1A" w:rsidRPr="006425B2">
        <w:rPr>
          <w:rFonts w:ascii="Times New Roman" w:eastAsia="Times New Roman" w:hAnsi="Times New Roman" w:cs="Times New Roman"/>
          <w:color w:val="000000"/>
          <w:sz w:val="28"/>
          <w:szCs w:val="28"/>
        </w:rPr>
        <w:t xml:space="preserve"> </w:t>
      </w:r>
      <w:r w:rsidRPr="00E6782B">
        <w:rPr>
          <w:rFonts w:ascii="Times New Roman" w:eastAsia="Times New Roman" w:hAnsi="Times New Roman" w:cs="Times New Roman"/>
          <w:i/>
          <w:iCs/>
          <w:color w:val="000000"/>
          <w:sz w:val="28"/>
          <w:szCs w:val="20"/>
          <w:lang w:val="vi-VN"/>
        </w:rPr>
        <w:t>như sau:</w:t>
      </w:r>
    </w:p>
    <w:p w:rsidR="00E6782B" w:rsidRPr="00E6782B" w:rsidRDefault="00E6782B" w:rsidP="00E6782B">
      <w:pPr>
        <w:shd w:val="clear" w:color="auto" w:fill="FFFFFF"/>
        <w:spacing w:after="0" w:line="234" w:lineRule="atLeast"/>
        <w:jc w:val="center"/>
        <w:rPr>
          <w:rFonts w:ascii="Times New Roman" w:eastAsia="Times New Roman" w:hAnsi="Times New Roman" w:cs="Times New Roman"/>
          <w:color w:val="000000"/>
          <w:sz w:val="28"/>
          <w:szCs w:val="28"/>
        </w:rPr>
      </w:pPr>
      <w:bookmarkStart w:id="3" w:name="chuong_1"/>
      <w:r w:rsidRPr="00E6782B">
        <w:rPr>
          <w:rFonts w:ascii="Times New Roman" w:eastAsia="Times New Roman" w:hAnsi="Times New Roman" w:cs="Times New Roman"/>
          <w:b/>
          <w:bCs/>
          <w:color w:val="000000"/>
          <w:sz w:val="28"/>
          <w:szCs w:val="28"/>
        </w:rPr>
        <w:t>Chương I</w:t>
      </w:r>
      <w:bookmarkEnd w:id="3"/>
    </w:p>
    <w:p w:rsidR="00E6782B" w:rsidRPr="00E6782B" w:rsidRDefault="00E6782B" w:rsidP="00E6782B">
      <w:pPr>
        <w:shd w:val="clear" w:color="auto" w:fill="FFFFFF"/>
        <w:spacing w:after="0" w:line="234" w:lineRule="atLeast"/>
        <w:jc w:val="center"/>
        <w:rPr>
          <w:rFonts w:ascii="Times New Roman" w:eastAsia="Times New Roman" w:hAnsi="Times New Roman" w:cs="Times New Roman"/>
          <w:color w:val="000000"/>
          <w:sz w:val="28"/>
          <w:szCs w:val="28"/>
        </w:rPr>
      </w:pPr>
      <w:bookmarkStart w:id="4" w:name="chuong_1_name"/>
      <w:r w:rsidRPr="00E6782B">
        <w:rPr>
          <w:rFonts w:ascii="Times New Roman" w:eastAsia="Times New Roman" w:hAnsi="Times New Roman" w:cs="Times New Roman"/>
          <w:b/>
          <w:bCs/>
          <w:color w:val="000000"/>
          <w:sz w:val="28"/>
          <w:szCs w:val="28"/>
        </w:rPr>
        <w:t>QUY ĐỊNH CHUNG</w:t>
      </w:r>
      <w:bookmarkEnd w:id="4"/>
    </w:p>
    <w:p w:rsidR="00E6782B" w:rsidRPr="00E6782B" w:rsidRDefault="00E6782B" w:rsidP="00346BBA">
      <w:pPr>
        <w:shd w:val="clear" w:color="auto" w:fill="FFFFFF"/>
        <w:spacing w:after="0" w:line="234" w:lineRule="atLeast"/>
        <w:ind w:firstLine="720"/>
        <w:jc w:val="both"/>
        <w:rPr>
          <w:rFonts w:ascii="Times New Roman" w:eastAsia="Times New Roman" w:hAnsi="Times New Roman" w:cs="Times New Roman"/>
          <w:color w:val="000000"/>
          <w:sz w:val="28"/>
          <w:szCs w:val="28"/>
        </w:rPr>
      </w:pPr>
      <w:bookmarkStart w:id="5" w:name="dieu_1"/>
      <w:r w:rsidRPr="00E6782B">
        <w:rPr>
          <w:rFonts w:ascii="Times New Roman" w:eastAsia="Times New Roman" w:hAnsi="Times New Roman" w:cs="Times New Roman"/>
          <w:b/>
          <w:bCs/>
          <w:color w:val="000000"/>
          <w:sz w:val="28"/>
          <w:szCs w:val="28"/>
        </w:rPr>
        <w:t>Điều 1. Phạm vi điều chỉnh</w:t>
      </w:r>
      <w:bookmarkEnd w:id="5"/>
    </w:p>
    <w:p w:rsidR="00E6782B" w:rsidRPr="00A00B9F" w:rsidRDefault="00E6782B" w:rsidP="00346BBA">
      <w:pPr>
        <w:shd w:val="clear" w:color="auto" w:fill="FFFFFF"/>
        <w:spacing w:before="96" w:after="96" w:line="234" w:lineRule="atLeast"/>
        <w:ind w:firstLine="720"/>
        <w:jc w:val="both"/>
        <w:rPr>
          <w:rFonts w:ascii="Times New Roman" w:eastAsia="Times New Roman" w:hAnsi="Times New Roman" w:cs="Times New Roman"/>
          <w:color w:val="000000"/>
          <w:sz w:val="28"/>
          <w:szCs w:val="28"/>
        </w:rPr>
      </w:pPr>
      <w:r w:rsidRPr="00A00B9F">
        <w:rPr>
          <w:rFonts w:ascii="Times New Roman" w:eastAsia="Times New Roman" w:hAnsi="Times New Roman" w:cs="Times New Roman"/>
          <w:color w:val="000000"/>
          <w:sz w:val="28"/>
          <w:szCs w:val="28"/>
        </w:rPr>
        <w:t>Thông tư này </w:t>
      </w:r>
      <w:r w:rsidRPr="00A00B9F">
        <w:rPr>
          <w:rFonts w:ascii="Times New Roman" w:eastAsia="Times New Roman" w:hAnsi="Times New Roman" w:cs="Times New Roman"/>
          <w:color w:val="000000"/>
          <w:sz w:val="28"/>
          <w:szCs w:val="28"/>
          <w:lang w:val="vi-VN"/>
        </w:rPr>
        <w:t>hướng dẫn </w:t>
      </w:r>
      <w:r w:rsidRPr="00A00B9F">
        <w:rPr>
          <w:rFonts w:ascii="Times New Roman" w:eastAsia="Times New Roman" w:hAnsi="Times New Roman" w:cs="Times New Roman"/>
          <w:color w:val="000000"/>
          <w:sz w:val="28"/>
          <w:szCs w:val="28"/>
        </w:rPr>
        <w:t>về việc tạo, phát hành, sử dụng và quản lý Biên lai thu thuế, phí</w:t>
      </w:r>
      <w:r w:rsidR="006425B2" w:rsidRPr="00A00B9F">
        <w:rPr>
          <w:rFonts w:ascii="Times New Roman" w:eastAsia="Times New Roman" w:hAnsi="Times New Roman" w:cs="Times New Roman"/>
          <w:color w:val="000000"/>
          <w:sz w:val="28"/>
          <w:szCs w:val="28"/>
        </w:rPr>
        <w:t>, lệ phí</w:t>
      </w:r>
      <w:r w:rsidR="000A280C" w:rsidRPr="00A00B9F">
        <w:rPr>
          <w:rFonts w:ascii="Times New Roman" w:eastAsia="Times New Roman" w:hAnsi="Times New Roman" w:cs="Times New Roman"/>
          <w:color w:val="000000"/>
          <w:sz w:val="28"/>
          <w:szCs w:val="28"/>
        </w:rPr>
        <w:t xml:space="preserve">, </w:t>
      </w:r>
      <w:r w:rsidR="000A280C" w:rsidRPr="00A00B9F">
        <w:rPr>
          <w:rFonts w:ascii="Times New Roman" w:eastAsia="Times New Roman" w:hAnsi="Times New Roman" w:cs="Times New Roman"/>
          <w:color w:val="0000CC"/>
          <w:sz w:val="28"/>
          <w:szCs w:val="28"/>
        </w:rPr>
        <w:t>phạt vi phạm hành chính</w:t>
      </w:r>
      <w:r w:rsidRPr="00A00B9F">
        <w:rPr>
          <w:rFonts w:ascii="Times New Roman" w:eastAsia="Times New Roman" w:hAnsi="Times New Roman" w:cs="Times New Roman"/>
          <w:color w:val="000000"/>
          <w:sz w:val="28"/>
          <w:szCs w:val="28"/>
        </w:rPr>
        <w:t xml:space="preserve"> đối với hàng hóa xuất khẩu, nhập khẩu (sau đây gọi tắt là Biên lai) của các Doanh nghiệp kinh doanh</w:t>
      </w:r>
      <w:r w:rsidR="00734325" w:rsidRPr="00A00B9F">
        <w:rPr>
          <w:rFonts w:ascii="Times New Roman" w:eastAsia="Times New Roman" w:hAnsi="Times New Roman" w:cs="Times New Roman"/>
          <w:color w:val="000000"/>
          <w:sz w:val="28"/>
          <w:szCs w:val="28"/>
        </w:rPr>
        <w:t xml:space="preserve"> </w:t>
      </w:r>
      <w:r w:rsidR="00734325" w:rsidRPr="00A00B9F">
        <w:rPr>
          <w:rFonts w:ascii="Times New Roman" w:eastAsia="Times New Roman" w:hAnsi="Times New Roman" w:cs="Times New Roman"/>
          <w:color w:val="0000CC"/>
          <w:sz w:val="28"/>
          <w:szCs w:val="28"/>
        </w:rPr>
        <w:t xml:space="preserve">hoặc </w:t>
      </w:r>
      <w:r w:rsidR="00F51315" w:rsidRPr="00A00B9F">
        <w:rPr>
          <w:rFonts w:ascii="Times New Roman" w:eastAsia="Times New Roman" w:hAnsi="Times New Roman" w:cs="Times New Roman"/>
          <w:color w:val="0000CC"/>
          <w:sz w:val="28"/>
          <w:szCs w:val="28"/>
        </w:rPr>
        <w:t>cung ứng</w:t>
      </w:r>
      <w:r w:rsidRPr="00A00B9F">
        <w:rPr>
          <w:rFonts w:ascii="Times New Roman" w:eastAsia="Times New Roman" w:hAnsi="Times New Roman" w:cs="Times New Roman"/>
          <w:color w:val="000000"/>
          <w:sz w:val="28"/>
          <w:szCs w:val="28"/>
        </w:rPr>
        <w:t xml:space="preserve"> dịch vụ chuyển phát nhanh</w:t>
      </w:r>
      <w:r w:rsidR="00806D1B" w:rsidRPr="00A00B9F">
        <w:rPr>
          <w:rFonts w:ascii="Times New Roman" w:eastAsia="Times New Roman" w:hAnsi="Times New Roman" w:cs="Times New Roman"/>
          <w:color w:val="000000"/>
          <w:sz w:val="28"/>
          <w:szCs w:val="28"/>
        </w:rPr>
        <w:t xml:space="preserve">, </w:t>
      </w:r>
      <w:r w:rsidR="00806D1B" w:rsidRPr="00A00B9F">
        <w:rPr>
          <w:rFonts w:ascii="Times New Roman" w:eastAsia="Times New Roman" w:hAnsi="Times New Roman" w:cs="Times New Roman"/>
          <w:iCs/>
          <w:color w:val="000000"/>
          <w:sz w:val="28"/>
          <w:szCs w:val="28"/>
        </w:rPr>
        <w:t>bưu chính, thương mại điện tử</w:t>
      </w:r>
      <w:r w:rsidRPr="00A00B9F">
        <w:rPr>
          <w:rFonts w:ascii="Times New Roman" w:eastAsia="Times New Roman" w:hAnsi="Times New Roman" w:cs="Times New Roman"/>
          <w:color w:val="000000"/>
          <w:sz w:val="28"/>
          <w:szCs w:val="28"/>
        </w:rPr>
        <w:t>.</w:t>
      </w:r>
    </w:p>
    <w:p w:rsidR="00E6782B" w:rsidRPr="00E6782B" w:rsidRDefault="00E6782B" w:rsidP="00346BBA">
      <w:pPr>
        <w:shd w:val="clear" w:color="auto" w:fill="FFFFFF"/>
        <w:spacing w:after="0" w:line="234" w:lineRule="atLeast"/>
        <w:ind w:firstLine="720"/>
        <w:jc w:val="both"/>
        <w:rPr>
          <w:rFonts w:ascii="Times New Roman" w:eastAsia="Times New Roman" w:hAnsi="Times New Roman" w:cs="Times New Roman"/>
          <w:color w:val="000000"/>
          <w:sz w:val="28"/>
          <w:szCs w:val="28"/>
        </w:rPr>
      </w:pPr>
      <w:bookmarkStart w:id="6" w:name="dieu_2"/>
      <w:r w:rsidRPr="00E6782B">
        <w:rPr>
          <w:rFonts w:ascii="Times New Roman" w:eastAsia="Times New Roman" w:hAnsi="Times New Roman" w:cs="Times New Roman"/>
          <w:b/>
          <w:bCs/>
          <w:color w:val="000000"/>
          <w:sz w:val="28"/>
          <w:szCs w:val="28"/>
        </w:rPr>
        <w:t>Điều 2. Đối tượng áp dụng</w:t>
      </w:r>
      <w:bookmarkEnd w:id="6"/>
    </w:p>
    <w:p w:rsidR="00E6782B" w:rsidRPr="00A00B9F" w:rsidRDefault="00E6782B" w:rsidP="00346BBA">
      <w:pPr>
        <w:shd w:val="clear" w:color="auto" w:fill="FFFFFF"/>
        <w:spacing w:before="96" w:after="96" w:line="234" w:lineRule="atLeast"/>
        <w:ind w:firstLine="720"/>
        <w:jc w:val="both"/>
        <w:rPr>
          <w:rFonts w:ascii="Times New Roman" w:eastAsia="Times New Roman" w:hAnsi="Times New Roman" w:cs="Times New Roman"/>
          <w:color w:val="000000"/>
          <w:sz w:val="28"/>
          <w:szCs w:val="28"/>
        </w:rPr>
      </w:pPr>
      <w:r w:rsidRPr="00A00B9F">
        <w:rPr>
          <w:rFonts w:ascii="Times New Roman" w:eastAsia="Times New Roman" w:hAnsi="Times New Roman" w:cs="Times New Roman"/>
          <w:color w:val="000000"/>
          <w:spacing w:val="-4"/>
          <w:sz w:val="28"/>
          <w:szCs w:val="28"/>
        </w:rPr>
        <w:t xml:space="preserve">1. Doanh nghiệp </w:t>
      </w:r>
      <w:r w:rsidR="005B41C8" w:rsidRPr="00A00B9F">
        <w:rPr>
          <w:rFonts w:ascii="Times New Roman" w:eastAsia="Times New Roman" w:hAnsi="Times New Roman" w:cs="Times New Roman"/>
          <w:color w:val="000000"/>
          <w:sz w:val="28"/>
          <w:szCs w:val="28"/>
        </w:rPr>
        <w:t>kinh doanh</w:t>
      </w:r>
      <w:r w:rsidR="00734325" w:rsidRPr="00A00B9F">
        <w:rPr>
          <w:rFonts w:ascii="Times New Roman" w:eastAsia="Times New Roman" w:hAnsi="Times New Roman" w:cs="Times New Roman"/>
          <w:color w:val="0000CC"/>
          <w:sz w:val="28"/>
          <w:szCs w:val="28"/>
        </w:rPr>
        <w:t xml:space="preserve"> hoặc cung ứng</w:t>
      </w:r>
      <w:r w:rsidR="005B41C8" w:rsidRPr="00A00B9F">
        <w:rPr>
          <w:rFonts w:ascii="Times New Roman" w:eastAsia="Times New Roman" w:hAnsi="Times New Roman" w:cs="Times New Roman"/>
          <w:color w:val="000000"/>
          <w:sz w:val="28"/>
          <w:szCs w:val="28"/>
        </w:rPr>
        <w:t xml:space="preserve"> dịch vụ chuyển phát nhanh </w:t>
      </w:r>
      <w:r w:rsidR="006425B2" w:rsidRPr="00A00B9F">
        <w:rPr>
          <w:rFonts w:ascii="Times New Roman" w:eastAsia="Times New Roman" w:hAnsi="Times New Roman" w:cs="Times New Roman"/>
          <w:iCs/>
          <w:color w:val="000000"/>
          <w:sz w:val="28"/>
          <w:szCs w:val="28"/>
        </w:rPr>
        <w:t>bưu chính, thương mại điện tử</w:t>
      </w:r>
      <w:r w:rsidR="006425B2" w:rsidRPr="00A00B9F">
        <w:rPr>
          <w:rFonts w:ascii="Times New Roman" w:eastAsia="Times New Roman" w:hAnsi="Times New Roman" w:cs="Times New Roman"/>
          <w:color w:val="000000"/>
          <w:sz w:val="28"/>
          <w:szCs w:val="28"/>
        </w:rPr>
        <w:t xml:space="preserve"> </w:t>
      </w:r>
      <w:r w:rsidRPr="00A00B9F">
        <w:rPr>
          <w:rFonts w:ascii="Times New Roman" w:eastAsia="Times New Roman" w:hAnsi="Times New Roman" w:cs="Times New Roman"/>
          <w:color w:val="000000"/>
          <w:sz w:val="28"/>
          <w:szCs w:val="28"/>
        </w:rPr>
        <w:t>đối với hàng hóa xuất khẩu, nhập khẩu </w:t>
      </w:r>
      <w:r w:rsidRPr="00A00B9F">
        <w:rPr>
          <w:rFonts w:ascii="Times New Roman" w:eastAsia="Times New Roman" w:hAnsi="Times New Roman" w:cs="Times New Roman"/>
          <w:color w:val="000000"/>
          <w:spacing w:val="-4"/>
          <w:sz w:val="28"/>
          <w:szCs w:val="28"/>
        </w:rPr>
        <w:t>theo quy định hiện hành của pháp luật Việt Nam (sau đây gọi tắt là Doanh nghiệp)</w:t>
      </w:r>
      <w:r w:rsidR="003F1F71" w:rsidRPr="00A00B9F">
        <w:rPr>
          <w:rFonts w:ascii="Times New Roman" w:eastAsia="Times New Roman" w:hAnsi="Times New Roman" w:cs="Times New Roman"/>
          <w:color w:val="000000"/>
          <w:spacing w:val="-4"/>
          <w:sz w:val="28"/>
          <w:szCs w:val="28"/>
        </w:rPr>
        <w:t xml:space="preserve"> </w:t>
      </w:r>
      <w:r w:rsidR="003F1F71" w:rsidRPr="00A00B9F">
        <w:rPr>
          <w:rFonts w:ascii="Times New Roman" w:eastAsia="Times New Roman" w:hAnsi="Times New Roman" w:cs="Times New Roman"/>
          <w:color w:val="0000CC"/>
          <w:spacing w:val="-4"/>
          <w:sz w:val="28"/>
          <w:szCs w:val="28"/>
        </w:rPr>
        <w:t>và  tổ chức, cá nhân có liên quan đến việc quản lý, sử dụng biên lai</w:t>
      </w:r>
      <w:r w:rsidRPr="00A00B9F">
        <w:rPr>
          <w:rFonts w:ascii="Times New Roman" w:eastAsia="Times New Roman" w:hAnsi="Times New Roman" w:cs="Times New Roman"/>
          <w:color w:val="000000"/>
          <w:sz w:val="28"/>
          <w:szCs w:val="28"/>
        </w:rPr>
        <w:t>.</w:t>
      </w:r>
    </w:p>
    <w:p w:rsidR="00E6782B" w:rsidRPr="00A00B9F" w:rsidRDefault="00E6782B" w:rsidP="00346BBA">
      <w:pPr>
        <w:shd w:val="clear" w:color="auto" w:fill="FFFFFF"/>
        <w:spacing w:before="96" w:after="96" w:line="234" w:lineRule="atLeast"/>
        <w:ind w:firstLine="720"/>
        <w:jc w:val="both"/>
        <w:rPr>
          <w:rFonts w:ascii="Times New Roman" w:eastAsia="Times New Roman" w:hAnsi="Times New Roman" w:cs="Times New Roman"/>
          <w:color w:val="000000"/>
          <w:sz w:val="28"/>
          <w:szCs w:val="28"/>
        </w:rPr>
      </w:pPr>
      <w:r w:rsidRPr="00A00B9F">
        <w:rPr>
          <w:rFonts w:ascii="Times New Roman" w:eastAsia="Times New Roman" w:hAnsi="Times New Roman" w:cs="Times New Roman"/>
          <w:color w:val="000000"/>
          <w:sz w:val="28"/>
          <w:szCs w:val="28"/>
        </w:rPr>
        <w:t>2. Cơ quan, tổ chức, cá nhân có hàng hóa xuất khẩu, nhập khẩu</w:t>
      </w:r>
      <w:r w:rsidR="005B41C8" w:rsidRPr="00A00B9F">
        <w:rPr>
          <w:rFonts w:ascii="Times New Roman" w:eastAsia="Times New Roman" w:hAnsi="Times New Roman" w:cs="Times New Roman"/>
          <w:color w:val="000000"/>
          <w:sz w:val="28"/>
          <w:szCs w:val="28"/>
        </w:rPr>
        <w:t xml:space="preserve"> được </w:t>
      </w:r>
      <w:r w:rsidR="0098635D" w:rsidRPr="00A00B9F">
        <w:rPr>
          <w:rFonts w:ascii="Times New Roman" w:eastAsia="Times New Roman" w:hAnsi="Times New Roman" w:cs="Times New Roman"/>
          <w:color w:val="000000"/>
          <w:sz w:val="28"/>
          <w:szCs w:val="28"/>
        </w:rPr>
        <w:t>D</w:t>
      </w:r>
      <w:r w:rsidR="005B41C8" w:rsidRPr="00A00B9F">
        <w:rPr>
          <w:rFonts w:ascii="Times New Roman" w:eastAsia="Times New Roman" w:hAnsi="Times New Roman" w:cs="Times New Roman"/>
          <w:color w:val="000000"/>
          <w:sz w:val="28"/>
          <w:szCs w:val="28"/>
        </w:rPr>
        <w:t>oanh nghiệp</w:t>
      </w:r>
      <w:r w:rsidR="008231BF" w:rsidRPr="00A00B9F">
        <w:rPr>
          <w:rFonts w:ascii="Times New Roman" w:eastAsia="Times New Roman" w:hAnsi="Times New Roman" w:cs="Times New Roman"/>
          <w:color w:val="000000"/>
          <w:sz w:val="28"/>
          <w:szCs w:val="28"/>
        </w:rPr>
        <w:t xml:space="preserve"> </w:t>
      </w:r>
      <w:r w:rsidR="00734325" w:rsidRPr="00A00B9F">
        <w:rPr>
          <w:rFonts w:ascii="Times New Roman" w:eastAsia="Times New Roman" w:hAnsi="Times New Roman" w:cs="Times New Roman"/>
          <w:color w:val="0000CC"/>
          <w:sz w:val="28"/>
          <w:szCs w:val="28"/>
        </w:rPr>
        <w:t>kinh doanh hoặc cung ứng</w:t>
      </w:r>
      <w:r w:rsidR="00734325" w:rsidRPr="00A00B9F">
        <w:rPr>
          <w:rFonts w:ascii="Times New Roman" w:eastAsia="Times New Roman" w:hAnsi="Times New Roman" w:cs="Times New Roman"/>
          <w:color w:val="000000"/>
          <w:sz w:val="28"/>
          <w:szCs w:val="28"/>
        </w:rPr>
        <w:t xml:space="preserve"> </w:t>
      </w:r>
      <w:r w:rsidR="005B41C8" w:rsidRPr="00A00B9F">
        <w:rPr>
          <w:rFonts w:ascii="Times New Roman" w:eastAsia="Times New Roman" w:hAnsi="Times New Roman" w:cs="Times New Roman"/>
          <w:color w:val="000000"/>
          <w:sz w:val="28"/>
          <w:szCs w:val="28"/>
        </w:rPr>
        <w:t xml:space="preserve">dịch vụ </w:t>
      </w:r>
      <w:r w:rsidR="006425B2" w:rsidRPr="00A00B9F">
        <w:rPr>
          <w:rFonts w:ascii="Times New Roman" w:eastAsia="Times New Roman" w:hAnsi="Times New Roman" w:cs="Times New Roman"/>
          <w:color w:val="000000"/>
          <w:sz w:val="28"/>
          <w:szCs w:val="28"/>
        </w:rPr>
        <w:t xml:space="preserve">chuyển phát nhanh </w:t>
      </w:r>
      <w:r w:rsidR="006425B2" w:rsidRPr="00A00B9F">
        <w:rPr>
          <w:rFonts w:ascii="Times New Roman" w:eastAsia="Times New Roman" w:hAnsi="Times New Roman" w:cs="Times New Roman"/>
          <w:iCs/>
          <w:color w:val="000000"/>
          <w:sz w:val="28"/>
          <w:szCs w:val="28"/>
        </w:rPr>
        <w:t>bưu chính, thương mại điện tử</w:t>
      </w:r>
      <w:r w:rsidR="006425B2" w:rsidRPr="00A00B9F">
        <w:rPr>
          <w:rFonts w:ascii="Times New Roman" w:eastAsia="Times New Roman" w:hAnsi="Times New Roman" w:cs="Times New Roman"/>
          <w:color w:val="000000"/>
          <w:sz w:val="28"/>
          <w:szCs w:val="28"/>
        </w:rPr>
        <w:t xml:space="preserve"> </w:t>
      </w:r>
      <w:r w:rsidRPr="00A00B9F">
        <w:rPr>
          <w:rFonts w:ascii="Times New Roman" w:eastAsia="Times New Roman" w:hAnsi="Times New Roman" w:cs="Times New Roman"/>
          <w:color w:val="000000"/>
          <w:sz w:val="28"/>
          <w:szCs w:val="28"/>
        </w:rPr>
        <w:t>(dưới đây gọi tắt là Khách hàng).</w:t>
      </w:r>
    </w:p>
    <w:p w:rsidR="00E6782B" w:rsidRPr="00A00B9F" w:rsidRDefault="00E6782B" w:rsidP="00346BBA">
      <w:pPr>
        <w:shd w:val="clear" w:color="auto" w:fill="FFFFFF"/>
        <w:spacing w:before="96" w:after="96" w:line="234" w:lineRule="atLeast"/>
        <w:ind w:firstLine="720"/>
        <w:jc w:val="both"/>
        <w:rPr>
          <w:rFonts w:ascii="Times New Roman" w:eastAsia="Times New Roman" w:hAnsi="Times New Roman" w:cs="Times New Roman"/>
          <w:color w:val="000000"/>
          <w:sz w:val="28"/>
          <w:szCs w:val="28"/>
        </w:rPr>
      </w:pPr>
      <w:r w:rsidRPr="00A00B9F">
        <w:rPr>
          <w:rFonts w:ascii="Times New Roman" w:eastAsia="Times New Roman" w:hAnsi="Times New Roman" w:cs="Times New Roman"/>
          <w:color w:val="000000"/>
          <w:sz w:val="28"/>
          <w:szCs w:val="28"/>
        </w:rPr>
        <w:t xml:space="preserve">3. Cơ quan </w:t>
      </w:r>
      <w:r w:rsidR="00A00B9F">
        <w:rPr>
          <w:rFonts w:ascii="Times New Roman" w:eastAsia="Times New Roman" w:hAnsi="Times New Roman" w:cs="Times New Roman"/>
          <w:color w:val="000000"/>
          <w:sz w:val="28"/>
          <w:szCs w:val="28"/>
        </w:rPr>
        <w:t>h</w:t>
      </w:r>
      <w:r w:rsidRPr="00A00B9F">
        <w:rPr>
          <w:rFonts w:ascii="Times New Roman" w:eastAsia="Times New Roman" w:hAnsi="Times New Roman" w:cs="Times New Roman"/>
          <w:color w:val="000000"/>
          <w:sz w:val="28"/>
          <w:szCs w:val="28"/>
        </w:rPr>
        <w:t>ải quan.</w:t>
      </w:r>
    </w:p>
    <w:p w:rsidR="00E6782B" w:rsidRPr="00E6782B" w:rsidRDefault="00E6782B" w:rsidP="00346BBA">
      <w:pPr>
        <w:shd w:val="clear" w:color="auto" w:fill="FFFFFF"/>
        <w:spacing w:after="0" w:line="234" w:lineRule="atLeast"/>
        <w:ind w:firstLine="720"/>
        <w:jc w:val="both"/>
        <w:rPr>
          <w:rFonts w:ascii="Times New Roman" w:eastAsia="Times New Roman" w:hAnsi="Times New Roman" w:cs="Times New Roman"/>
          <w:color w:val="000000"/>
          <w:sz w:val="28"/>
          <w:szCs w:val="28"/>
        </w:rPr>
      </w:pPr>
      <w:bookmarkStart w:id="7" w:name="dieu_3"/>
      <w:r w:rsidRPr="00E6782B">
        <w:rPr>
          <w:rFonts w:ascii="Times New Roman" w:eastAsia="Times New Roman" w:hAnsi="Times New Roman" w:cs="Times New Roman"/>
          <w:b/>
          <w:bCs/>
          <w:color w:val="000000"/>
          <w:sz w:val="28"/>
          <w:szCs w:val="28"/>
        </w:rPr>
        <w:t>Điều 3. Nội dung Biên lai</w:t>
      </w:r>
      <w:bookmarkEnd w:id="7"/>
    </w:p>
    <w:p w:rsidR="00E6782B" w:rsidRPr="00F67F1E" w:rsidRDefault="00E6782B" w:rsidP="005B41C8">
      <w:pPr>
        <w:shd w:val="clear" w:color="auto" w:fill="FFFFFF"/>
        <w:spacing w:before="96" w:after="96" w:line="234" w:lineRule="atLeast"/>
        <w:ind w:firstLine="720"/>
        <w:jc w:val="both"/>
        <w:rPr>
          <w:rFonts w:ascii="Times New Roman" w:eastAsia="Times New Roman" w:hAnsi="Times New Roman" w:cs="Times New Roman"/>
          <w:color w:val="000000"/>
          <w:sz w:val="28"/>
          <w:szCs w:val="28"/>
          <w:lang w:val="pt-BR"/>
        </w:rPr>
      </w:pPr>
      <w:r w:rsidRPr="00F67F1E">
        <w:rPr>
          <w:rFonts w:ascii="Times New Roman" w:eastAsia="Times New Roman" w:hAnsi="Times New Roman" w:cs="Times New Roman"/>
          <w:color w:val="000000"/>
          <w:sz w:val="28"/>
          <w:szCs w:val="28"/>
          <w:lang w:val="vi-VN"/>
        </w:rPr>
        <w:t>1</w:t>
      </w:r>
      <w:r w:rsidRPr="00F67F1E">
        <w:rPr>
          <w:rFonts w:ascii="Times New Roman" w:eastAsia="Times New Roman" w:hAnsi="Times New Roman" w:cs="Times New Roman"/>
          <w:color w:val="000000"/>
          <w:sz w:val="28"/>
          <w:szCs w:val="28"/>
        </w:rPr>
        <w:t>. </w:t>
      </w:r>
      <w:r w:rsidRPr="00F67F1E">
        <w:rPr>
          <w:rFonts w:ascii="Times New Roman" w:eastAsia="Times New Roman" w:hAnsi="Times New Roman" w:cs="Times New Roman"/>
          <w:color w:val="000000"/>
          <w:sz w:val="28"/>
          <w:szCs w:val="28"/>
          <w:lang w:val="pt-BR"/>
        </w:rPr>
        <w:t>Biên lai thu thuế, phí</w:t>
      </w:r>
      <w:r w:rsidR="00C76943" w:rsidRPr="00F67F1E">
        <w:rPr>
          <w:rFonts w:ascii="Times New Roman" w:eastAsia="Times New Roman" w:hAnsi="Times New Roman" w:cs="Times New Roman"/>
          <w:color w:val="000000"/>
          <w:sz w:val="28"/>
          <w:szCs w:val="28"/>
          <w:lang w:val="pt-BR"/>
        </w:rPr>
        <w:t>,</w:t>
      </w:r>
      <w:r w:rsidRPr="00F67F1E">
        <w:rPr>
          <w:rFonts w:ascii="Times New Roman" w:eastAsia="Times New Roman" w:hAnsi="Times New Roman" w:cs="Times New Roman"/>
          <w:color w:val="000000"/>
          <w:sz w:val="28"/>
          <w:szCs w:val="28"/>
          <w:lang w:val="pt-BR"/>
        </w:rPr>
        <w:t xml:space="preserve"> </w:t>
      </w:r>
      <w:r w:rsidR="005B41C8" w:rsidRPr="00F67F1E">
        <w:rPr>
          <w:rFonts w:ascii="Times New Roman" w:eastAsia="Times New Roman" w:hAnsi="Times New Roman" w:cs="Times New Roman"/>
          <w:color w:val="000000"/>
          <w:sz w:val="28"/>
          <w:szCs w:val="28"/>
        </w:rPr>
        <w:t xml:space="preserve">lệ phí, </w:t>
      </w:r>
      <w:r w:rsidR="005B41C8" w:rsidRPr="00F67F1E">
        <w:rPr>
          <w:rFonts w:ascii="Times New Roman" w:eastAsia="Times New Roman" w:hAnsi="Times New Roman" w:cs="Times New Roman"/>
          <w:color w:val="0000CC"/>
          <w:sz w:val="28"/>
          <w:szCs w:val="28"/>
        </w:rPr>
        <w:t>phạt vi phạm hành chính</w:t>
      </w:r>
      <w:r w:rsidRPr="00F67F1E">
        <w:rPr>
          <w:rFonts w:ascii="Times New Roman" w:eastAsia="Times New Roman" w:hAnsi="Times New Roman" w:cs="Times New Roman"/>
          <w:color w:val="000000"/>
          <w:sz w:val="28"/>
          <w:szCs w:val="28"/>
          <w:lang w:val="pt-BR"/>
        </w:rPr>
        <w:t xml:space="preserve"> là ấn chỉ thuế do cơ quan hải quan uỷ nhiệm cho </w:t>
      </w:r>
      <w:r w:rsidR="007F1D54" w:rsidRPr="00F67F1E">
        <w:rPr>
          <w:rFonts w:ascii="Times New Roman" w:eastAsia="Times New Roman" w:hAnsi="Times New Roman" w:cs="Times New Roman"/>
          <w:color w:val="000000"/>
          <w:sz w:val="28"/>
          <w:szCs w:val="28"/>
          <w:lang w:val="pt-BR"/>
        </w:rPr>
        <w:t>d</w:t>
      </w:r>
      <w:r w:rsidRPr="00F67F1E">
        <w:rPr>
          <w:rFonts w:ascii="Times New Roman" w:eastAsia="Times New Roman" w:hAnsi="Times New Roman" w:cs="Times New Roman"/>
          <w:color w:val="000000"/>
          <w:sz w:val="28"/>
          <w:szCs w:val="28"/>
          <w:lang w:val="pt-BR"/>
        </w:rPr>
        <w:t>oanh nghiệp tạo ra trên các thiết bị tin học, để ghi nhận thông tin số thuế, phí</w:t>
      </w:r>
      <w:r w:rsidR="008231BF" w:rsidRPr="00F67F1E">
        <w:rPr>
          <w:rFonts w:ascii="Times New Roman" w:eastAsia="Times New Roman" w:hAnsi="Times New Roman" w:cs="Times New Roman"/>
          <w:color w:val="000000"/>
          <w:sz w:val="28"/>
          <w:szCs w:val="28"/>
          <w:lang w:val="pt-BR"/>
        </w:rPr>
        <w:t xml:space="preserve">, </w:t>
      </w:r>
      <w:r w:rsidR="008231BF" w:rsidRPr="00F67F1E">
        <w:rPr>
          <w:rFonts w:ascii="Times New Roman" w:eastAsia="Times New Roman" w:hAnsi="Times New Roman" w:cs="Times New Roman"/>
          <w:color w:val="000000"/>
          <w:sz w:val="28"/>
          <w:szCs w:val="28"/>
        </w:rPr>
        <w:t xml:space="preserve">lệ phí, </w:t>
      </w:r>
      <w:r w:rsidR="008231BF" w:rsidRPr="00F67F1E">
        <w:rPr>
          <w:rFonts w:ascii="Times New Roman" w:eastAsia="Times New Roman" w:hAnsi="Times New Roman" w:cs="Times New Roman"/>
          <w:color w:val="0000CC"/>
          <w:sz w:val="28"/>
          <w:szCs w:val="28"/>
        </w:rPr>
        <w:t>phạt vi phạm hành chính</w:t>
      </w:r>
      <w:r w:rsidR="008231BF" w:rsidRPr="00F67F1E">
        <w:rPr>
          <w:rFonts w:ascii="Times New Roman" w:eastAsia="Times New Roman" w:hAnsi="Times New Roman" w:cs="Times New Roman"/>
          <w:color w:val="000000"/>
          <w:sz w:val="28"/>
          <w:szCs w:val="28"/>
          <w:lang w:val="pt-BR"/>
        </w:rPr>
        <w:t xml:space="preserve"> </w:t>
      </w:r>
      <w:r w:rsidRPr="00F67F1E">
        <w:rPr>
          <w:rFonts w:ascii="Times New Roman" w:eastAsia="Times New Roman" w:hAnsi="Times New Roman" w:cs="Times New Roman"/>
          <w:color w:val="000000"/>
          <w:sz w:val="28"/>
          <w:szCs w:val="28"/>
          <w:lang w:val="pt-BR"/>
        </w:rPr>
        <w:t xml:space="preserve">phải thu của Khách hàng theo quy định pháp luật khi </w:t>
      </w:r>
      <w:r w:rsidR="007F1D54" w:rsidRPr="00F67F1E">
        <w:rPr>
          <w:rFonts w:ascii="Times New Roman" w:eastAsia="Times New Roman" w:hAnsi="Times New Roman" w:cs="Times New Roman"/>
          <w:color w:val="0000CC"/>
          <w:sz w:val="28"/>
          <w:szCs w:val="28"/>
        </w:rPr>
        <w:t>kinh doanh hoặc cung ứng</w:t>
      </w:r>
      <w:r w:rsidR="007F1D54" w:rsidRPr="00F67F1E">
        <w:rPr>
          <w:rFonts w:ascii="Times New Roman" w:eastAsia="Times New Roman" w:hAnsi="Times New Roman" w:cs="Times New Roman"/>
          <w:color w:val="000000"/>
          <w:sz w:val="28"/>
          <w:szCs w:val="28"/>
        </w:rPr>
        <w:t xml:space="preserve"> </w:t>
      </w:r>
      <w:r w:rsidRPr="00F67F1E">
        <w:rPr>
          <w:rFonts w:ascii="Times New Roman" w:eastAsia="Times New Roman" w:hAnsi="Times New Roman" w:cs="Times New Roman"/>
          <w:color w:val="000000"/>
          <w:sz w:val="28"/>
          <w:szCs w:val="28"/>
          <w:lang w:val="pt-BR"/>
        </w:rPr>
        <w:t>dịch vụ</w:t>
      </w:r>
      <w:r w:rsidR="005B41C8" w:rsidRPr="00F67F1E">
        <w:rPr>
          <w:rFonts w:ascii="Times New Roman" w:eastAsia="Times New Roman" w:hAnsi="Times New Roman" w:cs="Times New Roman"/>
          <w:color w:val="000000"/>
          <w:sz w:val="28"/>
          <w:szCs w:val="28"/>
          <w:lang w:val="pt-BR"/>
        </w:rPr>
        <w:t xml:space="preserve"> </w:t>
      </w:r>
      <w:r w:rsidRPr="00F67F1E">
        <w:rPr>
          <w:rFonts w:ascii="Times New Roman" w:eastAsia="Times New Roman" w:hAnsi="Times New Roman" w:cs="Times New Roman"/>
          <w:color w:val="000000"/>
          <w:sz w:val="28"/>
          <w:szCs w:val="28"/>
          <w:lang w:val="pt-BR"/>
        </w:rPr>
        <w:t>chuyển phát nhanh</w:t>
      </w:r>
      <w:r w:rsidR="00004E7A" w:rsidRPr="00F67F1E">
        <w:rPr>
          <w:rFonts w:ascii="Times New Roman" w:eastAsia="Times New Roman" w:hAnsi="Times New Roman" w:cs="Times New Roman"/>
          <w:color w:val="000000"/>
          <w:sz w:val="28"/>
          <w:szCs w:val="28"/>
          <w:lang w:val="pt-BR"/>
        </w:rPr>
        <w:t>, bưu chính, thương mại điện tử</w:t>
      </w:r>
      <w:r w:rsidRPr="00F67F1E">
        <w:rPr>
          <w:rFonts w:ascii="Times New Roman" w:eastAsia="Times New Roman" w:hAnsi="Times New Roman" w:cs="Times New Roman"/>
          <w:color w:val="000000"/>
          <w:sz w:val="28"/>
          <w:szCs w:val="28"/>
          <w:lang w:val="pt-BR"/>
        </w:rPr>
        <w:t xml:space="preserve"> đối với hàng hoá xuất khẩu, nhập khẩu.</w:t>
      </w:r>
    </w:p>
    <w:p w:rsidR="00B16C32" w:rsidRPr="00F67F1E" w:rsidRDefault="00E6782B" w:rsidP="00B16C32">
      <w:pPr>
        <w:shd w:val="clear" w:color="auto" w:fill="FFFFFF"/>
        <w:spacing w:before="96" w:after="96" w:line="234" w:lineRule="atLeast"/>
        <w:ind w:firstLine="720"/>
        <w:jc w:val="both"/>
        <w:rPr>
          <w:rFonts w:ascii="Times New Roman" w:eastAsia="Times New Roman" w:hAnsi="Times New Roman" w:cs="Times New Roman"/>
          <w:color w:val="0000CC"/>
          <w:sz w:val="28"/>
          <w:szCs w:val="28"/>
        </w:rPr>
      </w:pPr>
      <w:r w:rsidRPr="00F67F1E">
        <w:rPr>
          <w:rFonts w:ascii="Times New Roman" w:eastAsia="Times New Roman" w:hAnsi="Times New Roman" w:cs="Times New Roman"/>
          <w:color w:val="000000"/>
          <w:sz w:val="28"/>
          <w:szCs w:val="28"/>
          <w:lang w:val="vi-VN"/>
        </w:rPr>
        <w:t>2</w:t>
      </w:r>
      <w:r w:rsidRPr="00F67F1E">
        <w:rPr>
          <w:rFonts w:ascii="Times New Roman" w:eastAsia="Times New Roman" w:hAnsi="Times New Roman" w:cs="Times New Roman"/>
          <w:color w:val="000000"/>
          <w:sz w:val="28"/>
          <w:szCs w:val="28"/>
        </w:rPr>
        <w:t>.</w:t>
      </w:r>
      <w:r w:rsidRPr="00F67F1E">
        <w:rPr>
          <w:rFonts w:ascii="Times New Roman" w:eastAsia="Times New Roman" w:hAnsi="Times New Roman" w:cs="Times New Roman"/>
          <w:color w:val="000000"/>
          <w:sz w:val="28"/>
          <w:szCs w:val="28"/>
          <w:lang w:val="vi-VN"/>
        </w:rPr>
        <w:t> </w:t>
      </w:r>
      <w:r w:rsidR="00A66318" w:rsidRPr="00F67F1E">
        <w:rPr>
          <w:rFonts w:ascii="Times New Roman" w:eastAsia="Times New Roman" w:hAnsi="Times New Roman" w:cs="Times New Roman"/>
          <w:color w:val="000000"/>
          <w:sz w:val="28"/>
          <w:szCs w:val="28"/>
        </w:rPr>
        <w:t>B</w:t>
      </w:r>
      <w:r w:rsidR="00A758B7" w:rsidRPr="00F67F1E">
        <w:rPr>
          <w:rFonts w:ascii="Times New Roman" w:eastAsia="Times New Roman" w:hAnsi="Times New Roman" w:cs="Times New Roman"/>
          <w:color w:val="000000"/>
          <w:sz w:val="28"/>
          <w:szCs w:val="28"/>
        </w:rPr>
        <w:t>iên lai</w:t>
      </w:r>
      <w:r w:rsidR="00042D2A" w:rsidRPr="00F67F1E">
        <w:rPr>
          <w:rFonts w:ascii="Times New Roman" w:eastAsia="Times New Roman" w:hAnsi="Times New Roman" w:cs="Times New Roman"/>
          <w:color w:val="000000"/>
          <w:sz w:val="28"/>
          <w:szCs w:val="28"/>
        </w:rPr>
        <w:t xml:space="preserve"> </w:t>
      </w:r>
      <w:r w:rsidR="00042D2A" w:rsidRPr="00F67F1E">
        <w:rPr>
          <w:rFonts w:ascii="Times New Roman" w:eastAsia="Times New Roman" w:hAnsi="Times New Roman" w:cs="Times New Roman"/>
          <w:color w:val="0000CC"/>
          <w:sz w:val="28"/>
          <w:szCs w:val="28"/>
        </w:rPr>
        <w:t xml:space="preserve">phải được lập rõ ràng, đầy đủ, kịp thời, chính xác, dễ kiểm tra, kiểm soát và đối chiếu theo các nội dung </w:t>
      </w:r>
      <w:r w:rsidR="00A758B7" w:rsidRPr="00F67F1E">
        <w:rPr>
          <w:rFonts w:ascii="Times New Roman" w:eastAsia="Times New Roman" w:hAnsi="Times New Roman" w:cs="Times New Roman"/>
          <w:color w:val="000000"/>
          <w:sz w:val="28"/>
          <w:szCs w:val="28"/>
        </w:rPr>
        <w:t>quy định tại khoản 2 Điều 32 Nghị định số 123/2020/NĐ-CP ngày 19/10/2020 của Chính ph</w:t>
      </w:r>
      <w:r w:rsidR="00BF6EB5" w:rsidRPr="00F67F1E">
        <w:rPr>
          <w:rFonts w:ascii="Times New Roman" w:eastAsia="Times New Roman" w:hAnsi="Times New Roman" w:cs="Times New Roman"/>
          <w:color w:val="000000"/>
          <w:sz w:val="28"/>
          <w:szCs w:val="28"/>
        </w:rPr>
        <w:t>ủ quy định về hóa đơn, chứng từ</w:t>
      </w:r>
      <w:r w:rsidR="00970836" w:rsidRPr="00F67F1E">
        <w:rPr>
          <w:rFonts w:ascii="Times New Roman" w:eastAsia="Times New Roman" w:hAnsi="Times New Roman" w:cs="Times New Roman"/>
          <w:color w:val="000000"/>
          <w:sz w:val="28"/>
          <w:szCs w:val="28"/>
        </w:rPr>
        <w:t>.</w:t>
      </w:r>
      <w:r w:rsidR="00B16C32" w:rsidRPr="00F67F1E">
        <w:rPr>
          <w:rFonts w:ascii="Times New Roman" w:eastAsia="Times New Roman" w:hAnsi="Times New Roman" w:cs="Times New Roman"/>
          <w:color w:val="0000CC"/>
          <w:sz w:val="28"/>
          <w:szCs w:val="28"/>
        </w:rPr>
        <w:t xml:space="preserve"> </w:t>
      </w:r>
    </w:p>
    <w:p w:rsidR="00B16C32" w:rsidRPr="00F67F1E" w:rsidRDefault="00B16C32" w:rsidP="00B16C32">
      <w:pPr>
        <w:shd w:val="clear" w:color="auto" w:fill="FFFFFF"/>
        <w:spacing w:before="96" w:after="96" w:line="234" w:lineRule="atLeast"/>
        <w:ind w:firstLine="720"/>
        <w:jc w:val="both"/>
        <w:rPr>
          <w:rFonts w:ascii="Times New Roman" w:eastAsia="Times New Roman" w:hAnsi="Times New Roman" w:cs="Times New Roman"/>
          <w:color w:val="0000CC"/>
          <w:sz w:val="28"/>
          <w:szCs w:val="28"/>
        </w:rPr>
      </w:pPr>
      <w:r w:rsidRPr="00F67F1E">
        <w:rPr>
          <w:rFonts w:ascii="Times New Roman" w:eastAsia="Times New Roman" w:hAnsi="Times New Roman" w:cs="Times New Roman"/>
          <w:color w:val="0000CC"/>
          <w:sz w:val="28"/>
          <w:szCs w:val="28"/>
        </w:rPr>
        <w:t>3. Biên lai điện tử</w:t>
      </w:r>
    </w:p>
    <w:p w:rsidR="00B16C32" w:rsidRPr="00F67F1E" w:rsidRDefault="00B16C32" w:rsidP="00B16C32">
      <w:pPr>
        <w:shd w:val="clear" w:color="auto" w:fill="FFFFFF"/>
        <w:spacing w:before="96" w:after="96" w:line="234" w:lineRule="atLeast"/>
        <w:ind w:firstLine="720"/>
        <w:jc w:val="both"/>
        <w:rPr>
          <w:rFonts w:ascii="Times New Roman" w:eastAsia="Times New Roman" w:hAnsi="Times New Roman" w:cs="Times New Roman"/>
          <w:color w:val="0000CC"/>
          <w:sz w:val="28"/>
          <w:szCs w:val="28"/>
        </w:rPr>
      </w:pPr>
      <w:r w:rsidRPr="00F67F1E">
        <w:rPr>
          <w:rFonts w:ascii="Times New Roman" w:eastAsia="Times New Roman" w:hAnsi="Times New Roman" w:cs="Times New Roman"/>
          <w:color w:val="0000CC"/>
          <w:sz w:val="28"/>
          <w:szCs w:val="28"/>
        </w:rPr>
        <w:t>a) Biên lai điện tử phải được hiển thị đầy đủ, chính xác các nội dung của biên lai đảm bảo không dẫn tới cách hiểu sai lệch để người sử dụng có thể đọ</w:t>
      </w:r>
      <w:r w:rsidR="00970836" w:rsidRPr="00F67F1E">
        <w:rPr>
          <w:rFonts w:ascii="Times New Roman" w:eastAsia="Times New Roman" w:hAnsi="Times New Roman" w:cs="Times New Roman"/>
          <w:color w:val="0000CC"/>
          <w:sz w:val="28"/>
          <w:szCs w:val="28"/>
        </w:rPr>
        <w:t>c được bằng phương tiện điện tử;</w:t>
      </w:r>
    </w:p>
    <w:p w:rsidR="00B16C32" w:rsidRPr="00F67F1E" w:rsidRDefault="00395CBE" w:rsidP="00B16C32">
      <w:pPr>
        <w:shd w:val="clear" w:color="auto" w:fill="FFFFFF"/>
        <w:spacing w:before="96" w:after="96" w:line="234" w:lineRule="atLeast"/>
        <w:ind w:firstLine="720"/>
        <w:jc w:val="both"/>
        <w:rPr>
          <w:rFonts w:ascii="Times New Roman" w:eastAsia="Times New Roman" w:hAnsi="Times New Roman" w:cs="Times New Roman"/>
          <w:color w:val="0000CC"/>
          <w:sz w:val="28"/>
          <w:szCs w:val="28"/>
        </w:rPr>
      </w:pPr>
      <w:r w:rsidRPr="00F67F1E">
        <w:rPr>
          <w:rFonts w:ascii="Times New Roman" w:eastAsia="Times New Roman" w:hAnsi="Times New Roman" w:cs="Times New Roman"/>
          <w:color w:val="0000CC"/>
          <w:sz w:val="28"/>
          <w:szCs w:val="28"/>
        </w:rPr>
        <w:t>b</w:t>
      </w:r>
      <w:r w:rsidR="00B16C32" w:rsidRPr="00F67F1E">
        <w:rPr>
          <w:rFonts w:ascii="Times New Roman" w:eastAsia="Times New Roman" w:hAnsi="Times New Roman" w:cs="Times New Roman"/>
          <w:color w:val="0000CC"/>
          <w:sz w:val="28"/>
          <w:szCs w:val="28"/>
        </w:rPr>
        <w:t xml:space="preserve">) </w:t>
      </w:r>
      <w:r w:rsidRPr="00F67F1E">
        <w:rPr>
          <w:rFonts w:ascii="Times New Roman" w:eastAsia="Times New Roman" w:hAnsi="Times New Roman" w:cs="Times New Roman"/>
          <w:color w:val="0000CC"/>
          <w:sz w:val="28"/>
          <w:szCs w:val="28"/>
        </w:rPr>
        <w:t xml:space="preserve">Nội dung biên lai theo quy định tại khoản 2 Điều </w:t>
      </w:r>
      <w:r w:rsidR="00042D2A" w:rsidRPr="00F67F1E">
        <w:rPr>
          <w:rFonts w:ascii="Times New Roman" w:eastAsia="Times New Roman" w:hAnsi="Times New Roman" w:cs="Times New Roman"/>
          <w:color w:val="0000CC"/>
          <w:sz w:val="28"/>
          <w:szCs w:val="28"/>
        </w:rPr>
        <w:t>này</w:t>
      </w:r>
      <w:r w:rsidRPr="00F67F1E">
        <w:rPr>
          <w:rFonts w:ascii="Times New Roman" w:eastAsia="Times New Roman" w:hAnsi="Times New Roman" w:cs="Times New Roman"/>
          <w:color w:val="0000CC"/>
          <w:sz w:val="28"/>
          <w:szCs w:val="28"/>
        </w:rPr>
        <w:t>, đ</w:t>
      </w:r>
      <w:r w:rsidR="00B16C32" w:rsidRPr="00F67F1E">
        <w:rPr>
          <w:rFonts w:ascii="Times New Roman" w:eastAsia="Times New Roman" w:hAnsi="Times New Roman" w:cs="Times New Roman"/>
          <w:color w:val="0000CC"/>
          <w:sz w:val="28"/>
          <w:szCs w:val="28"/>
        </w:rPr>
        <w:t>ịnh dạng biên lai điện tử theo quy định tại điểm a, điểm b khoản 1 Điều 33 Nghị định số 123/2020/NĐ-CP ngày 19/10/2020 của Chính phủ</w:t>
      </w:r>
      <w:r w:rsidR="00970836" w:rsidRPr="00F67F1E">
        <w:rPr>
          <w:rFonts w:ascii="Times New Roman" w:eastAsia="Times New Roman" w:hAnsi="Times New Roman" w:cs="Times New Roman"/>
          <w:color w:val="0000CC"/>
          <w:sz w:val="28"/>
          <w:szCs w:val="28"/>
        </w:rPr>
        <w:t>.</w:t>
      </w:r>
      <w:r w:rsidR="00B16C32" w:rsidRPr="00F67F1E">
        <w:rPr>
          <w:rFonts w:ascii="Times New Roman" w:eastAsia="Times New Roman" w:hAnsi="Times New Roman" w:cs="Times New Roman"/>
          <w:color w:val="0000CC"/>
          <w:sz w:val="28"/>
          <w:szCs w:val="28"/>
        </w:rPr>
        <w:t xml:space="preserve"> </w:t>
      </w:r>
    </w:p>
    <w:p w:rsidR="00346BBA" w:rsidRDefault="00E6782B" w:rsidP="00346BBA">
      <w:pPr>
        <w:shd w:val="clear" w:color="auto" w:fill="FFFFFF"/>
        <w:spacing w:before="96" w:after="96" w:line="234" w:lineRule="atLeast"/>
        <w:ind w:firstLine="720"/>
        <w:jc w:val="both"/>
        <w:rPr>
          <w:rFonts w:ascii="Times New Roman" w:eastAsia="Times New Roman" w:hAnsi="Times New Roman" w:cs="Times New Roman"/>
          <w:color w:val="000000"/>
          <w:sz w:val="28"/>
          <w:szCs w:val="28"/>
        </w:rPr>
      </w:pPr>
      <w:bookmarkStart w:id="8" w:name="dieu_4"/>
      <w:r w:rsidRPr="00E6782B">
        <w:rPr>
          <w:rFonts w:ascii="Times New Roman" w:eastAsia="Times New Roman" w:hAnsi="Times New Roman" w:cs="Times New Roman"/>
          <w:b/>
          <w:bCs/>
          <w:color w:val="000000"/>
          <w:sz w:val="28"/>
          <w:szCs w:val="28"/>
          <w:lang w:val="vi-VN"/>
        </w:rPr>
        <w:lastRenderedPageBreak/>
        <w:t xml:space="preserve">Điều 4. Trách nhiệm của Doanh nghiệp và cơ quan </w:t>
      </w:r>
      <w:r w:rsidR="00F83F28">
        <w:rPr>
          <w:rFonts w:ascii="Times New Roman" w:eastAsia="Times New Roman" w:hAnsi="Times New Roman" w:cs="Times New Roman"/>
          <w:b/>
          <w:bCs/>
          <w:color w:val="000000"/>
          <w:sz w:val="28"/>
          <w:szCs w:val="28"/>
        </w:rPr>
        <w:t>h</w:t>
      </w:r>
      <w:r w:rsidRPr="00E6782B">
        <w:rPr>
          <w:rFonts w:ascii="Times New Roman" w:eastAsia="Times New Roman" w:hAnsi="Times New Roman" w:cs="Times New Roman"/>
          <w:b/>
          <w:bCs/>
          <w:color w:val="000000"/>
          <w:sz w:val="28"/>
          <w:szCs w:val="28"/>
          <w:lang w:val="vi-VN"/>
        </w:rPr>
        <w:t>ải quan</w:t>
      </w:r>
      <w:bookmarkEnd w:id="8"/>
    </w:p>
    <w:p w:rsidR="00346BBA" w:rsidRPr="00F67F1E" w:rsidRDefault="00E6782B" w:rsidP="00346BBA">
      <w:pPr>
        <w:shd w:val="clear" w:color="auto" w:fill="FFFFFF"/>
        <w:spacing w:before="96" w:after="96" w:line="234" w:lineRule="atLeast"/>
        <w:ind w:firstLine="720"/>
        <w:jc w:val="both"/>
        <w:rPr>
          <w:rFonts w:ascii="Times New Roman" w:eastAsia="Times New Roman" w:hAnsi="Times New Roman" w:cs="Times New Roman"/>
          <w:color w:val="000000"/>
          <w:sz w:val="28"/>
          <w:szCs w:val="28"/>
        </w:rPr>
      </w:pPr>
      <w:r w:rsidRPr="00F67F1E">
        <w:rPr>
          <w:rFonts w:ascii="Times New Roman" w:eastAsia="Times New Roman" w:hAnsi="Times New Roman" w:cs="Times New Roman"/>
          <w:color w:val="000000"/>
          <w:sz w:val="28"/>
          <w:szCs w:val="28"/>
          <w:lang w:val="vi-VN"/>
        </w:rPr>
        <w:t>1. Trách nhiệm của Doanh nghiệp:</w:t>
      </w:r>
    </w:p>
    <w:p w:rsidR="00346BBA" w:rsidRPr="00F67F1E" w:rsidRDefault="00970836" w:rsidP="00346BBA">
      <w:pPr>
        <w:shd w:val="clear" w:color="auto" w:fill="FFFFFF"/>
        <w:spacing w:before="96" w:after="96" w:line="234" w:lineRule="atLeast"/>
        <w:ind w:firstLine="720"/>
        <w:jc w:val="both"/>
        <w:rPr>
          <w:rFonts w:ascii="Times New Roman" w:eastAsia="Times New Roman" w:hAnsi="Times New Roman" w:cs="Times New Roman"/>
          <w:color w:val="000000"/>
          <w:sz w:val="28"/>
          <w:szCs w:val="28"/>
        </w:rPr>
      </w:pPr>
      <w:r w:rsidRPr="00F67F1E">
        <w:rPr>
          <w:rFonts w:ascii="Times New Roman" w:eastAsia="Times New Roman" w:hAnsi="Times New Roman" w:cs="Times New Roman"/>
          <w:color w:val="000000"/>
          <w:sz w:val="28"/>
          <w:szCs w:val="28"/>
        </w:rPr>
        <w:t>a)</w:t>
      </w:r>
      <w:r w:rsidR="00E6782B" w:rsidRPr="00F67F1E">
        <w:rPr>
          <w:rFonts w:ascii="Times New Roman" w:eastAsia="Times New Roman" w:hAnsi="Times New Roman" w:cs="Times New Roman"/>
          <w:color w:val="000000"/>
          <w:sz w:val="28"/>
          <w:szCs w:val="28"/>
          <w:lang w:val="vi-VN"/>
        </w:rPr>
        <w:t> </w:t>
      </w:r>
      <w:r w:rsidR="00E6782B" w:rsidRPr="00F67F1E">
        <w:rPr>
          <w:rFonts w:ascii="Times New Roman" w:eastAsia="Times New Roman" w:hAnsi="Times New Roman" w:cs="Times New Roman"/>
          <w:color w:val="000000"/>
          <w:spacing w:val="-6"/>
          <w:sz w:val="28"/>
          <w:szCs w:val="28"/>
          <w:lang w:val="vi-VN"/>
        </w:rPr>
        <w:t xml:space="preserve">Tạo, phát hành, sử dụng và quản lý Biên lai theo hướng dẫn tại </w:t>
      </w:r>
      <w:r w:rsidR="00353181" w:rsidRPr="00F67F1E">
        <w:rPr>
          <w:rFonts w:ascii="Times New Roman" w:eastAsia="Times New Roman" w:hAnsi="Times New Roman" w:cs="Times New Roman"/>
          <w:color w:val="0000CC"/>
          <w:spacing w:val="-6"/>
          <w:sz w:val="28"/>
          <w:szCs w:val="28"/>
        </w:rPr>
        <w:t>Chương II</w:t>
      </w:r>
      <w:r w:rsidR="00353181" w:rsidRPr="00F67F1E">
        <w:rPr>
          <w:rFonts w:ascii="Times New Roman" w:eastAsia="Times New Roman" w:hAnsi="Times New Roman" w:cs="Times New Roman"/>
          <w:color w:val="000000"/>
          <w:spacing w:val="-6"/>
          <w:sz w:val="28"/>
          <w:szCs w:val="28"/>
        </w:rPr>
        <w:t xml:space="preserve"> </w:t>
      </w:r>
      <w:r w:rsidR="00E6782B" w:rsidRPr="00F67F1E">
        <w:rPr>
          <w:rFonts w:ascii="Times New Roman" w:eastAsia="Times New Roman" w:hAnsi="Times New Roman" w:cs="Times New Roman"/>
          <w:color w:val="000000"/>
          <w:spacing w:val="-6"/>
          <w:sz w:val="28"/>
          <w:szCs w:val="28"/>
          <w:lang w:val="vi-VN"/>
        </w:rPr>
        <w:t xml:space="preserve">Thông tư này; </w:t>
      </w:r>
      <w:r w:rsidR="00D07658" w:rsidRPr="00F67F1E">
        <w:rPr>
          <w:rFonts w:ascii="Times New Roman" w:eastAsia="Times New Roman" w:hAnsi="Times New Roman" w:cs="Times New Roman"/>
          <w:color w:val="000000"/>
          <w:spacing w:val="-6"/>
          <w:sz w:val="28"/>
          <w:szCs w:val="28"/>
        </w:rPr>
        <w:t>k</w:t>
      </w:r>
      <w:r w:rsidR="00E6782B" w:rsidRPr="00F67F1E">
        <w:rPr>
          <w:rFonts w:ascii="Times New Roman" w:eastAsia="Times New Roman" w:hAnsi="Times New Roman" w:cs="Times New Roman"/>
          <w:color w:val="000000"/>
          <w:spacing w:val="-6"/>
          <w:sz w:val="28"/>
          <w:szCs w:val="28"/>
          <w:lang w:val="vi-VN"/>
        </w:rPr>
        <w:t>hông được tạo, phát hành, sử dụng và quản lý Biên lai trái quy định dẫn đến chiếm dụng thuế, phí</w:t>
      </w:r>
      <w:r w:rsidR="00844719" w:rsidRPr="00F67F1E">
        <w:rPr>
          <w:rFonts w:ascii="Times New Roman" w:eastAsia="Times New Roman" w:hAnsi="Times New Roman" w:cs="Times New Roman"/>
          <w:color w:val="000000"/>
          <w:spacing w:val="-6"/>
          <w:sz w:val="28"/>
          <w:szCs w:val="28"/>
        </w:rPr>
        <w:t>, lệ phí</w:t>
      </w:r>
      <w:r w:rsidR="00BF6EB5" w:rsidRPr="00F67F1E">
        <w:rPr>
          <w:rFonts w:ascii="Times New Roman" w:eastAsia="Times New Roman" w:hAnsi="Times New Roman" w:cs="Times New Roman"/>
          <w:color w:val="000000"/>
          <w:spacing w:val="-6"/>
          <w:sz w:val="28"/>
          <w:szCs w:val="28"/>
        </w:rPr>
        <w:t xml:space="preserve">, </w:t>
      </w:r>
      <w:r w:rsidR="00BF6EB5" w:rsidRPr="00F67F1E">
        <w:rPr>
          <w:rFonts w:ascii="Times New Roman" w:eastAsia="Times New Roman" w:hAnsi="Times New Roman" w:cs="Times New Roman"/>
          <w:color w:val="0000CC"/>
          <w:spacing w:val="-6"/>
          <w:sz w:val="28"/>
          <w:szCs w:val="28"/>
        </w:rPr>
        <w:t>phạt vi phạm hành chính</w:t>
      </w:r>
      <w:r w:rsidR="00E6782B" w:rsidRPr="00F67F1E">
        <w:rPr>
          <w:rFonts w:ascii="Times New Roman" w:eastAsia="Times New Roman" w:hAnsi="Times New Roman" w:cs="Times New Roman"/>
          <w:color w:val="000000"/>
          <w:spacing w:val="-6"/>
          <w:sz w:val="28"/>
          <w:szCs w:val="28"/>
          <w:lang w:val="vi-VN"/>
        </w:rPr>
        <w:t xml:space="preserve"> của Nhà nước hoặc tiền của Khách hàng</w:t>
      </w:r>
      <w:r w:rsidRPr="00F67F1E">
        <w:rPr>
          <w:rFonts w:ascii="Times New Roman" w:eastAsia="Times New Roman" w:hAnsi="Times New Roman" w:cs="Times New Roman"/>
          <w:color w:val="000000"/>
          <w:spacing w:val="-6"/>
          <w:sz w:val="28"/>
          <w:szCs w:val="28"/>
        </w:rPr>
        <w:t>;</w:t>
      </w:r>
    </w:p>
    <w:p w:rsidR="00E475CC" w:rsidRPr="00F67F1E" w:rsidRDefault="00970836" w:rsidP="00346BBA">
      <w:pPr>
        <w:shd w:val="clear" w:color="auto" w:fill="FFFFFF"/>
        <w:spacing w:before="96" w:after="96" w:line="234" w:lineRule="atLeast"/>
        <w:ind w:firstLine="720"/>
        <w:jc w:val="both"/>
        <w:rPr>
          <w:rFonts w:ascii="Times New Roman" w:eastAsia="Times New Roman" w:hAnsi="Times New Roman" w:cs="Times New Roman"/>
          <w:color w:val="0000CC"/>
          <w:spacing w:val="-6"/>
          <w:sz w:val="28"/>
          <w:szCs w:val="28"/>
        </w:rPr>
      </w:pPr>
      <w:r w:rsidRPr="00F67F1E">
        <w:rPr>
          <w:rFonts w:ascii="Times New Roman" w:eastAsia="Times New Roman" w:hAnsi="Times New Roman" w:cs="Times New Roman"/>
          <w:color w:val="000000"/>
          <w:spacing w:val="-6"/>
          <w:sz w:val="28"/>
          <w:szCs w:val="28"/>
        </w:rPr>
        <w:t>b)</w:t>
      </w:r>
      <w:r w:rsidR="00E6782B" w:rsidRPr="00F67F1E">
        <w:rPr>
          <w:rFonts w:ascii="Times New Roman" w:eastAsia="Times New Roman" w:hAnsi="Times New Roman" w:cs="Times New Roman"/>
          <w:color w:val="000000"/>
          <w:spacing w:val="-6"/>
          <w:sz w:val="28"/>
          <w:szCs w:val="28"/>
          <w:lang w:val="vi-VN"/>
        </w:rPr>
        <w:t xml:space="preserve"> Gửi Thông báo phát hành Biên lai và các Báo cáo theo </w:t>
      </w:r>
      <w:r w:rsidR="00A047E0" w:rsidRPr="00F67F1E">
        <w:rPr>
          <w:rFonts w:ascii="Times New Roman" w:eastAsia="Times New Roman" w:hAnsi="Times New Roman" w:cs="Times New Roman"/>
          <w:color w:val="000000"/>
          <w:spacing w:val="-6"/>
          <w:sz w:val="28"/>
          <w:szCs w:val="28"/>
        </w:rPr>
        <w:t>quy định</w:t>
      </w:r>
      <w:r w:rsidRPr="00F67F1E">
        <w:rPr>
          <w:rFonts w:ascii="Times New Roman" w:eastAsia="Times New Roman" w:hAnsi="Times New Roman" w:cs="Times New Roman"/>
          <w:color w:val="000000"/>
          <w:spacing w:val="-6"/>
          <w:sz w:val="28"/>
          <w:szCs w:val="28"/>
        </w:rPr>
        <w:t>;</w:t>
      </w:r>
    </w:p>
    <w:p w:rsidR="00346BBA" w:rsidRPr="00F67F1E" w:rsidRDefault="00970836" w:rsidP="00346BBA">
      <w:pPr>
        <w:shd w:val="clear" w:color="auto" w:fill="FFFFFF"/>
        <w:spacing w:before="96" w:after="96" w:line="234" w:lineRule="atLeast"/>
        <w:ind w:firstLine="720"/>
        <w:jc w:val="both"/>
        <w:rPr>
          <w:rFonts w:ascii="Times New Roman" w:eastAsia="Times New Roman" w:hAnsi="Times New Roman" w:cs="Times New Roman"/>
          <w:color w:val="000000"/>
          <w:sz w:val="28"/>
          <w:szCs w:val="28"/>
        </w:rPr>
      </w:pPr>
      <w:r w:rsidRPr="00F67F1E">
        <w:rPr>
          <w:rFonts w:ascii="Times New Roman" w:eastAsia="Times New Roman" w:hAnsi="Times New Roman" w:cs="Times New Roman"/>
          <w:color w:val="000000"/>
          <w:sz w:val="28"/>
          <w:szCs w:val="28"/>
        </w:rPr>
        <w:t>c)</w:t>
      </w:r>
      <w:r w:rsidR="00E6782B" w:rsidRPr="00F67F1E">
        <w:rPr>
          <w:rFonts w:ascii="Times New Roman" w:eastAsia="Times New Roman" w:hAnsi="Times New Roman" w:cs="Times New Roman"/>
          <w:color w:val="000000"/>
          <w:sz w:val="28"/>
          <w:szCs w:val="28"/>
          <w:lang w:val="vi-VN"/>
        </w:rPr>
        <w:t xml:space="preserve"> Các Doanh nghiệp được tự tạo Biên lai và giao cho Khách hàng theo hướng dẫn tại Thông </w:t>
      </w:r>
      <w:r w:rsidRPr="00F67F1E">
        <w:rPr>
          <w:rFonts w:ascii="Times New Roman" w:eastAsia="Times New Roman" w:hAnsi="Times New Roman" w:cs="Times New Roman"/>
          <w:color w:val="000000"/>
          <w:sz w:val="28"/>
          <w:szCs w:val="28"/>
          <w:lang w:val="vi-VN"/>
        </w:rPr>
        <w:t>tư này</w:t>
      </w:r>
      <w:r w:rsidRPr="00F67F1E">
        <w:rPr>
          <w:rFonts w:ascii="Times New Roman" w:eastAsia="Times New Roman" w:hAnsi="Times New Roman" w:cs="Times New Roman"/>
          <w:color w:val="000000"/>
          <w:sz w:val="28"/>
          <w:szCs w:val="28"/>
        </w:rPr>
        <w:t>.</w:t>
      </w:r>
    </w:p>
    <w:p w:rsidR="00346BBA" w:rsidRPr="00F67F1E" w:rsidRDefault="00E6782B" w:rsidP="00346BBA">
      <w:pPr>
        <w:shd w:val="clear" w:color="auto" w:fill="FFFFFF"/>
        <w:spacing w:before="96" w:after="96" w:line="234" w:lineRule="atLeast"/>
        <w:ind w:firstLine="720"/>
        <w:jc w:val="both"/>
        <w:rPr>
          <w:rFonts w:ascii="Times New Roman" w:eastAsia="Times New Roman" w:hAnsi="Times New Roman" w:cs="Times New Roman"/>
          <w:color w:val="000000"/>
          <w:sz w:val="28"/>
          <w:szCs w:val="28"/>
        </w:rPr>
      </w:pPr>
      <w:r w:rsidRPr="00F67F1E">
        <w:rPr>
          <w:rFonts w:ascii="Times New Roman" w:eastAsia="Times New Roman" w:hAnsi="Times New Roman" w:cs="Times New Roman"/>
          <w:color w:val="000000"/>
          <w:sz w:val="28"/>
          <w:szCs w:val="28"/>
          <w:lang w:val="vi-VN"/>
        </w:rPr>
        <w:t>2. Trách nhiệm của cơ quan Hải quan:</w:t>
      </w:r>
    </w:p>
    <w:p w:rsidR="00346BBA" w:rsidRPr="00F67F1E" w:rsidRDefault="00970836" w:rsidP="00346BBA">
      <w:pPr>
        <w:shd w:val="clear" w:color="auto" w:fill="FFFFFF"/>
        <w:spacing w:before="96" w:after="96" w:line="234" w:lineRule="atLeast"/>
        <w:ind w:firstLine="720"/>
        <w:jc w:val="both"/>
        <w:rPr>
          <w:rFonts w:ascii="Times New Roman" w:eastAsia="Times New Roman" w:hAnsi="Times New Roman" w:cs="Times New Roman"/>
          <w:color w:val="000000"/>
          <w:sz w:val="28"/>
          <w:szCs w:val="28"/>
        </w:rPr>
      </w:pPr>
      <w:r w:rsidRPr="00F67F1E">
        <w:rPr>
          <w:rFonts w:ascii="Times New Roman" w:eastAsia="Times New Roman" w:hAnsi="Times New Roman" w:cs="Times New Roman"/>
          <w:color w:val="000000"/>
          <w:sz w:val="28"/>
          <w:szCs w:val="28"/>
        </w:rPr>
        <w:t>a)</w:t>
      </w:r>
      <w:r w:rsidR="00E6782B" w:rsidRPr="00F67F1E">
        <w:rPr>
          <w:rFonts w:ascii="Times New Roman" w:eastAsia="Times New Roman" w:hAnsi="Times New Roman" w:cs="Times New Roman"/>
          <w:color w:val="000000"/>
          <w:sz w:val="28"/>
          <w:szCs w:val="28"/>
          <w:lang w:val="vi-VN"/>
        </w:rPr>
        <w:t xml:space="preserve"> Tổng cục Hải quan căn cứ nội dung phát hành Biên lai của Doanh nghiệp hướng dẫn tại Điều 6 Thông tư này để tổ chức xây dựng hệ thống dữ liệu</w:t>
      </w:r>
      <w:r w:rsidR="00E6782B" w:rsidRPr="00F67F1E">
        <w:rPr>
          <w:rFonts w:ascii="Times New Roman" w:eastAsia="Times New Roman" w:hAnsi="Times New Roman" w:cs="Times New Roman"/>
          <w:bCs/>
          <w:color w:val="000000"/>
          <w:sz w:val="28"/>
          <w:szCs w:val="28"/>
          <w:lang w:val="vi-VN"/>
        </w:rPr>
        <w:t> </w:t>
      </w:r>
      <w:r w:rsidR="00E6782B" w:rsidRPr="00F67F1E">
        <w:rPr>
          <w:rFonts w:ascii="Times New Roman" w:eastAsia="Times New Roman" w:hAnsi="Times New Roman" w:cs="Times New Roman"/>
          <w:color w:val="000000"/>
          <w:sz w:val="28"/>
          <w:szCs w:val="28"/>
          <w:lang w:val="vi-VN"/>
        </w:rPr>
        <w:t>thông tin về phát hành Biên lai trên trang thông tin điện tử của Tổng cục Hải quan để mọi tổ chức, cá nhân tra cứu được nội dung cần thiết về Biên lai đã thông báo phát hành của Doanh nghiệp</w:t>
      </w:r>
      <w:r w:rsidRPr="00F67F1E">
        <w:rPr>
          <w:rFonts w:ascii="Times New Roman" w:eastAsia="Times New Roman" w:hAnsi="Times New Roman" w:cs="Times New Roman"/>
          <w:color w:val="000000"/>
          <w:sz w:val="28"/>
          <w:szCs w:val="28"/>
        </w:rPr>
        <w:t>;</w:t>
      </w:r>
    </w:p>
    <w:p w:rsidR="00346BBA" w:rsidRPr="00F67F1E" w:rsidRDefault="00970836" w:rsidP="00346BBA">
      <w:pPr>
        <w:shd w:val="clear" w:color="auto" w:fill="FFFFFF"/>
        <w:spacing w:before="96" w:after="96" w:line="234" w:lineRule="atLeast"/>
        <w:ind w:firstLine="720"/>
        <w:jc w:val="both"/>
        <w:rPr>
          <w:rFonts w:ascii="Times New Roman" w:eastAsia="Times New Roman" w:hAnsi="Times New Roman" w:cs="Times New Roman"/>
          <w:color w:val="000000"/>
          <w:sz w:val="28"/>
          <w:szCs w:val="28"/>
        </w:rPr>
      </w:pPr>
      <w:r w:rsidRPr="00F67F1E">
        <w:rPr>
          <w:rFonts w:ascii="Times New Roman" w:eastAsia="Times New Roman" w:hAnsi="Times New Roman" w:cs="Times New Roman"/>
          <w:color w:val="000000"/>
          <w:sz w:val="28"/>
          <w:szCs w:val="28"/>
        </w:rPr>
        <w:t>b)</w:t>
      </w:r>
      <w:r w:rsidR="00E6782B" w:rsidRPr="00F67F1E">
        <w:rPr>
          <w:rFonts w:ascii="Times New Roman" w:eastAsia="Times New Roman" w:hAnsi="Times New Roman" w:cs="Times New Roman"/>
          <w:color w:val="000000"/>
          <w:sz w:val="28"/>
          <w:szCs w:val="28"/>
          <w:lang w:val="vi-VN"/>
        </w:rPr>
        <w:t xml:space="preserve"> Quản lý việc tạo, phát hành, sử dụng và quản lý Biên lai thu thuế và </w:t>
      </w:r>
      <w:r w:rsidR="003477DC" w:rsidRPr="00F67F1E">
        <w:rPr>
          <w:rFonts w:ascii="Times New Roman" w:eastAsia="Times New Roman" w:hAnsi="Times New Roman" w:cs="Times New Roman"/>
          <w:color w:val="000000"/>
          <w:sz w:val="28"/>
          <w:szCs w:val="28"/>
        </w:rPr>
        <w:t xml:space="preserve">phí, </w:t>
      </w:r>
      <w:r w:rsidR="00E6782B" w:rsidRPr="00F67F1E">
        <w:rPr>
          <w:rFonts w:ascii="Times New Roman" w:eastAsia="Times New Roman" w:hAnsi="Times New Roman" w:cs="Times New Roman"/>
          <w:color w:val="000000"/>
          <w:sz w:val="28"/>
          <w:szCs w:val="28"/>
          <w:lang w:val="vi-VN"/>
        </w:rPr>
        <w:t>lệ phí của các Doanh nghiệp theo hướng dẫn tại Điều 8 Thông tư này</w:t>
      </w:r>
      <w:r w:rsidRPr="00F67F1E">
        <w:rPr>
          <w:rFonts w:ascii="Times New Roman" w:eastAsia="Times New Roman" w:hAnsi="Times New Roman" w:cs="Times New Roman"/>
          <w:color w:val="000000"/>
          <w:sz w:val="28"/>
          <w:szCs w:val="28"/>
        </w:rPr>
        <w:t>;</w:t>
      </w:r>
    </w:p>
    <w:p w:rsidR="00E6782B" w:rsidRPr="00F67F1E" w:rsidRDefault="00970836" w:rsidP="00346BBA">
      <w:pPr>
        <w:shd w:val="clear" w:color="auto" w:fill="FFFFFF"/>
        <w:spacing w:before="96" w:after="96" w:line="234" w:lineRule="atLeast"/>
        <w:ind w:firstLine="720"/>
        <w:jc w:val="both"/>
        <w:rPr>
          <w:rFonts w:ascii="Times New Roman" w:eastAsia="Times New Roman" w:hAnsi="Times New Roman" w:cs="Times New Roman"/>
          <w:color w:val="000000"/>
          <w:sz w:val="28"/>
          <w:szCs w:val="28"/>
        </w:rPr>
      </w:pPr>
      <w:r w:rsidRPr="00F67F1E">
        <w:rPr>
          <w:rFonts w:ascii="Times New Roman" w:eastAsia="Times New Roman" w:hAnsi="Times New Roman" w:cs="Times New Roman"/>
          <w:color w:val="000000"/>
          <w:sz w:val="28"/>
          <w:szCs w:val="28"/>
        </w:rPr>
        <w:t>c)</w:t>
      </w:r>
      <w:r w:rsidR="00E6782B" w:rsidRPr="00F67F1E">
        <w:rPr>
          <w:rFonts w:ascii="Times New Roman" w:eastAsia="Times New Roman" w:hAnsi="Times New Roman" w:cs="Times New Roman"/>
          <w:color w:val="000000"/>
          <w:sz w:val="28"/>
          <w:szCs w:val="28"/>
          <w:lang w:val="vi-VN"/>
        </w:rPr>
        <w:t xml:space="preserve"> Kiểm tra Thông báo phát hành Biên lai và các Báo cáo do Doanh nghiệp gửi đến.</w:t>
      </w:r>
    </w:p>
    <w:p w:rsidR="002C5F34" w:rsidRPr="00F67F1E" w:rsidRDefault="002C5F34" w:rsidP="00346BBA">
      <w:pPr>
        <w:shd w:val="clear" w:color="auto" w:fill="FFFFFF"/>
        <w:spacing w:before="96" w:after="96" w:line="234" w:lineRule="atLeast"/>
        <w:ind w:firstLine="720"/>
        <w:jc w:val="both"/>
        <w:rPr>
          <w:rFonts w:ascii="Times New Roman" w:eastAsia="Times New Roman" w:hAnsi="Times New Roman" w:cs="Times New Roman"/>
          <w:color w:val="0000CC"/>
          <w:spacing w:val="-6"/>
          <w:sz w:val="28"/>
          <w:szCs w:val="28"/>
        </w:rPr>
      </w:pPr>
      <w:r w:rsidRPr="00F67F1E">
        <w:rPr>
          <w:rFonts w:ascii="Times New Roman" w:eastAsia="Times New Roman" w:hAnsi="Times New Roman" w:cs="Times New Roman"/>
          <w:color w:val="0000CC"/>
          <w:spacing w:val="-6"/>
          <w:sz w:val="28"/>
          <w:szCs w:val="28"/>
        </w:rPr>
        <w:t>d) Theo dõi, kiểm tra hoạt động hủy chứng từ theo quy định của Bộ Tài chính trong phạm vi được phân cấp quản lý về thuế.</w:t>
      </w:r>
    </w:p>
    <w:p w:rsidR="00E6782B" w:rsidRPr="00E6782B" w:rsidRDefault="00E6782B" w:rsidP="00E6782B">
      <w:pPr>
        <w:shd w:val="clear" w:color="auto" w:fill="FFFFFF"/>
        <w:spacing w:after="0" w:line="234" w:lineRule="atLeast"/>
        <w:ind w:right="-58"/>
        <w:jc w:val="center"/>
        <w:textAlignment w:val="baseline"/>
        <w:rPr>
          <w:rFonts w:ascii="Times New Roman" w:eastAsia="Times New Roman" w:hAnsi="Times New Roman" w:cs="Times New Roman"/>
          <w:color w:val="000000"/>
          <w:sz w:val="28"/>
          <w:szCs w:val="28"/>
        </w:rPr>
      </w:pPr>
      <w:bookmarkStart w:id="9" w:name="chuong_2"/>
      <w:r w:rsidRPr="00E6782B">
        <w:rPr>
          <w:rFonts w:ascii="Times New Roman" w:eastAsia="Times New Roman" w:hAnsi="Times New Roman" w:cs="Times New Roman"/>
          <w:b/>
          <w:bCs/>
          <w:color w:val="000000"/>
          <w:sz w:val="28"/>
          <w:szCs w:val="28"/>
          <w:lang w:val="vi-VN"/>
        </w:rPr>
        <w:t>Chương II</w:t>
      </w:r>
      <w:bookmarkEnd w:id="9"/>
    </w:p>
    <w:p w:rsidR="00E6782B" w:rsidRPr="00E6782B" w:rsidRDefault="00E6782B" w:rsidP="00E6782B">
      <w:pPr>
        <w:shd w:val="clear" w:color="auto" w:fill="FFFFFF"/>
        <w:spacing w:after="0" w:line="234" w:lineRule="atLeast"/>
        <w:ind w:right="-57"/>
        <w:jc w:val="center"/>
        <w:textAlignment w:val="baseline"/>
        <w:rPr>
          <w:rFonts w:ascii="Times New Roman" w:eastAsia="Times New Roman" w:hAnsi="Times New Roman" w:cs="Times New Roman"/>
          <w:color w:val="000000"/>
          <w:sz w:val="28"/>
          <w:szCs w:val="28"/>
        </w:rPr>
      </w:pPr>
      <w:bookmarkStart w:id="10" w:name="chuong_2_name"/>
      <w:r w:rsidRPr="00E6782B">
        <w:rPr>
          <w:rFonts w:ascii="Times New Roman" w:eastAsia="Times New Roman" w:hAnsi="Times New Roman" w:cs="Times New Roman"/>
          <w:b/>
          <w:bCs/>
          <w:color w:val="000000"/>
          <w:sz w:val="28"/>
          <w:szCs w:val="28"/>
          <w:lang w:val="vi-VN"/>
        </w:rPr>
        <w:t>TẠO, PHÁT HÀNH, SỬ DỤNG VÀ QUẢN LÝ BIÊN LAI</w:t>
      </w:r>
      <w:bookmarkEnd w:id="10"/>
    </w:p>
    <w:p w:rsidR="00E6782B" w:rsidRPr="00E6782B" w:rsidRDefault="00E6782B" w:rsidP="00346BBA">
      <w:pPr>
        <w:shd w:val="clear" w:color="auto" w:fill="FFFFFF"/>
        <w:spacing w:after="0" w:line="234" w:lineRule="atLeast"/>
        <w:ind w:right="-57" w:firstLine="720"/>
        <w:jc w:val="both"/>
        <w:textAlignment w:val="baseline"/>
        <w:rPr>
          <w:rFonts w:ascii="Times New Roman" w:eastAsia="Times New Roman" w:hAnsi="Times New Roman" w:cs="Times New Roman"/>
          <w:color w:val="000000"/>
          <w:sz w:val="28"/>
          <w:szCs w:val="28"/>
        </w:rPr>
      </w:pPr>
      <w:bookmarkStart w:id="11" w:name="dieu_5"/>
      <w:r w:rsidRPr="00E6782B">
        <w:rPr>
          <w:rFonts w:ascii="Times New Roman" w:eastAsia="Times New Roman" w:hAnsi="Times New Roman" w:cs="Times New Roman"/>
          <w:b/>
          <w:bCs/>
          <w:color w:val="000000"/>
          <w:sz w:val="28"/>
          <w:szCs w:val="28"/>
          <w:lang w:val="vi-VN"/>
        </w:rPr>
        <w:t>Điều 5. Tạo Biên lai</w:t>
      </w:r>
      <w:bookmarkEnd w:id="11"/>
    </w:p>
    <w:p w:rsidR="00DE214C" w:rsidRPr="00F67F1E" w:rsidRDefault="00E6782B" w:rsidP="00EB31C6">
      <w:pPr>
        <w:shd w:val="clear" w:color="auto" w:fill="FFFFFF"/>
        <w:spacing w:after="120" w:line="234" w:lineRule="atLeast"/>
        <w:ind w:right="-57" w:firstLine="720"/>
        <w:jc w:val="both"/>
        <w:textAlignment w:val="baseline"/>
        <w:rPr>
          <w:rFonts w:ascii="Times New Roman" w:eastAsia="Times New Roman" w:hAnsi="Times New Roman" w:cs="Times New Roman"/>
          <w:color w:val="000000"/>
          <w:sz w:val="28"/>
          <w:szCs w:val="28"/>
        </w:rPr>
      </w:pPr>
      <w:r w:rsidRPr="00F67F1E">
        <w:rPr>
          <w:rFonts w:ascii="Times New Roman" w:eastAsia="Times New Roman" w:hAnsi="Times New Roman" w:cs="Times New Roman"/>
          <w:color w:val="000000"/>
          <w:sz w:val="28"/>
          <w:szCs w:val="28"/>
          <w:lang w:val="vi-VN"/>
        </w:rPr>
        <w:t xml:space="preserve">1. </w:t>
      </w:r>
      <w:r w:rsidR="0030026D" w:rsidRPr="00F67F1E">
        <w:rPr>
          <w:rFonts w:ascii="Times New Roman" w:eastAsia="Times New Roman" w:hAnsi="Times New Roman" w:cs="Times New Roman"/>
          <w:color w:val="000000"/>
          <w:sz w:val="28"/>
          <w:szCs w:val="28"/>
        </w:rPr>
        <w:t xml:space="preserve">Nguyên tắc tạo </w:t>
      </w:r>
      <w:r w:rsidR="00A66318" w:rsidRPr="00F67F1E">
        <w:rPr>
          <w:rFonts w:ascii="Times New Roman" w:eastAsia="Times New Roman" w:hAnsi="Times New Roman" w:cs="Times New Roman"/>
          <w:color w:val="000000"/>
          <w:sz w:val="28"/>
          <w:szCs w:val="28"/>
        </w:rPr>
        <w:t xml:space="preserve">Biên </w:t>
      </w:r>
      <w:r w:rsidR="00EB31C6" w:rsidRPr="00F67F1E">
        <w:rPr>
          <w:rFonts w:ascii="Times New Roman" w:eastAsia="Times New Roman" w:hAnsi="Times New Roman" w:cs="Times New Roman"/>
          <w:color w:val="000000"/>
          <w:sz w:val="28"/>
          <w:szCs w:val="28"/>
        </w:rPr>
        <w:t>lai</w:t>
      </w:r>
      <w:r w:rsidR="0030026D" w:rsidRPr="00F67F1E">
        <w:rPr>
          <w:rFonts w:ascii="Times New Roman" w:eastAsia="Times New Roman" w:hAnsi="Times New Roman" w:cs="Times New Roman"/>
          <w:color w:val="000000"/>
          <w:sz w:val="28"/>
          <w:szCs w:val="28"/>
        </w:rPr>
        <w:t xml:space="preserve"> </w:t>
      </w:r>
      <w:r w:rsidR="00EC394B" w:rsidRPr="00F67F1E">
        <w:rPr>
          <w:rFonts w:ascii="Times New Roman" w:eastAsia="Times New Roman" w:hAnsi="Times New Roman" w:cs="Times New Roman"/>
          <w:color w:val="0000CC"/>
          <w:sz w:val="28"/>
          <w:szCs w:val="28"/>
        </w:rPr>
        <w:t>thực  hiện</w:t>
      </w:r>
      <w:r w:rsidR="00EC394B" w:rsidRPr="00F67F1E">
        <w:rPr>
          <w:rFonts w:ascii="Times New Roman" w:eastAsia="Times New Roman" w:hAnsi="Times New Roman" w:cs="Times New Roman"/>
          <w:color w:val="000000"/>
          <w:sz w:val="28"/>
          <w:szCs w:val="28"/>
        </w:rPr>
        <w:t xml:space="preserve"> </w:t>
      </w:r>
      <w:r w:rsidR="0030026D" w:rsidRPr="00F67F1E">
        <w:rPr>
          <w:rFonts w:ascii="Times New Roman" w:eastAsia="Times New Roman" w:hAnsi="Times New Roman" w:cs="Times New Roman"/>
          <w:color w:val="000000"/>
          <w:sz w:val="28"/>
          <w:szCs w:val="28"/>
        </w:rPr>
        <w:t>theo quy định tại khoản 3 Điều 35 Nghị định số 123/2020/NĐ-CP.</w:t>
      </w:r>
    </w:p>
    <w:p w:rsidR="00EC394B" w:rsidRPr="00F67F1E" w:rsidRDefault="00EC394B" w:rsidP="00EB31C6">
      <w:pPr>
        <w:shd w:val="clear" w:color="auto" w:fill="FFFFFF"/>
        <w:spacing w:after="120" w:line="234" w:lineRule="atLeast"/>
        <w:ind w:right="-57" w:firstLine="720"/>
        <w:jc w:val="both"/>
        <w:textAlignment w:val="baseline"/>
        <w:rPr>
          <w:rFonts w:ascii="Times New Roman" w:eastAsia="Times New Roman" w:hAnsi="Times New Roman" w:cs="Times New Roman"/>
          <w:color w:val="000000"/>
          <w:sz w:val="28"/>
          <w:szCs w:val="28"/>
        </w:rPr>
      </w:pPr>
      <w:r w:rsidRPr="00F67F1E">
        <w:rPr>
          <w:rFonts w:ascii="Times New Roman" w:eastAsia="Times New Roman" w:hAnsi="Times New Roman" w:cs="Times New Roman"/>
          <w:color w:val="000000"/>
          <w:sz w:val="28"/>
          <w:szCs w:val="28"/>
        </w:rPr>
        <w:t>Nguyên tắc tạo Biên lai thực hiện theo quy định tại khoản 3 Điều 35 Nghị định</w:t>
      </w:r>
      <w:r w:rsidR="00581ACE" w:rsidRPr="00F67F1E">
        <w:rPr>
          <w:rFonts w:ascii="Times New Roman" w:eastAsia="Times New Roman" w:hAnsi="Times New Roman" w:cs="Times New Roman"/>
          <w:color w:val="000000"/>
          <w:sz w:val="28"/>
          <w:szCs w:val="28"/>
        </w:rPr>
        <w:t xml:space="preserve"> 123/2020/NĐ-CP; </w:t>
      </w:r>
      <w:r w:rsidR="003710C3" w:rsidRPr="00F67F1E">
        <w:rPr>
          <w:rFonts w:ascii="Times New Roman" w:eastAsia="Times New Roman" w:hAnsi="Times New Roman" w:cs="Times New Roman"/>
          <w:color w:val="0000CC"/>
          <w:sz w:val="28"/>
          <w:szCs w:val="28"/>
        </w:rPr>
        <w:t>đăng ký</w:t>
      </w:r>
      <w:r w:rsidR="00581ACE" w:rsidRPr="00F67F1E">
        <w:rPr>
          <w:rFonts w:ascii="Times New Roman" w:eastAsia="Times New Roman" w:hAnsi="Times New Roman" w:cs="Times New Roman"/>
          <w:color w:val="0000CC"/>
          <w:sz w:val="28"/>
          <w:szCs w:val="28"/>
        </w:rPr>
        <w:t xml:space="preserve"> sử dụng Biên lai điện tử thực hiện theo quy định tại Điều 3</w:t>
      </w:r>
      <w:r w:rsidR="00760579" w:rsidRPr="00F67F1E">
        <w:rPr>
          <w:rFonts w:ascii="Times New Roman" w:eastAsia="Times New Roman" w:hAnsi="Times New Roman" w:cs="Times New Roman"/>
          <w:color w:val="0000CC"/>
          <w:sz w:val="28"/>
          <w:szCs w:val="28"/>
        </w:rPr>
        <w:t>6</w:t>
      </w:r>
      <w:r w:rsidR="00581ACE" w:rsidRPr="00F67F1E">
        <w:rPr>
          <w:rFonts w:ascii="Times New Roman" w:eastAsia="Times New Roman" w:hAnsi="Times New Roman" w:cs="Times New Roman"/>
          <w:color w:val="0000CC"/>
          <w:sz w:val="28"/>
          <w:szCs w:val="28"/>
        </w:rPr>
        <w:t xml:space="preserve"> Nghị định số 123/2020/NĐ-CP</w:t>
      </w:r>
      <w:r w:rsidR="00581ACE" w:rsidRPr="00F67F1E">
        <w:rPr>
          <w:rFonts w:ascii="Times New Roman" w:eastAsia="Times New Roman" w:hAnsi="Times New Roman" w:cs="Times New Roman"/>
          <w:color w:val="000000"/>
          <w:sz w:val="28"/>
          <w:szCs w:val="28"/>
        </w:rPr>
        <w:t>.</w:t>
      </w:r>
    </w:p>
    <w:p w:rsidR="00346BBA" w:rsidRPr="00F67F1E" w:rsidRDefault="00E6782B" w:rsidP="00346BBA">
      <w:pPr>
        <w:shd w:val="clear" w:color="auto" w:fill="FFFFFF"/>
        <w:spacing w:after="120" w:line="234" w:lineRule="atLeast"/>
        <w:ind w:right="-57" w:firstLine="720"/>
        <w:jc w:val="both"/>
        <w:textAlignment w:val="baseline"/>
        <w:rPr>
          <w:rFonts w:ascii="Times New Roman" w:eastAsia="Times New Roman" w:hAnsi="Times New Roman" w:cs="Times New Roman"/>
          <w:color w:val="0000CC"/>
          <w:sz w:val="28"/>
          <w:szCs w:val="28"/>
        </w:rPr>
      </w:pPr>
      <w:r w:rsidRPr="00F67F1E">
        <w:rPr>
          <w:rFonts w:ascii="Times New Roman" w:eastAsia="Times New Roman" w:hAnsi="Times New Roman" w:cs="Times New Roman"/>
          <w:color w:val="000000"/>
          <w:sz w:val="28"/>
          <w:szCs w:val="28"/>
          <w:lang w:val="vi-VN"/>
        </w:rPr>
        <w:t xml:space="preserve">2. Biên lai phải được tạo vào cùng ngày hoặc </w:t>
      </w:r>
      <w:r w:rsidR="005247C4" w:rsidRPr="00F67F1E">
        <w:rPr>
          <w:rFonts w:ascii="Times New Roman" w:eastAsia="Times New Roman" w:hAnsi="Times New Roman" w:cs="Times New Roman"/>
          <w:color w:val="0000CC"/>
          <w:sz w:val="28"/>
          <w:szCs w:val="28"/>
          <w:lang w:val="vi-VN"/>
        </w:rPr>
        <w:t>ngày làm việc liền kề</w:t>
      </w:r>
      <w:r w:rsidR="005247C4" w:rsidRPr="00F67F1E">
        <w:rPr>
          <w:rFonts w:ascii="Times New Roman" w:eastAsia="Times New Roman" w:hAnsi="Times New Roman" w:cs="Times New Roman"/>
          <w:color w:val="000000"/>
          <w:sz w:val="28"/>
          <w:szCs w:val="28"/>
          <w:lang w:val="vi-VN"/>
        </w:rPr>
        <w:t xml:space="preserve"> sau ngày </w:t>
      </w:r>
      <w:r w:rsidRPr="00F67F1E">
        <w:rPr>
          <w:rFonts w:ascii="Times New Roman" w:eastAsia="Times New Roman" w:hAnsi="Times New Roman" w:cs="Times New Roman"/>
          <w:color w:val="000000"/>
          <w:sz w:val="28"/>
          <w:szCs w:val="28"/>
          <w:lang w:val="vi-VN"/>
        </w:rPr>
        <w:t xml:space="preserve">(bao gồm cả ngày thứ 7, chủ nhật và ngày lễ) </w:t>
      </w:r>
      <w:bookmarkStart w:id="12" w:name="khoan_4"/>
      <w:r w:rsidR="002E3925" w:rsidRPr="00F67F1E">
        <w:rPr>
          <w:rFonts w:ascii="Times New Roman" w:eastAsia="Times New Roman" w:hAnsi="Times New Roman" w:cs="Times New Roman"/>
          <w:color w:val="0000CC"/>
          <w:sz w:val="28"/>
          <w:szCs w:val="28"/>
        </w:rPr>
        <w:t>hoàn thành thủ tục hải quan hoặc đã đăng ký tờ khai hải quan nhưng việc kiểm tra thực tế hàng hóa sẽ được thực hiện tại địa điểm thu gom hàng lẻ</w:t>
      </w:r>
      <w:bookmarkEnd w:id="12"/>
      <w:r w:rsidRPr="00F67F1E">
        <w:rPr>
          <w:rFonts w:ascii="Times New Roman" w:eastAsia="Times New Roman" w:hAnsi="Times New Roman" w:cs="Times New Roman"/>
          <w:color w:val="0000CC"/>
          <w:sz w:val="28"/>
          <w:szCs w:val="28"/>
        </w:rPr>
        <w:t>.</w:t>
      </w:r>
    </w:p>
    <w:p w:rsidR="00346BBA" w:rsidRPr="001F52B4" w:rsidRDefault="00E6782B" w:rsidP="00346BBA">
      <w:pPr>
        <w:shd w:val="clear" w:color="auto" w:fill="FFFFFF"/>
        <w:spacing w:after="120" w:line="234" w:lineRule="atLeast"/>
        <w:ind w:right="-57" w:firstLine="720"/>
        <w:jc w:val="both"/>
        <w:textAlignment w:val="baseline"/>
        <w:rPr>
          <w:rFonts w:ascii="Times New Roman" w:eastAsia="Times New Roman" w:hAnsi="Times New Roman" w:cs="Times New Roman"/>
          <w:color w:val="000000"/>
          <w:sz w:val="28"/>
          <w:szCs w:val="28"/>
        </w:rPr>
      </w:pPr>
      <w:bookmarkStart w:id="13" w:name="dieu_6"/>
      <w:r w:rsidRPr="00E6782B">
        <w:rPr>
          <w:rFonts w:ascii="Times New Roman" w:eastAsia="Times New Roman" w:hAnsi="Times New Roman" w:cs="Times New Roman"/>
          <w:b/>
          <w:bCs/>
          <w:color w:val="000000"/>
          <w:sz w:val="28"/>
          <w:szCs w:val="28"/>
          <w:lang w:val="vi-VN"/>
        </w:rPr>
        <w:t xml:space="preserve">Điều 6. </w:t>
      </w:r>
      <w:r w:rsidR="003A1CCD">
        <w:rPr>
          <w:rFonts w:ascii="Times New Roman" w:eastAsia="Times New Roman" w:hAnsi="Times New Roman" w:cs="Times New Roman"/>
          <w:b/>
          <w:bCs/>
          <w:color w:val="000000"/>
          <w:sz w:val="28"/>
          <w:szCs w:val="28"/>
        </w:rPr>
        <w:t>Công khai</w:t>
      </w:r>
      <w:r w:rsidR="001F52B4">
        <w:rPr>
          <w:rFonts w:ascii="Times New Roman" w:eastAsia="Times New Roman" w:hAnsi="Times New Roman" w:cs="Times New Roman"/>
          <w:b/>
          <w:bCs/>
          <w:color w:val="000000"/>
          <w:sz w:val="28"/>
          <w:szCs w:val="28"/>
        </w:rPr>
        <w:t xml:space="preserve"> </w:t>
      </w:r>
      <w:r w:rsidRPr="00E6782B">
        <w:rPr>
          <w:rFonts w:ascii="Times New Roman" w:eastAsia="Times New Roman" w:hAnsi="Times New Roman" w:cs="Times New Roman"/>
          <w:b/>
          <w:bCs/>
          <w:color w:val="000000"/>
          <w:sz w:val="28"/>
          <w:szCs w:val="28"/>
          <w:lang w:val="vi-VN"/>
        </w:rPr>
        <w:t>Biên lai</w:t>
      </w:r>
      <w:bookmarkEnd w:id="13"/>
      <w:r w:rsidR="001F52B4">
        <w:rPr>
          <w:rFonts w:ascii="Times New Roman" w:eastAsia="Times New Roman" w:hAnsi="Times New Roman" w:cs="Times New Roman"/>
          <w:b/>
          <w:bCs/>
          <w:color w:val="000000"/>
          <w:sz w:val="28"/>
          <w:szCs w:val="28"/>
        </w:rPr>
        <w:t xml:space="preserve"> mẫu</w:t>
      </w:r>
    </w:p>
    <w:p w:rsidR="001F52B4" w:rsidRPr="00F67F1E" w:rsidRDefault="00E6782B" w:rsidP="00CA6F49">
      <w:pPr>
        <w:pStyle w:val="Heading3"/>
        <w:shd w:val="clear" w:color="auto" w:fill="FFFFFF"/>
        <w:spacing w:before="0" w:beforeAutospacing="0" w:after="0" w:afterAutospacing="0"/>
        <w:ind w:firstLine="720"/>
        <w:jc w:val="both"/>
        <w:rPr>
          <w:b w:val="0"/>
          <w:color w:val="0000CC"/>
          <w:sz w:val="28"/>
          <w:szCs w:val="28"/>
        </w:rPr>
      </w:pPr>
      <w:r w:rsidRPr="00F67F1E">
        <w:rPr>
          <w:b w:val="0"/>
          <w:color w:val="000000"/>
          <w:sz w:val="28"/>
          <w:szCs w:val="28"/>
          <w:lang w:val="vi-VN"/>
        </w:rPr>
        <w:t>1. Các Doanh nghiệp trước khi sử dụng Biên lai tự tạo</w:t>
      </w:r>
      <w:r w:rsidR="00F906F6" w:rsidRPr="00F67F1E">
        <w:rPr>
          <w:b w:val="0"/>
          <w:color w:val="000000"/>
          <w:sz w:val="28"/>
          <w:szCs w:val="28"/>
        </w:rPr>
        <w:t xml:space="preserve"> </w:t>
      </w:r>
      <w:r w:rsidR="00F906F6" w:rsidRPr="00F67F1E">
        <w:rPr>
          <w:b w:val="0"/>
          <w:color w:val="0000CC"/>
          <w:sz w:val="28"/>
          <w:szCs w:val="28"/>
        </w:rPr>
        <w:t xml:space="preserve">hoặc sử dụng Biên lai điện tử </w:t>
      </w:r>
      <w:r w:rsidRPr="00F67F1E">
        <w:rPr>
          <w:b w:val="0"/>
          <w:color w:val="000000"/>
          <w:sz w:val="28"/>
          <w:szCs w:val="28"/>
          <w:lang w:val="vi-VN"/>
        </w:rPr>
        <w:t xml:space="preserve">theo </w:t>
      </w:r>
      <w:r w:rsidRPr="00C52A40">
        <w:rPr>
          <w:b w:val="0"/>
          <w:color w:val="000000"/>
          <w:sz w:val="28"/>
          <w:szCs w:val="28"/>
          <w:lang w:val="vi-VN"/>
        </w:rPr>
        <w:t>hướng dẫn tại Điều 5</w:t>
      </w:r>
      <w:r w:rsidR="001F52B4" w:rsidRPr="00C52A40">
        <w:rPr>
          <w:b w:val="0"/>
          <w:color w:val="000000"/>
          <w:sz w:val="28"/>
          <w:szCs w:val="28"/>
        </w:rPr>
        <w:t xml:space="preserve"> </w:t>
      </w:r>
      <w:r w:rsidR="001F52B4" w:rsidRPr="00C52A40">
        <w:rPr>
          <w:b w:val="0"/>
          <w:color w:val="0000CC"/>
          <w:sz w:val="28"/>
          <w:szCs w:val="28"/>
        </w:rPr>
        <w:t>gửi</w:t>
      </w:r>
      <w:r w:rsidR="001F52B4" w:rsidRPr="00C52A40">
        <w:rPr>
          <w:rFonts w:ascii="Arial" w:hAnsi="Arial" w:cs="Arial"/>
          <w:b w:val="0"/>
          <w:color w:val="000000"/>
          <w:sz w:val="28"/>
          <w:szCs w:val="28"/>
          <w:shd w:val="clear" w:color="auto" w:fill="FFFFFF"/>
        </w:rPr>
        <w:t xml:space="preserve"> </w:t>
      </w:r>
      <w:r w:rsidR="001F52B4" w:rsidRPr="00C52A40">
        <w:rPr>
          <w:b w:val="0"/>
          <w:color w:val="000000"/>
          <w:sz w:val="28"/>
          <w:szCs w:val="28"/>
        </w:rPr>
        <w:t xml:space="preserve">mẫu biên lai đến </w:t>
      </w:r>
      <w:r w:rsidR="00F906F6" w:rsidRPr="00C52A40">
        <w:rPr>
          <w:b w:val="0"/>
          <w:color w:val="0000CC"/>
          <w:sz w:val="28"/>
          <w:szCs w:val="28"/>
        </w:rPr>
        <w:t>Cục Hải quan nơi doanh</w:t>
      </w:r>
      <w:r w:rsidR="00F906F6" w:rsidRPr="00F67F1E">
        <w:rPr>
          <w:b w:val="0"/>
          <w:color w:val="0000CC"/>
          <w:sz w:val="28"/>
          <w:szCs w:val="28"/>
        </w:rPr>
        <w:t xml:space="preserve"> nghiệp đóng trụ s</w:t>
      </w:r>
      <w:r w:rsidR="00B3328D" w:rsidRPr="00F67F1E">
        <w:rPr>
          <w:b w:val="0"/>
          <w:color w:val="0000CC"/>
          <w:sz w:val="28"/>
          <w:szCs w:val="28"/>
        </w:rPr>
        <w:t>ở</w:t>
      </w:r>
      <w:r w:rsidR="00F906F6" w:rsidRPr="00F67F1E">
        <w:rPr>
          <w:b w:val="0"/>
          <w:color w:val="0000CC"/>
          <w:sz w:val="28"/>
          <w:szCs w:val="28"/>
        </w:rPr>
        <w:t xml:space="preserve"> chính</w:t>
      </w:r>
      <w:r w:rsidR="001F52B4" w:rsidRPr="00F67F1E">
        <w:rPr>
          <w:b w:val="0"/>
          <w:color w:val="0000CC"/>
          <w:sz w:val="28"/>
          <w:szCs w:val="28"/>
        </w:rPr>
        <w:t xml:space="preserve"> để câp nhật thông tin phát hành Biên lai trên trang thông tin điện tử của ngành Hải quan;</w:t>
      </w:r>
    </w:p>
    <w:p w:rsidR="00CA6F49" w:rsidRPr="007343F3" w:rsidRDefault="001F52B4" w:rsidP="00346BBA">
      <w:pPr>
        <w:shd w:val="clear" w:color="auto" w:fill="FFFFFF"/>
        <w:spacing w:before="120" w:after="120" w:line="234" w:lineRule="atLeast"/>
        <w:ind w:firstLine="720"/>
        <w:jc w:val="both"/>
        <w:rPr>
          <w:rFonts w:ascii="Times New Roman" w:eastAsia="Times New Roman" w:hAnsi="Times New Roman" w:cs="Times New Roman"/>
          <w:color w:val="FF0000"/>
          <w:sz w:val="28"/>
          <w:szCs w:val="28"/>
        </w:rPr>
      </w:pPr>
      <w:r w:rsidRPr="007343F3">
        <w:rPr>
          <w:rFonts w:ascii="Times New Roman" w:eastAsia="Times New Roman" w:hAnsi="Times New Roman" w:cs="Times New Roman"/>
          <w:color w:val="FF0000"/>
          <w:sz w:val="28"/>
          <w:szCs w:val="28"/>
        </w:rPr>
        <w:t>2</w:t>
      </w:r>
      <w:r w:rsidR="00E6782B" w:rsidRPr="007343F3">
        <w:rPr>
          <w:rFonts w:ascii="Times New Roman" w:eastAsia="Times New Roman" w:hAnsi="Times New Roman" w:cs="Times New Roman"/>
          <w:color w:val="FF0000"/>
          <w:sz w:val="28"/>
          <w:szCs w:val="28"/>
          <w:lang w:val="vi-VN"/>
        </w:rPr>
        <w:t xml:space="preserve">. Trong thời hạn </w:t>
      </w:r>
      <w:r w:rsidRPr="007343F3">
        <w:rPr>
          <w:rFonts w:ascii="Times New Roman" w:eastAsia="Times New Roman" w:hAnsi="Times New Roman" w:cs="Times New Roman"/>
          <w:color w:val="FF0000"/>
          <w:sz w:val="28"/>
          <w:szCs w:val="28"/>
        </w:rPr>
        <w:t>05</w:t>
      </w:r>
      <w:r w:rsidR="00E6782B" w:rsidRPr="007343F3">
        <w:rPr>
          <w:rFonts w:ascii="Times New Roman" w:eastAsia="Times New Roman" w:hAnsi="Times New Roman" w:cs="Times New Roman"/>
          <w:color w:val="FF0000"/>
          <w:sz w:val="28"/>
          <w:szCs w:val="28"/>
          <w:lang w:val="vi-VN"/>
        </w:rPr>
        <w:t xml:space="preserve"> ngày kể từ ngày nhận được Biên lai mẫu, Cục Hải quan tỉnh, thành phố nơi nhận được </w:t>
      </w:r>
      <w:r w:rsidRPr="007343F3">
        <w:rPr>
          <w:rFonts w:ascii="Times New Roman" w:eastAsia="Times New Roman" w:hAnsi="Times New Roman" w:cs="Times New Roman"/>
          <w:color w:val="FF0000"/>
          <w:sz w:val="28"/>
          <w:szCs w:val="28"/>
          <w:lang w:val="vi-VN"/>
        </w:rPr>
        <w:t xml:space="preserve">Biên lai mẫu </w:t>
      </w:r>
      <w:r w:rsidR="00E6782B" w:rsidRPr="007343F3">
        <w:rPr>
          <w:rFonts w:ascii="Times New Roman" w:eastAsia="Times New Roman" w:hAnsi="Times New Roman" w:cs="Times New Roman"/>
          <w:color w:val="FF0000"/>
          <w:sz w:val="28"/>
          <w:szCs w:val="28"/>
          <w:lang w:val="vi-VN"/>
        </w:rPr>
        <w:t>có trách nhiệm thông báo thông tin Biên lai</w:t>
      </w:r>
      <w:r w:rsidRPr="007343F3">
        <w:rPr>
          <w:rFonts w:ascii="Times New Roman" w:eastAsia="Times New Roman" w:hAnsi="Times New Roman" w:cs="Times New Roman"/>
          <w:color w:val="FF0000"/>
          <w:sz w:val="28"/>
          <w:szCs w:val="28"/>
        </w:rPr>
        <w:t xml:space="preserve"> mẫu</w:t>
      </w:r>
      <w:r w:rsidR="00E6782B" w:rsidRPr="007343F3">
        <w:rPr>
          <w:rFonts w:ascii="Times New Roman" w:eastAsia="Times New Roman" w:hAnsi="Times New Roman" w:cs="Times New Roman"/>
          <w:color w:val="FF0000"/>
          <w:sz w:val="28"/>
          <w:szCs w:val="28"/>
          <w:lang w:val="vi-VN"/>
        </w:rPr>
        <w:t xml:space="preserve"> trên trang thông tin điện tử của ngành Hải quan. Trường hợp Biên lai</w:t>
      </w:r>
      <w:r w:rsidRPr="007343F3">
        <w:rPr>
          <w:rFonts w:ascii="Times New Roman" w:eastAsia="Times New Roman" w:hAnsi="Times New Roman" w:cs="Times New Roman"/>
          <w:color w:val="FF0000"/>
          <w:sz w:val="28"/>
          <w:szCs w:val="28"/>
        </w:rPr>
        <w:t xml:space="preserve"> mẫu</w:t>
      </w:r>
      <w:r w:rsidR="00E6782B" w:rsidRPr="007343F3">
        <w:rPr>
          <w:rFonts w:ascii="Times New Roman" w:eastAsia="Times New Roman" w:hAnsi="Times New Roman" w:cs="Times New Roman"/>
          <w:color w:val="FF0000"/>
          <w:sz w:val="28"/>
          <w:szCs w:val="28"/>
          <w:lang w:val="vi-VN"/>
        </w:rPr>
        <w:t xml:space="preserve"> không đảm </w:t>
      </w:r>
      <w:r w:rsidR="00E6782B" w:rsidRPr="007343F3">
        <w:rPr>
          <w:rFonts w:ascii="Times New Roman" w:eastAsia="Times New Roman" w:hAnsi="Times New Roman" w:cs="Times New Roman"/>
          <w:color w:val="FF0000"/>
          <w:sz w:val="28"/>
          <w:szCs w:val="28"/>
          <w:lang w:val="vi-VN"/>
        </w:rPr>
        <w:lastRenderedPageBreak/>
        <w:t xml:space="preserve">bảo đủ nội dung theo đúng quy định, Cục Hải quan tỉnh, thành phố nơi nhận được Biên lai </w:t>
      </w:r>
      <w:r w:rsidR="00CA6F49" w:rsidRPr="007343F3">
        <w:rPr>
          <w:rFonts w:ascii="Times New Roman" w:eastAsia="Times New Roman" w:hAnsi="Times New Roman" w:cs="Times New Roman"/>
          <w:color w:val="FF0000"/>
          <w:sz w:val="28"/>
          <w:szCs w:val="28"/>
        </w:rPr>
        <w:t xml:space="preserve">mẫu </w:t>
      </w:r>
      <w:r w:rsidR="00E6782B" w:rsidRPr="007343F3">
        <w:rPr>
          <w:rFonts w:ascii="Times New Roman" w:eastAsia="Times New Roman" w:hAnsi="Times New Roman" w:cs="Times New Roman"/>
          <w:color w:val="FF0000"/>
          <w:sz w:val="28"/>
          <w:szCs w:val="28"/>
          <w:lang w:val="vi-VN"/>
        </w:rPr>
        <w:t>của Doanh nghiệp phải có văn bản thông báo cho Doanh nghiệp biết</w:t>
      </w:r>
      <w:bookmarkStart w:id="14" w:name="dieu_7"/>
      <w:r w:rsidR="00CA6F49" w:rsidRPr="007343F3">
        <w:rPr>
          <w:rFonts w:ascii="Times New Roman" w:eastAsia="Times New Roman" w:hAnsi="Times New Roman" w:cs="Times New Roman"/>
          <w:color w:val="FF0000"/>
          <w:sz w:val="28"/>
          <w:szCs w:val="28"/>
          <w:lang w:val="vi-VN"/>
        </w:rPr>
        <w:t xml:space="preserve"> trong thời hạn tối đa </w:t>
      </w:r>
      <w:r w:rsidR="00CA6F49" w:rsidRPr="007343F3">
        <w:rPr>
          <w:rFonts w:ascii="Times New Roman" w:eastAsia="Times New Roman" w:hAnsi="Times New Roman" w:cs="Times New Roman"/>
          <w:color w:val="FF0000"/>
          <w:sz w:val="28"/>
          <w:szCs w:val="28"/>
        </w:rPr>
        <w:t xml:space="preserve">05 </w:t>
      </w:r>
      <w:r w:rsidR="00CA6F49" w:rsidRPr="007343F3">
        <w:rPr>
          <w:rFonts w:ascii="Times New Roman" w:eastAsia="Times New Roman" w:hAnsi="Times New Roman" w:cs="Times New Roman"/>
          <w:color w:val="FF0000"/>
          <w:sz w:val="28"/>
          <w:szCs w:val="28"/>
          <w:lang w:val="vi-VN"/>
        </w:rPr>
        <w:t>ngày làm việc kể từ ngày nhận được Biên lai</w:t>
      </w:r>
      <w:r w:rsidR="00CA6F49" w:rsidRPr="007343F3">
        <w:rPr>
          <w:rFonts w:ascii="Times New Roman" w:eastAsia="Times New Roman" w:hAnsi="Times New Roman" w:cs="Times New Roman"/>
          <w:color w:val="FF0000"/>
          <w:sz w:val="28"/>
          <w:szCs w:val="28"/>
        </w:rPr>
        <w:t xml:space="preserve"> mẫu.</w:t>
      </w:r>
    </w:p>
    <w:p w:rsidR="00704F06" w:rsidRDefault="00E6782B" w:rsidP="00704F0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E6782B">
        <w:rPr>
          <w:rFonts w:ascii="Times New Roman" w:eastAsia="Times New Roman" w:hAnsi="Times New Roman" w:cs="Times New Roman"/>
          <w:b/>
          <w:bCs/>
          <w:color w:val="000000"/>
          <w:sz w:val="28"/>
          <w:szCs w:val="28"/>
          <w:lang w:val="vi-VN"/>
        </w:rPr>
        <w:t xml:space="preserve">Điều 7. </w:t>
      </w:r>
      <w:r w:rsidR="00896DA7">
        <w:rPr>
          <w:rFonts w:ascii="Times New Roman" w:eastAsia="Times New Roman" w:hAnsi="Times New Roman" w:cs="Times New Roman"/>
          <w:b/>
          <w:bCs/>
          <w:color w:val="000000"/>
          <w:sz w:val="28"/>
          <w:szCs w:val="28"/>
        </w:rPr>
        <w:t>S</w:t>
      </w:r>
      <w:r w:rsidRPr="00E6782B">
        <w:rPr>
          <w:rFonts w:ascii="Times New Roman" w:eastAsia="Times New Roman" w:hAnsi="Times New Roman" w:cs="Times New Roman"/>
          <w:b/>
          <w:bCs/>
          <w:color w:val="000000"/>
          <w:sz w:val="28"/>
          <w:szCs w:val="28"/>
          <w:lang w:val="vi-VN"/>
        </w:rPr>
        <w:t>ử dụng Biên lai</w:t>
      </w:r>
      <w:bookmarkEnd w:id="14"/>
    </w:p>
    <w:p w:rsidR="0074152B" w:rsidRPr="00F67F1E" w:rsidRDefault="0015601B" w:rsidP="00695DA1">
      <w:pPr>
        <w:shd w:val="clear" w:color="auto" w:fill="FFFFFF"/>
        <w:spacing w:before="120" w:after="120" w:line="234" w:lineRule="atLeast"/>
        <w:ind w:firstLine="720"/>
        <w:jc w:val="both"/>
        <w:rPr>
          <w:rFonts w:ascii="Times New Roman" w:eastAsia="Times New Roman" w:hAnsi="Times New Roman" w:cs="Times New Roman"/>
          <w:strike/>
          <w:color w:val="000000"/>
          <w:sz w:val="28"/>
          <w:szCs w:val="28"/>
        </w:rPr>
      </w:pPr>
      <w:r w:rsidRPr="00F67F1E">
        <w:rPr>
          <w:rFonts w:ascii="Times New Roman" w:eastAsia="Times New Roman" w:hAnsi="Times New Roman" w:cs="Times New Roman"/>
          <w:color w:val="000000"/>
          <w:sz w:val="28"/>
          <w:szCs w:val="28"/>
          <w:lang w:val="vi-VN"/>
        </w:rPr>
        <w:t xml:space="preserve">1. </w:t>
      </w:r>
      <w:r w:rsidR="00E6782B" w:rsidRPr="00F67F1E">
        <w:rPr>
          <w:rFonts w:ascii="Times New Roman" w:eastAsia="Times New Roman" w:hAnsi="Times New Roman" w:cs="Times New Roman"/>
          <w:color w:val="000000"/>
          <w:sz w:val="28"/>
          <w:szCs w:val="28"/>
          <w:lang w:val="vi-VN"/>
        </w:rPr>
        <w:t>Doanh nghiệp giao Biên lai cho Khách theo hướng dẫn của Thông tư này khi làm xong thủ tục hải quan.</w:t>
      </w:r>
    </w:p>
    <w:p w:rsidR="00704F06" w:rsidRPr="00F67F1E" w:rsidRDefault="00695DA1" w:rsidP="00704F0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67F1E">
        <w:rPr>
          <w:rFonts w:ascii="Times New Roman" w:eastAsia="Times New Roman" w:hAnsi="Times New Roman" w:cs="Times New Roman"/>
          <w:color w:val="0000CC"/>
          <w:sz w:val="28"/>
          <w:szCs w:val="28"/>
        </w:rPr>
        <w:t>2.</w:t>
      </w:r>
      <w:r w:rsidR="0015601B" w:rsidRPr="00F67F1E">
        <w:rPr>
          <w:rFonts w:ascii="Times New Roman" w:eastAsia="Times New Roman" w:hAnsi="Times New Roman" w:cs="Times New Roman"/>
          <w:color w:val="000000"/>
          <w:sz w:val="28"/>
          <w:szCs w:val="28"/>
        </w:rPr>
        <w:t xml:space="preserve"> </w:t>
      </w:r>
      <w:r w:rsidR="00E6782B" w:rsidRPr="00F67F1E">
        <w:rPr>
          <w:rFonts w:ascii="Times New Roman" w:eastAsia="Times New Roman" w:hAnsi="Times New Roman" w:cs="Times New Roman"/>
          <w:color w:val="000000"/>
          <w:sz w:val="28"/>
          <w:szCs w:val="28"/>
          <w:lang w:val="vi-VN"/>
        </w:rPr>
        <w:t>Khách hàng được sử dụng Biên lai hợp pháp để hạch toán kế toán hoạt động mua hàng hoá, dịch vụ theo quy định của pháp luật về kế toán; kê khai, khấu trừ thuế, phí</w:t>
      </w:r>
      <w:r w:rsidR="000937D9" w:rsidRPr="00F67F1E">
        <w:rPr>
          <w:rFonts w:ascii="Times New Roman" w:eastAsia="Times New Roman" w:hAnsi="Times New Roman" w:cs="Times New Roman"/>
          <w:color w:val="000000"/>
          <w:sz w:val="28"/>
          <w:szCs w:val="28"/>
        </w:rPr>
        <w:t>, lệ phí, phạt vi phạm hành chính</w:t>
      </w:r>
      <w:r w:rsidR="00E6782B" w:rsidRPr="00F67F1E">
        <w:rPr>
          <w:rFonts w:ascii="Times New Roman" w:eastAsia="Times New Roman" w:hAnsi="Times New Roman" w:cs="Times New Roman"/>
          <w:color w:val="000000"/>
          <w:sz w:val="28"/>
          <w:szCs w:val="28"/>
          <w:lang w:val="vi-VN"/>
        </w:rPr>
        <w:t xml:space="preserve"> theo quy định.</w:t>
      </w:r>
    </w:p>
    <w:p w:rsidR="00704F06" w:rsidRPr="00F67F1E" w:rsidRDefault="00695DA1" w:rsidP="00704F0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67F1E">
        <w:rPr>
          <w:rFonts w:ascii="Times New Roman" w:eastAsia="Times New Roman" w:hAnsi="Times New Roman" w:cs="Times New Roman"/>
          <w:color w:val="0000CC"/>
          <w:sz w:val="28"/>
          <w:szCs w:val="28"/>
        </w:rPr>
        <w:t>3</w:t>
      </w:r>
      <w:r w:rsidR="0015601B" w:rsidRPr="00F67F1E">
        <w:rPr>
          <w:rFonts w:ascii="Times New Roman" w:eastAsia="Times New Roman" w:hAnsi="Times New Roman" w:cs="Times New Roman"/>
          <w:color w:val="000000"/>
          <w:sz w:val="28"/>
          <w:szCs w:val="28"/>
          <w:lang w:val="vi-VN"/>
        </w:rPr>
        <w:t>. Xử lý đối với Biên lai đã tạo</w:t>
      </w:r>
    </w:p>
    <w:p w:rsidR="00671611" w:rsidRPr="00F67F1E" w:rsidRDefault="00C74F76" w:rsidP="00671611">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67F1E">
        <w:rPr>
          <w:rFonts w:ascii="Times New Roman" w:eastAsia="Times New Roman" w:hAnsi="Times New Roman" w:cs="Times New Roman"/>
          <w:color w:val="000000"/>
          <w:sz w:val="28"/>
          <w:szCs w:val="28"/>
        </w:rPr>
        <w:t>a)</w:t>
      </w:r>
      <w:r w:rsidR="00E6782B" w:rsidRPr="00F67F1E">
        <w:rPr>
          <w:rFonts w:ascii="Times New Roman" w:eastAsia="Times New Roman" w:hAnsi="Times New Roman" w:cs="Times New Roman"/>
          <w:color w:val="000000"/>
          <w:sz w:val="28"/>
          <w:szCs w:val="28"/>
          <w:lang w:val="vi-VN"/>
        </w:rPr>
        <w:t xml:space="preserve"> Trường hợp tạo Biên lai chưa giao cho Khách hàng, nếu phát hiện Biên lai tạo sai, Doanh nghiệp </w:t>
      </w:r>
      <w:r w:rsidR="00671611" w:rsidRPr="00F67F1E">
        <w:rPr>
          <w:rFonts w:ascii="Times New Roman" w:eastAsia="Times New Roman" w:hAnsi="Times New Roman" w:cs="Times New Roman"/>
          <w:color w:val="0000CC"/>
          <w:sz w:val="28"/>
          <w:szCs w:val="28"/>
        </w:rPr>
        <w:t>thực hiện hủy biên lai theo quy định tại Điều 39 Nghị định số 123/2020/NĐ-CP</w:t>
      </w:r>
      <w:r w:rsidR="00E6782B" w:rsidRPr="00F67F1E">
        <w:rPr>
          <w:rFonts w:ascii="Times New Roman" w:eastAsia="Times New Roman" w:hAnsi="Times New Roman" w:cs="Times New Roman"/>
          <w:color w:val="000000"/>
          <w:sz w:val="28"/>
          <w:szCs w:val="28"/>
          <w:lang w:val="vi-VN"/>
        </w:rPr>
        <w:t>.</w:t>
      </w:r>
      <w:r w:rsidR="00671611" w:rsidRPr="00F67F1E">
        <w:rPr>
          <w:rFonts w:ascii="Times New Roman" w:eastAsia="Times New Roman" w:hAnsi="Times New Roman" w:cs="Times New Roman"/>
          <w:color w:val="000000"/>
          <w:sz w:val="28"/>
          <w:szCs w:val="28"/>
        </w:rPr>
        <w:t xml:space="preserve"> </w:t>
      </w:r>
      <w:r w:rsidR="00671611" w:rsidRPr="00F67F1E">
        <w:rPr>
          <w:rFonts w:ascii="Times New Roman" w:eastAsia="Times New Roman" w:hAnsi="Times New Roman" w:cs="Times New Roman"/>
          <w:color w:val="0000CC"/>
          <w:sz w:val="28"/>
          <w:szCs w:val="28"/>
        </w:rPr>
        <w:t xml:space="preserve"> Đối với Biên lai điện tử làm cho Biên lai điện tử không còn tồn tại trên hệ thống thông tin, không thể truy cập và tham chiếu đến thông tin chứa trong Biên lai điện tử</w:t>
      </w:r>
      <w:r w:rsidR="00970836" w:rsidRPr="00F67F1E">
        <w:rPr>
          <w:rFonts w:ascii="Times New Roman" w:eastAsia="Times New Roman" w:hAnsi="Times New Roman" w:cs="Times New Roman"/>
          <w:color w:val="0000CC"/>
          <w:sz w:val="28"/>
          <w:szCs w:val="28"/>
        </w:rPr>
        <w:t>;</w:t>
      </w:r>
    </w:p>
    <w:p w:rsidR="00704F06" w:rsidRPr="00F67F1E" w:rsidRDefault="00D4184B" w:rsidP="00704F0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67F1E">
        <w:rPr>
          <w:rFonts w:ascii="Times New Roman" w:eastAsia="Times New Roman" w:hAnsi="Times New Roman" w:cs="Times New Roman"/>
          <w:color w:val="000000"/>
          <w:sz w:val="28"/>
          <w:szCs w:val="28"/>
        </w:rPr>
        <w:t>b)</w:t>
      </w:r>
      <w:r w:rsidR="00E6782B" w:rsidRPr="00F67F1E">
        <w:rPr>
          <w:rFonts w:ascii="Times New Roman" w:eastAsia="Times New Roman" w:hAnsi="Times New Roman" w:cs="Times New Roman"/>
          <w:color w:val="000000"/>
          <w:sz w:val="28"/>
          <w:szCs w:val="28"/>
          <w:lang w:val="vi-VN"/>
        </w:rPr>
        <w:t xml:space="preserve"> Trường hợp Biên lai đã tạo và giao cho Khách hàng nhưng Doanh nghiệp chưa giao hàng hóa, cung ứng dịch vụ cho Khách hàng nếu phát hiện sai phải hủy bỏ, Doanh nghiệp và Khách hàng lập biên bản thu hồi Biên lai đã tạo sai</w:t>
      </w:r>
      <w:r w:rsidR="00671611" w:rsidRPr="00F67F1E">
        <w:rPr>
          <w:rFonts w:ascii="Times New Roman" w:eastAsia="Times New Roman" w:hAnsi="Times New Roman" w:cs="Times New Roman"/>
          <w:color w:val="0000CC"/>
          <w:sz w:val="28"/>
          <w:szCs w:val="28"/>
        </w:rPr>
        <w:t xml:space="preserve"> để hủy theo quy định</w:t>
      </w:r>
      <w:r w:rsidR="00970836" w:rsidRPr="00F67F1E">
        <w:rPr>
          <w:rFonts w:ascii="Times New Roman" w:eastAsia="Times New Roman" w:hAnsi="Times New Roman" w:cs="Times New Roman"/>
          <w:color w:val="000000"/>
          <w:sz w:val="28"/>
          <w:szCs w:val="28"/>
        </w:rPr>
        <w:t>;</w:t>
      </w:r>
    </w:p>
    <w:p w:rsidR="00704F06" w:rsidRPr="00F67F1E" w:rsidRDefault="00D4184B" w:rsidP="00704F0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67F1E">
        <w:rPr>
          <w:rFonts w:ascii="Times New Roman" w:eastAsia="Times New Roman" w:hAnsi="Times New Roman" w:cs="Times New Roman"/>
          <w:color w:val="000000"/>
          <w:sz w:val="28"/>
          <w:szCs w:val="28"/>
        </w:rPr>
        <w:t>c)</w:t>
      </w:r>
      <w:r w:rsidR="00E6782B" w:rsidRPr="00F67F1E">
        <w:rPr>
          <w:rFonts w:ascii="Times New Roman" w:eastAsia="Times New Roman" w:hAnsi="Times New Roman" w:cs="Times New Roman"/>
          <w:color w:val="000000"/>
          <w:sz w:val="28"/>
          <w:szCs w:val="28"/>
          <w:lang w:val="vi-VN"/>
        </w:rPr>
        <w:t xml:space="preserve"> Trường hợp Biên lai đã tạo và giao cho Khách hàng, đã giao hàng hóa, cung ứng dịch vụ nếu phát hiện sai sót hoặc trường hợp cơ quan hải quan ấn định thuế đối với tờ khai hải quan đã thu thuế:</w:t>
      </w:r>
    </w:p>
    <w:p w:rsidR="00E6782B" w:rsidRPr="00F67F1E" w:rsidRDefault="00AE3E56" w:rsidP="00704F0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67F1E">
        <w:rPr>
          <w:rFonts w:ascii="Times New Roman" w:eastAsia="Times New Roman" w:hAnsi="Times New Roman" w:cs="Times New Roman"/>
          <w:color w:val="000000"/>
          <w:sz w:val="28"/>
          <w:szCs w:val="28"/>
        </w:rPr>
        <w:t>c.1)</w:t>
      </w:r>
      <w:r w:rsidR="00E6782B" w:rsidRPr="00F67F1E">
        <w:rPr>
          <w:rFonts w:ascii="Times New Roman" w:eastAsia="Times New Roman" w:hAnsi="Times New Roman" w:cs="Times New Roman"/>
          <w:color w:val="000000"/>
          <w:sz w:val="28"/>
          <w:szCs w:val="28"/>
          <w:lang w:val="vi-VN"/>
        </w:rPr>
        <w:t xml:space="preserve"> Đối với trường hợp điều chỉnh tăng số thuế, </w:t>
      </w:r>
      <w:r w:rsidR="00C76943" w:rsidRPr="00F67F1E">
        <w:rPr>
          <w:rFonts w:ascii="Times New Roman" w:eastAsia="Times New Roman" w:hAnsi="Times New Roman" w:cs="Times New Roman"/>
          <w:color w:val="0000CC"/>
          <w:sz w:val="28"/>
          <w:szCs w:val="28"/>
        </w:rPr>
        <w:t>phí</w:t>
      </w:r>
      <w:r w:rsidR="00C76943" w:rsidRPr="00F67F1E">
        <w:rPr>
          <w:rFonts w:ascii="Times New Roman" w:eastAsia="Times New Roman" w:hAnsi="Times New Roman" w:cs="Times New Roman"/>
          <w:color w:val="000000"/>
          <w:sz w:val="28"/>
          <w:szCs w:val="28"/>
        </w:rPr>
        <w:t xml:space="preserve">, </w:t>
      </w:r>
      <w:r w:rsidR="00E6782B" w:rsidRPr="00F67F1E">
        <w:rPr>
          <w:rFonts w:ascii="Times New Roman" w:eastAsia="Times New Roman" w:hAnsi="Times New Roman" w:cs="Times New Roman"/>
          <w:color w:val="000000"/>
          <w:sz w:val="28"/>
          <w:szCs w:val="28"/>
          <w:lang w:val="vi-VN"/>
        </w:rPr>
        <w:t>lệ phí phải nộp: Doanh nghiệp tạo thêm Biên lai mới thể hiện số thuế, lệ phí điều chỉnh tăng, trong đó ghi rõ điều chỉnh tăng cho Biên lai số…, ký hiệu…</w:t>
      </w:r>
    </w:p>
    <w:p w:rsidR="00E6782B" w:rsidRPr="00F67F1E" w:rsidRDefault="00AE3E56" w:rsidP="00704F0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67F1E">
        <w:rPr>
          <w:rFonts w:ascii="Times New Roman" w:eastAsia="Times New Roman" w:hAnsi="Times New Roman" w:cs="Times New Roman"/>
          <w:color w:val="000000"/>
          <w:sz w:val="28"/>
          <w:szCs w:val="28"/>
        </w:rPr>
        <w:t>c.2)</w:t>
      </w:r>
      <w:r w:rsidR="00E6782B" w:rsidRPr="00F67F1E">
        <w:rPr>
          <w:rFonts w:ascii="Times New Roman" w:eastAsia="Times New Roman" w:hAnsi="Times New Roman" w:cs="Times New Roman"/>
          <w:color w:val="000000"/>
          <w:sz w:val="28"/>
          <w:szCs w:val="28"/>
          <w:lang w:val="vi-VN"/>
        </w:rPr>
        <w:t xml:space="preserve"> Đối với trường hợp điều chỉnh giảm số thuế, </w:t>
      </w:r>
      <w:r w:rsidRPr="00F67F1E">
        <w:rPr>
          <w:rFonts w:ascii="Times New Roman" w:eastAsia="Times New Roman" w:hAnsi="Times New Roman" w:cs="Times New Roman"/>
          <w:color w:val="000000"/>
          <w:sz w:val="28"/>
          <w:szCs w:val="28"/>
        </w:rPr>
        <w:t xml:space="preserve">phí, </w:t>
      </w:r>
      <w:r w:rsidR="00E6782B" w:rsidRPr="00F67F1E">
        <w:rPr>
          <w:rFonts w:ascii="Times New Roman" w:eastAsia="Times New Roman" w:hAnsi="Times New Roman" w:cs="Times New Roman"/>
          <w:color w:val="000000"/>
          <w:sz w:val="28"/>
          <w:szCs w:val="28"/>
          <w:lang w:val="vi-VN"/>
        </w:rPr>
        <w:t xml:space="preserve">lệ phí phải nộp: Doanh nghiệp và Khách hàng phải lập biên bản hoặc có thoả thuận bằng văn bản ghi rõ sai sót hoặc lý do điều chỉnh giảm thuế, </w:t>
      </w:r>
      <w:r w:rsidRPr="00F67F1E">
        <w:rPr>
          <w:rFonts w:ascii="Times New Roman" w:eastAsia="Times New Roman" w:hAnsi="Times New Roman" w:cs="Times New Roman"/>
          <w:color w:val="000000"/>
          <w:sz w:val="28"/>
          <w:szCs w:val="28"/>
        </w:rPr>
        <w:t xml:space="preserve">phí, </w:t>
      </w:r>
      <w:r w:rsidR="00E6782B" w:rsidRPr="00F67F1E">
        <w:rPr>
          <w:rFonts w:ascii="Times New Roman" w:eastAsia="Times New Roman" w:hAnsi="Times New Roman" w:cs="Times New Roman"/>
          <w:color w:val="000000"/>
          <w:sz w:val="28"/>
          <w:szCs w:val="28"/>
          <w:lang w:val="vi-VN"/>
        </w:rPr>
        <w:t>lệ phí; Điều chỉnh giảm cho Biên lai số…., ký hiệu…</w:t>
      </w:r>
    </w:p>
    <w:p w:rsidR="00704F06" w:rsidRPr="00F67F1E" w:rsidRDefault="00E6782B" w:rsidP="00704F0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67F1E">
        <w:rPr>
          <w:rFonts w:ascii="Times New Roman" w:eastAsia="Times New Roman" w:hAnsi="Times New Roman" w:cs="Times New Roman"/>
          <w:color w:val="000000"/>
          <w:sz w:val="28"/>
          <w:szCs w:val="28"/>
          <w:lang w:val="vi-VN"/>
        </w:rPr>
        <w:t xml:space="preserve">Trường hợp đã tạo Biên lai theo đúng quy định nhưng sau đó Doanh nghiệp hoặc Khách hàng làm mất, cháy, hỏng thì Doanh nghiệp và Khách hàng lập biên bản ghi nhận sự việc, trong biên bản ghi rõ Liên 1 của Biên lai Doanh nghiệp khai, nộp thuế, </w:t>
      </w:r>
      <w:r w:rsidR="007105C9" w:rsidRPr="00F67F1E">
        <w:rPr>
          <w:rFonts w:ascii="Times New Roman" w:eastAsia="Times New Roman" w:hAnsi="Times New Roman" w:cs="Times New Roman"/>
          <w:color w:val="000000"/>
          <w:sz w:val="28"/>
          <w:szCs w:val="28"/>
        </w:rPr>
        <w:t xml:space="preserve">phí, </w:t>
      </w:r>
      <w:r w:rsidRPr="00F67F1E">
        <w:rPr>
          <w:rFonts w:ascii="Times New Roman" w:eastAsia="Times New Roman" w:hAnsi="Times New Roman" w:cs="Times New Roman"/>
          <w:color w:val="000000"/>
          <w:sz w:val="28"/>
          <w:szCs w:val="28"/>
          <w:lang w:val="vi-VN"/>
        </w:rPr>
        <w:t>lệ phí</w:t>
      </w:r>
      <w:r w:rsidR="005B49FE" w:rsidRPr="00F67F1E">
        <w:rPr>
          <w:rFonts w:ascii="Times New Roman" w:eastAsia="Times New Roman" w:hAnsi="Times New Roman" w:cs="Times New Roman"/>
          <w:color w:val="000000"/>
          <w:sz w:val="28"/>
          <w:szCs w:val="28"/>
        </w:rPr>
        <w:t xml:space="preserve">, </w:t>
      </w:r>
      <w:r w:rsidR="005B49FE" w:rsidRPr="00F67F1E">
        <w:rPr>
          <w:rFonts w:ascii="Times New Roman" w:eastAsia="Times New Roman" w:hAnsi="Times New Roman" w:cs="Times New Roman"/>
          <w:color w:val="0000CC"/>
          <w:sz w:val="28"/>
          <w:szCs w:val="28"/>
        </w:rPr>
        <w:t>phạt vi phạm hành chính</w:t>
      </w:r>
      <w:r w:rsidR="005B49FE" w:rsidRPr="00F67F1E">
        <w:rPr>
          <w:rFonts w:ascii="Times New Roman" w:eastAsia="Times New Roman" w:hAnsi="Times New Roman" w:cs="Times New Roman"/>
          <w:color w:val="000000"/>
          <w:sz w:val="28"/>
          <w:szCs w:val="28"/>
        </w:rPr>
        <w:t xml:space="preserve"> </w:t>
      </w:r>
      <w:r w:rsidRPr="00F67F1E">
        <w:rPr>
          <w:rFonts w:ascii="Times New Roman" w:eastAsia="Times New Roman" w:hAnsi="Times New Roman" w:cs="Times New Roman"/>
          <w:color w:val="000000"/>
          <w:sz w:val="28"/>
          <w:szCs w:val="28"/>
          <w:lang w:val="vi-VN"/>
        </w:rPr>
        <w:t>trong tháng nào, ký và ghi rõ họ tên của người đại diện theo pháp luật (hoặc người được ủy quyền), đóng dấu (nếu có) trên biên bản và Doanh nghiệp sao chụp liên 1 của Biên lai, ký xác nhận của người đại diện theo pháp luật và đóng dấu trên bản sao Biên lai để giao cho Khách hàng. Khách hàng được sử dụng Biên lai bản sao kèm theo biên bản về việc mất, cháy, hỏng liên 2 Biên lai để làm chứng từ kế toán và kê khai thuế. Doanh nghiệp và Khách hàng phải chịu trách nhiệm về tính chính xác của việc mất, cháy</w:t>
      </w:r>
      <w:r w:rsidR="00970836" w:rsidRPr="00F67F1E">
        <w:rPr>
          <w:rFonts w:ascii="Times New Roman" w:eastAsia="Times New Roman" w:hAnsi="Times New Roman" w:cs="Times New Roman"/>
          <w:color w:val="000000"/>
          <w:sz w:val="28"/>
          <w:szCs w:val="28"/>
          <w:lang w:val="vi-VN"/>
        </w:rPr>
        <w:t>, hỏng Biên lai</w:t>
      </w:r>
      <w:r w:rsidR="00970836" w:rsidRPr="00F67F1E">
        <w:rPr>
          <w:rFonts w:ascii="Times New Roman" w:eastAsia="Times New Roman" w:hAnsi="Times New Roman" w:cs="Times New Roman"/>
          <w:color w:val="000000"/>
          <w:sz w:val="28"/>
          <w:szCs w:val="28"/>
        </w:rPr>
        <w:t>;</w:t>
      </w:r>
    </w:p>
    <w:p w:rsidR="007105C9" w:rsidRPr="00F67F1E" w:rsidRDefault="0059489E" w:rsidP="00704F0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67F1E">
        <w:rPr>
          <w:rFonts w:ascii="Times New Roman" w:eastAsia="Times New Roman" w:hAnsi="Times New Roman" w:cs="Times New Roman"/>
          <w:color w:val="000000"/>
          <w:sz w:val="28"/>
          <w:szCs w:val="28"/>
        </w:rPr>
        <w:t xml:space="preserve">d) </w:t>
      </w:r>
      <w:r w:rsidR="00587CCD" w:rsidRPr="00F67F1E">
        <w:rPr>
          <w:rFonts w:ascii="Times New Roman" w:eastAsia="Times New Roman" w:hAnsi="Times New Roman" w:cs="Times New Roman"/>
          <w:color w:val="000000"/>
          <w:sz w:val="28"/>
          <w:szCs w:val="28"/>
        </w:rPr>
        <w:t>Trường hợp Doanh nghiệ</w:t>
      </w:r>
      <w:r w:rsidR="00A66318" w:rsidRPr="00F67F1E">
        <w:rPr>
          <w:rFonts w:ascii="Times New Roman" w:eastAsia="Times New Roman" w:hAnsi="Times New Roman" w:cs="Times New Roman"/>
          <w:color w:val="000000"/>
          <w:sz w:val="28"/>
          <w:szCs w:val="28"/>
        </w:rPr>
        <w:t>p nếu phát hiện mất, cháy, hỏng</w:t>
      </w:r>
      <w:r w:rsidR="00587CCD" w:rsidRPr="00F67F1E">
        <w:rPr>
          <w:rFonts w:ascii="Times New Roman" w:eastAsia="Times New Roman" w:hAnsi="Times New Roman" w:cs="Times New Roman"/>
          <w:color w:val="000000"/>
          <w:sz w:val="28"/>
          <w:szCs w:val="28"/>
        </w:rPr>
        <w:t xml:space="preserve"> </w:t>
      </w:r>
      <w:r w:rsidR="00A66318" w:rsidRPr="00F67F1E">
        <w:rPr>
          <w:rFonts w:ascii="Times New Roman" w:eastAsia="Times New Roman" w:hAnsi="Times New Roman" w:cs="Times New Roman"/>
          <w:color w:val="000000"/>
          <w:sz w:val="28"/>
          <w:szCs w:val="28"/>
        </w:rPr>
        <w:t>B</w:t>
      </w:r>
      <w:r w:rsidR="00587CCD" w:rsidRPr="00F67F1E">
        <w:rPr>
          <w:rFonts w:ascii="Times New Roman" w:eastAsia="Times New Roman" w:hAnsi="Times New Roman" w:cs="Times New Roman"/>
          <w:color w:val="000000"/>
          <w:sz w:val="28"/>
          <w:szCs w:val="28"/>
        </w:rPr>
        <w:t xml:space="preserve">iên lai đã lập hoặc chưa lập phải lập báo cáo về việc mất, cháy, hỏng theo quy định tại khoản 1 Điều 40 </w:t>
      </w:r>
      <w:r w:rsidR="00587CCD" w:rsidRPr="00F67F1E">
        <w:rPr>
          <w:rFonts w:ascii="Times New Roman" w:eastAsia="Times New Roman" w:hAnsi="Times New Roman" w:cs="Times New Roman"/>
          <w:color w:val="000000"/>
          <w:sz w:val="28"/>
          <w:szCs w:val="28"/>
        </w:rPr>
        <w:lastRenderedPageBreak/>
        <w:t xml:space="preserve">Nghị định 123/2020/NĐ-CP và thông báo với </w:t>
      </w:r>
      <w:r w:rsidR="00457045" w:rsidRPr="00F67F1E">
        <w:rPr>
          <w:rFonts w:ascii="Times New Roman" w:eastAsia="Times New Roman" w:hAnsi="Times New Roman" w:cs="Times New Roman"/>
          <w:color w:val="000000"/>
          <w:sz w:val="28"/>
          <w:szCs w:val="28"/>
        </w:rPr>
        <w:t>Cục hải quan tỉnh, thành phố nơi Doanh ng</w:t>
      </w:r>
      <w:r w:rsidR="00970836" w:rsidRPr="00F67F1E">
        <w:rPr>
          <w:rFonts w:ascii="Times New Roman" w:eastAsia="Times New Roman" w:hAnsi="Times New Roman" w:cs="Times New Roman"/>
          <w:color w:val="000000"/>
          <w:sz w:val="28"/>
          <w:szCs w:val="28"/>
        </w:rPr>
        <w:t>hiệp đăng ký phát hành Biên lai;</w:t>
      </w:r>
    </w:p>
    <w:p w:rsidR="00704F06" w:rsidRPr="00F67F1E" w:rsidRDefault="0009174B" w:rsidP="00704F0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67F1E">
        <w:rPr>
          <w:rFonts w:ascii="Times New Roman" w:eastAsia="Times New Roman" w:hAnsi="Times New Roman" w:cs="Times New Roman"/>
          <w:color w:val="000000"/>
          <w:sz w:val="28"/>
          <w:szCs w:val="28"/>
        </w:rPr>
        <w:t xml:space="preserve">đ) </w:t>
      </w:r>
      <w:r w:rsidR="00E6782B" w:rsidRPr="00F67F1E">
        <w:rPr>
          <w:rFonts w:ascii="Times New Roman" w:eastAsia="Times New Roman" w:hAnsi="Times New Roman" w:cs="Times New Roman"/>
          <w:color w:val="000000"/>
          <w:sz w:val="28"/>
          <w:szCs w:val="28"/>
          <w:lang w:val="vi-VN"/>
        </w:rPr>
        <w:t xml:space="preserve">Trường hợp Biên lai đã tạo nhưng Khách hàng từ chối không nhận hàng hoặc thay đổi phương thức thông quan thì Doanh nghiệp thu hồi Biên lai và xử lý theo hướng dẫn </w:t>
      </w:r>
      <w:r w:rsidR="00970836" w:rsidRPr="00F67F1E">
        <w:rPr>
          <w:rFonts w:ascii="Times New Roman" w:eastAsia="Times New Roman" w:hAnsi="Times New Roman" w:cs="Times New Roman"/>
          <w:color w:val="000000"/>
          <w:sz w:val="28"/>
          <w:szCs w:val="28"/>
          <w:lang w:val="vi-VN"/>
        </w:rPr>
        <w:t>tại khoản 4 Điều 8 Thông tư này</w:t>
      </w:r>
      <w:r w:rsidR="00970836" w:rsidRPr="00F67F1E">
        <w:rPr>
          <w:rFonts w:ascii="Times New Roman" w:eastAsia="Times New Roman" w:hAnsi="Times New Roman" w:cs="Times New Roman"/>
          <w:color w:val="000000"/>
          <w:sz w:val="28"/>
          <w:szCs w:val="28"/>
        </w:rPr>
        <w:t>;</w:t>
      </w:r>
    </w:p>
    <w:p w:rsidR="00704F06" w:rsidRPr="00F67F1E" w:rsidRDefault="0009174B" w:rsidP="00704F0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67F1E">
        <w:rPr>
          <w:rFonts w:ascii="Times New Roman" w:eastAsia="Times New Roman" w:hAnsi="Times New Roman" w:cs="Times New Roman"/>
          <w:color w:val="000000"/>
          <w:sz w:val="28"/>
          <w:szCs w:val="28"/>
        </w:rPr>
        <w:t xml:space="preserve">e) </w:t>
      </w:r>
      <w:r w:rsidR="00E6782B" w:rsidRPr="00F67F1E">
        <w:rPr>
          <w:rFonts w:ascii="Times New Roman" w:eastAsia="Times New Roman" w:hAnsi="Times New Roman" w:cs="Times New Roman"/>
          <w:color w:val="000000"/>
          <w:sz w:val="28"/>
          <w:szCs w:val="28"/>
          <w:lang w:val="vi-VN"/>
        </w:rPr>
        <w:t xml:space="preserve">Việc xử lý tiền thuế, tiền phạt nộp thừa thực hiện theo </w:t>
      </w:r>
      <w:r w:rsidR="00CB2957" w:rsidRPr="00F67F1E">
        <w:rPr>
          <w:rFonts w:ascii="Times New Roman" w:eastAsia="Times New Roman" w:hAnsi="Times New Roman" w:cs="Times New Roman"/>
          <w:color w:val="000000"/>
          <w:sz w:val="28"/>
          <w:szCs w:val="28"/>
        </w:rPr>
        <w:t xml:space="preserve">quy định của Luật Quản lý thuế, Thông tư số 06/2021/TT-BTC ngày 22/01/2021 </w:t>
      </w:r>
      <w:r w:rsidR="00E6782B" w:rsidRPr="00F67F1E">
        <w:rPr>
          <w:rFonts w:ascii="Times New Roman" w:eastAsia="Times New Roman" w:hAnsi="Times New Roman" w:cs="Times New Roman"/>
          <w:color w:val="000000"/>
          <w:sz w:val="28"/>
          <w:szCs w:val="28"/>
          <w:lang w:val="vi-VN"/>
        </w:rPr>
        <w:t>của Bộ Tài chính.</w:t>
      </w:r>
    </w:p>
    <w:p w:rsidR="00E6782B" w:rsidRPr="00E6782B" w:rsidRDefault="00E6782B" w:rsidP="00704F0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bookmarkStart w:id="15" w:name="dieu_8"/>
      <w:r w:rsidRPr="00E6782B">
        <w:rPr>
          <w:rFonts w:ascii="Times New Roman" w:eastAsia="Times New Roman" w:hAnsi="Times New Roman" w:cs="Times New Roman"/>
          <w:b/>
          <w:bCs/>
          <w:color w:val="000000"/>
          <w:sz w:val="28"/>
          <w:szCs w:val="28"/>
          <w:lang w:val="vi-VN"/>
        </w:rPr>
        <w:t>Điều 8. Quản lý Biên lai</w:t>
      </w:r>
      <w:bookmarkEnd w:id="15"/>
    </w:p>
    <w:p w:rsidR="006915EB" w:rsidRPr="00F67F1E" w:rsidRDefault="008C5060" w:rsidP="006915EB">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F67F1E">
        <w:rPr>
          <w:rFonts w:ascii="Times New Roman" w:eastAsia="Times New Roman" w:hAnsi="Times New Roman" w:cs="Times New Roman"/>
          <w:color w:val="000000"/>
          <w:sz w:val="28"/>
          <w:szCs w:val="28"/>
        </w:rPr>
        <w:t>1</w:t>
      </w:r>
      <w:r w:rsidR="00E6782B" w:rsidRPr="00F67F1E">
        <w:rPr>
          <w:rFonts w:ascii="Times New Roman" w:eastAsia="Times New Roman" w:hAnsi="Times New Roman" w:cs="Times New Roman"/>
          <w:color w:val="000000"/>
          <w:sz w:val="28"/>
          <w:szCs w:val="28"/>
          <w:lang w:val="vi-VN"/>
        </w:rPr>
        <w:t>. Doanh nghiệp chịu trách nhiệm quản lý Biên lai đã tạo hoặc chưa tạo, trường hợp phát hiện mất, cháy, hỏng Biên lai đã tạo hoặc chưa tạo phải lập báo cáo về việc mất, cháy, hỏng và thông báo với Cục Hải quan tỉnh/thành phố nơi Doanh nghiệp đăng ký tờ khai hải quan theo </w:t>
      </w:r>
      <w:bookmarkStart w:id="16" w:name="bieumau_ms_02"/>
      <w:r w:rsidR="00E6782B" w:rsidRPr="00F67F1E">
        <w:rPr>
          <w:rFonts w:ascii="Times New Roman" w:eastAsia="Times New Roman" w:hAnsi="Times New Roman" w:cs="Times New Roman"/>
          <w:color w:val="000000"/>
          <w:sz w:val="28"/>
          <w:szCs w:val="28"/>
          <w:lang w:val="vi-VN"/>
        </w:rPr>
        <w:t xml:space="preserve">mẫu số </w:t>
      </w:r>
      <w:bookmarkEnd w:id="16"/>
      <w:r w:rsidR="00486B05" w:rsidRPr="00F67F1E">
        <w:rPr>
          <w:rFonts w:ascii="Times New Roman" w:eastAsia="Times New Roman" w:hAnsi="Times New Roman" w:cs="Times New Roman"/>
          <w:color w:val="000000"/>
          <w:sz w:val="28"/>
          <w:szCs w:val="28"/>
        </w:rPr>
        <w:t xml:space="preserve">BC21/BLG phụ lục IA ban hành kèm theo Nghị định số 123/2020/NĐ-CP </w:t>
      </w:r>
      <w:r w:rsidR="00486B05" w:rsidRPr="00F67F1E">
        <w:rPr>
          <w:rFonts w:ascii="Times New Roman" w:eastAsia="Times New Roman" w:hAnsi="Times New Roman" w:cs="Times New Roman"/>
          <w:color w:val="000000"/>
          <w:sz w:val="28"/>
          <w:szCs w:val="28"/>
          <w:lang w:val="vi-VN"/>
        </w:rPr>
        <w:t>chậm nhất không quá năm (05) ngày kể từ ngày xảy ra việc mất, cháy, hỏng Biên lai</w:t>
      </w:r>
      <w:r w:rsidR="00486B05" w:rsidRPr="00F67F1E">
        <w:rPr>
          <w:rFonts w:ascii="Times New Roman" w:eastAsia="Times New Roman" w:hAnsi="Times New Roman" w:cs="Times New Roman"/>
          <w:color w:val="000000"/>
          <w:sz w:val="28"/>
          <w:szCs w:val="28"/>
        </w:rPr>
        <w:t>. Trường hợp ng</w:t>
      </w:r>
      <w:r w:rsidR="00020D6B" w:rsidRPr="00F67F1E">
        <w:rPr>
          <w:rFonts w:ascii="Times New Roman" w:eastAsia="Times New Roman" w:hAnsi="Times New Roman" w:cs="Times New Roman"/>
          <w:color w:val="000000"/>
          <w:sz w:val="28"/>
          <w:szCs w:val="28"/>
        </w:rPr>
        <w:t>ày cuối cùng (ngày thứ 05) trùng</w:t>
      </w:r>
      <w:r w:rsidR="00486B05" w:rsidRPr="00F67F1E">
        <w:rPr>
          <w:rFonts w:ascii="Times New Roman" w:eastAsia="Times New Roman" w:hAnsi="Times New Roman" w:cs="Times New Roman"/>
          <w:color w:val="000000"/>
          <w:sz w:val="28"/>
          <w:szCs w:val="28"/>
        </w:rPr>
        <w:t xml:space="preserve"> với ngày nghỉ theo quy định của pháp luật thì ngày cuối cùng của </w:t>
      </w:r>
      <w:r w:rsidR="00A818E7" w:rsidRPr="00F67F1E">
        <w:rPr>
          <w:rFonts w:ascii="Times New Roman" w:eastAsia="Times New Roman" w:hAnsi="Times New Roman" w:cs="Times New Roman"/>
          <w:color w:val="0000CC"/>
          <w:sz w:val="28"/>
          <w:szCs w:val="28"/>
        </w:rPr>
        <w:t>thời hạn</w:t>
      </w:r>
      <w:r w:rsidR="00486B05" w:rsidRPr="00F67F1E">
        <w:rPr>
          <w:rFonts w:ascii="Times New Roman" w:eastAsia="Times New Roman" w:hAnsi="Times New Roman" w:cs="Times New Roman"/>
          <w:color w:val="000000"/>
          <w:sz w:val="28"/>
          <w:szCs w:val="28"/>
        </w:rPr>
        <w:t xml:space="preserve"> được tính là ngày tiếp theo của ngày nghỉ đó.</w:t>
      </w:r>
    </w:p>
    <w:p w:rsidR="006915EB" w:rsidRPr="00F67F1E" w:rsidRDefault="008C5060" w:rsidP="006915EB">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F67F1E">
        <w:rPr>
          <w:rFonts w:ascii="Times New Roman" w:eastAsia="Times New Roman" w:hAnsi="Times New Roman" w:cs="Times New Roman"/>
          <w:color w:val="000000"/>
          <w:sz w:val="28"/>
          <w:szCs w:val="28"/>
        </w:rPr>
        <w:t>2</w:t>
      </w:r>
      <w:r w:rsidR="00E6782B" w:rsidRPr="00F67F1E">
        <w:rPr>
          <w:rFonts w:ascii="Times New Roman" w:eastAsia="Times New Roman" w:hAnsi="Times New Roman" w:cs="Times New Roman"/>
          <w:color w:val="000000"/>
          <w:sz w:val="28"/>
          <w:szCs w:val="28"/>
          <w:lang w:val="vi-VN"/>
        </w:rPr>
        <w:t>. Lưu trữ, bảo quản Biên lai.</w:t>
      </w:r>
    </w:p>
    <w:p w:rsidR="006915EB" w:rsidRPr="00F67F1E" w:rsidRDefault="00E6782B" w:rsidP="006915EB">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F67F1E">
        <w:rPr>
          <w:rFonts w:ascii="Times New Roman" w:eastAsia="Times New Roman" w:hAnsi="Times New Roman" w:cs="Times New Roman"/>
          <w:color w:val="000000"/>
          <w:sz w:val="28"/>
          <w:szCs w:val="28"/>
          <w:lang w:val="vi-VN"/>
        </w:rPr>
        <w:t>Biên lai được lưu trữ trong hệ thống máy tính theo chế độ bảo mật thông tin; và lưu trữ, bảo quản theo quy định lưu trữ, bảo quản chứng từ kế toán. Việc lưu trữ phải </w:t>
      </w:r>
      <w:r w:rsidRPr="00F67F1E">
        <w:rPr>
          <w:rFonts w:ascii="Times New Roman" w:eastAsia="Times New Roman" w:hAnsi="Times New Roman" w:cs="Times New Roman"/>
          <w:color w:val="000000"/>
          <w:sz w:val="28"/>
          <w:szCs w:val="28"/>
          <w:lang w:val="pt-BR"/>
        </w:rPr>
        <w:t xml:space="preserve">đảm bảo khi cơ quan chức năng yêu cầu thì phải khai thác, kiểm tra, in ra được </w:t>
      </w:r>
      <w:r w:rsidR="00020D6B" w:rsidRPr="00F67F1E">
        <w:rPr>
          <w:rFonts w:ascii="Times New Roman" w:eastAsia="Times New Roman" w:hAnsi="Times New Roman" w:cs="Times New Roman"/>
          <w:color w:val="000000"/>
          <w:sz w:val="28"/>
          <w:szCs w:val="28"/>
          <w:lang w:val="pt-BR"/>
        </w:rPr>
        <w:t>B</w:t>
      </w:r>
      <w:r w:rsidRPr="00F67F1E">
        <w:rPr>
          <w:rFonts w:ascii="Times New Roman" w:eastAsia="Times New Roman" w:hAnsi="Times New Roman" w:cs="Times New Roman"/>
          <w:color w:val="000000"/>
          <w:sz w:val="28"/>
          <w:szCs w:val="28"/>
          <w:lang w:val="pt-BR"/>
        </w:rPr>
        <w:t>iên lai từ phần mềm.</w:t>
      </w:r>
    </w:p>
    <w:p w:rsidR="006915EB" w:rsidRPr="00F67F1E" w:rsidRDefault="00E6782B" w:rsidP="006915EB">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F67F1E">
        <w:rPr>
          <w:rFonts w:ascii="Times New Roman" w:eastAsia="Times New Roman" w:hAnsi="Times New Roman" w:cs="Times New Roman"/>
          <w:color w:val="000000"/>
          <w:sz w:val="28"/>
          <w:szCs w:val="28"/>
          <w:lang w:val="vi-VN"/>
        </w:rPr>
        <w:t xml:space="preserve">4. </w:t>
      </w:r>
      <w:r w:rsidR="00F7392E" w:rsidRPr="00F67F1E">
        <w:rPr>
          <w:rFonts w:ascii="Times New Roman" w:eastAsia="Times New Roman" w:hAnsi="Times New Roman" w:cs="Times New Roman"/>
          <w:color w:val="000000"/>
          <w:sz w:val="28"/>
          <w:szCs w:val="28"/>
        </w:rPr>
        <w:t>Tiêu h</w:t>
      </w:r>
      <w:r w:rsidRPr="00F67F1E">
        <w:rPr>
          <w:rFonts w:ascii="Times New Roman" w:eastAsia="Times New Roman" w:hAnsi="Times New Roman" w:cs="Times New Roman"/>
          <w:color w:val="000000"/>
          <w:sz w:val="28"/>
          <w:szCs w:val="28"/>
          <w:lang w:val="vi-VN"/>
        </w:rPr>
        <w:t>ủy Biên lai.</w:t>
      </w:r>
    </w:p>
    <w:p w:rsidR="00F7392E" w:rsidRPr="00F67F1E" w:rsidRDefault="00F7392E" w:rsidP="006915EB">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F67F1E">
        <w:rPr>
          <w:rFonts w:ascii="Times New Roman" w:eastAsia="Times New Roman" w:hAnsi="Times New Roman" w:cs="Times New Roman"/>
          <w:color w:val="000000"/>
          <w:sz w:val="28"/>
          <w:szCs w:val="28"/>
        </w:rPr>
        <w:t>Các trường hợp tiêu hủy biên lai, trình tự, thủ tục tiêu hủy biên lai thực hiện theo quy định tại Điều 39 Nghị định số 123/</w:t>
      </w:r>
      <w:r w:rsidR="00A63550" w:rsidRPr="00F67F1E">
        <w:rPr>
          <w:rFonts w:ascii="Times New Roman" w:eastAsia="Times New Roman" w:hAnsi="Times New Roman" w:cs="Times New Roman"/>
          <w:color w:val="0000CC"/>
          <w:sz w:val="28"/>
          <w:szCs w:val="28"/>
        </w:rPr>
        <w:t>2020/</w:t>
      </w:r>
      <w:r w:rsidRPr="00F67F1E">
        <w:rPr>
          <w:rFonts w:ascii="Times New Roman" w:eastAsia="Times New Roman" w:hAnsi="Times New Roman" w:cs="Times New Roman"/>
          <w:color w:val="000000"/>
          <w:sz w:val="28"/>
          <w:szCs w:val="28"/>
        </w:rPr>
        <w:t>NĐ-CP.</w:t>
      </w:r>
    </w:p>
    <w:p w:rsidR="006915EB" w:rsidRPr="00C52A40" w:rsidRDefault="00E6782B" w:rsidP="006915EB">
      <w:pPr>
        <w:shd w:val="clear" w:color="auto" w:fill="FFFFFF"/>
        <w:spacing w:after="0" w:line="234" w:lineRule="atLeast"/>
        <w:ind w:firstLine="720"/>
        <w:jc w:val="both"/>
        <w:rPr>
          <w:rFonts w:ascii="Times New Roman" w:eastAsia="Times New Roman" w:hAnsi="Times New Roman" w:cs="Times New Roman"/>
          <w:color w:val="FF0000"/>
          <w:sz w:val="28"/>
          <w:szCs w:val="28"/>
        </w:rPr>
      </w:pPr>
      <w:r w:rsidRPr="00F67F1E">
        <w:rPr>
          <w:rFonts w:ascii="Times New Roman" w:eastAsia="Times New Roman" w:hAnsi="Times New Roman" w:cs="Times New Roman"/>
          <w:color w:val="000000"/>
          <w:sz w:val="28"/>
          <w:szCs w:val="28"/>
          <w:lang w:val="vi-VN"/>
        </w:rPr>
        <w:t xml:space="preserve">Thời hạn huỷ Biên lai chậm nhất là ba mươi (30) ngày, kể từ ngày thông báo với Cục Hải quan tỉnh/thành phố nơi Doanh nghiệp đăng ký tờ khai hải quan. </w:t>
      </w:r>
      <w:r w:rsidRPr="00E5656C">
        <w:rPr>
          <w:rFonts w:ascii="Times New Roman" w:eastAsia="Times New Roman" w:hAnsi="Times New Roman" w:cs="Times New Roman"/>
          <w:color w:val="FF0000"/>
          <w:sz w:val="28"/>
          <w:szCs w:val="28"/>
          <w:lang w:val="vi-VN"/>
        </w:rPr>
        <w:t xml:space="preserve">Trường hợp Doanh nghiệp còn lưu giữ Biên lai thuộc các trường hợp cơ quan hải quan đã thông báo hết giá trị sử dụng, thời hạn huỷ Biên lai chậm nhất là mười (10) ngày kể từ ngày cơ quan hải quan thông báo hết giá trị sử dụng hoặc từ ngày tìm </w:t>
      </w:r>
      <w:r w:rsidR="00F7392E" w:rsidRPr="00E5656C">
        <w:rPr>
          <w:rFonts w:ascii="Times New Roman" w:eastAsia="Times New Roman" w:hAnsi="Times New Roman" w:cs="Times New Roman"/>
          <w:color w:val="FF0000"/>
          <w:sz w:val="28"/>
          <w:szCs w:val="28"/>
          <w:lang w:val="vi-VN"/>
        </w:rPr>
        <w:t>lại được Biên lai đã mất</w:t>
      </w:r>
      <w:r w:rsidR="00F7392E" w:rsidRPr="00E5656C">
        <w:rPr>
          <w:rFonts w:ascii="Times New Roman" w:eastAsia="Times New Roman" w:hAnsi="Times New Roman" w:cs="Times New Roman"/>
          <w:color w:val="FF0000"/>
          <w:sz w:val="28"/>
          <w:szCs w:val="28"/>
        </w:rPr>
        <w:t>.</w:t>
      </w:r>
    </w:p>
    <w:p w:rsidR="00E6782B" w:rsidRPr="000917F5" w:rsidRDefault="00E6782B" w:rsidP="006915EB">
      <w:pPr>
        <w:shd w:val="clear" w:color="auto" w:fill="FFFFFF"/>
        <w:spacing w:after="0" w:line="234" w:lineRule="atLeast"/>
        <w:ind w:firstLine="720"/>
        <w:jc w:val="both"/>
        <w:rPr>
          <w:rFonts w:ascii="Times New Roman" w:eastAsia="Times New Roman" w:hAnsi="Times New Roman" w:cs="Times New Roman"/>
          <w:b/>
          <w:bCs/>
          <w:color w:val="0000CC"/>
          <w:sz w:val="28"/>
          <w:szCs w:val="28"/>
        </w:rPr>
      </w:pPr>
      <w:bookmarkStart w:id="17" w:name="dieu_9"/>
      <w:r w:rsidRPr="000917F5">
        <w:rPr>
          <w:rFonts w:ascii="Times New Roman" w:eastAsia="Times New Roman" w:hAnsi="Times New Roman" w:cs="Times New Roman"/>
          <w:b/>
          <w:bCs/>
          <w:color w:val="0000CC"/>
          <w:sz w:val="28"/>
          <w:szCs w:val="28"/>
          <w:lang w:val="vi-VN"/>
        </w:rPr>
        <w:t>Điều 9. Xử</w:t>
      </w:r>
      <w:r w:rsidR="00072A14" w:rsidRPr="000917F5">
        <w:rPr>
          <w:rFonts w:ascii="Times New Roman" w:eastAsia="Times New Roman" w:hAnsi="Times New Roman" w:cs="Times New Roman"/>
          <w:b/>
          <w:bCs/>
          <w:color w:val="0000CC"/>
          <w:sz w:val="28"/>
          <w:szCs w:val="28"/>
        </w:rPr>
        <w:t xml:space="preserve"> </w:t>
      </w:r>
      <w:r w:rsidR="00072A14" w:rsidRPr="000917F5">
        <w:rPr>
          <w:rFonts w:ascii="Times New Roman" w:eastAsia="Times New Roman" w:hAnsi="Times New Roman" w:cs="Times New Roman"/>
          <w:b/>
          <w:bCs/>
          <w:i/>
          <w:color w:val="0000CC"/>
          <w:sz w:val="28"/>
          <w:szCs w:val="28"/>
        </w:rPr>
        <w:t>lý</w:t>
      </w:r>
      <w:r w:rsidRPr="000917F5">
        <w:rPr>
          <w:rFonts w:ascii="Times New Roman" w:eastAsia="Times New Roman" w:hAnsi="Times New Roman" w:cs="Times New Roman"/>
          <w:b/>
          <w:bCs/>
          <w:color w:val="0000CC"/>
          <w:sz w:val="28"/>
          <w:szCs w:val="28"/>
          <w:lang w:val="vi-VN"/>
        </w:rPr>
        <w:t xml:space="preserve"> vi phạm về </w:t>
      </w:r>
      <w:r w:rsidR="00072A14" w:rsidRPr="000917F5">
        <w:rPr>
          <w:rFonts w:ascii="Times New Roman" w:eastAsia="Times New Roman" w:hAnsi="Times New Roman" w:cs="Times New Roman"/>
          <w:b/>
          <w:bCs/>
          <w:i/>
          <w:color w:val="0000CC"/>
          <w:sz w:val="28"/>
          <w:szCs w:val="28"/>
        </w:rPr>
        <w:t xml:space="preserve">in, phát hành, quản lý và sử dụng </w:t>
      </w:r>
      <w:r w:rsidR="00020D6B" w:rsidRPr="000917F5">
        <w:rPr>
          <w:rFonts w:ascii="Times New Roman" w:eastAsia="Times New Roman" w:hAnsi="Times New Roman" w:cs="Times New Roman"/>
          <w:b/>
          <w:bCs/>
          <w:i/>
          <w:color w:val="0000CC"/>
          <w:sz w:val="28"/>
          <w:szCs w:val="28"/>
        </w:rPr>
        <w:t>B</w:t>
      </w:r>
      <w:r w:rsidRPr="000917F5">
        <w:rPr>
          <w:rFonts w:ascii="Times New Roman" w:eastAsia="Times New Roman" w:hAnsi="Times New Roman" w:cs="Times New Roman"/>
          <w:b/>
          <w:bCs/>
          <w:color w:val="0000CC"/>
          <w:sz w:val="28"/>
          <w:szCs w:val="28"/>
          <w:lang w:val="vi-VN"/>
        </w:rPr>
        <w:t>iên lai</w:t>
      </w:r>
      <w:bookmarkEnd w:id="17"/>
    </w:p>
    <w:p w:rsidR="00072A14" w:rsidRPr="000917F5" w:rsidRDefault="00072A14" w:rsidP="006915EB">
      <w:pPr>
        <w:shd w:val="clear" w:color="auto" w:fill="FFFFFF"/>
        <w:spacing w:after="0" w:line="234" w:lineRule="atLeast"/>
        <w:ind w:firstLine="720"/>
        <w:jc w:val="both"/>
        <w:rPr>
          <w:rFonts w:ascii="Times New Roman" w:eastAsia="Times New Roman" w:hAnsi="Times New Roman" w:cs="Times New Roman"/>
          <w:color w:val="0000CC"/>
          <w:sz w:val="28"/>
          <w:szCs w:val="28"/>
        </w:rPr>
      </w:pPr>
      <w:r w:rsidRPr="000917F5">
        <w:rPr>
          <w:rFonts w:ascii="Times New Roman" w:eastAsia="Times New Roman" w:hAnsi="Times New Roman" w:cs="Times New Roman"/>
          <w:color w:val="0000CC"/>
          <w:sz w:val="28"/>
          <w:szCs w:val="28"/>
        </w:rPr>
        <w:t xml:space="preserve">Việc xử lý vi phạm về in, phát hành, quản lý và sử dụng </w:t>
      </w:r>
      <w:r w:rsidR="00020D6B" w:rsidRPr="000917F5">
        <w:rPr>
          <w:rFonts w:ascii="Times New Roman" w:eastAsia="Times New Roman" w:hAnsi="Times New Roman" w:cs="Times New Roman"/>
          <w:color w:val="0000CC"/>
          <w:sz w:val="28"/>
          <w:szCs w:val="28"/>
        </w:rPr>
        <w:t>B</w:t>
      </w:r>
      <w:r w:rsidRPr="000917F5">
        <w:rPr>
          <w:rFonts w:ascii="Times New Roman" w:eastAsia="Times New Roman" w:hAnsi="Times New Roman" w:cs="Times New Roman"/>
          <w:color w:val="0000CC"/>
          <w:sz w:val="28"/>
          <w:szCs w:val="28"/>
        </w:rPr>
        <w:t>iên lai thực hiện theo quy định của pháp luật về xử phạt vi phạm t</w:t>
      </w:r>
      <w:r w:rsidR="009050AE" w:rsidRPr="000917F5">
        <w:rPr>
          <w:rFonts w:ascii="Times New Roman" w:eastAsia="Times New Roman" w:hAnsi="Times New Roman" w:cs="Times New Roman"/>
          <w:color w:val="0000CC"/>
          <w:sz w:val="28"/>
          <w:szCs w:val="28"/>
        </w:rPr>
        <w:t>rong lĩnh vực thuế, phí, lệ phí và hải quan.</w:t>
      </w:r>
    </w:p>
    <w:p w:rsidR="00E6782B" w:rsidRPr="00EA10A9" w:rsidRDefault="00E6782B" w:rsidP="00E6782B">
      <w:pPr>
        <w:shd w:val="clear" w:color="auto" w:fill="FFFFFF"/>
        <w:spacing w:after="0" w:line="234" w:lineRule="atLeast"/>
        <w:jc w:val="center"/>
        <w:rPr>
          <w:rFonts w:ascii="Times New Roman" w:eastAsia="Times New Roman" w:hAnsi="Times New Roman" w:cs="Times New Roman"/>
          <w:b/>
          <w:i/>
          <w:color w:val="000000"/>
          <w:sz w:val="28"/>
          <w:szCs w:val="28"/>
        </w:rPr>
      </w:pPr>
      <w:bookmarkStart w:id="18" w:name="chuong_5"/>
      <w:r w:rsidRPr="00E6782B">
        <w:rPr>
          <w:rFonts w:ascii="Times New Roman" w:eastAsia="Times New Roman" w:hAnsi="Times New Roman" w:cs="Times New Roman"/>
          <w:b/>
          <w:sz w:val="28"/>
          <w:szCs w:val="28"/>
          <w:lang w:val="vi-VN"/>
        </w:rPr>
        <w:t xml:space="preserve">Chương </w:t>
      </w:r>
      <w:bookmarkEnd w:id="18"/>
      <w:r w:rsidR="00EA10A9">
        <w:rPr>
          <w:rFonts w:ascii="Times New Roman" w:eastAsia="Times New Roman" w:hAnsi="Times New Roman" w:cs="Times New Roman"/>
          <w:b/>
          <w:i/>
          <w:sz w:val="28"/>
          <w:szCs w:val="28"/>
        </w:rPr>
        <w:t>III</w:t>
      </w:r>
    </w:p>
    <w:p w:rsidR="00E6782B" w:rsidRPr="00E6782B" w:rsidRDefault="00E6782B" w:rsidP="00E6782B">
      <w:pPr>
        <w:shd w:val="clear" w:color="auto" w:fill="FFFFFF"/>
        <w:spacing w:after="0" w:line="234" w:lineRule="atLeast"/>
        <w:jc w:val="center"/>
        <w:rPr>
          <w:rFonts w:ascii="Times New Roman" w:eastAsia="Times New Roman" w:hAnsi="Times New Roman" w:cs="Times New Roman"/>
          <w:b/>
          <w:color w:val="000000"/>
          <w:sz w:val="28"/>
          <w:szCs w:val="28"/>
        </w:rPr>
      </w:pPr>
      <w:bookmarkStart w:id="19" w:name="chuong_5_name"/>
      <w:r w:rsidRPr="00E6782B">
        <w:rPr>
          <w:rFonts w:ascii="Times New Roman" w:eastAsia="Times New Roman" w:hAnsi="Times New Roman" w:cs="Times New Roman"/>
          <w:b/>
          <w:sz w:val="28"/>
          <w:szCs w:val="28"/>
          <w:lang w:val="vi-VN"/>
        </w:rPr>
        <w:t>TỔ CHỨC THỰC HIỆN</w:t>
      </w:r>
      <w:bookmarkEnd w:id="19"/>
    </w:p>
    <w:p w:rsidR="00E6782B" w:rsidRPr="00E6782B" w:rsidRDefault="00E6782B" w:rsidP="00CE6174">
      <w:pPr>
        <w:shd w:val="clear" w:color="auto" w:fill="FFFFFF"/>
        <w:spacing w:after="0" w:line="234" w:lineRule="atLeast"/>
        <w:ind w:firstLine="720"/>
        <w:jc w:val="both"/>
        <w:rPr>
          <w:rFonts w:ascii="Times New Roman" w:eastAsia="Times New Roman" w:hAnsi="Times New Roman" w:cs="Times New Roman"/>
          <w:color w:val="000000"/>
          <w:sz w:val="28"/>
          <w:szCs w:val="28"/>
        </w:rPr>
      </w:pPr>
      <w:bookmarkStart w:id="20" w:name="dieu_13"/>
      <w:r w:rsidRPr="00E6782B">
        <w:rPr>
          <w:rFonts w:ascii="Times New Roman" w:eastAsia="Times New Roman" w:hAnsi="Times New Roman" w:cs="Times New Roman"/>
          <w:b/>
          <w:bCs/>
          <w:color w:val="000000"/>
          <w:sz w:val="28"/>
          <w:szCs w:val="28"/>
          <w:lang w:val="vi-VN"/>
        </w:rPr>
        <w:t xml:space="preserve">Điều </w:t>
      </w:r>
      <w:r w:rsidR="009E242A">
        <w:rPr>
          <w:rFonts w:ascii="Times New Roman" w:eastAsia="Times New Roman" w:hAnsi="Times New Roman" w:cs="Times New Roman"/>
          <w:b/>
          <w:bCs/>
          <w:color w:val="000000"/>
          <w:sz w:val="28"/>
          <w:szCs w:val="28"/>
        </w:rPr>
        <w:t>10</w:t>
      </w:r>
      <w:r w:rsidRPr="00E6782B">
        <w:rPr>
          <w:rFonts w:ascii="Times New Roman" w:eastAsia="Times New Roman" w:hAnsi="Times New Roman" w:cs="Times New Roman"/>
          <w:b/>
          <w:bCs/>
          <w:color w:val="000000"/>
          <w:sz w:val="28"/>
          <w:szCs w:val="28"/>
          <w:lang w:val="vi-VN"/>
        </w:rPr>
        <w:t>. Hiệu lực thi hành</w:t>
      </w:r>
      <w:bookmarkEnd w:id="20"/>
    </w:p>
    <w:p w:rsidR="00E6782B" w:rsidRPr="00F67F1E" w:rsidRDefault="00EA10A9" w:rsidP="00CE6174">
      <w:pPr>
        <w:shd w:val="clear" w:color="auto" w:fill="FFFFFF"/>
        <w:spacing w:before="120" w:after="120" w:line="234" w:lineRule="atLeast"/>
        <w:ind w:firstLine="720"/>
        <w:jc w:val="both"/>
        <w:textAlignment w:val="baseline"/>
        <w:rPr>
          <w:rFonts w:ascii="Times New Roman" w:eastAsia="Times New Roman" w:hAnsi="Times New Roman" w:cs="Times New Roman"/>
          <w:color w:val="000000"/>
          <w:sz w:val="28"/>
          <w:szCs w:val="28"/>
        </w:rPr>
      </w:pPr>
      <w:r w:rsidRPr="00F67F1E">
        <w:rPr>
          <w:rFonts w:ascii="Times New Roman" w:eastAsia="Times New Roman" w:hAnsi="Times New Roman" w:cs="Times New Roman"/>
          <w:color w:val="000000"/>
          <w:sz w:val="28"/>
          <w:szCs w:val="28"/>
        </w:rPr>
        <w:t xml:space="preserve">1. </w:t>
      </w:r>
      <w:r w:rsidR="00E6782B" w:rsidRPr="00F67F1E">
        <w:rPr>
          <w:rFonts w:ascii="Times New Roman" w:eastAsia="Times New Roman" w:hAnsi="Times New Roman" w:cs="Times New Roman"/>
          <w:color w:val="000000"/>
          <w:sz w:val="28"/>
          <w:szCs w:val="28"/>
          <w:lang w:val="vi-VN"/>
        </w:rPr>
        <w:t>Thông tư này có hiệu lực thi hành kể từ ngày </w:t>
      </w:r>
      <w:r w:rsidRPr="00F67F1E">
        <w:rPr>
          <w:rFonts w:ascii="Times New Roman" w:eastAsia="Times New Roman" w:hAnsi="Times New Roman" w:cs="Times New Roman"/>
          <w:color w:val="000000"/>
          <w:sz w:val="28"/>
          <w:szCs w:val="28"/>
        </w:rPr>
        <w:t>…/…/2023 và thay thế Thông tư số 178/2011/TT-BTC ngày 08/12/2011 của Bộ Tài chính hướng dẫn về việc tạo, phát hành, sử dụng và quản lý Biên lai thu thuế và lệ phí hải quan đối với hàng hóa xuất khẩu, nhập khẩu của các Doanh nghiệp kinh doanh dịch vụ chuyển phát nhanh đường hàng không quốc tế</w:t>
      </w:r>
      <w:r w:rsidR="00E6782B" w:rsidRPr="00F67F1E">
        <w:rPr>
          <w:rFonts w:ascii="Times New Roman" w:eastAsia="Times New Roman" w:hAnsi="Times New Roman" w:cs="Times New Roman"/>
          <w:color w:val="000000"/>
          <w:sz w:val="28"/>
          <w:szCs w:val="28"/>
        </w:rPr>
        <w:t>.</w:t>
      </w:r>
    </w:p>
    <w:p w:rsidR="00E6782B" w:rsidRPr="00F67F1E" w:rsidRDefault="00675C22" w:rsidP="00CE6174">
      <w:pPr>
        <w:shd w:val="clear" w:color="auto" w:fill="FFFFFF"/>
        <w:spacing w:before="120" w:after="120" w:line="234" w:lineRule="atLeast"/>
        <w:ind w:firstLine="720"/>
        <w:jc w:val="both"/>
        <w:textAlignment w:val="baseline"/>
        <w:rPr>
          <w:rFonts w:ascii="Times New Roman" w:eastAsia="Times New Roman" w:hAnsi="Times New Roman" w:cs="Times New Roman"/>
          <w:color w:val="000000"/>
          <w:sz w:val="28"/>
          <w:szCs w:val="28"/>
        </w:rPr>
      </w:pPr>
      <w:r w:rsidRPr="00F67F1E">
        <w:rPr>
          <w:rFonts w:ascii="Times New Roman" w:eastAsia="Times New Roman" w:hAnsi="Times New Roman" w:cs="Times New Roman"/>
          <w:color w:val="000000"/>
          <w:sz w:val="28"/>
          <w:szCs w:val="28"/>
        </w:rPr>
        <w:lastRenderedPageBreak/>
        <w:t xml:space="preserve">2. </w:t>
      </w:r>
      <w:r w:rsidR="00E6782B" w:rsidRPr="00F67F1E">
        <w:rPr>
          <w:rFonts w:ascii="Times New Roman" w:eastAsia="Times New Roman" w:hAnsi="Times New Roman" w:cs="Times New Roman"/>
          <w:color w:val="000000"/>
          <w:sz w:val="28"/>
          <w:szCs w:val="28"/>
          <w:lang w:val="vi-VN"/>
        </w:rPr>
        <w:t>Trong quá trình thực hiện</w:t>
      </w:r>
      <w:r w:rsidRPr="00F67F1E">
        <w:rPr>
          <w:rFonts w:ascii="Times New Roman" w:eastAsia="Times New Roman" w:hAnsi="Times New Roman" w:cs="Times New Roman"/>
          <w:color w:val="000000"/>
          <w:sz w:val="28"/>
          <w:szCs w:val="28"/>
        </w:rPr>
        <w:t>,</w:t>
      </w:r>
      <w:r w:rsidR="00E6782B" w:rsidRPr="00F67F1E">
        <w:rPr>
          <w:rFonts w:ascii="Times New Roman" w:eastAsia="Times New Roman" w:hAnsi="Times New Roman" w:cs="Times New Roman"/>
          <w:color w:val="000000"/>
          <w:sz w:val="28"/>
          <w:szCs w:val="28"/>
          <w:lang w:val="vi-VN"/>
        </w:rPr>
        <w:t xml:space="preserve"> nếu</w:t>
      </w:r>
      <w:r w:rsidRPr="00F67F1E">
        <w:rPr>
          <w:rFonts w:ascii="Times New Roman" w:eastAsia="Times New Roman" w:hAnsi="Times New Roman" w:cs="Times New Roman"/>
          <w:color w:val="000000"/>
          <w:sz w:val="28"/>
          <w:szCs w:val="28"/>
        </w:rPr>
        <w:t xml:space="preserve"> </w:t>
      </w:r>
      <w:r w:rsidR="00020D6B" w:rsidRPr="00F67F1E">
        <w:rPr>
          <w:rFonts w:ascii="Times New Roman" w:eastAsia="Times New Roman" w:hAnsi="Times New Roman" w:cs="Times New Roman"/>
          <w:color w:val="000000"/>
          <w:sz w:val="28"/>
          <w:szCs w:val="28"/>
        </w:rPr>
        <w:t>văn</w:t>
      </w:r>
      <w:r w:rsidRPr="00F67F1E">
        <w:rPr>
          <w:rFonts w:ascii="Times New Roman" w:eastAsia="Times New Roman" w:hAnsi="Times New Roman" w:cs="Times New Roman"/>
          <w:color w:val="000000"/>
          <w:sz w:val="28"/>
          <w:szCs w:val="28"/>
        </w:rPr>
        <w:t xml:space="preserve"> bản liên quan đề cập tại Thông tư này được sửa đổi, bổ sung hoặc thay thế thì thực hiện theo văn bản mới được sửa đổi, bổ sung hoặc thay thế</w:t>
      </w:r>
      <w:r w:rsidR="00E6782B" w:rsidRPr="00F67F1E">
        <w:rPr>
          <w:rFonts w:ascii="Times New Roman" w:eastAsia="Times New Roman" w:hAnsi="Times New Roman" w:cs="Times New Roman"/>
          <w:color w:val="000000"/>
          <w:sz w:val="28"/>
          <w:szCs w:val="28"/>
          <w:lang w:val="vi-VN"/>
        </w:rPr>
        <w:t>./.</w:t>
      </w:r>
    </w:p>
    <w:p w:rsidR="00E6782B" w:rsidRPr="00E6782B" w:rsidRDefault="00E6782B" w:rsidP="00E6782B">
      <w:pPr>
        <w:shd w:val="clear" w:color="auto" w:fill="FFFFFF"/>
        <w:spacing w:before="120" w:after="120" w:line="234" w:lineRule="atLeast"/>
        <w:textAlignment w:val="baseline"/>
        <w:rPr>
          <w:rFonts w:ascii="Times New Roman" w:eastAsia="Times New Roman" w:hAnsi="Times New Roman" w:cs="Times New Roman"/>
          <w:color w:val="000000"/>
          <w:sz w:val="18"/>
          <w:szCs w:val="18"/>
        </w:rPr>
      </w:pPr>
      <w:r w:rsidRPr="00E6782B">
        <w:rPr>
          <w:rFonts w:ascii="Times New Roman" w:eastAsia="Times New Roman" w:hAnsi="Times New Roman" w:cs="Times New Roman"/>
          <w:color w:val="000000"/>
          <w:sz w:val="20"/>
          <w:szCs w:val="20"/>
        </w:rPr>
        <w:t> </w:t>
      </w:r>
    </w:p>
    <w:tbl>
      <w:tblPr>
        <w:tblW w:w="10018" w:type="dxa"/>
        <w:tblCellSpacing w:w="0" w:type="dxa"/>
        <w:shd w:val="clear" w:color="auto" w:fill="FFFFFF"/>
        <w:tblCellMar>
          <w:left w:w="0" w:type="dxa"/>
          <w:right w:w="0" w:type="dxa"/>
        </w:tblCellMar>
        <w:tblLook w:val="04A0" w:firstRow="1" w:lastRow="0" w:firstColumn="1" w:lastColumn="0" w:noHBand="0" w:noVBand="1"/>
      </w:tblPr>
      <w:tblGrid>
        <w:gridCol w:w="5788"/>
        <w:gridCol w:w="4230"/>
      </w:tblGrid>
      <w:tr w:rsidR="00CE6174" w:rsidRPr="00E6782B" w:rsidTr="00CE6174">
        <w:trPr>
          <w:trHeight w:val="4450"/>
          <w:tblCellSpacing w:w="0" w:type="dxa"/>
        </w:trPr>
        <w:tc>
          <w:tcPr>
            <w:tcW w:w="5788" w:type="dxa"/>
            <w:shd w:val="clear" w:color="auto" w:fill="FFFFFF"/>
            <w:tcMar>
              <w:top w:w="0" w:type="dxa"/>
              <w:left w:w="108" w:type="dxa"/>
              <w:bottom w:w="0" w:type="dxa"/>
              <w:right w:w="108" w:type="dxa"/>
            </w:tcMar>
            <w:hideMark/>
          </w:tcPr>
          <w:p w:rsidR="00C54F03" w:rsidRPr="00C54F03" w:rsidRDefault="00CE6174" w:rsidP="00C54F03">
            <w:pPr>
              <w:spacing w:after="0" w:line="240" w:lineRule="auto"/>
              <w:ind w:right="230"/>
              <w:rPr>
                <w:rFonts w:ascii="Times New Roman" w:hAnsi="Times New Roman" w:cs="Times New Roman"/>
                <w:b/>
                <w:i/>
                <w:iCs/>
                <w:sz w:val="24"/>
              </w:rPr>
            </w:pPr>
            <w:r w:rsidRPr="00675C22">
              <w:rPr>
                <w:rFonts w:ascii="Times New Roman" w:eastAsia="Times New Roman" w:hAnsi="Times New Roman" w:cs="Times New Roman"/>
                <w:b/>
                <w:bCs/>
                <w:i/>
                <w:iCs/>
                <w:color w:val="000000"/>
                <w:sz w:val="18"/>
                <w:szCs w:val="16"/>
                <w:lang w:val="pt-BR"/>
              </w:rPr>
              <w:t> </w:t>
            </w:r>
            <w:r w:rsidR="00C54F03" w:rsidRPr="00C54F03">
              <w:rPr>
                <w:rFonts w:ascii="Times New Roman" w:hAnsi="Times New Roman" w:cs="Times New Roman"/>
                <w:b/>
                <w:i/>
                <w:iCs/>
                <w:sz w:val="24"/>
              </w:rPr>
              <w:t>Nơi nhận:</w:t>
            </w:r>
          </w:p>
          <w:p w:rsidR="00C54F03" w:rsidRPr="00F46D5D" w:rsidRDefault="00C54F03" w:rsidP="00C54F03">
            <w:pPr>
              <w:spacing w:after="0" w:line="240" w:lineRule="auto"/>
              <w:ind w:right="232"/>
              <w:rPr>
                <w:rFonts w:ascii="Times New Roman" w:hAnsi="Times New Roman" w:cs="Times New Roman"/>
                <w:iCs/>
              </w:rPr>
            </w:pPr>
            <w:r w:rsidRPr="00F46D5D">
              <w:rPr>
                <w:rFonts w:ascii="Times New Roman" w:hAnsi="Times New Roman" w:cs="Times New Roman"/>
                <w:iCs/>
              </w:rPr>
              <w:t>- Thủ tướng Chính phủ, các Phó TTCP;</w:t>
            </w:r>
          </w:p>
          <w:p w:rsidR="00C54F03" w:rsidRPr="00F46D5D" w:rsidRDefault="00C54F03" w:rsidP="00C54F03">
            <w:pPr>
              <w:spacing w:after="0" w:line="240" w:lineRule="auto"/>
              <w:ind w:right="230"/>
              <w:rPr>
                <w:rFonts w:ascii="Times New Roman" w:hAnsi="Times New Roman" w:cs="Times New Roman"/>
                <w:iCs/>
              </w:rPr>
            </w:pPr>
            <w:r w:rsidRPr="00F46D5D">
              <w:rPr>
                <w:rFonts w:ascii="Times New Roman" w:hAnsi="Times New Roman" w:cs="Times New Roman"/>
                <w:iCs/>
              </w:rPr>
              <w:t>- Văn phòng TW Đảng và các Ban của Đảng;</w:t>
            </w:r>
          </w:p>
          <w:p w:rsidR="00C54F03" w:rsidRPr="00F46D5D" w:rsidRDefault="00C54F03" w:rsidP="00C54F03">
            <w:pPr>
              <w:spacing w:after="0" w:line="240" w:lineRule="auto"/>
              <w:ind w:right="230"/>
              <w:rPr>
                <w:rFonts w:ascii="Times New Roman" w:hAnsi="Times New Roman" w:cs="Times New Roman"/>
                <w:iCs/>
              </w:rPr>
            </w:pPr>
            <w:r w:rsidRPr="00F46D5D">
              <w:rPr>
                <w:rFonts w:ascii="Times New Roman" w:hAnsi="Times New Roman" w:cs="Times New Roman"/>
                <w:iCs/>
              </w:rPr>
              <w:t>- Văn phòng Tổng Bí thư;</w:t>
            </w:r>
          </w:p>
          <w:p w:rsidR="00C54F03" w:rsidRPr="00F46D5D" w:rsidRDefault="00C54F03" w:rsidP="00C54F03">
            <w:pPr>
              <w:spacing w:after="0" w:line="240" w:lineRule="auto"/>
              <w:ind w:right="230"/>
              <w:rPr>
                <w:rFonts w:ascii="Times New Roman" w:hAnsi="Times New Roman" w:cs="Times New Roman"/>
                <w:iCs/>
              </w:rPr>
            </w:pPr>
            <w:r w:rsidRPr="00F46D5D">
              <w:rPr>
                <w:rFonts w:ascii="Times New Roman" w:hAnsi="Times New Roman" w:cs="Times New Roman"/>
                <w:iCs/>
              </w:rPr>
              <w:t>- Văn phòng Quốc Hội;</w:t>
            </w:r>
          </w:p>
          <w:p w:rsidR="00C54F03" w:rsidRPr="00F46D5D" w:rsidRDefault="00C54F03" w:rsidP="00C54F03">
            <w:pPr>
              <w:spacing w:after="0" w:line="240" w:lineRule="auto"/>
              <w:ind w:right="230"/>
              <w:rPr>
                <w:rFonts w:ascii="Times New Roman" w:hAnsi="Times New Roman" w:cs="Times New Roman"/>
                <w:iCs/>
              </w:rPr>
            </w:pPr>
            <w:r w:rsidRPr="00F46D5D">
              <w:rPr>
                <w:rFonts w:ascii="Times New Roman" w:hAnsi="Times New Roman" w:cs="Times New Roman"/>
                <w:iCs/>
              </w:rPr>
              <w:t>- Văn phòng Chủ tịch nước;</w:t>
            </w:r>
          </w:p>
          <w:p w:rsidR="00C54F03" w:rsidRPr="00F46D5D" w:rsidRDefault="00C54F03" w:rsidP="00C54F03">
            <w:pPr>
              <w:spacing w:after="0" w:line="240" w:lineRule="auto"/>
              <w:ind w:right="230"/>
              <w:rPr>
                <w:rFonts w:ascii="Times New Roman" w:hAnsi="Times New Roman" w:cs="Times New Roman"/>
                <w:iCs/>
              </w:rPr>
            </w:pPr>
            <w:r w:rsidRPr="00F46D5D">
              <w:rPr>
                <w:rFonts w:ascii="Times New Roman" w:hAnsi="Times New Roman" w:cs="Times New Roman"/>
                <w:iCs/>
              </w:rPr>
              <w:t xml:space="preserve">- Tòa án Nhân dân tối cao; </w:t>
            </w:r>
          </w:p>
          <w:p w:rsidR="00C54F03" w:rsidRPr="00F46D5D" w:rsidRDefault="00C54F03" w:rsidP="00C54F03">
            <w:pPr>
              <w:spacing w:after="0" w:line="240" w:lineRule="auto"/>
              <w:ind w:right="230"/>
              <w:rPr>
                <w:rFonts w:ascii="Times New Roman" w:hAnsi="Times New Roman" w:cs="Times New Roman"/>
                <w:iCs/>
              </w:rPr>
            </w:pPr>
            <w:r w:rsidRPr="00F46D5D">
              <w:rPr>
                <w:rFonts w:ascii="Times New Roman" w:hAnsi="Times New Roman" w:cs="Times New Roman"/>
                <w:iCs/>
              </w:rPr>
              <w:t xml:space="preserve">- Viện kiểm sát Nhân dân tối cao; </w:t>
            </w:r>
          </w:p>
          <w:p w:rsidR="00C54F03" w:rsidRDefault="00C54F03" w:rsidP="00C54F03">
            <w:pPr>
              <w:spacing w:after="0" w:line="240" w:lineRule="auto"/>
              <w:ind w:right="230"/>
              <w:rPr>
                <w:rFonts w:ascii="Times New Roman" w:hAnsi="Times New Roman" w:cs="Times New Roman"/>
                <w:iCs/>
              </w:rPr>
            </w:pPr>
            <w:r w:rsidRPr="00F46D5D">
              <w:rPr>
                <w:rFonts w:ascii="Times New Roman" w:hAnsi="Times New Roman" w:cs="Times New Roman"/>
                <w:iCs/>
              </w:rPr>
              <w:t>- Kiểm toán Nhà nước;</w:t>
            </w:r>
          </w:p>
          <w:p w:rsidR="00C54F03" w:rsidRDefault="00C54F03" w:rsidP="00C54F03">
            <w:pPr>
              <w:spacing w:after="0" w:line="240" w:lineRule="auto"/>
              <w:ind w:right="230"/>
              <w:rPr>
                <w:rFonts w:ascii="Times New Roman" w:hAnsi="Times New Roman" w:cs="Times New Roman"/>
                <w:iCs/>
              </w:rPr>
            </w:pPr>
            <w:r>
              <w:rPr>
                <w:rFonts w:ascii="Times New Roman" w:hAnsi="Times New Roman" w:cs="Times New Roman"/>
                <w:iCs/>
              </w:rPr>
              <w:t xml:space="preserve">- Hội đồng dân tộc; </w:t>
            </w:r>
          </w:p>
          <w:p w:rsidR="00C54F03" w:rsidRPr="00F46D5D" w:rsidRDefault="00C54F03" w:rsidP="00C54F03">
            <w:pPr>
              <w:spacing w:after="0" w:line="240" w:lineRule="auto"/>
              <w:ind w:right="230"/>
              <w:rPr>
                <w:rFonts w:ascii="Times New Roman" w:hAnsi="Times New Roman" w:cs="Times New Roman"/>
                <w:iCs/>
              </w:rPr>
            </w:pPr>
            <w:r>
              <w:rPr>
                <w:rFonts w:ascii="Times New Roman" w:hAnsi="Times New Roman" w:cs="Times New Roman"/>
                <w:iCs/>
              </w:rPr>
              <w:t>- Ủy ban pháp luật (Quốc hội);</w:t>
            </w:r>
          </w:p>
          <w:p w:rsidR="00C54F03" w:rsidRPr="00F46D5D" w:rsidRDefault="00C54F03" w:rsidP="00C54F03">
            <w:pPr>
              <w:spacing w:after="0" w:line="240" w:lineRule="auto"/>
              <w:ind w:right="230"/>
              <w:rPr>
                <w:rFonts w:ascii="Times New Roman" w:hAnsi="Times New Roman" w:cs="Times New Roman"/>
                <w:iCs/>
              </w:rPr>
            </w:pPr>
            <w:r w:rsidRPr="00F46D5D">
              <w:rPr>
                <w:rFonts w:ascii="Times New Roman" w:hAnsi="Times New Roman" w:cs="Times New Roman"/>
                <w:iCs/>
              </w:rPr>
              <w:t>- Các Bộ, cơ quan ngang Bộ, cơ quan thuộc Chính phủ;</w:t>
            </w:r>
          </w:p>
          <w:p w:rsidR="00C54F03" w:rsidRPr="00F46D5D" w:rsidRDefault="00C54F03" w:rsidP="00C54F03">
            <w:pPr>
              <w:spacing w:after="0" w:line="240" w:lineRule="auto"/>
              <w:ind w:right="230"/>
              <w:rPr>
                <w:rFonts w:ascii="Times New Roman" w:hAnsi="Times New Roman" w:cs="Times New Roman"/>
                <w:iCs/>
              </w:rPr>
            </w:pPr>
            <w:r w:rsidRPr="00F46D5D">
              <w:rPr>
                <w:rFonts w:ascii="Times New Roman" w:hAnsi="Times New Roman" w:cs="Times New Roman"/>
                <w:iCs/>
              </w:rPr>
              <w:t>- UBND tỉnh, thành phố trực thuộc TW;</w:t>
            </w:r>
          </w:p>
          <w:p w:rsidR="00C54F03" w:rsidRPr="00F46D5D" w:rsidRDefault="00C54F03" w:rsidP="00C54F03">
            <w:pPr>
              <w:spacing w:after="0" w:line="240" w:lineRule="auto"/>
              <w:ind w:right="230"/>
              <w:rPr>
                <w:rFonts w:ascii="Times New Roman" w:hAnsi="Times New Roman" w:cs="Times New Roman"/>
                <w:iCs/>
              </w:rPr>
            </w:pPr>
            <w:r w:rsidRPr="00F46D5D">
              <w:rPr>
                <w:rFonts w:ascii="Times New Roman" w:hAnsi="Times New Roman" w:cs="Times New Roman"/>
                <w:iCs/>
              </w:rPr>
              <w:t>- Phòng Thương mại và Công nghiệp Việt Nam;</w:t>
            </w:r>
          </w:p>
          <w:p w:rsidR="00C54F03" w:rsidRPr="00F46D5D" w:rsidRDefault="00C54F03" w:rsidP="00C54F03">
            <w:pPr>
              <w:spacing w:after="0" w:line="240" w:lineRule="auto"/>
              <w:ind w:right="230"/>
              <w:rPr>
                <w:rFonts w:ascii="Times New Roman" w:hAnsi="Times New Roman" w:cs="Times New Roman"/>
                <w:iCs/>
              </w:rPr>
            </w:pPr>
            <w:r w:rsidRPr="00F46D5D">
              <w:rPr>
                <w:rFonts w:ascii="Times New Roman" w:hAnsi="Times New Roman" w:cs="Times New Roman"/>
                <w:iCs/>
              </w:rPr>
              <w:t>- Cục kiểm tra văn bản (Bộ Tư pháp);</w:t>
            </w:r>
          </w:p>
          <w:p w:rsidR="00C54F03" w:rsidRDefault="00C54F03" w:rsidP="00C54F03">
            <w:pPr>
              <w:spacing w:after="0" w:line="240" w:lineRule="auto"/>
              <w:ind w:right="230"/>
              <w:rPr>
                <w:rFonts w:ascii="Times New Roman" w:hAnsi="Times New Roman" w:cs="Times New Roman"/>
                <w:iCs/>
              </w:rPr>
            </w:pPr>
            <w:r w:rsidRPr="00F46D5D">
              <w:rPr>
                <w:rFonts w:ascii="Times New Roman" w:hAnsi="Times New Roman" w:cs="Times New Roman"/>
                <w:iCs/>
              </w:rPr>
              <w:t>- Cụ</w:t>
            </w:r>
            <w:r>
              <w:rPr>
                <w:rFonts w:ascii="Times New Roman" w:hAnsi="Times New Roman" w:cs="Times New Roman"/>
                <w:iCs/>
              </w:rPr>
              <w:t>c</w:t>
            </w:r>
            <w:r w:rsidRPr="00F46D5D">
              <w:rPr>
                <w:rFonts w:ascii="Times New Roman" w:hAnsi="Times New Roman" w:cs="Times New Roman"/>
                <w:iCs/>
              </w:rPr>
              <w:t xml:space="preserve"> Hải quan các tỉnh, thành phố;</w:t>
            </w:r>
          </w:p>
          <w:p w:rsidR="00C54F03" w:rsidRPr="00F719B8" w:rsidRDefault="00C54F03" w:rsidP="00C54F03">
            <w:pPr>
              <w:spacing w:after="0" w:line="240" w:lineRule="auto"/>
              <w:ind w:right="230"/>
              <w:rPr>
                <w:rFonts w:ascii="Times New Roman" w:hAnsi="Times New Roman" w:cs="Times New Roman"/>
                <w:iCs/>
                <w:color w:val="0000CC"/>
              </w:rPr>
            </w:pPr>
            <w:r w:rsidRPr="00F719B8">
              <w:rPr>
                <w:rFonts w:ascii="Times New Roman" w:hAnsi="Times New Roman" w:cs="Times New Roman"/>
                <w:iCs/>
                <w:color w:val="0000CC"/>
              </w:rPr>
              <w:t>- Kho bạc Nhà nước các tỉnh, thành phố;</w:t>
            </w:r>
          </w:p>
          <w:p w:rsidR="00C54F03" w:rsidRPr="00F46D5D" w:rsidRDefault="00C54F03" w:rsidP="00C54F03">
            <w:pPr>
              <w:spacing w:after="0" w:line="240" w:lineRule="auto"/>
              <w:ind w:right="230"/>
              <w:rPr>
                <w:rFonts w:ascii="Times New Roman" w:hAnsi="Times New Roman" w:cs="Times New Roman"/>
                <w:iCs/>
              </w:rPr>
            </w:pPr>
            <w:r w:rsidRPr="00F46D5D">
              <w:rPr>
                <w:rFonts w:ascii="Times New Roman" w:hAnsi="Times New Roman" w:cs="Times New Roman"/>
                <w:iCs/>
              </w:rPr>
              <w:t>- Công báo;</w:t>
            </w:r>
          </w:p>
          <w:p w:rsidR="00C54F03" w:rsidRPr="00F46D5D" w:rsidRDefault="00C54F03" w:rsidP="00C54F03">
            <w:pPr>
              <w:spacing w:after="0" w:line="240" w:lineRule="auto"/>
              <w:ind w:right="230"/>
              <w:rPr>
                <w:rFonts w:ascii="Times New Roman" w:hAnsi="Times New Roman" w:cs="Times New Roman"/>
                <w:iCs/>
              </w:rPr>
            </w:pPr>
            <w:r w:rsidRPr="00F46D5D">
              <w:rPr>
                <w:rFonts w:ascii="Times New Roman" w:hAnsi="Times New Roman" w:cs="Times New Roman"/>
                <w:iCs/>
              </w:rPr>
              <w:t>- Website Chính phủ;</w:t>
            </w:r>
          </w:p>
          <w:p w:rsidR="00C54F03" w:rsidRPr="00F46D5D" w:rsidRDefault="00C54F03" w:rsidP="00C54F03">
            <w:pPr>
              <w:tabs>
                <w:tab w:val="left" w:pos="644"/>
              </w:tabs>
              <w:spacing w:after="0" w:line="240" w:lineRule="auto"/>
              <w:ind w:right="230"/>
              <w:rPr>
                <w:rFonts w:ascii="Times New Roman" w:hAnsi="Times New Roman" w:cs="Times New Roman"/>
                <w:iCs/>
              </w:rPr>
            </w:pPr>
            <w:r w:rsidRPr="00F46D5D">
              <w:rPr>
                <w:rFonts w:ascii="Times New Roman" w:hAnsi="Times New Roman" w:cs="Times New Roman"/>
                <w:iCs/>
              </w:rPr>
              <w:t>- Website Bộ Tài chính;</w:t>
            </w:r>
          </w:p>
          <w:p w:rsidR="00C54F03" w:rsidRPr="00F46D5D" w:rsidRDefault="00C54F03" w:rsidP="00C54F03">
            <w:pPr>
              <w:spacing w:after="0" w:line="240" w:lineRule="auto"/>
              <w:ind w:right="230"/>
              <w:rPr>
                <w:rFonts w:ascii="Times New Roman" w:hAnsi="Times New Roman" w:cs="Times New Roman"/>
                <w:iCs/>
              </w:rPr>
            </w:pPr>
            <w:r w:rsidRPr="00F46D5D">
              <w:rPr>
                <w:rFonts w:ascii="Times New Roman" w:hAnsi="Times New Roman" w:cs="Times New Roman"/>
                <w:iCs/>
              </w:rPr>
              <w:t>- Website Tổng cục Hải quan;</w:t>
            </w:r>
          </w:p>
          <w:p w:rsidR="00C54F03" w:rsidRPr="00F46D5D" w:rsidRDefault="00C54F03" w:rsidP="00C54F03">
            <w:pPr>
              <w:spacing w:after="0" w:line="240" w:lineRule="auto"/>
              <w:ind w:right="230"/>
              <w:rPr>
                <w:rFonts w:ascii="Times New Roman" w:hAnsi="Times New Roman" w:cs="Times New Roman"/>
                <w:iCs/>
              </w:rPr>
            </w:pPr>
            <w:r w:rsidRPr="00F46D5D">
              <w:rPr>
                <w:rFonts w:ascii="Times New Roman" w:hAnsi="Times New Roman" w:cs="Times New Roman"/>
                <w:iCs/>
              </w:rPr>
              <w:t>- Lưu: VT, TCHQ (…b).</w:t>
            </w:r>
          </w:p>
          <w:p w:rsidR="00E6782B" w:rsidRPr="00675C22" w:rsidRDefault="00E6782B" w:rsidP="00167191">
            <w:pPr>
              <w:spacing w:after="0" w:line="240" w:lineRule="auto"/>
              <w:rPr>
                <w:rFonts w:ascii="Times New Roman" w:eastAsia="Times New Roman" w:hAnsi="Times New Roman" w:cs="Times New Roman"/>
                <w:color w:val="000000"/>
              </w:rPr>
            </w:pPr>
          </w:p>
        </w:tc>
        <w:tc>
          <w:tcPr>
            <w:tcW w:w="4230" w:type="dxa"/>
            <w:shd w:val="clear" w:color="auto" w:fill="FFFFFF"/>
          </w:tcPr>
          <w:p w:rsidR="00CE6174" w:rsidRPr="00CE6174" w:rsidRDefault="00CE6174" w:rsidP="00CE6174">
            <w:pPr>
              <w:spacing w:after="0" w:line="240" w:lineRule="auto"/>
              <w:jc w:val="center"/>
              <w:rPr>
                <w:rFonts w:ascii="Times New Roman" w:eastAsia="Times New Roman" w:hAnsi="Times New Roman" w:cs="Times New Roman"/>
                <w:b/>
                <w:bCs/>
                <w:i/>
                <w:iCs/>
                <w:color w:val="000000"/>
                <w:sz w:val="26"/>
                <w:szCs w:val="26"/>
                <w:lang w:val="pt-BR"/>
              </w:rPr>
            </w:pPr>
            <w:r w:rsidRPr="00CE6174">
              <w:rPr>
                <w:rFonts w:ascii="Times New Roman" w:hAnsi="Times New Roman" w:cs="Times New Roman"/>
                <w:b/>
                <w:bCs/>
                <w:color w:val="000000"/>
                <w:sz w:val="26"/>
                <w:szCs w:val="26"/>
                <w:shd w:val="clear" w:color="auto" w:fill="FFFFFF"/>
                <w:lang w:val="pt-BR"/>
              </w:rPr>
              <w:t>KT. BỘ TRƯỞNG</w:t>
            </w:r>
            <w:r w:rsidRPr="00CE6174">
              <w:rPr>
                <w:rFonts w:ascii="Times New Roman" w:hAnsi="Times New Roman" w:cs="Times New Roman"/>
                <w:b/>
                <w:bCs/>
                <w:color w:val="000000"/>
                <w:sz w:val="26"/>
                <w:szCs w:val="26"/>
                <w:shd w:val="clear" w:color="auto" w:fill="FFFFFF"/>
                <w:lang w:val="pt-BR"/>
              </w:rPr>
              <w:br/>
              <w:t>THỨ TRƯỞNG</w:t>
            </w:r>
            <w:r w:rsidRPr="00CE6174">
              <w:rPr>
                <w:rFonts w:ascii="Times New Roman" w:hAnsi="Times New Roman" w:cs="Times New Roman"/>
                <w:b/>
                <w:bCs/>
                <w:color w:val="000000"/>
                <w:sz w:val="26"/>
                <w:szCs w:val="26"/>
                <w:shd w:val="clear" w:color="auto" w:fill="FFFFFF"/>
                <w:lang w:val="pt-BR"/>
              </w:rPr>
              <w:br/>
            </w:r>
          </w:p>
          <w:p w:rsidR="00CE6174" w:rsidRPr="00CE6174" w:rsidRDefault="00CE6174" w:rsidP="00CE6174">
            <w:pPr>
              <w:spacing w:after="0" w:line="240" w:lineRule="auto"/>
              <w:jc w:val="center"/>
              <w:rPr>
                <w:rFonts w:ascii="Times New Roman" w:eastAsia="Times New Roman" w:hAnsi="Times New Roman" w:cs="Times New Roman"/>
                <w:b/>
                <w:bCs/>
                <w:i/>
                <w:iCs/>
                <w:color w:val="000000"/>
                <w:sz w:val="26"/>
                <w:szCs w:val="26"/>
                <w:lang w:val="pt-BR"/>
              </w:rPr>
            </w:pPr>
          </w:p>
          <w:p w:rsidR="00CE6174" w:rsidRPr="00CE6174" w:rsidRDefault="00CE6174" w:rsidP="00CE6174">
            <w:pPr>
              <w:spacing w:after="0" w:line="240" w:lineRule="auto"/>
              <w:jc w:val="center"/>
              <w:rPr>
                <w:rFonts w:ascii="Times New Roman" w:eastAsia="Times New Roman" w:hAnsi="Times New Roman" w:cs="Times New Roman"/>
                <w:b/>
                <w:bCs/>
                <w:i/>
                <w:iCs/>
                <w:color w:val="000000"/>
                <w:sz w:val="26"/>
                <w:szCs w:val="26"/>
                <w:lang w:val="pt-BR"/>
              </w:rPr>
            </w:pPr>
          </w:p>
          <w:p w:rsidR="00CE6174" w:rsidRPr="00E6782B" w:rsidRDefault="00CE6174" w:rsidP="00CE6174">
            <w:pPr>
              <w:spacing w:after="0" w:line="240" w:lineRule="auto"/>
              <w:jc w:val="center"/>
              <w:rPr>
                <w:rFonts w:ascii="Times New Roman" w:eastAsia="Times New Roman" w:hAnsi="Times New Roman" w:cs="Times New Roman"/>
                <w:b/>
                <w:bCs/>
                <w:i/>
                <w:iCs/>
                <w:color w:val="000000"/>
                <w:sz w:val="16"/>
                <w:szCs w:val="16"/>
                <w:lang w:val="pt-BR"/>
              </w:rPr>
            </w:pPr>
          </w:p>
        </w:tc>
      </w:tr>
    </w:tbl>
    <w:p w:rsidR="00E6782B" w:rsidRPr="00E6782B" w:rsidRDefault="00CE6174">
      <w:pPr>
        <w:rPr>
          <w:rFonts w:ascii="Times New Roman" w:hAnsi="Times New Roman" w:cs="Times New Roman"/>
        </w:rPr>
      </w:pPr>
      <w:r>
        <w:rPr>
          <w:rFonts w:ascii="Arial" w:hAnsi="Arial" w:cs="Arial"/>
          <w:b/>
          <w:bCs/>
          <w:color w:val="000000"/>
          <w:sz w:val="20"/>
          <w:szCs w:val="20"/>
          <w:shd w:val="clear" w:color="auto" w:fill="FFFFFF"/>
          <w:lang w:val="pt-BR"/>
        </w:rPr>
        <w:br/>
      </w:r>
    </w:p>
    <w:sectPr w:rsidR="00E6782B" w:rsidRPr="00E6782B" w:rsidSect="00BB1322">
      <w:headerReference w:type="default" r:id="rId11"/>
      <w:pgSz w:w="12240" w:h="15840"/>
      <w:pgMar w:top="312" w:right="616" w:bottom="568" w:left="1843" w:header="34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618" w:rsidRDefault="00AD4618" w:rsidP="007F31D3">
      <w:pPr>
        <w:spacing w:after="0" w:line="240" w:lineRule="auto"/>
      </w:pPr>
      <w:r>
        <w:separator/>
      </w:r>
    </w:p>
  </w:endnote>
  <w:endnote w:type="continuationSeparator" w:id="0">
    <w:p w:rsidR="00AD4618" w:rsidRDefault="00AD4618" w:rsidP="007F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618" w:rsidRDefault="00AD4618" w:rsidP="007F31D3">
      <w:pPr>
        <w:spacing w:after="0" w:line="240" w:lineRule="auto"/>
      </w:pPr>
      <w:r>
        <w:separator/>
      </w:r>
    </w:p>
  </w:footnote>
  <w:footnote w:type="continuationSeparator" w:id="0">
    <w:p w:rsidR="00AD4618" w:rsidRDefault="00AD4618" w:rsidP="007F3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11579"/>
      <w:docPartObj>
        <w:docPartGallery w:val="Page Numbers (Top of Page)"/>
        <w:docPartUnique/>
      </w:docPartObj>
    </w:sdtPr>
    <w:sdtEndPr/>
    <w:sdtContent>
      <w:p w:rsidR="007F31D3" w:rsidRDefault="00DF00E5">
        <w:pPr>
          <w:pStyle w:val="Header"/>
          <w:jc w:val="center"/>
        </w:pPr>
        <w:r>
          <w:fldChar w:fldCharType="begin"/>
        </w:r>
        <w:r>
          <w:instrText xml:space="preserve"> PAGE   \* MERGEFORMAT </w:instrText>
        </w:r>
        <w:r>
          <w:fldChar w:fldCharType="separate"/>
        </w:r>
        <w:r w:rsidR="00BB1322">
          <w:rPr>
            <w:noProof/>
          </w:rPr>
          <w:t>6</w:t>
        </w:r>
        <w:r>
          <w:rPr>
            <w:noProof/>
          </w:rPr>
          <w:fldChar w:fldCharType="end"/>
        </w:r>
      </w:p>
    </w:sdtContent>
  </w:sdt>
  <w:p w:rsidR="007F31D3" w:rsidRDefault="007F31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82B"/>
    <w:rsid w:val="00004E7A"/>
    <w:rsid w:val="00020D6B"/>
    <w:rsid w:val="00042D2A"/>
    <w:rsid w:val="00045742"/>
    <w:rsid w:val="00053761"/>
    <w:rsid w:val="00072A14"/>
    <w:rsid w:val="0009174B"/>
    <w:rsid w:val="000917F5"/>
    <w:rsid w:val="000937D9"/>
    <w:rsid w:val="000A280C"/>
    <w:rsid w:val="000E2930"/>
    <w:rsid w:val="000F0E96"/>
    <w:rsid w:val="00104D10"/>
    <w:rsid w:val="00125E4F"/>
    <w:rsid w:val="0013440F"/>
    <w:rsid w:val="0015601B"/>
    <w:rsid w:val="00160A59"/>
    <w:rsid w:val="00167191"/>
    <w:rsid w:val="00172BC8"/>
    <w:rsid w:val="001B5D2C"/>
    <w:rsid w:val="001C03C5"/>
    <w:rsid w:val="001D6E27"/>
    <w:rsid w:val="001F52B4"/>
    <w:rsid w:val="00225C7E"/>
    <w:rsid w:val="002301A1"/>
    <w:rsid w:val="0026731C"/>
    <w:rsid w:val="002B306F"/>
    <w:rsid w:val="002C1B60"/>
    <w:rsid w:val="002C5F34"/>
    <w:rsid w:val="002D1E60"/>
    <w:rsid w:val="002E3925"/>
    <w:rsid w:val="0030026D"/>
    <w:rsid w:val="003054E0"/>
    <w:rsid w:val="00312457"/>
    <w:rsid w:val="003125AE"/>
    <w:rsid w:val="0032362B"/>
    <w:rsid w:val="00341B4B"/>
    <w:rsid w:val="00346BBA"/>
    <w:rsid w:val="003477DC"/>
    <w:rsid w:val="00353181"/>
    <w:rsid w:val="003710C3"/>
    <w:rsid w:val="00376F5D"/>
    <w:rsid w:val="0038108B"/>
    <w:rsid w:val="00395CBE"/>
    <w:rsid w:val="003A1CCD"/>
    <w:rsid w:val="003B1A9E"/>
    <w:rsid w:val="003D12E5"/>
    <w:rsid w:val="003F1F71"/>
    <w:rsid w:val="00411DDC"/>
    <w:rsid w:val="00413F26"/>
    <w:rsid w:val="0042727F"/>
    <w:rsid w:val="00445D2F"/>
    <w:rsid w:val="00457045"/>
    <w:rsid w:val="00461B14"/>
    <w:rsid w:val="00462EEF"/>
    <w:rsid w:val="00486B05"/>
    <w:rsid w:val="00494041"/>
    <w:rsid w:val="004A2E8A"/>
    <w:rsid w:val="004A4347"/>
    <w:rsid w:val="004B448C"/>
    <w:rsid w:val="004C2A7A"/>
    <w:rsid w:val="004D16FC"/>
    <w:rsid w:val="004E11AE"/>
    <w:rsid w:val="004F4676"/>
    <w:rsid w:val="005234F0"/>
    <w:rsid w:val="005247C4"/>
    <w:rsid w:val="00581ACE"/>
    <w:rsid w:val="00587CCD"/>
    <w:rsid w:val="0059489E"/>
    <w:rsid w:val="005A500B"/>
    <w:rsid w:val="005A6980"/>
    <w:rsid w:val="005B184A"/>
    <w:rsid w:val="005B41C8"/>
    <w:rsid w:val="005B49FE"/>
    <w:rsid w:val="005C2AC4"/>
    <w:rsid w:val="006418E9"/>
    <w:rsid w:val="006425B2"/>
    <w:rsid w:val="00671611"/>
    <w:rsid w:val="00675C22"/>
    <w:rsid w:val="006915EB"/>
    <w:rsid w:val="00692D08"/>
    <w:rsid w:val="006956EB"/>
    <w:rsid w:val="00695DA1"/>
    <w:rsid w:val="006A66B8"/>
    <w:rsid w:val="006C14D9"/>
    <w:rsid w:val="006F4A9B"/>
    <w:rsid w:val="00704F06"/>
    <w:rsid w:val="007105C9"/>
    <w:rsid w:val="00715ACF"/>
    <w:rsid w:val="00734325"/>
    <w:rsid w:val="007343F3"/>
    <w:rsid w:val="0074152B"/>
    <w:rsid w:val="00760579"/>
    <w:rsid w:val="00766944"/>
    <w:rsid w:val="00775831"/>
    <w:rsid w:val="007B19A0"/>
    <w:rsid w:val="007C102A"/>
    <w:rsid w:val="007F1D54"/>
    <w:rsid w:val="007F31D3"/>
    <w:rsid w:val="00806D1B"/>
    <w:rsid w:val="008078BD"/>
    <w:rsid w:val="008231BF"/>
    <w:rsid w:val="008421AD"/>
    <w:rsid w:val="00844719"/>
    <w:rsid w:val="00856003"/>
    <w:rsid w:val="0085749E"/>
    <w:rsid w:val="008674A4"/>
    <w:rsid w:val="00892407"/>
    <w:rsid w:val="008926A1"/>
    <w:rsid w:val="00896DA7"/>
    <w:rsid w:val="008A721C"/>
    <w:rsid w:val="008C5060"/>
    <w:rsid w:val="008C67D2"/>
    <w:rsid w:val="008F499C"/>
    <w:rsid w:val="008F6C9C"/>
    <w:rsid w:val="009050AE"/>
    <w:rsid w:val="0091446B"/>
    <w:rsid w:val="00925609"/>
    <w:rsid w:val="00934B2B"/>
    <w:rsid w:val="00970836"/>
    <w:rsid w:val="00980056"/>
    <w:rsid w:val="0098635D"/>
    <w:rsid w:val="009A1D00"/>
    <w:rsid w:val="009B261F"/>
    <w:rsid w:val="009B269F"/>
    <w:rsid w:val="009B3AAF"/>
    <w:rsid w:val="009B7567"/>
    <w:rsid w:val="009C3CAA"/>
    <w:rsid w:val="009E242A"/>
    <w:rsid w:val="00A00B9F"/>
    <w:rsid w:val="00A047E0"/>
    <w:rsid w:val="00A116F1"/>
    <w:rsid w:val="00A17E99"/>
    <w:rsid w:val="00A211EF"/>
    <w:rsid w:val="00A5442B"/>
    <w:rsid w:val="00A55809"/>
    <w:rsid w:val="00A63550"/>
    <w:rsid w:val="00A66318"/>
    <w:rsid w:val="00A7348A"/>
    <w:rsid w:val="00A758B7"/>
    <w:rsid w:val="00A818E7"/>
    <w:rsid w:val="00A86731"/>
    <w:rsid w:val="00AB1367"/>
    <w:rsid w:val="00AC7C76"/>
    <w:rsid w:val="00AD4618"/>
    <w:rsid w:val="00AE3E56"/>
    <w:rsid w:val="00AE4E68"/>
    <w:rsid w:val="00B02A61"/>
    <w:rsid w:val="00B16C32"/>
    <w:rsid w:val="00B3328D"/>
    <w:rsid w:val="00B372E0"/>
    <w:rsid w:val="00B4565B"/>
    <w:rsid w:val="00B62749"/>
    <w:rsid w:val="00B7196F"/>
    <w:rsid w:val="00B74E8A"/>
    <w:rsid w:val="00B8763A"/>
    <w:rsid w:val="00BB1322"/>
    <w:rsid w:val="00BF6EB5"/>
    <w:rsid w:val="00C03F7A"/>
    <w:rsid w:val="00C05ABA"/>
    <w:rsid w:val="00C06E98"/>
    <w:rsid w:val="00C075E5"/>
    <w:rsid w:val="00C41B1F"/>
    <w:rsid w:val="00C52A40"/>
    <w:rsid w:val="00C54F03"/>
    <w:rsid w:val="00C62575"/>
    <w:rsid w:val="00C74F76"/>
    <w:rsid w:val="00C76943"/>
    <w:rsid w:val="00C95322"/>
    <w:rsid w:val="00CA6F49"/>
    <w:rsid w:val="00CB2957"/>
    <w:rsid w:val="00CC360F"/>
    <w:rsid w:val="00CD0110"/>
    <w:rsid w:val="00CE6174"/>
    <w:rsid w:val="00D07658"/>
    <w:rsid w:val="00D4184B"/>
    <w:rsid w:val="00D7542A"/>
    <w:rsid w:val="00DC4B5D"/>
    <w:rsid w:val="00DE214C"/>
    <w:rsid w:val="00DF00E5"/>
    <w:rsid w:val="00DF2AD8"/>
    <w:rsid w:val="00E475CC"/>
    <w:rsid w:val="00E52B10"/>
    <w:rsid w:val="00E5656C"/>
    <w:rsid w:val="00E65A4B"/>
    <w:rsid w:val="00E6782B"/>
    <w:rsid w:val="00E9786C"/>
    <w:rsid w:val="00EA10A9"/>
    <w:rsid w:val="00EB31C6"/>
    <w:rsid w:val="00EC394B"/>
    <w:rsid w:val="00EE6C2E"/>
    <w:rsid w:val="00F51315"/>
    <w:rsid w:val="00F53911"/>
    <w:rsid w:val="00F603F2"/>
    <w:rsid w:val="00F64060"/>
    <w:rsid w:val="00F66471"/>
    <w:rsid w:val="00F67F1E"/>
    <w:rsid w:val="00F7392E"/>
    <w:rsid w:val="00F76386"/>
    <w:rsid w:val="00F83F28"/>
    <w:rsid w:val="00F906F6"/>
    <w:rsid w:val="00F91992"/>
    <w:rsid w:val="00FC5E1A"/>
    <w:rsid w:val="00FF1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E3280-C7AD-4083-91B8-9A9CC1C5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99C"/>
  </w:style>
  <w:style w:type="paragraph" w:styleId="Heading3">
    <w:name w:val="heading 3"/>
    <w:basedOn w:val="Normal"/>
    <w:link w:val="Heading3Char"/>
    <w:uiPriority w:val="9"/>
    <w:qFormat/>
    <w:rsid w:val="00D076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78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782B"/>
    <w:rPr>
      <w:color w:val="0000FF"/>
      <w:u w:val="single"/>
    </w:rPr>
  </w:style>
  <w:style w:type="paragraph" w:styleId="BalloonText">
    <w:name w:val="Balloon Text"/>
    <w:basedOn w:val="Normal"/>
    <w:link w:val="BalloonTextChar"/>
    <w:uiPriority w:val="99"/>
    <w:semiHidden/>
    <w:unhideWhenUsed/>
    <w:rsid w:val="00B74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E8A"/>
    <w:rPr>
      <w:rFonts w:ascii="Tahoma" w:hAnsi="Tahoma" w:cs="Tahoma"/>
      <w:sz w:val="16"/>
      <w:szCs w:val="16"/>
    </w:rPr>
  </w:style>
  <w:style w:type="paragraph" w:styleId="ListParagraph">
    <w:name w:val="List Paragraph"/>
    <w:basedOn w:val="Normal"/>
    <w:uiPriority w:val="34"/>
    <w:qFormat/>
    <w:rsid w:val="005B41C8"/>
    <w:pPr>
      <w:ind w:left="720"/>
      <w:contextualSpacing/>
    </w:pPr>
  </w:style>
  <w:style w:type="character" w:customStyle="1" w:styleId="Heading3Char">
    <w:name w:val="Heading 3 Char"/>
    <w:basedOn w:val="DefaultParagraphFont"/>
    <w:link w:val="Heading3"/>
    <w:uiPriority w:val="9"/>
    <w:rsid w:val="00D07658"/>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7F3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1D3"/>
  </w:style>
  <w:style w:type="paragraph" w:styleId="Footer">
    <w:name w:val="footer"/>
    <w:basedOn w:val="Normal"/>
    <w:link w:val="FooterChar"/>
    <w:uiPriority w:val="99"/>
    <w:semiHidden/>
    <w:unhideWhenUsed/>
    <w:rsid w:val="007F31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3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30183">
      <w:bodyDiv w:val="1"/>
      <w:marLeft w:val="0"/>
      <w:marRight w:val="0"/>
      <w:marTop w:val="0"/>
      <w:marBottom w:val="0"/>
      <w:divBdr>
        <w:top w:val="none" w:sz="0" w:space="0" w:color="auto"/>
        <w:left w:val="none" w:sz="0" w:space="0" w:color="auto"/>
        <w:bottom w:val="none" w:sz="0" w:space="0" w:color="auto"/>
        <w:right w:val="none" w:sz="0" w:space="0" w:color="auto"/>
      </w:divBdr>
    </w:div>
    <w:div w:id="555705498">
      <w:bodyDiv w:val="1"/>
      <w:marLeft w:val="0"/>
      <w:marRight w:val="0"/>
      <w:marTop w:val="0"/>
      <w:marBottom w:val="0"/>
      <w:divBdr>
        <w:top w:val="none" w:sz="0" w:space="0" w:color="auto"/>
        <w:left w:val="none" w:sz="0" w:space="0" w:color="auto"/>
        <w:bottom w:val="none" w:sz="0" w:space="0" w:color="auto"/>
        <w:right w:val="none" w:sz="0" w:space="0" w:color="auto"/>
      </w:divBdr>
    </w:div>
    <w:div w:id="864751002">
      <w:bodyDiv w:val="1"/>
      <w:marLeft w:val="0"/>
      <w:marRight w:val="0"/>
      <w:marTop w:val="0"/>
      <w:marBottom w:val="0"/>
      <w:divBdr>
        <w:top w:val="none" w:sz="0" w:space="0" w:color="auto"/>
        <w:left w:val="none" w:sz="0" w:space="0" w:color="auto"/>
        <w:bottom w:val="none" w:sz="0" w:space="0" w:color="auto"/>
        <w:right w:val="none" w:sz="0" w:space="0" w:color="auto"/>
      </w:divBdr>
    </w:div>
    <w:div w:id="126538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Ke-toan-Kiem-toan/Luat-ke-toan-2015-298369.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van-ban/Thue-Phi-Le-Phi/Luat-quan-ly-thue-2019-387595.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huvienphapluat.vn/van-ban/Cong-nghe-thong-tin/Luat-cong-nghe-thong-tin-2006-67-2006-QH11-12987.aspx" TargetMode="External"/><Relationship Id="rId4" Type="http://schemas.openxmlformats.org/officeDocument/2006/relationships/webSettings" Target="webSettings.xml"/><Relationship Id="rId9" Type="http://schemas.openxmlformats.org/officeDocument/2006/relationships/hyperlink" Target="https://thuvienphapluat.vn/van-ban/Thuong-mai/Luat-Giao-dich-dien-tu-2005-51-2005-QH11-692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3ED8F-C9B4-44FF-9AD1-9206C7FD2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cp:revision>
  <cp:lastPrinted>2023-11-09T09:30:00Z</cp:lastPrinted>
  <dcterms:created xsi:type="dcterms:W3CDTF">2023-11-09T01:11:00Z</dcterms:created>
  <dcterms:modified xsi:type="dcterms:W3CDTF">2023-11-09T09:30:00Z</dcterms:modified>
</cp:coreProperties>
</file>