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22DC9" w14:textId="7398EF3A" w:rsidR="00F914B1" w:rsidRPr="00CF1586" w:rsidRDefault="002A4E80" w:rsidP="002A4E80">
      <w:pPr>
        <w:spacing w:after="0"/>
        <w:jc w:val="center"/>
        <w:rPr>
          <w:b/>
          <w:sz w:val="28"/>
          <w:szCs w:val="28"/>
        </w:rPr>
      </w:pPr>
      <w:r w:rsidRPr="00CF1586">
        <w:rPr>
          <w:b/>
          <w:sz w:val="28"/>
          <w:szCs w:val="28"/>
        </w:rPr>
        <w:t xml:space="preserve">BẢN TỔNG HỢP TIẾP THU, GIẢI TRÌNH Ý KIẾN </w:t>
      </w:r>
      <w:r w:rsidR="003F0C8A">
        <w:rPr>
          <w:b/>
          <w:sz w:val="28"/>
          <w:szCs w:val="28"/>
        </w:rPr>
        <w:t>THẨM ĐỊNH CỦA</w:t>
      </w:r>
    </w:p>
    <w:p w14:paraId="3CF324FA" w14:textId="229F5C2E" w:rsidR="002A4E80" w:rsidRPr="00CF1586" w:rsidRDefault="003F0C8A" w:rsidP="002A4E80">
      <w:pPr>
        <w:spacing w:after="0"/>
        <w:jc w:val="center"/>
        <w:rPr>
          <w:b/>
          <w:sz w:val="28"/>
          <w:szCs w:val="28"/>
        </w:rPr>
      </w:pPr>
      <w:r>
        <w:rPr>
          <w:b/>
          <w:sz w:val="28"/>
          <w:szCs w:val="28"/>
        </w:rPr>
        <w:t>PHÒNG PHÁP CHẾ - THANH TRA</w:t>
      </w:r>
      <w:r w:rsidR="002A4E80" w:rsidRPr="00CF1586">
        <w:rPr>
          <w:b/>
          <w:sz w:val="28"/>
          <w:szCs w:val="28"/>
        </w:rPr>
        <w:t xml:space="preserve"> </w:t>
      </w:r>
      <w:r w:rsidR="007C3B2D" w:rsidRPr="00CF1586">
        <w:rPr>
          <w:b/>
          <w:sz w:val="28"/>
          <w:szCs w:val="28"/>
        </w:rPr>
        <w:t xml:space="preserve">ĐỐI VỚI DỰ THẢO THÔNG TƯ </w:t>
      </w:r>
      <w:r>
        <w:rPr>
          <w:b/>
          <w:sz w:val="28"/>
          <w:szCs w:val="28"/>
        </w:rPr>
        <w:t>SỬA ĐỔI, BỔ SUNG MỘT SỐ ĐIỀU CỦA THÔNG TƯ SỐ 12/2020/TT-BGTVT</w:t>
      </w:r>
      <w:r w:rsidR="00743F70">
        <w:rPr>
          <w:b/>
          <w:sz w:val="28"/>
          <w:szCs w:val="28"/>
        </w:rPr>
        <w:t xml:space="preserve"> NGÀY 29/5/202</w:t>
      </w:r>
      <w:r w:rsidR="004C091D">
        <w:rPr>
          <w:b/>
          <w:sz w:val="28"/>
          <w:szCs w:val="28"/>
        </w:rPr>
        <w:t>0</w:t>
      </w:r>
    </w:p>
    <w:p w14:paraId="56DE6410" w14:textId="77777777" w:rsidR="002A4E80" w:rsidRPr="00CF1586" w:rsidRDefault="002A4E80" w:rsidP="002A4E80">
      <w:pPr>
        <w:spacing w:after="0"/>
        <w:jc w:val="center"/>
        <w:rPr>
          <w:b/>
          <w:sz w:val="28"/>
          <w:szCs w:val="28"/>
        </w:rPr>
      </w:pPr>
    </w:p>
    <w:p w14:paraId="2CB1911B" w14:textId="77777777" w:rsidR="002A4E80" w:rsidRPr="00CF1586" w:rsidRDefault="002A4E80" w:rsidP="002A4E80">
      <w:pPr>
        <w:spacing w:after="0"/>
        <w:jc w:val="center"/>
        <w:rPr>
          <w:b/>
          <w:sz w:val="28"/>
          <w:szCs w:val="28"/>
        </w:rPr>
      </w:pPr>
    </w:p>
    <w:tbl>
      <w:tblPr>
        <w:tblStyle w:val="TableGrid"/>
        <w:tblW w:w="14879" w:type="dxa"/>
        <w:tblLook w:val="04A0" w:firstRow="1" w:lastRow="0" w:firstColumn="1" w:lastColumn="0" w:noHBand="0" w:noVBand="1"/>
      </w:tblPr>
      <w:tblGrid>
        <w:gridCol w:w="700"/>
        <w:gridCol w:w="4726"/>
        <w:gridCol w:w="4726"/>
        <w:gridCol w:w="4727"/>
      </w:tblGrid>
      <w:tr w:rsidR="008C25B2" w:rsidRPr="00CF1586" w14:paraId="6B7CDBB8" w14:textId="77777777" w:rsidTr="00E50726">
        <w:tc>
          <w:tcPr>
            <w:tcW w:w="700" w:type="dxa"/>
          </w:tcPr>
          <w:p w14:paraId="331883BD" w14:textId="77777777" w:rsidR="008C25B2" w:rsidRPr="00CF1586" w:rsidRDefault="008C25B2" w:rsidP="00647746">
            <w:pPr>
              <w:spacing w:line="252" w:lineRule="auto"/>
              <w:jc w:val="center"/>
              <w:rPr>
                <w:b/>
                <w:sz w:val="28"/>
                <w:szCs w:val="28"/>
              </w:rPr>
            </w:pPr>
            <w:r w:rsidRPr="00CF1586">
              <w:rPr>
                <w:b/>
                <w:sz w:val="28"/>
                <w:szCs w:val="28"/>
              </w:rPr>
              <w:t>TT</w:t>
            </w:r>
          </w:p>
        </w:tc>
        <w:tc>
          <w:tcPr>
            <w:tcW w:w="4726" w:type="dxa"/>
          </w:tcPr>
          <w:p w14:paraId="4E82B5B6" w14:textId="7124D403" w:rsidR="008C25B2" w:rsidRPr="00CF1586" w:rsidRDefault="008C25B2" w:rsidP="00647746">
            <w:pPr>
              <w:spacing w:line="252" w:lineRule="auto"/>
              <w:jc w:val="center"/>
              <w:rPr>
                <w:b/>
                <w:sz w:val="28"/>
                <w:szCs w:val="28"/>
              </w:rPr>
            </w:pPr>
            <w:r w:rsidRPr="00CF1586">
              <w:rPr>
                <w:b/>
                <w:sz w:val="28"/>
                <w:szCs w:val="28"/>
              </w:rPr>
              <w:t xml:space="preserve">Dự thảo </w:t>
            </w:r>
          </w:p>
          <w:p w14:paraId="0781EEF9" w14:textId="77777777" w:rsidR="008C25B2" w:rsidRPr="00CF1586" w:rsidRDefault="008C25B2" w:rsidP="00647746">
            <w:pPr>
              <w:spacing w:line="252" w:lineRule="auto"/>
              <w:jc w:val="center"/>
              <w:rPr>
                <w:b/>
                <w:sz w:val="28"/>
                <w:szCs w:val="28"/>
              </w:rPr>
            </w:pPr>
          </w:p>
        </w:tc>
        <w:tc>
          <w:tcPr>
            <w:tcW w:w="4726" w:type="dxa"/>
          </w:tcPr>
          <w:p w14:paraId="1EB9707F" w14:textId="77777777" w:rsidR="008C25B2" w:rsidRPr="00CF1586" w:rsidRDefault="008C25B2" w:rsidP="002350C0">
            <w:pPr>
              <w:spacing w:line="252" w:lineRule="auto"/>
              <w:jc w:val="center"/>
              <w:rPr>
                <w:b/>
                <w:sz w:val="28"/>
                <w:szCs w:val="28"/>
              </w:rPr>
            </w:pPr>
            <w:r w:rsidRPr="00CF1586">
              <w:rPr>
                <w:b/>
                <w:sz w:val="28"/>
                <w:szCs w:val="28"/>
              </w:rPr>
              <w:t>Ý kiến góp ý</w:t>
            </w:r>
          </w:p>
        </w:tc>
        <w:tc>
          <w:tcPr>
            <w:tcW w:w="4727" w:type="dxa"/>
          </w:tcPr>
          <w:p w14:paraId="4B1D67CA" w14:textId="77777777" w:rsidR="008C25B2" w:rsidRPr="00CF1586" w:rsidRDefault="008C25B2" w:rsidP="002350C0">
            <w:pPr>
              <w:spacing w:line="252" w:lineRule="auto"/>
              <w:jc w:val="center"/>
              <w:rPr>
                <w:b/>
                <w:sz w:val="28"/>
                <w:szCs w:val="28"/>
              </w:rPr>
            </w:pPr>
            <w:r w:rsidRPr="00CF1586">
              <w:rPr>
                <w:b/>
                <w:sz w:val="28"/>
                <w:szCs w:val="28"/>
              </w:rPr>
              <w:t>Tiếp thu, giải trình</w:t>
            </w:r>
          </w:p>
        </w:tc>
      </w:tr>
      <w:tr w:rsidR="00720125" w:rsidRPr="00CF1586" w14:paraId="05ACC870" w14:textId="77777777" w:rsidTr="00E50726">
        <w:tc>
          <w:tcPr>
            <w:tcW w:w="700" w:type="dxa"/>
          </w:tcPr>
          <w:p w14:paraId="27FB704F" w14:textId="77777777" w:rsidR="00720125" w:rsidRPr="00CF1586" w:rsidRDefault="00720125" w:rsidP="00647746">
            <w:pPr>
              <w:spacing w:line="252" w:lineRule="auto"/>
              <w:jc w:val="center"/>
              <w:rPr>
                <w:b/>
                <w:sz w:val="28"/>
                <w:szCs w:val="28"/>
              </w:rPr>
            </w:pPr>
          </w:p>
        </w:tc>
        <w:tc>
          <w:tcPr>
            <w:tcW w:w="4726" w:type="dxa"/>
          </w:tcPr>
          <w:p w14:paraId="74104CAE" w14:textId="77777777" w:rsidR="00720125" w:rsidRPr="00CF1586" w:rsidRDefault="00720125" w:rsidP="00647746">
            <w:pPr>
              <w:spacing w:line="252" w:lineRule="auto"/>
              <w:jc w:val="center"/>
              <w:rPr>
                <w:b/>
                <w:sz w:val="28"/>
                <w:szCs w:val="28"/>
              </w:rPr>
            </w:pPr>
          </w:p>
        </w:tc>
        <w:tc>
          <w:tcPr>
            <w:tcW w:w="4726" w:type="dxa"/>
          </w:tcPr>
          <w:p w14:paraId="10A7BAC3" w14:textId="77777777" w:rsidR="00720125" w:rsidRPr="0059753D" w:rsidRDefault="00720125" w:rsidP="00720125">
            <w:pPr>
              <w:ind w:firstLine="567"/>
              <w:jc w:val="both"/>
              <w:rPr>
                <w:szCs w:val="28"/>
              </w:rPr>
            </w:pPr>
            <w:r w:rsidRPr="0059753D">
              <w:rPr>
                <w:szCs w:val="28"/>
              </w:rPr>
              <w:t>Đề nghị rà soát các điều khoản  điểm mà cơ quan có thẩm quyền là Tổng cục Đường bộ Việt Nam nay đã chuyển thành Cục ĐBVN để sửa đổi cho phù hợp.</w:t>
            </w:r>
          </w:p>
          <w:p w14:paraId="305AA214" w14:textId="77777777" w:rsidR="00720125" w:rsidRPr="00CF1586" w:rsidRDefault="00720125" w:rsidP="002350C0">
            <w:pPr>
              <w:spacing w:line="252" w:lineRule="auto"/>
              <w:jc w:val="center"/>
              <w:rPr>
                <w:b/>
                <w:sz w:val="28"/>
                <w:szCs w:val="28"/>
              </w:rPr>
            </w:pPr>
          </w:p>
        </w:tc>
        <w:tc>
          <w:tcPr>
            <w:tcW w:w="4727" w:type="dxa"/>
          </w:tcPr>
          <w:p w14:paraId="20089E47" w14:textId="37EEFB85" w:rsidR="00720125" w:rsidRPr="00720125" w:rsidRDefault="00720125" w:rsidP="00720125">
            <w:pPr>
              <w:spacing w:line="252" w:lineRule="auto"/>
              <w:rPr>
                <w:bCs/>
                <w:sz w:val="28"/>
                <w:szCs w:val="28"/>
              </w:rPr>
            </w:pPr>
            <w:r w:rsidRPr="00720125">
              <w:rPr>
                <w:bCs/>
                <w:sz w:val="28"/>
                <w:szCs w:val="28"/>
              </w:rPr>
              <w:t>Nội dung này đã được điều chỉnh tại điểm a, Khoản 1, Thông tư số 05/2023/TT-BGTVT</w:t>
            </w:r>
          </w:p>
        </w:tc>
      </w:tr>
      <w:tr w:rsidR="008C25B2" w:rsidRPr="00CF1586" w14:paraId="0CBCD6E2" w14:textId="77777777" w:rsidTr="00E50726">
        <w:tc>
          <w:tcPr>
            <w:tcW w:w="700" w:type="dxa"/>
          </w:tcPr>
          <w:p w14:paraId="70BCA61C" w14:textId="77777777" w:rsidR="008C25B2" w:rsidRPr="00CF1586" w:rsidRDefault="008C25B2" w:rsidP="00647746">
            <w:pPr>
              <w:spacing w:line="252" w:lineRule="auto"/>
              <w:jc w:val="center"/>
              <w:rPr>
                <w:b/>
                <w:sz w:val="28"/>
                <w:szCs w:val="28"/>
              </w:rPr>
            </w:pPr>
          </w:p>
        </w:tc>
        <w:tc>
          <w:tcPr>
            <w:tcW w:w="4726" w:type="dxa"/>
          </w:tcPr>
          <w:p w14:paraId="050EFC3C" w14:textId="77777777" w:rsidR="00E50726" w:rsidRPr="00F0223A" w:rsidRDefault="00E50726" w:rsidP="00E50726">
            <w:pPr>
              <w:spacing w:before="120" w:after="120"/>
              <w:ind w:firstLine="720"/>
              <w:jc w:val="both"/>
              <w:rPr>
                <w:sz w:val="28"/>
                <w:szCs w:val="28"/>
              </w:rPr>
            </w:pPr>
            <w:r w:rsidRPr="00F0223A">
              <w:rPr>
                <w:sz w:val="28"/>
                <w:szCs w:val="28"/>
                <w:lang w:val="vi-VN"/>
              </w:rPr>
              <w:t>Đơn vị cung cấp dịch vụ truyền dữ liệu là đơn vị tổ chức thực hiện việc cung cấp dịch vụ quản lý, khai thác, tổng hợp, phân tích, lưu trữ và truyền dữ liệu theo hợp đồng với đơn vị kinh doanh vận tải, bến xe.”</w:t>
            </w:r>
            <w:r w:rsidRPr="00F0223A">
              <w:rPr>
                <w:sz w:val="28"/>
                <w:szCs w:val="28"/>
              </w:rPr>
              <w:t>;</w:t>
            </w:r>
          </w:p>
          <w:p w14:paraId="103D76B6" w14:textId="09DC6439" w:rsidR="008C25B2" w:rsidRPr="00CF1586" w:rsidRDefault="008C25B2" w:rsidP="002350C0">
            <w:pPr>
              <w:shd w:val="clear" w:color="auto" w:fill="FFFFFF"/>
              <w:spacing w:before="120" w:after="120"/>
              <w:ind w:firstLine="720"/>
              <w:jc w:val="both"/>
              <w:rPr>
                <w:sz w:val="28"/>
                <w:szCs w:val="28"/>
                <w:lang w:val="vi-VN"/>
              </w:rPr>
            </w:pPr>
          </w:p>
        </w:tc>
        <w:tc>
          <w:tcPr>
            <w:tcW w:w="4726" w:type="dxa"/>
          </w:tcPr>
          <w:p w14:paraId="52A420B8" w14:textId="77777777" w:rsidR="00E50726" w:rsidRPr="0059753D" w:rsidRDefault="00E50726" w:rsidP="00E50726">
            <w:pPr>
              <w:ind w:firstLine="567"/>
              <w:jc w:val="both"/>
              <w:rPr>
                <w:szCs w:val="28"/>
              </w:rPr>
            </w:pPr>
            <w:r w:rsidRPr="0059753D">
              <w:rPr>
                <w:szCs w:val="28"/>
              </w:rPr>
              <w:t>Đề nghị bổ sung khoản về khái niệm: “dữ liệu” vì có bổ sung khái niệm đơn vị cung cấp dịch vụ truyền dữ liệu.</w:t>
            </w:r>
          </w:p>
          <w:p w14:paraId="20FFE562" w14:textId="7628EB7F" w:rsidR="008C25B2" w:rsidRPr="00CF1586" w:rsidRDefault="008C25B2" w:rsidP="002350C0">
            <w:pPr>
              <w:spacing w:line="252" w:lineRule="auto"/>
              <w:jc w:val="both"/>
              <w:rPr>
                <w:bCs/>
                <w:sz w:val="28"/>
                <w:szCs w:val="28"/>
              </w:rPr>
            </w:pPr>
          </w:p>
        </w:tc>
        <w:tc>
          <w:tcPr>
            <w:tcW w:w="4727" w:type="dxa"/>
          </w:tcPr>
          <w:p w14:paraId="04DE2B6E" w14:textId="77777777" w:rsidR="008C25B2" w:rsidRDefault="00E50726" w:rsidP="002350C0">
            <w:pPr>
              <w:spacing w:line="252" w:lineRule="auto"/>
              <w:jc w:val="both"/>
              <w:rPr>
                <w:bCs/>
                <w:sz w:val="28"/>
                <w:szCs w:val="28"/>
              </w:rPr>
            </w:pPr>
            <w:r>
              <w:rPr>
                <w:bCs/>
                <w:sz w:val="28"/>
                <w:szCs w:val="28"/>
              </w:rPr>
              <w:t>Nhất trí tiếp thu và cập nhật vào dự thảo như sau:</w:t>
            </w:r>
          </w:p>
          <w:p w14:paraId="5A34DE65" w14:textId="589F2BF9" w:rsidR="00E50726" w:rsidRPr="00F0223A" w:rsidRDefault="00E50726" w:rsidP="00E50726">
            <w:pPr>
              <w:spacing w:before="120" w:after="120"/>
              <w:ind w:firstLine="720"/>
              <w:jc w:val="both"/>
              <w:rPr>
                <w:sz w:val="28"/>
                <w:szCs w:val="28"/>
              </w:rPr>
            </w:pPr>
            <w:r w:rsidRPr="00F0223A">
              <w:rPr>
                <w:sz w:val="28"/>
                <w:szCs w:val="28"/>
                <w:lang w:val="vi-VN"/>
              </w:rPr>
              <w:t xml:space="preserve">Đơn vị cung cấp dịch vụ truyền dữ liệu là đơn vị tổ chức thực hiện việc cung cấp dịch vụ quản lý, khai thác, tổng hợp, phân tích, lưu trữ và truyền </w:t>
            </w:r>
            <w:r>
              <w:rPr>
                <w:sz w:val="28"/>
                <w:szCs w:val="28"/>
              </w:rPr>
              <w:t>dữ liệu từ thiết bị giám sát hành trìn</w:t>
            </w:r>
            <w:r w:rsidR="004B4A15">
              <w:rPr>
                <w:sz w:val="28"/>
                <w:szCs w:val="28"/>
              </w:rPr>
              <w:t>h hoặc</w:t>
            </w:r>
            <w:r>
              <w:rPr>
                <w:sz w:val="28"/>
                <w:szCs w:val="28"/>
              </w:rPr>
              <w:t xml:space="preserve"> hình ảnh từ camera</w:t>
            </w:r>
            <w:r w:rsidR="004B4A15">
              <w:rPr>
                <w:sz w:val="28"/>
                <w:szCs w:val="28"/>
              </w:rPr>
              <w:t xml:space="preserve"> hoặc</w:t>
            </w:r>
            <w:r>
              <w:rPr>
                <w:sz w:val="28"/>
                <w:szCs w:val="28"/>
              </w:rPr>
              <w:t xml:space="preserve"> lệnh vận chuyển </w:t>
            </w:r>
            <w:r w:rsidR="004B4A15">
              <w:rPr>
                <w:sz w:val="28"/>
                <w:szCs w:val="28"/>
              </w:rPr>
              <w:t xml:space="preserve">hoặc </w:t>
            </w:r>
            <w:r>
              <w:rPr>
                <w:sz w:val="28"/>
                <w:szCs w:val="28"/>
              </w:rPr>
              <w:t>hợp đồng vận chuyể</w:t>
            </w:r>
            <w:r w:rsidR="004B4A15">
              <w:rPr>
                <w:sz w:val="28"/>
                <w:szCs w:val="28"/>
              </w:rPr>
              <w:t xml:space="preserve">n hoặc </w:t>
            </w:r>
            <w:r w:rsidR="004B4A15">
              <w:rPr>
                <w:sz w:val="28"/>
                <w:szCs w:val="28"/>
              </w:rPr>
              <w:t>giấy vận tải</w:t>
            </w:r>
            <w:r w:rsidRPr="00F0223A">
              <w:rPr>
                <w:sz w:val="28"/>
                <w:szCs w:val="28"/>
                <w:lang w:val="vi-VN"/>
              </w:rPr>
              <w:t xml:space="preserve"> theo hợp đồng với đơn vị kinh doanh vận tải, bến xe.</w:t>
            </w:r>
          </w:p>
          <w:p w14:paraId="140F9C19" w14:textId="55E21A99" w:rsidR="00E50726" w:rsidRPr="00CF1586" w:rsidRDefault="00E50726" w:rsidP="002350C0">
            <w:pPr>
              <w:spacing w:line="252" w:lineRule="auto"/>
              <w:jc w:val="both"/>
              <w:rPr>
                <w:bCs/>
                <w:sz w:val="28"/>
                <w:szCs w:val="28"/>
              </w:rPr>
            </w:pPr>
          </w:p>
        </w:tc>
      </w:tr>
      <w:tr w:rsidR="008C25B2" w:rsidRPr="00CF1586" w14:paraId="66AAA1CC" w14:textId="77777777" w:rsidTr="00E50726">
        <w:tc>
          <w:tcPr>
            <w:tcW w:w="700" w:type="dxa"/>
          </w:tcPr>
          <w:p w14:paraId="474ACBE0" w14:textId="77777777" w:rsidR="008C25B2" w:rsidRPr="00CF1586" w:rsidRDefault="008C25B2" w:rsidP="00647746">
            <w:pPr>
              <w:spacing w:line="252" w:lineRule="auto"/>
              <w:jc w:val="center"/>
              <w:rPr>
                <w:b/>
                <w:color w:val="FF0000"/>
                <w:sz w:val="28"/>
                <w:szCs w:val="28"/>
              </w:rPr>
            </w:pPr>
          </w:p>
        </w:tc>
        <w:tc>
          <w:tcPr>
            <w:tcW w:w="4726" w:type="dxa"/>
          </w:tcPr>
          <w:p w14:paraId="1B7C2F89" w14:textId="41D4171E" w:rsidR="008C25B2" w:rsidRPr="00CF1586" w:rsidRDefault="00720125" w:rsidP="008C25B2">
            <w:pPr>
              <w:shd w:val="clear" w:color="auto" w:fill="FFFFFF"/>
              <w:spacing w:before="120" w:after="120"/>
              <w:ind w:firstLine="720"/>
              <w:jc w:val="both"/>
              <w:rPr>
                <w:color w:val="FF0000"/>
                <w:sz w:val="28"/>
                <w:szCs w:val="28"/>
              </w:rPr>
            </w:pPr>
            <w:r w:rsidRPr="00F0223A">
              <w:rPr>
                <w:sz w:val="28"/>
                <w:szCs w:val="28"/>
                <w:shd w:val="clear" w:color="auto" w:fill="FFFFFF"/>
                <w:lang w:val="vi-VN"/>
              </w:rPr>
              <w:t>1. Bố trí cán bộ theo dõi, khai thác và sử dụng dữ liệu hình ảnh từ camera trên </w:t>
            </w:r>
            <w:r w:rsidRPr="00720125">
              <w:rPr>
                <w:color w:val="FF0000"/>
                <w:sz w:val="28"/>
                <w:szCs w:val="28"/>
                <w:shd w:val="clear" w:color="auto" w:fill="FFFFFF"/>
                <w:lang w:val="vi-VN"/>
              </w:rPr>
              <w:t xml:space="preserve">phần mềm của Cục Đường bộ Việt </w:t>
            </w:r>
            <w:r w:rsidRPr="00720125">
              <w:rPr>
                <w:color w:val="FF0000"/>
                <w:sz w:val="28"/>
                <w:szCs w:val="28"/>
                <w:shd w:val="clear" w:color="auto" w:fill="FFFFFF"/>
                <w:lang w:val="vi-VN"/>
              </w:rPr>
              <w:lastRenderedPageBreak/>
              <w:t xml:space="preserve">Nam </w:t>
            </w:r>
            <w:r w:rsidRPr="00F0223A">
              <w:rPr>
                <w:sz w:val="28"/>
                <w:szCs w:val="28"/>
                <w:shd w:val="clear" w:color="auto" w:fill="FFFFFF"/>
                <w:lang w:val="vi-VN"/>
              </w:rPr>
              <w:t>hoặc của các đơn vị kinh doanh vận tải tại địa phương để phục vụ công tác quản lý nhà nước, thanh tra, kiểm tra, xử lý vi phạm hoặc đề nghị cấp có thẩm quyền xử lý vi phạm trong hoạt động kinh doanh vận tải đối với các đơn vị kinh doanh vận tải, lái xe vi phạm theo quy định;</w:t>
            </w:r>
            <w:r w:rsidRPr="004F4650">
              <w:rPr>
                <w:sz w:val="28"/>
                <w:szCs w:val="28"/>
                <w:shd w:val="clear" w:color="auto" w:fill="FFFFFF"/>
                <w:lang w:val="vi-VN"/>
              </w:rPr>
              <w:t xml:space="preserve"> phục vụ công tác bảo đảm an ninh, trật tự, an toàn giao thông của cơ quan có thẩm quyền khi có yêu cầu bằng văn bản. Trường hợp </w:t>
            </w:r>
            <w:r w:rsidRPr="00720125">
              <w:rPr>
                <w:color w:val="FF0000"/>
                <w:sz w:val="28"/>
                <w:szCs w:val="28"/>
                <w:shd w:val="clear" w:color="auto" w:fill="FFFFFF"/>
                <w:lang w:val="vi-VN"/>
              </w:rPr>
              <w:t xml:space="preserve">hệ thống của Cục Đường bộ Việt Nam </w:t>
            </w:r>
            <w:r w:rsidRPr="004F4650">
              <w:rPr>
                <w:sz w:val="28"/>
                <w:szCs w:val="28"/>
                <w:shd w:val="clear" w:color="auto" w:fill="FFFFFF"/>
                <w:lang w:val="vi-VN"/>
              </w:rPr>
              <w:t>gặp sự cố, Sở Giao thông vận tải yêu cầu đơn vị kinh doanh vận tải cung cấp tài khoản truy cập vào hệ thống của đơn vị kinh doanh vận tải để khai thác dữ liệu.</w:t>
            </w:r>
          </w:p>
        </w:tc>
        <w:tc>
          <w:tcPr>
            <w:tcW w:w="4726" w:type="dxa"/>
          </w:tcPr>
          <w:p w14:paraId="72CE6900" w14:textId="77777777" w:rsidR="00720125" w:rsidRPr="0059753D" w:rsidRDefault="00720125" w:rsidP="00720125">
            <w:pPr>
              <w:ind w:firstLine="567"/>
              <w:jc w:val="both"/>
              <w:rPr>
                <w:szCs w:val="28"/>
              </w:rPr>
            </w:pPr>
            <w:r w:rsidRPr="0059753D">
              <w:rPr>
                <w:szCs w:val="28"/>
              </w:rPr>
              <w:lastRenderedPageBreak/>
              <w:t xml:space="preserve">Với nội dung </w:t>
            </w:r>
            <w:r w:rsidRPr="0059753D">
              <w:rPr>
                <w:szCs w:val="28"/>
                <w:lang w:val="vi-VN"/>
              </w:rPr>
              <w:t>bổ sung khoản 4 Điều 12</w:t>
            </w:r>
            <w:r w:rsidRPr="0059753D">
              <w:rPr>
                <w:szCs w:val="28"/>
              </w:rPr>
              <w:t>: Đề nghị làm rõ “</w:t>
            </w:r>
            <w:r w:rsidRPr="0059753D">
              <w:rPr>
                <w:szCs w:val="28"/>
                <w:lang w:val="vi-VN"/>
              </w:rPr>
              <w:t>hệ thống của Cục Đường bộ Việt Nam</w:t>
            </w:r>
            <w:r w:rsidRPr="0059753D">
              <w:rPr>
                <w:szCs w:val="28"/>
              </w:rPr>
              <w:t>” cho phù hợp với các nội dung khác.</w:t>
            </w:r>
          </w:p>
          <w:p w14:paraId="06386879" w14:textId="1ADF6791" w:rsidR="008C25B2" w:rsidRPr="00614ACF" w:rsidRDefault="008C25B2" w:rsidP="002350C0">
            <w:pPr>
              <w:spacing w:line="252" w:lineRule="auto"/>
              <w:jc w:val="both"/>
              <w:rPr>
                <w:b/>
                <w:color w:val="FF0000"/>
                <w:sz w:val="28"/>
                <w:szCs w:val="28"/>
              </w:rPr>
            </w:pPr>
          </w:p>
        </w:tc>
        <w:tc>
          <w:tcPr>
            <w:tcW w:w="4727" w:type="dxa"/>
          </w:tcPr>
          <w:p w14:paraId="34C9E15E" w14:textId="77777777" w:rsidR="00720125" w:rsidRDefault="00720125" w:rsidP="00720125">
            <w:pPr>
              <w:spacing w:line="252" w:lineRule="auto"/>
              <w:jc w:val="both"/>
              <w:rPr>
                <w:bCs/>
                <w:sz w:val="28"/>
                <w:szCs w:val="28"/>
              </w:rPr>
            </w:pPr>
            <w:r>
              <w:rPr>
                <w:bCs/>
                <w:sz w:val="28"/>
                <w:szCs w:val="28"/>
              </w:rPr>
              <w:t>Nhất trí tiếp thu và cập nhật vào dự thảo như sau:</w:t>
            </w:r>
          </w:p>
          <w:p w14:paraId="3D0CAB4C" w14:textId="150B02FD" w:rsidR="008C25B2" w:rsidRPr="00CF1586" w:rsidRDefault="00720125" w:rsidP="002350C0">
            <w:pPr>
              <w:spacing w:line="252" w:lineRule="auto"/>
              <w:jc w:val="both"/>
              <w:rPr>
                <w:bCs/>
                <w:color w:val="FF0000"/>
                <w:sz w:val="28"/>
                <w:szCs w:val="28"/>
              </w:rPr>
            </w:pPr>
            <w:r w:rsidRPr="00F0223A">
              <w:rPr>
                <w:sz w:val="28"/>
                <w:szCs w:val="28"/>
                <w:shd w:val="clear" w:color="auto" w:fill="FFFFFF"/>
                <w:lang w:val="vi-VN"/>
              </w:rPr>
              <w:lastRenderedPageBreak/>
              <w:t>1. Bố trí cán bộ theo dõi, khai thác và sử dụng dữ liệu hình ảnh từ camera trên </w:t>
            </w:r>
            <w:r w:rsidRPr="00720125">
              <w:rPr>
                <w:color w:val="FF0000"/>
                <w:sz w:val="28"/>
                <w:szCs w:val="28"/>
                <w:shd w:val="clear" w:color="auto" w:fill="FFFFFF"/>
              </w:rPr>
              <w:t xml:space="preserve">hệ thống </w:t>
            </w:r>
            <w:r>
              <w:rPr>
                <w:color w:val="FF0000"/>
                <w:sz w:val="28"/>
                <w:szCs w:val="28"/>
                <w:shd w:val="clear" w:color="auto" w:fill="FFFFFF"/>
              </w:rPr>
              <w:t xml:space="preserve">xử lý dữ liệu từ camera lắp trên phương tiện kinh doanh vận tải </w:t>
            </w:r>
            <w:r w:rsidRPr="00720125">
              <w:rPr>
                <w:color w:val="FF0000"/>
                <w:sz w:val="28"/>
                <w:szCs w:val="28"/>
                <w:shd w:val="clear" w:color="auto" w:fill="FFFFFF"/>
                <w:lang w:val="vi-VN"/>
              </w:rPr>
              <w:t xml:space="preserve">của Cục Đường bộ Việt Nam </w:t>
            </w:r>
            <w:r w:rsidRPr="00F0223A">
              <w:rPr>
                <w:sz w:val="28"/>
                <w:szCs w:val="28"/>
                <w:shd w:val="clear" w:color="auto" w:fill="FFFFFF"/>
                <w:lang w:val="vi-VN"/>
              </w:rPr>
              <w:t>hoặc của các đơn vị kinh doanh vận tải tại địa phương để phục vụ công tác quản lý nhà nước, thanh tra, kiểm tra, xử lý vi phạm hoặc đề nghị cấp có thẩm quyền xử lý vi phạm trong hoạt động kinh doanh vận tải đối với các đơn vị kinh doanh vận tải, lái xe vi phạm theo quy định;</w:t>
            </w:r>
            <w:r w:rsidRPr="004F4650">
              <w:rPr>
                <w:sz w:val="28"/>
                <w:szCs w:val="28"/>
                <w:shd w:val="clear" w:color="auto" w:fill="FFFFFF"/>
                <w:lang w:val="vi-VN"/>
              </w:rPr>
              <w:t xml:space="preserve"> phục vụ công tác bảo đảm an ninh, trật tự, an toàn giao thông của cơ quan có thẩm quyền khi có yêu cầu bằng văn bản. Trường hợp </w:t>
            </w:r>
            <w:r w:rsidRPr="00720125">
              <w:rPr>
                <w:color w:val="FF0000"/>
                <w:sz w:val="28"/>
                <w:szCs w:val="28"/>
                <w:shd w:val="clear" w:color="auto" w:fill="FFFFFF"/>
              </w:rPr>
              <w:t>hệ thống</w:t>
            </w:r>
            <w:r w:rsidRPr="00720125">
              <w:rPr>
                <w:color w:val="FF0000"/>
                <w:sz w:val="28"/>
                <w:szCs w:val="28"/>
                <w:shd w:val="clear" w:color="auto" w:fill="FFFFFF"/>
                <w:lang w:val="vi-VN"/>
              </w:rPr>
              <w:t> </w:t>
            </w:r>
            <w:r>
              <w:rPr>
                <w:color w:val="FF0000"/>
                <w:sz w:val="28"/>
                <w:szCs w:val="28"/>
                <w:shd w:val="clear" w:color="auto" w:fill="FFFFFF"/>
              </w:rPr>
              <w:t xml:space="preserve">xử lý dữ liệu từ camera lắp trên phương tiện kinh doanh vận tải </w:t>
            </w:r>
            <w:r w:rsidRPr="00720125">
              <w:rPr>
                <w:color w:val="FF0000"/>
                <w:sz w:val="28"/>
                <w:szCs w:val="28"/>
                <w:shd w:val="clear" w:color="auto" w:fill="FFFFFF"/>
                <w:lang w:val="vi-VN"/>
              </w:rPr>
              <w:t>của Cục Đường bộ Việt Nam</w:t>
            </w:r>
            <w:r w:rsidRPr="004F4650">
              <w:rPr>
                <w:sz w:val="28"/>
                <w:szCs w:val="28"/>
                <w:shd w:val="clear" w:color="auto" w:fill="FFFFFF"/>
                <w:lang w:val="vi-VN"/>
              </w:rPr>
              <w:t xml:space="preserve"> </w:t>
            </w:r>
            <w:r w:rsidRPr="004F4650">
              <w:rPr>
                <w:sz w:val="28"/>
                <w:szCs w:val="28"/>
                <w:shd w:val="clear" w:color="auto" w:fill="FFFFFF"/>
                <w:lang w:val="vi-VN"/>
              </w:rPr>
              <w:t>gặp sự cố, Sở Giao thông vận tải yêu cầu đơn vị kinh doanh vận tải cung cấp tài khoản truy cập vào hệ thống của đơn vị kinh doanh vận tải để khai thác dữ liệu.</w:t>
            </w:r>
          </w:p>
        </w:tc>
      </w:tr>
    </w:tbl>
    <w:p w14:paraId="769864BE" w14:textId="77777777" w:rsidR="002A4E80" w:rsidRPr="00CF1586" w:rsidRDefault="002A4E80" w:rsidP="002A4E80">
      <w:pPr>
        <w:spacing w:after="0"/>
        <w:jc w:val="center"/>
        <w:rPr>
          <w:b/>
          <w:sz w:val="28"/>
          <w:szCs w:val="28"/>
        </w:rPr>
      </w:pPr>
    </w:p>
    <w:sectPr w:rsidR="002A4E80" w:rsidRPr="00CF1586" w:rsidSect="00647746">
      <w:footerReference w:type="default" r:id="rId7"/>
      <w:pgSz w:w="16840" w:h="11907" w:orient="landscape" w:code="9"/>
      <w:pgMar w:top="1361"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FF521" w14:textId="77777777" w:rsidR="006A0B8C" w:rsidRDefault="006A0B8C" w:rsidP="00647746">
      <w:pPr>
        <w:spacing w:after="0" w:line="240" w:lineRule="auto"/>
      </w:pPr>
      <w:r>
        <w:separator/>
      </w:r>
    </w:p>
  </w:endnote>
  <w:endnote w:type="continuationSeparator" w:id="0">
    <w:p w14:paraId="518AD8F8" w14:textId="77777777" w:rsidR="006A0B8C" w:rsidRDefault="006A0B8C" w:rsidP="00647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charset w:val="00"/>
    <w:family w:val="roman"/>
    <w:pitch w:val="variable"/>
    <w:sig w:usb0="E0002AEF" w:usb1="C0007841" w:usb2="00000009" w:usb3="00000000" w:csb0="000001FF" w:csb1="00000000"/>
  </w:font>
  <w:font w:name="TimesNewRomanPS-Italic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9091726"/>
      <w:docPartObj>
        <w:docPartGallery w:val="Page Numbers (Bottom of Page)"/>
        <w:docPartUnique/>
      </w:docPartObj>
    </w:sdtPr>
    <w:sdtEndPr>
      <w:rPr>
        <w:noProof/>
      </w:rPr>
    </w:sdtEndPr>
    <w:sdtContent>
      <w:p w14:paraId="5318986D" w14:textId="77777777" w:rsidR="00545807" w:rsidRDefault="00545807">
        <w:pPr>
          <w:pStyle w:val="Footer"/>
          <w:jc w:val="right"/>
        </w:pPr>
        <w:r>
          <w:fldChar w:fldCharType="begin"/>
        </w:r>
        <w:r>
          <w:instrText xml:space="preserve"> PAGE   \* MERGEFORMAT </w:instrText>
        </w:r>
        <w:r>
          <w:fldChar w:fldCharType="separate"/>
        </w:r>
        <w:r>
          <w:rPr>
            <w:noProof/>
          </w:rPr>
          <w:t>34</w:t>
        </w:r>
        <w:r>
          <w:rPr>
            <w:noProof/>
          </w:rPr>
          <w:fldChar w:fldCharType="end"/>
        </w:r>
      </w:p>
    </w:sdtContent>
  </w:sdt>
  <w:p w14:paraId="719C67A9" w14:textId="77777777" w:rsidR="00545807" w:rsidRDefault="005458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8AD87" w14:textId="77777777" w:rsidR="006A0B8C" w:rsidRDefault="006A0B8C" w:rsidP="00647746">
      <w:pPr>
        <w:spacing w:after="0" w:line="240" w:lineRule="auto"/>
      </w:pPr>
      <w:r>
        <w:separator/>
      </w:r>
    </w:p>
  </w:footnote>
  <w:footnote w:type="continuationSeparator" w:id="0">
    <w:p w14:paraId="7BEDD944" w14:textId="77777777" w:rsidR="006A0B8C" w:rsidRDefault="006A0B8C" w:rsidP="006477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61357"/>
    <w:multiLevelType w:val="hybridMultilevel"/>
    <w:tmpl w:val="81340B4C"/>
    <w:lvl w:ilvl="0" w:tplc="E93C588C">
      <w:start w:val="1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83F90"/>
    <w:multiLevelType w:val="hybridMultilevel"/>
    <w:tmpl w:val="4E626578"/>
    <w:lvl w:ilvl="0" w:tplc="C8144A6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511C5"/>
    <w:multiLevelType w:val="hybridMultilevel"/>
    <w:tmpl w:val="107CA552"/>
    <w:lvl w:ilvl="0" w:tplc="414A47E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D05F8E"/>
    <w:multiLevelType w:val="hybridMultilevel"/>
    <w:tmpl w:val="2DA09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B87E9F"/>
    <w:multiLevelType w:val="hybridMultilevel"/>
    <w:tmpl w:val="3C52639A"/>
    <w:lvl w:ilvl="0" w:tplc="C542E84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183DD5"/>
    <w:multiLevelType w:val="hybridMultilevel"/>
    <w:tmpl w:val="E3909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B942D9"/>
    <w:multiLevelType w:val="hybridMultilevel"/>
    <w:tmpl w:val="ADAC36B8"/>
    <w:lvl w:ilvl="0" w:tplc="845C4DE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4A79E3"/>
    <w:multiLevelType w:val="hybridMultilevel"/>
    <w:tmpl w:val="AF6AE452"/>
    <w:lvl w:ilvl="0" w:tplc="F8568DE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BB02CF"/>
    <w:multiLevelType w:val="hybridMultilevel"/>
    <w:tmpl w:val="79727D82"/>
    <w:lvl w:ilvl="0" w:tplc="7C600FD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59C22978"/>
    <w:multiLevelType w:val="hybridMultilevel"/>
    <w:tmpl w:val="B4A0FDB4"/>
    <w:lvl w:ilvl="0" w:tplc="370C38B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6D397B"/>
    <w:multiLevelType w:val="hybridMultilevel"/>
    <w:tmpl w:val="9B7A0D90"/>
    <w:lvl w:ilvl="0" w:tplc="E5E2D50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7D3722"/>
    <w:multiLevelType w:val="hybridMultilevel"/>
    <w:tmpl w:val="264A658A"/>
    <w:lvl w:ilvl="0" w:tplc="9E24536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9F4E70"/>
    <w:multiLevelType w:val="hybridMultilevel"/>
    <w:tmpl w:val="775A4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9597732">
    <w:abstractNumId w:val="3"/>
  </w:num>
  <w:num w:numId="2" w16cid:durableId="550968189">
    <w:abstractNumId w:val="8"/>
  </w:num>
  <w:num w:numId="3" w16cid:durableId="17464275">
    <w:abstractNumId w:val="1"/>
  </w:num>
  <w:num w:numId="4" w16cid:durableId="225461879">
    <w:abstractNumId w:val="6"/>
  </w:num>
  <w:num w:numId="5" w16cid:durableId="259531619">
    <w:abstractNumId w:val="11"/>
  </w:num>
  <w:num w:numId="6" w16cid:durableId="1651591435">
    <w:abstractNumId w:val="2"/>
  </w:num>
  <w:num w:numId="7" w16cid:durableId="1260412273">
    <w:abstractNumId w:val="7"/>
  </w:num>
  <w:num w:numId="8" w16cid:durableId="272906634">
    <w:abstractNumId w:val="5"/>
  </w:num>
  <w:num w:numId="9" w16cid:durableId="885335329">
    <w:abstractNumId w:val="12"/>
  </w:num>
  <w:num w:numId="10" w16cid:durableId="311910644">
    <w:abstractNumId w:val="10"/>
  </w:num>
  <w:num w:numId="11" w16cid:durableId="1884561281">
    <w:abstractNumId w:val="4"/>
  </w:num>
  <w:num w:numId="12" w16cid:durableId="702635529">
    <w:abstractNumId w:val="9"/>
  </w:num>
  <w:num w:numId="13" w16cid:durableId="2064399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A05"/>
    <w:rsid w:val="00071E2F"/>
    <w:rsid w:val="00083B8D"/>
    <w:rsid w:val="0008540D"/>
    <w:rsid w:val="000E38E3"/>
    <w:rsid w:val="000F2A05"/>
    <w:rsid w:val="001B2E4C"/>
    <w:rsid w:val="001F203C"/>
    <w:rsid w:val="001F7CDE"/>
    <w:rsid w:val="002350C0"/>
    <w:rsid w:val="002922FD"/>
    <w:rsid w:val="002A3E49"/>
    <w:rsid w:val="002A4E80"/>
    <w:rsid w:val="002B3450"/>
    <w:rsid w:val="003523B4"/>
    <w:rsid w:val="00386BCC"/>
    <w:rsid w:val="003A0F67"/>
    <w:rsid w:val="003A6A1F"/>
    <w:rsid w:val="003D6558"/>
    <w:rsid w:val="003F0C8A"/>
    <w:rsid w:val="003F5D5C"/>
    <w:rsid w:val="00464BCF"/>
    <w:rsid w:val="004B4A15"/>
    <w:rsid w:val="004C091D"/>
    <w:rsid w:val="004D0620"/>
    <w:rsid w:val="0050009E"/>
    <w:rsid w:val="00511A61"/>
    <w:rsid w:val="00532714"/>
    <w:rsid w:val="00545807"/>
    <w:rsid w:val="005F4096"/>
    <w:rsid w:val="00614ACF"/>
    <w:rsid w:val="00647746"/>
    <w:rsid w:val="00676C0D"/>
    <w:rsid w:val="006A0B8C"/>
    <w:rsid w:val="006A3555"/>
    <w:rsid w:val="006F047B"/>
    <w:rsid w:val="006F3464"/>
    <w:rsid w:val="00710C5E"/>
    <w:rsid w:val="00720125"/>
    <w:rsid w:val="00743F70"/>
    <w:rsid w:val="0077591C"/>
    <w:rsid w:val="007B06F5"/>
    <w:rsid w:val="007C3B2D"/>
    <w:rsid w:val="007E1559"/>
    <w:rsid w:val="007F5CDB"/>
    <w:rsid w:val="00854EDE"/>
    <w:rsid w:val="00875B69"/>
    <w:rsid w:val="008867F6"/>
    <w:rsid w:val="008C25B2"/>
    <w:rsid w:val="008D1DF1"/>
    <w:rsid w:val="00925CDC"/>
    <w:rsid w:val="0095190B"/>
    <w:rsid w:val="009E6DBA"/>
    <w:rsid w:val="00A44348"/>
    <w:rsid w:val="00A67435"/>
    <w:rsid w:val="00AB2F11"/>
    <w:rsid w:val="00AE3A62"/>
    <w:rsid w:val="00AF166B"/>
    <w:rsid w:val="00AF792E"/>
    <w:rsid w:val="00B10B24"/>
    <w:rsid w:val="00B61B74"/>
    <w:rsid w:val="00B8348A"/>
    <w:rsid w:val="00BD7598"/>
    <w:rsid w:val="00C3464D"/>
    <w:rsid w:val="00CE5EF4"/>
    <w:rsid w:val="00CF1586"/>
    <w:rsid w:val="00CF7DA6"/>
    <w:rsid w:val="00D00D56"/>
    <w:rsid w:val="00D07C35"/>
    <w:rsid w:val="00D15A9A"/>
    <w:rsid w:val="00D96D51"/>
    <w:rsid w:val="00DB7F3F"/>
    <w:rsid w:val="00DC0E76"/>
    <w:rsid w:val="00DE22E3"/>
    <w:rsid w:val="00E04F8D"/>
    <w:rsid w:val="00E227D3"/>
    <w:rsid w:val="00E50726"/>
    <w:rsid w:val="00F02F9D"/>
    <w:rsid w:val="00F167CE"/>
    <w:rsid w:val="00F54016"/>
    <w:rsid w:val="00F64B7F"/>
    <w:rsid w:val="00F80086"/>
    <w:rsid w:val="00F81B7B"/>
    <w:rsid w:val="00F914B1"/>
    <w:rsid w:val="00FD7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BC121"/>
  <w15:chartTrackingRefBased/>
  <w15:docId w15:val="{E1BAAC50-3CC3-498F-B8DF-FCF51DD79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4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4BCF"/>
    <w:pPr>
      <w:ind w:left="720"/>
      <w:contextualSpacing/>
    </w:pPr>
  </w:style>
  <w:style w:type="paragraph" w:customStyle="1" w:styleId="paragraph">
    <w:name w:val="paragraph"/>
    <w:basedOn w:val="Normal"/>
    <w:rsid w:val="002A3E49"/>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unhideWhenUsed/>
    <w:rsid w:val="002A3E49"/>
    <w:pPr>
      <w:spacing w:before="100" w:beforeAutospacing="1" w:after="100" w:afterAutospacing="1" w:line="240" w:lineRule="auto"/>
    </w:pPr>
    <w:rPr>
      <w:rFonts w:eastAsia="Times New Roman" w:cs="Times New Roman"/>
      <w:szCs w:val="24"/>
    </w:rPr>
  </w:style>
  <w:style w:type="character" w:customStyle="1" w:styleId="Vnbnnidung">
    <w:name w:val="Văn bản nội dung_"/>
    <w:link w:val="Vnbnnidung0"/>
    <w:uiPriority w:val="99"/>
    <w:rsid w:val="00925CDC"/>
    <w:rPr>
      <w:sz w:val="26"/>
      <w:szCs w:val="26"/>
    </w:rPr>
  </w:style>
  <w:style w:type="paragraph" w:customStyle="1" w:styleId="Vnbnnidung0">
    <w:name w:val="Văn bản nội dung"/>
    <w:basedOn w:val="Normal"/>
    <w:link w:val="Vnbnnidung"/>
    <w:uiPriority w:val="99"/>
    <w:rsid w:val="00925CDC"/>
    <w:pPr>
      <w:widowControl w:val="0"/>
      <w:spacing w:after="220" w:line="264" w:lineRule="auto"/>
      <w:ind w:firstLine="400"/>
    </w:pPr>
    <w:rPr>
      <w:sz w:val="26"/>
      <w:szCs w:val="26"/>
    </w:rPr>
  </w:style>
  <w:style w:type="paragraph" w:styleId="BalloonText">
    <w:name w:val="Balloon Text"/>
    <w:basedOn w:val="Normal"/>
    <w:link w:val="BalloonTextChar"/>
    <w:uiPriority w:val="99"/>
    <w:semiHidden/>
    <w:unhideWhenUsed/>
    <w:rsid w:val="002922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2FD"/>
    <w:rPr>
      <w:rFonts w:ascii="Segoe UI" w:hAnsi="Segoe UI" w:cs="Segoe UI"/>
      <w:sz w:val="18"/>
      <w:szCs w:val="18"/>
    </w:rPr>
  </w:style>
  <w:style w:type="paragraph" w:styleId="Header">
    <w:name w:val="header"/>
    <w:basedOn w:val="Normal"/>
    <w:link w:val="HeaderChar"/>
    <w:uiPriority w:val="99"/>
    <w:unhideWhenUsed/>
    <w:rsid w:val="006477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746"/>
  </w:style>
  <w:style w:type="paragraph" w:styleId="Footer">
    <w:name w:val="footer"/>
    <w:basedOn w:val="Normal"/>
    <w:link w:val="FooterChar"/>
    <w:uiPriority w:val="99"/>
    <w:unhideWhenUsed/>
    <w:rsid w:val="00647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746"/>
  </w:style>
  <w:style w:type="paragraph" w:customStyle="1" w:styleId="Char">
    <w:name w:val="Char"/>
    <w:basedOn w:val="Normal"/>
    <w:autoRedefine/>
    <w:rsid w:val="00071E2F"/>
    <w:pPr>
      <w:spacing w:line="240" w:lineRule="exact"/>
    </w:pPr>
    <w:rPr>
      <w:rFonts w:ascii="Verdana" w:eastAsia="Times New Roman" w:hAnsi="Verdana" w:cs="Verdana"/>
      <w:sz w:val="20"/>
      <w:szCs w:val="20"/>
    </w:rPr>
  </w:style>
  <w:style w:type="character" w:customStyle="1" w:styleId="fontstyle01">
    <w:name w:val="fontstyle01"/>
    <w:basedOn w:val="DefaultParagraphFont"/>
    <w:rsid w:val="007C3B2D"/>
    <w:rPr>
      <w:rFonts w:ascii="TimesNewRomanPSMT" w:hAnsi="TimesNewRomanPSMT" w:cs="TimesNewRomanPSMT" w:hint="default"/>
      <w:b w:val="0"/>
      <w:bCs w:val="0"/>
      <w:i w:val="0"/>
      <w:iCs w:val="0"/>
      <w:color w:val="000000"/>
      <w:sz w:val="28"/>
      <w:szCs w:val="28"/>
    </w:rPr>
  </w:style>
  <w:style w:type="character" w:customStyle="1" w:styleId="fontstyle21">
    <w:name w:val="fontstyle21"/>
    <w:basedOn w:val="DefaultParagraphFont"/>
    <w:rsid w:val="007C3B2D"/>
    <w:rPr>
      <w:rFonts w:ascii="TimesNewRomanPS-ItalicMT" w:hAnsi="TimesNewRomanPS-ItalicMT" w:hint="default"/>
      <w:b w:val="0"/>
      <w:bCs w:val="0"/>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66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1684A6-9B87-4525-914F-25120DDB80FA}"/>
</file>

<file path=customXml/itemProps2.xml><?xml version="1.0" encoding="utf-8"?>
<ds:datastoreItem xmlns:ds="http://schemas.openxmlformats.org/officeDocument/2006/customXml" ds:itemID="{8832D48C-8C09-46CF-8EAA-6032245B331D}"/>
</file>

<file path=customXml/itemProps3.xml><?xml version="1.0" encoding="utf-8"?>
<ds:datastoreItem xmlns:ds="http://schemas.openxmlformats.org/officeDocument/2006/customXml" ds:itemID="{2C0A2B80-5693-4170-8513-186FDDD9C33C}"/>
</file>

<file path=docProps/app.xml><?xml version="1.0" encoding="utf-8"?>
<Properties xmlns="http://schemas.openxmlformats.org/officeDocument/2006/extended-properties" xmlns:vt="http://schemas.openxmlformats.org/officeDocument/2006/docPropsVTypes">
  <Template>Normal.dotm</Template>
  <TotalTime>12</TotalTime>
  <Pages>2</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trinh huu trung</cp:lastModifiedBy>
  <cp:revision>9</cp:revision>
  <dcterms:created xsi:type="dcterms:W3CDTF">2023-09-25T06:48:00Z</dcterms:created>
  <dcterms:modified xsi:type="dcterms:W3CDTF">2023-09-25T07:14:00Z</dcterms:modified>
</cp:coreProperties>
</file>