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32"/>
        <w:tblW w:w="9464" w:type="dxa"/>
        <w:tblLayout w:type="fixed"/>
        <w:tblLook w:val="0000" w:firstRow="0" w:lastRow="0" w:firstColumn="0" w:lastColumn="0" w:noHBand="0" w:noVBand="0"/>
      </w:tblPr>
      <w:tblGrid>
        <w:gridCol w:w="3652"/>
        <w:gridCol w:w="5812"/>
      </w:tblGrid>
      <w:tr w:rsidR="003906F3" w:rsidRPr="003906F3" w14:paraId="7CFCC5C0" w14:textId="77777777" w:rsidTr="003906F3">
        <w:trPr>
          <w:trHeight w:val="1833"/>
        </w:trPr>
        <w:tc>
          <w:tcPr>
            <w:tcW w:w="3652" w:type="dxa"/>
          </w:tcPr>
          <w:p w14:paraId="5495DEE9" w14:textId="30B66EAC" w:rsidR="003906F3" w:rsidRPr="003906F3" w:rsidRDefault="00CB2B9B" w:rsidP="003906F3">
            <w:pPr>
              <w:rPr>
                <w:b/>
                <w:sz w:val="26"/>
                <w:szCs w:val="26"/>
                <w:lang w:val="nl-NL"/>
              </w:rPr>
            </w:pPr>
            <w:bookmarkStart w:id="0" w:name="chuong_pl_2"/>
            <w:r>
              <w:rPr>
                <w:sz w:val="28"/>
                <w:szCs w:val="28"/>
                <w:lang w:val="nl-NL"/>
              </w:rPr>
              <w:t xml:space="preserve"> </w:t>
            </w:r>
            <w:r w:rsidR="003906F3" w:rsidRPr="003906F3">
              <w:rPr>
                <w:sz w:val="28"/>
                <w:szCs w:val="28"/>
                <w:lang w:val="nl-NL"/>
              </w:rPr>
              <w:br w:type="page"/>
            </w:r>
            <w:r w:rsidR="003906F3" w:rsidRPr="003906F3">
              <w:rPr>
                <w:sz w:val="28"/>
                <w:szCs w:val="28"/>
                <w:lang w:val="nl-NL"/>
              </w:rPr>
              <w:br w:type="page"/>
            </w:r>
            <w:r w:rsidR="003906F3" w:rsidRPr="003906F3">
              <w:rPr>
                <w:sz w:val="28"/>
                <w:szCs w:val="28"/>
                <w:lang w:val="nl-NL"/>
              </w:rPr>
              <w:br w:type="page"/>
            </w:r>
            <w:r w:rsidR="003906F3" w:rsidRPr="003906F3">
              <w:rPr>
                <w:sz w:val="28"/>
                <w:szCs w:val="28"/>
                <w:lang w:val="nl-NL"/>
              </w:rPr>
              <w:br w:type="page"/>
            </w:r>
            <w:r w:rsidR="003906F3" w:rsidRPr="003906F3">
              <w:rPr>
                <w:sz w:val="28"/>
                <w:szCs w:val="28"/>
                <w:lang w:val="nl-NL"/>
              </w:rPr>
              <w:br w:type="page"/>
            </w:r>
            <w:r w:rsidR="003906F3" w:rsidRPr="003906F3">
              <w:rPr>
                <w:sz w:val="28"/>
                <w:szCs w:val="28"/>
                <w:lang w:val="nl-NL"/>
              </w:rPr>
              <w:br w:type="page"/>
            </w:r>
            <w:r w:rsidR="003906F3" w:rsidRPr="003906F3">
              <w:rPr>
                <w:sz w:val="28"/>
                <w:szCs w:val="28"/>
                <w:lang w:val="nl-NL"/>
              </w:rPr>
              <w:br w:type="page"/>
            </w:r>
            <w:r w:rsidR="003906F3" w:rsidRPr="003906F3">
              <w:rPr>
                <w:sz w:val="28"/>
                <w:szCs w:val="28"/>
                <w:lang w:val="nl-NL"/>
              </w:rPr>
              <w:br w:type="page"/>
            </w:r>
            <w:r w:rsidR="003906F3" w:rsidRPr="003906F3">
              <w:rPr>
                <w:sz w:val="28"/>
                <w:szCs w:val="28"/>
                <w:lang w:val="nl-NL"/>
              </w:rPr>
              <w:br w:type="page"/>
            </w:r>
            <w:r w:rsidR="003906F3" w:rsidRPr="003906F3">
              <w:rPr>
                <w:sz w:val="28"/>
                <w:szCs w:val="28"/>
                <w:lang w:val="nl-NL"/>
              </w:rPr>
              <w:br w:type="page"/>
            </w:r>
            <w:r w:rsidR="003906F3" w:rsidRPr="003906F3">
              <w:rPr>
                <w:sz w:val="28"/>
                <w:szCs w:val="28"/>
                <w:lang w:val="nl-NL"/>
              </w:rPr>
              <w:br w:type="page"/>
            </w:r>
            <w:r w:rsidR="003906F3" w:rsidRPr="003906F3">
              <w:rPr>
                <w:sz w:val="28"/>
                <w:szCs w:val="28"/>
                <w:lang w:val="nl-NL"/>
              </w:rPr>
              <w:br w:type="page"/>
              <w:t xml:space="preserve">               </w:t>
            </w:r>
            <w:r w:rsidR="003906F3" w:rsidRPr="003906F3">
              <w:rPr>
                <w:b/>
                <w:sz w:val="26"/>
                <w:szCs w:val="26"/>
                <w:lang w:val="nl-NL"/>
              </w:rPr>
              <w:t>BỘ TÀI CHÍNH</w:t>
            </w:r>
          </w:p>
          <w:p w14:paraId="149560F8" w14:textId="77777777" w:rsidR="003906F3" w:rsidRPr="003906F3" w:rsidRDefault="00000000" w:rsidP="003906F3">
            <w:pPr>
              <w:jc w:val="center"/>
              <w:rPr>
                <w:sz w:val="28"/>
                <w:szCs w:val="28"/>
                <w:lang w:val="nl-NL"/>
              </w:rPr>
            </w:pPr>
            <w:r>
              <w:rPr>
                <w:noProof/>
                <w:sz w:val="28"/>
                <w:szCs w:val="28"/>
                <w:lang w:val="nl-NL"/>
              </w:rPr>
              <w:pict w14:anchorId="58C2C2F9">
                <v:shapetype id="_x0000_t32" coordsize="21600,21600" o:spt="32" o:oned="t" path="m,l21600,21600e" filled="f">
                  <v:path arrowok="t" fillok="f" o:connecttype="none"/>
                  <o:lock v:ext="edit" shapetype="t"/>
                </v:shapetype>
                <v:shape id="AutoShape 25" o:spid="_x0000_s1039" type="#_x0000_t32" style="position:absolute;left:0;text-align:left;margin-left:69.15pt;margin-top:11.15pt;width:33.4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"/>
              </w:pict>
            </w:r>
          </w:p>
          <w:p w14:paraId="41B5D925" w14:textId="77777777" w:rsidR="003906F3" w:rsidRPr="003906F3" w:rsidRDefault="003906F3" w:rsidP="003906F3">
            <w:pPr>
              <w:jc w:val="center"/>
              <w:rPr>
                <w:sz w:val="10"/>
                <w:szCs w:val="28"/>
                <w:lang w:val="nl-NL"/>
              </w:rPr>
            </w:pPr>
          </w:p>
          <w:p w14:paraId="78582C1E" w14:textId="77777777" w:rsidR="003906F3" w:rsidRPr="003906F3" w:rsidRDefault="003906F3" w:rsidP="003906F3">
            <w:pPr>
              <w:jc w:val="center"/>
              <w:rPr>
                <w:sz w:val="28"/>
                <w:szCs w:val="28"/>
                <w:lang w:val="nl-NL"/>
              </w:rPr>
            </w:pPr>
          </w:p>
          <w:p w14:paraId="69A16645" w14:textId="77777777" w:rsidR="003906F3" w:rsidRPr="003906F3" w:rsidRDefault="003906F3" w:rsidP="003906F3">
            <w:pPr>
              <w:jc w:val="center"/>
              <w:rPr>
                <w:sz w:val="28"/>
                <w:szCs w:val="28"/>
                <w:lang w:val="nl-NL"/>
              </w:rPr>
            </w:pPr>
            <w:r w:rsidRPr="003906F3">
              <w:rPr>
                <w:sz w:val="26"/>
                <w:szCs w:val="26"/>
                <w:lang w:val="nl-NL"/>
              </w:rPr>
              <w:t>Số:           /</w:t>
            </w:r>
            <w:r w:rsidRPr="003906F3">
              <w:rPr>
                <w:sz w:val="26"/>
                <w:szCs w:val="26"/>
                <w:lang w:val="vi-VN"/>
              </w:rPr>
              <w:t>TTr-</w:t>
            </w:r>
            <w:r w:rsidRPr="003906F3">
              <w:rPr>
                <w:sz w:val="26"/>
                <w:szCs w:val="26"/>
                <w:lang w:val="nl-NL"/>
              </w:rPr>
              <w:t>BTC</w:t>
            </w:r>
          </w:p>
          <w:p w14:paraId="6FDD4A24" w14:textId="77777777" w:rsidR="003906F3" w:rsidRPr="003906F3" w:rsidRDefault="00000000" w:rsidP="003906F3">
            <w:pPr>
              <w:spacing w:line="264" w:lineRule="auto"/>
              <w:jc w:val="right"/>
              <w:rPr>
                <w:sz w:val="28"/>
                <w:szCs w:val="28"/>
                <w:lang w:val="nl-NL"/>
              </w:rPr>
            </w:pPr>
            <w:r>
              <w:rPr>
                <w:noProof/>
                <w:sz w:val="28"/>
                <w:szCs w:val="28"/>
              </w:rPr>
              <w:pict w14:anchorId="42BE9CF4">
                <v:rect id="_x0000_s1042" style="position:absolute;left:0;text-align:left;margin-left:9.45pt;margin-top:16.5pt;width:130.5pt;height:53.35pt;z-index:251673600">
                  <v:textbox>
                    <w:txbxContent>
                      <w:p w14:paraId="390E654B" w14:textId="77777777" w:rsidR="00DB1D1D" w:rsidRPr="00AD10D5" w:rsidRDefault="005A143C" w:rsidP="003906F3">
                        <w:pPr>
                          <w:jc w:val="center"/>
                          <w:rPr>
                            <w:b/>
                          </w:rPr>
                        </w:pPr>
                        <w:r>
                          <w:rPr>
                            <w:b/>
                          </w:rPr>
                          <w:t>DỰ THẢO XYK</w:t>
                        </w:r>
                        <w:r w:rsidR="00C328F4">
                          <w:rPr>
                            <w:b/>
                          </w:rPr>
                          <w:t xml:space="preserve"> CÁC BỘ, NGÀNH, ĐỊA PHƯƠNG</w:t>
                        </w:r>
                      </w:p>
                    </w:txbxContent>
                  </v:textbox>
                </v:rect>
              </w:pict>
            </w:r>
          </w:p>
        </w:tc>
        <w:tc>
          <w:tcPr>
            <w:tcW w:w="5812" w:type="dxa"/>
          </w:tcPr>
          <w:p w14:paraId="1772488F" w14:textId="77777777" w:rsidR="003906F3" w:rsidRPr="003906F3" w:rsidRDefault="003906F3" w:rsidP="003906F3">
            <w:pPr>
              <w:jc w:val="center"/>
              <w:rPr>
                <w:b/>
                <w:sz w:val="26"/>
                <w:szCs w:val="26"/>
                <w:lang w:val="nl-NL"/>
              </w:rPr>
            </w:pPr>
            <w:r w:rsidRPr="003906F3">
              <w:rPr>
                <w:b/>
                <w:sz w:val="26"/>
                <w:szCs w:val="26"/>
                <w:lang w:val="nl-NL"/>
              </w:rPr>
              <w:t>CỘNG HOÀ XÃ HỘI CHỦ NGHĨA VIỆT NAM</w:t>
            </w:r>
          </w:p>
          <w:p w14:paraId="165644A2" w14:textId="77777777" w:rsidR="003906F3" w:rsidRPr="003906F3" w:rsidRDefault="003906F3" w:rsidP="003906F3">
            <w:pPr>
              <w:jc w:val="center"/>
              <w:rPr>
                <w:i/>
                <w:sz w:val="28"/>
                <w:szCs w:val="28"/>
                <w:lang w:val="nl-NL"/>
              </w:rPr>
            </w:pPr>
            <w:r w:rsidRPr="003906F3">
              <w:rPr>
                <w:b/>
                <w:bCs/>
                <w:sz w:val="28"/>
                <w:szCs w:val="28"/>
                <w:lang w:val="nl-NL"/>
              </w:rPr>
              <w:t>Độc lập - Tự do - Hạnh phúc</w:t>
            </w:r>
          </w:p>
          <w:p w14:paraId="0693B48D" w14:textId="77777777" w:rsidR="003906F3" w:rsidRPr="003906F3" w:rsidRDefault="00000000" w:rsidP="003906F3">
            <w:pPr>
              <w:tabs>
                <w:tab w:val="left" w:pos="1451"/>
                <w:tab w:val="center" w:pos="2727"/>
              </w:tabs>
              <w:jc w:val="center"/>
              <w:rPr>
                <w:i/>
                <w:sz w:val="28"/>
                <w:szCs w:val="28"/>
                <w:lang w:val="nl-NL"/>
              </w:rPr>
            </w:pPr>
            <w:r>
              <w:rPr>
                <w:i/>
                <w:noProof/>
                <w:sz w:val="28"/>
                <w:szCs w:val="28"/>
              </w:rPr>
              <w:pict w14:anchorId="259815F5">
                <v:shape id="AutoShape 26" o:spid="_x0000_s1040" type="#_x0000_t32" style="position:absolute;left:0;text-align:left;margin-left:52.3pt;margin-top:7.45pt;width:169.3pt;height:.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"/>
              </w:pict>
            </w:r>
          </w:p>
          <w:p w14:paraId="6B823373" w14:textId="77777777" w:rsidR="003906F3" w:rsidRPr="003906F3" w:rsidRDefault="003906F3" w:rsidP="003906F3">
            <w:pPr>
              <w:jc w:val="center"/>
              <w:rPr>
                <w:sz w:val="28"/>
                <w:szCs w:val="28"/>
                <w:lang w:val="nl-NL"/>
              </w:rPr>
            </w:pPr>
            <w:r w:rsidRPr="003906F3">
              <w:rPr>
                <w:i/>
                <w:sz w:val="28"/>
                <w:szCs w:val="28"/>
                <w:lang w:val="nl-NL"/>
              </w:rPr>
              <w:t>Hà Nội, ngày     tháng   năm 2023</w:t>
            </w:r>
          </w:p>
        </w:tc>
      </w:tr>
    </w:tbl>
    <w:p w14:paraId="083B4413" w14:textId="77777777" w:rsidR="003906F3" w:rsidRPr="003906F3" w:rsidRDefault="003906F3" w:rsidP="003906F3">
      <w:pPr>
        <w:rPr>
          <w:vanish/>
          <w:sz w:val="28"/>
          <w:szCs w:val="28"/>
          <w:lang w:val="nl-NL"/>
        </w:rPr>
      </w:pPr>
    </w:p>
    <w:p w14:paraId="64AF40FA" w14:textId="77777777" w:rsidR="003906F3" w:rsidRPr="003906F3" w:rsidRDefault="003906F3" w:rsidP="003906F3">
      <w:pPr>
        <w:tabs>
          <w:tab w:val="left" w:pos="1985"/>
        </w:tabs>
        <w:jc w:val="center"/>
        <w:rPr>
          <w:sz w:val="28"/>
          <w:szCs w:val="28"/>
          <w:lang w:val="vi-VN"/>
        </w:rPr>
      </w:pPr>
    </w:p>
    <w:p w14:paraId="325C99E0" w14:textId="77777777" w:rsidR="003906F3" w:rsidRPr="003906F3" w:rsidRDefault="003906F3" w:rsidP="003906F3">
      <w:pPr>
        <w:tabs>
          <w:tab w:val="left" w:pos="1985"/>
        </w:tabs>
        <w:jc w:val="center"/>
        <w:rPr>
          <w:b/>
          <w:sz w:val="28"/>
          <w:szCs w:val="28"/>
        </w:rPr>
      </w:pPr>
    </w:p>
    <w:p w14:paraId="25880529" w14:textId="77777777" w:rsidR="003906F3" w:rsidRPr="003906F3" w:rsidRDefault="003906F3" w:rsidP="003906F3">
      <w:pPr>
        <w:tabs>
          <w:tab w:val="left" w:pos="1985"/>
        </w:tabs>
        <w:jc w:val="center"/>
        <w:rPr>
          <w:b/>
          <w:sz w:val="18"/>
          <w:szCs w:val="28"/>
        </w:rPr>
      </w:pPr>
    </w:p>
    <w:p w14:paraId="6E3AC71D" w14:textId="77777777" w:rsidR="00C328F4" w:rsidRDefault="00C328F4" w:rsidP="003906F3">
      <w:pPr>
        <w:tabs>
          <w:tab w:val="left" w:pos="1985"/>
        </w:tabs>
        <w:jc w:val="center"/>
        <w:rPr>
          <w:b/>
          <w:sz w:val="28"/>
          <w:szCs w:val="28"/>
        </w:rPr>
      </w:pPr>
    </w:p>
    <w:p w14:paraId="5FF59FD7" w14:textId="77777777" w:rsidR="003906F3" w:rsidRPr="003906F3" w:rsidRDefault="003906F3" w:rsidP="003906F3">
      <w:pPr>
        <w:tabs>
          <w:tab w:val="left" w:pos="1985"/>
        </w:tabs>
        <w:jc w:val="center"/>
        <w:rPr>
          <w:b/>
          <w:sz w:val="28"/>
          <w:szCs w:val="28"/>
          <w:lang w:val="vi-VN"/>
        </w:rPr>
      </w:pPr>
      <w:r w:rsidRPr="003906F3">
        <w:rPr>
          <w:b/>
          <w:sz w:val="28"/>
          <w:szCs w:val="28"/>
          <w:lang w:val="vi-VN"/>
        </w:rPr>
        <w:t>TỜ TRÌNH</w:t>
      </w:r>
    </w:p>
    <w:p w14:paraId="6D01E221" w14:textId="77777777" w:rsidR="003906F3" w:rsidRPr="003906F3" w:rsidRDefault="003906F3" w:rsidP="003906F3">
      <w:pPr>
        <w:tabs>
          <w:tab w:val="left" w:pos="3192"/>
        </w:tabs>
        <w:jc w:val="center"/>
        <w:rPr>
          <w:b/>
          <w:i/>
          <w:spacing w:val="-2"/>
          <w:sz w:val="28"/>
          <w:szCs w:val="28"/>
          <w:lang w:val="vi-VN"/>
        </w:rPr>
      </w:pPr>
      <w:r w:rsidRPr="003906F3">
        <w:rPr>
          <w:b/>
          <w:spacing w:val="-2"/>
          <w:sz w:val="28"/>
          <w:szCs w:val="28"/>
          <w:lang w:val="vi-VN"/>
        </w:rPr>
        <w:t>Về việc ban hành</w:t>
      </w:r>
      <w:r w:rsidRPr="003906F3">
        <w:rPr>
          <w:b/>
          <w:sz w:val="28"/>
          <w:szCs w:val="28"/>
          <w:lang w:val="vi-VN"/>
        </w:rPr>
        <w:t xml:space="preserve"> Nghị định </w:t>
      </w:r>
      <w:proofErr w:type="spellStart"/>
      <w:r w:rsidR="001B5EC5">
        <w:rPr>
          <w:b/>
          <w:sz w:val="28"/>
          <w:szCs w:val="28"/>
        </w:rPr>
        <w:t>của</w:t>
      </w:r>
      <w:proofErr w:type="spellEnd"/>
      <w:r w:rsidR="001B5EC5">
        <w:rPr>
          <w:b/>
          <w:sz w:val="28"/>
          <w:szCs w:val="28"/>
        </w:rPr>
        <w:t xml:space="preserve"> </w:t>
      </w:r>
      <w:proofErr w:type="spellStart"/>
      <w:r w:rsidR="001B5EC5">
        <w:rPr>
          <w:b/>
          <w:sz w:val="28"/>
          <w:szCs w:val="28"/>
        </w:rPr>
        <w:t>Chính</w:t>
      </w:r>
      <w:proofErr w:type="spellEnd"/>
      <w:r w:rsidR="001B5EC5">
        <w:rPr>
          <w:b/>
          <w:sz w:val="28"/>
          <w:szCs w:val="28"/>
        </w:rPr>
        <w:t xml:space="preserve"> </w:t>
      </w:r>
      <w:proofErr w:type="spellStart"/>
      <w:r w:rsidR="001B5EC5">
        <w:rPr>
          <w:b/>
          <w:sz w:val="28"/>
          <w:szCs w:val="28"/>
        </w:rPr>
        <w:t>phủ</w:t>
      </w:r>
      <w:proofErr w:type="spellEnd"/>
      <w:r w:rsidR="001B5EC5">
        <w:rPr>
          <w:b/>
          <w:sz w:val="28"/>
          <w:szCs w:val="28"/>
        </w:rPr>
        <w:t xml:space="preserve"> </w:t>
      </w:r>
      <w:proofErr w:type="spellStart"/>
      <w:r w:rsidR="001B5EC5">
        <w:rPr>
          <w:b/>
          <w:sz w:val="28"/>
          <w:szCs w:val="28"/>
        </w:rPr>
        <w:t>quy</w:t>
      </w:r>
      <w:proofErr w:type="spellEnd"/>
      <w:r w:rsidR="001B5EC5">
        <w:rPr>
          <w:b/>
          <w:sz w:val="28"/>
          <w:szCs w:val="28"/>
        </w:rPr>
        <w:t xml:space="preserve"> </w:t>
      </w:r>
      <w:proofErr w:type="spellStart"/>
      <w:r w:rsidR="001B5EC5">
        <w:rPr>
          <w:b/>
          <w:sz w:val="28"/>
          <w:szCs w:val="28"/>
        </w:rPr>
        <w:t>định</w:t>
      </w:r>
      <w:proofErr w:type="spellEnd"/>
      <w:r w:rsidR="001B5EC5">
        <w:rPr>
          <w:b/>
          <w:sz w:val="28"/>
          <w:szCs w:val="28"/>
        </w:rPr>
        <w:t xml:space="preserve"> </w:t>
      </w:r>
      <w:proofErr w:type="spellStart"/>
      <w:r w:rsidR="001B5EC5">
        <w:rPr>
          <w:b/>
          <w:sz w:val="28"/>
          <w:szCs w:val="28"/>
        </w:rPr>
        <w:t>việc</w:t>
      </w:r>
      <w:proofErr w:type="spellEnd"/>
      <w:r w:rsidR="001B5EC5">
        <w:rPr>
          <w:b/>
          <w:sz w:val="28"/>
          <w:szCs w:val="28"/>
        </w:rPr>
        <w:t xml:space="preserve"> </w:t>
      </w:r>
      <w:proofErr w:type="spellStart"/>
      <w:r w:rsidR="001B5EC5">
        <w:rPr>
          <w:b/>
          <w:sz w:val="28"/>
          <w:szCs w:val="28"/>
        </w:rPr>
        <w:t>sắp</w:t>
      </w:r>
      <w:proofErr w:type="spellEnd"/>
      <w:r w:rsidR="001B5EC5">
        <w:rPr>
          <w:b/>
          <w:sz w:val="28"/>
          <w:szCs w:val="28"/>
        </w:rPr>
        <w:t xml:space="preserve"> </w:t>
      </w:r>
      <w:proofErr w:type="spellStart"/>
      <w:r w:rsidR="001B5EC5">
        <w:rPr>
          <w:b/>
          <w:sz w:val="28"/>
          <w:szCs w:val="28"/>
        </w:rPr>
        <w:t>xếp</w:t>
      </w:r>
      <w:proofErr w:type="spellEnd"/>
      <w:r w:rsidR="001B5EC5">
        <w:rPr>
          <w:b/>
          <w:sz w:val="28"/>
          <w:szCs w:val="28"/>
        </w:rPr>
        <w:t xml:space="preserve"> </w:t>
      </w:r>
      <w:proofErr w:type="spellStart"/>
      <w:r w:rsidR="001B5EC5">
        <w:rPr>
          <w:b/>
          <w:sz w:val="28"/>
          <w:szCs w:val="28"/>
        </w:rPr>
        <w:t>lại</w:t>
      </w:r>
      <w:proofErr w:type="spellEnd"/>
      <w:r w:rsidR="001B5EC5">
        <w:rPr>
          <w:b/>
          <w:sz w:val="28"/>
          <w:szCs w:val="28"/>
        </w:rPr>
        <w:t xml:space="preserve">, </w:t>
      </w:r>
      <w:proofErr w:type="spellStart"/>
      <w:r w:rsidR="001B5EC5">
        <w:rPr>
          <w:b/>
          <w:sz w:val="28"/>
          <w:szCs w:val="28"/>
        </w:rPr>
        <w:t>xử</w:t>
      </w:r>
      <w:proofErr w:type="spellEnd"/>
      <w:r w:rsidR="001B5EC5">
        <w:rPr>
          <w:b/>
          <w:sz w:val="28"/>
          <w:szCs w:val="28"/>
        </w:rPr>
        <w:t xml:space="preserve"> </w:t>
      </w:r>
      <w:proofErr w:type="spellStart"/>
      <w:r w:rsidR="001B5EC5">
        <w:rPr>
          <w:b/>
          <w:sz w:val="28"/>
          <w:szCs w:val="28"/>
        </w:rPr>
        <w:t>lý</w:t>
      </w:r>
      <w:proofErr w:type="spellEnd"/>
      <w:r w:rsidR="001B5EC5">
        <w:rPr>
          <w:b/>
          <w:sz w:val="28"/>
          <w:szCs w:val="28"/>
        </w:rPr>
        <w:t xml:space="preserve"> </w:t>
      </w:r>
      <w:proofErr w:type="spellStart"/>
      <w:r w:rsidR="001B5EC5">
        <w:rPr>
          <w:b/>
          <w:sz w:val="28"/>
          <w:szCs w:val="28"/>
        </w:rPr>
        <w:t>tài</w:t>
      </w:r>
      <w:proofErr w:type="spellEnd"/>
      <w:r w:rsidR="001B5EC5">
        <w:rPr>
          <w:b/>
          <w:sz w:val="28"/>
          <w:szCs w:val="28"/>
        </w:rPr>
        <w:t xml:space="preserve"> </w:t>
      </w:r>
      <w:proofErr w:type="spellStart"/>
      <w:r w:rsidR="001B5EC5">
        <w:rPr>
          <w:b/>
          <w:sz w:val="28"/>
          <w:szCs w:val="28"/>
        </w:rPr>
        <w:t>sản</w:t>
      </w:r>
      <w:proofErr w:type="spellEnd"/>
      <w:r w:rsidR="001B5EC5">
        <w:rPr>
          <w:b/>
          <w:sz w:val="28"/>
          <w:szCs w:val="28"/>
        </w:rPr>
        <w:t xml:space="preserve"> </w:t>
      </w:r>
      <w:proofErr w:type="spellStart"/>
      <w:r w:rsidR="001B5EC5">
        <w:rPr>
          <w:b/>
          <w:sz w:val="28"/>
          <w:szCs w:val="28"/>
        </w:rPr>
        <w:t>công</w:t>
      </w:r>
      <w:proofErr w:type="spellEnd"/>
      <w:r w:rsidR="001B5EC5">
        <w:rPr>
          <w:b/>
          <w:sz w:val="28"/>
          <w:szCs w:val="28"/>
        </w:rPr>
        <w:t xml:space="preserve"> (</w:t>
      </w:r>
      <w:r w:rsidRPr="003906F3">
        <w:rPr>
          <w:b/>
          <w:sz w:val="28"/>
          <w:szCs w:val="28"/>
          <w:lang w:val="vi-VN"/>
        </w:rPr>
        <w:t>thay thế Nghị định số</w:t>
      </w:r>
      <w:r w:rsidR="001B5EC5">
        <w:rPr>
          <w:b/>
          <w:sz w:val="28"/>
          <w:szCs w:val="28"/>
          <w:lang w:val="vi-VN"/>
        </w:rPr>
        <w:t xml:space="preserve"> 167/2017/NĐ-CP ngày 31/12/2017</w:t>
      </w:r>
      <w:r w:rsidRPr="003906F3">
        <w:rPr>
          <w:b/>
          <w:sz w:val="28"/>
          <w:szCs w:val="28"/>
          <w:lang w:val="vi-VN"/>
        </w:rPr>
        <w:t xml:space="preserve">, </w:t>
      </w:r>
      <w:r w:rsidRPr="003906F3">
        <w:rPr>
          <w:b/>
          <w:sz w:val="28"/>
          <w:szCs w:val="28"/>
          <w:lang w:val="nb-NO"/>
        </w:rPr>
        <w:t>Nghị định số 67/2021/NĐ-CP ngày 15/7/2021</w:t>
      </w:r>
      <w:r w:rsidR="001B5EC5">
        <w:rPr>
          <w:b/>
          <w:sz w:val="28"/>
          <w:szCs w:val="28"/>
          <w:lang w:val="nb-NO"/>
        </w:rPr>
        <w:t>) của Chính phủ</w:t>
      </w:r>
      <w:r w:rsidRPr="003906F3">
        <w:rPr>
          <w:b/>
          <w:sz w:val="28"/>
          <w:szCs w:val="28"/>
          <w:lang w:val="vi-VN"/>
        </w:rPr>
        <w:t xml:space="preserve"> </w:t>
      </w:r>
    </w:p>
    <w:p w14:paraId="7C4D02D2" w14:textId="77777777" w:rsidR="003906F3" w:rsidRPr="003906F3" w:rsidRDefault="00000000" w:rsidP="003906F3">
      <w:pPr>
        <w:tabs>
          <w:tab w:val="left" w:pos="1985"/>
        </w:tabs>
        <w:jc w:val="center"/>
        <w:rPr>
          <w:sz w:val="28"/>
          <w:szCs w:val="28"/>
          <w:lang w:val="vi-VN"/>
        </w:rPr>
      </w:pPr>
      <w:r>
        <w:rPr>
          <w:noProof/>
          <w:sz w:val="28"/>
          <w:szCs w:val="28"/>
        </w:rPr>
        <w:pict w14:anchorId="568F1F42">
          <v:shape id="AutoShape 27" o:spid="_x0000_s1041" type="#_x0000_t32" style="position:absolute;left:0;text-align:left;margin-left:167.8pt;margin-top:9.5pt;width:118.8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"/>
        </w:pict>
      </w:r>
    </w:p>
    <w:p w14:paraId="317235CA" w14:textId="77777777" w:rsidR="003906F3" w:rsidRPr="003906F3" w:rsidRDefault="003906F3" w:rsidP="003906F3">
      <w:pPr>
        <w:spacing w:before="60" w:after="60"/>
        <w:jc w:val="center"/>
        <w:rPr>
          <w:spacing w:val="-2"/>
          <w:sz w:val="14"/>
          <w:szCs w:val="28"/>
          <w:lang w:val="vi-VN"/>
        </w:rPr>
      </w:pPr>
    </w:p>
    <w:p w14:paraId="058657D5" w14:textId="77777777" w:rsidR="003906F3" w:rsidRPr="00C328F4" w:rsidRDefault="003906F3" w:rsidP="003906F3">
      <w:pPr>
        <w:spacing w:before="60" w:after="60"/>
        <w:jc w:val="center"/>
        <w:rPr>
          <w:spacing w:val="-2"/>
          <w:sz w:val="28"/>
          <w:szCs w:val="28"/>
        </w:rPr>
      </w:pPr>
      <w:r w:rsidRPr="003906F3">
        <w:rPr>
          <w:spacing w:val="-2"/>
          <w:sz w:val="28"/>
          <w:szCs w:val="28"/>
          <w:lang w:val="vi-VN"/>
        </w:rPr>
        <w:t>Kính gửi: Chính phủ.</w:t>
      </w:r>
    </w:p>
    <w:p w14:paraId="0DE44ADE" w14:textId="77777777" w:rsidR="003906F3" w:rsidRPr="003906F3" w:rsidRDefault="003906F3" w:rsidP="003906F3">
      <w:pPr>
        <w:spacing w:before="60" w:after="60"/>
        <w:ind w:firstLine="720"/>
        <w:jc w:val="both"/>
        <w:rPr>
          <w:spacing w:val="-2"/>
          <w:sz w:val="12"/>
          <w:szCs w:val="28"/>
          <w:lang w:val="vi-VN"/>
        </w:rPr>
      </w:pPr>
    </w:p>
    <w:p w14:paraId="0A18DAE1" w14:textId="77777777" w:rsidR="003906F3" w:rsidRPr="003906F3" w:rsidRDefault="003906F3" w:rsidP="00ED41EE">
      <w:pPr>
        <w:spacing w:after="100"/>
        <w:ind w:firstLine="720"/>
        <w:jc w:val="both"/>
        <w:rPr>
          <w:i/>
          <w:spacing w:val="-2"/>
          <w:sz w:val="28"/>
          <w:szCs w:val="28"/>
          <w:lang w:val="vi-VN"/>
        </w:rPr>
      </w:pPr>
      <w:r w:rsidRPr="003906F3">
        <w:rPr>
          <w:sz w:val="28"/>
          <w:szCs w:val="26"/>
          <w:lang w:val="pt-BR"/>
        </w:rPr>
        <w:t>Căn cứ quy định tại Luật Ban hành văn b</w:t>
      </w:r>
      <w:r w:rsidR="004C4CDD">
        <w:rPr>
          <w:sz w:val="28"/>
          <w:szCs w:val="26"/>
          <w:lang w:val="pt-BR"/>
        </w:rPr>
        <w:t>ản quy phạm pháp luật năm 2015 (</w:t>
      </w:r>
      <w:r w:rsidRPr="003906F3">
        <w:rPr>
          <w:sz w:val="28"/>
          <w:szCs w:val="26"/>
          <w:lang w:val="pt-BR"/>
        </w:rPr>
        <w:t>sửa đổi, bổ sung năm 2020</w:t>
      </w:r>
      <w:r w:rsidR="004C4CDD">
        <w:rPr>
          <w:sz w:val="28"/>
          <w:szCs w:val="26"/>
          <w:lang w:val="pt-BR"/>
        </w:rPr>
        <w:t>)</w:t>
      </w:r>
      <w:r w:rsidRPr="003906F3">
        <w:rPr>
          <w:sz w:val="28"/>
          <w:szCs w:val="26"/>
          <w:lang w:val="pt-BR"/>
        </w:rPr>
        <w:t xml:space="preserve">, </w:t>
      </w:r>
      <w:r w:rsidRPr="003906F3">
        <w:rPr>
          <w:iCs/>
          <w:sz w:val="28"/>
          <w:szCs w:val="28"/>
          <w:lang w:val="nl-NL"/>
        </w:rPr>
        <w:t xml:space="preserve">căn cứ </w:t>
      </w:r>
      <w:r w:rsidR="000C328C">
        <w:rPr>
          <w:iCs/>
          <w:sz w:val="28"/>
          <w:szCs w:val="28"/>
          <w:lang w:val="nl-NL"/>
        </w:rPr>
        <w:t xml:space="preserve">Công điện số </w:t>
      </w:r>
      <w:r w:rsidR="000C328C" w:rsidRPr="002D637D">
        <w:rPr>
          <w:color w:val="000000"/>
          <w:spacing w:val="-4"/>
          <w:sz w:val="28"/>
          <w:szCs w:val="28"/>
          <w:lang w:val="nl-NL"/>
        </w:rPr>
        <w:t>771/CĐ-TTg</w:t>
      </w:r>
      <w:r w:rsidR="000C328C">
        <w:rPr>
          <w:color w:val="000000"/>
          <w:spacing w:val="-4"/>
          <w:sz w:val="28"/>
          <w:szCs w:val="28"/>
          <w:lang w:val="nl-NL"/>
        </w:rPr>
        <w:t xml:space="preserve"> ngày 29/8/2023 của Thủ tường Chính phủ</w:t>
      </w:r>
      <w:r w:rsidR="000C328C" w:rsidRPr="002D637D">
        <w:rPr>
          <w:color w:val="000000"/>
          <w:spacing w:val="-4"/>
          <w:sz w:val="28"/>
          <w:szCs w:val="28"/>
          <w:lang w:val="nl-NL"/>
        </w:rPr>
        <w:t xml:space="preserve"> </w:t>
      </w:r>
      <w:r w:rsidR="000C328C" w:rsidRPr="002D637D">
        <w:rPr>
          <w:color w:val="000000"/>
          <w:spacing w:val="6"/>
          <w:sz w:val="28"/>
          <w:szCs w:val="28"/>
          <w:lang w:val="de-DE"/>
        </w:rPr>
        <w:t xml:space="preserve">về việc </w:t>
      </w:r>
      <w:proofErr w:type="spellStart"/>
      <w:r w:rsidR="000C328C" w:rsidRPr="002D637D">
        <w:rPr>
          <w:color w:val="000000"/>
          <w:sz w:val="28"/>
          <w:szCs w:val="28"/>
        </w:rPr>
        <w:t>rà</w:t>
      </w:r>
      <w:proofErr w:type="spellEnd"/>
      <w:r w:rsidR="000C328C" w:rsidRPr="002D637D">
        <w:rPr>
          <w:color w:val="000000"/>
          <w:sz w:val="28"/>
          <w:szCs w:val="28"/>
        </w:rPr>
        <w:t xml:space="preserve"> </w:t>
      </w:r>
      <w:proofErr w:type="spellStart"/>
      <w:r w:rsidR="000C328C" w:rsidRPr="002D637D">
        <w:rPr>
          <w:color w:val="000000"/>
          <w:sz w:val="28"/>
          <w:szCs w:val="28"/>
        </w:rPr>
        <w:t>soát</w:t>
      </w:r>
      <w:proofErr w:type="spellEnd"/>
      <w:r w:rsidR="000C328C" w:rsidRPr="002D637D">
        <w:rPr>
          <w:color w:val="000000"/>
          <w:sz w:val="28"/>
          <w:szCs w:val="28"/>
        </w:rPr>
        <w:t xml:space="preserve"> </w:t>
      </w:r>
      <w:proofErr w:type="spellStart"/>
      <w:r w:rsidR="000C328C" w:rsidRPr="002D637D">
        <w:rPr>
          <w:color w:val="000000"/>
          <w:sz w:val="28"/>
          <w:szCs w:val="28"/>
        </w:rPr>
        <w:t>việc</w:t>
      </w:r>
      <w:proofErr w:type="spellEnd"/>
      <w:r w:rsidR="000C328C" w:rsidRPr="002D637D">
        <w:rPr>
          <w:color w:val="000000"/>
          <w:sz w:val="28"/>
          <w:szCs w:val="28"/>
        </w:rPr>
        <w:t xml:space="preserve"> </w:t>
      </w:r>
      <w:proofErr w:type="spellStart"/>
      <w:r w:rsidR="000C328C" w:rsidRPr="002D637D">
        <w:rPr>
          <w:color w:val="000000"/>
          <w:sz w:val="28"/>
          <w:szCs w:val="28"/>
        </w:rPr>
        <w:t>xử</w:t>
      </w:r>
      <w:proofErr w:type="spellEnd"/>
      <w:r w:rsidR="000C328C" w:rsidRPr="002D637D">
        <w:rPr>
          <w:color w:val="000000"/>
          <w:sz w:val="28"/>
          <w:szCs w:val="28"/>
        </w:rPr>
        <w:t xml:space="preserve"> </w:t>
      </w:r>
      <w:proofErr w:type="spellStart"/>
      <w:r w:rsidR="000C328C" w:rsidRPr="002D637D">
        <w:rPr>
          <w:color w:val="000000"/>
          <w:sz w:val="28"/>
          <w:szCs w:val="28"/>
        </w:rPr>
        <w:t>lý</w:t>
      </w:r>
      <w:proofErr w:type="spellEnd"/>
      <w:r w:rsidR="000C328C" w:rsidRPr="002D637D">
        <w:rPr>
          <w:color w:val="000000"/>
          <w:sz w:val="28"/>
          <w:szCs w:val="28"/>
        </w:rPr>
        <w:t xml:space="preserve"> </w:t>
      </w:r>
      <w:proofErr w:type="spellStart"/>
      <w:r w:rsidR="000C328C" w:rsidRPr="002D637D">
        <w:rPr>
          <w:color w:val="000000"/>
          <w:sz w:val="28"/>
          <w:szCs w:val="28"/>
        </w:rPr>
        <w:t>tài</w:t>
      </w:r>
      <w:proofErr w:type="spellEnd"/>
      <w:r w:rsidR="000C328C" w:rsidRPr="002D637D">
        <w:rPr>
          <w:color w:val="000000"/>
          <w:sz w:val="28"/>
          <w:szCs w:val="28"/>
        </w:rPr>
        <w:t xml:space="preserve"> </w:t>
      </w:r>
      <w:proofErr w:type="spellStart"/>
      <w:r w:rsidR="000C328C" w:rsidRPr="002D637D">
        <w:rPr>
          <w:color w:val="000000"/>
          <w:sz w:val="28"/>
          <w:szCs w:val="28"/>
        </w:rPr>
        <w:t>sản</w:t>
      </w:r>
      <w:proofErr w:type="spellEnd"/>
      <w:r w:rsidR="000C328C" w:rsidRPr="002D637D">
        <w:rPr>
          <w:color w:val="000000"/>
          <w:sz w:val="28"/>
          <w:szCs w:val="28"/>
        </w:rPr>
        <w:t xml:space="preserve">, </w:t>
      </w:r>
      <w:proofErr w:type="spellStart"/>
      <w:r w:rsidR="000C328C" w:rsidRPr="002D637D">
        <w:rPr>
          <w:color w:val="000000"/>
          <w:sz w:val="28"/>
          <w:szCs w:val="28"/>
        </w:rPr>
        <w:t>trụ</w:t>
      </w:r>
      <w:proofErr w:type="spellEnd"/>
      <w:r w:rsidR="000C328C" w:rsidRPr="002D637D">
        <w:rPr>
          <w:color w:val="000000"/>
          <w:sz w:val="28"/>
          <w:szCs w:val="28"/>
        </w:rPr>
        <w:t xml:space="preserve"> </w:t>
      </w:r>
      <w:proofErr w:type="spellStart"/>
      <w:r w:rsidR="000C328C" w:rsidRPr="002D637D">
        <w:rPr>
          <w:color w:val="000000"/>
          <w:sz w:val="28"/>
          <w:szCs w:val="28"/>
        </w:rPr>
        <w:t>sở</w:t>
      </w:r>
      <w:proofErr w:type="spellEnd"/>
      <w:r w:rsidR="000C328C" w:rsidRPr="002D637D">
        <w:rPr>
          <w:color w:val="000000"/>
          <w:sz w:val="28"/>
          <w:szCs w:val="28"/>
        </w:rPr>
        <w:t xml:space="preserve"> </w:t>
      </w:r>
      <w:proofErr w:type="spellStart"/>
      <w:r w:rsidR="000C328C" w:rsidRPr="002D637D">
        <w:rPr>
          <w:color w:val="000000"/>
          <w:sz w:val="28"/>
          <w:szCs w:val="28"/>
        </w:rPr>
        <w:t>làm</w:t>
      </w:r>
      <w:proofErr w:type="spellEnd"/>
      <w:r w:rsidR="000C328C" w:rsidRPr="002D637D">
        <w:rPr>
          <w:color w:val="000000"/>
          <w:sz w:val="28"/>
          <w:szCs w:val="28"/>
        </w:rPr>
        <w:t xml:space="preserve"> </w:t>
      </w:r>
      <w:proofErr w:type="spellStart"/>
      <w:r w:rsidR="000C328C" w:rsidRPr="002D637D">
        <w:rPr>
          <w:color w:val="000000"/>
          <w:sz w:val="28"/>
          <w:szCs w:val="28"/>
        </w:rPr>
        <w:t>việc</w:t>
      </w:r>
      <w:proofErr w:type="spellEnd"/>
      <w:r w:rsidR="000C328C" w:rsidRPr="002D637D">
        <w:rPr>
          <w:color w:val="000000"/>
          <w:sz w:val="28"/>
          <w:szCs w:val="28"/>
        </w:rPr>
        <w:t xml:space="preserve"> </w:t>
      </w:r>
      <w:proofErr w:type="spellStart"/>
      <w:r w:rsidR="000C328C" w:rsidRPr="002D637D">
        <w:rPr>
          <w:color w:val="000000"/>
          <w:sz w:val="28"/>
          <w:szCs w:val="28"/>
        </w:rPr>
        <w:t>của</w:t>
      </w:r>
      <w:proofErr w:type="spellEnd"/>
      <w:r w:rsidR="000C328C" w:rsidRPr="002D637D">
        <w:rPr>
          <w:color w:val="000000"/>
          <w:sz w:val="28"/>
          <w:szCs w:val="28"/>
        </w:rPr>
        <w:t xml:space="preserve"> </w:t>
      </w:r>
      <w:proofErr w:type="spellStart"/>
      <w:r w:rsidR="000C328C" w:rsidRPr="002D637D">
        <w:rPr>
          <w:color w:val="000000"/>
          <w:sz w:val="28"/>
          <w:szCs w:val="28"/>
        </w:rPr>
        <w:t>các</w:t>
      </w:r>
      <w:proofErr w:type="spellEnd"/>
      <w:r w:rsidR="000C328C" w:rsidRPr="002D637D">
        <w:rPr>
          <w:color w:val="000000"/>
          <w:sz w:val="28"/>
          <w:szCs w:val="28"/>
        </w:rPr>
        <w:t xml:space="preserve"> </w:t>
      </w:r>
      <w:proofErr w:type="spellStart"/>
      <w:r w:rsidR="000C328C" w:rsidRPr="002D637D">
        <w:rPr>
          <w:color w:val="000000"/>
          <w:sz w:val="28"/>
          <w:szCs w:val="28"/>
        </w:rPr>
        <w:t>cơ</w:t>
      </w:r>
      <w:proofErr w:type="spellEnd"/>
      <w:r w:rsidR="000C328C" w:rsidRPr="002D637D">
        <w:rPr>
          <w:color w:val="000000"/>
          <w:sz w:val="28"/>
          <w:szCs w:val="28"/>
        </w:rPr>
        <w:t xml:space="preserve"> </w:t>
      </w:r>
      <w:proofErr w:type="spellStart"/>
      <w:r w:rsidR="000C328C" w:rsidRPr="002D637D">
        <w:rPr>
          <w:color w:val="000000"/>
          <w:sz w:val="28"/>
          <w:szCs w:val="28"/>
        </w:rPr>
        <w:t>quan</w:t>
      </w:r>
      <w:proofErr w:type="spellEnd"/>
      <w:r w:rsidR="000C328C" w:rsidRPr="002D637D">
        <w:rPr>
          <w:color w:val="000000"/>
          <w:sz w:val="28"/>
          <w:szCs w:val="28"/>
        </w:rPr>
        <w:t xml:space="preserve">, </w:t>
      </w:r>
      <w:proofErr w:type="spellStart"/>
      <w:r w:rsidR="000C328C" w:rsidRPr="002D637D">
        <w:rPr>
          <w:color w:val="000000"/>
          <w:sz w:val="28"/>
          <w:szCs w:val="28"/>
        </w:rPr>
        <w:t>tổ</w:t>
      </w:r>
      <w:proofErr w:type="spellEnd"/>
      <w:r w:rsidR="000C328C" w:rsidRPr="002D637D">
        <w:rPr>
          <w:color w:val="000000"/>
          <w:sz w:val="28"/>
          <w:szCs w:val="28"/>
        </w:rPr>
        <w:t xml:space="preserve"> </w:t>
      </w:r>
      <w:proofErr w:type="spellStart"/>
      <w:r w:rsidR="000C328C" w:rsidRPr="002D637D">
        <w:rPr>
          <w:color w:val="000000"/>
          <w:sz w:val="28"/>
          <w:szCs w:val="28"/>
        </w:rPr>
        <w:t>chức</w:t>
      </w:r>
      <w:proofErr w:type="spellEnd"/>
      <w:r w:rsidR="000C328C" w:rsidRPr="002D637D">
        <w:rPr>
          <w:color w:val="000000"/>
          <w:sz w:val="28"/>
          <w:szCs w:val="28"/>
        </w:rPr>
        <w:t xml:space="preserve"> ở </w:t>
      </w:r>
      <w:proofErr w:type="spellStart"/>
      <w:r w:rsidR="000C328C" w:rsidRPr="002D637D">
        <w:rPr>
          <w:color w:val="000000"/>
          <w:sz w:val="28"/>
          <w:szCs w:val="28"/>
        </w:rPr>
        <w:t>các</w:t>
      </w:r>
      <w:proofErr w:type="spellEnd"/>
      <w:r w:rsidR="000C328C" w:rsidRPr="002D637D">
        <w:rPr>
          <w:color w:val="000000"/>
          <w:sz w:val="28"/>
          <w:szCs w:val="28"/>
        </w:rPr>
        <w:t xml:space="preserve"> </w:t>
      </w:r>
      <w:proofErr w:type="spellStart"/>
      <w:r w:rsidR="000C328C" w:rsidRPr="002D637D">
        <w:rPr>
          <w:color w:val="000000"/>
          <w:sz w:val="28"/>
          <w:szCs w:val="28"/>
        </w:rPr>
        <w:t>đơn</w:t>
      </w:r>
      <w:proofErr w:type="spellEnd"/>
      <w:r w:rsidR="000C328C" w:rsidRPr="002D637D">
        <w:rPr>
          <w:color w:val="000000"/>
          <w:sz w:val="28"/>
          <w:szCs w:val="28"/>
        </w:rPr>
        <w:t xml:space="preserve"> </w:t>
      </w:r>
      <w:proofErr w:type="spellStart"/>
      <w:r w:rsidR="000C328C" w:rsidRPr="002D637D">
        <w:rPr>
          <w:color w:val="000000"/>
          <w:sz w:val="28"/>
          <w:szCs w:val="28"/>
        </w:rPr>
        <w:t>vị</w:t>
      </w:r>
      <w:proofErr w:type="spellEnd"/>
      <w:r w:rsidR="000C328C" w:rsidRPr="002D637D">
        <w:rPr>
          <w:color w:val="000000"/>
          <w:sz w:val="28"/>
          <w:szCs w:val="28"/>
        </w:rPr>
        <w:t xml:space="preserve"> </w:t>
      </w:r>
      <w:proofErr w:type="spellStart"/>
      <w:r w:rsidR="000C328C" w:rsidRPr="002D637D">
        <w:rPr>
          <w:color w:val="000000"/>
          <w:sz w:val="28"/>
          <w:szCs w:val="28"/>
        </w:rPr>
        <w:t>hành</w:t>
      </w:r>
      <w:proofErr w:type="spellEnd"/>
      <w:r w:rsidR="000C328C" w:rsidRPr="002D637D">
        <w:rPr>
          <w:color w:val="000000"/>
          <w:sz w:val="28"/>
          <w:szCs w:val="28"/>
        </w:rPr>
        <w:t xml:space="preserve"> </w:t>
      </w:r>
      <w:proofErr w:type="spellStart"/>
      <w:r w:rsidR="000C328C" w:rsidRPr="002D637D">
        <w:rPr>
          <w:color w:val="000000"/>
          <w:sz w:val="28"/>
          <w:szCs w:val="28"/>
        </w:rPr>
        <w:t>chính</w:t>
      </w:r>
      <w:proofErr w:type="spellEnd"/>
      <w:r w:rsidR="000C328C" w:rsidRPr="002D637D">
        <w:rPr>
          <w:color w:val="000000"/>
          <w:sz w:val="28"/>
          <w:szCs w:val="28"/>
        </w:rPr>
        <w:t xml:space="preserve"> </w:t>
      </w:r>
      <w:proofErr w:type="spellStart"/>
      <w:r w:rsidR="000C328C" w:rsidRPr="002D637D">
        <w:rPr>
          <w:color w:val="000000"/>
          <w:sz w:val="28"/>
          <w:szCs w:val="28"/>
        </w:rPr>
        <w:t>đã</w:t>
      </w:r>
      <w:proofErr w:type="spellEnd"/>
      <w:r w:rsidR="000C328C" w:rsidRPr="002D637D">
        <w:rPr>
          <w:color w:val="000000"/>
          <w:sz w:val="28"/>
          <w:szCs w:val="28"/>
        </w:rPr>
        <w:t xml:space="preserve"> </w:t>
      </w:r>
      <w:proofErr w:type="spellStart"/>
      <w:r w:rsidR="000C328C" w:rsidRPr="002D637D">
        <w:rPr>
          <w:color w:val="000000"/>
          <w:sz w:val="28"/>
          <w:szCs w:val="28"/>
        </w:rPr>
        <w:t>thực</w:t>
      </w:r>
      <w:proofErr w:type="spellEnd"/>
      <w:r w:rsidR="000C328C" w:rsidRPr="002D637D">
        <w:rPr>
          <w:color w:val="000000"/>
          <w:sz w:val="28"/>
          <w:szCs w:val="28"/>
        </w:rPr>
        <w:t xml:space="preserve"> </w:t>
      </w:r>
      <w:proofErr w:type="spellStart"/>
      <w:r w:rsidR="000C328C" w:rsidRPr="002D637D">
        <w:rPr>
          <w:color w:val="000000"/>
          <w:sz w:val="28"/>
          <w:szCs w:val="28"/>
        </w:rPr>
        <w:t>hiện</w:t>
      </w:r>
      <w:proofErr w:type="spellEnd"/>
      <w:r w:rsidR="000C328C" w:rsidRPr="002D637D">
        <w:rPr>
          <w:color w:val="000000"/>
          <w:sz w:val="28"/>
          <w:szCs w:val="28"/>
        </w:rPr>
        <w:t xml:space="preserve"> </w:t>
      </w:r>
      <w:proofErr w:type="spellStart"/>
      <w:r w:rsidR="000C328C" w:rsidRPr="002D637D">
        <w:rPr>
          <w:color w:val="000000"/>
          <w:sz w:val="28"/>
          <w:szCs w:val="28"/>
        </w:rPr>
        <w:t>sắp</w:t>
      </w:r>
      <w:proofErr w:type="spellEnd"/>
      <w:r w:rsidR="000C328C" w:rsidRPr="002D637D">
        <w:rPr>
          <w:color w:val="000000"/>
          <w:sz w:val="28"/>
          <w:szCs w:val="28"/>
        </w:rPr>
        <w:t xml:space="preserve"> </w:t>
      </w:r>
      <w:proofErr w:type="spellStart"/>
      <w:r w:rsidR="000C328C" w:rsidRPr="002D637D">
        <w:rPr>
          <w:color w:val="000000"/>
          <w:sz w:val="28"/>
          <w:szCs w:val="28"/>
        </w:rPr>
        <w:t>xếp</w:t>
      </w:r>
      <w:proofErr w:type="spellEnd"/>
      <w:r w:rsidR="000C328C" w:rsidRPr="002D637D">
        <w:rPr>
          <w:color w:val="000000"/>
          <w:sz w:val="28"/>
          <w:szCs w:val="28"/>
        </w:rPr>
        <w:t xml:space="preserve"> </w:t>
      </w:r>
      <w:proofErr w:type="spellStart"/>
      <w:r w:rsidR="000C328C" w:rsidRPr="002D637D">
        <w:rPr>
          <w:color w:val="000000"/>
          <w:sz w:val="28"/>
          <w:szCs w:val="28"/>
        </w:rPr>
        <w:t>giai</w:t>
      </w:r>
      <w:proofErr w:type="spellEnd"/>
      <w:r w:rsidR="000C328C" w:rsidRPr="002D637D">
        <w:rPr>
          <w:color w:val="000000"/>
          <w:sz w:val="28"/>
          <w:szCs w:val="28"/>
        </w:rPr>
        <w:t xml:space="preserve"> </w:t>
      </w:r>
      <w:proofErr w:type="spellStart"/>
      <w:r w:rsidR="000C328C" w:rsidRPr="002D637D">
        <w:rPr>
          <w:color w:val="000000"/>
          <w:sz w:val="28"/>
          <w:szCs w:val="28"/>
        </w:rPr>
        <w:t>đoạn</w:t>
      </w:r>
      <w:proofErr w:type="spellEnd"/>
      <w:r w:rsidR="000C328C" w:rsidRPr="002D637D">
        <w:rPr>
          <w:color w:val="000000"/>
          <w:sz w:val="28"/>
          <w:szCs w:val="28"/>
        </w:rPr>
        <w:t xml:space="preserve"> 2019 </w:t>
      </w:r>
      <w:r w:rsidR="000C328C">
        <w:rPr>
          <w:color w:val="000000"/>
          <w:sz w:val="28"/>
          <w:szCs w:val="28"/>
          <w:lang w:val="vi-VN"/>
        </w:rPr>
        <w:t>-</w:t>
      </w:r>
      <w:r w:rsidR="000C328C" w:rsidRPr="002D637D">
        <w:rPr>
          <w:color w:val="000000"/>
          <w:sz w:val="28"/>
          <w:szCs w:val="28"/>
        </w:rPr>
        <w:t xml:space="preserve"> 2021 </w:t>
      </w:r>
      <w:proofErr w:type="spellStart"/>
      <w:r w:rsidR="000C328C" w:rsidRPr="002D637D">
        <w:rPr>
          <w:color w:val="000000"/>
          <w:sz w:val="28"/>
          <w:szCs w:val="28"/>
        </w:rPr>
        <w:t>và</w:t>
      </w:r>
      <w:proofErr w:type="spellEnd"/>
      <w:r w:rsidR="000C328C" w:rsidRPr="002D637D">
        <w:rPr>
          <w:color w:val="000000"/>
          <w:sz w:val="28"/>
          <w:szCs w:val="28"/>
        </w:rPr>
        <w:t xml:space="preserve"> </w:t>
      </w:r>
      <w:proofErr w:type="spellStart"/>
      <w:r w:rsidR="000C328C" w:rsidRPr="002D637D">
        <w:rPr>
          <w:color w:val="000000"/>
          <w:sz w:val="28"/>
          <w:szCs w:val="28"/>
        </w:rPr>
        <w:t>phương</w:t>
      </w:r>
      <w:proofErr w:type="spellEnd"/>
      <w:r w:rsidR="000C328C" w:rsidRPr="002D637D">
        <w:rPr>
          <w:color w:val="000000"/>
          <w:sz w:val="28"/>
          <w:szCs w:val="28"/>
        </w:rPr>
        <w:t xml:space="preserve"> </w:t>
      </w:r>
      <w:proofErr w:type="spellStart"/>
      <w:r w:rsidR="000C328C" w:rsidRPr="002D637D">
        <w:rPr>
          <w:color w:val="000000"/>
          <w:sz w:val="28"/>
          <w:szCs w:val="28"/>
        </w:rPr>
        <w:t>án</w:t>
      </w:r>
      <w:proofErr w:type="spellEnd"/>
      <w:r w:rsidR="000C328C" w:rsidRPr="002D637D">
        <w:rPr>
          <w:color w:val="000000"/>
          <w:sz w:val="28"/>
          <w:szCs w:val="28"/>
        </w:rPr>
        <w:t xml:space="preserve"> </w:t>
      </w:r>
      <w:proofErr w:type="spellStart"/>
      <w:r w:rsidR="000C328C" w:rsidRPr="002D637D">
        <w:rPr>
          <w:color w:val="000000"/>
          <w:sz w:val="28"/>
          <w:szCs w:val="28"/>
        </w:rPr>
        <w:t>thực</w:t>
      </w:r>
      <w:proofErr w:type="spellEnd"/>
      <w:r w:rsidR="000C328C">
        <w:rPr>
          <w:color w:val="000000"/>
          <w:sz w:val="28"/>
          <w:szCs w:val="28"/>
        </w:rPr>
        <w:t xml:space="preserve"> </w:t>
      </w:r>
      <w:proofErr w:type="spellStart"/>
      <w:r w:rsidR="000C328C">
        <w:rPr>
          <w:color w:val="000000"/>
          <w:sz w:val="28"/>
          <w:szCs w:val="28"/>
        </w:rPr>
        <w:t>hiện</w:t>
      </w:r>
      <w:proofErr w:type="spellEnd"/>
      <w:r w:rsidR="000C328C">
        <w:rPr>
          <w:color w:val="000000"/>
          <w:sz w:val="28"/>
          <w:szCs w:val="28"/>
        </w:rPr>
        <w:t xml:space="preserve"> </w:t>
      </w:r>
      <w:proofErr w:type="spellStart"/>
      <w:r w:rsidR="000C328C">
        <w:rPr>
          <w:color w:val="000000"/>
          <w:sz w:val="28"/>
          <w:szCs w:val="28"/>
        </w:rPr>
        <w:t>cho</w:t>
      </w:r>
      <w:proofErr w:type="spellEnd"/>
      <w:r w:rsidR="000C328C">
        <w:rPr>
          <w:color w:val="000000"/>
          <w:sz w:val="28"/>
          <w:szCs w:val="28"/>
        </w:rPr>
        <w:t xml:space="preserve"> </w:t>
      </w:r>
      <w:proofErr w:type="spellStart"/>
      <w:r w:rsidR="000C328C">
        <w:rPr>
          <w:color w:val="000000"/>
          <w:sz w:val="28"/>
          <w:szCs w:val="28"/>
        </w:rPr>
        <w:t>giai</w:t>
      </w:r>
      <w:proofErr w:type="spellEnd"/>
      <w:r w:rsidR="000C328C">
        <w:rPr>
          <w:color w:val="000000"/>
          <w:sz w:val="28"/>
          <w:szCs w:val="28"/>
        </w:rPr>
        <w:t xml:space="preserve"> </w:t>
      </w:r>
      <w:proofErr w:type="spellStart"/>
      <w:r w:rsidR="000C328C">
        <w:rPr>
          <w:color w:val="000000"/>
          <w:sz w:val="28"/>
          <w:szCs w:val="28"/>
        </w:rPr>
        <w:t>đoạn</w:t>
      </w:r>
      <w:proofErr w:type="spellEnd"/>
      <w:r w:rsidR="000C328C">
        <w:rPr>
          <w:color w:val="000000"/>
          <w:sz w:val="28"/>
          <w:szCs w:val="28"/>
        </w:rPr>
        <w:t xml:space="preserve"> 2023 </w:t>
      </w:r>
      <w:r w:rsidR="000C328C">
        <w:rPr>
          <w:color w:val="000000"/>
          <w:sz w:val="28"/>
          <w:szCs w:val="28"/>
          <w:lang w:val="vi-VN"/>
        </w:rPr>
        <w:t>–</w:t>
      </w:r>
      <w:r w:rsidR="000C328C">
        <w:rPr>
          <w:color w:val="000000"/>
          <w:sz w:val="28"/>
          <w:szCs w:val="28"/>
        </w:rPr>
        <w:t xml:space="preserve"> 2030, </w:t>
      </w:r>
      <w:proofErr w:type="spellStart"/>
      <w:r w:rsidR="000C328C">
        <w:rPr>
          <w:color w:val="000000"/>
          <w:sz w:val="28"/>
          <w:szCs w:val="28"/>
        </w:rPr>
        <w:t>căn</w:t>
      </w:r>
      <w:proofErr w:type="spellEnd"/>
      <w:r w:rsidR="000C328C">
        <w:rPr>
          <w:color w:val="000000"/>
          <w:sz w:val="28"/>
          <w:szCs w:val="28"/>
        </w:rPr>
        <w:t xml:space="preserve"> </w:t>
      </w:r>
      <w:proofErr w:type="spellStart"/>
      <w:r w:rsidR="000C328C">
        <w:rPr>
          <w:color w:val="000000"/>
          <w:sz w:val="28"/>
          <w:szCs w:val="28"/>
        </w:rPr>
        <w:t>cứ</w:t>
      </w:r>
      <w:proofErr w:type="spellEnd"/>
      <w:r w:rsidR="000C328C">
        <w:rPr>
          <w:iCs/>
          <w:sz w:val="28"/>
          <w:szCs w:val="28"/>
          <w:lang w:val="nl-NL"/>
        </w:rPr>
        <w:t xml:space="preserve"> </w:t>
      </w:r>
      <w:r w:rsidRPr="003906F3">
        <w:rPr>
          <w:iCs/>
          <w:sz w:val="28"/>
          <w:szCs w:val="28"/>
          <w:lang w:val="nl-NL"/>
        </w:rPr>
        <w:t xml:space="preserve">Thông báo số 205/TB-VPCP ngày 03/6/2023 của Văn phòng Chính phủ về Kết luận của Thủ tướng Chính phủ tại buổi làm việc với Ban Thường vụ Thành </w:t>
      </w:r>
      <w:r w:rsidR="004C4CDD">
        <w:rPr>
          <w:iCs/>
          <w:sz w:val="28"/>
          <w:szCs w:val="28"/>
          <w:lang w:val="nl-NL"/>
        </w:rPr>
        <w:t xml:space="preserve">ủy </w:t>
      </w:r>
      <w:r w:rsidRPr="003906F3">
        <w:rPr>
          <w:iCs/>
          <w:sz w:val="28"/>
          <w:szCs w:val="28"/>
          <w:lang w:val="nl-NL"/>
        </w:rPr>
        <w:t>Cần Thơ ngày 14/5/2023,</w:t>
      </w:r>
      <w:r w:rsidRPr="003906F3">
        <w:rPr>
          <w:color w:val="000000"/>
          <w:sz w:val="28"/>
          <w:szCs w:val="28"/>
          <w:lang w:val="vi-VN"/>
        </w:rPr>
        <w:t xml:space="preserve"> </w:t>
      </w:r>
      <w:r w:rsidR="001C0C0A">
        <w:rPr>
          <w:color w:val="000000"/>
          <w:sz w:val="28"/>
          <w:szCs w:val="28"/>
        </w:rPr>
        <w:t xml:space="preserve">Công </w:t>
      </w:r>
      <w:proofErr w:type="spellStart"/>
      <w:r w:rsidR="001C0C0A">
        <w:rPr>
          <w:color w:val="000000"/>
          <w:sz w:val="28"/>
          <w:szCs w:val="28"/>
        </w:rPr>
        <w:t>văn</w:t>
      </w:r>
      <w:proofErr w:type="spellEnd"/>
      <w:r w:rsidR="001C0C0A">
        <w:rPr>
          <w:color w:val="000000"/>
          <w:sz w:val="28"/>
          <w:szCs w:val="28"/>
        </w:rPr>
        <w:t xml:space="preserve"> </w:t>
      </w:r>
      <w:proofErr w:type="spellStart"/>
      <w:r w:rsidR="001C0C0A">
        <w:rPr>
          <w:color w:val="000000"/>
          <w:sz w:val="28"/>
          <w:szCs w:val="28"/>
        </w:rPr>
        <w:t>số</w:t>
      </w:r>
      <w:proofErr w:type="spellEnd"/>
      <w:r w:rsidR="001C0C0A">
        <w:rPr>
          <w:color w:val="000000"/>
          <w:sz w:val="28"/>
          <w:szCs w:val="28"/>
        </w:rPr>
        <w:t xml:space="preserve"> 6988/</w:t>
      </w:r>
      <w:r w:rsidR="00565C2E">
        <w:rPr>
          <w:color w:val="000000"/>
          <w:sz w:val="28"/>
          <w:szCs w:val="28"/>
        </w:rPr>
        <w:t xml:space="preserve">VPCP-CN </w:t>
      </w:r>
      <w:proofErr w:type="spellStart"/>
      <w:r w:rsidR="00565C2E">
        <w:rPr>
          <w:color w:val="000000"/>
          <w:sz w:val="28"/>
          <w:szCs w:val="28"/>
        </w:rPr>
        <w:t>ngày</w:t>
      </w:r>
      <w:proofErr w:type="spellEnd"/>
      <w:r w:rsidR="00565C2E">
        <w:rPr>
          <w:color w:val="000000"/>
          <w:sz w:val="28"/>
          <w:szCs w:val="28"/>
        </w:rPr>
        <w:t xml:space="preserve"> 12/9/2023, </w:t>
      </w:r>
      <w:r>
        <w:rPr>
          <w:color w:val="000000"/>
          <w:sz w:val="28"/>
          <w:szCs w:val="28"/>
        </w:rPr>
        <w:t xml:space="preserve">Công </w:t>
      </w:r>
      <w:proofErr w:type="spellStart"/>
      <w:r>
        <w:rPr>
          <w:color w:val="000000"/>
          <w:sz w:val="28"/>
          <w:szCs w:val="28"/>
        </w:rPr>
        <w:t>văn</w:t>
      </w:r>
      <w:proofErr w:type="spellEnd"/>
      <w:r>
        <w:rPr>
          <w:color w:val="000000"/>
          <w:sz w:val="28"/>
          <w:szCs w:val="28"/>
        </w:rPr>
        <w:t xml:space="preserve"> </w:t>
      </w:r>
      <w:proofErr w:type="spellStart"/>
      <w:r>
        <w:rPr>
          <w:color w:val="000000"/>
          <w:sz w:val="28"/>
          <w:szCs w:val="28"/>
        </w:rPr>
        <w:t>số</w:t>
      </w:r>
      <w:proofErr w:type="spellEnd"/>
      <w:r>
        <w:rPr>
          <w:color w:val="000000"/>
          <w:sz w:val="28"/>
          <w:szCs w:val="28"/>
        </w:rPr>
        <w:t xml:space="preserve"> 4859/VPCP-CN </w:t>
      </w:r>
      <w:proofErr w:type="spellStart"/>
      <w:r>
        <w:rPr>
          <w:color w:val="000000"/>
          <w:sz w:val="28"/>
          <w:szCs w:val="28"/>
        </w:rPr>
        <w:t>ngày</w:t>
      </w:r>
      <w:proofErr w:type="spellEnd"/>
      <w:r>
        <w:rPr>
          <w:color w:val="000000"/>
          <w:sz w:val="28"/>
          <w:szCs w:val="28"/>
        </w:rPr>
        <w:t xml:space="preserve"> 01/7/2023</w:t>
      </w:r>
      <w:r w:rsidR="00415A51">
        <w:rPr>
          <w:color w:val="000000"/>
          <w:sz w:val="28"/>
          <w:szCs w:val="28"/>
        </w:rPr>
        <w:t xml:space="preserve"> </w:t>
      </w:r>
      <w:proofErr w:type="spellStart"/>
      <w:r w:rsidR="00415A51">
        <w:rPr>
          <w:color w:val="000000"/>
          <w:sz w:val="28"/>
          <w:szCs w:val="28"/>
        </w:rPr>
        <w:t>của</w:t>
      </w:r>
      <w:proofErr w:type="spellEnd"/>
      <w:r w:rsidR="00415A51">
        <w:rPr>
          <w:color w:val="000000"/>
          <w:sz w:val="28"/>
          <w:szCs w:val="28"/>
        </w:rPr>
        <w:t xml:space="preserve"> Văn </w:t>
      </w:r>
      <w:proofErr w:type="spellStart"/>
      <w:r w:rsidR="00415A51">
        <w:rPr>
          <w:color w:val="000000"/>
          <w:sz w:val="28"/>
          <w:szCs w:val="28"/>
        </w:rPr>
        <w:t>phòng</w:t>
      </w:r>
      <w:proofErr w:type="spellEnd"/>
      <w:r w:rsidR="00415A51">
        <w:rPr>
          <w:color w:val="000000"/>
          <w:sz w:val="28"/>
          <w:szCs w:val="28"/>
        </w:rPr>
        <w:t xml:space="preserve"> </w:t>
      </w:r>
      <w:proofErr w:type="spellStart"/>
      <w:r w:rsidR="00415A51">
        <w:rPr>
          <w:color w:val="000000"/>
          <w:sz w:val="28"/>
          <w:szCs w:val="28"/>
        </w:rPr>
        <w:t>Chính</w:t>
      </w:r>
      <w:proofErr w:type="spellEnd"/>
      <w:r w:rsidR="00415A51">
        <w:rPr>
          <w:color w:val="000000"/>
          <w:sz w:val="28"/>
          <w:szCs w:val="28"/>
        </w:rPr>
        <w:t xml:space="preserve"> </w:t>
      </w:r>
      <w:proofErr w:type="spellStart"/>
      <w:r w:rsidR="00415A51">
        <w:rPr>
          <w:color w:val="000000"/>
          <w:sz w:val="28"/>
          <w:szCs w:val="28"/>
        </w:rPr>
        <w:t>phủ</w:t>
      </w:r>
      <w:proofErr w:type="spellEnd"/>
      <w:r w:rsidR="00415A51">
        <w:rPr>
          <w:color w:val="000000"/>
          <w:sz w:val="28"/>
          <w:szCs w:val="28"/>
        </w:rPr>
        <w:t xml:space="preserve"> </w:t>
      </w:r>
      <w:proofErr w:type="spellStart"/>
      <w:r w:rsidR="00415A51">
        <w:rPr>
          <w:color w:val="000000"/>
          <w:sz w:val="28"/>
          <w:szCs w:val="28"/>
        </w:rPr>
        <w:t>về</w:t>
      </w:r>
      <w:proofErr w:type="spellEnd"/>
      <w:r w:rsidR="00415A51">
        <w:rPr>
          <w:color w:val="000000"/>
          <w:sz w:val="28"/>
          <w:szCs w:val="28"/>
        </w:rPr>
        <w:t xml:space="preserve"> ý </w:t>
      </w:r>
      <w:proofErr w:type="spellStart"/>
      <w:r w:rsidR="00415A51">
        <w:rPr>
          <w:color w:val="000000"/>
          <w:sz w:val="28"/>
          <w:szCs w:val="28"/>
        </w:rPr>
        <w:t>kiến</w:t>
      </w:r>
      <w:proofErr w:type="spellEnd"/>
      <w:r w:rsidR="00415A51">
        <w:rPr>
          <w:color w:val="000000"/>
          <w:sz w:val="28"/>
          <w:szCs w:val="28"/>
        </w:rPr>
        <w:t xml:space="preserve"> </w:t>
      </w:r>
      <w:proofErr w:type="spellStart"/>
      <w:r w:rsidR="00415A51">
        <w:rPr>
          <w:color w:val="000000"/>
          <w:sz w:val="28"/>
          <w:szCs w:val="28"/>
        </w:rPr>
        <w:t>chỉ</w:t>
      </w:r>
      <w:proofErr w:type="spellEnd"/>
      <w:r w:rsidR="00415A51">
        <w:rPr>
          <w:color w:val="000000"/>
          <w:sz w:val="28"/>
          <w:szCs w:val="28"/>
        </w:rPr>
        <w:t xml:space="preserve"> </w:t>
      </w:r>
      <w:proofErr w:type="spellStart"/>
      <w:r w:rsidR="00415A51">
        <w:rPr>
          <w:color w:val="000000"/>
          <w:sz w:val="28"/>
          <w:szCs w:val="28"/>
        </w:rPr>
        <w:t>đạo</w:t>
      </w:r>
      <w:proofErr w:type="spellEnd"/>
      <w:r w:rsidR="00415A51">
        <w:rPr>
          <w:color w:val="000000"/>
          <w:sz w:val="28"/>
          <w:szCs w:val="28"/>
        </w:rPr>
        <w:t xml:space="preserve"> </w:t>
      </w:r>
      <w:proofErr w:type="spellStart"/>
      <w:r w:rsidR="00415A51">
        <w:rPr>
          <w:color w:val="000000"/>
          <w:sz w:val="28"/>
          <w:szCs w:val="28"/>
        </w:rPr>
        <w:t>của</w:t>
      </w:r>
      <w:proofErr w:type="spellEnd"/>
      <w:r w:rsidR="00415A51">
        <w:rPr>
          <w:color w:val="000000"/>
          <w:sz w:val="28"/>
          <w:szCs w:val="28"/>
        </w:rPr>
        <w:t xml:space="preserve"> </w:t>
      </w:r>
      <w:proofErr w:type="spellStart"/>
      <w:r w:rsidR="00415A51">
        <w:rPr>
          <w:color w:val="000000"/>
          <w:sz w:val="28"/>
          <w:szCs w:val="28"/>
        </w:rPr>
        <w:t>Phó</w:t>
      </w:r>
      <w:proofErr w:type="spellEnd"/>
      <w:r w:rsidR="00415A51">
        <w:rPr>
          <w:color w:val="000000"/>
          <w:sz w:val="28"/>
          <w:szCs w:val="28"/>
        </w:rPr>
        <w:t xml:space="preserve"> </w:t>
      </w:r>
      <w:proofErr w:type="spellStart"/>
      <w:r w:rsidR="00415A51">
        <w:rPr>
          <w:color w:val="000000"/>
          <w:sz w:val="28"/>
          <w:szCs w:val="28"/>
        </w:rPr>
        <w:t>Thủ</w:t>
      </w:r>
      <w:proofErr w:type="spellEnd"/>
      <w:r w:rsidR="00415A51">
        <w:rPr>
          <w:color w:val="000000"/>
          <w:sz w:val="28"/>
          <w:szCs w:val="28"/>
        </w:rPr>
        <w:t xml:space="preserve"> </w:t>
      </w:r>
      <w:proofErr w:type="spellStart"/>
      <w:r w:rsidR="00415A51">
        <w:rPr>
          <w:color w:val="000000"/>
          <w:sz w:val="28"/>
          <w:szCs w:val="28"/>
        </w:rPr>
        <w:t>tướng</w:t>
      </w:r>
      <w:proofErr w:type="spellEnd"/>
      <w:r w:rsidR="00415A51">
        <w:rPr>
          <w:color w:val="000000"/>
          <w:sz w:val="28"/>
          <w:szCs w:val="28"/>
        </w:rPr>
        <w:t xml:space="preserve"> </w:t>
      </w:r>
      <w:proofErr w:type="spellStart"/>
      <w:r w:rsidR="00415A51">
        <w:rPr>
          <w:color w:val="000000"/>
          <w:sz w:val="28"/>
          <w:szCs w:val="28"/>
        </w:rPr>
        <w:t>Trần</w:t>
      </w:r>
      <w:proofErr w:type="spellEnd"/>
      <w:r w:rsidR="00415A51">
        <w:rPr>
          <w:color w:val="000000"/>
          <w:sz w:val="28"/>
          <w:szCs w:val="28"/>
        </w:rPr>
        <w:t xml:space="preserve"> Hồng Hà, </w:t>
      </w:r>
      <w:r w:rsidRPr="003906F3">
        <w:rPr>
          <w:color w:val="000000"/>
          <w:sz w:val="28"/>
          <w:szCs w:val="28"/>
          <w:lang w:val="nl-NL"/>
        </w:rPr>
        <w:t xml:space="preserve">Bộ Tài chính đã chủ trì, phối hợp với các Bộ, ngành và cơ quan, tổ chức có liên quan </w:t>
      </w:r>
      <w:r w:rsidRPr="003906F3">
        <w:rPr>
          <w:sz w:val="28"/>
          <w:szCs w:val="28"/>
          <w:lang w:val="vi-VN"/>
        </w:rPr>
        <w:t>xây dựng dự thảo Nghị định</w:t>
      </w:r>
      <w:r w:rsidR="001B5EC5">
        <w:rPr>
          <w:sz w:val="28"/>
          <w:szCs w:val="28"/>
        </w:rPr>
        <w:t xml:space="preserve"> </w:t>
      </w:r>
      <w:proofErr w:type="spellStart"/>
      <w:r w:rsidR="001B5EC5">
        <w:rPr>
          <w:sz w:val="28"/>
          <w:szCs w:val="28"/>
        </w:rPr>
        <w:t>quy</w:t>
      </w:r>
      <w:proofErr w:type="spellEnd"/>
      <w:r w:rsidR="001B5EC5">
        <w:rPr>
          <w:sz w:val="28"/>
          <w:szCs w:val="28"/>
        </w:rPr>
        <w:t xml:space="preserve"> </w:t>
      </w:r>
      <w:proofErr w:type="spellStart"/>
      <w:r w:rsidR="001B5EC5">
        <w:rPr>
          <w:sz w:val="28"/>
          <w:szCs w:val="28"/>
        </w:rPr>
        <w:t>định</w:t>
      </w:r>
      <w:proofErr w:type="spellEnd"/>
      <w:r w:rsidR="001B5EC5">
        <w:rPr>
          <w:sz w:val="28"/>
          <w:szCs w:val="28"/>
        </w:rPr>
        <w:t xml:space="preserve"> </w:t>
      </w:r>
      <w:proofErr w:type="spellStart"/>
      <w:r w:rsidR="001B5EC5">
        <w:rPr>
          <w:sz w:val="28"/>
          <w:szCs w:val="28"/>
        </w:rPr>
        <w:t>việc</w:t>
      </w:r>
      <w:proofErr w:type="spellEnd"/>
      <w:r w:rsidR="001B5EC5">
        <w:rPr>
          <w:sz w:val="28"/>
          <w:szCs w:val="28"/>
        </w:rPr>
        <w:t xml:space="preserve"> </w:t>
      </w:r>
      <w:proofErr w:type="spellStart"/>
      <w:r w:rsidR="001B5EC5">
        <w:rPr>
          <w:sz w:val="28"/>
          <w:szCs w:val="28"/>
        </w:rPr>
        <w:t>sắp</w:t>
      </w:r>
      <w:proofErr w:type="spellEnd"/>
      <w:r w:rsidR="001A4D9B">
        <w:rPr>
          <w:sz w:val="28"/>
          <w:szCs w:val="28"/>
        </w:rPr>
        <w:t xml:space="preserve"> </w:t>
      </w:r>
      <w:proofErr w:type="spellStart"/>
      <w:r w:rsidR="001A4D9B">
        <w:rPr>
          <w:sz w:val="28"/>
          <w:szCs w:val="28"/>
        </w:rPr>
        <w:t>xếp</w:t>
      </w:r>
      <w:proofErr w:type="spellEnd"/>
      <w:r w:rsidR="001A4D9B">
        <w:rPr>
          <w:sz w:val="28"/>
          <w:szCs w:val="28"/>
        </w:rPr>
        <w:t xml:space="preserve"> </w:t>
      </w:r>
      <w:proofErr w:type="spellStart"/>
      <w:r w:rsidR="001A4D9B">
        <w:rPr>
          <w:sz w:val="28"/>
          <w:szCs w:val="28"/>
        </w:rPr>
        <w:t>lại</w:t>
      </w:r>
      <w:proofErr w:type="spellEnd"/>
      <w:r w:rsidR="001A4D9B">
        <w:rPr>
          <w:sz w:val="28"/>
          <w:szCs w:val="28"/>
        </w:rPr>
        <w:t xml:space="preserve">, </w:t>
      </w:r>
      <w:proofErr w:type="spellStart"/>
      <w:r w:rsidR="001A4D9B">
        <w:rPr>
          <w:sz w:val="28"/>
          <w:szCs w:val="28"/>
        </w:rPr>
        <w:t>xử</w:t>
      </w:r>
      <w:proofErr w:type="spellEnd"/>
      <w:r w:rsidR="001A4D9B">
        <w:rPr>
          <w:sz w:val="28"/>
          <w:szCs w:val="28"/>
        </w:rPr>
        <w:t xml:space="preserve"> </w:t>
      </w:r>
      <w:proofErr w:type="spellStart"/>
      <w:r w:rsidR="001A4D9B">
        <w:rPr>
          <w:sz w:val="28"/>
          <w:szCs w:val="28"/>
        </w:rPr>
        <w:t>lý</w:t>
      </w:r>
      <w:proofErr w:type="spellEnd"/>
      <w:r w:rsidR="001A4D9B">
        <w:rPr>
          <w:sz w:val="28"/>
          <w:szCs w:val="28"/>
        </w:rPr>
        <w:t xml:space="preserve"> </w:t>
      </w:r>
      <w:proofErr w:type="spellStart"/>
      <w:r w:rsidR="001A4D9B">
        <w:rPr>
          <w:sz w:val="28"/>
          <w:szCs w:val="28"/>
        </w:rPr>
        <w:t>tài</w:t>
      </w:r>
      <w:proofErr w:type="spellEnd"/>
      <w:r w:rsidR="001A4D9B">
        <w:rPr>
          <w:sz w:val="28"/>
          <w:szCs w:val="28"/>
        </w:rPr>
        <w:t xml:space="preserve"> </w:t>
      </w:r>
      <w:proofErr w:type="spellStart"/>
      <w:r w:rsidR="001A4D9B">
        <w:rPr>
          <w:sz w:val="28"/>
          <w:szCs w:val="28"/>
        </w:rPr>
        <w:t>sản</w:t>
      </w:r>
      <w:proofErr w:type="spellEnd"/>
      <w:r w:rsidR="001A4D9B">
        <w:rPr>
          <w:sz w:val="28"/>
          <w:szCs w:val="28"/>
        </w:rPr>
        <w:t xml:space="preserve"> </w:t>
      </w:r>
      <w:proofErr w:type="spellStart"/>
      <w:r w:rsidR="001A4D9B">
        <w:rPr>
          <w:sz w:val="28"/>
          <w:szCs w:val="28"/>
        </w:rPr>
        <w:t>công</w:t>
      </w:r>
      <w:proofErr w:type="spellEnd"/>
      <w:r w:rsidR="001A4D9B">
        <w:rPr>
          <w:sz w:val="28"/>
          <w:szCs w:val="28"/>
        </w:rPr>
        <w:t xml:space="preserve"> (</w:t>
      </w:r>
      <w:r w:rsidRPr="003906F3">
        <w:rPr>
          <w:sz w:val="28"/>
          <w:szCs w:val="28"/>
          <w:lang w:val="vi-VN"/>
        </w:rPr>
        <w:t xml:space="preserve">thay thế Nghị định số 167/2017/NĐ-CP ngày 31/12/2017 của Chính phủ quy định việc sắp xếp lại, xử lý tài sản công, </w:t>
      </w:r>
      <w:r w:rsidRPr="003906F3">
        <w:rPr>
          <w:sz w:val="28"/>
          <w:szCs w:val="28"/>
          <w:lang w:val="nb-NO"/>
        </w:rPr>
        <w:t>Nghị định số 67/2021/NĐ-CP ngày 15/7/2021 của Chính phủ về việc sửa đổi, bổ sung một số điều của Nghị định số 167/2017/NĐ-CP của Chính phủ quy định việc sắp xếp lại, xử lý tài sản công</w:t>
      </w:r>
      <w:r w:rsidRPr="003906F3">
        <w:rPr>
          <w:sz w:val="28"/>
          <w:szCs w:val="28"/>
          <w:lang w:val="vi-VN"/>
        </w:rPr>
        <w:t xml:space="preserve"> theo quy trình rút gọn (sau đây gọi là dự thảo Nghị định).</w:t>
      </w:r>
    </w:p>
    <w:p w14:paraId="76918E00" w14:textId="77777777" w:rsidR="003906F3" w:rsidRPr="003906F3" w:rsidRDefault="003906F3" w:rsidP="00ED41EE">
      <w:pPr>
        <w:spacing w:after="100"/>
        <w:ind w:firstLine="720"/>
        <w:jc w:val="both"/>
        <w:rPr>
          <w:sz w:val="28"/>
          <w:szCs w:val="28"/>
          <w:lang w:val="nl-NL"/>
        </w:rPr>
      </w:pPr>
      <w:r w:rsidRPr="003906F3">
        <w:rPr>
          <w:color w:val="000000"/>
          <w:sz w:val="28"/>
          <w:szCs w:val="28"/>
          <w:lang w:val="nl-NL"/>
        </w:rPr>
        <w:t>Bộ Tài chính xin báo cáo Chính phủ những vấn đề cơ bản của dự thảo Nghị định như sau:</w:t>
      </w:r>
    </w:p>
    <w:p w14:paraId="490192E8" w14:textId="77777777" w:rsidR="003906F3" w:rsidRPr="003906F3" w:rsidRDefault="003906F3" w:rsidP="00ED41EE">
      <w:pPr>
        <w:spacing w:after="100"/>
        <w:ind w:firstLine="720"/>
        <w:jc w:val="both"/>
        <w:rPr>
          <w:b/>
          <w:sz w:val="26"/>
          <w:szCs w:val="26"/>
          <w:lang w:val="pt-BR"/>
        </w:rPr>
      </w:pPr>
      <w:r w:rsidRPr="003906F3">
        <w:rPr>
          <w:b/>
          <w:sz w:val="26"/>
          <w:szCs w:val="26"/>
          <w:lang w:val="pt-BR"/>
        </w:rPr>
        <w:t>I. SỰ CẦN THIẾT BAN HÀNH NGHỊ ĐỊNH</w:t>
      </w:r>
    </w:p>
    <w:p w14:paraId="5C6DA054" w14:textId="77777777" w:rsidR="003906F3" w:rsidRPr="003906F3" w:rsidRDefault="003906F3" w:rsidP="00ED41EE">
      <w:pPr>
        <w:spacing w:after="100"/>
        <w:ind w:firstLine="709"/>
        <w:jc w:val="both"/>
        <w:rPr>
          <w:sz w:val="28"/>
          <w:szCs w:val="28"/>
          <w:lang w:val="nb-NO"/>
        </w:rPr>
      </w:pPr>
      <w:r w:rsidRPr="003906F3">
        <w:rPr>
          <w:sz w:val="28"/>
          <w:szCs w:val="28"/>
          <w:lang w:val="nl-NL"/>
        </w:rPr>
        <w:t xml:space="preserve">Thực hiện quy định tại khoản 3 Điều 13 Luật Quản lý, sử dụng tài sản công năm 2017, Chính phủ đã ban hành Nghị định số </w:t>
      </w:r>
      <w:r w:rsidRPr="003906F3">
        <w:rPr>
          <w:sz w:val="28"/>
          <w:szCs w:val="28"/>
          <w:lang w:val="vi-VN"/>
        </w:rPr>
        <w:t>167/2017/NĐ-CP ngày 31/12/2017</w:t>
      </w:r>
      <w:r w:rsidRPr="003906F3">
        <w:rPr>
          <w:sz w:val="28"/>
          <w:szCs w:val="28"/>
          <w:lang w:val="pt-BR"/>
        </w:rPr>
        <w:t xml:space="preserve"> </w:t>
      </w:r>
      <w:r w:rsidRPr="003906F3">
        <w:rPr>
          <w:sz w:val="28"/>
          <w:szCs w:val="28"/>
          <w:lang w:val="vi-VN"/>
        </w:rPr>
        <w:t xml:space="preserve">quy định việc sắp xếp lại, xử lý tài sản công, </w:t>
      </w:r>
      <w:r w:rsidRPr="003906F3">
        <w:rPr>
          <w:sz w:val="28"/>
          <w:szCs w:val="28"/>
          <w:lang w:val="nb-NO"/>
        </w:rPr>
        <w:t xml:space="preserve">Nghị định số 67/2021/NĐ-CP ngày 15/7/2021 về việc sửa đổi, bổ sung một số điều của Nghị định số 167/2017/NĐ-CP quy định việc sắp xếp lại, xử lý tài sản công về các nội dung: Phạm vi điều chỉnh, đối tượng áp dụng, trình tự, thủ tục báo cáo kê khai, </w:t>
      </w:r>
      <w:r w:rsidRPr="003906F3">
        <w:rPr>
          <w:sz w:val="28"/>
          <w:szCs w:val="28"/>
          <w:lang w:val="nb-NO"/>
        </w:rPr>
        <w:lastRenderedPageBreak/>
        <w:t xml:space="preserve">kiểm tra hiện trạng, lập phương án, phê duyệt phương án sắp xếp lại, xử lý nhà, đất và tổ chức thực hiện phương án được cơ quan, người có thẩm quyền phê duyệt; sắp xếp lại, xử lý xe ô tô, máy móc, thiết bị và tài sản công khác. </w:t>
      </w:r>
    </w:p>
    <w:p w14:paraId="74AC8C61" w14:textId="77777777" w:rsidR="003906F3" w:rsidRPr="00F74D6D" w:rsidRDefault="003906F3" w:rsidP="00ED41EE">
      <w:pPr>
        <w:spacing w:after="100"/>
        <w:ind w:firstLine="720"/>
        <w:jc w:val="both"/>
        <w:rPr>
          <w:noProof/>
          <w:sz w:val="28"/>
          <w:szCs w:val="28"/>
          <w:lang w:val="nl-NL"/>
        </w:rPr>
      </w:pPr>
      <w:r w:rsidRPr="003906F3">
        <w:rPr>
          <w:bCs/>
          <w:noProof/>
          <w:sz w:val="28"/>
          <w:szCs w:val="28"/>
          <w:lang w:val="nl-NL"/>
        </w:rPr>
        <w:t xml:space="preserve">Qua hơn </w:t>
      </w:r>
      <w:r w:rsidRPr="003906F3">
        <w:rPr>
          <w:bCs/>
          <w:noProof/>
          <w:sz w:val="28"/>
          <w:szCs w:val="28"/>
          <w:lang w:val="nb-NO"/>
        </w:rPr>
        <w:t>20</w:t>
      </w:r>
      <w:r w:rsidRPr="003906F3">
        <w:rPr>
          <w:bCs/>
          <w:noProof/>
          <w:sz w:val="28"/>
          <w:szCs w:val="28"/>
          <w:lang w:val="nl-NL"/>
        </w:rPr>
        <w:t xml:space="preserve"> năm </w:t>
      </w:r>
      <w:r w:rsidRPr="003906F3">
        <w:rPr>
          <w:bCs/>
          <w:noProof/>
          <w:sz w:val="28"/>
          <w:szCs w:val="28"/>
          <w:lang w:val="nb-NO"/>
        </w:rPr>
        <w:t>triển khai,</w:t>
      </w:r>
      <w:r w:rsidRPr="003906F3">
        <w:rPr>
          <w:bCs/>
          <w:noProof/>
          <w:sz w:val="28"/>
          <w:szCs w:val="28"/>
          <w:lang w:val="nl-NL"/>
        </w:rPr>
        <w:t xml:space="preserve"> việc sắp xếp lại, xử lý nhà, đất</w:t>
      </w:r>
      <w:r w:rsidRPr="003906F3">
        <w:rPr>
          <w:noProof/>
          <w:sz w:val="28"/>
          <w:szCs w:val="28"/>
          <w:lang w:val="nb-NO"/>
        </w:rPr>
        <w:t xml:space="preserve"> của các Bộ, cơ quan trung ương và địa phương (theo Quyết định số 80/2001/QĐ-TTg ngày 24/5/2001 của Thủ tướng Chính phủ về xử lý, sắp xếp lại nhà, đất thuộc sở hữu nhà nước trên địa bàn Thành phố Hồ Chí Minh, Quyết định số 09/2007/QĐ-TTg ngày 19/01/2007 , Quyết định số 140/2008/QĐ-TTg ngày 21/10/2008 của Thủ tướng Chính phủ, Nghị định số 167/2017/NĐ-CP ngày 31/12/2017, Nghị định số 67/2021/NĐ-CP ngày 15/7/2021 của Chính phủ về sắp xếp lại, xử lý tài sản công) đã đạt được những kết quả quan trọng, cơ bản nắm được tổng thể nhà, đất do các cơ quan, tổ chức, đơn vị, doanh nghiệp nhà nước thuộc trung ương và địa phương đang quản lý;</w:t>
      </w:r>
      <w:r w:rsidRPr="003906F3">
        <w:rPr>
          <w:bCs/>
          <w:noProof/>
          <w:sz w:val="28"/>
          <w:szCs w:val="28"/>
          <w:lang w:val="nb-NO"/>
        </w:rPr>
        <w:t xml:space="preserve"> việc thực hiện các quy định đã góp phần n</w:t>
      </w:r>
      <w:r w:rsidRPr="003906F3">
        <w:rPr>
          <w:bCs/>
          <w:noProof/>
          <w:sz w:val="28"/>
          <w:szCs w:val="28"/>
          <w:lang w:val="nl-NL"/>
        </w:rPr>
        <w:t xml:space="preserve">âng cao ý thức, trách nhiệm của các </w:t>
      </w:r>
      <w:r w:rsidRPr="003906F3">
        <w:rPr>
          <w:noProof/>
          <w:sz w:val="28"/>
          <w:szCs w:val="28"/>
          <w:lang w:val="nl-NL"/>
        </w:rPr>
        <w:t>cơ quan, tổ chức, đơn vị, doanh nghiệp trong việc quản lý, sử dụng nhà, đất hiệu quả;</w:t>
      </w:r>
      <w:r w:rsidRPr="003906F3">
        <w:rPr>
          <w:bCs/>
          <w:noProof/>
          <w:sz w:val="28"/>
          <w:szCs w:val="28"/>
          <w:lang w:val="nb-NO"/>
        </w:rPr>
        <w:t xml:space="preserve"> t</w:t>
      </w:r>
      <w:r w:rsidRPr="003906F3">
        <w:rPr>
          <w:bCs/>
          <w:noProof/>
          <w:sz w:val="28"/>
          <w:szCs w:val="28"/>
          <w:lang w:val="nl-NL"/>
        </w:rPr>
        <w:t>ạo quỹ đất để xây dựng các công trình công cộng, đầu tư, phát triển các dự án nhà ở xã hội, nhà ở thương mại, khách sạn, dịch vụ... góp phần chỉnh trang đô thị mang lại hiệu quả kinh tế xã hội và tạo nguồn thu cho ngân sách nhà nước.</w:t>
      </w:r>
      <w:r w:rsidRPr="003906F3">
        <w:rPr>
          <w:bCs/>
          <w:noProof/>
          <w:sz w:val="28"/>
          <w:szCs w:val="28"/>
          <w:lang w:val="nb-NO"/>
        </w:rPr>
        <w:t xml:space="preserve"> Bên cạnh đó, t</w:t>
      </w:r>
      <w:r w:rsidRPr="003906F3">
        <w:rPr>
          <w:bCs/>
          <w:noProof/>
          <w:sz w:val="28"/>
          <w:szCs w:val="28"/>
          <w:lang w:val="nl-NL"/>
        </w:rPr>
        <w:t xml:space="preserve">ạo nguồn lực để đầu tư cải tạo, nâng cấp, đầu tư xây dựng mới theo hướng hiện đại hóa một số trụ sở của các Bộ, ngành, địa </w:t>
      </w:r>
      <w:r w:rsidRPr="00F74D6D">
        <w:rPr>
          <w:bCs/>
          <w:noProof/>
          <w:sz w:val="28"/>
          <w:szCs w:val="28"/>
          <w:lang w:val="nl-NL"/>
        </w:rPr>
        <w:t>phương, doanh nghiệp.</w:t>
      </w:r>
    </w:p>
    <w:p w14:paraId="1A926B96" w14:textId="77777777" w:rsidR="00A25458" w:rsidRPr="0064272B" w:rsidRDefault="00F74D6D" w:rsidP="00ED41EE">
      <w:pPr>
        <w:spacing w:after="100"/>
        <w:ind w:firstLine="720"/>
        <w:jc w:val="both"/>
        <w:rPr>
          <w:bCs/>
          <w:sz w:val="28"/>
          <w:szCs w:val="28"/>
          <w:lang w:val="nl-NL"/>
        </w:rPr>
      </w:pPr>
      <w:r w:rsidRPr="003906F3">
        <w:rPr>
          <w:noProof/>
          <w:sz w:val="28"/>
          <w:szCs w:val="28"/>
          <w:lang w:val="nl-NL"/>
        </w:rPr>
        <w:t>Mặc dù chính sách về sắp xếp lại, xử lý nhà, đất đã tương đối hoàn thiện từng thời kỳ</w:t>
      </w:r>
      <w:r>
        <w:rPr>
          <w:noProof/>
          <w:sz w:val="28"/>
          <w:szCs w:val="28"/>
          <w:lang w:val="nl-NL"/>
        </w:rPr>
        <w:t>,</w:t>
      </w:r>
      <w:r w:rsidR="00A25458" w:rsidRPr="00F74D6D">
        <w:rPr>
          <w:bCs/>
          <w:sz w:val="28"/>
          <w:szCs w:val="28"/>
          <w:lang w:val="nl-NL"/>
        </w:rPr>
        <w:t xml:space="preserve"> tuy nhiên</w:t>
      </w:r>
      <w:r>
        <w:rPr>
          <w:bCs/>
          <w:sz w:val="28"/>
          <w:szCs w:val="28"/>
          <w:lang w:val="nl-NL"/>
        </w:rPr>
        <w:t xml:space="preserve"> do </w:t>
      </w:r>
      <w:r w:rsidR="00A25458" w:rsidRPr="00F74D6D">
        <w:rPr>
          <w:bCs/>
          <w:sz w:val="28"/>
          <w:szCs w:val="28"/>
          <w:lang w:val="nl-NL"/>
        </w:rPr>
        <w:t>phạm vi</w:t>
      </w:r>
      <w:r>
        <w:rPr>
          <w:bCs/>
          <w:sz w:val="28"/>
          <w:szCs w:val="28"/>
          <w:lang w:val="nl-NL"/>
        </w:rPr>
        <w:t xml:space="preserve"> sắp xếp </w:t>
      </w:r>
      <w:r w:rsidR="00A25458" w:rsidRPr="00F74D6D">
        <w:rPr>
          <w:bCs/>
          <w:sz w:val="28"/>
          <w:szCs w:val="28"/>
          <w:lang w:val="nl-NL"/>
        </w:rPr>
        <w:t>và đối tượng áp dụng r</w:t>
      </w:r>
      <w:r w:rsidR="001B170A">
        <w:rPr>
          <w:bCs/>
          <w:sz w:val="28"/>
          <w:szCs w:val="28"/>
          <w:lang w:val="nl-NL"/>
        </w:rPr>
        <w:t>ộng</w:t>
      </w:r>
      <w:r w:rsidR="00185946">
        <w:rPr>
          <w:bCs/>
          <w:sz w:val="28"/>
          <w:szCs w:val="28"/>
          <w:lang w:val="nl-NL"/>
        </w:rPr>
        <w:t xml:space="preserve">, </w:t>
      </w:r>
      <w:r w:rsidR="00660F75">
        <w:rPr>
          <w:bCs/>
          <w:sz w:val="28"/>
          <w:szCs w:val="28"/>
          <w:lang w:val="nl-NL"/>
        </w:rPr>
        <w:t xml:space="preserve">chính sách hiện hành </w:t>
      </w:r>
      <w:r w:rsidR="00185946">
        <w:rPr>
          <w:bCs/>
          <w:sz w:val="28"/>
          <w:szCs w:val="28"/>
          <w:lang w:val="nl-NL"/>
        </w:rPr>
        <w:t>chưa phân định rõ các trường hợp phải thực hiện sắp xếp</w:t>
      </w:r>
      <w:r w:rsidR="00660F75">
        <w:rPr>
          <w:bCs/>
          <w:sz w:val="28"/>
          <w:szCs w:val="28"/>
          <w:lang w:val="nl-NL"/>
        </w:rPr>
        <w:t xml:space="preserve"> và các trường hợp không thực hiện sắp xếp</w:t>
      </w:r>
      <w:r w:rsidR="00FC1EE2">
        <w:rPr>
          <w:bCs/>
          <w:sz w:val="28"/>
          <w:szCs w:val="28"/>
          <w:lang w:val="nl-NL"/>
        </w:rPr>
        <w:t>, trong khi nhà, đất</w:t>
      </w:r>
      <w:r w:rsidR="00A25458" w:rsidRPr="00F74D6D">
        <w:rPr>
          <w:bCs/>
          <w:sz w:val="28"/>
          <w:szCs w:val="28"/>
          <w:lang w:val="nl-NL"/>
        </w:rPr>
        <w:t xml:space="preserve"> liên quan đến </w:t>
      </w:r>
      <w:r w:rsidR="00A25458" w:rsidRPr="0064272B">
        <w:rPr>
          <w:bCs/>
          <w:sz w:val="28"/>
          <w:szCs w:val="28"/>
          <w:lang w:val="nl-NL"/>
        </w:rPr>
        <w:t>nhiều pháp luật khác như pháp luật về đất đai, pháp luật về quản lý, sử dụng vốn nhà nước đầu tư vào sản xuất, kinh doanh tại doanh nghiệp, pháp luật về kinh doanh bất động sản,... Các hệ thống pháp luật này cũng đang trong quá trình hoàn thiện. Vì vậy, cần tiếp tục rà soát</w:t>
      </w:r>
      <w:r w:rsidR="00FC1EE2">
        <w:rPr>
          <w:bCs/>
          <w:sz w:val="28"/>
          <w:szCs w:val="28"/>
          <w:lang w:val="nl-NL"/>
        </w:rPr>
        <w:t xml:space="preserve"> pháp luật về sắp xếp</w:t>
      </w:r>
      <w:r w:rsidR="00A25458" w:rsidRPr="0064272B">
        <w:rPr>
          <w:bCs/>
          <w:sz w:val="28"/>
          <w:szCs w:val="28"/>
          <w:lang w:val="nl-NL"/>
        </w:rPr>
        <w:t xml:space="preserve"> với các hệ thống pháp luật có liên quan để hoàn thiện đảm bảo thống nhất, không chồng chéo.</w:t>
      </w:r>
    </w:p>
    <w:p w14:paraId="7E362730" w14:textId="77777777" w:rsidR="00261F91" w:rsidRDefault="00386281" w:rsidP="00ED41EE">
      <w:pPr>
        <w:spacing w:after="100"/>
        <w:ind w:firstLine="709"/>
        <w:jc w:val="both"/>
        <w:rPr>
          <w:noProof/>
          <w:sz w:val="28"/>
          <w:szCs w:val="28"/>
          <w:lang w:val="nl-NL"/>
        </w:rPr>
      </w:pPr>
      <w:r>
        <w:rPr>
          <w:sz w:val="28"/>
          <w:szCs w:val="28"/>
          <w:lang w:val="nl-NL"/>
        </w:rPr>
        <w:t>Bên cạnh đó, t</w:t>
      </w:r>
      <w:r w:rsidR="00344479">
        <w:rPr>
          <w:sz w:val="28"/>
          <w:szCs w:val="28"/>
          <w:lang w:val="nl-NL"/>
        </w:rPr>
        <w:t>rong quá trình thực hiện v</w:t>
      </w:r>
      <w:r w:rsidR="0064272B" w:rsidRPr="0064272B">
        <w:rPr>
          <w:sz w:val="28"/>
          <w:szCs w:val="28"/>
          <w:lang w:val="nl-NL"/>
        </w:rPr>
        <w:t>ẫn</w:t>
      </w:r>
      <w:r>
        <w:rPr>
          <w:sz w:val="28"/>
          <w:szCs w:val="28"/>
          <w:lang w:val="nl-NL"/>
        </w:rPr>
        <w:t xml:space="preserve"> </w:t>
      </w:r>
      <w:r>
        <w:rPr>
          <w:iCs/>
          <w:color w:val="000000"/>
          <w:sz w:val="28"/>
          <w:szCs w:val="28"/>
          <w:lang w:val="it-IT"/>
        </w:rPr>
        <w:t>còn có một số nội dung khác trong quy trình thực hiện có phát sinh vướng mắc, bất cập ảnh hưởng đến tiến độ sắp xếp</w:t>
      </w:r>
      <w:r w:rsidR="00E056AF">
        <w:rPr>
          <w:iCs/>
          <w:color w:val="000000"/>
          <w:sz w:val="28"/>
          <w:szCs w:val="28"/>
          <w:lang w:val="it-IT"/>
        </w:rPr>
        <w:t>;</w:t>
      </w:r>
      <w:r w:rsidR="0064272B" w:rsidRPr="0064272B">
        <w:rPr>
          <w:sz w:val="28"/>
          <w:szCs w:val="28"/>
          <w:lang w:val="nl-NL"/>
        </w:rPr>
        <w:t xml:space="preserve"> một số cơ quan, tổ chức, đơn vị, doanh nghiệp và một số Bộ, cơ quan trung ương và địa phương chưa quan tâm, chỉ đạo quyết liệt việc đẩy nhanh tiến độ thực hiện sắp xếp lại, xử lý nhà, đất nên việc thực hiện còn chậm</w:t>
      </w:r>
      <w:r w:rsidR="00D32743">
        <w:rPr>
          <w:sz w:val="28"/>
          <w:szCs w:val="28"/>
          <w:lang w:val="nl-NL"/>
        </w:rPr>
        <w:t>.</w:t>
      </w:r>
      <w:r w:rsidR="00344479">
        <w:rPr>
          <w:sz w:val="28"/>
          <w:szCs w:val="28"/>
          <w:lang w:val="nl-NL"/>
        </w:rPr>
        <w:t xml:space="preserve"> </w:t>
      </w:r>
      <w:r w:rsidR="00E056AF">
        <w:rPr>
          <w:sz w:val="28"/>
          <w:szCs w:val="28"/>
          <w:lang w:val="nl-NL"/>
        </w:rPr>
        <w:t xml:space="preserve">Ngoài ra, </w:t>
      </w:r>
      <w:r w:rsidR="00344479">
        <w:rPr>
          <w:sz w:val="28"/>
          <w:szCs w:val="28"/>
          <w:lang w:val="nl-NL"/>
        </w:rPr>
        <w:t>v</w:t>
      </w:r>
      <w:r w:rsidR="0064272B" w:rsidRPr="0064272B">
        <w:rPr>
          <w:sz w:val="28"/>
          <w:szCs w:val="28"/>
          <w:lang w:val="vi-VN"/>
        </w:rPr>
        <w:t xml:space="preserve">iệc sắp xếp </w:t>
      </w:r>
      <w:proofErr w:type="spellStart"/>
      <w:r w:rsidR="0064272B" w:rsidRPr="0064272B">
        <w:rPr>
          <w:sz w:val="28"/>
          <w:szCs w:val="28"/>
        </w:rPr>
        <w:t>lại</w:t>
      </w:r>
      <w:proofErr w:type="spellEnd"/>
      <w:r w:rsidR="0064272B" w:rsidRPr="0064272B">
        <w:rPr>
          <w:sz w:val="28"/>
          <w:szCs w:val="28"/>
        </w:rPr>
        <w:t xml:space="preserve">, </w:t>
      </w:r>
      <w:proofErr w:type="spellStart"/>
      <w:r w:rsidR="0064272B" w:rsidRPr="0064272B">
        <w:rPr>
          <w:sz w:val="28"/>
          <w:szCs w:val="28"/>
        </w:rPr>
        <w:t>xử</w:t>
      </w:r>
      <w:proofErr w:type="spellEnd"/>
      <w:r w:rsidR="0064272B" w:rsidRPr="0064272B">
        <w:rPr>
          <w:sz w:val="28"/>
          <w:szCs w:val="28"/>
        </w:rPr>
        <w:t xml:space="preserve"> </w:t>
      </w:r>
      <w:proofErr w:type="spellStart"/>
      <w:r w:rsidR="0064272B" w:rsidRPr="0064272B">
        <w:rPr>
          <w:sz w:val="28"/>
          <w:szCs w:val="28"/>
        </w:rPr>
        <w:t>lý</w:t>
      </w:r>
      <w:proofErr w:type="spellEnd"/>
      <w:r w:rsidR="0064272B" w:rsidRPr="0064272B">
        <w:rPr>
          <w:sz w:val="28"/>
          <w:szCs w:val="28"/>
        </w:rPr>
        <w:t xml:space="preserve"> </w:t>
      </w:r>
      <w:r w:rsidR="0064272B" w:rsidRPr="0064272B">
        <w:rPr>
          <w:sz w:val="28"/>
          <w:szCs w:val="28"/>
          <w:lang w:val="vi-VN"/>
        </w:rPr>
        <w:t>nhà, đất</w:t>
      </w:r>
      <w:r w:rsidR="0064272B" w:rsidRPr="0064272B">
        <w:rPr>
          <w:sz w:val="28"/>
          <w:szCs w:val="28"/>
        </w:rPr>
        <w:t xml:space="preserve"> </w:t>
      </w:r>
      <w:proofErr w:type="spellStart"/>
      <w:r w:rsidR="0064272B" w:rsidRPr="0064272B">
        <w:rPr>
          <w:sz w:val="28"/>
          <w:szCs w:val="28"/>
        </w:rPr>
        <w:t>khá</w:t>
      </w:r>
      <w:proofErr w:type="spellEnd"/>
      <w:r w:rsidR="0064272B" w:rsidRPr="0064272B">
        <w:rPr>
          <w:sz w:val="28"/>
          <w:szCs w:val="28"/>
        </w:rPr>
        <w:t xml:space="preserve"> </w:t>
      </w:r>
      <w:proofErr w:type="spellStart"/>
      <w:r w:rsidR="0064272B" w:rsidRPr="0064272B">
        <w:rPr>
          <w:sz w:val="28"/>
          <w:szCs w:val="28"/>
        </w:rPr>
        <w:t>phức</w:t>
      </w:r>
      <w:proofErr w:type="spellEnd"/>
      <w:r w:rsidR="0064272B" w:rsidRPr="0064272B">
        <w:rPr>
          <w:sz w:val="28"/>
          <w:szCs w:val="28"/>
        </w:rPr>
        <w:t xml:space="preserve"> </w:t>
      </w:r>
      <w:proofErr w:type="spellStart"/>
      <w:r w:rsidR="0064272B" w:rsidRPr="0064272B">
        <w:rPr>
          <w:sz w:val="28"/>
          <w:szCs w:val="28"/>
        </w:rPr>
        <w:t>tạp</w:t>
      </w:r>
      <w:proofErr w:type="spellEnd"/>
      <w:r w:rsidR="0064272B" w:rsidRPr="0064272B">
        <w:rPr>
          <w:sz w:val="28"/>
          <w:szCs w:val="28"/>
        </w:rPr>
        <w:t xml:space="preserve"> do </w:t>
      </w:r>
      <w:proofErr w:type="spellStart"/>
      <w:r w:rsidR="0064272B" w:rsidRPr="0064272B">
        <w:rPr>
          <w:sz w:val="28"/>
          <w:szCs w:val="28"/>
        </w:rPr>
        <w:t>việc</w:t>
      </w:r>
      <w:proofErr w:type="spellEnd"/>
      <w:r w:rsidR="0064272B" w:rsidRPr="0064272B">
        <w:rPr>
          <w:sz w:val="28"/>
          <w:szCs w:val="28"/>
        </w:rPr>
        <w:t xml:space="preserve"> </w:t>
      </w:r>
      <w:proofErr w:type="spellStart"/>
      <w:r w:rsidR="0064272B" w:rsidRPr="0064272B">
        <w:rPr>
          <w:sz w:val="28"/>
          <w:szCs w:val="28"/>
        </w:rPr>
        <w:t>quản</w:t>
      </w:r>
      <w:proofErr w:type="spellEnd"/>
      <w:r w:rsidR="0064272B" w:rsidRPr="0064272B">
        <w:rPr>
          <w:sz w:val="28"/>
          <w:szCs w:val="28"/>
        </w:rPr>
        <w:t xml:space="preserve"> </w:t>
      </w:r>
      <w:proofErr w:type="spellStart"/>
      <w:r w:rsidR="0064272B" w:rsidRPr="0064272B">
        <w:rPr>
          <w:sz w:val="28"/>
          <w:szCs w:val="28"/>
        </w:rPr>
        <w:t>lý</w:t>
      </w:r>
      <w:proofErr w:type="spellEnd"/>
      <w:r w:rsidR="0064272B" w:rsidRPr="0064272B">
        <w:rPr>
          <w:sz w:val="28"/>
          <w:szCs w:val="28"/>
        </w:rPr>
        <w:t xml:space="preserve"> </w:t>
      </w:r>
      <w:proofErr w:type="spellStart"/>
      <w:r w:rsidR="0064272B" w:rsidRPr="0064272B">
        <w:rPr>
          <w:sz w:val="28"/>
          <w:szCs w:val="28"/>
        </w:rPr>
        <w:t>nhà</w:t>
      </w:r>
      <w:proofErr w:type="spellEnd"/>
      <w:r w:rsidR="0064272B" w:rsidRPr="0064272B">
        <w:rPr>
          <w:sz w:val="28"/>
          <w:szCs w:val="28"/>
        </w:rPr>
        <w:t xml:space="preserve">, </w:t>
      </w:r>
      <w:proofErr w:type="spellStart"/>
      <w:r w:rsidR="0064272B" w:rsidRPr="0064272B">
        <w:rPr>
          <w:sz w:val="28"/>
          <w:szCs w:val="28"/>
        </w:rPr>
        <w:t>đất</w:t>
      </w:r>
      <w:proofErr w:type="spellEnd"/>
      <w:r w:rsidR="0064272B" w:rsidRPr="0064272B">
        <w:rPr>
          <w:sz w:val="28"/>
          <w:szCs w:val="28"/>
        </w:rPr>
        <w:t xml:space="preserve"> </w:t>
      </w:r>
      <w:proofErr w:type="spellStart"/>
      <w:r w:rsidR="00722B71">
        <w:rPr>
          <w:sz w:val="28"/>
          <w:szCs w:val="28"/>
        </w:rPr>
        <w:t>có</w:t>
      </w:r>
      <w:proofErr w:type="spellEnd"/>
      <w:r w:rsidR="0064272B" w:rsidRPr="0064272B">
        <w:rPr>
          <w:sz w:val="28"/>
          <w:szCs w:val="28"/>
        </w:rPr>
        <w:t xml:space="preserve"> </w:t>
      </w:r>
      <w:r w:rsidR="0064272B" w:rsidRPr="0064272B">
        <w:rPr>
          <w:sz w:val="28"/>
          <w:szCs w:val="28"/>
          <w:lang w:val="vi-VN"/>
        </w:rPr>
        <w:t>nguồn gốc nhà, đất được hình thành qua nhiều giai đoạn, việc lưu giữ hồ sơ không đầy đủ, chưa được quan tâm nên bị thất lạc, ảnh hưởng đến tiến độ sắp xếp nhà, đất</w:t>
      </w:r>
      <w:r w:rsidR="0064272B" w:rsidRPr="0064272B">
        <w:rPr>
          <w:sz w:val="28"/>
          <w:szCs w:val="28"/>
        </w:rPr>
        <w:t xml:space="preserve">; </w:t>
      </w:r>
      <w:proofErr w:type="spellStart"/>
      <w:r w:rsidR="0064272B" w:rsidRPr="0064272B">
        <w:rPr>
          <w:sz w:val="28"/>
          <w:szCs w:val="28"/>
        </w:rPr>
        <w:t>đồng</w:t>
      </w:r>
      <w:proofErr w:type="spellEnd"/>
      <w:r w:rsidR="0064272B" w:rsidRPr="0064272B">
        <w:rPr>
          <w:sz w:val="28"/>
          <w:szCs w:val="28"/>
        </w:rPr>
        <w:t xml:space="preserve"> </w:t>
      </w:r>
      <w:proofErr w:type="spellStart"/>
      <w:r w:rsidR="0064272B" w:rsidRPr="0064272B">
        <w:rPr>
          <w:sz w:val="28"/>
          <w:szCs w:val="28"/>
        </w:rPr>
        <w:t>thời</w:t>
      </w:r>
      <w:proofErr w:type="spellEnd"/>
      <w:r w:rsidR="0064272B" w:rsidRPr="0064272B">
        <w:rPr>
          <w:sz w:val="28"/>
          <w:szCs w:val="28"/>
        </w:rPr>
        <w:t xml:space="preserve">, </w:t>
      </w:r>
      <w:proofErr w:type="spellStart"/>
      <w:r w:rsidR="0064272B" w:rsidRPr="0064272B">
        <w:rPr>
          <w:sz w:val="28"/>
          <w:szCs w:val="28"/>
        </w:rPr>
        <w:t>việc</w:t>
      </w:r>
      <w:proofErr w:type="spellEnd"/>
      <w:r w:rsidR="0064272B" w:rsidRPr="0064272B">
        <w:rPr>
          <w:sz w:val="28"/>
          <w:szCs w:val="28"/>
        </w:rPr>
        <w:t xml:space="preserve"> </w:t>
      </w:r>
      <w:proofErr w:type="spellStart"/>
      <w:r w:rsidR="0064272B" w:rsidRPr="0064272B">
        <w:rPr>
          <w:sz w:val="28"/>
          <w:szCs w:val="28"/>
        </w:rPr>
        <w:t>xử</w:t>
      </w:r>
      <w:proofErr w:type="spellEnd"/>
      <w:r w:rsidR="0064272B" w:rsidRPr="0064272B">
        <w:rPr>
          <w:sz w:val="28"/>
          <w:szCs w:val="28"/>
        </w:rPr>
        <w:t xml:space="preserve"> </w:t>
      </w:r>
      <w:proofErr w:type="spellStart"/>
      <w:r w:rsidR="0064272B" w:rsidRPr="0064272B">
        <w:rPr>
          <w:sz w:val="28"/>
          <w:szCs w:val="28"/>
        </w:rPr>
        <w:t>lý</w:t>
      </w:r>
      <w:proofErr w:type="spellEnd"/>
      <w:r w:rsidR="0064272B" w:rsidRPr="0064272B">
        <w:rPr>
          <w:sz w:val="28"/>
          <w:szCs w:val="28"/>
        </w:rPr>
        <w:t xml:space="preserve"> </w:t>
      </w:r>
      <w:proofErr w:type="spellStart"/>
      <w:r w:rsidR="0064272B" w:rsidRPr="0064272B">
        <w:rPr>
          <w:sz w:val="28"/>
          <w:szCs w:val="28"/>
        </w:rPr>
        <w:t>cần</w:t>
      </w:r>
      <w:proofErr w:type="spellEnd"/>
      <w:r w:rsidR="0064272B" w:rsidRPr="0064272B">
        <w:rPr>
          <w:sz w:val="28"/>
          <w:szCs w:val="28"/>
        </w:rPr>
        <w:t xml:space="preserve"> </w:t>
      </w:r>
      <w:proofErr w:type="spellStart"/>
      <w:r w:rsidR="0064272B" w:rsidRPr="0064272B">
        <w:rPr>
          <w:sz w:val="28"/>
          <w:szCs w:val="28"/>
        </w:rPr>
        <w:t>kết</w:t>
      </w:r>
      <w:proofErr w:type="spellEnd"/>
      <w:r w:rsidR="0064272B" w:rsidRPr="0064272B">
        <w:rPr>
          <w:sz w:val="28"/>
          <w:szCs w:val="28"/>
        </w:rPr>
        <w:t xml:space="preserve"> </w:t>
      </w:r>
      <w:proofErr w:type="spellStart"/>
      <w:r w:rsidR="0064272B" w:rsidRPr="0064272B">
        <w:rPr>
          <w:sz w:val="28"/>
          <w:szCs w:val="28"/>
        </w:rPr>
        <w:t>hợp</w:t>
      </w:r>
      <w:proofErr w:type="spellEnd"/>
      <w:r w:rsidR="0064272B" w:rsidRPr="0064272B">
        <w:rPr>
          <w:sz w:val="28"/>
          <w:szCs w:val="28"/>
        </w:rPr>
        <w:t xml:space="preserve"> </w:t>
      </w:r>
      <w:proofErr w:type="spellStart"/>
      <w:r w:rsidR="0064272B" w:rsidRPr="0064272B">
        <w:rPr>
          <w:sz w:val="28"/>
          <w:szCs w:val="28"/>
        </w:rPr>
        <w:t>nhiều</w:t>
      </w:r>
      <w:proofErr w:type="spellEnd"/>
      <w:r w:rsidR="0064272B" w:rsidRPr="0064272B">
        <w:rPr>
          <w:sz w:val="28"/>
          <w:szCs w:val="28"/>
        </w:rPr>
        <w:t xml:space="preserve"> </w:t>
      </w:r>
      <w:proofErr w:type="spellStart"/>
      <w:r w:rsidR="0064272B" w:rsidRPr="0064272B">
        <w:rPr>
          <w:sz w:val="28"/>
          <w:szCs w:val="28"/>
        </w:rPr>
        <w:t>yếu</w:t>
      </w:r>
      <w:proofErr w:type="spellEnd"/>
      <w:r w:rsidR="0064272B" w:rsidRPr="0064272B">
        <w:rPr>
          <w:sz w:val="28"/>
          <w:szCs w:val="28"/>
        </w:rPr>
        <w:t xml:space="preserve"> </w:t>
      </w:r>
      <w:proofErr w:type="spellStart"/>
      <w:r w:rsidR="0064272B" w:rsidRPr="0064272B">
        <w:rPr>
          <w:sz w:val="28"/>
          <w:szCs w:val="28"/>
        </w:rPr>
        <w:t>tố</w:t>
      </w:r>
      <w:proofErr w:type="spellEnd"/>
      <w:r w:rsidR="0064272B" w:rsidRPr="0064272B">
        <w:rPr>
          <w:sz w:val="28"/>
          <w:szCs w:val="28"/>
        </w:rPr>
        <w:t xml:space="preserve"> </w:t>
      </w:r>
      <w:proofErr w:type="spellStart"/>
      <w:r w:rsidR="0064272B" w:rsidRPr="0064272B">
        <w:rPr>
          <w:sz w:val="28"/>
          <w:szCs w:val="28"/>
        </w:rPr>
        <w:t>thông</w:t>
      </w:r>
      <w:proofErr w:type="spellEnd"/>
      <w:r w:rsidR="0064272B" w:rsidRPr="0064272B">
        <w:rPr>
          <w:sz w:val="28"/>
          <w:szCs w:val="28"/>
        </w:rPr>
        <w:t xml:space="preserve"> tin </w:t>
      </w:r>
      <w:proofErr w:type="spellStart"/>
      <w:r w:rsidR="0064272B" w:rsidRPr="0064272B">
        <w:rPr>
          <w:sz w:val="28"/>
          <w:szCs w:val="28"/>
        </w:rPr>
        <w:t>như</w:t>
      </w:r>
      <w:proofErr w:type="spellEnd"/>
      <w:r w:rsidR="0064272B" w:rsidRPr="0064272B">
        <w:rPr>
          <w:sz w:val="28"/>
          <w:szCs w:val="28"/>
        </w:rPr>
        <w:t xml:space="preserve"> (</w:t>
      </w:r>
      <w:proofErr w:type="spellStart"/>
      <w:r w:rsidR="0064272B" w:rsidRPr="0064272B">
        <w:rPr>
          <w:sz w:val="28"/>
          <w:szCs w:val="28"/>
        </w:rPr>
        <w:t>quy</w:t>
      </w:r>
      <w:proofErr w:type="spellEnd"/>
      <w:r w:rsidR="0064272B" w:rsidRPr="0064272B">
        <w:rPr>
          <w:sz w:val="28"/>
          <w:szCs w:val="28"/>
        </w:rPr>
        <w:t xml:space="preserve"> </w:t>
      </w:r>
      <w:proofErr w:type="spellStart"/>
      <w:r w:rsidR="0064272B" w:rsidRPr="0064272B">
        <w:rPr>
          <w:sz w:val="28"/>
          <w:szCs w:val="28"/>
        </w:rPr>
        <w:t>hoạch</w:t>
      </w:r>
      <w:proofErr w:type="spellEnd"/>
      <w:r w:rsidR="00A46FF8">
        <w:rPr>
          <w:sz w:val="28"/>
          <w:szCs w:val="28"/>
        </w:rPr>
        <w:t xml:space="preserve">, </w:t>
      </w:r>
      <w:proofErr w:type="spellStart"/>
      <w:r w:rsidR="00A46FF8">
        <w:rPr>
          <w:sz w:val="28"/>
          <w:szCs w:val="28"/>
        </w:rPr>
        <w:t>kế</w:t>
      </w:r>
      <w:proofErr w:type="spellEnd"/>
      <w:r w:rsidR="00A46FF8">
        <w:rPr>
          <w:sz w:val="28"/>
          <w:szCs w:val="28"/>
        </w:rPr>
        <w:t xml:space="preserve"> </w:t>
      </w:r>
      <w:proofErr w:type="spellStart"/>
      <w:r w:rsidR="00A46FF8">
        <w:rPr>
          <w:sz w:val="28"/>
          <w:szCs w:val="28"/>
        </w:rPr>
        <w:t>hoạch</w:t>
      </w:r>
      <w:proofErr w:type="spellEnd"/>
      <w:r w:rsidR="0064272B" w:rsidRPr="0064272B">
        <w:rPr>
          <w:sz w:val="28"/>
          <w:szCs w:val="28"/>
        </w:rPr>
        <w:t xml:space="preserve"> </w:t>
      </w:r>
      <w:proofErr w:type="spellStart"/>
      <w:r w:rsidR="0064272B" w:rsidRPr="0064272B">
        <w:rPr>
          <w:sz w:val="28"/>
          <w:szCs w:val="28"/>
        </w:rPr>
        <w:t>sử</w:t>
      </w:r>
      <w:proofErr w:type="spellEnd"/>
      <w:r w:rsidR="0064272B" w:rsidRPr="0064272B">
        <w:rPr>
          <w:sz w:val="28"/>
          <w:szCs w:val="28"/>
        </w:rPr>
        <w:t xml:space="preserve"> </w:t>
      </w:r>
      <w:proofErr w:type="spellStart"/>
      <w:r w:rsidR="0064272B" w:rsidRPr="0064272B">
        <w:rPr>
          <w:sz w:val="28"/>
          <w:szCs w:val="28"/>
        </w:rPr>
        <w:t>dụng</w:t>
      </w:r>
      <w:proofErr w:type="spellEnd"/>
      <w:r w:rsidR="0064272B" w:rsidRPr="0064272B">
        <w:rPr>
          <w:sz w:val="28"/>
          <w:szCs w:val="28"/>
        </w:rPr>
        <w:t xml:space="preserve"> </w:t>
      </w:r>
      <w:proofErr w:type="spellStart"/>
      <w:r w:rsidR="0064272B" w:rsidRPr="0064272B">
        <w:rPr>
          <w:sz w:val="28"/>
          <w:szCs w:val="28"/>
        </w:rPr>
        <w:t>đất</w:t>
      </w:r>
      <w:proofErr w:type="spellEnd"/>
      <w:r w:rsidR="0064272B" w:rsidRPr="0064272B">
        <w:rPr>
          <w:sz w:val="28"/>
          <w:szCs w:val="28"/>
        </w:rPr>
        <w:t xml:space="preserve">, </w:t>
      </w:r>
      <w:proofErr w:type="spellStart"/>
      <w:r w:rsidR="0064272B" w:rsidRPr="0064272B">
        <w:rPr>
          <w:sz w:val="28"/>
          <w:szCs w:val="28"/>
        </w:rPr>
        <w:t>nhu</w:t>
      </w:r>
      <w:proofErr w:type="spellEnd"/>
      <w:r w:rsidR="0064272B" w:rsidRPr="0064272B">
        <w:rPr>
          <w:sz w:val="28"/>
          <w:szCs w:val="28"/>
        </w:rPr>
        <w:t xml:space="preserve"> </w:t>
      </w:r>
      <w:proofErr w:type="spellStart"/>
      <w:r w:rsidR="0064272B" w:rsidRPr="0064272B">
        <w:rPr>
          <w:sz w:val="28"/>
          <w:szCs w:val="28"/>
        </w:rPr>
        <w:t>cầu</w:t>
      </w:r>
      <w:proofErr w:type="spellEnd"/>
      <w:r w:rsidR="0064272B" w:rsidRPr="0064272B">
        <w:rPr>
          <w:sz w:val="28"/>
          <w:szCs w:val="28"/>
        </w:rPr>
        <w:t xml:space="preserve"> </w:t>
      </w:r>
      <w:proofErr w:type="spellStart"/>
      <w:r w:rsidR="0064272B" w:rsidRPr="0064272B">
        <w:rPr>
          <w:sz w:val="28"/>
          <w:szCs w:val="28"/>
        </w:rPr>
        <w:t>sử</w:t>
      </w:r>
      <w:proofErr w:type="spellEnd"/>
      <w:r w:rsidR="0064272B" w:rsidRPr="0064272B">
        <w:rPr>
          <w:sz w:val="28"/>
          <w:szCs w:val="28"/>
        </w:rPr>
        <w:t xml:space="preserve"> </w:t>
      </w:r>
      <w:proofErr w:type="spellStart"/>
      <w:r w:rsidR="0064272B" w:rsidRPr="0064272B">
        <w:rPr>
          <w:sz w:val="28"/>
          <w:szCs w:val="28"/>
        </w:rPr>
        <w:t>dụng</w:t>
      </w:r>
      <w:proofErr w:type="spellEnd"/>
      <w:r w:rsidR="0064272B" w:rsidRPr="0064272B">
        <w:rPr>
          <w:sz w:val="28"/>
          <w:szCs w:val="28"/>
        </w:rPr>
        <w:t xml:space="preserve"> </w:t>
      </w:r>
      <w:proofErr w:type="spellStart"/>
      <w:r w:rsidR="0064272B" w:rsidRPr="0064272B">
        <w:rPr>
          <w:sz w:val="28"/>
          <w:szCs w:val="28"/>
        </w:rPr>
        <w:t>phục</w:t>
      </w:r>
      <w:proofErr w:type="spellEnd"/>
      <w:r w:rsidR="0064272B" w:rsidRPr="0064272B">
        <w:rPr>
          <w:sz w:val="28"/>
          <w:szCs w:val="28"/>
        </w:rPr>
        <w:t xml:space="preserve"> </w:t>
      </w:r>
      <w:proofErr w:type="spellStart"/>
      <w:r w:rsidR="0064272B" w:rsidRPr="0064272B">
        <w:rPr>
          <w:sz w:val="28"/>
          <w:szCs w:val="28"/>
        </w:rPr>
        <w:t>vụ</w:t>
      </w:r>
      <w:proofErr w:type="spellEnd"/>
      <w:r w:rsidR="0064272B" w:rsidRPr="0064272B">
        <w:rPr>
          <w:sz w:val="28"/>
          <w:szCs w:val="28"/>
        </w:rPr>
        <w:t xml:space="preserve"> </w:t>
      </w:r>
      <w:proofErr w:type="spellStart"/>
      <w:r w:rsidR="0064272B" w:rsidRPr="0064272B">
        <w:rPr>
          <w:sz w:val="28"/>
          <w:szCs w:val="28"/>
        </w:rPr>
        <w:t>hoạt</w:t>
      </w:r>
      <w:proofErr w:type="spellEnd"/>
      <w:r w:rsidR="0064272B" w:rsidRPr="0064272B">
        <w:rPr>
          <w:sz w:val="28"/>
          <w:szCs w:val="28"/>
        </w:rPr>
        <w:t xml:space="preserve"> </w:t>
      </w:r>
      <w:proofErr w:type="spellStart"/>
      <w:r w:rsidR="0064272B" w:rsidRPr="0064272B">
        <w:rPr>
          <w:sz w:val="28"/>
          <w:szCs w:val="28"/>
        </w:rPr>
        <w:t>động</w:t>
      </w:r>
      <w:proofErr w:type="spellEnd"/>
      <w:r w:rsidR="0064272B" w:rsidRPr="0064272B">
        <w:rPr>
          <w:sz w:val="28"/>
          <w:szCs w:val="28"/>
        </w:rPr>
        <w:t xml:space="preserve"> </w:t>
      </w:r>
      <w:proofErr w:type="spellStart"/>
      <w:r w:rsidR="0064272B" w:rsidRPr="0064272B">
        <w:rPr>
          <w:sz w:val="28"/>
          <w:szCs w:val="28"/>
        </w:rPr>
        <w:t>của</w:t>
      </w:r>
      <w:proofErr w:type="spellEnd"/>
      <w:r w:rsidR="0064272B" w:rsidRPr="0064272B">
        <w:rPr>
          <w:sz w:val="28"/>
          <w:szCs w:val="28"/>
        </w:rPr>
        <w:t xml:space="preserve"> </w:t>
      </w:r>
      <w:proofErr w:type="spellStart"/>
      <w:r w:rsidR="0064272B" w:rsidRPr="0064272B">
        <w:rPr>
          <w:sz w:val="28"/>
          <w:szCs w:val="28"/>
        </w:rPr>
        <w:t>các</w:t>
      </w:r>
      <w:proofErr w:type="spellEnd"/>
      <w:r w:rsidR="0064272B" w:rsidRPr="0064272B">
        <w:rPr>
          <w:sz w:val="28"/>
          <w:szCs w:val="28"/>
        </w:rPr>
        <w:t xml:space="preserve"> </w:t>
      </w:r>
      <w:proofErr w:type="spellStart"/>
      <w:r w:rsidR="0064272B" w:rsidRPr="0064272B">
        <w:rPr>
          <w:sz w:val="28"/>
          <w:szCs w:val="28"/>
        </w:rPr>
        <w:t>cơ</w:t>
      </w:r>
      <w:proofErr w:type="spellEnd"/>
      <w:r w:rsidR="0064272B" w:rsidRPr="0064272B">
        <w:rPr>
          <w:sz w:val="28"/>
          <w:szCs w:val="28"/>
        </w:rPr>
        <w:t xml:space="preserve"> </w:t>
      </w:r>
      <w:proofErr w:type="spellStart"/>
      <w:r w:rsidR="0064272B" w:rsidRPr="0064272B">
        <w:rPr>
          <w:sz w:val="28"/>
          <w:szCs w:val="28"/>
        </w:rPr>
        <w:t>quan</w:t>
      </w:r>
      <w:proofErr w:type="spellEnd"/>
      <w:r w:rsidR="0064272B" w:rsidRPr="0064272B">
        <w:rPr>
          <w:sz w:val="28"/>
          <w:szCs w:val="28"/>
        </w:rPr>
        <w:t xml:space="preserve">, </w:t>
      </w:r>
      <w:proofErr w:type="spellStart"/>
      <w:r w:rsidR="0064272B" w:rsidRPr="0064272B">
        <w:rPr>
          <w:sz w:val="28"/>
          <w:szCs w:val="28"/>
        </w:rPr>
        <w:t>t</w:t>
      </w:r>
      <w:r w:rsidR="001F1E32">
        <w:rPr>
          <w:sz w:val="28"/>
          <w:szCs w:val="28"/>
        </w:rPr>
        <w:t>ổ</w:t>
      </w:r>
      <w:proofErr w:type="spellEnd"/>
      <w:r w:rsidR="001F1E32">
        <w:rPr>
          <w:sz w:val="28"/>
          <w:szCs w:val="28"/>
        </w:rPr>
        <w:t xml:space="preserve"> </w:t>
      </w:r>
      <w:proofErr w:type="spellStart"/>
      <w:r w:rsidR="001F1E32">
        <w:rPr>
          <w:sz w:val="28"/>
          <w:szCs w:val="28"/>
        </w:rPr>
        <w:t>chức</w:t>
      </w:r>
      <w:proofErr w:type="spellEnd"/>
      <w:r w:rsidR="001F1E32">
        <w:rPr>
          <w:sz w:val="28"/>
          <w:szCs w:val="28"/>
        </w:rPr>
        <w:t xml:space="preserve">, </w:t>
      </w:r>
      <w:proofErr w:type="spellStart"/>
      <w:r w:rsidR="001F1E32">
        <w:rPr>
          <w:sz w:val="28"/>
          <w:szCs w:val="28"/>
        </w:rPr>
        <w:t>đơn</w:t>
      </w:r>
      <w:proofErr w:type="spellEnd"/>
      <w:r w:rsidR="001F1E32">
        <w:rPr>
          <w:sz w:val="28"/>
          <w:szCs w:val="28"/>
        </w:rPr>
        <w:t xml:space="preserve"> </w:t>
      </w:r>
      <w:proofErr w:type="spellStart"/>
      <w:r w:rsidR="001F1E32">
        <w:rPr>
          <w:sz w:val="28"/>
          <w:szCs w:val="28"/>
        </w:rPr>
        <w:t>vị</w:t>
      </w:r>
      <w:proofErr w:type="spellEnd"/>
      <w:r w:rsidR="001F1E32">
        <w:rPr>
          <w:sz w:val="28"/>
          <w:szCs w:val="28"/>
        </w:rPr>
        <w:t xml:space="preserve">, </w:t>
      </w:r>
      <w:proofErr w:type="spellStart"/>
      <w:r w:rsidR="001F1E32">
        <w:rPr>
          <w:sz w:val="28"/>
          <w:szCs w:val="28"/>
        </w:rPr>
        <w:t>doanh</w:t>
      </w:r>
      <w:proofErr w:type="spellEnd"/>
      <w:r w:rsidR="001F1E32">
        <w:rPr>
          <w:sz w:val="28"/>
          <w:szCs w:val="28"/>
        </w:rPr>
        <w:t xml:space="preserve"> </w:t>
      </w:r>
      <w:proofErr w:type="spellStart"/>
      <w:r w:rsidR="001F1E32">
        <w:rPr>
          <w:sz w:val="28"/>
          <w:szCs w:val="28"/>
        </w:rPr>
        <w:t>nghiệp</w:t>
      </w:r>
      <w:proofErr w:type="spellEnd"/>
      <w:r w:rsidR="001F1E32">
        <w:rPr>
          <w:sz w:val="28"/>
          <w:szCs w:val="28"/>
        </w:rPr>
        <w:t xml:space="preserve">,…); </w:t>
      </w:r>
      <w:proofErr w:type="spellStart"/>
      <w:r w:rsidR="0064272B" w:rsidRPr="0064272B">
        <w:rPr>
          <w:sz w:val="28"/>
          <w:szCs w:val="28"/>
        </w:rPr>
        <w:t>thời</w:t>
      </w:r>
      <w:proofErr w:type="spellEnd"/>
      <w:r w:rsidR="0064272B" w:rsidRPr="0064272B">
        <w:rPr>
          <w:sz w:val="28"/>
          <w:szCs w:val="28"/>
        </w:rPr>
        <w:t xml:space="preserve"> </w:t>
      </w:r>
      <w:proofErr w:type="spellStart"/>
      <w:r w:rsidR="0064272B" w:rsidRPr="0064272B">
        <w:rPr>
          <w:sz w:val="28"/>
          <w:szCs w:val="28"/>
        </w:rPr>
        <w:t>gian</w:t>
      </w:r>
      <w:proofErr w:type="spellEnd"/>
      <w:r w:rsidR="0064272B" w:rsidRPr="0064272B">
        <w:rPr>
          <w:sz w:val="28"/>
          <w:szCs w:val="28"/>
        </w:rPr>
        <w:t xml:space="preserve"> </w:t>
      </w:r>
      <w:proofErr w:type="spellStart"/>
      <w:r w:rsidR="0064272B" w:rsidRPr="0064272B">
        <w:rPr>
          <w:sz w:val="28"/>
          <w:szCs w:val="28"/>
        </w:rPr>
        <w:t>thực</w:t>
      </w:r>
      <w:proofErr w:type="spellEnd"/>
      <w:r w:rsidR="0064272B" w:rsidRPr="0064272B">
        <w:rPr>
          <w:sz w:val="28"/>
          <w:szCs w:val="28"/>
        </w:rPr>
        <w:t xml:space="preserve"> </w:t>
      </w:r>
      <w:proofErr w:type="spellStart"/>
      <w:r w:rsidR="0064272B" w:rsidRPr="0064272B">
        <w:rPr>
          <w:sz w:val="28"/>
          <w:szCs w:val="28"/>
        </w:rPr>
        <w:t>hi</w:t>
      </w:r>
      <w:r w:rsidR="001F1E32">
        <w:rPr>
          <w:sz w:val="28"/>
          <w:szCs w:val="28"/>
        </w:rPr>
        <w:t>ện</w:t>
      </w:r>
      <w:proofErr w:type="spellEnd"/>
      <w:r w:rsidR="0064272B" w:rsidRPr="0064272B">
        <w:rPr>
          <w:sz w:val="28"/>
          <w:szCs w:val="28"/>
        </w:rPr>
        <w:t xml:space="preserve"> </w:t>
      </w:r>
      <w:proofErr w:type="spellStart"/>
      <w:r w:rsidR="0064272B" w:rsidRPr="0064272B">
        <w:rPr>
          <w:sz w:val="28"/>
          <w:szCs w:val="28"/>
        </w:rPr>
        <w:t>sắp</w:t>
      </w:r>
      <w:proofErr w:type="spellEnd"/>
      <w:r w:rsidR="0064272B" w:rsidRPr="0064272B">
        <w:rPr>
          <w:sz w:val="28"/>
          <w:szCs w:val="28"/>
        </w:rPr>
        <w:t xml:space="preserve"> </w:t>
      </w:r>
      <w:proofErr w:type="spellStart"/>
      <w:r w:rsidR="0064272B" w:rsidRPr="0064272B">
        <w:rPr>
          <w:sz w:val="28"/>
          <w:szCs w:val="28"/>
        </w:rPr>
        <w:t>xếp</w:t>
      </w:r>
      <w:proofErr w:type="spellEnd"/>
      <w:r w:rsidR="0064272B" w:rsidRPr="0064272B">
        <w:rPr>
          <w:sz w:val="28"/>
          <w:szCs w:val="28"/>
        </w:rPr>
        <w:t xml:space="preserve"> </w:t>
      </w:r>
      <w:proofErr w:type="spellStart"/>
      <w:r w:rsidR="0064272B" w:rsidRPr="0064272B">
        <w:rPr>
          <w:sz w:val="28"/>
          <w:szCs w:val="28"/>
        </w:rPr>
        <w:t>lại</w:t>
      </w:r>
      <w:proofErr w:type="spellEnd"/>
      <w:r w:rsidR="0064272B" w:rsidRPr="0064272B">
        <w:rPr>
          <w:sz w:val="28"/>
          <w:szCs w:val="28"/>
        </w:rPr>
        <w:t xml:space="preserve">, </w:t>
      </w:r>
      <w:proofErr w:type="spellStart"/>
      <w:r w:rsidR="0064272B" w:rsidRPr="0064272B">
        <w:rPr>
          <w:sz w:val="28"/>
          <w:szCs w:val="28"/>
        </w:rPr>
        <w:t>xử</w:t>
      </w:r>
      <w:proofErr w:type="spellEnd"/>
      <w:r w:rsidR="0064272B" w:rsidRPr="0064272B">
        <w:rPr>
          <w:sz w:val="28"/>
          <w:szCs w:val="28"/>
        </w:rPr>
        <w:t xml:space="preserve"> </w:t>
      </w:r>
      <w:proofErr w:type="spellStart"/>
      <w:r w:rsidR="0064272B" w:rsidRPr="0064272B">
        <w:rPr>
          <w:sz w:val="28"/>
          <w:szCs w:val="28"/>
        </w:rPr>
        <w:t>lý</w:t>
      </w:r>
      <w:proofErr w:type="spellEnd"/>
      <w:r w:rsidR="0064272B" w:rsidRPr="0064272B">
        <w:rPr>
          <w:sz w:val="28"/>
          <w:szCs w:val="28"/>
        </w:rPr>
        <w:t xml:space="preserve"> </w:t>
      </w:r>
      <w:proofErr w:type="spellStart"/>
      <w:r w:rsidR="0064272B" w:rsidRPr="0064272B">
        <w:rPr>
          <w:sz w:val="28"/>
          <w:szCs w:val="28"/>
        </w:rPr>
        <w:t>đối</w:t>
      </w:r>
      <w:proofErr w:type="spellEnd"/>
      <w:r w:rsidR="0064272B" w:rsidRPr="0064272B">
        <w:rPr>
          <w:sz w:val="28"/>
          <w:szCs w:val="28"/>
        </w:rPr>
        <w:t xml:space="preserve"> </w:t>
      </w:r>
      <w:proofErr w:type="spellStart"/>
      <w:r w:rsidR="0064272B" w:rsidRPr="0064272B">
        <w:rPr>
          <w:sz w:val="28"/>
          <w:szCs w:val="28"/>
        </w:rPr>
        <w:t>với</w:t>
      </w:r>
      <w:proofErr w:type="spellEnd"/>
      <w:r w:rsidR="0064272B" w:rsidRPr="0064272B">
        <w:rPr>
          <w:sz w:val="28"/>
          <w:szCs w:val="28"/>
        </w:rPr>
        <w:t xml:space="preserve"> </w:t>
      </w:r>
      <w:proofErr w:type="spellStart"/>
      <w:r w:rsidR="0064272B" w:rsidRPr="0064272B">
        <w:rPr>
          <w:sz w:val="28"/>
          <w:szCs w:val="28"/>
        </w:rPr>
        <w:t>một</w:t>
      </w:r>
      <w:proofErr w:type="spellEnd"/>
      <w:r w:rsidR="0064272B" w:rsidRPr="0064272B">
        <w:rPr>
          <w:sz w:val="28"/>
          <w:szCs w:val="28"/>
        </w:rPr>
        <w:t xml:space="preserve"> </w:t>
      </w:r>
      <w:proofErr w:type="spellStart"/>
      <w:r w:rsidR="0064272B" w:rsidRPr="0064272B">
        <w:rPr>
          <w:sz w:val="28"/>
          <w:szCs w:val="28"/>
        </w:rPr>
        <w:t>số</w:t>
      </w:r>
      <w:proofErr w:type="spellEnd"/>
      <w:r w:rsidR="0064272B" w:rsidRPr="0064272B">
        <w:rPr>
          <w:sz w:val="28"/>
          <w:szCs w:val="28"/>
        </w:rPr>
        <w:t xml:space="preserve"> </w:t>
      </w:r>
      <w:proofErr w:type="spellStart"/>
      <w:r w:rsidR="0064272B" w:rsidRPr="0064272B">
        <w:rPr>
          <w:sz w:val="28"/>
          <w:szCs w:val="28"/>
        </w:rPr>
        <w:t>cơ</w:t>
      </w:r>
      <w:proofErr w:type="spellEnd"/>
      <w:r w:rsidR="0064272B" w:rsidRPr="0064272B">
        <w:rPr>
          <w:sz w:val="28"/>
          <w:szCs w:val="28"/>
        </w:rPr>
        <w:t xml:space="preserve"> </w:t>
      </w:r>
      <w:proofErr w:type="spellStart"/>
      <w:r w:rsidR="0064272B" w:rsidRPr="0064272B">
        <w:rPr>
          <w:sz w:val="28"/>
          <w:szCs w:val="28"/>
        </w:rPr>
        <w:t>sở</w:t>
      </w:r>
      <w:proofErr w:type="spellEnd"/>
      <w:r w:rsidR="0064272B" w:rsidRPr="0064272B">
        <w:rPr>
          <w:sz w:val="28"/>
          <w:szCs w:val="28"/>
        </w:rPr>
        <w:t xml:space="preserve"> </w:t>
      </w:r>
      <w:proofErr w:type="spellStart"/>
      <w:r w:rsidR="0064272B" w:rsidRPr="0064272B">
        <w:rPr>
          <w:sz w:val="28"/>
          <w:szCs w:val="28"/>
        </w:rPr>
        <w:t>nhà</w:t>
      </w:r>
      <w:proofErr w:type="spellEnd"/>
      <w:r w:rsidR="0064272B" w:rsidRPr="0064272B">
        <w:rPr>
          <w:sz w:val="28"/>
          <w:szCs w:val="28"/>
        </w:rPr>
        <w:t xml:space="preserve">, </w:t>
      </w:r>
      <w:proofErr w:type="spellStart"/>
      <w:r w:rsidR="0064272B" w:rsidRPr="0064272B">
        <w:rPr>
          <w:sz w:val="28"/>
          <w:szCs w:val="28"/>
        </w:rPr>
        <w:t>đất</w:t>
      </w:r>
      <w:proofErr w:type="spellEnd"/>
      <w:r w:rsidR="0064272B" w:rsidRPr="0064272B">
        <w:rPr>
          <w:sz w:val="28"/>
          <w:szCs w:val="28"/>
        </w:rPr>
        <w:t xml:space="preserve"> </w:t>
      </w:r>
      <w:proofErr w:type="spellStart"/>
      <w:r w:rsidR="0064272B" w:rsidRPr="0064272B">
        <w:rPr>
          <w:sz w:val="28"/>
          <w:szCs w:val="28"/>
        </w:rPr>
        <w:t>có</w:t>
      </w:r>
      <w:proofErr w:type="spellEnd"/>
      <w:r w:rsidR="0064272B" w:rsidRPr="0064272B">
        <w:rPr>
          <w:sz w:val="28"/>
          <w:szCs w:val="28"/>
        </w:rPr>
        <w:t xml:space="preserve"> </w:t>
      </w:r>
      <w:proofErr w:type="spellStart"/>
      <w:r w:rsidR="0064272B" w:rsidRPr="0064272B">
        <w:rPr>
          <w:sz w:val="28"/>
          <w:szCs w:val="28"/>
        </w:rPr>
        <w:t>hồ</w:t>
      </w:r>
      <w:proofErr w:type="spellEnd"/>
      <w:r w:rsidR="0064272B" w:rsidRPr="0064272B">
        <w:rPr>
          <w:sz w:val="28"/>
          <w:szCs w:val="28"/>
        </w:rPr>
        <w:t xml:space="preserve"> </w:t>
      </w:r>
      <w:proofErr w:type="spellStart"/>
      <w:r w:rsidR="0064272B" w:rsidRPr="0064272B">
        <w:rPr>
          <w:sz w:val="28"/>
          <w:szCs w:val="28"/>
        </w:rPr>
        <w:t>sơ</w:t>
      </w:r>
      <w:proofErr w:type="spellEnd"/>
      <w:r w:rsidR="0064272B" w:rsidRPr="0064272B">
        <w:rPr>
          <w:sz w:val="28"/>
          <w:szCs w:val="28"/>
        </w:rPr>
        <w:t xml:space="preserve"> </w:t>
      </w:r>
      <w:proofErr w:type="spellStart"/>
      <w:r w:rsidR="0064272B" w:rsidRPr="0064272B">
        <w:rPr>
          <w:sz w:val="28"/>
          <w:szCs w:val="28"/>
        </w:rPr>
        <w:t>pháp</w:t>
      </w:r>
      <w:proofErr w:type="spellEnd"/>
      <w:r w:rsidR="0064272B" w:rsidRPr="0064272B">
        <w:rPr>
          <w:sz w:val="28"/>
          <w:szCs w:val="28"/>
        </w:rPr>
        <w:t xml:space="preserve"> </w:t>
      </w:r>
      <w:proofErr w:type="spellStart"/>
      <w:r w:rsidR="0064272B" w:rsidRPr="0064272B">
        <w:rPr>
          <w:sz w:val="28"/>
          <w:szCs w:val="28"/>
        </w:rPr>
        <w:t>lý</w:t>
      </w:r>
      <w:proofErr w:type="spellEnd"/>
      <w:r w:rsidR="0064272B" w:rsidRPr="0064272B">
        <w:rPr>
          <w:sz w:val="28"/>
          <w:szCs w:val="28"/>
        </w:rPr>
        <w:t xml:space="preserve">, </w:t>
      </w:r>
      <w:proofErr w:type="spellStart"/>
      <w:r w:rsidR="0064272B" w:rsidRPr="0064272B">
        <w:rPr>
          <w:sz w:val="28"/>
          <w:szCs w:val="28"/>
        </w:rPr>
        <w:t>hiện</w:t>
      </w:r>
      <w:proofErr w:type="spellEnd"/>
      <w:r w:rsidR="0064272B" w:rsidRPr="0064272B">
        <w:rPr>
          <w:sz w:val="28"/>
          <w:szCs w:val="28"/>
        </w:rPr>
        <w:t xml:space="preserve"> </w:t>
      </w:r>
      <w:proofErr w:type="spellStart"/>
      <w:r w:rsidR="0064272B" w:rsidRPr="0064272B">
        <w:rPr>
          <w:sz w:val="28"/>
          <w:szCs w:val="28"/>
        </w:rPr>
        <w:t>trạng</w:t>
      </w:r>
      <w:proofErr w:type="spellEnd"/>
      <w:r w:rsidR="0064272B" w:rsidRPr="0064272B">
        <w:rPr>
          <w:sz w:val="28"/>
          <w:szCs w:val="28"/>
        </w:rPr>
        <w:t xml:space="preserve"> </w:t>
      </w:r>
      <w:proofErr w:type="spellStart"/>
      <w:r w:rsidR="0064272B" w:rsidRPr="0064272B">
        <w:rPr>
          <w:sz w:val="28"/>
          <w:szCs w:val="28"/>
        </w:rPr>
        <w:t>sử</w:t>
      </w:r>
      <w:proofErr w:type="spellEnd"/>
      <w:r w:rsidR="0064272B" w:rsidRPr="0064272B">
        <w:rPr>
          <w:sz w:val="28"/>
          <w:szCs w:val="28"/>
        </w:rPr>
        <w:t xml:space="preserve"> </w:t>
      </w:r>
      <w:proofErr w:type="spellStart"/>
      <w:r w:rsidR="0064272B" w:rsidRPr="0064272B">
        <w:rPr>
          <w:sz w:val="28"/>
          <w:szCs w:val="28"/>
        </w:rPr>
        <w:t>dụng</w:t>
      </w:r>
      <w:proofErr w:type="spellEnd"/>
      <w:r w:rsidR="0064272B" w:rsidRPr="0064272B">
        <w:rPr>
          <w:sz w:val="28"/>
          <w:szCs w:val="28"/>
        </w:rPr>
        <w:t xml:space="preserve"> </w:t>
      </w:r>
      <w:proofErr w:type="spellStart"/>
      <w:r w:rsidR="0064272B" w:rsidRPr="0064272B">
        <w:rPr>
          <w:sz w:val="28"/>
          <w:szCs w:val="28"/>
        </w:rPr>
        <w:t>phức</w:t>
      </w:r>
      <w:proofErr w:type="spellEnd"/>
      <w:r w:rsidR="0064272B" w:rsidRPr="0064272B">
        <w:rPr>
          <w:sz w:val="28"/>
          <w:szCs w:val="28"/>
        </w:rPr>
        <w:t xml:space="preserve"> </w:t>
      </w:r>
      <w:proofErr w:type="spellStart"/>
      <w:r w:rsidR="0064272B" w:rsidRPr="0064272B">
        <w:rPr>
          <w:sz w:val="28"/>
          <w:szCs w:val="28"/>
        </w:rPr>
        <w:t>tạp</w:t>
      </w:r>
      <w:proofErr w:type="spellEnd"/>
      <w:r w:rsidR="0064272B" w:rsidRPr="0064272B">
        <w:rPr>
          <w:sz w:val="28"/>
          <w:szCs w:val="28"/>
        </w:rPr>
        <w:t xml:space="preserve"> </w:t>
      </w:r>
      <w:proofErr w:type="spellStart"/>
      <w:r w:rsidR="0064272B" w:rsidRPr="0064272B">
        <w:rPr>
          <w:sz w:val="28"/>
          <w:szCs w:val="28"/>
        </w:rPr>
        <w:t>kéo</w:t>
      </w:r>
      <w:proofErr w:type="spellEnd"/>
      <w:r w:rsidR="0064272B" w:rsidRPr="0064272B">
        <w:rPr>
          <w:sz w:val="28"/>
          <w:szCs w:val="28"/>
        </w:rPr>
        <w:t xml:space="preserve"> </w:t>
      </w:r>
      <w:proofErr w:type="spellStart"/>
      <w:r w:rsidR="0064272B" w:rsidRPr="0064272B">
        <w:rPr>
          <w:sz w:val="28"/>
          <w:szCs w:val="28"/>
        </w:rPr>
        <w:t>dài</w:t>
      </w:r>
      <w:proofErr w:type="spellEnd"/>
      <w:r w:rsidR="00261F91">
        <w:rPr>
          <w:sz w:val="28"/>
          <w:szCs w:val="28"/>
        </w:rPr>
        <w:t>. V</w:t>
      </w:r>
      <w:r w:rsidR="003906F3" w:rsidRPr="003906F3">
        <w:rPr>
          <w:noProof/>
          <w:sz w:val="28"/>
          <w:szCs w:val="28"/>
          <w:lang w:val="nl-NL"/>
        </w:rPr>
        <w:t xml:space="preserve">iệc giao cho cơ quan lập phương án và chủ trì tổ chức kiểm tra hiện trạng đối với các cơ sở nhà, đất ở trung ương quản lý còn có khó khăn vì số lượng người thực hiện </w:t>
      </w:r>
      <w:r w:rsidR="003906F3" w:rsidRPr="003906F3">
        <w:rPr>
          <w:noProof/>
          <w:sz w:val="28"/>
          <w:szCs w:val="28"/>
          <w:lang w:val="nl-NL"/>
        </w:rPr>
        <w:lastRenderedPageBreak/>
        <w:t xml:space="preserve">công việc sắp xếp lại, xử lý nhà, đất ít trong khi số lượng cơ sở nhà, đất của các Bộ, ngành lớn và trải dài ở nhiều địa phương. </w:t>
      </w:r>
    </w:p>
    <w:p w14:paraId="7E8A6A7F" w14:textId="77777777" w:rsidR="003906F3" w:rsidRDefault="004C4CDD" w:rsidP="00ED41EE">
      <w:pPr>
        <w:spacing w:after="100"/>
        <w:ind w:firstLine="720"/>
        <w:jc w:val="both"/>
        <w:rPr>
          <w:noProof/>
          <w:sz w:val="28"/>
          <w:szCs w:val="28"/>
          <w:lang w:val="nl-NL"/>
        </w:rPr>
      </w:pPr>
      <w:r>
        <w:rPr>
          <w:noProof/>
          <w:sz w:val="28"/>
          <w:szCs w:val="28"/>
          <w:lang w:val="it-IT"/>
        </w:rPr>
        <w:t>Thực tế</w:t>
      </w:r>
      <w:r w:rsidR="003906F3" w:rsidRPr="003906F3">
        <w:rPr>
          <w:noProof/>
          <w:sz w:val="28"/>
          <w:szCs w:val="28"/>
          <w:lang w:val="it-IT"/>
        </w:rPr>
        <w:t xml:space="preserve">, </w:t>
      </w:r>
      <w:r w:rsidR="003906F3" w:rsidRPr="003906F3">
        <w:rPr>
          <w:bCs/>
          <w:noProof/>
          <w:spacing w:val="-2"/>
          <w:sz w:val="28"/>
          <w:szCs w:val="28"/>
          <w:lang w:val="it-IT"/>
        </w:rPr>
        <w:t xml:space="preserve">vẫn còn tình trạng quản lý, sử dụng nhà, đất chưa đúng quy định và không hiệu quả như: </w:t>
      </w:r>
      <w:r w:rsidR="003906F3" w:rsidRPr="003906F3">
        <w:rPr>
          <w:noProof/>
          <w:sz w:val="28"/>
          <w:szCs w:val="28"/>
          <w:lang w:val="nl-NL"/>
        </w:rPr>
        <w:t xml:space="preserve">cho thuê, cho mượn, bố trí nhà ở, đất ở, sử dụng sai mục đích; một số </w:t>
      </w:r>
      <w:r w:rsidR="003906F3" w:rsidRPr="003906F3">
        <w:rPr>
          <w:spacing w:val="-4"/>
          <w:sz w:val="28"/>
          <w:szCs w:val="28"/>
          <w:lang w:val="nl-NL"/>
        </w:rPr>
        <w:t xml:space="preserve">cơ quan, tổ chức, đơn vị sau khi đã được địa phương giao đất, cho thuê đất tại vị trí mới để đầu tư xây dựng trụ sở làm việc, cơ sở hoạt động sự nghiệp nhưng nhà, đất tại vị trí cũ còn để trống; </w:t>
      </w:r>
      <w:r w:rsidR="003906F3" w:rsidRPr="003906F3">
        <w:rPr>
          <w:noProof/>
          <w:sz w:val="28"/>
          <w:szCs w:val="28"/>
          <w:lang w:val="nl-NL"/>
        </w:rPr>
        <w:t xml:space="preserve">một số cơ quan, đơn vị ở trung ương khi thực hiện sắp xếp đơn vị hành chính cấp huyện, cấp xã theo Nghị quyết </w:t>
      </w:r>
      <w:r w:rsidR="003906F3" w:rsidRPr="003906F3">
        <w:rPr>
          <w:sz w:val="28"/>
          <w:szCs w:val="28"/>
          <w:lang w:val="nl-NL"/>
        </w:rPr>
        <w:t xml:space="preserve">595/NQ-UBTVQH15 ngày 12/9/2022 </w:t>
      </w:r>
      <w:r w:rsidR="003906F3" w:rsidRPr="003906F3">
        <w:rPr>
          <w:noProof/>
          <w:sz w:val="28"/>
          <w:szCs w:val="28"/>
          <w:lang w:val="nl-NL"/>
        </w:rPr>
        <w:t xml:space="preserve">của Ủy ban Thường vụ Quốc hội </w:t>
      </w:r>
      <w:r w:rsidR="003906F3" w:rsidRPr="003906F3">
        <w:rPr>
          <w:sz w:val="28"/>
          <w:szCs w:val="28"/>
          <w:lang w:val="nl-NL"/>
        </w:rPr>
        <w:t>về việc tiếp tục thực hiện chủ trương sắp xếp các đơn vị hành chính cấp huyện, cấp xã</w:t>
      </w:r>
      <w:r w:rsidR="003906F3" w:rsidRPr="003906F3">
        <w:rPr>
          <w:noProof/>
          <w:sz w:val="28"/>
          <w:szCs w:val="28"/>
          <w:lang w:val="nl-NL"/>
        </w:rPr>
        <w:t xml:space="preserve"> nhưng không đề xuất phương án đối với nhà, đất phải sắp xếp nên dẫn đến tình trạng hoang hóa.v.v...</w:t>
      </w:r>
    </w:p>
    <w:p w14:paraId="1F249954" w14:textId="77777777" w:rsidR="003906F3" w:rsidRPr="003906F3" w:rsidRDefault="003906F3" w:rsidP="00ED41EE">
      <w:pPr>
        <w:spacing w:after="100"/>
        <w:ind w:firstLine="720"/>
        <w:jc w:val="both"/>
        <w:rPr>
          <w:i/>
          <w:noProof/>
          <w:color w:val="000000"/>
          <w:sz w:val="28"/>
          <w:szCs w:val="28"/>
          <w:lang w:val="it-IT"/>
        </w:rPr>
      </w:pPr>
      <w:r w:rsidRPr="003906F3">
        <w:rPr>
          <w:noProof/>
          <w:sz w:val="28"/>
          <w:szCs w:val="28"/>
          <w:lang w:val="nl-NL"/>
        </w:rPr>
        <w:t>Do vậy, để đẩy nhanh tiến độ sắp xếp lại, xử lý nhà, đất nhằm sớm đưa nhà, đất vào sử dụng hiệu quả, tránh thất thoát, lãng phí, tăng cường thực hành tiết kiệm, chống lãng phí, tại Nghị quyết số 74/2022/QH15 ngày 15/11/2022 của Quốc hội về việc đẩy mạnh việc thực hiện chính sách, pháp luật về thực hành tiết kiệm, chống lãng phí giao Chính phủ, Thủ tướng Chính phủ:</w:t>
      </w:r>
      <w:r w:rsidRPr="003906F3">
        <w:rPr>
          <w:i/>
          <w:noProof/>
          <w:sz w:val="28"/>
          <w:szCs w:val="28"/>
          <w:lang w:val="nl-NL"/>
        </w:rPr>
        <w:t xml:space="preserve"> “k) Chỉ đạo các Bộ, ngành, địa phương t</w:t>
      </w:r>
      <w:r w:rsidRPr="003906F3">
        <w:rPr>
          <w:i/>
          <w:noProof/>
          <w:color w:val="000000"/>
          <w:sz w:val="28"/>
          <w:szCs w:val="28"/>
          <w:lang w:val="it-IT"/>
        </w:rPr>
        <w:t>rong năm 2023, tập trung rà soát để đến năm 2025 hoàn thành việc sắp xếp lại, xử lý nhà, đất trên phạm vi cả nước; có các giải pháp xử lý cơ bản các cơ sở nhà, đất bị lấn chiếm, có tranh chấp, sử dụng sai mục đích, thiếu hồ sơ pháp lý chứng minh nguồn gốc. Kiểm tra việc thực hiện phương án sắp xếp các cơ sở đã được phê duyệt, nhất là các cơ sở nhà, đất phải thu hồi, đấu giá. Đẩy nhanh tiến độ sắp xếp lại, xử lý nhà, đất, tài sản các cơ quan, đơn vị sau sáp nhập và phê duyệt phương án sắp xếp lại, xử lý nhà, đất theo quy định, không để lãng phí, sai phạm, lấn chiếm, chuyển đổi, sử dụng sai mục đích hoặc để hoang hóa”.</w:t>
      </w:r>
    </w:p>
    <w:p w14:paraId="5A1AE37C" w14:textId="77777777" w:rsidR="003906F3" w:rsidRDefault="00B25A7E" w:rsidP="00ED41EE">
      <w:pPr>
        <w:spacing w:after="100"/>
        <w:ind w:firstLine="709"/>
        <w:jc w:val="both"/>
        <w:rPr>
          <w:spacing w:val="-2"/>
          <w:sz w:val="28"/>
          <w:szCs w:val="28"/>
        </w:rPr>
      </w:pPr>
      <w:r>
        <w:rPr>
          <w:iCs/>
          <w:noProof/>
          <w:color w:val="000000"/>
          <w:sz w:val="28"/>
          <w:szCs w:val="28"/>
          <w:lang w:val="it-IT"/>
        </w:rPr>
        <w:t>- T</w:t>
      </w:r>
      <w:r w:rsidR="003906F3" w:rsidRPr="003906F3">
        <w:rPr>
          <w:iCs/>
          <w:noProof/>
          <w:color w:val="000000"/>
          <w:sz w:val="28"/>
          <w:szCs w:val="28"/>
          <w:lang w:val="it-IT"/>
        </w:rPr>
        <w:t>ại Thông báo số 205/TB-VPCP ngày 03/6/2023 của Văn phòng Chính phủ về việc t</w:t>
      </w:r>
      <w:r w:rsidR="003906F3" w:rsidRPr="003906F3">
        <w:rPr>
          <w:spacing w:val="-4"/>
          <w:sz w:val="28"/>
          <w:szCs w:val="28"/>
          <w:lang w:val="nl-NL"/>
        </w:rPr>
        <w:t>hực hiện Kết luận của Thủ tướng Chính phủ Phạm Minh Chính tại buổi làm việc với Ban Thường vụ Thành ủy Cần Thơ, trong đó Thủ tướng Chính phủ chỉ đạo</w:t>
      </w:r>
      <w:r w:rsidR="003906F3" w:rsidRPr="003906F3">
        <w:rPr>
          <w:iCs/>
          <w:noProof/>
          <w:color w:val="000000"/>
          <w:sz w:val="28"/>
          <w:szCs w:val="28"/>
          <w:lang w:val="it-IT"/>
        </w:rPr>
        <w:t xml:space="preserve">: </w:t>
      </w:r>
      <w:r w:rsidR="003906F3" w:rsidRPr="003906F3">
        <w:rPr>
          <w:i/>
          <w:iCs/>
          <w:noProof/>
          <w:color w:val="000000"/>
          <w:sz w:val="28"/>
          <w:szCs w:val="28"/>
          <w:lang w:val="it-IT"/>
        </w:rPr>
        <w:t>G</w:t>
      </w:r>
      <w:r w:rsidR="003906F3" w:rsidRPr="003906F3">
        <w:rPr>
          <w:i/>
          <w:sz w:val="28"/>
          <w:szCs w:val="28"/>
          <w:lang w:val="nl-NL"/>
        </w:rPr>
        <w:t xml:space="preserve">iao Phó Thủ tướng Chính phủ Lê Minh Khái chỉ đạo Bộ Tài chính để chủ trì, phối hợp với các Bộ </w:t>
      </w:r>
      <w:proofErr w:type="spellStart"/>
      <w:r w:rsidR="003906F3" w:rsidRPr="003906F3">
        <w:rPr>
          <w:i/>
          <w:spacing w:val="-2"/>
          <w:sz w:val="28"/>
          <w:szCs w:val="28"/>
        </w:rPr>
        <w:t>cơ</w:t>
      </w:r>
      <w:proofErr w:type="spellEnd"/>
      <w:r w:rsidR="003906F3" w:rsidRPr="003906F3">
        <w:rPr>
          <w:i/>
          <w:spacing w:val="-2"/>
          <w:sz w:val="28"/>
          <w:szCs w:val="28"/>
        </w:rPr>
        <w:t xml:space="preserve"> </w:t>
      </w:r>
      <w:proofErr w:type="spellStart"/>
      <w:r w:rsidR="003906F3" w:rsidRPr="003906F3">
        <w:rPr>
          <w:i/>
          <w:spacing w:val="-2"/>
          <w:sz w:val="28"/>
          <w:szCs w:val="28"/>
        </w:rPr>
        <w:t>quan</w:t>
      </w:r>
      <w:proofErr w:type="spellEnd"/>
      <w:r w:rsidR="003906F3" w:rsidRPr="003906F3">
        <w:rPr>
          <w:i/>
          <w:spacing w:val="-2"/>
          <w:sz w:val="28"/>
          <w:szCs w:val="28"/>
        </w:rPr>
        <w:t xml:space="preserve"> </w:t>
      </w:r>
      <w:proofErr w:type="spellStart"/>
      <w:r w:rsidR="003906F3" w:rsidRPr="003906F3">
        <w:rPr>
          <w:i/>
          <w:spacing w:val="-2"/>
          <w:sz w:val="28"/>
          <w:szCs w:val="28"/>
        </w:rPr>
        <w:t>liên</w:t>
      </w:r>
      <w:proofErr w:type="spellEnd"/>
      <w:r w:rsidR="003906F3" w:rsidRPr="003906F3">
        <w:rPr>
          <w:i/>
          <w:spacing w:val="-2"/>
          <w:sz w:val="28"/>
          <w:szCs w:val="28"/>
        </w:rPr>
        <w:t xml:space="preserve"> </w:t>
      </w:r>
      <w:proofErr w:type="spellStart"/>
      <w:r w:rsidR="003906F3" w:rsidRPr="003906F3">
        <w:rPr>
          <w:i/>
          <w:spacing w:val="-2"/>
          <w:sz w:val="28"/>
          <w:szCs w:val="28"/>
        </w:rPr>
        <w:t>quan</w:t>
      </w:r>
      <w:proofErr w:type="spellEnd"/>
      <w:r w:rsidR="003906F3" w:rsidRPr="003906F3">
        <w:rPr>
          <w:i/>
          <w:spacing w:val="-2"/>
          <w:sz w:val="28"/>
          <w:szCs w:val="28"/>
        </w:rPr>
        <w:t xml:space="preserve"> </w:t>
      </w:r>
      <w:proofErr w:type="spellStart"/>
      <w:r w:rsidR="003906F3" w:rsidRPr="003906F3">
        <w:rPr>
          <w:i/>
          <w:spacing w:val="-2"/>
          <w:sz w:val="28"/>
          <w:szCs w:val="28"/>
        </w:rPr>
        <w:t>nghiên</w:t>
      </w:r>
      <w:proofErr w:type="spellEnd"/>
      <w:r w:rsidR="003906F3" w:rsidRPr="003906F3">
        <w:rPr>
          <w:i/>
          <w:spacing w:val="-2"/>
          <w:sz w:val="28"/>
          <w:szCs w:val="28"/>
        </w:rPr>
        <w:t xml:space="preserve"> </w:t>
      </w:r>
      <w:proofErr w:type="spellStart"/>
      <w:r w:rsidR="003906F3" w:rsidRPr="003906F3">
        <w:rPr>
          <w:i/>
          <w:spacing w:val="-2"/>
          <w:sz w:val="28"/>
          <w:szCs w:val="28"/>
        </w:rPr>
        <w:t>cứu</w:t>
      </w:r>
      <w:proofErr w:type="spellEnd"/>
      <w:r w:rsidR="003906F3" w:rsidRPr="003906F3">
        <w:rPr>
          <w:i/>
          <w:spacing w:val="-2"/>
          <w:sz w:val="28"/>
          <w:szCs w:val="28"/>
        </w:rPr>
        <w:t xml:space="preserve">, </w:t>
      </w:r>
      <w:proofErr w:type="spellStart"/>
      <w:r w:rsidR="003906F3" w:rsidRPr="003906F3">
        <w:rPr>
          <w:i/>
          <w:spacing w:val="-2"/>
          <w:sz w:val="28"/>
          <w:szCs w:val="28"/>
        </w:rPr>
        <w:t>sửa</w:t>
      </w:r>
      <w:proofErr w:type="spellEnd"/>
      <w:r w:rsidR="003906F3" w:rsidRPr="003906F3">
        <w:rPr>
          <w:i/>
          <w:spacing w:val="-2"/>
          <w:sz w:val="28"/>
          <w:szCs w:val="28"/>
        </w:rPr>
        <w:t xml:space="preserve"> </w:t>
      </w:r>
      <w:proofErr w:type="spellStart"/>
      <w:r w:rsidR="003906F3" w:rsidRPr="003906F3">
        <w:rPr>
          <w:i/>
          <w:spacing w:val="-2"/>
          <w:sz w:val="28"/>
          <w:szCs w:val="28"/>
        </w:rPr>
        <w:t>đổi</w:t>
      </w:r>
      <w:proofErr w:type="spellEnd"/>
      <w:r w:rsidR="003906F3" w:rsidRPr="003906F3">
        <w:rPr>
          <w:i/>
          <w:spacing w:val="-2"/>
          <w:sz w:val="28"/>
          <w:szCs w:val="28"/>
        </w:rPr>
        <w:t xml:space="preserve"> </w:t>
      </w:r>
      <w:proofErr w:type="spellStart"/>
      <w:r w:rsidR="003906F3" w:rsidRPr="003906F3">
        <w:rPr>
          <w:i/>
          <w:spacing w:val="-2"/>
          <w:sz w:val="28"/>
          <w:szCs w:val="28"/>
        </w:rPr>
        <w:t>Nghị</w:t>
      </w:r>
      <w:proofErr w:type="spellEnd"/>
      <w:r w:rsidR="003906F3" w:rsidRPr="003906F3">
        <w:rPr>
          <w:i/>
          <w:spacing w:val="-2"/>
          <w:sz w:val="28"/>
          <w:szCs w:val="28"/>
        </w:rPr>
        <w:t xml:space="preserve"> </w:t>
      </w:r>
      <w:proofErr w:type="spellStart"/>
      <w:r w:rsidR="003906F3" w:rsidRPr="003906F3">
        <w:rPr>
          <w:i/>
          <w:spacing w:val="-2"/>
          <w:sz w:val="28"/>
          <w:szCs w:val="28"/>
        </w:rPr>
        <w:t>định</w:t>
      </w:r>
      <w:proofErr w:type="spellEnd"/>
      <w:r w:rsidR="003906F3" w:rsidRPr="003906F3">
        <w:rPr>
          <w:i/>
          <w:spacing w:val="-2"/>
          <w:sz w:val="28"/>
          <w:szCs w:val="28"/>
        </w:rPr>
        <w:t xml:space="preserve"> </w:t>
      </w:r>
      <w:proofErr w:type="spellStart"/>
      <w:r w:rsidR="003906F3" w:rsidRPr="003906F3">
        <w:rPr>
          <w:i/>
          <w:spacing w:val="-2"/>
          <w:sz w:val="28"/>
          <w:szCs w:val="28"/>
        </w:rPr>
        <w:t>số</w:t>
      </w:r>
      <w:proofErr w:type="spellEnd"/>
      <w:r w:rsidR="003906F3" w:rsidRPr="003906F3">
        <w:rPr>
          <w:i/>
          <w:spacing w:val="-2"/>
          <w:sz w:val="28"/>
          <w:szCs w:val="28"/>
        </w:rPr>
        <w:t xml:space="preserve"> 167/2017/NĐ-CP </w:t>
      </w:r>
      <w:proofErr w:type="spellStart"/>
      <w:r w:rsidR="003906F3" w:rsidRPr="003906F3">
        <w:rPr>
          <w:i/>
          <w:spacing w:val="-2"/>
          <w:sz w:val="28"/>
          <w:szCs w:val="28"/>
        </w:rPr>
        <w:t>ngày</w:t>
      </w:r>
      <w:proofErr w:type="spellEnd"/>
      <w:r w:rsidR="003906F3" w:rsidRPr="003906F3">
        <w:rPr>
          <w:i/>
          <w:spacing w:val="-2"/>
          <w:sz w:val="28"/>
          <w:szCs w:val="28"/>
        </w:rPr>
        <w:t xml:space="preserve"> 31 </w:t>
      </w:r>
      <w:proofErr w:type="spellStart"/>
      <w:r w:rsidR="003906F3" w:rsidRPr="003906F3">
        <w:rPr>
          <w:i/>
          <w:spacing w:val="-2"/>
          <w:sz w:val="28"/>
          <w:szCs w:val="28"/>
        </w:rPr>
        <w:t>tháng</w:t>
      </w:r>
      <w:proofErr w:type="spellEnd"/>
      <w:r w:rsidR="003906F3" w:rsidRPr="003906F3">
        <w:rPr>
          <w:i/>
          <w:spacing w:val="-2"/>
          <w:sz w:val="28"/>
          <w:szCs w:val="28"/>
        </w:rPr>
        <w:t xml:space="preserve"> 12 </w:t>
      </w:r>
      <w:proofErr w:type="spellStart"/>
      <w:r w:rsidR="003906F3" w:rsidRPr="003906F3">
        <w:rPr>
          <w:i/>
          <w:spacing w:val="-2"/>
          <w:sz w:val="28"/>
          <w:szCs w:val="28"/>
        </w:rPr>
        <w:t>năm</w:t>
      </w:r>
      <w:proofErr w:type="spellEnd"/>
      <w:r w:rsidR="003906F3" w:rsidRPr="003906F3">
        <w:rPr>
          <w:i/>
          <w:spacing w:val="-2"/>
          <w:sz w:val="28"/>
          <w:szCs w:val="28"/>
        </w:rPr>
        <w:t xml:space="preserve"> 2017 </w:t>
      </w:r>
      <w:proofErr w:type="spellStart"/>
      <w:r w:rsidR="003906F3" w:rsidRPr="003906F3">
        <w:rPr>
          <w:i/>
          <w:spacing w:val="-2"/>
          <w:sz w:val="28"/>
          <w:szCs w:val="28"/>
        </w:rPr>
        <w:t>và</w:t>
      </w:r>
      <w:proofErr w:type="spellEnd"/>
      <w:r w:rsidR="003906F3" w:rsidRPr="003906F3">
        <w:rPr>
          <w:i/>
          <w:spacing w:val="-2"/>
          <w:sz w:val="28"/>
          <w:szCs w:val="28"/>
        </w:rPr>
        <w:t xml:space="preserve">  </w:t>
      </w:r>
      <w:proofErr w:type="spellStart"/>
      <w:r w:rsidR="003906F3" w:rsidRPr="003906F3">
        <w:rPr>
          <w:i/>
          <w:spacing w:val="-2"/>
          <w:sz w:val="28"/>
          <w:szCs w:val="28"/>
        </w:rPr>
        <w:t>Nghị</w:t>
      </w:r>
      <w:proofErr w:type="spellEnd"/>
      <w:r w:rsidR="003906F3" w:rsidRPr="003906F3">
        <w:rPr>
          <w:i/>
          <w:spacing w:val="-2"/>
          <w:sz w:val="28"/>
          <w:szCs w:val="28"/>
        </w:rPr>
        <w:t xml:space="preserve"> </w:t>
      </w:r>
      <w:proofErr w:type="spellStart"/>
      <w:r w:rsidR="003906F3" w:rsidRPr="003906F3">
        <w:rPr>
          <w:i/>
          <w:spacing w:val="-2"/>
          <w:sz w:val="28"/>
          <w:szCs w:val="28"/>
        </w:rPr>
        <w:t>định</w:t>
      </w:r>
      <w:proofErr w:type="spellEnd"/>
      <w:r w:rsidR="003906F3" w:rsidRPr="003906F3">
        <w:rPr>
          <w:i/>
          <w:spacing w:val="-2"/>
          <w:sz w:val="28"/>
          <w:szCs w:val="28"/>
        </w:rPr>
        <w:t xml:space="preserve"> </w:t>
      </w:r>
      <w:proofErr w:type="spellStart"/>
      <w:r w:rsidR="003906F3" w:rsidRPr="003906F3">
        <w:rPr>
          <w:i/>
          <w:spacing w:val="-2"/>
          <w:sz w:val="28"/>
          <w:szCs w:val="28"/>
        </w:rPr>
        <w:t>số</w:t>
      </w:r>
      <w:proofErr w:type="spellEnd"/>
      <w:r w:rsidR="003906F3" w:rsidRPr="003906F3">
        <w:rPr>
          <w:i/>
          <w:spacing w:val="-2"/>
          <w:sz w:val="28"/>
          <w:szCs w:val="28"/>
        </w:rPr>
        <w:t xml:space="preserve"> 67/2021/NĐ-CP </w:t>
      </w:r>
      <w:proofErr w:type="spellStart"/>
      <w:r w:rsidR="003906F3" w:rsidRPr="003906F3">
        <w:rPr>
          <w:i/>
          <w:spacing w:val="-2"/>
          <w:sz w:val="28"/>
          <w:szCs w:val="28"/>
        </w:rPr>
        <w:t>ngày</w:t>
      </w:r>
      <w:proofErr w:type="spellEnd"/>
      <w:r w:rsidR="003906F3" w:rsidRPr="003906F3">
        <w:rPr>
          <w:i/>
          <w:spacing w:val="-2"/>
          <w:sz w:val="28"/>
          <w:szCs w:val="28"/>
        </w:rPr>
        <w:t xml:space="preserve"> 15 </w:t>
      </w:r>
      <w:proofErr w:type="spellStart"/>
      <w:r w:rsidR="003906F3" w:rsidRPr="003906F3">
        <w:rPr>
          <w:i/>
          <w:spacing w:val="-2"/>
          <w:sz w:val="28"/>
          <w:szCs w:val="28"/>
        </w:rPr>
        <w:t>tháng</w:t>
      </w:r>
      <w:proofErr w:type="spellEnd"/>
      <w:r w:rsidR="003906F3" w:rsidRPr="003906F3">
        <w:rPr>
          <w:i/>
          <w:spacing w:val="-2"/>
          <w:sz w:val="28"/>
          <w:szCs w:val="28"/>
        </w:rPr>
        <w:t xml:space="preserve"> 7 </w:t>
      </w:r>
      <w:proofErr w:type="spellStart"/>
      <w:r w:rsidR="003906F3" w:rsidRPr="003906F3">
        <w:rPr>
          <w:i/>
          <w:spacing w:val="-2"/>
          <w:sz w:val="28"/>
          <w:szCs w:val="28"/>
        </w:rPr>
        <w:t>năm</w:t>
      </w:r>
      <w:proofErr w:type="spellEnd"/>
      <w:r w:rsidR="003906F3" w:rsidRPr="003906F3">
        <w:rPr>
          <w:i/>
          <w:spacing w:val="-2"/>
          <w:sz w:val="28"/>
          <w:szCs w:val="28"/>
        </w:rPr>
        <w:t xml:space="preserve"> 2021 </w:t>
      </w:r>
      <w:proofErr w:type="spellStart"/>
      <w:r w:rsidR="003906F3" w:rsidRPr="003906F3">
        <w:rPr>
          <w:i/>
          <w:spacing w:val="-2"/>
          <w:sz w:val="28"/>
          <w:szCs w:val="28"/>
        </w:rPr>
        <w:t>của</w:t>
      </w:r>
      <w:proofErr w:type="spellEnd"/>
      <w:r w:rsidR="003906F3" w:rsidRPr="003906F3">
        <w:rPr>
          <w:i/>
          <w:spacing w:val="-2"/>
          <w:sz w:val="28"/>
          <w:szCs w:val="28"/>
        </w:rPr>
        <w:t xml:space="preserve"> </w:t>
      </w:r>
      <w:proofErr w:type="spellStart"/>
      <w:r w:rsidR="003906F3" w:rsidRPr="003906F3">
        <w:rPr>
          <w:i/>
          <w:spacing w:val="-2"/>
          <w:sz w:val="28"/>
          <w:szCs w:val="28"/>
        </w:rPr>
        <w:t>Chính</w:t>
      </w:r>
      <w:proofErr w:type="spellEnd"/>
      <w:r w:rsidR="003906F3" w:rsidRPr="003906F3">
        <w:rPr>
          <w:i/>
          <w:spacing w:val="-2"/>
          <w:sz w:val="28"/>
          <w:szCs w:val="28"/>
        </w:rPr>
        <w:t xml:space="preserve"> </w:t>
      </w:r>
      <w:proofErr w:type="spellStart"/>
      <w:r w:rsidR="003906F3" w:rsidRPr="003906F3">
        <w:rPr>
          <w:i/>
          <w:spacing w:val="-2"/>
          <w:sz w:val="28"/>
          <w:szCs w:val="28"/>
        </w:rPr>
        <w:t>phủ</w:t>
      </w:r>
      <w:proofErr w:type="spellEnd"/>
      <w:r w:rsidR="003906F3" w:rsidRPr="003906F3">
        <w:rPr>
          <w:i/>
          <w:spacing w:val="-2"/>
          <w:sz w:val="28"/>
          <w:szCs w:val="28"/>
        </w:rPr>
        <w:t xml:space="preserve">  </w:t>
      </w:r>
      <w:proofErr w:type="spellStart"/>
      <w:r w:rsidR="003906F3" w:rsidRPr="003906F3">
        <w:rPr>
          <w:i/>
          <w:spacing w:val="-2"/>
          <w:sz w:val="28"/>
          <w:szCs w:val="28"/>
        </w:rPr>
        <w:t>theo</w:t>
      </w:r>
      <w:proofErr w:type="spellEnd"/>
      <w:r w:rsidR="003906F3" w:rsidRPr="003906F3">
        <w:rPr>
          <w:i/>
          <w:spacing w:val="-2"/>
          <w:sz w:val="28"/>
          <w:szCs w:val="28"/>
        </w:rPr>
        <w:t xml:space="preserve"> </w:t>
      </w:r>
      <w:proofErr w:type="spellStart"/>
      <w:r w:rsidR="003906F3" w:rsidRPr="003906F3">
        <w:rPr>
          <w:i/>
          <w:spacing w:val="-2"/>
          <w:sz w:val="28"/>
          <w:szCs w:val="28"/>
        </w:rPr>
        <w:t>trình</w:t>
      </w:r>
      <w:proofErr w:type="spellEnd"/>
      <w:r w:rsidR="003906F3" w:rsidRPr="003906F3">
        <w:rPr>
          <w:i/>
          <w:spacing w:val="-2"/>
          <w:sz w:val="28"/>
          <w:szCs w:val="28"/>
        </w:rPr>
        <w:t xml:space="preserve"> </w:t>
      </w:r>
      <w:proofErr w:type="spellStart"/>
      <w:r w:rsidR="003906F3" w:rsidRPr="003906F3">
        <w:rPr>
          <w:i/>
          <w:spacing w:val="-2"/>
          <w:sz w:val="28"/>
          <w:szCs w:val="28"/>
        </w:rPr>
        <w:t>tự</w:t>
      </w:r>
      <w:proofErr w:type="spellEnd"/>
      <w:r w:rsidR="003906F3" w:rsidRPr="003906F3">
        <w:rPr>
          <w:i/>
          <w:spacing w:val="-2"/>
          <w:sz w:val="28"/>
          <w:szCs w:val="28"/>
        </w:rPr>
        <w:t xml:space="preserve">, </w:t>
      </w:r>
      <w:proofErr w:type="spellStart"/>
      <w:r w:rsidR="003906F3" w:rsidRPr="003906F3">
        <w:rPr>
          <w:i/>
          <w:spacing w:val="-2"/>
          <w:sz w:val="28"/>
          <w:szCs w:val="28"/>
        </w:rPr>
        <w:t>thủ</w:t>
      </w:r>
      <w:proofErr w:type="spellEnd"/>
      <w:r w:rsidR="003906F3" w:rsidRPr="003906F3">
        <w:rPr>
          <w:i/>
          <w:spacing w:val="-2"/>
          <w:sz w:val="28"/>
          <w:szCs w:val="28"/>
        </w:rPr>
        <w:t xml:space="preserve"> </w:t>
      </w:r>
      <w:proofErr w:type="spellStart"/>
      <w:r w:rsidR="003906F3" w:rsidRPr="003906F3">
        <w:rPr>
          <w:i/>
          <w:spacing w:val="-2"/>
          <w:sz w:val="28"/>
          <w:szCs w:val="28"/>
        </w:rPr>
        <w:t>tục</w:t>
      </w:r>
      <w:proofErr w:type="spellEnd"/>
      <w:r w:rsidR="003906F3" w:rsidRPr="003906F3">
        <w:rPr>
          <w:i/>
          <w:spacing w:val="-2"/>
          <w:sz w:val="28"/>
          <w:szCs w:val="28"/>
        </w:rPr>
        <w:t xml:space="preserve"> </w:t>
      </w:r>
      <w:proofErr w:type="spellStart"/>
      <w:r w:rsidR="003906F3" w:rsidRPr="003906F3">
        <w:rPr>
          <w:i/>
          <w:spacing w:val="-2"/>
          <w:sz w:val="28"/>
          <w:szCs w:val="28"/>
        </w:rPr>
        <w:t>rút</w:t>
      </w:r>
      <w:proofErr w:type="spellEnd"/>
      <w:r w:rsidR="003906F3" w:rsidRPr="003906F3">
        <w:rPr>
          <w:i/>
          <w:spacing w:val="-2"/>
          <w:sz w:val="28"/>
          <w:szCs w:val="28"/>
        </w:rPr>
        <w:t xml:space="preserve"> </w:t>
      </w:r>
      <w:proofErr w:type="spellStart"/>
      <w:r w:rsidR="003906F3" w:rsidRPr="003906F3">
        <w:rPr>
          <w:i/>
          <w:spacing w:val="-2"/>
          <w:sz w:val="28"/>
          <w:szCs w:val="28"/>
        </w:rPr>
        <w:t>gọn</w:t>
      </w:r>
      <w:proofErr w:type="spellEnd"/>
      <w:r w:rsidR="003906F3" w:rsidRPr="003906F3">
        <w:rPr>
          <w:i/>
          <w:spacing w:val="-2"/>
          <w:sz w:val="28"/>
          <w:szCs w:val="28"/>
        </w:rPr>
        <w:t xml:space="preserve"> (</w:t>
      </w:r>
      <w:proofErr w:type="spellStart"/>
      <w:r w:rsidR="003906F3" w:rsidRPr="003906F3">
        <w:rPr>
          <w:i/>
          <w:spacing w:val="-2"/>
          <w:sz w:val="28"/>
          <w:szCs w:val="28"/>
        </w:rPr>
        <w:t>nội</w:t>
      </w:r>
      <w:proofErr w:type="spellEnd"/>
      <w:r w:rsidR="003906F3" w:rsidRPr="003906F3">
        <w:rPr>
          <w:i/>
          <w:spacing w:val="-2"/>
          <w:sz w:val="28"/>
          <w:szCs w:val="28"/>
        </w:rPr>
        <w:t xml:space="preserve"> dung </w:t>
      </w:r>
      <w:proofErr w:type="spellStart"/>
      <w:r w:rsidR="003906F3" w:rsidRPr="003906F3">
        <w:rPr>
          <w:i/>
          <w:spacing w:val="-2"/>
          <w:sz w:val="28"/>
          <w:szCs w:val="28"/>
        </w:rPr>
        <w:t>sửa</w:t>
      </w:r>
      <w:proofErr w:type="spellEnd"/>
      <w:r w:rsidR="003906F3" w:rsidRPr="003906F3">
        <w:rPr>
          <w:i/>
          <w:spacing w:val="-2"/>
          <w:sz w:val="28"/>
          <w:szCs w:val="28"/>
        </w:rPr>
        <w:t xml:space="preserve"> </w:t>
      </w:r>
      <w:proofErr w:type="spellStart"/>
      <w:r w:rsidR="003906F3" w:rsidRPr="003906F3">
        <w:rPr>
          <w:i/>
          <w:spacing w:val="-2"/>
          <w:sz w:val="28"/>
          <w:szCs w:val="28"/>
        </w:rPr>
        <w:t>đổi</w:t>
      </w:r>
      <w:proofErr w:type="spellEnd"/>
      <w:r w:rsidR="003906F3" w:rsidRPr="003906F3">
        <w:rPr>
          <w:i/>
          <w:spacing w:val="-2"/>
          <w:sz w:val="28"/>
          <w:szCs w:val="28"/>
        </w:rPr>
        <w:t xml:space="preserve"> </w:t>
      </w:r>
      <w:proofErr w:type="spellStart"/>
      <w:r w:rsidR="003906F3" w:rsidRPr="003906F3">
        <w:rPr>
          <w:i/>
          <w:spacing w:val="-2"/>
          <w:sz w:val="28"/>
          <w:szCs w:val="28"/>
        </w:rPr>
        <w:t>theo</w:t>
      </w:r>
      <w:proofErr w:type="spellEnd"/>
      <w:r w:rsidR="003906F3" w:rsidRPr="003906F3">
        <w:rPr>
          <w:i/>
          <w:spacing w:val="-2"/>
          <w:sz w:val="28"/>
          <w:szCs w:val="28"/>
        </w:rPr>
        <w:t xml:space="preserve"> </w:t>
      </w:r>
      <w:proofErr w:type="spellStart"/>
      <w:r w:rsidR="003906F3" w:rsidRPr="003906F3">
        <w:rPr>
          <w:i/>
          <w:spacing w:val="-2"/>
          <w:sz w:val="28"/>
          <w:szCs w:val="28"/>
        </w:rPr>
        <w:t>hướng</w:t>
      </w:r>
      <w:proofErr w:type="spellEnd"/>
      <w:r w:rsidR="003906F3" w:rsidRPr="003906F3">
        <w:rPr>
          <w:i/>
          <w:spacing w:val="-2"/>
          <w:sz w:val="28"/>
          <w:szCs w:val="28"/>
        </w:rPr>
        <w:t xml:space="preserve"> </w:t>
      </w:r>
      <w:proofErr w:type="spellStart"/>
      <w:r w:rsidR="003906F3" w:rsidRPr="003906F3">
        <w:rPr>
          <w:i/>
          <w:spacing w:val="-2"/>
          <w:sz w:val="28"/>
          <w:szCs w:val="28"/>
        </w:rPr>
        <w:t>tăng</w:t>
      </w:r>
      <w:proofErr w:type="spellEnd"/>
      <w:r w:rsidR="003906F3" w:rsidRPr="003906F3">
        <w:rPr>
          <w:i/>
          <w:spacing w:val="-2"/>
          <w:sz w:val="28"/>
          <w:szCs w:val="28"/>
        </w:rPr>
        <w:t xml:space="preserve"> </w:t>
      </w:r>
      <w:proofErr w:type="spellStart"/>
      <w:r w:rsidR="003906F3" w:rsidRPr="003906F3">
        <w:rPr>
          <w:i/>
          <w:spacing w:val="-2"/>
          <w:sz w:val="28"/>
          <w:szCs w:val="28"/>
        </w:rPr>
        <w:t>cường</w:t>
      </w:r>
      <w:proofErr w:type="spellEnd"/>
      <w:r w:rsidR="003906F3" w:rsidRPr="003906F3">
        <w:rPr>
          <w:i/>
          <w:spacing w:val="-2"/>
          <w:sz w:val="28"/>
          <w:szCs w:val="28"/>
        </w:rPr>
        <w:t xml:space="preserve"> </w:t>
      </w:r>
      <w:proofErr w:type="spellStart"/>
      <w:r w:rsidR="003906F3" w:rsidRPr="003906F3">
        <w:rPr>
          <w:i/>
          <w:spacing w:val="-2"/>
          <w:sz w:val="28"/>
          <w:szCs w:val="28"/>
        </w:rPr>
        <w:t>phân</w:t>
      </w:r>
      <w:proofErr w:type="spellEnd"/>
      <w:r w:rsidR="003906F3" w:rsidRPr="003906F3">
        <w:rPr>
          <w:i/>
          <w:spacing w:val="-2"/>
          <w:sz w:val="28"/>
          <w:szCs w:val="28"/>
        </w:rPr>
        <w:t xml:space="preserve"> </w:t>
      </w:r>
      <w:proofErr w:type="spellStart"/>
      <w:r w:rsidR="003906F3" w:rsidRPr="003906F3">
        <w:rPr>
          <w:i/>
          <w:spacing w:val="-2"/>
          <w:sz w:val="28"/>
          <w:szCs w:val="28"/>
        </w:rPr>
        <w:t>cấp</w:t>
      </w:r>
      <w:proofErr w:type="spellEnd"/>
      <w:r w:rsidR="003906F3" w:rsidRPr="003906F3">
        <w:rPr>
          <w:i/>
          <w:spacing w:val="-2"/>
          <w:sz w:val="28"/>
          <w:szCs w:val="28"/>
        </w:rPr>
        <w:t xml:space="preserve"> </w:t>
      </w:r>
      <w:proofErr w:type="spellStart"/>
      <w:r w:rsidR="003906F3" w:rsidRPr="003906F3">
        <w:rPr>
          <w:i/>
          <w:spacing w:val="-2"/>
          <w:sz w:val="28"/>
          <w:szCs w:val="28"/>
        </w:rPr>
        <w:t>cho</w:t>
      </w:r>
      <w:proofErr w:type="spellEnd"/>
      <w:r w:rsidR="003906F3" w:rsidRPr="003906F3">
        <w:rPr>
          <w:i/>
          <w:spacing w:val="-2"/>
          <w:sz w:val="28"/>
          <w:szCs w:val="28"/>
        </w:rPr>
        <w:t xml:space="preserve"> </w:t>
      </w:r>
      <w:proofErr w:type="spellStart"/>
      <w:r w:rsidR="003906F3" w:rsidRPr="003906F3">
        <w:rPr>
          <w:i/>
          <w:spacing w:val="-2"/>
          <w:sz w:val="28"/>
          <w:szCs w:val="28"/>
        </w:rPr>
        <w:t>các</w:t>
      </w:r>
      <w:proofErr w:type="spellEnd"/>
      <w:r w:rsidR="003906F3" w:rsidRPr="003906F3">
        <w:rPr>
          <w:i/>
          <w:spacing w:val="-2"/>
          <w:sz w:val="28"/>
          <w:szCs w:val="28"/>
        </w:rPr>
        <w:t xml:space="preserve"> </w:t>
      </w:r>
      <w:proofErr w:type="spellStart"/>
      <w:r w:rsidR="003906F3" w:rsidRPr="003906F3">
        <w:rPr>
          <w:i/>
          <w:spacing w:val="-2"/>
          <w:sz w:val="28"/>
          <w:szCs w:val="28"/>
        </w:rPr>
        <w:t>bộ</w:t>
      </w:r>
      <w:proofErr w:type="spellEnd"/>
      <w:r w:rsidR="003906F3" w:rsidRPr="003906F3">
        <w:rPr>
          <w:i/>
          <w:spacing w:val="-2"/>
          <w:sz w:val="28"/>
          <w:szCs w:val="28"/>
        </w:rPr>
        <w:t xml:space="preserve">, </w:t>
      </w:r>
      <w:proofErr w:type="spellStart"/>
      <w:r w:rsidR="003906F3" w:rsidRPr="003906F3">
        <w:rPr>
          <w:i/>
          <w:spacing w:val="-2"/>
          <w:sz w:val="28"/>
          <w:szCs w:val="28"/>
        </w:rPr>
        <w:t>ngành</w:t>
      </w:r>
      <w:proofErr w:type="spellEnd"/>
      <w:r w:rsidR="003906F3" w:rsidRPr="003906F3">
        <w:rPr>
          <w:i/>
          <w:spacing w:val="-2"/>
          <w:sz w:val="28"/>
          <w:szCs w:val="28"/>
        </w:rPr>
        <w:t xml:space="preserve"> </w:t>
      </w:r>
      <w:proofErr w:type="spellStart"/>
      <w:r w:rsidR="003906F3" w:rsidRPr="003906F3">
        <w:rPr>
          <w:i/>
          <w:spacing w:val="-2"/>
          <w:sz w:val="28"/>
          <w:szCs w:val="28"/>
        </w:rPr>
        <w:t>và</w:t>
      </w:r>
      <w:proofErr w:type="spellEnd"/>
      <w:r w:rsidR="003906F3" w:rsidRPr="003906F3">
        <w:rPr>
          <w:i/>
          <w:spacing w:val="-2"/>
          <w:sz w:val="28"/>
          <w:szCs w:val="28"/>
        </w:rPr>
        <w:t xml:space="preserve"> </w:t>
      </w:r>
      <w:proofErr w:type="spellStart"/>
      <w:r w:rsidR="003906F3" w:rsidRPr="003906F3">
        <w:rPr>
          <w:i/>
          <w:spacing w:val="-2"/>
          <w:sz w:val="28"/>
          <w:szCs w:val="28"/>
        </w:rPr>
        <w:t>các</w:t>
      </w:r>
      <w:proofErr w:type="spellEnd"/>
      <w:r w:rsidR="003906F3" w:rsidRPr="003906F3">
        <w:rPr>
          <w:i/>
          <w:spacing w:val="-2"/>
          <w:sz w:val="28"/>
          <w:szCs w:val="28"/>
        </w:rPr>
        <w:t xml:space="preserve"> </w:t>
      </w:r>
      <w:proofErr w:type="spellStart"/>
      <w:r w:rsidR="003906F3" w:rsidRPr="003906F3">
        <w:rPr>
          <w:i/>
          <w:spacing w:val="-2"/>
          <w:sz w:val="28"/>
          <w:szCs w:val="28"/>
        </w:rPr>
        <w:t>địa</w:t>
      </w:r>
      <w:proofErr w:type="spellEnd"/>
      <w:r w:rsidR="003906F3" w:rsidRPr="003906F3">
        <w:rPr>
          <w:i/>
          <w:spacing w:val="-2"/>
          <w:sz w:val="28"/>
          <w:szCs w:val="28"/>
        </w:rPr>
        <w:t xml:space="preserve"> </w:t>
      </w:r>
      <w:proofErr w:type="spellStart"/>
      <w:r w:rsidR="003906F3" w:rsidRPr="003906F3">
        <w:rPr>
          <w:i/>
          <w:spacing w:val="-2"/>
          <w:sz w:val="28"/>
          <w:szCs w:val="28"/>
        </w:rPr>
        <w:t>phương</w:t>
      </w:r>
      <w:proofErr w:type="spellEnd"/>
      <w:r w:rsidR="003906F3" w:rsidRPr="003906F3">
        <w:rPr>
          <w:i/>
          <w:spacing w:val="-2"/>
          <w:sz w:val="28"/>
          <w:szCs w:val="28"/>
        </w:rPr>
        <w:t xml:space="preserve"> </w:t>
      </w:r>
      <w:proofErr w:type="spellStart"/>
      <w:r w:rsidR="003906F3" w:rsidRPr="003906F3">
        <w:rPr>
          <w:i/>
          <w:spacing w:val="-2"/>
          <w:sz w:val="28"/>
          <w:szCs w:val="28"/>
        </w:rPr>
        <w:t>trong</w:t>
      </w:r>
      <w:proofErr w:type="spellEnd"/>
      <w:r w:rsidR="003906F3" w:rsidRPr="003906F3">
        <w:rPr>
          <w:i/>
          <w:spacing w:val="-2"/>
          <w:sz w:val="28"/>
          <w:szCs w:val="28"/>
        </w:rPr>
        <w:t xml:space="preserve"> </w:t>
      </w:r>
      <w:proofErr w:type="spellStart"/>
      <w:r w:rsidR="003906F3" w:rsidRPr="003906F3">
        <w:rPr>
          <w:i/>
          <w:spacing w:val="-2"/>
          <w:sz w:val="28"/>
          <w:szCs w:val="28"/>
        </w:rPr>
        <w:t>việc</w:t>
      </w:r>
      <w:proofErr w:type="spellEnd"/>
      <w:r w:rsidR="003906F3" w:rsidRPr="003906F3">
        <w:rPr>
          <w:i/>
          <w:spacing w:val="-2"/>
          <w:sz w:val="28"/>
          <w:szCs w:val="28"/>
        </w:rPr>
        <w:t xml:space="preserve"> </w:t>
      </w:r>
      <w:proofErr w:type="spellStart"/>
      <w:r w:rsidR="003906F3" w:rsidRPr="003906F3">
        <w:rPr>
          <w:i/>
          <w:spacing w:val="-2"/>
          <w:sz w:val="28"/>
          <w:szCs w:val="28"/>
        </w:rPr>
        <w:t>sắp</w:t>
      </w:r>
      <w:proofErr w:type="spellEnd"/>
      <w:r w:rsidR="003906F3" w:rsidRPr="003906F3">
        <w:rPr>
          <w:i/>
          <w:spacing w:val="-2"/>
          <w:sz w:val="28"/>
          <w:szCs w:val="28"/>
        </w:rPr>
        <w:t xml:space="preserve"> </w:t>
      </w:r>
      <w:proofErr w:type="spellStart"/>
      <w:r w:rsidR="003906F3" w:rsidRPr="003906F3">
        <w:rPr>
          <w:i/>
          <w:spacing w:val="-2"/>
          <w:sz w:val="28"/>
          <w:szCs w:val="28"/>
        </w:rPr>
        <w:t>xếp</w:t>
      </w:r>
      <w:proofErr w:type="spellEnd"/>
      <w:r w:rsidR="003906F3" w:rsidRPr="003906F3">
        <w:rPr>
          <w:i/>
          <w:spacing w:val="-2"/>
          <w:sz w:val="28"/>
          <w:szCs w:val="28"/>
        </w:rPr>
        <w:t xml:space="preserve"> </w:t>
      </w:r>
      <w:proofErr w:type="spellStart"/>
      <w:r w:rsidR="003906F3" w:rsidRPr="003906F3">
        <w:rPr>
          <w:i/>
          <w:spacing w:val="-2"/>
          <w:sz w:val="28"/>
          <w:szCs w:val="28"/>
        </w:rPr>
        <w:t>lại</w:t>
      </w:r>
      <w:proofErr w:type="spellEnd"/>
      <w:r w:rsidR="003906F3" w:rsidRPr="003906F3">
        <w:rPr>
          <w:i/>
          <w:spacing w:val="-2"/>
          <w:sz w:val="28"/>
          <w:szCs w:val="28"/>
        </w:rPr>
        <w:t xml:space="preserve">, </w:t>
      </w:r>
      <w:proofErr w:type="spellStart"/>
      <w:r w:rsidR="003906F3" w:rsidRPr="003906F3">
        <w:rPr>
          <w:i/>
          <w:spacing w:val="-2"/>
          <w:sz w:val="28"/>
          <w:szCs w:val="28"/>
        </w:rPr>
        <w:t>xử</w:t>
      </w:r>
      <w:proofErr w:type="spellEnd"/>
      <w:r w:rsidR="003906F3" w:rsidRPr="003906F3">
        <w:rPr>
          <w:i/>
          <w:spacing w:val="-2"/>
          <w:sz w:val="28"/>
          <w:szCs w:val="28"/>
        </w:rPr>
        <w:t xml:space="preserve"> </w:t>
      </w:r>
      <w:proofErr w:type="spellStart"/>
      <w:r w:rsidR="003906F3" w:rsidRPr="003906F3">
        <w:rPr>
          <w:i/>
          <w:spacing w:val="-2"/>
          <w:sz w:val="28"/>
          <w:szCs w:val="28"/>
        </w:rPr>
        <w:t>lý</w:t>
      </w:r>
      <w:proofErr w:type="spellEnd"/>
      <w:r w:rsidR="003906F3" w:rsidRPr="003906F3">
        <w:rPr>
          <w:i/>
          <w:spacing w:val="-2"/>
          <w:sz w:val="28"/>
          <w:szCs w:val="28"/>
        </w:rPr>
        <w:t xml:space="preserve"> </w:t>
      </w:r>
      <w:proofErr w:type="spellStart"/>
      <w:r w:rsidR="003906F3" w:rsidRPr="003906F3">
        <w:rPr>
          <w:i/>
          <w:spacing w:val="-2"/>
          <w:sz w:val="28"/>
          <w:szCs w:val="28"/>
        </w:rPr>
        <w:t>nhà</w:t>
      </w:r>
      <w:proofErr w:type="spellEnd"/>
      <w:r w:rsidR="003906F3" w:rsidRPr="003906F3">
        <w:rPr>
          <w:i/>
          <w:spacing w:val="-2"/>
          <w:sz w:val="28"/>
          <w:szCs w:val="28"/>
        </w:rPr>
        <w:t xml:space="preserve">, </w:t>
      </w:r>
      <w:proofErr w:type="spellStart"/>
      <w:r w:rsidR="003906F3" w:rsidRPr="003906F3">
        <w:rPr>
          <w:i/>
          <w:spacing w:val="-2"/>
          <w:sz w:val="28"/>
          <w:szCs w:val="28"/>
        </w:rPr>
        <w:t>đất</w:t>
      </w:r>
      <w:proofErr w:type="spellEnd"/>
      <w:r w:rsidR="003906F3" w:rsidRPr="003906F3">
        <w:rPr>
          <w:i/>
          <w:spacing w:val="-2"/>
          <w:sz w:val="28"/>
          <w:szCs w:val="28"/>
        </w:rPr>
        <w:t xml:space="preserve">, </w:t>
      </w:r>
      <w:proofErr w:type="spellStart"/>
      <w:r w:rsidR="003906F3" w:rsidRPr="003906F3">
        <w:rPr>
          <w:i/>
          <w:spacing w:val="-2"/>
          <w:sz w:val="28"/>
          <w:szCs w:val="28"/>
        </w:rPr>
        <w:t>tài</w:t>
      </w:r>
      <w:proofErr w:type="spellEnd"/>
      <w:r w:rsidR="003906F3" w:rsidRPr="003906F3">
        <w:rPr>
          <w:i/>
          <w:spacing w:val="-2"/>
          <w:sz w:val="28"/>
          <w:szCs w:val="28"/>
        </w:rPr>
        <w:t xml:space="preserve"> </w:t>
      </w:r>
      <w:proofErr w:type="spellStart"/>
      <w:r w:rsidR="003906F3" w:rsidRPr="003906F3">
        <w:rPr>
          <w:i/>
          <w:spacing w:val="-2"/>
          <w:sz w:val="28"/>
          <w:szCs w:val="28"/>
        </w:rPr>
        <w:t>sản</w:t>
      </w:r>
      <w:proofErr w:type="spellEnd"/>
      <w:r w:rsidR="003906F3" w:rsidRPr="003906F3">
        <w:rPr>
          <w:i/>
          <w:spacing w:val="-2"/>
          <w:sz w:val="28"/>
          <w:szCs w:val="28"/>
        </w:rPr>
        <w:t xml:space="preserve"> </w:t>
      </w:r>
      <w:proofErr w:type="spellStart"/>
      <w:r w:rsidR="003906F3" w:rsidRPr="003906F3">
        <w:rPr>
          <w:i/>
          <w:spacing w:val="-2"/>
          <w:sz w:val="28"/>
          <w:szCs w:val="28"/>
        </w:rPr>
        <w:t>công</w:t>
      </w:r>
      <w:proofErr w:type="spellEnd"/>
      <w:r w:rsidR="003906F3" w:rsidRPr="003906F3">
        <w:rPr>
          <w:i/>
          <w:spacing w:val="-2"/>
          <w:sz w:val="28"/>
          <w:szCs w:val="28"/>
        </w:rPr>
        <w:t xml:space="preserve">; </w:t>
      </w:r>
      <w:proofErr w:type="spellStart"/>
      <w:r w:rsidR="003906F3" w:rsidRPr="003906F3">
        <w:rPr>
          <w:i/>
          <w:spacing w:val="-2"/>
          <w:sz w:val="28"/>
          <w:szCs w:val="28"/>
        </w:rPr>
        <w:t>giao</w:t>
      </w:r>
      <w:proofErr w:type="spellEnd"/>
      <w:r w:rsidR="003906F3" w:rsidRPr="003906F3">
        <w:rPr>
          <w:i/>
          <w:spacing w:val="-2"/>
          <w:sz w:val="28"/>
          <w:szCs w:val="28"/>
        </w:rPr>
        <w:t xml:space="preserve"> </w:t>
      </w:r>
      <w:proofErr w:type="spellStart"/>
      <w:r w:rsidR="003906F3" w:rsidRPr="003906F3">
        <w:rPr>
          <w:i/>
          <w:spacing w:val="-2"/>
          <w:sz w:val="28"/>
          <w:szCs w:val="28"/>
        </w:rPr>
        <w:t>thẩm</w:t>
      </w:r>
      <w:proofErr w:type="spellEnd"/>
      <w:r w:rsidR="003906F3" w:rsidRPr="003906F3">
        <w:rPr>
          <w:i/>
          <w:spacing w:val="-2"/>
          <w:sz w:val="28"/>
          <w:szCs w:val="28"/>
        </w:rPr>
        <w:t xml:space="preserve"> </w:t>
      </w:r>
      <w:proofErr w:type="spellStart"/>
      <w:r w:rsidR="003906F3" w:rsidRPr="003906F3">
        <w:rPr>
          <w:i/>
          <w:spacing w:val="-2"/>
          <w:sz w:val="28"/>
          <w:szCs w:val="28"/>
        </w:rPr>
        <w:t>quyền</w:t>
      </w:r>
      <w:proofErr w:type="spellEnd"/>
      <w:r w:rsidR="003906F3" w:rsidRPr="003906F3">
        <w:rPr>
          <w:i/>
          <w:spacing w:val="-2"/>
          <w:sz w:val="28"/>
          <w:szCs w:val="28"/>
        </w:rPr>
        <w:t xml:space="preserve"> </w:t>
      </w:r>
      <w:proofErr w:type="spellStart"/>
      <w:r w:rsidR="003906F3" w:rsidRPr="003906F3">
        <w:rPr>
          <w:i/>
          <w:spacing w:val="-2"/>
          <w:sz w:val="28"/>
          <w:szCs w:val="28"/>
        </w:rPr>
        <w:t>trong</w:t>
      </w:r>
      <w:proofErr w:type="spellEnd"/>
      <w:r w:rsidR="003906F3" w:rsidRPr="003906F3">
        <w:rPr>
          <w:i/>
          <w:spacing w:val="-2"/>
          <w:sz w:val="28"/>
          <w:szCs w:val="28"/>
        </w:rPr>
        <w:t xml:space="preserve"> </w:t>
      </w:r>
      <w:proofErr w:type="spellStart"/>
      <w:r w:rsidR="003906F3" w:rsidRPr="003906F3">
        <w:rPr>
          <w:i/>
          <w:spacing w:val="-2"/>
          <w:sz w:val="28"/>
          <w:szCs w:val="28"/>
        </w:rPr>
        <w:t>phê</w:t>
      </w:r>
      <w:proofErr w:type="spellEnd"/>
      <w:r w:rsidR="003906F3" w:rsidRPr="003906F3">
        <w:rPr>
          <w:i/>
          <w:spacing w:val="-2"/>
          <w:sz w:val="28"/>
          <w:szCs w:val="28"/>
        </w:rPr>
        <w:t xml:space="preserve"> </w:t>
      </w:r>
      <w:proofErr w:type="spellStart"/>
      <w:r w:rsidR="003906F3" w:rsidRPr="003906F3">
        <w:rPr>
          <w:i/>
          <w:spacing w:val="-2"/>
          <w:sz w:val="28"/>
          <w:szCs w:val="28"/>
        </w:rPr>
        <w:t>duyệt</w:t>
      </w:r>
      <w:proofErr w:type="spellEnd"/>
      <w:r w:rsidR="003906F3" w:rsidRPr="003906F3">
        <w:rPr>
          <w:i/>
          <w:spacing w:val="-2"/>
          <w:sz w:val="28"/>
          <w:szCs w:val="28"/>
        </w:rPr>
        <w:t xml:space="preserve"> </w:t>
      </w:r>
      <w:proofErr w:type="spellStart"/>
      <w:r w:rsidR="003906F3" w:rsidRPr="003906F3">
        <w:rPr>
          <w:i/>
          <w:spacing w:val="-2"/>
          <w:sz w:val="28"/>
          <w:szCs w:val="28"/>
        </w:rPr>
        <w:t>phương</w:t>
      </w:r>
      <w:proofErr w:type="spellEnd"/>
      <w:r w:rsidR="003906F3" w:rsidRPr="003906F3">
        <w:rPr>
          <w:i/>
          <w:spacing w:val="-2"/>
          <w:sz w:val="28"/>
          <w:szCs w:val="28"/>
        </w:rPr>
        <w:t xml:space="preserve"> </w:t>
      </w:r>
      <w:proofErr w:type="spellStart"/>
      <w:r w:rsidR="003906F3" w:rsidRPr="003906F3">
        <w:rPr>
          <w:i/>
          <w:spacing w:val="-2"/>
          <w:sz w:val="28"/>
          <w:szCs w:val="28"/>
        </w:rPr>
        <w:t>án</w:t>
      </w:r>
      <w:proofErr w:type="spellEnd"/>
      <w:r w:rsidR="003906F3" w:rsidRPr="003906F3">
        <w:rPr>
          <w:i/>
          <w:spacing w:val="-2"/>
          <w:sz w:val="28"/>
          <w:szCs w:val="28"/>
        </w:rPr>
        <w:t xml:space="preserve"> </w:t>
      </w:r>
      <w:proofErr w:type="spellStart"/>
      <w:r w:rsidR="003906F3" w:rsidRPr="003906F3">
        <w:rPr>
          <w:i/>
          <w:spacing w:val="-2"/>
          <w:sz w:val="28"/>
          <w:szCs w:val="28"/>
        </w:rPr>
        <w:t>xử</w:t>
      </w:r>
      <w:proofErr w:type="spellEnd"/>
      <w:r w:rsidR="003906F3" w:rsidRPr="003906F3">
        <w:rPr>
          <w:i/>
          <w:spacing w:val="-2"/>
          <w:sz w:val="28"/>
          <w:szCs w:val="28"/>
        </w:rPr>
        <w:t xml:space="preserve"> </w:t>
      </w:r>
      <w:proofErr w:type="spellStart"/>
      <w:r w:rsidR="003906F3" w:rsidRPr="003906F3">
        <w:rPr>
          <w:i/>
          <w:spacing w:val="-2"/>
          <w:sz w:val="28"/>
          <w:szCs w:val="28"/>
        </w:rPr>
        <w:t>lý</w:t>
      </w:r>
      <w:proofErr w:type="spellEnd"/>
      <w:r w:rsidR="003906F3" w:rsidRPr="003906F3">
        <w:rPr>
          <w:i/>
          <w:spacing w:val="-2"/>
          <w:sz w:val="28"/>
          <w:szCs w:val="28"/>
        </w:rPr>
        <w:t xml:space="preserve"> </w:t>
      </w:r>
      <w:proofErr w:type="spellStart"/>
      <w:r w:rsidR="003906F3" w:rsidRPr="003906F3">
        <w:rPr>
          <w:i/>
          <w:spacing w:val="-2"/>
          <w:sz w:val="28"/>
          <w:szCs w:val="28"/>
        </w:rPr>
        <w:t>và</w:t>
      </w:r>
      <w:proofErr w:type="spellEnd"/>
      <w:r w:rsidR="003906F3" w:rsidRPr="003906F3">
        <w:rPr>
          <w:i/>
          <w:spacing w:val="-2"/>
          <w:sz w:val="28"/>
          <w:szCs w:val="28"/>
        </w:rPr>
        <w:t xml:space="preserve"> </w:t>
      </w:r>
      <w:proofErr w:type="spellStart"/>
      <w:r w:rsidR="003906F3" w:rsidRPr="003906F3">
        <w:rPr>
          <w:i/>
          <w:spacing w:val="-2"/>
          <w:sz w:val="28"/>
          <w:szCs w:val="28"/>
        </w:rPr>
        <w:t>quyết</w:t>
      </w:r>
      <w:proofErr w:type="spellEnd"/>
      <w:r w:rsidR="003906F3" w:rsidRPr="003906F3">
        <w:rPr>
          <w:i/>
          <w:spacing w:val="-2"/>
          <w:sz w:val="28"/>
          <w:szCs w:val="28"/>
        </w:rPr>
        <w:t xml:space="preserve"> </w:t>
      </w:r>
      <w:proofErr w:type="spellStart"/>
      <w:r w:rsidR="003906F3" w:rsidRPr="003906F3">
        <w:rPr>
          <w:i/>
          <w:spacing w:val="-2"/>
          <w:sz w:val="28"/>
          <w:szCs w:val="28"/>
        </w:rPr>
        <w:t>định</w:t>
      </w:r>
      <w:proofErr w:type="spellEnd"/>
      <w:r w:rsidR="003906F3" w:rsidRPr="003906F3">
        <w:rPr>
          <w:i/>
          <w:spacing w:val="-2"/>
          <w:sz w:val="28"/>
          <w:szCs w:val="28"/>
        </w:rPr>
        <w:t xml:space="preserve"> </w:t>
      </w:r>
      <w:proofErr w:type="spellStart"/>
      <w:r w:rsidR="003906F3" w:rsidRPr="003906F3">
        <w:rPr>
          <w:i/>
          <w:spacing w:val="-2"/>
          <w:sz w:val="28"/>
          <w:szCs w:val="28"/>
        </w:rPr>
        <w:t>cho</w:t>
      </w:r>
      <w:proofErr w:type="spellEnd"/>
      <w:r w:rsidR="003906F3" w:rsidRPr="003906F3">
        <w:rPr>
          <w:i/>
          <w:spacing w:val="-2"/>
          <w:sz w:val="28"/>
          <w:szCs w:val="28"/>
        </w:rPr>
        <w:t xml:space="preserve"> </w:t>
      </w:r>
      <w:proofErr w:type="spellStart"/>
      <w:r w:rsidR="003906F3" w:rsidRPr="003906F3">
        <w:rPr>
          <w:i/>
          <w:spacing w:val="-2"/>
          <w:sz w:val="28"/>
          <w:szCs w:val="28"/>
        </w:rPr>
        <w:t>Bộ</w:t>
      </w:r>
      <w:proofErr w:type="spellEnd"/>
      <w:r w:rsidR="003906F3" w:rsidRPr="003906F3">
        <w:rPr>
          <w:i/>
          <w:spacing w:val="-2"/>
          <w:sz w:val="28"/>
          <w:szCs w:val="28"/>
        </w:rPr>
        <w:t xml:space="preserve"> </w:t>
      </w:r>
      <w:proofErr w:type="spellStart"/>
      <w:r w:rsidR="003906F3" w:rsidRPr="003906F3">
        <w:rPr>
          <w:i/>
          <w:spacing w:val="-2"/>
          <w:sz w:val="28"/>
          <w:szCs w:val="28"/>
        </w:rPr>
        <w:t>trưởng</w:t>
      </w:r>
      <w:proofErr w:type="spellEnd"/>
      <w:r w:rsidR="003906F3" w:rsidRPr="003906F3">
        <w:rPr>
          <w:i/>
          <w:spacing w:val="-2"/>
          <w:sz w:val="28"/>
          <w:szCs w:val="28"/>
        </w:rPr>
        <w:t xml:space="preserve">, </w:t>
      </w:r>
      <w:proofErr w:type="spellStart"/>
      <w:r w:rsidR="003906F3" w:rsidRPr="003906F3">
        <w:rPr>
          <w:i/>
          <w:spacing w:val="-2"/>
          <w:sz w:val="28"/>
          <w:szCs w:val="28"/>
        </w:rPr>
        <w:t>Thủ</w:t>
      </w:r>
      <w:proofErr w:type="spellEnd"/>
      <w:r w:rsidR="003906F3" w:rsidRPr="003906F3">
        <w:rPr>
          <w:i/>
          <w:spacing w:val="-2"/>
          <w:sz w:val="28"/>
          <w:szCs w:val="28"/>
        </w:rPr>
        <w:t xml:space="preserve"> </w:t>
      </w:r>
      <w:proofErr w:type="spellStart"/>
      <w:r w:rsidR="003906F3" w:rsidRPr="003906F3">
        <w:rPr>
          <w:i/>
          <w:spacing w:val="-2"/>
          <w:sz w:val="28"/>
          <w:szCs w:val="28"/>
        </w:rPr>
        <w:t>trưởng</w:t>
      </w:r>
      <w:proofErr w:type="spellEnd"/>
      <w:r w:rsidR="003906F3" w:rsidRPr="003906F3">
        <w:rPr>
          <w:i/>
          <w:spacing w:val="-2"/>
          <w:sz w:val="28"/>
          <w:szCs w:val="28"/>
        </w:rPr>
        <w:t xml:space="preserve"> </w:t>
      </w:r>
      <w:proofErr w:type="spellStart"/>
      <w:r w:rsidR="003906F3" w:rsidRPr="003906F3">
        <w:rPr>
          <w:i/>
          <w:spacing w:val="-2"/>
          <w:sz w:val="28"/>
          <w:szCs w:val="28"/>
        </w:rPr>
        <w:t>cơ</w:t>
      </w:r>
      <w:proofErr w:type="spellEnd"/>
      <w:r w:rsidR="003906F3" w:rsidRPr="003906F3">
        <w:rPr>
          <w:i/>
          <w:spacing w:val="-2"/>
          <w:sz w:val="28"/>
          <w:szCs w:val="28"/>
        </w:rPr>
        <w:t xml:space="preserve"> </w:t>
      </w:r>
      <w:proofErr w:type="spellStart"/>
      <w:r w:rsidR="003906F3" w:rsidRPr="003906F3">
        <w:rPr>
          <w:i/>
          <w:spacing w:val="-2"/>
          <w:sz w:val="28"/>
          <w:szCs w:val="28"/>
        </w:rPr>
        <w:t>quan</w:t>
      </w:r>
      <w:proofErr w:type="spellEnd"/>
      <w:r w:rsidR="003906F3" w:rsidRPr="003906F3">
        <w:rPr>
          <w:i/>
          <w:spacing w:val="-2"/>
          <w:sz w:val="28"/>
          <w:szCs w:val="28"/>
        </w:rPr>
        <w:t xml:space="preserve"> </w:t>
      </w:r>
      <w:proofErr w:type="spellStart"/>
      <w:r w:rsidR="003906F3" w:rsidRPr="003906F3">
        <w:rPr>
          <w:i/>
          <w:spacing w:val="-2"/>
          <w:sz w:val="28"/>
          <w:szCs w:val="28"/>
        </w:rPr>
        <w:t>ngang</w:t>
      </w:r>
      <w:proofErr w:type="spellEnd"/>
      <w:r w:rsidR="003906F3" w:rsidRPr="003906F3">
        <w:rPr>
          <w:i/>
          <w:spacing w:val="-2"/>
          <w:sz w:val="28"/>
          <w:szCs w:val="28"/>
        </w:rPr>
        <w:t xml:space="preserve"> </w:t>
      </w:r>
      <w:proofErr w:type="spellStart"/>
      <w:r w:rsidR="003906F3" w:rsidRPr="003906F3">
        <w:rPr>
          <w:i/>
          <w:spacing w:val="-2"/>
          <w:sz w:val="28"/>
          <w:szCs w:val="28"/>
        </w:rPr>
        <w:t>bộ</w:t>
      </w:r>
      <w:proofErr w:type="spellEnd"/>
      <w:r w:rsidR="003906F3" w:rsidRPr="003906F3">
        <w:rPr>
          <w:i/>
          <w:spacing w:val="-2"/>
          <w:sz w:val="28"/>
          <w:szCs w:val="28"/>
        </w:rPr>
        <w:t xml:space="preserve"> </w:t>
      </w:r>
      <w:proofErr w:type="spellStart"/>
      <w:r w:rsidR="003906F3" w:rsidRPr="003906F3">
        <w:rPr>
          <w:i/>
          <w:spacing w:val="-2"/>
          <w:sz w:val="28"/>
          <w:szCs w:val="28"/>
        </w:rPr>
        <w:t>và</w:t>
      </w:r>
      <w:proofErr w:type="spellEnd"/>
      <w:r w:rsidR="003906F3" w:rsidRPr="003906F3">
        <w:rPr>
          <w:i/>
          <w:spacing w:val="-2"/>
          <w:sz w:val="28"/>
          <w:szCs w:val="28"/>
        </w:rPr>
        <w:t xml:space="preserve"> </w:t>
      </w:r>
      <w:proofErr w:type="spellStart"/>
      <w:r w:rsidR="003906F3" w:rsidRPr="003906F3">
        <w:rPr>
          <w:i/>
          <w:spacing w:val="-2"/>
          <w:sz w:val="28"/>
          <w:szCs w:val="28"/>
        </w:rPr>
        <w:t>Chủ</w:t>
      </w:r>
      <w:proofErr w:type="spellEnd"/>
      <w:r w:rsidR="003906F3" w:rsidRPr="003906F3">
        <w:rPr>
          <w:i/>
          <w:spacing w:val="-2"/>
          <w:sz w:val="28"/>
          <w:szCs w:val="28"/>
        </w:rPr>
        <w:t xml:space="preserve"> </w:t>
      </w:r>
      <w:proofErr w:type="spellStart"/>
      <w:r w:rsidR="003906F3" w:rsidRPr="003906F3">
        <w:rPr>
          <w:i/>
          <w:spacing w:val="-2"/>
          <w:sz w:val="28"/>
          <w:szCs w:val="28"/>
        </w:rPr>
        <w:t>tịch</w:t>
      </w:r>
      <w:proofErr w:type="spellEnd"/>
      <w:r w:rsidR="003906F3" w:rsidRPr="003906F3">
        <w:rPr>
          <w:i/>
          <w:spacing w:val="-2"/>
          <w:sz w:val="28"/>
          <w:szCs w:val="28"/>
        </w:rPr>
        <w:t xml:space="preserve"> </w:t>
      </w:r>
      <w:proofErr w:type="spellStart"/>
      <w:r w:rsidR="003906F3" w:rsidRPr="003906F3">
        <w:rPr>
          <w:i/>
          <w:spacing w:val="-2"/>
          <w:sz w:val="28"/>
          <w:szCs w:val="28"/>
        </w:rPr>
        <w:t>Ủy</w:t>
      </w:r>
      <w:proofErr w:type="spellEnd"/>
      <w:r w:rsidR="003906F3" w:rsidRPr="003906F3">
        <w:rPr>
          <w:i/>
          <w:spacing w:val="-2"/>
          <w:sz w:val="28"/>
          <w:szCs w:val="28"/>
        </w:rPr>
        <w:t xml:space="preserve"> ban </w:t>
      </w:r>
      <w:proofErr w:type="spellStart"/>
      <w:r w:rsidR="003906F3" w:rsidRPr="003906F3">
        <w:rPr>
          <w:i/>
          <w:spacing w:val="-2"/>
          <w:sz w:val="28"/>
          <w:szCs w:val="28"/>
        </w:rPr>
        <w:t>nhân</w:t>
      </w:r>
      <w:proofErr w:type="spellEnd"/>
      <w:r w:rsidR="003906F3" w:rsidRPr="003906F3">
        <w:rPr>
          <w:i/>
          <w:spacing w:val="-2"/>
          <w:sz w:val="28"/>
          <w:szCs w:val="28"/>
        </w:rPr>
        <w:t xml:space="preserve"> </w:t>
      </w:r>
      <w:proofErr w:type="spellStart"/>
      <w:r w:rsidR="003906F3" w:rsidRPr="003906F3">
        <w:rPr>
          <w:i/>
          <w:spacing w:val="-2"/>
          <w:sz w:val="28"/>
          <w:szCs w:val="28"/>
        </w:rPr>
        <w:t>dân</w:t>
      </w:r>
      <w:proofErr w:type="spellEnd"/>
      <w:r w:rsidR="003906F3" w:rsidRPr="003906F3">
        <w:rPr>
          <w:i/>
          <w:spacing w:val="-2"/>
          <w:sz w:val="28"/>
          <w:szCs w:val="28"/>
        </w:rPr>
        <w:t xml:space="preserve"> </w:t>
      </w:r>
      <w:proofErr w:type="spellStart"/>
      <w:r w:rsidR="003906F3" w:rsidRPr="003906F3">
        <w:rPr>
          <w:i/>
          <w:spacing w:val="-2"/>
          <w:sz w:val="28"/>
          <w:szCs w:val="28"/>
        </w:rPr>
        <w:t>cấp</w:t>
      </w:r>
      <w:proofErr w:type="spellEnd"/>
      <w:r w:rsidR="003906F3" w:rsidRPr="003906F3">
        <w:rPr>
          <w:i/>
          <w:spacing w:val="-2"/>
          <w:sz w:val="28"/>
          <w:szCs w:val="28"/>
        </w:rPr>
        <w:t xml:space="preserve"> </w:t>
      </w:r>
      <w:proofErr w:type="spellStart"/>
      <w:r w:rsidR="003906F3" w:rsidRPr="003906F3">
        <w:rPr>
          <w:i/>
          <w:spacing w:val="-2"/>
          <w:sz w:val="28"/>
          <w:szCs w:val="28"/>
        </w:rPr>
        <w:t>tỉnh</w:t>
      </w:r>
      <w:proofErr w:type="spellEnd"/>
      <w:r w:rsidR="003906F3" w:rsidRPr="003906F3">
        <w:rPr>
          <w:i/>
          <w:spacing w:val="-2"/>
          <w:sz w:val="28"/>
          <w:szCs w:val="28"/>
        </w:rPr>
        <w:t xml:space="preserve"> </w:t>
      </w:r>
      <w:proofErr w:type="spellStart"/>
      <w:r w:rsidR="003906F3" w:rsidRPr="003906F3">
        <w:rPr>
          <w:i/>
          <w:spacing w:val="-2"/>
          <w:sz w:val="28"/>
          <w:szCs w:val="28"/>
        </w:rPr>
        <w:t>xem</w:t>
      </w:r>
      <w:proofErr w:type="spellEnd"/>
      <w:r w:rsidR="003906F3" w:rsidRPr="003906F3">
        <w:rPr>
          <w:i/>
          <w:spacing w:val="-2"/>
          <w:sz w:val="28"/>
          <w:szCs w:val="28"/>
        </w:rPr>
        <w:t xml:space="preserve"> </w:t>
      </w:r>
      <w:proofErr w:type="spellStart"/>
      <w:r w:rsidR="003906F3" w:rsidRPr="003906F3">
        <w:rPr>
          <w:i/>
          <w:spacing w:val="-2"/>
          <w:sz w:val="28"/>
          <w:szCs w:val="28"/>
        </w:rPr>
        <w:t>xét</w:t>
      </w:r>
      <w:proofErr w:type="spellEnd"/>
      <w:r w:rsidR="003906F3" w:rsidRPr="003906F3">
        <w:rPr>
          <w:i/>
          <w:spacing w:val="-2"/>
          <w:sz w:val="28"/>
          <w:szCs w:val="28"/>
        </w:rPr>
        <w:t xml:space="preserve">, </w:t>
      </w:r>
      <w:proofErr w:type="spellStart"/>
      <w:r w:rsidR="003906F3" w:rsidRPr="003906F3">
        <w:rPr>
          <w:i/>
          <w:spacing w:val="-2"/>
          <w:sz w:val="28"/>
          <w:szCs w:val="28"/>
        </w:rPr>
        <w:t>quyết</w:t>
      </w:r>
      <w:proofErr w:type="spellEnd"/>
      <w:r w:rsidR="003906F3" w:rsidRPr="003906F3">
        <w:rPr>
          <w:i/>
          <w:spacing w:val="-2"/>
          <w:sz w:val="28"/>
          <w:szCs w:val="28"/>
        </w:rPr>
        <w:t xml:space="preserve"> </w:t>
      </w:r>
      <w:proofErr w:type="spellStart"/>
      <w:r w:rsidR="003906F3" w:rsidRPr="003906F3">
        <w:rPr>
          <w:i/>
          <w:spacing w:val="-2"/>
          <w:sz w:val="28"/>
          <w:szCs w:val="28"/>
        </w:rPr>
        <w:t>định</w:t>
      </w:r>
      <w:proofErr w:type="spellEnd"/>
      <w:r w:rsidR="003906F3" w:rsidRPr="003906F3">
        <w:rPr>
          <w:i/>
          <w:spacing w:val="-2"/>
          <w:sz w:val="28"/>
          <w:szCs w:val="28"/>
        </w:rPr>
        <w:t xml:space="preserve">), </w:t>
      </w:r>
      <w:proofErr w:type="spellStart"/>
      <w:r w:rsidR="003906F3" w:rsidRPr="003906F3">
        <w:rPr>
          <w:i/>
          <w:spacing w:val="-2"/>
          <w:sz w:val="28"/>
          <w:szCs w:val="28"/>
        </w:rPr>
        <w:t>trình</w:t>
      </w:r>
      <w:proofErr w:type="spellEnd"/>
      <w:r w:rsidR="003906F3" w:rsidRPr="003906F3">
        <w:rPr>
          <w:i/>
          <w:spacing w:val="-2"/>
          <w:sz w:val="28"/>
          <w:szCs w:val="28"/>
        </w:rPr>
        <w:t xml:space="preserve"> </w:t>
      </w:r>
      <w:proofErr w:type="spellStart"/>
      <w:r w:rsidR="003906F3" w:rsidRPr="003906F3">
        <w:rPr>
          <w:i/>
          <w:spacing w:val="-2"/>
          <w:sz w:val="28"/>
          <w:szCs w:val="28"/>
        </w:rPr>
        <w:t>Chính</w:t>
      </w:r>
      <w:proofErr w:type="spellEnd"/>
      <w:r w:rsidR="003906F3" w:rsidRPr="003906F3">
        <w:rPr>
          <w:i/>
          <w:spacing w:val="-2"/>
          <w:sz w:val="28"/>
          <w:szCs w:val="28"/>
        </w:rPr>
        <w:t xml:space="preserve"> </w:t>
      </w:r>
      <w:proofErr w:type="spellStart"/>
      <w:r w:rsidR="003906F3" w:rsidRPr="003906F3">
        <w:rPr>
          <w:i/>
          <w:spacing w:val="-2"/>
          <w:sz w:val="28"/>
          <w:szCs w:val="28"/>
        </w:rPr>
        <w:t>phủ</w:t>
      </w:r>
      <w:proofErr w:type="spellEnd"/>
      <w:r w:rsidR="003906F3" w:rsidRPr="003906F3">
        <w:rPr>
          <w:i/>
          <w:spacing w:val="-2"/>
          <w:sz w:val="28"/>
          <w:szCs w:val="28"/>
        </w:rPr>
        <w:t xml:space="preserve"> </w:t>
      </w:r>
      <w:proofErr w:type="spellStart"/>
      <w:r w:rsidR="003906F3" w:rsidRPr="003906F3">
        <w:rPr>
          <w:i/>
          <w:spacing w:val="-2"/>
          <w:sz w:val="28"/>
          <w:szCs w:val="28"/>
        </w:rPr>
        <w:t>trong</w:t>
      </w:r>
      <w:proofErr w:type="spellEnd"/>
      <w:r w:rsidR="003906F3" w:rsidRPr="003906F3">
        <w:rPr>
          <w:i/>
          <w:spacing w:val="-2"/>
          <w:sz w:val="28"/>
          <w:szCs w:val="28"/>
        </w:rPr>
        <w:t xml:space="preserve"> </w:t>
      </w:r>
      <w:proofErr w:type="spellStart"/>
      <w:r w:rsidR="003906F3" w:rsidRPr="003906F3">
        <w:rPr>
          <w:i/>
          <w:spacing w:val="-2"/>
          <w:sz w:val="28"/>
          <w:szCs w:val="28"/>
        </w:rPr>
        <w:t>tháng</w:t>
      </w:r>
      <w:proofErr w:type="spellEnd"/>
      <w:r w:rsidR="003906F3" w:rsidRPr="003906F3">
        <w:rPr>
          <w:i/>
          <w:spacing w:val="-2"/>
          <w:sz w:val="28"/>
          <w:szCs w:val="28"/>
        </w:rPr>
        <w:t xml:space="preserve"> 7 </w:t>
      </w:r>
      <w:proofErr w:type="spellStart"/>
      <w:r w:rsidR="003906F3" w:rsidRPr="003906F3">
        <w:rPr>
          <w:i/>
          <w:spacing w:val="-2"/>
          <w:sz w:val="28"/>
          <w:szCs w:val="28"/>
        </w:rPr>
        <w:t>năm</w:t>
      </w:r>
      <w:proofErr w:type="spellEnd"/>
      <w:r w:rsidR="003906F3" w:rsidRPr="003906F3">
        <w:rPr>
          <w:i/>
          <w:spacing w:val="-2"/>
          <w:sz w:val="28"/>
          <w:szCs w:val="28"/>
        </w:rPr>
        <w:t xml:space="preserve"> 2023;</w:t>
      </w:r>
      <w:r w:rsidR="003906F3" w:rsidRPr="003906F3">
        <w:rPr>
          <w:spacing w:val="-2"/>
          <w:sz w:val="28"/>
          <w:szCs w:val="28"/>
        </w:rPr>
        <w:t xml:space="preserve"> </w:t>
      </w:r>
    </w:p>
    <w:p w14:paraId="5496002F" w14:textId="77777777" w:rsidR="00B25A7E" w:rsidRDefault="00B25A7E" w:rsidP="00ED41EE">
      <w:pPr>
        <w:pStyle w:val="BodyText2"/>
        <w:shd w:val="clear" w:color="auto" w:fill="auto"/>
        <w:spacing w:before="0" w:after="100" w:line="240" w:lineRule="auto"/>
        <w:ind w:firstLine="709"/>
        <w:jc w:val="both"/>
        <w:rPr>
          <w:i/>
          <w:color w:val="000000"/>
          <w:sz w:val="28"/>
          <w:szCs w:val="28"/>
        </w:rPr>
      </w:pPr>
      <w:r>
        <w:rPr>
          <w:color w:val="000000"/>
          <w:spacing w:val="-4"/>
          <w:sz w:val="28"/>
          <w:szCs w:val="28"/>
        </w:rPr>
        <w:t xml:space="preserve">- </w:t>
      </w:r>
      <w:proofErr w:type="spellStart"/>
      <w:r>
        <w:rPr>
          <w:color w:val="000000"/>
          <w:spacing w:val="-4"/>
          <w:sz w:val="28"/>
          <w:szCs w:val="28"/>
        </w:rPr>
        <w:t>Tại</w:t>
      </w:r>
      <w:proofErr w:type="spellEnd"/>
      <w:r>
        <w:rPr>
          <w:color w:val="000000"/>
          <w:spacing w:val="-4"/>
          <w:sz w:val="28"/>
          <w:szCs w:val="28"/>
        </w:rPr>
        <w:t xml:space="preserve"> </w:t>
      </w:r>
      <w:proofErr w:type="spellStart"/>
      <w:r>
        <w:rPr>
          <w:color w:val="000000"/>
          <w:spacing w:val="-4"/>
          <w:sz w:val="28"/>
          <w:szCs w:val="28"/>
        </w:rPr>
        <w:t>mục</w:t>
      </w:r>
      <w:proofErr w:type="spellEnd"/>
      <w:r>
        <w:rPr>
          <w:color w:val="000000"/>
          <w:spacing w:val="-4"/>
          <w:sz w:val="28"/>
          <w:szCs w:val="28"/>
        </w:rPr>
        <w:t xml:space="preserve"> 3</w:t>
      </w:r>
      <w:r>
        <w:rPr>
          <w:color w:val="000000"/>
          <w:spacing w:val="-4"/>
          <w:sz w:val="28"/>
          <w:szCs w:val="28"/>
          <w:lang w:val="vi-VN"/>
        </w:rPr>
        <w:t xml:space="preserve"> </w:t>
      </w:r>
      <w:r w:rsidRPr="002D637D">
        <w:rPr>
          <w:color w:val="000000"/>
          <w:spacing w:val="-4"/>
          <w:sz w:val="28"/>
          <w:szCs w:val="28"/>
          <w:lang w:val="nl-NL"/>
        </w:rPr>
        <w:t>Công điện số 771/CĐ-TTg</w:t>
      </w:r>
      <w:r w:rsidR="00735696">
        <w:rPr>
          <w:color w:val="000000"/>
          <w:spacing w:val="-4"/>
          <w:sz w:val="28"/>
          <w:szCs w:val="28"/>
          <w:lang w:val="nl-NL"/>
        </w:rPr>
        <w:t xml:space="preserve"> ngày 29/8/2023</w:t>
      </w:r>
      <w:r w:rsidRPr="002D637D">
        <w:rPr>
          <w:color w:val="000000"/>
          <w:spacing w:val="-4"/>
          <w:sz w:val="28"/>
          <w:szCs w:val="28"/>
          <w:lang w:val="nl-NL"/>
        </w:rPr>
        <w:t xml:space="preserve"> </w:t>
      </w:r>
      <w:r w:rsidRPr="002D637D">
        <w:rPr>
          <w:color w:val="000000"/>
          <w:spacing w:val="6"/>
          <w:sz w:val="28"/>
          <w:szCs w:val="28"/>
          <w:lang w:val="de-DE"/>
        </w:rPr>
        <w:t xml:space="preserve">về việc </w:t>
      </w:r>
      <w:proofErr w:type="spellStart"/>
      <w:r w:rsidRPr="002D637D">
        <w:rPr>
          <w:color w:val="000000"/>
          <w:sz w:val="28"/>
          <w:szCs w:val="28"/>
        </w:rPr>
        <w:t>rà</w:t>
      </w:r>
      <w:proofErr w:type="spellEnd"/>
      <w:r w:rsidRPr="002D637D">
        <w:rPr>
          <w:color w:val="000000"/>
          <w:sz w:val="28"/>
          <w:szCs w:val="28"/>
        </w:rPr>
        <w:t xml:space="preserve"> </w:t>
      </w:r>
      <w:proofErr w:type="spellStart"/>
      <w:r w:rsidRPr="002D637D">
        <w:rPr>
          <w:color w:val="000000"/>
          <w:sz w:val="28"/>
          <w:szCs w:val="28"/>
        </w:rPr>
        <w:t>soát</w:t>
      </w:r>
      <w:proofErr w:type="spellEnd"/>
      <w:r w:rsidRPr="002D637D">
        <w:rPr>
          <w:color w:val="000000"/>
          <w:sz w:val="28"/>
          <w:szCs w:val="28"/>
        </w:rPr>
        <w:t xml:space="preserve"> </w:t>
      </w:r>
      <w:proofErr w:type="spellStart"/>
      <w:r w:rsidRPr="002D637D">
        <w:rPr>
          <w:color w:val="000000"/>
          <w:sz w:val="28"/>
          <w:szCs w:val="28"/>
        </w:rPr>
        <w:t>việc</w:t>
      </w:r>
      <w:proofErr w:type="spellEnd"/>
      <w:r w:rsidRPr="002D637D">
        <w:rPr>
          <w:color w:val="000000"/>
          <w:sz w:val="28"/>
          <w:szCs w:val="28"/>
        </w:rPr>
        <w:t xml:space="preserve"> </w:t>
      </w:r>
      <w:proofErr w:type="spellStart"/>
      <w:r w:rsidRPr="002D637D">
        <w:rPr>
          <w:color w:val="000000"/>
          <w:sz w:val="28"/>
          <w:szCs w:val="28"/>
        </w:rPr>
        <w:t>xử</w:t>
      </w:r>
      <w:proofErr w:type="spellEnd"/>
      <w:r w:rsidRPr="002D637D">
        <w:rPr>
          <w:color w:val="000000"/>
          <w:sz w:val="28"/>
          <w:szCs w:val="28"/>
        </w:rPr>
        <w:t xml:space="preserve"> </w:t>
      </w:r>
      <w:proofErr w:type="spellStart"/>
      <w:r w:rsidRPr="002D637D">
        <w:rPr>
          <w:color w:val="000000"/>
          <w:sz w:val="28"/>
          <w:szCs w:val="28"/>
        </w:rPr>
        <w:t>lý</w:t>
      </w:r>
      <w:proofErr w:type="spellEnd"/>
      <w:r w:rsidRPr="002D637D">
        <w:rPr>
          <w:color w:val="000000"/>
          <w:sz w:val="28"/>
          <w:szCs w:val="28"/>
        </w:rPr>
        <w:t xml:space="preserve"> </w:t>
      </w:r>
      <w:proofErr w:type="spellStart"/>
      <w:r w:rsidRPr="002D637D">
        <w:rPr>
          <w:color w:val="000000"/>
          <w:sz w:val="28"/>
          <w:szCs w:val="28"/>
        </w:rPr>
        <w:t>tài</w:t>
      </w:r>
      <w:proofErr w:type="spellEnd"/>
      <w:r w:rsidRPr="002D637D">
        <w:rPr>
          <w:color w:val="000000"/>
          <w:sz w:val="28"/>
          <w:szCs w:val="28"/>
        </w:rPr>
        <w:t xml:space="preserve"> </w:t>
      </w:r>
      <w:proofErr w:type="spellStart"/>
      <w:r w:rsidRPr="002D637D">
        <w:rPr>
          <w:color w:val="000000"/>
          <w:sz w:val="28"/>
          <w:szCs w:val="28"/>
        </w:rPr>
        <w:t>sản</w:t>
      </w:r>
      <w:proofErr w:type="spellEnd"/>
      <w:r w:rsidRPr="002D637D">
        <w:rPr>
          <w:color w:val="000000"/>
          <w:sz w:val="28"/>
          <w:szCs w:val="28"/>
        </w:rPr>
        <w:t xml:space="preserve">, </w:t>
      </w:r>
      <w:proofErr w:type="spellStart"/>
      <w:r w:rsidRPr="002D637D">
        <w:rPr>
          <w:color w:val="000000"/>
          <w:sz w:val="28"/>
          <w:szCs w:val="28"/>
        </w:rPr>
        <w:t>trụ</w:t>
      </w:r>
      <w:proofErr w:type="spellEnd"/>
      <w:r w:rsidRPr="002D637D">
        <w:rPr>
          <w:color w:val="000000"/>
          <w:sz w:val="28"/>
          <w:szCs w:val="28"/>
        </w:rPr>
        <w:t xml:space="preserve"> </w:t>
      </w:r>
      <w:proofErr w:type="spellStart"/>
      <w:r w:rsidRPr="002D637D">
        <w:rPr>
          <w:color w:val="000000"/>
          <w:sz w:val="28"/>
          <w:szCs w:val="28"/>
        </w:rPr>
        <w:t>sở</w:t>
      </w:r>
      <w:proofErr w:type="spellEnd"/>
      <w:r w:rsidRPr="002D637D">
        <w:rPr>
          <w:color w:val="000000"/>
          <w:sz w:val="28"/>
          <w:szCs w:val="28"/>
        </w:rPr>
        <w:t xml:space="preserve"> </w:t>
      </w:r>
      <w:proofErr w:type="spellStart"/>
      <w:r w:rsidRPr="002D637D">
        <w:rPr>
          <w:color w:val="000000"/>
          <w:sz w:val="28"/>
          <w:szCs w:val="28"/>
        </w:rPr>
        <w:t>làm</w:t>
      </w:r>
      <w:proofErr w:type="spellEnd"/>
      <w:r w:rsidRPr="002D637D">
        <w:rPr>
          <w:color w:val="000000"/>
          <w:sz w:val="28"/>
          <w:szCs w:val="28"/>
        </w:rPr>
        <w:t xml:space="preserve"> </w:t>
      </w:r>
      <w:proofErr w:type="spellStart"/>
      <w:r w:rsidRPr="002D637D">
        <w:rPr>
          <w:color w:val="000000"/>
          <w:sz w:val="28"/>
          <w:szCs w:val="28"/>
        </w:rPr>
        <w:t>việc</w:t>
      </w:r>
      <w:proofErr w:type="spellEnd"/>
      <w:r w:rsidRPr="002D637D">
        <w:rPr>
          <w:color w:val="000000"/>
          <w:sz w:val="28"/>
          <w:szCs w:val="28"/>
        </w:rPr>
        <w:t xml:space="preserve"> </w:t>
      </w:r>
      <w:proofErr w:type="spellStart"/>
      <w:r w:rsidRPr="002D637D">
        <w:rPr>
          <w:color w:val="000000"/>
          <w:sz w:val="28"/>
          <w:szCs w:val="28"/>
        </w:rPr>
        <w:t>của</w:t>
      </w:r>
      <w:proofErr w:type="spellEnd"/>
      <w:r w:rsidRPr="002D637D">
        <w:rPr>
          <w:color w:val="000000"/>
          <w:sz w:val="28"/>
          <w:szCs w:val="28"/>
        </w:rPr>
        <w:t xml:space="preserve"> </w:t>
      </w:r>
      <w:proofErr w:type="spellStart"/>
      <w:r w:rsidRPr="002D637D">
        <w:rPr>
          <w:color w:val="000000"/>
          <w:sz w:val="28"/>
          <w:szCs w:val="28"/>
        </w:rPr>
        <w:t>các</w:t>
      </w:r>
      <w:proofErr w:type="spellEnd"/>
      <w:r w:rsidRPr="002D637D">
        <w:rPr>
          <w:color w:val="000000"/>
          <w:sz w:val="28"/>
          <w:szCs w:val="28"/>
        </w:rPr>
        <w:t xml:space="preserve"> </w:t>
      </w:r>
      <w:proofErr w:type="spellStart"/>
      <w:r w:rsidRPr="002D637D">
        <w:rPr>
          <w:color w:val="000000"/>
          <w:sz w:val="28"/>
          <w:szCs w:val="28"/>
        </w:rPr>
        <w:t>cơ</w:t>
      </w:r>
      <w:proofErr w:type="spellEnd"/>
      <w:r w:rsidRPr="002D637D">
        <w:rPr>
          <w:color w:val="000000"/>
          <w:sz w:val="28"/>
          <w:szCs w:val="28"/>
        </w:rPr>
        <w:t xml:space="preserve"> </w:t>
      </w:r>
      <w:proofErr w:type="spellStart"/>
      <w:r w:rsidRPr="002D637D">
        <w:rPr>
          <w:color w:val="000000"/>
          <w:sz w:val="28"/>
          <w:szCs w:val="28"/>
        </w:rPr>
        <w:t>quan</w:t>
      </w:r>
      <w:proofErr w:type="spellEnd"/>
      <w:r w:rsidRPr="002D637D">
        <w:rPr>
          <w:color w:val="000000"/>
          <w:sz w:val="28"/>
          <w:szCs w:val="28"/>
        </w:rPr>
        <w:t xml:space="preserve">, </w:t>
      </w:r>
      <w:proofErr w:type="spellStart"/>
      <w:r w:rsidRPr="002D637D">
        <w:rPr>
          <w:color w:val="000000"/>
          <w:sz w:val="28"/>
          <w:szCs w:val="28"/>
        </w:rPr>
        <w:t>tổ</w:t>
      </w:r>
      <w:proofErr w:type="spellEnd"/>
      <w:r w:rsidRPr="002D637D">
        <w:rPr>
          <w:color w:val="000000"/>
          <w:sz w:val="28"/>
          <w:szCs w:val="28"/>
        </w:rPr>
        <w:t xml:space="preserve"> </w:t>
      </w:r>
      <w:proofErr w:type="spellStart"/>
      <w:r w:rsidRPr="002D637D">
        <w:rPr>
          <w:color w:val="000000"/>
          <w:sz w:val="28"/>
          <w:szCs w:val="28"/>
        </w:rPr>
        <w:t>chức</w:t>
      </w:r>
      <w:proofErr w:type="spellEnd"/>
      <w:r w:rsidRPr="002D637D">
        <w:rPr>
          <w:color w:val="000000"/>
          <w:sz w:val="28"/>
          <w:szCs w:val="28"/>
        </w:rPr>
        <w:t xml:space="preserve"> ở </w:t>
      </w:r>
      <w:proofErr w:type="spellStart"/>
      <w:r w:rsidRPr="002D637D">
        <w:rPr>
          <w:color w:val="000000"/>
          <w:sz w:val="28"/>
          <w:szCs w:val="28"/>
        </w:rPr>
        <w:t>các</w:t>
      </w:r>
      <w:proofErr w:type="spellEnd"/>
      <w:r w:rsidRPr="002D637D">
        <w:rPr>
          <w:color w:val="000000"/>
          <w:sz w:val="28"/>
          <w:szCs w:val="28"/>
        </w:rPr>
        <w:t xml:space="preserve"> </w:t>
      </w:r>
      <w:proofErr w:type="spellStart"/>
      <w:r w:rsidRPr="002D637D">
        <w:rPr>
          <w:color w:val="000000"/>
          <w:sz w:val="28"/>
          <w:szCs w:val="28"/>
        </w:rPr>
        <w:t>đơn</w:t>
      </w:r>
      <w:proofErr w:type="spellEnd"/>
      <w:r w:rsidRPr="002D637D">
        <w:rPr>
          <w:color w:val="000000"/>
          <w:sz w:val="28"/>
          <w:szCs w:val="28"/>
        </w:rPr>
        <w:t xml:space="preserve"> </w:t>
      </w:r>
      <w:proofErr w:type="spellStart"/>
      <w:r w:rsidRPr="002D637D">
        <w:rPr>
          <w:color w:val="000000"/>
          <w:sz w:val="28"/>
          <w:szCs w:val="28"/>
        </w:rPr>
        <w:t>vị</w:t>
      </w:r>
      <w:proofErr w:type="spellEnd"/>
      <w:r w:rsidRPr="002D637D">
        <w:rPr>
          <w:color w:val="000000"/>
          <w:sz w:val="28"/>
          <w:szCs w:val="28"/>
        </w:rPr>
        <w:t xml:space="preserve"> </w:t>
      </w:r>
      <w:proofErr w:type="spellStart"/>
      <w:r w:rsidRPr="002D637D">
        <w:rPr>
          <w:color w:val="000000"/>
          <w:sz w:val="28"/>
          <w:szCs w:val="28"/>
        </w:rPr>
        <w:t>hành</w:t>
      </w:r>
      <w:proofErr w:type="spellEnd"/>
      <w:r w:rsidRPr="002D637D">
        <w:rPr>
          <w:color w:val="000000"/>
          <w:sz w:val="28"/>
          <w:szCs w:val="28"/>
        </w:rPr>
        <w:t xml:space="preserve"> </w:t>
      </w:r>
      <w:proofErr w:type="spellStart"/>
      <w:r w:rsidRPr="002D637D">
        <w:rPr>
          <w:color w:val="000000"/>
          <w:sz w:val="28"/>
          <w:szCs w:val="28"/>
        </w:rPr>
        <w:t>chính</w:t>
      </w:r>
      <w:proofErr w:type="spellEnd"/>
      <w:r w:rsidRPr="002D637D">
        <w:rPr>
          <w:color w:val="000000"/>
          <w:sz w:val="28"/>
          <w:szCs w:val="28"/>
        </w:rPr>
        <w:t xml:space="preserve"> </w:t>
      </w:r>
      <w:proofErr w:type="spellStart"/>
      <w:r w:rsidRPr="002D637D">
        <w:rPr>
          <w:color w:val="000000"/>
          <w:sz w:val="28"/>
          <w:szCs w:val="28"/>
        </w:rPr>
        <w:t>đã</w:t>
      </w:r>
      <w:proofErr w:type="spellEnd"/>
      <w:r w:rsidRPr="002D637D">
        <w:rPr>
          <w:color w:val="000000"/>
          <w:sz w:val="28"/>
          <w:szCs w:val="28"/>
        </w:rPr>
        <w:t xml:space="preserve"> </w:t>
      </w:r>
      <w:proofErr w:type="spellStart"/>
      <w:r w:rsidRPr="002D637D">
        <w:rPr>
          <w:color w:val="000000"/>
          <w:sz w:val="28"/>
          <w:szCs w:val="28"/>
        </w:rPr>
        <w:t>thực</w:t>
      </w:r>
      <w:proofErr w:type="spellEnd"/>
      <w:r w:rsidRPr="002D637D">
        <w:rPr>
          <w:color w:val="000000"/>
          <w:sz w:val="28"/>
          <w:szCs w:val="28"/>
        </w:rPr>
        <w:t xml:space="preserve"> </w:t>
      </w:r>
      <w:proofErr w:type="spellStart"/>
      <w:r w:rsidRPr="002D637D">
        <w:rPr>
          <w:color w:val="000000"/>
          <w:sz w:val="28"/>
          <w:szCs w:val="28"/>
        </w:rPr>
        <w:t>hiện</w:t>
      </w:r>
      <w:proofErr w:type="spellEnd"/>
      <w:r w:rsidRPr="002D637D">
        <w:rPr>
          <w:color w:val="000000"/>
          <w:sz w:val="28"/>
          <w:szCs w:val="28"/>
        </w:rPr>
        <w:t xml:space="preserve"> </w:t>
      </w:r>
      <w:proofErr w:type="spellStart"/>
      <w:r w:rsidRPr="002D637D">
        <w:rPr>
          <w:color w:val="000000"/>
          <w:sz w:val="28"/>
          <w:szCs w:val="28"/>
        </w:rPr>
        <w:t>sắp</w:t>
      </w:r>
      <w:proofErr w:type="spellEnd"/>
      <w:r w:rsidRPr="002D637D">
        <w:rPr>
          <w:color w:val="000000"/>
          <w:sz w:val="28"/>
          <w:szCs w:val="28"/>
        </w:rPr>
        <w:t xml:space="preserve"> </w:t>
      </w:r>
      <w:proofErr w:type="spellStart"/>
      <w:r w:rsidRPr="002D637D">
        <w:rPr>
          <w:color w:val="000000"/>
          <w:sz w:val="28"/>
          <w:szCs w:val="28"/>
        </w:rPr>
        <w:t>xếp</w:t>
      </w:r>
      <w:proofErr w:type="spellEnd"/>
      <w:r w:rsidRPr="002D637D">
        <w:rPr>
          <w:color w:val="000000"/>
          <w:sz w:val="28"/>
          <w:szCs w:val="28"/>
        </w:rPr>
        <w:t xml:space="preserve"> </w:t>
      </w:r>
      <w:proofErr w:type="spellStart"/>
      <w:r w:rsidRPr="002D637D">
        <w:rPr>
          <w:color w:val="000000"/>
          <w:sz w:val="28"/>
          <w:szCs w:val="28"/>
        </w:rPr>
        <w:t>giai</w:t>
      </w:r>
      <w:proofErr w:type="spellEnd"/>
      <w:r w:rsidRPr="002D637D">
        <w:rPr>
          <w:color w:val="000000"/>
          <w:sz w:val="28"/>
          <w:szCs w:val="28"/>
        </w:rPr>
        <w:t xml:space="preserve"> </w:t>
      </w:r>
      <w:proofErr w:type="spellStart"/>
      <w:r w:rsidRPr="002D637D">
        <w:rPr>
          <w:color w:val="000000"/>
          <w:sz w:val="28"/>
          <w:szCs w:val="28"/>
        </w:rPr>
        <w:t>đoạn</w:t>
      </w:r>
      <w:proofErr w:type="spellEnd"/>
      <w:r w:rsidRPr="002D637D">
        <w:rPr>
          <w:color w:val="000000"/>
          <w:sz w:val="28"/>
          <w:szCs w:val="28"/>
        </w:rPr>
        <w:t xml:space="preserve"> 2019 </w:t>
      </w:r>
      <w:r>
        <w:rPr>
          <w:color w:val="000000"/>
          <w:sz w:val="28"/>
          <w:szCs w:val="28"/>
          <w:lang w:val="vi-VN"/>
        </w:rPr>
        <w:t>-</w:t>
      </w:r>
      <w:r w:rsidRPr="002D637D">
        <w:rPr>
          <w:color w:val="000000"/>
          <w:sz w:val="28"/>
          <w:szCs w:val="28"/>
        </w:rPr>
        <w:t xml:space="preserve"> 2021 </w:t>
      </w:r>
      <w:proofErr w:type="spellStart"/>
      <w:r w:rsidRPr="002D637D">
        <w:rPr>
          <w:color w:val="000000"/>
          <w:sz w:val="28"/>
          <w:szCs w:val="28"/>
        </w:rPr>
        <w:t>và</w:t>
      </w:r>
      <w:proofErr w:type="spellEnd"/>
      <w:r w:rsidRPr="002D637D">
        <w:rPr>
          <w:color w:val="000000"/>
          <w:sz w:val="28"/>
          <w:szCs w:val="28"/>
        </w:rPr>
        <w:t xml:space="preserve"> </w:t>
      </w:r>
      <w:proofErr w:type="spellStart"/>
      <w:r w:rsidRPr="002D637D">
        <w:rPr>
          <w:color w:val="000000"/>
          <w:sz w:val="28"/>
          <w:szCs w:val="28"/>
        </w:rPr>
        <w:t>phương</w:t>
      </w:r>
      <w:proofErr w:type="spellEnd"/>
      <w:r w:rsidRPr="002D637D">
        <w:rPr>
          <w:color w:val="000000"/>
          <w:sz w:val="28"/>
          <w:szCs w:val="28"/>
        </w:rPr>
        <w:t xml:space="preserve"> </w:t>
      </w:r>
      <w:proofErr w:type="spellStart"/>
      <w:r w:rsidRPr="002D637D">
        <w:rPr>
          <w:color w:val="000000"/>
          <w:sz w:val="28"/>
          <w:szCs w:val="28"/>
        </w:rPr>
        <w:t>án</w:t>
      </w:r>
      <w:proofErr w:type="spellEnd"/>
      <w:r w:rsidRPr="002D637D">
        <w:rPr>
          <w:color w:val="000000"/>
          <w:sz w:val="28"/>
          <w:szCs w:val="28"/>
        </w:rPr>
        <w:t xml:space="preserve"> </w:t>
      </w:r>
      <w:proofErr w:type="spellStart"/>
      <w:r w:rsidRPr="002D637D">
        <w:rPr>
          <w:color w:val="000000"/>
          <w:sz w:val="28"/>
          <w:szCs w:val="28"/>
        </w:rPr>
        <w:t>thực</w:t>
      </w:r>
      <w:proofErr w:type="spellEnd"/>
      <w:r>
        <w:rPr>
          <w:color w:val="000000"/>
          <w:sz w:val="28"/>
          <w:szCs w:val="28"/>
        </w:rPr>
        <w:t xml:space="preserve"> </w:t>
      </w:r>
      <w:proofErr w:type="spellStart"/>
      <w:r>
        <w:rPr>
          <w:color w:val="000000"/>
          <w:sz w:val="28"/>
          <w:szCs w:val="28"/>
        </w:rPr>
        <w:t>hiện</w:t>
      </w:r>
      <w:proofErr w:type="spellEnd"/>
      <w:r>
        <w:rPr>
          <w:color w:val="000000"/>
          <w:sz w:val="28"/>
          <w:szCs w:val="28"/>
        </w:rPr>
        <w:t xml:space="preserve"> </w:t>
      </w:r>
      <w:proofErr w:type="spellStart"/>
      <w:r>
        <w:rPr>
          <w:color w:val="000000"/>
          <w:sz w:val="28"/>
          <w:szCs w:val="28"/>
        </w:rPr>
        <w:t>cho</w:t>
      </w:r>
      <w:proofErr w:type="spellEnd"/>
      <w:r>
        <w:rPr>
          <w:color w:val="000000"/>
          <w:sz w:val="28"/>
          <w:szCs w:val="28"/>
        </w:rPr>
        <w:t xml:space="preserve"> </w:t>
      </w:r>
      <w:proofErr w:type="spellStart"/>
      <w:r>
        <w:rPr>
          <w:color w:val="000000"/>
          <w:sz w:val="28"/>
          <w:szCs w:val="28"/>
        </w:rPr>
        <w:t>giai</w:t>
      </w:r>
      <w:proofErr w:type="spellEnd"/>
      <w:r>
        <w:rPr>
          <w:color w:val="000000"/>
          <w:sz w:val="28"/>
          <w:szCs w:val="28"/>
        </w:rPr>
        <w:t xml:space="preserve"> </w:t>
      </w:r>
      <w:proofErr w:type="spellStart"/>
      <w:r>
        <w:rPr>
          <w:color w:val="000000"/>
          <w:sz w:val="28"/>
          <w:szCs w:val="28"/>
        </w:rPr>
        <w:t>đoạn</w:t>
      </w:r>
      <w:proofErr w:type="spellEnd"/>
      <w:r>
        <w:rPr>
          <w:color w:val="000000"/>
          <w:sz w:val="28"/>
          <w:szCs w:val="28"/>
        </w:rPr>
        <w:t xml:space="preserve"> 2023 </w:t>
      </w:r>
      <w:r>
        <w:rPr>
          <w:color w:val="000000"/>
          <w:sz w:val="28"/>
          <w:szCs w:val="28"/>
          <w:lang w:val="vi-VN"/>
        </w:rPr>
        <w:t>–</w:t>
      </w:r>
      <w:r>
        <w:rPr>
          <w:color w:val="000000"/>
          <w:sz w:val="28"/>
          <w:szCs w:val="28"/>
        </w:rPr>
        <w:t xml:space="preserve"> 2030, </w:t>
      </w:r>
      <w:r w:rsidRPr="002D637D">
        <w:rPr>
          <w:color w:val="000000"/>
          <w:spacing w:val="-4"/>
          <w:sz w:val="28"/>
          <w:szCs w:val="28"/>
          <w:lang w:val="nl-NL"/>
        </w:rPr>
        <w:t>Thủ tướng Chính</w:t>
      </w:r>
      <w:r>
        <w:rPr>
          <w:color w:val="000000"/>
          <w:spacing w:val="-4"/>
          <w:sz w:val="28"/>
          <w:szCs w:val="28"/>
          <w:lang w:val="nl-NL"/>
        </w:rPr>
        <w:t xml:space="preserve"> phủ Phạm Minh Chính chỉ đạo:</w:t>
      </w:r>
      <w:r w:rsidRPr="00B83AE6">
        <w:rPr>
          <w:i/>
          <w:color w:val="000000"/>
          <w:sz w:val="28"/>
          <w:szCs w:val="28"/>
        </w:rPr>
        <w:t xml:space="preserve"> </w:t>
      </w:r>
      <w:proofErr w:type="spellStart"/>
      <w:r w:rsidRPr="002A1374">
        <w:rPr>
          <w:i/>
          <w:color w:val="000000"/>
          <w:sz w:val="28"/>
          <w:szCs w:val="28"/>
        </w:rPr>
        <w:t>Bộ</w:t>
      </w:r>
      <w:proofErr w:type="spellEnd"/>
      <w:r w:rsidRPr="002A1374">
        <w:rPr>
          <w:i/>
          <w:color w:val="000000"/>
          <w:sz w:val="28"/>
          <w:szCs w:val="28"/>
        </w:rPr>
        <w:t xml:space="preserve"> </w:t>
      </w:r>
      <w:proofErr w:type="spellStart"/>
      <w:r w:rsidRPr="002A1374">
        <w:rPr>
          <w:i/>
          <w:color w:val="000000"/>
          <w:sz w:val="28"/>
          <w:szCs w:val="28"/>
        </w:rPr>
        <w:t>trưởng</w:t>
      </w:r>
      <w:proofErr w:type="spellEnd"/>
      <w:r w:rsidRPr="002A1374">
        <w:rPr>
          <w:i/>
          <w:color w:val="000000"/>
          <w:sz w:val="28"/>
          <w:szCs w:val="28"/>
        </w:rPr>
        <w:t xml:space="preserve"> </w:t>
      </w:r>
      <w:proofErr w:type="spellStart"/>
      <w:r w:rsidRPr="002A1374">
        <w:rPr>
          <w:i/>
          <w:color w:val="000000"/>
          <w:sz w:val="28"/>
          <w:szCs w:val="28"/>
        </w:rPr>
        <w:t>Bộ</w:t>
      </w:r>
      <w:proofErr w:type="spellEnd"/>
      <w:r w:rsidRPr="002A1374">
        <w:rPr>
          <w:i/>
          <w:color w:val="000000"/>
          <w:sz w:val="28"/>
          <w:szCs w:val="28"/>
        </w:rPr>
        <w:t xml:space="preserve"> Tài </w:t>
      </w:r>
      <w:proofErr w:type="spellStart"/>
      <w:r w:rsidRPr="002A1374">
        <w:rPr>
          <w:i/>
          <w:color w:val="000000"/>
          <w:sz w:val="28"/>
          <w:szCs w:val="28"/>
        </w:rPr>
        <w:t>chính</w:t>
      </w:r>
      <w:proofErr w:type="spellEnd"/>
      <w:r w:rsidRPr="002A1374">
        <w:rPr>
          <w:i/>
          <w:color w:val="000000"/>
          <w:sz w:val="28"/>
          <w:szCs w:val="28"/>
        </w:rPr>
        <w:t xml:space="preserve"> </w:t>
      </w:r>
      <w:proofErr w:type="spellStart"/>
      <w:r w:rsidRPr="002A1374">
        <w:rPr>
          <w:i/>
          <w:color w:val="000000"/>
          <w:sz w:val="28"/>
          <w:szCs w:val="28"/>
        </w:rPr>
        <w:t>căn</w:t>
      </w:r>
      <w:proofErr w:type="spellEnd"/>
      <w:r w:rsidRPr="002A1374">
        <w:rPr>
          <w:i/>
          <w:color w:val="000000"/>
          <w:sz w:val="28"/>
          <w:szCs w:val="28"/>
        </w:rPr>
        <w:t xml:space="preserve"> </w:t>
      </w:r>
      <w:proofErr w:type="spellStart"/>
      <w:r w:rsidRPr="002A1374">
        <w:rPr>
          <w:i/>
          <w:color w:val="000000"/>
          <w:sz w:val="28"/>
          <w:szCs w:val="28"/>
        </w:rPr>
        <w:t>cứ</w:t>
      </w:r>
      <w:proofErr w:type="spellEnd"/>
      <w:r w:rsidRPr="002A1374">
        <w:rPr>
          <w:i/>
          <w:color w:val="000000"/>
          <w:sz w:val="28"/>
          <w:szCs w:val="28"/>
        </w:rPr>
        <w:t xml:space="preserve"> </w:t>
      </w:r>
      <w:proofErr w:type="spellStart"/>
      <w:r w:rsidRPr="002A1374">
        <w:rPr>
          <w:i/>
          <w:color w:val="000000"/>
          <w:sz w:val="28"/>
          <w:szCs w:val="28"/>
        </w:rPr>
        <w:t>vào</w:t>
      </w:r>
      <w:proofErr w:type="spellEnd"/>
      <w:r w:rsidRPr="002A1374">
        <w:rPr>
          <w:i/>
          <w:color w:val="000000"/>
          <w:sz w:val="28"/>
          <w:szCs w:val="28"/>
        </w:rPr>
        <w:t xml:space="preserve"> </w:t>
      </w:r>
      <w:proofErr w:type="spellStart"/>
      <w:r w:rsidRPr="002A1374">
        <w:rPr>
          <w:i/>
          <w:color w:val="000000"/>
          <w:sz w:val="28"/>
          <w:szCs w:val="28"/>
        </w:rPr>
        <w:t>yêu</w:t>
      </w:r>
      <w:proofErr w:type="spellEnd"/>
      <w:r w:rsidRPr="002A1374">
        <w:rPr>
          <w:i/>
          <w:color w:val="000000"/>
          <w:sz w:val="28"/>
          <w:szCs w:val="28"/>
        </w:rPr>
        <w:t xml:space="preserve"> </w:t>
      </w:r>
      <w:proofErr w:type="spellStart"/>
      <w:r w:rsidRPr="002A1374">
        <w:rPr>
          <w:i/>
          <w:color w:val="000000"/>
          <w:sz w:val="28"/>
          <w:szCs w:val="28"/>
        </w:rPr>
        <w:t>cầu</w:t>
      </w:r>
      <w:proofErr w:type="spellEnd"/>
      <w:r w:rsidRPr="002A1374">
        <w:rPr>
          <w:i/>
          <w:color w:val="000000"/>
          <w:sz w:val="28"/>
          <w:szCs w:val="28"/>
        </w:rPr>
        <w:t xml:space="preserve"> </w:t>
      </w:r>
      <w:proofErr w:type="spellStart"/>
      <w:r w:rsidRPr="002A1374">
        <w:rPr>
          <w:i/>
          <w:color w:val="000000"/>
          <w:sz w:val="28"/>
          <w:szCs w:val="28"/>
        </w:rPr>
        <w:t>thực</w:t>
      </w:r>
      <w:proofErr w:type="spellEnd"/>
      <w:r w:rsidRPr="002A1374">
        <w:rPr>
          <w:i/>
          <w:color w:val="000000"/>
          <w:sz w:val="28"/>
          <w:szCs w:val="28"/>
        </w:rPr>
        <w:t xml:space="preserve"> </w:t>
      </w:r>
      <w:proofErr w:type="spellStart"/>
      <w:r w:rsidRPr="002A1374">
        <w:rPr>
          <w:i/>
          <w:color w:val="000000"/>
          <w:sz w:val="28"/>
          <w:szCs w:val="28"/>
        </w:rPr>
        <w:t>tế</w:t>
      </w:r>
      <w:proofErr w:type="spellEnd"/>
      <w:r w:rsidRPr="002A1374">
        <w:rPr>
          <w:i/>
          <w:color w:val="000000"/>
          <w:sz w:val="28"/>
          <w:szCs w:val="28"/>
        </w:rPr>
        <w:t xml:space="preserve">, </w:t>
      </w:r>
      <w:proofErr w:type="spellStart"/>
      <w:r w:rsidRPr="002A1374">
        <w:rPr>
          <w:i/>
          <w:color w:val="000000"/>
          <w:sz w:val="28"/>
          <w:szCs w:val="28"/>
        </w:rPr>
        <w:t>nghiên</w:t>
      </w:r>
      <w:proofErr w:type="spellEnd"/>
      <w:r w:rsidRPr="002A1374">
        <w:rPr>
          <w:i/>
          <w:color w:val="000000"/>
          <w:sz w:val="28"/>
          <w:szCs w:val="28"/>
        </w:rPr>
        <w:t xml:space="preserve"> </w:t>
      </w:r>
      <w:proofErr w:type="spellStart"/>
      <w:r w:rsidRPr="002A1374">
        <w:rPr>
          <w:i/>
          <w:color w:val="000000"/>
          <w:sz w:val="28"/>
          <w:szCs w:val="28"/>
        </w:rPr>
        <w:t>cứu</w:t>
      </w:r>
      <w:proofErr w:type="spellEnd"/>
      <w:r w:rsidRPr="002A1374">
        <w:rPr>
          <w:i/>
          <w:color w:val="000000"/>
          <w:sz w:val="28"/>
          <w:szCs w:val="28"/>
        </w:rPr>
        <w:t xml:space="preserve">, </w:t>
      </w:r>
      <w:proofErr w:type="spellStart"/>
      <w:r w:rsidRPr="002A1374">
        <w:rPr>
          <w:i/>
          <w:color w:val="000000"/>
          <w:sz w:val="28"/>
          <w:szCs w:val="28"/>
        </w:rPr>
        <w:t>đề</w:t>
      </w:r>
      <w:proofErr w:type="spellEnd"/>
      <w:r w:rsidRPr="002A1374">
        <w:rPr>
          <w:i/>
          <w:color w:val="000000"/>
          <w:sz w:val="28"/>
          <w:szCs w:val="28"/>
        </w:rPr>
        <w:t xml:space="preserve"> </w:t>
      </w:r>
      <w:proofErr w:type="spellStart"/>
      <w:r w:rsidRPr="002A1374">
        <w:rPr>
          <w:i/>
          <w:color w:val="000000"/>
          <w:sz w:val="28"/>
          <w:szCs w:val="28"/>
        </w:rPr>
        <w:t>xuất</w:t>
      </w:r>
      <w:proofErr w:type="spellEnd"/>
      <w:r w:rsidRPr="002A1374">
        <w:rPr>
          <w:i/>
          <w:color w:val="000000"/>
          <w:sz w:val="28"/>
          <w:szCs w:val="28"/>
        </w:rPr>
        <w:t xml:space="preserve"> </w:t>
      </w:r>
      <w:proofErr w:type="spellStart"/>
      <w:r w:rsidRPr="002A1374">
        <w:rPr>
          <w:i/>
          <w:color w:val="000000"/>
          <w:sz w:val="28"/>
          <w:szCs w:val="28"/>
        </w:rPr>
        <w:t>xây</w:t>
      </w:r>
      <w:proofErr w:type="spellEnd"/>
      <w:r w:rsidRPr="002A1374">
        <w:rPr>
          <w:i/>
          <w:color w:val="000000"/>
          <w:sz w:val="28"/>
          <w:szCs w:val="28"/>
        </w:rPr>
        <w:t xml:space="preserve"> </w:t>
      </w:r>
      <w:proofErr w:type="spellStart"/>
      <w:r w:rsidRPr="002A1374">
        <w:rPr>
          <w:i/>
          <w:color w:val="000000"/>
          <w:sz w:val="28"/>
          <w:szCs w:val="28"/>
        </w:rPr>
        <w:t>dựng</w:t>
      </w:r>
      <w:proofErr w:type="spellEnd"/>
      <w:r w:rsidRPr="002A1374">
        <w:rPr>
          <w:i/>
          <w:color w:val="000000"/>
          <w:sz w:val="28"/>
          <w:szCs w:val="28"/>
        </w:rPr>
        <w:t xml:space="preserve"> </w:t>
      </w:r>
      <w:proofErr w:type="spellStart"/>
      <w:r w:rsidRPr="002A1374">
        <w:rPr>
          <w:i/>
          <w:color w:val="000000"/>
          <w:sz w:val="28"/>
          <w:szCs w:val="28"/>
        </w:rPr>
        <w:t>Nghị</w:t>
      </w:r>
      <w:proofErr w:type="spellEnd"/>
      <w:r w:rsidRPr="002A1374">
        <w:rPr>
          <w:i/>
          <w:color w:val="000000"/>
          <w:sz w:val="28"/>
          <w:szCs w:val="28"/>
        </w:rPr>
        <w:t xml:space="preserve"> </w:t>
      </w:r>
      <w:proofErr w:type="spellStart"/>
      <w:r w:rsidRPr="002A1374">
        <w:rPr>
          <w:i/>
          <w:color w:val="000000"/>
          <w:sz w:val="28"/>
          <w:szCs w:val="28"/>
        </w:rPr>
        <w:t>định</w:t>
      </w:r>
      <w:proofErr w:type="spellEnd"/>
      <w:r w:rsidRPr="002A1374">
        <w:rPr>
          <w:i/>
          <w:color w:val="000000"/>
          <w:sz w:val="28"/>
          <w:szCs w:val="28"/>
        </w:rPr>
        <w:t xml:space="preserve"> </w:t>
      </w:r>
      <w:proofErr w:type="spellStart"/>
      <w:r w:rsidRPr="002A1374">
        <w:rPr>
          <w:i/>
          <w:color w:val="000000"/>
          <w:sz w:val="28"/>
          <w:szCs w:val="28"/>
        </w:rPr>
        <w:t>thay</w:t>
      </w:r>
      <w:proofErr w:type="spellEnd"/>
      <w:r w:rsidRPr="002A1374">
        <w:rPr>
          <w:i/>
          <w:color w:val="000000"/>
          <w:sz w:val="28"/>
          <w:szCs w:val="28"/>
        </w:rPr>
        <w:t xml:space="preserve"> </w:t>
      </w:r>
      <w:proofErr w:type="spellStart"/>
      <w:r w:rsidRPr="002A1374">
        <w:rPr>
          <w:i/>
          <w:color w:val="000000"/>
          <w:sz w:val="28"/>
          <w:szCs w:val="28"/>
        </w:rPr>
        <w:t>thế</w:t>
      </w:r>
      <w:proofErr w:type="spellEnd"/>
      <w:r w:rsidRPr="002A1374">
        <w:rPr>
          <w:i/>
          <w:color w:val="000000"/>
          <w:sz w:val="28"/>
          <w:szCs w:val="28"/>
        </w:rPr>
        <w:t xml:space="preserve"> </w:t>
      </w:r>
      <w:proofErr w:type="spellStart"/>
      <w:r w:rsidRPr="002A1374">
        <w:rPr>
          <w:i/>
          <w:color w:val="000000"/>
          <w:sz w:val="28"/>
          <w:szCs w:val="28"/>
        </w:rPr>
        <w:t>Nghị</w:t>
      </w:r>
      <w:proofErr w:type="spellEnd"/>
      <w:r w:rsidRPr="002A1374">
        <w:rPr>
          <w:i/>
          <w:color w:val="000000"/>
          <w:sz w:val="28"/>
          <w:szCs w:val="28"/>
        </w:rPr>
        <w:t xml:space="preserve"> </w:t>
      </w:r>
      <w:proofErr w:type="spellStart"/>
      <w:r w:rsidRPr="002A1374">
        <w:rPr>
          <w:i/>
          <w:color w:val="000000"/>
          <w:sz w:val="28"/>
          <w:szCs w:val="28"/>
        </w:rPr>
        <w:t>định</w:t>
      </w:r>
      <w:proofErr w:type="spellEnd"/>
      <w:r w:rsidRPr="002A1374">
        <w:rPr>
          <w:i/>
          <w:color w:val="000000"/>
          <w:sz w:val="28"/>
          <w:szCs w:val="28"/>
        </w:rPr>
        <w:t xml:space="preserve"> </w:t>
      </w:r>
      <w:proofErr w:type="spellStart"/>
      <w:r w:rsidRPr="002A1374">
        <w:rPr>
          <w:i/>
          <w:color w:val="000000"/>
          <w:sz w:val="28"/>
          <w:szCs w:val="28"/>
        </w:rPr>
        <w:t>số</w:t>
      </w:r>
      <w:proofErr w:type="spellEnd"/>
      <w:r w:rsidRPr="002A1374">
        <w:rPr>
          <w:i/>
          <w:color w:val="000000"/>
          <w:sz w:val="28"/>
          <w:szCs w:val="28"/>
        </w:rPr>
        <w:t xml:space="preserve"> 167/2017/NĐ-CP </w:t>
      </w:r>
      <w:proofErr w:type="spellStart"/>
      <w:r w:rsidRPr="002A1374">
        <w:rPr>
          <w:i/>
          <w:color w:val="000000"/>
          <w:sz w:val="28"/>
          <w:szCs w:val="28"/>
        </w:rPr>
        <w:t>và</w:t>
      </w:r>
      <w:proofErr w:type="spellEnd"/>
      <w:r w:rsidRPr="002A1374">
        <w:rPr>
          <w:i/>
          <w:color w:val="000000"/>
          <w:sz w:val="28"/>
          <w:szCs w:val="28"/>
        </w:rPr>
        <w:t xml:space="preserve"> </w:t>
      </w:r>
      <w:proofErr w:type="spellStart"/>
      <w:r w:rsidRPr="002A1374">
        <w:rPr>
          <w:i/>
          <w:color w:val="000000"/>
          <w:sz w:val="28"/>
          <w:szCs w:val="28"/>
        </w:rPr>
        <w:t>Nghị</w:t>
      </w:r>
      <w:proofErr w:type="spellEnd"/>
      <w:r w:rsidRPr="002A1374">
        <w:rPr>
          <w:i/>
          <w:color w:val="000000"/>
          <w:sz w:val="28"/>
          <w:szCs w:val="28"/>
        </w:rPr>
        <w:t xml:space="preserve"> </w:t>
      </w:r>
      <w:proofErr w:type="spellStart"/>
      <w:r w:rsidRPr="002A1374">
        <w:rPr>
          <w:i/>
          <w:color w:val="000000"/>
          <w:sz w:val="28"/>
          <w:szCs w:val="28"/>
        </w:rPr>
        <w:t>định</w:t>
      </w:r>
      <w:proofErr w:type="spellEnd"/>
      <w:r w:rsidRPr="002A1374">
        <w:rPr>
          <w:i/>
          <w:color w:val="000000"/>
          <w:sz w:val="28"/>
          <w:szCs w:val="28"/>
        </w:rPr>
        <w:t xml:space="preserve"> </w:t>
      </w:r>
      <w:proofErr w:type="spellStart"/>
      <w:r w:rsidRPr="002A1374">
        <w:rPr>
          <w:i/>
          <w:color w:val="000000"/>
          <w:sz w:val="28"/>
          <w:szCs w:val="28"/>
        </w:rPr>
        <w:t>số</w:t>
      </w:r>
      <w:proofErr w:type="spellEnd"/>
      <w:r w:rsidRPr="002A1374">
        <w:rPr>
          <w:i/>
          <w:color w:val="000000"/>
          <w:sz w:val="28"/>
          <w:szCs w:val="28"/>
        </w:rPr>
        <w:t xml:space="preserve"> 67/2021/NĐ-CP </w:t>
      </w:r>
      <w:proofErr w:type="spellStart"/>
      <w:r w:rsidRPr="002A1374">
        <w:rPr>
          <w:i/>
          <w:color w:val="000000"/>
          <w:sz w:val="28"/>
          <w:szCs w:val="28"/>
        </w:rPr>
        <w:lastRenderedPageBreak/>
        <w:t>của</w:t>
      </w:r>
      <w:proofErr w:type="spellEnd"/>
      <w:r w:rsidRPr="002A1374">
        <w:rPr>
          <w:i/>
          <w:color w:val="000000"/>
          <w:sz w:val="28"/>
          <w:szCs w:val="28"/>
        </w:rPr>
        <w:t xml:space="preserve"> </w:t>
      </w:r>
      <w:proofErr w:type="spellStart"/>
      <w:r w:rsidRPr="002A1374">
        <w:rPr>
          <w:i/>
          <w:color w:val="000000"/>
          <w:sz w:val="28"/>
          <w:szCs w:val="28"/>
        </w:rPr>
        <w:t>Chính</w:t>
      </w:r>
      <w:proofErr w:type="spellEnd"/>
      <w:r w:rsidRPr="002A1374">
        <w:rPr>
          <w:i/>
          <w:color w:val="000000"/>
          <w:sz w:val="28"/>
          <w:szCs w:val="28"/>
        </w:rPr>
        <w:t xml:space="preserve"> </w:t>
      </w:r>
      <w:proofErr w:type="spellStart"/>
      <w:r w:rsidRPr="002A1374">
        <w:rPr>
          <w:i/>
          <w:color w:val="000000"/>
          <w:sz w:val="28"/>
          <w:szCs w:val="28"/>
        </w:rPr>
        <w:t>phủ</w:t>
      </w:r>
      <w:proofErr w:type="spellEnd"/>
      <w:r w:rsidRPr="002A1374">
        <w:rPr>
          <w:i/>
          <w:color w:val="000000"/>
          <w:sz w:val="28"/>
          <w:szCs w:val="28"/>
        </w:rPr>
        <w:t xml:space="preserve"> </w:t>
      </w:r>
      <w:proofErr w:type="spellStart"/>
      <w:r w:rsidRPr="002A1374">
        <w:rPr>
          <w:i/>
          <w:color w:val="000000"/>
          <w:sz w:val="28"/>
          <w:szCs w:val="28"/>
        </w:rPr>
        <w:t>và</w:t>
      </w:r>
      <w:proofErr w:type="spellEnd"/>
      <w:r w:rsidRPr="002A1374">
        <w:rPr>
          <w:i/>
          <w:color w:val="000000"/>
          <w:sz w:val="28"/>
          <w:szCs w:val="28"/>
        </w:rPr>
        <w:t xml:space="preserve"> </w:t>
      </w:r>
      <w:proofErr w:type="spellStart"/>
      <w:r w:rsidRPr="002A1374">
        <w:rPr>
          <w:i/>
          <w:color w:val="000000"/>
          <w:sz w:val="28"/>
          <w:szCs w:val="28"/>
        </w:rPr>
        <w:t>các</w:t>
      </w:r>
      <w:proofErr w:type="spellEnd"/>
      <w:r w:rsidRPr="002A1374">
        <w:rPr>
          <w:i/>
          <w:color w:val="000000"/>
          <w:sz w:val="28"/>
          <w:szCs w:val="28"/>
        </w:rPr>
        <w:t xml:space="preserve"> </w:t>
      </w:r>
      <w:proofErr w:type="spellStart"/>
      <w:r w:rsidRPr="002A1374">
        <w:rPr>
          <w:i/>
          <w:color w:val="000000"/>
          <w:sz w:val="28"/>
          <w:szCs w:val="28"/>
        </w:rPr>
        <w:t>văn</w:t>
      </w:r>
      <w:proofErr w:type="spellEnd"/>
      <w:r w:rsidRPr="002A1374">
        <w:rPr>
          <w:i/>
          <w:color w:val="000000"/>
          <w:sz w:val="28"/>
          <w:szCs w:val="28"/>
        </w:rPr>
        <w:t xml:space="preserve"> </w:t>
      </w:r>
      <w:proofErr w:type="spellStart"/>
      <w:r w:rsidRPr="002A1374">
        <w:rPr>
          <w:i/>
          <w:color w:val="000000"/>
          <w:sz w:val="28"/>
          <w:szCs w:val="28"/>
        </w:rPr>
        <w:t>bản</w:t>
      </w:r>
      <w:proofErr w:type="spellEnd"/>
      <w:r w:rsidRPr="002A1374">
        <w:rPr>
          <w:i/>
          <w:color w:val="000000"/>
          <w:sz w:val="28"/>
          <w:szCs w:val="28"/>
        </w:rPr>
        <w:t xml:space="preserve"> </w:t>
      </w:r>
      <w:proofErr w:type="spellStart"/>
      <w:r w:rsidRPr="002A1374">
        <w:rPr>
          <w:i/>
          <w:color w:val="000000"/>
          <w:sz w:val="28"/>
          <w:szCs w:val="28"/>
        </w:rPr>
        <w:t>pháp</w:t>
      </w:r>
      <w:proofErr w:type="spellEnd"/>
      <w:r w:rsidRPr="002A1374">
        <w:rPr>
          <w:i/>
          <w:color w:val="000000"/>
          <w:sz w:val="28"/>
          <w:szCs w:val="28"/>
        </w:rPr>
        <w:t xml:space="preserve"> </w:t>
      </w:r>
      <w:proofErr w:type="spellStart"/>
      <w:r w:rsidRPr="002A1374">
        <w:rPr>
          <w:i/>
          <w:color w:val="000000"/>
          <w:sz w:val="28"/>
          <w:szCs w:val="28"/>
        </w:rPr>
        <w:t>luật</w:t>
      </w:r>
      <w:proofErr w:type="spellEnd"/>
      <w:r w:rsidRPr="002A1374">
        <w:rPr>
          <w:i/>
          <w:color w:val="000000"/>
          <w:sz w:val="28"/>
          <w:szCs w:val="28"/>
        </w:rPr>
        <w:t xml:space="preserve"> </w:t>
      </w:r>
      <w:proofErr w:type="spellStart"/>
      <w:r w:rsidRPr="002A1374">
        <w:rPr>
          <w:i/>
          <w:color w:val="000000"/>
          <w:sz w:val="28"/>
          <w:szCs w:val="28"/>
        </w:rPr>
        <w:t>có</w:t>
      </w:r>
      <w:proofErr w:type="spellEnd"/>
      <w:r w:rsidRPr="002A1374">
        <w:rPr>
          <w:i/>
          <w:color w:val="000000"/>
          <w:sz w:val="28"/>
          <w:szCs w:val="28"/>
        </w:rPr>
        <w:t xml:space="preserve"> </w:t>
      </w:r>
      <w:proofErr w:type="spellStart"/>
      <w:r w:rsidRPr="002A1374">
        <w:rPr>
          <w:i/>
          <w:color w:val="000000"/>
          <w:sz w:val="28"/>
          <w:szCs w:val="28"/>
        </w:rPr>
        <w:t>liên</w:t>
      </w:r>
      <w:proofErr w:type="spellEnd"/>
      <w:r w:rsidRPr="002A1374">
        <w:rPr>
          <w:i/>
          <w:color w:val="000000"/>
          <w:sz w:val="28"/>
          <w:szCs w:val="28"/>
        </w:rPr>
        <w:t xml:space="preserve"> </w:t>
      </w:r>
      <w:proofErr w:type="spellStart"/>
      <w:r w:rsidRPr="002A1374">
        <w:rPr>
          <w:i/>
          <w:color w:val="000000"/>
          <w:sz w:val="28"/>
          <w:szCs w:val="28"/>
        </w:rPr>
        <w:t>quan</w:t>
      </w:r>
      <w:proofErr w:type="spellEnd"/>
      <w:r w:rsidRPr="002A1374">
        <w:rPr>
          <w:i/>
          <w:color w:val="000000"/>
          <w:sz w:val="28"/>
          <w:szCs w:val="28"/>
        </w:rPr>
        <w:t xml:space="preserve"> </w:t>
      </w:r>
      <w:proofErr w:type="spellStart"/>
      <w:r w:rsidRPr="002A1374">
        <w:rPr>
          <w:i/>
          <w:color w:val="000000"/>
          <w:sz w:val="28"/>
          <w:szCs w:val="28"/>
        </w:rPr>
        <w:t>để</w:t>
      </w:r>
      <w:proofErr w:type="spellEnd"/>
      <w:r w:rsidRPr="002A1374">
        <w:rPr>
          <w:i/>
          <w:color w:val="000000"/>
          <w:sz w:val="28"/>
          <w:szCs w:val="28"/>
        </w:rPr>
        <w:t xml:space="preserve"> </w:t>
      </w:r>
      <w:proofErr w:type="spellStart"/>
      <w:r w:rsidRPr="002A1374">
        <w:rPr>
          <w:i/>
          <w:color w:val="000000"/>
          <w:sz w:val="28"/>
          <w:szCs w:val="28"/>
        </w:rPr>
        <w:t>tạo</w:t>
      </w:r>
      <w:proofErr w:type="spellEnd"/>
      <w:r w:rsidRPr="002A1374">
        <w:rPr>
          <w:i/>
          <w:color w:val="000000"/>
          <w:sz w:val="28"/>
          <w:szCs w:val="28"/>
        </w:rPr>
        <w:t xml:space="preserve"> </w:t>
      </w:r>
      <w:proofErr w:type="spellStart"/>
      <w:r w:rsidRPr="002A1374">
        <w:rPr>
          <w:i/>
          <w:color w:val="000000"/>
          <w:sz w:val="28"/>
          <w:szCs w:val="28"/>
        </w:rPr>
        <w:t>thuận</w:t>
      </w:r>
      <w:proofErr w:type="spellEnd"/>
      <w:r w:rsidRPr="002A1374">
        <w:rPr>
          <w:i/>
          <w:color w:val="000000"/>
          <w:sz w:val="28"/>
          <w:szCs w:val="28"/>
        </w:rPr>
        <w:t xml:space="preserve"> </w:t>
      </w:r>
      <w:proofErr w:type="spellStart"/>
      <w:r w:rsidRPr="002A1374">
        <w:rPr>
          <w:i/>
          <w:color w:val="000000"/>
          <w:sz w:val="28"/>
          <w:szCs w:val="28"/>
        </w:rPr>
        <w:t>lợi</w:t>
      </w:r>
      <w:proofErr w:type="spellEnd"/>
      <w:r w:rsidRPr="002A1374">
        <w:rPr>
          <w:i/>
          <w:color w:val="000000"/>
          <w:sz w:val="28"/>
          <w:szCs w:val="28"/>
        </w:rPr>
        <w:t xml:space="preserve"> </w:t>
      </w:r>
      <w:proofErr w:type="spellStart"/>
      <w:r w:rsidRPr="002A1374">
        <w:rPr>
          <w:i/>
          <w:color w:val="000000"/>
          <w:sz w:val="28"/>
          <w:szCs w:val="28"/>
        </w:rPr>
        <w:t>cho</w:t>
      </w:r>
      <w:proofErr w:type="spellEnd"/>
      <w:r w:rsidRPr="002A1374">
        <w:rPr>
          <w:i/>
          <w:color w:val="000000"/>
          <w:sz w:val="28"/>
          <w:szCs w:val="28"/>
        </w:rPr>
        <w:t xml:space="preserve"> </w:t>
      </w:r>
      <w:proofErr w:type="spellStart"/>
      <w:r w:rsidRPr="002A1374">
        <w:rPr>
          <w:i/>
          <w:color w:val="000000"/>
          <w:sz w:val="28"/>
          <w:szCs w:val="28"/>
        </w:rPr>
        <w:t>việc</w:t>
      </w:r>
      <w:proofErr w:type="spellEnd"/>
      <w:r w:rsidRPr="002A1374">
        <w:rPr>
          <w:i/>
          <w:color w:val="000000"/>
          <w:sz w:val="28"/>
          <w:szCs w:val="28"/>
        </w:rPr>
        <w:t xml:space="preserve"> </w:t>
      </w:r>
      <w:proofErr w:type="spellStart"/>
      <w:r w:rsidRPr="002A1374">
        <w:rPr>
          <w:i/>
          <w:color w:val="000000"/>
          <w:sz w:val="28"/>
          <w:szCs w:val="28"/>
        </w:rPr>
        <w:t>xử</w:t>
      </w:r>
      <w:proofErr w:type="spellEnd"/>
      <w:r w:rsidRPr="002A1374">
        <w:rPr>
          <w:i/>
          <w:color w:val="000000"/>
          <w:sz w:val="28"/>
          <w:szCs w:val="28"/>
        </w:rPr>
        <w:t xml:space="preserve"> </w:t>
      </w:r>
      <w:proofErr w:type="spellStart"/>
      <w:r w:rsidRPr="002A1374">
        <w:rPr>
          <w:i/>
          <w:color w:val="000000"/>
          <w:sz w:val="28"/>
          <w:szCs w:val="28"/>
        </w:rPr>
        <w:t>lý</w:t>
      </w:r>
      <w:proofErr w:type="spellEnd"/>
      <w:r w:rsidRPr="002A1374">
        <w:rPr>
          <w:i/>
          <w:color w:val="000000"/>
          <w:sz w:val="28"/>
          <w:szCs w:val="28"/>
        </w:rPr>
        <w:t xml:space="preserve"> </w:t>
      </w:r>
      <w:proofErr w:type="spellStart"/>
      <w:r w:rsidRPr="002A1374">
        <w:rPr>
          <w:i/>
          <w:color w:val="000000"/>
          <w:sz w:val="28"/>
          <w:szCs w:val="28"/>
        </w:rPr>
        <w:t>tài</w:t>
      </w:r>
      <w:proofErr w:type="spellEnd"/>
      <w:r w:rsidRPr="002A1374">
        <w:rPr>
          <w:i/>
          <w:color w:val="000000"/>
          <w:sz w:val="28"/>
          <w:szCs w:val="28"/>
        </w:rPr>
        <w:t xml:space="preserve"> </w:t>
      </w:r>
      <w:proofErr w:type="spellStart"/>
      <w:r w:rsidRPr="002A1374">
        <w:rPr>
          <w:i/>
          <w:color w:val="000000"/>
          <w:sz w:val="28"/>
          <w:szCs w:val="28"/>
        </w:rPr>
        <w:t>sản</w:t>
      </w:r>
      <w:proofErr w:type="spellEnd"/>
      <w:r w:rsidRPr="002A1374">
        <w:rPr>
          <w:i/>
          <w:color w:val="000000"/>
          <w:sz w:val="28"/>
          <w:szCs w:val="28"/>
        </w:rPr>
        <w:t xml:space="preserve">, </w:t>
      </w:r>
      <w:proofErr w:type="spellStart"/>
      <w:r w:rsidRPr="002A1374">
        <w:rPr>
          <w:i/>
          <w:color w:val="000000"/>
          <w:sz w:val="28"/>
          <w:szCs w:val="28"/>
        </w:rPr>
        <w:t>trụ</w:t>
      </w:r>
      <w:proofErr w:type="spellEnd"/>
      <w:r w:rsidRPr="002A1374">
        <w:rPr>
          <w:i/>
          <w:color w:val="000000"/>
          <w:sz w:val="28"/>
          <w:szCs w:val="28"/>
        </w:rPr>
        <w:t xml:space="preserve"> </w:t>
      </w:r>
      <w:proofErr w:type="spellStart"/>
      <w:r w:rsidRPr="002A1374">
        <w:rPr>
          <w:i/>
          <w:color w:val="000000"/>
          <w:sz w:val="28"/>
          <w:szCs w:val="28"/>
        </w:rPr>
        <w:t>sở</w:t>
      </w:r>
      <w:proofErr w:type="spellEnd"/>
      <w:r w:rsidRPr="002A1374">
        <w:rPr>
          <w:i/>
          <w:color w:val="000000"/>
          <w:sz w:val="28"/>
          <w:szCs w:val="28"/>
        </w:rPr>
        <w:t xml:space="preserve"> </w:t>
      </w:r>
      <w:proofErr w:type="spellStart"/>
      <w:r w:rsidRPr="002A1374">
        <w:rPr>
          <w:i/>
          <w:color w:val="000000"/>
          <w:sz w:val="28"/>
          <w:szCs w:val="28"/>
        </w:rPr>
        <w:t>làm</w:t>
      </w:r>
      <w:proofErr w:type="spellEnd"/>
      <w:r w:rsidRPr="002A1374">
        <w:rPr>
          <w:i/>
          <w:color w:val="000000"/>
          <w:sz w:val="28"/>
          <w:szCs w:val="28"/>
        </w:rPr>
        <w:t xml:space="preserve"> </w:t>
      </w:r>
      <w:proofErr w:type="spellStart"/>
      <w:r w:rsidRPr="002A1374">
        <w:rPr>
          <w:i/>
          <w:color w:val="000000"/>
          <w:sz w:val="28"/>
          <w:szCs w:val="28"/>
        </w:rPr>
        <w:t>việc</w:t>
      </w:r>
      <w:proofErr w:type="spellEnd"/>
      <w:r w:rsidRPr="002A1374">
        <w:rPr>
          <w:i/>
          <w:color w:val="000000"/>
          <w:sz w:val="28"/>
          <w:szCs w:val="28"/>
        </w:rPr>
        <w:t xml:space="preserve"> </w:t>
      </w:r>
      <w:proofErr w:type="spellStart"/>
      <w:r w:rsidRPr="002A1374">
        <w:rPr>
          <w:i/>
          <w:color w:val="000000"/>
          <w:sz w:val="28"/>
          <w:szCs w:val="28"/>
        </w:rPr>
        <w:t>của</w:t>
      </w:r>
      <w:proofErr w:type="spellEnd"/>
      <w:r w:rsidRPr="002A1374">
        <w:rPr>
          <w:i/>
          <w:color w:val="000000"/>
          <w:sz w:val="28"/>
          <w:szCs w:val="28"/>
        </w:rPr>
        <w:t xml:space="preserve"> </w:t>
      </w:r>
      <w:proofErr w:type="spellStart"/>
      <w:r w:rsidRPr="002A1374">
        <w:rPr>
          <w:i/>
          <w:color w:val="000000"/>
          <w:sz w:val="28"/>
          <w:szCs w:val="28"/>
        </w:rPr>
        <w:t>các</w:t>
      </w:r>
      <w:proofErr w:type="spellEnd"/>
      <w:r w:rsidRPr="002A1374">
        <w:rPr>
          <w:i/>
          <w:color w:val="000000"/>
          <w:sz w:val="28"/>
          <w:szCs w:val="28"/>
        </w:rPr>
        <w:t xml:space="preserve"> </w:t>
      </w:r>
      <w:proofErr w:type="spellStart"/>
      <w:r w:rsidRPr="002A1374">
        <w:rPr>
          <w:i/>
          <w:color w:val="000000"/>
          <w:sz w:val="28"/>
          <w:szCs w:val="28"/>
        </w:rPr>
        <w:t>cơ</w:t>
      </w:r>
      <w:proofErr w:type="spellEnd"/>
      <w:r w:rsidRPr="002A1374">
        <w:rPr>
          <w:i/>
          <w:color w:val="000000"/>
          <w:sz w:val="28"/>
          <w:szCs w:val="28"/>
        </w:rPr>
        <w:t xml:space="preserve"> </w:t>
      </w:r>
      <w:proofErr w:type="spellStart"/>
      <w:r w:rsidRPr="002A1374">
        <w:rPr>
          <w:i/>
          <w:color w:val="000000"/>
          <w:sz w:val="28"/>
          <w:szCs w:val="28"/>
        </w:rPr>
        <w:t>quan</w:t>
      </w:r>
      <w:proofErr w:type="spellEnd"/>
      <w:r w:rsidRPr="002A1374">
        <w:rPr>
          <w:i/>
          <w:color w:val="000000"/>
          <w:sz w:val="28"/>
          <w:szCs w:val="28"/>
        </w:rPr>
        <w:t xml:space="preserve">, </w:t>
      </w:r>
      <w:proofErr w:type="spellStart"/>
      <w:r w:rsidRPr="002A1374">
        <w:rPr>
          <w:i/>
          <w:color w:val="000000"/>
          <w:sz w:val="28"/>
          <w:szCs w:val="28"/>
        </w:rPr>
        <w:t>tổ</w:t>
      </w:r>
      <w:proofErr w:type="spellEnd"/>
      <w:r w:rsidRPr="002A1374">
        <w:rPr>
          <w:i/>
          <w:color w:val="000000"/>
          <w:sz w:val="28"/>
          <w:szCs w:val="28"/>
        </w:rPr>
        <w:t xml:space="preserve"> </w:t>
      </w:r>
      <w:proofErr w:type="spellStart"/>
      <w:r w:rsidRPr="002A1374">
        <w:rPr>
          <w:i/>
          <w:color w:val="000000"/>
          <w:sz w:val="28"/>
          <w:szCs w:val="28"/>
        </w:rPr>
        <w:t>chức</w:t>
      </w:r>
      <w:proofErr w:type="spellEnd"/>
      <w:r w:rsidRPr="002A1374">
        <w:rPr>
          <w:i/>
          <w:color w:val="000000"/>
          <w:sz w:val="28"/>
          <w:szCs w:val="28"/>
        </w:rPr>
        <w:t xml:space="preserve"> ở </w:t>
      </w:r>
      <w:proofErr w:type="spellStart"/>
      <w:r w:rsidRPr="002A1374">
        <w:rPr>
          <w:i/>
          <w:color w:val="000000"/>
          <w:sz w:val="28"/>
          <w:szCs w:val="28"/>
        </w:rPr>
        <w:t>các</w:t>
      </w:r>
      <w:proofErr w:type="spellEnd"/>
      <w:r w:rsidRPr="002A1374">
        <w:rPr>
          <w:i/>
          <w:color w:val="000000"/>
          <w:sz w:val="28"/>
          <w:szCs w:val="28"/>
        </w:rPr>
        <w:t xml:space="preserve"> </w:t>
      </w:r>
      <w:proofErr w:type="spellStart"/>
      <w:r w:rsidRPr="002A1374">
        <w:rPr>
          <w:i/>
          <w:color w:val="000000"/>
          <w:sz w:val="28"/>
          <w:szCs w:val="28"/>
        </w:rPr>
        <w:t>đơn</w:t>
      </w:r>
      <w:proofErr w:type="spellEnd"/>
      <w:r w:rsidRPr="002A1374">
        <w:rPr>
          <w:i/>
          <w:color w:val="000000"/>
          <w:sz w:val="28"/>
          <w:szCs w:val="28"/>
        </w:rPr>
        <w:t xml:space="preserve"> </w:t>
      </w:r>
      <w:proofErr w:type="spellStart"/>
      <w:r w:rsidRPr="002A1374">
        <w:rPr>
          <w:i/>
          <w:color w:val="000000"/>
          <w:sz w:val="28"/>
          <w:szCs w:val="28"/>
        </w:rPr>
        <w:t>vị</w:t>
      </w:r>
      <w:proofErr w:type="spellEnd"/>
      <w:r w:rsidRPr="002A1374">
        <w:rPr>
          <w:i/>
          <w:color w:val="000000"/>
          <w:sz w:val="28"/>
          <w:szCs w:val="28"/>
        </w:rPr>
        <w:t xml:space="preserve"> </w:t>
      </w:r>
      <w:proofErr w:type="spellStart"/>
      <w:r w:rsidRPr="002A1374">
        <w:rPr>
          <w:i/>
          <w:color w:val="000000"/>
          <w:sz w:val="28"/>
          <w:szCs w:val="28"/>
        </w:rPr>
        <w:t>hành</w:t>
      </w:r>
      <w:proofErr w:type="spellEnd"/>
      <w:r w:rsidRPr="002A1374">
        <w:rPr>
          <w:i/>
          <w:color w:val="000000"/>
          <w:sz w:val="28"/>
          <w:szCs w:val="28"/>
        </w:rPr>
        <w:t xml:space="preserve"> </w:t>
      </w:r>
      <w:proofErr w:type="spellStart"/>
      <w:r w:rsidRPr="002A1374">
        <w:rPr>
          <w:i/>
          <w:color w:val="000000"/>
          <w:sz w:val="28"/>
          <w:szCs w:val="28"/>
        </w:rPr>
        <w:t>chính</w:t>
      </w:r>
      <w:proofErr w:type="spellEnd"/>
      <w:r w:rsidRPr="002A1374">
        <w:rPr>
          <w:i/>
          <w:color w:val="000000"/>
          <w:sz w:val="28"/>
          <w:szCs w:val="28"/>
        </w:rPr>
        <w:t xml:space="preserve"> </w:t>
      </w:r>
      <w:proofErr w:type="spellStart"/>
      <w:r w:rsidRPr="002A1374">
        <w:rPr>
          <w:i/>
          <w:color w:val="000000"/>
          <w:sz w:val="28"/>
          <w:szCs w:val="28"/>
        </w:rPr>
        <w:t>thực</w:t>
      </w:r>
      <w:proofErr w:type="spellEnd"/>
      <w:r w:rsidRPr="002A1374">
        <w:rPr>
          <w:i/>
          <w:color w:val="000000"/>
          <w:sz w:val="28"/>
          <w:szCs w:val="28"/>
        </w:rPr>
        <w:t xml:space="preserve"> </w:t>
      </w:r>
      <w:proofErr w:type="spellStart"/>
      <w:r w:rsidRPr="002A1374">
        <w:rPr>
          <w:i/>
          <w:color w:val="000000"/>
          <w:sz w:val="28"/>
          <w:szCs w:val="28"/>
        </w:rPr>
        <w:t>hiện</w:t>
      </w:r>
      <w:proofErr w:type="spellEnd"/>
      <w:r w:rsidRPr="002A1374">
        <w:rPr>
          <w:i/>
          <w:color w:val="000000"/>
          <w:sz w:val="28"/>
          <w:szCs w:val="28"/>
        </w:rPr>
        <w:t xml:space="preserve"> </w:t>
      </w:r>
      <w:proofErr w:type="spellStart"/>
      <w:r w:rsidRPr="002A1374">
        <w:rPr>
          <w:i/>
          <w:color w:val="000000"/>
          <w:sz w:val="28"/>
          <w:szCs w:val="28"/>
        </w:rPr>
        <w:t>sắp</w:t>
      </w:r>
      <w:proofErr w:type="spellEnd"/>
      <w:r w:rsidRPr="002A1374">
        <w:rPr>
          <w:i/>
          <w:color w:val="000000"/>
          <w:sz w:val="28"/>
          <w:szCs w:val="28"/>
        </w:rPr>
        <w:t xml:space="preserve"> </w:t>
      </w:r>
      <w:proofErr w:type="spellStart"/>
      <w:r w:rsidRPr="002A1374">
        <w:rPr>
          <w:i/>
          <w:color w:val="000000"/>
          <w:sz w:val="28"/>
          <w:szCs w:val="28"/>
        </w:rPr>
        <w:t>xếp</w:t>
      </w:r>
      <w:proofErr w:type="spellEnd"/>
      <w:r>
        <w:rPr>
          <w:i/>
          <w:color w:val="000000"/>
          <w:sz w:val="28"/>
          <w:szCs w:val="28"/>
        </w:rPr>
        <w:t>.</w:t>
      </w:r>
    </w:p>
    <w:p w14:paraId="1991F9BF" w14:textId="77777777" w:rsidR="00AC3E07" w:rsidRDefault="003906F3" w:rsidP="00ED41EE">
      <w:pPr>
        <w:spacing w:after="100"/>
        <w:ind w:firstLine="709"/>
        <w:jc w:val="both"/>
        <w:rPr>
          <w:iCs/>
          <w:noProof/>
          <w:spacing w:val="-4"/>
          <w:sz w:val="28"/>
          <w:szCs w:val="28"/>
          <w:lang w:val="nl-NL"/>
        </w:rPr>
      </w:pPr>
      <w:r w:rsidRPr="003906F3">
        <w:rPr>
          <w:iCs/>
          <w:spacing w:val="-4"/>
          <w:sz w:val="28"/>
          <w:szCs w:val="28"/>
          <w:lang w:val="it-IT"/>
        </w:rPr>
        <w:t xml:space="preserve">Từ cơ sở trên, việc </w:t>
      </w:r>
      <w:r w:rsidR="00811594">
        <w:rPr>
          <w:iCs/>
          <w:spacing w:val="-4"/>
          <w:sz w:val="28"/>
          <w:szCs w:val="28"/>
          <w:lang w:val="it-IT"/>
        </w:rPr>
        <w:t xml:space="preserve">ban hành Nghị định thay thế Nghị định số 167/2017/NĐ-CP, Nghị định số 67/2021/NĐ-CP </w:t>
      </w:r>
      <w:r w:rsidRPr="003906F3">
        <w:rPr>
          <w:iCs/>
          <w:spacing w:val="-4"/>
          <w:sz w:val="28"/>
          <w:szCs w:val="28"/>
          <w:lang w:val="it-IT"/>
        </w:rPr>
        <w:t xml:space="preserve">của Chính phủ theo hướng phân cấp mạnh thẩm quyền </w:t>
      </w:r>
      <w:proofErr w:type="spellStart"/>
      <w:r w:rsidR="00EE0C20" w:rsidRPr="00ED1B89">
        <w:rPr>
          <w:spacing w:val="-4"/>
          <w:sz w:val="28"/>
          <w:szCs w:val="28"/>
        </w:rPr>
        <w:t>trong</w:t>
      </w:r>
      <w:proofErr w:type="spellEnd"/>
      <w:r w:rsidR="00EE0C20" w:rsidRPr="00ED1B89">
        <w:rPr>
          <w:spacing w:val="-4"/>
          <w:sz w:val="28"/>
          <w:szCs w:val="28"/>
        </w:rPr>
        <w:t xml:space="preserve"> </w:t>
      </w:r>
      <w:proofErr w:type="spellStart"/>
      <w:r w:rsidR="00EE0C20" w:rsidRPr="00ED1B89">
        <w:rPr>
          <w:spacing w:val="-4"/>
          <w:sz w:val="28"/>
          <w:szCs w:val="28"/>
        </w:rPr>
        <w:t>phê</w:t>
      </w:r>
      <w:proofErr w:type="spellEnd"/>
      <w:r w:rsidR="00EE0C20" w:rsidRPr="00ED1B89">
        <w:rPr>
          <w:spacing w:val="-4"/>
          <w:sz w:val="28"/>
          <w:szCs w:val="28"/>
        </w:rPr>
        <w:t xml:space="preserve"> </w:t>
      </w:r>
      <w:proofErr w:type="spellStart"/>
      <w:r w:rsidR="00EE0C20" w:rsidRPr="00ED1B89">
        <w:rPr>
          <w:spacing w:val="-4"/>
          <w:sz w:val="28"/>
          <w:szCs w:val="28"/>
        </w:rPr>
        <w:t>duyệt</w:t>
      </w:r>
      <w:proofErr w:type="spellEnd"/>
      <w:r w:rsidR="00EE0C20" w:rsidRPr="00ED1B89">
        <w:rPr>
          <w:spacing w:val="-4"/>
          <w:sz w:val="28"/>
          <w:szCs w:val="28"/>
        </w:rPr>
        <w:t xml:space="preserve"> </w:t>
      </w:r>
      <w:proofErr w:type="spellStart"/>
      <w:r w:rsidR="00EE0C20" w:rsidRPr="00ED1B89">
        <w:rPr>
          <w:spacing w:val="-4"/>
          <w:sz w:val="28"/>
          <w:szCs w:val="28"/>
        </w:rPr>
        <w:t>phương</w:t>
      </w:r>
      <w:proofErr w:type="spellEnd"/>
      <w:r w:rsidR="00EE0C20" w:rsidRPr="00ED1B89">
        <w:rPr>
          <w:spacing w:val="-4"/>
          <w:sz w:val="28"/>
          <w:szCs w:val="28"/>
        </w:rPr>
        <w:t xml:space="preserve"> </w:t>
      </w:r>
      <w:proofErr w:type="spellStart"/>
      <w:r w:rsidR="00EE0C20" w:rsidRPr="00ED1B89">
        <w:rPr>
          <w:spacing w:val="-4"/>
          <w:sz w:val="28"/>
          <w:szCs w:val="28"/>
        </w:rPr>
        <w:t>án</w:t>
      </w:r>
      <w:proofErr w:type="spellEnd"/>
      <w:r w:rsidR="00EE0C20" w:rsidRPr="00ED1B89">
        <w:rPr>
          <w:spacing w:val="-4"/>
          <w:sz w:val="28"/>
          <w:szCs w:val="28"/>
        </w:rPr>
        <w:t xml:space="preserve"> </w:t>
      </w:r>
      <w:proofErr w:type="spellStart"/>
      <w:r w:rsidR="00EE0C20" w:rsidRPr="00ED1B89">
        <w:rPr>
          <w:spacing w:val="-4"/>
          <w:sz w:val="28"/>
          <w:szCs w:val="28"/>
        </w:rPr>
        <w:t>xử</w:t>
      </w:r>
      <w:proofErr w:type="spellEnd"/>
      <w:r w:rsidR="00EE0C20" w:rsidRPr="00ED1B89">
        <w:rPr>
          <w:spacing w:val="-4"/>
          <w:sz w:val="28"/>
          <w:szCs w:val="28"/>
        </w:rPr>
        <w:t xml:space="preserve"> </w:t>
      </w:r>
      <w:proofErr w:type="spellStart"/>
      <w:r w:rsidR="00EE0C20" w:rsidRPr="00ED1B89">
        <w:rPr>
          <w:spacing w:val="-4"/>
          <w:sz w:val="28"/>
          <w:szCs w:val="28"/>
        </w:rPr>
        <w:t>lý</w:t>
      </w:r>
      <w:proofErr w:type="spellEnd"/>
      <w:r w:rsidR="00EE0C20" w:rsidRPr="00ED1B89">
        <w:rPr>
          <w:spacing w:val="-4"/>
          <w:sz w:val="28"/>
          <w:szCs w:val="28"/>
        </w:rPr>
        <w:t xml:space="preserve"> </w:t>
      </w:r>
      <w:proofErr w:type="spellStart"/>
      <w:r w:rsidR="00EE0C20" w:rsidRPr="00ED1B89">
        <w:rPr>
          <w:spacing w:val="-4"/>
          <w:sz w:val="28"/>
          <w:szCs w:val="28"/>
        </w:rPr>
        <w:t>và</w:t>
      </w:r>
      <w:proofErr w:type="spellEnd"/>
      <w:r w:rsidR="00EE0C20" w:rsidRPr="00ED1B89">
        <w:rPr>
          <w:spacing w:val="-4"/>
          <w:sz w:val="28"/>
          <w:szCs w:val="28"/>
        </w:rPr>
        <w:t xml:space="preserve"> </w:t>
      </w:r>
      <w:proofErr w:type="spellStart"/>
      <w:r w:rsidR="00EE0C20" w:rsidRPr="00ED1B89">
        <w:rPr>
          <w:spacing w:val="-4"/>
          <w:sz w:val="28"/>
          <w:szCs w:val="28"/>
        </w:rPr>
        <w:t>quyết</w:t>
      </w:r>
      <w:proofErr w:type="spellEnd"/>
      <w:r w:rsidR="00EE0C20" w:rsidRPr="00ED1B89">
        <w:rPr>
          <w:spacing w:val="-4"/>
          <w:sz w:val="28"/>
          <w:szCs w:val="28"/>
        </w:rPr>
        <w:t xml:space="preserve"> </w:t>
      </w:r>
      <w:proofErr w:type="spellStart"/>
      <w:r w:rsidR="00EE0C20" w:rsidRPr="00ED1B89">
        <w:rPr>
          <w:spacing w:val="-4"/>
          <w:sz w:val="28"/>
          <w:szCs w:val="28"/>
        </w:rPr>
        <w:t>định</w:t>
      </w:r>
      <w:proofErr w:type="spellEnd"/>
      <w:r w:rsidR="00EE0C20" w:rsidRPr="00ED1B89">
        <w:rPr>
          <w:spacing w:val="-4"/>
          <w:sz w:val="28"/>
          <w:szCs w:val="28"/>
        </w:rPr>
        <w:t xml:space="preserve"> </w:t>
      </w:r>
      <w:proofErr w:type="spellStart"/>
      <w:r w:rsidR="00EE0C20" w:rsidRPr="00ED1B89">
        <w:rPr>
          <w:spacing w:val="-4"/>
          <w:sz w:val="28"/>
          <w:szCs w:val="28"/>
        </w:rPr>
        <w:t>xử</w:t>
      </w:r>
      <w:proofErr w:type="spellEnd"/>
      <w:r w:rsidR="00EE0C20" w:rsidRPr="00ED1B89">
        <w:rPr>
          <w:spacing w:val="-4"/>
          <w:sz w:val="28"/>
          <w:szCs w:val="28"/>
        </w:rPr>
        <w:t xml:space="preserve"> </w:t>
      </w:r>
      <w:proofErr w:type="spellStart"/>
      <w:r w:rsidR="00EE0C20" w:rsidRPr="00ED1B89">
        <w:rPr>
          <w:spacing w:val="-4"/>
          <w:sz w:val="28"/>
          <w:szCs w:val="28"/>
        </w:rPr>
        <w:t>lý</w:t>
      </w:r>
      <w:proofErr w:type="spellEnd"/>
      <w:r w:rsidR="00EE0C20" w:rsidRPr="00ED1B89">
        <w:rPr>
          <w:spacing w:val="-4"/>
          <w:sz w:val="28"/>
          <w:szCs w:val="28"/>
        </w:rPr>
        <w:t xml:space="preserve"> </w:t>
      </w:r>
      <w:proofErr w:type="spellStart"/>
      <w:r w:rsidR="00EE0C20" w:rsidRPr="00ED1B89">
        <w:rPr>
          <w:spacing w:val="-4"/>
          <w:sz w:val="28"/>
          <w:szCs w:val="28"/>
        </w:rPr>
        <w:t>nhà</w:t>
      </w:r>
      <w:proofErr w:type="spellEnd"/>
      <w:r w:rsidR="00EE0C20" w:rsidRPr="00ED1B89">
        <w:rPr>
          <w:spacing w:val="-4"/>
          <w:sz w:val="28"/>
          <w:szCs w:val="28"/>
        </w:rPr>
        <w:t xml:space="preserve">, </w:t>
      </w:r>
      <w:proofErr w:type="spellStart"/>
      <w:r w:rsidR="00EE0C20" w:rsidRPr="00ED1B89">
        <w:rPr>
          <w:spacing w:val="-4"/>
          <w:sz w:val="28"/>
          <w:szCs w:val="28"/>
        </w:rPr>
        <w:t>đất</w:t>
      </w:r>
      <w:proofErr w:type="spellEnd"/>
      <w:r w:rsidR="00EE0C20" w:rsidRPr="00ED1B89">
        <w:rPr>
          <w:spacing w:val="-4"/>
          <w:sz w:val="28"/>
          <w:szCs w:val="28"/>
        </w:rPr>
        <w:t xml:space="preserve"> </w:t>
      </w:r>
      <w:proofErr w:type="spellStart"/>
      <w:r w:rsidR="00EE0C20" w:rsidRPr="00ED1B89">
        <w:rPr>
          <w:spacing w:val="-4"/>
          <w:sz w:val="28"/>
          <w:szCs w:val="28"/>
        </w:rPr>
        <w:t>cho</w:t>
      </w:r>
      <w:proofErr w:type="spellEnd"/>
      <w:r w:rsidR="00EE0C20" w:rsidRPr="00ED1B89">
        <w:rPr>
          <w:spacing w:val="-4"/>
          <w:sz w:val="28"/>
          <w:szCs w:val="28"/>
        </w:rPr>
        <w:t xml:space="preserve"> </w:t>
      </w:r>
      <w:proofErr w:type="spellStart"/>
      <w:r w:rsidR="00EE0C20" w:rsidRPr="00ED1B89">
        <w:rPr>
          <w:spacing w:val="-4"/>
          <w:sz w:val="28"/>
          <w:szCs w:val="28"/>
        </w:rPr>
        <w:t>Bộ</w:t>
      </w:r>
      <w:proofErr w:type="spellEnd"/>
      <w:r w:rsidR="00EE0C20" w:rsidRPr="00ED1B89">
        <w:rPr>
          <w:spacing w:val="-4"/>
          <w:sz w:val="28"/>
          <w:szCs w:val="28"/>
        </w:rPr>
        <w:t xml:space="preserve"> </w:t>
      </w:r>
      <w:proofErr w:type="spellStart"/>
      <w:r w:rsidR="00EE0C20" w:rsidRPr="00ED1B89">
        <w:rPr>
          <w:spacing w:val="-4"/>
          <w:sz w:val="28"/>
          <w:szCs w:val="28"/>
        </w:rPr>
        <w:t>trưởng</w:t>
      </w:r>
      <w:proofErr w:type="spellEnd"/>
      <w:r w:rsidR="00EE0C20" w:rsidRPr="00ED1B89">
        <w:rPr>
          <w:spacing w:val="-4"/>
          <w:sz w:val="28"/>
          <w:szCs w:val="28"/>
        </w:rPr>
        <w:t xml:space="preserve">, </w:t>
      </w:r>
      <w:proofErr w:type="spellStart"/>
      <w:r w:rsidR="00EE0C20" w:rsidRPr="00ED1B89">
        <w:rPr>
          <w:spacing w:val="-4"/>
          <w:sz w:val="28"/>
          <w:szCs w:val="28"/>
        </w:rPr>
        <w:t>Thủ</w:t>
      </w:r>
      <w:proofErr w:type="spellEnd"/>
      <w:r w:rsidR="00EE0C20" w:rsidRPr="00ED1B89">
        <w:rPr>
          <w:spacing w:val="-4"/>
          <w:sz w:val="28"/>
          <w:szCs w:val="28"/>
        </w:rPr>
        <w:t xml:space="preserve"> </w:t>
      </w:r>
      <w:proofErr w:type="spellStart"/>
      <w:r w:rsidR="00EE0C20" w:rsidRPr="00ED1B89">
        <w:rPr>
          <w:spacing w:val="-4"/>
          <w:sz w:val="28"/>
          <w:szCs w:val="28"/>
        </w:rPr>
        <w:t>trưởng</w:t>
      </w:r>
      <w:proofErr w:type="spellEnd"/>
      <w:r w:rsidR="00EE0C20" w:rsidRPr="00ED1B89">
        <w:rPr>
          <w:spacing w:val="-4"/>
          <w:sz w:val="28"/>
          <w:szCs w:val="28"/>
        </w:rPr>
        <w:t xml:space="preserve"> </w:t>
      </w:r>
      <w:proofErr w:type="spellStart"/>
      <w:r w:rsidR="00EE0C20" w:rsidRPr="00ED1B89">
        <w:rPr>
          <w:spacing w:val="-4"/>
          <w:sz w:val="28"/>
          <w:szCs w:val="28"/>
        </w:rPr>
        <w:t>cơ</w:t>
      </w:r>
      <w:proofErr w:type="spellEnd"/>
      <w:r w:rsidR="00EE0C20" w:rsidRPr="00ED1B89">
        <w:rPr>
          <w:spacing w:val="-4"/>
          <w:sz w:val="28"/>
          <w:szCs w:val="28"/>
        </w:rPr>
        <w:t xml:space="preserve"> </w:t>
      </w:r>
      <w:proofErr w:type="spellStart"/>
      <w:r w:rsidR="00EE0C20" w:rsidRPr="00ED1B89">
        <w:rPr>
          <w:spacing w:val="-4"/>
          <w:sz w:val="28"/>
          <w:szCs w:val="28"/>
        </w:rPr>
        <w:t>quan</w:t>
      </w:r>
      <w:proofErr w:type="spellEnd"/>
      <w:r w:rsidR="00EE0C20" w:rsidRPr="00ED1B89">
        <w:rPr>
          <w:spacing w:val="-4"/>
          <w:sz w:val="28"/>
          <w:szCs w:val="28"/>
        </w:rPr>
        <w:t xml:space="preserve"> </w:t>
      </w:r>
      <w:proofErr w:type="spellStart"/>
      <w:r w:rsidR="00EE0C20" w:rsidRPr="00ED1B89">
        <w:rPr>
          <w:spacing w:val="-4"/>
          <w:sz w:val="28"/>
          <w:szCs w:val="28"/>
        </w:rPr>
        <w:t>trung</w:t>
      </w:r>
      <w:proofErr w:type="spellEnd"/>
      <w:r w:rsidR="00EE0C20" w:rsidRPr="00ED1B89">
        <w:rPr>
          <w:spacing w:val="-4"/>
          <w:sz w:val="28"/>
          <w:szCs w:val="28"/>
        </w:rPr>
        <w:t xml:space="preserve"> </w:t>
      </w:r>
      <w:proofErr w:type="spellStart"/>
      <w:r w:rsidR="00EE0C20" w:rsidRPr="00ED1B89">
        <w:rPr>
          <w:spacing w:val="-4"/>
          <w:sz w:val="28"/>
          <w:szCs w:val="28"/>
        </w:rPr>
        <w:t>ương</w:t>
      </w:r>
      <w:proofErr w:type="spellEnd"/>
      <w:r w:rsidR="00EE0C20" w:rsidRPr="00ED1B89">
        <w:rPr>
          <w:spacing w:val="-4"/>
          <w:sz w:val="28"/>
          <w:szCs w:val="28"/>
        </w:rPr>
        <w:t xml:space="preserve"> </w:t>
      </w:r>
      <w:proofErr w:type="spellStart"/>
      <w:r w:rsidR="00EE0C20" w:rsidRPr="00ED1B89">
        <w:rPr>
          <w:spacing w:val="-4"/>
          <w:sz w:val="28"/>
          <w:szCs w:val="28"/>
        </w:rPr>
        <w:t>và</w:t>
      </w:r>
      <w:proofErr w:type="spellEnd"/>
      <w:r w:rsidR="00EE0C20" w:rsidRPr="00ED1B89">
        <w:rPr>
          <w:spacing w:val="-4"/>
          <w:sz w:val="28"/>
          <w:szCs w:val="28"/>
        </w:rPr>
        <w:t xml:space="preserve"> </w:t>
      </w:r>
      <w:proofErr w:type="spellStart"/>
      <w:r w:rsidR="00EE0C20" w:rsidRPr="00ED1B89">
        <w:rPr>
          <w:spacing w:val="-4"/>
          <w:sz w:val="28"/>
          <w:szCs w:val="28"/>
        </w:rPr>
        <w:t>Ủy</w:t>
      </w:r>
      <w:proofErr w:type="spellEnd"/>
      <w:r w:rsidR="00EE0C20" w:rsidRPr="00ED1B89">
        <w:rPr>
          <w:spacing w:val="-4"/>
          <w:sz w:val="28"/>
          <w:szCs w:val="28"/>
        </w:rPr>
        <w:t xml:space="preserve"> ban </w:t>
      </w:r>
      <w:proofErr w:type="spellStart"/>
      <w:r w:rsidR="00EE0C20" w:rsidRPr="00ED1B89">
        <w:rPr>
          <w:spacing w:val="-4"/>
          <w:sz w:val="28"/>
          <w:szCs w:val="28"/>
        </w:rPr>
        <w:t>nhân</w:t>
      </w:r>
      <w:proofErr w:type="spellEnd"/>
      <w:r w:rsidR="00EE0C20" w:rsidRPr="00ED1B89">
        <w:rPr>
          <w:spacing w:val="-4"/>
          <w:sz w:val="28"/>
          <w:szCs w:val="28"/>
        </w:rPr>
        <w:t xml:space="preserve"> </w:t>
      </w:r>
      <w:proofErr w:type="spellStart"/>
      <w:r w:rsidR="00EE0C20" w:rsidRPr="00ED1B89">
        <w:rPr>
          <w:spacing w:val="-4"/>
          <w:sz w:val="28"/>
          <w:szCs w:val="28"/>
        </w:rPr>
        <w:t>dân</w:t>
      </w:r>
      <w:proofErr w:type="spellEnd"/>
      <w:r w:rsidR="00EE0C20" w:rsidRPr="00ED1B89">
        <w:rPr>
          <w:spacing w:val="-4"/>
          <w:sz w:val="28"/>
          <w:szCs w:val="28"/>
        </w:rPr>
        <w:t xml:space="preserve"> </w:t>
      </w:r>
      <w:proofErr w:type="spellStart"/>
      <w:r w:rsidR="00EE0C20" w:rsidRPr="00ED1B89">
        <w:rPr>
          <w:spacing w:val="-4"/>
          <w:sz w:val="28"/>
          <w:szCs w:val="28"/>
        </w:rPr>
        <w:t>cấp</w:t>
      </w:r>
      <w:proofErr w:type="spellEnd"/>
      <w:r w:rsidR="00EE0C20" w:rsidRPr="00ED1B89">
        <w:rPr>
          <w:spacing w:val="-4"/>
          <w:sz w:val="28"/>
          <w:szCs w:val="28"/>
        </w:rPr>
        <w:t xml:space="preserve"> </w:t>
      </w:r>
      <w:proofErr w:type="spellStart"/>
      <w:r w:rsidR="00EE0C20" w:rsidRPr="00ED1B89">
        <w:rPr>
          <w:spacing w:val="-4"/>
          <w:sz w:val="28"/>
          <w:szCs w:val="28"/>
        </w:rPr>
        <w:t>tỉnh</w:t>
      </w:r>
      <w:proofErr w:type="spellEnd"/>
      <w:r w:rsidR="00C638A7">
        <w:rPr>
          <w:spacing w:val="-4"/>
          <w:sz w:val="28"/>
          <w:szCs w:val="28"/>
        </w:rPr>
        <w:t xml:space="preserve"> </w:t>
      </w:r>
      <w:r w:rsidRPr="003906F3">
        <w:rPr>
          <w:iCs/>
          <w:spacing w:val="-4"/>
          <w:sz w:val="28"/>
          <w:szCs w:val="28"/>
          <w:lang w:val="it-IT"/>
        </w:rPr>
        <w:t>là cần thiết</w:t>
      </w:r>
      <w:r w:rsidR="00A110FA">
        <w:rPr>
          <w:iCs/>
          <w:spacing w:val="-4"/>
          <w:sz w:val="28"/>
          <w:szCs w:val="28"/>
          <w:lang w:val="it-IT"/>
        </w:rPr>
        <w:t xml:space="preserve"> và có cơ sở </w:t>
      </w:r>
      <w:r w:rsidRPr="003906F3">
        <w:rPr>
          <w:iCs/>
          <w:spacing w:val="-4"/>
          <w:sz w:val="28"/>
          <w:szCs w:val="28"/>
          <w:lang w:val="it-IT"/>
        </w:rPr>
        <w:t xml:space="preserve">nhằm đẩy nhanh tiến độ sắp xếp lại, xử lý nhà, đất bảo đảm đến năm 2025 hoàn thành </w:t>
      </w:r>
      <w:r w:rsidRPr="003906F3">
        <w:rPr>
          <w:iCs/>
          <w:noProof/>
          <w:color w:val="000000"/>
          <w:spacing w:val="-4"/>
          <w:sz w:val="28"/>
          <w:szCs w:val="28"/>
          <w:lang w:val="it-IT"/>
        </w:rPr>
        <w:t xml:space="preserve">việc sắp xếp lại, xử lý nhà, đất trên phạm vi cả nước theo </w:t>
      </w:r>
      <w:r w:rsidRPr="003906F3">
        <w:rPr>
          <w:iCs/>
          <w:noProof/>
          <w:spacing w:val="-4"/>
          <w:sz w:val="28"/>
          <w:szCs w:val="28"/>
          <w:lang w:val="nl-NL"/>
        </w:rPr>
        <w:t>Nghị quyết số 74/2022/QH15 ngày 15/11/2022 của Quốc hội</w:t>
      </w:r>
      <w:r w:rsidR="00922561">
        <w:rPr>
          <w:iCs/>
          <w:noProof/>
          <w:spacing w:val="-4"/>
          <w:sz w:val="28"/>
          <w:szCs w:val="28"/>
          <w:lang w:val="nl-NL"/>
        </w:rPr>
        <w:t xml:space="preserve"> và xử lý các </w:t>
      </w:r>
      <w:r w:rsidR="001B3224">
        <w:rPr>
          <w:iCs/>
          <w:noProof/>
          <w:spacing w:val="-4"/>
          <w:sz w:val="28"/>
          <w:szCs w:val="28"/>
          <w:lang w:val="nl-NL"/>
        </w:rPr>
        <w:t>vướng mắc, bất cập trong quy trình thực hiện việc sắp xếp lại, xử lý nhà, đất</w:t>
      </w:r>
      <w:r w:rsidR="0065798E">
        <w:rPr>
          <w:iCs/>
          <w:noProof/>
          <w:spacing w:val="-4"/>
          <w:sz w:val="28"/>
          <w:szCs w:val="28"/>
          <w:lang w:val="nl-NL"/>
        </w:rPr>
        <w:t>.</w:t>
      </w:r>
    </w:p>
    <w:p w14:paraId="1026D2BB" w14:textId="77777777" w:rsidR="003906F3" w:rsidRPr="003906F3" w:rsidRDefault="003906F3" w:rsidP="00ED41EE">
      <w:pPr>
        <w:spacing w:after="100"/>
        <w:ind w:firstLine="709"/>
        <w:jc w:val="both"/>
        <w:rPr>
          <w:b/>
          <w:sz w:val="26"/>
          <w:szCs w:val="28"/>
          <w:lang w:val="nl-NL"/>
        </w:rPr>
      </w:pPr>
      <w:r w:rsidRPr="003906F3">
        <w:rPr>
          <w:b/>
          <w:sz w:val="26"/>
          <w:szCs w:val="28"/>
          <w:lang w:val="nl-NL"/>
        </w:rPr>
        <w:t>II. MỤC ĐÍCH, QUAN ĐIỂM XÂY DỰNG NGHỊ ĐỊNH</w:t>
      </w:r>
    </w:p>
    <w:p w14:paraId="3C6F0835" w14:textId="77777777" w:rsidR="003906F3" w:rsidRPr="003906F3" w:rsidRDefault="003906F3" w:rsidP="00ED41EE">
      <w:pPr>
        <w:shd w:val="clear" w:color="auto" w:fill="FFFFFF"/>
        <w:spacing w:after="100"/>
        <w:ind w:firstLine="720"/>
        <w:jc w:val="both"/>
        <w:rPr>
          <w:b/>
          <w:color w:val="000000"/>
          <w:sz w:val="28"/>
          <w:szCs w:val="28"/>
          <w:lang w:val="nl-NL" w:eastAsia="vi-VN"/>
        </w:rPr>
      </w:pPr>
      <w:r w:rsidRPr="003906F3">
        <w:rPr>
          <w:b/>
          <w:color w:val="000000"/>
          <w:sz w:val="28"/>
          <w:szCs w:val="28"/>
          <w:lang w:val="nl-NL" w:eastAsia="vi-VN"/>
        </w:rPr>
        <w:t>1. Mục đích</w:t>
      </w:r>
    </w:p>
    <w:p w14:paraId="0A9A9C8B" w14:textId="77777777" w:rsidR="003906F3" w:rsidRPr="003906F3" w:rsidRDefault="003906F3" w:rsidP="00ED41EE">
      <w:pPr>
        <w:shd w:val="clear" w:color="auto" w:fill="FFFFFF"/>
        <w:spacing w:after="100"/>
        <w:ind w:firstLine="720"/>
        <w:jc w:val="both"/>
        <w:rPr>
          <w:color w:val="000000"/>
          <w:sz w:val="28"/>
          <w:szCs w:val="28"/>
          <w:lang w:val="nl-NL" w:eastAsia="vi-VN"/>
        </w:rPr>
      </w:pPr>
      <w:r w:rsidRPr="003906F3">
        <w:rPr>
          <w:color w:val="000000"/>
          <w:sz w:val="28"/>
          <w:szCs w:val="28"/>
          <w:lang w:val="nl-NL" w:eastAsia="vi-VN"/>
        </w:rPr>
        <w:t xml:space="preserve">Việc xây dựng Nghị định nhằm hoàn thiện cơ sở pháp lý, bổ sung các quy định nhằm điều chỉnh, giải quyết các vướng mắc phát sinh trong thực tiễn để đẩy nhanh tiến độ phê duyệt phương án sắp xếp lại, xử lý nhà, đất theo </w:t>
      </w:r>
      <w:r w:rsidRPr="003906F3">
        <w:rPr>
          <w:iCs/>
          <w:noProof/>
          <w:sz w:val="28"/>
          <w:szCs w:val="28"/>
          <w:lang w:val="nl-NL"/>
        </w:rPr>
        <w:t xml:space="preserve">Nghị quyết số 74/2022/QH15 ngày 15/11/2022 của Quốc hội. </w:t>
      </w:r>
      <w:r w:rsidRPr="003906F3">
        <w:rPr>
          <w:color w:val="000000"/>
          <w:sz w:val="28"/>
          <w:szCs w:val="28"/>
          <w:lang w:val="nl-NL" w:eastAsia="vi-VN"/>
        </w:rPr>
        <w:t xml:space="preserve"> </w:t>
      </w:r>
    </w:p>
    <w:p w14:paraId="68743851" w14:textId="77777777" w:rsidR="003906F3" w:rsidRPr="003906F3" w:rsidRDefault="003906F3" w:rsidP="00ED41EE">
      <w:pPr>
        <w:shd w:val="clear" w:color="auto" w:fill="FFFFFF"/>
        <w:spacing w:after="100"/>
        <w:ind w:firstLine="720"/>
        <w:jc w:val="both"/>
        <w:rPr>
          <w:b/>
          <w:color w:val="000000"/>
          <w:sz w:val="28"/>
          <w:szCs w:val="28"/>
          <w:lang w:val="nl-NL" w:eastAsia="vi-VN"/>
        </w:rPr>
      </w:pPr>
      <w:r w:rsidRPr="003906F3">
        <w:rPr>
          <w:b/>
          <w:color w:val="000000"/>
          <w:sz w:val="28"/>
          <w:szCs w:val="28"/>
          <w:lang w:val="nl-NL" w:eastAsia="vi-VN"/>
        </w:rPr>
        <w:t>2. Quan điểm xây dựng Nghị định</w:t>
      </w:r>
    </w:p>
    <w:p w14:paraId="4DA161A1" w14:textId="77777777" w:rsidR="003906F3" w:rsidRPr="003906F3" w:rsidRDefault="003906F3" w:rsidP="00ED41EE">
      <w:pPr>
        <w:shd w:val="clear" w:color="auto" w:fill="FFFFFF"/>
        <w:spacing w:after="100"/>
        <w:ind w:firstLine="720"/>
        <w:jc w:val="both"/>
        <w:rPr>
          <w:color w:val="000000"/>
          <w:sz w:val="28"/>
          <w:szCs w:val="28"/>
          <w:lang w:val="nl-NL" w:eastAsia="vi-VN"/>
        </w:rPr>
      </w:pPr>
      <w:r w:rsidRPr="003906F3">
        <w:rPr>
          <w:color w:val="000000"/>
          <w:sz w:val="28"/>
          <w:szCs w:val="28"/>
          <w:lang w:val="nl-NL" w:eastAsia="vi-VN"/>
        </w:rPr>
        <w:t>Thứ nhất, các nội dung sửa đổi, bổ sung phải phù hợp với đường lối, chủ trương của Đảng, chính sách của Nhà nước về thực hành tiết kiệm, chống lãng phí, phòng chống tham nhũng, tiêu cực, đ</w:t>
      </w:r>
      <w:r w:rsidR="00C34866">
        <w:rPr>
          <w:color w:val="000000"/>
          <w:sz w:val="28"/>
          <w:szCs w:val="28"/>
          <w:lang w:val="nl-NL" w:eastAsia="vi-VN"/>
        </w:rPr>
        <w:t>ẩy</w:t>
      </w:r>
      <w:r w:rsidRPr="003906F3">
        <w:rPr>
          <w:color w:val="000000"/>
          <w:sz w:val="28"/>
          <w:szCs w:val="28"/>
          <w:lang w:val="nl-NL" w:eastAsia="vi-VN"/>
        </w:rPr>
        <w:t xml:space="preserve"> mạnh phân cấp thẩm quyền, cải cách thủ tục hành chính.</w:t>
      </w:r>
      <w:r w:rsidR="004C4CDD">
        <w:rPr>
          <w:color w:val="000000"/>
          <w:sz w:val="28"/>
          <w:szCs w:val="28"/>
          <w:lang w:val="nl-NL" w:eastAsia="vi-VN"/>
        </w:rPr>
        <w:t>..</w:t>
      </w:r>
    </w:p>
    <w:p w14:paraId="432B2E09" w14:textId="77777777" w:rsidR="003906F3" w:rsidRPr="003906F3" w:rsidRDefault="003906F3" w:rsidP="00ED41EE">
      <w:pPr>
        <w:shd w:val="clear" w:color="auto" w:fill="FFFFFF"/>
        <w:spacing w:after="100"/>
        <w:ind w:firstLine="720"/>
        <w:jc w:val="both"/>
        <w:rPr>
          <w:iCs/>
          <w:spacing w:val="-2"/>
          <w:sz w:val="28"/>
          <w:szCs w:val="28"/>
          <w:lang w:val="it-IT"/>
        </w:rPr>
      </w:pPr>
      <w:r w:rsidRPr="003906F3">
        <w:rPr>
          <w:color w:val="000000"/>
          <w:sz w:val="28"/>
          <w:szCs w:val="28"/>
          <w:lang w:val="nl-NL" w:eastAsia="vi-VN"/>
        </w:rPr>
        <w:t xml:space="preserve">Thứ hai, các nội dung sửa đổi, bổ sung phải phân cấp mạnh </w:t>
      </w:r>
      <w:r w:rsidRPr="003906F3">
        <w:rPr>
          <w:iCs/>
          <w:spacing w:val="-2"/>
          <w:sz w:val="28"/>
          <w:szCs w:val="28"/>
          <w:lang w:val="it-IT"/>
        </w:rPr>
        <w:t>cho các bộ, ngành và các địa phương trong việc sắp xếp lại, xử lý nhà, đất, tài sản công; giao thẩm quyền trong phê duyệt phương án xử lý và quyết định cho Bộ trưởng, Thủ trưởng cơ quan ngang bộ và Ủy ban nhân dân cấp tỉnh xem xét, quyết định đúng theo chỉ đạo của Thủ tướng Chính phủ.</w:t>
      </w:r>
    </w:p>
    <w:p w14:paraId="6A91F339" w14:textId="77777777" w:rsidR="003906F3" w:rsidRPr="003906F3" w:rsidRDefault="003906F3" w:rsidP="00ED41EE">
      <w:pPr>
        <w:shd w:val="clear" w:color="auto" w:fill="FFFFFF"/>
        <w:spacing w:after="100"/>
        <w:ind w:firstLine="720"/>
        <w:jc w:val="both"/>
        <w:rPr>
          <w:iCs/>
          <w:spacing w:val="-2"/>
          <w:sz w:val="28"/>
          <w:szCs w:val="28"/>
          <w:lang w:val="it-IT"/>
        </w:rPr>
      </w:pPr>
      <w:r w:rsidRPr="003906F3">
        <w:rPr>
          <w:iCs/>
          <w:spacing w:val="-2"/>
          <w:sz w:val="28"/>
          <w:szCs w:val="28"/>
          <w:lang w:val="it-IT"/>
        </w:rPr>
        <w:t>Thứ ba, cải cách, rút ngắn quy trình, thủ tục lập, tổng hợp, phê duyệt phương án sắp xếp lại, xử lý và tổ chức thực hiện xử lý phương án sau khi được cơ quan, người có thẩm quyền phê duyệt.</w:t>
      </w:r>
    </w:p>
    <w:p w14:paraId="7C2CB762" w14:textId="77777777" w:rsidR="003906F3" w:rsidRPr="003906F3" w:rsidRDefault="003906F3" w:rsidP="00ED41EE">
      <w:pPr>
        <w:tabs>
          <w:tab w:val="left" w:pos="851"/>
        </w:tabs>
        <w:spacing w:after="100"/>
        <w:ind w:firstLine="567"/>
        <w:jc w:val="both"/>
        <w:rPr>
          <w:iCs/>
          <w:color w:val="000000"/>
          <w:sz w:val="28"/>
          <w:szCs w:val="28"/>
          <w:lang w:val="nl-NL" w:eastAsia="vi-VN"/>
        </w:rPr>
      </w:pPr>
      <w:r w:rsidRPr="003906F3">
        <w:rPr>
          <w:iCs/>
          <w:spacing w:val="-2"/>
          <w:sz w:val="28"/>
          <w:szCs w:val="28"/>
          <w:lang w:val="it-IT"/>
        </w:rPr>
        <w:t>Thứ tư, các nội dung sửa đổi, bổ sung tạo sự thống nhất, đồng bộ với quy định của các pháp luật có liên quan (như pháp luật về đất</w:t>
      </w:r>
      <w:r w:rsidR="00D3089A">
        <w:rPr>
          <w:iCs/>
          <w:spacing w:val="-2"/>
          <w:sz w:val="28"/>
          <w:szCs w:val="28"/>
          <w:lang w:val="it-IT"/>
        </w:rPr>
        <w:t xml:space="preserve"> đai; pháp luật về doanh nghiệp; </w:t>
      </w:r>
      <w:r w:rsidR="00D3089A" w:rsidRPr="000F36CA">
        <w:rPr>
          <w:sz w:val="28"/>
          <w:szCs w:val="28"/>
          <w:lang w:val="vi-VN"/>
        </w:rPr>
        <w:t>pháp luật về quản lý, sử dụng vốn nhà nước đầu tư vào sản xu</w:t>
      </w:r>
      <w:r w:rsidR="00D3089A">
        <w:rPr>
          <w:sz w:val="28"/>
          <w:szCs w:val="28"/>
          <w:lang w:val="vi-VN"/>
        </w:rPr>
        <w:t>ất, kinh doanh tại doanh nghiệp</w:t>
      </w:r>
      <w:r w:rsidR="00D3089A">
        <w:rPr>
          <w:sz w:val="28"/>
          <w:szCs w:val="28"/>
        </w:rPr>
        <w:t xml:space="preserve">; </w:t>
      </w:r>
      <w:proofErr w:type="spellStart"/>
      <w:r w:rsidR="00D3089A">
        <w:rPr>
          <w:sz w:val="28"/>
          <w:szCs w:val="28"/>
        </w:rPr>
        <w:t>pháp</w:t>
      </w:r>
      <w:proofErr w:type="spellEnd"/>
      <w:r w:rsidR="00D3089A">
        <w:rPr>
          <w:sz w:val="28"/>
          <w:szCs w:val="28"/>
        </w:rPr>
        <w:t xml:space="preserve"> </w:t>
      </w:r>
      <w:proofErr w:type="spellStart"/>
      <w:r w:rsidR="00D3089A">
        <w:rPr>
          <w:sz w:val="28"/>
          <w:szCs w:val="28"/>
        </w:rPr>
        <w:t>luật</w:t>
      </w:r>
      <w:proofErr w:type="spellEnd"/>
      <w:r w:rsidR="00D3089A">
        <w:rPr>
          <w:sz w:val="28"/>
          <w:szCs w:val="28"/>
        </w:rPr>
        <w:t xml:space="preserve"> </w:t>
      </w:r>
      <w:proofErr w:type="spellStart"/>
      <w:r w:rsidR="00D3089A">
        <w:rPr>
          <w:sz w:val="28"/>
          <w:szCs w:val="28"/>
        </w:rPr>
        <w:t>về</w:t>
      </w:r>
      <w:proofErr w:type="spellEnd"/>
      <w:r w:rsidR="00D3089A">
        <w:rPr>
          <w:sz w:val="28"/>
          <w:szCs w:val="28"/>
        </w:rPr>
        <w:t xml:space="preserve"> </w:t>
      </w:r>
      <w:proofErr w:type="spellStart"/>
      <w:r w:rsidR="00D3089A">
        <w:rPr>
          <w:sz w:val="28"/>
          <w:szCs w:val="28"/>
        </w:rPr>
        <w:t>đầu</w:t>
      </w:r>
      <w:proofErr w:type="spellEnd"/>
      <w:r w:rsidR="00D3089A">
        <w:rPr>
          <w:sz w:val="28"/>
          <w:szCs w:val="28"/>
        </w:rPr>
        <w:t xml:space="preserve"> </w:t>
      </w:r>
      <w:proofErr w:type="spellStart"/>
      <w:r w:rsidR="00D3089A">
        <w:rPr>
          <w:sz w:val="28"/>
          <w:szCs w:val="28"/>
        </w:rPr>
        <w:t>tư</w:t>
      </w:r>
      <w:proofErr w:type="spellEnd"/>
      <w:r w:rsidR="00D3089A">
        <w:rPr>
          <w:sz w:val="28"/>
          <w:szCs w:val="28"/>
        </w:rPr>
        <w:t xml:space="preserve"> </w:t>
      </w:r>
      <w:proofErr w:type="spellStart"/>
      <w:r w:rsidR="00D3089A">
        <w:rPr>
          <w:sz w:val="28"/>
          <w:szCs w:val="28"/>
        </w:rPr>
        <w:t>công</w:t>
      </w:r>
      <w:proofErr w:type="spellEnd"/>
      <w:r w:rsidR="00D3089A">
        <w:rPr>
          <w:sz w:val="28"/>
          <w:szCs w:val="28"/>
        </w:rPr>
        <w:t>,</w:t>
      </w:r>
      <w:r w:rsidR="00D3089A" w:rsidRPr="000F36CA">
        <w:rPr>
          <w:sz w:val="28"/>
          <w:szCs w:val="28"/>
          <w:lang w:val="vi-VN"/>
        </w:rPr>
        <w:t xml:space="preserve"> pháp luật về kinh doanh bất độn</w:t>
      </w:r>
      <w:r w:rsidR="00D3089A">
        <w:rPr>
          <w:sz w:val="28"/>
          <w:szCs w:val="28"/>
          <w:lang w:val="vi-VN"/>
        </w:rPr>
        <w:t>g sản và pháp luật có liên quan</w:t>
      </w:r>
      <w:r w:rsidR="00D3089A">
        <w:rPr>
          <w:sz w:val="28"/>
          <w:szCs w:val="28"/>
        </w:rPr>
        <w:t>;</w:t>
      </w:r>
      <w:r w:rsidRPr="003906F3">
        <w:rPr>
          <w:iCs/>
          <w:spacing w:val="-2"/>
          <w:sz w:val="28"/>
          <w:szCs w:val="28"/>
          <w:lang w:val="it-IT"/>
        </w:rPr>
        <w:t xml:space="preserve"> quy định về quản lý, sử dụng và khai thác tài sản kết cấu hạ tầng;....). </w:t>
      </w:r>
    </w:p>
    <w:p w14:paraId="5A841719" w14:textId="77777777" w:rsidR="003906F3" w:rsidRPr="003906F3" w:rsidRDefault="003906F3" w:rsidP="00ED41EE">
      <w:pPr>
        <w:shd w:val="clear" w:color="auto" w:fill="FFFFFF"/>
        <w:spacing w:after="100"/>
        <w:ind w:firstLine="720"/>
        <w:jc w:val="both"/>
        <w:rPr>
          <w:b/>
          <w:sz w:val="26"/>
          <w:szCs w:val="26"/>
          <w:lang w:val="nl-NL"/>
        </w:rPr>
      </w:pPr>
      <w:r w:rsidRPr="003906F3">
        <w:rPr>
          <w:b/>
          <w:bCs/>
          <w:color w:val="000000"/>
          <w:sz w:val="28"/>
          <w:szCs w:val="28"/>
          <w:lang w:val="nl-NL" w:eastAsia="vi-VN"/>
        </w:rPr>
        <w:t>III</w:t>
      </w:r>
      <w:r w:rsidRPr="003906F3">
        <w:rPr>
          <w:b/>
          <w:bCs/>
          <w:sz w:val="26"/>
          <w:szCs w:val="26"/>
          <w:lang w:val="nl-NL"/>
        </w:rPr>
        <w:t>.</w:t>
      </w:r>
      <w:r w:rsidRPr="003906F3">
        <w:rPr>
          <w:b/>
          <w:sz w:val="26"/>
          <w:szCs w:val="26"/>
          <w:lang w:val="nl-NL"/>
        </w:rPr>
        <w:t xml:space="preserve"> QUÁ TRÌNH XÂY DỰNG NGHỊ ĐỊNH</w:t>
      </w:r>
    </w:p>
    <w:p w14:paraId="1876F486" w14:textId="77777777" w:rsidR="003906F3" w:rsidRPr="003906F3" w:rsidRDefault="003906F3" w:rsidP="00ED41EE">
      <w:pPr>
        <w:shd w:val="clear" w:color="auto" w:fill="FFFFFF"/>
        <w:spacing w:after="100"/>
        <w:ind w:firstLine="720"/>
        <w:jc w:val="both"/>
        <w:rPr>
          <w:sz w:val="28"/>
          <w:szCs w:val="28"/>
        </w:rPr>
      </w:pPr>
      <w:r w:rsidRPr="003906F3">
        <w:rPr>
          <w:sz w:val="28"/>
          <w:szCs w:val="28"/>
        </w:rPr>
        <w:t xml:space="preserve">1. </w:t>
      </w:r>
      <w:proofErr w:type="spellStart"/>
      <w:r w:rsidR="004D6E01">
        <w:rPr>
          <w:sz w:val="28"/>
          <w:szCs w:val="28"/>
        </w:rPr>
        <w:t>Bộ</w:t>
      </w:r>
      <w:proofErr w:type="spellEnd"/>
      <w:r w:rsidR="004D6E01">
        <w:rPr>
          <w:sz w:val="28"/>
          <w:szCs w:val="28"/>
        </w:rPr>
        <w:t xml:space="preserve"> Tài </w:t>
      </w:r>
      <w:proofErr w:type="spellStart"/>
      <w:r w:rsidR="004D6E01">
        <w:rPr>
          <w:sz w:val="28"/>
          <w:szCs w:val="28"/>
        </w:rPr>
        <w:t>chính</w:t>
      </w:r>
      <w:proofErr w:type="spellEnd"/>
      <w:r w:rsidR="004D6E01">
        <w:rPr>
          <w:sz w:val="28"/>
          <w:szCs w:val="28"/>
        </w:rPr>
        <w:t xml:space="preserve"> </w:t>
      </w:r>
      <w:proofErr w:type="spellStart"/>
      <w:r w:rsidR="004D6E01">
        <w:rPr>
          <w:sz w:val="28"/>
          <w:szCs w:val="28"/>
        </w:rPr>
        <w:t>đã</w:t>
      </w:r>
      <w:proofErr w:type="spellEnd"/>
      <w:r w:rsidR="004D6E01">
        <w:rPr>
          <w:sz w:val="28"/>
          <w:szCs w:val="28"/>
        </w:rPr>
        <w:t xml:space="preserve"> </w:t>
      </w:r>
      <w:proofErr w:type="spellStart"/>
      <w:r w:rsidR="004D6E01">
        <w:rPr>
          <w:sz w:val="28"/>
          <w:szCs w:val="28"/>
        </w:rPr>
        <w:t>có</w:t>
      </w:r>
      <w:proofErr w:type="spellEnd"/>
      <w:r w:rsidR="004D6E01">
        <w:rPr>
          <w:sz w:val="28"/>
          <w:szCs w:val="28"/>
        </w:rPr>
        <w:t xml:space="preserve"> Công </w:t>
      </w:r>
      <w:proofErr w:type="spellStart"/>
      <w:r w:rsidR="004D6E01">
        <w:rPr>
          <w:sz w:val="28"/>
          <w:szCs w:val="28"/>
        </w:rPr>
        <w:t>văn</w:t>
      </w:r>
      <w:proofErr w:type="spellEnd"/>
      <w:r w:rsidR="004D6E01">
        <w:rPr>
          <w:sz w:val="28"/>
          <w:szCs w:val="28"/>
        </w:rPr>
        <w:t xml:space="preserve"> </w:t>
      </w:r>
      <w:proofErr w:type="spellStart"/>
      <w:r w:rsidR="004D6E01">
        <w:rPr>
          <w:sz w:val="28"/>
          <w:szCs w:val="28"/>
        </w:rPr>
        <w:t>số</w:t>
      </w:r>
      <w:proofErr w:type="spellEnd"/>
      <w:r w:rsidR="004D6E01">
        <w:rPr>
          <w:sz w:val="28"/>
          <w:szCs w:val="28"/>
        </w:rPr>
        <w:t xml:space="preserve"> 9736/BTC-QLCS </w:t>
      </w:r>
      <w:proofErr w:type="spellStart"/>
      <w:r w:rsidR="004D6E01">
        <w:rPr>
          <w:sz w:val="28"/>
          <w:szCs w:val="28"/>
        </w:rPr>
        <w:t>ngày</w:t>
      </w:r>
      <w:proofErr w:type="spellEnd"/>
      <w:r w:rsidR="00877E11">
        <w:rPr>
          <w:sz w:val="28"/>
          <w:szCs w:val="28"/>
        </w:rPr>
        <w:t xml:space="preserve"> 12/9/2023 </w:t>
      </w:r>
      <w:proofErr w:type="spellStart"/>
      <w:r w:rsidR="00877E11">
        <w:rPr>
          <w:sz w:val="28"/>
          <w:szCs w:val="28"/>
        </w:rPr>
        <w:t>gửi</w:t>
      </w:r>
      <w:proofErr w:type="spellEnd"/>
      <w:r w:rsidR="00877E11">
        <w:rPr>
          <w:sz w:val="28"/>
          <w:szCs w:val="28"/>
        </w:rPr>
        <w:t xml:space="preserve"> </w:t>
      </w:r>
      <w:proofErr w:type="spellStart"/>
      <w:r w:rsidR="00877E11">
        <w:rPr>
          <w:sz w:val="28"/>
          <w:szCs w:val="28"/>
        </w:rPr>
        <w:t>các</w:t>
      </w:r>
      <w:proofErr w:type="spellEnd"/>
      <w:r w:rsidR="00877E11">
        <w:rPr>
          <w:sz w:val="28"/>
          <w:szCs w:val="28"/>
        </w:rPr>
        <w:t xml:space="preserve"> </w:t>
      </w:r>
      <w:proofErr w:type="spellStart"/>
      <w:r w:rsidR="00877E11">
        <w:rPr>
          <w:sz w:val="28"/>
          <w:szCs w:val="28"/>
        </w:rPr>
        <w:t>Bộ</w:t>
      </w:r>
      <w:proofErr w:type="spellEnd"/>
      <w:r w:rsidR="00877E11">
        <w:rPr>
          <w:sz w:val="28"/>
          <w:szCs w:val="28"/>
        </w:rPr>
        <w:t xml:space="preserve">, </w:t>
      </w:r>
      <w:proofErr w:type="spellStart"/>
      <w:r w:rsidR="00877E11">
        <w:rPr>
          <w:sz w:val="28"/>
          <w:szCs w:val="28"/>
        </w:rPr>
        <w:t>cơ</w:t>
      </w:r>
      <w:proofErr w:type="spellEnd"/>
      <w:r w:rsidR="00877E11">
        <w:rPr>
          <w:sz w:val="28"/>
          <w:szCs w:val="28"/>
        </w:rPr>
        <w:t xml:space="preserve"> </w:t>
      </w:r>
      <w:proofErr w:type="spellStart"/>
      <w:r w:rsidR="00877E11">
        <w:rPr>
          <w:sz w:val="28"/>
          <w:szCs w:val="28"/>
        </w:rPr>
        <w:t>quan</w:t>
      </w:r>
      <w:proofErr w:type="spellEnd"/>
      <w:r w:rsidR="00877E11">
        <w:rPr>
          <w:sz w:val="28"/>
          <w:szCs w:val="28"/>
        </w:rPr>
        <w:t xml:space="preserve"> </w:t>
      </w:r>
      <w:proofErr w:type="spellStart"/>
      <w:r w:rsidR="00877E11">
        <w:rPr>
          <w:sz w:val="28"/>
          <w:szCs w:val="28"/>
        </w:rPr>
        <w:t>trung</w:t>
      </w:r>
      <w:proofErr w:type="spellEnd"/>
      <w:r w:rsidR="00877E11">
        <w:rPr>
          <w:sz w:val="28"/>
          <w:szCs w:val="28"/>
        </w:rPr>
        <w:t xml:space="preserve"> </w:t>
      </w:r>
      <w:proofErr w:type="spellStart"/>
      <w:r w:rsidR="00877E11">
        <w:rPr>
          <w:sz w:val="28"/>
          <w:szCs w:val="28"/>
        </w:rPr>
        <w:t>ương</w:t>
      </w:r>
      <w:proofErr w:type="spellEnd"/>
      <w:r w:rsidR="00877E11">
        <w:rPr>
          <w:sz w:val="28"/>
          <w:szCs w:val="28"/>
        </w:rPr>
        <w:t xml:space="preserve">, UBND </w:t>
      </w:r>
      <w:proofErr w:type="spellStart"/>
      <w:r w:rsidR="00877E11">
        <w:rPr>
          <w:sz w:val="28"/>
          <w:szCs w:val="28"/>
        </w:rPr>
        <w:t>các</w:t>
      </w:r>
      <w:proofErr w:type="spellEnd"/>
      <w:r w:rsidR="00877E11">
        <w:rPr>
          <w:sz w:val="28"/>
          <w:szCs w:val="28"/>
        </w:rPr>
        <w:t xml:space="preserve"> </w:t>
      </w:r>
      <w:proofErr w:type="spellStart"/>
      <w:r w:rsidR="00877E11">
        <w:rPr>
          <w:sz w:val="28"/>
          <w:szCs w:val="28"/>
        </w:rPr>
        <w:t>tỉnh</w:t>
      </w:r>
      <w:proofErr w:type="spellEnd"/>
      <w:r w:rsidR="00877E11">
        <w:rPr>
          <w:sz w:val="28"/>
          <w:szCs w:val="28"/>
        </w:rPr>
        <w:t xml:space="preserve">, </w:t>
      </w:r>
      <w:proofErr w:type="spellStart"/>
      <w:r w:rsidR="00877E11">
        <w:rPr>
          <w:sz w:val="28"/>
          <w:szCs w:val="28"/>
        </w:rPr>
        <w:t>thành</w:t>
      </w:r>
      <w:proofErr w:type="spellEnd"/>
      <w:r w:rsidR="00877E11">
        <w:rPr>
          <w:sz w:val="28"/>
          <w:szCs w:val="28"/>
        </w:rPr>
        <w:t xml:space="preserve"> </w:t>
      </w:r>
      <w:proofErr w:type="spellStart"/>
      <w:r w:rsidR="00877E11">
        <w:rPr>
          <w:sz w:val="28"/>
          <w:szCs w:val="28"/>
        </w:rPr>
        <w:t>phố</w:t>
      </w:r>
      <w:proofErr w:type="spellEnd"/>
      <w:r w:rsidR="00877E11">
        <w:rPr>
          <w:sz w:val="28"/>
          <w:szCs w:val="28"/>
        </w:rPr>
        <w:t xml:space="preserve"> </w:t>
      </w:r>
      <w:proofErr w:type="spellStart"/>
      <w:r w:rsidR="00877E11">
        <w:rPr>
          <w:sz w:val="28"/>
          <w:szCs w:val="28"/>
        </w:rPr>
        <w:t>trực</w:t>
      </w:r>
      <w:proofErr w:type="spellEnd"/>
      <w:r w:rsidR="00877E11">
        <w:rPr>
          <w:sz w:val="28"/>
          <w:szCs w:val="28"/>
        </w:rPr>
        <w:t xml:space="preserve"> </w:t>
      </w:r>
      <w:proofErr w:type="spellStart"/>
      <w:r w:rsidR="00877E11">
        <w:rPr>
          <w:sz w:val="28"/>
          <w:szCs w:val="28"/>
        </w:rPr>
        <w:t>thuộc</w:t>
      </w:r>
      <w:proofErr w:type="spellEnd"/>
      <w:r w:rsidR="00877E11">
        <w:rPr>
          <w:sz w:val="28"/>
          <w:szCs w:val="28"/>
        </w:rPr>
        <w:t xml:space="preserve"> </w:t>
      </w:r>
      <w:proofErr w:type="spellStart"/>
      <w:r w:rsidR="00877E11">
        <w:rPr>
          <w:sz w:val="28"/>
          <w:szCs w:val="28"/>
        </w:rPr>
        <w:t>trung</w:t>
      </w:r>
      <w:proofErr w:type="spellEnd"/>
      <w:r w:rsidR="00877E11">
        <w:rPr>
          <w:sz w:val="28"/>
          <w:szCs w:val="28"/>
        </w:rPr>
        <w:t xml:space="preserve"> </w:t>
      </w:r>
      <w:proofErr w:type="spellStart"/>
      <w:r w:rsidR="00877E11">
        <w:rPr>
          <w:sz w:val="28"/>
          <w:szCs w:val="28"/>
        </w:rPr>
        <w:t>ương</w:t>
      </w:r>
      <w:proofErr w:type="spellEnd"/>
      <w:r w:rsidR="00877E11">
        <w:rPr>
          <w:sz w:val="28"/>
          <w:szCs w:val="28"/>
        </w:rPr>
        <w:t xml:space="preserve"> </w:t>
      </w:r>
      <w:proofErr w:type="spellStart"/>
      <w:r w:rsidR="008F7F36">
        <w:rPr>
          <w:sz w:val="28"/>
          <w:szCs w:val="28"/>
        </w:rPr>
        <w:t>về</w:t>
      </w:r>
      <w:proofErr w:type="spellEnd"/>
      <w:r w:rsidR="008F7F36">
        <w:rPr>
          <w:sz w:val="28"/>
          <w:szCs w:val="28"/>
        </w:rPr>
        <w:t xml:space="preserve"> </w:t>
      </w:r>
      <w:proofErr w:type="spellStart"/>
      <w:r w:rsidR="008F7F36">
        <w:rPr>
          <w:sz w:val="28"/>
          <w:szCs w:val="28"/>
        </w:rPr>
        <w:t>việc</w:t>
      </w:r>
      <w:proofErr w:type="spellEnd"/>
      <w:r w:rsidR="008F7F36">
        <w:rPr>
          <w:sz w:val="28"/>
          <w:szCs w:val="28"/>
        </w:rPr>
        <w:t xml:space="preserve"> </w:t>
      </w:r>
      <w:proofErr w:type="spellStart"/>
      <w:r w:rsidR="008F7F36">
        <w:rPr>
          <w:sz w:val="28"/>
          <w:szCs w:val="28"/>
        </w:rPr>
        <w:t>đánh</w:t>
      </w:r>
      <w:proofErr w:type="spellEnd"/>
      <w:r w:rsidR="008F7F36">
        <w:rPr>
          <w:sz w:val="28"/>
          <w:szCs w:val="28"/>
        </w:rPr>
        <w:t xml:space="preserve"> </w:t>
      </w:r>
      <w:proofErr w:type="spellStart"/>
      <w:r w:rsidR="008F7F36">
        <w:rPr>
          <w:sz w:val="28"/>
          <w:szCs w:val="28"/>
        </w:rPr>
        <w:t>giá</w:t>
      </w:r>
      <w:proofErr w:type="spellEnd"/>
      <w:r w:rsidR="008F7F36">
        <w:rPr>
          <w:sz w:val="28"/>
          <w:szCs w:val="28"/>
        </w:rPr>
        <w:t xml:space="preserve"> </w:t>
      </w:r>
      <w:proofErr w:type="spellStart"/>
      <w:r w:rsidR="008F7F36">
        <w:rPr>
          <w:sz w:val="28"/>
          <w:szCs w:val="28"/>
        </w:rPr>
        <w:t>triển</w:t>
      </w:r>
      <w:proofErr w:type="spellEnd"/>
      <w:r w:rsidR="008F7F36">
        <w:rPr>
          <w:sz w:val="28"/>
          <w:szCs w:val="28"/>
        </w:rPr>
        <w:t xml:space="preserve"> </w:t>
      </w:r>
      <w:proofErr w:type="spellStart"/>
      <w:r w:rsidR="008F7F36">
        <w:rPr>
          <w:sz w:val="28"/>
          <w:szCs w:val="28"/>
        </w:rPr>
        <w:t>khai</w:t>
      </w:r>
      <w:proofErr w:type="spellEnd"/>
      <w:r w:rsidR="008F7F36">
        <w:rPr>
          <w:sz w:val="28"/>
          <w:szCs w:val="28"/>
        </w:rPr>
        <w:t xml:space="preserve"> </w:t>
      </w:r>
      <w:proofErr w:type="spellStart"/>
      <w:r w:rsidR="008F7F36">
        <w:rPr>
          <w:sz w:val="28"/>
          <w:szCs w:val="28"/>
        </w:rPr>
        <w:t>thực</w:t>
      </w:r>
      <w:proofErr w:type="spellEnd"/>
      <w:r w:rsidR="008F7F36">
        <w:rPr>
          <w:sz w:val="28"/>
          <w:szCs w:val="28"/>
        </w:rPr>
        <w:t xml:space="preserve"> </w:t>
      </w:r>
      <w:proofErr w:type="spellStart"/>
      <w:r w:rsidR="008F7F36">
        <w:rPr>
          <w:sz w:val="28"/>
          <w:szCs w:val="28"/>
        </w:rPr>
        <w:t>hiện</w:t>
      </w:r>
      <w:proofErr w:type="spellEnd"/>
      <w:r w:rsidR="008F7F36">
        <w:rPr>
          <w:sz w:val="28"/>
          <w:szCs w:val="28"/>
        </w:rPr>
        <w:t xml:space="preserve"> </w:t>
      </w:r>
      <w:proofErr w:type="spellStart"/>
      <w:r w:rsidR="008F7F36">
        <w:rPr>
          <w:sz w:val="28"/>
          <w:szCs w:val="28"/>
        </w:rPr>
        <w:t>Nghị</w:t>
      </w:r>
      <w:proofErr w:type="spellEnd"/>
      <w:r w:rsidR="008F7F36">
        <w:rPr>
          <w:sz w:val="28"/>
          <w:szCs w:val="28"/>
        </w:rPr>
        <w:t xml:space="preserve"> </w:t>
      </w:r>
      <w:proofErr w:type="spellStart"/>
      <w:r w:rsidR="008F7F36">
        <w:rPr>
          <w:sz w:val="28"/>
          <w:szCs w:val="28"/>
        </w:rPr>
        <w:t>định</w:t>
      </w:r>
      <w:proofErr w:type="spellEnd"/>
      <w:r w:rsidR="008F7F36">
        <w:rPr>
          <w:sz w:val="28"/>
          <w:szCs w:val="28"/>
        </w:rPr>
        <w:t xml:space="preserve"> </w:t>
      </w:r>
      <w:proofErr w:type="spellStart"/>
      <w:r w:rsidR="008F7F36">
        <w:rPr>
          <w:sz w:val="28"/>
          <w:szCs w:val="28"/>
        </w:rPr>
        <w:t>số</w:t>
      </w:r>
      <w:proofErr w:type="spellEnd"/>
      <w:r w:rsidR="008F7F36">
        <w:rPr>
          <w:sz w:val="28"/>
          <w:szCs w:val="28"/>
        </w:rPr>
        <w:t xml:space="preserve"> 167/2017/NĐ-CP, </w:t>
      </w:r>
      <w:proofErr w:type="spellStart"/>
      <w:r w:rsidR="008F7F36">
        <w:rPr>
          <w:sz w:val="28"/>
          <w:szCs w:val="28"/>
        </w:rPr>
        <w:t>Nghị</w:t>
      </w:r>
      <w:proofErr w:type="spellEnd"/>
      <w:r w:rsidR="008F7F36">
        <w:rPr>
          <w:sz w:val="28"/>
          <w:szCs w:val="28"/>
        </w:rPr>
        <w:t xml:space="preserve"> </w:t>
      </w:r>
      <w:proofErr w:type="spellStart"/>
      <w:r w:rsidR="008F7F36">
        <w:rPr>
          <w:sz w:val="28"/>
          <w:szCs w:val="28"/>
        </w:rPr>
        <w:t>định</w:t>
      </w:r>
      <w:proofErr w:type="spellEnd"/>
      <w:r w:rsidR="008F7F36">
        <w:rPr>
          <w:sz w:val="28"/>
          <w:szCs w:val="28"/>
        </w:rPr>
        <w:t xml:space="preserve"> </w:t>
      </w:r>
      <w:proofErr w:type="spellStart"/>
      <w:r w:rsidR="008F7F36">
        <w:rPr>
          <w:sz w:val="28"/>
          <w:szCs w:val="28"/>
        </w:rPr>
        <w:t>số</w:t>
      </w:r>
      <w:proofErr w:type="spellEnd"/>
      <w:r w:rsidR="008F7F36">
        <w:rPr>
          <w:sz w:val="28"/>
          <w:szCs w:val="28"/>
        </w:rPr>
        <w:t xml:space="preserve"> 67/2021/NĐ-CP </w:t>
      </w:r>
      <w:proofErr w:type="spellStart"/>
      <w:r w:rsidR="008F7F36">
        <w:rPr>
          <w:sz w:val="28"/>
          <w:szCs w:val="28"/>
        </w:rPr>
        <w:t>của</w:t>
      </w:r>
      <w:proofErr w:type="spellEnd"/>
      <w:r w:rsidR="008F7F36">
        <w:rPr>
          <w:sz w:val="28"/>
          <w:szCs w:val="28"/>
        </w:rPr>
        <w:t xml:space="preserve"> </w:t>
      </w:r>
      <w:proofErr w:type="spellStart"/>
      <w:r w:rsidR="008F7F36">
        <w:rPr>
          <w:sz w:val="28"/>
          <w:szCs w:val="28"/>
        </w:rPr>
        <w:t>Chính</w:t>
      </w:r>
      <w:proofErr w:type="spellEnd"/>
      <w:r w:rsidR="008F7F36">
        <w:rPr>
          <w:sz w:val="28"/>
          <w:szCs w:val="28"/>
        </w:rPr>
        <w:t xml:space="preserve"> </w:t>
      </w:r>
      <w:proofErr w:type="spellStart"/>
      <w:r w:rsidR="008F7F36">
        <w:rPr>
          <w:sz w:val="28"/>
          <w:szCs w:val="28"/>
        </w:rPr>
        <w:t>phủ</w:t>
      </w:r>
      <w:proofErr w:type="spellEnd"/>
      <w:r w:rsidR="008F7F36">
        <w:rPr>
          <w:sz w:val="28"/>
          <w:szCs w:val="28"/>
        </w:rPr>
        <w:t xml:space="preserve">; </w:t>
      </w:r>
      <w:proofErr w:type="spellStart"/>
      <w:r w:rsidR="008F7F36">
        <w:rPr>
          <w:sz w:val="28"/>
          <w:szCs w:val="28"/>
        </w:rPr>
        <w:t>đồng</w:t>
      </w:r>
      <w:proofErr w:type="spellEnd"/>
      <w:r w:rsidR="008F7F36">
        <w:rPr>
          <w:sz w:val="28"/>
          <w:szCs w:val="28"/>
        </w:rPr>
        <w:t xml:space="preserve"> </w:t>
      </w:r>
      <w:proofErr w:type="spellStart"/>
      <w:r w:rsidR="008F7F36">
        <w:rPr>
          <w:sz w:val="28"/>
          <w:szCs w:val="28"/>
        </w:rPr>
        <w:t>thời</w:t>
      </w:r>
      <w:proofErr w:type="spellEnd"/>
      <w:r w:rsidR="008F7F36">
        <w:rPr>
          <w:sz w:val="28"/>
          <w:szCs w:val="28"/>
        </w:rPr>
        <w:t xml:space="preserve"> </w:t>
      </w:r>
      <w:proofErr w:type="spellStart"/>
      <w:r w:rsidRPr="003906F3">
        <w:rPr>
          <w:sz w:val="28"/>
          <w:szCs w:val="28"/>
        </w:rPr>
        <w:t>Bộ</w:t>
      </w:r>
      <w:proofErr w:type="spellEnd"/>
      <w:r w:rsidRPr="003906F3">
        <w:rPr>
          <w:sz w:val="28"/>
          <w:szCs w:val="28"/>
        </w:rPr>
        <w:t xml:space="preserve"> Tài </w:t>
      </w:r>
      <w:proofErr w:type="spellStart"/>
      <w:r w:rsidRPr="003906F3">
        <w:rPr>
          <w:sz w:val="28"/>
          <w:szCs w:val="28"/>
        </w:rPr>
        <w:t>chính</w:t>
      </w:r>
      <w:proofErr w:type="spellEnd"/>
      <w:r w:rsidRPr="003906F3">
        <w:rPr>
          <w:sz w:val="28"/>
          <w:szCs w:val="28"/>
        </w:rPr>
        <w:t xml:space="preserve"> </w:t>
      </w:r>
      <w:proofErr w:type="spellStart"/>
      <w:r w:rsidRPr="003906F3">
        <w:rPr>
          <w:sz w:val="28"/>
          <w:szCs w:val="28"/>
        </w:rPr>
        <w:t>đã</w:t>
      </w:r>
      <w:proofErr w:type="spellEnd"/>
      <w:r w:rsidRPr="003906F3">
        <w:rPr>
          <w:sz w:val="28"/>
          <w:szCs w:val="28"/>
        </w:rPr>
        <w:t xml:space="preserve"> </w:t>
      </w:r>
      <w:proofErr w:type="spellStart"/>
      <w:r w:rsidRPr="003906F3">
        <w:rPr>
          <w:sz w:val="28"/>
          <w:szCs w:val="28"/>
        </w:rPr>
        <w:t>rà</w:t>
      </w:r>
      <w:proofErr w:type="spellEnd"/>
      <w:r w:rsidRPr="003906F3">
        <w:rPr>
          <w:sz w:val="28"/>
          <w:szCs w:val="28"/>
        </w:rPr>
        <w:t xml:space="preserve"> </w:t>
      </w:r>
      <w:proofErr w:type="spellStart"/>
      <w:r w:rsidRPr="003906F3">
        <w:rPr>
          <w:sz w:val="28"/>
          <w:szCs w:val="28"/>
        </w:rPr>
        <w:t>soát</w:t>
      </w:r>
      <w:proofErr w:type="spellEnd"/>
      <w:r w:rsidRPr="003906F3">
        <w:rPr>
          <w:sz w:val="28"/>
          <w:szCs w:val="28"/>
        </w:rPr>
        <w:t xml:space="preserve"> </w:t>
      </w:r>
      <w:proofErr w:type="spellStart"/>
      <w:r w:rsidRPr="003906F3">
        <w:rPr>
          <w:sz w:val="28"/>
          <w:szCs w:val="28"/>
        </w:rPr>
        <w:t>các</w:t>
      </w:r>
      <w:proofErr w:type="spellEnd"/>
      <w:r w:rsidRPr="003906F3">
        <w:rPr>
          <w:sz w:val="28"/>
          <w:szCs w:val="28"/>
        </w:rPr>
        <w:t xml:space="preserve"> </w:t>
      </w:r>
      <w:proofErr w:type="spellStart"/>
      <w:r w:rsidRPr="003906F3">
        <w:rPr>
          <w:sz w:val="28"/>
          <w:szCs w:val="28"/>
        </w:rPr>
        <w:t>nội</w:t>
      </w:r>
      <w:proofErr w:type="spellEnd"/>
      <w:r w:rsidRPr="003906F3">
        <w:rPr>
          <w:sz w:val="28"/>
          <w:szCs w:val="28"/>
        </w:rPr>
        <w:t xml:space="preserve"> </w:t>
      </w:r>
      <w:r w:rsidRPr="003906F3">
        <w:rPr>
          <w:sz w:val="28"/>
          <w:szCs w:val="28"/>
        </w:rPr>
        <w:lastRenderedPageBreak/>
        <w:t xml:space="preserve">dung </w:t>
      </w:r>
      <w:proofErr w:type="spellStart"/>
      <w:r w:rsidRPr="003906F3">
        <w:rPr>
          <w:sz w:val="28"/>
          <w:szCs w:val="28"/>
        </w:rPr>
        <w:t>của</w:t>
      </w:r>
      <w:proofErr w:type="spellEnd"/>
      <w:r w:rsidRPr="003906F3">
        <w:rPr>
          <w:sz w:val="28"/>
          <w:szCs w:val="28"/>
        </w:rPr>
        <w:t xml:space="preserve"> </w:t>
      </w:r>
      <w:proofErr w:type="spellStart"/>
      <w:r w:rsidRPr="003906F3">
        <w:rPr>
          <w:sz w:val="28"/>
          <w:szCs w:val="28"/>
        </w:rPr>
        <w:t>Nghị</w:t>
      </w:r>
      <w:proofErr w:type="spellEnd"/>
      <w:r w:rsidRPr="003906F3">
        <w:rPr>
          <w:sz w:val="28"/>
          <w:szCs w:val="28"/>
        </w:rPr>
        <w:t xml:space="preserve"> </w:t>
      </w:r>
      <w:proofErr w:type="spellStart"/>
      <w:r w:rsidRPr="003906F3">
        <w:rPr>
          <w:sz w:val="28"/>
          <w:szCs w:val="28"/>
        </w:rPr>
        <w:t>định</w:t>
      </w:r>
      <w:proofErr w:type="spellEnd"/>
      <w:r w:rsidRPr="003906F3">
        <w:rPr>
          <w:sz w:val="28"/>
          <w:szCs w:val="28"/>
        </w:rPr>
        <w:t xml:space="preserve"> </w:t>
      </w:r>
      <w:proofErr w:type="spellStart"/>
      <w:r w:rsidRPr="003906F3">
        <w:rPr>
          <w:sz w:val="28"/>
          <w:szCs w:val="28"/>
        </w:rPr>
        <w:t>số</w:t>
      </w:r>
      <w:proofErr w:type="spellEnd"/>
      <w:r w:rsidRPr="003906F3">
        <w:rPr>
          <w:sz w:val="28"/>
          <w:szCs w:val="28"/>
        </w:rPr>
        <w:t xml:space="preserve"> 167/2017/NĐ-CP </w:t>
      </w:r>
      <w:proofErr w:type="spellStart"/>
      <w:r w:rsidRPr="003906F3">
        <w:rPr>
          <w:sz w:val="28"/>
          <w:szCs w:val="28"/>
        </w:rPr>
        <w:t>ngày</w:t>
      </w:r>
      <w:proofErr w:type="spellEnd"/>
      <w:r w:rsidRPr="003906F3">
        <w:rPr>
          <w:sz w:val="28"/>
          <w:szCs w:val="28"/>
        </w:rPr>
        <w:t xml:space="preserve"> 31/12/2017, </w:t>
      </w:r>
      <w:proofErr w:type="spellStart"/>
      <w:r w:rsidRPr="003906F3">
        <w:rPr>
          <w:sz w:val="28"/>
          <w:szCs w:val="28"/>
        </w:rPr>
        <w:t>Nghị</w:t>
      </w:r>
      <w:proofErr w:type="spellEnd"/>
      <w:r w:rsidRPr="003906F3">
        <w:rPr>
          <w:sz w:val="28"/>
          <w:szCs w:val="28"/>
        </w:rPr>
        <w:t xml:space="preserve"> </w:t>
      </w:r>
      <w:proofErr w:type="spellStart"/>
      <w:r w:rsidRPr="003906F3">
        <w:rPr>
          <w:sz w:val="28"/>
          <w:szCs w:val="28"/>
        </w:rPr>
        <w:t>định</w:t>
      </w:r>
      <w:proofErr w:type="spellEnd"/>
      <w:r w:rsidRPr="003906F3">
        <w:rPr>
          <w:sz w:val="28"/>
          <w:szCs w:val="28"/>
        </w:rPr>
        <w:t xml:space="preserve"> </w:t>
      </w:r>
      <w:proofErr w:type="spellStart"/>
      <w:r w:rsidRPr="003906F3">
        <w:rPr>
          <w:sz w:val="28"/>
          <w:szCs w:val="28"/>
        </w:rPr>
        <w:t>số</w:t>
      </w:r>
      <w:proofErr w:type="spellEnd"/>
      <w:r w:rsidRPr="003906F3">
        <w:rPr>
          <w:sz w:val="28"/>
          <w:szCs w:val="28"/>
        </w:rPr>
        <w:t xml:space="preserve"> 67/2021/NĐ-CP </w:t>
      </w:r>
      <w:proofErr w:type="spellStart"/>
      <w:r w:rsidRPr="003906F3">
        <w:rPr>
          <w:sz w:val="28"/>
          <w:szCs w:val="28"/>
        </w:rPr>
        <w:t>ngày</w:t>
      </w:r>
      <w:proofErr w:type="spellEnd"/>
      <w:r w:rsidRPr="003906F3">
        <w:rPr>
          <w:sz w:val="28"/>
          <w:szCs w:val="28"/>
        </w:rPr>
        <w:t xml:space="preserve"> 15/7/2021 </w:t>
      </w:r>
      <w:proofErr w:type="spellStart"/>
      <w:r w:rsidRPr="003906F3">
        <w:rPr>
          <w:sz w:val="28"/>
          <w:szCs w:val="28"/>
        </w:rPr>
        <w:t>của</w:t>
      </w:r>
      <w:proofErr w:type="spellEnd"/>
      <w:r w:rsidRPr="003906F3">
        <w:rPr>
          <w:sz w:val="28"/>
          <w:szCs w:val="28"/>
        </w:rPr>
        <w:t xml:space="preserve"> </w:t>
      </w:r>
      <w:proofErr w:type="spellStart"/>
      <w:r w:rsidRPr="003906F3">
        <w:rPr>
          <w:sz w:val="28"/>
          <w:szCs w:val="28"/>
        </w:rPr>
        <w:t>Chính</w:t>
      </w:r>
      <w:proofErr w:type="spellEnd"/>
      <w:r w:rsidRPr="003906F3">
        <w:rPr>
          <w:sz w:val="28"/>
          <w:szCs w:val="28"/>
        </w:rPr>
        <w:t xml:space="preserve"> </w:t>
      </w:r>
      <w:proofErr w:type="spellStart"/>
      <w:r w:rsidRPr="003906F3">
        <w:rPr>
          <w:sz w:val="28"/>
          <w:szCs w:val="28"/>
        </w:rPr>
        <w:t>phủ</w:t>
      </w:r>
      <w:proofErr w:type="spellEnd"/>
      <w:r w:rsidRPr="003906F3">
        <w:rPr>
          <w:sz w:val="28"/>
          <w:szCs w:val="28"/>
        </w:rPr>
        <w:t xml:space="preserve">; </w:t>
      </w:r>
      <w:proofErr w:type="spellStart"/>
      <w:r w:rsidRPr="003906F3">
        <w:rPr>
          <w:sz w:val="28"/>
          <w:szCs w:val="28"/>
        </w:rPr>
        <w:t>các</w:t>
      </w:r>
      <w:proofErr w:type="spellEnd"/>
      <w:r w:rsidRPr="003906F3">
        <w:rPr>
          <w:sz w:val="28"/>
          <w:szCs w:val="28"/>
        </w:rPr>
        <w:t xml:space="preserve"> </w:t>
      </w:r>
      <w:proofErr w:type="spellStart"/>
      <w:r w:rsidRPr="003906F3">
        <w:rPr>
          <w:sz w:val="28"/>
          <w:szCs w:val="28"/>
        </w:rPr>
        <w:t>vướng</w:t>
      </w:r>
      <w:proofErr w:type="spellEnd"/>
      <w:r w:rsidRPr="003906F3">
        <w:rPr>
          <w:sz w:val="28"/>
          <w:szCs w:val="28"/>
        </w:rPr>
        <w:t xml:space="preserve"> </w:t>
      </w:r>
      <w:proofErr w:type="spellStart"/>
      <w:r w:rsidRPr="003906F3">
        <w:rPr>
          <w:sz w:val="28"/>
          <w:szCs w:val="28"/>
        </w:rPr>
        <w:t>mắc</w:t>
      </w:r>
      <w:proofErr w:type="spellEnd"/>
      <w:r w:rsidRPr="003906F3">
        <w:rPr>
          <w:sz w:val="28"/>
          <w:szCs w:val="28"/>
        </w:rPr>
        <w:t xml:space="preserve"> </w:t>
      </w:r>
      <w:proofErr w:type="spellStart"/>
      <w:r w:rsidRPr="003906F3">
        <w:rPr>
          <w:sz w:val="28"/>
          <w:szCs w:val="28"/>
        </w:rPr>
        <w:t>phát</w:t>
      </w:r>
      <w:proofErr w:type="spellEnd"/>
      <w:r w:rsidRPr="003906F3">
        <w:rPr>
          <w:sz w:val="28"/>
          <w:szCs w:val="28"/>
        </w:rPr>
        <w:t xml:space="preserve"> </w:t>
      </w:r>
      <w:proofErr w:type="spellStart"/>
      <w:r w:rsidRPr="003906F3">
        <w:rPr>
          <w:sz w:val="28"/>
          <w:szCs w:val="28"/>
        </w:rPr>
        <w:t>sinh</w:t>
      </w:r>
      <w:proofErr w:type="spellEnd"/>
      <w:r w:rsidRPr="003906F3">
        <w:rPr>
          <w:sz w:val="28"/>
          <w:szCs w:val="28"/>
        </w:rPr>
        <w:t xml:space="preserve"> </w:t>
      </w:r>
      <w:proofErr w:type="spellStart"/>
      <w:r w:rsidRPr="003906F3">
        <w:rPr>
          <w:sz w:val="28"/>
          <w:szCs w:val="28"/>
        </w:rPr>
        <w:t>theo</w:t>
      </w:r>
      <w:proofErr w:type="spellEnd"/>
      <w:r w:rsidRPr="003906F3">
        <w:rPr>
          <w:sz w:val="28"/>
          <w:szCs w:val="28"/>
        </w:rPr>
        <w:t xml:space="preserve"> </w:t>
      </w:r>
      <w:proofErr w:type="spellStart"/>
      <w:r w:rsidRPr="003906F3">
        <w:rPr>
          <w:sz w:val="28"/>
          <w:szCs w:val="28"/>
        </w:rPr>
        <w:t>phản</w:t>
      </w:r>
      <w:proofErr w:type="spellEnd"/>
      <w:r w:rsidRPr="003906F3">
        <w:rPr>
          <w:sz w:val="28"/>
          <w:szCs w:val="28"/>
        </w:rPr>
        <w:t xml:space="preserve"> </w:t>
      </w:r>
      <w:proofErr w:type="spellStart"/>
      <w:r w:rsidRPr="003906F3">
        <w:rPr>
          <w:sz w:val="28"/>
          <w:szCs w:val="28"/>
        </w:rPr>
        <w:t>ánh</w:t>
      </w:r>
      <w:proofErr w:type="spellEnd"/>
      <w:r w:rsidRPr="003906F3">
        <w:rPr>
          <w:sz w:val="28"/>
          <w:szCs w:val="28"/>
        </w:rPr>
        <w:t xml:space="preserve"> </w:t>
      </w:r>
      <w:proofErr w:type="spellStart"/>
      <w:r w:rsidRPr="003906F3">
        <w:rPr>
          <w:sz w:val="28"/>
          <w:szCs w:val="28"/>
        </w:rPr>
        <w:t>của</w:t>
      </w:r>
      <w:proofErr w:type="spellEnd"/>
      <w:r w:rsidRPr="003906F3">
        <w:rPr>
          <w:sz w:val="28"/>
          <w:szCs w:val="28"/>
        </w:rPr>
        <w:t xml:space="preserve"> </w:t>
      </w:r>
      <w:proofErr w:type="spellStart"/>
      <w:r w:rsidRPr="003906F3">
        <w:rPr>
          <w:sz w:val="28"/>
          <w:szCs w:val="28"/>
        </w:rPr>
        <w:t>các</w:t>
      </w:r>
      <w:proofErr w:type="spellEnd"/>
      <w:r w:rsidRPr="003906F3">
        <w:rPr>
          <w:sz w:val="28"/>
          <w:szCs w:val="28"/>
        </w:rPr>
        <w:t xml:space="preserve"> </w:t>
      </w:r>
      <w:proofErr w:type="spellStart"/>
      <w:r w:rsidRPr="003906F3">
        <w:rPr>
          <w:sz w:val="28"/>
          <w:szCs w:val="28"/>
        </w:rPr>
        <w:t>Bộ</w:t>
      </w:r>
      <w:proofErr w:type="spellEnd"/>
      <w:r w:rsidRPr="003906F3">
        <w:rPr>
          <w:sz w:val="28"/>
          <w:szCs w:val="28"/>
        </w:rPr>
        <w:t xml:space="preserve">, </w:t>
      </w:r>
      <w:proofErr w:type="spellStart"/>
      <w:r w:rsidRPr="003906F3">
        <w:rPr>
          <w:sz w:val="28"/>
          <w:szCs w:val="28"/>
        </w:rPr>
        <w:t>ngành</w:t>
      </w:r>
      <w:proofErr w:type="spellEnd"/>
      <w:r w:rsidRPr="003906F3">
        <w:rPr>
          <w:sz w:val="28"/>
          <w:szCs w:val="28"/>
        </w:rPr>
        <w:t xml:space="preserve"> </w:t>
      </w:r>
      <w:proofErr w:type="spellStart"/>
      <w:r w:rsidRPr="003906F3">
        <w:rPr>
          <w:sz w:val="28"/>
          <w:szCs w:val="28"/>
        </w:rPr>
        <w:t>địa</w:t>
      </w:r>
      <w:proofErr w:type="spellEnd"/>
      <w:r w:rsidRPr="003906F3">
        <w:rPr>
          <w:sz w:val="28"/>
          <w:szCs w:val="28"/>
        </w:rPr>
        <w:t xml:space="preserve"> </w:t>
      </w:r>
      <w:proofErr w:type="spellStart"/>
      <w:r w:rsidRPr="003906F3">
        <w:rPr>
          <w:sz w:val="28"/>
          <w:szCs w:val="28"/>
        </w:rPr>
        <w:t>phương</w:t>
      </w:r>
      <w:proofErr w:type="spellEnd"/>
      <w:r w:rsidRPr="003906F3">
        <w:rPr>
          <w:sz w:val="28"/>
          <w:szCs w:val="28"/>
        </w:rPr>
        <w:t xml:space="preserve"> </w:t>
      </w:r>
      <w:proofErr w:type="spellStart"/>
      <w:r w:rsidRPr="003906F3">
        <w:rPr>
          <w:sz w:val="28"/>
          <w:szCs w:val="28"/>
        </w:rPr>
        <w:t>trong</w:t>
      </w:r>
      <w:proofErr w:type="spellEnd"/>
      <w:r w:rsidRPr="003906F3">
        <w:rPr>
          <w:sz w:val="28"/>
          <w:szCs w:val="28"/>
        </w:rPr>
        <w:t xml:space="preserve"> </w:t>
      </w:r>
      <w:proofErr w:type="spellStart"/>
      <w:r w:rsidRPr="003906F3">
        <w:rPr>
          <w:sz w:val="28"/>
          <w:szCs w:val="28"/>
        </w:rPr>
        <w:t>thực</w:t>
      </w:r>
      <w:proofErr w:type="spellEnd"/>
      <w:r w:rsidRPr="003906F3">
        <w:rPr>
          <w:sz w:val="28"/>
          <w:szCs w:val="28"/>
        </w:rPr>
        <w:t xml:space="preserve"> </w:t>
      </w:r>
      <w:proofErr w:type="spellStart"/>
      <w:r w:rsidRPr="003906F3">
        <w:rPr>
          <w:sz w:val="28"/>
          <w:szCs w:val="28"/>
        </w:rPr>
        <w:t>tiễn</w:t>
      </w:r>
      <w:proofErr w:type="spellEnd"/>
      <w:r w:rsidRPr="003906F3">
        <w:rPr>
          <w:sz w:val="28"/>
          <w:szCs w:val="28"/>
        </w:rPr>
        <w:t xml:space="preserve"> </w:t>
      </w:r>
      <w:proofErr w:type="spellStart"/>
      <w:r w:rsidRPr="003906F3">
        <w:rPr>
          <w:sz w:val="28"/>
          <w:szCs w:val="28"/>
        </w:rPr>
        <w:t>triển</w:t>
      </w:r>
      <w:proofErr w:type="spellEnd"/>
      <w:r w:rsidRPr="003906F3">
        <w:rPr>
          <w:sz w:val="28"/>
          <w:szCs w:val="28"/>
        </w:rPr>
        <w:t xml:space="preserve"> </w:t>
      </w:r>
      <w:proofErr w:type="spellStart"/>
      <w:r w:rsidRPr="003906F3">
        <w:rPr>
          <w:sz w:val="28"/>
          <w:szCs w:val="28"/>
        </w:rPr>
        <w:t>khai</w:t>
      </w:r>
      <w:proofErr w:type="spellEnd"/>
      <w:r w:rsidRPr="003906F3">
        <w:rPr>
          <w:sz w:val="28"/>
          <w:szCs w:val="28"/>
        </w:rPr>
        <w:t xml:space="preserve"> </w:t>
      </w:r>
      <w:proofErr w:type="spellStart"/>
      <w:r w:rsidRPr="003906F3">
        <w:rPr>
          <w:sz w:val="28"/>
          <w:szCs w:val="28"/>
        </w:rPr>
        <w:t>để</w:t>
      </w:r>
      <w:proofErr w:type="spellEnd"/>
      <w:r w:rsidRPr="003906F3">
        <w:rPr>
          <w:sz w:val="28"/>
          <w:szCs w:val="28"/>
        </w:rPr>
        <w:t xml:space="preserve"> </w:t>
      </w:r>
      <w:proofErr w:type="spellStart"/>
      <w:r w:rsidRPr="003906F3">
        <w:rPr>
          <w:sz w:val="28"/>
          <w:szCs w:val="28"/>
        </w:rPr>
        <w:t>xác</w:t>
      </w:r>
      <w:proofErr w:type="spellEnd"/>
      <w:r w:rsidRPr="003906F3">
        <w:rPr>
          <w:sz w:val="28"/>
          <w:szCs w:val="28"/>
        </w:rPr>
        <w:t xml:space="preserve"> </w:t>
      </w:r>
      <w:proofErr w:type="spellStart"/>
      <w:r w:rsidRPr="003906F3">
        <w:rPr>
          <w:sz w:val="28"/>
          <w:szCs w:val="28"/>
        </w:rPr>
        <w:t>định</w:t>
      </w:r>
      <w:proofErr w:type="spellEnd"/>
      <w:r w:rsidRPr="003906F3">
        <w:rPr>
          <w:sz w:val="28"/>
          <w:szCs w:val="28"/>
        </w:rPr>
        <w:t xml:space="preserve"> </w:t>
      </w:r>
      <w:proofErr w:type="spellStart"/>
      <w:r w:rsidRPr="003906F3">
        <w:rPr>
          <w:sz w:val="28"/>
          <w:szCs w:val="28"/>
        </w:rPr>
        <w:t>các</w:t>
      </w:r>
      <w:proofErr w:type="spellEnd"/>
      <w:r w:rsidRPr="003906F3">
        <w:rPr>
          <w:sz w:val="28"/>
          <w:szCs w:val="28"/>
        </w:rPr>
        <w:t xml:space="preserve"> </w:t>
      </w:r>
      <w:proofErr w:type="spellStart"/>
      <w:r w:rsidRPr="003906F3">
        <w:rPr>
          <w:sz w:val="28"/>
          <w:szCs w:val="28"/>
        </w:rPr>
        <w:t>nội</w:t>
      </w:r>
      <w:proofErr w:type="spellEnd"/>
      <w:r w:rsidRPr="003906F3">
        <w:rPr>
          <w:sz w:val="28"/>
          <w:szCs w:val="28"/>
        </w:rPr>
        <w:t xml:space="preserve"> dung </w:t>
      </w:r>
      <w:proofErr w:type="spellStart"/>
      <w:r w:rsidRPr="003906F3">
        <w:rPr>
          <w:sz w:val="28"/>
          <w:szCs w:val="28"/>
        </w:rPr>
        <w:t>cần</w:t>
      </w:r>
      <w:proofErr w:type="spellEnd"/>
      <w:r w:rsidRPr="003906F3">
        <w:rPr>
          <w:sz w:val="28"/>
          <w:szCs w:val="28"/>
        </w:rPr>
        <w:t xml:space="preserve"> </w:t>
      </w:r>
      <w:proofErr w:type="spellStart"/>
      <w:r w:rsidRPr="003906F3">
        <w:rPr>
          <w:sz w:val="28"/>
          <w:szCs w:val="28"/>
        </w:rPr>
        <w:t>sửa</w:t>
      </w:r>
      <w:proofErr w:type="spellEnd"/>
      <w:r w:rsidRPr="003906F3">
        <w:rPr>
          <w:sz w:val="28"/>
          <w:szCs w:val="28"/>
        </w:rPr>
        <w:t xml:space="preserve"> </w:t>
      </w:r>
      <w:proofErr w:type="spellStart"/>
      <w:r w:rsidRPr="003906F3">
        <w:rPr>
          <w:sz w:val="28"/>
          <w:szCs w:val="28"/>
        </w:rPr>
        <w:t>đổi</w:t>
      </w:r>
      <w:proofErr w:type="spellEnd"/>
      <w:r w:rsidRPr="003906F3">
        <w:rPr>
          <w:sz w:val="28"/>
          <w:szCs w:val="28"/>
        </w:rPr>
        <w:t xml:space="preserve">, </w:t>
      </w:r>
      <w:proofErr w:type="spellStart"/>
      <w:r w:rsidRPr="003906F3">
        <w:rPr>
          <w:sz w:val="28"/>
          <w:szCs w:val="28"/>
        </w:rPr>
        <w:t>bổ</w:t>
      </w:r>
      <w:proofErr w:type="spellEnd"/>
      <w:r w:rsidRPr="003906F3">
        <w:rPr>
          <w:sz w:val="28"/>
          <w:szCs w:val="28"/>
        </w:rPr>
        <w:t xml:space="preserve"> sung. </w:t>
      </w:r>
    </w:p>
    <w:p w14:paraId="268F7560" w14:textId="77777777" w:rsidR="003906F3" w:rsidRPr="003906F3" w:rsidRDefault="003906F3" w:rsidP="00ED41EE">
      <w:pPr>
        <w:shd w:val="clear" w:color="auto" w:fill="FFFFFF"/>
        <w:spacing w:after="100"/>
        <w:ind w:firstLine="720"/>
        <w:jc w:val="both"/>
        <w:rPr>
          <w:sz w:val="28"/>
          <w:szCs w:val="28"/>
        </w:rPr>
      </w:pPr>
      <w:r w:rsidRPr="003906F3">
        <w:rPr>
          <w:sz w:val="28"/>
          <w:szCs w:val="28"/>
        </w:rPr>
        <w:t xml:space="preserve">2. </w:t>
      </w:r>
      <w:proofErr w:type="spellStart"/>
      <w:r w:rsidRPr="003906F3">
        <w:rPr>
          <w:sz w:val="28"/>
          <w:szCs w:val="28"/>
        </w:rPr>
        <w:t>Căn</w:t>
      </w:r>
      <w:proofErr w:type="spellEnd"/>
      <w:r w:rsidRPr="003906F3">
        <w:rPr>
          <w:sz w:val="28"/>
          <w:szCs w:val="28"/>
        </w:rPr>
        <w:t xml:space="preserve"> </w:t>
      </w:r>
      <w:proofErr w:type="spellStart"/>
      <w:r w:rsidRPr="003906F3">
        <w:rPr>
          <w:sz w:val="28"/>
          <w:szCs w:val="28"/>
        </w:rPr>
        <w:t>cứ</w:t>
      </w:r>
      <w:proofErr w:type="spellEnd"/>
      <w:r w:rsidRPr="003906F3">
        <w:rPr>
          <w:sz w:val="28"/>
          <w:szCs w:val="28"/>
        </w:rPr>
        <w:t xml:space="preserve"> </w:t>
      </w:r>
      <w:r w:rsidR="00735696" w:rsidRPr="002D637D">
        <w:rPr>
          <w:color w:val="000000"/>
          <w:spacing w:val="-4"/>
          <w:sz w:val="28"/>
          <w:szCs w:val="28"/>
          <w:lang w:val="nl-NL"/>
        </w:rPr>
        <w:t>Công điện số 771/CĐ-TTg</w:t>
      </w:r>
      <w:r w:rsidR="00735696">
        <w:rPr>
          <w:color w:val="000000"/>
          <w:spacing w:val="-4"/>
          <w:sz w:val="28"/>
          <w:szCs w:val="28"/>
          <w:lang w:val="nl-NL"/>
        </w:rPr>
        <w:t xml:space="preserve"> ngày 29/8/2023</w:t>
      </w:r>
      <w:r w:rsidR="00735696" w:rsidRPr="002D637D">
        <w:rPr>
          <w:color w:val="000000"/>
          <w:spacing w:val="-4"/>
          <w:sz w:val="28"/>
          <w:szCs w:val="28"/>
          <w:lang w:val="nl-NL"/>
        </w:rPr>
        <w:t xml:space="preserve"> </w:t>
      </w:r>
      <w:r w:rsidR="00735696" w:rsidRPr="002D637D">
        <w:rPr>
          <w:color w:val="000000"/>
          <w:spacing w:val="6"/>
          <w:sz w:val="28"/>
          <w:szCs w:val="28"/>
          <w:lang w:val="de-DE"/>
        </w:rPr>
        <w:t xml:space="preserve">về việc </w:t>
      </w:r>
      <w:proofErr w:type="spellStart"/>
      <w:r w:rsidR="00735696" w:rsidRPr="002D637D">
        <w:rPr>
          <w:color w:val="000000"/>
          <w:sz w:val="28"/>
          <w:szCs w:val="28"/>
        </w:rPr>
        <w:t>rà</w:t>
      </w:r>
      <w:proofErr w:type="spellEnd"/>
      <w:r w:rsidR="00735696" w:rsidRPr="002D637D">
        <w:rPr>
          <w:color w:val="000000"/>
          <w:sz w:val="28"/>
          <w:szCs w:val="28"/>
        </w:rPr>
        <w:t xml:space="preserve"> </w:t>
      </w:r>
      <w:proofErr w:type="spellStart"/>
      <w:r w:rsidR="00735696" w:rsidRPr="002D637D">
        <w:rPr>
          <w:color w:val="000000"/>
          <w:sz w:val="28"/>
          <w:szCs w:val="28"/>
        </w:rPr>
        <w:t>soát</w:t>
      </w:r>
      <w:proofErr w:type="spellEnd"/>
      <w:r w:rsidR="00735696" w:rsidRPr="002D637D">
        <w:rPr>
          <w:color w:val="000000"/>
          <w:sz w:val="28"/>
          <w:szCs w:val="28"/>
        </w:rPr>
        <w:t xml:space="preserve"> </w:t>
      </w:r>
      <w:proofErr w:type="spellStart"/>
      <w:r w:rsidR="00735696" w:rsidRPr="002D637D">
        <w:rPr>
          <w:color w:val="000000"/>
          <w:sz w:val="28"/>
          <w:szCs w:val="28"/>
        </w:rPr>
        <w:t>việc</w:t>
      </w:r>
      <w:proofErr w:type="spellEnd"/>
      <w:r w:rsidR="00735696" w:rsidRPr="002D637D">
        <w:rPr>
          <w:color w:val="000000"/>
          <w:sz w:val="28"/>
          <w:szCs w:val="28"/>
        </w:rPr>
        <w:t xml:space="preserve"> </w:t>
      </w:r>
      <w:proofErr w:type="spellStart"/>
      <w:r w:rsidR="00735696" w:rsidRPr="002D637D">
        <w:rPr>
          <w:color w:val="000000"/>
          <w:sz w:val="28"/>
          <w:szCs w:val="28"/>
        </w:rPr>
        <w:t>xử</w:t>
      </w:r>
      <w:proofErr w:type="spellEnd"/>
      <w:r w:rsidR="00735696" w:rsidRPr="002D637D">
        <w:rPr>
          <w:color w:val="000000"/>
          <w:sz w:val="28"/>
          <w:szCs w:val="28"/>
        </w:rPr>
        <w:t xml:space="preserve"> </w:t>
      </w:r>
      <w:proofErr w:type="spellStart"/>
      <w:r w:rsidR="00735696" w:rsidRPr="002D637D">
        <w:rPr>
          <w:color w:val="000000"/>
          <w:sz w:val="28"/>
          <w:szCs w:val="28"/>
        </w:rPr>
        <w:t>lý</w:t>
      </w:r>
      <w:proofErr w:type="spellEnd"/>
      <w:r w:rsidR="00735696" w:rsidRPr="002D637D">
        <w:rPr>
          <w:color w:val="000000"/>
          <w:sz w:val="28"/>
          <w:szCs w:val="28"/>
        </w:rPr>
        <w:t xml:space="preserve"> </w:t>
      </w:r>
      <w:proofErr w:type="spellStart"/>
      <w:r w:rsidR="00735696" w:rsidRPr="002D637D">
        <w:rPr>
          <w:color w:val="000000"/>
          <w:sz w:val="28"/>
          <w:szCs w:val="28"/>
        </w:rPr>
        <w:t>tài</w:t>
      </w:r>
      <w:proofErr w:type="spellEnd"/>
      <w:r w:rsidR="00735696" w:rsidRPr="002D637D">
        <w:rPr>
          <w:color w:val="000000"/>
          <w:sz w:val="28"/>
          <w:szCs w:val="28"/>
        </w:rPr>
        <w:t xml:space="preserve"> </w:t>
      </w:r>
      <w:proofErr w:type="spellStart"/>
      <w:r w:rsidR="00735696" w:rsidRPr="002D637D">
        <w:rPr>
          <w:color w:val="000000"/>
          <w:sz w:val="28"/>
          <w:szCs w:val="28"/>
        </w:rPr>
        <w:t>sản</w:t>
      </w:r>
      <w:proofErr w:type="spellEnd"/>
      <w:r w:rsidR="00735696" w:rsidRPr="002D637D">
        <w:rPr>
          <w:color w:val="000000"/>
          <w:sz w:val="28"/>
          <w:szCs w:val="28"/>
        </w:rPr>
        <w:t xml:space="preserve">, </w:t>
      </w:r>
      <w:proofErr w:type="spellStart"/>
      <w:r w:rsidR="00735696" w:rsidRPr="002D637D">
        <w:rPr>
          <w:color w:val="000000"/>
          <w:sz w:val="28"/>
          <w:szCs w:val="28"/>
        </w:rPr>
        <w:t>trụ</w:t>
      </w:r>
      <w:proofErr w:type="spellEnd"/>
      <w:r w:rsidR="00735696" w:rsidRPr="002D637D">
        <w:rPr>
          <w:color w:val="000000"/>
          <w:sz w:val="28"/>
          <w:szCs w:val="28"/>
        </w:rPr>
        <w:t xml:space="preserve"> </w:t>
      </w:r>
      <w:proofErr w:type="spellStart"/>
      <w:r w:rsidR="00735696" w:rsidRPr="002D637D">
        <w:rPr>
          <w:color w:val="000000"/>
          <w:sz w:val="28"/>
          <w:szCs w:val="28"/>
        </w:rPr>
        <w:t>sở</w:t>
      </w:r>
      <w:proofErr w:type="spellEnd"/>
      <w:r w:rsidR="00735696" w:rsidRPr="002D637D">
        <w:rPr>
          <w:color w:val="000000"/>
          <w:sz w:val="28"/>
          <w:szCs w:val="28"/>
        </w:rPr>
        <w:t xml:space="preserve"> </w:t>
      </w:r>
      <w:proofErr w:type="spellStart"/>
      <w:r w:rsidR="00735696" w:rsidRPr="002D637D">
        <w:rPr>
          <w:color w:val="000000"/>
          <w:sz w:val="28"/>
          <w:szCs w:val="28"/>
        </w:rPr>
        <w:t>làm</w:t>
      </w:r>
      <w:proofErr w:type="spellEnd"/>
      <w:r w:rsidR="00735696" w:rsidRPr="002D637D">
        <w:rPr>
          <w:color w:val="000000"/>
          <w:sz w:val="28"/>
          <w:szCs w:val="28"/>
        </w:rPr>
        <w:t xml:space="preserve"> </w:t>
      </w:r>
      <w:proofErr w:type="spellStart"/>
      <w:r w:rsidR="00735696" w:rsidRPr="002D637D">
        <w:rPr>
          <w:color w:val="000000"/>
          <w:sz w:val="28"/>
          <w:szCs w:val="28"/>
        </w:rPr>
        <w:t>việc</w:t>
      </w:r>
      <w:proofErr w:type="spellEnd"/>
      <w:r w:rsidR="00735696" w:rsidRPr="002D637D">
        <w:rPr>
          <w:color w:val="000000"/>
          <w:sz w:val="28"/>
          <w:szCs w:val="28"/>
        </w:rPr>
        <w:t xml:space="preserve"> </w:t>
      </w:r>
      <w:proofErr w:type="spellStart"/>
      <w:r w:rsidR="00735696" w:rsidRPr="002D637D">
        <w:rPr>
          <w:color w:val="000000"/>
          <w:sz w:val="28"/>
          <w:szCs w:val="28"/>
        </w:rPr>
        <w:t>của</w:t>
      </w:r>
      <w:proofErr w:type="spellEnd"/>
      <w:r w:rsidR="00735696" w:rsidRPr="002D637D">
        <w:rPr>
          <w:color w:val="000000"/>
          <w:sz w:val="28"/>
          <w:szCs w:val="28"/>
        </w:rPr>
        <w:t xml:space="preserve"> </w:t>
      </w:r>
      <w:proofErr w:type="spellStart"/>
      <w:r w:rsidR="00735696" w:rsidRPr="002D637D">
        <w:rPr>
          <w:color w:val="000000"/>
          <w:sz w:val="28"/>
          <w:szCs w:val="28"/>
        </w:rPr>
        <w:t>các</w:t>
      </w:r>
      <w:proofErr w:type="spellEnd"/>
      <w:r w:rsidR="00735696" w:rsidRPr="002D637D">
        <w:rPr>
          <w:color w:val="000000"/>
          <w:sz w:val="28"/>
          <w:szCs w:val="28"/>
        </w:rPr>
        <w:t xml:space="preserve"> </w:t>
      </w:r>
      <w:proofErr w:type="spellStart"/>
      <w:r w:rsidR="00735696" w:rsidRPr="002D637D">
        <w:rPr>
          <w:color w:val="000000"/>
          <w:sz w:val="28"/>
          <w:szCs w:val="28"/>
        </w:rPr>
        <w:t>cơ</w:t>
      </w:r>
      <w:proofErr w:type="spellEnd"/>
      <w:r w:rsidR="00735696" w:rsidRPr="002D637D">
        <w:rPr>
          <w:color w:val="000000"/>
          <w:sz w:val="28"/>
          <w:szCs w:val="28"/>
        </w:rPr>
        <w:t xml:space="preserve"> </w:t>
      </w:r>
      <w:proofErr w:type="spellStart"/>
      <w:r w:rsidR="00735696" w:rsidRPr="002D637D">
        <w:rPr>
          <w:color w:val="000000"/>
          <w:sz w:val="28"/>
          <w:szCs w:val="28"/>
        </w:rPr>
        <w:t>quan</w:t>
      </w:r>
      <w:proofErr w:type="spellEnd"/>
      <w:r w:rsidR="00735696" w:rsidRPr="002D637D">
        <w:rPr>
          <w:color w:val="000000"/>
          <w:sz w:val="28"/>
          <w:szCs w:val="28"/>
        </w:rPr>
        <w:t xml:space="preserve">, </w:t>
      </w:r>
      <w:proofErr w:type="spellStart"/>
      <w:r w:rsidR="00735696" w:rsidRPr="002D637D">
        <w:rPr>
          <w:color w:val="000000"/>
          <w:sz w:val="28"/>
          <w:szCs w:val="28"/>
        </w:rPr>
        <w:t>tổ</w:t>
      </w:r>
      <w:proofErr w:type="spellEnd"/>
      <w:r w:rsidR="00735696" w:rsidRPr="002D637D">
        <w:rPr>
          <w:color w:val="000000"/>
          <w:sz w:val="28"/>
          <w:szCs w:val="28"/>
        </w:rPr>
        <w:t xml:space="preserve"> </w:t>
      </w:r>
      <w:proofErr w:type="spellStart"/>
      <w:r w:rsidR="00735696" w:rsidRPr="002D637D">
        <w:rPr>
          <w:color w:val="000000"/>
          <w:sz w:val="28"/>
          <w:szCs w:val="28"/>
        </w:rPr>
        <w:t>chức</w:t>
      </w:r>
      <w:proofErr w:type="spellEnd"/>
      <w:r w:rsidR="00735696" w:rsidRPr="002D637D">
        <w:rPr>
          <w:color w:val="000000"/>
          <w:sz w:val="28"/>
          <w:szCs w:val="28"/>
        </w:rPr>
        <w:t xml:space="preserve"> ở </w:t>
      </w:r>
      <w:proofErr w:type="spellStart"/>
      <w:r w:rsidR="00735696" w:rsidRPr="002D637D">
        <w:rPr>
          <w:color w:val="000000"/>
          <w:sz w:val="28"/>
          <w:szCs w:val="28"/>
        </w:rPr>
        <w:t>các</w:t>
      </w:r>
      <w:proofErr w:type="spellEnd"/>
      <w:r w:rsidR="00735696" w:rsidRPr="002D637D">
        <w:rPr>
          <w:color w:val="000000"/>
          <w:sz w:val="28"/>
          <w:szCs w:val="28"/>
        </w:rPr>
        <w:t xml:space="preserve"> </w:t>
      </w:r>
      <w:proofErr w:type="spellStart"/>
      <w:r w:rsidR="00735696" w:rsidRPr="002D637D">
        <w:rPr>
          <w:color w:val="000000"/>
          <w:sz w:val="28"/>
          <w:szCs w:val="28"/>
        </w:rPr>
        <w:t>đơn</w:t>
      </w:r>
      <w:proofErr w:type="spellEnd"/>
      <w:r w:rsidR="00735696" w:rsidRPr="002D637D">
        <w:rPr>
          <w:color w:val="000000"/>
          <w:sz w:val="28"/>
          <w:szCs w:val="28"/>
        </w:rPr>
        <w:t xml:space="preserve"> </w:t>
      </w:r>
      <w:proofErr w:type="spellStart"/>
      <w:r w:rsidR="00735696" w:rsidRPr="002D637D">
        <w:rPr>
          <w:color w:val="000000"/>
          <w:sz w:val="28"/>
          <w:szCs w:val="28"/>
        </w:rPr>
        <w:t>vị</w:t>
      </w:r>
      <w:proofErr w:type="spellEnd"/>
      <w:r w:rsidR="00735696" w:rsidRPr="002D637D">
        <w:rPr>
          <w:color w:val="000000"/>
          <w:sz w:val="28"/>
          <w:szCs w:val="28"/>
        </w:rPr>
        <w:t xml:space="preserve"> </w:t>
      </w:r>
      <w:proofErr w:type="spellStart"/>
      <w:r w:rsidR="00735696" w:rsidRPr="002D637D">
        <w:rPr>
          <w:color w:val="000000"/>
          <w:sz w:val="28"/>
          <w:szCs w:val="28"/>
        </w:rPr>
        <w:t>hành</w:t>
      </w:r>
      <w:proofErr w:type="spellEnd"/>
      <w:r w:rsidR="00735696" w:rsidRPr="002D637D">
        <w:rPr>
          <w:color w:val="000000"/>
          <w:sz w:val="28"/>
          <w:szCs w:val="28"/>
        </w:rPr>
        <w:t xml:space="preserve"> </w:t>
      </w:r>
      <w:proofErr w:type="spellStart"/>
      <w:r w:rsidR="00735696" w:rsidRPr="002D637D">
        <w:rPr>
          <w:color w:val="000000"/>
          <w:sz w:val="28"/>
          <w:szCs w:val="28"/>
        </w:rPr>
        <w:t>chính</w:t>
      </w:r>
      <w:proofErr w:type="spellEnd"/>
      <w:r w:rsidR="00735696" w:rsidRPr="002D637D">
        <w:rPr>
          <w:color w:val="000000"/>
          <w:sz w:val="28"/>
          <w:szCs w:val="28"/>
        </w:rPr>
        <w:t xml:space="preserve"> </w:t>
      </w:r>
      <w:proofErr w:type="spellStart"/>
      <w:r w:rsidR="00735696" w:rsidRPr="002D637D">
        <w:rPr>
          <w:color w:val="000000"/>
          <w:sz w:val="28"/>
          <w:szCs w:val="28"/>
        </w:rPr>
        <w:t>đã</w:t>
      </w:r>
      <w:proofErr w:type="spellEnd"/>
      <w:r w:rsidR="00735696" w:rsidRPr="002D637D">
        <w:rPr>
          <w:color w:val="000000"/>
          <w:sz w:val="28"/>
          <w:szCs w:val="28"/>
        </w:rPr>
        <w:t xml:space="preserve"> </w:t>
      </w:r>
      <w:proofErr w:type="spellStart"/>
      <w:r w:rsidR="00735696" w:rsidRPr="002D637D">
        <w:rPr>
          <w:color w:val="000000"/>
          <w:sz w:val="28"/>
          <w:szCs w:val="28"/>
        </w:rPr>
        <w:t>thực</w:t>
      </w:r>
      <w:proofErr w:type="spellEnd"/>
      <w:r w:rsidR="00735696" w:rsidRPr="002D637D">
        <w:rPr>
          <w:color w:val="000000"/>
          <w:sz w:val="28"/>
          <w:szCs w:val="28"/>
        </w:rPr>
        <w:t xml:space="preserve"> </w:t>
      </w:r>
      <w:proofErr w:type="spellStart"/>
      <w:r w:rsidR="00735696" w:rsidRPr="002D637D">
        <w:rPr>
          <w:color w:val="000000"/>
          <w:sz w:val="28"/>
          <w:szCs w:val="28"/>
        </w:rPr>
        <w:t>hiện</w:t>
      </w:r>
      <w:proofErr w:type="spellEnd"/>
      <w:r w:rsidR="00735696" w:rsidRPr="002D637D">
        <w:rPr>
          <w:color w:val="000000"/>
          <w:sz w:val="28"/>
          <w:szCs w:val="28"/>
        </w:rPr>
        <w:t xml:space="preserve"> </w:t>
      </w:r>
      <w:proofErr w:type="spellStart"/>
      <w:r w:rsidR="00735696" w:rsidRPr="002D637D">
        <w:rPr>
          <w:color w:val="000000"/>
          <w:sz w:val="28"/>
          <w:szCs w:val="28"/>
        </w:rPr>
        <w:t>sắp</w:t>
      </w:r>
      <w:proofErr w:type="spellEnd"/>
      <w:r w:rsidR="00735696" w:rsidRPr="002D637D">
        <w:rPr>
          <w:color w:val="000000"/>
          <w:sz w:val="28"/>
          <w:szCs w:val="28"/>
        </w:rPr>
        <w:t xml:space="preserve"> </w:t>
      </w:r>
      <w:proofErr w:type="spellStart"/>
      <w:r w:rsidR="00735696" w:rsidRPr="002D637D">
        <w:rPr>
          <w:color w:val="000000"/>
          <w:sz w:val="28"/>
          <w:szCs w:val="28"/>
        </w:rPr>
        <w:t>xếp</w:t>
      </w:r>
      <w:proofErr w:type="spellEnd"/>
      <w:r w:rsidR="00735696" w:rsidRPr="002D637D">
        <w:rPr>
          <w:color w:val="000000"/>
          <w:sz w:val="28"/>
          <w:szCs w:val="28"/>
        </w:rPr>
        <w:t xml:space="preserve"> </w:t>
      </w:r>
      <w:proofErr w:type="spellStart"/>
      <w:r w:rsidR="00735696" w:rsidRPr="002D637D">
        <w:rPr>
          <w:color w:val="000000"/>
          <w:sz w:val="28"/>
          <w:szCs w:val="28"/>
        </w:rPr>
        <w:t>giai</w:t>
      </w:r>
      <w:proofErr w:type="spellEnd"/>
      <w:r w:rsidR="00735696" w:rsidRPr="002D637D">
        <w:rPr>
          <w:color w:val="000000"/>
          <w:sz w:val="28"/>
          <w:szCs w:val="28"/>
        </w:rPr>
        <w:t xml:space="preserve"> </w:t>
      </w:r>
      <w:proofErr w:type="spellStart"/>
      <w:r w:rsidR="00735696" w:rsidRPr="002D637D">
        <w:rPr>
          <w:color w:val="000000"/>
          <w:sz w:val="28"/>
          <w:szCs w:val="28"/>
        </w:rPr>
        <w:t>đoạn</w:t>
      </w:r>
      <w:proofErr w:type="spellEnd"/>
      <w:r w:rsidR="00735696" w:rsidRPr="002D637D">
        <w:rPr>
          <w:color w:val="000000"/>
          <w:sz w:val="28"/>
          <w:szCs w:val="28"/>
        </w:rPr>
        <w:t xml:space="preserve"> 2019 </w:t>
      </w:r>
      <w:r w:rsidR="00735696">
        <w:rPr>
          <w:color w:val="000000"/>
          <w:sz w:val="28"/>
          <w:szCs w:val="28"/>
          <w:lang w:val="vi-VN"/>
        </w:rPr>
        <w:t>-</w:t>
      </w:r>
      <w:r w:rsidR="00735696" w:rsidRPr="002D637D">
        <w:rPr>
          <w:color w:val="000000"/>
          <w:sz w:val="28"/>
          <w:szCs w:val="28"/>
        </w:rPr>
        <w:t xml:space="preserve"> 2021 </w:t>
      </w:r>
      <w:proofErr w:type="spellStart"/>
      <w:r w:rsidR="00735696" w:rsidRPr="002D637D">
        <w:rPr>
          <w:color w:val="000000"/>
          <w:sz w:val="28"/>
          <w:szCs w:val="28"/>
        </w:rPr>
        <w:t>và</w:t>
      </w:r>
      <w:proofErr w:type="spellEnd"/>
      <w:r w:rsidR="00735696" w:rsidRPr="002D637D">
        <w:rPr>
          <w:color w:val="000000"/>
          <w:sz w:val="28"/>
          <w:szCs w:val="28"/>
        </w:rPr>
        <w:t xml:space="preserve"> </w:t>
      </w:r>
      <w:proofErr w:type="spellStart"/>
      <w:r w:rsidR="00735696" w:rsidRPr="002D637D">
        <w:rPr>
          <w:color w:val="000000"/>
          <w:sz w:val="28"/>
          <w:szCs w:val="28"/>
        </w:rPr>
        <w:t>phương</w:t>
      </w:r>
      <w:proofErr w:type="spellEnd"/>
      <w:r w:rsidR="00735696" w:rsidRPr="002D637D">
        <w:rPr>
          <w:color w:val="000000"/>
          <w:sz w:val="28"/>
          <w:szCs w:val="28"/>
        </w:rPr>
        <w:t xml:space="preserve"> </w:t>
      </w:r>
      <w:proofErr w:type="spellStart"/>
      <w:r w:rsidR="00735696" w:rsidRPr="002D637D">
        <w:rPr>
          <w:color w:val="000000"/>
          <w:sz w:val="28"/>
          <w:szCs w:val="28"/>
        </w:rPr>
        <w:t>án</w:t>
      </w:r>
      <w:proofErr w:type="spellEnd"/>
      <w:r w:rsidR="00735696" w:rsidRPr="002D637D">
        <w:rPr>
          <w:color w:val="000000"/>
          <w:sz w:val="28"/>
          <w:szCs w:val="28"/>
        </w:rPr>
        <w:t xml:space="preserve"> </w:t>
      </w:r>
      <w:proofErr w:type="spellStart"/>
      <w:r w:rsidR="00735696" w:rsidRPr="002D637D">
        <w:rPr>
          <w:color w:val="000000"/>
          <w:sz w:val="28"/>
          <w:szCs w:val="28"/>
        </w:rPr>
        <w:t>thực</w:t>
      </w:r>
      <w:proofErr w:type="spellEnd"/>
      <w:r w:rsidR="00735696">
        <w:rPr>
          <w:color w:val="000000"/>
          <w:sz w:val="28"/>
          <w:szCs w:val="28"/>
        </w:rPr>
        <w:t xml:space="preserve"> </w:t>
      </w:r>
      <w:proofErr w:type="spellStart"/>
      <w:r w:rsidR="00735696">
        <w:rPr>
          <w:color w:val="000000"/>
          <w:sz w:val="28"/>
          <w:szCs w:val="28"/>
        </w:rPr>
        <w:t>hiện</w:t>
      </w:r>
      <w:proofErr w:type="spellEnd"/>
      <w:r w:rsidR="00735696">
        <w:rPr>
          <w:color w:val="000000"/>
          <w:sz w:val="28"/>
          <w:szCs w:val="28"/>
        </w:rPr>
        <w:t xml:space="preserve"> </w:t>
      </w:r>
      <w:proofErr w:type="spellStart"/>
      <w:r w:rsidR="00735696">
        <w:rPr>
          <w:color w:val="000000"/>
          <w:sz w:val="28"/>
          <w:szCs w:val="28"/>
        </w:rPr>
        <w:t>cho</w:t>
      </w:r>
      <w:proofErr w:type="spellEnd"/>
      <w:r w:rsidR="00735696">
        <w:rPr>
          <w:color w:val="000000"/>
          <w:sz w:val="28"/>
          <w:szCs w:val="28"/>
        </w:rPr>
        <w:t xml:space="preserve"> </w:t>
      </w:r>
      <w:proofErr w:type="spellStart"/>
      <w:r w:rsidR="00735696">
        <w:rPr>
          <w:color w:val="000000"/>
          <w:sz w:val="28"/>
          <w:szCs w:val="28"/>
        </w:rPr>
        <w:t>giai</w:t>
      </w:r>
      <w:proofErr w:type="spellEnd"/>
      <w:r w:rsidR="00735696">
        <w:rPr>
          <w:color w:val="000000"/>
          <w:sz w:val="28"/>
          <w:szCs w:val="28"/>
        </w:rPr>
        <w:t xml:space="preserve"> </w:t>
      </w:r>
      <w:proofErr w:type="spellStart"/>
      <w:r w:rsidR="00735696">
        <w:rPr>
          <w:color w:val="000000"/>
          <w:sz w:val="28"/>
          <w:szCs w:val="28"/>
        </w:rPr>
        <w:t>đoạn</w:t>
      </w:r>
      <w:proofErr w:type="spellEnd"/>
      <w:r w:rsidR="00735696">
        <w:rPr>
          <w:color w:val="000000"/>
          <w:sz w:val="28"/>
          <w:szCs w:val="28"/>
        </w:rPr>
        <w:t xml:space="preserve"> 2023 </w:t>
      </w:r>
      <w:r w:rsidR="00735696">
        <w:rPr>
          <w:color w:val="000000"/>
          <w:sz w:val="28"/>
          <w:szCs w:val="28"/>
          <w:lang w:val="vi-VN"/>
        </w:rPr>
        <w:t>–</w:t>
      </w:r>
      <w:r w:rsidR="00735696">
        <w:rPr>
          <w:color w:val="000000"/>
          <w:sz w:val="28"/>
          <w:szCs w:val="28"/>
        </w:rPr>
        <w:t xml:space="preserve"> 2030, </w:t>
      </w:r>
      <w:proofErr w:type="spellStart"/>
      <w:r w:rsidR="00735696">
        <w:rPr>
          <w:color w:val="000000"/>
          <w:sz w:val="28"/>
          <w:szCs w:val="28"/>
        </w:rPr>
        <w:t>căn</w:t>
      </w:r>
      <w:proofErr w:type="spellEnd"/>
      <w:r w:rsidR="00735696">
        <w:rPr>
          <w:color w:val="000000"/>
          <w:sz w:val="28"/>
          <w:szCs w:val="28"/>
        </w:rPr>
        <w:t xml:space="preserve"> </w:t>
      </w:r>
      <w:proofErr w:type="spellStart"/>
      <w:r w:rsidR="00735696">
        <w:rPr>
          <w:color w:val="000000"/>
          <w:sz w:val="28"/>
          <w:szCs w:val="28"/>
        </w:rPr>
        <w:t>cứ</w:t>
      </w:r>
      <w:proofErr w:type="spellEnd"/>
      <w:r w:rsidR="00735696">
        <w:rPr>
          <w:color w:val="000000"/>
          <w:sz w:val="28"/>
          <w:szCs w:val="28"/>
        </w:rPr>
        <w:t xml:space="preserve"> </w:t>
      </w:r>
      <w:r w:rsidRPr="003906F3">
        <w:rPr>
          <w:iCs/>
          <w:noProof/>
          <w:color w:val="000000"/>
          <w:sz w:val="28"/>
          <w:szCs w:val="28"/>
          <w:lang w:val="it-IT"/>
        </w:rPr>
        <w:t>Thông báo số 205/TB-VPCP ngày 03/6/2023 của Văn phòng Chính phủ về việc t</w:t>
      </w:r>
      <w:r w:rsidRPr="003906F3">
        <w:rPr>
          <w:spacing w:val="-4"/>
          <w:sz w:val="28"/>
          <w:szCs w:val="28"/>
          <w:lang w:val="nl-NL"/>
        </w:rPr>
        <w:t>hực hiện Kết luận của Thủ tướng Chính phủ Phạm Minh Chính tại buổi làm việc với Ban Thường vụ Thành ủy Cần Thơ</w:t>
      </w:r>
      <w:r w:rsidRPr="003906F3">
        <w:rPr>
          <w:sz w:val="28"/>
          <w:szCs w:val="28"/>
        </w:rPr>
        <w:t xml:space="preserve">, </w:t>
      </w:r>
      <w:proofErr w:type="spellStart"/>
      <w:r w:rsidR="00BE6D15">
        <w:rPr>
          <w:sz w:val="28"/>
          <w:szCs w:val="28"/>
        </w:rPr>
        <w:t>căn</w:t>
      </w:r>
      <w:proofErr w:type="spellEnd"/>
      <w:r w:rsidR="00BE6D15">
        <w:rPr>
          <w:sz w:val="28"/>
          <w:szCs w:val="28"/>
        </w:rPr>
        <w:t xml:space="preserve"> </w:t>
      </w:r>
      <w:proofErr w:type="spellStart"/>
      <w:r w:rsidR="00BE6D15">
        <w:rPr>
          <w:sz w:val="28"/>
          <w:szCs w:val="28"/>
        </w:rPr>
        <w:t>cứ</w:t>
      </w:r>
      <w:proofErr w:type="spellEnd"/>
      <w:r w:rsidR="00BE6D15">
        <w:rPr>
          <w:sz w:val="28"/>
          <w:szCs w:val="28"/>
        </w:rPr>
        <w:t xml:space="preserve"> Công </w:t>
      </w:r>
      <w:proofErr w:type="spellStart"/>
      <w:r w:rsidR="00BE6D15">
        <w:rPr>
          <w:sz w:val="28"/>
          <w:szCs w:val="28"/>
        </w:rPr>
        <w:t>văn</w:t>
      </w:r>
      <w:proofErr w:type="spellEnd"/>
      <w:r w:rsidR="00BE6D15">
        <w:rPr>
          <w:sz w:val="28"/>
          <w:szCs w:val="28"/>
        </w:rPr>
        <w:t xml:space="preserve"> </w:t>
      </w:r>
      <w:proofErr w:type="spellStart"/>
      <w:r w:rsidR="00BE6D15">
        <w:rPr>
          <w:sz w:val="28"/>
          <w:szCs w:val="28"/>
        </w:rPr>
        <w:t>số</w:t>
      </w:r>
      <w:proofErr w:type="spellEnd"/>
      <w:r w:rsidR="007E4382">
        <w:rPr>
          <w:sz w:val="28"/>
          <w:szCs w:val="28"/>
        </w:rPr>
        <w:t xml:space="preserve"> </w:t>
      </w:r>
      <w:r w:rsidR="00000BE7">
        <w:rPr>
          <w:sz w:val="28"/>
          <w:szCs w:val="28"/>
        </w:rPr>
        <w:t xml:space="preserve">4859/VPCP-CN </w:t>
      </w:r>
      <w:proofErr w:type="spellStart"/>
      <w:r w:rsidR="00000BE7">
        <w:rPr>
          <w:sz w:val="28"/>
          <w:szCs w:val="28"/>
        </w:rPr>
        <w:t>ngày</w:t>
      </w:r>
      <w:proofErr w:type="spellEnd"/>
      <w:r w:rsidR="00000BE7">
        <w:rPr>
          <w:sz w:val="28"/>
          <w:szCs w:val="28"/>
        </w:rPr>
        <w:t xml:space="preserve"> 01/7/2023 </w:t>
      </w:r>
      <w:proofErr w:type="spellStart"/>
      <w:r w:rsidR="00000BE7">
        <w:rPr>
          <w:sz w:val="28"/>
          <w:szCs w:val="28"/>
        </w:rPr>
        <w:t>của</w:t>
      </w:r>
      <w:proofErr w:type="spellEnd"/>
      <w:r w:rsidR="00000BE7">
        <w:rPr>
          <w:sz w:val="28"/>
          <w:szCs w:val="28"/>
        </w:rPr>
        <w:t xml:space="preserve"> Văn </w:t>
      </w:r>
      <w:proofErr w:type="spellStart"/>
      <w:r w:rsidR="00000BE7">
        <w:rPr>
          <w:sz w:val="28"/>
          <w:szCs w:val="28"/>
        </w:rPr>
        <w:t>phòng</w:t>
      </w:r>
      <w:proofErr w:type="spellEnd"/>
      <w:r w:rsidR="00000BE7">
        <w:rPr>
          <w:sz w:val="28"/>
          <w:szCs w:val="28"/>
        </w:rPr>
        <w:t xml:space="preserve"> </w:t>
      </w:r>
      <w:proofErr w:type="spellStart"/>
      <w:r w:rsidR="00000BE7">
        <w:rPr>
          <w:sz w:val="28"/>
          <w:szCs w:val="28"/>
        </w:rPr>
        <w:t>Chính</w:t>
      </w:r>
      <w:proofErr w:type="spellEnd"/>
      <w:r w:rsidR="00000BE7">
        <w:rPr>
          <w:sz w:val="28"/>
          <w:szCs w:val="28"/>
        </w:rPr>
        <w:t xml:space="preserve"> </w:t>
      </w:r>
      <w:proofErr w:type="spellStart"/>
      <w:r w:rsidR="00000BE7">
        <w:rPr>
          <w:sz w:val="28"/>
          <w:szCs w:val="28"/>
        </w:rPr>
        <w:t>phủ</w:t>
      </w:r>
      <w:proofErr w:type="spellEnd"/>
      <w:r w:rsidR="00000BE7">
        <w:rPr>
          <w:sz w:val="28"/>
          <w:szCs w:val="28"/>
        </w:rPr>
        <w:t xml:space="preserve"> </w:t>
      </w:r>
      <w:proofErr w:type="spellStart"/>
      <w:r w:rsidR="00000BE7">
        <w:rPr>
          <w:sz w:val="28"/>
          <w:szCs w:val="28"/>
        </w:rPr>
        <w:t>về</w:t>
      </w:r>
      <w:proofErr w:type="spellEnd"/>
      <w:r w:rsidR="00000BE7">
        <w:rPr>
          <w:sz w:val="28"/>
          <w:szCs w:val="28"/>
        </w:rPr>
        <w:t xml:space="preserve"> </w:t>
      </w:r>
      <w:proofErr w:type="spellStart"/>
      <w:r w:rsidR="00000BE7">
        <w:rPr>
          <w:sz w:val="28"/>
          <w:szCs w:val="28"/>
        </w:rPr>
        <w:t>việc</w:t>
      </w:r>
      <w:proofErr w:type="spellEnd"/>
      <w:r w:rsidR="00000BE7">
        <w:rPr>
          <w:sz w:val="28"/>
          <w:szCs w:val="28"/>
        </w:rPr>
        <w:t xml:space="preserve"> ban </w:t>
      </w:r>
      <w:proofErr w:type="spellStart"/>
      <w:r w:rsidR="00000BE7">
        <w:rPr>
          <w:sz w:val="28"/>
          <w:szCs w:val="28"/>
        </w:rPr>
        <w:t>hành</w:t>
      </w:r>
      <w:proofErr w:type="spellEnd"/>
      <w:r w:rsidR="00000BE7">
        <w:rPr>
          <w:sz w:val="28"/>
          <w:szCs w:val="28"/>
        </w:rPr>
        <w:t xml:space="preserve"> </w:t>
      </w:r>
      <w:proofErr w:type="spellStart"/>
      <w:r w:rsidR="00000BE7">
        <w:rPr>
          <w:sz w:val="28"/>
          <w:szCs w:val="28"/>
        </w:rPr>
        <w:t>Nghị</w:t>
      </w:r>
      <w:proofErr w:type="spellEnd"/>
      <w:r w:rsidR="00000BE7">
        <w:rPr>
          <w:sz w:val="28"/>
          <w:szCs w:val="28"/>
        </w:rPr>
        <w:t xml:space="preserve"> </w:t>
      </w:r>
      <w:proofErr w:type="spellStart"/>
      <w:r w:rsidR="00000BE7">
        <w:rPr>
          <w:sz w:val="28"/>
          <w:szCs w:val="28"/>
        </w:rPr>
        <w:t>quyết</w:t>
      </w:r>
      <w:proofErr w:type="spellEnd"/>
      <w:r w:rsidR="00000BE7">
        <w:rPr>
          <w:sz w:val="28"/>
          <w:szCs w:val="28"/>
        </w:rPr>
        <w:t xml:space="preserve"> </w:t>
      </w:r>
      <w:proofErr w:type="spellStart"/>
      <w:r w:rsidR="00000BE7">
        <w:rPr>
          <w:sz w:val="28"/>
          <w:szCs w:val="28"/>
        </w:rPr>
        <w:t>của</w:t>
      </w:r>
      <w:proofErr w:type="spellEnd"/>
      <w:r w:rsidR="00000BE7">
        <w:rPr>
          <w:sz w:val="28"/>
          <w:szCs w:val="28"/>
        </w:rPr>
        <w:t xml:space="preserve"> </w:t>
      </w:r>
      <w:proofErr w:type="spellStart"/>
      <w:r w:rsidR="00000BE7">
        <w:rPr>
          <w:sz w:val="28"/>
          <w:szCs w:val="28"/>
        </w:rPr>
        <w:t>Chính</w:t>
      </w:r>
      <w:proofErr w:type="spellEnd"/>
      <w:r w:rsidR="00000BE7">
        <w:rPr>
          <w:sz w:val="28"/>
          <w:szCs w:val="28"/>
        </w:rPr>
        <w:t xml:space="preserve"> </w:t>
      </w:r>
      <w:proofErr w:type="spellStart"/>
      <w:r w:rsidR="00000BE7">
        <w:rPr>
          <w:sz w:val="28"/>
          <w:szCs w:val="28"/>
        </w:rPr>
        <w:t>phủ</w:t>
      </w:r>
      <w:proofErr w:type="spellEnd"/>
      <w:r w:rsidR="00000BE7">
        <w:rPr>
          <w:sz w:val="28"/>
          <w:szCs w:val="28"/>
        </w:rPr>
        <w:t xml:space="preserve"> </w:t>
      </w:r>
      <w:proofErr w:type="spellStart"/>
      <w:r w:rsidR="00000BE7">
        <w:rPr>
          <w:sz w:val="28"/>
          <w:szCs w:val="28"/>
        </w:rPr>
        <w:t>đẩy</w:t>
      </w:r>
      <w:proofErr w:type="spellEnd"/>
      <w:r w:rsidR="00000BE7">
        <w:rPr>
          <w:sz w:val="28"/>
          <w:szCs w:val="28"/>
        </w:rPr>
        <w:t xml:space="preserve"> </w:t>
      </w:r>
      <w:proofErr w:type="spellStart"/>
      <w:r w:rsidR="00000BE7">
        <w:rPr>
          <w:sz w:val="28"/>
          <w:szCs w:val="28"/>
        </w:rPr>
        <w:t>nhanh</w:t>
      </w:r>
      <w:proofErr w:type="spellEnd"/>
      <w:r w:rsidR="00000BE7">
        <w:rPr>
          <w:sz w:val="28"/>
          <w:szCs w:val="28"/>
        </w:rPr>
        <w:t xml:space="preserve"> </w:t>
      </w:r>
      <w:proofErr w:type="spellStart"/>
      <w:r w:rsidR="00000BE7">
        <w:rPr>
          <w:sz w:val="28"/>
          <w:szCs w:val="28"/>
        </w:rPr>
        <w:t>tiến</w:t>
      </w:r>
      <w:proofErr w:type="spellEnd"/>
      <w:r w:rsidR="00000BE7">
        <w:rPr>
          <w:sz w:val="28"/>
          <w:szCs w:val="28"/>
        </w:rPr>
        <w:t xml:space="preserve"> </w:t>
      </w:r>
      <w:proofErr w:type="spellStart"/>
      <w:r w:rsidR="00000BE7">
        <w:rPr>
          <w:sz w:val="28"/>
          <w:szCs w:val="28"/>
        </w:rPr>
        <w:t>độ</w:t>
      </w:r>
      <w:proofErr w:type="spellEnd"/>
      <w:r w:rsidR="00000BE7">
        <w:rPr>
          <w:sz w:val="28"/>
          <w:szCs w:val="28"/>
        </w:rPr>
        <w:t xml:space="preserve"> </w:t>
      </w:r>
      <w:proofErr w:type="spellStart"/>
      <w:r w:rsidR="00000BE7">
        <w:rPr>
          <w:sz w:val="28"/>
          <w:szCs w:val="28"/>
        </w:rPr>
        <w:t>sắp</w:t>
      </w:r>
      <w:proofErr w:type="spellEnd"/>
      <w:r w:rsidR="00000BE7">
        <w:rPr>
          <w:sz w:val="28"/>
          <w:szCs w:val="28"/>
        </w:rPr>
        <w:t xml:space="preserve"> </w:t>
      </w:r>
      <w:proofErr w:type="spellStart"/>
      <w:r w:rsidR="00000BE7">
        <w:rPr>
          <w:sz w:val="28"/>
          <w:szCs w:val="28"/>
        </w:rPr>
        <w:t>xếp</w:t>
      </w:r>
      <w:proofErr w:type="spellEnd"/>
      <w:r w:rsidR="00000BE7">
        <w:rPr>
          <w:sz w:val="28"/>
          <w:szCs w:val="28"/>
        </w:rPr>
        <w:t xml:space="preserve"> </w:t>
      </w:r>
      <w:proofErr w:type="spellStart"/>
      <w:r w:rsidR="00000BE7">
        <w:rPr>
          <w:sz w:val="28"/>
          <w:szCs w:val="28"/>
        </w:rPr>
        <w:t>lại</w:t>
      </w:r>
      <w:proofErr w:type="spellEnd"/>
      <w:r w:rsidR="00000BE7">
        <w:rPr>
          <w:sz w:val="28"/>
          <w:szCs w:val="28"/>
        </w:rPr>
        <w:t xml:space="preserve">, </w:t>
      </w:r>
      <w:proofErr w:type="spellStart"/>
      <w:r w:rsidR="00000BE7">
        <w:rPr>
          <w:sz w:val="28"/>
          <w:szCs w:val="28"/>
        </w:rPr>
        <w:t>xử</w:t>
      </w:r>
      <w:proofErr w:type="spellEnd"/>
      <w:r w:rsidR="00000BE7">
        <w:rPr>
          <w:sz w:val="28"/>
          <w:szCs w:val="28"/>
        </w:rPr>
        <w:t xml:space="preserve"> </w:t>
      </w:r>
      <w:proofErr w:type="spellStart"/>
      <w:r w:rsidR="00000BE7">
        <w:rPr>
          <w:sz w:val="28"/>
          <w:szCs w:val="28"/>
        </w:rPr>
        <w:t>lý</w:t>
      </w:r>
      <w:proofErr w:type="spellEnd"/>
      <w:r w:rsidR="00000BE7">
        <w:rPr>
          <w:sz w:val="28"/>
          <w:szCs w:val="28"/>
        </w:rPr>
        <w:t xml:space="preserve"> </w:t>
      </w:r>
      <w:proofErr w:type="spellStart"/>
      <w:r w:rsidR="00000BE7">
        <w:rPr>
          <w:sz w:val="28"/>
          <w:szCs w:val="28"/>
        </w:rPr>
        <w:t>nhà</w:t>
      </w:r>
      <w:proofErr w:type="spellEnd"/>
      <w:r w:rsidR="00000BE7">
        <w:rPr>
          <w:sz w:val="28"/>
          <w:szCs w:val="28"/>
        </w:rPr>
        <w:t xml:space="preserve">, </w:t>
      </w:r>
      <w:proofErr w:type="spellStart"/>
      <w:r w:rsidR="00000BE7">
        <w:rPr>
          <w:sz w:val="28"/>
          <w:szCs w:val="28"/>
        </w:rPr>
        <w:t>đất</w:t>
      </w:r>
      <w:proofErr w:type="spellEnd"/>
      <w:r w:rsidR="00000BE7">
        <w:rPr>
          <w:sz w:val="28"/>
          <w:szCs w:val="28"/>
        </w:rPr>
        <w:t xml:space="preserve"> do </w:t>
      </w:r>
      <w:proofErr w:type="spellStart"/>
      <w:r w:rsidR="00000BE7">
        <w:rPr>
          <w:sz w:val="28"/>
          <w:szCs w:val="28"/>
        </w:rPr>
        <w:t>cơ</w:t>
      </w:r>
      <w:proofErr w:type="spellEnd"/>
      <w:r w:rsidR="00000BE7">
        <w:rPr>
          <w:sz w:val="28"/>
          <w:szCs w:val="28"/>
        </w:rPr>
        <w:t xml:space="preserve"> </w:t>
      </w:r>
      <w:proofErr w:type="spellStart"/>
      <w:r w:rsidR="00000BE7">
        <w:rPr>
          <w:sz w:val="28"/>
          <w:szCs w:val="28"/>
        </w:rPr>
        <w:t>quan</w:t>
      </w:r>
      <w:proofErr w:type="spellEnd"/>
      <w:r w:rsidR="00000BE7">
        <w:rPr>
          <w:sz w:val="28"/>
          <w:szCs w:val="28"/>
        </w:rPr>
        <w:t xml:space="preserve">, </w:t>
      </w:r>
      <w:proofErr w:type="spellStart"/>
      <w:r w:rsidR="00000BE7">
        <w:rPr>
          <w:sz w:val="28"/>
          <w:szCs w:val="28"/>
        </w:rPr>
        <w:t>tổ</w:t>
      </w:r>
      <w:proofErr w:type="spellEnd"/>
      <w:r w:rsidR="00000BE7">
        <w:rPr>
          <w:sz w:val="28"/>
          <w:szCs w:val="28"/>
        </w:rPr>
        <w:t xml:space="preserve"> </w:t>
      </w:r>
      <w:proofErr w:type="spellStart"/>
      <w:r w:rsidR="00000BE7">
        <w:rPr>
          <w:sz w:val="28"/>
          <w:szCs w:val="28"/>
        </w:rPr>
        <w:t>chức</w:t>
      </w:r>
      <w:proofErr w:type="spellEnd"/>
      <w:r w:rsidR="00000BE7">
        <w:rPr>
          <w:sz w:val="28"/>
          <w:szCs w:val="28"/>
        </w:rPr>
        <w:t xml:space="preserve">, </w:t>
      </w:r>
      <w:proofErr w:type="spellStart"/>
      <w:r w:rsidR="00000BE7">
        <w:rPr>
          <w:sz w:val="28"/>
          <w:szCs w:val="28"/>
        </w:rPr>
        <w:t>đơn</w:t>
      </w:r>
      <w:proofErr w:type="spellEnd"/>
      <w:r w:rsidR="00000BE7">
        <w:rPr>
          <w:sz w:val="28"/>
          <w:szCs w:val="28"/>
        </w:rPr>
        <w:t xml:space="preserve"> </w:t>
      </w:r>
      <w:proofErr w:type="spellStart"/>
      <w:r w:rsidR="00000BE7">
        <w:rPr>
          <w:sz w:val="28"/>
          <w:szCs w:val="28"/>
        </w:rPr>
        <w:t>vị</w:t>
      </w:r>
      <w:proofErr w:type="spellEnd"/>
      <w:r w:rsidR="00000BE7">
        <w:rPr>
          <w:sz w:val="28"/>
          <w:szCs w:val="28"/>
        </w:rPr>
        <w:t xml:space="preserve"> </w:t>
      </w:r>
      <w:proofErr w:type="spellStart"/>
      <w:r w:rsidR="00000BE7">
        <w:rPr>
          <w:sz w:val="28"/>
          <w:szCs w:val="28"/>
        </w:rPr>
        <w:t>thuộc</w:t>
      </w:r>
      <w:proofErr w:type="spellEnd"/>
      <w:r w:rsidR="00000BE7">
        <w:rPr>
          <w:sz w:val="28"/>
          <w:szCs w:val="28"/>
        </w:rPr>
        <w:t xml:space="preserve"> Trung </w:t>
      </w:r>
      <w:proofErr w:type="spellStart"/>
      <w:r w:rsidR="00000BE7">
        <w:rPr>
          <w:sz w:val="28"/>
          <w:szCs w:val="28"/>
        </w:rPr>
        <w:t>ương</w:t>
      </w:r>
      <w:proofErr w:type="spellEnd"/>
      <w:r w:rsidR="00000BE7">
        <w:rPr>
          <w:sz w:val="28"/>
          <w:szCs w:val="28"/>
        </w:rPr>
        <w:t xml:space="preserve"> </w:t>
      </w:r>
      <w:proofErr w:type="spellStart"/>
      <w:r w:rsidR="00000BE7">
        <w:rPr>
          <w:sz w:val="28"/>
          <w:szCs w:val="28"/>
        </w:rPr>
        <w:t>quản</w:t>
      </w:r>
      <w:proofErr w:type="spellEnd"/>
      <w:r w:rsidR="00000BE7">
        <w:rPr>
          <w:sz w:val="28"/>
          <w:szCs w:val="28"/>
        </w:rPr>
        <w:t xml:space="preserve"> </w:t>
      </w:r>
      <w:proofErr w:type="spellStart"/>
      <w:r w:rsidR="00000BE7">
        <w:rPr>
          <w:sz w:val="28"/>
          <w:szCs w:val="28"/>
        </w:rPr>
        <w:t>lý</w:t>
      </w:r>
      <w:proofErr w:type="spellEnd"/>
      <w:r w:rsidR="00000BE7">
        <w:rPr>
          <w:sz w:val="28"/>
          <w:szCs w:val="28"/>
        </w:rPr>
        <w:t xml:space="preserve">, </w:t>
      </w:r>
      <w:proofErr w:type="spellStart"/>
      <w:r w:rsidRPr="003906F3">
        <w:rPr>
          <w:sz w:val="28"/>
          <w:szCs w:val="28"/>
        </w:rPr>
        <w:t>căn</w:t>
      </w:r>
      <w:proofErr w:type="spellEnd"/>
      <w:r w:rsidRPr="003906F3">
        <w:rPr>
          <w:sz w:val="28"/>
          <w:szCs w:val="28"/>
        </w:rPr>
        <w:t xml:space="preserve"> </w:t>
      </w:r>
      <w:proofErr w:type="spellStart"/>
      <w:r w:rsidRPr="003906F3">
        <w:rPr>
          <w:sz w:val="28"/>
          <w:szCs w:val="28"/>
        </w:rPr>
        <w:t>cứ</w:t>
      </w:r>
      <w:proofErr w:type="spellEnd"/>
      <w:r w:rsidRPr="003906F3">
        <w:rPr>
          <w:sz w:val="28"/>
          <w:szCs w:val="28"/>
        </w:rPr>
        <w:t xml:space="preserve"> </w:t>
      </w:r>
      <w:proofErr w:type="spellStart"/>
      <w:r w:rsidRPr="003906F3">
        <w:rPr>
          <w:sz w:val="28"/>
          <w:szCs w:val="28"/>
        </w:rPr>
        <w:t>quy</w:t>
      </w:r>
      <w:proofErr w:type="spellEnd"/>
      <w:r w:rsidRPr="003906F3">
        <w:rPr>
          <w:sz w:val="28"/>
          <w:szCs w:val="28"/>
        </w:rPr>
        <w:t xml:space="preserve"> </w:t>
      </w:r>
      <w:proofErr w:type="spellStart"/>
      <w:r w:rsidRPr="003906F3">
        <w:rPr>
          <w:sz w:val="28"/>
          <w:szCs w:val="28"/>
        </w:rPr>
        <w:t>định</w:t>
      </w:r>
      <w:proofErr w:type="spellEnd"/>
      <w:r w:rsidRPr="003906F3">
        <w:rPr>
          <w:sz w:val="28"/>
          <w:szCs w:val="28"/>
        </w:rPr>
        <w:t xml:space="preserve"> </w:t>
      </w:r>
      <w:proofErr w:type="spellStart"/>
      <w:r w:rsidRPr="003906F3">
        <w:rPr>
          <w:sz w:val="28"/>
          <w:szCs w:val="28"/>
        </w:rPr>
        <w:t>của</w:t>
      </w:r>
      <w:proofErr w:type="spellEnd"/>
      <w:r w:rsidRPr="003906F3">
        <w:rPr>
          <w:sz w:val="28"/>
          <w:szCs w:val="28"/>
        </w:rPr>
        <w:t xml:space="preserve"> </w:t>
      </w:r>
      <w:proofErr w:type="spellStart"/>
      <w:r w:rsidRPr="003906F3">
        <w:rPr>
          <w:sz w:val="28"/>
          <w:szCs w:val="28"/>
        </w:rPr>
        <w:t>Luật</w:t>
      </w:r>
      <w:proofErr w:type="spellEnd"/>
      <w:r w:rsidRPr="003906F3">
        <w:rPr>
          <w:sz w:val="28"/>
          <w:szCs w:val="28"/>
        </w:rPr>
        <w:t xml:space="preserve"> ban </w:t>
      </w:r>
      <w:proofErr w:type="spellStart"/>
      <w:r w:rsidRPr="003906F3">
        <w:rPr>
          <w:sz w:val="28"/>
          <w:szCs w:val="28"/>
        </w:rPr>
        <w:t>hành</w:t>
      </w:r>
      <w:proofErr w:type="spellEnd"/>
      <w:r w:rsidRPr="003906F3">
        <w:rPr>
          <w:sz w:val="28"/>
          <w:szCs w:val="28"/>
        </w:rPr>
        <w:t xml:space="preserve"> </w:t>
      </w:r>
      <w:proofErr w:type="spellStart"/>
      <w:r w:rsidRPr="003906F3">
        <w:rPr>
          <w:sz w:val="28"/>
          <w:szCs w:val="28"/>
        </w:rPr>
        <w:t>văn</w:t>
      </w:r>
      <w:proofErr w:type="spellEnd"/>
      <w:r w:rsidRPr="003906F3">
        <w:rPr>
          <w:sz w:val="28"/>
          <w:szCs w:val="28"/>
        </w:rPr>
        <w:t xml:space="preserve"> </w:t>
      </w:r>
      <w:proofErr w:type="spellStart"/>
      <w:r w:rsidRPr="003906F3">
        <w:rPr>
          <w:sz w:val="28"/>
          <w:szCs w:val="28"/>
        </w:rPr>
        <w:t>bản</w:t>
      </w:r>
      <w:proofErr w:type="spellEnd"/>
      <w:r w:rsidRPr="003906F3">
        <w:rPr>
          <w:sz w:val="28"/>
          <w:szCs w:val="28"/>
        </w:rPr>
        <w:t xml:space="preserve"> </w:t>
      </w:r>
      <w:proofErr w:type="spellStart"/>
      <w:r w:rsidRPr="003906F3">
        <w:rPr>
          <w:sz w:val="28"/>
          <w:szCs w:val="28"/>
        </w:rPr>
        <w:t>quy</w:t>
      </w:r>
      <w:proofErr w:type="spellEnd"/>
      <w:r w:rsidRPr="003906F3">
        <w:rPr>
          <w:sz w:val="28"/>
          <w:szCs w:val="28"/>
        </w:rPr>
        <w:t xml:space="preserve"> </w:t>
      </w:r>
      <w:proofErr w:type="spellStart"/>
      <w:r w:rsidRPr="003906F3">
        <w:rPr>
          <w:sz w:val="28"/>
          <w:szCs w:val="28"/>
        </w:rPr>
        <w:t>phạm</w:t>
      </w:r>
      <w:proofErr w:type="spellEnd"/>
      <w:r w:rsidRPr="003906F3">
        <w:rPr>
          <w:sz w:val="28"/>
          <w:szCs w:val="28"/>
        </w:rPr>
        <w:t xml:space="preserve"> </w:t>
      </w:r>
      <w:proofErr w:type="spellStart"/>
      <w:r w:rsidRPr="003906F3">
        <w:rPr>
          <w:sz w:val="28"/>
          <w:szCs w:val="28"/>
        </w:rPr>
        <w:t>pháp</w:t>
      </w:r>
      <w:proofErr w:type="spellEnd"/>
      <w:r w:rsidRPr="003906F3">
        <w:rPr>
          <w:sz w:val="28"/>
          <w:szCs w:val="28"/>
        </w:rPr>
        <w:t xml:space="preserve"> </w:t>
      </w:r>
      <w:proofErr w:type="spellStart"/>
      <w:r w:rsidRPr="003906F3">
        <w:rPr>
          <w:sz w:val="28"/>
          <w:szCs w:val="28"/>
        </w:rPr>
        <w:t>luật</w:t>
      </w:r>
      <w:proofErr w:type="spellEnd"/>
      <w:r w:rsidRPr="003906F3">
        <w:rPr>
          <w:sz w:val="28"/>
          <w:szCs w:val="28"/>
        </w:rPr>
        <w:t xml:space="preserve"> </w:t>
      </w:r>
      <w:proofErr w:type="spellStart"/>
      <w:r w:rsidRPr="003906F3">
        <w:rPr>
          <w:sz w:val="28"/>
          <w:szCs w:val="28"/>
        </w:rPr>
        <w:t>về</w:t>
      </w:r>
      <w:proofErr w:type="spellEnd"/>
      <w:r w:rsidRPr="003906F3">
        <w:rPr>
          <w:sz w:val="28"/>
          <w:szCs w:val="28"/>
        </w:rPr>
        <w:t xml:space="preserve"> </w:t>
      </w:r>
      <w:proofErr w:type="spellStart"/>
      <w:r w:rsidRPr="003906F3">
        <w:rPr>
          <w:sz w:val="28"/>
          <w:szCs w:val="28"/>
        </w:rPr>
        <w:t>trình</w:t>
      </w:r>
      <w:proofErr w:type="spellEnd"/>
      <w:r w:rsidRPr="003906F3">
        <w:rPr>
          <w:sz w:val="28"/>
          <w:szCs w:val="28"/>
        </w:rPr>
        <w:t xml:space="preserve"> </w:t>
      </w:r>
      <w:proofErr w:type="spellStart"/>
      <w:r w:rsidRPr="003906F3">
        <w:rPr>
          <w:sz w:val="28"/>
          <w:szCs w:val="28"/>
        </w:rPr>
        <w:t>tự</w:t>
      </w:r>
      <w:proofErr w:type="spellEnd"/>
      <w:r w:rsidRPr="003906F3">
        <w:rPr>
          <w:sz w:val="28"/>
          <w:szCs w:val="28"/>
        </w:rPr>
        <w:t xml:space="preserve"> </w:t>
      </w:r>
      <w:proofErr w:type="spellStart"/>
      <w:r w:rsidRPr="003906F3">
        <w:rPr>
          <w:sz w:val="28"/>
          <w:szCs w:val="28"/>
        </w:rPr>
        <w:t>thủ</w:t>
      </w:r>
      <w:proofErr w:type="spellEnd"/>
      <w:r w:rsidRPr="003906F3">
        <w:rPr>
          <w:sz w:val="28"/>
          <w:szCs w:val="28"/>
        </w:rPr>
        <w:t xml:space="preserve"> </w:t>
      </w:r>
      <w:proofErr w:type="spellStart"/>
      <w:r w:rsidRPr="003906F3">
        <w:rPr>
          <w:sz w:val="28"/>
          <w:szCs w:val="28"/>
        </w:rPr>
        <w:t>tục</w:t>
      </w:r>
      <w:proofErr w:type="spellEnd"/>
      <w:r w:rsidRPr="003906F3">
        <w:rPr>
          <w:sz w:val="28"/>
          <w:szCs w:val="28"/>
        </w:rPr>
        <w:t xml:space="preserve"> </w:t>
      </w:r>
      <w:proofErr w:type="spellStart"/>
      <w:r w:rsidRPr="003906F3">
        <w:rPr>
          <w:sz w:val="28"/>
          <w:szCs w:val="28"/>
        </w:rPr>
        <w:t>xây</w:t>
      </w:r>
      <w:proofErr w:type="spellEnd"/>
      <w:r w:rsidRPr="003906F3">
        <w:rPr>
          <w:sz w:val="28"/>
          <w:szCs w:val="28"/>
        </w:rPr>
        <w:t xml:space="preserve"> </w:t>
      </w:r>
      <w:proofErr w:type="spellStart"/>
      <w:r w:rsidRPr="003906F3">
        <w:rPr>
          <w:sz w:val="28"/>
          <w:szCs w:val="28"/>
        </w:rPr>
        <w:t>dựng</w:t>
      </w:r>
      <w:proofErr w:type="spellEnd"/>
      <w:r w:rsidRPr="003906F3">
        <w:rPr>
          <w:sz w:val="28"/>
          <w:szCs w:val="28"/>
        </w:rPr>
        <w:t xml:space="preserve"> </w:t>
      </w:r>
      <w:proofErr w:type="spellStart"/>
      <w:r w:rsidRPr="003906F3">
        <w:rPr>
          <w:sz w:val="28"/>
          <w:szCs w:val="28"/>
        </w:rPr>
        <w:t>dự</w:t>
      </w:r>
      <w:proofErr w:type="spellEnd"/>
      <w:r w:rsidRPr="003906F3">
        <w:rPr>
          <w:sz w:val="28"/>
          <w:szCs w:val="28"/>
        </w:rPr>
        <w:t xml:space="preserve"> </w:t>
      </w:r>
      <w:proofErr w:type="spellStart"/>
      <w:r w:rsidRPr="003906F3">
        <w:rPr>
          <w:sz w:val="28"/>
          <w:szCs w:val="28"/>
        </w:rPr>
        <w:t>thảo</w:t>
      </w:r>
      <w:proofErr w:type="spellEnd"/>
      <w:r w:rsidRPr="003906F3">
        <w:rPr>
          <w:sz w:val="28"/>
          <w:szCs w:val="28"/>
        </w:rPr>
        <w:t xml:space="preserve"> </w:t>
      </w:r>
      <w:proofErr w:type="spellStart"/>
      <w:r w:rsidRPr="003906F3">
        <w:rPr>
          <w:sz w:val="28"/>
          <w:szCs w:val="28"/>
        </w:rPr>
        <w:t>Nghị</w:t>
      </w:r>
      <w:proofErr w:type="spellEnd"/>
      <w:r w:rsidRPr="003906F3">
        <w:rPr>
          <w:sz w:val="28"/>
          <w:szCs w:val="28"/>
        </w:rPr>
        <w:t xml:space="preserve"> </w:t>
      </w:r>
      <w:proofErr w:type="spellStart"/>
      <w:r w:rsidRPr="003906F3">
        <w:rPr>
          <w:sz w:val="28"/>
          <w:szCs w:val="28"/>
        </w:rPr>
        <w:t>định</w:t>
      </w:r>
      <w:proofErr w:type="spellEnd"/>
      <w:r w:rsidRPr="003906F3">
        <w:rPr>
          <w:sz w:val="28"/>
          <w:szCs w:val="28"/>
        </w:rPr>
        <w:t xml:space="preserve"> </w:t>
      </w:r>
      <w:proofErr w:type="spellStart"/>
      <w:r w:rsidRPr="003906F3">
        <w:rPr>
          <w:sz w:val="28"/>
          <w:szCs w:val="28"/>
        </w:rPr>
        <w:t>theo</w:t>
      </w:r>
      <w:proofErr w:type="spellEnd"/>
      <w:r w:rsidRPr="003906F3">
        <w:rPr>
          <w:sz w:val="28"/>
          <w:szCs w:val="28"/>
        </w:rPr>
        <w:t xml:space="preserve"> </w:t>
      </w:r>
      <w:proofErr w:type="spellStart"/>
      <w:r w:rsidRPr="003906F3">
        <w:rPr>
          <w:sz w:val="28"/>
          <w:szCs w:val="28"/>
        </w:rPr>
        <w:t>quy</w:t>
      </w:r>
      <w:proofErr w:type="spellEnd"/>
      <w:r w:rsidRPr="003906F3">
        <w:rPr>
          <w:sz w:val="28"/>
          <w:szCs w:val="28"/>
        </w:rPr>
        <w:t xml:space="preserve"> </w:t>
      </w:r>
      <w:proofErr w:type="spellStart"/>
      <w:r w:rsidRPr="003906F3">
        <w:rPr>
          <w:sz w:val="28"/>
          <w:szCs w:val="28"/>
        </w:rPr>
        <w:t>trình</w:t>
      </w:r>
      <w:proofErr w:type="spellEnd"/>
      <w:r w:rsidRPr="003906F3">
        <w:rPr>
          <w:sz w:val="28"/>
          <w:szCs w:val="28"/>
        </w:rPr>
        <w:t xml:space="preserve"> </w:t>
      </w:r>
      <w:proofErr w:type="spellStart"/>
      <w:r w:rsidRPr="003906F3">
        <w:rPr>
          <w:sz w:val="28"/>
          <w:szCs w:val="28"/>
        </w:rPr>
        <w:t>rút</w:t>
      </w:r>
      <w:proofErr w:type="spellEnd"/>
      <w:r w:rsidRPr="003906F3">
        <w:rPr>
          <w:sz w:val="28"/>
          <w:szCs w:val="28"/>
        </w:rPr>
        <w:t xml:space="preserve"> </w:t>
      </w:r>
      <w:proofErr w:type="spellStart"/>
      <w:r w:rsidRPr="003906F3">
        <w:rPr>
          <w:sz w:val="28"/>
          <w:szCs w:val="28"/>
        </w:rPr>
        <w:t>gọn</w:t>
      </w:r>
      <w:proofErr w:type="spellEnd"/>
      <w:r w:rsidRPr="003906F3">
        <w:rPr>
          <w:sz w:val="28"/>
          <w:szCs w:val="28"/>
        </w:rPr>
        <w:t xml:space="preserve">, </w:t>
      </w:r>
      <w:proofErr w:type="spellStart"/>
      <w:r w:rsidRPr="003906F3">
        <w:rPr>
          <w:sz w:val="28"/>
          <w:szCs w:val="28"/>
        </w:rPr>
        <w:t>Bộ</w:t>
      </w:r>
      <w:proofErr w:type="spellEnd"/>
      <w:r w:rsidRPr="003906F3">
        <w:rPr>
          <w:sz w:val="28"/>
          <w:szCs w:val="28"/>
        </w:rPr>
        <w:t xml:space="preserve"> Tài </w:t>
      </w:r>
      <w:proofErr w:type="spellStart"/>
      <w:r w:rsidRPr="003906F3">
        <w:rPr>
          <w:sz w:val="28"/>
          <w:szCs w:val="28"/>
        </w:rPr>
        <w:t>chính</w:t>
      </w:r>
      <w:proofErr w:type="spellEnd"/>
      <w:r w:rsidRPr="003906F3">
        <w:rPr>
          <w:sz w:val="28"/>
          <w:szCs w:val="28"/>
        </w:rPr>
        <w:t xml:space="preserve"> </w:t>
      </w:r>
      <w:proofErr w:type="spellStart"/>
      <w:r w:rsidRPr="003906F3">
        <w:rPr>
          <w:sz w:val="28"/>
          <w:szCs w:val="28"/>
        </w:rPr>
        <w:t>đã</w:t>
      </w:r>
      <w:proofErr w:type="spellEnd"/>
      <w:r w:rsidRPr="003906F3">
        <w:rPr>
          <w:sz w:val="28"/>
          <w:szCs w:val="28"/>
        </w:rPr>
        <w:t xml:space="preserve"> </w:t>
      </w:r>
      <w:proofErr w:type="spellStart"/>
      <w:r w:rsidRPr="003906F3">
        <w:rPr>
          <w:sz w:val="28"/>
          <w:szCs w:val="28"/>
        </w:rPr>
        <w:t>dự</w:t>
      </w:r>
      <w:proofErr w:type="spellEnd"/>
      <w:r w:rsidRPr="003906F3">
        <w:rPr>
          <w:sz w:val="28"/>
          <w:szCs w:val="28"/>
        </w:rPr>
        <w:t xml:space="preserve"> </w:t>
      </w:r>
      <w:proofErr w:type="spellStart"/>
      <w:r w:rsidRPr="003906F3">
        <w:rPr>
          <w:sz w:val="28"/>
          <w:szCs w:val="28"/>
        </w:rPr>
        <w:t>thảo</w:t>
      </w:r>
      <w:proofErr w:type="spellEnd"/>
      <w:r w:rsidRPr="003906F3">
        <w:rPr>
          <w:sz w:val="28"/>
          <w:szCs w:val="28"/>
        </w:rPr>
        <w:t xml:space="preserve"> </w:t>
      </w:r>
      <w:proofErr w:type="spellStart"/>
      <w:r w:rsidRPr="003906F3">
        <w:rPr>
          <w:sz w:val="28"/>
          <w:szCs w:val="28"/>
        </w:rPr>
        <w:t>Nghị</w:t>
      </w:r>
      <w:proofErr w:type="spellEnd"/>
      <w:r w:rsidRPr="003906F3">
        <w:rPr>
          <w:sz w:val="28"/>
          <w:szCs w:val="28"/>
        </w:rPr>
        <w:t xml:space="preserve"> </w:t>
      </w:r>
      <w:proofErr w:type="spellStart"/>
      <w:r w:rsidRPr="003906F3">
        <w:rPr>
          <w:sz w:val="28"/>
          <w:szCs w:val="28"/>
        </w:rPr>
        <w:t>định</w:t>
      </w:r>
      <w:proofErr w:type="spellEnd"/>
      <w:r w:rsidRPr="003906F3">
        <w:rPr>
          <w:sz w:val="28"/>
          <w:szCs w:val="28"/>
        </w:rPr>
        <w:t xml:space="preserve"> </w:t>
      </w:r>
      <w:proofErr w:type="spellStart"/>
      <w:r w:rsidRPr="003906F3">
        <w:rPr>
          <w:sz w:val="28"/>
          <w:szCs w:val="28"/>
        </w:rPr>
        <w:t>thay</w:t>
      </w:r>
      <w:proofErr w:type="spellEnd"/>
      <w:r w:rsidRPr="003906F3">
        <w:rPr>
          <w:sz w:val="28"/>
          <w:szCs w:val="28"/>
        </w:rPr>
        <w:t xml:space="preserve"> </w:t>
      </w:r>
      <w:proofErr w:type="spellStart"/>
      <w:r w:rsidRPr="003906F3">
        <w:rPr>
          <w:sz w:val="28"/>
          <w:szCs w:val="28"/>
        </w:rPr>
        <w:t>thế</w:t>
      </w:r>
      <w:proofErr w:type="spellEnd"/>
      <w:r w:rsidRPr="003906F3">
        <w:rPr>
          <w:sz w:val="28"/>
          <w:szCs w:val="28"/>
        </w:rPr>
        <w:t xml:space="preserve"> </w:t>
      </w:r>
      <w:proofErr w:type="spellStart"/>
      <w:r w:rsidRPr="003906F3">
        <w:rPr>
          <w:sz w:val="28"/>
          <w:szCs w:val="28"/>
        </w:rPr>
        <w:t>Nghị</w:t>
      </w:r>
      <w:proofErr w:type="spellEnd"/>
      <w:r w:rsidRPr="003906F3">
        <w:rPr>
          <w:sz w:val="28"/>
          <w:szCs w:val="28"/>
        </w:rPr>
        <w:t xml:space="preserve"> </w:t>
      </w:r>
      <w:proofErr w:type="spellStart"/>
      <w:r w:rsidRPr="003906F3">
        <w:rPr>
          <w:sz w:val="28"/>
          <w:szCs w:val="28"/>
        </w:rPr>
        <w:t>định</w:t>
      </w:r>
      <w:proofErr w:type="spellEnd"/>
      <w:r w:rsidRPr="003906F3">
        <w:rPr>
          <w:sz w:val="28"/>
          <w:szCs w:val="28"/>
        </w:rPr>
        <w:t xml:space="preserve"> </w:t>
      </w:r>
      <w:proofErr w:type="spellStart"/>
      <w:r w:rsidRPr="003906F3">
        <w:rPr>
          <w:sz w:val="28"/>
          <w:szCs w:val="28"/>
        </w:rPr>
        <w:t>số</w:t>
      </w:r>
      <w:proofErr w:type="spellEnd"/>
      <w:r w:rsidRPr="003906F3">
        <w:rPr>
          <w:sz w:val="28"/>
          <w:szCs w:val="28"/>
        </w:rPr>
        <w:t xml:space="preserve"> 167/2017/NĐ-CP </w:t>
      </w:r>
      <w:proofErr w:type="spellStart"/>
      <w:r w:rsidRPr="003906F3">
        <w:rPr>
          <w:sz w:val="28"/>
          <w:szCs w:val="28"/>
        </w:rPr>
        <w:t>ngày</w:t>
      </w:r>
      <w:proofErr w:type="spellEnd"/>
      <w:r w:rsidRPr="003906F3">
        <w:rPr>
          <w:sz w:val="28"/>
          <w:szCs w:val="28"/>
        </w:rPr>
        <w:t xml:space="preserve"> 31/12/2017, </w:t>
      </w:r>
      <w:proofErr w:type="spellStart"/>
      <w:r w:rsidRPr="003906F3">
        <w:rPr>
          <w:sz w:val="28"/>
          <w:szCs w:val="28"/>
        </w:rPr>
        <w:t>Nghị</w:t>
      </w:r>
      <w:proofErr w:type="spellEnd"/>
      <w:r w:rsidRPr="003906F3">
        <w:rPr>
          <w:sz w:val="28"/>
          <w:szCs w:val="28"/>
        </w:rPr>
        <w:t xml:space="preserve"> </w:t>
      </w:r>
      <w:proofErr w:type="spellStart"/>
      <w:r w:rsidRPr="003906F3">
        <w:rPr>
          <w:sz w:val="28"/>
          <w:szCs w:val="28"/>
        </w:rPr>
        <w:t>định</w:t>
      </w:r>
      <w:proofErr w:type="spellEnd"/>
      <w:r w:rsidRPr="003906F3">
        <w:rPr>
          <w:sz w:val="28"/>
          <w:szCs w:val="28"/>
        </w:rPr>
        <w:t xml:space="preserve"> </w:t>
      </w:r>
      <w:proofErr w:type="spellStart"/>
      <w:r w:rsidRPr="003906F3">
        <w:rPr>
          <w:sz w:val="28"/>
          <w:szCs w:val="28"/>
        </w:rPr>
        <w:t>số</w:t>
      </w:r>
      <w:proofErr w:type="spellEnd"/>
      <w:r w:rsidRPr="003906F3">
        <w:rPr>
          <w:sz w:val="28"/>
          <w:szCs w:val="28"/>
        </w:rPr>
        <w:t xml:space="preserve"> 67/2021/NĐ-CP </w:t>
      </w:r>
      <w:proofErr w:type="spellStart"/>
      <w:r w:rsidRPr="003906F3">
        <w:rPr>
          <w:sz w:val="28"/>
          <w:szCs w:val="28"/>
        </w:rPr>
        <w:t>ngày</w:t>
      </w:r>
      <w:proofErr w:type="spellEnd"/>
      <w:r w:rsidRPr="003906F3">
        <w:rPr>
          <w:sz w:val="28"/>
          <w:szCs w:val="28"/>
        </w:rPr>
        <w:t xml:space="preserve"> 15/7/2021 </w:t>
      </w:r>
      <w:proofErr w:type="spellStart"/>
      <w:r w:rsidRPr="003906F3">
        <w:rPr>
          <w:sz w:val="28"/>
          <w:szCs w:val="28"/>
        </w:rPr>
        <w:t>của</w:t>
      </w:r>
      <w:proofErr w:type="spellEnd"/>
      <w:r w:rsidRPr="003906F3">
        <w:rPr>
          <w:sz w:val="28"/>
          <w:szCs w:val="28"/>
        </w:rPr>
        <w:t xml:space="preserve"> </w:t>
      </w:r>
      <w:proofErr w:type="spellStart"/>
      <w:r w:rsidRPr="003906F3">
        <w:rPr>
          <w:sz w:val="28"/>
          <w:szCs w:val="28"/>
        </w:rPr>
        <w:t>Chính</w:t>
      </w:r>
      <w:proofErr w:type="spellEnd"/>
      <w:r w:rsidRPr="003906F3">
        <w:rPr>
          <w:sz w:val="28"/>
          <w:szCs w:val="28"/>
        </w:rPr>
        <w:t xml:space="preserve"> </w:t>
      </w:r>
      <w:proofErr w:type="spellStart"/>
      <w:r w:rsidRPr="003906F3">
        <w:rPr>
          <w:sz w:val="28"/>
          <w:szCs w:val="28"/>
        </w:rPr>
        <w:t>phủ</w:t>
      </w:r>
      <w:proofErr w:type="spellEnd"/>
      <w:r w:rsidRPr="003906F3">
        <w:rPr>
          <w:sz w:val="28"/>
          <w:szCs w:val="28"/>
        </w:rPr>
        <w:t>.</w:t>
      </w:r>
    </w:p>
    <w:p w14:paraId="68969C4B" w14:textId="77777777" w:rsidR="003906F3" w:rsidRPr="003906F3" w:rsidRDefault="003906F3" w:rsidP="00ED41EE">
      <w:pPr>
        <w:shd w:val="clear" w:color="auto" w:fill="FFFFFF"/>
        <w:spacing w:after="100"/>
        <w:ind w:firstLine="720"/>
        <w:jc w:val="both"/>
        <w:rPr>
          <w:sz w:val="28"/>
          <w:szCs w:val="28"/>
        </w:rPr>
      </w:pPr>
      <w:r w:rsidRPr="003906F3">
        <w:rPr>
          <w:sz w:val="28"/>
          <w:szCs w:val="28"/>
        </w:rPr>
        <w:t xml:space="preserve">3. Do </w:t>
      </w:r>
      <w:proofErr w:type="spellStart"/>
      <w:r w:rsidRPr="003906F3">
        <w:rPr>
          <w:sz w:val="28"/>
          <w:szCs w:val="28"/>
        </w:rPr>
        <w:t>nội</w:t>
      </w:r>
      <w:proofErr w:type="spellEnd"/>
      <w:r w:rsidRPr="003906F3">
        <w:rPr>
          <w:sz w:val="28"/>
          <w:szCs w:val="28"/>
        </w:rPr>
        <w:t xml:space="preserve"> dung </w:t>
      </w:r>
      <w:proofErr w:type="spellStart"/>
      <w:r w:rsidRPr="003906F3">
        <w:rPr>
          <w:sz w:val="28"/>
          <w:szCs w:val="28"/>
        </w:rPr>
        <w:t>của</w:t>
      </w:r>
      <w:proofErr w:type="spellEnd"/>
      <w:r w:rsidRPr="003906F3">
        <w:rPr>
          <w:sz w:val="28"/>
          <w:szCs w:val="28"/>
        </w:rPr>
        <w:t xml:space="preserve"> </w:t>
      </w:r>
      <w:proofErr w:type="spellStart"/>
      <w:r w:rsidRPr="003906F3">
        <w:rPr>
          <w:sz w:val="28"/>
          <w:szCs w:val="28"/>
        </w:rPr>
        <w:t>Nghị</w:t>
      </w:r>
      <w:proofErr w:type="spellEnd"/>
      <w:r w:rsidRPr="003906F3">
        <w:rPr>
          <w:sz w:val="28"/>
          <w:szCs w:val="28"/>
        </w:rPr>
        <w:t xml:space="preserve"> </w:t>
      </w:r>
      <w:proofErr w:type="spellStart"/>
      <w:r w:rsidRPr="003906F3">
        <w:rPr>
          <w:sz w:val="28"/>
          <w:szCs w:val="28"/>
        </w:rPr>
        <w:t>định</w:t>
      </w:r>
      <w:proofErr w:type="spellEnd"/>
      <w:r w:rsidRPr="003906F3">
        <w:rPr>
          <w:sz w:val="28"/>
          <w:szCs w:val="28"/>
        </w:rPr>
        <w:t xml:space="preserve"> </w:t>
      </w:r>
      <w:proofErr w:type="spellStart"/>
      <w:r w:rsidRPr="003906F3">
        <w:rPr>
          <w:sz w:val="28"/>
          <w:szCs w:val="28"/>
        </w:rPr>
        <w:t>có</w:t>
      </w:r>
      <w:proofErr w:type="spellEnd"/>
      <w:r w:rsidRPr="003906F3">
        <w:rPr>
          <w:sz w:val="28"/>
          <w:szCs w:val="28"/>
        </w:rPr>
        <w:t xml:space="preserve"> </w:t>
      </w:r>
      <w:proofErr w:type="spellStart"/>
      <w:r w:rsidRPr="003906F3">
        <w:rPr>
          <w:sz w:val="28"/>
          <w:szCs w:val="28"/>
        </w:rPr>
        <w:t>tác</w:t>
      </w:r>
      <w:proofErr w:type="spellEnd"/>
      <w:r w:rsidRPr="003906F3">
        <w:rPr>
          <w:sz w:val="28"/>
          <w:szCs w:val="28"/>
        </w:rPr>
        <w:t xml:space="preserve"> </w:t>
      </w:r>
      <w:proofErr w:type="spellStart"/>
      <w:r w:rsidRPr="003906F3">
        <w:rPr>
          <w:sz w:val="28"/>
          <w:szCs w:val="28"/>
        </w:rPr>
        <w:t>động</w:t>
      </w:r>
      <w:proofErr w:type="spellEnd"/>
      <w:r w:rsidRPr="003906F3">
        <w:rPr>
          <w:sz w:val="28"/>
          <w:szCs w:val="28"/>
        </w:rPr>
        <w:t xml:space="preserve"> </w:t>
      </w:r>
      <w:proofErr w:type="spellStart"/>
      <w:r w:rsidRPr="003906F3">
        <w:rPr>
          <w:sz w:val="28"/>
          <w:szCs w:val="28"/>
        </w:rPr>
        <w:t>đến</w:t>
      </w:r>
      <w:proofErr w:type="spellEnd"/>
      <w:r w:rsidRPr="003906F3">
        <w:rPr>
          <w:sz w:val="28"/>
          <w:szCs w:val="28"/>
        </w:rPr>
        <w:t xml:space="preserve"> </w:t>
      </w:r>
      <w:proofErr w:type="spellStart"/>
      <w:r w:rsidRPr="003906F3">
        <w:rPr>
          <w:sz w:val="28"/>
          <w:szCs w:val="28"/>
        </w:rPr>
        <w:t>nhiều</w:t>
      </w:r>
      <w:proofErr w:type="spellEnd"/>
      <w:r w:rsidRPr="003906F3">
        <w:rPr>
          <w:sz w:val="28"/>
          <w:szCs w:val="28"/>
        </w:rPr>
        <w:t xml:space="preserve"> </w:t>
      </w:r>
      <w:proofErr w:type="spellStart"/>
      <w:r w:rsidRPr="003906F3">
        <w:rPr>
          <w:sz w:val="28"/>
          <w:szCs w:val="28"/>
        </w:rPr>
        <w:t>đối</w:t>
      </w:r>
      <w:proofErr w:type="spellEnd"/>
      <w:r w:rsidRPr="003906F3">
        <w:rPr>
          <w:sz w:val="28"/>
          <w:szCs w:val="28"/>
        </w:rPr>
        <w:t xml:space="preserve"> </w:t>
      </w:r>
      <w:proofErr w:type="spellStart"/>
      <w:r w:rsidRPr="003906F3">
        <w:rPr>
          <w:sz w:val="28"/>
          <w:szCs w:val="28"/>
        </w:rPr>
        <w:t>tượng</w:t>
      </w:r>
      <w:proofErr w:type="spellEnd"/>
      <w:r w:rsidRPr="003906F3">
        <w:rPr>
          <w:sz w:val="28"/>
          <w:szCs w:val="28"/>
        </w:rPr>
        <w:t xml:space="preserve"> </w:t>
      </w:r>
      <w:proofErr w:type="spellStart"/>
      <w:r w:rsidRPr="003906F3">
        <w:rPr>
          <w:sz w:val="28"/>
          <w:szCs w:val="28"/>
        </w:rPr>
        <w:t>liên</w:t>
      </w:r>
      <w:proofErr w:type="spellEnd"/>
      <w:r w:rsidRPr="003906F3">
        <w:rPr>
          <w:sz w:val="28"/>
          <w:szCs w:val="28"/>
        </w:rPr>
        <w:t xml:space="preserve"> </w:t>
      </w:r>
      <w:proofErr w:type="spellStart"/>
      <w:proofErr w:type="gramStart"/>
      <w:r w:rsidRPr="003906F3">
        <w:rPr>
          <w:sz w:val="28"/>
          <w:szCs w:val="28"/>
        </w:rPr>
        <w:t>quan</w:t>
      </w:r>
      <w:proofErr w:type="spellEnd"/>
      <w:r w:rsidRPr="003906F3">
        <w:rPr>
          <w:sz w:val="28"/>
          <w:szCs w:val="28"/>
        </w:rPr>
        <w:t xml:space="preserve">,  </w:t>
      </w:r>
      <w:proofErr w:type="spellStart"/>
      <w:r w:rsidRPr="003906F3">
        <w:rPr>
          <w:sz w:val="28"/>
          <w:szCs w:val="28"/>
        </w:rPr>
        <w:t>vì</w:t>
      </w:r>
      <w:proofErr w:type="spellEnd"/>
      <w:proofErr w:type="gramEnd"/>
      <w:r w:rsidRPr="003906F3">
        <w:rPr>
          <w:sz w:val="28"/>
          <w:szCs w:val="28"/>
        </w:rPr>
        <w:t xml:space="preserve"> </w:t>
      </w:r>
      <w:proofErr w:type="spellStart"/>
      <w:r w:rsidRPr="003906F3">
        <w:rPr>
          <w:sz w:val="28"/>
          <w:szCs w:val="28"/>
        </w:rPr>
        <w:t>vậy</w:t>
      </w:r>
      <w:proofErr w:type="spellEnd"/>
      <w:r w:rsidRPr="003906F3">
        <w:rPr>
          <w:sz w:val="28"/>
          <w:szCs w:val="28"/>
        </w:rPr>
        <w:t xml:space="preserve">, </w:t>
      </w:r>
      <w:proofErr w:type="spellStart"/>
      <w:r w:rsidRPr="003906F3">
        <w:rPr>
          <w:sz w:val="28"/>
          <w:szCs w:val="28"/>
        </w:rPr>
        <w:t>Bộ</w:t>
      </w:r>
      <w:proofErr w:type="spellEnd"/>
      <w:r w:rsidRPr="003906F3">
        <w:rPr>
          <w:sz w:val="28"/>
          <w:szCs w:val="28"/>
        </w:rPr>
        <w:t xml:space="preserve"> Tài </w:t>
      </w:r>
      <w:proofErr w:type="spellStart"/>
      <w:r w:rsidRPr="003906F3">
        <w:rPr>
          <w:sz w:val="28"/>
          <w:szCs w:val="28"/>
        </w:rPr>
        <w:t>chính</w:t>
      </w:r>
      <w:proofErr w:type="spellEnd"/>
      <w:r w:rsidRPr="003906F3">
        <w:rPr>
          <w:sz w:val="28"/>
          <w:szCs w:val="28"/>
        </w:rPr>
        <w:t xml:space="preserve"> </w:t>
      </w:r>
      <w:proofErr w:type="spellStart"/>
      <w:r w:rsidRPr="003906F3">
        <w:rPr>
          <w:sz w:val="28"/>
          <w:szCs w:val="28"/>
        </w:rPr>
        <w:t>đã</w:t>
      </w:r>
      <w:proofErr w:type="spellEnd"/>
      <w:r w:rsidRPr="003906F3">
        <w:rPr>
          <w:sz w:val="28"/>
          <w:szCs w:val="28"/>
        </w:rPr>
        <w:t xml:space="preserve"> </w:t>
      </w:r>
      <w:proofErr w:type="spellStart"/>
      <w:r w:rsidRPr="003906F3">
        <w:rPr>
          <w:sz w:val="28"/>
          <w:szCs w:val="28"/>
        </w:rPr>
        <w:t>gửi</w:t>
      </w:r>
      <w:proofErr w:type="spellEnd"/>
      <w:r w:rsidRPr="003906F3">
        <w:rPr>
          <w:sz w:val="28"/>
          <w:szCs w:val="28"/>
        </w:rPr>
        <w:t xml:space="preserve"> </w:t>
      </w:r>
      <w:proofErr w:type="spellStart"/>
      <w:r w:rsidRPr="003906F3">
        <w:rPr>
          <w:sz w:val="28"/>
          <w:szCs w:val="28"/>
        </w:rPr>
        <w:t>lấy</w:t>
      </w:r>
      <w:proofErr w:type="spellEnd"/>
      <w:r w:rsidRPr="003906F3">
        <w:rPr>
          <w:sz w:val="28"/>
          <w:szCs w:val="28"/>
        </w:rPr>
        <w:t xml:space="preserve"> ý </w:t>
      </w:r>
      <w:proofErr w:type="spellStart"/>
      <w:r w:rsidRPr="003906F3">
        <w:rPr>
          <w:sz w:val="28"/>
          <w:szCs w:val="28"/>
        </w:rPr>
        <w:t>kiến</w:t>
      </w:r>
      <w:proofErr w:type="spellEnd"/>
      <w:r w:rsidRPr="003906F3">
        <w:rPr>
          <w:sz w:val="28"/>
          <w:szCs w:val="28"/>
        </w:rPr>
        <w:t xml:space="preserve"> </w:t>
      </w:r>
      <w:proofErr w:type="spellStart"/>
      <w:r w:rsidRPr="003906F3">
        <w:rPr>
          <w:sz w:val="28"/>
          <w:szCs w:val="28"/>
        </w:rPr>
        <w:t>chính</w:t>
      </w:r>
      <w:proofErr w:type="spellEnd"/>
      <w:r w:rsidRPr="003906F3">
        <w:rPr>
          <w:sz w:val="28"/>
          <w:szCs w:val="28"/>
        </w:rPr>
        <w:t xml:space="preserve"> </w:t>
      </w:r>
      <w:proofErr w:type="spellStart"/>
      <w:r w:rsidRPr="003906F3">
        <w:rPr>
          <w:sz w:val="28"/>
          <w:szCs w:val="28"/>
        </w:rPr>
        <w:t>thức</w:t>
      </w:r>
      <w:proofErr w:type="spellEnd"/>
      <w:r w:rsidRPr="003906F3">
        <w:rPr>
          <w:sz w:val="28"/>
          <w:szCs w:val="28"/>
        </w:rPr>
        <w:t xml:space="preserve"> </w:t>
      </w:r>
      <w:proofErr w:type="spellStart"/>
      <w:r w:rsidRPr="003906F3">
        <w:rPr>
          <w:sz w:val="28"/>
          <w:szCs w:val="28"/>
        </w:rPr>
        <w:t>bằng</w:t>
      </w:r>
      <w:proofErr w:type="spellEnd"/>
      <w:r w:rsidRPr="003906F3">
        <w:rPr>
          <w:sz w:val="28"/>
          <w:szCs w:val="28"/>
        </w:rPr>
        <w:t xml:space="preserve"> </w:t>
      </w:r>
      <w:proofErr w:type="spellStart"/>
      <w:r w:rsidRPr="003906F3">
        <w:rPr>
          <w:sz w:val="28"/>
          <w:szCs w:val="28"/>
        </w:rPr>
        <w:t>văn</w:t>
      </w:r>
      <w:proofErr w:type="spellEnd"/>
      <w:r w:rsidRPr="003906F3">
        <w:rPr>
          <w:sz w:val="28"/>
          <w:szCs w:val="28"/>
        </w:rPr>
        <w:t xml:space="preserve"> </w:t>
      </w:r>
      <w:proofErr w:type="spellStart"/>
      <w:r w:rsidRPr="003906F3">
        <w:rPr>
          <w:sz w:val="28"/>
          <w:szCs w:val="28"/>
        </w:rPr>
        <w:t>bản</w:t>
      </w:r>
      <w:proofErr w:type="spellEnd"/>
      <w:r w:rsidRPr="003906F3">
        <w:rPr>
          <w:sz w:val="28"/>
          <w:szCs w:val="28"/>
        </w:rPr>
        <w:t xml:space="preserve"> </w:t>
      </w:r>
      <w:proofErr w:type="spellStart"/>
      <w:r w:rsidRPr="003906F3">
        <w:rPr>
          <w:sz w:val="28"/>
          <w:szCs w:val="28"/>
        </w:rPr>
        <w:t>của</w:t>
      </w:r>
      <w:proofErr w:type="spellEnd"/>
      <w:r w:rsidRPr="003906F3">
        <w:rPr>
          <w:sz w:val="28"/>
          <w:szCs w:val="28"/>
        </w:rPr>
        <w:t xml:space="preserve"> </w:t>
      </w:r>
      <w:proofErr w:type="spellStart"/>
      <w:r w:rsidRPr="003906F3">
        <w:rPr>
          <w:sz w:val="28"/>
          <w:szCs w:val="28"/>
        </w:rPr>
        <w:t>các</w:t>
      </w:r>
      <w:proofErr w:type="spellEnd"/>
      <w:r w:rsidRPr="003906F3">
        <w:rPr>
          <w:sz w:val="28"/>
          <w:szCs w:val="28"/>
        </w:rPr>
        <w:t xml:space="preserve"> </w:t>
      </w:r>
      <w:proofErr w:type="spellStart"/>
      <w:r w:rsidRPr="003906F3">
        <w:rPr>
          <w:sz w:val="28"/>
          <w:szCs w:val="28"/>
        </w:rPr>
        <w:t>Bộ</w:t>
      </w:r>
      <w:proofErr w:type="spellEnd"/>
      <w:r w:rsidRPr="003906F3">
        <w:rPr>
          <w:sz w:val="28"/>
          <w:szCs w:val="28"/>
        </w:rPr>
        <w:t xml:space="preserve">, </w:t>
      </w:r>
      <w:proofErr w:type="spellStart"/>
      <w:r w:rsidRPr="003906F3">
        <w:rPr>
          <w:sz w:val="28"/>
          <w:szCs w:val="28"/>
        </w:rPr>
        <w:t>ngành</w:t>
      </w:r>
      <w:proofErr w:type="spellEnd"/>
      <w:r w:rsidRPr="003906F3">
        <w:rPr>
          <w:sz w:val="28"/>
          <w:szCs w:val="28"/>
        </w:rPr>
        <w:t xml:space="preserve">, </w:t>
      </w:r>
      <w:proofErr w:type="spellStart"/>
      <w:r w:rsidRPr="003906F3">
        <w:rPr>
          <w:sz w:val="28"/>
          <w:szCs w:val="28"/>
        </w:rPr>
        <w:t>địa</w:t>
      </w:r>
      <w:proofErr w:type="spellEnd"/>
      <w:r w:rsidRPr="003906F3">
        <w:rPr>
          <w:sz w:val="28"/>
          <w:szCs w:val="28"/>
        </w:rPr>
        <w:t xml:space="preserve"> </w:t>
      </w:r>
      <w:proofErr w:type="spellStart"/>
      <w:r w:rsidRPr="003906F3">
        <w:rPr>
          <w:sz w:val="28"/>
          <w:szCs w:val="28"/>
        </w:rPr>
        <w:t>phương</w:t>
      </w:r>
      <w:proofErr w:type="spellEnd"/>
      <w:r w:rsidRPr="003906F3">
        <w:rPr>
          <w:sz w:val="28"/>
          <w:szCs w:val="28"/>
        </w:rPr>
        <w:t xml:space="preserve"> </w:t>
      </w:r>
      <w:proofErr w:type="spellStart"/>
      <w:r w:rsidRPr="003906F3">
        <w:rPr>
          <w:sz w:val="28"/>
          <w:szCs w:val="28"/>
        </w:rPr>
        <w:t>về</w:t>
      </w:r>
      <w:proofErr w:type="spellEnd"/>
      <w:r w:rsidRPr="003906F3">
        <w:rPr>
          <w:sz w:val="28"/>
          <w:szCs w:val="28"/>
        </w:rPr>
        <w:t xml:space="preserve"> </w:t>
      </w:r>
      <w:proofErr w:type="spellStart"/>
      <w:r w:rsidRPr="003906F3">
        <w:rPr>
          <w:sz w:val="28"/>
          <w:szCs w:val="28"/>
        </w:rPr>
        <w:t>dự</w:t>
      </w:r>
      <w:proofErr w:type="spellEnd"/>
      <w:r w:rsidRPr="003906F3">
        <w:rPr>
          <w:sz w:val="28"/>
          <w:szCs w:val="28"/>
        </w:rPr>
        <w:t xml:space="preserve"> </w:t>
      </w:r>
      <w:proofErr w:type="spellStart"/>
      <w:r w:rsidRPr="003906F3">
        <w:rPr>
          <w:sz w:val="28"/>
          <w:szCs w:val="28"/>
        </w:rPr>
        <w:t>thảo</w:t>
      </w:r>
      <w:proofErr w:type="spellEnd"/>
      <w:r w:rsidRPr="003906F3">
        <w:rPr>
          <w:sz w:val="28"/>
          <w:szCs w:val="28"/>
        </w:rPr>
        <w:t xml:space="preserve"> </w:t>
      </w:r>
      <w:proofErr w:type="spellStart"/>
      <w:r w:rsidRPr="003906F3">
        <w:rPr>
          <w:sz w:val="28"/>
          <w:szCs w:val="28"/>
        </w:rPr>
        <w:t>Nghị</w:t>
      </w:r>
      <w:proofErr w:type="spellEnd"/>
      <w:r w:rsidRPr="003906F3">
        <w:rPr>
          <w:sz w:val="28"/>
          <w:szCs w:val="28"/>
        </w:rPr>
        <w:t xml:space="preserve"> </w:t>
      </w:r>
      <w:proofErr w:type="spellStart"/>
      <w:r w:rsidRPr="003906F3">
        <w:rPr>
          <w:sz w:val="28"/>
          <w:szCs w:val="28"/>
        </w:rPr>
        <w:t>định</w:t>
      </w:r>
      <w:proofErr w:type="spellEnd"/>
      <w:r w:rsidRPr="003906F3">
        <w:rPr>
          <w:sz w:val="28"/>
          <w:szCs w:val="28"/>
        </w:rPr>
        <w:t>.</w:t>
      </w:r>
    </w:p>
    <w:p w14:paraId="74F6E0D4" w14:textId="77777777" w:rsidR="003906F3" w:rsidRPr="003906F3" w:rsidRDefault="003906F3" w:rsidP="00ED41EE">
      <w:pPr>
        <w:shd w:val="clear" w:color="auto" w:fill="FFFFFF"/>
        <w:spacing w:after="100"/>
        <w:ind w:firstLine="720"/>
        <w:jc w:val="both"/>
        <w:rPr>
          <w:sz w:val="28"/>
          <w:szCs w:val="28"/>
        </w:rPr>
      </w:pPr>
      <w:r w:rsidRPr="003906F3">
        <w:rPr>
          <w:sz w:val="28"/>
          <w:szCs w:val="28"/>
        </w:rPr>
        <w:t xml:space="preserve">4. </w:t>
      </w:r>
      <w:proofErr w:type="spellStart"/>
      <w:r w:rsidRPr="003906F3">
        <w:rPr>
          <w:sz w:val="28"/>
          <w:szCs w:val="28"/>
        </w:rPr>
        <w:t>Trên</w:t>
      </w:r>
      <w:proofErr w:type="spellEnd"/>
      <w:r w:rsidRPr="003906F3">
        <w:rPr>
          <w:sz w:val="28"/>
          <w:szCs w:val="28"/>
        </w:rPr>
        <w:t xml:space="preserve"> </w:t>
      </w:r>
      <w:proofErr w:type="spellStart"/>
      <w:r w:rsidRPr="003906F3">
        <w:rPr>
          <w:sz w:val="28"/>
          <w:szCs w:val="28"/>
        </w:rPr>
        <w:t>cơ</w:t>
      </w:r>
      <w:proofErr w:type="spellEnd"/>
      <w:r w:rsidRPr="003906F3">
        <w:rPr>
          <w:sz w:val="28"/>
          <w:szCs w:val="28"/>
        </w:rPr>
        <w:t xml:space="preserve"> </w:t>
      </w:r>
      <w:proofErr w:type="spellStart"/>
      <w:r w:rsidRPr="003906F3">
        <w:rPr>
          <w:sz w:val="28"/>
          <w:szCs w:val="28"/>
        </w:rPr>
        <w:t>sở</w:t>
      </w:r>
      <w:proofErr w:type="spellEnd"/>
      <w:r w:rsidRPr="003906F3">
        <w:rPr>
          <w:sz w:val="28"/>
          <w:szCs w:val="28"/>
        </w:rPr>
        <w:t xml:space="preserve"> </w:t>
      </w:r>
      <w:proofErr w:type="spellStart"/>
      <w:r w:rsidRPr="003906F3">
        <w:rPr>
          <w:sz w:val="28"/>
          <w:szCs w:val="28"/>
        </w:rPr>
        <w:t>tổng</w:t>
      </w:r>
      <w:proofErr w:type="spellEnd"/>
      <w:r w:rsidRPr="003906F3">
        <w:rPr>
          <w:sz w:val="28"/>
          <w:szCs w:val="28"/>
        </w:rPr>
        <w:t xml:space="preserve"> </w:t>
      </w:r>
      <w:proofErr w:type="spellStart"/>
      <w:r w:rsidRPr="003906F3">
        <w:rPr>
          <w:sz w:val="28"/>
          <w:szCs w:val="28"/>
        </w:rPr>
        <w:t>hợp</w:t>
      </w:r>
      <w:proofErr w:type="spellEnd"/>
      <w:r w:rsidRPr="003906F3">
        <w:rPr>
          <w:sz w:val="28"/>
          <w:szCs w:val="28"/>
        </w:rPr>
        <w:t xml:space="preserve"> ý </w:t>
      </w:r>
      <w:proofErr w:type="spellStart"/>
      <w:r w:rsidRPr="003906F3">
        <w:rPr>
          <w:sz w:val="28"/>
          <w:szCs w:val="28"/>
        </w:rPr>
        <w:t>kiến</w:t>
      </w:r>
      <w:proofErr w:type="spellEnd"/>
      <w:r w:rsidRPr="003906F3">
        <w:rPr>
          <w:sz w:val="28"/>
          <w:szCs w:val="28"/>
        </w:rPr>
        <w:t xml:space="preserve"> </w:t>
      </w:r>
      <w:proofErr w:type="spellStart"/>
      <w:r w:rsidRPr="003906F3">
        <w:rPr>
          <w:sz w:val="28"/>
          <w:szCs w:val="28"/>
        </w:rPr>
        <w:t>tham</w:t>
      </w:r>
      <w:proofErr w:type="spellEnd"/>
      <w:r w:rsidRPr="003906F3">
        <w:rPr>
          <w:sz w:val="28"/>
          <w:szCs w:val="28"/>
        </w:rPr>
        <w:t xml:space="preserve"> </w:t>
      </w:r>
      <w:proofErr w:type="spellStart"/>
      <w:r w:rsidRPr="003906F3">
        <w:rPr>
          <w:sz w:val="28"/>
          <w:szCs w:val="28"/>
        </w:rPr>
        <w:t>gia</w:t>
      </w:r>
      <w:proofErr w:type="spellEnd"/>
      <w:r w:rsidRPr="003906F3">
        <w:rPr>
          <w:sz w:val="28"/>
          <w:szCs w:val="28"/>
        </w:rPr>
        <w:t xml:space="preserve"> </w:t>
      </w:r>
      <w:proofErr w:type="spellStart"/>
      <w:r w:rsidRPr="003906F3">
        <w:rPr>
          <w:sz w:val="28"/>
          <w:szCs w:val="28"/>
        </w:rPr>
        <w:t>của</w:t>
      </w:r>
      <w:proofErr w:type="spellEnd"/>
      <w:r w:rsidRPr="003906F3">
        <w:rPr>
          <w:sz w:val="28"/>
          <w:szCs w:val="28"/>
        </w:rPr>
        <w:t xml:space="preserve"> </w:t>
      </w:r>
      <w:proofErr w:type="spellStart"/>
      <w:r w:rsidRPr="003906F3">
        <w:rPr>
          <w:sz w:val="28"/>
          <w:szCs w:val="28"/>
        </w:rPr>
        <w:t>các</w:t>
      </w:r>
      <w:proofErr w:type="spellEnd"/>
      <w:r w:rsidRPr="003906F3">
        <w:rPr>
          <w:sz w:val="28"/>
          <w:szCs w:val="28"/>
        </w:rPr>
        <w:t xml:space="preserve"> </w:t>
      </w:r>
      <w:proofErr w:type="spellStart"/>
      <w:r w:rsidRPr="003906F3">
        <w:rPr>
          <w:sz w:val="28"/>
          <w:szCs w:val="28"/>
        </w:rPr>
        <w:t>Bộ</w:t>
      </w:r>
      <w:proofErr w:type="spellEnd"/>
      <w:r w:rsidRPr="003906F3">
        <w:rPr>
          <w:sz w:val="28"/>
          <w:szCs w:val="28"/>
        </w:rPr>
        <w:t xml:space="preserve">, </w:t>
      </w:r>
      <w:proofErr w:type="spellStart"/>
      <w:r w:rsidRPr="003906F3">
        <w:rPr>
          <w:sz w:val="28"/>
          <w:szCs w:val="28"/>
        </w:rPr>
        <w:t>ngành</w:t>
      </w:r>
      <w:proofErr w:type="spellEnd"/>
      <w:r w:rsidRPr="003906F3">
        <w:rPr>
          <w:sz w:val="28"/>
          <w:szCs w:val="28"/>
        </w:rPr>
        <w:t xml:space="preserve">, </w:t>
      </w:r>
      <w:proofErr w:type="spellStart"/>
      <w:r w:rsidRPr="003906F3">
        <w:rPr>
          <w:sz w:val="28"/>
          <w:szCs w:val="28"/>
        </w:rPr>
        <w:t>địa</w:t>
      </w:r>
      <w:proofErr w:type="spellEnd"/>
      <w:r w:rsidRPr="003906F3">
        <w:rPr>
          <w:sz w:val="28"/>
          <w:szCs w:val="28"/>
        </w:rPr>
        <w:t xml:space="preserve"> </w:t>
      </w:r>
      <w:proofErr w:type="spellStart"/>
      <w:r w:rsidRPr="003906F3">
        <w:rPr>
          <w:sz w:val="28"/>
          <w:szCs w:val="28"/>
        </w:rPr>
        <w:t>phương</w:t>
      </w:r>
      <w:proofErr w:type="spellEnd"/>
      <w:r w:rsidRPr="003906F3">
        <w:rPr>
          <w:sz w:val="28"/>
          <w:szCs w:val="28"/>
        </w:rPr>
        <w:t xml:space="preserve">, </w:t>
      </w:r>
      <w:proofErr w:type="spellStart"/>
      <w:r w:rsidRPr="003906F3">
        <w:rPr>
          <w:sz w:val="28"/>
          <w:szCs w:val="28"/>
        </w:rPr>
        <w:t>Bộ</w:t>
      </w:r>
      <w:proofErr w:type="spellEnd"/>
      <w:r w:rsidRPr="003906F3">
        <w:rPr>
          <w:sz w:val="28"/>
          <w:szCs w:val="28"/>
        </w:rPr>
        <w:t xml:space="preserve"> Tài </w:t>
      </w:r>
      <w:proofErr w:type="spellStart"/>
      <w:r w:rsidRPr="003906F3">
        <w:rPr>
          <w:sz w:val="28"/>
          <w:szCs w:val="28"/>
        </w:rPr>
        <w:t>chính</w:t>
      </w:r>
      <w:proofErr w:type="spellEnd"/>
      <w:r w:rsidRPr="003906F3">
        <w:rPr>
          <w:sz w:val="28"/>
          <w:szCs w:val="28"/>
        </w:rPr>
        <w:t xml:space="preserve"> </w:t>
      </w:r>
      <w:proofErr w:type="spellStart"/>
      <w:r w:rsidRPr="003906F3">
        <w:rPr>
          <w:sz w:val="28"/>
          <w:szCs w:val="28"/>
        </w:rPr>
        <w:t>đã</w:t>
      </w:r>
      <w:proofErr w:type="spellEnd"/>
      <w:r w:rsidRPr="003906F3">
        <w:rPr>
          <w:sz w:val="28"/>
          <w:szCs w:val="28"/>
        </w:rPr>
        <w:t xml:space="preserve"> </w:t>
      </w:r>
      <w:proofErr w:type="spellStart"/>
      <w:r w:rsidRPr="003906F3">
        <w:rPr>
          <w:sz w:val="28"/>
          <w:szCs w:val="28"/>
        </w:rPr>
        <w:t>hoàn</w:t>
      </w:r>
      <w:proofErr w:type="spellEnd"/>
      <w:r w:rsidRPr="003906F3">
        <w:rPr>
          <w:sz w:val="28"/>
          <w:szCs w:val="28"/>
        </w:rPr>
        <w:t xml:space="preserve"> </w:t>
      </w:r>
      <w:proofErr w:type="spellStart"/>
      <w:r w:rsidRPr="003906F3">
        <w:rPr>
          <w:sz w:val="28"/>
          <w:szCs w:val="28"/>
        </w:rPr>
        <w:t>thiện</w:t>
      </w:r>
      <w:proofErr w:type="spellEnd"/>
      <w:r w:rsidRPr="003906F3">
        <w:rPr>
          <w:sz w:val="28"/>
          <w:szCs w:val="28"/>
        </w:rPr>
        <w:t xml:space="preserve"> </w:t>
      </w:r>
      <w:proofErr w:type="spellStart"/>
      <w:r w:rsidRPr="003906F3">
        <w:rPr>
          <w:sz w:val="28"/>
          <w:szCs w:val="28"/>
        </w:rPr>
        <w:t>dự</w:t>
      </w:r>
      <w:proofErr w:type="spellEnd"/>
      <w:r w:rsidRPr="003906F3">
        <w:rPr>
          <w:sz w:val="28"/>
          <w:szCs w:val="28"/>
        </w:rPr>
        <w:t xml:space="preserve"> </w:t>
      </w:r>
      <w:proofErr w:type="spellStart"/>
      <w:r w:rsidRPr="003906F3">
        <w:rPr>
          <w:sz w:val="28"/>
          <w:szCs w:val="28"/>
        </w:rPr>
        <w:t>thảo</w:t>
      </w:r>
      <w:proofErr w:type="spellEnd"/>
      <w:r w:rsidRPr="003906F3">
        <w:rPr>
          <w:sz w:val="28"/>
          <w:szCs w:val="28"/>
        </w:rPr>
        <w:t xml:space="preserve"> </w:t>
      </w:r>
      <w:proofErr w:type="spellStart"/>
      <w:r w:rsidRPr="003906F3">
        <w:rPr>
          <w:sz w:val="28"/>
          <w:szCs w:val="28"/>
        </w:rPr>
        <w:t>gửi</w:t>
      </w:r>
      <w:proofErr w:type="spellEnd"/>
      <w:r w:rsidRPr="003906F3">
        <w:rPr>
          <w:sz w:val="28"/>
          <w:szCs w:val="28"/>
        </w:rPr>
        <w:t xml:space="preserve"> </w:t>
      </w:r>
      <w:proofErr w:type="spellStart"/>
      <w:r w:rsidRPr="003906F3">
        <w:rPr>
          <w:sz w:val="28"/>
          <w:szCs w:val="28"/>
        </w:rPr>
        <w:t>lấy</w:t>
      </w:r>
      <w:proofErr w:type="spellEnd"/>
      <w:r w:rsidRPr="003906F3">
        <w:rPr>
          <w:sz w:val="28"/>
          <w:szCs w:val="28"/>
        </w:rPr>
        <w:t xml:space="preserve"> ý </w:t>
      </w:r>
      <w:proofErr w:type="spellStart"/>
      <w:r w:rsidRPr="003906F3">
        <w:rPr>
          <w:sz w:val="28"/>
          <w:szCs w:val="28"/>
        </w:rPr>
        <w:t>kiến</w:t>
      </w:r>
      <w:proofErr w:type="spellEnd"/>
      <w:r w:rsidRPr="003906F3">
        <w:rPr>
          <w:sz w:val="28"/>
          <w:szCs w:val="28"/>
        </w:rPr>
        <w:t xml:space="preserve"> </w:t>
      </w:r>
      <w:proofErr w:type="spellStart"/>
      <w:r w:rsidRPr="003906F3">
        <w:rPr>
          <w:sz w:val="28"/>
          <w:szCs w:val="28"/>
        </w:rPr>
        <w:t>thẩm</w:t>
      </w:r>
      <w:proofErr w:type="spellEnd"/>
      <w:r w:rsidRPr="003906F3">
        <w:rPr>
          <w:sz w:val="28"/>
          <w:szCs w:val="28"/>
        </w:rPr>
        <w:t xml:space="preserve"> </w:t>
      </w:r>
      <w:proofErr w:type="spellStart"/>
      <w:r w:rsidRPr="003906F3">
        <w:rPr>
          <w:sz w:val="28"/>
          <w:szCs w:val="28"/>
        </w:rPr>
        <w:t>định</w:t>
      </w:r>
      <w:proofErr w:type="spellEnd"/>
      <w:r w:rsidRPr="003906F3">
        <w:rPr>
          <w:sz w:val="28"/>
          <w:szCs w:val="28"/>
        </w:rPr>
        <w:t xml:space="preserve"> </w:t>
      </w:r>
      <w:proofErr w:type="spellStart"/>
      <w:r w:rsidRPr="003906F3">
        <w:rPr>
          <w:sz w:val="28"/>
          <w:szCs w:val="28"/>
        </w:rPr>
        <w:t>của</w:t>
      </w:r>
      <w:proofErr w:type="spellEnd"/>
      <w:r w:rsidRPr="003906F3">
        <w:rPr>
          <w:sz w:val="28"/>
          <w:szCs w:val="28"/>
        </w:rPr>
        <w:t xml:space="preserve"> </w:t>
      </w:r>
      <w:proofErr w:type="spellStart"/>
      <w:r w:rsidRPr="003906F3">
        <w:rPr>
          <w:sz w:val="28"/>
          <w:szCs w:val="28"/>
        </w:rPr>
        <w:t>Bộ</w:t>
      </w:r>
      <w:proofErr w:type="spellEnd"/>
      <w:r w:rsidRPr="003906F3">
        <w:rPr>
          <w:sz w:val="28"/>
          <w:szCs w:val="28"/>
        </w:rPr>
        <w:t xml:space="preserve"> </w:t>
      </w:r>
      <w:proofErr w:type="spellStart"/>
      <w:r w:rsidRPr="003906F3">
        <w:rPr>
          <w:sz w:val="28"/>
          <w:szCs w:val="28"/>
        </w:rPr>
        <w:t>Tư</w:t>
      </w:r>
      <w:proofErr w:type="spellEnd"/>
      <w:r w:rsidRPr="003906F3">
        <w:rPr>
          <w:sz w:val="28"/>
          <w:szCs w:val="28"/>
        </w:rPr>
        <w:t xml:space="preserve"> </w:t>
      </w:r>
      <w:proofErr w:type="spellStart"/>
      <w:r w:rsidRPr="003906F3">
        <w:rPr>
          <w:sz w:val="28"/>
          <w:szCs w:val="28"/>
        </w:rPr>
        <w:t>pháp</w:t>
      </w:r>
      <w:proofErr w:type="spellEnd"/>
      <w:r w:rsidRPr="003906F3">
        <w:rPr>
          <w:sz w:val="28"/>
          <w:szCs w:val="28"/>
        </w:rPr>
        <w:t xml:space="preserve">. </w:t>
      </w:r>
    </w:p>
    <w:p w14:paraId="3E1C2152" w14:textId="77777777" w:rsidR="003906F3" w:rsidRPr="003906F3" w:rsidRDefault="003906F3" w:rsidP="00ED41EE">
      <w:pPr>
        <w:shd w:val="clear" w:color="auto" w:fill="FFFFFF"/>
        <w:spacing w:after="100"/>
        <w:ind w:firstLine="720"/>
        <w:jc w:val="both"/>
        <w:rPr>
          <w:b/>
          <w:sz w:val="26"/>
          <w:szCs w:val="26"/>
          <w:lang w:val="nl-NL"/>
        </w:rPr>
      </w:pPr>
      <w:r w:rsidRPr="003906F3">
        <w:rPr>
          <w:b/>
          <w:sz w:val="26"/>
          <w:szCs w:val="26"/>
          <w:lang w:val="nl-NL"/>
        </w:rPr>
        <w:t xml:space="preserve">IV. NỘI DUNG </w:t>
      </w:r>
      <w:r w:rsidR="009A09EC">
        <w:rPr>
          <w:b/>
          <w:sz w:val="26"/>
          <w:szCs w:val="26"/>
          <w:lang w:val="nl-NL"/>
        </w:rPr>
        <w:t xml:space="preserve">CƠ BẢN </w:t>
      </w:r>
      <w:r w:rsidRPr="003906F3">
        <w:rPr>
          <w:b/>
          <w:sz w:val="26"/>
          <w:szCs w:val="26"/>
          <w:lang w:val="nl-NL"/>
        </w:rPr>
        <w:t>DỰ THẢO NGHỊ ĐỊNH</w:t>
      </w:r>
    </w:p>
    <w:p w14:paraId="58372DD0" w14:textId="77777777" w:rsidR="009A09EC" w:rsidRPr="009A09EC" w:rsidRDefault="003906F3" w:rsidP="00ED41EE">
      <w:pPr>
        <w:spacing w:after="100"/>
        <w:ind w:firstLine="720"/>
        <w:jc w:val="both"/>
        <w:rPr>
          <w:bCs/>
          <w:sz w:val="28"/>
          <w:szCs w:val="28"/>
          <w:lang w:val="nl-NL"/>
        </w:rPr>
      </w:pPr>
      <w:r w:rsidRPr="003906F3">
        <w:rPr>
          <w:b/>
          <w:bCs/>
          <w:sz w:val="28"/>
          <w:szCs w:val="28"/>
          <w:lang w:val="nl-NL"/>
        </w:rPr>
        <w:t>1. Chương I. Quy định chung</w:t>
      </w:r>
      <w:r w:rsidR="009A09EC">
        <w:rPr>
          <w:b/>
          <w:bCs/>
          <w:sz w:val="28"/>
          <w:szCs w:val="28"/>
          <w:lang w:val="nl-NL"/>
        </w:rPr>
        <w:t xml:space="preserve">: </w:t>
      </w:r>
      <w:r w:rsidR="009A09EC" w:rsidRPr="009A09EC">
        <w:rPr>
          <w:bCs/>
          <w:sz w:val="28"/>
          <w:szCs w:val="28"/>
          <w:lang w:val="nl-NL"/>
        </w:rPr>
        <w:t>Chương này gồm 02 Điều quy định các nội dung sau</w:t>
      </w:r>
      <w:r w:rsidR="009A09EC">
        <w:rPr>
          <w:bCs/>
          <w:sz w:val="28"/>
          <w:szCs w:val="28"/>
          <w:lang w:val="nl-NL"/>
        </w:rPr>
        <w:t>:</w:t>
      </w:r>
      <w:r w:rsidRPr="009A09EC">
        <w:rPr>
          <w:bCs/>
          <w:sz w:val="28"/>
          <w:szCs w:val="28"/>
          <w:lang w:val="nl-NL"/>
        </w:rPr>
        <w:t xml:space="preserve"> </w:t>
      </w:r>
    </w:p>
    <w:p w14:paraId="57E57B66" w14:textId="77777777" w:rsidR="003906F3" w:rsidRPr="00312F35" w:rsidRDefault="003906F3" w:rsidP="00ED41EE">
      <w:pPr>
        <w:spacing w:after="100"/>
        <w:ind w:firstLine="720"/>
        <w:jc w:val="both"/>
        <w:rPr>
          <w:bCs/>
          <w:i/>
          <w:sz w:val="28"/>
          <w:szCs w:val="28"/>
          <w:lang w:val="nl-NL"/>
        </w:rPr>
      </w:pPr>
      <w:r w:rsidRPr="00312F35">
        <w:rPr>
          <w:bCs/>
          <w:i/>
          <w:sz w:val="28"/>
          <w:szCs w:val="28"/>
          <w:lang w:val="nl-NL"/>
        </w:rPr>
        <w:t xml:space="preserve">a) </w:t>
      </w:r>
      <w:r w:rsidR="00A41DF7" w:rsidRPr="00312F35">
        <w:rPr>
          <w:bCs/>
          <w:i/>
          <w:sz w:val="28"/>
          <w:szCs w:val="28"/>
          <w:lang w:val="nl-NL"/>
        </w:rPr>
        <w:t>Phạm vi điều chỉnh (Điều 1</w:t>
      </w:r>
      <w:r w:rsidRPr="00312F35">
        <w:rPr>
          <w:bCs/>
          <w:i/>
          <w:sz w:val="28"/>
          <w:szCs w:val="28"/>
          <w:lang w:val="nl-NL"/>
        </w:rPr>
        <w:t>)</w:t>
      </w:r>
    </w:p>
    <w:p w14:paraId="19BBD50B" w14:textId="77777777" w:rsidR="003906F3" w:rsidRPr="003906F3" w:rsidRDefault="003906F3" w:rsidP="00ED41EE">
      <w:pPr>
        <w:spacing w:after="100"/>
        <w:ind w:firstLine="720"/>
        <w:jc w:val="both"/>
        <w:rPr>
          <w:sz w:val="28"/>
          <w:szCs w:val="28"/>
        </w:rPr>
      </w:pPr>
      <w:r w:rsidRPr="003906F3">
        <w:rPr>
          <w:bCs/>
          <w:sz w:val="28"/>
          <w:szCs w:val="28"/>
          <w:lang w:val="nl-NL"/>
        </w:rPr>
        <w:t>Dự thảo Nghị định kế thừa phạm vi điều chỉnh của Nghị định 167/2017/NĐ-CP, Nghị định số 67/2021/NĐ-CP là 03 loại tài sản công phải sắp xếp lại, xử lý gồm: Đất, nhà, công trình khác gắn liền với đất của cơ quan, tổ chức, đơn vị, doanh nghiệp; xe ô tô; máy móc, thiết bị và tài sản công khác tại cơ quan, tổ chức, đơn vị. Tuy nhiên, để thuận lợi trong thực hiện, tại dự thảo Nghị định quy định rõ, cụ thể hơn phạm vi</w:t>
      </w:r>
      <w:r w:rsidR="00DB1D1D">
        <w:rPr>
          <w:bCs/>
          <w:sz w:val="28"/>
          <w:szCs w:val="28"/>
          <w:lang w:val="nl-NL"/>
        </w:rPr>
        <w:t xml:space="preserve"> của </w:t>
      </w:r>
      <w:r w:rsidRPr="003906F3">
        <w:rPr>
          <w:bCs/>
          <w:sz w:val="28"/>
          <w:szCs w:val="28"/>
          <w:lang w:val="nl-NL"/>
        </w:rPr>
        <w:t xml:space="preserve">nhà, đất không phải thực hiện việc sắp xếp lại </w:t>
      </w:r>
      <w:r w:rsidR="009A09EC">
        <w:rPr>
          <w:bCs/>
          <w:sz w:val="28"/>
          <w:szCs w:val="28"/>
          <w:lang w:val="nl-NL"/>
        </w:rPr>
        <w:t>(22</w:t>
      </w:r>
      <w:r w:rsidR="00DB1D1D">
        <w:rPr>
          <w:bCs/>
          <w:sz w:val="28"/>
          <w:szCs w:val="28"/>
          <w:lang w:val="nl-NL"/>
        </w:rPr>
        <w:t xml:space="preserve"> trường hợp) </w:t>
      </w:r>
      <w:r w:rsidR="00DB1D1D">
        <w:rPr>
          <w:rStyle w:val="FootnoteReference"/>
          <w:bCs/>
          <w:sz w:val="28"/>
          <w:szCs w:val="28"/>
          <w:lang w:val="nl-NL"/>
        </w:rPr>
        <w:footnoteReference w:id="1"/>
      </w:r>
      <w:r w:rsidRPr="003906F3">
        <w:rPr>
          <w:bCs/>
          <w:sz w:val="28"/>
          <w:szCs w:val="28"/>
          <w:lang w:val="nl-NL"/>
        </w:rPr>
        <w:t xml:space="preserve">do nhà, đất đó đã được điều chỉnh bởi các pháp </w:t>
      </w:r>
      <w:r w:rsidRPr="003906F3">
        <w:rPr>
          <w:bCs/>
          <w:sz w:val="28"/>
          <w:szCs w:val="28"/>
          <w:lang w:val="nl-NL"/>
        </w:rPr>
        <w:lastRenderedPageBreak/>
        <w:t xml:space="preserve">luật có liên quan (như thu hồi nhà, đất thực hiện theo quy định của pháp luật về đất đai; tài sản kết cấu hạ tầng thực hiện theo quy định của pháp luật về  quản lý, sử dụng và khai thác tài sản kết cấu hạ tầng; tài sản thuộc dự án đầu tư kinh </w:t>
      </w:r>
      <w:r w:rsidRPr="003906F3">
        <w:rPr>
          <w:bCs/>
          <w:sz w:val="28"/>
          <w:szCs w:val="28"/>
          <w:lang w:val="nl-NL"/>
        </w:rPr>
        <w:lastRenderedPageBreak/>
        <w:t>doanh bất động sản thực hiện theo quy định của pháp luật về kinh doanh bất động sản...).</w:t>
      </w:r>
      <w:r w:rsidRPr="003906F3">
        <w:rPr>
          <w:sz w:val="28"/>
          <w:szCs w:val="28"/>
          <w:lang w:val="vi-VN"/>
        </w:rPr>
        <w:t xml:space="preserve"> Việc quản lý, sử dụng và xử lý đối với nhà, đất </w:t>
      </w:r>
      <w:proofErr w:type="spellStart"/>
      <w:r w:rsidR="00896970">
        <w:rPr>
          <w:sz w:val="28"/>
          <w:szCs w:val="28"/>
        </w:rPr>
        <w:t>này</w:t>
      </w:r>
      <w:proofErr w:type="spellEnd"/>
      <w:r w:rsidR="00896970">
        <w:rPr>
          <w:sz w:val="28"/>
          <w:szCs w:val="28"/>
        </w:rPr>
        <w:t xml:space="preserve"> </w:t>
      </w:r>
      <w:r w:rsidRPr="003906F3">
        <w:rPr>
          <w:sz w:val="28"/>
          <w:szCs w:val="28"/>
          <w:lang w:val="vi-VN"/>
        </w:rPr>
        <w:t>thực hiện theo quy định của pháp luật liên quan.</w:t>
      </w:r>
    </w:p>
    <w:p w14:paraId="55E8CA6E" w14:textId="77777777" w:rsidR="003906F3" w:rsidRDefault="003906F3" w:rsidP="00ED41EE">
      <w:pPr>
        <w:tabs>
          <w:tab w:val="left" w:pos="851"/>
        </w:tabs>
        <w:spacing w:after="100"/>
        <w:ind w:firstLine="567"/>
        <w:jc w:val="both"/>
        <w:rPr>
          <w:sz w:val="28"/>
          <w:szCs w:val="28"/>
        </w:rPr>
      </w:pPr>
      <w:proofErr w:type="spellStart"/>
      <w:r w:rsidRPr="003906F3">
        <w:rPr>
          <w:sz w:val="28"/>
          <w:szCs w:val="28"/>
        </w:rPr>
        <w:t>Đồng</w:t>
      </w:r>
      <w:proofErr w:type="spellEnd"/>
      <w:r w:rsidRPr="003906F3">
        <w:rPr>
          <w:sz w:val="28"/>
          <w:szCs w:val="28"/>
        </w:rPr>
        <w:t xml:space="preserve"> </w:t>
      </w:r>
      <w:proofErr w:type="spellStart"/>
      <w:r w:rsidRPr="003906F3">
        <w:rPr>
          <w:sz w:val="28"/>
          <w:szCs w:val="28"/>
        </w:rPr>
        <w:t>thời</w:t>
      </w:r>
      <w:proofErr w:type="spellEnd"/>
      <w:r w:rsidRPr="003906F3">
        <w:rPr>
          <w:sz w:val="28"/>
          <w:szCs w:val="28"/>
        </w:rPr>
        <w:t xml:space="preserve"> </w:t>
      </w:r>
      <w:proofErr w:type="spellStart"/>
      <w:r w:rsidRPr="003906F3">
        <w:rPr>
          <w:sz w:val="28"/>
          <w:szCs w:val="28"/>
        </w:rPr>
        <w:t>để</w:t>
      </w:r>
      <w:proofErr w:type="spellEnd"/>
      <w:r w:rsidRPr="003906F3">
        <w:rPr>
          <w:sz w:val="28"/>
          <w:szCs w:val="28"/>
        </w:rPr>
        <w:t xml:space="preserve"> </w:t>
      </w:r>
      <w:proofErr w:type="spellStart"/>
      <w:r w:rsidRPr="003906F3">
        <w:rPr>
          <w:sz w:val="28"/>
          <w:szCs w:val="28"/>
        </w:rPr>
        <w:t>gắn</w:t>
      </w:r>
      <w:proofErr w:type="spellEnd"/>
      <w:r w:rsidRPr="003906F3">
        <w:rPr>
          <w:sz w:val="28"/>
          <w:szCs w:val="28"/>
        </w:rPr>
        <w:t xml:space="preserve"> </w:t>
      </w:r>
      <w:proofErr w:type="spellStart"/>
      <w:r w:rsidRPr="003906F3">
        <w:rPr>
          <w:sz w:val="28"/>
          <w:szCs w:val="28"/>
        </w:rPr>
        <w:t>trách</w:t>
      </w:r>
      <w:proofErr w:type="spellEnd"/>
      <w:r w:rsidRPr="003906F3">
        <w:rPr>
          <w:sz w:val="28"/>
          <w:szCs w:val="28"/>
        </w:rPr>
        <w:t xml:space="preserve"> </w:t>
      </w:r>
      <w:proofErr w:type="spellStart"/>
      <w:r w:rsidRPr="003906F3">
        <w:rPr>
          <w:sz w:val="28"/>
          <w:szCs w:val="28"/>
        </w:rPr>
        <w:t>nhiệm</w:t>
      </w:r>
      <w:proofErr w:type="spellEnd"/>
      <w:r w:rsidRPr="003906F3">
        <w:rPr>
          <w:sz w:val="28"/>
          <w:szCs w:val="28"/>
        </w:rPr>
        <w:t xml:space="preserve"> </w:t>
      </w:r>
      <w:proofErr w:type="spellStart"/>
      <w:r w:rsidRPr="003906F3">
        <w:rPr>
          <w:sz w:val="28"/>
          <w:szCs w:val="28"/>
        </w:rPr>
        <w:t>của</w:t>
      </w:r>
      <w:proofErr w:type="spellEnd"/>
      <w:r w:rsidRPr="003906F3">
        <w:rPr>
          <w:sz w:val="28"/>
          <w:szCs w:val="28"/>
        </w:rPr>
        <w:t xml:space="preserve"> </w:t>
      </w:r>
      <w:proofErr w:type="spellStart"/>
      <w:r w:rsidRPr="003906F3">
        <w:rPr>
          <w:sz w:val="28"/>
          <w:szCs w:val="28"/>
        </w:rPr>
        <w:t>cơ</w:t>
      </w:r>
      <w:proofErr w:type="spellEnd"/>
      <w:r w:rsidRPr="003906F3">
        <w:rPr>
          <w:sz w:val="28"/>
          <w:szCs w:val="28"/>
        </w:rPr>
        <w:t xml:space="preserve"> </w:t>
      </w:r>
      <w:proofErr w:type="spellStart"/>
      <w:r w:rsidRPr="003906F3">
        <w:rPr>
          <w:sz w:val="28"/>
          <w:szCs w:val="28"/>
        </w:rPr>
        <w:t>quan</w:t>
      </w:r>
      <w:proofErr w:type="spellEnd"/>
      <w:r w:rsidRPr="003906F3">
        <w:rPr>
          <w:sz w:val="28"/>
          <w:szCs w:val="28"/>
        </w:rPr>
        <w:t xml:space="preserve">, </w:t>
      </w:r>
      <w:proofErr w:type="spellStart"/>
      <w:r w:rsidRPr="003906F3">
        <w:rPr>
          <w:sz w:val="28"/>
          <w:szCs w:val="28"/>
        </w:rPr>
        <w:t>tổ</w:t>
      </w:r>
      <w:proofErr w:type="spellEnd"/>
      <w:r w:rsidRPr="003906F3">
        <w:rPr>
          <w:sz w:val="28"/>
          <w:szCs w:val="28"/>
        </w:rPr>
        <w:t xml:space="preserve"> </w:t>
      </w:r>
      <w:proofErr w:type="spellStart"/>
      <w:r w:rsidRPr="003906F3">
        <w:rPr>
          <w:sz w:val="28"/>
          <w:szCs w:val="28"/>
        </w:rPr>
        <w:t>chức</w:t>
      </w:r>
      <w:proofErr w:type="spellEnd"/>
      <w:r w:rsidRPr="003906F3">
        <w:rPr>
          <w:sz w:val="28"/>
          <w:szCs w:val="28"/>
        </w:rPr>
        <w:t xml:space="preserve">, </w:t>
      </w:r>
      <w:proofErr w:type="spellStart"/>
      <w:r w:rsidRPr="003906F3">
        <w:rPr>
          <w:sz w:val="28"/>
          <w:szCs w:val="28"/>
        </w:rPr>
        <w:t>đơn</w:t>
      </w:r>
      <w:proofErr w:type="spellEnd"/>
      <w:r w:rsidRPr="003906F3">
        <w:rPr>
          <w:sz w:val="28"/>
          <w:szCs w:val="28"/>
        </w:rPr>
        <w:t xml:space="preserve"> </w:t>
      </w:r>
      <w:proofErr w:type="spellStart"/>
      <w:r w:rsidRPr="003906F3">
        <w:rPr>
          <w:sz w:val="28"/>
          <w:szCs w:val="28"/>
        </w:rPr>
        <w:t>vị</w:t>
      </w:r>
      <w:proofErr w:type="spellEnd"/>
      <w:r w:rsidRPr="003906F3">
        <w:rPr>
          <w:sz w:val="28"/>
          <w:szCs w:val="28"/>
        </w:rPr>
        <w:t xml:space="preserve">, </w:t>
      </w:r>
      <w:proofErr w:type="spellStart"/>
      <w:r w:rsidRPr="003906F3">
        <w:rPr>
          <w:sz w:val="28"/>
          <w:szCs w:val="28"/>
        </w:rPr>
        <w:t>doanh</w:t>
      </w:r>
      <w:proofErr w:type="spellEnd"/>
      <w:r w:rsidRPr="003906F3">
        <w:rPr>
          <w:sz w:val="28"/>
          <w:szCs w:val="28"/>
        </w:rPr>
        <w:t xml:space="preserve"> </w:t>
      </w:r>
      <w:proofErr w:type="spellStart"/>
      <w:r w:rsidRPr="003906F3">
        <w:rPr>
          <w:sz w:val="28"/>
          <w:szCs w:val="28"/>
        </w:rPr>
        <w:t>nghiệp</w:t>
      </w:r>
      <w:proofErr w:type="spellEnd"/>
      <w:r w:rsidRPr="003906F3">
        <w:rPr>
          <w:sz w:val="28"/>
          <w:szCs w:val="28"/>
        </w:rPr>
        <w:t xml:space="preserve"> </w:t>
      </w:r>
      <w:proofErr w:type="spellStart"/>
      <w:r w:rsidRPr="003906F3">
        <w:rPr>
          <w:sz w:val="28"/>
          <w:szCs w:val="28"/>
        </w:rPr>
        <w:t>trực</w:t>
      </w:r>
      <w:proofErr w:type="spellEnd"/>
      <w:r w:rsidRPr="003906F3">
        <w:rPr>
          <w:sz w:val="28"/>
          <w:szCs w:val="28"/>
        </w:rPr>
        <w:t xml:space="preserve"> </w:t>
      </w:r>
      <w:proofErr w:type="spellStart"/>
      <w:r w:rsidRPr="003906F3">
        <w:rPr>
          <w:sz w:val="28"/>
          <w:szCs w:val="28"/>
        </w:rPr>
        <w:t>tiếp</w:t>
      </w:r>
      <w:proofErr w:type="spellEnd"/>
      <w:r w:rsidRPr="003906F3">
        <w:rPr>
          <w:sz w:val="28"/>
          <w:szCs w:val="28"/>
        </w:rPr>
        <w:t xml:space="preserve"> </w:t>
      </w:r>
      <w:proofErr w:type="spellStart"/>
      <w:r w:rsidRPr="003906F3">
        <w:rPr>
          <w:sz w:val="28"/>
          <w:szCs w:val="28"/>
        </w:rPr>
        <w:t>quản</w:t>
      </w:r>
      <w:proofErr w:type="spellEnd"/>
      <w:r w:rsidRPr="003906F3">
        <w:rPr>
          <w:sz w:val="28"/>
          <w:szCs w:val="28"/>
        </w:rPr>
        <w:t xml:space="preserve"> </w:t>
      </w:r>
      <w:proofErr w:type="spellStart"/>
      <w:r w:rsidRPr="003906F3">
        <w:rPr>
          <w:sz w:val="28"/>
          <w:szCs w:val="28"/>
        </w:rPr>
        <w:t>lý</w:t>
      </w:r>
      <w:proofErr w:type="spellEnd"/>
      <w:r w:rsidRPr="003906F3">
        <w:rPr>
          <w:sz w:val="28"/>
          <w:szCs w:val="28"/>
        </w:rPr>
        <w:t xml:space="preserve">, </w:t>
      </w:r>
      <w:proofErr w:type="spellStart"/>
      <w:r w:rsidRPr="003906F3">
        <w:rPr>
          <w:sz w:val="28"/>
          <w:szCs w:val="28"/>
        </w:rPr>
        <w:t>sử</w:t>
      </w:r>
      <w:proofErr w:type="spellEnd"/>
      <w:r w:rsidRPr="003906F3">
        <w:rPr>
          <w:sz w:val="28"/>
          <w:szCs w:val="28"/>
        </w:rPr>
        <w:t xml:space="preserve"> </w:t>
      </w:r>
      <w:proofErr w:type="spellStart"/>
      <w:r w:rsidRPr="003906F3">
        <w:rPr>
          <w:sz w:val="28"/>
          <w:szCs w:val="28"/>
        </w:rPr>
        <w:t>dụng</w:t>
      </w:r>
      <w:proofErr w:type="spellEnd"/>
      <w:r w:rsidRPr="003906F3">
        <w:rPr>
          <w:sz w:val="28"/>
          <w:szCs w:val="28"/>
        </w:rPr>
        <w:t xml:space="preserve"> </w:t>
      </w:r>
      <w:proofErr w:type="spellStart"/>
      <w:r w:rsidRPr="003906F3">
        <w:rPr>
          <w:sz w:val="28"/>
          <w:szCs w:val="28"/>
        </w:rPr>
        <w:t>tài</w:t>
      </w:r>
      <w:proofErr w:type="spellEnd"/>
      <w:r w:rsidRPr="003906F3">
        <w:rPr>
          <w:sz w:val="28"/>
          <w:szCs w:val="28"/>
        </w:rPr>
        <w:t xml:space="preserve"> </w:t>
      </w:r>
      <w:proofErr w:type="spellStart"/>
      <w:r w:rsidRPr="003906F3">
        <w:rPr>
          <w:sz w:val="28"/>
          <w:szCs w:val="28"/>
        </w:rPr>
        <w:t>sản</w:t>
      </w:r>
      <w:proofErr w:type="spellEnd"/>
      <w:r w:rsidRPr="003906F3">
        <w:rPr>
          <w:sz w:val="28"/>
          <w:szCs w:val="28"/>
        </w:rPr>
        <w:t>/</w:t>
      </w:r>
      <w:proofErr w:type="spellStart"/>
      <w:r w:rsidRPr="003906F3">
        <w:rPr>
          <w:sz w:val="28"/>
          <w:szCs w:val="28"/>
        </w:rPr>
        <w:t>cơ</w:t>
      </w:r>
      <w:proofErr w:type="spellEnd"/>
      <w:r w:rsidRPr="003906F3">
        <w:rPr>
          <w:sz w:val="28"/>
          <w:szCs w:val="28"/>
        </w:rPr>
        <w:t xml:space="preserve"> </w:t>
      </w:r>
      <w:proofErr w:type="spellStart"/>
      <w:r w:rsidRPr="003906F3">
        <w:rPr>
          <w:sz w:val="28"/>
          <w:szCs w:val="28"/>
        </w:rPr>
        <w:t>quan</w:t>
      </w:r>
      <w:proofErr w:type="spellEnd"/>
      <w:r w:rsidRPr="003906F3">
        <w:rPr>
          <w:sz w:val="28"/>
          <w:szCs w:val="28"/>
        </w:rPr>
        <w:t xml:space="preserve"> </w:t>
      </w:r>
      <w:proofErr w:type="spellStart"/>
      <w:r w:rsidRPr="003906F3">
        <w:rPr>
          <w:sz w:val="28"/>
          <w:szCs w:val="28"/>
        </w:rPr>
        <w:t>quản</w:t>
      </w:r>
      <w:proofErr w:type="spellEnd"/>
      <w:r w:rsidRPr="003906F3">
        <w:rPr>
          <w:sz w:val="28"/>
          <w:szCs w:val="28"/>
        </w:rPr>
        <w:t xml:space="preserve"> </w:t>
      </w:r>
      <w:proofErr w:type="spellStart"/>
      <w:r w:rsidRPr="003906F3">
        <w:rPr>
          <w:sz w:val="28"/>
          <w:szCs w:val="28"/>
        </w:rPr>
        <w:t>lý</w:t>
      </w:r>
      <w:proofErr w:type="spellEnd"/>
      <w:r w:rsidRPr="003906F3">
        <w:rPr>
          <w:sz w:val="28"/>
          <w:szCs w:val="28"/>
        </w:rPr>
        <w:t xml:space="preserve"> </w:t>
      </w:r>
      <w:proofErr w:type="spellStart"/>
      <w:r w:rsidRPr="003906F3">
        <w:rPr>
          <w:sz w:val="28"/>
          <w:szCs w:val="28"/>
        </w:rPr>
        <w:t>cấp</w:t>
      </w:r>
      <w:proofErr w:type="spellEnd"/>
      <w:r w:rsidRPr="003906F3">
        <w:rPr>
          <w:sz w:val="28"/>
          <w:szCs w:val="28"/>
        </w:rPr>
        <w:t xml:space="preserve"> </w:t>
      </w:r>
      <w:proofErr w:type="spellStart"/>
      <w:r w:rsidRPr="003906F3">
        <w:rPr>
          <w:sz w:val="28"/>
          <w:szCs w:val="28"/>
        </w:rPr>
        <w:t>trên</w:t>
      </w:r>
      <w:proofErr w:type="spellEnd"/>
      <w:r w:rsidRPr="003906F3">
        <w:rPr>
          <w:sz w:val="28"/>
          <w:szCs w:val="28"/>
        </w:rPr>
        <w:t>/</w:t>
      </w:r>
      <w:proofErr w:type="spellStart"/>
      <w:r w:rsidRPr="003906F3">
        <w:rPr>
          <w:sz w:val="28"/>
          <w:szCs w:val="28"/>
        </w:rPr>
        <w:t>đại</w:t>
      </w:r>
      <w:proofErr w:type="spellEnd"/>
      <w:r w:rsidRPr="003906F3">
        <w:rPr>
          <w:sz w:val="28"/>
          <w:szCs w:val="28"/>
        </w:rPr>
        <w:t xml:space="preserve"> </w:t>
      </w:r>
      <w:proofErr w:type="spellStart"/>
      <w:r w:rsidRPr="003906F3">
        <w:rPr>
          <w:sz w:val="28"/>
          <w:szCs w:val="28"/>
        </w:rPr>
        <w:t>diện</w:t>
      </w:r>
      <w:proofErr w:type="spellEnd"/>
      <w:r w:rsidRPr="003906F3">
        <w:rPr>
          <w:sz w:val="28"/>
          <w:szCs w:val="28"/>
        </w:rPr>
        <w:t xml:space="preserve"> </w:t>
      </w:r>
      <w:proofErr w:type="spellStart"/>
      <w:r w:rsidRPr="003906F3">
        <w:rPr>
          <w:sz w:val="28"/>
          <w:szCs w:val="28"/>
        </w:rPr>
        <w:t>chủ</w:t>
      </w:r>
      <w:proofErr w:type="spellEnd"/>
      <w:r w:rsidRPr="003906F3">
        <w:rPr>
          <w:sz w:val="28"/>
          <w:szCs w:val="28"/>
        </w:rPr>
        <w:t xml:space="preserve"> </w:t>
      </w:r>
      <w:proofErr w:type="spellStart"/>
      <w:r w:rsidRPr="003906F3">
        <w:rPr>
          <w:sz w:val="28"/>
          <w:szCs w:val="28"/>
        </w:rPr>
        <w:t>sở</w:t>
      </w:r>
      <w:proofErr w:type="spellEnd"/>
      <w:r w:rsidRPr="003906F3">
        <w:rPr>
          <w:sz w:val="28"/>
          <w:szCs w:val="28"/>
        </w:rPr>
        <w:t xml:space="preserve"> </w:t>
      </w:r>
      <w:proofErr w:type="spellStart"/>
      <w:r w:rsidRPr="003906F3">
        <w:rPr>
          <w:sz w:val="28"/>
          <w:szCs w:val="28"/>
        </w:rPr>
        <w:t>hữu</w:t>
      </w:r>
      <w:proofErr w:type="spellEnd"/>
      <w:r w:rsidRPr="003906F3">
        <w:rPr>
          <w:sz w:val="28"/>
          <w:szCs w:val="28"/>
        </w:rPr>
        <w:t xml:space="preserve"> </w:t>
      </w:r>
      <w:proofErr w:type="spellStart"/>
      <w:r w:rsidRPr="003906F3">
        <w:rPr>
          <w:sz w:val="28"/>
          <w:szCs w:val="28"/>
        </w:rPr>
        <w:t>tại</w:t>
      </w:r>
      <w:proofErr w:type="spellEnd"/>
      <w:r w:rsidRPr="003906F3">
        <w:rPr>
          <w:sz w:val="28"/>
          <w:szCs w:val="28"/>
        </w:rPr>
        <w:t xml:space="preserve"> </w:t>
      </w:r>
      <w:proofErr w:type="spellStart"/>
      <w:r w:rsidRPr="003906F3">
        <w:rPr>
          <w:sz w:val="28"/>
          <w:szCs w:val="28"/>
        </w:rPr>
        <w:t>dự</w:t>
      </w:r>
      <w:proofErr w:type="spellEnd"/>
      <w:r w:rsidRPr="003906F3">
        <w:rPr>
          <w:sz w:val="28"/>
          <w:szCs w:val="28"/>
        </w:rPr>
        <w:t xml:space="preserve"> </w:t>
      </w:r>
      <w:proofErr w:type="spellStart"/>
      <w:r w:rsidRPr="003906F3">
        <w:rPr>
          <w:sz w:val="28"/>
          <w:szCs w:val="28"/>
        </w:rPr>
        <w:t>thảo</w:t>
      </w:r>
      <w:proofErr w:type="spellEnd"/>
      <w:r w:rsidRPr="003906F3">
        <w:rPr>
          <w:sz w:val="28"/>
          <w:szCs w:val="28"/>
        </w:rPr>
        <w:t xml:space="preserve"> </w:t>
      </w:r>
      <w:proofErr w:type="spellStart"/>
      <w:r w:rsidRPr="003906F3">
        <w:rPr>
          <w:sz w:val="28"/>
          <w:szCs w:val="28"/>
        </w:rPr>
        <w:t>Nghị</w:t>
      </w:r>
      <w:proofErr w:type="spellEnd"/>
      <w:r w:rsidRPr="003906F3">
        <w:rPr>
          <w:sz w:val="28"/>
          <w:szCs w:val="28"/>
        </w:rPr>
        <w:t xml:space="preserve"> </w:t>
      </w:r>
      <w:proofErr w:type="spellStart"/>
      <w:r w:rsidRPr="003906F3">
        <w:rPr>
          <w:sz w:val="28"/>
          <w:szCs w:val="28"/>
        </w:rPr>
        <w:t>định</w:t>
      </w:r>
      <w:proofErr w:type="spellEnd"/>
      <w:r w:rsidRPr="003906F3">
        <w:rPr>
          <w:sz w:val="28"/>
          <w:szCs w:val="28"/>
        </w:rPr>
        <w:t xml:space="preserve"> </w:t>
      </w:r>
      <w:proofErr w:type="spellStart"/>
      <w:r w:rsidRPr="003906F3">
        <w:rPr>
          <w:sz w:val="28"/>
          <w:szCs w:val="28"/>
        </w:rPr>
        <w:t>quy</w:t>
      </w:r>
      <w:proofErr w:type="spellEnd"/>
      <w:r w:rsidRPr="003906F3">
        <w:rPr>
          <w:sz w:val="28"/>
          <w:szCs w:val="28"/>
        </w:rPr>
        <w:t xml:space="preserve"> </w:t>
      </w:r>
      <w:proofErr w:type="spellStart"/>
      <w:r w:rsidRPr="003906F3">
        <w:rPr>
          <w:sz w:val="28"/>
          <w:szCs w:val="28"/>
        </w:rPr>
        <w:t>định</w:t>
      </w:r>
      <w:proofErr w:type="spellEnd"/>
      <w:r w:rsidRPr="003906F3">
        <w:rPr>
          <w:sz w:val="28"/>
          <w:szCs w:val="28"/>
        </w:rPr>
        <w:t>: (</w:t>
      </w:r>
      <w:proofErr w:type="spellStart"/>
      <w:r w:rsidRPr="003906F3">
        <w:rPr>
          <w:sz w:val="28"/>
          <w:szCs w:val="28"/>
        </w:rPr>
        <w:t>i</w:t>
      </w:r>
      <w:proofErr w:type="spellEnd"/>
      <w:r w:rsidRPr="003906F3">
        <w:rPr>
          <w:sz w:val="28"/>
          <w:szCs w:val="28"/>
        </w:rPr>
        <w:t>) T</w:t>
      </w:r>
      <w:r w:rsidRPr="003906F3">
        <w:rPr>
          <w:sz w:val="28"/>
          <w:szCs w:val="28"/>
          <w:lang w:val="vi-VN"/>
        </w:rPr>
        <w:t>rường hợp cơ sở nhà, đất bị lấn, chiếm, cơ quan, tổ chức, đơn vị, doanh nghiệp có trách nhiệm liên hệ với các cơ quan chức năng của địa phương để xử lý theo quy định của pháp luật, trường hợp sau khi được cơ quan, người có thẩm quyền quyết định xử lý việc lấn, chiếm và tài sản đó thuộc phạm vi, đối tượng sắp xếp lại, xử lý thì thực hiện sắp xếp lại, xử lý theo quy định tại Nghị định này</w:t>
      </w:r>
      <w:r w:rsidRPr="003906F3">
        <w:rPr>
          <w:sz w:val="28"/>
          <w:szCs w:val="28"/>
        </w:rPr>
        <w:t xml:space="preserve">; (ii) Trường </w:t>
      </w:r>
      <w:proofErr w:type="spellStart"/>
      <w:r w:rsidRPr="003906F3">
        <w:rPr>
          <w:sz w:val="28"/>
          <w:szCs w:val="28"/>
        </w:rPr>
        <w:t>hợp</w:t>
      </w:r>
      <w:proofErr w:type="spellEnd"/>
      <w:r w:rsidRPr="003906F3">
        <w:rPr>
          <w:sz w:val="28"/>
          <w:szCs w:val="28"/>
        </w:rPr>
        <w:t xml:space="preserve"> </w:t>
      </w:r>
      <w:proofErr w:type="spellStart"/>
      <w:r w:rsidRPr="003906F3">
        <w:rPr>
          <w:sz w:val="28"/>
          <w:szCs w:val="28"/>
        </w:rPr>
        <w:t>nhà</w:t>
      </w:r>
      <w:proofErr w:type="spellEnd"/>
      <w:r w:rsidRPr="003906F3">
        <w:rPr>
          <w:sz w:val="28"/>
          <w:szCs w:val="28"/>
        </w:rPr>
        <w:t xml:space="preserve">, </w:t>
      </w:r>
      <w:proofErr w:type="spellStart"/>
      <w:r w:rsidRPr="003906F3">
        <w:rPr>
          <w:sz w:val="28"/>
          <w:szCs w:val="28"/>
        </w:rPr>
        <w:t>đất</w:t>
      </w:r>
      <w:proofErr w:type="spellEnd"/>
      <w:r w:rsidRPr="003906F3">
        <w:rPr>
          <w:sz w:val="28"/>
          <w:szCs w:val="28"/>
        </w:rPr>
        <w:t xml:space="preserve"> </w:t>
      </w:r>
      <w:proofErr w:type="spellStart"/>
      <w:r w:rsidRPr="003906F3">
        <w:rPr>
          <w:sz w:val="28"/>
          <w:szCs w:val="28"/>
        </w:rPr>
        <w:t>có</w:t>
      </w:r>
      <w:proofErr w:type="spellEnd"/>
      <w:r w:rsidRPr="003906F3">
        <w:rPr>
          <w:sz w:val="28"/>
          <w:szCs w:val="28"/>
        </w:rPr>
        <w:t xml:space="preserve"> </w:t>
      </w:r>
      <w:proofErr w:type="spellStart"/>
      <w:r w:rsidRPr="003906F3">
        <w:rPr>
          <w:sz w:val="28"/>
          <w:szCs w:val="28"/>
        </w:rPr>
        <w:t>phần</w:t>
      </w:r>
      <w:proofErr w:type="spellEnd"/>
      <w:r w:rsidRPr="003906F3">
        <w:rPr>
          <w:sz w:val="28"/>
          <w:szCs w:val="28"/>
        </w:rPr>
        <w:t xml:space="preserve"> </w:t>
      </w:r>
      <w:proofErr w:type="spellStart"/>
      <w:r w:rsidRPr="003906F3">
        <w:rPr>
          <w:sz w:val="28"/>
          <w:szCs w:val="28"/>
        </w:rPr>
        <w:t>diện</w:t>
      </w:r>
      <w:proofErr w:type="spellEnd"/>
      <w:r w:rsidRPr="003906F3">
        <w:rPr>
          <w:sz w:val="28"/>
          <w:szCs w:val="28"/>
        </w:rPr>
        <w:t xml:space="preserve"> </w:t>
      </w:r>
      <w:proofErr w:type="spellStart"/>
      <w:r w:rsidRPr="003906F3">
        <w:rPr>
          <w:sz w:val="28"/>
          <w:szCs w:val="28"/>
        </w:rPr>
        <w:t>tích</w:t>
      </w:r>
      <w:proofErr w:type="spellEnd"/>
      <w:r w:rsidRPr="003906F3">
        <w:rPr>
          <w:sz w:val="28"/>
          <w:szCs w:val="28"/>
        </w:rPr>
        <w:t xml:space="preserve"> </w:t>
      </w:r>
      <w:proofErr w:type="spellStart"/>
      <w:r w:rsidRPr="003906F3">
        <w:rPr>
          <w:sz w:val="28"/>
          <w:szCs w:val="28"/>
        </w:rPr>
        <w:t>bị</w:t>
      </w:r>
      <w:proofErr w:type="spellEnd"/>
      <w:r w:rsidRPr="003906F3">
        <w:rPr>
          <w:sz w:val="28"/>
          <w:szCs w:val="28"/>
        </w:rPr>
        <w:t xml:space="preserve"> </w:t>
      </w:r>
      <w:proofErr w:type="spellStart"/>
      <w:r w:rsidRPr="003906F3">
        <w:rPr>
          <w:sz w:val="28"/>
          <w:szCs w:val="28"/>
        </w:rPr>
        <w:t>lấn</w:t>
      </w:r>
      <w:proofErr w:type="spellEnd"/>
      <w:r w:rsidRPr="003906F3">
        <w:rPr>
          <w:sz w:val="28"/>
          <w:szCs w:val="28"/>
        </w:rPr>
        <w:t xml:space="preserve">, </w:t>
      </w:r>
      <w:proofErr w:type="spellStart"/>
      <w:r w:rsidRPr="003906F3">
        <w:rPr>
          <w:sz w:val="28"/>
          <w:szCs w:val="28"/>
        </w:rPr>
        <w:t>chiếm</w:t>
      </w:r>
      <w:proofErr w:type="spellEnd"/>
      <w:r w:rsidRPr="003906F3">
        <w:rPr>
          <w:sz w:val="28"/>
          <w:szCs w:val="28"/>
        </w:rPr>
        <w:t xml:space="preserve"> </w:t>
      </w:r>
      <w:proofErr w:type="spellStart"/>
      <w:r w:rsidRPr="003906F3">
        <w:rPr>
          <w:sz w:val="28"/>
          <w:szCs w:val="28"/>
        </w:rPr>
        <w:t>được</w:t>
      </w:r>
      <w:proofErr w:type="spellEnd"/>
      <w:r w:rsidRPr="003906F3">
        <w:rPr>
          <w:sz w:val="28"/>
          <w:szCs w:val="28"/>
        </w:rPr>
        <w:t xml:space="preserve"> </w:t>
      </w:r>
      <w:proofErr w:type="spellStart"/>
      <w:r w:rsidRPr="003906F3">
        <w:rPr>
          <w:sz w:val="28"/>
          <w:szCs w:val="28"/>
        </w:rPr>
        <w:t>xử</w:t>
      </w:r>
      <w:proofErr w:type="spellEnd"/>
      <w:r w:rsidRPr="003906F3">
        <w:rPr>
          <w:sz w:val="28"/>
          <w:szCs w:val="28"/>
        </w:rPr>
        <w:t xml:space="preserve"> </w:t>
      </w:r>
      <w:proofErr w:type="spellStart"/>
      <w:r w:rsidRPr="003906F3">
        <w:rPr>
          <w:sz w:val="28"/>
          <w:szCs w:val="28"/>
        </w:rPr>
        <w:t>lý</w:t>
      </w:r>
      <w:proofErr w:type="spellEnd"/>
      <w:r w:rsidRPr="003906F3">
        <w:rPr>
          <w:sz w:val="28"/>
          <w:szCs w:val="28"/>
        </w:rPr>
        <w:t xml:space="preserve"> </w:t>
      </w:r>
      <w:proofErr w:type="spellStart"/>
      <w:r w:rsidRPr="003906F3">
        <w:rPr>
          <w:sz w:val="28"/>
          <w:szCs w:val="28"/>
        </w:rPr>
        <w:t>theo</w:t>
      </w:r>
      <w:proofErr w:type="spellEnd"/>
      <w:r w:rsidRPr="003906F3">
        <w:rPr>
          <w:sz w:val="28"/>
          <w:szCs w:val="28"/>
        </w:rPr>
        <w:t xml:space="preserve"> </w:t>
      </w:r>
      <w:proofErr w:type="spellStart"/>
      <w:r w:rsidRPr="003906F3">
        <w:rPr>
          <w:sz w:val="28"/>
          <w:szCs w:val="28"/>
        </w:rPr>
        <w:t>hình</w:t>
      </w:r>
      <w:proofErr w:type="spellEnd"/>
      <w:r w:rsidRPr="003906F3">
        <w:rPr>
          <w:sz w:val="28"/>
          <w:szCs w:val="28"/>
        </w:rPr>
        <w:t xml:space="preserve"> </w:t>
      </w:r>
      <w:proofErr w:type="spellStart"/>
      <w:r w:rsidRPr="003906F3">
        <w:rPr>
          <w:sz w:val="28"/>
          <w:szCs w:val="28"/>
        </w:rPr>
        <w:t>thức</w:t>
      </w:r>
      <w:proofErr w:type="spellEnd"/>
      <w:r w:rsidRPr="003906F3">
        <w:rPr>
          <w:sz w:val="28"/>
          <w:szCs w:val="28"/>
        </w:rPr>
        <w:t xml:space="preserve"> </w:t>
      </w:r>
      <w:proofErr w:type="spellStart"/>
      <w:r w:rsidRPr="003906F3">
        <w:rPr>
          <w:sz w:val="28"/>
          <w:szCs w:val="28"/>
        </w:rPr>
        <w:t>thu</w:t>
      </w:r>
      <w:proofErr w:type="spellEnd"/>
      <w:r w:rsidRPr="003906F3">
        <w:rPr>
          <w:sz w:val="28"/>
          <w:szCs w:val="28"/>
        </w:rPr>
        <w:t xml:space="preserve"> </w:t>
      </w:r>
      <w:proofErr w:type="spellStart"/>
      <w:r w:rsidRPr="003906F3">
        <w:rPr>
          <w:sz w:val="28"/>
          <w:szCs w:val="28"/>
        </w:rPr>
        <w:t>hồi</w:t>
      </w:r>
      <w:proofErr w:type="spellEnd"/>
      <w:r w:rsidRPr="003906F3">
        <w:rPr>
          <w:sz w:val="28"/>
          <w:szCs w:val="28"/>
        </w:rPr>
        <w:t xml:space="preserve">, </w:t>
      </w:r>
      <w:proofErr w:type="spellStart"/>
      <w:r w:rsidRPr="003906F3">
        <w:rPr>
          <w:sz w:val="28"/>
          <w:szCs w:val="28"/>
        </w:rPr>
        <w:t>chuyển</w:t>
      </w:r>
      <w:proofErr w:type="spellEnd"/>
      <w:r w:rsidRPr="003906F3">
        <w:rPr>
          <w:sz w:val="28"/>
          <w:szCs w:val="28"/>
        </w:rPr>
        <w:t xml:space="preserve"> </w:t>
      </w:r>
      <w:proofErr w:type="spellStart"/>
      <w:r w:rsidRPr="003906F3">
        <w:rPr>
          <w:sz w:val="28"/>
          <w:szCs w:val="28"/>
        </w:rPr>
        <w:t>giao</w:t>
      </w:r>
      <w:proofErr w:type="spellEnd"/>
      <w:r w:rsidRPr="003906F3">
        <w:rPr>
          <w:sz w:val="28"/>
          <w:szCs w:val="28"/>
        </w:rPr>
        <w:t xml:space="preserve"> </w:t>
      </w:r>
      <w:proofErr w:type="spellStart"/>
      <w:r w:rsidRPr="003906F3">
        <w:rPr>
          <w:sz w:val="28"/>
          <w:szCs w:val="28"/>
        </w:rPr>
        <w:t>về</w:t>
      </w:r>
      <w:proofErr w:type="spellEnd"/>
      <w:r w:rsidRPr="003906F3">
        <w:rPr>
          <w:sz w:val="28"/>
          <w:szCs w:val="28"/>
        </w:rPr>
        <w:t xml:space="preserve"> </w:t>
      </w:r>
      <w:proofErr w:type="spellStart"/>
      <w:r w:rsidRPr="003906F3">
        <w:rPr>
          <w:sz w:val="28"/>
          <w:szCs w:val="28"/>
        </w:rPr>
        <w:t>địa</w:t>
      </w:r>
      <w:proofErr w:type="spellEnd"/>
      <w:r w:rsidRPr="003906F3">
        <w:rPr>
          <w:sz w:val="28"/>
          <w:szCs w:val="28"/>
        </w:rPr>
        <w:t xml:space="preserve"> </w:t>
      </w:r>
      <w:proofErr w:type="spellStart"/>
      <w:r w:rsidRPr="003906F3">
        <w:rPr>
          <w:sz w:val="28"/>
          <w:szCs w:val="28"/>
        </w:rPr>
        <w:t>phương</w:t>
      </w:r>
      <w:proofErr w:type="spellEnd"/>
      <w:r w:rsidRPr="003906F3">
        <w:rPr>
          <w:sz w:val="28"/>
          <w:szCs w:val="28"/>
        </w:rPr>
        <w:t xml:space="preserve"> </w:t>
      </w:r>
      <w:proofErr w:type="spellStart"/>
      <w:r w:rsidRPr="003906F3">
        <w:rPr>
          <w:sz w:val="28"/>
          <w:szCs w:val="28"/>
        </w:rPr>
        <w:t>quản</w:t>
      </w:r>
      <w:proofErr w:type="spellEnd"/>
      <w:r w:rsidRPr="003906F3">
        <w:rPr>
          <w:sz w:val="28"/>
          <w:szCs w:val="28"/>
        </w:rPr>
        <w:t xml:space="preserve"> </w:t>
      </w:r>
      <w:proofErr w:type="spellStart"/>
      <w:r w:rsidRPr="003906F3">
        <w:rPr>
          <w:sz w:val="28"/>
          <w:szCs w:val="28"/>
        </w:rPr>
        <w:t>lý</w:t>
      </w:r>
      <w:proofErr w:type="spellEnd"/>
      <w:r w:rsidRPr="003906F3">
        <w:rPr>
          <w:sz w:val="28"/>
          <w:szCs w:val="28"/>
        </w:rPr>
        <w:t xml:space="preserve">, </w:t>
      </w:r>
      <w:proofErr w:type="spellStart"/>
      <w:r w:rsidRPr="003906F3">
        <w:rPr>
          <w:sz w:val="28"/>
          <w:szCs w:val="28"/>
        </w:rPr>
        <w:t>xử</w:t>
      </w:r>
      <w:proofErr w:type="spellEnd"/>
      <w:r w:rsidRPr="003906F3">
        <w:rPr>
          <w:sz w:val="28"/>
          <w:szCs w:val="28"/>
        </w:rPr>
        <w:t xml:space="preserve"> </w:t>
      </w:r>
      <w:proofErr w:type="spellStart"/>
      <w:r w:rsidRPr="003906F3">
        <w:rPr>
          <w:sz w:val="28"/>
          <w:szCs w:val="28"/>
        </w:rPr>
        <w:t>lý</w:t>
      </w:r>
      <w:proofErr w:type="spellEnd"/>
      <w:r w:rsidRPr="003906F3">
        <w:rPr>
          <w:sz w:val="28"/>
          <w:szCs w:val="28"/>
        </w:rPr>
        <w:t xml:space="preserve">, </w:t>
      </w:r>
      <w:proofErr w:type="spellStart"/>
      <w:r w:rsidRPr="003906F3">
        <w:rPr>
          <w:sz w:val="28"/>
          <w:szCs w:val="28"/>
        </w:rPr>
        <w:t>cơ</w:t>
      </w:r>
      <w:proofErr w:type="spellEnd"/>
      <w:r w:rsidRPr="003906F3">
        <w:rPr>
          <w:sz w:val="28"/>
          <w:szCs w:val="28"/>
        </w:rPr>
        <w:t xml:space="preserve"> </w:t>
      </w:r>
      <w:proofErr w:type="spellStart"/>
      <w:r w:rsidRPr="003906F3">
        <w:rPr>
          <w:sz w:val="28"/>
          <w:szCs w:val="28"/>
        </w:rPr>
        <w:t>quan</w:t>
      </w:r>
      <w:proofErr w:type="spellEnd"/>
      <w:r w:rsidRPr="003906F3">
        <w:rPr>
          <w:sz w:val="28"/>
          <w:szCs w:val="28"/>
        </w:rPr>
        <w:t xml:space="preserve">, </w:t>
      </w:r>
      <w:proofErr w:type="spellStart"/>
      <w:r w:rsidRPr="003906F3">
        <w:rPr>
          <w:sz w:val="28"/>
          <w:szCs w:val="28"/>
        </w:rPr>
        <w:t>đơn</w:t>
      </w:r>
      <w:proofErr w:type="spellEnd"/>
      <w:r w:rsidRPr="003906F3">
        <w:rPr>
          <w:sz w:val="28"/>
          <w:szCs w:val="28"/>
        </w:rPr>
        <w:t xml:space="preserve"> </w:t>
      </w:r>
      <w:proofErr w:type="spellStart"/>
      <w:r w:rsidRPr="003906F3">
        <w:rPr>
          <w:sz w:val="28"/>
          <w:szCs w:val="28"/>
        </w:rPr>
        <w:t>vị</w:t>
      </w:r>
      <w:proofErr w:type="spellEnd"/>
      <w:r w:rsidRPr="003906F3">
        <w:rPr>
          <w:sz w:val="28"/>
          <w:szCs w:val="28"/>
        </w:rPr>
        <w:t xml:space="preserve"> </w:t>
      </w:r>
      <w:proofErr w:type="spellStart"/>
      <w:r w:rsidRPr="003906F3">
        <w:rPr>
          <w:sz w:val="28"/>
          <w:szCs w:val="28"/>
        </w:rPr>
        <w:t>được</w:t>
      </w:r>
      <w:proofErr w:type="spellEnd"/>
      <w:r w:rsidRPr="003906F3">
        <w:rPr>
          <w:sz w:val="28"/>
          <w:szCs w:val="28"/>
        </w:rPr>
        <w:t xml:space="preserve"> </w:t>
      </w:r>
      <w:proofErr w:type="spellStart"/>
      <w:r w:rsidRPr="003906F3">
        <w:rPr>
          <w:sz w:val="28"/>
          <w:szCs w:val="28"/>
        </w:rPr>
        <w:t>giao</w:t>
      </w:r>
      <w:proofErr w:type="spellEnd"/>
      <w:r w:rsidRPr="003906F3">
        <w:rPr>
          <w:sz w:val="28"/>
          <w:szCs w:val="28"/>
        </w:rPr>
        <w:t xml:space="preserve"> </w:t>
      </w:r>
      <w:proofErr w:type="spellStart"/>
      <w:r w:rsidRPr="003906F3">
        <w:rPr>
          <w:sz w:val="28"/>
          <w:szCs w:val="28"/>
        </w:rPr>
        <w:t>nhiệm</w:t>
      </w:r>
      <w:proofErr w:type="spellEnd"/>
      <w:r w:rsidRPr="003906F3">
        <w:rPr>
          <w:sz w:val="28"/>
          <w:szCs w:val="28"/>
        </w:rPr>
        <w:t xml:space="preserve"> </w:t>
      </w:r>
      <w:proofErr w:type="spellStart"/>
      <w:r w:rsidRPr="003906F3">
        <w:rPr>
          <w:sz w:val="28"/>
          <w:szCs w:val="28"/>
        </w:rPr>
        <w:t>vụ</w:t>
      </w:r>
      <w:proofErr w:type="spellEnd"/>
      <w:r w:rsidRPr="003906F3">
        <w:rPr>
          <w:sz w:val="28"/>
          <w:szCs w:val="28"/>
        </w:rPr>
        <w:t xml:space="preserve"> </w:t>
      </w:r>
      <w:proofErr w:type="spellStart"/>
      <w:r w:rsidRPr="003906F3">
        <w:rPr>
          <w:sz w:val="28"/>
          <w:szCs w:val="28"/>
        </w:rPr>
        <w:t>tiếp</w:t>
      </w:r>
      <w:proofErr w:type="spellEnd"/>
      <w:r w:rsidRPr="003906F3">
        <w:rPr>
          <w:sz w:val="28"/>
          <w:szCs w:val="28"/>
        </w:rPr>
        <w:t xml:space="preserve"> </w:t>
      </w:r>
      <w:proofErr w:type="spellStart"/>
      <w:r w:rsidRPr="003906F3">
        <w:rPr>
          <w:sz w:val="28"/>
          <w:szCs w:val="28"/>
        </w:rPr>
        <w:t>nhận</w:t>
      </w:r>
      <w:proofErr w:type="spellEnd"/>
      <w:r w:rsidRPr="003906F3">
        <w:rPr>
          <w:sz w:val="28"/>
          <w:szCs w:val="28"/>
        </w:rPr>
        <w:t xml:space="preserve"> </w:t>
      </w:r>
      <w:proofErr w:type="spellStart"/>
      <w:r w:rsidRPr="003906F3">
        <w:rPr>
          <w:sz w:val="28"/>
          <w:szCs w:val="28"/>
        </w:rPr>
        <w:t>nhà</w:t>
      </w:r>
      <w:proofErr w:type="spellEnd"/>
      <w:r w:rsidRPr="003906F3">
        <w:rPr>
          <w:sz w:val="28"/>
          <w:szCs w:val="28"/>
        </w:rPr>
        <w:t xml:space="preserve">, </w:t>
      </w:r>
      <w:proofErr w:type="spellStart"/>
      <w:r w:rsidRPr="003906F3">
        <w:rPr>
          <w:sz w:val="28"/>
          <w:szCs w:val="28"/>
        </w:rPr>
        <w:t>đất</w:t>
      </w:r>
      <w:proofErr w:type="spellEnd"/>
      <w:r w:rsidRPr="003906F3">
        <w:rPr>
          <w:sz w:val="28"/>
          <w:szCs w:val="28"/>
        </w:rPr>
        <w:t xml:space="preserve"> </w:t>
      </w:r>
      <w:proofErr w:type="spellStart"/>
      <w:r w:rsidRPr="003906F3">
        <w:rPr>
          <w:sz w:val="28"/>
          <w:szCs w:val="28"/>
        </w:rPr>
        <w:t>bị</w:t>
      </w:r>
      <w:proofErr w:type="spellEnd"/>
      <w:r w:rsidRPr="003906F3">
        <w:rPr>
          <w:sz w:val="28"/>
          <w:szCs w:val="28"/>
        </w:rPr>
        <w:t xml:space="preserve"> </w:t>
      </w:r>
      <w:proofErr w:type="spellStart"/>
      <w:r w:rsidRPr="003906F3">
        <w:rPr>
          <w:sz w:val="28"/>
          <w:szCs w:val="28"/>
        </w:rPr>
        <w:t>thu</w:t>
      </w:r>
      <w:proofErr w:type="spellEnd"/>
      <w:r w:rsidRPr="003906F3">
        <w:rPr>
          <w:sz w:val="28"/>
          <w:szCs w:val="28"/>
        </w:rPr>
        <w:t xml:space="preserve"> </w:t>
      </w:r>
      <w:proofErr w:type="spellStart"/>
      <w:r w:rsidRPr="003906F3">
        <w:rPr>
          <w:sz w:val="28"/>
          <w:szCs w:val="28"/>
        </w:rPr>
        <w:t>hồi</w:t>
      </w:r>
      <w:proofErr w:type="spellEnd"/>
      <w:r w:rsidRPr="003906F3">
        <w:rPr>
          <w:sz w:val="28"/>
          <w:szCs w:val="28"/>
        </w:rPr>
        <w:t xml:space="preserve"> </w:t>
      </w:r>
      <w:proofErr w:type="spellStart"/>
      <w:r w:rsidRPr="003906F3">
        <w:rPr>
          <w:sz w:val="28"/>
          <w:szCs w:val="28"/>
        </w:rPr>
        <w:t>hoặc</w:t>
      </w:r>
      <w:proofErr w:type="spellEnd"/>
      <w:r w:rsidRPr="003906F3">
        <w:rPr>
          <w:sz w:val="28"/>
          <w:szCs w:val="28"/>
        </w:rPr>
        <w:t xml:space="preserve"> </w:t>
      </w:r>
      <w:proofErr w:type="spellStart"/>
      <w:r w:rsidRPr="003906F3">
        <w:rPr>
          <w:sz w:val="28"/>
          <w:szCs w:val="28"/>
        </w:rPr>
        <w:t>chuyển</w:t>
      </w:r>
      <w:proofErr w:type="spellEnd"/>
      <w:r w:rsidRPr="003906F3">
        <w:rPr>
          <w:sz w:val="28"/>
          <w:szCs w:val="28"/>
        </w:rPr>
        <w:t xml:space="preserve"> </w:t>
      </w:r>
      <w:proofErr w:type="spellStart"/>
      <w:r w:rsidRPr="003906F3">
        <w:rPr>
          <w:sz w:val="28"/>
          <w:szCs w:val="28"/>
        </w:rPr>
        <w:t>giao</w:t>
      </w:r>
      <w:proofErr w:type="spellEnd"/>
      <w:r w:rsidRPr="003906F3">
        <w:rPr>
          <w:sz w:val="28"/>
          <w:szCs w:val="28"/>
        </w:rPr>
        <w:t xml:space="preserve"> </w:t>
      </w:r>
      <w:proofErr w:type="spellStart"/>
      <w:r w:rsidRPr="003906F3">
        <w:rPr>
          <w:sz w:val="28"/>
          <w:szCs w:val="28"/>
        </w:rPr>
        <w:t>có</w:t>
      </w:r>
      <w:proofErr w:type="spellEnd"/>
      <w:r w:rsidRPr="003906F3">
        <w:rPr>
          <w:sz w:val="28"/>
          <w:szCs w:val="28"/>
        </w:rPr>
        <w:t xml:space="preserve"> </w:t>
      </w:r>
      <w:proofErr w:type="spellStart"/>
      <w:r w:rsidRPr="003906F3">
        <w:rPr>
          <w:sz w:val="28"/>
          <w:szCs w:val="28"/>
        </w:rPr>
        <w:t>trách</w:t>
      </w:r>
      <w:proofErr w:type="spellEnd"/>
      <w:r w:rsidRPr="003906F3">
        <w:rPr>
          <w:sz w:val="28"/>
          <w:szCs w:val="28"/>
        </w:rPr>
        <w:t xml:space="preserve"> </w:t>
      </w:r>
      <w:proofErr w:type="spellStart"/>
      <w:r w:rsidRPr="003906F3">
        <w:rPr>
          <w:sz w:val="28"/>
          <w:szCs w:val="28"/>
        </w:rPr>
        <w:t>nhiệm</w:t>
      </w:r>
      <w:proofErr w:type="spellEnd"/>
      <w:r w:rsidRPr="003906F3">
        <w:rPr>
          <w:sz w:val="28"/>
          <w:szCs w:val="28"/>
        </w:rPr>
        <w:t xml:space="preserve"> </w:t>
      </w:r>
      <w:proofErr w:type="spellStart"/>
      <w:r w:rsidRPr="003906F3">
        <w:rPr>
          <w:sz w:val="28"/>
          <w:szCs w:val="28"/>
        </w:rPr>
        <w:t>phối</w:t>
      </w:r>
      <w:proofErr w:type="spellEnd"/>
      <w:r w:rsidRPr="003906F3">
        <w:rPr>
          <w:sz w:val="28"/>
          <w:szCs w:val="28"/>
        </w:rPr>
        <w:t xml:space="preserve"> </w:t>
      </w:r>
      <w:proofErr w:type="spellStart"/>
      <w:r w:rsidRPr="003906F3">
        <w:rPr>
          <w:sz w:val="28"/>
          <w:szCs w:val="28"/>
        </w:rPr>
        <w:t>hợp</w:t>
      </w:r>
      <w:proofErr w:type="spellEnd"/>
      <w:r w:rsidRPr="003906F3">
        <w:rPr>
          <w:sz w:val="28"/>
          <w:szCs w:val="28"/>
        </w:rPr>
        <w:t xml:space="preserve"> </w:t>
      </w:r>
      <w:proofErr w:type="spellStart"/>
      <w:r w:rsidRPr="003906F3">
        <w:rPr>
          <w:sz w:val="28"/>
          <w:szCs w:val="28"/>
        </w:rPr>
        <w:t>với</w:t>
      </w:r>
      <w:proofErr w:type="spellEnd"/>
      <w:r w:rsidRPr="003906F3">
        <w:rPr>
          <w:sz w:val="28"/>
          <w:szCs w:val="28"/>
        </w:rPr>
        <w:t xml:space="preserve"> </w:t>
      </w:r>
      <w:proofErr w:type="spellStart"/>
      <w:r w:rsidRPr="003906F3">
        <w:rPr>
          <w:sz w:val="28"/>
          <w:szCs w:val="28"/>
        </w:rPr>
        <w:t>các</w:t>
      </w:r>
      <w:proofErr w:type="spellEnd"/>
      <w:r w:rsidRPr="003906F3">
        <w:rPr>
          <w:sz w:val="28"/>
          <w:szCs w:val="28"/>
        </w:rPr>
        <w:t xml:space="preserve"> </w:t>
      </w:r>
      <w:proofErr w:type="spellStart"/>
      <w:r w:rsidRPr="003906F3">
        <w:rPr>
          <w:sz w:val="28"/>
          <w:szCs w:val="28"/>
        </w:rPr>
        <w:t>cơ</w:t>
      </w:r>
      <w:proofErr w:type="spellEnd"/>
      <w:r w:rsidRPr="003906F3">
        <w:rPr>
          <w:sz w:val="28"/>
          <w:szCs w:val="28"/>
        </w:rPr>
        <w:t xml:space="preserve"> </w:t>
      </w:r>
      <w:proofErr w:type="spellStart"/>
      <w:r w:rsidRPr="003906F3">
        <w:rPr>
          <w:sz w:val="28"/>
          <w:szCs w:val="28"/>
        </w:rPr>
        <w:t>quan</w:t>
      </w:r>
      <w:proofErr w:type="spellEnd"/>
      <w:r w:rsidRPr="003906F3">
        <w:rPr>
          <w:sz w:val="28"/>
          <w:szCs w:val="28"/>
        </w:rPr>
        <w:t xml:space="preserve"> </w:t>
      </w:r>
      <w:proofErr w:type="spellStart"/>
      <w:r w:rsidRPr="003906F3">
        <w:rPr>
          <w:sz w:val="28"/>
          <w:szCs w:val="28"/>
        </w:rPr>
        <w:t>chức</w:t>
      </w:r>
      <w:proofErr w:type="spellEnd"/>
      <w:r w:rsidRPr="003906F3">
        <w:rPr>
          <w:sz w:val="28"/>
          <w:szCs w:val="28"/>
        </w:rPr>
        <w:t xml:space="preserve"> </w:t>
      </w:r>
      <w:proofErr w:type="spellStart"/>
      <w:r w:rsidRPr="003906F3">
        <w:rPr>
          <w:sz w:val="28"/>
          <w:szCs w:val="28"/>
        </w:rPr>
        <w:t>năng</w:t>
      </w:r>
      <w:proofErr w:type="spellEnd"/>
      <w:r w:rsidRPr="003906F3">
        <w:rPr>
          <w:sz w:val="28"/>
          <w:szCs w:val="28"/>
        </w:rPr>
        <w:t xml:space="preserve"> </w:t>
      </w:r>
      <w:proofErr w:type="spellStart"/>
      <w:r w:rsidRPr="003906F3">
        <w:rPr>
          <w:sz w:val="28"/>
          <w:szCs w:val="28"/>
        </w:rPr>
        <w:t>củ</w:t>
      </w:r>
      <w:r w:rsidR="00B27EA2">
        <w:rPr>
          <w:sz w:val="28"/>
          <w:szCs w:val="28"/>
        </w:rPr>
        <w:t>a</w:t>
      </w:r>
      <w:proofErr w:type="spellEnd"/>
      <w:r w:rsidR="00B27EA2">
        <w:rPr>
          <w:sz w:val="28"/>
          <w:szCs w:val="28"/>
        </w:rPr>
        <w:t xml:space="preserve"> </w:t>
      </w:r>
      <w:proofErr w:type="spellStart"/>
      <w:r w:rsidR="00B27EA2">
        <w:rPr>
          <w:sz w:val="28"/>
          <w:szCs w:val="28"/>
        </w:rPr>
        <w:t>địa</w:t>
      </w:r>
      <w:proofErr w:type="spellEnd"/>
      <w:r w:rsidR="00B27EA2">
        <w:rPr>
          <w:sz w:val="28"/>
          <w:szCs w:val="28"/>
        </w:rPr>
        <w:t xml:space="preserve"> </w:t>
      </w:r>
      <w:proofErr w:type="spellStart"/>
      <w:r w:rsidR="00B27EA2">
        <w:rPr>
          <w:sz w:val="28"/>
          <w:szCs w:val="28"/>
        </w:rPr>
        <w:t>phương</w:t>
      </w:r>
      <w:proofErr w:type="spellEnd"/>
      <w:r w:rsidR="00B27EA2">
        <w:rPr>
          <w:sz w:val="28"/>
          <w:szCs w:val="28"/>
        </w:rPr>
        <w:t xml:space="preserve"> </w:t>
      </w:r>
      <w:proofErr w:type="spellStart"/>
      <w:r w:rsidR="00B27EA2">
        <w:rPr>
          <w:sz w:val="28"/>
          <w:szCs w:val="28"/>
        </w:rPr>
        <w:t>để</w:t>
      </w:r>
      <w:proofErr w:type="spellEnd"/>
      <w:r w:rsidR="00B27EA2">
        <w:rPr>
          <w:sz w:val="28"/>
          <w:szCs w:val="28"/>
        </w:rPr>
        <w:t xml:space="preserve"> </w:t>
      </w:r>
      <w:proofErr w:type="spellStart"/>
      <w:r w:rsidR="00B27EA2">
        <w:rPr>
          <w:sz w:val="28"/>
          <w:szCs w:val="28"/>
        </w:rPr>
        <w:t>tiếp</w:t>
      </w:r>
      <w:proofErr w:type="spellEnd"/>
      <w:r w:rsidR="00B27EA2">
        <w:rPr>
          <w:sz w:val="28"/>
          <w:szCs w:val="28"/>
        </w:rPr>
        <w:t xml:space="preserve"> </w:t>
      </w:r>
      <w:proofErr w:type="spellStart"/>
      <w:r w:rsidR="00B27EA2">
        <w:rPr>
          <w:sz w:val="28"/>
          <w:szCs w:val="28"/>
        </w:rPr>
        <w:t>tục</w:t>
      </w:r>
      <w:proofErr w:type="spellEnd"/>
      <w:r w:rsidR="00B27EA2">
        <w:rPr>
          <w:sz w:val="28"/>
          <w:szCs w:val="28"/>
        </w:rPr>
        <w:t xml:space="preserve"> </w:t>
      </w:r>
      <w:proofErr w:type="spellStart"/>
      <w:r w:rsidR="00B27EA2">
        <w:rPr>
          <w:sz w:val="28"/>
          <w:szCs w:val="28"/>
        </w:rPr>
        <w:t>xử</w:t>
      </w:r>
      <w:proofErr w:type="spellEnd"/>
      <w:r w:rsidR="00B27EA2">
        <w:rPr>
          <w:sz w:val="28"/>
          <w:szCs w:val="28"/>
        </w:rPr>
        <w:t xml:space="preserve"> </w:t>
      </w:r>
      <w:proofErr w:type="spellStart"/>
      <w:r w:rsidR="00B27EA2">
        <w:rPr>
          <w:sz w:val="28"/>
          <w:szCs w:val="28"/>
        </w:rPr>
        <w:t>lý</w:t>
      </w:r>
      <w:proofErr w:type="spellEnd"/>
      <w:r w:rsidR="00B27EA2">
        <w:rPr>
          <w:sz w:val="28"/>
          <w:szCs w:val="28"/>
        </w:rPr>
        <w:t xml:space="preserve">; (iii) </w:t>
      </w:r>
      <w:proofErr w:type="spellStart"/>
      <w:r w:rsidRPr="003906F3">
        <w:rPr>
          <w:sz w:val="28"/>
          <w:szCs w:val="28"/>
        </w:rPr>
        <w:t>Tổ</w:t>
      </w:r>
      <w:proofErr w:type="spellEnd"/>
      <w:r w:rsidRPr="003906F3">
        <w:rPr>
          <w:sz w:val="28"/>
          <w:szCs w:val="28"/>
        </w:rPr>
        <w:t xml:space="preserve"> </w:t>
      </w:r>
      <w:proofErr w:type="spellStart"/>
      <w:r w:rsidRPr="003906F3">
        <w:rPr>
          <w:sz w:val="28"/>
          <w:szCs w:val="28"/>
        </w:rPr>
        <w:t>chức</w:t>
      </w:r>
      <w:proofErr w:type="spellEnd"/>
      <w:r w:rsidRPr="003906F3">
        <w:rPr>
          <w:sz w:val="28"/>
          <w:szCs w:val="28"/>
        </w:rPr>
        <w:t xml:space="preserve">, </w:t>
      </w:r>
      <w:proofErr w:type="spellStart"/>
      <w:r w:rsidRPr="003906F3">
        <w:rPr>
          <w:sz w:val="28"/>
          <w:szCs w:val="28"/>
        </w:rPr>
        <w:t>cá</w:t>
      </w:r>
      <w:proofErr w:type="spellEnd"/>
      <w:r w:rsidRPr="003906F3">
        <w:rPr>
          <w:sz w:val="28"/>
          <w:szCs w:val="28"/>
        </w:rPr>
        <w:t xml:space="preserve"> </w:t>
      </w:r>
      <w:proofErr w:type="spellStart"/>
      <w:r w:rsidRPr="003906F3">
        <w:rPr>
          <w:sz w:val="28"/>
          <w:szCs w:val="28"/>
        </w:rPr>
        <w:t>nhân</w:t>
      </w:r>
      <w:proofErr w:type="spellEnd"/>
      <w:r w:rsidRPr="003906F3">
        <w:rPr>
          <w:sz w:val="28"/>
          <w:szCs w:val="28"/>
        </w:rPr>
        <w:t xml:space="preserve"> </w:t>
      </w:r>
      <w:proofErr w:type="spellStart"/>
      <w:r w:rsidRPr="003906F3">
        <w:rPr>
          <w:sz w:val="28"/>
          <w:szCs w:val="28"/>
        </w:rPr>
        <w:t>lấn</w:t>
      </w:r>
      <w:proofErr w:type="spellEnd"/>
      <w:r w:rsidRPr="003906F3">
        <w:rPr>
          <w:sz w:val="28"/>
          <w:szCs w:val="28"/>
        </w:rPr>
        <w:t xml:space="preserve">, </w:t>
      </w:r>
      <w:proofErr w:type="spellStart"/>
      <w:r w:rsidRPr="003906F3">
        <w:rPr>
          <w:sz w:val="28"/>
          <w:szCs w:val="28"/>
        </w:rPr>
        <w:t>chiếm</w:t>
      </w:r>
      <w:proofErr w:type="spellEnd"/>
      <w:r w:rsidRPr="003906F3">
        <w:rPr>
          <w:sz w:val="28"/>
          <w:szCs w:val="28"/>
        </w:rPr>
        <w:t xml:space="preserve"> </w:t>
      </w:r>
      <w:proofErr w:type="spellStart"/>
      <w:r w:rsidRPr="003906F3">
        <w:rPr>
          <w:sz w:val="28"/>
          <w:szCs w:val="28"/>
        </w:rPr>
        <w:t>hoặc</w:t>
      </w:r>
      <w:proofErr w:type="spellEnd"/>
      <w:r w:rsidRPr="003906F3">
        <w:rPr>
          <w:sz w:val="28"/>
          <w:szCs w:val="28"/>
        </w:rPr>
        <w:t xml:space="preserve"> </w:t>
      </w:r>
      <w:proofErr w:type="spellStart"/>
      <w:r w:rsidRPr="003906F3">
        <w:rPr>
          <w:sz w:val="28"/>
          <w:szCs w:val="28"/>
        </w:rPr>
        <w:t>để</w:t>
      </w:r>
      <w:proofErr w:type="spellEnd"/>
      <w:r w:rsidRPr="003906F3">
        <w:rPr>
          <w:sz w:val="28"/>
          <w:szCs w:val="28"/>
        </w:rPr>
        <w:t xml:space="preserve"> </w:t>
      </w:r>
      <w:proofErr w:type="spellStart"/>
      <w:r w:rsidRPr="003906F3">
        <w:rPr>
          <w:sz w:val="28"/>
          <w:szCs w:val="28"/>
        </w:rPr>
        <w:t>nhà</w:t>
      </w:r>
      <w:proofErr w:type="spellEnd"/>
      <w:r w:rsidRPr="003906F3">
        <w:rPr>
          <w:sz w:val="28"/>
          <w:szCs w:val="28"/>
        </w:rPr>
        <w:t xml:space="preserve">, </w:t>
      </w:r>
      <w:proofErr w:type="spellStart"/>
      <w:r w:rsidRPr="003906F3">
        <w:rPr>
          <w:sz w:val="28"/>
          <w:szCs w:val="28"/>
        </w:rPr>
        <w:t>đất</w:t>
      </w:r>
      <w:proofErr w:type="spellEnd"/>
      <w:r w:rsidRPr="003906F3">
        <w:rPr>
          <w:sz w:val="28"/>
          <w:szCs w:val="28"/>
        </w:rPr>
        <w:t xml:space="preserve"> </w:t>
      </w:r>
      <w:proofErr w:type="spellStart"/>
      <w:r w:rsidRPr="003906F3">
        <w:rPr>
          <w:sz w:val="28"/>
          <w:szCs w:val="28"/>
        </w:rPr>
        <w:t>bị</w:t>
      </w:r>
      <w:proofErr w:type="spellEnd"/>
      <w:r w:rsidRPr="003906F3">
        <w:rPr>
          <w:sz w:val="28"/>
          <w:szCs w:val="28"/>
        </w:rPr>
        <w:t xml:space="preserve"> </w:t>
      </w:r>
      <w:proofErr w:type="spellStart"/>
      <w:r w:rsidRPr="003906F3">
        <w:rPr>
          <w:sz w:val="28"/>
          <w:szCs w:val="28"/>
        </w:rPr>
        <w:t>lấn</w:t>
      </w:r>
      <w:proofErr w:type="spellEnd"/>
      <w:r w:rsidRPr="003906F3">
        <w:rPr>
          <w:sz w:val="28"/>
          <w:szCs w:val="28"/>
        </w:rPr>
        <w:t xml:space="preserve"> </w:t>
      </w:r>
      <w:proofErr w:type="spellStart"/>
      <w:r w:rsidRPr="003906F3">
        <w:rPr>
          <w:sz w:val="28"/>
          <w:szCs w:val="28"/>
        </w:rPr>
        <w:t>chiếm</w:t>
      </w:r>
      <w:proofErr w:type="spellEnd"/>
      <w:r w:rsidRPr="003906F3">
        <w:rPr>
          <w:sz w:val="28"/>
          <w:szCs w:val="28"/>
        </w:rPr>
        <w:t xml:space="preserve">, </w:t>
      </w:r>
      <w:proofErr w:type="spellStart"/>
      <w:r w:rsidRPr="003906F3">
        <w:rPr>
          <w:sz w:val="28"/>
          <w:szCs w:val="28"/>
        </w:rPr>
        <w:t>tùy</w:t>
      </w:r>
      <w:proofErr w:type="spellEnd"/>
      <w:r w:rsidRPr="003906F3">
        <w:rPr>
          <w:sz w:val="28"/>
          <w:szCs w:val="28"/>
        </w:rPr>
        <w:t xml:space="preserve"> </w:t>
      </w:r>
      <w:proofErr w:type="spellStart"/>
      <w:r w:rsidRPr="003906F3">
        <w:rPr>
          <w:sz w:val="28"/>
          <w:szCs w:val="28"/>
        </w:rPr>
        <w:t>theo</w:t>
      </w:r>
      <w:proofErr w:type="spellEnd"/>
      <w:r w:rsidRPr="003906F3">
        <w:rPr>
          <w:sz w:val="28"/>
          <w:szCs w:val="28"/>
        </w:rPr>
        <w:t xml:space="preserve"> </w:t>
      </w:r>
      <w:proofErr w:type="spellStart"/>
      <w:r w:rsidRPr="003906F3">
        <w:rPr>
          <w:sz w:val="28"/>
          <w:szCs w:val="28"/>
        </w:rPr>
        <w:t>tính</w:t>
      </w:r>
      <w:proofErr w:type="spellEnd"/>
      <w:r w:rsidRPr="003906F3">
        <w:rPr>
          <w:sz w:val="28"/>
          <w:szCs w:val="28"/>
        </w:rPr>
        <w:t xml:space="preserve"> </w:t>
      </w:r>
      <w:proofErr w:type="spellStart"/>
      <w:r w:rsidRPr="003906F3">
        <w:rPr>
          <w:sz w:val="28"/>
          <w:szCs w:val="28"/>
        </w:rPr>
        <w:t>chất</w:t>
      </w:r>
      <w:proofErr w:type="spellEnd"/>
      <w:r w:rsidRPr="003906F3">
        <w:rPr>
          <w:sz w:val="28"/>
          <w:szCs w:val="28"/>
        </w:rPr>
        <w:t xml:space="preserve">, </w:t>
      </w:r>
      <w:proofErr w:type="spellStart"/>
      <w:r w:rsidRPr="003906F3">
        <w:rPr>
          <w:sz w:val="28"/>
          <w:szCs w:val="28"/>
        </w:rPr>
        <w:t>mức</w:t>
      </w:r>
      <w:proofErr w:type="spellEnd"/>
      <w:r w:rsidRPr="003906F3">
        <w:rPr>
          <w:sz w:val="28"/>
          <w:szCs w:val="28"/>
        </w:rPr>
        <w:t xml:space="preserve"> </w:t>
      </w:r>
      <w:proofErr w:type="spellStart"/>
      <w:r w:rsidRPr="003906F3">
        <w:rPr>
          <w:sz w:val="28"/>
          <w:szCs w:val="28"/>
        </w:rPr>
        <w:t>độ</w:t>
      </w:r>
      <w:proofErr w:type="spellEnd"/>
      <w:r w:rsidRPr="003906F3">
        <w:rPr>
          <w:sz w:val="28"/>
          <w:szCs w:val="28"/>
        </w:rPr>
        <w:t xml:space="preserve"> vi </w:t>
      </w:r>
      <w:proofErr w:type="spellStart"/>
      <w:r w:rsidRPr="003906F3">
        <w:rPr>
          <w:sz w:val="28"/>
          <w:szCs w:val="28"/>
        </w:rPr>
        <w:t>phạm</w:t>
      </w:r>
      <w:proofErr w:type="spellEnd"/>
      <w:r w:rsidRPr="003906F3">
        <w:rPr>
          <w:sz w:val="28"/>
          <w:szCs w:val="28"/>
        </w:rPr>
        <w:t xml:space="preserve"> </w:t>
      </w:r>
      <w:proofErr w:type="spellStart"/>
      <w:r w:rsidRPr="003906F3">
        <w:rPr>
          <w:sz w:val="28"/>
          <w:szCs w:val="28"/>
        </w:rPr>
        <w:t>sẽ</w:t>
      </w:r>
      <w:proofErr w:type="spellEnd"/>
      <w:r w:rsidRPr="003906F3">
        <w:rPr>
          <w:sz w:val="28"/>
          <w:szCs w:val="28"/>
        </w:rPr>
        <w:t xml:space="preserve"> </w:t>
      </w:r>
      <w:proofErr w:type="spellStart"/>
      <w:r w:rsidRPr="003906F3">
        <w:rPr>
          <w:sz w:val="28"/>
          <w:szCs w:val="28"/>
        </w:rPr>
        <w:t>bị</w:t>
      </w:r>
      <w:proofErr w:type="spellEnd"/>
      <w:r w:rsidRPr="003906F3">
        <w:rPr>
          <w:sz w:val="28"/>
          <w:szCs w:val="28"/>
        </w:rPr>
        <w:t xml:space="preserve"> </w:t>
      </w:r>
      <w:proofErr w:type="spellStart"/>
      <w:r w:rsidRPr="003906F3">
        <w:rPr>
          <w:sz w:val="28"/>
          <w:szCs w:val="28"/>
        </w:rPr>
        <w:t>xử</w:t>
      </w:r>
      <w:proofErr w:type="spellEnd"/>
      <w:r w:rsidRPr="003906F3">
        <w:rPr>
          <w:sz w:val="28"/>
          <w:szCs w:val="28"/>
        </w:rPr>
        <w:t xml:space="preserve"> </w:t>
      </w:r>
      <w:proofErr w:type="spellStart"/>
      <w:r w:rsidRPr="003906F3">
        <w:rPr>
          <w:sz w:val="28"/>
          <w:szCs w:val="28"/>
        </w:rPr>
        <w:t>lý</w:t>
      </w:r>
      <w:proofErr w:type="spellEnd"/>
      <w:r w:rsidRPr="003906F3">
        <w:rPr>
          <w:sz w:val="28"/>
          <w:szCs w:val="28"/>
        </w:rPr>
        <w:t xml:space="preserve"> </w:t>
      </w:r>
      <w:proofErr w:type="spellStart"/>
      <w:r w:rsidRPr="003906F3">
        <w:rPr>
          <w:sz w:val="28"/>
          <w:szCs w:val="28"/>
        </w:rPr>
        <w:t>kỷ</w:t>
      </w:r>
      <w:proofErr w:type="spellEnd"/>
      <w:r w:rsidRPr="003906F3">
        <w:rPr>
          <w:sz w:val="28"/>
          <w:szCs w:val="28"/>
        </w:rPr>
        <w:t xml:space="preserve"> </w:t>
      </w:r>
      <w:proofErr w:type="spellStart"/>
      <w:r w:rsidRPr="003906F3">
        <w:rPr>
          <w:sz w:val="28"/>
          <w:szCs w:val="28"/>
        </w:rPr>
        <w:t>luật</w:t>
      </w:r>
      <w:proofErr w:type="spellEnd"/>
      <w:r w:rsidRPr="003906F3">
        <w:rPr>
          <w:sz w:val="28"/>
          <w:szCs w:val="28"/>
        </w:rPr>
        <w:t xml:space="preserve">, </w:t>
      </w:r>
      <w:proofErr w:type="spellStart"/>
      <w:r w:rsidRPr="003906F3">
        <w:rPr>
          <w:sz w:val="28"/>
          <w:szCs w:val="28"/>
        </w:rPr>
        <w:t>xử</w:t>
      </w:r>
      <w:proofErr w:type="spellEnd"/>
      <w:r w:rsidRPr="003906F3">
        <w:rPr>
          <w:sz w:val="28"/>
          <w:szCs w:val="28"/>
        </w:rPr>
        <w:t xml:space="preserve"> </w:t>
      </w:r>
      <w:proofErr w:type="spellStart"/>
      <w:r w:rsidRPr="003906F3">
        <w:rPr>
          <w:sz w:val="28"/>
          <w:szCs w:val="28"/>
        </w:rPr>
        <w:t>phạt</w:t>
      </w:r>
      <w:proofErr w:type="spellEnd"/>
      <w:r w:rsidRPr="003906F3">
        <w:rPr>
          <w:sz w:val="28"/>
          <w:szCs w:val="28"/>
        </w:rPr>
        <w:t xml:space="preserve"> vi </w:t>
      </w:r>
      <w:proofErr w:type="spellStart"/>
      <w:r w:rsidRPr="003906F3">
        <w:rPr>
          <w:sz w:val="28"/>
          <w:szCs w:val="28"/>
        </w:rPr>
        <w:t>phạm</w:t>
      </w:r>
      <w:proofErr w:type="spellEnd"/>
      <w:r w:rsidRPr="003906F3">
        <w:rPr>
          <w:sz w:val="28"/>
          <w:szCs w:val="28"/>
        </w:rPr>
        <w:t xml:space="preserve"> </w:t>
      </w:r>
      <w:proofErr w:type="spellStart"/>
      <w:r w:rsidRPr="003906F3">
        <w:rPr>
          <w:sz w:val="28"/>
          <w:szCs w:val="28"/>
        </w:rPr>
        <w:t>hành</w:t>
      </w:r>
      <w:proofErr w:type="spellEnd"/>
      <w:r w:rsidRPr="003906F3">
        <w:rPr>
          <w:sz w:val="28"/>
          <w:szCs w:val="28"/>
        </w:rPr>
        <w:t xml:space="preserve"> </w:t>
      </w:r>
      <w:proofErr w:type="spellStart"/>
      <w:r w:rsidRPr="003906F3">
        <w:rPr>
          <w:sz w:val="28"/>
          <w:szCs w:val="28"/>
        </w:rPr>
        <w:t>chính</w:t>
      </w:r>
      <w:proofErr w:type="spellEnd"/>
      <w:r w:rsidRPr="003906F3">
        <w:rPr>
          <w:sz w:val="28"/>
          <w:szCs w:val="28"/>
        </w:rPr>
        <w:t xml:space="preserve"> </w:t>
      </w:r>
      <w:proofErr w:type="spellStart"/>
      <w:r w:rsidRPr="003906F3">
        <w:rPr>
          <w:sz w:val="28"/>
          <w:szCs w:val="28"/>
        </w:rPr>
        <w:t>hoặc</w:t>
      </w:r>
      <w:proofErr w:type="spellEnd"/>
      <w:r w:rsidRPr="003906F3">
        <w:rPr>
          <w:sz w:val="28"/>
          <w:szCs w:val="28"/>
        </w:rPr>
        <w:t xml:space="preserve"> </w:t>
      </w:r>
      <w:proofErr w:type="spellStart"/>
      <w:r w:rsidRPr="003906F3">
        <w:rPr>
          <w:sz w:val="28"/>
          <w:szCs w:val="28"/>
        </w:rPr>
        <w:t>xử</w:t>
      </w:r>
      <w:proofErr w:type="spellEnd"/>
      <w:r w:rsidRPr="003906F3">
        <w:rPr>
          <w:sz w:val="28"/>
          <w:szCs w:val="28"/>
        </w:rPr>
        <w:t xml:space="preserve"> </w:t>
      </w:r>
      <w:proofErr w:type="spellStart"/>
      <w:r w:rsidRPr="003906F3">
        <w:rPr>
          <w:sz w:val="28"/>
          <w:szCs w:val="28"/>
        </w:rPr>
        <w:t>lý</w:t>
      </w:r>
      <w:proofErr w:type="spellEnd"/>
      <w:r w:rsidRPr="003906F3">
        <w:rPr>
          <w:sz w:val="28"/>
          <w:szCs w:val="28"/>
        </w:rPr>
        <w:t xml:space="preserve"> </w:t>
      </w:r>
      <w:proofErr w:type="spellStart"/>
      <w:r w:rsidRPr="003906F3">
        <w:rPr>
          <w:sz w:val="28"/>
          <w:szCs w:val="28"/>
        </w:rPr>
        <w:t>hình</w:t>
      </w:r>
      <w:proofErr w:type="spellEnd"/>
      <w:r w:rsidRPr="003906F3">
        <w:rPr>
          <w:sz w:val="28"/>
          <w:szCs w:val="28"/>
        </w:rPr>
        <w:t xml:space="preserve"> </w:t>
      </w:r>
      <w:proofErr w:type="spellStart"/>
      <w:r w:rsidRPr="003906F3">
        <w:rPr>
          <w:sz w:val="28"/>
          <w:szCs w:val="28"/>
        </w:rPr>
        <w:t>sự</w:t>
      </w:r>
      <w:proofErr w:type="spellEnd"/>
      <w:r w:rsidRPr="003906F3">
        <w:rPr>
          <w:sz w:val="28"/>
          <w:szCs w:val="28"/>
        </w:rPr>
        <w:t xml:space="preserve"> </w:t>
      </w:r>
      <w:proofErr w:type="spellStart"/>
      <w:r w:rsidRPr="003906F3">
        <w:rPr>
          <w:sz w:val="28"/>
          <w:szCs w:val="28"/>
        </w:rPr>
        <w:t>theo</w:t>
      </w:r>
      <w:proofErr w:type="spellEnd"/>
      <w:r w:rsidRPr="003906F3">
        <w:rPr>
          <w:sz w:val="28"/>
          <w:szCs w:val="28"/>
        </w:rPr>
        <w:t xml:space="preserve"> </w:t>
      </w:r>
      <w:proofErr w:type="spellStart"/>
      <w:r w:rsidRPr="003906F3">
        <w:rPr>
          <w:sz w:val="28"/>
          <w:szCs w:val="28"/>
        </w:rPr>
        <w:t>quy</w:t>
      </w:r>
      <w:proofErr w:type="spellEnd"/>
      <w:r w:rsidRPr="003906F3">
        <w:rPr>
          <w:sz w:val="28"/>
          <w:szCs w:val="28"/>
        </w:rPr>
        <w:t xml:space="preserve"> </w:t>
      </w:r>
      <w:proofErr w:type="spellStart"/>
      <w:r w:rsidRPr="003906F3">
        <w:rPr>
          <w:sz w:val="28"/>
          <w:szCs w:val="28"/>
        </w:rPr>
        <w:t>định</w:t>
      </w:r>
      <w:proofErr w:type="spellEnd"/>
      <w:r w:rsidRPr="003906F3">
        <w:rPr>
          <w:sz w:val="28"/>
          <w:szCs w:val="28"/>
        </w:rPr>
        <w:t xml:space="preserve"> </w:t>
      </w:r>
      <w:proofErr w:type="spellStart"/>
      <w:r w:rsidRPr="003906F3">
        <w:rPr>
          <w:sz w:val="28"/>
          <w:szCs w:val="28"/>
        </w:rPr>
        <w:t>của</w:t>
      </w:r>
      <w:proofErr w:type="spellEnd"/>
      <w:r w:rsidRPr="003906F3">
        <w:rPr>
          <w:sz w:val="28"/>
          <w:szCs w:val="28"/>
        </w:rPr>
        <w:t xml:space="preserve"> </w:t>
      </w:r>
      <w:proofErr w:type="spellStart"/>
      <w:r w:rsidRPr="003906F3">
        <w:rPr>
          <w:sz w:val="28"/>
          <w:szCs w:val="28"/>
        </w:rPr>
        <w:t>pháp</w:t>
      </w:r>
      <w:proofErr w:type="spellEnd"/>
      <w:r w:rsidRPr="003906F3">
        <w:rPr>
          <w:sz w:val="28"/>
          <w:szCs w:val="28"/>
        </w:rPr>
        <w:t xml:space="preserve"> </w:t>
      </w:r>
      <w:proofErr w:type="spellStart"/>
      <w:r w:rsidRPr="003906F3">
        <w:rPr>
          <w:sz w:val="28"/>
          <w:szCs w:val="28"/>
        </w:rPr>
        <w:t>luật</w:t>
      </w:r>
      <w:proofErr w:type="spellEnd"/>
      <w:r w:rsidRPr="003906F3">
        <w:rPr>
          <w:sz w:val="28"/>
          <w:szCs w:val="28"/>
        </w:rPr>
        <w:t>.</w:t>
      </w:r>
    </w:p>
    <w:p w14:paraId="5EAACA15" w14:textId="77777777" w:rsidR="005D4798" w:rsidRPr="00C4159A" w:rsidRDefault="005D4798" w:rsidP="00ED41EE">
      <w:pPr>
        <w:tabs>
          <w:tab w:val="left" w:pos="851"/>
        </w:tabs>
        <w:spacing w:after="100"/>
        <w:ind w:firstLine="567"/>
        <w:jc w:val="both"/>
        <w:rPr>
          <w:sz w:val="28"/>
          <w:szCs w:val="28"/>
          <w:lang w:val="vi-VN"/>
        </w:rPr>
      </w:pPr>
      <w:r w:rsidRPr="000F36CA">
        <w:rPr>
          <w:sz w:val="28"/>
          <w:szCs w:val="28"/>
          <w:lang w:val="vi-VN"/>
        </w:rPr>
        <w:t>Đối với tài sản công đang được cơ quan, người có thẩm quyền xử lý tranh chấp</w:t>
      </w:r>
      <w:r>
        <w:rPr>
          <w:sz w:val="28"/>
          <w:szCs w:val="28"/>
        </w:rPr>
        <w:t xml:space="preserve"> </w:t>
      </w:r>
      <w:proofErr w:type="spellStart"/>
      <w:r w:rsidRPr="00C4159A">
        <w:rPr>
          <w:sz w:val="28"/>
          <w:szCs w:val="28"/>
        </w:rPr>
        <w:t>thì</w:t>
      </w:r>
      <w:proofErr w:type="spellEnd"/>
      <w:r w:rsidRPr="00C4159A">
        <w:rPr>
          <w:sz w:val="28"/>
          <w:szCs w:val="28"/>
        </w:rPr>
        <w:t xml:space="preserve"> </w:t>
      </w:r>
      <w:proofErr w:type="spellStart"/>
      <w:r w:rsidRPr="00C4159A">
        <w:rPr>
          <w:sz w:val="28"/>
          <w:szCs w:val="28"/>
        </w:rPr>
        <w:t>việc</w:t>
      </w:r>
      <w:proofErr w:type="spellEnd"/>
      <w:r w:rsidRPr="00C4159A">
        <w:rPr>
          <w:sz w:val="28"/>
          <w:szCs w:val="28"/>
        </w:rPr>
        <w:t xml:space="preserve"> </w:t>
      </w:r>
      <w:proofErr w:type="spellStart"/>
      <w:r w:rsidRPr="00C4159A">
        <w:rPr>
          <w:sz w:val="28"/>
          <w:szCs w:val="28"/>
        </w:rPr>
        <w:t>xử</w:t>
      </w:r>
      <w:proofErr w:type="spellEnd"/>
      <w:r w:rsidRPr="00C4159A">
        <w:rPr>
          <w:sz w:val="28"/>
          <w:szCs w:val="28"/>
        </w:rPr>
        <w:t xml:space="preserve"> </w:t>
      </w:r>
      <w:proofErr w:type="spellStart"/>
      <w:r w:rsidRPr="00C4159A">
        <w:rPr>
          <w:sz w:val="28"/>
          <w:szCs w:val="28"/>
        </w:rPr>
        <w:t>lý</w:t>
      </w:r>
      <w:proofErr w:type="spellEnd"/>
      <w:r w:rsidRPr="00C4159A">
        <w:rPr>
          <w:sz w:val="28"/>
          <w:szCs w:val="28"/>
        </w:rPr>
        <w:t xml:space="preserve"> </w:t>
      </w:r>
      <w:proofErr w:type="spellStart"/>
      <w:r w:rsidRPr="00C4159A">
        <w:rPr>
          <w:sz w:val="28"/>
          <w:szCs w:val="28"/>
        </w:rPr>
        <w:t>tranh</w:t>
      </w:r>
      <w:proofErr w:type="spellEnd"/>
      <w:r w:rsidRPr="00C4159A">
        <w:rPr>
          <w:sz w:val="28"/>
          <w:szCs w:val="28"/>
        </w:rPr>
        <w:t xml:space="preserve"> </w:t>
      </w:r>
      <w:proofErr w:type="spellStart"/>
      <w:r w:rsidRPr="00C4159A">
        <w:rPr>
          <w:sz w:val="28"/>
          <w:szCs w:val="28"/>
        </w:rPr>
        <w:t>chấp</w:t>
      </w:r>
      <w:proofErr w:type="spellEnd"/>
      <w:r w:rsidRPr="00C4159A">
        <w:rPr>
          <w:sz w:val="28"/>
          <w:szCs w:val="28"/>
        </w:rPr>
        <w:t xml:space="preserve"> </w:t>
      </w:r>
      <w:proofErr w:type="spellStart"/>
      <w:r w:rsidRPr="00C4159A">
        <w:rPr>
          <w:sz w:val="28"/>
          <w:szCs w:val="28"/>
        </w:rPr>
        <w:t>thực</w:t>
      </w:r>
      <w:proofErr w:type="spellEnd"/>
      <w:r w:rsidRPr="00C4159A">
        <w:rPr>
          <w:sz w:val="28"/>
          <w:szCs w:val="28"/>
        </w:rPr>
        <w:t xml:space="preserve"> </w:t>
      </w:r>
      <w:proofErr w:type="spellStart"/>
      <w:r w:rsidRPr="00C4159A">
        <w:rPr>
          <w:sz w:val="28"/>
          <w:szCs w:val="28"/>
        </w:rPr>
        <w:t>hiện</w:t>
      </w:r>
      <w:proofErr w:type="spellEnd"/>
      <w:r w:rsidRPr="00C4159A">
        <w:rPr>
          <w:sz w:val="28"/>
          <w:szCs w:val="28"/>
        </w:rPr>
        <w:t xml:space="preserve"> </w:t>
      </w:r>
      <w:proofErr w:type="spellStart"/>
      <w:r w:rsidRPr="00C4159A">
        <w:rPr>
          <w:sz w:val="28"/>
          <w:szCs w:val="28"/>
        </w:rPr>
        <w:t>theo</w:t>
      </w:r>
      <w:proofErr w:type="spellEnd"/>
      <w:r w:rsidRPr="00C4159A">
        <w:rPr>
          <w:sz w:val="28"/>
          <w:szCs w:val="28"/>
        </w:rPr>
        <w:t xml:space="preserve"> </w:t>
      </w:r>
      <w:proofErr w:type="spellStart"/>
      <w:r w:rsidRPr="00C4159A">
        <w:rPr>
          <w:sz w:val="28"/>
          <w:szCs w:val="28"/>
        </w:rPr>
        <w:t>quy</w:t>
      </w:r>
      <w:proofErr w:type="spellEnd"/>
      <w:r w:rsidRPr="00C4159A">
        <w:rPr>
          <w:sz w:val="28"/>
          <w:szCs w:val="28"/>
        </w:rPr>
        <w:t xml:space="preserve"> </w:t>
      </w:r>
      <w:proofErr w:type="spellStart"/>
      <w:r w:rsidRPr="00C4159A">
        <w:rPr>
          <w:sz w:val="28"/>
          <w:szCs w:val="28"/>
        </w:rPr>
        <w:t>định</w:t>
      </w:r>
      <w:proofErr w:type="spellEnd"/>
      <w:r w:rsidRPr="00C4159A">
        <w:rPr>
          <w:sz w:val="28"/>
          <w:szCs w:val="28"/>
        </w:rPr>
        <w:t xml:space="preserve"> </w:t>
      </w:r>
      <w:proofErr w:type="spellStart"/>
      <w:r w:rsidRPr="00C4159A">
        <w:rPr>
          <w:sz w:val="28"/>
          <w:szCs w:val="28"/>
        </w:rPr>
        <w:t>của</w:t>
      </w:r>
      <w:proofErr w:type="spellEnd"/>
      <w:r w:rsidRPr="00C4159A">
        <w:rPr>
          <w:sz w:val="28"/>
          <w:szCs w:val="28"/>
        </w:rPr>
        <w:t xml:space="preserve"> </w:t>
      </w:r>
      <w:proofErr w:type="spellStart"/>
      <w:r w:rsidRPr="00C4159A">
        <w:rPr>
          <w:sz w:val="28"/>
          <w:szCs w:val="28"/>
        </w:rPr>
        <w:t>pháp</w:t>
      </w:r>
      <w:proofErr w:type="spellEnd"/>
      <w:r w:rsidRPr="00C4159A">
        <w:rPr>
          <w:sz w:val="28"/>
          <w:szCs w:val="28"/>
        </w:rPr>
        <w:t xml:space="preserve"> </w:t>
      </w:r>
      <w:proofErr w:type="spellStart"/>
      <w:r w:rsidRPr="00C4159A">
        <w:rPr>
          <w:sz w:val="28"/>
          <w:szCs w:val="28"/>
        </w:rPr>
        <w:t>luật</w:t>
      </w:r>
      <w:proofErr w:type="spellEnd"/>
      <w:r w:rsidRPr="00C4159A">
        <w:rPr>
          <w:sz w:val="28"/>
          <w:szCs w:val="28"/>
        </w:rPr>
        <w:t xml:space="preserve">; </w:t>
      </w:r>
      <w:r w:rsidRPr="00C4159A">
        <w:rPr>
          <w:sz w:val="28"/>
          <w:szCs w:val="28"/>
          <w:lang w:val="vi-VN"/>
        </w:rPr>
        <w:t>trường hợp</w:t>
      </w:r>
      <w:r w:rsidRPr="000F36CA">
        <w:rPr>
          <w:sz w:val="28"/>
          <w:szCs w:val="28"/>
          <w:lang w:val="vi-VN"/>
        </w:rPr>
        <w:t xml:space="preserve"> sau khi được cơ quan, người có thẩm quyền quyết định việc xử lý tranh chấp</w:t>
      </w:r>
      <w:r>
        <w:rPr>
          <w:sz w:val="28"/>
          <w:szCs w:val="28"/>
        </w:rPr>
        <w:t xml:space="preserve"> </w:t>
      </w:r>
      <w:proofErr w:type="spellStart"/>
      <w:r>
        <w:rPr>
          <w:sz w:val="28"/>
          <w:szCs w:val="28"/>
        </w:rPr>
        <w:t>mà</w:t>
      </w:r>
      <w:proofErr w:type="spellEnd"/>
      <w:r>
        <w:rPr>
          <w:sz w:val="28"/>
          <w:szCs w:val="28"/>
        </w:rPr>
        <w:t xml:space="preserve"> </w:t>
      </w:r>
      <w:r w:rsidRPr="00C4159A">
        <w:rPr>
          <w:sz w:val="28"/>
          <w:szCs w:val="28"/>
          <w:lang w:val="vi-VN"/>
        </w:rPr>
        <w:t>tài sản đó thuộc phạm vi, đối tượng sắp xếp lại, xử lý theo quy định tại Nghị định này thì thực hiện sắp xếp lại, xử lý theo quy định tại Nghị định này.</w:t>
      </w:r>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sản</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đang</w:t>
      </w:r>
      <w:proofErr w:type="spellEnd"/>
      <w:r>
        <w:rPr>
          <w:sz w:val="28"/>
          <w:szCs w:val="28"/>
        </w:rPr>
        <w:t xml:space="preserve"> </w:t>
      </w:r>
      <w:r w:rsidRPr="00C4159A">
        <w:rPr>
          <w:sz w:val="28"/>
          <w:szCs w:val="28"/>
          <w:lang w:val="vi-VN"/>
        </w:rPr>
        <w:t>sử dụng để g</w:t>
      </w:r>
      <w:r w:rsidRPr="000F36CA">
        <w:rPr>
          <w:sz w:val="28"/>
          <w:szCs w:val="28"/>
          <w:lang w:val="vi-VN"/>
        </w:rPr>
        <w:t xml:space="preserve">óp vốn, liên doanh, liên kết </w:t>
      </w:r>
      <w:proofErr w:type="spellStart"/>
      <w:r>
        <w:rPr>
          <w:sz w:val="28"/>
          <w:szCs w:val="28"/>
        </w:rPr>
        <w:t>theo</w:t>
      </w:r>
      <w:proofErr w:type="spellEnd"/>
      <w:r>
        <w:rPr>
          <w:sz w:val="28"/>
          <w:szCs w:val="28"/>
        </w:rPr>
        <w:t xml:space="preserve"> </w:t>
      </w:r>
      <w:r w:rsidRPr="000F36CA">
        <w:rPr>
          <w:sz w:val="28"/>
          <w:szCs w:val="28"/>
          <w:lang w:val="vi-VN"/>
        </w:rPr>
        <w:t>đúng quy định của pháp luật</w:t>
      </w:r>
      <w:r>
        <w:rPr>
          <w:sz w:val="28"/>
          <w:szCs w:val="28"/>
        </w:rPr>
        <w:t xml:space="preserve"> </w:t>
      </w:r>
      <w:proofErr w:type="spellStart"/>
      <w:r>
        <w:rPr>
          <w:sz w:val="28"/>
          <w:szCs w:val="28"/>
        </w:rPr>
        <w:t>thì</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ký</w:t>
      </w:r>
      <w:proofErr w:type="spellEnd"/>
      <w:r w:rsidR="00C4159A">
        <w:rPr>
          <w:sz w:val="28"/>
          <w:szCs w:val="28"/>
        </w:rPr>
        <w:t>;</w:t>
      </w:r>
      <w:r w:rsidRPr="000F36CA">
        <w:rPr>
          <w:sz w:val="28"/>
          <w:szCs w:val="28"/>
          <w:lang w:val="vi-VN"/>
        </w:rPr>
        <w:t xml:space="preserve"> </w:t>
      </w:r>
      <w:r w:rsidRPr="00C4159A">
        <w:rPr>
          <w:sz w:val="28"/>
          <w:szCs w:val="28"/>
          <w:lang w:val="vi-VN"/>
        </w:rPr>
        <w:t xml:space="preserve">trường hợp sau khi </w:t>
      </w:r>
      <w:proofErr w:type="spellStart"/>
      <w:r w:rsidRPr="00C4159A">
        <w:rPr>
          <w:sz w:val="28"/>
          <w:szCs w:val="28"/>
        </w:rPr>
        <w:t>hợp</w:t>
      </w:r>
      <w:proofErr w:type="spellEnd"/>
      <w:r w:rsidRPr="00C4159A">
        <w:rPr>
          <w:sz w:val="28"/>
          <w:szCs w:val="28"/>
        </w:rPr>
        <w:t xml:space="preserve"> </w:t>
      </w:r>
      <w:proofErr w:type="spellStart"/>
      <w:r w:rsidRPr="00C4159A">
        <w:rPr>
          <w:sz w:val="28"/>
          <w:szCs w:val="28"/>
        </w:rPr>
        <w:t>đồng</w:t>
      </w:r>
      <w:proofErr w:type="spellEnd"/>
      <w:r w:rsidRPr="00C4159A">
        <w:rPr>
          <w:sz w:val="28"/>
          <w:szCs w:val="28"/>
          <w:lang w:val="vi-VN"/>
        </w:rPr>
        <w:t xml:space="preserve"> góp vốn, liên doanh, liên kết </w:t>
      </w:r>
      <w:proofErr w:type="spellStart"/>
      <w:r w:rsidRPr="00C4159A">
        <w:rPr>
          <w:sz w:val="28"/>
          <w:szCs w:val="28"/>
        </w:rPr>
        <w:t>kết</w:t>
      </w:r>
      <w:proofErr w:type="spellEnd"/>
      <w:r w:rsidRPr="00C4159A">
        <w:rPr>
          <w:sz w:val="28"/>
          <w:szCs w:val="28"/>
        </w:rPr>
        <w:t xml:space="preserve"> </w:t>
      </w:r>
      <w:proofErr w:type="spellStart"/>
      <w:r w:rsidRPr="00C4159A">
        <w:rPr>
          <w:sz w:val="28"/>
          <w:szCs w:val="28"/>
        </w:rPr>
        <w:t>thúc</w:t>
      </w:r>
      <w:proofErr w:type="spellEnd"/>
      <w:r w:rsidRPr="00C4159A">
        <w:rPr>
          <w:sz w:val="28"/>
          <w:szCs w:val="28"/>
        </w:rPr>
        <w:t xml:space="preserve"> (bao </w:t>
      </w:r>
      <w:proofErr w:type="spellStart"/>
      <w:r w:rsidRPr="00C4159A">
        <w:rPr>
          <w:sz w:val="28"/>
          <w:szCs w:val="28"/>
        </w:rPr>
        <w:t>gồm</w:t>
      </w:r>
      <w:proofErr w:type="spellEnd"/>
      <w:r w:rsidRPr="00C4159A">
        <w:rPr>
          <w:sz w:val="28"/>
          <w:szCs w:val="28"/>
        </w:rPr>
        <w:t xml:space="preserve"> </w:t>
      </w:r>
      <w:proofErr w:type="spellStart"/>
      <w:r w:rsidRPr="00C4159A">
        <w:rPr>
          <w:sz w:val="28"/>
          <w:szCs w:val="28"/>
        </w:rPr>
        <w:t>cả</w:t>
      </w:r>
      <w:proofErr w:type="spellEnd"/>
      <w:r w:rsidRPr="00C4159A">
        <w:rPr>
          <w:sz w:val="28"/>
          <w:szCs w:val="28"/>
        </w:rPr>
        <w:t xml:space="preserve"> </w:t>
      </w:r>
      <w:proofErr w:type="spellStart"/>
      <w:r w:rsidRPr="00C4159A">
        <w:rPr>
          <w:sz w:val="28"/>
          <w:szCs w:val="28"/>
        </w:rPr>
        <w:t>trường</w:t>
      </w:r>
      <w:proofErr w:type="spellEnd"/>
      <w:r w:rsidRPr="00C4159A">
        <w:rPr>
          <w:sz w:val="28"/>
          <w:szCs w:val="28"/>
        </w:rPr>
        <w:t xml:space="preserve"> </w:t>
      </w:r>
      <w:proofErr w:type="spellStart"/>
      <w:r w:rsidRPr="00C4159A">
        <w:rPr>
          <w:sz w:val="28"/>
          <w:szCs w:val="28"/>
        </w:rPr>
        <w:t>hợp</w:t>
      </w:r>
      <w:proofErr w:type="spellEnd"/>
      <w:r w:rsidRPr="00C4159A">
        <w:rPr>
          <w:sz w:val="28"/>
          <w:szCs w:val="28"/>
        </w:rPr>
        <w:t xml:space="preserve"> </w:t>
      </w:r>
      <w:proofErr w:type="spellStart"/>
      <w:r w:rsidRPr="00C4159A">
        <w:rPr>
          <w:sz w:val="28"/>
          <w:szCs w:val="28"/>
        </w:rPr>
        <w:t>gia</w:t>
      </w:r>
      <w:proofErr w:type="spellEnd"/>
      <w:r w:rsidRPr="00C4159A">
        <w:rPr>
          <w:sz w:val="28"/>
          <w:szCs w:val="28"/>
        </w:rPr>
        <w:t xml:space="preserve"> </w:t>
      </w:r>
      <w:proofErr w:type="spellStart"/>
      <w:r w:rsidRPr="00C4159A">
        <w:rPr>
          <w:sz w:val="28"/>
          <w:szCs w:val="28"/>
        </w:rPr>
        <w:t>hạn</w:t>
      </w:r>
      <w:proofErr w:type="spellEnd"/>
      <w:r w:rsidRPr="00C4159A">
        <w:rPr>
          <w:sz w:val="28"/>
          <w:szCs w:val="28"/>
        </w:rPr>
        <w:t xml:space="preserve"> </w:t>
      </w:r>
      <w:proofErr w:type="spellStart"/>
      <w:r w:rsidRPr="00C4159A">
        <w:rPr>
          <w:sz w:val="28"/>
          <w:szCs w:val="28"/>
        </w:rPr>
        <w:t>hợp</w:t>
      </w:r>
      <w:proofErr w:type="spellEnd"/>
      <w:r w:rsidRPr="00C4159A">
        <w:rPr>
          <w:sz w:val="28"/>
          <w:szCs w:val="28"/>
        </w:rPr>
        <w:t xml:space="preserve"> </w:t>
      </w:r>
      <w:proofErr w:type="spellStart"/>
      <w:r w:rsidRPr="00C4159A">
        <w:rPr>
          <w:sz w:val="28"/>
          <w:szCs w:val="28"/>
        </w:rPr>
        <w:t>đồng</w:t>
      </w:r>
      <w:proofErr w:type="spellEnd"/>
      <w:r w:rsidRPr="00C4159A">
        <w:rPr>
          <w:sz w:val="28"/>
          <w:szCs w:val="28"/>
        </w:rPr>
        <w:t xml:space="preserve"> </w:t>
      </w:r>
      <w:proofErr w:type="spellStart"/>
      <w:r w:rsidRPr="00C4159A">
        <w:rPr>
          <w:sz w:val="28"/>
          <w:szCs w:val="28"/>
        </w:rPr>
        <w:t>theo</w:t>
      </w:r>
      <w:proofErr w:type="spellEnd"/>
      <w:r w:rsidRPr="00C4159A">
        <w:rPr>
          <w:sz w:val="28"/>
          <w:szCs w:val="28"/>
        </w:rPr>
        <w:t xml:space="preserve"> </w:t>
      </w:r>
      <w:proofErr w:type="spellStart"/>
      <w:r w:rsidRPr="00C4159A">
        <w:rPr>
          <w:sz w:val="28"/>
          <w:szCs w:val="28"/>
        </w:rPr>
        <w:t>đúng</w:t>
      </w:r>
      <w:proofErr w:type="spellEnd"/>
      <w:r w:rsidRPr="00C4159A">
        <w:rPr>
          <w:sz w:val="28"/>
          <w:szCs w:val="28"/>
        </w:rPr>
        <w:t xml:space="preserve"> </w:t>
      </w:r>
      <w:proofErr w:type="spellStart"/>
      <w:r w:rsidRPr="00C4159A">
        <w:rPr>
          <w:sz w:val="28"/>
          <w:szCs w:val="28"/>
        </w:rPr>
        <w:t>quy</w:t>
      </w:r>
      <w:proofErr w:type="spellEnd"/>
      <w:r w:rsidRPr="00C4159A">
        <w:rPr>
          <w:sz w:val="28"/>
          <w:szCs w:val="28"/>
        </w:rPr>
        <w:t xml:space="preserve"> </w:t>
      </w:r>
      <w:proofErr w:type="spellStart"/>
      <w:r w:rsidRPr="00C4159A">
        <w:rPr>
          <w:sz w:val="28"/>
          <w:szCs w:val="28"/>
        </w:rPr>
        <w:t>định</w:t>
      </w:r>
      <w:proofErr w:type="spellEnd"/>
      <w:r w:rsidRPr="00C4159A">
        <w:rPr>
          <w:sz w:val="28"/>
          <w:szCs w:val="28"/>
        </w:rPr>
        <w:t xml:space="preserve"> </w:t>
      </w:r>
      <w:proofErr w:type="spellStart"/>
      <w:r w:rsidRPr="00C4159A">
        <w:rPr>
          <w:sz w:val="28"/>
          <w:szCs w:val="28"/>
        </w:rPr>
        <w:t>của</w:t>
      </w:r>
      <w:proofErr w:type="spellEnd"/>
      <w:r w:rsidRPr="00C4159A">
        <w:rPr>
          <w:sz w:val="28"/>
          <w:szCs w:val="28"/>
        </w:rPr>
        <w:t xml:space="preserve"> </w:t>
      </w:r>
      <w:proofErr w:type="spellStart"/>
      <w:r w:rsidRPr="00C4159A">
        <w:rPr>
          <w:sz w:val="28"/>
          <w:szCs w:val="28"/>
        </w:rPr>
        <w:t>pháp</w:t>
      </w:r>
      <w:proofErr w:type="spellEnd"/>
      <w:r w:rsidRPr="00C4159A">
        <w:rPr>
          <w:sz w:val="28"/>
          <w:szCs w:val="28"/>
        </w:rPr>
        <w:t xml:space="preserve"> </w:t>
      </w:r>
      <w:proofErr w:type="spellStart"/>
      <w:r w:rsidRPr="00C4159A">
        <w:rPr>
          <w:sz w:val="28"/>
          <w:szCs w:val="28"/>
        </w:rPr>
        <w:t>luật</w:t>
      </w:r>
      <w:proofErr w:type="spellEnd"/>
      <w:r w:rsidRPr="00C4159A">
        <w:rPr>
          <w:sz w:val="28"/>
          <w:szCs w:val="28"/>
        </w:rPr>
        <w:t xml:space="preserve">) </w:t>
      </w:r>
      <w:proofErr w:type="spellStart"/>
      <w:r w:rsidRPr="00C4159A">
        <w:rPr>
          <w:sz w:val="28"/>
          <w:szCs w:val="28"/>
        </w:rPr>
        <w:t>mà</w:t>
      </w:r>
      <w:proofErr w:type="spellEnd"/>
      <w:r w:rsidRPr="00C4159A">
        <w:rPr>
          <w:sz w:val="28"/>
          <w:szCs w:val="28"/>
          <w:lang w:val="vi-VN"/>
        </w:rPr>
        <w:t xml:space="preserve"> tài sản đó thuộc phạm vi, đối tượng sắp xếp lại, xử lý theo quy định tại Nghị định này thì thực hiện sắp xếp lại, xử lý theo quy định tại Nghị định này.</w:t>
      </w:r>
    </w:p>
    <w:p w14:paraId="59176596" w14:textId="77777777" w:rsidR="003906F3" w:rsidRPr="003906F3" w:rsidRDefault="00312F35" w:rsidP="00ED41EE">
      <w:pPr>
        <w:spacing w:after="100"/>
        <w:ind w:firstLine="720"/>
        <w:jc w:val="both"/>
        <w:rPr>
          <w:bCs/>
          <w:i/>
          <w:sz w:val="28"/>
          <w:szCs w:val="28"/>
          <w:lang w:val="nl-NL"/>
        </w:rPr>
      </w:pPr>
      <w:r>
        <w:rPr>
          <w:bCs/>
          <w:i/>
          <w:sz w:val="28"/>
          <w:szCs w:val="28"/>
          <w:lang w:val="nl-NL"/>
        </w:rPr>
        <w:t>b) Về đối tượng áp dụng (Điều 2</w:t>
      </w:r>
      <w:r w:rsidR="003906F3" w:rsidRPr="003906F3">
        <w:rPr>
          <w:bCs/>
          <w:i/>
          <w:sz w:val="28"/>
          <w:szCs w:val="28"/>
          <w:lang w:val="nl-NL"/>
        </w:rPr>
        <w:t>)</w:t>
      </w:r>
    </w:p>
    <w:p w14:paraId="71A12326" w14:textId="77777777" w:rsidR="00951051" w:rsidRDefault="0012101D" w:rsidP="00ED41EE">
      <w:pPr>
        <w:tabs>
          <w:tab w:val="left" w:pos="851"/>
        </w:tabs>
        <w:spacing w:after="100"/>
        <w:ind w:firstLine="567"/>
        <w:jc w:val="both"/>
        <w:rPr>
          <w:i/>
          <w:spacing w:val="-4"/>
          <w:sz w:val="28"/>
          <w:szCs w:val="28"/>
        </w:rPr>
      </w:pPr>
      <w:r>
        <w:rPr>
          <w:spacing w:val="-4"/>
          <w:sz w:val="28"/>
          <w:szCs w:val="28"/>
          <w:lang w:val="nl-NL"/>
        </w:rPr>
        <w:t xml:space="preserve">- </w:t>
      </w:r>
      <w:r w:rsidR="00951051" w:rsidRPr="00951051">
        <w:rPr>
          <w:spacing w:val="-4"/>
          <w:sz w:val="28"/>
          <w:szCs w:val="28"/>
          <w:lang w:val="nl-NL"/>
        </w:rPr>
        <w:t>Dự thảo Nghị định kế thừa đối tượng áp dụng quy định tại Nghị định số 167/2017/NĐ-CP (được sửa đổi, bổ sung tại Nghị định 67/2021/NĐ-CP của Chính phủ) và có cụ thể hơn loại hình của Tổng công ty Đầu tư, kinh doanh vốn nhà nước tại doanh nghiệp (SCIC), Ngân hàng Chính sá</w:t>
      </w:r>
      <w:r w:rsidR="00E223E0">
        <w:rPr>
          <w:spacing w:val="-4"/>
          <w:sz w:val="28"/>
          <w:szCs w:val="28"/>
          <w:lang w:val="nl-NL"/>
        </w:rPr>
        <w:t xml:space="preserve">ch xã hội, Ngân hàng Phát triển </w:t>
      </w:r>
      <w:r w:rsidR="00951051" w:rsidRPr="00951051">
        <w:rPr>
          <w:spacing w:val="-4"/>
          <w:sz w:val="28"/>
          <w:szCs w:val="28"/>
          <w:lang w:val="nl-NL"/>
        </w:rPr>
        <w:t>Việt Nam; bổ sung thêm</w:t>
      </w:r>
      <w:r w:rsidR="00951051" w:rsidRPr="00951051">
        <w:rPr>
          <w:spacing w:val="-4"/>
          <w:sz w:val="28"/>
          <w:szCs w:val="28"/>
          <w:lang w:val="vi-VN"/>
        </w:rPr>
        <w:t xml:space="preserve"> Doanh nghiệp cấp II gồm các </w:t>
      </w:r>
      <w:r w:rsidR="00951051" w:rsidRPr="00951051">
        <w:rPr>
          <w:i/>
          <w:spacing w:val="-4"/>
          <w:sz w:val="28"/>
          <w:szCs w:val="28"/>
          <w:lang w:val="vi-VN"/>
        </w:rPr>
        <w:t>doanh nghiệp chuyển giao từ các Bộ, cơ quan trung ương, Ủy ban nhân dân cấp tỉnh theo quy định của pháp luật về Tổng công ty Đầu tư và Kinh doanh vốn nhà nước do Tổng công ty Đầu tư và Kinh doanh vốn nhà nước nắm giữ trên 50% vốn điều lệ</w:t>
      </w:r>
      <w:r w:rsidR="00951051" w:rsidRPr="00951051">
        <w:rPr>
          <w:i/>
          <w:spacing w:val="-4"/>
          <w:sz w:val="28"/>
          <w:szCs w:val="28"/>
        </w:rPr>
        <w:t>.</w:t>
      </w:r>
    </w:p>
    <w:p w14:paraId="4DCE6C14" w14:textId="77777777" w:rsidR="00951051" w:rsidRPr="00951051" w:rsidRDefault="00951051" w:rsidP="00ED41EE">
      <w:pPr>
        <w:tabs>
          <w:tab w:val="left" w:pos="851"/>
        </w:tabs>
        <w:spacing w:after="100"/>
        <w:jc w:val="both"/>
        <w:rPr>
          <w:sz w:val="28"/>
          <w:szCs w:val="28"/>
          <w:lang w:val="vi-VN"/>
        </w:rPr>
      </w:pPr>
      <w:r>
        <w:rPr>
          <w:sz w:val="28"/>
          <w:szCs w:val="28"/>
        </w:rPr>
        <w:tab/>
        <w:t xml:space="preserve">- </w:t>
      </w:r>
      <w:proofErr w:type="spellStart"/>
      <w:r>
        <w:rPr>
          <w:sz w:val="28"/>
          <w:szCs w:val="28"/>
        </w:rPr>
        <w:t>Về</w:t>
      </w:r>
      <w:proofErr w:type="spellEnd"/>
      <w:r>
        <w:rPr>
          <w:sz w:val="28"/>
          <w:szCs w:val="28"/>
        </w:rPr>
        <w:t xml:space="preserve"> t</w:t>
      </w:r>
      <w:r w:rsidRPr="00951051">
        <w:rPr>
          <w:sz w:val="28"/>
          <w:szCs w:val="28"/>
          <w:lang w:val="vi-VN"/>
        </w:rPr>
        <w:t xml:space="preserve">ỷ lệ vốn để xác định đối tượng thực hiện sắp xếp lại, xử lý nhà, đất theo quy định tại </w:t>
      </w:r>
      <w:proofErr w:type="spellStart"/>
      <w:r>
        <w:rPr>
          <w:sz w:val="28"/>
          <w:szCs w:val="28"/>
        </w:rPr>
        <w:t>Điều</w:t>
      </w:r>
      <w:proofErr w:type="spellEnd"/>
      <w:r>
        <w:rPr>
          <w:sz w:val="28"/>
          <w:szCs w:val="28"/>
        </w:rPr>
        <w:t xml:space="preserve"> 2</w:t>
      </w:r>
      <w:r w:rsidR="0034540F">
        <w:rPr>
          <w:sz w:val="28"/>
          <w:szCs w:val="28"/>
        </w:rPr>
        <w:t xml:space="preserve"> </w:t>
      </w:r>
      <w:proofErr w:type="spellStart"/>
      <w:r w:rsidR="0034540F">
        <w:rPr>
          <w:sz w:val="28"/>
          <w:szCs w:val="28"/>
        </w:rPr>
        <w:t>dự</w:t>
      </w:r>
      <w:proofErr w:type="spellEnd"/>
      <w:r w:rsidR="0034540F">
        <w:rPr>
          <w:sz w:val="28"/>
          <w:szCs w:val="28"/>
        </w:rPr>
        <w:t xml:space="preserve"> </w:t>
      </w:r>
      <w:proofErr w:type="spellStart"/>
      <w:r w:rsidR="0034540F">
        <w:rPr>
          <w:sz w:val="28"/>
          <w:szCs w:val="28"/>
        </w:rPr>
        <w:t>thảo</w:t>
      </w:r>
      <w:proofErr w:type="spellEnd"/>
      <w:r w:rsidR="0034540F">
        <w:rPr>
          <w:sz w:val="28"/>
          <w:szCs w:val="28"/>
        </w:rPr>
        <w:t xml:space="preserve"> </w:t>
      </w:r>
      <w:proofErr w:type="spellStart"/>
      <w:r w:rsidR="0034540F">
        <w:rPr>
          <w:sz w:val="28"/>
          <w:szCs w:val="28"/>
        </w:rPr>
        <w:t>Nghị</w:t>
      </w:r>
      <w:proofErr w:type="spellEnd"/>
      <w:r w:rsidR="0034540F">
        <w:rPr>
          <w:sz w:val="28"/>
          <w:szCs w:val="28"/>
        </w:rPr>
        <w:t xml:space="preserve"> </w:t>
      </w:r>
      <w:proofErr w:type="spellStart"/>
      <w:r w:rsidR="0034540F">
        <w:rPr>
          <w:sz w:val="28"/>
          <w:szCs w:val="28"/>
        </w:rPr>
        <w:t>định</w:t>
      </w:r>
      <w:proofErr w:type="spellEnd"/>
      <w:r w:rsidR="00A70FA2">
        <w:rPr>
          <w:sz w:val="28"/>
          <w:szCs w:val="28"/>
        </w:rPr>
        <w:t xml:space="preserve">, </w:t>
      </w:r>
      <w:proofErr w:type="spellStart"/>
      <w:r w:rsidR="00A70FA2">
        <w:rPr>
          <w:sz w:val="28"/>
          <w:szCs w:val="28"/>
        </w:rPr>
        <w:t>Bộ</w:t>
      </w:r>
      <w:proofErr w:type="spellEnd"/>
      <w:r w:rsidR="00A70FA2">
        <w:rPr>
          <w:sz w:val="28"/>
          <w:szCs w:val="28"/>
        </w:rPr>
        <w:t xml:space="preserve"> Tài </w:t>
      </w:r>
      <w:proofErr w:type="spellStart"/>
      <w:r w:rsidR="00A70FA2">
        <w:rPr>
          <w:sz w:val="28"/>
          <w:szCs w:val="28"/>
        </w:rPr>
        <w:t>chính</w:t>
      </w:r>
      <w:proofErr w:type="spellEnd"/>
      <w:r w:rsidR="00A70FA2">
        <w:rPr>
          <w:sz w:val="28"/>
          <w:szCs w:val="28"/>
        </w:rPr>
        <w:t xml:space="preserve"> </w:t>
      </w:r>
      <w:proofErr w:type="spellStart"/>
      <w:r w:rsidR="00A41DF7">
        <w:rPr>
          <w:sz w:val="28"/>
          <w:szCs w:val="28"/>
        </w:rPr>
        <w:t>trình</w:t>
      </w:r>
      <w:proofErr w:type="spellEnd"/>
      <w:r w:rsidR="00A41DF7">
        <w:rPr>
          <w:sz w:val="28"/>
          <w:szCs w:val="28"/>
        </w:rPr>
        <w:t xml:space="preserve"> </w:t>
      </w:r>
      <w:proofErr w:type="spellStart"/>
      <w:r w:rsidR="00A41DF7">
        <w:rPr>
          <w:sz w:val="28"/>
          <w:szCs w:val="28"/>
        </w:rPr>
        <w:t>Chính</w:t>
      </w:r>
      <w:proofErr w:type="spellEnd"/>
      <w:r w:rsidR="00A41DF7">
        <w:rPr>
          <w:sz w:val="28"/>
          <w:szCs w:val="28"/>
        </w:rPr>
        <w:t xml:space="preserve"> </w:t>
      </w:r>
      <w:proofErr w:type="spellStart"/>
      <w:r w:rsidR="00A41DF7">
        <w:rPr>
          <w:sz w:val="28"/>
          <w:szCs w:val="28"/>
        </w:rPr>
        <w:t>phủ</w:t>
      </w:r>
      <w:proofErr w:type="spellEnd"/>
      <w:r w:rsidR="00A70FA2">
        <w:rPr>
          <w:sz w:val="28"/>
          <w:szCs w:val="28"/>
        </w:rPr>
        <w:t xml:space="preserve"> 02 </w:t>
      </w:r>
      <w:proofErr w:type="spellStart"/>
      <w:r w:rsidR="00A70FA2">
        <w:rPr>
          <w:sz w:val="28"/>
          <w:szCs w:val="28"/>
        </w:rPr>
        <w:t>phương</w:t>
      </w:r>
      <w:proofErr w:type="spellEnd"/>
      <w:r w:rsidR="00A70FA2">
        <w:rPr>
          <w:sz w:val="28"/>
          <w:szCs w:val="28"/>
        </w:rPr>
        <w:t xml:space="preserve"> </w:t>
      </w:r>
      <w:proofErr w:type="spellStart"/>
      <w:r w:rsidR="00A70FA2">
        <w:rPr>
          <w:sz w:val="28"/>
          <w:szCs w:val="28"/>
        </w:rPr>
        <w:t>án</w:t>
      </w:r>
      <w:proofErr w:type="spellEnd"/>
      <w:r w:rsidR="00A70FA2">
        <w:rPr>
          <w:sz w:val="28"/>
          <w:szCs w:val="28"/>
        </w:rPr>
        <w:t>:</w:t>
      </w:r>
    </w:p>
    <w:p w14:paraId="03151E1A" w14:textId="77777777" w:rsidR="00951051" w:rsidRPr="00A70FA2" w:rsidRDefault="00951051" w:rsidP="00ED41EE">
      <w:pPr>
        <w:tabs>
          <w:tab w:val="left" w:pos="851"/>
        </w:tabs>
        <w:spacing w:after="100"/>
        <w:ind w:firstLine="567"/>
        <w:jc w:val="both"/>
        <w:rPr>
          <w:spacing w:val="-4"/>
          <w:sz w:val="28"/>
          <w:szCs w:val="28"/>
          <w:lang w:val="vi-VN"/>
        </w:rPr>
      </w:pPr>
      <w:r w:rsidRPr="00A70FA2">
        <w:rPr>
          <w:i/>
          <w:spacing w:val="-4"/>
          <w:sz w:val="28"/>
          <w:szCs w:val="28"/>
          <w:lang w:val="vi-VN"/>
        </w:rPr>
        <w:t xml:space="preserve">Phương án 1: </w:t>
      </w:r>
      <w:r w:rsidRPr="00A70FA2">
        <w:rPr>
          <w:spacing w:val="-4"/>
          <w:sz w:val="28"/>
          <w:szCs w:val="28"/>
          <w:lang w:val="vi-VN"/>
        </w:rPr>
        <w:t>Tại thời điểm ngày 01 tháng 01 năm 2018</w:t>
      </w:r>
      <w:r w:rsidR="00A70FA2" w:rsidRPr="00A70FA2">
        <w:rPr>
          <w:spacing w:val="-4"/>
          <w:sz w:val="28"/>
          <w:szCs w:val="28"/>
        </w:rPr>
        <w:t xml:space="preserve"> (</w:t>
      </w:r>
      <w:proofErr w:type="spellStart"/>
      <w:r w:rsidR="00D93947">
        <w:rPr>
          <w:spacing w:val="-4"/>
          <w:sz w:val="28"/>
          <w:szCs w:val="28"/>
        </w:rPr>
        <w:t>ngày</w:t>
      </w:r>
      <w:proofErr w:type="spellEnd"/>
      <w:r w:rsidR="00A70FA2" w:rsidRPr="00A70FA2">
        <w:rPr>
          <w:spacing w:val="-4"/>
          <w:sz w:val="28"/>
          <w:szCs w:val="28"/>
        </w:rPr>
        <w:t xml:space="preserve"> </w:t>
      </w:r>
      <w:proofErr w:type="spellStart"/>
      <w:r w:rsidR="00A70FA2" w:rsidRPr="00A70FA2">
        <w:rPr>
          <w:spacing w:val="-4"/>
          <w:sz w:val="28"/>
          <w:szCs w:val="28"/>
        </w:rPr>
        <w:t>Luật</w:t>
      </w:r>
      <w:proofErr w:type="spellEnd"/>
      <w:r w:rsidR="00A70FA2" w:rsidRPr="00A70FA2">
        <w:rPr>
          <w:spacing w:val="-4"/>
          <w:sz w:val="28"/>
          <w:szCs w:val="28"/>
        </w:rPr>
        <w:t xml:space="preserve"> Quản </w:t>
      </w:r>
      <w:proofErr w:type="spellStart"/>
      <w:r w:rsidR="00A70FA2" w:rsidRPr="00A70FA2">
        <w:rPr>
          <w:spacing w:val="-4"/>
          <w:sz w:val="28"/>
          <w:szCs w:val="28"/>
        </w:rPr>
        <w:t>lý</w:t>
      </w:r>
      <w:proofErr w:type="spellEnd"/>
      <w:r w:rsidR="00A70FA2" w:rsidRPr="00A70FA2">
        <w:rPr>
          <w:spacing w:val="-4"/>
          <w:sz w:val="28"/>
          <w:szCs w:val="28"/>
        </w:rPr>
        <w:t xml:space="preserve">, </w:t>
      </w:r>
      <w:proofErr w:type="spellStart"/>
      <w:r w:rsidR="00A70FA2" w:rsidRPr="00A70FA2">
        <w:rPr>
          <w:spacing w:val="-4"/>
          <w:sz w:val="28"/>
          <w:szCs w:val="28"/>
        </w:rPr>
        <w:t>sử</w:t>
      </w:r>
      <w:proofErr w:type="spellEnd"/>
      <w:r w:rsidR="00A70FA2" w:rsidRPr="00A70FA2">
        <w:rPr>
          <w:spacing w:val="-4"/>
          <w:sz w:val="28"/>
          <w:szCs w:val="28"/>
        </w:rPr>
        <w:t xml:space="preserve"> </w:t>
      </w:r>
      <w:proofErr w:type="spellStart"/>
      <w:r w:rsidR="00A70FA2" w:rsidRPr="00A70FA2">
        <w:rPr>
          <w:spacing w:val="-4"/>
          <w:sz w:val="28"/>
          <w:szCs w:val="28"/>
        </w:rPr>
        <w:t>dụng</w:t>
      </w:r>
      <w:proofErr w:type="spellEnd"/>
      <w:r w:rsidR="00A70FA2" w:rsidRPr="00A70FA2">
        <w:rPr>
          <w:spacing w:val="-4"/>
          <w:sz w:val="28"/>
          <w:szCs w:val="28"/>
        </w:rPr>
        <w:t xml:space="preserve"> </w:t>
      </w:r>
      <w:proofErr w:type="spellStart"/>
      <w:r w:rsidR="00A70FA2" w:rsidRPr="00A70FA2">
        <w:rPr>
          <w:spacing w:val="-4"/>
          <w:sz w:val="28"/>
          <w:szCs w:val="28"/>
        </w:rPr>
        <w:t>tài</w:t>
      </w:r>
      <w:proofErr w:type="spellEnd"/>
      <w:r w:rsidR="00A70FA2" w:rsidRPr="00A70FA2">
        <w:rPr>
          <w:spacing w:val="-4"/>
          <w:sz w:val="28"/>
          <w:szCs w:val="28"/>
        </w:rPr>
        <w:t xml:space="preserve"> </w:t>
      </w:r>
      <w:proofErr w:type="spellStart"/>
      <w:r w:rsidR="00A70FA2" w:rsidRPr="00A70FA2">
        <w:rPr>
          <w:spacing w:val="-4"/>
          <w:sz w:val="28"/>
          <w:szCs w:val="28"/>
        </w:rPr>
        <w:t>sản</w:t>
      </w:r>
      <w:proofErr w:type="spellEnd"/>
      <w:r w:rsidR="00A70FA2" w:rsidRPr="00A70FA2">
        <w:rPr>
          <w:spacing w:val="-4"/>
          <w:sz w:val="28"/>
          <w:szCs w:val="28"/>
        </w:rPr>
        <w:t xml:space="preserve"> </w:t>
      </w:r>
      <w:proofErr w:type="spellStart"/>
      <w:r w:rsidR="00A70FA2" w:rsidRPr="00A70FA2">
        <w:rPr>
          <w:spacing w:val="-4"/>
          <w:sz w:val="28"/>
          <w:szCs w:val="28"/>
        </w:rPr>
        <w:t>công</w:t>
      </w:r>
      <w:proofErr w:type="spellEnd"/>
      <w:r w:rsidR="00A70FA2" w:rsidRPr="00A70FA2">
        <w:rPr>
          <w:spacing w:val="-4"/>
          <w:sz w:val="28"/>
          <w:szCs w:val="28"/>
        </w:rPr>
        <w:t xml:space="preserve"> </w:t>
      </w:r>
      <w:proofErr w:type="spellStart"/>
      <w:r w:rsidR="00A70FA2" w:rsidRPr="00A70FA2">
        <w:rPr>
          <w:spacing w:val="-4"/>
          <w:sz w:val="28"/>
          <w:szCs w:val="28"/>
        </w:rPr>
        <w:t>có</w:t>
      </w:r>
      <w:proofErr w:type="spellEnd"/>
      <w:r w:rsidR="00A70FA2" w:rsidRPr="00A70FA2">
        <w:rPr>
          <w:spacing w:val="-4"/>
          <w:sz w:val="28"/>
          <w:szCs w:val="28"/>
        </w:rPr>
        <w:t xml:space="preserve"> </w:t>
      </w:r>
      <w:proofErr w:type="spellStart"/>
      <w:r w:rsidR="00A70FA2" w:rsidRPr="00A70FA2">
        <w:rPr>
          <w:spacing w:val="-4"/>
          <w:sz w:val="28"/>
          <w:szCs w:val="28"/>
        </w:rPr>
        <w:t>hiệu</w:t>
      </w:r>
      <w:proofErr w:type="spellEnd"/>
      <w:r w:rsidR="00A70FA2" w:rsidRPr="00A70FA2">
        <w:rPr>
          <w:spacing w:val="-4"/>
          <w:sz w:val="28"/>
          <w:szCs w:val="28"/>
        </w:rPr>
        <w:t xml:space="preserve"> </w:t>
      </w:r>
      <w:proofErr w:type="spellStart"/>
      <w:r w:rsidR="00A70FA2" w:rsidRPr="00A70FA2">
        <w:rPr>
          <w:spacing w:val="-4"/>
          <w:sz w:val="28"/>
          <w:szCs w:val="28"/>
        </w:rPr>
        <w:t>lực</w:t>
      </w:r>
      <w:proofErr w:type="spellEnd"/>
      <w:r w:rsidR="00A70FA2" w:rsidRPr="00A70FA2">
        <w:rPr>
          <w:spacing w:val="-4"/>
          <w:sz w:val="28"/>
          <w:szCs w:val="28"/>
        </w:rPr>
        <w:t xml:space="preserve"> </w:t>
      </w:r>
      <w:proofErr w:type="spellStart"/>
      <w:r w:rsidR="00A70FA2" w:rsidRPr="00A70FA2">
        <w:rPr>
          <w:spacing w:val="-4"/>
          <w:sz w:val="28"/>
          <w:szCs w:val="28"/>
        </w:rPr>
        <w:t>thi</w:t>
      </w:r>
      <w:proofErr w:type="spellEnd"/>
      <w:r w:rsidR="00A70FA2" w:rsidRPr="00A70FA2">
        <w:rPr>
          <w:spacing w:val="-4"/>
          <w:sz w:val="28"/>
          <w:szCs w:val="28"/>
        </w:rPr>
        <w:t xml:space="preserve"> </w:t>
      </w:r>
      <w:proofErr w:type="spellStart"/>
      <w:r w:rsidR="00A70FA2" w:rsidRPr="00A70FA2">
        <w:rPr>
          <w:spacing w:val="-4"/>
          <w:sz w:val="28"/>
          <w:szCs w:val="28"/>
        </w:rPr>
        <w:t>hành</w:t>
      </w:r>
      <w:proofErr w:type="spellEnd"/>
      <w:r w:rsidR="00A70FA2" w:rsidRPr="00A70FA2">
        <w:rPr>
          <w:spacing w:val="-4"/>
          <w:sz w:val="28"/>
          <w:szCs w:val="28"/>
        </w:rPr>
        <w:t>)</w:t>
      </w:r>
      <w:r w:rsidRPr="00A70FA2">
        <w:rPr>
          <w:spacing w:val="-4"/>
          <w:sz w:val="28"/>
          <w:szCs w:val="28"/>
          <w:lang w:val="vi-VN"/>
        </w:rPr>
        <w:t xml:space="preserve">; trường hợp từ ngày 01 tháng 01 năm </w:t>
      </w:r>
      <w:r w:rsidRPr="00A70FA2">
        <w:rPr>
          <w:spacing w:val="-4"/>
          <w:sz w:val="28"/>
          <w:szCs w:val="28"/>
          <w:lang w:val="vi-VN"/>
        </w:rPr>
        <w:lastRenderedPageBreak/>
        <w:t>2018 đến ngày Nghị định này có hiệu lực thi hành mà có sự thay đổi tỷ lệ vốn nêu trên thì được xác định tại thời điểm Nghị định này có hiệu lực thi hành.</w:t>
      </w:r>
    </w:p>
    <w:p w14:paraId="5C306EF6" w14:textId="77777777" w:rsidR="00951051" w:rsidRDefault="00951051" w:rsidP="00ED41EE">
      <w:pPr>
        <w:tabs>
          <w:tab w:val="left" w:pos="851"/>
        </w:tabs>
        <w:spacing w:after="100"/>
        <w:ind w:firstLine="567"/>
        <w:jc w:val="both"/>
        <w:rPr>
          <w:sz w:val="28"/>
          <w:szCs w:val="28"/>
        </w:rPr>
      </w:pPr>
      <w:r w:rsidRPr="00951051">
        <w:rPr>
          <w:i/>
          <w:sz w:val="28"/>
          <w:szCs w:val="28"/>
          <w:lang w:val="vi-VN"/>
        </w:rPr>
        <w:t xml:space="preserve">Phương án 2: </w:t>
      </w:r>
      <w:r w:rsidRPr="00E31FF9">
        <w:rPr>
          <w:sz w:val="28"/>
          <w:szCs w:val="28"/>
          <w:lang w:val="vi-VN"/>
        </w:rPr>
        <w:t xml:space="preserve">Tại thời điểm </w:t>
      </w:r>
      <w:r w:rsidR="00D93947" w:rsidRPr="00A70FA2">
        <w:rPr>
          <w:spacing w:val="-4"/>
          <w:sz w:val="28"/>
          <w:szCs w:val="28"/>
          <w:lang w:val="vi-VN"/>
        </w:rPr>
        <w:t>ngày 01 tháng 01 năm 2018</w:t>
      </w:r>
      <w:r w:rsidR="00D93947">
        <w:rPr>
          <w:spacing w:val="-4"/>
          <w:sz w:val="28"/>
          <w:szCs w:val="28"/>
        </w:rPr>
        <w:t xml:space="preserve">; </w:t>
      </w:r>
      <w:proofErr w:type="spellStart"/>
      <w:r w:rsidR="00D93947">
        <w:rPr>
          <w:spacing w:val="-4"/>
          <w:sz w:val="28"/>
          <w:szCs w:val="28"/>
        </w:rPr>
        <w:t>trường</w:t>
      </w:r>
      <w:proofErr w:type="spellEnd"/>
      <w:r w:rsidR="00D93947">
        <w:rPr>
          <w:spacing w:val="-4"/>
          <w:sz w:val="28"/>
          <w:szCs w:val="28"/>
        </w:rPr>
        <w:t xml:space="preserve"> </w:t>
      </w:r>
      <w:proofErr w:type="spellStart"/>
      <w:r w:rsidR="00D93947">
        <w:rPr>
          <w:spacing w:val="-4"/>
          <w:sz w:val="28"/>
          <w:szCs w:val="28"/>
        </w:rPr>
        <w:t>hợp</w:t>
      </w:r>
      <w:proofErr w:type="spellEnd"/>
      <w:r w:rsidR="00D93947">
        <w:rPr>
          <w:spacing w:val="-4"/>
          <w:sz w:val="28"/>
          <w:szCs w:val="28"/>
        </w:rPr>
        <w:t xml:space="preserve"> </w:t>
      </w:r>
      <w:proofErr w:type="spellStart"/>
      <w:r w:rsidR="00EB21BF">
        <w:rPr>
          <w:spacing w:val="-4"/>
          <w:sz w:val="28"/>
          <w:szCs w:val="28"/>
        </w:rPr>
        <w:t>từ</w:t>
      </w:r>
      <w:proofErr w:type="spellEnd"/>
      <w:r w:rsidR="00EB21BF">
        <w:rPr>
          <w:spacing w:val="-4"/>
          <w:sz w:val="28"/>
          <w:szCs w:val="28"/>
        </w:rPr>
        <w:t xml:space="preserve"> </w:t>
      </w:r>
      <w:r w:rsidR="00EB21BF" w:rsidRPr="00A70FA2">
        <w:rPr>
          <w:spacing w:val="-4"/>
          <w:sz w:val="28"/>
          <w:szCs w:val="28"/>
          <w:lang w:val="vi-VN"/>
        </w:rPr>
        <w:t>ngày 01 tháng 01 năm 2018</w:t>
      </w:r>
      <w:r w:rsidR="00EB21BF">
        <w:rPr>
          <w:spacing w:val="-4"/>
          <w:sz w:val="28"/>
          <w:szCs w:val="28"/>
        </w:rPr>
        <w:t xml:space="preserve"> </w:t>
      </w:r>
      <w:proofErr w:type="spellStart"/>
      <w:r w:rsidR="00EB21BF">
        <w:rPr>
          <w:spacing w:val="-4"/>
          <w:sz w:val="28"/>
          <w:szCs w:val="28"/>
        </w:rPr>
        <w:t>đến</w:t>
      </w:r>
      <w:proofErr w:type="spellEnd"/>
      <w:r w:rsidR="00EB21BF">
        <w:rPr>
          <w:spacing w:val="-4"/>
          <w:sz w:val="28"/>
          <w:szCs w:val="28"/>
        </w:rPr>
        <w:t xml:space="preserve"> </w:t>
      </w:r>
      <w:r w:rsidRPr="00E31FF9">
        <w:rPr>
          <w:sz w:val="28"/>
          <w:szCs w:val="28"/>
          <w:lang w:val="vi-VN"/>
        </w:rPr>
        <w:t>ngày 15 tháng 7 năm 2021</w:t>
      </w:r>
      <w:r w:rsidR="00E31FF9">
        <w:rPr>
          <w:sz w:val="28"/>
          <w:szCs w:val="28"/>
        </w:rPr>
        <w:t xml:space="preserve"> (</w:t>
      </w:r>
      <w:proofErr w:type="spellStart"/>
      <w:r w:rsidR="00EB21BF">
        <w:rPr>
          <w:sz w:val="28"/>
          <w:szCs w:val="28"/>
        </w:rPr>
        <w:t>ngày</w:t>
      </w:r>
      <w:proofErr w:type="spellEnd"/>
      <w:r w:rsidR="00EB21BF">
        <w:rPr>
          <w:sz w:val="28"/>
          <w:szCs w:val="28"/>
        </w:rPr>
        <w:t xml:space="preserve"> </w:t>
      </w:r>
      <w:proofErr w:type="spellStart"/>
      <w:r w:rsidR="00E31FF9">
        <w:rPr>
          <w:sz w:val="28"/>
          <w:szCs w:val="28"/>
        </w:rPr>
        <w:t>Nghị</w:t>
      </w:r>
      <w:proofErr w:type="spellEnd"/>
      <w:r w:rsidR="00E31FF9">
        <w:rPr>
          <w:sz w:val="28"/>
          <w:szCs w:val="28"/>
        </w:rPr>
        <w:t xml:space="preserve"> </w:t>
      </w:r>
      <w:proofErr w:type="spellStart"/>
      <w:r w:rsidR="00E31FF9">
        <w:rPr>
          <w:sz w:val="28"/>
          <w:szCs w:val="28"/>
        </w:rPr>
        <w:t>định</w:t>
      </w:r>
      <w:proofErr w:type="spellEnd"/>
      <w:r w:rsidR="00E31FF9">
        <w:rPr>
          <w:sz w:val="28"/>
          <w:szCs w:val="28"/>
        </w:rPr>
        <w:t xml:space="preserve"> </w:t>
      </w:r>
      <w:proofErr w:type="spellStart"/>
      <w:r w:rsidR="00E31FF9">
        <w:rPr>
          <w:sz w:val="28"/>
          <w:szCs w:val="28"/>
        </w:rPr>
        <w:t>số</w:t>
      </w:r>
      <w:proofErr w:type="spellEnd"/>
      <w:r w:rsidR="00E31FF9">
        <w:rPr>
          <w:sz w:val="28"/>
          <w:szCs w:val="28"/>
        </w:rPr>
        <w:t xml:space="preserve"> 67/2021/NĐ-CP </w:t>
      </w:r>
      <w:proofErr w:type="spellStart"/>
      <w:r w:rsidR="00E31FF9">
        <w:rPr>
          <w:sz w:val="28"/>
          <w:szCs w:val="28"/>
        </w:rPr>
        <w:t>có</w:t>
      </w:r>
      <w:proofErr w:type="spellEnd"/>
      <w:r w:rsidR="00E31FF9">
        <w:rPr>
          <w:sz w:val="28"/>
          <w:szCs w:val="28"/>
        </w:rPr>
        <w:t xml:space="preserve"> </w:t>
      </w:r>
      <w:proofErr w:type="spellStart"/>
      <w:r w:rsidR="00E31FF9">
        <w:rPr>
          <w:sz w:val="28"/>
          <w:szCs w:val="28"/>
        </w:rPr>
        <w:t>hiệu</w:t>
      </w:r>
      <w:proofErr w:type="spellEnd"/>
      <w:r w:rsidR="00E31FF9">
        <w:rPr>
          <w:sz w:val="28"/>
          <w:szCs w:val="28"/>
        </w:rPr>
        <w:t xml:space="preserve"> </w:t>
      </w:r>
      <w:proofErr w:type="spellStart"/>
      <w:r w:rsidR="00E31FF9">
        <w:rPr>
          <w:sz w:val="28"/>
          <w:szCs w:val="28"/>
        </w:rPr>
        <w:t>lực</w:t>
      </w:r>
      <w:proofErr w:type="spellEnd"/>
      <w:r w:rsidR="00E31FF9">
        <w:rPr>
          <w:sz w:val="28"/>
          <w:szCs w:val="28"/>
        </w:rPr>
        <w:t xml:space="preserve"> </w:t>
      </w:r>
      <w:proofErr w:type="spellStart"/>
      <w:r w:rsidR="00E31FF9">
        <w:rPr>
          <w:sz w:val="28"/>
          <w:szCs w:val="28"/>
        </w:rPr>
        <w:t>thi</w:t>
      </w:r>
      <w:proofErr w:type="spellEnd"/>
      <w:r w:rsidR="00E31FF9">
        <w:rPr>
          <w:sz w:val="28"/>
          <w:szCs w:val="28"/>
        </w:rPr>
        <w:t xml:space="preserve"> </w:t>
      </w:r>
      <w:proofErr w:type="spellStart"/>
      <w:r w:rsidR="00E31FF9">
        <w:rPr>
          <w:sz w:val="28"/>
          <w:szCs w:val="28"/>
        </w:rPr>
        <w:t>hành</w:t>
      </w:r>
      <w:proofErr w:type="spellEnd"/>
      <w:r w:rsidR="00666430">
        <w:rPr>
          <w:sz w:val="28"/>
          <w:szCs w:val="28"/>
        </w:rPr>
        <w:t>)</w:t>
      </w:r>
      <w:r w:rsidRPr="00E31FF9">
        <w:rPr>
          <w:sz w:val="28"/>
          <w:szCs w:val="28"/>
          <w:lang w:val="vi-VN"/>
        </w:rPr>
        <w:t xml:space="preserve"> mà có sự thay đổi tỷ lệ vốn nêu trên thì được xác định tại thời điểm </w:t>
      </w:r>
      <w:r w:rsidR="00EB21BF" w:rsidRPr="00E31FF9">
        <w:rPr>
          <w:sz w:val="28"/>
          <w:szCs w:val="28"/>
          <w:lang w:val="vi-VN"/>
        </w:rPr>
        <w:t>ngày 15 tháng 7 năm 2021</w:t>
      </w:r>
      <w:r w:rsidRPr="00E31FF9">
        <w:rPr>
          <w:sz w:val="28"/>
          <w:szCs w:val="28"/>
          <w:lang w:val="vi-VN"/>
        </w:rPr>
        <w:t>.</w:t>
      </w:r>
    </w:p>
    <w:p w14:paraId="491DB0F4" w14:textId="77777777" w:rsidR="001E7510" w:rsidRPr="001E7510" w:rsidRDefault="001E7510" w:rsidP="00ED41EE">
      <w:pPr>
        <w:tabs>
          <w:tab w:val="left" w:pos="851"/>
        </w:tabs>
        <w:spacing w:after="100"/>
        <w:ind w:firstLine="567"/>
        <w:jc w:val="both"/>
        <w:rPr>
          <w:i/>
          <w:sz w:val="28"/>
          <w:szCs w:val="28"/>
        </w:rPr>
      </w:pPr>
      <w:r w:rsidRPr="001E7510">
        <w:rPr>
          <w:i/>
          <w:sz w:val="28"/>
          <w:szCs w:val="28"/>
        </w:rPr>
        <w:t xml:space="preserve">(Phương </w:t>
      </w:r>
      <w:proofErr w:type="spellStart"/>
      <w:r w:rsidRPr="001E7510">
        <w:rPr>
          <w:i/>
          <w:sz w:val="28"/>
          <w:szCs w:val="28"/>
        </w:rPr>
        <w:t>án</w:t>
      </w:r>
      <w:proofErr w:type="spellEnd"/>
      <w:r w:rsidRPr="001E7510">
        <w:rPr>
          <w:i/>
          <w:sz w:val="28"/>
          <w:szCs w:val="28"/>
        </w:rPr>
        <w:t xml:space="preserve"> </w:t>
      </w:r>
      <w:proofErr w:type="spellStart"/>
      <w:r w:rsidRPr="001E7510">
        <w:rPr>
          <w:i/>
          <w:sz w:val="28"/>
          <w:szCs w:val="28"/>
        </w:rPr>
        <w:t>cụ</w:t>
      </w:r>
      <w:proofErr w:type="spellEnd"/>
      <w:r w:rsidRPr="001E7510">
        <w:rPr>
          <w:i/>
          <w:sz w:val="28"/>
          <w:szCs w:val="28"/>
        </w:rPr>
        <w:t xml:space="preserve"> </w:t>
      </w:r>
      <w:proofErr w:type="spellStart"/>
      <w:r w:rsidRPr="001E7510">
        <w:rPr>
          <w:i/>
          <w:sz w:val="28"/>
          <w:szCs w:val="28"/>
        </w:rPr>
        <w:t>thể</w:t>
      </w:r>
      <w:proofErr w:type="spellEnd"/>
      <w:r w:rsidRPr="001E7510">
        <w:rPr>
          <w:i/>
          <w:sz w:val="28"/>
          <w:szCs w:val="28"/>
        </w:rPr>
        <w:t xml:space="preserve">, </w:t>
      </w:r>
      <w:proofErr w:type="spellStart"/>
      <w:r w:rsidRPr="001E7510">
        <w:rPr>
          <w:i/>
          <w:sz w:val="28"/>
          <w:szCs w:val="28"/>
        </w:rPr>
        <w:t>Bộ</w:t>
      </w:r>
      <w:proofErr w:type="spellEnd"/>
      <w:r w:rsidRPr="001E7510">
        <w:rPr>
          <w:i/>
          <w:sz w:val="28"/>
          <w:szCs w:val="28"/>
        </w:rPr>
        <w:t xml:space="preserve"> Tài </w:t>
      </w:r>
      <w:proofErr w:type="spellStart"/>
      <w:r w:rsidRPr="001E7510">
        <w:rPr>
          <w:i/>
          <w:sz w:val="28"/>
          <w:szCs w:val="28"/>
        </w:rPr>
        <w:t>chính</w:t>
      </w:r>
      <w:proofErr w:type="spellEnd"/>
      <w:r w:rsidRPr="001E7510">
        <w:rPr>
          <w:i/>
          <w:sz w:val="28"/>
          <w:szCs w:val="28"/>
        </w:rPr>
        <w:t xml:space="preserve"> </w:t>
      </w:r>
      <w:proofErr w:type="spellStart"/>
      <w:r w:rsidRPr="001E7510">
        <w:rPr>
          <w:i/>
          <w:sz w:val="28"/>
          <w:szCs w:val="28"/>
        </w:rPr>
        <w:t>tổng</w:t>
      </w:r>
      <w:proofErr w:type="spellEnd"/>
      <w:r w:rsidRPr="001E7510">
        <w:rPr>
          <w:i/>
          <w:sz w:val="28"/>
          <w:szCs w:val="28"/>
        </w:rPr>
        <w:t xml:space="preserve"> </w:t>
      </w:r>
      <w:proofErr w:type="spellStart"/>
      <w:r w:rsidRPr="001E7510">
        <w:rPr>
          <w:i/>
          <w:sz w:val="28"/>
          <w:szCs w:val="28"/>
        </w:rPr>
        <w:t>hợp</w:t>
      </w:r>
      <w:proofErr w:type="spellEnd"/>
      <w:r w:rsidRPr="001E7510">
        <w:rPr>
          <w:i/>
          <w:sz w:val="28"/>
          <w:szCs w:val="28"/>
        </w:rPr>
        <w:t xml:space="preserve"> </w:t>
      </w:r>
      <w:proofErr w:type="spellStart"/>
      <w:r w:rsidRPr="001E7510">
        <w:rPr>
          <w:i/>
          <w:sz w:val="28"/>
          <w:szCs w:val="28"/>
        </w:rPr>
        <w:t>sau</w:t>
      </w:r>
      <w:proofErr w:type="spellEnd"/>
      <w:r w:rsidRPr="001E7510">
        <w:rPr>
          <w:i/>
          <w:sz w:val="28"/>
          <w:szCs w:val="28"/>
        </w:rPr>
        <w:t xml:space="preserve"> </w:t>
      </w:r>
      <w:proofErr w:type="spellStart"/>
      <w:r w:rsidRPr="001E7510">
        <w:rPr>
          <w:i/>
          <w:sz w:val="28"/>
          <w:szCs w:val="28"/>
        </w:rPr>
        <w:t>khi</w:t>
      </w:r>
      <w:proofErr w:type="spellEnd"/>
      <w:r w:rsidRPr="001E7510">
        <w:rPr>
          <w:i/>
          <w:sz w:val="28"/>
          <w:szCs w:val="28"/>
        </w:rPr>
        <w:t xml:space="preserve"> </w:t>
      </w:r>
      <w:proofErr w:type="spellStart"/>
      <w:r w:rsidRPr="001E7510">
        <w:rPr>
          <w:i/>
          <w:sz w:val="28"/>
          <w:szCs w:val="28"/>
        </w:rPr>
        <w:t>có</w:t>
      </w:r>
      <w:proofErr w:type="spellEnd"/>
      <w:r w:rsidRPr="001E7510">
        <w:rPr>
          <w:i/>
          <w:sz w:val="28"/>
          <w:szCs w:val="28"/>
        </w:rPr>
        <w:t xml:space="preserve"> ý </w:t>
      </w:r>
      <w:proofErr w:type="spellStart"/>
      <w:r w:rsidRPr="001E7510">
        <w:rPr>
          <w:i/>
          <w:sz w:val="28"/>
          <w:szCs w:val="28"/>
        </w:rPr>
        <w:t>kiến</w:t>
      </w:r>
      <w:proofErr w:type="spellEnd"/>
      <w:r w:rsidRPr="001E7510">
        <w:rPr>
          <w:i/>
          <w:sz w:val="28"/>
          <w:szCs w:val="28"/>
        </w:rPr>
        <w:t xml:space="preserve"> </w:t>
      </w:r>
      <w:proofErr w:type="spellStart"/>
      <w:r w:rsidRPr="001E7510">
        <w:rPr>
          <w:i/>
          <w:sz w:val="28"/>
          <w:szCs w:val="28"/>
        </w:rPr>
        <w:t>của</w:t>
      </w:r>
      <w:proofErr w:type="spellEnd"/>
      <w:r w:rsidRPr="001E7510">
        <w:rPr>
          <w:i/>
          <w:sz w:val="28"/>
          <w:szCs w:val="28"/>
        </w:rPr>
        <w:t xml:space="preserve"> </w:t>
      </w:r>
      <w:proofErr w:type="spellStart"/>
      <w:r w:rsidRPr="001E7510">
        <w:rPr>
          <w:i/>
          <w:sz w:val="28"/>
          <w:szCs w:val="28"/>
        </w:rPr>
        <w:t>các</w:t>
      </w:r>
      <w:proofErr w:type="spellEnd"/>
      <w:r w:rsidRPr="001E7510">
        <w:rPr>
          <w:i/>
          <w:sz w:val="28"/>
          <w:szCs w:val="28"/>
        </w:rPr>
        <w:t xml:space="preserve"> </w:t>
      </w:r>
      <w:proofErr w:type="spellStart"/>
      <w:r w:rsidRPr="001E7510">
        <w:rPr>
          <w:i/>
          <w:sz w:val="28"/>
          <w:szCs w:val="28"/>
        </w:rPr>
        <w:t>Bộ</w:t>
      </w:r>
      <w:proofErr w:type="spellEnd"/>
      <w:r w:rsidRPr="001E7510">
        <w:rPr>
          <w:i/>
          <w:sz w:val="28"/>
          <w:szCs w:val="28"/>
        </w:rPr>
        <w:t xml:space="preserve">, </w:t>
      </w:r>
      <w:proofErr w:type="spellStart"/>
      <w:r w:rsidRPr="001E7510">
        <w:rPr>
          <w:i/>
          <w:sz w:val="28"/>
          <w:szCs w:val="28"/>
        </w:rPr>
        <w:t>ngành</w:t>
      </w:r>
      <w:proofErr w:type="spellEnd"/>
      <w:r w:rsidRPr="001E7510">
        <w:rPr>
          <w:i/>
          <w:sz w:val="28"/>
          <w:szCs w:val="28"/>
        </w:rPr>
        <w:t xml:space="preserve">, </w:t>
      </w:r>
      <w:proofErr w:type="spellStart"/>
      <w:r w:rsidRPr="001E7510">
        <w:rPr>
          <w:i/>
          <w:sz w:val="28"/>
          <w:szCs w:val="28"/>
        </w:rPr>
        <w:t>địa</w:t>
      </w:r>
      <w:proofErr w:type="spellEnd"/>
      <w:r w:rsidRPr="001E7510">
        <w:rPr>
          <w:i/>
          <w:sz w:val="28"/>
          <w:szCs w:val="28"/>
        </w:rPr>
        <w:t xml:space="preserve"> </w:t>
      </w:r>
      <w:proofErr w:type="spellStart"/>
      <w:r w:rsidRPr="001E7510">
        <w:rPr>
          <w:i/>
          <w:sz w:val="28"/>
          <w:szCs w:val="28"/>
        </w:rPr>
        <w:t>phương</w:t>
      </w:r>
      <w:proofErr w:type="spellEnd"/>
      <w:r w:rsidRPr="001E7510">
        <w:rPr>
          <w:i/>
          <w:sz w:val="28"/>
          <w:szCs w:val="28"/>
        </w:rPr>
        <w:t>).</w:t>
      </w:r>
    </w:p>
    <w:p w14:paraId="131A6C77" w14:textId="77777777" w:rsidR="00951051" w:rsidRPr="000F36CA" w:rsidRDefault="0034540F" w:rsidP="00ED41EE">
      <w:pPr>
        <w:tabs>
          <w:tab w:val="left" w:pos="851"/>
        </w:tabs>
        <w:spacing w:after="100"/>
        <w:ind w:firstLine="567"/>
        <w:jc w:val="both"/>
        <w:rPr>
          <w:i/>
          <w:sz w:val="28"/>
          <w:szCs w:val="28"/>
          <w:lang w:val="nl-NL"/>
        </w:rPr>
      </w:pPr>
      <w:r>
        <w:rPr>
          <w:sz w:val="28"/>
          <w:szCs w:val="28"/>
        </w:rPr>
        <w:t>- V</w:t>
      </w:r>
      <w:r w:rsidR="00951051" w:rsidRPr="000F36CA">
        <w:rPr>
          <w:sz w:val="28"/>
          <w:szCs w:val="28"/>
          <w:lang w:val="vi-VN"/>
        </w:rPr>
        <w:t xml:space="preserve">iệc quản lý, sử dụng, xử lý nhà, đất </w:t>
      </w:r>
      <w:proofErr w:type="spellStart"/>
      <w:r w:rsidR="00EF222F">
        <w:rPr>
          <w:sz w:val="28"/>
          <w:szCs w:val="28"/>
        </w:rPr>
        <w:t>của</w:t>
      </w:r>
      <w:proofErr w:type="spellEnd"/>
      <w:r w:rsidR="00EF222F">
        <w:rPr>
          <w:sz w:val="28"/>
          <w:szCs w:val="28"/>
        </w:rPr>
        <w:t xml:space="preserve"> c</w:t>
      </w:r>
      <w:r w:rsidRPr="000F36CA">
        <w:rPr>
          <w:sz w:val="28"/>
          <w:szCs w:val="28"/>
          <w:lang w:val="vi-VN"/>
        </w:rPr>
        <w:t xml:space="preserve">ác doanh nghiệp và đối tượng </w:t>
      </w:r>
      <w:proofErr w:type="spellStart"/>
      <w:r w:rsidR="00EF222F">
        <w:rPr>
          <w:sz w:val="28"/>
          <w:szCs w:val="28"/>
        </w:rPr>
        <w:t>khác</w:t>
      </w:r>
      <w:proofErr w:type="spellEnd"/>
      <w:r w:rsidR="00EF222F">
        <w:rPr>
          <w:sz w:val="28"/>
          <w:szCs w:val="28"/>
        </w:rPr>
        <w:t xml:space="preserve"> </w:t>
      </w:r>
      <w:proofErr w:type="spellStart"/>
      <w:r w:rsidR="00EF222F">
        <w:rPr>
          <w:sz w:val="28"/>
          <w:szCs w:val="28"/>
        </w:rPr>
        <w:t>thực</w:t>
      </w:r>
      <w:proofErr w:type="spellEnd"/>
      <w:r w:rsidRPr="000F36CA">
        <w:rPr>
          <w:sz w:val="28"/>
          <w:szCs w:val="28"/>
          <w:lang w:val="vi-VN"/>
        </w:rPr>
        <w:t xml:space="preserve"> </w:t>
      </w:r>
      <w:r w:rsidR="00951051" w:rsidRPr="000F36CA">
        <w:rPr>
          <w:sz w:val="28"/>
          <w:szCs w:val="28"/>
          <w:lang w:val="vi-VN"/>
        </w:rPr>
        <w:t>hiện theo quy định của pháp luật về đất đai, pháp luật về doanh nghiệp và pháp luật có liên quan</w:t>
      </w:r>
      <w:r w:rsidR="00EF222F">
        <w:rPr>
          <w:sz w:val="28"/>
          <w:szCs w:val="28"/>
        </w:rPr>
        <w:t>.</w:t>
      </w:r>
      <w:r w:rsidR="00951051" w:rsidRPr="000F36CA">
        <w:rPr>
          <w:sz w:val="28"/>
          <w:szCs w:val="28"/>
          <w:lang w:val="nl-NL"/>
        </w:rPr>
        <w:t xml:space="preserve"> Các tổ chức tài chính nhà nước ngoài ngân sách được áp dụng theo cơ chế tài chính của đơn vị, tổ chức nào thì thực hiện sắp xếp lại, xử lý nhà, đất của mô hình tương ứng quy định tại Nghị định này</w:t>
      </w:r>
      <w:r w:rsidR="00951051" w:rsidRPr="000F36CA">
        <w:rPr>
          <w:i/>
          <w:sz w:val="28"/>
          <w:szCs w:val="28"/>
          <w:lang w:val="nl-NL"/>
        </w:rPr>
        <w:t>.</w:t>
      </w:r>
    </w:p>
    <w:p w14:paraId="77BFD350" w14:textId="77777777" w:rsidR="003906F3" w:rsidRPr="003906F3" w:rsidRDefault="003906F3" w:rsidP="00ED41EE">
      <w:pPr>
        <w:tabs>
          <w:tab w:val="left" w:pos="851"/>
        </w:tabs>
        <w:spacing w:after="100"/>
        <w:ind w:firstLine="567"/>
        <w:jc w:val="both"/>
        <w:rPr>
          <w:spacing w:val="6"/>
          <w:sz w:val="28"/>
          <w:szCs w:val="28"/>
          <w:lang w:val="vi-VN"/>
        </w:rPr>
      </w:pPr>
      <w:r w:rsidRPr="003906F3">
        <w:rPr>
          <w:b/>
          <w:bCs/>
          <w:spacing w:val="6"/>
          <w:sz w:val="28"/>
          <w:szCs w:val="28"/>
        </w:rPr>
        <w:t>2.</w:t>
      </w:r>
      <w:r w:rsidRPr="003906F3">
        <w:rPr>
          <w:b/>
          <w:bCs/>
          <w:spacing w:val="6"/>
          <w:sz w:val="28"/>
          <w:szCs w:val="28"/>
          <w:lang w:val="vi-VN"/>
        </w:rPr>
        <w:t xml:space="preserve"> Chương II</w:t>
      </w:r>
      <w:r w:rsidRPr="003906F3">
        <w:rPr>
          <w:b/>
          <w:bCs/>
          <w:spacing w:val="6"/>
          <w:sz w:val="28"/>
          <w:szCs w:val="28"/>
        </w:rPr>
        <w:t xml:space="preserve">. Quy </w:t>
      </w:r>
      <w:proofErr w:type="spellStart"/>
      <w:r w:rsidRPr="003906F3">
        <w:rPr>
          <w:b/>
          <w:bCs/>
          <w:spacing w:val="6"/>
          <w:sz w:val="28"/>
          <w:szCs w:val="28"/>
        </w:rPr>
        <w:t>định</w:t>
      </w:r>
      <w:proofErr w:type="spellEnd"/>
      <w:r w:rsidRPr="003906F3">
        <w:rPr>
          <w:b/>
          <w:bCs/>
          <w:spacing w:val="6"/>
          <w:sz w:val="28"/>
          <w:szCs w:val="28"/>
        </w:rPr>
        <w:t xml:space="preserve"> </w:t>
      </w:r>
      <w:proofErr w:type="spellStart"/>
      <w:r w:rsidRPr="003906F3">
        <w:rPr>
          <w:b/>
          <w:bCs/>
          <w:spacing w:val="6"/>
          <w:sz w:val="28"/>
          <w:szCs w:val="28"/>
        </w:rPr>
        <w:t>về</w:t>
      </w:r>
      <w:proofErr w:type="spellEnd"/>
      <w:r w:rsidRPr="003906F3">
        <w:rPr>
          <w:b/>
          <w:bCs/>
          <w:spacing w:val="6"/>
          <w:sz w:val="28"/>
          <w:szCs w:val="28"/>
        </w:rPr>
        <w:t xml:space="preserve"> s</w:t>
      </w:r>
      <w:r w:rsidRPr="003906F3">
        <w:rPr>
          <w:b/>
          <w:bCs/>
          <w:spacing w:val="6"/>
          <w:sz w:val="28"/>
          <w:szCs w:val="28"/>
          <w:lang w:val="vi-VN"/>
        </w:rPr>
        <w:t>ắp xếp lại, xử lý nhà, đất; xử lý nhà, đất phải di dời theo quy hoạch hoặc do ô nhiễm môi trường</w:t>
      </w:r>
      <w:r w:rsidR="001E7510">
        <w:rPr>
          <w:b/>
          <w:bCs/>
          <w:spacing w:val="6"/>
          <w:sz w:val="28"/>
          <w:szCs w:val="28"/>
        </w:rPr>
        <w:t xml:space="preserve">: </w:t>
      </w:r>
      <w:proofErr w:type="spellStart"/>
      <w:r w:rsidR="001E7510" w:rsidRPr="001E7510">
        <w:rPr>
          <w:bCs/>
          <w:spacing w:val="6"/>
          <w:sz w:val="28"/>
          <w:szCs w:val="28"/>
        </w:rPr>
        <w:t>Chương</w:t>
      </w:r>
      <w:proofErr w:type="spellEnd"/>
      <w:r w:rsidR="001E7510" w:rsidRPr="001E7510">
        <w:rPr>
          <w:bCs/>
          <w:spacing w:val="6"/>
          <w:sz w:val="28"/>
          <w:szCs w:val="28"/>
        </w:rPr>
        <w:t xml:space="preserve"> </w:t>
      </w:r>
      <w:proofErr w:type="spellStart"/>
      <w:r w:rsidR="001E7510" w:rsidRPr="001E7510">
        <w:rPr>
          <w:bCs/>
          <w:spacing w:val="6"/>
          <w:sz w:val="28"/>
          <w:szCs w:val="28"/>
        </w:rPr>
        <w:t>này</w:t>
      </w:r>
      <w:proofErr w:type="spellEnd"/>
      <w:r w:rsidR="001E7510" w:rsidRPr="001E7510">
        <w:rPr>
          <w:bCs/>
          <w:spacing w:val="6"/>
          <w:sz w:val="28"/>
          <w:szCs w:val="28"/>
        </w:rPr>
        <w:t xml:space="preserve"> </w:t>
      </w:r>
      <w:proofErr w:type="spellStart"/>
      <w:r w:rsidR="001E7510" w:rsidRPr="001E7510">
        <w:rPr>
          <w:bCs/>
          <w:spacing w:val="6"/>
          <w:sz w:val="28"/>
          <w:szCs w:val="28"/>
        </w:rPr>
        <w:t>gồm</w:t>
      </w:r>
      <w:proofErr w:type="spellEnd"/>
      <w:r w:rsidR="001E7510" w:rsidRPr="001E7510">
        <w:rPr>
          <w:bCs/>
          <w:spacing w:val="6"/>
          <w:sz w:val="28"/>
          <w:szCs w:val="28"/>
        </w:rPr>
        <w:t xml:space="preserve"> 24 </w:t>
      </w:r>
      <w:proofErr w:type="spellStart"/>
      <w:r w:rsidR="001E7510" w:rsidRPr="001E7510">
        <w:rPr>
          <w:bCs/>
          <w:spacing w:val="6"/>
          <w:sz w:val="28"/>
          <w:szCs w:val="28"/>
        </w:rPr>
        <w:t>Điều</w:t>
      </w:r>
      <w:proofErr w:type="spellEnd"/>
      <w:r w:rsidRPr="001E7510">
        <w:rPr>
          <w:bCs/>
          <w:spacing w:val="6"/>
          <w:sz w:val="28"/>
          <w:szCs w:val="28"/>
          <w:lang w:val="vi-VN"/>
        </w:rPr>
        <w:t xml:space="preserve"> (từ Điều </w:t>
      </w:r>
      <w:r w:rsidRPr="001E7510">
        <w:rPr>
          <w:bCs/>
          <w:spacing w:val="6"/>
          <w:sz w:val="28"/>
          <w:szCs w:val="28"/>
        </w:rPr>
        <w:t>3</w:t>
      </w:r>
      <w:r w:rsidRPr="001E7510">
        <w:rPr>
          <w:bCs/>
          <w:spacing w:val="6"/>
          <w:sz w:val="28"/>
          <w:szCs w:val="28"/>
          <w:lang w:val="vi-VN"/>
        </w:rPr>
        <w:t xml:space="preserve"> đến Điều </w:t>
      </w:r>
      <w:r w:rsidR="009321FC" w:rsidRPr="001E7510">
        <w:rPr>
          <w:bCs/>
          <w:spacing w:val="6"/>
          <w:sz w:val="28"/>
          <w:szCs w:val="28"/>
        </w:rPr>
        <w:t>2</w:t>
      </w:r>
      <w:r w:rsidR="00C73C24">
        <w:rPr>
          <w:bCs/>
          <w:spacing w:val="6"/>
          <w:sz w:val="28"/>
          <w:szCs w:val="28"/>
        </w:rPr>
        <w:t>6</w:t>
      </w:r>
      <w:r w:rsidRPr="001E7510">
        <w:rPr>
          <w:bCs/>
          <w:spacing w:val="6"/>
          <w:sz w:val="28"/>
          <w:szCs w:val="28"/>
          <w:lang w:val="vi-VN"/>
        </w:rPr>
        <w:t>)</w:t>
      </w:r>
      <w:r w:rsidRPr="001E7510">
        <w:rPr>
          <w:bCs/>
          <w:spacing w:val="6"/>
          <w:sz w:val="28"/>
          <w:szCs w:val="28"/>
        </w:rPr>
        <w:t xml:space="preserve">: </w:t>
      </w:r>
      <w:r w:rsidRPr="001E7510">
        <w:rPr>
          <w:spacing w:val="6"/>
          <w:sz w:val="28"/>
          <w:szCs w:val="28"/>
          <w:lang w:val="vi-VN"/>
        </w:rPr>
        <w:t>Về cơ bản Chương này kế thừa các nội dung đã quy định tại Nghị định số 167/2017/NĐ-C</w:t>
      </w:r>
      <w:r w:rsidRPr="003906F3">
        <w:rPr>
          <w:spacing w:val="6"/>
          <w:sz w:val="28"/>
          <w:szCs w:val="28"/>
          <w:lang w:val="vi-VN"/>
        </w:rPr>
        <w:t>P, Nghị định số 67/2021/NĐ-CP</w:t>
      </w:r>
      <w:r w:rsidRPr="003906F3">
        <w:rPr>
          <w:spacing w:val="6"/>
          <w:sz w:val="28"/>
          <w:szCs w:val="28"/>
        </w:rPr>
        <w:t xml:space="preserve"> </w:t>
      </w:r>
      <w:proofErr w:type="spellStart"/>
      <w:r w:rsidRPr="003906F3">
        <w:rPr>
          <w:spacing w:val="6"/>
          <w:sz w:val="28"/>
          <w:szCs w:val="28"/>
        </w:rPr>
        <w:t>và</w:t>
      </w:r>
      <w:proofErr w:type="spellEnd"/>
      <w:r w:rsidRPr="003906F3">
        <w:rPr>
          <w:spacing w:val="6"/>
          <w:sz w:val="28"/>
          <w:szCs w:val="28"/>
        </w:rPr>
        <w:t xml:space="preserve"> </w:t>
      </w:r>
      <w:proofErr w:type="spellStart"/>
      <w:r w:rsidRPr="003906F3">
        <w:rPr>
          <w:spacing w:val="6"/>
          <w:sz w:val="28"/>
          <w:szCs w:val="28"/>
        </w:rPr>
        <w:t>có</w:t>
      </w:r>
      <w:proofErr w:type="spellEnd"/>
      <w:r w:rsidRPr="003906F3">
        <w:rPr>
          <w:spacing w:val="6"/>
          <w:sz w:val="28"/>
          <w:szCs w:val="28"/>
        </w:rPr>
        <w:t xml:space="preserve"> </w:t>
      </w:r>
      <w:proofErr w:type="spellStart"/>
      <w:r w:rsidRPr="003906F3">
        <w:rPr>
          <w:spacing w:val="6"/>
          <w:sz w:val="28"/>
          <w:szCs w:val="28"/>
        </w:rPr>
        <w:t>sửa</w:t>
      </w:r>
      <w:proofErr w:type="spellEnd"/>
      <w:r w:rsidRPr="003906F3">
        <w:rPr>
          <w:spacing w:val="6"/>
          <w:sz w:val="28"/>
          <w:szCs w:val="28"/>
        </w:rPr>
        <w:t xml:space="preserve"> </w:t>
      </w:r>
      <w:proofErr w:type="spellStart"/>
      <w:r w:rsidRPr="003906F3">
        <w:rPr>
          <w:spacing w:val="6"/>
          <w:sz w:val="28"/>
          <w:szCs w:val="28"/>
        </w:rPr>
        <w:t>đổi</w:t>
      </w:r>
      <w:proofErr w:type="spellEnd"/>
      <w:r w:rsidR="00600E35">
        <w:rPr>
          <w:spacing w:val="6"/>
          <w:sz w:val="28"/>
          <w:szCs w:val="28"/>
        </w:rPr>
        <w:t xml:space="preserve">, </w:t>
      </w:r>
      <w:proofErr w:type="spellStart"/>
      <w:r w:rsidR="00600E35">
        <w:rPr>
          <w:spacing w:val="6"/>
          <w:sz w:val="28"/>
          <w:szCs w:val="28"/>
        </w:rPr>
        <w:t>bổ</w:t>
      </w:r>
      <w:proofErr w:type="spellEnd"/>
      <w:r w:rsidR="00600E35">
        <w:rPr>
          <w:spacing w:val="6"/>
          <w:sz w:val="28"/>
          <w:szCs w:val="28"/>
        </w:rPr>
        <w:t xml:space="preserve"> sung</w:t>
      </w:r>
      <w:r w:rsidRPr="003906F3">
        <w:rPr>
          <w:spacing w:val="6"/>
          <w:sz w:val="28"/>
          <w:szCs w:val="28"/>
        </w:rPr>
        <w:t xml:space="preserve"> </w:t>
      </w:r>
      <w:r w:rsidRPr="003906F3">
        <w:rPr>
          <w:spacing w:val="6"/>
          <w:sz w:val="28"/>
          <w:szCs w:val="28"/>
          <w:lang w:val="vi-VN"/>
        </w:rPr>
        <w:t>một số nội dung sau:</w:t>
      </w:r>
    </w:p>
    <w:p w14:paraId="151AAC36" w14:textId="77777777" w:rsidR="00C538BB" w:rsidRDefault="003906F3" w:rsidP="00ED41EE">
      <w:pPr>
        <w:tabs>
          <w:tab w:val="left" w:pos="851"/>
        </w:tabs>
        <w:spacing w:after="100"/>
        <w:ind w:firstLine="567"/>
        <w:jc w:val="both"/>
        <w:rPr>
          <w:i/>
          <w:sz w:val="28"/>
          <w:szCs w:val="28"/>
        </w:rPr>
      </w:pPr>
      <w:r w:rsidRPr="003906F3">
        <w:rPr>
          <w:i/>
          <w:sz w:val="28"/>
          <w:szCs w:val="28"/>
        </w:rPr>
        <w:t>a)</w:t>
      </w:r>
      <w:r w:rsidR="00C538BB">
        <w:rPr>
          <w:i/>
          <w:sz w:val="28"/>
          <w:szCs w:val="28"/>
        </w:rPr>
        <w:t xml:space="preserve"> </w:t>
      </w:r>
      <w:proofErr w:type="spellStart"/>
      <w:r w:rsidR="00C538BB">
        <w:rPr>
          <w:i/>
          <w:sz w:val="28"/>
          <w:szCs w:val="28"/>
        </w:rPr>
        <w:t>Về</w:t>
      </w:r>
      <w:proofErr w:type="spellEnd"/>
      <w:r w:rsidR="00C538BB">
        <w:rPr>
          <w:i/>
          <w:sz w:val="28"/>
          <w:szCs w:val="28"/>
        </w:rPr>
        <w:t xml:space="preserve"> </w:t>
      </w:r>
      <w:proofErr w:type="spellStart"/>
      <w:r w:rsidR="00C538BB">
        <w:rPr>
          <w:i/>
          <w:sz w:val="28"/>
          <w:szCs w:val="28"/>
        </w:rPr>
        <w:t>phương</w:t>
      </w:r>
      <w:proofErr w:type="spellEnd"/>
      <w:r w:rsidR="00C538BB">
        <w:rPr>
          <w:i/>
          <w:sz w:val="28"/>
          <w:szCs w:val="28"/>
        </w:rPr>
        <w:t xml:space="preserve"> </w:t>
      </w:r>
      <w:proofErr w:type="spellStart"/>
      <w:r w:rsidR="00C538BB">
        <w:rPr>
          <w:i/>
          <w:sz w:val="28"/>
          <w:szCs w:val="28"/>
        </w:rPr>
        <w:t>án</w:t>
      </w:r>
      <w:proofErr w:type="spellEnd"/>
      <w:r w:rsidR="00C538BB">
        <w:rPr>
          <w:i/>
          <w:sz w:val="28"/>
          <w:szCs w:val="28"/>
        </w:rPr>
        <w:t xml:space="preserve"> </w:t>
      </w:r>
      <w:proofErr w:type="spellStart"/>
      <w:r w:rsidR="00C538BB">
        <w:rPr>
          <w:i/>
          <w:sz w:val="28"/>
          <w:szCs w:val="28"/>
        </w:rPr>
        <w:t>sắp</w:t>
      </w:r>
      <w:proofErr w:type="spellEnd"/>
      <w:r w:rsidR="00C538BB">
        <w:rPr>
          <w:i/>
          <w:sz w:val="28"/>
          <w:szCs w:val="28"/>
        </w:rPr>
        <w:t xml:space="preserve"> </w:t>
      </w:r>
      <w:proofErr w:type="spellStart"/>
      <w:r w:rsidR="00C538BB">
        <w:rPr>
          <w:i/>
          <w:sz w:val="28"/>
          <w:szCs w:val="28"/>
        </w:rPr>
        <w:t>xếp</w:t>
      </w:r>
      <w:proofErr w:type="spellEnd"/>
      <w:r w:rsidR="00C538BB">
        <w:rPr>
          <w:i/>
          <w:sz w:val="28"/>
          <w:szCs w:val="28"/>
        </w:rPr>
        <w:t xml:space="preserve"> </w:t>
      </w:r>
      <w:proofErr w:type="spellStart"/>
      <w:r w:rsidR="00C538BB">
        <w:rPr>
          <w:i/>
          <w:sz w:val="28"/>
          <w:szCs w:val="28"/>
        </w:rPr>
        <w:t>lại</w:t>
      </w:r>
      <w:proofErr w:type="spellEnd"/>
      <w:r w:rsidR="00C538BB">
        <w:rPr>
          <w:i/>
          <w:sz w:val="28"/>
          <w:szCs w:val="28"/>
        </w:rPr>
        <w:t xml:space="preserve">, </w:t>
      </w:r>
      <w:proofErr w:type="spellStart"/>
      <w:r w:rsidR="00C538BB">
        <w:rPr>
          <w:i/>
          <w:sz w:val="28"/>
          <w:szCs w:val="28"/>
        </w:rPr>
        <w:t>xử</w:t>
      </w:r>
      <w:proofErr w:type="spellEnd"/>
      <w:r w:rsidR="00C538BB">
        <w:rPr>
          <w:i/>
          <w:sz w:val="28"/>
          <w:szCs w:val="28"/>
        </w:rPr>
        <w:t xml:space="preserve"> </w:t>
      </w:r>
      <w:proofErr w:type="spellStart"/>
      <w:r w:rsidR="00C538BB">
        <w:rPr>
          <w:i/>
          <w:sz w:val="28"/>
          <w:szCs w:val="28"/>
        </w:rPr>
        <w:t>lý</w:t>
      </w:r>
      <w:proofErr w:type="spellEnd"/>
      <w:r w:rsidR="00C538BB">
        <w:rPr>
          <w:i/>
          <w:sz w:val="28"/>
          <w:szCs w:val="28"/>
        </w:rPr>
        <w:t xml:space="preserve"> </w:t>
      </w:r>
      <w:proofErr w:type="spellStart"/>
      <w:r w:rsidR="00C538BB">
        <w:rPr>
          <w:i/>
          <w:sz w:val="28"/>
          <w:szCs w:val="28"/>
        </w:rPr>
        <w:t>nhà</w:t>
      </w:r>
      <w:proofErr w:type="spellEnd"/>
      <w:r w:rsidR="00C538BB">
        <w:rPr>
          <w:i/>
          <w:sz w:val="28"/>
          <w:szCs w:val="28"/>
        </w:rPr>
        <w:t xml:space="preserve">, </w:t>
      </w:r>
      <w:proofErr w:type="spellStart"/>
      <w:r w:rsidR="00C538BB">
        <w:rPr>
          <w:i/>
          <w:sz w:val="28"/>
          <w:szCs w:val="28"/>
        </w:rPr>
        <w:t>đất</w:t>
      </w:r>
      <w:proofErr w:type="spellEnd"/>
      <w:r w:rsidRPr="003906F3">
        <w:rPr>
          <w:i/>
          <w:sz w:val="28"/>
          <w:szCs w:val="28"/>
          <w:lang w:val="vi-VN"/>
        </w:rPr>
        <w:t xml:space="preserve"> </w:t>
      </w:r>
      <w:r w:rsidR="009108DA">
        <w:rPr>
          <w:i/>
          <w:sz w:val="28"/>
          <w:szCs w:val="28"/>
        </w:rPr>
        <w:t>(</w:t>
      </w:r>
      <w:proofErr w:type="spellStart"/>
      <w:r w:rsidR="009108DA">
        <w:rPr>
          <w:i/>
          <w:sz w:val="28"/>
          <w:szCs w:val="28"/>
        </w:rPr>
        <w:t>Điều</w:t>
      </w:r>
      <w:proofErr w:type="spellEnd"/>
      <w:r w:rsidR="009108DA">
        <w:rPr>
          <w:i/>
          <w:sz w:val="28"/>
          <w:szCs w:val="28"/>
        </w:rPr>
        <w:t xml:space="preserve"> 3)</w:t>
      </w:r>
    </w:p>
    <w:p w14:paraId="3B4D48BE" w14:textId="77777777" w:rsidR="009108DA" w:rsidRDefault="00B02A37" w:rsidP="00ED41EE">
      <w:pPr>
        <w:tabs>
          <w:tab w:val="left" w:pos="851"/>
        </w:tabs>
        <w:spacing w:after="100"/>
        <w:ind w:firstLine="567"/>
        <w:jc w:val="both"/>
        <w:rPr>
          <w:spacing w:val="2"/>
          <w:sz w:val="28"/>
          <w:szCs w:val="28"/>
        </w:rPr>
      </w:pPr>
      <w:r>
        <w:rPr>
          <w:spacing w:val="2"/>
          <w:sz w:val="28"/>
          <w:szCs w:val="28"/>
        </w:rPr>
        <w:t xml:space="preserve">- </w:t>
      </w:r>
      <w:r w:rsidR="009108DA" w:rsidRPr="000F36CA">
        <w:rPr>
          <w:spacing w:val="2"/>
          <w:sz w:val="28"/>
          <w:szCs w:val="28"/>
          <w:lang w:val="vi-VN"/>
        </w:rPr>
        <w:t xml:space="preserve">Phương án sắp xếp lại, xử lý nhà, đất là tập hợp các đề xuất về hình thức, xử lý nhà, đất để trình cơ quan, người có thẩm quyền xem xét, phê duyệt. </w:t>
      </w:r>
      <w:proofErr w:type="spellStart"/>
      <w:r w:rsidR="00042684">
        <w:rPr>
          <w:spacing w:val="2"/>
          <w:sz w:val="28"/>
          <w:szCs w:val="28"/>
        </w:rPr>
        <w:t>Để</w:t>
      </w:r>
      <w:proofErr w:type="spellEnd"/>
      <w:r w:rsidR="00042684">
        <w:rPr>
          <w:spacing w:val="2"/>
          <w:sz w:val="28"/>
          <w:szCs w:val="28"/>
        </w:rPr>
        <w:t xml:space="preserve"> </w:t>
      </w:r>
      <w:proofErr w:type="spellStart"/>
      <w:r w:rsidR="00042684">
        <w:rPr>
          <w:spacing w:val="2"/>
          <w:sz w:val="28"/>
          <w:szCs w:val="28"/>
        </w:rPr>
        <w:t>đảm</w:t>
      </w:r>
      <w:proofErr w:type="spellEnd"/>
      <w:r w:rsidR="00042684">
        <w:rPr>
          <w:spacing w:val="2"/>
          <w:sz w:val="28"/>
          <w:szCs w:val="28"/>
        </w:rPr>
        <w:t xml:space="preserve"> </w:t>
      </w:r>
      <w:proofErr w:type="spellStart"/>
      <w:r w:rsidR="00042684">
        <w:rPr>
          <w:spacing w:val="2"/>
          <w:sz w:val="28"/>
          <w:szCs w:val="28"/>
        </w:rPr>
        <w:t>bảo</w:t>
      </w:r>
      <w:proofErr w:type="spellEnd"/>
      <w:r w:rsidR="00042684">
        <w:rPr>
          <w:spacing w:val="2"/>
          <w:sz w:val="28"/>
          <w:szCs w:val="28"/>
        </w:rPr>
        <w:t xml:space="preserve"> </w:t>
      </w:r>
      <w:proofErr w:type="spellStart"/>
      <w:r w:rsidR="00042684">
        <w:rPr>
          <w:spacing w:val="2"/>
          <w:sz w:val="28"/>
          <w:szCs w:val="28"/>
        </w:rPr>
        <w:t>tính</w:t>
      </w:r>
      <w:proofErr w:type="spellEnd"/>
      <w:r w:rsidR="00042684">
        <w:rPr>
          <w:spacing w:val="2"/>
          <w:sz w:val="28"/>
          <w:szCs w:val="28"/>
        </w:rPr>
        <w:t xml:space="preserve"> </w:t>
      </w:r>
      <w:proofErr w:type="spellStart"/>
      <w:r w:rsidR="00042684">
        <w:rPr>
          <w:spacing w:val="2"/>
          <w:sz w:val="28"/>
          <w:szCs w:val="28"/>
        </w:rPr>
        <w:t>minh</w:t>
      </w:r>
      <w:proofErr w:type="spellEnd"/>
      <w:r w:rsidR="00042684">
        <w:rPr>
          <w:spacing w:val="2"/>
          <w:sz w:val="28"/>
          <w:szCs w:val="28"/>
        </w:rPr>
        <w:t xml:space="preserve"> </w:t>
      </w:r>
      <w:proofErr w:type="spellStart"/>
      <w:r w:rsidR="00042684">
        <w:rPr>
          <w:spacing w:val="2"/>
          <w:sz w:val="28"/>
          <w:szCs w:val="28"/>
        </w:rPr>
        <w:t>bạch</w:t>
      </w:r>
      <w:proofErr w:type="spellEnd"/>
      <w:r w:rsidR="00042684">
        <w:rPr>
          <w:spacing w:val="2"/>
          <w:sz w:val="28"/>
          <w:szCs w:val="28"/>
        </w:rPr>
        <w:t xml:space="preserve"> </w:t>
      </w:r>
      <w:proofErr w:type="spellStart"/>
      <w:r w:rsidR="00042684">
        <w:rPr>
          <w:spacing w:val="2"/>
          <w:sz w:val="28"/>
          <w:szCs w:val="28"/>
        </w:rPr>
        <w:t>của</w:t>
      </w:r>
      <w:proofErr w:type="spellEnd"/>
      <w:r w:rsidR="00042684">
        <w:rPr>
          <w:spacing w:val="2"/>
          <w:sz w:val="28"/>
          <w:szCs w:val="28"/>
        </w:rPr>
        <w:t xml:space="preserve"> </w:t>
      </w:r>
      <w:proofErr w:type="spellStart"/>
      <w:r w:rsidR="00042684">
        <w:rPr>
          <w:spacing w:val="2"/>
          <w:sz w:val="28"/>
          <w:szCs w:val="28"/>
        </w:rPr>
        <w:t>phương</w:t>
      </w:r>
      <w:proofErr w:type="spellEnd"/>
      <w:r w:rsidR="00042684">
        <w:rPr>
          <w:spacing w:val="2"/>
          <w:sz w:val="28"/>
          <w:szCs w:val="28"/>
        </w:rPr>
        <w:t xml:space="preserve"> </w:t>
      </w:r>
      <w:proofErr w:type="spellStart"/>
      <w:r w:rsidR="00042684">
        <w:rPr>
          <w:spacing w:val="2"/>
          <w:sz w:val="28"/>
          <w:szCs w:val="28"/>
        </w:rPr>
        <w:t>án</w:t>
      </w:r>
      <w:proofErr w:type="spellEnd"/>
      <w:r w:rsidR="00042684">
        <w:rPr>
          <w:spacing w:val="2"/>
          <w:sz w:val="28"/>
          <w:szCs w:val="28"/>
        </w:rPr>
        <w:t xml:space="preserve"> </w:t>
      </w:r>
      <w:proofErr w:type="spellStart"/>
      <w:r w:rsidR="00042684">
        <w:rPr>
          <w:spacing w:val="2"/>
          <w:sz w:val="28"/>
          <w:szCs w:val="28"/>
        </w:rPr>
        <w:t>sắp</w:t>
      </w:r>
      <w:proofErr w:type="spellEnd"/>
      <w:r w:rsidR="00042684">
        <w:rPr>
          <w:spacing w:val="2"/>
          <w:sz w:val="28"/>
          <w:szCs w:val="28"/>
        </w:rPr>
        <w:t xml:space="preserve"> </w:t>
      </w:r>
      <w:proofErr w:type="spellStart"/>
      <w:r w:rsidR="00042684">
        <w:rPr>
          <w:spacing w:val="2"/>
          <w:sz w:val="28"/>
          <w:szCs w:val="28"/>
        </w:rPr>
        <w:t>xếp</w:t>
      </w:r>
      <w:proofErr w:type="spellEnd"/>
      <w:r w:rsidR="00042684">
        <w:rPr>
          <w:spacing w:val="2"/>
          <w:sz w:val="28"/>
          <w:szCs w:val="28"/>
        </w:rPr>
        <w:t xml:space="preserve"> </w:t>
      </w:r>
      <w:proofErr w:type="spellStart"/>
      <w:r w:rsidR="00042684">
        <w:rPr>
          <w:spacing w:val="2"/>
          <w:sz w:val="28"/>
          <w:szCs w:val="28"/>
        </w:rPr>
        <w:t>thì</w:t>
      </w:r>
      <w:proofErr w:type="spellEnd"/>
      <w:r w:rsidR="00042684">
        <w:rPr>
          <w:spacing w:val="2"/>
          <w:sz w:val="28"/>
          <w:szCs w:val="28"/>
        </w:rPr>
        <w:t xml:space="preserve"> đ</w:t>
      </w:r>
      <w:r w:rsidR="009108DA" w:rsidRPr="00042684">
        <w:rPr>
          <w:spacing w:val="2"/>
          <w:sz w:val="28"/>
          <w:szCs w:val="28"/>
          <w:lang w:val="vi-VN"/>
        </w:rPr>
        <w:t xml:space="preserve">ối với mỗi phương án xử lý của từng cơ sở nhà, đất phải xác định cụ thể trường hợp áp dụng theo quy định tại </w:t>
      </w:r>
      <w:proofErr w:type="spellStart"/>
      <w:r w:rsidR="00823E3F">
        <w:rPr>
          <w:spacing w:val="2"/>
          <w:sz w:val="28"/>
          <w:szCs w:val="28"/>
        </w:rPr>
        <w:t>dự</w:t>
      </w:r>
      <w:proofErr w:type="spellEnd"/>
      <w:r w:rsidR="00823E3F">
        <w:rPr>
          <w:spacing w:val="2"/>
          <w:sz w:val="28"/>
          <w:szCs w:val="28"/>
        </w:rPr>
        <w:t xml:space="preserve"> </w:t>
      </w:r>
      <w:proofErr w:type="spellStart"/>
      <w:r w:rsidR="00823E3F">
        <w:rPr>
          <w:spacing w:val="2"/>
          <w:sz w:val="28"/>
          <w:szCs w:val="28"/>
        </w:rPr>
        <w:t>thảo</w:t>
      </w:r>
      <w:proofErr w:type="spellEnd"/>
      <w:r w:rsidR="00823E3F">
        <w:rPr>
          <w:spacing w:val="2"/>
          <w:sz w:val="28"/>
          <w:szCs w:val="28"/>
        </w:rPr>
        <w:t xml:space="preserve"> </w:t>
      </w:r>
      <w:r w:rsidR="00823E3F">
        <w:rPr>
          <w:spacing w:val="2"/>
          <w:sz w:val="28"/>
          <w:szCs w:val="28"/>
          <w:lang w:val="vi-VN"/>
        </w:rPr>
        <w:t>Nghị định</w:t>
      </w:r>
      <w:r w:rsidR="00823E3F">
        <w:rPr>
          <w:spacing w:val="2"/>
          <w:sz w:val="28"/>
          <w:szCs w:val="28"/>
        </w:rPr>
        <w:t>.</w:t>
      </w:r>
      <w:r w:rsidR="00201C76">
        <w:rPr>
          <w:spacing w:val="2"/>
          <w:sz w:val="28"/>
          <w:szCs w:val="28"/>
        </w:rPr>
        <w:t xml:space="preserve"> </w:t>
      </w:r>
      <w:proofErr w:type="spellStart"/>
      <w:r w:rsidR="00201C76">
        <w:rPr>
          <w:spacing w:val="2"/>
          <w:sz w:val="28"/>
          <w:szCs w:val="28"/>
        </w:rPr>
        <w:t>Đồng</w:t>
      </w:r>
      <w:proofErr w:type="spellEnd"/>
      <w:r w:rsidR="00201C76">
        <w:rPr>
          <w:spacing w:val="2"/>
          <w:sz w:val="28"/>
          <w:szCs w:val="28"/>
        </w:rPr>
        <w:t xml:space="preserve"> </w:t>
      </w:r>
      <w:proofErr w:type="spellStart"/>
      <w:r w:rsidR="00201C76">
        <w:rPr>
          <w:spacing w:val="2"/>
          <w:sz w:val="28"/>
          <w:szCs w:val="28"/>
        </w:rPr>
        <w:t>thời</w:t>
      </w:r>
      <w:proofErr w:type="spellEnd"/>
      <w:r w:rsidR="00854ADC">
        <w:rPr>
          <w:spacing w:val="2"/>
          <w:sz w:val="28"/>
          <w:szCs w:val="28"/>
        </w:rPr>
        <w:t xml:space="preserve">, </w:t>
      </w:r>
      <w:proofErr w:type="spellStart"/>
      <w:r w:rsidR="00854ADC">
        <w:rPr>
          <w:spacing w:val="2"/>
          <w:sz w:val="28"/>
          <w:szCs w:val="28"/>
        </w:rPr>
        <w:t>dự</w:t>
      </w:r>
      <w:proofErr w:type="spellEnd"/>
      <w:r w:rsidR="00854ADC">
        <w:rPr>
          <w:spacing w:val="2"/>
          <w:sz w:val="28"/>
          <w:szCs w:val="28"/>
        </w:rPr>
        <w:t xml:space="preserve"> </w:t>
      </w:r>
      <w:proofErr w:type="spellStart"/>
      <w:r w:rsidR="00854ADC">
        <w:rPr>
          <w:spacing w:val="2"/>
          <w:sz w:val="28"/>
          <w:szCs w:val="28"/>
        </w:rPr>
        <w:t>thảo</w:t>
      </w:r>
      <w:proofErr w:type="spellEnd"/>
      <w:r w:rsidR="00854ADC">
        <w:rPr>
          <w:spacing w:val="2"/>
          <w:sz w:val="28"/>
          <w:szCs w:val="28"/>
        </w:rPr>
        <w:t xml:space="preserve"> </w:t>
      </w:r>
      <w:proofErr w:type="spellStart"/>
      <w:r w:rsidR="00E16277">
        <w:rPr>
          <w:spacing w:val="2"/>
          <w:sz w:val="28"/>
          <w:szCs w:val="28"/>
        </w:rPr>
        <w:t>quy</w:t>
      </w:r>
      <w:proofErr w:type="spellEnd"/>
      <w:r w:rsidR="00E16277">
        <w:rPr>
          <w:spacing w:val="2"/>
          <w:sz w:val="28"/>
          <w:szCs w:val="28"/>
        </w:rPr>
        <w:t xml:space="preserve"> </w:t>
      </w:r>
      <w:proofErr w:type="spellStart"/>
      <w:r w:rsidR="00E16277">
        <w:rPr>
          <w:spacing w:val="2"/>
          <w:sz w:val="28"/>
          <w:szCs w:val="28"/>
        </w:rPr>
        <w:t>định</w:t>
      </w:r>
      <w:proofErr w:type="spellEnd"/>
      <w:r w:rsidR="00E16277">
        <w:rPr>
          <w:spacing w:val="2"/>
          <w:sz w:val="28"/>
          <w:szCs w:val="28"/>
        </w:rPr>
        <w:t xml:space="preserve"> </w:t>
      </w:r>
      <w:proofErr w:type="spellStart"/>
      <w:r w:rsidR="00E16277">
        <w:rPr>
          <w:spacing w:val="2"/>
          <w:sz w:val="28"/>
          <w:szCs w:val="28"/>
        </w:rPr>
        <w:t>cụ</w:t>
      </w:r>
      <w:proofErr w:type="spellEnd"/>
      <w:r w:rsidR="00E16277">
        <w:rPr>
          <w:spacing w:val="2"/>
          <w:sz w:val="28"/>
          <w:szCs w:val="28"/>
        </w:rPr>
        <w:t xml:space="preserve"> </w:t>
      </w:r>
      <w:proofErr w:type="spellStart"/>
      <w:r w:rsidR="00E16277">
        <w:rPr>
          <w:spacing w:val="2"/>
          <w:sz w:val="28"/>
          <w:szCs w:val="28"/>
        </w:rPr>
        <w:t>thể</w:t>
      </w:r>
      <w:proofErr w:type="spellEnd"/>
      <w:r w:rsidR="00E16277">
        <w:rPr>
          <w:spacing w:val="2"/>
          <w:sz w:val="28"/>
          <w:szCs w:val="28"/>
        </w:rPr>
        <w:t xml:space="preserve"> </w:t>
      </w:r>
      <w:proofErr w:type="spellStart"/>
      <w:r w:rsidR="00E16277">
        <w:rPr>
          <w:spacing w:val="2"/>
          <w:sz w:val="28"/>
          <w:szCs w:val="28"/>
        </w:rPr>
        <w:t>các</w:t>
      </w:r>
      <w:proofErr w:type="spellEnd"/>
      <w:r w:rsidR="00E16277">
        <w:rPr>
          <w:spacing w:val="2"/>
          <w:sz w:val="28"/>
          <w:szCs w:val="28"/>
        </w:rPr>
        <w:t xml:space="preserve"> </w:t>
      </w:r>
      <w:proofErr w:type="spellStart"/>
      <w:r w:rsidR="00E16277">
        <w:rPr>
          <w:spacing w:val="2"/>
          <w:sz w:val="28"/>
          <w:szCs w:val="28"/>
        </w:rPr>
        <w:t>trường</w:t>
      </w:r>
      <w:proofErr w:type="spellEnd"/>
      <w:r w:rsidR="00E16277">
        <w:rPr>
          <w:spacing w:val="2"/>
          <w:sz w:val="28"/>
          <w:szCs w:val="28"/>
        </w:rPr>
        <w:t xml:space="preserve"> </w:t>
      </w:r>
      <w:proofErr w:type="spellStart"/>
      <w:r w:rsidR="00E16277">
        <w:rPr>
          <w:spacing w:val="2"/>
          <w:sz w:val="28"/>
          <w:szCs w:val="28"/>
        </w:rPr>
        <w:t>hợp</w:t>
      </w:r>
      <w:proofErr w:type="spellEnd"/>
      <w:r w:rsidR="00E16277">
        <w:rPr>
          <w:spacing w:val="2"/>
          <w:sz w:val="28"/>
          <w:szCs w:val="28"/>
        </w:rPr>
        <w:t xml:space="preserve"> </w:t>
      </w:r>
      <w:proofErr w:type="spellStart"/>
      <w:r w:rsidR="00E16277">
        <w:rPr>
          <w:spacing w:val="2"/>
          <w:sz w:val="28"/>
          <w:szCs w:val="28"/>
        </w:rPr>
        <w:t>phải</w:t>
      </w:r>
      <w:proofErr w:type="spellEnd"/>
      <w:r w:rsidR="00E16277">
        <w:rPr>
          <w:spacing w:val="2"/>
          <w:sz w:val="28"/>
          <w:szCs w:val="28"/>
        </w:rPr>
        <w:t xml:space="preserve"> </w:t>
      </w:r>
      <w:proofErr w:type="spellStart"/>
      <w:r w:rsidR="00E16277">
        <w:rPr>
          <w:spacing w:val="2"/>
          <w:sz w:val="28"/>
          <w:szCs w:val="28"/>
        </w:rPr>
        <w:t>thực</w:t>
      </w:r>
      <w:proofErr w:type="spellEnd"/>
      <w:r w:rsidR="00E16277">
        <w:rPr>
          <w:spacing w:val="2"/>
          <w:sz w:val="28"/>
          <w:szCs w:val="28"/>
        </w:rPr>
        <w:t xml:space="preserve"> </w:t>
      </w:r>
      <w:proofErr w:type="spellStart"/>
      <w:r w:rsidR="00E16277">
        <w:rPr>
          <w:spacing w:val="2"/>
          <w:sz w:val="28"/>
          <w:szCs w:val="28"/>
        </w:rPr>
        <w:t>hiện</w:t>
      </w:r>
      <w:proofErr w:type="spellEnd"/>
      <w:r w:rsidR="00E16277">
        <w:rPr>
          <w:spacing w:val="2"/>
          <w:sz w:val="28"/>
          <w:szCs w:val="28"/>
        </w:rPr>
        <w:t xml:space="preserve"> </w:t>
      </w:r>
      <w:proofErr w:type="spellStart"/>
      <w:r w:rsidR="00E16277">
        <w:rPr>
          <w:spacing w:val="2"/>
          <w:sz w:val="28"/>
          <w:szCs w:val="28"/>
        </w:rPr>
        <w:t>sắp</w:t>
      </w:r>
      <w:proofErr w:type="spellEnd"/>
      <w:r w:rsidR="00E16277">
        <w:rPr>
          <w:spacing w:val="2"/>
          <w:sz w:val="28"/>
          <w:szCs w:val="28"/>
        </w:rPr>
        <w:t xml:space="preserve"> </w:t>
      </w:r>
      <w:proofErr w:type="spellStart"/>
      <w:r w:rsidR="00E16277">
        <w:rPr>
          <w:spacing w:val="2"/>
          <w:sz w:val="28"/>
          <w:szCs w:val="28"/>
        </w:rPr>
        <w:t>xếp</w:t>
      </w:r>
      <w:proofErr w:type="spellEnd"/>
      <w:r w:rsidR="00E16277" w:rsidRPr="00E16277">
        <w:rPr>
          <w:spacing w:val="2"/>
          <w:sz w:val="28"/>
          <w:szCs w:val="28"/>
        </w:rPr>
        <w:t xml:space="preserve">: </w:t>
      </w:r>
      <w:r w:rsidR="00E16277" w:rsidRPr="00E16277">
        <w:rPr>
          <w:sz w:val="28"/>
          <w:szCs w:val="28"/>
          <w:lang w:val="vi-VN"/>
        </w:rPr>
        <w:t>(i) Trường hợp cả nhà và đất đều thuộc phạm vi sắp xếp thì phải thực hiện sắp xếp lại, xử lý đồng thời cả nhà và đất;</w:t>
      </w:r>
      <w:r w:rsidR="00A94A27">
        <w:rPr>
          <w:sz w:val="28"/>
          <w:szCs w:val="28"/>
        </w:rPr>
        <w:t xml:space="preserve"> </w:t>
      </w:r>
      <w:r w:rsidR="00E16277" w:rsidRPr="00E16277">
        <w:rPr>
          <w:sz w:val="28"/>
          <w:szCs w:val="28"/>
          <w:lang w:val="vi-VN"/>
        </w:rPr>
        <w:t>(ii) Trường hợp một cơ sở nhà, đất áp dụng nhiều hình thức xử lý thì phải phân định cụ thể diện tích đất, diện tích nhà theo từng hình thức xử lý; (iii) Trường hợp đất hoặc nhà thuộc phạm vi sắp xếp lại thì chỉ sắp xếp lại, xử lý đối với đất hoặc nhà; (iv) Trường hợp một cơ sở nhà, đất nhưng có một phần diện tích nhà, đất hoặc một phần diện tích đất hoặc một phần diện tích nhà thuộc phạm vi sắp xếp thì chỉ sắp xếp lại, xử lý đối với phần diện tích thuộc phạm vi đó; (v) Trường hợp nhà, đất do đơn vị lực lượng vũ trang nhân dân quản lý, sử dụng thì khi xử lý theo các hình thức (phương án) ngoài hình thức giữ lại tiếp tục sử dụng hoặc tạm giữ lại tiếp tục sử dụng phải có quyết định của cơ quan, người có thẩm quyền loại nhà, đất đó ra khỏi biên chế tài sản</w:t>
      </w:r>
      <w:r w:rsidR="00E16277" w:rsidRPr="00E16277">
        <w:rPr>
          <w:sz w:val="28"/>
          <w:szCs w:val="28"/>
        </w:rPr>
        <w:t xml:space="preserve"> </w:t>
      </w:r>
      <w:proofErr w:type="spellStart"/>
      <w:r w:rsidR="00E16277" w:rsidRPr="00E16277">
        <w:rPr>
          <w:sz w:val="28"/>
          <w:szCs w:val="28"/>
        </w:rPr>
        <w:t>trước</w:t>
      </w:r>
      <w:proofErr w:type="spellEnd"/>
      <w:r w:rsidR="00E16277" w:rsidRPr="00E16277">
        <w:rPr>
          <w:sz w:val="28"/>
          <w:szCs w:val="28"/>
        </w:rPr>
        <w:t xml:space="preserve"> </w:t>
      </w:r>
      <w:proofErr w:type="spellStart"/>
      <w:r w:rsidR="00E16277" w:rsidRPr="00E16277">
        <w:rPr>
          <w:sz w:val="28"/>
          <w:szCs w:val="28"/>
        </w:rPr>
        <w:t>khi</w:t>
      </w:r>
      <w:proofErr w:type="spellEnd"/>
      <w:r w:rsidR="00E16277" w:rsidRPr="00E16277">
        <w:rPr>
          <w:sz w:val="28"/>
          <w:szCs w:val="28"/>
        </w:rPr>
        <w:t xml:space="preserve"> </w:t>
      </w:r>
      <w:proofErr w:type="spellStart"/>
      <w:r w:rsidR="00E16277" w:rsidRPr="00E16277">
        <w:rPr>
          <w:sz w:val="28"/>
          <w:szCs w:val="28"/>
        </w:rPr>
        <w:t>phê</w:t>
      </w:r>
      <w:proofErr w:type="spellEnd"/>
      <w:r w:rsidR="00E16277" w:rsidRPr="00E16277">
        <w:rPr>
          <w:sz w:val="28"/>
          <w:szCs w:val="28"/>
        </w:rPr>
        <w:t xml:space="preserve"> </w:t>
      </w:r>
      <w:proofErr w:type="spellStart"/>
      <w:r w:rsidR="00E16277" w:rsidRPr="00E16277">
        <w:rPr>
          <w:sz w:val="28"/>
          <w:szCs w:val="28"/>
        </w:rPr>
        <w:t>duyệt</w:t>
      </w:r>
      <w:proofErr w:type="spellEnd"/>
      <w:r w:rsidR="00E16277" w:rsidRPr="00E16277">
        <w:rPr>
          <w:sz w:val="28"/>
          <w:szCs w:val="28"/>
        </w:rPr>
        <w:t xml:space="preserve"> </w:t>
      </w:r>
      <w:proofErr w:type="spellStart"/>
      <w:r w:rsidR="00E16277" w:rsidRPr="00E16277">
        <w:rPr>
          <w:sz w:val="28"/>
          <w:szCs w:val="28"/>
        </w:rPr>
        <w:t>phương</w:t>
      </w:r>
      <w:proofErr w:type="spellEnd"/>
      <w:r w:rsidR="00E16277" w:rsidRPr="00E16277">
        <w:rPr>
          <w:sz w:val="28"/>
          <w:szCs w:val="28"/>
        </w:rPr>
        <w:t xml:space="preserve"> </w:t>
      </w:r>
      <w:proofErr w:type="spellStart"/>
      <w:r w:rsidR="00E16277" w:rsidRPr="00E16277">
        <w:rPr>
          <w:sz w:val="28"/>
          <w:szCs w:val="28"/>
        </w:rPr>
        <w:t>án</w:t>
      </w:r>
      <w:proofErr w:type="spellEnd"/>
      <w:r w:rsidR="00E16277" w:rsidRPr="00E16277">
        <w:rPr>
          <w:sz w:val="28"/>
          <w:szCs w:val="28"/>
        </w:rPr>
        <w:t xml:space="preserve">; (vi) Tài </w:t>
      </w:r>
      <w:proofErr w:type="spellStart"/>
      <w:r w:rsidR="00E16277" w:rsidRPr="00E16277">
        <w:rPr>
          <w:sz w:val="28"/>
          <w:szCs w:val="28"/>
        </w:rPr>
        <w:t>sản</w:t>
      </w:r>
      <w:proofErr w:type="spellEnd"/>
      <w:r w:rsidR="00E16277" w:rsidRPr="00E16277">
        <w:rPr>
          <w:sz w:val="28"/>
          <w:szCs w:val="28"/>
        </w:rPr>
        <w:t xml:space="preserve"> </w:t>
      </w:r>
      <w:proofErr w:type="spellStart"/>
      <w:r w:rsidR="00E16277" w:rsidRPr="00E16277">
        <w:rPr>
          <w:sz w:val="28"/>
          <w:szCs w:val="28"/>
        </w:rPr>
        <w:t>khác</w:t>
      </w:r>
      <w:proofErr w:type="spellEnd"/>
      <w:r w:rsidR="00E16277" w:rsidRPr="00E16277">
        <w:rPr>
          <w:sz w:val="28"/>
          <w:szCs w:val="28"/>
        </w:rPr>
        <w:t xml:space="preserve"> (</w:t>
      </w:r>
      <w:proofErr w:type="spellStart"/>
      <w:r w:rsidR="00E16277" w:rsidRPr="00E16277">
        <w:rPr>
          <w:sz w:val="28"/>
          <w:szCs w:val="28"/>
        </w:rPr>
        <w:t>không</w:t>
      </w:r>
      <w:proofErr w:type="spellEnd"/>
      <w:r w:rsidR="00E16277" w:rsidRPr="00E16277">
        <w:rPr>
          <w:sz w:val="28"/>
          <w:szCs w:val="28"/>
        </w:rPr>
        <w:t xml:space="preserve"> </w:t>
      </w:r>
      <w:proofErr w:type="spellStart"/>
      <w:r w:rsidR="00E16277" w:rsidRPr="00E16277">
        <w:rPr>
          <w:sz w:val="28"/>
          <w:szCs w:val="28"/>
        </w:rPr>
        <w:t>gắn</w:t>
      </w:r>
      <w:proofErr w:type="spellEnd"/>
      <w:r w:rsidR="00E16277" w:rsidRPr="00E16277">
        <w:rPr>
          <w:sz w:val="28"/>
          <w:szCs w:val="28"/>
        </w:rPr>
        <w:t xml:space="preserve"> </w:t>
      </w:r>
      <w:proofErr w:type="spellStart"/>
      <w:r w:rsidR="00E16277" w:rsidRPr="00E16277">
        <w:rPr>
          <w:sz w:val="28"/>
          <w:szCs w:val="28"/>
        </w:rPr>
        <w:t>liền</w:t>
      </w:r>
      <w:proofErr w:type="spellEnd"/>
      <w:r w:rsidR="00E16277" w:rsidRPr="00E16277">
        <w:rPr>
          <w:sz w:val="28"/>
          <w:szCs w:val="28"/>
        </w:rPr>
        <w:t xml:space="preserve"> </w:t>
      </w:r>
      <w:proofErr w:type="spellStart"/>
      <w:r w:rsidR="00E16277" w:rsidRPr="00E16277">
        <w:rPr>
          <w:sz w:val="28"/>
          <w:szCs w:val="28"/>
        </w:rPr>
        <w:t>với</w:t>
      </w:r>
      <w:proofErr w:type="spellEnd"/>
      <w:r w:rsidR="00E16277" w:rsidRPr="00E16277">
        <w:rPr>
          <w:sz w:val="28"/>
          <w:szCs w:val="28"/>
        </w:rPr>
        <w:t xml:space="preserve"> </w:t>
      </w:r>
      <w:proofErr w:type="spellStart"/>
      <w:r w:rsidR="00E16277" w:rsidRPr="00E16277">
        <w:rPr>
          <w:sz w:val="28"/>
          <w:szCs w:val="28"/>
        </w:rPr>
        <w:t>đất</w:t>
      </w:r>
      <w:proofErr w:type="spellEnd"/>
      <w:r w:rsidR="00E16277" w:rsidRPr="00E16277">
        <w:rPr>
          <w:sz w:val="28"/>
          <w:szCs w:val="28"/>
        </w:rPr>
        <w:t xml:space="preserve">) </w:t>
      </w:r>
      <w:proofErr w:type="spellStart"/>
      <w:r w:rsidR="00E16277" w:rsidRPr="00E16277">
        <w:rPr>
          <w:sz w:val="28"/>
          <w:szCs w:val="28"/>
        </w:rPr>
        <w:t>mà</w:t>
      </w:r>
      <w:proofErr w:type="spellEnd"/>
      <w:r w:rsidR="00E16277" w:rsidRPr="00E16277">
        <w:rPr>
          <w:sz w:val="28"/>
          <w:szCs w:val="28"/>
        </w:rPr>
        <w:t xml:space="preserve"> </w:t>
      </w:r>
      <w:proofErr w:type="spellStart"/>
      <w:r w:rsidR="00E16277" w:rsidRPr="00E16277">
        <w:rPr>
          <w:sz w:val="28"/>
          <w:szCs w:val="28"/>
        </w:rPr>
        <w:t>cơ</w:t>
      </w:r>
      <w:proofErr w:type="spellEnd"/>
      <w:r w:rsidR="00E16277" w:rsidRPr="00E16277">
        <w:rPr>
          <w:sz w:val="28"/>
          <w:szCs w:val="28"/>
        </w:rPr>
        <w:t xml:space="preserve"> </w:t>
      </w:r>
      <w:proofErr w:type="spellStart"/>
      <w:r w:rsidR="00E16277" w:rsidRPr="00E16277">
        <w:rPr>
          <w:sz w:val="28"/>
          <w:szCs w:val="28"/>
        </w:rPr>
        <w:t>quan</w:t>
      </w:r>
      <w:proofErr w:type="spellEnd"/>
      <w:r w:rsidR="00E16277" w:rsidRPr="00E16277">
        <w:rPr>
          <w:sz w:val="28"/>
          <w:szCs w:val="28"/>
        </w:rPr>
        <w:t xml:space="preserve">, </w:t>
      </w:r>
      <w:proofErr w:type="spellStart"/>
      <w:r w:rsidR="00E16277" w:rsidRPr="00E16277">
        <w:rPr>
          <w:sz w:val="28"/>
          <w:szCs w:val="28"/>
        </w:rPr>
        <w:t>tổ</w:t>
      </w:r>
      <w:proofErr w:type="spellEnd"/>
      <w:r w:rsidR="00E16277" w:rsidRPr="00E16277">
        <w:rPr>
          <w:sz w:val="28"/>
          <w:szCs w:val="28"/>
        </w:rPr>
        <w:t xml:space="preserve"> </w:t>
      </w:r>
      <w:proofErr w:type="spellStart"/>
      <w:r w:rsidR="00E16277" w:rsidRPr="00E16277">
        <w:rPr>
          <w:sz w:val="28"/>
          <w:szCs w:val="28"/>
        </w:rPr>
        <w:t>chức</w:t>
      </w:r>
      <w:proofErr w:type="spellEnd"/>
      <w:r w:rsidR="00E16277" w:rsidRPr="00E16277">
        <w:rPr>
          <w:sz w:val="28"/>
          <w:szCs w:val="28"/>
        </w:rPr>
        <w:t xml:space="preserve">, </w:t>
      </w:r>
      <w:proofErr w:type="spellStart"/>
      <w:r w:rsidR="00E16277" w:rsidRPr="00E16277">
        <w:rPr>
          <w:sz w:val="28"/>
          <w:szCs w:val="28"/>
        </w:rPr>
        <w:t>đơn</w:t>
      </w:r>
      <w:proofErr w:type="spellEnd"/>
      <w:r w:rsidR="00E16277" w:rsidRPr="00E16277">
        <w:rPr>
          <w:sz w:val="28"/>
          <w:szCs w:val="28"/>
        </w:rPr>
        <w:t xml:space="preserve"> </w:t>
      </w:r>
      <w:proofErr w:type="spellStart"/>
      <w:r w:rsidR="00E16277" w:rsidRPr="00E16277">
        <w:rPr>
          <w:sz w:val="28"/>
          <w:szCs w:val="28"/>
        </w:rPr>
        <w:t>vị</w:t>
      </w:r>
      <w:proofErr w:type="spellEnd"/>
      <w:r w:rsidR="00E16277" w:rsidRPr="00E16277">
        <w:rPr>
          <w:sz w:val="28"/>
          <w:szCs w:val="28"/>
        </w:rPr>
        <w:t xml:space="preserve"> </w:t>
      </w:r>
      <w:proofErr w:type="spellStart"/>
      <w:r w:rsidR="00E16277" w:rsidRPr="00E16277">
        <w:rPr>
          <w:sz w:val="28"/>
          <w:szCs w:val="28"/>
        </w:rPr>
        <w:t>không</w:t>
      </w:r>
      <w:proofErr w:type="spellEnd"/>
      <w:r w:rsidR="00E16277" w:rsidRPr="00E16277">
        <w:rPr>
          <w:sz w:val="28"/>
          <w:szCs w:val="28"/>
        </w:rPr>
        <w:t xml:space="preserve"> </w:t>
      </w:r>
      <w:proofErr w:type="spellStart"/>
      <w:r w:rsidR="00E16277" w:rsidRPr="00E16277">
        <w:rPr>
          <w:sz w:val="28"/>
          <w:szCs w:val="28"/>
        </w:rPr>
        <w:t>có</w:t>
      </w:r>
      <w:proofErr w:type="spellEnd"/>
      <w:r w:rsidR="00E16277" w:rsidRPr="00E16277">
        <w:rPr>
          <w:sz w:val="28"/>
          <w:szCs w:val="28"/>
        </w:rPr>
        <w:t xml:space="preserve"> </w:t>
      </w:r>
      <w:proofErr w:type="spellStart"/>
      <w:r w:rsidR="00E16277" w:rsidRPr="00E16277">
        <w:rPr>
          <w:sz w:val="28"/>
          <w:szCs w:val="28"/>
        </w:rPr>
        <w:t>nhu</w:t>
      </w:r>
      <w:proofErr w:type="spellEnd"/>
      <w:r w:rsidR="00E16277" w:rsidRPr="00E16277">
        <w:rPr>
          <w:sz w:val="28"/>
          <w:szCs w:val="28"/>
        </w:rPr>
        <w:t xml:space="preserve"> </w:t>
      </w:r>
      <w:proofErr w:type="spellStart"/>
      <w:r w:rsidR="00E16277" w:rsidRPr="00E16277">
        <w:rPr>
          <w:sz w:val="28"/>
          <w:szCs w:val="28"/>
        </w:rPr>
        <w:t>cầu</w:t>
      </w:r>
      <w:proofErr w:type="spellEnd"/>
      <w:r w:rsidR="00E16277" w:rsidRPr="00E16277">
        <w:rPr>
          <w:sz w:val="28"/>
          <w:szCs w:val="28"/>
        </w:rPr>
        <w:t xml:space="preserve"> </w:t>
      </w:r>
      <w:proofErr w:type="spellStart"/>
      <w:r w:rsidR="00E16277" w:rsidRPr="00E16277">
        <w:rPr>
          <w:sz w:val="28"/>
          <w:szCs w:val="28"/>
        </w:rPr>
        <w:t>sử</w:t>
      </w:r>
      <w:proofErr w:type="spellEnd"/>
      <w:r w:rsidR="00E16277" w:rsidRPr="00E16277">
        <w:rPr>
          <w:sz w:val="28"/>
          <w:szCs w:val="28"/>
        </w:rPr>
        <w:t xml:space="preserve"> </w:t>
      </w:r>
      <w:proofErr w:type="spellStart"/>
      <w:r w:rsidR="00E16277" w:rsidRPr="00E16277">
        <w:rPr>
          <w:sz w:val="28"/>
          <w:szCs w:val="28"/>
        </w:rPr>
        <w:t>dụng</w:t>
      </w:r>
      <w:proofErr w:type="spellEnd"/>
      <w:r w:rsidR="00E16277" w:rsidRPr="00E16277">
        <w:rPr>
          <w:sz w:val="28"/>
          <w:szCs w:val="28"/>
        </w:rPr>
        <w:t xml:space="preserve">, </w:t>
      </w:r>
      <w:proofErr w:type="spellStart"/>
      <w:r w:rsidR="00E16277" w:rsidRPr="00E16277">
        <w:rPr>
          <w:sz w:val="28"/>
          <w:szCs w:val="28"/>
        </w:rPr>
        <w:t>trường</w:t>
      </w:r>
      <w:proofErr w:type="spellEnd"/>
      <w:r w:rsidR="00E16277" w:rsidRPr="00E16277">
        <w:rPr>
          <w:sz w:val="28"/>
          <w:szCs w:val="28"/>
        </w:rPr>
        <w:t xml:space="preserve"> </w:t>
      </w:r>
      <w:proofErr w:type="spellStart"/>
      <w:r w:rsidR="00E16277" w:rsidRPr="00E16277">
        <w:rPr>
          <w:sz w:val="28"/>
          <w:szCs w:val="28"/>
        </w:rPr>
        <w:t>hợp</w:t>
      </w:r>
      <w:proofErr w:type="spellEnd"/>
      <w:r w:rsidR="00E16277" w:rsidRPr="00E16277">
        <w:rPr>
          <w:sz w:val="28"/>
          <w:szCs w:val="28"/>
        </w:rPr>
        <w:t xml:space="preserve"> </w:t>
      </w:r>
      <w:proofErr w:type="spellStart"/>
      <w:r w:rsidR="00E16277" w:rsidRPr="00E16277">
        <w:rPr>
          <w:sz w:val="28"/>
          <w:szCs w:val="28"/>
        </w:rPr>
        <w:t>xử</w:t>
      </w:r>
      <w:proofErr w:type="spellEnd"/>
      <w:r w:rsidR="00E16277" w:rsidRPr="00E16277">
        <w:rPr>
          <w:sz w:val="28"/>
          <w:szCs w:val="28"/>
        </w:rPr>
        <w:t xml:space="preserve"> </w:t>
      </w:r>
      <w:proofErr w:type="spellStart"/>
      <w:r w:rsidR="00E16277" w:rsidRPr="00E16277">
        <w:rPr>
          <w:sz w:val="28"/>
          <w:szCs w:val="28"/>
        </w:rPr>
        <w:t>lý</w:t>
      </w:r>
      <w:proofErr w:type="spellEnd"/>
      <w:r w:rsidR="00E16277" w:rsidRPr="00E16277">
        <w:rPr>
          <w:sz w:val="28"/>
          <w:szCs w:val="28"/>
        </w:rPr>
        <w:t xml:space="preserve"> </w:t>
      </w:r>
      <w:proofErr w:type="spellStart"/>
      <w:r w:rsidR="00E16277" w:rsidRPr="00E16277">
        <w:rPr>
          <w:sz w:val="28"/>
          <w:szCs w:val="28"/>
        </w:rPr>
        <w:t>theo</w:t>
      </w:r>
      <w:proofErr w:type="spellEnd"/>
      <w:r w:rsidR="00E16277" w:rsidRPr="00E16277">
        <w:rPr>
          <w:sz w:val="28"/>
          <w:szCs w:val="28"/>
        </w:rPr>
        <w:t xml:space="preserve"> </w:t>
      </w:r>
      <w:proofErr w:type="spellStart"/>
      <w:r w:rsidR="00E16277" w:rsidRPr="00E16277">
        <w:rPr>
          <w:sz w:val="28"/>
          <w:szCs w:val="28"/>
        </w:rPr>
        <w:t>hình</w:t>
      </w:r>
      <w:proofErr w:type="spellEnd"/>
      <w:r w:rsidR="00E16277" w:rsidRPr="00E16277">
        <w:rPr>
          <w:sz w:val="28"/>
          <w:szCs w:val="28"/>
        </w:rPr>
        <w:t xml:space="preserve"> </w:t>
      </w:r>
      <w:proofErr w:type="spellStart"/>
      <w:r w:rsidR="00E16277" w:rsidRPr="00E16277">
        <w:rPr>
          <w:sz w:val="28"/>
          <w:szCs w:val="28"/>
        </w:rPr>
        <w:t>thức</w:t>
      </w:r>
      <w:proofErr w:type="spellEnd"/>
      <w:r w:rsidR="00E16277" w:rsidRPr="00E16277">
        <w:rPr>
          <w:sz w:val="28"/>
          <w:szCs w:val="28"/>
        </w:rPr>
        <w:t xml:space="preserve"> </w:t>
      </w:r>
      <w:proofErr w:type="spellStart"/>
      <w:r w:rsidR="00E16277" w:rsidRPr="00E16277">
        <w:rPr>
          <w:sz w:val="28"/>
          <w:szCs w:val="28"/>
        </w:rPr>
        <w:t>điều</w:t>
      </w:r>
      <w:proofErr w:type="spellEnd"/>
      <w:r w:rsidR="00E16277" w:rsidRPr="00E16277">
        <w:rPr>
          <w:sz w:val="28"/>
          <w:szCs w:val="28"/>
        </w:rPr>
        <w:t xml:space="preserve"> </w:t>
      </w:r>
      <w:proofErr w:type="spellStart"/>
      <w:r w:rsidR="00E16277" w:rsidRPr="00E16277">
        <w:rPr>
          <w:sz w:val="28"/>
          <w:szCs w:val="28"/>
        </w:rPr>
        <w:t>chuyển</w:t>
      </w:r>
      <w:proofErr w:type="spellEnd"/>
      <w:r w:rsidR="00E16277" w:rsidRPr="00E16277">
        <w:rPr>
          <w:sz w:val="28"/>
          <w:szCs w:val="28"/>
        </w:rPr>
        <w:t xml:space="preserve">, </w:t>
      </w:r>
      <w:proofErr w:type="spellStart"/>
      <w:r w:rsidR="00E16277" w:rsidRPr="00E16277">
        <w:rPr>
          <w:sz w:val="28"/>
          <w:szCs w:val="28"/>
        </w:rPr>
        <w:t>chuyển</w:t>
      </w:r>
      <w:proofErr w:type="spellEnd"/>
      <w:r w:rsidR="00E16277" w:rsidRPr="00E16277">
        <w:rPr>
          <w:sz w:val="28"/>
          <w:szCs w:val="28"/>
        </w:rPr>
        <w:t xml:space="preserve"> </w:t>
      </w:r>
      <w:proofErr w:type="spellStart"/>
      <w:r w:rsidR="00E16277" w:rsidRPr="00E16277">
        <w:rPr>
          <w:sz w:val="28"/>
          <w:szCs w:val="28"/>
        </w:rPr>
        <w:t>giao</w:t>
      </w:r>
      <w:proofErr w:type="spellEnd"/>
      <w:r w:rsidR="00E16277" w:rsidRPr="00E16277">
        <w:rPr>
          <w:sz w:val="28"/>
          <w:szCs w:val="28"/>
        </w:rPr>
        <w:t xml:space="preserve"> </w:t>
      </w:r>
      <w:proofErr w:type="spellStart"/>
      <w:r w:rsidR="00E16277" w:rsidRPr="00E16277">
        <w:rPr>
          <w:sz w:val="28"/>
          <w:szCs w:val="28"/>
        </w:rPr>
        <w:t>thì</w:t>
      </w:r>
      <w:proofErr w:type="spellEnd"/>
      <w:r w:rsidR="00E16277" w:rsidRPr="00E16277">
        <w:rPr>
          <w:sz w:val="28"/>
          <w:szCs w:val="28"/>
        </w:rPr>
        <w:t xml:space="preserve"> </w:t>
      </w:r>
      <w:proofErr w:type="spellStart"/>
      <w:r w:rsidR="00E16277" w:rsidRPr="00E16277">
        <w:rPr>
          <w:sz w:val="28"/>
          <w:szCs w:val="28"/>
        </w:rPr>
        <w:t>thực</w:t>
      </w:r>
      <w:proofErr w:type="spellEnd"/>
      <w:r w:rsidR="00E16277" w:rsidRPr="00E16277">
        <w:rPr>
          <w:sz w:val="28"/>
          <w:szCs w:val="28"/>
        </w:rPr>
        <w:t xml:space="preserve"> </w:t>
      </w:r>
      <w:proofErr w:type="spellStart"/>
      <w:r w:rsidR="00E16277" w:rsidRPr="00E16277">
        <w:rPr>
          <w:sz w:val="28"/>
          <w:szCs w:val="28"/>
        </w:rPr>
        <w:t>hiện</w:t>
      </w:r>
      <w:proofErr w:type="spellEnd"/>
      <w:r w:rsidR="00E16277" w:rsidRPr="00E16277">
        <w:rPr>
          <w:sz w:val="28"/>
          <w:szCs w:val="28"/>
        </w:rPr>
        <w:t xml:space="preserve"> </w:t>
      </w:r>
      <w:proofErr w:type="spellStart"/>
      <w:r w:rsidR="00E16277" w:rsidRPr="00E16277">
        <w:rPr>
          <w:sz w:val="28"/>
          <w:szCs w:val="28"/>
        </w:rPr>
        <w:t>sắp</w:t>
      </w:r>
      <w:proofErr w:type="spellEnd"/>
      <w:r w:rsidR="00E16277" w:rsidRPr="00E16277">
        <w:rPr>
          <w:sz w:val="28"/>
          <w:szCs w:val="28"/>
        </w:rPr>
        <w:t xml:space="preserve"> </w:t>
      </w:r>
      <w:proofErr w:type="spellStart"/>
      <w:r w:rsidR="00E16277" w:rsidRPr="00E16277">
        <w:rPr>
          <w:sz w:val="28"/>
          <w:szCs w:val="28"/>
        </w:rPr>
        <w:t>xếp</w:t>
      </w:r>
      <w:proofErr w:type="spellEnd"/>
      <w:r w:rsidR="00E16277" w:rsidRPr="00E16277">
        <w:rPr>
          <w:sz w:val="28"/>
          <w:szCs w:val="28"/>
        </w:rPr>
        <w:t xml:space="preserve"> </w:t>
      </w:r>
      <w:proofErr w:type="spellStart"/>
      <w:r w:rsidR="00E16277" w:rsidRPr="00E16277">
        <w:rPr>
          <w:sz w:val="28"/>
          <w:szCs w:val="28"/>
        </w:rPr>
        <w:t>lại</w:t>
      </w:r>
      <w:proofErr w:type="spellEnd"/>
      <w:r w:rsidR="00E16277" w:rsidRPr="00E16277">
        <w:rPr>
          <w:sz w:val="28"/>
          <w:szCs w:val="28"/>
        </w:rPr>
        <w:t xml:space="preserve">, </w:t>
      </w:r>
      <w:proofErr w:type="spellStart"/>
      <w:r w:rsidR="00E16277" w:rsidRPr="00E16277">
        <w:rPr>
          <w:sz w:val="28"/>
          <w:szCs w:val="28"/>
        </w:rPr>
        <w:t>xử</w:t>
      </w:r>
      <w:proofErr w:type="spellEnd"/>
      <w:r w:rsidR="00E16277" w:rsidRPr="00E16277">
        <w:rPr>
          <w:sz w:val="28"/>
          <w:szCs w:val="28"/>
        </w:rPr>
        <w:t xml:space="preserve"> </w:t>
      </w:r>
      <w:proofErr w:type="spellStart"/>
      <w:r w:rsidR="00E16277" w:rsidRPr="00E16277">
        <w:rPr>
          <w:sz w:val="28"/>
          <w:szCs w:val="28"/>
        </w:rPr>
        <w:t>lý</w:t>
      </w:r>
      <w:proofErr w:type="spellEnd"/>
      <w:r w:rsidR="00E16277" w:rsidRPr="00E16277">
        <w:rPr>
          <w:sz w:val="28"/>
          <w:szCs w:val="28"/>
        </w:rPr>
        <w:t xml:space="preserve"> </w:t>
      </w:r>
      <w:proofErr w:type="spellStart"/>
      <w:r w:rsidR="00E16277" w:rsidRPr="00E16277">
        <w:rPr>
          <w:sz w:val="28"/>
          <w:szCs w:val="28"/>
        </w:rPr>
        <w:t>đồng</w:t>
      </w:r>
      <w:proofErr w:type="spellEnd"/>
      <w:r w:rsidR="00E16277" w:rsidRPr="00E16277">
        <w:rPr>
          <w:sz w:val="28"/>
          <w:szCs w:val="28"/>
        </w:rPr>
        <w:t xml:space="preserve"> </w:t>
      </w:r>
      <w:proofErr w:type="spellStart"/>
      <w:r w:rsidR="00E16277" w:rsidRPr="00E16277">
        <w:rPr>
          <w:sz w:val="28"/>
          <w:szCs w:val="28"/>
        </w:rPr>
        <w:t>thời</w:t>
      </w:r>
      <w:proofErr w:type="spellEnd"/>
      <w:r w:rsidR="00E16277" w:rsidRPr="00E16277">
        <w:rPr>
          <w:sz w:val="28"/>
          <w:szCs w:val="28"/>
        </w:rPr>
        <w:t xml:space="preserve"> </w:t>
      </w:r>
      <w:proofErr w:type="spellStart"/>
      <w:r w:rsidR="00E16277" w:rsidRPr="00E16277">
        <w:rPr>
          <w:sz w:val="28"/>
          <w:szCs w:val="28"/>
        </w:rPr>
        <w:t>với</w:t>
      </w:r>
      <w:proofErr w:type="spellEnd"/>
      <w:r w:rsidR="00E16277" w:rsidRPr="00E16277">
        <w:rPr>
          <w:sz w:val="28"/>
          <w:szCs w:val="28"/>
        </w:rPr>
        <w:t xml:space="preserve"> </w:t>
      </w:r>
      <w:proofErr w:type="spellStart"/>
      <w:r w:rsidR="00E16277" w:rsidRPr="00E16277">
        <w:rPr>
          <w:sz w:val="28"/>
          <w:szCs w:val="28"/>
        </w:rPr>
        <w:t>tài</w:t>
      </w:r>
      <w:proofErr w:type="spellEnd"/>
      <w:r w:rsidR="00E16277" w:rsidRPr="00E16277">
        <w:rPr>
          <w:sz w:val="28"/>
          <w:szCs w:val="28"/>
        </w:rPr>
        <w:t xml:space="preserve"> </w:t>
      </w:r>
      <w:proofErr w:type="spellStart"/>
      <w:r w:rsidR="00E16277" w:rsidRPr="00E16277">
        <w:rPr>
          <w:sz w:val="28"/>
          <w:szCs w:val="28"/>
        </w:rPr>
        <w:t>sản</w:t>
      </w:r>
      <w:proofErr w:type="spellEnd"/>
      <w:r w:rsidR="00E16277" w:rsidRPr="00E16277">
        <w:rPr>
          <w:sz w:val="28"/>
          <w:szCs w:val="28"/>
        </w:rPr>
        <w:t xml:space="preserve"> </w:t>
      </w:r>
      <w:proofErr w:type="spellStart"/>
      <w:r w:rsidR="00E16277" w:rsidRPr="00E16277">
        <w:rPr>
          <w:sz w:val="28"/>
          <w:szCs w:val="28"/>
        </w:rPr>
        <w:t>là</w:t>
      </w:r>
      <w:proofErr w:type="spellEnd"/>
      <w:r w:rsidR="00E16277" w:rsidRPr="00E16277">
        <w:rPr>
          <w:sz w:val="28"/>
          <w:szCs w:val="28"/>
        </w:rPr>
        <w:t xml:space="preserve"> </w:t>
      </w:r>
      <w:proofErr w:type="spellStart"/>
      <w:r w:rsidR="00E16277" w:rsidRPr="00E16277">
        <w:rPr>
          <w:sz w:val="28"/>
          <w:szCs w:val="28"/>
        </w:rPr>
        <w:t>nhà</w:t>
      </w:r>
      <w:proofErr w:type="spellEnd"/>
      <w:r w:rsidR="00E16277" w:rsidRPr="00E16277">
        <w:rPr>
          <w:sz w:val="28"/>
          <w:szCs w:val="28"/>
        </w:rPr>
        <w:t xml:space="preserve">, </w:t>
      </w:r>
      <w:proofErr w:type="spellStart"/>
      <w:r w:rsidR="00E16277" w:rsidRPr="00E16277">
        <w:rPr>
          <w:sz w:val="28"/>
          <w:szCs w:val="28"/>
        </w:rPr>
        <w:t>đất</w:t>
      </w:r>
      <w:proofErr w:type="spellEnd"/>
      <w:r w:rsidR="00E16277" w:rsidRPr="00E16277">
        <w:rPr>
          <w:sz w:val="28"/>
          <w:szCs w:val="28"/>
        </w:rPr>
        <w:t>.</w:t>
      </w:r>
      <w:r w:rsidR="00E16277">
        <w:rPr>
          <w:spacing w:val="2"/>
          <w:sz w:val="28"/>
          <w:szCs w:val="28"/>
        </w:rPr>
        <w:t xml:space="preserve"> </w:t>
      </w:r>
    </w:p>
    <w:p w14:paraId="1EEC728C" w14:textId="77777777" w:rsidR="00E16277" w:rsidRPr="003906F3" w:rsidRDefault="00E16277" w:rsidP="00ED41EE">
      <w:pPr>
        <w:tabs>
          <w:tab w:val="left" w:pos="851"/>
        </w:tabs>
        <w:spacing w:after="100"/>
        <w:ind w:firstLine="567"/>
        <w:jc w:val="both"/>
        <w:rPr>
          <w:iCs/>
          <w:sz w:val="28"/>
          <w:szCs w:val="28"/>
          <w:lang w:val="vi-VN"/>
        </w:rPr>
      </w:pPr>
      <w:r w:rsidRPr="003906F3">
        <w:rPr>
          <w:i/>
          <w:iCs/>
          <w:sz w:val="28"/>
          <w:szCs w:val="28"/>
        </w:rPr>
        <w:t>b)</w:t>
      </w:r>
      <w:r w:rsidRPr="003906F3">
        <w:rPr>
          <w:bCs/>
          <w:i/>
          <w:sz w:val="28"/>
          <w:szCs w:val="28"/>
          <w:lang w:val="vi-VN"/>
        </w:rPr>
        <w:t xml:space="preserve"> Cơ quan lập phương án (Điều </w:t>
      </w:r>
      <w:r w:rsidRPr="003906F3">
        <w:rPr>
          <w:bCs/>
          <w:i/>
          <w:sz w:val="28"/>
          <w:szCs w:val="28"/>
        </w:rPr>
        <w:t>3</w:t>
      </w:r>
      <w:r w:rsidRPr="003906F3">
        <w:rPr>
          <w:bCs/>
          <w:i/>
          <w:sz w:val="28"/>
          <w:szCs w:val="28"/>
          <w:lang w:val="vi-VN"/>
        </w:rPr>
        <w:t>):</w:t>
      </w:r>
      <w:r w:rsidRPr="003906F3">
        <w:rPr>
          <w:i/>
          <w:iCs/>
          <w:sz w:val="28"/>
          <w:szCs w:val="28"/>
          <w:lang w:val="vi-VN"/>
        </w:rPr>
        <w:t xml:space="preserve"> </w:t>
      </w:r>
      <w:r w:rsidRPr="003906F3">
        <w:rPr>
          <w:iCs/>
          <w:sz w:val="28"/>
          <w:szCs w:val="28"/>
          <w:lang w:val="vi-VN"/>
        </w:rPr>
        <w:t xml:space="preserve">Trên cơ sở nguyên tắc phân cấp thẩm quyền </w:t>
      </w:r>
      <w:proofErr w:type="spellStart"/>
      <w:r w:rsidR="00A94A27">
        <w:rPr>
          <w:iCs/>
          <w:sz w:val="28"/>
          <w:szCs w:val="28"/>
        </w:rPr>
        <w:t>theo</w:t>
      </w:r>
      <w:proofErr w:type="spellEnd"/>
      <w:r w:rsidR="00A94A27">
        <w:rPr>
          <w:iCs/>
          <w:sz w:val="28"/>
          <w:szCs w:val="28"/>
        </w:rPr>
        <w:t xml:space="preserve"> </w:t>
      </w:r>
      <w:proofErr w:type="spellStart"/>
      <w:r w:rsidR="00A94A27">
        <w:rPr>
          <w:iCs/>
          <w:sz w:val="28"/>
          <w:szCs w:val="28"/>
        </w:rPr>
        <w:t>chỉ</w:t>
      </w:r>
      <w:proofErr w:type="spellEnd"/>
      <w:r w:rsidR="00A94A27">
        <w:rPr>
          <w:iCs/>
          <w:sz w:val="28"/>
          <w:szCs w:val="28"/>
        </w:rPr>
        <w:t xml:space="preserve"> </w:t>
      </w:r>
      <w:proofErr w:type="spellStart"/>
      <w:r w:rsidR="00A94A27">
        <w:rPr>
          <w:iCs/>
          <w:sz w:val="28"/>
          <w:szCs w:val="28"/>
        </w:rPr>
        <w:t>đ</w:t>
      </w:r>
      <w:r w:rsidR="007B0DCC">
        <w:rPr>
          <w:iCs/>
          <w:sz w:val="28"/>
          <w:szCs w:val="28"/>
        </w:rPr>
        <w:t>ạo</w:t>
      </w:r>
      <w:proofErr w:type="spellEnd"/>
      <w:r w:rsidR="007B0DCC">
        <w:rPr>
          <w:iCs/>
          <w:sz w:val="28"/>
          <w:szCs w:val="28"/>
        </w:rPr>
        <w:t xml:space="preserve"> </w:t>
      </w:r>
      <w:proofErr w:type="spellStart"/>
      <w:r w:rsidR="007B0DCC">
        <w:rPr>
          <w:iCs/>
          <w:sz w:val="28"/>
          <w:szCs w:val="28"/>
        </w:rPr>
        <w:t>của</w:t>
      </w:r>
      <w:proofErr w:type="spellEnd"/>
      <w:r w:rsidR="007B0DCC">
        <w:rPr>
          <w:iCs/>
          <w:sz w:val="28"/>
          <w:szCs w:val="28"/>
        </w:rPr>
        <w:t xml:space="preserve"> </w:t>
      </w:r>
      <w:proofErr w:type="spellStart"/>
      <w:r w:rsidR="007B0DCC">
        <w:rPr>
          <w:iCs/>
          <w:sz w:val="28"/>
          <w:szCs w:val="28"/>
        </w:rPr>
        <w:t>Thủ</w:t>
      </w:r>
      <w:proofErr w:type="spellEnd"/>
      <w:r w:rsidR="007B0DCC">
        <w:rPr>
          <w:iCs/>
          <w:sz w:val="28"/>
          <w:szCs w:val="28"/>
        </w:rPr>
        <w:t xml:space="preserve"> </w:t>
      </w:r>
      <w:proofErr w:type="spellStart"/>
      <w:r w:rsidR="007B0DCC">
        <w:rPr>
          <w:iCs/>
          <w:sz w:val="28"/>
          <w:szCs w:val="28"/>
        </w:rPr>
        <w:t>tướng</w:t>
      </w:r>
      <w:proofErr w:type="spellEnd"/>
      <w:r w:rsidR="007B0DCC">
        <w:rPr>
          <w:iCs/>
          <w:sz w:val="28"/>
          <w:szCs w:val="28"/>
        </w:rPr>
        <w:t xml:space="preserve"> </w:t>
      </w:r>
      <w:proofErr w:type="spellStart"/>
      <w:r w:rsidR="007B0DCC">
        <w:rPr>
          <w:iCs/>
          <w:sz w:val="28"/>
          <w:szCs w:val="28"/>
        </w:rPr>
        <w:t>Chính</w:t>
      </w:r>
      <w:proofErr w:type="spellEnd"/>
      <w:r w:rsidR="007B0DCC">
        <w:rPr>
          <w:iCs/>
          <w:sz w:val="28"/>
          <w:szCs w:val="28"/>
        </w:rPr>
        <w:t xml:space="preserve"> </w:t>
      </w:r>
      <w:proofErr w:type="spellStart"/>
      <w:r w:rsidR="007B0DCC">
        <w:rPr>
          <w:iCs/>
          <w:sz w:val="28"/>
          <w:szCs w:val="28"/>
        </w:rPr>
        <w:t>phủ</w:t>
      </w:r>
      <w:proofErr w:type="spellEnd"/>
      <w:r w:rsidR="007B0DCC">
        <w:rPr>
          <w:iCs/>
          <w:sz w:val="28"/>
          <w:szCs w:val="28"/>
        </w:rPr>
        <w:t xml:space="preserve"> </w:t>
      </w:r>
      <w:proofErr w:type="spellStart"/>
      <w:r w:rsidR="007B0DCC">
        <w:rPr>
          <w:iCs/>
          <w:sz w:val="28"/>
          <w:szCs w:val="28"/>
        </w:rPr>
        <w:t>tại</w:t>
      </w:r>
      <w:proofErr w:type="spellEnd"/>
      <w:r w:rsidR="007B0DCC">
        <w:rPr>
          <w:iCs/>
          <w:sz w:val="28"/>
          <w:szCs w:val="28"/>
        </w:rPr>
        <w:t xml:space="preserve"> T</w:t>
      </w:r>
      <w:r w:rsidR="00A94A27">
        <w:rPr>
          <w:iCs/>
          <w:sz w:val="28"/>
          <w:szCs w:val="28"/>
        </w:rPr>
        <w:t xml:space="preserve">hông </w:t>
      </w:r>
      <w:proofErr w:type="spellStart"/>
      <w:r w:rsidR="00A94A27">
        <w:rPr>
          <w:iCs/>
          <w:sz w:val="28"/>
          <w:szCs w:val="28"/>
        </w:rPr>
        <w:t>báo</w:t>
      </w:r>
      <w:proofErr w:type="spellEnd"/>
      <w:r w:rsidR="00A94A27">
        <w:rPr>
          <w:iCs/>
          <w:sz w:val="28"/>
          <w:szCs w:val="28"/>
        </w:rPr>
        <w:t xml:space="preserve"> </w:t>
      </w:r>
      <w:proofErr w:type="spellStart"/>
      <w:r w:rsidR="00A94A27">
        <w:rPr>
          <w:iCs/>
          <w:sz w:val="28"/>
          <w:szCs w:val="28"/>
        </w:rPr>
        <w:t>số</w:t>
      </w:r>
      <w:proofErr w:type="spellEnd"/>
      <w:r w:rsidR="007B0DCC">
        <w:rPr>
          <w:iCs/>
          <w:sz w:val="28"/>
          <w:szCs w:val="28"/>
        </w:rPr>
        <w:t xml:space="preserve"> </w:t>
      </w:r>
      <w:r w:rsidR="007B0DCC" w:rsidRPr="003906F3">
        <w:rPr>
          <w:iCs/>
          <w:noProof/>
          <w:color w:val="000000"/>
          <w:sz w:val="28"/>
          <w:szCs w:val="28"/>
          <w:lang w:val="it-IT"/>
        </w:rPr>
        <w:t>205/TB-VPCP</w:t>
      </w:r>
      <w:r w:rsidR="007B0DCC">
        <w:rPr>
          <w:iCs/>
          <w:noProof/>
          <w:color w:val="000000"/>
          <w:sz w:val="28"/>
          <w:szCs w:val="28"/>
          <w:lang w:val="it-IT"/>
        </w:rPr>
        <w:t xml:space="preserve"> nêu trên</w:t>
      </w:r>
      <w:r w:rsidRPr="003906F3">
        <w:rPr>
          <w:iCs/>
          <w:sz w:val="28"/>
          <w:szCs w:val="28"/>
          <w:lang w:val="vi-VN"/>
        </w:rPr>
        <w:t xml:space="preserve"> thì (i) Cơ quan lập phương án ở trung ương được phân cấp cho cơ quan quản lý tài sản công của Bộ, cơ quan trung ương hoặc cơ quan, đơn vị khác của </w:t>
      </w:r>
      <w:r w:rsidRPr="003906F3">
        <w:rPr>
          <w:iCs/>
          <w:sz w:val="28"/>
          <w:szCs w:val="28"/>
          <w:lang w:val="vi-VN"/>
        </w:rPr>
        <w:lastRenderedPageBreak/>
        <w:t>Bộ, cơ quan trung ương; (ii) Cơ quan lập phương án ở địa phương: UBND cấp tỉnh giao Sở Tài chính chủ trì phối hợp với các cơ quan liên quan của địa phương lập phương án sắp xếp đối với nhà, đất (kể cả nhà, đất trên địa bàn địa phương khác); (iii)</w:t>
      </w:r>
      <w:r w:rsidRPr="003906F3">
        <w:rPr>
          <w:i/>
          <w:sz w:val="28"/>
          <w:szCs w:val="28"/>
          <w:lang w:val="vi-VN"/>
        </w:rPr>
        <w:t xml:space="preserve"> </w:t>
      </w:r>
      <w:r w:rsidRPr="003906F3">
        <w:rPr>
          <w:iCs/>
          <w:sz w:val="28"/>
          <w:szCs w:val="28"/>
          <w:lang w:val="vi-VN"/>
        </w:rPr>
        <w:t>Riêng việc lập phương án sắp xếp lại, xử lý đối với nhà, đất thuộc tài sản đặc biệt tại đơn vị lực lượng vũ trang nhân dân được thực hiện theo quy định của Bộ trưởng Bộ Quốc phòng, Bộ trưởng Bộ Công an.</w:t>
      </w:r>
    </w:p>
    <w:p w14:paraId="6FF3304F" w14:textId="77777777" w:rsidR="00E16277" w:rsidRDefault="00E16277" w:rsidP="00ED41EE">
      <w:pPr>
        <w:tabs>
          <w:tab w:val="left" w:pos="851"/>
        </w:tabs>
        <w:spacing w:after="100"/>
        <w:ind w:firstLine="567"/>
        <w:jc w:val="both"/>
        <w:rPr>
          <w:sz w:val="28"/>
          <w:szCs w:val="28"/>
        </w:rPr>
      </w:pPr>
      <w:r w:rsidRPr="00E16277">
        <w:rPr>
          <w:sz w:val="28"/>
          <w:szCs w:val="28"/>
          <w:lang w:val="vi-VN"/>
        </w:rPr>
        <w:t>Ngoài ra để đ</w:t>
      </w:r>
      <w:r>
        <w:rPr>
          <w:sz w:val="28"/>
          <w:szCs w:val="28"/>
          <w:lang w:val="vi-VN"/>
        </w:rPr>
        <w:t>ẩy</w:t>
      </w:r>
      <w:r w:rsidRPr="00E16277">
        <w:rPr>
          <w:sz w:val="28"/>
          <w:szCs w:val="28"/>
          <w:lang w:val="vi-VN"/>
        </w:rPr>
        <w:t xml:space="preserve"> nhanh tiến độ sắp xếp theo quy định tại Nghị quyết số 74/2022/QH15 ngày 15/11/2022 của Quốc hội</w:t>
      </w:r>
      <w:r>
        <w:rPr>
          <w:sz w:val="28"/>
          <w:szCs w:val="28"/>
          <w:lang w:val="vi-VN"/>
        </w:rPr>
        <w:t>,</w:t>
      </w:r>
      <w:r w:rsidRPr="00E16277">
        <w:rPr>
          <w:sz w:val="28"/>
          <w:szCs w:val="28"/>
          <w:lang w:val="vi-VN"/>
        </w:rPr>
        <w:t xml:space="preserve"> tại Dự thảo Nghị định quy định trường hợp đối với các cơ sở nhà, đất có phát sinh vướng mắc mà chưa lập ngay được phương án sắp xếp thì cơ quan có thẩm quyền lập phương án tổng hợp, báo cáo Bộ, cơ quan trung ương (đối với các cơ sở nhà, đất thuộc trung ương quản lý), báo cáo Ủy ban nhân dân cấp tỉnh (đối với các cơ sở nhà, đất thuộc địa phương quản lý) để xử lý sau; đảm bảo không làm ảnh hưởng tới tiến độ sắp xếp lại, xử lý nhà, đất.</w:t>
      </w:r>
    </w:p>
    <w:p w14:paraId="5F914387" w14:textId="77777777" w:rsidR="00B1503A" w:rsidRDefault="00B1503A" w:rsidP="00ED41EE">
      <w:pPr>
        <w:tabs>
          <w:tab w:val="left" w:pos="851"/>
        </w:tabs>
        <w:spacing w:after="100"/>
        <w:ind w:firstLine="567"/>
        <w:jc w:val="both"/>
        <w:rPr>
          <w:sz w:val="28"/>
          <w:szCs w:val="28"/>
          <w:lang w:val="vi-VN"/>
        </w:rPr>
      </w:pPr>
      <w:r>
        <w:rPr>
          <w:i/>
          <w:iCs/>
          <w:sz w:val="28"/>
          <w:szCs w:val="28"/>
        </w:rPr>
        <w:t>c</w:t>
      </w:r>
      <w:r w:rsidRPr="00D06E20">
        <w:rPr>
          <w:i/>
          <w:iCs/>
          <w:sz w:val="28"/>
          <w:szCs w:val="28"/>
        </w:rPr>
        <w:t>)</w:t>
      </w:r>
      <w:r w:rsidRPr="00D06E20">
        <w:rPr>
          <w:i/>
          <w:iCs/>
          <w:sz w:val="28"/>
          <w:szCs w:val="28"/>
          <w:lang w:val="vi-VN"/>
        </w:rPr>
        <w:t xml:space="preserve"> Về kiểm tra hiện trạng (Điều </w:t>
      </w:r>
      <w:r w:rsidRPr="00D06E20">
        <w:rPr>
          <w:i/>
          <w:iCs/>
          <w:sz w:val="28"/>
          <w:szCs w:val="28"/>
        </w:rPr>
        <w:t>5</w:t>
      </w:r>
      <w:r w:rsidRPr="00D06E20">
        <w:rPr>
          <w:i/>
          <w:iCs/>
          <w:sz w:val="28"/>
          <w:szCs w:val="28"/>
          <w:lang w:val="vi-VN"/>
        </w:rPr>
        <w:t xml:space="preserve">, Điều </w:t>
      </w:r>
      <w:r w:rsidRPr="00D06E20">
        <w:rPr>
          <w:i/>
          <w:iCs/>
          <w:sz w:val="28"/>
          <w:szCs w:val="28"/>
        </w:rPr>
        <w:t>6</w:t>
      </w:r>
      <w:r w:rsidRPr="00D06E20">
        <w:rPr>
          <w:i/>
          <w:iCs/>
          <w:sz w:val="28"/>
          <w:szCs w:val="28"/>
          <w:lang w:val="vi-VN"/>
        </w:rPr>
        <w:t>):</w:t>
      </w:r>
      <w:r w:rsidRPr="000B34CF">
        <w:rPr>
          <w:iCs/>
          <w:sz w:val="28"/>
          <w:szCs w:val="28"/>
          <w:lang w:val="vi-VN"/>
        </w:rPr>
        <w:t xml:space="preserve"> Dự thảo quy định giao việc kiểm tra hiện trạng cho cơ quan có thẩm quyền lập phương án sắp xếp lại, xử lý</w:t>
      </w:r>
      <w:r w:rsidR="005D56C4">
        <w:rPr>
          <w:iCs/>
          <w:sz w:val="28"/>
          <w:szCs w:val="28"/>
        </w:rPr>
        <w:t xml:space="preserve">. Tuy </w:t>
      </w:r>
      <w:proofErr w:type="spellStart"/>
      <w:r w:rsidR="005D56C4">
        <w:rPr>
          <w:iCs/>
          <w:sz w:val="28"/>
          <w:szCs w:val="28"/>
        </w:rPr>
        <w:t>nhiên</w:t>
      </w:r>
      <w:proofErr w:type="spellEnd"/>
      <w:r w:rsidR="005D56C4">
        <w:rPr>
          <w:iCs/>
          <w:sz w:val="28"/>
          <w:szCs w:val="28"/>
        </w:rPr>
        <w:t xml:space="preserve">, do </w:t>
      </w:r>
      <w:proofErr w:type="spellStart"/>
      <w:r w:rsidR="005D56C4">
        <w:rPr>
          <w:iCs/>
          <w:sz w:val="28"/>
          <w:szCs w:val="28"/>
        </w:rPr>
        <w:t>số</w:t>
      </w:r>
      <w:proofErr w:type="spellEnd"/>
      <w:r w:rsidR="005D56C4">
        <w:rPr>
          <w:iCs/>
          <w:sz w:val="28"/>
          <w:szCs w:val="28"/>
        </w:rPr>
        <w:t xml:space="preserve"> </w:t>
      </w:r>
      <w:proofErr w:type="spellStart"/>
      <w:r w:rsidR="005D56C4">
        <w:rPr>
          <w:iCs/>
          <w:sz w:val="28"/>
          <w:szCs w:val="28"/>
        </w:rPr>
        <w:t>lượng</w:t>
      </w:r>
      <w:proofErr w:type="spellEnd"/>
      <w:r w:rsidR="005D56C4">
        <w:rPr>
          <w:iCs/>
          <w:sz w:val="28"/>
          <w:szCs w:val="28"/>
        </w:rPr>
        <w:t xml:space="preserve"> </w:t>
      </w:r>
      <w:proofErr w:type="spellStart"/>
      <w:r w:rsidR="005D56C4">
        <w:rPr>
          <w:iCs/>
          <w:sz w:val="28"/>
          <w:szCs w:val="28"/>
        </w:rPr>
        <w:t>cơ</w:t>
      </w:r>
      <w:proofErr w:type="spellEnd"/>
      <w:r w:rsidR="005D56C4">
        <w:rPr>
          <w:iCs/>
          <w:sz w:val="28"/>
          <w:szCs w:val="28"/>
        </w:rPr>
        <w:t xml:space="preserve"> </w:t>
      </w:r>
      <w:proofErr w:type="spellStart"/>
      <w:r w:rsidR="005D56C4">
        <w:rPr>
          <w:iCs/>
          <w:sz w:val="28"/>
          <w:szCs w:val="28"/>
        </w:rPr>
        <w:t>sở</w:t>
      </w:r>
      <w:proofErr w:type="spellEnd"/>
      <w:r w:rsidR="005D56C4">
        <w:rPr>
          <w:iCs/>
          <w:sz w:val="28"/>
          <w:szCs w:val="28"/>
        </w:rPr>
        <w:t xml:space="preserve"> </w:t>
      </w:r>
      <w:proofErr w:type="spellStart"/>
      <w:r w:rsidR="005D56C4">
        <w:rPr>
          <w:iCs/>
          <w:sz w:val="28"/>
          <w:szCs w:val="28"/>
        </w:rPr>
        <w:t>nhà</w:t>
      </w:r>
      <w:proofErr w:type="spellEnd"/>
      <w:r w:rsidR="005D56C4">
        <w:rPr>
          <w:iCs/>
          <w:sz w:val="28"/>
          <w:szCs w:val="28"/>
        </w:rPr>
        <w:t xml:space="preserve">, </w:t>
      </w:r>
      <w:proofErr w:type="spellStart"/>
      <w:r w:rsidR="005D56C4">
        <w:rPr>
          <w:iCs/>
          <w:sz w:val="28"/>
          <w:szCs w:val="28"/>
        </w:rPr>
        <w:t>đất</w:t>
      </w:r>
      <w:proofErr w:type="spellEnd"/>
      <w:r w:rsidR="005D56C4">
        <w:rPr>
          <w:iCs/>
          <w:sz w:val="28"/>
          <w:szCs w:val="28"/>
        </w:rPr>
        <w:t xml:space="preserve"> </w:t>
      </w:r>
      <w:proofErr w:type="spellStart"/>
      <w:r w:rsidR="005D56C4">
        <w:rPr>
          <w:iCs/>
          <w:sz w:val="28"/>
          <w:szCs w:val="28"/>
        </w:rPr>
        <w:t>chưa</w:t>
      </w:r>
      <w:proofErr w:type="spellEnd"/>
      <w:r w:rsidR="005D56C4">
        <w:rPr>
          <w:iCs/>
          <w:sz w:val="28"/>
          <w:szCs w:val="28"/>
        </w:rPr>
        <w:t xml:space="preserve"> </w:t>
      </w:r>
      <w:proofErr w:type="spellStart"/>
      <w:r w:rsidR="005D56C4">
        <w:rPr>
          <w:iCs/>
          <w:sz w:val="28"/>
          <w:szCs w:val="28"/>
        </w:rPr>
        <w:t>thực</w:t>
      </w:r>
      <w:proofErr w:type="spellEnd"/>
      <w:r w:rsidR="005D56C4">
        <w:rPr>
          <w:iCs/>
          <w:sz w:val="28"/>
          <w:szCs w:val="28"/>
        </w:rPr>
        <w:t xml:space="preserve"> </w:t>
      </w:r>
      <w:proofErr w:type="spellStart"/>
      <w:r w:rsidR="005D56C4">
        <w:rPr>
          <w:iCs/>
          <w:sz w:val="28"/>
          <w:szCs w:val="28"/>
        </w:rPr>
        <w:t>hiện</w:t>
      </w:r>
      <w:proofErr w:type="spellEnd"/>
      <w:r w:rsidR="005D56C4">
        <w:rPr>
          <w:iCs/>
          <w:sz w:val="28"/>
          <w:szCs w:val="28"/>
        </w:rPr>
        <w:t xml:space="preserve"> </w:t>
      </w:r>
      <w:proofErr w:type="spellStart"/>
      <w:r w:rsidR="005D56C4">
        <w:rPr>
          <w:iCs/>
          <w:sz w:val="28"/>
          <w:szCs w:val="28"/>
        </w:rPr>
        <w:t>sắp</w:t>
      </w:r>
      <w:proofErr w:type="spellEnd"/>
      <w:r w:rsidR="005D56C4">
        <w:rPr>
          <w:iCs/>
          <w:sz w:val="28"/>
          <w:szCs w:val="28"/>
        </w:rPr>
        <w:t xml:space="preserve"> </w:t>
      </w:r>
      <w:proofErr w:type="spellStart"/>
      <w:r w:rsidR="005D56C4">
        <w:rPr>
          <w:iCs/>
          <w:sz w:val="28"/>
          <w:szCs w:val="28"/>
        </w:rPr>
        <w:t>xếp</w:t>
      </w:r>
      <w:proofErr w:type="spellEnd"/>
      <w:r w:rsidR="005D56C4">
        <w:rPr>
          <w:iCs/>
          <w:sz w:val="28"/>
          <w:szCs w:val="28"/>
        </w:rPr>
        <w:t xml:space="preserve"> </w:t>
      </w:r>
      <w:proofErr w:type="spellStart"/>
      <w:r w:rsidR="00214A72">
        <w:rPr>
          <w:iCs/>
          <w:sz w:val="28"/>
          <w:szCs w:val="28"/>
        </w:rPr>
        <w:t>của</w:t>
      </w:r>
      <w:proofErr w:type="spellEnd"/>
      <w:r w:rsidR="00214A72">
        <w:rPr>
          <w:iCs/>
          <w:sz w:val="28"/>
          <w:szCs w:val="28"/>
        </w:rPr>
        <w:t xml:space="preserve"> </w:t>
      </w:r>
      <w:proofErr w:type="spellStart"/>
      <w:r w:rsidR="00214A72">
        <w:rPr>
          <w:iCs/>
          <w:sz w:val="28"/>
          <w:szCs w:val="28"/>
        </w:rPr>
        <w:t>một</w:t>
      </w:r>
      <w:proofErr w:type="spellEnd"/>
      <w:r w:rsidR="00214A72">
        <w:rPr>
          <w:iCs/>
          <w:sz w:val="28"/>
          <w:szCs w:val="28"/>
        </w:rPr>
        <w:t xml:space="preserve"> </w:t>
      </w:r>
      <w:proofErr w:type="spellStart"/>
      <w:r w:rsidR="00214A72">
        <w:rPr>
          <w:iCs/>
          <w:sz w:val="28"/>
          <w:szCs w:val="28"/>
        </w:rPr>
        <w:t>số</w:t>
      </w:r>
      <w:proofErr w:type="spellEnd"/>
      <w:r w:rsidR="00214A72">
        <w:rPr>
          <w:iCs/>
          <w:sz w:val="28"/>
          <w:szCs w:val="28"/>
        </w:rPr>
        <w:t xml:space="preserve"> </w:t>
      </w:r>
      <w:proofErr w:type="spellStart"/>
      <w:r w:rsidR="00214A72">
        <w:rPr>
          <w:iCs/>
          <w:sz w:val="28"/>
          <w:szCs w:val="28"/>
        </w:rPr>
        <w:t>Bộ</w:t>
      </w:r>
      <w:proofErr w:type="spellEnd"/>
      <w:r w:rsidR="00214A72">
        <w:rPr>
          <w:iCs/>
          <w:sz w:val="28"/>
          <w:szCs w:val="28"/>
        </w:rPr>
        <w:t xml:space="preserve">, </w:t>
      </w:r>
      <w:proofErr w:type="spellStart"/>
      <w:r w:rsidR="00214A72">
        <w:rPr>
          <w:iCs/>
          <w:sz w:val="28"/>
          <w:szCs w:val="28"/>
        </w:rPr>
        <w:t>ngành</w:t>
      </w:r>
      <w:proofErr w:type="spellEnd"/>
      <w:r w:rsidR="00214A72">
        <w:rPr>
          <w:iCs/>
          <w:sz w:val="28"/>
          <w:szCs w:val="28"/>
        </w:rPr>
        <w:t xml:space="preserve">, </w:t>
      </w:r>
      <w:proofErr w:type="spellStart"/>
      <w:r w:rsidR="00214A72">
        <w:rPr>
          <w:iCs/>
          <w:sz w:val="28"/>
          <w:szCs w:val="28"/>
        </w:rPr>
        <w:t>địa</w:t>
      </w:r>
      <w:proofErr w:type="spellEnd"/>
      <w:r w:rsidR="00214A72">
        <w:rPr>
          <w:iCs/>
          <w:sz w:val="28"/>
          <w:szCs w:val="28"/>
        </w:rPr>
        <w:t xml:space="preserve"> </w:t>
      </w:r>
      <w:proofErr w:type="spellStart"/>
      <w:r w:rsidR="00214A72">
        <w:rPr>
          <w:iCs/>
          <w:sz w:val="28"/>
          <w:szCs w:val="28"/>
        </w:rPr>
        <w:t>phương</w:t>
      </w:r>
      <w:proofErr w:type="spellEnd"/>
      <w:r w:rsidR="00214A72">
        <w:rPr>
          <w:iCs/>
          <w:sz w:val="28"/>
          <w:szCs w:val="28"/>
        </w:rPr>
        <w:t xml:space="preserve"> </w:t>
      </w:r>
      <w:proofErr w:type="spellStart"/>
      <w:r w:rsidR="00214A72">
        <w:rPr>
          <w:iCs/>
          <w:sz w:val="28"/>
          <w:szCs w:val="28"/>
        </w:rPr>
        <w:t>nhiều</w:t>
      </w:r>
      <w:proofErr w:type="spellEnd"/>
      <w:r w:rsidR="00214A72">
        <w:rPr>
          <w:iCs/>
          <w:sz w:val="28"/>
          <w:szCs w:val="28"/>
        </w:rPr>
        <w:t xml:space="preserve"> </w:t>
      </w:r>
      <w:proofErr w:type="spellStart"/>
      <w:r w:rsidR="00214A72">
        <w:rPr>
          <w:iCs/>
          <w:sz w:val="28"/>
          <w:szCs w:val="28"/>
        </w:rPr>
        <w:t>và</w:t>
      </w:r>
      <w:proofErr w:type="spellEnd"/>
      <w:r w:rsidR="00214A72">
        <w:rPr>
          <w:iCs/>
          <w:sz w:val="28"/>
          <w:szCs w:val="28"/>
        </w:rPr>
        <w:t xml:space="preserve"> </w:t>
      </w:r>
      <w:proofErr w:type="spellStart"/>
      <w:r w:rsidR="00214A72">
        <w:rPr>
          <w:iCs/>
          <w:sz w:val="28"/>
          <w:szCs w:val="28"/>
        </w:rPr>
        <w:t>trải</w:t>
      </w:r>
      <w:proofErr w:type="spellEnd"/>
      <w:r w:rsidR="00214A72">
        <w:rPr>
          <w:iCs/>
          <w:sz w:val="28"/>
          <w:szCs w:val="28"/>
        </w:rPr>
        <w:t xml:space="preserve"> </w:t>
      </w:r>
      <w:proofErr w:type="spellStart"/>
      <w:r w:rsidR="00214A72">
        <w:rPr>
          <w:iCs/>
          <w:sz w:val="28"/>
          <w:szCs w:val="28"/>
        </w:rPr>
        <w:t>dài</w:t>
      </w:r>
      <w:proofErr w:type="spellEnd"/>
      <w:r w:rsidR="00FC598B">
        <w:rPr>
          <w:iCs/>
          <w:sz w:val="28"/>
          <w:szCs w:val="28"/>
        </w:rPr>
        <w:t xml:space="preserve"> ở </w:t>
      </w:r>
      <w:proofErr w:type="spellStart"/>
      <w:r w:rsidR="00FC598B">
        <w:rPr>
          <w:iCs/>
          <w:sz w:val="28"/>
          <w:szCs w:val="28"/>
        </w:rPr>
        <w:t>các</w:t>
      </w:r>
      <w:proofErr w:type="spellEnd"/>
      <w:r w:rsidR="00FC598B">
        <w:rPr>
          <w:iCs/>
          <w:sz w:val="28"/>
          <w:szCs w:val="28"/>
        </w:rPr>
        <w:t xml:space="preserve"> </w:t>
      </w:r>
      <w:proofErr w:type="spellStart"/>
      <w:r w:rsidR="00FC598B">
        <w:rPr>
          <w:iCs/>
          <w:sz w:val="28"/>
          <w:szCs w:val="28"/>
        </w:rPr>
        <w:t>địa</w:t>
      </w:r>
      <w:proofErr w:type="spellEnd"/>
      <w:r w:rsidR="00FC598B">
        <w:rPr>
          <w:iCs/>
          <w:sz w:val="28"/>
          <w:szCs w:val="28"/>
        </w:rPr>
        <w:t xml:space="preserve"> </w:t>
      </w:r>
      <w:proofErr w:type="spellStart"/>
      <w:r w:rsidR="00FC598B">
        <w:rPr>
          <w:iCs/>
          <w:sz w:val="28"/>
          <w:szCs w:val="28"/>
        </w:rPr>
        <w:t>phương</w:t>
      </w:r>
      <w:proofErr w:type="spellEnd"/>
      <w:r w:rsidR="00FC598B">
        <w:rPr>
          <w:iCs/>
          <w:sz w:val="28"/>
          <w:szCs w:val="28"/>
        </w:rPr>
        <w:t xml:space="preserve">; </w:t>
      </w:r>
      <w:proofErr w:type="spellStart"/>
      <w:r w:rsidR="00FC598B">
        <w:rPr>
          <w:iCs/>
          <w:sz w:val="28"/>
          <w:szCs w:val="28"/>
        </w:rPr>
        <w:t>vì</w:t>
      </w:r>
      <w:proofErr w:type="spellEnd"/>
      <w:r w:rsidR="00FC598B">
        <w:rPr>
          <w:iCs/>
          <w:sz w:val="28"/>
          <w:szCs w:val="28"/>
        </w:rPr>
        <w:t xml:space="preserve"> </w:t>
      </w:r>
      <w:proofErr w:type="spellStart"/>
      <w:r w:rsidR="00FC598B">
        <w:rPr>
          <w:iCs/>
          <w:sz w:val="28"/>
          <w:szCs w:val="28"/>
        </w:rPr>
        <w:t>vậy</w:t>
      </w:r>
      <w:proofErr w:type="spellEnd"/>
      <w:r w:rsidR="00FC598B">
        <w:rPr>
          <w:iCs/>
          <w:sz w:val="28"/>
          <w:szCs w:val="28"/>
        </w:rPr>
        <w:t xml:space="preserve">, </w:t>
      </w:r>
      <w:proofErr w:type="spellStart"/>
      <w:r w:rsidR="00FC598B">
        <w:rPr>
          <w:iCs/>
          <w:sz w:val="28"/>
          <w:szCs w:val="28"/>
        </w:rPr>
        <w:t>tại</w:t>
      </w:r>
      <w:proofErr w:type="spellEnd"/>
      <w:r w:rsidR="00FC598B">
        <w:rPr>
          <w:iCs/>
          <w:sz w:val="28"/>
          <w:szCs w:val="28"/>
        </w:rPr>
        <w:t xml:space="preserve"> </w:t>
      </w:r>
      <w:proofErr w:type="spellStart"/>
      <w:r w:rsidR="00FC598B">
        <w:rPr>
          <w:iCs/>
          <w:sz w:val="28"/>
          <w:szCs w:val="28"/>
        </w:rPr>
        <w:t>dự</w:t>
      </w:r>
      <w:proofErr w:type="spellEnd"/>
      <w:r w:rsidR="00FC598B">
        <w:rPr>
          <w:iCs/>
          <w:sz w:val="28"/>
          <w:szCs w:val="28"/>
        </w:rPr>
        <w:t xml:space="preserve"> </w:t>
      </w:r>
      <w:proofErr w:type="spellStart"/>
      <w:r w:rsidR="00FC598B">
        <w:rPr>
          <w:iCs/>
          <w:sz w:val="28"/>
          <w:szCs w:val="28"/>
        </w:rPr>
        <w:t>thảo</w:t>
      </w:r>
      <w:proofErr w:type="spellEnd"/>
      <w:r w:rsidR="00FC598B">
        <w:rPr>
          <w:iCs/>
          <w:sz w:val="28"/>
          <w:szCs w:val="28"/>
        </w:rPr>
        <w:t xml:space="preserve"> </w:t>
      </w:r>
      <w:proofErr w:type="spellStart"/>
      <w:r w:rsidR="00FC598B">
        <w:rPr>
          <w:iCs/>
          <w:sz w:val="28"/>
          <w:szCs w:val="28"/>
        </w:rPr>
        <w:t>Nghị</w:t>
      </w:r>
      <w:proofErr w:type="spellEnd"/>
      <w:r w:rsidR="00FC598B">
        <w:rPr>
          <w:iCs/>
          <w:sz w:val="28"/>
          <w:szCs w:val="28"/>
        </w:rPr>
        <w:t xml:space="preserve"> </w:t>
      </w:r>
      <w:proofErr w:type="spellStart"/>
      <w:r w:rsidR="00FC598B">
        <w:rPr>
          <w:iCs/>
          <w:sz w:val="28"/>
          <w:szCs w:val="28"/>
        </w:rPr>
        <w:t>định</w:t>
      </w:r>
      <w:proofErr w:type="spellEnd"/>
      <w:r w:rsidRPr="000B34CF">
        <w:rPr>
          <w:iCs/>
          <w:sz w:val="28"/>
          <w:szCs w:val="28"/>
          <w:lang w:val="vi-VN"/>
        </w:rPr>
        <w:t xml:space="preserve"> cho phép </w:t>
      </w:r>
      <w:proofErr w:type="spellStart"/>
      <w:r w:rsidRPr="000B34CF">
        <w:rPr>
          <w:sz w:val="28"/>
          <w:szCs w:val="28"/>
        </w:rPr>
        <w:t>trường</w:t>
      </w:r>
      <w:proofErr w:type="spellEnd"/>
      <w:r w:rsidRPr="000B34CF">
        <w:rPr>
          <w:sz w:val="28"/>
          <w:szCs w:val="28"/>
        </w:rPr>
        <w:t xml:space="preserve"> </w:t>
      </w:r>
      <w:proofErr w:type="spellStart"/>
      <w:r w:rsidRPr="000B34CF">
        <w:rPr>
          <w:sz w:val="28"/>
          <w:szCs w:val="28"/>
        </w:rPr>
        <w:t>hợp</w:t>
      </w:r>
      <w:proofErr w:type="spellEnd"/>
      <w:r w:rsidRPr="000B34CF">
        <w:rPr>
          <w:sz w:val="28"/>
          <w:szCs w:val="28"/>
        </w:rPr>
        <w:t xml:space="preserve"> </w:t>
      </w:r>
      <w:proofErr w:type="spellStart"/>
      <w:r w:rsidRPr="000B34CF">
        <w:rPr>
          <w:sz w:val="28"/>
          <w:szCs w:val="28"/>
        </w:rPr>
        <w:t>cần</w:t>
      </w:r>
      <w:proofErr w:type="spellEnd"/>
      <w:r w:rsidRPr="000B34CF">
        <w:rPr>
          <w:sz w:val="28"/>
          <w:szCs w:val="28"/>
        </w:rPr>
        <w:t xml:space="preserve"> </w:t>
      </w:r>
      <w:proofErr w:type="spellStart"/>
      <w:r w:rsidRPr="000B34CF">
        <w:rPr>
          <w:sz w:val="28"/>
          <w:szCs w:val="28"/>
        </w:rPr>
        <w:t>thiết</w:t>
      </w:r>
      <w:proofErr w:type="spellEnd"/>
      <w:r w:rsidRPr="000B34CF">
        <w:rPr>
          <w:sz w:val="28"/>
          <w:szCs w:val="28"/>
        </w:rPr>
        <w:t>, c</w:t>
      </w:r>
      <w:r w:rsidRPr="000B34CF">
        <w:rPr>
          <w:sz w:val="28"/>
          <w:szCs w:val="28"/>
          <w:lang w:val="vi-VN"/>
        </w:rPr>
        <w:t xml:space="preserve">ác Bộ, cơ quan trung ương được </w:t>
      </w:r>
      <w:proofErr w:type="spellStart"/>
      <w:r w:rsidRPr="000B34CF">
        <w:rPr>
          <w:sz w:val="28"/>
          <w:szCs w:val="28"/>
        </w:rPr>
        <w:t>giao</w:t>
      </w:r>
      <w:proofErr w:type="spellEnd"/>
      <w:r w:rsidRPr="000B34CF">
        <w:rPr>
          <w:sz w:val="28"/>
          <w:szCs w:val="28"/>
          <w:lang w:val="vi-VN"/>
        </w:rPr>
        <w:t xml:space="preserve"> cho cơ quan quản lý cấp trên</w:t>
      </w:r>
      <w:r w:rsidRPr="000B34CF">
        <w:rPr>
          <w:sz w:val="28"/>
          <w:szCs w:val="28"/>
        </w:rPr>
        <w:t xml:space="preserve"> </w:t>
      </w:r>
      <w:proofErr w:type="spellStart"/>
      <w:r w:rsidRPr="000B34CF">
        <w:rPr>
          <w:sz w:val="28"/>
          <w:szCs w:val="28"/>
        </w:rPr>
        <w:t>của</w:t>
      </w:r>
      <w:proofErr w:type="spellEnd"/>
      <w:r w:rsidRPr="000B34CF">
        <w:rPr>
          <w:sz w:val="28"/>
          <w:szCs w:val="28"/>
        </w:rPr>
        <w:t xml:space="preserve"> </w:t>
      </w:r>
      <w:proofErr w:type="spellStart"/>
      <w:r w:rsidRPr="000B34CF">
        <w:rPr>
          <w:sz w:val="28"/>
          <w:szCs w:val="28"/>
        </w:rPr>
        <w:t>cơ</w:t>
      </w:r>
      <w:proofErr w:type="spellEnd"/>
      <w:r w:rsidRPr="000B34CF">
        <w:rPr>
          <w:sz w:val="28"/>
          <w:szCs w:val="28"/>
        </w:rPr>
        <w:t xml:space="preserve"> </w:t>
      </w:r>
      <w:proofErr w:type="spellStart"/>
      <w:r w:rsidRPr="000B34CF">
        <w:rPr>
          <w:sz w:val="28"/>
          <w:szCs w:val="28"/>
        </w:rPr>
        <w:t>quan</w:t>
      </w:r>
      <w:proofErr w:type="spellEnd"/>
      <w:r w:rsidRPr="000B34CF">
        <w:rPr>
          <w:sz w:val="28"/>
          <w:szCs w:val="28"/>
        </w:rPr>
        <w:t xml:space="preserve">, </w:t>
      </w:r>
      <w:proofErr w:type="spellStart"/>
      <w:r w:rsidRPr="000B34CF">
        <w:rPr>
          <w:sz w:val="28"/>
          <w:szCs w:val="28"/>
        </w:rPr>
        <w:t>tổ</w:t>
      </w:r>
      <w:proofErr w:type="spellEnd"/>
      <w:r w:rsidRPr="000B34CF">
        <w:rPr>
          <w:sz w:val="28"/>
          <w:szCs w:val="28"/>
        </w:rPr>
        <w:t xml:space="preserve"> </w:t>
      </w:r>
      <w:proofErr w:type="spellStart"/>
      <w:r w:rsidRPr="000B34CF">
        <w:rPr>
          <w:sz w:val="28"/>
          <w:szCs w:val="28"/>
        </w:rPr>
        <w:t>chức</w:t>
      </w:r>
      <w:proofErr w:type="spellEnd"/>
      <w:r w:rsidRPr="000B34CF">
        <w:rPr>
          <w:sz w:val="28"/>
          <w:szCs w:val="28"/>
        </w:rPr>
        <w:t xml:space="preserve">, </w:t>
      </w:r>
      <w:proofErr w:type="spellStart"/>
      <w:r w:rsidRPr="000B34CF">
        <w:rPr>
          <w:sz w:val="28"/>
          <w:szCs w:val="28"/>
        </w:rPr>
        <w:t>đơn</w:t>
      </w:r>
      <w:proofErr w:type="spellEnd"/>
      <w:r w:rsidRPr="000B34CF">
        <w:rPr>
          <w:sz w:val="28"/>
          <w:szCs w:val="28"/>
        </w:rPr>
        <w:t xml:space="preserve"> </w:t>
      </w:r>
      <w:proofErr w:type="spellStart"/>
      <w:r w:rsidRPr="000B34CF">
        <w:rPr>
          <w:sz w:val="28"/>
          <w:szCs w:val="28"/>
        </w:rPr>
        <w:t>vị</w:t>
      </w:r>
      <w:proofErr w:type="spellEnd"/>
      <w:r w:rsidRPr="000B34CF">
        <w:rPr>
          <w:sz w:val="28"/>
          <w:szCs w:val="28"/>
          <w:lang w:val="vi-VN"/>
        </w:rPr>
        <w:t xml:space="preserve">/đại diện chủ sở hữu của doanh nghiệp có nhà, đất phải sắp xếp </w:t>
      </w:r>
      <w:r w:rsidRPr="000B34CF">
        <w:rPr>
          <w:iCs/>
          <w:sz w:val="28"/>
          <w:szCs w:val="28"/>
          <w:lang w:val="vi-VN"/>
        </w:rPr>
        <w:t xml:space="preserve">các Bộ, cơ quan trung ương </w:t>
      </w:r>
      <w:r w:rsidRPr="000B34CF">
        <w:rPr>
          <w:sz w:val="28"/>
          <w:szCs w:val="28"/>
          <w:lang w:val="vi-VN"/>
        </w:rPr>
        <w:t xml:space="preserve">chủ trì thực hiện kiểm tra hiện trạng quản lý, sử dụng nhà, đất; Ủy ban nhân dân cấp tỉnh </w:t>
      </w:r>
      <w:proofErr w:type="spellStart"/>
      <w:r w:rsidRPr="000B34CF">
        <w:rPr>
          <w:sz w:val="28"/>
          <w:szCs w:val="28"/>
        </w:rPr>
        <w:t>giao</w:t>
      </w:r>
      <w:proofErr w:type="spellEnd"/>
      <w:r w:rsidRPr="000B34CF">
        <w:rPr>
          <w:sz w:val="28"/>
          <w:szCs w:val="28"/>
          <w:lang w:val="vi-VN"/>
        </w:rPr>
        <w:t xml:space="preserve"> cho các Sở, ban, ngành cấp tỉnh, Ủy ban nhân dân cấp huyện chủ trì kiểm tra hiện trạng quản lý, sử dụng nhà, đất của các cơ quan, tổ chức, đơn vị, doanh nghiệp thuộc phạm vi quản lý. Việc </w:t>
      </w:r>
      <w:proofErr w:type="spellStart"/>
      <w:r w:rsidRPr="000B34CF">
        <w:rPr>
          <w:sz w:val="28"/>
          <w:szCs w:val="28"/>
        </w:rPr>
        <w:t>giao</w:t>
      </w:r>
      <w:proofErr w:type="spellEnd"/>
      <w:r w:rsidRPr="000B34CF">
        <w:rPr>
          <w:sz w:val="28"/>
          <w:szCs w:val="28"/>
        </w:rPr>
        <w:t xml:space="preserve"> </w:t>
      </w:r>
      <w:proofErr w:type="spellStart"/>
      <w:r w:rsidRPr="000B34CF">
        <w:rPr>
          <w:sz w:val="28"/>
          <w:szCs w:val="28"/>
        </w:rPr>
        <w:t>chủ</w:t>
      </w:r>
      <w:proofErr w:type="spellEnd"/>
      <w:r w:rsidRPr="000B34CF">
        <w:rPr>
          <w:sz w:val="28"/>
          <w:szCs w:val="28"/>
        </w:rPr>
        <w:t xml:space="preserve"> </w:t>
      </w:r>
      <w:proofErr w:type="spellStart"/>
      <w:r w:rsidRPr="000B34CF">
        <w:rPr>
          <w:sz w:val="28"/>
          <w:szCs w:val="28"/>
        </w:rPr>
        <w:t>trì</w:t>
      </w:r>
      <w:proofErr w:type="spellEnd"/>
      <w:r w:rsidRPr="000B34CF">
        <w:rPr>
          <w:sz w:val="28"/>
          <w:szCs w:val="28"/>
        </w:rPr>
        <w:t xml:space="preserve"> </w:t>
      </w:r>
      <w:proofErr w:type="spellStart"/>
      <w:r w:rsidRPr="000B34CF">
        <w:rPr>
          <w:sz w:val="28"/>
          <w:szCs w:val="28"/>
        </w:rPr>
        <w:t>kiểm</w:t>
      </w:r>
      <w:proofErr w:type="spellEnd"/>
      <w:r w:rsidRPr="000B34CF">
        <w:rPr>
          <w:sz w:val="28"/>
          <w:szCs w:val="28"/>
        </w:rPr>
        <w:t xml:space="preserve"> </w:t>
      </w:r>
      <w:proofErr w:type="spellStart"/>
      <w:r w:rsidRPr="000B34CF">
        <w:rPr>
          <w:sz w:val="28"/>
          <w:szCs w:val="28"/>
        </w:rPr>
        <w:t>tra</w:t>
      </w:r>
      <w:proofErr w:type="spellEnd"/>
      <w:r w:rsidRPr="000B34CF">
        <w:rPr>
          <w:sz w:val="28"/>
          <w:szCs w:val="28"/>
        </w:rPr>
        <w:t xml:space="preserve"> </w:t>
      </w:r>
      <w:proofErr w:type="spellStart"/>
      <w:r w:rsidRPr="000B34CF">
        <w:rPr>
          <w:sz w:val="28"/>
          <w:szCs w:val="28"/>
        </w:rPr>
        <w:t>hiện</w:t>
      </w:r>
      <w:proofErr w:type="spellEnd"/>
      <w:r w:rsidRPr="000B34CF">
        <w:rPr>
          <w:sz w:val="28"/>
          <w:szCs w:val="28"/>
        </w:rPr>
        <w:t xml:space="preserve"> </w:t>
      </w:r>
      <w:proofErr w:type="spellStart"/>
      <w:r w:rsidRPr="000B34CF">
        <w:rPr>
          <w:sz w:val="28"/>
          <w:szCs w:val="28"/>
        </w:rPr>
        <w:t>trạng</w:t>
      </w:r>
      <w:proofErr w:type="spellEnd"/>
      <w:r w:rsidRPr="000B34CF">
        <w:rPr>
          <w:sz w:val="28"/>
          <w:szCs w:val="28"/>
          <w:lang w:val="vi-VN"/>
        </w:rPr>
        <w:t xml:space="preserve"> được thực hiện bằng v</w:t>
      </w:r>
      <w:r w:rsidR="003A00C6">
        <w:rPr>
          <w:sz w:val="28"/>
          <w:szCs w:val="28"/>
          <w:lang w:val="vi-VN"/>
        </w:rPr>
        <w:t>ăn bản và gửi cho Bộ Tài chính/</w:t>
      </w:r>
      <w:r w:rsidRPr="000B34CF">
        <w:rPr>
          <w:sz w:val="28"/>
          <w:szCs w:val="28"/>
          <w:lang w:val="vi-VN"/>
        </w:rPr>
        <w:t>Ủy ban nhân dân cấp tỉnh (nơi có nhà, đất)</w:t>
      </w:r>
      <w:r w:rsidR="003A00C6">
        <w:rPr>
          <w:sz w:val="28"/>
          <w:szCs w:val="28"/>
        </w:rPr>
        <w:t xml:space="preserve"> </w:t>
      </w:r>
      <w:proofErr w:type="spellStart"/>
      <w:r w:rsidR="003A00C6">
        <w:rPr>
          <w:sz w:val="28"/>
          <w:szCs w:val="28"/>
        </w:rPr>
        <w:t>để</w:t>
      </w:r>
      <w:proofErr w:type="spellEnd"/>
      <w:r w:rsidR="003A00C6">
        <w:rPr>
          <w:sz w:val="28"/>
          <w:szCs w:val="28"/>
        </w:rPr>
        <w:t xml:space="preserve"> </w:t>
      </w:r>
      <w:proofErr w:type="spellStart"/>
      <w:r w:rsidR="003A00C6">
        <w:rPr>
          <w:sz w:val="28"/>
          <w:szCs w:val="28"/>
        </w:rPr>
        <w:t>biết</w:t>
      </w:r>
      <w:proofErr w:type="spellEnd"/>
      <w:r w:rsidRPr="000B34CF">
        <w:rPr>
          <w:sz w:val="28"/>
          <w:szCs w:val="28"/>
          <w:lang w:val="vi-VN"/>
        </w:rPr>
        <w:t>. Riêng nhà, đất thuộc tài sản đặc biệt tại đơn vị lực lượng vũ trang nhân dân thì việc kiểm tra hiện trạng do Bộ Quốc phòng, Bộ Công an tự tổ chức thực hiện.</w:t>
      </w:r>
    </w:p>
    <w:p w14:paraId="62D8838F" w14:textId="77777777" w:rsidR="00B1503A" w:rsidRPr="000B34CF" w:rsidRDefault="00B1503A" w:rsidP="00ED41EE">
      <w:pPr>
        <w:tabs>
          <w:tab w:val="left" w:pos="851"/>
        </w:tabs>
        <w:spacing w:after="100"/>
        <w:ind w:firstLine="567"/>
        <w:jc w:val="both"/>
        <w:rPr>
          <w:sz w:val="28"/>
          <w:szCs w:val="28"/>
          <w:shd w:val="solid" w:color="FFFFFF" w:fill="auto"/>
        </w:rPr>
      </w:pPr>
      <w:r w:rsidRPr="000B34CF">
        <w:rPr>
          <w:sz w:val="28"/>
          <w:szCs w:val="28"/>
          <w:lang w:val="vi-VN"/>
        </w:rPr>
        <w:t>Căn cứ phương án sắp xếp lại, xử lý nhà, đất đã được cơ quan, người có thẩm quyền phê duyệt, cơ quan, người có thẩm quyền quyết định xử lý đối với từng cơ sở nhà, đất theo thời hạn quy định. Việc quyết định xử lý nhà, đất được thực hiện bằng hình thức Quyết định hành chính.</w:t>
      </w:r>
      <w:r>
        <w:rPr>
          <w:sz w:val="28"/>
          <w:szCs w:val="28"/>
          <w:lang w:val="vi-VN"/>
        </w:rPr>
        <w:t xml:space="preserve"> Đồng thời để giảm thủ tục hành chính, tại dự thảo Nghị định quy định:</w:t>
      </w:r>
      <w:r>
        <w:rPr>
          <w:i/>
          <w:sz w:val="28"/>
          <w:szCs w:val="28"/>
          <w:lang w:val="vi-VN"/>
        </w:rPr>
        <w:t xml:space="preserve"> </w:t>
      </w:r>
      <w:r>
        <w:rPr>
          <w:sz w:val="28"/>
          <w:szCs w:val="28"/>
          <w:lang w:val="vi-VN"/>
        </w:rPr>
        <w:t xml:space="preserve">(i) </w:t>
      </w:r>
      <w:r w:rsidRPr="000B34CF">
        <w:rPr>
          <w:sz w:val="28"/>
          <w:szCs w:val="28"/>
          <w:lang w:val="vi-VN"/>
        </w:rPr>
        <w:t>Trường hợp cơ quan, người có thẩm quyền phê duyệt phương án sắp xếp lại, xử lý nhà, đất đồng thời là cơ quan, người có thẩm quyền quyết định xử lý nhà, đất thì việc ban hành quyết định xử lý được thực hiện đồng thời với việc phê duyệt phương án sắp xếp lại</w:t>
      </w:r>
      <w:r>
        <w:rPr>
          <w:sz w:val="28"/>
          <w:szCs w:val="28"/>
          <w:lang w:val="vi-VN"/>
        </w:rPr>
        <w:t>, xử lý nhà, đất;</w:t>
      </w:r>
      <w:r>
        <w:rPr>
          <w:i/>
          <w:sz w:val="28"/>
          <w:szCs w:val="28"/>
          <w:lang w:val="vi-VN"/>
        </w:rPr>
        <w:t xml:space="preserve"> </w:t>
      </w:r>
      <w:r w:rsidRPr="000B34CF">
        <w:rPr>
          <w:sz w:val="28"/>
          <w:szCs w:val="28"/>
          <w:lang w:val="vi-VN"/>
        </w:rPr>
        <w:t xml:space="preserve">(ii) </w:t>
      </w:r>
      <w:r w:rsidRPr="000B34CF">
        <w:rPr>
          <w:sz w:val="28"/>
          <w:szCs w:val="28"/>
        </w:rPr>
        <w:t xml:space="preserve">Trường </w:t>
      </w:r>
      <w:proofErr w:type="spellStart"/>
      <w:r w:rsidRPr="000B34CF">
        <w:rPr>
          <w:sz w:val="28"/>
          <w:szCs w:val="28"/>
        </w:rPr>
        <w:t>hợp</w:t>
      </w:r>
      <w:proofErr w:type="spellEnd"/>
      <w:r w:rsidRPr="000B34CF">
        <w:rPr>
          <w:sz w:val="28"/>
          <w:szCs w:val="28"/>
        </w:rPr>
        <w:t xml:space="preserve"> </w:t>
      </w:r>
      <w:proofErr w:type="spellStart"/>
      <w:r w:rsidRPr="000B34CF">
        <w:rPr>
          <w:sz w:val="28"/>
          <w:szCs w:val="28"/>
        </w:rPr>
        <w:t>cơ</w:t>
      </w:r>
      <w:proofErr w:type="spellEnd"/>
      <w:r w:rsidRPr="000B34CF">
        <w:rPr>
          <w:sz w:val="28"/>
          <w:szCs w:val="28"/>
        </w:rPr>
        <w:t xml:space="preserve"> </w:t>
      </w:r>
      <w:proofErr w:type="spellStart"/>
      <w:r w:rsidRPr="000B34CF">
        <w:rPr>
          <w:sz w:val="28"/>
          <w:szCs w:val="28"/>
        </w:rPr>
        <w:t>quan</w:t>
      </w:r>
      <w:proofErr w:type="spellEnd"/>
      <w:r w:rsidRPr="000B34CF">
        <w:rPr>
          <w:sz w:val="28"/>
          <w:szCs w:val="28"/>
        </w:rPr>
        <w:t xml:space="preserve">, </w:t>
      </w:r>
      <w:proofErr w:type="spellStart"/>
      <w:r w:rsidRPr="000B34CF">
        <w:rPr>
          <w:sz w:val="28"/>
          <w:szCs w:val="28"/>
        </w:rPr>
        <w:t>người</w:t>
      </w:r>
      <w:proofErr w:type="spellEnd"/>
      <w:r w:rsidRPr="000B34CF">
        <w:rPr>
          <w:sz w:val="28"/>
          <w:szCs w:val="28"/>
        </w:rPr>
        <w:t xml:space="preserve"> </w:t>
      </w:r>
      <w:proofErr w:type="spellStart"/>
      <w:r w:rsidRPr="000B34CF">
        <w:rPr>
          <w:sz w:val="28"/>
          <w:szCs w:val="28"/>
        </w:rPr>
        <w:t>có</w:t>
      </w:r>
      <w:proofErr w:type="spellEnd"/>
      <w:r w:rsidRPr="000B34CF">
        <w:rPr>
          <w:sz w:val="28"/>
          <w:szCs w:val="28"/>
        </w:rPr>
        <w:t xml:space="preserve"> </w:t>
      </w:r>
      <w:proofErr w:type="spellStart"/>
      <w:r w:rsidRPr="000B34CF">
        <w:rPr>
          <w:sz w:val="28"/>
          <w:szCs w:val="28"/>
        </w:rPr>
        <w:t>thẩm</w:t>
      </w:r>
      <w:proofErr w:type="spellEnd"/>
      <w:r w:rsidRPr="000B34CF">
        <w:rPr>
          <w:sz w:val="28"/>
          <w:szCs w:val="28"/>
        </w:rPr>
        <w:t xml:space="preserve"> </w:t>
      </w:r>
      <w:proofErr w:type="spellStart"/>
      <w:r w:rsidRPr="000B34CF">
        <w:rPr>
          <w:sz w:val="28"/>
          <w:szCs w:val="28"/>
        </w:rPr>
        <w:t>quyền</w:t>
      </w:r>
      <w:proofErr w:type="spellEnd"/>
      <w:r w:rsidRPr="000B34CF">
        <w:rPr>
          <w:sz w:val="28"/>
          <w:szCs w:val="28"/>
        </w:rPr>
        <w:t xml:space="preserve"> </w:t>
      </w:r>
      <w:proofErr w:type="spellStart"/>
      <w:r w:rsidRPr="000B34CF">
        <w:rPr>
          <w:sz w:val="28"/>
          <w:szCs w:val="28"/>
        </w:rPr>
        <w:t>phê</w:t>
      </w:r>
      <w:proofErr w:type="spellEnd"/>
      <w:r w:rsidRPr="000B34CF">
        <w:rPr>
          <w:sz w:val="28"/>
          <w:szCs w:val="28"/>
        </w:rPr>
        <w:t xml:space="preserve"> </w:t>
      </w:r>
      <w:proofErr w:type="spellStart"/>
      <w:r w:rsidRPr="000B34CF">
        <w:rPr>
          <w:sz w:val="28"/>
          <w:szCs w:val="28"/>
        </w:rPr>
        <w:t>duyệt</w:t>
      </w:r>
      <w:proofErr w:type="spellEnd"/>
      <w:r w:rsidRPr="000B34CF">
        <w:rPr>
          <w:sz w:val="28"/>
          <w:szCs w:val="28"/>
        </w:rPr>
        <w:t xml:space="preserve"> </w:t>
      </w:r>
      <w:proofErr w:type="spellStart"/>
      <w:r w:rsidRPr="000B34CF">
        <w:rPr>
          <w:sz w:val="28"/>
          <w:szCs w:val="28"/>
        </w:rPr>
        <w:t>phương</w:t>
      </w:r>
      <w:proofErr w:type="spellEnd"/>
      <w:r w:rsidRPr="000B34CF">
        <w:rPr>
          <w:sz w:val="28"/>
          <w:szCs w:val="28"/>
        </w:rPr>
        <w:t xml:space="preserve"> </w:t>
      </w:r>
      <w:proofErr w:type="spellStart"/>
      <w:r w:rsidRPr="000B34CF">
        <w:rPr>
          <w:sz w:val="28"/>
          <w:szCs w:val="28"/>
        </w:rPr>
        <w:t>án</w:t>
      </w:r>
      <w:proofErr w:type="spellEnd"/>
      <w:r w:rsidRPr="000B34CF">
        <w:rPr>
          <w:sz w:val="28"/>
          <w:szCs w:val="28"/>
        </w:rPr>
        <w:t xml:space="preserve"> </w:t>
      </w:r>
      <w:proofErr w:type="spellStart"/>
      <w:r w:rsidRPr="000B34CF">
        <w:rPr>
          <w:sz w:val="28"/>
          <w:szCs w:val="28"/>
        </w:rPr>
        <w:t>sắp</w:t>
      </w:r>
      <w:proofErr w:type="spellEnd"/>
      <w:r w:rsidRPr="000B34CF">
        <w:rPr>
          <w:sz w:val="28"/>
          <w:szCs w:val="28"/>
        </w:rPr>
        <w:t xml:space="preserve"> </w:t>
      </w:r>
      <w:proofErr w:type="spellStart"/>
      <w:r w:rsidRPr="000B34CF">
        <w:rPr>
          <w:sz w:val="28"/>
          <w:szCs w:val="28"/>
        </w:rPr>
        <w:t>xếp</w:t>
      </w:r>
      <w:proofErr w:type="spellEnd"/>
      <w:r w:rsidRPr="000B34CF">
        <w:rPr>
          <w:sz w:val="28"/>
          <w:szCs w:val="28"/>
        </w:rPr>
        <w:t xml:space="preserve"> </w:t>
      </w:r>
      <w:proofErr w:type="spellStart"/>
      <w:r w:rsidRPr="000B34CF">
        <w:rPr>
          <w:sz w:val="28"/>
          <w:szCs w:val="28"/>
        </w:rPr>
        <w:t>lại</w:t>
      </w:r>
      <w:proofErr w:type="spellEnd"/>
      <w:r w:rsidRPr="000B34CF">
        <w:rPr>
          <w:sz w:val="28"/>
          <w:szCs w:val="28"/>
        </w:rPr>
        <w:t xml:space="preserve">, </w:t>
      </w:r>
      <w:proofErr w:type="spellStart"/>
      <w:r w:rsidRPr="000B34CF">
        <w:rPr>
          <w:sz w:val="28"/>
          <w:szCs w:val="28"/>
        </w:rPr>
        <w:t>xử</w:t>
      </w:r>
      <w:proofErr w:type="spellEnd"/>
      <w:r w:rsidRPr="000B34CF">
        <w:rPr>
          <w:sz w:val="28"/>
          <w:szCs w:val="28"/>
        </w:rPr>
        <w:t xml:space="preserve"> </w:t>
      </w:r>
      <w:proofErr w:type="spellStart"/>
      <w:r w:rsidRPr="000B34CF">
        <w:rPr>
          <w:sz w:val="28"/>
          <w:szCs w:val="28"/>
        </w:rPr>
        <w:t>lý</w:t>
      </w:r>
      <w:proofErr w:type="spellEnd"/>
      <w:r w:rsidRPr="000B34CF">
        <w:rPr>
          <w:sz w:val="28"/>
          <w:szCs w:val="28"/>
        </w:rPr>
        <w:t xml:space="preserve"> </w:t>
      </w:r>
      <w:proofErr w:type="spellStart"/>
      <w:r w:rsidRPr="000B34CF">
        <w:rPr>
          <w:sz w:val="28"/>
          <w:szCs w:val="28"/>
        </w:rPr>
        <w:t>nhà</w:t>
      </w:r>
      <w:proofErr w:type="spellEnd"/>
      <w:r w:rsidRPr="000B34CF">
        <w:rPr>
          <w:sz w:val="28"/>
          <w:szCs w:val="28"/>
        </w:rPr>
        <w:t xml:space="preserve">, </w:t>
      </w:r>
      <w:proofErr w:type="spellStart"/>
      <w:r w:rsidRPr="000B34CF">
        <w:rPr>
          <w:sz w:val="28"/>
          <w:szCs w:val="28"/>
        </w:rPr>
        <w:t>đất</w:t>
      </w:r>
      <w:proofErr w:type="spellEnd"/>
      <w:r w:rsidRPr="000B34CF">
        <w:rPr>
          <w:sz w:val="28"/>
          <w:szCs w:val="28"/>
        </w:rPr>
        <w:t xml:space="preserve"> </w:t>
      </w:r>
      <w:proofErr w:type="spellStart"/>
      <w:r w:rsidRPr="000B34CF">
        <w:rPr>
          <w:sz w:val="28"/>
          <w:szCs w:val="28"/>
        </w:rPr>
        <w:t>không</w:t>
      </w:r>
      <w:proofErr w:type="spellEnd"/>
      <w:r w:rsidRPr="000B34CF">
        <w:rPr>
          <w:sz w:val="28"/>
          <w:szCs w:val="28"/>
        </w:rPr>
        <w:t xml:space="preserve"> </w:t>
      </w:r>
      <w:proofErr w:type="spellStart"/>
      <w:r w:rsidRPr="000B34CF">
        <w:rPr>
          <w:sz w:val="28"/>
          <w:szCs w:val="28"/>
        </w:rPr>
        <w:t>đồng</w:t>
      </w:r>
      <w:proofErr w:type="spellEnd"/>
      <w:r w:rsidRPr="000B34CF">
        <w:rPr>
          <w:sz w:val="28"/>
          <w:szCs w:val="28"/>
        </w:rPr>
        <w:t xml:space="preserve"> </w:t>
      </w:r>
      <w:proofErr w:type="spellStart"/>
      <w:r w:rsidRPr="000B34CF">
        <w:rPr>
          <w:sz w:val="28"/>
          <w:szCs w:val="28"/>
        </w:rPr>
        <w:t>thời</w:t>
      </w:r>
      <w:proofErr w:type="spellEnd"/>
      <w:r w:rsidRPr="000B34CF">
        <w:rPr>
          <w:sz w:val="28"/>
          <w:szCs w:val="28"/>
        </w:rPr>
        <w:t xml:space="preserve"> </w:t>
      </w:r>
      <w:proofErr w:type="spellStart"/>
      <w:r w:rsidRPr="000B34CF">
        <w:rPr>
          <w:sz w:val="28"/>
          <w:szCs w:val="28"/>
        </w:rPr>
        <w:t>là</w:t>
      </w:r>
      <w:proofErr w:type="spellEnd"/>
      <w:r w:rsidRPr="000B34CF">
        <w:rPr>
          <w:sz w:val="28"/>
          <w:szCs w:val="28"/>
        </w:rPr>
        <w:t xml:space="preserve"> </w:t>
      </w:r>
      <w:proofErr w:type="spellStart"/>
      <w:r w:rsidRPr="000B34CF">
        <w:rPr>
          <w:sz w:val="28"/>
          <w:szCs w:val="28"/>
        </w:rPr>
        <w:t>cơ</w:t>
      </w:r>
      <w:proofErr w:type="spellEnd"/>
      <w:r w:rsidRPr="000B34CF">
        <w:rPr>
          <w:sz w:val="28"/>
          <w:szCs w:val="28"/>
        </w:rPr>
        <w:t xml:space="preserve"> </w:t>
      </w:r>
      <w:proofErr w:type="spellStart"/>
      <w:r w:rsidRPr="000B34CF">
        <w:rPr>
          <w:sz w:val="28"/>
          <w:szCs w:val="28"/>
        </w:rPr>
        <w:t>quan</w:t>
      </w:r>
      <w:proofErr w:type="spellEnd"/>
      <w:r w:rsidRPr="000B34CF">
        <w:rPr>
          <w:sz w:val="28"/>
          <w:szCs w:val="28"/>
        </w:rPr>
        <w:t xml:space="preserve">, </w:t>
      </w:r>
      <w:proofErr w:type="spellStart"/>
      <w:r w:rsidRPr="000B34CF">
        <w:rPr>
          <w:sz w:val="28"/>
          <w:szCs w:val="28"/>
        </w:rPr>
        <w:t>người</w:t>
      </w:r>
      <w:proofErr w:type="spellEnd"/>
      <w:r w:rsidRPr="000B34CF">
        <w:rPr>
          <w:sz w:val="28"/>
          <w:szCs w:val="28"/>
        </w:rPr>
        <w:t xml:space="preserve"> </w:t>
      </w:r>
      <w:proofErr w:type="spellStart"/>
      <w:r w:rsidRPr="000B34CF">
        <w:rPr>
          <w:sz w:val="28"/>
          <w:szCs w:val="28"/>
        </w:rPr>
        <w:t>có</w:t>
      </w:r>
      <w:proofErr w:type="spellEnd"/>
      <w:r w:rsidRPr="000B34CF">
        <w:rPr>
          <w:sz w:val="28"/>
          <w:szCs w:val="28"/>
        </w:rPr>
        <w:t xml:space="preserve"> </w:t>
      </w:r>
      <w:proofErr w:type="spellStart"/>
      <w:r w:rsidRPr="000B34CF">
        <w:rPr>
          <w:sz w:val="28"/>
          <w:szCs w:val="28"/>
        </w:rPr>
        <w:t>thẩm</w:t>
      </w:r>
      <w:proofErr w:type="spellEnd"/>
      <w:r w:rsidRPr="000B34CF">
        <w:rPr>
          <w:sz w:val="28"/>
          <w:szCs w:val="28"/>
        </w:rPr>
        <w:t xml:space="preserve"> </w:t>
      </w:r>
      <w:proofErr w:type="spellStart"/>
      <w:r w:rsidRPr="000B34CF">
        <w:rPr>
          <w:sz w:val="28"/>
          <w:szCs w:val="28"/>
        </w:rPr>
        <w:t>quyền</w:t>
      </w:r>
      <w:proofErr w:type="spellEnd"/>
      <w:r w:rsidRPr="000B34CF">
        <w:rPr>
          <w:sz w:val="28"/>
          <w:szCs w:val="28"/>
        </w:rPr>
        <w:t xml:space="preserve"> </w:t>
      </w:r>
      <w:proofErr w:type="spellStart"/>
      <w:r w:rsidRPr="000B34CF">
        <w:rPr>
          <w:sz w:val="28"/>
          <w:szCs w:val="28"/>
        </w:rPr>
        <w:t>quyết</w:t>
      </w:r>
      <w:proofErr w:type="spellEnd"/>
      <w:r w:rsidRPr="000B34CF">
        <w:rPr>
          <w:sz w:val="28"/>
          <w:szCs w:val="28"/>
        </w:rPr>
        <w:t xml:space="preserve"> </w:t>
      </w:r>
      <w:proofErr w:type="spellStart"/>
      <w:r w:rsidRPr="000B34CF">
        <w:rPr>
          <w:sz w:val="28"/>
          <w:szCs w:val="28"/>
        </w:rPr>
        <w:t>định</w:t>
      </w:r>
      <w:proofErr w:type="spellEnd"/>
      <w:r w:rsidRPr="000B34CF">
        <w:rPr>
          <w:sz w:val="28"/>
          <w:szCs w:val="28"/>
        </w:rPr>
        <w:t xml:space="preserve"> </w:t>
      </w:r>
      <w:proofErr w:type="spellStart"/>
      <w:r w:rsidRPr="000B34CF">
        <w:rPr>
          <w:sz w:val="28"/>
          <w:szCs w:val="28"/>
        </w:rPr>
        <w:t>xử</w:t>
      </w:r>
      <w:proofErr w:type="spellEnd"/>
      <w:r w:rsidRPr="000B34CF">
        <w:rPr>
          <w:sz w:val="28"/>
          <w:szCs w:val="28"/>
        </w:rPr>
        <w:t xml:space="preserve"> </w:t>
      </w:r>
      <w:proofErr w:type="spellStart"/>
      <w:r w:rsidRPr="000B34CF">
        <w:rPr>
          <w:sz w:val="28"/>
          <w:szCs w:val="28"/>
        </w:rPr>
        <w:t>lý</w:t>
      </w:r>
      <w:proofErr w:type="spellEnd"/>
      <w:r w:rsidRPr="000B34CF">
        <w:rPr>
          <w:sz w:val="28"/>
          <w:szCs w:val="28"/>
        </w:rPr>
        <w:t xml:space="preserve"> </w:t>
      </w:r>
      <w:proofErr w:type="spellStart"/>
      <w:r w:rsidRPr="000B34CF">
        <w:rPr>
          <w:sz w:val="28"/>
          <w:szCs w:val="28"/>
        </w:rPr>
        <w:t>nhà</w:t>
      </w:r>
      <w:proofErr w:type="spellEnd"/>
      <w:r w:rsidRPr="000B34CF">
        <w:rPr>
          <w:sz w:val="28"/>
          <w:szCs w:val="28"/>
        </w:rPr>
        <w:t xml:space="preserve">, </w:t>
      </w:r>
      <w:proofErr w:type="spellStart"/>
      <w:r w:rsidRPr="000B34CF">
        <w:rPr>
          <w:sz w:val="28"/>
          <w:szCs w:val="28"/>
        </w:rPr>
        <w:t>đất</w:t>
      </w:r>
      <w:proofErr w:type="spellEnd"/>
      <w:r w:rsidRPr="000B34CF">
        <w:rPr>
          <w:sz w:val="28"/>
          <w:szCs w:val="28"/>
        </w:rPr>
        <w:t xml:space="preserve"> </w:t>
      </w:r>
      <w:proofErr w:type="spellStart"/>
      <w:r w:rsidRPr="000B34CF">
        <w:rPr>
          <w:sz w:val="28"/>
          <w:szCs w:val="28"/>
        </w:rPr>
        <w:t>thì</w:t>
      </w:r>
      <w:proofErr w:type="spellEnd"/>
      <w:r w:rsidRPr="000B34CF">
        <w:rPr>
          <w:sz w:val="28"/>
          <w:szCs w:val="28"/>
        </w:rPr>
        <w:t xml:space="preserve"> </w:t>
      </w:r>
      <w:proofErr w:type="spellStart"/>
      <w:r w:rsidRPr="000B34CF">
        <w:rPr>
          <w:sz w:val="28"/>
          <w:szCs w:val="28"/>
        </w:rPr>
        <w:t>trong</w:t>
      </w:r>
      <w:proofErr w:type="spellEnd"/>
      <w:r w:rsidRPr="000B34CF">
        <w:rPr>
          <w:sz w:val="28"/>
          <w:szCs w:val="28"/>
        </w:rPr>
        <w:t xml:space="preserve"> </w:t>
      </w:r>
      <w:proofErr w:type="spellStart"/>
      <w:r w:rsidRPr="000B34CF">
        <w:rPr>
          <w:sz w:val="28"/>
          <w:szCs w:val="28"/>
        </w:rPr>
        <w:t>thời</w:t>
      </w:r>
      <w:proofErr w:type="spellEnd"/>
      <w:r w:rsidRPr="000B34CF">
        <w:rPr>
          <w:sz w:val="28"/>
          <w:szCs w:val="28"/>
        </w:rPr>
        <w:t xml:space="preserve"> </w:t>
      </w:r>
      <w:proofErr w:type="spellStart"/>
      <w:r w:rsidRPr="000B34CF">
        <w:rPr>
          <w:sz w:val="28"/>
          <w:szCs w:val="28"/>
        </w:rPr>
        <w:t>hạn</w:t>
      </w:r>
      <w:proofErr w:type="spellEnd"/>
      <w:r w:rsidRPr="000B34CF">
        <w:rPr>
          <w:sz w:val="28"/>
          <w:szCs w:val="28"/>
        </w:rPr>
        <w:t xml:space="preserve"> 05 </w:t>
      </w:r>
      <w:proofErr w:type="spellStart"/>
      <w:r w:rsidRPr="000B34CF">
        <w:rPr>
          <w:sz w:val="28"/>
          <w:szCs w:val="28"/>
        </w:rPr>
        <w:t>ngày</w:t>
      </w:r>
      <w:proofErr w:type="spellEnd"/>
      <w:r w:rsidRPr="000B34CF">
        <w:rPr>
          <w:sz w:val="28"/>
          <w:szCs w:val="28"/>
        </w:rPr>
        <w:t xml:space="preserve"> </w:t>
      </w:r>
      <w:proofErr w:type="spellStart"/>
      <w:r w:rsidRPr="000B34CF">
        <w:rPr>
          <w:sz w:val="28"/>
          <w:szCs w:val="28"/>
        </w:rPr>
        <w:t>làm</w:t>
      </w:r>
      <w:proofErr w:type="spellEnd"/>
      <w:r w:rsidRPr="000B34CF">
        <w:rPr>
          <w:sz w:val="28"/>
          <w:szCs w:val="28"/>
        </w:rPr>
        <w:t xml:space="preserve"> </w:t>
      </w:r>
      <w:proofErr w:type="spellStart"/>
      <w:r w:rsidRPr="000B34CF">
        <w:rPr>
          <w:sz w:val="28"/>
          <w:szCs w:val="28"/>
        </w:rPr>
        <w:t>việc</w:t>
      </w:r>
      <w:proofErr w:type="spellEnd"/>
      <w:r w:rsidRPr="000B34CF">
        <w:rPr>
          <w:sz w:val="28"/>
          <w:szCs w:val="28"/>
        </w:rPr>
        <w:t xml:space="preserve">, </w:t>
      </w:r>
      <w:proofErr w:type="spellStart"/>
      <w:r w:rsidRPr="000B34CF">
        <w:rPr>
          <w:sz w:val="28"/>
          <w:szCs w:val="28"/>
        </w:rPr>
        <w:t>kể</w:t>
      </w:r>
      <w:proofErr w:type="spellEnd"/>
      <w:r w:rsidRPr="000B34CF">
        <w:rPr>
          <w:sz w:val="28"/>
          <w:szCs w:val="28"/>
        </w:rPr>
        <w:t xml:space="preserve"> </w:t>
      </w:r>
      <w:proofErr w:type="spellStart"/>
      <w:r w:rsidRPr="000B34CF">
        <w:rPr>
          <w:sz w:val="28"/>
          <w:szCs w:val="28"/>
        </w:rPr>
        <w:t>từ</w:t>
      </w:r>
      <w:proofErr w:type="spellEnd"/>
      <w:r w:rsidRPr="000B34CF">
        <w:rPr>
          <w:sz w:val="28"/>
          <w:szCs w:val="28"/>
        </w:rPr>
        <w:t xml:space="preserve"> </w:t>
      </w:r>
      <w:proofErr w:type="spellStart"/>
      <w:r w:rsidRPr="000B34CF">
        <w:rPr>
          <w:sz w:val="28"/>
          <w:szCs w:val="28"/>
        </w:rPr>
        <w:t>ngày</w:t>
      </w:r>
      <w:proofErr w:type="spellEnd"/>
      <w:r w:rsidRPr="000B34CF">
        <w:rPr>
          <w:sz w:val="28"/>
          <w:szCs w:val="28"/>
        </w:rPr>
        <w:t xml:space="preserve"> </w:t>
      </w:r>
      <w:proofErr w:type="spellStart"/>
      <w:r w:rsidRPr="000B34CF">
        <w:rPr>
          <w:sz w:val="28"/>
          <w:szCs w:val="28"/>
        </w:rPr>
        <w:t>phê</w:t>
      </w:r>
      <w:proofErr w:type="spellEnd"/>
      <w:r w:rsidRPr="000B34CF">
        <w:rPr>
          <w:sz w:val="28"/>
          <w:szCs w:val="28"/>
        </w:rPr>
        <w:t xml:space="preserve"> </w:t>
      </w:r>
      <w:proofErr w:type="spellStart"/>
      <w:r w:rsidRPr="000B34CF">
        <w:rPr>
          <w:sz w:val="28"/>
          <w:szCs w:val="28"/>
        </w:rPr>
        <w:t>duyệt</w:t>
      </w:r>
      <w:proofErr w:type="spellEnd"/>
      <w:r w:rsidRPr="000B34CF">
        <w:rPr>
          <w:sz w:val="28"/>
          <w:szCs w:val="28"/>
        </w:rPr>
        <w:t xml:space="preserve"> </w:t>
      </w:r>
      <w:proofErr w:type="spellStart"/>
      <w:r w:rsidRPr="000B34CF">
        <w:rPr>
          <w:sz w:val="28"/>
          <w:szCs w:val="28"/>
        </w:rPr>
        <w:t>phương</w:t>
      </w:r>
      <w:proofErr w:type="spellEnd"/>
      <w:r w:rsidRPr="000B34CF">
        <w:rPr>
          <w:sz w:val="28"/>
          <w:szCs w:val="28"/>
        </w:rPr>
        <w:t xml:space="preserve"> </w:t>
      </w:r>
      <w:proofErr w:type="spellStart"/>
      <w:r w:rsidRPr="000B34CF">
        <w:rPr>
          <w:sz w:val="28"/>
          <w:szCs w:val="28"/>
        </w:rPr>
        <w:t>án</w:t>
      </w:r>
      <w:proofErr w:type="spellEnd"/>
      <w:r w:rsidRPr="000B34CF">
        <w:rPr>
          <w:sz w:val="28"/>
          <w:szCs w:val="28"/>
        </w:rPr>
        <w:t xml:space="preserve"> </w:t>
      </w:r>
      <w:proofErr w:type="spellStart"/>
      <w:r w:rsidRPr="000B34CF">
        <w:rPr>
          <w:sz w:val="28"/>
          <w:szCs w:val="28"/>
        </w:rPr>
        <w:t>sắp</w:t>
      </w:r>
      <w:proofErr w:type="spellEnd"/>
      <w:r w:rsidRPr="000B34CF">
        <w:rPr>
          <w:sz w:val="28"/>
          <w:szCs w:val="28"/>
        </w:rPr>
        <w:t xml:space="preserve"> </w:t>
      </w:r>
      <w:proofErr w:type="spellStart"/>
      <w:r w:rsidRPr="000B34CF">
        <w:rPr>
          <w:sz w:val="28"/>
          <w:szCs w:val="28"/>
        </w:rPr>
        <w:t>xếp</w:t>
      </w:r>
      <w:proofErr w:type="spellEnd"/>
      <w:r w:rsidRPr="000B34CF">
        <w:rPr>
          <w:sz w:val="28"/>
          <w:szCs w:val="28"/>
        </w:rPr>
        <w:t xml:space="preserve"> </w:t>
      </w:r>
      <w:proofErr w:type="spellStart"/>
      <w:r w:rsidRPr="000B34CF">
        <w:rPr>
          <w:sz w:val="28"/>
          <w:szCs w:val="28"/>
        </w:rPr>
        <w:t>lại</w:t>
      </w:r>
      <w:proofErr w:type="spellEnd"/>
      <w:r w:rsidRPr="000B34CF">
        <w:rPr>
          <w:sz w:val="28"/>
          <w:szCs w:val="28"/>
        </w:rPr>
        <w:t xml:space="preserve">, </w:t>
      </w:r>
      <w:proofErr w:type="spellStart"/>
      <w:r w:rsidRPr="000B34CF">
        <w:rPr>
          <w:sz w:val="28"/>
          <w:szCs w:val="28"/>
        </w:rPr>
        <w:t>xử</w:t>
      </w:r>
      <w:proofErr w:type="spellEnd"/>
      <w:r w:rsidRPr="000B34CF">
        <w:rPr>
          <w:sz w:val="28"/>
          <w:szCs w:val="28"/>
        </w:rPr>
        <w:t xml:space="preserve"> </w:t>
      </w:r>
      <w:proofErr w:type="spellStart"/>
      <w:r w:rsidRPr="000B34CF">
        <w:rPr>
          <w:sz w:val="28"/>
          <w:szCs w:val="28"/>
        </w:rPr>
        <w:t>lý</w:t>
      </w:r>
      <w:proofErr w:type="spellEnd"/>
      <w:r w:rsidRPr="000B34CF">
        <w:rPr>
          <w:sz w:val="28"/>
          <w:szCs w:val="28"/>
        </w:rPr>
        <w:t xml:space="preserve"> </w:t>
      </w:r>
      <w:proofErr w:type="spellStart"/>
      <w:r w:rsidRPr="000B34CF">
        <w:rPr>
          <w:sz w:val="28"/>
          <w:szCs w:val="28"/>
        </w:rPr>
        <w:t>nhà</w:t>
      </w:r>
      <w:proofErr w:type="spellEnd"/>
      <w:r w:rsidRPr="000B34CF">
        <w:rPr>
          <w:sz w:val="28"/>
          <w:szCs w:val="28"/>
        </w:rPr>
        <w:t xml:space="preserve">, </w:t>
      </w:r>
      <w:proofErr w:type="spellStart"/>
      <w:r w:rsidRPr="000B34CF">
        <w:rPr>
          <w:sz w:val="28"/>
          <w:szCs w:val="28"/>
        </w:rPr>
        <w:t>đất</w:t>
      </w:r>
      <w:proofErr w:type="spellEnd"/>
      <w:r w:rsidRPr="000B34CF">
        <w:rPr>
          <w:sz w:val="28"/>
          <w:szCs w:val="28"/>
        </w:rPr>
        <w:t xml:space="preserve">, </w:t>
      </w:r>
      <w:proofErr w:type="spellStart"/>
      <w:r w:rsidRPr="000B34CF">
        <w:rPr>
          <w:sz w:val="28"/>
          <w:szCs w:val="28"/>
        </w:rPr>
        <w:t>cơ</w:t>
      </w:r>
      <w:proofErr w:type="spellEnd"/>
      <w:r w:rsidRPr="000B34CF">
        <w:rPr>
          <w:sz w:val="28"/>
          <w:szCs w:val="28"/>
        </w:rPr>
        <w:t xml:space="preserve"> </w:t>
      </w:r>
      <w:proofErr w:type="spellStart"/>
      <w:r w:rsidRPr="000B34CF">
        <w:rPr>
          <w:sz w:val="28"/>
          <w:szCs w:val="28"/>
        </w:rPr>
        <w:t>quan</w:t>
      </w:r>
      <w:proofErr w:type="spellEnd"/>
      <w:r w:rsidRPr="000B34CF">
        <w:rPr>
          <w:sz w:val="28"/>
          <w:szCs w:val="28"/>
        </w:rPr>
        <w:t xml:space="preserve">, </w:t>
      </w:r>
      <w:proofErr w:type="spellStart"/>
      <w:r w:rsidRPr="000B34CF">
        <w:rPr>
          <w:sz w:val="28"/>
          <w:szCs w:val="28"/>
        </w:rPr>
        <w:t>người</w:t>
      </w:r>
      <w:proofErr w:type="spellEnd"/>
      <w:r w:rsidRPr="000B34CF">
        <w:rPr>
          <w:sz w:val="28"/>
          <w:szCs w:val="28"/>
        </w:rPr>
        <w:t xml:space="preserve"> </w:t>
      </w:r>
      <w:proofErr w:type="spellStart"/>
      <w:r w:rsidRPr="000B34CF">
        <w:rPr>
          <w:sz w:val="28"/>
          <w:szCs w:val="28"/>
        </w:rPr>
        <w:t>có</w:t>
      </w:r>
      <w:proofErr w:type="spellEnd"/>
      <w:r w:rsidRPr="000B34CF">
        <w:rPr>
          <w:sz w:val="28"/>
          <w:szCs w:val="28"/>
        </w:rPr>
        <w:t xml:space="preserve"> </w:t>
      </w:r>
      <w:proofErr w:type="spellStart"/>
      <w:r w:rsidRPr="000B34CF">
        <w:rPr>
          <w:sz w:val="28"/>
          <w:szCs w:val="28"/>
        </w:rPr>
        <w:t>thẩm</w:t>
      </w:r>
      <w:proofErr w:type="spellEnd"/>
      <w:r w:rsidRPr="000B34CF">
        <w:rPr>
          <w:sz w:val="28"/>
          <w:szCs w:val="28"/>
        </w:rPr>
        <w:t xml:space="preserve"> </w:t>
      </w:r>
      <w:proofErr w:type="spellStart"/>
      <w:r w:rsidRPr="000B34CF">
        <w:rPr>
          <w:sz w:val="28"/>
          <w:szCs w:val="28"/>
        </w:rPr>
        <w:t>quyền</w:t>
      </w:r>
      <w:proofErr w:type="spellEnd"/>
      <w:r w:rsidRPr="000B34CF">
        <w:rPr>
          <w:sz w:val="28"/>
          <w:szCs w:val="28"/>
        </w:rPr>
        <w:t xml:space="preserve"> </w:t>
      </w:r>
      <w:proofErr w:type="spellStart"/>
      <w:r w:rsidRPr="000B34CF">
        <w:rPr>
          <w:sz w:val="28"/>
          <w:szCs w:val="28"/>
        </w:rPr>
        <w:t>phê</w:t>
      </w:r>
      <w:proofErr w:type="spellEnd"/>
      <w:r w:rsidRPr="000B34CF">
        <w:rPr>
          <w:sz w:val="28"/>
          <w:szCs w:val="28"/>
        </w:rPr>
        <w:t xml:space="preserve"> </w:t>
      </w:r>
      <w:proofErr w:type="spellStart"/>
      <w:r w:rsidRPr="000B34CF">
        <w:rPr>
          <w:sz w:val="28"/>
          <w:szCs w:val="28"/>
        </w:rPr>
        <w:t>duyệt</w:t>
      </w:r>
      <w:proofErr w:type="spellEnd"/>
      <w:r w:rsidRPr="000B34CF">
        <w:rPr>
          <w:sz w:val="28"/>
          <w:szCs w:val="28"/>
        </w:rPr>
        <w:t xml:space="preserve"> </w:t>
      </w:r>
      <w:proofErr w:type="spellStart"/>
      <w:r w:rsidRPr="000B34CF">
        <w:rPr>
          <w:sz w:val="28"/>
          <w:szCs w:val="28"/>
        </w:rPr>
        <w:t>phương</w:t>
      </w:r>
      <w:proofErr w:type="spellEnd"/>
      <w:r w:rsidRPr="000B34CF">
        <w:rPr>
          <w:sz w:val="28"/>
          <w:szCs w:val="28"/>
        </w:rPr>
        <w:t xml:space="preserve"> </w:t>
      </w:r>
      <w:proofErr w:type="spellStart"/>
      <w:r w:rsidRPr="000B34CF">
        <w:rPr>
          <w:sz w:val="28"/>
          <w:szCs w:val="28"/>
        </w:rPr>
        <w:t>án</w:t>
      </w:r>
      <w:proofErr w:type="spellEnd"/>
      <w:r w:rsidRPr="000B34CF">
        <w:rPr>
          <w:sz w:val="28"/>
          <w:szCs w:val="28"/>
        </w:rPr>
        <w:t xml:space="preserve"> </w:t>
      </w:r>
      <w:proofErr w:type="spellStart"/>
      <w:r w:rsidRPr="000B34CF">
        <w:rPr>
          <w:sz w:val="28"/>
          <w:szCs w:val="28"/>
        </w:rPr>
        <w:t>có</w:t>
      </w:r>
      <w:proofErr w:type="spellEnd"/>
      <w:r w:rsidRPr="000B34CF">
        <w:rPr>
          <w:sz w:val="28"/>
          <w:szCs w:val="28"/>
        </w:rPr>
        <w:t xml:space="preserve"> </w:t>
      </w:r>
      <w:proofErr w:type="spellStart"/>
      <w:r w:rsidRPr="000B34CF">
        <w:rPr>
          <w:sz w:val="28"/>
          <w:szCs w:val="28"/>
        </w:rPr>
        <w:t>trách</w:t>
      </w:r>
      <w:proofErr w:type="spellEnd"/>
      <w:r w:rsidRPr="000B34CF">
        <w:rPr>
          <w:sz w:val="28"/>
          <w:szCs w:val="28"/>
        </w:rPr>
        <w:t xml:space="preserve"> </w:t>
      </w:r>
      <w:proofErr w:type="spellStart"/>
      <w:r w:rsidRPr="000B34CF">
        <w:rPr>
          <w:sz w:val="28"/>
          <w:szCs w:val="28"/>
        </w:rPr>
        <w:t>nhiệm</w:t>
      </w:r>
      <w:proofErr w:type="spellEnd"/>
      <w:r w:rsidRPr="000B34CF">
        <w:rPr>
          <w:sz w:val="28"/>
          <w:szCs w:val="28"/>
        </w:rPr>
        <w:t xml:space="preserve"> </w:t>
      </w:r>
      <w:proofErr w:type="spellStart"/>
      <w:r w:rsidRPr="000B34CF">
        <w:rPr>
          <w:sz w:val="28"/>
          <w:szCs w:val="28"/>
        </w:rPr>
        <w:t>gửi</w:t>
      </w:r>
      <w:proofErr w:type="spellEnd"/>
      <w:r w:rsidRPr="000B34CF">
        <w:rPr>
          <w:sz w:val="28"/>
          <w:szCs w:val="28"/>
        </w:rPr>
        <w:t xml:space="preserve"> Văn </w:t>
      </w:r>
      <w:proofErr w:type="spellStart"/>
      <w:r w:rsidRPr="000B34CF">
        <w:rPr>
          <w:sz w:val="28"/>
          <w:szCs w:val="28"/>
        </w:rPr>
        <w:t>bản</w:t>
      </w:r>
      <w:proofErr w:type="spellEnd"/>
      <w:r w:rsidRPr="000B34CF">
        <w:rPr>
          <w:sz w:val="28"/>
          <w:szCs w:val="28"/>
        </w:rPr>
        <w:t xml:space="preserve"> </w:t>
      </w:r>
      <w:proofErr w:type="spellStart"/>
      <w:r w:rsidRPr="000B34CF">
        <w:rPr>
          <w:sz w:val="28"/>
          <w:szCs w:val="28"/>
        </w:rPr>
        <w:t>phê</w:t>
      </w:r>
      <w:proofErr w:type="spellEnd"/>
      <w:r w:rsidRPr="000B34CF">
        <w:rPr>
          <w:sz w:val="28"/>
          <w:szCs w:val="28"/>
        </w:rPr>
        <w:t xml:space="preserve"> </w:t>
      </w:r>
      <w:proofErr w:type="spellStart"/>
      <w:r w:rsidRPr="000B34CF">
        <w:rPr>
          <w:sz w:val="28"/>
          <w:szCs w:val="28"/>
        </w:rPr>
        <w:t>duyệt</w:t>
      </w:r>
      <w:proofErr w:type="spellEnd"/>
      <w:r w:rsidRPr="000B34CF">
        <w:rPr>
          <w:sz w:val="28"/>
          <w:szCs w:val="28"/>
        </w:rPr>
        <w:t xml:space="preserve"> </w:t>
      </w:r>
      <w:proofErr w:type="spellStart"/>
      <w:r w:rsidRPr="000B34CF">
        <w:rPr>
          <w:sz w:val="28"/>
          <w:szCs w:val="28"/>
        </w:rPr>
        <w:t>phương</w:t>
      </w:r>
      <w:proofErr w:type="spellEnd"/>
      <w:r w:rsidRPr="000B34CF">
        <w:rPr>
          <w:sz w:val="28"/>
          <w:szCs w:val="28"/>
        </w:rPr>
        <w:t xml:space="preserve"> </w:t>
      </w:r>
      <w:proofErr w:type="spellStart"/>
      <w:r w:rsidRPr="000B34CF">
        <w:rPr>
          <w:sz w:val="28"/>
          <w:szCs w:val="28"/>
        </w:rPr>
        <w:t>án</w:t>
      </w:r>
      <w:proofErr w:type="spellEnd"/>
      <w:r w:rsidRPr="000B34CF">
        <w:rPr>
          <w:sz w:val="28"/>
          <w:szCs w:val="28"/>
        </w:rPr>
        <w:t xml:space="preserve"> </w:t>
      </w:r>
      <w:proofErr w:type="spellStart"/>
      <w:r w:rsidRPr="000B34CF">
        <w:rPr>
          <w:sz w:val="28"/>
          <w:szCs w:val="28"/>
        </w:rPr>
        <w:t>sắp</w:t>
      </w:r>
      <w:proofErr w:type="spellEnd"/>
      <w:r w:rsidRPr="000B34CF">
        <w:rPr>
          <w:sz w:val="28"/>
          <w:szCs w:val="28"/>
        </w:rPr>
        <w:t xml:space="preserve"> </w:t>
      </w:r>
      <w:proofErr w:type="spellStart"/>
      <w:r w:rsidRPr="000B34CF">
        <w:rPr>
          <w:sz w:val="28"/>
          <w:szCs w:val="28"/>
        </w:rPr>
        <w:t>xếp</w:t>
      </w:r>
      <w:proofErr w:type="spellEnd"/>
      <w:r w:rsidRPr="000B34CF">
        <w:rPr>
          <w:sz w:val="28"/>
          <w:szCs w:val="28"/>
        </w:rPr>
        <w:t xml:space="preserve">, </w:t>
      </w:r>
      <w:proofErr w:type="spellStart"/>
      <w:r w:rsidRPr="000B34CF">
        <w:rPr>
          <w:sz w:val="28"/>
          <w:szCs w:val="28"/>
        </w:rPr>
        <w:t>xử</w:t>
      </w:r>
      <w:proofErr w:type="spellEnd"/>
      <w:r w:rsidRPr="000B34CF">
        <w:rPr>
          <w:sz w:val="28"/>
          <w:szCs w:val="28"/>
        </w:rPr>
        <w:t xml:space="preserve"> </w:t>
      </w:r>
      <w:proofErr w:type="spellStart"/>
      <w:r w:rsidRPr="000B34CF">
        <w:rPr>
          <w:sz w:val="28"/>
          <w:szCs w:val="28"/>
        </w:rPr>
        <w:t>lý</w:t>
      </w:r>
      <w:proofErr w:type="spellEnd"/>
      <w:r w:rsidRPr="000B34CF">
        <w:rPr>
          <w:sz w:val="28"/>
          <w:szCs w:val="28"/>
        </w:rPr>
        <w:t xml:space="preserve"> </w:t>
      </w:r>
      <w:proofErr w:type="spellStart"/>
      <w:r w:rsidRPr="000B34CF">
        <w:rPr>
          <w:sz w:val="28"/>
          <w:szCs w:val="28"/>
        </w:rPr>
        <w:t>nhà</w:t>
      </w:r>
      <w:proofErr w:type="spellEnd"/>
      <w:r w:rsidRPr="000B34CF">
        <w:rPr>
          <w:sz w:val="28"/>
          <w:szCs w:val="28"/>
        </w:rPr>
        <w:t xml:space="preserve">, </w:t>
      </w:r>
      <w:proofErr w:type="spellStart"/>
      <w:r w:rsidRPr="000B34CF">
        <w:rPr>
          <w:sz w:val="28"/>
          <w:szCs w:val="28"/>
        </w:rPr>
        <w:t>đất</w:t>
      </w:r>
      <w:proofErr w:type="spellEnd"/>
      <w:r w:rsidRPr="000B34CF">
        <w:rPr>
          <w:sz w:val="28"/>
          <w:szCs w:val="28"/>
        </w:rPr>
        <w:t xml:space="preserve"> (</w:t>
      </w:r>
      <w:proofErr w:type="spellStart"/>
      <w:r w:rsidRPr="000B34CF">
        <w:rPr>
          <w:sz w:val="28"/>
          <w:szCs w:val="28"/>
        </w:rPr>
        <w:t>kèm</w:t>
      </w:r>
      <w:proofErr w:type="spellEnd"/>
      <w:r w:rsidRPr="000B34CF">
        <w:rPr>
          <w:sz w:val="28"/>
          <w:szCs w:val="28"/>
        </w:rPr>
        <w:t xml:space="preserve"> </w:t>
      </w:r>
      <w:proofErr w:type="spellStart"/>
      <w:r w:rsidRPr="000B34CF">
        <w:rPr>
          <w:sz w:val="28"/>
          <w:szCs w:val="28"/>
        </w:rPr>
        <w:t>theo</w:t>
      </w:r>
      <w:proofErr w:type="spellEnd"/>
      <w:r w:rsidRPr="000B34CF">
        <w:rPr>
          <w:sz w:val="28"/>
          <w:szCs w:val="28"/>
        </w:rPr>
        <w:t xml:space="preserve"> </w:t>
      </w:r>
      <w:proofErr w:type="spellStart"/>
      <w:r w:rsidRPr="000B34CF">
        <w:rPr>
          <w:sz w:val="28"/>
          <w:szCs w:val="28"/>
        </w:rPr>
        <w:t>các</w:t>
      </w:r>
      <w:proofErr w:type="spellEnd"/>
      <w:r w:rsidRPr="000B34CF">
        <w:rPr>
          <w:sz w:val="28"/>
          <w:szCs w:val="28"/>
        </w:rPr>
        <w:t xml:space="preserve"> </w:t>
      </w:r>
      <w:proofErr w:type="spellStart"/>
      <w:r w:rsidRPr="000B34CF">
        <w:rPr>
          <w:sz w:val="28"/>
          <w:szCs w:val="28"/>
        </w:rPr>
        <w:t>hồ</w:t>
      </w:r>
      <w:proofErr w:type="spellEnd"/>
      <w:r w:rsidRPr="000B34CF">
        <w:rPr>
          <w:sz w:val="28"/>
          <w:szCs w:val="28"/>
        </w:rPr>
        <w:t xml:space="preserve"> </w:t>
      </w:r>
      <w:proofErr w:type="spellStart"/>
      <w:r w:rsidRPr="000B34CF">
        <w:rPr>
          <w:sz w:val="28"/>
          <w:szCs w:val="28"/>
        </w:rPr>
        <w:t>sơ</w:t>
      </w:r>
      <w:proofErr w:type="spellEnd"/>
      <w:r w:rsidRPr="000B34CF">
        <w:rPr>
          <w:sz w:val="28"/>
          <w:szCs w:val="28"/>
        </w:rPr>
        <w:t xml:space="preserve"> </w:t>
      </w:r>
      <w:proofErr w:type="spellStart"/>
      <w:r w:rsidRPr="000B34CF">
        <w:rPr>
          <w:sz w:val="28"/>
          <w:szCs w:val="28"/>
        </w:rPr>
        <w:t>có</w:t>
      </w:r>
      <w:proofErr w:type="spellEnd"/>
      <w:r w:rsidRPr="000B34CF">
        <w:rPr>
          <w:sz w:val="28"/>
          <w:szCs w:val="28"/>
        </w:rPr>
        <w:t xml:space="preserve"> </w:t>
      </w:r>
      <w:proofErr w:type="spellStart"/>
      <w:r w:rsidRPr="000B34CF">
        <w:rPr>
          <w:sz w:val="28"/>
          <w:szCs w:val="28"/>
        </w:rPr>
        <w:t>liên</w:t>
      </w:r>
      <w:proofErr w:type="spellEnd"/>
      <w:r w:rsidRPr="000B34CF">
        <w:rPr>
          <w:sz w:val="28"/>
          <w:szCs w:val="28"/>
        </w:rPr>
        <w:t xml:space="preserve"> </w:t>
      </w:r>
      <w:proofErr w:type="spellStart"/>
      <w:r w:rsidRPr="000B34CF">
        <w:rPr>
          <w:sz w:val="28"/>
          <w:szCs w:val="28"/>
        </w:rPr>
        <w:t>quan</w:t>
      </w:r>
      <w:proofErr w:type="spellEnd"/>
      <w:r w:rsidRPr="000B34CF">
        <w:rPr>
          <w:sz w:val="28"/>
          <w:szCs w:val="28"/>
        </w:rPr>
        <w:t xml:space="preserve">) </w:t>
      </w:r>
      <w:proofErr w:type="spellStart"/>
      <w:r w:rsidRPr="000B34CF">
        <w:rPr>
          <w:sz w:val="28"/>
          <w:szCs w:val="28"/>
        </w:rPr>
        <w:t>tới</w:t>
      </w:r>
      <w:proofErr w:type="spellEnd"/>
      <w:r w:rsidRPr="000B34CF">
        <w:rPr>
          <w:sz w:val="28"/>
          <w:szCs w:val="28"/>
        </w:rPr>
        <w:t xml:space="preserve"> </w:t>
      </w:r>
      <w:proofErr w:type="spellStart"/>
      <w:r w:rsidRPr="000B34CF">
        <w:rPr>
          <w:sz w:val="28"/>
          <w:szCs w:val="28"/>
        </w:rPr>
        <w:t>cơ</w:t>
      </w:r>
      <w:proofErr w:type="spellEnd"/>
      <w:r w:rsidRPr="000B34CF">
        <w:rPr>
          <w:sz w:val="28"/>
          <w:szCs w:val="28"/>
        </w:rPr>
        <w:t xml:space="preserve"> </w:t>
      </w:r>
      <w:proofErr w:type="spellStart"/>
      <w:r w:rsidRPr="000B34CF">
        <w:rPr>
          <w:sz w:val="28"/>
          <w:szCs w:val="28"/>
        </w:rPr>
        <w:t>quan</w:t>
      </w:r>
      <w:proofErr w:type="spellEnd"/>
      <w:r w:rsidRPr="000B34CF">
        <w:rPr>
          <w:sz w:val="28"/>
          <w:szCs w:val="28"/>
        </w:rPr>
        <w:t xml:space="preserve">, </w:t>
      </w:r>
      <w:proofErr w:type="spellStart"/>
      <w:r w:rsidRPr="000B34CF">
        <w:rPr>
          <w:sz w:val="28"/>
          <w:szCs w:val="28"/>
        </w:rPr>
        <w:t>người</w:t>
      </w:r>
      <w:proofErr w:type="spellEnd"/>
      <w:r w:rsidRPr="000B34CF">
        <w:rPr>
          <w:sz w:val="28"/>
          <w:szCs w:val="28"/>
        </w:rPr>
        <w:t xml:space="preserve"> </w:t>
      </w:r>
      <w:proofErr w:type="spellStart"/>
      <w:r w:rsidRPr="000B34CF">
        <w:rPr>
          <w:sz w:val="28"/>
          <w:szCs w:val="28"/>
        </w:rPr>
        <w:t>có</w:t>
      </w:r>
      <w:proofErr w:type="spellEnd"/>
      <w:r w:rsidRPr="000B34CF">
        <w:rPr>
          <w:sz w:val="28"/>
          <w:szCs w:val="28"/>
        </w:rPr>
        <w:t xml:space="preserve"> </w:t>
      </w:r>
      <w:proofErr w:type="spellStart"/>
      <w:r w:rsidRPr="000B34CF">
        <w:rPr>
          <w:sz w:val="28"/>
          <w:szCs w:val="28"/>
        </w:rPr>
        <w:t>thẩm</w:t>
      </w:r>
      <w:proofErr w:type="spellEnd"/>
      <w:r w:rsidRPr="000B34CF">
        <w:rPr>
          <w:sz w:val="28"/>
          <w:szCs w:val="28"/>
        </w:rPr>
        <w:t xml:space="preserve"> </w:t>
      </w:r>
      <w:proofErr w:type="spellStart"/>
      <w:r w:rsidRPr="000B34CF">
        <w:rPr>
          <w:sz w:val="28"/>
          <w:szCs w:val="28"/>
        </w:rPr>
        <w:t>quyền</w:t>
      </w:r>
      <w:proofErr w:type="spellEnd"/>
      <w:r w:rsidRPr="000B34CF">
        <w:rPr>
          <w:sz w:val="28"/>
          <w:szCs w:val="28"/>
        </w:rPr>
        <w:t xml:space="preserve"> </w:t>
      </w:r>
      <w:proofErr w:type="spellStart"/>
      <w:r w:rsidRPr="000B34CF">
        <w:rPr>
          <w:sz w:val="28"/>
          <w:szCs w:val="28"/>
        </w:rPr>
        <w:t>quyết</w:t>
      </w:r>
      <w:proofErr w:type="spellEnd"/>
      <w:r w:rsidRPr="000B34CF">
        <w:rPr>
          <w:sz w:val="28"/>
          <w:szCs w:val="28"/>
        </w:rPr>
        <w:t xml:space="preserve"> </w:t>
      </w:r>
      <w:proofErr w:type="spellStart"/>
      <w:r w:rsidRPr="000B34CF">
        <w:rPr>
          <w:sz w:val="28"/>
          <w:szCs w:val="28"/>
        </w:rPr>
        <w:t>định</w:t>
      </w:r>
      <w:proofErr w:type="spellEnd"/>
      <w:r w:rsidRPr="000B34CF">
        <w:rPr>
          <w:sz w:val="28"/>
          <w:szCs w:val="28"/>
        </w:rPr>
        <w:t xml:space="preserve"> </w:t>
      </w:r>
      <w:proofErr w:type="spellStart"/>
      <w:r w:rsidRPr="000B34CF">
        <w:rPr>
          <w:sz w:val="28"/>
          <w:szCs w:val="28"/>
        </w:rPr>
        <w:t>xử</w:t>
      </w:r>
      <w:proofErr w:type="spellEnd"/>
      <w:r w:rsidRPr="000B34CF">
        <w:rPr>
          <w:sz w:val="28"/>
          <w:szCs w:val="28"/>
        </w:rPr>
        <w:t xml:space="preserve"> </w:t>
      </w:r>
      <w:proofErr w:type="spellStart"/>
      <w:r w:rsidRPr="000B34CF">
        <w:rPr>
          <w:sz w:val="28"/>
          <w:szCs w:val="28"/>
        </w:rPr>
        <w:t>lý</w:t>
      </w:r>
      <w:proofErr w:type="spellEnd"/>
      <w:r w:rsidRPr="000B34CF">
        <w:rPr>
          <w:sz w:val="28"/>
          <w:szCs w:val="28"/>
        </w:rPr>
        <w:t xml:space="preserve"> </w:t>
      </w:r>
      <w:proofErr w:type="spellStart"/>
      <w:r w:rsidRPr="000B34CF">
        <w:rPr>
          <w:sz w:val="28"/>
          <w:szCs w:val="28"/>
        </w:rPr>
        <w:t>để</w:t>
      </w:r>
      <w:proofErr w:type="spellEnd"/>
      <w:r w:rsidRPr="000B34CF">
        <w:rPr>
          <w:sz w:val="28"/>
          <w:szCs w:val="28"/>
        </w:rPr>
        <w:t xml:space="preserve"> ban </w:t>
      </w:r>
      <w:proofErr w:type="spellStart"/>
      <w:r w:rsidRPr="000B34CF">
        <w:rPr>
          <w:sz w:val="28"/>
          <w:szCs w:val="28"/>
        </w:rPr>
        <w:t>hành</w:t>
      </w:r>
      <w:proofErr w:type="spellEnd"/>
      <w:r w:rsidRPr="000B34CF">
        <w:rPr>
          <w:sz w:val="28"/>
          <w:szCs w:val="28"/>
        </w:rPr>
        <w:t xml:space="preserve"> </w:t>
      </w:r>
      <w:proofErr w:type="spellStart"/>
      <w:r w:rsidRPr="000B34CF">
        <w:rPr>
          <w:sz w:val="28"/>
          <w:szCs w:val="28"/>
        </w:rPr>
        <w:t>Quyết</w:t>
      </w:r>
      <w:proofErr w:type="spellEnd"/>
      <w:r w:rsidRPr="000B34CF">
        <w:rPr>
          <w:sz w:val="28"/>
          <w:szCs w:val="28"/>
        </w:rPr>
        <w:t xml:space="preserve"> </w:t>
      </w:r>
      <w:proofErr w:type="spellStart"/>
      <w:r w:rsidRPr="000B34CF">
        <w:rPr>
          <w:sz w:val="28"/>
          <w:szCs w:val="28"/>
        </w:rPr>
        <w:t>định</w:t>
      </w:r>
      <w:proofErr w:type="spellEnd"/>
      <w:r w:rsidRPr="000B34CF">
        <w:rPr>
          <w:sz w:val="28"/>
          <w:szCs w:val="28"/>
        </w:rPr>
        <w:t xml:space="preserve"> </w:t>
      </w:r>
      <w:proofErr w:type="spellStart"/>
      <w:r w:rsidRPr="000B34CF">
        <w:rPr>
          <w:sz w:val="28"/>
          <w:szCs w:val="28"/>
        </w:rPr>
        <w:t>xử</w:t>
      </w:r>
      <w:proofErr w:type="spellEnd"/>
      <w:r w:rsidRPr="000B34CF">
        <w:rPr>
          <w:sz w:val="28"/>
          <w:szCs w:val="28"/>
        </w:rPr>
        <w:t xml:space="preserve"> </w:t>
      </w:r>
      <w:proofErr w:type="spellStart"/>
      <w:r w:rsidRPr="000B34CF">
        <w:rPr>
          <w:sz w:val="28"/>
          <w:szCs w:val="28"/>
        </w:rPr>
        <w:t>lý</w:t>
      </w:r>
      <w:proofErr w:type="spellEnd"/>
      <w:r w:rsidRPr="000B34CF">
        <w:rPr>
          <w:sz w:val="28"/>
          <w:szCs w:val="28"/>
        </w:rPr>
        <w:t xml:space="preserve">. </w:t>
      </w:r>
    </w:p>
    <w:p w14:paraId="273BE5E9" w14:textId="77777777" w:rsidR="003906F3" w:rsidRPr="003906F3" w:rsidRDefault="003571B7" w:rsidP="00ED41EE">
      <w:pPr>
        <w:tabs>
          <w:tab w:val="left" w:pos="851"/>
        </w:tabs>
        <w:spacing w:after="100"/>
        <w:ind w:firstLine="567"/>
        <w:jc w:val="both"/>
        <w:rPr>
          <w:i/>
          <w:sz w:val="28"/>
          <w:szCs w:val="28"/>
          <w:lang w:val="vi-VN"/>
        </w:rPr>
      </w:pPr>
      <w:r>
        <w:rPr>
          <w:i/>
          <w:sz w:val="28"/>
          <w:szCs w:val="28"/>
        </w:rPr>
        <w:lastRenderedPageBreak/>
        <w:t>d</w:t>
      </w:r>
      <w:r w:rsidR="009108DA">
        <w:rPr>
          <w:i/>
          <w:sz w:val="28"/>
          <w:szCs w:val="28"/>
        </w:rPr>
        <w:t xml:space="preserve">) </w:t>
      </w:r>
      <w:r w:rsidR="003906F3" w:rsidRPr="003906F3">
        <w:rPr>
          <w:i/>
          <w:sz w:val="28"/>
          <w:szCs w:val="28"/>
          <w:lang w:val="vi-VN"/>
        </w:rPr>
        <w:t xml:space="preserve">Thẩm quyền phê duyệt phương án sắp xếp (Điều </w:t>
      </w:r>
      <w:r w:rsidR="003906F3" w:rsidRPr="003906F3">
        <w:rPr>
          <w:i/>
          <w:sz w:val="28"/>
          <w:szCs w:val="28"/>
        </w:rPr>
        <w:t>7</w:t>
      </w:r>
      <w:r w:rsidR="003906F3" w:rsidRPr="003906F3">
        <w:rPr>
          <w:i/>
          <w:sz w:val="28"/>
          <w:szCs w:val="28"/>
          <w:lang w:val="vi-VN"/>
        </w:rPr>
        <w:t>)</w:t>
      </w:r>
    </w:p>
    <w:p w14:paraId="3FEFD0C5" w14:textId="77777777" w:rsidR="00DB4024" w:rsidRPr="00D06E20" w:rsidRDefault="00B56B9F" w:rsidP="00ED41EE">
      <w:pPr>
        <w:tabs>
          <w:tab w:val="left" w:pos="567"/>
        </w:tabs>
        <w:spacing w:after="100"/>
        <w:jc w:val="both"/>
        <w:rPr>
          <w:sz w:val="28"/>
          <w:szCs w:val="28"/>
          <w:lang w:val="vi-VN"/>
        </w:rPr>
      </w:pPr>
      <w:r>
        <w:rPr>
          <w:sz w:val="28"/>
          <w:szCs w:val="28"/>
        </w:rPr>
        <w:tab/>
      </w:r>
      <w:r w:rsidR="00DB4024" w:rsidRPr="00D06E20">
        <w:rPr>
          <w:sz w:val="28"/>
          <w:szCs w:val="28"/>
          <w:lang w:val="vi-VN"/>
        </w:rPr>
        <w:t>Thực hiện chỉ đạo của Thủ tướng Chính phủ tại Thông báo số 205/TB-VPCP ngày 03/6/2023 của Văn phòng Chính phủ, dự thảo Nghị định đã phân cấp toàn bộ thẩm quyền phê duyệt phương án sắp xếp lại, xử lý và Quyết định xử lý nhà, đất (bao gồm cả nhà, đất tại đơn vị lực lượng vũ trang nhân dân) cho Bộ trưởng, Thủ trưởng cơ quan trung ương, UBND cấp tỉnh có nhà, đất</w:t>
      </w:r>
      <w:r w:rsidR="00666430">
        <w:rPr>
          <w:sz w:val="28"/>
          <w:szCs w:val="28"/>
        </w:rPr>
        <w:t xml:space="preserve"> </w:t>
      </w:r>
      <w:r w:rsidR="00666430" w:rsidRPr="00554D2A">
        <w:rPr>
          <w:iCs/>
          <w:sz w:val="28"/>
          <w:szCs w:val="28"/>
        </w:rPr>
        <w:t>(</w:t>
      </w:r>
      <w:proofErr w:type="spellStart"/>
      <w:r w:rsidR="00666430" w:rsidRPr="00554D2A">
        <w:rPr>
          <w:iCs/>
          <w:sz w:val="28"/>
          <w:szCs w:val="28"/>
        </w:rPr>
        <w:t>trong</w:t>
      </w:r>
      <w:proofErr w:type="spellEnd"/>
      <w:r w:rsidR="00666430" w:rsidRPr="00554D2A">
        <w:rPr>
          <w:iCs/>
          <w:sz w:val="28"/>
          <w:szCs w:val="28"/>
        </w:rPr>
        <w:t xml:space="preserve"> </w:t>
      </w:r>
      <w:proofErr w:type="spellStart"/>
      <w:r w:rsidR="00666430" w:rsidRPr="00554D2A">
        <w:rPr>
          <w:iCs/>
          <w:sz w:val="28"/>
          <w:szCs w:val="28"/>
        </w:rPr>
        <w:t>đó</w:t>
      </w:r>
      <w:proofErr w:type="spellEnd"/>
      <w:r w:rsidR="00666430" w:rsidRPr="00554D2A">
        <w:rPr>
          <w:iCs/>
          <w:sz w:val="28"/>
          <w:szCs w:val="28"/>
        </w:rPr>
        <w:t xml:space="preserve">, </w:t>
      </w:r>
      <w:proofErr w:type="spellStart"/>
      <w:r w:rsidR="00666430" w:rsidRPr="00554D2A">
        <w:rPr>
          <w:iCs/>
          <w:sz w:val="28"/>
          <w:szCs w:val="28"/>
        </w:rPr>
        <w:t>đối</w:t>
      </w:r>
      <w:proofErr w:type="spellEnd"/>
      <w:r w:rsidR="00666430" w:rsidRPr="00554D2A">
        <w:rPr>
          <w:iCs/>
          <w:sz w:val="28"/>
          <w:szCs w:val="28"/>
        </w:rPr>
        <w:t xml:space="preserve"> </w:t>
      </w:r>
      <w:proofErr w:type="spellStart"/>
      <w:r w:rsidR="00666430" w:rsidRPr="00554D2A">
        <w:rPr>
          <w:iCs/>
          <w:sz w:val="28"/>
          <w:szCs w:val="28"/>
        </w:rPr>
        <w:t>với</w:t>
      </w:r>
      <w:proofErr w:type="spellEnd"/>
      <w:r w:rsidR="00666430" w:rsidRPr="00554D2A">
        <w:rPr>
          <w:iCs/>
          <w:sz w:val="28"/>
          <w:szCs w:val="28"/>
        </w:rPr>
        <w:t xml:space="preserve"> </w:t>
      </w:r>
      <w:proofErr w:type="spellStart"/>
      <w:r w:rsidR="00666430" w:rsidRPr="00554D2A">
        <w:rPr>
          <w:iCs/>
          <w:sz w:val="28"/>
          <w:szCs w:val="28"/>
        </w:rPr>
        <w:t>các</w:t>
      </w:r>
      <w:proofErr w:type="spellEnd"/>
      <w:r w:rsidR="00666430" w:rsidRPr="00554D2A">
        <w:rPr>
          <w:iCs/>
          <w:sz w:val="28"/>
          <w:szCs w:val="28"/>
        </w:rPr>
        <w:t xml:space="preserve"> </w:t>
      </w:r>
      <w:proofErr w:type="spellStart"/>
      <w:r w:rsidR="00666430" w:rsidRPr="00554D2A">
        <w:rPr>
          <w:iCs/>
          <w:sz w:val="28"/>
          <w:szCs w:val="28"/>
        </w:rPr>
        <w:t>cơ</w:t>
      </w:r>
      <w:proofErr w:type="spellEnd"/>
      <w:r w:rsidR="00666430" w:rsidRPr="00554D2A">
        <w:rPr>
          <w:iCs/>
          <w:sz w:val="28"/>
          <w:szCs w:val="28"/>
        </w:rPr>
        <w:t xml:space="preserve"> </w:t>
      </w:r>
      <w:proofErr w:type="spellStart"/>
      <w:r w:rsidR="00666430" w:rsidRPr="00554D2A">
        <w:rPr>
          <w:iCs/>
          <w:sz w:val="28"/>
          <w:szCs w:val="28"/>
        </w:rPr>
        <w:t>quan</w:t>
      </w:r>
      <w:proofErr w:type="spellEnd"/>
      <w:r w:rsidR="00666430" w:rsidRPr="00554D2A">
        <w:rPr>
          <w:iCs/>
          <w:sz w:val="28"/>
          <w:szCs w:val="28"/>
        </w:rPr>
        <w:t xml:space="preserve">, </w:t>
      </w:r>
      <w:proofErr w:type="spellStart"/>
      <w:r w:rsidR="00666430" w:rsidRPr="00554D2A">
        <w:rPr>
          <w:iCs/>
          <w:sz w:val="28"/>
          <w:szCs w:val="28"/>
        </w:rPr>
        <w:t>tổ</w:t>
      </w:r>
      <w:proofErr w:type="spellEnd"/>
      <w:r w:rsidR="00666430" w:rsidRPr="00554D2A">
        <w:rPr>
          <w:iCs/>
          <w:sz w:val="28"/>
          <w:szCs w:val="28"/>
        </w:rPr>
        <w:t xml:space="preserve"> </w:t>
      </w:r>
      <w:proofErr w:type="spellStart"/>
      <w:r w:rsidR="00666430" w:rsidRPr="00554D2A">
        <w:rPr>
          <w:iCs/>
          <w:sz w:val="28"/>
          <w:szCs w:val="28"/>
        </w:rPr>
        <w:t>chức</w:t>
      </w:r>
      <w:proofErr w:type="spellEnd"/>
      <w:r w:rsidR="00666430" w:rsidRPr="00554D2A">
        <w:rPr>
          <w:iCs/>
          <w:sz w:val="28"/>
          <w:szCs w:val="28"/>
        </w:rPr>
        <w:t xml:space="preserve">, </w:t>
      </w:r>
      <w:proofErr w:type="spellStart"/>
      <w:r w:rsidR="00666430" w:rsidRPr="00554D2A">
        <w:rPr>
          <w:iCs/>
          <w:sz w:val="28"/>
          <w:szCs w:val="28"/>
        </w:rPr>
        <w:t>có</w:t>
      </w:r>
      <w:proofErr w:type="spellEnd"/>
      <w:r w:rsidR="00666430" w:rsidRPr="00554D2A">
        <w:rPr>
          <w:iCs/>
          <w:sz w:val="28"/>
          <w:szCs w:val="28"/>
        </w:rPr>
        <w:t xml:space="preserve"> </w:t>
      </w:r>
      <w:proofErr w:type="spellStart"/>
      <w:r w:rsidR="00666430" w:rsidRPr="00554D2A">
        <w:rPr>
          <w:iCs/>
          <w:sz w:val="28"/>
          <w:szCs w:val="28"/>
        </w:rPr>
        <w:t>Hội</w:t>
      </w:r>
      <w:proofErr w:type="spellEnd"/>
      <w:r w:rsidR="00666430" w:rsidRPr="00554D2A">
        <w:rPr>
          <w:iCs/>
          <w:sz w:val="28"/>
          <w:szCs w:val="28"/>
        </w:rPr>
        <w:t xml:space="preserve"> </w:t>
      </w:r>
      <w:proofErr w:type="spellStart"/>
      <w:r w:rsidR="00666430" w:rsidRPr="00554D2A">
        <w:rPr>
          <w:iCs/>
          <w:sz w:val="28"/>
          <w:szCs w:val="28"/>
        </w:rPr>
        <w:t>đồng</w:t>
      </w:r>
      <w:proofErr w:type="spellEnd"/>
      <w:r w:rsidR="00666430" w:rsidRPr="00554D2A">
        <w:rPr>
          <w:iCs/>
          <w:sz w:val="28"/>
          <w:szCs w:val="28"/>
        </w:rPr>
        <w:t xml:space="preserve"> </w:t>
      </w:r>
      <w:proofErr w:type="spellStart"/>
      <w:r w:rsidR="00666430" w:rsidRPr="00554D2A">
        <w:rPr>
          <w:iCs/>
          <w:sz w:val="28"/>
          <w:szCs w:val="28"/>
        </w:rPr>
        <w:t>quản</w:t>
      </w:r>
      <w:proofErr w:type="spellEnd"/>
      <w:r w:rsidR="00666430" w:rsidRPr="00554D2A">
        <w:rPr>
          <w:iCs/>
          <w:sz w:val="28"/>
          <w:szCs w:val="28"/>
        </w:rPr>
        <w:t xml:space="preserve"> </w:t>
      </w:r>
      <w:proofErr w:type="spellStart"/>
      <w:r w:rsidR="00666430" w:rsidRPr="00554D2A">
        <w:rPr>
          <w:iCs/>
          <w:sz w:val="28"/>
          <w:szCs w:val="28"/>
        </w:rPr>
        <w:t>lý</w:t>
      </w:r>
      <w:proofErr w:type="spellEnd"/>
      <w:r w:rsidR="00666430" w:rsidRPr="00554D2A">
        <w:rPr>
          <w:iCs/>
          <w:sz w:val="28"/>
          <w:szCs w:val="28"/>
        </w:rPr>
        <w:t xml:space="preserve">, Ban Thường </w:t>
      </w:r>
      <w:proofErr w:type="spellStart"/>
      <w:r w:rsidR="00666430" w:rsidRPr="00554D2A">
        <w:rPr>
          <w:iCs/>
          <w:sz w:val="28"/>
          <w:szCs w:val="28"/>
        </w:rPr>
        <w:t>vụ</w:t>
      </w:r>
      <w:proofErr w:type="spellEnd"/>
      <w:r w:rsidR="00666430" w:rsidRPr="00554D2A">
        <w:rPr>
          <w:iCs/>
          <w:sz w:val="28"/>
          <w:szCs w:val="28"/>
        </w:rPr>
        <w:t xml:space="preserve"> </w:t>
      </w:r>
      <w:proofErr w:type="spellStart"/>
      <w:r w:rsidR="00666430" w:rsidRPr="00554D2A">
        <w:rPr>
          <w:iCs/>
          <w:sz w:val="28"/>
          <w:szCs w:val="28"/>
        </w:rPr>
        <w:t>thì</w:t>
      </w:r>
      <w:proofErr w:type="spellEnd"/>
      <w:r w:rsidR="00666430" w:rsidRPr="00554D2A">
        <w:rPr>
          <w:iCs/>
          <w:sz w:val="28"/>
          <w:szCs w:val="28"/>
        </w:rPr>
        <w:t xml:space="preserve"> </w:t>
      </w:r>
      <w:proofErr w:type="spellStart"/>
      <w:r w:rsidR="00666430" w:rsidRPr="00554D2A">
        <w:rPr>
          <w:iCs/>
          <w:sz w:val="28"/>
          <w:szCs w:val="28"/>
        </w:rPr>
        <w:t>phải</w:t>
      </w:r>
      <w:proofErr w:type="spellEnd"/>
      <w:r w:rsidR="00666430" w:rsidRPr="00554D2A">
        <w:rPr>
          <w:iCs/>
          <w:sz w:val="28"/>
          <w:szCs w:val="28"/>
        </w:rPr>
        <w:t xml:space="preserve"> </w:t>
      </w:r>
      <w:proofErr w:type="spellStart"/>
      <w:r w:rsidR="00666430" w:rsidRPr="00554D2A">
        <w:rPr>
          <w:iCs/>
          <w:sz w:val="28"/>
          <w:szCs w:val="28"/>
        </w:rPr>
        <w:t>thông</w:t>
      </w:r>
      <w:proofErr w:type="spellEnd"/>
      <w:r w:rsidR="00666430" w:rsidRPr="00554D2A">
        <w:rPr>
          <w:iCs/>
          <w:sz w:val="28"/>
          <w:szCs w:val="28"/>
        </w:rPr>
        <w:t xml:space="preserve"> qua </w:t>
      </w:r>
      <w:proofErr w:type="spellStart"/>
      <w:r w:rsidR="00666430" w:rsidRPr="00554D2A">
        <w:rPr>
          <w:iCs/>
          <w:sz w:val="28"/>
          <w:szCs w:val="28"/>
        </w:rPr>
        <w:t>Hội</w:t>
      </w:r>
      <w:proofErr w:type="spellEnd"/>
      <w:r w:rsidR="00666430" w:rsidRPr="00554D2A">
        <w:rPr>
          <w:iCs/>
          <w:sz w:val="28"/>
          <w:szCs w:val="28"/>
        </w:rPr>
        <w:t xml:space="preserve"> </w:t>
      </w:r>
      <w:proofErr w:type="spellStart"/>
      <w:r w:rsidR="00666430" w:rsidRPr="00554D2A">
        <w:rPr>
          <w:iCs/>
          <w:sz w:val="28"/>
          <w:szCs w:val="28"/>
        </w:rPr>
        <w:t>đồng</w:t>
      </w:r>
      <w:proofErr w:type="spellEnd"/>
      <w:r w:rsidR="00666430" w:rsidRPr="00554D2A">
        <w:rPr>
          <w:iCs/>
          <w:sz w:val="28"/>
          <w:szCs w:val="28"/>
        </w:rPr>
        <w:t xml:space="preserve">, Ban Thường </w:t>
      </w:r>
      <w:proofErr w:type="spellStart"/>
      <w:r w:rsidR="00666430" w:rsidRPr="00554D2A">
        <w:rPr>
          <w:iCs/>
          <w:sz w:val="28"/>
          <w:szCs w:val="28"/>
        </w:rPr>
        <w:t>vụ</w:t>
      </w:r>
      <w:proofErr w:type="spellEnd"/>
      <w:r w:rsidR="00666430" w:rsidRPr="00554D2A">
        <w:rPr>
          <w:iCs/>
          <w:sz w:val="28"/>
          <w:szCs w:val="28"/>
        </w:rPr>
        <w:t xml:space="preserve"> </w:t>
      </w:r>
      <w:proofErr w:type="spellStart"/>
      <w:r w:rsidR="00666430" w:rsidRPr="00554D2A">
        <w:rPr>
          <w:iCs/>
          <w:sz w:val="28"/>
          <w:szCs w:val="28"/>
        </w:rPr>
        <w:t>trước</w:t>
      </w:r>
      <w:proofErr w:type="spellEnd"/>
      <w:r w:rsidR="00666430" w:rsidRPr="00554D2A">
        <w:rPr>
          <w:iCs/>
          <w:sz w:val="28"/>
          <w:szCs w:val="28"/>
        </w:rPr>
        <w:t xml:space="preserve"> </w:t>
      </w:r>
      <w:proofErr w:type="spellStart"/>
      <w:r w:rsidR="00666430" w:rsidRPr="00554D2A">
        <w:rPr>
          <w:iCs/>
          <w:sz w:val="28"/>
          <w:szCs w:val="28"/>
        </w:rPr>
        <w:t>khi</w:t>
      </w:r>
      <w:proofErr w:type="spellEnd"/>
      <w:r w:rsidR="00666430" w:rsidRPr="00554D2A">
        <w:rPr>
          <w:iCs/>
          <w:sz w:val="28"/>
          <w:szCs w:val="28"/>
        </w:rPr>
        <w:t xml:space="preserve"> </w:t>
      </w:r>
      <w:proofErr w:type="spellStart"/>
      <w:r w:rsidR="00666430" w:rsidRPr="00554D2A">
        <w:rPr>
          <w:iCs/>
          <w:sz w:val="28"/>
          <w:szCs w:val="28"/>
        </w:rPr>
        <w:t>Thủ</w:t>
      </w:r>
      <w:proofErr w:type="spellEnd"/>
      <w:r w:rsidR="00666430" w:rsidRPr="00554D2A">
        <w:rPr>
          <w:iCs/>
          <w:sz w:val="28"/>
          <w:szCs w:val="28"/>
        </w:rPr>
        <w:t xml:space="preserve"> </w:t>
      </w:r>
      <w:proofErr w:type="spellStart"/>
      <w:r w:rsidR="00666430" w:rsidRPr="00554D2A">
        <w:rPr>
          <w:iCs/>
          <w:sz w:val="28"/>
          <w:szCs w:val="28"/>
        </w:rPr>
        <w:t>trưởng</w:t>
      </w:r>
      <w:proofErr w:type="spellEnd"/>
      <w:r w:rsidR="00666430" w:rsidRPr="00554D2A">
        <w:rPr>
          <w:iCs/>
          <w:sz w:val="28"/>
          <w:szCs w:val="28"/>
        </w:rPr>
        <w:t xml:space="preserve"> </w:t>
      </w:r>
      <w:proofErr w:type="spellStart"/>
      <w:r w:rsidR="00666430" w:rsidRPr="00554D2A">
        <w:rPr>
          <w:iCs/>
          <w:sz w:val="28"/>
          <w:szCs w:val="28"/>
        </w:rPr>
        <w:t>cơ</w:t>
      </w:r>
      <w:proofErr w:type="spellEnd"/>
      <w:r w:rsidR="00666430" w:rsidRPr="00554D2A">
        <w:rPr>
          <w:iCs/>
          <w:sz w:val="28"/>
          <w:szCs w:val="28"/>
        </w:rPr>
        <w:t xml:space="preserve"> </w:t>
      </w:r>
      <w:proofErr w:type="spellStart"/>
      <w:r w:rsidR="00666430" w:rsidRPr="00554D2A">
        <w:rPr>
          <w:iCs/>
          <w:sz w:val="28"/>
          <w:szCs w:val="28"/>
        </w:rPr>
        <w:t>quan</w:t>
      </w:r>
      <w:proofErr w:type="spellEnd"/>
      <w:r w:rsidR="00666430" w:rsidRPr="00554D2A">
        <w:rPr>
          <w:iCs/>
          <w:sz w:val="28"/>
          <w:szCs w:val="28"/>
        </w:rPr>
        <w:t xml:space="preserve">, </w:t>
      </w:r>
      <w:proofErr w:type="spellStart"/>
      <w:r w:rsidR="00666430" w:rsidRPr="00554D2A">
        <w:rPr>
          <w:iCs/>
          <w:sz w:val="28"/>
          <w:szCs w:val="28"/>
        </w:rPr>
        <w:t>tổ</w:t>
      </w:r>
      <w:proofErr w:type="spellEnd"/>
      <w:r w:rsidR="00666430" w:rsidRPr="00554D2A">
        <w:rPr>
          <w:iCs/>
          <w:sz w:val="28"/>
          <w:szCs w:val="28"/>
        </w:rPr>
        <w:t xml:space="preserve"> </w:t>
      </w:r>
      <w:proofErr w:type="spellStart"/>
      <w:r w:rsidR="00666430" w:rsidRPr="00554D2A">
        <w:rPr>
          <w:iCs/>
          <w:sz w:val="28"/>
          <w:szCs w:val="28"/>
        </w:rPr>
        <w:t>chức</w:t>
      </w:r>
      <w:proofErr w:type="spellEnd"/>
      <w:r w:rsidR="00666430" w:rsidRPr="00554D2A">
        <w:rPr>
          <w:iCs/>
          <w:sz w:val="28"/>
          <w:szCs w:val="28"/>
        </w:rPr>
        <w:t xml:space="preserve"> </w:t>
      </w:r>
      <w:proofErr w:type="spellStart"/>
      <w:r w:rsidR="00666430" w:rsidRPr="00554D2A">
        <w:rPr>
          <w:iCs/>
          <w:sz w:val="28"/>
          <w:szCs w:val="28"/>
        </w:rPr>
        <w:t>quyết</w:t>
      </w:r>
      <w:proofErr w:type="spellEnd"/>
      <w:r w:rsidR="00666430" w:rsidRPr="00554D2A">
        <w:rPr>
          <w:iCs/>
          <w:sz w:val="28"/>
          <w:szCs w:val="28"/>
        </w:rPr>
        <w:t xml:space="preserve"> </w:t>
      </w:r>
      <w:proofErr w:type="spellStart"/>
      <w:r w:rsidR="00666430" w:rsidRPr="00554D2A">
        <w:rPr>
          <w:iCs/>
          <w:sz w:val="28"/>
          <w:szCs w:val="28"/>
        </w:rPr>
        <w:t>định</w:t>
      </w:r>
      <w:proofErr w:type="spellEnd"/>
      <w:r w:rsidR="00666430" w:rsidRPr="00554D2A">
        <w:rPr>
          <w:iCs/>
          <w:sz w:val="28"/>
          <w:szCs w:val="28"/>
        </w:rPr>
        <w:t xml:space="preserve"> </w:t>
      </w:r>
      <w:proofErr w:type="spellStart"/>
      <w:r w:rsidR="00666430" w:rsidRPr="00554D2A">
        <w:rPr>
          <w:iCs/>
          <w:sz w:val="28"/>
          <w:szCs w:val="28"/>
        </w:rPr>
        <w:t>hoặc</w:t>
      </w:r>
      <w:proofErr w:type="spellEnd"/>
      <w:r w:rsidR="00666430" w:rsidRPr="00554D2A">
        <w:rPr>
          <w:iCs/>
          <w:sz w:val="28"/>
          <w:szCs w:val="28"/>
        </w:rPr>
        <w:t xml:space="preserve"> </w:t>
      </w:r>
      <w:proofErr w:type="spellStart"/>
      <w:r w:rsidR="00666430" w:rsidRPr="00554D2A">
        <w:rPr>
          <w:iCs/>
          <w:sz w:val="28"/>
          <w:szCs w:val="28"/>
        </w:rPr>
        <w:t>trình</w:t>
      </w:r>
      <w:proofErr w:type="spellEnd"/>
      <w:r w:rsidR="00666430" w:rsidRPr="00554D2A">
        <w:rPr>
          <w:iCs/>
          <w:sz w:val="28"/>
          <w:szCs w:val="28"/>
        </w:rPr>
        <w:t xml:space="preserve"> </w:t>
      </w:r>
      <w:proofErr w:type="spellStart"/>
      <w:r w:rsidR="00666430" w:rsidRPr="00554D2A">
        <w:rPr>
          <w:iCs/>
          <w:sz w:val="28"/>
          <w:szCs w:val="28"/>
        </w:rPr>
        <w:t>cấp</w:t>
      </w:r>
      <w:proofErr w:type="spellEnd"/>
      <w:r w:rsidR="00666430" w:rsidRPr="00554D2A">
        <w:rPr>
          <w:iCs/>
          <w:sz w:val="28"/>
          <w:szCs w:val="28"/>
        </w:rPr>
        <w:t xml:space="preserve"> </w:t>
      </w:r>
      <w:proofErr w:type="spellStart"/>
      <w:r w:rsidR="00666430" w:rsidRPr="00554D2A">
        <w:rPr>
          <w:iCs/>
          <w:sz w:val="28"/>
          <w:szCs w:val="28"/>
        </w:rPr>
        <w:t>có</w:t>
      </w:r>
      <w:proofErr w:type="spellEnd"/>
      <w:r w:rsidR="00666430" w:rsidRPr="00554D2A">
        <w:rPr>
          <w:iCs/>
          <w:sz w:val="28"/>
          <w:szCs w:val="28"/>
        </w:rPr>
        <w:t xml:space="preserve"> </w:t>
      </w:r>
      <w:proofErr w:type="spellStart"/>
      <w:r w:rsidR="00666430" w:rsidRPr="00554D2A">
        <w:rPr>
          <w:iCs/>
          <w:sz w:val="28"/>
          <w:szCs w:val="28"/>
        </w:rPr>
        <w:t>thẩm</w:t>
      </w:r>
      <w:proofErr w:type="spellEnd"/>
      <w:r w:rsidR="00666430" w:rsidRPr="00554D2A">
        <w:rPr>
          <w:iCs/>
          <w:sz w:val="28"/>
          <w:szCs w:val="28"/>
        </w:rPr>
        <w:t xml:space="preserve"> </w:t>
      </w:r>
      <w:proofErr w:type="spellStart"/>
      <w:r w:rsidR="00666430" w:rsidRPr="00554D2A">
        <w:rPr>
          <w:iCs/>
          <w:sz w:val="28"/>
          <w:szCs w:val="28"/>
        </w:rPr>
        <w:t>quyền</w:t>
      </w:r>
      <w:proofErr w:type="spellEnd"/>
      <w:r w:rsidR="00666430" w:rsidRPr="00554D2A">
        <w:rPr>
          <w:iCs/>
          <w:sz w:val="28"/>
          <w:szCs w:val="28"/>
        </w:rPr>
        <w:t xml:space="preserve"> </w:t>
      </w:r>
      <w:proofErr w:type="spellStart"/>
      <w:r w:rsidR="00666430" w:rsidRPr="00554D2A">
        <w:rPr>
          <w:iCs/>
          <w:sz w:val="28"/>
          <w:szCs w:val="28"/>
        </w:rPr>
        <w:t>xem</w:t>
      </w:r>
      <w:proofErr w:type="spellEnd"/>
      <w:r w:rsidR="00666430" w:rsidRPr="00554D2A">
        <w:rPr>
          <w:iCs/>
          <w:sz w:val="28"/>
          <w:szCs w:val="28"/>
        </w:rPr>
        <w:t xml:space="preserve"> </w:t>
      </w:r>
      <w:proofErr w:type="spellStart"/>
      <w:r w:rsidR="00666430" w:rsidRPr="00554D2A">
        <w:rPr>
          <w:iCs/>
          <w:sz w:val="28"/>
          <w:szCs w:val="28"/>
        </w:rPr>
        <w:t>xét</w:t>
      </w:r>
      <w:proofErr w:type="spellEnd"/>
      <w:r w:rsidR="00666430" w:rsidRPr="00554D2A">
        <w:rPr>
          <w:iCs/>
          <w:sz w:val="28"/>
          <w:szCs w:val="28"/>
        </w:rPr>
        <w:t xml:space="preserve">, </w:t>
      </w:r>
      <w:proofErr w:type="spellStart"/>
      <w:r w:rsidR="00666430" w:rsidRPr="00554D2A">
        <w:rPr>
          <w:iCs/>
          <w:sz w:val="28"/>
          <w:szCs w:val="28"/>
        </w:rPr>
        <w:t>quyết</w:t>
      </w:r>
      <w:proofErr w:type="spellEnd"/>
      <w:r w:rsidR="00666430" w:rsidRPr="00554D2A">
        <w:rPr>
          <w:iCs/>
          <w:sz w:val="28"/>
          <w:szCs w:val="28"/>
        </w:rPr>
        <w:t xml:space="preserve"> </w:t>
      </w:r>
      <w:proofErr w:type="spellStart"/>
      <w:r w:rsidR="00666430" w:rsidRPr="00554D2A">
        <w:rPr>
          <w:iCs/>
          <w:sz w:val="28"/>
          <w:szCs w:val="28"/>
        </w:rPr>
        <w:t>định</w:t>
      </w:r>
      <w:proofErr w:type="spellEnd"/>
      <w:r w:rsidR="00666430" w:rsidRPr="00554D2A">
        <w:rPr>
          <w:iCs/>
          <w:sz w:val="28"/>
          <w:szCs w:val="28"/>
        </w:rPr>
        <w:t>).</w:t>
      </w:r>
      <w:r w:rsidRPr="00554D2A">
        <w:rPr>
          <w:i/>
          <w:iCs/>
          <w:sz w:val="28"/>
          <w:szCs w:val="28"/>
        </w:rPr>
        <w:t xml:space="preserve"> </w:t>
      </w:r>
      <w:r w:rsidR="00DB4024" w:rsidRPr="00554D2A">
        <w:rPr>
          <w:sz w:val="28"/>
          <w:szCs w:val="28"/>
          <w:lang w:val="vi-VN"/>
        </w:rPr>
        <w:t>Dự thảo</w:t>
      </w:r>
      <w:r w:rsidR="00DB4024" w:rsidRPr="00D06E20">
        <w:rPr>
          <w:sz w:val="28"/>
          <w:szCs w:val="28"/>
          <w:lang w:val="vi-VN"/>
        </w:rPr>
        <w:t xml:space="preserve"> Nghị định chỉ giữ lại một số thẩm quyền của Thủ tướng Chính phủ, Bộ trưởng Bộ Tài chính đã được quy định tại Luật Quản lý, sử dụng tài sản công</w:t>
      </w:r>
      <w:r w:rsidR="00DB4024" w:rsidRPr="00D06E20">
        <w:rPr>
          <w:sz w:val="28"/>
          <w:szCs w:val="28"/>
        </w:rPr>
        <w:t xml:space="preserve"> </w:t>
      </w:r>
      <w:proofErr w:type="spellStart"/>
      <w:r w:rsidR="00DB4024" w:rsidRPr="00D06E20">
        <w:rPr>
          <w:sz w:val="28"/>
          <w:szCs w:val="28"/>
        </w:rPr>
        <w:t>hoặc</w:t>
      </w:r>
      <w:proofErr w:type="spellEnd"/>
      <w:r w:rsidR="00DB4024" w:rsidRPr="00D06E20">
        <w:rPr>
          <w:sz w:val="28"/>
          <w:szCs w:val="28"/>
        </w:rPr>
        <w:t xml:space="preserve"> </w:t>
      </w:r>
      <w:proofErr w:type="spellStart"/>
      <w:r w:rsidR="00DB4024" w:rsidRPr="00D06E20">
        <w:rPr>
          <w:sz w:val="28"/>
          <w:szCs w:val="28"/>
        </w:rPr>
        <w:t>các</w:t>
      </w:r>
      <w:proofErr w:type="spellEnd"/>
      <w:r w:rsidR="00DB4024" w:rsidRPr="00D06E20">
        <w:rPr>
          <w:sz w:val="28"/>
          <w:szCs w:val="28"/>
        </w:rPr>
        <w:t xml:space="preserve"> </w:t>
      </w:r>
      <w:proofErr w:type="spellStart"/>
      <w:r w:rsidR="00DB4024" w:rsidRPr="00D06E20">
        <w:rPr>
          <w:sz w:val="28"/>
          <w:szCs w:val="28"/>
        </w:rPr>
        <w:t>trường</w:t>
      </w:r>
      <w:proofErr w:type="spellEnd"/>
      <w:r w:rsidR="00DB4024" w:rsidRPr="00D06E20">
        <w:rPr>
          <w:sz w:val="28"/>
          <w:szCs w:val="28"/>
        </w:rPr>
        <w:t xml:space="preserve"> </w:t>
      </w:r>
      <w:proofErr w:type="spellStart"/>
      <w:r w:rsidR="00DB4024" w:rsidRPr="00D06E20">
        <w:rPr>
          <w:sz w:val="28"/>
          <w:szCs w:val="28"/>
        </w:rPr>
        <w:t>hợp</w:t>
      </w:r>
      <w:proofErr w:type="spellEnd"/>
      <w:r w:rsidR="00DB4024" w:rsidRPr="00D06E20">
        <w:rPr>
          <w:sz w:val="28"/>
          <w:szCs w:val="28"/>
        </w:rPr>
        <w:t xml:space="preserve"> </w:t>
      </w:r>
      <w:proofErr w:type="spellStart"/>
      <w:r w:rsidR="00DB4024" w:rsidRPr="00D06E20">
        <w:rPr>
          <w:sz w:val="28"/>
          <w:szCs w:val="28"/>
        </w:rPr>
        <w:t>tương</w:t>
      </w:r>
      <w:proofErr w:type="spellEnd"/>
      <w:r w:rsidR="00DB4024" w:rsidRPr="00D06E20">
        <w:rPr>
          <w:sz w:val="28"/>
          <w:szCs w:val="28"/>
        </w:rPr>
        <w:t xml:space="preserve"> </w:t>
      </w:r>
      <w:proofErr w:type="spellStart"/>
      <w:r w:rsidR="00DB4024" w:rsidRPr="00D06E20">
        <w:rPr>
          <w:sz w:val="28"/>
          <w:szCs w:val="28"/>
        </w:rPr>
        <w:t>đồng</w:t>
      </w:r>
      <w:proofErr w:type="spellEnd"/>
      <w:r w:rsidR="00DB4024" w:rsidRPr="00D06E20">
        <w:rPr>
          <w:sz w:val="28"/>
          <w:szCs w:val="28"/>
        </w:rPr>
        <w:t xml:space="preserve"> </w:t>
      </w:r>
      <w:proofErr w:type="spellStart"/>
      <w:r w:rsidR="00DB4024" w:rsidRPr="00D06E20">
        <w:rPr>
          <w:sz w:val="28"/>
          <w:szCs w:val="28"/>
        </w:rPr>
        <w:t>theo</w:t>
      </w:r>
      <w:proofErr w:type="spellEnd"/>
      <w:r w:rsidR="00DB4024" w:rsidRPr="00D06E20">
        <w:rPr>
          <w:sz w:val="28"/>
          <w:szCs w:val="28"/>
        </w:rPr>
        <w:t xml:space="preserve"> </w:t>
      </w:r>
      <w:proofErr w:type="spellStart"/>
      <w:r w:rsidR="00DB4024" w:rsidRPr="00D06E20">
        <w:rPr>
          <w:sz w:val="28"/>
          <w:szCs w:val="28"/>
        </w:rPr>
        <w:t>quy</w:t>
      </w:r>
      <w:proofErr w:type="spellEnd"/>
      <w:r w:rsidR="00DB4024" w:rsidRPr="00D06E20">
        <w:rPr>
          <w:sz w:val="28"/>
          <w:szCs w:val="28"/>
        </w:rPr>
        <w:t xml:space="preserve"> </w:t>
      </w:r>
      <w:proofErr w:type="spellStart"/>
      <w:r w:rsidR="00DB4024" w:rsidRPr="00D06E20">
        <w:rPr>
          <w:sz w:val="28"/>
          <w:szCs w:val="28"/>
        </w:rPr>
        <w:t>định</w:t>
      </w:r>
      <w:proofErr w:type="spellEnd"/>
      <w:r w:rsidR="00DB4024" w:rsidRPr="00D06E20">
        <w:rPr>
          <w:sz w:val="28"/>
          <w:szCs w:val="28"/>
        </w:rPr>
        <w:t xml:space="preserve"> </w:t>
      </w:r>
      <w:proofErr w:type="spellStart"/>
      <w:r w:rsidR="00DB4024" w:rsidRPr="00D06E20">
        <w:rPr>
          <w:sz w:val="28"/>
          <w:szCs w:val="28"/>
        </w:rPr>
        <w:t>của</w:t>
      </w:r>
      <w:proofErr w:type="spellEnd"/>
      <w:r w:rsidR="00DB4024" w:rsidRPr="00D06E20">
        <w:rPr>
          <w:sz w:val="28"/>
          <w:szCs w:val="28"/>
        </w:rPr>
        <w:t xml:space="preserve"> </w:t>
      </w:r>
      <w:proofErr w:type="spellStart"/>
      <w:r w:rsidR="00DB4024" w:rsidRPr="00D06E20">
        <w:rPr>
          <w:sz w:val="28"/>
          <w:szCs w:val="28"/>
        </w:rPr>
        <w:t>pháp</w:t>
      </w:r>
      <w:proofErr w:type="spellEnd"/>
      <w:r w:rsidR="00DB4024" w:rsidRPr="00D06E20">
        <w:rPr>
          <w:sz w:val="28"/>
          <w:szCs w:val="28"/>
        </w:rPr>
        <w:t xml:space="preserve"> </w:t>
      </w:r>
      <w:proofErr w:type="spellStart"/>
      <w:r w:rsidR="00DB4024" w:rsidRPr="00D06E20">
        <w:rPr>
          <w:sz w:val="28"/>
          <w:szCs w:val="28"/>
        </w:rPr>
        <w:t>luật</w:t>
      </w:r>
      <w:proofErr w:type="spellEnd"/>
      <w:r w:rsidR="00DB4024" w:rsidRPr="00D06E20">
        <w:rPr>
          <w:sz w:val="28"/>
          <w:szCs w:val="28"/>
        </w:rPr>
        <w:t xml:space="preserve"> </w:t>
      </w:r>
      <w:proofErr w:type="spellStart"/>
      <w:r w:rsidR="00DB4024" w:rsidRPr="00D06E20">
        <w:rPr>
          <w:sz w:val="28"/>
          <w:szCs w:val="28"/>
        </w:rPr>
        <w:t>về</w:t>
      </w:r>
      <w:proofErr w:type="spellEnd"/>
      <w:r w:rsidR="00DB4024" w:rsidRPr="00D06E20">
        <w:rPr>
          <w:sz w:val="28"/>
          <w:szCs w:val="28"/>
        </w:rPr>
        <w:t xml:space="preserve"> </w:t>
      </w:r>
      <w:proofErr w:type="spellStart"/>
      <w:r w:rsidR="00DB4024" w:rsidRPr="00D06E20">
        <w:rPr>
          <w:sz w:val="28"/>
          <w:szCs w:val="28"/>
        </w:rPr>
        <w:t>đất</w:t>
      </w:r>
      <w:proofErr w:type="spellEnd"/>
      <w:r w:rsidR="00DB4024" w:rsidRPr="00D06E20">
        <w:rPr>
          <w:sz w:val="28"/>
          <w:szCs w:val="28"/>
        </w:rPr>
        <w:t xml:space="preserve"> </w:t>
      </w:r>
      <w:proofErr w:type="spellStart"/>
      <w:r w:rsidR="00DB4024" w:rsidRPr="00D06E20">
        <w:rPr>
          <w:sz w:val="28"/>
          <w:szCs w:val="28"/>
        </w:rPr>
        <w:t>đai</w:t>
      </w:r>
      <w:proofErr w:type="spellEnd"/>
      <w:r w:rsidR="00DB4024" w:rsidRPr="00D06E20">
        <w:rPr>
          <w:sz w:val="28"/>
          <w:szCs w:val="28"/>
        </w:rPr>
        <w:t xml:space="preserve"> </w:t>
      </w:r>
      <w:proofErr w:type="spellStart"/>
      <w:r w:rsidR="00DB4024" w:rsidRPr="00D06E20">
        <w:rPr>
          <w:sz w:val="28"/>
          <w:szCs w:val="28"/>
        </w:rPr>
        <w:t>hoặc</w:t>
      </w:r>
      <w:proofErr w:type="spellEnd"/>
      <w:r w:rsidR="00DB4024" w:rsidRPr="00D06E20">
        <w:rPr>
          <w:sz w:val="28"/>
          <w:szCs w:val="28"/>
        </w:rPr>
        <w:t xml:space="preserve"> </w:t>
      </w:r>
      <w:proofErr w:type="spellStart"/>
      <w:r w:rsidR="00DB4024" w:rsidRPr="00D06E20">
        <w:rPr>
          <w:sz w:val="28"/>
          <w:szCs w:val="28"/>
        </w:rPr>
        <w:t>thực</w:t>
      </w:r>
      <w:proofErr w:type="spellEnd"/>
      <w:r w:rsidR="00DB4024" w:rsidRPr="00D06E20">
        <w:rPr>
          <w:sz w:val="28"/>
          <w:szCs w:val="28"/>
        </w:rPr>
        <w:t xml:space="preserve"> </w:t>
      </w:r>
      <w:proofErr w:type="spellStart"/>
      <w:r w:rsidR="00DB4024" w:rsidRPr="00D06E20">
        <w:rPr>
          <w:sz w:val="28"/>
          <w:szCs w:val="28"/>
        </w:rPr>
        <w:t>tế</w:t>
      </w:r>
      <w:proofErr w:type="spellEnd"/>
      <w:r w:rsidR="00DB4024" w:rsidRPr="00D06E20">
        <w:rPr>
          <w:sz w:val="28"/>
          <w:szCs w:val="28"/>
        </w:rPr>
        <w:t xml:space="preserve"> </w:t>
      </w:r>
      <w:proofErr w:type="spellStart"/>
      <w:r w:rsidR="00DB4024" w:rsidRPr="00D06E20">
        <w:rPr>
          <w:sz w:val="28"/>
          <w:szCs w:val="28"/>
        </w:rPr>
        <w:t>đang</w:t>
      </w:r>
      <w:proofErr w:type="spellEnd"/>
      <w:r w:rsidR="00DB4024" w:rsidRPr="00D06E20">
        <w:rPr>
          <w:sz w:val="28"/>
          <w:szCs w:val="28"/>
        </w:rPr>
        <w:t xml:space="preserve"> </w:t>
      </w:r>
      <w:proofErr w:type="spellStart"/>
      <w:r w:rsidR="00DB4024" w:rsidRPr="00D06E20">
        <w:rPr>
          <w:sz w:val="28"/>
          <w:szCs w:val="28"/>
        </w:rPr>
        <w:t>thực</w:t>
      </w:r>
      <w:proofErr w:type="spellEnd"/>
      <w:r w:rsidR="00DB4024" w:rsidRPr="00D06E20">
        <w:rPr>
          <w:sz w:val="28"/>
          <w:szCs w:val="28"/>
        </w:rPr>
        <w:t xml:space="preserve"> </w:t>
      </w:r>
      <w:proofErr w:type="spellStart"/>
      <w:r w:rsidR="00DB4024" w:rsidRPr="00D06E20">
        <w:rPr>
          <w:sz w:val="28"/>
          <w:szCs w:val="28"/>
        </w:rPr>
        <w:t>hiện</w:t>
      </w:r>
      <w:proofErr w:type="spellEnd"/>
      <w:r w:rsidR="00DB4024" w:rsidRPr="00D06E20">
        <w:rPr>
          <w:sz w:val="28"/>
          <w:szCs w:val="28"/>
          <w:lang w:val="vi-VN"/>
        </w:rPr>
        <w:t>, gồm:</w:t>
      </w:r>
    </w:p>
    <w:p w14:paraId="6E28E716" w14:textId="77777777" w:rsidR="00DB4024" w:rsidRPr="00D06E20" w:rsidRDefault="00DB4024" w:rsidP="00ED41EE">
      <w:pPr>
        <w:tabs>
          <w:tab w:val="left" w:pos="851"/>
        </w:tabs>
        <w:spacing w:after="100"/>
        <w:ind w:firstLine="567"/>
        <w:jc w:val="both"/>
        <w:rPr>
          <w:sz w:val="28"/>
          <w:szCs w:val="28"/>
          <w:lang w:val="vi-VN"/>
        </w:rPr>
      </w:pPr>
      <w:r w:rsidRPr="00F96F9B">
        <w:rPr>
          <w:i/>
          <w:iCs/>
          <w:spacing w:val="-4"/>
          <w:sz w:val="28"/>
          <w:szCs w:val="28"/>
          <w:lang w:val="vi-VN"/>
        </w:rPr>
        <w:t>- Thủ tướng Chính phủ phê duyệt phương án sắp xếp lại, xử lý nhà, đất đối với:</w:t>
      </w:r>
      <w:r w:rsidRPr="00D06E20">
        <w:rPr>
          <w:spacing w:val="-4"/>
          <w:sz w:val="28"/>
          <w:szCs w:val="28"/>
          <w:lang w:val="vi-VN"/>
        </w:rPr>
        <w:t xml:space="preserve"> </w:t>
      </w:r>
      <w:r w:rsidRPr="00D06E20">
        <w:rPr>
          <w:sz w:val="28"/>
          <w:szCs w:val="28"/>
          <w:lang w:val="vi-VN"/>
        </w:rPr>
        <w:t>(i) Nhà, đất đề xuất phương án bán tài sản trên đất, chuyển nhượng quyền sử dụng đất theo hình thức chỉ định; (ii) Điều chuyển nhà, đất thuộc tài sản đặc biệt tại đơn vị lực lượng vũ trang nhân dân (trừ trường hợp điều chuyển giữa các đơn vị thuộc phạm vi quản lý của Bộ Quốc phòng, Bộ Công an); nhà, đất điều chuyển từ các Bộ, ngành, địa phương sang Bộ Quốc phòng, Bộ Công an mà chưa có trong quy hoạch, kế hoạch sử dụng đất quốc phòng, đất an ninh; (iii) Điều chuyển nhà, đất từ cơ quan, tổ chức, đơn vị sang các đối tượng khác; (</w:t>
      </w:r>
      <w:r w:rsidRPr="00D06E20">
        <w:rPr>
          <w:spacing w:val="-6"/>
          <w:sz w:val="28"/>
          <w:szCs w:val="28"/>
          <w:lang w:val="vi-VN"/>
        </w:rPr>
        <w:t xml:space="preserve">iv) Nhà, đất của các Bộ, cơ quan trung ương sử dụng để thanh toán cho nhà đầu tư khi thực hiện dự án đầu tư theo hình thức Hợp đồng Xây dựng - Chuyển giao; </w:t>
      </w:r>
      <w:r w:rsidRPr="00D06E20">
        <w:rPr>
          <w:sz w:val="28"/>
          <w:szCs w:val="28"/>
          <w:lang w:val="vi-VN"/>
        </w:rPr>
        <w:t>(v) Nhà, đất đề xuất phương án xử lý theo hình thức khác; (vi) Nhà, đất của cơ quan, tổ chức, đơn vị, doanh nghiệp thuộc trung ương quản lý còn có ý kiến khác nhau về phương án xử lý giữa Bộ, cơ quan trung ương và Ủy ban nhân dân cấp tỉnh (nơi có nhà, đất).</w:t>
      </w:r>
    </w:p>
    <w:p w14:paraId="323628CF" w14:textId="77777777" w:rsidR="00DB4024" w:rsidRPr="00D06E20" w:rsidRDefault="00DB4024" w:rsidP="00ED41EE">
      <w:pPr>
        <w:tabs>
          <w:tab w:val="left" w:pos="567"/>
        </w:tabs>
        <w:spacing w:after="100"/>
        <w:jc w:val="both"/>
        <w:rPr>
          <w:iCs/>
          <w:spacing w:val="-4"/>
          <w:sz w:val="28"/>
          <w:szCs w:val="28"/>
        </w:rPr>
      </w:pPr>
      <w:r w:rsidRPr="00D06E20">
        <w:rPr>
          <w:sz w:val="28"/>
          <w:szCs w:val="28"/>
          <w:lang w:val="vi-VN"/>
        </w:rPr>
        <w:tab/>
      </w:r>
      <w:r w:rsidRPr="00F96F9B">
        <w:rPr>
          <w:i/>
          <w:iCs/>
          <w:spacing w:val="-4"/>
          <w:sz w:val="28"/>
          <w:szCs w:val="28"/>
          <w:lang w:val="vi-VN"/>
        </w:rPr>
        <w:t>- Bộ trưởng Bộ Tài chính:</w:t>
      </w:r>
      <w:r w:rsidRPr="00D06E20">
        <w:rPr>
          <w:iCs/>
          <w:spacing w:val="-4"/>
          <w:sz w:val="28"/>
          <w:szCs w:val="28"/>
          <w:lang w:val="vi-VN"/>
        </w:rPr>
        <w:t xml:space="preserve"> (i) Phê duyệt phương án sắp xếp lại, xử lý đối với nhà, đất thực hiện điều chuyển giữa các bộ, cơ quan trung ương, giữa trung ương và địa phương, giữa các tỉnh, thành phố trực thuộc trung ương, trừ các trường hợp điều chuyển thuộc thẩm quyền của Thủ tướng Chính phủ; (ii) Trình Thủ tướng Chính phủ phê duyệt phương án sắp xếp lại, xử lý nhà, đất đối với trường hợp </w:t>
      </w:r>
      <w:r w:rsidRPr="00D06E20">
        <w:rPr>
          <w:spacing w:val="-4"/>
          <w:sz w:val="28"/>
          <w:szCs w:val="28"/>
          <w:lang w:val="vi-VN"/>
        </w:rPr>
        <w:t>điều chuyển nhà, đất từ cơ quan, tổ chức, đơn vị sang các đối tượng khác</w:t>
      </w:r>
      <w:r w:rsidRPr="00D06E20">
        <w:rPr>
          <w:iCs/>
          <w:spacing w:val="-4"/>
          <w:sz w:val="28"/>
          <w:szCs w:val="28"/>
          <w:lang w:val="vi-VN"/>
        </w:rPr>
        <w:t>.</w:t>
      </w:r>
    </w:p>
    <w:p w14:paraId="62C863BD" w14:textId="77777777" w:rsidR="00DB4024" w:rsidRPr="00D06E20" w:rsidRDefault="00DB4024" w:rsidP="00ED41EE">
      <w:pPr>
        <w:tabs>
          <w:tab w:val="left" w:pos="567"/>
        </w:tabs>
        <w:spacing w:after="100"/>
        <w:jc w:val="both"/>
        <w:rPr>
          <w:sz w:val="28"/>
          <w:szCs w:val="28"/>
          <w:lang w:val="vi-VN"/>
        </w:rPr>
      </w:pPr>
      <w:r w:rsidRPr="00D06E20">
        <w:rPr>
          <w:iCs/>
          <w:sz w:val="28"/>
          <w:szCs w:val="28"/>
        </w:rPr>
        <w:tab/>
      </w:r>
      <w:r w:rsidRPr="00F96F9B">
        <w:rPr>
          <w:i/>
          <w:sz w:val="28"/>
          <w:szCs w:val="28"/>
          <w:lang w:val="vi-VN"/>
        </w:rPr>
        <w:t>- Bộ trưởng, Thủ trưởng cơ quan trung ương</w:t>
      </w:r>
      <w:r w:rsidR="0025579F">
        <w:rPr>
          <w:i/>
          <w:sz w:val="28"/>
          <w:szCs w:val="28"/>
        </w:rPr>
        <w:t xml:space="preserve">, </w:t>
      </w:r>
      <w:r w:rsidR="0025579F" w:rsidRPr="00F96F9B">
        <w:rPr>
          <w:i/>
          <w:sz w:val="28"/>
          <w:szCs w:val="28"/>
          <w:lang w:val="vi-VN"/>
        </w:rPr>
        <w:t>Ban lãnh đạo của các tổ chức:</w:t>
      </w:r>
      <w:r w:rsidR="0025579F" w:rsidRPr="00D06E20">
        <w:rPr>
          <w:sz w:val="28"/>
          <w:szCs w:val="28"/>
          <w:lang w:val="vi-VN"/>
        </w:rPr>
        <w:t xml:space="preserve"> </w:t>
      </w:r>
      <w:r w:rsidRPr="00D06E20">
        <w:rPr>
          <w:sz w:val="28"/>
          <w:szCs w:val="28"/>
          <w:lang w:val="vi-VN"/>
        </w:rPr>
        <w:t>Phê duyệt phương án sắp xếp lại, xử lý nhà, đất do cơ quan, tổ chức, đơn vị, doanh nghiệp thuộc phạm vi quản lý, trừ các trường hợp thuộc thẩm quyền của Thủ tướng Chính phủ, Bộ trưởng Bộ Tài chính.</w:t>
      </w:r>
    </w:p>
    <w:p w14:paraId="3CA741FF" w14:textId="77777777" w:rsidR="00DB4024" w:rsidRDefault="00DB4024" w:rsidP="00ED41EE">
      <w:pPr>
        <w:tabs>
          <w:tab w:val="left" w:pos="567"/>
        </w:tabs>
        <w:spacing w:after="100"/>
        <w:ind w:firstLine="567"/>
        <w:jc w:val="both"/>
        <w:rPr>
          <w:sz w:val="28"/>
          <w:szCs w:val="28"/>
        </w:rPr>
      </w:pPr>
      <w:r w:rsidRPr="00F96F9B">
        <w:rPr>
          <w:i/>
          <w:sz w:val="28"/>
          <w:szCs w:val="28"/>
          <w:lang w:val="vi-VN"/>
        </w:rPr>
        <w:t>- UBND cấp tỉnh:</w:t>
      </w:r>
      <w:r w:rsidRPr="00D06E20">
        <w:rPr>
          <w:sz w:val="28"/>
          <w:szCs w:val="28"/>
          <w:lang w:val="vi-VN"/>
        </w:rPr>
        <w:t xml:space="preserve"> Phê duyệt phương án sắp xếp lại, xử lý nhà, đất do cơ quan, tổ chức, đơn vị, doanh nghiệp thuộc địa phương quản lý (kể cả các cơ sở nhà, đất do cơ quan, tổ chức, đơn </w:t>
      </w:r>
      <w:r w:rsidR="00F57B49">
        <w:rPr>
          <w:sz w:val="28"/>
          <w:szCs w:val="28"/>
          <w:lang w:val="vi-VN"/>
        </w:rPr>
        <w:t xml:space="preserve">vị, doanh nghiệp thuộc phạm vi </w:t>
      </w:r>
      <w:r w:rsidRPr="00D06E20">
        <w:rPr>
          <w:sz w:val="28"/>
          <w:szCs w:val="28"/>
          <w:lang w:val="vi-VN"/>
        </w:rPr>
        <w:t>quản lý của địa phương đó trên địa bàn địa phương khác), trừ các trường hợp thuộc thẩm quyền của Thủ trướng Chính phủ, Bộ trưởng Bộ Tài chính.</w:t>
      </w:r>
    </w:p>
    <w:p w14:paraId="779BA288" w14:textId="77777777" w:rsidR="00D92F80" w:rsidRPr="003663FF" w:rsidRDefault="00D92F80" w:rsidP="00ED41EE">
      <w:pPr>
        <w:tabs>
          <w:tab w:val="left" w:pos="851"/>
        </w:tabs>
        <w:spacing w:after="100"/>
        <w:ind w:firstLine="567"/>
        <w:jc w:val="both"/>
        <w:rPr>
          <w:iCs/>
          <w:spacing w:val="-4"/>
          <w:sz w:val="28"/>
          <w:szCs w:val="28"/>
        </w:rPr>
      </w:pPr>
      <w:r w:rsidRPr="003663FF">
        <w:rPr>
          <w:bCs/>
          <w:i/>
          <w:spacing w:val="-4"/>
          <w:sz w:val="28"/>
          <w:szCs w:val="28"/>
        </w:rPr>
        <w:lastRenderedPageBreak/>
        <w:t xml:space="preserve">đ) </w:t>
      </w:r>
      <w:r w:rsidRPr="003663FF">
        <w:rPr>
          <w:bCs/>
          <w:i/>
          <w:spacing w:val="-4"/>
          <w:sz w:val="28"/>
          <w:szCs w:val="28"/>
          <w:lang w:val="vi-VN"/>
        </w:rPr>
        <w:t>Trình tự, thủ tục</w:t>
      </w:r>
      <w:r w:rsidRPr="003663FF">
        <w:rPr>
          <w:bCs/>
          <w:i/>
          <w:spacing w:val="-4"/>
          <w:sz w:val="28"/>
          <w:szCs w:val="28"/>
        </w:rPr>
        <w:t xml:space="preserve"> (</w:t>
      </w:r>
      <w:proofErr w:type="spellStart"/>
      <w:r w:rsidRPr="003663FF">
        <w:rPr>
          <w:bCs/>
          <w:i/>
          <w:spacing w:val="-4"/>
          <w:sz w:val="28"/>
          <w:szCs w:val="28"/>
        </w:rPr>
        <w:t>từ</w:t>
      </w:r>
      <w:proofErr w:type="spellEnd"/>
      <w:r w:rsidRPr="003663FF">
        <w:rPr>
          <w:bCs/>
          <w:i/>
          <w:spacing w:val="-4"/>
          <w:sz w:val="28"/>
          <w:szCs w:val="28"/>
        </w:rPr>
        <w:t xml:space="preserve"> </w:t>
      </w:r>
      <w:proofErr w:type="spellStart"/>
      <w:r w:rsidRPr="003663FF">
        <w:rPr>
          <w:bCs/>
          <w:i/>
          <w:spacing w:val="-4"/>
          <w:sz w:val="28"/>
          <w:szCs w:val="28"/>
        </w:rPr>
        <w:t>Điều</w:t>
      </w:r>
      <w:proofErr w:type="spellEnd"/>
      <w:r w:rsidRPr="003663FF">
        <w:rPr>
          <w:bCs/>
          <w:i/>
          <w:spacing w:val="-4"/>
          <w:sz w:val="28"/>
          <w:szCs w:val="28"/>
        </w:rPr>
        <w:t xml:space="preserve"> 4 </w:t>
      </w:r>
      <w:proofErr w:type="spellStart"/>
      <w:r w:rsidRPr="003663FF">
        <w:rPr>
          <w:bCs/>
          <w:i/>
          <w:spacing w:val="-4"/>
          <w:sz w:val="28"/>
          <w:szCs w:val="28"/>
        </w:rPr>
        <w:t>đến</w:t>
      </w:r>
      <w:proofErr w:type="spellEnd"/>
      <w:r w:rsidRPr="003663FF">
        <w:rPr>
          <w:bCs/>
          <w:i/>
          <w:spacing w:val="-4"/>
          <w:sz w:val="28"/>
          <w:szCs w:val="28"/>
        </w:rPr>
        <w:t xml:space="preserve"> </w:t>
      </w:r>
      <w:proofErr w:type="spellStart"/>
      <w:r w:rsidRPr="003663FF">
        <w:rPr>
          <w:bCs/>
          <w:i/>
          <w:spacing w:val="-4"/>
          <w:sz w:val="28"/>
          <w:szCs w:val="28"/>
        </w:rPr>
        <w:t>Điều</w:t>
      </w:r>
      <w:proofErr w:type="spellEnd"/>
      <w:r w:rsidRPr="003663FF">
        <w:rPr>
          <w:bCs/>
          <w:i/>
          <w:spacing w:val="-4"/>
          <w:sz w:val="28"/>
          <w:szCs w:val="28"/>
        </w:rPr>
        <w:t xml:space="preserve"> 18)</w:t>
      </w:r>
      <w:r w:rsidRPr="003663FF">
        <w:rPr>
          <w:bCs/>
          <w:i/>
          <w:spacing w:val="-4"/>
          <w:sz w:val="28"/>
          <w:szCs w:val="28"/>
          <w:lang w:val="vi-VN"/>
        </w:rPr>
        <w:t>:</w:t>
      </w:r>
      <w:r w:rsidRPr="003663FF">
        <w:rPr>
          <w:spacing w:val="-4"/>
          <w:sz w:val="28"/>
          <w:szCs w:val="28"/>
          <w:lang w:val="vi-VN"/>
        </w:rPr>
        <w:t xml:space="preserve"> </w:t>
      </w:r>
      <w:r w:rsidRPr="003663FF">
        <w:rPr>
          <w:iCs/>
          <w:spacing w:val="-4"/>
          <w:sz w:val="28"/>
          <w:szCs w:val="28"/>
          <w:lang w:val="vi-VN"/>
        </w:rPr>
        <w:t xml:space="preserve">Trên cơ sở phân cấp thẩm quyền lập, phê duyệt phương án sắp xếp nêu trên, để thuận lợi trong tổ chức, thực hiện, dự thảo Nghị định </w:t>
      </w:r>
      <w:proofErr w:type="spellStart"/>
      <w:r w:rsidR="00C927D2" w:rsidRPr="003663FF">
        <w:rPr>
          <w:iCs/>
          <w:spacing w:val="-4"/>
          <w:sz w:val="28"/>
          <w:szCs w:val="28"/>
        </w:rPr>
        <w:t>tách</w:t>
      </w:r>
      <w:proofErr w:type="spellEnd"/>
      <w:r w:rsidR="00C927D2" w:rsidRPr="003663FF">
        <w:rPr>
          <w:iCs/>
          <w:spacing w:val="-4"/>
          <w:sz w:val="28"/>
          <w:szCs w:val="28"/>
        </w:rPr>
        <w:t xml:space="preserve"> </w:t>
      </w:r>
      <w:proofErr w:type="spellStart"/>
      <w:r w:rsidR="00C927D2" w:rsidRPr="003663FF">
        <w:rPr>
          <w:iCs/>
          <w:spacing w:val="-4"/>
          <w:sz w:val="28"/>
          <w:szCs w:val="28"/>
        </w:rPr>
        <w:t>quy</w:t>
      </w:r>
      <w:proofErr w:type="spellEnd"/>
      <w:r w:rsidR="00C927D2" w:rsidRPr="003663FF">
        <w:rPr>
          <w:iCs/>
          <w:spacing w:val="-4"/>
          <w:sz w:val="28"/>
          <w:szCs w:val="28"/>
        </w:rPr>
        <w:t xml:space="preserve"> </w:t>
      </w:r>
      <w:proofErr w:type="spellStart"/>
      <w:r w:rsidR="00C927D2" w:rsidRPr="003663FF">
        <w:rPr>
          <w:iCs/>
          <w:spacing w:val="-4"/>
          <w:sz w:val="28"/>
          <w:szCs w:val="28"/>
        </w:rPr>
        <w:t>định</w:t>
      </w:r>
      <w:proofErr w:type="spellEnd"/>
      <w:r w:rsidR="00C927D2" w:rsidRPr="003663FF">
        <w:rPr>
          <w:iCs/>
          <w:spacing w:val="-4"/>
          <w:sz w:val="28"/>
          <w:szCs w:val="28"/>
        </w:rPr>
        <w:t xml:space="preserve"> </w:t>
      </w:r>
      <w:r w:rsidRPr="003663FF">
        <w:rPr>
          <w:iCs/>
          <w:spacing w:val="-4"/>
          <w:sz w:val="28"/>
          <w:szCs w:val="28"/>
          <w:lang w:val="vi-VN"/>
        </w:rPr>
        <w:t xml:space="preserve">việc kiểm tra hiện trạng, lập phê duyệt phương án đối với nhà, đất ở trung ương và nhà, đất ở địa phương thành </w:t>
      </w:r>
      <w:r w:rsidR="00C927D2" w:rsidRPr="003663FF">
        <w:rPr>
          <w:iCs/>
          <w:spacing w:val="-4"/>
          <w:sz w:val="28"/>
          <w:szCs w:val="28"/>
        </w:rPr>
        <w:t>02</w:t>
      </w:r>
      <w:r w:rsidRPr="003663FF">
        <w:rPr>
          <w:iCs/>
          <w:spacing w:val="-4"/>
          <w:sz w:val="28"/>
          <w:szCs w:val="28"/>
        </w:rPr>
        <w:t xml:space="preserve"> </w:t>
      </w:r>
      <w:r w:rsidRPr="003663FF">
        <w:rPr>
          <w:iCs/>
          <w:spacing w:val="-4"/>
          <w:sz w:val="28"/>
          <w:szCs w:val="28"/>
          <w:lang w:val="vi-VN"/>
        </w:rPr>
        <w:t>Điều</w:t>
      </w:r>
      <w:r w:rsidR="000A13D3" w:rsidRPr="003663FF">
        <w:rPr>
          <w:iCs/>
          <w:spacing w:val="-4"/>
          <w:sz w:val="28"/>
          <w:szCs w:val="28"/>
        </w:rPr>
        <w:t xml:space="preserve"> </w:t>
      </w:r>
      <w:r w:rsidR="000A13D3" w:rsidRPr="003663FF">
        <w:rPr>
          <w:iCs/>
          <w:spacing w:val="-4"/>
          <w:sz w:val="28"/>
          <w:szCs w:val="28"/>
          <w:lang w:val="vi-VN"/>
        </w:rPr>
        <w:t>riêng</w:t>
      </w:r>
      <w:r w:rsidRPr="003663FF">
        <w:rPr>
          <w:iCs/>
          <w:spacing w:val="-4"/>
          <w:sz w:val="28"/>
          <w:szCs w:val="28"/>
          <w:lang w:val="vi-VN"/>
        </w:rPr>
        <w:t>, trong đó</w:t>
      </w:r>
      <w:r w:rsidR="00C927D2" w:rsidRPr="003663FF">
        <w:rPr>
          <w:iCs/>
          <w:spacing w:val="-4"/>
          <w:sz w:val="28"/>
          <w:szCs w:val="28"/>
        </w:rPr>
        <w:t xml:space="preserve">, </w:t>
      </w:r>
      <w:r w:rsidRPr="003663FF">
        <w:rPr>
          <w:iCs/>
          <w:spacing w:val="-4"/>
          <w:sz w:val="28"/>
          <w:szCs w:val="28"/>
          <w:lang w:val="vi-VN"/>
        </w:rPr>
        <w:t xml:space="preserve">quy định </w:t>
      </w:r>
      <w:proofErr w:type="spellStart"/>
      <w:r w:rsidR="00C927D2" w:rsidRPr="003663FF">
        <w:rPr>
          <w:iCs/>
          <w:spacing w:val="-4"/>
          <w:sz w:val="28"/>
          <w:szCs w:val="28"/>
        </w:rPr>
        <w:t>trách</w:t>
      </w:r>
      <w:proofErr w:type="spellEnd"/>
      <w:r w:rsidR="00C927D2" w:rsidRPr="003663FF">
        <w:rPr>
          <w:iCs/>
          <w:spacing w:val="-4"/>
          <w:sz w:val="28"/>
          <w:szCs w:val="28"/>
        </w:rPr>
        <w:t xml:space="preserve"> </w:t>
      </w:r>
      <w:proofErr w:type="spellStart"/>
      <w:r w:rsidR="00C927D2" w:rsidRPr="003663FF">
        <w:rPr>
          <w:iCs/>
          <w:spacing w:val="-4"/>
          <w:sz w:val="28"/>
          <w:szCs w:val="28"/>
        </w:rPr>
        <w:t>nhiệm</w:t>
      </w:r>
      <w:proofErr w:type="spellEnd"/>
      <w:r w:rsidR="00C927D2" w:rsidRPr="003663FF">
        <w:rPr>
          <w:iCs/>
          <w:spacing w:val="-4"/>
          <w:sz w:val="28"/>
          <w:szCs w:val="28"/>
        </w:rPr>
        <w:t xml:space="preserve"> </w:t>
      </w:r>
      <w:proofErr w:type="spellStart"/>
      <w:r w:rsidR="00C927D2" w:rsidRPr="003663FF">
        <w:rPr>
          <w:iCs/>
          <w:spacing w:val="-4"/>
          <w:sz w:val="28"/>
          <w:szCs w:val="28"/>
        </w:rPr>
        <w:t>của</w:t>
      </w:r>
      <w:proofErr w:type="spellEnd"/>
      <w:r w:rsidRPr="003663FF">
        <w:rPr>
          <w:iCs/>
          <w:spacing w:val="-4"/>
          <w:sz w:val="28"/>
          <w:szCs w:val="28"/>
          <w:lang w:val="vi-VN"/>
        </w:rPr>
        <w:t xml:space="preserve"> UBND cấp tỉnh nơi có nhà, đất phải có ý kiến trong thời hạn 30 ngày, kể từ ngày nhận được phương án sắp xếp lại, xử lý nhà, đất (như quy định trước đây); tuy nhiên để ràng buộc trách nhiệm của địa phương, tại dự thảo Nghị định bổ sung thêm quy định: </w:t>
      </w:r>
      <w:r w:rsidRPr="003663FF">
        <w:rPr>
          <w:spacing w:val="-4"/>
          <w:sz w:val="28"/>
          <w:szCs w:val="28"/>
          <w:lang w:val="vi-VN"/>
        </w:rPr>
        <w:t>Trường hợp quá thời hạn quy định mà Ủy ban nhân dân cấp tỉnh (nơi có nhà, đất) chưa có ý kiến bằng văn bản, cơ quan có thẩm quyền lập phương án trình Bộ trưởng, Thủ trưởng cơ quan trung ương, Ủy ban nhân dân cấp tỉnh để xem xét, phê duyệt phương án theo thẩm quyền hoặc báo cáo cơ quan, người có thẩm quyền phê duyệt phương án xử lý. Ủy ban nhân dân cấp tỉnh (nơi có nhà, đất) chịu trách nhiệm nếu phương án sắp xếp lại, xử lý nhà, đất không phù hợp với các nội dung thuộc chức năng quản lý nhà nước của địa phương.</w:t>
      </w:r>
      <w:r w:rsidRPr="003663FF">
        <w:rPr>
          <w:spacing w:val="-4"/>
          <w:sz w:val="28"/>
          <w:szCs w:val="28"/>
        </w:rPr>
        <w:t xml:space="preserve"> </w:t>
      </w:r>
      <w:r w:rsidRPr="003663FF">
        <w:rPr>
          <w:iCs/>
          <w:spacing w:val="-4"/>
          <w:sz w:val="28"/>
          <w:szCs w:val="28"/>
          <w:lang w:val="vi-VN"/>
        </w:rPr>
        <w:t xml:space="preserve">Việc bổ sung quy định này nhằm đẩy nhanh tiến độ sắp xếp lại, xử lý nhà, đất do thời gian vừa qua các tỉnh có ý kiến chậm, có địa phương từ năm 2019 đến nay vẫn chưa có ý kiến đối với phương án sắp xếp nhà, đất của trung ương khi </w:t>
      </w:r>
      <w:proofErr w:type="spellStart"/>
      <w:r w:rsidRPr="003663FF">
        <w:rPr>
          <w:iCs/>
          <w:spacing w:val="-4"/>
          <w:sz w:val="28"/>
          <w:szCs w:val="28"/>
        </w:rPr>
        <w:t>Bộ</w:t>
      </w:r>
      <w:proofErr w:type="spellEnd"/>
      <w:r w:rsidRPr="003663FF">
        <w:rPr>
          <w:iCs/>
          <w:spacing w:val="-4"/>
          <w:sz w:val="28"/>
          <w:szCs w:val="28"/>
        </w:rPr>
        <w:t xml:space="preserve"> Tài </w:t>
      </w:r>
      <w:proofErr w:type="spellStart"/>
      <w:r w:rsidRPr="003663FF">
        <w:rPr>
          <w:iCs/>
          <w:spacing w:val="-4"/>
          <w:sz w:val="28"/>
          <w:szCs w:val="28"/>
        </w:rPr>
        <w:t>chính</w:t>
      </w:r>
      <w:proofErr w:type="spellEnd"/>
      <w:r w:rsidRPr="003663FF">
        <w:rPr>
          <w:iCs/>
          <w:spacing w:val="-4"/>
          <w:sz w:val="28"/>
          <w:szCs w:val="28"/>
        </w:rPr>
        <w:t xml:space="preserve"> </w:t>
      </w:r>
      <w:r w:rsidRPr="003663FF">
        <w:rPr>
          <w:iCs/>
          <w:spacing w:val="-4"/>
          <w:sz w:val="28"/>
          <w:szCs w:val="28"/>
          <w:lang w:val="vi-VN"/>
        </w:rPr>
        <w:t>gửi lấy ý kiến.</w:t>
      </w:r>
    </w:p>
    <w:p w14:paraId="28B745E0" w14:textId="77777777" w:rsidR="00404B57" w:rsidRPr="00FB4DA1" w:rsidRDefault="00404B57" w:rsidP="00ED41EE">
      <w:pPr>
        <w:spacing w:after="100"/>
        <w:ind w:firstLine="720"/>
        <w:jc w:val="both"/>
        <w:rPr>
          <w:sz w:val="28"/>
          <w:szCs w:val="28"/>
        </w:rPr>
      </w:pPr>
      <w:r w:rsidRPr="00404B57">
        <w:rPr>
          <w:sz w:val="28"/>
          <w:szCs w:val="28"/>
          <w:lang w:val="vi-VN"/>
        </w:rPr>
        <w:t xml:space="preserve">Đồng thời </w:t>
      </w:r>
      <w:proofErr w:type="spellStart"/>
      <w:r>
        <w:rPr>
          <w:sz w:val="28"/>
          <w:szCs w:val="28"/>
        </w:rPr>
        <w:t>dự</w:t>
      </w:r>
      <w:proofErr w:type="spellEnd"/>
      <w:r>
        <w:rPr>
          <w:sz w:val="28"/>
          <w:szCs w:val="28"/>
        </w:rPr>
        <w:t xml:space="preserve"> </w:t>
      </w:r>
      <w:proofErr w:type="spellStart"/>
      <w:r>
        <w:rPr>
          <w:sz w:val="28"/>
          <w:szCs w:val="28"/>
        </w:rPr>
        <w:t>thảo</w:t>
      </w:r>
      <w:proofErr w:type="spellEnd"/>
      <w:r>
        <w:rPr>
          <w:sz w:val="28"/>
          <w:szCs w:val="28"/>
        </w:rPr>
        <w:t xml:space="preserve"> </w:t>
      </w:r>
      <w:proofErr w:type="spellStart"/>
      <w:r>
        <w:rPr>
          <w:sz w:val="28"/>
          <w:szCs w:val="28"/>
        </w:rPr>
        <w:t>Nghị</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đã</w:t>
      </w:r>
      <w:proofErr w:type="spellEnd"/>
      <w:r>
        <w:rPr>
          <w:sz w:val="28"/>
          <w:szCs w:val="28"/>
        </w:rPr>
        <w:t xml:space="preserve"> </w:t>
      </w:r>
      <w:r w:rsidRPr="00404B57">
        <w:rPr>
          <w:sz w:val="28"/>
          <w:szCs w:val="28"/>
          <w:lang w:val="vi-VN"/>
        </w:rPr>
        <w:t>bổ sung quy định rõ trách nhiệm của cơ quản quản lý cấp trên của đơn vị trực</w:t>
      </w:r>
      <w:r w:rsidR="000841CE">
        <w:rPr>
          <w:sz w:val="28"/>
          <w:szCs w:val="28"/>
          <w:lang w:val="vi-VN"/>
        </w:rPr>
        <w:t xml:space="preserve"> tiếp quản lý, sử dụng nhà, đất</w:t>
      </w:r>
      <w:r w:rsidR="000841CE">
        <w:rPr>
          <w:sz w:val="28"/>
          <w:szCs w:val="28"/>
        </w:rPr>
        <w:t xml:space="preserve">; </w:t>
      </w:r>
      <w:proofErr w:type="spellStart"/>
      <w:r w:rsidR="000841CE">
        <w:rPr>
          <w:sz w:val="28"/>
          <w:szCs w:val="28"/>
        </w:rPr>
        <w:t>doanh</w:t>
      </w:r>
      <w:proofErr w:type="spellEnd"/>
      <w:r w:rsidR="000841CE">
        <w:rPr>
          <w:sz w:val="28"/>
          <w:szCs w:val="28"/>
        </w:rPr>
        <w:t xml:space="preserve"> </w:t>
      </w:r>
      <w:proofErr w:type="spellStart"/>
      <w:r w:rsidR="000841CE">
        <w:rPr>
          <w:sz w:val="28"/>
          <w:szCs w:val="28"/>
        </w:rPr>
        <w:t>nghiệp</w:t>
      </w:r>
      <w:proofErr w:type="spellEnd"/>
      <w:r w:rsidR="000841CE">
        <w:rPr>
          <w:sz w:val="28"/>
          <w:szCs w:val="28"/>
        </w:rPr>
        <w:t xml:space="preserve"> </w:t>
      </w:r>
      <w:proofErr w:type="spellStart"/>
      <w:r w:rsidR="000841CE">
        <w:rPr>
          <w:sz w:val="28"/>
          <w:szCs w:val="28"/>
        </w:rPr>
        <w:t>cấp</w:t>
      </w:r>
      <w:proofErr w:type="spellEnd"/>
      <w:r w:rsidR="000841CE">
        <w:rPr>
          <w:sz w:val="28"/>
          <w:szCs w:val="28"/>
        </w:rPr>
        <w:t xml:space="preserve"> II, </w:t>
      </w:r>
      <w:proofErr w:type="spellStart"/>
      <w:r w:rsidR="000841CE">
        <w:rPr>
          <w:sz w:val="28"/>
          <w:szCs w:val="28"/>
        </w:rPr>
        <w:t>doanh</w:t>
      </w:r>
      <w:proofErr w:type="spellEnd"/>
      <w:r w:rsidR="000841CE">
        <w:rPr>
          <w:sz w:val="28"/>
          <w:szCs w:val="28"/>
        </w:rPr>
        <w:t xml:space="preserve"> </w:t>
      </w:r>
      <w:proofErr w:type="spellStart"/>
      <w:r w:rsidR="000841CE">
        <w:rPr>
          <w:sz w:val="28"/>
          <w:szCs w:val="28"/>
        </w:rPr>
        <w:t>nghiệp</w:t>
      </w:r>
      <w:proofErr w:type="spellEnd"/>
      <w:r w:rsidR="000841CE">
        <w:rPr>
          <w:sz w:val="28"/>
          <w:szCs w:val="28"/>
        </w:rPr>
        <w:t xml:space="preserve"> </w:t>
      </w:r>
      <w:proofErr w:type="spellStart"/>
      <w:r w:rsidR="000841CE">
        <w:rPr>
          <w:sz w:val="28"/>
          <w:szCs w:val="28"/>
        </w:rPr>
        <w:t>cấp</w:t>
      </w:r>
      <w:proofErr w:type="spellEnd"/>
      <w:r w:rsidR="000841CE">
        <w:rPr>
          <w:sz w:val="28"/>
          <w:szCs w:val="28"/>
        </w:rPr>
        <w:t xml:space="preserve"> I </w:t>
      </w:r>
      <w:r w:rsidRPr="00404B57">
        <w:rPr>
          <w:sz w:val="28"/>
          <w:szCs w:val="28"/>
          <w:lang w:val="vi-VN"/>
        </w:rPr>
        <w:t>trong việc rà soát</w:t>
      </w:r>
      <w:r w:rsidR="000841CE">
        <w:rPr>
          <w:sz w:val="28"/>
          <w:szCs w:val="28"/>
        </w:rPr>
        <w:t xml:space="preserve">, </w:t>
      </w:r>
      <w:proofErr w:type="spellStart"/>
      <w:r w:rsidR="000841CE">
        <w:rPr>
          <w:sz w:val="28"/>
          <w:szCs w:val="28"/>
        </w:rPr>
        <w:t>đối</w:t>
      </w:r>
      <w:proofErr w:type="spellEnd"/>
      <w:r w:rsidR="000841CE">
        <w:rPr>
          <w:sz w:val="28"/>
          <w:szCs w:val="28"/>
        </w:rPr>
        <w:t xml:space="preserve"> </w:t>
      </w:r>
      <w:proofErr w:type="spellStart"/>
      <w:r w:rsidR="000841CE">
        <w:rPr>
          <w:sz w:val="28"/>
          <w:szCs w:val="28"/>
        </w:rPr>
        <w:t>chiếu</w:t>
      </w:r>
      <w:proofErr w:type="spellEnd"/>
      <w:r w:rsidR="000841CE">
        <w:rPr>
          <w:sz w:val="28"/>
          <w:szCs w:val="28"/>
        </w:rPr>
        <w:t xml:space="preserve"> </w:t>
      </w:r>
      <w:proofErr w:type="spellStart"/>
      <w:r w:rsidR="000841CE">
        <w:rPr>
          <w:sz w:val="28"/>
          <w:szCs w:val="28"/>
        </w:rPr>
        <w:t>hồ</w:t>
      </w:r>
      <w:proofErr w:type="spellEnd"/>
      <w:r w:rsidR="000841CE">
        <w:rPr>
          <w:sz w:val="28"/>
          <w:szCs w:val="28"/>
        </w:rPr>
        <w:t xml:space="preserve"> </w:t>
      </w:r>
      <w:proofErr w:type="spellStart"/>
      <w:r w:rsidR="000841CE">
        <w:rPr>
          <w:sz w:val="28"/>
          <w:szCs w:val="28"/>
        </w:rPr>
        <w:t>sơ</w:t>
      </w:r>
      <w:proofErr w:type="spellEnd"/>
      <w:r w:rsidR="000841CE">
        <w:rPr>
          <w:sz w:val="28"/>
          <w:szCs w:val="28"/>
        </w:rPr>
        <w:t xml:space="preserve"> </w:t>
      </w:r>
      <w:proofErr w:type="spellStart"/>
      <w:r w:rsidR="000841CE">
        <w:rPr>
          <w:sz w:val="28"/>
          <w:szCs w:val="28"/>
        </w:rPr>
        <w:t>pháp</w:t>
      </w:r>
      <w:proofErr w:type="spellEnd"/>
      <w:r w:rsidR="000841CE">
        <w:rPr>
          <w:sz w:val="28"/>
          <w:szCs w:val="28"/>
        </w:rPr>
        <w:t xml:space="preserve"> </w:t>
      </w:r>
      <w:proofErr w:type="spellStart"/>
      <w:r w:rsidR="000841CE">
        <w:rPr>
          <w:sz w:val="28"/>
          <w:szCs w:val="28"/>
        </w:rPr>
        <w:t>lý</w:t>
      </w:r>
      <w:proofErr w:type="spellEnd"/>
      <w:r w:rsidR="000841CE">
        <w:rPr>
          <w:sz w:val="28"/>
          <w:szCs w:val="28"/>
        </w:rPr>
        <w:t xml:space="preserve"> </w:t>
      </w:r>
      <w:proofErr w:type="spellStart"/>
      <w:r w:rsidR="000841CE">
        <w:rPr>
          <w:sz w:val="28"/>
          <w:szCs w:val="28"/>
        </w:rPr>
        <w:t>và</w:t>
      </w:r>
      <w:proofErr w:type="spellEnd"/>
      <w:r w:rsidR="000841CE">
        <w:rPr>
          <w:sz w:val="28"/>
          <w:szCs w:val="28"/>
        </w:rPr>
        <w:t xml:space="preserve"> </w:t>
      </w:r>
      <w:proofErr w:type="spellStart"/>
      <w:r w:rsidR="000841CE">
        <w:rPr>
          <w:sz w:val="28"/>
          <w:szCs w:val="28"/>
        </w:rPr>
        <w:t>các</w:t>
      </w:r>
      <w:proofErr w:type="spellEnd"/>
      <w:r w:rsidR="000841CE">
        <w:rPr>
          <w:sz w:val="28"/>
          <w:szCs w:val="28"/>
        </w:rPr>
        <w:t xml:space="preserve"> </w:t>
      </w:r>
      <w:proofErr w:type="spellStart"/>
      <w:r w:rsidR="000841CE">
        <w:rPr>
          <w:sz w:val="28"/>
          <w:szCs w:val="28"/>
        </w:rPr>
        <w:t>thông</w:t>
      </w:r>
      <w:proofErr w:type="spellEnd"/>
      <w:r w:rsidR="000841CE">
        <w:rPr>
          <w:sz w:val="28"/>
          <w:szCs w:val="28"/>
        </w:rPr>
        <w:t xml:space="preserve"> tin </w:t>
      </w:r>
      <w:r w:rsidRPr="00404B57">
        <w:rPr>
          <w:sz w:val="28"/>
          <w:szCs w:val="28"/>
          <w:lang w:val="vi-VN"/>
        </w:rPr>
        <w:t>do đơn vị trực tiếp quản lý, sử dụng nhà, đất đã đề xuất, báo cáo kê khai nhằm đảm bảo tăng cường trách nhiệm trong quá trình tổng hợp, đề xuất phương án sắp xếp lại, xử lý nhà, đất cũng như khi tham gia kiểm tra hiện trạng.</w:t>
      </w:r>
      <w:r w:rsidR="00FB4DA1">
        <w:rPr>
          <w:sz w:val="28"/>
          <w:szCs w:val="28"/>
        </w:rPr>
        <w:t xml:space="preserve"> (</w:t>
      </w:r>
      <w:proofErr w:type="spellStart"/>
      <w:r w:rsidR="00FB4DA1">
        <w:rPr>
          <w:sz w:val="28"/>
          <w:szCs w:val="28"/>
        </w:rPr>
        <w:t>bổ</w:t>
      </w:r>
      <w:proofErr w:type="spellEnd"/>
      <w:r w:rsidR="00FB4DA1">
        <w:rPr>
          <w:sz w:val="28"/>
          <w:szCs w:val="28"/>
        </w:rPr>
        <w:t xml:space="preserve"> sung </w:t>
      </w:r>
      <w:proofErr w:type="spellStart"/>
      <w:r w:rsidR="00FB4DA1">
        <w:rPr>
          <w:sz w:val="28"/>
          <w:szCs w:val="28"/>
        </w:rPr>
        <w:t>tại</w:t>
      </w:r>
      <w:proofErr w:type="spellEnd"/>
      <w:r w:rsidR="00FB4DA1">
        <w:rPr>
          <w:sz w:val="28"/>
          <w:szCs w:val="28"/>
        </w:rPr>
        <w:t xml:space="preserve"> </w:t>
      </w:r>
      <w:proofErr w:type="spellStart"/>
      <w:r w:rsidR="00FB4DA1">
        <w:rPr>
          <w:sz w:val="28"/>
          <w:szCs w:val="28"/>
        </w:rPr>
        <w:t>khoản</w:t>
      </w:r>
      <w:proofErr w:type="spellEnd"/>
      <w:r w:rsidR="00FB4DA1">
        <w:rPr>
          <w:sz w:val="28"/>
          <w:szCs w:val="28"/>
        </w:rPr>
        <w:t xml:space="preserve"> 4 </w:t>
      </w:r>
      <w:proofErr w:type="spellStart"/>
      <w:r w:rsidR="00FB4DA1">
        <w:rPr>
          <w:sz w:val="28"/>
          <w:szCs w:val="28"/>
        </w:rPr>
        <w:t>Điều</w:t>
      </w:r>
      <w:proofErr w:type="spellEnd"/>
      <w:r w:rsidR="00FB4DA1">
        <w:rPr>
          <w:sz w:val="28"/>
          <w:szCs w:val="28"/>
        </w:rPr>
        <w:t xml:space="preserve"> 4 </w:t>
      </w:r>
      <w:proofErr w:type="spellStart"/>
      <w:r w:rsidR="00FB4DA1">
        <w:rPr>
          <w:sz w:val="28"/>
          <w:szCs w:val="28"/>
        </w:rPr>
        <w:t>dự</w:t>
      </w:r>
      <w:proofErr w:type="spellEnd"/>
      <w:r w:rsidR="00FB4DA1">
        <w:rPr>
          <w:sz w:val="28"/>
          <w:szCs w:val="28"/>
        </w:rPr>
        <w:t xml:space="preserve"> </w:t>
      </w:r>
      <w:proofErr w:type="spellStart"/>
      <w:r w:rsidR="00FB4DA1">
        <w:rPr>
          <w:sz w:val="28"/>
          <w:szCs w:val="28"/>
        </w:rPr>
        <w:t>thảo</w:t>
      </w:r>
      <w:proofErr w:type="spellEnd"/>
      <w:r w:rsidR="00FB4DA1">
        <w:rPr>
          <w:sz w:val="28"/>
          <w:szCs w:val="28"/>
        </w:rPr>
        <w:t>).</w:t>
      </w:r>
    </w:p>
    <w:p w14:paraId="1A006FA1" w14:textId="77777777" w:rsidR="001D6E75" w:rsidRDefault="00625BE7" w:rsidP="00ED41EE">
      <w:pPr>
        <w:tabs>
          <w:tab w:val="left" w:pos="851"/>
        </w:tabs>
        <w:spacing w:after="100"/>
        <w:ind w:firstLine="567"/>
        <w:jc w:val="both"/>
        <w:rPr>
          <w:sz w:val="28"/>
          <w:szCs w:val="28"/>
        </w:rPr>
      </w:pPr>
      <w:r>
        <w:rPr>
          <w:i/>
          <w:iCs/>
          <w:sz w:val="28"/>
          <w:szCs w:val="28"/>
        </w:rPr>
        <w:t>e</w:t>
      </w:r>
      <w:r w:rsidR="003906F3" w:rsidRPr="002D494B">
        <w:rPr>
          <w:i/>
          <w:iCs/>
          <w:sz w:val="28"/>
          <w:szCs w:val="28"/>
        </w:rPr>
        <w:t>)</w:t>
      </w:r>
      <w:r w:rsidR="003906F3" w:rsidRPr="002D494B">
        <w:rPr>
          <w:i/>
          <w:iCs/>
          <w:sz w:val="28"/>
          <w:szCs w:val="28"/>
          <w:lang w:val="vi-VN"/>
        </w:rPr>
        <w:t xml:space="preserve"> Về hình thức xử lý (Điều </w:t>
      </w:r>
      <w:r w:rsidR="003906F3" w:rsidRPr="002D494B">
        <w:rPr>
          <w:i/>
          <w:iCs/>
          <w:sz w:val="28"/>
          <w:szCs w:val="28"/>
        </w:rPr>
        <w:t>8</w:t>
      </w:r>
      <w:r w:rsidR="003906F3" w:rsidRPr="002D494B">
        <w:rPr>
          <w:i/>
          <w:iCs/>
          <w:sz w:val="28"/>
          <w:szCs w:val="28"/>
          <w:lang w:val="vi-VN"/>
        </w:rPr>
        <w:t>):</w:t>
      </w:r>
      <w:r w:rsidR="003906F3" w:rsidRPr="003906F3">
        <w:rPr>
          <w:iCs/>
          <w:sz w:val="28"/>
          <w:szCs w:val="28"/>
          <w:lang w:val="vi-VN"/>
        </w:rPr>
        <w:t xml:space="preserve"> Dự thảo Nghị định giữ nguyên 09 hình thức xử lý nhà, đất khi thực hiện </w:t>
      </w:r>
      <w:r w:rsidR="002D494B">
        <w:rPr>
          <w:iCs/>
          <w:sz w:val="28"/>
          <w:szCs w:val="28"/>
          <w:lang w:val="vi-VN"/>
        </w:rPr>
        <w:t>sắp xếp theo quy định hiện hành</w:t>
      </w:r>
      <w:r w:rsidR="001D6E75">
        <w:rPr>
          <w:iCs/>
          <w:sz w:val="28"/>
          <w:szCs w:val="28"/>
        </w:rPr>
        <w:t xml:space="preserve">, </w:t>
      </w:r>
      <w:proofErr w:type="spellStart"/>
      <w:r w:rsidR="001D6E75">
        <w:rPr>
          <w:iCs/>
          <w:sz w:val="28"/>
          <w:szCs w:val="28"/>
        </w:rPr>
        <w:t>gồm</w:t>
      </w:r>
      <w:proofErr w:type="spellEnd"/>
      <w:r w:rsidR="001D6E75">
        <w:rPr>
          <w:iCs/>
          <w:sz w:val="28"/>
          <w:szCs w:val="28"/>
        </w:rPr>
        <w:t xml:space="preserve">: </w:t>
      </w:r>
      <w:r w:rsidR="001D6E75" w:rsidRPr="003906F3">
        <w:rPr>
          <w:iCs/>
          <w:sz w:val="28"/>
          <w:szCs w:val="28"/>
          <w:lang w:val="vi-VN"/>
        </w:rPr>
        <w:t xml:space="preserve">(1) </w:t>
      </w:r>
      <w:r w:rsidR="001D6E75" w:rsidRPr="003906F3">
        <w:rPr>
          <w:sz w:val="28"/>
          <w:szCs w:val="28"/>
          <w:lang w:val="vi-VN"/>
        </w:rPr>
        <w:t xml:space="preserve">Giữ lại tiếp tục sử dụng; (2) Thu hồi; (3) Điều chuyển; (4) Bán tài sản trên đất, chuyển nhượng quyền sử dụng đất; (4) Chuyển mục đích sử dụng đất; (6) Chuyển giao về địa phương để quản lý, xử lý; (7) Tạm giữ lại tiếp tục sử dụng; (8) Sử dụng nhà, đất để thanh toán cho nhà đầu tư khi thực hiện dự án đầu tư theo hình thức Hợp đồng Xây dựng - Chuyển giao; (9) Hình thức khác do Thủ tướng Chính phủ xem xét, quyết định. </w:t>
      </w:r>
    </w:p>
    <w:p w14:paraId="1DC73162" w14:textId="77777777" w:rsidR="00FA50CB" w:rsidRDefault="004A1F5A" w:rsidP="00ED41EE">
      <w:pPr>
        <w:tabs>
          <w:tab w:val="left" w:pos="851"/>
        </w:tabs>
        <w:spacing w:after="100"/>
        <w:ind w:firstLine="567"/>
        <w:jc w:val="both"/>
        <w:rPr>
          <w:iCs/>
          <w:sz w:val="28"/>
          <w:szCs w:val="28"/>
        </w:rPr>
      </w:pPr>
      <w:r>
        <w:rPr>
          <w:iCs/>
          <w:sz w:val="28"/>
          <w:szCs w:val="28"/>
        </w:rPr>
        <w:t xml:space="preserve">Tuy </w:t>
      </w:r>
      <w:proofErr w:type="spellStart"/>
      <w:r>
        <w:rPr>
          <w:iCs/>
          <w:sz w:val="28"/>
          <w:szCs w:val="28"/>
        </w:rPr>
        <w:t>nhiên</w:t>
      </w:r>
      <w:proofErr w:type="spellEnd"/>
      <w:r>
        <w:rPr>
          <w:iCs/>
          <w:sz w:val="28"/>
          <w:szCs w:val="28"/>
        </w:rPr>
        <w:t xml:space="preserve">, </w:t>
      </w:r>
      <w:proofErr w:type="spellStart"/>
      <w:r>
        <w:rPr>
          <w:iCs/>
          <w:sz w:val="28"/>
          <w:szCs w:val="28"/>
        </w:rPr>
        <w:t>dự</w:t>
      </w:r>
      <w:proofErr w:type="spellEnd"/>
      <w:r>
        <w:rPr>
          <w:iCs/>
          <w:sz w:val="28"/>
          <w:szCs w:val="28"/>
        </w:rPr>
        <w:t xml:space="preserve"> </w:t>
      </w:r>
      <w:proofErr w:type="spellStart"/>
      <w:r>
        <w:rPr>
          <w:iCs/>
          <w:sz w:val="28"/>
          <w:szCs w:val="28"/>
        </w:rPr>
        <w:t>thảo</w:t>
      </w:r>
      <w:proofErr w:type="spellEnd"/>
      <w:r>
        <w:rPr>
          <w:iCs/>
          <w:sz w:val="28"/>
          <w:szCs w:val="28"/>
        </w:rPr>
        <w:t xml:space="preserve"> </w:t>
      </w:r>
      <w:proofErr w:type="spellStart"/>
      <w:r>
        <w:rPr>
          <w:iCs/>
          <w:sz w:val="28"/>
          <w:szCs w:val="28"/>
        </w:rPr>
        <w:t>Nghị</w:t>
      </w:r>
      <w:proofErr w:type="spellEnd"/>
      <w:r>
        <w:rPr>
          <w:iCs/>
          <w:sz w:val="28"/>
          <w:szCs w:val="28"/>
        </w:rPr>
        <w:t xml:space="preserve"> </w:t>
      </w:r>
      <w:proofErr w:type="spellStart"/>
      <w:r>
        <w:rPr>
          <w:iCs/>
          <w:sz w:val="28"/>
          <w:szCs w:val="28"/>
        </w:rPr>
        <w:t>định</w:t>
      </w:r>
      <w:proofErr w:type="spellEnd"/>
      <w:r>
        <w:rPr>
          <w:iCs/>
          <w:sz w:val="28"/>
          <w:szCs w:val="28"/>
        </w:rPr>
        <w:t xml:space="preserve"> </w:t>
      </w:r>
      <w:proofErr w:type="spellStart"/>
      <w:r>
        <w:rPr>
          <w:iCs/>
          <w:sz w:val="28"/>
          <w:szCs w:val="28"/>
        </w:rPr>
        <w:t>quy</w:t>
      </w:r>
      <w:proofErr w:type="spellEnd"/>
      <w:r>
        <w:rPr>
          <w:iCs/>
          <w:sz w:val="28"/>
          <w:szCs w:val="28"/>
        </w:rPr>
        <w:t xml:space="preserve"> </w:t>
      </w:r>
      <w:proofErr w:type="spellStart"/>
      <w:r>
        <w:rPr>
          <w:iCs/>
          <w:sz w:val="28"/>
          <w:szCs w:val="28"/>
        </w:rPr>
        <w:t>định</w:t>
      </w:r>
      <w:proofErr w:type="spellEnd"/>
      <w:r>
        <w:rPr>
          <w:iCs/>
          <w:sz w:val="28"/>
          <w:szCs w:val="28"/>
        </w:rPr>
        <w:t xml:space="preserve"> </w:t>
      </w:r>
      <w:proofErr w:type="spellStart"/>
      <w:r>
        <w:rPr>
          <w:iCs/>
          <w:sz w:val="28"/>
          <w:szCs w:val="28"/>
        </w:rPr>
        <w:t>riêng</w:t>
      </w:r>
      <w:proofErr w:type="spellEnd"/>
      <w:r>
        <w:rPr>
          <w:iCs/>
          <w:sz w:val="28"/>
          <w:szCs w:val="28"/>
        </w:rPr>
        <w:t xml:space="preserve"> </w:t>
      </w:r>
      <w:proofErr w:type="spellStart"/>
      <w:r w:rsidR="001D6E75">
        <w:rPr>
          <w:iCs/>
          <w:sz w:val="28"/>
          <w:szCs w:val="28"/>
        </w:rPr>
        <w:t>đối</w:t>
      </w:r>
      <w:proofErr w:type="spellEnd"/>
      <w:r w:rsidR="001D6E75">
        <w:rPr>
          <w:iCs/>
          <w:sz w:val="28"/>
          <w:szCs w:val="28"/>
        </w:rPr>
        <w:t xml:space="preserve"> </w:t>
      </w:r>
      <w:proofErr w:type="spellStart"/>
      <w:r w:rsidR="001D6E75">
        <w:rPr>
          <w:iCs/>
          <w:sz w:val="28"/>
          <w:szCs w:val="28"/>
        </w:rPr>
        <w:t>với</w:t>
      </w:r>
      <w:proofErr w:type="spellEnd"/>
      <w:r w:rsidR="0057045D">
        <w:rPr>
          <w:iCs/>
          <w:sz w:val="28"/>
          <w:szCs w:val="28"/>
        </w:rPr>
        <w:t xml:space="preserve">: </w:t>
      </w:r>
      <w:proofErr w:type="spellStart"/>
      <w:r w:rsidR="0057045D">
        <w:rPr>
          <w:iCs/>
          <w:sz w:val="28"/>
          <w:szCs w:val="28"/>
        </w:rPr>
        <w:t>C</w:t>
      </w:r>
      <w:r w:rsidR="001D6E75">
        <w:rPr>
          <w:iCs/>
          <w:sz w:val="28"/>
          <w:szCs w:val="28"/>
        </w:rPr>
        <w:t>ơ</w:t>
      </w:r>
      <w:proofErr w:type="spellEnd"/>
      <w:r w:rsidR="001D6E75">
        <w:rPr>
          <w:iCs/>
          <w:sz w:val="28"/>
          <w:szCs w:val="28"/>
        </w:rPr>
        <w:t xml:space="preserve"> </w:t>
      </w:r>
      <w:proofErr w:type="spellStart"/>
      <w:r w:rsidR="001D6E75">
        <w:rPr>
          <w:iCs/>
          <w:sz w:val="28"/>
          <w:szCs w:val="28"/>
        </w:rPr>
        <w:t>quan</w:t>
      </w:r>
      <w:proofErr w:type="spellEnd"/>
      <w:r w:rsidR="001D6E75">
        <w:rPr>
          <w:iCs/>
          <w:sz w:val="28"/>
          <w:szCs w:val="28"/>
        </w:rPr>
        <w:t xml:space="preserve">, </w:t>
      </w:r>
      <w:proofErr w:type="spellStart"/>
      <w:r w:rsidR="001D6E75">
        <w:rPr>
          <w:iCs/>
          <w:sz w:val="28"/>
          <w:szCs w:val="28"/>
        </w:rPr>
        <w:t>tổ</w:t>
      </w:r>
      <w:proofErr w:type="spellEnd"/>
      <w:r w:rsidR="001D6E75">
        <w:rPr>
          <w:iCs/>
          <w:sz w:val="28"/>
          <w:szCs w:val="28"/>
        </w:rPr>
        <w:t xml:space="preserve"> </w:t>
      </w:r>
      <w:proofErr w:type="spellStart"/>
      <w:r w:rsidR="001D6E75">
        <w:rPr>
          <w:iCs/>
          <w:sz w:val="28"/>
          <w:szCs w:val="28"/>
        </w:rPr>
        <w:t>chức</w:t>
      </w:r>
      <w:proofErr w:type="spellEnd"/>
      <w:r w:rsidR="001D6E75">
        <w:rPr>
          <w:iCs/>
          <w:sz w:val="28"/>
          <w:szCs w:val="28"/>
        </w:rPr>
        <w:t xml:space="preserve">, </w:t>
      </w:r>
      <w:proofErr w:type="spellStart"/>
      <w:r w:rsidR="001D6E75">
        <w:rPr>
          <w:iCs/>
          <w:sz w:val="28"/>
          <w:szCs w:val="28"/>
        </w:rPr>
        <w:t>đơn</w:t>
      </w:r>
      <w:proofErr w:type="spellEnd"/>
      <w:r w:rsidR="001D6E75">
        <w:rPr>
          <w:iCs/>
          <w:sz w:val="28"/>
          <w:szCs w:val="28"/>
        </w:rPr>
        <w:t xml:space="preserve"> </w:t>
      </w:r>
      <w:proofErr w:type="spellStart"/>
      <w:r w:rsidR="001D6E75">
        <w:rPr>
          <w:iCs/>
          <w:sz w:val="28"/>
          <w:szCs w:val="28"/>
        </w:rPr>
        <w:t>vị</w:t>
      </w:r>
      <w:proofErr w:type="spellEnd"/>
      <w:r w:rsidR="001D6E75">
        <w:rPr>
          <w:iCs/>
          <w:sz w:val="28"/>
          <w:szCs w:val="28"/>
        </w:rPr>
        <w:t xml:space="preserve"> </w:t>
      </w:r>
      <w:proofErr w:type="spellStart"/>
      <w:r w:rsidR="001D6E75">
        <w:rPr>
          <w:iCs/>
          <w:sz w:val="28"/>
          <w:szCs w:val="28"/>
        </w:rPr>
        <w:t>có</w:t>
      </w:r>
      <w:proofErr w:type="spellEnd"/>
      <w:r w:rsidR="001D6E75">
        <w:rPr>
          <w:iCs/>
          <w:sz w:val="28"/>
          <w:szCs w:val="28"/>
        </w:rPr>
        <w:t xml:space="preserve"> 08 </w:t>
      </w:r>
      <w:proofErr w:type="spellStart"/>
      <w:r w:rsidR="001D6E75">
        <w:rPr>
          <w:iCs/>
          <w:sz w:val="28"/>
          <w:szCs w:val="28"/>
        </w:rPr>
        <w:t>hình</w:t>
      </w:r>
      <w:proofErr w:type="spellEnd"/>
      <w:r w:rsidR="001D6E75">
        <w:rPr>
          <w:iCs/>
          <w:sz w:val="28"/>
          <w:szCs w:val="28"/>
        </w:rPr>
        <w:t xml:space="preserve"> </w:t>
      </w:r>
      <w:proofErr w:type="spellStart"/>
      <w:r w:rsidR="001D6E75">
        <w:rPr>
          <w:iCs/>
          <w:sz w:val="28"/>
          <w:szCs w:val="28"/>
        </w:rPr>
        <w:t>thức</w:t>
      </w:r>
      <w:proofErr w:type="spellEnd"/>
      <w:r w:rsidR="0057045D">
        <w:rPr>
          <w:iCs/>
          <w:sz w:val="28"/>
          <w:szCs w:val="28"/>
        </w:rPr>
        <w:t xml:space="preserve"> (</w:t>
      </w:r>
      <w:proofErr w:type="spellStart"/>
      <w:r w:rsidR="0057045D">
        <w:rPr>
          <w:iCs/>
          <w:sz w:val="28"/>
          <w:szCs w:val="28"/>
        </w:rPr>
        <w:t>trừ</w:t>
      </w:r>
      <w:proofErr w:type="spellEnd"/>
      <w:r w:rsidR="0057045D">
        <w:rPr>
          <w:iCs/>
          <w:sz w:val="28"/>
          <w:szCs w:val="28"/>
        </w:rPr>
        <w:t xml:space="preserve"> </w:t>
      </w:r>
      <w:proofErr w:type="spellStart"/>
      <w:r w:rsidR="0057045D">
        <w:rPr>
          <w:iCs/>
          <w:sz w:val="28"/>
          <w:szCs w:val="28"/>
        </w:rPr>
        <w:t>chuyển</w:t>
      </w:r>
      <w:proofErr w:type="spellEnd"/>
      <w:r w:rsidR="0057045D">
        <w:rPr>
          <w:iCs/>
          <w:sz w:val="28"/>
          <w:szCs w:val="28"/>
        </w:rPr>
        <w:t xml:space="preserve"> </w:t>
      </w:r>
      <w:proofErr w:type="spellStart"/>
      <w:r w:rsidR="0057045D">
        <w:rPr>
          <w:iCs/>
          <w:sz w:val="28"/>
          <w:szCs w:val="28"/>
        </w:rPr>
        <w:t>mục</w:t>
      </w:r>
      <w:proofErr w:type="spellEnd"/>
      <w:r w:rsidR="0057045D">
        <w:rPr>
          <w:iCs/>
          <w:sz w:val="28"/>
          <w:szCs w:val="28"/>
        </w:rPr>
        <w:t xml:space="preserve"> </w:t>
      </w:r>
      <w:proofErr w:type="spellStart"/>
      <w:r w:rsidR="0057045D">
        <w:rPr>
          <w:iCs/>
          <w:sz w:val="28"/>
          <w:szCs w:val="28"/>
        </w:rPr>
        <w:t>đích</w:t>
      </w:r>
      <w:proofErr w:type="spellEnd"/>
      <w:r w:rsidR="0057045D">
        <w:rPr>
          <w:iCs/>
          <w:sz w:val="28"/>
          <w:szCs w:val="28"/>
        </w:rPr>
        <w:t xml:space="preserve"> </w:t>
      </w:r>
      <w:proofErr w:type="spellStart"/>
      <w:r w:rsidR="0057045D">
        <w:rPr>
          <w:iCs/>
          <w:sz w:val="28"/>
          <w:szCs w:val="28"/>
        </w:rPr>
        <w:t>sử</w:t>
      </w:r>
      <w:proofErr w:type="spellEnd"/>
      <w:r w:rsidR="0057045D">
        <w:rPr>
          <w:iCs/>
          <w:sz w:val="28"/>
          <w:szCs w:val="28"/>
        </w:rPr>
        <w:t xml:space="preserve"> </w:t>
      </w:r>
      <w:proofErr w:type="spellStart"/>
      <w:r w:rsidR="0057045D">
        <w:rPr>
          <w:iCs/>
          <w:sz w:val="28"/>
          <w:szCs w:val="28"/>
        </w:rPr>
        <w:t>dụng</w:t>
      </w:r>
      <w:proofErr w:type="spellEnd"/>
      <w:r w:rsidR="0057045D">
        <w:rPr>
          <w:iCs/>
          <w:sz w:val="28"/>
          <w:szCs w:val="28"/>
        </w:rPr>
        <w:t xml:space="preserve"> </w:t>
      </w:r>
      <w:proofErr w:type="spellStart"/>
      <w:r w:rsidR="0057045D">
        <w:rPr>
          <w:iCs/>
          <w:sz w:val="28"/>
          <w:szCs w:val="28"/>
        </w:rPr>
        <w:t>đất</w:t>
      </w:r>
      <w:proofErr w:type="spellEnd"/>
      <w:r w:rsidR="0057045D">
        <w:rPr>
          <w:iCs/>
          <w:sz w:val="28"/>
          <w:szCs w:val="28"/>
        </w:rPr>
        <w:t xml:space="preserve">); Doanh </w:t>
      </w:r>
      <w:proofErr w:type="spellStart"/>
      <w:r w:rsidR="0057045D">
        <w:rPr>
          <w:iCs/>
          <w:sz w:val="28"/>
          <w:szCs w:val="28"/>
        </w:rPr>
        <w:t>nghiệp</w:t>
      </w:r>
      <w:proofErr w:type="spellEnd"/>
      <w:r w:rsidR="0057045D">
        <w:rPr>
          <w:iCs/>
          <w:sz w:val="28"/>
          <w:szCs w:val="28"/>
        </w:rPr>
        <w:t xml:space="preserve"> </w:t>
      </w:r>
      <w:proofErr w:type="spellStart"/>
      <w:r w:rsidR="0057045D">
        <w:rPr>
          <w:iCs/>
          <w:sz w:val="28"/>
          <w:szCs w:val="28"/>
        </w:rPr>
        <w:t>có</w:t>
      </w:r>
      <w:proofErr w:type="spellEnd"/>
      <w:r w:rsidR="0057045D">
        <w:rPr>
          <w:iCs/>
          <w:sz w:val="28"/>
          <w:szCs w:val="28"/>
        </w:rPr>
        <w:t xml:space="preserve"> 07 </w:t>
      </w:r>
      <w:proofErr w:type="spellStart"/>
      <w:r w:rsidR="0057045D">
        <w:rPr>
          <w:iCs/>
          <w:sz w:val="28"/>
          <w:szCs w:val="28"/>
        </w:rPr>
        <w:t>hình</w:t>
      </w:r>
      <w:proofErr w:type="spellEnd"/>
      <w:r w:rsidR="0057045D">
        <w:rPr>
          <w:iCs/>
          <w:sz w:val="28"/>
          <w:szCs w:val="28"/>
        </w:rPr>
        <w:t xml:space="preserve"> </w:t>
      </w:r>
      <w:proofErr w:type="spellStart"/>
      <w:r w:rsidR="0057045D">
        <w:rPr>
          <w:iCs/>
          <w:sz w:val="28"/>
          <w:szCs w:val="28"/>
        </w:rPr>
        <w:t>thức</w:t>
      </w:r>
      <w:proofErr w:type="spellEnd"/>
      <w:r w:rsidR="0057045D">
        <w:rPr>
          <w:iCs/>
          <w:sz w:val="28"/>
          <w:szCs w:val="28"/>
        </w:rPr>
        <w:t xml:space="preserve"> (</w:t>
      </w:r>
      <w:proofErr w:type="spellStart"/>
      <w:r w:rsidR="0057045D">
        <w:rPr>
          <w:iCs/>
          <w:sz w:val="28"/>
          <w:szCs w:val="28"/>
        </w:rPr>
        <w:t>trừ</w:t>
      </w:r>
      <w:proofErr w:type="spellEnd"/>
      <w:r w:rsidR="0057045D">
        <w:rPr>
          <w:iCs/>
          <w:sz w:val="28"/>
          <w:szCs w:val="28"/>
        </w:rPr>
        <w:t xml:space="preserve"> </w:t>
      </w:r>
      <w:proofErr w:type="spellStart"/>
      <w:r w:rsidR="0057045D">
        <w:rPr>
          <w:iCs/>
          <w:sz w:val="28"/>
          <w:szCs w:val="28"/>
        </w:rPr>
        <w:t>điều</w:t>
      </w:r>
      <w:proofErr w:type="spellEnd"/>
      <w:r w:rsidR="0057045D">
        <w:rPr>
          <w:iCs/>
          <w:sz w:val="28"/>
          <w:szCs w:val="28"/>
        </w:rPr>
        <w:t xml:space="preserve"> </w:t>
      </w:r>
      <w:proofErr w:type="spellStart"/>
      <w:r w:rsidR="0057045D">
        <w:rPr>
          <w:iCs/>
          <w:sz w:val="28"/>
          <w:szCs w:val="28"/>
        </w:rPr>
        <w:t>chuyển</w:t>
      </w:r>
      <w:proofErr w:type="spellEnd"/>
      <w:r w:rsidR="00FA50CB">
        <w:rPr>
          <w:iCs/>
          <w:sz w:val="28"/>
          <w:szCs w:val="28"/>
        </w:rPr>
        <w:t>; s</w:t>
      </w:r>
      <w:r w:rsidR="00FA50CB" w:rsidRPr="003906F3">
        <w:rPr>
          <w:sz w:val="28"/>
          <w:szCs w:val="28"/>
          <w:lang w:val="vi-VN"/>
        </w:rPr>
        <w:t>ử dụng nhà, đất để thanh toán cho nhà đầu tư khi thực hiện dự án đầu tư theo hình thức Hợp đồng Xây dựng - Chuyển giao</w:t>
      </w:r>
      <w:r w:rsidR="00FA50CB">
        <w:rPr>
          <w:sz w:val="28"/>
          <w:szCs w:val="28"/>
        </w:rPr>
        <w:t>)</w:t>
      </w:r>
      <w:r w:rsidR="00FA50CB">
        <w:rPr>
          <w:iCs/>
          <w:sz w:val="28"/>
          <w:szCs w:val="28"/>
        </w:rPr>
        <w:t>.</w:t>
      </w:r>
    </w:p>
    <w:p w14:paraId="7DBE316C" w14:textId="77777777" w:rsidR="003906F3" w:rsidRPr="003906F3" w:rsidRDefault="00625BE7" w:rsidP="00ED41EE">
      <w:pPr>
        <w:tabs>
          <w:tab w:val="left" w:pos="851"/>
        </w:tabs>
        <w:spacing w:after="100"/>
        <w:ind w:firstLine="567"/>
        <w:jc w:val="both"/>
        <w:rPr>
          <w:sz w:val="28"/>
          <w:szCs w:val="28"/>
          <w:lang w:val="vi-VN"/>
        </w:rPr>
      </w:pPr>
      <w:r>
        <w:rPr>
          <w:sz w:val="28"/>
          <w:szCs w:val="28"/>
        </w:rPr>
        <w:t>g)</w:t>
      </w:r>
      <w:r w:rsidR="00B947B2">
        <w:rPr>
          <w:sz w:val="28"/>
          <w:szCs w:val="28"/>
        </w:rPr>
        <w:t xml:space="preserve"> </w:t>
      </w:r>
      <w:r w:rsidR="003906F3" w:rsidRPr="003906F3">
        <w:rPr>
          <w:sz w:val="28"/>
          <w:szCs w:val="28"/>
          <w:lang w:val="vi-VN"/>
        </w:rPr>
        <w:t xml:space="preserve">Về trường hợp áp dụng, thẩm quyền quyết định, tổ chức thực hiện, quyết định xử lý tài sản được quy định cụ thể tại các Điều </w:t>
      </w:r>
      <w:r w:rsidR="003906F3" w:rsidRPr="003906F3">
        <w:rPr>
          <w:sz w:val="28"/>
          <w:szCs w:val="28"/>
        </w:rPr>
        <w:t xml:space="preserve">9, </w:t>
      </w:r>
      <w:r w:rsidR="00F9064D">
        <w:rPr>
          <w:sz w:val="28"/>
          <w:szCs w:val="28"/>
          <w:lang w:val="vi-VN"/>
        </w:rPr>
        <w:t>10, 11, 12, 13, 14, 15</w:t>
      </w:r>
      <w:r w:rsidR="00F9064D">
        <w:rPr>
          <w:sz w:val="28"/>
          <w:szCs w:val="28"/>
        </w:rPr>
        <w:t xml:space="preserve"> </w:t>
      </w:r>
      <w:proofErr w:type="spellStart"/>
      <w:r w:rsidR="00F9064D">
        <w:rPr>
          <w:sz w:val="28"/>
          <w:szCs w:val="28"/>
        </w:rPr>
        <w:t>và</w:t>
      </w:r>
      <w:proofErr w:type="spellEnd"/>
      <w:r w:rsidR="00F9064D">
        <w:rPr>
          <w:sz w:val="28"/>
          <w:szCs w:val="28"/>
        </w:rPr>
        <w:t xml:space="preserve"> </w:t>
      </w:r>
      <w:r w:rsidR="003906F3" w:rsidRPr="003906F3">
        <w:rPr>
          <w:sz w:val="28"/>
          <w:szCs w:val="28"/>
          <w:lang w:val="vi-VN"/>
        </w:rPr>
        <w:t>17, cụ thể:</w:t>
      </w:r>
    </w:p>
    <w:p w14:paraId="047AFE9D" w14:textId="77777777" w:rsidR="009C1E95" w:rsidRDefault="00625BE7" w:rsidP="00ED41EE">
      <w:pPr>
        <w:tabs>
          <w:tab w:val="left" w:pos="851"/>
        </w:tabs>
        <w:spacing w:after="100"/>
        <w:ind w:firstLine="567"/>
        <w:jc w:val="both"/>
        <w:rPr>
          <w:sz w:val="28"/>
          <w:szCs w:val="28"/>
        </w:rPr>
      </w:pPr>
      <w:r w:rsidRPr="008A0BBA">
        <w:rPr>
          <w:i/>
          <w:sz w:val="28"/>
          <w:szCs w:val="28"/>
        </w:rPr>
        <w:t>-</w:t>
      </w:r>
      <w:r w:rsidR="003906F3" w:rsidRPr="008A0BBA">
        <w:rPr>
          <w:i/>
          <w:sz w:val="28"/>
          <w:szCs w:val="28"/>
          <w:lang w:val="vi-VN"/>
        </w:rPr>
        <w:t xml:space="preserve"> Về các trường hợp áp dụng</w:t>
      </w:r>
      <w:r w:rsidR="003906F3" w:rsidRPr="003906F3">
        <w:rPr>
          <w:sz w:val="28"/>
          <w:szCs w:val="28"/>
          <w:lang w:val="vi-VN"/>
        </w:rPr>
        <w:t>: Về cơ bản dự thảo Nghị định giữ quy định về các trường hợp áp dụng đối với từng hình thức xử lý như quy định trước đây, có</w:t>
      </w:r>
      <w:r w:rsidR="009C1E95">
        <w:rPr>
          <w:sz w:val="28"/>
          <w:szCs w:val="28"/>
        </w:rPr>
        <w:t xml:space="preserve"> </w:t>
      </w:r>
      <w:proofErr w:type="spellStart"/>
      <w:r w:rsidR="009C1E95">
        <w:rPr>
          <w:sz w:val="28"/>
          <w:szCs w:val="28"/>
        </w:rPr>
        <w:t>sửa</w:t>
      </w:r>
      <w:proofErr w:type="spellEnd"/>
      <w:r w:rsidR="009C1E95">
        <w:rPr>
          <w:sz w:val="28"/>
          <w:szCs w:val="28"/>
        </w:rPr>
        <w:t xml:space="preserve"> </w:t>
      </w:r>
      <w:proofErr w:type="spellStart"/>
      <w:r w:rsidR="009C1E95">
        <w:rPr>
          <w:sz w:val="28"/>
          <w:szCs w:val="28"/>
        </w:rPr>
        <w:t>đổi</w:t>
      </w:r>
      <w:proofErr w:type="spellEnd"/>
      <w:r w:rsidR="009C1E95">
        <w:rPr>
          <w:sz w:val="28"/>
          <w:szCs w:val="28"/>
        </w:rPr>
        <w:t>,</w:t>
      </w:r>
      <w:r w:rsidR="003906F3" w:rsidRPr="003906F3">
        <w:rPr>
          <w:sz w:val="28"/>
          <w:szCs w:val="28"/>
          <w:lang w:val="vi-VN"/>
        </w:rPr>
        <w:t xml:space="preserve"> bổ sung thêm trường hợp áp dụng đối với</w:t>
      </w:r>
      <w:r w:rsidR="009C1E95">
        <w:rPr>
          <w:sz w:val="28"/>
          <w:szCs w:val="28"/>
        </w:rPr>
        <w:t>:</w:t>
      </w:r>
    </w:p>
    <w:p w14:paraId="7D86829B" w14:textId="77777777" w:rsidR="00526063" w:rsidRDefault="009C1E95" w:rsidP="00ED41EE">
      <w:pPr>
        <w:tabs>
          <w:tab w:val="left" w:pos="851"/>
        </w:tabs>
        <w:spacing w:after="100"/>
        <w:ind w:firstLine="567"/>
        <w:jc w:val="both"/>
        <w:rPr>
          <w:sz w:val="28"/>
          <w:szCs w:val="28"/>
        </w:rPr>
      </w:pPr>
      <w:r>
        <w:rPr>
          <w:sz w:val="28"/>
          <w:szCs w:val="28"/>
        </w:rPr>
        <w:lastRenderedPageBreak/>
        <w:t xml:space="preserve">+ </w:t>
      </w:r>
      <w:proofErr w:type="spellStart"/>
      <w:r>
        <w:rPr>
          <w:sz w:val="28"/>
          <w:szCs w:val="28"/>
        </w:rPr>
        <w:t>Hình</w:t>
      </w:r>
      <w:proofErr w:type="spellEnd"/>
      <w:r w:rsidR="002D64EA">
        <w:rPr>
          <w:sz w:val="28"/>
          <w:szCs w:val="28"/>
        </w:rPr>
        <w:t xml:space="preserve"> </w:t>
      </w:r>
      <w:proofErr w:type="spellStart"/>
      <w:r w:rsidR="002D64EA">
        <w:rPr>
          <w:sz w:val="28"/>
          <w:szCs w:val="28"/>
        </w:rPr>
        <w:t>thức</w:t>
      </w:r>
      <w:proofErr w:type="spellEnd"/>
      <w:r w:rsidR="002D64EA">
        <w:rPr>
          <w:sz w:val="28"/>
          <w:szCs w:val="28"/>
        </w:rPr>
        <w:t xml:space="preserve"> </w:t>
      </w:r>
      <w:proofErr w:type="spellStart"/>
      <w:r w:rsidR="002D64EA">
        <w:rPr>
          <w:sz w:val="28"/>
          <w:szCs w:val="28"/>
        </w:rPr>
        <w:t>giữ</w:t>
      </w:r>
      <w:proofErr w:type="spellEnd"/>
      <w:r w:rsidR="002D64EA">
        <w:rPr>
          <w:sz w:val="28"/>
          <w:szCs w:val="28"/>
        </w:rPr>
        <w:t xml:space="preserve"> </w:t>
      </w:r>
      <w:proofErr w:type="spellStart"/>
      <w:r w:rsidR="002D64EA">
        <w:rPr>
          <w:sz w:val="28"/>
          <w:szCs w:val="28"/>
        </w:rPr>
        <w:t>lại</w:t>
      </w:r>
      <w:proofErr w:type="spellEnd"/>
      <w:r w:rsidR="002D64EA">
        <w:rPr>
          <w:sz w:val="28"/>
          <w:szCs w:val="28"/>
        </w:rPr>
        <w:t xml:space="preserve"> </w:t>
      </w:r>
      <w:proofErr w:type="spellStart"/>
      <w:r w:rsidR="002D64EA">
        <w:rPr>
          <w:sz w:val="28"/>
          <w:szCs w:val="28"/>
        </w:rPr>
        <w:t>tiếp</w:t>
      </w:r>
      <w:proofErr w:type="spellEnd"/>
      <w:r w:rsidR="002D64EA">
        <w:rPr>
          <w:sz w:val="28"/>
          <w:szCs w:val="28"/>
        </w:rPr>
        <w:t xml:space="preserve"> </w:t>
      </w:r>
      <w:proofErr w:type="spellStart"/>
      <w:r w:rsidR="002D64EA">
        <w:rPr>
          <w:sz w:val="28"/>
          <w:szCs w:val="28"/>
        </w:rPr>
        <w:t>tục</w:t>
      </w:r>
      <w:proofErr w:type="spellEnd"/>
      <w:r w:rsidR="002D64EA">
        <w:rPr>
          <w:sz w:val="28"/>
          <w:szCs w:val="28"/>
        </w:rPr>
        <w:t xml:space="preserve"> </w:t>
      </w:r>
      <w:proofErr w:type="spellStart"/>
      <w:r w:rsidR="002D64EA">
        <w:rPr>
          <w:sz w:val="28"/>
          <w:szCs w:val="28"/>
        </w:rPr>
        <w:t>sử</w:t>
      </w:r>
      <w:proofErr w:type="spellEnd"/>
      <w:r w:rsidR="002D64EA">
        <w:rPr>
          <w:sz w:val="28"/>
          <w:szCs w:val="28"/>
        </w:rPr>
        <w:t xml:space="preserve"> </w:t>
      </w:r>
      <w:proofErr w:type="spellStart"/>
      <w:r w:rsidR="002D64EA">
        <w:rPr>
          <w:sz w:val="28"/>
          <w:szCs w:val="28"/>
        </w:rPr>
        <w:t>dụng</w:t>
      </w:r>
      <w:proofErr w:type="spellEnd"/>
      <w:r w:rsidR="002D64EA">
        <w:rPr>
          <w:sz w:val="28"/>
          <w:szCs w:val="28"/>
        </w:rPr>
        <w:t xml:space="preserve"> </w:t>
      </w:r>
      <w:r w:rsidR="00881AF0">
        <w:rPr>
          <w:sz w:val="28"/>
          <w:szCs w:val="28"/>
        </w:rPr>
        <w:t>(</w:t>
      </w:r>
      <w:proofErr w:type="spellStart"/>
      <w:r w:rsidR="00881AF0">
        <w:rPr>
          <w:sz w:val="28"/>
          <w:szCs w:val="28"/>
        </w:rPr>
        <w:t>Điều</w:t>
      </w:r>
      <w:proofErr w:type="spellEnd"/>
      <w:r w:rsidR="00881AF0">
        <w:rPr>
          <w:sz w:val="28"/>
          <w:szCs w:val="28"/>
        </w:rPr>
        <w:t xml:space="preserve"> 9) </w:t>
      </w:r>
      <w:proofErr w:type="spellStart"/>
      <w:r w:rsidR="002D64EA">
        <w:rPr>
          <w:sz w:val="28"/>
          <w:szCs w:val="28"/>
        </w:rPr>
        <w:t>quy</w:t>
      </w:r>
      <w:proofErr w:type="spellEnd"/>
      <w:r w:rsidR="002D64EA">
        <w:rPr>
          <w:sz w:val="28"/>
          <w:szCs w:val="28"/>
        </w:rPr>
        <w:t xml:space="preserve"> </w:t>
      </w:r>
      <w:proofErr w:type="spellStart"/>
      <w:r w:rsidR="002D64EA">
        <w:rPr>
          <w:sz w:val="28"/>
          <w:szCs w:val="28"/>
        </w:rPr>
        <w:t>định</w:t>
      </w:r>
      <w:proofErr w:type="spellEnd"/>
      <w:r w:rsidR="002D64EA">
        <w:rPr>
          <w:sz w:val="28"/>
          <w:szCs w:val="28"/>
        </w:rPr>
        <w:t xml:space="preserve"> </w:t>
      </w:r>
      <w:proofErr w:type="spellStart"/>
      <w:r w:rsidR="002D64EA">
        <w:rPr>
          <w:sz w:val="28"/>
          <w:szCs w:val="28"/>
        </w:rPr>
        <w:t>cụ</w:t>
      </w:r>
      <w:proofErr w:type="spellEnd"/>
      <w:r w:rsidR="002D64EA">
        <w:rPr>
          <w:sz w:val="28"/>
          <w:szCs w:val="28"/>
        </w:rPr>
        <w:t xml:space="preserve"> </w:t>
      </w:r>
      <w:proofErr w:type="spellStart"/>
      <w:r w:rsidR="002D64EA">
        <w:rPr>
          <w:sz w:val="28"/>
          <w:szCs w:val="28"/>
        </w:rPr>
        <w:t>thể</w:t>
      </w:r>
      <w:proofErr w:type="spellEnd"/>
      <w:r w:rsidR="002D64EA">
        <w:rPr>
          <w:sz w:val="28"/>
          <w:szCs w:val="28"/>
        </w:rPr>
        <w:t xml:space="preserve"> </w:t>
      </w:r>
      <w:proofErr w:type="spellStart"/>
      <w:r w:rsidR="002D64EA">
        <w:rPr>
          <w:sz w:val="28"/>
          <w:szCs w:val="28"/>
        </w:rPr>
        <w:t>hơn</w:t>
      </w:r>
      <w:proofErr w:type="spellEnd"/>
      <w:r w:rsidR="002D64EA">
        <w:rPr>
          <w:sz w:val="28"/>
          <w:szCs w:val="28"/>
        </w:rPr>
        <w:t xml:space="preserve">: </w:t>
      </w:r>
      <w:r w:rsidR="002D64EA" w:rsidRPr="002D64EA">
        <w:rPr>
          <w:sz w:val="28"/>
          <w:szCs w:val="28"/>
          <w:lang w:val="vi-VN"/>
        </w:rPr>
        <w:t xml:space="preserve">Việc giữ lại tiếp tục sử dụng được áp dụng đối với nhà, đất đang sử dụng phù hợp với mục đích được Nhà nước giao, </w:t>
      </w:r>
      <w:r w:rsidR="002D64EA" w:rsidRPr="002D64EA">
        <w:rPr>
          <w:iCs/>
          <w:sz w:val="28"/>
          <w:szCs w:val="28"/>
          <w:lang w:val="vi-VN"/>
        </w:rPr>
        <w:t>cho thuê, chuyển mục đích sử dụng đất</w:t>
      </w:r>
      <w:r w:rsidR="002D64EA" w:rsidRPr="002D64EA">
        <w:rPr>
          <w:sz w:val="28"/>
          <w:szCs w:val="28"/>
          <w:lang w:val="vi-VN"/>
        </w:rPr>
        <w:t xml:space="preserve">, công nhận quyền sử dụng đất, đầu tư xây dựng, mua sắm. </w:t>
      </w:r>
    </w:p>
    <w:p w14:paraId="2C4D6FA4" w14:textId="77777777" w:rsidR="00943470" w:rsidRDefault="00260C37" w:rsidP="00ED41EE">
      <w:pPr>
        <w:tabs>
          <w:tab w:val="left" w:pos="851"/>
        </w:tabs>
        <w:spacing w:after="100"/>
        <w:ind w:firstLine="567"/>
        <w:jc w:val="both"/>
        <w:rPr>
          <w:sz w:val="28"/>
          <w:szCs w:val="28"/>
        </w:rPr>
      </w:pPr>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chuyển</w:t>
      </w:r>
      <w:proofErr w:type="spellEnd"/>
      <w:r>
        <w:rPr>
          <w:sz w:val="28"/>
          <w:szCs w:val="28"/>
        </w:rPr>
        <w:t xml:space="preserve"> </w:t>
      </w:r>
      <w:proofErr w:type="spellStart"/>
      <w:r>
        <w:rPr>
          <w:sz w:val="28"/>
          <w:szCs w:val="28"/>
        </w:rPr>
        <w:t>mục</w:t>
      </w:r>
      <w:proofErr w:type="spellEnd"/>
      <w:r>
        <w:rPr>
          <w:sz w:val="28"/>
          <w:szCs w:val="28"/>
        </w:rPr>
        <w:t xml:space="preserve"> </w:t>
      </w:r>
      <w:proofErr w:type="spellStart"/>
      <w:r>
        <w:rPr>
          <w:sz w:val="28"/>
          <w:szCs w:val="28"/>
        </w:rPr>
        <w:t>đích</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đất</w:t>
      </w:r>
      <w:proofErr w:type="spellEnd"/>
      <w:r>
        <w:rPr>
          <w:sz w:val="28"/>
          <w:szCs w:val="28"/>
        </w:rPr>
        <w:t xml:space="preserve"> (</w:t>
      </w:r>
      <w:proofErr w:type="spellStart"/>
      <w:r>
        <w:rPr>
          <w:sz w:val="28"/>
          <w:szCs w:val="28"/>
        </w:rPr>
        <w:t>Điều</w:t>
      </w:r>
      <w:proofErr w:type="spellEnd"/>
      <w:r>
        <w:rPr>
          <w:sz w:val="28"/>
          <w:szCs w:val="28"/>
        </w:rPr>
        <w:t xml:space="preserve"> 13) </w:t>
      </w:r>
      <w:proofErr w:type="spellStart"/>
      <w:r w:rsidR="0080594A">
        <w:rPr>
          <w:sz w:val="28"/>
          <w:szCs w:val="28"/>
        </w:rPr>
        <w:t>quy</w:t>
      </w:r>
      <w:proofErr w:type="spellEnd"/>
      <w:r w:rsidR="0080594A">
        <w:rPr>
          <w:sz w:val="28"/>
          <w:szCs w:val="28"/>
        </w:rPr>
        <w:t xml:space="preserve"> </w:t>
      </w:r>
      <w:proofErr w:type="spellStart"/>
      <w:r w:rsidR="0080594A">
        <w:rPr>
          <w:sz w:val="28"/>
          <w:szCs w:val="28"/>
        </w:rPr>
        <w:t>định</w:t>
      </w:r>
      <w:proofErr w:type="spellEnd"/>
      <w:r w:rsidR="0080594A">
        <w:rPr>
          <w:sz w:val="28"/>
          <w:szCs w:val="28"/>
        </w:rPr>
        <w:t xml:space="preserve"> </w:t>
      </w:r>
      <w:proofErr w:type="spellStart"/>
      <w:r w:rsidR="0080594A">
        <w:rPr>
          <w:sz w:val="28"/>
          <w:szCs w:val="28"/>
        </w:rPr>
        <w:t>chặt</w:t>
      </w:r>
      <w:proofErr w:type="spellEnd"/>
      <w:r w:rsidR="0080594A">
        <w:rPr>
          <w:sz w:val="28"/>
          <w:szCs w:val="28"/>
        </w:rPr>
        <w:t xml:space="preserve"> </w:t>
      </w:r>
      <w:proofErr w:type="spellStart"/>
      <w:r w:rsidR="0080594A">
        <w:rPr>
          <w:sz w:val="28"/>
          <w:szCs w:val="28"/>
        </w:rPr>
        <w:t>chẽ</w:t>
      </w:r>
      <w:proofErr w:type="spellEnd"/>
      <w:r w:rsidR="0080594A">
        <w:rPr>
          <w:sz w:val="28"/>
          <w:szCs w:val="28"/>
        </w:rPr>
        <w:t xml:space="preserve"> </w:t>
      </w:r>
      <w:proofErr w:type="spellStart"/>
      <w:r w:rsidR="0080594A">
        <w:rPr>
          <w:sz w:val="28"/>
          <w:szCs w:val="28"/>
        </w:rPr>
        <w:t>hơn</w:t>
      </w:r>
      <w:proofErr w:type="spellEnd"/>
      <w:r w:rsidR="0080594A">
        <w:rPr>
          <w:sz w:val="28"/>
          <w:szCs w:val="28"/>
        </w:rPr>
        <w:t xml:space="preserve">: </w:t>
      </w:r>
      <w:r w:rsidR="0080594A" w:rsidRPr="000F36CA">
        <w:rPr>
          <w:sz w:val="28"/>
          <w:szCs w:val="28"/>
          <w:lang w:val="vi-VN"/>
        </w:rPr>
        <w:t xml:space="preserve">Hình thức chuyển mục đích sử dụng đất chỉ áp dụng đối với nhà, đất do doanh nghiệp quản lý, sử dụng </w:t>
      </w:r>
      <w:r w:rsidR="0080594A" w:rsidRPr="009A1572">
        <w:rPr>
          <w:iCs/>
          <w:sz w:val="28"/>
          <w:szCs w:val="28"/>
          <w:lang w:val="vi-VN"/>
        </w:rPr>
        <w:t>và thuộc trường hợp chuyển mục đích sử dụng đất phải được phép của cơ quan nhà nước có thẩm quyền theo quy định của pháp luật về đất đai.</w:t>
      </w:r>
      <w:r w:rsidR="0080594A" w:rsidRPr="009A1572">
        <w:rPr>
          <w:sz w:val="28"/>
          <w:szCs w:val="28"/>
          <w:lang w:val="vi-VN"/>
        </w:rPr>
        <w:t xml:space="preserve"> </w:t>
      </w:r>
      <w:r w:rsidR="0080594A" w:rsidRPr="000F36CA">
        <w:rPr>
          <w:sz w:val="28"/>
          <w:szCs w:val="28"/>
          <w:lang w:val="vi-VN"/>
        </w:rPr>
        <w:t>Việc chuyển mục đích sử dụng đất được thực hiện theo quy định của pháp luật về đất đai. Riêng việc chuyển mục đích sử dụng đất để thực hiện dự án đầu tư kinh doanh bất động sản chỉ áp dụng đối với doanh nghiệp đáp ứng các điều kiện theo quy định của pháp luật về doanh nghiệp, pháp luật về quản lý, sử dụng vốn nhà nước đầu tư vào sản xuất, kinh doanh tại doanh nghiệp, pháp luật về kinh doanh bất động sản và pháp luật có liên quan.</w:t>
      </w:r>
      <w:r w:rsidR="00EE197D">
        <w:rPr>
          <w:sz w:val="28"/>
          <w:szCs w:val="28"/>
        </w:rPr>
        <w:t xml:space="preserve"> </w:t>
      </w:r>
      <w:proofErr w:type="spellStart"/>
      <w:r w:rsidR="00EE197D">
        <w:rPr>
          <w:sz w:val="28"/>
          <w:szCs w:val="28"/>
        </w:rPr>
        <w:t>Đồng</w:t>
      </w:r>
      <w:proofErr w:type="spellEnd"/>
      <w:r w:rsidR="00EE197D">
        <w:rPr>
          <w:sz w:val="28"/>
          <w:szCs w:val="28"/>
        </w:rPr>
        <w:t xml:space="preserve"> </w:t>
      </w:r>
      <w:proofErr w:type="spellStart"/>
      <w:r w:rsidR="00EE197D">
        <w:rPr>
          <w:sz w:val="28"/>
          <w:szCs w:val="28"/>
        </w:rPr>
        <w:t>thời</w:t>
      </w:r>
      <w:proofErr w:type="spellEnd"/>
      <w:r w:rsidR="00943470">
        <w:rPr>
          <w:sz w:val="28"/>
          <w:szCs w:val="28"/>
        </w:rPr>
        <w:t xml:space="preserve">, </w:t>
      </w:r>
      <w:proofErr w:type="spellStart"/>
      <w:r w:rsidR="00943470">
        <w:rPr>
          <w:sz w:val="28"/>
          <w:szCs w:val="28"/>
        </w:rPr>
        <w:t>quy</w:t>
      </w:r>
      <w:proofErr w:type="spellEnd"/>
      <w:r w:rsidR="00943470">
        <w:rPr>
          <w:sz w:val="28"/>
          <w:szCs w:val="28"/>
        </w:rPr>
        <w:t xml:space="preserve"> </w:t>
      </w:r>
      <w:proofErr w:type="spellStart"/>
      <w:r w:rsidR="00943470">
        <w:rPr>
          <w:sz w:val="28"/>
          <w:szCs w:val="28"/>
        </w:rPr>
        <w:t>định</w:t>
      </w:r>
      <w:proofErr w:type="spellEnd"/>
      <w:r w:rsidR="00943470">
        <w:rPr>
          <w:sz w:val="28"/>
          <w:szCs w:val="28"/>
        </w:rPr>
        <w:t xml:space="preserve"> p</w:t>
      </w:r>
      <w:r w:rsidR="00943470" w:rsidRPr="000F36CA">
        <w:rPr>
          <w:sz w:val="28"/>
          <w:szCs w:val="28"/>
          <w:lang w:val="vi-VN"/>
        </w:rPr>
        <w:t xml:space="preserve">hương án </w:t>
      </w:r>
      <w:r w:rsidR="00943470" w:rsidRPr="009A1572">
        <w:rPr>
          <w:sz w:val="28"/>
          <w:szCs w:val="28"/>
          <w:lang w:val="vi-VN"/>
        </w:rPr>
        <w:t>sắp xếp lại, xử lý nhà, đất được cơ quan, người có thẩm quyền phê duyệt</w:t>
      </w:r>
      <w:r w:rsidR="00943470" w:rsidRPr="009A1572">
        <w:rPr>
          <w:sz w:val="28"/>
          <w:szCs w:val="28"/>
        </w:rPr>
        <w:t xml:space="preserve"> </w:t>
      </w:r>
      <w:proofErr w:type="spellStart"/>
      <w:r w:rsidR="00943470" w:rsidRPr="009A1572">
        <w:rPr>
          <w:sz w:val="28"/>
          <w:szCs w:val="28"/>
        </w:rPr>
        <w:t>là</w:t>
      </w:r>
      <w:proofErr w:type="spellEnd"/>
      <w:r w:rsidR="00943470" w:rsidRPr="009A1572">
        <w:rPr>
          <w:sz w:val="28"/>
          <w:szCs w:val="28"/>
        </w:rPr>
        <w:t xml:space="preserve"> </w:t>
      </w:r>
      <w:proofErr w:type="spellStart"/>
      <w:r w:rsidR="00943470" w:rsidRPr="009A1572">
        <w:rPr>
          <w:sz w:val="28"/>
          <w:szCs w:val="28"/>
        </w:rPr>
        <w:t>một</w:t>
      </w:r>
      <w:proofErr w:type="spellEnd"/>
      <w:r w:rsidR="00943470" w:rsidRPr="009A1572">
        <w:rPr>
          <w:sz w:val="28"/>
          <w:szCs w:val="28"/>
        </w:rPr>
        <w:t xml:space="preserve"> </w:t>
      </w:r>
      <w:proofErr w:type="spellStart"/>
      <w:r w:rsidR="00943470" w:rsidRPr="009A1572">
        <w:rPr>
          <w:sz w:val="28"/>
          <w:szCs w:val="28"/>
        </w:rPr>
        <w:t>trong</w:t>
      </w:r>
      <w:proofErr w:type="spellEnd"/>
      <w:r w:rsidR="00943470" w:rsidRPr="009A1572">
        <w:rPr>
          <w:sz w:val="28"/>
          <w:szCs w:val="28"/>
        </w:rPr>
        <w:t xml:space="preserve"> </w:t>
      </w:r>
      <w:proofErr w:type="spellStart"/>
      <w:r w:rsidR="00943470" w:rsidRPr="009A1572">
        <w:rPr>
          <w:sz w:val="28"/>
          <w:szCs w:val="28"/>
        </w:rPr>
        <w:t>những</w:t>
      </w:r>
      <w:proofErr w:type="spellEnd"/>
      <w:r w:rsidR="00943470" w:rsidRPr="009A1572">
        <w:rPr>
          <w:sz w:val="28"/>
          <w:szCs w:val="28"/>
        </w:rPr>
        <w:t xml:space="preserve"> </w:t>
      </w:r>
      <w:proofErr w:type="spellStart"/>
      <w:r w:rsidR="00943470" w:rsidRPr="009A1572">
        <w:rPr>
          <w:sz w:val="28"/>
          <w:szCs w:val="28"/>
        </w:rPr>
        <w:t>căn</w:t>
      </w:r>
      <w:proofErr w:type="spellEnd"/>
      <w:r w:rsidR="00943470" w:rsidRPr="009A1572">
        <w:rPr>
          <w:sz w:val="28"/>
          <w:szCs w:val="28"/>
        </w:rPr>
        <w:t xml:space="preserve"> </w:t>
      </w:r>
      <w:proofErr w:type="spellStart"/>
      <w:r w:rsidR="00943470" w:rsidRPr="009A1572">
        <w:rPr>
          <w:sz w:val="28"/>
          <w:szCs w:val="28"/>
        </w:rPr>
        <w:t>cứ</w:t>
      </w:r>
      <w:proofErr w:type="spellEnd"/>
      <w:r w:rsidR="00943470" w:rsidRPr="009A1572">
        <w:rPr>
          <w:sz w:val="28"/>
          <w:szCs w:val="28"/>
        </w:rPr>
        <w:t xml:space="preserve"> </w:t>
      </w:r>
      <w:proofErr w:type="spellStart"/>
      <w:r w:rsidR="00943470" w:rsidRPr="009A1572">
        <w:rPr>
          <w:sz w:val="28"/>
          <w:szCs w:val="28"/>
        </w:rPr>
        <w:t>đ</w:t>
      </w:r>
      <w:r w:rsidR="000A13D3" w:rsidRPr="009A1572">
        <w:rPr>
          <w:sz w:val="28"/>
          <w:szCs w:val="28"/>
        </w:rPr>
        <w:t>ể</w:t>
      </w:r>
      <w:proofErr w:type="spellEnd"/>
      <w:r w:rsidR="00943470" w:rsidRPr="009A1572">
        <w:rPr>
          <w:sz w:val="28"/>
          <w:szCs w:val="28"/>
          <w:lang w:val="vi-VN"/>
        </w:rPr>
        <w:t xml:space="preserve"> </w:t>
      </w:r>
      <w:r w:rsidR="00943470" w:rsidRPr="009A1572">
        <w:rPr>
          <w:sz w:val="28"/>
          <w:szCs w:val="28"/>
        </w:rPr>
        <w:t>UBND</w:t>
      </w:r>
      <w:r w:rsidR="00943470" w:rsidRPr="009A1572">
        <w:rPr>
          <w:sz w:val="28"/>
          <w:szCs w:val="28"/>
          <w:lang w:val="vi-VN"/>
        </w:rPr>
        <w:t xml:space="preserve"> cấp tỉnh xem xét,</w:t>
      </w:r>
      <w:r w:rsidR="00943470" w:rsidRPr="009A1572">
        <w:rPr>
          <w:sz w:val="28"/>
          <w:szCs w:val="28"/>
        </w:rPr>
        <w:t xml:space="preserve"> </w:t>
      </w:r>
      <w:proofErr w:type="spellStart"/>
      <w:r w:rsidR="00943470" w:rsidRPr="009A1572">
        <w:rPr>
          <w:sz w:val="28"/>
          <w:szCs w:val="28"/>
        </w:rPr>
        <w:t>quyết</w:t>
      </w:r>
      <w:proofErr w:type="spellEnd"/>
      <w:r w:rsidR="00943470" w:rsidRPr="009A1572">
        <w:rPr>
          <w:sz w:val="28"/>
          <w:szCs w:val="28"/>
        </w:rPr>
        <w:t xml:space="preserve"> </w:t>
      </w:r>
      <w:proofErr w:type="spellStart"/>
      <w:r w:rsidR="00943470" w:rsidRPr="009A1572">
        <w:rPr>
          <w:sz w:val="28"/>
          <w:szCs w:val="28"/>
        </w:rPr>
        <w:t>định</w:t>
      </w:r>
      <w:proofErr w:type="spellEnd"/>
      <w:r w:rsidR="00943470" w:rsidRPr="009A1572">
        <w:rPr>
          <w:sz w:val="28"/>
          <w:szCs w:val="28"/>
        </w:rPr>
        <w:t xml:space="preserve"> </w:t>
      </w:r>
      <w:proofErr w:type="spellStart"/>
      <w:r w:rsidR="00943470" w:rsidRPr="009A1572">
        <w:rPr>
          <w:sz w:val="28"/>
          <w:szCs w:val="28"/>
        </w:rPr>
        <w:t>việc</w:t>
      </w:r>
      <w:proofErr w:type="spellEnd"/>
      <w:r w:rsidR="00943470" w:rsidRPr="009A1572">
        <w:rPr>
          <w:sz w:val="28"/>
          <w:szCs w:val="28"/>
        </w:rPr>
        <w:t xml:space="preserve"> </w:t>
      </w:r>
      <w:proofErr w:type="spellStart"/>
      <w:r w:rsidR="00943470" w:rsidRPr="009A1572">
        <w:rPr>
          <w:sz w:val="28"/>
          <w:szCs w:val="28"/>
        </w:rPr>
        <w:t>chuyển</w:t>
      </w:r>
      <w:proofErr w:type="spellEnd"/>
      <w:r w:rsidR="00943470" w:rsidRPr="009A1572">
        <w:rPr>
          <w:sz w:val="28"/>
          <w:szCs w:val="28"/>
        </w:rPr>
        <w:t xml:space="preserve"> </w:t>
      </w:r>
      <w:proofErr w:type="spellStart"/>
      <w:r w:rsidR="00943470" w:rsidRPr="009A1572">
        <w:rPr>
          <w:sz w:val="28"/>
          <w:szCs w:val="28"/>
        </w:rPr>
        <w:t>mục</w:t>
      </w:r>
      <w:proofErr w:type="spellEnd"/>
      <w:r w:rsidR="00943470" w:rsidRPr="009A1572">
        <w:rPr>
          <w:sz w:val="28"/>
          <w:szCs w:val="28"/>
        </w:rPr>
        <w:t xml:space="preserve"> </w:t>
      </w:r>
      <w:proofErr w:type="spellStart"/>
      <w:r w:rsidR="00943470" w:rsidRPr="009A1572">
        <w:rPr>
          <w:sz w:val="28"/>
          <w:szCs w:val="28"/>
        </w:rPr>
        <w:t>đích</w:t>
      </w:r>
      <w:proofErr w:type="spellEnd"/>
      <w:r w:rsidR="00943470" w:rsidRPr="009A1572">
        <w:rPr>
          <w:sz w:val="28"/>
          <w:szCs w:val="28"/>
        </w:rPr>
        <w:t xml:space="preserve"> </w:t>
      </w:r>
      <w:proofErr w:type="spellStart"/>
      <w:r w:rsidR="00943470" w:rsidRPr="009A1572">
        <w:rPr>
          <w:sz w:val="28"/>
          <w:szCs w:val="28"/>
        </w:rPr>
        <w:t>sử</w:t>
      </w:r>
      <w:proofErr w:type="spellEnd"/>
      <w:r w:rsidR="00943470" w:rsidRPr="009A1572">
        <w:rPr>
          <w:sz w:val="28"/>
          <w:szCs w:val="28"/>
        </w:rPr>
        <w:t xml:space="preserve"> </w:t>
      </w:r>
      <w:proofErr w:type="spellStart"/>
      <w:r w:rsidR="00943470" w:rsidRPr="009A1572">
        <w:rPr>
          <w:sz w:val="28"/>
          <w:szCs w:val="28"/>
        </w:rPr>
        <w:t>dụng</w:t>
      </w:r>
      <w:proofErr w:type="spellEnd"/>
      <w:r w:rsidR="00943470" w:rsidRPr="009A1572">
        <w:rPr>
          <w:sz w:val="28"/>
          <w:szCs w:val="28"/>
        </w:rPr>
        <w:t xml:space="preserve"> </w:t>
      </w:r>
      <w:proofErr w:type="spellStart"/>
      <w:r w:rsidR="00943470" w:rsidRPr="009A1572">
        <w:rPr>
          <w:sz w:val="28"/>
          <w:szCs w:val="28"/>
        </w:rPr>
        <w:t>đất</w:t>
      </w:r>
      <w:proofErr w:type="spellEnd"/>
      <w:r w:rsidR="00943470" w:rsidRPr="009A1572">
        <w:rPr>
          <w:sz w:val="28"/>
          <w:szCs w:val="28"/>
        </w:rPr>
        <w:t xml:space="preserve"> </w:t>
      </w:r>
      <w:proofErr w:type="spellStart"/>
      <w:r w:rsidR="00943470" w:rsidRPr="009A1572">
        <w:rPr>
          <w:sz w:val="28"/>
          <w:szCs w:val="28"/>
        </w:rPr>
        <w:t>theo</w:t>
      </w:r>
      <w:proofErr w:type="spellEnd"/>
      <w:r w:rsidR="00943470" w:rsidRPr="009A1572">
        <w:rPr>
          <w:sz w:val="28"/>
          <w:szCs w:val="28"/>
        </w:rPr>
        <w:t xml:space="preserve"> </w:t>
      </w:r>
      <w:proofErr w:type="spellStart"/>
      <w:r w:rsidR="00943470" w:rsidRPr="009A1572">
        <w:rPr>
          <w:sz w:val="28"/>
          <w:szCs w:val="28"/>
        </w:rPr>
        <w:t>quy</w:t>
      </w:r>
      <w:proofErr w:type="spellEnd"/>
      <w:r w:rsidR="00943470" w:rsidRPr="009A1572">
        <w:rPr>
          <w:sz w:val="28"/>
          <w:szCs w:val="28"/>
        </w:rPr>
        <w:t xml:space="preserve"> </w:t>
      </w:r>
      <w:proofErr w:type="spellStart"/>
      <w:r w:rsidR="00943470" w:rsidRPr="009A1572">
        <w:rPr>
          <w:sz w:val="28"/>
          <w:szCs w:val="28"/>
        </w:rPr>
        <w:t>định</w:t>
      </w:r>
      <w:proofErr w:type="spellEnd"/>
      <w:r w:rsidR="00943470" w:rsidRPr="009A1572">
        <w:rPr>
          <w:sz w:val="28"/>
          <w:szCs w:val="28"/>
        </w:rPr>
        <w:t xml:space="preserve"> </w:t>
      </w:r>
      <w:proofErr w:type="spellStart"/>
      <w:r w:rsidR="00943470" w:rsidRPr="009A1572">
        <w:rPr>
          <w:sz w:val="28"/>
          <w:szCs w:val="28"/>
        </w:rPr>
        <w:t>của</w:t>
      </w:r>
      <w:proofErr w:type="spellEnd"/>
      <w:r w:rsidR="00943470" w:rsidRPr="009A1572">
        <w:rPr>
          <w:sz w:val="28"/>
          <w:szCs w:val="28"/>
        </w:rPr>
        <w:t xml:space="preserve"> </w:t>
      </w:r>
      <w:proofErr w:type="spellStart"/>
      <w:r w:rsidR="00943470" w:rsidRPr="009A1572">
        <w:rPr>
          <w:sz w:val="28"/>
          <w:szCs w:val="28"/>
        </w:rPr>
        <w:t>pháp</w:t>
      </w:r>
      <w:proofErr w:type="spellEnd"/>
      <w:r w:rsidR="00943470" w:rsidRPr="009A1572">
        <w:rPr>
          <w:sz w:val="28"/>
          <w:szCs w:val="28"/>
        </w:rPr>
        <w:t xml:space="preserve"> </w:t>
      </w:r>
      <w:proofErr w:type="spellStart"/>
      <w:r w:rsidR="00943470" w:rsidRPr="009A1572">
        <w:rPr>
          <w:sz w:val="28"/>
          <w:szCs w:val="28"/>
        </w:rPr>
        <w:t>luật</w:t>
      </w:r>
      <w:proofErr w:type="spellEnd"/>
      <w:r w:rsidR="00943470" w:rsidRPr="009A1572">
        <w:rPr>
          <w:sz w:val="28"/>
          <w:szCs w:val="28"/>
        </w:rPr>
        <w:t xml:space="preserve"> </w:t>
      </w:r>
      <w:proofErr w:type="spellStart"/>
      <w:r w:rsidR="00943470" w:rsidRPr="009A1572">
        <w:rPr>
          <w:sz w:val="28"/>
          <w:szCs w:val="28"/>
        </w:rPr>
        <w:t>về</w:t>
      </w:r>
      <w:proofErr w:type="spellEnd"/>
      <w:r w:rsidR="00943470" w:rsidRPr="009A1572">
        <w:rPr>
          <w:sz w:val="28"/>
          <w:szCs w:val="28"/>
        </w:rPr>
        <w:t xml:space="preserve"> </w:t>
      </w:r>
      <w:proofErr w:type="spellStart"/>
      <w:r w:rsidR="00943470" w:rsidRPr="009A1572">
        <w:rPr>
          <w:sz w:val="28"/>
          <w:szCs w:val="28"/>
        </w:rPr>
        <w:t>đất</w:t>
      </w:r>
      <w:proofErr w:type="spellEnd"/>
      <w:r w:rsidR="00943470" w:rsidRPr="009A1572">
        <w:rPr>
          <w:sz w:val="28"/>
          <w:szCs w:val="28"/>
        </w:rPr>
        <w:t xml:space="preserve"> </w:t>
      </w:r>
      <w:proofErr w:type="spellStart"/>
      <w:r w:rsidR="00943470" w:rsidRPr="009A1572">
        <w:rPr>
          <w:sz w:val="28"/>
          <w:szCs w:val="28"/>
        </w:rPr>
        <w:t>đai</w:t>
      </w:r>
      <w:proofErr w:type="spellEnd"/>
      <w:r w:rsidR="00943470" w:rsidRPr="009A1572">
        <w:rPr>
          <w:sz w:val="28"/>
          <w:szCs w:val="28"/>
        </w:rPr>
        <w:t xml:space="preserve">. </w:t>
      </w:r>
      <w:proofErr w:type="spellStart"/>
      <w:r w:rsidR="00943470" w:rsidRPr="009A1572">
        <w:rPr>
          <w:sz w:val="28"/>
          <w:szCs w:val="28"/>
        </w:rPr>
        <w:t>Trình</w:t>
      </w:r>
      <w:proofErr w:type="spellEnd"/>
      <w:r w:rsidR="00943470" w:rsidRPr="009A1572">
        <w:rPr>
          <w:sz w:val="28"/>
          <w:szCs w:val="28"/>
        </w:rPr>
        <w:t xml:space="preserve"> </w:t>
      </w:r>
      <w:proofErr w:type="spellStart"/>
      <w:r w:rsidR="00943470" w:rsidRPr="009A1572">
        <w:rPr>
          <w:sz w:val="28"/>
          <w:szCs w:val="28"/>
        </w:rPr>
        <w:t>tự</w:t>
      </w:r>
      <w:proofErr w:type="spellEnd"/>
      <w:r w:rsidR="00943470" w:rsidRPr="009A1572">
        <w:rPr>
          <w:sz w:val="28"/>
          <w:szCs w:val="28"/>
        </w:rPr>
        <w:t xml:space="preserve">, </w:t>
      </w:r>
      <w:proofErr w:type="spellStart"/>
      <w:r w:rsidR="00943470" w:rsidRPr="009A1572">
        <w:rPr>
          <w:sz w:val="28"/>
          <w:szCs w:val="28"/>
        </w:rPr>
        <w:t>thủ</w:t>
      </w:r>
      <w:proofErr w:type="spellEnd"/>
      <w:r w:rsidR="00943470" w:rsidRPr="009A1572">
        <w:rPr>
          <w:sz w:val="28"/>
          <w:szCs w:val="28"/>
        </w:rPr>
        <w:t xml:space="preserve"> </w:t>
      </w:r>
      <w:proofErr w:type="spellStart"/>
      <w:r w:rsidR="00943470" w:rsidRPr="009A1572">
        <w:rPr>
          <w:sz w:val="28"/>
          <w:szCs w:val="28"/>
        </w:rPr>
        <w:t>tục</w:t>
      </w:r>
      <w:proofErr w:type="spellEnd"/>
      <w:r w:rsidR="00943470" w:rsidRPr="009A1572">
        <w:rPr>
          <w:sz w:val="28"/>
          <w:szCs w:val="28"/>
        </w:rPr>
        <w:t xml:space="preserve"> </w:t>
      </w:r>
      <w:proofErr w:type="spellStart"/>
      <w:r w:rsidR="00943470" w:rsidRPr="009A1572">
        <w:rPr>
          <w:sz w:val="28"/>
          <w:szCs w:val="28"/>
        </w:rPr>
        <w:t>chuyển</w:t>
      </w:r>
      <w:proofErr w:type="spellEnd"/>
      <w:r w:rsidR="00943470" w:rsidRPr="009A1572">
        <w:rPr>
          <w:sz w:val="28"/>
          <w:szCs w:val="28"/>
        </w:rPr>
        <w:t xml:space="preserve"> </w:t>
      </w:r>
      <w:proofErr w:type="spellStart"/>
      <w:r w:rsidR="00943470" w:rsidRPr="009A1572">
        <w:rPr>
          <w:sz w:val="28"/>
          <w:szCs w:val="28"/>
        </w:rPr>
        <w:t>mục</w:t>
      </w:r>
      <w:proofErr w:type="spellEnd"/>
      <w:r w:rsidR="00943470" w:rsidRPr="009A1572">
        <w:rPr>
          <w:sz w:val="28"/>
          <w:szCs w:val="28"/>
        </w:rPr>
        <w:t xml:space="preserve"> </w:t>
      </w:r>
      <w:proofErr w:type="spellStart"/>
      <w:r w:rsidR="00943470" w:rsidRPr="009A1572">
        <w:rPr>
          <w:sz w:val="28"/>
          <w:szCs w:val="28"/>
        </w:rPr>
        <w:t>đích</w:t>
      </w:r>
      <w:proofErr w:type="spellEnd"/>
      <w:r w:rsidR="00943470" w:rsidRPr="009A1572">
        <w:rPr>
          <w:sz w:val="28"/>
          <w:szCs w:val="28"/>
        </w:rPr>
        <w:t xml:space="preserve"> </w:t>
      </w:r>
      <w:proofErr w:type="spellStart"/>
      <w:r w:rsidR="00943470" w:rsidRPr="009A1572">
        <w:rPr>
          <w:sz w:val="28"/>
          <w:szCs w:val="28"/>
        </w:rPr>
        <w:t>sử</w:t>
      </w:r>
      <w:proofErr w:type="spellEnd"/>
      <w:r w:rsidR="00943470" w:rsidRPr="009A1572">
        <w:rPr>
          <w:sz w:val="28"/>
          <w:szCs w:val="28"/>
        </w:rPr>
        <w:t xml:space="preserve"> </w:t>
      </w:r>
      <w:proofErr w:type="spellStart"/>
      <w:r w:rsidR="00943470" w:rsidRPr="009A1572">
        <w:rPr>
          <w:sz w:val="28"/>
          <w:szCs w:val="28"/>
        </w:rPr>
        <w:t>dụng</w:t>
      </w:r>
      <w:proofErr w:type="spellEnd"/>
      <w:r w:rsidR="00943470" w:rsidRPr="009A1572">
        <w:rPr>
          <w:sz w:val="28"/>
          <w:szCs w:val="28"/>
        </w:rPr>
        <w:t xml:space="preserve"> </w:t>
      </w:r>
      <w:proofErr w:type="spellStart"/>
      <w:r w:rsidR="00943470" w:rsidRPr="009A1572">
        <w:rPr>
          <w:sz w:val="28"/>
          <w:szCs w:val="28"/>
        </w:rPr>
        <w:t>đất</w:t>
      </w:r>
      <w:proofErr w:type="spellEnd"/>
      <w:r w:rsidR="00943470" w:rsidRPr="009A1572">
        <w:rPr>
          <w:sz w:val="28"/>
          <w:szCs w:val="28"/>
        </w:rPr>
        <w:t xml:space="preserve"> </w:t>
      </w:r>
      <w:proofErr w:type="spellStart"/>
      <w:r w:rsidR="00943470" w:rsidRPr="009A1572">
        <w:rPr>
          <w:sz w:val="28"/>
          <w:szCs w:val="28"/>
        </w:rPr>
        <w:t>được</w:t>
      </w:r>
      <w:proofErr w:type="spellEnd"/>
      <w:r w:rsidR="00943470" w:rsidRPr="009A1572">
        <w:rPr>
          <w:sz w:val="28"/>
          <w:szCs w:val="28"/>
        </w:rPr>
        <w:t xml:space="preserve"> </w:t>
      </w:r>
      <w:proofErr w:type="spellStart"/>
      <w:r w:rsidR="00943470" w:rsidRPr="009A1572">
        <w:rPr>
          <w:sz w:val="28"/>
          <w:szCs w:val="28"/>
        </w:rPr>
        <w:t>thực</w:t>
      </w:r>
      <w:proofErr w:type="spellEnd"/>
      <w:r w:rsidR="00943470" w:rsidRPr="009A1572">
        <w:rPr>
          <w:sz w:val="28"/>
          <w:szCs w:val="28"/>
        </w:rPr>
        <w:t xml:space="preserve"> </w:t>
      </w:r>
      <w:proofErr w:type="spellStart"/>
      <w:r w:rsidR="00943470" w:rsidRPr="009A1572">
        <w:rPr>
          <w:sz w:val="28"/>
          <w:szCs w:val="28"/>
        </w:rPr>
        <w:t>hiện</w:t>
      </w:r>
      <w:proofErr w:type="spellEnd"/>
      <w:r w:rsidR="00943470" w:rsidRPr="009A1572">
        <w:rPr>
          <w:sz w:val="28"/>
          <w:szCs w:val="28"/>
        </w:rPr>
        <w:t xml:space="preserve"> </w:t>
      </w:r>
      <w:proofErr w:type="spellStart"/>
      <w:r w:rsidR="00943470" w:rsidRPr="009A1572">
        <w:rPr>
          <w:sz w:val="28"/>
          <w:szCs w:val="28"/>
        </w:rPr>
        <w:t>theo</w:t>
      </w:r>
      <w:proofErr w:type="spellEnd"/>
      <w:r w:rsidR="00943470" w:rsidRPr="009A1572">
        <w:rPr>
          <w:sz w:val="28"/>
          <w:szCs w:val="28"/>
        </w:rPr>
        <w:t xml:space="preserve"> </w:t>
      </w:r>
      <w:proofErr w:type="spellStart"/>
      <w:r w:rsidR="00943470" w:rsidRPr="009A1572">
        <w:rPr>
          <w:sz w:val="28"/>
          <w:szCs w:val="28"/>
        </w:rPr>
        <w:t>quy</w:t>
      </w:r>
      <w:proofErr w:type="spellEnd"/>
      <w:r w:rsidR="00943470" w:rsidRPr="009A1572">
        <w:rPr>
          <w:sz w:val="28"/>
          <w:szCs w:val="28"/>
        </w:rPr>
        <w:t xml:space="preserve"> </w:t>
      </w:r>
      <w:proofErr w:type="spellStart"/>
      <w:r w:rsidR="00943470" w:rsidRPr="009A1572">
        <w:rPr>
          <w:sz w:val="28"/>
          <w:szCs w:val="28"/>
        </w:rPr>
        <w:t>định</w:t>
      </w:r>
      <w:proofErr w:type="spellEnd"/>
      <w:r w:rsidR="00943470" w:rsidRPr="009A1572">
        <w:rPr>
          <w:sz w:val="28"/>
          <w:szCs w:val="28"/>
        </w:rPr>
        <w:t xml:space="preserve"> </w:t>
      </w:r>
      <w:proofErr w:type="spellStart"/>
      <w:r w:rsidR="00943470" w:rsidRPr="009A1572">
        <w:rPr>
          <w:sz w:val="28"/>
          <w:szCs w:val="28"/>
        </w:rPr>
        <w:t>của</w:t>
      </w:r>
      <w:proofErr w:type="spellEnd"/>
      <w:r w:rsidR="00943470" w:rsidRPr="009A1572">
        <w:rPr>
          <w:sz w:val="28"/>
          <w:szCs w:val="28"/>
        </w:rPr>
        <w:t xml:space="preserve"> </w:t>
      </w:r>
      <w:proofErr w:type="spellStart"/>
      <w:r w:rsidR="00943470" w:rsidRPr="009A1572">
        <w:rPr>
          <w:sz w:val="28"/>
          <w:szCs w:val="28"/>
        </w:rPr>
        <w:t>pháp</w:t>
      </w:r>
      <w:proofErr w:type="spellEnd"/>
      <w:r w:rsidR="00943470" w:rsidRPr="009A1572">
        <w:rPr>
          <w:sz w:val="28"/>
          <w:szCs w:val="28"/>
        </w:rPr>
        <w:t xml:space="preserve"> </w:t>
      </w:r>
      <w:proofErr w:type="spellStart"/>
      <w:r w:rsidR="00943470" w:rsidRPr="009A1572">
        <w:rPr>
          <w:sz w:val="28"/>
          <w:szCs w:val="28"/>
        </w:rPr>
        <w:t>luật</w:t>
      </w:r>
      <w:proofErr w:type="spellEnd"/>
      <w:r w:rsidR="00943470" w:rsidRPr="009A1572">
        <w:rPr>
          <w:sz w:val="28"/>
          <w:szCs w:val="28"/>
        </w:rPr>
        <w:t xml:space="preserve"> </w:t>
      </w:r>
      <w:proofErr w:type="spellStart"/>
      <w:r w:rsidR="00943470" w:rsidRPr="009A1572">
        <w:rPr>
          <w:sz w:val="28"/>
          <w:szCs w:val="28"/>
        </w:rPr>
        <w:t>về</w:t>
      </w:r>
      <w:proofErr w:type="spellEnd"/>
      <w:r w:rsidR="00943470" w:rsidRPr="009A1572">
        <w:rPr>
          <w:sz w:val="28"/>
          <w:szCs w:val="28"/>
        </w:rPr>
        <w:t xml:space="preserve"> </w:t>
      </w:r>
      <w:proofErr w:type="spellStart"/>
      <w:r w:rsidR="00943470" w:rsidRPr="009A1572">
        <w:rPr>
          <w:sz w:val="28"/>
          <w:szCs w:val="28"/>
        </w:rPr>
        <w:t>đất</w:t>
      </w:r>
      <w:proofErr w:type="spellEnd"/>
      <w:r w:rsidR="00943470" w:rsidRPr="009A1572">
        <w:rPr>
          <w:sz w:val="28"/>
          <w:szCs w:val="28"/>
        </w:rPr>
        <w:t xml:space="preserve"> </w:t>
      </w:r>
      <w:proofErr w:type="spellStart"/>
      <w:r w:rsidR="00943470" w:rsidRPr="009A1572">
        <w:rPr>
          <w:sz w:val="28"/>
          <w:szCs w:val="28"/>
        </w:rPr>
        <w:t>đai</w:t>
      </w:r>
      <w:proofErr w:type="spellEnd"/>
      <w:r w:rsidR="00943470" w:rsidRPr="009A1572">
        <w:rPr>
          <w:sz w:val="28"/>
          <w:szCs w:val="28"/>
        </w:rPr>
        <w:t xml:space="preserve"> </w:t>
      </w:r>
      <w:proofErr w:type="spellStart"/>
      <w:r w:rsidR="00943470" w:rsidRPr="009A1572">
        <w:rPr>
          <w:sz w:val="28"/>
          <w:szCs w:val="28"/>
        </w:rPr>
        <w:t>và</w:t>
      </w:r>
      <w:proofErr w:type="spellEnd"/>
      <w:r w:rsidR="00943470" w:rsidRPr="009A1572">
        <w:rPr>
          <w:sz w:val="28"/>
          <w:szCs w:val="28"/>
        </w:rPr>
        <w:t xml:space="preserve"> </w:t>
      </w:r>
      <w:proofErr w:type="spellStart"/>
      <w:r w:rsidR="00943470" w:rsidRPr="009A1572">
        <w:rPr>
          <w:sz w:val="28"/>
          <w:szCs w:val="28"/>
        </w:rPr>
        <w:t>pháp</w:t>
      </w:r>
      <w:proofErr w:type="spellEnd"/>
      <w:r w:rsidR="00943470" w:rsidRPr="009A1572">
        <w:rPr>
          <w:sz w:val="28"/>
          <w:szCs w:val="28"/>
        </w:rPr>
        <w:t xml:space="preserve"> </w:t>
      </w:r>
      <w:proofErr w:type="spellStart"/>
      <w:r w:rsidR="00943470" w:rsidRPr="009A1572">
        <w:rPr>
          <w:sz w:val="28"/>
          <w:szCs w:val="28"/>
        </w:rPr>
        <w:t>luật</w:t>
      </w:r>
      <w:proofErr w:type="spellEnd"/>
      <w:r w:rsidR="00943470" w:rsidRPr="009A1572">
        <w:rPr>
          <w:sz w:val="28"/>
          <w:szCs w:val="28"/>
        </w:rPr>
        <w:t xml:space="preserve"> </w:t>
      </w:r>
      <w:proofErr w:type="spellStart"/>
      <w:r w:rsidR="00943470" w:rsidRPr="009A1572">
        <w:rPr>
          <w:sz w:val="28"/>
          <w:szCs w:val="28"/>
        </w:rPr>
        <w:t>có</w:t>
      </w:r>
      <w:proofErr w:type="spellEnd"/>
      <w:r w:rsidR="00943470" w:rsidRPr="009A1572">
        <w:rPr>
          <w:sz w:val="28"/>
          <w:szCs w:val="28"/>
        </w:rPr>
        <w:t xml:space="preserve"> </w:t>
      </w:r>
      <w:proofErr w:type="spellStart"/>
      <w:r w:rsidR="00943470" w:rsidRPr="009A1572">
        <w:rPr>
          <w:sz w:val="28"/>
          <w:szCs w:val="28"/>
        </w:rPr>
        <w:t>liên</w:t>
      </w:r>
      <w:proofErr w:type="spellEnd"/>
      <w:r w:rsidR="00943470" w:rsidRPr="009A1572">
        <w:rPr>
          <w:sz w:val="28"/>
          <w:szCs w:val="28"/>
        </w:rPr>
        <w:t xml:space="preserve"> </w:t>
      </w:r>
      <w:proofErr w:type="spellStart"/>
      <w:r w:rsidR="00943470" w:rsidRPr="009A1572">
        <w:rPr>
          <w:sz w:val="28"/>
          <w:szCs w:val="28"/>
        </w:rPr>
        <w:t>quan</w:t>
      </w:r>
      <w:proofErr w:type="spellEnd"/>
      <w:r w:rsidR="00943470" w:rsidRPr="009A1572">
        <w:rPr>
          <w:sz w:val="28"/>
          <w:szCs w:val="28"/>
        </w:rPr>
        <w:t>.</w:t>
      </w:r>
    </w:p>
    <w:p w14:paraId="31C0BFD2" w14:textId="77777777" w:rsidR="007D772D" w:rsidRPr="00AB2FD6" w:rsidRDefault="006F6208" w:rsidP="00ED41EE">
      <w:pPr>
        <w:spacing w:after="100"/>
        <w:ind w:firstLine="709"/>
        <w:jc w:val="both"/>
        <w:rPr>
          <w:sz w:val="28"/>
          <w:szCs w:val="28"/>
        </w:rPr>
      </w:pPr>
      <w:r w:rsidRPr="006164B1">
        <w:rPr>
          <w:spacing w:val="-4"/>
          <w:sz w:val="28"/>
          <w:szCs w:val="28"/>
        </w:rPr>
        <w:t xml:space="preserve">+ </w:t>
      </w:r>
      <w:proofErr w:type="spellStart"/>
      <w:r w:rsidRPr="006164B1">
        <w:rPr>
          <w:spacing w:val="-4"/>
          <w:sz w:val="28"/>
          <w:szCs w:val="28"/>
        </w:rPr>
        <w:t>Hình</w:t>
      </w:r>
      <w:proofErr w:type="spellEnd"/>
      <w:r w:rsidRPr="006164B1">
        <w:rPr>
          <w:spacing w:val="-4"/>
          <w:sz w:val="28"/>
          <w:szCs w:val="28"/>
        </w:rPr>
        <w:t xml:space="preserve"> </w:t>
      </w:r>
      <w:proofErr w:type="spellStart"/>
      <w:r w:rsidRPr="006164B1">
        <w:rPr>
          <w:spacing w:val="-4"/>
          <w:sz w:val="28"/>
          <w:szCs w:val="28"/>
        </w:rPr>
        <w:t>thức</w:t>
      </w:r>
      <w:proofErr w:type="spellEnd"/>
      <w:r w:rsidRPr="006164B1">
        <w:rPr>
          <w:spacing w:val="-4"/>
          <w:sz w:val="28"/>
          <w:szCs w:val="28"/>
        </w:rPr>
        <w:t xml:space="preserve"> </w:t>
      </w:r>
      <w:proofErr w:type="spellStart"/>
      <w:r w:rsidRPr="006164B1">
        <w:rPr>
          <w:spacing w:val="-4"/>
          <w:sz w:val="28"/>
          <w:szCs w:val="28"/>
        </w:rPr>
        <w:t>chuyển</w:t>
      </w:r>
      <w:proofErr w:type="spellEnd"/>
      <w:r w:rsidRPr="006164B1">
        <w:rPr>
          <w:spacing w:val="-4"/>
          <w:sz w:val="28"/>
          <w:szCs w:val="28"/>
        </w:rPr>
        <w:t xml:space="preserve"> </w:t>
      </w:r>
      <w:proofErr w:type="spellStart"/>
      <w:r w:rsidRPr="006164B1">
        <w:rPr>
          <w:spacing w:val="-4"/>
          <w:sz w:val="28"/>
          <w:szCs w:val="28"/>
        </w:rPr>
        <w:t>giao</w:t>
      </w:r>
      <w:proofErr w:type="spellEnd"/>
      <w:r w:rsidRPr="006164B1">
        <w:rPr>
          <w:spacing w:val="-4"/>
          <w:sz w:val="28"/>
          <w:szCs w:val="28"/>
        </w:rPr>
        <w:t xml:space="preserve"> </w:t>
      </w:r>
      <w:proofErr w:type="spellStart"/>
      <w:r w:rsidRPr="006164B1">
        <w:rPr>
          <w:spacing w:val="-4"/>
          <w:sz w:val="28"/>
          <w:szCs w:val="28"/>
        </w:rPr>
        <w:t>về</w:t>
      </w:r>
      <w:proofErr w:type="spellEnd"/>
      <w:r w:rsidRPr="006164B1">
        <w:rPr>
          <w:spacing w:val="-4"/>
          <w:sz w:val="28"/>
          <w:szCs w:val="28"/>
        </w:rPr>
        <w:t xml:space="preserve"> </w:t>
      </w:r>
      <w:proofErr w:type="spellStart"/>
      <w:r w:rsidRPr="006164B1">
        <w:rPr>
          <w:spacing w:val="-4"/>
          <w:sz w:val="28"/>
          <w:szCs w:val="28"/>
        </w:rPr>
        <w:t>địa</w:t>
      </w:r>
      <w:proofErr w:type="spellEnd"/>
      <w:r w:rsidRPr="006164B1">
        <w:rPr>
          <w:spacing w:val="-4"/>
          <w:sz w:val="28"/>
          <w:szCs w:val="28"/>
        </w:rPr>
        <w:t xml:space="preserve"> </w:t>
      </w:r>
      <w:proofErr w:type="spellStart"/>
      <w:r w:rsidRPr="006164B1">
        <w:rPr>
          <w:spacing w:val="-4"/>
          <w:sz w:val="28"/>
          <w:szCs w:val="28"/>
        </w:rPr>
        <w:t>phương</w:t>
      </w:r>
      <w:proofErr w:type="spellEnd"/>
      <w:r w:rsidRPr="006164B1">
        <w:rPr>
          <w:spacing w:val="-4"/>
          <w:sz w:val="28"/>
          <w:szCs w:val="28"/>
        </w:rPr>
        <w:t xml:space="preserve"> </w:t>
      </w:r>
      <w:proofErr w:type="spellStart"/>
      <w:r w:rsidRPr="006164B1">
        <w:rPr>
          <w:spacing w:val="-4"/>
          <w:sz w:val="28"/>
          <w:szCs w:val="28"/>
        </w:rPr>
        <w:t>quản</w:t>
      </w:r>
      <w:proofErr w:type="spellEnd"/>
      <w:r w:rsidRPr="006164B1">
        <w:rPr>
          <w:spacing w:val="-4"/>
          <w:sz w:val="28"/>
          <w:szCs w:val="28"/>
        </w:rPr>
        <w:t xml:space="preserve"> </w:t>
      </w:r>
      <w:proofErr w:type="spellStart"/>
      <w:r w:rsidRPr="006164B1">
        <w:rPr>
          <w:spacing w:val="-4"/>
          <w:sz w:val="28"/>
          <w:szCs w:val="28"/>
        </w:rPr>
        <w:t>lý</w:t>
      </w:r>
      <w:proofErr w:type="spellEnd"/>
      <w:r w:rsidRPr="006164B1">
        <w:rPr>
          <w:spacing w:val="-4"/>
          <w:sz w:val="28"/>
          <w:szCs w:val="28"/>
        </w:rPr>
        <w:t xml:space="preserve">, </w:t>
      </w:r>
      <w:proofErr w:type="spellStart"/>
      <w:r w:rsidRPr="006164B1">
        <w:rPr>
          <w:spacing w:val="-4"/>
          <w:sz w:val="28"/>
          <w:szCs w:val="28"/>
        </w:rPr>
        <w:t>xử</w:t>
      </w:r>
      <w:proofErr w:type="spellEnd"/>
      <w:r w:rsidRPr="006164B1">
        <w:rPr>
          <w:spacing w:val="-4"/>
          <w:sz w:val="28"/>
          <w:szCs w:val="28"/>
        </w:rPr>
        <w:t xml:space="preserve"> </w:t>
      </w:r>
      <w:proofErr w:type="spellStart"/>
      <w:r w:rsidRPr="006164B1">
        <w:rPr>
          <w:spacing w:val="-4"/>
          <w:sz w:val="28"/>
          <w:szCs w:val="28"/>
        </w:rPr>
        <w:t>lý</w:t>
      </w:r>
      <w:proofErr w:type="spellEnd"/>
      <w:r w:rsidRPr="006164B1">
        <w:rPr>
          <w:spacing w:val="-4"/>
          <w:sz w:val="28"/>
          <w:szCs w:val="28"/>
        </w:rPr>
        <w:t xml:space="preserve"> (</w:t>
      </w:r>
      <w:proofErr w:type="spellStart"/>
      <w:r w:rsidRPr="006164B1">
        <w:rPr>
          <w:spacing w:val="-4"/>
          <w:sz w:val="28"/>
          <w:szCs w:val="28"/>
        </w:rPr>
        <w:t>Điều</w:t>
      </w:r>
      <w:proofErr w:type="spellEnd"/>
      <w:r w:rsidRPr="006164B1">
        <w:rPr>
          <w:spacing w:val="-4"/>
          <w:sz w:val="28"/>
          <w:szCs w:val="28"/>
        </w:rPr>
        <w:t xml:space="preserve"> 14): </w:t>
      </w:r>
      <w:proofErr w:type="spellStart"/>
      <w:r w:rsidR="0040328F" w:rsidRPr="006164B1">
        <w:rPr>
          <w:spacing w:val="-4"/>
          <w:sz w:val="28"/>
          <w:szCs w:val="28"/>
        </w:rPr>
        <w:t>Bổ</w:t>
      </w:r>
      <w:proofErr w:type="spellEnd"/>
      <w:r w:rsidR="0040328F" w:rsidRPr="006164B1">
        <w:rPr>
          <w:spacing w:val="-4"/>
          <w:sz w:val="28"/>
          <w:szCs w:val="28"/>
        </w:rPr>
        <w:t xml:space="preserve"> sung </w:t>
      </w:r>
      <w:proofErr w:type="spellStart"/>
      <w:r w:rsidR="0040328F" w:rsidRPr="006164B1">
        <w:rPr>
          <w:spacing w:val="-4"/>
          <w:sz w:val="28"/>
          <w:szCs w:val="28"/>
        </w:rPr>
        <w:t>quy</w:t>
      </w:r>
      <w:proofErr w:type="spellEnd"/>
      <w:r w:rsidR="0040328F" w:rsidRPr="006164B1">
        <w:rPr>
          <w:spacing w:val="-4"/>
          <w:sz w:val="28"/>
          <w:szCs w:val="28"/>
        </w:rPr>
        <w:t xml:space="preserve"> </w:t>
      </w:r>
      <w:proofErr w:type="spellStart"/>
      <w:r w:rsidR="0040328F" w:rsidRPr="006164B1">
        <w:rPr>
          <w:spacing w:val="-4"/>
          <w:sz w:val="28"/>
          <w:szCs w:val="28"/>
        </w:rPr>
        <w:t>định</w:t>
      </w:r>
      <w:proofErr w:type="spellEnd"/>
      <w:r w:rsidR="0040328F" w:rsidRPr="006164B1">
        <w:rPr>
          <w:spacing w:val="-4"/>
          <w:sz w:val="28"/>
          <w:szCs w:val="28"/>
        </w:rPr>
        <w:t xml:space="preserve"> </w:t>
      </w:r>
      <w:proofErr w:type="spellStart"/>
      <w:r w:rsidR="0040328F" w:rsidRPr="006164B1">
        <w:rPr>
          <w:spacing w:val="-4"/>
          <w:sz w:val="28"/>
          <w:szCs w:val="28"/>
        </w:rPr>
        <w:t>cụ</w:t>
      </w:r>
      <w:proofErr w:type="spellEnd"/>
      <w:r w:rsidR="0040328F" w:rsidRPr="006164B1">
        <w:rPr>
          <w:spacing w:val="-4"/>
          <w:sz w:val="28"/>
          <w:szCs w:val="28"/>
        </w:rPr>
        <w:t xml:space="preserve"> </w:t>
      </w:r>
      <w:proofErr w:type="spellStart"/>
      <w:r w:rsidR="0040328F" w:rsidRPr="006164B1">
        <w:rPr>
          <w:spacing w:val="-4"/>
          <w:sz w:val="28"/>
          <w:szCs w:val="28"/>
        </w:rPr>
        <w:t>thể</w:t>
      </w:r>
      <w:proofErr w:type="spellEnd"/>
      <w:r w:rsidR="0040328F" w:rsidRPr="006164B1">
        <w:rPr>
          <w:spacing w:val="-4"/>
          <w:sz w:val="28"/>
          <w:szCs w:val="28"/>
        </w:rPr>
        <w:t xml:space="preserve"> </w:t>
      </w:r>
      <w:proofErr w:type="spellStart"/>
      <w:r w:rsidR="0040328F" w:rsidRPr="006164B1">
        <w:rPr>
          <w:spacing w:val="-4"/>
          <w:sz w:val="28"/>
          <w:szCs w:val="28"/>
        </w:rPr>
        <w:t>về</w:t>
      </w:r>
      <w:proofErr w:type="spellEnd"/>
      <w:r w:rsidR="0040328F" w:rsidRPr="006164B1">
        <w:rPr>
          <w:spacing w:val="-4"/>
          <w:sz w:val="28"/>
          <w:szCs w:val="28"/>
        </w:rPr>
        <w:t xml:space="preserve"> </w:t>
      </w:r>
      <w:r w:rsidR="005F1561" w:rsidRPr="006164B1">
        <w:rPr>
          <w:spacing w:val="-4"/>
          <w:sz w:val="28"/>
          <w:szCs w:val="28"/>
        </w:rPr>
        <w:t>t</w:t>
      </w:r>
      <w:r w:rsidR="00CF2303" w:rsidRPr="006164B1">
        <w:rPr>
          <w:spacing w:val="-4"/>
          <w:sz w:val="28"/>
          <w:szCs w:val="28"/>
          <w:lang w:val="vi-VN"/>
        </w:rPr>
        <w:t>rình tự, thủ tục quyết định, việc bàn giao, tiếp nhận nhà, đất chuyển giao về địa phương quản lý, xử lý thực hiện</w:t>
      </w:r>
      <w:r w:rsidR="007D772D">
        <w:rPr>
          <w:spacing w:val="-4"/>
          <w:sz w:val="28"/>
          <w:szCs w:val="28"/>
        </w:rPr>
        <w:t xml:space="preserve">. </w:t>
      </w:r>
      <w:proofErr w:type="spellStart"/>
      <w:r w:rsidR="007D772D">
        <w:rPr>
          <w:spacing w:val="-4"/>
          <w:sz w:val="28"/>
          <w:szCs w:val="28"/>
        </w:rPr>
        <w:t>Đồng</w:t>
      </w:r>
      <w:proofErr w:type="spellEnd"/>
      <w:r w:rsidR="007D772D">
        <w:rPr>
          <w:spacing w:val="-4"/>
          <w:sz w:val="28"/>
          <w:szCs w:val="28"/>
        </w:rPr>
        <w:t xml:space="preserve"> </w:t>
      </w:r>
      <w:proofErr w:type="spellStart"/>
      <w:r w:rsidR="007D772D">
        <w:rPr>
          <w:spacing w:val="-4"/>
          <w:sz w:val="28"/>
          <w:szCs w:val="28"/>
        </w:rPr>
        <w:t>thời</w:t>
      </w:r>
      <w:proofErr w:type="spellEnd"/>
      <w:r w:rsidR="007D772D">
        <w:rPr>
          <w:spacing w:val="-4"/>
          <w:sz w:val="28"/>
          <w:szCs w:val="28"/>
        </w:rPr>
        <w:t>,</w:t>
      </w:r>
      <w:r w:rsidR="007D772D">
        <w:rPr>
          <w:sz w:val="28"/>
          <w:szCs w:val="28"/>
        </w:rPr>
        <w:t xml:space="preserve"> </w:t>
      </w:r>
      <w:proofErr w:type="spellStart"/>
      <w:r w:rsidR="007D772D">
        <w:rPr>
          <w:sz w:val="28"/>
          <w:szCs w:val="28"/>
        </w:rPr>
        <w:t>để</w:t>
      </w:r>
      <w:proofErr w:type="spellEnd"/>
      <w:r w:rsidR="007D772D">
        <w:rPr>
          <w:sz w:val="28"/>
          <w:szCs w:val="28"/>
        </w:rPr>
        <w:t xml:space="preserve"> </w:t>
      </w:r>
      <w:proofErr w:type="spellStart"/>
      <w:r w:rsidR="007D772D">
        <w:rPr>
          <w:sz w:val="28"/>
          <w:szCs w:val="28"/>
        </w:rPr>
        <w:t>đảm</w:t>
      </w:r>
      <w:proofErr w:type="spellEnd"/>
      <w:r w:rsidR="007D772D">
        <w:rPr>
          <w:sz w:val="28"/>
          <w:szCs w:val="28"/>
        </w:rPr>
        <w:t xml:space="preserve"> </w:t>
      </w:r>
      <w:proofErr w:type="spellStart"/>
      <w:r w:rsidR="007D772D">
        <w:rPr>
          <w:sz w:val="28"/>
          <w:szCs w:val="28"/>
        </w:rPr>
        <w:t>bảo</w:t>
      </w:r>
      <w:proofErr w:type="spellEnd"/>
      <w:r w:rsidR="007D772D">
        <w:rPr>
          <w:sz w:val="28"/>
          <w:szCs w:val="28"/>
        </w:rPr>
        <w:t xml:space="preserve"> </w:t>
      </w:r>
      <w:proofErr w:type="spellStart"/>
      <w:r w:rsidR="007D772D">
        <w:rPr>
          <w:sz w:val="28"/>
          <w:szCs w:val="28"/>
        </w:rPr>
        <w:t>công</w:t>
      </w:r>
      <w:proofErr w:type="spellEnd"/>
      <w:r w:rsidR="007D772D">
        <w:rPr>
          <w:sz w:val="28"/>
          <w:szCs w:val="28"/>
        </w:rPr>
        <w:t xml:space="preserve"> </w:t>
      </w:r>
      <w:proofErr w:type="spellStart"/>
      <w:r w:rsidR="007D772D">
        <w:rPr>
          <w:sz w:val="28"/>
          <w:szCs w:val="28"/>
        </w:rPr>
        <w:t>khai</w:t>
      </w:r>
      <w:proofErr w:type="spellEnd"/>
      <w:r w:rsidR="007D772D">
        <w:rPr>
          <w:sz w:val="28"/>
          <w:szCs w:val="28"/>
        </w:rPr>
        <w:t xml:space="preserve">, </w:t>
      </w:r>
      <w:proofErr w:type="spellStart"/>
      <w:r w:rsidR="007D772D">
        <w:rPr>
          <w:sz w:val="28"/>
          <w:szCs w:val="28"/>
        </w:rPr>
        <w:t>minh</w:t>
      </w:r>
      <w:proofErr w:type="spellEnd"/>
      <w:r w:rsidR="007D772D">
        <w:rPr>
          <w:sz w:val="28"/>
          <w:szCs w:val="28"/>
        </w:rPr>
        <w:t xml:space="preserve"> </w:t>
      </w:r>
      <w:proofErr w:type="spellStart"/>
      <w:r w:rsidR="007D772D">
        <w:rPr>
          <w:sz w:val="28"/>
          <w:szCs w:val="28"/>
        </w:rPr>
        <w:t>bạch</w:t>
      </w:r>
      <w:proofErr w:type="spellEnd"/>
      <w:r w:rsidR="007D772D">
        <w:rPr>
          <w:sz w:val="28"/>
          <w:szCs w:val="28"/>
        </w:rPr>
        <w:t xml:space="preserve"> </w:t>
      </w:r>
      <w:proofErr w:type="spellStart"/>
      <w:r w:rsidR="007D772D">
        <w:rPr>
          <w:sz w:val="28"/>
          <w:szCs w:val="28"/>
        </w:rPr>
        <w:t>trong</w:t>
      </w:r>
      <w:proofErr w:type="spellEnd"/>
      <w:r w:rsidR="007D772D">
        <w:rPr>
          <w:sz w:val="28"/>
          <w:szCs w:val="28"/>
        </w:rPr>
        <w:t xml:space="preserve"> </w:t>
      </w:r>
      <w:proofErr w:type="spellStart"/>
      <w:r w:rsidR="007D772D">
        <w:rPr>
          <w:sz w:val="28"/>
          <w:szCs w:val="28"/>
        </w:rPr>
        <w:t>xử</w:t>
      </w:r>
      <w:proofErr w:type="spellEnd"/>
      <w:r w:rsidR="007D772D">
        <w:rPr>
          <w:sz w:val="28"/>
          <w:szCs w:val="28"/>
        </w:rPr>
        <w:t xml:space="preserve"> </w:t>
      </w:r>
      <w:proofErr w:type="spellStart"/>
      <w:r w:rsidR="007D772D">
        <w:rPr>
          <w:sz w:val="28"/>
          <w:szCs w:val="28"/>
        </w:rPr>
        <w:t>lý</w:t>
      </w:r>
      <w:proofErr w:type="spellEnd"/>
      <w:r w:rsidR="007D772D">
        <w:rPr>
          <w:sz w:val="28"/>
          <w:szCs w:val="28"/>
        </w:rPr>
        <w:t xml:space="preserve"> </w:t>
      </w:r>
      <w:proofErr w:type="spellStart"/>
      <w:r w:rsidR="007D772D">
        <w:rPr>
          <w:sz w:val="28"/>
          <w:szCs w:val="28"/>
        </w:rPr>
        <w:t>tài</w:t>
      </w:r>
      <w:proofErr w:type="spellEnd"/>
      <w:r w:rsidR="007D772D">
        <w:rPr>
          <w:sz w:val="28"/>
          <w:szCs w:val="28"/>
        </w:rPr>
        <w:t xml:space="preserve"> </w:t>
      </w:r>
      <w:proofErr w:type="spellStart"/>
      <w:r w:rsidR="007D772D">
        <w:rPr>
          <w:sz w:val="28"/>
          <w:szCs w:val="28"/>
        </w:rPr>
        <w:t>sản</w:t>
      </w:r>
      <w:proofErr w:type="spellEnd"/>
      <w:r w:rsidR="007D772D">
        <w:rPr>
          <w:sz w:val="28"/>
          <w:szCs w:val="28"/>
        </w:rPr>
        <w:t xml:space="preserve"> </w:t>
      </w:r>
      <w:proofErr w:type="spellStart"/>
      <w:r w:rsidR="007D772D">
        <w:rPr>
          <w:sz w:val="28"/>
          <w:szCs w:val="28"/>
        </w:rPr>
        <w:t>sau</w:t>
      </w:r>
      <w:proofErr w:type="spellEnd"/>
      <w:r w:rsidR="007D772D" w:rsidRPr="00885633">
        <w:rPr>
          <w:sz w:val="28"/>
          <w:szCs w:val="28"/>
          <w:lang w:val="vi-VN"/>
        </w:rPr>
        <w:t xml:space="preserve"> khi thực hiện việc tiếp nhận</w:t>
      </w:r>
      <w:r w:rsidR="007D772D">
        <w:rPr>
          <w:sz w:val="28"/>
          <w:szCs w:val="28"/>
        </w:rPr>
        <w:t xml:space="preserve"> </w:t>
      </w:r>
      <w:proofErr w:type="spellStart"/>
      <w:r w:rsidR="007D772D">
        <w:rPr>
          <w:sz w:val="28"/>
          <w:szCs w:val="28"/>
        </w:rPr>
        <w:t>tài</w:t>
      </w:r>
      <w:proofErr w:type="spellEnd"/>
      <w:r w:rsidR="007D772D">
        <w:rPr>
          <w:sz w:val="28"/>
          <w:szCs w:val="28"/>
        </w:rPr>
        <w:t xml:space="preserve"> </w:t>
      </w:r>
      <w:proofErr w:type="spellStart"/>
      <w:r w:rsidR="007D772D">
        <w:rPr>
          <w:sz w:val="28"/>
          <w:szCs w:val="28"/>
        </w:rPr>
        <w:t>sản</w:t>
      </w:r>
      <w:proofErr w:type="spellEnd"/>
      <w:r w:rsidR="007D772D">
        <w:rPr>
          <w:sz w:val="28"/>
          <w:szCs w:val="28"/>
        </w:rPr>
        <w:t xml:space="preserve"> </w:t>
      </w:r>
      <w:proofErr w:type="spellStart"/>
      <w:r w:rsidR="007D772D">
        <w:rPr>
          <w:sz w:val="28"/>
          <w:szCs w:val="28"/>
        </w:rPr>
        <w:t>chuyển</w:t>
      </w:r>
      <w:proofErr w:type="spellEnd"/>
      <w:r w:rsidR="007D772D">
        <w:rPr>
          <w:sz w:val="28"/>
          <w:szCs w:val="28"/>
        </w:rPr>
        <w:t xml:space="preserve"> </w:t>
      </w:r>
      <w:proofErr w:type="spellStart"/>
      <w:r w:rsidR="007D772D">
        <w:rPr>
          <w:sz w:val="28"/>
          <w:szCs w:val="28"/>
        </w:rPr>
        <w:t>giao</w:t>
      </w:r>
      <w:proofErr w:type="spellEnd"/>
      <w:r w:rsidR="007D772D">
        <w:rPr>
          <w:sz w:val="28"/>
          <w:szCs w:val="28"/>
        </w:rPr>
        <w:t xml:space="preserve"> </w:t>
      </w:r>
      <w:proofErr w:type="spellStart"/>
      <w:r w:rsidR="007D772D">
        <w:rPr>
          <w:sz w:val="28"/>
          <w:szCs w:val="28"/>
        </w:rPr>
        <w:t>về</w:t>
      </w:r>
      <w:proofErr w:type="spellEnd"/>
      <w:r w:rsidR="007D772D">
        <w:rPr>
          <w:sz w:val="28"/>
          <w:szCs w:val="28"/>
        </w:rPr>
        <w:t xml:space="preserve"> </w:t>
      </w:r>
      <w:proofErr w:type="spellStart"/>
      <w:r w:rsidR="007D772D">
        <w:rPr>
          <w:sz w:val="28"/>
          <w:szCs w:val="28"/>
        </w:rPr>
        <w:t>địa</w:t>
      </w:r>
      <w:proofErr w:type="spellEnd"/>
      <w:r w:rsidR="007D772D">
        <w:rPr>
          <w:sz w:val="28"/>
          <w:szCs w:val="28"/>
        </w:rPr>
        <w:t xml:space="preserve"> </w:t>
      </w:r>
      <w:proofErr w:type="spellStart"/>
      <w:r w:rsidR="007D772D">
        <w:rPr>
          <w:sz w:val="28"/>
          <w:szCs w:val="28"/>
        </w:rPr>
        <w:t>phương</w:t>
      </w:r>
      <w:proofErr w:type="spellEnd"/>
      <w:r w:rsidR="007D772D">
        <w:rPr>
          <w:sz w:val="28"/>
          <w:szCs w:val="28"/>
        </w:rPr>
        <w:t xml:space="preserve"> </w:t>
      </w:r>
      <w:proofErr w:type="spellStart"/>
      <w:r w:rsidR="007D772D">
        <w:rPr>
          <w:sz w:val="28"/>
          <w:szCs w:val="28"/>
        </w:rPr>
        <w:t>quản</w:t>
      </w:r>
      <w:proofErr w:type="spellEnd"/>
      <w:r w:rsidR="007D772D">
        <w:rPr>
          <w:sz w:val="28"/>
          <w:szCs w:val="28"/>
        </w:rPr>
        <w:t xml:space="preserve"> </w:t>
      </w:r>
      <w:proofErr w:type="spellStart"/>
      <w:r w:rsidR="007D772D">
        <w:rPr>
          <w:sz w:val="28"/>
          <w:szCs w:val="28"/>
        </w:rPr>
        <w:t>lý</w:t>
      </w:r>
      <w:proofErr w:type="spellEnd"/>
      <w:r w:rsidR="007D772D">
        <w:rPr>
          <w:sz w:val="28"/>
          <w:szCs w:val="28"/>
        </w:rPr>
        <w:t xml:space="preserve">, </w:t>
      </w:r>
      <w:proofErr w:type="spellStart"/>
      <w:r w:rsidR="007D772D">
        <w:rPr>
          <w:sz w:val="28"/>
          <w:szCs w:val="28"/>
        </w:rPr>
        <w:t>xử</w:t>
      </w:r>
      <w:proofErr w:type="spellEnd"/>
      <w:r w:rsidR="007D772D">
        <w:rPr>
          <w:sz w:val="28"/>
          <w:szCs w:val="28"/>
        </w:rPr>
        <w:t xml:space="preserve"> </w:t>
      </w:r>
      <w:proofErr w:type="spellStart"/>
      <w:r w:rsidR="007D772D">
        <w:rPr>
          <w:sz w:val="28"/>
          <w:szCs w:val="28"/>
        </w:rPr>
        <w:t>lý</w:t>
      </w:r>
      <w:proofErr w:type="spellEnd"/>
      <w:r w:rsidR="007D772D">
        <w:rPr>
          <w:sz w:val="28"/>
          <w:szCs w:val="28"/>
        </w:rPr>
        <w:t xml:space="preserve">, </w:t>
      </w:r>
      <w:proofErr w:type="spellStart"/>
      <w:r w:rsidR="007D772D">
        <w:rPr>
          <w:sz w:val="28"/>
          <w:szCs w:val="28"/>
        </w:rPr>
        <w:t>dự</w:t>
      </w:r>
      <w:proofErr w:type="spellEnd"/>
      <w:r w:rsidR="007D772D">
        <w:rPr>
          <w:sz w:val="28"/>
          <w:szCs w:val="28"/>
        </w:rPr>
        <w:t xml:space="preserve"> </w:t>
      </w:r>
      <w:proofErr w:type="spellStart"/>
      <w:r w:rsidR="007D772D">
        <w:rPr>
          <w:sz w:val="28"/>
          <w:szCs w:val="28"/>
        </w:rPr>
        <w:t>thảo</w:t>
      </w:r>
      <w:proofErr w:type="spellEnd"/>
      <w:r w:rsidR="007D772D">
        <w:rPr>
          <w:sz w:val="28"/>
          <w:szCs w:val="28"/>
        </w:rPr>
        <w:t xml:space="preserve"> </w:t>
      </w:r>
      <w:proofErr w:type="spellStart"/>
      <w:r w:rsidR="007D772D">
        <w:rPr>
          <w:sz w:val="28"/>
          <w:szCs w:val="28"/>
        </w:rPr>
        <w:t>Nghị</w:t>
      </w:r>
      <w:proofErr w:type="spellEnd"/>
      <w:r w:rsidR="007D772D">
        <w:rPr>
          <w:sz w:val="28"/>
          <w:szCs w:val="28"/>
        </w:rPr>
        <w:t xml:space="preserve"> </w:t>
      </w:r>
      <w:proofErr w:type="spellStart"/>
      <w:r w:rsidR="007D772D">
        <w:rPr>
          <w:sz w:val="28"/>
          <w:szCs w:val="28"/>
        </w:rPr>
        <w:t>định</w:t>
      </w:r>
      <w:proofErr w:type="spellEnd"/>
      <w:r w:rsidR="007D772D">
        <w:rPr>
          <w:sz w:val="28"/>
          <w:szCs w:val="28"/>
        </w:rPr>
        <w:t xml:space="preserve"> </w:t>
      </w:r>
      <w:proofErr w:type="spellStart"/>
      <w:r w:rsidR="007D772D">
        <w:rPr>
          <w:sz w:val="28"/>
          <w:szCs w:val="28"/>
        </w:rPr>
        <w:t>quy</w:t>
      </w:r>
      <w:proofErr w:type="spellEnd"/>
      <w:r w:rsidR="007D772D">
        <w:rPr>
          <w:sz w:val="28"/>
          <w:szCs w:val="28"/>
        </w:rPr>
        <w:t xml:space="preserve"> </w:t>
      </w:r>
      <w:proofErr w:type="spellStart"/>
      <w:r w:rsidR="007D772D">
        <w:rPr>
          <w:sz w:val="28"/>
          <w:szCs w:val="28"/>
        </w:rPr>
        <w:t>định</w:t>
      </w:r>
      <w:proofErr w:type="spellEnd"/>
      <w:r w:rsidR="007D772D" w:rsidRPr="00885633">
        <w:rPr>
          <w:sz w:val="28"/>
          <w:szCs w:val="28"/>
          <w:lang w:val="vi-VN"/>
        </w:rPr>
        <w:t xml:space="preserve"> cơ quan tiếp nhận tài sản chuyển giao căn cứ hồ sơ của từng trường hợp cụ thể để xử lý hoặc báo cáo cấp có thẩm quyền xử</w:t>
      </w:r>
      <w:r w:rsidR="007D772D">
        <w:rPr>
          <w:sz w:val="28"/>
          <w:szCs w:val="28"/>
          <w:lang w:val="vi-VN"/>
        </w:rPr>
        <w:t xml:space="preserve"> lý theo quy định của pháp luật</w:t>
      </w:r>
      <w:r w:rsidR="007D772D">
        <w:rPr>
          <w:sz w:val="28"/>
          <w:szCs w:val="28"/>
        </w:rPr>
        <w:t xml:space="preserve">, </w:t>
      </w:r>
      <w:proofErr w:type="spellStart"/>
      <w:r w:rsidR="007D772D">
        <w:rPr>
          <w:sz w:val="28"/>
          <w:szCs w:val="28"/>
        </w:rPr>
        <w:t>cụ</w:t>
      </w:r>
      <w:proofErr w:type="spellEnd"/>
      <w:r w:rsidR="007D772D">
        <w:rPr>
          <w:sz w:val="28"/>
          <w:szCs w:val="28"/>
        </w:rPr>
        <w:t xml:space="preserve"> </w:t>
      </w:r>
      <w:proofErr w:type="spellStart"/>
      <w:r w:rsidR="007D772D">
        <w:rPr>
          <w:sz w:val="28"/>
          <w:szCs w:val="28"/>
        </w:rPr>
        <w:t>thể</w:t>
      </w:r>
      <w:proofErr w:type="spellEnd"/>
      <w:r w:rsidR="007D772D" w:rsidRPr="00885633">
        <w:rPr>
          <w:sz w:val="28"/>
          <w:szCs w:val="28"/>
          <w:lang w:val="vi-VN"/>
        </w:rPr>
        <w:t>:</w:t>
      </w:r>
      <w:r w:rsidR="00306FDE">
        <w:rPr>
          <w:sz w:val="28"/>
          <w:szCs w:val="28"/>
        </w:rPr>
        <w:t xml:space="preserve"> (</w:t>
      </w:r>
      <w:proofErr w:type="spellStart"/>
      <w:r w:rsidR="00306FDE">
        <w:rPr>
          <w:sz w:val="28"/>
          <w:szCs w:val="28"/>
        </w:rPr>
        <w:t>i</w:t>
      </w:r>
      <w:proofErr w:type="spellEnd"/>
      <w:r w:rsidR="00306FDE">
        <w:rPr>
          <w:sz w:val="28"/>
          <w:szCs w:val="28"/>
        </w:rPr>
        <w:t>)</w:t>
      </w:r>
      <w:r w:rsidR="007D772D" w:rsidRPr="00AB2FD6">
        <w:rPr>
          <w:sz w:val="28"/>
          <w:szCs w:val="28"/>
        </w:rPr>
        <w:t xml:space="preserve"> </w:t>
      </w:r>
      <w:r w:rsidR="007D772D" w:rsidRPr="00AB2FD6">
        <w:rPr>
          <w:sz w:val="28"/>
          <w:szCs w:val="28"/>
          <w:lang w:val="vi-VN"/>
        </w:rPr>
        <w:t>Trường hợp giao, điều chuyển cho cơ quan, tổ chức, đơn vị quản lý, sử dụng thì thực hiện theo quy định của pháp luật về quản lý, sử dụng tài sản công</w:t>
      </w:r>
      <w:r w:rsidR="00306FDE">
        <w:rPr>
          <w:sz w:val="28"/>
          <w:szCs w:val="28"/>
        </w:rPr>
        <w:t>; (</w:t>
      </w:r>
      <w:proofErr w:type="spellStart"/>
      <w:r w:rsidR="00306FDE">
        <w:rPr>
          <w:sz w:val="28"/>
          <w:szCs w:val="28"/>
        </w:rPr>
        <w:t>i</w:t>
      </w:r>
      <w:proofErr w:type="spellEnd"/>
      <w:r w:rsidR="00306FDE">
        <w:rPr>
          <w:sz w:val="28"/>
          <w:szCs w:val="28"/>
        </w:rPr>
        <w:t>)</w:t>
      </w:r>
      <w:r w:rsidR="007D772D" w:rsidRPr="00AB2FD6">
        <w:rPr>
          <w:sz w:val="28"/>
          <w:szCs w:val="28"/>
        </w:rPr>
        <w:t xml:space="preserve"> </w:t>
      </w:r>
      <w:r w:rsidR="007D772D" w:rsidRPr="00AB2FD6">
        <w:rPr>
          <w:sz w:val="28"/>
          <w:szCs w:val="28"/>
          <w:lang w:val="vi-VN"/>
        </w:rPr>
        <w:t>Trường hợp xử lý theo chính sách nhà ở, đất ở thì thực hiện theo quy định của pháp luật về nhà ở và pháp luật khác có liên quan</w:t>
      </w:r>
      <w:r w:rsidR="00306FDE">
        <w:rPr>
          <w:sz w:val="28"/>
          <w:szCs w:val="28"/>
        </w:rPr>
        <w:t>; (iii)</w:t>
      </w:r>
      <w:r w:rsidR="007D772D" w:rsidRPr="00AB2FD6">
        <w:rPr>
          <w:sz w:val="28"/>
          <w:szCs w:val="28"/>
          <w:lang w:val="vi-VN"/>
        </w:rPr>
        <w:t xml:space="preserve"> Trường hợp chuyển giao cho Tổ chức có chức năng quản lý, kinh doanh nhà của địa phương quản lý, khai thác thì thực hiện theo quy định của Chính phủ về quản lý, sử dụng và khai thác nhà, đất không kinh doanh vào mục đích để ở giao cho Tổ chức có chức năng quản lý, ki</w:t>
      </w:r>
      <w:r w:rsidR="00306FDE">
        <w:rPr>
          <w:sz w:val="28"/>
          <w:szCs w:val="28"/>
          <w:lang w:val="vi-VN"/>
        </w:rPr>
        <w:t>nh doanh nhà quản lý, khai thác;</w:t>
      </w:r>
      <w:r w:rsidR="00306FDE">
        <w:rPr>
          <w:sz w:val="28"/>
          <w:szCs w:val="28"/>
        </w:rPr>
        <w:t xml:space="preserve"> (iv)</w:t>
      </w:r>
      <w:r w:rsidR="007D772D" w:rsidRPr="00AB2FD6">
        <w:rPr>
          <w:sz w:val="28"/>
          <w:szCs w:val="28"/>
        </w:rPr>
        <w:t xml:space="preserve"> </w:t>
      </w:r>
      <w:r w:rsidR="007D772D" w:rsidRPr="00AB2FD6">
        <w:rPr>
          <w:sz w:val="28"/>
          <w:szCs w:val="28"/>
          <w:lang w:val="vi-VN"/>
        </w:rPr>
        <w:t>Trường hợp thực hiện giao đất, cho thuê đất thì thực hiện theo quy định của pháp luật về đất đai, pháp luật về đấu giá, pháp luật về đấu thầu và pháp luật khác có liên quan.</w:t>
      </w:r>
    </w:p>
    <w:p w14:paraId="4A8B9B94" w14:textId="77777777" w:rsidR="00260C37" w:rsidRDefault="00260C37" w:rsidP="00ED41EE">
      <w:pPr>
        <w:tabs>
          <w:tab w:val="left" w:pos="851"/>
        </w:tabs>
        <w:spacing w:after="100"/>
        <w:ind w:firstLine="567"/>
        <w:jc w:val="both"/>
        <w:rPr>
          <w:sz w:val="28"/>
          <w:szCs w:val="28"/>
        </w:rPr>
      </w:pPr>
      <w:r w:rsidRPr="0001585F">
        <w:rPr>
          <w:sz w:val="28"/>
          <w:szCs w:val="28"/>
        </w:rPr>
        <w:t>+ H</w:t>
      </w:r>
      <w:r w:rsidRPr="0001585F">
        <w:rPr>
          <w:sz w:val="28"/>
          <w:szCs w:val="28"/>
          <w:lang w:val="vi-VN"/>
        </w:rPr>
        <w:t>ình thức tạm giữ lại tiếp tục sử dụng</w:t>
      </w:r>
      <w:r w:rsidRPr="0001585F">
        <w:rPr>
          <w:sz w:val="28"/>
          <w:szCs w:val="28"/>
        </w:rPr>
        <w:t xml:space="preserve"> (</w:t>
      </w:r>
      <w:proofErr w:type="spellStart"/>
      <w:r w:rsidRPr="0001585F">
        <w:rPr>
          <w:sz w:val="28"/>
          <w:szCs w:val="28"/>
        </w:rPr>
        <w:t>Điều</w:t>
      </w:r>
      <w:proofErr w:type="spellEnd"/>
      <w:r w:rsidRPr="0001585F">
        <w:rPr>
          <w:sz w:val="28"/>
          <w:szCs w:val="28"/>
        </w:rPr>
        <w:t xml:space="preserve"> 15) </w:t>
      </w:r>
      <w:proofErr w:type="spellStart"/>
      <w:r w:rsidRPr="0001585F">
        <w:rPr>
          <w:sz w:val="28"/>
          <w:szCs w:val="28"/>
        </w:rPr>
        <w:t>bổ</w:t>
      </w:r>
      <w:proofErr w:type="spellEnd"/>
      <w:r w:rsidRPr="0001585F">
        <w:rPr>
          <w:sz w:val="28"/>
          <w:szCs w:val="28"/>
        </w:rPr>
        <w:t xml:space="preserve"> sung </w:t>
      </w:r>
      <w:proofErr w:type="spellStart"/>
      <w:r w:rsidRPr="0001585F">
        <w:rPr>
          <w:sz w:val="28"/>
          <w:szCs w:val="28"/>
        </w:rPr>
        <w:t>trường</w:t>
      </w:r>
      <w:proofErr w:type="spellEnd"/>
      <w:r w:rsidRPr="0001585F">
        <w:rPr>
          <w:sz w:val="28"/>
          <w:szCs w:val="28"/>
        </w:rPr>
        <w:t xml:space="preserve"> </w:t>
      </w:r>
      <w:proofErr w:type="spellStart"/>
      <w:r w:rsidRPr="0001585F">
        <w:rPr>
          <w:sz w:val="28"/>
          <w:szCs w:val="28"/>
        </w:rPr>
        <w:t>hợp</w:t>
      </w:r>
      <w:proofErr w:type="spellEnd"/>
      <w:r w:rsidRPr="0001585F">
        <w:rPr>
          <w:sz w:val="28"/>
          <w:szCs w:val="28"/>
        </w:rPr>
        <w:t xml:space="preserve"> </w:t>
      </w:r>
      <w:proofErr w:type="spellStart"/>
      <w:r w:rsidRPr="0001585F">
        <w:rPr>
          <w:sz w:val="28"/>
          <w:szCs w:val="28"/>
        </w:rPr>
        <w:t>áp</w:t>
      </w:r>
      <w:proofErr w:type="spellEnd"/>
      <w:r w:rsidRPr="0001585F">
        <w:rPr>
          <w:sz w:val="28"/>
          <w:szCs w:val="28"/>
        </w:rPr>
        <w:t xml:space="preserve"> </w:t>
      </w:r>
      <w:proofErr w:type="spellStart"/>
      <w:r w:rsidRPr="0001585F">
        <w:rPr>
          <w:sz w:val="28"/>
          <w:szCs w:val="28"/>
        </w:rPr>
        <w:t>dụng</w:t>
      </w:r>
      <w:proofErr w:type="spellEnd"/>
      <w:r w:rsidRPr="0001585F">
        <w:rPr>
          <w:sz w:val="28"/>
          <w:szCs w:val="28"/>
          <w:lang w:val="vi-VN"/>
        </w:rPr>
        <w:t>: Nhà, đất bị lấn chiếm một phần; nhà, đất cho mượn, cho thuê, kinh doanh, liên doanh, liên kết và các hình thức sử dụng khác không đúng quy định mà không thể tách phần diện tích sử dụng không đúng quy định thành cơ sở độc lập</w:t>
      </w:r>
      <w:r w:rsidRPr="0001585F">
        <w:rPr>
          <w:sz w:val="28"/>
          <w:szCs w:val="28"/>
        </w:rPr>
        <w:t xml:space="preserve">; </w:t>
      </w:r>
      <w:proofErr w:type="spellStart"/>
      <w:r w:rsidRPr="0001585F">
        <w:rPr>
          <w:sz w:val="28"/>
          <w:szCs w:val="28"/>
        </w:rPr>
        <w:t>đồng</w:t>
      </w:r>
      <w:proofErr w:type="spellEnd"/>
      <w:r w:rsidRPr="0001585F">
        <w:rPr>
          <w:sz w:val="28"/>
          <w:szCs w:val="28"/>
        </w:rPr>
        <w:t xml:space="preserve"> </w:t>
      </w:r>
      <w:proofErr w:type="spellStart"/>
      <w:r w:rsidRPr="0001585F">
        <w:rPr>
          <w:sz w:val="28"/>
          <w:szCs w:val="28"/>
        </w:rPr>
        <w:t>thời</w:t>
      </w:r>
      <w:proofErr w:type="spellEnd"/>
      <w:r w:rsidRPr="0001585F">
        <w:rPr>
          <w:sz w:val="28"/>
          <w:szCs w:val="28"/>
        </w:rPr>
        <w:t xml:space="preserve"> </w:t>
      </w:r>
      <w:proofErr w:type="spellStart"/>
      <w:r w:rsidRPr="0001585F">
        <w:rPr>
          <w:sz w:val="28"/>
          <w:szCs w:val="28"/>
        </w:rPr>
        <w:t>bỏ</w:t>
      </w:r>
      <w:proofErr w:type="spellEnd"/>
      <w:r w:rsidRPr="0001585F">
        <w:rPr>
          <w:sz w:val="28"/>
          <w:szCs w:val="28"/>
        </w:rPr>
        <w:t xml:space="preserve"> </w:t>
      </w:r>
      <w:r w:rsidR="0001585F" w:rsidRPr="0001585F">
        <w:rPr>
          <w:sz w:val="28"/>
          <w:szCs w:val="28"/>
        </w:rPr>
        <w:t xml:space="preserve">02 </w:t>
      </w:r>
      <w:proofErr w:type="spellStart"/>
      <w:r w:rsidRPr="0001585F">
        <w:rPr>
          <w:sz w:val="28"/>
          <w:szCs w:val="28"/>
        </w:rPr>
        <w:t>trường</w:t>
      </w:r>
      <w:proofErr w:type="spellEnd"/>
      <w:r w:rsidRPr="0001585F">
        <w:rPr>
          <w:sz w:val="28"/>
          <w:szCs w:val="28"/>
        </w:rPr>
        <w:t xml:space="preserve"> </w:t>
      </w:r>
      <w:proofErr w:type="spellStart"/>
      <w:r w:rsidRPr="0001585F">
        <w:rPr>
          <w:sz w:val="28"/>
          <w:szCs w:val="28"/>
        </w:rPr>
        <w:t>hợp</w:t>
      </w:r>
      <w:proofErr w:type="spellEnd"/>
      <w:r w:rsidR="0001585F" w:rsidRPr="0001585F">
        <w:rPr>
          <w:sz w:val="28"/>
          <w:szCs w:val="28"/>
        </w:rPr>
        <w:t xml:space="preserve"> </w:t>
      </w:r>
      <w:proofErr w:type="spellStart"/>
      <w:r w:rsidR="0001585F" w:rsidRPr="0001585F">
        <w:rPr>
          <w:sz w:val="28"/>
          <w:szCs w:val="28"/>
        </w:rPr>
        <w:t>tại</w:t>
      </w:r>
      <w:proofErr w:type="spellEnd"/>
      <w:r w:rsidR="0001585F" w:rsidRPr="0001585F">
        <w:rPr>
          <w:sz w:val="28"/>
          <w:szCs w:val="28"/>
        </w:rPr>
        <w:t xml:space="preserve"> </w:t>
      </w:r>
      <w:proofErr w:type="spellStart"/>
      <w:r w:rsidR="0001585F" w:rsidRPr="0001585F">
        <w:rPr>
          <w:sz w:val="28"/>
          <w:szCs w:val="28"/>
        </w:rPr>
        <w:t>Nghị</w:t>
      </w:r>
      <w:proofErr w:type="spellEnd"/>
      <w:r w:rsidR="0001585F" w:rsidRPr="0001585F">
        <w:rPr>
          <w:sz w:val="28"/>
          <w:szCs w:val="28"/>
        </w:rPr>
        <w:t xml:space="preserve"> </w:t>
      </w:r>
      <w:proofErr w:type="spellStart"/>
      <w:r w:rsidR="0001585F" w:rsidRPr="0001585F">
        <w:rPr>
          <w:sz w:val="28"/>
          <w:szCs w:val="28"/>
        </w:rPr>
        <w:t>định</w:t>
      </w:r>
      <w:proofErr w:type="spellEnd"/>
      <w:r w:rsidR="0001585F" w:rsidRPr="0001585F">
        <w:rPr>
          <w:sz w:val="28"/>
          <w:szCs w:val="28"/>
        </w:rPr>
        <w:t xml:space="preserve"> </w:t>
      </w:r>
      <w:proofErr w:type="spellStart"/>
      <w:r w:rsidR="0001585F" w:rsidRPr="0001585F">
        <w:rPr>
          <w:sz w:val="28"/>
          <w:szCs w:val="28"/>
        </w:rPr>
        <w:t>số</w:t>
      </w:r>
      <w:proofErr w:type="spellEnd"/>
      <w:r w:rsidR="0001585F" w:rsidRPr="0001585F">
        <w:rPr>
          <w:sz w:val="28"/>
          <w:szCs w:val="28"/>
        </w:rPr>
        <w:t xml:space="preserve"> 67/2021/NĐ-CP</w:t>
      </w:r>
      <w:r w:rsidR="00526063" w:rsidRPr="0001585F">
        <w:rPr>
          <w:sz w:val="28"/>
          <w:szCs w:val="28"/>
        </w:rPr>
        <w:t xml:space="preserve"> </w:t>
      </w:r>
      <w:proofErr w:type="spellStart"/>
      <w:r w:rsidR="00526063" w:rsidRPr="0001585F">
        <w:rPr>
          <w:sz w:val="28"/>
          <w:szCs w:val="28"/>
        </w:rPr>
        <w:t>gồm</w:t>
      </w:r>
      <w:proofErr w:type="spellEnd"/>
      <w:r w:rsidRPr="0001585F">
        <w:rPr>
          <w:sz w:val="28"/>
          <w:szCs w:val="28"/>
        </w:rPr>
        <w:t xml:space="preserve">: </w:t>
      </w:r>
      <w:r w:rsidRPr="0001585F">
        <w:rPr>
          <w:i/>
          <w:sz w:val="28"/>
          <w:szCs w:val="28"/>
        </w:rPr>
        <w:t>(</w:t>
      </w:r>
      <w:proofErr w:type="spellStart"/>
      <w:r w:rsidRPr="0001585F">
        <w:rPr>
          <w:i/>
          <w:sz w:val="28"/>
          <w:szCs w:val="28"/>
        </w:rPr>
        <w:t>i</w:t>
      </w:r>
      <w:proofErr w:type="spellEnd"/>
      <w:r w:rsidRPr="0001585F">
        <w:rPr>
          <w:i/>
          <w:sz w:val="28"/>
          <w:szCs w:val="28"/>
        </w:rPr>
        <w:t xml:space="preserve">) </w:t>
      </w:r>
      <w:proofErr w:type="spellStart"/>
      <w:r w:rsidRPr="0001585F">
        <w:rPr>
          <w:i/>
          <w:sz w:val="28"/>
          <w:szCs w:val="28"/>
        </w:rPr>
        <w:t>Nhà</w:t>
      </w:r>
      <w:proofErr w:type="spellEnd"/>
      <w:r w:rsidRPr="0001585F">
        <w:rPr>
          <w:i/>
          <w:sz w:val="28"/>
          <w:szCs w:val="28"/>
        </w:rPr>
        <w:t xml:space="preserve">, </w:t>
      </w:r>
      <w:proofErr w:type="spellStart"/>
      <w:r w:rsidRPr="0001585F">
        <w:rPr>
          <w:i/>
          <w:sz w:val="28"/>
          <w:szCs w:val="28"/>
        </w:rPr>
        <w:t>đất</w:t>
      </w:r>
      <w:proofErr w:type="spellEnd"/>
      <w:r w:rsidRPr="0001585F">
        <w:rPr>
          <w:i/>
          <w:sz w:val="28"/>
          <w:szCs w:val="28"/>
        </w:rPr>
        <w:t xml:space="preserve"> </w:t>
      </w:r>
      <w:proofErr w:type="spellStart"/>
      <w:r w:rsidRPr="0001585F">
        <w:rPr>
          <w:i/>
          <w:sz w:val="28"/>
          <w:szCs w:val="28"/>
        </w:rPr>
        <w:t>thuộc</w:t>
      </w:r>
      <w:proofErr w:type="spellEnd"/>
      <w:r w:rsidRPr="0001585F">
        <w:rPr>
          <w:i/>
          <w:sz w:val="28"/>
          <w:szCs w:val="28"/>
        </w:rPr>
        <w:t xml:space="preserve"> </w:t>
      </w:r>
      <w:proofErr w:type="spellStart"/>
      <w:r w:rsidRPr="0001585F">
        <w:rPr>
          <w:i/>
          <w:sz w:val="28"/>
          <w:szCs w:val="28"/>
        </w:rPr>
        <w:t>quy</w:t>
      </w:r>
      <w:proofErr w:type="spellEnd"/>
      <w:r w:rsidRPr="0001585F">
        <w:rPr>
          <w:i/>
          <w:sz w:val="28"/>
          <w:szCs w:val="28"/>
        </w:rPr>
        <w:t xml:space="preserve"> </w:t>
      </w:r>
      <w:proofErr w:type="spellStart"/>
      <w:r w:rsidRPr="0001585F">
        <w:rPr>
          <w:i/>
          <w:sz w:val="28"/>
          <w:szCs w:val="28"/>
        </w:rPr>
        <w:t>hoạch</w:t>
      </w:r>
      <w:proofErr w:type="spellEnd"/>
      <w:r w:rsidRPr="0001585F">
        <w:rPr>
          <w:i/>
          <w:sz w:val="28"/>
          <w:szCs w:val="28"/>
        </w:rPr>
        <w:t xml:space="preserve">, </w:t>
      </w:r>
      <w:proofErr w:type="spellStart"/>
      <w:r w:rsidRPr="0001585F">
        <w:rPr>
          <w:i/>
          <w:sz w:val="28"/>
          <w:szCs w:val="28"/>
        </w:rPr>
        <w:t>kế</w:t>
      </w:r>
      <w:proofErr w:type="spellEnd"/>
      <w:r w:rsidRPr="0001585F">
        <w:rPr>
          <w:i/>
          <w:sz w:val="28"/>
          <w:szCs w:val="28"/>
        </w:rPr>
        <w:t xml:space="preserve"> </w:t>
      </w:r>
      <w:proofErr w:type="spellStart"/>
      <w:r w:rsidRPr="0001585F">
        <w:rPr>
          <w:i/>
          <w:sz w:val="28"/>
          <w:szCs w:val="28"/>
        </w:rPr>
        <w:t>hoạch</w:t>
      </w:r>
      <w:proofErr w:type="spellEnd"/>
      <w:r w:rsidRPr="0001585F">
        <w:rPr>
          <w:i/>
          <w:sz w:val="28"/>
          <w:szCs w:val="28"/>
        </w:rPr>
        <w:t xml:space="preserve"> </w:t>
      </w:r>
      <w:proofErr w:type="spellStart"/>
      <w:r w:rsidRPr="0001585F">
        <w:rPr>
          <w:i/>
          <w:sz w:val="28"/>
          <w:szCs w:val="28"/>
        </w:rPr>
        <w:t>sử</w:t>
      </w:r>
      <w:proofErr w:type="spellEnd"/>
      <w:r w:rsidRPr="0001585F">
        <w:rPr>
          <w:i/>
          <w:sz w:val="28"/>
          <w:szCs w:val="28"/>
        </w:rPr>
        <w:t xml:space="preserve"> </w:t>
      </w:r>
      <w:proofErr w:type="spellStart"/>
      <w:r w:rsidRPr="0001585F">
        <w:rPr>
          <w:i/>
          <w:sz w:val="28"/>
          <w:szCs w:val="28"/>
        </w:rPr>
        <w:t>dụng</w:t>
      </w:r>
      <w:proofErr w:type="spellEnd"/>
      <w:r w:rsidRPr="0001585F">
        <w:rPr>
          <w:i/>
          <w:sz w:val="28"/>
          <w:szCs w:val="28"/>
        </w:rPr>
        <w:t xml:space="preserve"> </w:t>
      </w:r>
      <w:proofErr w:type="spellStart"/>
      <w:r w:rsidRPr="0001585F">
        <w:rPr>
          <w:i/>
          <w:sz w:val="28"/>
          <w:szCs w:val="28"/>
        </w:rPr>
        <w:t>đất</w:t>
      </w:r>
      <w:proofErr w:type="spellEnd"/>
      <w:r w:rsidRPr="0001585F">
        <w:rPr>
          <w:i/>
          <w:sz w:val="28"/>
          <w:szCs w:val="28"/>
        </w:rPr>
        <w:t xml:space="preserve"> </w:t>
      </w:r>
      <w:proofErr w:type="spellStart"/>
      <w:r w:rsidRPr="0001585F">
        <w:rPr>
          <w:i/>
          <w:sz w:val="28"/>
          <w:szCs w:val="28"/>
        </w:rPr>
        <w:t>phục</w:t>
      </w:r>
      <w:proofErr w:type="spellEnd"/>
      <w:r w:rsidRPr="0001585F">
        <w:rPr>
          <w:i/>
          <w:sz w:val="28"/>
          <w:szCs w:val="28"/>
        </w:rPr>
        <w:t xml:space="preserve"> </w:t>
      </w:r>
      <w:proofErr w:type="spellStart"/>
      <w:r w:rsidRPr="0001585F">
        <w:rPr>
          <w:i/>
          <w:sz w:val="28"/>
          <w:szCs w:val="28"/>
        </w:rPr>
        <w:t>vụ</w:t>
      </w:r>
      <w:proofErr w:type="spellEnd"/>
      <w:r w:rsidRPr="0001585F">
        <w:rPr>
          <w:i/>
          <w:sz w:val="28"/>
          <w:szCs w:val="28"/>
        </w:rPr>
        <w:t xml:space="preserve"> </w:t>
      </w:r>
      <w:proofErr w:type="spellStart"/>
      <w:r w:rsidRPr="0001585F">
        <w:rPr>
          <w:i/>
          <w:sz w:val="28"/>
          <w:szCs w:val="28"/>
        </w:rPr>
        <w:t>mục</w:t>
      </w:r>
      <w:proofErr w:type="spellEnd"/>
      <w:r w:rsidRPr="0001585F">
        <w:rPr>
          <w:i/>
          <w:sz w:val="28"/>
          <w:szCs w:val="28"/>
        </w:rPr>
        <w:t xml:space="preserve"> </w:t>
      </w:r>
      <w:proofErr w:type="spellStart"/>
      <w:r w:rsidRPr="0001585F">
        <w:rPr>
          <w:i/>
          <w:sz w:val="28"/>
          <w:szCs w:val="28"/>
        </w:rPr>
        <w:t>đích</w:t>
      </w:r>
      <w:proofErr w:type="spellEnd"/>
      <w:r w:rsidRPr="0001585F">
        <w:rPr>
          <w:i/>
          <w:sz w:val="28"/>
          <w:szCs w:val="28"/>
        </w:rPr>
        <w:t xml:space="preserve"> </w:t>
      </w:r>
      <w:proofErr w:type="spellStart"/>
      <w:r w:rsidRPr="0001585F">
        <w:rPr>
          <w:i/>
          <w:sz w:val="28"/>
          <w:szCs w:val="28"/>
        </w:rPr>
        <w:t>quốc</w:t>
      </w:r>
      <w:proofErr w:type="spellEnd"/>
      <w:r w:rsidRPr="0001585F">
        <w:rPr>
          <w:i/>
          <w:sz w:val="28"/>
          <w:szCs w:val="28"/>
        </w:rPr>
        <w:t xml:space="preserve"> </w:t>
      </w:r>
      <w:proofErr w:type="spellStart"/>
      <w:r w:rsidRPr="0001585F">
        <w:rPr>
          <w:i/>
          <w:sz w:val="28"/>
          <w:szCs w:val="28"/>
        </w:rPr>
        <w:t>phòng</w:t>
      </w:r>
      <w:proofErr w:type="spellEnd"/>
      <w:r w:rsidRPr="0001585F">
        <w:rPr>
          <w:i/>
          <w:sz w:val="28"/>
          <w:szCs w:val="28"/>
        </w:rPr>
        <w:t xml:space="preserve">, an </w:t>
      </w:r>
      <w:proofErr w:type="spellStart"/>
      <w:r w:rsidRPr="0001585F">
        <w:rPr>
          <w:i/>
          <w:sz w:val="28"/>
          <w:szCs w:val="28"/>
        </w:rPr>
        <w:t>ninh</w:t>
      </w:r>
      <w:proofErr w:type="spellEnd"/>
      <w:r w:rsidRPr="0001585F">
        <w:rPr>
          <w:i/>
          <w:sz w:val="28"/>
          <w:szCs w:val="28"/>
        </w:rPr>
        <w:t xml:space="preserve">, </w:t>
      </w:r>
      <w:proofErr w:type="spellStart"/>
      <w:r w:rsidRPr="0001585F">
        <w:rPr>
          <w:i/>
          <w:sz w:val="28"/>
          <w:szCs w:val="28"/>
        </w:rPr>
        <w:t>phát</w:t>
      </w:r>
      <w:proofErr w:type="spellEnd"/>
      <w:r w:rsidRPr="0001585F">
        <w:rPr>
          <w:i/>
          <w:sz w:val="28"/>
          <w:szCs w:val="28"/>
        </w:rPr>
        <w:t xml:space="preserve"> </w:t>
      </w:r>
      <w:proofErr w:type="spellStart"/>
      <w:r w:rsidRPr="0001585F">
        <w:rPr>
          <w:i/>
          <w:sz w:val="28"/>
          <w:szCs w:val="28"/>
        </w:rPr>
        <w:t>triển</w:t>
      </w:r>
      <w:proofErr w:type="spellEnd"/>
      <w:r w:rsidRPr="0001585F">
        <w:rPr>
          <w:i/>
          <w:sz w:val="28"/>
          <w:szCs w:val="28"/>
        </w:rPr>
        <w:t xml:space="preserve"> </w:t>
      </w:r>
      <w:proofErr w:type="spellStart"/>
      <w:r w:rsidRPr="0001585F">
        <w:rPr>
          <w:i/>
          <w:sz w:val="28"/>
          <w:szCs w:val="28"/>
        </w:rPr>
        <w:t>kinh</w:t>
      </w:r>
      <w:proofErr w:type="spellEnd"/>
      <w:r w:rsidRPr="0001585F">
        <w:rPr>
          <w:i/>
          <w:sz w:val="28"/>
          <w:szCs w:val="28"/>
        </w:rPr>
        <w:t xml:space="preserve"> </w:t>
      </w:r>
      <w:proofErr w:type="spellStart"/>
      <w:r w:rsidRPr="0001585F">
        <w:rPr>
          <w:i/>
          <w:sz w:val="28"/>
          <w:szCs w:val="28"/>
        </w:rPr>
        <w:t>tế</w:t>
      </w:r>
      <w:proofErr w:type="spellEnd"/>
      <w:r w:rsidRPr="0001585F">
        <w:rPr>
          <w:i/>
          <w:sz w:val="28"/>
          <w:szCs w:val="28"/>
        </w:rPr>
        <w:t xml:space="preserve"> - </w:t>
      </w:r>
      <w:proofErr w:type="spellStart"/>
      <w:r w:rsidRPr="0001585F">
        <w:rPr>
          <w:i/>
          <w:sz w:val="28"/>
          <w:szCs w:val="28"/>
        </w:rPr>
        <w:t>xã</w:t>
      </w:r>
      <w:proofErr w:type="spellEnd"/>
      <w:r w:rsidRPr="0001585F">
        <w:rPr>
          <w:i/>
          <w:sz w:val="28"/>
          <w:szCs w:val="28"/>
        </w:rPr>
        <w:t xml:space="preserve"> </w:t>
      </w:r>
      <w:proofErr w:type="spellStart"/>
      <w:r w:rsidRPr="0001585F">
        <w:rPr>
          <w:i/>
          <w:sz w:val="28"/>
          <w:szCs w:val="28"/>
        </w:rPr>
        <w:t>hội</w:t>
      </w:r>
      <w:proofErr w:type="spellEnd"/>
      <w:r w:rsidRPr="0001585F">
        <w:rPr>
          <w:i/>
          <w:sz w:val="28"/>
          <w:szCs w:val="28"/>
        </w:rPr>
        <w:t xml:space="preserve"> </w:t>
      </w:r>
      <w:proofErr w:type="spellStart"/>
      <w:r w:rsidRPr="0001585F">
        <w:rPr>
          <w:i/>
          <w:sz w:val="28"/>
          <w:szCs w:val="28"/>
        </w:rPr>
        <w:t>vì</w:t>
      </w:r>
      <w:proofErr w:type="spellEnd"/>
      <w:r w:rsidRPr="0001585F">
        <w:rPr>
          <w:i/>
          <w:sz w:val="28"/>
          <w:szCs w:val="28"/>
        </w:rPr>
        <w:t xml:space="preserve"> </w:t>
      </w:r>
      <w:proofErr w:type="spellStart"/>
      <w:r w:rsidRPr="0001585F">
        <w:rPr>
          <w:i/>
          <w:sz w:val="28"/>
          <w:szCs w:val="28"/>
        </w:rPr>
        <w:t>lợi</w:t>
      </w:r>
      <w:proofErr w:type="spellEnd"/>
      <w:r w:rsidRPr="0001585F">
        <w:rPr>
          <w:i/>
          <w:sz w:val="28"/>
          <w:szCs w:val="28"/>
        </w:rPr>
        <w:t xml:space="preserve"> </w:t>
      </w:r>
      <w:proofErr w:type="spellStart"/>
      <w:r w:rsidRPr="0001585F">
        <w:rPr>
          <w:i/>
          <w:sz w:val="28"/>
          <w:szCs w:val="28"/>
        </w:rPr>
        <w:t>ích</w:t>
      </w:r>
      <w:proofErr w:type="spellEnd"/>
      <w:r w:rsidRPr="0001585F">
        <w:rPr>
          <w:i/>
          <w:sz w:val="28"/>
          <w:szCs w:val="28"/>
        </w:rPr>
        <w:t xml:space="preserve"> </w:t>
      </w:r>
      <w:proofErr w:type="spellStart"/>
      <w:r w:rsidRPr="0001585F">
        <w:rPr>
          <w:i/>
          <w:sz w:val="28"/>
          <w:szCs w:val="28"/>
        </w:rPr>
        <w:t>quốc</w:t>
      </w:r>
      <w:proofErr w:type="spellEnd"/>
      <w:r w:rsidRPr="0001585F">
        <w:rPr>
          <w:i/>
          <w:sz w:val="28"/>
          <w:szCs w:val="28"/>
        </w:rPr>
        <w:t xml:space="preserve"> </w:t>
      </w:r>
      <w:proofErr w:type="spellStart"/>
      <w:r w:rsidRPr="0001585F">
        <w:rPr>
          <w:i/>
          <w:sz w:val="28"/>
          <w:szCs w:val="28"/>
        </w:rPr>
        <w:t>gia</w:t>
      </w:r>
      <w:proofErr w:type="spellEnd"/>
      <w:r w:rsidRPr="0001585F">
        <w:rPr>
          <w:i/>
          <w:sz w:val="28"/>
          <w:szCs w:val="28"/>
        </w:rPr>
        <w:t xml:space="preserve">, </w:t>
      </w:r>
      <w:proofErr w:type="spellStart"/>
      <w:r w:rsidRPr="0001585F">
        <w:rPr>
          <w:i/>
          <w:sz w:val="28"/>
          <w:szCs w:val="28"/>
        </w:rPr>
        <w:t>lợi</w:t>
      </w:r>
      <w:proofErr w:type="spellEnd"/>
      <w:r w:rsidRPr="0001585F">
        <w:rPr>
          <w:i/>
          <w:sz w:val="28"/>
          <w:szCs w:val="28"/>
        </w:rPr>
        <w:t xml:space="preserve"> </w:t>
      </w:r>
      <w:proofErr w:type="spellStart"/>
      <w:r w:rsidRPr="0001585F">
        <w:rPr>
          <w:i/>
          <w:sz w:val="28"/>
          <w:szCs w:val="28"/>
        </w:rPr>
        <w:t>ích</w:t>
      </w:r>
      <w:proofErr w:type="spellEnd"/>
      <w:r w:rsidRPr="0001585F">
        <w:rPr>
          <w:i/>
          <w:sz w:val="28"/>
          <w:szCs w:val="28"/>
        </w:rPr>
        <w:t xml:space="preserve"> </w:t>
      </w:r>
      <w:proofErr w:type="spellStart"/>
      <w:r w:rsidRPr="0001585F">
        <w:rPr>
          <w:i/>
          <w:sz w:val="28"/>
          <w:szCs w:val="28"/>
        </w:rPr>
        <w:t>công</w:t>
      </w:r>
      <w:proofErr w:type="spellEnd"/>
      <w:r w:rsidRPr="0001585F">
        <w:rPr>
          <w:i/>
          <w:sz w:val="28"/>
          <w:szCs w:val="28"/>
        </w:rPr>
        <w:t xml:space="preserve"> </w:t>
      </w:r>
      <w:proofErr w:type="spellStart"/>
      <w:r w:rsidRPr="0001585F">
        <w:rPr>
          <w:i/>
          <w:sz w:val="28"/>
          <w:szCs w:val="28"/>
        </w:rPr>
        <w:t>cộng</w:t>
      </w:r>
      <w:proofErr w:type="spellEnd"/>
      <w:r w:rsidRPr="0001585F">
        <w:rPr>
          <w:i/>
          <w:sz w:val="28"/>
          <w:szCs w:val="28"/>
        </w:rPr>
        <w:t xml:space="preserve"> </w:t>
      </w:r>
      <w:proofErr w:type="spellStart"/>
      <w:r w:rsidRPr="0001585F">
        <w:rPr>
          <w:i/>
          <w:sz w:val="28"/>
          <w:szCs w:val="28"/>
        </w:rPr>
        <w:t>phải</w:t>
      </w:r>
      <w:proofErr w:type="spellEnd"/>
      <w:r w:rsidRPr="0001585F">
        <w:rPr>
          <w:i/>
          <w:sz w:val="28"/>
          <w:szCs w:val="28"/>
        </w:rPr>
        <w:t xml:space="preserve"> </w:t>
      </w:r>
      <w:proofErr w:type="spellStart"/>
      <w:r w:rsidRPr="0001585F">
        <w:rPr>
          <w:i/>
          <w:sz w:val="28"/>
          <w:szCs w:val="28"/>
        </w:rPr>
        <w:t>thu</w:t>
      </w:r>
      <w:proofErr w:type="spellEnd"/>
      <w:r w:rsidRPr="0001585F">
        <w:rPr>
          <w:i/>
          <w:sz w:val="28"/>
          <w:szCs w:val="28"/>
        </w:rPr>
        <w:t xml:space="preserve"> </w:t>
      </w:r>
      <w:proofErr w:type="spellStart"/>
      <w:r w:rsidRPr="0001585F">
        <w:rPr>
          <w:i/>
          <w:sz w:val="28"/>
          <w:szCs w:val="28"/>
        </w:rPr>
        <w:t>hồi</w:t>
      </w:r>
      <w:proofErr w:type="spellEnd"/>
      <w:r w:rsidRPr="0001585F">
        <w:rPr>
          <w:i/>
          <w:sz w:val="28"/>
          <w:szCs w:val="28"/>
        </w:rPr>
        <w:t xml:space="preserve"> </w:t>
      </w:r>
      <w:proofErr w:type="spellStart"/>
      <w:r w:rsidRPr="0001585F">
        <w:rPr>
          <w:i/>
          <w:sz w:val="28"/>
          <w:szCs w:val="28"/>
        </w:rPr>
        <w:t>nhưng</w:t>
      </w:r>
      <w:proofErr w:type="spellEnd"/>
      <w:r w:rsidRPr="0001585F">
        <w:rPr>
          <w:i/>
          <w:sz w:val="28"/>
          <w:szCs w:val="28"/>
        </w:rPr>
        <w:t xml:space="preserve"> </w:t>
      </w:r>
      <w:proofErr w:type="spellStart"/>
      <w:r w:rsidRPr="0001585F">
        <w:rPr>
          <w:i/>
          <w:sz w:val="28"/>
          <w:szCs w:val="28"/>
        </w:rPr>
        <w:t>chưa</w:t>
      </w:r>
      <w:proofErr w:type="spellEnd"/>
      <w:r w:rsidRPr="0001585F">
        <w:rPr>
          <w:i/>
          <w:sz w:val="28"/>
          <w:szCs w:val="28"/>
        </w:rPr>
        <w:t xml:space="preserve"> </w:t>
      </w:r>
      <w:proofErr w:type="spellStart"/>
      <w:r w:rsidRPr="0001585F">
        <w:rPr>
          <w:i/>
          <w:sz w:val="28"/>
          <w:szCs w:val="28"/>
        </w:rPr>
        <w:t>có</w:t>
      </w:r>
      <w:proofErr w:type="spellEnd"/>
      <w:r w:rsidRPr="0001585F">
        <w:rPr>
          <w:i/>
          <w:sz w:val="28"/>
          <w:szCs w:val="28"/>
        </w:rPr>
        <w:t xml:space="preserve"> </w:t>
      </w:r>
      <w:proofErr w:type="spellStart"/>
      <w:r w:rsidRPr="0001585F">
        <w:rPr>
          <w:i/>
          <w:sz w:val="28"/>
          <w:szCs w:val="28"/>
        </w:rPr>
        <w:t>quyết</w:t>
      </w:r>
      <w:proofErr w:type="spellEnd"/>
      <w:r w:rsidRPr="0001585F">
        <w:rPr>
          <w:i/>
          <w:sz w:val="28"/>
          <w:szCs w:val="28"/>
        </w:rPr>
        <w:t xml:space="preserve"> </w:t>
      </w:r>
      <w:proofErr w:type="spellStart"/>
      <w:r w:rsidRPr="0001585F">
        <w:rPr>
          <w:i/>
          <w:sz w:val="28"/>
          <w:szCs w:val="28"/>
        </w:rPr>
        <w:t>định</w:t>
      </w:r>
      <w:proofErr w:type="spellEnd"/>
      <w:r w:rsidRPr="0001585F">
        <w:rPr>
          <w:i/>
          <w:sz w:val="28"/>
          <w:szCs w:val="28"/>
        </w:rPr>
        <w:t xml:space="preserve"> </w:t>
      </w:r>
      <w:proofErr w:type="spellStart"/>
      <w:r w:rsidRPr="0001585F">
        <w:rPr>
          <w:i/>
          <w:sz w:val="28"/>
          <w:szCs w:val="28"/>
        </w:rPr>
        <w:t>thu</w:t>
      </w:r>
      <w:proofErr w:type="spellEnd"/>
      <w:r w:rsidRPr="0001585F">
        <w:rPr>
          <w:i/>
          <w:sz w:val="28"/>
          <w:szCs w:val="28"/>
        </w:rPr>
        <w:t xml:space="preserve"> </w:t>
      </w:r>
      <w:proofErr w:type="spellStart"/>
      <w:r w:rsidRPr="0001585F">
        <w:rPr>
          <w:i/>
          <w:sz w:val="28"/>
          <w:szCs w:val="28"/>
        </w:rPr>
        <w:t>hồi</w:t>
      </w:r>
      <w:proofErr w:type="spellEnd"/>
      <w:r w:rsidRPr="0001585F">
        <w:rPr>
          <w:i/>
          <w:sz w:val="28"/>
          <w:szCs w:val="28"/>
        </w:rPr>
        <w:t xml:space="preserve"> </w:t>
      </w:r>
      <w:proofErr w:type="spellStart"/>
      <w:r w:rsidRPr="0001585F">
        <w:rPr>
          <w:i/>
          <w:sz w:val="28"/>
          <w:szCs w:val="28"/>
        </w:rPr>
        <w:t>theo</w:t>
      </w:r>
      <w:proofErr w:type="spellEnd"/>
      <w:r w:rsidRPr="0001585F">
        <w:rPr>
          <w:i/>
          <w:sz w:val="28"/>
          <w:szCs w:val="28"/>
        </w:rPr>
        <w:t xml:space="preserve"> </w:t>
      </w:r>
      <w:proofErr w:type="spellStart"/>
      <w:r w:rsidRPr="0001585F">
        <w:rPr>
          <w:i/>
          <w:sz w:val="28"/>
          <w:szCs w:val="28"/>
        </w:rPr>
        <w:t>quy</w:t>
      </w:r>
      <w:proofErr w:type="spellEnd"/>
      <w:r w:rsidRPr="0001585F">
        <w:rPr>
          <w:i/>
          <w:sz w:val="28"/>
          <w:szCs w:val="28"/>
        </w:rPr>
        <w:t xml:space="preserve"> </w:t>
      </w:r>
      <w:proofErr w:type="spellStart"/>
      <w:r w:rsidRPr="0001585F">
        <w:rPr>
          <w:i/>
          <w:sz w:val="28"/>
          <w:szCs w:val="28"/>
        </w:rPr>
        <w:t>định</w:t>
      </w:r>
      <w:proofErr w:type="spellEnd"/>
      <w:r w:rsidRPr="0001585F">
        <w:rPr>
          <w:i/>
          <w:sz w:val="28"/>
          <w:szCs w:val="28"/>
        </w:rPr>
        <w:t xml:space="preserve"> </w:t>
      </w:r>
      <w:proofErr w:type="spellStart"/>
      <w:r w:rsidRPr="0001585F">
        <w:rPr>
          <w:i/>
          <w:sz w:val="28"/>
          <w:szCs w:val="28"/>
        </w:rPr>
        <w:t>của</w:t>
      </w:r>
      <w:proofErr w:type="spellEnd"/>
      <w:r w:rsidRPr="0001585F">
        <w:rPr>
          <w:i/>
          <w:sz w:val="28"/>
          <w:szCs w:val="28"/>
        </w:rPr>
        <w:t xml:space="preserve"> </w:t>
      </w:r>
      <w:proofErr w:type="spellStart"/>
      <w:r w:rsidRPr="0001585F">
        <w:rPr>
          <w:i/>
          <w:sz w:val="28"/>
          <w:szCs w:val="28"/>
        </w:rPr>
        <w:t>pháp</w:t>
      </w:r>
      <w:proofErr w:type="spellEnd"/>
      <w:r w:rsidRPr="0001585F">
        <w:rPr>
          <w:i/>
          <w:sz w:val="28"/>
          <w:szCs w:val="28"/>
        </w:rPr>
        <w:t xml:space="preserve"> </w:t>
      </w:r>
      <w:proofErr w:type="spellStart"/>
      <w:r w:rsidRPr="0001585F">
        <w:rPr>
          <w:i/>
          <w:sz w:val="28"/>
          <w:szCs w:val="28"/>
        </w:rPr>
        <w:t>luật</w:t>
      </w:r>
      <w:proofErr w:type="spellEnd"/>
      <w:r w:rsidRPr="0001585F">
        <w:rPr>
          <w:i/>
          <w:sz w:val="28"/>
          <w:szCs w:val="28"/>
        </w:rPr>
        <w:t xml:space="preserve"> </w:t>
      </w:r>
      <w:proofErr w:type="spellStart"/>
      <w:r w:rsidRPr="0001585F">
        <w:rPr>
          <w:i/>
          <w:sz w:val="28"/>
          <w:szCs w:val="28"/>
        </w:rPr>
        <w:t>về</w:t>
      </w:r>
      <w:proofErr w:type="spellEnd"/>
      <w:r w:rsidRPr="0001585F">
        <w:rPr>
          <w:i/>
          <w:sz w:val="28"/>
          <w:szCs w:val="28"/>
        </w:rPr>
        <w:t xml:space="preserve"> </w:t>
      </w:r>
      <w:proofErr w:type="spellStart"/>
      <w:r w:rsidRPr="0001585F">
        <w:rPr>
          <w:i/>
          <w:sz w:val="28"/>
          <w:szCs w:val="28"/>
        </w:rPr>
        <w:t>đất</w:t>
      </w:r>
      <w:proofErr w:type="spellEnd"/>
      <w:r w:rsidRPr="0001585F">
        <w:rPr>
          <w:i/>
          <w:sz w:val="28"/>
          <w:szCs w:val="28"/>
        </w:rPr>
        <w:t xml:space="preserve"> </w:t>
      </w:r>
      <w:proofErr w:type="spellStart"/>
      <w:r w:rsidRPr="0001585F">
        <w:rPr>
          <w:i/>
          <w:sz w:val="28"/>
          <w:szCs w:val="28"/>
        </w:rPr>
        <w:t>đai</w:t>
      </w:r>
      <w:proofErr w:type="spellEnd"/>
      <w:r w:rsidRPr="0001585F">
        <w:rPr>
          <w:i/>
          <w:sz w:val="28"/>
          <w:szCs w:val="28"/>
        </w:rPr>
        <w:t xml:space="preserve">; (ii) </w:t>
      </w:r>
      <w:proofErr w:type="spellStart"/>
      <w:r w:rsidRPr="0001585F">
        <w:rPr>
          <w:i/>
          <w:sz w:val="28"/>
          <w:szCs w:val="28"/>
        </w:rPr>
        <w:lastRenderedPageBreak/>
        <w:t>Nhà</w:t>
      </w:r>
      <w:proofErr w:type="spellEnd"/>
      <w:r w:rsidRPr="0001585F">
        <w:rPr>
          <w:i/>
          <w:sz w:val="28"/>
          <w:szCs w:val="28"/>
        </w:rPr>
        <w:t xml:space="preserve">, </w:t>
      </w:r>
      <w:proofErr w:type="spellStart"/>
      <w:r w:rsidRPr="0001585F">
        <w:rPr>
          <w:i/>
          <w:sz w:val="28"/>
          <w:szCs w:val="28"/>
        </w:rPr>
        <w:t>đất</w:t>
      </w:r>
      <w:proofErr w:type="spellEnd"/>
      <w:r w:rsidRPr="0001585F">
        <w:rPr>
          <w:i/>
          <w:sz w:val="28"/>
          <w:szCs w:val="28"/>
        </w:rPr>
        <w:t xml:space="preserve"> </w:t>
      </w:r>
      <w:proofErr w:type="spellStart"/>
      <w:r w:rsidRPr="0001585F">
        <w:rPr>
          <w:i/>
          <w:sz w:val="28"/>
          <w:szCs w:val="28"/>
        </w:rPr>
        <w:t>thuộc</w:t>
      </w:r>
      <w:proofErr w:type="spellEnd"/>
      <w:r w:rsidRPr="0001585F">
        <w:rPr>
          <w:i/>
          <w:sz w:val="28"/>
          <w:szCs w:val="28"/>
        </w:rPr>
        <w:t xml:space="preserve"> </w:t>
      </w:r>
      <w:proofErr w:type="spellStart"/>
      <w:r w:rsidRPr="0001585F">
        <w:rPr>
          <w:i/>
          <w:sz w:val="28"/>
          <w:szCs w:val="28"/>
        </w:rPr>
        <w:t>quyền</w:t>
      </w:r>
      <w:proofErr w:type="spellEnd"/>
      <w:r w:rsidRPr="0001585F">
        <w:rPr>
          <w:i/>
          <w:sz w:val="28"/>
          <w:szCs w:val="28"/>
        </w:rPr>
        <w:t xml:space="preserve"> </w:t>
      </w:r>
      <w:proofErr w:type="spellStart"/>
      <w:r w:rsidRPr="0001585F">
        <w:rPr>
          <w:i/>
          <w:sz w:val="28"/>
          <w:szCs w:val="28"/>
        </w:rPr>
        <w:t>quản</w:t>
      </w:r>
      <w:proofErr w:type="spellEnd"/>
      <w:r w:rsidRPr="0001585F">
        <w:rPr>
          <w:i/>
          <w:sz w:val="28"/>
          <w:szCs w:val="28"/>
        </w:rPr>
        <w:t xml:space="preserve"> </w:t>
      </w:r>
      <w:proofErr w:type="spellStart"/>
      <w:r w:rsidRPr="0001585F">
        <w:rPr>
          <w:i/>
          <w:sz w:val="28"/>
          <w:szCs w:val="28"/>
        </w:rPr>
        <w:t>lý</w:t>
      </w:r>
      <w:proofErr w:type="spellEnd"/>
      <w:r w:rsidRPr="0001585F">
        <w:rPr>
          <w:i/>
          <w:sz w:val="28"/>
          <w:szCs w:val="28"/>
        </w:rPr>
        <w:t xml:space="preserve">, </w:t>
      </w:r>
      <w:proofErr w:type="spellStart"/>
      <w:r w:rsidRPr="0001585F">
        <w:rPr>
          <w:i/>
          <w:sz w:val="28"/>
          <w:szCs w:val="28"/>
        </w:rPr>
        <w:t>sử</w:t>
      </w:r>
      <w:proofErr w:type="spellEnd"/>
      <w:r w:rsidRPr="0001585F">
        <w:rPr>
          <w:i/>
          <w:sz w:val="28"/>
          <w:szCs w:val="28"/>
        </w:rPr>
        <w:t xml:space="preserve"> </w:t>
      </w:r>
      <w:proofErr w:type="spellStart"/>
      <w:r w:rsidRPr="0001585F">
        <w:rPr>
          <w:i/>
          <w:sz w:val="28"/>
          <w:szCs w:val="28"/>
        </w:rPr>
        <w:t>dụng</w:t>
      </w:r>
      <w:proofErr w:type="spellEnd"/>
      <w:r w:rsidRPr="0001585F">
        <w:rPr>
          <w:i/>
          <w:sz w:val="28"/>
          <w:szCs w:val="28"/>
        </w:rPr>
        <w:t xml:space="preserve"> </w:t>
      </w:r>
      <w:proofErr w:type="spellStart"/>
      <w:r w:rsidRPr="0001585F">
        <w:rPr>
          <w:i/>
          <w:sz w:val="28"/>
          <w:szCs w:val="28"/>
        </w:rPr>
        <w:t>hợp</w:t>
      </w:r>
      <w:proofErr w:type="spellEnd"/>
      <w:r w:rsidRPr="0001585F">
        <w:rPr>
          <w:i/>
          <w:sz w:val="28"/>
          <w:szCs w:val="28"/>
        </w:rPr>
        <w:t xml:space="preserve"> </w:t>
      </w:r>
      <w:proofErr w:type="spellStart"/>
      <w:r w:rsidRPr="0001585F">
        <w:rPr>
          <w:i/>
          <w:sz w:val="28"/>
          <w:szCs w:val="28"/>
        </w:rPr>
        <w:t>pháp</w:t>
      </w:r>
      <w:proofErr w:type="spellEnd"/>
      <w:r w:rsidRPr="0001585F">
        <w:rPr>
          <w:i/>
          <w:sz w:val="28"/>
          <w:szCs w:val="28"/>
        </w:rPr>
        <w:t xml:space="preserve"> </w:t>
      </w:r>
      <w:proofErr w:type="spellStart"/>
      <w:r w:rsidRPr="0001585F">
        <w:rPr>
          <w:i/>
          <w:sz w:val="28"/>
          <w:szCs w:val="28"/>
        </w:rPr>
        <w:t>của</w:t>
      </w:r>
      <w:proofErr w:type="spellEnd"/>
      <w:r w:rsidRPr="0001585F">
        <w:rPr>
          <w:i/>
          <w:sz w:val="28"/>
          <w:szCs w:val="28"/>
        </w:rPr>
        <w:t xml:space="preserve"> </w:t>
      </w:r>
      <w:proofErr w:type="spellStart"/>
      <w:r w:rsidRPr="0001585F">
        <w:rPr>
          <w:i/>
          <w:sz w:val="28"/>
          <w:szCs w:val="28"/>
        </w:rPr>
        <w:t>cơ</w:t>
      </w:r>
      <w:proofErr w:type="spellEnd"/>
      <w:r w:rsidRPr="0001585F">
        <w:rPr>
          <w:i/>
          <w:sz w:val="28"/>
          <w:szCs w:val="28"/>
        </w:rPr>
        <w:t xml:space="preserve"> </w:t>
      </w:r>
      <w:proofErr w:type="spellStart"/>
      <w:r w:rsidRPr="0001585F">
        <w:rPr>
          <w:i/>
          <w:sz w:val="28"/>
          <w:szCs w:val="28"/>
        </w:rPr>
        <w:t>quan</w:t>
      </w:r>
      <w:proofErr w:type="spellEnd"/>
      <w:r w:rsidRPr="0001585F">
        <w:rPr>
          <w:i/>
          <w:sz w:val="28"/>
          <w:szCs w:val="28"/>
        </w:rPr>
        <w:t xml:space="preserve">, </w:t>
      </w:r>
      <w:proofErr w:type="spellStart"/>
      <w:r w:rsidRPr="0001585F">
        <w:rPr>
          <w:i/>
          <w:sz w:val="28"/>
          <w:szCs w:val="28"/>
        </w:rPr>
        <w:t>tổ</w:t>
      </w:r>
      <w:proofErr w:type="spellEnd"/>
      <w:r w:rsidRPr="0001585F">
        <w:rPr>
          <w:i/>
          <w:sz w:val="28"/>
          <w:szCs w:val="28"/>
        </w:rPr>
        <w:t xml:space="preserve"> </w:t>
      </w:r>
      <w:proofErr w:type="spellStart"/>
      <w:r w:rsidRPr="0001585F">
        <w:rPr>
          <w:i/>
          <w:sz w:val="28"/>
          <w:szCs w:val="28"/>
        </w:rPr>
        <w:t>chức</w:t>
      </w:r>
      <w:proofErr w:type="spellEnd"/>
      <w:r w:rsidRPr="0001585F">
        <w:rPr>
          <w:i/>
          <w:sz w:val="28"/>
          <w:szCs w:val="28"/>
        </w:rPr>
        <w:t xml:space="preserve">, </w:t>
      </w:r>
      <w:proofErr w:type="spellStart"/>
      <w:r w:rsidRPr="0001585F">
        <w:rPr>
          <w:i/>
          <w:sz w:val="28"/>
          <w:szCs w:val="28"/>
        </w:rPr>
        <w:t>đơn</w:t>
      </w:r>
      <w:proofErr w:type="spellEnd"/>
      <w:r w:rsidRPr="0001585F">
        <w:rPr>
          <w:i/>
          <w:sz w:val="28"/>
          <w:szCs w:val="28"/>
        </w:rPr>
        <w:t xml:space="preserve"> </w:t>
      </w:r>
      <w:proofErr w:type="spellStart"/>
      <w:r w:rsidRPr="0001585F">
        <w:rPr>
          <w:i/>
          <w:sz w:val="28"/>
          <w:szCs w:val="28"/>
        </w:rPr>
        <w:t>vị</w:t>
      </w:r>
      <w:proofErr w:type="spellEnd"/>
      <w:r w:rsidRPr="0001585F">
        <w:rPr>
          <w:i/>
          <w:sz w:val="28"/>
          <w:szCs w:val="28"/>
        </w:rPr>
        <w:t xml:space="preserve">, </w:t>
      </w:r>
      <w:proofErr w:type="spellStart"/>
      <w:r w:rsidRPr="0001585F">
        <w:rPr>
          <w:i/>
          <w:sz w:val="28"/>
          <w:szCs w:val="28"/>
        </w:rPr>
        <w:t>doanh</w:t>
      </w:r>
      <w:proofErr w:type="spellEnd"/>
      <w:r w:rsidRPr="0001585F">
        <w:rPr>
          <w:i/>
          <w:sz w:val="28"/>
          <w:szCs w:val="28"/>
        </w:rPr>
        <w:t xml:space="preserve"> </w:t>
      </w:r>
      <w:proofErr w:type="spellStart"/>
      <w:r w:rsidRPr="0001585F">
        <w:rPr>
          <w:i/>
          <w:sz w:val="28"/>
          <w:szCs w:val="28"/>
        </w:rPr>
        <w:t>nghiệp</w:t>
      </w:r>
      <w:proofErr w:type="spellEnd"/>
      <w:r w:rsidRPr="0001585F">
        <w:rPr>
          <w:i/>
          <w:sz w:val="28"/>
          <w:szCs w:val="28"/>
        </w:rPr>
        <w:t xml:space="preserve"> </w:t>
      </w:r>
      <w:proofErr w:type="spellStart"/>
      <w:r w:rsidRPr="0001585F">
        <w:rPr>
          <w:i/>
          <w:sz w:val="28"/>
          <w:szCs w:val="28"/>
        </w:rPr>
        <w:t>mà</w:t>
      </w:r>
      <w:proofErr w:type="spellEnd"/>
      <w:r w:rsidRPr="0001585F">
        <w:rPr>
          <w:i/>
          <w:sz w:val="28"/>
          <w:szCs w:val="28"/>
        </w:rPr>
        <w:t xml:space="preserve"> </w:t>
      </w:r>
      <w:proofErr w:type="spellStart"/>
      <w:r w:rsidRPr="0001585F">
        <w:rPr>
          <w:i/>
          <w:sz w:val="28"/>
          <w:szCs w:val="28"/>
        </w:rPr>
        <w:t>chưa</w:t>
      </w:r>
      <w:proofErr w:type="spellEnd"/>
      <w:r w:rsidRPr="0001585F">
        <w:rPr>
          <w:i/>
          <w:sz w:val="28"/>
          <w:szCs w:val="28"/>
        </w:rPr>
        <w:t xml:space="preserve"> </w:t>
      </w:r>
      <w:proofErr w:type="spellStart"/>
      <w:r w:rsidRPr="0001585F">
        <w:rPr>
          <w:i/>
          <w:sz w:val="28"/>
          <w:szCs w:val="28"/>
        </w:rPr>
        <w:t>đưa</w:t>
      </w:r>
      <w:proofErr w:type="spellEnd"/>
      <w:r w:rsidRPr="0001585F">
        <w:rPr>
          <w:i/>
          <w:sz w:val="28"/>
          <w:szCs w:val="28"/>
        </w:rPr>
        <w:t xml:space="preserve"> </w:t>
      </w:r>
      <w:proofErr w:type="spellStart"/>
      <w:r w:rsidRPr="0001585F">
        <w:rPr>
          <w:i/>
          <w:sz w:val="28"/>
          <w:szCs w:val="28"/>
        </w:rPr>
        <w:t>vào</w:t>
      </w:r>
      <w:proofErr w:type="spellEnd"/>
      <w:r w:rsidRPr="0001585F">
        <w:rPr>
          <w:i/>
          <w:sz w:val="28"/>
          <w:szCs w:val="28"/>
        </w:rPr>
        <w:t xml:space="preserve"> </w:t>
      </w:r>
      <w:proofErr w:type="spellStart"/>
      <w:r w:rsidRPr="0001585F">
        <w:rPr>
          <w:i/>
          <w:sz w:val="28"/>
          <w:szCs w:val="28"/>
        </w:rPr>
        <w:t>sử</w:t>
      </w:r>
      <w:proofErr w:type="spellEnd"/>
      <w:r w:rsidRPr="0001585F">
        <w:rPr>
          <w:i/>
          <w:sz w:val="28"/>
          <w:szCs w:val="28"/>
        </w:rPr>
        <w:t xml:space="preserve"> </w:t>
      </w:r>
      <w:proofErr w:type="spellStart"/>
      <w:r w:rsidRPr="0001585F">
        <w:rPr>
          <w:i/>
          <w:sz w:val="28"/>
          <w:szCs w:val="28"/>
        </w:rPr>
        <w:t>dụng</w:t>
      </w:r>
      <w:proofErr w:type="spellEnd"/>
      <w:r w:rsidRPr="0001585F">
        <w:rPr>
          <w:i/>
          <w:sz w:val="28"/>
          <w:szCs w:val="28"/>
        </w:rPr>
        <w:t xml:space="preserve"> </w:t>
      </w:r>
      <w:proofErr w:type="spellStart"/>
      <w:r w:rsidRPr="0001585F">
        <w:rPr>
          <w:i/>
          <w:sz w:val="28"/>
          <w:szCs w:val="28"/>
        </w:rPr>
        <w:t>và</w:t>
      </w:r>
      <w:proofErr w:type="spellEnd"/>
      <w:r w:rsidRPr="0001585F">
        <w:rPr>
          <w:i/>
          <w:sz w:val="28"/>
          <w:szCs w:val="28"/>
        </w:rPr>
        <w:t xml:space="preserve"> </w:t>
      </w:r>
      <w:proofErr w:type="spellStart"/>
      <w:r w:rsidRPr="0001585F">
        <w:rPr>
          <w:i/>
          <w:sz w:val="28"/>
          <w:szCs w:val="28"/>
        </w:rPr>
        <w:t>không</w:t>
      </w:r>
      <w:proofErr w:type="spellEnd"/>
      <w:r w:rsidRPr="0001585F">
        <w:rPr>
          <w:i/>
          <w:sz w:val="28"/>
          <w:szCs w:val="28"/>
        </w:rPr>
        <w:t xml:space="preserve"> </w:t>
      </w:r>
      <w:proofErr w:type="spellStart"/>
      <w:r w:rsidRPr="0001585F">
        <w:rPr>
          <w:i/>
          <w:sz w:val="28"/>
          <w:szCs w:val="28"/>
        </w:rPr>
        <w:t>thuộc</w:t>
      </w:r>
      <w:proofErr w:type="spellEnd"/>
      <w:r w:rsidRPr="0001585F">
        <w:rPr>
          <w:i/>
          <w:sz w:val="28"/>
          <w:szCs w:val="28"/>
        </w:rPr>
        <w:t xml:space="preserve"> </w:t>
      </w:r>
      <w:proofErr w:type="spellStart"/>
      <w:r w:rsidRPr="0001585F">
        <w:rPr>
          <w:i/>
          <w:sz w:val="28"/>
          <w:szCs w:val="28"/>
        </w:rPr>
        <w:t>trường</w:t>
      </w:r>
      <w:proofErr w:type="spellEnd"/>
      <w:r w:rsidRPr="0001585F">
        <w:rPr>
          <w:i/>
          <w:sz w:val="28"/>
          <w:szCs w:val="28"/>
        </w:rPr>
        <w:t xml:space="preserve"> </w:t>
      </w:r>
      <w:proofErr w:type="spellStart"/>
      <w:r w:rsidRPr="0001585F">
        <w:rPr>
          <w:i/>
          <w:sz w:val="28"/>
          <w:szCs w:val="28"/>
        </w:rPr>
        <w:t>hợp</w:t>
      </w:r>
      <w:proofErr w:type="spellEnd"/>
      <w:r w:rsidRPr="0001585F">
        <w:rPr>
          <w:i/>
          <w:sz w:val="28"/>
          <w:szCs w:val="28"/>
        </w:rPr>
        <w:t xml:space="preserve"> </w:t>
      </w:r>
      <w:proofErr w:type="spellStart"/>
      <w:r w:rsidRPr="0001585F">
        <w:rPr>
          <w:i/>
          <w:sz w:val="28"/>
          <w:szCs w:val="28"/>
        </w:rPr>
        <w:t>phải</w:t>
      </w:r>
      <w:proofErr w:type="spellEnd"/>
      <w:r w:rsidRPr="0001585F">
        <w:rPr>
          <w:i/>
          <w:sz w:val="28"/>
          <w:szCs w:val="28"/>
        </w:rPr>
        <w:t xml:space="preserve"> </w:t>
      </w:r>
      <w:proofErr w:type="spellStart"/>
      <w:r w:rsidRPr="0001585F">
        <w:rPr>
          <w:i/>
          <w:sz w:val="28"/>
          <w:szCs w:val="28"/>
        </w:rPr>
        <w:t>thu</w:t>
      </w:r>
      <w:proofErr w:type="spellEnd"/>
      <w:r w:rsidRPr="0001585F">
        <w:rPr>
          <w:i/>
          <w:sz w:val="28"/>
          <w:szCs w:val="28"/>
        </w:rPr>
        <w:t xml:space="preserve"> </w:t>
      </w:r>
      <w:proofErr w:type="spellStart"/>
      <w:r w:rsidRPr="0001585F">
        <w:rPr>
          <w:i/>
          <w:sz w:val="28"/>
          <w:szCs w:val="28"/>
        </w:rPr>
        <w:t>hồi</w:t>
      </w:r>
      <w:proofErr w:type="spellEnd"/>
      <w:r w:rsidR="0001585F" w:rsidRPr="0001585F">
        <w:rPr>
          <w:sz w:val="28"/>
          <w:szCs w:val="28"/>
        </w:rPr>
        <w:t xml:space="preserve"> </w:t>
      </w:r>
      <w:proofErr w:type="spellStart"/>
      <w:r w:rsidR="0001585F" w:rsidRPr="0001585F">
        <w:rPr>
          <w:sz w:val="28"/>
          <w:szCs w:val="28"/>
        </w:rPr>
        <w:t>để</w:t>
      </w:r>
      <w:proofErr w:type="spellEnd"/>
      <w:r w:rsidR="0001585F" w:rsidRPr="0001585F">
        <w:rPr>
          <w:sz w:val="28"/>
          <w:szCs w:val="28"/>
        </w:rPr>
        <w:t xml:space="preserve"> </w:t>
      </w:r>
      <w:proofErr w:type="spellStart"/>
      <w:r w:rsidR="0001585F" w:rsidRPr="0001585F">
        <w:rPr>
          <w:sz w:val="28"/>
          <w:szCs w:val="28"/>
        </w:rPr>
        <w:t>phù</w:t>
      </w:r>
      <w:proofErr w:type="spellEnd"/>
      <w:r w:rsidR="0001585F" w:rsidRPr="0001585F">
        <w:rPr>
          <w:sz w:val="28"/>
          <w:szCs w:val="28"/>
        </w:rPr>
        <w:t xml:space="preserve"> </w:t>
      </w:r>
      <w:proofErr w:type="spellStart"/>
      <w:r w:rsidR="0001585F" w:rsidRPr="0001585F">
        <w:rPr>
          <w:sz w:val="28"/>
          <w:szCs w:val="28"/>
        </w:rPr>
        <w:t>hợp</w:t>
      </w:r>
      <w:proofErr w:type="spellEnd"/>
      <w:r w:rsidR="0001585F" w:rsidRPr="0001585F">
        <w:rPr>
          <w:sz w:val="28"/>
          <w:szCs w:val="28"/>
        </w:rPr>
        <w:t xml:space="preserve"> </w:t>
      </w:r>
      <w:proofErr w:type="spellStart"/>
      <w:r w:rsidR="0001585F" w:rsidRPr="0001585F">
        <w:rPr>
          <w:sz w:val="28"/>
          <w:szCs w:val="28"/>
        </w:rPr>
        <w:t>với</w:t>
      </w:r>
      <w:proofErr w:type="spellEnd"/>
      <w:r w:rsidR="00166E13">
        <w:rPr>
          <w:sz w:val="28"/>
          <w:szCs w:val="28"/>
        </w:rPr>
        <w:t xml:space="preserve"> </w:t>
      </w:r>
      <w:proofErr w:type="spellStart"/>
      <w:r w:rsidR="00166E13">
        <w:rPr>
          <w:sz w:val="28"/>
          <w:szCs w:val="28"/>
        </w:rPr>
        <w:t>các</w:t>
      </w:r>
      <w:proofErr w:type="spellEnd"/>
      <w:r w:rsidR="00166E13">
        <w:rPr>
          <w:sz w:val="28"/>
          <w:szCs w:val="28"/>
        </w:rPr>
        <w:t xml:space="preserve"> </w:t>
      </w:r>
      <w:proofErr w:type="spellStart"/>
      <w:r w:rsidR="00166E13">
        <w:rPr>
          <w:sz w:val="28"/>
          <w:szCs w:val="28"/>
        </w:rPr>
        <w:t>trường</w:t>
      </w:r>
      <w:proofErr w:type="spellEnd"/>
      <w:r w:rsidR="00166E13">
        <w:rPr>
          <w:sz w:val="28"/>
          <w:szCs w:val="28"/>
        </w:rPr>
        <w:t xml:space="preserve"> </w:t>
      </w:r>
      <w:proofErr w:type="spellStart"/>
      <w:r w:rsidR="00166E13">
        <w:rPr>
          <w:sz w:val="28"/>
          <w:szCs w:val="28"/>
        </w:rPr>
        <w:t>hợp</w:t>
      </w:r>
      <w:proofErr w:type="spellEnd"/>
      <w:r w:rsidR="00166E13">
        <w:rPr>
          <w:sz w:val="28"/>
          <w:szCs w:val="28"/>
        </w:rPr>
        <w:t xml:space="preserve"> </w:t>
      </w:r>
      <w:proofErr w:type="spellStart"/>
      <w:r w:rsidR="00562ECB">
        <w:rPr>
          <w:sz w:val="28"/>
          <w:szCs w:val="28"/>
        </w:rPr>
        <w:t>nhà</w:t>
      </w:r>
      <w:proofErr w:type="spellEnd"/>
      <w:r w:rsidR="00562ECB">
        <w:rPr>
          <w:sz w:val="28"/>
          <w:szCs w:val="28"/>
        </w:rPr>
        <w:t xml:space="preserve">, </w:t>
      </w:r>
      <w:proofErr w:type="spellStart"/>
      <w:r w:rsidR="00562ECB">
        <w:rPr>
          <w:sz w:val="28"/>
          <w:szCs w:val="28"/>
        </w:rPr>
        <w:t>đất</w:t>
      </w:r>
      <w:proofErr w:type="spellEnd"/>
      <w:r w:rsidR="00562ECB">
        <w:rPr>
          <w:sz w:val="28"/>
          <w:szCs w:val="28"/>
        </w:rPr>
        <w:t xml:space="preserve"> </w:t>
      </w:r>
      <w:proofErr w:type="spellStart"/>
      <w:r w:rsidR="00562ECB">
        <w:rPr>
          <w:sz w:val="28"/>
          <w:szCs w:val="28"/>
        </w:rPr>
        <w:t>không</w:t>
      </w:r>
      <w:proofErr w:type="spellEnd"/>
      <w:r w:rsidR="00562ECB">
        <w:rPr>
          <w:sz w:val="28"/>
          <w:szCs w:val="28"/>
        </w:rPr>
        <w:t xml:space="preserve"> </w:t>
      </w:r>
      <w:proofErr w:type="spellStart"/>
      <w:r w:rsidR="00562ECB">
        <w:rPr>
          <w:sz w:val="28"/>
          <w:szCs w:val="28"/>
        </w:rPr>
        <w:t>phải</w:t>
      </w:r>
      <w:proofErr w:type="spellEnd"/>
      <w:r w:rsidR="00562ECB">
        <w:rPr>
          <w:sz w:val="28"/>
          <w:szCs w:val="28"/>
        </w:rPr>
        <w:t xml:space="preserve"> </w:t>
      </w:r>
      <w:proofErr w:type="spellStart"/>
      <w:r w:rsidR="00562ECB">
        <w:rPr>
          <w:sz w:val="28"/>
          <w:szCs w:val="28"/>
        </w:rPr>
        <w:t>thực</w:t>
      </w:r>
      <w:proofErr w:type="spellEnd"/>
      <w:r w:rsidR="00562ECB">
        <w:rPr>
          <w:sz w:val="28"/>
          <w:szCs w:val="28"/>
        </w:rPr>
        <w:t xml:space="preserve"> </w:t>
      </w:r>
      <w:proofErr w:type="spellStart"/>
      <w:r w:rsidR="00562ECB">
        <w:rPr>
          <w:sz w:val="28"/>
          <w:szCs w:val="28"/>
        </w:rPr>
        <w:t>hiện</w:t>
      </w:r>
      <w:proofErr w:type="spellEnd"/>
      <w:r w:rsidR="00562ECB">
        <w:rPr>
          <w:sz w:val="28"/>
          <w:szCs w:val="28"/>
        </w:rPr>
        <w:t xml:space="preserve"> </w:t>
      </w:r>
      <w:proofErr w:type="spellStart"/>
      <w:r w:rsidR="00562ECB">
        <w:rPr>
          <w:sz w:val="28"/>
          <w:szCs w:val="28"/>
        </w:rPr>
        <w:t>sắp</w:t>
      </w:r>
      <w:proofErr w:type="spellEnd"/>
      <w:r w:rsidR="00562ECB">
        <w:rPr>
          <w:sz w:val="28"/>
          <w:szCs w:val="28"/>
        </w:rPr>
        <w:t xml:space="preserve"> </w:t>
      </w:r>
      <w:proofErr w:type="spellStart"/>
      <w:r w:rsidR="00562ECB">
        <w:rPr>
          <w:sz w:val="28"/>
          <w:szCs w:val="28"/>
        </w:rPr>
        <w:t>xếp</w:t>
      </w:r>
      <w:proofErr w:type="spellEnd"/>
      <w:r w:rsidR="00562ECB">
        <w:rPr>
          <w:sz w:val="28"/>
          <w:szCs w:val="28"/>
        </w:rPr>
        <w:t xml:space="preserve"> </w:t>
      </w:r>
      <w:proofErr w:type="spellStart"/>
      <w:r w:rsidR="00562ECB">
        <w:rPr>
          <w:sz w:val="28"/>
          <w:szCs w:val="28"/>
        </w:rPr>
        <w:t>quy</w:t>
      </w:r>
      <w:proofErr w:type="spellEnd"/>
      <w:r w:rsidR="00562ECB">
        <w:rPr>
          <w:sz w:val="28"/>
          <w:szCs w:val="28"/>
        </w:rPr>
        <w:t xml:space="preserve"> </w:t>
      </w:r>
      <w:proofErr w:type="spellStart"/>
      <w:r w:rsidR="00562ECB">
        <w:rPr>
          <w:sz w:val="28"/>
          <w:szCs w:val="28"/>
        </w:rPr>
        <w:t>định</w:t>
      </w:r>
      <w:proofErr w:type="spellEnd"/>
      <w:r w:rsidR="00562ECB">
        <w:rPr>
          <w:sz w:val="28"/>
          <w:szCs w:val="28"/>
        </w:rPr>
        <w:t xml:space="preserve"> </w:t>
      </w:r>
      <w:proofErr w:type="spellStart"/>
      <w:r w:rsidR="00562ECB">
        <w:rPr>
          <w:sz w:val="28"/>
          <w:szCs w:val="28"/>
        </w:rPr>
        <w:t>tại</w:t>
      </w:r>
      <w:proofErr w:type="spellEnd"/>
      <w:r w:rsidR="00562ECB">
        <w:rPr>
          <w:sz w:val="28"/>
          <w:szCs w:val="28"/>
        </w:rPr>
        <w:t xml:space="preserve"> </w:t>
      </w:r>
      <w:r w:rsidR="0001585F" w:rsidRPr="0001585F">
        <w:rPr>
          <w:sz w:val="28"/>
          <w:szCs w:val="28"/>
        </w:rPr>
        <w:t xml:space="preserve"> </w:t>
      </w:r>
      <w:proofErr w:type="spellStart"/>
      <w:r w:rsidR="0001585F" w:rsidRPr="0001585F">
        <w:rPr>
          <w:sz w:val="28"/>
          <w:szCs w:val="28"/>
        </w:rPr>
        <w:t>khoản</w:t>
      </w:r>
      <w:proofErr w:type="spellEnd"/>
      <w:r w:rsidR="0001585F" w:rsidRPr="0001585F">
        <w:rPr>
          <w:sz w:val="28"/>
          <w:szCs w:val="28"/>
        </w:rPr>
        <w:t xml:space="preserve"> 2 </w:t>
      </w:r>
      <w:proofErr w:type="spellStart"/>
      <w:r w:rsidR="0001585F" w:rsidRPr="0001585F">
        <w:rPr>
          <w:sz w:val="28"/>
          <w:szCs w:val="28"/>
        </w:rPr>
        <w:t>Điều</w:t>
      </w:r>
      <w:proofErr w:type="spellEnd"/>
      <w:r w:rsidR="0001585F" w:rsidRPr="0001585F">
        <w:rPr>
          <w:sz w:val="28"/>
          <w:szCs w:val="28"/>
        </w:rPr>
        <w:t xml:space="preserve"> 1 </w:t>
      </w:r>
      <w:proofErr w:type="spellStart"/>
      <w:r w:rsidR="0001585F" w:rsidRPr="0001585F">
        <w:rPr>
          <w:sz w:val="28"/>
          <w:szCs w:val="28"/>
        </w:rPr>
        <w:t>dự</w:t>
      </w:r>
      <w:proofErr w:type="spellEnd"/>
      <w:r w:rsidR="0001585F" w:rsidRPr="0001585F">
        <w:rPr>
          <w:sz w:val="28"/>
          <w:szCs w:val="28"/>
        </w:rPr>
        <w:t xml:space="preserve"> </w:t>
      </w:r>
      <w:proofErr w:type="spellStart"/>
      <w:r w:rsidR="0001585F" w:rsidRPr="0001585F">
        <w:rPr>
          <w:sz w:val="28"/>
          <w:szCs w:val="28"/>
        </w:rPr>
        <w:t>thảo</w:t>
      </w:r>
      <w:proofErr w:type="spellEnd"/>
      <w:r w:rsidR="0001585F" w:rsidRPr="0001585F">
        <w:rPr>
          <w:sz w:val="28"/>
          <w:szCs w:val="28"/>
        </w:rPr>
        <w:t xml:space="preserve"> </w:t>
      </w:r>
      <w:proofErr w:type="spellStart"/>
      <w:r w:rsidR="0001585F" w:rsidRPr="0001585F">
        <w:rPr>
          <w:sz w:val="28"/>
          <w:szCs w:val="28"/>
        </w:rPr>
        <w:t>Nghị</w:t>
      </w:r>
      <w:proofErr w:type="spellEnd"/>
      <w:r w:rsidR="0001585F" w:rsidRPr="0001585F">
        <w:rPr>
          <w:sz w:val="28"/>
          <w:szCs w:val="28"/>
        </w:rPr>
        <w:t xml:space="preserve"> </w:t>
      </w:r>
      <w:proofErr w:type="spellStart"/>
      <w:r w:rsidR="0001585F" w:rsidRPr="0001585F">
        <w:rPr>
          <w:sz w:val="28"/>
          <w:szCs w:val="28"/>
        </w:rPr>
        <w:t>định</w:t>
      </w:r>
      <w:proofErr w:type="spellEnd"/>
      <w:r w:rsidR="00562ECB">
        <w:rPr>
          <w:sz w:val="28"/>
          <w:szCs w:val="28"/>
        </w:rPr>
        <w:t>.</w:t>
      </w:r>
      <w:r w:rsidR="0001585F" w:rsidRPr="0001585F">
        <w:rPr>
          <w:sz w:val="28"/>
          <w:szCs w:val="28"/>
        </w:rPr>
        <w:t xml:space="preserve"> </w:t>
      </w:r>
    </w:p>
    <w:p w14:paraId="68DC50C2" w14:textId="77777777" w:rsidR="003906F3" w:rsidRPr="003906F3" w:rsidRDefault="003906F3" w:rsidP="00ED41EE">
      <w:pPr>
        <w:tabs>
          <w:tab w:val="left" w:pos="851"/>
        </w:tabs>
        <w:spacing w:after="100"/>
        <w:ind w:firstLine="567"/>
        <w:jc w:val="both"/>
        <w:rPr>
          <w:sz w:val="28"/>
          <w:szCs w:val="28"/>
          <w:lang w:val="vi-VN"/>
        </w:rPr>
      </w:pPr>
      <w:r w:rsidRPr="008A0BBA">
        <w:rPr>
          <w:i/>
          <w:sz w:val="28"/>
          <w:szCs w:val="28"/>
        </w:rPr>
        <w:t>-</w:t>
      </w:r>
      <w:r w:rsidRPr="008A0BBA">
        <w:rPr>
          <w:i/>
          <w:sz w:val="28"/>
          <w:szCs w:val="28"/>
          <w:lang w:val="vi-VN"/>
        </w:rPr>
        <w:t xml:space="preserve"> Về thẩm quyền quyết định xử lý:</w:t>
      </w:r>
      <w:r w:rsidRPr="003906F3">
        <w:rPr>
          <w:sz w:val="28"/>
          <w:szCs w:val="28"/>
          <w:lang w:val="vi-VN"/>
        </w:rPr>
        <w:t xml:space="preserve"> Dự thảo Nghị định phân cấp thẩm quyền quyết định xử lý theo hướng cơ quan, người có thẩm quyền phê duyệt phương án thì cũng đồng thời là cơ quan, người có thẩm quyền quyết định xử lý (trừ một số trường hợp đặc biệt như điều chuyển, bán tài sản trên đất, nhận chuyển nhượng quyền sử dụng đất đối với nhà, đất tại cơ quan của Đảng và đơn vị sự nghiệp của Đảng</w:t>
      </w:r>
      <w:r w:rsidR="007B33EC">
        <w:rPr>
          <w:sz w:val="28"/>
          <w:szCs w:val="28"/>
        </w:rPr>
        <w:t>. T</w:t>
      </w:r>
      <w:r w:rsidRPr="003906F3">
        <w:rPr>
          <w:sz w:val="28"/>
          <w:szCs w:val="28"/>
          <w:lang w:val="vi-VN"/>
        </w:rPr>
        <w:t>hẩm quyền quyết định thực hiện theo quy định tại Nghị định số 165/2017/NĐ-C</w:t>
      </w:r>
      <w:r w:rsidR="008A0BBA">
        <w:rPr>
          <w:sz w:val="28"/>
          <w:szCs w:val="28"/>
          <w:lang w:val="vi-VN"/>
        </w:rPr>
        <w:t>P ngày 31/12/2017 của Chính phủ</w:t>
      </w:r>
      <w:r w:rsidRPr="003906F3">
        <w:rPr>
          <w:sz w:val="28"/>
          <w:szCs w:val="28"/>
          <w:lang w:val="vi-VN"/>
        </w:rPr>
        <w:t>).</w:t>
      </w:r>
    </w:p>
    <w:p w14:paraId="67131411" w14:textId="77777777" w:rsidR="007B33EC" w:rsidRDefault="003906F3" w:rsidP="00ED41EE">
      <w:pPr>
        <w:tabs>
          <w:tab w:val="left" w:pos="851"/>
        </w:tabs>
        <w:spacing w:after="100"/>
        <w:ind w:firstLine="567"/>
        <w:jc w:val="both"/>
        <w:rPr>
          <w:sz w:val="28"/>
          <w:szCs w:val="28"/>
        </w:rPr>
      </w:pPr>
      <w:r w:rsidRPr="008A0BBA">
        <w:rPr>
          <w:i/>
          <w:sz w:val="28"/>
          <w:szCs w:val="28"/>
        </w:rPr>
        <w:t>-</w:t>
      </w:r>
      <w:r w:rsidRPr="008A0BBA">
        <w:rPr>
          <w:i/>
          <w:sz w:val="28"/>
          <w:szCs w:val="28"/>
          <w:lang w:val="vi-VN"/>
        </w:rPr>
        <w:t xml:space="preserve"> Về trình tự, thủ tục quyết định xử lý:</w:t>
      </w:r>
      <w:r w:rsidRPr="003906F3">
        <w:rPr>
          <w:sz w:val="28"/>
          <w:szCs w:val="28"/>
          <w:lang w:val="vi-VN"/>
        </w:rPr>
        <w:t xml:space="preserve"> Tại Dự thảo Nghị định bổ sung quy định khi lập phương án sắp xếp lại, xử lý nhà, đất trường hợp cần phải có các hồ sơ để phục vụ cho việc phê duyệt phương án xử lý và quyết định xử lý theo quy định của pháp luật về quản lý, sử dụng tài sản công thì khi lập phương án, tổng hợp trình cấp có thẩm quyền phê duyệt phương án xử lý thì cơ quan lập phương án phải có đầy đủ các hồ sơ liên quan theo quy định. </w:t>
      </w:r>
    </w:p>
    <w:p w14:paraId="61F5B819" w14:textId="77777777" w:rsidR="003906F3" w:rsidRDefault="003906F3" w:rsidP="00ED41EE">
      <w:pPr>
        <w:tabs>
          <w:tab w:val="left" w:pos="851"/>
        </w:tabs>
        <w:spacing w:after="100"/>
        <w:ind w:firstLine="567"/>
        <w:jc w:val="both"/>
        <w:rPr>
          <w:sz w:val="28"/>
          <w:szCs w:val="28"/>
        </w:rPr>
      </w:pPr>
      <w:r w:rsidRPr="00192694">
        <w:rPr>
          <w:i/>
          <w:sz w:val="28"/>
          <w:szCs w:val="28"/>
        </w:rPr>
        <w:t>-</w:t>
      </w:r>
      <w:r w:rsidRPr="00192694">
        <w:rPr>
          <w:i/>
          <w:sz w:val="28"/>
          <w:szCs w:val="28"/>
          <w:lang w:val="vi-VN"/>
        </w:rPr>
        <w:t xml:space="preserve"> Về việc tổ chức thực hiện:</w:t>
      </w:r>
      <w:r w:rsidRPr="003906F3">
        <w:rPr>
          <w:sz w:val="28"/>
          <w:szCs w:val="28"/>
          <w:lang w:val="vi-VN"/>
        </w:rPr>
        <w:t xml:space="preserve"> Về cơ bản</w:t>
      </w:r>
      <w:r w:rsidR="00526063">
        <w:rPr>
          <w:sz w:val="28"/>
          <w:szCs w:val="28"/>
        </w:rPr>
        <w:t>,</w:t>
      </w:r>
      <w:r w:rsidRPr="003906F3">
        <w:rPr>
          <w:sz w:val="28"/>
          <w:szCs w:val="28"/>
          <w:lang w:val="vi-VN"/>
        </w:rPr>
        <w:t xml:space="preserve"> dự thảo Nghị định giữ như </w:t>
      </w:r>
      <w:proofErr w:type="gramStart"/>
      <w:r w:rsidRPr="003906F3">
        <w:rPr>
          <w:sz w:val="28"/>
          <w:szCs w:val="28"/>
          <w:lang w:val="vi-VN"/>
        </w:rPr>
        <w:t>quy  định</w:t>
      </w:r>
      <w:proofErr w:type="gramEnd"/>
      <w:r w:rsidRPr="003906F3">
        <w:rPr>
          <w:sz w:val="28"/>
          <w:szCs w:val="28"/>
          <w:lang w:val="vi-VN"/>
        </w:rPr>
        <w:t xml:space="preserve"> hiện hành; đồng thời bổ </w:t>
      </w:r>
      <w:r w:rsidRPr="003906F3">
        <w:rPr>
          <w:sz w:val="28"/>
          <w:szCs w:val="28"/>
        </w:rPr>
        <w:t>s</w:t>
      </w:r>
      <w:r w:rsidRPr="003906F3">
        <w:rPr>
          <w:sz w:val="28"/>
          <w:szCs w:val="28"/>
          <w:lang w:val="vi-VN"/>
        </w:rPr>
        <w:t>ung thêm nội dung về việc khai thác nhà, đất của cơ quan, tổ chức, đơn vị, doanh nghiệp sau khi có quyết định thu hồi của cơ quan, người có thẩm quyền để đảm bảo phù hợp với quy định tại Nghị định sửa đổi, bổ sung mộ</w:t>
      </w:r>
      <w:r w:rsidRPr="003906F3">
        <w:rPr>
          <w:sz w:val="28"/>
          <w:szCs w:val="28"/>
        </w:rPr>
        <w:t>t</w:t>
      </w:r>
      <w:r w:rsidRPr="003906F3">
        <w:rPr>
          <w:sz w:val="28"/>
          <w:szCs w:val="28"/>
          <w:lang w:val="vi-VN"/>
        </w:rPr>
        <w:t xml:space="preserve"> số Điều của Nghị định số 151/2017/NĐ-CP của Chính phủ.</w:t>
      </w:r>
    </w:p>
    <w:p w14:paraId="2AA494D0" w14:textId="77777777" w:rsidR="00AD3C6A" w:rsidRDefault="003317CF" w:rsidP="00ED41EE">
      <w:pPr>
        <w:tabs>
          <w:tab w:val="left" w:pos="851"/>
        </w:tabs>
        <w:spacing w:after="100"/>
        <w:ind w:firstLine="567"/>
        <w:jc w:val="both"/>
        <w:rPr>
          <w:sz w:val="28"/>
          <w:szCs w:val="28"/>
        </w:rPr>
      </w:pPr>
      <w:r w:rsidRPr="00B17FBE">
        <w:rPr>
          <w:i/>
          <w:sz w:val="28"/>
          <w:szCs w:val="28"/>
        </w:rPr>
        <w:t xml:space="preserve">- </w:t>
      </w:r>
      <w:proofErr w:type="spellStart"/>
      <w:r w:rsidRPr="00B17FBE">
        <w:rPr>
          <w:i/>
          <w:sz w:val="28"/>
          <w:szCs w:val="28"/>
        </w:rPr>
        <w:t>Về</w:t>
      </w:r>
      <w:proofErr w:type="spellEnd"/>
      <w:r w:rsidRPr="00B17FBE">
        <w:rPr>
          <w:i/>
          <w:sz w:val="28"/>
          <w:szCs w:val="28"/>
        </w:rPr>
        <w:t xml:space="preserve"> </w:t>
      </w:r>
      <w:proofErr w:type="spellStart"/>
      <w:r w:rsidRPr="00B17FBE">
        <w:rPr>
          <w:i/>
          <w:sz w:val="28"/>
          <w:szCs w:val="28"/>
        </w:rPr>
        <w:t>việc</w:t>
      </w:r>
      <w:proofErr w:type="spellEnd"/>
      <w:r w:rsidRPr="00B17FBE">
        <w:rPr>
          <w:i/>
          <w:sz w:val="28"/>
          <w:szCs w:val="28"/>
        </w:rPr>
        <w:t xml:space="preserve"> </w:t>
      </w:r>
      <w:proofErr w:type="spellStart"/>
      <w:r w:rsidRPr="00B17FBE">
        <w:rPr>
          <w:i/>
          <w:sz w:val="28"/>
          <w:szCs w:val="28"/>
        </w:rPr>
        <w:t>thay</w:t>
      </w:r>
      <w:proofErr w:type="spellEnd"/>
      <w:r w:rsidRPr="00B17FBE">
        <w:rPr>
          <w:i/>
          <w:sz w:val="28"/>
          <w:szCs w:val="28"/>
        </w:rPr>
        <w:t xml:space="preserve"> </w:t>
      </w:r>
      <w:proofErr w:type="spellStart"/>
      <w:r w:rsidRPr="00B17FBE">
        <w:rPr>
          <w:i/>
          <w:sz w:val="28"/>
          <w:szCs w:val="28"/>
        </w:rPr>
        <w:t>đổi</w:t>
      </w:r>
      <w:proofErr w:type="spellEnd"/>
      <w:r w:rsidRPr="00B17FBE">
        <w:rPr>
          <w:i/>
          <w:sz w:val="28"/>
          <w:szCs w:val="28"/>
        </w:rPr>
        <w:t xml:space="preserve"> </w:t>
      </w:r>
      <w:proofErr w:type="spellStart"/>
      <w:r w:rsidRPr="00B17FBE">
        <w:rPr>
          <w:i/>
          <w:sz w:val="28"/>
          <w:szCs w:val="28"/>
        </w:rPr>
        <w:t>phương</w:t>
      </w:r>
      <w:proofErr w:type="spellEnd"/>
      <w:r w:rsidRPr="00B17FBE">
        <w:rPr>
          <w:i/>
          <w:sz w:val="28"/>
          <w:szCs w:val="28"/>
        </w:rPr>
        <w:t xml:space="preserve"> </w:t>
      </w:r>
      <w:proofErr w:type="spellStart"/>
      <w:r w:rsidRPr="00B17FBE">
        <w:rPr>
          <w:i/>
          <w:sz w:val="28"/>
          <w:szCs w:val="28"/>
        </w:rPr>
        <w:t>án</w:t>
      </w:r>
      <w:proofErr w:type="spellEnd"/>
      <w:r w:rsidRPr="00B17FBE">
        <w:rPr>
          <w:i/>
          <w:sz w:val="28"/>
          <w:szCs w:val="28"/>
        </w:rPr>
        <w:t xml:space="preserve"> </w:t>
      </w:r>
      <w:proofErr w:type="spellStart"/>
      <w:r w:rsidRPr="00B17FBE">
        <w:rPr>
          <w:i/>
          <w:sz w:val="28"/>
          <w:szCs w:val="28"/>
        </w:rPr>
        <w:t>sắp</w:t>
      </w:r>
      <w:proofErr w:type="spellEnd"/>
      <w:r w:rsidRPr="00B17FBE">
        <w:rPr>
          <w:i/>
          <w:sz w:val="28"/>
          <w:szCs w:val="28"/>
        </w:rPr>
        <w:t xml:space="preserve"> </w:t>
      </w:r>
      <w:proofErr w:type="spellStart"/>
      <w:r w:rsidRPr="00B17FBE">
        <w:rPr>
          <w:i/>
          <w:sz w:val="28"/>
          <w:szCs w:val="28"/>
        </w:rPr>
        <w:t>xếp</w:t>
      </w:r>
      <w:proofErr w:type="spellEnd"/>
      <w:r w:rsidRPr="00B17FBE">
        <w:rPr>
          <w:i/>
          <w:sz w:val="28"/>
          <w:szCs w:val="28"/>
        </w:rPr>
        <w:t xml:space="preserve"> </w:t>
      </w:r>
      <w:proofErr w:type="spellStart"/>
      <w:r w:rsidRPr="00B17FBE">
        <w:rPr>
          <w:i/>
          <w:sz w:val="28"/>
          <w:szCs w:val="28"/>
        </w:rPr>
        <w:t>lại</w:t>
      </w:r>
      <w:proofErr w:type="spellEnd"/>
      <w:r w:rsidRPr="00B17FBE">
        <w:rPr>
          <w:i/>
          <w:sz w:val="28"/>
          <w:szCs w:val="28"/>
        </w:rPr>
        <w:t xml:space="preserve">, </w:t>
      </w:r>
      <w:proofErr w:type="spellStart"/>
      <w:r w:rsidRPr="00B17FBE">
        <w:rPr>
          <w:i/>
          <w:sz w:val="28"/>
          <w:szCs w:val="28"/>
        </w:rPr>
        <w:t>xử</w:t>
      </w:r>
      <w:proofErr w:type="spellEnd"/>
      <w:r w:rsidRPr="00B17FBE">
        <w:rPr>
          <w:i/>
          <w:sz w:val="28"/>
          <w:szCs w:val="28"/>
        </w:rPr>
        <w:t xml:space="preserve"> </w:t>
      </w:r>
      <w:proofErr w:type="spellStart"/>
      <w:r w:rsidRPr="00B17FBE">
        <w:rPr>
          <w:i/>
          <w:sz w:val="28"/>
          <w:szCs w:val="28"/>
        </w:rPr>
        <w:t>lý</w:t>
      </w:r>
      <w:proofErr w:type="spellEnd"/>
      <w:r w:rsidR="007B14D5" w:rsidRPr="00B17FBE">
        <w:rPr>
          <w:i/>
          <w:sz w:val="28"/>
          <w:szCs w:val="28"/>
        </w:rPr>
        <w:t xml:space="preserve"> </w:t>
      </w:r>
      <w:proofErr w:type="spellStart"/>
      <w:r w:rsidR="007B14D5" w:rsidRPr="00B17FBE">
        <w:rPr>
          <w:i/>
          <w:sz w:val="28"/>
          <w:szCs w:val="28"/>
        </w:rPr>
        <w:t>nhà</w:t>
      </w:r>
      <w:proofErr w:type="spellEnd"/>
      <w:r w:rsidR="007B14D5" w:rsidRPr="00B17FBE">
        <w:rPr>
          <w:i/>
          <w:sz w:val="28"/>
          <w:szCs w:val="28"/>
        </w:rPr>
        <w:t>,</w:t>
      </w:r>
      <w:r w:rsidRPr="00B17FBE">
        <w:rPr>
          <w:i/>
          <w:sz w:val="28"/>
          <w:szCs w:val="28"/>
        </w:rPr>
        <w:t xml:space="preserve"> </w:t>
      </w:r>
      <w:proofErr w:type="spellStart"/>
      <w:r w:rsidRPr="00B17FBE">
        <w:rPr>
          <w:i/>
          <w:sz w:val="28"/>
          <w:szCs w:val="28"/>
        </w:rPr>
        <w:t>đất</w:t>
      </w:r>
      <w:proofErr w:type="spellEnd"/>
      <w:r w:rsidRPr="00B17FBE">
        <w:rPr>
          <w:i/>
          <w:sz w:val="28"/>
          <w:szCs w:val="28"/>
        </w:rPr>
        <w:t xml:space="preserve"> </w:t>
      </w:r>
      <w:proofErr w:type="spellStart"/>
      <w:r w:rsidRPr="00B17FBE">
        <w:rPr>
          <w:i/>
          <w:sz w:val="28"/>
          <w:szCs w:val="28"/>
        </w:rPr>
        <w:t>đã</w:t>
      </w:r>
      <w:proofErr w:type="spellEnd"/>
      <w:r w:rsidRPr="00B17FBE">
        <w:rPr>
          <w:i/>
          <w:sz w:val="28"/>
          <w:szCs w:val="28"/>
        </w:rPr>
        <w:t xml:space="preserve"> </w:t>
      </w:r>
      <w:proofErr w:type="spellStart"/>
      <w:r w:rsidRPr="00B17FBE">
        <w:rPr>
          <w:i/>
          <w:sz w:val="28"/>
          <w:szCs w:val="28"/>
        </w:rPr>
        <w:t>đư</w:t>
      </w:r>
      <w:r w:rsidR="007B14D5" w:rsidRPr="00B17FBE">
        <w:rPr>
          <w:i/>
          <w:sz w:val="28"/>
          <w:szCs w:val="28"/>
        </w:rPr>
        <w:t>ợc</w:t>
      </w:r>
      <w:proofErr w:type="spellEnd"/>
      <w:r w:rsidR="007B14D5" w:rsidRPr="00B17FBE">
        <w:rPr>
          <w:i/>
          <w:sz w:val="28"/>
          <w:szCs w:val="28"/>
        </w:rPr>
        <w:t xml:space="preserve"> </w:t>
      </w:r>
      <w:proofErr w:type="spellStart"/>
      <w:r w:rsidR="007B14D5" w:rsidRPr="00B17FBE">
        <w:rPr>
          <w:i/>
          <w:sz w:val="28"/>
          <w:szCs w:val="28"/>
        </w:rPr>
        <w:t>phê</w:t>
      </w:r>
      <w:proofErr w:type="spellEnd"/>
      <w:r w:rsidR="007B14D5" w:rsidRPr="00B17FBE">
        <w:rPr>
          <w:i/>
          <w:sz w:val="28"/>
          <w:szCs w:val="28"/>
        </w:rPr>
        <w:t xml:space="preserve"> </w:t>
      </w:r>
      <w:proofErr w:type="spellStart"/>
      <w:r w:rsidR="007B14D5" w:rsidRPr="00B17FBE">
        <w:rPr>
          <w:i/>
          <w:sz w:val="28"/>
          <w:szCs w:val="28"/>
        </w:rPr>
        <w:t>duyệt</w:t>
      </w:r>
      <w:proofErr w:type="spellEnd"/>
      <w:r w:rsidR="007B14D5" w:rsidRPr="00B17FBE">
        <w:rPr>
          <w:i/>
          <w:sz w:val="28"/>
          <w:szCs w:val="28"/>
        </w:rPr>
        <w:t xml:space="preserve"> (</w:t>
      </w:r>
      <w:proofErr w:type="spellStart"/>
      <w:r w:rsidR="007B14D5" w:rsidRPr="00B17FBE">
        <w:rPr>
          <w:i/>
          <w:sz w:val="28"/>
          <w:szCs w:val="28"/>
        </w:rPr>
        <w:t>Điều</w:t>
      </w:r>
      <w:proofErr w:type="spellEnd"/>
      <w:r w:rsidR="007B14D5" w:rsidRPr="00B17FBE">
        <w:rPr>
          <w:i/>
          <w:sz w:val="28"/>
          <w:szCs w:val="28"/>
        </w:rPr>
        <w:t xml:space="preserve"> 18 </w:t>
      </w:r>
      <w:proofErr w:type="spellStart"/>
      <w:r w:rsidR="007B14D5" w:rsidRPr="00B17FBE">
        <w:rPr>
          <w:i/>
          <w:sz w:val="28"/>
          <w:szCs w:val="28"/>
        </w:rPr>
        <w:t>dự</w:t>
      </w:r>
      <w:proofErr w:type="spellEnd"/>
      <w:r w:rsidR="007B14D5" w:rsidRPr="00B17FBE">
        <w:rPr>
          <w:i/>
          <w:sz w:val="28"/>
          <w:szCs w:val="28"/>
        </w:rPr>
        <w:t xml:space="preserve"> </w:t>
      </w:r>
      <w:proofErr w:type="spellStart"/>
      <w:r w:rsidR="007B14D5" w:rsidRPr="00B17FBE">
        <w:rPr>
          <w:i/>
          <w:sz w:val="28"/>
          <w:szCs w:val="28"/>
        </w:rPr>
        <w:t>thảo</w:t>
      </w:r>
      <w:proofErr w:type="spellEnd"/>
      <w:r w:rsidR="007B14D5" w:rsidRPr="00B17FBE">
        <w:rPr>
          <w:i/>
          <w:sz w:val="28"/>
          <w:szCs w:val="28"/>
        </w:rPr>
        <w:t>):</w:t>
      </w:r>
      <w:r w:rsidR="007B14D5">
        <w:rPr>
          <w:sz w:val="28"/>
          <w:szCs w:val="28"/>
        </w:rPr>
        <w:t xml:space="preserve"> </w:t>
      </w:r>
      <w:proofErr w:type="spellStart"/>
      <w:r w:rsidR="001634B9" w:rsidRPr="008F0768">
        <w:rPr>
          <w:sz w:val="28"/>
          <w:szCs w:val="28"/>
        </w:rPr>
        <w:t>Tại</w:t>
      </w:r>
      <w:proofErr w:type="spellEnd"/>
      <w:r w:rsidR="001634B9" w:rsidRPr="008F0768">
        <w:rPr>
          <w:sz w:val="28"/>
          <w:szCs w:val="28"/>
        </w:rPr>
        <w:t xml:space="preserve"> </w:t>
      </w:r>
      <w:proofErr w:type="spellStart"/>
      <w:r w:rsidR="001634B9" w:rsidRPr="008F0768">
        <w:rPr>
          <w:sz w:val="28"/>
          <w:szCs w:val="28"/>
        </w:rPr>
        <w:t>Điều</w:t>
      </w:r>
      <w:proofErr w:type="spellEnd"/>
      <w:r w:rsidR="001634B9" w:rsidRPr="008F0768">
        <w:rPr>
          <w:sz w:val="28"/>
          <w:szCs w:val="28"/>
        </w:rPr>
        <w:t xml:space="preserve"> 18 </w:t>
      </w:r>
      <w:proofErr w:type="spellStart"/>
      <w:r w:rsidR="001634B9" w:rsidRPr="008F0768">
        <w:rPr>
          <w:sz w:val="28"/>
          <w:szCs w:val="28"/>
        </w:rPr>
        <w:t>d</w:t>
      </w:r>
      <w:r w:rsidR="007B14D5" w:rsidRPr="008F0768">
        <w:rPr>
          <w:sz w:val="28"/>
          <w:szCs w:val="28"/>
        </w:rPr>
        <w:t>ự</w:t>
      </w:r>
      <w:proofErr w:type="spellEnd"/>
      <w:r w:rsidR="007B14D5" w:rsidRPr="008F0768">
        <w:rPr>
          <w:sz w:val="28"/>
          <w:szCs w:val="28"/>
        </w:rPr>
        <w:t xml:space="preserve"> </w:t>
      </w:r>
      <w:proofErr w:type="spellStart"/>
      <w:r w:rsidR="007B14D5" w:rsidRPr="008F0768">
        <w:rPr>
          <w:sz w:val="28"/>
          <w:szCs w:val="28"/>
        </w:rPr>
        <w:t>thảo</w:t>
      </w:r>
      <w:proofErr w:type="spellEnd"/>
      <w:r w:rsidR="007B14D5" w:rsidRPr="008F0768">
        <w:rPr>
          <w:sz w:val="28"/>
          <w:szCs w:val="28"/>
        </w:rPr>
        <w:t xml:space="preserve"> </w:t>
      </w:r>
      <w:proofErr w:type="spellStart"/>
      <w:r w:rsidR="007B14D5" w:rsidRPr="008F0768">
        <w:rPr>
          <w:sz w:val="28"/>
          <w:szCs w:val="28"/>
        </w:rPr>
        <w:t>Nghị</w:t>
      </w:r>
      <w:proofErr w:type="spellEnd"/>
      <w:r w:rsidR="007B14D5" w:rsidRPr="008F0768">
        <w:rPr>
          <w:sz w:val="28"/>
          <w:szCs w:val="28"/>
        </w:rPr>
        <w:t xml:space="preserve"> </w:t>
      </w:r>
      <w:proofErr w:type="spellStart"/>
      <w:r w:rsidR="007B14D5" w:rsidRPr="008F0768">
        <w:rPr>
          <w:sz w:val="28"/>
          <w:szCs w:val="28"/>
        </w:rPr>
        <w:t>định</w:t>
      </w:r>
      <w:proofErr w:type="spellEnd"/>
      <w:r w:rsidR="007B14D5" w:rsidRPr="008F0768">
        <w:rPr>
          <w:sz w:val="28"/>
          <w:szCs w:val="28"/>
        </w:rPr>
        <w:t xml:space="preserve"> </w:t>
      </w:r>
      <w:proofErr w:type="spellStart"/>
      <w:r w:rsidR="007B14D5" w:rsidRPr="008F0768">
        <w:rPr>
          <w:sz w:val="28"/>
          <w:szCs w:val="28"/>
        </w:rPr>
        <w:t>quy</w:t>
      </w:r>
      <w:proofErr w:type="spellEnd"/>
      <w:r w:rsidR="007B14D5" w:rsidRPr="008F0768">
        <w:rPr>
          <w:sz w:val="28"/>
          <w:szCs w:val="28"/>
        </w:rPr>
        <w:t xml:space="preserve"> </w:t>
      </w:r>
      <w:proofErr w:type="spellStart"/>
      <w:r w:rsidR="007B14D5" w:rsidRPr="008F0768">
        <w:rPr>
          <w:sz w:val="28"/>
          <w:szCs w:val="28"/>
        </w:rPr>
        <w:t>định</w:t>
      </w:r>
      <w:proofErr w:type="spellEnd"/>
      <w:r w:rsidR="007B14D5" w:rsidRPr="008F0768">
        <w:rPr>
          <w:sz w:val="28"/>
          <w:szCs w:val="28"/>
        </w:rPr>
        <w:t xml:space="preserve"> </w:t>
      </w:r>
      <w:proofErr w:type="spellStart"/>
      <w:r w:rsidR="007B14D5" w:rsidRPr="008F0768">
        <w:rPr>
          <w:sz w:val="28"/>
          <w:szCs w:val="28"/>
        </w:rPr>
        <w:t>bổ</w:t>
      </w:r>
      <w:proofErr w:type="spellEnd"/>
      <w:r w:rsidR="007B14D5" w:rsidRPr="008F0768">
        <w:rPr>
          <w:sz w:val="28"/>
          <w:szCs w:val="28"/>
        </w:rPr>
        <w:t xml:space="preserve"> sung </w:t>
      </w:r>
      <w:proofErr w:type="spellStart"/>
      <w:r w:rsidR="007B14D5" w:rsidRPr="008F0768">
        <w:rPr>
          <w:sz w:val="28"/>
          <w:szCs w:val="28"/>
        </w:rPr>
        <w:t>trường</w:t>
      </w:r>
      <w:proofErr w:type="spellEnd"/>
      <w:r w:rsidR="007B14D5" w:rsidRPr="008F0768">
        <w:rPr>
          <w:sz w:val="28"/>
          <w:szCs w:val="28"/>
        </w:rPr>
        <w:t xml:space="preserve"> </w:t>
      </w:r>
      <w:proofErr w:type="spellStart"/>
      <w:r w:rsidR="007B14D5" w:rsidRPr="008F0768">
        <w:rPr>
          <w:sz w:val="28"/>
          <w:szCs w:val="28"/>
        </w:rPr>
        <w:t>hợp</w:t>
      </w:r>
      <w:proofErr w:type="spellEnd"/>
      <w:r w:rsidR="007B14D5" w:rsidRPr="008F0768">
        <w:rPr>
          <w:sz w:val="28"/>
          <w:szCs w:val="28"/>
        </w:rPr>
        <w:t xml:space="preserve"> </w:t>
      </w:r>
      <w:proofErr w:type="spellStart"/>
      <w:r w:rsidR="007B14D5" w:rsidRPr="008F0768">
        <w:rPr>
          <w:sz w:val="28"/>
          <w:szCs w:val="28"/>
        </w:rPr>
        <w:t>thay</w:t>
      </w:r>
      <w:proofErr w:type="spellEnd"/>
      <w:r w:rsidR="007B14D5" w:rsidRPr="008F0768">
        <w:rPr>
          <w:sz w:val="28"/>
          <w:szCs w:val="28"/>
        </w:rPr>
        <w:t xml:space="preserve"> </w:t>
      </w:r>
      <w:proofErr w:type="spellStart"/>
      <w:r w:rsidR="007B14D5" w:rsidRPr="008F0768">
        <w:rPr>
          <w:sz w:val="28"/>
          <w:szCs w:val="28"/>
        </w:rPr>
        <w:t>đổi</w:t>
      </w:r>
      <w:proofErr w:type="spellEnd"/>
      <w:r w:rsidR="007B14D5" w:rsidRPr="008F0768">
        <w:rPr>
          <w:sz w:val="28"/>
          <w:szCs w:val="28"/>
        </w:rPr>
        <w:t xml:space="preserve"> </w:t>
      </w:r>
      <w:proofErr w:type="spellStart"/>
      <w:r w:rsidR="007B14D5" w:rsidRPr="008F0768">
        <w:rPr>
          <w:sz w:val="28"/>
          <w:szCs w:val="28"/>
        </w:rPr>
        <w:t>phương</w:t>
      </w:r>
      <w:proofErr w:type="spellEnd"/>
      <w:r w:rsidR="007B14D5" w:rsidRPr="008F0768">
        <w:rPr>
          <w:sz w:val="28"/>
          <w:szCs w:val="28"/>
        </w:rPr>
        <w:t xml:space="preserve"> </w:t>
      </w:r>
      <w:proofErr w:type="spellStart"/>
      <w:r w:rsidR="007B14D5" w:rsidRPr="008F0768">
        <w:rPr>
          <w:sz w:val="28"/>
          <w:szCs w:val="28"/>
        </w:rPr>
        <w:t>án</w:t>
      </w:r>
      <w:proofErr w:type="spellEnd"/>
      <w:r w:rsidR="000C412F" w:rsidRPr="008F0768">
        <w:rPr>
          <w:sz w:val="28"/>
          <w:szCs w:val="28"/>
        </w:rPr>
        <w:t xml:space="preserve"> </w:t>
      </w:r>
      <w:proofErr w:type="spellStart"/>
      <w:r w:rsidR="000C412F" w:rsidRPr="008F0768">
        <w:rPr>
          <w:sz w:val="28"/>
          <w:szCs w:val="28"/>
        </w:rPr>
        <w:t>thì</w:t>
      </w:r>
      <w:proofErr w:type="spellEnd"/>
      <w:r w:rsidR="000C412F" w:rsidRPr="008F0768">
        <w:rPr>
          <w:sz w:val="28"/>
          <w:szCs w:val="28"/>
        </w:rPr>
        <w:t xml:space="preserve"> c</w:t>
      </w:r>
      <w:r w:rsidR="001634B9" w:rsidRPr="008F0768">
        <w:rPr>
          <w:sz w:val="28"/>
          <w:szCs w:val="28"/>
          <w:lang w:val="vi-VN"/>
        </w:rPr>
        <w:t xml:space="preserve">ơ quan, tổ chức, đơn vị, doanh nghiệp báo cáo cơ quan quản lý cấp trên (nếu có), cơ quan đại diện chủ sở hữu, chủ sở hữu để báo cáo cơ quan có thẩm quyền lập phương án xem xét, </w:t>
      </w:r>
      <w:proofErr w:type="spellStart"/>
      <w:r w:rsidR="001634B9" w:rsidRPr="008F0768">
        <w:rPr>
          <w:sz w:val="28"/>
          <w:szCs w:val="28"/>
        </w:rPr>
        <w:t>tổ</w:t>
      </w:r>
      <w:proofErr w:type="spellEnd"/>
      <w:r w:rsidR="001634B9" w:rsidRPr="008F0768">
        <w:rPr>
          <w:sz w:val="28"/>
          <w:szCs w:val="28"/>
        </w:rPr>
        <w:t xml:space="preserve"> </w:t>
      </w:r>
      <w:proofErr w:type="spellStart"/>
      <w:r w:rsidR="001634B9" w:rsidRPr="008F0768">
        <w:rPr>
          <w:sz w:val="28"/>
          <w:szCs w:val="28"/>
        </w:rPr>
        <w:t>chức</w:t>
      </w:r>
      <w:proofErr w:type="spellEnd"/>
      <w:r w:rsidR="001634B9" w:rsidRPr="008F0768">
        <w:rPr>
          <w:sz w:val="28"/>
          <w:szCs w:val="28"/>
        </w:rPr>
        <w:t xml:space="preserve"> </w:t>
      </w:r>
      <w:proofErr w:type="spellStart"/>
      <w:r w:rsidR="001634B9" w:rsidRPr="008F0768">
        <w:rPr>
          <w:sz w:val="28"/>
          <w:szCs w:val="28"/>
        </w:rPr>
        <w:t>kiểm</w:t>
      </w:r>
      <w:proofErr w:type="spellEnd"/>
      <w:r w:rsidR="001634B9" w:rsidRPr="008F0768">
        <w:rPr>
          <w:sz w:val="28"/>
          <w:szCs w:val="28"/>
        </w:rPr>
        <w:t xml:space="preserve"> </w:t>
      </w:r>
      <w:proofErr w:type="spellStart"/>
      <w:r w:rsidR="001634B9" w:rsidRPr="008F0768">
        <w:rPr>
          <w:sz w:val="28"/>
          <w:szCs w:val="28"/>
        </w:rPr>
        <w:t>tra</w:t>
      </w:r>
      <w:proofErr w:type="spellEnd"/>
      <w:r w:rsidR="001634B9" w:rsidRPr="008F0768">
        <w:rPr>
          <w:sz w:val="28"/>
          <w:szCs w:val="28"/>
        </w:rPr>
        <w:t xml:space="preserve"> </w:t>
      </w:r>
      <w:proofErr w:type="spellStart"/>
      <w:r w:rsidR="001634B9" w:rsidRPr="008F0768">
        <w:rPr>
          <w:sz w:val="28"/>
          <w:szCs w:val="28"/>
        </w:rPr>
        <w:t>hiện</w:t>
      </w:r>
      <w:proofErr w:type="spellEnd"/>
      <w:r w:rsidR="001634B9" w:rsidRPr="008F0768">
        <w:rPr>
          <w:sz w:val="28"/>
          <w:szCs w:val="28"/>
        </w:rPr>
        <w:t xml:space="preserve"> </w:t>
      </w:r>
      <w:proofErr w:type="spellStart"/>
      <w:r w:rsidR="001634B9" w:rsidRPr="008F0768">
        <w:rPr>
          <w:sz w:val="28"/>
          <w:szCs w:val="28"/>
        </w:rPr>
        <w:t>trạng</w:t>
      </w:r>
      <w:proofErr w:type="spellEnd"/>
      <w:r w:rsidR="008F0768" w:rsidRPr="008F0768">
        <w:rPr>
          <w:sz w:val="28"/>
          <w:szCs w:val="28"/>
        </w:rPr>
        <w:t xml:space="preserve">, </w:t>
      </w:r>
      <w:proofErr w:type="spellStart"/>
      <w:r w:rsidR="008F0768" w:rsidRPr="008F0768">
        <w:rPr>
          <w:sz w:val="28"/>
          <w:szCs w:val="28"/>
        </w:rPr>
        <w:t>tổng</w:t>
      </w:r>
      <w:proofErr w:type="spellEnd"/>
      <w:r w:rsidR="008F0768" w:rsidRPr="008F0768">
        <w:rPr>
          <w:sz w:val="28"/>
          <w:szCs w:val="28"/>
        </w:rPr>
        <w:t xml:space="preserve"> </w:t>
      </w:r>
      <w:proofErr w:type="spellStart"/>
      <w:r w:rsidR="008F0768" w:rsidRPr="008F0768">
        <w:rPr>
          <w:sz w:val="28"/>
          <w:szCs w:val="28"/>
        </w:rPr>
        <w:t>hợp</w:t>
      </w:r>
      <w:proofErr w:type="spellEnd"/>
      <w:r w:rsidR="008F0768" w:rsidRPr="008F0768">
        <w:rPr>
          <w:sz w:val="28"/>
          <w:szCs w:val="28"/>
        </w:rPr>
        <w:t xml:space="preserve">, </w:t>
      </w:r>
      <w:proofErr w:type="spellStart"/>
      <w:r w:rsidR="008F0768" w:rsidRPr="008F0768">
        <w:rPr>
          <w:sz w:val="28"/>
          <w:szCs w:val="28"/>
        </w:rPr>
        <w:t>gửi</w:t>
      </w:r>
      <w:proofErr w:type="spellEnd"/>
      <w:r w:rsidR="008F0768" w:rsidRPr="008F0768">
        <w:rPr>
          <w:sz w:val="28"/>
          <w:szCs w:val="28"/>
        </w:rPr>
        <w:t xml:space="preserve"> </w:t>
      </w:r>
      <w:proofErr w:type="spellStart"/>
      <w:r w:rsidR="008F0768" w:rsidRPr="008F0768">
        <w:rPr>
          <w:sz w:val="28"/>
          <w:szCs w:val="28"/>
        </w:rPr>
        <w:t>lấy</w:t>
      </w:r>
      <w:proofErr w:type="spellEnd"/>
      <w:r w:rsidR="008F0768" w:rsidRPr="008F0768">
        <w:rPr>
          <w:sz w:val="28"/>
          <w:szCs w:val="28"/>
        </w:rPr>
        <w:t xml:space="preserve"> ý </w:t>
      </w:r>
      <w:proofErr w:type="spellStart"/>
      <w:r w:rsidR="008F0768" w:rsidRPr="008F0768">
        <w:rPr>
          <w:sz w:val="28"/>
          <w:szCs w:val="28"/>
        </w:rPr>
        <w:t>kiến</w:t>
      </w:r>
      <w:proofErr w:type="spellEnd"/>
      <w:r w:rsidR="008F0768" w:rsidRPr="008F0768">
        <w:rPr>
          <w:sz w:val="28"/>
          <w:szCs w:val="28"/>
        </w:rPr>
        <w:t xml:space="preserve">, </w:t>
      </w:r>
      <w:proofErr w:type="spellStart"/>
      <w:r w:rsidR="008F0768" w:rsidRPr="008F0768">
        <w:rPr>
          <w:sz w:val="28"/>
          <w:szCs w:val="28"/>
        </w:rPr>
        <w:t>báo</w:t>
      </w:r>
      <w:proofErr w:type="spellEnd"/>
      <w:r w:rsidR="008F0768" w:rsidRPr="008F0768">
        <w:rPr>
          <w:sz w:val="28"/>
          <w:szCs w:val="28"/>
        </w:rPr>
        <w:t xml:space="preserve"> </w:t>
      </w:r>
      <w:proofErr w:type="spellStart"/>
      <w:r w:rsidR="008F0768" w:rsidRPr="008F0768">
        <w:rPr>
          <w:sz w:val="28"/>
          <w:szCs w:val="28"/>
        </w:rPr>
        <w:t>cáo</w:t>
      </w:r>
      <w:proofErr w:type="spellEnd"/>
      <w:r w:rsidR="008F0768" w:rsidRPr="008F0768">
        <w:rPr>
          <w:sz w:val="28"/>
          <w:szCs w:val="28"/>
        </w:rPr>
        <w:t xml:space="preserve"> </w:t>
      </w:r>
      <w:proofErr w:type="spellStart"/>
      <w:r w:rsidR="008F0768" w:rsidRPr="008F0768">
        <w:rPr>
          <w:sz w:val="28"/>
          <w:szCs w:val="28"/>
        </w:rPr>
        <w:t>cấp</w:t>
      </w:r>
      <w:proofErr w:type="spellEnd"/>
      <w:r w:rsidR="008F0768" w:rsidRPr="008F0768">
        <w:rPr>
          <w:sz w:val="28"/>
          <w:szCs w:val="28"/>
        </w:rPr>
        <w:t xml:space="preserve"> </w:t>
      </w:r>
      <w:proofErr w:type="spellStart"/>
      <w:r w:rsidR="008F0768" w:rsidRPr="008F0768">
        <w:rPr>
          <w:sz w:val="28"/>
          <w:szCs w:val="28"/>
        </w:rPr>
        <w:t>có</w:t>
      </w:r>
      <w:proofErr w:type="spellEnd"/>
      <w:r w:rsidR="008F0768" w:rsidRPr="008F0768">
        <w:rPr>
          <w:sz w:val="28"/>
          <w:szCs w:val="28"/>
        </w:rPr>
        <w:t xml:space="preserve"> </w:t>
      </w:r>
      <w:proofErr w:type="spellStart"/>
      <w:r w:rsidR="008F0768" w:rsidRPr="008F0768">
        <w:rPr>
          <w:sz w:val="28"/>
          <w:szCs w:val="28"/>
        </w:rPr>
        <w:t>thẩm</w:t>
      </w:r>
      <w:proofErr w:type="spellEnd"/>
      <w:r w:rsidR="008F0768" w:rsidRPr="008F0768">
        <w:rPr>
          <w:sz w:val="28"/>
          <w:szCs w:val="28"/>
        </w:rPr>
        <w:t xml:space="preserve"> </w:t>
      </w:r>
      <w:proofErr w:type="spellStart"/>
      <w:r w:rsidR="008F0768" w:rsidRPr="008F0768">
        <w:rPr>
          <w:sz w:val="28"/>
          <w:szCs w:val="28"/>
        </w:rPr>
        <w:t>quyền</w:t>
      </w:r>
      <w:proofErr w:type="spellEnd"/>
      <w:r w:rsidR="008F0768" w:rsidRPr="008F0768">
        <w:rPr>
          <w:sz w:val="28"/>
          <w:szCs w:val="28"/>
        </w:rPr>
        <w:t xml:space="preserve"> </w:t>
      </w:r>
      <w:proofErr w:type="spellStart"/>
      <w:r w:rsidR="008F0768" w:rsidRPr="008F0768">
        <w:rPr>
          <w:sz w:val="28"/>
          <w:szCs w:val="28"/>
        </w:rPr>
        <w:t>phê</w:t>
      </w:r>
      <w:proofErr w:type="spellEnd"/>
      <w:r w:rsidR="008F0768" w:rsidRPr="008F0768">
        <w:rPr>
          <w:sz w:val="28"/>
          <w:szCs w:val="28"/>
        </w:rPr>
        <w:t xml:space="preserve"> </w:t>
      </w:r>
      <w:proofErr w:type="spellStart"/>
      <w:r w:rsidR="008F0768" w:rsidRPr="008F0768">
        <w:rPr>
          <w:sz w:val="28"/>
          <w:szCs w:val="28"/>
        </w:rPr>
        <w:t>duyệt</w:t>
      </w:r>
      <w:proofErr w:type="spellEnd"/>
      <w:r w:rsidR="008F0768" w:rsidRPr="008F0768">
        <w:rPr>
          <w:sz w:val="28"/>
          <w:szCs w:val="28"/>
        </w:rPr>
        <w:t xml:space="preserve"> </w:t>
      </w:r>
      <w:proofErr w:type="spellStart"/>
      <w:r w:rsidR="008F0768" w:rsidRPr="008F0768">
        <w:rPr>
          <w:sz w:val="28"/>
          <w:szCs w:val="28"/>
        </w:rPr>
        <w:t>phương</w:t>
      </w:r>
      <w:proofErr w:type="spellEnd"/>
      <w:r w:rsidR="008F0768" w:rsidRPr="008F0768">
        <w:rPr>
          <w:sz w:val="28"/>
          <w:szCs w:val="28"/>
        </w:rPr>
        <w:t xml:space="preserve"> </w:t>
      </w:r>
      <w:proofErr w:type="spellStart"/>
      <w:r w:rsidR="008F0768" w:rsidRPr="008F0768">
        <w:rPr>
          <w:sz w:val="28"/>
          <w:szCs w:val="28"/>
        </w:rPr>
        <w:t>án</w:t>
      </w:r>
      <w:proofErr w:type="spellEnd"/>
      <w:r w:rsidR="008F0768" w:rsidRPr="008F0768">
        <w:rPr>
          <w:sz w:val="28"/>
          <w:szCs w:val="28"/>
        </w:rPr>
        <w:t xml:space="preserve"> </w:t>
      </w:r>
      <w:proofErr w:type="spellStart"/>
      <w:r w:rsidR="008F0768" w:rsidRPr="008F0768">
        <w:rPr>
          <w:sz w:val="28"/>
          <w:szCs w:val="28"/>
        </w:rPr>
        <w:t>điều</w:t>
      </w:r>
      <w:proofErr w:type="spellEnd"/>
      <w:r w:rsidR="008F0768" w:rsidRPr="008F0768">
        <w:rPr>
          <w:sz w:val="28"/>
          <w:szCs w:val="28"/>
        </w:rPr>
        <w:t xml:space="preserve"> </w:t>
      </w:r>
      <w:proofErr w:type="spellStart"/>
      <w:r w:rsidR="008F0768" w:rsidRPr="008F0768">
        <w:rPr>
          <w:sz w:val="28"/>
          <w:szCs w:val="28"/>
        </w:rPr>
        <w:t>chỉnh</w:t>
      </w:r>
      <w:proofErr w:type="spellEnd"/>
      <w:r w:rsidR="00FB31CD">
        <w:rPr>
          <w:sz w:val="28"/>
          <w:szCs w:val="28"/>
        </w:rPr>
        <w:t xml:space="preserve">. </w:t>
      </w:r>
      <w:proofErr w:type="spellStart"/>
      <w:r w:rsidR="00FB31CD">
        <w:rPr>
          <w:sz w:val="28"/>
          <w:szCs w:val="28"/>
        </w:rPr>
        <w:t>Đồng</w:t>
      </w:r>
      <w:proofErr w:type="spellEnd"/>
      <w:r w:rsidR="00FB31CD">
        <w:rPr>
          <w:sz w:val="28"/>
          <w:szCs w:val="28"/>
        </w:rPr>
        <w:t xml:space="preserve"> </w:t>
      </w:r>
      <w:proofErr w:type="spellStart"/>
      <w:r w:rsidR="00FB31CD">
        <w:rPr>
          <w:sz w:val="28"/>
          <w:szCs w:val="28"/>
        </w:rPr>
        <w:t>thời</w:t>
      </w:r>
      <w:proofErr w:type="spellEnd"/>
      <w:r w:rsidR="00FB31CD">
        <w:rPr>
          <w:sz w:val="28"/>
          <w:szCs w:val="28"/>
        </w:rPr>
        <w:t xml:space="preserve">, </w:t>
      </w:r>
      <w:proofErr w:type="spellStart"/>
      <w:r w:rsidR="00FB31CD">
        <w:rPr>
          <w:sz w:val="28"/>
          <w:szCs w:val="28"/>
        </w:rPr>
        <w:t>tại</w:t>
      </w:r>
      <w:proofErr w:type="spellEnd"/>
      <w:r w:rsidR="00FB31CD">
        <w:rPr>
          <w:sz w:val="28"/>
          <w:szCs w:val="28"/>
        </w:rPr>
        <w:t xml:space="preserve"> </w:t>
      </w:r>
      <w:proofErr w:type="spellStart"/>
      <w:r w:rsidR="00FB31CD">
        <w:rPr>
          <w:sz w:val="28"/>
          <w:szCs w:val="28"/>
        </w:rPr>
        <w:t>dự</w:t>
      </w:r>
      <w:proofErr w:type="spellEnd"/>
      <w:r w:rsidR="00FB31CD">
        <w:rPr>
          <w:sz w:val="28"/>
          <w:szCs w:val="28"/>
        </w:rPr>
        <w:t xml:space="preserve"> </w:t>
      </w:r>
      <w:proofErr w:type="spellStart"/>
      <w:r w:rsidR="00FB31CD">
        <w:rPr>
          <w:sz w:val="28"/>
          <w:szCs w:val="28"/>
        </w:rPr>
        <w:t>thảo</w:t>
      </w:r>
      <w:proofErr w:type="spellEnd"/>
      <w:r w:rsidR="00FB31CD">
        <w:rPr>
          <w:sz w:val="28"/>
          <w:szCs w:val="28"/>
        </w:rPr>
        <w:t xml:space="preserve"> </w:t>
      </w:r>
      <w:proofErr w:type="spellStart"/>
      <w:r w:rsidR="00FB31CD">
        <w:rPr>
          <w:sz w:val="28"/>
          <w:szCs w:val="28"/>
        </w:rPr>
        <w:t>Nghị</w:t>
      </w:r>
      <w:proofErr w:type="spellEnd"/>
      <w:r w:rsidR="00FB31CD">
        <w:rPr>
          <w:sz w:val="28"/>
          <w:szCs w:val="28"/>
        </w:rPr>
        <w:t xml:space="preserve"> </w:t>
      </w:r>
      <w:proofErr w:type="spellStart"/>
      <w:r w:rsidR="00FB31CD">
        <w:rPr>
          <w:sz w:val="28"/>
          <w:szCs w:val="28"/>
        </w:rPr>
        <w:t>định</w:t>
      </w:r>
      <w:proofErr w:type="spellEnd"/>
      <w:r w:rsidR="00FB31CD">
        <w:rPr>
          <w:sz w:val="28"/>
          <w:szCs w:val="28"/>
        </w:rPr>
        <w:t xml:space="preserve"> </w:t>
      </w:r>
      <w:proofErr w:type="spellStart"/>
      <w:r w:rsidR="00FB31CD">
        <w:rPr>
          <w:sz w:val="28"/>
          <w:szCs w:val="28"/>
        </w:rPr>
        <w:t>quy</w:t>
      </w:r>
      <w:proofErr w:type="spellEnd"/>
      <w:r w:rsidR="00FB31CD">
        <w:rPr>
          <w:sz w:val="28"/>
          <w:szCs w:val="28"/>
        </w:rPr>
        <w:t xml:space="preserve"> </w:t>
      </w:r>
      <w:proofErr w:type="spellStart"/>
      <w:r w:rsidR="00FB31CD">
        <w:rPr>
          <w:sz w:val="28"/>
          <w:szCs w:val="28"/>
        </w:rPr>
        <w:t>định</w:t>
      </w:r>
      <w:proofErr w:type="spellEnd"/>
      <w:r w:rsidR="00FB31CD">
        <w:rPr>
          <w:sz w:val="28"/>
          <w:szCs w:val="28"/>
        </w:rPr>
        <w:t xml:space="preserve"> </w:t>
      </w:r>
      <w:proofErr w:type="spellStart"/>
      <w:r w:rsidR="00FB31CD">
        <w:rPr>
          <w:sz w:val="28"/>
          <w:szCs w:val="28"/>
        </w:rPr>
        <w:t>cụ</w:t>
      </w:r>
      <w:proofErr w:type="spellEnd"/>
      <w:r w:rsidR="00FB31CD">
        <w:rPr>
          <w:sz w:val="28"/>
          <w:szCs w:val="28"/>
        </w:rPr>
        <w:t xml:space="preserve"> </w:t>
      </w:r>
      <w:proofErr w:type="spellStart"/>
      <w:r w:rsidR="00FB31CD">
        <w:rPr>
          <w:sz w:val="28"/>
          <w:szCs w:val="28"/>
        </w:rPr>
        <w:t>thể</w:t>
      </w:r>
      <w:proofErr w:type="spellEnd"/>
      <w:r w:rsidR="00FB31CD">
        <w:rPr>
          <w:sz w:val="28"/>
          <w:szCs w:val="28"/>
        </w:rPr>
        <w:t xml:space="preserve"> </w:t>
      </w:r>
      <w:proofErr w:type="spellStart"/>
      <w:r w:rsidR="00FB31CD">
        <w:rPr>
          <w:sz w:val="28"/>
          <w:szCs w:val="28"/>
        </w:rPr>
        <w:t>các</w:t>
      </w:r>
      <w:proofErr w:type="spellEnd"/>
      <w:r w:rsidR="00FB31CD">
        <w:rPr>
          <w:sz w:val="28"/>
          <w:szCs w:val="28"/>
        </w:rPr>
        <w:t xml:space="preserve"> </w:t>
      </w:r>
      <w:proofErr w:type="spellStart"/>
      <w:r w:rsidR="00FB31CD">
        <w:rPr>
          <w:sz w:val="28"/>
          <w:szCs w:val="28"/>
        </w:rPr>
        <w:t>trường</w:t>
      </w:r>
      <w:proofErr w:type="spellEnd"/>
      <w:r w:rsidR="00FB31CD">
        <w:rPr>
          <w:sz w:val="28"/>
          <w:szCs w:val="28"/>
        </w:rPr>
        <w:t xml:space="preserve"> </w:t>
      </w:r>
      <w:proofErr w:type="spellStart"/>
      <w:r w:rsidR="00FB31CD">
        <w:rPr>
          <w:sz w:val="28"/>
          <w:szCs w:val="28"/>
        </w:rPr>
        <w:t>hợp</w:t>
      </w:r>
      <w:proofErr w:type="spellEnd"/>
      <w:r w:rsidR="00FB31CD">
        <w:rPr>
          <w:sz w:val="28"/>
          <w:szCs w:val="28"/>
        </w:rPr>
        <w:t xml:space="preserve"> </w:t>
      </w:r>
      <w:proofErr w:type="spellStart"/>
      <w:r w:rsidR="00FB31CD">
        <w:rPr>
          <w:sz w:val="28"/>
          <w:szCs w:val="28"/>
        </w:rPr>
        <w:t>không</w:t>
      </w:r>
      <w:proofErr w:type="spellEnd"/>
      <w:r w:rsidR="00FB31CD">
        <w:rPr>
          <w:sz w:val="28"/>
          <w:szCs w:val="28"/>
        </w:rPr>
        <w:t xml:space="preserve"> </w:t>
      </w:r>
      <w:proofErr w:type="spellStart"/>
      <w:r w:rsidR="00FB31CD">
        <w:rPr>
          <w:sz w:val="28"/>
          <w:szCs w:val="28"/>
        </w:rPr>
        <w:t>phải</w:t>
      </w:r>
      <w:proofErr w:type="spellEnd"/>
      <w:r w:rsidR="00FB31CD">
        <w:rPr>
          <w:sz w:val="28"/>
          <w:szCs w:val="28"/>
        </w:rPr>
        <w:t xml:space="preserve"> </w:t>
      </w:r>
      <w:proofErr w:type="spellStart"/>
      <w:r w:rsidR="00FB31CD">
        <w:rPr>
          <w:sz w:val="28"/>
          <w:szCs w:val="28"/>
        </w:rPr>
        <w:t>làm</w:t>
      </w:r>
      <w:proofErr w:type="spellEnd"/>
      <w:r w:rsidR="00FB31CD">
        <w:rPr>
          <w:sz w:val="28"/>
          <w:szCs w:val="28"/>
        </w:rPr>
        <w:t xml:space="preserve"> </w:t>
      </w:r>
      <w:proofErr w:type="spellStart"/>
      <w:r w:rsidR="00FB31CD">
        <w:rPr>
          <w:sz w:val="28"/>
          <w:szCs w:val="28"/>
        </w:rPr>
        <w:t>thủ</w:t>
      </w:r>
      <w:proofErr w:type="spellEnd"/>
      <w:r w:rsidR="00FB31CD">
        <w:rPr>
          <w:sz w:val="28"/>
          <w:szCs w:val="28"/>
        </w:rPr>
        <w:t xml:space="preserve"> </w:t>
      </w:r>
      <w:proofErr w:type="spellStart"/>
      <w:r w:rsidR="00FB31CD">
        <w:rPr>
          <w:sz w:val="28"/>
          <w:szCs w:val="28"/>
        </w:rPr>
        <w:t>tục</w:t>
      </w:r>
      <w:proofErr w:type="spellEnd"/>
      <w:r w:rsidR="00FB31CD">
        <w:rPr>
          <w:sz w:val="28"/>
          <w:szCs w:val="28"/>
        </w:rPr>
        <w:t xml:space="preserve"> </w:t>
      </w:r>
      <w:proofErr w:type="spellStart"/>
      <w:r w:rsidR="00FB31CD">
        <w:rPr>
          <w:sz w:val="28"/>
          <w:szCs w:val="28"/>
        </w:rPr>
        <w:t>thay</w:t>
      </w:r>
      <w:proofErr w:type="spellEnd"/>
      <w:r w:rsidR="00FB31CD">
        <w:rPr>
          <w:sz w:val="28"/>
          <w:szCs w:val="28"/>
        </w:rPr>
        <w:t xml:space="preserve"> </w:t>
      </w:r>
      <w:proofErr w:type="spellStart"/>
      <w:r w:rsidR="00FB31CD">
        <w:rPr>
          <w:sz w:val="28"/>
          <w:szCs w:val="28"/>
        </w:rPr>
        <w:t>đổi</w:t>
      </w:r>
      <w:proofErr w:type="spellEnd"/>
      <w:r w:rsidR="00FB31CD">
        <w:rPr>
          <w:sz w:val="28"/>
          <w:szCs w:val="28"/>
        </w:rPr>
        <w:t xml:space="preserve"> </w:t>
      </w:r>
      <w:proofErr w:type="spellStart"/>
      <w:r w:rsidR="00FB31CD">
        <w:rPr>
          <w:sz w:val="28"/>
          <w:szCs w:val="28"/>
        </w:rPr>
        <w:t>phương</w:t>
      </w:r>
      <w:proofErr w:type="spellEnd"/>
      <w:r w:rsidR="00FB31CD">
        <w:rPr>
          <w:sz w:val="28"/>
          <w:szCs w:val="28"/>
        </w:rPr>
        <w:t xml:space="preserve"> </w:t>
      </w:r>
      <w:proofErr w:type="spellStart"/>
      <w:r w:rsidR="00FB31CD">
        <w:rPr>
          <w:sz w:val="28"/>
          <w:szCs w:val="28"/>
        </w:rPr>
        <w:t>án</w:t>
      </w:r>
      <w:proofErr w:type="spellEnd"/>
      <w:r w:rsidR="005F283C">
        <w:rPr>
          <w:sz w:val="28"/>
          <w:szCs w:val="28"/>
        </w:rPr>
        <w:t xml:space="preserve"> </w:t>
      </w:r>
      <w:proofErr w:type="spellStart"/>
      <w:r w:rsidR="005F283C">
        <w:rPr>
          <w:sz w:val="28"/>
          <w:szCs w:val="28"/>
        </w:rPr>
        <w:t>để</w:t>
      </w:r>
      <w:proofErr w:type="spellEnd"/>
      <w:r w:rsidR="005F283C">
        <w:rPr>
          <w:sz w:val="28"/>
          <w:szCs w:val="28"/>
        </w:rPr>
        <w:t xml:space="preserve"> </w:t>
      </w:r>
      <w:proofErr w:type="spellStart"/>
      <w:r w:rsidR="00605CCB">
        <w:rPr>
          <w:sz w:val="28"/>
          <w:szCs w:val="28"/>
        </w:rPr>
        <w:t>thống</w:t>
      </w:r>
      <w:proofErr w:type="spellEnd"/>
      <w:r w:rsidR="00605CCB">
        <w:rPr>
          <w:sz w:val="28"/>
          <w:szCs w:val="28"/>
        </w:rPr>
        <w:t xml:space="preserve"> </w:t>
      </w:r>
      <w:proofErr w:type="spellStart"/>
      <w:r w:rsidR="00605CCB">
        <w:rPr>
          <w:sz w:val="28"/>
          <w:szCs w:val="28"/>
        </w:rPr>
        <w:t>nhất</w:t>
      </w:r>
      <w:proofErr w:type="spellEnd"/>
      <w:r w:rsidR="00605CCB">
        <w:rPr>
          <w:sz w:val="28"/>
          <w:szCs w:val="28"/>
        </w:rPr>
        <w:t xml:space="preserve"> </w:t>
      </w:r>
      <w:proofErr w:type="spellStart"/>
      <w:r w:rsidR="00605CCB">
        <w:rPr>
          <w:sz w:val="28"/>
          <w:szCs w:val="28"/>
        </w:rPr>
        <w:t>trong</w:t>
      </w:r>
      <w:proofErr w:type="spellEnd"/>
      <w:r w:rsidR="00605CCB">
        <w:rPr>
          <w:sz w:val="28"/>
          <w:szCs w:val="28"/>
        </w:rPr>
        <w:t xml:space="preserve"> </w:t>
      </w:r>
      <w:proofErr w:type="spellStart"/>
      <w:r w:rsidR="00605CCB">
        <w:rPr>
          <w:sz w:val="28"/>
          <w:szCs w:val="28"/>
        </w:rPr>
        <w:t>thực</w:t>
      </w:r>
      <w:proofErr w:type="spellEnd"/>
      <w:r w:rsidR="00605CCB">
        <w:rPr>
          <w:sz w:val="28"/>
          <w:szCs w:val="28"/>
        </w:rPr>
        <w:t xml:space="preserve"> </w:t>
      </w:r>
      <w:proofErr w:type="spellStart"/>
      <w:r w:rsidR="00605CCB">
        <w:rPr>
          <w:sz w:val="28"/>
          <w:szCs w:val="28"/>
        </w:rPr>
        <w:t>hiện</w:t>
      </w:r>
      <w:proofErr w:type="spellEnd"/>
      <w:r w:rsidR="00605CCB">
        <w:rPr>
          <w:sz w:val="28"/>
          <w:szCs w:val="28"/>
        </w:rPr>
        <w:t xml:space="preserve">, </w:t>
      </w:r>
      <w:proofErr w:type="spellStart"/>
      <w:r w:rsidR="00605CCB">
        <w:rPr>
          <w:sz w:val="28"/>
          <w:szCs w:val="28"/>
        </w:rPr>
        <w:t>gồm</w:t>
      </w:r>
      <w:proofErr w:type="spellEnd"/>
      <w:r w:rsidR="005F283C">
        <w:rPr>
          <w:sz w:val="28"/>
          <w:szCs w:val="28"/>
        </w:rPr>
        <w:t xml:space="preserve">: </w:t>
      </w:r>
    </w:p>
    <w:p w14:paraId="06EDC177" w14:textId="77777777" w:rsidR="000072BB" w:rsidRPr="000072BB" w:rsidRDefault="000072BB" w:rsidP="00ED41EE">
      <w:pPr>
        <w:tabs>
          <w:tab w:val="left" w:pos="851"/>
        </w:tabs>
        <w:spacing w:after="100"/>
        <w:ind w:firstLine="567"/>
        <w:jc w:val="both"/>
        <w:rPr>
          <w:sz w:val="28"/>
          <w:szCs w:val="28"/>
          <w:lang w:val="vi-VN"/>
        </w:rPr>
      </w:pPr>
      <w:r w:rsidRPr="000072BB">
        <w:rPr>
          <w:sz w:val="28"/>
          <w:szCs w:val="28"/>
          <w:lang w:val="vi-VN"/>
        </w:rPr>
        <w:t>(1) Đối với nhà, đất được phê duyệt phương án giữ lại tiếp tục sử dụng, việc quản lý, sử dụng (trong đó có xử lý) nhà, đất thực hiện theo quy định của pháp luật về quản lý, sử dụng tài sản công, pháp luật có liên quan (đối với cơ quan, tổ chức, đơn vị), thực hiện theo quy định của pháp luật về đất đai, pháp luật về doanh nghiệp, pháp luật về quản lý, sử dụng vốn nhà nước đầu tư vào sản xuất, kinh doanh tại doanh nghiệp và pháp luật có l</w:t>
      </w:r>
      <w:r>
        <w:rPr>
          <w:sz w:val="28"/>
          <w:szCs w:val="28"/>
          <w:lang w:val="vi-VN"/>
        </w:rPr>
        <w:t>iên quan (đối với doanh nghiệp)</w:t>
      </w:r>
      <w:r w:rsidRPr="000072BB">
        <w:rPr>
          <w:sz w:val="28"/>
          <w:szCs w:val="28"/>
          <w:lang w:val="vi-VN"/>
        </w:rPr>
        <w:t xml:space="preserve"> </w:t>
      </w:r>
    </w:p>
    <w:p w14:paraId="6A2393CC" w14:textId="77777777" w:rsidR="000072BB" w:rsidRPr="000072BB" w:rsidRDefault="000072BB" w:rsidP="00ED41EE">
      <w:pPr>
        <w:tabs>
          <w:tab w:val="left" w:pos="851"/>
        </w:tabs>
        <w:spacing w:after="100"/>
        <w:ind w:firstLine="567"/>
        <w:jc w:val="both"/>
        <w:rPr>
          <w:sz w:val="28"/>
          <w:szCs w:val="28"/>
        </w:rPr>
      </w:pPr>
      <w:r w:rsidRPr="000072BB">
        <w:rPr>
          <w:sz w:val="28"/>
          <w:szCs w:val="28"/>
        </w:rPr>
        <w:t>(2</w:t>
      </w:r>
      <w:r w:rsidRPr="000072BB">
        <w:rPr>
          <w:sz w:val="28"/>
          <w:szCs w:val="28"/>
          <w:lang w:val="vi-VN"/>
        </w:rPr>
        <w:t xml:space="preserve">) </w:t>
      </w:r>
      <w:r w:rsidRPr="000072BB">
        <w:rPr>
          <w:sz w:val="28"/>
          <w:szCs w:val="28"/>
        </w:rPr>
        <w:t xml:space="preserve">Trường </w:t>
      </w:r>
      <w:proofErr w:type="spellStart"/>
      <w:r w:rsidRPr="000072BB">
        <w:rPr>
          <w:sz w:val="28"/>
          <w:szCs w:val="28"/>
        </w:rPr>
        <w:t>hợp</w:t>
      </w:r>
      <w:proofErr w:type="spellEnd"/>
      <w:r w:rsidRPr="000072BB">
        <w:rPr>
          <w:sz w:val="28"/>
          <w:szCs w:val="28"/>
        </w:rPr>
        <w:t xml:space="preserve"> </w:t>
      </w:r>
      <w:proofErr w:type="spellStart"/>
      <w:r w:rsidRPr="000072BB">
        <w:rPr>
          <w:sz w:val="28"/>
          <w:szCs w:val="28"/>
        </w:rPr>
        <w:t>nhà</w:t>
      </w:r>
      <w:proofErr w:type="spellEnd"/>
      <w:r w:rsidRPr="000072BB">
        <w:rPr>
          <w:sz w:val="28"/>
          <w:szCs w:val="28"/>
        </w:rPr>
        <w:t xml:space="preserve">, </w:t>
      </w:r>
      <w:proofErr w:type="spellStart"/>
      <w:r w:rsidRPr="000072BB">
        <w:rPr>
          <w:sz w:val="28"/>
          <w:szCs w:val="28"/>
        </w:rPr>
        <w:t>đất</w:t>
      </w:r>
      <w:proofErr w:type="spellEnd"/>
      <w:r w:rsidRPr="000072BB">
        <w:rPr>
          <w:sz w:val="28"/>
          <w:szCs w:val="28"/>
        </w:rPr>
        <w:t xml:space="preserve"> </w:t>
      </w:r>
      <w:proofErr w:type="spellStart"/>
      <w:r w:rsidRPr="000072BB">
        <w:rPr>
          <w:sz w:val="28"/>
          <w:szCs w:val="28"/>
        </w:rPr>
        <w:t>đã</w:t>
      </w:r>
      <w:proofErr w:type="spellEnd"/>
      <w:r w:rsidRPr="000072BB">
        <w:rPr>
          <w:sz w:val="28"/>
          <w:szCs w:val="28"/>
        </w:rPr>
        <w:t xml:space="preserve"> </w:t>
      </w:r>
      <w:proofErr w:type="spellStart"/>
      <w:r w:rsidRPr="000072BB">
        <w:rPr>
          <w:sz w:val="28"/>
          <w:szCs w:val="28"/>
        </w:rPr>
        <w:t>được</w:t>
      </w:r>
      <w:proofErr w:type="spellEnd"/>
      <w:r w:rsidRPr="000072BB">
        <w:rPr>
          <w:sz w:val="28"/>
          <w:szCs w:val="28"/>
        </w:rPr>
        <w:t xml:space="preserve"> </w:t>
      </w:r>
      <w:proofErr w:type="spellStart"/>
      <w:r w:rsidRPr="000072BB">
        <w:rPr>
          <w:sz w:val="28"/>
          <w:szCs w:val="28"/>
        </w:rPr>
        <w:t>cấp</w:t>
      </w:r>
      <w:proofErr w:type="spellEnd"/>
      <w:r w:rsidRPr="000072BB">
        <w:rPr>
          <w:sz w:val="28"/>
          <w:szCs w:val="28"/>
        </w:rPr>
        <w:t xml:space="preserve"> </w:t>
      </w:r>
      <w:proofErr w:type="spellStart"/>
      <w:r w:rsidRPr="000072BB">
        <w:rPr>
          <w:sz w:val="28"/>
          <w:szCs w:val="28"/>
        </w:rPr>
        <w:t>có</w:t>
      </w:r>
      <w:proofErr w:type="spellEnd"/>
      <w:r w:rsidRPr="000072BB">
        <w:rPr>
          <w:sz w:val="28"/>
          <w:szCs w:val="28"/>
        </w:rPr>
        <w:t xml:space="preserve"> </w:t>
      </w:r>
      <w:proofErr w:type="spellStart"/>
      <w:r w:rsidRPr="000072BB">
        <w:rPr>
          <w:sz w:val="28"/>
          <w:szCs w:val="28"/>
        </w:rPr>
        <w:t>thẩm</w:t>
      </w:r>
      <w:proofErr w:type="spellEnd"/>
      <w:r w:rsidRPr="000072BB">
        <w:rPr>
          <w:sz w:val="28"/>
          <w:szCs w:val="28"/>
        </w:rPr>
        <w:t xml:space="preserve"> </w:t>
      </w:r>
      <w:proofErr w:type="spellStart"/>
      <w:r w:rsidRPr="000072BB">
        <w:rPr>
          <w:sz w:val="28"/>
          <w:szCs w:val="28"/>
        </w:rPr>
        <w:t>quyền</w:t>
      </w:r>
      <w:proofErr w:type="spellEnd"/>
      <w:r w:rsidRPr="000072BB">
        <w:rPr>
          <w:sz w:val="28"/>
          <w:szCs w:val="28"/>
        </w:rPr>
        <w:t xml:space="preserve"> </w:t>
      </w:r>
      <w:proofErr w:type="spellStart"/>
      <w:r w:rsidRPr="000072BB">
        <w:rPr>
          <w:sz w:val="28"/>
          <w:szCs w:val="28"/>
        </w:rPr>
        <w:t>phê</w:t>
      </w:r>
      <w:proofErr w:type="spellEnd"/>
      <w:r w:rsidRPr="000072BB">
        <w:rPr>
          <w:sz w:val="28"/>
          <w:szCs w:val="28"/>
        </w:rPr>
        <w:t xml:space="preserve"> </w:t>
      </w:r>
      <w:proofErr w:type="spellStart"/>
      <w:r w:rsidRPr="000072BB">
        <w:rPr>
          <w:sz w:val="28"/>
          <w:szCs w:val="28"/>
        </w:rPr>
        <w:t>duyệt</w:t>
      </w:r>
      <w:proofErr w:type="spellEnd"/>
      <w:r w:rsidRPr="000072BB">
        <w:rPr>
          <w:sz w:val="28"/>
          <w:szCs w:val="28"/>
        </w:rPr>
        <w:t xml:space="preserve"> </w:t>
      </w:r>
      <w:proofErr w:type="spellStart"/>
      <w:r w:rsidRPr="000072BB">
        <w:rPr>
          <w:sz w:val="28"/>
          <w:szCs w:val="28"/>
        </w:rPr>
        <w:t>phương</w:t>
      </w:r>
      <w:proofErr w:type="spellEnd"/>
      <w:r w:rsidRPr="000072BB">
        <w:rPr>
          <w:sz w:val="28"/>
          <w:szCs w:val="28"/>
        </w:rPr>
        <w:t xml:space="preserve"> </w:t>
      </w:r>
      <w:proofErr w:type="spellStart"/>
      <w:r w:rsidRPr="000072BB">
        <w:rPr>
          <w:sz w:val="28"/>
          <w:szCs w:val="28"/>
        </w:rPr>
        <w:t>án</w:t>
      </w:r>
      <w:proofErr w:type="spellEnd"/>
      <w:r w:rsidRPr="000072BB">
        <w:rPr>
          <w:sz w:val="28"/>
          <w:szCs w:val="28"/>
        </w:rPr>
        <w:t xml:space="preserve"> </w:t>
      </w:r>
      <w:proofErr w:type="spellStart"/>
      <w:r w:rsidRPr="000072BB">
        <w:rPr>
          <w:sz w:val="28"/>
          <w:szCs w:val="28"/>
        </w:rPr>
        <w:t>sắp</w:t>
      </w:r>
      <w:proofErr w:type="spellEnd"/>
      <w:r w:rsidRPr="000072BB">
        <w:rPr>
          <w:sz w:val="28"/>
          <w:szCs w:val="28"/>
        </w:rPr>
        <w:t xml:space="preserve"> </w:t>
      </w:r>
      <w:proofErr w:type="spellStart"/>
      <w:r w:rsidRPr="000072BB">
        <w:rPr>
          <w:sz w:val="28"/>
          <w:szCs w:val="28"/>
        </w:rPr>
        <w:t>xếp</w:t>
      </w:r>
      <w:proofErr w:type="spellEnd"/>
      <w:r w:rsidRPr="000072BB">
        <w:rPr>
          <w:sz w:val="28"/>
          <w:szCs w:val="28"/>
        </w:rPr>
        <w:t xml:space="preserve">, </w:t>
      </w:r>
      <w:proofErr w:type="spellStart"/>
      <w:r w:rsidRPr="000072BB">
        <w:rPr>
          <w:sz w:val="28"/>
          <w:szCs w:val="28"/>
        </w:rPr>
        <w:t>nhưng</w:t>
      </w:r>
      <w:proofErr w:type="spellEnd"/>
      <w:r w:rsidRPr="000072BB">
        <w:rPr>
          <w:sz w:val="28"/>
          <w:szCs w:val="28"/>
        </w:rPr>
        <w:t xml:space="preserve"> </w:t>
      </w:r>
      <w:proofErr w:type="spellStart"/>
      <w:r w:rsidRPr="000072BB">
        <w:rPr>
          <w:sz w:val="28"/>
          <w:szCs w:val="28"/>
        </w:rPr>
        <w:t>trong</w:t>
      </w:r>
      <w:proofErr w:type="spellEnd"/>
      <w:r w:rsidRPr="000072BB">
        <w:rPr>
          <w:sz w:val="28"/>
          <w:szCs w:val="28"/>
        </w:rPr>
        <w:t xml:space="preserve"> </w:t>
      </w:r>
      <w:proofErr w:type="spellStart"/>
      <w:r w:rsidRPr="000072BB">
        <w:rPr>
          <w:sz w:val="28"/>
          <w:szCs w:val="28"/>
        </w:rPr>
        <w:t>quá</w:t>
      </w:r>
      <w:proofErr w:type="spellEnd"/>
      <w:r w:rsidRPr="000072BB">
        <w:rPr>
          <w:sz w:val="28"/>
          <w:szCs w:val="28"/>
        </w:rPr>
        <w:t xml:space="preserve"> </w:t>
      </w:r>
      <w:proofErr w:type="spellStart"/>
      <w:r w:rsidRPr="000072BB">
        <w:rPr>
          <w:sz w:val="28"/>
          <w:szCs w:val="28"/>
        </w:rPr>
        <w:t>trình</w:t>
      </w:r>
      <w:proofErr w:type="spellEnd"/>
      <w:r w:rsidRPr="000072BB">
        <w:rPr>
          <w:sz w:val="28"/>
          <w:szCs w:val="28"/>
        </w:rPr>
        <w:t xml:space="preserve"> </w:t>
      </w:r>
      <w:proofErr w:type="spellStart"/>
      <w:r w:rsidRPr="000072BB">
        <w:rPr>
          <w:sz w:val="28"/>
          <w:szCs w:val="28"/>
        </w:rPr>
        <w:t>sử</w:t>
      </w:r>
      <w:proofErr w:type="spellEnd"/>
      <w:r w:rsidRPr="000072BB">
        <w:rPr>
          <w:sz w:val="28"/>
          <w:szCs w:val="28"/>
        </w:rPr>
        <w:t xml:space="preserve"> </w:t>
      </w:r>
      <w:proofErr w:type="spellStart"/>
      <w:r w:rsidRPr="000072BB">
        <w:rPr>
          <w:sz w:val="28"/>
          <w:szCs w:val="28"/>
        </w:rPr>
        <w:t>dụng</w:t>
      </w:r>
      <w:proofErr w:type="spellEnd"/>
      <w:r w:rsidRPr="000072BB">
        <w:rPr>
          <w:sz w:val="28"/>
          <w:szCs w:val="28"/>
        </w:rPr>
        <w:t xml:space="preserve"> </w:t>
      </w:r>
      <w:proofErr w:type="spellStart"/>
      <w:r w:rsidRPr="000072BB">
        <w:rPr>
          <w:sz w:val="28"/>
          <w:szCs w:val="28"/>
        </w:rPr>
        <w:t>có</w:t>
      </w:r>
      <w:proofErr w:type="spellEnd"/>
      <w:r w:rsidRPr="000072BB">
        <w:rPr>
          <w:sz w:val="28"/>
          <w:szCs w:val="28"/>
        </w:rPr>
        <w:t xml:space="preserve"> </w:t>
      </w:r>
      <w:proofErr w:type="spellStart"/>
      <w:r w:rsidRPr="000072BB">
        <w:rPr>
          <w:sz w:val="28"/>
          <w:szCs w:val="28"/>
        </w:rPr>
        <w:t>sự</w:t>
      </w:r>
      <w:proofErr w:type="spellEnd"/>
      <w:r w:rsidRPr="000072BB">
        <w:rPr>
          <w:sz w:val="28"/>
          <w:szCs w:val="28"/>
        </w:rPr>
        <w:t xml:space="preserve"> </w:t>
      </w:r>
      <w:proofErr w:type="spellStart"/>
      <w:r w:rsidRPr="000072BB">
        <w:rPr>
          <w:sz w:val="28"/>
          <w:szCs w:val="28"/>
        </w:rPr>
        <w:t>thay</w:t>
      </w:r>
      <w:proofErr w:type="spellEnd"/>
      <w:r w:rsidRPr="000072BB">
        <w:rPr>
          <w:sz w:val="28"/>
          <w:szCs w:val="28"/>
        </w:rPr>
        <w:t xml:space="preserve"> </w:t>
      </w:r>
      <w:proofErr w:type="spellStart"/>
      <w:r w:rsidRPr="000072BB">
        <w:rPr>
          <w:sz w:val="28"/>
          <w:szCs w:val="28"/>
        </w:rPr>
        <w:t>đổi</w:t>
      </w:r>
      <w:proofErr w:type="spellEnd"/>
      <w:r w:rsidRPr="000072BB">
        <w:rPr>
          <w:sz w:val="28"/>
          <w:szCs w:val="28"/>
        </w:rPr>
        <w:t xml:space="preserve"> </w:t>
      </w:r>
      <w:proofErr w:type="spellStart"/>
      <w:r w:rsidRPr="000072BB">
        <w:rPr>
          <w:sz w:val="28"/>
          <w:szCs w:val="28"/>
        </w:rPr>
        <w:t>diện</w:t>
      </w:r>
      <w:proofErr w:type="spellEnd"/>
      <w:r w:rsidRPr="000072BB">
        <w:rPr>
          <w:sz w:val="28"/>
          <w:szCs w:val="28"/>
        </w:rPr>
        <w:t xml:space="preserve"> </w:t>
      </w:r>
      <w:proofErr w:type="spellStart"/>
      <w:r w:rsidRPr="000072BB">
        <w:rPr>
          <w:sz w:val="28"/>
          <w:szCs w:val="28"/>
        </w:rPr>
        <w:t>tích</w:t>
      </w:r>
      <w:proofErr w:type="spellEnd"/>
      <w:r w:rsidRPr="000072BB">
        <w:rPr>
          <w:sz w:val="28"/>
          <w:szCs w:val="28"/>
        </w:rPr>
        <w:t xml:space="preserve"> </w:t>
      </w:r>
      <w:proofErr w:type="spellStart"/>
      <w:r w:rsidRPr="000072BB">
        <w:rPr>
          <w:sz w:val="28"/>
          <w:szCs w:val="28"/>
        </w:rPr>
        <w:t>nhưng</w:t>
      </w:r>
      <w:proofErr w:type="spellEnd"/>
      <w:r w:rsidRPr="000072BB">
        <w:rPr>
          <w:sz w:val="28"/>
          <w:szCs w:val="28"/>
        </w:rPr>
        <w:t xml:space="preserve"> </w:t>
      </w:r>
      <w:proofErr w:type="spellStart"/>
      <w:r w:rsidRPr="000072BB">
        <w:rPr>
          <w:sz w:val="28"/>
          <w:szCs w:val="28"/>
        </w:rPr>
        <w:t>không</w:t>
      </w:r>
      <w:proofErr w:type="spellEnd"/>
      <w:r w:rsidRPr="000072BB">
        <w:rPr>
          <w:sz w:val="28"/>
          <w:szCs w:val="28"/>
        </w:rPr>
        <w:t xml:space="preserve"> </w:t>
      </w:r>
      <w:proofErr w:type="spellStart"/>
      <w:r w:rsidRPr="000072BB">
        <w:rPr>
          <w:sz w:val="28"/>
          <w:szCs w:val="28"/>
        </w:rPr>
        <w:t>thay</w:t>
      </w:r>
      <w:proofErr w:type="spellEnd"/>
      <w:r w:rsidRPr="000072BB">
        <w:rPr>
          <w:sz w:val="28"/>
          <w:szCs w:val="28"/>
        </w:rPr>
        <w:t xml:space="preserve"> </w:t>
      </w:r>
      <w:proofErr w:type="spellStart"/>
      <w:r w:rsidRPr="000072BB">
        <w:rPr>
          <w:sz w:val="28"/>
          <w:szCs w:val="28"/>
        </w:rPr>
        <w:t>đổi</w:t>
      </w:r>
      <w:proofErr w:type="spellEnd"/>
      <w:r w:rsidRPr="000072BB">
        <w:rPr>
          <w:sz w:val="28"/>
          <w:szCs w:val="28"/>
        </w:rPr>
        <w:t xml:space="preserve"> </w:t>
      </w:r>
      <w:proofErr w:type="spellStart"/>
      <w:r w:rsidRPr="000072BB">
        <w:rPr>
          <w:sz w:val="28"/>
          <w:szCs w:val="28"/>
        </w:rPr>
        <w:t>phương</w:t>
      </w:r>
      <w:proofErr w:type="spellEnd"/>
      <w:r w:rsidRPr="000072BB">
        <w:rPr>
          <w:sz w:val="28"/>
          <w:szCs w:val="28"/>
        </w:rPr>
        <w:t xml:space="preserve"> </w:t>
      </w:r>
      <w:proofErr w:type="spellStart"/>
      <w:r w:rsidRPr="000072BB">
        <w:rPr>
          <w:sz w:val="28"/>
          <w:szCs w:val="28"/>
        </w:rPr>
        <w:t>án</w:t>
      </w:r>
      <w:proofErr w:type="spellEnd"/>
      <w:r w:rsidRPr="000072BB">
        <w:rPr>
          <w:sz w:val="28"/>
          <w:szCs w:val="28"/>
        </w:rPr>
        <w:t xml:space="preserve"> </w:t>
      </w:r>
      <w:proofErr w:type="spellStart"/>
      <w:r w:rsidRPr="000072BB">
        <w:rPr>
          <w:sz w:val="28"/>
          <w:szCs w:val="28"/>
        </w:rPr>
        <w:t>đã</w:t>
      </w:r>
      <w:proofErr w:type="spellEnd"/>
      <w:r w:rsidRPr="000072BB">
        <w:rPr>
          <w:sz w:val="28"/>
          <w:szCs w:val="28"/>
        </w:rPr>
        <w:t xml:space="preserve"> </w:t>
      </w:r>
      <w:proofErr w:type="spellStart"/>
      <w:r w:rsidRPr="000072BB">
        <w:rPr>
          <w:sz w:val="28"/>
          <w:szCs w:val="28"/>
        </w:rPr>
        <w:t>được</w:t>
      </w:r>
      <w:proofErr w:type="spellEnd"/>
      <w:r w:rsidRPr="000072BB">
        <w:rPr>
          <w:sz w:val="28"/>
          <w:szCs w:val="28"/>
        </w:rPr>
        <w:t xml:space="preserve"> </w:t>
      </w:r>
      <w:proofErr w:type="spellStart"/>
      <w:r w:rsidRPr="000072BB">
        <w:rPr>
          <w:sz w:val="28"/>
          <w:szCs w:val="28"/>
        </w:rPr>
        <w:t>phê</w:t>
      </w:r>
      <w:proofErr w:type="spellEnd"/>
      <w:r w:rsidRPr="000072BB">
        <w:rPr>
          <w:sz w:val="28"/>
          <w:szCs w:val="28"/>
        </w:rPr>
        <w:t xml:space="preserve"> </w:t>
      </w:r>
      <w:proofErr w:type="spellStart"/>
      <w:r w:rsidRPr="000072BB">
        <w:rPr>
          <w:sz w:val="28"/>
          <w:szCs w:val="28"/>
        </w:rPr>
        <w:t>duyệt</w:t>
      </w:r>
      <w:proofErr w:type="spellEnd"/>
      <w:r w:rsidRPr="000072BB">
        <w:rPr>
          <w:sz w:val="28"/>
          <w:szCs w:val="28"/>
        </w:rPr>
        <w:t xml:space="preserve"> </w:t>
      </w:r>
      <w:proofErr w:type="spellStart"/>
      <w:r w:rsidRPr="000072BB">
        <w:rPr>
          <w:sz w:val="28"/>
          <w:szCs w:val="28"/>
        </w:rPr>
        <w:t>như</w:t>
      </w:r>
      <w:proofErr w:type="spellEnd"/>
      <w:r w:rsidRPr="000072BB">
        <w:rPr>
          <w:sz w:val="28"/>
          <w:szCs w:val="28"/>
        </w:rPr>
        <w:t xml:space="preserve">: </w:t>
      </w:r>
      <w:proofErr w:type="spellStart"/>
      <w:r w:rsidRPr="000072BB">
        <w:rPr>
          <w:sz w:val="28"/>
          <w:szCs w:val="28"/>
        </w:rPr>
        <w:t>được</w:t>
      </w:r>
      <w:proofErr w:type="spellEnd"/>
      <w:r w:rsidRPr="000072BB">
        <w:rPr>
          <w:sz w:val="28"/>
          <w:szCs w:val="28"/>
        </w:rPr>
        <w:t xml:space="preserve"> </w:t>
      </w:r>
      <w:proofErr w:type="spellStart"/>
      <w:r w:rsidRPr="000072BB">
        <w:rPr>
          <w:sz w:val="28"/>
          <w:szCs w:val="28"/>
        </w:rPr>
        <w:t>Ủy</w:t>
      </w:r>
      <w:proofErr w:type="spellEnd"/>
      <w:r w:rsidRPr="000072BB">
        <w:rPr>
          <w:sz w:val="28"/>
          <w:szCs w:val="28"/>
        </w:rPr>
        <w:t xml:space="preserve"> ban </w:t>
      </w:r>
      <w:proofErr w:type="spellStart"/>
      <w:r w:rsidRPr="000072BB">
        <w:rPr>
          <w:sz w:val="28"/>
          <w:szCs w:val="28"/>
        </w:rPr>
        <w:t>nhân</w:t>
      </w:r>
      <w:proofErr w:type="spellEnd"/>
      <w:r w:rsidRPr="000072BB">
        <w:rPr>
          <w:sz w:val="28"/>
          <w:szCs w:val="28"/>
        </w:rPr>
        <w:t xml:space="preserve"> </w:t>
      </w:r>
      <w:proofErr w:type="spellStart"/>
      <w:r w:rsidRPr="000072BB">
        <w:rPr>
          <w:sz w:val="28"/>
          <w:szCs w:val="28"/>
        </w:rPr>
        <w:t>cấn</w:t>
      </w:r>
      <w:proofErr w:type="spellEnd"/>
      <w:r w:rsidRPr="000072BB">
        <w:rPr>
          <w:sz w:val="28"/>
          <w:szCs w:val="28"/>
        </w:rPr>
        <w:t xml:space="preserve"> </w:t>
      </w:r>
      <w:proofErr w:type="spellStart"/>
      <w:r w:rsidRPr="000072BB">
        <w:rPr>
          <w:sz w:val="28"/>
          <w:szCs w:val="28"/>
        </w:rPr>
        <w:t>cấp</w:t>
      </w:r>
      <w:proofErr w:type="spellEnd"/>
      <w:r w:rsidRPr="000072BB">
        <w:rPr>
          <w:sz w:val="28"/>
          <w:szCs w:val="28"/>
        </w:rPr>
        <w:t xml:space="preserve"> </w:t>
      </w:r>
      <w:proofErr w:type="spellStart"/>
      <w:r w:rsidRPr="000072BB">
        <w:rPr>
          <w:sz w:val="28"/>
          <w:szCs w:val="28"/>
        </w:rPr>
        <w:t>tỉnh</w:t>
      </w:r>
      <w:proofErr w:type="spellEnd"/>
      <w:r w:rsidRPr="000072BB">
        <w:rPr>
          <w:sz w:val="28"/>
          <w:szCs w:val="28"/>
        </w:rPr>
        <w:t xml:space="preserve"> </w:t>
      </w:r>
      <w:proofErr w:type="spellStart"/>
      <w:r w:rsidRPr="000072BB">
        <w:rPr>
          <w:sz w:val="28"/>
          <w:szCs w:val="28"/>
        </w:rPr>
        <w:t>giao</w:t>
      </w:r>
      <w:proofErr w:type="spellEnd"/>
      <w:r w:rsidRPr="000072BB">
        <w:rPr>
          <w:sz w:val="28"/>
          <w:szCs w:val="28"/>
        </w:rPr>
        <w:t xml:space="preserve"> </w:t>
      </w:r>
      <w:proofErr w:type="spellStart"/>
      <w:r w:rsidRPr="000072BB">
        <w:rPr>
          <w:sz w:val="28"/>
          <w:szCs w:val="28"/>
        </w:rPr>
        <w:t>thêm</w:t>
      </w:r>
      <w:proofErr w:type="spellEnd"/>
      <w:r w:rsidRPr="000072BB">
        <w:rPr>
          <w:sz w:val="28"/>
          <w:szCs w:val="28"/>
        </w:rPr>
        <w:t xml:space="preserve">, do </w:t>
      </w:r>
      <w:proofErr w:type="spellStart"/>
      <w:r w:rsidRPr="000072BB">
        <w:rPr>
          <w:sz w:val="28"/>
          <w:szCs w:val="28"/>
        </w:rPr>
        <w:t>giải</w:t>
      </w:r>
      <w:proofErr w:type="spellEnd"/>
      <w:r w:rsidRPr="000072BB">
        <w:rPr>
          <w:sz w:val="28"/>
          <w:szCs w:val="28"/>
        </w:rPr>
        <w:t xml:space="preserve"> </w:t>
      </w:r>
      <w:proofErr w:type="spellStart"/>
      <w:r w:rsidRPr="000072BB">
        <w:rPr>
          <w:sz w:val="28"/>
          <w:szCs w:val="28"/>
        </w:rPr>
        <w:t>phóng</w:t>
      </w:r>
      <w:proofErr w:type="spellEnd"/>
      <w:r w:rsidRPr="000072BB">
        <w:rPr>
          <w:sz w:val="28"/>
          <w:szCs w:val="28"/>
        </w:rPr>
        <w:t xml:space="preserve"> </w:t>
      </w:r>
      <w:proofErr w:type="spellStart"/>
      <w:r w:rsidRPr="000072BB">
        <w:rPr>
          <w:sz w:val="28"/>
          <w:szCs w:val="28"/>
        </w:rPr>
        <w:t>mặt</w:t>
      </w:r>
      <w:proofErr w:type="spellEnd"/>
      <w:r w:rsidRPr="000072BB">
        <w:rPr>
          <w:sz w:val="28"/>
          <w:szCs w:val="28"/>
        </w:rPr>
        <w:t xml:space="preserve"> </w:t>
      </w:r>
      <w:proofErr w:type="spellStart"/>
      <w:r w:rsidRPr="000072BB">
        <w:rPr>
          <w:sz w:val="28"/>
          <w:szCs w:val="28"/>
        </w:rPr>
        <w:t>bằng</w:t>
      </w:r>
      <w:proofErr w:type="spellEnd"/>
      <w:r w:rsidRPr="000072BB">
        <w:rPr>
          <w:sz w:val="28"/>
          <w:szCs w:val="28"/>
        </w:rPr>
        <w:t xml:space="preserve">, do </w:t>
      </w:r>
      <w:proofErr w:type="spellStart"/>
      <w:r w:rsidRPr="000072BB">
        <w:rPr>
          <w:sz w:val="28"/>
          <w:szCs w:val="28"/>
        </w:rPr>
        <w:t>bị</w:t>
      </w:r>
      <w:proofErr w:type="spellEnd"/>
      <w:r w:rsidRPr="000072BB">
        <w:rPr>
          <w:sz w:val="28"/>
          <w:szCs w:val="28"/>
        </w:rPr>
        <w:t xml:space="preserve"> </w:t>
      </w:r>
      <w:proofErr w:type="spellStart"/>
      <w:r w:rsidRPr="000072BB">
        <w:rPr>
          <w:sz w:val="28"/>
          <w:szCs w:val="28"/>
        </w:rPr>
        <w:t>thu</w:t>
      </w:r>
      <w:proofErr w:type="spellEnd"/>
      <w:r w:rsidRPr="000072BB">
        <w:rPr>
          <w:sz w:val="28"/>
          <w:szCs w:val="28"/>
        </w:rPr>
        <w:t xml:space="preserve"> </w:t>
      </w:r>
      <w:proofErr w:type="spellStart"/>
      <w:r w:rsidRPr="000072BB">
        <w:rPr>
          <w:sz w:val="28"/>
          <w:szCs w:val="28"/>
        </w:rPr>
        <w:t>hồi</w:t>
      </w:r>
      <w:proofErr w:type="spellEnd"/>
      <w:r w:rsidRPr="000072BB">
        <w:rPr>
          <w:sz w:val="28"/>
          <w:szCs w:val="28"/>
        </w:rPr>
        <w:t xml:space="preserve"> </w:t>
      </w:r>
      <w:proofErr w:type="spellStart"/>
      <w:r w:rsidRPr="000072BB">
        <w:rPr>
          <w:sz w:val="28"/>
          <w:szCs w:val="28"/>
        </w:rPr>
        <w:t>một</w:t>
      </w:r>
      <w:proofErr w:type="spellEnd"/>
      <w:r w:rsidRPr="000072BB">
        <w:rPr>
          <w:sz w:val="28"/>
          <w:szCs w:val="28"/>
        </w:rPr>
        <w:t xml:space="preserve"> </w:t>
      </w:r>
      <w:proofErr w:type="spellStart"/>
      <w:r w:rsidRPr="000072BB">
        <w:rPr>
          <w:sz w:val="28"/>
          <w:szCs w:val="28"/>
        </w:rPr>
        <w:t>phần</w:t>
      </w:r>
      <w:proofErr w:type="spellEnd"/>
      <w:r w:rsidRPr="000072BB">
        <w:rPr>
          <w:sz w:val="28"/>
          <w:szCs w:val="28"/>
        </w:rPr>
        <w:t xml:space="preserve"> </w:t>
      </w:r>
      <w:proofErr w:type="spellStart"/>
      <w:r w:rsidRPr="000072BB">
        <w:rPr>
          <w:sz w:val="28"/>
          <w:szCs w:val="28"/>
        </w:rPr>
        <w:t>diện</w:t>
      </w:r>
      <w:proofErr w:type="spellEnd"/>
      <w:r w:rsidRPr="000072BB">
        <w:rPr>
          <w:sz w:val="28"/>
          <w:szCs w:val="28"/>
        </w:rPr>
        <w:t xml:space="preserve"> </w:t>
      </w:r>
      <w:proofErr w:type="spellStart"/>
      <w:r w:rsidRPr="000072BB">
        <w:rPr>
          <w:sz w:val="28"/>
          <w:szCs w:val="28"/>
        </w:rPr>
        <w:t>tích</w:t>
      </w:r>
      <w:proofErr w:type="spellEnd"/>
      <w:r w:rsidRPr="000072BB">
        <w:rPr>
          <w:sz w:val="28"/>
          <w:szCs w:val="28"/>
        </w:rPr>
        <w:t xml:space="preserve"> </w:t>
      </w:r>
      <w:proofErr w:type="spellStart"/>
      <w:r w:rsidRPr="000072BB">
        <w:rPr>
          <w:sz w:val="28"/>
          <w:szCs w:val="28"/>
        </w:rPr>
        <w:t>nhà</w:t>
      </w:r>
      <w:proofErr w:type="spellEnd"/>
      <w:r w:rsidRPr="000072BB">
        <w:rPr>
          <w:sz w:val="28"/>
          <w:szCs w:val="28"/>
        </w:rPr>
        <w:t xml:space="preserve">, </w:t>
      </w:r>
      <w:proofErr w:type="spellStart"/>
      <w:r w:rsidRPr="000072BB">
        <w:rPr>
          <w:sz w:val="28"/>
          <w:szCs w:val="28"/>
        </w:rPr>
        <w:t>đất</w:t>
      </w:r>
      <w:proofErr w:type="spellEnd"/>
      <w:r w:rsidRPr="000072BB">
        <w:rPr>
          <w:sz w:val="28"/>
          <w:szCs w:val="28"/>
        </w:rPr>
        <w:t xml:space="preserve"> </w:t>
      </w:r>
      <w:proofErr w:type="spellStart"/>
      <w:r w:rsidRPr="000072BB">
        <w:rPr>
          <w:sz w:val="28"/>
          <w:szCs w:val="28"/>
        </w:rPr>
        <w:t>theo</w:t>
      </w:r>
      <w:proofErr w:type="spellEnd"/>
      <w:r w:rsidRPr="000072BB">
        <w:rPr>
          <w:sz w:val="28"/>
          <w:szCs w:val="28"/>
        </w:rPr>
        <w:t xml:space="preserve"> </w:t>
      </w:r>
      <w:proofErr w:type="spellStart"/>
      <w:r w:rsidRPr="000072BB">
        <w:rPr>
          <w:sz w:val="28"/>
          <w:szCs w:val="28"/>
        </w:rPr>
        <w:t>quy</w:t>
      </w:r>
      <w:proofErr w:type="spellEnd"/>
      <w:r w:rsidRPr="000072BB">
        <w:rPr>
          <w:sz w:val="28"/>
          <w:szCs w:val="28"/>
        </w:rPr>
        <w:t xml:space="preserve"> </w:t>
      </w:r>
      <w:proofErr w:type="spellStart"/>
      <w:r w:rsidRPr="000072BB">
        <w:rPr>
          <w:sz w:val="28"/>
          <w:szCs w:val="28"/>
        </w:rPr>
        <w:t>định</w:t>
      </w:r>
      <w:proofErr w:type="spellEnd"/>
      <w:r w:rsidRPr="000072BB">
        <w:rPr>
          <w:sz w:val="28"/>
          <w:szCs w:val="28"/>
        </w:rPr>
        <w:t xml:space="preserve"> </w:t>
      </w:r>
      <w:proofErr w:type="spellStart"/>
      <w:r w:rsidRPr="000072BB">
        <w:rPr>
          <w:sz w:val="28"/>
          <w:szCs w:val="28"/>
        </w:rPr>
        <w:t>của</w:t>
      </w:r>
      <w:proofErr w:type="spellEnd"/>
      <w:r w:rsidRPr="000072BB">
        <w:rPr>
          <w:sz w:val="28"/>
          <w:szCs w:val="28"/>
        </w:rPr>
        <w:t xml:space="preserve"> </w:t>
      </w:r>
      <w:proofErr w:type="spellStart"/>
      <w:r w:rsidRPr="000072BB">
        <w:rPr>
          <w:sz w:val="28"/>
          <w:szCs w:val="28"/>
        </w:rPr>
        <w:t>pháp</w:t>
      </w:r>
      <w:proofErr w:type="spellEnd"/>
      <w:r w:rsidRPr="000072BB">
        <w:rPr>
          <w:sz w:val="28"/>
          <w:szCs w:val="28"/>
        </w:rPr>
        <w:t xml:space="preserve"> </w:t>
      </w:r>
      <w:proofErr w:type="spellStart"/>
      <w:r w:rsidRPr="000072BB">
        <w:rPr>
          <w:sz w:val="28"/>
          <w:szCs w:val="28"/>
        </w:rPr>
        <w:t>luật</w:t>
      </w:r>
      <w:proofErr w:type="spellEnd"/>
      <w:r w:rsidRPr="000072BB">
        <w:rPr>
          <w:sz w:val="28"/>
          <w:szCs w:val="28"/>
        </w:rPr>
        <w:t xml:space="preserve"> </w:t>
      </w:r>
      <w:proofErr w:type="spellStart"/>
      <w:r w:rsidRPr="000072BB">
        <w:rPr>
          <w:sz w:val="28"/>
          <w:szCs w:val="28"/>
        </w:rPr>
        <w:t>đất</w:t>
      </w:r>
      <w:proofErr w:type="spellEnd"/>
      <w:r w:rsidRPr="000072BB">
        <w:rPr>
          <w:sz w:val="28"/>
          <w:szCs w:val="28"/>
        </w:rPr>
        <w:t xml:space="preserve"> </w:t>
      </w:r>
      <w:proofErr w:type="spellStart"/>
      <w:r w:rsidRPr="000072BB">
        <w:rPr>
          <w:sz w:val="28"/>
          <w:szCs w:val="28"/>
        </w:rPr>
        <w:t>đai</w:t>
      </w:r>
      <w:proofErr w:type="spellEnd"/>
      <w:r w:rsidRPr="000072BB">
        <w:rPr>
          <w:sz w:val="28"/>
          <w:szCs w:val="28"/>
        </w:rPr>
        <w:t xml:space="preserve"> </w:t>
      </w:r>
      <w:proofErr w:type="spellStart"/>
      <w:r w:rsidRPr="000072BB">
        <w:rPr>
          <w:sz w:val="28"/>
          <w:szCs w:val="28"/>
        </w:rPr>
        <w:t>thì</w:t>
      </w:r>
      <w:proofErr w:type="spellEnd"/>
      <w:r w:rsidRPr="000072BB">
        <w:rPr>
          <w:sz w:val="28"/>
          <w:szCs w:val="28"/>
        </w:rPr>
        <w:t xml:space="preserve"> </w:t>
      </w:r>
      <w:proofErr w:type="spellStart"/>
      <w:r w:rsidRPr="000072BB">
        <w:rPr>
          <w:sz w:val="28"/>
          <w:szCs w:val="28"/>
        </w:rPr>
        <w:t>cơ</w:t>
      </w:r>
      <w:proofErr w:type="spellEnd"/>
      <w:r w:rsidRPr="000072BB">
        <w:rPr>
          <w:sz w:val="28"/>
          <w:szCs w:val="28"/>
        </w:rPr>
        <w:t xml:space="preserve"> </w:t>
      </w:r>
      <w:proofErr w:type="spellStart"/>
      <w:r w:rsidRPr="000072BB">
        <w:rPr>
          <w:sz w:val="28"/>
          <w:szCs w:val="28"/>
        </w:rPr>
        <w:t>quan</w:t>
      </w:r>
      <w:proofErr w:type="spellEnd"/>
      <w:r w:rsidRPr="000072BB">
        <w:rPr>
          <w:sz w:val="28"/>
          <w:szCs w:val="28"/>
        </w:rPr>
        <w:t xml:space="preserve">, </w:t>
      </w:r>
      <w:proofErr w:type="spellStart"/>
      <w:r w:rsidRPr="000072BB">
        <w:rPr>
          <w:sz w:val="28"/>
          <w:szCs w:val="28"/>
        </w:rPr>
        <w:t>tổ</w:t>
      </w:r>
      <w:proofErr w:type="spellEnd"/>
      <w:r w:rsidRPr="000072BB">
        <w:rPr>
          <w:sz w:val="28"/>
          <w:szCs w:val="28"/>
        </w:rPr>
        <w:t xml:space="preserve"> </w:t>
      </w:r>
      <w:proofErr w:type="spellStart"/>
      <w:r w:rsidRPr="000072BB">
        <w:rPr>
          <w:sz w:val="28"/>
          <w:szCs w:val="28"/>
        </w:rPr>
        <w:t>chức</w:t>
      </w:r>
      <w:proofErr w:type="spellEnd"/>
      <w:r w:rsidRPr="000072BB">
        <w:rPr>
          <w:sz w:val="28"/>
          <w:szCs w:val="28"/>
        </w:rPr>
        <w:t xml:space="preserve">, </w:t>
      </w:r>
      <w:proofErr w:type="spellStart"/>
      <w:r w:rsidRPr="000072BB">
        <w:rPr>
          <w:sz w:val="28"/>
          <w:szCs w:val="28"/>
        </w:rPr>
        <w:t>đơn</w:t>
      </w:r>
      <w:proofErr w:type="spellEnd"/>
      <w:r w:rsidRPr="000072BB">
        <w:rPr>
          <w:sz w:val="28"/>
          <w:szCs w:val="28"/>
        </w:rPr>
        <w:t xml:space="preserve"> </w:t>
      </w:r>
      <w:proofErr w:type="spellStart"/>
      <w:r w:rsidRPr="000072BB">
        <w:rPr>
          <w:sz w:val="28"/>
          <w:szCs w:val="28"/>
        </w:rPr>
        <w:t>vị</w:t>
      </w:r>
      <w:proofErr w:type="spellEnd"/>
      <w:r w:rsidRPr="000072BB">
        <w:rPr>
          <w:sz w:val="28"/>
          <w:szCs w:val="28"/>
        </w:rPr>
        <w:t xml:space="preserve">, </w:t>
      </w:r>
      <w:proofErr w:type="spellStart"/>
      <w:r w:rsidRPr="000072BB">
        <w:rPr>
          <w:sz w:val="28"/>
          <w:szCs w:val="28"/>
        </w:rPr>
        <w:t>doanh</w:t>
      </w:r>
      <w:proofErr w:type="spellEnd"/>
      <w:r w:rsidRPr="000072BB">
        <w:rPr>
          <w:sz w:val="28"/>
          <w:szCs w:val="28"/>
        </w:rPr>
        <w:t xml:space="preserve"> </w:t>
      </w:r>
      <w:proofErr w:type="spellStart"/>
      <w:r w:rsidRPr="000072BB">
        <w:rPr>
          <w:sz w:val="28"/>
          <w:szCs w:val="28"/>
        </w:rPr>
        <w:t>nghiệp</w:t>
      </w:r>
      <w:proofErr w:type="spellEnd"/>
      <w:r w:rsidRPr="000072BB">
        <w:rPr>
          <w:sz w:val="28"/>
          <w:szCs w:val="28"/>
        </w:rPr>
        <w:t xml:space="preserve"> </w:t>
      </w:r>
      <w:proofErr w:type="spellStart"/>
      <w:r w:rsidRPr="000072BB">
        <w:rPr>
          <w:sz w:val="28"/>
          <w:szCs w:val="28"/>
        </w:rPr>
        <w:t>thực</w:t>
      </w:r>
      <w:proofErr w:type="spellEnd"/>
      <w:r w:rsidRPr="000072BB">
        <w:rPr>
          <w:sz w:val="28"/>
          <w:szCs w:val="28"/>
        </w:rPr>
        <w:t xml:space="preserve"> </w:t>
      </w:r>
      <w:proofErr w:type="spellStart"/>
      <w:r w:rsidRPr="000072BB">
        <w:rPr>
          <w:sz w:val="28"/>
          <w:szCs w:val="28"/>
        </w:rPr>
        <w:t>hiện</w:t>
      </w:r>
      <w:proofErr w:type="spellEnd"/>
      <w:r w:rsidRPr="000072BB">
        <w:rPr>
          <w:sz w:val="28"/>
          <w:szCs w:val="28"/>
        </w:rPr>
        <w:t xml:space="preserve"> </w:t>
      </w:r>
      <w:proofErr w:type="spellStart"/>
      <w:r w:rsidRPr="000072BB">
        <w:rPr>
          <w:sz w:val="28"/>
          <w:szCs w:val="28"/>
        </w:rPr>
        <w:t>cập</w:t>
      </w:r>
      <w:proofErr w:type="spellEnd"/>
      <w:r w:rsidRPr="000072BB">
        <w:rPr>
          <w:sz w:val="28"/>
          <w:szCs w:val="28"/>
        </w:rPr>
        <w:t xml:space="preserve"> </w:t>
      </w:r>
      <w:proofErr w:type="spellStart"/>
      <w:r w:rsidRPr="000072BB">
        <w:rPr>
          <w:sz w:val="28"/>
          <w:szCs w:val="28"/>
        </w:rPr>
        <w:t>nhật</w:t>
      </w:r>
      <w:proofErr w:type="spellEnd"/>
      <w:r w:rsidRPr="000072BB">
        <w:rPr>
          <w:sz w:val="28"/>
          <w:szCs w:val="28"/>
        </w:rPr>
        <w:t xml:space="preserve"> </w:t>
      </w:r>
      <w:proofErr w:type="spellStart"/>
      <w:r w:rsidRPr="000072BB">
        <w:rPr>
          <w:sz w:val="28"/>
          <w:szCs w:val="28"/>
        </w:rPr>
        <w:t>lại</w:t>
      </w:r>
      <w:proofErr w:type="spellEnd"/>
      <w:r w:rsidRPr="000072BB">
        <w:rPr>
          <w:sz w:val="28"/>
          <w:szCs w:val="28"/>
        </w:rPr>
        <w:t xml:space="preserve"> </w:t>
      </w:r>
      <w:proofErr w:type="spellStart"/>
      <w:r w:rsidRPr="000072BB">
        <w:rPr>
          <w:sz w:val="28"/>
          <w:szCs w:val="28"/>
        </w:rPr>
        <w:t>thông</w:t>
      </w:r>
      <w:proofErr w:type="spellEnd"/>
      <w:r w:rsidRPr="000072BB">
        <w:rPr>
          <w:sz w:val="28"/>
          <w:szCs w:val="28"/>
        </w:rPr>
        <w:t xml:space="preserve"> tin </w:t>
      </w:r>
      <w:proofErr w:type="spellStart"/>
      <w:r w:rsidRPr="000072BB">
        <w:rPr>
          <w:sz w:val="28"/>
          <w:szCs w:val="28"/>
        </w:rPr>
        <w:t>theo</w:t>
      </w:r>
      <w:proofErr w:type="spellEnd"/>
      <w:r w:rsidRPr="000072BB">
        <w:rPr>
          <w:sz w:val="28"/>
          <w:szCs w:val="28"/>
        </w:rPr>
        <w:t xml:space="preserve"> </w:t>
      </w:r>
      <w:proofErr w:type="spellStart"/>
      <w:r w:rsidRPr="000072BB">
        <w:rPr>
          <w:sz w:val="28"/>
          <w:szCs w:val="28"/>
        </w:rPr>
        <w:t>dõi</w:t>
      </w:r>
      <w:proofErr w:type="spellEnd"/>
      <w:r w:rsidRPr="000072BB">
        <w:rPr>
          <w:sz w:val="28"/>
          <w:szCs w:val="28"/>
        </w:rPr>
        <w:t xml:space="preserve"> </w:t>
      </w:r>
      <w:proofErr w:type="spellStart"/>
      <w:r w:rsidRPr="000072BB">
        <w:rPr>
          <w:sz w:val="28"/>
          <w:szCs w:val="28"/>
        </w:rPr>
        <w:t>tài</w:t>
      </w:r>
      <w:proofErr w:type="spellEnd"/>
      <w:r w:rsidRPr="000072BB">
        <w:rPr>
          <w:sz w:val="28"/>
          <w:szCs w:val="28"/>
        </w:rPr>
        <w:t xml:space="preserve"> </w:t>
      </w:r>
      <w:proofErr w:type="spellStart"/>
      <w:r w:rsidRPr="000072BB">
        <w:rPr>
          <w:sz w:val="28"/>
          <w:szCs w:val="28"/>
        </w:rPr>
        <w:t>sản</w:t>
      </w:r>
      <w:proofErr w:type="spellEnd"/>
      <w:r w:rsidRPr="000072BB">
        <w:rPr>
          <w:sz w:val="28"/>
          <w:szCs w:val="28"/>
        </w:rPr>
        <w:t xml:space="preserve"> </w:t>
      </w:r>
      <w:proofErr w:type="spellStart"/>
      <w:r w:rsidRPr="000072BB">
        <w:rPr>
          <w:sz w:val="28"/>
          <w:szCs w:val="28"/>
        </w:rPr>
        <w:t>trên</w:t>
      </w:r>
      <w:proofErr w:type="spellEnd"/>
      <w:r w:rsidRPr="000072BB">
        <w:rPr>
          <w:sz w:val="28"/>
          <w:szCs w:val="28"/>
        </w:rPr>
        <w:t xml:space="preserve"> </w:t>
      </w:r>
      <w:proofErr w:type="spellStart"/>
      <w:r w:rsidRPr="000072BB">
        <w:rPr>
          <w:sz w:val="28"/>
          <w:szCs w:val="28"/>
        </w:rPr>
        <w:t>hồ</w:t>
      </w:r>
      <w:proofErr w:type="spellEnd"/>
      <w:r w:rsidRPr="000072BB">
        <w:rPr>
          <w:sz w:val="28"/>
          <w:szCs w:val="28"/>
        </w:rPr>
        <w:t xml:space="preserve"> </w:t>
      </w:r>
      <w:proofErr w:type="spellStart"/>
      <w:r w:rsidRPr="000072BB">
        <w:rPr>
          <w:sz w:val="28"/>
          <w:szCs w:val="28"/>
        </w:rPr>
        <w:t>sơ</w:t>
      </w:r>
      <w:proofErr w:type="spellEnd"/>
      <w:r w:rsidRPr="000072BB">
        <w:rPr>
          <w:sz w:val="28"/>
          <w:szCs w:val="28"/>
        </w:rPr>
        <w:t xml:space="preserve">, </w:t>
      </w:r>
      <w:proofErr w:type="spellStart"/>
      <w:r w:rsidRPr="000072BB">
        <w:rPr>
          <w:sz w:val="28"/>
          <w:szCs w:val="28"/>
        </w:rPr>
        <w:t>sổ</w:t>
      </w:r>
      <w:proofErr w:type="spellEnd"/>
      <w:r w:rsidRPr="000072BB">
        <w:rPr>
          <w:sz w:val="28"/>
          <w:szCs w:val="28"/>
        </w:rPr>
        <w:t xml:space="preserve"> </w:t>
      </w:r>
      <w:proofErr w:type="spellStart"/>
      <w:r w:rsidRPr="000072BB">
        <w:rPr>
          <w:sz w:val="28"/>
          <w:szCs w:val="28"/>
        </w:rPr>
        <w:t>kế</w:t>
      </w:r>
      <w:proofErr w:type="spellEnd"/>
      <w:r w:rsidRPr="000072BB">
        <w:rPr>
          <w:sz w:val="28"/>
          <w:szCs w:val="28"/>
        </w:rPr>
        <w:t xml:space="preserve"> </w:t>
      </w:r>
      <w:proofErr w:type="spellStart"/>
      <w:r w:rsidRPr="000072BB">
        <w:rPr>
          <w:sz w:val="28"/>
          <w:szCs w:val="28"/>
        </w:rPr>
        <w:t>toán</w:t>
      </w:r>
      <w:proofErr w:type="spellEnd"/>
      <w:r w:rsidRPr="000072BB">
        <w:rPr>
          <w:sz w:val="28"/>
          <w:szCs w:val="28"/>
        </w:rPr>
        <w:t xml:space="preserve"> </w:t>
      </w:r>
      <w:proofErr w:type="spellStart"/>
      <w:r w:rsidRPr="000072BB">
        <w:rPr>
          <w:sz w:val="28"/>
          <w:szCs w:val="28"/>
        </w:rPr>
        <w:t>theo</w:t>
      </w:r>
      <w:proofErr w:type="spellEnd"/>
      <w:r w:rsidRPr="000072BB">
        <w:rPr>
          <w:sz w:val="28"/>
          <w:szCs w:val="28"/>
        </w:rPr>
        <w:t xml:space="preserve"> </w:t>
      </w:r>
      <w:proofErr w:type="spellStart"/>
      <w:r w:rsidRPr="000072BB">
        <w:rPr>
          <w:sz w:val="28"/>
          <w:szCs w:val="28"/>
        </w:rPr>
        <w:t>quy</w:t>
      </w:r>
      <w:proofErr w:type="spellEnd"/>
      <w:r w:rsidRPr="000072BB">
        <w:rPr>
          <w:sz w:val="28"/>
          <w:szCs w:val="28"/>
        </w:rPr>
        <w:t xml:space="preserve"> </w:t>
      </w:r>
      <w:proofErr w:type="spellStart"/>
      <w:r w:rsidRPr="000072BB">
        <w:rPr>
          <w:sz w:val="28"/>
          <w:szCs w:val="28"/>
        </w:rPr>
        <w:t>định</w:t>
      </w:r>
      <w:proofErr w:type="spellEnd"/>
      <w:r w:rsidRPr="000072BB">
        <w:rPr>
          <w:sz w:val="28"/>
          <w:szCs w:val="28"/>
        </w:rPr>
        <w:t xml:space="preserve"> </w:t>
      </w:r>
      <w:proofErr w:type="spellStart"/>
      <w:r w:rsidRPr="000072BB">
        <w:rPr>
          <w:sz w:val="28"/>
          <w:szCs w:val="28"/>
        </w:rPr>
        <w:t>của</w:t>
      </w:r>
      <w:proofErr w:type="spellEnd"/>
      <w:r w:rsidRPr="000072BB">
        <w:rPr>
          <w:sz w:val="28"/>
          <w:szCs w:val="28"/>
        </w:rPr>
        <w:t xml:space="preserve"> </w:t>
      </w:r>
      <w:proofErr w:type="spellStart"/>
      <w:r w:rsidRPr="000072BB">
        <w:rPr>
          <w:sz w:val="28"/>
          <w:szCs w:val="28"/>
        </w:rPr>
        <w:lastRenderedPageBreak/>
        <w:t>pháp</w:t>
      </w:r>
      <w:proofErr w:type="spellEnd"/>
      <w:r w:rsidRPr="000072BB">
        <w:rPr>
          <w:sz w:val="28"/>
          <w:szCs w:val="28"/>
        </w:rPr>
        <w:t xml:space="preserve"> </w:t>
      </w:r>
      <w:proofErr w:type="spellStart"/>
      <w:r w:rsidRPr="000072BB">
        <w:rPr>
          <w:sz w:val="28"/>
          <w:szCs w:val="28"/>
        </w:rPr>
        <w:t>luật</w:t>
      </w:r>
      <w:proofErr w:type="spellEnd"/>
      <w:r w:rsidRPr="000072BB">
        <w:rPr>
          <w:sz w:val="28"/>
          <w:szCs w:val="28"/>
        </w:rPr>
        <w:t xml:space="preserve"> </w:t>
      </w:r>
      <w:proofErr w:type="spellStart"/>
      <w:r w:rsidRPr="000072BB">
        <w:rPr>
          <w:sz w:val="28"/>
          <w:szCs w:val="28"/>
        </w:rPr>
        <w:t>về</w:t>
      </w:r>
      <w:proofErr w:type="spellEnd"/>
      <w:r w:rsidRPr="000072BB">
        <w:rPr>
          <w:sz w:val="28"/>
          <w:szCs w:val="28"/>
        </w:rPr>
        <w:t xml:space="preserve"> </w:t>
      </w:r>
      <w:proofErr w:type="spellStart"/>
      <w:r w:rsidRPr="000072BB">
        <w:rPr>
          <w:sz w:val="28"/>
          <w:szCs w:val="28"/>
        </w:rPr>
        <w:t>kế</w:t>
      </w:r>
      <w:proofErr w:type="spellEnd"/>
      <w:r w:rsidRPr="000072BB">
        <w:rPr>
          <w:sz w:val="28"/>
          <w:szCs w:val="28"/>
        </w:rPr>
        <w:t xml:space="preserve"> </w:t>
      </w:r>
      <w:proofErr w:type="spellStart"/>
      <w:r w:rsidRPr="000072BB">
        <w:rPr>
          <w:sz w:val="28"/>
          <w:szCs w:val="28"/>
        </w:rPr>
        <w:t>toán</w:t>
      </w:r>
      <w:proofErr w:type="spellEnd"/>
      <w:r w:rsidRPr="000072BB">
        <w:rPr>
          <w:sz w:val="28"/>
          <w:szCs w:val="28"/>
        </w:rPr>
        <w:t xml:space="preserve">, </w:t>
      </w:r>
      <w:proofErr w:type="spellStart"/>
      <w:r w:rsidRPr="000072BB">
        <w:rPr>
          <w:sz w:val="28"/>
          <w:szCs w:val="28"/>
        </w:rPr>
        <w:t>pháp</w:t>
      </w:r>
      <w:proofErr w:type="spellEnd"/>
      <w:r w:rsidRPr="000072BB">
        <w:rPr>
          <w:sz w:val="28"/>
          <w:szCs w:val="28"/>
        </w:rPr>
        <w:t xml:space="preserve"> </w:t>
      </w:r>
      <w:proofErr w:type="spellStart"/>
      <w:r w:rsidRPr="000072BB">
        <w:rPr>
          <w:sz w:val="28"/>
          <w:szCs w:val="28"/>
        </w:rPr>
        <w:t>luật</w:t>
      </w:r>
      <w:proofErr w:type="spellEnd"/>
      <w:r w:rsidRPr="000072BB">
        <w:rPr>
          <w:sz w:val="28"/>
          <w:szCs w:val="28"/>
        </w:rPr>
        <w:t xml:space="preserve"> </w:t>
      </w:r>
      <w:proofErr w:type="spellStart"/>
      <w:r w:rsidRPr="000072BB">
        <w:rPr>
          <w:sz w:val="28"/>
          <w:szCs w:val="28"/>
        </w:rPr>
        <w:t>về</w:t>
      </w:r>
      <w:proofErr w:type="spellEnd"/>
      <w:r w:rsidRPr="000072BB">
        <w:rPr>
          <w:sz w:val="28"/>
          <w:szCs w:val="28"/>
        </w:rPr>
        <w:t xml:space="preserve"> </w:t>
      </w:r>
      <w:proofErr w:type="spellStart"/>
      <w:r w:rsidRPr="000072BB">
        <w:rPr>
          <w:sz w:val="28"/>
          <w:szCs w:val="28"/>
        </w:rPr>
        <w:t>quản</w:t>
      </w:r>
      <w:proofErr w:type="spellEnd"/>
      <w:r w:rsidRPr="000072BB">
        <w:rPr>
          <w:sz w:val="28"/>
          <w:szCs w:val="28"/>
        </w:rPr>
        <w:t xml:space="preserve"> </w:t>
      </w:r>
      <w:proofErr w:type="spellStart"/>
      <w:r w:rsidRPr="000072BB">
        <w:rPr>
          <w:sz w:val="28"/>
          <w:szCs w:val="28"/>
        </w:rPr>
        <w:t>lý</w:t>
      </w:r>
      <w:proofErr w:type="spellEnd"/>
      <w:r w:rsidRPr="000072BB">
        <w:rPr>
          <w:sz w:val="28"/>
          <w:szCs w:val="28"/>
        </w:rPr>
        <w:t xml:space="preserve">, </w:t>
      </w:r>
      <w:proofErr w:type="spellStart"/>
      <w:r w:rsidRPr="000072BB">
        <w:rPr>
          <w:sz w:val="28"/>
          <w:szCs w:val="28"/>
        </w:rPr>
        <w:t>sử</w:t>
      </w:r>
      <w:proofErr w:type="spellEnd"/>
      <w:r w:rsidRPr="000072BB">
        <w:rPr>
          <w:sz w:val="28"/>
          <w:szCs w:val="28"/>
        </w:rPr>
        <w:t xml:space="preserve"> </w:t>
      </w:r>
      <w:proofErr w:type="spellStart"/>
      <w:r w:rsidRPr="000072BB">
        <w:rPr>
          <w:sz w:val="28"/>
          <w:szCs w:val="28"/>
        </w:rPr>
        <w:t>dụng</w:t>
      </w:r>
      <w:proofErr w:type="spellEnd"/>
      <w:r w:rsidRPr="000072BB">
        <w:rPr>
          <w:sz w:val="28"/>
          <w:szCs w:val="28"/>
        </w:rPr>
        <w:t xml:space="preserve"> </w:t>
      </w:r>
      <w:proofErr w:type="spellStart"/>
      <w:r w:rsidRPr="000072BB">
        <w:rPr>
          <w:sz w:val="28"/>
          <w:szCs w:val="28"/>
        </w:rPr>
        <w:t>tài</w:t>
      </w:r>
      <w:proofErr w:type="spellEnd"/>
      <w:r w:rsidRPr="000072BB">
        <w:rPr>
          <w:sz w:val="28"/>
          <w:szCs w:val="28"/>
        </w:rPr>
        <w:t xml:space="preserve"> </w:t>
      </w:r>
      <w:proofErr w:type="spellStart"/>
      <w:r w:rsidRPr="000072BB">
        <w:rPr>
          <w:sz w:val="28"/>
          <w:szCs w:val="28"/>
        </w:rPr>
        <w:t>sản</w:t>
      </w:r>
      <w:proofErr w:type="spellEnd"/>
      <w:r w:rsidRPr="000072BB">
        <w:rPr>
          <w:sz w:val="28"/>
          <w:szCs w:val="28"/>
        </w:rPr>
        <w:t xml:space="preserve"> </w:t>
      </w:r>
      <w:proofErr w:type="spellStart"/>
      <w:r w:rsidRPr="000072BB">
        <w:rPr>
          <w:sz w:val="28"/>
          <w:szCs w:val="28"/>
        </w:rPr>
        <w:t>công</w:t>
      </w:r>
      <w:proofErr w:type="spellEnd"/>
      <w:r w:rsidRPr="000072BB">
        <w:rPr>
          <w:sz w:val="28"/>
          <w:szCs w:val="28"/>
        </w:rPr>
        <w:t xml:space="preserve">, </w:t>
      </w:r>
      <w:proofErr w:type="spellStart"/>
      <w:r w:rsidRPr="000072BB">
        <w:rPr>
          <w:sz w:val="28"/>
          <w:szCs w:val="28"/>
        </w:rPr>
        <w:t>pháp</w:t>
      </w:r>
      <w:proofErr w:type="spellEnd"/>
      <w:r w:rsidRPr="000072BB">
        <w:rPr>
          <w:sz w:val="28"/>
          <w:szCs w:val="28"/>
        </w:rPr>
        <w:t xml:space="preserve"> </w:t>
      </w:r>
      <w:proofErr w:type="spellStart"/>
      <w:r w:rsidRPr="000072BB">
        <w:rPr>
          <w:sz w:val="28"/>
          <w:szCs w:val="28"/>
        </w:rPr>
        <w:t>luật</w:t>
      </w:r>
      <w:proofErr w:type="spellEnd"/>
      <w:r w:rsidRPr="000072BB">
        <w:rPr>
          <w:sz w:val="28"/>
          <w:szCs w:val="28"/>
        </w:rPr>
        <w:t xml:space="preserve"> </w:t>
      </w:r>
      <w:proofErr w:type="spellStart"/>
      <w:r w:rsidRPr="000072BB">
        <w:rPr>
          <w:sz w:val="28"/>
          <w:szCs w:val="28"/>
        </w:rPr>
        <w:t>về</w:t>
      </w:r>
      <w:proofErr w:type="spellEnd"/>
      <w:r w:rsidRPr="000072BB">
        <w:rPr>
          <w:sz w:val="28"/>
          <w:szCs w:val="28"/>
        </w:rPr>
        <w:t xml:space="preserve"> </w:t>
      </w:r>
      <w:proofErr w:type="spellStart"/>
      <w:r w:rsidRPr="000072BB">
        <w:rPr>
          <w:sz w:val="28"/>
          <w:szCs w:val="28"/>
        </w:rPr>
        <w:t>đất</w:t>
      </w:r>
      <w:proofErr w:type="spellEnd"/>
      <w:r w:rsidRPr="000072BB">
        <w:rPr>
          <w:sz w:val="28"/>
          <w:szCs w:val="28"/>
        </w:rPr>
        <w:t xml:space="preserve"> </w:t>
      </w:r>
      <w:proofErr w:type="spellStart"/>
      <w:r w:rsidRPr="000072BB">
        <w:rPr>
          <w:sz w:val="28"/>
          <w:szCs w:val="28"/>
        </w:rPr>
        <w:t>đai</w:t>
      </w:r>
      <w:proofErr w:type="spellEnd"/>
      <w:r w:rsidRPr="000072BB">
        <w:rPr>
          <w:sz w:val="28"/>
          <w:szCs w:val="28"/>
        </w:rPr>
        <w:t xml:space="preserve"> </w:t>
      </w:r>
      <w:proofErr w:type="spellStart"/>
      <w:r w:rsidRPr="000072BB">
        <w:rPr>
          <w:sz w:val="28"/>
          <w:szCs w:val="28"/>
        </w:rPr>
        <w:t>và</w:t>
      </w:r>
      <w:proofErr w:type="spellEnd"/>
      <w:r w:rsidRPr="000072BB">
        <w:rPr>
          <w:sz w:val="28"/>
          <w:szCs w:val="28"/>
        </w:rPr>
        <w:t xml:space="preserve"> </w:t>
      </w:r>
      <w:proofErr w:type="spellStart"/>
      <w:r w:rsidRPr="000072BB">
        <w:rPr>
          <w:sz w:val="28"/>
          <w:szCs w:val="28"/>
        </w:rPr>
        <w:t>pháp</w:t>
      </w:r>
      <w:proofErr w:type="spellEnd"/>
      <w:r w:rsidRPr="000072BB">
        <w:rPr>
          <w:sz w:val="28"/>
          <w:szCs w:val="28"/>
        </w:rPr>
        <w:t xml:space="preserve"> </w:t>
      </w:r>
      <w:proofErr w:type="spellStart"/>
      <w:r w:rsidRPr="000072BB">
        <w:rPr>
          <w:sz w:val="28"/>
          <w:szCs w:val="28"/>
        </w:rPr>
        <w:t>luật</w:t>
      </w:r>
      <w:proofErr w:type="spellEnd"/>
      <w:r w:rsidRPr="000072BB">
        <w:rPr>
          <w:sz w:val="28"/>
          <w:szCs w:val="28"/>
        </w:rPr>
        <w:t xml:space="preserve"> </w:t>
      </w:r>
      <w:proofErr w:type="spellStart"/>
      <w:r w:rsidRPr="000072BB">
        <w:rPr>
          <w:sz w:val="28"/>
          <w:szCs w:val="28"/>
        </w:rPr>
        <w:t>có</w:t>
      </w:r>
      <w:proofErr w:type="spellEnd"/>
      <w:r>
        <w:rPr>
          <w:sz w:val="28"/>
          <w:szCs w:val="28"/>
        </w:rPr>
        <w:t xml:space="preserve"> </w:t>
      </w:r>
      <w:proofErr w:type="spellStart"/>
      <w:r>
        <w:rPr>
          <w:sz w:val="28"/>
          <w:szCs w:val="28"/>
        </w:rPr>
        <w:t>liên</w:t>
      </w:r>
      <w:proofErr w:type="spellEnd"/>
      <w:r>
        <w:rPr>
          <w:sz w:val="28"/>
          <w:szCs w:val="28"/>
        </w:rPr>
        <w:t xml:space="preserve"> </w:t>
      </w:r>
      <w:proofErr w:type="spellStart"/>
      <w:r>
        <w:rPr>
          <w:sz w:val="28"/>
          <w:szCs w:val="28"/>
        </w:rPr>
        <w:t>quan</w:t>
      </w:r>
      <w:proofErr w:type="spellEnd"/>
      <w:r w:rsidRPr="000072BB">
        <w:rPr>
          <w:sz w:val="28"/>
          <w:szCs w:val="28"/>
        </w:rPr>
        <w:t xml:space="preserve"> </w:t>
      </w:r>
    </w:p>
    <w:p w14:paraId="71E9E155" w14:textId="77777777" w:rsidR="000072BB" w:rsidRPr="00652BD0" w:rsidRDefault="000072BB" w:rsidP="00ED41EE">
      <w:pPr>
        <w:tabs>
          <w:tab w:val="left" w:pos="851"/>
        </w:tabs>
        <w:spacing w:after="100"/>
        <w:ind w:firstLine="567"/>
        <w:jc w:val="both"/>
        <w:rPr>
          <w:sz w:val="28"/>
          <w:szCs w:val="28"/>
          <w:lang w:val="vi-VN"/>
        </w:rPr>
      </w:pPr>
      <w:r>
        <w:rPr>
          <w:sz w:val="28"/>
          <w:szCs w:val="28"/>
        </w:rPr>
        <w:t xml:space="preserve">(3) </w:t>
      </w:r>
      <w:r w:rsidRPr="00652BD0">
        <w:rPr>
          <w:sz w:val="28"/>
          <w:szCs w:val="28"/>
          <w:lang w:val="vi-VN"/>
        </w:rPr>
        <w:t>Trường hợp tên gọi của cơ quan, tổ chức, đơn vị, doanh nghiệp trực tiếp quản lý, sử dụng nhà, đất có sự thay đổi hoặc chuyển đổi mô hình hoạt động đối với đơn vị sự nghiệp công lập, doanh nghiệp nhà nước theo quyết định của cơ quan, người có thẩm quyền mà pháp nhân mới được kế thừa quyền, nghĩa vụ về tài sản (nhà, đất) theo quy định của pháp luật thì pháp nhân sau khi thay đổi tên gọi và pháp nhân mới được chuyển đổi từ đơn vị sự nghiệp công lập, doanh nghiệp nhà nước được tiếp tục kế thừa phương án xử lý nhà, đất đã được cơ quan, người có thẩm quyền phê duyệt;</w:t>
      </w:r>
    </w:p>
    <w:p w14:paraId="34766D1F" w14:textId="77777777" w:rsidR="000072BB" w:rsidRDefault="000072BB" w:rsidP="00ED41EE">
      <w:pPr>
        <w:tabs>
          <w:tab w:val="left" w:pos="851"/>
        </w:tabs>
        <w:spacing w:after="100"/>
        <w:ind w:firstLine="567"/>
        <w:jc w:val="both"/>
        <w:rPr>
          <w:sz w:val="28"/>
          <w:szCs w:val="28"/>
        </w:rPr>
      </w:pPr>
      <w:r>
        <w:rPr>
          <w:sz w:val="28"/>
          <w:szCs w:val="28"/>
        </w:rPr>
        <w:t>(4</w:t>
      </w:r>
      <w:r w:rsidRPr="00652BD0">
        <w:rPr>
          <w:sz w:val="28"/>
          <w:szCs w:val="28"/>
          <w:lang w:val="vi-VN"/>
        </w:rPr>
        <w:t xml:space="preserve">) Trường hợp phương án sắp xếp lại, xử lý nhà, đất đã được cơ quan, người có thẩm quyền phê duyệt nhưng sau đó tên gọi địa chỉ nhà, đất có sự thay đổi theo văn bản của cơ quan, người có thẩm quyền mà không thay đổi vị trí nhà, đất; hoặc thay đổi diện tích nhà, đất do đo đạc lại </w:t>
      </w:r>
      <w:r w:rsidRPr="00652BD0">
        <w:rPr>
          <w:iCs/>
          <w:sz w:val="28"/>
          <w:szCs w:val="28"/>
          <w:lang w:val="vi-VN"/>
        </w:rPr>
        <w:t xml:space="preserve">hoặc hiện trạng sử dụng nhà, đất có thay </w:t>
      </w:r>
      <w:r w:rsidRPr="000072BB">
        <w:rPr>
          <w:iCs/>
          <w:sz w:val="28"/>
          <w:szCs w:val="28"/>
          <w:lang w:val="vi-VN"/>
        </w:rPr>
        <w:t xml:space="preserve">đổi </w:t>
      </w:r>
      <w:r w:rsidR="00DD5313">
        <w:rPr>
          <w:sz w:val="28"/>
          <w:szCs w:val="28"/>
          <w:lang w:val="vi-VN"/>
        </w:rPr>
        <w:t>do nâng cấp, cải tạo, sửa chữa</w:t>
      </w:r>
      <w:r w:rsidRPr="000072BB">
        <w:rPr>
          <w:sz w:val="28"/>
          <w:szCs w:val="28"/>
          <w:lang w:val="vi-VN"/>
        </w:rPr>
        <w:t xml:space="preserve"> thì</w:t>
      </w:r>
      <w:r w:rsidRPr="00652BD0">
        <w:rPr>
          <w:sz w:val="28"/>
          <w:szCs w:val="28"/>
          <w:lang w:val="vi-VN"/>
        </w:rPr>
        <w:t xml:space="preserve"> cơ quan, tổ chức, đơn vị được tiếp tục thực hiện theo phương án được cơ quan, người có thẩm quyền phê duyệt theo tên gọi, địa chỉ nhà, đất và diện tích nhà, đất mới. Trường hợp việc thay đổi hiện trạng sử dụng nhà, đất gắn với hành vi vi phạm quy định của pháp luật thì việc xử lý hành vi vi phạm theo quy định của pháp luật có liên quan.</w:t>
      </w:r>
    </w:p>
    <w:p w14:paraId="3E44FFD3" w14:textId="77777777" w:rsidR="003906F3" w:rsidRPr="00A062B7" w:rsidRDefault="003906F3" w:rsidP="00ED41EE">
      <w:pPr>
        <w:tabs>
          <w:tab w:val="left" w:pos="851"/>
        </w:tabs>
        <w:spacing w:after="100"/>
        <w:ind w:firstLine="567"/>
        <w:jc w:val="both"/>
        <w:rPr>
          <w:spacing w:val="-4"/>
          <w:sz w:val="28"/>
          <w:szCs w:val="28"/>
          <w:lang w:val="vi-VN"/>
        </w:rPr>
      </w:pPr>
      <w:r w:rsidRPr="00A062B7">
        <w:rPr>
          <w:i/>
          <w:spacing w:val="-4"/>
          <w:sz w:val="28"/>
          <w:szCs w:val="28"/>
        </w:rPr>
        <w:t>-</w:t>
      </w:r>
      <w:r w:rsidRPr="00A062B7">
        <w:rPr>
          <w:i/>
          <w:spacing w:val="-4"/>
          <w:sz w:val="28"/>
          <w:szCs w:val="28"/>
          <w:lang w:val="vi-VN"/>
        </w:rPr>
        <w:t xml:space="preserve"> Về việc quản lý, sử dụng số tiền</w:t>
      </w:r>
      <w:r w:rsidR="00B17FBE" w:rsidRPr="00A062B7">
        <w:rPr>
          <w:i/>
          <w:spacing w:val="-4"/>
          <w:sz w:val="28"/>
          <w:szCs w:val="28"/>
        </w:rPr>
        <w:t xml:space="preserve"> (</w:t>
      </w:r>
      <w:proofErr w:type="spellStart"/>
      <w:r w:rsidR="00B17FBE" w:rsidRPr="00A062B7">
        <w:rPr>
          <w:i/>
          <w:spacing w:val="-4"/>
          <w:sz w:val="28"/>
          <w:szCs w:val="28"/>
        </w:rPr>
        <w:t>các</w:t>
      </w:r>
      <w:proofErr w:type="spellEnd"/>
      <w:r w:rsidR="00B17FBE" w:rsidRPr="00A062B7">
        <w:rPr>
          <w:i/>
          <w:spacing w:val="-4"/>
          <w:sz w:val="28"/>
          <w:szCs w:val="28"/>
        </w:rPr>
        <w:t xml:space="preserve"> </w:t>
      </w:r>
      <w:proofErr w:type="spellStart"/>
      <w:r w:rsidR="00B17FBE" w:rsidRPr="00A062B7">
        <w:rPr>
          <w:i/>
          <w:spacing w:val="-4"/>
          <w:sz w:val="28"/>
          <w:szCs w:val="28"/>
        </w:rPr>
        <w:t>Điều</w:t>
      </w:r>
      <w:proofErr w:type="spellEnd"/>
      <w:r w:rsidR="00B17FBE" w:rsidRPr="00A062B7">
        <w:rPr>
          <w:i/>
          <w:spacing w:val="-4"/>
          <w:sz w:val="28"/>
          <w:szCs w:val="28"/>
        </w:rPr>
        <w:t xml:space="preserve"> 19, 20, 21, </w:t>
      </w:r>
      <w:r w:rsidR="00A062B7" w:rsidRPr="00A062B7">
        <w:rPr>
          <w:i/>
          <w:spacing w:val="-4"/>
          <w:sz w:val="28"/>
          <w:szCs w:val="28"/>
        </w:rPr>
        <w:t xml:space="preserve">24, 25 </w:t>
      </w:r>
      <w:proofErr w:type="spellStart"/>
      <w:r w:rsidR="00A062B7" w:rsidRPr="00A062B7">
        <w:rPr>
          <w:i/>
          <w:spacing w:val="-4"/>
          <w:sz w:val="28"/>
          <w:szCs w:val="28"/>
        </w:rPr>
        <w:t>và</w:t>
      </w:r>
      <w:proofErr w:type="spellEnd"/>
      <w:r w:rsidR="00A062B7" w:rsidRPr="00A062B7">
        <w:rPr>
          <w:i/>
          <w:spacing w:val="-4"/>
          <w:sz w:val="28"/>
          <w:szCs w:val="28"/>
        </w:rPr>
        <w:t xml:space="preserve"> 26)</w:t>
      </w:r>
      <w:r w:rsidRPr="00A062B7">
        <w:rPr>
          <w:i/>
          <w:spacing w:val="-4"/>
          <w:sz w:val="28"/>
          <w:szCs w:val="28"/>
          <w:lang w:val="vi-VN"/>
        </w:rPr>
        <w:t>:</w:t>
      </w:r>
      <w:r w:rsidRPr="00A062B7">
        <w:rPr>
          <w:spacing w:val="-4"/>
          <w:sz w:val="28"/>
          <w:szCs w:val="28"/>
          <w:lang w:val="vi-VN"/>
        </w:rPr>
        <w:t xml:space="preserve"> Về cơ bản dự thảo Nghị định giữ như quy định hiện hành, có bổ sung thêm quy định: </w:t>
      </w:r>
    </w:p>
    <w:p w14:paraId="78171904" w14:textId="77777777" w:rsidR="003906F3" w:rsidRDefault="003906F3" w:rsidP="00ED41EE">
      <w:pPr>
        <w:tabs>
          <w:tab w:val="left" w:pos="851"/>
        </w:tabs>
        <w:spacing w:after="100"/>
        <w:ind w:firstLine="567"/>
        <w:jc w:val="both"/>
        <w:rPr>
          <w:sz w:val="28"/>
          <w:szCs w:val="28"/>
        </w:rPr>
      </w:pPr>
      <w:r w:rsidRPr="003906F3">
        <w:rPr>
          <w:sz w:val="28"/>
          <w:szCs w:val="28"/>
          <w:lang w:val="vi-VN"/>
        </w:rPr>
        <w:t>(</w:t>
      </w:r>
      <w:r w:rsidR="00421A77">
        <w:rPr>
          <w:sz w:val="28"/>
          <w:szCs w:val="28"/>
        </w:rPr>
        <w:t>1</w:t>
      </w:r>
      <w:r w:rsidRPr="003906F3">
        <w:rPr>
          <w:sz w:val="28"/>
          <w:szCs w:val="28"/>
          <w:lang w:val="vi-VN"/>
        </w:rPr>
        <w:t>) Trong thời hạn 30 ngày, kể từ ngày nộp tiền vào tài khoản tạm giữ, cơ quan, tổ chức, đơn vị có trách nhiệm có văn bản đề nghị gia hạn thời hạn thanh toán hoặc có văn bản xác nhận không phát sinh chi phí. Người đứng đầu cơ quan được giao nhiệm vụ tổ chức bán tài sản chịu trách nhiệm trước pháp luật về việc chậm gửi hồ sơ, văn bản và tính chính xác của khoản chi đề nghị thanh toán để ràng buộc trách nhiệm của cơ quan được gi</w:t>
      </w:r>
      <w:r w:rsidR="006F29E0">
        <w:rPr>
          <w:sz w:val="28"/>
          <w:szCs w:val="28"/>
          <w:lang w:val="vi-VN"/>
        </w:rPr>
        <w:t>ao nhiệm vụ tổ chức bán tài sản</w:t>
      </w:r>
      <w:r w:rsidR="006F29E0">
        <w:rPr>
          <w:sz w:val="28"/>
          <w:szCs w:val="28"/>
        </w:rPr>
        <w:t>.</w:t>
      </w:r>
      <w:r w:rsidRPr="003906F3">
        <w:rPr>
          <w:sz w:val="28"/>
          <w:szCs w:val="28"/>
          <w:lang w:val="vi-VN"/>
        </w:rPr>
        <w:t xml:space="preserve"> </w:t>
      </w:r>
    </w:p>
    <w:p w14:paraId="2927A6B7" w14:textId="77777777" w:rsidR="006F29E0" w:rsidRPr="00AF3F02" w:rsidRDefault="006F29E0" w:rsidP="00ED41EE">
      <w:pPr>
        <w:tabs>
          <w:tab w:val="left" w:pos="851"/>
        </w:tabs>
        <w:spacing w:after="100"/>
        <w:ind w:firstLine="567"/>
        <w:jc w:val="both"/>
        <w:rPr>
          <w:iCs/>
          <w:sz w:val="28"/>
          <w:szCs w:val="28"/>
        </w:rPr>
      </w:pPr>
      <w:r w:rsidRPr="003906F3">
        <w:rPr>
          <w:sz w:val="28"/>
          <w:szCs w:val="28"/>
          <w:lang w:val="vi-VN"/>
        </w:rPr>
        <w:t>(</w:t>
      </w:r>
      <w:r>
        <w:rPr>
          <w:sz w:val="28"/>
          <w:szCs w:val="28"/>
        </w:rPr>
        <w:t>2</w:t>
      </w:r>
      <w:r w:rsidRPr="003906F3">
        <w:rPr>
          <w:sz w:val="28"/>
          <w:szCs w:val="28"/>
          <w:lang w:val="vi-VN"/>
        </w:rPr>
        <w:t xml:space="preserve">) </w:t>
      </w:r>
      <w:r w:rsidRPr="003906F3">
        <w:rPr>
          <w:iCs/>
          <w:sz w:val="28"/>
          <w:szCs w:val="28"/>
          <w:lang w:val="vi-VN"/>
        </w:rPr>
        <w:t xml:space="preserve">Định kỳ </w:t>
      </w:r>
      <w:r w:rsidRPr="003906F3">
        <w:rPr>
          <w:iCs/>
          <w:sz w:val="28"/>
          <w:szCs w:val="28"/>
        </w:rPr>
        <w:t xml:space="preserve">06 </w:t>
      </w:r>
      <w:proofErr w:type="spellStart"/>
      <w:r w:rsidRPr="003906F3">
        <w:rPr>
          <w:iCs/>
          <w:sz w:val="28"/>
          <w:szCs w:val="28"/>
        </w:rPr>
        <w:t>tháng</w:t>
      </w:r>
      <w:proofErr w:type="spellEnd"/>
      <w:r w:rsidRPr="003906F3">
        <w:rPr>
          <w:iCs/>
          <w:sz w:val="28"/>
          <w:szCs w:val="28"/>
        </w:rPr>
        <w:t xml:space="preserve"> (</w:t>
      </w:r>
      <w:proofErr w:type="spellStart"/>
      <w:r w:rsidRPr="003906F3">
        <w:rPr>
          <w:iCs/>
          <w:sz w:val="28"/>
          <w:szCs w:val="28"/>
        </w:rPr>
        <w:t>trước</w:t>
      </w:r>
      <w:proofErr w:type="spellEnd"/>
      <w:r w:rsidRPr="003906F3">
        <w:rPr>
          <w:iCs/>
          <w:sz w:val="28"/>
          <w:szCs w:val="28"/>
        </w:rPr>
        <w:t xml:space="preserve"> </w:t>
      </w:r>
      <w:proofErr w:type="spellStart"/>
      <w:r w:rsidRPr="003906F3">
        <w:rPr>
          <w:iCs/>
          <w:sz w:val="28"/>
          <w:szCs w:val="28"/>
        </w:rPr>
        <w:t>ngày</w:t>
      </w:r>
      <w:proofErr w:type="spellEnd"/>
      <w:r w:rsidRPr="003906F3">
        <w:rPr>
          <w:iCs/>
          <w:sz w:val="28"/>
          <w:szCs w:val="28"/>
        </w:rPr>
        <w:t xml:space="preserve"> 30/6 </w:t>
      </w:r>
      <w:proofErr w:type="spellStart"/>
      <w:r>
        <w:rPr>
          <w:iCs/>
          <w:sz w:val="28"/>
          <w:szCs w:val="28"/>
        </w:rPr>
        <w:t>và</w:t>
      </w:r>
      <w:proofErr w:type="spellEnd"/>
      <w:r w:rsidRPr="003906F3">
        <w:rPr>
          <w:iCs/>
          <w:sz w:val="28"/>
          <w:szCs w:val="28"/>
        </w:rPr>
        <w:t xml:space="preserve"> 31/12 </w:t>
      </w:r>
      <w:proofErr w:type="spellStart"/>
      <w:r w:rsidRPr="003906F3">
        <w:rPr>
          <w:iCs/>
          <w:sz w:val="28"/>
          <w:szCs w:val="28"/>
        </w:rPr>
        <w:t>hàng</w:t>
      </w:r>
      <w:proofErr w:type="spellEnd"/>
      <w:r w:rsidRPr="003906F3">
        <w:rPr>
          <w:iCs/>
          <w:sz w:val="28"/>
          <w:szCs w:val="28"/>
        </w:rPr>
        <w:t xml:space="preserve"> </w:t>
      </w:r>
      <w:proofErr w:type="spellStart"/>
      <w:r w:rsidRPr="003906F3">
        <w:rPr>
          <w:iCs/>
          <w:sz w:val="28"/>
          <w:szCs w:val="28"/>
        </w:rPr>
        <w:t>năm</w:t>
      </w:r>
      <w:proofErr w:type="spellEnd"/>
      <w:r w:rsidRPr="003906F3">
        <w:rPr>
          <w:iCs/>
          <w:sz w:val="28"/>
          <w:szCs w:val="28"/>
        </w:rPr>
        <w:t>)</w:t>
      </w:r>
      <w:r w:rsidRPr="003906F3">
        <w:rPr>
          <w:iCs/>
          <w:sz w:val="28"/>
          <w:szCs w:val="28"/>
          <w:lang w:val="vi-VN"/>
        </w:rPr>
        <w:t>, chủ tài khoản tạm giữ thực hiện nộp số tiền còn lại vào ngân sách theo quy định của pháp luật về ngân sách</w:t>
      </w:r>
      <w:r>
        <w:rPr>
          <w:iCs/>
          <w:sz w:val="28"/>
          <w:szCs w:val="28"/>
        </w:rPr>
        <w:t xml:space="preserve"> </w:t>
      </w:r>
      <w:proofErr w:type="spellStart"/>
      <w:r>
        <w:rPr>
          <w:iCs/>
          <w:sz w:val="28"/>
          <w:szCs w:val="28"/>
        </w:rPr>
        <w:t>để</w:t>
      </w:r>
      <w:proofErr w:type="spellEnd"/>
      <w:r>
        <w:rPr>
          <w:iCs/>
          <w:sz w:val="28"/>
          <w:szCs w:val="28"/>
        </w:rPr>
        <w:t xml:space="preserve"> </w:t>
      </w:r>
      <w:proofErr w:type="spellStart"/>
      <w:r>
        <w:rPr>
          <w:iCs/>
          <w:sz w:val="28"/>
          <w:szCs w:val="28"/>
        </w:rPr>
        <w:t>sử</w:t>
      </w:r>
      <w:proofErr w:type="spellEnd"/>
      <w:r>
        <w:rPr>
          <w:iCs/>
          <w:sz w:val="28"/>
          <w:szCs w:val="28"/>
        </w:rPr>
        <w:t xml:space="preserve"> </w:t>
      </w:r>
      <w:proofErr w:type="spellStart"/>
      <w:r>
        <w:rPr>
          <w:iCs/>
          <w:sz w:val="28"/>
          <w:szCs w:val="28"/>
        </w:rPr>
        <w:t>dụng</w:t>
      </w:r>
      <w:proofErr w:type="spellEnd"/>
      <w:r>
        <w:rPr>
          <w:iCs/>
          <w:sz w:val="28"/>
          <w:szCs w:val="28"/>
        </w:rPr>
        <w:t>:</w:t>
      </w:r>
    </w:p>
    <w:p w14:paraId="7133827C" w14:textId="77777777" w:rsidR="006F29E0" w:rsidRPr="003E706F" w:rsidRDefault="006F29E0" w:rsidP="00ED41EE">
      <w:pPr>
        <w:tabs>
          <w:tab w:val="left" w:pos="851"/>
        </w:tabs>
        <w:spacing w:after="100"/>
        <w:ind w:firstLine="567"/>
        <w:jc w:val="both"/>
        <w:rPr>
          <w:sz w:val="28"/>
          <w:szCs w:val="28"/>
          <w:lang w:val="vi-VN"/>
        </w:rPr>
      </w:pPr>
      <w:r>
        <w:rPr>
          <w:iCs/>
          <w:sz w:val="28"/>
          <w:szCs w:val="28"/>
        </w:rPr>
        <w:t xml:space="preserve">- </w:t>
      </w:r>
      <w:proofErr w:type="spellStart"/>
      <w:r>
        <w:rPr>
          <w:iCs/>
          <w:sz w:val="28"/>
          <w:szCs w:val="28"/>
        </w:rPr>
        <w:t>Đối</w:t>
      </w:r>
      <w:proofErr w:type="spellEnd"/>
      <w:r>
        <w:rPr>
          <w:iCs/>
          <w:sz w:val="28"/>
          <w:szCs w:val="28"/>
        </w:rPr>
        <w:t xml:space="preserve"> </w:t>
      </w:r>
      <w:proofErr w:type="spellStart"/>
      <w:r>
        <w:rPr>
          <w:iCs/>
          <w:sz w:val="28"/>
          <w:szCs w:val="28"/>
        </w:rPr>
        <w:t>với</w:t>
      </w:r>
      <w:proofErr w:type="spellEnd"/>
      <w:r>
        <w:rPr>
          <w:iCs/>
          <w:sz w:val="28"/>
          <w:szCs w:val="28"/>
        </w:rPr>
        <w:t xml:space="preserve"> </w:t>
      </w:r>
      <w:proofErr w:type="spellStart"/>
      <w:r>
        <w:rPr>
          <w:iCs/>
          <w:sz w:val="28"/>
          <w:szCs w:val="28"/>
        </w:rPr>
        <w:t>cơ</w:t>
      </w:r>
      <w:proofErr w:type="spellEnd"/>
      <w:r>
        <w:rPr>
          <w:iCs/>
          <w:sz w:val="28"/>
          <w:szCs w:val="28"/>
        </w:rPr>
        <w:t xml:space="preserve"> </w:t>
      </w:r>
      <w:proofErr w:type="spellStart"/>
      <w:r>
        <w:rPr>
          <w:iCs/>
          <w:sz w:val="28"/>
          <w:szCs w:val="28"/>
        </w:rPr>
        <w:t>quan</w:t>
      </w:r>
      <w:proofErr w:type="spellEnd"/>
      <w:r>
        <w:rPr>
          <w:iCs/>
          <w:sz w:val="28"/>
          <w:szCs w:val="28"/>
        </w:rPr>
        <w:t xml:space="preserve">, </w:t>
      </w:r>
      <w:proofErr w:type="spellStart"/>
      <w:r>
        <w:rPr>
          <w:iCs/>
          <w:sz w:val="28"/>
          <w:szCs w:val="28"/>
        </w:rPr>
        <w:t>tổ</w:t>
      </w:r>
      <w:proofErr w:type="spellEnd"/>
      <w:r>
        <w:rPr>
          <w:iCs/>
          <w:sz w:val="28"/>
          <w:szCs w:val="28"/>
        </w:rPr>
        <w:t xml:space="preserve"> </w:t>
      </w:r>
      <w:proofErr w:type="spellStart"/>
      <w:r>
        <w:rPr>
          <w:iCs/>
          <w:sz w:val="28"/>
          <w:szCs w:val="28"/>
        </w:rPr>
        <w:t>chức</w:t>
      </w:r>
      <w:proofErr w:type="spellEnd"/>
      <w:r>
        <w:rPr>
          <w:iCs/>
          <w:sz w:val="28"/>
          <w:szCs w:val="28"/>
        </w:rPr>
        <w:t xml:space="preserve">, </w:t>
      </w:r>
      <w:proofErr w:type="spellStart"/>
      <w:r>
        <w:rPr>
          <w:iCs/>
          <w:sz w:val="28"/>
          <w:szCs w:val="28"/>
        </w:rPr>
        <w:t>đơn</w:t>
      </w:r>
      <w:proofErr w:type="spellEnd"/>
      <w:r>
        <w:rPr>
          <w:iCs/>
          <w:sz w:val="28"/>
          <w:szCs w:val="28"/>
        </w:rPr>
        <w:t xml:space="preserve"> </w:t>
      </w:r>
      <w:proofErr w:type="spellStart"/>
      <w:r>
        <w:rPr>
          <w:iCs/>
          <w:sz w:val="28"/>
          <w:szCs w:val="28"/>
        </w:rPr>
        <w:t>vị</w:t>
      </w:r>
      <w:proofErr w:type="spellEnd"/>
      <w:r>
        <w:rPr>
          <w:iCs/>
          <w:sz w:val="28"/>
          <w:szCs w:val="28"/>
        </w:rPr>
        <w:t xml:space="preserve"> </w:t>
      </w:r>
      <w:r w:rsidRPr="003E706F">
        <w:rPr>
          <w:sz w:val="28"/>
          <w:szCs w:val="28"/>
          <w:lang w:val="vi-VN"/>
        </w:rPr>
        <w:t xml:space="preserve">được sử dụng vào mục đích đầu tư phát triển và ưu tiên bố trí trong dự toán chi đầu tư phát triển của </w:t>
      </w:r>
      <w:r>
        <w:rPr>
          <w:sz w:val="28"/>
          <w:szCs w:val="28"/>
        </w:rPr>
        <w:t xml:space="preserve">NSNN </w:t>
      </w:r>
      <w:r w:rsidRPr="003E706F">
        <w:rPr>
          <w:sz w:val="28"/>
          <w:szCs w:val="28"/>
          <w:lang w:val="vi-VN"/>
        </w:rPr>
        <w:t xml:space="preserve">theo quy định của pháp luật về </w:t>
      </w:r>
      <w:r>
        <w:rPr>
          <w:sz w:val="28"/>
          <w:szCs w:val="28"/>
        </w:rPr>
        <w:t>NSNN</w:t>
      </w:r>
      <w:r w:rsidRPr="003E706F">
        <w:rPr>
          <w:sz w:val="28"/>
          <w:szCs w:val="28"/>
          <w:lang w:val="vi-VN"/>
        </w:rPr>
        <w:t xml:space="preserve">, pháp luật về đầu tư công và pháp luật khác có liên quan để chi đầu tư xây dựng, nâng cấp, cải tạo trụ sở làm </w:t>
      </w:r>
      <w:r>
        <w:rPr>
          <w:sz w:val="28"/>
          <w:szCs w:val="28"/>
          <w:lang w:val="vi-VN"/>
        </w:rPr>
        <w:t>việc, cơ sở hoạt động sự nghiệp</w:t>
      </w:r>
      <w:r>
        <w:rPr>
          <w:sz w:val="28"/>
          <w:szCs w:val="28"/>
        </w:rPr>
        <w:t xml:space="preserve">. </w:t>
      </w:r>
      <w:r w:rsidRPr="003E706F">
        <w:rPr>
          <w:sz w:val="28"/>
          <w:szCs w:val="28"/>
          <w:lang w:val="vi-VN"/>
        </w:rPr>
        <w:t>Đối với Bộ Quốc phòng, Bộ Công an ngoài việc được sử dụng để chi cho các nội dung chi nêu trên còn được ưu tiên để chi cho các mục tiêu, nhiệm vụ công tác đặc biệt quan trọng theo quyết định của Thủ tướng Chính phủ.</w:t>
      </w:r>
    </w:p>
    <w:p w14:paraId="6021BE3D" w14:textId="77777777" w:rsidR="006F29E0" w:rsidRPr="008F7A0C" w:rsidRDefault="006F29E0" w:rsidP="00ED41EE">
      <w:pPr>
        <w:tabs>
          <w:tab w:val="left" w:pos="851"/>
        </w:tabs>
        <w:spacing w:after="100"/>
        <w:ind w:firstLine="567"/>
        <w:jc w:val="both"/>
        <w:rPr>
          <w:sz w:val="28"/>
          <w:szCs w:val="28"/>
        </w:rPr>
      </w:pPr>
      <w:r>
        <w:rPr>
          <w:iCs/>
          <w:sz w:val="28"/>
          <w:szCs w:val="28"/>
        </w:rPr>
        <w:t xml:space="preserve">- </w:t>
      </w:r>
      <w:proofErr w:type="spellStart"/>
      <w:r>
        <w:rPr>
          <w:iCs/>
          <w:sz w:val="28"/>
          <w:szCs w:val="28"/>
        </w:rPr>
        <w:t>Riêng</w:t>
      </w:r>
      <w:proofErr w:type="spellEnd"/>
      <w:r>
        <w:rPr>
          <w:iCs/>
          <w:sz w:val="28"/>
          <w:szCs w:val="28"/>
        </w:rPr>
        <w:t xml:space="preserve"> </w:t>
      </w:r>
      <w:proofErr w:type="spellStart"/>
      <w:r>
        <w:rPr>
          <w:iCs/>
          <w:sz w:val="28"/>
          <w:szCs w:val="28"/>
        </w:rPr>
        <w:t>đối</w:t>
      </w:r>
      <w:proofErr w:type="spellEnd"/>
      <w:r>
        <w:rPr>
          <w:iCs/>
          <w:sz w:val="28"/>
          <w:szCs w:val="28"/>
        </w:rPr>
        <w:t xml:space="preserve"> </w:t>
      </w:r>
      <w:proofErr w:type="spellStart"/>
      <w:r>
        <w:rPr>
          <w:iCs/>
          <w:sz w:val="28"/>
          <w:szCs w:val="28"/>
        </w:rPr>
        <w:t>với</w:t>
      </w:r>
      <w:proofErr w:type="spellEnd"/>
      <w:r>
        <w:rPr>
          <w:iCs/>
          <w:sz w:val="28"/>
          <w:szCs w:val="28"/>
        </w:rPr>
        <w:t xml:space="preserve"> </w:t>
      </w:r>
      <w:proofErr w:type="spellStart"/>
      <w:r>
        <w:rPr>
          <w:iCs/>
          <w:sz w:val="28"/>
          <w:szCs w:val="28"/>
        </w:rPr>
        <w:t>doanh</w:t>
      </w:r>
      <w:proofErr w:type="spellEnd"/>
      <w:r>
        <w:rPr>
          <w:iCs/>
          <w:sz w:val="28"/>
          <w:szCs w:val="28"/>
        </w:rPr>
        <w:t xml:space="preserve"> </w:t>
      </w:r>
      <w:proofErr w:type="spellStart"/>
      <w:r>
        <w:rPr>
          <w:iCs/>
          <w:sz w:val="28"/>
          <w:szCs w:val="28"/>
        </w:rPr>
        <w:t>nghiệp</w:t>
      </w:r>
      <w:proofErr w:type="spellEnd"/>
      <w:r>
        <w:rPr>
          <w:iCs/>
          <w:sz w:val="28"/>
          <w:szCs w:val="28"/>
        </w:rPr>
        <w:t xml:space="preserve"> </w:t>
      </w:r>
      <w:proofErr w:type="spellStart"/>
      <w:r>
        <w:rPr>
          <w:iCs/>
          <w:sz w:val="28"/>
          <w:szCs w:val="28"/>
        </w:rPr>
        <w:t>nhà</w:t>
      </w:r>
      <w:proofErr w:type="spellEnd"/>
      <w:r>
        <w:rPr>
          <w:iCs/>
          <w:sz w:val="28"/>
          <w:szCs w:val="28"/>
        </w:rPr>
        <w:t xml:space="preserve"> </w:t>
      </w:r>
      <w:proofErr w:type="spellStart"/>
      <w:r>
        <w:rPr>
          <w:iCs/>
          <w:sz w:val="28"/>
          <w:szCs w:val="28"/>
        </w:rPr>
        <w:t>nước</w:t>
      </w:r>
      <w:proofErr w:type="spellEnd"/>
      <w:r>
        <w:rPr>
          <w:iCs/>
          <w:sz w:val="28"/>
          <w:szCs w:val="28"/>
        </w:rPr>
        <w:t xml:space="preserve">, </w:t>
      </w:r>
      <w:proofErr w:type="spellStart"/>
      <w:r>
        <w:rPr>
          <w:iCs/>
          <w:sz w:val="28"/>
          <w:szCs w:val="28"/>
        </w:rPr>
        <w:t>công</w:t>
      </w:r>
      <w:proofErr w:type="spellEnd"/>
      <w:r>
        <w:rPr>
          <w:iCs/>
          <w:sz w:val="28"/>
          <w:szCs w:val="28"/>
        </w:rPr>
        <w:t xml:space="preserve"> ty </w:t>
      </w:r>
      <w:proofErr w:type="spellStart"/>
      <w:r>
        <w:rPr>
          <w:iCs/>
          <w:sz w:val="28"/>
          <w:szCs w:val="28"/>
        </w:rPr>
        <w:t>cổ</w:t>
      </w:r>
      <w:proofErr w:type="spellEnd"/>
      <w:r>
        <w:rPr>
          <w:iCs/>
          <w:sz w:val="28"/>
          <w:szCs w:val="28"/>
        </w:rPr>
        <w:t xml:space="preserve"> </w:t>
      </w:r>
      <w:proofErr w:type="spellStart"/>
      <w:r>
        <w:rPr>
          <w:iCs/>
          <w:sz w:val="28"/>
          <w:szCs w:val="28"/>
        </w:rPr>
        <w:t>phần</w:t>
      </w:r>
      <w:proofErr w:type="spellEnd"/>
      <w:r>
        <w:rPr>
          <w:iCs/>
          <w:sz w:val="28"/>
          <w:szCs w:val="28"/>
        </w:rPr>
        <w:t xml:space="preserve"> </w:t>
      </w:r>
      <w:proofErr w:type="spellStart"/>
      <w:r>
        <w:rPr>
          <w:iCs/>
          <w:sz w:val="28"/>
          <w:szCs w:val="28"/>
        </w:rPr>
        <w:t>thì</w:t>
      </w:r>
      <w:proofErr w:type="spellEnd"/>
      <w:r>
        <w:rPr>
          <w:iCs/>
          <w:sz w:val="28"/>
          <w:szCs w:val="28"/>
        </w:rPr>
        <w:t xml:space="preserve"> </w:t>
      </w:r>
      <w:proofErr w:type="spellStart"/>
      <w:r>
        <w:rPr>
          <w:iCs/>
          <w:sz w:val="28"/>
          <w:szCs w:val="28"/>
        </w:rPr>
        <w:t>việc</w:t>
      </w:r>
      <w:proofErr w:type="spellEnd"/>
      <w:r>
        <w:rPr>
          <w:iCs/>
          <w:sz w:val="28"/>
          <w:szCs w:val="28"/>
        </w:rPr>
        <w:t xml:space="preserve"> </w:t>
      </w:r>
      <w:proofErr w:type="spellStart"/>
      <w:r>
        <w:rPr>
          <w:iCs/>
          <w:sz w:val="28"/>
          <w:szCs w:val="28"/>
        </w:rPr>
        <w:t>quản</w:t>
      </w:r>
      <w:proofErr w:type="spellEnd"/>
      <w:r>
        <w:rPr>
          <w:iCs/>
          <w:sz w:val="28"/>
          <w:szCs w:val="28"/>
        </w:rPr>
        <w:t xml:space="preserve"> </w:t>
      </w:r>
      <w:proofErr w:type="spellStart"/>
      <w:r>
        <w:rPr>
          <w:iCs/>
          <w:sz w:val="28"/>
          <w:szCs w:val="28"/>
        </w:rPr>
        <w:t>lý</w:t>
      </w:r>
      <w:proofErr w:type="spellEnd"/>
      <w:r>
        <w:rPr>
          <w:iCs/>
          <w:sz w:val="28"/>
          <w:szCs w:val="28"/>
        </w:rPr>
        <w:t xml:space="preserve">, </w:t>
      </w:r>
      <w:proofErr w:type="spellStart"/>
      <w:r>
        <w:rPr>
          <w:iCs/>
          <w:sz w:val="28"/>
          <w:szCs w:val="28"/>
        </w:rPr>
        <w:t>sử</w:t>
      </w:r>
      <w:proofErr w:type="spellEnd"/>
      <w:r>
        <w:rPr>
          <w:iCs/>
          <w:sz w:val="28"/>
          <w:szCs w:val="28"/>
        </w:rPr>
        <w:t xml:space="preserve"> </w:t>
      </w:r>
      <w:proofErr w:type="spellStart"/>
      <w:r>
        <w:rPr>
          <w:iCs/>
          <w:sz w:val="28"/>
          <w:szCs w:val="28"/>
        </w:rPr>
        <w:t>dụng</w:t>
      </w:r>
      <w:proofErr w:type="spellEnd"/>
      <w:r>
        <w:rPr>
          <w:iCs/>
          <w:sz w:val="28"/>
          <w:szCs w:val="28"/>
        </w:rPr>
        <w:t xml:space="preserve"> </w:t>
      </w:r>
      <w:proofErr w:type="spellStart"/>
      <w:r>
        <w:rPr>
          <w:iCs/>
          <w:sz w:val="28"/>
          <w:szCs w:val="28"/>
        </w:rPr>
        <w:t>số</w:t>
      </w:r>
      <w:proofErr w:type="spellEnd"/>
      <w:r>
        <w:rPr>
          <w:iCs/>
          <w:sz w:val="28"/>
          <w:szCs w:val="28"/>
        </w:rPr>
        <w:t xml:space="preserve"> </w:t>
      </w:r>
      <w:proofErr w:type="spellStart"/>
      <w:r>
        <w:rPr>
          <w:iCs/>
          <w:sz w:val="28"/>
          <w:szCs w:val="28"/>
        </w:rPr>
        <w:t>tiền</w:t>
      </w:r>
      <w:proofErr w:type="spellEnd"/>
      <w:r>
        <w:rPr>
          <w:iCs/>
          <w:sz w:val="28"/>
          <w:szCs w:val="28"/>
        </w:rPr>
        <w:t xml:space="preserve"> </w:t>
      </w:r>
      <w:proofErr w:type="spellStart"/>
      <w:r>
        <w:rPr>
          <w:iCs/>
          <w:sz w:val="28"/>
          <w:szCs w:val="28"/>
        </w:rPr>
        <w:t>được</w:t>
      </w:r>
      <w:proofErr w:type="spellEnd"/>
      <w:r>
        <w:rPr>
          <w:iCs/>
          <w:sz w:val="28"/>
          <w:szCs w:val="28"/>
        </w:rPr>
        <w:t xml:space="preserve"> </w:t>
      </w:r>
      <w:r w:rsidRPr="007C666A">
        <w:rPr>
          <w:sz w:val="28"/>
          <w:szCs w:val="28"/>
          <w:lang w:val="vi-VN"/>
        </w:rPr>
        <w:t>thu được từ bán tài sản trên đất, chuyển nhượng quyền sử dụng đất được quản lý, sử dụng</w:t>
      </w:r>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nguyên</w:t>
      </w:r>
      <w:proofErr w:type="spellEnd"/>
      <w:r>
        <w:rPr>
          <w:sz w:val="28"/>
          <w:szCs w:val="28"/>
        </w:rPr>
        <w:t xml:space="preserve"> </w:t>
      </w:r>
      <w:proofErr w:type="spellStart"/>
      <w:r>
        <w:rPr>
          <w:sz w:val="28"/>
          <w:szCs w:val="28"/>
        </w:rPr>
        <w:t>tắc</w:t>
      </w:r>
      <w:proofErr w:type="spellEnd"/>
      <w:r>
        <w:rPr>
          <w:sz w:val="28"/>
          <w:szCs w:val="28"/>
        </w:rPr>
        <w:t>:</w:t>
      </w:r>
    </w:p>
    <w:p w14:paraId="098C1948" w14:textId="77777777" w:rsidR="008F7A0C" w:rsidRPr="004A0FEA" w:rsidRDefault="00AD6A1B" w:rsidP="00ED41EE">
      <w:pPr>
        <w:tabs>
          <w:tab w:val="left" w:pos="851"/>
        </w:tabs>
        <w:spacing w:after="100"/>
        <w:ind w:firstLine="567"/>
        <w:jc w:val="both"/>
        <w:rPr>
          <w:sz w:val="28"/>
          <w:szCs w:val="28"/>
        </w:rPr>
      </w:pPr>
      <w:r w:rsidRPr="004A0FEA">
        <w:rPr>
          <w:sz w:val="28"/>
          <w:szCs w:val="28"/>
        </w:rPr>
        <w:t>+</w:t>
      </w:r>
      <w:r w:rsidR="008F7A0C" w:rsidRPr="004A0FEA">
        <w:rPr>
          <w:sz w:val="28"/>
          <w:szCs w:val="28"/>
        </w:rPr>
        <w:t xml:space="preserve"> </w:t>
      </w:r>
      <w:r w:rsidR="008F7A0C" w:rsidRPr="004A0FEA">
        <w:rPr>
          <w:sz w:val="28"/>
          <w:szCs w:val="28"/>
          <w:lang w:val="vi-VN"/>
        </w:rPr>
        <w:t>Trường hợp tài sản trên đất đã được giao vốn cho doanh nghiệp hoặc tài sản được hình thành từ nguồn vốn của doanh nghiệp nhà nước thì</w:t>
      </w:r>
      <w:r w:rsidR="008F7A0C" w:rsidRPr="007C666A">
        <w:rPr>
          <w:sz w:val="28"/>
          <w:szCs w:val="28"/>
          <w:lang w:val="vi-VN"/>
        </w:rPr>
        <w:t xml:space="preserve"> doanh nghiệp </w:t>
      </w:r>
      <w:r w:rsidR="008F7A0C" w:rsidRPr="007C666A">
        <w:rPr>
          <w:sz w:val="28"/>
          <w:szCs w:val="28"/>
          <w:lang w:val="vi-VN"/>
        </w:rPr>
        <w:lastRenderedPageBreak/>
        <w:t>nhà nước được sử dụng số tiền bán tài sản trên đất theo quy định của pháp luật về doanh nghiệp và pháp luật về quản lý, sử dụng vốn nhà nước đầu tư vào sản xu</w:t>
      </w:r>
      <w:r w:rsidR="004A0FEA">
        <w:rPr>
          <w:sz w:val="28"/>
          <w:szCs w:val="28"/>
          <w:lang w:val="vi-VN"/>
        </w:rPr>
        <w:t>ất, kinh doanh tại doanh nghiệp</w:t>
      </w:r>
      <w:r w:rsidR="004A0FEA">
        <w:rPr>
          <w:sz w:val="28"/>
          <w:szCs w:val="28"/>
        </w:rPr>
        <w:t>.</w:t>
      </w:r>
    </w:p>
    <w:p w14:paraId="5EB2A0F1" w14:textId="77777777" w:rsidR="008F7A0C" w:rsidRPr="004A0FEA" w:rsidRDefault="00AD6A1B" w:rsidP="00ED41EE">
      <w:pPr>
        <w:tabs>
          <w:tab w:val="left" w:pos="851"/>
        </w:tabs>
        <w:spacing w:after="100"/>
        <w:ind w:firstLine="567"/>
        <w:jc w:val="both"/>
        <w:rPr>
          <w:sz w:val="28"/>
          <w:szCs w:val="28"/>
        </w:rPr>
      </w:pPr>
      <w:bookmarkStart w:id="1" w:name="diem_b_1_19"/>
      <w:r>
        <w:rPr>
          <w:sz w:val="28"/>
          <w:szCs w:val="28"/>
        </w:rPr>
        <w:t>+</w:t>
      </w:r>
      <w:r w:rsidR="00544A4A">
        <w:rPr>
          <w:sz w:val="28"/>
          <w:szCs w:val="28"/>
        </w:rPr>
        <w:t xml:space="preserve"> </w:t>
      </w:r>
      <w:r w:rsidR="008F7A0C" w:rsidRPr="007C666A">
        <w:rPr>
          <w:spacing w:val="-2"/>
          <w:sz w:val="28"/>
          <w:szCs w:val="28"/>
          <w:lang w:val="vi-VN"/>
        </w:rPr>
        <w:t>Trường hợp giá trị quyền sử dụng đất đã được giao vốn cho doanh nghiệp thì doanh nghiệp nhà nước được sử dụng số tiền chuyển nhượng quyền sử dụng đất tương ứng với mục đích sử dụng đất khi giao vốn và thời hạn sử dụng đất còn lại theo quy định của pháp luật về doanh nghiệp, pháp luật về quản lý, sử dụng vốn nhà n</w:t>
      </w:r>
      <w:bookmarkEnd w:id="1"/>
      <w:r w:rsidR="004A0FEA">
        <w:rPr>
          <w:spacing w:val="-2"/>
          <w:sz w:val="28"/>
          <w:szCs w:val="28"/>
        </w:rPr>
        <w:t>.</w:t>
      </w:r>
    </w:p>
    <w:p w14:paraId="05D529D3" w14:textId="77777777" w:rsidR="00894349" w:rsidRPr="003D1053" w:rsidRDefault="00AD6A1B" w:rsidP="00ED41EE">
      <w:pPr>
        <w:tabs>
          <w:tab w:val="left" w:pos="851"/>
        </w:tabs>
        <w:spacing w:after="100"/>
        <w:ind w:firstLine="567"/>
        <w:jc w:val="both"/>
        <w:rPr>
          <w:sz w:val="28"/>
          <w:szCs w:val="28"/>
        </w:rPr>
      </w:pPr>
      <w:r>
        <w:rPr>
          <w:sz w:val="28"/>
          <w:szCs w:val="28"/>
        </w:rPr>
        <w:t>+</w:t>
      </w:r>
      <w:r w:rsidR="008F7A0C" w:rsidRPr="007C666A">
        <w:rPr>
          <w:sz w:val="28"/>
          <w:szCs w:val="28"/>
          <w:lang w:val="vi-VN"/>
        </w:rPr>
        <w:t xml:space="preserve"> Các trường hợp không thuộc quy định </w:t>
      </w:r>
      <w:proofErr w:type="spellStart"/>
      <w:r w:rsidR="00544A4A">
        <w:rPr>
          <w:sz w:val="28"/>
          <w:szCs w:val="28"/>
        </w:rPr>
        <w:t>nêu</w:t>
      </w:r>
      <w:proofErr w:type="spellEnd"/>
      <w:r w:rsidR="00544A4A">
        <w:rPr>
          <w:sz w:val="28"/>
          <w:szCs w:val="28"/>
        </w:rPr>
        <w:t xml:space="preserve"> </w:t>
      </w:r>
      <w:proofErr w:type="spellStart"/>
      <w:r w:rsidR="00544A4A">
        <w:rPr>
          <w:sz w:val="28"/>
          <w:szCs w:val="28"/>
        </w:rPr>
        <w:t>trên</w:t>
      </w:r>
      <w:proofErr w:type="spellEnd"/>
      <w:r w:rsidR="00544A4A">
        <w:rPr>
          <w:sz w:val="28"/>
          <w:szCs w:val="28"/>
        </w:rPr>
        <w:t xml:space="preserve"> </w:t>
      </w:r>
      <w:proofErr w:type="spellStart"/>
      <w:r w:rsidR="00544A4A">
        <w:rPr>
          <w:sz w:val="28"/>
          <w:szCs w:val="28"/>
        </w:rPr>
        <w:t>thì</w:t>
      </w:r>
      <w:proofErr w:type="spellEnd"/>
      <w:r w:rsidR="00544A4A">
        <w:rPr>
          <w:sz w:val="28"/>
          <w:szCs w:val="28"/>
        </w:rPr>
        <w:t xml:space="preserve"> </w:t>
      </w:r>
      <w:r w:rsidR="00894349" w:rsidRPr="00894349">
        <w:rPr>
          <w:sz w:val="28"/>
          <w:szCs w:val="28"/>
          <w:lang w:val="vi-VN"/>
        </w:rPr>
        <w:t xml:space="preserve">chủ tài khoản tạm giữ thực hiện nộp số tiền còn lại vào ngân sách trung ương (đối với tiền thu được từ bán tài sản trên đất, chuyển nhượng quyền sử dụng đất của doanh nghiệp nhà nước thuộc trung ương quản lý), ngân sách địa phương (đối với tiền thu được từ bán tài sản trên đất, chuyển nhượng quyền sử dụng đất của doanh nghiệp nhà nước thuộc địa phương quản lý) để quản lý, sử dụng theo quy định của </w:t>
      </w:r>
      <w:r w:rsidR="003D1053">
        <w:rPr>
          <w:sz w:val="28"/>
          <w:szCs w:val="28"/>
          <w:lang w:val="vi-VN"/>
        </w:rPr>
        <w:t>pháp luật về ngân sách nhà nước</w:t>
      </w:r>
      <w:r w:rsidR="003D1053">
        <w:rPr>
          <w:sz w:val="28"/>
          <w:szCs w:val="28"/>
        </w:rPr>
        <w:t>.</w:t>
      </w:r>
    </w:p>
    <w:p w14:paraId="5DB2492F" w14:textId="77777777" w:rsidR="003906F3" w:rsidRPr="003906F3" w:rsidRDefault="003906F3" w:rsidP="00ED41EE">
      <w:pPr>
        <w:tabs>
          <w:tab w:val="left" w:pos="851"/>
        </w:tabs>
        <w:spacing w:after="100"/>
        <w:ind w:firstLine="567"/>
        <w:jc w:val="both"/>
        <w:rPr>
          <w:iCs/>
          <w:sz w:val="28"/>
          <w:szCs w:val="28"/>
          <w:lang w:val="vi-VN"/>
        </w:rPr>
      </w:pPr>
      <w:r w:rsidRPr="003906F3">
        <w:rPr>
          <w:iCs/>
          <w:sz w:val="28"/>
          <w:szCs w:val="28"/>
        </w:rPr>
        <w:t>-</w:t>
      </w:r>
      <w:r w:rsidRPr="003906F3">
        <w:rPr>
          <w:iCs/>
          <w:sz w:val="28"/>
          <w:szCs w:val="28"/>
          <w:lang w:val="vi-VN"/>
        </w:rPr>
        <w:t xml:space="preserve"> Về xử lý nhà, đất phải di dời theo quy hoạch hoặc do ô nhiễm môi trường: Về cơ bản dự thảo Nghị định giữ như quy định hiện hành</w:t>
      </w:r>
      <w:r w:rsidR="004C6276">
        <w:rPr>
          <w:iCs/>
          <w:sz w:val="28"/>
          <w:szCs w:val="28"/>
        </w:rPr>
        <w:t xml:space="preserve">. </w:t>
      </w:r>
      <w:proofErr w:type="spellStart"/>
      <w:r w:rsidR="004C6276">
        <w:rPr>
          <w:iCs/>
          <w:sz w:val="28"/>
          <w:szCs w:val="28"/>
        </w:rPr>
        <w:t>Việc</w:t>
      </w:r>
      <w:proofErr w:type="spellEnd"/>
      <w:r w:rsidR="004C6276">
        <w:rPr>
          <w:iCs/>
          <w:sz w:val="28"/>
          <w:szCs w:val="28"/>
        </w:rPr>
        <w:t xml:space="preserve"> </w:t>
      </w:r>
      <w:proofErr w:type="spellStart"/>
      <w:r w:rsidR="004C6276">
        <w:rPr>
          <w:iCs/>
          <w:sz w:val="28"/>
          <w:szCs w:val="28"/>
        </w:rPr>
        <w:t>quản</w:t>
      </w:r>
      <w:proofErr w:type="spellEnd"/>
      <w:r w:rsidR="004C6276">
        <w:rPr>
          <w:iCs/>
          <w:sz w:val="28"/>
          <w:szCs w:val="28"/>
        </w:rPr>
        <w:t xml:space="preserve"> </w:t>
      </w:r>
      <w:proofErr w:type="spellStart"/>
      <w:r w:rsidR="004C6276">
        <w:rPr>
          <w:iCs/>
          <w:sz w:val="28"/>
          <w:szCs w:val="28"/>
        </w:rPr>
        <w:t>lý</w:t>
      </w:r>
      <w:proofErr w:type="spellEnd"/>
      <w:r w:rsidR="004C6276">
        <w:rPr>
          <w:iCs/>
          <w:sz w:val="28"/>
          <w:szCs w:val="28"/>
        </w:rPr>
        <w:t xml:space="preserve">, </w:t>
      </w:r>
      <w:proofErr w:type="spellStart"/>
      <w:r w:rsidR="004C6276">
        <w:rPr>
          <w:iCs/>
          <w:sz w:val="28"/>
          <w:szCs w:val="28"/>
        </w:rPr>
        <w:t>sử</w:t>
      </w:r>
      <w:proofErr w:type="spellEnd"/>
      <w:r w:rsidR="004C6276">
        <w:rPr>
          <w:iCs/>
          <w:sz w:val="28"/>
          <w:szCs w:val="28"/>
        </w:rPr>
        <w:t xml:space="preserve"> </w:t>
      </w:r>
      <w:proofErr w:type="spellStart"/>
      <w:r w:rsidR="004C6276">
        <w:rPr>
          <w:iCs/>
          <w:sz w:val="28"/>
          <w:szCs w:val="28"/>
        </w:rPr>
        <w:t>dụng</w:t>
      </w:r>
      <w:proofErr w:type="spellEnd"/>
      <w:r w:rsidR="004C6276">
        <w:rPr>
          <w:iCs/>
          <w:sz w:val="28"/>
          <w:szCs w:val="28"/>
        </w:rPr>
        <w:t xml:space="preserve"> </w:t>
      </w:r>
      <w:proofErr w:type="spellStart"/>
      <w:r w:rsidR="004C6276">
        <w:rPr>
          <w:iCs/>
          <w:sz w:val="28"/>
          <w:szCs w:val="28"/>
        </w:rPr>
        <w:t>số</w:t>
      </w:r>
      <w:proofErr w:type="spellEnd"/>
      <w:r w:rsidR="004C6276">
        <w:rPr>
          <w:iCs/>
          <w:sz w:val="28"/>
          <w:szCs w:val="28"/>
        </w:rPr>
        <w:t xml:space="preserve"> </w:t>
      </w:r>
      <w:proofErr w:type="spellStart"/>
      <w:r w:rsidR="004C6276">
        <w:rPr>
          <w:iCs/>
          <w:sz w:val="28"/>
          <w:szCs w:val="28"/>
        </w:rPr>
        <w:t>tiền</w:t>
      </w:r>
      <w:proofErr w:type="spellEnd"/>
      <w:r w:rsidR="004C6276">
        <w:rPr>
          <w:iCs/>
          <w:sz w:val="28"/>
          <w:szCs w:val="28"/>
        </w:rPr>
        <w:t xml:space="preserve"> </w:t>
      </w:r>
      <w:proofErr w:type="spellStart"/>
      <w:r w:rsidR="004C6276">
        <w:rPr>
          <w:iCs/>
          <w:sz w:val="28"/>
          <w:szCs w:val="28"/>
        </w:rPr>
        <w:t>thu</w:t>
      </w:r>
      <w:proofErr w:type="spellEnd"/>
      <w:r w:rsidR="004C6276">
        <w:rPr>
          <w:iCs/>
          <w:sz w:val="28"/>
          <w:szCs w:val="28"/>
        </w:rPr>
        <w:t xml:space="preserve"> </w:t>
      </w:r>
      <w:proofErr w:type="spellStart"/>
      <w:r w:rsidR="004C6276">
        <w:rPr>
          <w:iCs/>
          <w:sz w:val="28"/>
          <w:szCs w:val="28"/>
        </w:rPr>
        <w:t>được</w:t>
      </w:r>
      <w:proofErr w:type="spellEnd"/>
      <w:r w:rsidR="004C6276">
        <w:rPr>
          <w:iCs/>
          <w:sz w:val="28"/>
          <w:szCs w:val="28"/>
        </w:rPr>
        <w:t xml:space="preserve"> </w:t>
      </w:r>
      <w:proofErr w:type="spellStart"/>
      <w:r w:rsidR="004C6276">
        <w:rPr>
          <w:iCs/>
          <w:sz w:val="28"/>
          <w:szCs w:val="28"/>
        </w:rPr>
        <w:t>từ</w:t>
      </w:r>
      <w:proofErr w:type="spellEnd"/>
      <w:r w:rsidR="004C6276">
        <w:rPr>
          <w:iCs/>
          <w:sz w:val="28"/>
          <w:szCs w:val="28"/>
        </w:rPr>
        <w:t xml:space="preserve"> </w:t>
      </w:r>
      <w:proofErr w:type="spellStart"/>
      <w:r w:rsidR="004C6276">
        <w:rPr>
          <w:iCs/>
          <w:sz w:val="28"/>
          <w:szCs w:val="28"/>
        </w:rPr>
        <w:t>bán</w:t>
      </w:r>
      <w:proofErr w:type="spellEnd"/>
      <w:r w:rsidR="004C6276">
        <w:rPr>
          <w:iCs/>
          <w:sz w:val="28"/>
          <w:szCs w:val="28"/>
        </w:rPr>
        <w:t xml:space="preserve"> </w:t>
      </w:r>
      <w:proofErr w:type="spellStart"/>
      <w:r w:rsidR="004C6276">
        <w:rPr>
          <w:iCs/>
          <w:sz w:val="28"/>
          <w:szCs w:val="28"/>
        </w:rPr>
        <w:t>tài</w:t>
      </w:r>
      <w:proofErr w:type="spellEnd"/>
      <w:r w:rsidR="004C6276">
        <w:rPr>
          <w:iCs/>
          <w:sz w:val="28"/>
          <w:szCs w:val="28"/>
        </w:rPr>
        <w:t xml:space="preserve"> </w:t>
      </w:r>
      <w:proofErr w:type="spellStart"/>
      <w:r w:rsidR="004C6276">
        <w:rPr>
          <w:iCs/>
          <w:sz w:val="28"/>
          <w:szCs w:val="28"/>
        </w:rPr>
        <w:t>sản</w:t>
      </w:r>
      <w:proofErr w:type="spellEnd"/>
      <w:r w:rsidR="004C6276">
        <w:rPr>
          <w:iCs/>
          <w:sz w:val="28"/>
          <w:szCs w:val="28"/>
        </w:rPr>
        <w:t xml:space="preserve"> </w:t>
      </w:r>
      <w:proofErr w:type="spellStart"/>
      <w:r w:rsidR="004C6276">
        <w:rPr>
          <w:iCs/>
          <w:sz w:val="28"/>
          <w:szCs w:val="28"/>
        </w:rPr>
        <w:t>trên</w:t>
      </w:r>
      <w:proofErr w:type="spellEnd"/>
      <w:r w:rsidR="004C6276">
        <w:rPr>
          <w:iCs/>
          <w:sz w:val="28"/>
          <w:szCs w:val="28"/>
        </w:rPr>
        <w:t xml:space="preserve"> </w:t>
      </w:r>
      <w:proofErr w:type="spellStart"/>
      <w:r w:rsidR="004C6276">
        <w:rPr>
          <w:iCs/>
          <w:sz w:val="28"/>
          <w:szCs w:val="28"/>
        </w:rPr>
        <w:t>đất</w:t>
      </w:r>
      <w:proofErr w:type="spellEnd"/>
      <w:r w:rsidR="004C6276">
        <w:rPr>
          <w:iCs/>
          <w:sz w:val="28"/>
          <w:szCs w:val="28"/>
        </w:rPr>
        <w:t xml:space="preserve">, </w:t>
      </w:r>
      <w:proofErr w:type="spellStart"/>
      <w:r w:rsidR="004C6276">
        <w:rPr>
          <w:iCs/>
          <w:sz w:val="28"/>
          <w:szCs w:val="28"/>
        </w:rPr>
        <w:t>chuyển</w:t>
      </w:r>
      <w:proofErr w:type="spellEnd"/>
      <w:r w:rsidR="004C6276">
        <w:rPr>
          <w:iCs/>
          <w:sz w:val="28"/>
          <w:szCs w:val="28"/>
        </w:rPr>
        <w:t xml:space="preserve"> </w:t>
      </w:r>
      <w:proofErr w:type="spellStart"/>
      <w:r w:rsidR="004C6276">
        <w:rPr>
          <w:iCs/>
          <w:sz w:val="28"/>
          <w:szCs w:val="28"/>
        </w:rPr>
        <w:t>nhượng</w:t>
      </w:r>
      <w:proofErr w:type="spellEnd"/>
      <w:r w:rsidR="004C6276">
        <w:rPr>
          <w:iCs/>
          <w:sz w:val="28"/>
          <w:szCs w:val="28"/>
        </w:rPr>
        <w:t xml:space="preserve"> </w:t>
      </w:r>
      <w:proofErr w:type="spellStart"/>
      <w:r w:rsidR="004C6276">
        <w:rPr>
          <w:iCs/>
          <w:sz w:val="28"/>
          <w:szCs w:val="28"/>
        </w:rPr>
        <w:t>quyền</w:t>
      </w:r>
      <w:proofErr w:type="spellEnd"/>
      <w:r w:rsidR="004C6276">
        <w:rPr>
          <w:iCs/>
          <w:sz w:val="28"/>
          <w:szCs w:val="28"/>
        </w:rPr>
        <w:t xml:space="preserve"> </w:t>
      </w:r>
      <w:proofErr w:type="spellStart"/>
      <w:r w:rsidR="004C6276">
        <w:rPr>
          <w:iCs/>
          <w:sz w:val="28"/>
          <w:szCs w:val="28"/>
        </w:rPr>
        <w:t>sử</w:t>
      </w:r>
      <w:proofErr w:type="spellEnd"/>
      <w:r w:rsidR="004C6276">
        <w:rPr>
          <w:iCs/>
          <w:sz w:val="28"/>
          <w:szCs w:val="28"/>
        </w:rPr>
        <w:t xml:space="preserve"> </w:t>
      </w:r>
      <w:proofErr w:type="spellStart"/>
      <w:r w:rsidR="004C6276">
        <w:rPr>
          <w:iCs/>
          <w:sz w:val="28"/>
          <w:szCs w:val="28"/>
        </w:rPr>
        <w:t>dụng</w:t>
      </w:r>
      <w:proofErr w:type="spellEnd"/>
      <w:r w:rsidR="004C6276">
        <w:rPr>
          <w:iCs/>
          <w:sz w:val="28"/>
          <w:szCs w:val="28"/>
        </w:rPr>
        <w:t xml:space="preserve"> </w:t>
      </w:r>
      <w:proofErr w:type="spellStart"/>
      <w:r w:rsidR="004C6276">
        <w:rPr>
          <w:iCs/>
          <w:sz w:val="28"/>
          <w:szCs w:val="28"/>
        </w:rPr>
        <w:t>đất</w:t>
      </w:r>
      <w:proofErr w:type="spellEnd"/>
      <w:r w:rsidR="004C6276">
        <w:rPr>
          <w:iCs/>
          <w:sz w:val="28"/>
          <w:szCs w:val="28"/>
        </w:rPr>
        <w:t xml:space="preserve"> </w:t>
      </w:r>
      <w:proofErr w:type="spellStart"/>
      <w:r w:rsidR="00FD5C7B">
        <w:rPr>
          <w:iCs/>
          <w:sz w:val="28"/>
          <w:szCs w:val="28"/>
        </w:rPr>
        <w:t>của</w:t>
      </w:r>
      <w:proofErr w:type="spellEnd"/>
      <w:r w:rsidR="00FD5C7B">
        <w:rPr>
          <w:iCs/>
          <w:sz w:val="28"/>
          <w:szCs w:val="28"/>
        </w:rPr>
        <w:t xml:space="preserve"> </w:t>
      </w:r>
      <w:proofErr w:type="spellStart"/>
      <w:r w:rsidR="00FD5C7B">
        <w:rPr>
          <w:iCs/>
          <w:sz w:val="28"/>
          <w:szCs w:val="28"/>
        </w:rPr>
        <w:t>doanh</w:t>
      </w:r>
      <w:proofErr w:type="spellEnd"/>
      <w:r w:rsidR="00FD5C7B">
        <w:rPr>
          <w:iCs/>
          <w:sz w:val="28"/>
          <w:szCs w:val="28"/>
        </w:rPr>
        <w:t xml:space="preserve"> </w:t>
      </w:r>
      <w:proofErr w:type="spellStart"/>
      <w:r w:rsidR="00FD5C7B">
        <w:rPr>
          <w:iCs/>
          <w:sz w:val="28"/>
          <w:szCs w:val="28"/>
        </w:rPr>
        <w:t>nghiệp</w:t>
      </w:r>
      <w:proofErr w:type="spellEnd"/>
      <w:r w:rsidR="00FD5C7B">
        <w:rPr>
          <w:iCs/>
          <w:sz w:val="28"/>
          <w:szCs w:val="28"/>
        </w:rPr>
        <w:t xml:space="preserve"> </w:t>
      </w:r>
      <w:proofErr w:type="spellStart"/>
      <w:r w:rsidR="00FD5C7B">
        <w:rPr>
          <w:iCs/>
          <w:sz w:val="28"/>
          <w:szCs w:val="28"/>
        </w:rPr>
        <w:t>nhà</w:t>
      </w:r>
      <w:proofErr w:type="spellEnd"/>
      <w:r w:rsidR="00FD5C7B">
        <w:rPr>
          <w:iCs/>
          <w:sz w:val="28"/>
          <w:szCs w:val="28"/>
        </w:rPr>
        <w:t xml:space="preserve"> </w:t>
      </w:r>
      <w:proofErr w:type="spellStart"/>
      <w:r w:rsidR="00FD5C7B">
        <w:rPr>
          <w:iCs/>
          <w:sz w:val="28"/>
          <w:szCs w:val="28"/>
        </w:rPr>
        <w:t>nước</w:t>
      </w:r>
      <w:proofErr w:type="spellEnd"/>
      <w:r w:rsidR="00FD5C7B">
        <w:rPr>
          <w:iCs/>
          <w:sz w:val="28"/>
          <w:szCs w:val="28"/>
        </w:rPr>
        <w:t xml:space="preserve">, </w:t>
      </w:r>
      <w:proofErr w:type="spellStart"/>
      <w:r w:rsidR="00FD5C7B">
        <w:rPr>
          <w:iCs/>
          <w:sz w:val="28"/>
          <w:szCs w:val="28"/>
        </w:rPr>
        <w:t>công</w:t>
      </w:r>
      <w:proofErr w:type="spellEnd"/>
      <w:r w:rsidR="00FD5C7B">
        <w:rPr>
          <w:iCs/>
          <w:sz w:val="28"/>
          <w:szCs w:val="28"/>
        </w:rPr>
        <w:t xml:space="preserve"> ty </w:t>
      </w:r>
      <w:proofErr w:type="spellStart"/>
      <w:r w:rsidR="00FD5C7B">
        <w:rPr>
          <w:iCs/>
          <w:sz w:val="28"/>
          <w:szCs w:val="28"/>
        </w:rPr>
        <w:t>cổ</w:t>
      </w:r>
      <w:proofErr w:type="spellEnd"/>
      <w:r w:rsidR="00FD5C7B">
        <w:rPr>
          <w:iCs/>
          <w:sz w:val="28"/>
          <w:szCs w:val="28"/>
        </w:rPr>
        <w:t xml:space="preserve"> </w:t>
      </w:r>
      <w:proofErr w:type="spellStart"/>
      <w:r w:rsidR="00FD5C7B">
        <w:rPr>
          <w:iCs/>
          <w:sz w:val="28"/>
          <w:szCs w:val="28"/>
        </w:rPr>
        <w:t>phần</w:t>
      </w:r>
      <w:proofErr w:type="spellEnd"/>
      <w:r w:rsidR="00FD5C7B">
        <w:rPr>
          <w:iCs/>
          <w:sz w:val="28"/>
          <w:szCs w:val="28"/>
        </w:rPr>
        <w:t xml:space="preserve"> </w:t>
      </w:r>
      <w:r w:rsidR="00FD5C7B" w:rsidRPr="003906F3">
        <w:rPr>
          <w:iCs/>
          <w:sz w:val="28"/>
          <w:szCs w:val="28"/>
          <w:lang w:val="vi-VN"/>
        </w:rPr>
        <w:t>phải di dời theo quy ho</w:t>
      </w:r>
      <w:r w:rsidR="00FD5C7B">
        <w:rPr>
          <w:iCs/>
          <w:sz w:val="28"/>
          <w:szCs w:val="28"/>
          <w:lang w:val="vi-VN"/>
        </w:rPr>
        <w:t>ạch hoặc do ô nhiễm môi trường</w:t>
      </w:r>
      <w:r w:rsidR="00FD5C7B">
        <w:rPr>
          <w:iCs/>
          <w:sz w:val="28"/>
          <w:szCs w:val="28"/>
        </w:rPr>
        <w:t xml:space="preserve"> </w:t>
      </w:r>
      <w:proofErr w:type="spellStart"/>
      <w:r w:rsidR="00FD5C7B">
        <w:rPr>
          <w:iCs/>
          <w:sz w:val="28"/>
          <w:szCs w:val="28"/>
        </w:rPr>
        <w:t>thực</w:t>
      </w:r>
      <w:proofErr w:type="spellEnd"/>
      <w:r w:rsidR="00FD5C7B">
        <w:rPr>
          <w:iCs/>
          <w:sz w:val="28"/>
          <w:szCs w:val="28"/>
        </w:rPr>
        <w:t xml:space="preserve"> </w:t>
      </w:r>
      <w:proofErr w:type="spellStart"/>
      <w:r w:rsidR="00FD5C7B">
        <w:rPr>
          <w:iCs/>
          <w:sz w:val="28"/>
          <w:szCs w:val="28"/>
        </w:rPr>
        <w:t>hiện</w:t>
      </w:r>
      <w:proofErr w:type="spellEnd"/>
      <w:r w:rsidR="00FD5C7B">
        <w:rPr>
          <w:iCs/>
          <w:sz w:val="28"/>
          <w:szCs w:val="28"/>
        </w:rPr>
        <w:t xml:space="preserve"> </w:t>
      </w:r>
      <w:proofErr w:type="spellStart"/>
      <w:r w:rsidR="00FD5C7B">
        <w:rPr>
          <w:iCs/>
          <w:sz w:val="28"/>
          <w:szCs w:val="28"/>
        </w:rPr>
        <w:t>như</w:t>
      </w:r>
      <w:proofErr w:type="spellEnd"/>
      <w:r w:rsidR="00FD5C7B">
        <w:rPr>
          <w:iCs/>
          <w:sz w:val="28"/>
          <w:szCs w:val="28"/>
        </w:rPr>
        <w:t xml:space="preserve"> </w:t>
      </w:r>
      <w:proofErr w:type="spellStart"/>
      <w:r w:rsidR="00FD5C7B">
        <w:rPr>
          <w:iCs/>
          <w:sz w:val="28"/>
          <w:szCs w:val="28"/>
        </w:rPr>
        <w:t>điểm</w:t>
      </w:r>
      <w:proofErr w:type="spellEnd"/>
      <w:r w:rsidR="00FD5C7B">
        <w:rPr>
          <w:iCs/>
          <w:sz w:val="28"/>
          <w:szCs w:val="28"/>
        </w:rPr>
        <w:t xml:space="preserve"> (3) </w:t>
      </w:r>
      <w:proofErr w:type="spellStart"/>
      <w:r w:rsidR="00FD5C7B">
        <w:rPr>
          <w:iCs/>
          <w:sz w:val="28"/>
          <w:szCs w:val="28"/>
        </w:rPr>
        <w:t>nêu</w:t>
      </w:r>
      <w:proofErr w:type="spellEnd"/>
      <w:r w:rsidR="00FD5C7B">
        <w:rPr>
          <w:iCs/>
          <w:sz w:val="28"/>
          <w:szCs w:val="28"/>
        </w:rPr>
        <w:t xml:space="preserve"> </w:t>
      </w:r>
      <w:proofErr w:type="spellStart"/>
      <w:r w:rsidR="00FD5C7B">
        <w:rPr>
          <w:iCs/>
          <w:sz w:val="28"/>
          <w:szCs w:val="28"/>
        </w:rPr>
        <w:t>trên</w:t>
      </w:r>
      <w:proofErr w:type="spellEnd"/>
      <w:r w:rsidR="00FD5C7B">
        <w:rPr>
          <w:iCs/>
          <w:sz w:val="28"/>
          <w:szCs w:val="28"/>
        </w:rPr>
        <w:t xml:space="preserve">. </w:t>
      </w:r>
      <w:r w:rsidRPr="003906F3">
        <w:rPr>
          <w:iCs/>
          <w:sz w:val="28"/>
          <w:szCs w:val="28"/>
          <w:lang w:val="vi-VN"/>
        </w:rPr>
        <w:t xml:space="preserve"> </w:t>
      </w:r>
    </w:p>
    <w:p w14:paraId="1BAE7F7F" w14:textId="77777777" w:rsidR="00BD0A71" w:rsidRDefault="003906F3" w:rsidP="00ED41EE">
      <w:pPr>
        <w:tabs>
          <w:tab w:val="left" w:pos="851"/>
        </w:tabs>
        <w:spacing w:after="100"/>
        <w:ind w:firstLine="567"/>
        <w:jc w:val="both"/>
        <w:rPr>
          <w:b/>
          <w:bCs/>
          <w:spacing w:val="-2"/>
          <w:sz w:val="28"/>
          <w:szCs w:val="28"/>
        </w:rPr>
      </w:pPr>
      <w:r w:rsidRPr="003906F3">
        <w:rPr>
          <w:b/>
          <w:bCs/>
          <w:spacing w:val="-2"/>
          <w:sz w:val="28"/>
          <w:szCs w:val="28"/>
        </w:rPr>
        <w:t xml:space="preserve">3. </w:t>
      </w:r>
      <w:proofErr w:type="spellStart"/>
      <w:r w:rsidRPr="003906F3">
        <w:rPr>
          <w:b/>
          <w:bCs/>
          <w:spacing w:val="-2"/>
          <w:sz w:val="28"/>
          <w:szCs w:val="28"/>
        </w:rPr>
        <w:t>Chương</w:t>
      </w:r>
      <w:proofErr w:type="spellEnd"/>
      <w:r w:rsidRPr="003906F3">
        <w:rPr>
          <w:b/>
          <w:bCs/>
          <w:spacing w:val="-2"/>
          <w:sz w:val="28"/>
          <w:szCs w:val="28"/>
        </w:rPr>
        <w:t xml:space="preserve"> III. </w:t>
      </w:r>
      <w:proofErr w:type="spellStart"/>
      <w:r w:rsidRPr="003906F3">
        <w:rPr>
          <w:b/>
          <w:bCs/>
          <w:spacing w:val="-2"/>
          <w:sz w:val="28"/>
          <w:szCs w:val="28"/>
        </w:rPr>
        <w:t>Sắp</w:t>
      </w:r>
      <w:proofErr w:type="spellEnd"/>
      <w:r w:rsidRPr="003906F3">
        <w:rPr>
          <w:b/>
          <w:bCs/>
          <w:spacing w:val="-2"/>
          <w:sz w:val="28"/>
          <w:szCs w:val="28"/>
        </w:rPr>
        <w:t xml:space="preserve"> </w:t>
      </w:r>
      <w:proofErr w:type="spellStart"/>
      <w:r w:rsidRPr="003906F3">
        <w:rPr>
          <w:b/>
          <w:bCs/>
          <w:spacing w:val="-2"/>
          <w:sz w:val="28"/>
          <w:szCs w:val="28"/>
        </w:rPr>
        <w:t>x</w:t>
      </w:r>
      <w:r w:rsidR="00BD0A71">
        <w:rPr>
          <w:b/>
          <w:bCs/>
          <w:spacing w:val="-2"/>
          <w:sz w:val="28"/>
          <w:szCs w:val="28"/>
        </w:rPr>
        <w:t>ếp</w:t>
      </w:r>
      <w:proofErr w:type="spellEnd"/>
      <w:r w:rsidR="00BD0A71">
        <w:rPr>
          <w:b/>
          <w:bCs/>
          <w:spacing w:val="-2"/>
          <w:sz w:val="28"/>
          <w:szCs w:val="28"/>
        </w:rPr>
        <w:t xml:space="preserve"> </w:t>
      </w:r>
      <w:proofErr w:type="spellStart"/>
      <w:r w:rsidR="00BD0A71">
        <w:rPr>
          <w:b/>
          <w:bCs/>
          <w:spacing w:val="-2"/>
          <w:sz w:val="28"/>
          <w:szCs w:val="28"/>
        </w:rPr>
        <w:t>lại</w:t>
      </w:r>
      <w:proofErr w:type="spellEnd"/>
      <w:r w:rsidR="00BD0A71">
        <w:rPr>
          <w:b/>
          <w:bCs/>
          <w:spacing w:val="-2"/>
          <w:sz w:val="28"/>
          <w:szCs w:val="28"/>
        </w:rPr>
        <w:t xml:space="preserve">, </w:t>
      </w:r>
      <w:proofErr w:type="spellStart"/>
      <w:r w:rsidR="00BD0A71">
        <w:rPr>
          <w:b/>
          <w:bCs/>
          <w:spacing w:val="-2"/>
          <w:sz w:val="28"/>
          <w:szCs w:val="28"/>
        </w:rPr>
        <w:t>xử</w:t>
      </w:r>
      <w:proofErr w:type="spellEnd"/>
      <w:r w:rsidR="00BD0A71">
        <w:rPr>
          <w:b/>
          <w:bCs/>
          <w:spacing w:val="-2"/>
          <w:sz w:val="28"/>
          <w:szCs w:val="28"/>
        </w:rPr>
        <w:t xml:space="preserve"> </w:t>
      </w:r>
      <w:proofErr w:type="spellStart"/>
      <w:r w:rsidR="00BD0A71">
        <w:rPr>
          <w:b/>
          <w:bCs/>
          <w:spacing w:val="-2"/>
          <w:sz w:val="28"/>
          <w:szCs w:val="28"/>
        </w:rPr>
        <w:t>lý</w:t>
      </w:r>
      <w:proofErr w:type="spellEnd"/>
      <w:r w:rsidR="00BD0A71">
        <w:rPr>
          <w:b/>
          <w:bCs/>
          <w:spacing w:val="-2"/>
          <w:sz w:val="28"/>
          <w:szCs w:val="28"/>
        </w:rPr>
        <w:t xml:space="preserve"> </w:t>
      </w:r>
      <w:proofErr w:type="spellStart"/>
      <w:r w:rsidR="00BD0A71">
        <w:rPr>
          <w:b/>
          <w:bCs/>
          <w:spacing w:val="-2"/>
          <w:sz w:val="28"/>
          <w:szCs w:val="28"/>
        </w:rPr>
        <w:t>tài</w:t>
      </w:r>
      <w:proofErr w:type="spellEnd"/>
      <w:r w:rsidR="00BD0A71">
        <w:rPr>
          <w:b/>
          <w:bCs/>
          <w:spacing w:val="-2"/>
          <w:sz w:val="28"/>
          <w:szCs w:val="28"/>
        </w:rPr>
        <w:t xml:space="preserve"> </w:t>
      </w:r>
      <w:proofErr w:type="spellStart"/>
      <w:r w:rsidR="00BD0A71">
        <w:rPr>
          <w:b/>
          <w:bCs/>
          <w:spacing w:val="-2"/>
          <w:sz w:val="28"/>
          <w:szCs w:val="28"/>
        </w:rPr>
        <w:t>sản</w:t>
      </w:r>
      <w:proofErr w:type="spellEnd"/>
      <w:r w:rsidR="00BD0A71">
        <w:rPr>
          <w:b/>
          <w:bCs/>
          <w:spacing w:val="-2"/>
          <w:sz w:val="28"/>
          <w:szCs w:val="28"/>
        </w:rPr>
        <w:t xml:space="preserve"> </w:t>
      </w:r>
      <w:proofErr w:type="spellStart"/>
      <w:r w:rsidR="00BD0A71">
        <w:rPr>
          <w:b/>
          <w:bCs/>
          <w:spacing w:val="-2"/>
          <w:sz w:val="28"/>
          <w:szCs w:val="28"/>
        </w:rPr>
        <w:t>công</w:t>
      </w:r>
      <w:proofErr w:type="spellEnd"/>
      <w:r w:rsidR="00BD0A71">
        <w:rPr>
          <w:b/>
          <w:bCs/>
          <w:spacing w:val="-2"/>
          <w:sz w:val="28"/>
          <w:szCs w:val="28"/>
        </w:rPr>
        <w:t xml:space="preserve"> </w:t>
      </w:r>
      <w:proofErr w:type="spellStart"/>
      <w:r w:rsidR="00BD0A71">
        <w:rPr>
          <w:b/>
          <w:bCs/>
          <w:spacing w:val="-2"/>
          <w:sz w:val="28"/>
          <w:szCs w:val="28"/>
        </w:rPr>
        <w:t>khác</w:t>
      </w:r>
      <w:proofErr w:type="spellEnd"/>
      <w:r w:rsidR="00BD0A71">
        <w:rPr>
          <w:b/>
          <w:bCs/>
          <w:spacing w:val="-2"/>
          <w:sz w:val="28"/>
          <w:szCs w:val="28"/>
        </w:rPr>
        <w:t xml:space="preserve">: </w:t>
      </w:r>
      <w:proofErr w:type="spellStart"/>
      <w:r w:rsidR="00BD0A71" w:rsidRPr="005F590B">
        <w:rPr>
          <w:bCs/>
          <w:spacing w:val="-2"/>
          <w:sz w:val="28"/>
          <w:szCs w:val="28"/>
        </w:rPr>
        <w:t>Chương</w:t>
      </w:r>
      <w:proofErr w:type="spellEnd"/>
      <w:r w:rsidR="00BD0A71" w:rsidRPr="005F590B">
        <w:rPr>
          <w:bCs/>
          <w:spacing w:val="-2"/>
          <w:sz w:val="28"/>
          <w:szCs w:val="28"/>
        </w:rPr>
        <w:t xml:space="preserve"> </w:t>
      </w:r>
      <w:proofErr w:type="spellStart"/>
      <w:r w:rsidR="00BD0A71" w:rsidRPr="005F590B">
        <w:rPr>
          <w:bCs/>
          <w:spacing w:val="-2"/>
          <w:sz w:val="28"/>
          <w:szCs w:val="28"/>
        </w:rPr>
        <w:t>này</w:t>
      </w:r>
      <w:proofErr w:type="spellEnd"/>
      <w:r w:rsidR="00BD0A71" w:rsidRPr="005F590B">
        <w:rPr>
          <w:bCs/>
          <w:spacing w:val="-2"/>
          <w:sz w:val="28"/>
          <w:szCs w:val="28"/>
        </w:rPr>
        <w:t xml:space="preserve"> </w:t>
      </w:r>
      <w:proofErr w:type="spellStart"/>
      <w:r w:rsidR="00BD0A71" w:rsidRPr="005F590B">
        <w:rPr>
          <w:bCs/>
          <w:spacing w:val="-2"/>
          <w:sz w:val="28"/>
          <w:szCs w:val="28"/>
        </w:rPr>
        <w:t>gồm</w:t>
      </w:r>
      <w:proofErr w:type="spellEnd"/>
      <w:r w:rsidR="00BD0A71" w:rsidRPr="005F590B">
        <w:rPr>
          <w:bCs/>
          <w:spacing w:val="-2"/>
          <w:sz w:val="28"/>
          <w:szCs w:val="28"/>
        </w:rPr>
        <w:t xml:space="preserve"> 02 </w:t>
      </w:r>
      <w:proofErr w:type="spellStart"/>
      <w:r w:rsidR="00BD0A71" w:rsidRPr="005F590B">
        <w:rPr>
          <w:bCs/>
          <w:spacing w:val="-2"/>
          <w:sz w:val="28"/>
          <w:szCs w:val="28"/>
        </w:rPr>
        <w:t>Điều</w:t>
      </w:r>
      <w:proofErr w:type="spellEnd"/>
      <w:r w:rsidR="00BD0A71" w:rsidRPr="005F590B">
        <w:rPr>
          <w:bCs/>
          <w:spacing w:val="-2"/>
          <w:sz w:val="28"/>
          <w:szCs w:val="28"/>
        </w:rPr>
        <w:t xml:space="preserve"> (</w:t>
      </w:r>
      <w:proofErr w:type="spellStart"/>
      <w:r w:rsidR="00BD0A71" w:rsidRPr="005F590B">
        <w:rPr>
          <w:bCs/>
          <w:spacing w:val="-2"/>
          <w:sz w:val="28"/>
          <w:szCs w:val="28"/>
        </w:rPr>
        <w:t>Điều</w:t>
      </w:r>
      <w:proofErr w:type="spellEnd"/>
      <w:r w:rsidR="00BD0A71" w:rsidRPr="005F590B">
        <w:rPr>
          <w:bCs/>
          <w:spacing w:val="-2"/>
          <w:sz w:val="28"/>
          <w:szCs w:val="28"/>
        </w:rPr>
        <w:t xml:space="preserve"> </w:t>
      </w:r>
      <w:r w:rsidR="00194A9A" w:rsidRPr="005F590B">
        <w:rPr>
          <w:bCs/>
          <w:spacing w:val="-2"/>
          <w:sz w:val="28"/>
          <w:szCs w:val="28"/>
        </w:rPr>
        <w:t>27</w:t>
      </w:r>
      <w:r w:rsidR="00BD0A71" w:rsidRPr="005F590B">
        <w:rPr>
          <w:bCs/>
          <w:spacing w:val="-2"/>
          <w:sz w:val="28"/>
          <w:szCs w:val="28"/>
        </w:rPr>
        <w:t xml:space="preserve">, </w:t>
      </w:r>
      <w:proofErr w:type="spellStart"/>
      <w:r w:rsidR="00BD0A71" w:rsidRPr="005F590B">
        <w:rPr>
          <w:bCs/>
          <w:spacing w:val="-2"/>
          <w:sz w:val="28"/>
          <w:szCs w:val="28"/>
        </w:rPr>
        <w:t>Điều</w:t>
      </w:r>
      <w:proofErr w:type="spellEnd"/>
      <w:r w:rsidR="00194A9A" w:rsidRPr="005F590B">
        <w:rPr>
          <w:bCs/>
          <w:spacing w:val="-2"/>
          <w:sz w:val="28"/>
          <w:szCs w:val="28"/>
        </w:rPr>
        <w:t xml:space="preserve"> 28) </w:t>
      </w:r>
      <w:proofErr w:type="spellStart"/>
      <w:r w:rsidR="00194A9A" w:rsidRPr="005F590B">
        <w:rPr>
          <w:bCs/>
          <w:spacing w:val="-2"/>
          <w:sz w:val="28"/>
          <w:szCs w:val="28"/>
        </w:rPr>
        <w:t>quy</w:t>
      </w:r>
      <w:proofErr w:type="spellEnd"/>
      <w:r w:rsidR="00194A9A" w:rsidRPr="005F590B">
        <w:rPr>
          <w:bCs/>
          <w:spacing w:val="-2"/>
          <w:sz w:val="28"/>
          <w:szCs w:val="28"/>
        </w:rPr>
        <w:t xml:space="preserve"> </w:t>
      </w:r>
      <w:proofErr w:type="spellStart"/>
      <w:r w:rsidR="00194A9A" w:rsidRPr="005F590B">
        <w:rPr>
          <w:bCs/>
          <w:spacing w:val="-2"/>
          <w:sz w:val="28"/>
          <w:szCs w:val="28"/>
        </w:rPr>
        <w:t>định</w:t>
      </w:r>
      <w:proofErr w:type="spellEnd"/>
      <w:r w:rsidR="00194A9A" w:rsidRPr="005F590B">
        <w:rPr>
          <w:bCs/>
          <w:spacing w:val="-2"/>
          <w:sz w:val="28"/>
          <w:szCs w:val="28"/>
        </w:rPr>
        <w:t xml:space="preserve"> </w:t>
      </w:r>
      <w:proofErr w:type="spellStart"/>
      <w:r w:rsidR="00194A9A" w:rsidRPr="005F590B">
        <w:rPr>
          <w:bCs/>
          <w:spacing w:val="-2"/>
          <w:sz w:val="28"/>
          <w:szCs w:val="28"/>
        </w:rPr>
        <w:t>về</w:t>
      </w:r>
      <w:proofErr w:type="spellEnd"/>
      <w:r w:rsidR="00194A9A" w:rsidRPr="005F590B">
        <w:rPr>
          <w:bCs/>
          <w:spacing w:val="-2"/>
          <w:sz w:val="28"/>
          <w:szCs w:val="28"/>
        </w:rPr>
        <w:t xml:space="preserve"> </w:t>
      </w:r>
      <w:proofErr w:type="spellStart"/>
      <w:r w:rsidR="00194A9A" w:rsidRPr="005F590B">
        <w:rPr>
          <w:bCs/>
          <w:spacing w:val="-2"/>
          <w:sz w:val="28"/>
          <w:szCs w:val="28"/>
        </w:rPr>
        <w:t>việc</w:t>
      </w:r>
      <w:proofErr w:type="spellEnd"/>
      <w:r w:rsidR="00194A9A" w:rsidRPr="005F590B">
        <w:rPr>
          <w:bCs/>
          <w:spacing w:val="-2"/>
          <w:sz w:val="28"/>
          <w:szCs w:val="28"/>
        </w:rPr>
        <w:t xml:space="preserve"> </w:t>
      </w:r>
      <w:proofErr w:type="spellStart"/>
      <w:r w:rsidR="00194A9A" w:rsidRPr="005F590B">
        <w:rPr>
          <w:bCs/>
          <w:spacing w:val="-2"/>
          <w:sz w:val="28"/>
          <w:szCs w:val="28"/>
        </w:rPr>
        <w:t>sắp</w:t>
      </w:r>
      <w:proofErr w:type="spellEnd"/>
      <w:r w:rsidR="00194A9A" w:rsidRPr="005F590B">
        <w:rPr>
          <w:bCs/>
          <w:spacing w:val="-2"/>
          <w:sz w:val="28"/>
          <w:szCs w:val="28"/>
        </w:rPr>
        <w:t xml:space="preserve"> </w:t>
      </w:r>
      <w:proofErr w:type="spellStart"/>
      <w:r w:rsidR="00194A9A" w:rsidRPr="005F590B">
        <w:rPr>
          <w:bCs/>
          <w:spacing w:val="-2"/>
          <w:sz w:val="28"/>
          <w:szCs w:val="28"/>
        </w:rPr>
        <w:t>xếp</w:t>
      </w:r>
      <w:proofErr w:type="spellEnd"/>
      <w:r w:rsidR="00194A9A" w:rsidRPr="005F590B">
        <w:rPr>
          <w:bCs/>
          <w:spacing w:val="-2"/>
          <w:sz w:val="28"/>
          <w:szCs w:val="28"/>
        </w:rPr>
        <w:t xml:space="preserve"> </w:t>
      </w:r>
      <w:proofErr w:type="spellStart"/>
      <w:r w:rsidR="00194A9A" w:rsidRPr="005F590B">
        <w:rPr>
          <w:bCs/>
          <w:spacing w:val="-2"/>
          <w:sz w:val="28"/>
          <w:szCs w:val="28"/>
        </w:rPr>
        <w:t>lại</w:t>
      </w:r>
      <w:proofErr w:type="spellEnd"/>
      <w:r w:rsidR="00194A9A" w:rsidRPr="005F590B">
        <w:rPr>
          <w:bCs/>
          <w:spacing w:val="-2"/>
          <w:sz w:val="28"/>
          <w:szCs w:val="28"/>
        </w:rPr>
        <w:t xml:space="preserve">, </w:t>
      </w:r>
      <w:proofErr w:type="spellStart"/>
      <w:r w:rsidR="00194A9A" w:rsidRPr="005F590B">
        <w:rPr>
          <w:bCs/>
          <w:spacing w:val="-2"/>
          <w:sz w:val="28"/>
          <w:szCs w:val="28"/>
        </w:rPr>
        <w:t>xử</w:t>
      </w:r>
      <w:proofErr w:type="spellEnd"/>
      <w:r w:rsidR="00194A9A" w:rsidRPr="005F590B">
        <w:rPr>
          <w:bCs/>
          <w:spacing w:val="-2"/>
          <w:sz w:val="28"/>
          <w:szCs w:val="28"/>
        </w:rPr>
        <w:t xml:space="preserve"> </w:t>
      </w:r>
      <w:proofErr w:type="spellStart"/>
      <w:r w:rsidR="00194A9A" w:rsidRPr="005F590B">
        <w:rPr>
          <w:bCs/>
          <w:spacing w:val="-2"/>
          <w:sz w:val="28"/>
          <w:szCs w:val="28"/>
        </w:rPr>
        <w:t>lý</w:t>
      </w:r>
      <w:proofErr w:type="spellEnd"/>
      <w:r w:rsidR="00194A9A" w:rsidRPr="005F590B">
        <w:rPr>
          <w:bCs/>
          <w:spacing w:val="-2"/>
          <w:sz w:val="28"/>
          <w:szCs w:val="28"/>
        </w:rPr>
        <w:t xml:space="preserve"> </w:t>
      </w:r>
      <w:proofErr w:type="spellStart"/>
      <w:r w:rsidR="00194A9A" w:rsidRPr="005F590B">
        <w:rPr>
          <w:bCs/>
          <w:spacing w:val="-2"/>
          <w:sz w:val="28"/>
          <w:szCs w:val="28"/>
        </w:rPr>
        <w:t>xe</w:t>
      </w:r>
      <w:proofErr w:type="spellEnd"/>
      <w:r w:rsidR="00194A9A" w:rsidRPr="005F590B">
        <w:rPr>
          <w:bCs/>
          <w:spacing w:val="-2"/>
          <w:sz w:val="28"/>
          <w:szCs w:val="28"/>
        </w:rPr>
        <w:t xml:space="preserve"> ô </w:t>
      </w:r>
      <w:proofErr w:type="spellStart"/>
      <w:r w:rsidR="00194A9A" w:rsidRPr="005F590B">
        <w:rPr>
          <w:bCs/>
          <w:spacing w:val="-2"/>
          <w:sz w:val="28"/>
          <w:szCs w:val="28"/>
        </w:rPr>
        <w:t>tô</w:t>
      </w:r>
      <w:proofErr w:type="spellEnd"/>
      <w:r w:rsidR="00194A9A" w:rsidRPr="005F590B">
        <w:rPr>
          <w:bCs/>
          <w:spacing w:val="-2"/>
          <w:sz w:val="28"/>
          <w:szCs w:val="28"/>
        </w:rPr>
        <w:t xml:space="preserve"> </w:t>
      </w:r>
      <w:proofErr w:type="spellStart"/>
      <w:r w:rsidR="00194A9A" w:rsidRPr="005F590B">
        <w:rPr>
          <w:bCs/>
          <w:spacing w:val="-2"/>
          <w:sz w:val="28"/>
          <w:szCs w:val="28"/>
        </w:rPr>
        <w:t>và</w:t>
      </w:r>
      <w:proofErr w:type="spellEnd"/>
      <w:r w:rsidR="00194A9A" w:rsidRPr="005F590B">
        <w:rPr>
          <w:bCs/>
          <w:spacing w:val="-2"/>
          <w:sz w:val="28"/>
          <w:szCs w:val="28"/>
        </w:rPr>
        <w:t xml:space="preserve"> </w:t>
      </w:r>
      <w:proofErr w:type="spellStart"/>
      <w:r w:rsidR="005F590B" w:rsidRPr="005F590B">
        <w:rPr>
          <w:bCs/>
          <w:spacing w:val="-2"/>
          <w:sz w:val="28"/>
          <w:szCs w:val="28"/>
        </w:rPr>
        <w:t>sắp</w:t>
      </w:r>
      <w:proofErr w:type="spellEnd"/>
      <w:r w:rsidR="005F590B" w:rsidRPr="005F590B">
        <w:rPr>
          <w:bCs/>
          <w:spacing w:val="-2"/>
          <w:sz w:val="28"/>
          <w:szCs w:val="28"/>
        </w:rPr>
        <w:t xml:space="preserve"> </w:t>
      </w:r>
      <w:proofErr w:type="spellStart"/>
      <w:r w:rsidR="005F590B" w:rsidRPr="005F590B">
        <w:rPr>
          <w:bCs/>
          <w:spacing w:val="-2"/>
          <w:sz w:val="28"/>
          <w:szCs w:val="28"/>
        </w:rPr>
        <w:t>xếp</w:t>
      </w:r>
      <w:proofErr w:type="spellEnd"/>
      <w:r w:rsidR="005F590B" w:rsidRPr="005F590B">
        <w:rPr>
          <w:bCs/>
          <w:spacing w:val="-2"/>
          <w:sz w:val="28"/>
          <w:szCs w:val="28"/>
        </w:rPr>
        <w:t xml:space="preserve"> </w:t>
      </w:r>
      <w:proofErr w:type="spellStart"/>
      <w:r w:rsidR="005F590B" w:rsidRPr="005F590B">
        <w:rPr>
          <w:bCs/>
          <w:spacing w:val="-2"/>
          <w:sz w:val="28"/>
          <w:szCs w:val="28"/>
        </w:rPr>
        <w:t>lại</w:t>
      </w:r>
      <w:proofErr w:type="spellEnd"/>
      <w:r w:rsidR="005F590B" w:rsidRPr="005F590B">
        <w:rPr>
          <w:bCs/>
          <w:spacing w:val="-2"/>
          <w:sz w:val="28"/>
          <w:szCs w:val="28"/>
        </w:rPr>
        <w:t xml:space="preserve">, </w:t>
      </w:r>
      <w:proofErr w:type="spellStart"/>
      <w:r w:rsidR="005F590B" w:rsidRPr="005F590B">
        <w:rPr>
          <w:bCs/>
          <w:spacing w:val="-2"/>
          <w:sz w:val="28"/>
          <w:szCs w:val="28"/>
        </w:rPr>
        <w:t>xử</w:t>
      </w:r>
      <w:proofErr w:type="spellEnd"/>
      <w:r w:rsidR="005F590B" w:rsidRPr="005F590B">
        <w:rPr>
          <w:bCs/>
          <w:spacing w:val="-2"/>
          <w:sz w:val="28"/>
          <w:szCs w:val="28"/>
        </w:rPr>
        <w:t xml:space="preserve"> </w:t>
      </w:r>
      <w:proofErr w:type="spellStart"/>
      <w:r w:rsidR="005F590B" w:rsidRPr="005F590B">
        <w:rPr>
          <w:bCs/>
          <w:spacing w:val="-2"/>
          <w:sz w:val="28"/>
          <w:szCs w:val="28"/>
        </w:rPr>
        <w:t>lý</w:t>
      </w:r>
      <w:proofErr w:type="spellEnd"/>
      <w:r w:rsidR="005F590B" w:rsidRPr="005F590B">
        <w:rPr>
          <w:bCs/>
          <w:spacing w:val="-2"/>
          <w:sz w:val="28"/>
          <w:szCs w:val="28"/>
        </w:rPr>
        <w:t xml:space="preserve"> </w:t>
      </w:r>
      <w:proofErr w:type="spellStart"/>
      <w:r w:rsidR="005F590B" w:rsidRPr="005F590B">
        <w:rPr>
          <w:bCs/>
          <w:spacing w:val="-2"/>
          <w:sz w:val="28"/>
          <w:szCs w:val="28"/>
        </w:rPr>
        <w:t>máy</w:t>
      </w:r>
      <w:proofErr w:type="spellEnd"/>
      <w:r w:rsidR="005F590B" w:rsidRPr="005F590B">
        <w:rPr>
          <w:bCs/>
          <w:spacing w:val="-2"/>
          <w:sz w:val="28"/>
          <w:szCs w:val="28"/>
        </w:rPr>
        <w:t xml:space="preserve"> </w:t>
      </w:r>
      <w:proofErr w:type="spellStart"/>
      <w:r w:rsidR="005F590B" w:rsidRPr="005F590B">
        <w:rPr>
          <w:bCs/>
          <w:spacing w:val="-2"/>
          <w:sz w:val="28"/>
          <w:szCs w:val="28"/>
        </w:rPr>
        <w:t>móc</w:t>
      </w:r>
      <w:proofErr w:type="spellEnd"/>
      <w:r w:rsidR="005F590B" w:rsidRPr="005F590B">
        <w:rPr>
          <w:bCs/>
          <w:spacing w:val="-2"/>
          <w:sz w:val="28"/>
          <w:szCs w:val="28"/>
        </w:rPr>
        <w:t xml:space="preserve">, </w:t>
      </w:r>
      <w:proofErr w:type="spellStart"/>
      <w:r w:rsidR="005F590B" w:rsidRPr="005F590B">
        <w:rPr>
          <w:bCs/>
          <w:spacing w:val="-2"/>
          <w:sz w:val="28"/>
          <w:szCs w:val="28"/>
        </w:rPr>
        <w:t>thiết</w:t>
      </w:r>
      <w:proofErr w:type="spellEnd"/>
      <w:r w:rsidR="005F590B" w:rsidRPr="005F590B">
        <w:rPr>
          <w:bCs/>
          <w:spacing w:val="-2"/>
          <w:sz w:val="28"/>
          <w:szCs w:val="28"/>
        </w:rPr>
        <w:t xml:space="preserve"> </w:t>
      </w:r>
      <w:proofErr w:type="spellStart"/>
      <w:r w:rsidR="005F590B" w:rsidRPr="005F590B">
        <w:rPr>
          <w:bCs/>
          <w:spacing w:val="-2"/>
          <w:sz w:val="28"/>
          <w:szCs w:val="28"/>
        </w:rPr>
        <w:t>bị</w:t>
      </w:r>
      <w:proofErr w:type="spellEnd"/>
      <w:r w:rsidR="005F590B" w:rsidRPr="005F590B">
        <w:rPr>
          <w:bCs/>
          <w:spacing w:val="-2"/>
          <w:sz w:val="28"/>
          <w:szCs w:val="28"/>
        </w:rPr>
        <w:t xml:space="preserve"> </w:t>
      </w:r>
      <w:proofErr w:type="spellStart"/>
      <w:r w:rsidR="005F590B" w:rsidRPr="005F590B">
        <w:rPr>
          <w:bCs/>
          <w:spacing w:val="-2"/>
          <w:sz w:val="28"/>
          <w:szCs w:val="28"/>
        </w:rPr>
        <w:t>và</w:t>
      </w:r>
      <w:proofErr w:type="spellEnd"/>
      <w:r w:rsidR="005F590B" w:rsidRPr="005F590B">
        <w:rPr>
          <w:bCs/>
          <w:spacing w:val="-2"/>
          <w:sz w:val="28"/>
          <w:szCs w:val="28"/>
        </w:rPr>
        <w:t xml:space="preserve"> </w:t>
      </w:r>
      <w:proofErr w:type="spellStart"/>
      <w:r w:rsidR="005F590B" w:rsidRPr="005F590B">
        <w:rPr>
          <w:bCs/>
          <w:spacing w:val="-2"/>
          <w:sz w:val="28"/>
          <w:szCs w:val="28"/>
        </w:rPr>
        <w:t>tài</w:t>
      </w:r>
      <w:proofErr w:type="spellEnd"/>
      <w:r w:rsidR="005F590B" w:rsidRPr="005F590B">
        <w:rPr>
          <w:bCs/>
          <w:spacing w:val="-2"/>
          <w:sz w:val="28"/>
          <w:szCs w:val="28"/>
        </w:rPr>
        <w:t xml:space="preserve"> </w:t>
      </w:r>
      <w:proofErr w:type="spellStart"/>
      <w:r w:rsidR="005F590B" w:rsidRPr="005F590B">
        <w:rPr>
          <w:bCs/>
          <w:spacing w:val="-2"/>
          <w:sz w:val="28"/>
          <w:szCs w:val="28"/>
        </w:rPr>
        <w:t>sản</w:t>
      </w:r>
      <w:proofErr w:type="spellEnd"/>
      <w:r w:rsidR="005F590B" w:rsidRPr="005F590B">
        <w:rPr>
          <w:bCs/>
          <w:spacing w:val="-2"/>
          <w:sz w:val="28"/>
          <w:szCs w:val="28"/>
        </w:rPr>
        <w:t xml:space="preserve"> </w:t>
      </w:r>
      <w:proofErr w:type="spellStart"/>
      <w:r w:rsidR="005F590B" w:rsidRPr="005F590B">
        <w:rPr>
          <w:bCs/>
          <w:spacing w:val="-2"/>
          <w:sz w:val="28"/>
          <w:szCs w:val="28"/>
        </w:rPr>
        <w:t>công</w:t>
      </w:r>
      <w:proofErr w:type="spellEnd"/>
      <w:r w:rsidR="005F590B" w:rsidRPr="005F590B">
        <w:rPr>
          <w:bCs/>
          <w:spacing w:val="-2"/>
          <w:sz w:val="28"/>
          <w:szCs w:val="28"/>
        </w:rPr>
        <w:t xml:space="preserve"> </w:t>
      </w:r>
      <w:proofErr w:type="spellStart"/>
      <w:r w:rsidR="005F590B" w:rsidRPr="005F590B">
        <w:rPr>
          <w:bCs/>
          <w:spacing w:val="-2"/>
          <w:sz w:val="28"/>
          <w:szCs w:val="28"/>
        </w:rPr>
        <w:t>khác</w:t>
      </w:r>
      <w:proofErr w:type="spellEnd"/>
      <w:r w:rsidR="005F590B">
        <w:rPr>
          <w:bCs/>
          <w:spacing w:val="-2"/>
          <w:sz w:val="28"/>
          <w:szCs w:val="28"/>
        </w:rPr>
        <w:t xml:space="preserve">. </w:t>
      </w:r>
      <w:proofErr w:type="spellStart"/>
      <w:r w:rsidR="005F590B">
        <w:rPr>
          <w:bCs/>
          <w:spacing w:val="-2"/>
          <w:sz w:val="28"/>
          <w:szCs w:val="28"/>
        </w:rPr>
        <w:t>Nội</w:t>
      </w:r>
      <w:proofErr w:type="spellEnd"/>
      <w:r w:rsidR="005F590B">
        <w:rPr>
          <w:bCs/>
          <w:spacing w:val="-2"/>
          <w:sz w:val="28"/>
          <w:szCs w:val="28"/>
        </w:rPr>
        <w:t xml:space="preserve"> dung </w:t>
      </w:r>
      <w:proofErr w:type="spellStart"/>
      <w:r w:rsidR="005F590B">
        <w:rPr>
          <w:bCs/>
          <w:spacing w:val="-2"/>
          <w:sz w:val="28"/>
          <w:szCs w:val="28"/>
        </w:rPr>
        <w:t>của</w:t>
      </w:r>
      <w:proofErr w:type="spellEnd"/>
      <w:r w:rsidR="005F590B">
        <w:rPr>
          <w:bCs/>
          <w:spacing w:val="-2"/>
          <w:sz w:val="28"/>
          <w:szCs w:val="28"/>
        </w:rPr>
        <w:t xml:space="preserve"> </w:t>
      </w:r>
      <w:proofErr w:type="spellStart"/>
      <w:r w:rsidR="005F590B">
        <w:rPr>
          <w:bCs/>
          <w:spacing w:val="-2"/>
          <w:sz w:val="28"/>
          <w:szCs w:val="28"/>
        </w:rPr>
        <w:t>Chương</w:t>
      </w:r>
      <w:proofErr w:type="spellEnd"/>
      <w:r w:rsidR="005F590B">
        <w:rPr>
          <w:bCs/>
          <w:spacing w:val="-2"/>
          <w:sz w:val="28"/>
          <w:szCs w:val="28"/>
        </w:rPr>
        <w:t xml:space="preserve"> </w:t>
      </w:r>
      <w:proofErr w:type="spellStart"/>
      <w:r w:rsidR="005F590B">
        <w:rPr>
          <w:bCs/>
          <w:spacing w:val="-2"/>
          <w:sz w:val="28"/>
          <w:szCs w:val="28"/>
        </w:rPr>
        <w:t>này</w:t>
      </w:r>
      <w:proofErr w:type="spellEnd"/>
      <w:r w:rsidR="00D14865">
        <w:rPr>
          <w:bCs/>
          <w:spacing w:val="-2"/>
          <w:sz w:val="28"/>
          <w:szCs w:val="28"/>
        </w:rPr>
        <w:t xml:space="preserve"> </w:t>
      </w:r>
      <w:proofErr w:type="spellStart"/>
      <w:r w:rsidR="00D14865">
        <w:rPr>
          <w:bCs/>
          <w:spacing w:val="-2"/>
          <w:sz w:val="28"/>
          <w:szCs w:val="28"/>
        </w:rPr>
        <w:t>giữ</w:t>
      </w:r>
      <w:proofErr w:type="spellEnd"/>
      <w:r w:rsidR="00D14865">
        <w:rPr>
          <w:bCs/>
          <w:spacing w:val="-2"/>
          <w:sz w:val="28"/>
          <w:szCs w:val="28"/>
        </w:rPr>
        <w:t xml:space="preserve"> </w:t>
      </w:r>
      <w:proofErr w:type="spellStart"/>
      <w:r w:rsidR="00D14865">
        <w:rPr>
          <w:bCs/>
          <w:spacing w:val="-2"/>
          <w:sz w:val="28"/>
          <w:szCs w:val="28"/>
        </w:rPr>
        <w:t>như</w:t>
      </w:r>
      <w:proofErr w:type="spellEnd"/>
      <w:r w:rsidR="00D14865">
        <w:rPr>
          <w:bCs/>
          <w:spacing w:val="-2"/>
          <w:sz w:val="28"/>
          <w:szCs w:val="28"/>
        </w:rPr>
        <w:t xml:space="preserve"> </w:t>
      </w:r>
      <w:proofErr w:type="spellStart"/>
      <w:r w:rsidR="00D14865">
        <w:rPr>
          <w:bCs/>
          <w:spacing w:val="-2"/>
          <w:sz w:val="28"/>
          <w:szCs w:val="28"/>
        </w:rPr>
        <w:t>quy</w:t>
      </w:r>
      <w:proofErr w:type="spellEnd"/>
      <w:r w:rsidR="00D14865">
        <w:rPr>
          <w:bCs/>
          <w:spacing w:val="-2"/>
          <w:sz w:val="28"/>
          <w:szCs w:val="28"/>
        </w:rPr>
        <w:t xml:space="preserve"> </w:t>
      </w:r>
      <w:proofErr w:type="spellStart"/>
      <w:r w:rsidR="00D14865">
        <w:rPr>
          <w:bCs/>
          <w:spacing w:val="-2"/>
          <w:sz w:val="28"/>
          <w:szCs w:val="28"/>
        </w:rPr>
        <w:t>định</w:t>
      </w:r>
      <w:proofErr w:type="spellEnd"/>
      <w:r w:rsidR="00D14865">
        <w:rPr>
          <w:bCs/>
          <w:spacing w:val="-2"/>
          <w:sz w:val="28"/>
          <w:szCs w:val="28"/>
        </w:rPr>
        <w:t xml:space="preserve"> </w:t>
      </w:r>
      <w:proofErr w:type="spellStart"/>
      <w:r w:rsidR="00D14865">
        <w:rPr>
          <w:bCs/>
          <w:spacing w:val="-2"/>
          <w:sz w:val="28"/>
          <w:szCs w:val="28"/>
        </w:rPr>
        <w:t>hiện</w:t>
      </w:r>
      <w:proofErr w:type="spellEnd"/>
      <w:r w:rsidR="00D14865">
        <w:rPr>
          <w:bCs/>
          <w:spacing w:val="-2"/>
          <w:sz w:val="28"/>
          <w:szCs w:val="28"/>
        </w:rPr>
        <w:t xml:space="preserve"> </w:t>
      </w:r>
      <w:proofErr w:type="spellStart"/>
      <w:r w:rsidR="00D14865">
        <w:rPr>
          <w:bCs/>
          <w:spacing w:val="-2"/>
          <w:sz w:val="28"/>
          <w:szCs w:val="28"/>
        </w:rPr>
        <w:t>hành</w:t>
      </w:r>
      <w:proofErr w:type="spellEnd"/>
      <w:r w:rsidR="00D14865">
        <w:rPr>
          <w:bCs/>
          <w:spacing w:val="-2"/>
          <w:sz w:val="28"/>
          <w:szCs w:val="28"/>
        </w:rPr>
        <w:t>.</w:t>
      </w:r>
    </w:p>
    <w:p w14:paraId="105DE270" w14:textId="77777777" w:rsidR="00337C20" w:rsidRPr="00D14865" w:rsidRDefault="003906F3" w:rsidP="00ED41EE">
      <w:pPr>
        <w:tabs>
          <w:tab w:val="left" w:pos="851"/>
        </w:tabs>
        <w:spacing w:after="100"/>
        <w:ind w:firstLine="567"/>
        <w:jc w:val="both"/>
        <w:rPr>
          <w:b/>
          <w:bCs/>
          <w:spacing w:val="-2"/>
          <w:sz w:val="28"/>
          <w:szCs w:val="28"/>
        </w:rPr>
      </w:pPr>
      <w:r w:rsidRPr="003906F3">
        <w:rPr>
          <w:b/>
          <w:bCs/>
          <w:spacing w:val="-2"/>
          <w:sz w:val="28"/>
          <w:szCs w:val="28"/>
        </w:rPr>
        <w:t xml:space="preserve">4. </w:t>
      </w:r>
      <w:proofErr w:type="spellStart"/>
      <w:r w:rsidRPr="003906F3">
        <w:rPr>
          <w:b/>
          <w:bCs/>
          <w:spacing w:val="-2"/>
          <w:sz w:val="28"/>
          <w:szCs w:val="28"/>
        </w:rPr>
        <w:t>Chương</w:t>
      </w:r>
      <w:proofErr w:type="spellEnd"/>
      <w:r w:rsidRPr="003906F3">
        <w:rPr>
          <w:b/>
          <w:bCs/>
          <w:spacing w:val="-2"/>
          <w:sz w:val="28"/>
          <w:szCs w:val="28"/>
        </w:rPr>
        <w:t xml:space="preserve"> IV. </w:t>
      </w:r>
      <w:proofErr w:type="spellStart"/>
      <w:r w:rsidRPr="003906F3">
        <w:rPr>
          <w:b/>
          <w:bCs/>
          <w:spacing w:val="-2"/>
          <w:sz w:val="28"/>
          <w:szCs w:val="28"/>
        </w:rPr>
        <w:t>Tổ</w:t>
      </w:r>
      <w:proofErr w:type="spellEnd"/>
      <w:r w:rsidRPr="003906F3">
        <w:rPr>
          <w:b/>
          <w:bCs/>
          <w:spacing w:val="-2"/>
          <w:sz w:val="28"/>
          <w:szCs w:val="28"/>
        </w:rPr>
        <w:t xml:space="preserve"> </w:t>
      </w:r>
      <w:proofErr w:type="spellStart"/>
      <w:r w:rsidRPr="003906F3">
        <w:rPr>
          <w:b/>
          <w:bCs/>
          <w:spacing w:val="-2"/>
          <w:sz w:val="28"/>
          <w:szCs w:val="28"/>
        </w:rPr>
        <w:t>chức</w:t>
      </w:r>
      <w:proofErr w:type="spellEnd"/>
      <w:r w:rsidRPr="003906F3">
        <w:rPr>
          <w:b/>
          <w:bCs/>
          <w:spacing w:val="-2"/>
          <w:sz w:val="28"/>
          <w:szCs w:val="28"/>
        </w:rPr>
        <w:t xml:space="preserve"> </w:t>
      </w:r>
      <w:proofErr w:type="spellStart"/>
      <w:r w:rsidRPr="003906F3">
        <w:rPr>
          <w:b/>
          <w:bCs/>
          <w:spacing w:val="-2"/>
          <w:sz w:val="28"/>
          <w:szCs w:val="28"/>
        </w:rPr>
        <w:t>t</w:t>
      </w:r>
      <w:r w:rsidR="004C3AA8">
        <w:rPr>
          <w:b/>
          <w:bCs/>
          <w:spacing w:val="-2"/>
          <w:sz w:val="28"/>
          <w:szCs w:val="28"/>
        </w:rPr>
        <w:t>hực</w:t>
      </w:r>
      <w:proofErr w:type="spellEnd"/>
      <w:r w:rsidR="004C3AA8">
        <w:rPr>
          <w:b/>
          <w:bCs/>
          <w:spacing w:val="-2"/>
          <w:sz w:val="28"/>
          <w:szCs w:val="28"/>
        </w:rPr>
        <w:t xml:space="preserve"> </w:t>
      </w:r>
      <w:proofErr w:type="spellStart"/>
      <w:r w:rsidR="004C3AA8">
        <w:rPr>
          <w:b/>
          <w:bCs/>
          <w:spacing w:val="-2"/>
          <w:sz w:val="28"/>
          <w:szCs w:val="28"/>
        </w:rPr>
        <w:t>hiện</w:t>
      </w:r>
      <w:proofErr w:type="spellEnd"/>
      <w:r w:rsidR="00D14865">
        <w:rPr>
          <w:b/>
          <w:bCs/>
          <w:spacing w:val="-2"/>
          <w:sz w:val="28"/>
          <w:szCs w:val="28"/>
        </w:rPr>
        <w:t xml:space="preserve">: </w:t>
      </w:r>
      <w:proofErr w:type="spellStart"/>
      <w:r w:rsidR="00D14865" w:rsidRPr="00D14865">
        <w:rPr>
          <w:bCs/>
          <w:spacing w:val="-2"/>
          <w:sz w:val="28"/>
          <w:szCs w:val="28"/>
        </w:rPr>
        <w:t>Chương</w:t>
      </w:r>
      <w:proofErr w:type="spellEnd"/>
      <w:r w:rsidR="00D14865" w:rsidRPr="00D14865">
        <w:rPr>
          <w:bCs/>
          <w:spacing w:val="-2"/>
          <w:sz w:val="28"/>
          <w:szCs w:val="28"/>
        </w:rPr>
        <w:t xml:space="preserve"> </w:t>
      </w:r>
      <w:proofErr w:type="spellStart"/>
      <w:r w:rsidR="00D14865" w:rsidRPr="00D14865">
        <w:rPr>
          <w:bCs/>
          <w:spacing w:val="-2"/>
          <w:sz w:val="28"/>
          <w:szCs w:val="28"/>
        </w:rPr>
        <w:t>này</w:t>
      </w:r>
      <w:proofErr w:type="spellEnd"/>
      <w:r w:rsidR="00D14865" w:rsidRPr="00D14865">
        <w:rPr>
          <w:bCs/>
          <w:spacing w:val="-2"/>
          <w:sz w:val="28"/>
          <w:szCs w:val="28"/>
        </w:rPr>
        <w:t xml:space="preserve"> </w:t>
      </w:r>
      <w:proofErr w:type="spellStart"/>
      <w:r w:rsidR="00D14865" w:rsidRPr="00D14865">
        <w:rPr>
          <w:bCs/>
          <w:spacing w:val="-2"/>
          <w:sz w:val="28"/>
          <w:szCs w:val="28"/>
        </w:rPr>
        <w:t>gồm</w:t>
      </w:r>
      <w:proofErr w:type="spellEnd"/>
      <w:r w:rsidR="00D14865" w:rsidRPr="00D14865">
        <w:rPr>
          <w:bCs/>
          <w:spacing w:val="-2"/>
          <w:sz w:val="28"/>
          <w:szCs w:val="28"/>
        </w:rPr>
        <w:t xml:space="preserve"> 04 </w:t>
      </w:r>
      <w:proofErr w:type="spellStart"/>
      <w:r w:rsidR="00D14865" w:rsidRPr="00D14865">
        <w:rPr>
          <w:bCs/>
          <w:spacing w:val="-2"/>
          <w:sz w:val="28"/>
          <w:szCs w:val="28"/>
        </w:rPr>
        <w:t>Điều</w:t>
      </w:r>
      <w:proofErr w:type="spellEnd"/>
      <w:r w:rsidR="00D14865" w:rsidRPr="00D14865">
        <w:rPr>
          <w:bCs/>
          <w:spacing w:val="-2"/>
          <w:sz w:val="28"/>
          <w:szCs w:val="28"/>
        </w:rPr>
        <w:t xml:space="preserve"> </w:t>
      </w:r>
      <w:r w:rsidR="004C3AA8" w:rsidRPr="00D14865">
        <w:rPr>
          <w:bCs/>
          <w:spacing w:val="-2"/>
          <w:sz w:val="28"/>
          <w:szCs w:val="28"/>
        </w:rPr>
        <w:t>(</w:t>
      </w:r>
      <w:proofErr w:type="spellStart"/>
      <w:r w:rsidR="004C3AA8" w:rsidRPr="00D14865">
        <w:rPr>
          <w:bCs/>
          <w:spacing w:val="-2"/>
          <w:sz w:val="28"/>
          <w:szCs w:val="28"/>
        </w:rPr>
        <w:t>từ</w:t>
      </w:r>
      <w:proofErr w:type="spellEnd"/>
      <w:r w:rsidR="004C3AA8" w:rsidRPr="00D14865">
        <w:rPr>
          <w:bCs/>
          <w:spacing w:val="-2"/>
          <w:sz w:val="28"/>
          <w:szCs w:val="28"/>
        </w:rPr>
        <w:t xml:space="preserve"> </w:t>
      </w:r>
      <w:proofErr w:type="spellStart"/>
      <w:r w:rsidR="004C3AA8" w:rsidRPr="00D14865">
        <w:rPr>
          <w:bCs/>
          <w:spacing w:val="-2"/>
          <w:sz w:val="28"/>
          <w:szCs w:val="28"/>
        </w:rPr>
        <w:t>Điều</w:t>
      </w:r>
      <w:proofErr w:type="spellEnd"/>
      <w:r w:rsidR="004C3AA8" w:rsidRPr="00D14865">
        <w:rPr>
          <w:bCs/>
          <w:spacing w:val="-2"/>
          <w:sz w:val="28"/>
          <w:szCs w:val="28"/>
        </w:rPr>
        <w:t xml:space="preserve"> </w:t>
      </w:r>
      <w:r w:rsidR="00616D65" w:rsidRPr="00D14865">
        <w:rPr>
          <w:bCs/>
          <w:spacing w:val="-2"/>
          <w:sz w:val="28"/>
          <w:szCs w:val="28"/>
        </w:rPr>
        <w:t>29</w:t>
      </w:r>
      <w:r w:rsidR="004C3AA8" w:rsidRPr="00D14865">
        <w:rPr>
          <w:bCs/>
          <w:spacing w:val="-2"/>
          <w:sz w:val="28"/>
          <w:szCs w:val="28"/>
        </w:rPr>
        <w:t xml:space="preserve"> </w:t>
      </w:r>
      <w:proofErr w:type="spellStart"/>
      <w:r w:rsidR="004C3AA8" w:rsidRPr="00D14865">
        <w:rPr>
          <w:bCs/>
          <w:spacing w:val="-2"/>
          <w:sz w:val="28"/>
          <w:szCs w:val="28"/>
        </w:rPr>
        <w:t>đến</w:t>
      </w:r>
      <w:proofErr w:type="spellEnd"/>
      <w:r w:rsidR="004C3AA8" w:rsidRPr="00D14865">
        <w:rPr>
          <w:bCs/>
          <w:spacing w:val="-2"/>
          <w:sz w:val="28"/>
          <w:szCs w:val="28"/>
        </w:rPr>
        <w:t xml:space="preserve"> </w:t>
      </w:r>
      <w:proofErr w:type="spellStart"/>
      <w:r w:rsidR="004C3AA8" w:rsidRPr="00D14865">
        <w:rPr>
          <w:bCs/>
          <w:spacing w:val="-2"/>
          <w:sz w:val="28"/>
          <w:szCs w:val="28"/>
        </w:rPr>
        <w:t>Điều</w:t>
      </w:r>
      <w:proofErr w:type="spellEnd"/>
      <w:r w:rsidR="004C3AA8" w:rsidRPr="00D14865">
        <w:rPr>
          <w:bCs/>
          <w:spacing w:val="-2"/>
          <w:sz w:val="28"/>
          <w:szCs w:val="28"/>
        </w:rPr>
        <w:t xml:space="preserve"> 32</w:t>
      </w:r>
      <w:r w:rsidR="00D14865">
        <w:rPr>
          <w:bCs/>
          <w:spacing w:val="-2"/>
          <w:sz w:val="28"/>
          <w:szCs w:val="28"/>
        </w:rPr>
        <w:t xml:space="preserve">) </w:t>
      </w:r>
      <w:proofErr w:type="spellStart"/>
      <w:r w:rsidR="00D14865">
        <w:rPr>
          <w:bCs/>
          <w:spacing w:val="-2"/>
          <w:sz w:val="28"/>
          <w:szCs w:val="28"/>
        </w:rPr>
        <w:t>để</w:t>
      </w:r>
      <w:proofErr w:type="spellEnd"/>
      <w:r w:rsidR="00D14865">
        <w:rPr>
          <w:bCs/>
          <w:spacing w:val="-2"/>
          <w:sz w:val="28"/>
          <w:szCs w:val="28"/>
        </w:rPr>
        <w:t xml:space="preserve"> </w:t>
      </w:r>
      <w:proofErr w:type="spellStart"/>
      <w:r w:rsidR="00D14865">
        <w:rPr>
          <w:bCs/>
          <w:spacing w:val="-2"/>
          <w:sz w:val="28"/>
          <w:szCs w:val="28"/>
        </w:rPr>
        <w:t>quy</w:t>
      </w:r>
      <w:proofErr w:type="spellEnd"/>
      <w:r w:rsidR="00D14865">
        <w:rPr>
          <w:bCs/>
          <w:spacing w:val="-2"/>
          <w:sz w:val="28"/>
          <w:szCs w:val="28"/>
        </w:rPr>
        <w:t xml:space="preserve"> </w:t>
      </w:r>
      <w:proofErr w:type="spellStart"/>
      <w:r w:rsidR="00D14865">
        <w:rPr>
          <w:bCs/>
          <w:spacing w:val="-2"/>
          <w:sz w:val="28"/>
          <w:szCs w:val="28"/>
        </w:rPr>
        <w:t>định</w:t>
      </w:r>
      <w:proofErr w:type="spellEnd"/>
      <w:r w:rsidR="00D14865">
        <w:rPr>
          <w:bCs/>
          <w:spacing w:val="-2"/>
          <w:sz w:val="28"/>
          <w:szCs w:val="28"/>
        </w:rPr>
        <w:t xml:space="preserve"> </w:t>
      </w:r>
      <w:proofErr w:type="spellStart"/>
      <w:r w:rsidR="00D14865">
        <w:rPr>
          <w:bCs/>
          <w:spacing w:val="-2"/>
          <w:sz w:val="28"/>
          <w:szCs w:val="28"/>
        </w:rPr>
        <w:t>các</w:t>
      </w:r>
      <w:proofErr w:type="spellEnd"/>
      <w:r w:rsidR="00D14865">
        <w:rPr>
          <w:bCs/>
          <w:spacing w:val="-2"/>
          <w:sz w:val="28"/>
          <w:szCs w:val="28"/>
        </w:rPr>
        <w:t xml:space="preserve"> </w:t>
      </w:r>
      <w:proofErr w:type="spellStart"/>
      <w:r w:rsidR="00D14865">
        <w:rPr>
          <w:bCs/>
          <w:spacing w:val="-2"/>
          <w:sz w:val="28"/>
          <w:szCs w:val="28"/>
        </w:rPr>
        <w:t>nội</w:t>
      </w:r>
      <w:proofErr w:type="spellEnd"/>
      <w:r w:rsidR="00D14865">
        <w:rPr>
          <w:bCs/>
          <w:spacing w:val="-2"/>
          <w:sz w:val="28"/>
          <w:szCs w:val="28"/>
        </w:rPr>
        <w:t xml:space="preserve"> dung </w:t>
      </w:r>
      <w:proofErr w:type="spellStart"/>
      <w:r w:rsidR="00D14865">
        <w:rPr>
          <w:bCs/>
          <w:spacing w:val="-2"/>
          <w:sz w:val="28"/>
          <w:szCs w:val="28"/>
        </w:rPr>
        <w:t>chuyển</w:t>
      </w:r>
      <w:proofErr w:type="spellEnd"/>
      <w:r w:rsidR="00D14865">
        <w:rPr>
          <w:bCs/>
          <w:spacing w:val="-2"/>
          <w:sz w:val="28"/>
          <w:szCs w:val="28"/>
        </w:rPr>
        <w:t xml:space="preserve"> </w:t>
      </w:r>
      <w:proofErr w:type="spellStart"/>
      <w:r w:rsidR="00D14865">
        <w:rPr>
          <w:bCs/>
          <w:spacing w:val="-2"/>
          <w:sz w:val="28"/>
          <w:szCs w:val="28"/>
        </w:rPr>
        <w:t>tiếp</w:t>
      </w:r>
      <w:proofErr w:type="spellEnd"/>
      <w:r w:rsidR="00D14865">
        <w:rPr>
          <w:bCs/>
          <w:spacing w:val="-2"/>
          <w:sz w:val="28"/>
          <w:szCs w:val="28"/>
        </w:rPr>
        <w:t xml:space="preserve"> </w:t>
      </w:r>
      <w:proofErr w:type="spellStart"/>
      <w:r w:rsidR="00D14865">
        <w:rPr>
          <w:bCs/>
          <w:spacing w:val="-2"/>
          <w:sz w:val="28"/>
          <w:szCs w:val="28"/>
        </w:rPr>
        <w:t>sau</w:t>
      </w:r>
      <w:proofErr w:type="spellEnd"/>
      <w:r w:rsidR="00D14865">
        <w:rPr>
          <w:bCs/>
          <w:spacing w:val="-2"/>
          <w:sz w:val="28"/>
          <w:szCs w:val="28"/>
        </w:rPr>
        <w:t xml:space="preserve"> </w:t>
      </w:r>
      <w:proofErr w:type="spellStart"/>
      <w:r w:rsidR="00D14865">
        <w:rPr>
          <w:bCs/>
          <w:spacing w:val="-2"/>
          <w:sz w:val="28"/>
          <w:szCs w:val="28"/>
        </w:rPr>
        <w:t>đây</w:t>
      </w:r>
      <w:proofErr w:type="spellEnd"/>
      <w:r w:rsidR="00D14865">
        <w:rPr>
          <w:bCs/>
          <w:spacing w:val="-2"/>
          <w:sz w:val="28"/>
          <w:szCs w:val="28"/>
        </w:rPr>
        <w:t>:</w:t>
      </w:r>
      <w:r w:rsidRPr="00D14865">
        <w:rPr>
          <w:b/>
          <w:bCs/>
          <w:spacing w:val="-2"/>
          <w:sz w:val="28"/>
          <w:szCs w:val="28"/>
        </w:rPr>
        <w:t xml:space="preserve"> </w:t>
      </w:r>
    </w:p>
    <w:p w14:paraId="7CC4981C" w14:textId="77777777" w:rsidR="00DB2DDF" w:rsidRDefault="00337C20" w:rsidP="00ED41EE">
      <w:pPr>
        <w:tabs>
          <w:tab w:val="left" w:pos="567"/>
        </w:tabs>
        <w:spacing w:after="100"/>
        <w:jc w:val="both"/>
        <w:rPr>
          <w:spacing w:val="-2"/>
          <w:sz w:val="28"/>
          <w:szCs w:val="28"/>
        </w:rPr>
      </w:pPr>
      <w:r>
        <w:rPr>
          <w:b/>
          <w:bCs/>
          <w:spacing w:val="-2"/>
          <w:sz w:val="28"/>
          <w:szCs w:val="28"/>
        </w:rPr>
        <w:tab/>
      </w:r>
      <w:r w:rsidRPr="00337C20">
        <w:rPr>
          <w:bCs/>
          <w:spacing w:val="-2"/>
          <w:sz w:val="28"/>
          <w:szCs w:val="28"/>
        </w:rPr>
        <w:t>4.1</w:t>
      </w:r>
      <w:r w:rsidRPr="006152BD">
        <w:rPr>
          <w:bCs/>
          <w:spacing w:val="-2"/>
          <w:sz w:val="28"/>
          <w:szCs w:val="28"/>
        </w:rPr>
        <w:t xml:space="preserve">. </w:t>
      </w:r>
      <w:r w:rsidR="00070D15" w:rsidRPr="006152BD">
        <w:rPr>
          <w:bCs/>
          <w:spacing w:val="-2"/>
          <w:sz w:val="28"/>
          <w:szCs w:val="28"/>
        </w:rPr>
        <w:t>Q</w:t>
      </w:r>
      <w:r w:rsidR="00DB2DDF" w:rsidRPr="006152BD">
        <w:rPr>
          <w:spacing w:val="-2"/>
          <w:sz w:val="28"/>
          <w:szCs w:val="28"/>
        </w:rPr>
        <w:t>uy</w:t>
      </w:r>
      <w:r w:rsidR="00DB2DDF">
        <w:rPr>
          <w:spacing w:val="-2"/>
          <w:sz w:val="28"/>
          <w:szCs w:val="28"/>
        </w:rPr>
        <w:t xml:space="preserve"> </w:t>
      </w:r>
      <w:proofErr w:type="spellStart"/>
      <w:r w:rsidR="00DB2DDF">
        <w:rPr>
          <w:spacing w:val="-2"/>
          <w:sz w:val="28"/>
          <w:szCs w:val="28"/>
        </w:rPr>
        <w:t>định</w:t>
      </w:r>
      <w:proofErr w:type="spellEnd"/>
      <w:r w:rsidR="00DB2DDF">
        <w:rPr>
          <w:spacing w:val="-2"/>
          <w:sz w:val="28"/>
          <w:szCs w:val="28"/>
        </w:rPr>
        <w:t xml:space="preserve"> </w:t>
      </w:r>
      <w:proofErr w:type="spellStart"/>
      <w:r w:rsidR="00DB2DDF">
        <w:rPr>
          <w:spacing w:val="-2"/>
          <w:sz w:val="28"/>
          <w:szCs w:val="28"/>
        </w:rPr>
        <w:t>cụ</w:t>
      </w:r>
      <w:proofErr w:type="spellEnd"/>
      <w:r w:rsidR="00DB2DDF">
        <w:rPr>
          <w:spacing w:val="-2"/>
          <w:sz w:val="28"/>
          <w:szCs w:val="28"/>
        </w:rPr>
        <w:t xml:space="preserve"> </w:t>
      </w:r>
      <w:proofErr w:type="spellStart"/>
      <w:r w:rsidR="00DB2DDF">
        <w:rPr>
          <w:spacing w:val="-2"/>
          <w:sz w:val="28"/>
          <w:szCs w:val="28"/>
        </w:rPr>
        <w:t>thể</w:t>
      </w:r>
      <w:proofErr w:type="spellEnd"/>
      <w:r w:rsidR="00DB2DDF">
        <w:rPr>
          <w:spacing w:val="-2"/>
          <w:sz w:val="28"/>
          <w:szCs w:val="28"/>
        </w:rPr>
        <w:t xml:space="preserve"> </w:t>
      </w:r>
      <w:proofErr w:type="spellStart"/>
      <w:r w:rsidR="00DB2DDF">
        <w:rPr>
          <w:spacing w:val="-2"/>
          <w:sz w:val="28"/>
          <w:szCs w:val="28"/>
        </w:rPr>
        <w:t>để</w:t>
      </w:r>
      <w:proofErr w:type="spellEnd"/>
      <w:r w:rsidR="00DB2DDF">
        <w:rPr>
          <w:spacing w:val="-2"/>
          <w:sz w:val="28"/>
          <w:szCs w:val="28"/>
        </w:rPr>
        <w:t xml:space="preserve"> </w:t>
      </w:r>
      <w:proofErr w:type="spellStart"/>
      <w:r w:rsidR="00DB2DDF">
        <w:rPr>
          <w:spacing w:val="-2"/>
          <w:sz w:val="28"/>
          <w:szCs w:val="28"/>
        </w:rPr>
        <w:t>thống</w:t>
      </w:r>
      <w:proofErr w:type="spellEnd"/>
      <w:r w:rsidR="00DB2DDF">
        <w:rPr>
          <w:spacing w:val="-2"/>
          <w:sz w:val="28"/>
          <w:szCs w:val="28"/>
        </w:rPr>
        <w:t xml:space="preserve"> </w:t>
      </w:r>
      <w:proofErr w:type="spellStart"/>
      <w:r w:rsidR="00DB2DDF">
        <w:rPr>
          <w:spacing w:val="-2"/>
          <w:sz w:val="28"/>
          <w:szCs w:val="28"/>
        </w:rPr>
        <w:t>nhất</w:t>
      </w:r>
      <w:proofErr w:type="spellEnd"/>
      <w:r w:rsidR="00DB2DDF">
        <w:rPr>
          <w:spacing w:val="-2"/>
          <w:sz w:val="28"/>
          <w:szCs w:val="28"/>
        </w:rPr>
        <w:t xml:space="preserve"> </w:t>
      </w:r>
      <w:proofErr w:type="spellStart"/>
      <w:r w:rsidR="00DB2DDF">
        <w:rPr>
          <w:spacing w:val="-2"/>
          <w:sz w:val="28"/>
          <w:szCs w:val="28"/>
        </w:rPr>
        <w:t>trong</w:t>
      </w:r>
      <w:proofErr w:type="spellEnd"/>
      <w:r w:rsidR="00DB2DDF">
        <w:rPr>
          <w:spacing w:val="-2"/>
          <w:sz w:val="28"/>
          <w:szCs w:val="28"/>
        </w:rPr>
        <w:t xml:space="preserve"> </w:t>
      </w:r>
      <w:proofErr w:type="spellStart"/>
      <w:r w:rsidR="00DB2DDF">
        <w:rPr>
          <w:spacing w:val="-2"/>
          <w:sz w:val="28"/>
          <w:szCs w:val="28"/>
        </w:rPr>
        <w:t>thực</w:t>
      </w:r>
      <w:proofErr w:type="spellEnd"/>
      <w:r w:rsidR="00DB2DDF">
        <w:rPr>
          <w:spacing w:val="-2"/>
          <w:sz w:val="28"/>
          <w:szCs w:val="28"/>
        </w:rPr>
        <w:t xml:space="preserve"> </w:t>
      </w:r>
      <w:proofErr w:type="spellStart"/>
      <w:r w:rsidR="00DB2DDF">
        <w:rPr>
          <w:spacing w:val="-2"/>
          <w:sz w:val="28"/>
          <w:szCs w:val="28"/>
        </w:rPr>
        <w:t>hiện</w:t>
      </w:r>
      <w:proofErr w:type="spellEnd"/>
      <w:r w:rsidR="00DB2DDF">
        <w:rPr>
          <w:spacing w:val="-2"/>
          <w:sz w:val="28"/>
          <w:szCs w:val="28"/>
        </w:rPr>
        <w:t xml:space="preserve"> </w:t>
      </w:r>
      <w:proofErr w:type="spellStart"/>
      <w:r w:rsidR="00DB2DDF">
        <w:rPr>
          <w:spacing w:val="-2"/>
          <w:sz w:val="28"/>
          <w:szCs w:val="28"/>
        </w:rPr>
        <w:t>đối</w:t>
      </w:r>
      <w:proofErr w:type="spellEnd"/>
      <w:r w:rsidR="00DB2DDF">
        <w:rPr>
          <w:spacing w:val="-2"/>
          <w:sz w:val="28"/>
          <w:szCs w:val="28"/>
        </w:rPr>
        <w:t xml:space="preserve"> </w:t>
      </w:r>
      <w:proofErr w:type="spellStart"/>
      <w:r w:rsidR="00DB2DDF">
        <w:rPr>
          <w:spacing w:val="-2"/>
          <w:sz w:val="28"/>
          <w:szCs w:val="28"/>
        </w:rPr>
        <w:t>với</w:t>
      </w:r>
      <w:proofErr w:type="spellEnd"/>
      <w:r w:rsidR="00DB2DDF">
        <w:rPr>
          <w:spacing w:val="-2"/>
          <w:sz w:val="28"/>
          <w:szCs w:val="28"/>
        </w:rPr>
        <w:t xml:space="preserve"> </w:t>
      </w:r>
      <w:proofErr w:type="spellStart"/>
      <w:r w:rsidR="00DB2DDF">
        <w:rPr>
          <w:spacing w:val="-2"/>
          <w:sz w:val="28"/>
          <w:szCs w:val="28"/>
        </w:rPr>
        <w:t>các</w:t>
      </w:r>
      <w:proofErr w:type="spellEnd"/>
      <w:r w:rsidR="00DB2DDF">
        <w:rPr>
          <w:spacing w:val="-2"/>
          <w:sz w:val="28"/>
          <w:szCs w:val="28"/>
        </w:rPr>
        <w:t xml:space="preserve"> </w:t>
      </w:r>
      <w:proofErr w:type="spellStart"/>
      <w:r>
        <w:rPr>
          <w:spacing w:val="-2"/>
          <w:sz w:val="28"/>
          <w:szCs w:val="28"/>
        </w:rPr>
        <w:t>trường</w:t>
      </w:r>
      <w:proofErr w:type="spellEnd"/>
      <w:r>
        <w:rPr>
          <w:spacing w:val="-2"/>
          <w:sz w:val="28"/>
          <w:szCs w:val="28"/>
        </w:rPr>
        <w:t xml:space="preserve"> </w:t>
      </w:r>
      <w:proofErr w:type="spellStart"/>
      <w:r>
        <w:rPr>
          <w:spacing w:val="-2"/>
          <w:sz w:val="28"/>
          <w:szCs w:val="28"/>
        </w:rPr>
        <w:t>hợp</w:t>
      </w:r>
      <w:proofErr w:type="spellEnd"/>
      <w:r>
        <w:rPr>
          <w:spacing w:val="-2"/>
          <w:sz w:val="28"/>
          <w:szCs w:val="28"/>
        </w:rPr>
        <w:t xml:space="preserve"> </w:t>
      </w:r>
      <w:proofErr w:type="spellStart"/>
      <w:r w:rsidR="00070D15">
        <w:rPr>
          <w:spacing w:val="-2"/>
          <w:sz w:val="28"/>
          <w:szCs w:val="28"/>
        </w:rPr>
        <w:t>xử</w:t>
      </w:r>
      <w:proofErr w:type="spellEnd"/>
      <w:r w:rsidR="00070D15">
        <w:rPr>
          <w:spacing w:val="-2"/>
          <w:sz w:val="28"/>
          <w:szCs w:val="28"/>
        </w:rPr>
        <w:t xml:space="preserve"> </w:t>
      </w:r>
      <w:proofErr w:type="spellStart"/>
      <w:r w:rsidR="00070D15">
        <w:rPr>
          <w:spacing w:val="-2"/>
          <w:sz w:val="28"/>
          <w:szCs w:val="28"/>
        </w:rPr>
        <w:t>l</w:t>
      </w:r>
      <w:r w:rsidR="003F460C">
        <w:rPr>
          <w:spacing w:val="-2"/>
          <w:sz w:val="28"/>
          <w:szCs w:val="28"/>
        </w:rPr>
        <w:t>ý</w:t>
      </w:r>
      <w:proofErr w:type="spellEnd"/>
      <w:r w:rsidR="003F460C">
        <w:rPr>
          <w:spacing w:val="-2"/>
          <w:sz w:val="28"/>
          <w:szCs w:val="28"/>
        </w:rPr>
        <w:t xml:space="preserve"> </w:t>
      </w:r>
      <w:proofErr w:type="spellStart"/>
      <w:r w:rsidR="003F460C">
        <w:rPr>
          <w:spacing w:val="-2"/>
          <w:sz w:val="28"/>
          <w:szCs w:val="28"/>
        </w:rPr>
        <w:t>chuyển</w:t>
      </w:r>
      <w:proofErr w:type="spellEnd"/>
      <w:r w:rsidR="003F460C">
        <w:rPr>
          <w:spacing w:val="-2"/>
          <w:sz w:val="28"/>
          <w:szCs w:val="28"/>
        </w:rPr>
        <w:t xml:space="preserve"> </w:t>
      </w:r>
      <w:proofErr w:type="spellStart"/>
      <w:r w:rsidR="003F460C">
        <w:rPr>
          <w:spacing w:val="-2"/>
          <w:sz w:val="28"/>
          <w:szCs w:val="28"/>
        </w:rPr>
        <w:t>tiếp</w:t>
      </w:r>
      <w:proofErr w:type="spellEnd"/>
      <w:r w:rsidR="003F460C">
        <w:rPr>
          <w:spacing w:val="-2"/>
          <w:sz w:val="28"/>
          <w:szCs w:val="28"/>
        </w:rPr>
        <w:t xml:space="preserve"> (</w:t>
      </w:r>
      <w:proofErr w:type="spellStart"/>
      <w:r w:rsidR="003F460C">
        <w:rPr>
          <w:spacing w:val="-2"/>
          <w:sz w:val="28"/>
          <w:szCs w:val="28"/>
        </w:rPr>
        <w:t>Điều</w:t>
      </w:r>
      <w:proofErr w:type="spellEnd"/>
      <w:r w:rsidR="003F460C">
        <w:rPr>
          <w:spacing w:val="-2"/>
          <w:sz w:val="28"/>
          <w:szCs w:val="28"/>
        </w:rPr>
        <w:t xml:space="preserve"> 29</w:t>
      </w:r>
      <w:r w:rsidR="00070D15">
        <w:rPr>
          <w:spacing w:val="-2"/>
          <w:sz w:val="28"/>
          <w:szCs w:val="28"/>
        </w:rPr>
        <w:t>)</w:t>
      </w:r>
      <w:r>
        <w:rPr>
          <w:spacing w:val="-2"/>
          <w:sz w:val="28"/>
          <w:szCs w:val="28"/>
        </w:rPr>
        <w:t>:</w:t>
      </w:r>
    </w:p>
    <w:p w14:paraId="1D0C5792" w14:textId="77777777" w:rsidR="005C332C" w:rsidRPr="005C332C" w:rsidRDefault="00995B49" w:rsidP="00ED41EE">
      <w:pPr>
        <w:tabs>
          <w:tab w:val="left" w:pos="851"/>
        </w:tabs>
        <w:spacing w:after="100"/>
        <w:ind w:firstLine="567"/>
        <w:jc w:val="both"/>
        <w:rPr>
          <w:sz w:val="28"/>
          <w:szCs w:val="28"/>
          <w:lang w:val="vi-VN"/>
        </w:rPr>
      </w:pPr>
      <w:r w:rsidRPr="00995B49">
        <w:rPr>
          <w:sz w:val="28"/>
          <w:szCs w:val="28"/>
          <w:lang w:val="vi-VN"/>
        </w:rPr>
        <w:t xml:space="preserve">(1) </w:t>
      </w:r>
      <w:r w:rsidR="00641398" w:rsidRPr="003E706F">
        <w:rPr>
          <w:sz w:val="28"/>
          <w:szCs w:val="28"/>
          <w:lang w:val="vi-VN"/>
        </w:rPr>
        <w:t xml:space="preserve">Đối với nhà, đất đang thực hiện sắp xếp lại, xử lý theo </w:t>
      </w:r>
      <w:proofErr w:type="spellStart"/>
      <w:r w:rsidR="00641398" w:rsidRPr="003E706F">
        <w:rPr>
          <w:sz w:val="28"/>
          <w:szCs w:val="28"/>
        </w:rPr>
        <w:t>quy</w:t>
      </w:r>
      <w:proofErr w:type="spellEnd"/>
      <w:r w:rsidR="00641398" w:rsidRPr="003E706F">
        <w:rPr>
          <w:sz w:val="28"/>
          <w:szCs w:val="28"/>
        </w:rPr>
        <w:t xml:space="preserve"> </w:t>
      </w:r>
      <w:r w:rsidR="00641398" w:rsidRPr="003E706F">
        <w:rPr>
          <w:sz w:val="28"/>
          <w:szCs w:val="28"/>
          <w:lang w:val="vi-VN"/>
        </w:rPr>
        <w:t xml:space="preserve">định </w:t>
      </w:r>
      <w:proofErr w:type="spellStart"/>
      <w:r w:rsidR="00641398" w:rsidRPr="003E706F">
        <w:rPr>
          <w:sz w:val="28"/>
          <w:szCs w:val="28"/>
        </w:rPr>
        <w:t>tại</w:t>
      </w:r>
      <w:proofErr w:type="spellEnd"/>
      <w:r w:rsidR="00641398">
        <w:rPr>
          <w:sz w:val="28"/>
          <w:szCs w:val="28"/>
        </w:rPr>
        <w:t xml:space="preserve"> </w:t>
      </w:r>
      <w:r w:rsidR="00641398" w:rsidRPr="003E706F">
        <w:rPr>
          <w:sz w:val="28"/>
          <w:szCs w:val="28"/>
        </w:rPr>
        <w:t xml:space="preserve"> </w:t>
      </w:r>
      <w:proofErr w:type="spellStart"/>
      <w:r w:rsidR="00641398">
        <w:rPr>
          <w:sz w:val="28"/>
          <w:szCs w:val="28"/>
        </w:rPr>
        <w:t>Quyết</w:t>
      </w:r>
      <w:proofErr w:type="spellEnd"/>
      <w:r w:rsidR="00641398">
        <w:rPr>
          <w:sz w:val="28"/>
          <w:szCs w:val="28"/>
        </w:rPr>
        <w:t xml:space="preserve"> </w:t>
      </w:r>
      <w:proofErr w:type="spellStart"/>
      <w:r w:rsidR="00641398">
        <w:rPr>
          <w:sz w:val="28"/>
          <w:szCs w:val="28"/>
        </w:rPr>
        <w:t>định</w:t>
      </w:r>
      <w:proofErr w:type="spellEnd"/>
      <w:r w:rsidR="00641398">
        <w:rPr>
          <w:sz w:val="28"/>
          <w:szCs w:val="28"/>
        </w:rPr>
        <w:t xml:space="preserve"> </w:t>
      </w:r>
      <w:proofErr w:type="spellStart"/>
      <w:r w:rsidR="00641398">
        <w:rPr>
          <w:sz w:val="28"/>
          <w:szCs w:val="28"/>
        </w:rPr>
        <w:t>số</w:t>
      </w:r>
      <w:proofErr w:type="spellEnd"/>
      <w:r w:rsidR="00641398">
        <w:rPr>
          <w:sz w:val="28"/>
          <w:szCs w:val="28"/>
        </w:rPr>
        <w:t xml:space="preserve"> 09/2007/QĐ-</w:t>
      </w:r>
      <w:proofErr w:type="spellStart"/>
      <w:r w:rsidR="00641398">
        <w:rPr>
          <w:sz w:val="28"/>
          <w:szCs w:val="28"/>
        </w:rPr>
        <w:t>TTg</w:t>
      </w:r>
      <w:proofErr w:type="spellEnd"/>
      <w:r w:rsidR="00641398">
        <w:rPr>
          <w:sz w:val="28"/>
          <w:szCs w:val="28"/>
        </w:rPr>
        <w:t xml:space="preserve"> </w:t>
      </w:r>
      <w:proofErr w:type="spellStart"/>
      <w:r w:rsidR="00641398">
        <w:rPr>
          <w:sz w:val="28"/>
          <w:szCs w:val="28"/>
        </w:rPr>
        <w:t>ngày</w:t>
      </w:r>
      <w:proofErr w:type="spellEnd"/>
      <w:r w:rsidR="00641398">
        <w:rPr>
          <w:sz w:val="28"/>
          <w:szCs w:val="28"/>
        </w:rPr>
        <w:t xml:space="preserve"> 19/01/2007, </w:t>
      </w:r>
      <w:proofErr w:type="spellStart"/>
      <w:r w:rsidR="00641398">
        <w:rPr>
          <w:sz w:val="28"/>
          <w:szCs w:val="28"/>
        </w:rPr>
        <w:t>Quyết</w:t>
      </w:r>
      <w:proofErr w:type="spellEnd"/>
      <w:r w:rsidR="00641398">
        <w:rPr>
          <w:sz w:val="28"/>
          <w:szCs w:val="28"/>
        </w:rPr>
        <w:t xml:space="preserve"> </w:t>
      </w:r>
      <w:proofErr w:type="spellStart"/>
      <w:r w:rsidR="00641398">
        <w:rPr>
          <w:sz w:val="28"/>
          <w:szCs w:val="28"/>
        </w:rPr>
        <w:t>định</w:t>
      </w:r>
      <w:proofErr w:type="spellEnd"/>
      <w:r w:rsidR="00641398">
        <w:rPr>
          <w:sz w:val="28"/>
          <w:szCs w:val="28"/>
        </w:rPr>
        <w:t xml:space="preserve"> </w:t>
      </w:r>
      <w:proofErr w:type="spellStart"/>
      <w:r w:rsidR="00641398">
        <w:rPr>
          <w:sz w:val="28"/>
          <w:szCs w:val="28"/>
        </w:rPr>
        <w:t>số</w:t>
      </w:r>
      <w:proofErr w:type="spellEnd"/>
      <w:r w:rsidR="00641398">
        <w:rPr>
          <w:sz w:val="28"/>
          <w:szCs w:val="28"/>
        </w:rPr>
        <w:t xml:space="preserve"> 140/2008/QĐ-</w:t>
      </w:r>
      <w:proofErr w:type="spellStart"/>
      <w:r w:rsidR="00641398">
        <w:rPr>
          <w:sz w:val="28"/>
          <w:szCs w:val="28"/>
        </w:rPr>
        <w:t>TTg</w:t>
      </w:r>
      <w:proofErr w:type="spellEnd"/>
      <w:r w:rsidR="00641398">
        <w:rPr>
          <w:sz w:val="28"/>
          <w:szCs w:val="28"/>
        </w:rPr>
        <w:t xml:space="preserve"> </w:t>
      </w:r>
      <w:proofErr w:type="spellStart"/>
      <w:r w:rsidR="00641398">
        <w:rPr>
          <w:sz w:val="28"/>
          <w:szCs w:val="28"/>
        </w:rPr>
        <w:t>ngày</w:t>
      </w:r>
      <w:proofErr w:type="spellEnd"/>
      <w:r w:rsidR="00641398">
        <w:rPr>
          <w:sz w:val="28"/>
          <w:szCs w:val="28"/>
        </w:rPr>
        <w:t xml:space="preserve"> 21/10/2008, </w:t>
      </w:r>
      <w:proofErr w:type="spellStart"/>
      <w:r w:rsidR="00641398">
        <w:rPr>
          <w:sz w:val="28"/>
          <w:szCs w:val="28"/>
        </w:rPr>
        <w:t>Quyết</w:t>
      </w:r>
      <w:proofErr w:type="spellEnd"/>
      <w:r w:rsidR="00641398">
        <w:rPr>
          <w:sz w:val="28"/>
          <w:szCs w:val="28"/>
        </w:rPr>
        <w:t xml:space="preserve"> </w:t>
      </w:r>
      <w:proofErr w:type="spellStart"/>
      <w:r w:rsidR="00641398">
        <w:rPr>
          <w:sz w:val="28"/>
          <w:szCs w:val="28"/>
        </w:rPr>
        <w:t>định</w:t>
      </w:r>
      <w:proofErr w:type="spellEnd"/>
      <w:r w:rsidR="00641398">
        <w:rPr>
          <w:sz w:val="28"/>
          <w:szCs w:val="28"/>
        </w:rPr>
        <w:t xml:space="preserve"> </w:t>
      </w:r>
      <w:proofErr w:type="spellStart"/>
      <w:r w:rsidR="00641398">
        <w:rPr>
          <w:sz w:val="28"/>
          <w:szCs w:val="28"/>
        </w:rPr>
        <w:t>số</w:t>
      </w:r>
      <w:proofErr w:type="spellEnd"/>
      <w:r w:rsidR="00641398">
        <w:rPr>
          <w:sz w:val="28"/>
          <w:szCs w:val="28"/>
        </w:rPr>
        <w:t xml:space="preserve"> 71/2014/QĐ-</w:t>
      </w:r>
      <w:proofErr w:type="spellStart"/>
      <w:r w:rsidR="00641398">
        <w:rPr>
          <w:sz w:val="28"/>
          <w:szCs w:val="28"/>
        </w:rPr>
        <w:t>TTg</w:t>
      </w:r>
      <w:proofErr w:type="spellEnd"/>
      <w:r w:rsidR="00641398">
        <w:rPr>
          <w:sz w:val="28"/>
          <w:szCs w:val="28"/>
        </w:rPr>
        <w:t xml:space="preserve"> </w:t>
      </w:r>
      <w:proofErr w:type="spellStart"/>
      <w:r w:rsidR="00641398">
        <w:rPr>
          <w:sz w:val="28"/>
          <w:szCs w:val="28"/>
        </w:rPr>
        <w:t>ngày</w:t>
      </w:r>
      <w:proofErr w:type="spellEnd"/>
      <w:r w:rsidR="00641398">
        <w:rPr>
          <w:sz w:val="28"/>
          <w:szCs w:val="28"/>
        </w:rPr>
        <w:t xml:space="preserve"> 17/12/2014 </w:t>
      </w:r>
      <w:proofErr w:type="spellStart"/>
      <w:r w:rsidR="00641398">
        <w:rPr>
          <w:sz w:val="28"/>
          <w:szCs w:val="28"/>
        </w:rPr>
        <w:t>của</w:t>
      </w:r>
      <w:proofErr w:type="spellEnd"/>
      <w:r w:rsidR="00641398">
        <w:rPr>
          <w:sz w:val="28"/>
          <w:szCs w:val="28"/>
        </w:rPr>
        <w:t xml:space="preserve"> </w:t>
      </w:r>
      <w:proofErr w:type="spellStart"/>
      <w:r w:rsidR="00641398">
        <w:rPr>
          <w:sz w:val="28"/>
          <w:szCs w:val="28"/>
        </w:rPr>
        <w:t>Thủ</w:t>
      </w:r>
      <w:proofErr w:type="spellEnd"/>
      <w:r w:rsidR="00641398">
        <w:rPr>
          <w:sz w:val="28"/>
          <w:szCs w:val="28"/>
        </w:rPr>
        <w:t xml:space="preserve"> </w:t>
      </w:r>
      <w:proofErr w:type="spellStart"/>
      <w:r w:rsidR="00641398">
        <w:rPr>
          <w:sz w:val="28"/>
          <w:szCs w:val="28"/>
        </w:rPr>
        <w:t>tướng</w:t>
      </w:r>
      <w:proofErr w:type="spellEnd"/>
      <w:r w:rsidR="00641398">
        <w:rPr>
          <w:sz w:val="28"/>
          <w:szCs w:val="28"/>
        </w:rPr>
        <w:t xml:space="preserve"> </w:t>
      </w:r>
      <w:proofErr w:type="spellStart"/>
      <w:r w:rsidR="00641398">
        <w:rPr>
          <w:sz w:val="28"/>
          <w:szCs w:val="28"/>
        </w:rPr>
        <w:t>Chính</w:t>
      </w:r>
      <w:proofErr w:type="spellEnd"/>
      <w:r w:rsidR="00641398">
        <w:rPr>
          <w:sz w:val="28"/>
          <w:szCs w:val="28"/>
        </w:rPr>
        <w:t xml:space="preserve"> </w:t>
      </w:r>
      <w:proofErr w:type="spellStart"/>
      <w:r w:rsidR="00641398">
        <w:rPr>
          <w:sz w:val="28"/>
          <w:szCs w:val="28"/>
        </w:rPr>
        <w:t>phủ</w:t>
      </w:r>
      <w:proofErr w:type="spellEnd"/>
      <w:r w:rsidR="00641398">
        <w:rPr>
          <w:sz w:val="28"/>
          <w:szCs w:val="28"/>
        </w:rPr>
        <w:t xml:space="preserve">, </w:t>
      </w:r>
      <w:proofErr w:type="spellStart"/>
      <w:r w:rsidR="00641398" w:rsidRPr="003E706F">
        <w:rPr>
          <w:sz w:val="28"/>
          <w:szCs w:val="28"/>
        </w:rPr>
        <w:t>Nghị</w:t>
      </w:r>
      <w:proofErr w:type="spellEnd"/>
      <w:r w:rsidR="00641398" w:rsidRPr="003E706F">
        <w:rPr>
          <w:sz w:val="28"/>
          <w:szCs w:val="28"/>
        </w:rPr>
        <w:t xml:space="preserve"> </w:t>
      </w:r>
      <w:proofErr w:type="spellStart"/>
      <w:r w:rsidR="00641398" w:rsidRPr="003E706F">
        <w:rPr>
          <w:sz w:val="28"/>
          <w:szCs w:val="28"/>
        </w:rPr>
        <w:t>định</w:t>
      </w:r>
      <w:proofErr w:type="spellEnd"/>
      <w:r w:rsidR="00641398" w:rsidRPr="003E706F">
        <w:rPr>
          <w:sz w:val="28"/>
          <w:szCs w:val="28"/>
        </w:rPr>
        <w:t xml:space="preserve"> </w:t>
      </w:r>
      <w:proofErr w:type="spellStart"/>
      <w:r w:rsidR="00641398" w:rsidRPr="003E706F">
        <w:rPr>
          <w:sz w:val="28"/>
          <w:szCs w:val="28"/>
        </w:rPr>
        <w:t>số</w:t>
      </w:r>
      <w:proofErr w:type="spellEnd"/>
      <w:r w:rsidR="00641398" w:rsidRPr="003E706F">
        <w:rPr>
          <w:sz w:val="28"/>
          <w:szCs w:val="28"/>
        </w:rPr>
        <w:t xml:space="preserve"> 167/2017/NĐ-CP </w:t>
      </w:r>
      <w:proofErr w:type="spellStart"/>
      <w:r w:rsidR="00641398" w:rsidRPr="003E706F">
        <w:rPr>
          <w:sz w:val="28"/>
          <w:szCs w:val="28"/>
        </w:rPr>
        <w:t>ngày</w:t>
      </w:r>
      <w:proofErr w:type="spellEnd"/>
      <w:r w:rsidR="00641398" w:rsidRPr="003E706F">
        <w:rPr>
          <w:sz w:val="28"/>
          <w:szCs w:val="28"/>
        </w:rPr>
        <w:t xml:space="preserve"> </w:t>
      </w:r>
      <w:r w:rsidR="00641398">
        <w:rPr>
          <w:sz w:val="28"/>
          <w:szCs w:val="28"/>
        </w:rPr>
        <w:t>31/12/2017</w:t>
      </w:r>
      <w:r w:rsidR="00641398" w:rsidRPr="003E706F">
        <w:rPr>
          <w:sz w:val="28"/>
          <w:szCs w:val="28"/>
        </w:rPr>
        <w:t xml:space="preserve">, </w:t>
      </w:r>
      <w:proofErr w:type="spellStart"/>
      <w:r w:rsidR="00641398" w:rsidRPr="003E706F">
        <w:rPr>
          <w:sz w:val="28"/>
          <w:szCs w:val="28"/>
        </w:rPr>
        <w:t>Nghị</w:t>
      </w:r>
      <w:proofErr w:type="spellEnd"/>
      <w:r w:rsidR="00641398" w:rsidRPr="003E706F">
        <w:rPr>
          <w:sz w:val="28"/>
          <w:szCs w:val="28"/>
        </w:rPr>
        <w:t xml:space="preserve"> </w:t>
      </w:r>
      <w:proofErr w:type="spellStart"/>
      <w:r w:rsidR="00641398" w:rsidRPr="003E706F">
        <w:rPr>
          <w:sz w:val="28"/>
          <w:szCs w:val="28"/>
        </w:rPr>
        <w:t>định</w:t>
      </w:r>
      <w:proofErr w:type="spellEnd"/>
      <w:r w:rsidR="00641398" w:rsidRPr="003E706F">
        <w:rPr>
          <w:sz w:val="28"/>
          <w:szCs w:val="28"/>
        </w:rPr>
        <w:t xml:space="preserve"> </w:t>
      </w:r>
      <w:proofErr w:type="spellStart"/>
      <w:r w:rsidR="00641398" w:rsidRPr="003E706F">
        <w:rPr>
          <w:sz w:val="28"/>
          <w:szCs w:val="28"/>
        </w:rPr>
        <w:t>số</w:t>
      </w:r>
      <w:proofErr w:type="spellEnd"/>
      <w:r w:rsidR="00641398" w:rsidRPr="003E706F">
        <w:rPr>
          <w:sz w:val="28"/>
          <w:szCs w:val="28"/>
        </w:rPr>
        <w:t xml:space="preserve"> 67/2021/NĐ-CP </w:t>
      </w:r>
      <w:proofErr w:type="spellStart"/>
      <w:r w:rsidR="00641398" w:rsidRPr="003E706F">
        <w:rPr>
          <w:sz w:val="28"/>
          <w:szCs w:val="28"/>
        </w:rPr>
        <w:t>ngày</w:t>
      </w:r>
      <w:proofErr w:type="spellEnd"/>
      <w:r w:rsidR="00641398" w:rsidRPr="003E706F">
        <w:rPr>
          <w:sz w:val="28"/>
          <w:szCs w:val="28"/>
        </w:rPr>
        <w:t xml:space="preserve"> </w:t>
      </w:r>
      <w:r w:rsidR="00641398">
        <w:rPr>
          <w:sz w:val="28"/>
          <w:szCs w:val="28"/>
        </w:rPr>
        <w:t>15/7/2021</w:t>
      </w:r>
      <w:r w:rsidR="00641398" w:rsidRPr="003E706F">
        <w:rPr>
          <w:sz w:val="28"/>
          <w:szCs w:val="28"/>
        </w:rPr>
        <w:t xml:space="preserve"> </w:t>
      </w:r>
      <w:proofErr w:type="spellStart"/>
      <w:r w:rsidR="00641398" w:rsidRPr="003E706F">
        <w:rPr>
          <w:sz w:val="28"/>
          <w:szCs w:val="28"/>
        </w:rPr>
        <w:t>của</w:t>
      </w:r>
      <w:proofErr w:type="spellEnd"/>
      <w:r w:rsidR="00641398" w:rsidRPr="003E706F">
        <w:rPr>
          <w:sz w:val="28"/>
          <w:szCs w:val="28"/>
        </w:rPr>
        <w:t xml:space="preserve"> </w:t>
      </w:r>
      <w:proofErr w:type="spellStart"/>
      <w:r w:rsidR="00641398" w:rsidRPr="003E706F">
        <w:rPr>
          <w:sz w:val="28"/>
          <w:szCs w:val="28"/>
        </w:rPr>
        <w:t>Chính</w:t>
      </w:r>
      <w:proofErr w:type="spellEnd"/>
      <w:r w:rsidR="00641398" w:rsidRPr="003E706F">
        <w:rPr>
          <w:sz w:val="28"/>
          <w:szCs w:val="28"/>
        </w:rPr>
        <w:t xml:space="preserve"> </w:t>
      </w:r>
      <w:proofErr w:type="spellStart"/>
      <w:r w:rsidR="00641398" w:rsidRPr="003E706F">
        <w:rPr>
          <w:sz w:val="28"/>
          <w:szCs w:val="28"/>
        </w:rPr>
        <w:t>phủ</w:t>
      </w:r>
      <w:proofErr w:type="spellEnd"/>
      <w:r w:rsidR="00641398" w:rsidRPr="003E706F">
        <w:rPr>
          <w:sz w:val="28"/>
          <w:szCs w:val="28"/>
        </w:rPr>
        <w:t xml:space="preserve">, </w:t>
      </w:r>
      <w:r w:rsidR="00641398" w:rsidRPr="003E706F">
        <w:rPr>
          <w:iCs/>
          <w:sz w:val="28"/>
          <w:szCs w:val="28"/>
          <w:lang w:val="nb-NO"/>
        </w:rPr>
        <w:t xml:space="preserve">Quyết định số 46/QĐ-TTg ngày 2010/QĐ-TTg ngày </w:t>
      </w:r>
      <w:r w:rsidR="00641398">
        <w:rPr>
          <w:iCs/>
          <w:sz w:val="28"/>
          <w:szCs w:val="28"/>
          <w:lang w:val="nb-NO"/>
        </w:rPr>
        <w:t>24/6/2010</w:t>
      </w:r>
      <w:r w:rsidR="00641398" w:rsidRPr="003E706F">
        <w:rPr>
          <w:iCs/>
          <w:sz w:val="28"/>
          <w:szCs w:val="28"/>
          <w:lang w:val="nb-NO"/>
        </w:rPr>
        <w:t xml:space="preserve"> của Thủ tướng Chính phủ (sau đây gọi là quy định về sắp xếp lại, xử lý nhà, đất) </w:t>
      </w:r>
      <w:r w:rsidR="00641398" w:rsidRPr="003E706F">
        <w:rPr>
          <w:sz w:val="28"/>
          <w:szCs w:val="28"/>
          <w:lang w:val="vi-VN"/>
        </w:rPr>
        <w:t xml:space="preserve">đến ngày </w:t>
      </w:r>
      <w:proofErr w:type="spellStart"/>
      <w:r w:rsidR="00641398" w:rsidRPr="003E706F">
        <w:rPr>
          <w:sz w:val="28"/>
          <w:szCs w:val="28"/>
        </w:rPr>
        <w:t>Nghị</w:t>
      </w:r>
      <w:proofErr w:type="spellEnd"/>
      <w:r w:rsidR="00641398" w:rsidRPr="003E706F">
        <w:rPr>
          <w:sz w:val="28"/>
          <w:szCs w:val="28"/>
        </w:rPr>
        <w:t xml:space="preserve"> </w:t>
      </w:r>
      <w:proofErr w:type="spellStart"/>
      <w:r w:rsidR="00641398" w:rsidRPr="003E706F">
        <w:rPr>
          <w:sz w:val="28"/>
          <w:szCs w:val="28"/>
        </w:rPr>
        <w:t>định</w:t>
      </w:r>
      <w:proofErr w:type="spellEnd"/>
      <w:r w:rsidR="00641398" w:rsidRPr="003E706F">
        <w:rPr>
          <w:sz w:val="28"/>
          <w:szCs w:val="28"/>
        </w:rPr>
        <w:t xml:space="preserve"> </w:t>
      </w:r>
      <w:proofErr w:type="spellStart"/>
      <w:r w:rsidR="00641398" w:rsidRPr="003E706F">
        <w:rPr>
          <w:sz w:val="28"/>
          <w:szCs w:val="28"/>
        </w:rPr>
        <w:t>này</w:t>
      </w:r>
      <w:proofErr w:type="spellEnd"/>
      <w:r w:rsidR="00641398" w:rsidRPr="003E706F">
        <w:rPr>
          <w:sz w:val="28"/>
          <w:szCs w:val="28"/>
        </w:rPr>
        <w:t xml:space="preserve"> </w:t>
      </w:r>
      <w:proofErr w:type="spellStart"/>
      <w:r w:rsidR="00641398" w:rsidRPr="003E706F">
        <w:rPr>
          <w:sz w:val="28"/>
          <w:szCs w:val="28"/>
        </w:rPr>
        <w:t>có</w:t>
      </w:r>
      <w:proofErr w:type="spellEnd"/>
      <w:r w:rsidR="00641398" w:rsidRPr="003E706F">
        <w:rPr>
          <w:sz w:val="28"/>
          <w:szCs w:val="28"/>
        </w:rPr>
        <w:t xml:space="preserve"> </w:t>
      </w:r>
      <w:proofErr w:type="spellStart"/>
      <w:r w:rsidR="00641398" w:rsidRPr="003E706F">
        <w:rPr>
          <w:sz w:val="28"/>
          <w:szCs w:val="28"/>
        </w:rPr>
        <w:t>hiệu</w:t>
      </w:r>
      <w:proofErr w:type="spellEnd"/>
      <w:r w:rsidR="00641398" w:rsidRPr="003E706F">
        <w:rPr>
          <w:sz w:val="28"/>
          <w:szCs w:val="28"/>
        </w:rPr>
        <w:t xml:space="preserve"> </w:t>
      </w:r>
      <w:proofErr w:type="spellStart"/>
      <w:r w:rsidR="00641398" w:rsidRPr="003E706F">
        <w:rPr>
          <w:sz w:val="28"/>
          <w:szCs w:val="28"/>
        </w:rPr>
        <w:t>lực</w:t>
      </w:r>
      <w:proofErr w:type="spellEnd"/>
      <w:r w:rsidR="00641398" w:rsidRPr="003E706F">
        <w:rPr>
          <w:sz w:val="28"/>
          <w:szCs w:val="28"/>
        </w:rPr>
        <w:t xml:space="preserve"> </w:t>
      </w:r>
      <w:proofErr w:type="spellStart"/>
      <w:r w:rsidR="00641398" w:rsidRPr="003E706F">
        <w:rPr>
          <w:sz w:val="28"/>
          <w:szCs w:val="28"/>
        </w:rPr>
        <w:t>thi</w:t>
      </w:r>
      <w:proofErr w:type="spellEnd"/>
      <w:r w:rsidR="00641398" w:rsidRPr="003E706F">
        <w:rPr>
          <w:sz w:val="28"/>
          <w:szCs w:val="28"/>
        </w:rPr>
        <w:t xml:space="preserve"> </w:t>
      </w:r>
      <w:proofErr w:type="spellStart"/>
      <w:r w:rsidR="00641398" w:rsidRPr="003E706F">
        <w:rPr>
          <w:sz w:val="28"/>
          <w:szCs w:val="28"/>
        </w:rPr>
        <w:t>hành</w:t>
      </w:r>
      <w:proofErr w:type="spellEnd"/>
      <w:r w:rsidR="00641398" w:rsidRPr="003E706F">
        <w:rPr>
          <w:sz w:val="28"/>
          <w:szCs w:val="28"/>
        </w:rPr>
        <w:t xml:space="preserve"> </w:t>
      </w:r>
      <w:proofErr w:type="spellStart"/>
      <w:r w:rsidR="00641398" w:rsidRPr="003E706F">
        <w:rPr>
          <w:sz w:val="28"/>
          <w:szCs w:val="28"/>
        </w:rPr>
        <w:t>mà</w:t>
      </w:r>
      <w:proofErr w:type="spellEnd"/>
      <w:r w:rsidR="00641398" w:rsidRPr="003E706F">
        <w:rPr>
          <w:sz w:val="28"/>
          <w:szCs w:val="28"/>
          <w:lang w:val="vi-VN"/>
        </w:rPr>
        <w:t xml:space="preserve"> chưa được cơ quan, người có thẩm quyền phê duyệt phương án sắp xếp thì xử lý như sau:</w:t>
      </w:r>
      <w:r w:rsidR="005F704B">
        <w:rPr>
          <w:sz w:val="28"/>
          <w:szCs w:val="28"/>
        </w:rPr>
        <w:t xml:space="preserve"> </w:t>
      </w:r>
      <w:r w:rsidR="005C332C">
        <w:rPr>
          <w:sz w:val="28"/>
          <w:szCs w:val="28"/>
        </w:rPr>
        <w:t>(</w:t>
      </w:r>
      <w:proofErr w:type="spellStart"/>
      <w:r w:rsidR="005C332C">
        <w:rPr>
          <w:sz w:val="28"/>
          <w:szCs w:val="28"/>
        </w:rPr>
        <w:t>i</w:t>
      </w:r>
      <w:proofErr w:type="spellEnd"/>
      <w:r w:rsidRPr="00995B49">
        <w:rPr>
          <w:sz w:val="28"/>
          <w:szCs w:val="28"/>
          <w:lang w:val="vi-VN"/>
        </w:rPr>
        <w:t>) Trường hợp không thuộc phạm vi, đối tượng sắp xếp lại, xử lý nhà, đất theo quy định tại Nghị định này thì không phải tiếp tục thực hiện sắp xếp; cơ quan, tổ chức, đơn vị, doanh nghiệp có trách nhiệm quản lý, sử dụng theo quy định của pháp luật về đất đai, pháp luật về quản lý, sử dụng vốn nhà nước đầu tư vào sản xuất, kinh doanh tại doanh nghiệp, pháp luật về doanh nghiệp, pháp luật về quản lý, sử dụng và khai thác tài sản kết cấu hạ tầng và pháp luật có liên quan;</w:t>
      </w:r>
      <w:r w:rsidR="005C332C">
        <w:rPr>
          <w:sz w:val="28"/>
          <w:szCs w:val="28"/>
        </w:rPr>
        <w:t xml:space="preserve"> (ii</w:t>
      </w:r>
      <w:r w:rsidRPr="00995B49">
        <w:rPr>
          <w:sz w:val="28"/>
          <w:szCs w:val="28"/>
          <w:lang w:val="vi-VN"/>
        </w:rPr>
        <w:t xml:space="preserve">) Trường hợp thuộc phạm vi, đối tượng sắp xếp lại, xử </w:t>
      </w:r>
      <w:r w:rsidRPr="00995B49">
        <w:rPr>
          <w:sz w:val="28"/>
          <w:szCs w:val="28"/>
          <w:lang w:val="vi-VN"/>
        </w:rPr>
        <w:lastRenderedPageBreak/>
        <w:t>lý nhà, đất theo quy định tại Nghị định này thì cơ quan, tổ chức, đơn vị, doanh nghiệp tiếp tục thực hiện các bước tiếp theo theo trình tự, thủ tục quy định tại Nghị định này;</w:t>
      </w:r>
      <w:r w:rsidR="005C332C">
        <w:rPr>
          <w:sz w:val="28"/>
          <w:szCs w:val="28"/>
        </w:rPr>
        <w:t xml:space="preserve"> (iii</w:t>
      </w:r>
      <w:r w:rsidRPr="00995B49">
        <w:rPr>
          <w:sz w:val="28"/>
          <w:szCs w:val="28"/>
          <w:lang w:val="vi-VN"/>
        </w:rPr>
        <w:t xml:space="preserve">) Trường hợp phương án đã đề xuất không còn phù hợp với quy định tại Nghị định này thì cơ quan, tổ chức, đơn vị, doanh nghiệp thực hiện điều </w:t>
      </w:r>
      <w:r w:rsidR="005C332C">
        <w:rPr>
          <w:sz w:val="28"/>
          <w:szCs w:val="28"/>
          <w:lang w:val="vi-VN"/>
        </w:rPr>
        <w:t>chỉnh lại phương án cho phù hợp</w:t>
      </w:r>
      <w:r w:rsidR="005C332C">
        <w:rPr>
          <w:sz w:val="28"/>
          <w:szCs w:val="28"/>
        </w:rPr>
        <w:t xml:space="preserve">. </w:t>
      </w:r>
      <w:r w:rsidR="005C332C" w:rsidRPr="005C332C">
        <w:rPr>
          <w:sz w:val="28"/>
          <w:szCs w:val="28"/>
          <w:lang w:val="vi-VN"/>
        </w:rPr>
        <w:t>Đồng thời, dự thảo quy định giao Bộ Tài chính quy định chi tiết khoản này.</w:t>
      </w:r>
    </w:p>
    <w:p w14:paraId="7D883701" w14:textId="77777777" w:rsidR="00641398" w:rsidRPr="003E706F" w:rsidRDefault="005C332C" w:rsidP="00ED41EE">
      <w:pPr>
        <w:tabs>
          <w:tab w:val="left" w:pos="851"/>
        </w:tabs>
        <w:spacing w:after="100"/>
        <w:ind w:firstLine="567"/>
        <w:jc w:val="both"/>
        <w:rPr>
          <w:iCs/>
          <w:sz w:val="28"/>
          <w:szCs w:val="28"/>
          <w:lang w:val="vi-VN"/>
        </w:rPr>
      </w:pPr>
      <w:r>
        <w:rPr>
          <w:iCs/>
          <w:sz w:val="28"/>
          <w:szCs w:val="28"/>
        </w:rPr>
        <w:t>(2)</w:t>
      </w:r>
      <w:r w:rsidR="00995B49" w:rsidRPr="00995B49">
        <w:rPr>
          <w:iCs/>
          <w:sz w:val="28"/>
          <w:szCs w:val="28"/>
          <w:lang w:val="vi-VN"/>
        </w:rPr>
        <w:t xml:space="preserve"> </w:t>
      </w:r>
      <w:r w:rsidR="00641398" w:rsidRPr="003E706F">
        <w:rPr>
          <w:iCs/>
          <w:sz w:val="28"/>
          <w:szCs w:val="28"/>
          <w:lang w:val="vi-VN"/>
        </w:rPr>
        <w:t>Đối với nhà, đất đã được phê duyệt phương án sắp xếp lại, xử lý theo các quy định của pháp luật về sắp xếp trước ngày Nghị định này có hiệu lực thi hành, nay không thuộc phạm vi</w:t>
      </w:r>
      <w:r w:rsidR="00641398" w:rsidRPr="003E706F">
        <w:rPr>
          <w:iCs/>
          <w:sz w:val="28"/>
          <w:szCs w:val="28"/>
        </w:rPr>
        <w:t>,</w:t>
      </w:r>
      <w:r w:rsidR="00641398" w:rsidRPr="003E706F">
        <w:rPr>
          <w:iCs/>
          <w:sz w:val="28"/>
          <w:szCs w:val="28"/>
          <w:lang w:val="vi-VN"/>
        </w:rPr>
        <w:t xml:space="preserve"> đối tượng sắp xếp lại, xử lý nhà, đất theo quy định tại Nghị định này thì </w:t>
      </w:r>
      <w:proofErr w:type="spellStart"/>
      <w:r w:rsidR="00641398">
        <w:rPr>
          <w:iCs/>
          <w:sz w:val="28"/>
          <w:szCs w:val="28"/>
        </w:rPr>
        <w:t>không</w:t>
      </w:r>
      <w:proofErr w:type="spellEnd"/>
      <w:r w:rsidR="00641398">
        <w:rPr>
          <w:iCs/>
          <w:sz w:val="28"/>
          <w:szCs w:val="28"/>
        </w:rPr>
        <w:t xml:space="preserve"> </w:t>
      </w:r>
      <w:proofErr w:type="spellStart"/>
      <w:r w:rsidR="00641398">
        <w:rPr>
          <w:iCs/>
          <w:sz w:val="28"/>
          <w:szCs w:val="28"/>
        </w:rPr>
        <w:t>thực</w:t>
      </w:r>
      <w:proofErr w:type="spellEnd"/>
      <w:r w:rsidR="00641398">
        <w:rPr>
          <w:iCs/>
          <w:sz w:val="28"/>
          <w:szCs w:val="28"/>
        </w:rPr>
        <w:t xml:space="preserve"> </w:t>
      </w:r>
      <w:proofErr w:type="spellStart"/>
      <w:r w:rsidR="00641398">
        <w:rPr>
          <w:iCs/>
          <w:sz w:val="28"/>
          <w:szCs w:val="28"/>
        </w:rPr>
        <w:t>hiện</w:t>
      </w:r>
      <w:proofErr w:type="spellEnd"/>
      <w:r w:rsidR="00641398">
        <w:rPr>
          <w:iCs/>
          <w:sz w:val="28"/>
          <w:szCs w:val="28"/>
        </w:rPr>
        <w:t xml:space="preserve"> </w:t>
      </w:r>
      <w:proofErr w:type="spellStart"/>
      <w:r w:rsidR="00641398">
        <w:rPr>
          <w:iCs/>
          <w:sz w:val="28"/>
          <w:szCs w:val="28"/>
        </w:rPr>
        <w:t>theo</w:t>
      </w:r>
      <w:proofErr w:type="spellEnd"/>
      <w:r w:rsidR="00641398">
        <w:rPr>
          <w:iCs/>
          <w:sz w:val="28"/>
          <w:szCs w:val="28"/>
        </w:rPr>
        <w:t xml:space="preserve"> </w:t>
      </w:r>
      <w:proofErr w:type="spellStart"/>
      <w:r w:rsidR="00641398">
        <w:rPr>
          <w:iCs/>
          <w:sz w:val="28"/>
          <w:szCs w:val="28"/>
        </w:rPr>
        <w:t>phương</w:t>
      </w:r>
      <w:proofErr w:type="spellEnd"/>
      <w:r w:rsidR="00641398">
        <w:rPr>
          <w:iCs/>
          <w:sz w:val="28"/>
          <w:szCs w:val="28"/>
        </w:rPr>
        <w:t xml:space="preserve"> </w:t>
      </w:r>
      <w:proofErr w:type="spellStart"/>
      <w:r w:rsidR="00641398">
        <w:rPr>
          <w:iCs/>
          <w:sz w:val="28"/>
          <w:szCs w:val="28"/>
        </w:rPr>
        <w:t>án</w:t>
      </w:r>
      <w:proofErr w:type="spellEnd"/>
      <w:r w:rsidR="00641398">
        <w:rPr>
          <w:iCs/>
          <w:sz w:val="28"/>
          <w:szCs w:val="28"/>
        </w:rPr>
        <w:t xml:space="preserve"> </w:t>
      </w:r>
      <w:proofErr w:type="spellStart"/>
      <w:r w:rsidR="00641398">
        <w:rPr>
          <w:iCs/>
          <w:sz w:val="28"/>
          <w:szCs w:val="28"/>
        </w:rPr>
        <w:t>đã</w:t>
      </w:r>
      <w:proofErr w:type="spellEnd"/>
      <w:r w:rsidR="00641398">
        <w:rPr>
          <w:iCs/>
          <w:sz w:val="28"/>
          <w:szCs w:val="28"/>
        </w:rPr>
        <w:t xml:space="preserve"> </w:t>
      </w:r>
      <w:proofErr w:type="spellStart"/>
      <w:r w:rsidR="00641398">
        <w:rPr>
          <w:iCs/>
          <w:sz w:val="28"/>
          <w:szCs w:val="28"/>
        </w:rPr>
        <w:t>được</w:t>
      </w:r>
      <w:proofErr w:type="spellEnd"/>
      <w:r w:rsidR="00641398">
        <w:rPr>
          <w:iCs/>
          <w:sz w:val="28"/>
          <w:szCs w:val="28"/>
        </w:rPr>
        <w:t xml:space="preserve"> </w:t>
      </w:r>
      <w:proofErr w:type="spellStart"/>
      <w:r w:rsidR="00641398">
        <w:rPr>
          <w:iCs/>
          <w:sz w:val="28"/>
          <w:szCs w:val="28"/>
        </w:rPr>
        <w:t>phê</w:t>
      </w:r>
      <w:proofErr w:type="spellEnd"/>
      <w:r w:rsidR="00641398">
        <w:rPr>
          <w:iCs/>
          <w:sz w:val="28"/>
          <w:szCs w:val="28"/>
        </w:rPr>
        <w:t xml:space="preserve"> </w:t>
      </w:r>
      <w:proofErr w:type="spellStart"/>
      <w:r w:rsidR="00641398">
        <w:rPr>
          <w:iCs/>
          <w:sz w:val="28"/>
          <w:szCs w:val="28"/>
        </w:rPr>
        <w:t>duyệt</w:t>
      </w:r>
      <w:proofErr w:type="spellEnd"/>
      <w:r w:rsidR="00641398">
        <w:rPr>
          <w:iCs/>
          <w:sz w:val="28"/>
          <w:szCs w:val="28"/>
        </w:rPr>
        <w:t xml:space="preserve">; </w:t>
      </w:r>
      <w:r w:rsidR="00641398" w:rsidRPr="003E706F">
        <w:rPr>
          <w:iCs/>
          <w:sz w:val="28"/>
          <w:szCs w:val="28"/>
          <w:lang w:val="vi-VN"/>
        </w:rPr>
        <w:t>việc quản lý, sử dụng nhà, đất thực hiện theo quy định của pháp luật về đất đai, pháp luật về quản lý, sử dụng vốn nhà nước đầu tư vào sản xuất, kinh doanh tại doanh nghiệp, pháp luật về doanh nghiệp,</w:t>
      </w:r>
      <w:r w:rsidR="00641398" w:rsidRPr="003E706F">
        <w:rPr>
          <w:sz w:val="28"/>
          <w:szCs w:val="28"/>
          <w:lang w:val="nb-NO"/>
        </w:rPr>
        <w:t xml:space="preserve"> </w:t>
      </w:r>
      <w:r w:rsidR="00641398" w:rsidRPr="003E706F">
        <w:rPr>
          <w:iCs/>
          <w:sz w:val="28"/>
          <w:szCs w:val="28"/>
          <w:lang w:val="nb-NO"/>
        </w:rPr>
        <w:t>pháp luật về quản lý, sử dụng và khai thác tài sản kết cấu hạ tầng</w:t>
      </w:r>
      <w:r w:rsidR="00641398" w:rsidRPr="003E706F">
        <w:rPr>
          <w:iCs/>
          <w:sz w:val="28"/>
          <w:szCs w:val="28"/>
          <w:lang w:val="vi-VN"/>
        </w:rPr>
        <w:t xml:space="preserve"> và pháp luật có liên quan.</w:t>
      </w:r>
    </w:p>
    <w:p w14:paraId="6DB31FB1" w14:textId="77777777" w:rsidR="00593A46" w:rsidRDefault="00AA0A17" w:rsidP="00ED41EE">
      <w:pPr>
        <w:tabs>
          <w:tab w:val="left" w:pos="851"/>
        </w:tabs>
        <w:spacing w:after="100"/>
        <w:ind w:firstLine="567"/>
        <w:jc w:val="both"/>
        <w:rPr>
          <w:sz w:val="28"/>
          <w:szCs w:val="28"/>
        </w:rPr>
      </w:pPr>
      <w:r>
        <w:rPr>
          <w:sz w:val="28"/>
          <w:szCs w:val="28"/>
        </w:rPr>
        <w:t xml:space="preserve">(3) </w:t>
      </w:r>
      <w:r w:rsidR="00995B49" w:rsidRPr="00995B49">
        <w:rPr>
          <w:sz w:val="28"/>
          <w:szCs w:val="28"/>
          <w:lang w:val="vi-VN"/>
        </w:rPr>
        <w:t xml:space="preserve">Đối với nhà, đất đã được cơ quan, người có thẩm quyền phê duyệt phương án xử lý theo quy định về sắp xếp lại, xử lý nhà, đất </w:t>
      </w:r>
      <w:proofErr w:type="spellStart"/>
      <w:r w:rsidR="00995B49" w:rsidRPr="00995B49">
        <w:rPr>
          <w:sz w:val="28"/>
          <w:szCs w:val="28"/>
        </w:rPr>
        <w:t>trước</w:t>
      </w:r>
      <w:proofErr w:type="spellEnd"/>
      <w:r w:rsidR="00995B49" w:rsidRPr="00995B49">
        <w:rPr>
          <w:sz w:val="28"/>
          <w:szCs w:val="28"/>
        </w:rPr>
        <w:t xml:space="preserve"> </w:t>
      </w:r>
      <w:proofErr w:type="spellStart"/>
      <w:r w:rsidR="00995B49" w:rsidRPr="00995B49">
        <w:rPr>
          <w:sz w:val="28"/>
          <w:szCs w:val="28"/>
        </w:rPr>
        <w:t>ngày</w:t>
      </w:r>
      <w:proofErr w:type="spellEnd"/>
      <w:r w:rsidR="00995B49" w:rsidRPr="00995B49">
        <w:rPr>
          <w:sz w:val="28"/>
          <w:szCs w:val="28"/>
        </w:rPr>
        <w:t xml:space="preserve"> </w:t>
      </w:r>
      <w:proofErr w:type="spellStart"/>
      <w:r w:rsidR="00995B49" w:rsidRPr="00995B49">
        <w:rPr>
          <w:sz w:val="28"/>
          <w:szCs w:val="28"/>
        </w:rPr>
        <w:t>Nghị</w:t>
      </w:r>
      <w:proofErr w:type="spellEnd"/>
      <w:r w:rsidR="00995B49" w:rsidRPr="00995B49">
        <w:rPr>
          <w:sz w:val="28"/>
          <w:szCs w:val="28"/>
        </w:rPr>
        <w:t xml:space="preserve"> </w:t>
      </w:r>
      <w:proofErr w:type="spellStart"/>
      <w:r w:rsidR="00995B49" w:rsidRPr="00995B49">
        <w:rPr>
          <w:sz w:val="28"/>
          <w:szCs w:val="28"/>
        </w:rPr>
        <w:t>định</w:t>
      </w:r>
      <w:proofErr w:type="spellEnd"/>
      <w:r w:rsidR="00995B49" w:rsidRPr="00995B49">
        <w:rPr>
          <w:sz w:val="28"/>
          <w:szCs w:val="28"/>
        </w:rPr>
        <w:t xml:space="preserve"> </w:t>
      </w:r>
      <w:proofErr w:type="spellStart"/>
      <w:r w:rsidR="00995B49" w:rsidRPr="00995B49">
        <w:rPr>
          <w:sz w:val="28"/>
          <w:szCs w:val="28"/>
        </w:rPr>
        <w:t>này</w:t>
      </w:r>
      <w:proofErr w:type="spellEnd"/>
      <w:r w:rsidR="00995B49" w:rsidRPr="00995B49">
        <w:rPr>
          <w:sz w:val="28"/>
          <w:szCs w:val="28"/>
        </w:rPr>
        <w:t xml:space="preserve"> </w:t>
      </w:r>
      <w:proofErr w:type="spellStart"/>
      <w:r w:rsidR="00995B49" w:rsidRPr="00995B49">
        <w:rPr>
          <w:sz w:val="28"/>
          <w:szCs w:val="28"/>
        </w:rPr>
        <w:t>có</w:t>
      </w:r>
      <w:proofErr w:type="spellEnd"/>
      <w:r w:rsidR="00995B49" w:rsidRPr="00995B49">
        <w:rPr>
          <w:sz w:val="28"/>
          <w:szCs w:val="28"/>
        </w:rPr>
        <w:t xml:space="preserve"> </w:t>
      </w:r>
      <w:proofErr w:type="spellStart"/>
      <w:r w:rsidR="00995B49" w:rsidRPr="00995B49">
        <w:rPr>
          <w:sz w:val="28"/>
          <w:szCs w:val="28"/>
        </w:rPr>
        <w:t>hiệu</w:t>
      </w:r>
      <w:proofErr w:type="spellEnd"/>
      <w:r w:rsidR="00995B49" w:rsidRPr="00995B49">
        <w:rPr>
          <w:sz w:val="28"/>
          <w:szCs w:val="28"/>
        </w:rPr>
        <w:t xml:space="preserve"> </w:t>
      </w:r>
      <w:proofErr w:type="spellStart"/>
      <w:r w:rsidR="00995B49" w:rsidRPr="00995B49">
        <w:rPr>
          <w:sz w:val="28"/>
          <w:szCs w:val="28"/>
        </w:rPr>
        <w:t>lực</w:t>
      </w:r>
      <w:proofErr w:type="spellEnd"/>
      <w:r w:rsidR="00995B49" w:rsidRPr="00995B49">
        <w:rPr>
          <w:sz w:val="28"/>
          <w:szCs w:val="28"/>
        </w:rPr>
        <w:t xml:space="preserve"> </w:t>
      </w:r>
      <w:proofErr w:type="spellStart"/>
      <w:r w:rsidR="00995B49" w:rsidRPr="00995B49">
        <w:rPr>
          <w:sz w:val="28"/>
          <w:szCs w:val="28"/>
        </w:rPr>
        <w:t>thi</w:t>
      </w:r>
      <w:proofErr w:type="spellEnd"/>
      <w:r w:rsidR="00995B49" w:rsidRPr="00995B49">
        <w:rPr>
          <w:sz w:val="28"/>
          <w:szCs w:val="28"/>
        </w:rPr>
        <w:t xml:space="preserve"> </w:t>
      </w:r>
      <w:proofErr w:type="spellStart"/>
      <w:r w:rsidR="00995B49" w:rsidRPr="00995B49">
        <w:rPr>
          <w:sz w:val="28"/>
          <w:szCs w:val="28"/>
        </w:rPr>
        <w:t>hành</w:t>
      </w:r>
      <w:proofErr w:type="spellEnd"/>
      <w:r w:rsidR="00995B49" w:rsidRPr="00995B49">
        <w:rPr>
          <w:sz w:val="28"/>
          <w:szCs w:val="28"/>
          <w:lang w:val="vi-VN"/>
        </w:rPr>
        <w:t xml:space="preserve"> nhưng chưa hoàn thành việc thực hiện phương án</w:t>
      </w:r>
      <w:r w:rsidR="00995B49" w:rsidRPr="00995B49">
        <w:rPr>
          <w:sz w:val="28"/>
          <w:szCs w:val="28"/>
        </w:rPr>
        <w:t xml:space="preserve"> (nay </w:t>
      </w:r>
      <w:proofErr w:type="spellStart"/>
      <w:r w:rsidR="00995B49" w:rsidRPr="00995B49">
        <w:rPr>
          <w:sz w:val="28"/>
          <w:szCs w:val="28"/>
        </w:rPr>
        <w:t>vẫn</w:t>
      </w:r>
      <w:proofErr w:type="spellEnd"/>
      <w:r w:rsidR="00995B49" w:rsidRPr="00995B49">
        <w:rPr>
          <w:sz w:val="28"/>
          <w:szCs w:val="28"/>
        </w:rPr>
        <w:t xml:space="preserve"> </w:t>
      </w:r>
      <w:proofErr w:type="spellStart"/>
      <w:r w:rsidR="00995B49" w:rsidRPr="00995B49">
        <w:rPr>
          <w:sz w:val="28"/>
          <w:szCs w:val="28"/>
        </w:rPr>
        <w:t>thuộc</w:t>
      </w:r>
      <w:proofErr w:type="spellEnd"/>
      <w:r w:rsidR="00995B49" w:rsidRPr="00995B49">
        <w:rPr>
          <w:sz w:val="28"/>
          <w:szCs w:val="28"/>
        </w:rPr>
        <w:t xml:space="preserve"> </w:t>
      </w:r>
      <w:proofErr w:type="spellStart"/>
      <w:r w:rsidR="00995B49" w:rsidRPr="00995B49">
        <w:rPr>
          <w:sz w:val="28"/>
          <w:szCs w:val="28"/>
        </w:rPr>
        <w:t>phạm</w:t>
      </w:r>
      <w:proofErr w:type="spellEnd"/>
      <w:r w:rsidR="00995B49" w:rsidRPr="00995B49">
        <w:rPr>
          <w:sz w:val="28"/>
          <w:szCs w:val="28"/>
        </w:rPr>
        <w:t xml:space="preserve"> vi, </w:t>
      </w:r>
      <w:proofErr w:type="spellStart"/>
      <w:r w:rsidR="00995B49" w:rsidRPr="00995B49">
        <w:rPr>
          <w:sz w:val="28"/>
          <w:szCs w:val="28"/>
        </w:rPr>
        <w:t>đối</w:t>
      </w:r>
      <w:proofErr w:type="spellEnd"/>
      <w:r w:rsidR="00995B49" w:rsidRPr="00995B49">
        <w:rPr>
          <w:sz w:val="28"/>
          <w:szCs w:val="28"/>
        </w:rPr>
        <w:t xml:space="preserve"> </w:t>
      </w:r>
      <w:proofErr w:type="spellStart"/>
      <w:r w:rsidR="00995B49" w:rsidRPr="00995B49">
        <w:rPr>
          <w:sz w:val="28"/>
          <w:szCs w:val="28"/>
        </w:rPr>
        <w:t>tượng</w:t>
      </w:r>
      <w:proofErr w:type="spellEnd"/>
      <w:r w:rsidR="00995B49" w:rsidRPr="00995B49">
        <w:rPr>
          <w:sz w:val="28"/>
          <w:szCs w:val="28"/>
        </w:rPr>
        <w:t xml:space="preserve"> </w:t>
      </w:r>
      <w:proofErr w:type="spellStart"/>
      <w:r w:rsidR="00995B49" w:rsidRPr="00995B49">
        <w:rPr>
          <w:sz w:val="28"/>
          <w:szCs w:val="28"/>
        </w:rPr>
        <w:t>sắp</w:t>
      </w:r>
      <w:proofErr w:type="spellEnd"/>
      <w:r w:rsidR="00995B49" w:rsidRPr="00995B49">
        <w:rPr>
          <w:sz w:val="28"/>
          <w:szCs w:val="28"/>
        </w:rPr>
        <w:t xml:space="preserve"> </w:t>
      </w:r>
      <w:proofErr w:type="spellStart"/>
      <w:r w:rsidR="00995B49" w:rsidRPr="00995B49">
        <w:rPr>
          <w:sz w:val="28"/>
          <w:szCs w:val="28"/>
        </w:rPr>
        <w:t>xếp</w:t>
      </w:r>
      <w:proofErr w:type="spellEnd"/>
      <w:r w:rsidR="00995B49" w:rsidRPr="00995B49">
        <w:rPr>
          <w:sz w:val="28"/>
          <w:szCs w:val="28"/>
        </w:rPr>
        <w:t xml:space="preserve"> </w:t>
      </w:r>
      <w:proofErr w:type="spellStart"/>
      <w:r w:rsidR="00995B49" w:rsidRPr="00995B49">
        <w:rPr>
          <w:sz w:val="28"/>
          <w:szCs w:val="28"/>
        </w:rPr>
        <w:t>lại</w:t>
      </w:r>
      <w:proofErr w:type="spellEnd"/>
      <w:r w:rsidR="00995B49" w:rsidRPr="00995B49">
        <w:rPr>
          <w:sz w:val="28"/>
          <w:szCs w:val="28"/>
        </w:rPr>
        <w:t xml:space="preserve">, </w:t>
      </w:r>
      <w:proofErr w:type="spellStart"/>
      <w:r w:rsidR="00995B49" w:rsidRPr="00995B49">
        <w:rPr>
          <w:sz w:val="28"/>
          <w:szCs w:val="28"/>
        </w:rPr>
        <w:t>xử</w:t>
      </w:r>
      <w:proofErr w:type="spellEnd"/>
      <w:r w:rsidR="00995B49" w:rsidRPr="00995B49">
        <w:rPr>
          <w:sz w:val="28"/>
          <w:szCs w:val="28"/>
        </w:rPr>
        <w:t xml:space="preserve"> </w:t>
      </w:r>
      <w:proofErr w:type="spellStart"/>
      <w:r w:rsidR="00995B49" w:rsidRPr="00995B49">
        <w:rPr>
          <w:sz w:val="28"/>
          <w:szCs w:val="28"/>
        </w:rPr>
        <w:t>lý</w:t>
      </w:r>
      <w:proofErr w:type="spellEnd"/>
      <w:r w:rsidR="00995B49" w:rsidRPr="00995B49">
        <w:rPr>
          <w:sz w:val="28"/>
          <w:szCs w:val="28"/>
        </w:rPr>
        <w:t xml:space="preserve"> </w:t>
      </w:r>
      <w:proofErr w:type="spellStart"/>
      <w:r w:rsidR="00995B49" w:rsidRPr="00995B49">
        <w:rPr>
          <w:sz w:val="28"/>
          <w:szCs w:val="28"/>
        </w:rPr>
        <w:t>nhà</w:t>
      </w:r>
      <w:proofErr w:type="spellEnd"/>
      <w:r w:rsidR="00995B49" w:rsidRPr="00995B49">
        <w:rPr>
          <w:sz w:val="28"/>
          <w:szCs w:val="28"/>
        </w:rPr>
        <w:t xml:space="preserve">, </w:t>
      </w:r>
      <w:proofErr w:type="spellStart"/>
      <w:r w:rsidR="00995B49" w:rsidRPr="00995B49">
        <w:rPr>
          <w:sz w:val="28"/>
          <w:szCs w:val="28"/>
        </w:rPr>
        <w:t>đất</w:t>
      </w:r>
      <w:proofErr w:type="spellEnd"/>
      <w:r w:rsidR="00995B49" w:rsidRPr="00995B49">
        <w:rPr>
          <w:sz w:val="28"/>
          <w:szCs w:val="28"/>
        </w:rPr>
        <w:t xml:space="preserve"> </w:t>
      </w:r>
      <w:proofErr w:type="spellStart"/>
      <w:r w:rsidR="00995B49" w:rsidRPr="00995B49">
        <w:rPr>
          <w:sz w:val="28"/>
          <w:szCs w:val="28"/>
        </w:rPr>
        <w:t>theo</w:t>
      </w:r>
      <w:proofErr w:type="spellEnd"/>
      <w:r w:rsidR="00995B49" w:rsidRPr="00995B49">
        <w:rPr>
          <w:sz w:val="28"/>
          <w:szCs w:val="28"/>
        </w:rPr>
        <w:t xml:space="preserve"> </w:t>
      </w:r>
      <w:proofErr w:type="spellStart"/>
      <w:r w:rsidR="00995B49" w:rsidRPr="00995B49">
        <w:rPr>
          <w:sz w:val="28"/>
          <w:szCs w:val="28"/>
        </w:rPr>
        <w:t>quy</w:t>
      </w:r>
      <w:proofErr w:type="spellEnd"/>
      <w:r w:rsidR="00995B49" w:rsidRPr="00995B49">
        <w:rPr>
          <w:sz w:val="28"/>
          <w:szCs w:val="28"/>
        </w:rPr>
        <w:t xml:space="preserve"> </w:t>
      </w:r>
      <w:proofErr w:type="spellStart"/>
      <w:r w:rsidR="00995B49" w:rsidRPr="00995B49">
        <w:rPr>
          <w:sz w:val="28"/>
          <w:szCs w:val="28"/>
        </w:rPr>
        <w:t>định</w:t>
      </w:r>
      <w:proofErr w:type="spellEnd"/>
      <w:r w:rsidR="00995B49" w:rsidRPr="00995B49">
        <w:rPr>
          <w:sz w:val="28"/>
          <w:szCs w:val="28"/>
        </w:rPr>
        <w:t xml:space="preserve"> </w:t>
      </w:r>
      <w:proofErr w:type="spellStart"/>
      <w:r w:rsidR="00995B49" w:rsidRPr="00995B49">
        <w:rPr>
          <w:sz w:val="28"/>
          <w:szCs w:val="28"/>
        </w:rPr>
        <w:t>tại</w:t>
      </w:r>
      <w:proofErr w:type="spellEnd"/>
      <w:r w:rsidR="00995B49" w:rsidRPr="00995B49">
        <w:rPr>
          <w:sz w:val="28"/>
          <w:szCs w:val="28"/>
        </w:rPr>
        <w:t xml:space="preserve"> </w:t>
      </w:r>
      <w:proofErr w:type="spellStart"/>
      <w:r w:rsidR="00995B49" w:rsidRPr="00995B49">
        <w:rPr>
          <w:sz w:val="28"/>
          <w:szCs w:val="28"/>
        </w:rPr>
        <w:t>Nghị</w:t>
      </w:r>
      <w:proofErr w:type="spellEnd"/>
      <w:r w:rsidR="00995B49" w:rsidRPr="00995B49">
        <w:rPr>
          <w:sz w:val="28"/>
          <w:szCs w:val="28"/>
        </w:rPr>
        <w:t xml:space="preserve"> </w:t>
      </w:r>
      <w:proofErr w:type="spellStart"/>
      <w:r w:rsidR="00995B49" w:rsidRPr="00995B49">
        <w:rPr>
          <w:sz w:val="28"/>
          <w:szCs w:val="28"/>
        </w:rPr>
        <w:t>định</w:t>
      </w:r>
      <w:proofErr w:type="spellEnd"/>
      <w:r w:rsidR="00995B49" w:rsidRPr="00995B49">
        <w:rPr>
          <w:sz w:val="28"/>
          <w:szCs w:val="28"/>
        </w:rPr>
        <w:t xml:space="preserve"> </w:t>
      </w:r>
      <w:proofErr w:type="spellStart"/>
      <w:r w:rsidR="00995B49" w:rsidRPr="00995B49">
        <w:rPr>
          <w:sz w:val="28"/>
          <w:szCs w:val="28"/>
        </w:rPr>
        <w:t>này</w:t>
      </w:r>
      <w:proofErr w:type="spellEnd"/>
      <w:r w:rsidR="00995B49" w:rsidRPr="00995B49">
        <w:rPr>
          <w:sz w:val="28"/>
          <w:szCs w:val="28"/>
        </w:rPr>
        <w:t>)</w:t>
      </w:r>
      <w:r w:rsidR="00995B49" w:rsidRPr="00995B49">
        <w:rPr>
          <w:sz w:val="28"/>
          <w:szCs w:val="28"/>
          <w:lang w:val="vi-VN"/>
        </w:rPr>
        <w:t xml:space="preserve"> thì xử lý </w:t>
      </w:r>
      <w:proofErr w:type="spellStart"/>
      <w:r w:rsidR="00FF6EF4">
        <w:rPr>
          <w:sz w:val="28"/>
          <w:szCs w:val="28"/>
        </w:rPr>
        <w:t>chuyển</w:t>
      </w:r>
      <w:proofErr w:type="spellEnd"/>
      <w:r w:rsidR="00FF6EF4">
        <w:rPr>
          <w:sz w:val="28"/>
          <w:szCs w:val="28"/>
        </w:rPr>
        <w:t xml:space="preserve"> </w:t>
      </w:r>
      <w:proofErr w:type="spellStart"/>
      <w:r w:rsidR="00FF6EF4">
        <w:rPr>
          <w:sz w:val="28"/>
          <w:szCs w:val="28"/>
        </w:rPr>
        <w:t>tiếp</w:t>
      </w:r>
      <w:proofErr w:type="spellEnd"/>
      <w:r w:rsidR="00FF6EF4">
        <w:rPr>
          <w:sz w:val="28"/>
          <w:szCs w:val="28"/>
        </w:rPr>
        <w:t xml:space="preserve"> </w:t>
      </w:r>
      <w:proofErr w:type="spellStart"/>
      <w:r w:rsidR="00FF6EF4">
        <w:rPr>
          <w:sz w:val="28"/>
          <w:szCs w:val="28"/>
        </w:rPr>
        <w:t>đối</w:t>
      </w:r>
      <w:proofErr w:type="spellEnd"/>
      <w:r w:rsidR="00FF6EF4">
        <w:rPr>
          <w:sz w:val="28"/>
          <w:szCs w:val="28"/>
        </w:rPr>
        <w:t xml:space="preserve"> </w:t>
      </w:r>
      <w:proofErr w:type="spellStart"/>
      <w:r w:rsidR="00FF6EF4">
        <w:rPr>
          <w:sz w:val="28"/>
          <w:szCs w:val="28"/>
        </w:rPr>
        <w:t>với</w:t>
      </w:r>
      <w:proofErr w:type="spellEnd"/>
      <w:r w:rsidR="00FF6EF4">
        <w:rPr>
          <w:sz w:val="28"/>
          <w:szCs w:val="28"/>
        </w:rPr>
        <w:t xml:space="preserve"> </w:t>
      </w:r>
      <w:proofErr w:type="spellStart"/>
      <w:r w:rsidR="00FF6EF4">
        <w:rPr>
          <w:sz w:val="28"/>
          <w:szCs w:val="28"/>
        </w:rPr>
        <w:t>từng</w:t>
      </w:r>
      <w:proofErr w:type="spellEnd"/>
      <w:r w:rsidR="00FF6EF4">
        <w:rPr>
          <w:sz w:val="28"/>
          <w:szCs w:val="28"/>
        </w:rPr>
        <w:t xml:space="preserve"> </w:t>
      </w:r>
      <w:proofErr w:type="spellStart"/>
      <w:r w:rsidR="00FF6EF4">
        <w:rPr>
          <w:sz w:val="28"/>
          <w:szCs w:val="28"/>
        </w:rPr>
        <w:t>hình</w:t>
      </w:r>
      <w:proofErr w:type="spellEnd"/>
      <w:r w:rsidR="00FF6EF4">
        <w:rPr>
          <w:sz w:val="28"/>
          <w:szCs w:val="28"/>
        </w:rPr>
        <w:t xml:space="preserve"> </w:t>
      </w:r>
      <w:proofErr w:type="spellStart"/>
      <w:r w:rsidR="00FF6EF4">
        <w:rPr>
          <w:sz w:val="28"/>
          <w:szCs w:val="28"/>
        </w:rPr>
        <w:t>thức</w:t>
      </w:r>
      <w:proofErr w:type="spellEnd"/>
      <w:r w:rsidR="00FF6EF4">
        <w:rPr>
          <w:sz w:val="28"/>
          <w:szCs w:val="28"/>
        </w:rPr>
        <w:t xml:space="preserve"> </w:t>
      </w:r>
      <w:proofErr w:type="spellStart"/>
      <w:r w:rsidR="00FF6EF4">
        <w:rPr>
          <w:sz w:val="28"/>
          <w:szCs w:val="28"/>
        </w:rPr>
        <w:t>cụ</w:t>
      </w:r>
      <w:proofErr w:type="spellEnd"/>
      <w:r w:rsidR="00FF6EF4">
        <w:rPr>
          <w:sz w:val="28"/>
          <w:szCs w:val="28"/>
        </w:rPr>
        <w:t xml:space="preserve"> </w:t>
      </w:r>
      <w:proofErr w:type="spellStart"/>
      <w:r w:rsidR="00FF6EF4">
        <w:rPr>
          <w:sz w:val="28"/>
          <w:szCs w:val="28"/>
        </w:rPr>
        <w:t>thể</w:t>
      </w:r>
      <w:proofErr w:type="spellEnd"/>
      <w:r w:rsidR="00FF6EF4">
        <w:rPr>
          <w:sz w:val="28"/>
          <w:szCs w:val="28"/>
        </w:rPr>
        <w:t>:</w:t>
      </w:r>
      <w:r w:rsidR="005E24B6">
        <w:rPr>
          <w:sz w:val="28"/>
          <w:szCs w:val="28"/>
        </w:rPr>
        <w:t xml:space="preserve"> (</w:t>
      </w:r>
      <w:proofErr w:type="spellStart"/>
      <w:r w:rsidR="005E24B6">
        <w:rPr>
          <w:sz w:val="28"/>
          <w:szCs w:val="28"/>
        </w:rPr>
        <w:t>i</w:t>
      </w:r>
      <w:proofErr w:type="spellEnd"/>
      <w:r w:rsidR="005E24B6">
        <w:rPr>
          <w:sz w:val="28"/>
          <w:szCs w:val="28"/>
        </w:rPr>
        <w:t xml:space="preserve">) </w:t>
      </w:r>
      <w:proofErr w:type="spellStart"/>
      <w:r w:rsidR="005E24B6">
        <w:rPr>
          <w:sz w:val="28"/>
          <w:szCs w:val="28"/>
        </w:rPr>
        <w:t>Nhà</w:t>
      </w:r>
      <w:proofErr w:type="spellEnd"/>
      <w:r w:rsidR="005E24B6">
        <w:rPr>
          <w:sz w:val="28"/>
          <w:szCs w:val="28"/>
        </w:rPr>
        <w:t xml:space="preserve">, </w:t>
      </w:r>
      <w:proofErr w:type="spellStart"/>
      <w:r w:rsidR="005E24B6">
        <w:rPr>
          <w:sz w:val="28"/>
          <w:szCs w:val="28"/>
        </w:rPr>
        <w:t>đất</w:t>
      </w:r>
      <w:proofErr w:type="spellEnd"/>
      <w:r w:rsidR="005E24B6">
        <w:rPr>
          <w:sz w:val="28"/>
          <w:szCs w:val="28"/>
        </w:rPr>
        <w:t xml:space="preserve"> </w:t>
      </w:r>
      <w:proofErr w:type="spellStart"/>
      <w:r w:rsidR="005E24B6">
        <w:rPr>
          <w:sz w:val="28"/>
          <w:szCs w:val="28"/>
        </w:rPr>
        <w:t>được</w:t>
      </w:r>
      <w:proofErr w:type="spellEnd"/>
      <w:r w:rsidR="005E24B6">
        <w:rPr>
          <w:sz w:val="28"/>
          <w:szCs w:val="28"/>
        </w:rPr>
        <w:t xml:space="preserve"> </w:t>
      </w:r>
      <w:proofErr w:type="spellStart"/>
      <w:r w:rsidR="005E24B6">
        <w:rPr>
          <w:sz w:val="28"/>
          <w:szCs w:val="28"/>
        </w:rPr>
        <w:t>phê</w:t>
      </w:r>
      <w:proofErr w:type="spellEnd"/>
      <w:r w:rsidR="005E24B6">
        <w:rPr>
          <w:sz w:val="28"/>
          <w:szCs w:val="28"/>
        </w:rPr>
        <w:t xml:space="preserve"> </w:t>
      </w:r>
      <w:proofErr w:type="spellStart"/>
      <w:r w:rsidR="005E24B6">
        <w:rPr>
          <w:sz w:val="28"/>
          <w:szCs w:val="28"/>
        </w:rPr>
        <w:t>duyệt</w:t>
      </w:r>
      <w:proofErr w:type="spellEnd"/>
      <w:r w:rsidR="005E24B6">
        <w:rPr>
          <w:sz w:val="28"/>
          <w:szCs w:val="28"/>
        </w:rPr>
        <w:t xml:space="preserve"> </w:t>
      </w:r>
      <w:proofErr w:type="spellStart"/>
      <w:r w:rsidR="005E24B6">
        <w:rPr>
          <w:sz w:val="28"/>
          <w:szCs w:val="28"/>
        </w:rPr>
        <w:t>phương</w:t>
      </w:r>
      <w:proofErr w:type="spellEnd"/>
      <w:r w:rsidR="005E24B6">
        <w:rPr>
          <w:sz w:val="28"/>
          <w:szCs w:val="28"/>
        </w:rPr>
        <w:t xml:space="preserve"> </w:t>
      </w:r>
      <w:proofErr w:type="spellStart"/>
      <w:r w:rsidR="005E24B6">
        <w:rPr>
          <w:sz w:val="28"/>
          <w:szCs w:val="28"/>
        </w:rPr>
        <w:t>án</w:t>
      </w:r>
      <w:proofErr w:type="spellEnd"/>
      <w:r w:rsidR="005E24B6">
        <w:rPr>
          <w:sz w:val="28"/>
          <w:szCs w:val="28"/>
        </w:rPr>
        <w:t xml:space="preserve"> </w:t>
      </w:r>
      <w:proofErr w:type="spellStart"/>
      <w:r w:rsidR="005E24B6">
        <w:rPr>
          <w:sz w:val="28"/>
          <w:szCs w:val="28"/>
        </w:rPr>
        <w:t>giữ</w:t>
      </w:r>
      <w:proofErr w:type="spellEnd"/>
      <w:r w:rsidR="005E24B6">
        <w:rPr>
          <w:sz w:val="28"/>
          <w:szCs w:val="28"/>
        </w:rPr>
        <w:t xml:space="preserve"> </w:t>
      </w:r>
      <w:proofErr w:type="spellStart"/>
      <w:r w:rsidR="005E24B6">
        <w:rPr>
          <w:sz w:val="28"/>
          <w:szCs w:val="28"/>
        </w:rPr>
        <w:t>lại</w:t>
      </w:r>
      <w:proofErr w:type="spellEnd"/>
      <w:r w:rsidR="005E24B6">
        <w:rPr>
          <w:sz w:val="28"/>
          <w:szCs w:val="28"/>
        </w:rPr>
        <w:t xml:space="preserve"> </w:t>
      </w:r>
      <w:proofErr w:type="spellStart"/>
      <w:r w:rsidR="005E24B6">
        <w:rPr>
          <w:sz w:val="28"/>
          <w:szCs w:val="28"/>
        </w:rPr>
        <w:t>tiếp</w:t>
      </w:r>
      <w:proofErr w:type="spellEnd"/>
      <w:r w:rsidR="005E24B6">
        <w:rPr>
          <w:sz w:val="28"/>
          <w:szCs w:val="28"/>
        </w:rPr>
        <w:t xml:space="preserve"> </w:t>
      </w:r>
      <w:proofErr w:type="spellStart"/>
      <w:r w:rsidR="005E24B6">
        <w:rPr>
          <w:sz w:val="28"/>
          <w:szCs w:val="28"/>
        </w:rPr>
        <w:t>tục</w:t>
      </w:r>
      <w:proofErr w:type="spellEnd"/>
      <w:r w:rsidR="005E24B6">
        <w:rPr>
          <w:sz w:val="28"/>
          <w:szCs w:val="28"/>
        </w:rPr>
        <w:t xml:space="preserve"> </w:t>
      </w:r>
      <w:proofErr w:type="spellStart"/>
      <w:r w:rsidR="005E24B6">
        <w:rPr>
          <w:sz w:val="28"/>
          <w:szCs w:val="28"/>
        </w:rPr>
        <w:t>sử</w:t>
      </w:r>
      <w:proofErr w:type="spellEnd"/>
      <w:r w:rsidR="005E24B6">
        <w:rPr>
          <w:sz w:val="28"/>
          <w:szCs w:val="28"/>
        </w:rPr>
        <w:t xml:space="preserve"> </w:t>
      </w:r>
      <w:proofErr w:type="spellStart"/>
      <w:r w:rsidR="005E24B6">
        <w:rPr>
          <w:sz w:val="28"/>
          <w:szCs w:val="28"/>
        </w:rPr>
        <w:t>dụng</w:t>
      </w:r>
      <w:proofErr w:type="spellEnd"/>
      <w:r w:rsidR="005E24B6">
        <w:rPr>
          <w:sz w:val="28"/>
          <w:szCs w:val="28"/>
        </w:rPr>
        <w:t xml:space="preserve">; </w:t>
      </w:r>
      <w:r w:rsidR="00A12754">
        <w:rPr>
          <w:sz w:val="28"/>
          <w:szCs w:val="28"/>
        </w:rPr>
        <w:t xml:space="preserve">(ii) </w:t>
      </w:r>
      <w:proofErr w:type="spellStart"/>
      <w:r w:rsidR="00A12754">
        <w:rPr>
          <w:sz w:val="28"/>
          <w:szCs w:val="28"/>
        </w:rPr>
        <w:t>Nhà</w:t>
      </w:r>
      <w:proofErr w:type="spellEnd"/>
      <w:r w:rsidR="00A12754">
        <w:rPr>
          <w:sz w:val="28"/>
          <w:szCs w:val="28"/>
        </w:rPr>
        <w:t xml:space="preserve">, </w:t>
      </w:r>
      <w:proofErr w:type="spellStart"/>
      <w:r w:rsidR="00A12754">
        <w:rPr>
          <w:sz w:val="28"/>
          <w:szCs w:val="28"/>
        </w:rPr>
        <w:t>đất</w:t>
      </w:r>
      <w:proofErr w:type="spellEnd"/>
      <w:r w:rsidR="00A12754">
        <w:rPr>
          <w:sz w:val="28"/>
          <w:szCs w:val="28"/>
        </w:rPr>
        <w:t xml:space="preserve"> </w:t>
      </w:r>
      <w:proofErr w:type="spellStart"/>
      <w:r w:rsidR="00A12754">
        <w:rPr>
          <w:sz w:val="28"/>
          <w:szCs w:val="28"/>
        </w:rPr>
        <w:t>đã</w:t>
      </w:r>
      <w:proofErr w:type="spellEnd"/>
      <w:r w:rsidR="00A12754">
        <w:rPr>
          <w:sz w:val="28"/>
          <w:szCs w:val="28"/>
        </w:rPr>
        <w:t xml:space="preserve"> </w:t>
      </w:r>
      <w:proofErr w:type="spellStart"/>
      <w:r w:rsidR="00A12754">
        <w:rPr>
          <w:sz w:val="28"/>
          <w:szCs w:val="28"/>
        </w:rPr>
        <w:t>được</w:t>
      </w:r>
      <w:proofErr w:type="spellEnd"/>
      <w:r w:rsidR="00A12754">
        <w:rPr>
          <w:sz w:val="28"/>
          <w:szCs w:val="28"/>
        </w:rPr>
        <w:t xml:space="preserve"> </w:t>
      </w:r>
      <w:proofErr w:type="spellStart"/>
      <w:r w:rsidR="00A12754">
        <w:rPr>
          <w:sz w:val="28"/>
          <w:szCs w:val="28"/>
        </w:rPr>
        <w:t>phê</w:t>
      </w:r>
      <w:proofErr w:type="spellEnd"/>
      <w:r w:rsidR="00A12754">
        <w:rPr>
          <w:sz w:val="28"/>
          <w:szCs w:val="28"/>
        </w:rPr>
        <w:t xml:space="preserve"> </w:t>
      </w:r>
      <w:proofErr w:type="spellStart"/>
      <w:r w:rsidR="00A12754">
        <w:rPr>
          <w:sz w:val="28"/>
          <w:szCs w:val="28"/>
        </w:rPr>
        <w:t>duyệt</w:t>
      </w:r>
      <w:proofErr w:type="spellEnd"/>
      <w:r w:rsidR="00A12754">
        <w:rPr>
          <w:sz w:val="28"/>
          <w:szCs w:val="28"/>
        </w:rPr>
        <w:t xml:space="preserve"> </w:t>
      </w:r>
      <w:proofErr w:type="spellStart"/>
      <w:r w:rsidR="00A12754">
        <w:rPr>
          <w:sz w:val="28"/>
          <w:szCs w:val="28"/>
        </w:rPr>
        <w:t>phương</w:t>
      </w:r>
      <w:proofErr w:type="spellEnd"/>
      <w:r w:rsidR="00A12754">
        <w:rPr>
          <w:sz w:val="28"/>
          <w:szCs w:val="28"/>
        </w:rPr>
        <w:t xml:space="preserve"> </w:t>
      </w:r>
      <w:proofErr w:type="spellStart"/>
      <w:r w:rsidR="00A12754">
        <w:rPr>
          <w:sz w:val="28"/>
          <w:szCs w:val="28"/>
        </w:rPr>
        <w:t>án</w:t>
      </w:r>
      <w:proofErr w:type="spellEnd"/>
      <w:r w:rsidR="00A12754">
        <w:rPr>
          <w:sz w:val="28"/>
          <w:szCs w:val="28"/>
        </w:rPr>
        <w:t xml:space="preserve"> </w:t>
      </w:r>
      <w:proofErr w:type="spellStart"/>
      <w:r w:rsidR="00A12754">
        <w:rPr>
          <w:sz w:val="28"/>
          <w:szCs w:val="28"/>
        </w:rPr>
        <w:t>thu</w:t>
      </w:r>
      <w:proofErr w:type="spellEnd"/>
      <w:r w:rsidR="00A12754">
        <w:rPr>
          <w:sz w:val="28"/>
          <w:szCs w:val="28"/>
        </w:rPr>
        <w:t xml:space="preserve"> </w:t>
      </w:r>
      <w:proofErr w:type="spellStart"/>
      <w:r w:rsidR="00A12754">
        <w:rPr>
          <w:sz w:val="28"/>
          <w:szCs w:val="28"/>
        </w:rPr>
        <w:t>hồi</w:t>
      </w:r>
      <w:proofErr w:type="spellEnd"/>
      <w:r w:rsidR="00A12754">
        <w:rPr>
          <w:sz w:val="28"/>
          <w:szCs w:val="28"/>
        </w:rPr>
        <w:t xml:space="preserve">; (iii) </w:t>
      </w:r>
      <w:proofErr w:type="spellStart"/>
      <w:r w:rsidR="00A12754">
        <w:rPr>
          <w:sz w:val="28"/>
          <w:szCs w:val="28"/>
        </w:rPr>
        <w:t>Nhà</w:t>
      </w:r>
      <w:proofErr w:type="spellEnd"/>
      <w:r w:rsidR="00A12754">
        <w:rPr>
          <w:sz w:val="28"/>
          <w:szCs w:val="28"/>
        </w:rPr>
        <w:t xml:space="preserve">, </w:t>
      </w:r>
      <w:proofErr w:type="spellStart"/>
      <w:r w:rsidR="00A12754">
        <w:rPr>
          <w:sz w:val="28"/>
          <w:szCs w:val="28"/>
        </w:rPr>
        <w:t>đất</w:t>
      </w:r>
      <w:proofErr w:type="spellEnd"/>
      <w:r w:rsidR="00A12754">
        <w:rPr>
          <w:sz w:val="28"/>
          <w:szCs w:val="28"/>
        </w:rPr>
        <w:t xml:space="preserve"> </w:t>
      </w:r>
      <w:proofErr w:type="spellStart"/>
      <w:r w:rsidR="00A12754">
        <w:rPr>
          <w:sz w:val="28"/>
          <w:szCs w:val="28"/>
        </w:rPr>
        <w:t>đã</w:t>
      </w:r>
      <w:proofErr w:type="spellEnd"/>
      <w:r w:rsidR="00A12754">
        <w:rPr>
          <w:sz w:val="28"/>
          <w:szCs w:val="28"/>
        </w:rPr>
        <w:t xml:space="preserve"> </w:t>
      </w:r>
      <w:proofErr w:type="spellStart"/>
      <w:r w:rsidR="00A12754">
        <w:rPr>
          <w:sz w:val="28"/>
          <w:szCs w:val="28"/>
        </w:rPr>
        <w:t>được</w:t>
      </w:r>
      <w:proofErr w:type="spellEnd"/>
      <w:r w:rsidR="00A12754">
        <w:rPr>
          <w:sz w:val="28"/>
          <w:szCs w:val="28"/>
        </w:rPr>
        <w:t xml:space="preserve"> </w:t>
      </w:r>
      <w:proofErr w:type="spellStart"/>
      <w:r w:rsidR="00A12754">
        <w:rPr>
          <w:sz w:val="28"/>
          <w:szCs w:val="28"/>
        </w:rPr>
        <w:t>phê</w:t>
      </w:r>
      <w:proofErr w:type="spellEnd"/>
      <w:r w:rsidR="00A12754">
        <w:rPr>
          <w:sz w:val="28"/>
          <w:szCs w:val="28"/>
        </w:rPr>
        <w:t xml:space="preserve"> </w:t>
      </w:r>
      <w:proofErr w:type="spellStart"/>
      <w:r w:rsidR="00A12754">
        <w:rPr>
          <w:sz w:val="28"/>
          <w:szCs w:val="28"/>
        </w:rPr>
        <w:t>duyệt</w:t>
      </w:r>
      <w:proofErr w:type="spellEnd"/>
      <w:r w:rsidR="00A12754">
        <w:rPr>
          <w:sz w:val="28"/>
          <w:szCs w:val="28"/>
        </w:rPr>
        <w:t xml:space="preserve"> </w:t>
      </w:r>
      <w:proofErr w:type="spellStart"/>
      <w:r w:rsidR="00A12754">
        <w:rPr>
          <w:sz w:val="28"/>
          <w:szCs w:val="28"/>
        </w:rPr>
        <w:t>phương</w:t>
      </w:r>
      <w:proofErr w:type="spellEnd"/>
      <w:r w:rsidR="00A12754">
        <w:rPr>
          <w:sz w:val="28"/>
          <w:szCs w:val="28"/>
        </w:rPr>
        <w:t xml:space="preserve"> </w:t>
      </w:r>
      <w:proofErr w:type="spellStart"/>
      <w:r w:rsidR="00A12754">
        <w:rPr>
          <w:sz w:val="28"/>
          <w:szCs w:val="28"/>
        </w:rPr>
        <w:t>án</w:t>
      </w:r>
      <w:proofErr w:type="spellEnd"/>
      <w:r w:rsidR="00A12754">
        <w:rPr>
          <w:sz w:val="28"/>
          <w:szCs w:val="28"/>
        </w:rPr>
        <w:t xml:space="preserve"> </w:t>
      </w:r>
      <w:proofErr w:type="spellStart"/>
      <w:r w:rsidR="00A12754">
        <w:rPr>
          <w:sz w:val="28"/>
          <w:szCs w:val="28"/>
        </w:rPr>
        <w:t>điều</w:t>
      </w:r>
      <w:proofErr w:type="spellEnd"/>
      <w:r w:rsidR="00A12754">
        <w:rPr>
          <w:sz w:val="28"/>
          <w:szCs w:val="28"/>
        </w:rPr>
        <w:t xml:space="preserve"> </w:t>
      </w:r>
      <w:proofErr w:type="spellStart"/>
      <w:r w:rsidR="00A12754">
        <w:rPr>
          <w:sz w:val="28"/>
          <w:szCs w:val="28"/>
        </w:rPr>
        <w:t>chuyển</w:t>
      </w:r>
      <w:proofErr w:type="spellEnd"/>
      <w:r w:rsidR="00CF7C6C">
        <w:rPr>
          <w:sz w:val="28"/>
          <w:szCs w:val="28"/>
        </w:rPr>
        <w:t xml:space="preserve">; (iv) </w:t>
      </w:r>
      <w:proofErr w:type="spellStart"/>
      <w:r w:rsidR="00CF7C6C">
        <w:rPr>
          <w:sz w:val="28"/>
          <w:szCs w:val="28"/>
        </w:rPr>
        <w:t>Nhà</w:t>
      </w:r>
      <w:proofErr w:type="spellEnd"/>
      <w:r w:rsidR="00CF7C6C">
        <w:rPr>
          <w:sz w:val="28"/>
          <w:szCs w:val="28"/>
        </w:rPr>
        <w:t xml:space="preserve">, </w:t>
      </w:r>
      <w:proofErr w:type="spellStart"/>
      <w:r w:rsidR="00CF7C6C">
        <w:rPr>
          <w:sz w:val="28"/>
          <w:szCs w:val="28"/>
        </w:rPr>
        <w:t>đất</w:t>
      </w:r>
      <w:proofErr w:type="spellEnd"/>
      <w:r w:rsidR="00CF7C6C">
        <w:rPr>
          <w:sz w:val="28"/>
          <w:szCs w:val="28"/>
        </w:rPr>
        <w:t xml:space="preserve"> </w:t>
      </w:r>
      <w:proofErr w:type="spellStart"/>
      <w:r w:rsidR="00CF7C6C">
        <w:rPr>
          <w:sz w:val="28"/>
          <w:szCs w:val="28"/>
        </w:rPr>
        <w:t>đã</w:t>
      </w:r>
      <w:proofErr w:type="spellEnd"/>
      <w:r w:rsidR="00CF7C6C">
        <w:rPr>
          <w:sz w:val="28"/>
          <w:szCs w:val="28"/>
        </w:rPr>
        <w:t xml:space="preserve"> </w:t>
      </w:r>
      <w:proofErr w:type="spellStart"/>
      <w:r w:rsidR="00CF7C6C">
        <w:rPr>
          <w:sz w:val="28"/>
          <w:szCs w:val="28"/>
        </w:rPr>
        <w:t>được</w:t>
      </w:r>
      <w:proofErr w:type="spellEnd"/>
      <w:r w:rsidR="00CF7C6C">
        <w:rPr>
          <w:sz w:val="28"/>
          <w:szCs w:val="28"/>
        </w:rPr>
        <w:t xml:space="preserve"> </w:t>
      </w:r>
      <w:proofErr w:type="spellStart"/>
      <w:r w:rsidR="00CF7C6C">
        <w:rPr>
          <w:sz w:val="28"/>
          <w:szCs w:val="28"/>
        </w:rPr>
        <w:t>phê</w:t>
      </w:r>
      <w:proofErr w:type="spellEnd"/>
      <w:r w:rsidR="00CF7C6C">
        <w:rPr>
          <w:sz w:val="28"/>
          <w:szCs w:val="28"/>
        </w:rPr>
        <w:t xml:space="preserve"> </w:t>
      </w:r>
      <w:proofErr w:type="spellStart"/>
      <w:r w:rsidR="00CF7C6C">
        <w:rPr>
          <w:sz w:val="28"/>
          <w:szCs w:val="28"/>
        </w:rPr>
        <w:t>duyệt</w:t>
      </w:r>
      <w:proofErr w:type="spellEnd"/>
      <w:r w:rsidR="00CF7C6C">
        <w:rPr>
          <w:sz w:val="28"/>
          <w:szCs w:val="28"/>
        </w:rPr>
        <w:t xml:space="preserve"> </w:t>
      </w:r>
      <w:proofErr w:type="spellStart"/>
      <w:r w:rsidR="00CF7C6C">
        <w:rPr>
          <w:sz w:val="28"/>
          <w:szCs w:val="28"/>
        </w:rPr>
        <w:t>phương</w:t>
      </w:r>
      <w:proofErr w:type="spellEnd"/>
      <w:r w:rsidR="00CF7C6C">
        <w:rPr>
          <w:sz w:val="28"/>
          <w:szCs w:val="28"/>
        </w:rPr>
        <w:t xml:space="preserve"> </w:t>
      </w:r>
      <w:proofErr w:type="spellStart"/>
      <w:r w:rsidR="00CF7C6C">
        <w:rPr>
          <w:sz w:val="28"/>
          <w:szCs w:val="28"/>
        </w:rPr>
        <w:t>án</w:t>
      </w:r>
      <w:proofErr w:type="spellEnd"/>
      <w:r w:rsidR="00CF7C6C">
        <w:rPr>
          <w:sz w:val="28"/>
          <w:szCs w:val="28"/>
        </w:rPr>
        <w:t xml:space="preserve"> </w:t>
      </w:r>
      <w:proofErr w:type="spellStart"/>
      <w:r w:rsidR="00CF7C6C">
        <w:rPr>
          <w:sz w:val="28"/>
          <w:szCs w:val="28"/>
        </w:rPr>
        <w:t>bán</w:t>
      </w:r>
      <w:proofErr w:type="spellEnd"/>
      <w:r w:rsidR="00CF7C6C">
        <w:rPr>
          <w:sz w:val="28"/>
          <w:szCs w:val="28"/>
        </w:rPr>
        <w:t xml:space="preserve">; (v) </w:t>
      </w:r>
      <w:proofErr w:type="spellStart"/>
      <w:r w:rsidR="004F78A7">
        <w:rPr>
          <w:sz w:val="28"/>
          <w:szCs w:val="28"/>
        </w:rPr>
        <w:t>Nhà</w:t>
      </w:r>
      <w:proofErr w:type="spellEnd"/>
      <w:r w:rsidR="004F78A7">
        <w:rPr>
          <w:sz w:val="28"/>
          <w:szCs w:val="28"/>
        </w:rPr>
        <w:t xml:space="preserve">, </w:t>
      </w:r>
      <w:proofErr w:type="spellStart"/>
      <w:r w:rsidR="004F78A7">
        <w:rPr>
          <w:sz w:val="28"/>
          <w:szCs w:val="28"/>
        </w:rPr>
        <w:t>đất</w:t>
      </w:r>
      <w:proofErr w:type="spellEnd"/>
      <w:r w:rsidR="004F78A7">
        <w:rPr>
          <w:sz w:val="28"/>
          <w:szCs w:val="28"/>
        </w:rPr>
        <w:t xml:space="preserve"> </w:t>
      </w:r>
      <w:proofErr w:type="spellStart"/>
      <w:r w:rsidR="004F78A7">
        <w:rPr>
          <w:sz w:val="28"/>
          <w:szCs w:val="28"/>
        </w:rPr>
        <w:t>đã</w:t>
      </w:r>
      <w:proofErr w:type="spellEnd"/>
      <w:r w:rsidR="004F78A7">
        <w:rPr>
          <w:sz w:val="28"/>
          <w:szCs w:val="28"/>
        </w:rPr>
        <w:t xml:space="preserve"> </w:t>
      </w:r>
      <w:proofErr w:type="spellStart"/>
      <w:r w:rsidR="004F78A7">
        <w:rPr>
          <w:sz w:val="28"/>
          <w:szCs w:val="28"/>
        </w:rPr>
        <w:t>được</w:t>
      </w:r>
      <w:proofErr w:type="spellEnd"/>
      <w:r w:rsidR="004F78A7">
        <w:rPr>
          <w:sz w:val="28"/>
          <w:szCs w:val="28"/>
        </w:rPr>
        <w:t xml:space="preserve"> </w:t>
      </w:r>
      <w:proofErr w:type="spellStart"/>
      <w:r w:rsidR="004F78A7">
        <w:rPr>
          <w:sz w:val="28"/>
          <w:szCs w:val="28"/>
        </w:rPr>
        <w:t>phê</w:t>
      </w:r>
      <w:proofErr w:type="spellEnd"/>
      <w:r w:rsidR="004F78A7">
        <w:rPr>
          <w:sz w:val="28"/>
          <w:szCs w:val="28"/>
        </w:rPr>
        <w:t xml:space="preserve"> </w:t>
      </w:r>
      <w:proofErr w:type="spellStart"/>
      <w:r w:rsidR="004F78A7">
        <w:rPr>
          <w:sz w:val="28"/>
          <w:szCs w:val="28"/>
        </w:rPr>
        <w:t>duyệt</w:t>
      </w:r>
      <w:proofErr w:type="spellEnd"/>
      <w:r w:rsidR="004F78A7">
        <w:rPr>
          <w:sz w:val="28"/>
          <w:szCs w:val="28"/>
        </w:rPr>
        <w:t xml:space="preserve"> </w:t>
      </w:r>
      <w:proofErr w:type="spellStart"/>
      <w:r w:rsidR="004F78A7">
        <w:rPr>
          <w:sz w:val="28"/>
          <w:szCs w:val="28"/>
        </w:rPr>
        <w:t>phương</w:t>
      </w:r>
      <w:proofErr w:type="spellEnd"/>
      <w:r w:rsidR="004F78A7">
        <w:rPr>
          <w:sz w:val="28"/>
          <w:szCs w:val="28"/>
        </w:rPr>
        <w:t xml:space="preserve"> </w:t>
      </w:r>
      <w:proofErr w:type="spellStart"/>
      <w:r w:rsidR="004F78A7">
        <w:rPr>
          <w:sz w:val="28"/>
          <w:szCs w:val="28"/>
        </w:rPr>
        <w:t>án</w:t>
      </w:r>
      <w:proofErr w:type="spellEnd"/>
      <w:r w:rsidR="004F78A7">
        <w:rPr>
          <w:sz w:val="28"/>
          <w:szCs w:val="28"/>
        </w:rPr>
        <w:t xml:space="preserve"> </w:t>
      </w:r>
      <w:proofErr w:type="spellStart"/>
      <w:r w:rsidR="004F78A7">
        <w:rPr>
          <w:sz w:val="28"/>
          <w:szCs w:val="28"/>
        </w:rPr>
        <w:t>chuyển</w:t>
      </w:r>
      <w:proofErr w:type="spellEnd"/>
      <w:r w:rsidR="004F78A7">
        <w:rPr>
          <w:sz w:val="28"/>
          <w:szCs w:val="28"/>
        </w:rPr>
        <w:t xml:space="preserve"> </w:t>
      </w:r>
      <w:proofErr w:type="spellStart"/>
      <w:r w:rsidR="004F78A7">
        <w:rPr>
          <w:sz w:val="28"/>
          <w:szCs w:val="28"/>
        </w:rPr>
        <w:t>mục</w:t>
      </w:r>
      <w:proofErr w:type="spellEnd"/>
      <w:r w:rsidR="004F78A7">
        <w:rPr>
          <w:sz w:val="28"/>
          <w:szCs w:val="28"/>
        </w:rPr>
        <w:t xml:space="preserve"> </w:t>
      </w:r>
      <w:proofErr w:type="spellStart"/>
      <w:r w:rsidR="004F78A7">
        <w:rPr>
          <w:sz w:val="28"/>
          <w:szCs w:val="28"/>
        </w:rPr>
        <w:t>đích</w:t>
      </w:r>
      <w:proofErr w:type="spellEnd"/>
      <w:r w:rsidR="004F78A7">
        <w:rPr>
          <w:sz w:val="28"/>
          <w:szCs w:val="28"/>
        </w:rPr>
        <w:t xml:space="preserve"> </w:t>
      </w:r>
      <w:proofErr w:type="spellStart"/>
      <w:r w:rsidR="004F78A7">
        <w:rPr>
          <w:sz w:val="28"/>
          <w:szCs w:val="28"/>
        </w:rPr>
        <w:t>sử</w:t>
      </w:r>
      <w:proofErr w:type="spellEnd"/>
      <w:r w:rsidR="004F78A7">
        <w:rPr>
          <w:sz w:val="28"/>
          <w:szCs w:val="28"/>
        </w:rPr>
        <w:t xml:space="preserve"> </w:t>
      </w:r>
      <w:proofErr w:type="spellStart"/>
      <w:r w:rsidR="004F78A7">
        <w:rPr>
          <w:sz w:val="28"/>
          <w:szCs w:val="28"/>
        </w:rPr>
        <w:t>dụng</w:t>
      </w:r>
      <w:proofErr w:type="spellEnd"/>
      <w:r w:rsidR="004F78A7">
        <w:rPr>
          <w:sz w:val="28"/>
          <w:szCs w:val="28"/>
        </w:rPr>
        <w:t xml:space="preserve"> </w:t>
      </w:r>
      <w:proofErr w:type="spellStart"/>
      <w:r w:rsidR="004F78A7">
        <w:rPr>
          <w:sz w:val="28"/>
          <w:szCs w:val="28"/>
        </w:rPr>
        <w:t>đất</w:t>
      </w:r>
      <w:proofErr w:type="spellEnd"/>
      <w:r w:rsidR="004F78A7">
        <w:rPr>
          <w:sz w:val="28"/>
          <w:szCs w:val="28"/>
        </w:rPr>
        <w:t xml:space="preserve">. </w:t>
      </w:r>
    </w:p>
    <w:p w14:paraId="0BD3ACBC" w14:textId="77777777" w:rsidR="00A13153" w:rsidRDefault="004F78A7" w:rsidP="00ED41EE">
      <w:pPr>
        <w:tabs>
          <w:tab w:val="left" w:pos="851"/>
        </w:tabs>
        <w:spacing w:after="100"/>
        <w:ind w:firstLine="567"/>
        <w:jc w:val="both"/>
        <w:rPr>
          <w:sz w:val="28"/>
          <w:szCs w:val="28"/>
        </w:rPr>
      </w:pPr>
      <w:proofErr w:type="spellStart"/>
      <w:r>
        <w:rPr>
          <w:sz w:val="28"/>
          <w:szCs w:val="28"/>
        </w:rPr>
        <w:t>Ngoài</w:t>
      </w:r>
      <w:proofErr w:type="spellEnd"/>
      <w:r>
        <w:rPr>
          <w:sz w:val="28"/>
          <w:szCs w:val="28"/>
        </w:rPr>
        <w:t xml:space="preserve"> </w:t>
      </w:r>
      <w:proofErr w:type="spellStart"/>
      <w:r>
        <w:rPr>
          <w:sz w:val="28"/>
          <w:szCs w:val="28"/>
        </w:rPr>
        <w:t>ra</w:t>
      </w:r>
      <w:proofErr w:type="spellEnd"/>
      <w:r>
        <w:rPr>
          <w:sz w:val="28"/>
          <w:szCs w:val="28"/>
        </w:rPr>
        <w:t xml:space="preserve">, </w:t>
      </w:r>
      <w:proofErr w:type="spellStart"/>
      <w:r w:rsidR="003802FB">
        <w:rPr>
          <w:sz w:val="28"/>
          <w:szCs w:val="28"/>
        </w:rPr>
        <w:t>dự</w:t>
      </w:r>
      <w:proofErr w:type="spellEnd"/>
      <w:r w:rsidR="003802FB">
        <w:rPr>
          <w:sz w:val="28"/>
          <w:szCs w:val="28"/>
        </w:rPr>
        <w:t xml:space="preserve"> </w:t>
      </w:r>
      <w:proofErr w:type="spellStart"/>
      <w:r w:rsidR="003802FB">
        <w:rPr>
          <w:sz w:val="28"/>
          <w:szCs w:val="28"/>
        </w:rPr>
        <w:t>thảo</w:t>
      </w:r>
      <w:proofErr w:type="spellEnd"/>
      <w:r w:rsidR="003802FB">
        <w:rPr>
          <w:sz w:val="28"/>
          <w:szCs w:val="28"/>
        </w:rPr>
        <w:t xml:space="preserve"> </w:t>
      </w:r>
      <w:proofErr w:type="spellStart"/>
      <w:r w:rsidR="003802FB">
        <w:rPr>
          <w:sz w:val="28"/>
          <w:szCs w:val="28"/>
        </w:rPr>
        <w:t>Nghị</w:t>
      </w:r>
      <w:proofErr w:type="spellEnd"/>
      <w:r w:rsidR="003802FB">
        <w:rPr>
          <w:sz w:val="28"/>
          <w:szCs w:val="28"/>
        </w:rPr>
        <w:t xml:space="preserve"> </w:t>
      </w:r>
      <w:r w:rsidR="003906F3" w:rsidRPr="00FC3966">
        <w:rPr>
          <w:spacing w:val="-2"/>
          <w:sz w:val="28"/>
          <w:szCs w:val="28"/>
          <w:lang w:val="vi-VN"/>
        </w:rPr>
        <w:t>quy định chuyển tiếp đối với trường</w:t>
      </w:r>
      <w:r w:rsidR="003906F3" w:rsidRPr="003906F3">
        <w:rPr>
          <w:spacing w:val="-2"/>
          <w:sz w:val="28"/>
          <w:szCs w:val="28"/>
          <w:lang w:val="vi-VN"/>
        </w:rPr>
        <w:t xml:space="preserve"> hợp các doanh nghiệp phải di dời liên doanh với nhà đầu tư khác thành lập pháp nhân mới để thực hiện dự án đầu tư có chuyển mục đích sử dụng đất theo quy định tại khoản 2 Điều 8 Quy chế ban hành kèm theo Quyết định số 86/2010/QĐ-TTg ngày </w:t>
      </w:r>
      <w:r w:rsidR="003906F3" w:rsidRPr="003906F3">
        <w:rPr>
          <w:spacing w:val="-2"/>
          <w:sz w:val="28"/>
          <w:szCs w:val="28"/>
        </w:rPr>
        <w:t>22/12/</w:t>
      </w:r>
      <w:r w:rsidR="003906F3" w:rsidRPr="003906F3">
        <w:rPr>
          <w:spacing w:val="-2"/>
          <w:sz w:val="28"/>
          <w:szCs w:val="28"/>
          <w:lang w:val="vi-VN"/>
        </w:rPr>
        <w:t xml:space="preserve">2010, khoản 2 Điều 7 Quy chế ban hành kèm theo Quyết định số 46/2010/QĐ-TTg </w:t>
      </w:r>
      <w:r w:rsidR="003906F3" w:rsidRPr="003906F3">
        <w:rPr>
          <w:spacing w:val="-2"/>
          <w:sz w:val="28"/>
          <w:szCs w:val="28"/>
        </w:rPr>
        <w:t>24/6/</w:t>
      </w:r>
      <w:r w:rsidR="003906F3" w:rsidRPr="003906F3">
        <w:rPr>
          <w:spacing w:val="-2"/>
          <w:sz w:val="28"/>
          <w:szCs w:val="28"/>
          <w:lang w:val="vi-VN"/>
        </w:rPr>
        <w:t xml:space="preserve">2010 của Thủ tướng Chính phủ mà </w:t>
      </w:r>
      <w:proofErr w:type="spellStart"/>
      <w:r w:rsidR="003906F3" w:rsidRPr="003906F3">
        <w:rPr>
          <w:sz w:val="28"/>
          <w:szCs w:val="28"/>
        </w:rPr>
        <w:t>trong</w:t>
      </w:r>
      <w:proofErr w:type="spellEnd"/>
      <w:r w:rsidR="003906F3" w:rsidRPr="003906F3">
        <w:rPr>
          <w:sz w:val="28"/>
          <w:szCs w:val="28"/>
        </w:rPr>
        <w:t xml:space="preserve"> </w:t>
      </w:r>
      <w:proofErr w:type="spellStart"/>
      <w:r w:rsidR="003906F3" w:rsidRPr="003906F3">
        <w:rPr>
          <w:sz w:val="28"/>
          <w:szCs w:val="28"/>
        </w:rPr>
        <w:t>quá</w:t>
      </w:r>
      <w:proofErr w:type="spellEnd"/>
      <w:r w:rsidR="003906F3" w:rsidRPr="003906F3">
        <w:rPr>
          <w:sz w:val="28"/>
          <w:szCs w:val="28"/>
        </w:rPr>
        <w:t xml:space="preserve"> </w:t>
      </w:r>
      <w:proofErr w:type="spellStart"/>
      <w:r w:rsidR="003906F3" w:rsidRPr="003906F3">
        <w:rPr>
          <w:sz w:val="28"/>
          <w:szCs w:val="28"/>
        </w:rPr>
        <w:t>trình</w:t>
      </w:r>
      <w:proofErr w:type="spellEnd"/>
      <w:r w:rsidR="003906F3" w:rsidRPr="003906F3">
        <w:rPr>
          <w:sz w:val="28"/>
          <w:szCs w:val="28"/>
        </w:rPr>
        <w:t xml:space="preserve"> </w:t>
      </w:r>
      <w:proofErr w:type="spellStart"/>
      <w:r w:rsidR="003906F3" w:rsidRPr="003906F3">
        <w:rPr>
          <w:sz w:val="28"/>
          <w:szCs w:val="28"/>
        </w:rPr>
        <w:t>thực</w:t>
      </w:r>
      <w:proofErr w:type="spellEnd"/>
      <w:r w:rsidR="003906F3" w:rsidRPr="003906F3">
        <w:rPr>
          <w:sz w:val="28"/>
          <w:szCs w:val="28"/>
        </w:rPr>
        <w:t xml:space="preserve"> </w:t>
      </w:r>
      <w:proofErr w:type="spellStart"/>
      <w:r w:rsidR="003906F3" w:rsidRPr="003906F3">
        <w:rPr>
          <w:sz w:val="28"/>
          <w:szCs w:val="28"/>
        </w:rPr>
        <w:t>hiện</w:t>
      </w:r>
      <w:proofErr w:type="spellEnd"/>
      <w:r w:rsidR="003906F3" w:rsidRPr="003906F3">
        <w:rPr>
          <w:sz w:val="28"/>
          <w:szCs w:val="28"/>
        </w:rPr>
        <w:t xml:space="preserve"> </w:t>
      </w:r>
      <w:proofErr w:type="spellStart"/>
      <w:r w:rsidR="003906F3" w:rsidRPr="003906F3">
        <w:rPr>
          <w:sz w:val="28"/>
          <w:szCs w:val="28"/>
        </w:rPr>
        <w:t>dự</w:t>
      </w:r>
      <w:proofErr w:type="spellEnd"/>
      <w:r w:rsidR="003906F3" w:rsidRPr="003906F3">
        <w:rPr>
          <w:sz w:val="28"/>
          <w:szCs w:val="28"/>
        </w:rPr>
        <w:t xml:space="preserve"> </w:t>
      </w:r>
      <w:proofErr w:type="spellStart"/>
      <w:r w:rsidR="003906F3" w:rsidRPr="003906F3">
        <w:rPr>
          <w:sz w:val="28"/>
          <w:szCs w:val="28"/>
        </w:rPr>
        <w:t>án</w:t>
      </w:r>
      <w:proofErr w:type="spellEnd"/>
      <w:r w:rsidR="003906F3" w:rsidRPr="003906F3">
        <w:rPr>
          <w:sz w:val="28"/>
          <w:szCs w:val="28"/>
        </w:rPr>
        <w:t xml:space="preserve"> </w:t>
      </w:r>
      <w:proofErr w:type="spellStart"/>
      <w:r w:rsidR="003906F3" w:rsidRPr="003906F3">
        <w:rPr>
          <w:sz w:val="28"/>
          <w:szCs w:val="28"/>
        </w:rPr>
        <w:t>có</w:t>
      </w:r>
      <w:proofErr w:type="spellEnd"/>
      <w:r w:rsidR="003906F3" w:rsidRPr="003906F3">
        <w:rPr>
          <w:sz w:val="28"/>
          <w:szCs w:val="28"/>
        </w:rPr>
        <w:t xml:space="preserve"> </w:t>
      </w:r>
      <w:proofErr w:type="spellStart"/>
      <w:r w:rsidR="003906F3" w:rsidRPr="003906F3">
        <w:rPr>
          <w:sz w:val="28"/>
          <w:szCs w:val="28"/>
        </w:rPr>
        <w:t>thay</w:t>
      </w:r>
      <w:proofErr w:type="spellEnd"/>
      <w:r w:rsidR="003906F3" w:rsidRPr="003906F3">
        <w:rPr>
          <w:sz w:val="28"/>
          <w:szCs w:val="28"/>
        </w:rPr>
        <w:t xml:space="preserve"> </w:t>
      </w:r>
      <w:proofErr w:type="spellStart"/>
      <w:r w:rsidR="003906F3" w:rsidRPr="003906F3">
        <w:rPr>
          <w:sz w:val="28"/>
          <w:szCs w:val="28"/>
        </w:rPr>
        <w:t>đổi</w:t>
      </w:r>
      <w:proofErr w:type="spellEnd"/>
      <w:r w:rsidR="003906F3" w:rsidRPr="003906F3">
        <w:rPr>
          <w:sz w:val="28"/>
          <w:szCs w:val="28"/>
        </w:rPr>
        <w:t xml:space="preserve"> </w:t>
      </w:r>
      <w:proofErr w:type="spellStart"/>
      <w:r w:rsidR="003906F3" w:rsidRPr="003906F3">
        <w:rPr>
          <w:sz w:val="28"/>
          <w:szCs w:val="28"/>
        </w:rPr>
        <w:t>cơ</w:t>
      </w:r>
      <w:proofErr w:type="spellEnd"/>
      <w:r w:rsidR="003906F3" w:rsidRPr="003906F3">
        <w:rPr>
          <w:sz w:val="28"/>
          <w:szCs w:val="28"/>
        </w:rPr>
        <w:t xml:space="preserve"> </w:t>
      </w:r>
      <w:proofErr w:type="spellStart"/>
      <w:r w:rsidR="003906F3" w:rsidRPr="003906F3">
        <w:rPr>
          <w:sz w:val="28"/>
          <w:szCs w:val="28"/>
        </w:rPr>
        <w:t>cấu</w:t>
      </w:r>
      <w:proofErr w:type="spellEnd"/>
      <w:r w:rsidR="003906F3" w:rsidRPr="003906F3">
        <w:rPr>
          <w:sz w:val="28"/>
          <w:szCs w:val="28"/>
        </w:rPr>
        <w:t xml:space="preserve"> </w:t>
      </w:r>
      <w:proofErr w:type="spellStart"/>
      <w:r w:rsidR="003906F3" w:rsidRPr="003906F3">
        <w:rPr>
          <w:sz w:val="28"/>
          <w:szCs w:val="28"/>
        </w:rPr>
        <w:t>vốn</w:t>
      </w:r>
      <w:proofErr w:type="spellEnd"/>
      <w:r w:rsidR="003906F3" w:rsidRPr="003906F3">
        <w:rPr>
          <w:sz w:val="28"/>
          <w:szCs w:val="28"/>
        </w:rPr>
        <w:t xml:space="preserve"> do </w:t>
      </w:r>
      <w:proofErr w:type="spellStart"/>
      <w:r w:rsidR="003906F3" w:rsidRPr="003906F3">
        <w:rPr>
          <w:sz w:val="28"/>
          <w:szCs w:val="28"/>
        </w:rPr>
        <w:t>cơ</w:t>
      </w:r>
      <w:proofErr w:type="spellEnd"/>
      <w:r w:rsidR="003906F3" w:rsidRPr="003906F3">
        <w:rPr>
          <w:sz w:val="28"/>
          <w:szCs w:val="28"/>
        </w:rPr>
        <w:t xml:space="preserve"> </w:t>
      </w:r>
      <w:proofErr w:type="spellStart"/>
      <w:r w:rsidR="003906F3" w:rsidRPr="003906F3">
        <w:rPr>
          <w:sz w:val="28"/>
          <w:szCs w:val="28"/>
        </w:rPr>
        <w:t>quan</w:t>
      </w:r>
      <w:proofErr w:type="spellEnd"/>
      <w:r w:rsidR="003906F3" w:rsidRPr="003906F3">
        <w:rPr>
          <w:sz w:val="28"/>
          <w:szCs w:val="28"/>
        </w:rPr>
        <w:t xml:space="preserve">, </w:t>
      </w:r>
      <w:proofErr w:type="spellStart"/>
      <w:r w:rsidR="003906F3" w:rsidRPr="003906F3">
        <w:rPr>
          <w:sz w:val="28"/>
          <w:szCs w:val="28"/>
        </w:rPr>
        <w:t>người</w:t>
      </w:r>
      <w:proofErr w:type="spellEnd"/>
      <w:r w:rsidR="003906F3" w:rsidRPr="003906F3">
        <w:rPr>
          <w:sz w:val="28"/>
          <w:szCs w:val="28"/>
        </w:rPr>
        <w:t xml:space="preserve"> </w:t>
      </w:r>
      <w:proofErr w:type="spellStart"/>
      <w:r w:rsidR="003906F3" w:rsidRPr="003906F3">
        <w:rPr>
          <w:sz w:val="28"/>
          <w:szCs w:val="28"/>
        </w:rPr>
        <w:t>có</w:t>
      </w:r>
      <w:proofErr w:type="spellEnd"/>
      <w:r w:rsidR="003906F3" w:rsidRPr="003906F3">
        <w:rPr>
          <w:sz w:val="28"/>
          <w:szCs w:val="28"/>
        </w:rPr>
        <w:t xml:space="preserve"> </w:t>
      </w:r>
      <w:proofErr w:type="spellStart"/>
      <w:r w:rsidR="003906F3" w:rsidRPr="003906F3">
        <w:rPr>
          <w:sz w:val="28"/>
          <w:szCs w:val="28"/>
        </w:rPr>
        <w:t>thẩm</w:t>
      </w:r>
      <w:proofErr w:type="spellEnd"/>
      <w:r w:rsidR="003906F3" w:rsidRPr="003906F3">
        <w:rPr>
          <w:sz w:val="28"/>
          <w:szCs w:val="28"/>
        </w:rPr>
        <w:t xml:space="preserve"> </w:t>
      </w:r>
      <w:proofErr w:type="spellStart"/>
      <w:r w:rsidR="003906F3" w:rsidRPr="003906F3">
        <w:rPr>
          <w:sz w:val="28"/>
          <w:szCs w:val="28"/>
        </w:rPr>
        <w:t>quyền</w:t>
      </w:r>
      <w:proofErr w:type="spellEnd"/>
      <w:r w:rsidR="003906F3" w:rsidRPr="003906F3">
        <w:rPr>
          <w:sz w:val="28"/>
          <w:szCs w:val="28"/>
        </w:rPr>
        <w:t xml:space="preserve"> </w:t>
      </w:r>
      <w:proofErr w:type="spellStart"/>
      <w:r w:rsidR="003906F3" w:rsidRPr="003906F3">
        <w:rPr>
          <w:sz w:val="28"/>
          <w:szCs w:val="28"/>
        </w:rPr>
        <w:t>quyết</w:t>
      </w:r>
      <w:proofErr w:type="spellEnd"/>
      <w:r w:rsidR="003906F3" w:rsidRPr="003906F3">
        <w:rPr>
          <w:sz w:val="28"/>
          <w:szCs w:val="28"/>
        </w:rPr>
        <w:t xml:space="preserve"> </w:t>
      </w:r>
      <w:proofErr w:type="spellStart"/>
      <w:r w:rsidR="003906F3" w:rsidRPr="003906F3">
        <w:rPr>
          <w:sz w:val="28"/>
          <w:szCs w:val="28"/>
        </w:rPr>
        <w:t>định</w:t>
      </w:r>
      <w:proofErr w:type="spellEnd"/>
      <w:r w:rsidR="003906F3" w:rsidRPr="003906F3">
        <w:rPr>
          <w:sz w:val="28"/>
          <w:szCs w:val="28"/>
        </w:rPr>
        <w:t xml:space="preserve"> </w:t>
      </w:r>
      <w:proofErr w:type="spellStart"/>
      <w:r w:rsidR="003906F3" w:rsidRPr="003906F3">
        <w:rPr>
          <w:sz w:val="28"/>
          <w:szCs w:val="28"/>
        </w:rPr>
        <w:t>điều</w:t>
      </w:r>
      <w:proofErr w:type="spellEnd"/>
      <w:r w:rsidR="003906F3" w:rsidRPr="003906F3">
        <w:rPr>
          <w:sz w:val="28"/>
          <w:szCs w:val="28"/>
        </w:rPr>
        <w:t xml:space="preserve"> </w:t>
      </w:r>
      <w:proofErr w:type="spellStart"/>
      <w:r w:rsidR="003906F3" w:rsidRPr="003906F3">
        <w:rPr>
          <w:sz w:val="28"/>
          <w:szCs w:val="28"/>
        </w:rPr>
        <w:t>chỉnh</w:t>
      </w:r>
      <w:proofErr w:type="spellEnd"/>
      <w:r w:rsidR="003906F3" w:rsidRPr="003906F3">
        <w:rPr>
          <w:sz w:val="28"/>
          <w:szCs w:val="28"/>
        </w:rPr>
        <w:t xml:space="preserve"> (</w:t>
      </w:r>
      <w:proofErr w:type="spellStart"/>
      <w:r w:rsidR="003906F3" w:rsidRPr="003906F3">
        <w:rPr>
          <w:sz w:val="28"/>
          <w:szCs w:val="28"/>
        </w:rPr>
        <w:t>tăng</w:t>
      </w:r>
      <w:proofErr w:type="spellEnd"/>
      <w:r w:rsidR="003906F3" w:rsidRPr="003906F3">
        <w:rPr>
          <w:sz w:val="28"/>
          <w:szCs w:val="28"/>
        </w:rPr>
        <w:t>/</w:t>
      </w:r>
      <w:proofErr w:type="spellStart"/>
      <w:r w:rsidR="003906F3" w:rsidRPr="003906F3">
        <w:rPr>
          <w:sz w:val="28"/>
          <w:szCs w:val="28"/>
        </w:rPr>
        <w:t>giảm</w:t>
      </w:r>
      <w:proofErr w:type="spellEnd"/>
      <w:r w:rsidR="003906F3" w:rsidRPr="003906F3">
        <w:rPr>
          <w:sz w:val="28"/>
          <w:szCs w:val="28"/>
        </w:rPr>
        <w:t xml:space="preserve">) </w:t>
      </w:r>
      <w:proofErr w:type="spellStart"/>
      <w:r w:rsidR="003906F3" w:rsidRPr="003906F3">
        <w:rPr>
          <w:sz w:val="28"/>
          <w:szCs w:val="28"/>
        </w:rPr>
        <w:t>dẫn</w:t>
      </w:r>
      <w:proofErr w:type="spellEnd"/>
      <w:r w:rsidR="003906F3" w:rsidRPr="003906F3">
        <w:rPr>
          <w:sz w:val="28"/>
          <w:szCs w:val="28"/>
        </w:rPr>
        <w:t xml:space="preserve"> </w:t>
      </w:r>
      <w:proofErr w:type="spellStart"/>
      <w:r w:rsidR="003906F3" w:rsidRPr="003906F3">
        <w:rPr>
          <w:sz w:val="28"/>
          <w:szCs w:val="28"/>
        </w:rPr>
        <w:t>đến</w:t>
      </w:r>
      <w:proofErr w:type="spellEnd"/>
      <w:r w:rsidR="003906F3" w:rsidRPr="003906F3">
        <w:rPr>
          <w:sz w:val="28"/>
          <w:szCs w:val="28"/>
        </w:rPr>
        <w:t xml:space="preserve"> </w:t>
      </w:r>
      <w:proofErr w:type="spellStart"/>
      <w:r w:rsidR="003906F3" w:rsidRPr="003906F3">
        <w:rPr>
          <w:sz w:val="28"/>
          <w:szCs w:val="28"/>
        </w:rPr>
        <w:t>tỷ</w:t>
      </w:r>
      <w:proofErr w:type="spellEnd"/>
      <w:r w:rsidR="003906F3" w:rsidRPr="003906F3">
        <w:rPr>
          <w:sz w:val="28"/>
          <w:szCs w:val="28"/>
        </w:rPr>
        <w:t xml:space="preserve"> </w:t>
      </w:r>
      <w:proofErr w:type="spellStart"/>
      <w:r w:rsidR="003906F3" w:rsidRPr="003906F3">
        <w:rPr>
          <w:sz w:val="28"/>
          <w:szCs w:val="28"/>
        </w:rPr>
        <w:t>lệ</w:t>
      </w:r>
      <w:proofErr w:type="spellEnd"/>
      <w:r w:rsidR="003906F3" w:rsidRPr="003906F3">
        <w:rPr>
          <w:sz w:val="28"/>
          <w:szCs w:val="28"/>
        </w:rPr>
        <w:t xml:space="preserve"> </w:t>
      </w:r>
      <w:proofErr w:type="spellStart"/>
      <w:r w:rsidR="003906F3" w:rsidRPr="003906F3">
        <w:rPr>
          <w:sz w:val="28"/>
          <w:szCs w:val="28"/>
        </w:rPr>
        <w:t>vốn</w:t>
      </w:r>
      <w:proofErr w:type="spellEnd"/>
      <w:r w:rsidR="003906F3" w:rsidRPr="003906F3">
        <w:rPr>
          <w:sz w:val="28"/>
          <w:szCs w:val="28"/>
        </w:rPr>
        <w:t xml:space="preserve"> </w:t>
      </w:r>
      <w:proofErr w:type="spellStart"/>
      <w:r w:rsidR="003906F3" w:rsidRPr="003906F3">
        <w:rPr>
          <w:sz w:val="28"/>
          <w:szCs w:val="28"/>
        </w:rPr>
        <w:t>góp</w:t>
      </w:r>
      <w:proofErr w:type="spellEnd"/>
      <w:r w:rsidR="003906F3" w:rsidRPr="003906F3">
        <w:rPr>
          <w:sz w:val="28"/>
          <w:szCs w:val="28"/>
        </w:rPr>
        <w:t xml:space="preserve"> ban </w:t>
      </w:r>
      <w:proofErr w:type="spellStart"/>
      <w:r w:rsidR="003906F3" w:rsidRPr="003906F3">
        <w:rPr>
          <w:sz w:val="28"/>
          <w:szCs w:val="28"/>
        </w:rPr>
        <w:t>đầu</w:t>
      </w:r>
      <w:proofErr w:type="spellEnd"/>
      <w:r w:rsidR="003906F3" w:rsidRPr="003906F3">
        <w:rPr>
          <w:sz w:val="28"/>
          <w:szCs w:val="28"/>
        </w:rPr>
        <w:t xml:space="preserve"> </w:t>
      </w:r>
      <w:proofErr w:type="spellStart"/>
      <w:r w:rsidR="003906F3" w:rsidRPr="003906F3">
        <w:rPr>
          <w:sz w:val="28"/>
          <w:szCs w:val="28"/>
        </w:rPr>
        <w:t>của</w:t>
      </w:r>
      <w:proofErr w:type="spellEnd"/>
      <w:r w:rsidR="003906F3" w:rsidRPr="003906F3">
        <w:rPr>
          <w:sz w:val="28"/>
          <w:szCs w:val="28"/>
        </w:rPr>
        <w:t xml:space="preserve"> </w:t>
      </w:r>
      <w:proofErr w:type="spellStart"/>
      <w:r w:rsidR="003906F3" w:rsidRPr="003906F3">
        <w:rPr>
          <w:sz w:val="28"/>
          <w:szCs w:val="28"/>
        </w:rPr>
        <w:t>doanh</w:t>
      </w:r>
      <w:proofErr w:type="spellEnd"/>
      <w:r w:rsidR="003906F3" w:rsidRPr="003906F3">
        <w:rPr>
          <w:sz w:val="28"/>
          <w:szCs w:val="28"/>
        </w:rPr>
        <w:t xml:space="preserve"> </w:t>
      </w:r>
      <w:proofErr w:type="spellStart"/>
      <w:r w:rsidR="003906F3" w:rsidRPr="003906F3">
        <w:rPr>
          <w:sz w:val="28"/>
          <w:szCs w:val="28"/>
        </w:rPr>
        <w:t>nghiệp</w:t>
      </w:r>
      <w:proofErr w:type="spellEnd"/>
      <w:r w:rsidR="003906F3" w:rsidRPr="003906F3">
        <w:rPr>
          <w:sz w:val="28"/>
          <w:szCs w:val="28"/>
        </w:rPr>
        <w:t xml:space="preserve"> </w:t>
      </w:r>
      <w:proofErr w:type="spellStart"/>
      <w:r w:rsidR="003906F3" w:rsidRPr="003906F3">
        <w:rPr>
          <w:sz w:val="28"/>
          <w:szCs w:val="28"/>
        </w:rPr>
        <w:t>phải</w:t>
      </w:r>
      <w:proofErr w:type="spellEnd"/>
      <w:r w:rsidR="003906F3" w:rsidRPr="003906F3">
        <w:rPr>
          <w:sz w:val="28"/>
          <w:szCs w:val="28"/>
        </w:rPr>
        <w:t xml:space="preserve"> di </w:t>
      </w:r>
      <w:proofErr w:type="spellStart"/>
      <w:r w:rsidR="003906F3" w:rsidRPr="003906F3">
        <w:rPr>
          <w:sz w:val="28"/>
          <w:szCs w:val="28"/>
        </w:rPr>
        <w:t>dời</w:t>
      </w:r>
      <w:proofErr w:type="spellEnd"/>
      <w:r w:rsidR="003906F3" w:rsidRPr="003906F3">
        <w:rPr>
          <w:sz w:val="28"/>
          <w:szCs w:val="28"/>
        </w:rPr>
        <w:t xml:space="preserve"> </w:t>
      </w:r>
      <w:proofErr w:type="spellStart"/>
      <w:r w:rsidR="003906F3" w:rsidRPr="003906F3">
        <w:rPr>
          <w:sz w:val="28"/>
          <w:szCs w:val="28"/>
        </w:rPr>
        <w:t>giảm</w:t>
      </w:r>
      <w:proofErr w:type="spellEnd"/>
      <w:r w:rsidR="003906F3" w:rsidRPr="003906F3">
        <w:rPr>
          <w:sz w:val="28"/>
          <w:szCs w:val="28"/>
        </w:rPr>
        <w:t xml:space="preserve"> </w:t>
      </w:r>
      <w:proofErr w:type="spellStart"/>
      <w:r w:rsidR="003906F3" w:rsidRPr="003906F3">
        <w:rPr>
          <w:sz w:val="28"/>
          <w:szCs w:val="28"/>
        </w:rPr>
        <w:t>xuống</w:t>
      </w:r>
      <w:proofErr w:type="spellEnd"/>
      <w:r w:rsidR="003906F3" w:rsidRPr="003906F3">
        <w:rPr>
          <w:sz w:val="28"/>
          <w:szCs w:val="28"/>
        </w:rPr>
        <w:t xml:space="preserve"> </w:t>
      </w:r>
      <w:proofErr w:type="spellStart"/>
      <w:r w:rsidR="003906F3" w:rsidRPr="003906F3">
        <w:rPr>
          <w:sz w:val="28"/>
          <w:szCs w:val="28"/>
        </w:rPr>
        <w:t>dưới</w:t>
      </w:r>
      <w:proofErr w:type="spellEnd"/>
      <w:r w:rsidR="003906F3" w:rsidRPr="003906F3">
        <w:rPr>
          <w:sz w:val="28"/>
          <w:szCs w:val="28"/>
        </w:rPr>
        <w:t xml:space="preserve"> 26% </w:t>
      </w:r>
      <w:proofErr w:type="spellStart"/>
      <w:r w:rsidR="003906F3" w:rsidRPr="003906F3">
        <w:rPr>
          <w:sz w:val="28"/>
          <w:szCs w:val="28"/>
        </w:rPr>
        <w:t>trong</w:t>
      </w:r>
      <w:proofErr w:type="spellEnd"/>
      <w:r w:rsidR="003906F3" w:rsidRPr="003906F3">
        <w:rPr>
          <w:sz w:val="28"/>
          <w:szCs w:val="28"/>
        </w:rPr>
        <w:t xml:space="preserve"> </w:t>
      </w:r>
      <w:proofErr w:type="spellStart"/>
      <w:r w:rsidR="003906F3" w:rsidRPr="003906F3">
        <w:rPr>
          <w:sz w:val="28"/>
          <w:szCs w:val="28"/>
        </w:rPr>
        <w:t>vốn</w:t>
      </w:r>
      <w:proofErr w:type="spellEnd"/>
      <w:r w:rsidR="003906F3" w:rsidRPr="003906F3">
        <w:rPr>
          <w:sz w:val="28"/>
          <w:szCs w:val="28"/>
        </w:rPr>
        <w:t xml:space="preserve"> </w:t>
      </w:r>
      <w:proofErr w:type="spellStart"/>
      <w:r w:rsidR="003906F3" w:rsidRPr="003906F3">
        <w:rPr>
          <w:sz w:val="28"/>
          <w:szCs w:val="28"/>
        </w:rPr>
        <w:t>điều</w:t>
      </w:r>
      <w:proofErr w:type="spellEnd"/>
      <w:r w:rsidR="003906F3" w:rsidRPr="003906F3">
        <w:rPr>
          <w:sz w:val="28"/>
          <w:szCs w:val="28"/>
        </w:rPr>
        <w:t xml:space="preserve"> </w:t>
      </w:r>
      <w:proofErr w:type="spellStart"/>
      <w:r w:rsidR="003906F3" w:rsidRPr="003906F3">
        <w:rPr>
          <w:sz w:val="28"/>
          <w:szCs w:val="28"/>
        </w:rPr>
        <w:t>lệ</w:t>
      </w:r>
      <w:proofErr w:type="spellEnd"/>
      <w:r w:rsidR="003906F3" w:rsidRPr="003906F3">
        <w:rPr>
          <w:sz w:val="28"/>
          <w:szCs w:val="28"/>
        </w:rPr>
        <w:t xml:space="preserve"> </w:t>
      </w:r>
      <w:proofErr w:type="spellStart"/>
      <w:r w:rsidR="003906F3" w:rsidRPr="003906F3">
        <w:rPr>
          <w:sz w:val="28"/>
          <w:szCs w:val="28"/>
        </w:rPr>
        <w:t>của</w:t>
      </w:r>
      <w:proofErr w:type="spellEnd"/>
      <w:r w:rsidR="003906F3" w:rsidRPr="003906F3">
        <w:rPr>
          <w:sz w:val="28"/>
          <w:szCs w:val="28"/>
        </w:rPr>
        <w:t xml:space="preserve"> </w:t>
      </w:r>
      <w:proofErr w:type="spellStart"/>
      <w:r w:rsidR="003906F3" w:rsidRPr="003906F3">
        <w:rPr>
          <w:sz w:val="28"/>
          <w:szCs w:val="28"/>
        </w:rPr>
        <w:t>pháp</w:t>
      </w:r>
      <w:proofErr w:type="spellEnd"/>
      <w:r w:rsidR="003906F3" w:rsidRPr="003906F3">
        <w:rPr>
          <w:sz w:val="28"/>
          <w:szCs w:val="28"/>
        </w:rPr>
        <w:t xml:space="preserve"> </w:t>
      </w:r>
      <w:proofErr w:type="spellStart"/>
      <w:r w:rsidR="003906F3" w:rsidRPr="003906F3">
        <w:rPr>
          <w:sz w:val="28"/>
          <w:szCs w:val="28"/>
        </w:rPr>
        <w:t>nhân</w:t>
      </w:r>
      <w:proofErr w:type="spellEnd"/>
      <w:r w:rsidR="003906F3" w:rsidRPr="003906F3">
        <w:rPr>
          <w:sz w:val="28"/>
          <w:szCs w:val="28"/>
        </w:rPr>
        <w:t xml:space="preserve"> </w:t>
      </w:r>
      <w:proofErr w:type="spellStart"/>
      <w:r w:rsidR="003906F3" w:rsidRPr="003906F3">
        <w:rPr>
          <w:sz w:val="28"/>
          <w:szCs w:val="28"/>
        </w:rPr>
        <w:t>mới</w:t>
      </w:r>
      <w:proofErr w:type="spellEnd"/>
      <w:r w:rsidR="003906F3" w:rsidRPr="003906F3">
        <w:rPr>
          <w:sz w:val="28"/>
          <w:szCs w:val="28"/>
        </w:rPr>
        <w:t xml:space="preserve"> </w:t>
      </w:r>
      <w:proofErr w:type="spellStart"/>
      <w:r w:rsidR="003906F3" w:rsidRPr="003906F3">
        <w:rPr>
          <w:sz w:val="28"/>
          <w:szCs w:val="28"/>
        </w:rPr>
        <w:t>thì</w:t>
      </w:r>
      <w:proofErr w:type="spellEnd"/>
      <w:r w:rsidR="003906F3" w:rsidRPr="003906F3">
        <w:rPr>
          <w:sz w:val="28"/>
          <w:szCs w:val="28"/>
        </w:rPr>
        <w:t xml:space="preserve"> </w:t>
      </w:r>
      <w:proofErr w:type="spellStart"/>
      <w:r w:rsidR="003906F3" w:rsidRPr="003906F3">
        <w:rPr>
          <w:sz w:val="28"/>
          <w:szCs w:val="28"/>
        </w:rPr>
        <w:t>doanh</w:t>
      </w:r>
      <w:proofErr w:type="spellEnd"/>
      <w:r w:rsidR="003906F3" w:rsidRPr="003906F3">
        <w:rPr>
          <w:sz w:val="28"/>
          <w:szCs w:val="28"/>
        </w:rPr>
        <w:t xml:space="preserve"> </w:t>
      </w:r>
      <w:proofErr w:type="spellStart"/>
      <w:r w:rsidR="003906F3" w:rsidRPr="003906F3">
        <w:rPr>
          <w:sz w:val="28"/>
          <w:szCs w:val="28"/>
        </w:rPr>
        <w:t>nghiệp</w:t>
      </w:r>
      <w:proofErr w:type="spellEnd"/>
      <w:r w:rsidR="003906F3" w:rsidRPr="003906F3">
        <w:rPr>
          <w:sz w:val="28"/>
          <w:szCs w:val="28"/>
        </w:rPr>
        <w:t xml:space="preserve"> </w:t>
      </w:r>
      <w:proofErr w:type="spellStart"/>
      <w:r w:rsidR="003906F3" w:rsidRPr="003906F3">
        <w:rPr>
          <w:sz w:val="28"/>
          <w:szCs w:val="28"/>
        </w:rPr>
        <w:t>phải</w:t>
      </w:r>
      <w:proofErr w:type="spellEnd"/>
      <w:r w:rsidR="003906F3" w:rsidRPr="003906F3">
        <w:rPr>
          <w:sz w:val="28"/>
          <w:szCs w:val="28"/>
        </w:rPr>
        <w:t xml:space="preserve"> di </w:t>
      </w:r>
      <w:proofErr w:type="spellStart"/>
      <w:r w:rsidR="003906F3" w:rsidRPr="003906F3">
        <w:rPr>
          <w:sz w:val="28"/>
          <w:szCs w:val="28"/>
        </w:rPr>
        <w:t>dời</w:t>
      </w:r>
      <w:proofErr w:type="spellEnd"/>
      <w:r w:rsidR="003906F3" w:rsidRPr="003906F3">
        <w:rPr>
          <w:sz w:val="28"/>
          <w:szCs w:val="28"/>
        </w:rPr>
        <w:t xml:space="preserve"> </w:t>
      </w:r>
      <w:proofErr w:type="spellStart"/>
      <w:r w:rsidR="003906F3" w:rsidRPr="003906F3">
        <w:rPr>
          <w:sz w:val="28"/>
          <w:szCs w:val="28"/>
        </w:rPr>
        <w:t>vẫn</w:t>
      </w:r>
      <w:proofErr w:type="spellEnd"/>
      <w:r w:rsidR="003906F3" w:rsidRPr="003906F3">
        <w:rPr>
          <w:sz w:val="28"/>
          <w:szCs w:val="28"/>
        </w:rPr>
        <w:t xml:space="preserve"> </w:t>
      </w:r>
      <w:proofErr w:type="spellStart"/>
      <w:r w:rsidR="003906F3" w:rsidRPr="003906F3">
        <w:rPr>
          <w:sz w:val="28"/>
          <w:szCs w:val="28"/>
        </w:rPr>
        <w:t>được</w:t>
      </w:r>
      <w:proofErr w:type="spellEnd"/>
      <w:r w:rsidR="003906F3" w:rsidRPr="003906F3">
        <w:rPr>
          <w:sz w:val="28"/>
          <w:szCs w:val="28"/>
        </w:rPr>
        <w:t xml:space="preserve"> </w:t>
      </w:r>
      <w:proofErr w:type="spellStart"/>
      <w:r w:rsidR="003906F3" w:rsidRPr="003906F3">
        <w:rPr>
          <w:sz w:val="28"/>
          <w:szCs w:val="28"/>
        </w:rPr>
        <w:t>hưởng</w:t>
      </w:r>
      <w:proofErr w:type="spellEnd"/>
      <w:r w:rsidR="003906F3" w:rsidRPr="003906F3">
        <w:rPr>
          <w:sz w:val="28"/>
          <w:szCs w:val="28"/>
        </w:rPr>
        <w:t xml:space="preserve"> </w:t>
      </w:r>
      <w:proofErr w:type="spellStart"/>
      <w:r w:rsidR="003906F3" w:rsidRPr="003906F3">
        <w:rPr>
          <w:sz w:val="28"/>
          <w:szCs w:val="28"/>
        </w:rPr>
        <w:t>lợi</w:t>
      </w:r>
      <w:proofErr w:type="spellEnd"/>
      <w:r w:rsidR="003906F3" w:rsidRPr="003906F3">
        <w:rPr>
          <w:sz w:val="28"/>
          <w:szCs w:val="28"/>
        </w:rPr>
        <w:t xml:space="preserve"> </w:t>
      </w:r>
      <w:proofErr w:type="spellStart"/>
      <w:r w:rsidR="003906F3" w:rsidRPr="003906F3">
        <w:rPr>
          <w:sz w:val="28"/>
          <w:szCs w:val="28"/>
        </w:rPr>
        <w:t>nhuận</w:t>
      </w:r>
      <w:proofErr w:type="spellEnd"/>
      <w:r w:rsidR="003906F3" w:rsidRPr="003906F3">
        <w:rPr>
          <w:sz w:val="28"/>
          <w:szCs w:val="28"/>
        </w:rPr>
        <w:t xml:space="preserve"> </w:t>
      </w:r>
      <w:proofErr w:type="spellStart"/>
      <w:r w:rsidR="003906F3" w:rsidRPr="003906F3">
        <w:rPr>
          <w:sz w:val="28"/>
          <w:szCs w:val="28"/>
        </w:rPr>
        <w:t>phân</w:t>
      </w:r>
      <w:proofErr w:type="spellEnd"/>
      <w:r w:rsidR="003906F3" w:rsidRPr="003906F3">
        <w:rPr>
          <w:sz w:val="28"/>
          <w:szCs w:val="28"/>
        </w:rPr>
        <w:t xml:space="preserve"> chia </w:t>
      </w:r>
      <w:proofErr w:type="spellStart"/>
      <w:r w:rsidR="003906F3" w:rsidRPr="003906F3">
        <w:rPr>
          <w:sz w:val="28"/>
          <w:szCs w:val="28"/>
        </w:rPr>
        <w:t>theo</w:t>
      </w:r>
      <w:proofErr w:type="spellEnd"/>
      <w:r w:rsidR="003906F3" w:rsidRPr="003906F3">
        <w:rPr>
          <w:sz w:val="28"/>
          <w:szCs w:val="28"/>
        </w:rPr>
        <w:t xml:space="preserve"> </w:t>
      </w:r>
      <w:proofErr w:type="spellStart"/>
      <w:r w:rsidR="003906F3" w:rsidRPr="003906F3">
        <w:rPr>
          <w:sz w:val="28"/>
          <w:szCs w:val="28"/>
        </w:rPr>
        <w:t>tỷ</w:t>
      </w:r>
      <w:proofErr w:type="spellEnd"/>
      <w:r w:rsidR="003906F3" w:rsidRPr="003906F3">
        <w:rPr>
          <w:sz w:val="28"/>
          <w:szCs w:val="28"/>
        </w:rPr>
        <w:t xml:space="preserve"> </w:t>
      </w:r>
      <w:proofErr w:type="spellStart"/>
      <w:r w:rsidR="003906F3" w:rsidRPr="003906F3">
        <w:rPr>
          <w:sz w:val="28"/>
          <w:szCs w:val="28"/>
        </w:rPr>
        <w:t>lệ</w:t>
      </w:r>
      <w:proofErr w:type="spellEnd"/>
      <w:r w:rsidR="003906F3" w:rsidRPr="003906F3">
        <w:rPr>
          <w:sz w:val="28"/>
          <w:szCs w:val="28"/>
        </w:rPr>
        <w:t xml:space="preserve"> </w:t>
      </w:r>
      <w:proofErr w:type="spellStart"/>
      <w:r w:rsidR="003906F3" w:rsidRPr="003906F3">
        <w:rPr>
          <w:sz w:val="28"/>
          <w:szCs w:val="28"/>
        </w:rPr>
        <w:t>góp</w:t>
      </w:r>
      <w:proofErr w:type="spellEnd"/>
      <w:r w:rsidR="003906F3" w:rsidRPr="003906F3">
        <w:rPr>
          <w:sz w:val="28"/>
          <w:szCs w:val="28"/>
        </w:rPr>
        <w:t xml:space="preserve"> </w:t>
      </w:r>
      <w:proofErr w:type="spellStart"/>
      <w:r w:rsidR="003906F3" w:rsidRPr="003906F3">
        <w:rPr>
          <w:sz w:val="28"/>
          <w:szCs w:val="28"/>
        </w:rPr>
        <w:t>vốn</w:t>
      </w:r>
      <w:proofErr w:type="spellEnd"/>
      <w:r w:rsidR="003906F3" w:rsidRPr="003906F3">
        <w:rPr>
          <w:sz w:val="28"/>
          <w:szCs w:val="28"/>
        </w:rPr>
        <w:t xml:space="preserve"> ban </w:t>
      </w:r>
      <w:proofErr w:type="spellStart"/>
      <w:r w:rsidR="003906F3" w:rsidRPr="003906F3">
        <w:rPr>
          <w:sz w:val="28"/>
          <w:szCs w:val="28"/>
        </w:rPr>
        <w:t>đầu</w:t>
      </w:r>
      <w:proofErr w:type="spellEnd"/>
      <w:r w:rsidR="003906F3" w:rsidRPr="003906F3">
        <w:rPr>
          <w:sz w:val="28"/>
          <w:szCs w:val="28"/>
        </w:rPr>
        <w:t xml:space="preserve"> </w:t>
      </w:r>
      <w:proofErr w:type="spellStart"/>
      <w:r w:rsidR="003906F3" w:rsidRPr="003906F3">
        <w:rPr>
          <w:sz w:val="28"/>
          <w:szCs w:val="28"/>
        </w:rPr>
        <w:t>vào</w:t>
      </w:r>
      <w:proofErr w:type="spellEnd"/>
      <w:r w:rsidR="003906F3" w:rsidRPr="003906F3">
        <w:rPr>
          <w:sz w:val="28"/>
          <w:szCs w:val="28"/>
        </w:rPr>
        <w:t xml:space="preserve"> </w:t>
      </w:r>
      <w:proofErr w:type="spellStart"/>
      <w:r w:rsidR="003906F3" w:rsidRPr="003906F3">
        <w:rPr>
          <w:sz w:val="28"/>
          <w:szCs w:val="28"/>
        </w:rPr>
        <w:t>pháp</w:t>
      </w:r>
      <w:proofErr w:type="spellEnd"/>
      <w:r w:rsidR="003906F3" w:rsidRPr="003906F3">
        <w:rPr>
          <w:sz w:val="28"/>
          <w:szCs w:val="28"/>
        </w:rPr>
        <w:t xml:space="preserve"> </w:t>
      </w:r>
      <w:proofErr w:type="spellStart"/>
      <w:r w:rsidR="003906F3" w:rsidRPr="003906F3">
        <w:rPr>
          <w:sz w:val="28"/>
          <w:szCs w:val="28"/>
        </w:rPr>
        <w:t>nhân</w:t>
      </w:r>
      <w:proofErr w:type="spellEnd"/>
      <w:r w:rsidR="003906F3" w:rsidRPr="003906F3">
        <w:rPr>
          <w:sz w:val="28"/>
          <w:szCs w:val="28"/>
        </w:rPr>
        <w:t xml:space="preserve"> </w:t>
      </w:r>
      <w:proofErr w:type="spellStart"/>
      <w:r w:rsidR="003906F3" w:rsidRPr="003906F3">
        <w:rPr>
          <w:sz w:val="28"/>
          <w:szCs w:val="28"/>
        </w:rPr>
        <w:t>mới</w:t>
      </w:r>
      <w:proofErr w:type="spellEnd"/>
      <w:r w:rsidR="003906F3" w:rsidRPr="003906F3">
        <w:rPr>
          <w:sz w:val="28"/>
          <w:szCs w:val="28"/>
        </w:rPr>
        <w:t xml:space="preserve"> </w:t>
      </w:r>
      <w:proofErr w:type="spellStart"/>
      <w:r w:rsidR="003906F3" w:rsidRPr="003906F3">
        <w:rPr>
          <w:sz w:val="28"/>
          <w:szCs w:val="28"/>
        </w:rPr>
        <w:t>nhưng</w:t>
      </w:r>
      <w:proofErr w:type="spellEnd"/>
      <w:r w:rsidR="003906F3" w:rsidRPr="003906F3">
        <w:rPr>
          <w:sz w:val="28"/>
          <w:szCs w:val="28"/>
        </w:rPr>
        <w:t xml:space="preserve"> </w:t>
      </w:r>
      <w:proofErr w:type="spellStart"/>
      <w:r w:rsidR="003906F3" w:rsidRPr="003906F3">
        <w:rPr>
          <w:sz w:val="28"/>
          <w:szCs w:val="28"/>
        </w:rPr>
        <w:t>không</w:t>
      </w:r>
      <w:proofErr w:type="spellEnd"/>
      <w:r w:rsidR="003906F3" w:rsidRPr="003906F3">
        <w:rPr>
          <w:sz w:val="28"/>
          <w:szCs w:val="28"/>
        </w:rPr>
        <w:t xml:space="preserve"> </w:t>
      </w:r>
      <w:proofErr w:type="spellStart"/>
      <w:r w:rsidR="003906F3" w:rsidRPr="003906F3">
        <w:rPr>
          <w:sz w:val="28"/>
          <w:szCs w:val="28"/>
        </w:rPr>
        <w:t>thấp</w:t>
      </w:r>
      <w:proofErr w:type="spellEnd"/>
      <w:r w:rsidR="003906F3" w:rsidRPr="003906F3">
        <w:rPr>
          <w:sz w:val="28"/>
          <w:szCs w:val="28"/>
        </w:rPr>
        <w:t xml:space="preserve"> </w:t>
      </w:r>
      <w:proofErr w:type="spellStart"/>
      <w:r w:rsidR="003906F3" w:rsidRPr="003906F3">
        <w:rPr>
          <w:sz w:val="28"/>
          <w:szCs w:val="28"/>
        </w:rPr>
        <w:t>hơn</w:t>
      </w:r>
      <w:proofErr w:type="spellEnd"/>
      <w:r w:rsidR="003906F3" w:rsidRPr="003906F3">
        <w:rPr>
          <w:sz w:val="28"/>
          <w:szCs w:val="28"/>
        </w:rPr>
        <w:t xml:space="preserve"> 26%; </w:t>
      </w:r>
      <w:proofErr w:type="spellStart"/>
      <w:r w:rsidR="003906F3" w:rsidRPr="003906F3">
        <w:rPr>
          <w:sz w:val="28"/>
          <w:szCs w:val="28"/>
        </w:rPr>
        <w:t>doanh</w:t>
      </w:r>
      <w:proofErr w:type="spellEnd"/>
      <w:r w:rsidR="003906F3" w:rsidRPr="003906F3">
        <w:rPr>
          <w:sz w:val="28"/>
          <w:szCs w:val="28"/>
        </w:rPr>
        <w:t xml:space="preserve"> </w:t>
      </w:r>
      <w:proofErr w:type="spellStart"/>
      <w:r w:rsidR="003906F3" w:rsidRPr="003906F3">
        <w:rPr>
          <w:sz w:val="28"/>
          <w:szCs w:val="28"/>
        </w:rPr>
        <w:t>nghiệp</w:t>
      </w:r>
      <w:proofErr w:type="spellEnd"/>
      <w:r w:rsidR="003906F3" w:rsidRPr="003906F3">
        <w:rPr>
          <w:sz w:val="28"/>
          <w:szCs w:val="28"/>
        </w:rPr>
        <w:t xml:space="preserve"> </w:t>
      </w:r>
      <w:proofErr w:type="spellStart"/>
      <w:r w:rsidR="003906F3" w:rsidRPr="003906F3">
        <w:rPr>
          <w:sz w:val="28"/>
          <w:szCs w:val="28"/>
        </w:rPr>
        <w:t>phải</w:t>
      </w:r>
      <w:proofErr w:type="spellEnd"/>
      <w:r w:rsidR="003906F3" w:rsidRPr="003906F3">
        <w:rPr>
          <w:sz w:val="28"/>
          <w:szCs w:val="28"/>
        </w:rPr>
        <w:t xml:space="preserve"> di </w:t>
      </w:r>
      <w:proofErr w:type="spellStart"/>
      <w:r w:rsidR="003906F3" w:rsidRPr="003906F3">
        <w:rPr>
          <w:sz w:val="28"/>
          <w:szCs w:val="28"/>
        </w:rPr>
        <w:t>dời</w:t>
      </w:r>
      <w:proofErr w:type="spellEnd"/>
      <w:r w:rsidR="003906F3" w:rsidRPr="003906F3">
        <w:rPr>
          <w:sz w:val="28"/>
          <w:szCs w:val="28"/>
        </w:rPr>
        <w:t xml:space="preserve"> </w:t>
      </w:r>
      <w:proofErr w:type="spellStart"/>
      <w:r w:rsidR="003906F3" w:rsidRPr="003906F3">
        <w:rPr>
          <w:sz w:val="28"/>
          <w:szCs w:val="28"/>
        </w:rPr>
        <w:t>không</w:t>
      </w:r>
      <w:proofErr w:type="spellEnd"/>
      <w:r w:rsidR="003906F3" w:rsidRPr="003906F3">
        <w:rPr>
          <w:sz w:val="28"/>
          <w:szCs w:val="28"/>
        </w:rPr>
        <w:t xml:space="preserve"> </w:t>
      </w:r>
      <w:proofErr w:type="spellStart"/>
      <w:r w:rsidR="003906F3" w:rsidRPr="003906F3">
        <w:rPr>
          <w:sz w:val="28"/>
          <w:szCs w:val="28"/>
        </w:rPr>
        <w:t>phải</w:t>
      </w:r>
      <w:proofErr w:type="spellEnd"/>
      <w:r w:rsidR="003906F3" w:rsidRPr="003906F3">
        <w:rPr>
          <w:sz w:val="28"/>
          <w:szCs w:val="28"/>
        </w:rPr>
        <w:t xml:space="preserve"> </w:t>
      </w:r>
      <w:proofErr w:type="spellStart"/>
      <w:r w:rsidR="003906F3" w:rsidRPr="003906F3">
        <w:rPr>
          <w:sz w:val="28"/>
          <w:szCs w:val="28"/>
        </w:rPr>
        <w:t>thực</w:t>
      </w:r>
      <w:proofErr w:type="spellEnd"/>
      <w:r w:rsidR="003906F3" w:rsidRPr="003906F3">
        <w:rPr>
          <w:sz w:val="28"/>
          <w:szCs w:val="28"/>
        </w:rPr>
        <w:t xml:space="preserve"> </w:t>
      </w:r>
      <w:proofErr w:type="spellStart"/>
      <w:r w:rsidR="003906F3" w:rsidRPr="003906F3">
        <w:rPr>
          <w:sz w:val="28"/>
          <w:szCs w:val="28"/>
        </w:rPr>
        <w:t>hiện</w:t>
      </w:r>
      <w:proofErr w:type="spellEnd"/>
      <w:r w:rsidR="003906F3" w:rsidRPr="003906F3">
        <w:rPr>
          <w:sz w:val="28"/>
          <w:szCs w:val="28"/>
        </w:rPr>
        <w:t xml:space="preserve"> </w:t>
      </w:r>
      <w:proofErr w:type="spellStart"/>
      <w:r w:rsidR="003906F3" w:rsidRPr="003906F3">
        <w:rPr>
          <w:sz w:val="28"/>
          <w:szCs w:val="28"/>
        </w:rPr>
        <w:t>góp</w:t>
      </w:r>
      <w:proofErr w:type="spellEnd"/>
      <w:r w:rsidR="003906F3" w:rsidRPr="003906F3">
        <w:rPr>
          <w:sz w:val="28"/>
          <w:szCs w:val="28"/>
        </w:rPr>
        <w:t xml:space="preserve"> </w:t>
      </w:r>
      <w:proofErr w:type="spellStart"/>
      <w:r w:rsidR="003906F3" w:rsidRPr="003906F3">
        <w:rPr>
          <w:sz w:val="28"/>
          <w:szCs w:val="28"/>
        </w:rPr>
        <w:t>thêm</w:t>
      </w:r>
      <w:proofErr w:type="spellEnd"/>
      <w:r w:rsidR="003906F3" w:rsidRPr="003906F3">
        <w:rPr>
          <w:sz w:val="28"/>
          <w:szCs w:val="28"/>
        </w:rPr>
        <w:t xml:space="preserve"> </w:t>
      </w:r>
      <w:proofErr w:type="spellStart"/>
      <w:r w:rsidR="003906F3" w:rsidRPr="003906F3">
        <w:rPr>
          <w:sz w:val="28"/>
          <w:szCs w:val="28"/>
        </w:rPr>
        <w:t>vốn</w:t>
      </w:r>
      <w:proofErr w:type="spellEnd"/>
      <w:r w:rsidR="003906F3" w:rsidRPr="003906F3">
        <w:rPr>
          <w:sz w:val="28"/>
          <w:szCs w:val="28"/>
        </w:rPr>
        <w:t xml:space="preserve"> </w:t>
      </w:r>
      <w:proofErr w:type="spellStart"/>
      <w:r w:rsidR="003906F3" w:rsidRPr="003906F3">
        <w:rPr>
          <w:sz w:val="28"/>
          <w:szCs w:val="28"/>
        </w:rPr>
        <w:t>để</w:t>
      </w:r>
      <w:proofErr w:type="spellEnd"/>
      <w:r w:rsidR="003906F3" w:rsidRPr="003906F3">
        <w:rPr>
          <w:sz w:val="28"/>
          <w:szCs w:val="28"/>
        </w:rPr>
        <w:t xml:space="preserve"> </w:t>
      </w:r>
      <w:proofErr w:type="spellStart"/>
      <w:r w:rsidR="003906F3" w:rsidRPr="003906F3">
        <w:rPr>
          <w:sz w:val="28"/>
          <w:szCs w:val="28"/>
        </w:rPr>
        <w:t>đảm</w:t>
      </w:r>
      <w:proofErr w:type="spellEnd"/>
      <w:r w:rsidR="003906F3" w:rsidRPr="003906F3">
        <w:rPr>
          <w:sz w:val="28"/>
          <w:szCs w:val="28"/>
        </w:rPr>
        <w:t xml:space="preserve"> </w:t>
      </w:r>
      <w:proofErr w:type="spellStart"/>
      <w:r w:rsidR="003906F3" w:rsidRPr="003906F3">
        <w:rPr>
          <w:sz w:val="28"/>
          <w:szCs w:val="28"/>
        </w:rPr>
        <w:t>bảo</w:t>
      </w:r>
      <w:proofErr w:type="spellEnd"/>
      <w:r w:rsidR="003906F3" w:rsidRPr="003906F3">
        <w:rPr>
          <w:sz w:val="28"/>
          <w:szCs w:val="28"/>
        </w:rPr>
        <w:t xml:space="preserve"> </w:t>
      </w:r>
      <w:proofErr w:type="spellStart"/>
      <w:r w:rsidR="003906F3" w:rsidRPr="003906F3">
        <w:rPr>
          <w:sz w:val="28"/>
          <w:szCs w:val="28"/>
        </w:rPr>
        <w:t>theo</w:t>
      </w:r>
      <w:proofErr w:type="spellEnd"/>
      <w:r w:rsidR="003906F3" w:rsidRPr="003906F3">
        <w:rPr>
          <w:sz w:val="28"/>
          <w:szCs w:val="28"/>
        </w:rPr>
        <w:t xml:space="preserve"> </w:t>
      </w:r>
      <w:proofErr w:type="spellStart"/>
      <w:r w:rsidR="003906F3" w:rsidRPr="003906F3">
        <w:rPr>
          <w:sz w:val="28"/>
          <w:szCs w:val="28"/>
        </w:rPr>
        <w:t>tỷ</w:t>
      </w:r>
      <w:proofErr w:type="spellEnd"/>
      <w:r w:rsidR="003906F3" w:rsidRPr="003906F3">
        <w:rPr>
          <w:sz w:val="28"/>
          <w:szCs w:val="28"/>
        </w:rPr>
        <w:t xml:space="preserve"> </w:t>
      </w:r>
      <w:proofErr w:type="spellStart"/>
      <w:r w:rsidR="003906F3" w:rsidRPr="003906F3">
        <w:rPr>
          <w:sz w:val="28"/>
          <w:szCs w:val="28"/>
        </w:rPr>
        <w:t>lệ</w:t>
      </w:r>
      <w:proofErr w:type="spellEnd"/>
      <w:r w:rsidR="003906F3" w:rsidRPr="003906F3">
        <w:rPr>
          <w:sz w:val="28"/>
          <w:szCs w:val="28"/>
        </w:rPr>
        <w:t xml:space="preserve"> 26 % </w:t>
      </w:r>
      <w:proofErr w:type="spellStart"/>
      <w:r w:rsidR="003906F3" w:rsidRPr="003906F3">
        <w:rPr>
          <w:sz w:val="28"/>
          <w:szCs w:val="28"/>
        </w:rPr>
        <w:t>trong</w:t>
      </w:r>
      <w:proofErr w:type="spellEnd"/>
      <w:r w:rsidR="003906F3" w:rsidRPr="003906F3">
        <w:rPr>
          <w:sz w:val="28"/>
          <w:szCs w:val="28"/>
        </w:rPr>
        <w:t xml:space="preserve"> </w:t>
      </w:r>
      <w:proofErr w:type="spellStart"/>
      <w:r w:rsidR="003906F3" w:rsidRPr="003906F3">
        <w:rPr>
          <w:sz w:val="28"/>
          <w:szCs w:val="28"/>
        </w:rPr>
        <w:t>vốn</w:t>
      </w:r>
      <w:proofErr w:type="spellEnd"/>
      <w:r w:rsidR="003906F3" w:rsidRPr="003906F3">
        <w:rPr>
          <w:sz w:val="28"/>
          <w:szCs w:val="28"/>
        </w:rPr>
        <w:t xml:space="preserve"> </w:t>
      </w:r>
      <w:proofErr w:type="spellStart"/>
      <w:r w:rsidR="003906F3" w:rsidRPr="003906F3">
        <w:rPr>
          <w:sz w:val="28"/>
          <w:szCs w:val="28"/>
        </w:rPr>
        <w:t>điều</w:t>
      </w:r>
      <w:proofErr w:type="spellEnd"/>
      <w:r w:rsidR="003906F3" w:rsidRPr="003906F3">
        <w:rPr>
          <w:sz w:val="28"/>
          <w:szCs w:val="28"/>
        </w:rPr>
        <w:t xml:space="preserve"> </w:t>
      </w:r>
      <w:proofErr w:type="spellStart"/>
      <w:r w:rsidR="003906F3" w:rsidRPr="003906F3">
        <w:rPr>
          <w:sz w:val="28"/>
          <w:szCs w:val="28"/>
        </w:rPr>
        <w:t>lệ</w:t>
      </w:r>
      <w:proofErr w:type="spellEnd"/>
      <w:r w:rsidR="003906F3" w:rsidRPr="003906F3">
        <w:rPr>
          <w:sz w:val="28"/>
          <w:szCs w:val="28"/>
        </w:rPr>
        <w:t xml:space="preserve"> </w:t>
      </w:r>
      <w:proofErr w:type="spellStart"/>
      <w:r w:rsidR="003906F3" w:rsidRPr="003906F3">
        <w:rPr>
          <w:sz w:val="28"/>
          <w:szCs w:val="28"/>
        </w:rPr>
        <w:t>tại</w:t>
      </w:r>
      <w:proofErr w:type="spellEnd"/>
      <w:r w:rsidR="003906F3" w:rsidRPr="003906F3">
        <w:rPr>
          <w:sz w:val="28"/>
          <w:szCs w:val="28"/>
        </w:rPr>
        <w:t xml:space="preserve"> </w:t>
      </w:r>
      <w:proofErr w:type="spellStart"/>
      <w:r w:rsidR="003906F3" w:rsidRPr="003906F3">
        <w:rPr>
          <w:sz w:val="28"/>
          <w:szCs w:val="28"/>
        </w:rPr>
        <w:t>pháp</w:t>
      </w:r>
      <w:proofErr w:type="spellEnd"/>
      <w:r w:rsidR="003906F3" w:rsidRPr="003906F3">
        <w:rPr>
          <w:sz w:val="28"/>
          <w:szCs w:val="28"/>
        </w:rPr>
        <w:t xml:space="preserve"> </w:t>
      </w:r>
      <w:proofErr w:type="spellStart"/>
      <w:r w:rsidR="003906F3" w:rsidRPr="003906F3">
        <w:rPr>
          <w:sz w:val="28"/>
          <w:szCs w:val="28"/>
        </w:rPr>
        <w:t>nhân</w:t>
      </w:r>
      <w:proofErr w:type="spellEnd"/>
      <w:r w:rsidR="003906F3" w:rsidRPr="003906F3">
        <w:rPr>
          <w:sz w:val="28"/>
          <w:szCs w:val="28"/>
        </w:rPr>
        <w:t xml:space="preserve"> </w:t>
      </w:r>
      <w:proofErr w:type="spellStart"/>
      <w:r w:rsidR="003906F3" w:rsidRPr="003906F3">
        <w:rPr>
          <w:sz w:val="28"/>
          <w:szCs w:val="28"/>
        </w:rPr>
        <w:t>mới</w:t>
      </w:r>
      <w:proofErr w:type="spellEnd"/>
      <w:r w:rsidR="003906F3" w:rsidRPr="003906F3">
        <w:rPr>
          <w:sz w:val="28"/>
          <w:szCs w:val="28"/>
        </w:rPr>
        <w:t xml:space="preserve">. </w:t>
      </w:r>
      <w:r w:rsidR="003906F3" w:rsidRPr="003906F3">
        <w:rPr>
          <w:sz w:val="28"/>
          <w:szCs w:val="28"/>
          <w:lang w:val="vi-VN"/>
        </w:rPr>
        <w:t>Trường hợp tổng vốn đầu tư của dự án tăng lên theo đúng quy định của pháp luật về đầu tư, pháp luật về doanh ng</w:t>
      </w:r>
      <w:r w:rsidR="003906F3" w:rsidRPr="003906F3">
        <w:rPr>
          <w:sz w:val="28"/>
          <w:szCs w:val="28"/>
        </w:rPr>
        <w:t>h</w:t>
      </w:r>
      <w:r w:rsidR="003906F3" w:rsidRPr="003906F3">
        <w:rPr>
          <w:sz w:val="28"/>
          <w:szCs w:val="28"/>
          <w:lang w:val="vi-VN"/>
        </w:rPr>
        <w:t xml:space="preserve">iệp </w:t>
      </w:r>
      <w:r w:rsidR="003906F3" w:rsidRPr="003906F3">
        <w:rPr>
          <w:sz w:val="28"/>
          <w:szCs w:val="28"/>
        </w:rPr>
        <w:t>(</w:t>
      </w:r>
      <w:proofErr w:type="spellStart"/>
      <w:r w:rsidR="003906F3" w:rsidRPr="003906F3">
        <w:rPr>
          <w:sz w:val="28"/>
          <w:szCs w:val="28"/>
        </w:rPr>
        <w:t>ngoài</w:t>
      </w:r>
      <w:proofErr w:type="spellEnd"/>
      <w:r w:rsidR="003906F3" w:rsidRPr="003906F3">
        <w:rPr>
          <w:sz w:val="28"/>
          <w:szCs w:val="28"/>
        </w:rPr>
        <w:t xml:space="preserve"> </w:t>
      </w:r>
      <w:proofErr w:type="spellStart"/>
      <w:r w:rsidR="003906F3" w:rsidRPr="003906F3">
        <w:rPr>
          <w:sz w:val="28"/>
          <w:szCs w:val="28"/>
        </w:rPr>
        <w:t>phần</w:t>
      </w:r>
      <w:proofErr w:type="spellEnd"/>
      <w:r w:rsidR="003906F3" w:rsidRPr="003906F3">
        <w:rPr>
          <w:sz w:val="28"/>
          <w:szCs w:val="28"/>
        </w:rPr>
        <w:t xml:space="preserve"> </w:t>
      </w:r>
      <w:proofErr w:type="spellStart"/>
      <w:r w:rsidR="003906F3" w:rsidRPr="003906F3">
        <w:rPr>
          <w:sz w:val="28"/>
          <w:szCs w:val="28"/>
        </w:rPr>
        <w:t>tỷ</w:t>
      </w:r>
      <w:proofErr w:type="spellEnd"/>
      <w:r w:rsidR="003906F3" w:rsidRPr="003906F3">
        <w:rPr>
          <w:sz w:val="28"/>
          <w:szCs w:val="28"/>
        </w:rPr>
        <w:t xml:space="preserve"> </w:t>
      </w:r>
      <w:proofErr w:type="spellStart"/>
      <w:r w:rsidR="003906F3" w:rsidRPr="003906F3">
        <w:rPr>
          <w:sz w:val="28"/>
          <w:szCs w:val="28"/>
        </w:rPr>
        <w:t>lệ</w:t>
      </w:r>
      <w:proofErr w:type="spellEnd"/>
      <w:r w:rsidR="003906F3" w:rsidRPr="003906F3">
        <w:rPr>
          <w:sz w:val="28"/>
          <w:szCs w:val="28"/>
        </w:rPr>
        <w:t xml:space="preserve"> </w:t>
      </w:r>
      <w:proofErr w:type="spellStart"/>
      <w:r w:rsidR="003906F3" w:rsidRPr="003906F3">
        <w:rPr>
          <w:sz w:val="28"/>
          <w:szCs w:val="28"/>
        </w:rPr>
        <w:t>vốn</w:t>
      </w:r>
      <w:proofErr w:type="spellEnd"/>
      <w:r w:rsidR="003906F3" w:rsidRPr="003906F3">
        <w:rPr>
          <w:sz w:val="28"/>
          <w:szCs w:val="28"/>
        </w:rPr>
        <w:t xml:space="preserve"> </w:t>
      </w:r>
      <w:proofErr w:type="spellStart"/>
      <w:r w:rsidR="003906F3" w:rsidRPr="003906F3">
        <w:rPr>
          <w:sz w:val="28"/>
          <w:szCs w:val="28"/>
        </w:rPr>
        <w:t>góp</w:t>
      </w:r>
      <w:proofErr w:type="spellEnd"/>
      <w:r w:rsidR="003906F3" w:rsidRPr="003906F3">
        <w:rPr>
          <w:sz w:val="28"/>
          <w:szCs w:val="28"/>
        </w:rPr>
        <w:t xml:space="preserve"> </w:t>
      </w:r>
      <w:proofErr w:type="spellStart"/>
      <w:r w:rsidR="003906F3" w:rsidRPr="003906F3">
        <w:rPr>
          <w:sz w:val="28"/>
          <w:szCs w:val="28"/>
        </w:rPr>
        <w:t>tối</w:t>
      </w:r>
      <w:proofErr w:type="spellEnd"/>
      <w:r w:rsidR="003906F3" w:rsidRPr="003906F3">
        <w:rPr>
          <w:sz w:val="28"/>
          <w:szCs w:val="28"/>
        </w:rPr>
        <w:t xml:space="preserve"> </w:t>
      </w:r>
      <w:proofErr w:type="spellStart"/>
      <w:r w:rsidR="003906F3" w:rsidRPr="003906F3">
        <w:rPr>
          <w:sz w:val="28"/>
          <w:szCs w:val="28"/>
        </w:rPr>
        <w:t>thiểu</w:t>
      </w:r>
      <w:proofErr w:type="spellEnd"/>
      <w:r w:rsidR="003906F3" w:rsidRPr="003906F3">
        <w:rPr>
          <w:sz w:val="28"/>
          <w:szCs w:val="28"/>
        </w:rPr>
        <w:t xml:space="preserve"> 26% </w:t>
      </w:r>
      <w:proofErr w:type="spellStart"/>
      <w:r w:rsidR="003906F3" w:rsidRPr="003906F3">
        <w:rPr>
          <w:sz w:val="28"/>
          <w:szCs w:val="28"/>
        </w:rPr>
        <w:t>theo</w:t>
      </w:r>
      <w:proofErr w:type="spellEnd"/>
      <w:r w:rsidR="003906F3" w:rsidRPr="003906F3">
        <w:rPr>
          <w:sz w:val="28"/>
          <w:szCs w:val="28"/>
        </w:rPr>
        <w:t xml:space="preserve"> </w:t>
      </w:r>
      <w:proofErr w:type="spellStart"/>
      <w:r w:rsidR="003906F3" w:rsidRPr="003906F3">
        <w:rPr>
          <w:sz w:val="28"/>
          <w:szCs w:val="28"/>
        </w:rPr>
        <w:t>quy</w:t>
      </w:r>
      <w:proofErr w:type="spellEnd"/>
      <w:r w:rsidR="003906F3" w:rsidRPr="003906F3">
        <w:rPr>
          <w:sz w:val="28"/>
          <w:szCs w:val="28"/>
        </w:rPr>
        <w:t xml:space="preserve"> </w:t>
      </w:r>
      <w:proofErr w:type="spellStart"/>
      <w:r w:rsidR="003906F3" w:rsidRPr="003906F3">
        <w:rPr>
          <w:sz w:val="28"/>
          <w:szCs w:val="28"/>
        </w:rPr>
        <w:t>định</w:t>
      </w:r>
      <w:proofErr w:type="spellEnd"/>
      <w:r w:rsidR="003906F3" w:rsidRPr="003906F3">
        <w:rPr>
          <w:sz w:val="28"/>
          <w:szCs w:val="28"/>
        </w:rPr>
        <w:t xml:space="preserve"> </w:t>
      </w:r>
      <w:r w:rsidR="003906F3" w:rsidRPr="003906F3">
        <w:rPr>
          <w:sz w:val="28"/>
          <w:szCs w:val="28"/>
          <w:lang w:val="vi-VN"/>
        </w:rPr>
        <w:t>thì doanh nghiệp phải di dời được hưởng lợi nhuận phân chia theo tỷ lệ tương ứng với số vốn góp hiện có của doanh nghiệp trong vốn điều lệ của pháp nhân mới.</w:t>
      </w:r>
    </w:p>
    <w:p w14:paraId="52965D45" w14:textId="77777777" w:rsidR="00D5274D" w:rsidRDefault="00337C20" w:rsidP="00ED41EE">
      <w:pPr>
        <w:tabs>
          <w:tab w:val="left" w:pos="851"/>
        </w:tabs>
        <w:spacing w:after="100"/>
        <w:ind w:firstLine="562"/>
        <w:jc w:val="both"/>
        <w:rPr>
          <w:iCs/>
          <w:sz w:val="28"/>
          <w:szCs w:val="28"/>
          <w:lang w:val="nl-NL"/>
        </w:rPr>
      </w:pPr>
      <w:r w:rsidRPr="006152BD">
        <w:rPr>
          <w:sz w:val="28"/>
          <w:szCs w:val="28"/>
        </w:rPr>
        <w:t xml:space="preserve">4.2. </w:t>
      </w:r>
      <w:proofErr w:type="spellStart"/>
      <w:r w:rsidR="006152BD" w:rsidRPr="006152BD">
        <w:rPr>
          <w:sz w:val="28"/>
          <w:szCs w:val="28"/>
        </w:rPr>
        <w:t>T</w:t>
      </w:r>
      <w:r w:rsidR="004B2322" w:rsidRPr="006152BD">
        <w:rPr>
          <w:sz w:val="28"/>
          <w:szCs w:val="28"/>
        </w:rPr>
        <w:t>rách</w:t>
      </w:r>
      <w:proofErr w:type="spellEnd"/>
      <w:r w:rsidR="004B2322" w:rsidRPr="006152BD">
        <w:rPr>
          <w:sz w:val="28"/>
          <w:szCs w:val="28"/>
        </w:rPr>
        <w:t xml:space="preserve"> </w:t>
      </w:r>
      <w:proofErr w:type="spellStart"/>
      <w:r w:rsidR="004B2322" w:rsidRPr="006152BD">
        <w:rPr>
          <w:sz w:val="28"/>
          <w:szCs w:val="28"/>
        </w:rPr>
        <w:t>nhiệm</w:t>
      </w:r>
      <w:proofErr w:type="spellEnd"/>
      <w:r w:rsidR="004B2322" w:rsidRPr="006152BD">
        <w:rPr>
          <w:sz w:val="28"/>
          <w:szCs w:val="28"/>
        </w:rPr>
        <w:t xml:space="preserve"> </w:t>
      </w:r>
      <w:proofErr w:type="spellStart"/>
      <w:r w:rsidR="004B2322" w:rsidRPr="006152BD">
        <w:rPr>
          <w:sz w:val="28"/>
          <w:szCs w:val="28"/>
        </w:rPr>
        <w:t>thi</w:t>
      </w:r>
      <w:proofErr w:type="spellEnd"/>
      <w:r w:rsidR="004B2322" w:rsidRPr="006152BD">
        <w:rPr>
          <w:sz w:val="28"/>
          <w:szCs w:val="28"/>
        </w:rPr>
        <w:t xml:space="preserve"> </w:t>
      </w:r>
      <w:proofErr w:type="spellStart"/>
      <w:r w:rsidR="004B2322" w:rsidRPr="006152BD">
        <w:rPr>
          <w:sz w:val="28"/>
          <w:szCs w:val="28"/>
        </w:rPr>
        <w:t>hành</w:t>
      </w:r>
      <w:proofErr w:type="spellEnd"/>
      <w:r w:rsidR="004B2322">
        <w:rPr>
          <w:i/>
          <w:sz w:val="28"/>
          <w:szCs w:val="28"/>
        </w:rPr>
        <w:t xml:space="preserve"> </w:t>
      </w:r>
      <w:r w:rsidR="004B2322" w:rsidRPr="006152BD">
        <w:rPr>
          <w:sz w:val="28"/>
          <w:szCs w:val="28"/>
        </w:rPr>
        <w:t>(</w:t>
      </w:r>
      <w:proofErr w:type="spellStart"/>
      <w:r w:rsidR="004B2322" w:rsidRPr="006152BD">
        <w:rPr>
          <w:sz w:val="28"/>
          <w:szCs w:val="28"/>
        </w:rPr>
        <w:t>Điều</w:t>
      </w:r>
      <w:proofErr w:type="spellEnd"/>
      <w:r w:rsidR="004B2322" w:rsidRPr="006152BD">
        <w:rPr>
          <w:sz w:val="28"/>
          <w:szCs w:val="28"/>
        </w:rPr>
        <w:t xml:space="preserve"> 32</w:t>
      </w:r>
      <w:r w:rsidR="006152BD" w:rsidRPr="006152BD">
        <w:rPr>
          <w:sz w:val="28"/>
          <w:szCs w:val="28"/>
        </w:rPr>
        <w:t>)</w:t>
      </w:r>
      <w:r w:rsidR="004B2322" w:rsidRPr="006152BD">
        <w:rPr>
          <w:sz w:val="28"/>
          <w:szCs w:val="28"/>
        </w:rPr>
        <w:t>:</w:t>
      </w:r>
      <w:r w:rsidR="004B2322">
        <w:rPr>
          <w:sz w:val="28"/>
          <w:szCs w:val="28"/>
        </w:rPr>
        <w:t xml:space="preserve"> </w:t>
      </w:r>
      <w:proofErr w:type="spellStart"/>
      <w:r w:rsidR="004B2322">
        <w:rPr>
          <w:sz w:val="28"/>
          <w:szCs w:val="28"/>
        </w:rPr>
        <w:t>Dự</w:t>
      </w:r>
      <w:proofErr w:type="spellEnd"/>
      <w:r w:rsidR="004B2322">
        <w:rPr>
          <w:sz w:val="28"/>
          <w:szCs w:val="28"/>
        </w:rPr>
        <w:t xml:space="preserve"> </w:t>
      </w:r>
      <w:proofErr w:type="spellStart"/>
      <w:r w:rsidR="004B2322">
        <w:rPr>
          <w:sz w:val="28"/>
          <w:szCs w:val="28"/>
        </w:rPr>
        <w:t>thảo</w:t>
      </w:r>
      <w:proofErr w:type="spellEnd"/>
      <w:r w:rsidR="004B2322">
        <w:rPr>
          <w:sz w:val="28"/>
          <w:szCs w:val="28"/>
        </w:rPr>
        <w:t xml:space="preserve"> </w:t>
      </w:r>
      <w:proofErr w:type="spellStart"/>
      <w:r w:rsidR="004B2322">
        <w:rPr>
          <w:sz w:val="28"/>
          <w:szCs w:val="28"/>
        </w:rPr>
        <w:t>Nghị</w:t>
      </w:r>
      <w:proofErr w:type="spellEnd"/>
      <w:r w:rsidR="004B2322">
        <w:rPr>
          <w:sz w:val="28"/>
          <w:szCs w:val="28"/>
        </w:rPr>
        <w:t xml:space="preserve"> </w:t>
      </w:r>
      <w:proofErr w:type="spellStart"/>
      <w:r w:rsidR="004B2322">
        <w:rPr>
          <w:sz w:val="28"/>
          <w:szCs w:val="28"/>
        </w:rPr>
        <w:t>định</w:t>
      </w:r>
      <w:proofErr w:type="spellEnd"/>
      <w:r w:rsidR="004B2322">
        <w:rPr>
          <w:sz w:val="28"/>
          <w:szCs w:val="28"/>
        </w:rPr>
        <w:t xml:space="preserve"> </w:t>
      </w:r>
      <w:proofErr w:type="spellStart"/>
      <w:r w:rsidR="004B2322">
        <w:rPr>
          <w:sz w:val="28"/>
          <w:szCs w:val="28"/>
        </w:rPr>
        <w:t>quy</w:t>
      </w:r>
      <w:proofErr w:type="spellEnd"/>
      <w:r w:rsidR="004B2322">
        <w:rPr>
          <w:sz w:val="28"/>
          <w:szCs w:val="28"/>
        </w:rPr>
        <w:t xml:space="preserve"> </w:t>
      </w:r>
      <w:proofErr w:type="spellStart"/>
      <w:r w:rsidR="004B2322">
        <w:rPr>
          <w:sz w:val="28"/>
          <w:szCs w:val="28"/>
        </w:rPr>
        <w:t>định</w:t>
      </w:r>
      <w:proofErr w:type="spellEnd"/>
      <w:r w:rsidR="004B2322">
        <w:rPr>
          <w:sz w:val="28"/>
          <w:szCs w:val="28"/>
        </w:rPr>
        <w:t xml:space="preserve"> </w:t>
      </w:r>
      <w:proofErr w:type="spellStart"/>
      <w:r w:rsidR="004B2322">
        <w:rPr>
          <w:sz w:val="28"/>
          <w:szCs w:val="28"/>
        </w:rPr>
        <w:t>cụ</w:t>
      </w:r>
      <w:proofErr w:type="spellEnd"/>
      <w:r w:rsidR="004B2322">
        <w:rPr>
          <w:sz w:val="28"/>
          <w:szCs w:val="28"/>
        </w:rPr>
        <w:t xml:space="preserve"> </w:t>
      </w:r>
      <w:proofErr w:type="spellStart"/>
      <w:r w:rsidR="004B2322">
        <w:rPr>
          <w:sz w:val="28"/>
          <w:szCs w:val="28"/>
        </w:rPr>
        <w:t>thể</w:t>
      </w:r>
      <w:proofErr w:type="spellEnd"/>
      <w:r w:rsidR="004B2322">
        <w:rPr>
          <w:sz w:val="28"/>
          <w:szCs w:val="28"/>
        </w:rPr>
        <w:t xml:space="preserve"> </w:t>
      </w:r>
      <w:proofErr w:type="spellStart"/>
      <w:r w:rsidR="006B68EE">
        <w:rPr>
          <w:sz w:val="28"/>
          <w:szCs w:val="28"/>
        </w:rPr>
        <w:t>trách</w:t>
      </w:r>
      <w:proofErr w:type="spellEnd"/>
      <w:r w:rsidR="006B68EE">
        <w:rPr>
          <w:sz w:val="28"/>
          <w:szCs w:val="28"/>
        </w:rPr>
        <w:t xml:space="preserve"> </w:t>
      </w:r>
      <w:proofErr w:type="spellStart"/>
      <w:r w:rsidR="006B68EE">
        <w:rPr>
          <w:sz w:val="28"/>
          <w:szCs w:val="28"/>
        </w:rPr>
        <w:t>nhiệm</w:t>
      </w:r>
      <w:proofErr w:type="spellEnd"/>
      <w:r w:rsidR="006B68EE">
        <w:rPr>
          <w:sz w:val="28"/>
          <w:szCs w:val="28"/>
        </w:rPr>
        <w:t xml:space="preserve"> </w:t>
      </w:r>
      <w:proofErr w:type="spellStart"/>
      <w:r w:rsidR="006B68EE">
        <w:rPr>
          <w:sz w:val="28"/>
          <w:szCs w:val="28"/>
        </w:rPr>
        <w:t>của</w:t>
      </w:r>
      <w:proofErr w:type="spellEnd"/>
      <w:r w:rsidR="006B68EE">
        <w:rPr>
          <w:sz w:val="28"/>
          <w:szCs w:val="28"/>
        </w:rPr>
        <w:t xml:space="preserve"> (1) </w:t>
      </w:r>
      <w:proofErr w:type="spellStart"/>
      <w:r w:rsidR="006B68EE">
        <w:rPr>
          <w:sz w:val="28"/>
          <w:szCs w:val="28"/>
        </w:rPr>
        <w:t>Bộ</w:t>
      </w:r>
      <w:proofErr w:type="spellEnd"/>
      <w:r w:rsidR="006B68EE">
        <w:rPr>
          <w:sz w:val="28"/>
          <w:szCs w:val="28"/>
        </w:rPr>
        <w:t xml:space="preserve"> Tài </w:t>
      </w:r>
      <w:proofErr w:type="spellStart"/>
      <w:r w:rsidR="006B68EE">
        <w:rPr>
          <w:sz w:val="28"/>
          <w:szCs w:val="28"/>
        </w:rPr>
        <w:t>chính</w:t>
      </w:r>
      <w:proofErr w:type="spellEnd"/>
      <w:r w:rsidR="006B68EE">
        <w:rPr>
          <w:sz w:val="28"/>
          <w:szCs w:val="28"/>
        </w:rPr>
        <w:t xml:space="preserve">; (2) </w:t>
      </w:r>
      <w:proofErr w:type="spellStart"/>
      <w:r w:rsidR="006B68EE">
        <w:rPr>
          <w:sz w:val="28"/>
          <w:szCs w:val="28"/>
        </w:rPr>
        <w:t>Bộ</w:t>
      </w:r>
      <w:proofErr w:type="spellEnd"/>
      <w:r w:rsidR="006B68EE">
        <w:rPr>
          <w:sz w:val="28"/>
          <w:szCs w:val="28"/>
        </w:rPr>
        <w:t xml:space="preserve">, </w:t>
      </w:r>
      <w:proofErr w:type="spellStart"/>
      <w:r w:rsidR="006B68EE">
        <w:rPr>
          <w:sz w:val="28"/>
          <w:szCs w:val="28"/>
        </w:rPr>
        <w:t>cơ</w:t>
      </w:r>
      <w:proofErr w:type="spellEnd"/>
      <w:r w:rsidR="006B68EE">
        <w:rPr>
          <w:sz w:val="28"/>
          <w:szCs w:val="28"/>
        </w:rPr>
        <w:t xml:space="preserve"> </w:t>
      </w:r>
      <w:proofErr w:type="spellStart"/>
      <w:r w:rsidR="006B68EE">
        <w:rPr>
          <w:sz w:val="28"/>
          <w:szCs w:val="28"/>
        </w:rPr>
        <w:t>quan</w:t>
      </w:r>
      <w:proofErr w:type="spellEnd"/>
      <w:r w:rsidR="00413B60">
        <w:rPr>
          <w:sz w:val="28"/>
          <w:szCs w:val="28"/>
        </w:rPr>
        <w:t xml:space="preserve"> </w:t>
      </w:r>
      <w:proofErr w:type="spellStart"/>
      <w:r w:rsidR="00413B60">
        <w:rPr>
          <w:sz w:val="28"/>
          <w:szCs w:val="28"/>
        </w:rPr>
        <w:t>t</w:t>
      </w:r>
      <w:r w:rsidR="006B68EE">
        <w:rPr>
          <w:sz w:val="28"/>
          <w:szCs w:val="28"/>
        </w:rPr>
        <w:t>rung</w:t>
      </w:r>
      <w:proofErr w:type="spellEnd"/>
      <w:r w:rsidR="006B68EE">
        <w:rPr>
          <w:sz w:val="28"/>
          <w:szCs w:val="28"/>
        </w:rPr>
        <w:t xml:space="preserve"> </w:t>
      </w:r>
      <w:proofErr w:type="spellStart"/>
      <w:r w:rsidR="006B68EE">
        <w:rPr>
          <w:sz w:val="28"/>
          <w:szCs w:val="28"/>
        </w:rPr>
        <w:t>ương</w:t>
      </w:r>
      <w:proofErr w:type="spellEnd"/>
      <w:r w:rsidR="006B68EE">
        <w:rPr>
          <w:sz w:val="28"/>
          <w:szCs w:val="28"/>
        </w:rPr>
        <w:t xml:space="preserve">, UBND </w:t>
      </w:r>
      <w:proofErr w:type="spellStart"/>
      <w:r w:rsidR="006B68EE">
        <w:rPr>
          <w:sz w:val="28"/>
          <w:szCs w:val="28"/>
        </w:rPr>
        <w:t>cấp</w:t>
      </w:r>
      <w:proofErr w:type="spellEnd"/>
      <w:r w:rsidR="006B68EE">
        <w:rPr>
          <w:sz w:val="28"/>
          <w:szCs w:val="28"/>
        </w:rPr>
        <w:t xml:space="preserve"> </w:t>
      </w:r>
      <w:proofErr w:type="spellStart"/>
      <w:r w:rsidR="006B68EE">
        <w:rPr>
          <w:sz w:val="28"/>
          <w:szCs w:val="28"/>
        </w:rPr>
        <w:t>tỉnh</w:t>
      </w:r>
      <w:proofErr w:type="spellEnd"/>
      <w:r w:rsidR="006B68EE">
        <w:rPr>
          <w:sz w:val="28"/>
          <w:szCs w:val="28"/>
        </w:rPr>
        <w:t xml:space="preserve">; (3) </w:t>
      </w:r>
      <w:proofErr w:type="spellStart"/>
      <w:r w:rsidR="00413B60">
        <w:rPr>
          <w:sz w:val="28"/>
          <w:szCs w:val="28"/>
        </w:rPr>
        <w:t>Cơ</w:t>
      </w:r>
      <w:proofErr w:type="spellEnd"/>
      <w:r w:rsidR="00413B60">
        <w:rPr>
          <w:sz w:val="28"/>
          <w:szCs w:val="28"/>
        </w:rPr>
        <w:t xml:space="preserve"> </w:t>
      </w:r>
      <w:proofErr w:type="spellStart"/>
      <w:r w:rsidR="00413B60">
        <w:rPr>
          <w:sz w:val="28"/>
          <w:szCs w:val="28"/>
        </w:rPr>
        <w:t>quan</w:t>
      </w:r>
      <w:proofErr w:type="spellEnd"/>
      <w:r w:rsidR="00413B60">
        <w:rPr>
          <w:sz w:val="28"/>
          <w:szCs w:val="28"/>
        </w:rPr>
        <w:t xml:space="preserve">, </w:t>
      </w:r>
      <w:proofErr w:type="spellStart"/>
      <w:r w:rsidR="00413B60">
        <w:rPr>
          <w:sz w:val="28"/>
          <w:szCs w:val="28"/>
        </w:rPr>
        <w:t>tổ</w:t>
      </w:r>
      <w:proofErr w:type="spellEnd"/>
      <w:r w:rsidR="00413B60">
        <w:rPr>
          <w:sz w:val="28"/>
          <w:szCs w:val="28"/>
        </w:rPr>
        <w:t xml:space="preserve"> </w:t>
      </w:r>
      <w:proofErr w:type="spellStart"/>
      <w:r w:rsidR="00413B60">
        <w:rPr>
          <w:sz w:val="28"/>
          <w:szCs w:val="28"/>
        </w:rPr>
        <w:t>chức</w:t>
      </w:r>
      <w:proofErr w:type="spellEnd"/>
      <w:r w:rsidR="00413B60">
        <w:rPr>
          <w:sz w:val="28"/>
          <w:szCs w:val="28"/>
        </w:rPr>
        <w:t xml:space="preserve">, </w:t>
      </w:r>
      <w:proofErr w:type="spellStart"/>
      <w:r w:rsidR="00413B60">
        <w:rPr>
          <w:sz w:val="28"/>
          <w:szCs w:val="28"/>
        </w:rPr>
        <w:t>đơn</w:t>
      </w:r>
      <w:proofErr w:type="spellEnd"/>
      <w:r w:rsidR="00413B60">
        <w:rPr>
          <w:sz w:val="28"/>
          <w:szCs w:val="28"/>
        </w:rPr>
        <w:t xml:space="preserve"> </w:t>
      </w:r>
      <w:proofErr w:type="spellStart"/>
      <w:r w:rsidR="00413B60">
        <w:rPr>
          <w:sz w:val="28"/>
          <w:szCs w:val="28"/>
        </w:rPr>
        <w:t>vị</w:t>
      </w:r>
      <w:proofErr w:type="spellEnd"/>
      <w:r w:rsidR="00413B60">
        <w:rPr>
          <w:sz w:val="28"/>
          <w:szCs w:val="28"/>
        </w:rPr>
        <w:t xml:space="preserve">, </w:t>
      </w:r>
      <w:proofErr w:type="spellStart"/>
      <w:r w:rsidR="00413B60">
        <w:rPr>
          <w:sz w:val="28"/>
          <w:szCs w:val="28"/>
        </w:rPr>
        <w:t>doanh</w:t>
      </w:r>
      <w:proofErr w:type="spellEnd"/>
      <w:r w:rsidR="00413B60">
        <w:rPr>
          <w:sz w:val="28"/>
          <w:szCs w:val="28"/>
        </w:rPr>
        <w:t xml:space="preserve"> </w:t>
      </w:r>
      <w:proofErr w:type="spellStart"/>
      <w:r w:rsidR="00413B60">
        <w:rPr>
          <w:sz w:val="28"/>
          <w:szCs w:val="28"/>
        </w:rPr>
        <w:t>nghiệp</w:t>
      </w:r>
      <w:proofErr w:type="spellEnd"/>
      <w:r w:rsidR="0064292C">
        <w:rPr>
          <w:sz w:val="28"/>
          <w:szCs w:val="28"/>
        </w:rPr>
        <w:t xml:space="preserve"> </w:t>
      </w:r>
      <w:proofErr w:type="spellStart"/>
      <w:r w:rsidR="0064292C">
        <w:rPr>
          <w:sz w:val="28"/>
          <w:szCs w:val="28"/>
        </w:rPr>
        <w:t>trực</w:t>
      </w:r>
      <w:proofErr w:type="spellEnd"/>
      <w:r w:rsidR="0064292C">
        <w:rPr>
          <w:sz w:val="28"/>
          <w:szCs w:val="28"/>
        </w:rPr>
        <w:t xml:space="preserve"> </w:t>
      </w:r>
      <w:proofErr w:type="spellStart"/>
      <w:r w:rsidR="0064292C">
        <w:rPr>
          <w:sz w:val="28"/>
          <w:szCs w:val="28"/>
        </w:rPr>
        <w:t>tiếp</w:t>
      </w:r>
      <w:proofErr w:type="spellEnd"/>
      <w:r w:rsidR="0064292C">
        <w:rPr>
          <w:sz w:val="28"/>
          <w:szCs w:val="28"/>
        </w:rPr>
        <w:t xml:space="preserve"> </w:t>
      </w:r>
      <w:proofErr w:type="spellStart"/>
      <w:r w:rsidR="0064292C">
        <w:rPr>
          <w:sz w:val="28"/>
          <w:szCs w:val="28"/>
        </w:rPr>
        <w:t>quản</w:t>
      </w:r>
      <w:proofErr w:type="spellEnd"/>
      <w:r w:rsidR="0064292C">
        <w:rPr>
          <w:sz w:val="28"/>
          <w:szCs w:val="28"/>
        </w:rPr>
        <w:t xml:space="preserve"> </w:t>
      </w:r>
      <w:proofErr w:type="spellStart"/>
      <w:r w:rsidR="0064292C">
        <w:rPr>
          <w:sz w:val="28"/>
          <w:szCs w:val="28"/>
        </w:rPr>
        <w:t>lý</w:t>
      </w:r>
      <w:proofErr w:type="spellEnd"/>
      <w:r w:rsidR="0064292C">
        <w:rPr>
          <w:sz w:val="28"/>
          <w:szCs w:val="28"/>
        </w:rPr>
        <w:t xml:space="preserve">, </w:t>
      </w:r>
      <w:proofErr w:type="spellStart"/>
      <w:r w:rsidR="0064292C">
        <w:rPr>
          <w:sz w:val="28"/>
          <w:szCs w:val="28"/>
        </w:rPr>
        <w:t>sử</w:t>
      </w:r>
      <w:proofErr w:type="spellEnd"/>
      <w:r w:rsidR="0064292C">
        <w:rPr>
          <w:sz w:val="28"/>
          <w:szCs w:val="28"/>
        </w:rPr>
        <w:t xml:space="preserve"> </w:t>
      </w:r>
      <w:proofErr w:type="spellStart"/>
      <w:r w:rsidR="0064292C">
        <w:rPr>
          <w:sz w:val="28"/>
          <w:szCs w:val="28"/>
        </w:rPr>
        <w:t>dụng</w:t>
      </w:r>
      <w:proofErr w:type="spellEnd"/>
      <w:r w:rsidR="0064292C">
        <w:rPr>
          <w:sz w:val="28"/>
          <w:szCs w:val="28"/>
        </w:rPr>
        <w:t xml:space="preserve"> </w:t>
      </w:r>
      <w:proofErr w:type="spellStart"/>
      <w:r w:rsidR="0064292C">
        <w:rPr>
          <w:sz w:val="28"/>
          <w:szCs w:val="28"/>
        </w:rPr>
        <w:t>nhà</w:t>
      </w:r>
      <w:proofErr w:type="spellEnd"/>
      <w:r w:rsidR="0064292C">
        <w:rPr>
          <w:sz w:val="28"/>
          <w:szCs w:val="28"/>
        </w:rPr>
        <w:t xml:space="preserve">, </w:t>
      </w:r>
      <w:proofErr w:type="spellStart"/>
      <w:r w:rsidR="0064292C">
        <w:rPr>
          <w:sz w:val="28"/>
          <w:szCs w:val="28"/>
        </w:rPr>
        <w:t>đất</w:t>
      </w:r>
      <w:proofErr w:type="spellEnd"/>
      <w:r w:rsidR="0064292C">
        <w:rPr>
          <w:sz w:val="28"/>
          <w:szCs w:val="28"/>
        </w:rPr>
        <w:t xml:space="preserve">. Trong </w:t>
      </w:r>
      <w:proofErr w:type="spellStart"/>
      <w:r w:rsidR="0064292C">
        <w:rPr>
          <w:sz w:val="28"/>
          <w:szCs w:val="28"/>
        </w:rPr>
        <w:t>đó</w:t>
      </w:r>
      <w:proofErr w:type="spellEnd"/>
      <w:r w:rsidR="0064292C">
        <w:rPr>
          <w:sz w:val="28"/>
          <w:szCs w:val="28"/>
        </w:rPr>
        <w:t xml:space="preserve">, </w:t>
      </w:r>
      <w:proofErr w:type="spellStart"/>
      <w:r w:rsidR="00B6691B">
        <w:rPr>
          <w:sz w:val="28"/>
          <w:szCs w:val="28"/>
        </w:rPr>
        <w:t>để</w:t>
      </w:r>
      <w:proofErr w:type="spellEnd"/>
      <w:r w:rsidR="00B6691B">
        <w:rPr>
          <w:sz w:val="28"/>
          <w:szCs w:val="28"/>
        </w:rPr>
        <w:t xml:space="preserve"> </w:t>
      </w:r>
      <w:proofErr w:type="spellStart"/>
      <w:r w:rsidR="00B6691B">
        <w:rPr>
          <w:sz w:val="28"/>
          <w:szCs w:val="28"/>
        </w:rPr>
        <w:t>đẩy</w:t>
      </w:r>
      <w:proofErr w:type="spellEnd"/>
      <w:r w:rsidR="00B6691B">
        <w:rPr>
          <w:sz w:val="28"/>
          <w:szCs w:val="28"/>
        </w:rPr>
        <w:t xml:space="preserve"> </w:t>
      </w:r>
      <w:proofErr w:type="spellStart"/>
      <w:r w:rsidR="00B6691B">
        <w:rPr>
          <w:sz w:val="28"/>
          <w:szCs w:val="28"/>
        </w:rPr>
        <w:t>nhanh</w:t>
      </w:r>
      <w:proofErr w:type="spellEnd"/>
      <w:r w:rsidR="00B6691B">
        <w:rPr>
          <w:sz w:val="28"/>
          <w:szCs w:val="28"/>
        </w:rPr>
        <w:t xml:space="preserve"> </w:t>
      </w:r>
      <w:proofErr w:type="spellStart"/>
      <w:r w:rsidR="00B6691B">
        <w:rPr>
          <w:sz w:val="28"/>
          <w:szCs w:val="28"/>
        </w:rPr>
        <w:t>tiến</w:t>
      </w:r>
      <w:proofErr w:type="spellEnd"/>
      <w:r w:rsidR="00B6691B">
        <w:rPr>
          <w:sz w:val="28"/>
          <w:szCs w:val="28"/>
        </w:rPr>
        <w:t xml:space="preserve"> </w:t>
      </w:r>
      <w:proofErr w:type="spellStart"/>
      <w:r w:rsidR="00B6691B">
        <w:rPr>
          <w:sz w:val="28"/>
          <w:szCs w:val="28"/>
        </w:rPr>
        <w:t>độ</w:t>
      </w:r>
      <w:proofErr w:type="spellEnd"/>
      <w:r w:rsidR="00B6691B">
        <w:rPr>
          <w:sz w:val="28"/>
          <w:szCs w:val="28"/>
        </w:rPr>
        <w:t xml:space="preserve"> </w:t>
      </w:r>
      <w:proofErr w:type="spellStart"/>
      <w:r w:rsidR="00B6691B">
        <w:rPr>
          <w:sz w:val="28"/>
          <w:szCs w:val="28"/>
        </w:rPr>
        <w:t>sắp</w:t>
      </w:r>
      <w:proofErr w:type="spellEnd"/>
      <w:r w:rsidR="00B6691B">
        <w:rPr>
          <w:sz w:val="28"/>
          <w:szCs w:val="28"/>
        </w:rPr>
        <w:t xml:space="preserve"> </w:t>
      </w:r>
      <w:proofErr w:type="spellStart"/>
      <w:r w:rsidR="00B6691B">
        <w:rPr>
          <w:sz w:val="28"/>
          <w:szCs w:val="28"/>
        </w:rPr>
        <w:t>xếp</w:t>
      </w:r>
      <w:proofErr w:type="spellEnd"/>
      <w:r w:rsidR="00B6691B">
        <w:rPr>
          <w:sz w:val="28"/>
          <w:szCs w:val="28"/>
        </w:rPr>
        <w:t xml:space="preserve"> </w:t>
      </w:r>
      <w:proofErr w:type="spellStart"/>
      <w:r w:rsidR="00B6691B">
        <w:rPr>
          <w:sz w:val="28"/>
          <w:szCs w:val="28"/>
        </w:rPr>
        <w:t>lại</w:t>
      </w:r>
      <w:proofErr w:type="spellEnd"/>
      <w:r w:rsidR="00B6691B">
        <w:rPr>
          <w:sz w:val="28"/>
          <w:szCs w:val="28"/>
        </w:rPr>
        <w:t xml:space="preserve">, </w:t>
      </w:r>
      <w:proofErr w:type="spellStart"/>
      <w:r w:rsidR="00B6691B">
        <w:rPr>
          <w:sz w:val="28"/>
          <w:szCs w:val="28"/>
        </w:rPr>
        <w:t>xử</w:t>
      </w:r>
      <w:proofErr w:type="spellEnd"/>
      <w:r w:rsidR="00B6691B">
        <w:rPr>
          <w:sz w:val="28"/>
          <w:szCs w:val="28"/>
        </w:rPr>
        <w:t xml:space="preserve"> </w:t>
      </w:r>
      <w:proofErr w:type="spellStart"/>
      <w:r w:rsidR="00B6691B">
        <w:rPr>
          <w:sz w:val="28"/>
          <w:szCs w:val="28"/>
        </w:rPr>
        <w:t>lý</w:t>
      </w:r>
      <w:proofErr w:type="spellEnd"/>
      <w:r w:rsidR="00B6691B">
        <w:rPr>
          <w:sz w:val="28"/>
          <w:szCs w:val="28"/>
        </w:rPr>
        <w:t xml:space="preserve"> </w:t>
      </w:r>
      <w:proofErr w:type="spellStart"/>
      <w:r w:rsidR="00B6691B">
        <w:rPr>
          <w:sz w:val="28"/>
          <w:szCs w:val="28"/>
        </w:rPr>
        <w:t>nhà</w:t>
      </w:r>
      <w:proofErr w:type="spellEnd"/>
      <w:r w:rsidR="00B6691B">
        <w:rPr>
          <w:sz w:val="28"/>
          <w:szCs w:val="28"/>
        </w:rPr>
        <w:t xml:space="preserve">, </w:t>
      </w:r>
      <w:proofErr w:type="spellStart"/>
      <w:r w:rsidR="00B6691B">
        <w:rPr>
          <w:sz w:val="28"/>
          <w:szCs w:val="28"/>
        </w:rPr>
        <w:t>đất</w:t>
      </w:r>
      <w:proofErr w:type="spellEnd"/>
      <w:r w:rsidR="00B6691B">
        <w:rPr>
          <w:sz w:val="28"/>
          <w:szCs w:val="28"/>
        </w:rPr>
        <w:t xml:space="preserve"> </w:t>
      </w:r>
      <w:proofErr w:type="spellStart"/>
      <w:r w:rsidR="00B6691B">
        <w:rPr>
          <w:sz w:val="28"/>
          <w:szCs w:val="28"/>
        </w:rPr>
        <w:t>theo</w:t>
      </w:r>
      <w:proofErr w:type="spellEnd"/>
      <w:r w:rsidR="00B6691B">
        <w:rPr>
          <w:sz w:val="28"/>
          <w:szCs w:val="28"/>
        </w:rPr>
        <w:t xml:space="preserve"> </w:t>
      </w:r>
      <w:proofErr w:type="spellStart"/>
      <w:r w:rsidR="00B6691B">
        <w:rPr>
          <w:sz w:val="28"/>
          <w:szCs w:val="28"/>
        </w:rPr>
        <w:t>Nghị</w:t>
      </w:r>
      <w:proofErr w:type="spellEnd"/>
      <w:r w:rsidR="00B6691B">
        <w:rPr>
          <w:sz w:val="28"/>
          <w:szCs w:val="28"/>
        </w:rPr>
        <w:t xml:space="preserve"> </w:t>
      </w:r>
      <w:proofErr w:type="spellStart"/>
      <w:r w:rsidR="00B6691B">
        <w:rPr>
          <w:sz w:val="28"/>
          <w:szCs w:val="28"/>
        </w:rPr>
        <w:t>quyết</w:t>
      </w:r>
      <w:proofErr w:type="spellEnd"/>
      <w:r w:rsidR="00B6691B">
        <w:rPr>
          <w:sz w:val="28"/>
          <w:szCs w:val="28"/>
        </w:rPr>
        <w:t xml:space="preserve"> </w:t>
      </w:r>
      <w:proofErr w:type="spellStart"/>
      <w:r w:rsidR="00B6691B">
        <w:rPr>
          <w:sz w:val="28"/>
          <w:szCs w:val="28"/>
        </w:rPr>
        <w:t>số</w:t>
      </w:r>
      <w:proofErr w:type="spellEnd"/>
      <w:r w:rsidR="00B6691B">
        <w:rPr>
          <w:sz w:val="28"/>
          <w:szCs w:val="28"/>
        </w:rPr>
        <w:t xml:space="preserve"> </w:t>
      </w:r>
      <w:r w:rsidR="00B6691B">
        <w:rPr>
          <w:sz w:val="28"/>
          <w:szCs w:val="28"/>
        </w:rPr>
        <w:lastRenderedPageBreak/>
        <w:t>74/</w:t>
      </w:r>
      <w:r w:rsidR="00221E31">
        <w:rPr>
          <w:sz w:val="28"/>
          <w:szCs w:val="28"/>
        </w:rPr>
        <w:t xml:space="preserve">2022/QH 15 </w:t>
      </w:r>
      <w:proofErr w:type="spellStart"/>
      <w:r w:rsidR="00221E31">
        <w:rPr>
          <w:sz w:val="28"/>
          <w:szCs w:val="28"/>
        </w:rPr>
        <w:t>của</w:t>
      </w:r>
      <w:proofErr w:type="spellEnd"/>
      <w:r w:rsidR="00221E31">
        <w:rPr>
          <w:sz w:val="28"/>
          <w:szCs w:val="28"/>
        </w:rPr>
        <w:t xml:space="preserve"> Quốc </w:t>
      </w:r>
      <w:proofErr w:type="spellStart"/>
      <w:r w:rsidR="00221E31">
        <w:rPr>
          <w:sz w:val="28"/>
          <w:szCs w:val="28"/>
        </w:rPr>
        <w:t>hội</w:t>
      </w:r>
      <w:proofErr w:type="spellEnd"/>
      <w:r w:rsidR="00221E31">
        <w:rPr>
          <w:sz w:val="28"/>
          <w:szCs w:val="28"/>
        </w:rPr>
        <w:t xml:space="preserve">, </w:t>
      </w:r>
      <w:proofErr w:type="spellStart"/>
      <w:r w:rsidR="00221E31">
        <w:rPr>
          <w:sz w:val="28"/>
          <w:szCs w:val="28"/>
        </w:rPr>
        <w:t>dự</w:t>
      </w:r>
      <w:proofErr w:type="spellEnd"/>
      <w:r w:rsidR="00221E31">
        <w:rPr>
          <w:sz w:val="28"/>
          <w:szCs w:val="28"/>
        </w:rPr>
        <w:t xml:space="preserve"> </w:t>
      </w:r>
      <w:proofErr w:type="spellStart"/>
      <w:r w:rsidR="00221E31">
        <w:rPr>
          <w:sz w:val="28"/>
          <w:szCs w:val="28"/>
        </w:rPr>
        <w:t>thảo</w:t>
      </w:r>
      <w:proofErr w:type="spellEnd"/>
      <w:r w:rsidR="00221E31">
        <w:rPr>
          <w:sz w:val="28"/>
          <w:szCs w:val="28"/>
        </w:rPr>
        <w:t xml:space="preserve"> </w:t>
      </w:r>
      <w:proofErr w:type="spellStart"/>
      <w:r w:rsidR="00221E31">
        <w:rPr>
          <w:sz w:val="28"/>
          <w:szCs w:val="28"/>
        </w:rPr>
        <w:t>Nghị</w:t>
      </w:r>
      <w:proofErr w:type="spellEnd"/>
      <w:r w:rsidR="00221E31">
        <w:rPr>
          <w:sz w:val="28"/>
          <w:szCs w:val="28"/>
        </w:rPr>
        <w:t xml:space="preserve"> </w:t>
      </w:r>
      <w:proofErr w:type="spellStart"/>
      <w:r w:rsidR="00221E31">
        <w:rPr>
          <w:sz w:val="28"/>
          <w:szCs w:val="28"/>
        </w:rPr>
        <w:t>định</w:t>
      </w:r>
      <w:proofErr w:type="spellEnd"/>
      <w:r w:rsidR="00221E31">
        <w:rPr>
          <w:sz w:val="28"/>
          <w:szCs w:val="28"/>
        </w:rPr>
        <w:t xml:space="preserve"> </w:t>
      </w:r>
      <w:proofErr w:type="spellStart"/>
      <w:r w:rsidR="001675B3">
        <w:rPr>
          <w:sz w:val="28"/>
          <w:szCs w:val="28"/>
        </w:rPr>
        <w:t>bổ</w:t>
      </w:r>
      <w:proofErr w:type="spellEnd"/>
      <w:r w:rsidR="001675B3">
        <w:rPr>
          <w:sz w:val="28"/>
          <w:szCs w:val="28"/>
        </w:rPr>
        <w:t xml:space="preserve"> sung </w:t>
      </w:r>
      <w:proofErr w:type="spellStart"/>
      <w:r w:rsidR="001675B3">
        <w:rPr>
          <w:sz w:val="28"/>
          <w:szCs w:val="28"/>
        </w:rPr>
        <w:t>trách</w:t>
      </w:r>
      <w:proofErr w:type="spellEnd"/>
      <w:r w:rsidR="001675B3">
        <w:rPr>
          <w:sz w:val="28"/>
          <w:szCs w:val="28"/>
        </w:rPr>
        <w:t xml:space="preserve"> </w:t>
      </w:r>
      <w:proofErr w:type="spellStart"/>
      <w:r w:rsidR="001675B3">
        <w:rPr>
          <w:sz w:val="28"/>
          <w:szCs w:val="28"/>
        </w:rPr>
        <w:t>nhiệm</w:t>
      </w:r>
      <w:proofErr w:type="spellEnd"/>
      <w:r w:rsidR="001675B3">
        <w:rPr>
          <w:sz w:val="28"/>
          <w:szCs w:val="28"/>
        </w:rPr>
        <w:t xml:space="preserve"> </w:t>
      </w:r>
      <w:proofErr w:type="spellStart"/>
      <w:r w:rsidR="001675B3">
        <w:rPr>
          <w:sz w:val="28"/>
          <w:szCs w:val="28"/>
        </w:rPr>
        <w:t>của</w:t>
      </w:r>
      <w:proofErr w:type="spellEnd"/>
      <w:r w:rsidR="001675B3">
        <w:rPr>
          <w:sz w:val="28"/>
          <w:szCs w:val="28"/>
        </w:rPr>
        <w:t xml:space="preserve"> </w:t>
      </w:r>
      <w:r w:rsidR="00B46D24" w:rsidRPr="007C666A">
        <w:rPr>
          <w:sz w:val="28"/>
          <w:szCs w:val="28"/>
          <w:lang w:val="vi-VN"/>
        </w:rPr>
        <w:t xml:space="preserve">Bộ, cơ quan trung ương, </w:t>
      </w:r>
      <w:r w:rsidR="00B46D24">
        <w:rPr>
          <w:sz w:val="28"/>
          <w:szCs w:val="28"/>
        </w:rPr>
        <w:t xml:space="preserve">UBND </w:t>
      </w:r>
      <w:proofErr w:type="spellStart"/>
      <w:r w:rsidR="00B46D24">
        <w:rPr>
          <w:sz w:val="28"/>
          <w:szCs w:val="28"/>
        </w:rPr>
        <w:t>cấp</w:t>
      </w:r>
      <w:proofErr w:type="spellEnd"/>
      <w:r w:rsidR="00B46D24">
        <w:rPr>
          <w:sz w:val="28"/>
          <w:szCs w:val="28"/>
        </w:rPr>
        <w:t xml:space="preserve"> </w:t>
      </w:r>
      <w:proofErr w:type="spellStart"/>
      <w:r w:rsidR="00B46D24">
        <w:rPr>
          <w:sz w:val="28"/>
          <w:szCs w:val="28"/>
        </w:rPr>
        <w:t>tỉnh</w:t>
      </w:r>
      <w:proofErr w:type="spellEnd"/>
      <w:r w:rsidR="00B46D24">
        <w:rPr>
          <w:sz w:val="28"/>
          <w:szCs w:val="28"/>
        </w:rPr>
        <w:t xml:space="preserve"> </w:t>
      </w:r>
      <w:proofErr w:type="spellStart"/>
      <w:r w:rsidR="00B46D24" w:rsidRPr="00B46D24">
        <w:rPr>
          <w:sz w:val="28"/>
          <w:szCs w:val="28"/>
        </w:rPr>
        <w:t>trong</w:t>
      </w:r>
      <w:proofErr w:type="spellEnd"/>
      <w:r w:rsidR="00B46D24" w:rsidRPr="00B46D24">
        <w:rPr>
          <w:sz w:val="28"/>
          <w:szCs w:val="28"/>
        </w:rPr>
        <w:t xml:space="preserve"> </w:t>
      </w:r>
      <w:proofErr w:type="spellStart"/>
      <w:r w:rsidR="00B46D24" w:rsidRPr="00B46D24">
        <w:rPr>
          <w:sz w:val="28"/>
          <w:szCs w:val="28"/>
        </w:rPr>
        <w:t>việc</w:t>
      </w:r>
      <w:proofErr w:type="spellEnd"/>
      <w:r w:rsidR="00221E31">
        <w:rPr>
          <w:sz w:val="28"/>
          <w:szCs w:val="28"/>
        </w:rPr>
        <w:t xml:space="preserve"> đ</w:t>
      </w:r>
      <w:r w:rsidR="00B46D24" w:rsidRPr="00B46D24">
        <w:rPr>
          <w:sz w:val="28"/>
          <w:szCs w:val="28"/>
          <w:lang w:val="vi-VN"/>
        </w:rPr>
        <w:t>ịnh kỳ hàng quý</w:t>
      </w:r>
      <w:r w:rsidR="00B46D24" w:rsidRPr="00B46D24">
        <w:rPr>
          <w:iCs/>
          <w:sz w:val="28"/>
          <w:szCs w:val="28"/>
          <w:lang w:val="nl-NL"/>
        </w:rPr>
        <w:t xml:space="preserve">, trước ngày mùng 05 tháng đầu của quý sau, các Bộ, cơ quan trung ương, </w:t>
      </w:r>
      <w:r w:rsidR="00B6691B">
        <w:rPr>
          <w:iCs/>
          <w:sz w:val="28"/>
          <w:szCs w:val="28"/>
          <w:lang w:val="nl-NL"/>
        </w:rPr>
        <w:t>UBND cấp tỉnh</w:t>
      </w:r>
      <w:r w:rsidR="00B46D24" w:rsidRPr="00B46D24">
        <w:rPr>
          <w:iCs/>
          <w:sz w:val="28"/>
          <w:szCs w:val="28"/>
          <w:lang w:val="nl-NL"/>
        </w:rPr>
        <w:t xml:space="preserve"> tổng hợp kết quả thực hiện </w:t>
      </w:r>
      <w:r w:rsidR="00B46D24" w:rsidRPr="00B46D24">
        <w:rPr>
          <w:iCs/>
          <w:sz w:val="28"/>
          <w:szCs w:val="28"/>
          <w:lang w:val="vi-VN"/>
        </w:rPr>
        <w:t xml:space="preserve">việc sắp xếp lại, xử lý nhà, đất, báo cáo theo Mẫu số 03 tại Phụ </w:t>
      </w:r>
      <w:r w:rsidR="00B6691B">
        <w:rPr>
          <w:iCs/>
          <w:sz w:val="28"/>
          <w:szCs w:val="28"/>
          <w:lang w:val="vi-VN"/>
        </w:rPr>
        <w:t>lục ban hành kèm theo Nghị định</w:t>
      </w:r>
      <w:r w:rsidR="00221E31">
        <w:rPr>
          <w:iCs/>
          <w:sz w:val="28"/>
          <w:szCs w:val="28"/>
        </w:rPr>
        <w:t xml:space="preserve"> </w:t>
      </w:r>
      <w:proofErr w:type="spellStart"/>
      <w:r w:rsidR="00221E31">
        <w:rPr>
          <w:iCs/>
          <w:sz w:val="28"/>
          <w:szCs w:val="28"/>
        </w:rPr>
        <w:t>này</w:t>
      </w:r>
      <w:proofErr w:type="spellEnd"/>
      <w:r w:rsidR="00B46D24" w:rsidRPr="00B46D24">
        <w:rPr>
          <w:iCs/>
          <w:sz w:val="28"/>
          <w:szCs w:val="28"/>
          <w:lang w:val="nl-NL"/>
        </w:rPr>
        <w:t>, gửi Bộ Tài chính để báo cáo cấp có thẩm quyền</w:t>
      </w:r>
      <w:r w:rsidR="00B46D24" w:rsidRPr="00B46D24">
        <w:rPr>
          <w:iCs/>
          <w:sz w:val="28"/>
          <w:szCs w:val="28"/>
          <w:lang w:val="vi-VN"/>
        </w:rPr>
        <w:t xml:space="preserve"> (khi có yêu cầu)</w:t>
      </w:r>
      <w:r w:rsidR="00B46D24" w:rsidRPr="00B46D24">
        <w:rPr>
          <w:iCs/>
          <w:sz w:val="28"/>
          <w:szCs w:val="28"/>
          <w:lang w:val="nl-NL"/>
        </w:rPr>
        <w:t xml:space="preserve">. Kết quả </w:t>
      </w:r>
      <w:r w:rsidR="00B46D24" w:rsidRPr="00B46D24">
        <w:rPr>
          <w:iCs/>
          <w:sz w:val="28"/>
          <w:szCs w:val="28"/>
          <w:lang w:val="vi-VN"/>
        </w:rPr>
        <w:t>báo cáo</w:t>
      </w:r>
      <w:r w:rsidR="00B46D24" w:rsidRPr="00B46D24">
        <w:rPr>
          <w:iCs/>
          <w:sz w:val="28"/>
          <w:szCs w:val="28"/>
          <w:lang w:val="nl-NL"/>
        </w:rPr>
        <w:t xml:space="preserve"> là căn cứ để đánh giá việc thực hiện nhiệm vụ quản lý, sử dụng tài sản công của các Bộ, cơ quan trung</w:t>
      </w:r>
      <w:r w:rsidR="00221E31">
        <w:rPr>
          <w:iCs/>
          <w:sz w:val="28"/>
          <w:szCs w:val="28"/>
          <w:lang w:val="nl-NL"/>
        </w:rPr>
        <w:t xml:space="preserve"> ương, các địa phương hàng năm. </w:t>
      </w:r>
    </w:p>
    <w:p w14:paraId="6D850A03" w14:textId="77777777" w:rsidR="00B46D24" w:rsidRPr="00D5274D" w:rsidRDefault="00D5274D" w:rsidP="00ED41EE">
      <w:pPr>
        <w:tabs>
          <w:tab w:val="left" w:pos="851"/>
        </w:tabs>
        <w:spacing w:after="100"/>
        <w:ind w:firstLine="562"/>
        <w:jc w:val="both"/>
        <w:rPr>
          <w:iCs/>
          <w:sz w:val="28"/>
          <w:szCs w:val="28"/>
          <w:lang w:val="nl-NL"/>
        </w:rPr>
      </w:pPr>
      <w:r w:rsidRPr="00D5274D">
        <w:rPr>
          <w:iCs/>
          <w:sz w:val="28"/>
          <w:szCs w:val="28"/>
          <w:lang w:val="nl-NL"/>
        </w:rPr>
        <w:t xml:space="preserve">Ngoài ra, </w:t>
      </w:r>
      <w:r w:rsidR="00221E31" w:rsidRPr="00D5274D">
        <w:rPr>
          <w:iCs/>
          <w:sz w:val="28"/>
          <w:szCs w:val="28"/>
          <w:lang w:val="nl-NL"/>
        </w:rPr>
        <w:t>UBND</w:t>
      </w:r>
      <w:r w:rsidR="00B46D24" w:rsidRPr="00D5274D">
        <w:rPr>
          <w:sz w:val="28"/>
          <w:szCs w:val="28"/>
        </w:rPr>
        <w:t xml:space="preserve"> </w:t>
      </w:r>
      <w:proofErr w:type="spellStart"/>
      <w:r w:rsidR="00B46D24" w:rsidRPr="00D5274D">
        <w:rPr>
          <w:sz w:val="28"/>
          <w:szCs w:val="28"/>
        </w:rPr>
        <w:t>cấp</w:t>
      </w:r>
      <w:proofErr w:type="spellEnd"/>
      <w:r w:rsidR="00B46D24" w:rsidRPr="00D5274D">
        <w:rPr>
          <w:sz w:val="28"/>
          <w:szCs w:val="28"/>
        </w:rPr>
        <w:t xml:space="preserve"> </w:t>
      </w:r>
      <w:proofErr w:type="spellStart"/>
      <w:r w:rsidR="00B46D24" w:rsidRPr="00D5274D">
        <w:rPr>
          <w:sz w:val="28"/>
          <w:szCs w:val="28"/>
        </w:rPr>
        <w:t>tỉnh</w:t>
      </w:r>
      <w:proofErr w:type="spellEnd"/>
      <w:r w:rsidR="00B46D24" w:rsidRPr="00D5274D">
        <w:rPr>
          <w:sz w:val="28"/>
          <w:szCs w:val="28"/>
        </w:rPr>
        <w:t xml:space="preserve"> </w:t>
      </w:r>
      <w:proofErr w:type="spellStart"/>
      <w:r w:rsidR="00B46D24" w:rsidRPr="00D5274D">
        <w:rPr>
          <w:sz w:val="28"/>
          <w:szCs w:val="28"/>
        </w:rPr>
        <w:t>chỉ</w:t>
      </w:r>
      <w:proofErr w:type="spellEnd"/>
      <w:r w:rsidR="00B46D24" w:rsidRPr="00D5274D">
        <w:rPr>
          <w:sz w:val="28"/>
          <w:szCs w:val="28"/>
        </w:rPr>
        <w:t xml:space="preserve"> </w:t>
      </w:r>
      <w:proofErr w:type="spellStart"/>
      <w:r w:rsidR="00B46D24" w:rsidRPr="00D5274D">
        <w:rPr>
          <w:sz w:val="28"/>
          <w:szCs w:val="28"/>
        </w:rPr>
        <w:t>đạo</w:t>
      </w:r>
      <w:proofErr w:type="spellEnd"/>
      <w:r w:rsidR="00B46D24" w:rsidRPr="00D5274D">
        <w:rPr>
          <w:sz w:val="28"/>
          <w:szCs w:val="28"/>
        </w:rPr>
        <w:t xml:space="preserve"> c</w:t>
      </w:r>
      <w:r w:rsidR="00B46D24" w:rsidRPr="00D5274D">
        <w:rPr>
          <w:iCs/>
          <w:sz w:val="28"/>
          <w:szCs w:val="28"/>
          <w:lang w:val="nl-NL"/>
        </w:rPr>
        <w:t>ác cơ quan chức năng tại địa phương có trách nhiệm tiếp nhận thông tin, xem xét, giải quyết các trường hợp hoàn thiện hồ sơ pháp lý về nhà, đất của các cơ quan, tổ chức, đơn vị, doanh nghiệp thuộc địa phương và trung ương quản lý trên địa bàn. Đối với các cơ sở nhà, đất thiếu Giấy chứng nhận quyền sử dụng đất, các cơ quan chức năng của địa phương căn cứ nguồn gốc, hồ sơ pháp lý có liên quan và quy định của pháp luật về đất đai để xem xét, cấp Giấy chứng nhận quyền sử dụng đất cho người sử dụng theo đúng quy định của pháp luật, không chờ đến khi sắp xếp lại, xử lý xong mới cấp Giấy chứng nhận quyền sử dụng đất, gây khó khăn cho các cơ quan, tổ chức, đơn vị, doanh nghiệp trong quá trình hoàn thiện hồ sơ pháp lý về nhà, đất;</w:t>
      </w:r>
    </w:p>
    <w:p w14:paraId="23DE0F26" w14:textId="77777777" w:rsidR="00337C20" w:rsidRPr="006C3C8E" w:rsidRDefault="006C3C8E" w:rsidP="00ED41EE">
      <w:pPr>
        <w:tabs>
          <w:tab w:val="left" w:pos="851"/>
        </w:tabs>
        <w:spacing w:after="100"/>
        <w:ind w:firstLine="567"/>
        <w:jc w:val="both"/>
        <w:rPr>
          <w:i/>
          <w:sz w:val="28"/>
          <w:szCs w:val="28"/>
          <w:lang w:val="vi-VN"/>
        </w:rPr>
      </w:pPr>
      <w:r w:rsidRPr="006C3C8E">
        <w:rPr>
          <w:b/>
          <w:sz w:val="28"/>
          <w:szCs w:val="28"/>
        </w:rPr>
        <w:t xml:space="preserve">V. </w:t>
      </w:r>
      <w:proofErr w:type="spellStart"/>
      <w:r w:rsidRPr="006C3C8E">
        <w:rPr>
          <w:b/>
          <w:sz w:val="28"/>
          <w:szCs w:val="28"/>
        </w:rPr>
        <w:t>Về</w:t>
      </w:r>
      <w:proofErr w:type="spellEnd"/>
      <w:r w:rsidRPr="006C3C8E">
        <w:rPr>
          <w:b/>
          <w:sz w:val="28"/>
          <w:szCs w:val="28"/>
        </w:rPr>
        <w:t xml:space="preserve"> </w:t>
      </w:r>
      <w:proofErr w:type="spellStart"/>
      <w:r w:rsidRPr="006C3C8E">
        <w:rPr>
          <w:b/>
          <w:sz w:val="28"/>
          <w:szCs w:val="28"/>
        </w:rPr>
        <w:t>các</w:t>
      </w:r>
      <w:proofErr w:type="spellEnd"/>
      <w:r w:rsidRPr="006C3C8E">
        <w:rPr>
          <w:b/>
          <w:sz w:val="28"/>
          <w:szCs w:val="28"/>
        </w:rPr>
        <w:t xml:space="preserve"> </w:t>
      </w:r>
      <w:proofErr w:type="spellStart"/>
      <w:r w:rsidRPr="006C3C8E">
        <w:rPr>
          <w:b/>
          <w:sz w:val="28"/>
          <w:szCs w:val="28"/>
        </w:rPr>
        <w:t>Mẫu</w:t>
      </w:r>
      <w:proofErr w:type="spellEnd"/>
      <w:r w:rsidRPr="006C3C8E">
        <w:rPr>
          <w:b/>
          <w:sz w:val="28"/>
          <w:szCs w:val="28"/>
        </w:rPr>
        <w:t xml:space="preserve"> </w:t>
      </w:r>
      <w:proofErr w:type="spellStart"/>
      <w:r w:rsidRPr="006C3C8E">
        <w:rPr>
          <w:b/>
          <w:sz w:val="28"/>
          <w:szCs w:val="28"/>
        </w:rPr>
        <w:t>biểu</w:t>
      </w:r>
      <w:proofErr w:type="spellEnd"/>
      <w:r w:rsidRPr="006C3C8E">
        <w:rPr>
          <w:b/>
          <w:sz w:val="28"/>
          <w:szCs w:val="28"/>
        </w:rPr>
        <w:t xml:space="preserve"> </w:t>
      </w:r>
      <w:proofErr w:type="spellStart"/>
      <w:r w:rsidRPr="006C3C8E">
        <w:rPr>
          <w:b/>
          <w:sz w:val="28"/>
          <w:szCs w:val="28"/>
        </w:rPr>
        <w:t>đính</w:t>
      </w:r>
      <w:proofErr w:type="spellEnd"/>
      <w:r w:rsidRPr="006C3C8E">
        <w:rPr>
          <w:b/>
          <w:sz w:val="28"/>
          <w:szCs w:val="28"/>
        </w:rPr>
        <w:t xml:space="preserve"> </w:t>
      </w:r>
      <w:proofErr w:type="spellStart"/>
      <w:r w:rsidRPr="006C3C8E">
        <w:rPr>
          <w:b/>
          <w:sz w:val="28"/>
          <w:szCs w:val="28"/>
        </w:rPr>
        <w:t>kèm</w:t>
      </w:r>
      <w:proofErr w:type="spellEnd"/>
      <w:r w:rsidRPr="006C3C8E">
        <w:rPr>
          <w:b/>
          <w:sz w:val="28"/>
          <w:szCs w:val="28"/>
        </w:rPr>
        <w:t xml:space="preserve"> </w:t>
      </w:r>
      <w:proofErr w:type="spellStart"/>
      <w:r w:rsidRPr="006C3C8E">
        <w:rPr>
          <w:b/>
          <w:sz w:val="28"/>
          <w:szCs w:val="28"/>
        </w:rPr>
        <w:t>Nghị</w:t>
      </w:r>
      <w:proofErr w:type="spellEnd"/>
      <w:r w:rsidRPr="006C3C8E">
        <w:rPr>
          <w:b/>
          <w:sz w:val="28"/>
          <w:szCs w:val="28"/>
        </w:rPr>
        <w:t xml:space="preserve"> </w:t>
      </w:r>
      <w:proofErr w:type="spellStart"/>
      <w:r w:rsidRPr="006C3C8E">
        <w:rPr>
          <w:b/>
          <w:sz w:val="28"/>
          <w:szCs w:val="28"/>
        </w:rPr>
        <w:t>định</w:t>
      </w:r>
      <w:proofErr w:type="spellEnd"/>
      <w:r>
        <w:rPr>
          <w:b/>
          <w:sz w:val="28"/>
          <w:szCs w:val="28"/>
        </w:rPr>
        <w:t xml:space="preserve">: </w:t>
      </w:r>
      <w:proofErr w:type="spellStart"/>
      <w:r w:rsidRPr="006C3C8E">
        <w:rPr>
          <w:sz w:val="28"/>
          <w:szCs w:val="28"/>
        </w:rPr>
        <w:t>Nghị</w:t>
      </w:r>
      <w:proofErr w:type="spellEnd"/>
      <w:r w:rsidRPr="006C3C8E">
        <w:rPr>
          <w:sz w:val="28"/>
          <w:szCs w:val="28"/>
        </w:rPr>
        <w:t xml:space="preserve"> </w:t>
      </w:r>
      <w:proofErr w:type="spellStart"/>
      <w:r w:rsidRPr="006C3C8E">
        <w:rPr>
          <w:sz w:val="28"/>
          <w:szCs w:val="28"/>
        </w:rPr>
        <w:t>định</w:t>
      </w:r>
      <w:proofErr w:type="spellEnd"/>
      <w:r w:rsidRPr="006C3C8E">
        <w:rPr>
          <w:sz w:val="28"/>
          <w:szCs w:val="28"/>
        </w:rPr>
        <w:t xml:space="preserve"> </w:t>
      </w:r>
      <w:proofErr w:type="spellStart"/>
      <w:r w:rsidR="00FE0337">
        <w:rPr>
          <w:sz w:val="28"/>
          <w:szCs w:val="28"/>
        </w:rPr>
        <w:t>sửa</w:t>
      </w:r>
      <w:proofErr w:type="spellEnd"/>
      <w:r w:rsidR="00FE0337">
        <w:rPr>
          <w:sz w:val="28"/>
          <w:szCs w:val="28"/>
        </w:rPr>
        <w:t xml:space="preserve"> </w:t>
      </w:r>
      <w:proofErr w:type="spellStart"/>
      <w:r w:rsidR="00FE0337">
        <w:rPr>
          <w:sz w:val="28"/>
          <w:szCs w:val="28"/>
        </w:rPr>
        <w:t>đổi</w:t>
      </w:r>
      <w:proofErr w:type="spellEnd"/>
      <w:r w:rsidR="00FE0337">
        <w:rPr>
          <w:sz w:val="28"/>
          <w:szCs w:val="28"/>
        </w:rPr>
        <w:t xml:space="preserve">, </w:t>
      </w:r>
      <w:proofErr w:type="spellStart"/>
      <w:r w:rsidR="00FE0337">
        <w:rPr>
          <w:sz w:val="28"/>
          <w:szCs w:val="28"/>
        </w:rPr>
        <w:t>bổ</w:t>
      </w:r>
      <w:proofErr w:type="spellEnd"/>
      <w:r w:rsidR="00FE0337">
        <w:rPr>
          <w:sz w:val="28"/>
          <w:szCs w:val="28"/>
        </w:rPr>
        <w:t xml:space="preserve"> sung 04 </w:t>
      </w:r>
      <w:proofErr w:type="spellStart"/>
      <w:r w:rsidR="00FE0337">
        <w:rPr>
          <w:sz w:val="28"/>
          <w:szCs w:val="28"/>
        </w:rPr>
        <w:t>Mẫu</w:t>
      </w:r>
      <w:proofErr w:type="spellEnd"/>
      <w:r w:rsidR="00FE0337">
        <w:rPr>
          <w:sz w:val="28"/>
          <w:szCs w:val="28"/>
        </w:rPr>
        <w:t xml:space="preserve"> </w:t>
      </w:r>
      <w:proofErr w:type="spellStart"/>
      <w:r w:rsidR="00FE0337">
        <w:rPr>
          <w:sz w:val="28"/>
          <w:szCs w:val="28"/>
        </w:rPr>
        <w:t>biểu</w:t>
      </w:r>
      <w:proofErr w:type="spellEnd"/>
      <w:r w:rsidR="00FE0337">
        <w:rPr>
          <w:sz w:val="28"/>
          <w:szCs w:val="28"/>
        </w:rPr>
        <w:t xml:space="preserve"> </w:t>
      </w:r>
      <w:proofErr w:type="spellStart"/>
      <w:r w:rsidR="00FE0337">
        <w:rPr>
          <w:sz w:val="28"/>
          <w:szCs w:val="28"/>
        </w:rPr>
        <w:t>để</w:t>
      </w:r>
      <w:proofErr w:type="spellEnd"/>
      <w:r w:rsidR="00FE0337">
        <w:rPr>
          <w:sz w:val="28"/>
          <w:szCs w:val="28"/>
        </w:rPr>
        <w:t xml:space="preserve"> </w:t>
      </w:r>
      <w:proofErr w:type="spellStart"/>
      <w:r w:rsidR="00FE0337">
        <w:rPr>
          <w:sz w:val="28"/>
          <w:szCs w:val="28"/>
        </w:rPr>
        <w:t>cụ</w:t>
      </w:r>
      <w:proofErr w:type="spellEnd"/>
      <w:r w:rsidR="00FE0337">
        <w:rPr>
          <w:sz w:val="28"/>
          <w:szCs w:val="28"/>
        </w:rPr>
        <w:t xml:space="preserve"> </w:t>
      </w:r>
      <w:proofErr w:type="spellStart"/>
      <w:r w:rsidR="00FE0337">
        <w:rPr>
          <w:sz w:val="28"/>
          <w:szCs w:val="28"/>
        </w:rPr>
        <w:t>thể</w:t>
      </w:r>
      <w:proofErr w:type="spellEnd"/>
      <w:r w:rsidR="00FE0337">
        <w:rPr>
          <w:sz w:val="28"/>
          <w:szCs w:val="28"/>
        </w:rPr>
        <w:t xml:space="preserve"> </w:t>
      </w:r>
      <w:proofErr w:type="spellStart"/>
      <w:r w:rsidR="00FE0337">
        <w:rPr>
          <w:sz w:val="28"/>
          <w:szCs w:val="28"/>
        </w:rPr>
        <w:t>các</w:t>
      </w:r>
      <w:proofErr w:type="spellEnd"/>
      <w:r w:rsidR="00FE0337">
        <w:rPr>
          <w:sz w:val="28"/>
          <w:szCs w:val="28"/>
        </w:rPr>
        <w:t xml:space="preserve"> </w:t>
      </w:r>
      <w:proofErr w:type="spellStart"/>
      <w:r w:rsidR="00FE0337">
        <w:rPr>
          <w:sz w:val="28"/>
          <w:szCs w:val="28"/>
        </w:rPr>
        <w:t>chỉ</w:t>
      </w:r>
      <w:proofErr w:type="spellEnd"/>
      <w:r w:rsidR="00FE0337">
        <w:rPr>
          <w:sz w:val="28"/>
          <w:szCs w:val="28"/>
        </w:rPr>
        <w:t xml:space="preserve"> </w:t>
      </w:r>
      <w:proofErr w:type="spellStart"/>
      <w:r w:rsidR="00FE0337">
        <w:rPr>
          <w:sz w:val="28"/>
          <w:szCs w:val="28"/>
        </w:rPr>
        <w:t>tiêu</w:t>
      </w:r>
      <w:proofErr w:type="spellEnd"/>
      <w:r w:rsidR="00FE0337">
        <w:rPr>
          <w:sz w:val="28"/>
          <w:szCs w:val="28"/>
        </w:rPr>
        <w:t xml:space="preserve">, </w:t>
      </w:r>
      <w:proofErr w:type="spellStart"/>
      <w:r w:rsidR="00FE0337">
        <w:rPr>
          <w:sz w:val="28"/>
          <w:szCs w:val="28"/>
        </w:rPr>
        <w:t>thông</w:t>
      </w:r>
      <w:proofErr w:type="spellEnd"/>
      <w:r w:rsidR="00FE0337">
        <w:rPr>
          <w:sz w:val="28"/>
          <w:szCs w:val="28"/>
        </w:rPr>
        <w:t xml:space="preserve"> tin </w:t>
      </w:r>
      <w:proofErr w:type="spellStart"/>
      <w:r w:rsidR="00FE0337">
        <w:rPr>
          <w:sz w:val="28"/>
          <w:szCs w:val="28"/>
        </w:rPr>
        <w:t>tại</w:t>
      </w:r>
      <w:proofErr w:type="spellEnd"/>
      <w:r w:rsidR="00FE0337">
        <w:rPr>
          <w:sz w:val="28"/>
          <w:szCs w:val="28"/>
        </w:rPr>
        <w:t xml:space="preserve"> Báo </w:t>
      </w:r>
      <w:proofErr w:type="spellStart"/>
      <w:r w:rsidR="00FE0337">
        <w:rPr>
          <w:sz w:val="28"/>
          <w:szCs w:val="28"/>
        </w:rPr>
        <w:t>cáo</w:t>
      </w:r>
      <w:proofErr w:type="spellEnd"/>
      <w:r w:rsidR="00FE0337">
        <w:rPr>
          <w:sz w:val="28"/>
          <w:szCs w:val="28"/>
        </w:rPr>
        <w:t xml:space="preserve"> </w:t>
      </w:r>
      <w:proofErr w:type="spellStart"/>
      <w:r w:rsidR="00FE0337">
        <w:rPr>
          <w:sz w:val="28"/>
          <w:szCs w:val="28"/>
        </w:rPr>
        <w:t>kê</w:t>
      </w:r>
      <w:proofErr w:type="spellEnd"/>
      <w:r w:rsidR="00FE0337">
        <w:rPr>
          <w:sz w:val="28"/>
          <w:szCs w:val="28"/>
        </w:rPr>
        <w:t xml:space="preserve"> </w:t>
      </w:r>
      <w:proofErr w:type="spellStart"/>
      <w:r w:rsidR="00FE0337">
        <w:rPr>
          <w:sz w:val="28"/>
          <w:szCs w:val="28"/>
        </w:rPr>
        <w:t>khai</w:t>
      </w:r>
      <w:proofErr w:type="spellEnd"/>
      <w:r w:rsidR="00B03411">
        <w:rPr>
          <w:sz w:val="28"/>
          <w:szCs w:val="28"/>
        </w:rPr>
        <w:t xml:space="preserve"> (</w:t>
      </w:r>
      <w:proofErr w:type="spellStart"/>
      <w:r w:rsidR="00B03411">
        <w:rPr>
          <w:sz w:val="28"/>
          <w:szCs w:val="28"/>
        </w:rPr>
        <w:t>đối</w:t>
      </w:r>
      <w:proofErr w:type="spellEnd"/>
      <w:r w:rsidR="00B03411">
        <w:rPr>
          <w:sz w:val="28"/>
          <w:szCs w:val="28"/>
        </w:rPr>
        <w:t xml:space="preserve"> </w:t>
      </w:r>
      <w:proofErr w:type="spellStart"/>
      <w:r w:rsidR="00B03411">
        <w:rPr>
          <w:sz w:val="28"/>
          <w:szCs w:val="28"/>
        </w:rPr>
        <w:t>với</w:t>
      </w:r>
      <w:proofErr w:type="spellEnd"/>
      <w:r w:rsidR="00B03411">
        <w:rPr>
          <w:sz w:val="28"/>
          <w:szCs w:val="28"/>
        </w:rPr>
        <w:t xml:space="preserve"> </w:t>
      </w:r>
      <w:proofErr w:type="spellStart"/>
      <w:r w:rsidR="00B03411">
        <w:rPr>
          <w:sz w:val="28"/>
          <w:szCs w:val="28"/>
        </w:rPr>
        <w:t>cơ</w:t>
      </w:r>
      <w:proofErr w:type="spellEnd"/>
      <w:r w:rsidR="00B03411">
        <w:rPr>
          <w:sz w:val="28"/>
          <w:szCs w:val="28"/>
        </w:rPr>
        <w:t xml:space="preserve"> </w:t>
      </w:r>
      <w:proofErr w:type="spellStart"/>
      <w:r w:rsidR="00B03411">
        <w:rPr>
          <w:sz w:val="28"/>
          <w:szCs w:val="28"/>
        </w:rPr>
        <w:t>quan,tổ</w:t>
      </w:r>
      <w:proofErr w:type="spellEnd"/>
      <w:r w:rsidR="00B03411">
        <w:rPr>
          <w:sz w:val="28"/>
          <w:szCs w:val="28"/>
        </w:rPr>
        <w:t xml:space="preserve"> </w:t>
      </w:r>
      <w:proofErr w:type="spellStart"/>
      <w:r w:rsidR="00B03411">
        <w:rPr>
          <w:sz w:val="28"/>
          <w:szCs w:val="28"/>
        </w:rPr>
        <w:t>chức</w:t>
      </w:r>
      <w:proofErr w:type="spellEnd"/>
      <w:r w:rsidR="00B03411">
        <w:rPr>
          <w:sz w:val="28"/>
          <w:szCs w:val="28"/>
        </w:rPr>
        <w:t xml:space="preserve">, </w:t>
      </w:r>
      <w:proofErr w:type="spellStart"/>
      <w:r w:rsidR="00B03411">
        <w:rPr>
          <w:sz w:val="28"/>
          <w:szCs w:val="28"/>
        </w:rPr>
        <w:t>đơn</w:t>
      </w:r>
      <w:proofErr w:type="spellEnd"/>
      <w:r w:rsidR="00B03411">
        <w:rPr>
          <w:sz w:val="28"/>
          <w:szCs w:val="28"/>
        </w:rPr>
        <w:t xml:space="preserve"> </w:t>
      </w:r>
      <w:proofErr w:type="spellStart"/>
      <w:r w:rsidR="00B03411">
        <w:rPr>
          <w:sz w:val="28"/>
          <w:szCs w:val="28"/>
        </w:rPr>
        <w:t>vị</w:t>
      </w:r>
      <w:proofErr w:type="spellEnd"/>
      <w:r w:rsidR="00B03411">
        <w:rPr>
          <w:sz w:val="28"/>
          <w:szCs w:val="28"/>
        </w:rPr>
        <w:t xml:space="preserve">, </w:t>
      </w:r>
      <w:proofErr w:type="spellStart"/>
      <w:r w:rsidR="00B03411">
        <w:rPr>
          <w:sz w:val="28"/>
          <w:szCs w:val="28"/>
        </w:rPr>
        <w:t>doanh</w:t>
      </w:r>
      <w:proofErr w:type="spellEnd"/>
      <w:r w:rsidR="00B03411">
        <w:rPr>
          <w:sz w:val="28"/>
          <w:szCs w:val="28"/>
        </w:rPr>
        <w:t xml:space="preserve"> </w:t>
      </w:r>
      <w:proofErr w:type="spellStart"/>
      <w:r w:rsidR="00B03411">
        <w:rPr>
          <w:sz w:val="28"/>
          <w:szCs w:val="28"/>
        </w:rPr>
        <w:t>nghiệp</w:t>
      </w:r>
      <w:proofErr w:type="spellEnd"/>
      <w:r w:rsidR="00B03411">
        <w:rPr>
          <w:sz w:val="28"/>
          <w:szCs w:val="28"/>
        </w:rPr>
        <w:t xml:space="preserve"> </w:t>
      </w:r>
      <w:proofErr w:type="spellStart"/>
      <w:r w:rsidR="00B03411">
        <w:rPr>
          <w:sz w:val="28"/>
          <w:szCs w:val="28"/>
        </w:rPr>
        <w:t>trực</w:t>
      </w:r>
      <w:proofErr w:type="spellEnd"/>
      <w:r w:rsidR="00B03411">
        <w:rPr>
          <w:sz w:val="28"/>
          <w:szCs w:val="28"/>
        </w:rPr>
        <w:t xml:space="preserve"> </w:t>
      </w:r>
      <w:proofErr w:type="spellStart"/>
      <w:r w:rsidR="00B03411">
        <w:rPr>
          <w:sz w:val="28"/>
          <w:szCs w:val="28"/>
        </w:rPr>
        <w:t>tiếp</w:t>
      </w:r>
      <w:proofErr w:type="spellEnd"/>
      <w:r w:rsidR="00B03411">
        <w:rPr>
          <w:sz w:val="28"/>
          <w:szCs w:val="28"/>
        </w:rPr>
        <w:t xml:space="preserve"> </w:t>
      </w:r>
      <w:proofErr w:type="spellStart"/>
      <w:r w:rsidR="00B03411">
        <w:rPr>
          <w:sz w:val="28"/>
          <w:szCs w:val="28"/>
        </w:rPr>
        <w:t>quản</w:t>
      </w:r>
      <w:proofErr w:type="spellEnd"/>
      <w:r w:rsidR="00B03411">
        <w:rPr>
          <w:sz w:val="28"/>
          <w:szCs w:val="28"/>
        </w:rPr>
        <w:t xml:space="preserve"> </w:t>
      </w:r>
      <w:proofErr w:type="spellStart"/>
      <w:r w:rsidR="00B03411">
        <w:rPr>
          <w:sz w:val="28"/>
          <w:szCs w:val="28"/>
        </w:rPr>
        <w:t>lý</w:t>
      </w:r>
      <w:proofErr w:type="spellEnd"/>
      <w:r w:rsidR="00B03411">
        <w:rPr>
          <w:sz w:val="28"/>
          <w:szCs w:val="28"/>
        </w:rPr>
        <w:t xml:space="preserve">, </w:t>
      </w:r>
      <w:proofErr w:type="spellStart"/>
      <w:r w:rsidR="00B03411">
        <w:rPr>
          <w:sz w:val="28"/>
          <w:szCs w:val="28"/>
        </w:rPr>
        <w:t>sử</w:t>
      </w:r>
      <w:proofErr w:type="spellEnd"/>
      <w:r w:rsidR="00B03411">
        <w:rPr>
          <w:sz w:val="28"/>
          <w:szCs w:val="28"/>
        </w:rPr>
        <w:t xml:space="preserve"> </w:t>
      </w:r>
      <w:proofErr w:type="spellStart"/>
      <w:r w:rsidR="00B03411">
        <w:rPr>
          <w:sz w:val="28"/>
          <w:szCs w:val="28"/>
        </w:rPr>
        <w:t>dụng</w:t>
      </w:r>
      <w:proofErr w:type="spellEnd"/>
      <w:r w:rsidR="00B03411">
        <w:rPr>
          <w:sz w:val="28"/>
          <w:szCs w:val="28"/>
        </w:rPr>
        <w:t xml:space="preserve"> </w:t>
      </w:r>
      <w:proofErr w:type="spellStart"/>
      <w:r w:rsidR="00B03411">
        <w:rPr>
          <w:sz w:val="28"/>
          <w:szCs w:val="28"/>
        </w:rPr>
        <w:t>nhà</w:t>
      </w:r>
      <w:proofErr w:type="spellEnd"/>
      <w:r w:rsidR="00B03411">
        <w:rPr>
          <w:sz w:val="28"/>
          <w:szCs w:val="28"/>
        </w:rPr>
        <w:t xml:space="preserve">, </w:t>
      </w:r>
      <w:proofErr w:type="spellStart"/>
      <w:r w:rsidR="00B03411">
        <w:rPr>
          <w:sz w:val="28"/>
          <w:szCs w:val="28"/>
        </w:rPr>
        <w:t>đất</w:t>
      </w:r>
      <w:proofErr w:type="spellEnd"/>
      <w:r w:rsidR="00B03411">
        <w:rPr>
          <w:sz w:val="28"/>
          <w:szCs w:val="28"/>
        </w:rPr>
        <w:t xml:space="preserve">); </w:t>
      </w:r>
      <w:proofErr w:type="spellStart"/>
      <w:r w:rsidR="00B03411">
        <w:rPr>
          <w:sz w:val="28"/>
          <w:szCs w:val="28"/>
        </w:rPr>
        <w:t>Mẫu</w:t>
      </w:r>
      <w:proofErr w:type="spellEnd"/>
      <w:r w:rsidR="00B03411">
        <w:rPr>
          <w:sz w:val="28"/>
          <w:szCs w:val="28"/>
        </w:rPr>
        <w:t xml:space="preserve"> </w:t>
      </w:r>
      <w:proofErr w:type="spellStart"/>
      <w:r w:rsidR="00B03411">
        <w:rPr>
          <w:sz w:val="28"/>
          <w:szCs w:val="28"/>
        </w:rPr>
        <w:t>tổng</w:t>
      </w:r>
      <w:proofErr w:type="spellEnd"/>
      <w:r w:rsidR="00B03411">
        <w:rPr>
          <w:sz w:val="28"/>
          <w:szCs w:val="28"/>
        </w:rPr>
        <w:t xml:space="preserve"> </w:t>
      </w:r>
      <w:proofErr w:type="spellStart"/>
      <w:r w:rsidR="00B03411">
        <w:rPr>
          <w:sz w:val="28"/>
          <w:szCs w:val="28"/>
        </w:rPr>
        <w:t>hợp</w:t>
      </w:r>
      <w:proofErr w:type="spellEnd"/>
      <w:r w:rsidR="00B03411">
        <w:rPr>
          <w:sz w:val="28"/>
          <w:szCs w:val="28"/>
        </w:rPr>
        <w:t xml:space="preserve"> </w:t>
      </w:r>
      <w:proofErr w:type="spellStart"/>
      <w:r w:rsidR="00B03411">
        <w:rPr>
          <w:sz w:val="28"/>
          <w:szCs w:val="28"/>
        </w:rPr>
        <w:t>phương</w:t>
      </w:r>
      <w:proofErr w:type="spellEnd"/>
      <w:r w:rsidR="00B03411">
        <w:rPr>
          <w:sz w:val="28"/>
          <w:szCs w:val="28"/>
        </w:rPr>
        <w:t xml:space="preserve"> </w:t>
      </w:r>
      <w:proofErr w:type="spellStart"/>
      <w:r w:rsidR="00B03411">
        <w:rPr>
          <w:sz w:val="28"/>
          <w:szCs w:val="28"/>
        </w:rPr>
        <w:t>án</w:t>
      </w:r>
      <w:proofErr w:type="spellEnd"/>
      <w:r w:rsidR="00B03411">
        <w:rPr>
          <w:sz w:val="28"/>
          <w:szCs w:val="28"/>
        </w:rPr>
        <w:t xml:space="preserve"> </w:t>
      </w:r>
      <w:proofErr w:type="spellStart"/>
      <w:r w:rsidR="00B03411">
        <w:rPr>
          <w:sz w:val="28"/>
          <w:szCs w:val="28"/>
        </w:rPr>
        <w:t>sắp</w:t>
      </w:r>
      <w:proofErr w:type="spellEnd"/>
      <w:r w:rsidR="00B03411">
        <w:rPr>
          <w:sz w:val="28"/>
          <w:szCs w:val="28"/>
        </w:rPr>
        <w:t xml:space="preserve"> </w:t>
      </w:r>
      <w:proofErr w:type="spellStart"/>
      <w:r w:rsidR="00B03411">
        <w:rPr>
          <w:sz w:val="28"/>
          <w:szCs w:val="28"/>
        </w:rPr>
        <w:t>xếp</w:t>
      </w:r>
      <w:proofErr w:type="spellEnd"/>
      <w:r w:rsidR="00B03411">
        <w:rPr>
          <w:sz w:val="28"/>
          <w:szCs w:val="28"/>
        </w:rPr>
        <w:t xml:space="preserve"> </w:t>
      </w:r>
      <w:proofErr w:type="spellStart"/>
      <w:r w:rsidR="00B03411">
        <w:rPr>
          <w:sz w:val="28"/>
          <w:szCs w:val="28"/>
        </w:rPr>
        <w:t>của</w:t>
      </w:r>
      <w:proofErr w:type="spellEnd"/>
      <w:r w:rsidR="00B03411">
        <w:rPr>
          <w:sz w:val="28"/>
          <w:szCs w:val="28"/>
        </w:rPr>
        <w:t xml:space="preserve"> </w:t>
      </w:r>
      <w:proofErr w:type="spellStart"/>
      <w:r w:rsidR="00B03411">
        <w:rPr>
          <w:sz w:val="28"/>
          <w:szCs w:val="28"/>
        </w:rPr>
        <w:t>cơ</w:t>
      </w:r>
      <w:proofErr w:type="spellEnd"/>
      <w:r w:rsidR="00B03411">
        <w:rPr>
          <w:sz w:val="28"/>
          <w:szCs w:val="28"/>
        </w:rPr>
        <w:t xml:space="preserve"> </w:t>
      </w:r>
      <w:proofErr w:type="spellStart"/>
      <w:r w:rsidR="00B03411">
        <w:rPr>
          <w:sz w:val="28"/>
          <w:szCs w:val="28"/>
        </w:rPr>
        <w:t>quan</w:t>
      </w:r>
      <w:proofErr w:type="spellEnd"/>
      <w:r w:rsidR="00B03411">
        <w:rPr>
          <w:sz w:val="28"/>
          <w:szCs w:val="28"/>
        </w:rPr>
        <w:t xml:space="preserve"> </w:t>
      </w:r>
      <w:proofErr w:type="spellStart"/>
      <w:r w:rsidR="00B03411">
        <w:rPr>
          <w:sz w:val="28"/>
          <w:szCs w:val="28"/>
        </w:rPr>
        <w:t>quản</w:t>
      </w:r>
      <w:proofErr w:type="spellEnd"/>
      <w:r w:rsidR="00B03411">
        <w:rPr>
          <w:sz w:val="28"/>
          <w:szCs w:val="28"/>
        </w:rPr>
        <w:t xml:space="preserve"> </w:t>
      </w:r>
      <w:proofErr w:type="spellStart"/>
      <w:r w:rsidR="00B03411">
        <w:rPr>
          <w:sz w:val="28"/>
          <w:szCs w:val="28"/>
        </w:rPr>
        <w:t>lý</w:t>
      </w:r>
      <w:proofErr w:type="spellEnd"/>
      <w:r w:rsidR="00B03411">
        <w:rPr>
          <w:sz w:val="28"/>
          <w:szCs w:val="28"/>
        </w:rPr>
        <w:t xml:space="preserve"> </w:t>
      </w:r>
      <w:proofErr w:type="spellStart"/>
      <w:r w:rsidR="00B03411">
        <w:rPr>
          <w:sz w:val="28"/>
          <w:szCs w:val="28"/>
        </w:rPr>
        <w:t>cấp</w:t>
      </w:r>
      <w:proofErr w:type="spellEnd"/>
      <w:r w:rsidR="00B03411">
        <w:rPr>
          <w:sz w:val="28"/>
          <w:szCs w:val="28"/>
        </w:rPr>
        <w:t xml:space="preserve"> </w:t>
      </w:r>
      <w:proofErr w:type="spellStart"/>
      <w:r w:rsidR="00B03411">
        <w:rPr>
          <w:sz w:val="28"/>
          <w:szCs w:val="28"/>
        </w:rPr>
        <w:t>trên</w:t>
      </w:r>
      <w:proofErr w:type="spellEnd"/>
      <w:r w:rsidR="00B03411">
        <w:rPr>
          <w:sz w:val="28"/>
          <w:szCs w:val="28"/>
        </w:rPr>
        <w:t xml:space="preserve">; </w:t>
      </w:r>
      <w:proofErr w:type="spellStart"/>
      <w:r w:rsidR="00EE1160">
        <w:rPr>
          <w:sz w:val="28"/>
          <w:szCs w:val="28"/>
        </w:rPr>
        <w:t>Mẫu</w:t>
      </w:r>
      <w:proofErr w:type="spellEnd"/>
      <w:r w:rsidR="00EE1160">
        <w:rPr>
          <w:sz w:val="28"/>
          <w:szCs w:val="28"/>
        </w:rPr>
        <w:t xml:space="preserve"> </w:t>
      </w:r>
      <w:proofErr w:type="spellStart"/>
      <w:r w:rsidR="00EE1160">
        <w:rPr>
          <w:sz w:val="28"/>
          <w:szCs w:val="28"/>
        </w:rPr>
        <w:t>tổng</w:t>
      </w:r>
      <w:proofErr w:type="spellEnd"/>
      <w:r w:rsidR="00EE1160">
        <w:rPr>
          <w:sz w:val="28"/>
          <w:szCs w:val="28"/>
        </w:rPr>
        <w:t xml:space="preserve"> </w:t>
      </w:r>
      <w:proofErr w:type="spellStart"/>
      <w:r w:rsidR="00EE1160">
        <w:rPr>
          <w:sz w:val="28"/>
          <w:szCs w:val="28"/>
        </w:rPr>
        <w:t>hợp</w:t>
      </w:r>
      <w:proofErr w:type="spellEnd"/>
      <w:r w:rsidR="00EE1160">
        <w:rPr>
          <w:sz w:val="28"/>
          <w:szCs w:val="28"/>
        </w:rPr>
        <w:t xml:space="preserve"> </w:t>
      </w:r>
      <w:proofErr w:type="spellStart"/>
      <w:r w:rsidR="00EE1160">
        <w:rPr>
          <w:sz w:val="28"/>
          <w:szCs w:val="28"/>
        </w:rPr>
        <w:t>phương</w:t>
      </w:r>
      <w:proofErr w:type="spellEnd"/>
      <w:r w:rsidR="00EE1160">
        <w:rPr>
          <w:sz w:val="28"/>
          <w:szCs w:val="28"/>
        </w:rPr>
        <w:t xml:space="preserve"> </w:t>
      </w:r>
      <w:proofErr w:type="spellStart"/>
      <w:r w:rsidR="00EE1160">
        <w:rPr>
          <w:sz w:val="28"/>
          <w:szCs w:val="28"/>
        </w:rPr>
        <w:t>án</w:t>
      </w:r>
      <w:proofErr w:type="spellEnd"/>
      <w:r w:rsidR="00EE1160">
        <w:rPr>
          <w:sz w:val="28"/>
          <w:szCs w:val="28"/>
        </w:rPr>
        <w:t xml:space="preserve"> </w:t>
      </w:r>
      <w:proofErr w:type="spellStart"/>
      <w:r w:rsidR="00EE1160">
        <w:rPr>
          <w:sz w:val="28"/>
          <w:szCs w:val="28"/>
        </w:rPr>
        <w:t>sắp</w:t>
      </w:r>
      <w:proofErr w:type="spellEnd"/>
      <w:r w:rsidR="00EE1160">
        <w:rPr>
          <w:sz w:val="28"/>
          <w:szCs w:val="28"/>
        </w:rPr>
        <w:t xml:space="preserve"> </w:t>
      </w:r>
      <w:proofErr w:type="spellStart"/>
      <w:r w:rsidR="00EE1160">
        <w:rPr>
          <w:sz w:val="28"/>
          <w:szCs w:val="28"/>
        </w:rPr>
        <w:t>xếp</w:t>
      </w:r>
      <w:proofErr w:type="spellEnd"/>
      <w:r w:rsidR="00EE1160">
        <w:rPr>
          <w:sz w:val="28"/>
          <w:szCs w:val="28"/>
        </w:rPr>
        <w:t xml:space="preserve"> </w:t>
      </w:r>
      <w:proofErr w:type="spellStart"/>
      <w:r w:rsidR="00EE1160">
        <w:rPr>
          <w:sz w:val="28"/>
          <w:szCs w:val="28"/>
        </w:rPr>
        <w:t>của</w:t>
      </w:r>
      <w:proofErr w:type="spellEnd"/>
      <w:r w:rsidR="00EE1160">
        <w:rPr>
          <w:sz w:val="28"/>
          <w:szCs w:val="28"/>
        </w:rPr>
        <w:t xml:space="preserve"> </w:t>
      </w:r>
      <w:proofErr w:type="spellStart"/>
      <w:r w:rsidR="00EE1160">
        <w:rPr>
          <w:sz w:val="28"/>
          <w:szCs w:val="28"/>
        </w:rPr>
        <w:t>cơ</w:t>
      </w:r>
      <w:proofErr w:type="spellEnd"/>
      <w:r w:rsidR="00EE1160">
        <w:rPr>
          <w:sz w:val="28"/>
          <w:szCs w:val="28"/>
        </w:rPr>
        <w:t xml:space="preserve"> </w:t>
      </w:r>
      <w:proofErr w:type="spellStart"/>
      <w:r w:rsidR="00EE1160">
        <w:rPr>
          <w:sz w:val="28"/>
          <w:szCs w:val="28"/>
        </w:rPr>
        <w:t>quan</w:t>
      </w:r>
      <w:proofErr w:type="spellEnd"/>
      <w:r w:rsidR="00EE1160">
        <w:rPr>
          <w:sz w:val="28"/>
          <w:szCs w:val="28"/>
        </w:rPr>
        <w:t xml:space="preserve"> </w:t>
      </w:r>
      <w:proofErr w:type="spellStart"/>
      <w:r w:rsidR="00EE1160">
        <w:rPr>
          <w:sz w:val="28"/>
          <w:szCs w:val="28"/>
        </w:rPr>
        <w:t>lập</w:t>
      </w:r>
      <w:proofErr w:type="spellEnd"/>
      <w:r w:rsidR="00EE1160">
        <w:rPr>
          <w:sz w:val="28"/>
          <w:szCs w:val="28"/>
        </w:rPr>
        <w:t xml:space="preserve"> </w:t>
      </w:r>
      <w:proofErr w:type="spellStart"/>
      <w:r w:rsidR="00EE1160">
        <w:rPr>
          <w:sz w:val="28"/>
          <w:szCs w:val="28"/>
        </w:rPr>
        <w:t>phương</w:t>
      </w:r>
      <w:proofErr w:type="spellEnd"/>
      <w:r w:rsidR="00EE1160">
        <w:rPr>
          <w:sz w:val="28"/>
          <w:szCs w:val="28"/>
        </w:rPr>
        <w:t xml:space="preserve"> </w:t>
      </w:r>
      <w:proofErr w:type="spellStart"/>
      <w:r w:rsidR="00EE1160">
        <w:rPr>
          <w:sz w:val="28"/>
          <w:szCs w:val="28"/>
        </w:rPr>
        <w:t>án</w:t>
      </w:r>
      <w:proofErr w:type="spellEnd"/>
      <w:r w:rsidR="00EE1160">
        <w:rPr>
          <w:sz w:val="28"/>
          <w:szCs w:val="28"/>
        </w:rPr>
        <w:t xml:space="preserve">; </w:t>
      </w:r>
      <w:proofErr w:type="spellStart"/>
      <w:r w:rsidR="00EE1160">
        <w:rPr>
          <w:sz w:val="28"/>
          <w:szCs w:val="28"/>
        </w:rPr>
        <w:t>Mẫu</w:t>
      </w:r>
      <w:proofErr w:type="spellEnd"/>
      <w:r w:rsidR="00EE1160">
        <w:rPr>
          <w:sz w:val="28"/>
          <w:szCs w:val="28"/>
        </w:rPr>
        <w:t xml:space="preserve"> </w:t>
      </w:r>
      <w:proofErr w:type="spellStart"/>
      <w:r w:rsidR="00EE1160">
        <w:rPr>
          <w:sz w:val="28"/>
          <w:szCs w:val="28"/>
        </w:rPr>
        <w:t>Biên</w:t>
      </w:r>
      <w:proofErr w:type="spellEnd"/>
      <w:r w:rsidR="00EE1160">
        <w:rPr>
          <w:sz w:val="28"/>
          <w:szCs w:val="28"/>
        </w:rPr>
        <w:t xml:space="preserve"> </w:t>
      </w:r>
      <w:proofErr w:type="spellStart"/>
      <w:r w:rsidR="00EE1160">
        <w:rPr>
          <w:sz w:val="28"/>
          <w:szCs w:val="28"/>
        </w:rPr>
        <w:t>bản</w:t>
      </w:r>
      <w:proofErr w:type="spellEnd"/>
      <w:r w:rsidR="00EE1160">
        <w:rPr>
          <w:sz w:val="28"/>
          <w:szCs w:val="28"/>
        </w:rPr>
        <w:t xml:space="preserve"> </w:t>
      </w:r>
      <w:proofErr w:type="spellStart"/>
      <w:r w:rsidR="00EE1160">
        <w:rPr>
          <w:sz w:val="28"/>
          <w:szCs w:val="28"/>
        </w:rPr>
        <w:t>kiểm</w:t>
      </w:r>
      <w:proofErr w:type="spellEnd"/>
      <w:r w:rsidR="00EE1160">
        <w:rPr>
          <w:sz w:val="28"/>
          <w:szCs w:val="28"/>
        </w:rPr>
        <w:t xml:space="preserve"> </w:t>
      </w:r>
      <w:proofErr w:type="spellStart"/>
      <w:r w:rsidR="00EE1160">
        <w:rPr>
          <w:sz w:val="28"/>
          <w:szCs w:val="28"/>
        </w:rPr>
        <w:t>tra</w:t>
      </w:r>
      <w:proofErr w:type="spellEnd"/>
      <w:r w:rsidR="00EE1160">
        <w:rPr>
          <w:sz w:val="28"/>
          <w:szCs w:val="28"/>
        </w:rPr>
        <w:t xml:space="preserve"> </w:t>
      </w:r>
      <w:proofErr w:type="spellStart"/>
      <w:r w:rsidR="00EE1160">
        <w:rPr>
          <w:sz w:val="28"/>
          <w:szCs w:val="28"/>
        </w:rPr>
        <w:t>hiện</w:t>
      </w:r>
      <w:proofErr w:type="spellEnd"/>
      <w:r w:rsidR="00EE1160">
        <w:rPr>
          <w:sz w:val="28"/>
          <w:szCs w:val="28"/>
        </w:rPr>
        <w:t xml:space="preserve"> </w:t>
      </w:r>
      <w:proofErr w:type="spellStart"/>
      <w:r w:rsidR="00EE1160">
        <w:rPr>
          <w:sz w:val="28"/>
          <w:szCs w:val="28"/>
        </w:rPr>
        <w:t>trạng</w:t>
      </w:r>
      <w:proofErr w:type="spellEnd"/>
      <w:r w:rsidR="00EE1160">
        <w:rPr>
          <w:sz w:val="28"/>
          <w:szCs w:val="28"/>
        </w:rPr>
        <w:t xml:space="preserve">, </w:t>
      </w:r>
      <w:proofErr w:type="spellStart"/>
      <w:r w:rsidR="00DA79B8">
        <w:rPr>
          <w:sz w:val="28"/>
          <w:szCs w:val="28"/>
        </w:rPr>
        <w:t>Mẫu</w:t>
      </w:r>
      <w:proofErr w:type="spellEnd"/>
      <w:r w:rsidR="00DA79B8">
        <w:rPr>
          <w:sz w:val="28"/>
          <w:szCs w:val="28"/>
        </w:rPr>
        <w:t xml:space="preserve"> </w:t>
      </w:r>
      <w:proofErr w:type="spellStart"/>
      <w:r w:rsidR="00DA79B8">
        <w:rPr>
          <w:sz w:val="28"/>
          <w:szCs w:val="28"/>
        </w:rPr>
        <w:t>báo</w:t>
      </w:r>
      <w:proofErr w:type="spellEnd"/>
      <w:r w:rsidR="00DA79B8">
        <w:rPr>
          <w:sz w:val="28"/>
          <w:szCs w:val="28"/>
        </w:rPr>
        <w:t xml:space="preserve"> </w:t>
      </w:r>
      <w:proofErr w:type="spellStart"/>
      <w:r w:rsidR="00DA79B8">
        <w:rPr>
          <w:sz w:val="28"/>
          <w:szCs w:val="28"/>
        </w:rPr>
        <w:t>cáo</w:t>
      </w:r>
      <w:proofErr w:type="spellEnd"/>
      <w:r w:rsidR="00DA79B8">
        <w:rPr>
          <w:sz w:val="28"/>
          <w:szCs w:val="28"/>
        </w:rPr>
        <w:t xml:space="preserve"> </w:t>
      </w:r>
      <w:proofErr w:type="spellStart"/>
      <w:r w:rsidR="00DA79B8">
        <w:rPr>
          <w:sz w:val="28"/>
          <w:szCs w:val="28"/>
        </w:rPr>
        <w:t>tổng</w:t>
      </w:r>
      <w:proofErr w:type="spellEnd"/>
      <w:r w:rsidR="00DA79B8">
        <w:rPr>
          <w:sz w:val="28"/>
          <w:szCs w:val="28"/>
        </w:rPr>
        <w:t xml:space="preserve"> </w:t>
      </w:r>
      <w:proofErr w:type="spellStart"/>
      <w:r w:rsidR="00DA79B8">
        <w:rPr>
          <w:sz w:val="28"/>
          <w:szCs w:val="28"/>
        </w:rPr>
        <w:t>hợp</w:t>
      </w:r>
      <w:proofErr w:type="spellEnd"/>
      <w:r w:rsidR="00DA79B8">
        <w:rPr>
          <w:sz w:val="28"/>
          <w:szCs w:val="28"/>
        </w:rPr>
        <w:t xml:space="preserve"> </w:t>
      </w:r>
      <w:proofErr w:type="spellStart"/>
      <w:r w:rsidR="00DA79B8">
        <w:rPr>
          <w:sz w:val="28"/>
          <w:szCs w:val="28"/>
        </w:rPr>
        <w:t>kết</w:t>
      </w:r>
      <w:proofErr w:type="spellEnd"/>
      <w:r w:rsidR="00DA79B8">
        <w:rPr>
          <w:sz w:val="28"/>
          <w:szCs w:val="28"/>
        </w:rPr>
        <w:t xml:space="preserve"> </w:t>
      </w:r>
      <w:proofErr w:type="spellStart"/>
      <w:r w:rsidR="00DA79B8">
        <w:rPr>
          <w:sz w:val="28"/>
          <w:szCs w:val="28"/>
        </w:rPr>
        <w:t>quả</w:t>
      </w:r>
      <w:proofErr w:type="spellEnd"/>
      <w:r w:rsidR="00DA79B8">
        <w:rPr>
          <w:sz w:val="28"/>
          <w:szCs w:val="28"/>
        </w:rPr>
        <w:t xml:space="preserve"> </w:t>
      </w:r>
      <w:proofErr w:type="spellStart"/>
      <w:r w:rsidR="00DA79B8">
        <w:rPr>
          <w:sz w:val="28"/>
          <w:szCs w:val="28"/>
        </w:rPr>
        <w:t>thực</w:t>
      </w:r>
      <w:proofErr w:type="spellEnd"/>
      <w:r w:rsidR="00DA79B8">
        <w:rPr>
          <w:sz w:val="28"/>
          <w:szCs w:val="28"/>
        </w:rPr>
        <w:t xml:space="preserve"> </w:t>
      </w:r>
      <w:proofErr w:type="spellStart"/>
      <w:r w:rsidR="00DA79B8">
        <w:rPr>
          <w:sz w:val="28"/>
          <w:szCs w:val="28"/>
        </w:rPr>
        <w:t>hiện</w:t>
      </w:r>
      <w:proofErr w:type="spellEnd"/>
      <w:r w:rsidR="00DA79B8">
        <w:rPr>
          <w:sz w:val="28"/>
          <w:szCs w:val="28"/>
        </w:rPr>
        <w:t xml:space="preserve"> </w:t>
      </w:r>
      <w:proofErr w:type="spellStart"/>
      <w:r w:rsidR="00DA79B8">
        <w:rPr>
          <w:sz w:val="28"/>
          <w:szCs w:val="28"/>
        </w:rPr>
        <w:t>sắp</w:t>
      </w:r>
      <w:proofErr w:type="spellEnd"/>
      <w:r w:rsidR="00DA79B8">
        <w:rPr>
          <w:sz w:val="28"/>
          <w:szCs w:val="28"/>
        </w:rPr>
        <w:t xml:space="preserve"> </w:t>
      </w:r>
      <w:proofErr w:type="spellStart"/>
      <w:r w:rsidR="00DA79B8">
        <w:rPr>
          <w:sz w:val="28"/>
          <w:szCs w:val="28"/>
        </w:rPr>
        <w:t>xếp</w:t>
      </w:r>
      <w:proofErr w:type="spellEnd"/>
      <w:r w:rsidR="00DA79B8">
        <w:rPr>
          <w:sz w:val="28"/>
          <w:szCs w:val="28"/>
        </w:rPr>
        <w:t xml:space="preserve"> </w:t>
      </w:r>
      <w:proofErr w:type="spellStart"/>
      <w:r w:rsidR="00DA79B8">
        <w:rPr>
          <w:sz w:val="28"/>
          <w:szCs w:val="28"/>
        </w:rPr>
        <w:t>lại</w:t>
      </w:r>
      <w:proofErr w:type="spellEnd"/>
      <w:r w:rsidR="00DA79B8">
        <w:rPr>
          <w:sz w:val="28"/>
          <w:szCs w:val="28"/>
        </w:rPr>
        <w:t xml:space="preserve">, </w:t>
      </w:r>
      <w:proofErr w:type="spellStart"/>
      <w:r w:rsidR="00DA79B8">
        <w:rPr>
          <w:sz w:val="28"/>
          <w:szCs w:val="28"/>
        </w:rPr>
        <w:t>xử</w:t>
      </w:r>
      <w:proofErr w:type="spellEnd"/>
      <w:r w:rsidR="00DA79B8">
        <w:rPr>
          <w:sz w:val="28"/>
          <w:szCs w:val="28"/>
        </w:rPr>
        <w:t xml:space="preserve"> </w:t>
      </w:r>
      <w:proofErr w:type="spellStart"/>
      <w:r w:rsidR="00DA79B8">
        <w:rPr>
          <w:sz w:val="28"/>
          <w:szCs w:val="28"/>
        </w:rPr>
        <w:t>lý</w:t>
      </w:r>
      <w:proofErr w:type="spellEnd"/>
      <w:r w:rsidR="00DA79B8">
        <w:rPr>
          <w:sz w:val="28"/>
          <w:szCs w:val="28"/>
        </w:rPr>
        <w:t xml:space="preserve"> </w:t>
      </w:r>
      <w:proofErr w:type="spellStart"/>
      <w:r w:rsidR="00DA79B8">
        <w:rPr>
          <w:sz w:val="28"/>
          <w:szCs w:val="28"/>
        </w:rPr>
        <w:t>nhà</w:t>
      </w:r>
      <w:proofErr w:type="spellEnd"/>
      <w:r w:rsidR="00DA79B8">
        <w:rPr>
          <w:sz w:val="28"/>
          <w:szCs w:val="28"/>
        </w:rPr>
        <w:t xml:space="preserve">, </w:t>
      </w:r>
      <w:proofErr w:type="spellStart"/>
      <w:r w:rsidR="00DA79B8">
        <w:rPr>
          <w:sz w:val="28"/>
          <w:szCs w:val="28"/>
        </w:rPr>
        <w:t>đất</w:t>
      </w:r>
      <w:proofErr w:type="spellEnd"/>
      <w:r w:rsidR="00DA79B8">
        <w:rPr>
          <w:sz w:val="28"/>
          <w:szCs w:val="28"/>
        </w:rPr>
        <w:t xml:space="preserve"> </w:t>
      </w:r>
      <w:proofErr w:type="spellStart"/>
      <w:r w:rsidR="00DA79B8">
        <w:rPr>
          <w:sz w:val="28"/>
          <w:szCs w:val="28"/>
        </w:rPr>
        <w:t>hàng</w:t>
      </w:r>
      <w:proofErr w:type="spellEnd"/>
      <w:r w:rsidR="00DA79B8">
        <w:rPr>
          <w:sz w:val="28"/>
          <w:szCs w:val="28"/>
        </w:rPr>
        <w:t xml:space="preserve"> Quý.</w:t>
      </w:r>
    </w:p>
    <w:p w14:paraId="18F7FA9A" w14:textId="77777777" w:rsidR="003906F3" w:rsidRPr="003906F3" w:rsidRDefault="003906F3" w:rsidP="003906F3">
      <w:pPr>
        <w:tabs>
          <w:tab w:val="left" w:pos="851"/>
        </w:tabs>
        <w:spacing w:after="100"/>
        <w:ind w:firstLine="567"/>
        <w:jc w:val="both"/>
        <w:rPr>
          <w:b/>
          <w:iCs/>
          <w:sz w:val="26"/>
          <w:szCs w:val="26"/>
          <w:lang w:val="nl-NL"/>
        </w:rPr>
      </w:pPr>
      <w:r w:rsidRPr="003906F3">
        <w:rPr>
          <w:sz w:val="28"/>
          <w:szCs w:val="28"/>
          <w:lang w:val="vi-VN"/>
        </w:rPr>
        <w:t xml:space="preserve"> </w:t>
      </w:r>
      <w:r w:rsidRPr="003906F3">
        <w:rPr>
          <w:b/>
          <w:sz w:val="26"/>
          <w:szCs w:val="26"/>
          <w:lang w:val="nl-NL"/>
        </w:rPr>
        <w:t>V</w:t>
      </w:r>
      <w:r w:rsidR="00DA79B8">
        <w:rPr>
          <w:b/>
          <w:sz w:val="26"/>
          <w:szCs w:val="26"/>
          <w:lang w:val="nl-NL"/>
        </w:rPr>
        <w:t>I</w:t>
      </w:r>
      <w:r w:rsidRPr="003906F3">
        <w:rPr>
          <w:b/>
          <w:sz w:val="26"/>
          <w:szCs w:val="26"/>
          <w:lang w:val="nl-NL"/>
        </w:rPr>
        <w:t xml:space="preserve">. </w:t>
      </w:r>
      <w:r w:rsidRPr="003906F3">
        <w:rPr>
          <w:b/>
          <w:iCs/>
          <w:sz w:val="26"/>
          <w:szCs w:val="26"/>
          <w:lang w:val="nl-NL"/>
        </w:rPr>
        <w:t>Ý KIẾN CỦA CÁC BỘ, NGÀNH, ĐỊA PHƯƠNG</w:t>
      </w:r>
    </w:p>
    <w:p w14:paraId="7C559898" w14:textId="77777777" w:rsidR="003906F3" w:rsidRPr="003906F3" w:rsidRDefault="003906F3" w:rsidP="003906F3">
      <w:pPr>
        <w:spacing w:after="100"/>
        <w:ind w:firstLine="720"/>
        <w:rPr>
          <w:b/>
          <w:sz w:val="28"/>
          <w:szCs w:val="28"/>
          <w:lang w:val="nl-NL"/>
        </w:rPr>
      </w:pPr>
    </w:p>
    <w:p w14:paraId="7ACBF753" w14:textId="77777777" w:rsidR="003906F3" w:rsidRPr="003906F3" w:rsidRDefault="003906F3" w:rsidP="003906F3">
      <w:pPr>
        <w:spacing w:after="100"/>
        <w:ind w:firstLine="720"/>
        <w:rPr>
          <w:b/>
          <w:sz w:val="26"/>
          <w:szCs w:val="26"/>
          <w:lang w:val="nl-NL"/>
        </w:rPr>
      </w:pPr>
      <w:r w:rsidRPr="003906F3">
        <w:rPr>
          <w:b/>
          <w:sz w:val="26"/>
          <w:szCs w:val="26"/>
          <w:lang w:val="nl-NL"/>
        </w:rPr>
        <w:t>VI</w:t>
      </w:r>
      <w:r w:rsidR="00DA79B8">
        <w:rPr>
          <w:b/>
          <w:sz w:val="26"/>
          <w:szCs w:val="26"/>
          <w:lang w:val="nl-NL"/>
        </w:rPr>
        <w:t>I</w:t>
      </w:r>
      <w:r w:rsidRPr="003906F3">
        <w:rPr>
          <w:b/>
          <w:sz w:val="26"/>
          <w:szCs w:val="26"/>
          <w:lang w:val="nl-NL"/>
        </w:rPr>
        <w:t>. Ý KIẾN THẨM  ĐỊNH CỦA BỘ TƯ PHÁP</w:t>
      </w:r>
    </w:p>
    <w:p w14:paraId="7DDC31F2" w14:textId="77777777" w:rsidR="003906F3" w:rsidRPr="003906F3" w:rsidRDefault="003906F3" w:rsidP="003906F3">
      <w:pPr>
        <w:spacing w:after="100"/>
        <w:ind w:firstLine="720"/>
        <w:rPr>
          <w:b/>
          <w:sz w:val="28"/>
          <w:szCs w:val="28"/>
          <w:lang w:val="nl-NL"/>
        </w:rPr>
      </w:pPr>
    </w:p>
    <w:p w14:paraId="0375086E" w14:textId="77777777" w:rsidR="003906F3" w:rsidRPr="003906F3" w:rsidRDefault="003906F3" w:rsidP="003906F3">
      <w:pPr>
        <w:spacing w:after="100"/>
        <w:ind w:firstLine="720"/>
        <w:rPr>
          <w:sz w:val="28"/>
          <w:szCs w:val="28"/>
          <w:lang w:val="nl-NL"/>
        </w:rPr>
      </w:pPr>
      <w:r w:rsidRPr="003906F3">
        <w:rPr>
          <w:sz w:val="28"/>
          <w:szCs w:val="28"/>
          <w:lang w:val="nl-NL"/>
        </w:rPr>
        <w:t>Dự thảo Nghị định (đính kèm)</w:t>
      </w:r>
    </w:p>
    <w:p w14:paraId="3BD10CA6" w14:textId="77777777" w:rsidR="003906F3" w:rsidRPr="003906F3" w:rsidRDefault="003906F3" w:rsidP="003906F3">
      <w:pPr>
        <w:spacing w:after="100"/>
        <w:ind w:firstLine="720"/>
        <w:rPr>
          <w:sz w:val="28"/>
          <w:szCs w:val="28"/>
          <w:lang w:val="nl-NL"/>
        </w:rPr>
      </w:pPr>
      <w:r w:rsidRPr="003906F3">
        <w:rPr>
          <w:sz w:val="28"/>
          <w:szCs w:val="28"/>
          <w:lang w:val="nl-NL"/>
        </w:rPr>
        <w:t>Kính trình Chính phủ xem xét, ban hành./.</w:t>
      </w:r>
    </w:p>
    <w:tbl>
      <w:tblPr>
        <w:tblW w:w="9180" w:type="dxa"/>
        <w:tblLook w:val="01E0" w:firstRow="1" w:lastRow="1" w:firstColumn="1" w:lastColumn="1" w:noHBand="0" w:noVBand="0"/>
      </w:tblPr>
      <w:tblGrid>
        <w:gridCol w:w="4644"/>
        <w:gridCol w:w="4536"/>
      </w:tblGrid>
      <w:tr w:rsidR="003906F3" w:rsidRPr="003906F3" w14:paraId="0309D2E8" w14:textId="77777777" w:rsidTr="00D5274D">
        <w:tc>
          <w:tcPr>
            <w:tcW w:w="4644" w:type="dxa"/>
          </w:tcPr>
          <w:p w14:paraId="5DDF07FB" w14:textId="77777777" w:rsidR="003906F3" w:rsidRPr="003906F3" w:rsidRDefault="003906F3" w:rsidP="003906F3">
            <w:pPr>
              <w:jc w:val="both"/>
              <w:rPr>
                <w:sz w:val="28"/>
                <w:szCs w:val="28"/>
                <w:lang w:val="nl-NL"/>
              </w:rPr>
            </w:pPr>
            <w:r w:rsidRPr="003906F3">
              <w:rPr>
                <w:b/>
                <w:i/>
                <w:szCs w:val="28"/>
                <w:lang w:val="nl-NL"/>
              </w:rPr>
              <w:t>Nơi nhận</w:t>
            </w:r>
            <w:r w:rsidRPr="003906F3">
              <w:rPr>
                <w:szCs w:val="28"/>
                <w:lang w:val="nl-NL"/>
              </w:rPr>
              <w:t xml:space="preserve">: </w:t>
            </w:r>
          </w:p>
          <w:p w14:paraId="5042138E" w14:textId="77777777" w:rsidR="003906F3" w:rsidRPr="003906F3" w:rsidRDefault="003906F3" w:rsidP="003906F3">
            <w:pPr>
              <w:jc w:val="both"/>
              <w:rPr>
                <w:sz w:val="22"/>
                <w:szCs w:val="28"/>
                <w:lang w:val="nl-NL"/>
              </w:rPr>
            </w:pPr>
            <w:r w:rsidRPr="003906F3">
              <w:rPr>
                <w:sz w:val="22"/>
                <w:szCs w:val="28"/>
                <w:lang w:val="nl-NL"/>
              </w:rPr>
              <w:t>- Như trên;</w:t>
            </w:r>
          </w:p>
          <w:p w14:paraId="11F51398" w14:textId="77777777" w:rsidR="003906F3" w:rsidRDefault="003906F3" w:rsidP="003906F3">
            <w:pPr>
              <w:jc w:val="both"/>
              <w:rPr>
                <w:sz w:val="22"/>
                <w:szCs w:val="28"/>
                <w:lang w:val="nl-NL"/>
              </w:rPr>
            </w:pPr>
            <w:r w:rsidRPr="003906F3">
              <w:rPr>
                <w:sz w:val="22"/>
                <w:szCs w:val="28"/>
                <w:lang w:val="nl-NL"/>
              </w:rPr>
              <w:t>-</w:t>
            </w:r>
            <w:r w:rsidR="00116BED">
              <w:rPr>
                <w:sz w:val="22"/>
                <w:szCs w:val="28"/>
                <w:lang w:val="nl-NL"/>
              </w:rPr>
              <w:t xml:space="preserve"> Văn phòng Chính phủ;</w:t>
            </w:r>
          </w:p>
          <w:p w14:paraId="01FD5C01" w14:textId="77777777" w:rsidR="00116BED" w:rsidRPr="003906F3" w:rsidRDefault="00116BED" w:rsidP="003906F3">
            <w:pPr>
              <w:jc w:val="both"/>
              <w:rPr>
                <w:sz w:val="22"/>
                <w:szCs w:val="28"/>
                <w:lang w:val="nl-NL"/>
              </w:rPr>
            </w:pPr>
            <w:r>
              <w:rPr>
                <w:sz w:val="22"/>
                <w:szCs w:val="28"/>
                <w:lang w:val="nl-NL"/>
              </w:rPr>
              <w:t>- Bộ Tư pháp;</w:t>
            </w:r>
          </w:p>
          <w:p w14:paraId="6FBF4529" w14:textId="77777777" w:rsidR="003906F3" w:rsidRPr="003906F3" w:rsidRDefault="003906F3" w:rsidP="003906F3">
            <w:pPr>
              <w:jc w:val="both"/>
              <w:rPr>
                <w:sz w:val="28"/>
                <w:szCs w:val="28"/>
              </w:rPr>
            </w:pPr>
            <w:r w:rsidRPr="003906F3">
              <w:rPr>
                <w:sz w:val="22"/>
                <w:szCs w:val="28"/>
              </w:rPr>
              <w:t>- Lưu: VT, QLCS.</w:t>
            </w:r>
          </w:p>
        </w:tc>
        <w:tc>
          <w:tcPr>
            <w:tcW w:w="4536" w:type="dxa"/>
          </w:tcPr>
          <w:p w14:paraId="17CD3BF2" w14:textId="77777777" w:rsidR="003906F3" w:rsidRPr="003906F3" w:rsidRDefault="003906F3" w:rsidP="003906F3">
            <w:pPr>
              <w:jc w:val="center"/>
              <w:rPr>
                <w:b/>
                <w:sz w:val="26"/>
                <w:szCs w:val="28"/>
              </w:rPr>
            </w:pPr>
            <w:r w:rsidRPr="003906F3">
              <w:rPr>
                <w:b/>
                <w:sz w:val="26"/>
                <w:szCs w:val="28"/>
              </w:rPr>
              <w:t>BỘ TRƯỞNG</w:t>
            </w:r>
          </w:p>
          <w:p w14:paraId="37817BAC" w14:textId="77777777" w:rsidR="003906F3" w:rsidRPr="003906F3" w:rsidRDefault="003906F3" w:rsidP="003906F3">
            <w:pPr>
              <w:jc w:val="center"/>
              <w:rPr>
                <w:b/>
                <w:sz w:val="26"/>
                <w:szCs w:val="28"/>
              </w:rPr>
            </w:pPr>
          </w:p>
          <w:p w14:paraId="7D723745" w14:textId="77777777" w:rsidR="003906F3" w:rsidRDefault="003906F3" w:rsidP="003906F3">
            <w:pPr>
              <w:jc w:val="center"/>
              <w:rPr>
                <w:sz w:val="58"/>
                <w:szCs w:val="28"/>
              </w:rPr>
            </w:pPr>
          </w:p>
          <w:p w14:paraId="21BF3E57" w14:textId="77777777" w:rsidR="00C220B8" w:rsidRPr="00466C94" w:rsidRDefault="00C220B8" w:rsidP="003906F3">
            <w:pPr>
              <w:jc w:val="center"/>
              <w:rPr>
                <w:sz w:val="58"/>
                <w:szCs w:val="28"/>
              </w:rPr>
            </w:pPr>
          </w:p>
          <w:p w14:paraId="40C75537" w14:textId="77777777" w:rsidR="00DA79B8" w:rsidRPr="00DA79B8" w:rsidRDefault="00DA79B8" w:rsidP="003906F3">
            <w:pPr>
              <w:jc w:val="center"/>
              <w:rPr>
                <w:sz w:val="36"/>
                <w:szCs w:val="28"/>
              </w:rPr>
            </w:pPr>
          </w:p>
          <w:p w14:paraId="3A1CEF01" w14:textId="77777777" w:rsidR="003906F3" w:rsidRPr="003906F3" w:rsidRDefault="00116BED" w:rsidP="003906F3">
            <w:pPr>
              <w:jc w:val="center"/>
              <w:rPr>
                <w:b/>
                <w:sz w:val="28"/>
                <w:szCs w:val="28"/>
              </w:rPr>
            </w:pPr>
            <w:r>
              <w:rPr>
                <w:b/>
                <w:sz w:val="28"/>
                <w:szCs w:val="28"/>
                <w:lang w:val="nl-NL"/>
              </w:rPr>
              <w:t>Hồ Đức Phớc</w:t>
            </w:r>
          </w:p>
        </w:tc>
      </w:tr>
    </w:tbl>
    <w:p w14:paraId="2AECC415" w14:textId="77777777" w:rsidR="003906F3" w:rsidRPr="003906F3" w:rsidRDefault="003906F3" w:rsidP="003906F3">
      <w:pPr>
        <w:rPr>
          <w:sz w:val="28"/>
          <w:szCs w:val="28"/>
        </w:rPr>
      </w:pPr>
    </w:p>
    <w:p w14:paraId="582B1D24" w14:textId="77777777" w:rsidR="007B27E2" w:rsidRDefault="007B27E2">
      <w:pPr>
        <w:rPr>
          <w:b/>
          <w:sz w:val="28"/>
          <w:szCs w:val="28"/>
        </w:rPr>
      </w:pPr>
    </w:p>
    <w:bookmarkEnd w:id="0"/>
    <w:p w14:paraId="0909D1D0" w14:textId="77777777" w:rsidR="007B27E2" w:rsidRDefault="007B27E2">
      <w:pPr>
        <w:rPr>
          <w:b/>
          <w:sz w:val="28"/>
          <w:szCs w:val="28"/>
        </w:rPr>
      </w:pPr>
    </w:p>
    <w:sectPr w:rsidR="007B27E2" w:rsidSect="00337C20">
      <w:headerReference w:type="default" r:id="rId8"/>
      <w:pgSz w:w="11907" w:h="16840" w:code="9"/>
      <w:pgMar w:top="1134" w:right="1134" w:bottom="1134" w:left="1701" w:header="510"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E0A70" w14:textId="77777777" w:rsidR="00EE2184" w:rsidRDefault="00EE2184" w:rsidP="00411EF3">
      <w:r>
        <w:separator/>
      </w:r>
    </w:p>
  </w:endnote>
  <w:endnote w:type="continuationSeparator" w:id="0">
    <w:p w14:paraId="2910DFB3" w14:textId="77777777" w:rsidR="00EE2184" w:rsidRDefault="00EE2184" w:rsidP="0041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A667" w14:textId="77777777" w:rsidR="00EE2184" w:rsidRDefault="00EE2184" w:rsidP="00411EF3">
      <w:r>
        <w:separator/>
      </w:r>
    </w:p>
  </w:footnote>
  <w:footnote w:type="continuationSeparator" w:id="0">
    <w:p w14:paraId="7F77B2C9" w14:textId="77777777" w:rsidR="00EE2184" w:rsidRDefault="00EE2184" w:rsidP="00411EF3">
      <w:r>
        <w:continuationSeparator/>
      </w:r>
    </w:p>
  </w:footnote>
  <w:footnote w:id="1">
    <w:p w14:paraId="536CD801" w14:textId="77777777" w:rsidR="00435BBD" w:rsidRPr="00435BBD" w:rsidRDefault="00DB1D1D" w:rsidP="00435BBD">
      <w:pPr>
        <w:tabs>
          <w:tab w:val="left" w:pos="851"/>
        </w:tabs>
        <w:spacing w:before="40" w:after="60"/>
        <w:ind w:firstLine="567"/>
        <w:jc w:val="both"/>
        <w:rPr>
          <w:i/>
          <w:sz w:val="20"/>
          <w:szCs w:val="20"/>
          <w:lang w:val="vi-VN"/>
        </w:rPr>
      </w:pPr>
      <w:r w:rsidRPr="00435BBD">
        <w:rPr>
          <w:rStyle w:val="FootnoteReference"/>
          <w:i/>
          <w:sz w:val="20"/>
          <w:szCs w:val="20"/>
        </w:rPr>
        <w:footnoteRef/>
      </w:r>
      <w:r w:rsidRPr="00435BBD">
        <w:rPr>
          <w:i/>
          <w:sz w:val="20"/>
          <w:szCs w:val="20"/>
        </w:rPr>
        <w:t xml:space="preserve"> </w:t>
      </w:r>
      <w:r w:rsidR="00435BBD">
        <w:rPr>
          <w:i/>
          <w:sz w:val="20"/>
          <w:szCs w:val="20"/>
        </w:rPr>
        <w:t>(</w:t>
      </w:r>
      <w:r w:rsidR="003A408C">
        <w:rPr>
          <w:i/>
          <w:sz w:val="20"/>
          <w:szCs w:val="20"/>
        </w:rPr>
        <w:t>1</w:t>
      </w:r>
      <w:r w:rsidR="00435BBD" w:rsidRPr="00435BBD">
        <w:rPr>
          <w:i/>
          <w:sz w:val="20"/>
          <w:szCs w:val="20"/>
          <w:lang w:val="vi-VN"/>
        </w:rPr>
        <w:t>)</w:t>
      </w:r>
      <w:r w:rsidR="00435BBD" w:rsidRPr="00435BBD">
        <w:rPr>
          <w:i/>
          <w:sz w:val="20"/>
          <w:szCs w:val="20"/>
        </w:rPr>
        <w:t xml:space="preserve"> </w:t>
      </w:r>
      <w:r w:rsidR="00435BBD" w:rsidRPr="00435BBD">
        <w:rPr>
          <w:i/>
          <w:sz w:val="20"/>
          <w:szCs w:val="20"/>
          <w:lang w:val="vi-VN"/>
        </w:rPr>
        <w:t>Nh</w:t>
      </w:r>
      <w:r w:rsidR="00435BBD" w:rsidRPr="00435BBD">
        <w:rPr>
          <w:rFonts w:hint="eastAsia"/>
          <w:i/>
          <w:sz w:val="20"/>
          <w:szCs w:val="20"/>
          <w:lang w:val="vi-VN"/>
        </w:rPr>
        <w:t>à</w:t>
      </w:r>
      <w:r w:rsidR="00435BBD" w:rsidRPr="00435BBD">
        <w:rPr>
          <w:i/>
          <w:sz w:val="20"/>
          <w:szCs w:val="20"/>
          <w:lang w:val="vi-VN"/>
        </w:rPr>
        <w:t xml:space="preserve">, </w:t>
      </w:r>
      <w:r w:rsidR="00435BBD" w:rsidRPr="00435BBD">
        <w:rPr>
          <w:rFonts w:hint="eastAsia"/>
          <w:i/>
          <w:sz w:val="20"/>
          <w:szCs w:val="20"/>
          <w:lang w:val="vi-VN"/>
        </w:rPr>
        <w:t>đ</w:t>
      </w:r>
      <w:r w:rsidR="00435BBD" w:rsidRPr="00435BBD">
        <w:rPr>
          <w:i/>
          <w:sz w:val="20"/>
          <w:szCs w:val="20"/>
          <w:lang w:val="vi-VN"/>
        </w:rPr>
        <w:t>ất thu</w:t>
      </w:r>
      <w:r w:rsidR="00435BBD" w:rsidRPr="00435BBD">
        <w:rPr>
          <w:rFonts w:hint="eastAsia"/>
          <w:i/>
          <w:sz w:val="20"/>
          <w:szCs w:val="20"/>
          <w:lang w:val="vi-VN"/>
        </w:rPr>
        <w:t>ê</w:t>
      </w:r>
      <w:r w:rsidR="00435BBD" w:rsidRPr="00435BBD">
        <w:rPr>
          <w:i/>
          <w:sz w:val="20"/>
          <w:szCs w:val="20"/>
          <w:lang w:val="vi-VN"/>
        </w:rPr>
        <w:t>, thu</w:t>
      </w:r>
      <w:r w:rsidR="00435BBD" w:rsidRPr="00435BBD">
        <w:rPr>
          <w:rFonts w:hint="eastAsia"/>
          <w:i/>
          <w:sz w:val="20"/>
          <w:szCs w:val="20"/>
          <w:lang w:val="vi-VN"/>
        </w:rPr>
        <w:t>ê</w:t>
      </w:r>
      <w:r w:rsidR="00435BBD" w:rsidRPr="00435BBD">
        <w:rPr>
          <w:i/>
          <w:sz w:val="20"/>
          <w:szCs w:val="20"/>
          <w:lang w:val="vi-VN"/>
        </w:rPr>
        <w:t xml:space="preserve"> lại, nhận g</w:t>
      </w:r>
      <w:r w:rsidR="00435BBD" w:rsidRPr="00435BBD">
        <w:rPr>
          <w:rFonts w:hint="eastAsia"/>
          <w:i/>
          <w:sz w:val="20"/>
          <w:szCs w:val="20"/>
          <w:lang w:val="vi-VN"/>
        </w:rPr>
        <w:t>ó</w:t>
      </w:r>
      <w:r w:rsidR="00435BBD" w:rsidRPr="00435BBD">
        <w:rPr>
          <w:i/>
          <w:sz w:val="20"/>
          <w:szCs w:val="20"/>
          <w:lang w:val="vi-VN"/>
        </w:rPr>
        <w:t>p vốn, nhận giữ hộ, m</w:t>
      </w:r>
      <w:r w:rsidR="00435BBD" w:rsidRPr="00435BBD">
        <w:rPr>
          <w:rFonts w:hint="eastAsia"/>
          <w:i/>
          <w:sz w:val="20"/>
          <w:szCs w:val="20"/>
          <w:lang w:val="vi-VN"/>
        </w:rPr>
        <w:t>ư</w:t>
      </w:r>
      <w:r w:rsidR="00435BBD" w:rsidRPr="00435BBD">
        <w:rPr>
          <w:i/>
          <w:sz w:val="20"/>
          <w:szCs w:val="20"/>
          <w:lang w:val="vi-VN"/>
        </w:rPr>
        <w:t>ợn của c</w:t>
      </w:r>
      <w:r w:rsidR="00435BBD" w:rsidRPr="00435BBD">
        <w:rPr>
          <w:rFonts w:hint="eastAsia"/>
          <w:i/>
          <w:sz w:val="20"/>
          <w:szCs w:val="20"/>
          <w:lang w:val="vi-VN"/>
        </w:rPr>
        <w:t>á</w:t>
      </w:r>
      <w:r w:rsidR="00435BBD" w:rsidRPr="00435BBD">
        <w:rPr>
          <w:i/>
          <w:sz w:val="20"/>
          <w:szCs w:val="20"/>
          <w:lang w:val="vi-VN"/>
        </w:rPr>
        <w:t>c tổ chức, c</w:t>
      </w:r>
      <w:r w:rsidR="00435BBD" w:rsidRPr="00435BBD">
        <w:rPr>
          <w:rFonts w:hint="eastAsia"/>
          <w:i/>
          <w:sz w:val="20"/>
          <w:szCs w:val="20"/>
          <w:lang w:val="vi-VN"/>
        </w:rPr>
        <w:t>á</w:t>
      </w:r>
      <w:r w:rsidR="00435BBD" w:rsidRPr="00435BBD">
        <w:rPr>
          <w:i/>
          <w:sz w:val="20"/>
          <w:szCs w:val="20"/>
          <w:lang w:val="vi-VN"/>
        </w:rPr>
        <w:t xml:space="preserve"> nh</w:t>
      </w:r>
      <w:r w:rsidR="00435BBD" w:rsidRPr="00435BBD">
        <w:rPr>
          <w:rFonts w:hint="eastAsia"/>
          <w:i/>
          <w:sz w:val="20"/>
          <w:szCs w:val="20"/>
          <w:lang w:val="vi-VN"/>
        </w:rPr>
        <w:t>â</w:t>
      </w:r>
      <w:r w:rsidR="00435BBD" w:rsidRPr="00435BBD">
        <w:rPr>
          <w:i/>
          <w:sz w:val="20"/>
          <w:szCs w:val="20"/>
          <w:lang w:val="vi-VN"/>
        </w:rPr>
        <w:t>n kh</w:t>
      </w:r>
      <w:r w:rsidR="00435BBD" w:rsidRPr="00435BBD">
        <w:rPr>
          <w:rFonts w:hint="eastAsia"/>
          <w:i/>
          <w:sz w:val="20"/>
          <w:szCs w:val="20"/>
          <w:lang w:val="vi-VN"/>
        </w:rPr>
        <w:t>á</w:t>
      </w:r>
      <w:r w:rsidR="00435BBD" w:rsidRPr="00435BBD">
        <w:rPr>
          <w:i/>
          <w:sz w:val="20"/>
          <w:szCs w:val="20"/>
          <w:lang w:val="vi-VN"/>
        </w:rPr>
        <w:t>c v</w:t>
      </w:r>
      <w:r w:rsidR="00435BBD" w:rsidRPr="00435BBD">
        <w:rPr>
          <w:rFonts w:hint="eastAsia"/>
          <w:i/>
          <w:sz w:val="20"/>
          <w:szCs w:val="20"/>
          <w:lang w:val="vi-VN"/>
        </w:rPr>
        <w:t>à</w:t>
      </w:r>
      <w:r w:rsidR="00435BBD" w:rsidRPr="00435BBD">
        <w:rPr>
          <w:i/>
          <w:sz w:val="20"/>
          <w:szCs w:val="20"/>
          <w:lang w:val="vi-VN"/>
        </w:rPr>
        <w:t xml:space="preserve"> nh</w:t>
      </w:r>
      <w:r w:rsidR="00435BBD" w:rsidRPr="00435BBD">
        <w:rPr>
          <w:rFonts w:hint="eastAsia"/>
          <w:i/>
          <w:sz w:val="20"/>
          <w:szCs w:val="20"/>
          <w:lang w:val="vi-VN"/>
        </w:rPr>
        <w:t>à</w:t>
      </w:r>
      <w:r w:rsidR="00435BBD" w:rsidRPr="00435BBD">
        <w:rPr>
          <w:i/>
          <w:sz w:val="20"/>
          <w:szCs w:val="20"/>
          <w:lang w:val="vi-VN"/>
        </w:rPr>
        <w:t xml:space="preserve">, </w:t>
      </w:r>
      <w:r w:rsidR="00435BBD" w:rsidRPr="00435BBD">
        <w:rPr>
          <w:rFonts w:hint="eastAsia"/>
          <w:i/>
          <w:sz w:val="20"/>
          <w:szCs w:val="20"/>
          <w:lang w:val="vi-VN"/>
        </w:rPr>
        <w:t>đ</w:t>
      </w:r>
      <w:r w:rsidR="00435BBD" w:rsidRPr="00435BBD">
        <w:rPr>
          <w:i/>
          <w:sz w:val="20"/>
          <w:szCs w:val="20"/>
          <w:lang w:val="vi-VN"/>
        </w:rPr>
        <w:t>ất kh</w:t>
      </w:r>
      <w:r w:rsidR="00435BBD" w:rsidRPr="00435BBD">
        <w:rPr>
          <w:rFonts w:hint="eastAsia"/>
          <w:i/>
          <w:sz w:val="20"/>
          <w:szCs w:val="20"/>
          <w:lang w:val="vi-VN"/>
        </w:rPr>
        <w:t>á</w:t>
      </w:r>
      <w:r w:rsidR="00435BBD" w:rsidRPr="00435BBD">
        <w:rPr>
          <w:i/>
          <w:sz w:val="20"/>
          <w:szCs w:val="20"/>
          <w:lang w:val="vi-VN"/>
        </w:rPr>
        <w:t>c kh</w:t>
      </w:r>
      <w:r w:rsidR="00435BBD" w:rsidRPr="00435BBD">
        <w:rPr>
          <w:rFonts w:hint="eastAsia"/>
          <w:i/>
          <w:sz w:val="20"/>
          <w:szCs w:val="20"/>
          <w:lang w:val="vi-VN"/>
        </w:rPr>
        <w:t>ô</w:t>
      </w:r>
      <w:r w:rsidR="00435BBD" w:rsidRPr="00435BBD">
        <w:rPr>
          <w:i/>
          <w:sz w:val="20"/>
          <w:szCs w:val="20"/>
          <w:lang w:val="vi-VN"/>
        </w:rPr>
        <w:t>ng phải của c</w:t>
      </w:r>
      <w:r w:rsidR="00435BBD" w:rsidRPr="00435BBD">
        <w:rPr>
          <w:rFonts w:hint="eastAsia"/>
          <w:i/>
          <w:sz w:val="20"/>
          <w:szCs w:val="20"/>
          <w:lang w:val="vi-VN"/>
        </w:rPr>
        <w:t>ơ</w:t>
      </w:r>
      <w:r w:rsidR="00435BBD" w:rsidRPr="00435BBD">
        <w:rPr>
          <w:i/>
          <w:sz w:val="20"/>
          <w:szCs w:val="20"/>
          <w:lang w:val="vi-VN"/>
        </w:rPr>
        <w:t xml:space="preserve"> quan, tổ chức, </w:t>
      </w:r>
      <w:r w:rsidR="00435BBD" w:rsidRPr="00435BBD">
        <w:rPr>
          <w:rFonts w:hint="eastAsia"/>
          <w:i/>
          <w:sz w:val="20"/>
          <w:szCs w:val="20"/>
          <w:lang w:val="vi-VN"/>
        </w:rPr>
        <w:t>đơ</w:t>
      </w:r>
      <w:r w:rsidR="00435BBD" w:rsidRPr="00435BBD">
        <w:rPr>
          <w:i/>
          <w:sz w:val="20"/>
          <w:szCs w:val="20"/>
          <w:lang w:val="vi-VN"/>
        </w:rPr>
        <w:t>n vị, doanh nghiệp;</w:t>
      </w:r>
    </w:p>
    <w:p w14:paraId="11A784CB" w14:textId="77777777" w:rsidR="00435BBD" w:rsidRPr="00435BBD" w:rsidRDefault="003A408C" w:rsidP="00435BBD">
      <w:pPr>
        <w:tabs>
          <w:tab w:val="left" w:pos="851"/>
        </w:tabs>
        <w:spacing w:before="40" w:after="60"/>
        <w:ind w:firstLine="567"/>
        <w:jc w:val="both"/>
        <w:rPr>
          <w:i/>
          <w:sz w:val="20"/>
          <w:szCs w:val="20"/>
          <w:lang w:val="vi-VN"/>
        </w:rPr>
      </w:pPr>
      <w:r>
        <w:rPr>
          <w:i/>
          <w:sz w:val="20"/>
          <w:szCs w:val="20"/>
        </w:rPr>
        <w:t>(2</w:t>
      </w:r>
      <w:r w:rsidR="00435BBD" w:rsidRPr="00435BBD">
        <w:rPr>
          <w:i/>
          <w:sz w:val="20"/>
          <w:szCs w:val="20"/>
          <w:lang w:val="vi-VN"/>
        </w:rPr>
        <w:t>)</w:t>
      </w:r>
      <w:r w:rsidR="00435BBD" w:rsidRPr="00435BBD">
        <w:rPr>
          <w:i/>
          <w:sz w:val="20"/>
          <w:szCs w:val="20"/>
          <w:lang w:val="vi-VN"/>
        </w:rPr>
        <w:tab/>
        <w:t>Đất (bao gồm cả tài sản gắn liền với đất (nếu có)) thuộc trách nhiệm quản lý của Ủy ban nhân dân cấp xã, Chủ tịch Ủy ban nhân dân cấp xã theo quy định của pháp luật về đất đai;</w:t>
      </w:r>
    </w:p>
    <w:p w14:paraId="629E1ED5" w14:textId="77777777" w:rsidR="00435BBD" w:rsidRPr="00435BBD" w:rsidRDefault="003A408C" w:rsidP="00435BBD">
      <w:pPr>
        <w:tabs>
          <w:tab w:val="left" w:pos="851"/>
        </w:tabs>
        <w:spacing w:before="40" w:after="60"/>
        <w:ind w:firstLine="567"/>
        <w:jc w:val="both"/>
        <w:rPr>
          <w:i/>
          <w:sz w:val="20"/>
          <w:szCs w:val="20"/>
          <w:lang w:val="vi-VN"/>
        </w:rPr>
      </w:pPr>
      <w:r>
        <w:rPr>
          <w:i/>
          <w:sz w:val="20"/>
          <w:szCs w:val="20"/>
        </w:rPr>
        <w:t>(2</w:t>
      </w:r>
      <w:r w:rsidR="00435BBD" w:rsidRPr="00435BBD">
        <w:rPr>
          <w:i/>
          <w:sz w:val="20"/>
          <w:szCs w:val="20"/>
          <w:lang w:val="vi-VN"/>
        </w:rPr>
        <w:t>)</w:t>
      </w:r>
      <w:r w:rsidR="00435BBD" w:rsidRPr="00435BBD">
        <w:rPr>
          <w:i/>
          <w:sz w:val="20"/>
          <w:szCs w:val="20"/>
          <w:lang w:val="vi-VN"/>
        </w:rPr>
        <w:tab/>
        <w:t>Đất, tài sản gắn liền với đất thuộc đất đã có Quyết định thu hồi theo quy định của pháp luật về đất đai trước thời điểm lập phương án sắp xếp lại, xử lý nhà, đất (bao gồm cả trường hợp nhà, đất sau khi thu hồi giao cho Tổ chức phát triển quỹ đất hoặc Ủy ban nhân dân cấp xã quản lý theo quy định của pháp luật về đất đai);</w:t>
      </w:r>
    </w:p>
    <w:p w14:paraId="6711CF55" w14:textId="77777777" w:rsidR="00435BBD" w:rsidRPr="00435BBD" w:rsidRDefault="003A408C" w:rsidP="00435BBD">
      <w:pPr>
        <w:tabs>
          <w:tab w:val="left" w:pos="851"/>
        </w:tabs>
        <w:spacing w:before="40" w:after="60"/>
        <w:ind w:firstLine="567"/>
        <w:jc w:val="both"/>
        <w:rPr>
          <w:i/>
          <w:strike/>
          <w:sz w:val="20"/>
          <w:szCs w:val="20"/>
          <w:lang w:val="vi-VN"/>
        </w:rPr>
      </w:pPr>
      <w:r>
        <w:rPr>
          <w:i/>
          <w:sz w:val="20"/>
          <w:szCs w:val="20"/>
        </w:rPr>
        <w:t>(4</w:t>
      </w:r>
      <w:r w:rsidR="00435BBD" w:rsidRPr="00435BBD">
        <w:rPr>
          <w:i/>
          <w:sz w:val="20"/>
          <w:szCs w:val="20"/>
          <w:lang w:val="vi-VN"/>
        </w:rPr>
        <w:t>)</w:t>
      </w:r>
      <w:r w:rsidR="00435BBD" w:rsidRPr="00435BBD">
        <w:rPr>
          <w:i/>
          <w:sz w:val="20"/>
          <w:szCs w:val="20"/>
          <w:lang w:val="vi-VN"/>
        </w:rPr>
        <w:tab/>
        <w:t>Đất, tài sản gắn liền với đất thuộc nhóm đất nông nghiệp theo quy định của pháp luật về đất đai;</w:t>
      </w:r>
    </w:p>
    <w:p w14:paraId="314BD6AF" w14:textId="77777777" w:rsidR="00435BBD" w:rsidRPr="00435BBD" w:rsidRDefault="003A408C" w:rsidP="00435BBD">
      <w:pPr>
        <w:tabs>
          <w:tab w:val="left" w:pos="851"/>
        </w:tabs>
        <w:spacing w:before="40" w:after="60"/>
        <w:ind w:firstLine="567"/>
        <w:jc w:val="both"/>
        <w:rPr>
          <w:i/>
          <w:sz w:val="20"/>
          <w:szCs w:val="20"/>
          <w:lang w:val="vi-VN"/>
        </w:rPr>
      </w:pPr>
      <w:r>
        <w:rPr>
          <w:i/>
          <w:sz w:val="20"/>
          <w:szCs w:val="20"/>
        </w:rPr>
        <w:t>(5</w:t>
      </w:r>
      <w:r w:rsidR="00435BBD" w:rsidRPr="00435BBD">
        <w:rPr>
          <w:i/>
          <w:sz w:val="20"/>
          <w:szCs w:val="20"/>
          <w:lang w:val="vi-VN"/>
        </w:rPr>
        <w:t>)</w:t>
      </w:r>
      <w:r w:rsidR="00435BBD" w:rsidRPr="00435BBD">
        <w:rPr>
          <w:i/>
          <w:sz w:val="20"/>
          <w:szCs w:val="20"/>
          <w:lang w:val="vi-VN"/>
        </w:rPr>
        <w:tab/>
        <w:t>Nhà, đất thuộc dự án đầu tư kinh doanh bất động sản theo quy định của pháp luật về kinh doanh bất động sản;</w:t>
      </w:r>
    </w:p>
    <w:p w14:paraId="4577B324" w14:textId="77777777" w:rsidR="00435BBD" w:rsidRPr="00CD4A95" w:rsidRDefault="003A408C" w:rsidP="00435BBD">
      <w:pPr>
        <w:tabs>
          <w:tab w:val="left" w:pos="851"/>
        </w:tabs>
        <w:spacing w:before="40" w:after="60"/>
        <w:ind w:firstLine="567"/>
        <w:jc w:val="both"/>
        <w:rPr>
          <w:i/>
          <w:sz w:val="20"/>
          <w:szCs w:val="20"/>
          <w:lang w:val="vi-VN"/>
        </w:rPr>
      </w:pPr>
      <w:r w:rsidRPr="00CD4A95">
        <w:rPr>
          <w:i/>
          <w:sz w:val="20"/>
          <w:szCs w:val="20"/>
          <w:lang w:val="vi-VN"/>
        </w:rPr>
        <w:t>(6</w:t>
      </w:r>
      <w:r w:rsidR="00435BBD" w:rsidRPr="00435BBD">
        <w:rPr>
          <w:i/>
          <w:sz w:val="20"/>
          <w:szCs w:val="20"/>
          <w:lang w:val="vi-VN"/>
        </w:rPr>
        <w:t>)</w:t>
      </w:r>
      <w:r w:rsidR="00435BBD" w:rsidRPr="00435BBD">
        <w:rPr>
          <w:i/>
          <w:sz w:val="20"/>
          <w:szCs w:val="20"/>
          <w:lang w:val="vi-VN"/>
        </w:rPr>
        <w:tab/>
      </w:r>
      <w:r w:rsidR="00CD4A95" w:rsidRPr="00CD4A95">
        <w:rPr>
          <w:i/>
          <w:sz w:val="20"/>
          <w:szCs w:val="20"/>
          <w:lang w:val="vi-VN"/>
        </w:rPr>
        <w:t>Đất, tài sản gắn liền với đất thuộc tài sản kết cấu hạ tầng: giao thông đường bộ, đường sắt, đường thủy nội địa, hàng hải, hàng không, thủy lợi, đê điều, hệ thống cấp nước, hệ thống thoát nước, hệ thống xử lý chất thải, trạm xử lý rác thải, trạm trung chuyển rác,</w:t>
      </w:r>
      <w:r w:rsidR="004E10E2" w:rsidRPr="004E10E2">
        <w:rPr>
          <w:i/>
          <w:sz w:val="20"/>
          <w:szCs w:val="20"/>
          <w:lang w:val="vi-VN"/>
        </w:rPr>
        <w:t xml:space="preserve"> </w:t>
      </w:r>
      <w:r w:rsidR="00CD4A95" w:rsidRPr="00CD4A95">
        <w:rPr>
          <w:i/>
          <w:sz w:val="20"/>
          <w:szCs w:val="20"/>
          <w:lang w:val="vi-VN"/>
        </w:rPr>
        <w:t>hệ thống cấp điện, dẫn điện (bao gồm cả các trạm điện), hệ thống dẫn xăng dầu, hệ thống dẫn khí, thông tin liên lạc, chợ, ngư nghiệp, lâm nghiệp, điện chiếu sáng đô thị và các loại hạ tầng khác</w:t>
      </w:r>
      <w:r w:rsidR="00435BBD" w:rsidRPr="00435BBD">
        <w:rPr>
          <w:i/>
          <w:sz w:val="20"/>
          <w:szCs w:val="20"/>
          <w:lang w:val="vi-VN"/>
        </w:rPr>
        <w:t xml:space="preserve">; </w:t>
      </w:r>
    </w:p>
    <w:p w14:paraId="1C20556E" w14:textId="77777777" w:rsidR="00435BBD" w:rsidRPr="003A408C" w:rsidRDefault="003A408C" w:rsidP="00435BBD">
      <w:pPr>
        <w:tabs>
          <w:tab w:val="left" w:pos="851"/>
        </w:tabs>
        <w:spacing w:before="40" w:after="60"/>
        <w:ind w:firstLine="567"/>
        <w:jc w:val="both"/>
        <w:rPr>
          <w:rFonts w:ascii="Times New Roman Italic" w:hAnsi="Times New Roman Italic"/>
          <w:i/>
          <w:iCs/>
          <w:color w:val="FF0000"/>
          <w:spacing w:val="-4"/>
          <w:sz w:val="20"/>
          <w:szCs w:val="20"/>
          <w:lang w:val="vi-VN"/>
        </w:rPr>
      </w:pPr>
      <w:r w:rsidRPr="003A408C">
        <w:rPr>
          <w:rFonts w:ascii="Times New Roman Italic" w:hAnsi="Times New Roman Italic"/>
          <w:i/>
          <w:spacing w:val="-4"/>
          <w:sz w:val="20"/>
          <w:szCs w:val="20"/>
        </w:rPr>
        <w:t>(7</w:t>
      </w:r>
      <w:r w:rsidR="00435BBD" w:rsidRPr="003A408C">
        <w:rPr>
          <w:rFonts w:ascii="Times New Roman Italic" w:hAnsi="Times New Roman Italic"/>
          <w:i/>
          <w:spacing w:val="-4"/>
          <w:sz w:val="20"/>
          <w:szCs w:val="20"/>
          <w:lang w:val="vi-VN"/>
        </w:rPr>
        <w:t>)</w:t>
      </w:r>
      <w:r w:rsidR="00435BBD" w:rsidRPr="003A408C">
        <w:rPr>
          <w:rFonts w:ascii="Times New Roman Italic" w:hAnsi="Times New Roman Italic"/>
          <w:i/>
          <w:spacing w:val="-4"/>
          <w:sz w:val="20"/>
          <w:szCs w:val="20"/>
          <w:lang w:val="vi-VN"/>
        </w:rPr>
        <w:tab/>
        <w:t>Đất, tài sản gắn liền với đất thuộc: khu công nghiệp, cụm công nghiệp, khu công nghệ cao, khu chế xuất</w:t>
      </w:r>
      <w:r w:rsidR="00435BBD" w:rsidRPr="003A408C">
        <w:rPr>
          <w:rFonts w:ascii="Times New Roman Italic" w:hAnsi="Times New Roman Italic"/>
          <w:i/>
          <w:iCs/>
          <w:color w:val="FF0000"/>
          <w:spacing w:val="-4"/>
          <w:sz w:val="20"/>
          <w:szCs w:val="20"/>
          <w:lang w:val="vi-VN"/>
        </w:rPr>
        <w:t>;</w:t>
      </w:r>
    </w:p>
    <w:p w14:paraId="1F7A1F46" w14:textId="77777777" w:rsidR="00435BBD" w:rsidRPr="00491934" w:rsidRDefault="003A408C" w:rsidP="00435BBD">
      <w:pPr>
        <w:tabs>
          <w:tab w:val="left" w:pos="851"/>
        </w:tabs>
        <w:spacing w:before="40" w:after="60"/>
        <w:ind w:firstLine="567"/>
        <w:jc w:val="both"/>
        <w:rPr>
          <w:i/>
          <w:sz w:val="20"/>
          <w:szCs w:val="20"/>
        </w:rPr>
      </w:pPr>
      <w:r>
        <w:rPr>
          <w:i/>
          <w:sz w:val="20"/>
          <w:szCs w:val="20"/>
        </w:rPr>
        <w:t>(8</w:t>
      </w:r>
      <w:r w:rsidR="00435BBD" w:rsidRPr="00435BBD">
        <w:rPr>
          <w:i/>
          <w:sz w:val="20"/>
          <w:szCs w:val="20"/>
          <w:lang w:val="vi-VN"/>
        </w:rPr>
        <w:t>)</w:t>
      </w:r>
      <w:r w:rsidR="00435BBD" w:rsidRPr="00435BBD">
        <w:rPr>
          <w:i/>
          <w:sz w:val="20"/>
          <w:szCs w:val="20"/>
          <w:lang w:val="vi-VN"/>
        </w:rPr>
        <w:tab/>
      </w:r>
      <w:r w:rsidR="00491934" w:rsidRPr="00491934">
        <w:rPr>
          <w:i/>
          <w:sz w:val="20"/>
          <w:szCs w:val="20"/>
          <w:lang w:val="vi-VN"/>
        </w:rPr>
        <w:t>Đất, tài sản gắn liền với đất thuộc: đất nghĩa trang, nghĩa địa, nhà tang lễ, nhà hỏa táng; đất sông, ngòi, kênh, rạch, suối, mặt nước chuyên dùng; đất có mặt nước nội địa; đất có mặt nước ven biển; đất bãi bồi ven sông, ven biển; đất có di tích lịch sử - văn hóa, danh lam thắng cảnh; đất sinh hoạt cộng đồng, công viên, khu vui chơi, giải trí công cộng, đất công trình công cộng khác do Nhà nước quản lý; đất để thăm dò, khai thác, chế biến khoáng sản và khu vực các công trình phụ trợ cho hoạt động khoáng sản và hành lang an toàn</w:t>
      </w:r>
      <w:r w:rsidR="00491934">
        <w:rPr>
          <w:i/>
          <w:sz w:val="20"/>
          <w:szCs w:val="20"/>
          <w:lang w:val="vi-VN"/>
        </w:rPr>
        <w:t xml:space="preserve"> trong hoạt động khoáng sản</w:t>
      </w:r>
      <w:r w:rsidR="00491934">
        <w:rPr>
          <w:i/>
          <w:sz w:val="20"/>
          <w:szCs w:val="20"/>
        </w:rPr>
        <w:t>;</w:t>
      </w:r>
    </w:p>
    <w:p w14:paraId="2B0E90C1" w14:textId="77777777" w:rsidR="00435BBD" w:rsidRPr="00435BBD" w:rsidRDefault="003A408C" w:rsidP="00435BBD">
      <w:pPr>
        <w:tabs>
          <w:tab w:val="left" w:pos="851"/>
        </w:tabs>
        <w:spacing w:before="40" w:after="60"/>
        <w:ind w:firstLine="567"/>
        <w:jc w:val="both"/>
        <w:rPr>
          <w:i/>
          <w:sz w:val="20"/>
          <w:szCs w:val="20"/>
          <w:lang w:val="vi-VN"/>
        </w:rPr>
      </w:pPr>
      <w:r>
        <w:rPr>
          <w:i/>
          <w:sz w:val="20"/>
          <w:szCs w:val="20"/>
        </w:rPr>
        <w:t>(9</w:t>
      </w:r>
      <w:r w:rsidR="00435BBD" w:rsidRPr="00435BBD">
        <w:rPr>
          <w:i/>
          <w:sz w:val="20"/>
          <w:szCs w:val="20"/>
          <w:lang w:val="vi-VN"/>
        </w:rPr>
        <w:t>)</w:t>
      </w:r>
      <w:r w:rsidR="00435BBD" w:rsidRPr="00435BBD">
        <w:rPr>
          <w:i/>
          <w:sz w:val="20"/>
          <w:szCs w:val="20"/>
          <w:lang w:val="vi-VN"/>
        </w:rPr>
        <w:tab/>
        <w:t>Nhà, đất của doanh nghiệp đã nộp đơn yêu cầu phá sản hoặc đã thông báo việc giải thể doanh nghiệp theo quy định của pháp luật về doanh nghiệp;</w:t>
      </w:r>
    </w:p>
    <w:p w14:paraId="68D40B29" w14:textId="77777777" w:rsidR="00435BBD" w:rsidRPr="00435BBD" w:rsidRDefault="003A408C" w:rsidP="00435BBD">
      <w:pPr>
        <w:tabs>
          <w:tab w:val="left" w:pos="851"/>
        </w:tabs>
        <w:spacing w:before="40" w:after="60"/>
        <w:ind w:firstLine="567"/>
        <w:jc w:val="both"/>
        <w:rPr>
          <w:i/>
          <w:sz w:val="20"/>
          <w:szCs w:val="20"/>
          <w:lang w:val="vi-VN"/>
        </w:rPr>
      </w:pPr>
      <w:r>
        <w:rPr>
          <w:i/>
          <w:sz w:val="20"/>
          <w:szCs w:val="20"/>
        </w:rPr>
        <w:t xml:space="preserve">(10) </w:t>
      </w:r>
      <w:r w:rsidR="00435BBD" w:rsidRPr="00435BBD">
        <w:rPr>
          <w:i/>
          <w:sz w:val="20"/>
          <w:szCs w:val="20"/>
          <w:lang w:val="vi-VN"/>
        </w:rPr>
        <w:t>Nhà, đất được hình thành bằng nguồn quỹ phúc lợi của doanh nghiệp, quỹ công đoàn của các cơ quan, tổ chức, đơn vị;</w:t>
      </w:r>
    </w:p>
    <w:p w14:paraId="29BD15F0" w14:textId="77777777" w:rsidR="009A1197" w:rsidRPr="009A1197" w:rsidRDefault="003A408C" w:rsidP="009A1197">
      <w:pPr>
        <w:tabs>
          <w:tab w:val="left" w:pos="851"/>
        </w:tabs>
        <w:spacing w:after="120"/>
        <w:ind w:firstLine="567"/>
        <w:jc w:val="both"/>
        <w:rPr>
          <w:i/>
          <w:sz w:val="20"/>
          <w:szCs w:val="20"/>
          <w:lang w:val="vi-VN"/>
        </w:rPr>
      </w:pPr>
      <w:r w:rsidRPr="009A1197">
        <w:rPr>
          <w:i/>
          <w:sz w:val="20"/>
          <w:szCs w:val="20"/>
          <w:lang w:val="vi-VN"/>
        </w:rPr>
        <w:t>(11</w:t>
      </w:r>
      <w:r w:rsidR="00435BBD" w:rsidRPr="009A1197">
        <w:rPr>
          <w:i/>
          <w:sz w:val="20"/>
          <w:szCs w:val="20"/>
          <w:lang w:val="vi-VN"/>
        </w:rPr>
        <w:t xml:space="preserve">) </w:t>
      </w:r>
      <w:r w:rsidR="009A1197" w:rsidRPr="009A1197">
        <w:rPr>
          <w:i/>
          <w:sz w:val="20"/>
          <w:szCs w:val="20"/>
          <w:lang w:val="vi-VN"/>
        </w:rPr>
        <w:t>Nhà, đất thuộc nhà chung cư, nhà ở thương mại, nhà ở công vụ, nhà ở để phục vụ tái định cư, nhà ở xã hội, nhà ở cũ, nhà lưu trú công nhân, nhà ở sinh viên theo quy định của pháp luật về nhà ở; quỹ nhà, đất tiếp nhận từ dự án phát triển nhà ở thương mại, dự án đầu tư phát triển đô thị bàn giao lại cho Nhà nước theo quy định của pháp luật;</w:t>
      </w:r>
    </w:p>
    <w:p w14:paraId="55FF5D32" w14:textId="77777777" w:rsidR="00435BBD" w:rsidRPr="00435BBD" w:rsidRDefault="003A408C" w:rsidP="00435BBD">
      <w:pPr>
        <w:tabs>
          <w:tab w:val="left" w:pos="851"/>
        </w:tabs>
        <w:spacing w:before="40" w:after="60"/>
        <w:ind w:firstLine="567"/>
        <w:jc w:val="both"/>
        <w:rPr>
          <w:i/>
          <w:iCs/>
          <w:sz w:val="20"/>
          <w:szCs w:val="20"/>
          <w:lang w:val="vi-VN"/>
        </w:rPr>
      </w:pPr>
      <w:r>
        <w:rPr>
          <w:i/>
          <w:iCs/>
          <w:sz w:val="20"/>
          <w:szCs w:val="20"/>
          <w:shd w:val="solid" w:color="FFFFFF" w:fill="auto"/>
        </w:rPr>
        <w:t>(12</w:t>
      </w:r>
      <w:r w:rsidR="00435BBD" w:rsidRPr="00435BBD">
        <w:rPr>
          <w:i/>
          <w:iCs/>
          <w:sz w:val="20"/>
          <w:szCs w:val="20"/>
          <w:shd w:val="solid" w:color="FFFFFF" w:fill="auto"/>
          <w:lang w:val="vi-VN"/>
        </w:rPr>
        <w:t xml:space="preserve">) </w:t>
      </w:r>
      <w:r w:rsidR="00435BBD" w:rsidRPr="00435BBD">
        <w:rPr>
          <w:i/>
          <w:iCs/>
          <w:sz w:val="20"/>
          <w:szCs w:val="20"/>
          <w:lang w:val="vi-VN"/>
        </w:rPr>
        <w:t>Nhà, đất của các ngân hàng thương mại mà các ngân hàng thương mại này được Ngân hàng Nhà nước Việt Nam mua lại bắt buộc hoặc chuyển giao bắt buộc theo quy định của pháp luật về tổ chức tín dụng và quyết định của cơ quan, người có thẩm quyền;</w:t>
      </w:r>
    </w:p>
    <w:p w14:paraId="40A72C2B" w14:textId="77777777" w:rsidR="00435BBD" w:rsidRPr="003A408C" w:rsidRDefault="003A408C" w:rsidP="00435BBD">
      <w:pPr>
        <w:tabs>
          <w:tab w:val="left" w:pos="851"/>
        </w:tabs>
        <w:spacing w:before="40" w:after="60"/>
        <w:ind w:firstLine="567"/>
        <w:jc w:val="both"/>
        <w:rPr>
          <w:rFonts w:ascii="Times New Roman Italic" w:hAnsi="Times New Roman Italic"/>
          <w:i/>
          <w:iCs/>
          <w:spacing w:val="-4"/>
          <w:sz w:val="20"/>
          <w:szCs w:val="20"/>
          <w:lang w:val="vi-VN"/>
        </w:rPr>
      </w:pPr>
      <w:r w:rsidRPr="003A408C">
        <w:rPr>
          <w:rFonts w:ascii="Times New Roman Italic" w:hAnsi="Times New Roman Italic"/>
          <w:i/>
          <w:iCs/>
          <w:spacing w:val="-4"/>
          <w:sz w:val="20"/>
          <w:szCs w:val="20"/>
        </w:rPr>
        <w:t>(13</w:t>
      </w:r>
      <w:r w:rsidR="00435BBD" w:rsidRPr="003A408C">
        <w:rPr>
          <w:rFonts w:ascii="Times New Roman Italic" w:hAnsi="Times New Roman Italic"/>
          <w:i/>
          <w:iCs/>
          <w:spacing w:val="-4"/>
          <w:sz w:val="20"/>
          <w:szCs w:val="20"/>
          <w:lang w:val="vi-VN"/>
        </w:rPr>
        <w:t>) Nhà, đất mà cả nhà và quyền sử dụng đất hoặc nhà hoặc quyền sử dụng đất được sử dụng làm tài sản bảo đảm theo quy định của pháp luật về dân sự, pháp luật về giao dịch bảo đảm và pháp luật khác có liên quan;</w:t>
      </w:r>
    </w:p>
    <w:p w14:paraId="685641C3" w14:textId="77777777" w:rsidR="00435BBD" w:rsidRPr="00435BBD" w:rsidRDefault="003A408C" w:rsidP="00435BBD">
      <w:pPr>
        <w:tabs>
          <w:tab w:val="left" w:pos="851"/>
        </w:tabs>
        <w:spacing w:before="40" w:after="60"/>
        <w:ind w:firstLine="567"/>
        <w:jc w:val="both"/>
        <w:rPr>
          <w:i/>
          <w:sz w:val="20"/>
          <w:szCs w:val="20"/>
          <w:lang w:val="vi-VN"/>
        </w:rPr>
      </w:pPr>
      <w:r>
        <w:rPr>
          <w:i/>
          <w:sz w:val="20"/>
          <w:szCs w:val="20"/>
        </w:rPr>
        <w:t>(14</w:t>
      </w:r>
      <w:r w:rsidR="00435BBD" w:rsidRPr="00435BBD">
        <w:rPr>
          <w:i/>
          <w:sz w:val="20"/>
          <w:szCs w:val="20"/>
          <w:lang w:val="vi-VN"/>
        </w:rPr>
        <w:t xml:space="preserve">) Đất được Nhà nước giao/cho thuê/nhận chuyển nhượng quyền sử dụng đất để thực hiện dự án đầu tư nhưng chưa hoàn thành việc đầu tư xây dựng và đưa vào sử dụng theo quy định của pháp luật; </w:t>
      </w:r>
    </w:p>
    <w:p w14:paraId="5025D55E" w14:textId="77777777" w:rsidR="00765F51" w:rsidRPr="00765F51" w:rsidRDefault="00965B85" w:rsidP="00765F51">
      <w:pPr>
        <w:tabs>
          <w:tab w:val="left" w:pos="851"/>
        </w:tabs>
        <w:spacing w:before="40" w:after="60"/>
        <w:ind w:firstLine="567"/>
        <w:jc w:val="both"/>
        <w:rPr>
          <w:i/>
          <w:iCs/>
          <w:sz w:val="20"/>
          <w:szCs w:val="20"/>
          <w:lang w:val="vi-VN"/>
        </w:rPr>
      </w:pPr>
      <w:r w:rsidRPr="00765F51">
        <w:rPr>
          <w:i/>
          <w:iCs/>
          <w:sz w:val="20"/>
          <w:szCs w:val="20"/>
          <w:lang w:val="vi-VN"/>
        </w:rPr>
        <w:t xml:space="preserve">(15) </w:t>
      </w:r>
      <w:r w:rsidR="00765F51" w:rsidRPr="00765F51">
        <w:rPr>
          <w:i/>
          <w:iCs/>
          <w:sz w:val="20"/>
          <w:szCs w:val="20"/>
          <w:lang w:val="vi-VN"/>
        </w:rPr>
        <w:t>Nhà, đất quốc phòng, an ninh do đơn vị lực lượng vũ trang nhân dân đang quản lý thuộc quy hoạch sử dụng đất, kế hoạch sử dụng đất được cơ quan, người có thẩm quyền phê duyệt để sử dụng vào mục đích phát triển kinh tế - xã hội vì lợi ích quốc gia, công cộng; đất, tài sản gắn liền với đất (trừ nhà, đất quốc phòng, an ninh do đơn vị lực lượng vũ trang nhân dân đang quản lý, sử dụng nêu trên) thuộc quy hoạch sử dụng đất, kế hoạch sử dụng đất được cơ quan, người có thẩm quyền phê duyệt để sử dụng vào mục đích quốc phòng, an ninh, phát triển kinh tế - xã hội vì lợi ích quốc gia, công cộng theo quy định của pháp luật về đất đai (kể cả trường hợp đến thời điểm lập phương án sắp xếp lại, xử lý nhà, đất chưa có Quyết định thu hồi của cơ quan, người có thẩm quyền);</w:t>
      </w:r>
    </w:p>
    <w:p w14:paraId="567756D5" w14:textId="77777777" w:rsidR="00435BBD" w:rsidRPr="00435BBD" w:rsidRDefault="00435BBD" w:rsidP="00435BBD">
      <w:pPr>
        <w:tabs>
          <w:tab w:val="left" w:pos="851"/>
        </w:tabs>
        <w:spacing w:before="40" w:after="60"/>
        <w:ind w:firstLine="567"/>
        <w:jc w:val="both"/>
        <w:rPr>
          <w:i/>
          <w:sz w:val="20"/>
          <w:szCs w:val="20"/>
          <w:lang w:val="vi-VN"/>
        </w:rPr>
      </w:pPr>
      <w:r w:rsidRPr="00435BBD">
        <w:rPr>
          <w:i/>
          <w:sz w:val="20"/>
          <w:szCs w:val="20"/>
          <w:lang w:val="vi-VN"/>
        </w:rPr>
        <w:t xml:space="preserve"> </w:t>
      </w:r>
      <w:r w:rsidR="003A408C">
        <w:rPr>
          <w:i/>
          <w:sz w:val="20"/>
          <w:szCs w:val="20"/>
        </w:rPr>
        <w:t>(16</w:t>
      </w:r>
      <w:r w:rsidRPr="00435BBD">
        <w:rPr>
          <w:i/>
          <w:sz w:val="20"/>
          <w:szCs w:val="20"/>
          <w:lang w:val="vi-VN"/>
        </w:rPr>
        <w:t>) Đất thuộc trường hợp thu hồi theo quy định tại điểm i khoản 1 Điều 64 Luật Đất đai năm 2013 và văn bản sử</w:t>
      </w:r>
      <w:r w:rsidRPr="00435BBD">
        <w:rPr>
          <w:i/>
          <w:sz w:val="20"/>
          <w:szCs w:val="20"/>
        </w:rPr>
        <w:t xml:space="preserve">a </w:t>
      </w:r>
      <w:r w:rsidRPr="00435BBD">
        <w:rPr>
          <w:i/>
          <w:sz w:val="20"/>
          <w:szCs w:val="20"/>
          <w:lang w:val="vi-VN"/>
        </w:rPr>
        <w:t xml:space="preserve">đổi, bổ sung hoặc thay thế (nếu có); </w:t>
      </w:r>
    </w:p>
    <w:p w14:paraId="3B4B017F" w14:textId="77777777" w:rsidR="00435BBD" w:rsidRPr="00435BBD" w:rsidRDefault="003A408C" w:rsidP="00435BBD">
      <w:pPr>
        <w:tabs>
          <w:tab w:val="left" w:pos="851"/>
        </w:tabs>
        <w:spacing w:before="40" w:after="60"/>
        <w:ind w:firstLine="567"/>
        <w:jc w:val="both"/>
        <w:rPr>
          <w:i/>
          <w:sz w:val="20"/>
          <w:szCs w:val="20"/>
          <w:lang w:val="vi-VN"/>
        </w:rPr>
      </w:pPr>
      <w:r>
        <w:rPr>
          <w:i/>
          <w:sz w:val="20"/>
          <w:szCs w:val="20"/>
        </w:rPr>
        <w:t>(17</w:t>
      </w:r>
      <w:r w:rsidR="00435BBD" w:rsidRPr="00435BBD">
        <w:rPr>
          <w:i/>
          <w:sz w:val="20"/>
          <w:szCs w:val="20"/>
          <w:lang w:val="vi-VN"/>
        </w:rPr>
        <w:t>) Nhà, đất thuộc trường hợp thu hồi theo kết luận thanh tra, kiểm tra, kiểm toán, bản án của cơ quan chức năng theo quy định của pháp luật; nhà, đất đang trong quá trình tố tụng hình sự;</w:t>
      </w:r>
    </w:p>
    <w:p w14:paraId="47852FFD" w14:textId="77777777" w:rsidR="00435BBD" w:rsidRPr="00435BBD" w:rsidRDefault="003A408C" w:rsidP="00435BBD">
      <w:pPr>
        <w:tabs>
          <w:tab w:val="left" w:pos="851"/>
        </w:tabs>
        <w:spacing w:before="40" w:after="60"/>
        <w:ind w:firstLine="567"/>
        <w:jc w:val="both"/>
        <w:rPr>
          <w:i/>
          <w:sz w:val="20"/>
          <w:szCs w:val="20"/>
          <w:lang w:val="vi-VN"/>
        </w:rPr>
      </w:pPr>
      <w:r>
        <w:rPr>
          <w:i/>
          <w:sz w:val="20"/>
          <w:szCs w:val="20"/>
        </w:rPr>
        <w:t>(18</w:t>
      </w:r>
      <w:r w:rsidR="00435BBD" w:rsidRPr="00435BBD">
        <w:rPr>
          <w:i/>
          <w:sz w:val="20"/>
          <w:szCs w:val="20"/>
          <w:lang w:val="vi-VN"/>
        </w:rPr>
        <w:t xml:space="preserve">) Nhà, đất là tài sản phục vụ công tác quản lý của từng dự án sử dụng vốn nhà nước và tài sản là kết quả của dự án sử dụng vốn nhà nước chưa giao/điều chuyển cho cơ quan, tổ chức, đơn vị, doanh nghiệp quản lý, sử dụng; </w:t>
      </w:r>
    </w:p>
    <w:p w14:paraId="5B8EE85B" w14:textId="77777777" w:rsidR="00435BBD" w:rsidRPr="00435BBD" w:rsidRDefault="003A408C" w:rsidP="00435BBD">
      <w:pPr>
        <w:tabs>
          <w:tab w:val="left" w:pos="851"/>
        </w:tabs>
        <w:spacing w:before="40" w:after="60"/>
        <w:ind w:firstLine="567"/>
        <w:jc w:val="both"/>
        <w:rPr>
          <w:i/>
          <w:sz w:val="20"/>
          <w:szCs w:val="20"/>
          <w:lang w:val="vi-VN"/>
        </w:rPr>
      </w:pPr>
      <w:r>
        <w:rPr>
          <w:i/>
          <w:sz w:val="20"/>
          <w:szCs w:val="20"/>
        </w:rPr>
        <w:t>(19</w:t>
      </w:r>
      <w:r w:rsidR="00435BBD" w:rsidRPr="00435BBD">
        <w:rPr>
          <w:i/>
          <w:sz w:val="20"/>
          <w:szCs w:val="20"/>
          <w:lang w:val="vi-VN"/>
        </w:rPr>
        <w:t xml:space="preserve">) Nhà, đất điều chuyển khi có sự thay đổi về cơ quan quản lý, cơ cấu tổ chức, phân cấp quản lý theo quyết định của cơ quan, người có thẩm quyền quy định tại điểm a khoản 1 Điều 42 Luật Quản lý, sử dụng tài sản công. Thẩm quyền, trình tự thủ tục, phương án xử lý thực hiện theo quy định tại pháp luật về quản lý, sử dụng tài sản công; </w:t>
      </w:r>
    </w:p>
    <w:p w14:paraId="1474D709" w14:textId="77777777" w:rsidR="00435BBD" w:rsidRDefault="003A408C" w:rsidP="00435BBD">
      <w:pPr>
        <w:spacing w:before="40" w:after="60"/>
        <w:ind w:firstLine="567"/>
        <w:jc w:val="both"/>
        <w:rPr>
          <w:i/>
          <w:sz w:val="20"/>
          <w:szCs w:val="20"/>
        </w:rPr>
      </w:pPr>
      <w:r>
        <w:rPr>
          <w:i/>
          <w:sz w:val="20"/>
          <w:szCs w:val="20"/>
        </w:rPr>
        <w:t>(20</w:t>
      </w:r>
      <w:r w:rsidR="00435BBD" w:rsidRPr="00435BBD">
        <w:rPr>
          <w:i/>
          <w:sz w:val="20"/>
          <w:szCs w:val="20"/>
          <w:lang w:val="vi-VN"/>
        </w:rPr>
        <w:t>)  Nhà, đất thuộc đối tượng mua, bán, xử lý nợ của các tổ chức tín dụng hoặc doanh nghiệp mua bán nợ; nhà, đất do tổ chức, cá nhân trả cho doanh nghiệp thay cho nghĩa vụ trả nợ theo quy định của pháp luật.</w:t>
      </w:r>
    </w:p>
    <w:p w14:paraId="616A1DEE" w14:textId="77777777" w:rsidR="005302BB" w:rsidRDefault="005302BB" w:rsidP="005302BB">
      <w:pPr>
        <w:tabs>
          <w:tab w:val="left" w:pos="851"/>
        </w:tabs>
        <w:spacing w:before="40" w:after="60"/>
        <w:ind w:firstLine="567"/>
        <w:jc w:val="both"/>
        <w:rPr>
          <w:i/>
          <w:sz w:val="20"/>
          <w:szCs w:val="20"/>
        </w:rPr>
      </w:pPr>
      <w:r>
        <w:rPr>
          <w:i/>
          <w:sz w:val="20"/>
          <w:szCs w:val="20"/>
        </w:rPr>
        <w:t>(21</w:t>
      </w:r>
      <w:r w:rsidRPr="005302BB">
        <w:rPr>
          <w:i/>
          <w:sz w:val="20"/>
          <w:szCs w:val="20"/>
          <w:lang w:val="vi-VN"/>
        </w:rPr>
        <w:t>) Phần diện tích đất do Nhà nước quản lý trong các khu đất thực hiện đấu thầu lựa chọn nhà đầu tư thực hiện dự án quy định tại khoản 3 Điều 4 Nghị quyết số 98/2023/Q</w:t>
      </w:r>
      <w:r w:rsidR="0081184A">
        <w:rPr>
          <w:i/>
          <w:sz w:val="20"/>
          <w:szCs w:val="20"/>
          <w:lang w:val="vi-VN"/>
        </w:rPr>
        <w:t>H15 ngày 24/6/2023 của Quốc hội</w:t>
      </w:r>
      <w:r w:rsidR="0081184A">
        <w:rPr>
          <w:i/>
          <w:sz w:val="20"/>
          <w:szCs w:val="20"/>
        </w:rPr>
        <w:t>.</w:t>
      </w:r>
    </w:p>
    <w:p w14:paraId="3F0B0D00" w14:textId="77777777" w:rsidR="0081184A" w:rsidRPr="00A41DF7" w:rsidRDefault="00A41DF7" w:rsidP="00A41DF7">
      <w:pPr>
        <w:spacing w:before="40" w:after="60"/>
        <w:ind w:firstLine="567"/>
        <w:jc w:val="both"/>
        <w:rPr>
          <w:i/>
          <w:sz w:val="20"/>
          <w:szCs w:val="20"/>
        </w:rPr>
      </w:pPr>
      <w:r>
        <w:rPr>
          <w:i/>
          <w:sz w:val="20"/>
          <w:szCs w:val="20"/>
        </w:rPr>
        <w:t>(22</w:t>
      </w:r>
      <w:r w:rsidR="0081184A" w:rsidRPr="00A41DF7">
        <w:rPr>
          <w:i/>
          <w:sz w:val="20"/>
          <w:szCs w:val="20"/>
          <w:lang w:val="vi-VN"/>
        </w:rPr>
        <w:t xml:space="preserve">) Đất có nguồn gốc là đất ở do doanh nghiệp nhận chuyển nhượng </w:t>
      </w:r>
      <w:r w:rsidR="00582F6B">
        <w:rPr>
          <w:i/>
          <w:sz w:val="20"/>
          <w:szCs w:val="20"/>
        </w:rPr>
        <w:t xml:space="preserve">để sử dụng </w:t>
      </w:r>
      <w:r w:rsidR="0081184A" w:rsidRPr="00A41DF7">
        <w:rPr>
          <w:i/>
          <w:sz w:val="20"/>
          <w:szCs w:val="20"/>
          <w:lang w:val="vi-VN"/>
        </w:rPr>
        <w:t>vào mục đích sản xuất, kinh doanh</w:t>
      </w:r>
      <w:r>
        <w:rPr>
          <w:i/>
          <w:sz w:val="20"/>
          <w:szCs w:val="20"/>
        </w:rPr>
        <w:t>.</w:t>
      </w:r>
    </w:p>
    <w:p w14:paraId="25FE952A" w14:textId="77777777" w:rsidR="00DB1D1D" w:rsidRDefault="00DB1D1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D551" w14:textId="77777777" w:rsidR="00DB1D1D" w:rsidRPr="006D1E57" w:rsidRDefault="00E047B5">
    <w:pPr>
      <w:pStyle w:val="Header"/>
      <w:jc w:val="center"/>
      <w:rPr>
        <w:sz w:val="26"/>
        <w:szCs w:val="26"/>
      </w:rPr>
    </w:pPr>
    <w:r w:rsidRPr="006D1E57">
      <w:rPr>
        <w:sz w:val="26"/>
        <w:szCs w:val="26"/>
      </w:rPr>
      <w:fldChar w:fldCharType="begin"/>
    </w:r>
    <w:r w:rsidR="00DB1D1D" w:rsidRPr="006D1E57">
      <w:rPr>
        <w:sz w:val="26"/>
        <w:szCs w:val="26"/>
      </w:rPr>
      <w:instrText xml:space="preserve"> PAGE   \* MERGEFORMAT </w:instrText>
    </w:r>
    <w:r w:rsidRPr="006D1E57">
      <w:rPr>
        <w:sz w:val="26"/>
        <w:szCs w:val="26"/>
      </w:rPr>
      <w:fldChar w:fldCharType="separate"/>
    </w:r>
    <w:r w:rsidR="00776F36">
      <w:rPr>
        <w:noProof/>
        <w:sz w:val="26"/>
        <w:szCs w:val="26"/>
      </w:rPr>
      <w:t>14</w:t>
    </w:r>
    <w:r w:rsidRPr="006D1E57">
      <w:rPr>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0F41"/>
    <w:multiLevelType w:val="hybridMultilevel"/>
    <w:tmpl w:val="2FC4D4B6"/>
    <w:lvl w:ilvl="0" w:tplc="C242E754">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985610E"/>
    <w:multiLevelType w:val="hybridMultilevel"/>
    <w:tmpl w:val="1EF611EC"/>
    <w:lvl w:ilvl="0" w:tplc="42EE1DD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C746343"/>
    <w:multiLevelType w:val="hybridMultilevel"/>
    <w:tmpl w:val="3132BC18"/>
    <w:lvl w:ilvl="0" w:tplc="10062A96">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651D4F29"/>
    <w:multiLevelType w:val="hybridMultilevel"/>
    <w:tmpl w:val="1A965566"/>
    <w:lvl w:ilvl="0" w:tplc="396AF79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7E8A4D27"/>
    <w:multiLevelType w:val="hybridMultilevel"/>
    <w:tmpl w:val="09FECDFE"/>
    <w:lvl w:ilvl="0" w:tplc="F0FC83D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157916959">
    <w:abstractNumId w:val="2"/>
  </w:num>
  <w:num w:numId="2" w16cid:durableId="308903325">
    <w:abstractNumId w:val="0"/>
  </w:num>
  <w:num w:numId="3" w16cid:durableId="710883185">
    <w:abstractNumId w:val="1"/>
  </w:num>
  <w:num w:numId="4" w16cid:durableId="1519192532">
    <w:abstractNumId w:val="4"/>
  </w:num>
  <w:num w:numId="5" w16cid:durableId="4598806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53CD"/>
    <w:rsid w:val="00000BE7"/>
    <w:rsid w:val="00001634"/>
    <w:rsid w:val="00001B05"/>
    <w:rsid w:val="00005864"/>
    <w:rsid w:val="000072BB"/>
    <w:rsid w:val="000072C5"/>
    <w:rsid w:val="00007BF0"/>
    <w:rsid w:val="00010A58"/>
    <w:rsid w:val="00010F36"/>
    <w:rsid w:val="00011E95"/>
    <w:rsid w:val="0001532F"/>
    <w:rsid w:val="0001585F"/>
    <w:rsid w:val="00016624"/>
    <w:rsid w:val="0002269B"/>
    <w:rsid w:val="000251D2"/>
    <w:rsid w:val="000274F6"/>
    <w:rsid w:val="00027559"/>
    <w:rsid w:val="0003023A"/>
    <w:rsid w:val="00030FB4"/>
    <w:rsid w:val="00031F64"/>
    <w:rsid w:val="00035569"/>
    <w:rsid w:val="00035D51"/>
    <w:rsid w:val="0003645C"/>
    <w:rsid w:val="000368B6"/>
    <w:rsid w:val="0003779A"/>
    <w:rsid w:val="00037989"/>
    <w:rsid w:val="00037BAE"/>
    <w:rsid w:val="0004006C"/>
    <w:rsid w:val="00041B5A"/>
    <w:rsid w:val="00042684"/>
    <w:rsid w:val="000459B7"/>
    <w:rsid w:val="00054118"/>
    <w:rsid w:val="00060896"/>
    <w:rsid w:val="000611B1"/>
    <w:rsid w:val="0006597C"/>
    <w:rsid w:val="000663F2"/>
    <w:rsid w:val="000670E0"/>
    <w:rsid w:val="00070AC6"/>
    <w:rsid w:val="00070D15"/>
    <w:rsid w:val="00073191"/>
    <w:rsid w:val="00075142"/>
    <w:rsid w:val="000766D9"/>
    <w:rsid w:val="00082035"/>
    <w:rsid w:val="00083894"/>
    <w:rsid w:val="000841CE"/>
    <w:rsid w:val="00086983"/>
    <w:rsid w:val="000875AA"/>
    <w:rsid w:val="00091177"/>
    <w:rsid w:val="000919B7"/>
    <w:rsid w:val="000956F3"/>
    <w:rsid w:val="000967E5"/>
    <w:rsid w:val="00097315"/>
    <w:rsid w:val="00097B9A"/>
    <w:rsid w:val="000A07B9"/>
    <w:rsid w:val="000A098F"/>
    <w:rsid w:val="000A13D3"/>
    <w:rsid w:val="000A1A21"/>
    <w:rsid w:val="000A1E37"/>
    <w:rsid w:val="000A2469"/>
    <w:rsid w:val="000A370E"/>
    <w:rsid w:val="000B03D0"/>
    <w:rsid w:val="000B1887"/>
    <w:rsid w:val="000B32D6"/>
    <w:rsid w:val="000B34CF"/>
    <w:rsid w:val="000B62E5"/>
    <w:rsid w:val="000C0935"/>
    <w:rsid w:val="000C183D"/>
    <w:rsid w:val="000C328C"/>
    <w:rsid w:val="000C412F"/>
    <w:rsid w:val="000C4FBD"/>
    <w:rsid w:val="000C52F1"/>
    <w:rsid w:val="000C5CB6"/>
    <w:rsid w:val="000D1E3B"/>
    <w:rsid w:val="000D3264"/>
    <w:rsid w:val="000D41ED"/>
    <w:rsid w:val="000D67E6"/>
    <w:rsid w:val="000E1EDC"/>
    <w:rsid w:val="000E6FA6"/>
    <w:rsid w:val="000F0CA6"/>
    <w:rsid w:val="000F1725"/>
    <w:rsid w:val="000F36CA"/>
    <w:rsid w:val="000F4FD6"/>
    <w:rsid w:val="000F6116"/>
    <w:rsid w:val="000F6501"/>
    <w:rsid w:val="000F66C1"/>
    <w:rsid w:val="000F7FDB"/>
    <w:rsid w:val="00101030"/>
    <w:rsid w:val="00102963"/>
    <w:rsid w:val="001057A8"/>
    <w:rsid w:val="00107496"/>
    <w:rsid w:val="00107660"/>
    <w:rsid w:val="0010794D"/>
    <w:rsid w:val="00107FB0"/>
    <w:rsid w:val="00110ADA"/>
    <w:rsid w:val="00111E1B"/>
    <w:rsid w:val="00111E42"/>
    <w:rsid w:val="00111F72"/>
    <w:rsid w:val="00112AD5"/>
    <w:rsid w:val="0011552C"/>
    <w:rsid w:val="00116BED"/>
    <w:rsid w:val="0012101D"/>
    <w:rsid w:val="00123972"/>
    <w:rsid w:val="00125F6B"/>
    <w:rsid w:val="001306E4"/>
    <w:rsid w:val="0013495D"/>
    <w:rsid w:val="00137520"/>
    <w:rsid w:val="00137A89"/>
    <w:rsid w:val="00137CC6"/>
    <w:rsid w:val="00137D61"/>
    <w:rsid w:val="00141F05"/>
    <w:rsid w:val="0014257C"/>
    <w:rsid w:val="00144B19"/>
    <w:rsid w:val="00144C71"/>
    <w:rsid w:val="00147B94"/>
    <w:rsid w:val="00147FB9"/>
    <w:rsid w:val="00150540"/>
    <w:rsid w:val="0015199E"/>
    <w:rsid w:val="00155AD3"/>
    <w:rsid w:val="00156BDF"/>
    <w:rsid w:val="001602A9"/>
    <w:rsid w:val="001634B9"/>
    <w:rsid w:val="00163598"/>
    <w:rsid w:val="00164051"/>
    <w:rsid w:val="00164120"/>
    <w:rsid w:val="00166E13"/>
    <w:rsid w:val="001675B3"/>
    <w:rsid w:val="00172392"/>
    <w:rsid w:val="00174E97"/>
    <w:rsid w:val="00175DB3"/>
    <w:rsid w:val="00176FB2"/>
    <w:rsid w:val="00177575"/>
    <w:rsid w:val="00183089"/>
    <w:rsid w:val="00185946"/>
    <w:rsid w:val="00186ECE"/>
    <w:rsid w:val="0019178B"/>
    <w:rsid w:val="00192694"/>
    <w:rsid w:val="00192F75"/>
    <w:rsid w:val="00193275"/>
    <w:rsid w:val="00193F89"/>
    <w:rsid w:val="00194A44"/>
    <w:rsid w:val="00194A9A"/>
    <w:rsid w:val="001976BA"/>
    <w:rsid w:val="001A079A"/>
    <w:rsid w:val="001A16E0"/>
    <w:rsid w:val="001A484A"/>
    <w:rsid w:val="001A4D9B"/>
    <w:rsid w:val="001A6660"/>
    <w:rsid w:val="001A707F"/>
    <w:rsid w:val="001B0C0D"/>
    <w:rsid w:val="001B170A"/>
    <w:rsid w:val="001B3224"/>
    <w:rsid w:val="001B4C26"/>
    <w:rsid w:val="001B5EC5"/>
    <w:rsid w:val="001B7E2F"/>
    <w:rsid w:val="001C0561"/>
    <w:rsid w:val="001C08FF"/>
    <w:rsid w:val="001C0C0A"/>
    <w:rsid w:val="001C7D09"/>
    <w:rsid w:val="001D05AC"/>
    <w:rsid w:val="001D3520"/>
    <w:rsid w:val="001D3B75"/>
    <w:rsid w:val="001D44C0"/>
    <w:rsid w:val="001D46A4"/>
    <w:rsid w:val="001D49CA"/>
    <w:rsid w:val="001D4AA3"/>
    <w:rsid w:val="001D5569"/>
    <w:rsid w:val="001D6E75"/>
    <w:rsid w:val="001D73EA"/>
    <w:rsid w:val="001E15A1"/>
    <w:rsid w:val="001E36CE"/>
    <w:rsid w:val="001E4A3A"/>
    <w:rsid w:val="001E6CA1"/>
    <w:rsid w:val="001E7510"/>
    <w:rsid w:val="001F1055"/>
    <w:rsid w:val="001F1E32"/>
    <w:rsid w:val="001F23A9"/>
    <w:rsid w:val="001F294A"/>
    <w:rsid w:val="001F3C9E"/>
    <w:rsid w:val="001F53F1"/>
    <w:rsid w:val="001F632E"/>
    <w:rsid w:val="001F68A1"/>
    <w:rsid w:val="001F690E"/>
    <w:rsid w:val="001F785B"/>
    <w:rsid w:val="001F7972"/>
    <w:rsid w:val="00200976"/>
    <w:rsid w:val="00201C76"/>
    <w:rsid w:val="0020735D"/>
    <w:rsid w:val="002100EA"/>
    <w:rsid w:val="00212762"/>
    <w:rsid w:val="00213843"/>
    <w:rsid w:val="00214A72"/>
    <w:rsid w:val="00216948"/>
    <w:rsid w:val="00221E31"/>
    <w:rsid w:val="00222E53"/>
    <w:rsid w:val="0022389D"/>
    <w:rsid w:val="0022700B"/>
    <w:rsid w:val="002302BF"/>
    <w:rsid w:val="0023239A"/>
    <w:rsid w:val="0023239D"/>
    <w:rsid w:val="002324A1"/>
    <w:rsid w:val="00234991"/>
    <w:rsid w:val="00236DF1"/>
    <w:rsid w:val="002465A3"/>
    <w:rsid w:val="00247951"/>
    <w:rsid w:val="00250815"/>
    <w:rsid w:val="0025505F"/>
    <w:rsid w:val="0025579F"/>
    <w:rsid w:val="00257136"/>
    <w:rsid w:val="0026066A"/>
    <w:rsid w:val="00260C37"/>
    <w:rsid w:val="00261488"/>
    <w:rsid w:val="00261F91"/>
    <w:rsid w:val="00263C5C"/>
    <w:rsid w:val="00263F8F"/>
    <w:rsid w:val="00265A11"/>
    <w:rsid w:val="00267D26"/>
    <w:rsid w:val="0027083A"/>
    <w:rsid w:val="002717C0"/>
    <w:rsid w:val="00273702"/>
    <w:rsid w:val="00275EAE"/>
    <w:rsid w:val="00276B6F"/>
    <w:rsid w:val="00282E82"/>
    <w:rsid w:val="00284759"/>
    <w:rsid w:val="002847A1"/>
    <w:rsid w:val="002862C6"/>
    <w:rsid w:val="002A248B"/>
    <w:rsid w:val="002A3537"/>
    <w:rsid w:val="002A70F3"/>
    <w:rsid w:val="002A7905"/>
    <w:rsid w:val="002B317B"/>
    <w:rsid w:val="002B38E8"/>
    <w:rsid w:val="002B624D"/>
    <w:rsid w:val="002B769B"/>
    <w:rsid w:val="002B7AED"/>
    <w:rsid w:val="002C5679"/>
    <w:rsid w:val="002D0115"/>
    <w:rsid w:val="002D3C01"/>
    <w:rsid w:val="002D494B"/>
    <w:rsid w:val="002D64EA"/>
    <w:rsid w:val="002D7869"/>
    <w:rsid w:val="002E042D"/>
    <w:rsid w:val="002E102C"/>
    <w:rsid w:val="002E1B95"/>
    <w:rsid w:val="002E4941"/>
    <w:rsid w:val="002E530D"/>
    <w:rsid w:val="002E5868"/>
    <w:rsid w:val="002E6E67"/>
    <w:rsid w:val="002E7FDA"/>
    <w:rsid w:val="002F0A1A"/>
    <w:rsid w:val="002F0C56"/>
    <w:rsid w:val="002F21EF"/>
    <w:rsid w:val="002F453B"/>
    <w:rsid w:val="002F7728"/>
    <w:rsid w:val="003030F9"/>
    <w:rsid w:val="00303356"/>
    <w:rsid w:val="0030381A"/>
    <w:rsid w:val="003055FB"/>
    <w:rsid w:val="003056E8"/>
    <w:rsid w:val="00306FDE"/>
    <w:rsid w:val="003073F2"/>
    <w:rsid w:val="00311408"/>
    <w:rsid w:val="00312A81"/>
    <w:rsid w:val="00312F35"/>
    <w:rsid w:val="00314DCC"/>
    <w:rsid w:val="0031644F"/>
    <w:rsid w:val="003167DA"/>
    <w:rsid w:val="003224E5"/>
    <w:rsid w:val="003237BC"/>
    <w:rsid w:val="00325062"/>
    <w:rsid w:val="0032507D"/>
    <w:rsid w:val="00325E41"/>
    <w:rsid w:val="0033082D"/>
    <w:rsid w:val="003308FF"/>
    <w:rsid w:val="00330AE7"/>
    <w:rsid w:val="00330F01"/>
    <w:rsid w:val="003317CF"/>
    <w:rsid w:val="00337C20"/>
    <w:rsid w:val="00342850"/>
    <w:rsid w:val="00344479"/>
    <w:rsid w:val="00344C2B"/>
    <w:rsid w:val="0034505C"/>
    <w:rsid w:val="0034540F"/>
    <w:rsid w:val="003504C0"/>
    <w:rsid w:val="00350684"/>
    <w:rsid w:val="00351001"/>
    <w:rsid w:val="003520FE"/>
    <w:rsid w:val="003533F1"/>
    <w:rsid w:val="0035524F"/>
    <w:rsid w:val="00356C13"/>
    <w:rsid w:val="003571B7"/>
    <w:rsid w:val="00357E37"/>
    <w:rsid w:val="003609E8"/>
    <w:rsid w:val="003615F4"/>
    <w:rsid w:val="00363BA9"/>
    <w:rsid w:val="0036510E"/>
    <w:rsid w:val="0036553C"/>
    <w:rsid w:val="003655DA"/>
    <w:rsid w:val="003663FF"/>
    <w:rsid w:val="00366689"/>
    <w:rsid w:val="00371D34"/>
    <w:rsid w:val="0037393E"/>
    <w:rsid w:val="003802FB"/>
    <w:rsid w:val="00381EFE"/>
    <w:rsid w:val="003837DB"/>
    <w:rsid w:val="0038480B"/>
    <w:rsid w:val="00385F96"/>
    <w:rsid w:val="00386281"/>
    <w:rsid w:val="003906F3"/>
    <w:rsid w:val="00390DAA"/>
    <w:rsid w:val="00391940"/>
    <w:rsid w:val="00392654"/>
    <w:rsid w:val="00392EC1"/>
    <w:rsid w:val="00393088"/>
    <w:rsid w:val="00393823"/>
    <w:rsid w:val="0039557F"/>
    <w:rsid w:val="00395AC6"/>
    <w:rsid w:val="00397CF5"/>
    <w:rsid w:val="003A00C6"/>
    <w:rsid w:val="003A0705"/>
    <w:rsid w:val="003A0BCE"/>
    <w:rsid w:val="003A1BE4"/>
    <w:rsid w:val="003A245C"/>
    <w:rsid w:val="003A28BC"/>
    <w:rsid w:val="003A3A9E"/>
    <w:rsid w:val="003A408C"/>
    <w:rsid w:val="003A6266"/>
    <w:rsid w:val="003A6A0C"/>
    <w:rsid w:val="003A746B"/>
    <w:rsid w:val="003B370C"/>
    <w:rsid w:val="003B41DA"/>
    <w:rsid w:val="003B5A0E"/>
    <w:rsid w:val="003B5FA5"/>
    <w:rsid w:val="003B6A4D"/>
    <w:rsid w:val="003B78F1"/>
    <w:rsid w:val="003D1053"/>
    <w:rsid w:val="003D25E2"/>
    <w:rsid w:val="003D3104"/>
    <w:rsid w:val="003D319C"/>
    <w:rsid w:val="003D3AA3"/>
    <w:rsid w:val="003D3B01"/>
    <w:rsid w:val="003D5173"/>
    <w:rsid w:val="003D6512"/>
    <w:rsid w:val="003D65DB"/>
    <w:rsid w:val="003D6E90"/>
    <w:rsid w:val="003D6EDC"/>
    <w:rsid w:val="003D7F54"/>
    <w:rsid w:val="003E06C3"/>
    <w:rsid w:val="003E317A"/>
    <w:rsid w:val="003E41DA"/>
    <w:rsid w:val="003E459B"/>
    <w:rsid w:val="003E4F6D"/>
    <w:rsid w:val="003F122A"/>
    <w:rsid w:val="003F23D6"/>
    <w:rsid w:val="003F460C"/>
    <w:rsid w:val="003F4B5C"/>
    <w:rsid w:val="0040328F"/>
    <w:rsid w:val="00404052"/>
    <w:rsid w:val="004048C8"/>
    <w:rsid w:val="00404B57"/>
    <w:rsid w:val="004058D1"/>
    <w:rsid w:val="0040795A"/>
    <w:rsid w:val="0041011C"/>
    <w:rsid w:val="00410469"/>
    <w:rsid w:val="004108FF"/>
    <w:rsid w:val="00411EF3"/>
    <w:rsid w:val="00412F3A"/>
    <w:rsid w:val="00413B60"/>
    <w:rsid w:val="004148A7"/>
    <w:rsid w:val="00414BF9"/>
    <w:rsid w:val="00415905"/>
    <w:rsid w:val="00415A51"/>
    <w:rsid w:val="0041629F"/>
    <w:rsid w:val="00417AD7"/>
    <w:rsid w:val="00417B1B"/>
    <w:rsid w:val="00420AC0"/>
    <w:rsid w:val="00421A77"/>
    <w:rsid w:val="00423040"/>
    <w:rsid w:val="004231BE"/>
    <w:rsid w:val="0042741F"/>
    <w:rsid w:val="00432244"/>
    <w:rsid w:val="00432BF3"/>
    <w:rsid w:val="00433050"/>
    <w:rsid w:val="004336A9"/>
    <w:rsid w:val="00433C07"/>
    <w:rsid w:val="004341BA"/>
    <w:rsid w:val="00434F97"/>
    <w:rsid w:val="00435BBD"/>
    <w:rsid w:val="0044189B"/>
    <w:rsid w:val="00441E33"/>
    <w:rsid w:val="0044201E"/>
    <w:rsid w:val="00442193"/>
    <w:rsid w:val="004437E4"/>
    <w:rsid w:val="00443EF3"/>
    <w:rsid w:val="004454A0"/>
    <w:rsid w:val="00445F14"/>
    <w:rsid w:val="00453FE0"/>
    <w:rsid w:val="0045578B"/>
    <w:rsid w:val="004558C6"/>
    <w:rsid w:val="00456296"/>
    <w:rsid w:val="004569DB"/>
    <w:rsid w:val="00460163"/>
    <w:rsid w:val="00460976"/>
    <w:rsid w:val="004616A6"/>
    <w:rsid w:val="00462009"/>
    <w:rsid w:val="00463B19"/>
    <w:rsid w:val="00466592"/>
    <w:rsid w:val="00466C94"/>
    <w:rsid w:val="00467B2C"/>
    <w:rsid w:val="004744ED"/>
    <w:rsid w:val="00475081"/>
    <w:rsid w:val="0047572E"/>
    <w:rsid w:val="0047603D"/>
    <w:rsid w:val="004832BA"/>
    <w:rsid w:val="004836BC"/>
    <w:rsid w:val="00483D3D"/>
    <w:rsid w:val="004877AB"/>
    <w:rsid w:val="00491524"/>
    <w:rsid w:val="00491934"/>
    <w:rsid w:val="00493EEF"/>
    <w:rsid w:val="0049490A"/>
    <w:rsid w:val="00494C96"/>
    <w:rsid w:val="00495053"/>
    <w:rsid w:val="00495057"/>
    <w:rsid w:val="004A0FEA"/>
    <w:rsid w:val="004A1F5A"/>
    <w:rsid w:val="004A35C3"/>
    <w:rsid w:val="004A3F77"/>
    <w:rsid w:val="004A5DB9"/>
    <w:rsid w:val="004B2322"/>
    <w:rsid w:val="004B523F"/>
    <w:rsid w:val="004B7754"/>
    <w:rsid w:val="004C0131"/>
    <w:rsid w:val="004C3643"/>
    <w:rsid w:val="004C395A"/>
    <w:rsid w:val="004C3AA8"/>
    <w:rsid w:val="004C3C84"/>
    <w:rsid w:val="004C3EC4"/>
    <w:rsid w:val="004C4CDD"/>
    <w:rsid w:val="004C4CFF"/>
    <w:rsid w:val="004C554D"/>
    <w:rsid w:val="004C563D"/>
    <w:rsid w:val="004C6276"/>
    <w:rsid w:val="004C768F"/>
    <w:rsid w:val="004D073C"/>
    <w:rsid w:val="004D3347"/>
    <w:rsid w:val="004D3F83"/>
    <w:rsid w:val="004D4FC2"/>
    <w:rsid w:val="004D6E01"/>
    <w:rsid w:val="004E10E2"/>
    <w:rsid w:val="004E230B"/>
    <w:rsid w:val="004E2EFA"/>
    <w:rsid w:val="004E3159"/>
    <w:rsid w:val="004E3B67"/>
    <w:rsid w:val="004E546E"/>
    <w:rsid w:val="004E73F8"/>
    <w:rsid w:val="004F059D"/>
    <w:rsid w:val="004F3A28"/>
    <w:rsid w:val="004F5339"/>
    <w:rsid w:val="004F78A7"/>
    <w:rsid w:val="004F7E40"/>
    <w:rsid w:val="0050329F"/>
    <w:rsid w:val="005119E8"/>
    <w:rsid w:val="00514CC3"/>
    <w:rsid w:val="00515C03"/>
    <w:rsid w:val="005162E8"/>
    <w:rsid w:val="00516F0D"/>
    <w:rsid w:val="00517B47"/>
    <w:rsid w:val="00523528"/>
    <w:rsid w:val="00524C9C"/>
    <w:rsid w:val="00526063"/>
    <w:rsid w:val="00526AEC"/>
    <w:rsid w:val="00526B05"/>
    <w:rsid w:val="005302BB"/>
    <w:rsid w:val="005304EA"/>
    <w:rsid w:val="00531418"/>
    <w:rsid w:val="0053143F"/>
    <w:rsid w:val="00531942"/>
    <w:rsid w:val="00532DBD"/>
    <w:rsid w:val="005402D4"/>
    <w:rsid w:val="00542831"/>
    <w:rsid w:val="00543BF3"/>
    <w:rsid w:val="005448DD"/>
    <w:rsid w:val="00544A4A"/>
    <w:rsid w:val="00547284"/>
    <w:rsid w:val="00550188"/>
    <w:rsid w:val="00550919"/>
    <w:rsid w:val="0055105C"/>
    <w:rsid w:val="005519D7"/>
    <w:rsid w:val="0055497C"/>
    <w:rsid w:val="00554D2A"/>
    <w:rsid w:val="005551AF"/>
    <w:rsid w:val="00556254"/>
    <w:rsid w:val="00557745"/>
    <w:rsid w:val="005606EB"/>
    <w:rsid w:val="00562ECB"/>
    <w:rsid w:val="00563B96"/>
    <w:rsid w:val="00565C2E"/>
    <w:rsid w:val="00567C26"/>
    <w:rsid w:val="0057045D"/>
    <w:rsid w:val="005714D5"/>
    <w:rsid w:val="00574935"/>
    <w:rsid w:val="00577BFB"/>
    <w:rsid w:val="00580B03"/>
    <w:rsid w:val="0058101E"/>
    <w:rsid w:val="00582F6B"/>
    <w:rsid w:val="00585D53"/>
    <w:rsid w:val="00587B69"/>
    <w:rsid w:val="00590646"/>
    <w:rsid w:val="005925CF"/>
    <w:rsid w:val="00593A46"/>
    <w:rsid w:val="00596017"/>
    <w:rsid w:val="005A143C"/>
    <w:rsid w:val="005A29DC"/>
    <w:rsid w:val="005A3A2A"/>
    <w:rsid w:val="005A3A86"/>
    <w:rsid w:val="005A4EC6"/>
    <w:rsid w:val="005A56ED"/>
    <w:rsid w:val="005A5DB9"/>
    <w:rsid w:val="005A6D43"/>
    <w:rsid w:val="005B1AB5"/>
    <w:rsid w:val="005B240A"/>
    <w:rsid w:val="005B5E0B"/>
    <w:rsid w:val="005B7008"/>
    <w:rsid w:val="005C332C"/>
    <w:rsid w:val="005D2486"/>
    <w:rsid w:val="005D391E"/>
    <w:rsid w:val="005D398D"/>
    <w:rsid w:val="005D3C5D"/>
    <w:rsid w:val="005D4798"/>
    <w:rsid w:val="005D56C4"/>
    <w:rsid w:val="005D5CDD"/>
    <w:rsid w:val="005D6DF0"/>
    <w:rsid w:val="005E1D13"/>
    <w:rsid w:val="005E24B6"/>
    <w:rsid w:val="005E2F1A"/>
    <w:rsid w:val="005E3F22"/>
    <w:rsid w:val="005E5A66"/>
    <w:rsid w:val="005E7052"/>
    <w:rsid w:val="005F0645"/>
    <w:rsid w:val="005F13F0"/>
    <w:rsid w:val="005F1561"/>
    <w:rsid w:val="005F1CDA"/>
    <w:rsid w:val="005F283C"/>
    <w:rsid w:val="005F590B"/>
    <w:rsid w:val="005F704B"/>
    <w:rsid w:val="00600E35"/>
    <w:rsid w:val="00601B0A"/>
    <w:rsid w:val="00601D01"/>
    <w:rsid w:val="006023C9"/>
    <w:rsid w:val="00603C5A"/>
    <w:rsid w:val="006052E0"/>
    <w:rsid w:val="00605CCB"/>
    <w:rsid w:val="00610710"/>
    <w:rsid w:val="00610A6C"/>
    <w:rsid w:val="006114D9"/>
    <w:rsid w:val="006149DA"/>
    <w:rsid w:val="006152BD"/>
    <w:rsid w:val="006164B1"/>
    <w:rsid w:val="00616ABD"/>
    <w:rsid w:val="00616D65"/>
    <w:rsid w:val="0061726F"/>
    <w:rsid w:val="0062493E"/>
    <w:rsid w:val="006255F6"/>
    <w:rsid w:val="00625800"/>
    <w:rsid w:val="00625BE7"/>
    <w:rsid w:val="006322C5"/>
    <w:rsid w:val="00633206"/>
    <w:rsid w:val="0063574F"/>
    <w:rsid w:val="00636FC5"/>
    <w:rsid w:val="00641398"/>
    <w:rsid w:val="0064272B"/>
    <w:rsid w:val="0064292C"/>
    <w:rsid w:val="00643678"/>
    <w:rsid w:val="00643A71"/>
    <w:rsid w:val="00644F9A"/>
    <w:rsid w:val="006451AB"/>
    <w:rsid w:val="0064719C"/>
    <w:rsid w:val="00647C91"/>
    <w:rsid w:val="00650401"/>
    <w:rsid w:val="00650AFF"/>
    <w:rsid w:val="00651F55"/>
    <w:rsid w:val="00652179"/>
    <w:rsid w:val="0065317A"/>
    <w:rsid w:val="006547E9"/>
    <w:rsid w:val="00654BA8"/>
    <w:rsid w:val="006560D3"/>
    <w:rsid w:val="00656700"/>
    <w:rsid w:val="0065693A"/>
    <w:rsid w:val="00656D03"/>
    <w:rsid w:val="0065798E"/>
    <w:rsid w:val="006579AF"/>
    <w:rsid w:val="00660622"/>
    <w:rsid w:val="00660F75"/>
    <w:rsid w:val="00662327"/>
    <w:rsid w:val="006636D2"/>
    <w:rsid w:val="00666430"/>
    <w:rsid w:val="006679C5"/>
    <w:rsid w:val="00670D7F"/>
    <w:rsid w:val="00674D77"/>
    <w:rsid w:val="00675F3F"/>
    <w:rsid w:val="00677DF1"/>
    <w:rsid w:val="00677DFB"/>
    <w:rsid w:val="006834BA"/>
    <w:rsid w:val="00683797"/>
    <w:rsid w:val="00685F7B"/>
    <w:rsid w:val="006A2592"/>
    <w:rsid w:val="006A28FA"/>
    <w:rsid w:val="006A3CD4"/>
    <w:rsid w:val="006A5335"/>
    <w:rsid w:val="006B16D3"/>
    <w:rsid w:val="006B67B4"/>
    <w:rsid w:val="006B68EE"/>
    <w:rsid w:val="006B75F5"/>
    <w:rsid w:val="006C0DDE"/>
    <w:rsid w:val="006C3C8E"/>
    <w:rsid w:val="006C55E5"/>
    <w:rsid w:val="006D0656"/>
    <w:rsid w:val="006D1E57"/>
    <w:rsid w:val="006E00A7"/>
    <w:rsid w:val="006E0E48"/>
    <w:rsid w:val="006E14FD"/>
    <w:rsid w:val="006E25AD"/>
    <w:rsid w:val="006E28F6"/>
    <w:rsid w:val="006E5235"/>
    <w:rsid w:val="006F09E6"/>
    <w:rsid w:val="006F0FF7"/>
    <w:rsid w:val="006F26D6"/>
    <w:rsid w:val="006F29E0"/>
    <w:rsid w:val="006F6208"/>
    <w:rsid w:val="006F7431"/>
    <w:rsid w:val="007008A6"/>
    <w:rsid w:val="0070437E"/>
    <w:rsid w:val="0070470B"/>
    <w:rsid w:val="007061FB"/>
    <w:rsid w:val="007158D1"/>
    <w:rsid w:val="007162B3"/>
    <w:rsid w:val="007204EA"/>
    <w:rsid w:val="0072081D"/>
    <w:rsid w:val="007209D7"/>
    <w:rsid w:val="00720D2C"/>
    <w:rsid w:val="0072252F"/>
    <w:rsid w:val="007226F8"/>
    <w:rsid w:val="00722B71"/>
    <w:rsid w:val="00722E2D"/>
    <w:rsid w:val="00723656"/>
    <w:rsid w:val="0072441A"/>
    <w:rsid w:val="00725393"/>
    <w:rsid w:val="00725ECF"/>
    <w:rsid w:val="00726208"/>
    <w:rsid w:val="00726420"/>
    <w:rsid w:val="00726C6C"/>
    <w:rsid w:val="00727CF1"/>
    <w:rsid w:val="00727F1C"/>
    <w:rsid w:val="00730856"/>
    <w:rsid w:val="00734D84"/>
    <w:rsid w:val="00735696"/>
    <w:rsid w:val="00735CED"/>
    <w:rsid w:val="00740112"/>
    <w:rsid w:val="00740D8B"/>
    <w:rsid w:val="007420B6"/>
    <w:rsid w:val="00742DF0"/>
    <w:rsid w:val="007440C1"/>
    <w:rsid w:val="00745FBF"/>
    <w:rsid w:val="007514D6"/>
    <w:rsid w:val="0075774F"/>
    <w:rsid w:val="0076318F"/>
    <w:rsid w:val="0076384C"/>
    <w:rsid w:val="00764B1A"/>
    <w:rsid w:val="00765F51"/>
    <w:rsid w:val="0076677C"/>
    <w:rsid w:val="00770015"/>
    <w:rsid w:val="00773D54"/>
    <w:rsid w:val="00774091"/>
    <w:rsid w:val="00774348"/>
    <w:rsid w:val="00774F5A"/>
    <w:rsid w:val="0077543F"/>
    <w:rsid w:val="00775733"/>
    <w:rsid w:val="00776F36"/>
    <w:rsid w:val="007772CA"/>
    <w:rsid w:val="0078081F"/>
    <w:rsid w:val="007812A7"/>
    <w:rsid w:val="00781F0F"/>
    <w:rsid w:val="00782330"/>
    <w:rsid w:val="00783B0D"/>
    <w:rsid w:val="0078595A"/>
    <w:rsid w:val="00785B01"/>
    <w:rsid w:val="00785E43"/>
    <w:rsid w:val="00786079"/>
    <w:rsid w:val="0079137D"/>
    <w:rsid w:val="00792734"/>
    <w:rsid w:val="00793C8C"/>
    <w:rsid w:val="00797272"/>
    <w:rsid w:val="007A2A0F"/>
    <w:rsid w:val="007A4A28"/>
    <w:rsid w:val="007B0DCC"/>
    <w:rsid w:val="007B14D5"/>
    <w:rsid w:val="007B27E2"/>
    <w:rsid w:val="007B2F11"/>
    <w:rsid w:val="007B33EC"/>
    <w:rsid w:val="007B4C60"/>
    <w:rsid w:val="007B4E90"/>
    <w:rsid w:val="007B52FA"/>
    <w:rsid w:val="007B6900"/>
    <w:rsid w:val="007C06FA"/>
    <w:rsid w:val="007C081E"/>
    <w:rsid w:val="007C1095"/>
    <w:rsid w:val="007C4273"/>
    <w:rsid w:val="007C501E"/>
    <w:rsid w:val="007C6520"/>
    <w:rsid w:val="007C66EF"/>
    <w:rsid w:val="007C767B"/>
    <w:rsid w:val="007D0058"/>
    <w:rsid w:val="007D5E38"/>
    <w:rsid w:val="007D7445"/>
    <w:rsid w:val="007D772D"/>
    <w:rsid w:val="007E1F9D"/>
    <w:rsid w:val="007E21CB"/>
    <w:rsid w:val="007E325B"/>
    <w:rsid w:val="007E34F9"/>
    <w:rsid w:val="007E4382"/>
    <w:rsid w:val="007E438C"/>
    <w:rsid w:val="007F356A"/>
    <w:rsid w:val="007F4AFC"/>
    <w:rsid w:val="007F5199"/>
    <w:rsid w:val="007F6493"/>
    <w:rsid w:val="007F79E6"/>
    <w:rsid w:val="0080047F"/>
    <w:rsid w:val="00800A66"/>
    <w:rsid w:val="008013EC"/>
    <w:rsid w:val="008022A0"/>
    <w:rsid w:val="0080321F"/>
    <w:rsid w:val="008058A8"/>
    <w:rsid w:val="0080594A"/>
    <w:rsid w:val="00806393"/>
    <w:rsid w:val="00806E00"/>
    <w:rsid w:val="00807E8E"/>
    <w:rsid w:val="00807F2C"/>
    <w:rsid w:val="00811594"/>
    <w:rsid w:val="0081184A"/>
    <w:rsid w:val="00813D86"/>
    <w:rsid w:val="0081567A"/>
    <w:rsid w:val="00816AC3"/>
    <w:rsid w:val="0082006A"/>
    <w:rsid w:val="00821BFE"/>
    <w:rsid w:val="00822ECB"/>
    <w:rsid w:val="0082390F"/>
    <w:rsid w:val="00823E3F"/>
    <w:rsid w:val="008255C0"/>
    <w:rsid w:val="00826396"/>
    <w:rsid w:val="008263ED"/>
    <w:rsid w:val="0082646A"/>
    <w:rsid w:val="00826BBC"/>
    <w:rsid w:val="00831F1E"/>
    <w:rsid w:val="0083203D"/>
    <w:rsid w:val="008321B1"/>
    <w:rsid w:val="00837D3A"/>
    <w:rsid w:val="00844A52"/>
    <w:rsid w:val="00845FE3"/>
    <w:rsid w:val="008462BA"/>
    <w:rsid w:val="00851A2E"/>
    <w:rsid w:val="00854ADC"/>
    <w:rsid w:val="0086035E"/>
    <w:rsid w:val="00860AC6"/>
    <w:rsid w:val="0086137A"/>
    <w:rsid w:val="00861FEC"/>
    <w:rsid w:val="008621A3"/>
    <w:rsid w:val="00864A11"/>
    <w:rsid w:val="008656F4"/>
    <w:rsid w:val="0086662C"/>
    <w:rsid w:val="00867656"/>
    <w:rsid w:val="00871EF8"/>
    <w:rsid w:val="00873CEE"/>
    <w:rsid w:val="00873DAF"/>
    <w:rsid w:val="00874592"/>
    <w:rsid w:val="00876E4E"/>
    <w:rsid w:val="00877049"/>
    <w:rsid w:val="00877E11"/>
    <w:rsid w:val="00881AF0"/>
    <w:rsid w:val="00882D5D"/>
    <w:rsid w:val="008834B7"/>
    <w:rsid w:val="008864AD"/>
    <w:rsid w:val="00887D2A"/>
    <w:rsid w:val="00891442"/>
    <w:rsid w:val="00894349"/>
    <w:rsid w:val="0089527B"/>
    <w:rsid w:val="00896292"/>
    <w:rsid w:val="00896970"/>
    <w:rsid w:val="00896AD1"/>
    <w:rsid w:val="00897D75"/>
    <w:rsid w:val="008A0BBA"/>
    <w:rsid w:val="008A138D"/>
    <w:rsid w:val="008A3A1D"/>
    <w:rsid w:val="008A6EBE"/>
    <w:rsid w:val="008B022A"/>
    <w:rsid w:val="008B0E81"/>
    <w:rsid w:val="008B1CD5"/>
    <w:rsid w:val="008B3BAA"/>
    <w:rsid w:val="008B4D6F"/>
    <w:rsid w:val="008B5BDF"/>
    <w:rsid w:val="008B5ED7"/>
    <w:rsid w:val="008C0662"/>
    <w:rsid w:val="008C1F36"/>
    <w:rsid w:val="008C1F54"/>
    <w:rsid w:val="008C208C"/>
    <w:rsid w:val="008C3520"/>
    <w:rsid w:val="008D0FDD"/>
    <w:rsid w:val="008D2083"/>
    <w:rsid w:val="008D6A67"/>
    <w:rsid w:val="008E075C"/>
    <w:rsid w:val="008E4CE1"/>
    <w:rsid w:val="008E5BC3"/>
    <w:rsid w:val="008E6CBF"/>
    <w:rsid w:val="008F0768"/>
    <w:rsid w:val="008F2923"/>
    <w:rsid w:val="008F6353"/>
    <w:rsid w:val="008F756C"/>
    <w:rsid w:val="008F7A0C"/>
    <w:rsid w:val="008F7B33"/>
    <w:rsid w:val="008F7F36"/>
    <w:rsid w:val="00901123"/>
    <w:rsid w:val="009026B1"/>
    <w:rsid w:val="009026F2"/>
    <w:rsid w:val="00902766"/>
    <w:rsid w:val="00902FD8"/>
    <w:rsid w:val="00904B7B"/>
    <w:rsid w:val="009064F6"/>
    <w:rsid w:val="00907109"/>
    <w:rsid w:val="009108DA"/>
    <w:rsid w:val="00911F66"/>
    <w:rsid w:val="00912259"/>
    <w:rsid w:val="00912BDF"/>
    <w:rsid w:val="00913777"/>
    <w:rsid w:val="00913B01"/>
    <w:rsid w:val="00920CE8"/>
    <w:rsid w:val="00922561"/>
    <w:rsid w:val="00922916"/>
    <w:rsid w:val="00924432"/>
    <w:rsid w:val="009253CD"/>
    <w:rsid w:val="009262AC"/>
    <w:rsid w:val="009272F6"/>
    <w:rsid w:val="009321FC"/>
    <w:rsid w:val="009328CF"/>
    <w:rsid w:val="0093458C"/>
    <w:rsid w:val="0093531D"/>
    <w:rsid w:val="00935359"/>
    <w:rsid w:val="00942E2C"/>
    <w:rsid w:val="00943470"/>
    <w:rsid w:val="00943CEF"/>
    <w:rsid w:val="0094600F"/>
    <w:rsid w:val="00946271"/>
    <w:rsid w:val="00946DDE"/>
    <w:rsid w:val="00951051"/>
    <w:rsid w:val="00953048"/>
    <w:rsid w:val="00955AB6"/>
    <w:rsid w:val="009569F1"/>
    <w:rsid w:val="0096154E"/>
    <w:rsid w:val="009627BB"/>
    <w:rsid w:val="00963536"/>
    <w:rsid w:val="009637E7"/>
    <w:rsid w:val="0096388F"/>
    <w:rsid w:val="00965797"/>
    <w:rsid w:val="00965B85"/>
    <w:rsid w:val="00965E41"/>
    <w:rsid w:val="00967954"/>
    <w:rsid w:val="00967994"/>
    <w:rsid w:val="00967A46"/>
    <w:rsid w:val="00970CAB"/>
    <w:rsid w:val="00971A74"/>
    <w:rsid w:val="009736CC"/>
    <w:rsid w:val="009740B1"/>
    <w:rsid w:val="009765F7"/>
    <w:rsid w:val="00980D1B"/>
    <w:rsid w:val="00983437"/>
    <w:rsid w:val="0098696D"/>
    <w:rsid w:val="009909B1"/>
    <w:rsid w:val="009914A0"/>
    <w:rsid w:val="0099444A"/>
    <w:rsid w:val="00995234"/>
    <w:rsid w:val="00995B49"/>
    <w:rsid w:val="00996E06"/>
    <w:rsid w:val="00996F51"/>
    <w:rsid w:val="009A09EC"/>
    <w:rsid w:val="009A1197"/>
    <w:rsid w:val="009A1572"/>
    <w:rsid w:val="009A5ECF"/>
    <w:rsid w:val="009B0A39"/>
    <w:rsid w:val="009B1E73"/>
    <w:rsid w:val="009C15FF"/>
    <w:rsid w:val="009C1E93"/>
    <w:rsid w:val="009C1E95"/>
    <w:rsid w:val="009C2B92"/>
    <w:rsid w:val="009C3519"/>
    <w:rsid w:val="009C424C"/>
    <w:rsid w:val="009C4798"/>
    <w:rsid w:val="009C4C38"/>
    <w:rsid w:val="009D0B4A"/>
    <w:rsid w:val="009D0FD3"/>
    <w:rsid w:val="009D28AC"/>
    <w:rsid w:val="009D4F4F"/>
    <w:rsid w:val="009D6C17"/>
    <w:rsid w:val="009E10C5"/>
    <w:rsid w:val="009E11FD"/>
    <w:rsid w:val="009E4350"/>
    <w:rsid w:val="009F145C"/>
    <w:rsid w:val="009F152C"/>
    <w:rsid w:val="009F419E"/>
    <w:rsid w:val="009F5503"/>
    <w:rsid w:val="00A00C21"/>
    <w:rsid w:val="00A02664"/>
    <w:rsid w:val="00A0387D"/>
    <w:rsid w:val="00A04DBB"/>
    <w:rsid w:val="00A062B7"/>
    <w:rsid w:val="00A07068"/>
    <w:rsid w:val="00A07623"/>
    <w:rsid w:val="00A07950"/>
    <w:rsid w:val="00A110FA"/>
    <w:rsid w:val="00A12194"/>
    <w:rsid w:val="00A12754"/>
    <w:rsid w:val="00A13153"/>
    <w:rsid w:val="00A15DA1"/>
    <w:rsid w:val="00A217C7"/>
    <w:rsid w:val="00A21D47"/>
    <w:rsid w:val="00A21E23"/>
    <w:rsid w:val="00A21F79"/>
    <w:rsid w:val="00A25458"/>
    <w:rsid w:val="00A2723E"/>
    <w:rsid w:val="00A315B7"/>
    <w:rsid w:val="00A347D8"/>
    <w:rsid w:val="00A3513C"/>
    <w:rsid w:val="00A371F7"/>
    <w:rsid w:val="00A3720E"/>
    <w:rsid w:val="00A40E68"/>
    <w:rsid w:val="00A4126B"/>
    <w:rsid w:val="00A41B73"/>
    <w:rsid w:val="00A41DF7"/>
    <w:rsid w:val="00A46FF8"/>
    <w:rsid w:val="00A51A16"/>
    <w:rsid w:val="00A51B76"/>
    <w:rsid w:val="00A51DB8"/>
    <w:rsid w:val="00A53444"/>
    <w:rsid w:val="00A54067"/>
    <w:rsid w:val="00A554FB"/>
    <w:rsid w:val="00A55B4F"/>
    <w:rsid w:val="00A56D60"/>
    <w:rsid w:val="00A64242"/>
    <w:rsid w:val="00A64F1B"/>
    <w:rsid w:val="00A66201"/>
    <w:rsid w:val="00A669EA"/>
    <w:rsid w:val="00A70520"/>
    <w:rsid w:val="00A70FA2"/>
    <w:rsid w:val="00A712FE"/>
    <w:rsid w:val="00A7152B"/>
    <w:rsid w:val="00A71971"/>
    <w:rsid w:val="00A731EB"/>
    <w:rsid w:val="00A743D6"/>
    <w:rsid w:val="00A74B87"/>
    <w:rsid w:val="00A75EDD"/>
    <w:rsid w:val="00A775D5"/>
    <w:rsid w:val="00A80905"/>
    <w:rsid w:val="00A81944"/>
    <w:rsid w:val="00A819E8"/>
    <w:rsid w:val="00A821EE"/>
    <w:rsid w:val="00A82D92"/>
    <w:rsid w:val="00A87708"/>
    <w:rsid w:val="00A90D2D"/>
    <w:rsid w:val="00A913DA"/>
    <w:rsid w:val="00A9276C"/>
    <w:rsid w:val="00A93980"/>
    <w:rsid w:val="00A94A27"/>
    <w:rsid w:val="00A94DCD"/>
    <w:rsid w:val="00A96265"/>
    <w:rsid w:val="00A96622"/>
    <w:rsid w:val="00A9718F"/>
    <w:rsid w:val="00A97500"/>
    <w:rsid w:val="00AA0A17"/>
    <w:rsid w:val="00AA76A2"/>
    <w:rsid w:val="00AB21D4"/>
    <w:rsid w:val="00AB27B6"/>
    <w:rsid w:val="00AB2FD6"/>
    <w:rsid w:val="00AB4644"/>
    <w:rsid w:val="00AB65D4"/>
    <w:rsid w:val="00AB7BC2"/>
    <w:rsid w:val="00AC1C30"/>
    <w:rsid w:val="00AC24BD"/>
    <w:rsid w:val="00AC260D"/>
    <w:rsid w:val="00AC3E07"/>
    <w:rsid w:val="00AC59FC"/>
    <w:rsid w:val="00AC747F"/>
    <w:rsid w:val="00AD07B8"/>
    <w:rsid w:val="00AD1B9B"/>
    <w:rsid w:val="00AD2CB4"/>
    <w:rsid w:val="00AD3C6A"/>
    <w:rsid w:val="00AD4226"/>
    <w:rsid w:val="00AD4F45"/>
    <w:rsid w:val="00AD6A1B"/>
    <w:rsid w:val="00AE03A9"/>
    <w:rsid w:val="00AE13BA"/>
    <w:rsid w:val="00AE167F"/>
    <w:rsid w:val="00AE17B1"/>
    <w:rsid w:val="00AE28DC"/>
    <w:rsid w:val="00AE2EEA"/>
    <w:rsid w:val="00AE4F25"/>
    <w:rsid w:val="00AE6139"/>
    <w:rsid w:val="00AE634B"/>
    <w:rsid w:val="00AF18AC"/>
    <w:rsid w:val="00AF3664"/>
    <w:rsid w:val="00AF3E8E"/>
    <w:rsid w:val="00AF462F"/>
    <w:rsid w:val="00AF6AFD"/>
    <w:rsid w:val="00AF6E1F"/>
    <w:rsid w:val="00B02A37"/>
    <w:rsid w:val="00B03411"/>
    <w:rsid w:val="00B054CC"/>
    <w:rsid w:val="00B0618D"/>
    <w:rsid w:val="00B10621"/>
    <w:rsid w:val="00B13274"/>
    <w:rsid w:val="00B132B7"/>
    <w:rsid w:val="00B13A0F"/>
    <w:rsid w:val="00B144C8"/>
    <w:rsid w:val="00B1451D"/>
    <w:rsid w:val="00B14FF5"/>
    <w:rsid w:val="00B1503A"/>
    <w:rsid w:val="00B17327"/>
    <w:rsid w:val="00B17BB3"/>
    <w:rsid w:val="00B17FBE"/>
    <w:rsid w:val="00B241B7"/>
    <w:rsid w:val="00B25A7E"/>
    <w:rsid w:val="00B26499"/>
    <w:rsid w:val="00B26E28"/>
    <w:rsid w:val="00B27CAC"/>
    <w:rsid w:val="00B27EA2"/>
    <w:rsid w:val="00B31207"/>
    <w:rsid w:val="00B35058"/>
    <w:rsid w:val="00B411CC"/>
    <w:rsid w:val="00B4320F"/>
    <w:rsid w:val="00B43D85"/>
    <w:rsid w:val="00B46D24"/>
    <w:rsid w:val="00B50E75"/>
    <w:rsid w:val="00B511CE"/>
    <w:rsid w:val="00B54012"/>
    <w:rsid w:val="00B56617"/>
    <w:rsid w:val="00B56B9F"/>
    <w:rsid w:val="00B617AD"/>
    <w:rsid w:val="00B61AFB"/>
    <w:rsid w:val="00B61DF6"/>
    <w:rsid w:val="00B647D5"/>
    <w:rsid w:val="00B66910"/>
    <w:rsid w:val="00B6691B"/>
    <w:rsid w:val="00B66AC2"/>
    <w:rsid w:val="00B66E55"/>
    <w:rsid w:val="00B71589"/>
    <w:rsid w:val="00B7205D"/>
    <w:rsid w:val="00B72986"/>
    <w:rsid w:val="00B76D51"/>
    <w:rsid w:val="00B77317"/>
    <w:rsid w:val="00B77DD1"/>
    <w:rsid w:val="00B8478D"/>
    <w:rsid w:val="00B84B18"/>
    <w:rsid w:val="00B85848"/>
    <w:rsid w:val="00B859BC"/>
    <w:rsid w:val="00B90BC8"/>
    <w:rsid w:val="00B91B78"/>
    <w:rsid w:val="00B92145"/>
    <w:rsid w:val="00B922E9"/>
    <w:rsid w:val="00B92903"/>
    <w:rsid w:val="00B936A7"/>
    <w:rsid w:val="00B947B2"/>
    <w:rsid w:val="00B94B8F"/>
    <w:rsid w:val="00B96BEE"/>
    <w:rsid w:val="00B96E41"/>
    <w:rsid w:val="00B97707"/>
    <w:rsid w:val="00B9788C"/>
    <w:rsid w:val="00BB10B9"/>
    <w:rsid w:val="00BB4665"/>
    <w:rsid w:val="00BB5EEC"/>
    <w:rsid w:val="00BB781C"/>
    <w:rsid w:val="00BC2A6F"/>
    <w:rsid w:val="00BC2F23"/>
    <w:rsid w:val="00BC3CE7"/>
    <w:rsid w:val="00BC5741"/>
    <w:rsid w:val="00BD061E"/>
    <w:rsid w:val="00BD0A71"/>
    <w:rsid w:val="00BD1B0E"/>
    <w:rsid w:val="00BD3878"/>
    <w:rsid w:val="00BD3EA5"/>
    <w:rsid w:val="00BD4A06"/>
    <w:rsid w:val="00BE06A9"/>
    <w:rsid w:val="00BE0F66"/>
    <w:rsid w:val="00BE1982"/>
    <w:rsid w:val="00BE31EA"/>
    <w:rsid w:val="00BE335A"/>
    <w:rsid w:val="00BE3E3B"/>
    <w:rsid w:val="00BE477E"/>
    <w:rsid w:val="00BE6D15"/>
    <w:rsid w:val="00BE727C"/>
    <w:rsid w:val="00BE73E1"/>
    <w:rsid w:val="00BE7880"/>
    <w:rsid w:val="00BE7E0A"/>
    <w:rsid w:val="00BE7E9E"/>
    <w:rsid w:val="00BF13F5"/>
    <w:rsid w:val="00BF3736"/>
    <w:rsid w:val="00BF5663"/>
    <w:rsid w:val="00C020C2"/>
    <w:rsid w:val="00C03872"/>
    <w:rsid w:val="00C10A4B"/>
    <w:rsid w:val="00C1323B"/>
    <w:rsid w:val="00C1326E"/>
    <w:rsid w:val="00C14D9C"/>
    <w:rsid w:val="00C15A65"/>
    <w:rsid w:val="00C15F57"/>
    <w:rsid w:val="00C16236"/>
    <w:rsid w:val="00C16C35"/>
    <w:rsid w:val="00C172E2"/>
    <w:rsid w:val="00C17C12"/>
    <w:rsid w:val="00C20A6F"/>
    <w:rsid w:val="00C20DD5"/>
    <w:rsid w:val="00C21083"/>
    <w:rsid w:val="00C220B8"/>
    <w:rsid w:val="00C24ADB"/>
    <w:rsid w:val="00C2550F"/>
    <w:rsid w:val="00C25AA7"/>
    <w:rsid w:val="00C30CD9"/>
    <w:rsid w:val="00C31CA4"/>
    <w:rsid w:val="00C328F4"/>
    <w:rsid w:val="00C33873"/>
    <w:rsid w:val="00C34866"/>
    <w:rsid w:val="00C3745C"/>
    <w:rsid w:val="00C4159A"/>
    <w:rsid w:val="00C424AA"/>
    <w:rsid w:val="00C441F2"/>
    <w:rsid w:val="00C45C4E"/>
    <w:rsid w:val="00C501E6"/>
    <w:rsid w:val="00C50343"/>
    <w:rsid w:val="00C50C0F"/>
    <w:rsid w:val="00C530C6"/>
    <w:rsid w:val="00C538BB"/>
    <w:rsid w:val="00C54002"/>
    <w:rsid w:val="00C54C21"/>
    <w:rsid w:val="00C57F42"/>
    <w:rsid w:val="00C62F98"/>
    <w:rsid w:val="00C638A7"/>
    <w:rsid w:val="00C64691"/>
    <w:rsid w:val="00C670AF"/>
    <w:rsid w:val="00C71AB7"/>
    <w:rsid w:val="00C71AC1"/>
    <w:rsid w:val="00C729C1"/>
    <w:rsid w:val="00C73588"/>
    <w:rsid w:val="00C73C24"/>
    <w:rsid w:val="00C7732A"/>
    <w:rsid w:val="00C77A5D"/>
    <w:rsid w:val="00C818DA"/>
    <w:rsid w:val="00C84631"/>
    <w:rsid w:val="00C84B86"/>
    <w:rsid w:val="00C85299"/>
    <w:rsid w:val="00C91F1E"/>
    <w:rsid w:val="00C927D2"/>
    <w:rsid w:val="00C93145"/>
    <w:rsid w:val="00C93C47"/>
    <w:rsid w:val="00C9502B"/>
    <w:rsid w:val="00C968A6"/>
    <w:rsid w:val="00C96CFA"/>
    <w:rsid w:val="00CA0A98"/>
    <w:rsid w:val="00CA4684"/>
    <w:rsid w:val="00CA6A03"/>
    <w:rsid w:val="00CB2B9B"/>
    <w:rsid w:val="00CB46A7"/>
    <w:rsid w:val="00CB4B34"/>
    <w:rsid w:val="00CB545B"/>
    <w:rsid w:val="00CC0256"/>
    <w:rsid w:val="00CC0A2C"/>
    <w:rsid w:val="00CC0F20"/>
    <w:rsid w:val="00CC57AB"/>
    <w:rsid w:val="00CC6B2F"/>
    <w:rsid w:val="00CC7823"/>
    <w:rsid w:val="00CD0B50"/>
    <w:rsid w:val="00CD301C"/>
    <w:rsid w:val="00CD4867"/>
    <w:rsid w:val="00CD4A95"/>
    <w:rsid w:val="00CD5F73"/>
    <w:rsid w:val="00CD6031"/>
    <w:rsid w:val="00CD627E"/>
    <w:rsid w:val="00CD6FC2"/>
    <w:rsid w:val="00CE1971"/>
    <w:rsid w:val="00CE19E7"/>
    <w:rsid w:val="00CE2A50"/>
    <w:rsid w:val="00CE2D2C"/>
    <w:rsid w:val="00CE2F03"/>
    <w:rsid w:val="00CE3E2B"/>
    <w:rsid w:val="00CE434B"/>
    <w:rsid w:val="00CE6BB8"/>
    <w:rsid w:val="00CE6F97"/>
    <w:rsid w:val="00CF1222"/>
    <w:rsid w:val="00CF17EB"/>
    <w:rsid w:val="00CF2101"/>
    <w:rsid w:val="00CF2303"/>
    <w:rsid w:val="00CF5A3B"/>
    <w:rsid w:val="00CF6D15"/>
    <w:rsid w:val="00CF7B16"/>
    <w:rsid w:val="00CF7C6C"/>
    <w:rsid w:val="00D00E07"/>
    <w:rsid w:val="00D00E61"/>
    <w:rsid w:val="00D01564"/>
    <w:rsid w:val="00D01A61"/>
    <w:rsid w:val="00D06606"/>
    <w:rsid w:val="00D06611"/>
    <w:rsid w:val="00D06E20"/>
    <w:rsid w:val="00D07109"/>
    <w:rsid w:val="00D0750D"/>
    <w:rsid w:val="00D075B4"/>
    <w:rsid w:val="00D0770B"/>
    <w:rsid w:val="00D14865"/>
    <w:rsid w:val="00D15649"/>
    <w:rsid w:val="00D15F04"/>
    <w:rsid w:val="00D16F41"/>
    <w:rsid w:val="00D20386"/>
    <w:rsid w:val="00D21343"/>
    <w:rsid w:val="00D25021"/>
    <w:rsid w:val="00D26799"/>
    <w:rsid w:val="00D26D02"/>
    <w:rsid w:val="00D2730F"/>
    <w:rsid w:val="00D27C48"/>
    <w:rsid w:val="00D3031F"/>
    <w:rsid w:val="00D3052E"/>
    <w:rsid w:val="00D3057B"/>
    <w:rsid w:val="00D3089A"/>
    <w:rsid w:val="00D31ED3"/>
    <w:rsid w:val="00D3205E"/>
    <w:rsid w:val="00D32743"/>
    <w:rsid w:val="00D33646"/>
    <w:rsid w:val="00D337B8"/>
    <w:rsid w:val="00D34532"/>
    <w:rsid w:val="00D359A2"/>
    <w:rsid w:val="00D35CEE"/>
    <w:rsid w:val="00D40D69"/>
    <w:rsid w:val="00D4115C"/>
    <w:rsid w:val="00D43661"/>
    <w:rsid w:val="00D442FC"/>
    <w:rsid w:val="00D44CE3"/>
    <w:rsid w:val="00D455F9"/>
    <w:rsid w:val="00D46762"/>
    <w:rsid w:val="00D47ED9"/>
    <w:rsid w:val="00D5274D"/>
    <w:rsid w:val="00D55057"/>
    <w:rsid w:val="00D56CFF"/>
    <w:rsid w:val="00D57712"/>
    <w:rsid w:val="00D614A6"/>
    <w:rsid w:val="00D61EA4"/>
    <w:rsid w:val="00D637B5"/>
    <w:rsid w:val="00D639BC"/>
    <w:rsid w:val="00D652F2"/>
    <w:rsid w:val="00D67712"/>
    <w:rsid w:val="00D715DA"/>
    <w:rsid w:val="00D72CD4"/>
    <w:rsid w:val="00D74AA8"/>
    <w:rsid w:val="00D7560B"/>
    <w:rsid w:val="00D811F9"/>
    <w:rsid w:val="00D8491C"/>
    <w:rsid w:val="00D84DCD"/>
    <w:rsid w:val="00D8570D"/>
    <w:rsid w:val="00D85BF2"/>
    <w:rsid w:val="00D92AE1"/>
    <w:rsid w:val="00D92EBB"/>
    <w:rsid w:val="00D92F80"/>
    <w:rsid w:val="00D93947"/>
    <w:rsid w:val="00D96EA4"/>
    <w:rsid w:val="00D97A18"/>
    <w:rsid w:val="00DA022D"/>
    <w:rsid w:val="00DA1555"/>
    <w:rsid w:val="00DA3A54"/>
    <w:rsid w:val="00DA57FC"/>
    <w:rsid w:val="00DA63CD"/>
    <w:rsid w:val="00DA79B8"/>
    <w:rsid w:val="00DA7E6E"/>
    <w:rsid w:val="00DB0228"/>
    <w:rsid w:val="00DB121A"/>
    <w:rsid w:val="00DB1D1D"/>
    <w:rsid w:val="00DB2A1B"/>
    <w:rsid w:val="00DB2DDF"/>
    <w:rsid w:val="00DB3583"/>
    <w:rsid w:val="00DB39BB"/>
    <w:rsid w:val="00DB3F74"/>
    <w:rsid w:val="00DB4024"/>
    <w:rsid w:val="00DC0BC3"/>
    <w:rsid w:val="00DC4008"/>
    <w:rsid w:val="00DC4238"/>
    <w:rsid w:val="00DC62CA"/>
    <w:rsid w:val="00DC79EF"/>
    <w:rsid w:val="00DD02C2"/>
    <w:rsid w:val="00DD0D6A"/>
    <w:rsid w:val="00DD27B6"/>
    <w:rsid w:val="00DD39BA"/>
    <w:rsid w:val="00DD4DAC"/>
    <w:rsid w:val="00DD5313"/>
    <w:rsid w:val="00DD7255"/>
    <w:rsid w:val="00DE0454"/>
    <w:rsid w:val="00DE18A4"/>
    <w:rsid w:val="00DE18F8"/>
    <w:rsid w:val="00DE379B"/>
    <w:rsid w:val="00DE40D1"/>
    <w:rsid w:val="00DE6EB2"/>
    <w:rsid w:val="00DE7477"/>
    <w:rsid w:val="00DF0E63"/>
    <w:rsid w:val="00DF3AB4"/>
    <w:rsid w:val="00DF72F7"/>
    <w:rsid w:val="00DF7FE6"/>
    <w:rsid w:val="00E00183"/>
    <w:rsid w:val="00E01586"/>
    <w:rsid w:val="00E01B1D"/>
    <w:rsid w:val="00E03FA7"/>
    <w:rsid w:val="00E047B5"/>
    <w:rsid w:val="00E04B8A"/>
    <w:rsid w:val="00E052C7"/>
    <w:rsid w:val="00E056AF"/>
    <w:rsid w:val="00E06996"/>
    <w:rsid w:val="00E1014A"/>
    <w:rsid w:val="00E10A06"/>
    <w:rsid w:val="00E1183E"/>
    <w:rsid w:val="00E12060"/>
    <w:rsid w:val="00E120DF"/>
    <w:rsid w:val="00E12619"/>
    <w:rsid w:val="00E143C0"/>
    <w:rsid w:val="00E16277"/>
    <w:rsid w:val="00E17F93"/>
    <w:rsid w:val="00E203BA"/>
    <w:rsid w:val="00E223E0"/>
    <w:rsid w:val="00E2315F"/>
    <w:rsid w:val="00E23E31"/>
    <w:rsid w:val="00E301FF"/>
    <w:rsid w:val="00E31BD4"/>
    <w:rsid w:val="00E31FF9"/>
    <w:rsid w:val="00E324CB"/>
    <w:rsid w:val="00E3303D"/>
    <w:rsid w:val="00E35BA7"/>
    <w:rsid w:val="00E36E4D"/>
    <w:rsid w:val="00E4010E"/>
    <w:rsid w:val="00E4093A"/>
    <w:rsid w:val="00E4371E"/>
    <w:rsid w:val="00E46631"/>
    <w:rsid w:val="00E47CDE"/>
    <w:rsid w:val="00E5096D"/>
    <w:rsid w:val="00E5592F"/>
    <w:rsid w:val="00E5638C"/>
    <w:rsid w:val="00E575C2"/>
    <w:rsid w:val="00E615E0"/>
    <w:rsid w:val="00E62995"/>
    <w:rsid w:val="00E62B21"/>
    <w:rsid w:val="00E63A31"/>
    <w:rsid w:val="00E63F85"/>
    <w:rsid w:val="00E64A88"/>
    <w:rsid w:val="00E65A3A"/>
    <w:rsid w:val="00E66322"/>
    <w:rsid w:val="00E67D38"/>
    <w:rsid w:val="00E7417F"/>
    <w:rsid w:val="00E74810"/>
    <w:rsid w:val="00E76EC0"/>
    <w:rsid w:val="00E807F2"/>
    <w:rsid w:val="00E82930"/>
    <w:rsid w:val="00E833BB"/>
    <w:rsid w:val="00E845FE"/>
    <w:rsid w:val="00E90B1D"/>
    <w:rsid w:val="00E90E21"/>
    <w:rsid w:val="00E91567"/>
    <w:rsid w:val="00E91FBC"/>
    <w:rsid w:val="00E92F79"/>
    <w:rsid w:val="00E93F75"/>
    <w:rsid w:val="00E95B95"/>
    <w:rsid w:val="00E969BE"/>
    <w:rsid w:val="00E974D1"/>
    <w:rsid w:val="00EA0337"/>
    <w:rsid w:val="00EA3215"/>
    <w:rsid w:val="00EA5348"/>
    <w:rsid w:val="00EA53E1"/>
    <w:rsid w:val="00EA7083"/>
    <w:rsid w:val="00EB21BF"/>
    <w:rsid w:val="00EB2B21"/>
    <w:rsid w:val="00EB33EA"/>
    <w:rsid w:val="00EB5739"/>
    <w:rsid w:val="00EB5F93"/>
    <w:rsid w:val="00EB60FA"/>
    <w:rsid w:val="00EC17A0"/>
    <w:rsid w:val="00EC2406"/>
    <w:rsid w:val="00EC488F"/>
    <w:rsid w:val="00EC5B58"/>
    <w:rsid w:val="00EC680D"/>
    <w:rsid w:val="00EC7C24"/>
    <w:rsid w:val="00ED006C"/>
    <w:rsid w:val="00ED0680"/>
    <w:rsid w:val="00ED0CFB"/>
    <w:rsid w:val="00ED41EE"/>
    <w:rsid w:val="00ED4438"/>
    <w:rsid w:val="00ED46B5"/>
    <w:rsid w:val="00ED5096"/>
    <w:rsid w:val="00ED643A"/>
    <w:rsid w:val="00ED740C"/>
    <w:rsid w:val="00EE0C20"/>
    <w:rsid w:val="00EE1160"/>
    <w:rsid w:val="00EE197D"/>
    <w:rsid w:val="00EE2184"/>
    <w:rsid w:val="00EE360F"/>
    <w:rsid w:val="00EE4B62"/>
    <w:rsid w:val="00EE6900"/>
    <w:rsid w:val="00EE76BA"/>
    <w:rsid w:val="00EE7A27"/>
    <w:rsid w:val="00EF0B4D"/>
    <w:rsid w:val="00EF1EA3"/>
    <w:rsid w:val="00EF222F"/>
    <w:rsid w:val="00EF50BB"/>
    <w:rsid w:val="00EF732B"/>
    <w:rsid w:val="00EF7C03"/>
    <w:rsid w:val="00EF7D40"/>
    <w:rsid w:val="00F00C94"/>
    <w:rsid w:val="00F015AB"/>
    <w:rsid w:val="00F049A2"/>
    <w:rsid w:val="00F052E0"/>
    <w:rsid w:val="00F07FC3"/>
    <w:rsid w:val="00F11B46"/>
    <w:rsid w:val="00F1231A"/>
    <w:rsid w:val="00F14C29"/>
    <w:rsid w:val="00F166E5"/>
    <w:rsid w:val="00F22AE2"/>
    <w:rsid w:val="00F23949"/>
    <w:rsid w:val="00F247A7"/>
    <w:rsid w:val="00F247FA"/>
    <w:rsid w:val="00F25BDD"/>
    <w:rsid w:val="00F26440"/>
    <w:rsid w:val="00F26910"/>
    <w:rsid w:val="00F27297"/>
    <w:rsid w:val="00F272CF"/>
    <w:rsid w:val="00F301BB"/>
    <w:rsid w:val="00F31ECB"/>
    <w:rsid w:val="00F36D03"/>
    <w:rsid w:val="00F44705"/>
    <w:rsid w:val="00F455C2"/>
    <w:rsid w:val="00F45ABC"/>
    <w:rsid w:val="00F45B53"/>
    <w:rsid w:val="00F47140"/>
    <w:rsid w:val="00F51F21"/>
    <w:rsid w:val="00F52545"/>
    <w:rsid w:val="00F53FBF"/>
    <w:rsid w:val="00F54061"/>
    <w:rsid w:val="00F54246"/>
    <w:rsid w:val="00F543E6"/>
    <w:rsid w:val="00F54594"/>
    <w:rsid w:val="00F55EDF"/>
    <w:rsid w:val="00F57B49"/>
    <w:rsid w:val="00F60215"/>
    <w:rsid w:val="00F61104"/>
    <w:rsid w:val="00F65354"/>
    <w:rsid w:val="00F729FA"/>
    <w:rsid w:val="00F74D6D"/>
    <w:rsid w:val="00F75BC7"/>
    <w:rsid w:val="00F776EC"/>
    <w:rsid w:val="00F77DC0"/>
    <w:rsid w:val="00F77F7D"/>
    <w:rsid w:val="00F8038E"/>
    <w:rsid w:val="00F808A5"/>
    <w:rsid w:val="00F82CA9"/>
    <w:rsid w:val="00F82DF4"/>
    <w:rsid w:val="00F8405B"/>
    <w:rsid w:val="00F87109"/>
    <w:rsid w:val="00F87FF8"/>
    <w:rsid w:val="00F9064D"/>
    <w:rsid w:val="00F919AF"/>
    <w:rsid w:val="00F934D1"/>
    <w:rsid w:val="00F96B20"/>
    <w:rsid w:val="00F96F9B"/>
    <w:rsid w:val="00FA0073"/>
    <w:rsid w:val="00FA2076"/>
    <w:rsid w:val="00FA4045"/>
    <w:rsid w:val="00FA4296"/>
    <w:rsid w:val="00FA50CB"/>
    <w:rsid w:val="00FB2782"/>
    <w:rsid w:val="00FB31CD"/>
    <w:rsid w:val="00FB4DA1"/>
    <w:rsid w:val="00FB5566"/>
    <w:rsid w:val="00FB59E9"/>
    <w:rsid w:val="00FB6925"/>
    <w:rsid w:val="00FB6F70"/>
    <w:rsid w:val="00FB799E"/>
    <w:rsid w:val="00FB79EC"/>
    <w:rsid w:val="00FC16F3"/>
    <w:rsid w:val="00FC1BDF"/>
    <w:rsid w:val="00FC1EE2"/>
    <w:rsid w:val="00FC3966"/>
    <w:rsid w:val="00FC42C1"/>
    <w:rsid w:val="00FC43EF"/>
    <w:rsid w:val="00FC45DC"/>
    <w:rsid w:val="00FC598B"/>
    <w:rsid w:val="00FC6F90"/>
    <w:rsid w:val="00FC704A"/>
    <w:rsid w:val="00FC744F"/>
    <w:rsid w:val="00FC7ACC"/>
    <w:rsid w:val="00FD066F"/>
    <w:rsid w:val="00FD4069"/>
    <w:rsid w:val="00FD439F"/>
    <w:rsid w:val="00FD518C"/>
    <w:rsid w:val="00FD561D"/>
    <w:rsid w:val="00FD5C7B"/>
    <w:rsid w:val="00FD6046"/>
    <w:rsid w:val="00FD61BA"/>
    <w:rsid w:val="00FD644F"/>
    <w:rsid w:val="00FD674C"/>
    <w:rsid w:val="00FE0337"/>
    <w:rsid w:val="00FE18ED"/>
    <w:rsid w:val="00FE2796"/>
    <w:rsid w:val="00FE5C0B"/>
    <w:rsid w:val="00FE665A"/>
    <w:rsid w:val="00FE6DC4"/>
    <w:rsid w:val="00FE70B6"/>
    <w:rsid w:val="00FF07A0"/>
    <w:rsid w:val="00FF07E6"/>
    <w:rsid w:val="00FF1E98"/>
    <w:rsid w:val="00FF21F1"/>
    <w:rsid w:val="00FF6DE6"/>
    <w:rsid w:val="00FF6EF4"/>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rules v:ext="edit">
        <o:r id="V:Rule1" type="connector" idref="#AutoShape 25"/>
        <o:r id="V:Rule2" type="connector" idref="#AutoShape 27"/>
        <o:r id="V:Rule3" type="connector" idref="#AutoShape 26"/>
      </o:rules>
    </o:shapelayout>
  </w:shapeDefaults>
  <w:decimalSymbol w:val="."/>
  <w:listSeparator w:val=","/>
  <w14:docId w14:val="3E3A13C6"/>
  <w15:docId w15:val="{BC72D0FF-477D-415E-8A55-B15E9576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0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1EF3"/>
    <w:rPr>
      <w:sz w:val="20"/>
      <w:szCs w:val="20"/>
    </w:rPr>
  </w:style>
  <w:style w:type="character" w:customStyle="1" w:styleId="FootnoteTextChar">
    <w:name w:val="Footnote Text Char"/>
    <w:basedOn w:val="DefaultParagraphFont"/>
    <w:link w:val="FootnoteText"/>
    <w:uiPriority w:val="99"/>
    <w:semiHidden/>
    <w:rsid w:val="00411EF3"/>
  </w:style>
  <w:style w:type="character" w:styleId="FootnoteReference">
    <w:name w:val="footnote reference"/>
    <w:basedOn w:val="DefaultParagraphFont"/>
    <w:uiPriority w:val="99"/>
    <w:semiHidden/>
    <w:unhideWhenUsed/>
    <w:rsid w:val="00411EF3"/>
    <w:rPr>
      <w:vertAlign w:val="superscript"/>
    </w:rPr>
  </w:style>
  <w:style w:type="paragraph" w:styleId="Header">
    <w:name w:val="header"/>
    <w:basedOn w:val="Normal"/>
    <w:link w:val="HeaderChar"/>
    <w:uiPriority w:val="99"/>
    <w:unhideWhenUsed/>
    <w:rsid w:val="00B61DF6"/>
    <w:pPr>
      <w:tabs>
        <w:tab w:val="center" w:pos="4680"/>
        <w:tab w:val="right" w:pos="9360"/>
      </w:tabs>
    </w:pPr>
  </w:style>
  <w:style w:type="character" w:customStyle="1" w:styleId="HeaderChar">
    <w:name w:val="Header Char"/>
    <w:basedOn w:val="DefaultParagraphFont"/>
    <w:link w:val="Header"/>
    <w:uiPriority w:val="99"/>
    <w:rsid w:val="00B61DF6"/>
    <w:rPr>
      <w:sz w:val="24"/>
      <w:szCs w:val="24"/>
    </w:rPr>
  </w:style>
  <w:style w:type="paragraph" w:styleId="Footer">
    <w:name w:val="footer"/>
    <w:basedOn w:val="Normal"/>
    <w:link w:val="FooterChar"/>
    <w:uiPriority w:val="99"/>
    <w:semiHidden/>
    <w:unhideWhenUsed/>
    <w:rsid w:val="00B61DF6"/>
    <w:pPr>
      <w:tabs>
        <w:tab w:val="center" w:pos="4680"/>
        <w:tab w:val="right" w:pos="9360"/>
      </w:tabs>
    </w:pPr>
  </w:style>
  <w:style w:type="character" w:customStyle="1" w:styleId="FooterChar">
    <w:name w:val="Footer Char"/>
    <w:basedOn w:val="DefaultParagraphFont"/>
    <w:link w:val="Footer"/>
    <w:uiPriority w:val="99"/>
    <w:semiHidden/>
    <w:rsid w:val="00B61DF6"/>
    <w:rPr>
      <w:sz w:val="24"/>
      <w:szCs w:val="24"/>
    </w:rPr>
  </w:style>
  <w:style w:type="table" w:styleId="TableGrid">
    <w:name w:val="Table Grid"/>
    <w:basedOn w:val="TableNormal"/>
    <w:uiPriority w:val="99"/>
    <w:unhideWhenUsed/>
    <w:rsid w:val="00FB2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82D5D"/>
    <w:pPr>
      <w:ind w:left="720"/>
      <w:contextualSpacing/>
    </w:pPr>
  </w:style>
  <w:style w:type="paragraph" w:styleId="BalloonText">
    <w:name w:val="Balloon Text"/>
    <w:basedOn w:val="Normal"/>
    <w:link w:val="BalloonTextChar"/>
    <w:uiPriority w:val="99"/>
    <w:semiHidden/>
    <w:unhideWhenUsed/>
    <w:rsid w:val="001F29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94A"/>
    <w:rPr>
      <w:rFonts w:ascii="Segoe UI" w:hAnsi="Segoe UI" w:cs="Segoe UI"/>
      <w:sz w:val="18"/>
      <w:szCs w:val="18"/>
    </w:rPr>
  </w:style>
  <w:style w:type="character" w:styleId="CommentReference">
    <w:name w:val="annotation reference"/>
    <w:basedOn w:val="DefaultParagraphFont"/>
    <w:uiPriority w:val="99"/>
    <w:semiHidden/>
    <w:unhideWhenUsed/>
    <w:rsid w:val="001F294A"/>
    <w:rPr>
      <w:sz w:val="16"/>
      <w:szCs w:val="16"/>
    </w:rPr>
  </w:style>
  <w:style w:type="paragraph" w:styleId="CommentText">
    <w:name w:val="annotation text"/>
    <w:basedOn w:val="Normal"/>
    <w:link w:val="CommentTextChar"/>
    <w:uiPriority w:val="99"/>
    <w:semiHidden/>
    <w:unhideWhenUsed/>
    <w:rsid w:val="001F294A"/>
    <w:rPr>
      <w:sz w:val="20"/>
      <w:szCs w:val="20"/>
    </w:rPr>
  </w:style>
  <w:style w:type="character" w:customStyle="1" w:styleId="CommentTextChar">
    <w:name w:val="Comment Text Char"/>
    <w:basedOn w:val="DefaultParagraphFont"/>
    <w:link w:val="CommentText"/>
    <w:uiPriority w:val="99"/>
    <w:semiHidden/>
    <w:rsid w:val="001F294A"/>
  </w:style>
  <w:style w:type="paragraph" w:styleId="CommentSubject">
    <w:name w:val="annotation subject"/>
    <w:basedOn w:val="CommentText"/>
    <w:next w:val="CommentText"/>
    <w:link w:val="CommentSubjectChar"/>
    <w:uiPriority w:val="99"/>
    <w:semiHidden/>
    <w:unhideWhenUsed/>
    <w:rsid w:val="001F294A"/>
    <w:rPr>
      <w:b/>
      <w:bCs/>
    </w:rPr>
  </w:style>
  <w:style w:type="character" w:customStyle="1" w:styleId="CommentSubjectChar">
    <w:name w:val="Comment Subject Char"/>
    <w:basedOn w:val="CommentTextChar"/>
    <w:link w:val="CommentSubject"/>
    <w:uiPriority w:val="99"/>
    <w:semiHidden/>
    <w:rsid w:val="001F294A"/>
    <w:rPr>
      <w:b/>
      <w:bCs/>
    </w:rPr>
  </w:style>
  <w:style w:type="paragraph" w:styleId="Revision">
    <w:name w:val="Revision"/>
    <w:hidden/>
    <w:uiPriority w:val="99"/>
    <w:semiHidden/>
    <w:rsid w:val="000C0935"/>
    <w:rPr>
      <w:sz w:val="24"/>
      <w:szCs w:val="24"/>
    </w:rPr>
  </w:style>
  <w:style w:type="paragraph" w:styleId="NormalWeb">
    <w:name w:val="Normal (Web)"/>
    <w:basedOn w:val="Normal"/>
    <w:uiPriority w:val="99"/>
    <w:unhideWhenUsed/>
    <w:rsid w:val="00E324CB"/>
    <w:pPr>
      <w:spacing w:before="100" w:beforeAutospacing="1" w:after="100" w:afterAutospacing="1"/>
    </w:pPr>
  </w:style>
  <w:style w:type="paragraph" w:styleId="BodyTextIndent2">
    <w:name w:val="Body Text Indent 2"/>
    <w:basedOn w:val="Normal"/>
    <w:link w:val="BodyTextIndent2Char"/>
    <w:uiPriority w:val="99"/>
    <w:semiHidden/>
    <w:unhideWhenUsed/>
    <w:rsid w:val="00EF7C03"/>
    <w:pPr>
      <w:spacing w:after="120" w:line="480" w:lineRule="auto"/>
      <w:ind w:left="283"/>
    </w:pPr>
    <w:rPr>
      <w:sz w:val="28"/>
      <w:szCs w:val="28"/>
    </w:rPr>
  </w:style>
  <w:style w:type="character" w:customStyle="1" w:styleId="BodyTextIndent2Char">
    <w:name w:val="Body Text Indent 2 Char"/>
    <w:basedOn w:val="DefaultParagraphFont"/>
    <w:link w:val="BodyTextIndent2"/>
    <w:uiPriority w:val="99"/>
    <w:semiHidden/>
    <w:rsid w:val="00EF7C03"/>
    <w:rPr>
      <w:sz w:val="28"/>
      <w:szCs w:val="28"/>
    </w:rPr>
  </w:style>
  <w:style w:type="paragraph" w:styleId="EndnoteText">
    <w:name w:val="endnote text"/>
    <w:basedOn w:val="Normal"/>
    <w:link w:val="EndnoteTextChar"/>
    <w:uiPriority w:val="99"/>
    <w:semiHidden/>
    <w:unhideWhenUsed/>
    <w:rsid w:val="00A90D2D"/>
    <w:rPr>
      <w:sz w:val="20"/>
      <w:szCs w:val="20"/>
    </w:rPr>
  </w:style>
  <w:style w:type="character" w:customStyle="1" w:styleId="EndnoteTextChar">
    <w:name w:val="Endnote Text Char"/>
    <w:basedOn w:val="DefaultParagraphFont"/>
    <w:link w:val="EndnoteText"/>
    <w:uiPriority w:val="99"/>
    <w:semiHidden/>
    <w:rsid w:val="00A90D2D"/>
  </w:style>
  <w:style w:type="character" w:styleId="EndnoteReference">
    <w:name w:val="endnote reference"/>
    <w:basedOn w:val="DefaultParagraphFont"/>
    <w:uiPriority w:val="99"/>
    <w:semiHidden/>
    <w:unhideWhenUsed/>
    <w:rsid w:val="00A90D2D"/>
    <w:rPr>
      <w:vertAlign w:val="superscript"/>
    </w:rPr>
  </w:style>
  <w:style w:type="paragraph" w:customStyle="1" w:styleId="BodyText2">
    <w:name w:val="Body Text2"/>
    <w:basedOn w:val="Normal"/>
    <w:rsid w:val="00B25A7E"/>
    <w:pPr>
      <w:widowControl w:val="0"/>
      <w:shd w:val="clear" w:color="auto" w:fill="FFFFFF"/>
      <w:spacing w:before="540" w:line="346" w:lineRule="exact"/>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3370">
      <w:bodyDiv w:val="1"/>
      <w:marLeft w:val="0"/>
      <w:marRight w:val="0"/>
      <w:marTop w:val="0"/>
      <w:marBottom w:val="0"/>
      <w:divBdr>
        <w:top w:val="none" w:sz="0" w:space="0" w:color="auto"/>
        <w:left w:val="none" w:sz="0" w:space="0" w:color="auto"/>
        <w:bottom w:val="none" w:sz="0" w:space="0" w:color="auto"/>
        <w:right w:val="none" w:sz="0" w:space="0" w:color="auto"/>
      </w:divBdr>
    </w:div>
    <w:div w:id="191309483">
      <w:bodyDiv w:val="1"/>
      <w:marLeft w:val="0"/>
      <w:marRight w:val="0"/>
      <w:marTop w:val="0"/>
      <w:marBottom w:val="0"/>
      <w:divBdr>
        <w:top w:val="none" w:sz="0" w:space="0" w:color="auto"/>
        <w:left w:val="none" w:sz="0" w:space="0" w:color="auto"/>
        <w:bottom w:val="none" w:sz="0" w:space="0" w:color="auto"/>
        <w:right w:val="none" w:sz="0" w:space="0" w:color="auto"/>
      </w:divBdr>
    </w:div>
    <w:div w:id="337462724">
      <w:bodyDiv w:val="1"/>
      <w:marLeft w:val="0"/>
      <w:marRight w:val="0"/>
      <w:marTop w:val="0"/>
      <w:marBottom w:val="0"/>
      <w:divBdr>
        <w:top w:val="none" w:sz="0" w:space="0" w:color="auto"/>
        <w:left w:val="none" w:sz="0" w:space="0" w:color="auto"/>
        <w:bottom w:val="none" w:sz="0" w:space="0" w:color="auto"/>
        <w:right w:val="none" w:sz="0" w:space="0" w:color="auto"/>
      </w:divBdr>
    </w:div>
    <w:div w:id="394746714">
      <w:bodyDiv w:val="1"/>
      <w:marLeft w:val="0"/>
      <w:marRight w:val="0"/>
      <w:marTop w:val="0"/>
      <w:marBottom w:val="0"/>
      <w:divBdr>
        <w:top w:val="none" w:sz="0" w:space="0" w:color="auto"/>
        <w:left w:val="none" w:sz="0" w:space="0" w:color="auto"/>
        <w:bottom w:val="none" w:sz="0" w:space="0" w:color="auto"/>
        <w:right w:val="none" w:sz="0" w:space="0" w:color="auto"/>
      </w:divBdr>
    </w:div>
    <w:div w:id="406729277">
      <w:bodyDiv w:val="1"/>
      <w:marLeft w:val="0"/>
      <w:marRight w:val="0"/>
      <w:marTop w:val="0"/>
      <w:marBottom w:val="0"/>
      <w:divBdr>
        <w:top w:val="none" w:sz="0" w:space="0" w:color="auto"/>
        <w:left w:val="none" w:sz="0" w:space="0" w:color="auto"/>
        <w:bottom w:val="none" w:sz="0" w:space="0" w:color="auto"/>
        <w:right w:val="none" w:sz="0" w:space="0" w:color="auto"/>
      </w:divBdr>
    </w:div>
    <w:div w:id="412317783">
      <w:bodyDiv w:val="1"/>
      <w:marLeft w:val="0"/>
      <w:marRight w:val="0"/>
      <w:marTop w:val="0"/>
      <w:marBottom w:val="0"/>
      <w:divBdr>
        <w:top w:val="none" w:sz="0" w:space="0" w:color="auto"/>
        <w:left w:val="none" w:sz="0" w:space="0" w:color="auto"/>
        <w:bottom w:val="none" w:sz="0" w:space="0" w:color="auto"/>
        <w:right w:val="none" w:sz="0" w:space="0" w:color="auto"/>
      </w:divBdr>
    </w:div>
    <w:div w:id="430125113">
      <w:bodyDiv w:val="1"/>
      <w:marLeft w:val="0"/>
      <w:marRight w:val="0"/>
      <w:marTop w:val="0"/>
      <w:marBottom w:val="0"/>
      <w:divBdr>
        <w:top w:val="none" w:sz="0" w:space="0" w:color="auto"/>
        <w:left w:val="none" w:sz="0" w:space="0" w:color="auto"/>
        <w:bottom w:val="none" w:sz="0" w:space="0" w:color="auto"/>
        <w:right w:val="none" w:sz="0" w:space="0" w:color="auto"/>
      </w:divBdr>
    </w:div>
    <w:div w:id="653068854">
      <w:bodyDiv w:val="1"/>
      <w:marLeft w:val="0"/>
      <w:marRight w:val="0"/>
      <w:marTop w:val="0"/>
      <w:marBottom w:val="0"/>
      <w:divBdr>
        <w:top w:val="none" w:sz="0" w:space="0" w:color="auto"/>
        <w:left w:val="none" w:sz="0" w:space="0" w:color="auto"/>
        <w:bottom w:val="none" w:sz="0" w:space="0" w:color="auto"/>
        <w:right w:val="none" w:sz="0" w:space="0" w:color="auto"/>
      </w:divBdr>
    </w:div>
    <w:div w:id="1298994892">
      <w:bodyDiv w:val="1"/>
      <w:marLeft w:val="0"/>
      <w:marRight w:val="0"/>
      <w:marTop w:val="0"/>
      <w:marBottom w:val="0"/>
      <w:divBdr>
        <w:top w:val="none" w:sz="0" w:space="0" w:color="auto"/>
        <w:left w:val="none" w:sz="0" w:space="0" w:color="auto"/>
        <w:bottom w:val="none" w:sz="0" w:space="0" w:color="auto"/>
        <w:right w:val="none" w:sz="0" w:space="0" w:color="auto"/>
      </w:divBdr>
    </w:div>
    <w:div w:id="1664430129">
      <w:bodyDiv w:val="1"/>
      <w:marLeft w:val="0"/>
      <w:marRight w:val="0"/>
      <w:marTop w:val="0"/>
      <w:marBottom w:val="0"/>
      <w:divBdr>
        <w:top w:val="none" w:sz="0" w:space="0" w:color="auto"/>
        <w:left w:val="none" w:sz="0" w:space="0" w:color="auto"/>
        <w:bottom w:val="none" w:sz="0" w:space="0" w:color="auto"/>
        <w:right w:val="none" w:sz="0" w:space="0" w:color="auto"/>
      </w:divBdr>
    </w:div>
    <w:div w:id="1727797149">
      <w:bodyDiv w:val="1"/>
      <w:marLeft w:val="0"/>
      <w:marRight w:val="0"/>
      <w:marTop w:val="0"/>
      <w:marBottom w:val="0"/>
      <w:divBdr>
        <w:top w:val="none" w:sz="0" w:space="0" w:color="auto"/>
        <w:left w:val="none" w:sz="0" w:space="0" w:color="auto"/>
        <w:bottom w:val="none" w:sz="0" w:space="0" w:color="auto"/>
        <w:right w:val="none" w:sz="0" w:space="0" w:color="auto"/>
      </w:divBdr>
    </w:div>
    <w:div w:id="2026860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D37BE-9368-4644-B93F-F46A56721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17</Pages>
  <Words>7029</Words>
  <Characters>40070</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dangtrungkien</dc:creator>
  <cp:lastModifiedBy>Thùy Linh Nguyễn</cp:lastModifiedBy>
  <cp:revision>4</cp:revision>
  <cp:lastPrinted>2023-10-12T07:48:00Z</cp:lastPrinted>
  <dcterms:created xsi:type="dcterms:W3CDTF">2023-10-12T09:34:00Z</dcterms:created>
  <dcterms:modified xsi:type="dcterms:W3CDTF">2023-10-17T10:18:00Z</dcterms:modified>
</cp:coreProperties>
</file>