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6D2B4" w14:textId="77777777" w:rsidR="00B00301" w:rsidRDefault="00B00301" w:rsidP="00B00301">
      <w:pPr>
        <w:tabs>
          <w:tab w:val="center" w:pos="6096"/>
        </w:tabs>
        <w:spacing w:before="40" w:after="40"/>
        <w:jc w:val="center"/>
        <w:rPr>
          <w:rFonts w:ascii="Times New Roman" w:hAnsi="Times New Roman"/>
          <w:b/>
          <w:color w:val="000000"/>
          <w:sz w:val="28"/>
          <w:szCs w:val="28"/>
        </w:rPr>
      </w:pPr>
    </w:p>
    <w:p w14:paraId="559E1031" w14:textId="77777777" w:rsidR="00B00301" w:rsidRDefault="00B00301" w:rsidP="00B00301">
      <w:pPr>
        <w:tabs>
          <w:tab w:val="center" w:pos="6096"/>
        </w:tabs>
        <w:spacing w:before="40" w:after="40"/>
        <w:jc w:val="center"/>
        <w:rPr>
          <w:rFonts w:ascii="Times New Roman" w:hAnsi="Times New Roman"/>
          <w:b/>
          <w:color w:val="000000"/>
          <w:sz w:val="28"/>
          <w:szCs w:val="28"/>
        </w:rPr>
      </w:pPr>
    </w:p>
    <w:p w14:paraId="2BE0089C" w14:textId="77777777" w:rsidR="00B00301" w:rsidRDefault="00B00301" w:rsidP="00B00301">
      <w:pPr>
        <w:tabs>
          <w:tab w:val="center" w:pos="6096"/>
        </w:tabs>
        <w:spacing w:before="40" w:after="40"/>
        <w:jc w:val="center"/>
        <w:rPr>
          <w:rFonts w:ascii="Times New Roman" w:hAnsi="Times New Roman"/>
          <w:b/>
          <w:color w:val="000000"/>
          <w:sz w:val="28"/>
          <w:szCs w:val="28"/>
        </w:rPr>
      </w:pPr>
    </w:p>
    <w:p w14:paraId="4CB71639" w14:textId="77777777" w:rsidR="00B00301" w:rsidRDefault="00B00301" w:rsidP="00B00301">
      <w:pPr>
        <w:tabs>
          <w:tab w:val="center" w:pos="6096"/>
        </w:tabs>
        <w:spacing w:before="40" w:after="40"/>
        <w:jc w:val="center"/>
        <w:rPr>
          <w:rFonts w:ascii="Times New Roman" w:hAnsi="Times New Roman"/>
          <w:b/>
          <w:color w:val="000000"/>
          <w:sz w:val="28"/>
          <w:szCs w:val="28"/>
        </w:rPr>
      </w:pPr>
    </w:p>
    <w:p w14:paraId="26DC6279" w14:textId="77777777" w:rsidR="00B00301" w:rsidRDefault="00B00301" w:rsidP="00B00301">
      <w:pPr>
        <w:tabs>
          <w:tab w:val="center" w:pos="6096"/>
        </w:tabs>
        <w:spacing w:before="40" w:after="40"/>
        <w:jc w:val="center"/>
        <w:rPr>
          <w:rFonts w:ascii="Times New Roman" w:hAnsi="Times New Roman"/>
          <w:b/>
          <w:color w:val="000000"/>
          <w:sz w:val="28"/>
          <w:szCs w:val="28"/>
        </w:rPr>
      </w:pPr>
    </w:p>
    <w:p w14:paraId="6FBA86A8" w14:textId="77777777" w:rsidR="00B00301" w:rsidRDefault="00B00301" w:rsidP="00B00301">
      <w:pPr>
        <w:tabs>
          <w:tab w:val="center" w:pos="6096"/>
        </w:tabs>
        <w:spacing w:before="40" w:after="40"/>
        <w:jc w:val="center"/>
        <w:rPr>
          <w:rFonts w:ascii="Times New Roman" w:hAnsi="Times New Roman"/>
          <w:b/>
          <w:color w:val="000000"/>
          <w:sz w:val="28"/>
          <w:szCs w:val="28"/>
        </w:rPr>
      </w:pPr>
    </w:p>
    <w:p w14:paraId="61CCDEE7" w14:textId="77777777" w:rsidR="00B00301" w:rsidRPr="00792C33" w:rsidRDefault="00B00301" w:rsidP="00B00301">
      <w:pPr>
        <w:tabs>
          <w:tab w:val="center" w:pos="6096"/>
        </w:tabs>
        <w:spacing w:before="40" w:after="40"/>
        <w:jc w:val="center"/>
        <w:rPr>
          <w:rFonts w:ascii="Times New Roman" w:hAnsi="Times New Roman"/>
          <w:b/>
          <w:color w:val="000000"/>
          <w:sz w:val="40"/>
          <w:szCs w:val="40"/>
        </w:rPr>
      </w:pPr>
    </w:p>
    <w:p w14:paraId="0B903823" w14:textId="5BC86F4A" w:rsidR="00B00301" w:rsidRDefault="00B00301" w:rsidP="00B00301">
      <w:pPr>
        <w:tabs>
          <w:tab w:val="center" w:pos="6096"/>
        </w:tabs>
        <w:spacing w:before="40" w:after="40"/>
        <w:jc w:val="center"/>
        <w:rPr>
          <w:rFonts w:ascii="Times New Roman" w:hAnsi="Times New Roman"/>
          <w:b/>
          <w:color w:val="000000"/>
          <w:sz w:val="40"/>
          <w:szCs w:val="40"/>
        </w:rPr>
      </w:pPr>
      <w:r w:rsidRPr="00792C33">
        <w:rPr>
          <w:rFonts w:ascii="Times New Roman" w:hAnsi="Times New Roman"/>
          <w:b/>
          <w:color w:val="000000"/>
          <w:sz w:val="40"/>
          <w:szCs w:val="40"/>
        </w:rPr>
        <w:t xml:space="preserve">THUYẾT MINH </w:t>
      </w:r>
    </w:p>
    <w:p w14:paraId="33625063" w14:textId="77777777" w:rsidR="00792C33" w:rsidRPr="00792C33" w:rsidRDefault="00792C33" w:rsidP="00B00301">
      <w:pPr>
        <w:tabs>
          <w:tab w:val="center" w:pos="6096"/>
        </w:tabs>
        <w:spacing w:before="40" w:after="40"/>
        <w:jc w:val="center"/>
        <w:rPr>
          <w:rFonts w:ascii="Times New Roman" w:hAnsi="Times New Roman"/>
          <w:b/>
          <w:color w:val="000000"/>
          <w:sz w:val="40"/>
          <w:szCs w:val="40"/>
        </w:rPr>
      </w:pPr>
    </w:p>
    <w:p w14:paraId="36C63FA0" w14:textId="5E2921B2" w:rsidR="00B00301" w:rsidRPr="0082180C" w:rsidRDefault="007B1D0F" w:rsidP="00792C33">
      <w:pPr>
        <w:tabs>
          <w:tab w:val="center" w:pos="6096"/>
        </w:tabs>
        <w:spacing w:before="120" w:after="120" w:line="360" w:lineRule="auto"/>
        <w:jc w:val="center"/>
        <w:rPr>
          <w:rFonts w:ascii="Times New Roman" w:hAnsi="Times New Roman"/>
          <w:b/>
          <w:sz w:val="32"/>
          <w:szCs w:val="32"/>
        </w:rPr>
      </w:pPr>
      <w:r w:rsidRPr="0082180C">
        <w:rPr>
          <w:rFonts w:ascii="Times New Roman" w:hAnsi="Times New Roman"/>
          <w:b/>
          <w:color w:val="000000"/>
          <w:sz w:val="32"/>
          <w:szCs w:val="32"/>
        </w:rPr>
        <w:t>Dự thảo Thông tư quy hoạch</w:t>
      </w:r>
      <w:r w:rsidR="00AD038C">
        <w:rPr>
          <w:rFonts w:ascii="Times New Roman" w:hAnsi="Times New Roman"/>
          <w:b/>
          <w:color w:val="000000"/>
          <w:sz w:val="32"/>
          <w:szCs w:val="32"/>
        </w:rPr>
        <w:t xml:space="preserve"> </w:t>
      </w:r>
      <w:r w:rsidRPr="0082180C">
        <w:rPr>
          <w:rFonts w:ascii="Times New Roman" w:hAnsi="Times New Roman"/>
          <w:b/>
          <w:color w:val="000000"/>
          <w:sz w:val="32"/>
          <w:szCs w:val="32"/>
        </w:rPr>
        <w:t>băng tầ</w:t>
      </w:r>
      <w:r w:rsidR="008C7141" w:rsidRPr="0082180C">
        <w:rPr>
          <w:rFonts w:ascii="Times New Roman" w:hAnsi="Times New Roman"/>
          <w:b/>
          <w:color w:val="000000"/>
          <w:sz w:val="32"/>
          <w:szCs w:val="32"/>
        </w:rPr>
        <w:t>n</w:t>
      </w:r>
      <w:r w:rsidR="00AD038C">
        <w:rPr>
          <w:rFonts w:ascii="Times New Roman" w:hAnsi="Times New Roman"/>
          <w:b/>
          <w:color w:val="000000"/>
          <w:sz w:val="32"/>
          <w:szCs w:val="32"/>
        </w:rPr>
        <w:t xml:space="preserve"> </w:t>
      </w:r>
      <w:r w:rsidR="003D72AA">
        <w:rPr>
          <w:rFonts w:ascii="Times New Roman" w:hAnsi="Times New Roman"/>
          <w:b/>
          <w:color w:val="000000"/>
          <w:sz w:val="32"/>
          <w:szCs w:val="32"/>
        </w:rPr>
        <w:t>1</w:t>
      </w:r>
      <w:r w:rsidR="003D72AA" w:rsidRPr="003D72AA">
        <w:rPr>
          <w:rFonts w:ascii="Times New Roman" w:hAnsi="Times New Roman"/>
          <w:b/>
          <w:color w:val="000000"/>
          <w:sz w:val="32"/>
          <w:szCs w:val="32"/>
        </w:rPr>
        <w:t>710-1785 MHz, 1805-1880 MHz</w:t>
      </w:r>
      <w:r w:rsidR="008C7141" w:rsidRPr="0082180C">
        <w:rPr>
          <w:rFonts w:ascii="Times New Roman" w:hAnsi="Times New Roman"/>
          <w:b/>
          <w:color w:val="000000"/>
          <w:sz w:val="32"/>
          <w:szCs w:val="32"/>
        </w:rPr>
        <w:t xml:space="preserve"> </w:t>
      </w:r>
      <w:r w:rsidRPr="0082180C">
        <w:rPr>
          <w:rFonts w:ascii="Times New Roman" w:hAnsi="Times New Roman"/>
          <w:b/>
          <w:color w:val="000000"/>
          <w:sz w:val="32"/>
          <w:szCs w:val="32"/>
        </w:rPr>
        <w:t>cho hệ thống thông tin di động IMT của Việt Nam</w:t>
      </w:r>
    </w:p>
    <w:p w14:paraId="2F65C6B6" w14:textId="6A229B19" w:rsidR="00B00301" w:rsidRDefault="00B00301" w:rsidP="00B00301">
      <w:pPr>
        <w:tabs>
          <w:tab w:val="center" w:pos="6096"/>
        </w:tabs>
        <w:spacing w:before="360" w:after="40"/>
        <w:jc w:val="center"/>
        <w:rPr>
          <w:rFonts w:ascii="Times New Roman" w:hAnsi="Times New Roman"/>
          <w:b/>
          <w:sz w:val="40"/>
          <w:szCs w:val="40"/>
        </w:rPr>
      </w:pPr>
    </w:p>
    <w:p w14:paraId="4CA50777" w14:textId="721C43F5" w:rsidR="0000385C" w:rsidRDefault="0000385C" w:rsidP="00B00301">
      <w:pPr>
        <w:tabs>
          <w:tab w:val="center" w:pos="6096"/>
        </w:tabs>
        <w:spacing w:before="360" w:after="40"/>
        <w:jc w:val="center"/>
        <w:rPr>
          <w:rFonts w:ascii="Times New Roman" w:hAnsi="Times New Roman"/>
          <w:b/>
          <w:sz w:val="40"/>
          <w:szCs w:val="40"/>
        </w:rPr>
      </w:pPr>
    </w:p>
    <w:p w14:paraId="63AD59AA" w14:textId="353DB299" w:rsidR="0000385C" w:rsidRDefault="0000385C" w:rsidP="00B00301">
      <w:pPr>
        <w:tabs>
          <w:tab w:val="center" w:pos="6096"/>
        </w:tabs>
        <w:spacing w:before="360" w:after="40"/>
        <w:jc w:val="center"/>
      </w:pPr>
    </w:p>
    <w:p w14:paraId="6E850111" w14:textId="77777777" w:rsidR="00B00301" w:rsidRDefault="00B00301" w:rsidP="00B00301">
      <w:pPr>
        <w:tabs>
          <w:tab w:val="center" w:pos="6096"/>
        </w:tabs>
        <w:spacing w:before="360" w:after="40"/>
        <w:jc w:val="center"/>
      </w:pPr>
    </w:p>
    <w:p w14:paraId="7F86D7EB" w14:textId="77777777" w:rsidR="00B00301" w:rsidRDefault="00B00301" w:rsidP="00B00301">
      <w:pPr>
        <w:tabs>
          <w:tab w:val="center" w:pos="6096"/>
        </w:tabs>
        <w:spacing w:before="360" w:after="40"/>
        <w:jc w:val="center"/>
      </w:pPr>
    </w:p>
    <w:p w14:paraId="73163E31" w14:textId="77777777" w:rsidR="00B00301" w:rsidRDefault="00B00301" w:rsidP="00B00301">
      <w:pPr>
        <w:tabs>
          <w:tab w:val="center" w:pos="6096"/>
        </w:tabs>
        <w:spacing w:before="360" w:after="40"/>
        <w:jc w:val="center"/>
      </w:pPr>
    </w:p>
    <w:p w14:paraId="375CC654" w14:textId="77777777" w:rsidR="00B00301" w:rsidRDefault="00B00301" w:rsidP="00B00301">
      <w:pPr>
        <w:tabs>
          <w:tab w:val="center" w:pos="6096"/>
        </w:tabs>
        <w:spacing w:before="360" w:after="40"/>
        <w:jc w:val="center"/>
      </w:pPr>
    </w:p>
    <w:p w14:paraId="7D3146F9" w14:textId="77777777" w:rsidR="00B00301" w:rsidRDefault="00B00301" w:rsidP="00B00301">
      <w:pPr>
        <w:tabs>
          <w:tab w:val="center" w:pos="6096"/>
        </w:tabs>
        <w:spacing w:before="360" w:after="40"/>
        <w:jc w:val="center"/>
      </w:pPr>
    </w:p>
    <w:p w14:paraId="5738A978" w14:textId="1EC5F4AB" w:rsidR="008C7141" w:rsidRDefault="008C7141" w:rsidP="0082180C">
      <w:pPr>
        <w:tabs>
          <w:tab w:val="center" w:pos="6096"/>
        </w:tabs>
        <w:spacing w:before="360" w:after="40"/>
        <w:rPr>
          <w:rFonts w:ascii="Times New Roman" w:hAnsi="Times New Roman"/>
          <w:b/>
          <w:color w:val="000000"/>
          <w:sz w:val="32"/>
          <w:szCs w:val="32"/>
        </w:rPr>
      </w:pPr>
    </w:p>
    <w:p w14:paraId="2B480E01" w14:textId="77777777" w:rsidR="0082180C" w:rsidRDefault="0082180C" w:rsidP="0082180C">
      <w:pPr>
        <w:tabs>
          <w:tab w:val="center" w:pos="6096"/>
        </w:tabs>
        <w:spacing w:before="360" w:after="40"/>
        <w:rPr>
          <w:rFonts w:ascii="Times New Roman" w:hAnsi="Times New Roman"/>
          <w:b/>
          <w:color w:val="000000"/>
          <w:sz w:val="32"/>
          <w:szCs w:val="32"/>
        </w:rPr>
      </w:pPr>
    </w:p>
    <w:p w14:paraId="4A9C08E4" w14:textId="77777777" w:rsidR="00DF3B07" w:rsidRDefault="00DF3B07" w:rsidP="007F36BA">
      <w:pPr>
        <w:tabs>
          <w:tab w:val="center" w:pos="6096"/>
        </w:tabs>
        <w:spacing w:before="360" w:after="40"/>
        <w:jc w:val="center"/>
        <w:rPr>
          <w:rFonts w:ascii="Times New Roman" w:hAnsi="Times New Roman"/>
          <w:b/>
          <w:color w:val="000000"/>
          <w:sz w:val="32"/>
          <w:szCs w:val="32"/>
        </w:rPr>
      </w:pPr>
    </w:p>
    <w:p w14:paraId="486B3C95" w14:textId="774FC741" w:rsidR="007F36BA" w:rsidRDefault="00B00301" w:rsidP="007F36BA">
      <w:pPr>
        <w:tabs>
          <w:tab w:val="center" w:pos="6096"/>
        </w:tabs>
        <w:spacing w:before="360" w:after="40"/>
        <w:jc w:val="center"/>
        <w:rPr>
          <w:rFonts w:ascii="Times New Roman" w:hAnsi="Times New Roman"/>
          <w:b/>
          <w:color w:val="000000"/>
          <w:sz w:val="32"/>
          <w:szCs w:val="32"/>
        </w:rPr>
        <w:sectPr w:rsidR="007F36BA" w:rsidSect="00A170FD">
          <w:headerReference w:type="default" r:id="rId8"/>
          <w:pgSz w:w="11907" w:h="16840" w:code="9"/>
          <w:pgMar w:top="1135" w:right="1134" w:bottom="1276" w:left="1701" w:header="720" w:footer="720" w:gutter="0"/>
          <w:pgNumType w:start="1"/>
          <w:cols w:space="720"/>
          <w:titlePg/>
          <w:docGrid w:linePitch="360"/>
        </w:sectPr>
      </w:pPr>
      <w:r w:rsidRPr="00B00301">
        <w:rPr>
          <w:rFonts w:ascii="Times New Roman" w:hAnsi="Times New Roman"/>
          <w:b/>
          <w:color w:val="000000"/>
          <w:sz w:val="32"/>
          <w:szCs w:val="32"/>
        </w:rPr>
        <w:t>Hà Nộ</w:t>
      </w:r>
      <w:r w:rsidR="00367DC0">
        <w:rPr>
          <w:rFonts w:ascii="Times New Roman" w:hAnsi="Times New Roman"/>
          <w:b/>
          <w:color w:val="000000"/>
          <w:sz w:val="32"/>
          <w:szCs w:val="32"/>
        </w:rPr>
        <w:t>i, 202</w:t>
      </w:r>
      <w:r w:rsidR="0082180C">
        <w:rPr>
          <w:rFonts w:ascii="Times New Roman" w:hAnsi="Times New Roman"/>
          <w:b/>
          <w:color w:val="000000"/>
          <w:sz w:val="32"/>
          <w:szCs w:val="32"/>
        </w:rPr>
        <w:t>3</w:t>
      </w:r>
    </w:p>
    <w:p w14:paraId="5DE02BDB" w14:textId="77777777" w:rsidR="00B00301" w:rsidRPr="00043869" w:rsidRDefault="00B00301" w:rsidP="000C67F5">
      <w:pPr>
        <w:tabs>
          <w:tab w:val="center" w:pos="6096"/>
        </w:tabs>
        <w:spacing w:before="360" w:after="40"/>
        <w:jc w:val="center"/>
        <w:rPr>
          <w:rFonts w:ascii="Times New Roman" w:hAnsi="Times New Roman"/>
          <w:b/>
          <w:color w:val="000000"/>
          <w:sz w:val="28"/>
          <w:szCs w:val="28"/>
        </w:rPr>
      </w:pPr>
      <w:r w:rsidRPr="00043869">
        <w:rPr>
          <w:rFonts w:ascii="Times New Roman" w:hAnsi="Times New Roman"/>
          <w:b/>
          <w:color w:val="000000"/>
          <w:sz w:val="28"/>
          <w:szCs w:val="28"/>
        </w:rPr>
        <w:lastRenderedPageBreak/>
        <w:t>THUYẾT MINH DỰ THẢ</w:t>
      </w:r>
      <w:r>
        <w:rPr>
          <w:rFonts w:ascii="Times New Roman" w:hAnsi="Times New Roman"/>
          <w:b/>
          <w:color w:val="000000"/>
          <w:sz w:val="28"/>
          <w:szCs w:val="28"/>
        </w:rPr>
        <w:t>O THÔNG TƯ</w:t>
      </w:r>
    </w:p>
    <w:p w14:paraId="7BFF4CA4" w14:textId="7F7E0738" w:rsidR="00B00301" w:rsidRDefault="00B00301" w:rsidP="00B00301">
      <w:pPr>
        <w:tabs>
          <w:tab w:val="center" w:pos="6096"/>
        </w:tabs>
        <w:spacing w:before="40" w:after="40"/>
        <w:jc w:val="center"/>
        <w:rPr>
          <w:rFonts w:ascii="Times New Roman" w:hAnsi="Times New Roman"/>
          <w:b/>
          <w:color w:val="000000"/>
          <w:sz w:val="28"/>
          <w:szCs w:val="28"/>
        </w:rPr>
      </w:pPr>
      <w:r w:rsidRPr="00043869">
        <w:rPr>
          <w:rFonts w:ascii="Times New Roman" w:hAnsi="Times New Roman"/>
          <w:b/>
          <w:color w:val="000000"/>
          <w:sz w:val="28"/>
          <w:szCs w:val="28"/>
        </w:rPr>
        <w:t>QUY HOẠCH</w:t>
      </w:r>
      <w:r w:rsidR="002555A7">
        <w:rPr>
          <w:rFonts w:ascii="Times New Roman" w:hAnsi="Times New Roman"/>
          <w:b/>
          <w:color w:val="000000"/>
          <w:sz w:val="28"/>
          <w:szCs w:val="28"/>
        </w:rPr>
        <w:t xml:space="preserve"> </w:t>
      </w:r>
      <w:r>
        <w:rPr>
          <w:rFonts w:ascii="Times New Roman" w:hAnsi="Times New Roman"/>
          <w:b/>
          <w:color w:val="000000"/>
          <w:sz w:val="28"/>
          <w:szCs w:val="28"/>
        </w:rPr>
        <w:t>BĂNG TẦN</w:t>
      </w:r>
      <w:r w:rsidR="00C34225">
        <w:rPr>
          <w:rFonts w:ascii="Times New Roman" w:hAnsi="Times New Roman"/>
          <w:b/>
          <w:color w:val="000000"/>
          <w:sz w:val="28"/>
          <w:szCs w:val="28"/>
        </w:rPr>
        <w:t xml:space="preserve"> </w:t>
      </w:r>
      <w:r w:rsidR="003D72AA">
        <w:rPr>
          <w:rFonts w:ascii="Times New Roman" w:hAnsi="Times New Roman"/>
          <w:b/>
          <w:color w:val="000000"/>
          <w:sz w:val="28"/>
          <w:szCs w:val="28"/>
        </w:rPr>
        <w:t xml:space="preserve">1710-1785 MHz, 1805-1880 </w:t>
      </w:r>
      <w:r w:rsidR="00C34225">
        <w:rPr>
          <w:rFonts w:ascii="Times New Roman" w:hAnsi="Times New Roman"/>
          <w:b/>
          <w:color w:val="000000"/>
          <w:sz w:val="28"/>
          <w:szCs w:val="28"/>
        </w:rPr>
        <w:t>MHZ</w:t>
      </w:r>
      <w:r w:rsidR="003532E3" w:rsidRPr="00FE2E2E">
        <w:rPr>
          <w:rFonts w:ascii="Times New Roman" w:hAnsi="Times New Roman"/>
          <w:b/>
          <w:color w:val="000000"/>
          <w:sz w:val="28"/>
          <w:szCs w:val="28"/>
        </w:rPr>
        <w:t xml:space="preserve"> </w:t>
      </w:r>
      <w:r>
        <w:rPr>
          <w:rFonts w:ascii="Times New Roman" w:hAnsi="Times New Roman"/>
          <w:b/>
          <w:color w:val="000000"/>
          <w:sz w:val="28"/>
          <w:szCs w:val="28"/>
        </w:rPr>
        <w:t>CHO HỆ THỐNG THÔNG TIN DI ĐỘNG IMT CỦA VIỆT NAM</w:t>
      </w:r>
    </w:p>
    <w:p w14:paraId="0C2C38DA" w14:textId="77777777" w:rsidR="00B83F5E" w:rsidRPr="00043869" w:rsidRDefault="00B83F5E" w:rsidP="00B00301">
      <w:pPr>
        <w:tabs>
          <w:tab w:val="center" w:pos="6096"/>
        </w:tabs>
        <w:spacing w:before="40" w:after="40"/>
        <w:jc w:val="center"/>
        <w:rPr>
          <w:rFonts w:ascii="Times New Roman" w:hAnsi="Times New Roman"/>
          <w:b/>
          <w:color w:val="000000"/>
          <w:sz w:val="28"/>
          <w:szCs w:val="28"/>
        </w:rPr>
      </w:pPr>
    </w:p>
    <w:p w14:paraId="178DADAF" w14:textId="2A907B5F" w:rsidR="00B00301" w:rsidRPr="00F671A1" w:rsidRDefault="000A4248" w:rsidP="00DD578E">
      <w:pPr>
        <w:pStyle w:val="ListParagraph"/>
        <w:tabs>
          <w:tab w:val="left" w:pos="450"/>
        </w:tabs>
        <w:spacing w:before="60" w:after="60" w:line="264" w:lineRule="auto"/>
        <w:ind w:left="0" w:firstLine="547"/>
        <w:jc w:val="both"/>
        <w:rPr>
          <w:rFonts w:ascii="Times New Roman" w:hAnsi="Times New Roman"/>
          <w:b/>
          <w:sz w:val="28"/>
          <w:szCs w:val="28"/>
        </w:rPr>
      </w:pPr>
      <w:r>
        <w:rPr>
          <w:rFonts w:ascii="Times New Roman" w:hAnsi="Times New Roman"/>
          <w:b/>
          <w:sz w:val="28"/>
          <w:szCs w:val="28"/>
        </w:rPr>
        <w:t xml:space="preserve">I. </w:t>
      </w:r>
      <w:r w:rsidR="006C14C4" w:rsidRPr="00F671A1">
        <w:rPr>
          <w:rFonts w:ascii="Times New Roman" w:hAnsi="Times New Roman"/>
          <w:b/>
          <w:sz w:val="28"/>
          <w:szCs w:val="28"/>
        </w:rPr>
        <w:t>SỰ CẦN THIẾT</w:t>
      </w:r>
      <w:r w:rsidR="0027514C">
        <w:rPr>
          <w:rFonts w:ascii="Times New Roman" w:hAnsi="Times New Roman"/>
          <w:b/>
          <w:sz w:val="28"/>
          <w:szCs w:val="28"/>
        </w:rPr>
        <w:t xml:space="preserve"> </w:t>
      </w:r>
      <w:r w:rsidR="0027514C" w:rsidRPr="0027514C">
        <w:rPr>
          <w:rFonts w:ascii="Times New Roman" w:hAnsi="Times New Roman"/>
          <w:b/>
          <w:sz w:val="28"/>
          <w:szCs w:val="28"/>
        </w:rPr>
        <w:t>XÂY DỰNG VĂN BẢN</w:t>
      </w:r>
    </w:p>
    <w:p w14:paraId="18A89EF5" w14:textId="0023CE4F" w:rsidR="00582FD9" w:rsidRDefault="00582FD9" w:rsidP="00DD578E">
      <w:pPr>
        <w:pStyle w:val="n-dieunoidung"/>
        <w:spacing w:after="60" w:line="264" w:lineRule="auto"/>
        <w:ind w:firstLine="540"/>
        <w:rPr>
          <w:rFonts w:ascii="Times New Roman" w:eastAsia="Calibri" w:hAnsi="Times New Roman" w:cs="Times New Roman"/>
          <w:bCs w:val="0"/>
          <w:iCs w:val="0"/>
          <w:snapToGrid/>
          <w:color w:val="auto"/>
          <w:sz w:val="28"/>
          <w:lang w:val="en-US"/>
        </w:rPr>
      </w:pPr>
      <w:r w:rsidRPr="00582FD9">
        <w:rPr>
          <w:rFonts w:ascii="Times New Roman" w:eastAsia="Calibri" w:hAnsi="Times New Roman" w:cs="Times New Roman"/>
          <w:bCs w:val="0"/>
          <w:iCs w:val="0"/>
          <w:snapToGrid/>
          <w:color w:val="auto"/>
          <w:sz w:val="28"/>
          <w:lang w:val="vi-VN"/>
        </w:rPr>
        <w:t>Quy hoạch phổ tần số vô tuyến điện</w:t>
      </w:r>
      <w:r w:rsidR="00337653">
        <w:rPr>
          <w:rFonts w:ascii="Times New Roman" w:eastAsia="Calibri" w:hAnsi="Times New Roman" w:cs="Times New Roman"/>
          <w:bCs w:val="0"/>
          <w:iCs w:val="0"/>
          <w:snapToGrid/>
          <w:color w:val="auto"/>
          <w:sz w:val="28"/>
          <w:lang w:val="en-US"/>
        </w:rPr>
        <w:t xml:space="preserve"> (VTĐ)</w:t>
      </w:r>
      <w:r w:rsidRPr="00582FD9">
        <w:rPr>
          <w:rFonts w:ascii="Times New Roman" w:eastAsia="Calibri" w:hAnsi="Times New Roman" w:cs="Times New Roman"/>
          <w:bCs w:val="0"/>
          <w:iCs w:val="0"/>
          <w:snapToGrid/>
          <w:color w:val="auto"/>
          <w:sz w:val="28"/>
          <w:lang w:val="vi-VN"/>
        </w:rPr>
        <w:t xml:space="preserve"> quốc gia ban hành kèm theo Quyết định số 71/2013/QĐ-TTg ngày 21/11/2013 của Thủ tướng Chính phủ, được sửa đổi, bổ sung một số điều tại Quyết định số 02/2017/QĐ-TTg ngày 17/01/2017 và Quyết định số 38/2021/QĐ-TTg ngày 29/12/2021 của Thủ tướng Chính phủ đã quy định băng tần</w:t>
      </w:r>
      <w:r w:rsidR="001451BD">
        <w:rPr>
          <w:rFonts w:ascii="Times New Roman" w:eastAsia="Calibri" w:hAnsi="Times New Roman" w:cs="Times New Roman"/>
          <w:bCs w:val="0"/>
          <w:iCs w:val="0"/>
          <w:snapToGrid/>
          <w:color w:val="auto"/>
          <w:sz w:val="28"/>
          <w:lang w:val="en-US"/>
        </w:rPr>
        <w:t xml:space="preserve"> </w:t>
      </w:r>
      <w:r w:rsidR="003D72AA">
        <w:rPr>
          <w:rFonts w:ascii="Times New Roman" w:eastAsia="Calibri" w:hAnsi="Times New Roman" w:cs="Times New Roman"/>
          <w:bCs w:val="0"/>
          <w:iCs w:val="0"/>
          <w:snapToGrid/>
          <w:color w:val="auto"/>
          <w:sz w:val="28"/>
          <w:lang w:val="en-US"/>
        </w:rPr>
        <w:t xml:space="preserve">1710-1785 MHz, 1805-1880 </w:t>
      </w:r>
      <w:r w:rsidR="005B0C9A" w:rsidRPr="005B0C9A">
        <w:rPr>
          <w:rFonts w:ascii="Times New Roman" w:eastAsia="Calibri" w:hAnsi="Times New Roman" w:cs="Times New Roman"/>
          <w:bCs w:val="0"/>
          <w:iCs w:val="0"/>
          <w:snapToGrid/>
          <w:color w:val="auto"/>
          <w:sz w:val="28"/>
          <w:lang w:val="en-US"/>
        </w:rPr>
        <w:t>MHz</w:t>
      </w:r>
      <w:r w:rsidR="001451BD">
        <w:rPr>
          <w:rFonts w:ascii="Times New Roman" w:eastAsia="Calibri" w:hAnsi="Times New Roman" w:cs="Times New Roman"/>
          <w:bCs w:val="0"/>
          <w:iCs w:val="0"/>
          <w:snapToGrid/>
          <w:color w:val="auto"/>
          <w:sz w:val="28"/>
          <w:lang w:val="en-US"/>
        </w:rPr>
        <w:t xml:space="preserve"> (sau đây gọi là băng tần </w:t>
      </w:r>
      <w:r w:rsidR="003D72AA">
        <w:rPr>
          <w:rFonts w:ascii="Times New Roman" w:eastAsia="Calibri" w:hAnsi="Times New Roman" w:cs="Times New Roman"/>
          <w:bCs w:val="0"/>
          <w:iCs w:val="0"/>
          <w:snapToGrid/>
          <w:color w:val="auto"/>
          <w:sz w:val="28"/>
          <w:lang w:val="en-US"/>
        </w:rPr>
        <w:t>1800</w:t>
      </w:r>
      <w:r w:rsidR="001451BD">
        <w:rPr>
          <w:rFonts w:ascii="Times New Roman" w:eastAsia="Calibri" w:hAnsi="Times New Roman" w:cs="Times New Roman"/>
          <w:bCs w:val="0"/>
          <w:iCs w:val="0"/>
          <w:snapToGrid/>
          <w:color w:val="auto"/>
          <w:sz w:val="28"/>
          <w:lang w:val="en-US"/>
        </w:rPr>
        <w:t xml:space="preserve"> MHz)</w:t>
      </w:r>
      <w:r w:rsidR="00836C46">
        <w:rPr>
          <w:rFonts w:ascii="Times New Roman" w:eastAsia="Calibri" w:hAnsi="Times New Roman" w:cs="Times New Roman"/>
          <w:bCs w:val="0"/>
          <w:iCs w:val="0"/>
          <w:snapToGrid/>
          <w:color w:val="auto"/>
          <w:sz w:val="28"/>
          <w:lang w:val="en-US"/>
        </w:rPr>
        <w:t xml:space="preserve"> </w:t>
      </w:r>
      <w:r w:rsidRPr="00582FD9">
        <w:rPr>
          <w:rFonts w:ascii="Times New Roman" w:eastAsia="Calibri" w:hAnsi="Times New Roman" w:cs="Times New Roman"/>
          <w:bCs w:val="0"/>
          <w:iCs w:val="0"/>
          <w:snapToGrid/>
          <w:color w:val="auto"/>
          <w:sz w:val="28"/>
          <w:lang w:val="vi-VN"/>
        </w:rPr>
        <w:t>được dành cho các hệ thống thông tin di độ</w:t>
      </w:r>
      <w:r w:rsidR="00E701B4">
        <w:rPr>
          <w:rFonts w:ascii="Times New Roman" w:eastAsia="Calibri" w:hAnsi="Times New Roman" w:cs="Times New Roman"/>
          <w:bCs w:val="0"/>
          <w:iCs w:val="0"/>
          <w:snapToGrid/>
          <w:color w:val="auto"/>
          <w:sz w:val="28"/>
          <w:lang w:val="vi-VN"/>
        </w:rPr>
        <w:t xml:space="preserve">ng IMT </w:t>
      </w:r>
      <w:r w:rsidR="00E701B4">
        <w:rPr>
          <w:rFonts w:ascii="Times New Roman" w:eastAsia="Calibri" w:hAnsi="Times New Roman" w:cs="Times New Roman"/>
          <w:bCs w:val="0"/>
          <w:iCs w:val="0"/>
          <w:snapToGrid/>
          <w:color w:val="auto"/>
          <w:sz w:val="28"/>
          <w:lang w:val="en-US"/>
        </w:rPr>
        <w:t xml:space="preserve">(International </w:t>
      </w:r>
      <w:r w:rsidR="00E701B4" w:rsidRPr="00E701B4">
        <w:rPr>
          <w:rFonts w:ascii="Times New Roman" w:eastAsia="Calibri" w:hAnsi="Times New Roman" w:cs="Times New Roman"/>
          <w:bCs w:val="0"/>
          <w:iCs w:val="0"/>
          <w:snapToGrid/>
          <w:color w:val="auto"/>
          <w:sz w:val="28"/>
          <w:lang w:val="en-US"/>
        </w:rPr>
        <w:t>Mobile Telecommunications</w:t>
      </w:r>
      <w:r w:rsidR="00E701B4">
        <w:rPr>
          <w:rFonts w:ascii="Times New Roman" w:eastAsia="Calibri" w:hAnsi="Times New Roman" w:cs="Times New Roman"/>
          <w:bCs w:val="0"/>
          <w:iCs w:val="0"/>
          <w:snapToGrid/>
          <w:color w:val="auto"/>
          <w:sz w:val="28"/>
          <w:lang w:val="en-US"/>
        </w:rPr>
        <w:t>)</w:t>
      </w:r>
      <w:r w:rsidR="001451BD">
        <w:rPr>
          <w:rFonts w:ascii="Times New Roman" w:eastAsia="Calibri" w:hAnsi="Times New Roman" w:cs="Times New Roman"/>
          <w:bCs w:val="0"/>
          <w:iCs w:val="0"/>
          <w:snapToGrid/>
          <w:color w:val="auto"/>
          <w:sz w:val="28"/>
          <w:lang w:val="en-US"/>
        </w:rPr>
        <w:t>.</w:t>
      </w:r>
    </w:p>
    <w:p w14:paraId="23410757" w14:textId="57F28B0E" w:rsidR="00D41752" w:rsidRDefault="00D41752" w:rsidP="001A5928">
      <w:pPr>
        <w:pStyle w:val="n-dieunoidung"/>
        <w:spacing w:after="60" w:line="264" w:lineRule="auto"/>
        <w:ind w:firstLine="540"/>
        <w:rPr>
          <w:rFonts w:ascii="Times New Roman" w:eastAsia="Calibri" w:hAnsi="Times New Roman" w:cs="Times New Roman"/>
          <w:bCs w:val="0"/>
          <w:iCs w:val="0"/>
          <w:snapToGrid/>
          <w:color w:val="auto"/>
          <w:sz w:val="28"/>
          <w:lang w:val="vi-VN"/>
        </w:rPr>
      </w:pPr>
      <w:r w:rsidRPr="00D41752">
        <w:rPr>
          <w:rFonts w:ascii="Times New Roman" w:eastAsia="Calibri" w:hAnsi="Times New Roman" w:cs="Times New Roman"/>
          <w:bCs w:val="0"/>
          <w:iCs w:val="0"/>
          <w:snapToGrid/>
          <w:color w:val="auto"/>
          <w:sz w:val="28"/>
          <w:lang w:val="en-US"/>
        </w:rPr>
        <w:t>Băng tầ</w:t>
      </w:r>
      <w:r w:rsidR="003D72AA">
        <w:rPr>
          <w:rFonts w:ascii="Times New Roman" w:eastAsia="Calibri" w:hAnsi="Times New Roman" w:cs="Times New Roman"/>
          <w:bCs w:val="0"/>
          <w:iCs w:val="0"/>
          <w:snapToGrid/>
          <w:color w:val="auto"/>
          <w:sz w:val="28"/>
          <w:lang w:val="en-US"/>
        </w:rPr>
        <w:t>n 18</w:t>
      </w:r>
      <w:r w:rsidRPr="00D41752">
        <w:rPr>
          <w:rFonts w:ascii="Times New Roman" w:eastAsia="Calibri" w:hAnsi="Times New Roman" w:cs="Times New Roman"/>
          <w:bCs w:val="0"/>
          <w:iCs w:val="0"/>
          <w:snapToGrid/>
          <w:color w:val="auto"/>
          <w:sz w:val="28"/>
          <w:lang w:val="en-US"/>
        </w:rPr>
        <w:t xml:space="preserve">00 MHz </w:t>
      </w:r>
      <w:r w:rsidR="001A5928">
        <w:rPr>
          <w:rFonts w:ascii="Times New Roman" w:eastAsia="Calibri" w:hAnsi="Times New Roman" w:cs="Times New Roman"/>
          <w:bCs w:val="0"/>
          <w:iCs w:val="0"/>
          <w:snapToGrid/>
          <w:color w:val="auto"/>
          <w:sz w:val="28"/>
          <w:lang w:val="en-US"/>
        </w:rPr>
        <w:t xml:space="preserve">được </w:t>
      </w:r>
      <w:r w:rsidRPr="00D41752">
        <w:rPr>
          <w:rFonts w:ascii="Times New Roman" w:eastAsia="Calibri" w:hAnsi="Times New Roman" w:cs="Times New Roman"/>
          <w:bCs w:val="0"/>
          <w:iCs w:val="0"/>
          <w:snapToGrid/>
          <w:color w:val="auto"/>
          <w:sz w:val="28"/>
          <w:lang w:val="en-US"/>
        </w:rPr>
        <w:t>quy hoạ</w:t>
      </w:r>
      <w:r w:rsidR="001A5928">
        <w:rPr>
          <w:rFonts w:ascii="Times New Roman" w:eastAsia="Calibri" w:hAnsi="Times New Roman" w:cs="Times New Roman"/>
          <w:bCs w:val="0"/>
          <w:iCs w:val="0"/>
          <w:snapToGrid/>
          <w:color w:val="auto"/>
          <w:sz w:val="28"/>
          <w:lang w:val="en-US"/>
        </w:rPr>
        <w:t>ch</w:t>
      </w:r>
      <w:r w:rsidRPr="00D41752">
        <w:rPr>
          <w:rFonts w:ascii="Times New Roman" w:eastAsia="Calibri" w:hAnsi="Times New Roman" w:cs="Times New Roman"/>
          <w:bCs w:val="0"/>
          <w:iCs w:val="0"/>
          <w:snapToGrid/>
          <w:color w:val="auto"/>
          <w:sz w:val="28"/>
          <w:lang w:val="en-US"/>
        </w:rPr>
        <w:t xml:space="preserve"> </w:t>
      </w:r>
      <w:r w:rsidR="001A5928" w:rsidRPr="001A5928">
        <w:rPr>
          <w:rFonts w:ascii="Times New Roman" w:eastAsia="Calibri" w:hAnsi="Times New Roman" w:cs="Times New Roman"/>
          <w:bCs w:val="0"/>
          <w:iCs w:val="0"/>
          <w:snapToGrid/>
          <w:color w:val="auto"/>
          <w:sz w:val="28"/>
          <w:lang w:val="en-US"/>
        </w:rPr>
        <w:t>theo phương thức</w:t>
      </w:r>
      <w:r w:rsidR="001B66D2">
        <w:rPr>
          <w:rFonts w:ascii="Times New Roman" w:eastAsia="Calibri" w:hAnsi="Times New Roman" w:cs="Times New Roman"/>
          <w:bCs w:val="0"/>
          <w:iCs w:val="0"/>
          <w:snapToGrid/>
          <w:color w:val="auto"/>
          <w:sz w:val="28"/>
          <w:lang w:val="en-US"/>
        </w:rPr>
        <w:t xml:space="preserve"> truyền dẫn song công</w:t>
      </w:r>
      <w:r w:rsidR="001A5928" w:rsidRPr="001A5928">
        <w:rPr>
          <w:rFonts w:ascii="Times New Roman" w:eastAsia="Calibri" w:hAnsi="Times New Roman" w:cs="Times New Roman"/>
          <w:bCs w:val="0"/>
          <w:iCs w:val="0"/>
          <w:snapToGrid/>
          <w:color w:val="auto"/>
          <w:sz w:val="28"/>
          <w:lang w:val="en-US"/>
        </w:rPr>
        <w:t xml:space="preserve"> phân chia theo tần số</w:t>
      </w:r>
      <w:r w:rsidR="001A5928">
        <w:rPr>
          <w:rFonts w:ascii="Times New Roman" w:eastAsia="Calibri" w:hAnsi="Times New Roman" w:cs="Times New Roman"/>
          <w:bCs w:val="0"/>
          <w:iCs w:val="0"/>
          <w:snapToGrid/>
          <w:color w:val="auto"/>
          <w:sz w:val="28"/>
          <w:lang w:val="en-US"/>
        </w:rPr>
        <w:t xml:space="preserve"> </w:t>
      </w:r>
      <w:r w:rsidR="009D1A14">
        <w:rPr>
          <w:rFonts w:ascii="Times New Roman" w:eastAsia="Calibri" w:hAnsi="Times New Roman" w:cs="Times New Roman"/>
          <w:bCs w:val="0"/>
          <w:iCs w:val="0"/>
          <w:snapToGrid/>
          <w:color w:val="auto"/>
          <w:sz w:val="28"/>
          <w:lang w:val="en-US"/>
        </w:rPr>
        <w:t>(</w:t>
      </w:r>
      <w:r w:rsidR="001A5928">
        <w:rPr>
          <w:rFonts w:ascii="Times New Roman" w:eastAsia="Calibri" w:hAnsi="Times New Roman" w:cs="Times New Roman"/>
          <w:bCs w:val="0"/>
          <w:iCs w:val="0"/>
          <w:snapToGrid/>
          <w:color w:val="auto"/>
          <w:sz w:val="28"/>
          <w:lang w:val="en-US"/>
        </w:rPr>
        <w:t>FDD</w:t>
      </w:r>
      <w:r w:rsidR="001A5928">
        <w:rPr>
          <w:rStyle w:val="FootnoteReference"/>
          <w:rFonts w:ascii="Times New Roman" w:hAnsi="Times New Roman" w:cs="Times New Roman"/>
          <w:color w:val="auto"/>
          <w:spacing w:val="2"/>
          <w:sz w:val="28"/>
          <w:lang w:val="en-US"/>
        </w:rPr>
        <w:footnoteReference w:id="1"/>
      </w:r>
      <w:r w:rsidR="009D1A14">
        <w:rPr>
          <w:rFonts w:ascii="Times New Roman" w:eastAsia="Calibri" w:hAnsi="Times New Roman" w:cs="Times New Roman"/>
          <w:bCs w:val="0"/>
          <w:iCs w:val="0"/>
          <w:snapToGrid/>
          <w:color w:val="auto"/>
          <w:sz w:val="28"/>
          <w:lang w:val="en-US"/>
        </w:rPr>
        <w:t xml:space="preserve">) </w:t>
      </w:r>
      <w:r w:rsidR="001A5928">
        <w:rPr>
          <w:rFonts w:ascii="Times New Roman" w:eastAsia="Calibri" w:hAnsi="Times New Roman" w:cs="Times New Roman"/>
          <w:bCs w:val="0"/>
          <w:iCs w:val="0"/>
          <w:snapToGrid/>
          <w:color w:val="auto"/>
          <w:sz w:val="28"/>
          <w:lang w:val="en-US"/>
        </w:rPr>
        <w:t xml:space="preserve">với </w:t>
      </w:r>
      <w:r w:rsidR="003D72AA">
        <w:rPr>
          <w:rFonts w:ascii="Times New Roman" w:eastAsia="Calibri" w:hAnsi="Times New Roman" w:cs="Times New Roman"/>
          <w:bCs w:val="0"/>
          <w:iCs w:val="0"/>
          <w:snapToGrid/>
          <w:color w:val="auto"/>
          <w:sz w:val="28"/>
          <w:lang w:val="en-US"/>
        </w:rPr>
        <w:t>2x75</w:t>
      </w:r>
      <w:r w:rsidR="001A5928" w:rsidRPr="00D41752">
        <w:rPr>
          <w:rFonts w:ascii="Times New Roman" w:eastAsia="Calibri" w:hAnsi="Times New Roman" w:cs="Times New Roman"/>
          <w:bCs w:val="0"/>
          <w:iCs w:val="0"/>
          <w:snapToGrid/>
          <w:color w:val="auto"/>
          <w:sz w:val="28"/>
          <w:lang w:val="en-US"/>
        </w:rPr>
        <w:t xml:space="preserve"> MHz</w:t>
      </w:r>
      <w:r w:rsidRPr="00D41752">
        <w:rPr>
          <w:rFonts w:ascii="Times New Roman" w:eastAsia="Calibri" w:hAnsi="Times New Roman" w:cs="Times New Roman"/>
          <w:bCs w:val="0"/>
          <w:iCs w:val="0"/>
          <w:snapToGrid/>
          <w:color w:val="auto"/>
          <w:sz w:val="28"/>
          <w:lang w:val="en-US"/>
        </w:rPr>
        <w:t xml:space="preserve"> để</w:t>
      </w:r>
      <w:r w:rsidR="00133581">
        <w:rPr>
          <w:rFonts w:ascii="Times New Roman" w:eastAsia="Calibri" w:hAnsi="Times New Roman" w:cs="Times New Roman"/>
          <w:bCs w:val="0"/>
          <w:iCs w:val="0"/>
          <w:snapToGrid/>
          <w:color w:val="auto"/>
          <w:sz w:val="28"/>
          <w:lang w:val="en-US"/>
        </w:rPr>
        <w:t xml:space="preserve"> phân chia cho các</w:t>
      </w:r>
      <w:r w:rsidRPr="00D41752">
        <w:rPr>
          <w:rFonts w:ascii="Times New Roman" w:eastAsia="Calibri" w:hAnsi="Times New Roman" w:cs="Times New Roman"/>
          <w:bCs w:val="0"/>
          <w:iCs w:val="0"/>
          <w:snapToGrid/>
          <w:color w:val="auto"/>
          <w:sz w:val="28"/>
          <w:lang w:val="en-US"/>
        </w:rPr>
        <w:t xml:space="preserve"> doanh nghiệp triể</w:t>
      </w:r>
      <w:r w:rsidR="003D72AA">
        <w:rPr>
          <w:rFonts w:ascii="Times New Roman" w:eastAsia="Calibri" w:hAnsi="Times New Roman" w:cs="Times New Roman"/>
          <w:bCs w:val="0"/>
          <w:iCs w:val="0"/>
          <w:snapToGrid/>
          <w:color w:val="auto"/>
          <w:sz w:val="28"/>
          <w:lang w:val="en-US"/>
        </w:rPr>
        <w:t>n khai GSM (2G)</w:t>
      </w:r>
      <w:r w:rsidRPr="00D41752">
        <w:rPr>
          <w:rFonts w:ascii="Times New Roman" w:eastAsia="Calibri" w:hAnsi="Times New Roman" w:cs="Times New Roman"/>
          <w:bCs w:val="0"/>
          <w:iCs w:val="0"/>
          <w:snapToGrid/>
          <w:color w:val="auto"/>
          <w:sz w:val="28"/>
          <w:lang w:val="en-US"/>
        </w:rPr>
        <w:t xml:space="preserve"> tại Quyết đị</w:t>
      </w:r>
      <w:r w:rsidR="003D72AA">
        <w:rPr>
          <w:rFonts w:ascii="Times New Roman" w:eastAsia="Calibri" w:hAnsi="Times New Roman" w:cs="Times New Roman"/>
          <w:bCs w:val="0"/>
          <w:iCs w:val="0"/>
          <w:snapToGrid/>
          <w:color w:val="auto"/>
          <w:sz w:val="28"/>
          <w:lang w:val="en-US"/>
        </w:rPr>
        <w:t>nh 25/2008/QĐ-BTTTT</w:t>
      </w:r>
      <w:r w:rsidRPr="00D41752">
        <w:rPr>
          <w:rFonts w:ascii="Times New Roman" w:eastAsia="Calibri" w:hAnsi="Times New Roman" w:cs="Times New Roman"/>
          <w:bCs w:val="0"/>
          <w:iCs w:val="0"/>
          <w:snapToGrid/>
          <w:color w:val="auto"/>
          <w:sz w:val="28"/>
          <w:lang w:val="en-US"/>
        </w:rPr>
        <w:t xml:space="preserve"> và Thông tư 04/2017/TT-BTTTT</w:t>
      </w:r>
      <w:r w:rsidR="001A5928">
        <w:rPr>
          <w:rStyle w:val="FootnoteReference"/>
          <w:rFonts w:ascii="Times New Roman" w:eastAsia="Calibri" w:hAnsi="Times New Roman" w:cs="Times New Roman"/>
          <w:bCs w:val="0"/>
          <w:iCs w:val="0"/>
          <w:snapToGrid/>
          <w:color w:val="auto"/>
          <w:sz w:val="28"/>
          <w:lang w:val="en-US"/>
        </w:rPr>
        <w:footnoteReference w:id="2"/>
      </w:r>
      <w:r w:rsidRPr="00D41752">
        <w:rPr>
          <w:rFonts w:ascii="Times New Roman" w:eastAsia="Calibri" w:hAnsi="Times New Roman" w:cs="Times New Roman"/>
          <w:bCs w:val="0"/>
          <w:iCs w:val="0"/>
          <w:snapToGrid/>
          <w:color w:val="auto"/>
          <w:sz w:val="28"/>
          <w:lang w:val="en-US"/>
        </w:rPr>
        <w:t xml:space="preserve"> để triển khai IMT</w:t>
      </w:r>
      <w:r w:rsidR="001A5928">
        <w:rPr>
          <w:rFonts w:ascii="Times New Roman" w:eastAsia="Calibri" w:hAnsi="Times New Roman" w:cs="Times New Roman"/>
          <w:bCs w:val="0"/>
          <w:iCs w:val="0"/>
          <w:snapToGrid/>
          <w:color w:val="auto"/>
          <w:sz w:val="28"/>
          <w:lang w:val="en-US"/>
        </w:rPr>
        <w:t xml:space="preserve"> </w:t>
      </w:r>
      <w:r w:rsidR="001A5928" w:rsidRPr="00BF2A7C">
        <w:rPr>
          <w:rFonts w:ascii="Times New Roman" w:eastAsia="Calibri" w:hAnsi="Times New Roman" w:cs="Times New Roman"/>
          <w:bCs w:val="0"/>
          <w:iCs w:val="0"/>
          <w:snapToGrid/>
          <w:color w:val="auto"/>
          <w:sz w:val="28"/>
          <w:lang w:val="en-US"/>
        </w:rPr>
        <w:t>(3G, 4G và các phiên bản tiế</w:t>
      </w:r>
      <w:r w:rsidR="001A5928">
        <w:rPr>
          <w:rFonts w:ascii="Times New Roman" w:eastAsia="Calibri" w:hAnsi="Times New Roman" w:cs="Times New Roman"/>
          <w:bCs w:val="0"/>
          <w:iCs w:val="0"/>
          <w:snapToGrid/>
          <w:color w:val="auto"/>
          <w:sz w:val="28"/>
          <w:lang w:val="en-US"/>
        </w:rPr>
        <w:t>p theo)</w:t>
      </w:r>
      <w:r>
        <w:rPr>
          <w:rFonts w:ascii="Times New Roman" w:eastAsia="Calibri" w:hAnsi="Times New Roman" w:cs="Times New Roman"/>
          <w:bCs w:val="0"/>
          <w:iCs w:val="0"/>
          <w:snapToGrid/>
          <w:color w:val="auto"/>
          <w:sz w:val="28"/>
          <w:lang w:val="en-US"/>
        </w:rPr>
        <w:t>.</w:t>
      </w:r>
      <w:r w:rsidR="001A5928">
        <w:rPr>
          <w:rFonts w:ascii="Times New Roman" w:eastAsia="Calibri" w:hAnsi="Times New Roman" w:cs="Times New Roman"/>
          <w:bCs w:val="0"/>
          <w:iCs w:val="0"/>
          <w:snapToGrid/>
          <w:color w:val="auto"/>
          <w:sz w:val="28"/>
          <w:lang w:val="en-US"/>
        </w:rPr>
        <w:t xml:space="preserve"> Giấy phép sử dụng </w:t>
      </w:r>
      <w:r w:rsidR="001A5928">
        <w:rPr>
          <w:rFonts w:ascii="Times New Roman" w:eastAsia="Calibri" w:hAnsi="Times New Roman" w:cs="Times New Roman"/>
          <w:bCs w:val="0"/>
          <w:iCs w:val="0"/>
          <w:snapToGrid/>
          <w:color w:val="auto"/>
          <w:sz w:val="28"/>
          <w:lang w:val="vi-VN"/>
        </w:rPr>
        <w:t>b</w:t>
      </w:r>
      <w:r w:rsidR="001A5928" w:rsidRPr="003532E3">
        <w:rPr>
          <w:rFonts w:ascii="Times New Roman" w:eastAsia="Calibri" w:hAnsi="Times New Roman" w:cs="Times New Roman"/>
          <w:bCs w:val="0"/>
          <w:iCs w:val="0"/>
          <w:snapToGrid/>
          <w:color w:val="auto"/>
          <w:sz w:val="28"/>
          <w:lang w:val="vi-VN"/>
        </w:rPr>
        <w:t xml:space="preserve">ăng tần </w:t>
      </w:r>
      <w:r w:rsidR="00E7492D">
        <w:rPr>
          <w:rFonts w:ascii="Times New Roman" w:eastAsia="Calibri" w:hAnsi="Times New Roman" w:cs="Times New Roman"/>
          <w:bCs w:val="0"/>
          <w:iCs w:val="0"/>
          <w:snapToGrid/>
          <w:color w:val="auto"/>
          <w:sz w:val="28"/>
          <w:lang w:val="en-US"/>
        </w:rPr>
        <w:t>18</w:t>
      </w:r>
      <w:r w:rsidR="001A5928">
        <w:rPr>
          <w:rFonts w:ascii="Times New Roman" w:eastAsia="Calibri" w:hAnsi="Times New Roman" w:cs="Times New Roman"/>
          <w:bCs w:val="0"/>
          <w:iCs w:val="0"/>
          <w:snapToGrid/>
          <w:color w:val="auto"/>
          <w:sz w:val="28"/>
          <w:lang w:val="en-US"/>
        </w:rPr>
        <w:t>00 MHz</w:t>
      </w:r>
      <w:r w:rsidR="001A5928" w:rsidRPr="003532E3">
        <w:rPr>
          <w:rFonts w:ascii="Times New Roman" w:eastAsia="Calibri" w:hAnsi="Times New Roman" w:cs="Times New Roman"/>
          <w:bCs w:val="0"/>
          <w:iCs w:val="0"/>
          <w:snapToGrid/>
          <w:color w:val="auto"/>
          <w:sz w:val="28"/>
          <w:lang w:val="vi-VN"/>
        </w:rPr>
        <w:t xml:space="preserve"> có thời hạn</w:t>
      </w:r>
      <w:r w:rsidR="00A611E8">
        <w:rPr>
          <w:rFonts w:ascii="Times New Roman" w:eastAsia="Calibri" w:hAnsi="Times New Roman" w:cs="Times New Roman"/>
          <w:bCs w:val="0"/>
          <w:iCs w:val="0"/>
          <w:snapToGrid/>
          <w:color w:val="auto"/>
          <w:sz w:val="28"/>
          <w:lang w:val="en-US"/>
        </w:rPr>
        <w:t xml:space="preserve"> tối đa</w:t>
      </w:r>
      <w:r w:rsidR="001A5928" w:rsidRPr="003532E3">
        <w:rPr>
          <w:rFonts w:ascii="Times New Roman" w:eastAsia="Calibri" w:hAnsi="Times New Roman" w:cs="Times New Roman"/>
          <w:bCs w:val="0"/>
          <w:iCs w:val="0"/>
          <w:snapToGrid/>
          <w:color w:val="auto"/>
          <w:sz w:val="28"/>
          <w:lang w:val="vi-VN"/>
        </w:rPr>
        <w:t xml:space="preserve"> đế</w:t>
      </w:r>
      <w:r w:rsidR="001A5928">
        <w:rPr>
          <w:rFonts w:ascii="Times New Roman" w:eastAsia="Calibri" w:hAnsi="Times New Roman" w:cs="Times New Roman"/>
          <w:bCs w:val="0"/>
          <w:iCs w:val="0"/>
          <w:snapToGrid/>
          <w:color w:val="auto"/>
          <w:sz w:val="28"/>
          <w:lang w:val="vi-VN"/>
        </w:rPr>
        <w:t xml:space="preserve">n </w:t>
      </w:r>
      <w:r w:rsidR="003D72AA">
        <w:rPr>
          <w:rFonts w:ascii="Times New Roman" w:eastAsia="Calibri" w:hAnsi="Times New Roman" w:cs="Times New Roman"/>
          <w:bCs w:val="0"/>
          <w:iCs w:val="0"/>
          <w:snapToGrid/>
          <w:color w:val="auto"/>
          <w:sz w:val="28"/>
          <w:lang w:val="en-US"/>
        </w:rPr>
        <w:t>ngày 15</w:t>
      </w:r>
      <w:r w:rsidR="001A5928">
        <w:rPr>
          <w:rFonts w:ascii="Times New Roman" w:eastAsia="Calibri" w:hAnsi="Times New Roman" w:cs="Times New Roman"/>
          <w:bCs w:val="0"/>
          <w:iCs w:val="0"/>
          <w:snapToGrid/>
          <w:color w:val="auto"/>
          <w:sz w:val="28"/>
          <w:lang w:val="en-US"/>
        </w:rPr>
        <w:t>/9/</w:t>
      </w:r>
      <w:r w:rsidR="001A5928">
        <w:rPr>
          <w:rFonts w:ascii="Times New Roman" w:eastAsia="Calibri" w:hAnsi="Times New Roman" w:cs="Times New Roman"/>
          <w:bCs w:val="0"/>
          <w:iCs w:val="0"/>
          <w:snapToGrid/>
          <w:color w:val="auto"/>
          <w:sz w:val="28"/>
          <w:lang w:val="vi-VN"/>
        </w:rPr>
        <w:t>2024</w:t>
      </w:r>
      <w:r w:rsidR="00E71A1D">
        <w:rPr>
          <w:rFonts w:ascii="Times New Roman" w:eastAsia="Calibri" w:hAnsi="Times New Roman" w:cs="Times New Roman"/>
          <w:bCs w:val="0"/>
          <w:iCs w:val="0"/>
          <w:snapToGrid/>
          <w:color w:val="auto"/>
          <w:sz w:val="28"/>
          <w:lang w:val="en-US"/>
        </w:rPr>
        <w:t xml:space="preserve"> (01 giấy phép đến 05/9/2023, 03 giấy phép đến 15/9/2024)</w:t>
      </w:r>
      <w:r w:rsidR="001A5928">
        <w:rPr>
          <w:rFonts w:ascii="Times New Roman" w:eastAsia="Calibri" w:hAnsi="Times New Roman" w:cs="Times New Roman"/>
          <w:bCs w:val="0"/>
          <w:iCs w:val="0"/>
          <w:snapToGrid/>
          <w:color w:val="auto"/>
          <w:sz w:val="28"/>
          <w:lang w:val="vi-VN"/>
        </w:rPr>
        <w:t>.</w:t>
      </w:r>
    </w:p>
    <w:p w14:paraId="21375907" w14:textId="726277D1" w:rsidR="003532E3" w:rsidRPr="00153CC4" w:rsidRDefault="003532E3" w:rsidP="00DD578E">
      <w:pPr>
        <w:pStyle w:val="n-dieunoidung"/>
        <w:spacing w:after="60" w:line="264" w:lineRule="auto"/>
        <w:ind w:firstLine="540"/>
        <w:rPr>
          <w:rFonts w:ascii="Times New Roman" w:hAnsi="Times New Roman" w:cs="Times New Roman"/>
          <w:sz w:val="28"/>
        </w:rPr>
      </w:pPr>
      <w:r w:rsidRPr="00153CC4">
        <w:rPr>
          <w:rStyle w:val="fontstyle01"/>
          <w:rFonts w:ascii="Times New Roman" w:hAnsi="Times New Roman" w:cs="Times New Roman"/>
        </w:rPr>
        <w:t>Triển khai Nghị quyết số 52-NQ/TW ngày 27/9/2019 của Bộ Chính trị về</w:t>
      </w:r>
      <w:r w:rsidRPr="00153CC4">
        <w:rPr>
          <w:rFonts w:ascii="Times New Roman" w:hAnsi="Times New Roman" w:cs="Times New Roman"/>
          <w:color w:val="000000"/>
          <w:sz w:val="28"/>
        </w:rPr>
        <w:br/>
      </w:r>
      <w:r w:rsidRPr="00153CC4">
        <w:rPr>
          <w:rStyle w:val="fontstyle01"/>
          <w:rFonts w:ascii="Times New Roman" w:hAnsi="Times New Roman" w:cs="Times New Roman"/>
        </w:rPr>
        <w:t>một số chủ trương, chính sách chủ động tham gia cuộc cách mạng công nghiệp</w:t>
      </w:r>
      <w:r w:rsidRPr="00153CC4">
        <w:rPr>
          <w:rFonts w:ascii="Times New Roman" w:hAnsi="Times New Roman" w:cs="Times New Roman"/>
          <w:color w:val="000000"/>
          <w:sz w:val="28"/>
        </w:rPr>
        <w:br/>
      </w:r>
      <w:r w:rsidRPr="00153CC4">
        <w:rPr>
          <w:rStyle w:val="fontstyle01"/>
          <w:rFonts w:ascii="Times New Roman" w:hAnsi="Times New Roman" w:cs="Times New Roman"/>
        </w:rPr>
        <w:t>lần thứ tư; Nghị quyết số 17/NQ-CP ngày 07/3/2019 của Chính phủ về một số</w:t>
      </w:r>
      <w:r w:rsidRPr="00153CC4">
        <w:rPr>
          <w:rFonts w:ascii="Times New Roman" w:hAnsi="Times New Roman" w:cs="Times New Roman"/>
          <w:color w:val="000000"/>
          <w:sz w:val="28"/>
        </w:rPr>
        <w:br/>
      </w:r>
      <w:r w:rsidRPr="00153CC4">
        <w:rPr>
          <w:rStyle w:val="fontstyle01"/>
          <w:rFonts w:ascii="Times New Roman" w:hAnsi="Times New Roman" w:cs="Times New Roman"/>
        </w:rPr>
        <w:t>nhiệm vụ, giải pháp trọng tâm phát triển chính phủ điện tử giai đoạn 2019-2020,</w:t>
      </w:r>
      <w:r w:rsidRPr="00153CC4">
        <w:rPr>
          <w:rFonts w:ascii="Times New Roman" w:hAnsi="Times New Roman" w:cs="Times New Roman"/>
          <w:color w:val="000000"/>
          <w:sz w:val="28"/>
        </w:rPr>
        <w:br/>
      </w:r>
      <w:r w:rsidRPr="00153CC4">
        <w:rPr>
          <w:rStyle w:val="fontstyle01"/>
          <w:rFonts w:ascii="Times New Roman" w:hAnsi="Times New Roman" w:cs="Times New Roman"/>
        </w:rPr>
        <w:t>định hướng đến 2025; để thực hiện Chương trình Chuyển đổi số quốc gia đến năm</w:t>
      </w:r>
      <w:r w:rsidR="0012719A" w:rsidRPr="00153CC4">
        <w:rPr>
          <w:rFonts w:ascii="Times New Roman" w:hAnsi="Times New Roman" w:cs="Times New Roman"/>
          <w:color w:val="000000"/>
          <w:sz w:val="28"/>
        </w:rPr>
        <w:t xml:space="preserve"> </w:t>
      </w:r>
      <w:r w:rsidRPr="00153CC4">
        <w:rPr>
          <w:rStyle w:val="fontstyle01"/>
          <w:rFonts w:ascii="Times New Roman" w:hAnsi="Times New Roman" w:cs="Times New Roman"/>
        </w:rPr>
        <w:t>2025, định hướng đến năm 2030, trong đó có nội dung phát triển hạ tầng viễn</w:t>
      </w:r>
      <w:r w:rsidR="0012719A" w:rsidRPr="00153CC4">
        <w:rPr>
          <w:rFonts w:ascii="Times New Roman" w:hAnsi="Times New Roman" w:cs="Times New Roman"/>
          <w:color w:val="000000"/>
          <w:sz w:val="28"/>
        </w:rPr>
        <w:t xml:space="preserve"> </w:t>
      </w:r>
      <w:r w:rsidRPr="00153CC4">
        <w:rPr>
          <w:rStyle w:val="fontstyle01"/>
          <w:rFonts w:ascii="Times New Roman" w:hAnsi="Times New Roman" w:cs="Times New Roman"/>
        </w:rPr>
        <w:t>thông đi trước một bước, trở thành hạ tầng c</w:t>
      </w:r>
      <w:r w:rsidR="0012719A" w:rsidRPr="00153CC4">
        <w:rPr>
          <w:rStyle w:val="fontstyle01"/>
          <w:rFonts w:ascii="Times New Roman" w:hAnsi="Times New Roman" w:cs="Times New Roman"/>
        </w:rPr>
        <w:t xml:space="preserve">ho kinh tế số, xã hội số, trong </w:t>
      </w:r>
      <w:r w:rsidRPr="00153CC4">
        <w:rPr>
          <w:rStyle w:val="fontstyle01"/>
          <w:rFonts w:ascii="Times New Roman" w:hAnsi="Times New Roman" w:cs="Times New Roman"/>
        </w:rPr>
        <w:t>thời</w:t>
      </w:r>
      <w:r w:rsidR="00497748" w:rsidRPr="00153CC4">
        <w:rPr>
          <w:rStyle w:val="fontstyle01"/>
          <w:rFonts w:ascii="Times New Roman" w:hAnsi="Times New Roman" w:cs="Times New Roman"/>
        </w:rPr>
        <w:t xml:space="preserve"> gian qua, </w:t>
      </w:r>
      <w:r w:rsidR="0012719A" w:rsidRPr="00153CC4">
        <w:rPr>
          <w:rStyle w:val="fontstyle01"/>
          <w:rFonts w:ascii="Times New Roman" w:hAnsi="Times New Roman" w:cs="Times New Roman"/>
        </w:rPr>
        <w:t>Bộ</w:t>
      </w:r>
      <w:r w:rsidR="00B02DFF" w:rsidRPr="00153CC4">
        <w:rPr>
          <w:rStyle w:val="fontstyle01"/>
          <w:rFonts w:ascii="Times New Roman" w:hAnsi="Times New Roman" w:cs="Times New Roman"/>
        </w:rPr>
        <w:t xml:space="preserve"> Thông tin và Truyền thông</w:t>
      </w:r>
      <w:r w:rsidR="0012719A" w:rsidRPr="00153CC4">
        <w:rPr>
          <w:rStyle w:val="fontstyle01"/>
          <w:rFonts w:ascii="Times New Roman" w:hAnsi="Times New Roman" w:cs="Times New Roman"/>
        </w:rPr>
        <w:t xml:space="preserve"> </w:t>
      </w:r>
      <w:r w:rsidR="00B02DFF" w:rsidRPr="00153CC4">
        <w:rPr>
          <w:rStyle w:val="fontstyle01"/>
          <w:rFonts w:ascii="Times New Roman" w:hAnsi="Times New Roman" w:cs="Times New Roman"/>
        </w:rPr>
        <w:t>(Bộ</w:t>
      </w:r>
      <w:r w:rsidR="00282A8D" w:rsidRPr="00153CC4">
        <w:rPr>
          <w:rStyle w:val="fontstyle01"/>
          <w:rFonts w:ascii="Times New Roman" w:hAnsi="Times New Roman" w:cs="Times New Roman"/>
        </w:rPr>
        <w:t xml:space="preserve"> </w:t>
      </w:r>
      <w:r w:rsidR="0012719A" w:rsidRPr="00153CC4">
        <w:rPr>
          <w:rStyle w:val="fontstyle01"/>
          <w:rFonts w:ascii="Times New Roman" w:hAnsi="Times New Roman" w:cs="Times New Roman"/>
        </w:rPr>
        <w:t>TTTT</w:t>
      </w:r>
      <w:r w:rsidR="00B02DFF" w:rsidRPr="00153CC4">
        <w:rPr>
          <w:rStyle w:val="fontstyle01"/>
          <w:rFonts w:ascii="Times New Roman" w:hAnsi="Times New Roman" w:cs="Times New Roman"/>
        </w:rPr>
        <w:t>)</w:t>
      </w:r>
      <w:r w:rsidR="006323A7" w:rsidRPr="00153CC4">
        <w:rPr>
          <w:rStyle w:val="fontstyle01"/>
          <w:rFonts w:ascii="Times New Roman" w:hAnsi="Times New Roman" w:cs="Times New Roman"/>
        </w:rPr>
        <w:t xml:space="preserve"> </w:t>
      </w:r>
      <w:r w:rsidRPr="00153CC4">
        <w:rPr>
          <w:rStyle w:val="fontstyle01"/>
          <w:rFonts w:ascii="Times New Roman" w:hAnsi="Times New Roman" w:cs="Times New Roman"/>
        </w:rPr>
        <w:t>và các doanh nghiệp đã tổ</w:t>
      </w:r>
      <w:r w:rsidR="0012719A" w:rsidRPr="00153CC4">
        <w:rPr>
          <w:rFonts w:ascii="Times New Roman" w:hAnsi="Times New Roman" w:cs="Times New Roman"/>
          <w:color w:val="000000"/>
          <w:sz w:val="28"/>
        </w:rPr>
        <w:t xml:space="preserve"> </w:t>
      </w:r>
      <w:r w:rsidR="0012719A" w:rsidRPr="00153CC4">
        <w:rPr>
          <w:rStyle w:val="fontstyle01"/>
          <w:rFonts w:ascii="Times New Roman" w:hAnsi="Times New Roman" w:cs="Times New Roman"/>
        </w:rPr>
        <w:t xml:space="preserve">chức nhiều cuộc họp triển </w:t>
      </w:r>
      <w:r w:rsidRPr="00153CC4">
        <w:rPr>
          <w:rStyle w:val="fontstyle01"/>
          <w:rFonts w:ascii="Times New Roman" w:hAnsi="Times New Roman" w:cs="Times New Roman"/>
        </w:rPr>
        <w:t>khai các giải pháp thúc đẩy phổ cập điện thoại di động</w:t>
      </w:r>
      <w:r w:rsidR="0012719A" w:rsidRPr="00153CC4">
        <w:rPr>
          <w:rFonts w:ascii="Times New Roman" w:hAnsi="Times New Roman" w:cs="Times New Roman"/>
          <w:color w:val="000000"/>
          <w:sz w:val="28"/>
        </w:rPr>
        <w:t xml:space="preserve"> </w:t>
      </w:r>
      <w:r w:rsidRPr="00153CC4">
        <w:rPr>
          <w:rStyle w:val="fontstyle01"/>
          <w:rFonts w:ascii="Times New Roman" w:hAnsi="Times New Roman" w:cs="Times New Roman"/>
        </w:rPr>
        <w:t>thông minh</w:t>
      </w:r>
      <w:r w:rsidR="0012719A" w:rsidRPr="00153CC4">
        <w:rPr>
          <w:rStyle w:val="fontstyle01"/>
          <w:rFonts w:ascii="Times New Roman" w:hAnsi="Times New Roman" w:cs="Times New Roman"/>
        </w:rPr>
        <w:t xml:space="preserve"> 4G/5G</w:t>
      </w:r>
      <w:r w:rsidRPr="00153CC4">
        <w:rPr>
          <w:rStyle w:val="fontstyle01"/>
          <w:rFonts w:ascii="Times New Roman" w:hAnsi="Times New Roman" w:cs="Times New Roman"/>
        </w:rPr>
        <w:t xml:space="preserve"> tới mỗi người dân, tạo điều kiện cho các doanh nghiệp chủ </w:t>
      </w:r>
      <w:r w:rsidR="0012719A" w:rsidRPr="00153CC4">
        <w:rPr>
          <w:rStyle w:val="fontstyle01"/>
          <w:rFonts w:ascii="Times New Roman" w:hAnsi="Times New Roman" w:cs="Times New Roman"/>
        </w:rPr>
        <w:t xml:space="preserve">động </w:t>
      </w:r>
      <w:r w:rsidRPr="00153CC4">
        <w:rPr>
          <w:rStyle w:val="fontstyle01"/>
          <w:rFonts w:ascii="Times New Roman" w:hAnsi="Times New Roman" w:cs="Times New Roman"/>
        </w:rPr>
        <w:t>xây</w:t>
      </w:r>
      <w:r w:rsidR="0012719A" w:rsidRPr="00153CC4">
        <w:rPr>
          <w:rFonts w:ascii="Times New Roman" w:hAnsi="Times New Roman" w:cs="Times New Roman"/>
          <w:color w:val="000000"/>
          <w:sz w:val="28"/>
        </w:rPr>
        <w:t xml:space="preserve"> </w:t>
      </w:r>
      <w:r w:rsidRPr="00153CC4">
        <w:rPr>
          <w:rStyle w:val="fontstyle01"/>
          <w:rFonts w:ascii="Times New Roman" w:hAnsi="Times New Roman" w:cs="Times New Roman"/>
        </w:rPr>
        <w:t>dựng kế hoạch dừng</w:t>
      </w:r>
      <w:r w:rsidR="006323A7" w:rsidRPr="00153CC4">
        <w:rPr>
          <w:rStyle w:val="fontstyle01"/>
          <w:rFonts w:ascii="Times New Roman" w:hAnsi="Times New Roman" w:cs="Times New Roman"/>
        </w:rPr>
        <w:t xml:space="preserve"> công nghệ di động thế hệ cũ 2G</w:t>
      </w:r>
      <w:r w:rsidR="0012719A" w:rsidRPr="00153CC4">
        <w:rPr>
          <w:rStyle w:val="fontstyle01"/>
          <w:rFonts w:ascii="Times New Roman" w:hAnsi="Times New Roman" w:cs="Times New Roman"/>
        </w:rPr>
        <w:t>,</w:t>
      </w:r>
      <w:r w:rsidR="0088090A" w:rsidRPr="00153CC4">
        <w:rPr>
          <w:rStyle w:val="fontstyle01"/>
          <w:rFonts w:ascii="Times New Roman" w:hAnsi="Times New Roman" w:cs="Times New Roman"/>
        </w:rPr>
        <w:t xml:space="preserve"> </w:t>
      </w:r>
      <w:r w:rsidR="0012719A" w:rsidRPr="00153CC4">
        <w:rPr>
          <w:rStyle w:val="fontstyle01"/>
          <w:rFonts w:ascii="Times New Roman" w:hAnsi="Times New Roman" w:cs="Times New Roman"/>
        </w:rPr>
        <w:t xml:space="preserve">3G để tối ưu hóa mạng lưới, tiết </w:t>
      </w:r>
      <w:r w:rsidRPr="00153CC4">
        <w:rPr>
          <w:rStyle w:val="fontstyle01"/>
          <w:rFonts w:ascii="Times New Roman" w:hAnsi="Times New Roman" w:cs="Times New Roman"/>
        </w:rPr>
        <w:t>kiệm chi phí vận hành và dành</w:t>
      </w:r>
      <w:r w:rsidR="0012719A" w:rsidRPr="00153CC4">
        <w:rPr>
          <w:rFonts w:ascii="Times New Roman" w:hAnsi="Times New Roman" w:cs="Times New Roman"/>
          <w:color w:val="000000"/>
          <w:sz w:val="28"/>
        </w:rPr>
        <w:t xml:space="preserve"> </w:t>
      </w:r>
      <w:r w:rsidRPr="00153CC4">
        <w:rPr>
          <w:rStyle w:val="fontstyle01"/>
          <w:rFonts w:ascii="Times New Roman" w:hAnsi="Times New Roman" w:cs="Times New Roman"/>
        </w:rPr>
        <w:t>băng tần cho các công nghệ di động thế hệ mới</w:t>
      </w:r>
      <w:r w:rsidR="0012719A" w:rsidRPr="00153CC4">
        <w:rPr>
          <w:rStyle w:val="fontstyle01"/>
          <w:rFonts w:ascii="Times New Roman" w:hAnsi="Times New Roman" w:cs="Times New Roman"/>
        </w:rPr>
        <w:t xml:space="preserve"> 4G, 5G</w:t>
      </w:r>
      <w:r w:rsidRPr="00153CC4">
        <w:rPr>
          <w:rFonts w:ascii="Times New Roman" w:hAnsi="Times New Roman" w:cs="Times New Roman"/>
          <w:sz w:val="28"/>
        </w:rPr>
        <w:t>.</w:t>
      </w:r>
    </w:p>
    <w:p w14:paraId="101507C1" w14:textId="158837C8" w:rsidR="00977B5A" w:rsidRPr="00296CAD" w:rsidRDefault="009A6E82" w:rsidP="00DD578E">
      <w:pPr>
        <w:spacing w:before="60" w:after="60" w:line="264" w:lineRule="auto"/>
        <w:ind w:firstLine="567"/>
        <w:jc w:val="both"/>
        <w:rPr>
          <w:rFonts w:ascii="Times New Roman" w:hAnsi="Times New Roman"/>
          <w:sz w:val="28"/>
          <w:szCs w:val="28"/>
        </w:rPr>
      </w:pPr>
      <w:r>
        <w:rPr>
          <w:rFonts w:ascii="Times New Roman" w:hAnsi="Times New Roman"/>
          <w:sz w:val="28"/>
          <w:szCs w:val="28"/>
        </w:rPr>
        <w:t>Vì vậy</w:t>
      </w:r>
      <w:r w:rsidR="00977B5A" w:rsidRPr="00F671A1">
        <w:rPr>
          <w:rFonts w:ascii="Times New Roman" w:hAnsi="Times New Roman"/>
          <w:sz w:val="28"/>
          <w:szCs w:val="28"/>
          <w:lang w:val="vi-VN"/>
        </w:rPr>
        <w:t xml:space="preserve">, </w:t>
      </w:r>
      <w:r w:rsidR="00370E9F" w:rsidRPr="007F2333">
        <w:rPr>
          <w:rFonts w:ascii="Times New Roman" w:hAnsi="Times New Roman"/>
          <w:sz w:val="28"/>
          <w:szCs w:val="28"/>
          <w:lang w:val="vi-VN"/>
        </w:rPr>
        <w:t>việc xây dựng và ban hành</w:t>
      </w:r>
      <w:r w:rsidR="00977B5A" w:rsidRPr="00F671A1">
        <w:rPr>
          <w:rFonts w:ascii="Times New Roman" w:hAnsi="Times New Roman"/>
          <w:sz w:val="28"/>
          <w:szCs w:val="28"/>
          <w:lang w:val="vi-VN"/>
        </w:rPr>
        <w:t xml:space="preserve"> </w:t>
      </w:r>
      <w:r>
        <w:rPr>
          <w:rFonts w:ascii="Times New Roman" w:hAnsi="Times New Roman"/>
          <w:sz w:val="28"/>
          <w:szCs w:val="28"/>
        </w:rPr>
        <w:t>“</w:t>
      </w:r>
      <w:r w:rsidR="00977B5A" w:rsidRPr="00F671A1">
        <w:rPr>
          <w:rFonts w:ascii="Times New Roman" w:hAnsi="Times New Roman"/>
          <w:sz w:val="28"/>
          <w:szCs w:val="28"/>
          <w:lang w:val="vi-VN"/>
        </w:rPr>
        <w:t>Thông tư quy hoạ</w:t>
      </w:r>
      <w:r w:rsidR="00CF5FFE">
        <w:rPr>
          <w:rFonts w:ascii="Times New Roman" w:hAnsi="Times New Roman"/>
          <w:sz w:val="28"/>
          <w:szCs w:val="28"/>
          <w:lang w:val="vi-VN"/>
        </w:rPr>
        <w:t xml:space="preserve">ch </w:t>
      </w:r>
      <w:r w:rsidR="00977B5A" w:rsidRPr="00F671A1">
        <w:rPr>
          <w:rFonts w:ascii="Times New Roman" w:hAnsi="Times New Roman"/>
          <w:sz w:val="28"/>
          <w:szCs w:val="28"/>
          <w:lang w:val="vi-VN"/>
        </w:rPr>
        <w:t>băng tần</w:t>
      </w:r>
      <w:r w:rsidRPr="009A6E82">
        <w:rPr>
          <w:rFonts w:ascii="Times New Roman" w:hAnsi="Times New Roman"/>
          <w:sz w:val="28"/>
          <w:szCs w:val="28"/>
          <w:lang w:val="vi-VN"/>
        </w:rPr>
        <w:t xml:space="preserve"> </w:t>
      </w:r>
      <w:r w:rsidR="00133581">
        <w:rPr>
          <w:rFonts w:ascii="Times New Roman" w:hAnsi="Times New Roman"/>
          <w:sz w:val="28"/>
          <w:szCs w:val="28"/>
        </w:rPr>
        <w:t>1800</w:t>
      </w:r>
      <w:r w:rsidRPr="009A6E82">
        <w:rPr>
          <w:rFonts w:ascii="Times New Roman" w:hAnsi="Times New Roman"/>
          <w:sz w:val="28"/>
          <w:szCs w:val="28"/>
          <w:lang w:val="vi-VN"/>
        </w:rPr>
        <w:t xml:space="preserve"> MHz</w:t>
      </w:r>
      <w:r>
        <w:rPr>
          <w:rFonts w:ascii="Times New Roman" w:hAnsi="Times New Roman"/>
          <w:sz w:val="28"/>
          <w:szCs w:val="28"/>
        </w:rPr>
        <w:t xml:space="preserve"> </w:t>
      </w:r>
      <w:r w:rsidRPr="009A6E82">
        <w:rPr>
          <w:rFonts w:ascii="Times New Roman" w:hAnsi="Times New Roman"/>
          <w:sz w:val="28"/>
          <w:szCs w:val="28"/>
        </w:rPr>
        <w:t>cho hệ thống thông tin di động IMT của Việt Nam</w:t>
      </w:r>
      <w:r>
        <w:rPr>
          <w:rFonts w:ascii="Times New Roman" w:hAnsi="Times New Roman"/>
          <w:sz w:val="28"/>
          <w:szCs w:val="28"/>
        </w:rPr>
        <w:t>”</w:t>
      </w:r>
      <w:r w:rsidR="009C6AAA">
        <w:rPr>
          <w:rFonts w:ascii="Times New Roman" w:hAnsi="Times New Roman"/>
          <w:sz w:val="28"/>
          <w:szCs w:val="28"/>
        </w:rPr>
        <w:t xml:space="preserve"> tại</w:t>
      </w:r>
      <w:r>
        <w:rPr>
          <w:rFonts w:ascii="Times New Roman" w:hAnsi="Times New Roman"/>
          <w:sz w:val="28"/>
          <w:szCs w:val="28"/>
        </w:rPr>
        <w:t xml:space="preserve"> thời điểm này</w:t>
      </w:r>
      <w:r w:rsidRPr="009A6E82">
        <w:rPr>
          <w:rFonts w:ascii="Times New Roman" w:hAnsi="Times New Roman"/>
          <w:sz w:val="28"/>
          <w:szCs w:val="28"/>
          <w:lang w:val="vi-VN"/>
        </w:rPr>
        <w:t xml:space="preserve"> </w:t>
      </w:r>
      <w:r w:rsidR="00370E9F" w:rsidRPr="007F2333">
        <w:rPr>
          <w:rFonts w:ascii="Times New Roman" w:hAnsi="Times New Roman"/>
          <w:sz w:val="28"/>
          <w:szCs w:val="28"/>
          <w:lang w:val="vi-VN"/>
        </w:rPr>
        <w:t>là hết sức cấp thiết</w:t>
      </w:r>
      <w:r w:rsidR="00977B5A" w:rsidRPr="00F671A1">
        <w:rPr>
          <w:rFonts w:ascii="Times New Roman" w:hAnsi="Times New Roman"/>
          <w:sz w:val="28"/>
          <w:szCs w:val="28"/>
          <w:lang w:val="vi-VN"/>
        </w:rPr>
        <w:t>. Trên cơ sở</w:t>
      </w:r>
      <w:r w:rsidR="00CD25DF">
        <w:rPr>
          <w:rFonts w:ascii="Times New Roman" w:hAnsi="Times New Roman"/>
          <w:sz w:val="28"/>
          <w:szCs w:val="28"/>
        </w:rPr>
        <w:t xml:space="preserve"> quy hoạ</w:t>
      </w:r>
      <w:r w:rsidR="002D2D4C">
        <w:rPr>
          <w:rFonts w:ascii="Times New Roman" w:hAnsi="Times New Roman"/>
          <w:sz w:val="28"/>
          <w:szCs w:val="28"/>
        </w:rPr>
        <w:t>ch</w:t>
      </w:r>
      <w:r w:rsidR="00CD25DF">
        <w:rPr>
          <w:rFonts w:ascii="Times New Roman" w:hAnsi="Times New Roman"/>
          <w:sz w:val="28"/>
          <w:szCs w:val="28"/>
        </w:rPr>
        <w:t xml:space="preserve"> băng tầ</w:t>
      </w:r>
      <w:r w:rsidR="002D2D4C">
        <w:rPr>
          <w:rFonts w:ascii="Times New Roman" w:hAnsi="Times New Roman"/>
          <w:sz w:val="28"/>
          <w:szCs w:val="28"/>
        </w:rPr>
        <w:t xml:space="preserve">n </w:t>
      </w:r>
      <w:r w:rsidR="00133581">
        <w:rPr>
          <w:rFonts w:ascii="Times New Roman" w:hAnsi="Times New Roman"/>
          <w:sz w:val="28"/>
          <w:szCs w:val="28"/>
        </w:rPr>
        <w:t>18</w:t>
      </w:r>
      <w:r w:rsidR="002D2D4C">
        <w:rPr>
          <w:rFonts w:ascii="Times New Roman" w:hAnsi="Times New Roman"/>
          <w:sz w:val="28"/>
          <w:szCs w:val="28"/>
        </w:rPr>
        <w:t>00 MHz</w:t>
      </w:r>
      <w:r w:rsidR="00977B5A" w:rsidRPr="00F671A1">
        <w:rPr>
          <w:rFonts w:ascii="Times New Roman" w:hAnsi="Times New Roman"/>
          <w:sz w:val="28"/>
          <w:szCs w:val="28"/>
          <w:lang w:val="vi-VN"/>
        </w:rPr>
        <w:t xml:space="preserve">, </w:t>
      </w:r>
      <w:r w:rsidR="00282A8D">
        <w:rPr>
          <w:rStyle w:val="fontstyle01"/>
          <w:rFonts w:ascii="Times New Roman" w:hAnsi="Times New Roman"/>
        </w:rPr>
        <w:t>Bộ TTTT</w:t>
      </w:r>
      <w:r w:rsidR="00977B5A" w:rsidRPr="00F671A1">
        <w:rPr>
          <w:rFonts w:ascii="Times New Roman" w:hAnsi="Times New Roman"/>
          <w:sz w:val="28"/>
          <w:szCs w:val="28"/>
          <w:lang w:val="vi-VN"/>
        </w:rPr>
        <w:t xml:space="preserve"> </w:t>
      </w:r>
      <w:r w:rsidR="00370E9F" w:rsidRPr="007F2333">
        <w:rPr>
          <w:rFonts w:ascii="Times New Roman" w:hAnsi="Times New Roman"/>
          <w:sz w:val="28"/>
          <w:szCs w:val="28"/>
          <w:lang w:val="vi-VN"/>
        </w:rPr>
        <w:t xml:space="preserve">có thể </w:t>
      </w:r>
      <w:r w:rsidR="00977B5A" w:rsidRPr="00F671A1">
        <w:rPr>
          <w:rFonts w:ascii="Times New Roman" w:hAnsi="Times New Roman"/>
          <w:sz w:val="28"/>
          <w:szCs w:val="28"/>
          <w:lang w:val="vi-VN"/>
        </w:rPr>
        <w:t xml:space="preserve">sớm </w:t>
      </w:r>
      <w:r w:rsidR="00977B5A" w:rsidRPr="00F671A1">
        <w:rPr>
          <w:rFonts w:ascii="Times New Roman" w:hAnsi="Times New Roman"/>
          <w:sz w:val="28"/>
          <w:szCs w:val="28"/>
          <w:lang w:val="vi-VN"/>
        </w:rPr>
        <w:lastRenderedPageBreak/>
        <w:t>cấp phép cho doanh nghiệp triển khai</w:t>
      </w:r>
      <w:r w:rsidR="00711244">
        <w:rPr>
          <w:rFonts w:ascii="Times New Roman" w:hAnsi="Times New Roman"/>
          <w:sz w:val="28"/>
          <w:szCs w:val="28"/>
        </w:rPr>
        <w:t xml:space="preserve"> các</w:t>
      </w:r>
      <w:r w:rsidR="00977B5A" w:rsidRPr="00F671A1">
        <w:rPr>
          <w:rFonts w:ascii="Times New Roman" w:hAnsi="Times New Roman"/>
          <w:sz w:val="28"/>
          <w:szCs w:val="28"/>
          <w:lang w:val="vi-VN"/>
        </w:rPr>
        <w:t xml:space="preserve"> dịch vụ phục vụ phát triển hạ tầng viễn thông, đáp ứng yêu cầ</w:t>
      </w:r>
      <w:r w:rsidR="00017AB5">
        <w:rPr>
          <w:rFonts w:ascii="Times New Roman" w:hAnsi="Times New Roman"/>
          <w:sz w:val="28"/>
          <w:szCs w:val="28"/>
          <w:lang w:val="vi-VN"/>
        </w:rPr>
        <w:t>u phát triển kinh tế -</w:t>
      </w:r>
      <w:r w:rsidR="00977B5A" w:rsidRPr="00F671A1">
        <w:rPr>
          <w:rFonts w:ascii="Times New Roman" w:hAnsi="Times New Roman"/>
          <w:sz w:val="28"/>
          <w:szCs w:val="28"/>
          <w:lang w:val="vi-VN"/>
        </w:rPr>
        <w:t xml:space="preserve"> xã hội trong giai đoạn </w:t>
      </w:r>
      <w:r w:rsidR="00296CAD">
        <w:rPr>
          <w:rFonts w:ascii="Times New Roman" w:hAnsi="Times New Roman"/>
          <w:sz w:val="28"/>
          <w:szCs w:val="28"/>
        </w:rPr>
        <w:t>mới.</w:t>
      </w:r>
    </w:p>
    <w:p w14:paraId="0A132328" w14:textId="24EC8122" w:rsidR="001373CF" w:rsidRPr="001373CF" w:rsidRDefault="000A4248" w:rsidP="00DD578E">
      <w:pPr>
        <w:pStyle w:val="ListParagraph"/>
        <w:tabs>
          <w:tab w:val="left" w:pos="450"/>
        </w:tabs>
        <w:spacing w:before="60" w:after="60" w:line="264" w:lineRule="auto"/>
        <w:ind w:left="0" w:firstLine="547"/>
        <w:jc w:val="both"/>
        <w:rPr>
          <w:rFonts w:ascii="Times New Roman" w:hAnsi="Times New Roman"/>
          <w:b/>
          <w:sz w:val="28"/>
          <w:szCs w:val="28"/>
        </w:rPr>
      </w:pPr>
      <w:r>
        <w:rPr>
          <w:rFonts w:ascii="Times New Roman" w:hAnsi="Times New Roman"/>
          <w:b/>
          <w:sz w:val="28"/>
          <w:szCs w:val="28"/>
        </w:rPr>
        <w:t xml:space="preserve">II. </w:t>
      </w:r>
      <w:r w:rsidR="00DE4B9D">
        <w:rPr>
          <w:rFonts w:ascii="Times New Roman" w:hAnsi="Times New Roman"/>
          <w:b/>
          <w:sz w:val="28"/>
          <w:szCs w:val="28"/>
        </w:rPr>
        <w:t>HIỆN TRẠNG</w:t>
      </w:r>
      <w:r w:rsidR="006C14C4">
        <w:rPr>
          <w:rFonts w:ascii="Times New Roman" w:hAnsi="Times New Roman"/>
          <w:b/>
          <w:sz w:val="28"/>
          <w:szCs w:val="28"/>
        </w:rPr>
        <w:t xml:space="preserve"> </w:t>
      </w:r>
      <w:r w:rsidR="006C14C4" w:rsidRPr="00F671A1">
        <w:rPr>
          <w:rFonts w:ascii="Times New Roman" w:hAnsi="Times New Roman"/>
          <w:b/>
          <w:sz w:val="28"/>
          <w:szCs w:val="28"/>
        </w:rPr>
        <w:t xml:space="preserve">BĂNG TẦN </w:t>
      </w:r>
      <w:r w:rsidR="00032456">
        <w:rPr>
          <w:rFonts w:ascii="Times New Roman" w:hAnsi="Times New Roman"/>
          <w:b/>
          <w:sz w:val="28"/>
          <w:szCs w:val="28"/>
        </w:rPr>
        <w:t>18</w:t>
      </w:r>
      <w:r w:rsidR="00B87DCF">
        <w:rPr>
          <w:rFonts w:ascii="Times New Roman" w:hAnsi="Times New Roman"/>
          <w:b/>
          <w:sz w:val="28"/>
          <w:szCs w:val="28"/>
        </w:rPr>
        <w:t>00 MHZ</w:t>
      </w:r>
      <w:r w:rsidR="008451E8">
        <w:rPr>
          <w:rFonts w:ascii="Times New Roman" w:hAnsi="Times New Roman"/>
          <w:b/>
          <w:sz w:val="28"/>
          <w:szCs w:val="28"/>
        </w:rPr>
        <w:t xml:space="preserve"> </w:t>
      </w:r>
    </w:p>
    <w:p w14:paraId="7DEAD510" w14:textId="1C093E4F" w:rsidR="00DE4B9D" w:rsidRPr="00DE4B9D" w:rsidRDefault="00DE4B9D" w:rsidP="00DD578E">
      <w:pPr>
        <w:pStyle w:val="n-dieunoidung"/>
        <w:tabs>
          <w:tab w:val="left" w:pos="720"/>
        </w:tabs>
        <w:spacing w:after="60" w:line="264" w:lineRule="auto"/>
        <w:ind w:firstLine="547"/>
        <w:rPr>
          <w:rFonts w:ascii="Times New Roman" w:hAnsi="Times New Roman" w:cs="Times New Roman"/>
          <w:b/>
          <w:color w:val="auto"/>
          <w:spacing w:val="2"/>
          <w:sz w:val="28"/>
          <w:lang w:val="en-US"/>
        </w:rPr>
      </w:pPr>
      <w:r w:rsidRPr="00DE4B9D">
        <w:rPr>
          <w:rFonts w:ascii="Times New Roman" w:hAnsi="Times New Roman" w:cs="Times New Roman"/>
          <w:b/>
          <w:color w:val="auto"/>
          <w:spacing w:val="2"/>
          <w:sz w:val="28"/>
          <w:lang w:val="en-US"/>
        </w:rPr>
        <w:t xml:space="preserve">1. Hiện trạng băng tần </w:t>
      </w:r>
      <w:r w:rsidR="00032456">
        <w:rPr>
          <w:rFonts w:ascii="Times New Roman" w:hAnsi="Times New Roman" w:cs="Times New Roman"/>
          <w:b/>
          <w:color w:val="auto"/>
          <w:spacing w:val="2"/>
          <w:sz w:val="28"/>
          <w:lang w:val="en-US"/>
        </w:rPr>
        <w:t>18</w:t>
      </w:r>
      <w:r w:rsidR="00290877">
        <w:rPr>
          <w:rFonts w:ascii="Times New Roman" w:hAnsi="Times New Roman" w:cs="Times New Roman"/>
          <w:b/>
          <w:color w:val="auto"/>
          <w:spacing w:val="2"/>
          <w:sz w:val="28"/>
          <w:lang w:val="en-US"/>
        </w:rPr>
        <w:t>00 MHz</w:t>
      </w:r>
      <w:r w:rsidRPr="00DE4B9D">
        <w:rPr>
          <w:rFonts w:ascii="Times New Roman" w:hAnsi="Times New Roman" w:cs="Times New Roman"/>
          <w:b/>
          <w:color w:val="auto"/>
          <w:spacing w:val="2"/>
          <w:sz w:val="28"/>
          <w:lang w:val="en-US"/>
        </w:rPr>
        <w:t xml:space="preserve"> trên thế giới</w:t>
      </w:r>
    </w:p>
    <w:p w14:paraId="73D9E751" w14:textId="4E96A567" w:rsidR="00286430" w:rsidRPr="00153CC4" w:rsidRDefault="00286430" w:rsidP="00153CC4">
      <w:pPr>
        <w:pStyle w:val="n-dieunoidung"/>
        <w:tabs>
          <w:tab w:val="left" w:pos="720"/>
        </w:tabs>
        <w:spacing w:after="120" w:line="264" w:lineRule="auto"/>
        <w:ind w:firstLine="544"/>
        <w:rPr>
          <w:rFonts w:ascii="Times New Roman" w:hAnsi="Times New Roman" w:cs="Times New Roman"/>
          <w:color w:val="auto"/>
          <w:sz w:val="28"/>
          <w:lang w:val="en-US"/>
        </w:rPr>
      </w:pPr>
      <w:r w:rsidRPr="00286430">
        <w:rPr>
          <w:rFonts w:ascii="Times New Roman" w:hAnsi="Times New Roman" w:cs="Times New Roman"/>
          <w:color w:val="auto"/>
          <w:sz w:val="28"/>
          <w:lang w:val="en-US"/>
        </w:rPr>
        <w:t>Theo Khuyến nghị ITU-R M.1036-6 (cập nhật 2019) của Liên minh viễn thông quốc tế (ITU) về các phương án quy hoạch băng tần cho di động IMT mặt đất thì phương án quy hoạch băng tần như hiện nay của Việt Nam là một trong các phương án quy hoạch băng tần 1800 MHz theo phương thức FDD (2x75 MHz).</w:t>
      </w:r>
    </w:p>
    <w:tbl>
      <w:tblPr>
        <w:tblW w:w="7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710"/>
        <w:gridCol w:w="1440"/>
        <w:gridCol w:w="1620"/>
        <w:gridCol w:w="1620"/>
      </w:tblGrid>
      <w:tr w:rsidR="007C7AD7" w:rsidRPr="003511BB" w14:paraId="6F19F6E0" w14:textId="77777777" w:rsidTr="007C7AD7">
        <w:trPr>
          <w:trHeight w:val="415"/>
          <w:jc w:val="center"/>
        </w:trPr>
        <w:tc>
          <w:tcPr>
            <w:tcW w:w="1075" w:type="dxa"/>
            <w:vMerge w:val="restart"/>
            <w:vAlign w:val="center"/>
          </w:tcPr>
          <w:p w14:paraId="645F5440" w14:textId="77777777" w:rsidR="007C7AD7" w:rsidRPr="003511BB" w:rsidRDefault="007C7AD7" w:rsidP="003511B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jc w:val="center"/>
              <w:textAlignment w:val="baseline"/>
              <w:rPr>
                <w:rFonts w:ascii="Times New Roman" w:eastAsia="Times New Roman" w:hAnsi="Times New Roman"/>
                <w:b/>
                <w:sz w:val="24"/>
                <w:szCs w:val="24"/>
              </w:rPr>
            </w:pPr>
            <w:r w:rsidRPr="003511BB">
              <w:rPr>
                <w:rFonts w:ascii="Times New Roman" w:eastAsia="Times New Roman" w:hAnsi="Times New Roman"/>
                <w:b/>
                <w:sz w:val="24"/>
                <w:szCs w:val="24"/>
              </w:rPr>
              <w:t>Phương án</w:t>
            </w:r>
          </w:p>
        </w:tc>
        <w:tc>
          <w:tcPr>
            <w:tcW w:w="6390" w:type="dxa"/>
            <w:gridSpan w:val="4"/>
            <w:vAlign w:val="center"/>
          </w:tcPr>
          <w:p w14:paraId="38300593" w14:textId="30673C63" w:rsidR="007C7AD7" w:rsidRPr="003511BB" w:rsidRDefault="00886429" w:rsidP="003511B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 xml:space="preserve">Phương thức </w:t>
            </w:r>
            <w:r w:rsidR="007C7AD7" w:rsidRPr="003511BB">
              <w:rPr>
                <w:rFonts w:ascii="Times New Roman" w:eastAsia="Times New Roman" w:hAnsi="Times New Roman"/>
                <w:b/>
                <w:bCs/>
                <w:sz w:val="24"/>
                <w:szCs w:val="24"/>
              </w:rPr>
              <w:t>FDD</w:t>
            </w:r>
          </w:p>
        </w:tc>
      </w:tr>
      <w:tr w:rsidR="007C7AD7" w:rsidRPr="003511BB" w14:paraId="602F6192" w14:textId="77777777" w:rsidTr="007C7AD7">
        <w:trPr>
          <w:trHeight w:val="933"/>
          <w:jc w:val="center"/>
        </w:trPr>
        <w:tc>
          <w:tcPr>
            <w:tcW w:w="1075" w:type="dxa"/>
            <w:vMerge/>
            <w:vAlign w:val="center"/>
          </w:tcPr>
          <w:p w14:paraId="5220E9A8" w14:textId="77777777" w:rsidR="007C7AD7" w:rsidRPr="003511BB" w:rsidRDefault="007C7AD7" w:rsidP="003511B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jc w:val="center"/>
              <w:textAlignment w:val="baseline"/>
              <w:rPr>
                <w:rFonts w:ascii="Times New Roman" w:eastAsia="Times New Roman" w:hAnsi="Times New Roman"/>
                <w:b/>
                <w:bCs/>
                <w:kern w:val="32"/>
                <w:sz w:val="24"/>
                <w:szCs w:val="24"/>
              </w:rPr>
            </w:pPr>
          </w:p>
        </w:tc>
        <w:tc>
          <w:tcPr>
            <w:tcW w:w="1710" w:type="dxa"/>
            <w:vAlign w:val="center"/>
          </w:tcPr>
          <w:p w14:paraId="53B0BCA7" w14:textId="77777777" w:rsidR="007C7AD7" w:rsidRPr="003511BB" w:rsidRDefault="007C7AD7" w:rsidP="003511B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jc w:val="center"/>
              <w:textAlignment w:val="baseline"/>
              <w:rPr>
                <w:rFonts w:ascii="Times New Roman" w:eastAsia="Times New Roman" w:hAnsi="Times New Roman"/>
                <w:b/>
                <w:sz w:val="24"/>
                <w:szCs w:val="24"/>
              </w:rPr>
            </w:pPr>
            <w:r w:rsidRPr="003511BB">
              <w:rPr>
                <w:rFonts w:ascii="Times New Roman" w:eastAsia="Times New Roman" w:hAnsi="Times New Roman"/>
                <w:b/>
                <w:sz w:val="24"/>
                <w:szCs w:val="24"/>
              </w:rPr>
              <w:t>Băng tần đường lên</w:t>
            </w:r>
            <w:r w:rsidRPr="003511BB">
              <w:rPr>
                <w:rFonts w:ascii="Times New Roman" w:eastAsia="Times New Roman" w:hAnsi="Times New Roman"/>
                <w:b/>
                <w:sz w:val="24"/>
                <w:szCs w:val="24"/>
              </w:rPr>
              <w:br/>
              <w:t xml:space="preserve">(Máy di động) </w:t>
            </w:r>
            <w:r w:rsidRPr="003511BB">
              <w:rPr>
                <w:rFonts w:ascii="Times New Roman" w:eastAsia="Times New Roman" w:hAnsi="Times New Roman"/>
                <w:b/>
                <w:sz w:val="24"/>
                <w:szCs w:val="24"/>
              </w:rPr>
              <w:br/>
              <w:t>(MHz)</w:t>
            </w:r>
          </w:p>
        </w:tc>
        <w:tc>
          <w:tcPr>
            <w:tcW w:w="1440" w:type="dxa"/>
            <w:vAlign w:val="center"/>
          </w:tcPr>
          <w:p w14:paraId="3E423EB7" w14:textId="77777777" w:rsidR="007C7AD7" w:rsidRPr="003511BB" w:rsidRDefault="007C7AD7" w:rsidP="003511B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jc w:val="center"/>
              <w:textAlignment w:val="baseline"/>
              <w:rPr>
                <w:rFonts w:ascii="Times New Roman" w:eastAsia="Times New Roman" w:hAnsi="Times New Roman"/>
                <w:b/>
                <w:sz w:val="24"/>
                <w:szCs w:val="24"/>
              </w:rPr>
            </w:pPr>
            <w:r w:rsidRPr="003511BB">
              <w:rPr>
                <w:rFonts w:ascii="Times New Roman" w:eastAsia="Times New Roman" w:hAnsi="Times New Roman"/>
                <w:b/>
                <w:sz w:val="24"/>
                <w:szCs w:val="24"/>
              </w:rPr>
              <w:t>Centre gap</w:t>
            </w:r>
            <w:r w:rsidRPr="003511BB">
              <w:rPr>
                <w:rFonts w:ascii="Times New Roman" w:eastAsia="Times New Roman" w:hAnsi="Times New Roman"/>
                <w:b/>
                <w:sz w:val="24"/>
                <w:szCs w:val="24"/>
              </w:rPr>
              <w:br/>
              <w:t>(MHz)</w:t>
            </w:r>
          </w:p>
        </w:tc>
        <w:tc>
          <w:tcPr>
            <w:tcW w:w="1620" w:type="dxa"/>
            <w:vAlign w:val="center"/>
          </w:tcPr>
          <w:p w14:paraId="0E6CC97A" w14:textId="32C478D5" w:rsidR="007C7AD7" w:rsidRPr="003511BB" w:rsidRDefault="007C7AD7" w:rsidP="003511B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jc w:val="center"/>
              <w:textAlignment w:val="baseline"/>
              <w:rPr>
                <w:rFonts w:ascii="Times New Roman" w:eastAsia="Times New Roman" w:hAnsi="Times New Roman"/>
                <w:b/>
                <w:sz w:val="24"/>
                <w:szCs w:val="24"/>
              </w:rPr>
            </w:pPr>
            <w:r w:rsidRPr="00C67830">
              <w:rPr>
                <w:rFonts w:ascii="Times New Roman" w:eastAsia="Times New Roman" w:hAnsi="Times New Roman"/>
                <w:b/>
                <w:sz w:val="24"/>
                <w:szCs w:val="24"/>
              </w:rPr>
              <w:t>Băng tần đường xuống</w:t>
            </w:r>
            <w:r w:rsidRPr="003511BB">
              <w:rPr>
                <w:rFonts w:ascii="Times New Roman" w:eastAsia="Times New Roman" w:hAnsi="Times New Roman"/>
                <w:b/>
                <w:sz w:val="24"/>
                <w:szCs w:val="24"/>
              </w:rPr>
              <w:br/>
              <w:t>(Trạm gốc)</w:t>
            </w:r>
            <w:r w:rsidRPr="003511BB">
              <w:rPr>
                <w:rFonts w:ascii="Times New Roman" w:eastAsia="Times New Roman" w:hAnsi="Times New Roman"/>
                <w:b/>
                <w:sz w:val="24"/>
                <w:szCs w:val="24"/>
              </w:rPr>
              <w:br/>
              <w:t>(MHz)</w:t>
            </w:r>
          </w:p>
        </w:tc>
        <w:tc>
          <w:tcPr>
            <w:tcW w:w="1620" w:type="dxa"/>
            <w:vAlign w:val="center"/>
          </w:tcPr>
          <w:p w14:paraId="7E79FC5F" w14:textId="77777777" w:rsidR="007C7AD7" w:rsidRPr="003511BB" w:rsidRDefault="007C7AD7" w:rsidP="003511B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jc w:val="center"/>
              <w:textAlignment w:val="baseline"/>
              <w:rPr>
                <w:rFonts w:ascii="Times New Roman" w:eastAsia="Times New Roman" w:hAnsi="Times New Roman"/>
                <w:b/>
                <w:sz w:val="24"/>
                <w:szCs w:val="24"/>
              </w:rPr>
            </w:pPr>
            <w:r w:rsidRPr="003511BB">
              <w:rPr>
                <w:rFonts w:ascii="Times New Roman" w:eastAsia="Times New Roman" w:hAnsi="Times New Roman"/>
                <w:b/>
                <w:sz w:val="24"/>
                <w:szCs w:val="24"/>
              </w:rPr>
              <w:t>Khoảng cách song công (MHz)</w:t>
            </w:r>
          </w:p>
        </w:tc>
      </w:tr>
      <w:tr w:rsidR="007C7AD7" w:rsidRPr="003511BB" w14:paraId="7555653B" w14:textId="77777777" w:rsidTr="00153CC4">
        <w:trPr>
          <w:trHeight w:val="424"/>
          <w:jc w:val="center"/>
        </w:trPr>
        <w:tc>
          <w:tcPr>
            <w:tcW w:w="1075" w:type="dxa"/>
          </w:tcPr>
          <w:p w14:paraId="14BF037F" w14:textId="0863F340" w:rsidR="007C7AD7" w:rsidRPr="003511BB" w:rsidRDefault="007C7AD7" w:rsidP="003511B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jc w:val="center"/>
              <w:textAlignment w:val="baseline"/>
              <w:rPr>
                <w:rFonts w:ascii="Times New Roman" w:eastAsia="Times New Roman" w:hAnsi="Times New Roman"/>
                <w:sz w:val="24"/>
                <w:szCs w:val="24"/>
              </w:rPr>
            </w:pPr>
            <w:r w:rsidRPr="00C67830">
              <w:rPr>
                <w:rFonts w:ascii="Times New Roman" w:eastAsia="Times New Roman" w:hAnsi="Times New Roman"/>
                <w:sz w:val="24"/>
                <w:szCs w:val="24"/>
              </w:rPr>
              <w:t>B</w:t>
            </w:r>
            <w:r w:rsidR="00032456">
              <w:rPr>
                <w:rFonts w:ascii="Times New Roman" w:eastAsia="Times New Roman" w:hAnsi="Times New Roman"/>
                <w:sz w:val="24"/>
                <w:szCs w:val="24"/>
              </w:rPr>
              <w:t>2</w:t>
            </w:r>
          </w:p>
        </w:tc>
        <w:tc>
          <w:tcPr>
            <w:tcW w:w="1710" w:type="dxa"/>
          </w:tcPr>
          <w:p w14:paraId="7EF5D05C" w14:textId="6C7C1931" w:rsidR="007C7AD7" w:rsidRPr="003511BB" w:rsidRDefault="00D10121" w:rsidP="003511B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jc w:val="center"/>
              <w:textAlignment w:val="baseline"/>
              <w:rPr>
                <w:rFonts w:ascii="Times New Roman" w:eastAsia="Times New Roman" w:hAnsi="Times New Roman"/>
                <w:sz w:val="24"/>
                <w:szCs w:val="24"/>
              </w:rPr>
            </w:pPr>
            <w:r w:rsidRPr="00D10121">
              <w:rPr>
                <w:rFonts w:ascii="Times New Roman" w:eastAsia="Times New Roman" w:hAnsi="Times New Roman"/>
                <w:sz w:val="24"/>
                <w:szCs w:val="24"/>
              </w:rPr>
              <w:t>1710-1785</w:t>
            </w:r>
          </w:p>
        </w:tc>
        <w:tc>
          <w:tcPr>
            <w:tcW w:w="1440" w:type="dxa"/>
          </w:tcPr>
          <w:p w14:paraId="37476696" w14:textId="3C883734" w:rsidR="007C7AD7" w:rsidRPr="003511BB" w:rsidRDefault="00D10121" w:rsidP="003511B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w:t>
            </w:r>
            <w:r w:rsidR="007C7AD7" w:rsidRPr="003511BB">
              <w:rPr>
                <w:rFonts w:ascii="Times New Roman" w:eastAsia="Times New Roman" w:hAnsi="Times New Roman"/>
                <w:sz w:val="24"/>
                <w:szCs w:val="24"/>
              </w:rPr>
              <w:t>0</w:t>
            </w:r>
          </w:p>
        </w:tc>
        <w:tc>
          <w:tcPr>
            <w:tcW w:w="1620" w:type="dxa"/>
          </w:tcPr>
          <w:p w14:paraId="49376A6C" w14:textId="06CA36C0" w:rsidR="007C7AD7" w:rsidRPr="003511BB" w:rsidRDefault="00D10121" w:rsidP="003511B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jc w:val="center"/>
              <w:textAlignment w:val="baseline"/>
              <w:rPr>
                <w:rFonts w:ascii="Times New Roman" w:eastAsia="Times New Roman" w:hAnsi="Times New Roman"/>
                <w:sz w:val="24"/>
                <w:szCs w:val="24"/>
              </w:rPr>
            </w:pPr>
            <w:r w:rsidRPr="00D10121">
              <w:rPr>
                <w:rFonts w:ascii="Times New Roman" w:eastAsia="Times New Roman" w:hAnsi="Times New Roman"/>
                <w:sz w:val="24"/>
                <w:szCs w:val="24"/>
              </w:rPr>
              <w:t>1805-1880</w:t>
            </w:r>
          </w:p>
        </w:tc>
        <w:tc>
          <w:tcPr>
            <w:tcW w:w="1620" w:type="dxa"/>
          </w:tcPr>
          <w:p w14:paraId="6DFA9A95" w14:textId="2C8BCA8D" w:rsidR="007C7AD7" w:rsidRPr="003511BB" w:rsidRDefault="00D10121" w:rsidP="003511B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95</w:t>
            </w:r>
          </w:p>
        </w:tc>
      </w:tr>
    </w:tbl>
    <w:p w14:paraId="3E8E3D71" w14:textId="1CE205EB" w:rsidR="003511BB" w:rsidRPr="00585C75" w:rsidRDefault="003511BB" w:rsidP="003511BB">
      <w:pPr>
        <w:pStyle w:val="ListParagraph"/>
        <w:tabs>
          <w:tab w:val="left" w:pos="450"/>
        </w:tabs>
        <w:spacing w:before="120" w:after="120" w:line="264" w:lineRule="auto"/>
        <w:ind w:left="0"/>
        <w:jc w:val="center"/>
        <w:rPr>
          <w:rFonts w:ascii="Times New Roman" w:hAnsi="Times New Roman"/>
          <w:i/>
          <w:spacing w:val="2"/>
          <w:sz w:val="28"/>
        </w:rPr>
      </w:pPr>
      <w:r w:rsidRPr="00585C75">
        <w:rPr>
          <w:rFonts w:ascii="Times New Roman" w:hAnsi="Times New Roman"/>
          <w:i/>
          <w:spacing w:val="2"/>
          <w:sz w:val="28"/>
        </w:rPr>
        <w:t xml:space="preserve">Bảng 1. </w:t>
      </w:r>
      <w:r w:rsidR="00450E11" w:rsidRPr="00585C75">
        <w:rPr>
          <w:rFonts w:ascii="Times New Roman" w:hAnsi="Times New Roman"/>
          <w:i/>
          <w:spacing w:val="2"/>
          <w:sz w:val="28"/>
        </w:rPr>
        <w:t>Phương án quy hoạch</w:t>
      </w:r>
      <w:r w:rsidRPr="00585C75">
        <w:rPr>
          <w:rFonts w:ascii="Times New Roman" w:hAnsi="Times New Roman"/>
          <w:i/>
          <w:spacing w:val="2"/>
          <w:sz w:val="28"/>
        </w:rPr>
        <w:t xml:space="preserve"> băng tần </w:t>
      </w:r>
      <w:r w:rsidR="0058113E">
        <w:rPr>
          <w:rFonts w:ascii="Times New Roman" w:hAnsi="Times New Roman"/>
          <w:i/>
          <w:spacing w:val="2"/>
          <w:sz w:val="28"/>
        </w:rPr>
        <w:t>18</w:t>
      </w:r>
      <w:r w:rsidR="006877F1" w:rsidRPr="00585C75">
        <w:rPr>
          <w:rFonts w:ascii="Times New Roman" w:hAnsi="Times New Roman"/>
          <w:i/>
          <w:spacing w:val="2"/>
          <w:sz w:val="28"/>
        </w:rPr>
        <w:t>00 MHz</w:t>
      </w:r>
      <w:r w:rsidR="00450E11" w:rsidRPr="00585C75">
        <w:rPr>
          <w:rFonts w:ascii="Times New Roman" w:hAnsi="Times New Roman"/>
          <w:i/>
          <w:spacing w:val="2"/>
          <w:sz w:val="28"/>
        </w:rPr>
        <w:t xml:space="preserve"> theo ITU</w:t>
      </w:r>
    </w:p>
    <w:p w14:paraId="0B434FA0" w14:textId="7262F184" w:rsidR="00286430" w:rsidRDefault="00286430" w:rsidP="00DD578E">
      <w:pPr>
        <w:pStyle w:val="n-dieunoidung"/>
        <w:spacing w:after="60" w:line="264" w:lineRule="auto"/>
        <w:ind w:firstLine="547"/>
        <w:rPr>
          <w:rFonts w:ascii="Times New Roman" w:hAnsi="Times New Roman" w:cs="Times New Roman"/>
          <w:color w:val="auto"/>
          <w:sz w:val="28"/>
          <w:lang w:val="en-US"/>
        </w:rPr>
      </w:pPr>
      <w:r w:rsidRPr="00286430">
        <w:rPr>
          <w:rFonts w:ascii="Times New Roman" w:hAnsi="Times New Roman" w:cs="Times New Roman"/>
          <w:color w:val="auto"/>
          <w:sz w:val="28"/>
          <w:lang w:val="en-US"/>
        </w:rPr>
        <w:t xml:space="preserve">Băng tần 1800 MHz (băng n3) được sử dụng rộng rãi trên toàn thế giới cho 4G LTE. </w:t>
      </w:r>
      <w:r w:rsidR="00E265E4" w:rsidRPr="00E265E4">
        <w:rPr>
          <w:rFonts w:ascii="Times New Roman" w:hAnsi="Times New Roman" w:cs="Times New Roman"/>
          <w:color w:val="auto"/>
          <w:sz w:val="28"/>
          <w:lang w:val="en-US"/>
        </w:rPr>
        <w:t>Theo báo cáo của Hiệp hội các nhà sản xuấ</w:t>
      </w:r>
      <w:r w:rsidR="00E265E4">
        <w:rPr>
          <w:rFonts w:ascii="Times New Roman" w:hAnsi="Times New Roman" w:cs="Times New Roman"/>
          <w:color w:val="auto"/>
          <w:sz w:val="28"/>
          <w:lang w:val="en-US"/>
        </w:rPr>
        <w:t xml:space="preserve">t thiết bị di động thế giới GSA </w:t>
      </w:r>
      <w:r w:rsidR="00E265E4" w:rsidRPr="00E265E4">
        <w:rPr>
          <w:rFonts w:ascii="Times New Roman" w:hAnsi="Times New Roman" w:cs="Times New Roman"/>
          <w:color w:val="auto"/>
          <w:sz w:val="28"/>
          <w:lang w:val="en-US"/>
        </w:rPr>
        <w:t>(tháng 12/2022)</w:t>
      </w:r>
      <w:r w:rsidR="00E265E4">
        <w:rPr>
          <w:rStyle w:val="FootnoteReference"/>
          <w:rFonts w:ascii="Times New Roman" w:hAnsi="Times New Roman" w:cs="Times New Roman"/>
          <w:color w:val="auto"/>
          <w:sz w:val="28"/>
          <w:lang w:val="en-US"/>
        </w:rPr>
        <w:footnoteReference w:id="3"/>
      </w:r>
      <w:r w:rsidR="00E265E4">
        <w:rPr>
          <w:rFonts w:ascii="Times New Roman" w:hAnsi="Times New Roman" w:cs="Times New Roman"/>
          <w:color w:val="auto"/>
          <w:sz w:val="28"/>
          <w:lang w:val="en-US"/>
        </w:rPr>
        <w:t>, t</w:t>
      </w:r>
      <w:r w:rsidRPr="00286430">
        <w:rPr>
          <w:rFonts w:ascii="Times New Roman" w:hAnsi="Times New Roman" w:cs="Times New Roman"/>
          <w:color w:val="auto"/>
          <w:sz w:val="28"/>
          <w:lang w:val="en-US"/>
        </w:rPr>
        <w:t>rong tổn</w:t>
      </w:r>
      <w:r w:rsidR="001820CB">
        <w:rPr>
          <w:rFonts w:ascii="Times New Roman" w:hAnsi="Times New Roman" w:cs="Times New Roman"/>
          <w:color w:val="auto"/>
          <w:sz w:val="28"/>
          <w:lang w:val="en-US"/>
        </w:rPr>
        <w:t>g số 427</w:t>
      </w:r>
      <w:r>
        <w:rPr>
          <w:rFonts w:ascii="Times New Roman" w:hAnsi="Times New Roman" w:cs="Times New Roman"/>
          <w:color w:val="auto"/>
          <w:sz w:val="28"/>
          <w:lang w:val="en-US"/>
        </w:rPr>
        <w:t xml:space="preserve"> nhà khai thác di động </w:t>
      </w:r>
      <w:r w:rsidRPr="00286430">
        <w:rPr>
          <w:rFonts w:ascii="Times New Roman" w:hAnsi="Times New Roman" w:cs="Times New Roman"/>
          <w:color w:val="auto"/>
          <w:sz w:val="28"/>
          <w:lang w:val="en-US"/>
        </w:rPr>
        <w:t>đã và đang đầu tư vào mạng 4G LTE hoặc 5</w:t>
      </w:r>
      <w:r w:rsidR="001820CB">
        <w:rPr>
          <w:rFonts w:ascii="Times New Roman" w:hAnsi="Times New Roman" w:cs="Times New Roman"/>
          <w:color w:val="auto"/>
          <w:sz w:val="28"/>
          <w:lang w:val="en-US"/>
        </w:rPr>
        <w:t>G ở băng tần 1800 MHz thì có 380</w:t>
      </w:r>
      <w:r w:rsidRPr="00286430">
        <w:rPr>
          <w:rFonts w:ascii="Times New Roman" w:hAnsi="Times New Roman" w:cs="Times New Roman"/>
          <w:color w:val="auto"/>
          <w:sz w:val="28"/>
          <w:lang w:val="en-US"/>
        </w:rPr>
        <w:t xml:space="preserve"> nhà khai thác đã triển khai hoặc đang triển </w:t>
      </w:r>
      <w:r w:rsidR="001820CB">
        <w:rPr>
          <w:rFonts w:ascii="Times New Roman" w:hAnsi="Times New Roman" w:cs="Times New Roman"/>
          <w:color w:val="auto"/>
          <w:sz w:val="28"/>
          <w:lang w:val="en-US"/>
        </w:rPr>
        <w:t>khai mạng trong băng tần này, 11</w:t>
      </w:r>
      <w:r w:rsidRPr="00286430">
        <w:rPr>
          <w:rFonts w:ascii="Times New Roman" w:hAnsi="Times New Roman" w:cs="Times New Roman"/>
          <w:color w:val="auto"/>
          <w:sz w:val="28"/>
          <w:lang w:val="en-US"/>
        </w:rPr>
        <w:t xml:space="preserve"> nhà khai thác đã được cấp phép hoặc đang lên kế</w:t>
      </w:r>
      <w:r w:rsidR="001820CB">
        <w:rPr>
          <w:rFonts w:ascii="Times New Roman" w:hAnsi="Times New Roman" w:cs="Times New Roman"/>
          <w:color w:val="auto"/>
          <w:sz w:val="28"/>
          <w:lang w:val="en-US"/>
        </w:rPr>
        <w:t xml:space="preserve"> hoạch triển khai mạng lưới và 20</w:t>
      </w:r>
      <w:r w:rsidRPr="00286430">
        <w:rPr>
          <w:rFonts w:ascii="Times New Roman" w:hAnsi="Times New Roman" w:cs="Times New Roman"/>
          <w:color w:val="auto"/>
          <w:sz w:val="28"/>
          <w:lang w:val="en-US"/>
        </w:rPr>
        <w:t xml:space="preserve"> nhà khai thác đã tiến hành các cuộc thử nghiệm. </w:t>
      </w:r>
      <w:r w:rsidR="001820CB">
        <w:rPr>
          <w:rFonts w:ascii="Times New Roman" w:hAnsi="Times New Roman" w:cs="Times New Roman"/>
          <w:color w:val="auto"/>
          <w:sz w:val="28"/>
          <w:lang w:val="en-US"/>
        </w:rPr>
        <w:t>Hơn 165</w:t>
      </w:r>
      <w:r>
        <w:rPr>
          <w:rFonts w:ascii="Times New Roman" w:hAnsi="Times New Roman" w:cs="Times New Roman"/>
          <w:color w:val="auto"/>
          <w:sz w:val="28"/>
          <w:lang w:val="en-US"/>
        </w:rPr>
        <w:t xml:space="preserve"> quốc gia/vùng lãnh thổ </w:t>
      </w:r>
      <w:r w:rsidRPr="00286430">
        <w:rPr>
          <w:rFonts w:ascii="Times New Roman" w:hAnsi="Times New Roman" w:cs="Times New Roman"/>
          <w:color w:val="auto"/>
          <w:sz w:val="28"/>
          <w:lang w:val="en-US"/>
        </w:rPr>
        <w:t>đã cấp phép phổ tần này cho các nhà khai thác di động để triển khai m</w:t>
      </w:r>
      <w:r w:rsidR="001820CB">
        <w:rPr>
          <w:rFonts w:ascii="Times New Roman" w:hAnsi="Times New Roman" w:cs="Times New Roman"/>
          <w:color w:val="auto"/>
          <w:sz w:val="28"/>
          <w:lang w:val="en-US"/>
        </w:rPr>
        <w:t>ạng 4G LTE hoặc 5G, trong đó 159</w:t>
      </w:r>
      <w:r w:rsidRPr="00286430">
        <w:rPr>
          <w:rFonts w:ascii="Times New Roman" w:hAnsi="Times New Roman" w:cs="Times New Roman"/>
          <w:color w:val="auto"/>
          <w:sz w:val="28"/>
          <w:lang w:val="en-US"/>
        </w:rPr>
        <w:t xml:space="preserve"> quốc gia/vùng lãnh thổ đã triển khai hoặc đang triển khai mạng</w:t>
      </w:r>
      <w:r w:rsidR="00FF573A">
        <w:rPr>
          <w:rFonts w:ascii="Times New Roman" w:hAnsi="Times New Roman" w:cs="Times New Roman"/>
          <w:color w:val="auto"/>
          <w:sz w:val="28"/>
          <w:lang w:val="en-US"/>
        </w:rPr>
        <w:t>.</w:t>
      </w:r>
    </w:p>
    <w:p w14:paraId="49DC6F20" w14:textId="0035B613" w:rsidR="0061031E" w:rsidRDefault="0061031E" w:rsidP="00DD578E">
      <w:pPr>
        <w:pStyle w:val="n-dieunoidung"/>
        <w:tabs>
          <w:tab w:val="left" w:pos="720"/>
        </w:tabs>
        <w:spacing w:after="60" w:line="264" w:lineRule="auto"/>
        <w:ind w:firstLine="547"/>
        <w:rPr>
          <w:rFonts w:ascii="Times New Roman" w:hAnsi="Times New Roman" w:cs="Times New Roman"/>
          <w:b/>
          <w:color w:val="auto"/>
          <w:spacing w:val="2"/>
          <w:sz w:val="28"/>
          <w:lang w:val="en-US"/>
        </w:rPr>
      </w:pPr>
      <w:r>
        <w:rPr>
          <w:rFonts w:ascii="Times New Roman" w:hAnsi="Times New Roman" w:cs="Times New Roman"/>
          <w:b/>
          <w:color w:val="auto"/>
          <w:spacing w:val="2"/>
          <w:sz w:val="28"/>
          <w:lang w:val="en-US"/>
        </w:rPr>
        <w:t>2</w:t>
      </w:r>
      <w:r w:rsidRPr="00DE4B9D">
        <w:rPr>
          <w:rFonts w:ascii="Times New Roman" w:hAnsi="Times New Roman" w:cs="Times New Roman"/>
          <w:b/>
          <w:color w:val="auto"/>
          <w:spacing w:val="2"/>
          <w:sz w:val="28"/>
          <w:lang w:val="en-US"/>
        </w:rPr>
        <w:t xml:space="preserve">. Hiện trạng băng tần </w:t>
      </w:r>
      <w:r w:rsidR="0072040C">
        <w:rPr>
          <w:rFonts w:ascii="Times New Roman" w:hAnsi="Times New Roman" w:cs="Times New Roman"/>
          <w:b/>
          <w:color w:val="auto"/>
          <w:spacing w:val="2"/>
          <w:sz w:val="28"/>
          <w:lang w:val="en-US"/>
        </w:rPr>
        <w:t>18</w:t>
      </w:r>
      <w:r w:rsidR="00AF670A">
        <w:rPr>
          <w:rFonts w:ascii="Times New Roman" w:hAnsi="Times New Roman" w:cs="Times New Roman"/>
          <w:b/>
          <w:color w:val="auto"/>
          <w:spacing w:val="2"/>
          <w:sz w:val="28"/>
          <w:lang w:val="en-US"/>
        </w:rPr>
        <w:t>00 MHz</w:t>
      </w:r>
      <w:r>
        <w:rPr>
          <w:rFonts w:ascii="Times New Roman" w:hAnsi="Times New Roman" w:cs="Times New Roman"/>
          <w:b/>
          <w:color w:val="auto"/>
          <w:spacing w:val="2"/>
          <w:sz w:val="28"/>
          <w:lang w:val="en-US"/>
        </w:rPr>
        <w:t xml:space="preserve"> tại Việt Nam</w:t>
      </w:r>
    </w:p>
    <w:p w14:paraId="67AA68FA" w14:textId="7A568EA2" w:rsidR="0020720B" w:rsidRDefault="0020720B" w:rsidP="00176CEA">
      <w:pPr>
        <w:pStyle w:val="ListParagraph"/>
        <w:tabs>
          <w:tab w:val="left" w:pos="450"/>
        </w:tabs>
        <w:spacing w:before="60" w:after="60" w:line="264" w:lineRule="auto"/>
        <w:ind w:left="0" w:firstLine="547"/>
        <w:jc w:val="both"/>
        <w:rPr>
          <w:rFonts w:ascii="Times New Roman" w:hAnsi="Times New Roman"/>
          <w:sz w:val="28"/>
          <w:szCs w:val="28"/>
        </w:rPr>
      </w:pPr>
      <w:r w:rsidRPr="0020720B">
        <w:rPr>
          <w:rFonts w:ascii="Times New Roman" w:hAnsi="Times New Roman"/>
          <w:sz w:val="28"/>
          <w:szCs w:val="28"/>
        </w:rPr>
        <w:t>Băng tần 1800 MHz có tổng độ rộng là 2x75 MHz, được quy hoạch thành 04 khối FDD (03 khối băng tần có độ rộng là 2x20 MHz, 01 khối băng tần có độ rộng là 2x15 MHz) để triển khai GSM (2G) và IMT (3G và các phiên bản tiếp theo) tại Quyết định 25/2008/QĐ-BTTTT ngày 16 tháng 04 năm 2008, Thông tư 04/2017/TT-BTTTT ngày 24 tháng 4 năm 2017 của Bộ TTTT. Băng tần này đang được cấp phép cho 4 doanh nghiệp khai thác 2G/4G, cụ thể như sau:</w:t>
      </w:r>
    </w:p>
    <w:p w14:paraId="3DD54ABF" w14:textId="6AB59BF5" w:rsidR="008D45E3" w:rsidRPr="008D45E3" w:rsidRDefault="008D45E3" w:rsidP="008D45E3">
      <w:pPr>
        <w:tabs>
          <w:tab w:val="left" w:pos="450"/>
        </w:tabs>
        <w:spacing w:before="60" w:after="60" w:line="264" w:lineRule="auto"/>
        <w:jc w:val="center"/>
        <w:rPr>
          <w:rFonts w:ascii="Times New Roman" w:hAnsi="Times New Roman"/>
          <w:sz w:val="28"/>
          <w:szCs w:val="28"/>
        </w:rPr>
      </w:pPr>
      <w:r w:rsidRPr="00390EA9">
        <w:rPr>
          <w:noProof/>
        </w:rPr>
        <w:drawing>
          <wp:inline distT="0" distB="0" distL="0" distR="0" wp14:anchorId="542CF007" wp14:editId="1E18DDF0">
            <wp:extent cx="5573395" cy="10001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7145" cy="1000798"/>
                    </a:xfrm>
                    <a:prstGeom prst="rect">
                      <a:avLst/>
                    </a:prstGeom>
                    <a:noFill/>
                    <a:ln>
                      <a:noFill/>
                    </a:ln>
                  </pic:spPr>
                </pic:pic>
              </a:graphicData>
            </a:graphic>
          </wp:inline>
        </w:drawing>
      </w:r>
    </w:p>
    <w:p w14:paraId="38FCC557" w14:textId="62812EF5" w:rsidR="002F46DA" w:rsidRPr="00153CC4" w:rsidRDefault="002F46DA" w:rsidP="00153CC4">
      <w:pPr>
        <w:pStyle w:val="ListParagraph"/>
        <w:tabs>
          <w:tab w:val="left" w:pos="450"/>
        </w:tabs>
        <w:spacing w:before="60" w:after="60" w:line="264" w:lineRule="auto"/>
        <w:ind w:left="0" w:firstLine="544"/>
        <w:jc w:val="both"/>
        <w:rPr>
          <w:rFonts w:ascii="Times New Roman" w:hAnsi="Times New Roman"/>
          <w:sz w:val="28"/>
          <w:szCs w:val="28"/>
        </w:rPr>
      </w:pPr>
      <w:r w:rsidRPr="00153CC4">
        <w:rPr>
          <w:rFonts w:ascii="Times New Roman" w:hAnsi="Times New Roman"/>
          <w:sz w:val="28"/>
          <w:szCs w:val="28"/>
        </w:rPr>
        <w:lastRenderedPageBreak/>
        <w:t>Băng tầ</w:t>
      </w:r>
      <w:r w:rsidR="00FB73E6">
        <w:rPr>
          <w:rFonts w:ascii="Times New Roman" w:hAnsi="Times New Roman"/>
          <w:sz w:val="28"/>
          <w:szCs w:val="28"/>
        </w:rPr>
        <w:t>n 1800</w:t>
      </w:r>
      <w:r w:rsidRPr="00153CC4">
        <w:rPr>
          <w:rFonts w:ascii="Times New Roman" w:hAnsi="Times New Roman"/>
          <w:sz w:val="28"/>
          <w:szCs w:val="28"/>
        </w:rPr>
        <w:t xml:space="preserve"> MHz</w:t>
      </w:r>
      <w:r w:rsidR="0086465B">
        <w:rPr>
          <w:rFonts w:ascii="Times New Roman" w:hAnsi="Times New Roman"/>
          <w:sz w:val="28"/>
          <w:szCs w:val="28"/>
        </w:rPr>
        <w:t xml:space="preserve"> đang</w:t>
      </w:r>
      <w:r w:rsidRPr="00153CC4">
        <w:rPr>
          <w:rFonts w:ascii="Times New Roman" w:hAnsi="Times New Roman"/>
          <w:sz w:val="28"/>
          <w:szCs w:val="28"/>
        </w:rPr>
        <w:t xml:space="preserve"> là băng tầ</w:t>
      </w:r>
      <w:r w:rsidR="00FB73E6">
        <w:rPr>
          <w:rFonts w:ascii="Times New Roman" w:hAnsi="Times New Roman"/>
          <w:sz w:val="28"/>
          <w:szCs w:val="28"/>
        </w:rPr>
        <w:t>n chính</w:t>
      </w:r>
      <w:r w:rsidR="0086465B">
        <w:rPr>
          <w:rFonts w:ascii="Times New Roman" w:hAnsi="Times New Roman"/>
          <w:sz w:val="28"/>
          <w:szCs w:val="28"/>
        </w:rPr>
        <w:t xml:space="preserve"> để triển khai</w:t>
      </w:r>
      <w:r w:rsidR="00FB73E6">
        <w:rPr>
          <w:rFonts w:ascii="Times New Roman" w:hAnsi="Times New Roman"/>
          <w:sz w:val="28"/>
          <w:szCs w:val="28"/>
        </w:rPr>
        <w:t xml:space="preserve"> 4</w:t>
      </w:r>
      <w:r w:rsidR="0051772E" w:rsidRPr="00153CC4">
        <w:rPr>
          <w:rFonts w:ascii="Times New Roman" w:hAnsi="Times New Roman"/>
          <w:sz w:val="28"/>
          <w:szCs w:val="28"/>
        </w:rPr>
        <w:t>G</w:t>
      </w:r>
      <w:r w:rsidR="0086465B">
        <w:rPr>
          <w:rFonts w:ascii="Times New Roman" w:hAnsi="Times New Roman"/>
          <w:sz w:val="28"/>
          <w:szCs w:val="28"/>
        </w:rPr>
        <w:t xml:space="preserve"> tại việt Nam. Hiện có khoảng 128 nghìn trạm 4G ở băng tần 1800 MHz (</w:t>
      </w:r>
      <w:r w:rsidRPr="00153CC4">
        <w:rPr>
          <w:rFonts w:ascii="Times New Roman" w:hAnsi="Times New Roman"/>
          <w:sz w:val="28"/>
          <w:szCs w:val="28"/>
        </w:rPr>
        <w:t>chiế</w:t>
      </w:r>
      <w:r w:rsidR="0086465B">
        <w:rPr>
          <w:rFonts w:ascii="Times New Roman" w:hAnsi="Times New Roman"/>
          <w:sz w:val="28"/>
          <w:szCs w:val="28"/>
        </w:rPr>
        <w:t>m 77</w:t>
      </w:r>
      <w:r w:rsidRPr="00153CC4">
        <w:rPr>
          <w:rFonts w:ascii="Times New Roman" w:hAnsi="Times New Roman"/>
          <w:sz w:val="28"/>
          <w:szCs w:val="28"/>
        </w:rPr>
        <w:t xml:space="preserve">% </w:t>
      </w:r>
      <w:r w:rsidR="0086465B">
        <w:rPr>
          <w:rFonts w:ascii="Times New Roman" w:hAnsi="Times New Roman"/>
          <w:sz w:val="28"/>
          <w:szCs w:val="28"/>
        </w:rPr>
        <w:t>tổng số</w:t>
      </w:r>
      <w:r w:rsidRPr="00153CC4">
        <w:rPr>
          <w:rFonts w:ascii="Times New Roman" w:hAnsi="Times New Roman"/>
          <w:sz w:val="28"/>
          <w:szCs w:val="28"/>
        </w:rPr>
        <w:t xml:space="preserve"> trạ</w:t>
      </w:r>
      <w:r w:rsidR="00FB73E6">
        <w:rPr>
          <w:rFonts w:ascii="Times New Roman" w:hAnsi="Times New Roman"/>
          <w:sz w:val="28"/>
          <w:szCs w:val="28"/>
        </w:rPr>
        <w:t>m 4</w:t>
      </w:r>
      <w:r w:rsidR="0051772E" w:rsidRPr="00153CC4">
        <w:rPr>
          <w:rFonts w:ascii="Times New Roman" w:hAnsi="Times New Roman"/>
          <w:sz w:val="28"/>
          <w:szCs w:val="28"/>
        </w:rPr>
        <w:t>G</w:t>
      </w:r>
      <w:r w:rsidR="0086465B">
        <w:rPr>
          <w:rFonts w:ascii="Times New Roman" w:hAnsi="Times New Roman"/>
          <w:sz w:val="28"/>
          <w:szCs w:val="28"/>
        </w:rPr>
        <w:t xml:space="preserve"> </w:t>
      </w:r>
      <w:r w:rsidR="0086465B" w:rsidRPr="0086465B">
        <w:rPr>
          <w:rFonts w:ascii="Times New Roman" w:hAnsi="Times New Roman"/>
          <w:sz w:val="28"/>
          <w:szCs w:val="28"/>
        </w:rPr>
        <w:t>ở các băng tần 900/1800/2100 MHz</w:t>
      </w:r>
      <w:r w:rsidR="0086465B">
        <w:rPr>
          <w:rFonts w:ascii="Times New Roman" w:hAnsi="Times New Roman"/>
          <w:sz w:val="28"/>
          <w:szCs w:val="28"/>
        </w:rPr>
        <w:t xml:space="preserve">) được sử dụng để </w:t>
      </w:r>
      <w:r w:rsidR="00FB73E6" w:rsidRPr="00FB73E6">
        <w:rPr>
          <w:rFonts w:ascii="Times New Roman" w:hAnsi="Times New Roman"/>
          <w:sz w:val="28"/>
          <w:szCs w:val="28"/>
        </w:rPr>
        <w:t>cung cấp dịch vụ</w:t>
      </w:r>
      <w:r w:rsidR="0086465B">
        <w:rPr>
          <w:rFonts w:ascii="Times New Roman" w:hAnsi="Times New Roman"/>
          <w:sz w:val="28"/>
          <w:szCs w:val="28"/>
        </w:rPr>
        <w:t xml:space="preserve"> </w:t>
      </w:r>
      <w:r w:rsidR="00FB73E6">
        <w:rPr>
          <w:rFonts w:ascii="Times New Roman" w:hAnsi="Times New Roman"/>
          <w:sz w:val="28"/>
          <w:szCs w:val="28"/>
        </w:rPr>
        <w:t>cho</w:t>
      </w:r>
      <w:r w:rsidR="0086465B">
        <w:rPr>
          <w:rFonts w:ascii="Times New Roman" w:hAnsi="Times New Roman"/>
          <w:sz w:val="28"/>
          <w:szCs w:val="28"/>
        </w:rPr>
        <w:t xml:space="preserve"> khoảng 87 triệu thuê bao 4G</w:t>
      </w:r>
      <w:r w:rsidR="00FB73E6">
        <w:rPr>
          <w:rFonts w:ascii="Times New Roman" w:hAnsi="Times New Roman"/>
          <w:sz w:val="28"/>
          <w:szCs w:val="28"/>
        </w:rPr>
        <w:t xml:space="preserve"> </w:t>
      </w:r>
      <w:r w:rsidR="0086465B">
        <w:rPr>
          <w:rFonts w:ascii="Times New Roman" w:hAnsi="Times New Roman"/>
          <w:sz w:val="28"/>
          <w:szCs w:val="28"/>
        </w:rPr>
        <w:t xml:space="preserve">(chiếm </w:t>
      </w:r>
      <w:r w:rsidR="00FB73E6">
        <w:rPr>
          <w:rFonts w:ascii="Times New Roman" w:hAnsi="Times New Roman"/>
          <w:sz w:val="28"/>
          <w:szCs w:val="28"/>
        </w:rPr>
        <w:t>68</w:t>
      </w:r>
      <w:r w:rsidR="00FB73E6" w:rsidRPr="00FB73E6">
        <w:rPr>
          <w:rFonts w:ascii="Times New Roman" w:hAnsi="Times New Roman"/>
          <w:sz w:val="28"/>
          <w:szCs w:val="28"/>
        </w:rPr>
        <w:t xml:space="preserve">% </w:t>
      </w:r>
      <w:r w:rsidR="0086465B">
        <w:rPr>
          <w:rFonts w:ascii="Times New Roman" w:hAnsi="Times New Roman"/>
          <w:sz w:val="28"/>
          <w:szCs w:val="28"/>
        </w:rPr>
        <w:t xml:space="preserve">tổng số </w:t>
      </w:r>
      <w:r w:rsidR="00FB73E6" w:rsidRPr="00FB73E6">
        <w:rPr>
          <w:rFonts w:ascii="Times New Roman" w:hAnsi="Times New Roman"/>
          <w:sz w:val="28"/>
          <w:szCs w:val="28"/>
        </w:rPr>
        <w:t>thuê bao di động</w:t>
      </w:r>
      <w:r w:rsidR="0086465B">
        <w:rPr>
          <w:rFonts w:ascii="Times New Roman" w:hAnsi="Times New Roman"/>
          <w:sz w:val="28"/>
          <w:szCs w:val="28"/>
        </w:rPr>
        <w:t>)</w:t>
      </w:r>
      <w:r w:rsidR="00FB73E6">
        <w:rPr>
          <w:rFonts w:ascii="Times New Roman" w:hAnsi="Times New Roman"/>
          <w:sz w:val="28"/>
          <w:szCs w:val="28"/>
        </w:rPr>
        <w:t>.</w:t>
      </w:r>
    </w:p>
    <w:p w14:paraId="413E87F4" w14:textId="697361A4" w:rsidR="00725B38" w:rsidRPr="00725B38" w:rsidRDefault="00725B38" w:rsidP="00DD578E">
      <w:pPr>
        <w:pStyle w:val="ListParagraph"/>
        <w:tabs>
          <w:tab w:val="left" w:pos="450"/>
        </w:tabs>
        <w:spacing w:before="60" w:after="60" w:line="264" w:lineRule="auto"/>
        <w:ind w:left="0" w:firstLine="547"/>
        <w:jc w:val="both"/>
        <w:rPr>
          <w:rFonts w:ascii="Times New Roman" w:hAnsi="Times New Roman"/>
          <w:b/>
          <w:spacing w:val="2"/>
          <w:sz w:val="28"/>
          <w:szCs w:val="28"/>
        </w:rPr>
      </w:pPr>
      <w:r w:rsidRPr="00725B38">
        <w:rPr>
          <w:rFonts w:ascii="Times New Roman" w:hAnsi="Times New Roman"/>
          <w:b/>
          <w:spacing w:val="2"/>
          <w:sz w:val="28"/>
          <w:szCs w:val="28"/>
        </w:rPr>
        <w:t xml:space="preserve">3. </w:t>
      </w:r>
      <w:r>
        <w:rPr>
          <w:rFonts w:ascii="Times New Roman" w:hAnsi="Times New Roman"/>
          <w:b/>
          <w:spacing w:val="2"/>
          <w:sz w:val="28"/>
          <w:szCs w:val="28"/>
        </w:rPr>
        <w:t xml:space="preserve">Hệ sinh thái </w:t>
      </w:r>
      <w:r w:rsidRPr="00725B38">
        <w:rPr>
          <w:rFonts w:ascii="Times New Roman" w:hAnsi="Times New Roman"/>
          <w:b/>
          <w:spacing w:val="2"/>
          <w:sz w:val="28"/>
          <w:szCs w:val="28"/>
        </w:rPr>
        <w:t xml:space="preserve">thiết bị trên băng tần </w:t>
      </w:r>
      <w:r w:rsidR="00416CD0">
        <w:rPr>
          <w:rFonts w:ascii="Times New Roman" w:hAnsi="Times New Roman"/>
          <w:b/>
          <w:spacing w:val="2"/>
          <w:sz w:val="28"/>
          <w:szCs w:val="28"/>
        </w:rPr>
        <w:t>18</w:t>
      </w:r>
      <w:r w:rsidR="000A3543">
        <w:rPr>
          <w:rFonts w:ascii="Times New Roman" w:hAnsi="Times New Roman"/>
          <w:b/>
          <w:spacing w:val="2"/>
          <w:sz w:val="28"/>
          <w:szCs w:val="28"/>
        </w:rPr>
        <w:t>00 MHz</w:t>
      </w:r>
    </w:p>
    <w:p w14:paraId="48CAD11B" w14:textId="5A808349" w:rsidR="0020720B" w:rsidRDefault="0020720B" w:rsidP="007E4A07">
      <w:pPr>
        <w:pStyle w:val="ListParagraph"/>
        <w:tabs>
          <w:tab w:val="left" w:pos="450"/>
        </w:tabs>
        <w:spacing w:before="60" w:after="60" w:line="264" w:lineRule="auto"/>
        <w:ind w:left="0" w:firstLine="547"/>
        <w:jc w:val="both"/>
        <w:rPr>
          <w:rFonts w:ascii="Times New Roman" w:hAnsi="Times New Roman"/>
          <w:spacing w:val="2"/>
          <w:sz w:val="28"/>
        </w:rPr>
      </w:pPr>
      <w:r w:rsidRPr="0020720B">
        <w:rPr>
          <w:rFonts w:ascii="Times New Roman" w:hAnsi="Times New Roman"/>
          <w:spacing w:val="2"/>
          <w:sz w:val="28"/>
        </w:rPr>
        <w:t>Về hệ sinh thái thiết bị đầu cuối ở băng tần 1800 MHz, theo báo cáo củ</w:t>
      </w:r>
      <w:r w:rsidR="00DC04D6">
        <w:rPr>
          <w:rFonts w:ascii="Times New Roman" w:hAnsi="Times New Roman"/>
          <w:spacing w:val="2"/>
          <w:sz w:val="28"/>
        </w:rPr>
        <w:t>a GSA (tháng 8/2023</w:t>
      </w:r>
      <w:r w:rsidRPr="0020720B">
        <w:rPr>
          <w:rFonts w:ascii="Times New Roman" w:hAnsi="Times New Roman"/>
          <w:spacing w:val="2"/>
          <w:sz w:val="28"/>
        </w:rPr>
        <w:t>), thiết bị 4G (b3) có hệ sinh thái lớn nhất vớ</w:t>
      </w:r>
      <w:r w:rsidR="00DC04D6">
        <w:rPr>
          <w:rFonts w:ascii="Times New Roman" w:hAnsi="Times New Roman"/>
          <w:spacing w:val="2"/>
          <w:sz w:val="28"/>
        </w:rPr>
        <w:t>i hơn 17.035</w:t>
      </w:r>
      <w:r w:rsidRPr="0020720B">
        <w:rPr>
          <w:rFonts w:ascii="Times New Roman" w:hAnsi="Times New Roman"/>
          <w:spacing w:val="2"/>
          <w:sz w:val="28"/>
        </w:rPr>
        <w:t xml:space="preserve"> thiết bị.</w:t>
      </w:r>
    </w:p>
    <w:p w14:paraId="1120FB20" w14:textId="52EEBFFC" w:rsidR="007C6837" w:rsidRPr="00DC04D6" w:rsidRDefault="00DC04D6" w:rsidP="00DC04D6">
      <w:pPr>
        <w:pStyle w:val="ListParagraph"/>
        <w:tabs>
          <w:tab w:val="left" w:pos="450"/>
        </w:tabs>
        <w:spacing w:before="60" w:after="60" w:line="264" w:lineRule="auto"/>
        <w:ind w:left="0" w:firstLine="547"/>
        <w:jc w:val="center"/>
        <w:rPr>
          <w:rFonts w:ascii="Times New Roman" w:hAnsi="Times New Roman"/>
          <w:spacing w:val="2"/>
          <w:sz w:val="28"/>
        </w:rPr>
      </w:pPr>
      <w:r>
        <w:rPr>
          <w:rFonts w:ascii="Times New Roman" w:hAnsi="Times New Roman"/>
          <w:noProof/>
          <w:spacing w:val="2"/>
          <w:sz w:val="28"/>
        </w:rPr>
        <w:drawing>
          <wp:inline distT="0" distB="0" distL="0" distR="0" wp14:anchorId="440350E6" wp14:editId="183E23B3">
            <wp:extent cx="419100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2438400"/>
                    </a:xfrm>
                    <a:prstGeom prst="rect">
                      <a:avLst/>
                    </a:prstGeom>
                    <a:noFill/>
                    <a:ln>
                      <a:noFill/>
                    </a:ln>
                  </pic:spPr>
                </pic:pic>
              </a:graphicData>
            </a:graphic>
          </wp:inline>
        </w:drawing>
      </w:r>
    </w:p>
    <w:p w14:paraId="394EBD50" w14:textId="593C4286" w:rsidR="007C6837" w:rsidRPr="007C6837" w:rsidRDefault="007C6837" w:rsidP="007C6837">
      <w:pPr>
        <w:pStyle w:val="ListParagraph"/>
        <w:tabs>
          <w:tab w:val="left" w:pos="450"/>
        </w:tabs>
        <w:spacing w:before="120" w:after="120" w:line="264" w:lineRule="auto"/>
        <w:ind w:left="0"/>
        <w:jc w:val="center"/>
        <w:rPr>
          <w:rFonts w:ascii="Times New Roman" w:hAnsi="Times New Roman"/>
          <w:i/>
          <w:spacing w:val="2"/>
          <w:sz w:val="28"/>
        </w:rPr>
      </w:pPr>
      <w:r>
        <w:rPr>
          <w:rFonts w:ascii="Times New Roman" w:hAnsi="Times New Roman"/>
          <w:i/>
          <w:spacing w:val="2"/>
          <w:sz w:val="28"/>
        </w:rPr>
        <w:t>Hình 1</w:t>
      </w:r>
      <w:r w:rsidRPr="007C6837">
        <w:rPr>
          <w:rFonts w:ascii="Times New Roman" w:hAnsi="Times New Roman"/>
          <w:i/>
          <w:spacing w:val="2"/>
          <w:sz w:val="28"/>
        </w:rPr>
        <w:t>. Hệ sinh thái thiết bị đầu cuối 4G</w:t>
      </w:r>
      <w:r w:rsidR="00DC04D6">
        <w:rPr>
          <w:rFonts w:ascii="Times New Roman" w:hAnsi="Times New Roman"/>
          <w:i/>
          <w:spacing w:val="2"/>
          <w:sz w:val="28"/>
        </w:rPr>
        <w:t xml:space="preserve"> (tháng 8/2023</w:t>
      </w:r>
      <w:r w:rsidR="000D34B9">
        <w:rPr>
          <w:rFonts w:ascii="Times New Roman" w:hAnsi="Times New Roman"/>
          <w:i/>
          <w:spacing w:val="2"/>
          <w:sz w:val="28"/>
        </w:rPr>
        <w:t>)</w:t>
      </w:r>
    </w:p>
    <w:p w14:paraId="39AE7BDE" w14:textId="476C54B5" w:rsidR="003808BE" w:rsidRPr="003F468C" w:rsidRDefault="0089084B" w:rsidP="00DD578E">
      <w:pPr>
        <w:pStyle w:val="ListParagraph"/>
        <w:tabs>
          <w:tab w:val="left" w:pos="450"/>
        </w:tabs>
        <w:spacing w:before="60" w:after="60" w:line="264" w:lineRule="auto"/>
        <w:ind w:left="0" w:firstLine="547"/>
        <w:jc w:val="both"/>
        <w:rPr>
          <w:rFonts w:ascii="Times New Roman" w:hAnsi="Times New Roman"/>
          <w:spacing w:val="2"/>
          <w:sz w:val="28"/>
          <w:szCs w:val="28"/>
        </w:rPr>
      </w:pPr>
      <w:r w:rsidRPr="003F468C">
        <w:rPr>
          <w:rFonts w:ascii="Times New Roman" w:hAnsi="Times New Roman"/>
          <w:spacing w:val="2"/>
          <w:sz w:val="28"/>
          <w:szCs w:val="28"/>
        </w:rPr>
        <w:t>Tại Việt Nam, trên mạng của các doanh nghiệp di động, hầu hết thiết bị đầu cuối 4G/5G đều có phần cứng (hardware) hỗ trợ băng tầ</w:t>
      </w:r>
      <w:r w:rsidR="00497748" w:rsidRPr="003F468C">
        <w:rPr>
          <w:rFonts w:ascii="Times New Roman" w:hAnsi="Times New Roman"/>
          <w:spacing w:val="2"/>
          <w:sz w:val="28"/>
          <w:szCs w:val="28"/>
        </w:rPr>
        <w:t>n này</w:t>
      </w:r>
      <w:r w:rsidR="00547E98" w:rsidRPr="003F468C">
        <w:rPr>
          <w:rFonts w:ascii="Times New Roman" w:hAnsi="Times New Roman"/>
          <w:spacing w:val="2"/>
          <w:sz w:val="28"/>
          <w:szCs w:val="28"/>
        </w:rPr>
        <w:t xml:space="preserve">. </w:t>
      </w:r>
      <w:r w:rsidR="001752DB" w:rsidRPr="003F468C">
        <w:rPr>
          <w:rFonts w:ascii="Times New Roman" w:hAnsi="Times New Roman"/>
          <w:spacing w:val="2"/>
          <w:sz w:val="28"/>
          <w:szCs w:val="28"/>
        </w:rPr>
        <w:t xml:space="preserve">Theo báo </w:t>
      </w:r>
      <w:r w:rsidR="007C1F54" w:rsidRPr="003F468C">
        <w:rPr>
          <w:rFonts w:ascii="Times New Roman" w:hAnsi="Times New Roman"/>
          <w:spacing w:val="2"/>
          <w:sz w:val="28"/>
          <w:szCs w:val="28"/>
        </w:rPr>
        <w:t xml:space="preserve">cáo </w:t>
      </w:r>
      <w:r w:rsidR="001752DB" w:rsidRPr="003F468C">
        <w:rPr>
          <w:rFonts w:ascii="Times New Roman" w:hAnsi="Times New Roman"/>
          <w:spacing w:val="2"/>
          <w:sz w:val="28"/>
          <w:szCs w:val="28"/>
        </w:rPr>
        <w:t xml:space="preserve">của </w:t>
      </w:r>
      <w:r w:rsidR="00547E98" w:rsidRPr="003F468C">
        <w:rPr>
          <w:rFonts w:ascii="Times New Roman" w:hAnsi="Times New Roman"/>
          <w:spacing w:val="2"/>
          <w:sz w:val="28"/>
          <w:szCs w:val="28"/>
        </w:rPr>
        <w:t>Ericsson Việt Nam</w:t>
      </w:r>
      <w:r w:rsidRPr="003F468C">
        <w:rPr>
          <w:rFonts w:ascii="Times New Roman" w:hAnsi="Times New Roman"/>
          <w:spacing w:val="2"/>
          <w:sz w:val="28"/>
          <w:szCs w:val="28"/>
        </w:rPr>
        <w:t>, hệ sinh thái LTE hỗ trợ</w:t>
      </w:r>
      <w:r w:rsidR="00CD6BE3" w:rsidRPr="003F468C">
        <w:rPr>
          <w:rFonts w:ascii="Times New Roman" w:hAnsi="Times New Roman"/>
          <w:spacing w:val="2"/>
          <w:sz w:val="28"/>
          <w:szCs w:val="28"/>
        </w:rPr>
        <w:t xml:space="preserve"> </w:t>
      </w:r>
      <w:r w:rsidRPr="003F468C">
        <w:rPr>
          <w:rFonts w:ascii="Times New Roman" w:hAnsi="Times New Roman"/>
          <w:spacing w:val="2"/>
          <w:sz w:val="28"/>
          <w:szCs w:val="28"/>
        </w:rPr>
        <w:t>băng tầ</w:t>
      </w:r>
      <w:r w:rsidR="00753569" w:rsidRPr="003F468C">
        <w:rPr>
          <w:rFonts w:ascii="Times New Roman" w:hAnsi="Times New Roman"/>
          <w:spacing w:val="2"/>
          <w:sz w:val="28"/>
          <w:szCs w:val="28"/>
        </w:rPr>
        <w:t>n 18</w:t>
      </w:r>
      <w:r w:rsidRPr="003F468C">
        <w:rPr>
          <w:rFonts w:ascii="Times New Roman" w:hAnsi="Times New Roman"/>
          <w:spacing w:val="2"/>
          <w:sz w:val="28"/>
          <w:szCs w:val="28"/>
        </w:rPr>
        <w:t>00 MHz</w:t>
      </w:r>
      <w:r w:rsidR="00CD6BE3" w:rsidRPr="003F468C">
        <w:rPr>
          <w:rFonts w:ascii="Times New Roman" w:hAnsi="Times New Roman"/>
          <w:spacing w:val="2"/>
          <w:sz w:val="28"/>
          <w:szCs w:val="28"/>
        </w:rPr>
        <w:t xml:space="preserve"> được</w:t>
      </w:r>
      <w:r w:rsidRPr="003F468C">
        <w:rPr>
          <w:rFonts w:ascii="Times New Roman" w:hAnsi="Times New Roman"/>
          <w:spacing w:val="2"/>
          <w:sz w:val="28"/>
          <w:szCs w:val="28"/>
        </w:rPr>
        <w:t xml:space="preserve"> ướ</w:t>
      </w:r>
      <w:r w:rsidR="00CD6BE3" w:rsidRPr="003F468C">
        <w:rPr>
          <w:rFonts w:ascii="Times New Roman" w:hAnsi="Times New Roman"/>
          <w:spacing w:val="2"/>
          <w:sz w:val="28"/>
          <w:szCs w:val="28"/>
        </w:rPr>
        <w:t>c tính</w:t>
      </w:r>
      <w:r w:rsidRPr="003F468C">
        <w:rPr>
          <w:rFonts w:ascii="Times New Roman" w:hAnsi="Times New Roman"/>
          <w:spacing w:val="2"/>
          <w:sz w:val="28"/>
          <w:szCs w:val="28"/>
        </w:rPr>
        <w:t xml:space="preserve"> hơn 95% thiết bị. Hệ sinh thái 5G hỗ trợ</w:t>
      </w:r>
      <w:r w:rsidR="00913A2D">
        <w:rPr>
          <w:rFonts w:ascii="Times New Roman" w:hAnsi="Times New Roman"/>
          <w:spacing w:val="2"/>
          <w:sz w:val="28"/>
          <w:szCs w:val="28"/>
        </w:rPr>
        <w:t xml:space="preserve"> </w:t>
      </w:r>
      <w:r w:rsidRPr="003F468C">
        <w:rPr>
          <w:rFonts w:ascii="Times New Roman" w:hAnsi="Times New Roman"/>
          <w:spacing w:val="2"/>
          <w:sz w:val="28"/>
          <w:szCs w:val="28"/>
        </w:rPr>
        <w:t xml:space="preserve">băng tần </w:t>
      </w:r>
      <w:r w:rsidR="00753569" w:rsidRPr="003F468C">
        <w:rPr>
          <w:rFonts w:ascii="Times New Roman" w:hAnsi="Times New Roman"/>
          <w:spacing w:val="2"/>
          <w:sz w:val="28"/>
          <w:szCs w:val="28"/>
        </w:rPr>
        <w:t>18</w:t>
      </w:r>
      <w:r w:rsidR="007C7AD7" w:rsidRPr="003F468C">
        <w:rPr>
          <w:rFonts w:ascii="Times New Roman" w:hAnsi="Times New Roman"/>
          <w:spacing w:val="2"/>
          <w:sz w:val="28"/>
          <w:szCs w:val="28"/>
        </w:rPr>
        <w:t xml:space="preserve">00 </w:t>
      </w:r>
      <w:r w:rsidRPr="003F468C">
        <w:rPr>
          <w:rFonts w:ascii="Times New Roman" w:hAnsi="Times New Roman"/>
          <w:spacing w:val="2"/>
          <w:sz w:val="28"/>
          <w:szCs w:val="28"/>
        </w:rPr>
        <w:t>MHz được ước tính hơn 90% thiết bị</w:t>
      </w:r>
      <w:r w:rsidR="007C7AD7" w:rsidRPr="003F468C">
        <w:rPr>
          <w:rFonts w:ascii="Times New Roman" w:hAnsi="Times New Roman"/>
          <w:spacing w:val="2"/>
          <w:sz w:val="28"/>
          <w:szCs w:val="28"/>
        </w:rPr>
        <w:t>.</w:t>
      </w:r>
    </w:p>
    <w:p w14:paraId="3F341BDB" w14:textId="456406AE" w:rsidR="00725B38" w:rsidRDefault="00A10B98" w:rsidP="00DD578E">
      <w:pPr>
        <w:pStyle w:val="ListParagraph"/>
        <w:tabs>
          <w:tab w:val="left" w:pos="450"/>
        </w:tabs>
        <w:spacing w:before="60" w:after="60" w:line="264" w:lineRule="auto"/>
        <w:ind w:left="0" w:firstLine="547"/>
        <w:jc w:val="both"/>
        <w:rPr>
          <w:rFonts w:ascii="Times New Roman" w:hAnsi="Times New Roman"/>
          <w:spacing w:val="2"/>
          <w:sz w:val="28"/>
          <w:szCs w:val="28"/>
        </w:rPr>
      </w:pPr>
      <w:r w:rsidRPr="003F468C">
        <w:rPr>
          <w:rFonts w:ascii="Times New Roman" w:hAnsi="Times New Roman"/>
          <w:spacing w:val="2"/>
          <w:sz w:val="28"/>
          <w:szCs w:val="28"/>
        </w:rPr>
        <w:t>Về thiết bị mạng, các vendor đều có eNodeB (4G)/gNodeB (5G) hỗ trợ băng tần này và hỗ trợ các cấu hình dualband phổ biến như 1800+2100 MHz</w:t>
      </w:r>
      <w:r w:rsidR="007047BD" w:rsidRPr="003F468C">
        <w:rPr>
          <w:rFonts w:ascii="Times New Roman" w:hAnsi="Times New Roman"/>
          <w:spacing w:val="2"/>
          <w:sz w:val="28"/>
          <w:szCs w:val="28"/>
        </w:rPr>
        <w:t>.</w:t>
      </w:r>
    </w:p>
    <w:p w14:paraId="08D538E3" w14:textId="19F30B0A" w:rsidR="000262DD" w:rsidRPr="000262DD" w:rsidRDefault="002F416A" w:rsidP="00DD578E">
      <w:pPr>
        <w:pStyle w:val="ListParagraph"/>
        <w:tabs>
          <w:tab w:val="left" w:pos="450"/>
        </w:tabs>
        <w:spacing w:before="60" w:after="60" w:line="264" w:lineRule="auto"/>
        <w:ind w:left="0" w:firstLine="547"/>
        <w:jc w:val="both"/>
        <w:rPr>
          <w:rFonts w:ascii="Times New Roman" w:hAnsi="Times New Roman"/>
          <w:b/>
          <w:spacing w:val="2"/>
          <w:sz w:val="28"/>
          <w:szCs w:val="28"/>
        </w:rPr>
      </w:pPr>
      <w:r>
        <w:rPr>
          <w:rFonts w:ascii="Times New Roman" w:hAnsi="Times New Roman"/>
          <w:b/>
          <w:spacing w:val="2"/>
          <w:sz w:val="28"/>
          <w:szCs w:val="28"/>
        </w:rPr>
        <w:t>III</w:t>
      </w:r>
      <w:r w:rsidR="000262DD">
        <w:rPr>
          <w:rFonts w:ascii="Times New Roman" w:hAnsi="Times New Roman"/>
          <w:b/>
          <w:spacing w:val="2"/>
          <w:sz w:val="28"/>
          <w:szCs w:val="28"/>
        </w:rPr>
        <w:t xml:space="preserve">. </w:t>
      </w:r>
      <w:r w:rsidR="003E41E2" w:rsidRPr="003E41E2">
        <w:rPr>
          <w:rFonts w:ascii="Times New Roman" w:hAnsi="Times New Roman"/>
          <w:b/>
          <w:spacing w:val="2"/>
          <w:sz w:val="28"/>
          <w:szCs w:val="28"/>
        </w:rPr>
        <w:t>CÁC VẤN ĐỀ XEM XÉT KHI QUY HOẠCH LẠ</w:t>
      </w:r>
      <w:r w:rsidR="00D216EC">
        <w:rPr>
          <w:rFonts w:ascii="Times New Roman" w:hAnsi="Times New Roman"/>
          <w:b/>
          <w:spacing w:val="2"/>
          <w:sz w:val="28"/>
          <w:szCs w:val="28"/>
        </w:rPr>
        <w:t xml:space="preserve">I </w:t>
      </w:r>
      <w:r w:rsidR="003E41E2" w:rsidRPr="003E41E2">
        <w:rPr>
          <w:rFonts w:ascii="Times New Roman" w:hAnsi="Times New Roman"/>
          <w:b/>
          <w:spacing w:val="2"/>
          <w:sz w:val="28"/>
          <w:szCs w:val="28"/>
        </w:rPr>
        <w:t>BĂNG TẦN</w:t>
      </w:r>
      <w:r w:rsidR="009570F7">
        <w:rPr>
          <w:rFonts w:ascii="Times New Roman" w:hAnsi="Times New Roman"/>
          <w:b/>
          <w:spacing w:val="2"/>
          <w:sz w:val="28"/>
          <w:szCs w:val="28"/>
        </w:rPr>
        <w:t xml:space="preserve"> </w:t>
      </w:r>
      <w:r w:rsidR="003F468C">
        <w:rPr>
          <w:rFonts w:ascii="Times New Roman" w:hAnsi="Times New Roman"/>
          <w:b/>
          <w:spacing w:val="2"/>
          <w:sz w:val="28"/>
          <w:szCs w:val="28"/>
        </w:rPr>
        <w:t>18</w:t>
      </w:r>
      <w:r w:rsidR="00D216EC">
        <w:rPr>
          <w:rFonts w:ascii="Times New Roman" w:hAnsi="Times New Roman"/>
          <w:b/>
          <w:spacing w:val="2"/>
          <w:sz w:val="28"/>
          <w:szCs w:val="28"/>
        </w:rPr>
        <w:t>00 MHZ</w:t>
      </w:r>
    </w:p>
    <w:p w14:paraId="16A3FCFD" w14:textId="75A3169A" w:rsidR="00D92F76" w:rsidRDefault="000262DD" w:rsidP="00DD578E">
      <w:pPr>
        <w:pStyle w:val="ListParagraph"/>
        <w:tabs>
          <w:tab w:val="left" w:pos="450"/>
        </w:tabs>
        <w:spacing w:before="60" w:after="60" w:line="264" w:lineRule="auto"/>
        <w:ind w:left="0" w:firstLine="547"/>
        <w:jc w:val="both"/>
        <w:rPr>
          <w:rFonts w:ascii="Times New Roman" w:hAnsi="Times New Roman"/>
          <w:b/>
          <w:spacing w:val="2"/>
          <w:sz w:val="28"/>
          <w:szCs w:val="28"/>
        </w:rPr>
      </w:pPr>
      <w:r>
        <w:rPr>
          <w:rFonts w:ascii="Times New Roman" w:hAnsi="Times New Roman"/>
          <w:b/>
          <w:spacing w:val="2"/>
          <w:sz w:val="28"/>
          <w:szCs w:val="28"/>
        </w:rPr>
        <w:t>1</w:t>
      </w:r>
      <w:r w:rsidR="007C4C92" w:rsidRPr="007C4C92">
        <w:rPr>
          <w:rFonts w:ascii="Times New Roman" w:hAnsi="Times New Roman"/>
          <w:b/>
          <w:spacing w:val="2"/>
          <w:sz w:val="28"/>
          <w:szCs w:val="28"/>
        </w:rPr>
        <w:t xml:space="preserve">. </w:t>
      </w:r>
      <w:r w:rsidR="003E41E2" w:rsidRPr="003E41E2">
        <w:rPr>
          <w:rFonts w:ascii="Times New Roman" w:hAnsi="Times New Roman"/>
          <w:b/>
          <w:spacing w:val="2"/>
          <w:sz w:val="28"/>
          <w:szCs w:val="28"/>
        </w:rPr>
        <w:t>Công nghệ chủ đạo trong giai đoạn tới</w:t>
      </w:r>
    </w:p>
    <w:p w14:paraId="0CA70E8E" w14:textId="7C3FF0B4" w:rsidR="0020720B" w:rsidRDefault="0020720B" w:rsidP="00DD578E">
      <w:pPr>
        <w:pStyle w:val="ListParagraph"/>
        <w:tabs>
          <w:tab w:val="left" w:pos="450"/>
        </w:tabs>
        <w:spacing w:before="60" w:after="60" w:line="264" w:lineRule="auto"/>
        <w:ind w:left="0" w:firstLine="547"/>
        <w:jc w:val="both"/>
        <w:rPr>
          <w:rFonts w:ascii="Times New Roman" w:hAnsi="Times New Roman"/>
          <w:b/>
          <w:spacing w:val="2"/>
          <w:sz w:val="28"/>
          <w:szCs w:val="28"/>
        </w:rPr>
      </w:pPr>
      <w:r>
        <w:rPr>
          <w:rFonts w:ascii="Times New Roman" w:hAnsi="Times New Roman"/>
          <w:b/>
          <w:spacing w:val="2"/>
          <w:sz w:val="28"/>
          <w:szCs w:val="28"/>
        </w:rPr>
        <w:t>1.1.</w:t>
      </w:r>
      <w:r w:rsidRPr="0020720B">
        <w:rPr>
          <w:rFonts w:ascii="Times New Roman" w:hAnsi="Times New Roman"/>
          <w:b/>
          <w:spacing w:val="2"/>
          <w:sz w:val="28"/>
          <w:szCs w:val="28"/>
        </w:rPr>
        <w:t xml:space="preserve"> Công nghệ chủ đạo trong giai đoạn tới</w:t>
      </w:r>
    </w:p>
    <w:p w14:paraId="2FE5F2F2" w14:textId="4020B339" w:rsidR="0020720B" w:rsidRPr="00AE7C71" w:rsidRDefault="0020720B" w:rsidP="00DD578E">
      <w:pPr>
        <w:pStyle w:val="ListParagraph"/>
        <w:tabs>
          <w:tab w:val="left" w:pos="450"/>
        </w:tabs>
        <w:spacing w:before="60" w:after="60" w:line="264" w:lineRule="auto"/>
        <w:ind w:left="0" w:firstLine="547"/>
        <w:jc w:val="both"/>
        <w:rPr>
          <w:rFonts w:ascii="Times New Roman" w:hAnsi="Times New Roman"/>
          <w:sz w:val="28"/>
          <w:szCs w:val="28"/>
        </w:rPr>
      </w:pPr>
      <w:r w:rsidRPr="0020720B">
        <w:rPr>
          <w:rFonts w:ascii="Times New Roman" w:hAnsi="Times New Roman"/>
          <w:sz w:val="28"/>
          <w:szCs w:val="28"/>
        </w:rPr>
        <w:t>Theo quy hoạch của ITU, 3GPP và tham khảo một số quốc gia cho thấy băng tần 1800 MHz vẫn tiếp tục được sử dụng cho thông tin di động, hướng đến triển khai IMT thế hệ tiếp theo. Theo dự báo của GSMA (</w:t>
      </w:r>
      <w:r w:rsidRPr="00E10B55">
        <w:rPr>
          <w:rFonts w:ascii="Times New Roman" w:hAnsi="Times New Roman"/>
          <w:i/>
          <w:sz w:val="28"/>
          <w:szCs w:val="28"/>
        </w:rPr>
        <w:t>The Mobile Economy 2022</w:t>
      </w:r>
      <w:r w:rsidRPr="0020720B">
        <w:rPr>
          <w:rFonts w:ascii="Times New Roman" w:hAnsi="Times New Roman"/>
          <w:sz w:val="28"/>
          <w:szCs w:val="28"/>
        </w:rPr>
        <w:t>) và Ericsson (</w:t>
      </w:r>
      <w:r w:rsidRPr="0020720B">
        <w:rPr>
          <w:rFonts w:ascii="Times New Roman" w:hAnsi="Times New Roman"/>
          <w:i/>
          <w:sz w:val="28"/>
          <w:szCs w:val="28"/>
        </w:rPr>
        <w:t>Ericsson mobility report June - 2022</w:t>
      </w:r>
      <w:r w:rsidRPr="0020720B">
        <w:rPr>
          <w:rFonts w:ascii="Times New Roman" w:hAnsi="Times New Roman"/>
          <w:sz w:val="28"/>
          <w:szCs w:val="28"/>
        </w:rPr>
        <w:t xml:space="preserve">), tăng trưởng số thuê bao/kết nối di động trên </w:t>
      </w:r>
      <w:r w:rsidR="00ED6188" w:rsidRPr="001820CB">
        <w:rPr>
          <w:rFonts w:ascii="Times New Roman" w:hAnsi="Times New Roman"/>
          <w:sz w:val="28"/>
          <w:szCs w:val="28"/>
        </w:rPr>
        <w:t xml:space="preserve">toàn </w:t>
      </w:r>
      <w:r w:rsidRPr="001820CB">
        <w:rPr>
          <w:rFonts w:ascii="Times New Roman" w:hAnsi="Times New Roman"/>
          <w:sz w:val="28"/>
          <w:szCs w:val="28"/>
        </w:rPr>
        <w:t>thế giới</w:t>
      </w:r>
      <w:r w:rsidRPr="0020720B">
        <w:rPr>
          <w:rFonts w:ascii="Times New Roman" w:hAnsi="Times New Roman"/>
          <w:sz w:val="28"/>
          <w:szCs w:val="28"/>
        </w:rPr>
        <w:t xml:space="preserve"> đến năm 2025 thì 4G vẫn là công nghệ chủ đạo với số lượng thuê bao 4G chiếm đa số (55%), đến năm 2028 vẫn còn chiếm đa số (50%) sau đó sẽ giảm dần khi 5G bắt đầu chiếm lĩnh. Theo dự báo của GSMA,  đến năm 2030 tại khu vực Châu Á Thái Bình Dương, số lượng kết nối </w:t>
      </w:r>
      <w:r w:rsidRPr="0020720B">
        <w:rPr>
          <w:rFonts w:ascii="Times New Roman" w:hAnsi="Times New Roman"/>
          <w:sz w:val="28"/>
          <w:szCs w:val="28"/>
        </w:rPr>
        <w:lastRenderedPageBreak/>
        <w:t>di động 4G vẫn chiếm 55% tổng số kết nối di động  (</w:t>
      </w:r>
      <w:r w:rsidRPr="0020720B">
        <w:rPr>
          <w:rFonts w:ascii="Times New Roman" w:hAnsi="Times New Roman"/>
          <w:i/>
          <w:sz w:val="28"/>
          <w:szCs w:val="28"/>
        </w:rPr>
        <w:t>GSMA Mobile-Economy-Report-Asia-Pacific-2023</w:t>
      </w:r>
      <w:r w:rsidRPr="0020720B">
        <w:rPr>
          <w:rFonts w:ascii="Times New Roman" w:hAnsi="Times New Roman"/>
          <w:sz w:val="28"/>
          <w:szCs w:val="28"/>
        </w:rPr>
        <w:t>).</w:t>
      </w:r>
    </w:p>
    <w:p w14:paraId="6F126D70" w14:textId="353851FC" w:rsidR="007C4C92" w:rsidRDefault="007252FE" w:rsidP="007252FE">
      <w:pPr>
        <w:tabs>
          <w:tab w:val="left" w:pos="450"/>
        </w:tabs>
        <w:spacing w:before="120" w:after="120" w:line="264" w:lineRule="auto"/>
        <w:jc w:val="center"/>
        <w:rPr>
          <w:rFonts w:ascii="Times New Roman" w:hAnsi="Times New Roman"/>
          <w:spacing w:val="2"/>
          <w:sz w:val="28"/>
          <w:szCs w:val="28"/>
        </w:rPr>
      </w:pPr>
      <w:r>
        <w:rPr>
          <w:rFonts w:ascii="Times New Roman" w:hAnsi="Times New Roman"/>
          <w:noProof/>
          <w:spacing w:val="2"/>
          <w:sz w:val="28"/>
          <w:szCs w:val="28"/>
        </w:rPr>
        <w:drawing>
          <wp:inline distT="0" distB="0" distL="0" distR="0" wp14:anchorId="3B2C712B" wp14:editId="2B1428AC">
            <wp:extent cx="4876800" cy="292392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2923926"/>
                    </a:xfrm>
                    <a:prstGeom prst="rect">
                      <a:avLst/>
                    </a:prstGeom>
                    <a:noFill/>
                  </pic:spPr>
                </pic:pic>
              </a:graphicData>
            </a:graphic>
          </wp:inline>
        </w:drawing>
      </w:r>
    </w:p>
    <w:p w14:paraId="4CAE12C7" w14:textId="5B821697" w:rsidR="007252FE" w:rsidRPr="00495198" w:rsidRDefault="00AD7CF8" w:rsidP="007252FE">
      <w:pPr>
        <w:tabs>
          <w:tab w:val="left" w:pos="450"/>
        </w:tabs>
        <w:spacing w:before="120" w:after="120" w:line="264" w:lineRule="auto"/>
        <w:jc w:val="center"/>
        <w:rPr>
          <w:rFonts w:ascii="Times New Roman" w:hAnsi="Times New Roman"/>
          <w:i/>
          <w:spacing w:val="2"/>
          <w:sz w:val="28"/>
          <w:szCs w:val="28"/>
        </w:rPr>
      </w:pPr>
      <w:r>
        <w:rPr>
          <w:rFonts w:ascii="Times New Roman" w:hAnsi="Times New Roman"/>
          <w:i/>
          <w:spacing w:val="2"/>
          <w:sz w:val="28"/>
          <w:szCs w:val="28"/>
        </w:rPr>
        <w:t>Hình 2</w:t>
      </w:r>
      <w:r w:rsidR="007252FE" w:rsidRPr="00495198">
        <w:rPr>
          <w:rFonts w:ascii="Times New Roman" w:hAnsi="Times New Roman"/>
          <w:i/>
          <w:spacing w:val="2"/>
          <w:sz w:val="28"/>
          <w:szCs w:val="28"/>
        </w:rPr>
        <w:t xml:space="preserve">. Dự báo thuê bao thế giới theo </w:t>
      </w:r>
      <w:r w:rsidR="005F6739" w:rsidRPr="00495198">
        <w:rPr>
          <w:rFonts w:ascii="Times New Roman" w:hAnsi="Times New Roman"/>
          <w:i/>
          <w:spacing w:val="2"/>
          <w:sz w:val="28"/>
          <w:szCs w:val="28"/>
        </w:rPr>
        <w:t>GSMA (</w:t>
      </w:r>
      <w:r w:rsidR="007252FE" w:rsidRPr="00495198">
        <w:rPr>
          <w:rFonts w:ascii="Times New Roman" w:hAnsi="Times New Roman"/>
          <w:i/>
          <w:spacing w:val="2"/>
          <w:sz w:val="28"/>
          <w:szCs w:val="28"/>
        </w:rPr>
        <w:t>The Mobile Economy 2022</w:t>
      </w:r>
      <w:r w:rsidR="005F6739" w:rsidRPr="00495198">
        <w:rPr>
          <w:rFonts w:ascii="Times New Roman" w:hAnsi="Times New Roman"/>
          <w:i/>
          <w:spacing w:val="2"/>
          <w:sz w:val="28"/>
          <w:szCs w:val="28"/>
        </w:rPr>
        <w:t>)</w:t>
      </w:r>
    </w:p>
    <w:p w14:paraId="40441C8E" w14:textId="0943F610" w:rsidR="00135499" w:rsidRDefault="00721AFC" w:rsidP="00DD578E">
      <w:pPr>
        <w:pStyle w:val="ListParagraph"/>
        <w:tabs>
          <w:tab w:val="left" w:pos="450"/>
        </w:tabs>
        <w:spacing w:before="60" w:after="60" w:line="264" w:lineRule="auto"/>
        <w:ind w:left="0" w:firstLine="540"/>
        <w:jc w:val="both"/>
        <w:rPr>
          <w:rFonts w:ascii="Times New Roman" w:hAnsi="Times New Roman"/>
          <w:spacing w:val="2"/>
          <w:sz w:val="28"/>
          <w:szCs w:val="28"/>
        </w:rPr>
      </w:pPr>
      <w:r w:rsidRPr="00721AFC">
        <w:rPr>
          <w:rFonts w:ascii="Times New Roman" w:hAnsi="Times New Roman"/>
          <w:spacing w:val="2"/>
          <w:sz w:val="28"/>
          <w:szCs w:val="28"/>
        </w:rPr>
        <w:t xml:space="preserve">Trong nước, </w:t>
      </w:r>
      <w:r w:rsidR="00804BE1" w:rsidRPr="00804BE1">
        <w:rPr>
          <w:rFonts w:ascii="Times New Roman" w:hAnsi="Times New Roman"/>
          <w:spacing w:val="2"/>
          <w:sz w:val="28"/>
          <w:szCs w:val="28"/>
        </w:rPr>
        <w:t>theo số liệu của Cục Viễn thông và các doanh nghiệp</w:t>
      </w:r>
      <w:r w:rsidR="00135499">
        <w:rPr>
          <w:rFonts w:ascii="Times New Roman" w:hAnsi="Times New Roman"/>
          <w:spacing w:val="2"/>
          <w:sz w:val="28"/>
          <w:szCs w:val="28"/>
        </w:rPr>
        <w:t>:</w:t>
      </w:r>
    </w:p>
    <w:p w14:paraId="5390E4D2" w14:textId="60E5C7D4" w:rsidR="00804BE1" w:rsidRDefault="00CD7F93" w:rsidP="00DD578E">
      <w:pPr>
        <w:pStyle w:val="ListParagraph"/>
        <w:tabs>
          <w:tab w:val="left" w:pos="450"/>
        </w:tabs>
        <w:spacing w:before="60" w:after="60" w:line="264" w:lineRule="auto"/>
        <w:ind w:left="0" w:firstLine="540"/>
        <w:jc w:val="both"/>
        <w:rPr>
          <w:rFonts w:ascii="Times New Roman" w:hAnsi="Times New Roman"/>
          <w:spacing w:val="2"/>
          <w:sz w:val="28"/>
          <w:szCs w:val="28"/>
        </w:rPr>
      </w:pPr>
      <w:r>
        <w:rPr>
          <w:rFonts w:ascii="Times New Roman" w:hAnsi="Times New Roman"/>
          <w:spacing w:val="2"/>
          <w:sz w:val="28"/>
          <w:szCs w:val="28"/>
        </w:rPr>
        <w:t xml:space="preserve">- </w:t>
      </w:r>
      <w:r w:rsidRPr="00CD7F93">
        <w:rPr>
          <w:rFonts w:ascii="Times New Roman" w:hAnsi="Times New Roman"/>
          <w:spacing w:val="2"/>
          <w:sz w:val="28"/>
          <w:szCs w:val="28"/>
        </w:rPr>
        <w:t>Về thuê bao di động: tính đến tháng 1/2023, cả nước hiện có khoảng 129 triệu thuê bao di động, trong đó thuê bao 4G chiếm đa số với 87,8 triệu (68%), 2G là 30 triệu (23,2 %), 3G là 3,8 triệu (2,9 %), 5G là 6 triệu (5%). Các doanh nghiệp dự báo thuê bao 4G sẽ đạt đỉnh khoảng năm 2026 sau đó giảm dần, nhưng đến năm 2030 thì 4G vẫn là công nghệ chủ đạo với thuê bao chiếm đa số (50% tổng số thuê bao di động).</w:t>
      </w:r>
    </w:p>
    <w:p w14:paraId="6A3001D4" w14:textId="73191C16" w:rsidR="00CD7F93" w:rsidRDefault="00CD7F93" w:rsidP="00DD578E">
      <w:pPr>
        <w:pStyle w:val="ListParagraph"/>
        <w:tabs>
          <w:tab w:val="left" w:pos="450"/>
        </w:tabs>
        <w:spacing w:before="60" w:after="60" w:line="264" w:lineRule="auto"/>
        <w:ind w:left="0" w:firstLine="540"/>
        <w:jc w:val="both"/>
        <w:rPr>
          <w:rFonts w:ascii="Times New Roman" w:hAnsi="Times New Roman"/>
          <w:spacing w:val="2"/>
          <w:sz w:val="28"/>
          <w:szCs w:val="28"/>
        </w:rPr>
      </w:pPr>
      <w:r>
        <w:rPr>
          <w:rFonts w:ascii="Times New Roman" w:hAnsi="Times New Roman"/>
          <w:spacing w:val="2"/>
          <w:sz w:val="28"/>
          <w:szCs w:val="28"/>
        </w:rPr>
        <w:t xml:space="preserve">- </w:t>
      </w:r>
      <w:r w:rsidRPr="00CD7F93">
        <w:rPr>
          <w:rFonts w:ascii="Times New Roman" w:hAnsi="Times New Roman"/>
          <w:spacing w:val="2"/>
          <w:sz w:val="28"/>
          <w:szCs w:val="28"/>
        </w:rPr>
        <w:t>Về hạ tầng: mạng 4G đang phủ sóng 98% dân số với số lượng thiết bị trạm lớn và các doanh nghiệp đang tiếp tục tăng số trạm 4G để cải thiện dịch vụ.</w:t>
      </w:r>
    </w:p>
    <w:p w14:paraId="25577653" w14:textId="2E19E4C6" w:rsidR="00CD7F93" w:rsidRPr="007C50C6" w:rsidRDefault="00CD7F93" w:rsidP="00DD578E">
      <w:pPr>
        <w:pStyle w:val="ListParagraph"/>
        <w:tabs>
          <w:tab w:val="left" w:pos="450"/>
        </w:tabs>
        <w:spacing w:before="60" w:after="60" w:line="264" w:lineRule="auto"/>
        <w:ind w:left="0" w:firstLine="540"/>
        <w:jc w:val="both"/>
        <w:rPr>
          <w:rFonts w:ascii="Times New Roman" w:hAnsi="Times New Roman"/>
          <w:spacing w:val="2"/>
          <w:sz w:val="28"/>
          <w:szCs w:val="28"/>
          <w:highlight w:val="yellow"/>
        </w:rPr>
      </w:pPr>
      <w:r w:rsidRPr="00CD7F93">
        <w:rPr>
          <w:rFonts w:ascii="Times New Roman" w:hAnsi="Times New Roman"/>
          <w:spacing w:val="2"/>
          <w:sz w:val="28"/>
          <w:szCs w:val="28"/>
        </w:rPr>
        <w:t>Như vậy, theo các dự báo thì 4G vẫn là công nghệ chủ đạo tại Việt Nam đến khoảng năm 2030; dự kiến chu kỳ công nghệ 4G còn có thể kéo dài tới năm 2040.</w:t>
      </w:r>
    </w:p>
    <w:p w14:paraId="6931F210" w14:textId="124FE4A6" w:rsidR="00633B22" w:rsidRDefault="00633B22" w:rsidP="00DD578E">
      <w:pPr>
        <w:pStyle w:val="ListParagraph"/>
        <w:tabs>
          <w:tab w:val="left" w:pos="450"/>
        </w:tabs>
        <w:spacing w:before="60" w:after="60" w:line="264" w:lineRule="auto"/>
        <w:ind w:left="0" w:firstLine="540"/>
        <w:jc w:val="both"/>
        <w:rPr>
          <w:rFonts w:ascii="Times New Roman" w:hAnsi="Times New Roman"/>
          <w:b/>
          <w:spacing w:val="2"/>
          <w:sz w:val="28"/>
          <w:szCs w:val="28"/>
        </w:rPr>
      </w:pPr>
      <w:r w:rsidRPr="00633B22">
        <w:rPr>
          <w:rFonts w:ascii="Times New Roman" w:hAnsi="Times New Roman"/>
          <w:b/>
          <w:spacing w:val="2"/>
          <w:sz w:val="28"/>
          <w:szCs w:val="28"/>
        </w:rPr>
        <w:t>1.2. Không tiếp tục quy hoạch băng tần 1800 MHz cho 2G</w:t>
      </w:r>
    </w:p>
    <w:p w14:paraId="1E03653C" w14:textId="71DB7955" w:rsidR="00633B22" w:rsidRDefault="00633B22" w:rsidP="00DD578E">
      <w:pPr>
        <w:pStyle w:val="ListParagraph"/>
        <w:tabs>
          <w:tab w:val="left" w:pos="450"/>
        </w:tabs>
        <w:spacing w:before="60" w:after="60" w:line="264" w:lineRule="auto"/>
        <w:ind w:left="0" w:firstLine="540"/>
        <w:jc w:val="both"/>
        <w:rPr>
          <w:rFonts w:ascii="Times New Roman" w:hAnsi="Times New Roman"/>
          <w:spacing w:val="2"/>
          <w:sz w:val="28"/>
          <w:szCs w:val="28"/>
        </w:rPr>
      </w:pPr>
      <w:r w:rsidRPr="00633B22">
        <w:rPr>
          <w:rFonts w:ascii="Times New Roman" w:hAnsi="Times New Roman"/>
          <w:spacing w:val="2"/>
          <w:sz w:val="28"/>
          <w:szCs w:val="28"/>
        </w:rPr>
        <w:t>Lý do:</w:t>
      </w:r>
    </w:p>
    <w:p w14:paraId="0BCA95E9" w14:textId="506F68C5" w:rsidR="00633B22" w:rsidRDefault="00633B22" w:rsidP="00DD578E">
      <w:pPr>
        <w:pStyle w:val="ListParagraph"/>
        <w:tabs>
          <w:tab w:val="left" w:pos="450"/>
        </w:tabs>
        <w:spacing w:before="60" w:after="60" w:line="264" w:lineRule="auto"/>
        <w:ind w:left="0" w:firstLine="540"/>
        <w:jc w:val="both"/>
        <w:rPr>
          <w:rFonts w:ascii="Times New Roman" w:hAnsi="Times New Roman"/>
          <w:spacing w:val="2"/>
          <w:sz w:val="28"/>
          <w:szCs w:val="28"/>
        </w:rPr>
      </w:pPr>
      <w:r>
        <w:rPr>
          <w:rFonts w:ascii="Times New Roman" w:hAnsi="Times New Roman"/>
          <w:spacing w:val="2"/>
          <w:sz w:val="28"/>
          <w:szCs w:val="28"/>
        </w:rPr>
        <w:t xml:space="preserve">- </w:t>
      </w:r>
      <w:r w:rsidRPr="00633B22">
        <w:rPr>
          <w:rFonts w:ascii="Times New Roman" w:hAnsi="Times New Roman"/>
          <w:spacing w:val="2"/>
          <w:sz w:val="28"/>
          <w:szCs w:val="28"/>
        </w:rPr>
        <w:t>Quy hoạch phổ tần số vô tuyến điện quốc gia đã quy định băng tần 1800 MHz dành cho IMT (3G trở lên) nên việc không quy hoạch băng tần 1800 MHz cho 2G là phù hợp với Quy hoạch phổ.</w:t>
      </w:r>
    </w:p>
    <w:p w14:paraId="51F9E8AD" w14:textId="3C27EECD" w:rsidR="00633B22" w:rsidRPr="00633B22" w:rsidRDefault="00633B22" w:rsidP="00DD578E">
      <w:pPr>
        <w:pStyle w:val="ListParagraph"/>
        <w:tabs>
          <w:tab w:val="left" w:pos="450"/>
        </w:tabs>
        <w:spacing w:before="60" w:after="60" w:line="264" w:lineRule="auto"/>
        <w:ind w:left="0" w:firstLine="540"/>
        <w:jc w:val="both"/>
        <w:rPr>
          <w:rFonts w:ascii="Times New Roman" w:hAnsi="Times New Roman"/>
          <w:spacing w:val="2"/>
          <w:sz w:val="28"/>
          <w:szCs w:val="28"/>
        </w:rPr>
      </w:pPr>
      <w:r>
        <w:rPr>
          <w:rFonts w:ascii="Times New Roman" w:hAnsi="Times New Roman"/>
          <w:spacing w:val="2"/>
          <w:sz w:val="28"/>
          <w:szCs w:val="28"/>
        </w:rPr>
        <w:t xml:space="preserve">- </w:t>
      </w:r>
      <w:r w:rsidRPr="00633B22">
        <w:rPr>
          <w:rFonts w:ascii="Times New Roman" w:hAnsi="Times New Roman"/>
          <w:spacing w:val="2"/>
          <w:sz w:val="28"/>
          <w:szCs w:val="28"/>
        </w:rPr>
        <w:t>Đối với 6000 trạm 2G 1800 MHz hiện có của Viettel (chiếm 18,2% tổng số trạm 2G của doanh nghiệp này), doanh nghiệp có thể tối ưu, tăng cường vùng phủ sóng 2G 900 MHz để thay thế và chuyển 5 MHz hiện đang sử dụng cho các trạm 2G 1800 MHz sang dùng cho 4G để nâng cao chất lượng dịch vụ.</w:t>
      </w:r>
    </w:p>
    <w:p w14:paraId="27E2166B" w14:textId="0A85FF9B" w:rsidR="003B5DFC" w:rsidRDefault="003B5DFC" w:rsidP="00DD578E">
      <w:pPr>
        <w:pStyle w:val="ListParagraph"/>
        <w:tabs>
          <w:tab w:val="left" w:pos="450"/>
        </w:tabs>
        <w:spacing w:before="60" w:after="60" w:line="264" w:lineRule="auto"/>
        <w:ind w:left="0" w:firstLine="540"/>
        <w:jc w:val="both"/>
        <w:rPr>
          <w:rFonts w:ascii="Times New Roman" w:hAnsi="Times New Roman"/>
          <w:b/>
          <w:spacing w:val="2"/>
          <w:sz w:val="28"/>
          <w:szCs w:val="28"/>
        </w:rPr>
      </w:pPr>
      <w:r>
        <w:rPr>
          <w:rFonts w:ascii="Times New Roman" w:hAnsi="Times New Roman"/>
          <w:b/>
          <w:spacing w:val="2"/>
          <w:sz w:val="28"/>
          <w:szCs w:val="28"/>
        </w:rPr>
        <w:t>2</w:t>
      </w:r>
      <w:r w:rsidRPr="007C4C92">
        <w:rPr>
          <w:rFonts w:ascii="Times New Roman" w:hAnsi="Times New Roman"/>
          <w:b/>
          <w:spacing w:val="2"/>
          <w:sz w:val="28"/>
          <w:szCs w:val="28"/>
        </w:rPr>
        <w:t xml:space="preserve">. </w:t>
      </w:r>
      <w:r w:rsidR="00760BCC" w:rsidRPr="00760BCC">
        <w:rPr>
          <w:rFonts w:ascii="Times New Roman" w:hAnsi="Times New Roman"/>
          <w:b/>
          <w:spacing w:val="2"/>
          <w:sz w:val="28"/>
          <w:szCs w:val="28"/>
        </w:rPr>
        <w:t>Băng tần sử dụng cho công nghệ chủ đạo (4G/5G)</w:t>
      </w:r>
    </w:p>
    <w:p w14:paraId="42AD4C53" w14:textId="3948FE36" w:rsidR="00760BCC" w:rsidRDefault="00760BCC" w:rsidP="00DD578E">
      <w:pPr>
        <w:pStyle w:val="ListParagraph"/>
        <w:tabs>
          <w:tab w:val="left" w:pos="450"/>
        </w:tabs>
        <w:spacing w:before="60" w:after="60" w:line="264" w:lineRule="auto"/>
        <w:ind w:left="0" w:firstLine="540"/>
        <w:jc w:val="both"/>
        <w:rPr>
          <w:rFonts w:ascii="Times New Roman" w:hAnsi="Times New Roman"/>
          <w:spacing w:val="2"/>
          <w:sz w:val="28"/>
          <w:szCs w:val="28"/>
        </w:rPr>
      </w:pPr>
      <w:r w:rsidRPr="00760BCC">
        <w:rPr>
          <w:rFonts w:ascii="Times New Roman" w:hAnsi="Times New Roman"/>
          <w:spacing w:val="2"/>
          <w:sz w:val="28"/>
          <w:szCs w:val="28"/>
        </w:rPr>
        <w:lastRenderedPageBreak/>
        <w:t>4G hiện chủ yế</w:t>
      </w:r>
      <w:r w:rsidR="00685F92">
        <w:rPr>
          <w:rFonts w:ascii="Times New Roman" w:hAnsi="Times New Roman"/>
          <w:spacing w:val="2"/>
          <w:sz w:val="28"/>
          <w:szCs w:val="28"/>
        </w:rPr>
        <w:t>u dùng băng 1</w:t>
      </w:r>
      <w:r w:rsidRPr="00760BCC">
        <w:rPr>
          <w:rFonts w:ascii="Times New Roman" w:hAnsi="Times New Roman"/>
          <w:spacing w:val="2"/>
          <w:sz w:val="28"/>
          <w:szCs w:val="28"/>
        </w:rPr>
        <w:t>8</w:t>
      </w:r>
      <w:r w:rsidR="00685F92">
        <w:rPr>
          <w:rFonts w:ascii="Times New Roman" w:hAnsi="Times New Roman"/>
          <w:spacing w:val="2"/>
          <w:sz w:val="28"/>
          <w:szCs w:val="28"/>
        </w:rPr>
        <w:t>00 M</w:t>
      </w:r>
      <w:r w:rsidRPr="00760BCC">
        <w:rPr>
          <w:rFonts w:ascii="Times New Roman" w:hAnsi="Times New Roman"/>
          <w:spacing w:val="2"/>
          <w:sz w:val="28"/>
          <w:szCs w:val="28"/>
        </w:rPr>
        <w:t xml:space="preserve">Hz </w:t>
      </w:r>
      <w:r w:rsidR="00D12124">
        <w:rPr>
          <w:rFonts w:ascii="Times New Roman" w:hAnsi="Times New Roman"/>
          <w:spacing w:val="2"/>
          <w:sz w:val="28"/>
          <w:szCs w:val="28"/>
        </w:rPr>
        <w:t>để cung cấp</w:t>
      </w:r>
      <w:r w:rsidRPr="00760BCC">
        <w:rPr>
          <w:rFonts w:ascii="Times New Roman" w:hAnsi="Times New Roman"/>
          <w:spacing w:val="2"/>
          <w:sz w:val="28"/>
          <w:szCs w:val="28"/>
        </w:rPr>
        <w:t xml:space="preserve"> vùng phủ (</w:t>
      </w:r>
      <w:r w:rsidR="003B7FF1" w:rsidRPr="003B7FF1">
        <w:rPr>
          <w:rFonts w:ascii="Times New Roman" w:hAnsi="Times New Roman"/>
          <w:spacing w:val="2"/>
          <w:sz w:val="28"/>
          <w:szCs w:val="28"/>
        </w:rPr>
        <w:t xml:space="preserve">3 </w:t>
      </w:r>
      <w:r w:rsidR="00B6366B">
        <w:rPr>
          <w:rFonts w:ascii="Times New Roman" w:hAnsi="Times New Roman"/>
          <w:spacing w:val="2"/>
          <w:sz w:val="28"/>
          <w:szCs w:val="28"/>
        </w:rPr>
        <w:t>doanh nghiệp</w:t>
      </w:r>
      <w:r w:rsidR="003B7FF1" w:rsidRPr="003B7FF1">
        <w:rPr>
          <w:rFonts w:ascii="Times New Roman" w:hAnsi="Times New Roman"/>
          <w:spacing w:val="2"/>
          <w:sz w:val="28"/>
          <w:szCs w:val="28"/>
        </w:rPr>
        <w:t xml:space="preserve"> lớn đã phủ 98% dân số</w:t>
      </w:r>
      <w:r w:rsidRPr="00760BCC">
        <w:rPr>
          <w:rFonts w:ascii="Times New Roman" w:hAnsi="Times New Roman"/>
          <w:spacing w:val="2"/>
          <w:sz w:val="28"/>
          <w:szCs w:val="28"/>
        </w:rPr>
        <w:t xml:space="preserve">) và dung lượng, theo xu hướng tăng trưởng nói trên sẽ chủ yếu cần thêm băng tần để nâng cao dung lượng. Đồng thời, việc bổ sung </w:t>
      </w:r>
      <w:r w:rsidR="00084C7D" w:rsidRPr="00084C7D">
        <w:rPr>
          <w:rFonts w:ascii="Times New Roman" w:hAnsi="Times New Roman"/>
          <w:spacing w:val="2"/>
          <w:sz w:val="28"/>
          <w:szCs w:val="28"/>
        </w:rPr>
        <w:t xml:space="preserve">low-band (700/850/900 MHz) </w:t>
      </w:r>
      <w:r w:rsidRPr="00760BCC">
        <w:rPr>
          <w:rFonts w:ascii="Times New Roman" w:hAnsi="Times New Roman"/>
          <w:spacing w:val="2"/>
          <w:sz w:val="28"/>
          <w:szCs w:val="28"/>
        </w:rPr>
        <w:t xml:space="preserve">cho 4G giúp cải thiện khả năng thâm nhập indoor ở khu vực đô thị, tăng cường vùng phủ ở nông thôn, dọc các tuyến đường quan trọng. Các băng tần có thể bổ sung </w:t>
      </w:r>
      <w:r w:rsidR="007C1F54">
        <w:rPr>
          <w:rFonts w:ascii="Times New Roman" w:hAnsi="Times New Roman"/>
          <w:spacing w:val="2"/>
          <w:sz w:val="28"/>
          <w:szCs w:val="28"/>
        </w:rPr>
        <w:t xml:space="preserve">dung lượng </w:t>
      </w:r>
      <w:r w:rsidRPr="00760BCC">
        <w:rPr>
          <w:rFonts w:ascii="Times New Roman" w:hAnsi="Times New Roman"/>
          <w:spacing w:val="2"/>
          <w:sz w:val="28"/>
          <w:szCs w:val="28"/>
        </w:rPr>
        <w:t>cho 4G gồ</w:t>
      </w:r>
      <w:r w:rsidR="007C1C9E">
        <w:rPr>
          <w:rFonts w:ascii="Times New Roman" w:hAnsi="Times New Roman"/>
          <w:spacing w:val="2"/>
          <w:sz w:val="28"/>
          <w:szCs w:val="28"/>
        </w:rPr>
        <w:t>m: 2</w:t>
      </w:r>
      <w:r w:rsidRPr="00760BCC">
        <w:rPr>
          <w:rFonts w:ascii="Times New Roman" w:hAnsi="Times New Roman"/>
          <w:spacing w:val="2"/>
          <w:sz w:val="28"/>
          <w:szCs w:val="28"/>
        </w:rPr>
        <w:t>1</w:t>
      </w:r>
      <w:r w:rsidR="007C1C9E">
        <w:rPr>
          <w:rFonts w:ascii="Times New Roman" w:hAnsi="Times New Roman"/>
          <w:spacing w:val="2"/>
          <w:sz w:val="28"/>
          <w:szCs w:val="28"/>
        </w:rPr>
        <w:t>00 M</w:t>
      </w:r>
      <w:r w:rsidRPr="00760BCC">
        <w:rPr>
          <w:rFonts w:ascii="Times New Roman" w:hAnsi="Times New Roman"/>
          <w:spacing w:val="2"/>
          <w:sz w:val="28"/>
          <w:szCs w:val="28"/>
        </w:rPr>
        <w:t>Hz</w:t>
      </w:r>
      <w:r>
        <w:rPr>
          <w:rFonts w:ascii="Times New Roman" w:hAnsi="Times New Roman"/>
          <w:spacing w:val="2"/>
          <w:sz w:val="28"/>
          <w:szCs w:val="28"/>
        </w:rPr>
        <w:t xml:space="preserve"> (doanh nghiệp </w:t>
      </w:r>
      <w:r w:rsidR="00084C7D">
        <w:rPr>
          <w:rFonts w:ascii="Times New Roman" w:hAnsi="Times New Roman"/>
          <w:spacing w:val="2"/>
          <w:sz w:val="28"/>
          <w:szCs w:val="28"/>
        </w:rPr>
        <w:t>đang refarm), 2</w:t>
      </w:r>
      <w:r w:rsidRPr="00760BCC">
        <w:rPr>
          <w:rFonts w:ascii="Times New Roman" w:hAnsi="Times New Roman"/>
          <w:spacing w:val="2"/>
          <w:sz w:val="28"/>
          <w:szCs w:val="28"/>
        </w:rPr>
        <w:t>3</w:t>
      </w:r>
      <w:r w:rsidR="00084C7D">
        <w:rPr>
          <w:rFonts w:ascii="Times New Roman" w:hAnsi="Times New Roman"/>
          <w:spacing w:val="2"/>
          <w:sz w:val="28"/>
          <w:szCs w:val="28"/>
        </w:rPr>
        <w:t>00 MHz, 2600 MHz, 700/</w:t>
      </w:r>
      <w:r w:rsidRPr="00760BCC">
        <w:rPr>
          <w:rFonts w:ascii="Times New Roman" w:hAnsi="Times New Roman"/>
          <w:spacing w:val="2"/>
          <w:sz w:val="28"/>
          <w:szCs w:val="28"/>
        </w:rPr>
        <w:t>850/900 MHz.</w:t>
      </w:r>
    </w:p>
    <w:p w14:paraId="404D23D3" w14:textId="157E98F6" w:rsidR="00DC46A6" w:rsidRDefault="00DC46A6" w:rsidP="00DD578E">
      <w:pPr>
        <w:pStyle w:val="ListParagraph"/>
        <w:tabs>
          <w:tab w:val="left" w:pos="450"/>
        </w:tabs>
        <w:spacing w:before="60" w:after="60" w:line="264" w:lineRule="auto"/>
        <w:ind w:left="0" w:firstLine="540"/>
        <w:jc w:val="both"/>
        <w:rPr>
          <w:rFonts w:ascii="Times New Roman" w:hAnsi="Times New Roman"/>
          <w:spacing w:val="2"/>
          <w:sz w:val="28"/>
          <w:szCs w:val="28"/>
        </w:rPr>
      </w:pPr>
      <w:r w:rsidRPr="00DC46A6">
        <w:rPr>
          <w:rFonts w:ascii="Times New Roman" w:hAnsi="Times New Roman"/>
          <w:spacing w:val="2"/>
          <w:sz w:val="28"/>
          <w:szCs w:val="28"/>
        </w:rPr>
        <w:t>Tại Việt Nam, băng tần 1800 MHz hiện cũng là băng tần chính để triển khai 4G (chiếm 77% tổng số trạm 4G). Các doanh nghiệp cần sử dụng băng 1800 MHz để tiếp tục cung cấp ổn định dịch vụ 4G cho thuê bao trong thời gian tới.</w:t>
      </w:r>
    </w:p>
    <w:p w14:paraId="1D9CF698" w14:textId="1026E4FC" w:rsidR="00F57ACA" w:rsidRDefault="00F57ACA" w:rsidP="00DD578E">
      <w:pPr>
        <w:pStyle w:val="ListParagraph"/>
        <w:tabs>
          <w:tab w:val="left" w:pos="450"/>
        </w:tabs>
        <w:spacing w:before="60" w:after="60" w:line="264" w:lineRule="auto"/>
        <w:ind w:left="0" w:firstLine="540"/>
        <w:jc w:val="both"/>
        <w:rPr>
          <w:rFonts w:ascii="Times New Roman" w:hAnsi="Times New Roman"/>
          <w:b/>
          <w:spacing w:val="2"/>
          <w:sz w:val="28"/>
          <w:szCs w:val="28"/>
        </w:rPr>
      </w:pPr>
      <w:r>
        <w:rPr>
          <w:rFonts w:ascii="Times New Roman" w:hAnsi="Times New Roman"/>
          <w:b/>
          <w:spacing w:val="2"/>
          <w:sz w:val="28"/>
          <w:szCs w:val="28"/>
        </w:rPr>
        <w:t>3</w:t>
      </w:r>
      <w:r w:rsidRPr="007C4C92">
        <w:rPr>
          <w:rFonts w:ascii="Times New Roman" w:hAnsi="Times New Roman"/>
          <w:b/>
          <w:spacing w:val="2"/>
          <w:sz w:val="28"/>
          <w:szCs w:val="28"/>
        </w:rPr>
        <w:t xml:space="preserve">. </w:t>
      </w:r>
      <w:r w:rsidR="00FF4931">
        <w:rPr>
          <w:rFonts w:ascii="Times New Roman" w:hAnsi="Times New Roman"/>
          <w:b/>
          <w:spacing w:val="2"/>
          <w:sz w:val="28"/>
          <w:szCs w:val="28"/>
        </w:rPr>
        <w:t>Về đ</w:t>
      </w:r>
      <w:r w:rsidR="00FF4931" w:rsidRPr="00FF4931">
        <w:rPr>
          <w:rFonts w:ascii="Times New Roman" w:hAnsi="Times New Roman"/>
          <w:b/>
          <w:spacing w:val="2"/>
          <w:sz w:val="28"/>
          <w:szCs w:val="28"/>
        </w:rPr>
        <w:t>ộ rộng</w:t>
      </w:r>
      <w:r w:rsidR="00F010C5">
        <w:rPr>
          <w:rFonts w:ascii="Times New Roman" w:hAnsi="Times New Roman"/>
          <w:b/>
          <w:spacing w:val="2"/>
          <w:sz w:val="28"/>
          <w:szCs w:val="28"/>
        </w:rPr>
        <w:t xml:space="preserve"> khối</w:t>
      </w:r>
      <w:r w:rsidR="00FF4931" w:rsidRPr="00FF4931">
        <w:rPr>
          <w:rFonts w:ascii="Times New Roman" w:hAnsi="Times New Roman"/>
          <w:b/>
          <w:spacing w:val="2"/>
          <w:sz w:val="28"/>
          <w:szCs w:val="28"/>
        </w:rPr>
        <w:t xml:space="preserve"> băng </w:t>
      </w:r>
      <w:r w:rsidR="00F010C5">
        <w:rPr>
          <w:rFonts w:ascii="Times New Roman" w:hAnsi="Times New Roman"/>
          <w:b/>
          <w:spacing w:val="2"/>
          <w:sz w:val="28"/>
          <w:szCs w:val="28"/>
        </w:rPr>
        <w:t>tần</w:t>
      </w:r>
    </w:p>
    <w:p w14:paraId="1DC6894D" w14:textId="278D42D0" w:rsidR="00205E01" w:rsidRDefault="00205E01" w:rsidP="00DD578E">
      <w:pPr>
        <w:pStyle w:val="ListParagraph"/>
        <w:tabs>
          <w:tab w:val="left" w:pos="450"/>
        </w:tabs>
        <w:spacing w:before="60" w:after="60" w:line="264" w:lineRule="auto"/>
        <w:ind w:left="0" w:firstLine="540"/>
        <w:jc w:val="both"/>
        <w:rPr>
          <w:rFonts w:ascii="Times New Roman" w:hAnsi="Times New Roman"/>
          <w:spacing w:val="2"/>
          <w:sz w:val="28"/>
          <w:szCs w:val="28"/>
        </w:rPr>
      </w:pPr>
      <w:r w:rsidRPr="00205E01">
        <w:rPr>
          <w:rFonts w:ascii="Times New Roman" w:hAnsi="Times New Roman"/>
          <w:spacing w:val="2"/>
          <w:sz w:val="28"/>
          <w:szCs w:val="28"/>
        </w:rPr>
        <w:t xml:space="preserve">Theo tiêu chuẩn 3GPP, sóng mang 4G tối đa là 20 MHz. Ở băng tần 1800 MHz, các khối băng tần đang phân chia có độ rộng 2x20 MHz, 2x15 MHz như </w:t>
      </w:r>
      <w:r w:rsidR="00ED6188">
        <w:rPr>
          <w:rFonts w:ascii="Times New Roman" w:hAnsi="Times New Roman"/>
          <w:spacing w:val="2"/>
          <w:sz w:val="28"/>
          <w:szCs w:val="28"/>
        </w:rPr>
        <w:t>quy hoạch hiện nay</w:t>
      </w:r>
      <w:r w:rsidRPr="00205E01">
        <w:rPr>
          <w:rFonts w:ascii="Times New Roman" w:hAnsi="Times New Roman"/>
          <w:spacing w:val="2"/>
          <w:sz w:val="28"/>
          <w:szCs w:val="28"/>
        </w:rPr>
        <w:t xml:space="preserve"> là đã tối ưu để triển khai công nghệ 4G/5G.</w:t>
      </w:r>
    </w:p>
    <w:p w14:paraId="22FAE326" w14:textId="3B702AD3" w:rsidR="00205E01" w:rsidRDefault="00205E01" w:rsidP="00DD578E">
      <w:pPr>
        <w:pStyle w:val="ListParagraph"/>
        <w:tabs>
          <w:tab w:val="left" w:pos="450"/>
        </w:tabs>
        <w:spacing w:before="60" w:after="60" w:line="264" w:lineRule="auto"/>
        <w:ind w:left="0" w:firstLine="540"/>
        <w:jc w:val="both"/>
        <w:rPr>
          <w:rFonts w:ascii="Times New Roman" w:hAnsi="Times New Roman"/>
          <w:spacing w:val="2"/>
          <w:sz w:val="28"/>
          <w:szCs w:val="28"/>
        </w:rPr>
      </w:pPr>
      <w:r w:rsidRPr="00205E01">
        <w:rPr>
          <w:rFonts w:ascii="Times New Roman" w:hAnsi="Times New Roman"/>
          <w:spacing w:val="2"/>
          <w:sz w:val="28"/>
          <w:szCs w:val="28"/>
        </w:rPr>
        <w:t>Các doanh nghiệp đều nhất trí và đề xuất việc phân chia theo hiện trạng đang cấp phép.</w:t>
      </w:r>
    </w:p>
    <w:p w14:paraId="2CC55460" w14:textId="421702A3" w:rsidR="00221244" w:rsidRPr="00221244" w:rsidRDefault="000D0F4E" w:rsidP="00221244">
      <w:pPr>
        <w:pStyle w:val="ListParagraph"/>
        <w:tabs>
          <w:tab w:val="left" w:pos="450"/>
        </w:tabs>
        <w:spacing w:before="60" w:after="60" w:line="264" w:lineRule="auto"/>
        <w:ind w:left="0" w:firstLine="540"/>
        <w:jc w:val="both"/>
        <w:rPr>
          <w:rFonts w:ascii="Times New Roman" w:hAnsi="Times New Roman"/>
          <w:b/>
          <w:spacing w:val="2"/>
          <w:sz w:val="28"/>
          <w:szCs w:val="28"/>
        </w:rPr>
      </w:pPr>
      <w:r>
        <w:rPr>
          <w:rFonts w:ascii="Times New Roman" w:hAnsi="Times New Roman"/>
          <w:b/>
          <w:spacing w:val="2"/>
          <w:sz w:val="28"/>
          <w:szCs w:val="28"/>
        </w:rPr>
        <w:t xml:space="preserve">4. </w:t>
      </w:r>
      <w:r w:rsidRPr="000D0F4E">
        <w:rPr>
          <w:rFonts w:ascii="Times New Roman" w:hAnsi="Times New Roman"/>
          <w:b/>
          <w:spacing w:val="2"/>
          <w:sz w:val="28"/>
          <w:szCs w:val="28"/>
        </w:rPr>
        <w:t>Phương án quy hoạch băng tầ</w:t>
      </w:r>
      <w:r w:rsidR="003E0277">
        <w:rPr>
          <w:rFonts w:ascii="Times New Roman" w:hAnsi="Times New Roman"/>
          <w:b/>
          <w:spacing w:val="2"/>
          <w:sz w:val="28"/>
          <w:szCs w:val="28"/>
        </w:rPr>
        <w:t>n 18</w:t>
      </w:r>
      <w:r w:rsidRPr="000D0F4E">
        <w:rPr>
          <w:rFonts w:ascii="Times New Roman" w:hAnsi="Times New Roman"/>
          <w:b/>
          <w:spacing w:val="2"/>
          <w:sz w:val="28"/>
          <w:szCs w:val="28"/>
        </w:rPr>
        <w:t>00 MHz</w:t>
      </w:r>
    </w:p>
    <w:p w14:paraId="3C9F2FAC" w14:textId="22666E77" w:rsidR="00221244" w:rsidRPr="00221244" w:rsidRDefault="00221244" w:rsidP="00221244">
      <w:pPr>
        <w:pStyle w:val="ListParagraph"/>
        <w:tabs>
          <w:tab w:val="left" w:pos="450"/>
        </w:tabs>
        <w:spacing w:before="60" w:after="60" w:line="264" w:lineRule="auto"/>
        <w:ind w:left="0" w:firstLine="540"/>
        <w:jc w:val="both"/>
        <w:rPr>
          <w:rFonts w:ascii="Times New Roman" w:hAnsi="Times New Roman"/>
          <w:spacing w:val="2"/>
          <w:sz w:val="28"/>
          <w:szCs w:val="28"/>
        </w:rPr>
      </w:pPr>
      <w:r w:rsidRPr="00221244">
        <w:rPr>
          <w:rFonts w:ascii="Times New Roman" w:hAnsi="Times New Roman"/>
          <w:spacing w:val="2"/>
          <w:sz w:val="28"/>
          <w:szCs w:val="28"/>
        </w:rPr>
        <w:t>Như đã phân tích ở trên, do phân chia các khối băng tần không thay đổi, chu kỳ của công nghệ 4G còn kéo dài tới 2040, để ổn định thị trường, tránh ảnh hưởng đến doanh nghiệp, có thể xem xét quy hoạch lại băng tần 1800 MHz với việc phân chia các khối băng tần giữ như hiện trạng sử dụng và cho phép sử dụng từ 4G trở lên.</w:t>
      </w:r>
    </w:p>
    <w:p w14:paraId="63F01660" w14:textId="2C147558" w:rsidR="0040431A" w:rsidRDefault="003667FC" w:rsidP="003A2A61">
      <w:pPr>
        <w:pStyle w:val="ListParagraph"/>
        <w:tabs>
          <w:tab w:val="left" w:pos="450"/>
        </w:tabs>
        <w:spacing w:before="60" w:after="60" w:line="264" w:lineRule="auto"/>
        <w:ind w:left="0" w:firstLine="540"/>
        <w:jc w:val="both"/>
        <w:rPr>
          <w:rFonts w:ascii="Times New Roman" w:hAnsi="Times New Roman"/>
          <w:b/>
          <w:sz w:val="28"/>
          <w:szCs w:val="28"/>
        </w:rPr>
      </w:pPr>
      <w:r>
        <w:rPr>
          <w:rFonts w:ascii="Times New Roman" w:hAnsi="Times New Roman"/>
          <w:b/>
          <w:sz w:val="28"/>
          <w:szCs w:val="28"/>
        </w:rPr>
        <w:t>IV. ĐỀ XUẤT NỘI DUNG THÔNG TƯ QUY HOẠCH</w:t>
      </w:r>
      <w:r w:rsidR="00F73260">
        <w:rPr>
          <w:rFonts w:ascii="Times New Roman" w:hAnsi="Times New Roman"/>
          <w:b/>
          <w:sz w:val="28"/>
          <w:szCs w:val="28"/>
        </w:rPr>
        <w:t xml:space="preserve"> BĂNG TẦN </w:t>
      </w:r>
      <w:r w:rsidR="003E0277">
        <w:rPr>
          <w:rFonts w:ascii="Times New Roman" w:hAnsi="Times New Roman"/>
          <w:b/>
          <w:sz w:val="28"/>
          <w:szCs w:val="28"/>
        </w:rPr>
        <w:t>18</w:t>
      </w:r>
      <w:r w:rsidR="00F73260">
        <w:rPr>
          <w:rFonts w:ascii="Times New Roman" w:hAnsi="Times New Roman"/>
          <w:b/>
          <w:sz w:val="28"/>
          <w:szCs w:val="28"/>
        </w:rPr>
        <w:t>00 MHZ</w:t>
      </w:r>
    </w:p>
    <w:p w14:paraId="7C77D536" w14:textId="71A4722B" w:rsidR="008E3DA4" w:rsidRPr="008E3DA4" w:rsidRDefault="00BA1D4F" w:rsidP="00DD578E">
      <w:pPr>
        <w:pStyle w:val="ListParagraph"/>
        <w:tabs>
          <w:tab w:val="left" w:pos="450"/>
        </w:tabs>
        <w:spacing w:before="60" w:after="60" w:line="264" w:lineRule="auto"/>
        <w:ind w:left="0" w:firstLine="540"/>
        <w:jc w:val="both"/>
        <w:rPr>
          <w:rFonts w:ascii="Times New Roman" w:hAnsi="Times New Roman"/>
          <w:sz w:val="28"/>
          <w:szCs w:val="28"/>
        </w:rPr>
      </w:pPr>
      <w:r>
        <w:rPr>
          <w:rFonts w:ascii="Times New Roman" w:hAnsi="Times New Roman"/>
          <w:sz w:val="28"/>
          <w:szCs w:val="28"/>
        </w:rPr>
        <w:t xml:space="preserve">Trên cơ sở </w:t>
      </w:r>
      <w:r w:rsidRPr="00BA1D4F">
        <w:rPr>
          <w:rFonts w:ascii="Times New Roman" w:hAnsi="Times New Roman"/>
          <w:sz w:val="28"/>
          <w:szCs w:val="28"/>
        </w:rPr>
        <w:t xml:space="preserve">các nghiên cứu, phân tích nêu trên, </w:t>
      </w:r>
      <w:r w:rsidR="00C32392">
        <w:rPr>
          <w:rStyle w:val="fontstyle01"/>
          <w:rFonts w:ascii="Times New Roman" w:hAnsi="Times New Roman"/>
        </w:rPr>
        <w:t>Bộ TTTT</w:t>
      </w:r>
      <w:r w:rsidRPr="00BA1D4F">
        <w:rPr>
          <w:rFonts w:ascii="Times New Roman" w:hAnsi="Times New Roman"/>
          <w:sz w:val="28"/>
          <w:szCs w:val="28"/>
        </w:rPr>
        <w:t xml:space="preserve"> dự kiến nội dung quy hoạch băng tầ</w:t>
      </w:r>
      <w:r>
        <w:rPr>
          <w:rFonts w:ascii="Times New Roman" w:hAnsi="Times New Roman"/>
          <w:sz w:val="28"/>
          <w:szCs w:val="28"/>
        </w:rPr>
        <w:t xml:space="preserve">n </w:t>
      </w:r>
      <w:r w:rsidR="003E0277">
        <w:rPr>
          <w:rFonts w:ascii="Times New Roman" w:hAnsi="Times New Roman"/>
          <w:sz w:val="28"/>
          <w:szCs w:val="28"/>
        </w:rPr>
        <w:t>18</w:t>
      </w:r>
      <w:r w:rsidR="00F01CB5">
        <w:rPr>
          <w:rFonts w:ascii="Times New Roman" w:hAnsi="Times New Roman"/>
          <w:sz w:val="28"/>
          <w:szCs w:val="28"/>
        </w:rPr>
        <w:t>00 MHz</w:t>
      </w:r>
      <w:r w:rsidRPr="00BA1D4F">
        <w:rPr>
          <w:rFonts w:ascii="Times New Roman" w:hAnsi="Times New Roman"/>
          <w:sz w:val="28"/>
          <w:szCs w:val="28"/>
        </w:rPr>
        <w:t xml:space="preserve"> như sau</w:t>
      </w:r>
      <w:r>
        <w:rPr>
          <w:rFonts w:ascii="Times New Roman" w:hAnsi="Times New Roman"/>
          <w:sz w:val="28"/>
          <w:szCs w:val="28"/>
        </w:rPr>
        <w:t>:</w:t>
      </w:r>
    </w:p>
    <w:p w14:paraId="06D74894" w14:textId="6EFD8F59" w:rsidR="006376F0" w:rsidRPr="00752D1B" w:rsidRDefault="006376F0" w:rsidP="00DD578E">
      <w:pPr>
        <w:pStyle w:val="ListParagraph"/>
        <w:tabs>
          <w:tab w:val="left" w:pos="450"/>
        </w:tabs>
        <w:spacing w:before="60" w:after="60" w:line="264" w:lineRule="auto"/>
        <w:ind w:left="0" w:firstLine="547"/>
        <w:jc w:val="both"/>
        <w:rPr>
          <w:rFonts w:ascii="Times New Roman" w:hAnsi="Times New Roman"/>
          <w:b/>
          <w:sz w:val="28"/>
          <w:szCs w:val="28"/>
        </w:rPr>
      </w:pPr>
      <w:r w:rsidRPr="00752D1B">
        <w:rPr>
          <w:rFonts w:ascii="Times New Roman" w:hAnsi="Times New Roman"/>
          <w:b/>
          <w:sz w:val="28"/>
          <w:szCs w:val="28"/>
        </w:rPr>
        <w:t>1. Về</w:t>
      </w:r>
      <w:r w:rsidR="00AE7C19" w:rsidRPr="00752D1B">
        <w:rPr>
          <w:rFonts w:ascii="Times New Roman" w:hAnsi="Times New Roman"/>
          <w:b/>
          <w:sz w:val="28"/>
          <w:szCs w:val="28"/>
        </w:rPr>
        <w:t xml:space="preserve"> phạm vi điều chỉnh và đối tượng áp dụng</w:t>
      </w:r>
    </w:p>
    <w:p w14:paraId="2D570A2D" w14:textId="1CD5949B" w:rsidR="006376F0" w:rsidRPr="00C1413C" w:rsidRDefault="005C00E0" w:rsidP="00C1413C">
      <w:pPr>
        <w:pStyle w:val="ListParagraph"/>
        <w:tabs>
          <w:tab w:val="left" w:pos="450"/>
        </w:tabs>
        <w:spacing w:before="60" w:after="60" w:line="264" w:lineRule="auto"/>
        <w:ind w:left="0" w:firstLine="540"/>
        <w:jc w:val="both"/>
        <w:rPr>
          <w:rFonts w:ascii="Times New Roman" w:hAnsi="Times New Roman"/>
          <w:i/>
          <w:spacing w:val="2"/>
          <w:sz w:val="28"/>
          <w:szCs w:val="28"/>
        </w:rPr>
      </w:pPr>
      <w:r w:rsidRPr="00752D1B">
        <w:rPr>
          <w:rFonts w:ascii="Times New Roman" w:hAnsi="Times New Roman"/>
          <w:spacing w:val="2"/>
          <w:sz w:val="28"/>
          <w:szCs w:val="28"/>
        </w:rPr>
        <w:t xml:space="preserve">Theo quy hoạch phổ tần số </w:t>
      </w:r>
      <w:r w:rsidR="00215AFB">
        <w:rPr>
          <w:rFonts w:ascii="Times New Roman" w:hAnsi="Times New Roman"/>
          <w:spacing w:val="2"/>
          <w:sz w:val="28"/>
          <w:szCs w:val="28"/>
        </w:rPr>
        <w:t>vô tuyến điện</w:t>
      </w:r>
      <w:r w:rsidR="00200E85" w:rsidRPr="00752D1B">
        <w:rPr>
          <w:rFonts w:ascii="Times New Roman" w:hAnsi="Times New Roman"/>
          <w:spacing w:val="2"/>
          <w:sz w:val="28"/>
          <w:szCs w:val="28"/>
        </w:rPr>
        <w:t xml:space="preserve"> </w:t>
      </w:r>
      <w:r w:rsidRPr="00752D1B">
        <w:rPr>
          <w:rFonts w:ascii="Times New Roman" w:hAnsi="Times New Roman"/>
          <w:spacing w:val="2"/>
          <w:sz w:val="28"/>
          <w:szCs w:val="28"/>
        </w:rPr>
        <w:t>quốc gia (Quyết định số 71/2013/QĐ-TTg</w:t>
      </w:r>
      <w:r w:rsidR="00215AFB">
        <w:rPr>
          <w:rFonts w:ascii="Times New Roman" w:hAnsi="Times New Roman"/>
          <w:spacing w:val="2"/>
          <w:sz w:val="28"/>
          <w:szCs w:val="28"/>
        </w:rPr>
        <w:t xml:space="preserve"> </w:t>
      </w:r>
      <w:r w:rsidR="00215AFB" w:rsidRPr="00215AFB">
        <w:rPr>
          <w:rFonts w:ascii="Times New Roman" w:hAnsi="Times New Roman"/>
          <w:spacing w:val="2"/>
          <w:sz w:val="28"/>
          <w:szCs w:val="28"/>
        </w:rPr>
        <w:t>ngày 21/11/2013</w:t>
      </w:r>
      <w:r w:rsidRPr="00752D1B">
        <w:rPr>
          <w:rFonts w:ascii="Times New Roman" w:hAnsi="Times New Roman"/>
          <w:spacing w:val="2"/>
          <w:sz w:val="28"/>
          <w:szCs w:val="28"/>
        </w:rPr>
        <w:t>, Quyết định số 38/2021/QĐ-TTg</w:t>
      </w:r>
      <w:r w:rsidR="00215AFB">
        <w:rPr>
          <w:rFonts w:ascii="Times New Roman" w:hAnsi="Times New Roman"/>
          <w:spacing w:val="2"/>
          <w:sz w:val="28"/>
          <w:szCs w:val="28"/>
        </w:rPr>
        <w:t xml:space="preserve"> </w:t>
      </w:r>
      <w:r w:rsidR="00215AFB" w:rsidRPr="00215AFB">
        <w:rPr>
          <w:rFonts w:ascii="Times New Roman" w:hAnsi="Times New Roman"/>
          <w:spacing w:val="2"/>
          <w:sz w:val="28"/>
          <w:szCs w:val="28"/>
        </w:rPr>
        <w:t>ngày 29/12/2021 của Thủ tướng Chính phủ</w:t>
      </w:r>
      <w:r w:rsidRPr="00215AFB">
        <w:rPr>
          <w:rFonts w:ascii="Times New Roman" w:hAnsi="Times New Roman"/>
          <w:spacing w:val="2"/>
          <w:sz w:val="28"/>
          <w:szCs w:val="28"/>
        </w:rPr>
        <w:t>)</w:t>
      </w:r>
      <w:r w:rsidRPr="00752D1B">
        <w:rPr>
          <w:rFonts w:ascii="Times New Roman" w:hAnsi="Times New Roman"/>
          <w:spacing w:val="2"/>
          <w:sz w:val="28"/>
          <w:szCs w:val="28"/>
        </w:rPr>
        <w:t xml:space="preserve">, băng tần </w:t>
      </w:r>
      <w:r w:rsidR="003E0277">
        <w:rPr>
          <w:rFonts w:ascii="Times New Roman" w:hAnsi="Times New Roman"/>
          <w:spacing w:val="2"/>
          <w:sz w:val="28"/>
          <w:szCs w:val="28"/>
        </w:rPr>
        <w:t>18</w:t>
      </w:r>
      <w:r w:rsidR="002B3832" w:rsidRPr="00752D1B">
        <w:rPr>
          <w:rFonts w:ascii="Times New Roman" w:hAnsi="Times New Roman"/>
          <w:spacing w:val="2"/>
          <w:sz w:val="28"/>
          <w:szCs w:val="28"/>
        </w:rPr>
        <w:t>00 MHz</w:t>
      </w:r>
      <w:r w:rsidRPr="00752D1B">
        <w:rPr>
          <w:rFonts w:ascii="Times New Roman" w:hAnsi="Times New Roman"/>
          <w:spacing w:val="2"/>
          <w:sz w:val="28"/>
          <w:szCs w:val="28"/>
        </w:rPr>
        <w:t xml:space="preserve"> được dành cho các hệ thống thông tin di độ</w:t>
      </w:r>
      <w:r w:rsidR="00F6480F">
        <w:rPr>
          <w:rFonts w:ascii="Times New Roman" w:hAnsi="Times New Roman"/>
          <w:spacing w:val="2"/>
          <w:sz w:val="28"/>
          <w:szCs w:val="28"/>
        </w:rPr>
        <w:t xml:space="preserve">ng IMT </w:t>
      </w:r>
      <w:r w:rsidRPr="00752D1B">
        <w:rPr>
          <w:rFonts w:ascii="Times New Roman" w:hAnsi="Times New Roman"/>
          <w:spacing w:val="2"/>
          <w:sz w:val="28"/>
          <w:szCs w:val="28"/>
        </w:rPr>
        <w:t>(3G trở</w:t>
      </w:r>
      <w:r w:rsidR="003F5767" w:rsidRPr="00752D1B">
        <w:rPr>
          <w:rFonts w:ascii="Times New Roman" w:hAnsi="Times New Roman"/>
          <w:spacing w:val="2"/>
          <w:sz w:val="28"/>
          <w:szCs w:val="28"/>
        </w:rPr>
        <w:t xml:space="preserve"> lên).</w:t>
      </w:r>
      <w:r w:rsidR="001D5A0A" w:rsidRPr="00752D1B">
        <w:rPr>
          <w:rFonts w:ascii="Times New Roman" w:hAnsi="Times New Roman"/>
          <w:spacing w:val="2"/>
          <w:sz w:val="28"/>
          <w:szCs w:val="28"/>
        </w:rPr>
        <w:t xml:space="preserve"> </w:t>
      </w:r>
      <w:r w:rsidR="00857FCA">
        <w:rPr>
          <w:rFonts w:ascii="Times New Roman" w:hAnsi="Times New Roman"/>
          <w:spacing w:val="2"/>
          <w:sz w:val="28"/>
          <w:szCs w:val="28"/>
        </w:rPr>
        <w:t>B</w:t>
      </w:r>
      <w:r w:rsidR="00857FCA" w:rsidRPr="00857FCA">
        <w:rPr>
          <w:rFonts w:ascii="Times New Roman" w:hAnsi="Times New Roman"/>
          <w:spacing w:val="2"/>
          <w:sz w:val="28"/>
          <w:szCs w:val="28"/>
        </w:rPr>
        <w:t xml:space="preserve">ăng tần 1800 MHz hiện cũng là băng tần chính để triển khai 4G </w:t>
      </w:r>
      <w:r w:rsidR="00F6480F">
        <w:rPr>
          <w:rFonts w:ascii="Times New Roman" w:hAnsi="Times New Roman"/>
          <w:spacing w:val="2"/>
          <w:sz w:val="28"/>
          <w:szCs w:val="28"/>
        </w:rPr>
        <w:t xml:space="preserve">tại Việt Nam. </w:t>
      </w:r>
      <w:r w:rsidR="001D5A0A" w:rsidRPr="00752D1B">
        <w:rPr>
          <w:rFonts w:ascii="Times New Roman" w:hAnsi="Times New Roman"/>
          <w:spacing w:val="2"/>
          <w:sz w:val="28"/>
          <w:szCs w:val="28"/>
        </w:rPr>
        <w:t>Đ</w:t>
      </w:r>
      <w:r w:rsidR="007C46EE" w:rsidRPr="00752D1B">
        <w:rPr>
          <w:rFonts w:ascii="Times New Roman" w:hAnsi="Times New Roman"/>
          <w:spacing w:val="2"/>
          <w:sz w:val="28"/>
          <w:szCs w:val="28"/>
        </w:rPr>
        <w:t>ồng thời</w:t>
      </w:r>
      <w:r w:rsidR="001D5A0A" w:rsidRPr="00752D1B">
        <w:rPr>
          <w:rFonts w:ascii="Times New Roman" w:hAnsi="Times New Roman"/>
          <w:spacing w:val="2"/>
          <w:sz w:val="28"/>
          <w:szCs w:val="28"/>
        </w:rPr>
        <w:t xml:space="preserve"> để</w:t>
      </w:r>
      <w:r w:rsidR="003D4883" w:rsidRPr="00752D1B">
        <w:rPr>
          <w:rFonts w:ascii="Times New Roman" w:hAnsi="Times New Roman"/>
          <w:spacing w:val="2"/>
          <w:sz w:val="28"/>
          <w:szCs w:val="28"/>
        </w:rPr>
        <w:t xml:space="preserve"> định hướng doanh nghiệp triển khai công nghệ mới 4G/5G, đề xuất phạm vi điều chỉnh phù hợp với mục đích cho phép triển khai công nghệ</w:t>
      </w:r>
      <w:r w:rsidR="00C1413C">
        <w:rPr>
          <w:rFonts w:ascii="Times New Roman" w:hAnsi="Times New Roman"/>
          <w:spacing w:val="2"/>
          <w:sz w:val="28"/>
          <w:szCs w:val="28"/>
        </w:rPr>
        <w:t xml:space="preserve"> 4</w:t>
      </w:r>
      <w:r w:rsidR="003D4883" w:rsidRPr="00752D1B">
        <w:rPr>
          <w:rFonts w:ascii="Times New Roman" w:hAnsi="Times New Roman"/>
          <w:spacing w:val="2"/>
          <w:sz w:val="28"/>
          <w:szCs w:val="28"/>
        </w:rPr>
        <w:t>G trở</w:t>
      </w:r>
      <w:r w:rsidR="007C46EE" w:rsidRPr="00752D1B">
        <w:rPr>
          <w:rFonts w:ascii="Times New Roman" w:hAnsi="Times New Roman"/>
          <w:spacing w:val="2"/>
          <w:sz w:val="28"/>
          <w:szCs w:val="28"/>
        </w:rPr>
        <w:t xml:space="preserve"> lên đối với</w:t>
      </w:r>
      <w:r w:rsidR="003D4883" w:rsidRPr="00752D1B">
        <w:rPr>
          <w:rFonts w:ascii="Times New Roman" w:hAnsi="Times New Roman"/>
          <w:spacing w:val="2"/>
          <w:sz w:val="28"/>
          <w:szCs w:val="28"/>
        </w:rPr>
        <w:t xml:space="preserve"> băng tầ</w:t>
      </w:r>
      <w:r w:rsidR="00AD1A9C" w:rsidRPr="00752D1B">
        <w:rPr>
          <w:rFonts w:ascii="Times New Roman" w:hAnsi="Times New Roman"/>
          <w:spacing w:val="2"/>
          <w:sz w:val="28"/>
          <w:szCs w:val="28"/>
        </w:rPr>
        <w:t xml:space="preserve">n </w:t>
      </w:r>
      <w:r w:rsidR="003E0277">
        <w:rPr>
          <w:rFonts w:ascii="Times New Roman" w:hAnsi="Times New Roman"/>
          <w:spacing w:val="2"/>
          <w:sz w:val="28"/>
          <w:szCs w:val="28"/>
        </w:rPr>
        <w:t>18</w:t>
      </w:r>
      <w:r w:rsidR="007C46EE" w:rsidRPr="00752D1B">
        <w:rPr>
          <w:rFonts w:ascii="Times New Roman" w:hAnsi="Times New Roman"/>
          <w:spacing w:val="2"/>
          <w:sz w:val="28"/>
          <w:szCs w:val="28"/>
        </w:rPr>
        <w:t>00 MHz,</w:t>
      </w:r>
      <w:r w:rsidR="003D4883" w:rsidRPr="00752D1B">
        <w:rPr>
          <w:rFonts w:ascii="Times New Roman" w:hAnsi="Times New Roman"/>
          <w:spacing w:val="2"/>
          <w:sz w:val="28"/>
          <w:szCs w:val="28"/>
        </w:rPr>
        <w:t xml:space="preserve"> cụ thể: “</w:t>
      </w:r>
      <w:r w:rsidR="003D4883" w:rsidRPr="00752D1B">
        <w:rPr>
          <w:rFonts w:ascii="Times New Roman" w:hAnsi="Times New Roman"/>
          <w:i/>
          <w:spacing w:val="2"/>
          <w:sz w:val="28"/>
          <w:szCs w:val="28"/>
        </w:rPr>
        <w:t>Thông tư này quy hoạch</w:t>
      </w:r>
      <w:r w:rsidR="002404FD">
        <w:rPr>
          <w:rFonts w:ascii="Times New Roman" w:hAnsi="Times New Roman"/>
          <w:i/>
          <w:spacing w:val="2"/>
          <w:sz w:val="28"/>
          <w:szCs w:val="28"/>
        </w:rPr>
        <w:t xml:space="preserve"> </w:t>
      </w:r>
      <w:r w:rsidR="003D4883" w:rsidRPr="00752D1B">
        <w:rPr>
          <w:rFonts w:ascii="Times New Roman" w:hAnsi="Times New Roman"/>
          <w:i/>
          <w:spacing w:val="2"/>
          <w:sz w:val="28"/>
          <w:szCs w:val="28"/>
        </w:rPr>
        <w:t xml:space="preserve">băng tần </w:t>
      </w:r>
      <w:r w:rsidR="00EA77E9">
        <w:rPr>
          <w:rFonts w:ascii="Times New Roman" w:hAnsi="Times New Roman"/>
          <w:i/>
          <w:spacing w:val="2"/>
          <w:sz w:val="28"/>
          <w:szCs w:val="28"/>
        </w:rPr>
        <w:t xml:space="preserve">1710-1785 MHz, 1805-1880 </w:t>
      </w:r>
      <w:r w:rsidR="002404FD" w:rsidRPr="002404FD">
        <w:rPr>
          <w:rFonts w:ascii="Times New Roman" w:hAnsi="Times New Roman"/>
          <w:i/>
          <w:spacing w:val="2"/>
          <w:sz w:val="28"/>
          <w:szCs w:val="28"/>
        </w:rPr>
        <w:t xml:space="preserve">MHz </w:t>
      </w:r>
      <w:r w:rsidR="003D4883" w:rsidRPr="00752D1B">
        <w:rPr>
          <w:rFonts w:ascii="Times New Roman" w:hAnsi="Times New Roman"/>
          <w:i/>
          <w:spacing w:val="2"/>
          <w:sz w:val="28"/>
          <w:szCs w:val="28"/>
        </w:rPr>
        <w:t>để triển khai các hệ thống thông tin di động theo tiêu chuẩn IMT</w:t>
      </w:r>
      <w:r w:rsidR="00CC1D72">
        <w:rPr>
          <w:rFonts w:ascii="Times New Roman" w:hAnsi="Times New Roman"/>
          <w:i/>
          <w:spacing w:val="2"/>
          <w:sz w:val="28"/>
          <w:szCs w:val="28"/>
        </w:rPr>
        <w:t xml:space="preserve"> </w:t>
      </w:r>
      <w:r w:rsidR="00C1413C" w:rsidRPr="00C1413C">
        <w:rPr>
          <w:rFonts w:ascii="Times New Roman" w:hAnsi="Times New Roman"/>
          <w:i/>
          <w:spacing w:val="2"/>
          <w:sz w:val="28"/>
          <w:szCs w:val="28"/>
        </w:rPr>
        <w:t>(bao gồm các hệ thống thông tin di độ</w:t>
      </w:r>
      <w:r w:rsidR="00C1413C">
        <w:rPr>
          <w:rFonts w:ascii="Times New Roman" w:hAnsi="Times New Roman"/>
          <w:i/>
          <w:spacing w:val="2"/>
          <w:sz w:val="28"/>
          <w:szCs w:val="28"/>
        </w:rPr>
        <w:t xml:space="preserve">ng </w:t>
      </w:r>
      <w:r w:rsidR="00C1413C" w:rsidRPr="00C1413C">
        <w:rPr>
          <w:rFonts w:ascii="Times New Roman" w:hAnsi="Times New Roman"/>
          <w:i/>
          <w:spacing w:val="2"/>
          <w:sz w:val="28"/>
          <w:szCs w:val="28"/>
        </w:rPr>
        <w:t>IMT-Advanced, IMT-2020 và các phiên bản tiếp theo, tuân theo định nghĩa của Liên minh Viễn thông Quốc tế - ITU</w:t>
      </w:r>
      <w:r w:rsidR="003D4883" w:rsidRPr="00C1413C">
        <w:rPr>
          <w:rFonts w:ascii="Times New Roman" w:hAnsi="Times New Roman"/>
          <w:spacing w:val="2"/>
          <w:sz w:val="28"/>
          <w:szCs w:val="28"/>
        </w:rPr>
        <w:t>”</w:t>
      </w:r>
      <w:r w:rsidR="006376F0" w:rsidRPr="00C1413C">
        <w:rPr>
          <w:rFonts w:ascii="Times New Roman" w:hAnsi="Times New Roman"/>
          <w:spacing w:val="2"/>
          <w:sz w:val="28"/>
          <w:szCs w:val="28"/>
        </w:rPr>
        <w:t>.</w:t>
      </w:r>
    </w:p>
    <w:p w14:paraId="56C7622B" w14:textId="6F9B3ABB" w:rsidR="00471F18" w:rsidRDefault="003D4883" w:rsidP="00DD578E">
      <w:pPr>
        <w:pStyle w:val="ListParagraph"/>
        <w:tabs>
          <w:tab w:val="left" w:pos="450"/>
        </w:tabs>
        <w:spacing w:before="60" w:after="60" w:line="264" w:lineRule="auto"/>
        <w:ind w:left="0" w:firstLine="540"/>
        <w:jc w:val="both"/>
        <w:rPr>
          <w:rFonts w:ascii="Times New Roman" w:hAnsi="Times New Roman"/>
          <w:sz w:val="28"/>
          <w:szCs w:val="28"/>
        </w:rPr>
      </w:pPr>
      <w:r w:rsidRPr="006225B6">
        <w:rPr>
          <w:rFonts w:ascii="Times New Roman" w:hAnsi="Times New Roman"/>
          <w:sz w:val="28"/>
          <w:szCs w:val="28"/>
        </w:rPr>
        <w:lastRenderedPageBreak/>
        <w:t xml:space="preserve">Về đối tượng áp dụng, </w:t>
      </w:r>
      <w:r w:rsidR="00471F18" w:rsidRPr="00471F18">
        <w:rPr>
          <w:rFonts w:ascii="Times New Roman" w:hAnsi="Times New Roman"/>
          <w:sz w:val="28"/>
          <w:szCs w:val="28"/>
        </w:rPr>
        <w:t>Thông tư này áp dụng đối với tổ chức, cá nhân tham gia quản lý, sử dụng tần số vô tuyến điện; tổ chức, cá nhân sản xuất, nhập khẩu, kinh doanh thiết bị vô tuyến điện để sử dụng tại Việt Nam.</w:t>
      </w:r>
    </w:p>
    <w:p w14:paraId="7F2E3517" w14:textId="4EC3E57B" w:rsidR="006376F0" w:rsidRPr="00752D1B" w:rsidRDefault="006376F0" w:rsidP="00DD578E">
      <w:pPr>
        <w:pStyle w:val="ListParagraph"/>
        <w:tabs>
          <w:tab w:val="left" w:pos="450"/>
        </w:tabs>
        <w:spacing w:before="60" w:after="60" w:line="264" w:lineRule="auto"/>
        <w:ind w:left="0" w:firstLine="547"/>
        <w:jc w:val="both"/>
        <w:rPr>
          <w:rFonts w:ascii="Times New Roman" w:hAnsi="Times New Roman"/>
          <w:b/>
          <w:sz w:val="28"/>
          <w:szCs w:val="28"/>
        </w:rPr>
      </w:pPr>
      <w:r w:rsidRPr="00752D1B">
        <w:rPr>
          <w:rFonts w:ascii="Times New Roman" w:hAnsi="Times New Roman"/>
          <w:b/>
          <w:sz w:val="28"/>
          <w:szCs w:val="28"/>
        </w:rPr>
        <w:t>2. Về</w:t>
      </w:r>
      <w:r w:rsidR="00ED461E">
        <w:rPr>
          <w:rFonts w:ascii="Times New Roman" w:hAnsi="Times New Roman"/>
          <w:b/>
          <w:sz w:val="28"/>
          <w:szCs w:val="28"/>
        </w:rPr>
        <w:t xml:space="preserve"> nội dung</w:t>
      </w:r>
      <w:r w:rsidR="001335BE" w:rsidRPr="00752D1B">
        <w:rPr>
          <w:rFonts w:ascii="Times New Roman" w:hAnsi="Times New Roman"/>
          <w:b/>
          <w:sz w:val="28"/>
          <w:szCs w:val="28"/>
        </w:rPr>
        <w:t xml:space="preserve"> quy hoạch</w:t>
      </w:r>
      <w:r w:rsidR="00071A16" w:rsidRPr="00752D1B">
        <w:rPr>
          <w:rFonts w:ascii="Times New Roman" w:hAnsi="Times New Roman"/>
          <w:b/>
          <w:sz w:val="28"/>
          <w:szCs w:val="28"/>
        </w:rPr>
        <w:t xml:space="preserve"> </w:t>
      </w:r>
    </w:p>
    <w:p w14:paraId="6469D899" w14:textId="09206220" w:rsidR="00466808" w:rsidRPr="003A70FD" w:rsidRDefault="00466808" w:rsidP="00E85CFF">
      <w:pPr>
        <w:pStyle w:val="ListParagraph"/>
        <w:tabs>
          <w:tab w:val="left" w:pos="450"/>
        </w:tabs>
        <w:spacing w:before="60" w:after="60" w:line="264" w:lineRule="auto"/>
        <w:ind w:left="0" w:firstLine="547"/>
        <w:jc w:val="both"/>
        <w:rPr>
          <w:rFonts w:ascii="Times New Roman" w:hAnsi="Times New Roman"/>
          <w:sz w:val="28"/>
          <w:szCs w:val="28"/>
        </w:rPr>
      </w:pPr>
      <w:r w:rsidRPr="003A70FD">
        <w:rPr>
          <w:rFonts w:ascii="Times New Roman" w:hAnsi="Times New Roman"/>
          <w:sz w:val="28"/>
          <w:szCs w:val="28"/>
        </w:rPr>
        <w:t xml:space="preserve">Băng tần </w:t>
      </w:r>
      <w:r w:rsidR="00EA77E9">
        <w:rPr>
          <w:rFonts w:ascii="Times New Roman" w:hAnsi="Times New Roman"/>
          <w:sz w:val="28"/>
          <w:szCs w:val="28"/>
        </w:rPr>
        <w:t xml:space="preserve">1710-1785 MHz, 1805-1880 </w:t>
      </w:r>
      <w:r w:rsidR="00E85CFF" w:rsidRPr="003A70FD">
        <w:rPr>
          <w:rFonts w:ascii="Times New Roman" w:hAnsi="Times New Roman"/>
          <w:sz w:val="28"/>
          <w:szCs w:val="28"/>
        </w:rPr>
        <w:t>MHz</w:t>
      </w:r>
      <w:r w:rsidR="00E8710A" w:rsidRPr="003A70FD">
        <w:rPr>
          <w:rFonts w:ascii="Times New Roman" w:hAnsi="Times New Roman"/>
          <w:sz w:val="28"/>
          <w:szCs w:val="28"/>
        </w:rPr>
        <w:t xml:space="preserve"> được quy hoạch như sau:</w:t>
      </w:r>
    </w:p>
    <w:p w14:paraId="00856BF2" w14:textId="70476158" w:rsidR="00466808" w:rsidRDefault="00471F18" w:rsidP="00466808">
      <w:pPr>
        <w:spacing w:beforeLines="60" w:before="144" w:afterLines="60" w:after="144"/>
        <w:ind w:firstLine="540"/>
        <w:jc w:val="center"/>
        <w:rPr>
          <w:rFonts w:ascii="Times New Roman" w:hAnsi="Times New Roman"/>
          <w:sz w:val="28"/>
          <w:szCs w:val="28"/>
        </w:rPr>
      </w:pPr>
      <w:r>
        <w:rPr>
          <w:rFonts w:ascii="Times New Roman" w:eastAsia="Times New Roman" w:hAnsi="Times New Roman"/>
          <w:bCs/>
          <w:noProof/>
          <w:spacing w:val="-2"/>
          <w:sz w:val="28"/>
          <w:szCs w:val="28"/>
        </w:rPr>
        <w:drawing>
          <wp:inline distT="0" distB="0" distL="0" distR="0" wp14:anchorId="7D6E581D" wp14:editId="0D374726">
            <wp:extent cx="4763135"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3135" cy="1085850"/>
                    </a:xfrm>
                    <a:prstGeom prst="rect">
                      <a:avLst/>
                    </a:prstGeom>
                    <a:noFill/>
                  </pic:spPr>
                </pic:pic>
              </a:graphicData>
            </a:graphic>
          </wp:inline>
        </w:drawing>
      </w:r>
    </w:p>
    <w:p w14:paraId="2BEC0B40" w14:textId="16AB8501" w:rsidR="008D4730" w:rsidRPr="00752D1B" w:rsidRDefault="008D4730" w:rsidP="00DD578E">
      <w:pPr>
        <w:pStyle w:val="ListParagraph"/>
        <w:tabs>
          <w:tab w:val="left" w:pos="450"/>
        </w:tabs>
        <w:spacing w:before="60" w:after="60" w:line="264" w:lineRule="auto"/>
        <w:ind w:left="0" w:firstLine="540"/>
        <w:jc w:val="both"/>
        <w:rPr>
          <w:rFonts w:ascii="Times New Roman" w:hAnsi="Times New Roman"/>
          <w:sz w:val="28"/>
          <w:szCs w:val="28"/>
        </w:rPr>
      </w:pPr>
      <w:r>
        <w:rPr>
          <w:rFonts w:ascii="Times New Roman" w:hAnsi="Times New Roman"/>
          <w:sz w:val="28"/>
          <w:szCs w:val="28"/>
        </w:rPr>
        <w:t xml:space="preserve">- </w:t>
      </w:r>
      <w:r w:rsidRPr="003C33AB">
        <w:rPr>
          <w:rFonts w:ascii="Times New Roman" w:eastAsia="Times New Roman" w:hAnsi="Times New Roman"/>
          <w:bCs/>
          <w:sz w:val="28"/>
          <w:szCs w:val="28"/>
        </w:rPr>
        <w:t>Đoạn băng</w:t>
      </w:r>
      <w:r w:rsidR="00273E6C">
        <w:rPr>
          <w:rFonts w:ascii="Times New Roman" w:eastAsia="Times New Roman" w:hAnsi="Times New Roman"/>
          <w:bCs/>
          <w:sz w:val="28"/>
          <w:szCs w:val="28"/>
        </w:rPr>
        <w:t xml:space="preserve"> tần 1710-1785 MHz được dành cho</w:t>
      </w:r>
      <w:r w:rsidRPr="003C33AB">
        <w:rPr>
          <w:rFonts w:ascii="Times New Roman" w:eastAsia="Times New Roman" w:hAnsi="Times New Roman"/>
          <w:bCs/>
          <w:sz w:val="28"/>
          <w:szCs w:val="28"/>
        </w:rPr>
        <w:t xml:space="preserve"> băng tần đường lên, phân chia thành 04 khối A</w:t>
      </w:r>
      <w:r w:rsidRPr="003C33AB">
        <w:rPr>
          <w:rFonts w:ascii="Times New Roman" w:eastAsia="Times New Roman" w:hAnsi="Times New Roman"/>
          <w:bCs/>
          <w:sz w:val="28"/>
          <w:szCs w:val="28"/>
          <w:vertAlign w:val="subscript"/>
        </w:rPr>
        <w:t>1</w:t>
      </w:r>
      <w:r w:rsidRPr="003C33AB">
        <w:rPr>
          <w:rFonts w:ascii="Times New Roman" w:eastAsia="Times New Roman" w:hAnsi="Times New Roman"/>
          <w:bCs/>
          <w:sz w:val="28"/>
          <w:szCs w:val="28"/>
        </w:rPr>
        <w:t>, A</w:t>
      </w:r>
      <w:r w:rsidRPr="003C33AB">
        <w:rPr>
          <w:rFonts w:ascii="Times New Roman" w:eastAsia="Times New Roman" w:hAnsi="Times New Roman"/>
          <w:bCs/>
          <w:sz w:val="28"/>
          <w:szCs w:val="28"/>
          <w:vertAlign w:val="subscript"/>
        </w:rPr>
        <w:t>2</w:t>
      </w:r>
      <w:r w:rsidRPr="003C33AB">
        <w:rPr>
          <w:rFonts w:ascii="Times New Roman" w:eastAsia="Times New Roman" w:hAnsi="Times New Roman"/>
          <w:bCs/>
          <w:sz w:val="28"/>
          <w:szCs w:val="28"/>
        </w:rPr>
        <w:t>, A</w:t>
      </w:r>
      <w:r w:rsidRPr="003C33AB">
        <w:rPr>
          <w:rFonts w:ascii="Times New Roman" w:eastAsia="Times New Roman" w:hAnsi="Times New Roman"/>
          <w:bCs/>
          <w:sz w:val="28"/>
          <w:szCs w:val="28"/>
          <w:vertAlign w:val="subscript"/>
        </w:rPr>
        <w:t xml:space="preserve">3 </w:t>
      </w:r>
      <w:r w:rsidRPr="003C33AB">
        <w:rPr>
          <w:rFonts w:ascii="Times New Roman" w:eastAsia="Times New Roman" w:hAnsi="Times New Roman"/>
          <w:bCs/>
          <w:sz w:val="28"/>
          <w:szCs w:val="28"/>
        </w:rPr>
        <w:t>, A</w:t>
      </w:r>
      <w:r w:rsidRPr="003C33AB">
        <w:rPr>
          <w:rFonts w:ascii="Times New Roman" w:eastAsia="Times New Roman" w:hAnsi="Times New Roman"/>
          <w:bCs/>
          <w:sz w:val="28"/>
          <w:szCs w:val="28"/>
          <w:vertAlign w:val="subscript"/>
        </w:rPr>
        <w:t>4</w:t>
      </w:r>
      <w:r w:rsidRPr="003C33AB">
        <w:rPr>
          <w:rFonts w:ascii="Times New Roman" w:eastAsia="Times New Roman" w:hAnsi="Times New Roman"/>
          <w:bCs/>
          <w:sz w:val="28"/>
          <w:szCs w:val="28"/>
        </w:rPr>
        <w:t xml:space="preserve"> </w:t>
      </w:r>
      <w:r w:rsidRPr="00C6731E">
        <w:rPr>
          <w:rFonts w:ascii="Times New Roman" w:eastAsia="Times New Roman" w:hAnsi="Times New Roman"/>
          <w:bCs/>
          <w:sz w:val="28"/>
          <w:szCs w:val="28"/>
        </w:rPr>
        <w:t xml:space="preserve">có độ rộng tương ứng là </w:t>
      </w:r>
      <w:r w:rsidRPr="003C33AB">
        <w:rPr>
          <w:rFonts w:ascii="Times New Roman" w:eastAsia="Times New Roman" w:hAnsi="Times New Roman"/>
          <w:bCs/>
          <w:sz w:val="28"/>
          <w:szCs w:val="28"/>
        </w:rPr>
        <w:t>20 MHz,</w:t>
      </w:r>
      <w:r>
        <w:rPr>
          <w:rFonts w:ascii="Times New Roman" w:eastAsia="Times New Roman" w:hAnsi="Times New Roman"/>
          <w:bCs/>
          <w:sz w:val="28"/>
          <w:szCs w:val="28"/>
        </w:rPr>
        <w:t xml:space="preserve"> </w:t>
      </w:r>
      <w:r w:rsidRPr="003C33AB">
        <w:rPr>
          <w:rFonts w:ascii="Times New Roman" w:eastAsia="Times New Roman" w:hAnsi="Times New Roman"/>
          <w:bCs/>
          <w:sz w:val="28"/>
          <w:szCs w:val="28"/>
        </w:rPr>
        <w:t>20 MHz</w:t>
      </w:r>
      <w:r>
        <w:rPr>
          <w:rFonts w:ascii="Times New Roman" w:eastAsia="Times New Roman" w:hAnsi="Times New Roman"/>
          <w:bCs/>
          <w:sz w:val="28"/>
          <w:szCs w:val="28"/>
        </w:rPr>
        <w:t xml:space="preserve">, </w:t>
      </w:r>
      <w:r w:rsidRPr="003C33AB">
        <w:rPr>
          <w:rFonts w:ascii="Times New Roman" w:eastAsia="Times New Roman" w:hAnsi="Times New Roman"/>
          <w:bCs/>
          <w:sz w:val="28"/>
          <w:szCs w:val="28"/>
        </w:rPr>
        <w:t>20 MHz</w:t>
      </w:r>
      <w:r>
        <w:rPr>
          <w:rFonts w:ascii="Times New Roman" w:eastAsia="Times New Roman" w:hAnsi="Times New Roman"/>
          <w:bCs/>
          <w:sz w:val="28"/>
          <w:szCs w:val="28"/>
        </w:rPr>
        <w:t>, 15 MHz.</w:t>
      </w:r>
    </w:p>
    <w:p w14:paraId="0D8A2AC5" w14:textId="1AC2CBBF" w:rsidR="00D07371" w:rsidRPr="00752D1B" w:rsidRDefault="00D07371" w:rsidP="00DD578E">
      <w:pPr>
        <w:pStyle w:val="ListParagraph"/>
        <w:tabs>
          <w:tab w:val="left" w:pos="450"/>
        </w:tabs>
        <w:spacing w:before="60" w:after="60" w:line="264" w:lineRule="auto"/>
        <w:ind w:left="0" w:firstLine="540"/>
        <w:jc w:val="both"/>
        <w:rPr>
          <w:rFonts w:ascii="Times New Roman" w:hAnsi="Times New Roman"/>
          <w:sz w:val="28"/>
          <w:szCs w:val="28"/>
        </w:rPr>
      </w:pPr>
      <w:r w:rsidRPr="00752D1B">
        <w:rPr>
          <w:rFonts w:ascii="Times New Roman" w:hAnsi="Times New Roman"/>
          <w:sz w:val="28"/>
          <w:szCs w:val="28"/>
        </w:rPr>
        <w:t>-</w:t>
      </w:r>
      <w:r w:rsidR="008D4730">
        <w:rPr>
          <w:rFonts w:ascii="Times New Roman" w:hAnsi="Times New Roman"/>
          <w:sz w:val="28"/>
          <w:szCs w:val="28"/>
        </w:rPr>
        <w:t xml:space="preserve"> </w:t>
      </w:r>
      <w:r w:rsidR="008D4730" w:rsidRPr="003C33AB">
        <w:rPr>
          <w:rFonts w:ascii="Times New Roman" w:eastAsia="Times New Roman" w:hAnsi="Times New Roman"/>
          <w:bCs/>
          <w:sz w:val="28"/>
          <w:szCs w:val="28"/>
        </w:rPr>
        <w:t>Đoạn băng</w:t>
      </w:r>
      <w:r w:rsidR="00273E6C">
        <w:rPr>
          <w:rFonts w:ascii="Times New Roman" w:eastAsia="Times New Roman" w:hAnsi="Times New Roman"/>
          <w:bCs/>
          <w:sz w:val="28"/>
          <w:szCs w:val="28"/>
        </w:rPr>
        <w:t xml:space="preserve"> tần 1805-1880 MHz được dành cho</w:t>
      </w:r>
      <w:r w:rsidR="008D4730" w:rsidRPr="003C33AB">
        <w:rPr>
          <w:rFonts w:ascii="Times New Roman" w:eastAsia="Times New Roman" w:hAnsi="Times New Roman"/>
          <w:bCs/>
          <w:sz w:val="28"/>
          <w:szCs w:val="28"/>
        </w:rPr>
        <w:t xml:space="preserve"> băng tần đường xuống, phân chia thành 04 khối A</w:t>
      </w:r>
      <w:r w:rsidR="008D4730" w:rsidRPr="003C33AB">
        <w:rPr>
          <w:rFonts w:ascii="Times New Roman" w:eastAsia="Times New Roman" w:hAnsi="Times New Roman"/>
          <w:bCs/>
          <w:sz w:val="28"/>
          <w:szCs w:val="28"/>
          <w:vertAlign w:val="subscript"/>
        </w:rPr>
        <w:t>1</w:t>
      </w:r>
      <w:r w:rsidR="008D4730" w:rsidRPr="003C33AB">
        <w:rPr>
          <w:rFonts w:ascii="Times New Roman" w:eastAsia="Times New Roman" w:hAnsi="Times New Roman"/>
          <w:bCs/>
          <w:sz w:val="28"/>
          <w:szCs w:val="28"/>
          <w:vertAlign w:val="superscript"/>
        </w:rPr>
        <w:t>’</w:t>
      </w:r>
      <w:r w:rsidR="008D4730" w:rsidRPr="003C33AB">
        <w:rPr>
          <w:rFonts w:ascii="Times New Roman" w:eastAsia="Times New Roman" w:hAnsi="Times New Roman"/>
          <w:bCs/>
          <w:sz w:val="28"/>
          <w:szCs w:val="28"/>
        </w:rPr>
        <w:t>, A</w:t>
      </w:r>
      <w:r w:rsidR="008D4730" w:rsidRPr="003C33AB">
        <w:rPr>
          <w:rFonts w:ascii="Times New Roman" w:eastAsia="Times New Roman" w:hAnsi="Times New Roman"/>
          <w:bCs/>
          <w:sz w:val="28"/>
          <w:szCs w:val="28"/>
          <w:vertAlign w:val="subscript"/>
        </w:rPr>
        <w:t>2</w:t>
      </w:r>
      <w:r w:rsidR="008D4730" w:rsidRPr="003C33AB">
        <w:rPr>
          <w:rFonts w:ascii="Times New Roman" w:eastAsia="Times New Roman" w:hAnsi="Times New Roman"/>
          <w:bCs/>
          <w:sz w:val="28"/>
          <w:szCs w:val="28"/>
          <w:vertAlign w:val="superscript"/>
        </w:rPr>
        <w:t>’</w:t>
      </w:r>
      <w:r w:rsidR="008D4730" w:rsidRPr="003C33AB">
        <w:rPr>
          <w:rFonts w:ascii="Times New Roman" w:eastAsia="Times New Roman" w:hAnsi="Times New Roman"/>
          <w:bCs/>
          <w:sz w:val="28"/>
          <w:szCs w:val="28"/>
        </w:rPr>
        <w:t>, A</w:t>
      </w:r>
      <w:r w:rsidR="008D4730" w:rsidRPr="003C33AB">
        <w:rPr>
          <w:rFonts w:ascii="Times New Roman" w:eastAsia="Times New Roman" w:hAnsi="Times New Roman"/>
          <w:bCs/>
          <w:sz w:val="28"/>
          <w:szCs w:val="28"/>
          <w:vertAlign w:val="subscript"/>
        </w:rPr>
        <w:t>3</w:t>
      </w:r>
      <w:r w:rsidR="008D4730" w:rsidRPr="003C33AB">
        <w:rPr>
          <w:rFonts w:ascii="Times New Roman" w:eastAsia="Times New Roman" w:hAnsi="Times New Roman"/>
          <w:bCs/>
          <w:sz w:val="28"/>
          <w:szCs w:val="28"/>
          <w:vertAlign w:val="superscript"/>
        </w:rPr>
        <w:t>’</w:t>
      </w:r>
      <w:r w:rsidR="008D4730" w:rsidRPr="003C33AB">
        <w:rPr>
          <w:rFonts w:ascii="Times New Roman" w:eastAsia="Times New Roman" w:hAnsi="Times New Roman"/>
          <w:bCs/>
          <w:sz w:val="28"/>
          <w:szCs w:val="28"/>
        </w:rPr>
        <w:t>, A</w:t>
      </w:r>
      <w:r w:rsidR="008D4730" w:rsidRPr="003C33AB">
        <w:rPr>
          <w:rFonts w:ascii="Times New Roman" w:eastAsia="Times New Roman" w:hAnsi="Times New Roman"/>
          <w:bCs/>
          <w:sz w:val="28"/>
          <w:szCs w:val="28"/>
          <w:vertAlign w:val="subscript"/>
        </w:rPr>
        <w:t>4</w:t>
      </w:r>
      <w:r w:rsidR="008D4730" w:rsidRPr="003C33AB">
        <w:rPr>
          <w:rFonts w:ascii="Times New Roman" w:eastAsia="Times New Roman" w:hAnsi="Times New Roman"/>
          <w:bCs/>
          <w:sz w:val="28"/>
          <w:szCs w:val="28"/>
          <w:vertAlign w:val="superscript"/>
        </w:rPr>
        <w:t>’</w:t>
      </w:r>
      <w:r w:rsidR="008D4730">
        <w:rPr>
          <w:rFonts w:ascii="Times New Roman" w:eastAsia="Times New Roman" w:hAnsi="Times New Roman"/>
          <w:bCs/>
          <w:sz w:val="28"/>
          <w:szCs w:val="28"/>
        </w:rPr>
        <w:t xml:space="preserve"> </w:t>
      </w:r>
      <w:r w:rsidR="008D4730" w:rsidRPr="00C6731E">
        <w:rPr>
          <w:rFonts w:ascii="Times New Roman" w:eastAsia="Times New Roman" w:hAnsi="Times New Roman"/>
          <w:bCs/>
          <w:sz w:val="28"/>
          <w:szCs w:val="28"/>
        </w:rPr>
        <w:t xml:space="preserve">có độ rộng tương ứng là </w:t>
      </w:r>
      <w:r w:rsidR="008D4730" w:rsidRPr="003C33AB">
        <w:rPr>
          <w:rFonts w:ascii="Times New Roman" w:eastAsia="Times New Roman" w:hAnsi="Times New Roman"/>
          <w:bCs/>
          <w:sz w:val="28"/>
          <w:szCs w:val="28"/>
        </w:rPr>
        <w:t>20 MHz,</w:t>
      </w:r>
      <w:r w:rsidR="008D4730">
        <w:rPr>
          <w:rFonts w:ascii="Times New Roman" w:eastAsia="Times New Roman" w:hAnsi="Times New Roman"/>
          <w:bCs/>
          <w:sz w:val="28"/>
          <w:szCs w:val="28"/>
        </w:rPr>
        <w:t xml:space="preserve"> </w:t>
      </w:r>
      <w:r w:rsidR="008D4730" w:rsidRPr="003C33AB">
        <w:rPr>
          <w:rFonts w:ascii="Times New Roman" w:eastAsia="Times New Roman" w:hAnsi="Times New Roman"/>
          <w:bCs/>
          <w:sz w:val="28"/>
          <w:szCs w:val="28"/>
        </w:rPr>
        <w:t>20 MHz</w:t>
      </w:r>
      <w:r w:rsidR="008D4730">
        <w:rPr>
          <w:rFonts w:ascii="Times New Roman" w:eastAsia="Times New Roman" w:hAnsi="Times New Roman"/>
          <w:bCs/>
          <w:sz w:val="28"/>
          <w:szCs w:val="28"/>
        </w:rPr>
        <w:t xml:space="preserve">, </w:t>
      </w:r>
      <w:r w:rsidR="008D4730" w:rsidRPr="003C33AB">
        <w:rPr>
          <w:rFonts w:ascii="Times New Roman" w:eastAsia="Times New Roman" w:hAnsi="Times New Roman"/>
          <w:bCs/>
          <w:sz w:val="28"/>
          <w:szCs w:val="28"/>
        </w:rPr>
        <w:t>20 MHz</w:t>
      </w:r>
      <w:r w:rsidR="008D4730">
        <w:rPr>
          <w:rFonts w:ascii="Times New Roman" w:eastAsia="Times New Roman" w:hAnsi="Times New Roman"/>
          <w:bCs/>
          <w:sz w:val="28"/>
          <w:szCs w:val="28"/>
        </w:rPr>
        <w:t>, 15 MHz.</w:t>
      </w:r>
    </w:p>
    <w:p w14:paraId="4CD366EE" w14:textId="0B97DAB3" w:rsidR="008D4730" w:rsidRDefault="00D07371" w:rsidP="00F6480F">
      <w:pPr>
        <w:pStyle w:val="ListParagraph"/>
        <w:tabs>
          <w:tab w:val="left" w:pos="450"/>
        </w:tabs>
        <w:spacing w:before="60" w:after="60" w:line="264" w:lineRule="auto"/>
        <w:ind w:left="0" w:firstLine="540"/>
        <w:jc w:val="both"/>
        <w:rPr>
          <w:rFonts w:ascii="Times New Roman" w:eastAsia="Times New Roman" w:hAnsi="Times New Roman"/>
          <w:bCs/>
          <w:sz w:val="28"/>
          <w:szCs w:val="28"/>
        </w:rPr>
      </w:pPr>
      <w:r w:rsidRPr="00752D1B">
        <w:rPr>
          <w:rFonts w:ascii="Times New Roman" w:hAnsi="Times New Roman"/>
          <w:sz w:val="28"/>
          <w:szCs w:val="28"/>
        </w:rPr>
        <w:t xml:space="preserve">- </w:t>
      </w:r>
      <w:r w:rsidR="00F6480F" w:rsidRPr="00F6480F">
        <w:rPr>
          <w:rFonts w:ascii="Times New Roman" w:hAnsi="Times New Roman"/>
          <w:sz w:val="28"/>
          <w:szCs w:val="28"/>
        </w:rPr>
        <w:t>Giới hạn tối đa tổng độ rộng băng tần mà một tổ chức được cấp phép sử dụng trong băng tần 1710-1785 MHz và 1805-1880 MHz là 2x20 MHz theo phương thức truyền dẫn song công phân chia theo tần số</w:t>
      </w:r>
      <w:r w:rsidR="00F6480F">
        <w:rPr>
          <w:rFonts w:ascii="Times New Roman" w:hAnsi="Times New Roman"/>
          <w:sz w:val="28"/>
          <w:szCs w:val="28"/>
        </w:rPr>
        <w:t xml:space="preserve"> </w:t>
      </w:r>
      <w:r w:rsidR="008D4730">
        <w:rPr>
          <w:rFonts w:ascii="Times New Roman" w:eastAsia="Times New Roman" w:hAnsi="Times New Roman"/>
          <w:bCs/>
          <w:sz w:val="28"/>
          <w:szCs w:val="28"/>
        </w:rPr>
        <w:t>(</w:t>
      </w:r>
      <w:r w:rsidR="008D4730" w:rsidRPr="006627C1">
        <w:rPr>
          <w:rFonts w:ascii="Times New Roman" w:eastAsia="Times New Roman" w:hAnsi="Times New Roman"/>
          <w:bCs/>
          <w:sz w:val="28"/>
          <w:szCs w:val="28"/>
        </w:rPr>
        <w:t>FDD</w:t>
      </w:r>
      <w:r w:rsidR="00F6480F">
        <w:rPr>
          <w:rFonts w:ascii="Times New Roman" w:eastAsia="Times New Roman" w:hAnsi="Times New Roman"/>
          <w:bCs/>
          <w:sz w:val="28"/>
          <w:szCs w:val="28"/>
        </w:rPr>
        <w:t>).</w:t>
      </w:r>
    </w:p>
    <w:p w14:paraId="2A1A564B" w14:textId="7C3DBC12" w:rsidR="008D4730" w:rsidRPr="008D4730" w:rsidRDefault="00DE4E8C" w:rsidP="008D4730">
      <w:pPr>
        <w:pStyle w:val="ListParagraph"/>
        <w:tabs>
          <w:tab w:val="left" w:pos="450"/>
        </w:tabs>
        <w:spacing w:before="60" w:after="60" w:line="264" w:lineRule="auto"/>
        <w:ind w:left="0" w:firstLine="540"/>
        <w:jc w:val="both"/>
        <w:rPr>
          <w:rFonts w:ascii="Times New Roman" w:hAnsi="Times New Roman"/>
          <w:sz w:val="28"/>
          <w:szCs w:val="28"/>
        </w:rPr>
      </w:pPr>
      <w:r w:rsidRPr="00752D1B">
        <w:rPr>
          <w:rFonts w:ascii="Times New Roman" w:hAnsi="Times New Roman"/>
          <w:sz w:val="28"/>
          <w:szCs w:val="28"/>
        </w:rPr>
        <w:t xml:space="preserve">- </w:t>
      </w:r>
      <w:r w:rsidR="008D4730" w:rsidRPr="008D4730">
        <w:rPr>
          <w:rFonts w:ascii="Times New Roman" w:hAnsi="Times New Roman"/>
          <w:sz w:val="28"/>
          <w:szCs w:val="28"/>
        </w:rPr>
        <w:t xml:space="preserve">Các </w:t>
      </w:r>
      <w:r w:rsidR="00A8360D">
        <w:rPr>
          <w:rFonts w:ascii="Times New Roman" w:hAnsi="Times New Roman"/>
          <w:sz w:val="28"/>
          <w:szCs w:val="28"/>
        </w:rPr>
        <w:t>tổ chức</w:t>
      </w:r>
      <w:r w:rsidR="008D4730" w:rsidRPr="008D4730">
        <w:rPr>
          <w:rFonts w:ascii="Times New Roman" w:hAnsi="Times New Roman"/>
          <w:sz w:val="28"/>
          <w:szCs w:val="28"/>
        </w:rPr>
        <w:t xml:space="preserve"> được cấp giấy phép sử dụng băng tần trong băng tần 1710-1785 MHz và 1805-1880 MHz có trách nhiệm phối hợp với nhau để phòng tránh nhiễu có hại</w:t>
      </w:r>
      <w:r w:rsidR="008D4730">
        <w:rPr>
          <w:rFonts w:ascii="Times New Roman" w:hAnsi="Times New Roman"/>
          <w:sz w:val="28"/>
          <w:szCs w:val="28"/>
        </w:rPr>
        <w:t>.</w:t>
      </w:r>
    </w:p>
    <w:p w14:paraId="6D0F5401" w14:textId="7AE574B2" w:rsidR="00DE4E8C" w:rsidRPr="00B50EAE" w:rsidRDefault="003A70FD" w:rsidP="00DD578E">
      <w:pPr>
        <w:pStyle w:val="ListParagraph"/>
        <w:tabs>
          <w:tab w:val="left" w:pos="450"/>
        </w:tabs>
        <w:spacing w:before="60" w:after="60" w:line="264" w:lineRule="auto"/>
        <w:ind w:left="0" w:firstLine="547"/>
        <w:jc w:val="both"/>
        <w:rPr>
          <w:rFonts w:ascii="Times New Roman" w:hAnsi="Times New Roman"/>
          <w:b/>
          <w:sz w:val="28"/>
          <w:szCs w:val="28"/>
        </w:rPr>
      </w:pPr>
      <w:r>
        <w:rPr>
          <w:rFonts w:ascii="Times New Roman" w:hAnsi="Times New Roman"/>
          <w:b/>
          <w:sz w:val="28"/>
          <w:szCs w:val="28"/>
        </w:rPr>
        <w:t>3</w:t>
      </w:r>
      <w:r w:rsidR="00DE4E8C" w:rsidRPr="00B50EAE">
        <w:rPr>
          <w:rFonts w:ascii="Times New Roman" w:hAnsi="Times New Roman"/>
          <w:b/>
          <w:sz w:val="28"/>
          <w:szCs w:val="28"/>
        </w:rPr>
        <w:t>. Về điều khoản thi hành</w:t>
      </w:r>
    </w:p>
    <w:p w14:paraId="6C5945C0" w14:textId="39C2A43E" w:rsidR="008C18EF" w:rsidRDefault="002B44A0" w:rsidP="00DD578E">
      <w:pPr>
        <w:pStyle w:val="ListParagraph"/>
        <w:tabs>
          <w:tab w:val="left" w:pos="450"/>
        </w:tabs>
        <w:spacing w:before="60" w:after="60" w:line="264" w:lineRule="auto"/>
        <w:ind w:left="0" w:firstLine="540"/>
        <w:jc w:val="both"/>
        <w:rPr>
          <w:rFonts w:ascii="Times New Roman" w:hAnsi="Times New Roman"/>
          <w:sz w:val="28"/>
          <w:szCs w:val="28"/>
        </w:rPr>
      </w:pPr>
      <w:r>
        <w:rPr>
          <w:rFonts w:ascii="Times New Roman" w:hAnsi="Times New Roman"/>
          <w:sz w:val="28"/>
          <w:szCs w:val="28"/>
        </w:rPr>
        <w:t xml:space="preserve">a) </w:t>
      </w:r>
      <w:r w:rsidR="008C18EF" w:rsidRPr="008C18EF">
        <w:rPr>
          <w:rFonts w:ascii="Times New Roman" w:hAnsi="Times New Roman"/>
          <w:sz w:val="28"/>
          <w:szCs w:val="28"/>
        </w:rPr>
        <w:t>Thông tư này có hiệu lực thi hành từ ngày … tháng … năm ….</w:t>
      </w:r>
    </w:p>
    <w:p w14:paraId="03FB2CBE" w14:textId="64B33E84" w:rsidR="002D7657" w:rsidRDefault="002D7657" w:rsidP="002D7657">
      <w:pPr>
        <w:pStyle w:val="ListParagraph"/>
        <w:tabs>
          <w:tab w:val="left" w:pos="450"/>
        </w:tabs>
        <w:spacing w:before="60" w:after="60" w:line="264" w:lineRule="auto"/>
        <w:ind w:left="0" w:firstLine="540"/>
        <w:jc w:val="both"/>
        <w:rPr>
          <w:rFonts w:ascii="Times New Roman" w:hAnsi="Times New Roman"/>
          <w:sz w:val="28"/>
          <w:szCs w:val="28"/>
        </w:rPr>
      </w:pPr>
      <w:r>
        <w:rPr>
          <w:rFonts w:ascii="Times New Roman" w:hAnsi="Times New Roman"/>
          <w:sz w:val="28"/>
          <w:szCs w:val="28"/>
        </w:rPr>
        <w:t>b)</w:t>
      </w:r>
      <w:r w:rsidRPr="002D7657">
        <w:rPr>
          <w:rFonts w:ascii="Times New Roman" w:hAnsi="Times New Roman"/>
          <w:sz w:val="28"/>
          <w:szCs w:val="28"/>
        </w:rPr>
        <w:t xml:space="preserve"> </w:t>
      </w:r>
      <w:r w:rsidR="009B43AE">
        <w:rPr>
          <w:rFonts w:ascii="Times New Roman" w:hAnsi="Times New Roman"/>
          <w:sz w:val="28"/>
          <w:szCs w:val="28"/>
        </w:rPr>
        <w:t>Tổ chức</w:t>
      </w:r>
      <w:bookmarkStart w:id="0" w:name="_GoBack"/>
      <w:bookmarkEnd w:id="0"/>
      <w:r w:rsidRPr="002D7657">
        <w:rPr>
          <w:rFonts w:ascii="Times New Roman" w:hAnsi="Times New Roman"/>
          <w:sz w:val="28"/>
          <w:szCs w:val="28"/>
        </w:rPr>
        <w:t xml:space="preserve"> được cấp giấy phép sử dụng băng tần trên băng tần 1710-1785 MHz và 1805-1880 MHz từ trước ngày Thông tư này có hiệu lực thi hành được tiếp tục duy trì hệ thống thông tin di động sử dụng công nghệ GSM, IMT-2000 đế</w:t>
      </w:r>
      <w:r>
        <w:rPr>
          <w:rFonts w:ascii="Times New Roman" w:hAnsi="Times New Roman"/>
          <w:sz w:val="28"/>
          <w:szCs w:val="28"/>
        </w:rPr>
        <w:t xml:space="preserve">n hết </w:t>
      </w:r>
      <w:r w:rsidRPr="001820CB">
        <w:rPr>
          <w:rFonts w:ascii="Times New Roman" w:hAnsi="Times New Roman"/>
          <w:sz w:val="28"/>
          <w:szCs w:val="28"/>
        </w:rPr>
        <w:t>ngày 15/9/2024</w:t>
      </w:r>
      <w:r w:rsidRPr="002D7657">
        <w:rPr>
          <w:rFonts w:ascii="Times New Roman" w:hAnsi="Times New Roman"/>
          <w:sz w:val="28"/>
          <w:szCs w:val="28"/>
        </w:rPr>
        <w:t>.</w:t>
      </w:r>
    </w:p>
    <w:p w14:paraId="55F01C96" w14:textId="5DF0384F" w:rsidR="002D7657" w:rsidRPr="002D7657" w:rsidRDefault="002D7657" w:rsidP="002D7657">
      <w:pPr>
        <w:pStyle w:val="ListParagraph"/>
        <w:tabs>
          <w:tab w:val="left" w:pos="450"/>
        </w:tabs>
        <w:spacing w:before="60" w:after="60" w:line="264" w:lineRule="auto"/>
        <w:ind w:left="0" w:firstLine="540"/>
        <w:jc w:val="both"/>
        <w:rPr>
          <w:rFonts w:ascii="Times New Roman" w:hAnsi="Times New Roman"/>
          <w:sz w:val="28"/>
          <w:szCs w:val="28"/>
        </w:rPr>
      </w:pPr>
      <w:r>
        <w:rPr>
          <w:rFonts w:ascii="Times New Roman" w:hAnsi="Times New Roman"/>
          <w:sz w:val="28"/>
          <w:szCs w:val="28"/>
        </w:rPr>
        <w:t>c)</w:t>
      </w:r>
      <w:r w:rsidRPr="002D7657">
        <w:rPr>
          <w:rFonts w:ascii="Times New Roman" w:hAnsi="Times New Roman"/>
          <w:sz w:val="28"/>
          <w:szCs w:val="28"/>
        </w:rPr>
        <w:t xml:space="preserve"> Bãi bỏ khoản 2.3.1 Điều 1 và các quy định có liên quan đến băng tần 1710-1785 MHz và 1805-1880 MHz tại Quyết định số 25/2008/QĐ-BTTTT ngày 16 tháng 4 năm 2008 của Bộ trưởng Bộ Thông tin và Truyền thông về việc phê duyệt quy hoạch băng tần cho các hệ thống thông tin di động tế bào số của Việt Nam trong các dải tần 821-960 MHz và 1710-2200 MHz.</w:t>
      </w:r>
    </w:p>
    <w:p w14:paraId="12259100" w14:textId="105C2B4C" w:rsidR="00634D71" w:rsidRDefault="00317B88" w:rsidP="002D7657">
      <w:pPr>
        <w:pStyle w:val="ListParagraph"/>
        <w:tabs>
          <w:tab w:val="left" w:pos="450"/>
        </w:tabs>
        <w:spacing w:before="60" w:after="60" w:line="264" w:lineRule="auto"/>
        <w:ind w:left="0" w:firstLine="540"/>
        <w:jc w:val="both"/>
        <w:rPr>
          <w:rFonts w:ascii="Times New Roman" w:hAnsi="Times New Roman"/>
          <w:sz w:val="28"/>
          <w:szCs w:val="28"/>
        </w:rPr>
      </w:pPr>
      <w:r>
        <w:rPr>
          <w:rFonts w:ascii="Times New Roman" w:hAnsi="Times New Roman"/>
          <w:sz w:val="28"/>
          <w:szCs w:val="28"/>
        </w:rPr>
        <w:t xml:space="preserve">d) </w:t>
      </w:r>
      <w:r w:rsidR="002D7657" w:rsidRPr="002D7657">
        <w:rPr>
          <w:rFonts w:ascii="Times New Roman" w:hAnsi="Times New Roman"/>
          <w:sz w:val="28"/>
          <w:szCs w:val="28"/>
        </w:rPr>
        <w:t>Bãi bỏ các quy định có liên quan đến băng tần 1710-1785 MHz và 1805-1880 MHz tại Thông tư số 04/2017/TT-BTTTT ngày 24 tháng 4 năm 2017 của Bộ trưởng Bộ Thông tin và Truyền thông quy định triển khai hệ thống thông tin di động IMT trên các băng tần 824-835 MHz, 869-915 MHz, 925-960 MHz, 1710-1785 MHz, 1805-1880 MHz, 1920-1980 MHz, 2110-2170 MHz</w:t>
      </w:r>
    </w:p>
    <w:sectPr w:rsidR="00634D71" w:rsidSect="007F36BA">
      <w:headerReference w:type="default" r:id="rId13"/>
      <w:pgSz w:w="11907" w:h="16840" w:code="9"/>
      <w:pgMar w:top="1135" w:right="1134" w:bottom="1276"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3A67F" w14:textId="77777777" w:rsidR="000F0961" w:rsidRDefault="000F0961" w:rsidP="004617B8">
      <w:pPr>
        <w:spacing w:after="0" w:line="240" w:lineRule="auto"/>
      </w:pPr>
      <w:r>
        <w:separator/>
      </w:r>
    </w:p>
  </w:endnote>
  <w:endnote w:type="continuationSeparator" w:id="0">
    <w:p w14:paraId="46EFAD3A" w14:textId="77777777" w:rsidR="000F0961" w:rsidRDefault="000F0961" w:rsidP="0046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B7643" w14:textId="77777777" w:rsidR="000F0961" w:rsidRDefault="000F0961" w:rsidP="004617B8">
      <w:pPr>
        <w:spacing w:after="0" w:line="240" w:lineRule="auto"/>
      </w:pPr>
      <w:r>
        <w:separator/>
      </w:r>
    </w:p>
  </w:footnote>
  <w:footnote w:type="continuationSeparator" w:id="0">
    <w:p w14:paraId="50F91AD8" w14:textId="77777777" w:rsidR="000F0961" w:rsidRDefault="000F0961" w:rsidP="004617B8">
      <w:pPr>
        <w:spacing w:after="0" w:line="240" w:lineRule="auto"/>
      </w:pPr>
      <w:r>
        <w:continuationSeparator/>
      </w:r>
    </w:p>
  </w:footnote>
  <w:footnote w:id="1">
    <w:p w14:paraId="28F528A8" w14:textId="77777777" w:rsidR="001A5928" w:rsidRPr="008B71A5" w:rsidRDefault="001A5928" w:rsidP="001A5928">
      <w:pPr>
        <w:pStyle w:val="FootnoteText"/>
        <w:rPr>
          <w:rFonts w:ascii="Times New Roman" w:hAnsi="Times New Roman"/>
        </w:rPr>
      </w:pPr>
      <w:r w:rsidRPr="008B71A5">
        <w:rPr>
          <w:rStyle w:val="FootnoteReference"/>
          <w:rFonts w:ascii="Times New Roman" w:hAnsi="Times New Roman"/>
        </w:rPr>
        <w:footnoteRef/>
      </w:r>
      <w:r w:rsidRPr="008B71A5">
        <w:rPr>
          <w:rFonts w:ascii="Times New Roman" w:hAnsi="Times New Roman"/>
        </w:rPr>
        <w:t xml:space="preserve"> Frequency Division Duplex</w:t>
      </w:r>
    </w:p>
  </w:footnote>
  <w:footnote w:id="2">
    <w:p w14:paraId="2BFA1D4F" w14:textId="1850125E" w:rsidR="001A5928" w:rsidRPr="00BF2A7C" w:rsidRDefault="001A5928" w:rsidP="001A5928">
      <w:pPr>
        <w:pStyle w:val="FootnoteText"/>
        <w:jc w:val="both"/>
        <w:rPr>
          <w:rFonts w:ascii="Times New Roman" w:hAnsi="Times New Roman"/>
        </w:rPr>
      </w:pPr>
      <w:r w:rsidRPr="00BF2A7C">
        <w:rPr>
          <w:rStyle w:val="FootnoteReference"/>
          <w:rFonts w:ascii="Times New Roman" w:hAnsi="Times New Roman"/>
        </w:rPr>
        <w:footnoteRef/>
      </w:r>
      <w:r>
        <w:rPr>
          <w:rFonts w:ascii="Times New Roman" w:hAnsi="Times New Roman"/>
          <w:spacing w:val="-2"/>
        </w:rPr>
        <w:t xml:space="preserve"> </w:t>
      </w:r>
      <w:r w:rsidRPr="00C820F6">
        <w:rPr>
          <w:rFonts w:ascii="Times New Roman" w:hAnsi="Times New Roman"/>
          <w:spacing w:val="-2"/>
        </w:rPr>
        <w:t xml:space="preserve">Quyết định </w:t>
      </w:r>
      <w:r w:rsidR="003D72AA" w:rsidRPr="003D72AA">
        <w:rPr>
          <w:rFonts w:ascii="Times New Roman" w:hAnsi="Times New Roman"/>
          <w:spacing w:val="-2"/>
        </w:rPr>
        <w:t xml:space="preserve">25/2008/QĐ-BTTTT </w:t>
      </w:r>
      <w:r w:rsidR="003D72AA">
        <w:rPr>
          <w:rFonts w:ascii="Times New Roman" w:hAnsi="Times New Roman"/>
          <w:spacing w:val="-2"/>
        </w:rPr>
        <w:t>ngày 16/04/2008</w:t>
      </w:r>
      <w:r w:rsidRPr="00C820F6">
        <w:rPr>
          <w:rFonts w:ascii="Times New Roman" w:hAnsi="Times New Roman"/>
          <w:spacing w:val="-2"/>
        </w:rPr>
        <w:t xml:space="preserve"> quy hoạch băng tầ</w:t>
      </w:r>
      <w:r w:rsidR="00F44B16">
        <w:rPr>
          <w:rFonts w:ascii="Times New Roman" w:hAnsi="Times New Roman"/>
          <w:spacing w:val="-2"/>
        </w:rPr>
        <w:t>n 18</w:t>
      </w:r>
      <w:r w:rsidRPr="00C820F6">
        <w:rPr>
          <w:rFonts w:ascii="Times New Roman" w:hAnsi="Times New Roman"/>
          <w:spacing w:val="-2"/>
        </w:rPr>
        <w:t>00 MHz cho triể</w:t>
      </w:r>
      <w:r w:rsidR="00F44B16">
        <w:rPr>
          <w:rFonts w:ascii="Times New Roman" w:hAnsi="Times New Roman"/>
          <w:spacing w:val="-2"/>
        </w:rPr>
        <w:t>n khai GSM (2G)</w:t>
      </w:r>
      <w:r w:rsidRPr="00C820F6">
        <w:rPr>
          <w:rFonts w:ascii="Times New Roman" w:hAnsi="Times New Roman"/>
          <w:spacing w:val="-2"/>
        </w:rPr>
        <w:t>; Thông tư 04/2017/TT-BTTTT ngày 24/4/2017 cho phép triển khai 3G/4G và các thế hệ tiếp theo trong băng tầ</w:t>
      </w:r>
      <w:r w:rsidR="00733AA8">
        <w:rPr>
          <w:rFonts w:ascii="Times New Roman" w:hAnsi="Times New Roman"/>
          <w:spacing w:val="-2"/>
        </w:rPr>
        <w:t>n 1800</w:t>
      </w:r>
      <w:r w:rsidRPr="00C820F6">
        <w:rPr>
          <w:rFonts w:ascii="Times New Roman" w:hAnsi="Times New Roman"/>
          <w:spacing w:val="-2"/>
        </w:rPr>
        <w:t xml:space="preserve"> MHz</w:t>
      </w:r>
      <w:r>
        <w:rPr>
          <w:rFonts w:ascii="Times New Roman" w:hAnsi="Times New Roman"/>
          <w:spacing w:val="-2"/>
        </w:rPr>
        <w:t>.</w:t>
      </w:r>
    </w:p>
  </w:footnote>
  <w:footnote w:id="3">
    <w:p w14:paraId="58D85681" w14:textId="311B40C4" w:rsidR="00E265E4" w:rsidRPr="00E265E4" w:rsidRDefault="00E265E4" w:rsidP="00E265E4">
      <w:pPr>
        <w:pStyle w:val="FootnoteText"/>
        <w:jc w:val="both"/>
        <w:rPr>
          <w:rFonts w:ascii="Times New Roman" w:hAnsi="Times New Roman"/>
        </w:rPr>
      </w:pPr>
      <w:r w:rsidRPr="00E265E4">
        <w:rPr>
          <w:rStyle w:val="FootnoteReference"/>
          <w:rFonts w:ascii="Times New Roman" w:hAnsi="Times New Roman"/>
        </w:rPr>
        <w:footnoteRef/>
      </w:r>
      <w:r w:rsidRPr="00E265E4">
        <w:rPr>
          <w:rFonts w:ascii="Times New Roman" w:hAnsi="Times New Roman"/>
        </w:rPr>
        <w:t xml:space="preserve"> </w:t>
      </w:r>
      <w:r w:rsidR="00191A3D">
        <w:rPr>
          <w:rFonts w:ascii="Times New Roman" w:hAnsi="Times New Roman"/>
        </w:rPr>
        <w:t xml:space="preserve">GSA: </w:t>
      </w:r>
      <w:r w:rsidRPr="00E265E4">
        <w:rPr>
          <w:rFonts w:ascii="Times New Roman" w:hAnsi="Times New Roman"/>
        </w:rPr>
        <w:t xml:space="preserve">Mid-Band Spectrum, </w:t>
      </w:r>
      <w:r>
        <w:rPr>
          <w:rFonts w:ascii="Times New Roman" w:hAnsi="Times New Roman"/>
        </w:rPr>
        <w:t>December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144721"/>
      <w:docPartObj>
        <w:docPartGallery w:val="Page Numbers (Top of Page)"/>
        <w:docPartUnique/>
      </w:docPartObj>
    </w:sdtPr>
    <w:sdtEndPr>
      <w:rPr>
        <w:noProof/>
      </w:rPr>
    </w:sdtEndPr>
    <w:sdtContent>
      <w:p w14:paraId="3C2FBCC6" w14:textId="2023761A" w:rsidR="007F36BA" w:rsidRDefault="007F36BA">
        <w:pPr>
          <w:pStyle w:val="Header"/>
          <w:jc w:val="center"/>
        </w:pPr>
        <w:r>
          <w:fldChar w:fldCharType="begin"/>
        </w:r>
        <w:r>
          <w:instrText xml:space="preserve"> PAGE   \* MERGEFORMAT </w:instrText>
        </w:r>
        <w:r>
          <w:fldChar w:fldCharType="separate"/>
        </w:r>
        <w:r w:rsidR="00DF3B07">
          <w:rPr>
            <w:noProof/>
          </w:rPr>
          <w:t>2</w:t>
        </w:r>
        <w:r>
          <w:rPr>
            <w:noProof/>
          </w:rPr>
          <w:fldChar w:fldCharType="end"/>
        </w:r>
      </w:p>
    </w:sdtContent>
  </w:sdt>
  <w:p w14:paraId="64DB56E1" w14:textId="2E924361" w:rsidR="00D032FC" w:rsidRPr="001C4CC0" w:rsidRDefault="00D032FC" w:rsidP="001C4CC0">
    <w:pPr>
      <w:pStyle w:val="Header"/>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811182"/>
      <w:docPartObj>
        <w:docPartGallery w:val="Page Numbers (Top of Page)"/>
        <w:docPartUnique/>
      </w:docPartObj>
    </w:sdtPr>
    <w:sdtEndPr>
      <w:rPr>
        <w:noProof/>
      </w:rPr>
    </w:sdtEndPr>
    <w:sdtContent>
      <w:p w14:paraId="0AE7F2A5" w14:textId="3A9D013D" w:rsidR="007F36BA" w:rsidRDefault="007F36BA">
        <w:pPr>
          <w:pStyle w:val="Header"/>
          <w:jc w:val="center"/>
        </w:pPr>
        <w:r>
          <w:fldChar w:fldCharType="begin"/>
        </w:r>
        <w:r>
          <w:instrText xml:space="preserve"> PAGE   \* MERGEFORMAT </w:instrText>
        </w:r>
        <w:r>
          <w:fldChar w:fldCharType="separate"/>
        </w:r>
        <w:r w:rsidR="009B43AE">
          <w:rPr>
            <w:noProof/>
          </w:rPr>
          <w:t>5</w:t>
        </w:r>
        <w:r>
          <w:rPr>
            <w:noProof/>
          </w:rPr>
          <w:fldChar w:fldCharType="end"/>
        </w:r>
      </w:p>
    </w:sdtContent>
  </w:sdt>
  <w:p w14:paraId="7F545ADC" w14:textId="77777777" w:rsidR="007F36BA" w:rsidRPr="001C4CC0" w:rsidRDefault="007F36BA" w:rsidP="001C4CC0">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7DA"/>
    <w:multiLevelType w:val="hybridMultilevel"/>
    <w:tmpl w:val="A16A0D48"/>
    <w:lvl w:ilvl="0" w:tplc="359CEA2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14DC5"/>
    <w:multiLevelType w:val="hybridMultilevel"/>
    <w:tmpl w:val="0DF845A6"/>
    <w:lvl w:ilvl="0" w:tplc="F6827432">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1A41702"/>
    <w:multiLevelType w:val="hybridMultilevel"/>
    <w:tmpl w:val="F370CC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342CF"/>
    <w:multiLevelType w:val="hybridMultilevel"/>
    <w:tmpl w:val="073A916A"/>
    <w:lvl w:ilvl="0" w:tplc="B0321B4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8A42C03"/>
    <w:multiLevelType w:val="hybridMultilevel"/>
    <w:tmpl w:val="E8F0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70E21"/>
    <w:multiLevelType w:val="hybridMultilevel"/>
    <w:tmpl w:val="72B4F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97175"/>
    <w:multiLevelType w:val="hybridMultilevel"/>
    <w:tmpl w:val="1E3ADCD2"/>
    <w:lvl w:ilvl="0" w:tplc="D05A81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BFA3760"/>
    <w:multiLevelType w:val="hybridMultilevel"/>
    <w:tmpl w:val="AB5C999E"/>
    <w:lvl w:ilvl="0" w:tplc="CE042E40">
      <w:start w:val="1"/>
      <w:numFmt w:val="decimal"/>
      <w:lvlText w:val="%1/"/>
      <w:lvlJc w:val="left"/>
      <w:pPr>
        <w:ind w:left="720" w:hanging="360"/>
      </w:pPr>
      <w:rPr>
        <w:rFonts w:ascii="Times New Roman" w:hAnsi="Times New Roman" w:cs="Times New Roman" w:hint="default"/>
        <w:b/>
        <w:i w:val="0"/>
        <w:color w:val="auto"/>
        <w:spacing w:val="0"/>
        <w:position w:val="0"/>
        <w:sz w:val="27"/>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F4112"/>
    <w:multiLevelType w:val="hybridMultilevel"/>
    <w:tmpl w:val="E274F966"/>
    <w:lvl w:ilvl="0" w:tplc="21AE7B6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462184"/>
    <w:multiLevelType w:val="hybridMultilevel"/>
    <w:tmpl w:val="DDE42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C1DB5"/>
    <w:multiLevelType w:val="hybridMultilevel"/>
    <w:tmpl w:val="49A26408"/>
    <w:lvl w:ilvl="0" w:tplc="8170152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2480F5A"/>
    <w:multiLevelType w:val="hybridMultilevel"/>
    <w:tmpl w:val="23D6188E"/>
    <w:lvl w:ilvl="0" w:tplc="7B587190">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3880291"/>
    <w:multiLevelType w:val="hybridMultilevel"/>
    <w:tmpl w:val="5FDE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2A4A51"/>
    <w:multiLevelType w:val="hybridMultilevel"/>
    <w:tmpl w:val="5634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00B7B"/>
    <w:multiLevelType w:val="hybridMultilevel"/>
    <w:tmpl w:val="CEBA6DC6"/>
    <w:lvl w:ilvl="0" w:tplc="FEA00EF2">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052310E"/>
    <w:multiLevelType w:val="hybridMultilevel"/>
    <w:tmpl w:val="FBD8246E"/>
    <w:lvl w:ilvl="0" w:tplc="08DE8EDC">
      <w:start w:val="4"/>
      <w:numFmt w:val="bullet"/>
      <w:lvlText w:val="-"/>
      <w:lvlJc w:val="left"/>
      <w:pPr>
        <w:ind w:left="927" w:hanging="360"/>
      </w:pPr>
      <w:rPr>
        <w:rFonts w:ascii="Times New Roman" w:eastAsia="Calibr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98627CC"/>
    <w:multiLevelType w:val="hybridMultilevel"/>
    <w:tmpl w:val="2924D4B2"/>
    <w:lvl w:ilvl="0" w:tplc="20F26F7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54699"/>
    <w:multiLevelType w:val="hybridMultilevel"/>
    <w:tmpl w:val="F094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301E1"/>
    <w:multiLevelType w:val="hybridMultilevel"/>
    <w:tmpl w:val="200A9606"/>
    <w:lvl w:ilvl="0" w:tplc="7122B1A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130A6"/>
    <w:multiLevelType w:val="multilevel"/>
    <w:tmpl w:val="5E98729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0" w15:restartNumberingAfterBreak="0">
    <w:nsid w:val="43E902B1"/>
    <w:multiLevelType w:val="hybridMultilevel"/>
    <w:tmpl w:val="FD4E2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7765A"/>
    <w:multiLevelType w:val="hybridMultilevel"/>
    <w:tmpl w:val="1AAC9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E6FFF"/>
    <w:multiLevelType w:val="hybridMultilevel"/>
    <w:tmpl w:val="14461E7A"/>
    <w:lvl w:ilvl="0" w:tplc="1402030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E5DB3"/>
    <w:multiLevelType w:val="hybridMultilevel"/>
    <w:tmpl w:val="F93C2FE0"/>
    <w:lvl w:ilvl="0" w:tplc="73D2B4A0">
      <w:start w:val="98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A02E6"/>
    <w:multiLevelType w:val="hybridMultilevel"/>
    <w:tmpl w:val="6C74FEF6"/>
    <w:lvl w:ilvl="0" w:tplc="4E6AAFF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15511"/>
    <w:multiLevelType w:val="hybridMultilevel"/>
    <w:tmpl w:val="6F904036"/>
    <w:lvl w:ilvl="0" w:tplc="19B47FE2">
      <w:numFmt w:val="bullet"/>
      <w:lvlText w:val="-"/>
      <w:lvlJc w:val="left"/>
      <w:pPr>
        <w:ind w:left="987" w:hanging="360"/>
      </w:pPr>
      <w:rPr>
        <w:rFonts w:ascii="Times New Roman" w:eastAsiaTheme="minorHAnsi" w:hAnsi="Times New Roman"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6" w15:restartNumberingAfterBreak="0">
    <w:nsid w:val="59C94888"/>
    <w:multiLevelType w:val="hybridMultilevel"/>
    <w:tmpl w:val="1E92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A5E16"/>
    <w:multiLevelType w:val="hybridMultilevel"/>
    <w:tmpl w:val="0294686A"/>
    <w:lvl w:ilvl="0" w:tplc="C3FC2684">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5D6A0124"/>
    <w:multiLevelType w:val="hybridMultilevel"/>
    <w:tmpl w:val="6298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705EC"/>
    <w:multiLevelType w:val="hybridMultilevel"/>
    <w:tmpl w:val="E6D64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72EBB"/>
    <w:multiLevelType w:val="hybridMultilevel"/>
    <w:tmpl w:val="225A3A4E"/>
    <w:lvl w:ilvl="0" w:tplc="5FF6D68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901C4"/>
    <w:multiLevelType w:val="hybridMultilevel"/>
    <w:tmpl w:val="DFAC8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03E41"/>
    <w:multiLevelType w:val="hybridMultilevel"/>
    <w:tmpl w:val="7108E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A4639E"/>
    <w:multiLevelType w:val="hybridMultilevel"/>
    <w:tmpl w:val="C512FF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728D5FAD"/>
    <w:multiLevelType w:val="hybridMultilevel"/>
    <w:tmpl w:val="61A43C68"/>
    <w:lvl w:ilvl="0" w:tplc="50D2E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5A6A89"/>
    <w:multiLevelType w:val="multilevel"/>
    <w:tmpl w:val="D7F0CAD0"/>
    <w:lvl w:ilvl="0">
      <w:start w:val="1"/>
      <w:numFmt w:val="decimal"/>
      <w:lvlText w:val="%1."/>
      <w:lvlJc w:val="left"/>
      <w:pPr>
        <w:ind w:left="4500" w:hanging="360"/>
      </w:pPr>
      <w:rPr>
        <w:rFonts w:hint="default"/>
        <w:b/>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627134D"/>
    <w:multiLevelType w:val="hybridMultilevel"/>
    <w:tmpl w:val="AD2CEDD0"/>
    <w:lvl w:ilvl="0" w:tplc="BD82C9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A9044FC"/>
    <w:multiLevelType w:val="hybridMultilevel"/>
    <w:tmpl w:val="8704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960EA3"/>
    <w:multiLevelType w:val="hybridMultilevel"/>
    <w:tmpl w:val="61C6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226386"/>
    <w:multiLevelType w:val="hybridMultilevel"/>
    <w:tmpl w:val="B5AE52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3"/>
  </w:num>
  <w:num w:numId="4">
    <w:abstractNumId w:val="1"/>
  </w:num>
  <w:num w:numId="5">
    <w:abstractNumId w:val="15"/>
  </w:num>
  <w:num w:numId="6">
    <w:abstractNumId w:val="27"/>
  </w:num>
  <w:num w:numId="7">
    <w:abstractNumId w:val="20"/>
  </w:num>
  <w:num w:numId="8">
    <w:abstractNumId w:val="22"/>
  </w:num>
  <w:num w:numId="9">
    <w:abstractNumId w:val="26"/>
  </w:num>
  <w:num w:numId="10">
    <w:abstractNumId w:val="4"/>
  </w:num>
  <w:num w:numId="11">
    <w:abstractNumId w:val="12"/>
  </w:num>
  <w:num w:numId="12">
    <w:abstractNumId w:val="18"/>
  </w:num>
  <w:num w:numId="13">
    <w:abstractNumId w:val="29"/>
  </w:num>
  <w:num w:numId="14">
    <w:abstractNumId w:val="36"/>
  </w:num>
  <w:num w:numId="15">
    <w:abstractNumId w:val="23"/>
  </w:num>
  <w:num w:numId="16">
    <w:abstractNumId w:val="7"/>
  </w:num>
  <w:num w:numId="17">
    <w:abstractNumId w:val="25"/>
  </w:num>
  <w:num w:numId="18">
    <w:abstractNumId w:val="10"/>
  </w:num>
  <w:num w:numId="19">
    <w:abstractNumId w:val="9"/>
  </w:num>
  <w:num w:numId="20">
    <w:abstractNumId w:val="24"/>
  </w:num>
  <w:num w:numId="21">
    <w:abstractNumId w:val="21"/>
  </w:num>
  <w:num w:numId="22">
    <w:abstractNumId w:val="3"/>
  </w:num>
  <w:num w:numId="23">
    <w:abstractNumId w:val="14"/>
  </w:num>
  <w:num w:numId="24">
    <w:abstractNumId w:val="35"/>
  </w:num>
  <w:num w:numId="25">
    <w:abstractNumId w:val="32"/>
  </w:num>
  <w:num w:numId="26">
    <w:abstractNumId w:val="16"/>
  </w:num>
  <w:num w:numId="27">
    <w:abstractNumId w:val="2"/>
  </w:num>
  <w:num w:numId="28">
    <w:abstractNumId w:val="39"/>
  </w:num>
  <w:num w:numId="29">
    <w:abstractNumId w:val="5"/>
  </w:num>
  <w:num w:numId="30">
    <w:abstractNumId w:val="34"/>
  </w:num>
  <w:num w:numId="31">
    <w:abstractNumId w:val="31"/>
  </w:num>
  <w:num w:numId="32">
    <w:abstractNumId w:val="0"/>
  </w:num>
  <w:num w:numId="33">
    <w:abstractNumId w:val="19"/>
  </w:num>
  <w:num w:numId="34">
    <w:abstractNumId w:val="28"/>
  </w:num>
  <w:num w:numId="35">
    <w:abstractNumId w:val="17"/>
  </w:num>
  <w:num w:numId="36">
    <w:abstractNumId w:val="38"/>
  </w:num>
  <w:num w:numId="37">
    <w:abstractNumId w:val="8"/>
  </w:num>
  <w:num w:numId="38">
    <w:abstractNumId w:val="13"/>
  </w:num>
  <w:num w:numId="39">
    <w:abstractNumId w:val="3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47"/>
    <w:rsid w:val="0000326F"/>
    <w:rsid w:val="0000385C"/>
    <w:rsid w:val="00007C0E"/>
    <w:rsid w:val="00010335"/>
    <w:rsid w:val="00016420"/>
    <w:rsid w:val="00017AB5"/>
    <w:rsid w:val="00017CC0"/>
    <w:rsid w:val="00020750"/>
    <w:rsid w:val="00020D5F"/>
    <w:rsid w:val="000238BA"/>
    <w:rsid w:val="0002434A"/>
    <w:rsid w:val="0002547D"/>
    <w:rsid w:val="000262DD"/>
    <w:rsid w:val="000269A5"/>
    <w:rsid w:val="000305F2"/>
    <w:rsid w:val="000322F6"/>
    <w:rsid w:val="00032456"/>
    <w:rsid w:val="00033344"/>
    <w:rsid w:val="00033B4C"/>
    <w:rsid w:val="00034B35"/>
    <w:rsid w:val="00034BEE"/>
    <w:rsid w:val="00041872"/>
    <w:rsid w:val="00041F99"/>
    <w:rsid w:val="00042A05"/>
    <w:rsid w:val="00042B07"/>
    <w:rsid w:val="00043869"/>
    <w:rsid w:val="00043CBC"/>
    <w:rsid w:val="00044ABE"/>
    <w:rsid w:val="00044F86"/>
    <w:rsid w:val="0004561C"/>
    <w:rsid w:val="000464D5"/>
    <w:rsid w:val="0004706B"/>
    <w:rsid w:val="0004797F"/>
    <w:rsid w:val="00050E63"/>
    <w:rsid w:val="00051C27"/>
    <w:rsid w:val="00051E21"/>
    <w:rsid w:val="0005214F"/>
    <w:rsid w:val="00052CC9"/>
    <w:rsid w:val="0005591C"/>
    <w:rsid w:val="0006165C"/>
    <w:rsid w:val="00061948"/>
    <w:rsid w:val="00062B6F"/>
    <w:rsid w:val="000632EE"/>
    <w:rsid w:val="00067030"/>
    <w:rsid w:val="00071A16"/>
    <w:rsid w:val="00072398"/>
    <w:rsid w:val="00073372"/>
    <w:rsid w:val="00073B9C"/>
    <w:rsid w:val="00075C15"/>
    <w:rsid w:val="00076BD2"/>
    <w:rsid w:val="000778D4"/>
    <w:rsid w:val="00083B3D"/>
    <w:rsid w:val="00084AC3"/>
    <w:rsid w:val="00084C7D"/>
    <w:rsid w:val="000852EA"/>
    <w:rsid w:val="00086746"/>
    <w:rsid w:val="00091302"/>
    <w:rsid w:val="000928A5"/>
    <w:rsid w:val="000942CA"/>
    <w:rsid w:val="00095A7D"/>
    <w:rsid w:val="00096946"/>
    <w:rsid w:val="00097B2A"/>
    <w:rsid w:val="000A0A34"/>
    <w:rsid w:val="000A3543"/>
    <w:rsid w:val="000A4248"/>
    <w:rsid w:val="000A4F43"/>
    <w:rsid w:val="000A7ADC"/>
    <w:rsid w:val="000B00FE"/>
    <w:rsid w:val="000B06A8"/>
    <w:rsid w:val="000B0858"/>
    <w:rsid w:val="000B0FAE"/>
    <w:rsid w:val="000B1F17"/>
    <w:rsid w:val="000B239B"/>
    <w:rsid w:val="000B26AD"/>
    <w:rsid w:val="000B3D01"/>
    <w:rsid w:val="000B69FE"/>
    <w:rsid w:val="000C019B"/>
    <w:rsid w:val="000C17AC"/>
    <w:rsid w:val="000C4609"/>
    <w:rsid w:val="000C4AB6"/>
    <w:rsid w:val="000C4C8D"/>
    <w:rsid w:val="000C67F5"/>
    <w:rsid w:val="000C6F20"/>
    <w:rsid w:val="000D0F30"/>
    <w:rsid w:val="000D0F4E"/>
    <w:rsid w:val="000D11D2"/>
    <w:rsid w:val="000D1549"/>
    <w:rsid w:val="000D187A"/>
    <w:rsid w:val="000D2327"/>
    <w:rsid w:val="000D34B9"/>
    <w:rsid w:val="000D54A8"/>
    <w:rsid w:val="000D68F3"/>
    <w:rsid w:val="000D73E7"/>
    <w:rsid w:val="000E06E6"/>
    <w:rsid w:val="000E0863"/>
    <w:rsid w:val="000E0DCF"/>
    <w:rsid w:val="000E2699"/>
    <w:rsid w:val="000E2735"/>
    <w:rsid w:val="000E28CC"/>
    <w:rsid w:val="000E3155"/>
    <w:rsid w:val="000E71DE"/>
    <w:rsid w:val="000E7223"/>
    <w:rsid w:val="000E7738"/>
    <w:rsid w:val="000E7E59"/>
    <w:rsid w:val="000F071B"/>
    <w:rsid w:val="000F0961"/>
    <w:rsid w:val="000F0C03"/>
    <w:rsid w:val="000F1742"/>
    <w:rsid w:val="000F21EA"/>
    <w:rsid w:val="000F2AAA"/>
    <w:rsid w:val="000F3148"/>
    <w:rsid w:val="000F4BF4"/>
    <w:rsid w:val="000F4EC0"/>
    <w:rsid w:val="000F51FB"/>
    <w:rsid w:val="000F7380"/>
    <w:rsid w:val="00100B14"/>
    <w:rsid w:val="00100E4F"/>
    <w:rsid w:val="0010361C"/>
    <w:rsid w:val="00103B2A"/>
    <w:rsid w:val="001119B1"/>
    <w:rsid w:val="00111A06"/>
    <w:rsid w:val="00111DB1"/>
    <w:rsid w:val="00113211"/>
    <w:rsid w:val="001132D6"/>
    <w:rsid w:val="00113F9B"/>
    <w:rsid w:val="00116871"/>
    <w:rsid w:val="00117581"/>
    <w:rsid w:val="00117D34"/>
    <w:rsid w:val="00120C60"/>
    <w:rsid w:val="001227BE"/>
    <w:rsid w:val="00122829"/>
    <w:rsid w:val="00125279"/>
    <w:rsid w:val="0012719A"/>
    <w:rsid w:val="0013026A"/>
    <w:rsid w:val="001318E6"/>
    <w:rsid w:val="00131907"/>
    <w:rsid w:val="001325F1"/>
    <w:rsid w:val="00133581"/>
    <w:rsid w:val="001335BE"/>
    <w:rsid w:val="00133A4F"/>
    <w:rsid w:val="001349D3"/>
    <w:rsid w:val="00135499"/>
    <w:rsid w:val="00135BE8"/>
    <w:rsid w:val="001365E1"/>
    <w:rsid w:val="001373CF"/>
    <w:rsid w:val="001376F8"/>
    <w:rsid w:val="001401C9"/>
    <w:rsid w:val="001412F9"/>
    <w:rsid w:val="00143AC4"/>
    <w:rsid w:val="001451BD"/>
    <w:rsid w:val="00145D74"/>
    <w:rsid w:val="001472A3"/>
    <w:rsid w:val="00153507"/>
    <w:rsid w:val="00153CC4"/>
    <w:rsid w:val="0015468B"/>
    <w:rsid w:val="00156497"/>
    <w:rsid w:val="001577BC"/>
    <w:rsid w:val="0016162F"/>
    <w:rsid w:val="00163B1C"/>
    <w:rsid w:val="0016467C"/>
    <w:rsid w:val="001666DF"/>
    <w:rsid w:val="001668F1"/>
    <w:rsid w:val="00167257"/>
    <w:rsid w:val="0017097E"/>
    <w:rsid w:val="00171EFC"/>
    <w:rsid w:val="00173EE2"/>
    <w:rsid w:val="001752DB"/>
    <w:rsid w:val="00176CEA"/>
    <w:rsid w:val="00180B19"/>
    <w:rsid w:val="001816A5"/>
    <w:rsid w:val="00181C02"/>
    <w:rsid w:val="001820CB"/>
    <w:rsid w:val="001822F4"/>
    <w:rsid w:val="0018242C"/>
    <w:rsid w:val="00183BFF"/>
    <w:rsid w:val="001842C8"/>
    <w:rsid w:val="00185562"/>
    <w:rsid w:val="00186E96"/>
    <w:rsid w:val="00191A3D"/>
    <w:rsid w:val="001927C0"/>
    <w:rsid w:val="00192C29"/>
    <w:rsid w:val="001948B1"/>
    <w:rsid w:val="00195A1C"/>
    <w:rsid w:val="00196479"/>
    <w:rsid w:val="00196536"/>
    <w:rsid w:val="00196642"/>
    <w:rsid w:val="00196837"/>
    <w:rsid w:val="00197B8F"/>
    <w:rsid w:val="001A01B1"/>
    <w:rsid w:val="001A12FE"/>
    <w:rsid w:val="001A5121"/>
    <w:rsid w:val="001A5928"/>
    <w:rsid w:val="001A59D4"/>
    <w:rsid w:val="001A5BC9"/>
    <w:rsid w:val="001A7A4B"/>
    <w:rsid w:val="001B0697"/>
    <w:rsid w:val="001B1300"/>
    <w:rsid w:val="001B1327"/>
    <w:rsid w:val="001B2018"/>
    <w:rsid w:val="001B2558"/>
    <w:rsid w:val="001B3BCC"/>
    <w:rsid w:val="001B3EF1"/>
    <w:rsid w:val="001B4C0B"/>
    <w:rsid w:val="001B66D2"/>
    <w:rsid w:val="001B685C"/>
    <w:rsid w:val="001C0431"/>
    <w:rsid w:val="001C05BE"/>
    <w:rsid w:val="001C12E1"/>
    <w:rsid w:val="001C2413"/>
    <w:rsid w:val="001C2E96"/>
    <w:rsid w:val="001C3220"/>
    <w:rsid w:val="001C4CC0"/>
    <w:rsid w:val="001C5435"/>
    <w:rsid w:val="001C557C"/>
    <w:rsid w:val="001D1463"/>
    <w:rsid w:val="001D14F5"/>
    <w:rsid w:val="001D3ECC"/>
    <w:rsid w:val="001D5487"/>
    <w:rsid w:val="001D5A0A"/>
    <w:rsid w:val="001D701C"/>
    <w:rsid w:val="001E261A"/>
    <w:rsid w:val="001E34BE"/>
    <w:rsid w:val="001E3CAB"/>
    <w:rsid w:val="001E6C7F"/>
    <w:rsid w:val="001F03D7"/>
    <w:rsid w:val="001F146E"/>
    <w:rsid w:val="001F18D6"/>
    <w:rsid w:val="001F1928"/>
    <w:rsid w:val="001F2375"/>
    <w:rsid w:val="001F24D3"/>
    <w:rsid w:val="001F26B0"/>
    <w:rsid w:val="001F29A5"/>
    <w:rsid w:val="001F3139"/>
    <w:rsid w:val="001F418A"/>
    <w:rsid w:val="001F457D"/>
    <w:rsid w:val="001F4C44"/>
    <w:rsid w:val="001F5B5A"/>
    <w:rsid w:val="001F624C"/>
    <w:rsid w:val="0020021F"/>
    <w:rsid w:val="00200E85"/>
    <w:rsid w:val="00202A65"/>
    <w:rsid w:val="00203820"/>
    <w:rsid w:val="00204520"/>
    <w:rsid w:val="00205E01"/>
    <w:rsid w:val="0020659A"/>
    <w:rsid w:val="0020686B"/>
    <w:rsid w:val="00206C93"/>
    <w:rsid w:val="0020720B"/>
    <w:rsid w:val="00211B03"/>
    <w:rsid w:val="002127FB"/>
    <w:rsid w:val="00212965"/>
    <w:rsid w:val="00213A63"/>
    <w:rsid w:val="00213E14"/>
    <w:rsid w:val="00215AFB"/>
    <w:rsid w:val="00221244"/>
    <w:rsid w:val="00221AE6"/>
    <w:rsid w:val="002231B5"/>
    <w:rsid w:val="00230C01"/>
    <w:rsid w:val="00231109"/>
    <w:rsid w:val="0023160E"/>
    <w:rsid w:val="00232483"/>
    <w:rsid w:val="002327AE"/>
    <w:rsid w:val="002330EE"/>
    <w:rsid w:val="0023319D"/>
    <w:rsid w:val="00233B4A"/>
    <w:rsid w:val="00235749"/>
    <w:rsid w:val="00236E17"/>
    <w:rsid w:val="002374D7"/>
    <w:rsid w:val="002404FD"/>
    <w:rsid w:val="002430CC"/>
    <w:rsid w:val="00243D12"/>
    <w:rsid w:val="00245B62"/>
    <w:rsid w:val="00251047"/>
    <w:rsid w:val="00252314"/>
    <w:rsid w:val="00252EA3"/>
    <w:rsid w:val="002532A1"/>
    <w:rsid w:val="00254658"/>
    <w:rsid w:val="00255375"/>
    <w:rsid w:val="002555A7"/>
    <w:rsid w:val="002560D3"/>
    <w:rsid w:val="002568F5"/>
    <w:rsid w:val="00260340"/>
    <w:rsid w:val="002613E9"/>
    <w:rsid w:val="002647B7"/>
    <w:rsid w:val="00264FE8"/>
    <w:rsid w:val="002672C2"/>
    <w:rsid w:val="00267F39"/>
    <w:rsid w:val="0027082C"/>
    <w:rsid w:val="00271ECC"/>
    <w:rsid w:val="00273CBE"/>
    <w:rsid w:val="00273E6C"/>
    <w:rsid w:val="002749DB"/>
    <w:rsid w:val="0027514C"/>
    <w:rsid w:val="002759DC"/>
    <w:rsid w:val="002779A2"/>
    <w:rsid w:val="00277B96"/>
    <w:rsid w:val="0028125B"/>
    <w:rsid w:val="002818E6"/>
    <w:rsid w:val="00281DC4"/>
    <w:rsid w:val="00282A8D"/>
    <w:rsid w:val="002844FF"/>
    <w:rsid w:val="0028577F"/>
    <w:rsid w:val="00285D57"/>
    <w:rsid w:val="00286430"/>
    <w:rsid w:val="00287843"/>
    <w:rsid w:val="00287FE3"/>
    <w:rsid w:val="0029081B"/>
    <w:rsid w:val="00290877"/>
    <w:rsid w:val="002919D0"/>
    <w:rsid w:val="00294DE6"/>
    <w:rsid w:val="00295201"/>
    <w:rsid w:val="00296CAD"/>
    <w:rsid w:val="00297253"/>
    <w:rsid w:val="0029784B"/>
    <w:rsid w:val="00297CCD"/>
    <w:rsid w:val="002A06AC"/>
    <w:rsid w:val="002A1D8E"/>
    <w:rsid w:val="002A70B4"/>
    <w:rsid w:val="002B13E4"/>
    <w:rsid w:val="002B3536"/>
    <w:rsid w:val="002B3832"/>
    <w:rsid w:val="002B3BA9"/>
    <w:rsid w:val="002B44A0"/>
    <w:rsid w:val="002B7C2F"/>
    <w:rsid w:val="002C01A1"/>
    <w:rsid w:val="002C0A18"/>
    <w:rsid w:val="002C1962"/>
    <w:rsid w:val="002C385C"/>
    <w:rsid w:val="002C3E39"/>
    <w:rsid w:val="002C3EB2"/>
    <w:rsid w:val="002C5861"/>
    <w:rsid w:val="002C5C42"/>
    <w:rsid w:val="002D05DC"/>
    <w:rsid w:val="002D2D4C"/>
    <w:rsid w:val="002D385D"/>
    <w:rsid w:val="002D3DED"/>
    <w:rsid w:val="002D485C"/>
    <w:rsid w:val="002D5386"/>
    <w:rsid w:val="002D75A1"/>
    <w:rsid w:val="002D7657"/>
    <w:rsid w:val="002E19FF"/>
    <w:rsid w:val="002E1F88"/>
    <w:rsid w:val="002E254B"/>
    <w:rsid w:val="002E342F"/>
    <w:rsid w:val="002E47EE"/>
    <w:rsid w:val="002E7454"/>
    <w:rsid w:val="002F08A8"/>
    <w:rsid w:val="002F1F1B"/>
    <w:rsid w:val="002F1F43"/>
    <w:rsid w:val="002F2644"/>
    <w:rsid w:val="002F416A"/>
    <w:rsid w:val="002F46DA"/>
    <w:rsid w:val="002F61FC"/>
    <w:rsid w:val="002F67B8"/>
    <w:rsid w:val="002F717D"/>
    <w:rsid w:val="002F741A"/>
    <w:rsid w:val="00300A3D"/>
    <w:rsid w:val="00300E57"/>
    <w:rsid w:val="00301489"/>
    <w:rsid w:val="00301E83"/>
    <w:rsid w:val="00302B9F"/>
    <w:rsid w:val="003032C7"/>
    <w:rsid w:val="0030345B"/>
    <w:rsid w:val="00303E40"/>
    <w:rsid w:val="00304896"/>
    <w:rsid w:val="00304E62"/>
    <w:rsid w:val="00304F33"/>
    <w:rsid w:val="003070EC"/>
    <w:rsid w:val="0030771D"/>
    <w:rsid w:val="003128D4"/>
    <w:rsid w:val="00316014"/>
    <w:rsid w:val="00316432"/>
    <w:rsid w:val="003172E5"/>
    <w:rsid w:val="00317B88"/>
    <w:rsid w:val="00320831"/>
    <w:rsid w:val="00322EA1"/>
    <w:rsid w:val="00325292"/>
    <w:rsid w:val="00325594"/>
    <w:rsid w:val="0032660D"/>
    <w:rsid w:val="00326D2B"/>
    <w:rsid w:val="00327E37"/>
    <w:rsid w:val="003310EA"/>
    <w:rsid w:val="00332543"/>
    <w:rsid w:val="00332625"/>
    <w:rsid w:val="00332C42"/>
    <w:rsid w:val="00333AE2"/>
    <w:rsid w:val="0033410D"/>
    <w:rsid w:val="00335791"/>
    <w:rsid w:val="0033704E"/>
    <w:rsid w:val="00337653"/>
    <w:rsid w:val="003377E0"/>
    <w:rsid w:val="00337A7D"/>
    <w:rsid w:val="00340987"/>
    <w:rsid w:val="00341810"/>
    <w:rsid w:val="003426F5"/>
    <w:rsid w:val="00343023"/>
    <w:rsid w:val="003436E2"/>
    <w:rsid w:val="003441F0"/>
    <w:rsid w:val="0034433C"/>
    <w:rsid w:val="0034484A"/>
    <w:rsid w:val="00344B0F"/>
    <w:rsid w:val="0034526D"/>
    <w:rsid w:val="00345D3F"/>
    <w:rsid w:val="00346AFC"/>
    <w:rsid w:val="003511BB"/>
    <w:rsid w:val="003518EC"/>
    <w:rsid w:val="00352EC7"/>
    <w:rsid w:val="003532E3"/>
    <w:rsid w:val="00356C01"/>
    <w:rsid w:val="00360781"/>
    <w:rsid w:val="0036152E"/>
    <w:rsid w:val="00361B13"/>
    <w:rsid w:val="00361BB0"/>
    <w:rsid w:val="00361EBA"/>
    <w:rsid w:val="003667FC"/>
    <w:rsid w:val="00367DC0"/>
    <w:rsid w:val="00370831"/>
    <w:rsid w:val="00370E9F"/>
    <w:rsid w:val="003711C5"/>
    <w:rsid w:val="003719C4"/>
    <w:rsid w:val="00372695"/>
    <w:rsid w:val="0037491B"/>
    <w:rsid w:val="00375606"/>
    <w:rsid w:val="003774D7"/>
    <w:rsid w:val="003808BE"/>
    <w:rsid w:val="0038107A"/>
    <w:rsid w:val="003819EA"/>
    <w:rsid w:val="00385452"/>
    <w:rsid w:val="003857B8"/>
    <w:rsid w:val="00387293"/>
    <w:rsid w:val="00390FD4"/>
    <w:rsid w:val="00391E95"/>
    <w:rsid w:val="00392B07"/>
    <w:rsid w:val="00393372"/>
    <w:rsid w:val="00393508"/>
    <w:rsid w:val="00393E00"/>
    <w:rsid w:val="003957EC"/>
    <w:rsid w:val="0039689A"/>
    <w:rsid w:val="003976EC"/>
    <w:rsid w:val="003A2A61"/>
    <w:rsid w:val="003A39DB"/>
    <w:rsid w:val="003A445A"/>
    <w:rsid w:val="003A5257"/>
    <w:rsid w:val="003A62C9"/>
    <w:rsid w:val="003A70FD"/>
    <w:rsid w:val="003A75A5"/>
    <w:rsid w:val="003B1C96"/>
    <w:rsid w:val="003B208B"/>
    <w:rsid w:val="003B4C09"/>
    <w:rsid w:val="003B51ED"/>
    <w:rsid w:val="003B5DFC"/>
    <w:rsid w:val="003B7262"/>
    <w:rsid w:val="003B7FF1"/>
    <w:rsid w:val="003C3DC9"/>
    <w:rsid w:val="003C43F2"/>
    <w:rsid w:val="003C5B29"/>
    <w:rsid w:val="003C7266"/>
    <w:rsid w:val="003C79F3"/>
    <w:rsid w:val="003D07AD"/>
    <w:rsid w:val="003D0813"/>
    <w:rsid w:val="003D178F"/>
    <w:rsid w:val="003D18DF"/>
    <w:rsid w:val="003D3571"/>
    <w:rsid w:val="003D4883"/>
    <w:rsid w:val="003D5BAF"/>
    <w:rsid w:val="003D5F57"/>
    <w:rsid w:val="003D72AA"/>
    <w:rsid w:val="003E0277"/>
    <w:rsid w:val="003E09E3"/>
    <w:rsid w:val="003E1370"/>
    <w:rsid w:val="003E22FA"/>
    <w:rsid w:val="003E3D65"/>
    <w:rsid w:val="003E41E2"/>
    <w:rsid w:val="003E5374"/>
    <w:rsid w:val="003E5582"/>
    <w:rsid w:val="003E5B95"/>
    <w:rsid w:val="003E7DC2"/>
    <w:rsid w:val="003F062D"/>
    <w:rsid w:val="003F20AC"/>
    <w:rsid w:val="003F468C"/>
    <w:rsid w:val="003F5767"/>
    <w:rsid w:val="00401083"/>
    <w:rsid w:val="0040431A"/>
    <w:rsid w:val="00405ED5"/>
    <w:rsid w:val="0040741B"/>
    <w:rsid w:val="004125B2"/>
    <w:rsid w:val="00415412"/>
    <w:rsid w:val="0041590F"/>
    <w:rsid w:val="00416CD0"/>
    <w:rsid w:val="00417D3C"/>
    <w:rsid w:val="004209E2"/>
    <w:rsid w:val="00421ACF"/>
    <w:rsid w:val="00422E95"/>
    <w:rsid w:val="00423A25"/>
    <w:rsid w:val="00424185"/>
    <w:rsid w:val="004244D1"/>
    <w:rsid w:val="00425FEE"/>
    <w:rsid w:val="00426225"/>
    <w:rsid w:val="004263A1"/>
    <w:rsid w:val="00426DDC"/>
    <w:rsid w:val="00427256"/>
    <w:rsid w:val="00431404"/>
    <w:rsid w:val="00433D75"/>
    <w:rsid w:val="00436476"/>
    <w:rsid w:val="00440703"/>
    <w:rsid w:val="0044191E"/>
    <w:rsid w:val="00442D8C"/>
    <w:rsid w:val="004438E6"/>
    <w:rsid w:val="0044395A"/>
    <w:rsid w:val="0044513B"/>
    <w:rsid w:val="0044538F"/>
    <w:rsid w:val="00450E11"/>
    <w:rsid w:val="004538D7"/>
    <w:rsid w:val="00453E3A"/>
    <w:rsid w:val="00455C75"/>
    <w:rsid w:val="0045646A"/>
    <w:rsid w:val="00456DE7"/>
    <w:rsid w:val="00461540"/>
    <w:rsid w:val="004617B8"/>
    <w:rsid w:val="00461A2E"/>
    <w:rsid w:val="00462015"/>
    <w:rsid w:val="00462207"/>
    <w:rsid w:val="00463ED8"/>
    <w:rsid w:val="00464F1A"/>
    <w:rsid w:val="0046540B"/>
    <w:rsid w:val="004654B2"/>
    <w:rsid w:val="00466808"/>
    <w:rsid w:val="0047187D"/>
    <w:rsid w:val="00471F18"/>
    <w:rsid w:val="00471F8A"/>
    <w:rsid w:val="00472C5D"/>
    <w:rsid w:val="00473747"/>
    <w:rsid w:val="00474C81"/>
    <w:rsid w:val="00474E1D"/>
    <w:rsid w:val="0047534B"/>
    <w:rsid w:val="00476D8A"/>
    <w:rsid w:val="0048063A"/>
    <w:rsid w:val="004806AF"/>
    <w:rsid w:val="00480D5B"/>
    <w:rsid w:val="004812F4"/>
    <w:rsid w:val="00482313"/>
    <w:rsid w:val="00483BAC"/>
    <w:rsid w:val="0048444E"/>
    <w:rsid w:val="004845FC"/>
    <w:rsid w:val="00484BD3"/>
    <w:rsid w:val="00484EBD"/>
    <w:rsid w:val="004852AC"/>
    <w:rsid w:val="00487EF4"/>
    <w:rsid w:val="00492D49"/>
    <w:rsid w:val="00495198"/>
    <w:rsid w:val="004952CF"/>
    <w:rsid w:val="00495F31"/>
    <w:rsid w:val="00497748"/>
    <w:rsid w:val="004A026B"/>
    <w:rsid w:val="004A093D"/>
    <w:rsid w:val="004A0E39"/>
    <w:rsid w:val="004A327D"/>
    <w:rsid w:val="004A3B2F"/>
    <w:rsid w:val="004A5388"/>
    <w:rsid w:val="004A7648"/>
    <w:rsid w:val="004B0CC2"/>
    <w:rsid w:val="004B14CF"/>
    <w:rsid w:val="004B1976"/>
    <w:rsid w:val="004B1B2E"/>
    <w:rsid w:val="004B464A"/>
    <w:rsid w:val="004B4C8F"/>
    <w:rsid w:val="004B4D1A"/>
    <w:rsid w:val="004C2085"/>
    <w:rsid w:val="004C444C"/>
    <w:rsid w:val="004C4696"/>
    <w:rsid w:val="004C5071"/>
    <w:rsid w:val="004C5DCE"/>
    <w:rsid w:val="004C6F5A"/>
    <w:rsid w:val="004D0287"/>
    <w:rsid w:val="004D0A70"/>
    <w:rsid w:val="004D232F"/>
    <w:rsid w:val="004D2800"/>
    <w:rsid w:val="004D37C0"/>
    <w:rsid w:val="004D3FB2"/>
    <w:rsid w:val="004D4E49"/>
    <w:rsid w:val="004E037F"/>
    <w:rsid w:val="004E04E1"/>
    <w:rsid w:val="004E138A"/>
    <w:rsid w:val="004E1F4C"/>
    <w:rsid w:val="004E2F2A"/>
    <w:rsid w:val="004E6478"/>
    <w:rsid w:val="004E694A"/>
    <w:rsid w:val="004E6B90"/>
    <w:rsid w:val="004E7489"/>
    <w:rsid w:val="004E7829"/>
    <w:rsid w:val="004F1E82"/>
    <w:rsid w:val="004F26EB"/>
    <w:rsid w:val="004F3A86"/>
    <w:rsid w:val="005007E3"/>
    <w:rsid w:val="00501646"/>
    <w:rsid w:val="00501F42"/>
    <w:rsid w:val="00502799"/>
    <w:rsid w:val="00504B27"/>
    <w:rsid w:val="00505CEE"/>
    <w:rsid w:val="0050601B"/>
    <w:rsid w:val="0051140D"/>
    <w:rsid w:val="00511F41"/>
    <w:rsid w:val="00513A7C"/>
    <w:rsid w:val="00515EE6"/>
    <w:rsid w:val="0051725F"/>
    <w:rsid w:val="0051772E"/>
    <w:rsid w:val="00517C82"/>
    <w:rsid w:val="005253C3"/>
    <w:rsid w:val="005261FE"/>
    <w:rsid w:val="0052785B"/>
    <w:rsid w:val="00530503"/>
    <w:rsid w:val="00530C08"/>
    <w:rsid w:val="00531291"/>
    <w:rsid w:val="00531CDD"/>
    <w:rsid w:val="005375DC"/>
    <w:rsid w:val="005420BB"/>
    <w:rsid w:val="00543150"/>
    <w:rsid w:val="005431DC"/>
    <w:rsid w:val="00543F96"/>
    <w:rsid w:val="005447C0"/>
    <w:rsid w:val="00545076"/>
    <w:rsid w:val="005458E7"/>
    <w:rsid w:val="00547070"/>
    <w:rsid w:val="00547E98"/>
    <w:rsid w:val="005546F1"/>
    <w:rsid w:val="00554997"/>
    <w:rsid w:val="00554BD3"/>
    <w:rsid w:val="00556EA5"/>
    <w:rsid w:val="0055768B"/>
    <w:rsid w:val="00557F31"/>
    <w:rsid w:val="00560502"/>
    <w:rsid w:val="00562C6A"/>
    <w:rsid w:val="00562E84"/>
    <w:rsid w:val="00563480"/>
    <w:rsid w:val="00567B9B"/>
    <w:rsid w:val="00571112"/>
    <w:rsid w:val="00571419"/>
    <w:rsid w:val="00571BD9"/>
    <w:rsid w:val="00572FBA"/>
    <w:rsid w:val="0057367C"/>
    <w:rsid w:val="00573E4D"/>
    <w:rsid w:val="0057547F"/>
    <w:rsid w:val="005759E4"/>
    <w:rsid w:val="0057622F"/>
    <w:rsid w:val="005765AB"/>
    <w:rsid w:val="005770AF"/>
    <w:rsid w:val="00577336"/>
    <w:rsid w:val="0057738A"/>
    <w:rsid w:val="0058113E"/>
    <w:rsid w:val="0058121B"/>
    <w:rsid w:val="00582FD9"/>
    <w:rsid w:val="00583E47"/>
    <w:rsid w:val="00584FCB"/>
    <w:rsid w:val="00585C75"/>
    <w:rsid w:val="00586092"/>
    <w:rsid w:val="00592EAA"/>
    <w:rsid w:val="0059374B"/>
    <w:rsid w:val="005950B4"/>
    <w:rsid w:val="005A112A"/>
    <w:rsid w:val="005A1AA8"/>
    <w:rsid w:val="005A3955"/>
    <w:rsid w:val="005A3D39"/>
    <w:rsid w:val="005A41BE"/>
    <w:rsid w:val="005A4F97"/>
    <w:rsid w:val="005A7510"/>
    <w:rsid w:val="005B0C9A"/>
    <w:rsid w:val="005B3497"/>
    <w:rsid w:val="005C00E0"/>
    <w:rsid w:val="005C13A1"/>
    <w:rsid w:val="005C637E"/>
    <w:rsid w:val="005D1CC6"/>
    <w:rsid w:val="005D2859"/>
    <w:rsid w:val="005D6AA8"/>
    <w:rsid w:val="005D7E87"/>
    <w:rsid w:val="005E1C9B"/>
    <w:rsid w:val="005E30DA"/>
    <w:rsid w:val="005E34AC"/>
    <w:rsid w:val="005E5B36"/>
    <w:rsid w:val="005E61F5"/>
    <w:rsid w:val="005E6EB6"/>
    <w:rsid w:val="005F2783"/>
    <w:rsid w:val="005F302A"/>
    <w:rsid w:val="005F43DB"/>
    <w:rsid w:val="005F4514"/>
    <w:rsid w:val="005F6739"/>
    <w:rsid w:val="00600F6E"/>
    <w:rsid w:val="00601540"/>
    <w:rsid w:val="0060164E"/>
    <w:rsid w:val="00601D14"/>
    <w:rsid w:val="0060574F"/>
    <w:rsid w:val="00605B56"/>
    <w:rsid w:val="0060760F"/>
    <w:rsid w:val="0060798A"/>
    <w:rsid w:val="0061031E"/>
    <w:rsid w:val="00610AB5"/>
    <w:rsid w:val="00611317"/>
    <w:rsid w:val="006119A3"/>
    <w:rsid w:val="006128F8"/>
    <w:rsid w:val="00612904"/>
    <w:rsid w:val="006131C0"/>
    <w:rsid w:val="00613E92"/>
    <w:rsid w:val="00614F32"/>
    <w:rsid w:val="006225B6"/>
    <w:rsid w:val="00623A35"/>
    <w:rsid w:val="00624B9A"/>
    <w:rsid w:val="0062651F"/>
    <w:rsid w:val="006267EA"/>
    <w:rsid w:val="00630CE1"/>
    <w:rsid w:val="0063104A"/>
    <w:rsid w:val="006323A7"/>
    <w:rsid w:val="006334D2"/>
    <w:rsid w:val="00633B22"/>
    <w:rsid w:val="00634D71"/>
    <w:rsid w:val="006376F0"/>
    <w:rsid w:val="006409F3"/>
    <w:rsid w:val="00641F78"/>
    <w:rsid w:val="006425B4"/>
    <w:rsid w:val="00642B5E"/>
    <w:rsid w:val="00644E63"/>
    <w:rsid w:val="00645963"/>
    <w:rsid w:val="00645D2F"/>
    <w:rsid w:val="006508C6"/>
    <w:rsid w:val="006577B4"/>
    <w:rsid w:val="00660048"/>
    <w:rsid w:val="00661A2D"/>
    <w:rsid w:val="00661C08"/>
    <w:rsid w:val="00661C8B"/>
    <w:rsid w:val="00662C96"/>
    <w:rsid w:val="006710B1"/>
    <w:rsid w:val="00675E68"/>
    <w:rsid w:val="00676565"/>
    <w:rsid w:val="00677048"/>
    <w:rsid w:val="0068019E"/>
    <w:rsid w:val="006839B1"/>
    <w:rsid w:val="00684BF8"/>
    <w:rsid w:val="00685F92"/>
    <w:rsid w:val="006860E9"/>
    <w:rsid w:val="006877F1"/>
    <w:rsid w:val="00691E7D"/>
    <w:rsid w:val="00693242"/>
    <w:rsid w:val="00694CE9"/>
    <w:rsid w:val="00697314"/>
    <w:rsid w:val="00697FE9"/>
    <w:rsid w:val="006A0840"/>
    <w:rsid w:val="006A1481"/>
    <w:rsid w:val="006A209C"/>
    <w:rsid w:val="006A2581"/>
    <w:rsid w:val="006A37A6"/>
    <w:rsid w:val="006A47F2"/>
    <w:rsid w:val="006A6B4C"/>
    <w:rsid w:val="006A6DD8"/>
    <w:rsid w:val="006A7881"/>
    <w:rsid w:val="006B0F62"/>
    <w:rsid w:val="006B278F"/>
    <w:rsid w:val="006B43C5"/>
    <w:rsid w:val="006B5517"/>
    <w:rsid w:val="006B58F5"/>
    <w:rsid w:val="006B622D"/>
    <w:rsid w:val="006B7017"/>
    <w:rsid w:val="006B7425"/>
    <w:rsid w:val="006C111D"/>
    <w:rsid w:val="006C14C4"/>
    <w:rsid w:val="006C1DDB"/>
    <w:rsid w:val="006C2460"/>
    <w:rsid w:val="006C24FE"/>
    <w:rsid w:val="006C58C7"/>
    <w:rsid w:val="006C6999"/>
    <w:rsid w:val="006C69C7"/>
    <w:rsid w:val="006C790A"/>
    <w:rsid w:val="006D0E33"/>
    <w:rsid w:val="006D1029"/>
    <w:rsid w:val="006D16E9"/>
    <w:rsid w:val="006D2FD2"/>
    <w:rsid w:val="006D3D6F"/>
    <w:rsid w:val="006D4A0B"/>
    <w:rsid w:val="006D4BD5"/>
    <w:rsid w:val="006D4E7D"/>
    <w:rsid w:val="006D5CCF"/>
    <w:rsid w:val="006D6727"/>
    <w:rsid w:val="006D6CDD"/>
    <w:rsid w:val="006D6E6D"/>
    <w:rsid w:val="006E0684"/>
    <w:rsid w:val="006E2037"/>
    <w:rsid w:val="006E3E87"/>
    <w:rsid w:val="006E44C1"/>
    <w:rsid w:val="006E7187"/>
    <w:rsid w:val="006E71DD"/>
    <w:rsid w:val="006F1D17"/>
    <w:rsid w:val="006F505F"/>
    <w:rsid w:val="006F5DE3"/>
    <w:rsid w:val="006F6256"/>
    <w:rsid w:val="006F6808"/>
    <w:rsid w:val="007002CA"/>
    <w:rsid w:val="007008B4"/>
    <w:rsid w:val="00700F3A"/>
    <w:rsid w:val="00701930"/>
    <w:rsid w:val="0070246C"/>
    <w:rsid w:val="0070252B"/>
    <w:rsid w:val="00703A66"/>
    <w:rsid w:val="00703B26"/>
    <w:rsid w:val="0070415F"/>
    <w:rsid w:val="007047BD"/>
    <w:rsid w:val="00707D79"/>
    <w:rsid w:val="00711244"/>
    <w:rsid w:val="00712371"/>
    <w:rsid w:val="007149E4"/>
    <w:rsid w:val="0071790E"/>
    <w:rsid w:val="007200DB"/>
    <w:rsid w:val="0072040C"/>
    <w:rsid w:val="00721AFC"/>
    <w:rsid w:val="00725169"/>
    <w:rsid w:val="007252FE"/>
    <w:rsid w:val="00725B38"/>
    <w:rsid w:val="00730E9D"/>
    <w:rsid w:val="00731A14"/>
    <w:rsid w:val="00732467"/>
    <w:rsid w:val="00733AA8"/>
    <w:rsid w:val="007345E5"/>
    <w:rsid w:val="00735222"/>
    <w:rsid w:val="00737991"/>
    <w:rsid w:val="0074127F"/>
    <w:rsid w:val="00741EAC"/>
    <w:rsid w:val="007423F2"/>
    <w:rsid w:val="00742C7B"/>
    <w:rsid w:val="0074504C"/>
    <w:rsid w:val="007459D7"/>
    <w:rsid w:val="00746E5D"/>
    <w:rsid w:val="00750961"/>
    <w:rsid w:val="00752095"/>
    <w:rsid w:val="007526AE"/>
    <w:rsid w:val="00752D1B"/>
    <w:rsid w:val="00753569"/>
    <w:rsid w:val="007549D8"/>
    <w:rsid w:val="00754C19"/>
    <w:rsid w:val="0075729D"/>
    <w:rsid w:val="007573FF"/>
    <w:rsid w:val="00760BCC"/>
    <w:rsid w:val="00760F7C"/>
    <w:rsid w:val="00762664"/>
    <w:rsid w:val="00764907"/>
    <w:rsid w:val="0076751A"/>
    <w:rsid w:val="007678D7"/>
    <w:rsid w:val="0077168C"/>
    <w:rsid w:val="00771A85"/>
    <w:rsid w:val="00772D1F"/>
    <w:rsid w:val="00772DD1"/>
    <w:rsid w:val="007768BC"/>
    <w:rsid w:val="00776B69"/>
    <w:rsid w:val="00777192"/>
    <w:rsid w:val="00777FF8"/>
    <w:rsid w:val="00781924"/>
    <w:rsid w:val="00782629"/>
    <w:rsid w:val="00783C6F"/>
    <w:rsid w:val="00783E10"/>
    <w:rsid w:val="00784A1E"/>
    <w:rsid w:val="00784CAF"/>
    <w:rsid w:val="00785A78"/>
    <w:rsid w:val="00785D8B"/>
    <w:rsid w:val="00787360"/>
    <w:rsid w:val="00790B06"/>
    <w:rsid w:val="00792C33"/>
    <w:rsid w:val="00792CFD"/>
    <w:rsid w:val="007973E7"/>
    <w:rsid w:val="00797B9A"/>
    <w:rsid w:val="00797E09"/>
    <w:rsid w:val="007A1BC4"/>
    <w:rsid w:val="007A2074"/>
    <w:rsid w:val="007A256A"/>
    <w:rsid w:val="007A4A1F"/>
    <w:rsid w:val="007A4E4B"/>
    <w:rsid w:val="007A516A"/>
    <w:rsid w:val="007A6E0F"/>
    <w:rsid w:val="007A7785"/>
    <w:rsid w:val="007B09A8"/>
    <w:rsid w:val="007B1536"/>
    <w:rsid w:val="007B1D0F"/>
    <w:rsid w:val="007B275E"/>
    <w:rsid w:val="007B30F2"/>
    <w:rsid w:val="007B4CF3"/>
    <w:rsid w:val="007B4EA1"/>
    <w:rsid w:val="007B661F"/>
    <w:rsid w:val="007B7AB6"/>
    <w:rsid w:val="007B7B70"/>
    <w:rsid w:val="007C07BF"/>
    <w:rsid w:val="007C1C9E"/>
    <w:rsid w:val="007C1F54"/>
    <w:rsid w:val="007C2C04"/>
    <w:rsid w:val="007C46EE"/>
    <w:rsid w:val="007C4C92"/>
    <w:rsid w:val="007C50C6"/>
    <w:rsid w:val="007C62E9"/>
    <w:rsid w:val="007C6837"/>
    <w:rsid w:val="007C7AD7"/>
    <w:rsid w:val="007D0482"/>
    <w:rsid w:val="007D497C"/>
    <w:rsid w:val="007D5CE1"/>
    <w:rsid w:val="007D6772"/>
    <w:rsid w:val="007D746D"/>
    <w:rsid w:val="007E3C5F"/>
    <w:rsid w:val="007E411B"/>
    <w:rsid w:val="007E4A07"/>
    <w:rsid w:val="007E4BF2"/>
    <w:rsid w:val="007E5080"/>
    <w:rsid w:val="007E6520"/>
    <w:rsid w:val="007F076F"/>
    <w:rsid w:val="007F078C"/>
    <w:rsid w:val="007F087A"/>
    <w:rsid w:val="007F0E4D"/>
    <w:rsid w:val="007F2333"/>
    <w:rsid w:val="007F26F3"/>
    <w:rsid w:val="007F302C"/>
    <w:rsid w:val="007F3637"/>
    <w:rsid w:val="007F36BA"/>
    <w:rsid w:val="007F4AE5"/>
    <w:rsid w:val="007F5424"/>
    <w:rsid w:val="007F6970"/>
    <w:rsid w:val="00800899"/>
    <w:rsid w:val="00801008"/>
    <w:rsid w:val="00802152"/>
    <w:rsid w:val="00802CA6"/>
    <w:rsid w:val="00804BE1"/>
    <w:rsid w:val="00805CA8"/>
    <w:rsid w:val="008113DC"/>
    <w:rsid w:val="008143C2"/>
    <w:rsid w:val="0081451C"/>
    <w:rsid w:val="008146D6"/>
    <w:rsid w:val="00816B79"/>
    <w:rsid w:val="0082180C"/>
    <w:rsid w:val="0082192C"/>
    <w:rsid w:val="00822072"/>
    <w:rsid w:val="00827843"/>
    <w:rsid w:val="00827C66"/>
    <w:rsid w:val="008313C4"/>
    <w:rsid w:val="008313D2"/>
    <w:rsid w:val="00831984"/>
    <w:rsid w:val="00833C25"/>
    <w:rsid w:val="00835623"/>
    <w:rsid w:val="00836C46"/>
    <w:rsid w:val="00841EB3"/>
    <w:rsid w:val="00843B3B"/>
    <w:rsid w:val="008451E8"/>
    <w:rsid w:val="00845900"/>
    <w:rsid w:val="00846B6B"/>
    <w:rsid w:val="00851217"/>
    <w:rsid w:val="0085172D"/>
    <w:rsid w:val="008522D7"/>
    <w:rsid w:val="00853C5F"/>
    <w:rsid w:val="00854B0A"/>
    <w:rsid w:val="0085512B"/>
    <w:rsid w:val="00855AF3"/>
    <w:rsid w:val="00855BB5"/>
    <w:rsid w:val="00857215"/>
    <w:rsid w:val="00857632"/>
    <w:rsid w:val="00857FCA"/>
    <w:rsid w:val="00860B2E"/>
    <w:rsid w:val="00862143"/>
    <w:rsid w:val="00863107"/>
    <w:rsid w:val="008641E2"/>
    <w:rsid w:val="0086465B"/>
    <w:rsid w:val="0086554F"/>
    <w:rsid w:val="0086624D"/>
    <w:rsid w:val="00866E12"/>
    <w:rsid w:val="00866F85"/>
    <w:rsid w:val="0087273A"/>
    <w:rsid w:val="00876A07"/>
    <w:rsid w:val="00876C8D"/>
    <w:rsid w:val="008775A2"/>
    <w:rsid w:val="0088090A"/>
    <w:rsid w:val="00880D1A"/>
    <w:rsid w:val="00880EAB"/>
    <w:rsid w:val="00883FE8"/>
    <w:rsid w:val="0088465D"/>
    <w:rsid w:val="00885214"/>
    <w:rsid w:val="00886429"/>
    <w:rsid w:val="008877F0"/>
    <w:rsid w:val="00887EB6"/>
    <w:rsid w:val="0089084B"/>
    <w:rsid w:val="008911D7"/>
    <w:rsid w:val="00891A35"/>
    <w:rsid w:val="00891E78"/>
    <w:rsid w:val="008956DA"/>
    <w:rsid w:val="0089606E"/>
    <w:rsid w:val="0089722B"/>
    <w:rsid w:val="00897664"/>
    <w:rsid w:val="008A00E6"/>
    <w:rsid w:val="008A07A0"/>
    <w:rsid w:val="008A178D"/>
    <w:rsid w:val="008A3439"/>
    <w:rsid w:val="008A417A"/>
    <w:rsid w:val="008A5956"/>
    <w:rsid w:val="008B08AE"/>
    <w:rsid w:val="008B1AE1"/>
    <w:rsid w:val="008B4B5C"/>
    <w:rsid w:val="008B4FEB"/>
    <w:rsid w:val="008B5557"/>
    <w:rsid w:val="008B6845"/>
    <w:rsid w:val="008B6BFC"/>
    <w:rsid w:val="008B6C77"/>
    <w:rsid w:val="008B71A5"/>
    <w:rsid w:val="008C027E"/>
    <w:rsid w:val="008C0B93"/>
    <w:rsid w:val="008C18EF"/>
    <w:rsid w:val="008C2989"/>
    <w:rsid w:val="008C3987"/>
    <w:rsid w:val="008C3CA4"/>
    <w:rsid w:val="008C7141"/>
    <w:rsid w:val="008C7544"/>
    <w:rsid w:val="008D1122"/>
    <w:rsid w:val="008D351F"/>
    <w:rsid w:val="008D3A9C"/>
    <w:rsid w:val="008D45E3"/>
    <w:rsid w:val="008D4730"/>
    <w:rsid w:val="008D4D12"/>
    <w:rsid w:val="008D5E9D"/>
    <w:rsid w:val="008D7E0D"/>
    <w:rsid w:val="008E1B39"/>
    <w:rsid w:val="008E2867"/>
    <w:rsid w:val="008E2AEA"/>
    <w:rsid w:val="008E3B21"/>
    <w:rsid w:val="008E3DA4"/>
    <w:rsid w:val="008E49B2"/>
    <w:rsid w:val="008F3E2B"/>
    <w:rsid w:val="008F4A94"/>
    <w:rsid w:val="008F6238"/>
    <w:rsid w:val="00900DE6"/>
    <w:rsid w:val="00900F78"/>
    <w:rsid w:val="00901FB2"/>
    <w:rsid w:val="009045A9"/>
    <w:rsid w:val="0090464F"/>
    <w:rsid w:val="0090623B"/>
    <w:rsid w:val="0090651D"/>
    <w:rsid w:val="00906C7E"/>
    <w:rsid w:val="00907D37"/>
    <w:rsid w:val="009123B9"/>
    <w:rsid w:val="009131D8"/>
    <w:rsid w:val="0091387B"/>
    <w:rsid w:val="00913A2D"/>
    <w:rsid w:val="00913D4B"/>
    <w:rsid w:val="009170FB"/>
    <w:rsid w:val="009212D4"/>
    <w:rsid w:val="00921495"/>
    <w:rsid w:val="009225BA"/>
    <w:rsid w:val="00926B6E"/>
    <w:rsid w:val="00926C36"/>
    <w:rsid w:val="009279E5"/>
    <w:rsid w:val="0093229D"/>
    <w:rsid w:val="00932D53"/>
    <w:rsid w:val="009369D2"/>
    <w:rsid w:val="00937AD2"/>
    <w:rsid w:val="00940729"/>
    <w:rsid w:val="00943711"/>
    <w:rsid w:val="00944378"/>
    <w:rsid w:val="0094480F"/>
    <w:rsid w:val="00944DE7"/>
    <w:rsid w:val="00945287"/>
    <w:rsid w:val="00947C63"/>
    <w:rsid w:val="00950D50"/>
    <w:rsid w:val="009518C1"/>
    <w:rsid w:val="009535EC"/>
    <w:rsid w:val="00954200"/>
    <w:rsid w:val="00954C91"/>
    <w:rsid w:val="009570F7"/>
    <w:rsid w:val="009574CF"/>
    <w:rsid w:val="009615DD"/>
    <w:rsid w:val="00961625"/>
    <w:rsid w:val="009629DD"/>
    <w:rsid w:val="0097096D"/>
    <w:rsid w:val="0097320E"/>
    <w:rsid w:val="009733C6"/>
    <w:rsid w:val="009743B5"/>
    <w:rsid w:val="00976C25"/>
    <w:rsid w:val="00976DB5"/>
    <w:rsid w:val="00977B5A"/>
    <w:rsid w:val="00980FD8"/>
    <w:rsid w:val="00986C5F"/>
    <w:rsid w:val="00987E23"/>
    <w:rsid w:val="00987F8A"/>
    <w:rsid w:val="00990380"/>
    <w:rsid w:val="009905A0"/>
    <w:rsid w:val="00991230"/>
    <w:rsid w:val="00993593"/>
    <w:rsid w:val="00993638"/>
    <w:rsid w:val="0099387F"/>
    <w:rsid w:val="009956C0"/>
    <w:rsid w:val="00995A4F"/>
    <w:rsid w:val="00995D59"/>
    <w:rsid w:val="00997B01"/>
    <w:rsid w:val="00997CF7"/>
    <w:rsid w:val="009A23EA"/>
    <w:rsid w:val="009A53AB"/>
    <w:rsid w:val="009A59CA"/>
    <w:rsid w:val="009A6B93"/>
    <w:rsid w:val="009A6E82"/>
    <w:rsid w:val="009A6E98"/>
    <w:rsid w:val="009B010C"/>
    <w:rsid w:val="009B04EE"/>
    <w:rsid w:val="009B0A76"/>
    <w:rsid w:val="009B1EF3"/>
    <w:rsid w:val="009B1F9D"/>
    <w:rsid w:val="009B43AE"/>
    <w:rsid w:val="009B533C"/>
    <w:rsid w:val="009B64EB"/>
    <w:rsid w:val="009C5081"/>
    <w:rsid w:val="009C6559"/>
    <w:rsid w:val="009C6783"/>
    <w:rsid w:val="009C6AAA"/>
    <w:rsid w:val="009C770C"/>
    <w:rsid w:val="009C7FC5"/>
    <w:rsid w:val="009D04E3"/>
    <w:rsid w:val="009D084E"/>
    <w:rsid w:val="009D1A14"/>
    <w:rsid w:val="009D1FB4"/>
    <w:rsid w:val="009D2033"/>
    <w:rsid w:val="009D26E6"/>
    <w:rsid w:val="009D4354"/>
    <w:rsid w:val="009D5676"/>
    <w:rsid w:val="009D5B65"/>
    <w:rsid w:val="009D653B"/>
    <w:rsid w:val="009D6C31"/>
    <w:rsid w:val="009E1FD1"/>
    <w:rsid w:val="009E2737"/>
    <w:rsid w:val="009E47C3"/>
    <w:rsid w:val="009E4AFC"/>
    <w:rsid w:val="009E5E08"/>
    <w:rsid w:val="009E7839"/>
    <w:rsid w:val="009F33F6"/>
    <w:rsid w:val="009F3670"/>
    <w:rsid w:val="009F5E88"/>
    <w:rsid w:val="009F60F3"/>
    <w:rsid w:val="009F6194"/>
    <w:rsid w:val="009F763A"/>
    <w:rsid w:val="00A004FC"/>
    <w:rsid w:val="00A00862"/>
    <w:rsid w:val="00A00B1E"/>
    <w:rsid w:val="00A0136D"/>
    <w:rsid w:val="00A015E5"/>
    <w:rsid w:val="00A017BF"/>
    <w:rsid w:val="00A029DF"/>
    <w:rsid w:val="00A04D00"/>
    <w:rsid w:val="00A04D7E"/>
    <w:rsid w:val="00A07646"/>
    <w:rsid w:val="00A07E80"/>
    <w:rsid w:val="00A10A61"/>
    <w:rsid w:val="00A10B98"/>
    <w:rsid w:val="00A1239D"/>
    <w:rsid w:val="00A12AF6"/>
    <w:rsid w:val="00A13285"/>
    <w:rsid w:val="00A155E7"/>
    <w:rsid w:val="00A166EF"/>
    <w:rsid w:val="00A170FD"/>
    <w:rsid w:val="00A2368D"/>
    <w:rsid w:val="00A25AA9"/>
    <w:rsid w:val="00A25FEF"/>
    <w:rsid w:val="00A276AB"/>
    <w:rsid w:val="00A27966"/>
    <w:rsid w:val="00A33D04"/>
    <w:rsid w:val="00A36475"/>
    <w:rsid w:val="00A365C7"/>
    <w:rsid w:val="00A36941"/>
    <w:rsid w:val="00A371DC"/>
    <w:rsid w:val="00A375A5"/>
    <w:rsid w:val="00A37D5E"/>
    <w:rsid w:val="00A44192"/>
    <w:rsid w:val="00A50564"/>
    <w:rsid w:val="00A51A0E"/>
    <w:rsid w:val="00A56BAC"/>
    <w:rsid w:val="00A576A0"/>
    <w:rsid w:val="00A57FB2"/>
    <w:rsid w:val="00A6103F"/>
    <w:rsid w:val="00A611E8"/>
    <w:rsid w:val="00A6270E"/>
    <w:rsid w:val="00A634E3"/>
    <w:rsid w:val="00A636D3"/>
    <w:rsid w:val="00A67D61"/>
    <w:rsid w:val="00A71286"/>
    <w:rsid w:val="00A72321"/>
    <w:rsid w:val="00A73CF3"/>
    <w:rsid w:val="00A756FB"/>
    <w:rsid w:val="00A75C50"/>
    <w:rsid w:val="00A77DBE"/>
    <w:rsid w:val="00A829D2"/>
    <w:rsid w:val="00A8360D"/>
    <w:rsid w:val="00A83BF3"/>
    <w:rsid w:val="00A84163"/>
    <w:rsid w:val="00A84235"/>
    <w:rsid w:val="00A84DE4"/>
    <w:rsid w:val="00A856E1"/>
    <w:rsid w:val="00A870AF"/>
    <w:rsid w:val="00A919A5"/>
    <w:rsid w:val="00A91A23"/>
    <w:rsid w:val="00A92AD1"/>
    <w:rsid w:val="00A9343B"/>
    <w:rsid w:val="00A955B3"/>
    <w:rsid w:val="00A9574D"/>
    <w:rsid w:val="00AA0446"/>
    <w:rsid w:val="00AA060A"/>
    <w:rsid w:val="00AA1148"/>
    <w:rsid w:val="00AA2FEF"/>
    <w:rsid w:val="00AA3388"/>
    <w:rsid w:val="00AA38E7"/>
    <w:rsid w:val="00AA3D78"/>
    <w:rsid w:val="00AA423A"/>
    <w:rsid w:val="00AA5AEF"/>
    <w:rsid w:val="00AB0DD9"/>
    <w:rsid w:val="00AB1035"/>
    <w:rsid w:val="00AB18DA"/>
    <w:rsid w:val="00AB1AFB"/>
    <w:rsid w:val="00AB28E5"/>
    <w:rsid w:val="00AB2D9E"/>
    <w:rsid w:val="00AB4D5A"/>
    <w:rsid w:val="00AC024D"/>
    <w:rsid w:val="00AC22EC"/>
    <w:rsid w:val="00AC50DD"/>
    <w:rsid w:val="00AD0148"/>
    <w:rsid w:val="00AD038C"/>
    <w:rsid w:val="00AD0AD3"/>
    <w:rsid w:val="00AD0E3B"/>
    <w:rsid w:val="00AD197E"/>
    <w:rsid w:val="00AD1A9C"/>
    <w:rsid w:val="00AD1DE8"/>
    <w:rsid w:val="00AD1E4D"/>
    <w:rsid w:val="00AD45D0"/>
    <w:rsid w:val="00AD45E7"/>
    <w:rsid w:val="00AD472A"/>
    <w:rsid w:val="00AD4C33"/>
    <w:rsid w:val="00AD5CCB"/>
    <w:rsid w:val="00AD67E6"/>
    <w:rsid w:val="00AD739C"/>
    <w:rsid w:val="00AD76D1"/>
    <w:rsid w:val="00AD7CF8"/>
    <w:rsid w:val="00AE0DB7"/>
    <w:rsid w:val="00AE0FC8"/>
    <w:rsid w:val="00AE38C0"/>
    <w:rsid w:val="00AE4377"/>
    <w:rsid w:val="00AE477E"/>
    <w:rsid w:val="00AE47B3"/>
    <w:rsid w:val="00AE734C"/>
    <w:rsid w:val="00AE74AB"/>
    <w:rsid w:val="00AE7C19"/>
    <w:rsid w:val="00AE7C71"/>
    <w:rsid w:val="00AE7DF7"/>
    <w:rsid w:val="00AF0BE1"/>
    <w:rsid w:val="00AF1C78"/>
    <w:rsid w:val="00AF1C7B"/>
    <w:rsid w:val="00AF45E3"/>
    <w:rsid w:val="00AF670A"/>
    <w:rsid w:val="00AF7E2F"/>
    <w:rsid w:val="00B00301"/>
    <w:rsid w:val="00B02771"/>
    <w:rsid w:val="00B02DFF"/>
    <w:rsid w:val="00B04336"/>
    <w:rsid w:val="00B15AC3"/>
    <w:rsid w:val="00B20034"/>
    <w:rsid w:val="00B203A0"/>
    <w:rsid w:val="00B21442"/>
    <w:rsid w:val="00B235D3"/>
    <w:rsid w:val="00B23DCC"/>
    <w:rsid w:val="00B24165"/>
    <w:rsid w:val="00B26ECB"/>
    <w:rsid w:val="00B26F7C"/>
    <w:rsid w:val="00B305C5"/>
    <w:rsid w:val="00B30BFD"/>
    <w:rsid w:val="00B31F1A"/>
    <w:rsid w:val="00B3601B"/>
    <w:rsid w:val="00B3711D"/>
    <w:rsid w:val="00B40AA2"/>
    <w:rsid w:val="00B411CD"/>
    <w:rsid w:val="00B435F8"/>
    <w:rsid w:val="00B45485"/>
    <w:rsid w:val="00B46DAD"/>
    <w:rsid w:val="00B50EAE"/>
    <w:rsid w:val="00B53201"/>
    <w:rsid w:val="00B543FB"/>
    <w:rsid w:val="00B54A98"/>
    <w:rsid w:val="00B57B56"/>
    <w:rsid w:val="00B57EF5"/>
    <w:rsid w:val="00B61116"/>
    <w:rsid w:val="00B629B3"/>
    <w:rsid w:val="00B63038"/>
    <w:rsid w:val="00B6325C"/>
    <w:rsid w:val="00B6366B"/>
    <w:rsid w:val="00B63BDC"/>
    <w:rsid w:val="00B65903"/>
    <w:rsid w:val="00B65AF9"/>
    <w:rsid w:val="00B65C96"/>
    <w:rsid w:val="00B67728"/>
    <w:rsid w:val="00B72671"/>
    <w:rsid w:val="00B73064"/>
    <w:rsid w:val="00B73431"/>
    <w:rsid w:val="00B74333"/>
    <w:rsid w:val="00B75979"/>
    <w:rsid w:val="00B76B39"/>
    <w:rsid w:val="00B77108"/>
    <w:rsid w:val="00B800EA"/>
    <w:rsid w:val="00B80C9C"/>
    <w:rsid w:val="00B81DB7"/>
    <w:rsid w:val="00B82F4F"/>
    <w:rsid w:val="00B8315F"/>
    <w:rsid w:val="00B83F5E"/>
    <w:rsid w:val="00B84D13"/>
    <w:rsid w:val="00B86DDA"/>
    <w:rsid w:val="00B871A8"/>
    <w:rsid w:val="00B87237"/>
    <w:rsid w:val="00B872BC"/>
    <w:rsid w:val="00B87DCF"/>
    <w:rsid w:val="00B91EB1"/>
    <w:rsid w:val="00B9272B"/>
    <w:rsid w:val="00B92989"/>
    <w:rsid w:val="00B93AFD"/>
    <w:rsid w:val="00B95DE3"/>
    <w:rsid w:val="00B9670F"/>
    <w:rsid w:val="00B97881"/>
    <w:rsid w:val="00BA0311"/>
    <w:rsid w:val="00BA0CD3"/>
    <w:rsid w:val="00BA102F"/>
    <w:rsid w:val="00BA16B3"/>
    <w:rsid w:val="00BA18E8"/>
    <w:rsid w:val="00BA1C96"/>
    <w:rsid w:val="00BA1D4F"/>
    <w:rsid w:val="00BA6A95"/>
    <w:rsid w:val="00BB0FE0"/>
    <w:rsid w:val="00BB221A"/>
    <w:rsid w:val="00BB26B5"/>
    <w:rsid w:val="00BB65B5"/>
    <w:rsid w:val="00BB71E2"/>
    <w:rsid w:val="00BC005A"/>
    <w:rsid w:val="00BC0324"/>
    <w:rsid w:val="00BC05DB"/>
    <w:rsid w:val="00BC17C1"/>
    <w:rsid w:val="00BC253D"/>
    <w:rsid w:val="00BC2A81"/>
    <w:rsid w:val="00BC40B5"/>
    <w:rsid w:val="00BC5D9B"/>
    <w:rsid w:val="00BC7916"/>
    <w:rsid w:val="00BD06AF"/>
    <w:rsid w:val="00BD1243"/>
    <w:rsid w:val="00BD1DA0"/>
    <w:rsid w:val="00BD2213"/>
    <w:rsid w:val="00BD232A"/>
    <w:rsid w:val="00BD2F2D"/>
    <w:rsid w:val="00BD371D"/>
    <w:rsid w:val="00BD62AC"/>
    <w:rsid w:val="00BD648A"/>
    <w:rsid w:val="00BD6C0E"/>
    <w:rsid w:val="00BD71EC"/>
    <w:rsid w:val="00BE0701"/>
    <w:rsid w:val="00BE33C1"/>
    <w:rsid w:val="00BE6F3A"/>
    <w:rsid w:val="00BF2A7C"/>
    <w:rsid w:val="00BF3839"/>
    <w:rsid w:val="00BF50BC"/>
    <w:rsid w:val="00BF6CE8"/>
    <w:rsid w:val="00BF7E1F"/>
    <w:rsid w:val="00C00986"/>
    <w:rsid w:val="00C01336"/>
    <w:rsid w:val="00C01695"/>
    <w:rsid w:val="00C040A5"/>
    <w:rsid w:val="00C04C11"/>
    <w:rsid w:val="00C0532F"/>
    <w:rsid w:val="00C05493"/>
    <w:rsid w:val="00C0561A"/>
    <w:rsid w:val="00C0589A"/>
    <w:rsid w:val="00C058BC"/>
    <w:rsid w:val="00C06264"/>
    <w:rsid w:val="00C063DF"/>
    <w:rsid w:val="00C0789D"/>
    <w:rsid w:val="00C10B90"/>
    <w:rsid w:val="00C122C9"/>
    <w:rsid w:val="00C12C97"/>
    <w:rsid w:val="00C14082"/>
    <w:rsid w:val="00C140AB"/>
    <w:rsid w:val="00C1413C"/>
    <w:rsid w:val="00C15068"/>
    <w:rsid w:val="00C15436"/>
    <w:rsid w:val="00C155A1"/>
    <w:rsid w:val="00C170C0"/>
    <w:rsid w:val="00C20243"/>
    <w:rsid w:val="00C22B6E"/>
    <w:rsid w:val="00C25C5D"/>
    <w:rsid w:val="00C26432"/>
    <w:rsid w:val="00C26B9F"/>
    <w:rsid w:val="00C32392"/>
    <w:rsid w:val="00C32928"/>
    <w:rsid w:val="00C329AC"/>
    <w:rsid w:val="00C34225"/>
    <w:rsid w:val="00C35C5E"/>
    <w:rsid w:val="00C369A3"/>
    <w:rsid w:val="00C37569"/>
    <w:rsid w:val="00C37864"/>
    <w:rsid w:val="00C413AD"/>
    <w:rsid w:val="00C415FC"/>
    <w:rsid w:val="00C41B71"/>
    <w:rsid w:val="00C42600"/>
    <w:rsid w:val="00C43C43"/>
    <w:rsid w:val="00C46A01"/>
    <w:rsid w:val="00C47A08"/>
    <w:rsid w:val="00C5098D"/>
    <w:rsid w:val="00C54598"/>
    <w:rsid w:val="00C56486"/>
    <w:rsid w:val="00C56F64"/>
    <w:rsid w:val="00C61867"/>
    <w:rsid w:val="00C623DB"/>
    <w:rsid w:val="00C63CA4"/>
    <w:rsid w:val="00C658C6"/>
    <w:rsid w:val="00C67830"/>
    <w:rsid w:val="00C70405"/>
    <w:rsid w:val="00C7070E"/>
    <w:rsid w:val="00C7154A"/>
    <w:rsid w:val="00C71D94"/>
    <w:rsid w:val="00C72E15"/>
    <w:rsid w:val="00C7377A"/>
    <w:rsid w:val="00C75B8A"/>
    <w:rsid w:val="00C813CC"/>
    <w:rsid w:val="00C820F6"/>
    <w:rsid w:val="00C826BF"/>
    <w:rsid w:val="00C82EC6"/>
    <w:rsid w:val="00C84408"/>
    <w:rsid w:val="00C8457C"/>
    <w:rsid w:val="00C877B6"/>
    <w:rsid w:val="00C91B6B"/>
    <w:rsid w:val="00C94507"/>
    <w:rsid w:val="00C94F4D"/>
    <w:rsid w:val="00CA2198"/>
    <w:rsid w:val="00CA2B0D"/>
    <w:rsid w:val="00CA364D"/>
    <w:rsid w:val="00CA5C63"/>
    <w:rsid w:val="00CB0201"/>
    <w:rsid w:val="00CB16F3"/>
    <w:rsid w:val="00CB172A"/>
    <w:rsid w:val="00CB29C1"/>
    <w:rsid w:val="00CB3A43"/>
    <w:rsid w:val="00CB55EF"/>
    <w:rsid w:val="00CB56C4"/>
    <w:rsid w:val="00CB6B7B"/>
    <w:rsid w:val="00CB76D7"/>
    <w:rsid w:val="00CC10F9"/>
    <w:rsid w:val="00CC1D72"/>
    <w:rsid w:val="00CD04DC"/>
    <w:rsid w:val="00CD1105"/>
    <w:rsid w:val="00CD1858"/>
    <w:rsid w:val="00CD25DF"/>
    <w:rsid w:val="00CD65CE"/>
    <w:rsid w:val="00CD6BE3"/>
    <w:rsid w:val="00CD7F93"/>
    <w:rsid w:val="00CE222C"/>
    <w:rsid w:val="00CE223F"/>
    <w:rsid w:val="00CE3D96"/>
    <w:rsid w:val="00CE5542"/>
    <w:rsid w:val="00CE572B"/>
    <w:rsid w:val="00CE5B71"/>
    <w:rsid w:val="00CE73BC"/>
    <w:rsid w:val="00CF0A3B"/>
    <w:rsid w:val="00CF22D3"/>
    <w:rsid w:val="00CF48B1"/>
    <w:rsid w:val="00CF5FFE"/>
    <w:rsid w:val="00CF6BA2"/>
    <w:rsid w:val="00D00179"/>
    <w:rsid w:val="00D032FC"/>
    <w:rsid w:val="00D044F8"/>
    <w:rsid w:val="00D04839"/>
    <w:rsid w:val="00D06FEE"/>
    <w:rsid w:val="00D07371"/>
    <w:rsid w:val="00D10121"/>
    <w:rsid w:val="00D1154D"/>
    <w:rsid w:val="00D12124"/>
    <w:rsid w:val="00D12F88"/>
    <w:rsid w:val="00D14422"/>
    <w:rsid w:val="00D16149"/>
    <w:rsid w:val="00D1655C"/>
    <w:rsid w:val="00D16847"/>
    <w:rsid w:val="00D216EC"/>
    <w:rsid w:val="00D238ED"/>
    <w:rsid w:val="00D24CEE"/>
    <w:rsid w:val="00D33509"/>
    <w:rsid w:val="00D340F8"/>
    <w:rsid w:val="00D35BA9"/>
    <w:rsid w:val="00D36DF1"/>
    <w:rsid w:val="00D37DAF"/>
    <w:rsid w:val="00D40B1B"/>
    <w:rsid w:val="00D41134"/>
    <w:rsid w:val="00D413A1"/>
    <w:rsid w:val="00D41752"/>
    <w:rsid w:val="00D417F4"/>
    <w:rsid w:val="00D42BA2"/>
    <w:rsid w:val="00D42EAD"/>
    <w:rsid w:val="00D445B3"/>
    <w:rsid w:val="00D45306"/>
    <w:rsid w:val="00D45A3D"/>
    <w:rsid w:val="00D4774F"/>
    <w:rsid w:val="00D47BA7"/>
    <w:rsid w:val="00D5025A"/>
    <w:rsid w:val="00D5150B"/>
    <w:rsid w:val="00D5198B"/>
    <w:rsid w:val="00D536BD"/>
    <w:rsid w:val="00D53D3B"/>
    <w:rsid w:val="00D53F2A"/>
    <w:rsid w:val="00D54038"/>
    <w:rsid w:val="00D54217"/>
    <w:rsid w:val="00D54E75"/>
    <w:rsid w:val="00D558E0"/>
    <w:rsid w:val="00D566C1"/>
    <w:rsid w:val="00D56E9F"/>
    <w:rsid w:val="00D60231"/>
    <w:rsid w:val="00D60C22"/>
    <w:rsid w:val="00D616EE"/>
    <w:rsid w:val="00D64DAE"/>
    <w:rsid w:val="00D65CEE"/>
    <w:rsid w:val="00D675AA"/>
    <w:rsid w:val="00D73F7E"/>
    <w:rsid w:val="00D75EF7"/>
    <w:rsid w:val="00D75F4B"/>
    <w:rsid w:val="00D76656"/>
    <w:rsid w:val="00D76B78"/>
    <w:rsid w:val="00D800E7"/>
    <w:rsid w:val="00D80942"/>
    <w:rsid w:val="00D8143D"/>
    <w:rsid w:val="00D825C9"/>
    <w:rsid w:val="00D82B57"/>
    <w:rsid w:val="00D84A72"/>
    <w:rsid w:val="00D87349"/>
    <w:rsid w:val="00D8798B"/>
    <w:rsid w:val="00D92907"/>
    <w:rsid w:val="00D92F76"/>
    <w:rsid w:val="00D9490D"/>
    <w:rsid w:val="00D94F03"/>
    <w:rsid w:val="00D96075"/>
    <w:rsid w:val="00DA030E"/>
    <w:rsid w:val="00DA1B9B"/>
    <w:rsid w:val="00DA21D1"/>
    <w:rsid w:val="00DA312F"/>
    <w:rsid w:val="00DA39DB"/>
    <w:rsid w:val="00DA6708"/>
    <w:rsid w:val="00DA742D"/>
    <w:rsid w:val="00DA78C5"/>
    <w:rsid w:val="00DB1393"/>
    <w:rsid w:val="00DB1BE8"/>
    <w:rsid w:val="00DB210E"/>
    <w:rsid w:val="00DB2690"/>
    <w:rsid w:val="00DB3481"/>
    <w:rsid w:val="00DB532F"/>
    <w:rsid w:val="00DB5E1F"/>
    <w:rsid w:val="00DC04D6"/>
    <w:rsid w:val="00DC1E17"/>
    <w:rsid w:val="00DC2063"/>
    <w:rsid w:val="00DC3E12"/>
    <w:rsid w:val="00DC46A6"/>
    <w:rsid w:val="00DC53A8"/>
    <w:rsid w:val="00DC6D40"/>
    <w:rsid w:val="00DD1AA1"/>
    <w:rsid w:val="00DD45BF"/>
    <w:rsid w:val="00DD578E"/>
    <w:rsid w:val="00DD6261"/>
    <w:rsid w:val="00DD65F9"/>
    <w:rsid w:val="00DD7313"/>
    <w:rsid w:val="00DD7821"/>
    <w:rsid w:val="00DD78CF"/>
    <w:rsid w:val="00DE0811"/>
    <w:rsid w:val="00DE0B7E"/>
    <w:rsid w:val="00DE0FD0"/>
    <w:rsid w:val="00DE21C3"/>
    <w:rsid w:val="00DE2A6C"/>
    <w:rsid w:val="00DE2DA9"/>
    <w:rsid w:val="00DE2F41"/>
    <w:rsid w:val="00DE4B9D"/>
    <w:rsid w:val="00DE4E8C"/>
    <w:rsid w:val="00DE5C40"/>
    <w:rsid w:val="00DF023C"/>
    <w:rsid w:val="00DF1740"/>
    <w:rsid w:val="00DF1B67"/>
    <w:rsid w:val="00DF1D51"/>
    <w:rsid w:val="00DF3534"/>
    <w:rsid w:val="00DF3890"/>
    <w:rsid w:val="00DF3B07"/>
    <w:rsid w:val="00DF6F5A"/>
    <w:rsid w:val="00E017DA"/>
    <w:rsid w:val="00E0445D"/>
    <w:rsid w:val="00E04703"/>
    <w:rsid w:val="00E04FB6"/>
    <w:rsid w:val="00E058A9"/>
    <w:rsid w:val="00E10644"/>
    <w:rsid w:val="00E10B55"/>
    <w:rsid w:val="00E12953"/>
    <w:rsid w:val="00E132F3"/>
    <w:rsid w:val="00E152B1"/>
    <w:rsid w:val="00E15701"/>
    <w:rsid w:val="00E162E9"/>
    <w:rsid w:val="00E17724"/>
    <w:rsid w:val="00E20341"/>
    <w:rsid w:val="00E20912"/>
    <w:rsid w:val="00E20977"/>
    <w:rsid w:val="00E21FFA"/>
    <w:rsid w:val="00E255CC"/>
    <w:rsid w:val="00E25601"/>
    <w:rsid w:val="00E25D79"/>
    <w:rsid w:val="00E265E4"/>
    <w:rsid w:val="00E27B8F"/>
    <w:rsid w:val="00E3098D"/>
    <w:rsid w:val="00E3106D"/>
    <w:rsid w:val="00E31637"/>
    <w:rsid w:val="00E336F9"/>
    <w:rsid w:val="00E33DF3"/>
    <w:rsid w:val="00E356C4"/>
    <w:rsid w:val="00E41D5D"/>
    <w:rsid w:val="00E42A34"/>
    <w:rsid w:val="00E43F75"/>
    <w:rsid w:val="00E46E02"/>
    <w:rsid w:val="00E471EA"/>
    <w:rsid w:val="00E47B6A"/>
    <w:rsid w:val="00E50479"/>
    <w:rsid w:val="00E52475"/>
    <w:rsid w:val="00E53C2E"/>
    <w:rsid w:val="00E54378"/>
    <w:rsid w:val="00E5620D"/>
    <w:rsid w:val="00E577C0"/>
    <w:rsid w:val="00E620F3"/>
    <w:rsid w:val="00E63661"/>
    <w:rsid w:val="00E6483F"/>
    <w:rsid w:val="00E64EB0"/>
    <w:rsid w:val="00E65A4B"/>
    <w:rsid w:val="00E701B4"/>
    <w:rsid w:val="00E70A84"/>
    <w:rsid w:val="00E70B27"/>
    <w:rsid w:val="00E7132C"/>
    <w:rsid w:val="00E71A1D"/>
    <w:rsid w:val="00E7492D"/>
    <w:rsid w:val="00E753AF"/>
    <w:rsid w:val="00E75510"/>
    <w:rsid w:val="00E75C00"/>
    <w:rsid w:val="00E76DA8"/>
    <w:rsid w:val="00E80ADC"/>
    <w:rsid w:val="00E81AF3"/>
    <w:rsid w:val="00E829DD"/>
    <w:rsid w:val="00E836C8"/>
    <w:rsid w:val="00E83B16"/>
    <w:rsid w:val="00E84262"/>
    <w:rsid w:val="00E84622"/>
    <w:rsid w:val="00E85CFF"/>
    <w:rsid w:val="00E8710A"/>
    <w:rsid w:val="00E87B42"/>
    <w:rsid w:val="00E90F96"/>
    <w:rsid w:val="00E91E2B"/>
    <w:rsid w:val="00E9218E"/>
    <w:rsid w:val="00E949FC"/>
    <w:rsid w:val="00EA005E"/>
    <w:rsid w:val="00EA1763"/>
    <w:rsid w:val="00EA2187"/>
    <w:rsid w:val="00EA4D9F"/>
    <w:rsid w:val="00EA69BB"/>
    <w:rsid w:val="00EA69EE"/>
    <w:rsid w:val="00EA73C6"/>
    <w:rsid w:val="00EA77E9"/>
    <w:rsid w:val="00EA783F"/>
    <w:rsid w:val="00EB0365"/>
    <w:rsid w:val="00EB238B"/>
    <w:rsid w:val="00EB2608"/>
    <w:rsid w:val="00EB4114"/>
    <w:rsid w:val="00EB413E"/>
    <w:rsid w:val="00EB44BA"/>
    <w:rsid w:val="00EB453E"/>
    <w:rsid w:val="00EB4DCC"/>
    <w:rsid w:val="00EB7052"/>
    <w:rsid w:val="00EB7C8A"/>
    <w:rsid w:val="00EB7DFF"/>
    <w:rsid w:val="00EC1DAC"/>
    <w:rsid w:val="00EC2BFC"/>
    <w:rsid w:val="00EC2F65"/>
    <w:rsid w:val="00EC324F"/>
    <w:rsid w:val="00EC3371"/>
    <w:rsid w:val="00EC555D"/>
    <w:rsid w:val="00EC5571"/>
    <w:rsid w:val="00EC5932"/>
    <w:rsid w:val="00EC6696"/>
    <w:rsid w:val="00ED19E2"/>
    <w:rsid w:val="00ED3585"/>
    <w:rsid w:val="00ED4373"/>
    <w:rsid w:val="00ED461E"/>
    <w:rsid w:val="00ED6188"/>
    <w:rsid w:val="00EE0530"/>
    <w:rsid w:val="00EE17D7"/>
    <w:rsid w:val="00EE4EC3"/>
    <w:rsid w:val="00EE6751"/>
    <w:rsid w:val="00EE6ADA"/>
    <w:rsid w:val="00EE7EAB"/>
    <w:rsid w:val="00EF02C0"/>
    <w:rsid w:val="00EF08F4"/>
    <w:rsid w:val="00EF480F"/>
    <w:rsid w:val="00EF50B2"/>
    <w:rsid w:val="00EF6D55"/>
    <w:rsid w:val="00EF709F"/>
    <w:rsid w:val="00EF72D9"/>
    <w:rsid w:val="00EF732F"/>
    <w:rsid w:val="00F003BA"/>
    <w:rsid w:val="00F010C5"/>
    <w:rsid w:val="00F016B3"/>
    <w:rsid w:val="00F01CB5"/>
    <w:rsid w:val="00F01ED2"/>
    <w:rsid w:val="00F045C0"/>
    <w:rsid w:val="00F04987"/>
    <w:rsid w:val="00F108FE"/>
    <w:rsid w:val="00F12F02"/>
    <w:rsid w:val="00F13803"/>
    <w:rsid w:val="00F13FA5"/>
    <w:rsid w:val="00F15F16"/>
    <w:rsid w:val="00F16A7C"/>
    <w:rsid w:val="00F20A27"/>
    <w:rsid w:val="00F20CEC"/>
    <w:rsid w:val="00F21910"/>
    <w:rsid w:val="00F303DB"/>
    <w:rsid w:val="00F31E0B"/>
    <w:rsid w:val="00F32233"/>
    <w:rsid w:val="00F34878"/>
    <w:rsid w:val="00F35BDC"/>
    <w:rsid w:val="00F35E50"/>
    <w:rsid w:val="00F3628D"/>
    <w:rsid w:val="00F364F7"/>
    <w:rsid w:val="00F37ACD"/>
    <w:rsid w:val="00F37B03"/>
    <w:rsid w:val="00F40026"/>
    <w:rsid w:val="00F408FE"/>
    <w:rsid w:val="00F410AC"/>
    <w:rsid w:val="00F41D35"/>
    <w:rsid w:val="00F4269D"/>
    <w:rsid w:val="00F44B16"/>
    <w:rsid w:val="00F453C9"/>
    <w:rsid w:val="00F454EC"/>
    <w:rsid w:val="00F4620D"/>
    <w:rsid w:val="00F47695"/>
    <w:rsid w:val="00F50A87"/>
    <w:rsid w:val="00F53435"/>
    <w:rsid w:val="00F544B2"/>
    <w:rsid w:val="00F55742"/>
    <w:rsid w:val="00F57ACA"/>
    <w:rsid w:val="00F6027D"/>
    <w:rsid w:val="00F60B21"/>
    <w:rsid w:val="00F61532"/>
    <w:rsid w:val="00F61640"/>
    <w:rsid w:val="00F637D3"/>
    <w:rsid w:val="00F6480F"/>
    <w:rsid w:val="00F649E3"/>
    <w:rsid w:val="00F66F68"/>
    <w:rsid w:val="00F671A1"/>
    <w:rsid w:val="00F70EE8"/>
    <w:rsid w:val="00F71649"/>
    <w:rsid w:val="00F72DC1"/>
    <w:rsid w:val="00F73260"/>
    <w:rsid w:val="00F74848"/>
    <w:rsid w:val="00F74A9C"/>
    <w:rsid w:val="00F75ECC"/>
    <w:rsid w:val="00F82376"/>
    <w:rsid w:val="00F83D34"/>
    <w:rsid w:val="00F84D78"/>
    <w:rsid w:val="00F85888"/>
    <w:rsid w:val="00F865F0"/>
    <w:rsid w:val="00F87F79"/>
    <w:rsid w:val="00F91631"/>
    <w:rsid w:val="00F93ABE"/>
    <w:rsid w:val="00F956FB"/>
    <w:rsid w:val="00F96D0F"/>
    <w:rsid w:val="00FA23CE"/>
    <w:rsid w:val="00FA3263"/>
    <w:rsid w:val="00FA3449"/>
    <w:rsid w:val="00FA35A7"/>
    <w:rsid w:val="00FA4351"/>
    <w:rsid w:val="00FA4BC9"/>
    <w:rsid w:val="00FA4E8E"/>
    <w:rsid w:val="00FA512B"/>
    <w:rsid w:val="00FA7091"/>
    <w:rsid w:val="00FB06F4"/>
    <w:rsid w:val="00FB0A3D"/>
    <w:rsid w:val="00FB3B41"/>
    <w:rsid w:val="00FB456F"/>
    <w:rsid w:val="00FB678E"/>
    <w:rsid w:val="00FB73E6"/>
    <w:rsid w:val="00FC21E1"/>
    <w:rsid w:val="00FC221C"/>
    <w:rsid w:val="00FC2B8A"/>
    <w:rsid w:val="00FC2D25"/>
    <w:rsid w:val="00FC30E5"/>
    <w:rsid w:val="00FC334B"/>
    <w:rsid w:val="00FC464A"/>
    <w:rsid w:val="00FC5057"/>
    <w:rsid w:val="00FD10F8"/>
    <w:rsid w:val="00FD2084"/>
    <w:rsid w:val="00FD2C20"/>
    <w:rsid w:val="00FD4DB1"/>
    <w:rsid w:val="00FD4EA5"/>
    <w:rsid w:val="00FD65FF"/>
    <w:rsid w:val="00FE282C"/>
    <w:rsid w:val="00FE2E2E"/>
    <w:rsid w:val="00FE3E98"/>
    <w:rsid w:val="00FE3EBB"/>
    <w:rsid w:val="00FE5E7B"/>
    <w:rsid w:val="00FF1FA9"/>
    <w:rsid w:val="00FF22D1"/>
    <w:rsid w:val="00FF2BF4"/>
    <w:rsid w:val="00FF36D1"/>
    <w:rsid w:val="00FF3EC8"/>
    <w:rsid w:val="00FF4931"/>
    <w:rsid w:val="00FF513E"/>
    <w:rsid w:val="00FF5728"/>
    <w:rsid w:val="00FF57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87F2"/>
  <w15:docId w15:val="{097F62B9-A35E-4BAB-B331-EB42C287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4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F96"/>
    <w:rPr>
      <w:color w:val="0000FF" w:themeColor="hyperlink"/>
      <w:u w:val="single"/>
    </w:rPr>
  </w:style>
  <w:style w:type="paragraph" w:styleId="BalloonText">
    <w:name w:val="Balloon Text"/>
    <w:basedOn w:val="Normal"/>
    <w:link w:val="BalloonTextChar"/>
    <w:uiPriority w:val="99"/>
    <w:semiHidden/>
    <w:unhideWhenUsed/>
    <w:rsid w:val="00483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BAC"/>
    <w:rPr>
      <w:rFonts w:ascii="Tahoma" w:hAnsi="Tahoma" w:cs="Tahoma"/>
      <w:sz w:val="16"/>
      <w:szCs w:val="16"/>
    </w:rPr>
  </w:style>
  <w:style w:type="paragraph" w:styleId="ListParagraph">
    <w:name w:val="List Paragraph"/>
    <w:basedOn w:val="Normal"/>
    <w:uiPriority w:val="34"/>
    <w:qFormat/>
    <w:rsid w:val="001577BC"/>
    <w:pPr>
      <w:ind w:left="720"/>
      <w:contextualSpacing/>
    </w:pPr>
  </w:style>
  <w:style w:type="paragraph" w:styleId="Revision">
    <w:name w:val="Revision"/>
    <w:hidden/>
    <w:uiPriority w:val="99"/>
    <w:semiHidden/>
    <w:rsid w:val="00033344"/>
    <w:rPr>
      <w:sz w:val="22"/>
      <w:szCs w:val="22"/>
    </w:rPr>
  </w:style>
  <w:style w:type="table" w:styleId="TableGrid">
    <w:name w:val="Table Grid"/>
    <w:basedOn w:val="TableNormal"/>
    <w:rsid w:val="00B96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D26E6"/>
    <w:rPr>
      <w:i/>
      <w:iCs/>
    </w:rPr>
  </w:style>
  <w:style w:type="paragraph" w:styleId="Caption">
    <w:name w:val="caption"/>
    <w:basedOn w:val="Normal"/>
    <w:next w:val="Normal"/>
    <w:uiPriority w:val="35"/>
    <w:unhideWhenUsed/>
    <w:qFormat/>
    <w:rsid w:val="006A37A6"/>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4617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17B8"/>
  </w:style>
  <w:style w:type="character" w:styleId="EndnoteReference">
    <w:name w:val="endnote reference"/>
    <w:basedOn w:val="DefaultParagraphFont"/>
    <w:uiPriority w:val="99"/>
    <w:semiHidden/>
    <w:unhideWhenUsed/>
    <w:rsid w:val="004617B8"/>
    <w:rPr>
      <w:vertAlign w:val="superscript"/>
    </w:rPr>
  </w:style>
  <w:style w:type="paragraph" w:styleId="FootnoteText">
    <w:name w:val="footnote text"/>
    <w:basedOn w:val="Normal"/>
    <w:link w:val="FootnoteTextChar"/>
    <w:uiPriority w:val="99"/>
    <w:semiHidden/>
    <w:unhideWhenUsed/>
    <w:rsid w:val="004617B8"/>
    <w:pPr>
      <w:spacing w:after="0" w:line="240" w:lineRule="auto"/>
    </w:pPr>
    <w:rPr>
      <w:sz w:val="20"/>
      <w:szCs w:val="20"/>
    </w:rPr>
  </w:style>
  <w:style w:type="character" w:customStyle="1" w:styleId="FootnoteTextChar">
    <w:name w:val="Footnote Text Char"/>
    <w:basedOn w:val="DefaultParagraphFont"/>
    <w:link w:val="FootnoteText"/>
    <w:uiPriority w:val="99"/>
    <w:rsid w:val="004617B8"/>
  </w:style>
  <w:style w:type="character" w:styleId="FootnoteReference">
    <w:name w:val="footnote reference"/>
    <w:basedOn w:val="DefaultParagraphFont"/>
    <w:uiPriority w:val="99"/>
    <w:unhideWhenUsed/>
    <w:rsid w:val="004617B8"/>
    <w:rPr>
      <w:vertAlign w:val="superscript"/>
    </w:rPr>
  </w:style>
  <w:style w:type="paragraph" w:customStyle="1" w:styleId="n-dieunoidung">
    <w:name w:val="n-dieunoidung"/>
    <w:basedOn w:val="Normal"/>
    <w:rsid w:val="00CB76D7"/>
    <w:pPr>
      <w:widowControl w:val="0"/>
      <w:spacing w:before="60" w:after="100" w:line="240" w:lineRule="auto"/>
      <w:ind w:firstLine="539"/>
      <w:jc w:val="both"/>
    </w:pPr>
    <w:rPr>
      <w:rFonts w:ascii=".VnTime" w:eastAsia="Times New Roman" w:hAnsi=".VnTime" w:cs=".VnTime"/>
      <w:bCs/>
      <w:iCs/>
      <w:snapToGrid w:val="0"/>
      <w:color w:val="0000FF"/>
      <w:sz w:val="26"/>
      <w:szCs w:val="28"/>
      <w:lang w:val="fr-FR"/>
    </w:rPr>
  </w:style>
  <w:style w:type="paragraph" w:styleId="BodyText">
    <w:name w:val="Body Text"/>
    <w:basedOn w:val="Normal"/>
    <w:link w:val="BodyTextChar"/>
    <w:uiPriority w:val="99"/>
    <w:semiHidden/>
    <w:unhideWhenUsed/>
    <w:rsid w:val="00B54A98"/>
    <w:pPr>
      <w:spacing w:before="60" w:after="60" w:line="240" w:lineRule="auto"/>
      <w:ind w:firstLine="576"/>
      <w:jc w:val="both"/>
    </w:pPr>
    <w:rPr>
      <w:rFonts w:ascii="Times New Roman" w:eastAsia="Times New Roman" w:hAnsi="Times New Roman"/>
      <w:sz w:val="26"/>
      <w:szCs w:val="24"/>
    </w:rPr>
  </w:style>
  <w:style w:type="character" w:customStyle="1" w:styleId="BodyTextChar">
    <w:name w:val="Body Text Char"/>
    <w:basedOn w:val="DefaultParagraphFont"/>
    <w:link w:val="BodyText"/>
    <w:uiPriority w:val="99"/>
    <w:semiHidden/>
    <w:rsid w:val="00B54A98"/>
    <w:rPr>
      <w:rFonts w:ascii="Times New Roman" w:eastAsia="Times New Roman" w:hAnsi="Times New Roman"/>
      <w:sz w:val="26"/>
      <w:szCs w:val="24"/>
    </w:rPr>
  </w:style>
  <w:style w:type="paragraph" w:styleId="Footer">
    <w:name w:val="footer"/>
    <w:basedOn w:val="Normal"/>
    <w:link w:val="FooterChar"/>
    <w:uiPriority w:val="99"/>
    <w:unhideWhenUsed/>
    <w:rsid w:val="00346AFC"/>
    <w:pPr>
      <w:tabs>
        <w:tab w:val="center" w:pos="4680"/>
        <w:tab w:val="right" w:pos="9360"/>
      </w:tabs>
      <w:spacing w:before="60" w:after="60" w:line="240" w:lineRule="auto"/>
      <w:ind w:firstLine="576"/>
      <w:jc w:val="both"/>
    </w:pPr>
    <w:rPr>
      <w:rFonts w:ascii="Times New Roman" w:eastAsia="Times New Roman" w:hAnsi="Times New Roman"/>
      <w:sz w:val="26"/>
      <w:szCs w:val="24"/>
    </w:rPr>
  </w:style>
  <w:style w:type="character" w:customStyle="1" w:styleId="FooterChar">
    <w:name w:val="Footer Char"/>
    <w:basedOn w:val="DefaultParagraphFont"/>
    <w:link w:val="Footer"/>
    <w:uiPriority w:val="99"/>
    <w:rsid w:val="00346AFC"/>
    <w:rPr>
      <w:rFonts w:ascii="Times New Roman" w:eastAsia="Times New Roman" w:hAnsi="Times New Roman"/>
      <w:sz w:val="26"/>
      <w:szCs w:val="24"/>
    </w:rPr>
  </w:style>
  <w:style w:type="paragraph" w:styleId="NormalWeb">
    <w:name w:val="Normal (Web)"/>
    <w:basedOn w:val="Normal"/>
    <w:uiPriority w:val="99"/>
    <w:unhideWhenUsed/>
    <w:rsid w:val="00C61867"/>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2C3E39"/>
    <w:pPr>
      <w:widowControl w:val="0"/>
      <w:spacing w:after="0" w:line="240" w:lineRule="auto"/>
    </w:pPr>
    <w:rPr>
      <w:rFonts w:ascii="MS Gothic" w:eastAsia="MS Gothic" w:hAnsi="Courier New"/>
      <w:kern w:val="2"/>
      <w:sz w:val="20"/>
      <w:szCs w:val="21"/>
      <w:lang w:val="x-none" w:eastAsia="ja-JP"/>
    </w:rPr>
  </w:style>
  <w:style w:type="character" w:customStyle="1" w:styleId="PlainTextChar">
    <w:name w:val="Plain Text Char"/>
    <w:basedOn w:val="DefaultParagraphFont"/>
    <w:link w:val="PlainText"/>
    <w:uiPriority w:val="99"/>
    <w:rsid w:val="002C3E39"/>
    <w:rPr>
      <w:rFonts w:ascii="MS Gothic" w:eastAsia="MS Gothic" w:hAnsi="Courier New"/>
      <w:kern w:val="2"/>
      <w:szCs w:val="21"/>
      <w:lang w:val="x-none" w:eastAsia="ja-JP"/>
    </w:rPr>
  </w:style>
  <w:style w:type="paragraph" w:styleId="Header">
    <w:name w:val="header"/>
    <w:basedOn w:val="Normal"/>
    <w:link w:val="HeaderChar"/>
    <w:uiPriority w:val="99"/>
    <w:unhideWhenUsed/>
    <w:rsid w:val="00927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9E5"/>
    <w:rPr>
      <w:sz w:val="22"/>
      <w:szCs w:val="22"/>
    </w:rPr>
  </w:style>
  <w:style w:type="character" w:styleId="PageNumber">
    <w:name w:val="page number"/>
    <w:basedOn w:val="DefaultParagraphFont"/>
    <w:uiPriority w:val="99"/>
    <w:rsid w:val="009B1F9D"/>
  </w:style>
  <w:style w:type="character" w:customStyle="1" w:styleId="fontstyle01">
    <w:name w:val="fontstyle01"/>
    <w:basedOn w:val="DefaultParagraphFont"/>
    <w:rsid w:val="003532E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79671">
      <w:bodyDiv w:val="1"/>
      <w:marLeft w:val="0"/>
      <w:marRight w:val="0"/>
      <w:marTop w:val="0"/>
      <w:marBottom w:val="0"/>
      <w:divBdr>
        <w:top w:val="none" w:sz="0" w:space="0" w:color="auto"/>
        <w:left w:val="none" w:sz="0" w:space="0" w:color="auto"/>
        <w:bottom w:val="none" w:sz="0" w:space="0" w:color="auto"/>
        <w:right w:val="none" w:sz="0" w:space="0" w:color="auto"/>
      </w:divBdr>
    </w:div>
    <w:div w:id="451676637">
      <w:bodyDiv w:val="1"/>
      <w:marLeft w:val="0"/>
      <w:marRight w:val="0"/>
      <w:marTop w:val="0"/>
      <w:marBottom w:val="0"/>
      <w:divBdr>
        <w:top w:val="none" w:sz="0" w:space="0" w:color="auto"/>
        <w:left w:val="none" w:sz="0" w:space="0" w:color="auto"/>
        <w:bottom w:val="none" w:sz="0" w:space="0" w:color="auto"/>
        <w:right w:val="none" w:sz="0" w:space="0" w:color="auto"/>
      </w:divBdr>
      <w:divsChild>
        <w:div w:id="1137071209">
          <w:marLeft w:val="0"/>
          <w:marRight w:val="0"/>
          <w:marTop w:val="0"/>
          <w:marBottom w:val="0"/>
          <w:divBdr>
            <w:top w:val="none" w:sz="0" w:space="0" w:color="auto"/>
            <w:left w:val="none" w:sz="0" w:space="0" w:color="auto"/>
            <w:bottom w:val="none" w:sz="0" w:space="0" w:color="auto"/>
            <w:right w:val="none" w:sz="0" w:space="0" w:color="auto"/>
          </w:divBdr>
        </w:div>
        <w:div w:id="1605454241">
          <w:marLeft w:val="0"/>
          <w:marRight w:val="0"/>
          <w:marTop w:val="0"/>
          <w:marBottom w:val="0"/>
          <w:divBdr>
            <w:top w:val="none" w:sz="0" w:space="0" w:color="auto"/>
            <w:left w:val="none" w:sz="0" w:space="0" w:color="auto"/>
            <w:bottom w:val="none" w:sz="0" w:space="0" w:color="auto"/>
            <w:right w:val="none" w:sz="0" w:space="0" w:color="auto"/>
          </w:divBdr>
        </w:div>
        <w:div w:id="1716538184">
          <w:marLeft w:val="0"/>
          <w:marRight w:val="0"/>
          <w:marTop w:val="0"/>
          <w:marBottom w:val="0"/>
          <w:divBdr>
            <w:top w:val="none" w:sz="0" w:space="0" w:color="auto"/>
            <w:left w:val="none" w:sz="0" w:space="0" w:color="auto"/>
            <w:bottom w:val="none" w:sz="0" w:space="0" w:color="auto"/>
            <w:right w:val="none" w:sz="0" w:space="0" w:color="auto"/>
          </w:divBdr>
        </w:div>
        <w:div w:id="1809207030">
          <w:marLeft w:val="0"/>
          <w:marRight w:val="0"/>
          <w:marTop w:val="0"/>
          <w:marBottom w:val="0"/>
          <w:divBdr>
            <w:top w:val="none" w:sz="0" w:space="0" w:color="auto"/>
            <w:left w:val="none" w:sz="0" w:space="0" w:color="auto"/>
            <w:bottom w:val="none" w:sz="0" w:space="0" w:color="auto"/>
            <w:right w:val="none" w:sz="0" w:space="0" w:color="auto"/>
          </w:divBdr>
        </w:div>
      </w:divsChild>
    </w:div>
    <w:div w:id="519394867">
      <w:bodyDiv w:val="1"/>
      <w:marLeft w:val="0"/>
      <w:marRight w:val="0"/>
      <w:marTop w:val="0"/>
      <w:marBottom w:val="0"/>
      <w:divBdr>
        <w:top w:val="none" w:sz="0" w:space="0" w:color="auto"/>
        <w:left w:val="none" w:sz="0" w:space="0" w:color="auto"/>
        <w:bottom w:val="none" w:sz="0" w:space="0" w:color="auto"/>
        <w:right w:val="none" w:sz="0" w:space="0" w:color="auto"/>
      </w:divBdr>
    </w:div>
    <w:div w:id="664744157">
      <w:bodyDiv w:val="1"/>
      <w:marLeft w:val="0"/>
      <w:marRight w:val="0"/>
      <w:marTop w:val="0"/>
      <w:marBottom w:val="0"/>
      <w:divBdr>
        <w:top w:val="none" w:sz="0" w:space="0" w:color="auto"/>
        <w:left w:val="none" w:sz="0" w:space="0" w:color="auto"/>
        <w:bottom w:val="none" w:sz="0" w:space="0" w:color="auto"/>
        <w:right w:val="none" w:sz="0" w:space="0" w:color="auto"/>
      </w:divBdr>
      <w:divsChild>
        <w:div w:id="773552596">
          <w:marLeft w:val="0"/>
          <w:marRight w:val="0"/>
          <w:marTop w:val="0"/>
          <w:marBottom w:val="0"/>
          <w:divBdr>
            <w:top w:val="none" w:sz="0" w:space="0" w:color="auto"/>
            <w:left w:val="none" w:sz="0" w:space="0" w:color="auto"/>
            <w:bottom w:val="none" w:sz="0" w:space="0" w:color="auto"/>
            <w:right w:val="none" w:sz="0" w:space="0" w:color="auto"/>
          </w:divBdr>
        </w:div>
        <w:div w:id="1424953836">
          <w:marLeft w:val="0"/>
          <w:marRight w:val="0"/>
          <w:marTop w:val="0"/>
          <w:marBottom w:val="0"/>
          <w:divBdr>
            <w:top w:val="none" w:sz="0" w:space="0" w:color="auto"/>
            <w:left w:val="none" w:sz="0" w:space="0" w:color="auto"/>
            <w:bottom w:val="none" w:sz="0" w:space="0" w:color="auto"/>
            <w:right w:val="none" w:sz="0" w:space="0" w:color="auto"/>
          </w:divBdr>
        </w:div>
        <w:div w:id="402216990">
          <w:marLeft w:val="0"/>
          <w:marRight w:val="0"/>
          <w:marTop w:val="0"/>
          <w:marBottom w:val="0"/>
          <w:divBdr>
            <w:top w:val="none" w:sz="0" w:space="0" w:color="auto"/>
            <w:left w:val="none" w:sz="0" w:space="0" w:color="auto"/>
            <w:bottom w:val="none" w:sz="0" w:space="0" w:color="auto"/>
            <w:right w:val="none" w:sz="0" w:space="0" w:color="auto"/>
          </w:divBdr>
        </w:div>
      </w:divsChild>
    </w:div>
    <w:div w:id="830676395">
      <w:bodyDiv w:val="1"/>
      <w:marLeft w:val="0"/>
      <w:marRight w:val="0"/>
      <w:marTop w:val="0"/>
      <w:marBottom w:val="0"/>
      <w:divBdr>
        <w:top w:val="none" w:sz="0" w:space="0" w:color="auto"/>
        <w:left w:val="none" w:sz="0" w:space="0" w:color="auto"/>
        <w:bottom w:val="none" w:sz="0" w:space="0" w:color="auto"/>
        <w:right w:val="none" w:sz="0" w:space="0" w:color="auto"/>
      </w:divBdr>
      <w:divsChild>
        <w:div w:id="16585528">
          <w:marLeft w:val="0"/>
          <w:marRight w:val="0"/>
          <w:marTop w:val="0"/>
          <w:marBottom w:val="0"/>
          <w:divBdr>
            <w:top w:val="none" w:sz="0" w:space="0" w:color="auto"/>
            <w:left w:val="none" w:sz="0" w:space="0" w:color="auto"/>
            <w:bottom w:val="none" w:sz="0" w:space="0" w:color="auto"/>
            <w:right w:val="none" w:sz="0" w:space="0" w:color="auto"/>
          </w:divBdr>
        </w:div>
        <w:div w:id="156699179">
          <w:marLeft w:val="0"/>
          <w:marRight w:val="0"/>
          <w:marTop w:val="0"/>
          <w:marBottom w:val="0"/>
          <w:divBdr>
            <w:top w:val="none" w:sz="0" w:space="0" w:color="auto"/>
            <w:left w:val="none" w:sz="0" w:space="0" w:color="auto"/>
            <w:bottom w:val="none" w:sz="0" w:space="0" w:color="auto"/>
            <w:right w:val="none" w:sz="0" w:space="0" w:color="auto"/>
          </w:divBdr>
        </w:div>
        <w:div w:id="336346546">
          <w:marLeft w:val="0"/>
          <w:marRight w:val="0"/>
          <w:marTop w:val="0"/>
          <w:marBottom w:val="0"/>
          <w:divBdr>
            <w:top w:val="none" w:sz="0" w:space="0" w:color="auto"/>
            <w:left w:val="none" w:sz="0" w:space="0" w:color="auto"/>
            <w:bottom w:val="none" w:sz="0" w:space="0" w:color="auto"/>
            <w:right w:val="none" w:sz="0" w:space="0" w:color="auto"/>
          </w:divBdr>
        </w:div>
        <w:div w:id="1379937454">
          <w:marLeft w:val="0"/>
          <w:marRight w:val="0"/>
          <w:marTop w:val="0"/>
          <w:marBottom w:val="0"/>
          <w:divBdr>
            <w:top w:val="none" w:sz="0" w:space="0" w:color="auto"/>
            <w:left w:val="none" w:sz="0" w:space="0" w:color="auto"/>
            <w:bottom w:val="none" w:sz="0" w:space="0" w:color="auto"/>
            <w:right w:val="none" w:sz="0" w:space="0" w:color="auto"/>
          </w:divBdr>
        </w:div>
      </w:divsChild>
    </w:div>
    <w:div w:id="884679019">
      <w:bodyDiv w:val="1"/>
      <w:marLeft w:val="0"/>
      <w:marRight w:val="0"/>
      <w:marTop w:val="0"/>
      <w:marBottom w:val="0"/>
      <w:divBdr>
        <w:top w:val="none" w:sz="0" w:space="0" w:color="auto"/>
        <w:left w:val="none" w:sz="0" w:space="0" w:color="auto"/>
        <w:bottom w:val="none" w:sz="0" w:space="0" w:color="auto"/>
        <w:right w:val="none" w:sz="0" w:space="0" w:color="auto"/>
      </w:divBdr>
    </w:div>
    <w:div w:id="948584247">
      <w:bodyDiv w:val="1"/>
      <w:marLeft w:val="0"/>
      <w:marRight w:val="0"/>
      <w:marTop w:val="0"/>
      <w:marBottom w:val="0"/>
      <w:divBdr>
        <w:top w:val="none" w:sz="0" w:space="0" w:color="auto"/>
        <w:left w:val="none" w:sz="0" w:space="0" w:color="auto"/>
        <w:bottom w:val="none" w:sz="0" w:space="0" w:color="auto"/>
        <w:right w:val="none" w:sz="0" w:space="0" w:color="auto"/>
      </w:divBdr>
    </w:div>
    <w:div w:id="1084037160">
      <w:bodyDiv w:val="1"/>
      <w:marLeft w:val="0"/>
      <w:marRight w:val="0"/>
      <w:marTop w:val="0"/>
      <w:marBottom w:val="0"/>
      <w:divBdr>
        <w:top w:val="none" w:sz="0" w:space="0" w:color="auto"/>
        <w:left w:val="none" w:sz="0" w:space="0" w:color="auto"/>
        <w:bottom w:val="none" w:sz="0" w:space="0" w:color="auto"/>
        <w:right w:val="none" w:sz="0" w:space="0" w:color="auto"/>
      </w:divBdr>
    </w:div>
    <w:div w:id="1132332377">
      <w:bodyDiv w:val="1"/>
      <w:marLeft w:val="0"/>
      <w:marRight w:val="0"/>
      <w:marTop w:val="0"/>
      <w:marBottom w:val="0"/>
      <w:divBdr>
        <w:top w:val="none" w:sz="0" w:space="0" w:color="auto"/>
        <w:left w:val="none" w:sz="0" w:space="0" w:color="auto"/>
        <w:bottom w:val="none" w:sz="0" w:space="0" w:color="auto"/>
        <w:right w:val="none" w:sz="0" w:space="0" w:color="auto"/>
      </w:divBdr>
      <w:divsChild>
        <w:div w:id="526215224">
          <w:marLeft w:val="0"/>
          <w:marRight w:val="0"/>
          <w:marTop w:val="0"/>
          <w:marBottom w:val="0"/>
          <w:divBdr>
            <w:top w:val="none" w:sz="0" w:space="0" w:color="auto"/>
            <w:left w:val="none" w:sz="0" w:space="0" w:color="auto"/>
            <w:bottom w:val="none" w:sz="0" w:space="0" w:color="auto"/>
            <w:right w:val="none" w:sz="0" w:space="0" w:color="auto"/>
          </w:divBdr>
        </w:div>
        <w:div w:id="790831157">
          <w:marLeft w:val="0"/>
          <w:marRight w:val="0"/>
          <w:marTop w:val="0"/>
          <w:marBottom w:val="0"/>
          <w:divBdr>
            <w:top w:val="none" w:sz="0" w:space="0" w:color="auto"/>
            <w:left w:val="none" w:sz="0" w:space="0" w:color="auto"/>
            <w:bottom w:val="none" w:sz="0" w:space="0" w:color="auto"/>
            <w:right w:val="none" w:sz="0" w:space="0" w:color="auto"/>
          </w:divBdr>
        </w:div>
      </w:divsChild>
    </w:div>
    <w:div w:id="1586067925">
      <w:bodyDiv w:val="1"/>
      <w:marLeft w:val="0"/>
      <w:marRight w:val="0"/>
      <w:marTop w:val="0"/>
      <w:marBottom w:val="0"/>
      <w:divBdr>
        <w:top w:val="none" w:sz="0" w:space="0" w:color="auto"/>
        <w:left w:val="none" w:sz="0" w:space="0" w:color="auto"/>
        <w:bottom w:val="none" w:sz="0" w:space="0" w:color="auto"/>
        <w:right w:val="none" w:sz="0" w:space="0" w:color="auto"/>
      </w:divBdr>
    </w:div>
    <w:div w:id="1916158596">
      <w:bodyDiv w:val="1"/>
      <w:marLeft w:val="0"/>
      <w:marRight w:val="0"/>
      <w:marTop w:val="0"/>
      <w:marBottom w:val="0"/>
      <w:divBdr>
        <w:top w:val="none" w:sz="0" w:space="0" w:color="auto"/>
        <w:left w:val="none" w:sz="0" w:space="0" w:color="auto"/>
        <w:bottom w:val="none" w:sz="0" w:space="0" w:color="auto"/>
        <w:right w:val="none" w:sz="0" w:space="0" w:color="auto"/>
      </w:divBdr>
    </w:div>
    <w:div w:id="2133090421">
      <w:bodyDiv w:val="1"/>
      <w:marLeft w:val="0"/>
      <w:marRight w:val="0"/>
      <w:marTop w:val="0"/>
      <w:marBottom w:val="0"/>
      <w:divBdr>
        <w:top w:val="none" w:sz="0" w:space="0" w:color="auto"/>
        <w:left w:val="none" w:sz="0" w:space="0" w:color="auto"/>
        <w:bottom w:val="none" w:sz="0" w:space="0" w:color="auto"/>
        <w:right w:val="none" w:sz="0" w:space="0" w:color="auto"/>
      </w:divBdr>
    </w:div>
    <w:div w:id="21414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RFM\Mau%20Van%20Ban%20va%20Quy%20Trinh%20ISO\Mau%20van%20ban%20moi%20%5bDec%2023,%202010%5d\Cong%20van%20cua%20Cu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A8ACB-264E-4D43-8364-3B1440F9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Cong van cua Cuc</Template>
  <TotalTime>62</TotalTime>
  <Pages>7</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Son</dc:creator>
  <cp:lastModifiedBy>Dell</cp:lastModifiedBy>
  <cp:revision>30</cp:revision>
  <cp:lastPrinted>2022-11-22T07:44:00Z</cp:lastPrinted>
  <dcterms:created xsi:type="dcterms:W3CDTF">2023-10-10T03:00:00Z</dcterms:created>
  <dcterms:modified xsi:type="dcterms:W3CDTF">2023-10-11T11:13:00Z</dcterms:modified>
</cp:coreProperties>
</file>