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4C" w:rsidRPr="00341B54" w:rsidRDefault="00603586" w:rsidP="00341B54">
      <w:pPr>
        <w:spacing w:before="40" w:after="40" w:line="240" w:lineRule="auto"/>
        <w:jc w:val="center"/>
        <w:rPr>
          <w:rFonts w:ascii="Times New Roman" w:eastAsia="Times New Roman" w:hAnsi="Times New Roman" w:cs="Times New Roman"/>
          <w:b/>
          <w:spacing w:val="-2"/>
          <w:sz w:val="28"/>
          <w:szCs w:val="28"/>
        </w:rPr>
      </w:pPr>
      <w:r w:rsidRPr="00341B54">
        <w:rPr>
          <w:rFonts w:ascii="Times New Roman" w:eastAsia="Times New Roman" w:hAnsi="Times New Roman" w:cs="Times New Roman"/>
          <w:b/>
          <w:spacing w:val="-2"/>
          <w:sz w:val="28"/>
          <w:szCs w:val="28"/>
        </w:rPr>
        <w:t>Phụ lục II</w:t>
      </w:r>
    </w:p>
    <w:p w:rsidR="00CA704C" w:rsidRPr="00341B54" w:rsidRDefault="00603586" w:rsidP="00341B54">
      <w:pPr>
        <w:spacing w:before="40" w:after="40" w:line="240" w:lineRule="auto"/>
        <w:jc w:val="center"/>
        <w:rPr>
          <w:rFonts w:ascii="Times New Roman" w:eastAsia="Times New Roman" w:hAnsi="Times New Roman" w:cs="Times New Roman"/>
          <w:b/>
          <w:spacing w:val="-2"/>
          <w:sz w:val="28"/>
          <w:szCs w:val="28"/>
        </w:rPr>
      </w:pPr>
      <w:r w:rsidRPr="00341B54">
        <w:rPr>
          <w:rFonts w:ascii="Times New Roman" w:eastAsia="Times New Roman" w:hAnsi="Times New Roman" w:cs="Times New Roman"/>
          <w:b/>
          <w:spacing w:val="-2"/>
          <w:sz w:val="28"/>
          <w:szCs w:val="28"/>
        </w:rPr>
        <w:t xml:space="preserve">DANH MỤC VĂN BẢN QUY PHẠM PHÁP LUẬT </w:t>
      </w:r>
    </w:p>
    <w:p w:rsidR="00CA704C" w:rsidRPr="00341B54" w:rsidRDefault="00603586" w:rsidP="00341B54">
      <w:pPr>
        <w:spacing w:before="40" w:after="40" w:line="240" w:lineRule="auto"/>
        <w:jc w:val="center"/>
        <w:rPr>
          <w:rFonts w:ascii="Times New Roman" w:eastAsia="Times New Roman" w:hAnsi="Times New Roman" w:cs="Times New Roman"/>
          <w:b/>
          <w:spacing w:val="-2"/>
          <w:sz w:val="28"/>
          <w:szCs w:val="28"/>
        </w:rPr>
      </w:pPr>
      <w:r w:rsidRPr="00341B54">
        <w:rPr>
          <w:rFonts w:ascii="Times New Roman" w:eastAsia="Times New Roman" w:hAnsi="Times New Roman" w:cs="Times New Roman"/>
          <w:b/>
          <w:spacing w:val="-2"/>
          <w:sz w:val="28"/>
          <w:szCs w:val="28"/>
        </w:rPr>
        <w:t>LIÊN QUAN ĐẾN PHÒNG KHÔNG NHÂN DÂN</w:t>
      </w:r>
    </w:p>
    <w:p w:rsidR="00CA704C" w:rsidRPr="00341B54" w:rsidRDefault="00603586" w:rsidP="00341B54">
      <w:pPr>
        <w:spacing w:before="40" w:after="120" w:line="240" w:lineRule="auto"/>
        <w:jc w:val="center"/>
        <w:rPr>
          <w:rFonts w:ascii="Times New Roman" w:eastAsia="Times New Roman" w:hAnsi="Times New Roman" w:cs="Times New Roman"/>
          <w:i/>
          <w:spacing w:val="-2"/>
          <w:sz w:val="28"/>
          <w:szCs w:val="28"/>
        </w:rPr>
      </w:pPr>
      <w:r w:rsidRPr="00341B54">
        <w:rPr>
          <w:rFonts w:ascii="Times New Roman" w:eastAsia="Times New Roman" w:hAnsi="Times New Roman" w:cs="Times New Roman"/>
          <w:i/>
          <w:spacing w:val="-2"/>
          <w:sz w:val="28"/>
          <w:szCs w:val="28"/>
        </w:rPr>
        <w:t>(Kèm theo Báo cáo số            /BC-BQP ngày      /      /2023 của Bộ Quốc phòng)</w:t>
      </w:r>
    </w:p>
    <w:tbl>
      <w:tblPr>
        <w:tblW w:w="0" w:type="auto"/>
        <w:tblInd w:w="108" w:type="dxa"/>
        <w:tblCellMar>
          <w:left w:w="10" w:type="dxa"/>
          <w:right w:w="10" w:type="dxa"/>
        </w:tblCellMar>
        <w:tblLook w:val="04A0" w:firstRow="1" w:lastRow="0" w:firstColumn="1" w:lastColumn="0" w:noHBand="0" w:noVBand="1"/>
      </w:tblPr>
      <w:tblGrid>
        <w:gridCol w:w="799"/>
        <w:gridCol w:w="7715"/>
        <w:gridCol w:w="664"/>
      </w:tblGrid>
      <w:tr w:rsidR="00CA704C" w:rsidRPr="00341B54" w:rsidTr="00603586">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6"/>
                <w:szCs w:val="24"/>
              </w:rPr>
            </w:pPr>
            <w:r w:rsidRPr="00341B54">
              <w:rPr>
                <w:rFonts w:ascii="Times New Roman" w:eastAsia="Times New Roman" w:hAnsi="Times New Roman" w:cs="Times New Roman"/>
                <w:b/>
                <w:spacing w:val="-2"/>
                <w:sz w:val="26"/>
                <w:szCs w:val="24"/>
              </w:rPr>
              <w:t>STT</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tabs>
                <w:tab w:val="left" w:pos="993"/>
              </w:tabs>
              <w:spacing w:before="40" w:after="40" w:line="240" w:lineRule="auto"/>
              <w:ind w:firstLine="142"/>
              <w:jc w:val="center"/>
              <w:rPr>
                <w:rFonts w:ascii="Times New Roman" w:eastAsia="Times New Roman" w:hAnsi="Times New Roman" w:cs="Times New Roman"/>
                <w:sz w:val="26"/>
                <w:szCs w:val="24"/>
              </w:rPr>
            </w:pPr>
            <w:r w:rsidRPr="00341B54">
              <w:rPr>
                <w:rFonts w:ascii="Times New Roman" w:eastAsia="Times New Roman" w:hAnsi="Times New Roman" w:cs="Times New Roman"/>
                <w:b/>
                <w:spacing w:val="-2"/>
                <w:sz w:val="26"/>
                <w:szCs w:val="24"/>
              </w:rPr>
              <w:t>Tên văn bản/ Nội dung liên quan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6"/>
                <w:szCs w:val="24"/>
              </w:rPr>
            </w:pPr>
            <w:r w:rsidRPr="00341B54">
              <w:rPr>
                <w:rFonts w:ascii="Times New Roman" w:eastAsia="Times New Roman" w:hAnsi="Times New Roman" w:cs="Times New Roman"/>
                <w:b/>
                <w:spacing w:val="-6"/>
                <w:sz w:val="26"/>
                <w:szCs w:val="24"/>
              </w:rPr>
              <w:t>Ghi chú</w:t>
            </w: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1</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tabs>
                <w:tab w:val="left" w:pos="993"/>
              </w:tabs>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Hiến pháp năm 2013</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b/>
                <w:sz w:val="25"/>
                <w:szCs w:val="25"/>
                <w:shd w:val="clear" w:color="auto" w:fill="FFFFFF"/>
              </w:rPr>
              <w:t>Điều 14.</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b/>
                <w:sz w:val="25"/>
                <w:szCs w:val="25"/>
                <w:shd w:val="clear" w:color="auto" w:fill="FFFFFF"/>
              </w:rPr>
              <w:t>Điều 32.</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Điều 45.</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2. Công dân phải thực hiện nghĩa vụ quân sự và tham gia xây dựng nền quốc phòng toàn dân. </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Điều 54.</w:t>
            </w:r>
          </w:p>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spacing w:val="-2"/>
                <w:sz w:val="25"/>
                <w:szCs w:val="25"/>
                <w:shd w:val="clear" w:color="auto" w:fill="FFFFFF"/>
              </w:rPr>
              <w:t>3. 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4. Nhà nước trưng dụng đất trong trường hợp thật cần thiết do luật định để thực hiện nhiệm vụ quốc phòng, an ninh hoặc trong tình trạng chiến tranh, tình trạng khẩn cấp, phòng, chống thiên tai.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Điều 64.</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Cơ quan, tổ chức, công dân phải thực hiện đầy đủ nhiệm vụ quốc phòng và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Điều 66.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Nhà nước xây dựng Quân đội nhân dân cách mạng, chính quy, tinh nhuệ, từng bước hiện đại, có lực lượng thường trực hợp lý, lực lượng dự bị động viên hùng hậu, lực lượng dân quân tự vệ vững mạnh và rộng khắp, làm nòng cốt trong thực hiện nhiệm vụ quốc phòng. </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Điều 68.</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 xml:space="preserve">Nhà nước phát huy tinh thần yêu nước và chủ nghĩa anh hùng cách mạng của Nhân dân, giáo dục quốc phòng và an ninh cho toàn dân; xây dựng CNQP, an ninh; bảo đảm trang bị cho lực lượng vũ trang nhân dân, kết hợp quốc phòng, an ninh với kinh tế, kinh tế với quốc phòng, an ninh; thực hiện chính sách hậu phương quân đội; bảo đảm đời sống vật chất, tinh thần của </w:t>
            </w:r>
            <w:r w:rsidRPr="00341B54">
              <w:rPr>
                <w:rFonts w:ascii="Times New Roman" w:eastAsia="Times New Roman" w:hAnsi="Times New Roman" w:cs="Times New Roman"/>
                <w:spacing w:val="-2"/>
                <w:sz w:val="25"/>
                <w:szCs w:val="25"/>
                <w:shd w:val="clear" w:color="auto" w:fill="FFFFFF"/>
              </w:rPr>
              <w:lastRenderedPageBreak/>
              <w:t>cán bộ, chiến sỹ, công nhân, viên chức phù hợp với tính chất hoạt động của Quân đội nhân dân, Công an nhân dân; xây dựng lực lượng vũ trang nhân dân hùng mạnh, không ngừng tăng cường khả năng bảo vệ Tổ quốc.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 xml:space="preserve">Điều 70. </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Quốc hội có những nhiệm vụ và quyền hạn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13. Quyết định vấn đề chiến tranh và hòa bình; quy định về tình trạng khẩn cấp, các biện pháp đặc biệt khác bảo đảm quốc phòng và an ninh quốc gia;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8"/>
                <w:sz w:val="25"/>
                <w:szCs w:val="25"/>
                <w:shd w:val="clear" w:color="auto" w:fill="FFFFFF"/>
              </w:rPr>
            </w:pPr>
            <w:r w:rsidRPr="00341B54">
              <w:rPr>
                <w:rFonts w:ascii="Times New Roman" w:eastAsia="Times New Roman" w:hAnsi="Times New Roman" w:cs="Times New Roman"/>
                <w:b/>
                <w:spacing w:val="-8"/>
                <w:sz w:val="25"/>
                <w:szCs w:val="25"/>
                <w:shd w:val="clear" w:color="auto" w:fill="FFFFFF"/>
              </w:rPr>
              <w:t>Điều 74. </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shd w:val="clear" w:color="auto" w:fill="FFFFFF"/>
              </w:rPr>
            </w:pPr>
            <w:r w:rsidRPr="00341B54">
              <w:rPr>
                <w:rFonts w:ascii="Times New Roman" w:eastAsia="Times New Roman" w:hAnsi="Times New Roman" w:cs="Times New Roman"/>
                <w:spacing w:val="-8"/>
                <w:sz w:val="25"/>
                <w:szCs w:val="25"/>
                <w:shd w:val="clear" w:color="auto" w:fill="FFFFFF"/>
              </w:rPr>
              <w:t>Ủy ban thường vụ Quốc hội có những nhiệm vụ và quyền hạn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10. Quyết định tổng động viên hoặc động viên cục bộ; ban bố, bãi bỏ tình trạng khẩn cấp trong cả nước hoặc ở từng địa phương;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 xml:space="preserve">Điều 88. </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Chủ tịch nước có những nhiệm vụ và quyền hạn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5. Thống lĩnh lực lượng vũ trang nhân dân, giữ chức Chủ tịch Hội đồng quốc phòng và an ninh, quyết định phong, thăng, giáng, tước quân hàm cấp tướng, chuẩn đô đốc, phó đô đốc, đô đốc hải quân; bổ nhiệm, miễn nhiệm, cách chức Tổng tham mưu trưởng, Chủ nhiệm Tổng cục chính trị Quân đội nhân dân Việt Nam; căn cứ vào nghị quyết của Quốc hội hoặc của Ủy ban thường vụ Quốc hội, công bố, bãi bỏ quyết định tuyên bố tình trạng chiến tranh; căn cứ vào nghị quyết của Ủy ban thường vụ Quốc hội, ra lệnh tổng động viên hoặc động viên cục bộ, công bố, bãi bỏ tình trạng khẩn cấp; trong trường hợp Ủy ban thường vụ Quốc hội không thể họp được, công bố, bãi bỏ tình trạng khẩn cấp trong cả nước hoặc ở từng địa phương;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Điều 89.</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shd w:val="clear" w:color="auto" w:fill="FFFFFF"/>
              </w:rPr>
              <w:t>2. Hội đồng quốc phòng và an ninh trình Quốc hội quyết định tình trạng chiến tranh, trường hợp Quốc hội không thể họp được thì trình Ủy ban thường vụ Quốc hội quyết định; động viên mọi lực lượng và khả năng của đất nước để bảo vệ Tổ quốc; thực hiện những nhiệm vụ, quyền hạn đặc biệt do Quốc hội giao trong trường hợp có chiến tranh; quyết định việc lực lượng vũ trang nhân dân tham gia hoạt động góp phần bảo vệ hòa bình ở khu vực và trên thế giới.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Điều 96.</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Chính phủ có những nhiệm vụ và quyền hạn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3. Thống nhất quản lý về kinh tế, văn hóa, xã hội, giáo dục, y tế, khoa học, công nghệ, môi trường, thông tin, truyền thông, đối ngoại, quốc phòng, an ninh quốc gia, trật tự, an toàn xã hội; thi hành lệnh động viên hoặc động viên cục bộ, lệnh ban bố tình trạng khẩn cấp và các biện pháp cần thiết khác để bảo vệ Tổ quốc, bảo đảm tính mạng, tài sản của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2</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shd w:val="clear" w:color="auto" w:fill="FFFFFF"/>
              </w:rPr>
              <w:t>Luật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4. Chính sách của Nhà nước về quốc phòng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Củng cố, tăng cường nền quốc phòng toàn dân, sức mạnh quân sự để xây dựng, bảo vệ vững chắc Tổ quốc Việt Nam xã hội chủ nghĩa, góp phần bảo vệ hòa bình ở khu vực và trên thế giới.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 xml:space="preserve">3. Thực hiện đối ngoại quốc phòng phù hợp với đường lối đối ngoại độc lập, tự chủ, hòa bình, hữu nghị, hợp tác và phát triển; chống chiến tranh dưới mọi hình thức; chủ động và tích cực hội nhập, mở rộng hợp tác quốc tế, đối thoại </w:t>
            </w:r>
            <w:r w:rsidRPr="00341B54">
              <w:rPr>
                <w:rFonts w:ascii="Times New Roman" w:eastAsia="Times New Roman" w:hAnsi="Times New Roman" w:cs="Times New Roman"/>
                <w:spacing w:val="-4"/>
                <w:sz w:val="25"/>
                <w:szCs w:val="25"/>
                <w:shd w:val="clear" w:color="auto" w:fill="FFFFFF"/>
              </w:rPr>
              <w:lastRenderedPageBreak/>
              <w:t>quốc phòng, tạo môi trường quốc tế thuận lợi cho sự nghiệp xây dựng và bảo vệ Tổ quốc; không tham gia lực lượng, liên minh quân sự của bên này chống bên kia; không cho nước ngoài đặt căn cứ quân sự hoặc sử dụng lãnh thổ của Việt Nam để chống lại nước khác; không đe dọa hoặc sử dụng vũ lực trong quan hệ quốc tế; giải quyết mọi bất đồng, tranh chấp bằng biện pháp hòa bình trên nguyên tắc tôn trọng độc lập, chủ quyền, thống nhất, toàn vẹn lãnh thổ, không can thiệp vào công việc nội bộ của nhau, bình đẳng, cùng có lợi; phù hợp với Hiến pháp, pháp luật Việt Nam và điều ước quốc tế có liên quan mà nước Cộng hòa xã hội chủ nghĩa Việt Nam là thành viên.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4. Huy động nguồn lực của cơ quan, tổ chức, cá nhân trong nước để thực hiện nhiệm vụ quốc phòng.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5. Khuyến khích, tạo điều kiện để cơ quan, tổ chức, cá nhân ủng hộ vật chất, tài chính, tinh thần cho quốc phòng trên nguyên tắc tự nguyện, không trái với pháp luật Việt Nam và phù hợp với luật pháp quốc tế.</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6. Phát triển khoa học và công nghệ để xây dựng nền quốc phòng toàn dân, lực lượng vũ trang nhân dân, Công nghiệp quốc phòng, an ninh đáp ứng nhiệm vụ xây dựng và bảo vệ Tổ quốc.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7. Nhà nước có chính sách ưu đãi đối với cơ quan, tổ chức, cá nhân trong thực hiện nhiệm vụ quốc phòng; có chính sách đặc thù ở khu vực biên giới, hải đảo, vùng chiến lược, trọng điểm, địa bàn xung yếu về quốc phòng.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8. Nhà nước ghi nhận công lao và khen thưởng cơ quan, tổ chức, cá nhân có thành tích xuất sắc trong thực hiện nhiệm vụ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5. Quyền và nghĩa vụ của công dân về quốc phòng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Bảo vệ Tổ quốc là nghĩa vụ thiêng liêng và quyền cao quý của công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w:t>
            </w:r>
            <w:r w:rsidRPr="00341B54">
              <w:rPr>
                <w:rFonts w:ascii="Times New Roman" w:eastAsia="Times New Roman" w:hAnsi="Times New Roman" w:cs="Times New Roman"/>
                <w:b/>
                <w:i/>
                <w:spacing w:val="-2"/>
                <w:sz w:val="25"/>
                <w:szCs w:val="25"/>
              </w:rPr>
              <w:t xml:space="preserve"> </w:t>
            </w:r>
            <w:r w:rsidRPr="00341B54">
              <w:rPr>
                <w:rFonts w:ascii="Times New Roman" w:eastAsia="Times New Roman" w:hAnsi="Times New Roman" w:cs="Times New Roman"/>
                <w:spacing w:val="-2"/>
                <w:sz w:val="25"/>
                <w:szCs w:val="25"/>
              </w:rPr>
              <w:t>liên quan.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Công dân được tuyên truyền, phổ biến đường lối, quan điểm của Đảng, chính sách, pháp luật của Nhà nước về quốc phòng; giáo dục quốc phòng và an ninh; trang bị kiến thức, kỹ năng về phòng thủ dân sự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Công dân phục vụ trong lực lượng vũ trang nhân dân hoặc được huy động làm nhiệm vụ quốc phòng thì bản thân và thân nhân được hưởng chế độ, chính sách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Công dân bình đẳng trong thực hiện nhiệm vụ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7. Nền quốc phòng toàn dân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Nền quốc phòng toàn dân là sức mạnh quốc phòng của đất nước, được xây dựng trên nền tảng chính trị, tinh thần, nhân lực, vật lực, tài chính, mang tính chất toàn dân, toàn diện, độc lập, tự chủ, tự cường.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2. Nội dung cơ bản xây dựng nền quốc phòng toàn dân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b) Xây dựng thực lực, tiềm lực quốc phòng; xây dựng lực lượng vũ trang nhân dân vững mạnh, có sức chiến đấu cao, làm nòng cốt bảo vệ Tổ quốc;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 xml:space="preserve">c) Xây dựng cơ sở vật chất, kỹ thuật; phát triển công nghiệp quốc phòng, an ninh, khoa học, công nghệ quân sự; huy động tiềm lực khoa học, công nghệ của Nhà nước và Nhân dân phục vụ quốc phòng; ứng dụng thành tựu khoa </w:t>
            </w:r>
            <w:r w:rsidRPr="00341B54">
              <w:rPr>
                <w:rFonts w:ascii="Times New Roman" w:eastAsia="Times New Roman" w:hAnsi="Times New Roman" w:cs="Times New Roman"/>
                <w:spacing w:val="-4"/>
                <w:sz w:val="25"/>
                <w:szCs w:val="25"/>
                <w:shd w:val="clear" w:color="auto" w:fill="FFFFFF"/>
              </w:rPr>
              <w:lastRenderedPageBreak/>
              <w:t>học, công nghệ quân sự phù hợp để xây dựng đất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shd w:val="clear" w:color="auto" w:fill="FFFFFF"/>
              </w:rPr>
            </w:pPr>
            <w:r w:rsidRPr="00341B54">
              <w:rPr>
                <w:rFonts w:ascii="Times New Roman" w:eastAsia="Times New Roman" w:hAnsi="Times New Roman" w:cs="Times New Roman"/>
                <w:spacing w:val="-6"/>
                <w:sz w:val="25"/>
                <w:szCs w:val="25"/>
                <w:shd w:val="clear" w:color="auto" w:fill="FFFFFF"/>
              </w:rPr>
              <w:t>d) Xây dựng, tổ chức thực hiện kế hoạch bảo đảm nhu cầu dự trữ quốc gia cho quốc phòng; chuẩn bị các điều kiện cần thiết bảo đảm động viên quốc phòng;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shd w:val="clear" w:color="auto" w:fill="FFFFFF"/>
              </w:rPr>
            </w:pPr>
            <w:r w:rsidRPr="00341B54">
              <w:rPr>
                <w:rFonts w:ascii="Times New Roman" w:eastAsia="Times New Roman" w:hAnsi="Times New Roman" w:cs="Times New Roman"/>
                <w:spacing w:val="-4"/>
                <w:sz w:val="25"/>
                <w:szCs w:val="25"/>
                <w:shd w:val="clear" w:color="auto" w:fill="FFFFFF"/>
              </w:rPr>
              <w:t>i</w:t>
            </w:r>
            <w:r w:rsidRPr="00341B54">
              <w:rPr>
                <w:rFonts w:ascii="Times New Roman" w:eastAsia="Times New Roman" w:hAnsi="Times New Roman" w:cs="Times New Roman"/>
                <w:spacing w:val="-6"/>
                <w:sz w:val="25"/>
                <w:szCs w:val="25"/>
                <w:shd w:val="clear" w:color="auto" w:fill="FFFFFF"/>
              </w:rPr>
              <w:t>) Kết hợp quốc phòng với kinh tế - xã hội và kinh tế - xã hội với quốc phòng; kết hợp quốc phòng với an ninh, đối ngoại;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shd w:val="clear" w:color="auto" w:fill="FFFFFF"/>
              </w:rPr>
              <w:t>k) Xây dựng và bảo đảm chế độ, chính sách đối với lực lượng vũ trang nhân dân, thân nhân của người phục vụ trong lực lượng vũ trang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8. Phòng thủ quân khu</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shd w:val="clear" w:color="auto" w:fill="FFFFFF"/>
              </w:rPr>
            </w:pPr>
            <w:r w:rsidRPr="00341B54">
              <w:rPr>
                <w:rFonts w:ascii="Times New Roman" w:eastAsia="Times New Roman" w:hAnsi="Times New Roman" w:cs="Times New Roman"/>
                <w:spacing w:val="-8"/>
                <w:sz w:val="25"/>
                <w:szCs w:val="25"/>
                <w:shd w:val="clear" w:color="auto" w:fill="FFFFFF"/>
              </w:rPr>
              <w:t>1. Phòng thủ quân khu là bộ phận hợp thành phòng thủ đất nước, bao gồm các hoạt động xây dựng thực lực, tiềm lực quốc phòng, thế trận quốc phòng toàn dân, khu vực phòng thủ để thực hiện nhiệm vụ quốc phòng trên địa bàn quân khu.</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2. Nhiệm vụ phòng thủ quân khu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a) Xây dựng kế hoạch, tổ chức chuẩn bị và thực hiện phòng thủ quân khu;</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b) Xây dựng cơ quan, đơn vị của quân khu vững mạnh toàn diện, có sức chiến đấu cao, Dân quân tự vệ trên địa bàn quân khu vững mạnh và rộng khắp;</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shd w:val="clear" w:color="auto" w:fill="FFFFFF"/>
              </w:rPr>
            </w:pPr>
            <w:r w:rsidRPr="00341B54">
              <w:rPr>
                <w:rFonts w:ascii="Times New Roman" w:eastAsia="Times New Roman" w:hAnsi="Times New Roman" w:cs="Times New Roman"/>
                <w:spacing w:val="-8"/>
                <w:sz w:val="25"/>
                <w:szCs w:val="25"/>
                <w:shd w:val="clear" w:color="auto" w:fill="FFFFFF"/>
              </w:rPr>
              <w:t>c) Xây dựng kế hoạch và chỉ đạo, hướng dẫn cơ quan, đơn vị của quân khu; phối hợp các cơ quan, tổ chức, đơn vị, địa phương liên quan thực hiện phòng thủ dân sự và các biện pháp về chiến tranh thông tin, chiến tranh không gian mạng;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d) Chỉ đạo, hướng dẫn, phối hợp xây dựng khu vực phòng thủ thành thế liên hoàn, vững chắc toàn diện; xây dựng nền quốc phòng toàn dân, thế trận quốc phòng toàn dân gắn với nền an ninh nhân dân, thế trận an ninh nhân dân trên địa bàn quân khu;</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đ) Chỉ đạo, hướng dẫn, phối hợp địa phương kết hợp kinh tế - xã hội với quốc phòng, quốc phòng với kinh tế - xã hội trong lập quy hoạch, kế hoạch, dự án và tham gia thẩm định theo thẩm quyền; kết hợp quốc phòng với an ninh, đối ngoại; tham gia xây dựng và phát triển Công nghiệp quốc phòng, an ninh; xây dựng, quản lý các khu kinh tế - quốc phòng được giao; giáo dục quốc phòng và an ninh; tuyên truyền, phổ biến pháp luật về quốc phòng; xây dựng và thực hiện kế hoạch động viên quốc phòng; chính sách hậu phương quân đội, chính sách ưu đãi người có công với cách mạng trên địa bàn quân khu;</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e) Phối hợp đơn vị thuộc Bộ Quốc phòng, địa phương và cơ quan, tổ chức liên quan thực hiện quản lý nhà nước về biên giới quốc gia; duy trì an ninh, trật tự, an toàn xã hội ở khu vực biên giới, cửa khẩu, hải đảo, vùng biển và vùng trời của nước Cộng hòa xã hội chủ nghĩa Việt Nam trên địa bàn quân khu; thực hiện đối ngoại quốc phòng;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g) Phối hợp địa phương, cơ quan, tổ chức liên quan chỉ đạo, hướng dẫn cơ quan, đơn vị của quân khu tham gia xây dựng hệ thống chính trị, xây dựng khối đại đoàn kết toàn dân, xây dựng cơ sở vững mạnh toàn diện;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h) Phối hợp cơ quan, đơn vị Công an nhân dân và lực lượng khác trong bảo vệ an ninh quốc gia và bảo đảm trật tự, an toàn xã hội, đấu tranh phòng, chống tội phạm;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i) Thực hiện nhiệm vụ khác do Chính phủ, Thủ tướng Chính phủ, Bộ trưởng Bộ Quốc phòng giao.</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3. Chính phủ quy định việc chỉ đạo, chỉ huy, mối quan hệ phối hợp, công tác bảo đảm và trách nhiệm của cơ quan, tổ chức về phòng thủ quân khu.</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9. Khu vực phòng thủ</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Khu vực phòng thủ là bộ phận hợp thành phòng thủ quân khu, bao gồm các hoạt động về chính trị, tinh thần, kinh tế, văn hóa, xã hội, khoa học, công nghệ, quân sự, an ninh, đối ngoại; được tổ chức theo địa bàn cấp tỉnh, cấp huyện, đơn vị hành chính - kinh tế đặc biệt, lấy xây dựng cấp xã làm nền tảng để bảo vệ địa phương.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Nhiệm vụ khu vực phòng thủ bao gồm: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Xây dựng và tổ chức thực hiện kế hoạch khu vực phòng thủ;</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w:t>
            </w:r>
            <w:r w:rsidRPr="00341B54">
              <w:rPr>
                <w:rFonts w:ascii="Times New Roman" w:eastAsia="Times New Roman" w:hAnsi="Times New Roman" w:cs="Times New Roman"/>
                <w:color w:val="000000"/>
                <w:spacing w:val="-4"/>
                <w:sz w:val="25"/>
                <w:szCs w:val="25"/>
                <w:shd w:val="clear" w:color="auto" w:fill="FFFFFF"/>
              </w:rPr>
              <w:t>Xây dựng tiềm lực về chính trị, tinh thần, kinh tế, văn hóa, xã hội, khoa học và công nghệ, quân sự, an ninh, đối ngoại; xây dựng nền quốc phòng toàn dân, thế trận quốc phòng toàn dân gắn với nền an ninh nhân dân, thế trận an ninh nhân dân;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c) Xây dựng lực lượng vũ trang địa phương vững mạnh toàn diện, có sức chiến đấu cao, làm nòng cốt trong thực hiện nhiệm vụ quốc phòng, quân sự,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d) Nắm chắc tình hình, thực hiện các biện pháp ngăn ngừa, đấu tranh làm thất bại mọi âm mưu, hoạt động chống phá của thế lực thù địch, bảo vệ an ninh quốc gia và bảo đảm trật tự, an toàn xã hội, đấu tranh phòng, chống tội phạm, tạo môi trường thuận lợi để phát triển kinh tế - xã hội; chiến đấu bảo vệ địa phương, tạo thế và lực cho Bộ đội chủ lực hoạt động tác chiến trên địa bàn; sẵn sàng chi viện sức người, sức của cho địa phương khác;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đ) Xây dựng kế hoạch và chỉ đạo, hướng dẫn cơ quan, đơn vị trên địa bàn; phối hợp các cơ quan, tổ chức, đơn vị, địa phương liên quan thực hiện phòng thủ dân sự và các biện pháp về chiến tranh thông tin, chiến tranh không gian mạng;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e) Chuẩn bị mọi mặt, thực hiện lệnh, quyết định, biện pháp trong giới nghiêm, thiết quân luật, tình trạng khẩn cấp về quốc phòng, tình trạng chiến tranh, động viên cục bộ, tổng động viên, đáp ứng yêu cầu chiến đấu và phục vụ chiến đấu lâu dài của địa phương; sẵn sàng vũ trang toàn dân bảo vệ Tổ quốc;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g) Thực hiện chính sách hậu phương quân đội, chính sách ưu đãi người có công với cách mạng;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h) Thực hiện nhiệm vụ khác do cấp có thẩm quyền giao.</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 xml:space="preserve">3. </w:t>
            </w:r>
            <w:r w:rsidRPr="00341B54">
              <w:rPr>
                <w:rFonts w:ascii="Times New Roman" w:eastAsia="Times New Roman" w:hAnsi="Times New Roman" w:cs="Times New Roman"/>
                <w:color w:val="000000"/>
                <w:spacing w:val="-6"/>
                <w:sz w:val="25"/>
                <w:szCs w:val="25"/>
                <w:shd w:val="clear" w:color="auto" w:fill="FFFFFF"/>
              </w:rPr>
              <w:t>Khu vực phòng thủ Thủ đô Hà Nội là bộ phận hợp thành phòng thủ đất nước, thực hiện các nhiệm vụ quy định tại khoản 2 Điều này và xây dựng cơ quan, đơn vị Bộ đội chủ lực của Bộ Tư lệnh Thủ đô vững mạnh toàn diện, có sức chiến đấu cao.</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4. Chính phủ quy định việc chỉ đạo, chỉ huy, mối quan hệ phối hợp, công tác bảo đảm và trách nhiệm của cơ quan, tổ chức về khu vực phòng thủ.</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b/>
                <w:color w:val="080808"/>
                <w:spacing w:val="-2"/>
                <w:sz w:val="25"/>
                <w:szCs w:val="25"/>
                <w:shd w:val="clear" w:color="auto" w:fill="FFFFFF"/>
              </w:rPr>
              <w:t>Điều 10. Giáo dục quốc phòng và an ninh</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1. Giáo dục quốc phòng và an ninh được thực hiện trong phạm vi cả nước với nội dung, hình thức, phương pháp phù hợp cho từng đối tượng.</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2. Nhiệm vụ giáo dục quốc phòng và an ninh bao gồm:</w:t>
            </w:r>
          </w:p>
          <w:p w:rsidR="00CA704C" w:rsidRPr="00341B54" w:rsidRDefault="00603586" w:rsidP="00341B54">
            <w:pPr>
              <w:spacing w:before="40" w:after="40" w:line="240" w:lineRule="auto"/>
              <w:ind w:right="-20"/>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a) Giáo dục quốc phòng và an ninh cho học sinh, sinh viên, người học trong các trường của cơ quan nhà nước, tổ chức chính trị, tổ chức chính trị - xã hội, cơ sở giáo dục thuộc hệ thống giáo dục quốc dân;</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lastRenderedPageBreak/>
              <w:t>b) Bồi dưỡng kiến thức quốc phòng và an ninh cho các đối tượng trong cơ quan, tổ chức của Nhà nước, tổ chức chính trị, tổ chức chính trị - xã hội, người quản lý doanh nghiệp ngoài khu vực nhà nước, đơn vị sự nghiệp ngoài công lập, cá nhân tiêu biểu, người có uy tín trong cộng đồng dân cư;</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c) Phổ biến kiến thức quốc phòng và an ninh cho toàn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80808"/>
                <w:spacing w:val="-2"/>
                <w:sz w:val="25"/>
                <w:szCs w:val="25"/>
              </w:rPr>
              <w:t>3. Giáo dục quốc phòng và an ninh được thực hiện theo quy định của Luật Giáo dục quốc phòng và an ninh và quy định khác của pháp luật có</w:t>
            </w:r>
            <w:r w:rsidRPr="00341B54">
              <w:rPr>
                <w:rFonts w:ascii="Times New Roman" w:eastAsia="Times New Roman" w:hAnsi="Times New Roman" w:cs="Times New Roman"/>
                <w:b/>
                <w:i/>
                <w:color w:val="080808"/>
                <w:spacing w:val="-2"/>
                <w:sz w:val="25"/>
                <w:szCs w:val="25"/>
              </w:rPr>
              <w:t> </w:t>
            </w:r>
            <w:r w:rsidRPr="00341B54">
              <w:rPr>
                <w:rFonts w:ascii="Times New Roman" w:eastAsia="Times New Roman" w:hAnsi="Times New Roman" w:cs="Times New Roman"/>
                <w:color w:val="080808"/>
                <w:spacing w:val="-2"/>
                <w:sz w:val="25"/>
                <w:szCs w:val="25"/>
              </w:rPr>
              <w:t>liên quan.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80808"/>
                <w:spacing w:val="-2"/>
                <w:sz w:val="25"/>
                <w:szCs w:val="25"/>
                <w:shd w:val="clear" w:color="auto" w:fill="FFFFFF"/>
              </w:rPr>
            </w:pPr>
            <w:r w:rsidRPr="00341B54">
              <w:rPr>
                <w:rFonts w:ascii="Times New Roman" w:eastAsia="Times New Roman" w:hAnsi="Times New Roman" w:cs="Times New Roman"/>
                <w:b/>
                <w:color w:val="080808"/>
                <w:spacing w:val="-2"/>
                <w:sz w:val="25"/>
                <w:szCs w:val="25"/>
                <w:shd w:val="clear" w:color="auto" w:fill="FFFFFF"/>
              </w:rPr>
              <w:t>Điều 13. Phòng thủ dân sự</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1. Phòng thủ dân sự là bộ phận của phòng thủ đất nước bao gồm các biện pháp phòng, chống chiến tranh; phòng, chống, khắc phục hậu quả thảm họa, sự cố, thiên tai, dịch bệnh; bảo vệ Nhân dân, cơ quan, tổ chức và nền kinh tế quốc dân.</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2. Nhiệm vụ phòng thủ dân sự bao gồm:</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a) Xây dựng cơ chế hoạt động, kế hoạch phòng thủ dân sự;</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b) Tuyên truyền, giáo dục, bồi dưỡng, tập huấn, huấn luyện, diễn tập;</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c) Xây dựng hệ thống công trình phòng thủ dân sự;</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d) Xây dựng hệ thống tiếp nhận, xử lý thông tin, nghiên cứu dự báo, cảnh báo, thông báo, báo động;</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đ) Thực hiện các biện pháp phòng thủ dân sự.</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3. Lực lượng phòng thủ dân sự bao gồm:</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a) Lực lượng nòng cốt gồm Dân quân tự vệ; Công an xã, phường, thị trấn; lực lượng chuyên trách hoặc kiêm nhiệm của Quân đội nhân dân, Công an nhân dân và các Bộ, ngành trung ương, địa phương;</w:t>
            </w:r>
          </w:p>
          <w:p w:rsidR="00CA704C" w:rsidRPr="00341B54" w:rsidRDefault="00603586" w:rsidP="00341B54">
            <w:pPr>
              <w:spacing w:before="40" w:after="40" w:line="240" w:lineRule="auto"/>
              <w:jc w:val="both"/>
              <w:rPr>
                <w:rFonts w:ascii="Times New Roman" w:eastAsia="Times New Roman" w:hAnsi="Times New Roman" w:cs="Times New Roman"/>
                <w:color w:val="080808"/>
                <w:spacing w:val="-2"/>
                <w:sz w:val="25"/>
                <w:szCs w:val="25"/>
                <w:shd w:val="clear" w:color="auto" w:fill="FFFFFF"/>
              </w:rPr>
            </w:pPr>
            <w:r w:rsidRPr="00341B54">
              <w:rPr>
                <w:rFonts w:ascii="Times New Roman" w:eastAsia="Times New Roman" w:hAnsi="Times New Roman" w:cs="Times New Roman"/>
                <w:color w:val="080808"/>
                <w:spacing w:val="-2"/>
                <w:sz w:val="25"/>
                <w:szCs w:val="25"/>
                <w:shd w:val="clear" w:color="auto" w:fill="FFFFFF"/>
              </w:rPr>
              <w:t>b) Lực lượng rộng rãi do toàn dân tham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80808"/>
                <w:spacing w:val="-2"/>
                <w:sz w:val="25"/>
                <w:szCs w:val="25"/>
                <w:shd w:val="clear" w:color="auto" w:fill="FFFFFF"/>
              </w:rPr>
              <w:t>4.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15. Kết hợp quốc phòng với kinh tế - xã hội và kinh tế - xã hội với quốc phòng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Kết hợp quốc phòng với kinh tế - xã hội và kinh tế - xã hội với quốc phòng là sự gắn kết mọi hoạt động quốc phòng với các ngành, lĩnh vực kinh tế - xã hội có sự thống nhất quản lý, điều hành của Nhà nước để góp phần củng cố, tăng cường quốc phòng, phát triển kinh tế - xã hội.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2. Nhiệm vụ kết hợp quốc phòng với kinh tế - xã hội và kinh tế - xã hội với quốc phòng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a) Nhà nước có kế hoạch, chương trình kết hợp quốc phòng với kinh tế - xã hội và kinh tế - xã hội với quốc phòng phù hợp với chiến lược phát triển kinh tế - xã hội và chiến lược bảo vệ Tổ quốc trong từng thời kỳ;</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 xml:space="preserve">b) </w:t>
            </w:r>
            <w:r w:rsidRPr="00341B54">
              <w:rPr>
                <w:rFonts w:ascii="Times New Roman" w:eastAsia="Times New Roman" w:hAnsi="Times New Roman" w:cs="Times New Roman"/>
                <w:spacing w:val="-6"/>
                <w:sz w:val="25"/>
                <w:szCs w:val="25"/>
                <w:shd w:val="clear" w:color="auto" w:fill="FFFFFF"/>
              </w:rPr>
              <w:t>Chiến lược, quy hoạch, kế hoạch, dự án phát triển kinh tế - xã hội của Bộ, ngành, vùng, địa phương, các dự án quan trọng quốc gia, khu vực biên giới, hải đảo, địa bàn chiến lược phải kết hợp với quốc phòng, phù hợp với chiến lược bảo vệ Tổ quốc;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 xml:space="preserve">c) Bộ Quốc phòng chủ trì, phối hợp với cơ quan, tổ chức có liên quan lập kế hoạch về nhu cầu quốc phòng và khả năng kết hợp quốc phòng với kinh tế - xã hội trong thời bình, tình trạng khẩn cấp về quốc phòng, tình trạng chiến tranh; tổ chức, xây dựng khu kinh tế - quốc phòng; tổ chức, quản lý hoạt động của doanh nghiệp phục vụ quốc phòng và đơn vị quân đội được giao </w:t>
            </w:r>
            <w:r w:rsidRPr="00341B54">
              <w:rPr>
                <w:rFonts w:ascii="Times New Roman" w:eastAsia="Times New Roman" w:hAnsi="Times New Roman" w:cs="Times New Roman"/>
                <w:spacing w:val="-4"/>
                <w:sz w:val="25"/>
                <w:szCs w:val="25"/>
                <w:shd w:val="clear" w:color="auto" w:fill="FFFFFF"/>
              </w:rPr>
              <w:lastRenderedPageBreak/>
              <w:t>thực hiện nhiệm vụ kinh tế kết hợp với quốc phòng theo quy định của pháp luật, phù hợp với nhiệm vụ xây dựng và bảo vệ Tổ quốc;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d) Bộ, ngành, địa phương xây dựng chiến lược, quy hoạch, kế hoạch, dự án phải được Bộ Quốc phòng cho ý kiến, tham gia thẩm định theo quy định của Luật Quy hoạch, Luật Đầu tư và quy định khác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đ) Cơ quan, tổ chức, cá nhân khi tiến hành các hoạt động sản xuất, kinh doanh, đầu tư và nghiên cứu ứng dụng khoa học, công nghệ phải tuân thủ yêu cầu về kết hợp phát triển kinh tế - xã hội với bảo đảm quốc phòng theo quy định của luật có liên quan;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e) Một số dự án đầu tư xây dựng ở địa bàn trọng điểm về quốc phòng phải có tính lưỡng dụng, sẵn sàng chuyển sang phục vụ nhu cầu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16. Công tác quốc phòng ở bộ, ngành trung ương, địa phương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Công tác quốc phòng ở Bộ, ngành trung ương, địa phương là hoạt động lãnh đạo, chỉ đạo, quản lý, điều hành và tổ chức thực hiện nhiệm vụ quốc phòng theo thẩm quyền.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Bộ, ngành trung ương có ban chỉ huy quân sự làm việc theo chế độ kiêm nhiệm để tham mưu và tổ chức thực hiện công tác quốc phòng.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3. Địa phương có cơ quan thường trực công tác quốc phòng là cơ quan quân sự địa phương cùng cấp.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4.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25. Quân đội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3. Nhà nước xây dựng Quân đội nhân dân cách mạng, chính quy, tinh nhuệ, từng bước hiện đại, có lực lượng thường trực hợp lý, lực lượng dự bị động viên hùng hậu; một số lực lượng tiến thẳng lên hiện đại.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26. Công an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shd w:val="clear" w:color="auto" w:fill="FFFFFF"/>
              </w:rPr>
              <w:t>4. Công an nhân dân có trách nhiệm phối hợp với Quân đội nhân dân, Dân quân tự vệ trong thực hiện nhiệm vụ quốc phòng. Việc phối hợp giữa Công an nhân dân với Quân đội nhân dân, Dân quân tự vệ theo quy định của Chính phủ.</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27. Dân quân tự vệ</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Dân quân tự vệ là lực lượng vũ trang quần chúng không thoát ly sản xuất, công tác; là lực lượng bảo vệ Đảng, chính quyền, tính mạng, tài sản của Nhân dân, tài sản của Nhà nước ở địa phương, cơ sở; sẵn sàng chiến đấu, chiến đấu, phục vụ chiến đấu, làm nòng cốt cùng toàn dân đánh giặc ở địa phương, cơ sở khi có chiến tranh; tham gia xây dựng nền quốc phòng toàn dân, khu vực phòng thủ, phòng thủ dân sự,</w:t>
            </w:r>
            <w:r w:rsidRPr="00341B54">
              <w:rPr>
                <w:rFonts w:ascii="Times New Roman" w:eastAsia="Times New Roman" w:hAnsi="Times New Roman" w:cs="Times New Roman"/>
                <w:i/>
                <w:color w:val="000000"/>
                <w:spacing w:val="-2"/>
                <w:sz w:val="25"/>
                <w:szCs w:val="25"/>
                <w:shd w:val="clear" w:color="auto" w:fill="FFFFFF"/>
              </w:rPr>
              <w:t> </w:t>
            </w:r>
            <w:r w:rsidRPr="00341B54">
              <w:rPr>
                <w:rFonts w:ascii="Times New Roman" w:eastAsia="Times New Roman" w:hAnsi="Times New Roman" w:cs="Times New Roman"/>
                <w:color w:val="000000"/>
                <w:spacing w:val="-2"/>
                <w:sz w:val="25"/>
                <w:szCs w:val="25"/>
                <w:shd w:val="clear" w:color="auto" w:fill="FFFFFF"/>
              </w:rPr>
              <w:t>bảo vệ an ninh quốc gia và bảo đảm trật tự, an toàn xã hội, đấu tranh phòng, chống tội phạm.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Nhà nước xây dựng lực lượng Dân quân tự vệ vững mạnh và rộng khắp.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3. Tổ chức, nhiệm vụ, chế độ phục vụ và chế độ, chính sách của Dân quân tự vệ theo quy định của Luật Dân quân tự vệ và quy định khác của pháp luật có liên quan.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29. Bảo đảm nguồn nhân lực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Công dân Việt Nam là nguồn nhân lực chủ yếu của quốc phòng.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2. Nhà nước có chính sách, kế hoạch xây dựng, đào tạo, bồi dưỡng nguồn nhân lực; ưu tiên thu hút nguồn nhân lực chất lượng cao để bảo đảm cho nhiệm vụ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30. Bảo đảm nguồn lực tài chính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Nhà nước bảo đảm ngân sách cho quốc phòng theo quy định của pháp luật về ngân sách nhà nước; ưu tiên đầu tư ở khu vực biên giới, hải đảo, vùng chiến lược, trọng điểm, địa bàn xung yếu về quốc phòng và một số lực lượng Quân đội nhân dân tiến thẳng lên hiện đại.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2. Tổ chức kinh tế bảo đảm kinh phí thực hiện nhiệm vụ quốc phòng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31. Bảo đảm tài sản phục vụ quốc phòng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Tài sản phục vụ quốc phòng là tài sản công do Nhà nước thống nhất quản lý và bảo đảm bao gồm: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Tài sản công tại cơ quan, tổ chức, đơn vị Quân đội nhân dân, Dân quân tự vệ bao gồm tài sản đặc biệt, tài sản chuyên dùng, tài sản phục vụ công tác quản lý về quốc phòng theo quy định của Luật Quản lý, sử dụng tài sản công, Luật Đất đai và quy định khác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Tài sản trưng mua, trưng dụng, huy động và tài sản khác được Nhà nước giao cho Bộ Quốc phòng, cơ quan, tổ chức, địa phương quản lý phục vụ quốc phòng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2. Nhà nước có kế hoạch xây dựng dự trữ quốc gia để bảo đảm cho quốc phòng. Việc quản lý, sử dụng dự trữ quốc gia để bảo đảm cho quốc phòng thực hiện theo quy định của pháp luật về dự trữ quốc gia.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32. Bảo đảm phục vụ quốc phòng trong lĩnh vực kinh tế - xã hội và đối ngoại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3. Nhà nước có quy hoạch, kế hoạch và xây dựng hệ thống các công trình quốc phòng, khu quân sự, kho đạn dược, công nghiệp quốc phòng, an ninh; hệ thống trung tâm giáo dục quốc phòng và an ninh; quy hoạch, kế hoạch sử dụng đất quốc phòng; kế hoạch xây dựng khu kinh tế - quốc phòng trong phạm vi cả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color w:val="000000"/>
                <w:spacing w:val="-2"/>
                <w:sz w:val="25"/>
                <w:szCs w:val="25"/>
              </w:rPr>
              <w:t>Điều 37. Nhiệm vụ, quyền hạn của Hội đồng nhân dân các cấp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5. Quyết định ngân sách bảo đảm cho hoạt động quốc phòng của địa phương;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38. Nhiệm vụ, quyền hạn của Ủy ban nhân dân các cấp</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Chỉ đạo và tổ chức thực hiện xây dựng nền quốc phòng toàn dân, thế trận quốc phòng toàn dân gắn với nền an ninh nhân dân, thế trận an ninh nhân dân; xây dựng thực lực, tiềm lực quốc phòng; xây dựng khu vực phòng thủ vững chắc toàn diện; xây dựng lực lượng vũ trang nhân dân địa phương; thực hiện giáo dục quốc phòng và an ninh; tuyển chọn và gọi công dân nhập ngũ, tiếp nhận, tạo điều kiện giải quyết việc làm cho quân nhân xuất ngũ; phối hợp với cơ quan, tổ chức, đơn vị lực lượng vũ trang nhân dân có liên quan trong xây dựng phòng thủ quân khu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3. Trình Hội đồng nhân dân cùng cấp dự toán ngân sách bảo đảm cho hoạt động quốc phòng; chỉ đạo và tổ chức thực hiện nghị quyết của Hội đồng nhân dân cùng cấp về bảo đảm ngân sách cho hoạt động quốc phòng ở địa phương;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4. Chỉ đạo và tổ chức thực hiện việc xây dựng, huấn luyện, hoạt động, bảo đảm chế độ, chính sách đối với Bộ đội địa phương, lực lượng dự bị động viên, Dân quân tự vệ;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lastRenderedPageBreak/>
              <w:t>5. Chủ trì hoặc phối hợp xây dựng, quản lý, bảo vệ công trình quốc phòng, khu quân sự, khu kinh tế - quốc phòng trên địa bàn; thực hiện các biện pháp phòng thủ dân sự; chính sách hậu phương quân đội; chính sách ưu đãi người có công với cách mạng; chi viện nhân lực, vật lực, tài chính cho lực lượng vũ trang nhân dân hoạt động trên địa bàn địa phương làm nhiệm vụ trong tình trạng khẩn cấp, tình trạng khẩn cấp về quốc phòng, tình trạng chiến tranh;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lastRenderedPageBreak/>
              <w:t>3</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rPr>
              <w:t>Văn bản hợp nhất Luật Hàng không dân dụng Việt Nam</w:t>
            </w:r>
            <w:r w:rsidRPr="00341B54">
              <w:rPr>
                <w:rFonts w:ascii="Times New Roman" w:eastAsia="Times New Roman" w:hAnsi="Times New Roman" w:cs="Times New Roman"/>
                <w:b/>
                <w:spacing w:val="-2"/>
                <w:sz w:val="25"/>
                <w:szCs w:val="25"/>
              </w:rPr>
              <w:t xml:space="preserve"> </w:t>
            </w:r>
            <w:r w:rsidRPr="00341B54">
              <w:rPr>
                <w:rFonts w:ascii="Times New Roman" w:eastAsia="Times New Roman" w:hAnsi="Times New Roman" w:cs="Times New Roman"/>
                <w:spacing w:val="-2"/>
                <w:sz w:val="25"/>
                <w:szCs w:val="25"/>
              </w:rPr>
              <w:t>(Số 09/VBHN-VPQH ngày 11/12/2014)</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b/>
                <w:spacing w:val="-4"/>
                <w:sz w:val="25"/>
                <w:szCs w:val="25"/>
              </w:rPr>
              <w:t>Điều 9. Trách nhiệm quản lý nhà nước về hàng không dân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3. Bộ Quốc phòng có trách nhiệm quản lý và bảo vệ vùng trời Việt Nam; giám sát hoạt động bay dân dụng; phối hợp với Bộ Giao thông vận tải trong việc tổ chức và sử dụng vùng trời phục vụ hoạt động hàng không dân dụng.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4"/>
                <w:sz w:val="25"/>
                <w:szCs w:val="25"/>
              </w:rPr>
              <w:t>Điều 20.</w:t>
            </w:r>
            <w:r w:rsidRPr="00341B54">
              <w:rPr>
                <w:rFonts w:ascii="Times New Roman" w:eastAsia="Times New Roman" w:hAnsi="Times New Roman" w:cs="Times New Roman"/>
                <w:b/>
                <w:spacing w:val="-2"/>
                <w:sz w:val="25"/>
                <w:szCs w:val="25"/>
              </w:rPr>
              <w:t xml:space="preserve"> Thiết kế, sản xuất, sửa chữa, bảo dưỡng, thử nghiệm tàu bay, động cơ tàu bay, cánh quạt tàu bay và trang bị, thiết bị tàu bay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Việc thiết kế, sản xuất, sửa chữa, bảo dưỡng hoặc thử nghiệm tàu bay, động cơ tàu bay, cánh quạt tàu bay và trang bị, thiết bị tàu bay tại Việt Nam phải bảo đảm tuân thủ tiêu chuẩn do cơ quan nhà nước có thẩm quyền ban hành hoặc công nhận.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6"/>
                <w:sz w:val="25"/>
                <w:szCs w:val="25"/>
              </w:rPr>
              <w:t>2. Cơ sở thiết kế, sản xuất, sửa chữa, bảo dưỡng hoặc thử nghiệm tàu bay, động cơ tàu bay, cánh quạt tàu bay và trang bị, thiết bị tàu bay tại Việt Nam phải có giấy phép do Bộ Giao thông vận tải cấp. Người đề nghị cấp giấy phép phải nộp lệ phí</w:t>
            </w:r>
            <w:r w:rsidRPr="00341B54">
              <w:rPr>
                <w:rFonts w:ascii="Times New Roman" w:eastAsia="Times New Roman" w:hAnsi="Times New Roman" w:cs="Times New Roman"/>
                <w:spacing w:val="-2"/>
                <w:sz w:val="25"/>
                <w:szCs w:val="25"/>
              </w:rPr>
              <w: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Tổ chức, cá nhân nghiên cứu chế tạo tàu bay, động cơ tàu bay, cánh quạt tàu bay và trang bị, thiết bị tàu bay khi thử nghiệm thực tế tính năng bay của tàu bay phải báo cáo và tuân thủ theo quy định của Bộ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b/>
                <w:color w:val="000000"/>
                <w:spacing w:val="-2"/>
                <w:sz w:val="25"/>
                <w:szCs w:val="25"/>
              </w:rPr>
              <w:t>Điều 21. Quy định chi tiết về tiêu chuẩn đủ điều kiện bay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color w:val="000000"/>
                <w:spacing w:val="-2"/>
                <w:sz w:val="25"/>
                <w:szCs w:val="25"/>
              </w:rPr>
              <w:t>1. Bộ trưởng Bộ Giao thông vận tải quy định tiêu chuẩn đủ điều kiện bay; thủ tục cấp, công nhận Giấy chứng nhận đủ điều kiện bay, Giấy chứng nhận loại; tiêu chuẩn, thủ tục cấp giấy phép cho các cơ sở thiết kế, sản xuất, sửa chữa, bảo dưỡng, thử nghiệm tàu bay, động cơ tàu bay, cánh quạt tàu bay và trang bị, thiết bị tàu bay, trừ trường hợp quy định tại khoản 2 Điều này.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spacing w:val="-2"/>
                <w:sz w:val="25"/>
                <w:szCs w:val="25"/>
              </w:rPr>
              <w:t>2. Bộ trưởng Bộ Quốc phòng quy định tiêu chuẩn đủ điều kiện bay; tiêu chuẩn, thủ tục cấp giấy phép cho các cơ sở thiết kế, sản xuất, sửa chữa, bảo dưỡng, thử nghiệm tàu bay, động cơ tàu bay, cánh quạt tàu bay và trang bị, thiết bị của tàu bay không người lái, phương tiện bay siêu nhẹ</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color w:val="000000"/>
                <w:spacing w:val="-2"/>
                <w:sz w:val="25"/>
                <w:szCs w:val="25"/>
              </w:rPr>
              <w:t>Tàu bay không người lái là thiết bị bay mà việc điều khiển, duy trì hoạt động của chuyến bay không cần có sự tham gia điều khiển trực tiếp của người lái trên thiết bị bay đó.</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color w:val="000000"/>
                <w:spacing w:val="-2"/>
                <w:sz w:val="25"/>
                <w:szCs w:val="25"/>
              </w:rPr>
              <w:t>Phương tiện bay siêu nhẹ bao gồm các loại khí cầu và mô hình bay.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color w:val="000000"/>
                <w:spacing w:val="-2"/>
                <w:sz w:val="25"/>
                <w:szCs w:val="25"/>
              </w:rPr>
              <w:t>Khí cầu là thiết bị bay mà lực nâng được tạo bởi chất khí chứa trong vỏ bọc của nó, bao gồm khí cầu bay có người điều khiển và khí cầu bay không có người điều khiển.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 xml:space="preserve">Mô hình bay bao gồm các loại tàu lượn được mô phỏng theo hình dáng, kiểu cách các loại máy bay, được gắn động cơ, được điều khiển bằng vô tuyến hoặc chương trình lập sẵn; các loại dù bay và diều bay có hoặc không </w:t>
            </w:r>
            <w:r w:rsidRPr="00341B54">
              <w:rPr>
                <w:rFonts w:ascii="Times New Roman" w:eastAsia="Times New Roman" w:hAnsi="Times New Roman" w:cs="Times New Roman"/>
                <w:color w:val="000000"/>
                <w:spacing w:val="-2"/>
                <w:sz w:val="25"/>
                <w:szCs w:val="25"/>
              </w:rPr>
              <w:lastRenderedPageBreak/>
              <w:t>có người điều khiển, trừ các loại diều bay dân gian.”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b/>
                <w:color w:val="000000"/>
                <w:spacing w:val="-2"/>
                <w:sz w:val="25"/>
                <w:szCs w:val="25"/>
              </w:rPr>
              <w:t>Điều 27. Quy định chi tiết về khai thác tàu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Bộ trưởng Bộ Giao thông vận tải quy định về khai thác tàu bay, điều kiện, thủ tục và trình tự cấp Giấy chứng nhận người khai thác tàu bay, Giấy phép sử dụng thiết bị vô tuyến điện trên tàu bay; yêu cầu bảo vệ môi trường đối với tàu bay và động cơ tàu bay, trừ trường hợp quy định tại khoản 2 Điều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Bộ trưởng Bộ Quốc phòng quy định về khai thác tàu bay không người lái và phương tiện bay siêu nhẹ.</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79. Tổ chức, sử dụng vùng trời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Việc tổ chức, sử dụng vùng trời phải bảo đảm các yêu cầu về quốc phòng, an ninh, an toàn cho tàu bay, hợp lý, hiệu quả và tạo điều kiện thuận lợi cho hoạt động hàng không dân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Bộ Quốc phòng chủ trì, phối hợp với Bộ Giao thông vận tải quyết định việc thiết lập và khai thác vùng trời sân bay, khu vực bay phục vụ hoạt động hàng không chung; trình Thủ tướng Chính phủ quyết định việc thiết lập và khai thác đường hàng không.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81. Cấp phép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Phép bay là văn bản hoặc hiệu lệnh do cơ quan nhà nước có thẩm quyền cấp, xác định điều kiện và giới hạn được phép hoạt động của tàu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Tàu bay hoạt động trong lãnh thổ Việt Nam phải được cơ quan sau đây của Việt Nam cấp phép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Bộ Ngoại giao cấp phép bay cho chuyến bay chuyên cơ nước ngoài chở khách mời của Đảng, Nhà nước và chuyến bay làm nhiệm vụ hộ tống hoặc tiền trạm cho chuyến bay chuyên cơ đó thực hiện hoạt động bay dân dụng tại Việt Nam.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Chuyến bay chuyên cơ là chuyến bay được sử dụng hoàn toàn riêng biệt hoặc kết hợp vận chuyển thương mại và được cơ quan nhà nước có thẩm quyền xác nhận hoặc thông báo theo quy định phục vụ chuyến bay chuyên cơ;</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Bộ Quốc phòng cấp phép bay cho chuyến bay của tàu bay quân sự của Việt Nam, nước ngoài thực hiện hoạt động bay dân dụng tại Việt Nam; chuyến bay của tàu bay không người lái, phương tiện bay siêu nhẹ; chuyến bay thực hiện ngoài đường hàng không;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c) Bộ Giao thông vận tải cấp phép bay cho chuyến bay thực hiện hoạt động bay dân dụng tại Việt Nam, bao gồm chuyến bay của tàu bay Việt Nam và nước ngoài nhằm mục đích dân dụng không thuộc phạm vi quy định tại điểm a và điểm b khoản này; chuyến bay chuyên cơ của Việt Nam, chuyến bay hộ tống hoặc tiền trạm cho chuyến bay chuyên cơ đó; chuyến bay chuyên cơ của nước ngoài không thuộc phạm vi quy định tại điểm a khoản này và chuyến bay hộ tống hoặc tiền trạm cho chuyến bay chuyên cơ đó; chuyến bay của tàu bay công vụ Việt Nam và nước ngoài không thuộc phạm vi quy định tại điểm a và điểm b khoản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82. Điều kiện cấp phép bay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 xml:space="preserve">1. Việc cấp phép bay cho các chuyến bay phải đáp ứng các yêu cầu về quốc phòng, an ninh, an toàn hàng không; trật tự và lợi ích công cộng; phù hợp </w:t>
            </w:r>
            <w:r w:rsidRPr="00341B54">
              <w:rPr>
                <w:rFonts w:ascii="Times New Roman" w:eastAsia="Times New Roman" w:hAnsi="Times New Roman" w:cs="Times New Roman"/>
                <w:spacing w:val="-2"/>
                <w:sz w:val="25"/>
                <w:szCs w:val="25"/>
              </w:rPr>
              <w:lastRenderedPageBreak/>
              <w:t>với khả năng đáp ứng của hệ thống bảo đảm hoạt động bay, các cảng hàng không, sân bay.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85. Khu vực cấm bay, khu vực hạn chế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Khu vực cấm bay là khu vực trên không có kích thước xác định mà tàu bay không được bay vào, trừ trường hợp tàu bay công vụ Việt Nam đang thực hiện công vụ.</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Khu vực hạn chế bay là khu vực trên không có kích thước xác định mà tàu bay chỉ được phép hoạt động tại khu vực đó khi đáp ứng các điều kiện cụ thể.</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Thủ tướng Chính phủ quyết định thiết lập khu vực cấm bay, khu vực hạn chế bay trong lãnh thổ Việt Nam nhằm mục đích bảo đảm quốc phòng, an ninh, an toàn xã hội.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Trong trường hợp đặc biệt vì lý do quốc phòng, an ninh, Bộ Quốc phòng quyết định hạn chế bay tạm thời hoặc cấm bay tạm thời tại một hoặc một số khu vực trong lãnh thổ Việt Nam; quyết định này có hiệu lực ngay.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Bộ Quốc phòng quy định việc quản lý khu vực cấm bay và khu vực hạn chế bay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91. Phối hợp quản lý hoạt động bay dân dụng và quân sự</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Nguyên tắc phối hợp quản lý hoạt động bay dân dụng và quân sự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Bảo đảm yêu cầu về quốc phòng, an ninh, an toàn và hiệu quả của hoạt động hàng không dân dụng;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Tuân theo quy định của Luật này khi hoạt động bay trong đường hàng không, vùng trời sân bay dân dụng, khu vực bay phục vụ hoạt động hàng không chung trong vùng trời Việt Nam và vùng thông báo bay do Việt Nam quản lý;</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Thực hiện hoạt động nghiệp vụ và giải quyết các vấn đề phát sinh trong phạm vi nhiệm vụ, quyền hạn của mình.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Nội dung phối hợp trong quản lý hoạt động bay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Tổ chức vùng trời, thiết lập đường hàng không và xây dựng phương thức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Sử dụng vùng trời; quản lý hoạt động bay dân dụng ngoài đường hàng không và vùng trời sân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Cấp phép bay, lập kế hoạch bay và thông báo tin tức về hoạt động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Sử dụng các dịch vụ bảo đảm hoạt động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Tìm kiếm, cứu nạn;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e) Quản lý hoạt động bay đặc biệt, bao gồm bay để chụp ảnh, thăm dò địa chất, quay phim từ trên không, thao diễn, luyện tập, thử nghiệm, sử dụng phương tiện liên lạc vô tuyến điện ngoài thiết bị của tàu bay và bay vào khu vực hạn chế bay.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92. Quản lý chướng ngại vật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Quản lý chướng ngại vật là việc thống kê, đánh dấu, công bố, quản lý, cấp phép sử dụng khoảng không và xử lý các chướng ngại vật tự nhiên, nhân tạo có thể ảnh hưởng đến an toàn của hoạt động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Bộ Quốc phòng chủ trì, phối hợp với Bộ Giao thông vận tải quy định và quản lý bề mặt giới hạn chướng ngại vật hàng không, độ cao công trình liên </w:t>
            </w:r>
            <w:r w:rsidRPr="00341B54">
              <w:rPr>
                <w:rFonts w:ascii="Times New Roman" w:eastAsia="Times New Roman" w:hAnsi="Times New Roman" w:cs="Times New Roman"/>
                <w:spacing w:val="-2"/>
                <w:sz w:val="25"/>
                <w:szCs w:val="25"/>
              </w:rPr>
              <w:lastRenderedPageBreak/>
              <w:t>quan đến bề mặt giới hạn chướng ngại vật hàng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Bộ Giao thông vận tải chủ trì, phối hợp với Bộ Quốc phòng công bố công khai các bề mặt giới hạn chướng ngại vật hàng không, độ cao công trình liên quan đến bề mặt giới hạn chướng ngại vật hàng không trong khu vực sân bay có hoạt động hàng không dân dụng; khu vực giới hạn bảo đảm hoạt động bình thường của các đài, trạm vô tuyến điện hàng không; giới hạn chướng ngại vật của khu vực lân cận cảng hàng không, sân bay; thống kê, đánh dấu và công bố danh mục chướng ngại vật tự nhiên, nhân tạo có thể ảnh hưởng đến an toàn của hoạt động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Tổ chức, cá nhân xây dựng, quản lý, sử dụng nhà cao tầng, trang bị, thiết bị kỹ thuật, đường dây tải điện, thiết bị kỹ thuật vô tuyến điện và các công trình khác có ảnh hưởng đến an toàn của hoạt động bay phải gắn các dấu hiệu, thiết bị nhận biết theo quy định của Luật này và chịu chi phí.</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Không được xây dựng trường bắn làm mất an toàn hàng không và bố trí hướng bắn của trường bắn cắt đường hàng không.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Khi cấp phép xây dựng công trình tại các khu vực quy định tại khoản 2 Điều này, cơ quan có thẩm quyền cấp phép xây dựng phải tuân thủ quy định về độ cao công trình liên quan đến bề mặt giới hạn chướng ngại vật hàng không.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93. Quản lý tần số</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Tổ chức, cá nhân sử dụng đài, trạm thông tin liên lạc hoặc thiết bị khác không được gây cản trở, làm ảnh hưởng đến hoạt động bình thường của đài, trạm vô tuyến điện hàng không; phải chấm dứt việc sử dụng và nhanh chóng di dời đài, trạm thông tin liên lạc hoặc thiết bị gây cản trở, làm ảnh hưởng đến hoạt động bình thường của đài, trạm vô tuyến điện hàng không.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94. Quy định chi tiết về quản lý hoạt động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Chính phủ quy định chi tiết về tổ chức, sử dụng vùng trời; quản lý hoạt động bay tại cảng hàng không, sân bay; cấp phép bay; phối hợp quản lý hoạt động bay dân dụng và quân sự; quản lý hoạt động bay đặc biệt; quản lý chướng ngại vật hàng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Bộ Quốc phòng chủ trì, phối hợp với Bộ Giao thông vận tải quy định thể thức bay chặn, bắt buộc tàu bay hạ cánh tại cảng hàng không, sân bay, các biện pháp cưỡng chế khác đối với tàu bay.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Bộ Thông tin và Truyền thông chủ trì, phối hợp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4</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color w:val="000000"/>
                <w:spacing w:val="-2"/>
                <w:sz w:val="25"/>
                <w:szCs w:val="25"/>
              </w:rPr>
              <w:t>Luật Bảo vệ bí mật nhà nước năm 2018</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7. Phạm vi bí mật nhà nước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Phạm vi bí mật nhà nước là giới hạn thông tin quan trọng trong các lĩnh vực sau đây chưa công khai, nếu bị lộ, bị mất có thể gây nguy hại đến lợi ích quốc gia, dân tộc: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Thông tin về quốc phòng, an ninh, cơ yếu:</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Chiến lược, kế hoạch, phương án, hoạt động bảo vệ Tổ quốc, phòng thủ đất nước, bảo vệ an ninh quốc gia, bảo đảm trật tự, an toàn xã hội; chương trình, dự án, đề án đặc biệt quan trọng;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Tổ chức và hoạt động của lực lượng vũ trang nhân dân, lực lượng cơ yếu;</w:t>
            </w:r>
          </w:p>
          <w:p w:rsidR="00CA704C" w:rsidRPr="00341B54" w:rsidRDefault="00603586" w:rsidP="00341B54">
            <w:pPr>
              <w:spacing w:before="40" w:after="40" w:line="240" w:lineRule="auto"/>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 xml:space="preserve">c) Công trình, mục tiêu về quốc phòng, an ninh, cơ yếu; các loại vũ khí, khí tài, phương tiện quyết định khả năng phòng thủ đất nước, bảo vệ an ninh </w:t>
            </w:r>
            <w:r w:rsidRPr="00341B54">
              <w:rPr>
                <w:rFonts w:ascii="Times New Roman" w:eastAsia="Times New Roman" w:hAnsi="Times New Roman" w:cs="Times New Roman"/>
                <w:color w:val="000000"/>
                <w:spacing w:val="-2"/>
                <w:sz w:val="25"/>
                <w:szCs w:val="25"/>
                <w:shd w:val="clear" w:color="auto" w:fill="FFFFFF"/>
              </w:rPr>
              <w:lastRenderedPageBreak/>
              <w:t>quốc gia, bảo đảm trật tự, an toàn xã hội; sản phẩm mật mã của cơ yếu;</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5. Thông tin về kinh tế:</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Chiến lược, kế hoạch đầu tư và dự trữ quốc gia bảo đảm quốc phòng, an ninh; đấu thầu phục vụ bảo vệ an ninh quốc gia;</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d) Kế hoạch vận tải có ý nghĩa quan trọng về chính trị, kinh tế - xã hội,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đ) Thông tin về quá trình xây dựng quy hoạch cấp quốc gia, quy hoạch vùng, quy hoạch tỉnh, quy hoạch đơn vị hành chính - kinh tế đặc biệt, quy hoạch đô thị, quy hoạch nông thôn; thông tin về quy hoạch hệ thống kho dự trữ quốc gia, quy hoạch hệ thống các công trình quốc phòng, khu quân sự, kho đạn dược, công nghiệp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7. Thông tin về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Sáng chế, công nghệ mới phục vụ quốc phòng, an ninh hoặc có ý nghĩa đặc biệt quan trọng đối với phát triển kinh tế - xã hội;</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Thông tin về năng lượng nguyên tử, an toàn bức xạ và hạt nhân liên quan đến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c) Nhiệm vụ khoa học và công nghệ đặc biệt, nhiệm vụ khoa học và công nghệ cấp quốc gia liên quan đến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8. Thông tin về giáo dục và đào tạo:</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Thông tin về người thuộc Quân đội nhân dân, Công an nhân dân, Cơ yếu được cử đi đào tạo trong nước và ngoài nước;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10. Lĩnh vực thông tin và truyền thông: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a) Chiến lược, kế hoạch, đề án phát triển báo chí, xuất bản, in, phát hành, bưu chính, viễn thông và Internet, tần số vô tuyến điện, công nghệ thông tin, công nghiệp công nghệ thông tin, an toàn thông tin mạng, điện tử, phát thanh và truyền hình, thông tin điện tử, thông tấn, thông tin đối ngoại, thông tin cơ sở và hạ tầng thông tin và truyền thông quốc gia để phục vụ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8. Phân loại bí mật nhà nước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Căn cứ vào tính chất quan trọng của nội dung thông tin, mức độ nguy hại nếu bị lộ, bị mất, bí mật nhà nước được phân loại thành 03 độ mật, bao gồm: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Bí mật nhà nước độ Tuyệt mật là bí mật nhà nước liên quan đến chính trị, quốc phòng, an ninh, cơ yếu, đối ngoại, nếu bị lộ, bị mất có thể gây nguy hại đặc biệt nghiêm trọng đến lợi ích quốc gia, dân tộc;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Bí mật nhà nước độ Tối mật là bí mật nhà nước liên quan đến chính trị, quốc phòng, an ninh, cơ yếu, lập hiến, lập pháp, tư pháp, đối ngoại, kinh tế, tài nguyên và môi trường, khoa học và công nghệ, giáo dục và đào tạo, văn hóa, thể thao,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rất nghiêm trọng đến lợi ích quốc gia, dân tộc;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 xml:space="preserve">3. Bí mật nhà nước độ Mật là bí mật nhà nước liên quan đến chính trị, quốc phòng, an ninh, cơ yếu, lập hiến, lập pháp, tư pháp, đối ngoại, kinh tế, tài nguyên và môi trường, khoa học và công nghệ, giáo dục và đào tạo, văn hóa, thể thao, thông tin và truyền thông, y tế, dân số, lao động, xã hội, tổ chức, cán bộ, thanh tra, kiểm tra, giám sát, xử lý vi phạm, giải quyết khiếu </w:t>
            </w:r>
            <w:r w:rsidRPr="00341B54">
              <w:rPr>
                <w:rFonts w:ascii="Times New Roman" w:eastAsia="Times New Roman" w:hAnsi="Times New Roman" w:cs="Times New Roman"/>
                <w:color w:val="000000"/>
                <w:spacing w:val="-2"/>
                <w:sz w:val="25"/>
                <w:szCs w:val="25"/>
              </w:rPr>
              <w:lastRenderedPageBreak/>
              <w:t>nại, tố cáo và phòng, chống tham nhũng, kiểm toán nhà nước, nếu bị lộ, bị mất có thể gây nguy hại nghiêm trọng đến lợi ích quốc gia, dân tộc.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9. Ban hành danh mục bí mật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5. Bộ trưởng Bộ Quốc phòng, Bộ trưởng Bộ Công an trình Thủ tướng Chính phủ xem xét, quyết định ban hành danh mục bí mật nhà nước thuộc phạm vi quản lý.</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11. Sao, chụp tài liệu, vật chứa bí mật nhà nước</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Bộ trưởng Bộ Quốc phòng, Bộ trưởng Bộ Công an quy định thẩm quyền cho phép sao, chụp tài liệu, vật chứa bí mật nhà nước đối với đối tượng thuộc phạm vi quản lý.</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6. Người được giao thực hiện việc sao, chụp tài liệu, vật chứa bí mật nhà nước phải là cán bộ, công chức, viên chức và sĩ quan, hạ sĩ quan, quân nhân chuyên nghiệp, công nhân, viên chức công tác trong lực lượng vũ trang nhân dân, người làm công tác cơ yếu có liên quan trực tiếp đến bí mật nhà nước hoặc người làm công tác liên quan đến bí mật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14. Mang tài liệu, vật chứa bí mật nhà nước ra khỏi nơi lưu giữ</w:t>
            </w:r>
          </w:p>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color w:val="000000"/>
                <w:spacing w:val="-2"/>
                <w:sz w:val="25"/>
                <w:szCs w:val="25"/>
              </w:rPr>
              <w:t>1. Việc mang tài liệu, vật chứa bí mật nhà nước ra khỏi nơi lưu giữ để phục vụ công tác ở trong nước phải được người đứng đầu hoặc cấp phó được ủy quyền của người đứng đầu cơ quan, tổ chức trực tiếp quản lý bí mật nhà nước cho phép.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2. Việc mang tài liệu, vật chứa bí mật nhà nước ra khỏi nơi lưu giữ để phục vụ công tác ở nước ngoài phải được Bộ trưởng Bộ Quốc phòng, Bộ trưởng Bộ Công an, người có thẩm quyền quy định tại các điểm a, b, c, d, đ, g, h, i, k và l khoản 1 Điều 11 của Luật này hoặc cấp phó được ủy quyền cho phép và phải báo cáo Trưởng đoàn công tác.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16. Cung cấp, chuyển giao bí mật nhà nước cho cơ quan, tổ chức, cá nhân nước ngoài</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Thẩm quyền quyết định việc cung cấp, chuyển giao bí mật nhà nước cho cơ quan, tổ chức, cá nhân nước ngoài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Thủ tướng Chính phủ quyết định cung cấp, chuyển giao bí mật nhà nước độ Tuyệt mật;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b) Bộ trưởng Bộ Quốc phòng, Bộ trưởng Bộ Công an, người có thẩm quyền quy định tại các điểm a, b, c, d, đ, g, h, i và k khoản 1 Điều 11 của Luật này quyết định cung cấp, chuyển giao bí mật nhà nước độ Tối mật, độ Mật thuộc phạm vi quản lý.</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23. Tiêu hủy tài liệu, vật chứa bí mật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Bộ trưởng Bộ Quốc phòng, Bộ trưởng Bộ Công an quy định thẩm quyền tiêu hủy tài liệu, vật chứa bí mật nhà nước thuộc phạm vi quản lý;</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24. Trách nhiệm bảo vệ bí mật nhà nước của cơ quan, tổ chức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4. Bộ Quốc phòng chịu trách nhiệm trước Chính phủ thực hiện quản lý nhà nước về bảo vệ bí mật nhà nước thuộc phạm vi quản lý và thực hiện trách nhiệm quy định tại khoản 3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5</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Dự bị động viên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3. Nguyên tắc xây dựng,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Tuân thủ Hiến pháp và pháp luật của nước Cộng hòa xã hội chủ nghĩa </w:t>
            </w:r>
            <w:r w:rsidRPr="00341B54">
              <w:rPr>
                <w:rFonts w:ascii="Times New Roman" w:eastAsia="Times New Roman" w:hAnsi="Times New Roman" w:cs="Times New Roman"/>
                <w:spacing w:val="-2"/>
                <w:sz w:val="25"/>
                <w:szCs w:val="25"/>
              </w:rPr>
              <w:lastRenderedPageBreak/>
              <w:t>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Xây dựng lực lượng dự bị động viên vững mạnh về chính trị, tư tưởng, tổ chức, có trình độ chiến đấu cao và được quản lý chặt chẽ.</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Huy động sức mạnh tổng hợp của toàn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Kết hợp chặt chẽ giữa phát triển kinh tế - xã hội với tăng cường quốc phòng, an ninh; phù hợp với tình hình phát triển kinh tế-xã hội của đất nước.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Xây dựng, huy động đơn vị dự bị động viên bảo đảm đủ quân số, phương tiện kỹ thuật dự bị; đúng tiêu chuẩn, thời gian; bảo đảm bí mật, an toàn theo quy định của pháp luật và kế hoạch dược phê duyệt.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6. Ứng dụng thành tựu khoa học kỹ thuật, công nghệ trong xây dựng, huy động lực lượng dự bị động viên.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4. Trách nhiệm của quân nhân dự bị được xếp trong đơn vị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Quân nhân dự bị được xếp trong đơn vị dự bị động viên có trách nhiệm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Thực hiện lệnh gọi huấn luyện, diễn tập, kiểm tra sẵn sàng động viên, sẵn sàng chiến đấu;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Thực hiện lệnh huy động để bổ sung cho lực lượng thường trực của Quân đội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Quân nhân dự bị giữ chức vụ chỉ huy đơn vị dự bị động viên có trách nhiệm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Quản lý, chỉ huy đơn vị khi huấn luyện, diễn tập, kiểm tra sẵn sàng động viên, sẵn sàng chiến đấu;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d) Quản lý, chỉ huy đơn vị để bổ sung cho lực lượng thường trực của Quân đội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5. Quyền và nghĩa vụ của chủ phương tiện kỹ thuật dự bị, người vận hành, điều khiển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Chủ phương tiện kỹ thuật dự bị có nghĩa vụ chấp hành quyết định huy động, điều động phương tiện kỹ thuật dự bị; được hoàn trả phương tiện kỹ thuật dự bị, thanh toán các khoản chi phí và bồi thường thiệt hại do việc huy động, điều động phương tiện kỹ thuật dự bị gây ra.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Người vận hành, điều khiển phương tiện kỹ thuật dự bị có nghĩa vụ chấp hành quyết định huy động; được hưởng chế độ, chính sách theo quy định của Luật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6. Bồi thường thiệt hại do việc huy động, điều động phương tiện kỹ thuật dự bị gây ra</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Chủ phương tiện kỹ thuật dự bị được bồi thường thiệt hại trong trường hợp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Phương tiện kỹ thuật dự bị bị hư hỏng, bị mất hoặc bị tiêu hủy;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Thiệt hại về thu nhập do việc huy động, điều động phương tiện kỹ thuật dự bị trực tiếp gây ra.</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Người có thẩm quyền quyết định huy động, điều động phương tiện kỹ </w:t>
            </w:r>
            <w:r w:rsidRPr="00341B54">
              <w:rPr>
                <w:rFonts w:ascii="Times New Roman" w:eastAsia="Times New Roman" w:hAnsi="Times New Roman" w:cs="Times New Roman"/>
                <w:spacing w:val="-2"/>
                <w:sz w:val="25"/>
                <w:szCs w:val="25"/>
              </w:rPr>
              <w:lastRenderedPageBreak/>
              <w:t>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trưng dụng theo quy định của pháp luật về trưng mua, trưng dụng tài sản.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Trường hợp phương tiện kỹ thuật dự bị được huy động, điều động là tài sản nhà nước giao cho cơ quan nhà nước, đơn vị sự nghiệp công lập bị hư hỏng, bị mất hoặc bị tiêu hủy thì được bố trí kinh phí để sửa chữa hoặc mua mới theo quy định của pháp luật về ngân sách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7. Các hành vi bị nghiêm cấm trong xây dựng,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Trốn tránh thực hiện trách nhiệm của quân nhân dự bị, nghĩa vụ của chủ phương tiện kỹ thuật dự bị được huy động, điều động.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Chống đối, cản trở việc xây dựng,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3. Huy động, điều động lực lượng dự bị động viên không có trong kế hoạch được phê duyệt. </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Lợi dụng, lạm dụng việc thực hiện nhiệm vụ xây dựng, huy động lực lượng dự bị động viên xâm phạm lợi ích quốc gia, quyền và lợi ích hợp pháp của cơ quan, tổ chức, cá nhân.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Phân biệt đối xử về giới trong xây dựng, huy động lực lượng dự bị động viên.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8. Thẩm quyền lập kế hoạch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Bộ Quốc phòng chủ trì, phối hợp với Bộ Kế hoạch và Đầu tư, các Bộ, cơ quan ngang Bộ, cơ quan thuộc Chính phủ lập Kế hoạch nhà nước về xây dựng và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Bộ, cơ quan ngang Bộ, cơ quan thuộc Chính phủ được giao nhiệm vụ xây dựng, huy động lực lượng dự bị động viên lập kế hoạch xây dựng, huy động lực lượng dự bị động viên của Bộ, cơ quan ngang Bộ, cơ quan thuộc Chính phủ.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Đơn vị trực thuộc Bộ, cơ quan ngang Bộ, cơ quan thuộc Chính phủ được giao nhiệm vụ xây dựng, huy động lực lượng dự bị động viên lập kế hoạch xây dựng, huy động lực lượng dự bị động viên của đơn vị.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Ủy ban nhân dân cấp tỉnh, Ủy ban nhân dân cấp huyện lập kế hoạch xây dựng, huy động lực lượng dự bị động viên của địa phương.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Bộ trưởng Bộ Quốc phòng quy định thẩm quyền lập kế hoạch huy động, tiếp nhận lực lượng dự bị động viên của đơn vị Quân đội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 Nội dung kế hoạch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Nội dung kế hoạch huy động lực lượng dự bị động viên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Thông báo quyết định huy động, lệnh huy động;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Tập trung, vận chuyển, giao nhận quân nhân dự bị,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Công tác đảng, công tác chính trị;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Bảo đảm hậu cần, kỹ thuật, tài chính;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Chỉ huy, điều hành việc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Bảo vệ trong quá trình tập trung, vận chuyển, giao nhận quân nhân dự bị,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3. Nội dung kế hoạch tiếp nhận lực lượng dự bị động viên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Quyết định về việc thực hiện nhiệm vụ tiếp nhận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Tiếp nhận quân nhân dự bị, phương tiện kỹ thuật dự bị;</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10. Thẩm định và phê duyệt kế hoạch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Bộ Quốc phòng chủ trì, phối hợp với Bộ Kế hoạch và Đầu tư trình Thủ tướng Chính phủ phê duyệt Kế hoạch nhà nước về xây dựng và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Bộ Quốc phòng thẩm định; Thủ tướng Chính phủ phê duyệt kế hoạch xây dựng, huy động lực lượng dự bị động viên của Bộ, cơ quan ngang Bộ, cơ quan thuộc Chính phủ.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Ban chỉ huy quân sự Bộ, cơ quan ngang Bộ, cơ quan thuộc Chính phủ thẩm định; Bộ trưởng, Thủ trưởng cơ quan ngang Bộ và cơ quan thuộc Chính phủ phê duyệt kế hoạch xây dựng, huy động lực lượng dự bị động viên của đơn vị thuộc quyền.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Cơ quan Bộ Quốc phòng thẩm định; Bộ trưởng Bộ Quốc phòng phê duyệt kế hoạch huy động, tiếp nhận lực lượng dự bị động viên của quân khu, kế hoạch xây dựng, huy động lực lượng dự bị động viên của Ủy ban nhân dân thành phố Hà Nội.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Cơ quan quân khu thẩm định; Tư lệnh Quân khu phê duyệt kế hoạch xây dựng, huy động lực lượng dự bị động viên của Ủy ban nhân dân cấp tỉnh.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6. Bộ Tư lệnh Thủ đô Hà Nội, Bộ Tư lệnh Thành phố Hồ Chí Minh, Bộ Chỉ huy quân sự cấp tỉnh chủ trì, phối hợp với cơ quan chuyên môn về kế hoạch và đầu tư thuộc Ủy ban nhân dân cấp tỉnh, các cơ quan có liên quan thẩm định; Chủ tịch Ủy ban nhân dân cấp tỉnh phê duyệt kế hoạch xây dựng, huy động lực lượng dự bị động viên của Ủy ban nhân dân cấp huyện.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7. Cơ quan cấp trên trực tiếp thẩm định; Thủ trưởng cấp trên trực tiếp, phê duyệt kế hoạch tiếp nhận lực lượng dự bị động viên của đơn vị thuộc quyền trong Quân đội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11. Rà soát, điều chỉnh, lập mới kế hoạch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Hằng năm, cơ quan, đơn vị được giao lập kế hoạch xây dựng, huy động, tiếp nhận lực lượng dự bị động viên phải rà soát kế hoạch xây dựng, huy động, tiếp nhận lực lượng dự bị động viên; trình cấp có thẩm quyền quy định tại Điều 10 của Luật này quyết định việc điều chỉnh, hoặc lập mới kế hoạch trong trường hợp quy định tại khoản 2 và khoản 3 Điều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Kế hoạch xây dựng, huy động, tiếp nhận lực lượng dự bị động viên được điều chỉnh trong trường hợp có sự thay đổi nội dung nhưng chưa đến mức phải lập mới.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Kế hoạch xây dựng, huy động, tiếp nhận lực lượng dự bị động viên được lập mới trong trường hợp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Thay đổi chỉ tiêu về quân nhân dự bị hoặc phương tiện kỹ thuật dự bị từ 30% trở lên;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Thay đổi địa phương giao hoặc đơn vị nhận quân nhân dự bị, phương tiện kỹ thuật dự bị.</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17. Độ tuổi quân nhân dự bị sắp xếp vào đơn vị dự bị động viên trong thời bình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1. Độ tuổi sĩ quan dự bị sắp xếp vào đơn vị dự bị động viên thực hiện theo quy định của Luật Sĩ quan Quân đội nhân dân Việt Nam.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Độ tuổi quân nhân chuyên nghiệp dự bị và hạ sĩ quan, binh sĩ dự bị sắp xếp vào đơn vị dự bị động viên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Nam quân nhân chuyên nghiệp dự bị không quá 40 tuổi; hạ sĩ quan, binh sĩ dự bị không quá 35 tuổi được sắp xếp vào đơn vị chiến đấu;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Nam quân nhân chuyên nghiệp dự bị và hạ sĩ quan, binh sĩ dự bị không quá 45 tuổi; nữ quân nhân dự bị không quá 40 tuổi được sắp xếp vào đơn vị bảo đảm chiến đấu.</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24. Các trường hợp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Khi thực hiện lệnh tổng động viên hoặc lệnh động viên cục bộ.</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Khi thi hành lệnh thiết quân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Khi có nguy cơ đe dọa an ninh quốc gia, trật tự, an toàn xã hội nhưng chưa đến mức ban bố tình trạng khẩn cấp.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Để phòng, chống, khắc phục hậu quả thảm họa, thiên tai, dịch bệnh nguy hiểm.</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25. Huy động lực lượng dự bị động viên khi thực hiện lệnh tổng động viên hoặc lệnh động viên cục bộ</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Thủ tướng Chính phủ quyết định số lượng quân nhân dự bị, phương tiện kỹ thuật dự bị huy động ở Bộ, cơ quan ngang Bộ, cơ quan thuộc Chính phủ và tỉnh, thành phố trực thuộc trung 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Căn cứ quyết định của Thủ tướng Chính phủ, lệnh huy động của Bộ trưởng Bộ Quốc phòng, việc huy động lực lượng dự bị động viên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Người có thẩm quyền theo quy định của Luật Sĩ quan Quân đội nhân dân Việt Nam, Luật Quân nhân chuyên nghiệp, công nhân và viên chức quốc phòng, Luật Nghĩa vụ quân sự quyết định gọi quân nhân dự bị nhập ngũ;</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Bộ trưởng, Thủ trưởng cơ quan ngang Bộ, cơ quan thuộc Chính phủ quyết định điều động phương tiện kỹ thuật dự bị trong đơn vị dự bị động viên do cơ quan mình xây dựng;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Chủ tịch Ủy ban nhân dân cấp tỉnh 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Chủ tịch Ủy ban nhân dân cấp huyện tổ chức thực hiện quyết định của Chủ tịch Ủy ban nhân dân cấp tỉnh về việc huy động phương tiện kỹ thuật dự bị, người vận hành, điều khiển phương tiện kỹ thuật dự bị.</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26. Huy động lực lượng dự bị động viên khi chưa đến mức tổng động viên hoặc động viên cục bộ</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Huy động lực lượng dự bị động viên khi chưa đến mức tổng động viên hoặc động viên cục bộ bao gồm những trường hợp quy định tại các khoản 2, 3 và 4 Điều 24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Chủ tịch Ủy ban nhân dân cấp tỉnh quyết định huy động quân nhân dự bị, </w:t>
            </w:r>
            <w:r w:rsidRPr="00341B54">
              <w:rPr>
                <w:rFonts w:ascii="Times New Roman" w:eastAsia="Times New Roman" w:hAnsi="Times New Roman" w:cs="Times New Roman"/>
                <w:spacing w:val="-2"/>
                <w:sz w:val="25"/>
                <w:szCs w:val="25"/>
              </w:rPr>
              <w:lastRenderedPageBreak/>
              <w:t>phương tiện kỹ thuật dự bị trong trường hợp quy định tại khoản 3 và khoản 4 Điều 24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Chủ tịch Ủy ban nhân dân cấp huyện tổ chức thực hiện quyết định của Chủ tịch Ủy ban nhân dân cấp tỉnh về việc huy động quân nhân dự bị,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Người chỉ huy đơn vị Quân đội nhân dân được giao quản lý địa phương thiết quân luật quyết định huy động quân nhân dự bị, phương tiện kỹ thuật dự bị.</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27. Thông báo quyết định, lệnh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Quyết định, lệnh huy động lực lượng dự bị động viên phải thông báo đúng thời hạn, chính xác. Việc thông báo được tiến hành theo hệ thống hành chính từ trung ương đến cơ sở và từ Bộ Quốc phòng đến cơ quan quân sự các cấp, đơn vị thường trực của Quân đội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Trách nhiệm thông báo quyết định, lệnh huy động lực lượng dự bị động viên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Bộ Tổng Tham mưu thông báo lệnh huy động đơn vị dự bị động viên của Bộ trưởng Bộ Quốc phòng đến Bộ, cơ quan ngang Bộ, cơ quan thuộc Chính phủ, Ủy ban nhân dân cấp tỉnh, đơn vị trực thuộc Bộ Quốc phòng và chỉ đạo việc thông báo lệnh huy động đến cơ quan quân sự địa phương, đơn vị cơ sở của Quân đội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Bộ, cơ quan ngang Bộ, cơ quan thuộc Chính phủ thông báo quyết định huy động lực lượng dự bị động viên của Bộ trưởng, Thủ trưởng cơ quan ngang Bộ và cơ quan thuộc Chính phủ đến đơn vị thuộc quyền và chỉ đạo việc thông báo quyết định huy động đến đơn vị cơ sở;</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Ủy ban nhân dân cấp tỉnh thông báo quyết định huy động lực lượng dự bị động viên của Chủ tịch Ủy ban nhân dân cấp tỉnh đến cơ quan, đơn vị thuộc quyền, các đoàn thể có liên quan và Ủy ban nhân dân cấp huyện.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Bộ Tư lệnh Thủ đô Hà Nội, Bộ Tư lệnh Thành phố Hồ Chí Minh, Bộ Chỉ huy quân sự cấp tỉnh thông báo lệnh huy động đơn vị dự bị động viên của Tư lệnh Bộ Tư lệnh Thủ đô Hà Nội, Tư lệnh Bộ Tư lệnh Thành phố Hồ Chí Minh, Chỉ huy trưởng Bộ Chỉ huy quân sự cấp tỉnh và lệnh gọi sĩ quan dự bị nhập ngũ của cấp có thẩm quyền đến cơ quan quân sự cấp huyện;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Ủy ban nhân dân cấp huyện thông báo quyết định huy động quân nhân dự bị của Chủ tịch Ủy ban nhân dân cấp huyện đến Ủy ban nhân dân cấp xã và cơ quan, tổ chức có liên quan.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Cơ quan quân sự cấp huyện thông báo quyết định huy động phương tiện kỹ thuật dự bị của Chủ tịch Ủy ban nhân dân cấp tỉnh, lệnh gọi sĩ quan dự bị nhập ngũ của cấp trên và thông báo lệnh gọi quân nhân chuyên nghiệp, hạ sĩ quan, binh sĩ dự bị nhập ngũ của Chỉ huy trưởng Ban chỉ huy quân sự cấp huyện đến Ủy ban nhân dân cấp xã và cơ quan, tổ chức có liên quan;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Ủy ban nhân dân cấp xã, Ủy ban nhân dân cấp huyện nơi không có đơn vị hành chính cấp xã, cơ quan, tổ chức có trách nhiệm chuyển lệnh gọi nhập ngũ của cấp trên đến từng quân nhân dự bị, quyết định huy động phương tiện kỹ thuật dự bị của Chủ tịch Ủy ban nhân dân cấp tỉnh đến từng chủ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e) Cơ quan quân sự địa phương và đơn vị thường trực của Quân đội nhân </w:t>
            </w:r>
            <w:r w:rsidRPr="00341B54">
              <w:rPr>
                <w:rFonts w:ascii="Times New Roman" w:eastAsia="Times New Roman" w:hAnsi="Times New Roman" w:cs="Times New Roman"/>
                <w:spacing w:val="-2"/>
                <w:sz w:val="25"/>
                <w:szCs w:val="25"/>
              </w:rPr>
              <w:lastRenderedPageBreak/>
              <w:t>dân có nhiệm vụ giao nhận lực lượng dự bị động viên phải thông báo cho nhau về việc giao nhận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Thời hạn hoàn thành thông báo quyết định huy động và lệnh huy động quân nhân dự bị, phương tiện kỹ thuật dự bị được xác định trong kế hoạch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Bộ trưởng Bộ Quốc phòng quy định việc thông báo quyết định, lệnh huy động lực lượng dự bị động viên.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28. Tập trung, vận chuyển, giao nhận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Ủy ban nhân dân cấp huyện, Ủy ban nhân dân cấp xã, cơ quan, tổ chức, trong phạm vi nhiệm vụ, quyền hạn của mình, thực, hiện việc tập trung, vận chuyển, bàn giao lực lượng dự bị động viên cho đơn vị thường trực của Quân đội nhân dân; tổ chức tiếp nhận lực lượng dự bị động viên sau khi thực hiện xong nhiệm vụ.</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Đơn vị thường trực của Quân đội nhân dân tiếp nhận lực lượng dự bị động viên được bổ sung; bàn giao lực lượng dự bị động viên cho Ủy ban nhân dân các cấp, cơ quan, tổ chức sau khi thực hiện xong nhiệm vụ.</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Địa điểm tập trung lực lượng dự bị động viên do Ủy ban nhân dân cấp huyện xác định. Địa điểm tiếp nhận lực lượng dự bị động viên do đơn vị thường trực của Quân đội nhân dân xác định.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34. Nội dung chi cho xây dựng, huy động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Bộ Quốc phòng chi cho các công việc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Huấn luyện, diễn tập, kiểm tra sẵn sàng động viên, sẵn sàng chiến đấu đơn vị dự bị động viên thuộc bộ đội chủ lực và huấn luyện tạo nguồn sĩ quan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Bảo đảm trang bị, phương tiện cho chỉ huy động viên; xây dựng trạm tiếp nhận quân nhân dự bị, phương tiện kỹ thuật dự bị của đơn vị dự bị động viên thuộc bộ đội chủ lực;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Bồi thường thiệt hại phương tiện kỹ thuật dự bị và các chi phí khác do đơn vị Quân đội nhân dân huy động phục vụ huấn luyện, diễn tập, kiểm tra sẵn sàng động viên, sẵn sàng chiến đấu;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Huy động, điều động phương tiện kỹ thuật dự bị bổ sung cho lực lượng thường trực của Quân đội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k) Huy động và tiếp nhận lực lượng dự bị động viên.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Bộ, cơ quan ngang Bộ, cơ quan thuộc Chính phủ chi cho các công việc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Huấn luyện, diễn tập, kiểm tra sẵn sàng động viên, sẵn sàng chiến đấu đơn vị chuyên môn dự bị được Thủ tướng Chính phủ giao; tuyển chọn công dân đào tạo sĩ quan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Huy động, bàn giao đơn vị dự bị động viên cho lực lượng thường trực của Quân đội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Ủy ban nhân dân cấp tỉnh chi cho các công việc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Huấn luyện, diễn tập, kiểm tra sẵn sàng động viên, sẵn sàng chiến đấu đơn vị dự bị động Viên thuộc bộ đội địa phương và huấn luyện tạo nguồn sĩ quan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c) Bảo đảm trang bị, phương tiện cho chỉ huy động viên; bảo đảm thao </w:t>
            </w:r>
            <w:r w:rsidRPr="00341B54">
              <w:rPr>
                <w:rFonts w:ascii="Times New Roman" w:eastAsia="Times New Roman" w:hAnsi="Times New Roman" w:cs="Times New Roman"/>
                <w:spacing w:val="-2"/>
                <w:sz w:val="25"/>
                <w:szCs w:val="25"/>
              </w:rPr>
              <w:lastRenderedPageBreak/>
              <w:t>trường, bãi tập, doanh trại phục vụ huấn luyện đơn vị dự bị động viên, xây dựng trạm tiếp nhận quân nhân dự bị, phương tiện kỹ thuật dự bị thuộc bộ đội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Bồi thường thiệt hại phương tiện kỹ thuật dự bị và các chi phí khác do Ủy ban nhân dân cấp tỉnh huy động phục vụ, huấn luyện, diễn tập, kiểm tra sẵn sàng động viên, sẵn sàng chiến đấu và huy động khi chưa đến mức tổng động viên hoặc động viên cục bộ;</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Huy động, bàn giao đơn vị dự bị động viên cho lực lượng thường trực của Quân đội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g) Huy động lực lượng dự bị động viên khi chưa đến mức tổng động viên hoặc động viên cục bộ;</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h) Trợ cấp cho gia đình quân nhân dự bị trong thời gian quân phân dự bị tập trung huấn luyện, diễn tập, kiểm tra sẵn sàng động viên, sẵn sàng chiến đấu và huy động khi chưa đến mức tổng động viên hoặc động viên cục bộ;</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i) Thực hiện chế độ, chính sách đối với người vận hành, điều khiển phương tiện kỹ thuật dự bị được huy động theo quy định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Ủy ban nhân dân cấp huyện chi cho các công việc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Bảo đảm trang bị, phương tiện cho chỉ huy động viên, xây dựng trạm tập trung quân nhân dự bị,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Thực hiện chế độ, chính sách đối với người vận hành, điều khiển phương tiện, kỹ thuật dự bị được huy động theo quy định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Tập trung, vận chuyển, giao nhận quân nhân dự bị, phương tiện kỹ thuật dự bị.</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Ủy ban nhân dân cấp xã, cơ quan, tổ chức chi cho việc đăng ký, quản lý, sinh hoạt và kiểm tra sức khỏe quân nhân dự bị; quản lý phương tiện kỹ thuật dự bị; tập trung, vận chuyển, giao nhận quân nhân dự bị, phương tiện kỹ thuật dự bị.</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lastRenderedPageBreak/>
              <w:t>6</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Dân quân tự vệ năm 2019</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ind w:left="57" w:right="57"/>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5. Nhiệm vụ của Dân quân tự vệ</w:t>
            </w:r>
          </w:p>
          <w:p w:rsidR="00CA704C" w:rsidRPr="00341B54" w:rsidRDefault="00603586" w:rsidP="00341B54">
            <w:pPr>
              <w:spacing w:before="40" w:after="40" w:line="240" w:lineRule="auto"/>
              <w:ind w:left="57" w:right="57"/>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Sẵn sàng chiến đấu, chiến đấu và phục vụ chiến đấu bảo vệ địa phương, cơ sở, cơ quan, tổ chức.</w:t>
            </w:r>
          </w:p>
          <w:p w:rsidR="00CA704C" w:rsidRPr="00341B54" w:rsidRDefault="00603586" w:rsidP="00341B54">
            <w:pPr>
              <w:spacing w:before="40" w:after="40" w:line="240" w:lineRule="auto"/>
              <w:ind w:left="57" w:right="57"/>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Phối hợp với các đơn vị Quân đội nhân dân, Công an nhân dân và lực lượng khác trên địa bàn bảo vệ chủ quyền, an ninh biên giới quốc gia, hải đảo, vùng biển, vùng trời Việt Nam; tham gia xây dựng nền quốc phòng toàn dân, khu vực phòng thủ, bảo vệ an ninh quốc gia, bảo đảm trật tự, an toàn xã hội, đấu tranh phòng, chống tội phạm và vi phạm pháp luật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Thực hiện nhiệm vụ huấn luyện quân sự, giáo dục chính trị, pháp luật, hội thi, hội thao, diễn tập.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ind w:left="57" w:right="57"/>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15. Tổ chức Dân quân tự vệ</w:t>
            </w:r>
          </w:p>
          <w:p w:rsidR="00CA704C" w:rsidRPr="00341B54" w:rsidRDefault="00603586" w:rsidP="00341B54">
            <w:pPr>
              <w:spacing w:before="40" w:after="40" w:line="240" w:lineRule="auto"/>
              <w:ind w:left="57" w:right="57"/>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Thôn tổ chức tổ, tiểu đội hoặc trung đội dân quân tại chỗ.</w:t>
            </w:r>
          </w:p>
          <w:p w:rsidR="00CA704C" w:rsidRPr="00341B54" w:rsidRDefault="00603586" w:rsidP="00341B54">
            <w:pPr>
              <w:spacing w:before="40" w:after="40" w:line="240" w:lineRule="auto"/>
              <w:ind w:left="57" w:right="57"/>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Cấp xã tổ chức trung đội dân quân cơ động. Cấp xã ven biển, đảo tổ chức trung đội dân quân cơ động và tiểu đội hoặc trung đội dân quân biển.</w:t>
            </w:r>
          </w:p>
          <w:p w:rsidR="00CA704C" w:rsidRPr="00341B54" w:rsidRDefault="00603586" w:rsidP="00341B54">
            <w:pPr>
              <w:spacing w:before="40" w:after="40" w:line="240" w:lineRule="auto"/>
              <w:ind w:left="57" w:right="57"/>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xml:space="preserve">Căn cứ yêu cầu nhiệm vụ quốc phòng, quân sự, cấp xã tổ chức khẩu đội cối, tổ hoặc tiểu đội dân quân trinh sát, thông tin, công binh, phòng hóa, y tế; cấp xã trọng điểm về quốc phòng tổ chức tiểu đội hoặc trung đội dân quân thường </w:t>
            </w:r>
            <w:r w:rsidRPr="00341B54">
              <w:rPr>
                <w:rFonts w:ascii="Times New Roman" w:eastAsia="Times New Roman" w:hAnsi="Times New Roman" w:cs="Times New Roman"/>
                <w:spacing w:val="-6"/>
                <w:sz w:val="25"/>
                <w:szCs w:val="25"/>
              </w:rPr>
              <w:lastRenderedPageBreak/>
              <w:t>trực.</w:t>
            </w:r>
          </w:p>
          <w:p w:rsidR="00CA704C" w:rsidRPr="00341B54" w:rsidRDefault="00603586" w:rsidP="00341B54">
            <w:pPr>
              <w:spacing w:before="40" w:after="40" w:line="240" w:lineRule="auto"/>
              <w:ind w:left="57" w:right="57"/>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Cơ quan, tổ chức tổ chức tiểu đội, trung đội, đại đội hoặc tiểu đoàn tự vệ. Cơ quan, tổ chức có phương tiện hoạt động trên biển tổ chức tiểu đội, trung đội, hải đội hoặc hải đoàn tự vệ.</w:t>
            </w:r>
          </w:p>
          <w:p w:rsidR="00CA704C" w:rsidRPr="00341B54" w:rsidRDefault="00603586" w:rsidP="00341B54">
            <w:pPr>
              <w:spacing w:before="40" w:after="40" w:line="240" w:lineRule="auto"/>
              <w:ind w:left="57" w:right="57"/>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Trên cơ sở tổ chức đơn vị Dân quân tự vệ quy định tại các khoản 1, 2 và 3 Điều này, căn cứ yêu cầu nhiệm vụ quốc phòng, quân sự, cấp huyện tổ chức trung đội hoặc đại đội Dân quân tự vệ cơ động, trung đội Dân quân tự vệ phòng không, pháo binh, tiểu đội hoặc trung đội dân quân thường trực; cấp tỉnh tổ chức đại đội Dân quân tự vệ phòng không, pháo binh; cấp tỉnh ven biển tổ chức hải đội dân quân thường trực.</w:t>
            </w:r>
          </w:p>
          <w:p w:rsidR="00CA704C" w:rsidRPr="00341B54" w:rsidRDefault="00603586" w:rsidP="00341B54">
            <w:pPr>
              <w:spacing w:before="40" w:after="40" w:line="240" w:lineRule="auto"/>
              <w:ind w:left="57" w:right="57"/>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Bộ trưởng Bộ Quốc phòng quy định quy mô, tổ chức, biên chế đơn vị Dân quân tự vệ; quyết định cấp xã trọng điểm về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17. Điều kiện tổ chức tự vệ trong doanh nghiệp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Doanh nghiệp được xem xét quyết định thành lập đơn vị tự vệ khi có đủ các điều kiện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Bảo đảm sự lãnh đạo của cấp ủy Đảng, sự quản lý của Ủy ban nhân dân các cấp và sự chỉ huy của cơ quan quân sự địa phương cấp tỉnh, cấp huyện;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Theo yêu cầu nhiệm vụ quốc phòng, an ninh, đề án, kế hoạch tổ chức Dân quân tự vệ của địa phương nơi doanh nghiệp hoạt động và phù hợp với tổ chức sản xuất, kinh doanh của doanh nghiệp;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Đã hoạt động từ đủ 24 tháng trở lên;</w:t>
            </w:r>
          </w:p>
          <w:p w:rsidR="00CA704C" w:rsidRPr="00341B54" w:rsidRDefault="00603586" w:rsidP="00341B54">
            <w:pPr>
              <w:spacing w:before="40" w:after="40" w:line="240" w:lineRule="auto"/>
              <w:ind w:left="57" w:right="57"/>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Có số lượng người lao động đủ tiêu chuẩn tuyển chọn thực hiện nghĩa vụ tham gia Dân quân tự vệ để tổ chức ít nhất 01 tiểu đội tự vệ.</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ind w:left="57" w:right="57" w:hanging="57"/>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29. Hoạt động sẵn sàng chiến đấu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Làm nòng cốt xây dựng thôn, xã, phường, thị trấn chiến đấu; tham gia xây dựng cơ sở vững mạnh toàn diện, khu vực phòng thủ, nền quốc phòng toàn dân, thế trận quốc phòng toàn dân gắn với xây dựng nền an ninh nhân dân, thế trận an ninh nhân dân ở địa phương.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30. Hoạt động chiến đấu, phục vụ chiến đấu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Bảo vệ việc phòng tránh, sơ tán của cơ quan, tổ chức, Nhân dân và mục tiêu được giao.</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Đánh địch bảo vệ thôn, xã, phường, thị trấn, cơ quan, tổ chức trong khu vực phòng thủ.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Phục vụ chiến đấu trong khu vực phòng thủ.</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Tham gia đấu tranh chính trị; xây dựng, củng cố thôn, xã, phường, thị trấn, cơ quan, tổ chức bám trụ chiến đấu.</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ind w:right="57"/>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31. Hoạt động phối hợp của Dân quân tự vệ</w:t>
            </w:r>
          </w:p>
          <w:p w:rsidR="00CA704C" w:rsidRPr="00341B54" w:rsidRDefault="00603586" w:rsidP="00341B54">
            <w:pPr>
              <w:spacing w:before="40" w:after="40" w:line="240" w:lineRule="auto"/>
              <w:ind w:right="57"/>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Dân quân tự vệ phối hợp với lực lượng chức năng trong các hoạt động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a) Bảo vệ chủ quyền, an ninh biên giới quốc gia, hải đảo, vùng biển, vùng trời Việt Nam;</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7</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rPr>
              <w:t>Văn bản hợp nhất Luật Tần số vô tuyến điện</w:t>
            </w:r>
            <w:r w:rsidRPr="00341B54">
              <w:rPr>
                <w:rFonts w:ascii="Times New Roman" w:eastAsia="Times New Roman" w:hAnsi="Times New Roman" w:cs="Times New Roman"/>
                <w:b/>
                <w:spacing w:val="-2"/>
                <w:sz w:val="25"/>
                <w:szCs w:val="25"/>
              </w:rPr>
              <w:t xml:space="preserve"> </w:t>
            </w:r>
            <w:r w:rsidRPr="00341B54">
              <w:rPr>
                <w:rFonts w:ascii="Times New Roman" w:eastAsia="Times New Roman" w:hAnsi="Times New Roman" w:cs="Times New Roman"/>
                <w:spacing w:val="-2"/>
                <w:sz w:val="25"/>
                <w:szCs w:val="25"/>
              </w:rPr>
              <w:t>(</w:t>
            </w:r>
            <w:r w:rsidRPr="00341B54">
              <w:rPr>
                <w:rFonts w:ascii="Times New Roman" w:eastAsia="Times New Roman" w:hAnsi="Times New Roman" w:cs="Times New Roman"/>
                <w:color w:val="000000"/>
                <w:spacing w:val="-2"/>
                <w:sz w:val="25"/>
                <w:szCs w:val="25"/>
              </w:rPr>
              <w:t>Số: 27/VBHN-VPQH</w:t>
            </w:r>
            <w:r w:rsidRPr="00341B54">
              <w:rPr>
                <w:rFonts w:ascii="Times New Roman" w:eastAsia="Times New Roman" w:hAnsi="Times New Roman" w:cs="Times New Roman"/>
                <w:spacing w:val="-2"/>
                <w:sz w:val="25"/>
                <w:szCs w:val="25"/>
              </w:rPr>
              <w:t xml:space="preserve"> ngày 29/12/2022)</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4. Chính sách của Nhà nước về tần số vô tuyến điện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 xml:space="preserve">3. Ưu tiên sử dụng tần số vô tuyến điện ở vùng sâu, vùng xa, biên giới, hải </w:t>
            </w:r>
            <w:r w:rsidRPr="00341B54">
              <w:rPr>
                <w:rFonts w:ascii="Times New Roman" w:eastAsia="Times New Roman" w:hAnsi="Times New Roman" w:cs="Times New Roman"/>
                <w:color w:val="000000"/>
                <w:spacing w:val="-2"/>
                <w:sz w:val="25"/>
                <w:szCs w:val="25"/>
              </w:rPr>
              <w:lastRenderedPageBreak/>
              <w:t>đảo, vùng có điều kiện kinh tế - xã hội đặc biệt khó khăn và phục vụ quốc phòng, an ninh, phòng chống thiên tai, dịch bệnh.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5. Trách nhiệm quản lý nhà nước về tần số vô tuyến điện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Chính phủ thống nhất quản lý nhà nước về tần số vô tuyến điện.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Bộ Thông tin và Truyền thông chịu trách nhiệm trước Chính phủ thực hiện thống nhất quản lý nhà nước về tần số vô tuyến điện, có các nhiệm vụ, quyền hạn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b) Phê duyệt hoặc trình cơ quan nhà nước có thẩm quyền phê duyệt và tổ chức thực hiện quy hoạch tần số vô tuyến điện; phân bổ băng tần phục vụ mục đích quốc phòng, an ninh; quy định điều kiện phân bổ, ấn định và sử dụng tần số vô tuyến điện;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9. Những hành vi bị cấm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Sử dụng tần số và thiết bị vô tuyến điện nhằm chống lại Nhà nước Cộng hòa xã hội chủ nghĩa Việt Nam; làm phương hại đến quốc phòng, an ninh, trật tự, an toàn xã hội; gây thiệt hại đến lợi ích của Nhà nước, quyền và lợi ích hợp pháp của tổ chức, cá nhân.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Sử dụng tần số vô tuyến điện dành riêng cho mục đích cấp cứu, an toàn, tìm kiếm, cứu hộ, cứu nạn, quốc phòng, an ninh vào mục đích khác.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4. Cố ý gây nhiễu có hại, cản trở trái pháp luật hoạt động của hệ thống thông tin vô tuyến điện.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5. Phá hoại cơ sở hạ tầng kỹ thuật vô tuyến điện; cản trở trái pháp luật việc xây dựng cơ sở hạ tầng kỹ thuật vô tuyến điện hợp pháp.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10. Nguyên tắc xây dựng, phê duyệt quy hoạch tần số vô tuyến điện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Tuân thủ quy định của pháp luật Việt Nam, điều ước quốc tế mà Cộng hòa xã hội chủ nghĩa Việt Nam là thành viên, phù hợp với pháp luật và thông lệ quốc tế.</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2. Phù hợp với chiến lược, quy hoạch, kế hoạch phát triển kinh tế - xã hội của đất nước từng thời kỳ; bảo đảm hài hòa nhu cầu sử dụng tần số vô tuyến điện phục vụ phát triển kinh tế - xã hội,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12. Thu hồi quyền sử dụng tần số vô tuyến điện để thực hiện quy hoạch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Việc thu hồi quyền sử dụng tần số vô tuyến điện được thực hiện trong các trường hợp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a) Thu hồi để sử dụng tần số vô tuyến điện vào mục đích quốc phòng, an ninh, lợi ích quốc gia;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18. Phương thức cấp giấy phép sử dụng tần số vô tuyến điện </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4. Phương thức cấp giấy phép trực tiếp áp dụng đối với băng tần, kênh tần số sau đây: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d) Trường hợp đặc biệt, băng tần quy định tại khoản 2 Điều này được cấp cho doanh nghiệp nhà nước trực tiếp phục vụ quốc phòng, an ninh với thời hạn không quá 03 năm để phát triển kinh tế kết hợp với nhiệm vụ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 xml:space="preserve">Bộ Quốc phòng, Bộ Công an chịu trách nhiệm lập đề án sử dụng băng tần để phát triển kinh tế kết hợp với nhiệm vụ quốc phòng, an ninh lấy ý kiến Bộ Thông tin và Truyền thông, ý kiến Bộ Công an đối với đề án do Bộ </w:t>
            </w:r>
            <w:r w:rsidRPr="00341B54">
              <w:rPr>
                <w:rFonts w:ascii="Times New Roman" w:eastAsia="Times New Roman" w:hAnsi="Times New Roman" w:cs="Times New Roman"/>
                <w:color w:val="000000"/>
                <w:spacing w:val="-2"/>
                <w:sz w:val="25"/>
                <w:szCs w:val="25"/>
                <w:shd w:val="clear" w:color="auto" w:fill="FFFFFF"/>
              </w:rPr>
              <w:lastRenderedPageBreak/>
              <w:t>Quốc phòng lập, ý kiến Bộ Quốc phòng đối với đề án do Bộ Công an lập để trình Thủ tướng Chính phủ phê duyệt đề án trước khi Bộ Thông tin và Truyền thông cấp phép.</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Đề án phải bảo đảm không làm ảnh hưởng đến quốc phòng, an ninh; an toàn, bảo vệ bí mật nhà nước; sự cạnh tranh lành mạnh trong hoạt động viễn thông; xác định cụ thể nhiệm vụ quốc phòng, an ninh giao cho doanh nghiệp; xác định lượng tần số phục vụ nhiệm vụ quốc phòng, an ninh chiếm tỷ lệ cơ bản trên tổng lượng tần số đề nghị cấp phép.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Trước khi giấy phép hết thời hạn 03 tháng, Bộ Quốc phòng, Bộ Công an tổ chức đánh giá hiệu quả việc sử dụng băng tần đã cấp và báo cáo Thủ tướng Chính phủ xem xét, quyết định dừng hoặc tiếp tục thực hiện đề án không quá 12 năm làm cơ sở để Bộ Thông tin và Truyền thông gia hạn giấy phép.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23. Thu hồi giấy phép sử dụng tần số vô tuyến điện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Tổ chức, cá nhân bị thu hồi giấy phép sử dụng tần số vô tuyến điện trong các trường hợp sau đây: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Sử dụng tần số vô tuyến điện nhằm chống lại Nhà nước Cộng hòa xã hội chủ nghĩa Việt Nam; làm phương hại đến quốc phòng, an ninh, trật tự, an toàn xã hội;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c) Cố ý gây nhiễu có hại trái phép cho thiết bị, hệ thống thiết bị vô tuyến điện khác hoặc sử dụng tần số vô tuyến điện dành riêng cho mục đích quốc phòng, an ninh, cấp cứu, an toàn, tìm kiếm, cứu hộ, cứu nạn vào mục đích khác gây hậu quả nghiêm trọng;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35.</w:t>
            </w:r>
            <w:r w:rsidRPr="00341B54">
              <w:rPr>
                <w:rFonts w:ascii="Times New Roman" w:eastAsia="Times New Roman" w:hAnsi="Times New Roman" w:cs="Times New Roman"/>
                <w:color w:val="000000"/>
                <w:spacing w:val="-2"/>
                <w:sz w:val="25"/>
                <w:szCs w:val="25"/>
                <w:shd w:val="clear" w:color="auto" w:fill="FFFFFF"/>
              </w:rPr>
              <w:t> </w:t>
            </w:r>
            <w:r w:rsidRPr="00341B54">
              <w:rPr>
                <w:rFonts w:ascii="Times New Roman" w:eastAsia="Times New Roman" w:hAnsi="Times New Roman" w:cs="Times New Roman"/>
                <w:b/>
                <w:color w:val="000000"/>
                <w:spacing w:val="-2"/>
                <w:sz w:val="25"/>
                <w:szCs w:val="25"/>
                <w:shd w:val="clear" w:color="auto" w:fill="FFFFFF"/>
              </w:rPr>
              <w:t>Trách nhiệm về kiểm tra, kiểm soát tần số vô tuyến điện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2. Bộ Quốc phòng, Bộ Công an tổ chức kiểm tra, kiểm soát tần số vô tuyến điện dành riêng cho mục đích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38. Nguyên tắc xử lý nhiễu có hại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đ) Yêu cầu tổ chức, cá nhân sử dụng thiết bị điện, điện tử, thiết bị ứng dụng sóng vô tuyến điện ngừng sử dụng các thiết bị này nếu gây nhiễu có hại cho thông tin vô tuyến dẫn đường, an toàn, tìm kiếm, cứu hộ, cứu nạn, quốc phòng, an ninh cho đến khi đã khắc phục được nhiễu có hại;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45. Phân bổ tần số vô tuyến điện phục vụ mục đích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Bộ Thông tin và Truyền thông chủ trì phối hợp với Bộ Quốc phòng, Bộ Công an đề xuất việc phân bổ tần số vô tuyến điện phục vụ mục đích quốc phòng, an ninh trong từng thời kỳ trên cơ sở Quy hoạch phổ tần số vô tuyến điện quốc gia trình Thủ tướng Chính phủ phê duyệt.</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w:t>
            </w:r>
            <w:hyperlink r:id="rId6">
              <w:r w:rsidRPr="00341B54">
                <w:rPr>
                  <w:rFonts w:ascii="Times New Roman" w:eastAsia="Times New Roman" w:hAnsi="Times New Roman" w:cs="Times New Roman"/>
                  <w:color w:val="000000"/>
                  <w:spacing w:val="-2"/>
                  <w:sz w:val="25"/>
                  <w:szCs w:val="25"/>
                  <w:u w:val="single"/>
                  <w:shd w:val="clear" w:color="auto" w:fill="FFFFFF"/>
                </w:rPr>
                <w:t>[45]</w:t>
              </w:r>
            </w:hyperlink>
            <w:r w:rsidRPr="00341B54">
              <w:rPr>
                <w:rFonts w:ascii="Times New Roman" w:eastAsia="Times New Roman" w:hAnsi="Times New Roman" w:cs="Times New Roman"/>
                <w:color w:val="000000"/>
                <w:spacing w:val="-2"/>
                <w:sz w:val="25"/>
                <w:szCs w:val="25"/>
                <w:shd w:val="clear" w:color="auto" w:fill="FFFFFF"/>
              </w:rPr>
              <w:t> Trường hợp Bộ Quốc phòng, Bộ Công an có yêu cầu sử dụng tần số vô tuyến điện cho mục đích quốc phòng, an ninh ngoài các tần số vô tuyến điện đã được phân bổ riêng thì Bộ Thông tin và Truyền thông xem xét, chấp thuận, trừ băng tần, kênh tần số quy định tại khoản 2 và khoản 3 Điều 18 của Luật này phải thực hiện phân bổ theo quy định tại khoản 1 Điều này.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3.</w:t>
            </w:r>
            <w:hyperlink r:id="rId7">
              <w:r w:rsidRPr="00341B54">
                <w:rPr>
                  <w:rFonts w:ascii="Times New Roman" w:eastAsia="Times New Roman" w:hAnsi="Times New Roman" w:cs="Times New Roman"/>
                  <w:color w:val="000000"/>
                  <w:spacing w:val="-2"/>
                  <w:sz w:val="25"/>
                  <w:szCs w:val="25"/>
                  <w:u w:val="single"/>
                  <w:shd w:val="clear" w:color="auto" w:fill="FFFFFF"/>
                </w:rPr>
                <w:t>[46]</w:t>
              </w:r>
            </w:hyperlink>
            <w:r w:rsidRPr="00341B54">
              <w:rPr>
                <w:rFonts w:ascii="Times New Roman" w:eastAsia="Times New Roman" w:hAnsi="Times New Roman" w:cs="Times New Roman"/>
                <w:color w:val="000000"/>
                <w:spacing w:val="-2"/>
                <w:sz w:val="25"/>
                <w:szCs w:val="25"/>
                <w:shd w:val="clear" w:color="auto" w:fill="FFFFFF"/>
              </w:rPr>
              <w:t> Trường hợp có tình huống ảnh hưởng trực tiếp đến chủ quyền, an ninh quốc gia thì thực hiện như sau:</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 xml:space="preserve">a) Bộ Quốc phòng, Bộ Công an được quyền quyết định việc sử dụng thiết bị vô tuyến điện và việc sử dụng tần số vô tuyến điện ngoài các tần số vô tuyến điện đã được phân bổ cho mục đích quốc phòng, an ninh và thông báo </w:t>
            </w:r>
            <w:r w:rsidRPr="00341B54">
              <w:rPr>
                <w:rFonts w:ascii="Times New Roman" w:eastAsia="Times New Roman" w:hAnsi="Times New Roman" w:cs="Times New Roman"/>
                <w:color w:val="000000"/>
                <w:spacing w:val="-2"/>
                <w:sz w:val="25"/>
                <w:szCs w:val="25"/>
                <w:shd w:val="clear" w:color="auto" w:fill="FFFFFF"/>
              </w:rPr>
              <w:lastRenderedPageBreak/>
              <w:t>cho Bộ Thông tin và Truyền thông;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b) Nếu có khả năng gây nhiễu có hại cho tần số và thiết bị vô tuyến điện của Bộ Quốc phòng, Bộ Công an thì Bộ Thông tin và Truyền thông thông báo cho tổ chức, cá nhân phải ngừng sử dụng tần số và thiết bị vô tuyến điện cho đến khi kết thúc tình huống quy định tại khoản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46. Quản lý, sử dụng tần số vô tuyến điện phục vụ mục đích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Bộ Quốc phòng, Bộ Công an có trách nhiệm: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w:t>
            </w:r>
            <w:hyperlink r:id="rId8">
              <w:r w:rsidRPr="00341B54">
                <w:rPr>
                  <w:rFonts w:ascii="Times New Roman" w:eastAsia="Times New Roman" w:hAnsi="Times New Roman" w:cs="Times New Roman"/>
                  <w:color w:val="000000"/>
                  <w:spacing w:val="-2"/>
                  <w:sz w:val="25"/>
                  <w:szCs w:val="25"/>
                  <w:u w:val="single"/>
                  <w:shd w:val="clear" w:color="auto" w:fill="FFFFFF"/>
                </w:rPr>
                <w:t>[47]</w:t>
              </w:r>
            </w:hyperlink>
            <w:r w:rsidRPr="00341B54">
              <w:rPr>
                <w:rFonts w:ascii="Times New Roman" w:eastAsia="Times New Roman" w:hAnsi="Times New Roman" w:cs="Times New Roman"/>
                <w:color w:val="000000"/>
                <w:spacing w:val="-2"/>
                <w:sz w:val="25"/>
                <w:szCs w:val="25"/>
                <w:shd w:val="clear" w:color="auto" w:fill="FFFFFF"/>
              </w:rPr>
              <w:t> Quy định việc quản lý, sử dụng tần số vô tuyến điện được phân bổ phục vụ mục đích quốc phòng, an ninh bảo đảm sử dụng hiệu quả, tiết kiệm, đúng mục đích, phù hợp với quy hoạch tần số vô tuyến điện;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Xây dựng và áp dụng tiêu chuẩn về thiết bị vô tuyến điện, phát xạ vô tuyến điện và tương thích điện từ trong hoạt động sử dụng tần số vô tuyến điện phục vụ mục đích quốc phòng, an ninh, bảo đảm phù hợp với quy chuẩn kỹ thuật quốc gia tương ứng;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c) Cấp, sửa đổi, bổ sung, gia hạn, thu hồi giấy phép sử dụng tần số vô tuyến điện, Chứng chỉ vô tuyến điện viên trong lĩnh vực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d) Kiểm tra, kiểm soát tần số vô tuyến điện, xử lý nhiễu có hại; thanh tra, giải quyết khiếu nại, tố cáo và xử lý vi phạm pháp luật về tần số vô tuyến điện trong lĩnh vực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đ) Chỉ định cơ quan chuyên trách quản lý tần số vô tuyến điện chịu trách nhiệm tham mưu giúp Bộ trưởng tổ chức quản lý, kiểm tra, kiểm soát tần số vô tuyến điện được phân bổ phục vụ mục đích quốc phòng, an ninh;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e)</w:t>
            </w:r>
            <w:hyperlink r:id="rId9">
              <w:r w:rsidRPr="00341B54">
                <w:rPr>
                  <w:rFonts w:ascii="Times New Roman" w:eastAsia="Times New Roman" w:hAnsi="Times New Roman" w:cs="Times New Roman"/>
                  <w:color w:val="000000"/>
                  <w:spacing w:val="-2"/>
                  <w:sz w:val="25"/>
                  <w:szCs w:val="25"/>
                  <w:u w:val="single"/>
                  <w:shd w:val="clear" w:color="auto" w:fill="FFFFFF"/>
                </w:rPr>
                <w:t>[48]</w:t>
              </w:r>
            </w:hyperlink>
            <w:r w:rsidRPr="00341B54">
              <w:rPr>
                <w:rFonts w:ascii="Times New Roman" w:eastAsia="Times New Roman" w:hAnsi="Times New Roman" w:cs="Times New Roman"/>
                <w:color w:val="000000"/>
                <w:spacing w:val="-2"/>
                <w:sz w:val="25"/>
                <w:szCs w:val="25"/>
                <w:shd w:val="clear" w:color="auto" w:fill="FFFFFF"/>
              </w:rPr>
              <w:t> Chỉ đạo, kiểm tra, thanh tra doanh nghiệp nhà nước trực tiếp phục vụ quốc phòng, an ninh được cấp phép theo quy định tại điểm d khoản 4 Điều 18 về việc thực hiện đề án đã được Thủ tướng Chính phủ phê duyệt, các quy định khác của Luật này và quy định khác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Bộ Thông tin và Truyền thông chủ trì phối hợp với Bộ Quốc phòng, Bộ Công an xây dựng cơ chế phối hợp trình Thủ tướng Chính phủ phê duyệt các nội dung</w:t>
            </w:r>
            <w:hyperlink r:id="rId10">
              <w:r w:rsidRPr="00341B54">
                <w:rPr>
                  <w:rFonts w:ascii="Times New Roman" w:eastAsia="Times New Roman" w:hAnsi="Times New Roman" w:cs="Times New Roman"/>
                  <w:color w:val="000000"/>
                  <w:spacing w:val="-2"/>
                  <w:sz w:val="25"/>
                  <w:szCs w:val="25"/>
                  <w:u w:val="single"/>
                  <w:shd w:val="clear" w:color="auto" w:fill="FFFFFF"/>
                </w:rPr>
                <w:t>[49]</w:t>
              </w:r>
            </w:hyperlink>
            <w:r w:rsidRPr="00341B54">
              <w:rPr>
                <w:rFonts w:ascii="Times New Roman" w:eastAsia="Times New Roman" w:hAnsi="Times New Roman" w:cs="Times New Roman"/>
                <w:color w:val="000000"/>
                <w:spacing w:val="-2"/>
                <w:sz w:val="25"/>
                <w:szCs w:val="25"/>
                <w:shd w:val="clear" w:color="auto" w:fill="FFFFFF"/>
              </w:rPr>
              <w:t> sau đây: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Quản lý, sử dụng các băng tần dùng chung cho mục đích quốc phòng, an ninh, kinh tế - xã hội;</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Xử lý nhiễu có hại giữa đài vô tuyến điện phục vụ kinh tế - xã hội với đài vô tuyến điện phục vụ mục đích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c) Sử dụng tần số vô tuyến điện ngoài các tần số vô tuyến điện được phân bổ trong trường hợp khẩn cấp về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47. Quản lý và sử dụng thiết bị gây nhiễu</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Bộ Quốc phòng, Bộ Công an được sử dụng thiết bị gây nhiễu để thực hiện nhiệm vụ bảo vệ Tổ quốc, phòng ngừa, ngăn chặn, đấu tranh làm thất bại hoạt động xâm phạm an ninh quốc gia, trật tự, an toàn xã hội.</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Cơ quan, tổ chức không thuộc Bộ Quốc phòng, Bộ Công an, trong trường hợp đặc biệt cần thiết sử dụng thiết bị gây nhiễu phải được Thủ tướng Chính phủ cho phép.</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Cơ quan, tổ chức quy định tại khoản 1 Điều này khi sử dụng thiết bị gây nhiễu phải thực hiện các quy định về quản lý và sử dụng thiết bị gây nhiễu.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 xml:space="preserve">3. Thủ tướng Chính phủ quy định chi tiết việc quản lý và sử dụng thiết bị </w:t>
            </w:r>
            <w:r w:rsidRPr="00341B54">
              <w:rPr>
                <w:rFonts w:ascii="Times New Roman" w:eastAsia="Times New Roman" w:hAnsi="Times New Roman" w:cs="Times New Roman"/>
                <w:color w:val="000000"/>
                <w:spacing w:val="-2"/>
                <w:sz w:val="25"/>
                <w:szCs w:val="25"/>
                <w:shd w:val="clear" w:color="auto" w:fill="FFFFFF"/>
              </w:rPr>
              <w:lastRenderedPageBreak/>
              <w:t>gây nhiễu.</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lastRenderedPageBreak/>
              <w:t>8</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color w:val="000000"/>
                <w:spacing w:val="-2"/>
                <w:sz w:val="25"/>
                <w:szCs w:val="25"/>
              </w:rPr>
              <w:t>Luật Biên phòng 2020</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5. Nhiệm vụ biên phòng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Quản lý, bảo vệ chủ quyền, thống nhất, toàn vẹn lãnh thổ, biên giới quốc gia; xây dựng, quản lý, bảo vệ hệ thống mốc quốc giới, vật đánh dấu, dấu hiệu đường biên giới, công trình biên giới, cửa khẩu, công trình khác ở khu vực biên giới.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Phát triển kinh tế - xã hội kết hợp với tăng cường và củng cố quốc phòng, an ninh, đối ngoại ở khu vực biên giới.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Xây dựng nền biên phòng toàn dân, thế trận biên phòng toàn dân trong nền quốc phòng toàn dân, thế trận quốc phòng toàn dân gắn với nền an ninh nhân dân, thế trận an ninh nhân dân; xây dựng khu vực phòng thủ cấp tỉnh, cấp huyện biên giới, phòng thủ dân sự; phòng, chống, ứng phó, khắc phục sự cố, thiên tai, thảm họa, biến đổi khí hậu, dịch bệnh; tìm kiếm, cứu hộ, cứu nạn ở khu vực biên giới.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 Nền biên phòng toàn dân, thế trận biên phòng toàn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Nội dung cơ bản xây dựng nền biên phòng toàn dân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Xây dựng, tổ chức thực hiện Chiến lược bảo vệ biên giới quốc gia, khu vực phòng thủ, phòng thủ dân sự và kế hoạch phòng thủ ở khu vực biên giới;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Nội dung cơ bản xây dựng thế trận biên phòng toàn dân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Xây dựng hệ thống kết cấu hạ tầng, bố trí các cụm dân cư đáp ứng yêu cầu nhiệm vụ xây dựng, phát triển kinh tế - xã hội, quốc phòng, an ninh ở khu vực biên giới;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Xây dựng công trình phòng thủ liên hoàn, vững chắc; tổ chức, bố trí lực lượng đáp ứng yêu cầu nhiệm vụ biên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9</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color w:val="000000"/>
                <w:spacing w:val="-2"/>
                <w:sz w:val="25"/>
                <w:szCs w:val="25"/>
              </w:rPr>
              <w:t>Dự thảo Luật Phòng thủ dân sự</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tabs>
                <w:tab w:val="left" w:pos="1701"/>
              </w:tabs>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24. Huy động lực lượng, phương tiện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1. Bộ Quốc phòng quyết định huy động lực lượng Quân đội và Dân quân tự vệ, vật tư, trang bị, phương tiện thuộc quyền quản lý và quyết định nhân lực, vật tư, phương tiện theo quy định của Luật Quốc phòng và Luật Dân quân tự vệ để thực hiện nhiệm vụ phòng, chống, khắc phục hậu quả chiến tranh.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tabs>
                <w:tab w:val="left" w:pos="1701"/>
              </w:tabs>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56. Nguồn lực cho phòng thủ dân sự</w:t>
            </w:r>
          </w:p>
          <w:p w:rsidR="00CA704C" w:rsidRPr="00341B54" w:rsidRDefault="00603586" w:rsidP="00341B54">
            <w:pPr>
              <w:tabs>
                <w:tab w:val="left" w:pos="993"/>
              </w:tabs>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Tài sản phục vụ phòng thủ dân sự là tài sản công do Nhà nước thống nhất quản lý và bảo đảm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Tài sản công tại cơ quan, tổ chức, đơn vị Quân đội nhân dân, Dân quân tự vệ bao gồm tài sản đặc biệt, tài sản chuyên dùng, tài sản phục vụ công tác quản lý về quốc phòng theo quy định của Luật Quản lý, sử dụng tài sản công, Luật Đất đai và quy định khác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Tài sản trưng mua, trưng dụng, huy động và tài sản khác được Nhà nước giao cho Bộ Quốc phòng, cơ quan, tổ chức, địa phương quản lý phục vụ phòng thủ dân sự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10</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color w:val="000000"/>
                <w:spacing w:val="-2"/>
                <w:sz w:val="25"/>
                <w:szCs w:val="25"/>
              </w:rPr>
              <w:t xml:space="preserve">Văn bản hợp nhất Nghị định </w:t>
            </w:r>
            <w:r w:rsidRPr="00341B54">
              <w:rPr>
                <w:rFonts w:ascii="Times New Roman" w:eastAsia="Times New Roman" w:hAnsi="Times New Roman" w:cs="Times New Roman"/>
                <w:b/>
                <w:spacing w:val="-2"/>
                <w:sz w:val="25"/>
                <w:szCs w:val="25"/>
              </w:rPr>
              <w:t>của Chính phủ về quản lý tàu bay không người lái và các phương tiện bay siêu nhẹ (</w:t>
            </w:r>
            <w:r w:rsidRPr="00341B54">
              <w:rPr>
                <w:rFonts w:ascii="Times New Roman" w:eastAsia="Times New Roman" w:hAnsi="Times New Roman" w:cs="Times New Roman"/>
                <w:spacing w:val="-2"/>
                <w:sz w:val="25"/>
                <w:szCs w:val="25"/>
              </w:rPr>
              <w:t xml:space="preserve">Số 12/NĐHN-BQP ngày </w:t>
            </w:r>
            <w:r w:rsidRPr="00341B54">
              <w:rPr>
                <w:rFonts w:ascii="Times New Roman" w:eastAsia="Times New Roman" w:hAnsi="Times New Roman" w:cs="Times New Roman"/>
                <w:spacing w:val="-2"/>
                <w:sz w:val="25"/>
                <w:szCs w:val="25"/>
              </w:rPr>
              <w:lastRenderedPageBreak/>
              <w:t>25/7/2013</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4. Nhập khẩu, xuất khẩu, sản xuất, kinh doanh tàu bay không người lái và các loại phương tiện bay siêu nhẹ</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Các cơ quan nhà nước có thẩm quyền cấp phép cho các tổ chức, cá nhân nhập khẩu, xuất khẩu, tạm nhập tái xuất, thực hiện thiết kế, sản xuất, thử nghiệm, kinh doanh các loại tàu bay không người lái và các phương tiện bay siêu nhẹ chỉ được cấp phép sau khi đã có ý kiến thống nhất của Bộ Quốc phòng và Bộ Công an.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Các tổ chức, cá nhân có nhu cầu nhập khẩu, xuất khẩu, tạm nhập tái xuất, thực hiện thiết kế, sản xuất, thử nghiệm, kinh doanh các loại tàu bay không người lái và các phương tiện bay siêu nhẹ phải có công văn đề nghị Bộ Quốc phòng và Bộ Công an chấp thuận trước khi trình cấp có thẩm quyền quyết định.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5. Quản lý điều hành, giám sát hoạt động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Bộ Quốc phòng thống nhất quản lý điều hành, giám sát bay đối với tàu bay không người lái, khí cầu bay không người điều khiển, mô hình bay, khí cầu có người điều khiển nhưng không cất cánh, hạ cánh từ các sân bay được mở cho hoạt động dân dụng. Nội dung quản lý bay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Thiết lập, cấp phép, trả lời, thông báo khu vực được tổ chức hoạt động bay. </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Chỉ định cơ quan, tổ chức, đơn vị quản lý, giám sát các hoạt động bay.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Việc quy định cơ quan quản lý, điều hành và giám sát trực tiếp chuyến bay được xác định trong từng phép bay.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6. Thiết lập sân bay, khu vực hoạt động bay</w:t>
            </w:r>
            <w:r w:rsidRPr="00341B54">
              <w:rPr>
                <w:rFonts w:ascii="Times New Roman" w:eastAsia="Times New Roman" w:hAnsi="Times New Roman" w:cs="Times New Roman"/>
                <w:spacing w:val="-2"/>
                <w:sz w:val="25"/>
                <w:szCs w:val="25"/>
              </w:rPr>
              <w:t xml:space="preserve">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Bộ Quốc phòng thiết lập sân bay, khu vực hoạt động bay, khu vực bay thử nghiệm cho tàu bay không người lái và các phương tiện bay siêu nhẹ, bảo đảm đủ điều kiện bay, không ảnh hưởng đến an ninh, quốc phòng và an toàn hàng không.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7. Tổ chức Câu lạc bộ Hàng không</w:t>
            </w:r>
            <w:r w:rsidRPr="00341B54">
              <w:rPr>
                <w:rFonts w:ascii="Times New Roman" w:eastAsia="Times New Roman" w:hAnsi="Times New Roman" w:cs="Times New Roman"/>
                <w:spacing w:val="-2"/>
                <w:sz w:val="25"/>
                <w:szCs w:val="25"/>
              </w:rPr>
              <w:t xml:space="preserve"> </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Bộ Quốc phòng chỉ đạo Quân chủng Phòng không - Không quân phối hợp với Ủy ban nhân dân các tỉnh và thành phố trực thuộc Trung ương, tổ chức các Câu lạc bộ Hàng không nhằm thu hút các tổ chức, cá nhân tham gia các hoạt động bay siêu nhẹ phục vụ nhu cầu kinh tế, văn hóa, xã hội, thể thao và giáo dục quốc phòng.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Quy chế về tổ chức, quản lý hoạt động bay của các Câu lạc bộ Hàng không do Bộ Quốc phòng quy định, phù hợp với các văn bản quy phạm pháp luật về an ninh, quốc phòng và quản lý điều hành bay trong vùng trời Việt Nam.</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8. Thẩm quyền cấp phép, từ chối, đình chỉ hoạt động bay</w:t>
            </w:r>
            <w:r w:rsidRPr="00341B54">
              <w:rPr>
                <w:rFonts w:ascii="Times New Roman" w:eastAsia="Times New Roman" w:hAnsi="Times New Roman" w:cs="Times New Roman"/>
                <w:spacing w:val="-2"/>
                <w:sz w:val="25"/>
                <w:szCs w:val="25"/>
              </w:rPr>
              <w:t xml:space="preserve">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Cục Tác chiến - Bộ Tổng tham mưu cấp phép, từ chối cấp phép cho các chuyến bay của tàu bay không người lái, các loại khí cầu bay không người điều khiển, các loại mô hình bay, các loại khí cầu có người điều khiển nhưng không cất, hạ cánh từ các sân bay được mở cho hoạt động dân dụng.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 Địa chỉ hộp thư liên lạc: số 1 Nguyễn Tri Phương, quận Ba Đình, thành phố Hà Nội;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Số điện thoại liên hệ: 069 533200; 069 533105;</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 Số fax: 04 7337994.</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Trung tâm Quản lý điều hành bay Quốc gia, các Trung tâm Quản lý điều hành bay khu vực thuộc Quân chủng Phòng không - Không quân và Cơ quan Phòng không thuộc các quân khu và Bộ Chỉ huy quân sự các tỉnh, thành phố trực thuộc Trung ương được phép yêu cầu đình chỉ hoạt động bay trong trường hợp quy định tại điểm b khoản 3 Điều 12 Nghị định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 Hồ sơ, thủ tục đề nghị cấp phép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Tổ chức, cá nhân khi tổ chức hoạt động bay phải nộp hồ sơ đề nghị cấp phép bay. Hồ sơ đề nghị cấp phép bay bao gồm các tài liệu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Đơn đề nghị cấp phép bay bằng tiếng Việt và tiếng Anh (theo mẫu ban hành kèm theo Nghị định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b) </w:t>
            </w:r>
            <w:r w:rsidRPr="00341B54">
              <w:rPr>
                <w:rFonts w:ascii="Times New Roman" w:eastAsia="Times New Roman" w:hAnsi="Times New Roman" w:cs="Times New Roman"/>
                <w:i/>
                <w:spacing w:val="-2"/>
                <w:sz w:val="25"/>
                <w:szCs w:val="25"/>
              </w:rPr>
              <w:t>(Được bãi bỏ)</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Giấy phép hoặc giấy ủy quyền hợp pháp cho phép tàu bay, phương tiện bay thực hiện cất cánh, hạ cánh tại sân bay, khu vực trên mặt đất, mặt nước.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Các giấy tờ, tài liệu khác liên quan đến tàu bay, phương tiện bay.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Chậm nhất 07 ngày làm việc, trước ngày dự kiến tổ chức thực hiện các chuyến bay, các tổ chức cá nhân nộp đơn đề nghị cấp phép bay đến Cục Tác chiến - Bộ Tổng Tham mưu.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Chậm nhất 07 ngày làm việc, trước ngày dự kiến tổ chức thực hiện các chuyến bay, các tổ chức cá nhân nộp đơn đề nghị sửa đổi lại phép bay đến Cục Tác chiến - Bộ Tổng Tham mưu.</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Bộ Quốc phòng quy định việc tổ chức tiếp nhận và giải quyết đơn đề nghị cấp phép bay, sửa đổi phép bay của các tổ chức, cá nhân, bảo đảm thuận tiện, nhanh chóng.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10. Nội dung phép bay</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Nội dung của phép bay bao gồm:</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Tên, địa chỉ, số điện thoại liên lạc của tổ chức, cá nhân được cấp phép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Đặc điểm nhận dạng kiểu loại tàu bay, phương tiện bay (bao gồm cả phụ lục có ảnh chụp, thuyết minh tính năng kỹ thuật của tàu bay hoặc phương tiện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3. Khu vực được tổ chức hoạt động bay, hướng bay, vệt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4. Mục đích, thời hạn, thời gian được tổ chức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Quy định về thông báo hiệp đồng bay; chỉ định cơ quan quản lý, giám sát hoặc điều hành bay.</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6. Các giới hạn, quy định an ninh, quốc phòng khác.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11. Tổ chức thông báo hiệp đồng bay</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Quân chủng Phòng không - Không quân ban hành các nội dung thực hiện công tác thông báo, dự báo bay và các quy định yêu cầu các tổ chức, cá nhân thực hiện đình chỉ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Tổ chức, cá nhân khi tổ chức các chuyến bay cho tàu bay không người lái hoặc phương tiện bay siêu nhẹ phải thực hiện công tác thông báo, dự báo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Tổ chức, cá nhân phải tự chịu trách nhiệm về tính trung thực, chính xác của các thông tin trong công tác thông báo, dự báo bay. </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lastRenderedPageBreak/>
              <w:t>3. Trung tâm Quản lý điều hành bay Quốc gia, các Trung tâm Quản lý điều hành bay khu vực thuộc Quân chủng Phòng không - Không quân là cơ quan tiếp nhận, quản lý thông tin cấp phép bay, dự báo, thông báo hiệp đồng bay.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12. Cơ quan quản lý điều hành và giám sát hoạt động bay</w:t>
            </w:r>
            <w:r w:rsidRPr="00341B54">
              <w:rPr>
                <w:rFonts w:ascii="Times New Roman" w:eastAsia="Times New Roman" w:hAnsi="Times New Roman" w:cs="Times New Roman"/>
                <w:spacing w:val="-2"/>
                <w:sz w:val="25"/>
                <w:szCs w:val="25"/>
              </w:rPr>
              <w:t xml:space="preserve">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Trung tâm Quản lý điều hành bay Quốc gia, các Trung tâm Quản lý điều hành bay khu vực thuộc Quân chủng Phòng không - Không quân là cơ quan quản lý điều hành chung các hoạt động của tàu bay không người lái và các phương tiện bay siêu nhẹ trong vùng trời Việt Nam.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Cơ quan Phòng không thuộc các quân khu và Bộ Chỉ huy quân sự các tỉnh, thành phố trực thuộc Trung ương chịu trách nhiệm giám sát, kiểm tra khu vực hoạt động, việc chấp hành các quy định về tổ chức bay đối với tàu bay không người lái và các phương tiện bay siêu nhẹ trong vùng trời Việt Nam.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3. Trách nhiệm, quyền hạn của cơ quan quản lý điều hành và giám sát hoạt động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a) Tổ chức thông báo hiệp đồng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b) Ra lệnh đình chỉ bay nếu phát hiện tổ chức, cá nhân khai thác tàu bay không người lái và các phương tiện bay siêu nhẹ vi phạm các giới hạn, quy định trong phép bay hoặc tổ chức hoạt động bay khi chưa được cấp phép;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c) Báo cáo cấp trên biện pháp xử lý và khắc phục những vi phạm về quản lý vùng trời, quản lý bay; </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d) Phối hợp với cơ quan công an và chính quyền địa phương xử lý các hành vi vi phạm pháp luật về an ninh, an toàn hàng không.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13. Trách nhiệm của tổ chức, cá nhân khi tổ chức hoạt động bay</w:t>
            </w:r>
            <w:r w:rsidRPr="00341B54">
              <w:rPr>
                <w:rFonts w:ascii="Times New Roman" w:eastAsia="Times New Roman" w:hAnsi="Times New Roman" w:cs="Times New Roman"/>
                <w:spacing w:val="-2"/>
                <w:sz w:val="25"/>
                <w:szCs w:val="25"/>
              </w:rPr>
              <w:t xml:space="preserve">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Làm thủ tục xin phép bay trước khi tổ chức các hoạt động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Thực hiện công tác dự báo, thông báo bay trước ngày bay theo quy định.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3. Nắm vững các quy định, nội dung của việc tổ chức, thực hiện hoạt động bay trong vùng trời Việt Nam.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4. Tuân thủ các quy định, điều kiện, giới hạn được nêu trong phép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5. Chấp hành nghiêm hiệu lệnh đình chỉ bay và báo cáo kết quả về của cơ quan quản lý điều hành bay và giám sát các hoạt động bay quy định tại khoản 1 và khoản 2 Điều 12 Nghị định này. </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6. Chịu trách nhiệm bồi thường theo pháp luật nếu để xảy ra mất an toàn hàng không, gây thiệt hại cho người, tài sản dưới mặt đất.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14. Nghiêm cấm các hành vi</w:t>
            </w:r>
            <w:r w:rsidRPr="00341B54">
              <w:rPr>
                <w:rFonts w:ascii="Times New Roman" w:eastAsia="Times New Roman" w:hAnsi="Times New Roman" w:cs="Times New Roman"/>
                <w:spacing w:val="-2"/>
                <w:sz w:val="25"/>
                <w:szCs w:val="25"/>
              </w:rPr>
              <w:t xml:space="preserve">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Tổ chức các hoạt động bay khi chưa có phép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Tổ chức hoạt động bay không đúng khu vực, điều kiện, giới hạn quy định. Vi phạm các quy định về quản lý lãnh thổ, biên giới quốc gia.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3. Mang chở các chất phóng xạ, chất cháy, chất nổ trên tàu bay hoặc phương tiện bay.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4. Phóng, bắn, thả từ trên không các loại vật, chất gây hại hoặc chứa đựng nguy cơ gây hại.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5. Lắp các thiết bị và thực hiện việc quay phim, chụp ảnh từ trên không khi không được phép. </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6. Treo cờ, biểu ngữ, thả truyền đơn phát loa tuyên truyền ngoài quy định </w:t>
            </w:r>
            <w:r w:rsidRPr="00341B54">
              <w:rPr>
                <w:rFonts w:ascii="Times New Roman" w:eastAsia="Times New Roman" w:hAnsi="Times New Roman" w:cs="Times New Roman"/>
                <w:spacing w:val="-2"/>
                <w:sz w:val="25"/>
                <w:szCs w:val="25"/>
              </w:rPr>
              <w:lastRenderedPageBreak/>
              <w:t xml:space="preserve">của cấp phép bay. </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7. Không chấp hành các lệnh, hiệu lệnh của cơ quan quản lý điều hành và giám sát hoạt động bay.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15. Thời gian cấp phép, từ chối hoạt động bay</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Trong thời hạn 05 ngày làm việc, kể từ ngày nhận hồ sơ đầy đủ theo quy định, Cục Tác chiến - Bộ Tổng Tham mưu cấp phép tổ chức thực hiện các chuyến bay.</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Trong thời hạn 03 ngày làm việc, kể từ ngày nhận hồ sơ đầy đủ theo quy định xin sửa đổi phép bay đã cấp, Cục Tác chiến - Bộ Tổng Tham mưu cấp phép điều chỉnh thực hiện các chuyến bay.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Cục Tác chiến - Bộ Tổng Tham mưu từ chối cấp phép bay trong các trường hợp để bảo đảm an ninh, quốc phòng, an toàn hàng không và khi chưa được cung cấp đủ thông tin được quy định trong nội dung đơn đề nghị cấp phép bay. Việc từ chối cấp phép bay được trả lời bằng văn bản.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11</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Pháp lệnh số 32-L/CTN ngày 19/5/1994 Uỷ ban thường vụ Quốc hội bảo vệ công trình quốc phòng và khu quân sự</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4</w:t>
            </w:r>
            <w:r w:rsidRPr="00341B54">
              <w:rPr>
                <w:rFonts w:ascii="Times New Roman" w:eastAsia="Times New Roman" w:hAnsi="Times New Roman" w:cs="Times New Roman"/>
                <w:spacing w:val="-2"/>
                <w:sz w:val="25"/>
                <w:szCs w:val="25"/>
              </w:rPr>
              <w:t>. Công trình quốc phòng và khu quân sự phải được quy hoạch và sử dụng một cách hợp lý, đúng mục đích và có hiệu quả.</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Các tổ chức, cá nhân khi xây dựng công trình kinh tế, dân sinh có ảnh hưởng tới công trình quốc phòng và khu quân sự, thì phải có ý kiến của cơ quan quản lý công trình quốc phòng, khu quân sự và được phép của cấp có thẩm quyền theo quy định của Chính phủ.</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 xml:space="preserve">Điều 5. </w:t>
            </w:r>
            <w:r w:rsidRPr="00341B54">
              <w:rPr>
                <w:rFonts w:ascii="Times New Roman" w:eastAsia="Times New Roman" w:hAnsi="Times New Roman" w:cs="Times New Roman"/>
                <w:spacing w:val="-2"/>
                <w:sz w:val="25"/>
                <w:szCs w:val="25"/>
              </w:rPr>
              <w:t>Mọi hoạt động bảo vệ công trình quốc phòng và khu quân sự phải tuân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Việc bảo vệ công trình quốc phòng và khu quân sự phải gắn liền với việc bảo vệ tài nguyên khoáng sản, di tích lịch sử, văn hoá, danh lam thắng cảnh và phải tôn trọng quyền và lợi ích hợp pháp của các tổ chức và công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Mọi hành vi xâm hại đến công trình quốc phòng và khu quân sự phải được xử lý nghiêm minh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 xml:space="preserve">Điều 6. </w:t>
            </w:r>
            <w:r w:rsidRPr="00341B54">
              <w:rPr>
                <w:rFonts w:ascii="Times New Roman" w:eastAsia="Times New Roman" w:hAnsi="Times New Roman" w:cs="Times New Roman"/>
                <w:spacing w:val="-2"/>
                <w:sz w:val="25"/>
                <w:szCs w:val="25"/>
              </w:rPr>
              <w:t>Công trình quốc phòng và khu quân sự được cấp có thẩm quyền xác định địa giới. Tuỳ theo tính chất của công trình quốc phòng và khu quân sự mà cấp có thẩm quyền quy định có khu vực cấm, khu vực bảo vệ, vành đai an toàn.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 xml:space="preserve">Điều 7. </w:t>
            </w:r>
            <w:r w:rsidRPr="00341B54">
              <w:rPr>
                <w:rFonts w:ascii="Times New Roman" w:eastAsia="Times New Roman" w:hAnsi="Times New Roman" w:cs="Times New Roman"/>
                <w:spacing w:val="-2"/>
                <w:sz w:val="25"/>
                <w:szCs w:val="25"/>
              </w:rPr>
              <w:t>Căn cứ vào tính chất, mục đích sử dụng, công trình quốc phòng và khu quân sự được phân loại và có quy chế bảo vệ chặt chẽ đối với từng loại.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Việc bảo vệ công trình quốc phòng và khu quân sự phải bảo đảm bí mật, an toàn, cường độ và tuổi thọ cho từng công trình; giữ gìn công trình theo yêu cầu thiết kế và luận chứng kinh tế - kỹ thuật; quản lý chặt chẽ các thiết bị, vật tư chuyên dùng của công trình quốc phòng và khu quân sự.</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 xml:space="preserve">Điều 8. </w:t>
            </w:r>
            <w:r w:rsidRPr="00341B54">
              <w:rPr>
                <w:rFonts w:ascii="Times New Roman" w:eastAsia="Times New Roman" w:hAnsi="Times New Roman" w:cs="Times New Roman"/>
                <w:spacing w:val="-2"/>
                <w:sz w:val="25"/>
                <w:szCs w:val="25"/>
              </w:rPr>
              <w:t>Uỷ ban nhân dân các cấp có trách nhiệm tổ chức bảo vệ hoặc phối hợp bảo vệ các công trình quốc phòng và khu quân sự trong địa phương mình theo quy định của Chính phủ. Các đơn vị lực lượng vũ trang nhân dân trực tiếp bảo vệ các công trình quốc phòng và khu quân sự do mình quản lý, sử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 xml:space="preserve">Uỷ ban nhân dân các cấp và các đơn vị lực lượng vũ trang nhân dân phải có kế hoạch phối hợp bảo vệ thường xuyên các công trình quốc phòng và khu </w:t>
            </w:r>
            <w:r w:rsidRPr="00341B54">
              <w:rPr>
                <w:rFonts w:ascii="Times New Roman" w:eastAsia="Times New Roman" w:hAnsi="Times New Roman" w:cs="Times New Roman"/>
                <w:spacing w:val="-2"/>
                <w:sz w:val="25"/>
                <w:szCs w:val="25"/>
              </w:rPr>
              <w:lastRenderedPageBreak/>
              <w:t>quân sự, không để hư hỏng, xuống cấp hoặc sử dụng sai mục đích.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 xml:space="preserve">Điều 9. </w:t>
            </w:r>
            <w:r w:rsidRPr="00341B54">
              <w:rPr>
                <w:rFonts w:ascii="Times New Roman" w:eastAsia="Times New Roman" w:hAnsi="Times New Roman" w:cs="Times New Roman"/>
                <w:spacing w:val="-2"/>
                <w:sz w:val="25"/>
                <w:szCs w:val="25"/>
              </w:rPr>
              <w:t>Nghiêm cấm mọi hành vi lấn chiếm, huỷ hoại, phá hoại công trình quốc phòng và khu quân sự; xây dựng, khai thác, đặt thiết bị và những hành vi khác làm ảnh hưởng đến cấu trúc, tác dụng, an toàn, bí mật của công trình quốc phòng và khu quân sự.</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 xml:space="preserve">Điều 10. </w:t>
            </w:r>
            <w:r w:rsidRPr="00341B54">
              <w:rPr>
                <w:rFonts w:ascii="Times New Roman" w:eastAsia="Times New Roman" w:hAnsi="Times New Roman" w:cs="Times New Roman"/>
                <w:spacing w:val="-2"/>
                <w:sz w:val="25"/>
                <w:szCs w:val="25"/>
              </w:rPr>
              <w:t>Việc cư trú, sản xuất, kinh doanh, ra vào, đi lại, quay phim, chụp ảnh và mọi hoạt động khác trong khu vực cấm, khu vực bảo vệ và vành đai an toàn của công trình quốc phòng và khu quân sự phải tuân theo Quy chế của Chính phủ về bảo vệ công trình quốc phòng và khu quân sự.</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12</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tổ chức chính phủ năm 2019</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10"/>
                <w:sz w:val="25"/>
                <w:szCs w:val="25"/>
                <w:shd w:val="clear" w:color="auto" w:fill="FFFFFF"/>
              </w:rPr>
            </w:pPr>
            <w:r w:rsidRPr="00341B54">
              <w:rPr>
                <w:rFonts w:ascii="Times New Roman" w:eastAsia="Times New Roman" w:hAnsi="Times New Roman" w:cs="Times New Roman"/>
                <w:b/>
                <w:spacing w:val="-10"/>
                <w:sz w:val="25"/>
                <w:szCs w:val="25"/>
                <w:shd w:val="clear" w:color="auto" w:fill="FFFFFF"/>
              </w:rPr>
              <w:t>Điều 18. Nhiệm vụ và quyền hạn của Chính phủ trong quản lý về quốc phòng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Thống nhất quản lý nhà nước về quốc phòng.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2. Thực hiện chính sách, pháp luật nhằm xây dựng Quân đội nhân dân cách mạng, chính quy, tinh nhuệ, từng bước hiện đại, có lực lượng thường trực hợp lý, lực lượng dự bị động viên hùng hậu, lực lượng dân quân tự vệ vững mạnh và rộng khắp, làm nòng cốt trong thực hiện nhiệm vụ quốc phòng và thực hiện nghĩa vụ quốc tế.</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3. Tổ chức giáo dục quốc phòng, an ninh cho toàn dân, củng cố và tăng cường nền quốc phòng toàn dân, xây dựng thế trận quốc phòng toàn dân gắn với thế trận an ninh nhân dân, kết hợp kinh tế với quốc phòng, an ninh. Tổ chức thực hiện các biện pháp để bảo vệ độc lập, chủ quyền, thống nhất, toàn vẹn lãnh thổ của Tổ quốc, góp phần bảo vệ hòa bình ở khu vực và trên thế giới.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4. Tổ chức thi hành lệnh tổng động viên hoặc động viên cục bộ, lệnh ban bố tình trạng khẩn cấp và các biện pháp cần thiết để bảo vệ Tổ quốc, bảo vệ tính mạng và tài sản của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5. Phát triển Công nghiệp quốc phòng, an ninh, bảo đảm trang bị cho lực lượng vũ trang nhân dân, thực hiện chính sách ưu đãi, bảo đảm đời sống vật chất, tinh thần của cán bộ, chiến sỹ, công nhân, viên chức quốc phòng và chính sách hậu phương quân đội.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20. Nhiệm vụ và quyền hạn của Chính phủ trong quản lý về an ninh quốc gia, trật tự, an toàn xã hội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Thống nhất quản lý nhà nước về an ninh quốc gia, trật tự, an toàn xã hội.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2. Thực hiện chính sách, pháp luật nhằm xây dựng Công an nhân dân cách mạng, chính quy, tinh nhuệ, từng bước hiện đại, làm nòng cốt trong thực hiện nhiệm vụ bảo vệ an ninh quốc gia và bảo đảm trật tự, an toàn xã hội, đấu tranh phòng, chống tội phạm.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3. Tổ chức thực hiện các chính sách, pháp luật xây dựng nền an ninh nhân dân, phong trào toàn dân bảo vệ an ninh Tổ quốc, giữ vững ổn định chính trị, phòng ngừa và đấu tranh chống các loại tội phạm, vi phạm pháp luật, bảo đảm trật tự, an toàn xã hội.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4. Thực hiện chính sách ưu đãi, bảo đảm đời sống vật chất, tinh thần và chính sách đối với cán bộ, chiến sỹ, công nhân công 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13</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ind w:left="57" w:right="57" w:hanging="57"/>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Tổ chức chính quyền địa phương năm 2019</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17. Nhiệm vụ, quyền hạn của chính quyền địa phương ở tỉnh</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1. Tổ chức và bảo đảm việc thi hành Hiến pháp và pháp luật trên địa bàn tỉnh.</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Quyết định những vấn đề của tỉnh trong phạm vi được phân quyền, phân cấp theo quy định của Luật này và quy định khác của pháp luật có liên quan.</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Thực hiện nhiệm vụ, quyền hạn do cơ quan hành chính nhà nước ở trung ương ủy quyền.</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Kiểm tra, giám sát tổ chức và hoạt động của chính quyền địa phương ở các đơn vị hành chính trên địa bàn.</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Chịu trách nhiệm trước cơ quan nhà nước cấp trên về kết quả thực hiện các nhiệm vụ, quyền hạn của chính quyền địa phương ở tỉnh.</w:t>
            </w:r>
          </w:p>
          <w:p w:rsidR="00CA704C" w:rsidRPr="00341B54" w:rsidRDefault="00603586" w:rsidP="00341B54">
            <w:pPr>
              <w:spacing w:before="40" w:after="40" w:line="240" w:lineRule="auto"/>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6. Phối hợp với các cơ quan nhà nước ở trung ương, các địa phương thúc đẩy liên kết kinh tế vùng, thực hiện quy hoạch vùng, bảo đảm tính thống nhất của nền kinh tế quốc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7. Quyết định và tổ chức thực hiện các biện pháp nhằm phát huy quyền làm chủ của Nhân dân, huy động các nguồn lực xã hội để xây dựng và phát triển kinh tế - xã hội, bảo đảm quốc phòng, an ninh trên địa bàn tỉnh.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Điều 19. Nhiệm vụ, quyền hạn của Hội đồng nhân dân tỉnh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7. Nhiệm vụ, quyền hạn của Hội đồng nhân dân tỉnh trong lĩnh vực quốc phòng, an ninh, bảo đảm trật tự, an toàn xã hội: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Quyết định biện pháp bảo đảm thực hiện nhiệm vụ quốc phòng, an ninh theo quy định của pháp luật; giữ vững an ninh chính trị, đấu tranh, phòng, chống tham nhũng, tội phạm, các hành vi vi phạm pháp luật khác, bảo đảm trật tự, an toàn xã hội trên địa bàn tỉnh;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Quyết định chủ trương, biện pháp nhằm phát huy tiềm năng của địa phương để xây dựng nền quốc phòng toàn dân và an ninh nhân dân vững mạnh, xây dựng khu vực phòng thủ vững chắc đáp ứng yêu cầu thời bình và thời chiến;</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c) Quyết định chủ trương, biện pháp xây dựng lực lượng dân quân tự vệ, dự bị động viên, công an xã ở địa phương; quyết định chủ trương, biện pháp kết hợp kinh tế với quốc phòng, an ninh, chuyển hoạt động kinh tế - xã hội của địa phương từ thời bình sang thời chiến;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22. Nhiệm vụ, quyền hạn của Chủ tịch Ủy ban nhân dân tỉnh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Chủ tịch Ủy ban nhân dân tỉnh là người đứng đầu Ủy ban nhân dân tỉnh và có các nhiệm vụ, quyền hạn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Lãnh đạo, chỉ đạo việc thực hiện các nhiệm vụ thi hành Hiến pháp, pháp luật, các văn bản của cơ quan nhà nước cấp trên, của Hội đồng nhân dân và Ủy ban nhân dân tỉnh;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tỉnh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6. Tổ chức việc phối hợp với cơ quan nhà nước cấp trên đóng tại địa bàn tỉnh để thực hiện các nhiệm vụ, quyền hạn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 xml:space="preserve">8. Quản lý và tổ chức sử dụng có hiệu quả công sở, tài sản, các phương tiện </w:t>
            </w:r>
            <w:r w:rsidRPr="00341B54">
              <w:rPr>
                <w:rFonts w:ascii="Times New Roman" w:eastAsia="Times New Roman" w:hAnsi="Times New Roman" w:cs="Times New Roman"/>
                <w:spacing w:val="-2"/>
                <w:sz w:val="25"/>
                <w:szCs w:val="25"/>
              </w:rPr>
              <w:lastRenderedPageBreak/>
              <w:t>làm việc và ngân sách nhà nước được giao trên địa bàn tỉnh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24. Nhiệm vụ, quyền hạn của chính quyền địa phương ở huyện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Tổ chức và bảo đảm việc thi hành Hiến pháp và pháp luật trên địa bàn huyện.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Quyết định những vấn đề của huyện trong phạm vi được phân quyền, phân cấp theo quy định của Luật này và quy định khác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Thực hiện nhiệm vụ, quyền hạn do cơ quan hành chính nhà nước cấp trên ủy quyền.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Kiểm tra, giám sát tổ chức và hoạt động của chính quyền địa phương cấp xã.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Chịu trách nhiệm trước chính quyền địa phương cấp tỉnh về kết quả thực hiện các nhiệm vụ, quyền hạn của chính quyền địa phương ở huyện.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6. Quyết định và tổ chức thực hiện các biện pháp nhằm phát huy quyền làm chủ của Nhân dân, huy động các nguồn lực xã hội để xây dựng và phát triển kinh tế - xã hội, bảo đảm quốc phòng, an ninh trên địa bàn huyện.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26. Nhiệm vụ, quyền hạn của Hội đồng nhân dân huyện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Nhiệm vụ, quyền hạn của Hội đồng nhân dân huyện trong tổ chức và bảo đảm việc thi hành Hiến pháp, pháp luật và trong lĩnh vực quốc phòng, an ninh, xây dựng chính quyền: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Ban hành nghị quyết về những vấn đề thuộc nhiệm vụ, quyền hạn của Hội đồng nhân dân huyện;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Quyết định biện pháp thực hiện nhiệm vụ về quốc phòng, an ninh;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huyện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28. Nhiệm vụ, quyền hạn của Ủy ban nhân dân huyện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29. Nhiệm vụ, quyền hạn của Chủ tịch Ủy ban nhân dân huyện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Chủ tịch Ủy ban nhân dân huyện là người đứng đầu Ủy ban nhân dân huyện và có các nhiệm vụ, quyền hạn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Lãnh đạo, chỉ đạo việc thực hiện các nhiệm vụ thi hành Hiến pháp, pháp luật, các văn bản của cơ quan nhà nước cấp trên, của Hội đồng nhân dân và Ủy ban nhân dân huyện; bảo đảm quốc phòng, an ninh và trật tự, an toàn xã hội; bảo vệ tài sản của cơ quan, tổ chức, bảo hộ tính mạng, tự do, danh dự, nhân phẩm, tài sản, các quyền và lợi ích hợp pháp khác của công dân; thực hiện các biện pháp quản lý dân cư trên địa bàn huyện;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lastRenderedPageBreak/>
              <w:t>7. Quản lý và tổ chức sử dụng có hiệu quả công sở, tài sản, phương tiện làm việc và ngân sách nhà nước được giao trên địa bàn huyện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31. Nhiệm vụ, quyền hạn của chính quyền địa phương ở xã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Tổ chức và bảo đảm việc thi hành Hiến pháp và pháp luật trên địa bàn xã.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Quyết định những vấn đề của xã trong phạm vi được phân quyền, phân cấp theo quy định của Luật này và quy định khác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Thực hiện nhiệm vụ, quyền hạn do cơ quan hành chính nhà nước cấp trên ủy quyền.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Chịu trách nhiệm trước chính quyền địa phương cấp huyện về kết quả thực hiện các nhiệm vụ, quyền hạn của chính quyền địa phương ở xã.</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36. Nhiệm vụ, quyền hạn của Chủ tịch Ủy ban nhân dân xã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Chủ tịch Ủy ban nhân dân xã là người đứng đầu Ủy ban nhân dân xã và có các nhiệm vụ, quyền hạn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Lãnh đạo và điều hành công việc của Ủy ban nhân dân, các thành viên Ủy ban nhân dân xã;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Lãnh đạo, chỉ đạo thực hiện các nhiệm vụ về tổ chức và bảo đảm việc thi hành Hiến pháp, pháp luật, các văn bản của cơ quan nhà nước cấp trên, của Hội đồng nhân dân và Ủy ban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Quản lý và tổ chức sử dụng có hiệu quả công sở, tài sản, phương tiện làm việc và ngân sách nhà nước được giao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rPr>
                <w:rFonts w:ascii="Times New Roman" w:hAnsi="Times New Roman" w:cs="Times New Roman"/>
                <w:b/>
                <w:sz w:val="25"/>
                <w:szCs w:val="25"/>
              </w:rPr>
            </w:pPr>
            <w:r w:rsidRPr="00341B54">
              <w:rPr>
                <w:rFonts w:ascii="Times New Roman" w:hAnsi="Times New Roman" w:cs="Times New Roman"/>
                <w:b/>
                <w:sz w:val="25"/>
                <w:szCs w:val="25"/>
              </w:rPr>
              <w:t>Điều 38. Nhiệm vụ, quyền hạn của chính quyền địa phương ở thành phố trực thuộc Trung ương</w:t>
            </w:r>
          </w:p>
          <w:p w:rsidR="00CA704C" w:rsidRPr="00341B54" w:rsidRDefault="00603586" w:rsidP="00341B54">
            <w:pPr>
              <w:spacing w:before="40" w:after="40" w:line="240" w:lineRule="auto"/>
              <w:rPr>
                <w:rFonts w:ascii="Times New Roman" w:hAnsi="Times New Roman" w:cs="Times New Roman"/>
                <w:sz w:val="25"/>
                <w:szCs w:val="25"/>
              </w:rPr>
            </w:pPr>
            <w:r w:rsidRPr="00341B54">
              <w:rPr>
                <w:rFonts w:ascii="Times New Roman" w:hAnsi="Times New Roman" w:cs="Times New Roman"/>
                <w:sz w:val="25"/>
                <w:szCs w:val="25"/>
              </w:rPr>
              <w:t>1. Tổ chức và bảo đảm việc thi hành Hiến pháp và pháp luật trên địa bàn thành phố trực thuộc Trung ương.</w:t>
            </w:r>
          </w:p>
          <w:p w:rsidR="00CA704C" w:rsidRPr="00341B54" w:rsidRDefault="00603586" w:rsidP="00341B54">
            <w:pPr>
              <w:spacing w:before="40" w:after="40" w:line="240" w:lineRule="auto"/>
              <w:rPr>
                <w:rFonts w:ascii="Times New Roman" w:hAnsi="Times New Roman" w:cs="Times New Roman"/>
                <w:sz w:val="25"/>
                <w:szCs w:val="25"/>
              </w:rPr>
            </w:pPr>
            <w:r w:rsidRPr="00341B54">
              <w:rPr>
                <w:rFonts w:ascii="Times New Roman" w:hAnsi="Times New Roman" w:cs="Times New Roman"/>
                <w:sz w:val="25"/>
                <w:szCs w:val="25"/>
              </w:rPr>
              <w:t>2. Quyết định những vấn đề của thành phố trực thuộc Trung ương trong phạm vi được phân quyền, phân cấp theo quy định của Luật này và quy định khác của pháp luật có liên quan.</w:t>
            </w:r>
          </w:p>
          <w:p w:rsidR="00CA704C" w:rsidRPr="00341B54" w:rsidRDefault="00603586" w:rsidP="00341B54">
            <w:pPr>
              <w:spacing w:before="40" w:after="40" w:line="240" w:lineRule="auto"/>
              <w:rPr>
                <w:rFonts w:ascii="Times New Roman" w:hAnsi="Times New Roman" w:cs="Times New Roman"/>
                <w:sz w:val="25"/>
                <w:szCs w:val="25"/>
              </w:rPr>
            </w:pPr>
            <w:r w:rsidRPr="00341B54">
              <w:rPr>
                <w:rFonts w:ascii="Times New Roman" w:hAnsi="Times New Roman" w:cs="Times New Roman"/>
                <w:sz w:val="25"/>
                <w:szCs w:val="25"/>
              </w:rPr>
              <w:t>3. Thực hiện nhiệm vụ, quyền hạn do cơ quan hành chính nhà nước ở trung ương ủy quyền.</w:t>
            </w:r>
          </w:p>
          <w:p w:rsidR="00CA704C" w:rsidRPr="00341B54" w:rsidRDefault="00603586" w:rsidP="00341B54">
            <w:pPr>
              <w:spacing w:before="40" w:after="40" w:line="240" w:lineRule="auto"/>
              <w:rPr>
                <w:rFonts w:ascii="Times New Roman" w:hAnsi="Times New Roman" w:cs="Times New Roman"/>
                <w:sz w:val="25"/>
                <w:szCs w:val="25"/>
              </w:rPr>
            </w:pPr>
            <w:r w:rsidRPr="00341B54">
              <w:rPr>
                <w:rFonts w:ascii="Times New Roman" w:hAnsi="Times New Roman" w:cs="Times New Roman"/>
                <w:sz w:val="25"/>
                <w:szCs w:val="25"/>
              </w:rPr>
              <w:t>7. Quyết định và tổ chức thực hiện các biện pháp nhằm phát huy quyền làm chủ của Nhân dân, huy động các nguồn lực xã hội để xây dựng và phát triển kinh tế - xã hội, bảo đảm quốc phòng, an ninh trên địa bàn thành phố trực thuộc Trung 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A704C" w:rsidRPr="00341B54" w:rsidRDefault="00603586" w:rsidP="00341B54">
            <w:pPr>
              <w:spacing w:before="40" w:after="40" w:line="240" w:lineRule="auto"/>
              <w:rPr>
                <w:rFonts w:ascii="Times New Roman" w:hAnsi="Times New Roman" w:cs="Times New Roman"/>
                <w:b/>
                <w:sz w:val="25"/>
                <w:szCs w:val="25"/>
              </w:rPr>
            </w:pPr>
            <w:r w:rsidRPr="00341B54">
              <w:rPr>
                <w:rFonts w:ascii="Times New Roman" w:hAnsi="Times New Roman" w:cs="Times New Roman"/>
                <w:b/>
                <w:sz w:val="25"/>
                <w:szCs w:val="25"/>
              </w:rPr>
              <w:t>Điều 40. Nhiệm vụ, quyền hạn của Hội đồng nhân dân thành phố trực thuộc Trung ương</w:t>
            </w:r>
          </w:p>
          <w:p w:rsidR="00CA704C" w:rsidRPr="00341B54" w:rsidRDefault="00603586" w:rsidP="00341B54">
            <w:pPr>
              <w:spacing w:before="40" w:after="40" w:line="240" w:lineRule="auto"/>
              <w:rPr>
                <w:rFonts w:ascii="Times New Roman" w:hAnsi="Times New Roman" w:cs="Times New Roman"/>
                <w:sz w:val="25"/>
                <w:szCs w:val="25"/>
              </w:rPr>
            </w:pPr>
            <w:r w:rsidRPr="00341B54">
              <w:rPr>
                <w:rFonts w:ascii="Times New Roman" w:hAnsi="Times New Roman" w:cs="Times New Roman"/>
                <w:sz w:val="25"/>
                <w:szCs w:val="25"/>
              </w:rPr>
              <w:lastRenderedPageBreak/>
              <w:t>1. Thực hiện các nhiệm vụ, quyền hạn quy định tại Điều 19 của Luật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lastRenderedPageBreak/>
              <w:t>14</w:t>
            </w:r>
          </w:p>
        </w:tc>
        <w:tc>
          <w:tcPr>
            <w:tcW w:w="79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A704C" w:rsidRPr="00341B54" w:rsidRDefault="00603586" w:rsidP="00341B54">
            <w:pPr>
              <w:spacing w:before="40" w:after="40" w:line="240" w:lineRule="auto"/>
              <w:rPr>
                <w:rFonts w:ascii="Times New Roman" w:hAnsi="Times New Roman" w:cs="Times New Roman"/>
                <w:sz w:val="25"/>
                <w:szCs w:val="25"/>
              </w:rPr>
            </w:pPr>
            <w:r w:rsidRPr="00341B54">
              <w:rPr>
                <w:rFonts w:ascii="Times New Roman" w:hAnsi="Times New Roman" w:cs="Times New Roman"/>
                <w:sz w:val="25"/>
                <w:szCs w:val="25"/>
              </w:rPr>
              <w:t>Luật Tổ chức Quốc hội (Văn bản hợp nhất số 24/VBHN-VPQH ngày 15/7/2020)</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17. Quyết định vấn đề chiến tranh và hòa bình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Quốc hội quyết định tình trạng chiến tranh hoặc bãi bỏ tình trạng chiến tranh theo đề nghị của Hội đồng quốc phòng và an ninh.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2. Trường hợp có chiến tranh, Quốc hội quyết định giao cho Hội đồng quốc phòng và an ninh những nhiệm vụ, quyền hạn đặc biệt.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3. Quốc hội quy định về tình trạng khẩn cấp, các biện pháp đặc biệt khác bảo đảm quốc phòng và an ninh quốc gia.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Điều 57. Quyết định tình trạng chiến tranh, quyết định tổng động viên hoặc động viên cục bộ; ban bố, bãi bỏ tình trạng khẩn cấp</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Trong trường hợp Quốc hội không thể họp được, Ủy ban thường vụ Quốc hội quyết định tình trạng chiến tranh theo đề nghị của Hội đồng quốc phòng và an ninh và báo cáo Quốc hội tại kỳ họp gần nhất; quyết định tổng động viên hoặc động viên cục bộ theo đề nghị của Hội đồng quốc phòng và an ninh hoặc của Thủ tướng Chính phủ.</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2. Ủy ban thường vụ Quốc hội quyết định ban bố tình trạng khẩn cấp trong cả nước hoặc ở từng địa phương khi trong cả nước, một hoặc nhiều địa phương có thảm họa lớn do thiên nhiên hoặc con người gây ra, có dịch bệnh nguy hiểm lây lan trên quy mô rộng, đe dọa nghiêm trọng đến tài sản của Nhà nước, của tổ chức, tính mạng, sức khỏe, tài sản của Nhân dân hoặc có tình hình đe dọa nghiêm trọng đến an ninh quốc gia và trật tự, an toàn xã hội theo đề nghị của Thủ tướng Chính phủ. Khi không còn tình trạng khẩn cấp, Ủy ban thường vụ Quốc hội quyết định bãi bỏ tình trạng khẩn cấp theo đề nghị của Thủ tướng Chính phủ.</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14</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shd w:val="clear" w:color="auto" w:fill="FFFFFF"/>
              </w:rPr>
              <w:t>Luật Ban hành văn bản quy phạm pháp luật năm 2020 (Văn bản hợp nhất số 23/VBHN-VPQH ngày 15/7/2020)</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shd w:val="clear" w:color="auto" w:fill="FFFFFF"/>
              </w:rPr>
            </w:pPr>
            <w:r w:rsidRPr="00341B54">
              <w:rPr>
                <w:rFonts w:ascii="Times New Roman" w:eastAsia="Times New Roman" w:hAnsi="Times New Roman" w:cs="Times New Roman"/>
                <w:b/>
                <w:spacing w:val="-4"/>
                <w:sz w:val="25"/>
                <w:szCs w:val="25"/>
                <w:shd w:val="clear" w:color="auto" w:fill="FFFFFF"/>
              </w:rPr>
              <w:t xml:space="preserve">Điều 15. Luật, nghị quyết của Quốc hội </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1. Quốc hội ban hành luật để quy định: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shd w:val="clear" w:color="auto" w:fill="FFFFFF"/>
              </w:rPr>
              <w:t>đ) Quốc phòng, an ninh quốc gia;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b/>
                <w:sz w:val="25"/>
                <w:szCs w:val="25"/>
                <w:shd w:val="clear" w:color="auto" w:fill="FFFFFF"/>
              </w:rPr>
              <w:t>Điều 16. Pháp lệnh, nghị quyết của Ủy ban thường vụ Quốc hội</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Ủy ban thường vụ Quốc hội ban hành pháp lệnh để quy định những vấn đề được Quốc hội giao.</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Ủy ban thường vụ Quốc hội ban hành nghị quyết để quy định: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d) Tổng động viên hoặc động viên cục bộ; ban bố, bãi bỏ tình trạng khẩn cấp trong cả nước hoặc ở từng địa phương;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 xml:space="preserve">Điều 17. Lệnh, quyết định của Chủ tịch nước </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Chủ tịch nước ban hành lệnh, quyết định để quy định: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1. Tổng động viên hoặc động viên cục bộ, công bố, bãi bỏ tình trạng khẩn cấp căn cứ vào nghị quyết của Ủy ban thường vụ Quốc hội; công bố, bãi bỏ tình trạng khẩn cấp trong cả nước hoặc ở từng địa phương trong trường hợp Ủy ban thường vụ Quốc hội không thể họp được;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19. Nghị định của Chính phủ</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 xml:space="preserve">Chính phủ ban hành nghị định để quy định: </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lastRenderedPageBreak/>
              <w:t>1. Chi tiết điều, khoản, điểm được giao trong luật, nghị quyết của Quốc hội, pháp lệnh, nghị quyết của Ủy ban thường vụ Quốc hội, lệnh, quyết định của Chủ tịch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2. Các biện pháp cụ thể để tổ chức thi hành Hiến pháp, luật, nghị quyết của Quốc hội, pháp lệnh, nghị quyết của Ủy ban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những vấn đề liên quan đến nhiệm vụ, quyền hạn của từ hai bộ, cơ quan ngang bộ trở lên; nhiệm vụ, quyền hạn, tổ chức bộ máy của các bộ, cơ quan ngang bộ, cơ quan thuộc Chính phủ và các cơ quan khác thuộc thẩm quyền của Chính phủ;</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lastRenderedPageBreak/>
              <w:t>15</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shd w:val="clear" w:color="auto" w:fill="FFFFFF"/>
              </w:rPr>
              <w:t>Luật Đầu tư năm 2020</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color w:val="000000"/>
                <w:spacing w:val="-2"/>
                <w:sz w:val="25"/>
                <w:szCs w:val="25"/>
              </w:rPr>
              <w:t>Điều 7. Ngành, nghề đầu tư kinh doanh có điều kiện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Ngành, nghề đầu tư kinh doanh có điều kiện là ngành, nghề mà việc thực hiện hoạt động đầu tư kinh doanh trong ngành, nghề đó phải đáp ứng điều kiện cần thiết vì lý do quốc phòng, an ninh quốc gia, trật tự, an toàn xã hội, đạo đức xã hội, sức khỏe của cộng đồng.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Danh mục ngành, nghề đầu tư kinh doanh có điều kiện được quy định tại Phụ lục IV của Luật này.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6. Điều kiện đầu tư kinh doanh được áp dụng theo các hình thức sau đây:</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Giấy phép;</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Giấy chứng nhận;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c) Chứng chỉ;</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d) Văn bản xác nhận, chấp thuận;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đ) Các yêu cầu khác mà cá nhân, tổ chức kinh tế phải đáp ứng để thực hiện hoạt động đầu tư kinh doanh mà không cần phải có xác nhận bằng văn bản của cơ quan có thẩm quyền.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rPr>
            </w:pPr>
            <w:r w:rsidRPr="00341B54">
              <w:rPr>
                <w:rFonts w:ascii="Times New Roman" w:eastAsia="Times New Roman" w:hAnsi="Times New Roman" w:cs="Times New Roman"/>
                <w:color w:val="000000"/>
                <w:spacing w:val="-2"/>
                <w:sz w:val="25"/>
                <w:szCs w:val="25"/>
              </w:rPr>
              <w:t>Phụ lục IV. Danh mục ngành nghề đầu tư kinh doanh có điều kiện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Kinh doanh dịch vụ thiết kế, sản xuất, bảo dưỡng, thử nghiệm tàu bay, động cơ tàu bay, cánh quạt tàu bay và trang bị, thiết bị tàu bay tại Việt Nam</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16</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shd w:val="clear" w:color="auto" w:fill="FFFFFF"/>
              </w:rPr>
              <w:t>Luật Quy hoạch năm 2017</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21. Yêu cầu về nội dung quy hoạch</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Bảo đảm yêu cầu hoạch định và phát triển trên toàn bộ không gian lãnh thổ quốc gia, hướng đến mục tiêu phát triển bền vững gắn với bảo vệ môi trường, phòng, chống thiên tai và ứng phó với biến đổi khí hậu; phân bổ, khai thác và sử dụng hợp lý, hiệu quả nguồn tài nguyên thiên nhiên và bảo tồn các di tích lịch sử - văn hóa, di sản văn hóa, di sản thiên nhiên cho các thế hệ hiện tại và tương lai.</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Việc phân bố phát triển không gian trong quá trình lập quy hoạch phải bảo đảm thống nhất giữa kết cấu hạ tầng, phân bổ đất đai và bảo vệ môi trường, dịch vụ hệ sinh thái.</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 xml:space="preserve">3. Bảo đảm sự liên kết, tính đồng bộ và hệ thống giữa các ngành và các vùng trong cả nước, giữa các địa phương trong vùng và khai thác, sử dụng </w:t>
            </w:r>
            <w:r w:rsidRPr="00341B54">
              <w:rPr>
                <w:rFonts w:ascii="Times New Roman" w:eastAsia="Times New Roman" w:hAnsi="Times New Roman" w:cs="Times New Roman"/>
                <w:sz w:val="25"/>
                <w:szCs w:val="25"/>
                <w:shd w:val="clear" w:color="auto" w:fill="FFFFFF"/>
              </w:rPr>
              <w:lastRenderedPageBreak/>
              <w:t>tối đa kết cấu hạ tầng hiện có; phát huy tối đa tiềm năng, lợi thế của từng vùng, từng địa phương gắn với tiến bộ công bằng xã hội, bảo đảm an sinh xã hội và bảo đảm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 xml:space="preserve">4. </w:t>
            </w:r>
            <w:r w:rsidRPr="00341B54">
              <w:rPr>
                <w:rFonts w:ascii="Times New Roman" w:eastAsia="Times New Roman" w:hAnsi="Times New Roman" w:cs="Times New Roman"/>
                <w:sz w:val="25"/>
                <w:szCs w:val="25"/>
                <w:u w:val="single"/>
                <w:shd w:val="clear" w:color="auto" w:fill="FFFFFF"/>
              </w:rPr>
              <w:t>Bảo đảm sự cân bằng giữa các yếu tố kinh tế - xã hội, quốc phòng, an ninh, bảo vệ môi trường trong quá trình lập quy hoạch.</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 xml:space="preserve">5. </w:t>
            </w:r>
            <w:r w:rsidRPr="00341B54">
              <w:rPr>
                <w:rFonts w:ascii="Times New Roman" w:eastAsia="Times New Roman" w:hAnsi="Times New Roman" w:cs="Times New Roman"/>
                <w:spacing w:val="2"/>
                <w:sz w:val="25"/>
                <w:szCs w:val="25"/>
                <w:shd w:val="clear" w:color="auto" w:fill="FFFFFF"/>
              </w:rPr>
              <w:t>Bảo đảm giảm thiểu các tác động tiêu cực do kinh tế - xã hội, môi trường gây ra đối với sinh kế của cộng đồng, người cao tuổi, người khuyết tật, người dân tộc thiểu số, phụ nữ và trẻ em. Quá trình lập quy hoạch phải được kết hợp với các chính sách khác thúc đẩy phát triển các khu vực khó khăn, đặc biệt khó khăn và bảo đảm sinh kế bền vững của người dân trong khu vực khó khăn, đặc biệt khó khăn</w:t>
            </w:r>
            <w:r w:rsidRPr="00341B54">
              <w:rPr>
                <w:rFonts w:ascii="Times New Roman" w:eastAsia="Times New Roman" w:hAnsi="Times New Roman" w:cs="Times New Roman"/>
                <w:sz w:val="25"/>
                <w:szCs w:val="25"/>
                <w:shd w:val="clear" w:color="auto" w:fill="FFFFFF"/>
              </w:rPr>
              <w:t>.</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6. Bảo đảm kết hợp hài hòa giữa lợi ích của nhà nước và lợi ích của cộng đồng; giữa lợi ích của các vùng, các địa phương.</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7. Bảo đảm quyền tham gia ý kiến của cơ quan, tổ chức, cộng đồng và cá nhân trong quá trình lập quy hoạch.</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8. Bảo đảm tính khoa học, ứng dụng công nghệ hiện đại trong quá trình lập quy hoạch; đáp ứng được các tiêu chuẩn, quy chuẩn, kỹ thuật và phù hợp với yêu cầu phát triển và hội nhập quốc tế của đất nước.</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9. Nội dung của từng loại quy hoạch phải thống nhất, liên kết với nhau và được thể hiện bằng báo cáo quy hoạch và hệ thống sơ đồ, bản đồ, cơ sở dữ liệu về quy hoạch.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25. Nội dung quy hoạch ngành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Nội dung quy hoạch ngành quốc gia xác định phương hướng phát triển, phân bố và tổ chức không gian, nguồn lực cho các ngành mang tính liên ngành, liên vùng, liên tỉnh.</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Danh mục các quy hoạch ngành quốc gia quy định tại Phụ lục 1 của Luật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Căn cứ điều kiện kinh tế - xã hội và yêu cầu quản lý nhà nước trong từng thời kỳ, Chính phủ rà soát Danh mục các quy hoạch ngành quốc gia và trình Ủy ban Thường vụ Quốc hội xem xét, quyết định sửa đổi, bổ sung.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shd w:val="clear" w:color="auto" w:fill="FFFFFF"/>
              </w:rPr>
            </w:pPr>
            <w:r w:rsidRPr="00341B54">
              <w:rPr>
                <w:rFonts w:ascii="Times New Roman" w:eastAsia="Times New Roman" w:hAnsi="Times New Roman" w:cs="Times New Roman"/>
                <w:spacing w:val="-6"/>
                <w:sz w:val="25"/>
                <w:szCs w:val="25"/>
                <w:shd w:val="clear" w:color="auto" w:fill="FFFFFF"/>
              </w:rPr>
              <w:t>3. Quy hoạch kết cấu hạ tầng quốc gia bao gồm những nội dung chủ yếu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a) Phân tích, đánh giá về các yếu tố, điều kiện tự nhiên, nguồn lực, bối cảnh và thực trạng phân bố, sử dụng không gian của ngành kết cấu hạ tầng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b) Dự báo xu thế phát triển, và các kịch bản phát triển ảnh hưởng trực tiếp đến kết cấu hạ tầng quốc gia trong thời kỳ quy hoạch;</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c) Đánh giá về liên kết ngành, liên kết vùng; xác định yêu cầu của phát triển kinh tế - xã hội đối với ngành; những cơ hội và thách thức phát triển của ngành kết cấu hạ tầng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d) Xác định các quan điểm, mục tiêu phát triển của ngành kết cấu hạ tầng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đ) Phương án phát triển ngành kết cấu hạ tầng trên phạm vi cả nước và các vùng lãnh thổ;</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e) Định hướng bố trí sử dụng đất cho phát triển ngành kết cấu hạ tầng</w:t>
            </w:r>
            <w:r w:rsidRPr="00341B54">
              <w:rPr>
                <w:rFonts w:ascii="Times New Roman" w:eastAsia="Times New Roman" w:hAnsi="Times New Roman" w:cs="Times New Roman"/>
                <w:b/>
                <w:sz w:val="25"/>
                <w:szCs w:val="25"/>
                <w:shd w:val="clear" w:color="auto" w:fill="FFFFFF"/>
              </w:rPr>
              <w:t xml:space="preserve"> </w:t>
            </w:r>
            <w:r w:rsidRPr="00341B54">
              <w:rPr>
                <w:rFonts w:ascii="Times New Roman" w:eastAsia="Times New Roman" w:hAnsi="Times New Roman" w:cs="Times New Roman"/>
                <w:sz w:val="25"/>
                <w:szCs w:val="25"/>
                <w:shd w:val="clear" w:color="auto" w:fill="FFFFFF"/>
              </w:rPr>
              <w:t>quốc</w:t>
            </w:r>
            <w:r w:rsidRPr="00341B54">
              <w:rPr>
                <w:rFonts w:ascii="Times New Roman" w:eastAsia="Times New Roman" w:hAnsi="Times New Roman" w:cs="Times New Roman"/>
                <w:b/>
                <w:sz w:val="25"/>
                <w:szCs w:val="25"/>
                <w:shd w:val="clear" w:color="auto" w:fill="FFFFFF"/>
              </w:rPr>
              <w:t xml:space="preserve"> </w:t>
            </w:r>
            <w:r w:rsidRPr="00341B54">
              <w:rPr>
                <w:rFonts w:ascii="Times New Roman" w:eastAsia="Times New Roman" w:hAnsi="Times New Roman" w:cs="Times New Roman"/>
                <w:sz w:val="25"/>
                <w:szCs w:val="25"/>
                <w:shd w:val="clear" w:color="auto" w:fill="FFFFFF"/>
              </w:rPr>
              <w:t xml:space="preserve">gia và các hoạt động bảo vệ môi trường, ứng phó với biến đổi khí </w:t>
            </w:r>
            <w:r w:rsidRPr="00341B54">
              <w:rPr>
                <w:rFonts w:ascii="Times New Roman" w:eastAsia="Times New Roman" w:hAnsi="Times New Roman" w:cs="Times New Roman"/>
                <w:sz w:val="25"/>
                <w:szCs w:val="25"/>
                <w:shd w:val="clear" w:color="auto" w:fill="FFFFFF"/>
              </w:rPr>
              <w:lastRenderedPageBreak/>
              <w:t>hậu và bảo tồn sinh thái, cảnh quan, di tích đã xếp hạng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g) Danh mục dự án quan trọng quốc gia, dự án ưu tiên đầu tư của ngành kết cấu hạ tầng quốc gia và thứ tự ưu tiên thực hiện;</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h) Giải pháp, nguồn lực thực hiện quy hoạch.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lastRenderedPageBreak/>
              <w:t>17</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shd w:val="clear" w:color="auto" w:fill="FFFFFF"/>
              </w:rPr>
              <w:t>Luật Xây dựng 2014</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color w:val="000000"/>
                <w:spacing w:val="-2"/>
                <w:sz w:val="25"/>
                <w:szCs w:val="25"/>
              </w:rPr>
              <w:t>Điều 12. Các hành vi bị nghiêm cấm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color w:val="000000"/>
                <w:spacing w:val="-2"/>
                <w:sz w:val="25"/>
                <w:szCs w:val="25"/>
              </w:rPr>
              <w:t>3. Xây dựng công trình trong khu vực cấm xây dựng; xây dựng công trình lấn chiếm hành lang bảo vệ công trình quốc phòng, an ninh, giao thông, th</w:t>
            </w:r>
            <w:r w:rsidRPr="00341B54">
              <w:rPr>
                <w:rFonts w:ascii="Times New Roman" w:eastAsia="Times New Roman" w:hAnsi="Times New Roman" w:cs="Times New Roman"/>
                <w:color w:val="000000"/>
                <w:spacing w:val="-2"/>
                <w:sz w:val="25"/>
                <w:szCs w:val="25"/>
                <w:shd w:val="clear" w:color="auto" w:fill="FFFFFF"/>
              </w:rPr>
              <w:t>ủy</w:t>
            </w:r>
            <w:r w:rsidRPr="00341B54">
              <w:rPr>
                <w:rFonts w:ascii="Times New Roman" w:eastAsia="Times New Roman" w:hAnsi="Times New Roman" w:cs="Times New Roman"/>
                <w:color w:val="000000"/>
                <w:spacing w:val="-2"/>
                <w:sz w:val="25"/>
                <w:szCs w:val="25"/>
              </w:rPr>
              <w:t> lợi, đê điều, năng lượng, khu di tích lịch sử - văn </w:t>
            </w:r>
            <w:r w:rsidRPr="00341B54">
              <w:rPr>
                <w:rFonts w:ascii="Times New Roman" w:eastAsia="Times New Roman" w:hAnsi="Times New Roman" w:cs="Times New Roman"/>
                <w:color w:val="000000"/>
                <w:spacing w:val="-2"/>
                <w:sz w:val="25"/>
                <w:szCs w:val="25"/>
                <w:shd w:val="clear" w:color="auto" w:fill="FFFFFF"/>
              </w:rPr>
              <w:t>hóa</w:t>
            </w:r>
            <w:r w:rsidRPr="00341B54">
              <w:rPr>
                <w:rFonts w:ascii="Times New Roman" w:eastAsia="Times New Roman" w:hAnsi="Times New Roman" w:cs="Times New Roman"/>
                <w:color w:val="000000"/>
                <w:spacing w:val="-2"/>
                <w:sz w:val="25"/>
                <w:szCs w:val="25"/>
              </w:rPr>
              <w:t>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13. Quy hoạch xây dựng và căn cứ lập quy hoạch 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Quy hoạch xây dựng được lập căn cứ vào các nội dung sau: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a) Chiến lược, quy hoạch tổng thể phát triển kinh tế - xã hội, quốc phòng, an ninh, quy hoạch ngành, định hướng quy hoạch tổng thể hệ thống đô thị quốc gia, quy hoạch xây dựng có liên quan đã được phê duyệt;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14. Yêu cầu và nguyên tắc tuân thủ đối với quy hoạch 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Yêu cầu đối với quy hoạch xây dựng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a) Phù hợp với mục tiêu chiến lược, quy hoạch tổng thể phát triển kinh tế-xã hội; bảo đảm quốc phòng, an ninh, tạo động lực phát triển khinh tế-xã hội bền vững;  thống nhất với quy hoạch phát triển ngành; công khai, minh bạch, kết hợp hài hoà giữa lợi ích quốc gia, cộng đồng và cá nhân;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23. Nhiệm vụ và nội dung đồ án quy hoạch xây dựng vùng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Nội dung đồ án quy hoạch xây dựng vùng gồm: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Quy hoạch xây dựng vùng liên tỉnh, vùng tỉnh, vùng liên huyện, vùng huyện phải xác định và phân tích tiềm năng, động lực phát triển vùng; dự báo về tốc độ đô thị hóa; giải pháp phân vùng chức năng, phân bố hệ thống đô thị và điểm dân cư nông thôn; xác định khu vực chức năng chuyên ngành, cơ sở sản xuất, hệ thống công trình đầu mối hạ tầng kỹ thuật và hạ tầng xã hội có ý nghĩa vùng;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b) Quy hoạch xây dựng vùng chức năng đặc thù được hình thành trên cơ sở tiềm năng về kinh tế - xã hội, quốc phòng, an ninh, di sản văn </w:t>
            </w:r>
            <w:r w:rsidRPr="00341B54">
              <w:rPr>
                <w:rFonts w:ascii="Times New Roman" w:eastAsia="Times New Roman" w:hAnsi="Times New Roman" w:cs="Times New Roman"/>
                <w:color w:val="000000"/>
                <w:spacing w:val="-2"/>
                <w:sz w:val="25"/>
                <w:szCs w:val="25"/>
                <w:shd w:val="clear" w:color="auto" w:fill="FFFFFF"/>
              </w:rPr>
              <w:t>hóa</w:t>
            </w:r>
            <w:r w:rsidRPr="00341B54">
              <w:rPr>
                <w:rFonts w:ascii="Times New Roman" w:eastAsia="Times New Roman" w:hAnsi="Times New Roman" w:cs="Times New Roman"/>
                <w:color w:val="000000"/>
                <w:spacing w:val="-2"/>
                <w:sz w:val="25"/>
                <w:szCs w:val="25"/>
              </w:rPr>
              <w:t>, cảnh quan thiên nhiên; xác định và phân tích tiềm năng phát triển, khả năng khai thác, phân vùng chức năng, bố trí dân cư và tổ chức hệ thống công trình hạ tầng kỹ thuật </w:t>
            </w:r>
            <w:r w:rsidRPr="00341B54">
              <w:rPr>
                <w:rFonts w:ascii="Times New Roman" w:eastAsia="Times New Roman" w:hAnsi="Times New Roman" w:cs="Times New Roman"/>
                <w:color w:val="000000"/>
                <w:spacing w:val="-2"/>
                <w:sz w:val="25"/>
                <w:szCs w:val="25"/>
                <w:shd w:val="clear" w:color="auto" w:fill="FFFFFF"/>
              </w:rPr>
              <w:t>phù hợp</w:t>
            </w:r>
            <w:r w:rsidRPr="00341B54">
              <w:rPr>
                <w:rFonts w:ascii="Times New Roman" w:eastAsia="Times New Roman" w:hAnsi="Times New Roman" w:cs="Times New Roman"/>
                <w:color w:val="000000"/>
                <w:spacing w:val="-2"/>
                <w:sz w:val="25"/>
                <w:szCs w:val="25"/>
              </w:rPr>
              <w:t> với tính chất và mục tiêu phát triển vùng;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33. Hội đồng thẩm định và nội dung thẩm định nhiệm vụ và đồ án quy hoạch 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lastRenderedPageBreak/>
              <w:t>2. Ủy ban nhân dân quyết định thành lập Hội đồng thẩm định nhiệm vụ và đồ án quy hoạch xây dựng thuộc thẩm quyền phê duyệt. Cơ quan quản lý quy hoạch xây dựng thuộc Ủy ban nhân dân cấp tỉnh, cấp huyện là cơ quan thường trực của Hội đồng thẩm định cùng cấp.</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3. Thành phần Hội đồng thẩm định gồm đại diện các cơ quan quản lý nhà nước, tổ chức xã hội nghề nghiệp và các chuyên gia trong lĩnh vực có liên quan.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4. Nội dung thẩm định nhiệm vụ quy hoạch xây dựng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6"/>
                <w:sz w:val="25"/>
                <w:szCs w:val="25"/>
                <w:shd w:val="clear" w:color="auto" w:fill="FFFFFF"/>
              </w:rPr>
              <w:t>a) Sự phù hợp của nhiệm vụ quy hoạch xây dựng với chiến lược, quy hoạch phát triển kinh tế - xã hội, quốc phòng, an ninh, bảo vệ môi trường, ứng phó với biến đổi khí hậu, quy hoạch xây dựng có liên quan và với quy hoạch, kế hoạch sử dụng đất;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00000"/>
                <w:spacing w:val="-6"/>
                <w:sz w:val="25"/>
                <w:szCs w:val="25"/>
                <w:shd w:val="clear" w:color="auto" w:fill="FFFFFF"/>
              </w:rPr>
            </w:pPr>
            <w:r w:rsidRPr="00341B54">
              <w:rPr>
                <w:rFonts w:ascii="Times New Roman" w:eastAsia="Times New Roman" w:hAnsi="Times New Roman" w:cs="Times New Roman"/>
                <w:b/>
                <w:color w:val="000000"/>
                <w:spacing w:val="-6"/>
                <w:sz w:val="25"/>
                <w:szCs w:val="25"/>
                <w:shd w:val="clear" w:color="auto" w:fill="FFFFFF"/>
              </w:rPr>
              <w:t>Điều 35. Điều kiện điều chỉnh quy hoạch 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6"/>
                <w:sz w:val="25"/>
                <w:szCs w:val="25"/>
                <w:shd w:val="clear" w:color="auto" w:fill="FFFFFF"/>
              </w:rPr>
              <w:t>1. Quy hoạch xây dựng vùng được điều chỉnh khi có một trong các trường hợp sau</w:t>
            </w:r>
            <w:r w:rsidRPr="00341B54">
              <w:rPr>
                <w:rFonts w:ascii="Times New Roman" w:eastAsia="Times New Roman" w:hAnsi="Times New Roman" w:cs="Times New Roman"/>
                <w:color w:val="000000"/>
                <w:spacing w:val="-2"/>
                <w:sz w:val="25"/>
                <w:szCs w:val="25"/>
                <w:shd w:val="clear" w:color="auto" w:fill="FFFFFF"/>
              </w:rPr>
              <w:t>:</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Có điều chỉnh quy hoạch tổng thể phát triển kinh tế - xã hội của vùng, quy hoạch phát triển ngành của vùng; quy định về bảo vệ tài nguyên và môi trường; quy hoạch, kế hoạch sử dụng đất; chiến lược quốc phòng, an ninh; dự án động lực phát triển vùng;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Quy hoạch xây dựng khu chức năng đặc thù được điều chỉnh khi có một trong các trường hợp sau:</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Có điều chỉnh quy hoạch tổng thể phát triển kinh tế - xã hội, quy hoạch xây dựng, quy hoạch phát triển ngành của vùng;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Hình thành dự án trọng điểm có ý nghĩa quốc gia làm ảnh hưởng lớn đến sử dụng đất, môi trường, bố cục không gian của khu chức năng;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c) Quy hoạch xây dựng không thực hiện được hoặc việc triển khai thực hiện gây ảnh hưởng xấu đến sự phát triển kinh tế - xã hội, quốc phòng, an ninh, an sinh xã hội và môi trường sinh thái, di tích lịch sử - văn hóa và ý kiến cộng đồng;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40. Công bố công khai quy hoạch xây dựng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Trong thời hạn 30 ngày kể từ ngày được phê duyệt, đồ án quy hoạch xây dựng phải được công bố công khai.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2. Nội dung công bố công khai quy hoạch xây dựng gồm nội dung cơ bản của đồ án quy hoạch xây dựng và quy định quản lý theo đồ án quy hoạch xây dựng đã được ban hành, trừ nội dung có liên quan đến quốc phòng, an ninh, bí mật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color w:val="000000"/>
                <w:spacing w:val="-2"/>
                <w:sz w:val="25"/>
                <w:szCs w:val="25"/>
              </w:rPr>
            </w:pPr>
            <w:r w:rsidRPr="00341B54">
              <w:rPr>
                <w:rFonts w:ascii="Times New Roman" w:eastAsia="Times New Roman" w:hAnsi="Times New Roman" w:cs="Times New Roman"/>
                <w:b/>
                <w:color w:val="000000"/>
                <w:spacing w:val="-2"/>
                <w:sz w:val="25"/>
                <w:szCs w:val="25"/>
              </w:rPr>
              <w:t>Điều 57. Thẩm quyền thẩm định dự án đầu tư xây dựng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6. Dự án đầu tư xây dựng có yêu cầu về phòng, chống cháy, nổ, bảo vệ môi trường, bảo đảm quốc phòng, an ninh phải được cơ quan nhà nước có thẩm quyền thẩm định.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58. Nội dung thẩm định dự án đầu tư xây dựng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color w:val="000000"/>
                <w:spacing w:val="-2"/>
                <w:sz w:val="25"/>
                <w:szCs w:val="25"/>
              </w:rPr>
              <w:t>1. Thẩm định dự án đầu tư xây dựng gồm thẩm định thiết kế cơ sở và nội dung khác của Báo cáo nghiên cứu khả thi đầu tư 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2. Nội dung thẩm định thiết kế cơ sở gồm: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 xml:space="preserve">a) Sự phù hợp của thiết kế cơ sở với quy hoạch chi tiết xây dựng; tổng mặt bằng được chấp thuận hoặc với phương án tuyến công trình được chọn đối </w:t>
            </w:r>
            <w:r w:rsidRPr="00341B54">
              <w:rPr>
                <w:rFonts w:ascii="Times New Roman" w:eastAsia="Times New Roman" w:hAnsi="Times New Roman" w:cs="Times New Roman"/>
                <w:color w:val="000000"/>
                <w:spacing w:val="-2"/>
                <w:sz w:val="25"/>
                <w:szCs w:val="25"/>
                <w:shd w:val="clear" w:color="auto" w:fill="FFFFFF"/>
              </w:rPr>
              <w:lastRenderedPageBreak/>
              <w:t>với công trình xây dựng theo tuyến;</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3. Các nội dung khác của Báo cáo nghiên cứu khả thi đầu tư xây dựng được thẩm định gồm:</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4. Đối với dự án chỉ cần lập Báo cáo kinh tế - kỹ thuật đầu tư xây dựng quy định tại khoản 3 Điều 52 của Luật này thì nội dung thẩm định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61. Điều chỉnh dự án đầu tư xây dựng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62. Hình thức tổ chức quản lý dự án đầu tư 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Căn cứ quy mô, tính chất, nguồn vốn sử dụng và điều kiện thực hiện dự án, người quyết định đầu tư quyết định áp dụng một trong các hình thức tổ chức quản lý dự án sau: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color w:val="000000"/>
                <w:spacing w:val="-2"/>
                <w:sz w:val="25"/>
                <w:szCs w:val="25"/>
                <w:shd w:val="clear" w:color="auto" w:fill="FFFFFF"/>
              </w:rPr>
              <w:t>Điều 91. Điều kiện cấp giấy phép xây dựng đối với công trình trong đô thị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Phù hợp với mục đích sử dụng đất theo quy hoạch sử dụng đất được phê duyệt.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 xml:space="preserve">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w:t>
            </w:r>
            <w:r w:rsidRPr="00341B54">
              <w:rPr>
                <w:rFonts w:ascii="Times New Roman" w:eastAsia="Times New Roman" w:hAnsi="Times New Roman" w:cs="Times New Roman"/>
                <w:color w:val="000000"/>
                <w:spacing w:val="-2"/>
                <w:sz w:val="25"/>
                <w:szCs w:val="25"/>
              </w:rPr>
              <w:lastRenderedPageBreak/>
              <w:t>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Điều 101. Thu hồi, hủy giấy phép </w:t>
            </w:r>
            <w:r w:rsidRPr="00341B54">
              <w:rPr>
                <w:rFonts w:ascii="Times New Roman" w:eastAsia="Times New Roman" w:hAnsi="Times New Roman" w:cs="Times New Roman"/>
                <w:b/>
                <w:color w:val="000000"/>
                <w:spacing w:val="-2"/>
                <w:sz w:val="25"/>
                <w:szCs w:val="25"/>
                <w:shd w:val="clear" w:color="auto" w:fill="FFFFFF"/>
              </w:rPr>
              <w:t>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Giấy phép xây dựng bị thu hồi trong các trường hợp sau:</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a) Giấy phép xây dựng được cấp không đúng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b) Chủ đầu tư không khắc phục việc xây dựng sai với giấy phép xây dựng trong thời hạn ghi trong văn bản xử lý vi phạm theo yêu cầu của cơ quan nhà nước có thẩm quyền.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102. Quy trình cấp, cấp lại, điều chỉnh và gia hạn giấy phép xây dựng</w:t>
            </w:r>
          </w:p>
          <w:p w:rsidR="00CA704C" w:rsidRPr="00341B54" w:rsidRDefault="00603586" w:rsidP="00341B54">
            <w:pPr>
              <w:spacing w:before="40" w:after="40" w:line="240" w:lineRule="auto"/>
              <w:jc w:val="both"/>
              <w:rPr>
                <w:rFonts w:ascii="Times New Roman" w:eastAsia="Times New Roman" w:hAnsi="Times New Roman" w:cs="Times New Roman"/>
                <w:color w:val="000000"/>
                <w:spacing w:val="-2"/>
                <w:sz w:val="25"/>
                <w:szCs w:val="25"/>
                <w:shd w:val="clear" w:color="auto" w:fill="FFFFFF"/>
              </w:rPr>
            </w:pPr>
            <w:r w:rsidRPr="00341B54">
              <w:rPr>
                <w:rFonts w:ascii="Times New Roman" w:eastAsia="Times New Roman" w:hAnsi="Times New Roman" w:cs="Times New Roman"/>
                <w:color w:val="000000"/>
                <w:spacing w:val="-2"/>
                <w:sz w:val="25"/>
                <w:szCs w:val="25"/>
                <w:shd w:val="clear" w:color="auto" w:fill="FFFFFF"/>
              </w:rPr>
              <w:t>1. Quy trình cấp giấy phép xây dựng và điều chỉnh giấy phép xây dựng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shd w:val="clear" w:color="auto" w:fill="FFFFFF"/>
              </w:rPr>
              <w:t>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129. Xây dựng công trình bí mật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color w:val="000000"/>
                <w:spacing w:val="-2"/>
                <w:sz w:val="25"/>
                <w:szCs w:val="25"/>
              </w:rP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shd w:val="clear" w:color="auto" w:fill="FFFFFF"/>
              </w:rPr>
              <w:t>18</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shd w:val="clear" w:color="auto" w:fill="FFFFFF"/>
              </w:rPr>
              <w:t>Luật Khoa học và công nghệ (Văn bản hợp nhất số 13/VBHN-VPQH ngày 08/7/2022)</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99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4. Nhiệm vụ của hoạt động khoa học và công nghệ</w:t>
            </w:r>
          </w:p>
          <w:p w:rsidR="00CA704C" w:rsidRPr="00341B54" w:rsidRDefault="00603586" w:rsidP="00341B54">
            <w:pPr>
              <w:tabs>
                <w:tab w:val="left" w:pos="993"/>
              </w:tabs>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1. Xây dựng lý luận về chủ nghĩa xã hội và con đường đi lên chủ nghĩa xã hội của Việt Nam; xây dựng luận cứ khoa học cho việc định ra đường lối, chính sách, pháp luật về phát triển kinh tế - xã hội, bảo đảm quốc phòng, an ninh; góp phần xây dựng nền giáo dục tiên tiến, xây dựng con người mới Việt Nam; kế thừa và phát huy giá trị truyền thống lịch sử, văn hoá dân tộc, tiếp thu tinh hoa văn hoá nhân loại và đóng góp vào kho tàng văn hoá, khoa học của thế giới.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5. Nguyên tắc hoạt động khoa học và công nghệ</w:t>
            </w:r>
          </w:p>
          <w:p w:rsidR="00CA704C" w:rsidRPr="00341B54" w:rsidRDefault="00603586" w:rsidP="00341B54">
            <w:pPr>
              <w:spacing w:before="40" w:after="40" w:line="240" w:lineRule="auto"/>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1. Xuất phát từ nhu cầu thực tiễn, phục vụ phát triển kinh tế - xã hội, bảo đảm quốc phòng, an ninh, phát triển khoa học và công nghệ.</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6. Chính sách của Nhà nước về phát triển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Nhà nước thực hiện các chính sách sau đây nhằm bảo đảm phát triển khoa học và công nghệ là quốc sách hàng đầu:</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 xml:space="preserve">1. Ưu tiên và tập trung mọi nguồn lực quốc gia cho phát triển khoa học và </w:t>
            </w:r>
            <w:r w:rsidRPr="00341B54">
              <w:rPr>
                <w:rFonts w:ascii="Times New Roman" w:eastAsia="Times New Roman" w:hAnsi="Times New Roman" w:cs="Times New Roman"/>
                <w:sz w:val="25"/>
                <w:szCs w:val="25"/>
                <w:shd w:val="clear" w:color="auto" w:fill="FFFFFF"/>
              </w:rPr>
              <w:lastRenderedPageBreak/>
              <w:t>công nghệ; áp dụng đồng bộ cơ chế, biện pháp khuyến khích, ưu đãi nhằm phát huy vai trò then chốt và động lực của khoa học và công nghệ trong phát triển kinh tế - xã hội, bảo đảm quốc phòng, an ninh, bảo vệ môi trường và nâng cao chất lượng cuộc sống của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2. Phát triển đồng bộ các lĩnh vực khoa học xã hội và nhân văn, khoa học tự nhiên, khoa học kỹ thuật và công nghệ; gắn nhiệm vụ phát triển khoa học và công nghệ với nhiệm vụ phát triển kinh tế - xã hội, bảo đảm quốc phòng, an ninh; tạo tiền đề hình thành và phát triển kinh tế tri thức.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10. Quy hoạch mạng lưới tổ chức khoa học và công nghệ công lập</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Căn cứ vào nhiệm vụ phát triển kinh tế - xã hội, bảo đảm quốc phòng, an ninh và chiến lược phát triển khoa học và công nghệ quốc gia, Bộ Khoa học và Công nghệ chủ trì, phối hợp với bộ, cơ quan ngang bộ, cơ quan thuộc Chính phủ, Ủy ban nhân dân tỉnh, thành phố trực thuộc trung ương và cơ quan nhà nước khác xây dựng, trình Thủ tướng Chính phủ phê duyệt quy hoạch mạng lưới tổ chức khoa học và công nghệ công lập.</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Việc xây dựng quy hoạch mạng lưới tổ chức khoa học và công nghệ công lập phải được thực hiện theo các nguyên tắc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a) Xây dựng quy hoạch mạng lưới tổ chức khoa học và công nghệ thống nhất, đồng bộ và phân bố hợp lý, phù hợp với yêu cầu phát triển khoa học và công nghệ và phát triển kinh tế - xã hội, bảo đảm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b) Gắn kết tổ chức khoa học và công nghệ với cơ sở đào tạo và tổ chức ứng dụng kết quả nghiên cứu khoa học và phát triển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c) Bảo đảm thực hiện mục tiêu nâng cao năng lực khoa học và công nghệ quốc gia, chú trọng những lĩnh vực khoa học và công nghệ phục vụ trực tiếp nhiệm vụ phát triển kinh tế - xã hội,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d) Bảo đảm sử dụng hiệu quả nguồn lực của Nhà nước, đẩy mạnh xã hội hóa đầu tư cho phát triển khoa học và công nghệ, đặc biệt trong lĩnh vực khoa học và công nghệ ưu tiên, trọng điểm.</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21. Nghĩa vụ của cá nhân hoạt động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1. Đóng góp trí tuệ, tài năng vào sự nghiệp phát triển khoa học và công nghệ, phát triển kinh tế - xã hội, bảo đảm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24. Thu hút cá nhân hoạt động khoa học và công nghệ là người Việt Nam ở nước ngoài và chuyên gia nước ngoài</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Cá nhân hoạt động khoa học và công nghệ là người Việt Nam ở nước ngoài, chuyên gia nước ngoài được khuyến khích tham gia hoạt động khoa học và công nghệ tại Việt Nam.</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Cá nhân hoạt động khoa học và công nghệ là người Việt Nam ở nước ngoài trong thời gian làm việc tại Việt Nam có quyền, nghĩa vụ quy định tại Điều 20 và Điều 21 của Luật này và được hưởng ưu đãi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a) Được bổ nhiệm, thuê đảm nhiệm chức danh lãnh đạo tổ chức khoa học và công nghệ; được giao chủ trì thực hiện nhiệm vụ khoa học và công nghệ các cấp, xét công nhận, bổ nhiệm chức danh nghiên cứu khoa học, chức danh công nghệ theo quy định tại Điều 19 của Luật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b) Được hưởng lương chuyên gia theo quy định của Chính phủ và ưu đãi khác theo hợp đồng;</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lastRenderedPageBreak/>
              <w:t>c) Được hưởng các ưu đãi về xuất nhập cảnh, cư trú, nhà ở và ưu đãi khác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3. Chuyên gia nước ngoài được khuyến khích tham gia hoạt động khoa học và công nghệ tại Việt Nam và được hưởng ưu đãi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a) Được thuê đảm nhiệm chức danh lãnh đạo tổ chức khoa học và công nghệ; được giao chủ trì thực hiện nhiệm vụ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b) Được hưởng ưu đãi về xuất nhập cảnh, cư trú, nhà ở và ưu đãi khác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c) Được hưởng lương chuyên gia theo quy định của Chính phủ và ưu đãi khác theo hợp đồng.</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4. Cá nhân hoạt động khoa học và công nghệ là người Việt Nam ở nước ngoài, chuyên gia là người nước ngoài có cống hiến lớn đối với sự nghiệp phát triển khoa học và công nghệ của Việt Nam được Nhà nước Việt Nam vinh danh, khen thưởng, tặng giải thưởng về khoa học và công nghệ của Việt Nam.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5. Chính phủ quy định cụ thể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26. Đề xuất nhiệm vụ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Việc đề xuất nhiệm vụ khoa học và công nghệ sử dụng ngân sách nhà nước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c) Bộ trưởng Bộ Khoa học và Công nghệ có trách nhiệm chủ động hoặc theo yêu cầu của Chính phủ, Thủ tướng Chính phủ, đề xuất đặt hàng nhiệm vụ khoa học và công nghệ cấp quốc gia cấp bách, mới phát sinh có tác động lớn đến sự phát triển kinh tế - xã hội của đất nước, ảnh hưởng đến quốc phòng, an ninh quốc gia; tổ chức lấy ý kiến tư vấn về các nhiệm vụ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30. Nhiệm vụ khoa học và công nghệ sử dụng ngân sách nhà nước được giao trực tiếp</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Nhà nước giao trực tiếp cho tổ chức, cá nhân thực hiện nhiệm vụ khoa học và công nghệ đối với một trong các trường hợp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a) Nhiệm vụ khoa học và công nghệ thuộc bí mật quốc gia, đặc thù phục vụ an ninh,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37. Đánh giá, nghiệm thu kết quả thực hiện nhiệm vụ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3. Kết quả thực hiện nhiệm vụ khoa học và công nghệ không sử dụng ngân sách nhà nước có ảnh hưởng đến lợi ích quốc gia, quốc phòng, an ninh, môi trường, tính mạng, sức khoẻ con người phải được cơ quan quản lý nhà nước về khoa học và công nghệ có thẩm quyền thẩm định.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19</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682CB2" w:rsidRDefault="00603586" w:rsidP="00341B54">
            <w:pPr>
              <w:spacing w:before="40" w:after="40" w:line="240" w:lineRule="auto"/>
              <w:jc w:val="both"/>
              <w:rPr>
                <w:rFonts w:ascii="Times New Roman" w:eastAsia="Times New Roman" w:hAnsi="Times New Roman" w:cs="Times New Roman"/>
                <w:color w:val="000000" w:themeColor="text1"/>
                <w:sz w:val="25"/>
                <w:szCs w:val="25"/>
              </w:rPr>
            </w:pPr>
            <w:r w:rsidRPr="00682CB2">
              <w:rPr>
                <w:rFonts w:ascii="Times New Roman" w:eastAsia="Times New Roman" w:hAnsi="Times New Roman" w:cs="Times New Roman"/>
                <w:b/>
                <w:color w:val="000000" w:themeColor="text1"/>
                <w:spacing w:val="-4"/>
                <w:sz w:val="25"/>
                <w:szCs w:val="25"/>
                <w:shd w:val="clear" w:color="auto" w:fill="FFFFFF"/>
              </w:rPr>
              <w:t>Nghị định số  95/2014/NĐ-CP ngày 17/10/2014 của Chính phủ quy định về đầu tư và cơ chế tài chính đối với hoạt động Khoa học và công nghệ</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jc w:val="both"/>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keepNext/>
              <w:keepLines/>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18. Mua kết quả nghiên cứu khoa học và phát triển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Việc mua kết quả nghiên cứu khoa học và phát triển công nghệ được thực hiện khi đáp ứng các điều kiện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Kết quả nghiên cứu khoa học và phát triển công nghệ cần mua có giá trị phục vụ phát triển kinh tế - xã hội, đảm bảo an ninh - quốc phòng, xác định được tiêu chí rõ ràng, minh bạch và định lượng;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b) Có tổ chức, cá nhân cam kết ứng dụng, sử dụng kết quả nghiên cứu </w:t>
            </w:r>
            <w:r w:rsidRPr="00341B54">
              <w:rPr>
                <w:rFonts w:ascii="Times New Roman" w:eastAsia="Times New Roman" w:hAnsi="Times New Roman" w:cs="Times New Roman"/>
                <w:sz w:val="25"/>
                <w:szCs w:val="25"/>
              </w:rPr>
              <w:lastRenderedPageBreak/>
              <w:t>khoa học và phát triển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Tổ chức, cá nhân nhận thực hiện nghiên cứu khoa học và phát triển công nghệ chấp nhận quá trình thẩm định nội dung và kinh phí theo quy định hiện hành của cơ quan nhà nước có thẩm quyền, cam kết tự huy động kinh phí để thực hiện nhiệm vụ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4. Thủ trưởng cơ quan nhà nước có thẩm quyền quyết định đặt mua kết quả nghiên cứu khoa học và phát triển công nghệ bằng nguồn ngân sách nhà nước phải chịu trách nhiệm về việc đặt mua và hiệu quả việc sử dụng kết quả nghiên cứu khoa học và phát triển công nghệ được đặt mua.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682CB2" w:rsidRDefault="00603586" w:rsidP="00341B54">
            <w:pPr>
              <w:spacing w:before="40" w:after="40" w:line="240" w:lineRule="auto"/>
              <w:jc w:val="center"/>
              <w:rPr>
                <w:rFonts w:ascii="Times New Roman" w:eastAsia="Times New Roman" w:hAnsi="Times New Roman" w:cs="Times New Roman"/>
                <w:color w:val="000000" w:themeColor="text1"/>
                <w:sz w:val="25"/>
                <w:szCs w:val="25"/>
              </w:rPr>
            </w:pPr>
            <w:r w:rsidRPr="00682CB2">
              <w:rPr>
                <w:rFonts w:ascii="Times New Roman" w:eastAsia="Times New Roman" w:hAnsi="Times New Roman" w:cs="Times New Roman"/>
                <w:b/>
                <w:color w:val="000000" w:themeColor="text1"/>
                <w:spacing w:val="-2"/>
                <w:sz w:val="25"/>
                <w:szCs w:val="25"/>
              </w:rPr>
              <w:lastRenderedPageBreak/>
              <w:t>20</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682CB2" w:rsidRDefault="00603586" w:rsidP="00341B54">
            <w:pPr>
              <w:spacing w:before="40" w:after="40" w:line="240" w:lineRule="auto"/>
              <w:jc w:val="both"/>
              <w:rPr>
                <w:rFonts w:ascii="Times New Roman" w:eastAsia="Times New Roman" w:hAnsi="Times New Roman" w:cs="Times New Roman"/>
                <w:color w:val="000000" w:themeColor="text1"/>
                <w:sz w:val="25"/>
                <w:szCs w:val="25"/>
              </w:rPr>
            </w:pPr>
            <w:r w:rsidRPr="00682CB2">
              <w:rPr>
                <w:rFonts w:ascii="Times New Roman" w:eastAsia="Times New Roman" w:hAnsi="Times New Roman" w:cs="Times New Roman"/>
                <w:b/>
                <w:color w:val="000000" w:themeColor="text1"/>
                <w:sz w:val="25"/>
                <w:szCs w:val="25"/>
                <w:shd w:val="clear" w:color="auto" w:fill="FFFFFF"/>
              </w:rPr>
              <w:t>Luật Chuyển giao công nghệ năm 2017</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3. Chính sách của Nhà nước đối với hoạt động chuyển giao công nghệ</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Bảo đảm quyền và lợi ích hợp pháp, điều kiện thuận lợi cho tổ chức, cá nhân hoạt động chuyển giao công nghệ; phát triển thị trường khoa học và công nghệ, hệ thống đổi mới sáng tạo quốc gia với doanh nghiệp là trung tâm; nâng cao trình độ, tiềm lực công nghệ quốc gia nhằm bảo đảm quốc phòng, an ninh, phát triển nhanh và bền vững kinh tế - xã hội.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Đa dạng hóa hình thức, phương thức chuyển giao công nghệ; khuyến khích chuyển giao công nghệ từ nhiều nguồn khác nhau.</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2"/>
                <w:sz w:val="25"/>
                <w:szCs w:val="25"/>
              </w:rPr>
              <w:t>3</w:t>
            </w:r>
            <w:r w:rsidRPr="00341B54">
              <w:rPr>
                <w:rFonts w:ascii="Times New Roman" w:eastAsia="Times New Roman" w:hAnsi="Times New Roman" w:cs="Times New Roman"/>
                <w:spacing w:val="-4"/>
                <w:sz w:val="25"/>
                <w:szCs w:val="25"/>
              </w:rPr>
              <w:t xml:space="preserve">. </w:t>
            </w:r>
            <w:r w:rsidRPr="00341B54">
              <w:rPr>
                <w:rFonts w:ascii="Times New Roman" w:eastAsia="Times New Roman" w:hAnsi="Times New Roman" w:cs="Times New Roman"/>
                <w:spacing w:val="-8"/>
                <w:sz w:val="25"/>
                <w:szCs w:val="25"/>
              </w:rPr>
              <w:t>Ưu tiên chuyển giao công nghệ cao, công nghệ tiên tiến, công nghệ mới, công nghệ sạch, công nghệ phục vụ phát triển sản phẩm quốc gia, trọng điểm, chủ lực, công nghệ phục vụ quốc phòng, an ninh từ nước ngoài vào Việt Nam và chuyển giao trong nước; bố trí nguồn lực đầu tư cho hoạt động chuyển giao công nghệ trong nông nghiệp, nông thôn; chú trọng hoạt động chuyển giao công nghệ cho địa bàn có điều kiện kinh tế - xã hội khó khăn, đặc biệt khó khăn.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Hỗ trợ ý tưởng công nghệ, khởi nghiệp sáng tạo, ươm tạo công nghệ, ươm tạo doanh nghiệp khoa học và công nghệ; hoạt động ứng dụng, đổi mới công nghệ, liên kết giữa tổ chức nghiên cứu khoa học và phát triển công nghệ với cơ sở đào tạo, cơ sở sản xuất; chú trọng thương mại hóa kết quả nghiên cứu khoa học và phát triển công nghệ được tạo ra trong nước; phát triển tổ chức trung gian của thị trường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Đẩy mạnh chuyển giao công nghệ tiên tiến, công nghệ cao từ nước ngoài vào Việt Nam; khuyến khích chuyển giao công nghệ từ Việt Nam ra nước ngoài; thúc đẩy chuyển giao công nghệ trong nước; chú trọng lan tỏa công nghệ tiên tiến, công nghệ cao từ doanh nghiệp có vốn đầu tư nước ngoài sang doanh nghiệp trong nước; thúc đẩy phong trào đổi mới sáng tạo của tổ chức, cá nhân.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6. Ngăn chặn, loại bỏ công nghệ lạc hậu, công nghệ ảnh hưởng xấu đến kinh tế - xã hội, quốc phòng, an ninh, môi trường, sức khỏe con người.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4. Đối tượng công nghệ được chuyển giao</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Công nghệ được chuyển giao là một hoặc các đối tượng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Bí quyết kỹ thuật, bí quyết công nghệ;</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Phương án, quy trình công nghệ; giải pháp, thông số, bản vẽ, sơ đồ kỹ thuật; công thức, phần mềm máy tính, thông tin dữ liệu;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Giải pháp hợp lý hóa sản xuất, đổi mới công nghệ;</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d) Máy móc, thiết bị đi kèm một trong các đối tượng quy định tại các điểm </w:t>
            </w:r>
            <w:r w:rsidRPr="00341B54">
              <w:rPr>
                <w:rFonts w:ascii="Times New Roman" w:eastAsia="Times New Roman" w:hAnsi="Times New Roman" w:cs="Times New Roman"/>
                <w:spacing w:val="-2"/>
                <w:sz w:val="25"/>
                <w:szCs w:val="25"/>
              </w:rPr>
              <w:lastRenderedPageBreak/>
              <w:t>a, b và c khoản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Trường hợp đối tượng công nghệ quy định tại khoản 1 Điều này được bảo hộ quyền sở hữu trí tuệ thì việc chuyển giao quyền sở hữu trí tuệ được thực hiện theo quy định của pháp luật về sở hữu trí tuệ.</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7. Quyền chuyển giao công nghệ</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Chủ sở hữu công nghệ có quyền chuyển nhượng quyền sở hữu, chuyển giao quyền sử dụng công nghệ.</w:t>
            </w:r>
          </w:p>
          <w:p w:rsidR="00CA704C" w:rsidRPr="00682CB2" w:rsidRDefault="00603586" w:rsidP="00341B54">
            <w:pPr>
              <w:spacing w:before="40" w:after="40" w:line="240" w:lineRule="auto"/>
              <w:jc w:val="both"/>
              <w:rPr>
                <w:rFonts w:ascii="Times New Roman" w:eastAsia="Times New Roman" w:hAnsi="Times New Roman" w:cs="Times New Roman"/>
                <w:spacing w:val="-4"/>
                <w:sz w:val="25"/>
                <w:szCs w:val="25"/>
              </w:rPr>
            </w:pPr>
            <w:r w:rsidRPr="00682CB2">
              <w:rPr>
                <w:rFonts w:ascii="Times New Roman" w:eastAsia="Times New Roman" w:hAnsi="Times New Roman" w:cs="Times New Roman"/>
                <w:spacing w:val="-4"/>
                <w:sz w:val="25"/>
                <w:szCs w:val="25"/>
              </w:rPr>
              <w:t>2. Tổ chức, cá nhân có quyền sử dụng công nghệ được chuyển giao quyền sử dụng công nghệ đó cho tổ chức, cá nhân khác khi chủ sở hữu công nghệ đồng ý.</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Phạm vi chuyển giao quyền sử dụng công nghệ do các bên thỏa thuận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Độc quyền hoặc không độc quyền sử dụng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Quyền chuyển giao tiếp quyền sử dụng công nghệ của bên nhận chuyển giao cho bên thứ ba.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9. Công nghệ khuyến khích chuyển giao</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Công nghệ cao; máy móc, thiết bị đi kèm công nghệ cao được khuyến khích chuyển giao theo pháp luật về công nghệ cao.</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Công nghệ tiên tiến, công nghệ mới, công nghệ sạch phù hợp với điều kiện kinh tế - xã hội của Việt Nam được khuyến khích chuyển giao từ nước ngoài vào Việt Nam, chuyển giao trong nước khi đáp ứng một trong các yêu cầu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Tạo ra sản phẩm có chất lượng, có khả năng cạnh tranh cao hơn so với sản phẩm được tạo ra từ công nghệ cùng loại hiện có;</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Tạo ra sản phẩm quốc gia, trọng điểm, chủ lực từ kết quả nghiên cứu khoa học và phát triển công nghệ trong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Tạo ra dịch vụ, ngành, nghề sản xuất, chế tạo, chế biến sản phẩm mới; nuôi, trồng giống mới đã qua kiểm nghiệm;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d) Tiết kiệm tài nguyên, năng lượng, nguyên liệu so với công nghệ cùng loại hiện có ở Việt Nam;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đ) Sản xuất, sử dụng năng lượng mới, năng lượng tái tạo; lưu trữ năng lượng hiệu suất cao;</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e) Tạo ra máy móc, thiết bị nâng cao chất lượng giáo dục, đào tạo; máy móc, thiết bị y tế, dược phẩm phục vụ khám, điều trị, bảo vệ sức khỏe con người, nâng cao chất lượng thể chất người Việt Nam;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g) Phát hiện, xử lý, dự báo để phòng chống thiên tai, dịch bệnh; cứu hộ, cứu nạn; bảo vệ môi trường, thích ứng với biến đổi khí hậu, giảm phát thải khí nhà kính;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h) Sản xuất đồng bộ theo chuỗi có hiệu quả kinh tế - xã hội cao;</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i) Tạo ra sản phẩm sử dụng đồng thời cho quốc phòng, an ninh và dân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k) Phát triển, hiện đại hóa nghề thủ công truyền thống.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Công nghệ; máy móc, thiết bị kèm theo công nghệ quy định tại điểm d khoản 1 Điều 4 của Luật này hiện có ở Việt Nam trừ công nghệ quy định tại khoản 1 và khoản 2 Điều này, khoản 2 Điều 10 của Luật này; công nghệ sử dụng nguyên liệu là sản phẩm, bán sản phẩm, vật tư sản xuất trong nước được khuyến khích chuyển giao ra nước ngoài.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lastRenderedPageBreak/>
              <w:t>4. Chính phủ ban hành Danh mục công nghệ khuyến khích chuyển giao.</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11. Công nghệ cấm chuyển giao</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Cấm chuyển giao từ nước ngoài vào Việt Nam và chuyển giao trong nước công nghệ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Không đáp ứng quy định của pháp luật về an toàn lao động, vệ sinh lao động, bảo đảm sức khỏe con người, bảo vệ tài nguyên, môi trường và đa dạng sinh học;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Tạo ra sản phẩm gây hậu quả xấu đến phát triển kinh tế - xã hội; ảnh hưởng xấu đến quốc phòng, an ninh, trật tự và an toàn xã hội;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Công nghệ; máy móc, thiết bị kèm theo công nghệ không còn sử dụng phổ biến và chuyển giao ở các quốc gia đang phát triển và không đáp ứng tiêu chuẩn, quy chuẩn kỹ thuật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d) Công nghệ sử dụng hóa chất độc hại hoặc phát sinh chất thải không đáp ứng tiêu chuẩn, quy chuẩn kỹ thuật quốc gia về môi trường;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đ) Sử dụng chất phóng xạ, tạo ra chất phóng xạ không đáp ứng tiêu chuẩn, quy chuẩn kỹ thuật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Cấm chuyển giao từ Việt Nam ra nước ngoài công nghệ thuộc Danh mục bí mật nhà nước, trừ trường hợp luật khác cho phép chuyển giao.</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Chính phủ ban hành Danh mục công nghệ cấm chuyển giao.</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12. Những hành vi bị nghiêm cấm trong hoạt động chuyển giao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1. Lợi dụng chuyển giao công nghệ làm ảnh hưởng xấu đến quốc phòng, an ninh, lợi ích quốc gia, sức khỏe con người, môi trường, đạo đức, thuần phong mỹ tục của dân tộc; xâm phạm quyền và lợi ích hợp pháp của tổ chức, cá nhân; hủy hoại tài nguyên thiên nhiên, đa dạng sinh học.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36. Thúc đẩy thương mại hóa kết quả nghiên cứu khoa học và phát triển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Kết quả nghiên cứu khoa học và phát triển công nghệ thuộc tài sản công được quản lý, sử dụng theo quy định của pháp luật về quản lý, sử dụng tài sản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Kết quả nghiên cứu khoa học và phát triển công nghệ được Nhà nước hỗ trợ kinh phí thì việc giao quyền sở hữu được thực hiện như sau: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Trường hợp Nhà nước hỗ trợ kinh phí thực hiện nhiệm vụ nghiên cứu khoa học và phát triển công nghệ cho tổ chức đầu tư cơ sở vật chất - kỹ thuật, tài chính, đồng thời là tổ chức chủ trì thực hiện nhiệm vụ nghiên cứu khoa học và phát triển công nghệ thì Nhà nước giao quyền sở hữu kết quả nghiên cứu khoa học và phát triển công nghệ cho tổ chức đó;</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Trường hợp Nhà nước hỗ trợ kinh phí thực hiện nhiệm vụ nghiên cứu khoa học và phát triển công nghệ trên cơ sở hợp tác giữa tổ chức đầu tư cơ sở vật chất - kỹ thuật, tài chính và tổ chức chủ trì thực hiện nhiệm vụ thì Nhà nước giao quyền sở hữu kết quả nghiên cứu khoa học và phát triển công nghệ theo thỏa thuận giữa các bên.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3. Việc phân chia lợi nhuận thu được từ thương mại hóa kết quả nghiên cứu khoa học và phát triển công nghệ được tạo ra bằng ngân sách nhà nước phải bảo đảm lợi ích của chủ sở hữu, tác giả, tổ chức chủ trì, tổ chức trung gian, tổ chức, cá nhân tham gia thương mại hóa kết quả nghiên cứu </w:t>
            </w:r>
            <w:r w:rsidRPr="00341B54">
              <w:rPr>
                <w:rFonts w:ascii="Times New Roman" w:eastAsia="Times New Roman" w:hAnsi="Times New Roman" w:cs="Times New Roman"/>
                <w:sz w:val="25"/>
                <w:szCs w:val="25"/>
              </w:rPr>
              <w:lastRenderedPageBreak/>
              <w:t>khoa học và phát triển công nghệ theo quy định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Tổ chức, cá nhân tự đầu tư nghiên cứu khoa học và phát triển công nghệ sau khi có kết quả được chuyển giao, ứng dụng hiệu quả trong thực tiễn, được cơ quan quản lý nhà nước về khoa học và công nghệ công nhận thì được hỗ trợ kinh phí từ ngân sách nhà nước; trường hợp kết quả có ý nghĩa quan trọng đối với sự phát triển kinh tế - xã hội và quốc phòng, an ninh thì Nhà nước sẽ xem xét mua kết quả đó.</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Cơ quan quản lý nhà nước về khoa học và công nghệ có trách nhiệm tổ chức thu thập, đánh giá, lựa chọn, công nhận, công bố kết quả nghiên cứu khoa học và phát triển công nghệ phục vụ nhu cầu đổi mới sáng tạo của tổ chức, cá nhân trong các ngành, nghề, lĩnh vực theo phân cấp quản lý.</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5. Tổ chức khoa học và công nghệ sở hữu kết quả nghiên cứu khoa học và phát triển công nghệ có hoạt động liên kết với tổ chức ứng dụng, chuyển giao công nghệ địa phương được hỗ trợ từ ngân sách nhà nước dành cho khoa học và công nghệ để hoàn thiện kết quả nghiên cứu khoa học và phát triển công nghệ phù hợp đặc thù của địa phương.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6. Cá nhân thuộc các cơ sở nghiên cứu, cơ sở giáo dục đại học thực hiện hoạt động nghiên cứu chuyển giao, ứng dụng, đổi mới công nghệ tại các cơ sở sản xuất, kinh doanh được hỗ trợ từ ngân sách nhà nước dành cho khoa học và công nghệ, từ nguồn hợp pháp khác.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7. Việc quản lý và sử dụng tài sản trang bị để thực hiện nhiệm vụ khoa học và công nghệ sau khi kết thúc nhiệm vụ được xử lý theo quy định của pháp luật về quản lý tài sản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8. Nhà nước tạo điều kiện thuận lợi trong việc xác lập quyền sở hữu công nghiệp, công nhận, đăng ký lưu hành sản phẩm mới, công nghệ mới cho tổ chức, cá nhân thực hiện thương mại hóa kết quả nghiên cứu khoa học và phát triển công nghệ, chuyển giao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9.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39. Chính sách thuế để thúc đẩy hoạt động chuyển giao, ứng dụng, đổi mới công nghệ</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Những đối tượng sau đây được hưởng ưu đãi theo quy định của pháp luật về thuế:</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Máy móc, thiết bị, phụ tùng, vật tư, vật mẫu, công nghệ trong nước chưa tạo ra được nhập khẩu để sử dụng trực tiếp vào hoạt động nghiên cứu và phát triển, giải mã, đổi mới công nghệ, chuyển giao công nghệ; tài liệu, sách báo khoa học phục vụ hoạt động khởi nghiệp sáng tạo, phát triển doanh nghiệp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Cơ sở ươm tạo công nghệ, ươm tạo doanh nghiệp khoa học và công nghệ, tổ chức, cá nhân đầu tư và hỗ trợ khởi nghiệp sáng tạo; tổ chức trung gian của thị trường khoa học và công nghệ có thu nhập từ hoạt động cung ứng dịch vụ chuyển giao công nghệ;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Tổ chức, cá nhân chuyển giao công nghệ từ Việt Nam ra nước ngoài; tổ chức, cá nhân thực hiện hoạt động nghiên cứu khoa học và phát triển công nghệ, chuyển giao công nghệ, giải mã công nghệ tại doanh nghiệp;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Tổ chức, cá nhân chuyển giao công nghệ khuyến khích chuyển giao.</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40. Phát triển công nghệ tạo ra và hoàn thiện các sản phẩm quốc gia, trọng điểm, chủ lực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1. Ưu tiên chuyển giao công nghệ để tạo ra các sản phẩm quốc gia, trọng điểm, chủ lực từ kết quả nghiên cứu khoa học và phát triển công nghệ trong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Khuyến khích phát triển các công nghệ tạo ra và hoàn thiện sản phẩm quốc gia, trọng điểm, chủ lực có khả năng cạnh tranh trên thị trường trong nước và ngoài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w:t>
            </w:r>
            <w:r w:rsidRPr="00341B54">
              <w:rPr>
                <w:rFonts w:ascii="Times New Roman" w:eastAsia="Times New Roman" w:hAnsi="Times New Roman" w:cs="Times New Roman"/>
                <w:spacing w:val="-6"/>
                <w:sz w:val="25"/>
                <w:szCs w:val="25"/>
              </w:rPr>
              <w:t>. Nhà nước có chính sách và biện pháp đẩy mạnh việc hoàn thiện thiết kế, chế tạo máy móc, thiết bị do Việt Nam tạo ra đủ sức cạnh tranh trên thị trường.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Doanh nghiệp, tổ chức chuyển giao, ứng dụng và hoàn thiện công nghệ tạo ra sản phẩm quốc gia, trọng điểm, chủ lực được hưởng ưu đãi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lastRenderedPageBreak/>
              <w:t>21</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rPr>
              <w:t>Luật sở hữu trí tuệ năm 2020</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89a. Kiểm soát an ninh đối với sáng chế trước khi nộp đơn đăng ký ở nước ngoài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1. Sáng chế thuộc các lĩnh vực kỹ thuật có tác động đến quốc phòng, an ninh, được tạo ra tại Việt Nam và thuộc quyền đăng ký của cá nhân là công dân Việt Nam và thường trú tại Việt Nam hoặc của tổ chức được thành lập theo pháp luật Việt Nam chỉ được nộp đơn đăng ký sáng chế ở nước ngoài nếu đã được nộp đơn đăng ký sáng chế tại Việt Nam để thực hiện thủ tục kiểm soát an ninh.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Chính phủ quy định chi tiết khoản 1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22</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Đầu tư công (Văn bản hợp nhất số 01/VBHN-VPQH ngày 25/01/2022)</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4. Giải thích từ ngữ</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shd w:val="clear" w:color="auto" w:fill="FFFFFF"/>
              </w:rPr>
              <w:t xml:space="preserve">14. </w:t>
            </w:r>
            <w:r w:rsidRPr="00341B54">
              <w:rPr>
                <w:rFonts w:ascii="Times New Roman" w:eastAsia="Times New Roman" w:hAnsi="Times New Roman" w:cs="Times New Roman"/>
                <w:i/>
                <w:spacing w:val="2"/>
                <w:sz w:val="25"/>
                <w:szCs w:val="25"/>
                <w:shd w:val="clear" w:color="auto" w:fill="FFFFFF"/>
              </w:rPr>
              <w:t>Dự án đầu tư công khẩn cấp</w:t>
            </w:r>
            <w:r w:rsidRPr="00341B54">
              <w:rPr>
                <w:rFonts w:ascii="Times New Roman" w:eastAsia="Times New Roman" w:hAnsi="Times New Roman" w:cs="Times New Roman"/>
                <w:spacing w:val="2"/>
                <w:sz w:val="25"/>
                <w:szCs w:val="25"/>
                <w:shd w:val="clear" w:color="auto" w:fill="FFFFFF"/>
              </w:rPr>
              <w:t xml:space="preserve"> là dự án đầu tư công nhằm kịp thời phòng, chống, khắc phục hậu quả thiên tai, thảm họa, dịch bệnh; nhiệm vụ cấp bách để bảo đảm quốc phòng, an ninh, đối ngoại theo quyết định của cấp có thẩm quyền.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12. Nguyên tắc quản lý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Tuân thủ quy định của pháp luật về quản lý và sử dụng vốn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Phù hợp với chiến lược phát triển kinh tế - xã hội, kế hoạch phát triển kinh tế - xã hội 05 năm của quốc gia và quy hoạch có liên quan theo quy định của pháp luật về quy hoạch.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Thực hiện đúng trách nhiệm và quyền hạn của cơ quan quản lý nhà nước, tổ chức, cá nhân liên quan đến quản lý và sử dụng vốn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Quản lý việc sử dụng vốn đầu tư công theo đúng quy định đối với từng nguồn vốn; bảo đảm đầu tư tập trung, đồng bộ, chất lượng, tiết kiệm, hiệu quả và khả năng cân đối nguồn lực; không để thất thoát, lãng phí.</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5. Bảo đảm công khai, minh bạch trong hoạt động đầu tư công.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13. Nội dung quản lý nhà nước về đầu tư công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Ban hành và tổ chức thực hiện văn bản quy phạm pháp luật về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Xây dựng và tổ chức thực hiện chiến lược, chương trình, kế hoạch, giải pháp, chính sách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Theo dõi, cung cấp thông tin về quản lý và sử dụng vốn đầu tư công.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lastRenderedPageBreak/>
              <w:t>4. Đánh giá hiệu quả đầu tư công; kiểm tra, thanh tra, giám sát việc thực hiện quy định của pháp luật về đầu tư công, việc tuân thủ kế hoạch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5. Xử lý vi phạm pháp luật, giải quyết khiếu nại, tố cáo của tổ chức, cá nhân liên quan đến hoạt động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6. Khen thưởng cơ quan, tổ chức, đơn vị, cá nhân có thành tích trong hoạt động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shd w:val="clear" w:color="auto" w:fill="FFFFFF"/>
              </w:rPr>
              <w:t>7. Hợp tác quốc tế về đầu tư công.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14. Công khai, minh bạch trong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Nội dung công khai, minh bạch trong đầu tư công bao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Chính sách, pháp luật và việc tổ chức thực hiện chính sách, pháp luật trong quản lý và sử dụng vốn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Nguyên tắc, tiêu chí và định mức phân bổ vốn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Nguyên tắc, tiêu chí, căn cứ xác định danh mục dự án trong kế hoạch đầu tư công trung hạn và hằng năm;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d) Kế hoạch, chương trình đầu tư công trên địa bàn; vốn bố trí cho từng chương trình theo từng năm, tiến độ thực hiện và giải ngân vốn chương trình đầu tư công;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đ) Danh mục dự án trên địa bàn, bao gồm quy mô, tổng mức đầu tư, thời gian, địa điểm; báo cáo đánh giá tác động tổng thể của dự án tới địa bàn đầu tư;</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e) Kế hoạch phân bổ vốn đầu tư công trung hạn và hằng năm, bao gồm danh mục dự án và mức vốn đầu tư công bố trí cho từng dự án;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g) Tình hình huy động các nguồn lực và nguồn vốn khác tham gia thực hiện dự án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h) Tình hình và kết quả thực hiện kế hoạch, chương trình, dự án;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i) Tiến độ thực hiện và giải ngân của dự án;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k) Kết quả nghiệm thu, đánh giá chương trình, dự án;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l) Quyết toán vốn đầu tư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Người đứng đầu cơ quan, tổ chức, đơn vị phải thực hiện việc công khai các nội dung đầu tư công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17. Thẩm quyền quyết định chủ trương đầu tư chương trình, dự án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Quốc hội quyết định chủ trương đầu tư chương trình, dự án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Chương trình mục tiêu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Dự án quan trọng quốc gia.</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Chính phủ quyết định chủ trương đầu tư chương trình đầu tư công sử dụng vốn ngân sách trung ương, trừ chương trình quy định tại điểm a khoản 1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Chính phủ quy định việc phân cấp thẩm quyền, trình tự, thủ tục quyết định chủ trương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Trường hợp chương trình, dự án quy định tại khoản này có sử dụng nguồn vốn của ngân sách nhà nước thì thẩm quyền, trình tự, thủ tục thực hiện theo quy định của Luật này đối với chương trình, dự án sử dụng vốn ngân sách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lastRenderedPageBreak/>
              <w:t>4. Thủ tướng Chính phủ quyết định chủ trương đầu tư chương trình, dự án sau đây: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Dự án quy định tại khoản 1 Điều 8 của Luật này; dự án nhóm A khác sử dụng vốn ngân sách trung ương do Bộ, cơ quan trung ương quản lý;</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Người đứng đầu Bộ, cơ quan trung ương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cơ quan, tổ chức mình quản lý, trừ dự án quy định tại khoản 4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Hội đồng nhân dân cấp tỉnh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Chính phủ quy định trình tự, thủ tục quyết định chủ trương đầu tư dự án đầu tư, quyết định phê duyệt dự án hỗ trợ kỹ thuật quy định tại khoản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6. Hội đồng nhân dân cấp tỉnh quyết định chủ trương đầu tư dự án nhóm A do địa phương quản lý, trừ dự án quy định tại khoản 4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7. 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Trong trường hợp cần thiết, Hội đồng nhân dân quyết định việc giao cho Ủy ban nhân dân cùng cấp quyết định chủ trương đầu</w:t>
            </w:r>
            <w:r w:rsidRPr="00341B54">
              <w:rPr>
                <w:rFonts w:ascii="Times New Roman" w:eastAsia="Times New Roman" w:hAnsi="Times New Roman" w:cs="Times New Roman"/>
                <w:spacing w:val="-2"/>
                <w:sz w:val="25"/>
                <w:szCs w:val="25"/>
              </w:rPr>
              <w:t xml:space="preserve"> </w:t>
            </w:r>
            <w:r w:rsidRPr="00341B54">
              <w:rPr>
                <w:rFonts w:ascii="Times New Roman" w:eastAsia="Times New Roman" w:hAnsi="Times New Roman" w:cs="Times New Roman"/>
                <w:spacing w:val="-4"/>
                <w:sz w:val="25"/>
                <w:szCs w:val="25"/>
              </w:rPr>
              <w:t>tư dự án quy định tại khoản này phù hợp với mục tiêu, định hướng phát triển, khả năng tài chính và đặc điểm cụ thể của địa phương.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8. Trường hợp điều chỉnh chủ trương đầu tư chương trình, dự án, thẩm quyền quyết định chủ trương đầu tư chương trình, dự án thực hiện theo quy định tại khoản 1 Điều 34 của Luật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18. Điều kiện quyết định chủ trương đầu tư chương trình,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Phù hợp với chiến lược, kế hoạch phát triển kinh tế - xã hội và quy hoạch có liên quan theo quy định của pháp luật về quy hoạch đã được cấp có thẩm quyền quyết định hoặc phê duyệt.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Không trùng lặp với các chương trình, dự án đã có quyết định chủ trương đầu tư hoặc đã có quyết định đầu tư.</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4"/>
                <w:sz w:val="25"/>
                <w:szCs w:val="25"/>
              </w:rPr>
              <w:t>3</w:t>
            </w:r>
            <w:r w:rsidRPr="00341B54">
              <w:rPr>
                <w:rFonts w:ascii="Times New Roman" w:eastAsia="Times New Roman" w:hAnsi="Times New Roman" w:cs="Times New Roman"/>
                <w:spacing w:val="-6"/>
                <w:sz w:val="25"/>
                <w:szCs w:val="25"/>
              </w:rPr>
              <w:t>. Phù hợp với khả năng cân đối nguồn vốn đầu tư công và khả năng huy động các nguồn vốn khác đối với chương trình, dự án sử dụng nhiều nguồn vốn.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4. Phù hợp với khả năng vay, trả nợ công, nợ Chính phủ và nợ chính </w:t>
            </w:r>
            <w:r w:rsidRPr="00341B54">
              <w:rPr>
                <w:rFonts w:ascii="Times New Roman" w:eastAsia="Times New Roman" w:hAnsi="Times New Roman" w:cs="Times New Roman"/>
                <w:sz w:val="25"/>
                <w:szCs w:val="25"/>
              </w:rPr>
              <w:lastRenderedPageBreak/>
              <w:t>quyền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5. Bảo đảm hiệu quả kinh tế - xã hội, quốc phòng, an ninh và phát triển bền vững.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6. Các nhiệm vụ, dự án không phải quyết định chủ trương đầu tư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Nhiệm vụ chuẩn bị đầu tư;</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Nhiệm vụ quy hoạch;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Dự án đầu tư công khẩn cấp;</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Dự án thuộc chương trình mục tiêu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đ) Dự án thành phần thuộc dự án đã được cấp có thẩm quyền quyết định chủ trương đầu tư.</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35. Thẩm quyền quyết định đầu tư chương trình,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Thủ tướng Chính phủ quyết định đầu tư chương trình, dự án sau đây: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Chương trình mục tiêu quốc gia, dự án quan trọng quốc gia đã được Quốc hội quyết định chủ trương đầu tư;</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b) Chương trình đầu tư công đã được Chính phủ quyết định chủ trương đầu tư;</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Chương trình, dự án sử dụng vốn ODA và vốn vay ưu đãi của các nhà tài trợ nước ngoài trong lĩnh vực quốc phòng, an ninh, tôn giáo và các chương trình, dự án khác theo quy định của Chính phủ.</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Người đứng đầu Bộ, cơ quan trung ương có thẩm quyền sau đây: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Quyết định đầu tư dự án nhóm A, nhóm B, nhóm C sử dụng vốn đầu tư công thuộc thẩm quyền quản lý, trừ dự án quy định tại điểm c khoản 1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Được phân cấp hoặc ủy quyền quyết định đầu tư đối với các dự án nhóm B, nhóm C quy định tại điểm a khoản này cho cơ quan trực thuộc.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Chủ tịch Ủy ban nhân dân cấp tỉnh quyết định đầu tư chương trình, dự án sau đây: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Chương trình đầu tư công đã được Hội đồng nhân dân cấp tỉnh quyết định chủ trương đầu tư;</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Dự án nhóm A, nhóm B, nhóm C do cấp tỉnh quản lý, trừ dự án quy định tại điểm c khoản 1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Chủ tịch Ủy ban nhân dân cấp huyện, cấp xã quyết định đầu tư chương trình, dự án sau đây: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Chương trình đầu tư công đã được Hội đồng nhân dân cùng cấp quyết định chủ trương đầu tư;</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Dự án nhóm B, nhóm C do cấp mình quản lý, trừ dự án quy định tại điểm c khoản 1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Trường hợp điều chỉnh quyết định đầu tư chương trình, dự án, thẩm quyền quyết định đầu tư chương trình, dự án thực hiện theo quy định tại khoản 3 Điều 43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6. Chính phủ quy định việc phân cấp thẩm quyền, trình tự, thủ tục quyết định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 xml:space="preserve">7. Người đứng đầu Bộ, cơ quan trung ương, địa phương quyết định đầu tư chương trình, dự án chịu trách nhiệm về hiệu quả đầu tư các chương trình, dự </w:t>
            </w:r>
            <w:r w:rsidRPr="00341B54">
              <w:rPr>
                <w:rFonts w:ascii="Times New Roman" w:eastAsia="Times New Roman" w:hAnsi="Times New Roman" w:cs="Times New Roman"/>
                <w:spacing w:val="-4"/>
                <w:sz w:val="25"/>
                <w:szCs w:val="25"/>
              </w:rPr>
              <w:lastRenderedPageBreak/>
              <w:t>án được phê duyệt.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36. Căn cứ lập, thẩm định, quyết định đầu tư chương trình,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Chiến lược và kế hoạch phát triển kinh tế - xã hội.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Quy hoạch có liên quan theo quy định của pháp luật về quy hoạch.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Sự cần thiết của chương trình,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Mục tiêu của chương trình,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Chủ trương đầu tư đã được cấp có thẩm quyền quyết định.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6. Khả năng huy động và cân đối nguồn vốn đầu tư công và các nguồn vốn khác để thực hiện chương trình, dự án.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42. Trình tự, thủ tục quyết định đầu tư đối với dự án đầu tư công khẩn cấp</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 xml:space="preserve">1. Người đứng đầu Bộ, cơ quan trung ương, Chủ tịch Ủy ban nhân dân các cấp có thẩm quyền quyết định và chịu trách nhiệm về việc thực hiện dự án đầu tư công khẩn cấp thuộc cấp mình quản lý. </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Người đứng đầu Bộ, cơ quan trung ương, Chủ tịch Ủy ban nhân dân các cấp quyết định đầu tư theo trình tự, thủ tục sau đây: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Giao cơ quan chuyên môn hoặc đơn vị có chức năng tổ chức khảo sát, lập báo cáo đề xuất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Giao cơ quan chuyên môn quản lý đầu tư công hoặc đơn vị có chức năng thẩm định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Chỉ đạo cơ quan, đơn vị quy định tại điểm a khoản này hoàn chỉnh báo cáo đề xuất dự án trình cấp có thẩm quyền xem xét, quyết định theo quy định tại Điều 35 của Luật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3. Người đứng đầu Bộ, cơ quan trung ương báo cáo Chính phủ việc thực hiện dự án đầu tư công khẩn cấp. Chủ tịch Ủy ban nhân dân báo cáo Hội đồng nhân dân cùng cấp việc thực hiện dự án đầu tư công khẩn cấp tại kỳ họp gần nhất.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46. Phân loại kế hoạch đầu tư công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Phân loại kế hoạch đầu tư công theo thời hạn kế hoạch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Kế hoạch đầu tư công trung hạn được lập trong thời hạn 05 năm, phù hợp với kế hoạch phát triển kinh tế - xã hội 05 năm;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Kế hoạch đầu tư công hằng năm để triển khai thực hiện kế hoạch đầu tư công trung hạn, phù hợp với mục tiêu kế hoạch phát triển kinh tế - xã hội hằng năm và cân đối vốn đầu tư công hằng năm.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Phân loại kế hoạch đầu tư công theo cấp quản lý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Kế hoạch đầu tư công của quốc gia;</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Kế hoạch đầu tư công của các Bộ, cơ quan trung 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Kế hoạch đầu tư công của các cấp chính quyền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Phân loại kế hoạch đầu tư công theo nguồn vốn đầu tư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Kế hoạch đầu tư vốn ngân sách trung ương, bao gồm đầu tư theo ngành, lĩnh vực, chương trình đầu tư công, phần vốn đầu tư của Nhà nước tham gia thực hiện các dự án theo phương thức đối tác công tư theo quy định của pháp luật về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 xml:space="preserve">b) Kế hoạch đầu tư vốn ngân sách địa phương, bao gồm đầu tư theo ngành, lĩnh vực, chương trình đầu tư công, phần vốn đầu tư của Nhà nước tham gia thực hiện các dự án theo phương thức đối tác công tư theo quy định của pháp </w:t>
            </w:r>
            <w:r w:rsidRPr="00341B54">
              <w:rPr>
                <w:rFonts w:ascii="Times New Roman" w:eastAsia="Times New Roman" w:hAnsi="Times New Roman" w:cs="Times New Roman"/>
                <w:spacing w:val="-4"/>
                <w:sz w:val="25"/>
                <w:szCs w:val="25"/>
              </w:rPr>
              <w:lastRenderedPageBreak/>
              <w:t>luật về ngân sách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c) Kế hoạch đầu tư vốn từ nguồn thu hợp pháp của cơ quan nhà nước, đơn vị sự nghiệp công lập dành để đầu tư.</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47. Căn cứ lập kế hoạch đầu tư công trung hạn và hằng năm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Căn cứ lập kế hoạch đầu tư công trung hạn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Tình hình và kết quả thực hiện kế hoạch phát triển kinh tế - xã hội 05 năm và kế hoạch đầu tư công trung hạn giai đoạn trước;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Chiến lược phát triển kinh tế - xã hội; kế hoạch phát triển kinh tế - xã hội 05 năm của quốc gia, ngành, lĩnh vực, địa phương; kế hoạch tài chính 05 năm; kế hoạch vay, trả nợ công 05 năm; mục tiêu ưu tiên đầu tư trong kế hoạch 05 năm của quốc gia, ngành, lĩnh vực,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Quy hoạch có liên quan theo quy định của pháp luật về quy hoạch;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Nhu cầu và dự báo khả năng huy động các nguồn vốn đầu tư để xây dựng kết cấu hạ tầng kinh tế - xã hội, khả năng cân đối vốn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đ) Dự báo tác động của tình hình thế giới và trong nước đến sự phát triển và khả năng huy động các nguồn vốn đầu tư;</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e) Cơ chế và chính sách thu hút các nguồn vốn đầu tư của các thành phần kinh tế để xây dựng kết cấu hạ tầng kinh tế - xã hội.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Căn cứ lập kế hoạch đầu tư công hằng năm bao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Tình hình và kết quả thực hiện kế hoạch phát triển kinh tế - xã hội của quốc gia, ngành, lĩnh vực, địa phương; kết quả thực hiện kế hoạch đầu tư công năm trước;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Kế hoạch phát triển kinh tế - xã hội hằng năm;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Kế hoạch đầu tư công trung hạn;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d) Nhu cầu và khả năng cân đối các nguồn lực để đầu tư xây dựng kết cấu hạ tầng kinh tế - xã hội trong năm kế hoạch.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48. Nguyên tắc lập kế hoạch đầu tư công trung hạn và hằng năm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Phù hợp với các mục tiêu phát triển tại chiến lược phát triển kinh tế - xã hội, kế hoạch phát triển kinh tế - xã hội 05 năm và hằng năm của quốc gia, ngành, lĩnh vực, địa phương và các quy hoạch đã được phê duyệt, kế hoạch tài chính 05 năm, kế hoạch vay, trả nợ công 05 năm.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Phù hợp với khả năng cân đối nguồn vốn đầu tư công và thu hút các nguồn vốn đầu tư của các thành phần kinh tế khác; bảo đảm cân đối vĩ mô, ưu tiên an toàn nợ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Việc phân bổ vốn đầu tư công phải tuân thủ nguyên tắc, tiêu chí, định mức phân bổ vốn đầu tư công trong từng giai đoạn đã được cấp có thẩm quyền phê duyệt.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Ưu tiên bố trí vốn cho các ngành, lĩnh vực, vùng lãnh thổ theo mục tiêu và định hướng phát triển của từng thời kỳ.</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Bảo đảm công khai, minh bạch và công bằng.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6. Bảo đảm quản lý tập trung, thống nhất về mục tiêu, cơ chế, chính sách; thực hiện phân cấp trong quản lý đầu tư, tạo quyền chủ động cho Bộ, cơ quan trung ương và địa phương theo quy định của pháp luật nhằm nâng cao hiệu quả đầu tư.</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7. Kế hoạch đầu tư công hằng năm phải phù hợp với kế hoạch đầu tư công trung hạn đã được phê duyệt.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keepNext/>
              <w:keepLines/>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51. Nguyên tắc bố trí vốn kế hoạch đầu tư công trung hạn và hằng năm cho chương trình, dự 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Nhằm thực hiện mục tiêu, định hướng phát triển trong chiến lược, kế hoạch phát triển kinh tế - xã hội và quy hoạch đã được phê duyệt.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Tuân thủ nguyên tắc, tiêu chí và định mức phân bổ vốn được cấp có thẩm quyền quyết định.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Tập trung bố trí vốn đầu tư công để hoàn thành và đẩy nhanh tiến độ chương trình mục tiêu quốc gia, dự án quan trọng quốc gia, chương trình, dự án trọng điểm có ý nghĩa lớn đối với phát triển kinh tế - xã hội của đất nước, của các cấp, các ngành.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Trong từng ngành, lĩnh vực, việc bố trí vốn thực hiện theo thứ tự ưu tiên như sau: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Dự án đã hoàn thành và bàn giao đưa vào sử dụng nhưng chưa bố trí đủ vốn;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Vốn đối ứng cho dự án sử dụng vốn ODA và vốn vay ưu đãi của các nhà tài trợ nước ngoài;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Vốn đầu tư của Nhà nước tham gia thực hiện dự án theo phương thức đối tác công tư;</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Dự án chuyển tiếp thực hiện theo tiến độ được phê duyệt;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đ) Dự án dự kiến hoàn thành trong kỳ kế hoạch;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e) Dự án khởi công mới đáp ứng yêu cầu quy định tại khoản 5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Việc bố trí vốn kế hoạch cho chương trình, dự án khởi công mới phải đáp ứng các yêu cầu sau đây: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Chương trình, dự án cần thiết, có đủ điều kiện được bố trí vốn kế hoạch theo quy định tại Điều 52 và Điều 53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Sau khi đã bố trí vốn để thanh toán nợ đọng xây dựng cơ bản theo quy định tại khoản 4 Điều 101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Bảo đảm bố trí đủ vốn để hoàn thành chương trình, dự án theo tiến độ đầu tư đã được phê duyệt.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6. Quốc hội quyết định mức vốn, việc sử dụng, thời điểm sử dụng dự phòng chung nguồn ngân sách trung ương của kế hoạch đầu tư công trung hạn quốc gia. Hội đồng nhân dân các cấp quyết định mức vốn, việc sử dụng, thời điểm sử dụng dự phòng chung kế hoạch đầu tư công trung hạn nguồn ngân sách cấp mình quản lý.</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57. Nguyên tắc lựa chọn danh mục dự án, dự kiến mức vốn bố trí cho từng dự án trong kế hoạch đầu tư công trung hạn và hằng năm vốn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Thực hiện theo quy định tại các điều 51, 52, 53 và 54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Phù hợp với khả năng cân đối vốn ngân sách nhà nước trong kế hoạch đầu tư công trung hạn và hằng năm, dự kiến khả năng huy động các nguồn vốn đầu tư khác đối với các dự án sử dụng nhiều nguồn vốn đầu tư.</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Thuộc chương trình, nhiệm vụ chi đầu tư phát triển của ngân sách nhà nước đã được phê duyệt.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Phù hợp nguyên tắc, tiêu chí, định mức phân bổ vốn đầu tư phát triển nguồn ngân sách nhà nước trong kỳ kế hoạch.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5. Mức vốn bố trí cho từng chương trình, dự án không vượt quá tổng mức vốn của chương trình, dự án đã được phê duyệt.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lastRenderedPageBreak/>
              <w:t>23</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Ngân sách nhà nước (Văn bản hợp nhất số 06/VBHN-VPQH ngày 15/7/2020)</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5. Phạm vi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Thu ngân sách nhà nước bao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Toàn bộ các khoản thu từ thuế, lệ phí;</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b) Toàn bộ các khoản phí thu từ các hoạt động dịch vụ do cơ quan nhà nước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Các khoản viện trợ không hoàn lại của Chính phủ các nước, các tổ chức, cá nhân ở ngoài nước cho Chính phủ Việt Nam và chính quyền địa phương;</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Các khoản thu khác theo quy định của pháp luật.</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Chi ngân sách nhà nước bao gồm:</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Chi đầu tư phát triển;</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Chi dự trữ quốc gia;</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Chi thường xuyên;</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Chi trả nợ lãi;</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đ) Chi viện trợ;</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e) Các khoản chi khác theo quy định của pháp luật.</w:t>
            </w:r>
          </w:p>
          <w:p w:rsidR="00CA704C" w:rsidRPr="00341B54" w:rsidRDefault="00603586" w:rsidP="00341B54">
            <w:pPr>
              <w:spacing w:before="40" w:after="40" w:line="240" w:lineRule="auto"/>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Bội chi ngân sách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4. Tổng mức vay của ngân sách nhà nước, bao gồm vay bù đắp bội chi và vay để trả nợ gốc của ngân sách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8. Nguyên tắc quản lý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Ngân sách nhà nước được quản lý thống nhất, tập trung dân chủ, hiệu quả, tiết kiệm, công khai, minh bạch, công bằng; có phân công, phân cấp quản lý; gắn quyền hạn với trách nhiệm của cơ quan quản lý nhà nước các cấp.</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Toàn bộ các khoản thu, chi ngân sách phải được dự toán, tổng hợp đầy đủ vào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Các khoản thu ngân sách thực hiện theo quy định của các luật thuế và chế độ thu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Các khoản chi ngân sách chỉ được thực hiện khi có dự toán được cấp có thẩm quyền giao và phải bảo đảm đúng chế độ, tiêu chuẩn, định mức chi do cơ quan nhà nước có thẩm quyền quy định. Ngân sách các cấp, đơn vị dự toán ngân sách, đơn vị sử dụng ngân sách không được thực hiện nhiệm vụ chi khi chưa có nguồn tài chính, dự toán chi ngân sách làm phát sinh nợ khối lượng xây dựng cơ bản, nợ kinh phí thực hiện nhiệm vụ chi thường xuyên.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Bảo đảm ưu tiên bố trí ngân sách để thực hiện các chủ trương, chính sách của Đảng, Nhà nước trong từng thời kỳ về phát triển kinh tế; xóa đói, giảm nghèo; chính sách dân tộc; thực hiện mục tiêu bình đẳng giới; phát triển nông nghiệp, nông thôn, giáo dục, đào tạo, y tế, khoa học và công nghệ và những chính sách quan trọng khác.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6. Bố trí ngân sách để thực hiện nhiệm vụ phát triển kinh tế - xã hội; bảo đảm quốc phòng, an ninh, đối ngoại, kinh phí hoạt động của bộ máy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7. Ngân sách nhà nước bảo đảm cân đối kinh phí hoạt động của tổ chức chính trị và các tổ chức chính trị - xã hội.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lastRenderedPageBreak/>
              <w:t>8. Kinh phí hoạt động của các tổ chức chính trị xã hội - nghề nghiệp, tổ chức xã hội, tổ chức xã hội - nghề nghiệp được thực hiện theo nguyên tắc tự bảo đảm; ngân sách nhà nước chỉ hỗ trợ cho các nhiệm vụ Nhà nước giao theo quy định của Chính phủ.</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9. Bảo đảm chi trả các khoản nợ lãi đến hạn thuộc nhiệm vụ chi của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10. Việc quyết định đầu tư và chi đầu tư chương trình, dự án có sử dụng vốn ngân sách nhà nước phải phù hợp với Luật Đầu tư công và quy định của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9. Nguyên tắc phân cấp quản lý nguồn thu, nhiệm vụ chi và quan hệ giữa các cấp ngân sách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Ngân sách trung ương, ngân sách mỗi cấp chính quyền địa phương được phân cấp nguồn thu và nhiệm vụ chi cụ thể.</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Ngân sách trung ương giữ vai trò chủ đạo, bảo đảm thực hiện các nhiệm vụ chi quốc gia, hỗ trợ địa phương chưa cân đối được ngân sách và hỗ trợ các địa phương theo quy định tại khoản 3 Điều 40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Ngân sách địa phương được phân cấp nguồn thu bảo đảm chủ động thực hiện những nhiệm vụ chi được giao. Hội đồng nhân dân cấp tỉnh quyết định việc phân cấp nguồn thu, nhiệm vụ chi giữa các cấp ngân sách ở địa phương phù hợp với phân cấp quản lý kinh tế - xã hội, quốc phòng, an ninh và trình độ quản lý của mỗi cấp trên địa bàn.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cấp.</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Trường hợp cơ quan quản lý nhà nước thuộc ngân sách cấp trên ủy quyền cho cơ quan quản lý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khoản kinh phí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6. Thực hiện phân chia theo tỷ lệ phần trăm (%) đối với các khoản thu phân chia giữa các cấp ngân sách và số bổ sung từ ngân sách cấp trên cho ngân sách cấp dưới trên cơ sở bảo đảm công bằng, phát triển cân đối giữa các vùng, các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7. Trong thời kỳ ổn định ngân sách: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Không thay đổi tỷ lệ phần trăm (%) phân chia các khoản thu giữa các cấp ngân sách;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 xml:space="preserve">b) Hằng năm, căn cứ khả năng cân đối của ngân sách cấp trên, cơ quan có thẩm quyền quyết định tăng thêm số bổ sung cân đối ngân sách từ ngân sách </w:t>
            </w:r>
            <w:r w:rsidRPr="00341B54">
              <w:rPr>
                <w:rFonts w:ascii="Times New Roman" w:eastAsia="Times New Roman" w:hAnsi="Times New Roman" w:cs="Times New Roman"/>
                <w:spacing w:val="-4"/>
                <w:sz w:val="25"/>
                <w:szCs w:val="25"/>
              </w:rPr>
              <w:lastRenderedPageBreak/>
              <w:t>cấp trên cho ngân sách cấp dưới so với năm đầu thời kỳ ổn định;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Số bổ sung có mục tiêu từ ngân sách cấp trên cho ngân sách cấp dưới được xác định theo nguyên tắc, tiêu chí và định mức phân bổ ngân sách và các chế độ, tiêu chuẩn, định mức chi ngân sách; khả năng của ngân sách cấp trên và khả năng cân đối ngân sách của từng địa phương cấp dưới;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so với dự toán thực hiện theo quy định tại khoản 2 Điều 59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Trường hợp đặc biệt có phát sinh nguồn thu từ dự án mới đi vào hoạt động trong thời kỳ ổn định ngân sách làm ngân sách địa phương tăng thu lớn thì số tăng thu phải nộp về ngân sách cấp trên. Chính phủ trình Quốc hội, Ủy ban nhân dân cấp tỉnh trình Hội đồng nhân dân cùng cấp quyết định thu về ngân sách cấp trên số tăng thu này và thực hiện bổ sung có mục tiêu một phần cho ngân sách cấp dưới theo quy định tại điểm d khoản 3 Điều 40 của Luật này để hỗ trợ đầu tư cơ sở hạ tầng ở địa phương theo dự án được cấp có thẩm quyền phê duyệt;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đ) Trường hợp ngân sách địa phương hụt thu so với dự toán do nguyên nhân khách quan thực hiện theo quy định tại khoản 3 Điều 59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8. Sau mỗi thời kỳ ổn định ngân sách, các địa phương phải tăng khả năng tự cân đối, phát triển ngân sách địa phương, thực hiện giảm dần tỷ lệ bổ sung cân đối từ ngân sách cấp trên so với tổng chi ngân sách địa phương hoặc tăng tỷ lệ phần trăm (%) nộp về ngân sách cấp trên đối với các khoản thu phân chia giữa các cấp ngân sách để tăng nguồn lực cho ngân sách cấp trên thực hiện các nhiệm vụ chi quốc gia và phát triển đồng đều giữa các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9. Không được dùng ngân sách của cấp này để chi cho nhiệm vụ của cấp khác và không được dùng ngân sách của địa phương này để chi cho nhiệm vụ của địa phương khác, trừ các trường hợp sau:</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a) Ngân sách cấp dưới hỗ trợ cho các đơn vị thuộc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Các đơn vị cấp trên quản lý đóng trên địa bàn khi thực hiện chức năng của mình, kết hợp thực hiện một số nhiệm vụ theo yêu cầu của cấp dưới;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Sử dụng dự phòng ngân sách địa phương để hỗ trợ các địa phương khác khắc phục hậu quả thiên tai, thảm họa nghiêm trọng.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10. Trường hợp thực hiện điều ước quốc tế dẫn đến giảm nguồn thu của ngân sách trung ương, Chính phủ trình Quốc hội điều chỉnh việc phân chia nguồn thu giữa ngân sách trung ương và ngân sách địa phương để bảo đảm vai trò chủ đạo của ngân sách trung 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10. Dự phòng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Mức bố trí dự phòng từ 2% đến 4% tổng chi ngân sách mỗi cấp.</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Dự phòng ngân sách nhà nước sử dụng để:</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 xml:space="preserve">b) Chi hỗ trợ cho ngân sách cấp dưới để thực hiện nhiệm vụ quy định tại điểm a khoản này, sau khi ngân sách cấp dưới đã sử dụng dự phòng cấp mình </w:t>
            </w:r>
            <w:r w:rsidRPr="00341B54">
              <w:rPr>
                <w:rFonts w:ascii="Times New Roman" w:eastAsia="Times New Roman" w:hAnsi="Times New Roman" w:cs="Times New Roman"/>
                <w:spacing w:val="-4"/>
                <w:sz w:val="25"/>
                <w:szCs w:val="25"/>
              </w:rPr>
              <w:lastRenderedPageBreak/>
              <w:t>để thực hiện nhưng chưa đáp ứng được nhu cầu;</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Chi hỗ trợ các địa phương khác theo quy định tại điểm c khoản 9 Điều 9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Thẩm quyền quyết định sử dụng dự phòng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Chính phủ quy định thẩm quyền quyết định sử dụng dự phòng ngân sách trung ương, định kỳ báo cáo Ủy ban Thường vụ Quốc hội việc sử dụng dự phòng ngân sách trung ương và báo cáo Quốc hội tại kỳ họp gần nhất;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b) Ủy ban nhân dân các cấp quyết định sử dụng dự phòng ngân sách cấp mình, định kỳ báo cáo Thường trực Hội đồng nhân dân và báo cáo Hội đồng nhân dân cùng cấp tại kỳ họp gần nhất.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11. Quỹ dự trữ tài chính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Chính phủ, Ủy ban nhân dân tỉnh, thành phố trực thuộc Trung ương (sau đây gọi chung là cấp tỉnh) lập quỹ dự trữ tài chính từ các nguồn tăng thu, kết dư ngân sách, bố trí trong dự toán chi ngân sách hằng năm và các nguồn tài chính khác theo quy định của pháp luật. Số dư của quỹ dự trữ tài chính ở mỗi cấp không vượt quá 25% dự toán chi ngân sách hằng năm của cấp đó.</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Quỹ dự trữ tài chính được sử dụng trong các trường hợp sau:</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a) Cho ngân sách tạm ứng để đáp ứng các nhu cầu chi theo dự toán chi ngân sách khi nguồn thu chưa tập trung kịp và phải hoàn trả ngay trong năm ngân sách;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Trường hợp thu ngân sách nhà nước hoặc vay để bù đắp bội chi không đạt mức dự toán được Quốc hội, Hội đồng nhân dân quyết định và thực hiện các nhiệm vụ phòng, chống, khắc phục hậu quả thiên tai, thảm họa, dịch bệnh trên diện rộng, với mức độ nghiêm trọng, nhiệm vụ về quốc phòng, an ninh và nhiệm vụ cấp bách khác phát sinh ngoài dự toán mà sau khi sắp xếp lại ngân sách, sử dụng hết dự phòng ngân sách mà vẫn chưa đủ nguồn, được sử dụng quỹ dự trữ tài chính để đáp ứng các nhu cầu chi nhưng mức sử dụng trong năm tối đa không quá 70% số dư đầu năm của quỹ.</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3.</w:t>
            </w:r>
            <w:r w:rsidRPr="00341B54">
              <w:rPr>
                <w:rFonts w:ascii="Times New Roman" w:eastAsia="Times New Roman" w:hAnsi="Times New Roman" w:cs="Times New Roman"/>
                <w:i/>
                <w:spacing w:val="-4"/>
                <w:sz w:val="25"/>
                <w:szCs w:val="25"/>
              </w:rPr>
              <w:t xml:space="preserve"> </w:t>
            </w:r>
            <w:r w:rsidRPr="00341B54">
              <w:rPr>
                <w:rFonts w:ascii="Times New Roman" w:eastAsia="Times New Roman" w:hAnsi="Times New Roman" w:cs="Times New Roman"/>
                <w:spacing w:val="-4"/>
                <w:sz w:val="25"/>
                <w:szCs w:val="25"/>
              </w:rPr>
              <w:t>Chính phủ quy định thẩm quyền quyết định sử dụng quỹ dự trữ tài chính.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keepNext/>
              <w:keepLines/>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15. Công khai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Dự toán ngân sách nhà nước trình Quốc hội, Hội đồng nhân dân; dự toán ngân sách nhà nước đã được cấp có thẩm quyền quyết định; báo cáo tình hình thực hiện ngân sách nhà nước; quyết toán ngân sách nhà nước được Quốc hội, Hội đồng nhân dân phê chuẩn; dự toán, tình hình thực hiện, quyết toán ngân sách của các đơn vị dự toán ngân sách, các tổ chức được ngân sách nhà nước hỗ trợ và các chương trình, dự án đầu tư xây dựng cơ bản sử dụng vốn ngân sách nhà nước được công khai theo quy định sau đây: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Nội dung công khai bao gồm: số liệu và báo cáo thuyết minh dự toán ngân sách nhà nước trình Quốc hội, Hội đồng nhân dân, dự toán đã được cấp có thẩm quyền quyết định, tình hình thực hiện ngân sách nhà nước và quyết toán ngân sách nhà nước; kết quả thực hiện các kiến nghị của Kiểm toán nhà nước; trừ số liệu chi tiết, báo cáo thuyết minh thuộc lĩnh vực quốc phòng, an ninh, dự trữ quốc gia;</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 xml:space="preserve">b) Việc công khai ngân sách nhà nước được thực hiện bằng một hoặc một số hình thức: công bố tại kỳ họp, niêm yết tại trụ sở làm việc của cơ quan, tổ chức, đơn vị; phát hành ấn phẩm; thông báo bằng văn bản đến các cơ quan, tổ chức, đơn vị, cá nhân có liên quan; đưa lên trang thông tin điện tử; thông báo </w:t>
            </w:r>
            <w:r w:rsidRPr="00341B54">
              <w:rPr>
                <w:rFonts w:ascii="Times New Roman" w:eastAsia="Times New Roman" w:hAnsi="Times New Roman" w:cs="Times New Roman"/>
                <w:spacing w:val="-4"/>
                <w:sz w:val="25"/>
                <w:szCs w:val="25"/>
              </w:rPr>
              <w:lastRenderedPageBreak/>
              <w:t>trên các phương tiện thông tin đại chúng;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Báo cáo dự toán ngân sách nhà nước phải được công khai chậm nhất là 05 ngày làm việc kể từ ngày Chính phủ gửi đại biểu Quốc hội, Ủy ban nhân dân gửi đại biểu Hội đồng nhân dân.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Báo cáo dự toán ngân sách nhà nước đã được cấp có thẩm quyền quyết định, báo cáo quyết toán ngân sách nhà nước đã được cấp có thẩm quyền phê chuẩn, kết quả kiểm toán ngân sách nhà nước, kết quả thực hiện các kiến nghị của Kiểm toán nhà nước phải được công khai chậm nhất là 30 ngày kể từ ngày văn bản được ban hành.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Báo cáo tình hình thực hiện ngân sách nhà nước hằng quý, 06 tháng phải được công khai chậm nhất là 15 ngày kể từ ngày kết thúc quý và 06 tháng.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Báo cáo tình hình thực hiện ngân sách nhà nước hằng năm được công khai khi Chính phủ trình Quốc hội vào kỳ họp giữa năm sau.</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Công khai thủ tục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Đối tượng phải thực hiện công khai gồm các cơ quan thu, cơ quan tài chính và Kho bạc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Nội dung công khai bao gồm: các quy định về quy trình, thủ tục kê khai, thu, nộp, miễn giảm, gia hạn, hoàn lại các khoản thu; tạm ứng, cấp phát, thanh toán ngân sách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c) Việc công khai được thực hiện bằng các hình thức niêm yết tại nơi giao dịch và công bố trên trang thông tin điện tử của cơ quan.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36. Nhiệm vụ chi của ngân sách trung 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Chi đầu tư phát triển: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Đầu tư cho các dự án, bao gồm cả các dự án có tính chất liên vùng, khu vực của các bộ, cơ quan ngang bộ, cơ quan thuộc Chính phủ, cơ quan khác ở trung ương theo các lĩnh vực được quy định tại khoản 3 Điều này;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Đầu tư và hỗ trợ vốn cho các doanh nghiệp cung cấp sản phẩm, dịch vụ công ích do Nhà nước đặt hàng; các tổ chức kinh tế; các tổ chức tài chính của trung ương; đầu tư vốn nhà nước vào doanh nghiệp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Các khoản chi đầu tư phát triển khác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Chi dự trữ quốc gia.</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Chi thường xuyên của các bộ, cơ quan ngang bộ, cơ quan thuộc Chính phủ, cơ quan khác ở trung ương được phân cấp trong các lĩnh vực: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Quốc phòng;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An ninh và trật tự, an toàn xã hội;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Sự nghiệp giáo dục - đào tạo và dạy nghề;</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Sự nghiệp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đ) Sự nghiệp y tế, dân số và gia đình;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e) Sự nghiệp văn hóa thông tin;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g) Sự nghiệp phát thanh, truyền hình, thông tấn;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h) Sự nghiệp thể dục thể thao;</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i) Sự nghiệp bảo vệ môi trường;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k) Các hoạt động kinh tế;</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l) Hoạt động của các cơ quan quản lý nhà nước, tổ chức chính trị và các tổ </w:t>
            </w:r>
            <w:r w:rsidRPr="00341B54">
              <w:rPr>
                <w:rFonts w:ascii="Times New Roman" w:eastAsia="Times New Roman" w:hAnsi="Times New Roman" w:cs="Times New Roman"/>
                <w:sz w:val="25"/>
                <w:szCs w:val="25"/>
              </w:rPr>
              <w:lastRenderedPageBreak/>
              <w:t>chức chính trị - xã hội; hỗ trợ hoạt động cho các tổ chức chính trị xã hội - nghề nghiệp, tổ chức xã hội, tổ chức xã hội - nghề nghiệp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m) Chi bảo đảm xã hội, bao gồm cả chi hỗ trợ thực hiện các chính sách xã hội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n) Các khoản chi khác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Chi trả nợ lãi các khoản tiền do Chính phủ vay.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Chi viện trợ.</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6. Chi cho vay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7. Chi bổ sung quỹ dự trữ tài chính trung 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8. Chi chuyển nguồn của ngân sách trung ương sang năm sau.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10"/>
                <w:sz w:val="25"/>
                <w:szCs w:val="25"/>
              </w:rPr>
              <w:t>9. Chi bổ sung cân đối ngân sách, bổ sung có mục tiêu cho ngân sách địa phương.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38. Nhiệm vụ chi của ngân sách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Chi đầu tư phát triển: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Đầu tư cho các dự án do địa phương quản lý theo các lĩnh vực được quy định tại khoản 2 Điều này;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Đầu tư và hỗ trợ vốn cho các doanh nghiệp cung cấp sản phẩm, dịch vụ công ích do Nhà nước đặt hàng, các tổ chức kinh tế, các tổ chức tài chính của địa phương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Các khoản chi khác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Chi thường xuyên của các cơ quan, đơn vị ở địa phương được phân cấp trong các lĩnh vực: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Sự nghiệp giáo dục - đào tạo và dạy nghề;</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b) Sự nghiệp khoa học và công nghệ;</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Quốc phòng, an ninh, trật tự, an toàn xã hội, phần giao địa phương quản lý;</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d) Sự nghiệp y tế, dân số và gia đình;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đ) Sự nghiệp văn hóa thông tin;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e) Sự nghiệp phát thanh, truyền hình;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g) Sự nghiệp thể dục thể thao;</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h) Sự nghiệp bảo vệ môi trường;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i) Các hoạt động kinh tế;</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k)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l) Chi bảo đảm xã hội, bao gồm cả chi thực hiện các chính sách xã hội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m) Các khoản chi khác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3. Chi trả nợ lãi các khoản do chính quyền địa phương vay.</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Chi bổ sung quỹ dự trữ tài chính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Chi chuyển nguồn sang năm sau của ngân sách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6. Chi bổ sung cân đối ngân sách, bổ sung có mục tiêu cho ngân sách cấp dưới.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7. Chi hỗ trợ thực hiện một số nhiệm vụ quy định tại các điểm a, b và c khoản 9 Điều 9 của Luật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41. Căn cứ lập dự toán ngân sách nhà nước hằng năm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Nhiệm vụ phát triển kinh tế - xã hội và bảo đảm quốc phòng, an ninh, đối ngoại, bình đẳng giới.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Nhiệm vụ cụ thể của các bộ, cơ quan ngang bộ, cơ quan thuộc Chính phủ, cơ quan, tổ chức khác ở trung ương, các cơ quan, tổ chức, đơn vị ở địa phương.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Quy định của pháp luật về thuế, phí, lệ phí và chế độ thu ngân sách nhà nước; định mức phân bổ ngân sách, chế độ, tiêu chuẩn, định mức chi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4. Phân cấp nguồn thu, nhiệm vụ chi ngân sách và tỷ lệ phần trăm (%) phân chia đối với các khoản thu phân chia và mức bổ sung cân đối ngân sách của ngân sách cấp trên cho ngân sách cấp dưới.</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5. Văn bản pháp luật của các cấp, cơ quan nhà nước có thẩm quyền hướng dẫn xây dựng kế hoạch phát triển kinh tế - xã hội và dự toán ngân sách nhà nước năm sau.</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6. Kế hoạch tài chính 05 năm, kế hoạch tài chính - ngân sách nhà nước 03 năm, kế hoạch đầu tư trung hạn nguồn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7. Tình hình thực hiện ngân sách nhà nước năm trước.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8. Số kiểm tra dự toán thu, chi ngân sách thông báo cho các cấp, các cơ quan, tổ chức, đơn vị có liên quan.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4"/>
                <w:sz w:val="25"/>
                <w:szCs w:val="25"/>
              </w:rPr>
            </w:pPr>
            <w:r w:rsidRPr="00341B54">
              <w:rPr>
                <w:rFonts w:ascii="Times New Roman" w:eastAsia="Times New Roman" w:hAnsi="Times New Roman" w:cs="Times New Roman"/>
                <w:b/>
                <w:spacing w:val="-4"/>
                <w:sz w:val="25"/>
                <w:szCs w:val="25"/>
              </w:rPr>
              <w:t>Điều 74. Hướng dẫn thi hành đối với một số nội dung đặc thù</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Căn cứ vào quy định của Luật này, Chính phủ quy định về quản lý, sử dụng ngân sách đối với một số hoạt động thuộc lĩnh vực quốc phòng, an ninh, đối ngoại và một số cơ chế, chính sách tài chính - ngân sách đặc thù đối với Thành phố Hồ Chí Minh, một số tỉnh, thành phố trực thuộc Trung ương và đơn vị hành chính - kinh tế đặc biệt, báo cáo Ủy ban Thường vụ Quốc hội cho ý kiến trước khi thực hiện, báo cáo Quốc hội tại kỳ họp gần nhất.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2. Thành phố Hà Nội thực hiện một số cơ chế, chính sách tài chính - ngân sách đặc thù theo quy định của Luật Thủ đô.</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24</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Doanh nghiệp năm 2020</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5. Bảo đảm của Nhà nước đối với doanh nghiệp và chủ sở hữu doanh nghiệp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công nhận tính sinh lợi hợp pháp của hoạt động kinh doanh.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Nhà nước công nhận và bảo hộ quyền sở hữu tài sản, vốn đầu tư, thu nhập, quyền và lợi ích hợp pháp khác của doanh nghiệp và chủ sở hữu doanh nghiệp.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3. 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25</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shd w:val="clear" w:color="auto" w:fill="FFFFFF"/>
              </w:rPr>
              <w:t xml:space="preserve">Nghị định số 16/2023/NĐ-CP ngày 25/4/2023 của Chính phủ về tổ </w:t>
            </w:r>
            <w:r w:rsidRPr="00341B54">
              <w:rPr>
                <w:rFonts w:ascii="Times New Roman" w:eastAsia="Times New Roman" w:hAnsi="Times New Roman" w:cs="Times New Roman"/>
                <w:b/>
                <w:sz w:val="25"/>
                <w:szCs w:val="25"/>
                <w:shd w:val="clear" w:color="auto" w:fill="FFFFFF"/>
              </w:rPr>
              <w:lastRenderedPageBreak/>
              <w:t>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3. Doanh nghiệp trực tiếp phục vụ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Doanh nghiệp được xác định là doanh nghiệp trực tiếp phục vụ quốc phòng, an ninh đảm bảo đồng thời các điều kiện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Là một trong các loại hình doanh nghiệp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Công ty trách nhiệm hữu hạn một thành viên do Nhà nước nắm giữ 100% vốn điều lệ thuộc quản lý của Bộ Quốc phòng, Bộ Công 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Công ty trách nhiệm hữu hạn một thành viên do doanh nghiệp quy định tại điểm a khoản 1 Điều này nắm giữ 100% vốn điều lệ.</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Công ty trách nhiệm hữu hạn hai thành viên trở lên có sở hữu 100% vốn điều lệ của các công ty trách nhiệm hữu hạn một thành viên do Nhà nước nắm giữ 100% vốn điều lệ, trong đó có ít nhất một doanh nghiệp là doanh nghiệp quy định tại điểm a khoản 1 Điều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Có ngành, lĩnh vực và địa bàn hoạt động quy định tại Phụ lục về Danh mục ngành, lĩnh vực hoặc địa bàn trực tiếp phục vụ quốc phòng, an ninh kèm theo Nghị định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3. Được Bộ Quốc phòng, Bộ Công an trực tiếp hoặc thông qua cơ quan chức năng, đơn vị đầu mối trực thuộc Bộ Quốc phòng, Bộ Công an, công ty mẹ là doanh nghiệp do Nhà nước nắm giữ 100% vốn điều lệ thuộc quản lý của Bộ Quốc phòng, Bộ Công an giao nhiệm vụ sản xuất, cung ứng các sản phẩm, dịch vụ quốc phòng, an ninh và thực hiện nhiệm vụ quốc phòng, an ninh bằng nguồn lực từ ngân sách nhà nước hoặc nguồn lực của doanh nghiệp phù hợp với mục tiêu đầu tư, thành lập doanh nghiệp.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4. Doanh nghiệp kết hợp kinh tế với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Doanh nghiệp được xác định là doanh nghiệp kết hợp kinh tế với quốc phòng, an ninh đảm bảo đồng thời các điều kiện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Là doanh nghiệp do Nhà nước nắm giữ trên 50% vốn điều lệ hoặc tổng số cổ phần có quyền biểu quyết được Bộ Quốc phòng, Bộ Công an thực hiện quyền đại diện chủ sở hữu nhà nước tại doanh nghiệp.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2. Được Bộ Quốc phòng, Bộ Công an trực tiếp hoặc thông qua cơ quan chức năng, đơn vị đầu mối thuộc Bộ Quốc phòng, Bộ Công an giao nhiệm vụ sản xuất, cung ứng sản phẩm, dịch vụ quốc phòng, an ninh; thực hiện nhiệm vụ quốc phòng, an ninh để đáp ứng yêu cầu, nhiệm vụ quốc phòng, an ninh thường xuyên hoặc đột xuất; thực hiện các dự án đầu tư có liên quan đến bí mật quốc phòng, nhiệm vụ quan trọng của quốc phòng, dự án đầu tư trên các địa bàn có vị trí trọng yếu về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Bold" w:eastAsia="Times New Roman" w:hAnsi="Times New Roman Bold" w:cs="Times New Roman"/>
                <w:b/>
                <w:sz w:val="25"/>
                <w:szCs w:val="25"/>
              </w:rPr>
            </w:pPr>
            <w:r w:rsidRPr="00341B54">
              <w:rPr>
                <w:rFonts w:ascii="Times New Roman Bold" w:eastAsia="Times New Roman" w:hAnsi="Times New Roman Bold" w:cs="Times New Roman"/>
                <w:b/>
                <w:sz w:val="25"/>
                <w:szCs w:val="25"/>
              </w:rPr>
              <w:t>Điều 7. Chính sách đối với doanh nghiệp trực tiếp phục vụ quốc phòng an ninh và người lao động tại doanh nghiệp trực tiếp phục vụ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Doanh nghiệp trực tiếp phục vụ quốc phòng, an ninh được áp dụng các chính sách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a) Được hưởng ưu đãi về tiền thuê đất, tiền sử dụng đất và thuế sử dụng đất đối với diện tích đất được giao quản lý, sử dụng phục vụ nhiệm vụ quốc </w:t>
            </w:r>
            <w:r w:rsidRPr="00341B54">
              <w:rPr>
                <w:rFonts w:ascii="Times New Roman" w:eastAsia="Times New Roman" w:hAnsi="Times New Roman" w:cs="Times New Roman"/>
                <w:spacing w:val="-2"/>
                <w:sz w:val="25"/>
                <w:szCs w:val="25"/>
              </w:rPr>
              <w:lastRenderedPageBreak/>
              <w:t>phòng, an ninh theo quy định pháp luật về đất đai, thuế và pháp luật có liên quan.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Được Nhà nước bố trí ngân sách và các nguồn lực khác để cấp kinh phí cho việc duy trì, bảo dưỡng, sửa chữa vận hành các dây chuyền, trang thiết bị sản xuất, sửa chữa sản phẩm quốc phòng, an ninh trong thời gian tạm ngừng sản xuất sản phẩm quốc phòng, an ninh theo kế hoạch, nhiệm vụ do Bộ Quốc phòng, Bộ Công an trực tiếp hoặc thông qua cơ quan chuyên môn, đơn vị đầu mối trực thuộc giao nhiệm vụ, đặt hàng.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Thực hiện trích khấu hao đối với những tài sản cố định là dây chuyền sản xuất, sửa chữa vũ khí, khí tài, trang thiết bị, cơ sở hạ tầng và các tài sản chuyên dùng, đặc biệt khác phục vụ nhiệm vụ quốc phòng an ninh theo hướng dẫn của Bộ Tài chính.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Người lao động trong doanh nghiệp trực tiếp phục vụ quốc phòng, an ninh được áp dụng các chế độ, chính sách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c) Nhà nước bố trí kinh phí để đảm bảo trả lương, đóng bảo hiểm xã hội cho sĩ quan, quân nhân chuyên nghiệp, công nhân quốc phòng, viên chức quốc phòng, công nhân công an, người làm công tác cơ yếu trong thời gian chuẩn bị nghỉ hưu; thanh toán các khoản chi xuất ngũ, phục viên, thôi việc theo chế độ hiện hành; hỗ trợ trả lương cho số lượng người lao động biên chế theo các dây chuyền sản xuất, sửa chữa sản phẩm quốc phòng, an ninh trong thời gian tạm ngừng vận hành theo kế hoạch, nhiệm vụ do Bộ Quốc phòng, Bộ Công an trực tiếp hoặc thông qua cơ quan chuyên môn, đơn vị đầu mối trực thuộc đặt hàng, giao nhiệm vụ.</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8. Chính sách đối với doanh nghiệp kết hợp kinh tế với quốc phòng, an ninh và người lao động tại doanh nghiệp kết hợp kinh tế với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4.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26</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shd w:val="clear" w:color="auto" w:fill="FFFFFF"/>
              </w:rPr>
              <w:t>Luật Dự trữ quốc gia năm 2012</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3. Mục tiêu của dự trữ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Nhà nước hình thành, sử dụng dự trữ quốc gia nhằm chủ động đáp ứng yêu cầu đột xuất, cấp bách về phòng, chống, khắc phục hậu quả thiên tai, thảm họa, hỏa hoạn, dịch bệnh; phục vụ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4. Giải thích từ ngữ</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8. Tình huống đột xuất, cấp bách là tình trạng thiên tai, thảm họa, hỏa hoạn, dịch bệnh có nguy cơ bùng phát trên diện rộng; nhiệm vụ quốc phòng, an ninh; trật tự an toàn xã hội cần được giải quyết ngay.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27. Danh mục hàng dự trữ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Các mặt hàng thuộc Danh mục hàng dự trữ quốc gia phải đáp ứng mục tiêu dự trữ quốc gia quy định tại Điều 3 của Luật này và một trong các tiêu chí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Là mặt hàng chiến lược, thiết yếu, có tần suất sử dụng nhiều, có tác dụng ứng phó kịp thời trong tình huống đột xuất, cấp bách;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Là mặt hàng đặc chủng, không thể thay thế;</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c) Là vật tư, thiết bị, hàng hóa bảo đảm quốc phòng, an ninh mà sản xuất trong nước chưa đáp ứng được yêu cầu về số lượng, chất lượng, chủng loại.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35. Nhập, xuất hàng dự trữ quốc gia theo quyết định của Thủ tướng Chính phủ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Thủ tướng Chính phủ quyết định nhập, xuất hàng dự trữ quốc gia trong các tình huống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Khi Chủ tịch Ủy ban nhân dân tỉnh, thành phố trực thuộc trung ương (sau đây gọi chung là cấp tỉnh) công bố dịch bệnh xảy ra tại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Phòng, chống, khắc phục hậu quả thiên tai, thảm họa, dịch bệnh, hỏa hoạn, cứu đói;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Khi giá cả thị trường tăng, giảm đột biến;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Đáp ứng yêu cầu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Quy trình xuất hàng dự trữ quốc gia:</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Trường hợp xuất hàng dự trữ quốc gia theo quy định tại điểm a, điểm b khoản 1 Điều này, Chủ tịch Ủy han nhân dân cấp tỉnh, Thủ trưởng bộ, ngành quản lý lĩnh vực có văn bản báo cáo và đề nghị Thủ tướng Chính phủ xem xét, quyết định. Bộ Tài chính có trách nhiệm thẩm định trình Thủ tướng Chính phủ;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Trường hợp xuất hàng dự trữ quốc gia khi giá cả thị trường tăng, giảm đột biến, Bộ trưởng Bộ Tài chính đề nghị Thủ tướng Chính phủ quyết định;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c) Trường hợp xuất hàng dự trữ quốc gia nhằm đáp ứng yêu cầu quốc phòng, an ninh, Bộ Quốc phòng, Bộ Công an có văn bản đề nghị Bộ Tài chính thẩm định, trình Thủ tướng Chính phủ quyết định.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Bold" w:eastAsia="Times New Roman" w:hAnsi="Times New Roman Bold" w:cs="Times New Roman"/>
                <w:b/>
                <w:spacing w:val="2"/>
                <w:sz w:val="25"/>
                <w:szCs w:val="25"/>
              </w:rPr>
            </w:pPr>
            <w:r w:rsidRPr="00341B54">
              <w:rPr>
                <w:rFonts w:ascii="Times New Roman Bold" w:eastAsia="Times New Roman" w:hAnsi="Times New Roman Bold" w:cs="Times New Roman"/>
                <w:b/>
                <w:spacing w:val="2"/>
                <w:sz w:val="25"/>
                <w:szCs w:val="25"/>
              </w:rPr>
              <w:t>Điều 36. Nhập, xuất hàng dự trữ quốc gia trong tình huống đột xuất, cấp bách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Trong tình huống đột xuất, cấp bách theo quy định tại khoản 8 Điều 4 của Luật này, thẩm quyền quyết định nhập, xuất hàng dự trữ quốc gia được thực hiện như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Thủ tướng Chính phủ quyết định khẩn cấp việc nhập, xuất hàng dự trữ quốc gia;</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Bộ trưởng Bộ Tài chính, Bộ trưởng Bộ Quốc phòng, Bộ trưởng Bộ Công an, Bộ trưởng Bộ Nông nghiệp và Phát triển nông thôn quyết định nhập, xuất hàng dự trữ quốc gia theo quy định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Tạm xuất vật tư, thiết bị dự trữ quốc gia để phục vụ kịp thời nhiệm vụ phát sinh; sau khi hoàn thành nhiệm vụ phải thu hồi ngay để báo dưỡng, nhập lại kho dự trữ quốc gia và bảo quản theo quy định hoặc báo cáo Thủ tướng Chính phủ quyết định xử lý;</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b) Nhập, xuất cấp ngay hàng dự trữ quốc gia có giá trị tương ứng với thẩm </w:t>
            </w:r>
            <w:r w:rsidRPr="00341B54">
              <w:rPr>
                <w:rFonts w:ascii="Times New Roman" w:eastAsia="Times New Roman" w:hAnsi="Times New Roman" w:cs="Times New Roman"/>
                <w:spacing w:val="-2"/>
                <w:sz w:val="25"/>
                <w:szCs w:val="25"/>
              </w:rPr>
              <w:lastRenderedPageBreak/>
              <w:t>quyền quyết định chi ngân sách của Bộ trưởng Bộ Tài chính quy định tại Luật ngân sách nhà nước để phục vụ kịp thời cho mỗi nhiệm vụ phát sinh;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Người có thẩm quyền quyết định nhập, xuất hàng dự trữ quốc gia quy định tại khoản 2 Điều này phải quản lý, sử dụng đúng mục đích, đối tượng; báo cáo Thủ tướng Chính phủ, thông báo cho Bộ Tài chính trong thời hạn 03 ngày làm việc kể từ ngày quyết định nhập, xuất hàng dự trữ quốc gia và chịu trách nhiệm về quyết định của mình;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d) Bộ Tài chính kiểm tra việc nhập, xuất hàng dự trữ quốc gia quy định tại Điều này, báo cáo, kiến nghị Thủ tướng Chính phủ xử lý kịp thời đối với trường hợp vi phạm và chịu trách nhiệm về kết quả kiểm tra.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8"/>
                <w:sz w:val="25"/>
                <w:szCs w:val="25"/>
              </w:rPr>
            </w:pPr>
            <w:r w:rsidRPr="00341B54">
              <w:rPr>
                <w:rFonts w:ascii="Times New Roman" w:eastAsia="Times New Roman" w:hAnsi="Times New Roman" w:cs="Times New Roman"/>
                <w:b/>
                <w:spacing w:val="-8"/>
                <w:sz w:val="25"/>
                <w:szCs w:val="25"/>
              </w:rPr>
              <w:t>Điều 41. Mua hàng dự trữ quốc gia theo quy định của pháp luật về đấu thầu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Mua hàng dự trữ quốc gia theo quy định của pháp luật về đấu thầu được thực hiện theo các hình thức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Đấu thầu rộng rãi;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Mua sắm trực tiếp;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Chào hàng cạnh tranh;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Chỉ định thầu.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Các trường hợp chỉ định thầu được áp dụng theo quy định của pháp luật về đấu thầu và đối với các trường hợp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Đối với gói thầu mua hàng dự trữ quốc gia phục vụ nhiệm vụ quốc phòng, an ninh phải bảo đảm yêu cầu bí mật thông tin theo quy định của pháp luật về bảo vệ bí mật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 Trường hợp không thể áp dụng đấu thầu rộng rãi hoặc chào hàng cạnh tranh do tính chất đột xuất, cấp bách, yêu cầu thời vụ, thời điểm đối với gói thầu mua hàng dự trữ quốc gia là thuốc phòng, chống dịch bệnh, hóa chất sát trùng, thuốc bảo vệ thực vật, hạt giống cây trồng.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46. Bán chỉ định, bán trực tiếp rộng rãi cho mọi đối tượng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Hàng dự trữ quốc gia phục vụ quốc phòng, an ninh chỉ được bán chỉ định cho mục đích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Các mặt hàng dự trữ quốc gia được bán trực tiếp rộng rãi cho mọi đối tượng bao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Thóc, vắc xin, hóa chất khử trùng, thuốc bảo vệ thực vật, hạt giống cây trồng, muối trắng;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Hàng dự trữ quốc gia không thuộc quy định tại khoản 1 và điểm a khoản này phải bán đấu giá nhưng bán đấu giá 02 cuộc không thành. Giá bán trực tiếp rộng rãi cho mọi đối tượng không được thấp hơn giá khởi điểm bán đấu giá.</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Bán chỉ định, bán trực tiếp rộng rãi cho mọi đối tượng được thực hiện theo quy trình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Đơn vị được giao nhiệm vụ bán hàng dự trữ quốc gia lập kế hoạch bán chỉ định, bán trực tiếp rộng rãi cho mọi đối tượng trình Thủ trưởng bộ, ngành quản lý hàng dự trữ quốc gia phê duyệt;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Xác định tên hàng; số lượng, chất lượng hàng dự trữ quốc gia bán; địa điểm bán; thời hạn bán; giá bán;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c) Căn cứ kế hoạch được phê duyệt, đơn vị được giao nhiệm vụ bán hàng dự trữ quốc gia đăng tải trên báo 03 kỳ liên tiếp hoặc thông báo trên đài </w:t>
            </w:r>
            <w:r w:rsidRPr="00341B54">
              <w:rPr>
                <w:rFonts w:ascii="Times New Roman" w:eastAsia="Times New Roman" w:hAnsi="Times New Roman" w:cs="Times New Roman"/>
                <w:spacing w:val="-2"/>
                <w:sz w:val="25"/>
                <w:szCs w:val="25"/>
              </w:rPr>
              <w:lastRenderedPageBreak/>
              <w:t>truyền hình 03 lần liên tiếp trong 03 ngày và tại địa điểm bán hàng về kế hoạch bán; tổ chức thực hiện bán theo đúng kế hoạch và giá niêm yết.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Đối với hàng dự trữ quốc gia quy định tại khoản 1 Điều này không phải thông báo trên các phương tiện thông tin đại chúng; giá bán theo giá được phê duyệt của Bộ trưởng Bộ Quốc phòng, Bộ trưởng Bộ Công an.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49. Giá mua, giá bán hàng dự trữ quốc gia</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Giá mua hàng dự trữ quốc gia theo phương thức đấu thầu, giá bán hàng dự trữ quốc gia theo phương thức đấu giá được thực hiện theo quy định của pháp luật về đấu thầu, đấu giá và pháp luật về giá.</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Giá mua, giá bán hàng dự trữ quốc gia theo phương thức mua, bán trực tiếp rộng rãi cho mọi đối tượng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Bộ trưởng Bộ Tài chính quyết định giá mua tối đa, giá bán tối thiểu đối với hàng dự trữ quốc gia trên cơ sở đề nghị của Thủ trưởng bộ, ngành quản lý hàng dự trữ quốc gia;</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Thủ trưởng bộ, ngành quản lý hàng dự trữ quốc gia, trừ Bộ trưởng Bộ Quốc phòng, Bộ trưởng Bộ Công an quyết định mức giá cụ thể theo giá thị trường tại thời điểm và từng địa bàn khi mua, bán hàng dự trữ quốc gia thuộc phạm vi quản lý nhưng không được cao hơn giá mua tối đa và thấp hơn giá bán tối thiểu do Bộ trưởng Bộ Tài chính quyết định;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Khi mua, bán hàng dự trữ quốc gia, nếu giá thị trường biến động cao hơn giá mua tối đa, thấp hơn giá bán tối thiểu, Bộ trưởng Bộ Tài chính xem xét, điều chỉnh giá mua tối đa, giá bán tối thiểu trên cơ sở đề nghị của Thủ trưởng bộ, ngành quản lý hàng dự trữ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3. Bộ trưởng Bộ Quốc phòng, Bộ trưởng Bộ Công an quyết định giá mua, giá bán hàng dự trữ quốc gia về quốc phòng, an ninh sau khi thống nhất với Bộ trưởng Bộ Tài chính về nguyên tắc định giá.</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27</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shd w:val="clear" w:color="auto" w:fill="FFFFFF"/>
              </w:rPr>
              <w:t>Luật Trưng mua, trưng dụng tài sản năm 2008</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 xml:space="preserve">Điều 4. Nguyên tắc trưng mua, trưng dụng tài sản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1. Việc trưng mua, trưng dụng tài sản chỉ được thực hiện trong trường hợp thật cần thiết vì lý do quốc phòng, an ninh và vì lợi ích quốc gia.</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b/>
                <w:sz w:val="25"/>
                <w:szCs w:val="25"/>
                <w:shd w:val="clear" w:color="auto" w:fill="FFFFFF"/>
              </w:rPr>
              <w:t>Điều 5. Điều kiện trưng mua, trưng dụng tài sản</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Việc trưng mua, trưng dụng tài sản chỉ được thực hiện khi Nhà nước có nhu cầu sử dụng tài sản mà các biện pháp huy động khác không thực hiện được, thuộc một trong các trường hợp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Khi đất nước trong tình trạng chiến tranh hoặc trong tình trạng khẩn cấp về quốc phòng theo quy định của pháp luật về quốc phòng và pháp luật về tình trạng khẩn cấp;</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Khi an ninh quốc gia có nguy cơ bị đe dọa theo quy định của pháp luật về an ninh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3. Khi mục tiêu quan trọng về an ninh quốc gia có khả năng bị xâm phạm hoặc cần được tăng cường bảo vệ theo quy định của pháp luật về quốc phòng và pháp luật về an ninh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4. Khi phải đối phó với nguy cơ hoặc để khắc phục thảm họa do thiên tai, dịch bệnh gây ra trên diện rộng hoặc nếu không ngăn chặn kịp thời sẽ gây hậu quả nghiêm trọng đến tính mạng, sức khỏe và tài sản của nhân dân, tài sản của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13. Tài sản thuộc đối tượng trưng mua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1. Nhà và tài sản khác gắn liền với đất trong trường hợp quy định tại khoản 1 Điều 5 của Luật này.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Thuốc chữa bệnh, lương thực, thực phẩm, công cụ, dụng cụ và vật tư, vật dụng thiết yếu khác.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3. Phương tiện giao thông vận tải, thông tin liên lạc và phương tiện kỹ thuật khác.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 xml:space="preserve">Điều 14. Thẩm quyền quyết định trưng mua tài sản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1. Thủ tướng Chính phủ quyết định trưng mua tài sản quy định tại khoản 1 Điều 13 của Luật này.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2.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w:t>
            </w:r>
            <w:r w:rsidRPr="00341B54">
              <w:rPr>
                <w:rFonts w:ascii="Times New Roman" w:eastAsia="Times New Roman" w:hAnsi="Times New Roman" w:cs="Times New Roman"/>
                <w:spacing w:val="-2"/>
                <w:sz w:val="25"/>
                <w:szCs w:val="25"/>
              </w:rPr>
              <w:t>Ủy ban nhân dân cấp tỉnh trong phạm vi nhiệm vụ, quyền hạn của mình quyết định trưng mua tài sản quy định tại khoản 2, khoản 3 Điều 13 của Luật này</w:t>
            </w:r>
            <w:r w:rsidRPr="00341B54">
              <w:rPr>
                <w:rFonts w:ascii="Times New Roman" w:eastAsia="Times New Roman" w:hAnsi="Times New Roman" w:cs="Times New Roman"/>
                <w:sz w:val="25"/>
                <w:szCs w:val="25"/>
              </w:rPr>
              <w:t xml:space="preserve">.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 xml:space="preserve">3. Người có thẩm quyền quy định tại khoản 1, khoản 2 Điều này không được ủy quyền hoặc phân cấp thẩm quyền quyết định trưng mua tài sản. </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23. Tài sản thuộc đối tượng trưng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1. Nhà, đất và tài sản khác gắn liền với đất.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2. Máy móc, thiết bị, phương tiện giao thông vận tải, thông tin liên lạc và phương tiện kỹ thuật khác.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 xml:space="preserve">Điều 24. Thẩm quyền quyết định trưng dụng tài sản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1.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Ủy ban nhân dân cấp tỉnh trong phạm vi nhiệm vụ, quyền hạn của mình quyết định trưng dụng tài sản quy định tại Điều 23 của Luật này.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 xml:space="preserve">2. Người có thẩm quyền quy định tại khoản 1 Điều này không được phân cấp thẩm quyền quyết định trưng dụng tài sản. </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shd w:val="clear" w:color="auto" w:fill="FFFFFF"/>
              </w:rPr>
            </w:pPr>
            <w:r w:rsidRPr="00341B54">
              <w:rPr>
                <w:rFonts w:ascii="Times New Roman" w:eastAsia="Times New Roman" w:hAnsi="Times New Roman" w:cs="Times New Roman"/>
                <w:b/>
                <w:sz w:val="25"/>
                <w:szCs w:val="25"/>
                <w:shd w:val="clear" w:color="auto" w:fill="FFFFFF"/>
              </w:rPr>
              <w:t>Điều 28. Thời hạn trưng dụng tài sản</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Thời hạn trưng dụng tài sản bắt đầu từ khi quyết định trưng dụng có hiệu lực thi hành đến: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a) Không quá ba mươi ngày, kể từ ngày bãi bỏ tình trạng chiến tranh, tình trạng khẩn cấp đối với trường hợp quy định tại khoản 1 Điều 5 của Luật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b) Không quá ba mươi ngày, đối với trường hợp quy định tại các khoản 2, 3 và 4 Điều 5 của Luật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Trường hợp hết thời hạn trưng dụng tài sản quy định tại khoản 1 Điều này nhưng mục đích của việc trưng dụng tài sản chưa hoàn thành thì được gia hạn nhưng thời gian gia hạn không quá mười lăm ngày.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3. Quyết định gia hạn trưng dụng tài sản phải được thể hiện bằng văn bản và gửi cho người có tài sản trưng dụng trước khi kết thúc thời hạn trưng dụng.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28</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shd w:val="clear" w:color="auto" w:fill="FFFFFF"/>
              </w:rPr>
              <w:t>Luật An ninh quốc gia năm 2004</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 xml:space="preserve">Điều 20. Bảo vệ an ninh quốc gia khi có tình trạng khẩn cấp, tình </w:t>
            </w:r>
            <w:r w:rsidRPr="00341B54">
              <w:rPr>
                <w:rFonts w:ascii="Times New Roman" w:eastAsia="Times New Roman" w:hAnsi="Times New Roman" w:cs="Times New Roman"/>
                <w:b/>
                <w:sz w:val="25"/>
                <w:szCs w:val="25"/>
              </w:rPr>
              <w:lastRenderedPageBreak/>
              <w:t>trạng chiến tranh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Khi có tình trạng khẩn cấp, tình trạng chiến tranh, việc bảo vệ an ninh quốc gia được thực hiện theo quy định của pháp luật về tình trạng khẩn cấp, tình trạng chiến tranh. </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Hội đồng quốc phòng và an ninh có trách nhiệm động viên mọi lực lượng và khả năng của đất nước để bảo vệ Tổ quốc; thực hiện những nhiệm vụ và quyền hạn đặc biệt do Quốc hội giao.</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lastRenderedPageBreak/>
              <w:t>29</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shd w:val="clear" w:color="auto" w:fill="FFFFFF"/>
              </w:rPr>
              <w:t>Luật Đất đai năm 2013</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16. Nhà nước quyết định thu hồi đất, trưng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Nhà nước quyết định thu hồi đất trong các trường hợp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Thu hồi đất vì mục đích quốc phòng, an ninh; phát triển kinh tế - xã hội vì lợi ích quốc gia, công cộng;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Thu hồi đất do vi phạm pháp luật về đất đai;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Thu hồi đất do chấm dứt việc sử dụng đất theo pháp luật, tự nguyện trả lại đất, có nguy cơ đe dọa tính mạng con người.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2. Nhà nước quyết định trưng dụng đất trong trường hợp thật cần thiết để thực hiện nhiệm vụ quốc phòng, an ninh hoặc trong tình trạng chiến tranh, tình trạng khẩn cấp, phòng, chống thiên tai.</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26. Bảo đảm của Nhà nước đối với người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Bảo hộ quyền sử dụng đất và tài sản gắn liền với đất hợp pháp của người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Cấp Giấy chứng nhận quyền sử dụng đất, quyền sở hữu nhà ở và tài sản khác gắn liền với đất cho người sử dụng đất khi có đủ điều kiện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35. Nguyên tắc lập quy hoạch, kế hoạch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Phù hợp với chiến lược, quy hoạch tổng thể, kế hoạch phát triển kinh tế - xã hội,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Sử dụng đất tiết kiệm và có hiệu quả.</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Khai thác hợp lý tài nguyên thiên nhiên và bảo vệ môi trường; thích ứng với biến đổi khí hậu.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5. Bảo vệ, tôn tạo di tích lịch sử - văn hóa, danh lam thắng cảnh.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6. Dân chủ và công khai.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7. Bảo đảm ưu tiên quỹ đất cho mục đích quốc phòng, an ninh, phục vụ lợi ích quốc gia, công cộng, an ninh lương thực và bảo vệ môi trường.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 xml:space="preserve">8. Quy hoạch, kế hoạch của ngành, lĩnh vực, địa phương có sử dụng đất phải bảo đảm phù hợp với quy hoạch, kế hoạch sử dụng đất đã được cơ </w:t>
            </w:r>
            <w:r w:rsidRPr="00341B54">
              <w:rPr>
                <w:rFonts w:ascii="Times New Roman" w:eastAsia="Times New Roman" w:hAnsi="Times New Roman" w:cs="Times New Roman"/>
                <w:sz w:val="25"/>
                <w:szCs w:val="25"/>
                <w:shd w:val="clear" w:color="auto" w:fill="FFFFFF"/>
              </w:rPr>
              <w:lastRenderedPageBreak/>
              <w:t>quan nhà nước có thẩm quyền quyết định, phê duyệt.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41. Quy hoạch, kế hoạch sử dụng đất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Căn cứ lập quy hoạch sử dụng đất quốc phòng, an ninh bao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Quy hoạch sử dụng đất cấp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Chiến lược phát triển kinh tế - xã hội, quốc phòng, an ninh của quốc gia và quy hoạch tổng thể phát triển các vùng kinh tế - xã hội;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Điều kiện tự nhiên, kinh tế - xã hội;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d) Hiện trạng sử dụng đất, tiềm năng đất đai và kết quả thực hiện quy hoạch sử dụng đất quốc phòng, an ninh kỳ trước;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đ) Nhu cầu sử dụng đất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e) Định mức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g) Tiến bộ khoa học và công nghệ có liên quan đến việc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Nội dung quy hoạch sử dụng đất quốc phòng, an ninh bao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Định hướng sử dụng đất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Xác định vị trí, diện tích đất quốc phòng, an ninh để giao lại cho địa phương quản lý, sử dụng vào mục đích phát triển kinh tế - xã hội;</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d) Giải pháp thực hiện quy hoạch sử dụng đất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Căn cứ lập kế hoạch sử dụng đất quốc phòng, an ninh bao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Kế hoạch sử dụng đất 05 năm cấp quốc gia, quy hoạch sử dụng đất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Nhu cầu sử dụng đất 05 năm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Kết quả thực hiện kế hoạch sử dụng đất quốc phòng, an ninh kỳ trước;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d) Khả năng đầu tư, huy động nguồn lực để thực hiện kế hoạch sử dụng đất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Nội dung kế hoạch sử dụng đất quốc phòng, an ninh bao gồm: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a) Phân tích, đánh giá kết quả thực hiện kế hoạch sử dụng đất quốc phòng, an ninh kỳ trước;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b) Xác định khu vực, diện tích đất sử dụng vào mục đích quốc phòng, an ninh trong kỳ kế hoạch 05 năm và cụ thể đến từng năm;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 Xác định cụ thể vị trí, diện tích đất quốc phòng, an ninh bàn giao lại cho địa phương quản lý trong kỳ kế hoạch 05 năm;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d) Giải pháp thực hiện kế hoạch sử dụng đất quốc phòng, an ninh.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42. Trách nhiệm tổ chức lập quy hoạch, kế hoạch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Chính phủ tổ chức lập quy hoạch, kế hoạch sử dụng đất cấp quốc gia. Bộ Tài nguyên và Môi trường chủ trì giúp Chính phủ trong việc lập quy hoạch, kế hoạch sử dụng đất cấp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Ủy ban nhân dân cấp tỉnh tổ chức lập quy hoạch, kế hoạch sử dụng đất cấp tỉnh; Ủy ban nhân dân cấp huyện tổ chức lập quy hoạch, kế hoạch sử dụng đất cấp huyện.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Cơ quan quản lý đất đai cấp tỉnh, cấp huyện chủ trì giúp Ủy ban nhân dân cùng cấp trong việc lập quy hoạch, kế hoạch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3. Bộ Quốc phòng tổ chức lập quy hoạch, kế hoạch sử dụng đất quốc </w:t>
            </w:r>
            <w:r w:rsidRPr="00341B54">
              <w:rPr>
                <w:rFonts w:ascii="Times New Roman" w:eastAsia="Times New Roman" w:hAnsi="Times New Roman" w:cs="Times New Roman"/>
                <w:sz w:val="25"/>
                <w:szCs w:val="25"/>
              </w:rPr>
              <w:lastRenderedPageBreak/>
              <w:t>phòng; Bộ Công an tổ chức lập quy hoạch, kế hoạch sử dụng đất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45. Thẩm quyền quyết định, phê duyệt quy hoạch, kế hoạch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Quốc hội quyết định quy hoạch, kế hoạch sử dụng đất cấp quốc gia.</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Chính phủ phê duyệt quy hoạch, kế hoạch sử dụng đất cấp tỉnh; quy hoạch, kế hoạch sử dụng đất quốc phòng; quy hoạch, kế hoạch sử dụng đất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Ủy ban nhân dân cấp tỉnh trình Hội đồng nhân dân cùng cấp thông qua quy hoạch, kế hoạch sử dụng đất cấp tỉnh trước khi trình Chính phủ phê duyệt.</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3. Ủy ban nhân dân cấp tỉnh phê duyệt quy hoạch, kế hoạch sử dụng đất cấp huyện.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Ủy ban nhân dân cấp huyện trình Hội đồng nhân dân cùng cấp thông qua quy hoạch sử dụng đất cấp huyện trước khi trình Ủy ban nhân dân cấp tỉnh phê duyệt.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61. Thu hồi đất vì mục đích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Nhà nước thu hồi đất vì mục đích quốc phòng, an ninh trong các trường hợp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Làm nơi đóng quân, trụ sở làm việc;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Xây dựng căn cứ quân sự;</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Xây dựng công trình phòng thủ quốc gia, trận địa và công trình đặc biệt về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4. Xây dựng ga, cảng quân sự;</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5. Xây dựng công trình công nghiệp, khoa học và công nghệ, văn hóa, thể thao phục vụ trực tiếp cho quốc phòng, an ninh;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6. Xây dựng kho tàng của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7. Làm trường bắn, thao trường, bãi thử vũ khí, bãi hủy vũ khí;</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8. Xây dựng cơ sở đào tạo, trung tâm huấn luyện, bệnh viện, nhà an dưỡng của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9. Xây dựng nhà công vụ của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10. Xây dựng cơ sở giam giữ, cơ sở giáo dục do Bộ Quốc phòng, Bộ Công an quản lý</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z w:val="25"/>
                <w:szCs w:val="25"/>
              </w:rPr>
            </w:pPr>
            <w:r w:rsidRPr="00341B54">
              <w:rPr>
                <w:rFonts w:ascii="Times New Roman" w:eastAsia="Times New Roman" w:hAnsi="Times New Roman" w:cs="Times New Roman"/>
                <w:b/>
                <w:sz w:val="25"/>
                <w:szCs w:val="25"/>
              </w:rPr>
              <w:t>Điều 63. Căn cứ thu hồi đất vì mục đích quốc phòng, an ninh; phát triển kinh tế - xã hội vì lợi ích quốc gia, công cộng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Việc thu hồi đất vì mục đích quốc phòng, an ninh; phát triển kinh tế - xã hội vì lợi ích quốc gia, công cộng phải dựa trên các căn cứ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1. Dự án thuộc các trường hợp thu hồi đất quy định tại Điều 61 và Điều 62 của Luật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 xml:space="preserve">2. Kế hoạch sử dụng đất hàng năm của cấp huyện đã được cơ quan nhà </w:t>
            </w:r>
            <w:r w:rsidRPr="00341B54">
              <w:rPr>
                <w:rFonts w:ascii="Times New Roman" w:eastAsia="Times New Roman" w:hAnsi="Times New Roman" w:cs="Times New Roman"/>
                <w:sz w:val="25"/>
                <w:szCs w:val="25"/>
              </w:rPr>
              <w:lastRenderedPageBreak/>
              <w:t>nước có thẩm quyền phê duyệt;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Tiến độ sử dụng đất thực hiện dự án.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shd w:val="clear" w:color="auto" w:fill="FFFFFF"/>
              </w:rPr>
            </w:pPr>
            <w:r w:rsidRPr="00341B54">
              <w:rPr>
                <w:rFonts w:ascii="Times New Roman" w:eastAsia="Times New Roman" w:hAnsi="Times New Roman" w:cs="Times New Roman"/>
                <w:b/>
                <w:spacing w:val="-2"/>
                <w:sz w:val="25"/>
                <w:szCs w:val="25"/>
                <w:shd w:val="clear" w:color="auto" w:fill="FFFFFF"/>
              </w:rPr>
              <w:t>Điều 72. Trưng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Nhà nước trưng dụng đất trong trường hợp thật cần thiết để thực hiện nhiệm vụ quốc phòng, an ninh hoặc trong tình trạng chiến tranh, tình trạng khẩn cấp, phòng, chống thiên tai.</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shd w:val="clear" w:color="auto" w:fill="FFFFFF"/>
              </w:rPr>
            </w:pPr>
            <w:r w:rsidRPr="00341B54">
              <w:rPr>
                <w:rFonts w:ascii="Times New Roman" w:eastAsia="Times New Roman" w:hAnsi="Times New Roman" w:cs="Times New Roman"/>
                <w:spacing w:val="-6"/>
                <w:sz w:val="25"/>
                <w:szCs w:val="25"/>
                <w:shd w:val="clear" w:color="auto" w:fill="FFFFFF"/>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shd w:val="clear" w:color="auto" w:fill="FFFFFF"/>
              </w:rPr>
            </w:pPr>
            <w:r w:rsidRPr="00341B54">
              <w:rPr>
                <w:rFonts w:ascii="Times New Roman" w:eastAsia="Times New Roman" w:hAnsi="Times New Roman" w:cs="Times New Roman"/>
                <w:spacing w:val="-6"/>
                <w:sz w:val="25"/>
                <w:szCs w:val="25"/>
                <w:shd w:val="clear" w:color="auto" w:fill="FFFFFF"/>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7. Việc bồi thường thiệt hại do việc trưng dụng đất gây ra thực hiện theo quy định sau đây:</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b) Trường hợp đất trưng dụng bị hủy hoại thì việc bồi thường được thực hiện bằng tiền theo giá chuyển nhượng quyền sử dụng đất trên thị trường tại thời điểm thanh toán;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 xml:space="preserve">c) Trường hợp người có đất trưng dụng bị thiệt hại về thu nhập do việc trưng </w:t>
            </w:r>
            <w:r w:rsidRPr="00341B54">
              <w:rPr>
                <w:rFonts w:ascii="Times New Roman" w:eastAsia="Times New Roman" w:hAnsi="Times New Roman" w:cs="Times New Roman"/>
                <w:spacing w:val="-4"/>
                <w:sz w:val="25"/>
                <w:szCs w:val="25"/>
                <w:shd w:val="clear" w:color="auto" w:fill="FFFFFF"/>
              </w:rPr>
              <w:lastRenderedPageBreak/>
              <w:t>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Mức thiệt hại thu nhập thực tế phải phù hợp với thu nhập do đất trưng dụng mang lại trong điều kiện bình thường trước thời điểm trưng dụng đất;</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shd w:val="clear" w:color="auto" w:fill="FFFFFF"/>
              </w:rPr>
            </w:pPr>
            <w:r w:rsidRPr="00341B54">
              <w:rPr>
                <w:rFonts w:ascii="Times New Roman" w:eastAsia="Times New Roman" w:hAnsi="Times New Roman" w:cs="Times New Roman"/>
                <w:spacing w:val="-4"/>
                <w:sz w:val="25"/>
                <w:szCs w:val="25"/>
                <w:shd w:val="clear" w:color="auto" w:fill="FFFFFF"/>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CA704C" w:rsidRPr="00341B54" w:rsidRDefault="00603586" w:rsidP="00341B54">
            <w:pPr>
              <w:spacing w:before="40" w:after="40" w:line="240" w:lineRule="auto"/>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8.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148. Đất sử dụng vào mục đích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Đất sử dụng vào mục đích quốc phòng, an ninh bao gồm đất sử dụng vào các mục đích quy định tại Điều 61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Ủy ban nhân dân cấp tỉnh thực hiện việc quản lý nhà nước đối với đất sử dụng vào mục đích quốc phòng, an ninh thuộc địa bàn quản lý hành chính của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4.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jc w:val="center"/>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30</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keepNext/>
              <w:keepLines/>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Giá năm 2012</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11. Quyền của tổ chức, cá nhân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Tự định giá hàng hóa, dịch vụ do mình sản xuất, kinh doanh, trừ hàng hóa, dịch vụ thuộc Danh mục hàng hóa, dịch vụ do Nhà nước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Quyết định giá mua, giá bán hàng hóa, dịch vụ do mình sản xuất, kinh doanh mà Nhà nước quy định khung giá, giá tối đa, giá tối thiểu.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3. Đấu thầu, đấu giá, thoả thuận giá, hiệp thương giá và cạnh tranh về giá dưới các hình thức khác theo quy định của pháp luật khi mua, bán hàng hoá, dịch vụ.</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4. Áp dụng nguyên tắc, căn cứ, phương pháp định giá do Nhà nước quy định để định giá hàng hóa, dịch vụ.</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xml:space="preserve">5. Điều chỉnh giá hàng hóa, dịch vụ do mình sản xuất, kinh doanh phù hợp với </w:t>
            </w:r>
            <w:r w:rsidRPr="00341B54">
              <w:rPr>
                <w:rFonts w:ascii="Times New Roman" w:eastAsia="Times New Roman" w:hAnsi="Times New Roman" w:cs="Times New Roman"/>
                <w:spacing w:val="-6"/>
                <w:sz w:val="25"/>
                <w:szCs w:val="25"/>
              </w:rPr>
              <w:lastRenderedPageBreak/>
              <w:t>biến động của yếu tố hình thành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Hàng tươi sống;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Hàng hóa tồn kho;</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Hàng hóa, dịch vụ theo mùa vụ;</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d) Hàng hóa, dịch vụ để khuyến mại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đ) Hàng hóa, dịch vụ trong trường hợp doanh nghiệp phá sản, giải thể; thay đổi địa điểm, ngành nghề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e) Hàng hóa, dịch vụ khi thực hiện chính sách bình ổn giá của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7. Kiến nghị cơ quan nhà nước có thẩm quyền điều chỉnh giá hàng hóa, dịch vụ do mình sản xuất, kinh doanh thuộc Danh mục hàng hóa, dịch vụ do Nhà nước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8. Tiếp cận thông tin về chính sách giá của Nhà nước; các biện pháp quản lý, điều tiết giá của Nhà nước và các thông tin công khai khác.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9. Khiếu nại, tố cáo hoặc khởi kiện hành vi có dấu hiệu vi phạm pháp luật về giá; yêu cầu tổ chức, cá nhân bồi thường thiệt hại do hành vi vi phạm pháp luật về giá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12. Nghĩa vụ của tổ chức, cá nhân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Lập phương án giá hàng hoá, dịch vụ do mình sản xuất, kinh doanh thuộc Danh mục hàng hóa, dịch vụ do Nhà nước định giá trình cơ quan có thẩm quyền quyết định.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Chấp hành quyết định về giá, biện pháp bình ổn giá của cơ quan nhà nước có thẩm quyền.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3. Đăng ký giá bán hoặc giá mua đối với hàng hóa, dịch vụ thuộc diện phải đăng ký giá và chịu trách nhiệm về tính chính xác của mức giá đã đăng ký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4. Kê khai giá bán hoặc giá mua hàng hóa, dịch vụ và chịu trách nhiệm về tính chính xác của mức giá đã kê khai đối với hàng hóa, dịch vụ thuộc diện phải kê khai giá theo quy định của Chính phủ.</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5. Niêm yết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Đối với hàng hóa, dịch vụ do Nhà nước định giá thì tổ chức, cá nhân sản xuất, kinh doanh phải niêm yết đúng giá do cơ quan nhà nước có thẩm quyền quy định và mua, bán đúng giá niêm yết;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Đối với hàng hóa, dịch vụ không thuộc Danh mục hàng hóa, dịch vụ do Nhà nước định giá thì niêm yết theo giá do tổ chức, cá nhân sản xuất, kinh doanh quyết định và không được mua, bán cao hơn giá niêm yết.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6. Công khai thông tin về giá hàng hóa, dịch vụ thuộc thẩm quyền định giá của mình theo quy định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7. Cung cấp kịp thời, chính xác, đầy đủ số liệu, tài liệu có liên quan theo yêu cầu bằng văn bản của cơ quan nhà nước có thẩm quyền trong trường hợp Nhà nước định giá, áp dụng biện pháp bình ổn giá đối với hàng hóa, dịch vụ của tổ chức, cá nhân sản xuất, kinh doanh.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 xml:space="preserve">8. Giải quyết kịp thời mọi khiếu nại về giá hàng hoá, dịch vụ do mình sản xuất, </w:t>
            </w:r>
            <w:r w:rsidRPr="00341B54">
              <w:rPr>
                <w:rFonts w:ascii="Times New Roman" w:eastAsia="Times New Roman" w:hAnsi="Times New Roman" w:cs="Times New Roman"/>
                <w:spacing w:val="-6"/>
                <w:sz w:val="25"/>
                <w:szCs w:val="25"/>
              </w:rPr>
              <w:lastRenderedPageBreak/>
              <w:t>kinh doanh. Bồi thường thiệt hại do hành vi vi phạm pháp luật về giá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19. Hàng hóa, dịch vụ do Nhà nước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Nhà nước định giá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Hàng hóa, dịch vụ thuộc lĩnh vực độc quyền nhà nước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Tài nguyên quan trọng;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Hàng dự trữ quốc gia; sản phẩm, dịch vụ công ích và dịch vụ sự nghiệp công sử dụng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Các hình thức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Mức giá cụ thể;</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Khung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Mức giá tối đa, mức giá tối thiểu.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3. Danh mục hàng hóa, dịch vụ do Nhà nước định giá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Định mức giá cụ thể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Các dịch vụ hàng không, bao gồm: dịch vụ cất cánh, hạ cánh; điều hành bay đi, đến; hỗ trợ bảo đảm hoạt động bay; soi chiếu an ninh;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Dịch vụ kết nối viễn thông;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Điện: giá truyền tải điện; giá dịch vụ phụ trợ hệ thống điện;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Định khung giá đối với: giá phát điện; giá bán buôn điện; mức giá bán lẻ điện bình quân; dịch vụ vận chuyển hàng không nội địa tuyến độc quyền;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Định khung giá và mức giá cụ thể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Đất, mặt nước, nước ngầm, rừng thuộc sở hữu toàn dân do Nhà nước làm đại diện chủ sở hữu và nước sạch sinh hoạt;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 xml:space="preserve">- </w:t>
            </w:r>
            <w:r w:rsidRPr="00341B54">
              <w:rPr>
                <w:rFonts w:ascii="Times New Roman" w:eastAsia="Times New Roman" w:hAnsi="Times New Roman" w:cs="Times New Roman"/>
                <w:sz w:val="25"/>
                <w:szCs w:val="25"/>
              </w:rPr>
              <w:t>Giá cho thuê, thuê mua nhà ở xã hội, nhà ở công vụ được xây dựng chi từ nguồn ngân sách nhà nước; giá bán hoặc giá cho thuê nhà ở thuộc sở hữu nhà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Dịch vụ khám bệnh, chữa bệnh và dịch vụ giáo dục, đào tạo tại cơ sở khám bệnh, chữa bệnh, cơ sở giáo dục, đào tạo của Nhà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d) Định giá tối đa hoặc giá tối thiểu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Sản phẩm thuốc lá điếu sản xuất trong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Giá cho thuê đối với tài sản nhà nước là công trình kết cấu hạ tầng.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8"/>
                <w:sz w:val="25"/>
                <w:szCs w:val="25"/>
              </w:rPr>
              <w:t>4. Trường hợp cần thiết phải điều chỉnh Danh mục hàng hóa, dịch vụ do Nhà nước định giá, Chính phủ trình Ủy ban thường vụ Quốc hội xem xét, quyết định.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12. Nghĩa vụ của tổ chức, cá nhân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Lập phương án giá hàng hoá, dịch vụ do mình sản xuất, kinh doanh thuộc Danh mục hàng hóa, dịch vụ do Nhà nước định giá trình cơ quan có thẩm quyền quyết định.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Chấp hành quyết định về giá, biện pháp bình ổn giá của cơ quan nhà nước có thẩm quyền.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xml:space="preserve">3. Đăng ký giá bán hoặc giá mua đối với hàng hóa, dịch vụ thuộc diện phải đăng ký giá và chịu trách nhiệm về tính chính xác của mức giá đã đăng ký theo </w:t>
            </w:r>
            <w:r w:rsidRPr="00341B54">
              <w:rPr>
                <w:rFonts w:ascii="Times New Roman" w:eastAsia="Times New Roman" w:hAnsi="Times New Roman" w:cs="Times New Roman"/>
                <w:spacing w:val="-6"/>
                <w:sz w:val="25"/>
                <w:szCs w:val="25"/>
              </w:rPr>
              <w:lastRenderedPageBreak/>
              <w:t>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4. Kê khai giá bán hoặc giá mua hàng hóa, dịch vụ và chịu trách nhiệm về tính chính xác của mức giá đã kê khai đối với hàng hóa, dịch vụ thuộc diện phải kê khai giá theo quy định của Chính phủ.</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5. Niêm yết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Đối với hàng hóa, dịch vụ do Nhà nước định giá thì tổ chức, cá nhân sản xuất, kinh doanh phải niêm yết đúng giá do cơ quan nhà nước có thẩm quyền quy định và mua, bán đúng giá niêm yết;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Đối với hàng hóa, dịch vụ không thuộc Danh mục hàng hóa, dịch vụ do Nhà nước định giá thì niêm yết theo giá do tổ chức, cá nhân sản xuất, kinh doanh quyết định và không được mua, bán cao hơn giá niêm yết.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6. Công khai thông tin về giá hàng hóa, dịch vụ thuộc thẩm quyền định giá của mình theo quy định của Luật này.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7. Cung cấp kịp thời, chính xác, đầy đủ số liệu, tài liệu có liên quan theo yêu cầu bằng văn bản của cơ quan nhà nước có thẩm quyền trong trường hợp Nhà nước định giá, áp dụng biện pháp bình ổn giá đối với hàng hóa, dịch vụ của tổ chức, cá nhân sản xuất, kinh doanh.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8. Giải quyết kịp thời mọi khiếu nại về giá hàng hoá, dịch vụ do mình sản xuất, kinh doanh. Bồi thường thiệt hại do hành vi vi phạm pháp luật về giá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19. Hàng hóa, dịch vụ do Nhà nước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Nhà nước định giá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Hàng hóa, dịch vụ thuộc lĩnh vực độc quyền nhà nước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Tài nguyên quan trọng;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Hàng dự trữ quốc gia; sản phẩm, dịch vụ công ích và dịch vụ sự nghiệp công sử dụng ngân sách nhà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Các hình thức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Mức giá cụ thể;</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Khung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Mức giá tối đa, mức giá tối thiểu.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3. Danh mục hàng hóa, dịch vụ do Nhà nước định giá được quy định như sau: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Định mức giá cụ thể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Các dịch vụ hàng không, bao gồm: dịch vụ cất cánh, hạ cánh; điều hành bay đi, đến; hỗ trợ bảo đảm hoạt động bay; soi chiếu an ninh;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Dịch vụ kết nối viễn thông;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Điện: giá truyền tải điện; giá dịch vụ phụ trợ hệ thống điện;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Định khung giá đối với: giá phát điện; giá bán buôn điện; mức giá bán lẻ điện bình quân; dịch vụ vận chuyển hàng không nội địa tuyến độc quyền;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Định khung giá và mức giá cụ thể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Đất, mặt nước, nước ngầm, rừng thuộc sở hữu toàn dân do Nhà nước làm đại diện chủ sở hữu và nước sạch sinh hoạt;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 xml:space="preserve">- </w:t>
            </w:r>
            <w:r w:rsidRPr="00341B54">
              <w:rPr>
                <w:rFonts w:ascii="Times New Roman" w:eastAsia="Times New Roman" w:hAnsi="Times New Roman" w:cs="Times New Roman"/>
                <w:sz w:val="25"/>
                <w:szCs w:val="25"/>
              </w:rPr>
              <w:t>Giá cho thuê, thuê mua nhà ở xã hội, nhà ở công vụ được xây dựng chi từ nguồn ngân sách nhà nước; giá bán hoặc giá cho thuê nhà ở thuộc sở hữu nhà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xml:space="preserve">- Dịch vụ khám bệnh, chữa bệnh và dịch vụ giáo dục, đào tạo tại cơ sở khám </w:t>
            </w:r>
            <w:r w:rsidRPr="00341B54">
              <w:rPr>
                <w:rFonts w:ascii="Times New Roman" w:eastAsia="Times New Roman" w:hAnsi="Times New Roman" w:cs="Times New Roman"/>
                <w:spacing w:val="-6"/>
                <w:sz w:val="25"/>
                <w:szCs w:val="25"/>
              </w:rPr>
              <w:lastRenderedPageBreak/>
              <w:t>bệnh, chữa bệnh, cơ sở giáo dục, đào tạo của Nhà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d) Định giá tối đa hoặc giá tối thiểu đối với:</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Sản phẩm thuốc lá điếu sản xuất trong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Giá cho thuê đối với tài sản nhà nước là công trình kết cấu hạ tầng.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i/>
                <w:spacing w:val="-8"/>
                <w:sz w:val="25"/>
                <w:szCs w:val="25"/>
              </w:rPr>
              <w:t>4. Trường hợp cần thiết phải điều chỉnh Danh mục hàng hóa, dịch vụ do Nhà nước định giá, Chính phủ trình Ủy ban thường vụ Quốc hội xem xét, quyết định.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21. Căn cứ, phương pháp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Căn cứ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Giá thành toàn bộ, chất lượng của hàng hoá, dịch vụ tại thời điểm định giá; mức lợi nhuận dự kiến;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Quan hệ cung cầu của hàng hóa, dịch vụ và sức mua của đồng tiền; khả năng thanh toán của người tiêu dùng;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Giá thị trường trong nước, thế giới và khả năng cạnh tranh của hàng hoá, dịch vụ tại thời điểm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Phương pháp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Bộ Tài chính quy định phương pháp định giá chung đối với hàng hóa, dịch vụ;</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10"/>
                <w:sz w:val="25"/>
                <w:szCs w:val="25"/>
              </w:rPr>
              <w:t>b) Các bộ, cơ quan ngang bộ chủ trì, phối hợp với Bộ Tài chính hướng dẫn phương pháp định giá đối với hàng hóa, dịch vụ thuộc thẩm quyền định giá của mình.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11. Quyền của tổ chức, cá nhân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Tự định giá hàng hóa, dịch vụ do mình sản xuất, kinh doanh, trừ hàng hóa, dịch vụ thuộc Danh mục hàng hóa, dịch vụ do Nhà nước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Quyết định giá mua, giá bán hàng hóa, dịch vụ do mình sản xuất, kinh doanh mà Nhà nước quy định khung giá, giá tối đa, giá tối thiểu.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3. Đấu thầu, đấu giá, thoả thuận giá, hiệp thương giá và cạnh tranh về giá dưới các hình thức khác theo quy định của pháp luật khi mua, bán hàng hoá, dịch vụ.</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4. Áp dụng nguyên tắc, căn cứ, phương pháp định giá do Nhà nước quy định để định giá hàng hóa, dịch vụ.</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5. Điều chỉnh giá hàng hóa, dịch vụ do mình sản xuất, kinh doanh phù hợp với biến động của yếu tố hình thành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Hàng tươi sống;</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Hàng hóa tồn kho;</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Hàng hóa, dịch vụ theo mùa vụ;</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d) Hàng hóa, dịch vụ để khuyến mại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xml:space="preserve">đ) Hàng hóa, dịch vụ trong trường hợp doanh nghiệp phá sản, giải thể; thay đổi </w:t>
            </w:r>
            <w:r w:rsidRPr="00341B54">
              <w:rPr>
                <w:rFonts w:ascii="Times New Roman" w:eastAsia="Times New Roman" w:hAnsi="Times New Roman" w:cs="Times New Roman"/>
                <w:spacing w:val="-6"/>
                <w:sz w:val="25"/>
                <w:szCs w:val="25"/>
              </w:rPr>
              <w:lastRenderedPageBreak/>
              <w:t>địa điểm, ngành nghề sản xuất, kinh doanh;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e) Hàng hóa, dịch vụ khi thực hiện chính sách bình ổn giá của Nhà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7. Kiến nghị cơ quan nhà nước có thẩm quyền điều chỉnh giá hàng hóa, dịch vụ do mình sản xuất, kinh doanh thuộc Danh mục hàng hóa, dịch vụ do Nhà nước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8. Tiếp cận thông tin về chính sách giá của Nhà nước; các biện pháp quản lý, điều tiết giá của Nhà nước và các thông tin công khai khác.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9. Khiếu nại, tố cáo hoặc khởi kiện hành vi có dấu hiệu vi phạm pháp luật về giá; yêu cầu tổ chức, cá nhân bồi thường thiệt hại do hành vi vi phạm pháp luật về giá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6"/>
                <w:sz w:val="25"/>
                <w:szCs w:val="25"/>
              </w:rPr>
            </w:pPr>
            <w:r w:rsidRPr="00341B54">
              <w:rPr>
                <w:rFonts w:ascii="Times New Roman" w:eastAsia="Times New Roman" w:hAnsi="Times New Roman" w:cs="Times New Roman"/>
                <w:b/>
                <w:spacing w:val="-6"/>
                <w:sz w:val="25"/>
                <w:szCs w:val="25"/>
              </w:rPr>
              <w:t>Điều 22. Thẩm quyền và trách nhiệm định giá</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1. Chính phủ quy định: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Khung giá đất;</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b) Khung giá cho thuê mặt nước;</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c) Khung giá cho thuê, thuê mua nhà ở xã hội, nhà ở công vụ.</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2. Thủ tướng Chính phủ quy định khung giá của mức giá bán lẻ điện bình quân, cơ chế điều chỉnh giá và cơ cấu biểu giá bán lẻ điện.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3. Bộ trưởng Bộ Tài chính, các Bộ trưởng, Thủ trưởng cơ quan ngang bộ, Ủy ban nhân dân cấp tỉnh định giá hàng hóa, dịch vụ quy định tại Điều 19 của Luật này theo sự phân công, phân cấp của Chính phủ.</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6"/>
                <w:sz w:val="25"/>
                <w:szCs w:val="25"/>
              </w:rPr>
              <w:t>4. Cơ quan, cá nhân quyết định định giá đối với hàng hóa, dịch vụ thuộc Danh mục hàng hóa, dịch vụ do Nhà nước định giá chịu trách nhiệm về quyết định của mình trước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31</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4"/>
                <w:sz w:val="25"/>
                <w:szCs w:val="25"/>
              </w:rPr>
              <w:t>Nghị quyết số 132/2020/QH14 ngày 17/11/2020 thí điểm một số chính sách để tháo gỡ vướng mắc, tồn động trong quản lý, sử dụng đất quốc phòng, an ninh kết hợp với hoạt động lao động sản xuất, xây dựng kinh tế</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3. Nguyên tắc sử dụng đất quốc phòng, an ninh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Việc sử dụng đất quốc phòng, an ninh phải bảo đảm phục vụ cho nhiệm vụ quân sự, quốc phòng, an ninh là chính; trường hợp sử dụng kết hợp với hoạt động lao động sản xuất, xây dựng kinh tế thì phải quản lý chặt chẽ, sử dụng đúng mục đích, hiệu quả, không làm ảnh hưởng đến việc thực hiện nhiệm vụ quân sự,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2"/>
                <w:sz w:val="25"/>
                <w:szCs w:val="25"/>
              </w:rPr>
              <w:t>2</w:t>
            </w:r>
            <w:r w:rsidRPr="00341B54">
              <w:rPr>
                <w:rFonts w:ascii="Times New Roman" w:eastAsia="Times New Roman" w:hAnsi="Times New Roman" w:cs="Times New Roman"/>
                <w:spacing w:val="-4"/>
                <w:sz w:val="25"/>
                <w:szCs w:val="25"/>
              </w:rPr>
              <w:t>. Đất quốc phòng, an ninh sử dụng kết hợp với hoạt động lao động sản xuất, xây dựng kinh tế theo quy hoạch, kế hoạch sử dụng đất quốc phòng, an ninh và phương án sử dụng đất được cơ quan, người có thẩm quyền phê duyệt.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Chỉ đơn vị, doanh nghiệp quân đội, công an quy định tại khoản 1, khoản 2 Điều 2 và đối tượng được tiếp tục sử dụng đất quốc phòng, an ninh quy định tại Điều 7 của Nghị quyết này được sử dụng đất quốc phòng, an ninh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Không được sử dụng đất quốc phòng, an ninh để góp vốn bằng quyền sử dụng đất thực hiện hợp đồng liên doanh, liên kết.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 xml:space="preserve">5. Cơ quan, tổ chức, cá nhân có hành vi vi phạm pháp luật trong quản lý, sử dụng đất quốc phòng, an ninh kết hợp với hoạt động lao động sản xuất, xây dựng kinh tế thì phải chịu trách nhiệm và bị xử lý theo quy định của pháp </w:t>
            </w:r>
            <w:r w:rsidRPr="00341B54">
              <w:rPr>
                <w:rFonts w:ascii="Times New Roman" w:eastAsia="Times New Roman" w:hAnsi="Times New Roman" w:cs="Times New Roman"/>
                <w:spacing w:val="-4"/>
                <w:sz w:val="25"/>
                <w:szCs w:val="25"/>
              </w:rPr>
              <w:lastRenderedPageBreak/>
              <w:t>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4. Chế độ sử dụng đất quốc phòng, an ninh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Đơn vị, doanh nghiệp quân đội, công an khi sử dụng đất quốc phòng, an ninh nằm trong quy hoạch, kế hoạch sử dụng đất quốc phòng, an ninh, để kết hợp với hoạt động lao động sản xuất, xây dựng kinh tế thì phải lập phương án sử dụng đất trình Bộ trưởng Bộ Quốc phòng, Bộ trưởng Bộ Công an phê duyệt. Phương án sử dụng đất bao gồm các nội dung chính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Vị trí, ranh giới, diện tích, hiện trạng sử dụng đất và tài sản gắn liền với đất được giao;</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Vị trí, diện tích đất, nội dung, thời hạn sử dụng đất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Tác động đối với việc thực hiện nhiệm vụ quân sự, quốc phòng, an ninh và phát triển kinh tế - xã hội;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Các trường hợp chấm dứt sử dụng đất kết hợp với hoạt động lao động sản xuất, xây dựng kinh tế trước thời hạn; phương án xử lý tài sản gắn liền với đất được tạo lập để phục vụ hoạt động lao động sản xuất, xây dựng kinh tế trong trường hợp chấm dứt sử dụng trước thời hạn;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Các giải pháp tổ chức thực hiện.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2. Sử dụng đất quốc phòng, an ninh kết hợp với hoạt động lao động sản xuất, xây dựng kinh tế để tổ chức lao động, giáo dục, giáo dục cải tạo, rèn luyện, tăng gia sản xuất cải thiện đời sống, dịch vụ hỗ trợ hậu cần - kỹ thuật thì không phải nộp tiền sử dụng đất hằng năm theo quy định của Nghị quyết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w:t>
            </w:r>
            <w:r w:rsidRPr="00341B54">
              <w:rPr>
                <w:rFonts w:ascii="Times New Roman" w:eastAsia="Times New Roman" w:hAnsi="Times New Roman" w:cs="Times New Roman"/>
                <w:spacing w:val="-6"/>
                <w:sz w:val="25"/>
                <w:szCs w:val="25"/>
              </w:rPr>
              <w:t>. Sử dụng đất quốc phòng, an ninh kết hợp với hoạt động lao động sản xuất, xây dựng kinh tế không thuộc trường hợp quy định tại khoản 2 Điều này thì phải nộp tiền sử dụng đất hằng năm. Tiền sử dụng đất hằng năm được xác định trên cơ sở diện tích đất sử dụng, giá đất cụ thể theo quy định của pháp luật về đất đai và tỷ lệ doanh thu ngoài nhiệm vụ quân sự,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Các khoản thu theo quy định tại khoản 6 Điều 5 của Nghị quyết này phải được nộp đầy đủ, kịp thời vào ngân sách nhà nước và phải lập dự toán thu, chi theo quy định của Luật Ngân sách nhà nước, trong đó ưu tiên chi cho các nhiệm vụ quân sự, quốc phòng, an ninh và giải quyết tồn đọng, chế độ, chính sách đối với các đối tượng khi thực hiện sắp xếp lại doanh nghiệp quân đội, công an.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5. Trách nhiệm của Bộ trưởng Bộ Quốc phòng, Bộ trưởng Bộ Công an trong quản lý, sử dụng đất quốc phòng, an ninh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Trình cơ quan, người có thẩm quyền ban hành hoặc ban hành theo thẩm quyền và tổ chức thực hiện văn bản quy phạm pháp luật về quản lý, sử dụng đất quốc phòng, an ninh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Quyết định phê duyệt hoặc chấm dứt phương án sử dụng đất quốc phòng, an ninh kết hợp với hoạt động lao động sản xuất, xây dựng kinh tế; phương án xử lý dự án, hợp đồng thuê đất hoặc hợp đồng liên doanh, liên kết đã thực hiện trước ngày Nghị quyết này có hiệu lực thi hành.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3. Tổ chức việc rà soát, lập, điều chỉnh quy hoạch, kế hoạch sử dụng đất quốc phòng, an ninh, bảo đảm quỹ đất dự trữ lâu dài cho nhiệm vụ quân sự, quốc phòng, an ninh và thực hiện theo quy định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Đối với khu đất có giá trị kinh tế lớn không còn nhu cầu cho nhiệm vụ quân sự, quốc phòng, an ninh thì phải báo cáo Thủ tướng Chính phủ xem xét, quyết định về việc chuyển mục đích sử dụng đất để phối hợp với Ủy ban nhân dân cấp tỉnh tổ chức bán đấu giá quyền sử dụng đất.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Khu đất có giá trị kinh tế lớn quy định tại điểm này là khu đất có giá trị từ 500 tỷ đồng trở lên tính theo giá đất trong bảng giá đất do Ủy ban nhân dân cấp tỉnh ban hành theo mục đích sử dụng thể hiện trong quy hoạch đã được phê duyệt;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Đối với khu đất không còn nhu cầu cho nhiệm vụ quân sự, quốc phòng, an ninh thì bàn giao cho Ủy ban nhân dân cấp tỉnh để phát triển kinh tế - xã hội và quản lý theo quy định của pháp luật, trừ trường hợp quy định tại điểm a khoản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Tổ chức lập phương án sắp xếp lại, xử lý nhà, đất tại doanh nghiệp thực hiện cổ phần hóa, thoái vốn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Phối hợp với Ủy ban nhân dân cấp tỉnh tổ chức đấu giá quyền sử dụng đất, tài sản gắn liền với đất theo phương án sắp xếp lại, xử lý nhà, đất được phê duyệt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6. Tổ chức thu, nộp vào ngân sách nhà nước các khoản tiền sau đây:</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a) Tiền sử dụng đất hằng năm khi sử dụng đất quốc phòng, an ninh kết hợp với hoạt động lao động sản xuất, xây dựng kinh tế quy định tại Nghị quyết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Tiền thu từ đấu giá quyền sử dụng đất, tài sản gắn liền với đất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Tiền thu khi cổ phần hóa, thoái vốn nhà nước tại doanh nghiệp quân đội, công an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7. Tổ chức lập dự toán chi ngân sách nhà nước cho các nhiệm vụ quân sự, quốc phòng, an ninh, giải quyết tồn đọng, chế độ, chính sách đối với các đối tượng khi thực hiện sắp xếp lại doanh nghiệp quân đội, công an từ nguồn thu quy định tại khoản 6 Điều này theo trình tự, thủ tục quy định tại pháp luật về ngân sách nhà nước.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6. Quyền, nghĩa vụ của đơn vị, doanh nghiệp quân đội, công an sử dụng đất quốc phòng, an ninh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Được sử dụng đất quốc phòng, an ninh và tài sản gắn liền với đất để thực hiện nhiệm vụ lao động sản xuất, xây dựng kinh tế theo đúng phương án đã được phê duyệt.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Được hưởng thành quả lao động, kết quả đầu tư trên đất.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Không được bồi thường về đất và tài sản gắn liền với đất khi Bộ trưởng Bộ Quốc phòng, Bộ trưởng Bộ Công an quyết định chấm dứt phương án sử dụng đất quốc phòng, an ninh kết hợp với hoạt động lao động sản xuất, xây dựng kinh tế để phục vụ nhiệm vụ quân sự,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Nộp tiền sử dụng đất hằng năm theo quy định tại Nghị quyết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Không được chuyển nhượng, tặng cho, cho thuê quyền sử dụng đất; không được thế chấp, góp vốn bằng quyền sử dụng đất; không được tự ý chuyển mục đích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lastRenderedPageBreak/>
              <w:t>6. Không được chuyển nhượng, tặng cho, cho thuê, thế chấp, góp vốn bằng tài sản gắn liền với đất.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lastRenderedPageBreak/>
              <w:t>32</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4"/>
                <w:sz w:val="25"/>
                <w:szCs w:val="25"/>
              </w:rPr>
              <w:t>Nghị định số 26/2021/NĐ-CP ngày 25/3/2021 của Chính phủ quy định chi tiết một số điều của Nghị quyết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4. Các trường hợp sử dụng đất quốc phòng, an ninh kết hợp với hoạt động lao động sản xuất, xây dựng kinh tế không phải nộp tiền sử dụng đất hằng năm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Đơn vị quân đội, đơn vị công an, đơn vị sự nghiệp công lập thuộc Quân đội nhân dân, Công an nhân dân, trừ trường hợp đơn vị sự nghiệp công lập tự đảm bảo chi thường xuyên và chi đầu tư khi sử dụng đất quốc phòng, an ninh kết hợp với hoạt động lao động sản xuất, xây dựng kinh tế để phục vụ chủ yếu cho nhiệm vụ của đơn vị và thuộc một trong các trường hợp sau đây thì không phải nộp tiền sử dụng đất hằng năm: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Sử dụng đất quốc phòng, an ninh kết hợp với hoạt động lao động sản xuất, xây dựng kinh tế để tổ chức tăng gia sản xuất nông nghiệp, lâm nghiệp, làm muối, nuôi trồng, chế biến thủy sản.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Sử dụng đất quốc phòng, an ninh kết hợp với hoạt động lao động sản xuất, xây dựng kinh tế để tổ chức dịch vụ hỗ trợ hậu cần - kỹ thuật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Thư viện, bảo tàng; nhà hát, cơ sở phát thanh, truyền hình, điện ảnh; cơ sở báo chí, in ấn, xuất bản; nhà khách, nhà công vụ; cơ sở y tế, nhà ăn điều dưỡng, nhà nghỉ dưỡng, trung tâm điều dưỡng và phục hồi chức năng; căng tin nội bộ;</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 xml:space="preserve">b) Cơ </w:t>
            </w:r>
            <w:r w:rsidRPr="00341B54">
              <w:rPr>
                <w:rFonts w:ascii="Times New Roman" w:eastAsia="Times New Roman" w:hAnsi="Times New Roman" w:cs="Times New Roman"/>
                <w:sz w:val="25"/>
                <w:szCs w:val="25"/>
              </w:rPr>
              <w:t>sở nghiên cứu, chế tạo, sản xuất, sửa chữa trang thiết bị, phương tiện kỹ thuật quân sự, nghiệp vụ, công cụ hỗ trợ; cơ sở sản xuất quân trang; cơ sở sản xuất thực nghiệm; cơ</w:t>
            </w:r>
            <w:r w:rsidRPr="00341B54">
              <w:rPr>
                <w:rFonts w:ascii="Times New Roman" w:eastAsia="Times New Roman" w:hAnsi="Times New Roman" w:cs="Times New Roman"/>
                <w:spacing w:val="-6"/>
                <w:sz w:val="25"/>
                <w:szCs w:val="25"/>
              </w:rPr>
              <w:t xml:space="preserve"> sở xúc tiến thương mại quân sự, đối ngoại quân sự, an ninh;</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2"/>
                <w:sz w:val="25"/>
                <w:szCs w:val="25"/>
              </w:rPr>
              <w:t>c</w:t>
            </w:r>
            <w:r w:rsidRPr="00341B54">
              <w:rPr>
                <w:rFonts w:ascii="Times New Roman" w:eastAsia="Times New Roman" w:hAnsi="Times New Roman" w:cs="Times New Roman"/>
                <w:spacing w:val="-6"/>
                <w:sz w:val="25"/>
                <w:szCs w:val="25"/>
              </w:rPr>
              <w:t>) Cơ sở bảo dưỡng, sửa chữa xe, máy, tàu, thuyền, trang thiết bị kỹ thuật; kho, trạm dự trữ, cung ứng, cấp phát xăng, dầu; kho, bãi phương tiện vận tải, kỹ thuật nghiệp vụ; cơ sở dịch vụ hậu cần nghề cá; vị trí lắp đặt, bảo đảm an ninh, an toàn cho thiết bị của dịch vụ bưu chính, viễn thông, công nghệ thông tin, điện lực, ngân hàng phục vụ nhiệm vụ quân sự,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8"/>
                <w:sz w:val="25"/>
                <w:szCs w:val="25"/>
              </w:rPr>
            </w:pPr>
            <w:r w:rsidRPr="00341B54">
              <w:rPr>
                <w:rFonts w:ascii="Times New Roman" w:eastAsia="Times New Roman" w:hAnsi="Times New Roman" w:cs="Times New Roman"/>
                <w:spacing w:val="-8"/>
                <w:sz w:val="25"/>
                <w:szCs w:val="25"/>
              </w:rPr>
              <w:t>3. Sử dụng đất quốc phòng, an ninh kết hợp với hoạt động lao động sản xuất, xây dựng kinh tế để tổ chức lao động, giáo dục, giáo dục cải tạo, rèn luyện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Cơ sở giáo dục, đào tạo, giáo dục nghề nghiệp; cơ sở thi đấu, tập luyện thể dục, thể thao; cơ sở huấn luyện, bồi dưỡng nghiệp vụ;</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Khu lao động, dạy nghề cho phạm nhân;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Nhà xưởng lao động cải tạo cho phạm nhân;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d) Công trình phục vụ sinh hoạt của cán bộ, chiến sĩ, học viên, phạm nhân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5. Các trường hợp sử dụng đất quốc phòng, an ninh kết hợp với hoạt động lao động sản xuất, xây dựng kinh tế phải nộp tiền sử dụng đất hằng năm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Đơn vị quân đội, đơn vị công an được tiếp tục thực hiện dự án, hợp đồng liên doanh, liên kết theo quy định tại khoản 3 Điều 7 Nghị quyết số 132/2020/QH14 và quy định tại Nghị định này; đơn vị quân đội, đơn vị </w:t>
            </w:r>
            <w:r w:rsidRPr="00341B54">
              <w:rPr>
                <w:rFonts w:ascii="Times New Roman" w:eastAsia="Times New Roman" w:hAnsi="Times New Roman" w:cs="Times New Roman"/>
                <w:spacing w:val="-2"/>
                <w:sz w:val="25"/>
                <w:szCs w:val="25"/>
              </w:rPr>
              <w:lastRenderedPageBreak/>
              <w:t>công an sử dụng đất quốc phòng, an ninh kết hợp với hoạt động lao động sản xuất, xây dựng kinh tế không thuộc trường hợp quy định tại Điều 4 Nghị định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Đơn vị sự nghiệp công lập thuộc Quân đội nhân dân, Công an nhân dân tự đảm bảo chi thường xuyên và chi đầu tư, doanh nghiệp quân đội, công an sử dụng đất quốc phòng, an ninh kết hợp với hoạt động lao động sản xuất, xây dựng kinh tế.</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6. Quyền, nghĩa vụ của đơn vị, doanh nghiệp quân đội, công an sử dụng đất quốc phòng, an ninh kết hợp với hoạt động lao động sản xuất, xây dựng kinh tế</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Được sử dụng đất quốc phòng, an ninh và tài sản gắn liền với đất để thực hiện nhiệm vụ lao động sản xuất, xây dựng kinh tế theo đúng phương án đã được phê duyệt.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Được hưởng thành quả lao động, kết quả đầu tư trên đất.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Không được bồi thường về đất và tài sản gắn liền với đất khi Bộ trưởng Bộ Quốc phòng, Bộ trưởng Bộ Công an quyết định chấm dứt phương án sử dụng đất quốc phòng, an ninh kết hợp với hoạt động lao động sản xuất, xây dựng kinh tế để phục vụ nhiệm vụ quân sự,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Nộp tiền sử dụng đất hằng năm theo quy định tại Nghị quyết này.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Không được chuyển nhượng, tặng cho, cho thuê quyền sử dụng đất; không được thế chấp, góp vốn bằng quyền sử dụng đất; không được tự ý chuyển mục đích sử dụng đất.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6. Không được chuyển nhượng, tặng cho, cho thuê, thế chấp, góp vốn bằng tài sản gắn liền với đất.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33</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Luật Quản lý, sử dụng tài sản công năm 2017</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Điều 4. Phân loại tài sản công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Tài sản công tại Luật này được phân loại như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Tài sản công phục vụ hoạt động quản lý, cung cấp dịch vụ công, bảo đảm quốc phòng, an ninh của cơ quan nhà nước, đơn vị lực lượng vũ trang nhân dân, đơn vị sự nghiệp công lập, cơ quan Đảng Cộng sản Việt Nam, tổ chức chính trị - xã hội, tổ chức chính trị xã hội - nghề nghiệp, tổ chức xã hội, tổ chức xã hội - nghề nghiệp, tổ chức khác được thành lập theo quy định của pháp luật về hội, trừ tài sản quy định tại khoản 4 Điều này (sau đây gọi là tài sản công tại cơ quan, tổ chức, đơn vị);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2. Tài sản kết cấu hạ tầng phục vụ lợi ích quốc gia, lợi ích công cộng là các công trình kết cấu hạ tầng kỹ thuật, công trình kết cấu hạ tầng xã hội và vùng đất, vùng nước, vùng biển gắn với công trình kết cấu hạ tầng, bao gồm: hạ tầng giao thông, hạ tầng cung cấp điện, hạ tầng thủy lợi và ứng phó với biến đổi khí hậu, hạ tầng đô thị, hạ tầng cụm công nghiệp, khu công nghiệp, khu kinh tế, khu công nghệ cao, hạ tầng thương mại, hạ tầng thông tin, hạ tầng giáo dục và đào tạo, hạ tầng khoa học và công nghệ, hạ tầng y tế, hạ tầng văn hóa, hạ tầng thể thao, hạ tầng du lịch và hạ tầng khác theo quy định của pháp luật (sau đây gọi là tài sản kết cấu hạ tầng);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3. Tài sản công tại doanh nghiệp;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Tài sản của dự án sử dụng vốn nhà nước;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FF"/>
              </w:rPr>
            </w:pPr>
            <w:r w:rsidRPr="00341B54">
              <w:rPr>
                <w:rFonts w:ascii="Times New Roman" w:eastAsia="Times New Roman" w:hAnsi="Times New Roman" w:cs="Times New Roman"/>
                <w:spacing w:val="-2"/>
                <w:sz w:val="25"/>
                <w:szCs w:val="25"/>
                <w:shd w:val="clear" w:color="auto" w:fill="FFFFFF"/>
              </w:rPr>
              <w:t xml:space="preserve">5. Tài sản được xác lập quyền sở hữu toàn dân theo quy định của pháp luật </w:t>
            </w:r>
            <w:r w:rsidRPr="00341B54">
              <w:rPr>
                <w:rFonts w:ascii="Times New Roman" w:eastAsia="Times New Roman" w:hAnsi="Times New Roman" w:cs="Times New Roman"/>
                <w:spacing w:val="-2"/>
                <w:sz w:val="25"/>
                <w:szCs w:val="25"/>
                <w:shd w:val="clear" w:color="auto" w:fill="FFFFFF"/>
              </w:rPr>
              <w:lastRenderedPageBreak/>
              <w:t>bao gồm: tài sản bị tịch thu; tài sản vô chủ, tài sản không xác định được chủ sở hữu, tài sản bị đánh rơi, bị bỏ quên, tài sản bị chôn, giấu, bị vùi lấp, chìm đắm được tìm thấy, tài sản không có người nhận thừa kế và tài sản khác thuộc về Nhà nước theo quy định của Bộ luật Dân sự; tài sản do chủ sở hữu tự nguyện chuyển giao quyền sở hữu cho Nhà nước; tài sản do doanh nghiệp có vốn đầu tư nước ngoài chuyển giao không bồi hoàn cho Nhà nước Việt Nam theo cam kết sau khi kết thúc thời hạn hoạt động; tài sản được đầu tư theo hình thức đối tác công tư được chuyển giao cho Nhà nước Việt Nam theo hợp đồng dự án;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6. Tiền thuộc ngân sách nhà nước, các quỹ tài chính nhà nước ngoài ngân sách và dự trữ ngoại hối nhà nước;</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7. Đất đai; tài nguyên nước, tài nguyên rừng, tài nguyên khoáng sản, nguồn lợi ở vùng biển, vùng trời, kho số viễn thông và kho số khác phục vụ quản lý nhà nước, tài nguyên Internet, phổ tần số vô tuyến điện, quỹ đạo vệ tinh và các tài nguyên khác do Nhà nước quản lý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5. Chính sách của Nhà nước về quản lý, sử dụng tài sản công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Nhà nước có chính sách đầu tư, khai thác và bảo vệ tài sản công.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Nhà nước thực hiện hiện đại hóa, chuyên nghiệp hóa công tác quản lý tài sản công nhằm nâng cao hiệu lực, hiệu quả quản lý, sử dụng tài sản công; bảo đảm nguồn nhân lực và tài chính phục vụ quản lý, sử dụng tài sản công.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6. Nguyên tắc quản lý, sử dụng tài sản công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Tài sản công là tài nguyên phải được kiểm kê, thống kê về hiện vật, ghi nhận thông tin phù hợp với tính chất, đặc điểm của tài sản; được quản lý, bảo vệ, khai thác theo quy hoạch, kế hoạch, bảo đảm tiết kiệm, hiệu quả, đúng pháp luật.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Tài sản công phục vụ công tác quản lý, cung cấp dịch vụ công, bảo đảm quốc phòng, an ninh của cơ quan, tổ chức, đơn vị phải được sử dụng tiết kiệm, hiệu quả, đúng mục đích, công năng, đối tượng, tiêu chuẩn, định mức, chế độ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64. Tài sản công tại đơn vị lực lượng vũ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Tài sản công tại đơn vị lực lượng vũ trang nhân dân là tài sản Nhà nước giao cho Bộ Quốc phòng, Bộ Công an quản lý, sử dụng phục vụ nhiệm vụ quốc phòng, an ninh và nhiệm vụ khác do Nhà nước giao, bao gồm: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Tài sản đặc biệt: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Vũ khí, khí tài, vật liệu nổ, công cụ hỗ trợ đặc biệt; phương tiện đặc chủng, phương tiện kỹ thuật nghiệp vụ;</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Đất và công trình gắn liền với đất, bao gồm: công trình chiến đấu, công trình phòng thủ chiến lược; công trình nghiệp vụ an ninh; công trình nghiên cứu, chế tạo, sản xuất, sửa chữa, thử nghiệm vũ khí, khí tài quan trọng và công cụ hỗ trợ đặc biệt.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Tài sản chuyên dùng: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Đất, nhà và tài sản khác gắn liền với đất thuộc doanh trại, trụ sở đóng quân, kho tàng, học viện, trường đào tạo nghiệp vụ quốc phòng, an ninh, trường bắn, thao trường, bãi tập, cơ sở giam giữ của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Phương tiện vận tải chuyên dùng quốc phòng, an ninh;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c) Công cụ hỗ trợ khác ngoài công cụ hỗ trợ đặc biệt; tài sản khác có cấu tạo đặc biệt phục vụ công tác, chiến đấu của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Tài sản phục vụ công tác quản lý là tài sản sử dụng trong công tác, huấn luyện, nghiệp vụ, học tập của đơn vị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Đất, nhà và tài sản khác gắn liền với đất thuộc nhà trường, trừ học viện, trường đào tạo nghiệp vụ quốc phòng, an ninh; cơ sở khám bệnh, chữa bệnh, nhà an dưỡng, nhà điều dưỡng; nhà khách, nhà công vụ; nhà thi đấu, nhà tập luyện thể dục, thể thao và cơ sở khác không thuộc khuôn viên doanh trại, trụ sở đóng quân của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Xe ô tô chỉ huy, xe ô tô phục vụ công tác chung, các loại phương tiện vận tải khác;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Máy móc, thiết bị;</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d) Tài sản khác.</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Điều 65. Quản lý, sử dụng tài sản đặc biệt, tài sản chuyên dùng tại đơn vị lực lượng vũ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Bộ trưởng Bộ Quốc phòng, Bộ trưởng Bộ Công an có trách nhiệm: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Xây dựng, trình Thủ tướng Chính phủ ban hành danh mục cụ thể tài sản đặc biệt, tiêu chuẩn, định mức sử dụng tài sản đặc biệt;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Ban hành danh mục cụ thể tài sản chuyên dùng tại đơn vị lực lượng vũ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Ban hành quy chế xây dựng công trình chiến đấu, công trình phòng thủ chiến lược, công trình nghiệp vụ an ninh, công trình nghiên cứu, chế tạo, sản xuất, sửa chữa, thử nghiệm vũ khí, khí tài quan trọng và công cụ hỗ trợ đặc biệt;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Quy định hệ thống sổ và mẫu biểu theo dõi tài sản đặc biệt;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Trình Thủ tướng Chính phủ quyết định phương thức mua sắm, hình thức bán tài sản đặc biệt.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Việc hình thành, quản lý, sử dụng, xử lý tài sản đặc biệt, tài sản chuyên dùng được thực hiện theo quy định sau đây:</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Việc hình thành, sử dụng tài sản đặc biệt, tài sản chuyên dùng phải phù hợp với biên chế tài sản, bảo đảm an toàn, bí mật;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Việc đầu tư xây dựng công trình chiến đấu, công trình nghiệp vụ, an ninh phải bảo đảm bí mật nhà nước; thực hiện giám sát an ninh theo quy định;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Hồ sơ và báo cáo về tài sản đặc biệt được quản lý, lưu trữ theo quy định của pháp luật về bảo vệ bí mật nhà nước;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Không được sử dụng tài sản đặc biệt, tài sản chuyên dùng vào mục đích kinh doanh, cho thuê, liên doanh, liên kết và hình thức kinh doanh khác;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Việc xử lý tài sản đặc biệt, tài sản chuyên dùng chỉ được thực hiện sau khi tài sản đó được loại ra khỏi biên chế tài sản; phế liệu thu hồi từ việc thanh lý tài sản là vũ khí, vật liệu nổ, công cụ hỗ trợ đặc biệt được thực hiện theo quy định của pháp luật về quản lý, sử dụng vũ khí, vật liệu nổ và công cụ hỗ trợ;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Thủ tướng Chính phủ quyết định điều chuyển tài sản đặc biệt, trừ trường hợp điều chuyển giữa các đơn vị thuộc phạm vi quản lý của Bộ Quốc phòng, Bộ Công 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g) Trước khi sử dụng tài sản đặc biệt, tài sản chuyên dùng, Bộ trưởng Bộ </w:t>
            </w:r>
            <w:r w:rsidRPr="00341B54">
              <w:rPr>
                <w:rFonts w:ascii="Times New Roman" w:eastAsia="Times New Roman" w:hAnsi="Times New Roman" w:cs="Times New Roman"/>
                <w:spacing w:val="-2"/>
                <w:sz w:val="25"/>
                <w:szCs w:val="25"/>
              </w:rPr>
              <w:lastRenderedPageBreak/>
              <w:t>Quốc phòng, Bộ trưởng Bộ Công an quyết định hoặc phân cấp thẩm quyền quyết định đưa tài sản công vào biên chế tài sản; khi không còn sử dụng tài sản đặc biệt, tài sản chuyên dùng, Bộ trưởng Bộ Quốc phòng, Bộ trưởng Bộ Công an quyết định hoặc phân cấp thẩm quyền quyết định thực hiện loại khỏi biên chế tài sản.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Các nội dung về hình thành, quản lý, sử dụng, xử lý tài sản đặc biệt, tài sản chuyên dùng tại đơn vị lực lượng vũ trang nhân dân không được quy định tại khoản 2 Điều này được áp dụng quy định có liên quan tại Mục 3 Chương này; đối với đơn vị sự nghiệp công lập thuộc lực lượng vũ trang nhân dân thì được áp dụng quy định có liên quan tại Mục 4 Chương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Điều 66. Quản lý, sử dụng tài sản phục vụ công tác quản lý tại đơn vị lực lượng vũ trang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Việc hình thành, quản lý, sử dụng, xử lý tài sản phục vụ công tác quản lý tại đơn vị lực lượng vũ trang nhân dân được thực hiện theo quy định tại Mục 3 Chương này; việc hình thành, quản lý, sử dụng, xử lý tài sản phục vụ công tác quản lý tại</w:t>
            </w:r>
            <w:r w:rsidRPr="00341B54">
              <w:rPr>
                <w:rFonts w:ascii="Times New Roman" w:eastAsia="Times New Roman" w:hAnsi="Times New Roman" w:cs="Times New Roman"/>
                <w:b/>
                <w:spacing w:val="-2"/>
                <w:sz w:val="25"/>
                <w:szCs w:val="25"/>
              </w:rPr>
              <w:t xml:space="preserve"> </w:t>
            </w:r>
            <w:r w:rsidRPr="00341B54">
              <w:rPr>
                <w:rFonts w:ascii="Times New Roman" w:eastAsia="Times New Roman" w:hAnsi="Times New Roman" w:cs="Times New Roman"/>
                <w:spacing w:val="-2"/>
                <w:sz w:val="25"/>
                <w:szCs w:val="25"/>
              </w:rPr>
              <w:t>đơn vị sự nghiệp công lập thuộc lực lượng vũ trang nhân dân được thực hiện theo quy định tại Mục 4 Chương này.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Trước khi sử dụng tài sản phục vụ công tác quản lý, Bộ trưởng Bộ Quốc phòng, Bộ trưởng Bộ Công an quyết định hoặc phân cấp thẩm quyền quyết định đưa vào biên chế tài sản; khi không còn sử dụng tài sản phục vụ công tác quản lý, Bộ trưởng Bộ Quốc phòng, Bộ trưởng Bộ Công an quyết định hoặc phân cấp thẩm quyền quyết định loại khỏi biên chế tài sản.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34</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ind w:left="57" w:right="57"/>
              <w:jc w:val="both"/>
              <w:rPr>
                <w:rFonts w:ascii="Times New Roman" w:eastAsia="Times New Roman" w:hAnsi="Times New Roman" w:cs="Times New Roman"/>
                <w:sz w:val="25"/>
                <w:szCs w:val="25"/>
              </w:rPr>
            </w:pPr>
            <w:r w:rsidRPr="00341B54">
              <w:rPr>
                <w:rFonts w:ascii="Times New Roman" w:eastAsia="Times New Roman" w:hAnsi="Times New Roman" w:cs="Times New Roman"/>
                <w:b/>
                <w:sz w:val="25"/>
                <w:szCs w:val="25"/>
                <w:shd w:val="clear" w:color="auto" w:fill="FFFFFF"/>
              </w:rPr>
              <w:t>Luật quản lý, sử dụng vũ khí, vật liệu nổ và công cụ hỗ trợ 2017:</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ind w:left="57" w:right="57"/>
              <w:jc w:val="both"/>
              <w:rPr>
                <w:rFonts w:ascii="Times New Roman" w:eastAsia="Times New Roman" w:hAnsi="Times New Roman" w:cs="Times New Roman"/>
                <w:i/>
                <w:sz w:val="25"/>
                <w:szCs w:val="25"/>
                <w:shd w:val="clear" w:color="auto" w:fill="FFFFFF"/>
              </w:rPr>
            </w:pPr>
            <w:r w:rsidRPr="00341B54">
              <w:rPr>
                <w:rFonts w:ascii="Times New Roman" w:eastAsia="Times New Roman" w:hAnsi="Times New Roman" w:cs="Times New Roman"/>
                <w:b/>
                <w:sz w:val="25"/>
                <w:szCs w:val="25"/>
                <w:shd w:val="clear" w:color="auto" w:fill="FFFFFF"/>
              </w:rPr>
              <w:t>Điều 17. Nghiên cứu, chế tạo, sản xuất, kinh doanh, xuất khẩu, nhập khẩu, sửa chữa vũ khí</w:t>
            </w:r>
          </w:p>
          <w:p w:rsidR="00CA704C" w:rsidRPr="00341B54" w:rsidRDefault="00603586" w:rsidP="00341B54">
            <w:pPr>
              <w:spacing w:before="40" w:after="40" w:line="240" w:lineRule="auto"/>
              <w:ind w:left="57" w:right="57"/>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1. Tổ chức, doanh nghiệp thuộc Bộ Quốc phòng, Bộ Công an được nghiên cứu, chế tạo, sản xuất, kinh doanh, xuất khẩu, nhập khẩu, sửa chữa vũ khí.</w:t>
            </w:r>
          </w:p>
          <w:p w:rsidR="00CA704C" w:rsidRPr="00341B54" w:rsidRDefault="00603586" w:rsidP="00341B54">
            <w:pPr>
              <w:spacing w:before="40" w:after="40" w:line="240" w:lineRule="auto"/>
              <w:ind w:left="57" w:right="57"/>
              <w:jc w:val="both"/>
              <w:rPr>
                <w:rFonts w:ascii="Times New Roman" w:eastAsia="Times New Roman" w:hAnsi="Times New Roman" w:cs="Times New Roman"/>
                <w:sz w:val="25"/>
                <w:szCs w:val="25"/>
                <w:shd w:val="clear" w:color="auto" w:fill="FFFFFF"/>
              </w:rPr>
            </w:pPr>
            <w:r w:rsidRPr="00341B54">
              <w:rPr>
                <w:rFonts w:ascii="Times New Roman" w:eastAsia="Times New Roman" w:hAnsi="Times New Roman" w:cs="Times New Roman"/>
                <w:sz w:val="25"/>
                <w:szCs w:val="25"/>
                <w:shd w:val="clear" w:color="auto" w:fill="FFFFFF"/>
              </w:rPr>
              <w:t>2. Tổ chức, doanh nghiệp khác khi có đủ điều kiện được tham gia nghiên cứu, chế tạo, sản xuất, sửa chữa vũ khí.</w:t>
            </w:r>
          </w:p>
          <w:p w:rsidR="00CA704C" w:rsidRPr="00341B54" w:rsidRDefault="00603586" w:rsidP="00341B54">
            <w:pPr>
              <w:spacing w:before="40" w:after="40" w:line="240" w:lineRule="auto"/>
              <w:ind w:left="57" w:right="57"/>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shd w:val="clear" w:color="auto" w:fill="FFFFFF"/>
              </w:rPr>
              <w:t>3. Chính phủ quy định chi tiết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center"/>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35</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b/>
                <w:spacing w:val="-2"/>
                <w:sz w:val="25"/>
                <w:szCs w:val="25"/>
              </w:rPr>
              <w:t>Nghị định 74/2015/NĐ-CP ngày 09 tháng 9 năm 2015 của Chính phủ về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jc w:val="center"/>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4. Nguyên tắc tổ chức và hoạt động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Tổ chức, hoạt động phòng không nhân dân đặt dưới sự lãnh đạo của Đảng, được tổ chức điều hành tập trung thống nhất từ Trung ương đến địa phương theo hướng dẫn của Bộ Quốc phòng.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Tổ chức, hoạt động phòng không nhân dân do hệ thống chính trị, toàn dân và lực lượng vũ trang thực hiện, trong đó Bộ đội địa phương và Dân quân tự vệ làm nòng cốt.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Công tác phòng không nhân dân được chuẩn bị từ thời bình và triển khai thực hiện khi có biểu hiện, hành động xâm nhập, tiến công đường không của địch.</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5. Quản lý nhà nước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1. Bộ Quốc phòng, các Bộ, cơ quan ngang Bộ, cơ quan thuộc Chính phủ, </w:t>
            </w:r>
            <w:r w:rsidRPr="00341B54">
              <w:rPr>
                <w:rFonts w:ascii="Times New Roman" w:eastAsia="Times New Roman" w:hAnsi="Times New Roman" w:cs="Times New Roman"/>
                <w:spacing w:val="-2"/>
                <w:sz w:val="25"/>
                <w:szCs w:val="25"/>
              </w:rPr>
              <w:lastRenderedPageBreak/>
              <w:t>Ủy ban nhân dân các cấp trong phạm vi nhiệm vụ, quyền hạn của mình thực hiện chức năng quản lý nhà nước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Nội dung quản lý nhà nước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Ban hành và tổ chức thực hiện các văn bản pháp luật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Phối hợp với Mặt trận Tổ quốc Việt Nam và các đoàn thể trong quá trình triển khai thực hiện nhiệm vụ liên quan đến tổ chức và hoạt động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Tuyên truyền, phổ biến pháp luật của Nhà nước, kế hoạch, quy chế hoạt động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Chỉ đạo, điều hành xây dựng và tổ chức hoạt động phòng không nhân dân từ Ban Chỉ đạo phòng không nhân dân Trung ương đến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Lập quy hoạch, xây dựng thế trận phòng không nhân dân trong khu vực phòng thủ;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Tổ chức kiểm tra về xây dựng và hoạt động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g) Sơ kết, tổng kết về kết quả hoạt động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6. Nội dung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Nội dung tổ chức, hoạt động phòng không nhân dân thời bình: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Tuyên truyền, giáo dục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Xây dựng kế hoạch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Xây dựng lực lượng, tổ chức huấn luyện, diễn tập nâng cao khả năng sẵn sàng chiến đấu, xử lý tình huống của các lực lượng tham gia công tác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Tổ chức xây dựng công trình phòng tránh, trận địa phòng không trong khu vực phòng thủ và triển khai hệ thống trinh sát, thông báo, báo động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Xây dựng quy hoạch các đề án, dự án đảm bảo tiêu chuẩn an toàn về phòng không nhân dân và phòng thủ dân sự;</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Thực hiện các nội dung khác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Nội dung tổ chức, hoạt động phòng không nhân dân thời chiến: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Thực hiện đầy đủ các nội dung phòng không nhân dân quy định tại Khoản 1 Điều này và tập trung vào các nội dung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Tổ chức trinh sát, quan sát, phát hiện, thông báo, báo động phòng không nhân dân; quan sát diễn biến các trận tiến công đường không của địch;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Tổ chức ngụy trang, nghi binh, sơ tán, phân tán, phòng, tránh tiến công đường không của địch;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Tổ chức đánh địch xâm nhập, tiến công đường không và bảo đảm chiến đấu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d) Tổ chức khắc phục hậu quả và những thiệt hại do địch tiến công đường không.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7. Ban Chỉ đạo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Ban Chỉ đạo phòng không nhân dân được tổ chức thành lập ở 4 cấp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Cấp Trung 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Cấp quân khu;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Cấp tỉnh, thành phố trực thuộc Trung ương (gọi chung là cấp tỉnh);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 Cấp huyện, quận, thị xã, thành phố trực thuộc tỉnh (gọi chung là cấp huyện) thuộc địa bàn trọng điểm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Ban Chỉ đạo phòng không nhân dân Trung ương gồm:</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a) Trưởng Ban Chỉ đạo do một đồng chí Phó Thủ tướng Chính phủ đảm nhiệm;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Phó Trưởng ban: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Phó Trưởng ban Thường trực là đồng chí Bộ trưởng Bộ Quốc phòng;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Phó Trưởng ban là một đồng chí Phó Tổng Tham mưu trưởng Quân đội nhân dân Việt Nam và đồng chí Tư lệnh Quân chủng Phòng không - Không quân, Chủ nhiệm Phòng không - Không quân toàn quân;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Ủy viên Ban Chỉ đạo là một đồng chí Thứ trưởng hoặc tương đương thuộc một số bộ, ban, ngành Trung ương và đồng chí Cục trưởng Cục Phòng không Lục quân thuộc Quân chủng Phòng không - Không quân.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Thủ tướng Chính phủ quy định chức năng, nhiệm vụ, quyền hạn Ban Chỉ đạo phòng không nhân dân các cấp từ Trung ương đến địa phương.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Quy chế làm việc của Ban Chỉ đạo phòng không nhân dân các cấp do Trưởng Ban Chỉ đạo phòng không nhân dân cùng cấp quy định. Quy chế làm việc của Ban Chỉ đạo phòng không nhân dân cấp quân khu, cấp tỉnh, cấp huyện trên cơ sở quy chế làm việc của Ban Chỉ đạo phòng không nhân dân Trung ương.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8. Cơ quan giúp việc Ban Chỉ đạo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Ban Chỉ đạo phòng không nhân dân các cấp có Cơ quan Thường trực giúp việc đặt tại cơ quan quân sự cùng cấp; nhiệm vụ, quyền hạn của Cơ quan Thường trực do Trưởng Ban Chỉ đạo phòng không nhân dân cùng cấp quy định.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Cục Phòng không Lục quân/Quân chủng Phòng không - Không quân là Cơ quan Chuyên trách giúp việc Ban Chỉ đạo, Cơ quan Thường trực Ban Chỉ đạo phòng không nhân dân Trung 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Cơ quan phòng không cấp quân khu, cấp tỉnh, Ban Chỉ huy quân sự cấp huyện là Cơ quan Chuyên trách giúp việc Ban Chỉ đạo phòng không nhân dân cùng cấp, có trách nhiệm tham mưu cho Ban Chỉ đạo phòng không nhân dân cấp mình tổ chức, triển khai thực hiện các nội dung phòng không nhân dân quy định trong Nghị định này.</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Bộ trưởng Bộ Quốc phòng hướng dẫn việc tổ chức Cơ quan Thường trực và Cơ quan Chuyên trách giúp việc cho Ban Chỉ đạo phòng không nhân dân cấp quân khu, cấp tỉnh, cấp huyện.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9. Tổ chức lực lượng chuyên môn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Lực lượng chuyên môn phòng không nhân dân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Lực lượng trinh sát, quan sát phát hiện, thông báo, báo động phòng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Lực lượng ngụy trang, sơ tán, phòng tránh;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Lực lượng đánh địch xâm nhập, tiến công đường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Lực lượng phục vụ chiến đấu, bảo đảm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Lực lượng khắc phục hậu quả, cứu hỏa, cứu thương, cứu sập.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xml:space="preserve">2. Lực lượng chuyên môn phòng không nhân dân được tổ chức thành các tổ (đội) từ lực lượng của các cơ quan, tổ chức, lực lượng vũ trang địa phương </w:t>
            </w:r>
            <w:r w:rsidRPr="00341B54">
              <w:rPr>
                <w:rFonts w:ascii="Times New Roman" w:eastAsia="Times New Roman" w:hAnsi="Times New Roman" w:cs="Times New Roman"/>
                <w:spacing w:val="-2"/>
                <w:sz w:val="25"/>
                <w:szCs w:val="25"/>
              </w:rPr>
              <w:lastRenderedPageBreak/>
              <w:t>và toàn dân tham gia, trong đó lực lượng Dân quân tự vệ và Bộ đội địa phương là nòng cốt thực hiện nhiệm vụ phòng không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Chủ tịch Ủy ban nhân dân cấp xã, người đứng đầu cơ quan, tổ chức và các đơn vị liên quan có trách nhiệm thành lập các tổ (đội) chuyên môn phòng không nhân dân theo hướng dẫn của Bộ Quốc phòng.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10. Thẩm quyền thành lập, chế độ làm việc, nguyên tắc hoạt động của Ban Chỉ đạo phòng không nhân dân các cấp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Thẩm quyền thành lập: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Thủ tướng Chính phủ quyết định thành lập Ban Chỉ đạo phòng không nhân dân Trung 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Tư lệnh quân khu quyết định thành lập Ban Chỉ đạo phòng không nhân dân cấp quân khu;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Chủ tịch Ủy ban nhân dân cấp tỉnh, cấp huyện quyết định thành lập Ban Chỉ đạo phòng không nhân dân cùng cấp.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Chế độ làm việc: Thành viên Ban Chỉ đạo phòng không nhân dân các cấp làm việc theo chế độ kiêm nhiệm.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Ban Chỉ đạo phòng không nhân dân các cấp hoạt động theo quy chế làm việc của Ban Chỉ đạo cấp mình và theo nguyên tắc tập trung dân chủ, phát huy trí tuệ tập thể, đề cao trách nhiệm của Trưởng ban, Phó Trưởng ban. Ủy viên Ban Chỉ đạo phòng không nhân dân các cấp làm việc theo chức năng, nhiệm vụ được phân công.</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11. Phân loại tỉnh, thành phố trực thuộc Trung ương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Tỉnh, thành phố trực thuộc Trung ương trọng điểm phòng không nhân dân được xác định là các tỉnh, thành phố có vị trí chiến lược quan trọng về chính trị, kinh tế, văn hóa - xã hội, quốc phòng, an ninh hoặc những nơi có các mục tiêu trọng điểm quốc gia và của quân khu.</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Tỉnh, thành phố trực thuộc Trung ương ngoài trọng điểm phòng không nhân dân là các tỉnh, thành phố không nằm trong quy định tại Khoản 1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12. Phân loại địa bàn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1. Địa bàn trọng điểm phòng không nhân dân được xác định là các huyện, quận, thành phố trực thuộc cấp tỉnh có vị trí chiến lược quan trọng về chính trị, kinh tế, văn hóa - xã hội, quốc phòng, an ninh, những nơi có các mục tiêu trọng điểm của tỉnh.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Địa bàn ngoài trọng điểm phòng không nhân dân là các huyện, quận, thành phố trực thuộc cấp tỉnh không nằm trong quy định tại Khoản 1 Điều này.</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13. Thẩm quyền xác định tỉnh, thành phố và địa bàn trọng điểm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Bộ trưởng Bộ Quốc phòng quyết định các tỉnh, thành phố trọng điểm phòng không nhân dân trong phạm vi cả nước, trên cơ sở đề nghị của Bộ Tư lệnh quân khu, Bộ Tư lệnh Thủ đô Hà Nội.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Tư lệnh quân khu chỉ đạo Bộ Chỉ huy quân sự cấp tỉnh, thành phố xác định, tham mưu cho Chủ tịch Ủy ban nhân dân cùng cấp quyết định địa bàn trọng điểm về phòng không nhân dân của cấp mình.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lastRenderedPageBreak/>
              <w:t>3. Tư lệnh Bộ Tư lệnh Thủ đô Hà Nội có trách nhiệm xác định, tham mưu cho Chủ tịch Ủy ban nhân dân thành phố Hà Nội quyết định các địa bàn trọng điểm phòng không nhân dân của thành phố.</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14. Nhiệm vụ tỉnh, thành phố và địa bàn trọng điểm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Ban Chỉ đạo phòng không nhân dân các tỉnh, thành phố và địa bàn trọng điểm phòng không nhân dân tổ chức thực hiện đầy đủ các nội dung phòng không nhân dân quy định tại Điều 6 Nghị định này và tập trung vào các nội dung sau:</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Xây dựng hệ thống văn bản, kế hoạch phòng không nhân dân, kế hoạch sơ tán, phân tán phòng tránh và thường xuyên rà soát, điều chỉnh bổ sung cho phù hợp với tình hình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Tổ chức xây dựng lực lượng, huấn luyện chuyên môn phòng không nhân dân và tham gia các cuộc diễn tập phòng không nhân dân, diễn tập khu vực phòng thủ có nội dung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Hướng dẫn, kiểm tra thực hiện nhiệm vụ phòng không nhân dân ở cấp mình và phối hợp, hiệp đồng chặt chẽ với các đơn vị đóng quân trên địa bàn trong quá trình triển khai, tổ chức thực hiện nhiệm vụ phòng không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Chỉ đạo, hướng dẫn các cơ quan, xây dựng, huấn luyện và tổ chức hoạt động lực lượng chuyên môn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15. Nhiệm vụ tỉnh, thành phố, địa bàn ngoài trọng điểm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Cơ quan quân sự địa phương phối hợp với các ban, ngành có liên quan tham mưu cho Ban Chỉ đạo phòng không nhân dân cùng cấp tổ chức thực hiện các nội dung phòng không nhân dân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Tham mưu cho cấp ủy, chính quyền địa phương về tổ chức, hoạt động phòng không nhân dân và nội dung phòng không nhân dân trong khu vực phòng thủ;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Xây dựng kế hoạch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Thường xuyên nghiên cứu tình hình hoạt động của địch trên không, đề xuất các biện pháp đối phó kịp thời, có hiệu quả;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Phối hợp với các ban, ngành giúp Ủy ban nhân dân cùng cấp xây dựng, quản lý, điều hành, chỉ huy các lực lượng thực hiện nhiệm vụ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Chỉ đạo, hướng dẫn các cơ quan, tổ chức xây dựng và huấn luyện lực lượng chuyên môn phòng không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2. Trong trường hợp cần thiết, sẵn sàng triển khai các nội dung công tác phòng không nhân dân như các tỉnh, thành phố và địa bàn trọng điểm phòng không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Phối hợp với các tỉnh, thành phố và địa bàn trọng điểm phòng không nhân dân hiệp đồng triển khai các nội dung chuẩn bị phòng không nhân dân theo chỉ đạo của Ban Chỉ đạo phòng không nhân dân cấp trên.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16. Nội dung chuẩn bị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Nội dung chuẩn bị phòng không nhân dân thời bình: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Thành lập Ban Chỉ đạo phòng không nhân dân các cấp;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b) Xây dựng kế hoạch phòng không nhân dân theo hướng dẫn của Bộ Quốc phòng, kịp thời điều chỉnh, bổ sung khi tình hình thay đổi;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Tổ chức tuyên truyền, bồi dưỡng kiến thức phòng không nhân dân gắn với giáo dục quốc phòng, an ninh; huấn luyện chuyên môn cho lực lượng phòng không nhân dân, tổ chức diễn tập, luyện tập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Tổ chức xây dựng các công trình phòng, tránh trọng điểm, các công trình, dự án, đề án đáp ứng yêu cầu, nhiệm vụ tác chiến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spacing w:val="-6"/>
                <w:sz w:val="25"/>
                <w:szCs w:val="25"/>
              </w:rPr>
              <w:t>đ) Tổ chức, triển khai hệ thống trinh sát, thông báo, báo động phòng không ở các vùng trọng điểm;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e) Tổ chức lực lượng sẵn sàng đánh địch đột nhập và tiến công đường không và lực lượng chuyên môn phòng không nhân dân để chủ động phòng, tránh, sơ tán, khắc phục hậu quả.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Nội dung chuẩn bị phòng không nhân dân thời chiến: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Tổ chức thực hiện kế hoạch phòng không nhân dân đã được cấp có thẩm quyền phê duyệt, kịp thời bổ sung, điều chỉnh phù hợp với tình hình;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Huy động, điều hành hoạt động của lực lượng phòng không nhân dân, lực lượng bảo đảm phòng không theo yêu cầu nhiệm vụ;</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Tổ chức tiến hành ngụy trang, nghi binh, sơ tán và phân tán phòng, tránh tiến công đường không của địch;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d) Triển khai các tổ (đội) khắc phục hậu quả, cứu thương, cứu hỏa, cứu sập và các tổ (đội) chiến đấu.</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17. Xây dựng thế trận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Thế trận phòng không nhân dân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Xây dựng hệ thống các đài quan sát, thông báo, báo động phòng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Xây dựng hệ thống trận địa phòng tránh, đánh trả địch tiến công đường không; các trận địa phòng tránh trọng điểm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Xác định các khu vực sơ tán, phân tán, phòng tránh lực lượng, phương tiện ở từng cấp.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Xây dựng các trận địa bắn mục tiêu trên không, trận địa phục kích đón lõng của các tỉnh, thành phố, địa bàn trọng điểm phòng không.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5. Xây dựng vị trí bảo đảm phục vụ phòng không nhân dân trong căn cứ hậu phương, căn cứ chiến đấu của khu vực phòng thủ các cấp.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18. Xây dựng kế hoạch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Kế hoạch phòng không nhân dân được xây dựng ở cấp quân khu, cấp tỉnh, cấp huyện và cấp xã.</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Kế hoạch phòng không nhân dân do cơ quan quân sự địa phương các cấp, Ban Chỉ huy quân sự cấp xã tham mưu và phối hợp với các ban, ngành địa phương soạn thảo trình Chủ tịch Ủy ban nhân dân cùng cấp phê chuẩn.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Ủy ban nhân dân các địa phương chỉ đạo, tổ chức xây dựng kế hoạch phòng không nhân dân của địa phương theo sự chỉ đạo, hướng dẫn của Bộ Quốc phòng.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4. Bộ trưởng Bộ Quốc phòng hướng dẫn xây dựng kế hoạch phòng không nhân dân ở các cấp.</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19. Tuyên truyền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1. Ban Chỉ đạo phòng không nhân dân các cấp phối hợp với cơ quan chức năng của cấp mình tổ chức tuyên truyền, giáo dục, nâng cao nhận thức, hiểu biết về phòng không nhân dân cho các tầng lớp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Các cơ quan, tổ chức từ Trung ương đến địa phương sử dụng các phương tiện thông tin đại chúng và các hình thức khác để tuyên truyền về công tác phòng không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Căn cứ vào chức năng, nhiệm vụ, Ban Chỉ đạo phòng không nhân dân các cấp phối hợp chặt chẽ với Mặt trận Tổ quốc Việt Nam và các đoàn thể trong tuyên truyền sâu rộng những kiến thức về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AC5885" w:rsidRDefault="00603586" w:rsidP="00341B54">
            <w:pPr>
              <w:spacing w:before="40" w:after="40" w:line="240" w:lineRule="auto"/>
              <w:jc w:val="both"/>
              <w:rPr>
                <w:rFonts w:ascii="Times New Roman Bold" w:eastAsia="Times New Roman" w:hAnsi="Times New Roman Bold" w:cs="Times New Roman"/>
                <w:spacing w:val="-4"/>
                <w:sz w:val="25"/>
                <w:szCs w:val="25"/>
              </w:rPr>
            </w:pPr>
            <w:r w:rsidRPr="00AC5885">
              <w:rPr>
                <w:rFonts w:ascii="Times New Roman Bold" w:eastAsia="Times New Roman" w:hAnsi="Times New Roman Bold" w:cs="Times New Roman"/>
                <w:b/>
                <w:spacing w:val="-4"/>
                <w:sz w:val="25"/>
                <w:szCs w:val="25"/>
              </w:rPr>
              <w:t>Điều 20. Huấn luyện nghiệp vụ, tổ chức diễn tập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Huấn luyện nghiệp vụ chuyên môn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Huấn luyện kiến thức phổ thông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Huấn luyện các tổ (đội) chuyên môn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4"/>
                <w:sz w:val="25"/>
                <w:szCs w:val="25"/>
              </w:rPr>
            </w:pPr>
            <w:r w:rsidRPr="00341B54">
              <w:rPr>
                <w:rFonts w:ascii="Times New Roman" w:eastAsia="Times New Roman" w:hAnsi="Times New Roman" w:cs="Times New Roman"/>
                <w:spacing w:val="-4"/>
                <w:sz w:val="25"/>
                <w:szCs w:val="25"/>
              </w:rPr>
              <w:t>c) Huấn luyện lực lượng phòng không nhân dân đánh trả địch xâm nhập tiến công đường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Tổ chức diễn tập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Nội dung diễn tập phòng không nhân dân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Diễn tập chỉ huy - tham mưu các cấp;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Tổ chức trinh sát, thông báo, báo động phòng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Tổ chức ngụy trang, sơ tán, phân tán, phòng tránh;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Tổ chức đánh trả địch xâm nhập tiến công đường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 Tổ chức khắc phục hậu quả.</w:t>
            </w:r>
          </w:p>
          <w:p w:rsidR="00CA704C" w:rsidRPr="00AC5885" w:rsidRDefault="00603586" w:rsidP="00341B54">
            <w:pPr>
              <w:spacing w:before="40" w:after="40" w:line="240" w:lineRule="auto"/>
              <w:jc w:val="both"/>
              <w:rPr>
                <w:rFonts w:ascii="Times New Roman" w:eastAsia="Times New Roman" w:hAnsi="Times New Roman" w:cs="Times New Roman"/>
                <w:spacing w:val="-4"/>
                <w:sz w:val="25"/>
                <w:szCs w:val="25"/>
              </w:rPr>
            </w:pPr>
            <w:r w:rsidRPr="00AC5885">
              <w:rPr>
                <w:rFonts w:ascii="Times New Roman" w:eastAsia="Times New Roman" w:hAnsi="Times New Roman" w:cs="Times New Roman"/>
                <w:spacing w:val="-4"/>
                <w:sz w:val="25"/>
                <w:szCs w:val="25"/>
              </w:rPr>
              <w:t>b) Hình thức tổ chức: Diễn tập phòng không nhân dân hoặc diễn tập phòng không nhân dân kết hợp với diễn tập khu vực phòng thủ của các địa phương.</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Bộ Quốc phòng hướng dẫn nội dung huấn luyện, diễn tập phòng không nhân dân của các cấp.</w:t>
            </w:r>
            <w:bookmarkStart w:id="0" w:name="_GoBack"/>
            <w:bookmarkEnd w:id="0"/>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21. Tổ chức xây dựng các công trình phòng không nhân dân, triển khai hệ thống trinh sát, thông báo, báo động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Công trình phòng không nhân dân gồm: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a) Hệ thống các đài quan sát, thông báo, báo động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Công trình phòng tránh, trú ẩn trọng điểm (hầm trú ẩn cá nhân);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c) Vị trí sơ tán, phân tán;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d) Công trình ngụy trang, nghi binh;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đ) Hệ thống các trận địa phòng không đánh địch tiến công hỏa lực đường không, có trận địa chính thức và trận địa dự bị.</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Bộ Quốc phòng chủ trì, phối hợp với Bộ Xây dựng hướng dẫn các Bộ, ngành và địa phương xây dựng các công trình phòng không nhân dân; xác định việc xây dựng các công trình phòng tránh, trú ẩn trọng điểm, trình Thủ tướng Chính phủ phê duyệt.</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3. Bộ trưởng Bộ Quốc phòng quyết định triển khai tổ chức hệ thống trinh sát, thông báo, báo động phòng không nhân dân ở tỉnh, thành phố trọng điểm.</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22. Nguồn kinh phí</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Ngân sách nhà nước chi đảm bảo cho công tác phòng không nhân dân theo phân cấp ngân sách hiện hành, cụ thể:</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a) Ngân sách trung ương đảm bảo kinh phí thực hiện công tác phòng không nhân dân của các Bộ, cơ quan Trung ương và Ban Chỉ đạo phòng không nhân dân cấp Trung ương, cấp quân khu và Bộ Tư lệnh Thủ đô Hà Nội;</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b) Ngân sách địa phương đảm bảo kinh phí thực hiện công tác phòng không nhân dân do các cơ quan, đơn vị của địa phương thực hiện và kinh phí Ban Chỉ đạo phòng không nhân dân các cấp do Chủ tịch Ủy ban nhân dân cấp tỉnh, cấp huyện quyết định thành lập.</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Các doanh nghiệp bảo đảm kinh phí cho lực lượng thực hiện nhiệm vụ phòng không nhân dân theo quy định tại Khoản 2 Điều 52 Luật Dân quân tự vệ và các văn bản hướng dẫn thi hành Luật Dân quân tự vệ.</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23. Bảo đảm trang bị</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Bộ Quốc phòng bảo đảm vũ khí, trang bị kỹ thuật và một số trang bị, thiết bị chuyên dụng phục vụ cho nhiệm vụ phòng không nhân dân. Các cơ quan, tổ chức và địa phương bảo đảm các phương tiện, trang thiết bị cần thiết cho các tổ (đội) chuyên môn phòng không nhân dân theo yêu cầu nhiệm vụ.</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24. Chế độ chính sách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Những người không hưởng lương từ ngân sách nhà nước, trong thời gian được huy động tham gia công tác phòng không nhân dân, thời gian huấn luyện, diễn tập phòng không nhân dân, được hưởng chế độ như quy định hiện hành đối với cán bộ, chiến sỹ Dân quân tự vệ không được hưởng lương từ ngân sách nhà nước theo Khoản 2 Điều 47 Luật Dân quân tự vệ.</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2. Những người trực tiếp tham gia lực lượng phòng không nhân dân mà bị ốm, bị tai nạn, bị thương, hy sinh thì được hưởng các chế độ theo Khoản 1, Khoản 2 Điều 51 Luật Dân quân tự vệ.</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25. Trách nhiệm Bộ Quốc phòng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Chủ trì, phối hợp với các Bộ, Ban, ngành Trung ương và địa phương chỉ đạo, hướng dẫn thực hiện nhiệm vụ phòng không nhân dân. Chịu trách nhiệm trước Chính phủ về kết quả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Chủ trì chỉ đạo xây dựng Bộ đội địa phương, lực lượng Dân quân tự vệ phòng không và lực lượng Dự bị động viên phòng không theo quy định của pháp luật.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Phối hợp với các Bộ, ngành liên quan chỉ đạo, hướng dẫn các quân khu, Ủy ban nhân dân cấp tỉnh, cấp huyện xây dựng thế trận phòng không nhân dân trong khu vực phòng thủ.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Phối hợp với Bộ Kế hoạch và Đầu tư chỉ đạo Ủy ban nhân dân cấp tỉnh, cấp huyện nghiên cứu, xây dựng quy hoạch phát triển kinh tế - xã hội gắn với quốc phòng, an ninh và thế trận phòng không nhân dân trong khu vực phòng thủ; kiểm tra, rà soát, điều chỉnh phù hợp với thực tế của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5. Chỉ đạo, hướng dẫn các địa phương về tham mưu tác chiến phòng không trong khu vực phòng thủ; diễn tập phòng không nhân dân; diễn tập khu vực phòng thủ có triển khai nội dung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6. Hàng năm, chủ trì phối hợp với các Bộ, Ban, ngành Trung ương, địa phương kiểm tra việc thực hiện nhiệm vụ phòng không nhân dân; chỉ đạo các quân khu tổ chức thực hiện và kiểm tra việc thực hiện nhiệm vụ phòng không nhân dân theo quy định của pháp luật.</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6"/>
                <w:sz w:val="25"/>
                <w:szCs w:val="25"/>
              </w:rPr>
            </w:pPr>
            <w:r w:rsidRPr="00341B54">
              <w:rPr>
                <w:rFonts w:ascii="Times New Roman" w:eastAsia="Times New Roman" w:hAnsi="Times New Roman" w:cs="Times New Roman"/>
                <w:b/>
                <w:spacing w:val="-6"/>
                <w:sz w:val="25"/>
                <w:szCs w:val="25"/>
              </w:rPr>
              <w:t xml:space="preserve">Điều 26. Trách nhiệm của các Bộ, cơ quan ngang Bộ, cơ quan thuộc </w:t>
            </w:r>
            <w:r w:rsidRPr="00341B54">
              <w:rPr>
                <w:rFonts w:ascii="Times New Roman" w:eastAsia="Times New Roman" w:hAnsi="Times New Roman" w:cs="Times New Roman"/>
                <w:b/>
                <w:spacing w:val="-6"/>
                <w:sz w:val="25"/>
                <w:szCs w:val="25"/>
              </w:rPr>
              <w:lastRenderedPageBreak/>
              <w:t>Chính phủ</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Bộ Kế hoạch và Đầu tư: Chủ trì phối hợp với các Bộ, ngành liên quan bố trí chi đầu tư cho các công trình phòng không nhân dân theo phân cấp ngân sách nhà nước hiện hành. Nghiên cứu và chỉ đạo việc lập quy hoạch, kế hoạch phát triển kinh tế - xã hội theo yêu cầu, tiêu chuẩn an toàn về phòng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Bộ Tài chính: Chủ trì, phối hợp với Bộ Quốc phòng và các Bộ, ngành liên quan trình cấp có thẩm quyền bố trí kinh phí chi thường xuyên cho công tác phòng không nhân dân theo phân cấp ngân sách hiện hành.</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z w:val="25"/>
                <w:szCs w:val="25"/>
              </w:rPr>
              <w:t>3. Bộ Công an: Chỉ đạo các lực lượng thuộc quyền chuẩn bị phương tiện, tổ chức xây dựng lực lượng, huấn luyện tham gia các hoạt động phòng không nhân dân, chỉ đạo lực lượng Công an chuyên trách làm nhiệm vụ khi thực hiện công tác phòng không nhân dân trong các tình huống; chỉ đạo kiểm tra các quy định về bảo đảm an ninh trật tự trong thực hiện nhiệm vụ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shd w:val="clear" w:color="auto" w:fill="FFFF00"/>
              </w:rPr>
            </w:pPr>
            <w:r w:rsidRPr="00341B54">
              <w:rPr>
                <w:rFonts w:ascii="Times New Roman" w:eastAsia="Times New Roman" w:hAnsi="Times New Roman" w:cs="Times New Roman"/>
                <w:spacing w:val="-2"/>
                <w:sz w:val="25"/>
                <w:szCs w:val="25"/>
              </w:rPr>
              <w:t>4. Bộ Xây dựng: Chỉ đạo xây dựng công trình, dự án đầu tư theo các yêu cầu, tiêu chuẩn an toàn về phòng không. Chỉ đạo tổ chức xây dựng các công trình phòng tránh trọng điểm.</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z w:val="25"/>
                <w:szCs w:val="25"/>
              </w:rPr>
              <w:t>5. Bộ Giao thông vận tải: Xây dựng kế hoạch, bảo đảm trang bị, phương tiện, hệ thống giao thông và xây dựng, điều hành các đội tìm kiếm cứu hộ, cứu nạn đường bộ, đường thủy, đường không để thực hiện nhiệm vụ phòng không nhân dân</w:t>
            </w:r>
            <w:r w:rsidRPr="00341B54">
              <w:rPr>
                <w:rFonts w:ascii="Times New Roman" w:eastAsia="Times New Roman" w:hAnsi="Times New Roman" w:cs="Times New Roman"/>
                <w:spacing w:val="-2"/>
                <w:sz w:val="25"/>
                <w:szCs w:val="25"/>
              </w:rPr>
              <w: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6. Bộ Y tế: Chỉ đạo tổ chức các tuyến cấp cứu, cứu chữa người bị thương; huấn luyện cho lực lượng Dân quân tự vệ và lực lượng chuyên môn phòng không về kỹ thuật cấp cứu, chuyển thương; lập các phương án tiếp tế, bảo đảm hậu cần cho y tế khi có tình huống bị tiến công đường không.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7. Bộ Thông tin và Truyền thông: Phối hợp với Bộ Quốc phòng chỉ đạo tuyên truyền về công tác phòng không nhân dân, chỉ đạo bảo đảm quyền ưu tiên sử dụng phương tiện thông tin liên lạc phục vụ nhiệm vụ thông báo, báo động, chỉ huy, hiệp đồng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8. Bộ Công thương: Chỉ đạo thực hiện quy định của pháp luật về động viên công nghiệp, mở rộng năng lực sản xuất phục vụ nhu cầu quốc phòng; quản lý thị trường, bảo đảm lưu thông hàng hóa cho lực lượng vũ trang và nhân dân trong quá trình triển khai thực hiện kế hoạch phòng không nhân dân thời chiến.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9. Bộ Giáo dục và Đào tạo: Chủ trì và phối hợp với Bộ Quốc phòng chỉ đạo công tác giáo dục kiến thức phổ thông về phòng không nhân dân, hướng dẫn cơ sở thực hiện Luật Giáo dục quốc phòng và an ninh. Tổ chức tập huấn cho đội ngũ cán bộ quản lý, giáo viên, giảng viên giáo dục quốc phòng, an ninh về kiến thức phòng không nhân dân trong tập huấn hàng năm.</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10. Các Bộ, Ban, ngành khác: Theo chức năng, nhiệm vụ tham mưu cho Ban Chỉ đạo phòng không nhân dân Trung ương chỉ đạo, hướng dẫn, triển khai và tổ chức thực hiện các nội dung phòng không nhân dân; ban hành các văn bản chỉ đạo, hướng dẫn cơ sở thực hiện nhiệm vụ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27. Trách nhiệm Ủy ban nhân dân các cấp</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lastRenderedPageBreak/>
              <w:t>1. Chỉ đạo và tổ chức thực hiện các văn bản pháp luật về phòng không nhân dân ở địa phương; ban hành các văn bản chỉ đạo, tổ chức xây dựng lực lượng, xây dựng công sự, trận địa, kế hoạch phòng không nhân dân và tổ chức triển khai thực hiện theo thẩm quyền.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Bố trí ngân sách địa phương để thực hiện nhiệm vụ phòng không nhân dân theo phân cấp ngân sách hiện hành.</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Phối hợp với Bộ Tư lệnh quân khu hoặc Bộ Quốc phòng quy hoạch các dự án, đề án, kế hoạch phát triển kinh tế - xã hội địa phương gắn với quốc phòng, an ninh và thế trận phòng không nhân dân trước khi trình cấp có thẩm quyền phê duyệt.</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4. Tổ chức sơ kết, tổng kết và thực hiện thi đua, khen thưởng về thực hiện nhiệm vụ phòng không nhân dân.</w:t>
            </w:r>
          </w:p>
          <w:p w:rsidR="00CA704C" w:rsidRPr="00AC5885" w:rsidRDefault="00603586" w:rsidP="00341B54">
            <w:pPr>
              <w:spacing w:before="40" w:after="40" w:line="240" w:lineRule="auto"/>
              <w:jc w:val="both"/>
              <w:rPr>
                <w:rFonts w:ascii="Times New Roman" w:eastAsia="Times New Roman" w:hAnsi="Times New Roman" w:cs="Times New Roman"/>
                <w:sz w:val="25"/>
                <w:szCs w:val="25"/>
              </w:rPr>
            </w:pPr>
            <w:r w:rsidRPr="00AC5885">
              <w:rPr>
                <w:rFonts w:ascii="Times New Roman" w:eastAsia="Times New Roman" w:hAnsi="Times New Roman" w:cs="Times New Roman"/>
                <w:sz w:val="25"/>
                <w:szCs w:val="25"/>
              </w:rPr>
              <w:t>5. Cơ quan quân sự các cấp có trách nhiệm tham mưu cho Ủy ban nhân dân cấp mình về tổ chức xây dựng và bảo đảm hoạt động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28. Trách nhiệm của Mặt trận Tổ quốc Việt Nam và các đoàn thể</w:t>
            </w:r>
          </w:p>
          <w:p w:rsidR="00CA704C" w:rsidRPr="00341B54" w:rsidRDefault="00603586" w:rsidP="00341B54">
            <w:pPr>
              <w:spacing w:before="40" w:after="40" w:line="240" w:lineRule="auto"/>
              <w:jc w:val="both"/>
              <w:rPr>
                <w:rFonts w:ascii="Times New Roman" w:eastAsia="Times New Roman" w:hAnsi="Times New Roman" w:cs="Times New Roman"/>
                <w:sz w:val="25"/>
                <w:szCs w:val="25"/>
              </w:rPr>
            </w:pPr>
            <w:r w:rsidRPr="00341B54">
              <w:rPr>
                <w:rFonts w:ascii="Times New Roman" w:eastAsia="Times New Roman" w:hAnsi="Times New Roman" w:cs="Times New Roman"/>
                <w:spacing w:val="-2"/>
                <w:sz w:val="25"/>
                <w:szCs w:val="25"/>
              </w:rPr>
              <w:t>Mặt trận Tổ quốc Việt Nam và các tổ chức chính trị xã hội có trách nhiệm tuyên truyền, vận động mọi tầng lớp nhân dân tham gia các hoạt động phòng không nhân dân ở địa phương và giám sát kết quả hoạt động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r w:rsidR="00CA704C" w:rsidRPr="00341B54" w:rsidTr="00603586">
        <w:trPr>
          <w:trHeight w:val="1"/>
        </w:trPr>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CA704C" w:rsidP="00341B54">
            <w:pPr>
              <w:spacing w:before="40" w:after="40" w:line="240" w:lineRule="auto"/>
              <w:rPr>
                <w:rFonts w:ascii="Times New Roman" w:eastAsia="Times New Roman" w:hAnsi="Times New Roman" w:cs="Times New Roman"/>
                <w:sz w:val="25"/>
                <w:szCs w:val="25"/>
              </w:rPr>
            </w:pP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b/>
                <w:spacing w:val="-2"/>
                <w:sz w:val="25"/>
                <w:szCs w:val="25"/>
              </w:rPr>
              <w:t>Điều 29. Trách nhiệm của các cơ quan, tổ chức</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1. Tổ chức thực hiện sự chỉ đạo của cấp có thẩm quyền theo quy định của pháp luật về phòng không nhân dân.</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2. Chỉ đạo xây dựng và thực hiện kế hoạch phòng không nhân dân; tổ chức huấn luyện, diễn tập và triển khai các nhiệm vụ phòng không nhân dân thuộc quyền theo sự chỉ đạo, hướng dẫn của cơ quan quân sự địa phương.</w:t>
            </w:r>
          </w:p>
          <w:p w:rsidR="00CA704C" w:rsidRPr="00341B54" w:rsidRDefault="00603586" w:rsidP="00341B54">
            <w:pPr>
              <w:spacing w:before="40" w:after="40" w:line="240" w:lineRule="auto"/>
              <w:jc w:val="both"/>
              <w:rPr>
                <w:rFonts w:ascii="Times New Roman" w:eastAsia="Times New Roman" w:hAnsi="Times New Roman" w:cs="Times New Roman"/>
                <w:spacing w:val="-2"/>
                <w:sz w:val="25"/>
                <w:szCs w:val="25"/>
              </w:rPr>
            </w:pPr>
            <w:r w:rsidRPr="00341B54">
              <w:rPr>
                <w:rFonts w:ascii="Times New Roman" w:eastAsia="Times New Roman" w:hAnsi="Times New Roman" w:cs="Times New Roman"/>
                <w:spacing w:val="-2"/>
                <w:sz w:val="25"/>
                <w:szCs w:val="25"/>
              </w:rPr>
              <w:t>3. Bảo đảm kinh phí, cơ sở vật chất, phương tiện cho việc thực hiện nhiệm vụ phòng không nhân dân.</w:t>
            </w:r>
          </w:p>
          <w:p w:rsidR="00CA704C" w:rsidRPr="00AC5885" w:rsidRDefault="00603586" w:rsidP="00341B54">
            <w:pPr>
              <w:spacing w:before="40" w:after="40" w:line="240" w:lineRule="auto"/>
              <w:jc w:val="both"/>
              <w:rPr>
                <w:rFonts w:ascii="Times New Roman" w:eastAsia="Times New Roman" w:hAnsi="Times New Roman" w:cs="Times New Roman"/>
                <w:spacing w:val="2"/>
                <w:sz w:val="25"/>
                <w:szCs w:val="25"/>
              </w:rPr>
            </w:pPr>
            <w:r w:rsidRPr="00AC5885">
              <w:rPr>
                <w:rFonts w:ascii="Times New Roman" w:eastAsia="Times New Roman" w:hAnsi="Times New Roman" w:cs="Times New Roman"/>
                <w:spacing w:val="2"/>
                <w:sz w:val="25"/>
                <w:szCs w:val="25"/>
              </w:rPr>
              <w:t>4. Phối hợp với cấp ủy Đảng, chính quyền địa phương trong việc tổ chức, hoạt động và bảo đảm chế độ chính sách cho nhiệm vụ phòng không nhân dân.</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04C" w:rsidRPr="00341B54" w:rsidRDefault="00CA704C" w:rsidP="00341B54">
            <w:pPr>
              <w:spacing w:before="40" w:after="40" w:line="240" w:lineRule="auto"/>
              <w:ind w:firstLine="142"/>
              <w:rPr>
                <w:rFonts w:ascii="Times New Roman" w:eastAsia="Times New Roman" w:hAnsi="Times New Roman" w:cs="Times New Roman"/>
                <w:sz w:val="25"/>
                <w:szCs w:val="25"/>
              </w:rPr>
            </w:pPr>
          </w:p>
        </w:tc>
      </w:tr>
    </w:tbl>
    <w:p w:rsidR="00CA704C" w:rsidRPr="00341B54" w:rsidRDefault="00603586" w:rsidP="00341B54">
      <w:pPr>
        <w:spacing w:before="40" w:after="40" w:line="240" w:lineRule="auto"/>
        <w:ind w:firstLine="992"/>
        <w:jc w:val="center"/>
        <w:rPr>
          <w:rFonts w:ascii="Times New Roman" w:eastAsia="Times New Roman" w:hAnsi="Times New Roman" w:cs="Times New Roman"/>
          <w:b/>
          <w:spacing w:val="-2"/>
          <w:sz w:val="25"/>
          <w:szCs w:val="25"/>
        </w:rPr>
      </w:pPr>
      <w:r w:rsidRPr="00341B54">
        <w:rPr>
          <w:rFonts w:ascii="Times New Roman" w:eastAsia="Times New Roman" w:hAnsi="Times New Roman" w:cs="Times New Roman"/>
          <w:b/>
          <w:spacing w:val="-2"/>
          <w:sz w:val="25"/>
          <w:szCs w:val="25"/>
        </w:rPr>
        <w:t>BỘ QUỐC PHÒNG</w:t>
      </w:r>
    </w:p>
    <w:p w:rsidR="00CA704C" w:rsidRPr="00341B54" w:rsidRDefault="00CA704C" w:rsidP="00341B54">
      <w:pPr>
        <w:spacing w:before="40" w:after="40" w:line="240" w:lineRule="auto"/>
        <w:ind w:firstLine="992"/>
        <w:rPr>
          <w:rFonts w:ascii="Times New Roman" w:eastAsia="Times New Roman" w:hAnsi="Times New Roman" w:cs="Times New Roman"/>
          <w:spacing w:val="-2"/>
          <w:sz w:val="25"/>
          <w:szCs w:val="25"/>
        </w:rPr>
      </w:pPr>
    </w:p>
    <w:sectPr w:rsidR="00CA704C" w:rsidRPr="00341B54" w:rsidSect="00693624">
      <w:headerReference w:type="even" r:id="rId11"/>
      <w:headerReference w:type="default" r:id="rId12"/>
      <w:pgSz w:w="11906" w:h="16838" w:code="9"/>
      <w:pgMar w:top="1418" w:right="851"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DA" w:rsidRDefault="007746DA" w:rsidP="0083238E">
      <w:pPr>
        <w:spacing w:after="0" w:line="240" w:lineRule="auto"/>
      </w:pPr>
      <w:r>
        <w:separator/>
      </w:r>
    </w:p>
  </w:endnote>
  <w:endnote w:type="continuationSeparator" w:id="0">
    <w:p w:rsidR="007746DA" w:rsidRDefault="007746DA" w:rsidP="0083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DA" w:rsidRDefault="007746DA" w:rsidP="0083238E">
      <w:pPr>
        <w:spacing w:after="0" w:line="240" w:lineRule="auto"/>
      </w:pPr>
      <w:r>
        <w:separator/>
      </w:r>
    </w:p>
  </w:footnote>
  <w:footnote w:type="continuationSeparator" w:id="0">
    <w:p w:rsidR="007746DA" w:rsidRDefault="007746DA" w:rsidP="0083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54" w:rsidRDefault="00341B54" w:rsidP="00341B5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41B54" w:rsidRDefault="00341B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54" w:rsidRPr="00693624" w:rsidRDefault="00341B54" w:rsidP="00341B54">
    <w:pPr>
      <w:pStyle w:val="Header"/>
      <w:framePr w:wrap="around" w:vAnchor="text" w:hAnchor="margin" w:xAlign="center" w:y="1"/>
      <w:rPr>
        <w:rStyle w:val="PageNumber"/>
        <w:rFonts w:ascii="Times New Roman" w:hAnsi="Times New Roman" w:cs="Times New Roman"/>
        <w:sz w:val="24"/>
        <w:szCs w:val="24"/>
      </w:rPr>
    </w:pPr>
    <w:r w:rsidRPr="00693624">
      <w:rPr>
        <w:rStyle w:val="PageNumber"/>
        <w:rFonts w:ascii="Times New Roman" w:hAnsi="Times New Roman" w:cs="Times New Roman"/>
        <w:sz w:val="24"/>
        <w:szCs w:val="24"/>
      </w:rPr>
      <w:fldChar w:fldCharType="begin"/>
    </w:r>
    <w:r w:rsidRPr="00693624">
      <w:rPr>
        <w:rStyle w:val="PageNumber"/>
        <w:rFonts w:ascii="Times New Roman" w:hAnsi="Times New Roman" w:cs="Times New Roman"/>
        <w:sz w:val="24"/>
        <w:szCs w:val="24"/>
      </w:rPr>
      <w:instrText xml:space="preserve"> PAGE </w:instrText>
    </w:r>
    <w:r w:rsidRPr="00693624">
      <w:rPr>
        <w:rStyle w:val="PageNumber"/>
        <w:rFonts w:ascii="Times New Roman" w:hAnsi="Times New Roman" w:cs="Times New Roman"/>
        <w:sz w:val="24"/>
        <w:szCs w:val="24"/>
      </w:rPr>
      <w:fldChar w:fldCharType="separate"/>
    </w:r>
    <w:r w:rsidR="00AC5885">
      <w:rPr>
        <w:rStyle w:val="PageNumber"/>
        <w:rFonts w:ascii="Times New Roman" w:hAnsi="Times New Roman" w:cs="Times New Roman"/>
        <w:noProof/>
        <w:sz w:val="24"/>
        <w:szCs w:val="24"/>
      </w:rPr>
      <w:t>89</w:t>
    </w:r>
    <w:r w:rsidRPr="00693624">
      <w:rPr>
        <w:rStyle w:val="PageNumber"/>
        <w:rFonts w:ascii="Times New Roman" w:hAnsi="Times New Roman" w:cs="Times New Roman"/>
        <w:sz w:val="24"/>
        <w:szCs w:val="24"/>
      </w:rPr>
      <w:fldChar w:fldCharType="end"/>
    </w:r>
  </w:p>
  <w:p w:rsidR="00341B54" w:rsidRDefault="00341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04C"/>
    <w:rsid w:val="001B643E"/>
    <w:rsid w:val="00341B54"/>
    <w:rsid w:val="0037751A"/>
    <w:rsid w:val="003C2B77"/>
    <w:rsid w:val="00603586"/>
    <w:rsid w:val="00682CB2"/>
    <w:rsid w:val="00693624"/>
    <w:rsid w:val="007746DA"/>
    <w:rsid w:val="0083238E"/>
    <w:rsid w:val="00AC5885"/>
    <w:rsid w:val="00BF4C81"/>
    <w:rsid w:val="00CA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9548E-9DFD-4BFA-9663-DA69D5A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8E"/>
  </w:style>
  <w:style w:type="character" w:styleId="PageNumber">
    <w:name w:val="page number"/>
    <w:basedOn w:val="DefaultParagraphFont"/>
    <w:uiPriority w:val="99"/>
    <w:semiHidden/>
    <w:unhideWhenUsed/>
    <w:rsid w:val="0083238E"/>
  </w:style>
  <w:style w:type="paragraph" w:styleId="BalloonText">
    <w:name w:val="Balloon Text"/>
    <w:basedOn w:val="Normal"/>
    <w:link w:val="BalloonTextChar"/>
    <w:uiPriority w:val="99"/>
    <w:semiHidden/>
    <w:unhideWhenUsed/>
    <w:rsid w:val="00682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CB2"/>
    <w:rPr>
      <w:rFonts w:ascii="Segoe UI" w:hAnsi="Segoe UI" w:cs="Segoe UI"/>
      <w:sz w:val="18"/>
      <w:szCs w:val="18"/>
    </w:rPr>
  </w:style>
  <w:style w:type="paragraph" w:styleId="Footer">
    <w:name w:val="footer"/>
    <w:basedOn w:val="Normal"/>
    <w:link w:val="FooterChar"/>
    <w:uiPriority w:val="99"/>
    <w:unhideWhenUsed/>
    <w:rsid w:val="0069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Van-ban-hop-nhat-27-VBHN-VPQH-2022-Luat-Tan-so-vo-tuyen-dien-559086.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Cong-nghe-thong-tin/Van-ban-hop-nhat-27-VBHN-VPQH-2022-Luat-Tan-so-vo-tuyen-dien-559086.asp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Van-ban-hop-nhat-27-VBHN-VPQH-2022-Luat-Tan-so-vo-tuyen-dien-559086.asp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huvienphapluat.vn/van-ban/Cong-nghe-thong-tin/Van-ban-hop-nhat-27-VBHN-VPQH-2022-Luat-Tan-so-vo-tuyen-dien-559086.aspx" TargetMode="External"/><Relationship Id="rId4" Type="http://schemas.openxmlformats.org/officeDocument/2006/relationships/footnotes" Target="footnotes.xml"/><Relationship Id="rId9" Type="http://schemas.openxmlformats.org/officeDocument/2006/relationships/hyperlink" Target="https://thuvienphapluat.vn/van-ban/Cong-nghe-thong-tin/Van-ban-hop-nhat-27-VBHN-VPQH-2022-Luat-Tan-so-vo-tuyen-dien-55908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93</Pages>
  <Words>37764</Words>
  <Characters>215258</Characters>
  <Application>Microsoft Office Word</Application>
  <DocSecurity>0</DocSecurity>
  <Lines>1793</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cp:lastPrinted>2023-09-29T06:02:00Z</cp:lastPrinted>
  <dcterms:created xsi:type="dcterms:W3CDTF">2023-08-10T01:08:00Z</dcterms:created>
  <dcterms:modified xsi:type="dcterms:W3CDTF">2023-09-29T06:10:00Z</dcterms:modified>
</cp:coreProperties>
</file>