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7" w:type="pct"/>
        <w:tblInd w:w="-142" w:type="dxa"/>
        <w:tblLook w:val="0000" w:firstRow="0" w:lastRow="0" w:firstColumn="0" w:lastColumn="0" w:noHBand="0" w:noVBand="0"/>
      </w:tblPr>
      <w:tblGrid>
        <w:gridCol w:w="3604"/>
        <w:gridCol w:w="5752"/>
      </w:tblGrid>
      <w:tr w:rsidR="008F4989" w:rsidRPr="008F4989" w14:paraId="502996C2" w14:textId="77777777" w:rsidTr="009B2B93">
        <w:tc>
          <w:tcPr>
            <w:tcW w:w="1926" w:type="pct"/>
          </w:tcPr>
          <w:p w14:paraId="358DDCE0" w14:textId="77777777" w:rsidR="00B34D41" w:rsidRPr="008F4989" w:rsidRDefault="00B34D41" w:rsidP="00B34D41">
            <w:pPr>
              <w:widowControl w:val="0"/>
              <w:spacing w:before="100" w:beforeAutospacing="1" w:after="100" w:afterAutospacing="1" w:line="240" w:lineRule="auto"/>
              <w:jc w:val="center"/>
              <w:outlineLvl w:val="3"/>
              <w:rPr>
                <w:rFonts w:eastAsia="MS Mincho" w:cs="Times New Roman"/>
                <w:b/>
                <w:noProof/>
                <w:sz w:val="26"/>
                <w:szCs w:val="26"/>
                <w:lang w:eastAsia="ja-JP"/>
              </w:rPr>
            </w:pPr>
            <w:r w:rsidRPr="008F4989">
              <w:rPr>
                <w:rFonts w:eastAsia="Times New Roman" w:cs="Times New Roman"/>
                <w:b/>
                <w:noProof/>
                <w:sz w:val="26"/>
                <w:szCs w:val="26"/>
              </w:rPr>
              <mc:AlternateContent>
                <mc:Choice Requires="wps">
                  <w:drawing>
                    <wp:anchor distT="0" distB="0" distL="114300" distR="114300" simplePos="0" relativeHeight="251660288" behindDoc="0" locked="0" layoutInCell="1" allowOverlap="1" wp14:anchorId="54DC7B8F" wp14:editId="297D094C">
                      <wp:simplePos x="0" y="0"/>
                      <wp:positionH relativeFrom="column">
                        <wp:posOffset>536575</wp:posOffset>
                      </wp:positionH>
                      <wp:positionV relativeFrom="paragraph">
                        <wp:posOffset>234950</wp:posOffset>
                      </wp:positionV>
                      <wp:extent cx="1107440" cy="0"/>
                      <wp:effectExtent l="0" t="0" r="3556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CAA16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8.5pt" to="129.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I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TDL0qc8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"/>
                  </w:pict>
                </mc:Fallback>
              </mc:AlternateContent>
            </w:r>
            <w:r w:rsidRPr="008F4989">
              <w:rPr>
                <w:rFonts w:eastAsia="Times New Roman" w:cs="Times New Roman"/>
                <w:b/>
                <w:noProof/>
                <w:sz w:val="26"/>
                <w:szCs w:val="26"/>
              </w:rPr>
              <w:t>BỘ GIAO THÔNG VẬN TẢI</w:t>
            </w:r>
          </w:p>
          <w:p w14:paraId="1E5F563F" w14:textId="77777777" w:rsidR="00B34D41" w:rsidRPr="008F4989" w:rsidRDefault="00B34D41" w:rsidP="00B34D41">
            <w:pPr>
              <w:widowControl w:val="0"/>
              <w:spacing w:before="0" w:after="0" w:line="240" w:lineRule="auto"/>
              <w:jc w:val="center"/>
              <w:rPr>
                <w:rFonts w:eastAsia="Times New Roman" w:cs="Times New Roman"/>
                <w:bCs/>
                <w:sz w:val="24"/>
                <w:szCs w:val="28"/>
              </w:rPr>
            </w:pPr>
          </w:p>
          <w:p w14:paraId="4A7C6356" w14:textId="77777777" w:rsidR="00B34D41" w:rsidRPr="008F4989" w:rsidRDefault="00B34D41" w:rsidP="00CC0CBA">
            <w:pPr>
              <w:widowControl w:val="0"/>
              <w:spacing w:before="0" w:after="0" w:line="240" w:lineRule="auto"/>
              <w:jc w:val="center"/>
              <w:rPr>
                <w:rFonts w:eastAsia="Times New Roman" w:cs="Times New Roman"/>
                <w:szCs w:val="28"/>
              </w:rPr>
            </w:pPr>
            <w:r w:rsidRPr="008F4989">
              <w:rPr>
                <w:rFonts w:eastAsia="Times New Roman" w:cs="Times New Roman"/>
                <w:sz w:val="26"/>
                <w:szCs w:val="28"/>
              </w:rPr>
              <w:t>Số:         /202</w:t>
            </w:r>
            <w:r w:rsidR="00CC0CBA" w:rsidRPr="008F4989">
              <w:rPr>
                <w:rFonts w:eastAsia="Times New Roman" w:cs="Times New Roman"/>
                <w:sz w:val="26"/>
                <w:szCs w:val="28"/>
              </w:rPr>
              <w:t>3</w:t>
            </w:r>
            <w:r w:rsidRPr="008F4989">
              <w:rPr>
                <w:rFonts w:eastAsia="Times New Roman" w:cs="Times New Roman"/>
                <w:sz w:val="26"/>
                <w:szCs w:val="28"/>
              </w:rPr>
              <w:t>/TT-BGTVT</w:t>
            </w:r>
          </w:p>
        </w:tc>
        <w:tc>
          <w:tcPr>
            <w:tcW w:w="3074" w:type="pct"/>
          </w:tcPr>
          <w:p w14:paraId="20FBB9C7" w14:textId="77777777" w:rsidR="00B34D41" w:rsidRPr="008F4989" w:rsidRDefault="00B34D41" w:rsidP="00B34D41">
            <w:pPr>
              <w:widowControl w:val="0"/>
              <w:spacing w:before="0" w:after="0" w:line="240" w:lineRule="auto"/>
              <w:jc w:val="center"/>
              <w:rPr>
                <w:rFonts w:eastAsia="Times New Roman" w:cs="Times New Roman"/>
                <w:b/>
                <w:sz w:val="26"/>
                <w:szCs w:val="28"/>
              </w:rPr>
            </w:pPr>
            <w:r w:rsidRPr="008F4989">
              <w:rPr>
                <w:rFonts w:eastAsia="Times New Roman" w:cs="Times New Roman"/>
                <w:b/>
                <w:sz w:val="26"/>
                <w:szCs w:val="28"/>
              </w:rPr>
              <w:t xml:space="preserve">CỘNG HOÀ XÃ HỘI CHỦ NGHĨA VIỆT </w:t>
            </w:r>
            <w:smartTag w:uri="urn:schemas-microsoft-com:office:smarttags" w:element="place">
              <w:smartTag w:uri="urn:schemas-microsoft-com:office:smarttags" w:element="country-region">
                <w:r w:rsidRPr="008F4989">
                  <w:rPr>
                    <w:rFonts w:eastAsia="Times New Roman" w:cs="Times New Roman"/>
                    <w:b/>
                    <w:sz w:val="26"/>
                    <w:szCs w:val="28"/>
                  </w:rPr>
                  <w:t>NAM</w:t>
                </w:r>
              </w:smartTag>
            </w:smartTag>
          </w:p>
          <w:p w14:paraId="7412D178" w14:textId="77777777" w:rsidR="00B34D41" w:rsidRPr="008F4989" w:rsidRDefault="00B34D41" w:rsidP="00B34D41">
            <w:pPr>
              <w:widowControl w:val="0"/>
              <w:spacing w:before="0" w:after="0" w:line="240" w:lineRule="auto"/>
              <w:jc w:val="center"/>
              <w:rPr>
                <w:rFonts w:eastAsia="Times New Roman" w:cs="Times New Roman"/>
                <w:b/>
                <w:szCs w:val="28"/>
              </w:rPr>
            </w:pPr>
            <w:r w:rsidRPr="008F4989">
              <w:rPr>
                <w:rFonts w:eastAsia="Times New Roman" w:cs="Times New Roman"/>
                <w:b/>
                <w:szCs w:val="28"/>
              </w:rPr>
              <w:t>Độc lập - Tự do - Hạnh phúc</w:t>
            </w:r>
          </w:p>
          <w:p w14:paraId="10FAE20E" w14:textId="77777777" w:rsidR="00B34D41" w:rsidRPr="008F4989" w:rsidRDefault="00B34D41" w:rsidP="00B34D41">
            <w:pPr>
              <w:widowControl w:val="0"/>
              <w:spacing w:before="0" w:after="0" w:line="240" w:lineRule="auto"/>
              <w:jc w:val="center"/>
              <w:rPr>
                <w:rFonts w:eastAsia="Times New Roman" w:cs="Times New Roman"/>
                <w:sz w:val="20"/>
                <w:szCs w:val="28"/>
              </w:rPr>
            </w:pPr>
            <w:r w:rsidRPr="008F4989">
              <w:rPr>
                <w:rFonts w:eastAsia="Times New Roman" w:cs="Times New Roman"/>
                <w:noProof/>
                <w:sz w:val="20"/>
                <w:szCs w:val="28"/>
              </w:rPr>
              <mc:AlternateContent>
                <mc:Choice Requires="wps">
                  <w:drawing>
                    <wp:anchor distT="0" distB="0" distL="114300" distR="114300" simplePos="0" relativeHeight="251659264" behindDoc="0" locked="0" layoutInCell="1" allowOverlap="1" wp14:anchorId="3CDA751D" wp14:editId="23CB9E79">
                      <wp:simplePos x="0" y="0"/>
                      <wp:positionH relativeFrom="column">
                        <wp:posOffset>693738</wp:posOffset>
                      </wp:positionH>
                      <wp:positionV relativeFrom="paragraph">
                        <wp:posOffset>15240</wp:posOffset>
                      </wp:positionV>
                      <wp:extent cx="2118995" cy="0"/>
                      <wp:effectExtent l="0" t="0" r="3365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63E9C0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2pt" to="2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c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"/>
                  </w:pict>
                </mc:Fallback>
              </mc:AlternateContent>
            </w:r>
          </w:p>
          <w:p w14:paraId="03BEF780" w14:textId="77777777" w:rsidR="00B34D41" w:rsidRPr="008F4989" w:rsidRDefault="00B34D41" w:rsidP="00CC0CBA">
            <w:pPr>
              <w:widowControl w:val="0"/>
              <w:spacing w:before="0" w:after="0" w:line="240" w:lineRule="auto"/>
              <w:jc w:val="center"/>
              <w:rPr>
                <w:rFonts w:eastAsia="Times New Roman" w:cs="Times New Roman"/>
                <w:i/>
                <w:szCs w:val="28"/>
              </w:rPr>
            </w:pPr>
            <w:r w:rsidRPr="008F4989">
              <w:rPr>
                <w:rFonts w:eastAsia="Times New Roman" w:cs="Times New Roman"/>
                <w:i/>
                <w:szCs w:val="28"/>
              </w:rPr>
              <w:t>Hà Nội, ngày       tháng      năm 202</w:t>
            </w:r>
            <w:r w:rsidR="00CC0CBA" w:rsidRPr="008F4989">
              <w:rPr>
                <w:rFonts w:eastAsia="Times New Roman" w:cs="Times New Roman"/>
                <w:i/>
                <w:szCs w:val="28"/>
              </w:rPr>
              <w:t>3</w:t>
            </w:r>
          </w:p>
        </w:tc>
      </w:tr>
    </w:tbl>
    <w:p w14:paraId="66895F39" w14:textId="2245634F" w:rsidR="00B34D41" w:rsidRPr="008F4989" w:rsidRDefault="00B05136" w:rsidP="00B34D41">
      <w:pPr>
        <w:widowControl w:val="0"/>
        <w:tabs>
          <w:tab w:val="left" w:pos="9214"/>
        </w:tabs>
        <w:autoSpaceDE w:val="0"/>
        <w:autoSpaceDN w:val="0"/>
        <w:spacing w:before="0" w:after="0" w:line="240" w:lineRule="auto"/>
        <w:jc w:val="center"/>
        <w:rPr>
          <w:rFonts w:eastAsia="Times New Roman" w:cs="Times New Roman"/>
          <w:b/>
          <w:szCs w:val="28"/>
          <w:lang w:val="vi"/>
        </w:rPr>
      </w:pPr>
      <w:r w:rsidRPr="008F4989">
        <w:rPr>
          <w:rFonts w:eastAsia="Times New Roman" w:cs="Times New Roman"/>
          <w:b/>
          <w:noProof/>
          <w:szCs w:val="28"/>
        </w:rPr>
        <mc:AlternateContent>
          <mc:Choice Requires="wps">
            <w:drawing>
              <wp:anchor distT="0" distB="0" distL="114300" distR="114300" simplePos="0" relativeHeight="251665408" behindDoc="0" locked="0" layoutInCell="1" allowOverlap="1" wp14:anchorId="5AFF8478" wp14:editId="655B8F4C">
                <wp:simplePos x="0" y="0"/>
                <wp:positionH relativeFrom="column">
                  <wp:posOffset>-41910</wp:posOffset>
                </wp:positionH>
                <wp:positionV relativeFrom="paragraph">
                  <wp:posOffset>152400</wp:posOffset>
                </wp:positionV>
                <wp:extent cx="2000250" cy="318977"/>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2000250" cy="318977"/>
                        </a:xfrm>
                        <a:prstGeom prst="rect">
                          <a:avLst/>
                        </a:prstGeom>
                        <a:solidFill>
                          <a:schemeClr val="lt1"/>
                        </a:solidFill>
                        <a:ln w="6350">
                          <a:solidFill>
                            <a:prstClr val="black"/>
                          </a:solidFill>
                        </a:ln>
                      </wps:spPr>
                      <wps:txbx>
                        <w:txbxContent>
                          <w:p w14:paraId="4FAAE3AC" w14:textId="3604A21E" w:rsidR="007948C5" w:rsidRPr="000D0AA3" w:rsidRDefault="007948C5">
                            <w:pPr>
                              <w:rPr>
                                <w:sz w:val="24"/>
                              </w:rPr>
                            </w:pPr>
                            <w:r w:rsidRPr="000D0AA3">
                              <w:rPr>
                                <w:sz w:val="24"/>
                              </w:rPr>
                              <w:t>DỰ THẢ</w:t>
                            </w:r>
                            <w:r w:rsidR="00F47218">
                              <w:rPr>
                                <w:sz w:val="24"/>
                              </w:rPr>
                              <w:t xml:space="preserve">O THÁNG </w:t>
                            </w:r>
                            <w:r w:rsidRPr="000D0AA3">
                              <w:rPr>
                                <w:sz w:val="24"/>
                              </w:rPr>
                              <w:t>8</w:t>
                            </w:r>
                            <w:r>
                              <w:rPr>
                                <w:sz w:val="24"/>
                              </w:rPr>
                              <w:t>/2023</w:t>
                            </w:r>
                          </w:p>
                          <w:p w14:paraId="48927B16" w14:textId="77777777" w:rsidR="007948C5" w:rsidRPr="000D0AA3" w:rsidRDefault="007948C5">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FF8478" id="_x0000_t202" coordsize="21600,21600" o:spt="202" path="m,l,21600r21600,l21600,xe">
                <v:stroke joinstyle="miter"/>
                <v:path gradientshapeok="t" o:connecttype="rect"/>
              </v:shapetype>
              <v:shape id="Text Box 1" o:spid="_x0000_s1026" type="#_x0000_t202" style="position:absolute;left:0;text-align:left;margin-left:-3.3pt;margin-top:12pt;width:157.5pt;height:25.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" fillcolor="white [3201]" strokeweight=".5pt">
                <v:textbox>
                  <w:txbxContent>
                    <w:p w14:paraId="4FAAE3AC" w14:textId="3604A21E" w:rsidR="007948C5" w:rsidRPr="000D0AA3" w:rsidRDefault="007948C5">
                      <w:pPr>
                        <w:rPr>
                          <w:sz w:val="24"/>
                        </w:rPr>
                      </w:pPr>
                      <w:r w:rsidRPr="000D0AA3">
                        <w:rPr>
                          <w:sz w:val="24"/>
                        </w:rPr>
                        <w:t>DỰ THẢ</w:t>
                      </w:r>
                      <w:r w:rsidR="00F47218">
                        <w:rPr>
                          <w:sz w:val="24"/>
                        </w:rPr>
                        <w:t xml:space="preserve">O THÁNG </w:t>
                      </w:r>
                      <w:r w:rsidRPr="000D0AA3">
                        <w:rPr>
                          <w:sz w:val="24"/>
                        </w:rPr>
                        <w:t>8</w:t>
                      </w:r>
                      <w:r>
                        <w:rPr>
                          <w:sz w:val="24"/>
                        </w:rPr>
                        <w:t>/2023</w:t>
                      </w:r>
                    </w:p>
                    <w:p w14:paraId="48927B16" w14:textId="77777777" w:rsidR="007948C5" w:rsidRPr="000D0AA3" w:rsidRDefault="007948C5">
                      <w:pPr>
                        <w:rPr>
                          <w:sz w:val="24"/>
                        </w:rPr>
                      </w:pPr>
                    </w:p>
                  </w:txbxContent>
                </v:textbox>
              </v:shape>
            </w:pict>
          </mc:Fallback>
        </mc:AlternateContent>
      </w:r>
    </w:p>
    <w:p w14:paraId="3F170A3D" w14:textId="77777777" w:rsidR="00B34D41" w:rsidRPr="008F4989" w:rsidRDefault="00B34D41" w:rsidP="00B34D41">
      <w:pPr>
        <w:widowControl w:val="0"/>
        <w:tabs>
          <w:tab w:val="left" w:pos="9214"/>
        </w:tabs>
        <w:autoSpaceDE w:val="0"/>
        <w:autoSpaceDN w:val="0"/>
        <w:spacing w:before="0" w:after="0" w:line="240" w:lineRule="auto"/>
        <w:jc w:val="center"/>
        <w:rPr>
          <w:rFonts w:eastAsia="Times New Roman" w:cs="Times New Roman"/>
          <w:b/>
          <w:szCs w:val="28"/>
          <w:lang w:val="vi"/>
        </w:rPr>
      </w:pPr>
    </w:p>
    <w:p w14:paraId="71F09BA7" w14:textId="549C62C5" w:rsidR="00B34D41" w:rsidRPr="008F4989" w:rsidRDefault="00B34D41" w:rsidP="00B34D41">
      <w:pPr>
        <w:widowControl w:val="0"/>
        <w:tabs>
          <w:tab w:val="left" w:pos="9214"/>
        </w:tabs>
        <w:autoSpaceDE w:val="0"/>
        <w:autoSpaceDN w:val="0"/>
        <w:spacing w:before="120" w:after="120"/>
        <w:jc w:val="center"/>
        <w:rPr>
          <w:rFonts w:eastAsia="Times New Roman" w:cs="Times New Roman"/>
          <w:b/>
          <w:szCs w:val="28"/>
          <w:lang w:val="vi"/>
        </w:rPr>
      </w:pPr>
      <w:r w:rsidRPr="008F4989">
        <w:rPr>
          <w:rFonts w:eastAsia="Times New Roman" w:cs="Times New Roman"/>
          <w:b/>
          <w:szCs w:val="28"/>
          <w:lang w:val="vi"/>
        </w:rPr>
        <w:t>THÔNG TƯ</w:t>
      </w:r>
    </w:p>
    <w:p w14:paraId="55EE2F37" w14:textId="527268CA" w:rsidR="00B34D41" w:rsidRPr="008F4989" w:rsidRDefault="00DA1ACE" w:rsidP="00DA1ACE">
      <w:pPr>
        <w:widowControl w:val="0"/>
        <w:autoSpaceDE w:val="0"/>
        <w:autoSpaceDN w:val="0"/>
        <w:spacing w:before="120" w:after="120"/>
        <w:jc w:val="center"/>
        <w:outlineLvl w:val="0"/>
        <w:rPr>
          <w:rFonts w:eastAsia="Times New Roman" w:cs="Times New Roman"/>
          <w:b/>
          <w:bCs/>
          <w:noProof/>
          <w:szCs w:val="28"/>
          <w:lang w:val="vi"/>
        </w:rPr>
      </w:pPr>
      <w:r w:rsidRPr="008F4989">
        <w:rPr>
          <w:rFonts w:eastAsia="Times New Roman" w:cs="Times New Roman"/>
          <w:b/>
          <w:noProof/>
          <w:sz w:val="26"/>
          <w:szCs w:val="26"/>
        </w:rPr>
        <mc:AlternateContent>
          <mc:Choice Requires="wps">
            <w:drawing>
              <wp:anchor distT="0" distB="0" distL="114300" distR="114300" simplePos="0" relativeHeight="251664384" behindDoc="0" locked="0" layoutInCell="1" allowOverlap="1" wp14:anchorId="1E48A7C5" wp14:editId="0DEEF3C3">
                <wp:simplePos x="0" y="0"/>
                <wp:positionH relativeFrom="column">
                  <wp:posOffset>2447925</wp:posOffset>
                </wp:positionH>
                <wp:positionV relativeFrom="paragraph">
                  <wp:posOffset>420370</wp:posOffset>
                </wp:positionV>
                <wp:extent cx="1107440" cy="0"/>
                <wp:effectExtent l="0" t="0" r="355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696636"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33.1pt" to="279.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J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"/>
            </w:pict>
          </mc:Fallback>
        </mc:AlternateContent>
      </w:r>
      <w:r w:rsidRPr="008F4989">
        <w:rPr>
          <w:rFonts w:eastAsia="Times New Roman" w:cs="Times New Roman"/>
          <w:b/>
          <w:bCs/>
          <w:noProof/>
          <w:szCs w:val="28"/>
          <w:lang w:val="vi"/>
        </w:rPr>
        <w:t xml:space="preserve">Hướng dẫn </w:t>
      </w:r>
      <w:r w:rsidR="00E446EF" w:rsidRPr="008F4989">
        <w:rPr>
          <w:rFonts w:eastAsia="Times New Roman" w:cs="Times New Roman"/>
          <w:b/>
          <w:bCs/>
          <w:noProof/>
          <w:szCs w:val="28"/>
          <w:lang w:val="vi"/>
        </w:rPr>
        <w:t>một số nội dung dự án</w:t>
      </w:r>
      <w:r w:rsidRPr="008F4989">
        <w:rPr>
          <w:rFonts w:eastAsia="Times New Roman" w:cs="Times New Roman"/>
          <w:b/>
          <w:bCs/>
          <w:noProof/>
          <w:szCs w:val="28"/>
          <w:lang w:val="vi"/>
        </w:rPr>
        <w:t xml:space="preserve"> </w:t>
      </w:r>
      <w:r w:rsidR="00FD074D" w:rsidRPr="008F4989">
        <w:rPr>
          <w:rFonts w:eastAsia="Times New Roman" w:cs="Times New Roman"/>
          <w:b/>
          <w:bCs/>
          <w:noProof/>
          <w:szCs w:val="28"/>
          <w:lang w:val="vi"/>
        </w:rPr>
        <w:t xml:space="preserve">đầu tư theo phương thức đối tác công tư, loại hợp đồng </w:t>
      </w:r>
      <w:r w:rsidRPr="008F4989">
        <w:rPr>
          <w:rFonts w:eastAsia="Times New Roman" w:cs="Times New Roman"/>
          <w:b/>
          <w:bCs/>
          <w:noProof/>
          <w:szCs w:val="28"/>
          <w:lang w:val="vi"/>
        </w:rPr>
        <w:t>kinh doanh - quản lý</w:t>
      </w:r>
      <w:r w:rsidR="00E23EF6" w:rsidRPr="008F4989">
        <w:rPr>
          <w:rFonts w:eastAsia="Times New Roman" w:cs="Times New Roman"/>
          <w:b/>
          <w:bCs/>
          <w:noProof/>
          <w:szCs w:val="28"/>
          <w:lang w:val="vi"/>
        </w:rPr>
        <w:t xml:space="preserve"> đường bộ cao tốc</w:t>
      </w:r>
    </w:p>
    <w:p w14:paraId="42FC013E" w14:textId="6D4F3FDC" w:rsidR="00DA1ACE" w:rsidRPr="008F4989" w:rsidRDefault="00DA1ACE" w:rsidP="00DA1ACE">
      <w:pPr>
        <w:widowControl w:val="0"/>
        <w:autoSpaceDE w:val="0"/>
        <w:autoSpaceDN w:val="0"/>
        <w:spacing w:before="120" w:after="120"/>
        <w:jc w:val="center"/>
        <w:outlineLvl w:val="0"/>
        <w:rPr>
          <w:rFonts w:eastAsia="Times New Roman" w:cs="Times New Roman"/>
          <w:bCs/>
          <w:noProof/>
          <w:szCs w:val="28"/>
          <w:lang w:val="vi"/>
        </w:rPr>
      </w:pPr>
    </w:p>
    <w:p w14:paraId="2D962FD7" w14:textId="77777777" w:rsidR="00B34D41" w:rsidRPr="008F4989" w:rsidRDefault="00B34D41" w:rsidP="00B34D41">
      <w:pPr>
        <w:widowControl w:val="0"/>
        <w:autoSpaceDE w:val="0"/>
        <w:autoSpaceDN w:val="0"/>
        <w:spacing w:before="120" w:after="120"/>
        <w:ind w:firstLine="720"/>
        <w:rPr>
          <w:rFonts w:eastAsia="Times New Roman" w:cs="Times New Roman"/>
          <w:i/>
          <w:spacing w:val="-2"/>
          <w:szCs w:val="28"/>
          <w:lang w:val="vi"/>
        </w:rPr>
      </w:pPr>
      <w:r w:rsidRPr="008F4989">
        <w:rPr>
          <w:rFonts w:eastAsia="Times New Roman" w:cs="Times New Roman"/>
          <w:i/>
          <w:spacing w:val="-2"/>
          <w:szCs w:val="28"/>
          <w:lang w:val="vi"/>
        </w:rPr>
        <w:t>Căn cứ Luật Đầu tư theo phương thức đối tác công tư ngày 18 tháng 6 năm 2020;</w:t>
      </w:r>
    </w:p>
    <w:p w14:paraId="75B6234B" w14:textId="77777777" w:rsidR="00B34D41" w:rsidRPr="008F4989" w:rsidRDefault="00B34D41" w:rsidP="00B34D41">
      <w:pPr>
        <w:widowControl w:val="0"/>
        <w:autoSpaceDE w:val="0"/>
        <w:autoSpaceDN w:val="0"/>
        <w:spacing w:before="120" w:after="120"/>
        <w:ind w:firstLine="720"/>
        <w:rPr>
          <w:rFonts w:eastAsia="Times New Roman" w:cs="Times New Roman"/>
          <w:i/>
          <w:spacing w:val="-2"/>
          <w:szCs w:val="28"/>
          <w:lang w:val="vi"/>
        </w:rPr>
      </w:pPr>
      <w:r w:rsidRPr="008F4989">
        <w:rPr>
          <w:rFonts w:eastAsia="Times New Roman" w:cs="Times New Roman"/>
          <w:i/>
          <w:spacing w:val="-2"/>
          <w:szCs w:val="28"/>
          <w:lang w:val="vi"/>
        </w:rPr>
        <w:t>Căn cứ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p>
    <w:p w14:paraId="6774EC6E" w14:textId="77777777" w:rsidR="00B34D41" w:rsidRPr="008F4989" w:rsidRDefault="00B34D41" w:rsidP="00B34D41">
      <w:pPr>
        <w:widowControl w:val="0"/>
        <w:autoSpaceDE w:val="0"/>
        <w:autoSpaceDN w:val="0"/>
        <w:spacing w:before="120" w:after="120"/>
        <w:ind w:firstLine="720"/>
        <w:rPr>
          <w:rFonts w:eastAsia="Times New Roman" w:cs="Times New Roman"/>
          <w:i/>
          <w:spacing w:val="-6"/>
          <w:szCs w:val="28"/>
          <w:lang w:val="vi"/>
        </w:rPr>
      </w:pPr>
      <w:r w:rsidRPr="008F4989">
        <w:rPr>
          <w:rFonts w:eastAsia="Times New Roman" w:cs="Times New Roman"/>
          <w:i/>
          <w:spacing w:val="-6"/>
          <w:szCs w:val="28"/>
          <w:lang w:val="vi"/>
        </w:rPr>
        <w:t>Căn cứ Nghị định số 28/2021/NĐ-CP ngày 26 tháng 3 năm 2021 của Chính phủ quy định cơ chế quản lý tài chính dự án đầu tư theo phương thức đối tác công tư;</w:t>
      </w:r>
    </w:p>
    <w:p w14:paraId="0B9F1F4A" w14:textId="77777777" w:rsidR="00B34D41" w:rsidRPr="008F4989" w:rsidRDefault="00B34D41" w:rsidP="00B34D41">
      <w:pPr>
        <w:widowControl w:val="0"/>
        <w:autoSpaceDE w:val="0"/>
        <w:autoSpaceDN w:val="0"/>
        <w:spacing w:before="120" w:after="120"/>
        <w:ind w:firstLine="720"/>
        <w:rPr>
          <w:rFonts w:eastAsia="Times New Roman" w:cs="Times New Roman"/>
          <w:i/>
          <w:spacing w:val="-2"/>
          <w:szCs w:val="28"/>
          <w:lang w:val="vi"/>
        </w:rPr>
      </w:pPr>
      <w:r w:rsidRPr="008F4989">
        <w:rPr>
          <w:rFonts w:eastAsia="Times New Roman" w:cs="Times New Roman"/>
          <w:i/>
          <w:spacing w:val="-2"/>
          <w:szCs w:val="28"/>
          <w:lang w:val="vi"/>
        </w:rPr>
        <w:t>Căn cứ Nghị định số 35/2021/NĐ-CP ngày 29 tháng 3 năm 2021 của Chính phủ quy định chi tiết và hướng dẫn thi hành Luật Đầu tư theo phương thức đối tác công tư;</w:t>
      </w:r>
    </w:p>
    <w:p w14:paraId="72801FDD" w14:textId="159B0AAF" w:rsidR="00B34D41" w:rsidRPr="008F4989" w:rsidRDefault="00B34D41" w:rsidP="00B34D41">
      <w:pPr>
        <w:widowControl w:val="0"/>
        <w:autoSpaceDE w:val="0"/>
        <w:autoSpaceDN w:val="0"/>
        <w:spacing w:before="120" w:after="120"/>
        <w:ind w:firstLine="720"/>
        <w:rPr>
          <w:rFonts w:eastAsia="Times New Roman" w:cs="Times New Roman"/>
          <w:i/>
          <w:spacing w:val="-2"/>
          <w:szCs w:val="28"/>
          <w:lang w:val="vi"/>
        </w:rPr>
      </w:pPr>
      <w:r w:rsidRPr="008F4989">
        <w:rPr>
          <w:rFonts w:eastAsia="Times New Roman" w:cs="Times New Roman"/>
          <w:i/>
          <w:spacing w:val="-2"/>
          <w:szCs w:val="28"/>
          <w:lang w:val="vi"/>
        </w:rPr>
        <w:t xml:space="preserve">Căn cứ Nghị định số </w:t>
      </w:r>
      <w:r w:rsidR="00D568AA" w:rsidRPr="008F4989">
        <w:rPr>
          <w:rFonts w:eastAsia="Times New Roman" w:cs="Times New Roman"/>
          <w:i/>
          <w:spacing w:val="-2"/>
          <w:szCs w:val="28"/>
          <w:lang w:val="vi"/>
        </w:rPr>
        <w:t>56/2022</w:t>
      </w:r>
      <w:r w:rsidRPr="008F4989">
        <w:rPr>
          <w:rFonts w:eastAsia="Times New Roman" w:cs="Times New Roman"/>
          <w:i/>
          <w:spacing w:val="-2"/>
          <w:szCs w:val="28"/>
          <w:lang w:val="vi"/>
        </w:rPr>
        <w:t xml:space="preserve">/NĐ-CP ngày </w:t>
      </w:r>
      <w:r w:rsidR="00D568AA" w:rsidRPr="008F4989">
        <w:rPr>
          <w:rFonts w:eastAsia="Times New Roman" w:cs="Times New Roman"/>
          <w:i/>
          <w:spacing w:val="-2"/>
          <w:szCs w:val="28"/>
          <w:lang w:val="vi"/>
        </w:rPr>
        <w:t>24</w:t>
      </w:r>
      <w:r w:rsidRPr="008F4989">
        <w:rPr>
          <w:rFonts w:eastAsia="Times New Roman" w:cs="Times New Roman"/>
          <w:i/>
          <w:spacing w:val="-2"/>
          <w:szCs w:val="28"/>
          <w:lang w:val="vi"/>
        </w:rPr>
        <w:t xml:space="preserve"> tháng </w:t>
      </w:r>
      <w:r w:rsidR="00D568AA" w:rsidRPr="008F4989">
        <w:rPr>
          <w:rFonts w:eastAsia="Times New Roman" w:cs="Times New Roman"/>
          <w:i/>
          <w:spacing w:val="-2"/>
          <w:szCs w:val="28"/>
          <w:lang w:val="vi"/>
        </w:rPr>
        <w:t>8 năm 2022</w:t>
      </w:r>
      <w:r w:rsidRPr="008F4989">
        <w:rPr>
          <w:rFonts w:eastAsia="Times New Roman" w:cs="Times New Roman"/>
          <w:i/>
          <w:spacing w:val="-2"/>
          <w:szCs w:val="28"/>
          <w:lang w:val="vi"/>
        </w:rPr>
        <w:t xml:space="preserve"> của Chính phủ quy định chức năng, nhiệm vụ, quyền hạn và cơ cấu tổ chức của Bộ giao thông vận tải;</w:t>
      </w:r>
    </w:p>
    <w:p w14:paraId="38535427" w14:textId="1D0EC4A1" w:rsidR="00B34D41" w:rsidRPr="008F4989" w:rsidRDefault="00B34D41" w:rsidP="00B34D41">
      <w:pPr>
        <w:widowControl w:val="0"/>
        <w:autoSpaceDE w:val="0"/>
        <w:autoSpaceDN w:val="0"/>
        <w:spacing w:before="120" w:after="120"/>
        <w:ind w:firstLine="720"/>
        <w:rPr>
          <w:rFonts w:eastAsia="Times New Roman" w:cs="Times New Roman"/>
          <w:i/>
          <w:spacing w:val="-2"/>
          <w:szCs w:val="28"/>
          <w:lang w:val="vi"/>
        </w:rPr>
      </w:pPr>
      <w:r w:rsidRPr="008F4989">
        <w:rPr>
          <w:rFonts w:eastAsia="Times New Roman" w:cs="Times New Roman"/>
          <w:i/>
          <w:spacing w:val="-2"/>
          <w:szCs w:val="28"/>
          <w:lang w:val="vi"/>
        </w:rPr>
        <w:t xml:space="preserve">Theo đề nghị của </w:t>
      </w:r>
      <w:r w:rsidR="00DA1ACE" w:rsidRPr="008F4989">
        <w:rPr>
          <w:rFonts w:eastAsia="Times New Roman" w:cs="Times New Roman"/>
          <w:i/>
          <w:spacing w:val="-2"/>
          <w:szCs w:val="28"/>
          <w:lang w:val="vi"/>
        </w:rPr>
        <w:t>Cục trưởng Cục Đường cao tốc Việt Nam</w:t>
      </w:r>
      <w:r w:rsidRPr="008F4989">
        <w:rPr>
          <w:rFonts w:eastAsia="Times New Roman" w:cs="Times New Roman"/>
          <w:i/>
          <w:spacing w:val="-2"/>
          <w:szCs w:val="28"/>
          <w:lang w:val="vi"/>
        </w:rPr>
        <w:t>;</w:t>
      </w:r>
    </w:p>
    <w:p w14:paraId="6FD0212D" w14:textId="0D241D73" w:rsidR="00B34D41" w:rsidRPr="008F4989" w:rsidRDefault="00B34D41" w:rsidP="00B34D41">
      <w:pPr>
        <w:widowControl w:val="0"/>
        <w:autoSpaceDE w:val="0"/>
        <w:autoSpaceDN w:val="0"/>
        <w:spacing w:before="120" w:after="120"/>
        <w:ind w:firstLine="720"/>
        <w:rPr>
          <w:rFonts w:eastAsia="Times New Roman" w:cs="Times New Roman"/>
          <w:i/>
          <w:spacing w:val="-2"/>
          <w:szCs w:val="28"/>
          <w:lang w:val="vi"/>
        </w:rPr>
      </w:pPr>
      <w:r w:rsidRPr="008F4989">
        <w:rPr>
          <w:rFonts w:eastAsia="Times New Roman" w:cs="Times New Roman"/>
          <w:i/>
          <w:spacing w:val="-2"/>
          <w:szCs w:val="28"/>
          <w:lang w:val="vi"/>
        </w:rPr>
        <w:t xml:space="preserve">Bộ trưởng Bộ Giao thông vận tải ban hành </w:t>
      </w:r>
      <w:bookmarkStart w:id="0" w:name="_Hlk143854289"/>
      <w:r w:rsidR="00846805" w:rsidRPr="008F4989">
        <w:rPr>
          <w:rFonts w:eastAsia="Times New Roman" w:cs="Times New Roman"/>
          <w:i/>
          <w:spacing w:val="-2"/>
          <w:szCs w:val="28"/>
          <w:lang w:val="vi"/>
        </w:rPr>
        <w:t>Thông tư</w:t>
      </w:r>
      <w:r w:rsidR="00687CAF" w:rsidRPr="008F4989">
        <w:rPr>
          <w:rFonts w:eastAsia="Times New Roman" w:cs="Times New Roman"/>
          <w:i/>
          <w:spacing w:val="-2"/>
          <w:szCs w:val="28"/>
          <w:lang w:val="vi"/>
        </w:rPr>
        <w:t xml:space="preserve"> hướng dẫn</w:t>
      </w:r>
      <w:r w:rsidR="00E446EF" w:rsidRPr="008F4989">
        <w:rPr>
          <w:rFonts w:eastAsia="Times New Roman" w:cs="Times New Roman"/>
          <w:i/>
          <w:spacing w:val="-2"/>
          <w:szCs w:val="28"/>
          <w:lang w:val="vi"/>
        </w:rPr>
        <w:t xml:space="preserve"> một số nội dung dự án</w:t>
      </w:r>
      <w:r w:rsidR="00FD074D" w:rsidRPr="008F4989">
        <w:rPr>
          <w:rFonts w:eastAsia="Times New Roman" w:cs="Times New Roman"/>
          <w:i/>
          <w:spacing w:val="-2"/>
          <w:szCs w:val="28"/>
          <w:lang w:val="vi"/>
        </w:rPr>
        <w:t xml:space="preserve"> đầu tư theo phương thức đối tác công tư, loại hợp đồng</w:t>
      </w:r>
      <w:r w:rsidR="00687CAF" w:rsidRPr="008F4989">
        <w:rPr>
          <w:rFonts w:eastAsia="Times New Roman" w:cs="Times New Roman"/>
          <w:i/>
          <w:spacing w:val="-2"/>
          <w:szCs w:val="28"/>
          <w:lang w:val="vi"/>
        </w:rPr>
        <w:t xml:space="preserve"> kinh doanh - quản lý đường bộ cao tốc</w:t>
      </w:r>
      <w:r w:rsidRPr="008F4989">
        <w:rPr>
          <w:rFonts w:eastAsia="Times New Roman" w:cs="Times New Roman"/>
          <w:i/>
          <w:spacing w:val="-2"/>
          <w:szCs w:val="28"/>
          <w:lang w:val="vi"/>
        </w:rPr>
        <w:t>.</w:t>
      </w:r>
    </w:p>
    <w:bookmarkEnd w:id="0"/>
    <w:p w14:paraId="54A2E064" w14:textId="77777777" w:rsidR="00677126" w:rsidRPr="008F4989" w:rsidRDefault="00677126" w:rsidP="00B34D41">
      <w:pPr>
        <w:widowControl w:val="0"/>
        <w:autoSpaceDE w:val="0"/>
        <w:autoSpaceDN w:val="0"/>
        <w:spacing w:before="120" w:after="120"/>
        <w:ind w:firstLine="720"/>
        <w:rPr>
          <w:rFonts w:eastAsia="Times New Roman" w:cs="Times New Roman"/>
          <w:i/>
          <w:spacing w:val="-2"/>
          <w:szCs w:val="28"/>
          <w:lang w:val="vi"/>
        </w:rPr>
      </w:pPr>
    </w:p>
    <w:p w14:paraId="76A2B6BE" w14:textId="1F5B7D36" w:rsidR="00DC1D73" w:rsidRPr="008F4989" w:rsidRDefault="00677126" w:rsidP="00677126">
      <w:pPr>
        <w:widowControl w:val="0"/>
        <w:autoSpaceDE w:val="0"/>
        <w:autoSpaceDN w:val="0"/>
        <w:spacing w:before="120" w:after="120"/>
        <w:ind w:firstLine="720"/>
        <w:jc w:val="center"/>
        <w:rPr>
          <w:rFonts w:eastAsia="Times New Roman" w:cs="Times New Roman"/>
          <w:b/>
          <w:spacing w:val="-2"/>
          <w:szCs w:val="28"/>
        </w:rPr>
      </w:pPr>
      <w:r w:rsidRPr="008F4989">
        <w:rPr>
          <w:rFonts w:eastAsia="Times New Roman" w:cs="Times New Roman"/>
          <w:b/>
          <w:spacing w:val="-2"/>
          <w:szCs w:val="28"/>
        </w:rPr>
        <w:t>Chương I</w:t>
      </w:r>
    </w:p>
    <w:p w14:paraId="13DF4781" w14:textId="5C52EA34" w:rsidR="00677126" w:rsidRPr="008F4989" w:rsidRDefault="00677126" w:rsidP="00677126">
      <w:pPr>
        <w:widowControl w:val="0"/>
        <w:autoSpaceDE w:val="0"/>
        <w:autoSpaceDN w:val="0"/>
        <w:spacing w:before="120" w:after="120"/>
        <w:ind w:firstLine="720"/>
        <w:jc w:val="center"/>
        <w:rPr>
          <w:rFonts w:eastAsia="Times New Roman" w:cs="Times New Roman"/>
          <w:b/>
          <w:spacing w:val="-2"/>
          <w:szCs w:val="28"/>
        </w:rPr>
      </w:pPr>
      <w:r w:rsidRPr="008F4989">
        <w:rPr>
          <w:rFonts w:eastAsia="Times New Roman" w:cs="Times New Roman"/>
          <w:b/>
          <w:spacing w:val="-2"/>
          <w:szCs w:val="28"/>
        </w:rPr>
        <w:t>NHỮNG QUY ĐỊNH CHUNG</w:t>
      </w:r>
    </w:p>
    <w:p w14:paraId="73EFA993" w14:textId="77777777" w:rsidR="00677126" w:rsidRPr="008F4989" w:rsidRDefault="00677126" w:rsidP="00677126">
      <w:pPr>
        <w:widowControl w:val="0"/>
        <w:autoSpaceDE w:val="0"/>
        <w:autoSpaceDN w:val="0"/>
        <w:spacing w:before="120" w:after="120"/>
        <w:ind w:firstLine="720"/>
        <w:jc w:val="center"/>
        <w:rPr>
          <w:rFonts w:eastAsia="Times New Roman" w:cs="Times New Roman"/>
          <w:b/>
          <w:spacing w:val="-2"/>
          <w:szCs w:val="28"/>
        </w:rPr>
      </w:pPr>
    </w:p>
    <w:p w14:paraId="6D3570D6" w14:textId="144BEB6E" w:rsidR="00B34D41" w:rsidRPr="008F4989" w:rsidRDefault="00B34D41" w:rsidP="004F0DFF">
      <w:pPr>
        <w:pStyle w:val="ListParagraph"/>
        <w:tabs>
          <w:tab w:val="left" w:pos="709"/>
          <w:tab w:val="left" w:pos="993"/>
        </w:tabs>
        <w:spacing w:before="120" w:after="120" w:line="247" w:lineRule="auto"/>
        <w:ind w:left="709"/>
        <w:jc w:val="both"/>
        <w:rPr>
          <w:rFonts w:ascii="Times New Roman" w:hAnsi="Times New Roman" w:cs="Times New Roman"/>
          <w:b/>
          <w:sz w:val="28"/>
          <w:szCs w:val="27"/>
        </w:rPr>
      </w:pPr>
      <w:r w:rsidRPr="008F4989">
        <w:rPr>
          <w:rFonts w:ascii="Times New Roman" w:hAnsi="Times New Roman" w:cs="Times New Roman"/>
          <w:b/>
          <w:sz w:val="28"/>
          <w:szCs w:val="27"/>
        </w:rPr>
        <w:t>Điều 1. Phạm vi điều chỉnh</w:t>
      </w:r>
    </w:p>
    <w:p w14:paraId="4FF2D121" w14:textId="2DAB281E" w:rsidR="00E446EF" w:rsidRPr="008F4989" w:rsidRDefault="00B34D41" w:rsidP="001A6904">
      <w:pPr>
        <w:tabs>
          <w:tab w:val="left" w:pos="709"/>
          <w:tab w:val="left" w:pos="993"/>
        </w:tabs>
        <w:spacing w:before="120" w:after="120"/>
        <w:rPr>
          <w:rFonts w:cs="Times New Roman"/>
          <w:szCs w:val="27"/>
        </w:rPr>
      </w:pPr>
      <w:bookmarkStart w:id="1" w:name="_Hlk143856323"/>
      <w:r w:rsidRPr="008F4989">
        <w:rPr>
          <w:rFonts w:cs="Times New Roman"/>
          <w:szCs w:val="27"/>
        </w:rPr>
        <w:tab/>
        <w:t xml:space="preserve">Thông tư này hướng dẫn </w:t>
      </w:r>
      <w:r w:rsidR="00E446EF" w:rsidRPr="008F4989">
        <w:rPr>
          <w:rFonts w:cs="Times New Roman"/>
          <w:szCs w:val="27"/>
        </w:rPr>
        <w:t xml:space="preserve">một số nội </w:t>
      </w:r>
      <w:bookmarkStart w:id="2" w:name="diem_b_3_93"/>
      <w:r w:rsidR="00874B2E" w:rsidRPr="008F4989">
        <w:rPr>
          <w:rFonts w:cs="Times New Roman"/>
          <w:szCs w:val="27"/>
        </w:rPr>
        <w:t>dung trong</w:t>
      </w:r>
      <w:r w:rsidR="00874B2E" w:rsidRPr="008F4989">
        <w:rPr>
          <w:rFonts w:cs="Times New Roman"/>
          <w:szCs w:val="27"/>
          <w:lang w:val="vi-VN"/>
        </w:rPr>
        <w:t xml:space="preserve"> báo cáo nghiên cứu tiền khả thi, báo cáo nghiên cứu khả thi</w:t>
      </w:r>
      <w:r w:rsidR="00E21786" w:rsidRPr="008F4989">
        <w:rPr>
          <w:rFonts w:cs="Times New Roman"/>
          <w:szCs w:val="27"/>
        </w:rPr>
        <w:t>, lựa chọn nhà đầu tư và ký kết hợp đồng</w:t>
      </w:r>
      <w:r w:rsidR="00890336" w:rsidRPr="008F4989">
        <w:rPr>
          <w:rFonts w:cs="Times New Roman"/>
          <w:szCs w:val="27"/>
        </w:rPr>
        <w:t xml:space="preserve"> </w:t>
      </w:r>
      <w:r w:rsidR="006E08E0" w:rsidRPr="008F4989">
        <w:rPr>
          <w:rFonts w:cs="Times New Roman"/>
          <w:szCs w:val="27"/>
        </w:rPr>
        <w:t>dự án đầu tư theo phương thức đối tác công tư,</w:t>
      </w:r>
      <w:r w:rsidR="00874B2E" w:rsidRPr="008F4989">
        <w:rPr>
          <w:rFonts w:cs="Times New Roman"/>
          <w:szCs w:val="27"/>
        </w:rPr>
        <w:t xml:space="preserve"> loại hợp đồng</w:t>
      </w:r>
      <w:r w:rsidR="00874B2E" w:rsidRPr="008F4989">
        <w:rPr>
          <w:rFonts w:cs="Times New Roman"/>
          <w:szCs w:val="27"/>
          <w:lang w:val="vi-VN"/>
        </w:rPr>
        <w:t xml:space="preserve"> </w:t>
      </w:r>
      <w:r w:rsidR="00874B2E" w:rsidRPr="008F4989">
        <w:rPr>
          <w:rFonts w:cs="Times New Roman"/>
          <w:szCs w:val="27"/>
        </w:rPr>
        <w:t xml:space="preserve">dự án </w:t>
      </w:r>
      <w:bookmarkEnd w:id="2"/>
      <w:r w:rsidRPr="008F4989">
        <w:rPr>
          <w:rFonts w:cs="Times New Roman"/>
          <w:szCs w:val="27"/>
        </w:rPr>
        <w:t>kinh doanh - quả</w:t>
      </w:r>
      <w:r w:rsidR="00034AD2" w:rsidRPr="008F4989">
        <w:rPr>
          <w:rFonts w:cs="Times New Roman"/>
          <w:szCs w:val="27"/>
        </w:rPr>
        <w:t>n lý</w:t>
      </w:r>
      <w:r w:rsidR="000E7FB3" w:rsidRPr="008F4989">
        <w:rPr>
          <w:rFonts w:cs="Times New Roman"/>
          <w:szCs w:val="27"/>
        </w:rPr>
        <w:t xml:space="preserve"> </w:t>
      </w:r>
      <w:r w:rsidRPr="008F4989">
        <w:rPr>
          <w:rFonts w:cs="Times New Roman"/>
          <w:szCs w:val="27"/>
        </w:rPr>
        <w:t xml:space="preserve">đường bộ cao tốc </w:t>
      </w:r>
      <w:r w:rsidR="00E23EF6" w:rsidRPr="008F4989">
        <w:rPr>
          <w:rFonts w:cs="Times New Roman"/>
          <w:szCs w:val="27"/>
        </w:rPr>
        <w:t xml:space="preserve">(sau đây gọi tắt là </w:t>
      </w:r>
      <w:r w:rsidR="00E446EF" w:rsidRPr="008F4989">
        <w:rPr>
          <w:rFonts w:cs="Times New Roman"/>
          <w:szCs w:val="27"/>
        </w:rPr>
        <w:t>dự án</w:t>
      </w:r>
      <w:r w:rsidR="00E23EF6" w:rsidRPr="008F4989">
        <w:rPr>
          <w:rFonts w:cs="Times New Roman"/>
          <w:szCs w:val="27"/>
        </w:rPr>
        <w:t xml:space="preserve"> O&amp;M đường bộ cao tốc) </w:t>
      </w:r>
      <w:r w:rsidR="00D568AA" w:rsidRPr="008F4989">
        <w:rPr>
          <w:rFonts w:cs="Times New Roman"/>
          <w:szCs w:val="27"/>
        </w:rPr>
        <w:t>tro</w:t>
      </w:r>
      <w:r w:rsidRPr="008F4989">
        <w:rPr>
          <w:rFonts w:cs="Times New Roman"/>
          <w:szCs w:val="27"/>
        </w:rPr>
        <w:t>n</w:t>
      </w:r>
      <w:r w:rsidR="00D568AA" w:rsidRPr="008F4989">
        <w:rPr>
          <w:rFonts w:cs="Times New Roman"/>
          <w:szCs w:val="27"/>
        </w:rPr>
        <w:t>g</w:t>
      </w:r>
      <w:r w:rsidRPr="008F4989">
        <w:rPr>
          <w:rFonts w:cs="Times New Roman"/>
          <w:szCs w:val="27"/>
        </w:rPr>
        <w:t xml:space="preserve"> phạm vi cả nước</w:t>
      </w:r>
      <w:r w:rsidR="001A6904" w:rsidRPr="008F4989">
        <w:rPr>
          <w:rFonts w:cs="Times New Roman"/>
          <w:szCs w:val="27"/>
        </w:rPr>
        <w:t>.</w:t>
      </w:r>
    </w:p>
    <w:bookmarkEnd w:id="1"/>
    <w:p w14:paraId="6DA153E6" w14:textId="77777777" w:rsidR="00B34D41" w:rsidRPr="008F4989" w:rsidRDefault="00B34D41" w:rsidP="004F0DFF">
      <w:pPr>
        <w:pStyle w:val="ListParagraph"/>
        <w:tabs>
          <w:tab w:val="left" w:pos="709"/>
          <w:tab w:val="left" w:pos="993"/>
        </w:tabs>
        <w:spacing w:before="120" w:after="120" w:line="247" w:lineRule="auto"/>
        <w:ind w:left="709"/>
        <w:jc w:val="both"/>
        <w:rPr>
          <w:rFonts w:ascii="Times New Roman" w:hAnsi="Times New Roman" w:cs="Times New Roman"/>
          <w:b/>
          <w:sz w:val="28"/>
          <w:szCs w:val="27"/>
        </w:rPr>
      </w:pPr>
      <w:r w:rsidRPr="008F4989">
        <w:rPr>
          <w:rFonts w:ascii="Times New Roman" w:hAnsi="Times New Roman" w:cs="Times New Roman"/>
          <w:b/>
          <w:sz w:val="28"/>
          <w:szCs w:val="27"/>
        </w:rPr>
        <w:lastRenderedPageBreak/>
        <w:t>Điều 2. Đối tượng áp dụng</w:t>
      </w:r>
    </w:p>
    <w:p w14:paraId="611C849B" w14:textId="294B349F" w:rsidR="00B34D41" w:rsidRPr="008F4989" w:rsidRDefault="00B34D41" w:rsidP="004F0DFF">
      <w:pPr>
        <w:tabs>
          <w:tab w:val="left" w:pos="709"/>
          <w:tab w:val="left" w:pos="993"/>
        </w:tabs>
        <w:spacing w:before="120" w:after="120"/>
        <w:rPr>
          <w:rFonts w:cs="Times New Roman"/>
          <w:szCs w:val="27"/>
        </w:rPr>
      </w:pPr>
      <w:r w:rsidRPr="008F4989">
        <w:rPr>
          <w:rFonts w:cs="Times New Roman"/>
          <w:szCs w:val="27"/>
        </w:rPr>
        <w:tab/>
        <w:t xml:space="preserve">Thông tư này áp dụng đối với tổ chức, cá nhân tham gia hoặc có liên quan đến hoạt động </w:t>
      </w:r>
      <w:r w:rsidR="00380177" w:rsidRPr="008F4989">
        <w:rPr>
          <w:rFonts w:cs="Times New Roman"/>
          <w:szCs w:val="27"/>
        </w:rPr>
        <w:t xml:space="preserve">lập báo cáo nghiên cứu tiền khả thi, báo cáo nghiên cứu khả thi dự án, </w:t>
      </w:r>
      <w:r w:rsidRPr="008F4989">
        <w:rPr>
          <w:rFonts w:cs="Times New Roman"/>
          <w:szCs w:val="27"/>
        </w:rPr>
        <w:t>lựa chọn nhà đầ</w:t>
      </w:r>
      <w:r w:rsidR="00034AD2" w:rsidRPr="008F4989">
        <w:rPr>
          <w:rFonts w:cs="Times New Roman"/>
          <w:szCs w:val="27"/>
        </w:rPr>
        <w:t xml:space="preserve">u tư </w:t>
      </w:r>
      <w:r w:rsidRPr="008F4989">
        <w:rPr>
          <w:rFonts w:cs="Times New Roman"/>
          <w:szCs w:val="27"/>
        </w:rPr>
        <w:t>và ký kế</w:t>
      </w:r>
      <w:r w:rsidR="00034AD2" w:rsidRPr="008F4989">
        <w:rPr>
          <w:rFonts w:cs="Times New Roman"/>
          <w:szCs w:val="27"/>
        </w:rPr>
        <w:t xml:space="preserve">t </w:t>
      </w:r>
      <w:r w:rsidRPr="008F4989">
        <w:rPr>
          <w:rFonts w:cs="Times New Roman"/>
          <w:szCs w:val="27"/>
        </w:rPr>
        <w:t xml:space="preserve">hợp đồng O&amp;M </w:t>
      </w:r>
      <w:r w:rsidR="00034AD2" w:rsidRPr="008F4989">
        <w:rPr>
          <w:rFonts w:cs="Times New Roman"/>
          <w:szCs w:val="27"/>
        </w:rPr>
        <w:t>đường bộ cao tốc trong phạm vi cả nước</w:t>
      </w:r>
      <w:r w:rsidRPr="008F4989">
        <w:rPr>
          <w:rFonts w:cs="Times New Roman"/>
          <w:szCs w:val="27"/>
        </w:rPr>
        <w:t>.</w:t>
      </w:r>
    </w:p>
    <w:p w14:paraId="34437CB4" w14:textId="77777777" w:rsidR="008F4989" w:rsidRPr="008F4989" w:rsidRDefault="008F4989" w:rsidP="00677126">
      <w:pPr>
        <w:tabs>
          <w:tab w:val="left" w:pos="709"/>
          <w:tab w:val="left" w:pos="993"/>
        </w:tabs>
        <w:spacing w:before="120" w:after="120"/>
        <w:jc w:val="center"/>
        <w:rPr>
          <w:rFonts w:cs="Times New Roman"/>
          <w:b/>
          <w:szCs w:val="27"/>
        </w:rPr>
      </w:pPr>
    </w:p>
    <w:p w14:paraId="74C79538" w14:textId="18C0B744" w:rsidR="00677126" w:rsidRPr="008F4989" w:rsidRDefault="00677126" w:rsidP="00677126">
      <w:pPr>
        <w:tabs>
          <w:tab w:val="left" w:pos="709"/>
          <w:tab w:val="left" w:pos="993"/>
        </w:tabs>
        <w:spacing w:before="120" w:after="120"/>
        <w:jc w:val="center"/>
        <w:rPr>
          <w:rFonts w:cs="Times New Roman"/>
          <w:b/>
          <w:szCs w:val="27"/>
        </w:rPr>
      </w:pPr>
      <w:r w:rsidRPr="008F4989">
        <w:rPr>
          <w:rFonts w:cs="Times New Roman"/>
          <w:b/>
          <w:szCs w:val="27"/>
        </w:rPr>
        <w:t>Chương II</w:t>
      </w:r>
    </w:p>
    <w:p w14:paraId="61EA6CD2" w14:textId="2247C662" w:rsidR="00677126" w:rsidRPr="008F4989" w:rsidRDefault="00677126" w:rsidP="00677126">
      <w:pPr>
        <w:tabs>
          <w:tab w:val="left" w:pos="0"/>
        </w:tabs>
        <w:spacing w:before="120" w:after="120"/>
        <w:jc w:val="center"/>
        <w:rPr>
          <w:rFonts w:cs="Times New Roman"/>
          <w:b/>
          <w:szCs w:val="27"/>
        </w:rPr>
      </w:pPr>
      <w:r w:rsidRPr="008F4989">
        <w:rPr>
          <w:rFonts w:cs="Times New Roman"/>
          <w:b/>
          <w:szCs w:val="27"/>
        </w:rPr>
        <w:t xml:space="preserve">MỘT SỐ NỘI DUNG TRONG BÁO CÁO NGHIÊN CỨU </w:t>
      </w:r>
      <w:r w:rsidRPr="008F4989">
        <w:rPr>
          <w:rFonts w:cs="Times New Roman"/>
          <w:b/>
          <w:szCs w:val="27"/>
        </w:rPr>
        <w:br/>
        <w:t>TIỀN KHẢ THI, BÁO CÁO NGHIÊN CỨU KHẢ THI DỰ ÁN</w:t>
      </w:r>
    </w:p>
    <w:p w14:paraId="58D4F917" w14:textId="77777777" w:rsidR="00127D06" w:rsidRPr="008F4989" w:rsidRDefault="00127D06" w:rsidP="00456C9C">
      <w:pPr>
        <w:ind w:firstLine="720"/>
        <w:rPr>
          <w:rFonts w:cs="Times New Roman"/>
          <w:b/>
          <w:szCs w:val="27"/>
        </w:rPr>
      </w:pPr>
    </w:p>
    <w:p w14:paraId="0C0246DD" w14:textId="0C2EE9FC" w:rsidR="001D6C97" w:rsidRPr="008F4989" w:rsidRDefault="00127D06" w:rsidP="00C27AD8">
      <w:pPr>
        <w:ind w:firstLine="720"/>
        <w:rPr>
          <w:rFonts w:cs="Times New Roman"/>
          <w:b/>
          <w:szCs w:val="27"/>
        </w:rPr>
      </w:pPr>
      <w:r w:rsidRPr="008F4989">
        <w:rPr>
          <w:rFonts w:cs="Times New Roman"/>
          <w:b/>
          <w:szCs w:val="27"/>
        </w:rPr>
        <w:t xml:space="preserve">Điều </w:t>
      </w:r>
      <w:r w:rsidR="00456C9C" w:rsidRPr="008F4989">
        <w:rPr>
          <w:rFonts w:cs="Times New Roman"/>
          <w:b/>
          <w:szCs w:val="27"/>
        </w:rPr>
        <w:t xml:space="preserve">3. </w:t>
      </w:r>
      <w:r w:rsidR="00897C1F" w:rsidRPr="008F4989">
        <w:rPr>
          <w:rFonts w:cs="Times New Roman"/>
          <w:b/>
          <w:szCs w:val="27"/>
        </w:rPr>
        <w:t>Nội dung báo cáo nghiên cứu tiền khả thi, báo cáo nghiên cứu khả thi</w:t>
      </w:r>
    </w:p>
    <w:p w14:paraId="61AD49C4" w14:textId="1EC8D74B" w:rsidR="00897C1F" w:rsidRPr="008F4989" w:rsidRDefault="00897C1F" w:rsidP="001D6C97">
      <w:pPr>
        <w:ind w:firstLine="720"/>
        <w:rPr>
          <w:rFonts w:cs="Times New Roman"/>
          <w:szCs w:val="27"/>
        </w:rPr>
      </w:pPr>
      <w:r w:rsidRPr="008F4989">
        <w:rPr>
          <w:rFonts w:cs="Times New Roman"/>
          <w:szCs w:val="27"/>
        </w:rPr>
        <w:t xml:space="preserve">1. Nội dung báo cáo nghiên cứu tiền khả thi, báo cáo nghiên cứu khả thi dự án được thực hiện theo quy định tại </w:t>
      </w:r>
      <w:r w:rsidR="00143892" w:rsidRPr="008F4989">
        <w:rPr>
          <w:rFonts w:cs="Times New Roman"/>
          <w:szCs w:val="27"/>
        </w:rPr>
        <w:t>Mẫu số 01 Phụ lục II về Báo cáo nghiên cứu tiền khả thi dự án PPP, Mẫu số 01 Phụ lục III về Báo cáo nghiên cứu khả thi dự án PPP ban hành kèm theo Nghị định số 35/2021/NĐ-CP ngày 29/3/2021 của Chính phủ quy định chi tiết và hướng dẫn thi hành Luật Đầu tư theo phương thức đối tác công tư.</w:t>
      </w:r>
    </w:p>
    <w:p w14:paraId="59F0A0EA" w14:textId="009BC07D" w:rsidR="001D6C97" w:rsidRPr="008F4989" w:rsidRDefault="00897C1F" w:rsidP="001D6C97">
      <w:pPr>
        <w:ind w:firstLine="720"/>
        <w:rPr>
          <w:rFonts w:cs="Times New Roman"/>
          <w:szCs w:val="27"/>
        </w:rPr>
      </w:pPr>
      <w:r w:rsidRPr="008F4989">
        <w:rPr>
          <w:rFonts w:cs="Times New Roman"/>
          <w:szCs w:val="27"/>
        </w:rPr>
        <w:t xml:space="preserve">2. </w:t>
      </w:r>
      <w:r w:rsidR="001D6C97" w:rsidRPr="008F4989">
        <w:rPr>
          <w:rFonts w:cs="Times New Roman"/>
          <w:szCs w:val="27"/>
        </w:rPr>
        <w:t>Phương án tài chính của dự án O&amp;M thực hiện theo quy định tại Mục 1, Chương II Nghị định số 28/2021/NĐ-CP.</w:t>
      </w:r>
    </w:p>
    <w:p w14:paraId="296F978C" w14:textId="0C657543" w:rsidR="00897C1F" w:rsidRPr="008F4989" w:rsidRDefault="00897C1F" w:rsidP="00897C1F">
      <w:pPr>
        <w:ind w:firstLine="720"/>
        <w:rPr>
          <w:rFonts w:cs="Times New Roman"/>
          <w:bCs/>
          <w:szCs w:val="27"/>
        </w:rPr>
      </w:pPr>
      <w:r w:rsidRPr="008F4989">
        <w:rPr>
          <w:rFonts w:cs="Times New Roman"/>
          <w:szCs w:val="27"/>
        </w:rPr>
        <w:t xml:space="preserve">3. </w:t>
      </w:r>
      <w:r w:rsidRPr="008F4989">
        <w:rPr>
          <w:rFonts w:cs="Times New Roman"/>
          <w:bCs/>
          <w:szCs w:val="27"/>
        </w:rPr>
        <w:t>Các nội dung chỉ tiêu hiệu quả kinh tế - xã hội và chỉ số đánh giá chất lượng công trình, hệ thống cơ sở hạ tầng do doanh nghiệp dự án cung cấp thực hiện theo quy định tại Điều 3, Điều 5 Thông tư số 22/2022/TT-BGTVT ngày 31/08/2022 cuả Bộ trưởng Bộ Giao th</w:t>
      </w:r>
      <w:r w:rsidR="007948C5" w:rsidRPr="008F4989">
        <w:rPr>
          <w:rFonts w:cs="Times New Roman"/>
          <w:bCs/>
          <w:szCs w:val="27"/>
        </w:rPr>
        <w:t>ô</w:t>
      </w:r>
      <w:r w:rsidRPr="008F4989">
        <w:rPr>
          <w:rFonts w:cs="Times New Roman"/>
          <w:bCs/>
          <w:szCs w:val="27"/>
        </w:rPr>
        <w:t>ng vận tải hướng dẫn một số nội dung trong báo cáo nghiên cứu tiền khả thi, báo cáo nghiên cứu khả thi dự án đầu tư theo phương thức đối tác công tư, loại hợp đồng xây dựng - kinh doanh - chuyển giao thuộc lĩnh vực giao thông vận tải.</w:t>
      </w:r>
    </w:p>
    <w:p w14:paraId="14E9F5E6" w14:textId="05A9E84E" w:rsidR="007B0368" w:rsidRPr="008F4989" w:rsidRDefault="007B0368" w:rsidP="00897C1F">
      <w:pPr>
        <w:ind w:firstLine="720"/>
        <w:rPr>
          <w:rFonts w:cs="Times New Roman"/>
          <w:bCs/>
          <w:szCs w:val="27"/>
        </w:rPr>
      </w:pPr>
      <w:r w:rsidRPr="008F4989">
        <w:rPr>
          <w:rFonts w:cs="Times New Roman"/>
          <w:bCs/>
          <w:szCs w:val="27"/>
        </w:rPr>
        <w:t>4. Các nội dung về</w:t>
      </w:r>
      <w:r w:rsidRPr="008F4989">
        <w:rPr>
          <w:rFonts w:cs="Times New Roman"/>
          <w:b/>
          <w:szCs w:val="27"/>
        </w:rPr>
        <w:t xml:space="preserve"> </w:t>
      </w:r>
      <w:r w:rsidRPr="008F4989">
        <w:rPr>
          <w:rFonts w:cs="Times New Roman"/>
          <w:bCs/>
          <w:szCs w:val="27"/>
        </w:rPr>
        <w:t xml:space="preserve">Sơ bộ tổng mức đầu tư và Tổng mức đầu tư dự án, Giá trị tối thiểu nộp ngân sách nhà nước, Khung lợi nhuận trên vốn chủ sở hữu của nhà đầu tư </w:t>
      </w:r>
      <w:r w:rsidR="008774A0" w:rsidRPr="008F4989">
        <w:rPr>
          <w:rFonts w:cs="Times New Roman"/>
          <w:bCs/>
          <w:szCs w:val="27"/>
        </w:rPr>
        <w:t xml:space="preserve">và xác định doanh thu thu phí </w:t>
      </w:r>
      <w:r w:rsidRPr="008F4989">
        <w:rPr>
          <w:rFonts w:cs="Times New Roman"/>
          <w:bCs/>
          <w:szCs w:val="27"/>
        </w:rPr>
        <w:t xml:space="preserve">thực hiện theo quy định tại </w:t>
      </w:r>
      <w:r w:rsidR="008774A0" w:rsidRPr="008F4989">
        <w:rPr>
          <w:rFonts w:cs="Times New Roman"/>
          <w:bCs/>
          <w:szCs w:val="27"/>
        </w:rPr>
        <w:t>Thông tư</w:t>
      </w:r>
      <w:r w:rsidRPr="008F4989">
        <w:rPr>
          <w:rFonts w:cs="Times New Roman"/>
          <w:bCs/>
          <w:szCs w:val="27"/>
        </w:rPr>
        <w:t xml:space="preserve"> này. </w:t>
      </w:r>
    </w:p>
    <w:p w14:paraId="4B5D38B4" w14:textId="0927D335" w:rsidR="00C27AD8" w:rsidRPr="008F4989" w:rsidRDefault="001D6C97" w:rsidP="00C27AD8">
      <w:pPr>
        <w:ind w:firstLine="720"/>
        <w:rPr>
          <w:rFonts w:cs="Times New Roman"/>
          <w:b/>
          <w:szCs w:val="27"/>
        </w:rPr>
      </w:pPr>
      <w:r w:rsidRPr="008F4989">
        <w:rPr>
          <w:rFonts w:cs="Times New Roman"/>
          <w:b/>
          <w:szCs w:val="27"/>
        </w:rPr>
        <w:t xml:space="preserve">Điều 4. </w:t>
      </w:r>
      <w:r w:rsidR="00C27AD8" w:rsidRPr="008F4989">
        <w:rPr>
          <w:rFonts w:cs="Times New Roman"/>
          <w:b/>
          <w:szCs w:val="27"/>
        </w:rPr>
        <w:t>Sơ bộ tổng mức đầu tư và Tổng mức đầu tư dự án</w:t>
      </w:r>
    </w:p>
    <w:p w14:paraId="52552190" w14:textId="77777777" w:rsidR="00C27AD8" w:rsidRPr="008F4989" w:rsidRDefault="00C27AD8" w:rsidP="00C27AD8">
      <w:pPr>
        <w:ind w:firstLine="720"/>
        <w:rPr>
          <w:rFonts w:cs="Times New Roman"/>
          <w:szCs w:val="27"/>
        </w:rPr>
      </w:pPr>
      <w:r w:rsidRPr="008F4989">
        <w:rPr>
          <w:rFonts w:cs="Times New Roman"/>
          <w:szCs w:val="27"/>
        </w:rPr>
        <w:t>1. Sơ bộ tổng mức đầu tư dự án là ước tính chi phí đầu tư của dự án được xác định phù hợp với các nội dung của báo cáo nghiên cứu tiền khả thi dự án.</w:t>
      </w:r>
    </w:p>
    <w:p w14:paraId="26F578CA" w14:textId="77777777" w:rsidR="00C27AD8" w:rsidRPr="008F4989" w:rsidRDefault="00C27AD8" w:rsidP="00C27AD8">
      <w:pPr>
        <w:ind w:firstLine="720"/>
        <w:rPr>
          <w:rFonts w:cs="Times New Roman"/>
          <w:szCs w:val="27"/>
        </w:rPr>
      </w:pPr>
      <w:r w:rsidRPr="008F4989">
        <w:rPr>
          <w:rFonts w:cs="Times New Roman"/>
          <w:szCs w:val="27"/>
        </w:rPr>
        <w:t>Sơ bộ tổng mức đầu tư của dự án được tính toán trên cơ sở quy mô, công suất hoặc năng lực phục vụ của dự án và suất vốn đầu tư (nếu có) hoặc dữ liệu chi phí của các dự án tương tự về loại, quy mô, tính chất dự án đã hoặc đang thực hiện, có điều chỉnh, bổ sung những chi phí cần thiết khác.</w:t>
      </w:r>
    </w:p>
    <w:p w14:paraId="3227B14E" w14:textId="77777777" w:rsidR="00C27AD8" w:rsidRPr="008F4989" w:rsidRDefault="00C27AD8" w:rsidP="00C27AD8">
      <w:pPr>
        <w:ind w:firstLine="720"/>
        <w:rPr>
          <w:rFonts w:cs="Times New Roman"/>
          <w:szCs w:val="27"/>
        </w:rPr>
      </w:pPr>
      <w:r w:rsidRPr="008F4989">
        <w:rPr>
          <w:rFonts w:cs="Times New Roman"/>
          <w:szCs w:val="27"/>
        </w:rPr>
        <w:lastRenderedPageBreak/>
        <w:t>2. Tổng mức đầu tư dự án là toàn bộ chi phí đầu tư của dự án được xác định cụ thể phù hợp các nội dung của báo cáo nghiên cứu khả thi dự án. Nội dung các chi phí của tổng mức đầu tư bao gồm:</w:t>
      </w:r>
    </w:p>
    <w:p w14:paraId="37C9C199" w14:textId="576AC27E" w:rsidR="00C27AD8" w:rsidRPr="008F4989" w:rsidRDefault="00C27AD8" w:rsidP="00C27AD8">
      <w:pPr>
        <w:ind w:firstLine="720"/>
        <w:rPr>
          <w:rFonts w:cs="Times New Roman"/>
          <w:szCs w:val="27"/>
        </w:rPr>
      </w:pPr>
      <w:r w:rsidRPr="008F4989">
        <w:rPr>
          <w:rFonts w:cs="Times New Roman"/>
          <w:szCs w:val="27"/>
        </w:rPr>
        <w:t>a) Chi phí chuẩn bị dự án của cơ quan có thẩm quyền, đơn vị chuẩn bị dự án PPP; chi phí tổ chức thẩm định của Hội đồng thẩm định dự án PPP và đơn vị được giao nhiệm vụ thẩm định dự án PPP; chi phí tổ chức lựa chọn nhà đầu tư, ký kết hợp đồng của cơ quan có thẩm quyền, bên mời thầu theo quy định tại khoản 1 Điều 73 Luật PPP;</w:t>
      </w:r>
    </w:p>
    <w:p w14:paraId="5214D044" w14:textId="4EF3E904" w:rsidR="00C27AD8" w:rsidRPr="008F4989" w:rsidRDefault="00C27AD8" w:rsidP="00C27AD8">
      <w:pPr>
        <w:ind w:firstLine="720"/>
        <w:rPr>
          <w:rFonts w:cs="Times New Roman"/>
          <w:szCs w:val="27"/>
        </w:rPr>
      </w:pPr>
      <w:r w:rsidRPr="008F4989">
        <w:rPr>
          <w:rFonts w:cs="Times New Roman"/>
          <w:szCs w:val="27"/>
        </w:rPr>
        <w:t>b) Chi phí đầu tư, xây dựng các hạng mục phục vụ công tác kinh doanh, quản lý (nếu có) theo quy định pháp luật về xây dựng và pháp luật khác có liên quan;</w:t>
      </w:r>
    </w:p>
    <w:p w14:paraId="66F15032" w14:textId="4DA152E5" w:rsidR="00650654" w:rsidRPr="008F4989" w:rsidRDefault="00C27AD8" w:rsidP="00C27AD8">
      <w:pPr>
        <w:ind w:firstLine="720"/>
        <w:rPr>
          <w:rFonts w:cs="Times New Roman"/>
          <w:szCs w:val="27"/>
        </w:rPr>
      </w:pPr>
      <w:r w:rsidRPr="008F4989">
        <w:rPr>
          <w:rFonts w:cs="Times New Roman"/>
          <w:szCs w:val="27"/>
        </w:rPr>
        <w:t xml:space="preserve">c) Chi phí quản lý, vận hành khai thác và bảo trì theo </w:t>
      </w:r>
      <w:r w:rsidR="000E0680" w:rsidRPr="008F4989">
        <w:rPr>
          <w:rFonts w:cs="Times New Roman"/>
          <w:szCs w:val="27"/>
        </w:rPr>
        <w:t>quy trình bảo trì công trình dự án</w:t>
      </w:r>
      <w:r w:rsidR="00673969">
        <w:rPr>
          <w:rFonts w:cs="Times New Roman"/>
          <w:szCs w:val="27"/>
        </w:rPr>
        <w:t>, bao gồm</w:t>
      </w:r>
      <w:r w:rsidR="00650654" w:rsidRPr="008F4989">
        <w:rPr>
          <w:rFonts w:cs="Times New Roman"/>
          <w:szCs w:val="27"/>
        </w:rPr>
        <w:t>:</w:t>
      </w:r>
    </w:p>
    <w:p w14:paraId="256ABAAE" w14:textId="544CD9E8" w:rsidR="00650654" w:rsidRPr="008F4989" w:rsidRDefault="00650654" w:rsidP="00C27AD8">
      <w:pPr>
        <w:ind w:firstLine="720"/>
        <w:rPr>
          <w:rFonts w:cs="Times New Roman"/>
          <w:szCs w:val="27"/>
        </w:rPr>
      </w:pPr>
      <w:r w:rsidRPr="008F4989">
        <w:rPr>
          <w:rFonts w:cs="Times New Roman"/>
          <w:szCs w:val="27"/>
        </w:rPr>
        <w:t>Chi phí quản lý, vận hành khai thác thực hiện theo quy định tại Thông tư số 14/2021/TT-BXD ngày 08/9/2021 của Bộ Xây dựng hướng dẫn xác định chi phí bảo trì công trình xây dựng.</w:t>
      </w:r>
    </w:p>
    <w:p w14:paraId="10C32D52" w14:textId="158D3114" w:rsidR="00C27AD8" w:rsidRPr="008F4989" w:rsidRDefault="00650654" w:rsidP="00C27AD8">
      <w:pPr>
        <w:ind w:firstLine="720"/>
        <w:rPr>
          <w:rFonts w:cs="Times New Roman"/>
          <w:szCs w:val="27"/>
        </w:rPr>
      </w:pPr>
      <w:r w:rsidRPr="008F4989">
        <w:rPr>
          <w:rFonts w:cs="Times New Roman"/>
          <w:szCs w:val="27"/>
        </w:rPr>
        <w:t xml:space="preserve">Chi phí bảo trì thường xuyên, sửa chữa định kỳ thực hiện theo quy định tại Thông tư số 37/2018/TT-BGTVT </w:t>
      </w:r>
      <w:r w:rsidR="0086026A" w:rsidRPr="008F4989">
        <w:rPr>
          <w:rFonts w:cs="Times New Roman"/>
          <w:szCs w:val="27"/>
        </w:rPr>
        <w:t>ngày</w:t>
      </w:r>
      <w:r w:rsidRPr="008F4989">
        <w:rPr>
          <w:rFonts w:cs="Times New Roman"/>
          <w:szCs w:val="27"/>
        </w:rPr>
        <w:t xml:space="preserve"> 07/6/2018 của Bộ Giao thông vận tải quy định về quản lý vận hành khai thác và bảo trì công trình đường bộ (sửa đổi, bổ sung bởi Thông tư số 41/2021/TT-BGTVT ngày 31/12/2021).</w:t>
      </w:r>
    </w:p>
    <w:p w14:paraId="5D8A60BB" w14:textId="782A0C87" w:rsidR="00650654" w:rsidRPr="008F4989" w:rsidRDefault="00650654" w:rsidP="00C27AD8">
      <w:pPr>
        <w:ind w:firstLine="720"/>
        <w:rPr>
          <w:rFonts w:cs="Times New Roman"/>
          <w:szCs w:val="27"/>
        </w:rPr>
      </w:pPr>
      <w:r w:rsidRPr="008F4989">
        <w:rPr>
          <w:rFonts w:cs="Times New Roman"/>
          <w:szCs w:val="27"/>
        </w:rPr>
        <w:t>Chi phí thay thế thiết bị được tính toán dựa trên mức chi phí đầu tư ban đầu và thông số kỹ thuật của các thiết bị do nhà sản xuất cung cấp.</w:t>
      </w:r>
    </w:p>
    <w:p w14:paraId="002F9D52" w14:textId="6E314D8B" w:rsidR="00650654" w:rsidRPr="008F4989" w:rsidRDefault="00650654" w:rsidP="00C27AD8">
      <w:pPr>
        <w:ind w:firstLine="720"/>
        <w:rPr>
          <w:rFonts w:cs="Times New Roman"/>
          <w:szCs w:val="27"/>
        </w:rPr>
      </w:pPr>
      <w:r w:rsidRPr="008F4989">
        <w:rPr>
          <w:rFonts w:cs="Times New Roman"/>
          <w:szCs w:val="27"/>
        </w:rPr>
        <w:t xml:space="preserve">Các nội dung khác thực hiện theo hướng dẫn tại quy trình bảo trì công trình đường cao tốc và quy định pháp luật về quản lý, vận hành khai thác và bảo trì công trình đường cao tốc. </w:t>
      </w:r>
    </w:p>
    <w:p w14:paraId="2AAE69D3" w14:textId="1B76C7CF" w:rsidR="00C27AD8" w:rsidRPr="008F4989" w:rsidRDefault="00C27AD8" w:rsidP="00C27AD8">
      <w:pPr>
        <w:ind w:firstLine="720"/>
        <w:rPr>
          <w:rFonts w:cs="Times New Roman"/>
          <w:szCs w:val="27"/>
        </w:rPr>
      </w:pPr>
      <w:r w:rsidRPr="008F4989">
        <w:rPr>
          <w:rFonts w:cs="Times New Roman"/>
          <w:szCs w:val="27"/>
        </w:rPr>
        <w:t>d) Các chi phí liên quan theo quy định pháp luật.</w:t>
      </w:r>
    </w:p>
    <w:p w14:paraId="27A9D567" w14:textId="1B994812" w:rsidR="00883491" w:rsidRPr="008F4989" w:rsidRDefault="00883491" w:rsidP="00883491">
      <w:pPr>
        <w:ind w:firstLine="720"/>
        <w:rPr>
          <w:rFonts w:cs="Times New Roman"/>
          <w:b/>
          <w:szCs w:val="27"/>
        </w:rPr>
      </w:pPr>
      <w:r w:rsidRPr="008F4989">
        <w:rPr>
          <w:rFonts w:cs="Times New Roman"/>
          <w:b/>
          <w:szCs w:val="27"/>
        </w:rPr>
        <w:t xml:space="preserve">Điều </w:t>
      </w:r>
      <w:r w:rsidR="001D6C97" w:rsidRPr="008F4989">
        <w:rPr>
          <w:rFonts w:cs="Times New Roman"/>
          <w:b/>
          <w:szCs w:val="27"/>
        </w:rPr>
        <w:t>5</w:t>
      </w:r>
      <w:r w:rsidRPr="008F4989">
        <w:rPr>
          <w:rFonts w:cs="Times New Roman"/>
          <w:b/>
          <w:szCs w:val="27"/>
        </w:rPr>
        <w:t xml:space="preserve">. </w:t>
      </w:r>
      <w:r w:rsidR="00B07EAA" w:rsidRPr="008F4989">
        <w:rPr>
          <w:rFonts w:cs="Times New Roman"/>
          <w:b/>
          <w:szCs w:val="27"/>
        </w:rPr>
        <w:t>Doanh thu thu phí</w:t>
      </w:r>
    </w:p>
    <w:p w14:paraId="7279FEFA" w14:textId="57027733" w:rsidR="00B82F87" w:rsidRDefault="00B82F87" w:rsidP="00883491">
      <w:pPr>
        <w:ind w:firstLine="720"/>
        <w:rPr>
          <w:rFonts w:cs="Times New Roman"/>
          <w:szCs w:val="27"/>
        </w:rPr>
      </w:pPr>
      <w:r>
        <w:rPr>
          <w:rFonts w:cs="Times New Roman"/>
          <w:szCs w:val="27"/>
        </w:rPr>
        <w:t>1. Đơn vị chuẩn bị dự án xác định doanh thu của dự án qua từng năm, bao gồm: doanh thu ở mức căn bản, doanh thu ở mức tối đa và doanh thu ở mức tối thiểu.</w:t>
      </w:r>
      <w:r w:rsidR="00FC2360">
        <w:rPr>
          <w:rFonts w:cs="Times New Roman"/>
          <w:szCs w:val="27"/>
        </w:rPr>
        <w:t xml:space="preserve"> </w:t>
      </w:r>
    </w:p>
    <w:p w14:paraId="0B887480" w14:textId="047E354E" w:rsidR="0090547B" w:rsidRPr="008F4989" w:rsidRDefault="00B82F87" w:rsidP="00883491">
      <w:pPr>
        <w:ind w:firstLine="720"/>
        <w:rPr>
          <w:rFonts w:cs="Times New Roman"/>
          <w:szCs w:val="27"/>
        </w:rPr>
      </w:pPr>
      <w:r>
        <w:rPr>
          <w:rFonts w:cs="Times New Roman"/>
          <w:szCs w:val="27"/>
        </w:rPr>
        <w:t xml:space="preserve">2. </w:t>
      </w:r>
      <w:r w:rsidR="0090547B" w:rsidRPr="008F4989">
        <w:rPr>
          <w:rFonts w:cs="Times New Roman"/>
          <w:szCs w:val="27"/>
        </w:rPr>
        <w:t>Doanh thu thu phí dự kiến căn cứ:</w:t>
      </w:r>
    </w:p>
    <w:p w14:paraId="79B586A9" w14:textId="04BC8D11" w:rsidR="00FC438F" w:rsidRPr="008F4989" w:rsidRDefault="00B82F87" w:rsidP="00FC438F">
      <w:pPr>
        <w:ind w:firstLine="720"/>
        <w:rPr>
          <w:rFonts w:cs="Times New Roman"/>
          <w:szCs w:val="27"/>
        </w:rPr>
      </w:pPr>
      <w:r>
        <w:rPr>
          <w:rFonts w:cs="Times New Roman"/>
          <w:szCs w:val="27"/>
        </w:rPr>
        <w:t>a)</w:t>
      </w:r>
      <w:r w:rsidR="0090547B" w:rsidRPr="008F4989">
        <w:rPr>
          <w:rFonts w:cs="Times New Roman"/>
          <w:szCs w:val="27"/>
        </w:rPr>
        <w:t xml:space="preserve"> </w:t>
      </w:r>
      <w:r w:rsidR="00FC438F" w:rsidRPr="008F4989">
        <w:rPr>
          <w:rFonts w:cs="Times New Roman"/>
          <w:szCs w:val="27"/>
        </w:rPr>
        <w:t>Mức thu, đối tượng thu</w:t>
      </w:r>
      <w:r w:rsidR="00DC6715" w:rsidRPr="008F4989">
        <w:rPr>
          <w:rFonts w:cs="Times New Roman"/>
          <w:szCs w:val="27"/>
        </w:rPr>
        <w:t xml:space="preserve"> giá, phí</w:t>
      </w:r>
      <w:r w:rsidR="00FC438F" w:rsidRPr="008F4989">
        <w:rPr>
          <w:rFonts w:cs="Times New Roman"/>
          <w:szCs w:val="27"/>
        </w:rPr>
        <w:t xml:space="preserve"> theo quy định pháp luật</w:t>
      </w:r>
      <w:r w:rsidR="00F82941" w:rsidRPr="008F4989">
        <w:rPr>
          <w:rFonts w:cs="Times New Roman"/>
          <w:szCs w:val="27"/>
        </w:rPr>
        <w:t xml:space="preserve"> </w:t>
      </w:r>
      <w:r w:rsidR="00560981" w:rsidRPr="008F4989">
        <w:rPr>
          <w:rFonts w:cs="Times New Roman"/>
          <w:szCs w:val="27"/>
        </w:rPr>
        <w:t xml:space="preserve">PPP, pháp luật </w:t>
      </w:r>
      <w:r w:rsidR="00F82941" w:rsidRPr="008F4989">
        <w:rPr>
          <w:rFonts w:cs="Times New Roman"/>
          <w:szCs w:val="27"/>
        </w:rPr>
        <w:t>về giá, phí</w:t>
      </w:r>
      <w:r w:rsidR="00B24F9D">
        <w:rPr>
          <w:rFonts w:cs="Times New Roman"/>
          <w:szCs w:val="27"/>
        </w:rPr>
        <w:t xml:space="preserve">; </w:t>
      </w:r>
      <w:r w:rsidR="00FC2360">
        <w:rPr>
          <w:rFonts w:cs="Times New Roman"/>
          <w:szCs w:val="27"/>
        </w:rPr>
        <w:t xml:space="preserve">dự kiến lộ trình tăng giá, phí. </w:t>
      </w:r>
    </w:p>
    <w:p w14:paraId="6BCC47C6" w14:textId="463F0DEC" w:rsidR="00B82F87" w:rsidRDefault="00B82F87" w:rsidP="002E410B">
      <w:pPr>
        <w:ind w:firstLine="720"/>
        <w:rPr>
          <w:rFonts w:cs="Times New Roman"/>
          <w:szCs w:val="27"/>
        </w:rPr>
      </w:pPr>
      <w:r>
        <w:rPr>
          <w:rFonts w:cs="Times New Roman"/>
          <w:szCs w:val="27"/>
        </w:rPr>
        <w:t>b)</w:t>
      </w:r>
      <w:r w:rsidR="002E410B" w:rsidRPr="008F4989">
        <w:rPr>
          <w:rFonts w:cs="Times New Roman"/>
          <w:szCs w:val="27"/>
        </w:rPr>
        <w:t xml:space="preserve"> Kết quả </w:t>
      </w:r>
      <w:r w:rsidR="003763B0" w:rsidRPr="008F4989">
        <w:rPr>
          <w:rFonts w:cs="Times New Roman"/>
          <w:szCs w:val="27"/>
        </w:rPr>
        <w:t xml:space="preserve">điều tra, khảo sát lưu lượng giao thông theo quy định tại Điều </w:t>
      </w:r>
      <w:r w:rsidR="00246DA3" w:rsidRPr="008F4989">
        <w:rPr>
          <w:rFonts w:cs="Times New Roman"/>
          <w:szCs w:val="27"/>
        </w:rPr>
        <w:t>6</w:t>
      </w:r>
      <w:r w:rsidR="003763B0" w:rsidRPr="008F4989">
        <w:rPr>
          <w:rFonts w:cs="Times New Roman"/>
          <w:szCs w:val="27"/>
        </w:rPr>
        <w:t xml:space="preserve"> Thông tư này; kết quả </w:t>
      </w:r>
      <w:r w:rsidR="002E410B" w:rsidRPr="008F4989">
        <w:rPr>
          <w:rFonts w:cs="Times New Roman"/>
          <w:szCs w:val="27"/>
        </w:rPr>
        <w:t xml:space="preserve">dự báo lưu lượng giao thông theo </w:t>
      </w:r>
      <w:r w:rsidR="003763B0" w:rsidRPr="008F4989">
        <w:rPr>
          <w:rFonts w:cs="Times New Roman"/>
          <w:szCs w:val="27"/>
        </w:rPr>
        <w:t>quy định tại</w:t>
      </w:r>
      <w:r w:rsidR="00F82941" w:rsidRPr="008F4989">
        <w:rPr>
          <w:rFonts w:cs="Times New Roman"/>
          <w:szCs w:val="27"/>
        </w:rPr>
        <w:t xml:space="preserve"> Điều</w:t>
      </w:r>
      <w:r w:rsidR="002E410B" w:rsidRPr="008F4989">
        <w:rPr>
          <w:rFonts w:cs="Times New Roman"/>
          <w:szCs w:val="27"/>
        </w:rPr>
        <w:t xml:space="preserve"> </w:t>
      </w:r>
      <w:r w:rsidR="00246DA3" w:rsidRPr="008F4989">
        <w:rPr>
          <w:rFonts w:cs="Times New Roman"/>
          <w:szCs w:val="27"/>
        </w:rPr>
        <w:t>7</w:t>
      </w:r>
      <w:r w:rsidR="002E410B" w:rsidRPr="008F4989">
        <w:rPr>
          <w:rFonts w:cs="Times New Roman"/>
          <w:szCs w:val="27"/>
        </w:rPr>
        <w:t xml:space="preserve"> Thông tư này.</w:t>
      </w:r>
      <w:r w:rsidR="003763B0" w:rsidRPr="008F4989">
        <w:rPr>
          <w:rFonts w:cs="Times New Roman"/>
          <w:szCs w:val="27"/>
        </w:rPr>
        <w:t xml:space="preserve"> Đơn vị chuẩn bị dự án thực hiện và chịu trách nhiệm về tính chính xác của kết quả điều tra, khảo sát, dự báo.  </w:t>
      </w:r>
    </w:p>
    <w:p w14:paraId="11D052B3" w14:textId="645B8EAD" w:rsidR="00804DC1" w:rsidRPr="008F4989" w:rsidRDefault="00804DC1" w:rsidP="00543F17">
      <w:pPr>
        <w:ind w:firstLine="720"/>
        <w:rPr>
          <w:rFonts w:cs="Times New Roman"/>
          <w:b/>
          <w:szCs w:val="27"/>
        </w:rPr>
      </w:pPr>
      <w:r w:rsidRPr="008F4989">
        <w:rPr>
          <w:rFonts w:cs="Times New Roman"/>
          <w:b/>
          <w:szCs w:val="27"/>
        </w:rPr>
        <w:t xml:space="preserve">Điều </w:t>
      </w:r>
      <w:r w:rsidR="00246DA3" w:rsidRPr="008F4989">
        <w:rPr>
          <w:rFonts w:cs="Times New Roman"/>
          <w:b/>
          <w:szCs w:val="27"/>
        </w:rPr>
        <w:t>6</w:t>
      </w:r>
      <w:r w:rsidRPr="008F4989">
        <w:rPr>
          <w:rFonts w:cs="Times New Roman"/>
          <w:b/>
          <w:szCs w:val="27"/>
        </w:rPr>
        <w:t>. Đ</w:t>
      </w:r>
      <w:r w:rsidR="00CB741C" w:rsidRPr="008F4989">
        <w:rPr>
          <w:rFonts w:cs="Times New Roman"/>
          <w:b/>
          <w:szCs w:val="27"/>
        </w:rPr>
        <w:t xml:space="preserve">iều tra, khảo sát lưu lượng giao thông </w:t>
      </w:r>
    </w:p>
    <w:p w14:paraId="74F17915" w14:textId="77777777" w:rsidR="00804DC1" w:rsidRPr="008F4989" w:rsidRDefault="00804DC1" w:rsidP="00543F17">
      <w:pPr>
        <w:ind w:firstLine="720"/>
        <w:rPr>
          <w:rFonts w:cs="Times New Roman"/>
          <w:szCs w:val="27"/>
        </w:rPr>
      </w:pPr>
      <w:r w:rsidRPr="008F4989">
        <w:rPr>
          <w:rFonts w:cs="Times New Roman"/>
          <w:szCs w:val="27"/>
        </w:rPr>
        <w:t xml:space="preserve">Việc điều tra, khảo sát lưu lượng giao thông </w:t>
      </w:r>
      <w:r w:rsidR="00CB741C" w:rsidRPr="008F4989">
        <w:rPr>
          <w:rFonts w:cs="Times New Roman"/>
          <w:szCs w:val="27"/>
        </w:rPr>
        <w:t xml:space="preserve">nhằm xác định lưu lượng các loại phương tiện và thành phần dòng xe trên dự án. </w:t>
      </w:r>
    </w:p>
    <w:p w14:paraId="3B692480" w14:textId="2D75FEB0" w:rsidR="00804DC1" w:rsidRPr="008F4989" w:rsidRDefault="00EA001F" w:rsidP="00804DC1">
      <w:pPr>
        <w:ind w:firstLine="720"/>
        <w:rPr>
          <w:rFonts w:cs="Times New Roman"/>
          <w:szCs w:val="27"/>
        </w:rPr>
      </w:pPr>
      <w:r w:rsidRPr="008F4989">
        <w:rPr>
          <w:rFonts w:cs="Times New Roman"/>
          <w:szCs w:val="27"/>
        </w:rPr>
        <w:t>1.</w:t>
      </w:r>
      <w:r w:rsidR="00CB741C" w:rsidRPr="008F4989">
        <w:rPr>
          <w:rFonts w:cs="Times New Roman"/>
          <w:szCs w:val="27"/>
        </w:rPr>
        <w:t xml:space="preserve"> </w:t>
      </w:r>
      <w:r w:rsidR="00804DC1" w:rsidRPr="008F4989">
        <w:rPr>
          <w:rFonts w:cs="Times New Roman"/>
          <w:szCs w:val="27"/>
        </w:rPr>
        <w:t xml:space="preserve">Tổ chức điều tra, khảo sát lưu lượng giao thông </w:t>
      </w:r>
    </w:p>
    <w:p w14:paraId="17A759C3" w14:textId="7C0789E9" w:rsidR="006E5C83" w:rsidRPr="008F4989" w:rsidRDefault="006E5C83" w:rsidP="006E5C83">
      <w:pPr>
        <w:ind w:firstLine="720"/>
        <w:rPr>
          <w:rFonts w:cs="Times New Roman"/>
          <w:szCs w:val="27"/>
        </w:rPr>
      </w:pPr>
      <w:r w:rsidRPr="008F4989">
        <w:rPr>
          <w:rFonts w:cs="Times New Roman"/>
          <w:szCs w:val="27"/>
        </w:rPr>
        <w:lastRenderedPageBreak/>
        <w:t>Trường hợp dự án chưa tổ chức vận hành, khai thác hoặc tổ chức vận hành, khai thác nhỏ hơn 3 tháng trước khi lập dự án O&amp;M, đơn vị chuẩn bị dự án thực hiện:</w:t>
      </w:r>
    </w:p>
    <w:p w14:paraId="1BB08B9D" w14:textId="257496D1" w:rsidR="00804DC1" w:rsidRPr="008F4989" w:rsidRDefault="00865EA7" w:rsidP="00804DC1">
      <w:pPr>
        <w:ind w:firstLine="720"/>
        <w:rPr>
          <w:rFonts w:cs="Times New Roman"/>
          <w:szCs w:val="27"/>
        </w:rPr>
      </w:pPr>
      <w:r w:rsidRPr="008F4989">
        <w:rPr>
          <w:rFonts w:cs="Times New Roman"/>
          <w:szCs w:val="27"/>
        </w:rPr>
        <w:t>a) Yêu cầu về lựa chọn vị trí điều tra, khảo sát</w:t>
      </w:r>
    </w:p>
    <w:p w14:paraId="538862F8" w14:textId="7870A2C2" w:rsidR="00865EA7" w:rsidRPr="008F4989" w:rsidRDefault="00865EA7" w:rsidP="00804DC1">
      <w:pPr>
        <w:ind w:firstLine="720"/>
        <w:rPr>
          <w:rFonts w:cs="Times New Roman"/>
          <w:szCs w:val="27"/>
        </w:rPr>
      </w:pPr>
      <w:r w:rsidRPr="008F4989">
        <w:rPr>
          <w:rFonts w:cs="Times New Roman"/>
          <w:szCs w:val="27"/>
        </w:rPr>
        <w:t>Các vị trí điều tra, khảo sát được đặt trên đoạn tuyến thằng, bảo đảm tầm nhìn ở cả hai hướng, cách xa khu vực đông d</w:t>
      </w:r>
      <w:r w:rsidR="003262F7" w:rsidRPr="008F4989">
        <w:rPr>
          <w:rFonts w:cs="Times New Roman"/>
          <w:szCs w:val="27"/>
        </w:rPr>
        <w:t>ân cư; các đầu mối ở các luồng giao thông quan trọng hướng vào tuyến chính, các vị trí có sự thay đổi lưu lượng lớn như các tuyến đường giao cắt</w:t>
      </w:r>
      <w:r w:rsidR="00F241E0" w:rsidRPr="008F4989">
        <w:rPr>
          <w:rFonts w:cs="Times New Roman"/>
          <w:szCs w:val="27"/>
        </w:rPr>
        <w:t>; lối ra, vào của tuyến đường bộ cao tốc; các tuyến đường bộ song hành</w:t>
      </w:r>
      <w:r w:rsidR="0022417E" w:rsidRPr="008F4989">
        <w:rPr>
          <w:rFonts w:cs="Times New Roman"/>
          <w:szCs w:val="27"/>
        </w:rPr>
        <w:t xml:space="preserve"> với tuyến đường</w:t>
      </w:r>
      <w:r w:rsidR="003262F7" w:rsidRPr="008F4989">
        <w:rPr>
          <w:rFonts w:cs="Times New Roman"/>
          <w:szCs w:val="27"/>
        </w:rPr>
        <w:t xml:space="preserve"> và các vị trí cần thiết khác.</w:t>
      </w:r>
    </w:p>
    <w:p w14:paraId="514DA572" w14:textId="15279050" w:rsidR="003262F7" w:rsidRPr="008F4989" w:rsidRDefault="003262F7" w:rsidP="00804DC1">
      <w:pPr>
        <w:ind w:firstLine="720"/>
        <w:rPr>
          <w:rFonts w:cs="Times New Roman"/>
          <w:szCs w:val="27"/>
        </w:rPr>
      </w:pPr>
      <w:r w:rsidRPr="008F4989">
        <w:rPr>
          <w:rFonts w:cs="Times New Roman"/>
          <w:szCs w:val="27"/>
        </w:rPr>
        <w:t>b) Yêu cầu về hướng giao thông cần điền tra, khảo sát</w:t>
      </w:r>
    </w:p>
    <w:p w14:paraId="29D81C7D" w14:textId="4645F780" w:rsidR="003262F7" w:rsidRPr="008F4989" w:rsidRDefault="003262F7" w:rsidP="00804DC1">
      <w:pPr>
        <w:ind w:firstLine="720"/>
        <w:rPr>
          <w:rFonts w:cs="Times New Roman"/>
          <w:szCs w:val="27"/>
        </w:rPr>
      </w:pPr>
      <w:r w:rsidRPr="008F4989">
        <w:rPr>
          <w:rFonts w:cs="Times New Roman"/>
          <w:szCs w:val="27"/>
        </w:rPr>
        <w:t>Trên một mặt cắt ngang của tuyến đường thực hiện điều tra, kh</w:t>
      </w:r>
      <w:r w:rsidR="00B116AE" w:rsidRPr="008F4989">
        <w:rPr>
          <w:rFonts w:cs="Times New Roman"/>
          <w:szCs w:val="27"/>
        </w:rPr>
        <w:t>ả</w:t>
      </w:r>
      <w:r w:rsidRPr="008F4989">
        <w:rPr>
          <w:rFonts w:cs="Times New Roman"/>
          <w:szCs w:val="27"/>
        </w:rPr>
        <w:t xml:space="preserve">o sát đầy đủ đối với cả hai hướng. </w:t>
      </w:r>
    </w:p>
    <w:p w14:paraId="3A223EE3" w14:textId="0014B183" w:rsidR="003262F7" w:rsidRPr="008F4989" w:rsidRDefault="003262F7" w:rsidP="00804DC1">
      <w:pPr>
        <w:ind w:firstLine="720"/>
        <w:rPr>
          <w:rFonts w:cs="Times New Roman"/>
          <w:szCs w:val="27"/>
        </w:rPr>
      </w:pPr>
      <w:r w:rsidRPr="008F4989">
        <w:rPr>
          <w:rFonts w:cs="Times New Roman"/>
          <w:szCs w:val="27"/>
        </w:rPr>
        <w:t>c) Yêu cầu về thời điểm điều tra, khảo sát</w:t>
      </w:r>
    </w:p>
    <w:p w14:paraId="34EA9BD9" w14:textId="656E64C6" w:rsidR="003262F7" w:rsidRPr="008F4989" w:rsidRDefault="003262F7" w:rsidP="00804DC1">
      <w:pPr>
        <w:ind w:firstLine="720"/>
        <w:rPr>
          <w:rFonts w:cs="Times New Roman"/>
          <w:szCs w:val="27"/>
        </w:rPr>
      </w:pPr>
      <w:r w:rsidRPr="008F4989">
        <w:rPr>
          <w:rFonts w:cs="Times New Roman"/>
          <w:szCs w:val="27"/>
        </w:rPr>
        <w:t xml:space="preserve">Tthời điểm điều tra, khảo sát căn cứ quy định về thời gian được phép hoạt động của các loại xe, thời gian hoạt động thực tế tại các vị trí đầu mối giao thông. Trong đó, </w:t>
      </w:r>
      <w:r w:rsidR="00AA2527" w:rsidRPr="008F4989">
        <w:rPr>
          <w:rFonts w:cs="Times New Roman"/>
          <w:szCs w:val="27"/>
        </w:rPr>
        <w:t xml:space="preserve">loại trừ các thời điểm có lưu lượng giao thông bất thường không mang tính quy luật như sự cố giao thông, phân luồng, ùn tắc giao thông. </w:t>
      </w:r>
      <w:r w:rsidRPr="008F4989">
        <w:rPr>
          <w:rFonts w:cs="Times New Roman"/>
          <w:szCs w:val="27"/>
        </w:rPr>
        <w:t xml:space="preserve"> </w:t>
      </w:r>
    </w:p>
    <w:p w14:paraId="571CFE68" w14:textId="75F1A7E3" w:rsidR="008A2151" w:rsidRPr="008F4989" w:rsidRDefault="008A2151" w:rsidP="00804DC1">
      <w:pPr>
        <w:ind w:firstLine="720"/>
        <w:rPr>
          <w:rFonts w:cs="Times New Roman"/>
          <w:szCs w:val="27"/>
        </w:rPr>
      </w:pPr>
      <w:r w:rsidRPr="008F4989">
        <w:rPr>
          <w:rFonts w:cs="Times New Roman"/>
          <w:szCs w:val="27"/>
        </w:rPr>
        <w:t>d) Yêu cầu về thời lượng điều tra, khảo sát</w:t>
      </w:r>
    </w:p>
    <w:p w14:paraId="52C2AA7F" w14:textId="7DD6B16B" w:rsidR="008A2151" w:rsidRPr="008F4989" w:rsidRDefault="008A2151" w:rsidP="00804DC1">
      <w:pPr>
        <w:ind w:firstLine="720"/>
        <w:rPr>
          <w:rFonts w:cs="Times New Roman"/>
          <w:szCs w:val="27"/>
        </w:rPr>
      </w:pPr>
      <w:r w:rsidRPr="008F4989">
        <w:rPr>
          <w:rFonts w:cs="Times New Roman"/>
          <w:szCs w:val="27"/>
        </w:rPr>
        <w:t xml:space="preserve">Thời gian thực hiện điều tra, khảo sát lưu lượng và thành phần giao thông căn cứ các điều kiện thực tế, tính chất dự án. </w:t>
      </w:r>
    </w:p>
    <w:p w14:paraId="535904C5" w14:textId="1CC0F6A0" w:rsidR="008A2151" w:rsidRPr="008F4989" w:rsidRDefault="008A2151" w:rsidP="00804DC1">
      <w:pPr>
        <w:ind w:firstLine="720"/>
        <w:rPr>
          <w:rFonts w:cs="Times New Roman"/>
          <w:szCs w:val="27"/>
        </w:rPr>
      </w:pPr>
      <w:r w:rsidRPr="008F4989">
        <w:rPr>
          <w:rFonts w:cs="Times New Roman"/>
          <w:szCs w:val="27"/>
        </w:rPr>
        <w:t>Đối với tuyến đường có lưu lượng giao thông biến động lớn, cần điều tra, khảo sát liên tục 7 ngày một tuần, mỗi ngày 24 giờ.</w:t>
      </w:r>
    </w:p>
    <w:p w14:paraId="7589113E" w14:textId="77777777" w:rsidR="00E33BBC" w:rsidRPr="008F4989" w:rsidRDefault="008A2151" w:rsidP="00804DC1">
      <w:pPr>
        <w:ind w:firstLine="720"/>
        <w:rPr>
          <w:rFonts w:cs="Times New Roman"/>
          <w:szCs w:val="27"/>
        </w:rPr>
      </w:pPr>
      <w:r w:rsidRPr="008F4989">
        <w:rPr>
          <w:rFonts w:cs="Times New Roman"/>
          <w:szCs w:val="27"/>
        </w:rPr>
        <w:t>Đối với tuyến đường có lưu lượng giao thông ít biến động, cần điều tra, khảo sát ít nhất 3 ngày trong tuần, trong đó bao gồm một ngày làm việc, một ngày trước (hoặc sau) ngày nghỉ và một ngày nghỉ</w:t>
      </w:r>
      <w:r w:rsidR="00E33BBC" w:rsidRPr="008F4989">
        <w:rPr>
          <w:rFonts w:cs="Times New Roman"/>
          <w:szCs w:val="27"/>
        </w:rPr>
        <w:t>, mỗi ngày 24 giờ</w:t>
      </w:r>
      <w:r w:rsidRPr="008F4989">
        <w:rPr>
          <w:rFonts w:cs="Times New Roman"/>
          <w:szCs w:val="27"/>
        </w:rPr>
        <w:t>.</w:t>
      </w:r>
    </w:p>
    <w:p w14:paraId="2436431B" w14:textId="054584DC" w:rsidR="00286BA9" w:rsidRPr="008F4989" w:rsidRDefault="00286BA9" w:rsidP="00804DC1">
      <w:pPr>
        <w:ind w:firstLine="720"/>
        <w:rPr>
          <w:rFonts w:cs="Times New Roman"/>
          <w:szCs w:val="27"/>
        </w:rPr>
      </w:pPr>
      <w:r w:rsidRPr="008F4989">
        <w:rPr>
          <w:rFonts w:cs="Times New Roman"/>
          <w:szCs w:val="27"/>
        </w:rPr>
        <w:t>đ</w:t>
      </w:r>
      <w:r w:rsidR="00E33BBC" w:rsidRPr="008F4989">
        <w:rPr>
          <w:rFonts w:cs="Times New Roman"/>
          <w:szCs w:val="27"/>
        </w:rPr>
        <w:t xml:space="preserve">) </w:t>
      </w:r>
      <w:r w:rsidRPr="008F4989">
        <w:rPr>
          <w:rFonts w:cs="Times New Roman"/>
          <w:szCs w:val="27"/>
        </w:rPr>
        <w:t>Yêu cầu về nhân sự</w:t>
      </w:r>
      <w:r w:rsidR="007948C5" w:rsidRPr="008F4989">
        <w:rPr>
          <w:rFonts w:cs="Times New Roman"/>
          <w:szCs w:val="27"/>
        </w:rPr>
        <w:t>, thiết bị</w:t>
      </w:r>
      <w:r w:rsidRPr="008F4989">
        <w:rPr>
          <w:rFonts w:cs="Times New Roman"/>
          <w:szCs w:val="27"/>
        </w:rPr>
        <w:t xml:space="preserve"> điều tra, khảo sát</w:t>
      </w:r>
      <w:r w:rsidR="007948C5" w:rsidRPr="008F4989">
        <w:rPr>
          <w:rFonts w:cs="Times New Roman"/>
          <w:szCs w:val="27"/>
        </w:rPr>
        <w:t>.</w:t>
      </w:r>
    </w:p>
    <w:p w14:paraId="194060CA" w14:textId="77777777" w:rsidR="00286BA9" w:rsidRPr="008F4989" w:rsidRDefault="00286BA9" w:rsidP="00286BA9">
      <w:pPr>
        <w:ind w:firstLine="720"/>
        <w:rPr>
          <w:rFonts w:cs="Times New Roman"/>
          <w:szCs w:val="27"/>
        </w:rPr>
      </w:pPr>
      <w:r w:rsidRPr="008F4989">
        <w:rPr>
          <w:rFonts w:cs="Times New Roman"/>
          <w:szCs w:val="27"/>
        </w:rPr>
        <w:t>Mỗi ca đếm xe phải có một Tổ trưởng phụ trách và các nhân công tham gia điều tra, khảo sát được đào tạo, tập huấn chuyên môn, nghiệp vụ.</w:t>
      </w:r>
    </w:p>
    <w:p w14:paraId="4C158F3E" w14:textId="13CE218F" w:rsidR="00286BA9" w:rsidRPr="008F4989" w:rsidRDefault="00286BA9" w:rsidP="00286BA9">
      <w:pPr>
        <w:ind w:firstLine="720"/>
        <w:rPr>
          <w:rFonts w:cs="Times New Roman"/>
          <w:szCs w:val="27"/>
        </w:rPr>
      </w:pPr>
      <w:r w:rsidRPr="008F4989">
        <w:rPr>
          <w:rFonts w:cs="Times New Roman"/>
          <w:szCs w:val="27"/>
        </w:rPr>
        <w:t xml:space="preserve">Trước khi thực hiện công tác điều tra, khảo sát, đơn vị lập dự án lập kế hoạch điều tra, khảo sát và thông báo cho cơ quan có thẩm quyền và địa phương để lập kế hoạch kiểm tra, giám sát và hỗ trợ trong trường hợp cần thiết. </w:t>
      </w:r>
    </w:p>
    <w:p w14:paraId="65EA15A8" w14:textId="0EBFE99D" w:rsidR="007948C5" w:rsidRPr="008F4989" w:rsidRDefault="007948C5" w:rsidP="00286BA9">
      <w:pPr>
        <w:ind w:firstLine="720"/>
        <w:rPr>
          <w:rFonts w:cs="Times New Roman"/>
          <w:szCs w:val="27"/>
        </w:rPr>
      </w:pPr>
      <w:r w:rsidRPr="008F4989">
        <w:rPr>
          <w:rFonts w:cs="Times New Roman"/>
          <w:szCs w:val="27"/>
        </w:rPr>
        <w:t>Đơn vị chuẩn bị dự án có thể sử dụng các thiết bị máy ảnh, máy quay hoặc thiết bị tương đương để hỗ trợ trong quá trình thực hiện điều tra, khảo sát.</w:t>
      </w:r>
    </w:p>
    <w:p w14:paraId="6E184BE3" w14:textId="5F9CB54D" w:rsidR="00834CD7" w:rsidRPr="008F4989" w:rsidRDefault="00EA001F" w:rsidP="00543F17">
      <w:pPr>
        <w:ind w:firstLine="720"/>
        <w:rPr>
          <w:rFonts w:cs="Times New Roman"/>
          <w:szCs w:val="27"/>
        </w:rPr>
      </w:pPr>
      <w:r w:rsidRPr="008F4989">
        <w:rPr>
          <w:rFonts w:cs="Times New Roman"/>
          <w:szCs w:val="27"/>
        </w:rPr>
        <w:t>2.</w:t>
      </w:r>
      <w:r w:rsidR="00804DC1" w:rsidRPr="008F4989">
        <w:rPr>
          <w:rFonts w:cs="Times New Roman"/>
          <w:szCs w:val="27"/>
        </w:rPr>
        <w:t xml:space="preserve"> </w:t>
      </w:r>
      <w:r w:rsidRPr="008F4989">
        <w:rPr>
          <w:rFonts w:cs="Times New Roman"/>
          <w:szCs w:val="27"/>
        </w:rPr>
        <w:t>Tổ chức thu thập số liệu lưu lượng và thành phần giao thông đã có</w:t>
      </w:r>
    </w:p>
    <w:p w14:paraId="5AA5E4B3" w14:textId="30AD2D6B" w:rsidR="00CC6D7E" w:rsidRPr="008F4989" w:rsidRDefault="00CC6D7E" w:rsidP="00543F17">
      <w:pPr>
        <w:ind w:firstLine="720"/>
        <w:rPr>
          <w:rFonts w:cs="Times New Roman"/>
          <w:szCs w:val="27"/>
        </w:rPr>
      </w:pPr>
      <w:r w:rsidRPr="008F4989">
        <w:rPr>
          <w:rFonts w:cs="Times New Roman"/>
          <w:szCs w:val="27"/>
        </w:rPr>
        <w:t xml:space="preserve">Trường hợp dự án đã tổ chức </w:t>
      </w:r>
      <w:r w:rsidR="006E5C83" w:rsidRPr="008F4989">
        <w:rPr>
          <w:rFonts w:cs="Times New Roman"/>
          <w:szCs w:val="27"/>
        </w:rPr>
        <w:t>vận hành, khai thác</w:t>
      </w:r>
      <w:r w:rsidRPr="008F4989">
        <w:rPr>
          <w:rFonts w:cs="Times New Roman"/>
          <w:szCs w:val="27"/>
        </w:rPr>
        <w:t xml:space="preserve"> trước khi lập dự án O&amp;M, đơn vị chuẩn bị dự án thực hiện:</w:t>
      </w:r>
    </w:p>
    <w:p w14:paraId="2D8C7F41" w14:textId="7081C537" w:rsidR="00834CD7" w:rsidRPr="008F4989" w:rsidRDefault="00EA001F" w:rsidP="00543F17">
      <w:pPr>
        <w:ind w:firstLine="720"/>
        <w:rPr>
          <w:rFonts w:cs="Times New Roman"/>
          <w:szCs w:val="27"/>
        </w:rPr>
      </w:pPr>
      <w:r w:rsidRPr="008F4989">
        <w:rPr>
          <w:rFonts w:cs="Times New Roman"/>
          <w:szCs w:val="27"/>
        </w:rPr>
        <w:t xml:space="preserve">a) </w:t>
      </w:r>
      <w:r w:rsidR="00CC6D7E" w:rsidRPr="008F4989">
        <w:rPr>
          <w:rFonts w:cs="Times New Roman"/>
          <w:szCs w:val="27"/>
        </w:rPr>
        <w:t>T</w:t>
      </w:r>
      <w:r w:rsidR="00834CD7" w:rsidRPr="008F4989">
        <w:rPr>
          <w:rFonts w:cs="Times New Roman"/>
          <w:szCs w:val="27"/>
        </w:rPr>
        <w:t xml:space="preserve">hu thập các số liệu về lưu lượng và thành phần giao thông đã có từ cơ sở dữ liệu của tổ chức quản lý khai thác đường và số lượng lưu trữ khác (nếu có) trên các tuyến đường đang khai thác liên quan; cơ sở dữ liệu tại các trạm thu giá, phí dịch vụ sử dụng đường cao tốc trong khu vực lân cận; các số liệu tổng quát </w:t>
      </w:r>
      <w:r w:rsidR="00834CD7" w:rsidRPr="008F4989">
        <w:rPr>
          <w:rFonts w:cs="Times New Roman"/>
          <w:szCs w:val="27"/>
        </w:rPr>
        <w:lastRenderedPageBreak/>
        <w:t>trong khu vực hấp dẫn của tuyến đường điều tra, khảo sát, bao gồm dân số, phân bổ dân cư, quy hoạch, kế hoạch sử dụng đất, quy hoạch mạng lưới đường cao tốc, quy hoạch mạng lưới giao thông và các nội dung khác có liên quan.</w:t>
      </w:r>
    </w:p>
    <w:p w14:paraId="27208D7E" w14:textId="1BE3690C" w:rsidR="00804DC1" w:rsidRPr="008F4989" w:rsidRDefault="00EA001F" w:rsidP="00EA001F">
      <w:pPr>
        <w:ind w:firstLine="720"/>
        <w:rPr>
          <w:rFonts w:cs="Times New Roman"/>
          <w:szCs w:val="27"/>
        </w:rPr>
      </w:pPr>
      <w:r w:rsidRPr="008F4989">
        <w:rPr>
          <w:rFonts w:cs="Times New Roman"/>
          <w:szCs w:val="27"/>
        </w:rPr>
        <w:t xml:space="preserve">b) </w:t>
      </w:r>
      <w:r w:rsidR="00834CD7" w:rsidRPr="008F4989">
        <w:rPr>
          <w:rFonts w:cs="Times New Roman"/>
          <w:szCs w:val="27"/>
        </w:rPr>
        <w:t>Các số liệu thu thập được được sử dụng để đối chiếu kiểm tra với số liệu lưu lượng xe dự</w:t>
      </w:r>
      <w:r w:rsidR="00804DC1" w:rsidRPr="008F4989">
        <w:rPr>
          <w:rFonts w:cs="Times New Roman"/>
          <w:szCs w:val="27"/>
        </w:rPr>
        <w:t xml:space="preserve"> báo và kết quả tổ chức đếm xe thực tế hiện trường tại thời điểm chuẩn bị dự án. </w:t>
      </w:r>
    </w:p>
    <w:p w14:paraId="7E41A9ED" w14:textId="35FB360B" w:rsidR="00CC6D7E" w:rsidRPr="008F4989" w:rsidRDefault="00CC6D7E" w:rsidP="00CC6D7E">
      <w:pPr>
        <w:ind w:firstLine="720"/>
        <w:rPr>
          <w:rFonts w:cs="Times New Roman"/>
          <w:szCs w:val="27"/>
        </w:rPr>
      </w:pPr>
      <w:r w:rsidRPr="008F4989">
        <w:rPr>
          <w:rFonts w:cs="Times New Roman"/>
          <w:szCs w:val="27"/>
        </w:rPr>
        <w:t>c) Trường hợp do yếu tố khách quan, các số liệu điều tra, khảo sát tại điểm a, b khoản này không đáp ứng nhu cầu, đơn vị chuẩn bị dự án báo cáo chủ đầu tư cho phép triển khai thực hiện công tác điều tra, khảo sát lưu lượng giao thông</w:t>
      </w:r>
      <w:r w:rsidR="006E5C83" w:rsidRPr="008F4989">
        <w:rPr>
          <w:rFonts w:cs="Times New Roman"/>
          <w:szCs w:val="27"/>
        </w:rPr>
        <w:t xml:space="preserve"> theo quy định tại khoản 1 Điều này. </w:t>
      </w:r>
    </w:p>
    <w:p w14:paraId="7BC030FC" w14:textId="0800F93E" w:rsidR="00147CBE" w:rsidRPr="008F4989" w:rsidRDefault="006F5809" w:rsidP="00543F17">
      <w:pPr>
        <w:ind w:firstLine="720"/>
        <w:rPr>
          <w:rFonts w:cs="Times New Roman"/>
          <w:b/>
          <w:szCs w:val="27"/>
        </w:rPr>
      </w:pPr>
      <w:r w:rsidRPr="008F4989">
        <w:rPr>
          <w:rFonts w:cs="Times New Roman"/>
          <w:b/>
          <w:szCs w:val="27"/>
        </w:rPr>
        <w:t xml:space="preserve">Điều </w:t>
      </w:r>
      <w:r w:rsidR="00246DA3" w:rsidRPr="008F4989">
        <w:rPr>
          <w:rFonts w:cs="Times New Roman"/>
          <w:b/>
          <w:szCs w:val="27"/>
        </w:rPr>
        <w:t>7</w:t>
      </w:r>
      <w:r w:rsidRPr="008F4989">
        <w:rPr>
          <w:rFonts w:cs="Times New Roman"/>
          <w:b/>
          <w:szCs w:val="27"/>
        </w:rPr>
        <w:t>. D</w:t>
      </w:r>
      <w:r w:rsidR="00147CBE" w:rsidRPr="008F4989">
        <w:rPr>
          <w:rFonts w:cs="Times New Roman"/>
          <w:b/>
          <w:szCs w:val="27"/>
        </w:rPr>
        <w:t xml:space="preserve">ự báo </w:t>
      </w:r>
      <w:r w:rsidRPr="008F4989">
        <w:rPr>
          <w:rFonts w:cs="Times New Roman"/>
          <w:b/>
          <w:szCs w:val="27"/>
        </w:rPr>
        <w:t xml:space="preserve">lưu lượng </w:t>
      </w:r>
      <w:r w:rsidR="00147CBE" w:rsidRPr="008F4989">
        <w:rPr>
          <w:rFonts w:cs="Times New Roman"/>
          <w:b/>
          <w:szCs w:val="27"/>
        </w:rPr>
        <w:t>giao thông</w:t>
      </w:r>
    </w:p>
    <w:p w14:paraId="44B3B5B9" w14:textId="1DBDF329" w:rsidR="006F5809" w:rsidRPr="008F4989" w:rsidRDefault="006F5809" w:rsidP="00543F17">
      <w:pPr>
        <w:ind w:firstLine="720"/>
        <w:rPr>
          <w:rFonts w:cs="Times New Roman"/>
          <w:szCs w:val="27"/>
        </w:rPr>
      </w:pPr>
      <w:r w:rsidRPr="008F4989">
        <w:rPr>
          <w:rFonts w:cs="Times New Roman"/>
          <w:szCs w:val="27"/>
        </w:rPr>
        <w:t>1. Căn cứ dự</w:t>
      </w:r>
      <w:r w:rsidR="00C25061" w:rsidRPr="008F4989">
        <w:rPr>
          <w:rFonts w:cs="Times New Roman"/>
          <w:szCs w:val="27"/>
        </w:rPr>
        <w:t xml:space="preserve"> báo</w:t>
      </w:r>
    </w:p>
    <w:p w14:paraId="0F53C3DD" w14:textId="35C361A7" w:rsidR="00147CBE" w:rsidRPr="008F4989" w:rsidRDefault="009A4AA3" w:rsidP="00543F17">
      <w:pPr>
        <w:ind w:firstLine="720"/>
        <w:rPr>
          <w:rFonts w:cs="Times New Roman"/>
          <w:szCs w:val="27"/>
        </w:rPr>
      </w:pPr>
      <w:r w:rsidRPr="008F4989">
        <w:rPr>
          <w:rFonts w:cs="Times New Roman"/>
          <w:szCs w:val="27"/>
        </w:rPr>
        <w:t xml:space="preserve">a) </w:t>
      </w:r>
      <w:r w:rsidR="00147CBE" w:rsidRPr="008F4989">
        <w:rPr>
          <w:rFonts w:cs="Times New Roman"/>
          <w:szCs w:val="27"/>
        </w:rPr>
        <w:t>Chiến lược, kế hoạch phát triển kinh tế - xã hội của quốc gia và quy hoạch có liên quan theo quy định của pháp luật về quy hoạch</w:t>
      </w:r>
      <w:r w:rsidR="00CB741C" w:rsidRPr="008F4989">
        <w:rPr>
          <w:rFonts w:cs="Times New Roman"/>
          <w:szCs w:val="27"/>
        </w:rPr>
        <w:t>;</w:t>
      </w:r>
      <w:r w:rsidR="00C27D33" w:rsidRPr="008F4989">
        <w:rPr>
          <w:rFonts w:cs="Times New Roman"/>
          <w:szCs w:val="27"/>
        </w:rPr>
        <w:t xml:space="preserve"> các chỉ tiêu thống kê theo quy định pháp luật về thống kê;</w:t>
      </w:r>
    </w:p>
    <w:p w14:paraId="615BAE4D" w14:textId="400C98F1" w:rsidR="006F5809" w:rsidRPr="008F4989" w:rsidRDefault="009A4AA3" w:rsidP="00543F17">
      <w:pPr>
        <w:ind w:firstLine="720"/>
        <w:rPr>
          <w:rFonts w:cs="Times New Roman"/>
          <w:szCs w:val="27"/>
        </w:rPr>
      </w:pPr>
      <w:r w:rsidRPr="008F4989">
        <w:rPr>
          <w:rFonts w:cs="Times New Roman"/>
          <w:szCs w:val="27"/>
        </w:rPr>
        <w:t>b</w:t>
      </w:r>
      <w:r w:rsidR="00F93CDB" w:rsidRPr="008F4989">
        <w:rPr>
          <w:rFonts w:cs="Times New Roman"/>
          <w:szCs w:val="27"/>
        </w:rPr>
        <w:t>) K</w:t>
      </w:r>
      <w:r w:rsidR="006F5809" w:rsidRPr="008F4989">
        <w:rPr>
          <w:rFonts w:cs="Times New Roman"/>
          <w:szCs w:val="27"/>
        </w:rPr>
        <w:t>ết quả điều tra, khảo sát.</w:t>
      </w:r>
    </w:p>
    <w:p w14:paraId="47CF57F6" w14:textId="4E74F921" w:rsidR="006F5809" w:rsidRPr="008F4989" w:rsidRDefault="009A4AA3" w:rsidP="006F5809">
      <w:pPr>
        <w:tabs>
          <w:tab w:val="left" w:pos="5312"/>
        </w:tabs>
        <w:ind w:firstLine="720"/>
        <w:rPr>
          <w:rFonts w:cs="Times New Roman"/>
          <w:szCs w:val="27"/>
        </w:rPr>
      </w:pPr>
      <w:r w:rsidRPr="008F4989">
        <w:rPr>
          <w:rFonts w:cs="Times New Roman"/>
          <w:szCs w:val="27"/>
        </w:rPr>
        <w:t>c</w:t>
      </w:r>
      <w:r w:rsidR="006F5809" w:rsidRPr="008F4989">
        <w:rPr>
          <w:rFonts w:cs="Times New Roman"/>
          <w:szCs w:val="27"/>
        </w:rPr>
        <w:t xml:space="preserve">) Các nội dung khác có liên quan. </w:t>
      </w:r>
      <w:r w:rsidR="006F5809" w:rsidRPr="008F4989">
        <w:rPr>
          <w:rFonts w:cs="Times New Roman"/>
          <w:szCs w:val="27"/>
        </w:rPr>
        <w:tab/>
      </w:r>
    </w:p>
    <w:p w14:paraId="6384832C" w14:textId="366C3586" w:rsidR="006F5809" w:rsidRPr="008F4989" w:rsidRDefault="006F5809" w:rsidP="006F5809">
      <w:pPr>
        <w:tabs>
          <w:tab w:val="left" w:pos="5312"/>
        </w:tabs>
        <w:ind w:firstLine="720"/>
        <w:rPr>
          <w:rFonts w:cs="Times New Roman"/>
          <w:szCs w:val="27"/>
        </w:rPr>
      </w:pPr>
      <w:r w:rsidRPr="008F4989">
        <w:rPr>
          <w:rFonts w:cs="Times New Roman"/>
          <w:szCs w:val="27"/>
        </w:rPr>
        <w:t>2. Phương pháp dự báo</w:t>
      </w:r>
    </w:p>
    <w:p w14:paraId="4873A9EB" w14:textId="35C374C1" w:rsidR="006F5809" w:rsidRPr="008F4989" w:rsidRDefault="006F5809" w:rsidP="006F5809">
      <w:pPr>
        <w:tabs>
          <w:tab w:val="left" w:pos="5312"/>
        </w:tabs>
        <w:ind w:firstLine="720"/>
        <w:rPr>
          <w:rFonts w:cs="Times New Roman"/>
          <w:szCs w:val="27"/>
        </w:rPr>
      </w:pPr>
      <w:r w:rsidRPr="008F4989">
        <w:rPr>
          <w:rFonts w:cs="Times New Roman"/>
          <w:szCs w:val="27"/>
        </w:rPr>
        <w:t>Căn cứ điều kiện cụ thể, tính chất dự án, đơn vị lập dự án lựa chọn phương pháp dự báo giao thông bao gồm:</w:t>
      </w:r>
    </w:p>
    <w:p w14:paraId="2662E502" w14:textId="091A51F3" w:rsidR="006F5809" w:rsidRPr="008F4989" w:rsidRDefault="006F5809" w:rsidP="006F5809">
      <w:pPr>
        <w:tabs>
          <w:tab w:val="left" w:pos="5312"/>
        </w:tabs>
        <w:ind w:firstLine="720"/>
        <w:rPr>
          <w:rFonts w:cs="Times New Roman"/>
          <w:szCs w:val="27"/>
        </w:rPr>
      </w:pPr>
      <w:r w:rsidRPr="008F4989">
        <w:rPr>
          <w:rFonts w:cs="Times New Roman"/>
          <w:szCs w:val="27"/>
        </w:rPr>
        <w:t>a) Phương pháp dự báo theo cách ngoại suy</w:t>
      </w:r>
    </w:p>
    <w:p w14:paraId="51C68462" w14:textId="7E8FEA92" w:rsidR="006F5809" w:rsidRPr="008F4989" w:rsidRDefault="006F5809" w:rsidP="006F5809">
      <w:pPr>
        <w:tabs>
          <w:tab w:val="left" w:pos="5312"/>
        </w:tabs>
        <w:ind w:firstLine="720"/>
        <w:rPr>
          <w:rFonts w:cs="Times New Roman"/>
          <w:szCs w:val="27"/>
        </w:rPr>
      </w:pPr>
      <w:r w:rsidRPr="008F4989">
        <w:rPr>
          <w:rFonts w:cs="Times New Roman"/>
          <w:szCs w:val="27"/>
        </w:rPr>
        <w:t>Căn cứ vào chuỗi số liệu thống kê lượng giao thông theo khoản 2 Điề</w:t>
      </w:r>
      <w:r w:rsidR="00F7723A" w:rsidRPr="008F4989">
        <w:rPr>
          <w:rFonts w:cs="Times New Roman"/>
          <w:szCs w:val="27"/>
        </w:rPr>
        <w:t xml:space="preserve">u </w:t>
      </w:r>
      <w:r w:rsidR="00246DA3" w:rsidRPr="008F4989">
        <w:rPr>
          <w:rFonts w:cs="Times New Roman"/>
          <w:szCs w:val="27"/>
        </w:rPr>
        <w:t>6</w:t>
      </w:r>
      <w:r w:rsidR="00F7723A" w:rsidRPr="008F4989">
        <w:rPr>
          <w:rFonts w:cs="Times New Roman"/>
          <w:szCs w:val="27"/>
        </w:rPr>
        <w:t xml:space="preserve"> Thông tư</w:t>
      </w:r>
      <w:r w:rsidRPr="008F4989">
        <w:rPr>
          <w:rFonts w:cs="Times New Roman"/>
          <w:szCs w:val="27"/>
        </w:rPr>
        <w:t xml:space="preserve"> này để ngoại suy, xác định sự phát triển lượng giao thông trong tương lai. Kết quả dự báo được dùng để đối chiếu, so sánh, đánh giá các kết quả dự</w:t>
      </w:r>
      <w:r w:rsidR="00CF4324" w:rsidRPr="008F4989">
        <w:rPr>
          <w:rFonts w:cs="Times New Roman"/>
          <w:szCs w:val="27"/>
        </w:rPr>
        <w:t xml:space="preserve"> báo theo phương pháp khác; trong đó có xem xét việc điều chỉnh tỷ lệ tăng trưởng giao thông hằng năm để phù hợp với điều kiện kinh tế, xã hội.</w:t>
      </w:r>
    </w:p>
    <w:p w14:paraId="58C12786" w14:textId="3E3AEFDC" w:rsidR="006F5809" w:rsidRPr="008F4989" w:rsidRDefault="006F5809" w:rsidP="006F5809">
      <w:pPr>
        <w:tabs>
          <w:tab w:val="left" w:pos="5312"/>
        </w:tabs>
        <w:ind w:firstLine="720"/>
        <w:rPr>
          <w:rFonts w:cs="Times New Roman"/>
          <w:szCs w:val="27"/>
        </w:rPr>
      </w:pPr>
      <w:r w:rsidRPr="008F4989">
        <w:rPr>
          <w:rFonts w:cs="Times New Roman"/>
          <w:szCs w:val="27"/>
        </w:rPr>
        <w:t>b) Phương pháp tính toán trực tiế</w:t>
      </w:r>
      <w:r w:rsidR="00CF4324" w:rsidRPr="008F4989">
        <w:rPr>
          <w:rFonts w:cs="Times New Roman"/>
          <w:szCs w:val="27"/>
        </w:rPr>
        <w:t>p</w:t>
      </w:r>
    </w:p>
    <w:p w14:paraId="7610B1F2" w14:textId="207482EC" w:rsidR="00CF4324" w:rsidRPr="008F4989" w:rsidRDefault="00CF4324" w:rsidP="006F5809">
      <w:pPr>
        <w:tabs>
          <w:tab w:val="left" w:pos="5312"/>
        </w:tabs>
        <w:ind w:firstLine="720"/>
        <w:rPr>
          <w:rFonts w:cs="Times New Roman"/>
          <w:szCs w:val="27"/>
        </w:rPr>
      </w:pPr>
      <w:r w:rsidRPr="008F4989">
        <w:rPr>
          <w:rFonts w:cs="Times New Roman"/>
          <w:szCs w:val="27"/>
        </w:rPr>
        <w:t xml:space="preserve">Căn cứ vào mối tương quan giữa tỷ lệ tăng trưởng, lưu lượng giao thông với các chỉ tiêu kinh tế vĩ mô để đưa ra kết quả dự báo. </w:t>
      </w:r>
    </w:p>
    <w:p w14:paraId="1CAC5362" w14:textId="11C62BD8" w:rsidR="00CF4324" w:rsidRPr="008F4989" w:rsidRDefault="00CF4324" w:rsidP="00CF4324">
      <w:pPr>
        <w:tabs>
          <w:tab w:val="left" w:pos="5312"/>
        </w:tabs>
        <w:ind w:firstLine="720"/>
        <w:rPr>
          <w:rFonts w:cs="Times New Roman"/>
          <w:szCs w:val="27"/>
        </w:rPr>
      </w:pPr>
      <w:r w:rsidRPr="008F4989">
        <w:rPr>
          <w:rFonts w:cs="Times New Roman"/>
          <w:szCs w:val="27"/>
        </w:rPr>
        <w:t>c) Phương pháp mô hình 4 bước</w:t>
      </w:r>
    </w:p>
    <w:p w14:paraId="7A8CB211" w14:textId="101DF280" w:rsidR="00CF4324" w:rsidRPr="008F4989" w:rsidRDefault="00CF4324" w:rsidP="00CF4324">
      <w:pPr>
        <w:tabs>
          <w:tab w:val="left" w:pos="5312"/>
        </w:tabs>
        <w:ind w:firstLine="720"/>
        <w:rPr>
          <w:rFonts w:cs="Times New Roman"/>
          <w:szCs w:val="27"/>
        </w:rPr>
      </w:pPr>
      <w:r w:rsidRPr="008F4989">
        <w:rPr>
          <w:rFonts w:cs="Times New Roman"/>
          <w:szCs w:val="27"/>
        </w:rPr>
        <w:t>Bước 1: Phát sinh chuyến đi: ước tính số lượng các chuyến đi xuất phát trong khu vực phân tích;</w:t>
      </w:r>
    </w:p>
    <w:p w14:paraId="67ECC12F" w14:textId="372B9132" w:rsidR="00CF4324" w:rsidRPr="008F4989" w:rsidRDefault="00CF4324" w:rsidP="00CF4324">
      <w:pPr>
        <w:tabs>
          <w:tab w:val="left" w:pos="5312"/>
        </w:tabs>
        <w:ind w:firstLine="720"/>
        <w:rPr>
          <w:rFonts w:cs="Times New Roman"/>
          <w:szCs w:val="27"/>
        </w:rPr>
      </w:pPr>
      <w:r w:rsidRPr="008F4989">
        <w:rPr>
          <w:rFonts w:cs="Times New Roman"/>
          <w:szCs w:val="27"/>
        </w:rPr>
        <w:t>Bước 2: Phân phối chuyến đi: ước tính số lượng các chuyến đi thực hiện giữa các khu vực phân tích, hành trình di chuyển hoặc phân phối chuyến đi;</w:t>
      </w:r>
    </w:p>
    <w:p w14:paraId="1D6DF2CC" w14:textId="04074E21" w:rsidR="00CF4324" w:rsidRPr="008F4989" w:rsidRDefault="00CF4324" w:rsidP="00CF4324">
      <w:pPr>
        <w:tabs>
          <w:tab w:val="left" w:pos="5312"/>
        </w:tabs>
        <w:ind w:firstLine="720"/>
        <w:rPr>
          <w:rFonts w:cs="Times New Roman"/>
          <w:szCs w:val="27"/>
        </w:rPr>
      </w:pPr>
      <w:r w:rsidRPr="008F4989">
        <w:rPr>
          <w:rFonts w:cs="Times New Roman"/>
          <w:szCs w:val="27"/>
        </w:rPr>
        <w:t>Bước 3: Phân chia phương thức: ước tính số lượng các chuyến đi theo các phương thức vận tải khác nhau giữa các khu vực;</w:t>
      </w:r>
    </w:p>
    <w:p w14:paraId="274D091A" w14:textId="193A56DB" w:rsidR="00CF4324" w:rsidRPr="008F4989" w:rsidRDefault="00CF4324" w:rsidP="00CF4324">
      <w:pPr>
        <w:tabs>
          <w:tab w:val="left" w:pos="5312"/>
        </w:tabs>
        <w:ind w:firstLine="720"/>
        <w:rPr>
          <w:rFonts w:cs="Times New Roman"/>
          <w:szCs w:val="27"/>
        </w:rPr>
      </w:pPr>
      <w:r w:rsidRPr="008F4989">
        <w:rPr>
          <w:rFonts w:cs="Times New Roman"/>
          <w:szCs w:val="27"/>
        </w:rPr>
        <w:t>Bước 4: Phân bổ giao thông: ước tính số lượng chuyến đi theo từng phương thức vận tải khác nhau trên mỗi tuyến đường.</w:t>
      </w:r>
    </w:p>
    <w:p w14:paraId="4C7A98D1" w14:textId="793E2E37" w:rsidR="006F5809" w:rsidRPr="008F4989" w:rsidRDefault="00CF4324" w:rsidP="006F5809">
      <w:pPr>
        <w:tabs>
          <w:tab w:val="left" w:pos="5312"/>
        </w:tabs>
        <w:ind w:firstLine="720"/>
        <w:rPr>
          <w:rFonts w:cs="Times New Roman"/>
          <w:szCs w:val="27"/>
        </w:rPr>
      </w:pPr>
      <w:r w:rsidRPr="008F4989">
        <w:rPr>
          <w:rFonts w:cs="Times New Roman"/>
          <w:szCs w:val="27"/>
        </w:rPr>
        <w:t>d</w:t>
      </w:r>
      <w:r w:rsidR="006F5809" w:rsidRPr="008F4989">
        <w:rPr>
          <w:rFonts w:cs="Times New Roman"/>
          <w:szCs w:val="27"/>
        </w:rPr>
        <w:t>) Phương pháp khác nhưng phải có thuyết minh rõ;</w:t>
      </w:r>
    </w:p>
    <w:p w14:paraId="10EF13BB" w14:textId="14715DE4" w:rsidR="006F5809" w:rsidRPr="008F4989" w:rsidRDefault="005D5900" w:rsidP="006F5809">
      <w:pPr>
        <w:tabs>
          <w:tab w:val="left" w:pos="5312"/>
        </w:tabs>
        <w:ind w:firstLine="720"/>
        <w:rPr>
          <w:rFonts w:cs="Times New Roman"/>
          <w:szCs w:val="27"/>
        </w:rPr>
      </w:pPr>
      <w:r w:rsidRPr="008F4989">
        <w:rPr>
          <w:rFonts w:cs="Times New Roman"/>
          <w:szCs w:val="27"/>
        </w:rPr>
        <w:t>đ</w:t>
      </w:r>
      <w:r w:rsidR="006F5809" w:rsidRPr="008F4989">
        <w:rPr>
          <w:rFonts w:cs="Times New Roman"/>
          <w:szCs w:val="27"/>
        </w:rPr>
        <w:t xml:space="preserve">) Kết hợp giữa các phương pháp trên. </w:t>
      </w:r>
    </w:p>
    <w:p w14:paraId="756E6210" w14:textId="72B5FD08" w:rsidR="00CF4324" w:rsidRPr="008F4989" w:rsidRDefault="00CF4324" w:rsidP="006F5809">
      <w:pPr>
        <w:tabs>
          <w:tab w:val="left" w:pos="5312"/>
        </w:tabs>
        <w:ind w:firstLine="720"/>
        <w:rPr>
          <w:rFonts w:cs="Times New Roman"/>
          <w:szCs w:val="27"/>
        </w:rPr>
      </w:pPr>
      <w:r w:rsidRPr="008F4989">
        <w:rPr>
          <w:rFonts w:cs="Times New Roman"/>
          <w:szCs w:val="27"/>
        </w:rPr>
        <w:lastRenderedPageBreak/>
        <w:t xml:space="preserve">3. Đơn vị chuẩn bị dự án đưa ra các kịch bản phát triển, bao gồm tăng trưởng cao, trung bình và thấp về </w:t>
      </w:r>
      <w:r w:rsidR="00691DC2" w:rsidRPr="008F4989">
        <w:rPr>
          <w:rFonts w:cs="Times New Roman"/>
          <w:szCs w:val="27"/>
        </w:rPr>
        <w:t xml:space="preserve">các yếu tố </w:t>
      </w:r>
      <w:r w:rsidRPr="008F4989">
        <w:rPr>
          <w:rFonts w:cs="Times New Roman"/>
          <w:szCs w:val="27"/>
        </w:rPr>
        <w:t xml:space="preserve">kinh tế, dân cư, nhu cầu sử dụng dịch vụ và các yếu tố khác. </w:t>
      </w:r>
    </w:p>
    <w:p w14:paraId="76184384" w14:textId="692C7A0F" w:rsidR="00456C9C" w:rsidRPr="008F4989" w:rsidRDefault="00456C9C" w:rsidP="00456C9C">
      <w:pPr>
        <w:ind w:firstLine="720"/>
        <w:rPr>
          <w:rFonts w:cs="Times New Roman"/>
          <w:b/>
          <w:szCs w:val="27"/>
        </w:rPr>
      </w:pPr>
      <w:r w:rsidRPr="008F4989">
        <w:rPr>
          <w:rFonts w:cs="Times New Roman"/>
          <w:b/>
          <w:szCs w:val="27"/>
        </w:rPr>
        <w:t xml:space="preserve">Điều </w:t>
      </w:r>
      <w:r w:rsidR="00246DA3" w:rsidRPr="008F4989">
        <w:rPr>
          <w:rFonts w:cs="Times New Roman"/>
          <w:b/>
          <w:szCs w:val="27"/>
        </w:rPr>
        <w:t>8</w:t>
      </w:r>
      <w:r w:rsidRPr="008F4989">
        <w:rPr>
          <w:rFonts w:cs="Times New Roman"/>
          <w:b/>
          <w:szCs w:val="27"/>
        </w:rPr>
        <w:t>. Giá trị tối thiểu nộp ngân sách nhà nước</w:t>
      </w:r>
    </w:p>
    <w:p w14:paraId="1BE3248E" w14:textId="50BE5D33" w:rsidR="00456C9C" w:rsidRPr="008F4989" w:rsidRDefault="00456C9C" w:rsidP="00456C9C">
      <w:pPr>
        <w:ind w:firstLine="720"/>
        <w:rPr>
          <w:rFonts w:cs="Times New Roman"/>
          <w:szCs w:val="27"/>
        </w:rPr>
      </w:pPr>
      <w:r w:rsidRPr="008F4989">
        <w:rPr>
          <w:rFonts w:cs="Times New Roman"/>
          <w:szCs w:val="27"/>
        </w:rPr>
        <w:t xml:space="preserve">1. Đơn vị chuẩn bị dự án xác định giá trị tối thiểu nộp ngân sách nhà nước tại phương án tài chính trong báo cáo nghiên cứu tiền khả thi, báo cáo nghiên cứu khả thi </w:t>
      </w:r>
      <w:r w:rsidR="007B51C6" w:rsidRPr="008F4989">
        <w:rPr>
          <w:rFonts w:cs="Times New Roman"/>
          <w:szCs w:val="27"/>
        </w:rPr>
        <w:t>trên cơ sở</w:t>
      </w:r>
      <w:r w:rsidRPr="008F4989">
        <w:rPr>
          <w:rFonts w:cs="Times New Roman"/>
          <w:szCs w:val="27"/>
        </w:rPr>
        <w:t>:</w:t>
      </w:r>
    </w:p>
    <w:p w14:paraId="35706EB9" w14:textId="4E0F3BF7" w:rsidR="007B51C6" w:rsidRPr="008F4989" w:rsidRDefault="007B51C6" w:rsidP="00456C9C">
      <w:pPr>
        <w:ind w:firstLine="720"/>
        <w:rPr>
          <w:rFonts w:cs="Times New Roman"/>
          <w:szCs w:val="27"/>
        </w:rPr>
      </w:pPr>
      <w:r w:rsidRPr="008F4989">
        <w:rPr>
          <w:rFonts w:cs="Times New Roman"/>
          <w:szCs w:val="27"/>
        </w:rPr>
        <w:t xml:space="preserve">a) Doanh thu thu phí dự kiến theo quy định tại Điều </w:t>
      </w:r>
      <w:r w:rsidR="00246DA3" w:rsidRPr="008F4989">
        <w:rPr>
          <w:rFonts w:cs="Times New Roman"/>
          <w:szCs w:val="27"/>
        </w:rPr>
        <w:t>5</w:t>
      </w:r>
      <w:r w:rsidRPr="008F4989">
        <w:rPr>
          <w:rFonts w:cs="Times New Roman"/>
          <w:szCs w:val="27"/>
        </w:rPr>
        <w:t xml:space="preserve"> Thông tư này</w:t>
      </w:r>
      <w:r w:rsidR="007D15B5" w:rsidRPr="008F4989">
        <w:rPr>
          <w:rFonts w:cs="Times New Roman"/>
          <w:szCs w:val="27"/>
        </w:rPr>
        <w:t xml:space="preserve"> (sau đây ký hiệu là </w:t>
      </w:r>
      <w:r w:rsidR="007D15B5" w:rsidRPr="008F4989">
        <w:rPr>
          <w:rFonts w:cs="Times New Roman"/>
          <w:b/>
          <w:i/>
          <w:szCs w:val="27"/>
        </w:rPr>
        <w:t>A</w:t>
      </w:r>
      <w:r w:rsidR="007D15B5" w:rsidRPr="008F4989">
        <w:rPr>
          <w:rFonts w:cs="Times New Roman"/>
          <w:szCs w:val="27"/>
        </w:rPr>
        <w:t>)</w:t>
      </w:r>
      <w:r w:rsidRPr="008F4989">
        <w:rPr>
          <w:rFonts w:cs="Times New Roman"/>
          <w:szCs w:val="27"/>
        </w:rPr>
        <w:t>;</w:t>
      </w:r>
    </w:p>
    <w:p w14:paraId="4A221027" w14:textId="71529B47" w:rsidR="007B51C6" w:rsidRPr="008F4989" w:rsidRDefault="007B51C6" w:rsidP="00456C9C">
      <w:pPr>
        <w:ind w:firstLine="720"/>
        <w:rPr>
          <w:rFonts w:cs="Times New Roman"/>
          <w:szCs w:val="27"/>
        </w:rPr>
      </w:pPr>
      <w:r w:rsidRPr="008F4989">
        <w:rPr>
          <w:rFonts w:cs="Times New Roman"/>
          <w:szCs w:val="27"/>
        </w:rPr>
        <w:t>b) Chi phí kinh doanh, quản lý</w:t>
      </w:r>
      <w:r w:rsidR="007669AD" w:rsidRPr="008F4989">
        <w:rPr>
          <w:rFonts w:cs="Times New Roman"/>
          <w:szCs w:val="27"/>
        </w:rPr>
        <w:t xml:space="preserve"> dự</w:t>
      </w:r>
      <w:r w:rsidR="00B1664F" w:rsidRPr="008F4989">
        <w:rPr>
          <w:rFonts w:cs="Times New Roman"/>
          <w:szCs w:val="27"/>
        </w:rPr>
        <w:t xml:space="preserve"> án</w:t>
      </w:r>
      <w:r w:rsidR="00B966DD" w:rsidRPr="008F4989">
        <w:rPr>
          <w:rFonts w:cs="Times New Roman"/>
          <w:szCs w:val="27"/>
        </w:rPr>
        <w:t>, được tính bằng tổng mức đầu tư</w:t>
      </w:r>
      <w:r w:rsidRPr="008F4989">
        <w:rPr>
          <w:rFonts w:cs="Times New Roman"/>
          <w:szCs w:val="27"/>
        </w:rPr>
        <w:t xml:space="preserve"> theo quy định tại khoản </w:t>
      </w:r>
      <w:r w:rsidR="000E6A99" w:rsidRPr="008F4989">
        <w:rPr>
          <w:rFonts w:cs="Times New Roman"/>
          <w:szCs w:val="27"/>
        </w:rPr>
        <w:t>2</w:t>
      </w:r>
      <w:r w:rsidRPr="008F4989">
        <w:rPr>
          <w:rFonts w:cs="Times New Roman"/>
          <w:szCs w:val="27"/>
        </w:rPr>
        <w:t xml:space="preserve"> Điều </w:t>
      </w:r>
      <w:r w:rsidR="00246DA3" w:rsidRPr="008F4989">
        <w:rPr>
          <w:rFonts w:cs="Times New Roman"/>
          <w:szCs w:val="27"/>
        </w:rPr>
        <w:t>4</w:t>
      </w:r>
      <w:r w:rsidRPr="008F4989">
        <w:rPr>
          <w:rFonts w:cs="Times New Roman"/>
          <w:szCs w:val="27"/>
        </w:rPr>
        <w:t xml:space="preserve"> Thông tư này</w:t>
      </w:r>
      <w:r w:rsidR="007D15B5" w:rsidRPr="008F4989">
        <w:rPr>
          <w:rFonts w:cs="Times New Roman"/>
          <w:szCs w:val="27"/>
        </w:rPr>
        <w:t xml:space="preserve"> (sau đây ký hiệu là </w:t>
      </w:r>
      <w:r w:rsidR="007D15B5" w:rsidRPr="008F4989">
        <w:rPr>
          <w:rFonts w:cs="Times New Roman"/>
          <w:b/>
          <w:i/>
          <w:szCs w:val="27"/>
        </w:rPr>
        <w:t>B</w:t>
      </w:r>
      <w:r w:rsidR="007D15B5" w:rsidRPr="008F4989">
        <w:rPr>
          <w:rFonts w:cs="Times New Roman"/>
          <w:szCs w:val="27"/>
        </w:rPr>
        <w:t>);</w:t>
      </w:r>
    </w:p>
    <w:p w14:paraId="4ACFBE0C" w14:textId="17D8628F" w:rsidR="007B51C6" w:rsidRPr="008F4989" w:rsidRDefault="00B966DD" w:rsidP="00456C9C">
      <w:pPr>
        <w:ind w:firstLine="720"/>
        <w:rPr>
          <w:rFonts w:cs="Times New Roman"/>
          <w:szCs w:val="27"/>
        </w:rPr>
      </w:pPr>
      <w:r w:rsidRPr="008F4989">
        <w:rPr>
          <w:rFonts w:cs="Times New Roman"/>
          <w:szCs w:val="27"/>
        </w:rPr>
        <w:t xml:space="preserve">c) Chi phí huy động vốn của nhà đầu tư, doanh nghiệp dự án theo quy định tại điểm c, điểm d khoản 2 Điều 4 Nghị định số 28/2021/NĐ-CP </w:t>
      </w:r>
      <w:r w:rsidR="007D15B5" w:rsidRPr="008F4989">
        <w:rPr>
          <w:rFonts w:cs="Times New Roman"/>
          <w:szCs w:val="27"/>
        </w:rPr>
        <w:t xml:space="preserve">(sau đây ký hiệu là </w:t>
      </w:r>
      <w:r w:rsidR="007D15B5" w:rsidRPr="008F4989">
        <w:rPr>
          <w:rFonts w:cs="Times New Roman"/>
          <w:b/>
          <w:i/>
          <w:szCs w:val="27"/>
        </w:rPr>
        <w:t>C</w:t>
      </w:r>
      <w:r w:rsidR="007D15B5" w:rsidRPr="008F4989">
        <w:rPr>
          <w:rFonts w:cs="Times New Roman"/>
          <w:szCs w:val="27"/>
        </w:rPr>
        <w:t>);</w:t>
      </w:r>
    </w:p>
    <w:p w14:paraId="0A885117" w14:textId="4B8D2C91" w:rsidR="007D15B5" w:rsidRPr="008F4989" w:rsidRDefault="007B51C6" w:rsidP="007D15B5">
      <w:pPr>
        <w:ind w:firstLine="720"/>
        <w:rPr>
          <w:rFonts w:cs="Times New Roman"/>
          <w:szCs w:val="27"/>
        </w:rPr>
      </w:pPr>
      <w:r w:rsidRPr="008F4989">
        <w:rPr>
          <w:rFonts w:cs="Times New Roman"/>
          <w:szCs w:val="27"/>
        </w:rPr>
        <w:t>d) Lợi nhuận trên vốn chủ sở hữu</w:t>
      </w:r>
      <w:r w:rsidR="00A334D1" w:rsidRPr="008F4989">
        <w:rPr>
          <w:rFonts w:cs="Times New Roman"/>
          <w:szCs w:val="27"/>
        </w:rPr>
        <w:t>, được xác định trên cơ sở mức lợi nhuận</w:t>
      </w:r>
      <w:r w:rsidRPr="008F4989">
        <w:rPr>
          <w:rFonts w:cs="Times New Roman"/>
          <w:szCs w:val="27"/>
        </w:rPr>
        <w:t xml:space="preserve"> theo quy định tại Điều </w:t>
      </w:r>
      <w:r w:rsidR="00246DA3" w:rsidRPr="008F4989">
        <w:rPr>
          <w:rFonts w:cs="Times New Roman"/>
          <w:szCs w:val="27"/>
        </w:rPr>
        <w:t>9</w:t>
      </w:r>
      <w:r w:rsidRPr="008F4989">
        <w:rPr>
          <w:rFonts w:cs="Times New Roman"/>
          <w:szCs w:val="27"/>
        </w:rPr>
        <w:t xml:space="preserve"> Thông tư này</w:t>
      </w:r>
      <w:r w:rsidR="007D15B5" w:rsidRPr="008F4989">
        <w:rPr>
          <w:rFonts w:cs="Times New Roman"/>
          <w:szCs w:val="27"/>
        </w:rPr>
        <w:t xml:space="preserve"> (sau đây ký hiệu là </w:t>
      </w:r>
      <w:r w:rsidR="007D15B5" w:rsidRPr="008F4989">
        <w:rPr>
          <w:rFonts w:cs="Times New Roman"/>
          <w:b/>
          <w:i/>
          <w:szCs w:val="27"/>
        </w:rPr>
        <w:t>D</w:t>
      </w:r>
      <w:r w:rsidR="007D15B5" w:rsidRPr="008F4989">
        <w:rPr>
          <w:rFonts w:cs="Times New Roman"/>
          <w:szCs w:val="27"/>
        </w:rPr>
        <w:t xml:space="preserve">); </w:t>
      </w:r>
    </w:p>
    <w:p w14:paraId="2E56C9B7" w14:textId="6CD5F498" w:rsidR="007B51C6" w:rsidRPr="008F4989" w:rsidRDefault="007D15B5" w:rsidP="007D15B5">
      <w:pPr>
        <w:ind w:firstLine="720"/>
        <w:rPr>
          <w:rFonts w:cs="Times New Roman"/>
          <w:szCs w:val="27"/>
        </w:rPr>
      </w:pPr>
      <w:r w:rsidRPr="008F4989">
        <w:rPr>
          <w:rFonts w:cs="Times New Roman"/>
          <w:szCs w:val="27"/>
        </w:rPr>
        <w:t>đ) Các giá trị A, B, C, D khoản này được tính theo từng năm trong vòng đời dự</w:t>
      </w:r>
      <w:r w:rsidR="00E00CD1" w:rsidRPr="008F4989">
        <w:rPr>
          <w:rFonts w:cs="Times New Roman"/>
          <w:szCs w:val="27"/>
        </w:rPr>
        <w:t xml:space="preserve"> án, được quy đổi về hiện tạ</w:t>
      </w:r>
      <w:r w:rsidR="00B95913" w:rsidRPr="008F4989">
        <w:rPr>
          <w:rFonts w:cs="Times New Roman"/>
          <w:szCs w:val="27"/>
        </w:rPr>
        <w:t>i;</w:t>
      </w:r>
    </w:p>
    <w:p w14:paraId="563EECD7" w14:textId="33E29F29" w:rsidR="007D15B5" w:rsidRPr="008F4989" w:rsidRDefault="007D15B5" w:rsidP="00456C9C">
      <w:pPr>
        <w:ind w:firstLine="720"/>
        <w:rPr>
          <w:rFonts w:cs="Times New Roman"/>
          <w:szCs w:val="27"/>
        </w:rPr>
      </w:pPr>
      <w:r w:rsidRPr="008F4989">
        <w:rPr>
          <w:rFonts w:cs="Times New Roman"/>
          <w:szCs w:val="27"/>
        </w:rPr>
        <w:t>e) Giá trị tối thiểu nộp ngân sách nhà nước được tính toán theo công thức:</w:t>
      </w:r>
    </w:p>
    <w:p w14:paraId="7DA50B01" w14:textId="5AD95A52" w:rsidR="00567D02" w:rsidRPr="008F4989" w:rsidRDefault="00567D02" w:rsidP="00567D02">
      <w:pPr>
        <w:jc w:val="center"/>
        <w:rPr>
          <w:rFonts w:eastAsiaTheme="minorEastAsia"/>
          <w:b/>
          <w:szCs w:val="28"/>
        </w:rPr>
      </w:pPr>
      <m:oMathPara>
        <m:oMath>
          <m:r>
            <m:rPr>
              <m:sty m:val="b"/>
            </m:rPr>
            <w:rPr>
              <w:rFonts w:ascii="Cambria Math" w:eastAsia="Times New Roman" w:hAnsi="Cambria Math" w:cstheme="minorHAnsi"/>
              <w:szCs w:val="28"/>
            </w:rPr>
            <m:t>M=</m:t>
          </m:r>
          <m:nary>
            <m:naryPr>
              <m:chr m:val="∑"/>
              <m:limLoc m:val="undOvr"/>
              <m:ctrlPr>
                <w:rPr>
                  <w:rFonts w:ascii="Cambria Math" w:eastAsia="Times New Roman" w:hAnsi="Cambria Math" w:cstheme="minorHAnsi"/>
                  <w:b/>
                  <w:szCs w:val="28"/>
                </w:rPr>
              </m:ctrlPr>
            </m:naryPr>
            <m:sub>
              <m:r>
                <m:rPr>
                  <m:sty m:val="b"/>
                </m:rPr>
                <w:rPr>
                  <w:rFonts w:ascii="Cambria Math" w:eastAsia="Times New Roman" w:hAnsi="Cambria Math" w:cstheme="minorHAnsi"/>
                  <w:szCs w:val="28"/>
                </w:rPr>
                <m:t>t=0</m:t>
              </m:r>
            </m:sub>
            <m:sup>
              <m:r>
                <m:rPr>
                  <m:sty m:val="b"/>
                </m:rPr>
                <w:rPr>
                  <w:rFonts w:ascii="Cambria Math" w:eastAsia="Times New Roman" w:hAnsi="Cambria Math" w:cstheme="minorHAnsi"/>
                  <w:szCs w:val="28"/>
                </w:rPr>
                <m:t>n</m:t>
              </m:r>
            </m:sup>
            <m:e>
              <m:r>
                <m:rPr>
                  <m:sty m:val="bi"/>
                </m:rPr>
                <w:rPr>
                  <w:rFonts w:ascii="Cambria Math" w:eastAsia="Times New Roman" w:hAnsi="Cambria Math" w:cstheme="minorHAnsi"/>
                  <w:szCs w:val="28"/>
                </w:rPr>
                <m:t>A-B-C-D</m:t>
              </m:r>
            </m:e>
          </m:nary>
        </m:oMath>
      </m:oMathPara>
    </w:p>
    <w:p w14:paraId="66D97A61" w14:textId="170B540B" w:rsidR="00567D02" w:rsidRPr="008F4989" w:rsidRDefault="00567D02" w:rsidP="00567D02">
      <w:r w:rsidRPr="008F4989">
        <w:rPr>
          <w:rFonts w:eastAsiaTheme="minorEastAsia"/>
          <w:b/>
          <w:szCs w:val="28"/>
        </w:rPr>
        <w:tab/>
      </w:r>
      <w:r w:rsidRPr="008F4989">
        <w:rPr>
          <w:rFonts w:eastAsiaTheme="minorEastAsia"/>
          <w:szCs w:val="28"/>
        </w:rPr>
        <w:t xml:space="preserve">Trong đó, n là số năm trong vòng đời dự án, t là năm tính toán các giá trị </w:t>
      </w:r>
      <w:r w:rsidR="007D15B5" w:rsidRPr="008F4989">
        <w:rPr>
          <w:rFonts w:eastAsiaTheme="minorEastAsia"/>
          <w:b/>
          <w:i/>
          <w:szCs w:val="28"/>
        </w:rPr>
        <w:t>A, B, C, D</w:t>
      </w:r>
      <w:r w:rsidRPr="008F4989">
        <w:rPr>
          <w:rFonts w:eastAsiaTheme="minorEastAsia"/>
          <w:szCs w:val="28"/>
        </w:rPr>
        <w:t xml:space="preserve">. </w:t>
      </w:r>
    </w:p>
    <w:p w14:paraId="2F2AB0A1" w14:textId="77777777" w:rsidR="00B966DD" w:rsidRPr="008F4989" w:rsidRDefault="00BA0C73" w:rsidP="00456C9C">
      <w:pPr>
        <w:ind w:firstLine="720"/>
      </w:pPr>
      <w:r w:rsidRPr="008F4989">
        <w:t>2</w:t>
      </w:r>
      <w:r w:rsidR="00456C9C" w:rsidRPr="008F4989">
        <w:t>. Giá trị M theo quy định tại khoản 1 Điều này được xác định mang tính tương đối, là căn cứ để nhà đầu tư đề xuất nộp ngân sách nhà nước và độc lập với</w:t>
      </w:r>
      <w:r w:rsidR="00B966DD" w:rsidRPr="008F4989">
        <w:t>:</w:t>
      </w:r>
    </w:p>
    <w:p w14:paraId="330BAEEA" w14:textId="5CFCE159" w:rsidR="00B966DD" w:rsidRPr="008F4989" w:rsidRDefault="00B966DD" w:rsidP="00456C9C">
      <w:pPr>
        <w:ind w:firstLine="720"/>
      </w:pPr>
      <w:r w:rsidRPr="008F4989">
        <w:t>a) Việc hoàn trả các chi phí theo quy định tại khoản 1, khoản 2 Điều 73 Luật PPP;</w:t>
      </w:r>
    </w:p>
    <w:p w14:paraId="7B2A1FAF" w14:textId="0E515977" w:rsidR="00456C9C" w:rsidRPr="008F4989" w:rsidRDefault="00B966DD" w:rsidP="00456C9C">
      <w:pPr>
        <w:ind w:firstLine="720"/>
      </w:pPr>
      <w:r w:rsidRPr="008F4989">
        <w:t>b)</w:t>
      </w:r>
      <w:r w:rsidR="00456C9C" w:rsidRPr="008F4989">
        <w:t xml:space="preserve"> </w:t>
      </w:r>
      <w:r w:rsidRPr="008F4989">
        <w:t>C</w:t>
      </w:r>
      <w:r w:rsidR="00456C9C" w:rsidRPr="008F4989">
        <w:t xml:space="preserve">ác nghĩa vụ tài chính theo pháp luật chuyên ngành nhà đầu tư phải nộp cho cơ quan có thẩm quyền. </w:t>
      </w:r>
    </w:p>
    <w:p w14:paraId="7C8688CA" w14:textId="77777777" w:rsidR="001D6C97" w:rsidRPr="008F4989" w:rsidRDefault="001D6C97" w:rsidP="001D6C97">
      <w:pPr>
        <w:ind w:firstLine="720"/>
        <w:rPr>
          <w:rFonts w:cs="Times New Roman"/>
          <w:b/>
          <w:szCs w:val="27"/>
        </w:rPr>
      </w:pPr>
      <w:r w:rsidRPr="008F4989">
        <w:rPr>
          <w:rFonts w:cs="Times New Roman"/>
          <w:b/>
          <w:szCs w:val="27"/>
        </w:rPr>
        <w:t>Điều 9. Khung lợi nhuận trên vốn chủ sở hữu của nhà đầu tư</w:t>
      </w:r>
    </w:p>
    <w:p w14:paraId="503A9622" w14:textId="4CF6FEA4" w:rsidR="001D6C97" w:rsidRPr="008F4989" w:rsidRDefault="001D6C97" w:rsidP="001D6C97">
      <w:pPr>
        <w:ind w:firstLine="720"/>
        <w:rPr>
          <w:rFonts w:eastAsia="Times New Roman" w:cs="Times New Roman"/>
          <w:szCs w:val="18"/>
        </w:rPr>
      </w:pPr>
      <w:r w:rsidRPr="008F4989">
        <w:rPr>
          <w:rFonts w:eastAsia="Times New Roman" w:cs="Times New Roman"/>
          <w:szCs w:val="18"/>
        </w:rPr>
        <w:t>1. Căn cứ quy định pháp luật, điều kiện kinh tế - xã hội và đặc thù dự án, đơn vị chuẩn bị dự án lập mức lợi nhuận trên vốn chủ sở hữu của nhà đầu tư tại phương án tài chính trong báo cáo nghiên cứu tiền khả thi, báo cáo nghiên cứu khả thi đảm bảo đồng thời các điều kiện sau đây:</w:t>
      </w:r>
    </w:p>
    <w:p w14:paraId="729E6DCA" w14:textId="55599C02" w:rsidR="001D6C97" w:rsidRPr="008F4989" w:rsidRDefault="001D6C97" w:rsidP="001D6C97">
      <w:pPr>
        <w:ind w:firstLine="720"/>
        <w:rPr>
          <w:rFonts w:eastAsia="Times New Roman" w:cs="Times New Roman"/>
          <w:szCs w:val="18"/>
        </w:rPr>
      </w:pPr>
      <w:r w:rsidRPr="008F4989">
        <w:rPr>
          <w:rFonts w:eastAsia="Times New Roman" w:cs="Times New Roman"/>
          <w:szCs w:val="18"/>
        </w:rPr>
        <w:t xml:space="preserve">a) </w:t>
      </w:r>
      <w:r w:rsidR="00511231" w:rsidRPr="008F4989">
        <w:rPr>
          <w:rFonts w:eastAsia="Times New Roman" w:cs="Times New Roman"/>
          <w:szCs w:val="18"/>
        </w:rPr>
        <w:t>Mức l</w:t>
      </w:r>
      <w:r w:rsidRPr="008F4989">
        <w:rPr>
          <w:rFonts w:eastAsia="Times New Roman" w:cs="Times New Roman"/>
          <w:szCs w:val="18"/>
        </w:rPr>
        <w:t xml:space="preserve">ợi nhuận trên vốn chủ sở hữu của nhà đầu tư tối thiểu không thấp hơn </w:t>
      </w:r>
      <w:r w:rsidR="00511231" w:rsidRPr="008F4989">
        <w:rPr>
          <w:rFonts w:eastAsia="Times New Roman" w:cs="Times New Roman"/>
          <w:szCs w:val="18"/>
        </w:rPr>
        <w:t xml:space="preserve">mức lãi suất </w:t>
      </w:r>
      <w:r w:rsidRPr="008F4989">
        <w:rPr>
          <w:rFonts w:eastAsia="Times New Roman" w:cs="Times New Roman"/>
          <w:szCs w:val="18"/>
        </w:rPr>
        <w:t xml:space="preserve">huy động vốn đầu tư. </w:t>
      </w:r>
    </w:p>
    <w:p w14:paraId="42E6DD9C" w14:textId="52A41245" w:rsidR="001D6C97" w:rsidRPr="008F4989" w:rsidRDefault="00511231" w:rsidP="001D6C97">
      <w:pPr>
        <w:ind w:firstLine="720"/>
        <w:rPr>
          <w:rFonts w:eastAsia="Times New Roman" w:cs="Times New Roman"/>
          <w:szCs w:val="18"/>
        </w:rPr>
      </w:pPr>
      <w:r w:rsidRPr="008F4989">
        <w:rPr>
          <w:rFonts w:eastAsia="Times New Roman" w:cs="Times New Roman"/>
          <w:szCs w:val="18"/>
        </w:rPr>
        <w:t>Mức l</w:t>
      </w:r>
      <w:r w:rsidR="001D6C97" w:rsidRPr="008F4989">
        <w:rPr>
          <w:rFonts w:eastAsia="Times New Roman" w:cs="Times New Roman"/>
          <w:szCs w:val="18"/>
        </w:rPr>
        <w:t>ãi</w:t>
      </w:r>
      <w:r w:rsidRPr="008F4989">
        <w:rPr>
          <w:rFonts w:eastAsia="Times New Roman" w:cs="Times New Roman"/>
          <w:szCs w:val="18"/>
        </w:rPr>
        <w:t xml:space="preserve"> suất</w:t>
      </w:r>
      <w:r w:rsidR="001D6C97" w:rsidRPr="008F4989">
        <w:rPr>
          <w:rFonts w:eastAsia="Times New Roman" w:cs="Times New Roman"/>
          <w:szCs w:val="18"/>
        </w:rPr>
        <w:t xml:space="preserve"> vay huy động vốn đầu tư thực hiện theo quy định tại Điều 4 Nghị định số 28/2021/NĐ-CP ngày 26/3/2021 của Chính phủ quy định cơ chế quản lý tài chính dự án đầu tư theo phương thức đối tác công tư.</w:t>
      </w:r>
    </w:p>
    <w:p w14:paraId="2DD093FF" w14:textId="3EC4347A" w:rsidR="001D6C97" w:rsidRPr="008F4989" w:rsidRDefault="001D6C97" w:rsidP="001D6C97">
      <w:pPr>
        <w:ind w:firstLine="720"/>
        <w:rPr>
          <w:rFonts w:eastAsia="Times New Roman" w:cs="Times New Roman"/>
          <w:bCs/>
          <w:szCs w:val="18"/>
        </w:rPr>
      </w:pPr>
      <w:r w:rsidRPr="008F4989">
        <w:rPr>
          <w:rFonts w:eastAsia="Times New Roman" w:cs="Times New Roman"/>
          <w:szCs w:val="18"/>
        </w:rPr>
        <w:lastRenderedPageBreak/>
        <w:t xml:space="preserve">b) </w:t>
      </w:r>
      <w:r w:rsidR="00FB384D" w:rsidRPr="008F4989">
        <w:rPr>
          <w:rFonts w:eastAsia="Times New Roman" w:cs="Times New Roman"/>
          <w:szCs w:val="18"/>
        </w:rPr>
        <w:t>Mức l</w:t>
      </w:r>
      <w:r w:rsidRPr="008F4989">
        <w:rPr>
          <w:rFonts w:eastAsia="Times New Roman" w:cs="Times New Roman"/>
          <w:szCs w:val="18"/>
        </w:rPr>
        <w:t xml:space="preserve">ợi nhuận trên vốn chủ sở hữu của nhà đầu tư tối đa không vượt quá mức lãi </w:t>
      </w:r>
      <w:r w:rsidR="00FB384D" w:rsidRPr="008F4989">
        <w:rPr>
          <w:rFonts w:eastAsia="Times New Roman" w:cs="Times New Roman"/>
          <w:szCs w:val="18"/>
        </w:rPr>
        <w:t xml:space="preserve">suất </w:t>
      </w:r>
      <w:r w:rsidRPr="008F4989">
        <w:rPr>
          <w:rFonts w:eastAsia="Times New Roman" w:cs="Times New Roman"/>
          <w:szCs w:val="18"/>
        </w:rPr>
        <w:t>vay huy động vốn đầu tư cộng tỷ lệ lạm phát</w:t>
      </w:r>
      <w:r w:rsidRPr="008F4989">
        <w:rPr>
          <w:rFonts w:eastAsia="Times New Roman" w:cs="Times New Roman"/>
          <w:bCs/>
          <w:i/>
          <w:szCs w:val="18"/>
        </w:rPr>
        <w:t>.</w:t>
      </w:r>
    </w:p>
    <w:p w14:paraId="35CA6DD0" w14:textId="2E56B818" w:rsidR="001D6C97" w:rsidRPr="008F4989" w:rsidRDefault="00FB384D" w:rsidP="001D6C97">
      <w:pPr>
        <w:ind w:firstLine="720"/>
        <w:rPr>
          <w:rFonts w:eastAsia="Times New Roman" w:cs="Times New Roman"/>
          <w:szCs w:val="18"/>
        </w:rPr>
      </w:pPr>
      <w:r w:rsidRPr="008F4989">
        <w:rPr>
          <w:rFonts w:eastAsia="Times New Roman" w:cs="Times New Roman"/>
          <w:szCs w:val="18"/>
        </w:rPr>
        <w:t>Mức l</w:t>
      </w:r>
      <w:r w:rsidR="001D6C97" w:rsidRPr="008F4989">
        <w:rPr>
          <w:rFonts w:eastAsia="Times New Roman" w:cs="Times New Roman"/>
          <w:szCs w:val="18"/>
        </w:rPr>
        <w:t>ãi</w:t>
      </w:r>
      <w:r w:rsidRPr="008F4989">
        <w:rPr>
          <w:rFonts w:eastAsia="Times New Roman" w:cs="Times New Roman"/>
          <w:szCs w:val="18"/>
        </w:rPr>
        <w:t xml:space="preserve"> suất</w:t>
      </w:r>
      <w:r w:rsidR="001D6C97" w:rsidRPr="008F4989">
        <w:rPr>
          <w:rFonts w:eastAsia="Times New Roman" w:cs="Times New Roman"/>
          <w:szCs w:val="18"/>
        </w:rPr>
        <w:t xml:space="preserve"> vay huy động vốn đầu tư xác định theo điểm a khoản này.</w:t>
      </w:r>
    </w:p>
    <w:p w14:paraId="31E385AD" w14:textId="2F02E5CD" w:rsidR="001D6C97" w:rsidRPr="008F4989" w:rsidRDefault="00FB384D" w:rsidP="001D6C97">
      <w:pPr>
        <w:ind w:firstLine="720"/>
        <w:rPr>
          <w:rFonts w:eastAsia="Times New Roman" w:cs="Times New Roman"/>
          <w:szCs w:val="18"/>
        </w:rPr>
      </w:pPr>
      <w:r w:rsidRPr="008F4989">
        <w:rPr>
          <w:rFonts w:eastAsia="Times New Roman" w:cs="Times New Roman"/>
          <w:szCs w:val="18"/>
        </w:rPr>
        <w:t>Tỷ lệ lạm phát</w:t>
      </w:r>
      <w:r w:rsidR="001D6C97" w:rsidRPr="008F4989">
        <w:rPr>
          <w:rFonts w:eastAsia="Times New Roman" w:cs="Times New Roman"/>
          <w:szCs w:val="18"/>
        </w:rPr>
        <w:t xml:space="preserve"> được xác định trên cơ sở chỉ số giá tiêu dùng CPI trung bình của 10 năm gần nhất theo công bố của Tổng cục Thống kê Việt Nam và có xem xét loại trừ các năm có CPI biến động lớn.</w:t>
      </w:r>
    </w:p>
    <w:p w14:paraId="008C11C6" w14:textId="3DC090CB" w:rsidR="001D6C97" w:rsidRPr="008F4989" w:rsidRDefault="001D6C97" w:rsidP="001D6C97">
      <w:pPr>
        <w:ind w:firstLine="720"/>
      </w:pPr>
      <w:r w:rsidRPr="008F4989">
        <w:t xml:space="preserve">2. Mức lợi nhuận trong phương án tài chính tại Hồ sơ lựa chọn nhà đầu tư căn cứ Quyết định chủ trương đầu tư, Quyết định phê duyệt dự án. </w:t>
      </w:r>
      <w:r w:rsidR="009D6FF4" w:rsidRPr="008F4989">
        <w:t>Mức lợi nhuận của nhà đầu tư quy định tại hợp đồng dự án được xác định thông qua đấu thầu lựa chọn nhà đầu tư. </w:t>
      </w:r>
    </w:p>
    <w:p w14:paraId="01DE1E5F" w14:textId="77777777" w:rsidR="00BA0C73" w:rsidRPr="008F4989" w:rsidRDefault="00BA0C73" w:rsidP="00456C9C">
      <w:pPr>
        <w:ind w:firstLine="720"/>
        <w:rPr>
          <w:i/>
        </w:rPr>
      </w:pPr>
    </w:p>
    <w:p w14:paraId="4D118BDA" w14:textId="10DE7BD9" w:rsidR="00FB4F00" w:rsidRPr="008F4989" w:rsidRDefault="00FB4F00" w:rsidP="00FB4F00">
      <w:pPr>
        <w:jc w:val="center"/>
        <w:rPr>
          <w:b/>
        </w:rPr>
      </w:pPr>
      <w:r w:rsidRPr="008F4989">
        <w:rPr>
          <w:b/>
        </w:rPr>
        <w:t>Chương III</w:t>
      </w:r>
    </w:p>
    <w:p w14:paraId="4241F6AB" w14:textId="317428DC" w:rsidR="00FB4F00" w:rsidRPr="008F4989" w:rsidRDefault="00B75E96" w:rsidP="00FB4F00">
      <w:pPr>
        <w:jc w:val="center"/>
        <w:rPr>
          <w:b/>
        </w:rPr>
      </w:pPr>
      <w:r w:rsidRPr="008F4989">
        <w:rPr>
          <w:b/>
        </w:rPr>
        <w:t xml:space="preserve">PHƯƠNG PHÁP, TIÊU CHUẨN ĐÁNH GIÁ HỒ SƠ DỰ THẦU </w:t>
      </w:r>
      <w:r w:rsidRPr="008F4989">
        <w:rPr>
          <w:b/>
        </w:rPr>
        <w:br/>
      </w:r>
      <w:r w:rsidR="00A630B1" w:rsidRPr="008F4989">
        <w:rPr>
          <w:b/>
        </w:rPr>
        <w:t xml:space="preserve">VÀ </w:t>
      </w:r>
      <w:r w:rsidR="00FB4F00" w:rsidRPr="008F4989">
        <w:rPr>
          <w:b/>
        </w:rPr>
        <w:t xml:space="preserve">MẪU LOẠI HỢP ĐỒNG O&amp;M </w:t>
      </w:r>
    </w:p>
    <w:p w14:paraId="045A4067" w14:textId="77777777" w:rsidR="00FB4F00" w:rsidRPr="008F4989" w:rsidRDefault="00FB4F00" w:rsidP="00FB4F00">
      <w:pPr>
        <w:ind w:firstLine="720"/>
        <w:jc w:val="center"/>
      </w:pPr>
    </w:p>
    <w:p w14:paraId="692CD325" w14:textId="716C7642" w:rsidR="00C2610F" w:rsidRPr="008F4989" w:rsidRDefault="00A630B1" w:rsidP="00B75E96">
      <w:pPr>
        <w:ind w:firstLine="720"/>
        <w:rPr>
          <w:rFonts w:cs="Times New Roman"/>
          <w:b/>
          <w:szCs w:val="27"/>
        </w:rPr>
      </w:pPr>
      <w:r w:rsidRPr="008F4989">
        <w:rPr>
          <w:b/>
        </w:rPr>
        <w:t xml:space="preserve">Điều </w:t>
      </w:r>
      <w:r w:rsidR="00246DA3" w:rsidRPr="008F4989">
        <w:rPr>
          <w:b/>
        </w:rPr>
        <w:t>1</w:t>
      </w:r>
      <w:r w:rsidR="00D0775A" w:rsidRPr="008F4989">
        <w:rPr>
          <w:b/>
        </w:rPr>
        <w:t>0</w:t>
      </w:r>
      <w:r w:rsidRPr="008F4989">
        <w:rPr>
          <w:b/>
        </w:rPr>
        <w:t xml:space="preserve">. </w:t>
      </w:r>
      <w:r w:rsidR="00C2610F" w:rsidRPr="008F4989">
        <w:rPr>
          <w:rFonts w:cs="Times New Roman"/>
          <w:b/>
          <w:szCs w:val="27"/>
        </w:rPr>
        <w:t>Phương pháp, tiêu chuẩn đánh giá hồ sơ dự thầu</w:t>
      </w:r>
    </w:p>
    <w:p w14:paraId="51F4CF95" w14:textId="2A8ACCA2" w:rsidR="00C2610F" w:rsidRPr="008F4989" w:rsidRDefault="00C2610F" w:rsidP="00883491">
      <w:pPr>
        <w:tabs>
          <w:tab w:val="left" w:pos="709"/>
          <w:tab w:val="left" w:pos="993"/>
        </w:tabs>
        <w:spacing w:before="120" w:after="120"/>
        <w:rPr>
          <w:rFonts w:cs="Times New Roman"/>
          <w:bCs/>
          <w:szCs w:val="27"/>
        </w:rPr>
      </w:pPr>
      <w:r w:rsidRPr="008F4989">
        <w:rPr>
          <w:rFonts w:cs="Times New Roman"/>
          <w:b/>
          <w:szCs w:val="27"/>
        </w:rPr>
        <w:tab/>
      </w:r>
      <w:r w:rsidRPr="008F4989">
        <w:rPr>
          <w:rFonts w:cs="Times New Roman"/>
          <w:bCs/>
          <w:szCs w:val="27"/>
        </w:rPr>
        <w:t xml:space="preserve">Phương pháp, tiêu chuẩn đánh giá hồ sơ dự thầu dự án O&amp;M thực hiện theo quy định tại </w:t>
      </w:r>
      <w:r w:rsidR="001B25B4" w:rsidRPr="008F4989">
        <w:rPr>
          <w:rFonts w:cs="Times New Roman"/>
          <w:bCs/>
          <w:szCs w:val="27"/>
        </w:rPr>
        <w:t xml:space="preserve">Chương I, Chương II, Phụ lục I, Phụ lục II và Phụ lục III </w:t>
      </w:r>
      <w:r w:rsidRPr="008F4989">
        <w:rPr>
          <w:rFonts w:cs="Times New Roman"/>
          <w:bCs/>
          <w:szCs w:val="27"/>
        </w:rPr>
        <w:t>Thông tư số 09/2022/TT-BGTVT ngày 22/06/2022 của Bộ trưởng Bộ Giao thông vận tải về phương pháp, tiêu chuẩn đánh giá hồ sơ dự thầu lựa chọn nhà đầu tư theo phương thức đối tác công tư và mẫu loại hợp đồng xây dựng - kinh doanh - chuyển giao thuộc ngành giao thông vận tải.</w:t>
      </w:r>
    </w:p>
    <w:p w14:paraId="1E18176F" w14:textId="1C7C233F" w:rsidR="00B34D41" w:rsidRPr="008F4989" w:rsidRDefault="00C2610F" w:rsidP="00883491">
      <w:pPr>
        <w:tabs>
          <w:tab w:val="left" w:pos="709"/>
          <w:tab w:val="left" w:pos="993"/>
        </w:tabs>
        <w:spacing w:before="120" w:after="120"/>
        <w:rPr>
          <w:rFonts w:cs="Times New Roman"/>
          <w:b/>
          <w:szCs w:val="27"/>
        </w:rPr>
      </w:pPr>
      <w:r w:rsidRPr="008F4989">
        <w:rPr>
          <w:rFonts w:cs="Times New Roman"/>
          <w:b/>
          <w:szCs w:val="27"/>
        </w:rPr>
        <w:tab/>
        <w:t>Điều 1</w:t>
      </w:r>
      <w:r w:rsidR="00D0775A" w:rsidRPr="008F4989">
        <w:rPr>
          <w:rFonts w:cs="Times New Roman"/>
          <w:b/>
          <w:szCs w:val="27"/>
        </w:rPr>
        <w:t>1</w:t>
      </w:r>
      <w:r w:rsidRPr="008F4989">
        <w:rPr>
          <w:rFonts w:cs="Times New Roman"/>
          <w:b/>
          <w:szCs w:val="27"/>
        </w:rPr>
        <w:t xml:space="preserve">. </w:t>
      </w:r>
      <w:r w:rsidR="00B34D41" w:rsidRPr="008F4989">
        <w:rPr>
          <w:rFonts w:cs="Times New Roman"/>
          <w:b/>
          <w:szCs w:val="27"/>
        </w:rPr>
        <w:t>Nguyên tắc áp dụng</w:t>
      </w:r>
      <w:r w:rsidR="00D74294" w:rsidRPr="008F4989">
        <w:rPr>
          <w:rFonts w:cs="Times New Roman"/>
          <w:b/>
          <w:szCs w:val="27"/>
        </w:rPr>
        <w:t xml:space="preserve"> mẫu loại hợp đồng O&amp;M</w:t>
      </w:r>
    </w:p>
    <w:p w14:paraId="1D47D119" w14:textId="70677C4D" w:rsidR="00B34D41" w:rsidRPr="008F4989" w:rsidRDefault="00B34D41" w:rsidP="004F0DFF">
      <w:pPr>
        <w:tabs>
          <w:tab w:val="left" w:pos="709"/>
          <w:tab w:val="left" w:pos="993"/>
        </w:tabs>
        <w:spacing w:before="120" w:after="120"/>
        <w:rPr>
          <w:rFonts w:cs="Times New Roman"/>
          <w:szCs w:val="27"/>
        </w:rPr>
      </w:pPr>
      <w:r w:rsidRPr="008F4989">
        <w:rPr>
          <w:rFonts w:cs="Times New Roman"/>
          <w:szCs w:val="27"/>
        </w:rPr>
        <w:tab/>
      </w:r>
      <w:r w:rsidR="00315DEB" w:rsidRPr="008F4989">
        <w:rPr>
          <w:rFonts w:cs="Times New Roman"/>
          <w:szCs w:val="27"/>
        </w:rPr>
        <w:t xml:space="preserve">1. </w:t>
      </w:r>
      <w:r w:rsidRPr="008F4989">
        <w:rPr>
          <w:rFonts w:cs="Times New Roman"/>
          <w:szCs w:val="27"/>
        </w:rPr>
        <w:t xml:space="preserve">Hợp đồng O&amp;M </w:t>
      </w:r>
      <w:r w:rsidR="00E23EF6" w:rsidRPr="008F4989">
        <w:rPr>
          <w:rFonts w:cs="Times New Roman"/>
          <w:szCs w:val="27"/>
        </w:rPr>
        <w:t xml:space="preserve">đường bộ cao tốc </w:t>
      </w:r>
      <w:r w:rsidRPr="008F4989">
        <w:rPr>
          <w:rFonts w:cs="Times New Roman"/>
          <w:szCs w:val="27"/>
        </w:rPr>
        <w:t xml:space="preserve">ký kết giữa Cơ quan ký kết hợp đồng với nhà đầu tư, doanh nghiệp dự án thực hiện theo mẫu loại hợp đồng O&amp;M </w:t>
      </w:r>
      <w:r w:rsidR="00EF3F2B" w:rsidRPr="008F4989">
        <w:rPr>
          <w:rFonts w:cs="Times New Roman"/>
          <w:szCs w:val="27"/>
        </w:rPr>
        <w:t xml:space="preserve">đường bộ cao tốc </w:t>
      </w:r>
      <w:r w:rsidRPr="008F4989">
        <w:rPr>
          <w:rFonts w:cs="Times New Roman"/>
          <w:szCs w:val="27"/>
        </w:rPr>
        <w:t>quy định tại Phụ lục I ban hành kèm theo Thông tư này. Trong quá trình thương thảo, hoàn thiện hợp đồng, các bên có thể đề xuất hiệu chỉnh, bổ sung nội dung hợp đồng đảm bảo không làm thay đổi nội dung cơ bản của hồ sơ dự thầu và không trái với quy định của hồ sơ mời thầu, pháp luật về đầu tư theo phương thức đối tác công tư và quy định của pháp luật có liên quan.</w:t>
      </w:r>
    </w:p>
    <w:p w14:paraId="672D6267" w14:textId="5B8E38C5" w:rsidR="00315DEB" w:rsidRPr="008F4989" w:rsidRDefault="00315DEB" w:rsidP="004F0DFF">
      <w:pPr>
        <w:tabs>
          <w:tab w:val="left" w:pos="709"/>
          <w:tab w:val="left" w:pos="993"/>
        </w:tabs>
        <w:spacing w:before="120" w:after="120"/>
        <w:rPr>
          <w:rFonts w:cs="Times New Roman"/>
          <w:szCs w:val="27"/>
        </w:rPr>
      </w:pPr>
      <w:r w:rsidRPr="008F4989">
        <w:rPr>
          <w:rFonts w:cs="Times New Roman"/>
          <w:szCs w:val="27"/>
        </w:rPr>
        <w:tab/>
        <w:t xml:space="preserve">2. Hợp đồng O&amp;M </w:t>
      </w:r>
      <w:r w:rsidR="00EF3F2B" w:rsidRPr="008F4989">
        <w:rPr>
          <w:rFonts w:cs="Times New Roman"/>
          <w:szCs w:val="27"/>
        </w:rPr>
        <w:t xml:space="preserve">đường bộ cao tốc </w:t>
      </w:r>
      <w:r w:rsidRPr="008F4989">
        <w:rPr>
          <w:rFonts w:cs="Times New Roman"/>
          <w:szCs w:val="27"/>
        </w:rPr>
        <w:t>bao gồm: văn bản thỏa thuận của các bên về hợp đồng, điều kiện chung của hợp đồng, điều kiện cụ thể của hợp đồng và phụ lục hợp đồng (nếu cần thiết).</w:t>
      </w:r>
    </w:p>
    <w:p w14:paraId="7A24C2DE" w14:textId="51AD3196" w:rsidR="00144980" w:rsidRPr="008F4989" w:rsidRDefault="00144980" w:rsidP="004F0DFF">
      <w:pPr>
        <w:tabs>
          <w:tab w:val="left" w:pos="709"/>
          <w:tab w:val="left" w:pos="993"/>
        </w:tabs>
        <w:spacing w:before="120" w:after="120"/>
        <w:rPr>
          <w:rFonts w:cs="Times New Roman"/>
          <w:szCs w:val="27"/>
        </w:rPr>
      </w:pPr>
      <w:r w:rsidRPr="008F4989">
        <w:rPr>
          <w:rFonts w:cs="Times New Roman"/>
          <w:szCs w:val="27"/>
        </w:rPr>
        <w:tab/>
        <w:t>3. Trong Phụ lục Mẫu loại hợp đồng O&amp;M đường bộ cao tốc ban hành kèm theo Thông tư này, các nội dung in đứng mang tính bắt buộc phải áp dụng, các nội dung in nghiêng nhằm mục đích hướng dẫn và được cụ thể hóa trên cơ sở quy mô, tính chất và điều kiện riêng (nếu có) của dự án nhưng không được nêu bất cứ tiêu chuẩn hoặc điều kiện nào nhằm hạn chế tham gia của nhà đầu tư hoặc nhằm tạo lợi thế cho một hoặc một số nhà đầu tư.</w:t>
      </w:r>
    </w:p>
    <w:p w14:paraId="5324FDB5" w14:textId="529E25FE" w:rsidR="00B34D41" w:rsidRPr="008F4989" w:rsidRDefault="00B34D41" w:rsidP="004F0DFF">
      <w:pPr>
        <w:pStyle w:val="ListParagraph"/>
        <w:tabs>
          <w:tab w:val="left" w:pos="709"/>
          <w:tab w:val="left" w:pos="993"/>
        </w:tabs>
        <w:spacing w:before="120" w:after="120" w:line="247" w:lineRule="auto"/>
        <w:ind w:left="709"/>
        <w:jc w:val="both"/>
        <w:rPr>
          <w:rFonts w:ascii="Times New Roman" w:hAnsi="Times New Roman" w:cs="Times New Roman"/>
          <w:b/>
          <w:sz w:val="28"/>
          <w:szCs w:val="27"/>
        </w:rPr>
      </w:pPr>
      <w:r w:rsidRPr="008F4989">
        <w:rPr>
          <w:rFonts w:ascii="Times New Roman" w:hAnsi="Times New Roman" w:cs="Times New Roman"/>
          <w:b/>
          <w:sz w:val="28"/>
          <w:szCs w:val="27"/>
        </w:rPr>
        <w:t xml:space="preserve">Điều </w:t>
      </w:r>
      <w:r w:rsidR="00C125E3" w:rsidRPr="008F4989">
        <w:rPr>
          <w:rFonts w:ascii="Times New Roman" w:hAnsi="Times New Roman" w:cs="Times New Roman"/>
          <w:b/>
          <w:sz w:val="28"/>
          <w:szCs w:val="27"/>
        </w:rPr>
        <w:t>1</w:t>
      </w:r>
      <w:r w:rsidR="00D0775A" w:rsidRPr="008F4989">
        <w:rPr>
          <w:rFonts w:ascii="Times New Roman" w:hAnsi="Times New Roman" w:cs="Times New Roman"/>
          <w:b/>
          <w:sz w:val="28"/>
          <w:szCs w:val="27"/>
        </w:rPr>
        <w:t>2</w:t>
      </w:r>
      <w:r w:rsidRPr="008F4989">
        <w:rPr>
          <w:rFonts w:ascii="Times New Roman" w:hAnsi="Times New Roman" w:cs="Times New Roman"/>
          <w:b/>
          <w:sz w:val="28"/>
          <w:szCs w:val="27"/>
        </w:rPr>
        <w:t>. Văn bản thỏa thuận của các bên về hợp đồng</w:t>
      </w:r>
    </w:p>
    <w:p w14:paraId="4D25DEFF" w14:textId="2EB1952D" w:rsidR="00CC0CBA" w:rsidRPr="008F4989" w:rsidRDefault="00CC0CBA" w:rsidP="004F0DFF">
      <w:pPr>
        <w:tabs>
          <w:tab w:val="left" w:pos="709"/>
          <w:tab w:val="left" w:pos="993"/>
        </w:tabs>
        <w:spacing w:before="120" w:after="120"/>
        <w:rPr>
          <w:rFonts w:cs="Times New Roman"/>
          <w:szCs w:val="27"/>
        </w:rPr>
      </w:pPr>
      <w:r w:rsidRPr="008F4989">
        <w:rPr>
          <w:rFonts w:cs="Times New Roman"/>
          <w:szCs w:val="27"/>
        </w:rPr>
        <w:lastRenderedPageBreak/>
        <w:tab/>
        <w:t>Văn bản thỏa thuận của các bên về hợp đồ</w:t>
      </w:r>
      <w:r w:rsidR="00D568AA" w:rsidRPr="008F4989">
        <w:rPr>
          <w:rFonts w:cs="Times New Roman"/>
          <w:szCs w:val="27"/>
        </w:rPr>
        <w:t>ng</w:t>
      </w:r>
      <w:r w:rsidRPr="008F4989">
        <w:rPr>
          <w:rFonts w:cs="Times New Roman"/>
          <w:szCs w:val="27"/>
        </w:rPr>
        <w:t xml:space="preserve"> bao gồm: Căn cứ pháp lý ký kết hợp đồng dự án; thông tin chung về các bên ký kết hợp đồng dự án (cơ quan ký kết hợp đồng, nhà đầu tư, doanh nghiệp dự án); hồ sơ hợp đồng và thứ tự ưu tiên pháp lý; thời hạn hợp đồng và thời điểm có hiệu lực của hợp đồng.</w:t>
      </w:r>
      <w:r w:rsidR="00315DEB" w:rsidRPr="008F4989">
        <w:rPr>
          <w:rFonts w:cs="Times New Roman"/>
          <w:szCs w:val="27"/>
        </w:rPr>
        <w:t xml:space="preserve"> </w:t>
      </w:r>
    </w:p>
    <w:p w14:paraId="40E8B919" w14:textId="39FFF3A3" w:rsidR="00B34D41" w:rsidRPr="008F4989" w:rsidRDefault="00B34D41" w:rsidP="004F0DFF">
      <w:pPr>
        <w:pStyle w:val="ListParagraph"/>
        <w:tabs>
          <w:tab w:val="left" w:pos="709"/>
          <w:tab w:val="left" w:pos="993"/>
        </w:tabs>
        <w:spacing w:before="120" w:after="120" w:line="247" w:lineRule="auto"/>
        <w:ind w:left="709"/>
        <w:jc w:val="both"/>
        <w:rPr>
          <w:rFonts w:ascii="Times New Roman" w:hAnsi="Times New Roman" w:cs="Times New Roman"/>
          <w:b/>
          <w:sz w:val="28"/>
          <w:szCs w:val="27"/>
        </w:rPr>
      </w:pPr>
      <w:r w:rsidRPr="008F4989">
        <w:rPr>
          <w:rFonts w:ascii="Times New Roman" w:hAnsi="Times New Roman" w:cs="Times New Roman"/>
          <w:b/>
          <w:sz w:val="28"/>
          <w:szCs w:val="27"/>
        </w:rPr>
        <w:t xml:space="preserve">Điều </w:t>
      </w:r>
      <w:r w:rsidR="00883491" w:rsidRPr="008F4989">
        <w:rPr>
          <w:rFonts w:ascii="Times New Roman" w:hAnsi="Times New Roman" w:cs="Times New Roman"/>
          <w:b/>
          <w:sz w:val="28"/>
          <w:szCs w:val="27"/>
        </w:rPr>
        <w:t>1</w:t>
      </w:r>
      <w:r w:rsidR="00D0775A" w:rsidRPr="008F4989">
        <w:rPr>
          <w:rFonts w:ascii="Times New Roman" w:hAnsi="Times New Roman" w:cs="Times New Roman"/>
          <w:b/>
          <w:sz w:val="28"/>
          <w:szCs w:val="27"/>
        </w:rPr>
        <w:t>3</w:t>
      </w:r>
      <w:r w:rsidRPr="008F4989">
        <w:rPr>
          <w:rFonts w:ascii="Times New Roman" w:hAnsi="Times New Roman" w:cs="Times New Roman"/>
          <w:b/>
          <w:sz w:val="28"/>
          <w:szCs w:val="27"/>
        </w:rPr>
        <w:t>. Điều kiện chung của hợp đồ</w:t>
      </w:r>
      <w:r w:rsidR="00CC0CBA" w:rsidRPr="008F4989">
        <w:rPr>
          <w:rFonts w:ascii="Times New Roman" w:hAnsi="Times New Roman" w:cs="Times New Roman"/>
          <w:b/>
          <w:sz w:val="28"/>
          <w:szCs w:val="27"/>
        </w:rPr>
        <w:t>ng</w:t>
      </w:r>
    </w:p>
    <w:p w14:paraId="2CCAD9AD" w14:textId="09D8DB5E" w:rsidR="00144980" w:rsidRPr="008F4989" w:rsidRDefault="00CC0CBA" w:rsidP="004F0DFF">
      <w:pPr>
        <w:tabs>
          <w:tab w:val="left" w:pos="709"/>
          <w:tab w:val="left" w:pos="993"/>
        </w:tabs>
        <w:spacing w:before="120" w:after="120"/>
        <w:rPr>
          <w:rFonts w:cs="Times New Roman"/>
          <w:szCs w:val="27"/>
        </w:rPr>
      </w:pPr>
      <w:r w:rsidRPr="008F4989">
        <w:rPr>
          <w:rFonts w:cs="Times New Roman"/>
          <w:szCs w:val="27"/>
        </w:rPr>
        <w:tab/>
        <w:t xml:space="preserve">Điều kiện chung của hợp đồng </w:t>
      </w:r>
      <w:r w:rsidR="00991824" w:rsidRPr="008F4989">
        <w:rPr>
          <w:rFonts w:cs="Times New Roman"/>
          <w:szCs w:val="27"/>
        </w:rPr>
        <w:t xml:space="preserve">bao </w:t>
      </w:r>
      <w:r w:rsidRPr="008F4989">
        <w:rPr>
          <w:rFonts w:cs="Times New Roman"/>
          <w:szCs w:val="27"/>
        </w:rPr>
        <w:t xml:space="preserve">gồm các </w:t>
      </w:r>
      <w:r w:rsidR="00991824" w:rsidRPr="008F4989">
        <w:rPr>
          <w:rFonts w:cs="Times New Roman"/>
          <w:szCs w:val="27"/>
        </w:rPr>
        <w:t>nội dung</w:t>
      </w:r>
      <w:r w:rsidRPr="008F4989">
        <w:rPr>
          <w:rFonts w:cs="Times New Roman"/>
          <w:szCs w:val="27"/>
        </w:rPr>
        <w:t xml:space="preserve"> chung được áp dụng trong các Hợp đồng O&amp;M đường bộ cao tốc.</w:t>
      </w:r>
    </w:p>
    <w:p w14:paraId="35EA5ED6" w14:textId="75017474" w:rsidR="00B34D41" w:rsidRPr="008F4989" w:rsidRDefault="00B34D41" w:rsidP="004F0DFF">
      <w:pPr>
        <w:pStyle w:val="ListParagraph"/>
        <w:tabs>
          <w:tab w:val="left" w:pos="709"/>
          <w:tab w:val="left" w:pos="993"/>
        </w:tabs>
        <w:spacing w:before="120" w:after="120" w:line="247" w:lineRule="auto"/>
        <w:ind w:left="709"/>
        <w:jc w:val="both"/>
        <w:rPr>
          <w:rFonts w:ascii="Times New Roman" w:hAnsi="Times New Roman" w:cs="Times New Roman"/>
          <w:b/>
          <w:sz w:val="28"/>
          <w:szCs w:val="27"/>
        </w:rPr>
      </w:pPr>
      <w:r w:rsidRPr="008F4989">
        <w:rPr>
          <w:rFonts w:ascii="Times New Roman" w:hAnsi="Times New Roman" w:cs="Times New Roman"/>
          <w:b/>
          <w:sz w:val="28"/>
          <w:szCs w:val="27"/>
        </w:rPr>
        <w:t xml:space="preserve">Điều </w:t>
      </w:r>
      <w:r w:rsidR="00883491" w:rsidRPr="008F4989">
        <w:rPr>
          <w:rFonts w:ascii="Times New Roman" w:hAnsi="Times New Roman" w:cs="Times New Roman"/>
          <w:b/>
          <w:sz w:val="28"/>
          <w:szCs w:val="27"/>
        </w:rPr>
        <w:t>1</w:t>
      </w:r>
      <w:r w:rsidR="00D0775A" w:rsidRPr="008F4989">
        <w:rPr>
          <w:rFonts w:ascii="Times New Roman" w:hAnsi="Times New Roman" w:cs="Times New Roman"/>
          <w:b/>
          <w:sz w:val="28"/>
          <w:szCs w:val="27"/>
        </w:rPr>
        <w:t>4</w:t>
      </w:r>
      <w:r w:rsidRPr="008F4989">
        <w:rPr>
          <w:rFonts w:ascii="Times New Roman" w:hAnsi="Times New Roman" w:cs="Times New Roman"/>
          <w:b/>
          <w:sz w:val="28"/>
          <w:szCs w:val="27"/>
        </w:rPr>
        <w:t>. Điều kiện cụ thể của hợp đồ</w:t>
      </w:r>
      <w:r w:rsidR="00CC0CBA" w:rsidRPr="008F4989">
        <w:rPr>
          <w:rFonts w:ascii="Times New Roman" w:hAnsi="Times New Roman" w:cs="Times New Roman"/>
          <w:b/>
          <w:sz w:val="28"/>
          <w:szCs w:val="27"/>
        </w:rPr>
        <w:t>ng</w:t>
      </w:r>
    </w:p>
    <w:p w14:paraId="7B451314" w14:textId="2F6A0DA1" w:rsidR="00CC0CBA" w:rsidRPr="008F4989" w:rsidRDefault="00CC0CBA" w:rsidP="004F0DFF">
      <w:pPr>
        <w:tabs>
          <w:tab w:val="left" w:pos="709"/>
          <w:tab w:val="left" w:pos="993"/>
        </w:tabs>
        <w:spacing w:before="120" w:after="120"/>
        <w:rPr>
          <w:rFonts w:cs="Times New Roman"/>
          <w:szCs w:val="27"/>
        </w:rPr>
      </w:pPr>
      <w:r w:rsidRPr="008F4989">
        <w:rPr>
          <w:rFonts w:cs="Times New Roman"/>
          <w:szCs w:val="27"/>
        </w:rPr>
        <w:tab/>
        <w:t>Điều kiện cụ thể của hợp đồng làm rõ các nội dung tương ứng với điều kiện chung của Hợp đồng O&amp;M đường bộ cao tốc</w:t>
      </w:r>
      <w:r w:rsidR="00991824" w:rsidRPr="008F4989">
        <w:rPr>
          <w:rFonts w:cs="Times New Roman"/>
          <w:szCs w:val="27"/>
        </w:rPr>
        <w:t xml:space="preserve"> khi áp dụng đối vớ</w:t>
      </w:r>
      <w:r w:rsidR="003C3401" w:rsidRPr="008F4989">
        <w:rPr>
          <w:rFonts w:cs="Times New Roman"/>
          <w:szCs w:val="27"/>
        </w:rPr>
        <w:t>i</w:t>
      </w:r>
      <w:r w:rsidR="00991824" w:rsidRPr="008F4989">
        <w:rPr>
          <w:rFonts w:cs="Times New Roman"/>
          <w:szCs w:val="27"/>
        </w:rPr>
        <w:t xml:space="preserve"> dự án cụ thể</w:t>
      </w:r>
      <w:r w:rsidRPr="008F4989">
        <w:rPr>
          <w:rFonts w:cs="Times New Roman"/>
          <w:szCs w:val="27"/>
        </w:rPr>
        <w:t>.</w:t>
      </w:r>
    </w:p>
    <w:p w14:paraId="23F9D037" w14:textId="0986E836" w:rsidR="00B34D41" w:rsidRPr="008F4989" w:rsidRDefault="00B34D41" w:rsidP="004F0DFF">
      <w:pPr>
        <w:pStyle w:val="ListParagraph"/>
        <w:tabs>
          <w:tab w:val="left" w:pos="709"/>
          <w:tab w:val="left" w:pos="993"/>
        </w:tabs>
        <w:spacing w:before="120" w:after="120" w:line="247" w:lineRule="auto"/>
        <w:ind w:left="709"/>
        <w:jc w:val="both"/>
        <w:rPr>
          <w:rFonts w:ascii="Times New Roman" w:hAnsi="Times New Roman" w:cs="Times New Roman"/>
          <w:sz w:val="28"/>
          <w:szCs w:val="27"/>
        </w:rPr>
      </w:pPr>
      <w:r w:rsidRPr="008F4989">
        <w:rPr>
          <w:rFonts w:ascii="Times New Roman" w:hAnsi="Times New Roman" w:cs="Times New Roman"/>
          <w:b/>
          <w:sz w:val="28"/>
          <w:szCs w:val="27"/>
        </w:rPr>
        <w:t xml:space="preserve">Điều </w:t>
      </w:r>
      <w:r w:rsidR="00CD6B4C" w:rsidRPr="008F4989">
        <w:rPr>
          <w:rFonts w:ascii="Times New Roman" w:hAnsi="Times New Roman" w:cs="Times New Roman"/>
          <w:b/>
          <w:sz w:val="28"/>
          <w:szCs w:val="27"/>
        </w:rPr>
        <w:t>1</w:t>
      </w:r>
      <w:r w:rsidR="00D0775A" w:rsidRPr="008F4989">
        <w:rPr>
          <w:rFonts w:ascii="Times New Roman" w:hAnsi="Times New Roman" w:cs="Times New Roman"/>
          <w:b/>
          <w:sz w:val="28"/>
          <w:szCs w:val="27"/>
        </w:rPr>
        <w:t>5</w:t>
      </w:r>
      <w:r w:rsidRPr="008F4989">
        <w:rPr>
          <w:rFonts w:ascii="Times New Roman" w:hAnsi="Times New Roman" w:cs="Times New Roman"/>
          <w:b/>
          <w:sz w:val="28"/>
          <w:szCs w:val="27"/>
        </w:rPr>
        <w:t>. Phụ lục hợp đồng</w:t>
      </w:r>
      <w:r w:rsidR="001D46BA" w:rsidRPr="008F4989">
        <w:rPr>
          <w:rFonts w:ascii="Times New Roman" w:hAnsi="Times New Roman" w:cs="Times New Roman"/>
          <w:b/>
          <w:sz w:val="28"/>
          <w:szCs w:val="27"/>
        </w:rPr>
        <w:t xml:space="preserve"> </w:t>
      </w:r>
    </w:p>
    <w:p w14:paraId="41B5A1D3" w14:textId="62D708C3" w:rsidR="00CC0CBA" w:rsidRPr="008F4989" w:rsidRDefault="00CC0CBA" w:rsidP="004F0DFF">
      <w:pPr>
        <w:tabs>
          <w:tab w:val="left" w:pos="709"/>
          <w:tab w:val="left" w:pos="993"/>
        </w:tabs>
        <w:spacing w:before="120" w:after="120"/>
        <w:rPr>
          <w:rFonts w:cs="Times New Roman"/>
          <w:szCs w:val="27"/>
        </w:rPr>
      </w:pPr>
      <w:r w:rsidRPr="008F4989">
        <w:rPr>
          <w:rFonts w:cs="Times New Roman"/>
          <w:szCs w:val="27"/>
        </w:rPr>
        <w:tab/>
        <w:t>Phụ lục hợp đồng là một bộ phận cấu thành của hợp đồng dự án. Trường hợp cần thiết, hợp đồng có thể có phụ lục hợp đồng kèm theo để quy định chi tiết một số điều khoản của hợp đồng.</w:t>
      </w:r>
    </w:p>
    <w:p w14:paraId="20B41E42" w14:textId="09A5ABEB" w:rsidR="00B75E96" w:rsidRPr="008F4989" w:rsidRDefault="00B75E96" w:rsidP="00B75E96">
      <w:pPr>
        <w:ind w:firstLine="720"/>
        <w:rPr>
          <w:b/>
        </w:rPr>
      </w:pPr>
      <w:r w:rsidRPr="008F4989">
        <w:rPr>
          <w:b/>
        </w:rPr>
        <w:t>Điều 1</w:t>
      </w:r>
      <w:r w:rsidR="00D0775A" w:rsidRPr="008F4989">
        <w:rPr>
          <w:b/>
        </w:rPr>
        <w:t>6</w:t>
      </w:r>
      <w:r w:rsidRPr="008F4989">
        <w:rPr>
          <w:b/>
        </w:rPr>
        <w:t>. Tiền nộp ngân sách nhà nước</w:t>
      </w:r>
    </w:p>
    <w:p w14:paraId="38F9889E" w14:textId="77777777" w:rsidR="00B75E96" w:rsidRPr="008F4989" w:rsidRDefault="00B75E96" w:rsidP="00B75E96">
      <w:pPr>
        <w:ind w:firstLine="720"/>
      </w:pPr>
      <w:r w:rsidRPr="008F4989">
        <w:t xml:space="preserve">1. Tiền nộp ngân sách nhà nước được căn cứ Quyết định phê duyệt kết quả lựa chọn nhà đầu tư. Trong thời hạn 12 tháng kể từ ngày ký kết hợp đồng, nhà đầu tư, doanh nghiệp dự án PPP phải hoàn thành nộp tiền vào ngân sách nhà nước. </w:t>
      </w:r>
    </w:p>
    <w:p w14:paraId="57FAE98B" w14:textId="77777777" w:rsidR="00B75E96" w:rsidRPr="008F4989" w:rsidRDefault="00B75E96" w:rsidP="00B75E96">
      <w:pPr>
        <w:ind w:firstLine="720"/>
      </w:pPr>
      <w:r w:rsidRPr="008F4989">
        <w:t xml:space="preserve">2. Doanh nghiệp dự án nộp tối thiểu 30% giá trị nộp ngân sách nhà nước trước thời điểm hợp đồng có hiệu lực. </w:t>
      </w:r>
    </w:p>
    <w:p w14:paraId="4FDE52A9" w14:textId="77777777" w:rsidR="00B75E96" w:rsidRPr="008F4989" w:rsidRDefault="00B75E96" w:rsidP="00B75E96">
      <w:pPr>
        <w:ind w:firstLine="720"/>
      </w:pPr>
      <w:r w:rsidRPr="008F4989">
        <w:t>3. Hợp đồng dự án quy định mức tính tiền chậm nộp và thời gian tính tiền chậm nộp, trong đó:</w:t>
      </w:r>
    </w:p>
    <w:p w14:paraId="1F15FD15" w14:textId="77777777" w:rsidR="00B75E96" w:rsidRPr="008F4989" w:rsidRDefault="00B75E96" w:rsidP="00B75E96">
      <w:pPr>
        <w:ind w:firstLine="720"/>
      </w:pPr>
      <w:r w:rsidRPr="008F4989">
        <w:t>a) Mức tính tiền chậm nộp được tính trên ngày, theo tỷ lệ phần trăm trên số tiền chậm nộp;</w:t>
      </w:r>
    </w:p>
    <w:p w14:paraId="299AC062" w14:textId="77777777" w:rsidR="00B75E96" w:rsidRPr="008F4989" w:rsidRDefault="00B75E96" w:rsidP="00B75E96">
      <w:pPr>
        <w:ind w:firstLine="720"/>
      </w:pPr>
      <w:r w:rsidRPr="008F4989">
        <w:t>b) Thời gian tính tiền chậm nộp được tính liên tục kể từ ngày tiếp theo ngày phát sinh tiền chậm nộp quy định tại khoản 1 Điều này đến ngày liền kề trước ngày số tiền cần nộp đã nộp vào ngân sách nhà nước.</w:t>
      </w:r>
    </w:p>
    <w:p w14:paraId="3E92CC4B" w14:textId="77777777" w:rsidR="00B75E96" w:rsidRPr="008F4989" w:rsidRDefault="00B75E96" w:rsidP="004F0DFF">
      <w:pPr>
        <w:tabs>
          <w:tab w:val="left" w:pos="709"/>
          <w:tab w:val="left" w:pos="993"/>
        </w:tabs>
        <w:spacing w:before="120" w:after="120"/>
        <w:rPr>
          <w:rFonts w:cs="Times New Roman"/>
          <w:szCs w:val="27"/>
        </w:rPr>
      </w:pPr>
    </w:p>
    <w:p w14:paraId="05CC6CF6" w14:textId="1B5A343A" w:rsidR="005617E6" w:rsidRPr="008F4989" w:rsidRDefault="005617E6" w:rsidP="005617E6">
      <w:pPr>
        <w:jc w:val="center"/>
        <w:rPr>
          <w:b/>
        </w:rPr>
      </w:pPr>
      <w:r w:rsidRPr="008F4989">
        <w:rPr>
          <w:b/>
        </w:rPr>
        <w:t>Chương IV</w:t>
      </w:r>
    </w:p>
    <w:p w14:paraId="0E7CD9F5" w14:textId="53A25C3A" w:rsidR="005617E6" w:rsidRPr="008F4989" w:rsidRDefault="00127D06" w:rsidP="005617E6">
      <w:pPr>
        <w:jc w:val="center"/>
        <w:rPr>
          <w:b/>
        </w:rPr>
      </w:pPr>
      <w:r w:rsidRPr="008F4989">
        <w:rPr>
          <w:b/>
        </w:rPr>
        <w:t>ĐIỀU KHOẢN THI HÀNH</w:t>
      </w:r>
    </w:p>
    <w:p w14:paraId="0648CC6B" w14:textId="77777777" w:rsidR="005617E6" w:rsidRPr="008F4989" w:rsidRDefault="005617E6" w:rsidP="004F0DFF">
      <w:pPr>
        <w:tabs>
          <w:tab w:val="left" w:pos="709"/>
          <w:tab w:val="left" w:pos="993"/>
        </w:tabs>
        <w:spacing w:before="120" w:after="120"/>
        <w:rPr>
          <w:rFonts w:cs="Times New Roman"/>
          <w:szCs w:val="27"/>
        </w:rPr>
      </w:pPr>
    </w:p>
    <w:p w14:paraId="700DFF4E" w14:textId="54413C81" w:rsidR="00CC0CBA" w:rsidRPr="008F4989" w:rsidRDefault="00CC0CBA" w:rsidP="004F0DFF">
      <w:pPr>
        <w:tabs>
          <w:tab w:val="left" w:pos="709"/>
          <w:tab w:val="left" w:pos="993"/>
        </w:tabs>
        <w:spacing w:before="120" w:after="120"/>
        <w:rPr>
          <w:rFonts w:cs="Times New Roman"/>
          <w:b/>
          <w:szCs w:val="27"/>
        </w:rPr>
      </w:pPr>
      <w:r w:rsidRPr="008F4989">
        <w:rPr>
          <w:rFonts w:cs="Times New Roman"/>
          <w:szCs w:val="27"/>
        </w:rPr>
        <w:tab/>
      </w:r>
      <w:r w:rsidRPr="008F4989">
        <w:rPr>
          <w:rFonts w:cs="Times New Roman"/>
          <w:b/>
          <w:szCs w:val="27"/>
        </w:rPr>
        <w:t xml:space="preserve">Điều </w:t>
      </w:r>
      <w:r w:rsidR="00CD6B4C" w:rsidRPr="008F4989">
        <w:rPr>
          <w:rFonts w:cs="Times New Roman"/>
          <w:b/>
          <w:szCs w:val="27"/>
        </w:rPr>
        <w:t>1</w:t>
      </w:r>
      <w:r w:rsidR="00D0775A" w:rsidRPr="008F4989">
        <w:rPr>
          <w:rFonts w:cs="Times New Roman"/>
          <w:b/>
          <w:szCs w:val="27"/>
        </w:rPr>
        <w:t>7</w:t>
      </w:r>
      <w:r w:rsidRPr="008F4989">
        <w:rPr>
          <w:rFonts w:cs="Times New Roman"/>
          <w:b/>
          <w:szCs w:val="27"/>
        </w:rPr>
        <w:t>. Quy định chuyển tiếp</w:t>
      </w:r>
    </w:p>
    <w:p w14:paraId="7CEEA9EA" w14:textId="77777777" w:rsidR="00B740A7" w:rsidRPr="008F4989" w:rsidRDefault="00CC0CBA" w:rsidP="00B740A7">
      <w:pPr>
        <w:tabs>
          <w:tab w:val="left" w:pos="709"/>
          <w:tab w:val="left" w:pos="993"/>
        </w:tabs>
        <w:spacing w:before="120" w:after="120"/>
        <w:rPr>
          <w:rFonts w:cs="Times New Roman"/>
          <w:szCs w:val="27"/>
        </w:rPr>
      </w:pPr>
      <w:r w:rsidRPr="008F4989">
        <w:rPr>
          <w:rFonts w:cs="Times New Roman"/>
          <w:szCs w:val="27"/>
        </w:rPr>
        <w:tab/>
      </w:r>
      <w:r w:rsidR="00B740A7" w:rsidRPr="008F4989">
        <w:rPr>
          <w:rFonts w:cs="Times New Roman"/>
          <w:szCs w:val="27"/>
        </w:rPr>
        <w:t>1. Trường hợp dự án đã được cấp có thẩm quyền quyết định chủ trương đầu tư nhưng chưa phê duyệt dự án trước ngày Thông tư này có hiệu lực thì đơn vị lập dự án có trách nhiệm cập nhật các nội dung tại báo cáo nghiên cứu khả thi theo quy định tại Thông tư này mà không dẫn đến thay đổi chủ trương đầu tư.</w:t>
      </w:r>
    </w:p>
    <w:p w14:paraId="35A238D5" w14:textId="37C5A5FB" w:rsidR="00B740A7" w:rsidRPr="008F4989" w:rsidRDefault="00B740A7" w:rsidP="00B740A7">
      <w:pPr>
        <w:tabs>
          <w:tab w:val="left" w:pos="709"/>
          <w:tab w:val="left" w:pos="993"/>
        </w:tabs>
        <w:spacing w:before="120" w:after="120"/>
        <w:rPr>
          <w:rFonts w:cs="Times New Roman"/>
          <w:szCs w:val="27"/>
        </w:rPr>
      </w:pPr>
      <w:r w:rsidRPr="008F4989">
        <w:rPr>
          <w:rFonts w:cs="Times New Roman"/>
          <w:szCs w:val="27"/>
        </w:rPr>
        <w:lastRenderedPageBreak/>
        <w:tab/>
        <w:t>2. Trường hợp dự án đã được cấp có thẩm quyền quyết định chủ trương đầu tư, phê duyệt dự án trước ngày Thông tư này có hiệu lực thì tiếp tục thực hiện theo quyết định chủ trương đầu tư, quyết định phê duyệt dự án.</w:t>
      </w:r>
    </w:p>
    <w:p w14:paraId="64084380" w14:textId="555FA203" w:rsidR="00CC0CBA" w:rsidRPr="008F4989" w:rsidRDefault="00B740A7" w:rsidP="004F0DFF">
      <w:pPr>
        <w:tabs>
          <w:tab w:val="left" w:pos="709"/>
          <w:tab w:val="left" w:pos="993"/>
        </w:tabs>
        <w:spacing w:before="120" w:after="120"/>
        <w:rPr>
          <w:rFonts w:cs="Times New Roman"/>
          <w:szCs w:val="27"/>
        </w:rPr>
      </w:pPr>
      <w:r w:rsidRPr="008F4989">
        <w:rPr>
          <w:rFonts w:cs="Times New Roman"/>
          <w:szCs w:val="27"/>
        </w:rPr>
        <w:tab/>
        <w:t>3</w:t>
      </w:r>
      <w:r w:rsidR="00CC0CBA" w:rsidRPr="008F4989">
        <w:rPr>
          <w:rFonts w:cs="Times New Roman"/>
          <w:szCs w:val="27"/>
        </w:rPr>
        <w:t>. Đối vớ</w:t>
      </w:r>
      <w:r w:rsidR="00EF3F2B" w:rsidRPr="008F4989">
        <w:rPr>
          <w:rFonts w:cs="Times New Roman"/>
          <w:szCs w:val="27"/>
        </w:rPr>
        <w:t>i hồ sơ mời thầu</w:t>
      </w:r>
      <w:r w:rsidR="00CC0CBA" w:rsidRPr="008F4989">
        <w:rPr>
          <w:rFonts w:cs="Times New Roman"/>
          <w:szCs w:val="27"/>
        </w:rPr>
        <w:t xml:space="preserve"> đã được phê duyệt trước thời điểm Thông tư này có hiệu lực nhưng chưa được phát hành thì bên mời thầu căn cứ các quy định tại Thông tư này để sửa đổi, bổ sung và trình cơ quan có thẩm quyền phê duyệt điều chỉnh.</w:t>
      </w:r>
    </w:p>
    <w:p w14:paraId="4B822536" w14:textId="2BB4FD7D" w:rsidR="00DF458A" w:rsidRPr="008F4989" w:rsidRDefault="00CC0CBA" w:rsidP="004F0DFF">
      <w:pPr>
        <w:tabs>
          <w:tab w:val="left" w:pos="709"/>
          <w:tab w:val="left" w:pos="993"/>
        </w:tabs>
        <w:spacing w:before="120" w:after="120"/>
        <w:rPr>
          <w:rFonts w:cs="Times New Roman"/>
          <w:szCs w:val="27"/>
        </w:rPr>
      </w:pPr>
      <w:r w:rsidRPr="008F4989">
        <w:rPr>
          <w:rFonts w:cs="Times New Roman"/>
          <w:szCs w:val="27"/>
        </w:rPr>
        <w:tab/>
      </w:r>
      <w:r w:rsidR="00B740A7" w:rsidRPr="008F4989">
        <w:rPr>
          <w:rFonts w:cs="Times New Roman"/>
          <w:szCs w:val="27"/>
        </w:rPr>
        <w:t>4</w:t>
      </w:r>
      <w:r w:rsidRPr="008F4989">
        <w:rPr>
          <w:rFonts w:cs="Times New Roman"/>
          <w:szCs w:val="27"/>
        </w:rPr>
        <w:t xml:space="preserve">. </w:t>
      </w:r>
      <w:r w:rsidR="00DF458A" w:rsidRPr="008F4989">
        <w:rPr>
          <w:rFonts w:cs="Times New Roman"/>
          <w:szCs w:val="27"/>
        </w:rPr>
        <w:t xml:space="preserve">Đối với hồ sơ mời thầu đã được phát hành trước thời điểm Thông tư này có hiệu lực thi hành mà chưa đóng thầu thì Bên mời thầu điều chỉnh nội dung phù hợp với quy định tại Thông tư này và </w:t>
      </w:r>
      <w:r w:rsidR="001C324F" w:rsidRPr="008F4989">
        <w:rPr>
          <w:rFonts w:cs="Times New Roman"/>
          <w:szCs w:val="27"/>
        </w:rPr>
        <w:t>thực hiện</w:t>
      </w:r>
      <w:r w:rsidR="00903D62" w:rsidRPr="008F4989">
        <w:rPr>
          <w:rFonts w:cs="Times New Roman"/>
          <w:szCs w:val="27"/>
        </w:rPr>
        <w:t xml:space="preserve"> các bước</w:t>
      </w:r>
      <w:r w:rsidR="001C324F" w:rsidRPr="008F4989">
        <w:rPr>
          <w:rFonts w:cs="Times New Roman"/>
          <w:szCs w:val="27"/>
        </w:rPr>
        <w:t xml:space="preserve"> theo quy định pháp luật về đầu tư theo phương thức đối tác công tư</w:t>
      </w:r>
      <w:r w:rsidR="00DF458A" w:rsidRPr="008F4989">
        <w:rPr>
          <w:rFonts w:cs="Times New Roman"/>
          <w:szCs w:val="27"/>
        </w:rPr>
        <w:t>. Trường hợp điều chỉnh nội dung liên quan đến hợp đồng thì phải thông báo cho tất cả các nhà thầu đã mua hồ sơ mời thầu, hồ sơ yêu cầu biết để điều chỉnh các nội dung hồ sơ dự thầu, hồ sơ đề xuất.</w:t>
      </w:r>
    </w:p>
    <w:p w14:paraId="5D27617E" w14:textId="0E273448" w:rsidR="00CC0CBA" w:rsidRPr="008F4989" w:rsidRDefault="00CC0CBA" w:rsidP="004F0DFF">
      <w:pPr>
        <w:tabs>
          <w:tab w:val="left" w:pos="709"/>
          <w:tab w:val="left" w:pos="993"/>
        </w:tabs>
        <w:spacing w:before="120" w:after="120"/>
        <w:rPr>
          <w:rFonts w:cs="Times New Roman"/>
          <w:szCs w:val="27"/>
        </w:rPr>
      </w:pPr>
      <w:r w:rsidRPr="008F4989">
        <w:rPr>
          <w:rFonts w:cs="Times New Roman"/>
          <w:szCs w:val="27"/>
        </w:rPr>
        <w:tab/>
      </w:r>
      <w:r w:rsidR="00B740A7" w:rsidRPr="008F4989">
        <w:rPr>
          <w:rFonts w:cs="Times New Roman"/>
          <w:szCs w:val="27"/>
        </w:rPr>
        <w:t>5</w:t>
      </w:r>
      <w:r w:rsidRPr="008F4989">
        <w:rPr>
          <w:rFonts w:cs="Times New Roman"/>
          <w:szCs w:val="27"/>
        </w:rPr>
        <w:t>. Đối với các dự án đã phê duyệt kết quả lựa chọn nhà đầu tư trước thời điểm Thông tư này có hiệu lực thi hành</w:t>
      </w:r>
      <w:r w:rsidR="00C2327A" w:rsidRPr="008F4989">
        <w:rPr>
          <w:rFonts w:cs="Times New Roman"/>
          <w:szCs w:val="27"/>
        </w:rPr>
        <w:t xml:space="preserve"> mà chưa ký kết hợp đồng</w:t>
      </w:r>
      <w:r w:rsidRPr="008F4989">
        <w:rPr>
          <w:rFonts w:cs="Times New Roman"/>
          <w:szCs w:val="27"/>
        </w:rPr>
        <w:t xml:space="preserve"> thì </w:t>
      </w:r>
      <w:r w:rsidR="004E6B58" w:rsidRPr="008F4989">
        <w:rPr>
          <w:rFonts w:cs="Times New Roman"/>
          <w:szCs w:val="27"/>
        </w:rPr>
        <w:t>cơ quan có thẩm quyền, c</w:t>
      </w:r>
      <w:r w:rsidRPr="008F4989">
        <w:rPr>
          <w:rFonts w:cs="Times New Roman"/>
          <w:szCs w:val="27"/>
        </w:rPr>
        <w:t>ơ quan ký kết hợp đồng và nhà đầ</w:t>
      </w:r>
      <w:r w:rsidR="004E6B58" w:rsidRPr="008F4989">
        <w:rPr>
          <w:rFonts w:cs="Times New Roman"/>
          <w:szCs w:val="27"/>
        </w:rPr>
        <w:t>u tư, doanh nghiệp dự án</w:t>
      </w:r>
      <w:r w:rsidRPr="008F4989">
        <w:rPr>
          <w:rFonts w:cs="Times New Roman"/>
          <w:szCs w:val="27"/>
        </w:rPr>
        <w:t xml:space="preserve"> tiến hành đàm phán, ký kết hợp đồng trên cơ sở</w:t>
      </w:r>
      <w:r w:rsidR="004E6B58" w:rsidRPr="008F4989">
        <w:rPr>
          <w:rFonts w:cs="Times New Roman"/>
          <w:szCs w:val="27"/>
        </w:rPr>
        <w:t xml:space="preserve"> hồ sơ mời thầu đã phát hành và hồ sơ dự thầu</w:t>
      </w:r>
      <w:r w:rsidRPr="008F4989">
        <w:rPr>
          <w:rFonts w:cs="Times New Roman"/>
          <w:szCs w:val="27"/>
        </w:rPr>
        <w:t xml:space="preserve"> do nhà đầu tư nộp.</w:t>
      </w:r>
      <w:r w:rsidR="00407B3E" w:rsidRPr="008F4989">
        <w:rPr>
          <w:rFonts w:cs="Times New Roman"/>
          <w:szCs w:val="27"/>
        </w:rPr>
        <w:t xml:space="preserve"> Trường hợp có các nội dung chưa phù hợp với quy định tại Thông tư này thì báo cáo người có thẩm quyền quyết định đầu tư xem xét, quyết định trên nguyên tắc bảo đảm chất lượng, tiến độ, hiệu quả của dự án và không làm phương hại đến quyền và lợi ích hợp pháp của các bên.</w:t>
      </w:r>
    </w:p>
    <w:p w14:paraId="4AD40BCB" w14:textId="67E03B4B" w:rsidR="00CC0CBA" w:rsidRPr="008F4989" w:rsidRDefault="00CC0CBA" w:rsidP="004F0DFF">
      <w:pPr>
        <w:tabs>
          <w:tab w:val="left" w:pos="709"/>
          <w:tab w:val="left" w:pos="993"/>
        </w:tabs>
        <w:spacing w:before="120" w:after="120"/>
        <w:rPr>
          <w:rFonts w:cs="Times New Roman"/>
          <w:szCs w:val="27"/>
        </w:rPr>
      </w:pPr>
      <w:r w:rsidRPr="008F4989">
        <w:rPr>
          <w:rFonts w:cs="Times New Roman"/>
          <w:szCs w:val="27"/>
        </w:rPr>
        <w:tab/>
      </w:r>
      <w:r w:rsidR="00B740A7" w:rsidRPr="008F4989">
        <w:rPr>
          <w:rFonts w:cs="Times New Roman"/>
          <w:szCs w:val="27"/>
        </w:rPr>
        <w:t>6</w:t>
      </w:r>
      <w:r w:rsidRPr="008F4989">
        <w:rPr>
          <w:rFonts w:cs="Times New Roman"/>
          <w:szCs w:val="27"/>
        </w:rPr>
        <w:t>. Đối với các dự án đã ký hợp đồng trước ngày Thông tư này có hiệu lực thi hành thì được tiếp tục thực hiện theo hợp đồng dự án đã ký kết. Quá trình thực hiện, trường hợp có điều chỉnh, bổ sung hợp đồ</w:t>
      </w:r>
      <w:r w:rsidR="004E6B58" w:rsidRPr="008F4989">
        <w:rPr>
          <w:rFonts w:cs="Times New Roman"/>
          <w:szCs w:val="27"/>
        </w:rPr>
        <w:t>ng, cơ quan có thẩm quyền, c</w:t>
      </w:r>
      <w:r w:rsidRPr="008F4989">
        <w:rPr>
          <w:rFonts w:cs="Times New Roman"/>
          <w:szCs w:val="27"/>
        </w:rPr>
        <w:t>ơ quan ký kết hợp đồng và nhà đầ</w:t>
      </w:r>
      <w:r w:rsidR="004E6B58" w:rsidRPr="008F4989">
        <w:rPr>
          <w:rFonts w:cs="Times New Roman"/>
          <w:szCs w:val="27"/>
        </w:rPr>
        <w:t>u tư, doanh nghiệp dự án</w:t>
      </w:r>
      <w:r w:rsidRPr="008F4989">
        <w:rPr>
          <w:rFonts w:cs="Times New Roman"/>
          <w:szCs w:val="27"/>
        </w:rPr>
        <w:t xml:space="preserve"> trên cơ sở các quy định tại Thông tư này tổ chức tiến hành thương thảo, đàm phán, ký kết phụ lục hợp đồng để triển khai thực hiện.</w:t>
      </w:r>
    </w:p>
    <w:p w14:paraId="43D54F9A" w14:textId="503CA8DE" w:rsidR="00B34D41" w:rsidRPr="008F4989" w:rsidRDefault="00B34D41" w:rsidP="004F0DFF">
      <w:pPr>
        <w:widowControl w:val="0"/>
        <w:autoSpaceDE w:val="0"/>
        <w:autoSpaceDN w:val="0"/>
        <w:spacing w:before="120" w:after="120"/>
        <w:ind w:firstLine="709"/>
        <w:jc w:val="left"/>
        <w:rPr>
          <w:rFonts w:eastAsia="Times New Roman" w:cs="Times New Roman"/>
          <w:b/>
          <w:szCs w:val="28"/>
          <w:lang w:val="vi"/>
        </w:rPr>
      </w:pPr>
      <w:r w:rsidRPr="008F4989">
        <w:rPr>
          <w:rFonts w:eastAsia="Times New Roman" w:cs="Times New Roman"/>
          <w:b/>
          <w:szCs w:val="28"/>
          <w:lang w:val="vi"/>
        </w:rPr>
        <w:t xml:space="preserve">Điều </w:t>
      </w:r>
      <w:r w:rsidR="00CD6B4C" w:rsidRPr="008F4989">
        <w:rPr>
          <w:rFonts w:eastAsia="Times New Roman" w:cs="Times New Roman"/>
          <w:b/>
          <w:szCs w:val="28"/>
        </w:rPr>
        <w:t>1</w:t>
      </w:r>
      <w:r w:rsidR="00D0775A" w:rsidRPr="008F4989">
        <w:rPr>
          <w:rFonts w:eastAsia="Times New Roman" w:cs="Times New Roman"/>
          <w:b/>
          <w:szCs w:val="28"/>
        </w:rPr>
        <w:t>8</w:t>
      </w:r>
      <w:r w:rsidRPr="008F4989">
        <w:rPr>
          <w:rFonts w:eastAsia="Times New Roman" w:cs="Times New Roman"/>
          <w:b/>
          <w:szCs w:val="28"/>
          <w:lang w:val="vi"/>
        </w:rPr>
        <w:t>. Hiệu lực thi hành</w:t>
      </w:r>
    </w:p>
    <w:p w14:paraId="695B8D27" w14:textId="77777777" w:rsidR="00B34D41" w:rsidRPr="008F4989" w:rsidRDefault="00B34D41" w:rsidP="004F0DFF">
      <w:pPr>
        <w:widowControl w:val="0"/>
        <w:tabs>
          <w:tab w:val="left" w:pos="709"/>
        </w:tabs>
        <w:autoSpaceDE w:val="0"/>
        <w:autoSpaceDN w:val="0"/>
        <w:spacing w:before="120" w:after="120"/>
        <w:jc w:val="left"/>
        <w:rPr>
          <w:rFonts w:eastAsia="Times New Roman" w:cs="Times New Roman"/>
          <w:szCs w:val="28"/>
          <w:lang w:val="vi"/>
        </w:rPr>
      </w:pPr>
      <w:r w:rsidRPr="008F4989">
        <w:rPr>
          <w:rFonts w:eastAsia="Times New Roman" w:cs="Times New Roman"/>
          <w:szCs w:val="28"/>
          <w:lang w:val="vi"/>
        </w:rPr>
        <w:tab/>
      </w:r>
      <w:r w:rsidRPr="008F4989">
        <w:rPr>
          <w:rFonts w:eastAsia="Times New Roman" w:cs="Times New Roman"/>
          <w:szCs w:val="28"/>
        </w:rPr>
        <w:t xml:space="preserve">1. </w:t>
      </w:r>
      <w:r w:rsidRPr="008F4989">
        <w:rPr>
          <w:rFonts w:eastAsia="Times New Roman" w:cs="Times New Roman"/>
          <w:szCs w:val="28"/>
          <w:lang w:val="vi"/>
        </w:rPr>
        <w:t>Thông tư này có hiệu lực thi hành từ ngày ……. tháng …. năm…</w:t>
      </w:r>
      <w:r w:rsidRPr="008F4989">
        <w:rPr>
          <w:rFonts w:eastAsia="Times New Roman" w:cs="Times New Roman"/>
          <w:szCs w:val="28"/>
        </w:rPr>
        <w:t>.</w:t>
      </w:r>
    </w:p>
    <w:p w14:paraId="7842F292" w14:textId="77777777" w:rsidR="00B34D41" w:rsidRPr="008F4989" w:rsidRDefault="00B34D41" w:rsidP="004F0DFF">
      <w:pPr>
        <w:widowControl w:val="0"/>
        <w:autoSpaceDE w:val="0"/>
        <w:autoSpaceDN w:val="0"/>
        <w:spacing w:before="120" w:after="120"/>
        <w:ind w:firstLine="709"/>
        <w:rPr>
          <w:rFonts w:eastAsia="Times New Roman" w:cs="Times New Roman"/>
          <w:szCs w:val="28"/>
          <w:lang w:val="vi"/>
        </w:rPr>
      </w:pPr>
      <w:r w:rsidRPr="008F4989">
        <w:rPr>
          <w:rFonts w:eastAsia="Times New Roman" w:cs="Times New Roman"/>
          <w:szCs w:val="28"/>
          <w:lang w:val="vi"/>
        </w:rPr>
        <w:t>2. Trường hợp các văn bản quy phạm pháp luật viện dẫn tại Thông tư này được sửa đổi, bổ sung, thay thế thì áp dụng các quy định tại các văn bản quy phạm pháp luật sửa đổi, bổ sung, thay thế đó.</w:t>
      </w:r>
    </w:p>
    <w:p w14:paraId="794FA63C" w14:textId="2C42AC52" w:rsidR="009050AA" w:rsidRPr="008F4989" w:rsidRDefault="009050AA" w:rsidP="004F0DFF">
      <w:pPr>
        <w:widowControl w:val="0"/>
        <w:autoSpaceDE w:val="0"/>
        <w:autoSpaceDN w:val="0"/>
        <w:spacing w:before="120" w:after="120"/>
        <w:ind w:firstLine="709"/>
        <w:rPr>
          <w:rFonts w:eastAsia="Times New Roman" w:cs="Times New Roman"/>
          <w:szCs w:val="28"/>
          <w:lang w:val="vi"/>
        </w:rPr>
      </w:pPr>
      <w:r w:rsidRPr="008F4989">
        <w:rPr>
          <w:rFonts w:eastAsia="Times New Roman" w:cs="Times New Roman"/>
          <w:szCs w:val="28"/>
          <w:lang w:val="vi"/>
        </w:rPr>
        <w:t>3. Sửa đổi, bổ sung Điều 4 Thông tư số 22/2022/TT-BGTVT như sau:</w:t>
      </w:r>
    </w:p>
    <w:p w14:paraId="522913A9" w14:textId="610ED7BA" w:rsidR="00003A56" w:rsidRPr="008F4989" w:rsidRDefault="009050AA" w:rsidP="00003A56">
      <w:pPr>
        <w:widowControl w:val="0"/>
        <w:autoSpaceDE w:val="0"/>
        <w:autoSpaceDN w:val="0"/>
        <w:spacing w:before="120" w:after="120"/>
        <w:ind w:firstLine="709"/>
        <w:rPr>
          <w:rFonts w:cs="Times New Roman"/>
          <w:iCs/>
          <w:szCs w:val="27"/>
          <w:lang w:val="vi"/>
        </w:rPr>
      </w:pPr>
      <w:r w:rsidRPr="008F4989">
        <w:rPr>
          <w:rFonts w:eastAsia="Times New Roman" w:cs="Times New Roman"/>
          <w:szCs w:val="28"/>
          <w:lang w:val="vi"/>
        </w:rPr>
        <w:t xml:space="preserve">“3. Khung lợi nhuận trên vốn chủ sở hữu của nhà đầu tư dự án </w:t>
      </w:r>
      <w:r w:rsidRPr="008F4989">
        <w:rPr>
          <w:rFonts w:cs="Times New Roman"/>
          <w:szCs w:val="27"/>
          <w:lang w:val="vi"/>
        </w:rPr>
        <w:t>dự án đầu tư theo phương thức đối tác công tư, loại hợp đồng</w:t>
      </w:r>
      <w:r w:rsidRPr="008F4989">
        <w:rPr>
          <w:rFonts w:cs="Times New Roman"/>
          <w:szCs w:val="27"/>
          <w:lang w:val="vi-VN"/>
        </w:rPr>
        <w:t xml:space="preserve"> </w:t>
      </w:r>
      <w:r w:rsidRPr="008F4989">
        <w:rPr>
          <w:rFonts w:cs="Times New Roman"/>
          <w:szCs w:val="27"/>
          <w:lang w:val="vi"/>
        </w:rPr>
        <w:t xml:space="preserve">dự án kinh doanh - quản lý đường bộ cao tốc thực hiện theo quy định tại </w:t>
      </w:r>
      <w:r w:rsidRPr="008F4989">
        <w:rPr>
          <w:rFonts w:cs="Times New Roman"/>
          <w:iCs/>
          <w:szCs w:val="27"/>
          <w:lang w:val="vi"/>
        </w:rPr>
        <w:t>Thông tư của Bộ trưởng Bộ Giao thông vận tải hướng dẫn một số nội dung dự án đầu tư theo phương thức đối tác công tư, loại hợp đồng kinh doanh - quản lý đường bộ cao tốc.”.</w:t>
      </w:r>
    </w:p>
    <w:p w14:paraId="3B60D056" w14:textId="1CFE12EA" w:rsidR="00B34D41" w:rsidRPr="008F4989" w:rsidRDefault="00B34D41" w:rsidP="004F0DFF">
      <w:pPr>
        <w:widowControl w:val="0"/>
        <w:autoSpaceDE w:val="0"/>
        <w:autoSpaceDN w:val="0"/>
        <w:spacing w:before="120" w:after="120"/>
        <w:ind w:firstLine="709"/>
        <w:jc w:val="left"/>
        <w:rPr>
          <w:rFonts w:eastAsia="Times New Roman" w:cs="Times New Roman"/>
          <w:b/>
          <w:szCs w:val="28"/>
          <w:lang w:val="vi"/>
        </w:rPr>
      </w:pPr>
      <w:r w:rsidRPr="008F4989">
        <w:rPr>
          <w:rFonts w:eastAsia="Times New Roman" w:cs="Times New Roman"/>
          <w:b/>
          <w:szCs w:val="28"/>
          <w:lang w:val="vi"/>
        </w:rPr>
        <w:t xml:space="preserve">Điều </w:t>
      </w:r>
      <w:r w:rsidR="00D0775A" w:rsidRPr="008F4989">
        <w:rPr>
          <w:rFonts w:eastAsia="Times New Roman" w:cs="Times New Roman"/>
          <w:b/>
          <w:szCs w:val="28"/>
        </w:rPr>
        <w:t>19</w:t>
      </w:r>
      <w:r w:rsidRPr="008F4989">
        <w:rPr>
          <w:rFonts w:eastAsia="Times New Roman" w:cs="Times New Roman"/>
          <w:b/>
          <w:szCs w:val="28"/>
          <w:lang w:val="vi"/>
        </w:rPr>
        <w:t>. Tổ chức thực hiện</w:t>
      </w:r>
    </w:p>
    <w:p w14:paraId="0C25527B" w14:textId="407DD4EC" w:rsidR="00B34D41" w:rsidRPr="008F4989" w:rsidRDefault="00B34D41" w:rsidP="004F0DFF">
      <w:pPr>
        <w:widowControl w:val="0"/>
        <w:autoSpaceDE w:val="0"/>
        <w:autoSpaceDN w:val="0"/>
        <w:spacing w:before="120" w:after="120"/>
        <w:ind w:firstLine="709"/>
        <w:rPr>
          <w:rFonts w:eastAsia="Times New Roman" w:cs="Times New Roman"/>
          <w:szCs w:val="28"/>
          <w:lang w:val="vi"/>
        </w:rPr>
      </w:pPr>
      <w:r w:rsidRPr="008F4989">
        <w:rPr>
          <w:rFonts w:eastAsia="Times New Roman" w:cs="Times New Roman"/>
          <w:szCs w:val="28"/>
          <w:lang w:val="vi"/>
        </w:rPr>
        <w:t xml:space="preserve">Chánh Văn phòng Bộ, Chánh Thanh tra Bộ, các Vụ trưởng, Cục trưởng các </w:t>
      </w:r>
      <w:r w:rsidRPr="008F4989">
        <w:rPr>
          <w:rFonts w:eastAsia="Times New Roman" w:cs="Times New Roman"/>
          <w:szCs w:val="28"/>
          <w:lang w:val="vi"/>
        </w:rPr>
        <w:lastRenderedPageBreak/>
        <w:t>Cục thuộc Bộ Giao thông vận tải, Giám đốc các Ban Quản lý dự án thuộc Bộ Giao thông vận tải, Giám đốc các Sở Giao thông vận tải, Thủ trưởng các cơ quan, đơn vị và cá nhân có liên quan chịu trách nhiệm thi hành Thông tư này./.</w:t>
      </w:r>
    </w:p>
    <w:p w14:paraId="0ED9E6FE" w14:textId="77777777" w:rsidR="00B34D41" w:rsidRPr="008F4989" w:rsidRDefault="00B34D41" w:rsidP="00B34D41">
      <w:pPr>
        <w:widowControl w:val="0"/>
        <w:autoSpaceDE w:val="0"/>
        <w:autoSpaceDN w:val="0"/>
        <w:spacing w:before="0" w:after="0" w:line="240" w:lineRule="auto"/>
        <w:jc w:val="left"/>
        <w:rPr>
          <w:rFonts w:eastAsia="Times New Roman" w:cs="Times New Roman"/>
          <w:szCs w:val="28"/>
          <w:lang w:val="v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496"/>
      </w:tblGrid>
      <w:tr w:rsidR="00B34D41" w:rsidRPr="008F4989" w14:paraId="7E5CAF15" w14:textId="77777777" w:rsidTr="00CD6B4C">
        <w:tc>
          <w:tcPr>
            <w:tcW w:w="4758" w:type="dxa"/>
          </w:tcPr>
          <w:p w14:paraId="587F5B7D" w14:textId="77777777" w:rsidR="00B34D41" w:rsidRPr="008F4989" w:rsidRDefault="00B34D41" w:rsidP="00B34D41">
            <w:pPr>
              <w:rPr>
                <w:rFonts w:ascii="Times New Roman" w:eastAsia="Times New Roman" w:hAnsi="Times New Roman" w:cs="Times New Roman"/>
                <w:b/>
                <w:i/>
                <w:lang w:val="vi"/>
              </w:rPr>
            </w:pPr>
            <w:r w:rsidRPr="008F4989">
              <w:rPr>
                <w:rFonts w:ascii="Times New Roman" w:eastAsia="Times New Roman" w:hAnsi="Times New Roman" w:cs="Times New Roman"/>
                <w:b/>
                <w:i/>
                <w:lang w:val="vi"/>
              </w:rPr>
              <w:t>Nơi nhận:</w:t>
            </w:r>
          </w:p>
          <w:p w14:paraId="28E5B39C" w14:textId="0C8804DE" w:rsidR="00B34D41" w:rsidRPr="008F4989" w:rsidRDefault="00B34D41" w:rsidP="00B34D41">
            <w:pPr>
              <w:numPr>
                <w:ilvl w:val="0"/>
                <w:numId w:val="1"/>
              </w:numPr>
              <w:ind w:left="176" w:hanging="176"/>
              <w:rPr>
                <w:rFonts w:ascii="Times New Roman" w:eastAsia="Times New Roman" w:hAnsi="Times New Roman" w:cs="Times New Roman"/>
                <w:lang w:val="vi"/>
              </w:rPr>
            </w:pPr>
            <w:r w:rsidRPr="008F4989">
              <w:rPr>
                <w:rFonts w:ascii="Times New Roman" w:eastAsia="Times New Roman" w:hAnsi="Times New Roman" w:cs="Times New Roman"/>
                <w:lang w:val="vi"/>
              </w:rPr>
              <w:t xml:space="preserve">Như Điều </w:t>
            </w:r>
            <w:r w:rsidR="001D6C97" w:rsidRPr="008F4989">
              <w:rPr>
                <w:rFonts w:ascii="Times New Roman" w:eastAsia="Times New Roman" w:hAnsi="Times New Roman" w:cs="Times New Roman"/>
              </w:rPr>
              <w:t>20</w:t>
            </w:r>
            <w:r w:rsidRPr="008F4989">
              <w:rPr>
                <w:rFonts w:ascii="Times New Roman" w:eastAsia="Times New Roman" w:hAnsi="Times New Roman" w:cs="Times New Roman"/>
                <w:lang w:val="vi"/>
              </w:rPr>
              <w:t>;</w:t>
            </w:r>
          </w:p>
          <w:p w14:paraId="0F28426A" w14:textId="77777777" w:rsidR="00B34D41" w:rsidRPr="008F4989" w:rsidRDefault="00B34D41" w:rsidP="00B34D41">
            <w:pPr>
              <w:numPr>
                <w:ilvl w:val="0"/>
                <w:numId w:val="1"/>
              </w:numPr>
              <w:ind w:left="176" w:hanging="176"/>
              <w:rPr>
                <w:rFonts w:ascii="Times New Roman" w:eastAsia="Times New Roman" w:hAnsi="Times New Roman" w:cs="Times New Roman"/>
                <w:lang w:val="vi"/>
              </w:rPr>
            </w:pPr>
            <w:r w:rsidRPr="008F4989">
              <w:rPr>
                <w:rFonts w:ascii="Times New Roman" w:eastAsia="Times New Roman" w:hAnsi="Times New Roman" w:cs="Times New Roman"/>
                <w:lang w:val="vi"/>
              </w:rPr>
              <w:t>Văn phòng Chính phủ;</w:t>
            </w:r>
          </w:p>
          <w:p w14:paraId="16888EB6" w14:textId="77777777" w:rsidR="00B34D41" w:rsidRPr="008F4989" w:rsidRDefault="00B34D41" w:rsidP="00B34D41">
            <w:pPr>
              <w:numPr>
                <w:ilvl w:val="0"/>
                <w:numId w:val="1"/>
              </w:numPr>
              <w:ind w:left="176" w:hanging="176"/>
              <w:rPr>
                <w:rFonts w:ascii="Times New Roman" w:eastAsia="Times New Roman" w:hAnsi="Times New Roman" w:cs="Times New Roman"/>
                <w:lang w:val="vi"/>
              </w:rPr>
            </w:pPr>
            <w:r w:rsidRPr="008F4989">
              <w:rPr>
                <w:rFonts w:ascii="Times New Roman" w:eastAsia="Times New Roman" w:hAnsi="Times New Roman" w:cs="Times New Roman"/>
                <w:lang w:val="vi"/>
              </w:rPr>
              <w:t>Các bộ, cơ quan ngang bộ, cơ quan thuộc Chính phủ;</w:t>
            </w:r>
          </w:p>
          <w:p w14:paraId="0FD7AA6C" w14:textId="77777777" w:rsidR="00B34D41" w:rsidRPr="008F4989" w:rsidRDefault="00B34D41" w:rsidP="00B34D41">
            <w:pPr>
              <w:numPr>
                <w:ilvl w:val="0"/>
                <w:numId w:val="1"/>
              </w:numPr>
              <w:ind w:left="176" w:hanging="176"/>
              <w:rPr>
                <w:rFonts w:ascii="Times New Roman" w:eastAsia="Times New Roman" w:hAnsi="Times New Roman" w:cs="Times New Roman"/>
                <w:lang w:val="vi"/>
              </w:rPr>
            </w:pPr>
            <w:r w:rsidRPr="008F4989">
              <w:rPr>
                <w:rFonts w:ascii="Times New Roman" w:eastAsia="Times New Roman" w:hAnsi="Times New Roman" w:cs="Times New Roman"/>
                <w:lang w:val="vi"/>
              </w:rPr>
              <w:t>Các Thứ trưởng Bộ GTVT;</w:t>
            </w:r>
          </w:p>
          <w:p w14:paraId="5FB19D97" w14:textId="77777777" w:rsidR="00B34D41" w:rsidRPr="008F4989" w:rsidRDefault="00B34D41" w:rsidP="00B34D41">
            <w:pPr>
              <w:numPr>
                <w:ilvl w:val="0"/>
                <w:numId w:val="1"/>
              </w:numPr>
              <w:ind w:left="176" w:hanging="176"/>
              <w:rPr>
                <w:rFonts w:ascii="Times New Roman" w:eastAsia="Times New Roman" w:hAnsi="Times New Roman" w:cs="Times New Roman"/>
                <w:lang w:val="vi"/>
              </w:rPr>
            </w:pPr>
            <w:r w:rsidRPr="008F4989">
              <w:rPr>
                <w:rFonts w:ascii="Times New Roman" w:eastAsia="Times New Roman" w:hAnsi="Times New Roman" w:cs="Times New Roman"/>
                <w:lang w:val="vi"/>
              </w:rPr>
              <w:t>Cục Kiểm tra văn bản QPPL (Bộ Tư pháp);</w:t>
            </w:r>
          </w:p>
          <w:p w14:paraId="3BF79813" w14:textId="77777777" w:rsidR="00B34D41" w:rsidRPr="008F4989" w:rsidRDefault="00B34D41" w:rsidP="00B34D41">
            <w:pPr>
              <w:numPr>
                <w:ilvl w:val="0"/>
                <w:numId w:val="1"/>
              </w:numPr>
              <w:ind w:left="176" w:hanging="176"/>
              <w:rPr>
                <w:rFonts w:ascii="Times New Roman" w:eastAsia="Times New Roman" w:hAnsi="Times New Roman" w:cs="Times New Roman"/>
                <w:lang w:val="vi"/>
              </w:rPr>
            </w:pPr>
            <w:r w:rsidRPr="008F4989">
              <w:rPr>
                <w:rFonts w:ascii="Times New Roman" w:eastAsia="Times New Roman" w:hAnsi="Times New Roman" w:cs="Times New Roman"/>
                <w:lang w:val="vi"/>
              </w:rPr>
              <w:t>Cổng thông tin điện tử Chính phủ;</w:t>
            </w:r>
          </w:p>
          <w:p w14:paraId="2491F229" w14:textId="77777777" w:rsidR="00B34D41" w:rsidRPr="008F4989" w:rsidRDefault="00B34D41" w:rsidP="00B34D41">
            <w:pPr>
              <w:numPr>
                <w:ilvl w:val="0"/>
                <w:numId w:val="1"/>
              </w:numPr>
              <w:ind w:left="176" w:hanging="176"/>
              <w:rPr>
                <w:rFonts w:ascii="Times New Roman" w:eastAsia="Times New Roman" w:hAnsi="Times New Roman" w:cs="Times New Roman"/>
                <w:lang w:val="vi"/>
              </w:rPr>
            </w:pPr>
            <w:r w:rsidRPr="008F4989">
              <w:rPr>
                <w:rFonts w:ascii="Times New Roman" w:eastAsia="Times New Roman" w:hAnsi="Times New Roman" w:cs="Times New Roman"/>
                <w:lang w:val="vi"/>
              </w:rPr>
              <w:t>Cổng thông tin điện tử Bộ GTVT;</w:t>
            </w:r>
          </w:p>
          <w:p w14:paraId="0E03DFE5" w14:textId="77777777" w:rsidR="00B34D41" w:rsidRPr="008F4989" w:rsidRDefault="00B34D41" w:rsidP="00B34D41">
            <w:pPr>
              <w:numPr>
                <w:ilvl w:val="0"/>
                <w:numId w:val="1"/>
              </w:numPr>
              <w:ind w:left="176" w:hanging="176"/>
              <w:rPr>
                <w:rFonts w:ascii="Times New Roman" w:eastAsia="Times New Roman" w:hAnsi="Times New Roman" w:cs="Times New Roman"/>
                <w:lang w:val="vi"/>
              </w:rPr>
            </w:pPr>
            <w:r w:rsidRPr="008F4989">
              <w:rPr>
                <w:rFonts w:ascii="Times New Roman" w:eastAsia="Times New Roman" w:hAnsi="Times New Roman" w:cs="Times New Roman"/>
                <w:lang w:val="vi"/>
              </w:rPr>
              <w:t>Công báo;</w:t>
            </w:r>
          </w:p>
          <w:p w14:paraId="45B1153B" w14:textId="77777777" w:rsidR="00B34D41" w:rsidRPr="008F4989" w:rsidRDefault="00B34D41" w:rsidP="00B34D41">
            <w:pPr>
              <w:numPr>
                <w:ilvl w:val="0"/>
                <w:numId w:val="1"/>
              </w:numPr>
              <w:ind w:left="176" w:hanging="176"/>
              <w:rPr>
                <w:rFonts w:ascii="Times New Roman" w:eastAsia="Times New Roman" w:hAnsi="Times New Roman" w:cs="Times New Roman"/>
                <w:lang w:val="vi"/>
              </w:rPr>
            </w:pPr>
            <w:r w:rsidRPr="008F4989">
              <w:rPr>
                <w:rFonts w:ascii="Times New Roman" w:eastAsia="Times New Roman" w:hAnsi="Times New Roman" w:cs="Times New Roman"/>
                <w:lang w:val="vi"/>
              </w:rPr>
              <w:t>Báo Giao thông, Tạp chí GTVT;</w:t>
            </w:r>
          </w:p>
          <w:p w14:paraId="35884563" w14:textId="4BB6872C" w:rsidR="00B34D41" w:rsidRPr="008F4989" w:rsidRDefault="00B34D41" w:rsidP="00B34D41">
            <w:pPr>
              <w:numPr>
                <w:ilvl w:val="0"/>
                <w:numId w:val="1"/>
              </w:numPr>
              <w:ind w:left="176" w:hanging="176"/>
              <w:rPr>
                <w:rFonts w:ascii="Times New Roman" w:eastAsia="Times New Roman" w:hAnsi="Times New Roman" w:cs="Times New Roman"/>
                <w:szCs w:val="28"/>
                <w:lang w:val="vi"/>
              </w:rPr>
            </w:pPr>
            <w:r w:rsidRPr="008F4989">
              <w:rPr>
                <w:rFonts w:ascii="Times New Roman" w:eastAsia="Times New Roman" w:hAnsi="Times New Roman" w:cs="Times New Roman"/>
                <w:lang w:val="vi"/>
              </w:rPr>
              <w:t xml:space="preserve">Lưu: VT, </w:t>
            </w:r>
            <w:r w:rsidRPr="008F4989">
              <w:rPr>
                <w:rFonts w:ascii="Times New Roman" w:eastAsia="Times New Roman" w:hAnsi="Times New Roman" w:cs="Times New Roman"/>
              </w:rPr>
              <w:t>CĐ</w:t>
            </w:r>
            <w:r w:rsidR="003820CB" w:rsidRPr="008F4989">
              <w:rPr>
                <w:rFonts w:ascii="Times New Roman" w:eastAsia="Times New Roman" w:hAnsi="Times New Roman" w:cs="Times New Roman"/>
              </w:rPr>
              <w:t>C</w:t>
            </w:r>
            <w:r w:rsidRPr="008F4989">
              <w:rPr>
                <w:rFonts w:ascii="Times New Roman" w:eastAsia="Times New Roman" w:hAnsi="Times New Roman" w:cs="Times New Roman"/>
              </w:rPr>
              <w:t>TVN</w:t>
            </w:r>
            <w:r w:rsidR="003820CB" w:rsidRPr="008F4989">
              <w:rPr>
                <w:rFonts w:ascii="Times New Roman" w:eastAsia="Times New Roman" w:hAnsi="Times New Roman" w:cs="Times New Roman"/>
                <w:vertAlign w:val="subscript"/>
              </w:rPr>
              <w:t>(H)</w:t>
            </w:r>
            <w:r w:rsidRPr="008F4989">
              <w:rPr>
                <w:rFonts w:ascii="Times New Roman" w:eastAsia="Times New Roman" w:hAnsi="Times New Roman" w:cs="Times New Roman"/>
                <w:lang w:val="vi"/>
              </w:rPr>
              <w:t>.</w:t>
            </w:r>
          </w:p>
        </w:tc>
        <w:tc>
          <w:tcPr>
            <w:tcW w:w="4680" w:type="dxa"/>
          </w:tcPr>
          <w:p w14:paraId="47DAAF58" w14:textId="77777777" w:rsidR="00B34D41" w:rsidRPr="008F4989" w:rsidRDefault="00B34D41" w:rsidP="00B34D41">
            <w:pPr>
              <w:jc w:val="center"/>
              <w:rPr>
                <w:rFonts w:ascii="Times New Roman" w:eastAsia="Times New Roman" w:hAnsi="Times New Roman" w:cs="Times New Roman"/>
                <w:b/>
                <w:sz w:val="28"/>
                <w:szCs w:val="28"/>
                <w:lang w:val="vi"/>
              </w:rPr>
            </w:pPr>
            <w:r w:rsidRPr="008F4989">
              <w:rPr>
                <w:rFonts w:ascii="Times New Roman" w:eastAsia="Times New Roman" w:hAnsi="Times New Roman" w:cs="Times New Roman"/>
                <w:b/>
                <w:sz w:val="28"/>
                <w:szCs w:val="28"/>
                <w:lang w:val="vi"/>
              </w:rPr>
              <w:t>BỘ TRƯỞNG</w:t>
            </w:r>
          </w:p>
          <w:p w14:paraId="2B85AEA4" w14:textId="77777777" w:rsidR="00B34D41" w:rsidRPr="008F4989" w:rsidRDefault="00B34D41" w:rsidP="00B34D41">
            <w:pPr>
              <w:jc w:val="center"/>
              <w:rPr>
                <w:rFonts w:ascii="Times New Roman" w:eastAsia="Times New Roman" w:hAnsi="Times New Roman" w:cs="Times New Roman"/>
                <w:b/>
                <w:sz w:val="28"/>
                <w:szCs w:val="28"/>
                <w:lang w:val="vi"/>
              </w:rPr>
            </w:pPr>
          </w:p>
          <w:p w14:paraId="4289A417" w14:textId="77777777" w:rsidR="00B34D41" w:rsidRPr="008F4989" w:rsidRDefault="00B34D41" w:rsidP="00B34D41">
            <w:pPr>
              <w:jc w:val="center"/>
              <w:rPr>
                <w:rFonts w:ascii="Times New Roman" w:eastAsia="Times New Roman" w:hAnsi="Times New Roman" w:cs="Times New Roman"/>
                <w:b/>
                <w:sz w:val="28"/>
                <w:szCs w:val="28"/>
                <w:lang w:val="vi"/>
              </w:rPr>
            </w:pPr>
          </w:p>
          <w:p w14:paraId="3568F061" w14:textId="77777777" w:rsidR="00B34D41" w:rsidRPr="008F4989" w:rsidRDefault="00B34D41" w:rsidP="00B34D41">
            <w:pPr>
              <w:jc w:val="center"/>
              <w:rPr>
                <w:rFonts w:ascii="Times New Roman" w:eastAsia="Times New Roman" w:hAnsi="Times New Roman" w:cs="Times New Roman"/>
                <w:b/>
                <w:sz w:val="28"/>
                <w:szCs w:val="28"/>
                <w:lang w:val="vi"/>
              </w:rPr>
            </w:pPr>
          </w:p>
          <w:p w14:paraId="15DA93E8" w14:textId="77777777" w:rsidR="00B34D41" w:rsidRPr="008F4989" w:rsidRDefault="00B34D41" w:rsidP="00B34D41">
            <w:pPr>
              <w:jc w:val="center"/>
              <w:rPr>
                <w:rFonts w:ascii="Times New Roman" w:eastAsia="Times New Roman" w:hAnsi="Times New Roman" w:cs="Times New Roman"/>
                <w:b/>
                <w:sz w:val="28"/>
                <w:szCs w:val="28"/>
                <w:lang w:val="vi"/>
              </w:rPr>
            </w:pPr>
          </w:p>
          <w:p w14:paraId="7D68D683" w14:textId="77777777" w:rsidR="00B34D41" w:rsidRPr="008F4989" w:rsidRDefault="00B34D41" w:rsidP="00B34D41">
            <w:pPr>
              <w:jc w:val="center"/>
              <w:rPr>
                <w:rFonts w:ascii="Times New Roman" w:eastAsia="Times New Roman" w:hAnsi="Times New Roman" w:cs="Times New Roman"/>
                <w:b/>
                <w:sz w:val="28"/>
                <w:szCs w:val="28"/>
                <w:lang w:val="vi"/>
              </w:rPr>
            </w:pPr>
          </w:p>
          <w:p w14:paraId="39FA5860" w14:textId="77777777" w:rsidR="00B34D41" w:rsidRPr="008F4989" w:rsidRDefault="00B34D41" w:rsidP="00B34D41">
            <w:pPr>
              <w:jc w:val="center"/>
              <w:rPr>
                <w:rFonts w:ascii="Times New Roman" w:eastAsia="Times New Roman" w:hAnsi="Times New Roman" w:cs="Times New Roman"/>
                <w:b/>
                <w:sz w:val="28"/>
                <w:szCs w:val="28"/>
                <w:lang w:val="vi"/>
              </w:rPr>
            </w:pPr>
          </w:p>
          <w:p w14:paraId="541D2D38" w14:textId="77777777" w:rsidR="00B34D41" w:rsidRPr="008F4989" w:rsidRDefault="00B34D41" w:rsidP="00B34D41">
            <w:pPr>
              <w:jc w:val="center"/>
              <w:rPr>
                <w:rFonts w:ascii="Times New Roman" w:eastAsia="Times New Roman" w:hAnsi="Times New Roman" w:cs="Times New Roman"/>
                <w:b/>
                <w:sz w:val="28"/>
                <w:szCs w:val="28"/>
              </w:rPr>
            </w:pPr>
            <w:r w:rsidRPr="008F4989">
              <w:rPr>
                <w:rFonts w:ascii="Times New Roman" w:eastAsia="Times New Roman" w:hAnsi="Times New Roman" w:cs="Times New Roman"/>
                <w:b/>
                <w:sz w:val="28"/>
                <w:szCs w:val="28"/>
                <w:lang w:val="vi"/>
              </w:rPr>
              <w:t xml:space="preserve">Nguyễn Văn </w:t>
            </w:r>
            <w:r w:rsidRPr="008F4989">
              <w:rPr>
                <w:rFonts w:ascii="Times New Roman" w:eastAsia="Times New Roman" w:hAnsi="Times New Roman" w:cs="Times New Roman"/>
                <w:b/>
                <w:sz w:val="28"/>
                <w:szCs w:val="28"/>
              </w:rPr>
              <w:t>Thắng</w:t>
            </w:r>
          </w:p>
        </w:tc>
      </w:tr>
    </w:tbl>
    <w:p w14:paraId="44B5AE7E" w14:textId="77777777" w:rsidR="00D433F2" w:rsidRPr="008F4989" w:rsidRDefault="00D433F2"/>
    <w:p w14:paraId="021B17EA" w14:textId="2E409260" w:rsidR="00F036C5" w:rsidRPr="008F4989" w:rsidRDefault="00F036C5" w:rsidP="00262AAC">
      <w:pPr>
        <w:jc w:val="center"/>
        <w:sectPr w:rsidR="00F036C5" w:rsidRPr="008F4989" w:rsidSect="003C3401">
          <w:headerReference w:type="default" r:id="rId8"/>
          <w:pgSz w:w="11906" w:h="16838" w:code="9"/>
          <w:pgMar w:top="1134" w:right="1134" w:bottom="1134" w:left="1701" w:header="397" w:footer="283" w:gutter="0"/>
          <w:pgNumType w:start="1"/>
          <w:cols w:space="720"/>
          <w:titlePg/>
          <w:docGrid w:linePitch="381"/>
        </w:sectPr>
      </w:pPr>
    </w:p>
    <w:p w14:paraId="0FF0B813" w14:textId="1DEEED6E" w:rsidR="001E4D65" w:rsidRPr="008F4989" w:rsidRDefault="00D433F2" w:rsidP="00732F71">
      <w:pPr>
        <w:jc w:val="center"/>
        <w:rPr>
          <w:b/>
        </w:rPr>
      </w:pPr>
      <w:r w:rsidRPr="008F4989">
        <w:rPr>
          <w:b/>
        </w:rPr>
        <w:lastRenderedPageBreak/>
        <w:t>PHỤ LỤC</w:t>
      </w:r>
    </w:p>
    <w:p w14:paraId="20D26DAC" w14:textId="77777777" w:rsidR="00D433F2" w:rsidRPr="008F4989" w:rsidRDefault="00D433F2" w:rsidP="00D433F2">
      <w:pPr>
        <w:jc w:val="center"/>
        <w:rPr>
          <w:i/>
        </w:rPr>
      </w:pPr>
      <w:r w:rsidRPr="008F4989">
        <w:rPr>
          <w:b/>
        </w:rPr>
        <w:t>MẪU LOẠI HỢP ĐỒNG O&amp;M ĐƯỜNG BỘ CAO TỐC</w:t>
      </w:r>
      <w:r w:rsidRPr="008F4989">
        <w:rPr>
          <w:b/>
        </w:rPr>
        <w:br/>
      </w:r>
      <w:r w:rsidRPr="008F4989">
        <w:rPr>
          <w:i/>
        </w:rPr>
        <w:t>(Ban hành kèm theo Thông tư số …………../2023/TT-BGTVT ngày …….tháng…..năm 2023 của Bộ trưởng Bộ GTVT)</w:t>
      </w:r>
    </w:p>
    <w:p w14:paraId="43C61EE0" w14:textId="77777777" w:rsidR="00D433F2" w:rsidRPr="008F4989" w:rsidRDefault="00D433F2" w:rsidP="00D433F2">
      <w:pPr>
        <w:ind w:firstLine="567"/>
      </w:pPr>
    </w:p>
    <w:p w14:paraId="229B447A" w14:textId="77777777" w:rsidR="00D433F2" w:rsidRPr="008F4989" w:rsidRDefault="00D433F2" w:rsidP="00D433F2">
      <w:pPr>
        <w:ind w:firstLine="567"/>
      </w:pPr>
      <w:r w:rsidRPr="008F4989">
        <w:t>Phụ lục này bao gồm:</w:t>
      </w:r>
    </w:p>
    <w:p w14:paraId="0D441AD5" w14:textId="77777777" w:rsidR="00D433F2" w:rsidRPr="008F4989" w:rsidRDefault="00D433F2" w:rsidP="00D433F2">
      <w:pPr>
        <w:ind w:firstLine="567"/>
      </w:pPr>
      <w:r w:rsidRPr="008F4989">
        <w:t>Phần I. Văn bản thỏa thuận của các bên về hợp đồ</w:t>
      </w:r>
      <w:r w:rsidR="00315DEB" w:rsidRPr="008F4989">
        <w:t>ng</w:t>
      </w:r>
    </w:p>
    <w:p w14:paraId="08C60C5D" w14:textId="7A7A58BF" w:rsidR="00D433F2" w:rsidRPr="008F4989" w:rsidRDefault="00D433F2" w:rsidP="00D433F2">
      <w:pPr>
        <w:ind w:firstLine="567"/>
      </w:pPr>
      <w:r w:rsidRPr="008F4989">
        <w:t>Phần II</w:t>
      </w:r>
      <w:r w:rsidR="008C43B7" w:rsidRPr="008F4989">
        <w:t>.</w:t>
      </w:r>
      <w:r w:rsidRPr="008F4989">
        <w:t xml:space="preserve"> Điều kiện chung </w:t>
      </w:r>
      <w:r w:rsidR="008C43B7" w:rsidRPr="008F4989">
        <w:t xml:space="preserve">và Điều kiện cụ thể </w:t>
      </w:r>
      <w:r w:rsidRPr="008F4989">
        <w:t>của hợp đồ</w:t>
      </w:r>
      <w:r w:rsidR="00315DEB" w:rsidRPr="008F4989">
        <w:t>ng</w:t>
      </w:r>
    </w:p>
    <w:p w14:paraId="75ADA661" w14:textId="16736EB7" w:rsidR="00D433F2" w:rsidRPr="008F4989" w:rsidRDefault="00D433F2" w:rsidP="00D433F2">
      <w:pPr>
        <w:ind w:firstLine="567"/>
      </w:pPr>
      <w:r w:rsidRPr="008F4989">
        <w:t>Phần III. Phụ lục hợp đồng.</w:t>
      </w:r>
    </w:p>
    <w:p w14:paraId="42EB8554" w14:textId="77777777" w:rsidR="00A14275" w:rsidRPr="008F4989" w:rsidRDefault="00A14275" w:rsidP="00A14275">
      <w:pPr>
        <w:ind w:firstLine="567"/>
      </w:pPr>
      <w:bookmarkStart w:id="3" w:name="_Toc89519464"/>
      <w:bookmarkStart w:id="4" w:name="_Toc89520093"/>
    </w:p>
    <w:p w14:paraId="2BF19EBE" w14:textId="3AF885B6" w:rsidR="00B05136" w:rsidRPr="008F4989" w:rsidRDefault="00B05136" w:rsidP="00A14275">
      <w:pPr>
        <w:ind w:firstLine="567"/>
      </w:pPr>
      <w:r w:rsidRPr="008F4989">
        <w:t xml:space="preserve">Tại mẫu loại hợp đồng này, </w:t>
      </w:r>
      <w:r w:rsidR="00A14275" w:rsidRPr="008F4989">
        <w:t>một số từ ngữ được giải thích và viết tắt như sau:</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7"/>
        <w:gridCol w:w="4678"/>
        <w:gridCol w:w="1701"/>
      </w:tblGrid>
      <w:tr w:rsidR="008F4989" w:rsidRPr="008F4989" w14:paraId="445868A3" w14:textId="229F5AC0" w:rsidTr="000F6E13">
        <w:trPr>
          <w:trHeight w:val="462"/>
        </w:trPr>
        <w:tc>
          <w:tcPr>
            <w:tcW w:w="2977" w:type="dxa"/>
          </w:tcPr>
          <w:p w14:paraId="57E2B500" w14:textId="77777777" w:rsidR="00844199" w:rsidRPr="008F4989" w:rsidRDefault="00844199" w:rsidP="00844199">
            <w:pPr>
              <w:widowControl w:val="0"/>
              <w:autoSpaceDE w:val="0"/>
              <w:autoSpaceDN w:val="0"/>
              <w:spacing w:before="59" w:after="0" w:line="240" w:lineRule="auto"/>
              <w:ind w:left="148" w:right="1"/>
              <w:jc w:val="center"/>
              <w:rPr>
                <w:rFonts w:eastAsia="Times New Roman" w:cs="Times New Roman"/>
                <w:b/>
                <w:sz w:val="26"/>
                <w:lang w:val="vi"/>
              </w:rPr>
            </w:pPr>
            <w:r w:rsidRPr="008F4989">
              <w:rPr>
                <w:rFonts w:eastAsia="Times New Roman" w:cs="Times New Roman"/>
                <w:b/>
                <w:sz w:val="26"/>
                <w:lang w:val="vi"/>
              </w:rPr>
              <w:t>Nội dung từ ngữ</w:t>
            </w:r>
          </w:p>
        </w:tc>
        <w:tc>
          <w:tcPr>
            <w:tcW w:w="4678" w:type="dxa"/>
          </w:tcPr>
          <w:p w14:paraId="2F46A5EE" w14:textId="77777777" w:rsidR="00844199" w:rsidRPr="008F4989" w:rsidRDefault="00844199" w:rsidP="00844199">
            <w:pPr>
              <w:widowControl w:val="0"/>
              <w:autoSpaceDE w:val="0"/>
              <w:autoSpaceDN w:val="0"/>
              <w:spacing w:before="59" w:after="0" w:line="240" w:lineRule="auto"/>
              <w:ind w:left="148" w:right="1"/>
              <w:jc w:val="center"/>
              <w:rPr>
                <w:rFonts w:eastAsia="Times New Roman" w:cs="Times New Roman"/>
                <w:b/>
                <w:sz w:val="26"/>
                <w:lang w:val="vi"/>
              </w:rPr>
            </w:pPr>
            <w:r w:rsidRPr="008F4989">
              <w:rPr>
                <w:rFonts w:eastAsia="Times New Roman" w:cs="Times New Roman"/>
                <w:b/>
                <w:sz w:val="26"/>
                <w:lang w:val="vi"/>
              </w:rPr>
              <w:t>Giải thích từ ngữ</w:t>
            </w:r>
          </w:p>
        </w:tc>
        <w:tc>
          <w:tcPr>
            <w:tcW w:w="1701" w:type="dxa"/>
          </w:tcPr>
          <w:p w14:paraId="56693ACF" w14:textId="6831F1D0" w:rsidR="00844199" w:rsidRPr="008F4989" w:rsidRDefault="00844199" w:rsidP="00844199">
            <w:pPr>
              <w:widowControl w:val="0"/>
              <w:autoSpaceDE w:val="0"/>
              <w:autoSpaceDN w:val="0"/>
              <w:spacing w:before="59" w:after="0" w:line="240" w:lineRule="auto"/>
              <w:ind w:left="148" w:right="1"/>
              <w:jc w:val="center"/>
              <w:rPr>
                <w:rFonts w:eastAsia="Times New Roman" w:cs="Times New Roman"/>
                <w:b/>
                <w:sz w:val="26"/>
              </w:rPr>
            </w:pPr>
            <w:r w:rsidRPr="008F4989">
              <w:rPr>
                <w:rFonts w:eastAsia="Times New Roman" w:cs="Times New Roman"/>
                <w:b/>
                <w:sz w:val="26"/>
              </w:rPr>
              <w:t>Viết tắt</w:t>
            </w:r>
          </w:p>
        </w:tc>
      </w:tr>
      <w:tr w:rsidR="008F4989" w:rsidRPr="008F4989" w14:paraId="64A1BBD6" w14:textId="1E0206D8" w:rsidTr="000F6E13">
        <w:trPr>
          <w:trHeight w:val="465"/>
        </w:trPr>
        <w:tc>
          <w:tcPr>
            <w:tcW w:w="2977" w:type="dxa"/>
          </w:tcPr>
          <w:p w14:paraId="0EB31281" w14:textId="77777777" w:rsidR="00844199" w:rsidRPr="008F4989" w:rsidRDefault="00844199" w:rsidP="00844199">
            <w:pPr>
              <w:widowControl w:val="0"/>
              <w:autoSpaceDE w:val="0"/>
              <w:autoSpaceDN w:val="0"/>
              <w:spacing w:before="52" w:after="0" w:line="240" w:lineRule="auto"/>
              <w:ind w:left="148" w:right="144"/>
              <w:rPr>
                <w:rFonts w:eastAsia="Times New Roman" w:cs="Times New Roman"/>
                <w:sz w:val="26"/>
                <w:lang w:val="vi"/>
              </w:rPr>
            </w:pPr>
            <w:r w:rsidRPr="008F4989">
              <w:rPr>
                <w:rFonts w:eastAsia="Times New Roman" w:cs="Times New Roman"/>
                <w:sz w:val="26"/>
                <w:lang w:val="vi"/>
              </w:rPr>
              <w:t>Cơ quan có thẩm quyền</w:t>
            </w:r>
          </w:p>
        </w:tc>
        <w:tc>
          <w:tcPr>
            <w:tcW w:w="4678" w:type="dxa"/>
          </w:tcPr>
          <w:p w14:paraId="06D997D0" w14:textId="77777777" w:rsidR="00844199" w:rsidRPr="008F4989" w:rsidRDefault="00844199" w:rsidP="00844199">
            <w:pPr>
              <w:widowControl w:val="0"/>
              <w:autoSpaceDE w:val="0"/>
              <w:autoSpaceDN w:val="0"/>
              <w:spacing w:before="52" w:after="0" w:line="240" w:lineRule="auto"/>
              <w:ind w:left="139" w:right="137"/>
              <w:rPr>
                <w:rFonts w:eastAsia="Times New Roman" w:cs="Times New Roman"/>
                <w:sz w:val="26"/>
                <w:lang w:val="vi"/>
              </w:rPr>
            </w:pPr>
            <w:r w:rsidRPr="008F4989">
              <w:rPr>
                <w:rFonts w:eastAsia="Times New Roman" w:cs="Times New Roman"/>
                <w:sz w:val="26"/>
                <w:lang w:val="vi"/>
              </w:rPr>
              <w:t>Theo khoản 1 Điều 5 Luật PPP</w:t>
            </w:r>
          </w:p>
        </w:tc>
        <w:tc>
          <w:tcPr>
            <w:tcW w:w="1701" w:type="dxa"/>
          </w:tcPr>
          <w:p w14:paraId="4ECD58AC" w14:textId="297D01C9" w:rsidR="00844199" w:rsidRPr="008F4989" w:rsidRDefault="00844199" w:rsidP="00844199">
            <w:pPr>
              <w:widowControl w:val="0"/>
              <w:autoSpaceDE w:val="0"/>
              <w:autoSpaceDN w:val="0"/>
              <w:spacing w:before="52" w:after="0" w:line="240" w:lineRule="auto"/>
              <w:ind w:left="148" w:right="1"/>
              <w:rPr>
                <w:rFonts w:eastAsia="Times New Roman" w:cs="Times New Roman"/>
                <w:sz w:val="26"/>
                <w:lang w:val="vi"/>
              </w:rPr>
            </w:pPr>
            <w:r w:rsidRPr="008F4989">
              <w:rPr>
                <w:rFonts w:eastAsia="Times New Roman" w:cs="Times New Roman"/>
                <w:sz w:val="27"/>
                <w:lang w:val="vi"/>
              </w:rPr>
              <w:t>CQCTQ</w:t>
            </w:r>
          </w:p>
        </w:tc>
      </w:tr>
      <w:tr w:rsidR="008F4989" w:rsidRPr="008F4989" w14:paraId="441332A9" w14:textId="36CF8DE9" w:rsidTr="000F6E13">
        <w:trPr>
          <w:trHeight w:val="805"/>
        </w:trPr>
        <w:tc>
          <w:tcPr>
            <w:tcW w:w="2977" w:type="dxa"/>
          </w:tcPr>
          <w:p w14:paraId="2BAFE034" w14:textId="77777777" w:rsidR="00844199" w:rsidRPr="008F4989" w:rsidRDefault="00844199" w:rsidP="00844199">
            <w:pPr>
              <w:widowControl w:val="0"/>
              <w:autoSpaceDE w:val="0"/>
              <w:autoSpaceDN w:val="0"/>
              <w:spacing w:before="52" w:after="0" w:line="240" w:lineRule="auto"/>
              <w:ind w:left="148" w:right="144"/>
              <w:rPr>
                <w:rFonts w:eastAsia="Times New Roman" w:cs="Times New Roman"/>
                <w:sz w:val="26"/>
                <w:lang w:val="vi"/>
              </w:rPr>
            </w:pPr>
            <w:r w:rsidRPr="008F4989">
              <w:rPr>
                <w:rFonts w:eastAsia="Times New Roman" w:cs="Times New Roman"/>
                <w:sz w:val="26"/>
                <w:lang w:val="vi"/>
              </w:rPr>
              <w:t>Các bên ký kết hợp đồng</w:t>
            </w:r>
          </w:p>
        </w:tc>
        <w:tc>
          <w:tcPr>
            <w:tcW w:w="4678" w:type="dxa"/>
          </w:tcPr>
          <w:p w14:paraId="1538EE1B" w14:textId="518967F6" w:rsidR="00844199" w:rsidRPr="008F4989" w:rsidRDefault="00844199" w:rsidP="00844199">
            <w:pPr>
              <w:widowControl w:val="0"/>
              <w:autoSpaceDE w:val="0"/>
              <w:autoSpaceDN w:val="0"/>
              <w:spacing w:before="52" w:after="0" w:line="276" w:lineRule="auto"/>
              <w:ind w:left="139" w:right="137"/>
              <w:rPr>
                <w:rFonts w:eastAsia="Times New Roman" w:cs="Times New Roman"/>
                <w:sz w:val="26"/>
                <w:lang w:val="vi"/>
              </w:rPr>
            </w:pPr>
            <w:r w:rsidRPr="008F4989">
              <w:rPr>
                <w:rFonts w:eastAsia="Times New Roman" w:cs="Times New Roman"/>
                <w:spacing w:val="-3"/>
                <w:sz w:val="26"/>
                <w:lang w:val="vi"/>
              </w:rPr>
              <w:t>Bao</w:t>
            </w:r>
            <w:r w:rsidRPr="008F4989">
              <w:rPr>
                <w:rFonts w:eastAsia="Times New Roman" w:cs="Times New Roman"/>
                <w:spacing w:val="-19"/>
                <w:sz w:val="26"/>
                <w:lang w:val="vi"/>
              </w:rPr>
              <w:t xml:space="preserve"> </w:t>
            </w:r>
            <w:r w:rsidRPr="008F4989">
              <w:rPr>
                <w:rFonts w:eastAsia="Times New Roman" w:cs="Times New Roman"/>
                <w:sz w:val="26"/>
                <w:lang w:val="vi"/>
              </w:rPr>
              <w:t>gồm</w:t>
            </w:r>
            <w:r w:rsidRPr="008F4989">
              <w:rPr>
                <w:rFonts w:eastAsia="Times New Roman" w:cs="Times New Roman"/>
                <w:spacing w:val="-16"/>
                <w:sz w:val="26"/>
                <w:lang w:val="vi"/>
              </w:rPr>
              <w:t xml:space="preserve"> </w:t>
            </w:r>
            <w:r w:rsidRPr="008F4989">
              <w:rPr>
                <w:rFonts w:eastAsia="Times New Roman" w:cs="Times New Roman"/>
                <w:spacing w:val="-3"/>
                <w:sz w:val="26"/>
                <w:lang w:val="vi"/>
              </w:rPr>
              <w:t>Cơ</w:t>
            </w:r>
            <w:r w:rsidRPr="008F4989">
              <w:rPr>
                <w:rFonts w:eastAsia="Times New Roman" w:cs="Times New Roman"/>
                <w:spacing w:val="-16"/>
                <w:sz w:val="26"/>
                <w:lang w:val="vi"/>
              </w:rPr>
              <w:t xml:space="preserve"> </w:t>
            </w:r>
            <w:r w:rsidRPr="008F4989">
              <w:rPr>
                <w:rFonts w:eastAsia="Times New Roman" w:cs="Times New Roman"/>
                <w:spacing w:val="-3"/>
                <w:sz w:val="26"/>
                <w:lang w:val="vi"/>
              </w:rPr>
              <w:t>quan</w:t>
            </w:r>
            <w:r w:rsidRPr="008F4989">
              <w:rPr>
                <w:rFonts w:eastAsia="Times New Roman" w:cs="Times New Roman"/>
                <w:spacing w:val="-19"/>
                <w:sz w:val="26"/>
                <w:lang w:val="vi"/>
              </w:rPr>
              <w:t xml:space="preserve"> </w:t>
            </w:r>
            <w:r w:rsidRPr="008F4989">
              <w:rPr>
                <w:rFonts w:eastAsia="Times New Roman" w:cs="Times New Roman"/>
                <w:sz w:val="26"/>
                <w:lang w:val="vi"/>
              </w:rPr>
              <w:t>ký</w:t>
            </w:r>
            <w:r w:rsidRPr="008F4989">
              <w:rPr>
                <w:rFonts w:eastAsia="Times New Roman" w:cs="Times New Roman"/>
                <w:spacing w:val="-16"/>
                <w:sz w:val="26"/>
                <w:lang w:val="vi"/>
              </w:rPr>
              <w:t xml:space="preserve"> </w:t>
            </w:r>
            <w:r w:rsidRPr="008F4989">
              <w:rPr>
                <w:rFonts w:eastAsia="Times New Roman" w:cs="Times New Roman"/>
                <w:spacing w:val="-3"/>
                <w:sz w:val="26"/>
                <w:lang w:val="vi"/>
              </w:rPr>
              <w:t>kết</w:t>
            </w:r>
            <w:r w:rsidRPr="008F4989">
              <w:rPr>
                <w:rFonts w:eastAsia="Times New Roman" w:cs="Times New Roman"/>
                <w:spacing w:val="-18"/>
                <w:sz w:val="26"/>
                <w:lang w:val="vi"/>
              </w:rPr>
              <w:t xml:space="preserve"> </w:t>
            </w:r>
            <w:r w:rsidRPr="008F4989">
              <w:rPr>
                <w:rFonts w:eastAsia="Times New Roman" w:cs="Times New Roman"/>
                <w:spacing w:val="-3"/>
                <w:sz w:val="26"/>
                <w:lang w:val="vi"/>
              </w:rPr>
              <w:t>hợp</w:t>
            </w:r>
            <w:r w:rsidRPr="008F4989">
              <w:rPr>
                <w:rFonts w:eastAsia="Times New Roman" w:cs="Times New Roman"/>
                <w:spacing w:val="-16"/>
                <w:sz w:val="26"/>
                <w:lang w:val="vi"/>
              </w:rPr>
              <w:t xml:space="preserve"> </w:t>
            </w:r>
            <w:r w:rsidRPr="008F4989">
              <w:rPr>
                <w:rFonts w:eastAsia="Times New Roman" w:cs="Times New Roman"/>
                <w:spacing w:val="-4"/>
                <w:sz w:val="26"/>
                <w:lang w:val="vi"/>
              </w:rPr>
              <w:t>đồng,</w:t>
            </w:r>
            <w:r w:rsidRPr="008F4989">
              <w:rPr>
                <w:rFonts w:eastAsia="Times New Roman" w:cs="Times New Roman"/>
                <w:spacing w:val="-16"/>
                <w:sz w:val="26"/>
                <w:lang w:val="vi"/>
              </w:rPr>
              <w:t xml:space="preserve"> </w:t>
            </w:r>
            <w:r w:rsidRPr="008F4989">
              <w:rPr>
                <w:rFonts w:eastAsia="Times New Roman" w:cs="Times New Roman"/>
                <w:spacing w:val="-3"/>
                <w:sz w:val="26"/>
                <w:lang w:val="vi"/>
              </w:rPr>
              <w:t>nhà</w:t>
            </w:r>
            <w:r w:rsidRPr="008F4989">
              <w:rPr>
                <w:rFonts w:eastAsia="Times New Roman" w:cs="Times New Roman"/>
                <w:spacing w:val="-16"/>
                <w:sz w:val="26"/>
                <w:lang w:val="vi"/>
              </w:rPr>
              <w:t xml:space="preserve"> </w:t>
            </w:r>
            <w:r w:rsidRPr="008F4989">
              <w:rPr>
                <w:rFonts w:eastAsia="Times New Roman" w:cs="Times New Roman"/>
                <w:spacing w:val="-3"/>
                <w:sz w:val="26"/>
                <w:lang w:val="vi"/>
              </w:rPr>
              <w:t>đầu</w:t>
            </w:r>
            <w:r w:rsidRPr="008F4989">
              <w:rPr>
                <w:rFonts w:eastAsia="Times New Roman" w:cs="Times New Roman"/>
                <w:spacing w:val="-16"/>
                <w:sz w:val="26"/>
                <w:lang w:val="vi"/>
              </w:rPr>
              <w:t xml:space="preserve"> </w:t>
            </w:r>
            <w:r w:rsidRPr="008F4989">
              <w:rPr>
                <w:rFonts w:eastAsia="Times New Roman" w:cs="Times New Roman"/>
                <w:spacing w:val="-3"/>
                <w:sz w:val="26"/>
                <w:lang w:val="vi"/>
              </w:rPr>
              <w:t>tư,</w:t>
            </w:r>
            <w:r w:rsidRPr="008F4989">
              <w:rPr>
                <w:rFonts w:eastAsia="Times New Roman" w:cs="Times New Roman"/>
                <w:spacing w:val="-14"/>
                <w:sz w:val="26"/>
                <w:lang w:val="vi"/>
              </w:rPr>
              <w:t xml:space="preserve"> </w:t>
            </w:r>
            <w:r w:rsidRPr="008F4989">
              <w:rPr>
                <w:rFonts w:eastAsia="Times New Roman" w:cs="Times New Roman"/>
                <w:spacing w:val="-12"/>
                <w:sz w:val="26"/>
                <w:lang w:val="vi"/>
              </w:rPr>
              <w:t xml:space="preserve">doanh </w:t>
            </w:r>
            <w:r w:rsidRPr="008F4989">
              <w:rPr>
                <w:rFonts w:eastAsia="Times New Roman" w:cs="Times New Roman"/>
                <w:spacing w:val="-4"/>
                <w:sz w:val="26"/>
                <w:lang w:val="vi"/>
              </w:rPr>
              <w:t xml:space="preserve">nghiệp </w:t>
            </w:r>
            <w:r w:rsidRPr="008F4989">
              <w:rPr>
                <w:rFonts w:eastAsia="Times New Roman" w:cs="Times New Roman"/>
                <w:spacing w:val="-3"/>
                <w:sz w:val="26"/>
                <w:lang w:val="vi"/>
              </w:rPr>
              <w:t>dự án</w:t>
            </w:r>
            <w:r w:rsidRPr="008F4989">
              <w:rPr>
                <w:rFonts w:eastAsia="Times New Roman" w:cs="Times New Roman"/>
                <w:spacing w:val="-16"/>
                <w:sz w:val="26"/>
                <w:lang w:val="vi"/>
              </w:rPr>
              <w:t xml:space="preserve"> </w:t>
            </w:r>
            <w:r w:rsidRPr="008F4989">
              <w:rPr>
                <w:rFonts w:eastAsia="Times New Roman" w:cs="Times New Roman"/>
                <w:spacing w:val="-3"/>
                <w:sz w:val="26"/>
                <w:lang w:val="vi"/>
              </w:rPr>
              <w:t>O&amp;M</w:t>
            </w:r>
          </w:p>
        </w:tc>
        <w:tc>
          <w:tcPr>
            <w:tcW w:w="1701" w:type="dxa"/>
          </w:tcPr>
          <w:p w14:paraId="5383EBCD" w14:textId="3BBA4513" w:rsidR="00844199" w:rsidRPr="008F4989" w:rsidRDefault="00844199" w:rsidP="00844199">
            <w:pPr>
              <w:widowControl w:val="0"/>
              <w:autoSpaceDE w:val="0"/>
              <w:autoSpaceDN w:val="0"/>
              <w:spacing w:before="52" w:after="0" w:line="276" w:lineRule="auto"/>
              <w:ind w:left="148" w:right="1"/>
              <w:rPr>
                <w:rFonts w:eastAsia="Times New Roman" w:cs="Times New Roman"/>
                <w:spacing w:val="-3"/>
                <w:sz w:val="26"/>
                <w:lang w:val="vi"/>
              </w:rPr>
            </w:pPr>
            <w:r w:rsidRPr="008F4989">
              <w:rPr>
                <w:rFonts w:eastAsia="Times New Roman" w:cs="Times New Roman"/>
                <w:sz w:val="27"/>
              </w:rPr>
              <w:t>C</w:t>
            </w:r>
            <w:r w:rsidRPr="008F4989">
              <w:rPr>
                <w:rFonts w:eastAsia="Times New Roman" w:cs="Times New Roman"/>
                <w:sz w:val="27"/>
                <w:lang w:val="vi"/>
              </w:rPr>
              <w:t>ác bên</w:t>
            </w:r>
          </w:p>
        </w:tc>
      </w:tr>
      <w:tr w:rsidR="008F4989" w:rsidRPr="008F4989" w14:paraId="0FEA56EF" w14:textId="06F9EE3E" w:rsidTr="000F6E13">
        <w:trPr>
          <w:trHeight w:val="465"/>
        </w:trPr>
        <w:tc>
          <w:tcPr>
            <w:tcW w:w="2977" w:type="dxa"/>
          </w:tcPr>
          <w:p w14:paraId="2F8B67B8" w14:textId="77777777" w:rsidR="00844199" w:rsidRPr="008F4989" w:rsidRDefault="00844199" w:rsidP="00844199">
            <w:pPr>
              <w:widowControl w:val="0"/>
              <w:autoSpaceDE w:val="0"/>
              <w:autoSpaceDN w:val="0"/>
              <w:spacing w:before="54" w:after="0" w:line="240" w:lineRule="auto"/>
              <w:ind w:left="148" w:right="144"/>
              <w:rPr>
                <w:rFonts w:eastAsia="Times New Roman" w:cs="Times New Roman"/>
                <w:sz w:val="26"/>
                <w:lang w:val="vi"/>
              </w:rPr>
            </w:pPr>
            <w:r w:rsidRPr="008F4989">
              <w:rPr>
                <w:rFonts w:eastAsia="Times New Roman" w:cs="Times New Roman"/>
                <w:sz w:val="26"/>
                <w:lang w:val="vi"/>
              </w:rPr>
              <w:t>Cơ quan ký kết hợp đồng</w:t>
            </w:r>
          </w:p>
        </w:tc>
        <w:tc>
          <w:tcPr>
            <w:tcW w:w="4678" w:type="dxa"/>
          </w:tcPr>
          <w:p w14:paraId="1216CE05" w14:textId="77777777" w:rsidR="00844199" w:rsidRPr="008F4989" w:rsidRDefault="00844199" w:rsidP="00844199">
            <w:pPr>
              <w:widowControl w:val="0"/>
              <w:autoSpaceDE w:val="0"/>
              <w:autoSpaceDN w:val="0"/>
              <w:spacing w:before="54" w:after="0" w:line="240" w:lineRule="auto"/>
              <w:ind w:left="139" w:right="137"/>
              <w:rPr>
                <w:rFonts w:eastAsia="Times New Roman" w:cs="Times New Roman"/>
                <w:sz w:val="26"/>
                <w:lang w:val="vi"/>
              </w:rPr>
            </w:pPr>
            <w:r w:rsidRPr="008F4989">
              <w:rPr>
                <w:rFonts w:eastAsia="Times New Roman" w:cs="Times New Roman"/>
                <w:sz w:val="26"/>
                <w:lang w:val="vi"/>
              </w:rPr>
              <w:t>Theo khoản 2 Điều 5 Luật PPP</w:t>
            </w:r>
          </w:p>
        </w:tc>
        <w:tc>
          <w:tcPr>
            <w:tcW w:w="1701" w:type="dxa"/>
          </w:tcPr>
          <w:p w14:paraId="3D35810A" w14:textId="07FD9C99" w:rsidR="00844199" w:rsidRPr="008F4989" w:rsidRDefault="00844199" w:rsidP="00844199">
            <w:pPr>
              <w:widowControl w:val="0"/>
              <w:autoSpaceDE w:val="0"/>
              <w:autoSpaceDN w:val="0"/>
              <w:spacing w:before="54" w:after="0" w:line="240" w:lineRule="auto"/>
              <w:ind w:left="148" w:right="1"/>
              <w:rPr>
                <w:rFonts w:eastAsia="Times New Roman" w:cs="Times New Roman"/>
                <w:sz w:val="26"/>
              </w:rPr>
            </w:pPr>
            <w:r w:rsidRPr="008F4989">
              <w:rPr>
                <w:rFonts w:eastAsia="Times New Roman" w:cs="Times New Roman"/>
                <w:sz w:val="26"/>
              </w:rPr>
              <w:t>CQKKHĐ</w:t>
            </w:r>
          </w:p>
        </w:tc>
      </w:tr>
      <w:tr w:rsidR="008F4989" w:rsidRPr="008F4989" w14:paraId="741546F7" w14:textId="48A41F2B" w:rsidTr="000F6E13">
        <w:trPr>
          <w:trHeight w:val="462"/>
        </w:trPr>
        <w:tc>
          <w:tcPr>
            <w:tcW w:w="2977" w:type="dxa"/>
          </w:tcPr>
          <w:p w14:paraId="2C15BC62" w14:textId="75E9E647" w:rsidR="00844199" w:rsidRPr="008F4989" w:rsidRDefault="00844199" w:rsidP="00844199">
            <w:pPr>
              <w:widowControl w:val="0"/>
              <w:autoSpaceDE w:val="0"/>
              <w:autoSpaceDN w:val="0"/>
              <w:spacing w:before="52" w:after="0" w:line="240" w:lineRule="auto"/>
              <w:ind w:left="148" w:right="144"/>
              <w:rPr>
                <w:rFonts w:eastAsia="Times New Roman" w:cs="Times New Roman"/>
                <w:sz w:val="26"/>
                <w:lang w:val="vi"/>
              </w:rPr>
            </w:pPr>
            <w:r w:rsidRPr="008F4989">
              <w:rPr>
                <w:rFonts w:eastAsia="Times New Roman" w:cs="Times New Roman"/>
                <w:sz w:val="26"/>
                <w:lang w:val="vi"/>
              </w:rPr>
              <w:t>Nhà đầu tư</w:t>
            </w:r>
          </w:p>
        </w:tc>
        <w:tc>
          <w:tcPr>
            <w:tcW w:w="4678" w:type="dxa"/>
          </w:tcPr>
          <w:p w14:paraId="58E8BFDC" w14:textId="77777777" w:rsidR="00844199" w:rsidRPr="008F4989" w:rsidRDefault="00844199" w:rsidP="00844199">
            <w:pPr>
              <w:widowControl w:val="0"/>
              <w:autoSpaceDE w:val="0"/>
              <w:autoSpaceDN w:val="0"/>
              <w:spacing w:before="52" w:after="0" w:line="240" w:lineRule="auto"/>
              <w:ind w:left="139" w:right="137"/>
              <w:rPr>
                <w:rFonts w:eastAsia="Times New Roman" w:cs="Times New Roman"/>
                <w:sz w:val="26"/>
                <w:lang w:val="vi"/>
              </w:rPr>
            </w:pPr>
            <w:r w:rsidRPr="008F4989">
              <w:rPr>
                <w:rFonts w:eastAsia="Times New Roman" w:cs="Times New Roman"/>
                <w:sz w:val="26"/>
                <w:lang w:val="vi"/>
              </w:rPr>
              <w:t>Theo khoản 18 Điều 3 Luật PPP</w:t>
            </w:r>
          </w:p>
        </w:tc>
        <w:tc>
          <w:tcPr>
            <w:tcW w:w="1701" w:type="dxa"/>
          </w:tcPr>
          <w:p w14:paraId="5B4C99D9" w14:textId="2907C1BA" w:rsidR="00844199" w:rsidRPr="008F4989" w:rsidRDefault="00844199" w:rsidP="00844199">
            <w:pPr>
              <w:widowControl w:val="0"/>
              <w:autoSpaceDE w:val="0"/>
              <w:autoSpaceDN w:val="0"/>
              <w:spacing w:before="52" w:after="0" w:line="240" w:lineRule="auto"/>
              <w:ind w:left="148" w:right="1"/>
              <w:rPr>
                <w:rFonts w:eastAsia="Times New Roman" w:cs="Times New Roman"/>
                <w:sz w:val="26"/>
                <w:lang w:val="vi"/>
              </w:rPr>
            </w:pPr>
            <w:r w:rsidRPr="008F4989">
              <w:rPr>
                <w:rFonts w:eastAsia="Times New Roman" w:cs="Times New Roman"/>
                <w:sz w:val="27"/>
                <w:lang w:val="vi"/>
              </w:rPr>
              <w:t>NĐT</w:t>
            </w:r>
          </w:p>
        </w:tc>
      </w:tr>
      <w:tr w:rsidR="008F4989" w:rsidRPr="008F4989" w14:paraId="6DFB9CA0" w14:textId="24B702E2" w:rsidTr="000F6E13">
        <w:trPr>
          <w:trHeight w:val="465"/>
        </w:trPr>
        <w:tc>
          <w:tcPr>
            <w:tcW w:w="2977" w:type="dxa"/>
          </w:tcPr>
          <w:p w14:paraId="6F506F15" w14:textId="77777777" w:rsidR="00844199" w:rsidRPr="008F4989" w:rsidRDefault="00844199" w:rsidP="00844199">
            <w:pPr>
              <w:widowControl w:val="0"/>
              <w:autoSpaceDE w:val="0"/>
              <w:autoSpaceDN w:val="0"/>
              <w:spacing w:before="52" w:after="0" w:line="240" w:lineRule="auto"/>
              <w:ind w:left="148" w:right="144"/>
              <w:rPr>
                <w:rFonts w:eastAsia="Times New Roman" w:cs="Times New Roman"/>
                <w:sz w:val="26"/>
                <w:lang w:val="vi"/>
              </w:rPr>
            </w:pPr>
            <w:r w:rsidRPr="008F4989">
              <w:rPr>
                <w:rFonts w:eastAsia="Times New Roman" w:cs="Times New Roman"/>
                <w:sz w:val="26"/>
                <w:lang w:val="vi"/>
              </w:rPr>
              <w:t>Doanh nghiệp dự án</w:t>
            </w:r>
          </w:p>
        </w:tc>
        <w:tc>
          <w:tcPr>
            <w:tcW w:w="4678" w:type="dxa"/>
          </w:tcPr>
          <w:p w14:paraId="7BC2747B" w14:textId="77777777" w:rsidR="00844199" w:rsidRPr="008F4989" w:rsidRDefault="00844199" w:rsidP="00844199">
            <w:pPr>
              <w:widowControl w:val="0"/>
              <w:autoSpaceDE w:val="0"/>
              <w:autoSpaceDN w:val="0"/>
              <w:spacing w:before="52" w:after="0" w:line="240" w:lineRule="auto"/>
              <w:ind w:left="139" w:right="137"/>
              <w:rPr>
                <w:rFonts w:eastAsia="Times New Roman" w:cs="Times New Roman"/>
                <w:sz w:val="26"/>
                <w:lang w:val="vi"/>
              </w:rPr>
            </w:pPr>
            <w:r w:rsidRPr="008F4989">
              <w:rPr>
                <w:rFonts w:eastAsia="Times New Roman" w:cs="Times New Roman"/>
                <w:sz w:val="26"/>
                <w:lang w:val="vi"/>
              </w:rPr>
              <w:t>Theo khoản 8 Điều 3 Luật PPP</w:t>
            </w:r>
          </w:p>
        </w:tc>
        <w:tc>
          <w:tcPr>
            <w:tcW w:w="1701" w:type="dxa"/>
          </w:tcPr>
          <w:p w14:paraId="1BF664E8" w14:textId="208E2A89" w:rsidR="00844199" w:rsidRPr="008F4989" w:rsidRDefault="00844199" w:rsidP="00844199">
            <w:pPr>
              <w:widowControl w:val="0"/>
              <w:autoSpaceDE w:val="0"/>
              <w:autoSpaceDN w:val="0"/>
              <w:spacing w:before="52" w:after="0" w:line="240" w:lineRule="auto"/>
              <w:ind w:left="148" w:right="1"/>
              <w:rPr>
                <w:rFonts w:eastAsia="Times New Roman" w:cs="Times New Roman"/>
                <w:sz w:val="26"/>
                <w:lang w:val="vi"/>
              </w:rPr>
            </w:pPr>
            <w:r w:rsidRPr="008F4989">
              <w:rPr>
                <w:rFonts w:eastAsia="Times New Roman" w:cs="Times New Roman"/>
                <w:sz w:val="27"/>
                <w:lang w:val="vi"/>
              </w:rPr>
              <w:t>DNDA</w:t>
            </w:r>
          </w:p>
        </w:tc>
      </w:tr>
      <w:tr w:rsidR="008F4989" w:rsidRPr="008F4989" w14:paraId="7852219D" w14:textId="77777777" w:rsidTr="000F6E13">
        <w:trPr>
          <w:trHeight w:val="465"/>
        </w:trPr>
        <w:tc>
          <w:tcPr>
            <w:tcW w:w="2977" w:type="dxa"/>
          </w:tcPr>
          <w:p w14:paraId="43A1A50C" w14:textId="42F13D27" w:rsidR="00844199" w:rsidRPr="008F4989" w:rsidRDefault="00844199" w:rsidP="00844199">
            <w:pPr>
              <w:widowControl w:val="0"/>
              <w:autoSpaceDE w:val="0"/>
              <w:autoSpaceDN w:val="0"/>
              <w:spacing w:before="52" w:after="0" w:line="240" w:lineRule="auto"/>
              <w:ind w:left="148" w:right="144"/>
              <w:rPr>
                <w:rFonts w:eastAsia="Times New Roman" w:cs="Times New Roman"/>
                <w:sz w:val="26"/>
              </w:rPr>
            </w:pPr>
            <w:r w:rsidRPr="008F4989">
              <w:rPr>
                <w:rFonts w:eastAsia="Times New Roman" w:cs="Times New Roman"/>
                <w:sz w:val="26"/>
              </w:rPr>
              <w:t>Uỷ ban nhân dân</w:t>
            </w:r>
          </w:p>
        </w:tc>
        <w:tc>
          <w:tcPr>
            <w:tcW w:w="4678" w:type="dxa"/>
          </w:tcPr>
          <w:p w14:paraId="2B4593FA" w14:textId="77777777" w:rsidR="00844199" w:rsidRPr="008F4989" w:rsidRDefault="00844199" w:rsidP="00844199">
            <w:pPr>
              <w:widowControl w:val="0"/>
              <w:autoSpaceDE w:val="0"/>
              <w:autoSpaceDN w:val="0"/>
              <w:spacing w:before="52" w:after="0" w:line="240" w:lineRule="auto"/>
              <w:ind w:left="139" w:right="137"/>
              <w:rPr>
                <w:rFonts w:eastAsia="Times New Roman" w:cs="Times New Roman"/>
                <w:sz w:val="26"/>
                <w:lang w:val="vi"/>
              </w:rPr>
            </w:pPr>
          </w:p>
        </w:tc>
        <w:tc>
          <w:tcPr>
            <w:tcW w:w="1701" w:type="dxa"/>
          </w:tcPr>
          <w:p w14:paraId="274AB6C3" w14:textId="119F8143" w:rsidR="00844199" w:rsidRPr="008F4989" w:rsidRDefault="00844199" w:rsidP="00844199">
            <w:pPr>
              <w:widowControl w:val="0"/>
              <w:autoSpaceDE w:val="0"/>
              <w:autoSpaceDN w:val="0"/>
              <w:spacing w:before="52" w:after="0" w:line="240" w:lineRule="auto"/>
              <w:ind w:left="148" w:right="1"/>
              <w:rPr>
                <w:rFonts w:eastAsia="Times New Roman" w:cs="Times New Roman"/>
                <w:sz w:val="27"/>
                <w:lang w:val="vi"/>
              </w:rPr>
            </w:pPr>
            <w:r w:rsidRPr="008F4989">
              <w:rPr>
                <w:rFonts w:eastAsia="Times New Roman" w:cs="Times New Roman"/>
                <w:sz w:val="27"/>
                <w:lang w:val="vi"/>
              </w:rPr>
              <w:t>UBND</w:t>
            </w:r>
          </w:p>
        </w:tc>
      </w:tr>
    </w:tbl>
    <w:p w14:paraId="16264B2F" w14:textId="6EFD8BF9" w:rsidR="00B05136" w:rsidRPr="008F4989" w:rsidRDefault="00B05136" w:rsidP="00B05136">
      <w:pPr>
        <w:ind w:firstLine="567"/>
        <w:jc w:val="center"/>
        <w:rPr>
          <w:b/>
        </w:rPr>
      </w:pPr>
    </w:p>
    <w:p w14:paraId="1E510544" w14:textId="00772729" w:rsidR="00B05136" w:rsidRPr="008F4989" w:rsidRDefault="00B05136" w:rsidP="00B05136">
      <w:pPr>
        <w:rPr>
          <w:b/>
        </w:rPr>
      </w:pPr>
    </w:p>
    <w:p w14:paraId="04CDCAA6" w14:textId="77777777" w:rsidR="00844199" w:rsidRPr="008F4989" w:rsidRDefault="00844199">
      <w:pPr>
        <w:rPr>
          <w:b/>
        </w:rPr>
      </w:pPr>
      <w:r w:rsidRPr="008F4989">
        <w:rPr>
          <w:b/>
        </w:rPr>
        <w:br w:type="page"/>
      </w:r>
    </w:p>
    <w:p w14:paraId="7DFDB459" w14:textId="79DE1583" w:rsidR="00315DEB" w:rsidRPr="008F4989" w:rsidRDefault="00315DEB" w:rsidP="00315DEB">
      <w:pPr>
        <w:widowControl w:val="0"/>
        <w:tabs>
          <w:tab w:val="left" w:pos="2160"/>
          <w:tab w:val="left" w:pos="7797"/>
        </w:tabs>
        <w:spacing w:before="0" w:after="0" w:line="288" w:lineRule="auto"/>
        <w:ind w:left="-11" w:right="6"/>
        <w:jc w:val="center"/>
        <w:outlineLvl w:val="0"/>
        <w:rPr>
          <w:rFonts w:eastAsia="Calibri" w:cs="Times New Roman"/>
          <w:b/>
          <w:sz w:val="26"/>
          <w:szCs w:val="26"/>
        </w:rPr>
      </w:pPr>
      <w:r w:rsidRPr="008F4989">
        <w:rPr>
          <w:rFonts w:eastAsia="Calibri" w:cs="Times New Roman"/>
          <w:b/>
          <w:sz w:val="26"/>
          <w:szCs w:val="26"/>
        </w:rPr>
        <w:lastRenderedPageBreak/>
        <w:t>PHẦN I. VĂN BẢN THỎA THUẬN CỦA CÁC BÊN VỀ HỢP ĐỒNG</w:t>
      </w:r>
      <w:bookmarkEnd w:id="3"/>
      <w:bookmarkEnd w:id="4"/>
    </w:p>
    <w:p w14:paraId="61C69483" w14:textId="77777777" w:rsidR="00315DEB" w:rsidRPr="008F4989" w:rsidRDefault="00315DEB" w:rsidP="00315DEB">
      <w:pPr>
        <w:widowControl w:val="0"/>
        <w:spacing w:before="0" w:after="0" w:line="288" w:lineRule="auto"/>
        <w:ind w:left="-10" w:right="-72"/>
        <w:jc w:val="center"/>
        <w:rPr>
          <w:rFonts w:eastAsia="Times New Roman" w:cs="Times New Roman"/>
          <w:b/>
          <w:sz w:val="26"/>
          <w:szCs w:val="26"/>
          <w:lang w:val="es-ES" w:eastAsia="x-none"/>
        </w:rPr>
      </w:pPr>
      <w:r w:rsidRPr="008F4989">
        <w:rPr>
          <w:rFonts w:eastAsia="Times New Roman" w:cs="Times New Roman"/>
          <w:b/>
          <w:sz w:val="26"/>
          <w:szCs w:val="26"/>
          <w:lang w:val="es-ES" w:eastAsia="x-none"/>
        </w:rPr>
        <w:t xml:space="preserve">HỢP ĐỒNG </w:t>
      </w:r>
      <w:r w:rsidR="009B2B93" w:rsidRPr="008F4989">
        <w:rPr>
          <w:rFonts w:eastAsia="Times New Roman" w:cs="Times New Roman"/>
          <w:b/>
          <w:sz w:val="26"/>
          <w:szCs w:val="26"/>
          <w:lang w:val="es-ES" w:eastAsia="x-none"/>
        </w:rPr>
        <w:t xml:space="preserve">DỰ ÁN </w:t>
      </w:r>
      <w:r w:rsidRPr="008F4989">
        <w:rPr>
          <w:rFonts w:eastAsia="Times New Roman" w:cs="Times New Roman"/>
          <w:b/>
          <w:sz w:val="26"/>
          <w:szCs w:val="26"/>
          <w:lang w:val="es-ES" w:eastAsia="x-none"/>
        </w:rPr>
        <w:t>O&amp;M ĐƯỜNG BỘ CAO TỐC</w:t>
      </w:r>
    </w:p>
    <w:p w14:paraId="1A3C5CBA" w14:textId="77777777" w:rsidR="00315DEB" w:rsidRPr="008F4989" w:rsidRDefault="00315DEB" w:rsidP="00315DEB">
      <w:pPr>
        <w:widowControl w:val="0"/>
        <w:spacing w:before="0" w:after="0" w:line="288" w:lineRule="auto"/>
        <w:ind w:left="-10" w:right="-72"/>
        <w:jc w:val="center"/>
        <w:rPr>
          <w:rFonts w:eastAsia="Times New Roman" w:cs="Times New Roman"/>
          <w:b/>
          <w:sz w:val="26"/>
          <w:szCs w:val="26"/>
          <w:vertAlign w:val="superscript"/>
          <w:lang w:val="es-ES" w:eastAsia="x-none"/>
        </w:rPr>
      </w:pPr>
    </w:p>
    <w:p w14:paraId="18BE1E12" w14:textId="77777777" w:rsidR="00315DEB" w:rsidRPr="008F4989" w:rsidRDefault="00315DEB" w:rsidP="00315DEB">
      <w:pPr>
        <w:widowControl w:val="0"/>
        <w:spacing w:before="0" w:after="0" w:line="288" w:lineRule="auto"/>
        <w:ind w:left="-10" w:right="-72"/>
        <w:jc w:val="right"/>
        <w:rPr>
          <w:rFonts w:eastAsia="Times New Roman" w:cs="Times New Roman"/>
          <w:sz w:val="26"/>
          <w:szCs w:val="26"/>
          <w:lang w:val="es-ES" w:eastAsia="x-none"/>
        </w:rPr>
      </w:pPr>
      <w:r w:rsidRPr="008F4989">
        <w:rPr>
          <w:rFonts w:eastAsia="Times New Roman" w:cs="Times New Roman"/>
          <w:sz w:val="26"/>
          <w:szCs w:val="26"/>
          <w:lang w:val="es-ES" w:eastAsia="x-none"/>
        </w:rPr>
        <w:t>____, ngày ____ tháng ____ năm ____</w:t>
      </w:r>
    </w:p>
    <w:p w14:paraId="50944B7D" w14:textId="77777777" w:rsidR="00315DEB" w:rsidRPr="008F4989" w:rsidRDefault="00315DEB" w:rsidP="00315DEB">
      <w:pPr>
        <w:suppressAutoHyphens/>
        <w:spacing w:before="0" w:after="0" w:line="288" w:lineRule="auto"/>
        <w:ind w:left="-10" w:right="-72" w:firstLine="567"/>
        <w:rPr>
          <w:rFonts w:eastAsia="Times New Roman" w:cs="Times New Roman"/>
          <w:sz w:val="26"/>
          <w:szCs w:val="26"/>
          <w:lang w:val="es-ES" w:eastAsia="x-none"/>
        </w:rPr>
      </w:pPr>
    </w:p>
    <w:p w14:paraId="6420E807" w14:textId="77777777" w:rsidR="00315DEB" w:rsidRPr="008F4989" w:rsidRDefault="00315DEB" w:rsidP="00315DEB">
      <w:pPr>
        <w:suppressAutoHyphens/>
        <w:spacing w:before="0" w:after="0" w:line="288" w:lineRule="auto"/>
        <w:ind w:left="-10" w:right="-72" w:firstLine="567"/>
        <w:rPr>
          <w:rFonts w:eastAsia="Times New Roman" w:cs="Times New Roman"/>
          <w:sz w:val="26"/>
          <w:szCs w:val="26"/>
          <w:lang w:val="es-ES" w:eastAsia="x-none"/>
        </w:rPr>
      </w:pPr>
      <w:r w:rsidRPr="008F4989">
        <w:rPr>
          <w:rFonts w:eastAsia="Times New Roman" w:cs="Times New Roman"/>
          <w:sz w:val="26"/>
          <w:szCs w:val="26"/>
          <w:lang w:val="es-ES" w:eastAsia="x-none"/>
        </w:rPr>
        <w:t>Hợp đồng số: _________</w:t>
      </w:r>
      <w:r w:rsidRPr="008F4989">
        <w:rPr>
          <w:rFonts w:eastAsia="Times New Roman" w:cs="Times New Roman"/>
          <w:sz w:val="26"/>
          <w:szCs w:val="26"/>
          <w:lang w:val="es-ES" w:eastAsia="x-none"/>
        </w:rPr>
        <w:tab/>
      </w:r>
      <w:r w:rsidRPr="008F4989">
        <w:rPr>
          <w:rFonts w:eastAsia="Times New Roman" w:cs="Times New Roman"/>
          <w:sz w:val="26"/>
          <w:szCs w:val="26"/>
          <w:lang w:val="es-ES" w:eastAsia="x-none"/>
        </w:rPr>
        <w:tab/>
      </w:r>
    </w:p>
    <w:p w14:paraId="5D724AC7" w14:textId="77777777" w:rsidR="00315DEB" w:rsidRPr="008F4989" w:rsidRDefault="00315DEB" w:rsidP="00315DEB">
      <w:pPr>
        <w:suppressAutoHyphens/>
        <w:spacing w:before="0" w:after="0" w:line="288" w:lineRule="auto"/>
        <w:ind w:left="-10" w:right="-72" w:firstLine="567"/>
        <w:rPr>
          <w:rFonts w:eastAsia="Times New Roman" w:cs="Times New Roman"/>
          <w:sz w:val="26"/>
          <w:szCs w:val="26"/>
          <w:lang w:val="fr-FR" w:eastAsia="x-none"/>
        </w:rPr>
      </w:pPr>
      <w:r w:rsidRPr="008F4989">
        <w:rPr>
          <w:rFonts w:eastAsia="Times New Roman" w:cs="Times New Roman"/>
          <w:sz w:val="26"/>
          <w:szCs w:val="26"/>
          <w:lang w:val="fr-FR" w:eastAsia="x-none"/>
        </w:rPr>
        <w:t xml:space="preserve">Dự án: _________ </w:t>
      </w:r>
      <w:r w:rsidRPr="008F4989">
        <w:rPr>
          <w:rFonts w:eastAsia="Times New Roman" w:cs="Times New Roman"/>
          <w:i/>
          <w:sz w:val="26"/>
          <w:szCs w:val="26"/>
          <w:lang w:val="fr-FR" w:eastAsia="x-none"/>
        </w:rPr>
        <w:t>[ghi tên dự án]</w:t>
      </w:r>
    </w:p>
    <w:p w14:paraId="04ABA643" w14:textId="77777777" w:rsidR="00315DEB" w:rsidRPr="008F4989" w:rsidRDefault="00315DEB" w:rsidP="00315DEB">
      <w:pPr>
        <w:suppressAutoHyphens/>
        <w:spacing w:before="0" w:after="0" w:line="288" w:lineRule="auto"/>
        <w:ind w:left="-10" w:right="-72"/>
        <w:rPr>
          <w:rFonts w:eastAsia="Times New Roman" w:cs="Times New Roman"/>
          <w:sz w:val="26"/>
          <w:szCs w:val="26"/>
          <w:lang w:val="fr-FR" w:eastAsia="x-none"/>
        </w:rPr>
      </w:pPr>
    </w:p>
    <w:p w14:paraId="48161661" w14:textId="77777777" w:rsidR="00315DEB" w:rsidRPr="008F4989" w:rsidRDefault="00315DEB" w:rsidP="00315DEB">
      <w:pPr>
        <w:suppressAutoHyphens/>
        <w:spacing w:before="0" w:after="0" w:line="288" w:lineRule="auto"/>
        <w:ind w:left="-10" w:right="-72" w:firstLine="567"/>
        <w:rPr>
          <w:rFonts w:eastAsia="Calibri" w:cs="Times New Roman"/>
          <w:bCs/>
          <w:i/>
          <w:sz w:val="26"/>
          <w:szCs w:val="26"/>
          <w:lang w:val="fr-FR"/>
        </w:rPr>
      </w:pPr>
      <w:r w:rsidRPr="008F4989">
        <w:rPr>
          <w:rFonts w:eastAsia="Times New Roman" w:cs="Times New Roman"/>
          <w:i/>
          <w:sz w:val="26"/>
          <w:szCs w:val="26"/>
          <w:lang w:val="fr-FR" w:eastAsia="x-none"/>
        </w:rPr>
        <w:t>Căn cứ (văn bản quy phạm pháp luật)</w:t>
      </w:r>
      <w:r w:rsidRPr="008F4989">
        <w:rPr>
          <w:rFonts w:eastAsia="Calibri" w:cs="Times New Roman"/>
          <w:bCs/>
          <w:i/>
          <w:sz w:val="26"/>
          <w:szCs w:val="26"/>
          <w:lang w:val="fr-FR"/>
        </w:rPr>
        <w:t>;</w:t>
      </w:r>
    </w:p>
    <w:p w14:paraId="1265705E" w14:textId="77777777" w:rsidR="00315DEB" w:rsidRPr="008F4989" w:rsidRDefault="00315DEB" w:rsidP="00315DEB">
      <w:pPr>
        <w:suppressAutoHyphens/>
        <w:spacing w:before="0" w:after="0" w:line="288" w:lineRule="auto"/>
        <w:ind w:left="-10" w:right="-72" w:firstLine="567"/>
        <w:rPr>
          <w:rFonts w:eastAsia="Times New Roman" w:cs="Times New Roman"/>
          <w:i/>
          <w:sz w:val="26"/>
          <w:szCs w:val="26"/>
          <w:lang w:val="fr-FR" w:eastAsia="x-none"/>
        </w:rPr>
      </w:pPr>
      <w:r w:rsidRPr="008F4989">
        <w:rPr>
          <w:rFonts w:eastAsia="Times New Roman" w:cs="Times New Roman"/>
          <w:i/>
          <w:sz w:val="26"/>
          <w:szCs w:val="26"/>
          <w:lang w:val="fr-FR" w:eastAsia="x-none"/>
        </w:rPr>
        <w:t>Căn cứ</w:t>
      </w:r>
      <w:r w:rsidRPr="008F4989">
        <w:rPr>
          <w:rFonts w:eastAsia="Times New Roman" w:cs="Times New Roman"/>
          <w:i/>
          <w:sz w:val="26"/>
          <w:szCs w:val="26"/>
          <w:vertAlign w:val="superscript"/>
          <w:lang w:val="fr-FR" w:eastAsia="x-none"/>
        </w:rPr>
        <w:t xml:space="preserve"> </w:t>
      </w:r>
      <w:r w:rsidRPr="008F4989">
        <w:rPr>
          <w:rFonts w:eastAsia="Times New Roman" w:cs="Times New Roman"/>
          <w:i/>
          <w:sz w:val="26"/>
          <w:szCs w:val="26"/>
          <w:lang w:val="fr-FR" w:eastAsia="x-none"/>
        </w:rPr>
        <w:t>(</w:t>
      </w:r>
      <w:r w:rsidR="009B2B93" w:rsidRPr="008F4989">
        <w:rPr>
          <w:rFonts w:eastAsia="Times New Roman" w:cs="Times New Roman"/>
          <w:i/>
          <w:sz w:val="26"/>
          <w:szCs w:val="26"/>
          <w:lang w:val="fr-FR" w:eastAsia="x-none"/>
        </w:rPr>
        <w:t>các văn bản liên quan).</w:t>
      </w:r>
    </w:p>
    <w:p w14:paraId="5894738E" w14:textId="77777777" w:rsidR="009B2B93" w:rsidRPr="008F4989" w:rsidRDefault="009B2B93" w:rsidP="00315DEB">
      <w:pPr>
        <w:suppressAutoHyphens/>
        <w:spacing w:before="0" w:after="0" w:line="288" w:lineRule="auto"/>
        <w:ind w:left="-10" w:right="-72" w:firstLine="567"/>
        <w:rPr>
          <w:rFonts w:eastAsia="Times New Roman" w:cs="Times New Roman"/>
          <w:i/>
          <w:sz w:val="26"/>
          <w:szCs w:val="26"/>
          <w:lang w:val="fr-FR" w:eastAsia="x-none"/>
        </w:rPr>
      </w:pPr>
    </w:p>
    <w:p w14:paraId="5221EB45" w14:textId="77777777" w:rsidR="00315DEB" w:rsidRPr="008F4989" w:rsidRDefault="00315DEB" w:rsidP="00315DEB">
      <w:pPr>
        <w:suppressAutoHyphens/>
        <w:spacing w:before="0" w:after="0" w:line="288" w:lineRule="auto"/>
        <w:ind w:left="-10" w:right="-72" w:firstLine="567"/>
        <w:rPr>
          <w:rFonts w:eastAsia="Times New Roman" w:cs="Times New Roman"/>
          <w:b/>
          <w:i/>
          <w:sz w:val="26"/>
          <w:szCs w:val="26"/>
          <w:lang w:val="fr-FR" w:eastAsia="x-none"/>
        </w:rPr>
      </w:pPr>
      <w:r w:rsidRPr="008F4989">
        <w:rPr>
          <w:rFonts w:eastAsia="Times New Roman" w:cs="Times New Roman"/>
          <w:b/>
          <w:i/>
          <w:sz w:val="26"/>
          <w:szCs w:val="26"/>
          <w:lang w:val="fr-FR" w:eastAsia="x-none"/>
        </w:rPr>
        <w:t>Chúng tôi, đại diện cho các bên ký hợp đồng, gồm có:</w:t>
      </w:r>
    </w:p>
    <w:p w14:paraId="7A4BAA5A" w14:textId="77777777" w:rsidR="00315DEB" w:rsidRPr="008F4989" w:rsidRDefault="00315DEB" w:rsidP="009D0529">
      <w:pPr>
        <w:numPr>
          <w:ilvl w:val="0"/>
          <w:numId w:val="2"/>
        </w:numPr>
        <w:tabs>
          <w:tab w:val="left" w:pos="993"/>
        </w:tabs>
        <w:spacing w:before="0" w:after="0" w:line="288" w:lineRule="auto"/>
        <w:ind w:left="-10" w:firstLine="567"/>
        <w:jc w:val="left"/>
        <w:rPr>
          <w:rFonts w:eastAsia="Calibri" w:cs="Times New Roman"/>
          <w:b/>
          <w:bCs/>
          <w:sz w:val="26"/>
          <w:szCs w:val="26"/>
          <w:lang w:val="fr-FR"/>
        </w:rPr>
      </w:pPr>
      <w:r w:rsidRPr="008F4989">
        <w:rPr>
          <w:rFonts w:eastAsia="Calibri" w:cs="Times New Roman"/>
          <w:b/>
          <w:bCs/>
          <w:sz w:val="26"/>
          <w:szCs w:val="26"/>
          <w:lang w:val="fr-FR"/>
        </w:rPr>
        <w:t xml:space="preserve">Cơ quan có thẩm quyền/ Cơ quan ký kết hợp đồng dự án </w:t>
      </w:r>
      <w:r w:rsidR="009B2B93" w:rsidRPr="008F4989">
        <w:rPr>
          <w:rFonts w:eastAsia="Calibri" w:cs="Times New Roman"/>
          <w:b/>
          <w:bCs/>
          <w:sz w:val="26"/>
          <w:szCs w:val="26"/>
          <w:lang w:val="fr-FR"/>
        </w:rPr>
        <w:t>O&amp;M</w:t>
      </w:r>
      <w:r w:rsidRPr="008F4989">
        <w:rPr>
          <w:rFonts w:eastAsia="Calibri" w:cs="Times New Roman"/>
          <w:b/>
          <w:bCs/>
          <w:sz w:val="26"/>
          <w:szCs w:val="26"/>
          <w:lang w:val="vi-VN"/>
        </w:rPr>
        <w:t xml:space="preserve"> (Là một Bên của Hợp đồng):</w:t>
      </w:r>
    </w:p>
    <w:p w14:paraId="43D33B4D"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fr-FR" w:eastAsia="x-none"/>
        </w:rPr>
      </w:pPr>
      <w:r w:rsidRPr="008F4989">
        <w:rPr>
          <w:rFonts w:eastAsia="Times New Roman" w:cs="Times New Roman"/>
          <w:sz w:val="26"/>
          <w:szCs w:val="26"/>
          <w:lang w:val="fr-FR" w:eastAsia="x-none"/>
        </w:rPr>
        <w:t>Tên Cơ quan có thẩm quyền/</w:t>
      </w:r>
      <w:r w:rsidRPr="008F4989">
        <w:rPr>
          <w:rFonts w:eastAsia="Times New Roman" w:cs="Times New Roman"/>
          <w:b/>
          <w:bCs/>
          <w:sz w:val="26"/>
          <w:szCs w:val="26"/>
          <w:lang w:val="x-none" w:eastAsia="x-none"/>
        </w:rPr>
        <w:t xml:space="preserve"> Cơ quan ký kết hợp đồng dự án </w:t>
      </w:r>
      <w:r w:rsidR="009B2B93" w:rsidRPr="008F4989">
        <w:rPr>
          <w:rFonts w:eastAsia="Times New Roman" w:cs="Times New Roman"/>
          <w:b/>
          <w:bCs/>
          <w:sz w:val="26"/>
          <w:szCs w:val="26"/>
          <w:lang w:val="x-none" w:eastAsia="x-none"/>
        </w:rPr>
        <w:t>O&amp;M</w:t>
      </w:r>
      <w:r w:rsidRPr="008F4989">
        <w:rPr>
          <w:rFonts w:eastAsia="Times New Roman" w:cs="Times New Roman"/>
          <w:sz w:val="26"/>
          <w:szCs w:val="26"/>
          <w:lang w:val="fr-FR" w:eastAsia="x-none"/>
        </w:rPr>
        <w:t xml:space="preserve">: </w:t>
      </w:r>
      <w:r w:rsidRPr="008F4989">
        <w:rPr>
          <w:rFonts w:eastAsia="Times New Roman" w:cs="Times New Roman"/>
          <w:i/>
          <w:sz w:val="26"/>
          <w:szCs w:val="26"/>
          <w:lang w:val="fr-FR" w:eastAsia="x-none"/>
        </w:rPr>
        <w:t>[ghi tên Cơ quan có thẩm quyền] [</w:t>
      </w:r>
      <w:r w:rsidRPr="008F4989">
        <w:rPr>
          <w:rFonts w:eastAsia="Times New Roman" w:cs="Times New Roman"/>
          <w:b/>
          <w:bCs/>
          <w:sz w:val="26"/>
          <w:szCs w:val="26"/>
          <w:lang w:val="x-none" w:eastAsia="x-none"/>
        </w:rPr>
        <w:t xml:space="preserve">Cơ quan ký kết hợp đồng dự án </w:t>
      </w:r>
      <w:r w:rsidR="009B2B93" w:rsidRPr="008F4989">
        <w:rPr>
          <w:rFonts w:eastAsia="Times New Roman" w:cs="Times New Roman"/>
          <w:b/>
          <w:bCs/>
          <w:sz w:val="26"/>
          <w:szCs w:val="26"/>
          <w:lang w:val="x-none" w:eastAsia="x-none"/>
        </w:rPr>
        <w:t>O&amp;M</w:t>
      </w:r>
      <w:r w:rsidRPr="008F4989">
        <w:rPr>
          <w:rFonts w:eastAsia="Times New Roman" w:cs="Times New Roman"/>
          <w:i/>
          <w:sz w:val="26"/>
          <w:szCs w:val="26"/>
          <w:lang w:val="fr-FR" w:eastAsia="x-none"/>
        </w:rPr>
        <w:t>]</w:t>
      </w:r>
    </w:p>
    <w:p w14:paraId="1996D583"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fr-FR" w:eastAsia="x-none"/>
        </w:rPr>
      </w:pPr>
      <w:r w:rsidRPr="008F4989">
        <w:rPr>
          <w:rFonts w:eastAsia="Times New Roman" w:cs="Times New Roman"/>
          <w:sz w:val="26"/>
          <w:szCs w:val="26"/>
          <w:lang w:val="fr-FR" w:eastAsia="x-none"/>
        </w:rPr>
        <w:t>Địa chỉ:</w:t>
      </w:r>
    </w:p>
    <w:p w14:paraId="4A89C294"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fr-FR" w:eastAsia="x-none"/>
        </w:rPr>
      </w:pPr>
      <w:r w:rsidRPr="008F4989">
        <w:rPr>
          <w:rFonts w:eastAsia="Times New Roman" w:cs="Times New Roman"/>
          <w:sz w:val="26"/>
          <w:szCs w:val="26"/>
          <w:lang w:val="fr-FR" w:eastAsia="x-none"/>
        </w:rPr>
        <w:t>Điện thoại:</w:t>
      </w:r>
    </w:p>
    <w:p w14:paraId="21FA8641"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fr-FR" w:eastAsia="x-none"/>
        </w:rPr>
      </w:pPr>
      <w:r w:rsidRPr="008F4989">
        <w:rPr>
          <w:rFonts w:eastAsia="Times New Roman" w:cs="Times New Roman"/>
          <w:sz w:val="26"/>
          <w:szCs w:val="26"/>
          <w:lang w:val="fr-FR" w:eastAsia="x-none"/>
        </w:rPr>
        <w:t>Fax:</w:t>
      </w:r>
    </w:p>
    <w:p w14:paraId="22FD20F7"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x-none" w:eastAsia="x-none"/>
        </w:rPr>
      </w:pPr>
      <w:r w:rsidRPr="008F4989">
        <w:rPr>
          <w:rFonts w:eastAsia="Times New Roman" w:cs="Times New Roman"/>
          <w:sz w:val="26"/>
          <w:szCs w:val="26"/>
          <w:lang w:val="x-none" w:eastAsia="x-none"/>
        </w:rPr>
        <w:t>Người đại diện:</w:t>
      </w:r>
    </w:p>
    <w:p w14:paraId="63E663CB"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x-none" w:eastAsia="x-none"/>
        </w:rPr>
      </w:pPr>
      <w:r w:rsidRPr="008F4989">
        <w:rPr>
          <w:rFonts w:eastAsia="Times New Roman" w:cs="Times New Roman"/>
          <w:sz w:val="26"/>
          <w:szCs w:val="26"/>
          <w:lang w:val="x-none" w:eastAsia="x-none"/>
        </w:rPr>
        <w:t>Chức vụ:</w:t>
      </w:r>
    </w:p>
    <w:p w14:paraId="188F4834" w14:textId="77777777" w:rsidR="00315DEB" w:rsidRPr="008F4989" w:rsidRDefault="00315DEB" w:rsidP="00315DEB">
      <w:pPr>
        <w:suppressAutoHyphens/>
        <w:spacing w:before="0" w:after="0" w:line="288" w:lineRule="auto"/>
        <w:ind w:left="-10" w:right="-72" w:firstLine="567"/>
        <w:rPr>
          <w:rFonts w:eastAsia="Times New Roman" w:cs="Times New Roman"/>
          <w:i/>
          <w:sz w:val="26"/>
          <w:szCs w:val="26"/>
          <w:lang w:val="x-none" w:eastAsia="x-none"/>
        </w:rPr>
      </w:pPr>
      <w:r w:rsidRPr="008F4989">
        <w:rPr>
          <w:rFonts w:eastAsia="Times New Roman" w:cs="Times New Roman"/>
          <w:sz w:val="26"/>
          <w:szCs w:val="26"/>
          <w:lang w:val="x-none" w:eastAsia="x-none"/>
        </w:rPr>
        <w:t xml:space="preserve">Giấy ủy quyền ký hợp đồng số ____ ngày ____ tháng ____ năm ____ </w:t>
      </w:r>
      <w:r w:rsidRPr="008F4989">
        <w:rPr>
          <w:rFonts w:eastAsia="Times New Roman" w:cs="Times New Roman"/>
          <w:i/>
          <w:sz w:val="26"/>
          <w:szCs w:val="26"/>
          <w:lang w:val="x-none" w:eastAsia="x-none"/>
        </w:rPr>
        <w:t>(trường hợp được ủy quyền).</w:t>
      </w:r>
    </w:p>
    <w:p w14:paraId="4BD1A41E" w14:textId="77777777" w:rsidR="00315DEB" w:rsidRPr="008F4989" w:rsidRDefault="00315DEB" w:rsidP="009D0529">
      <w:pPr>
        <w:numPr>
          <w:ilvl w:val="0"/>
          <w:numId w:val="2"/>
        </w:numPr>
        <w:tabs>
          <w:tab w:val="left" w:pos="993"/>
        </w:tabs>
        <w:spacing w:before="0" w:after="0" w:line="288" w:lineRule="auto"/>
        <w:ind w:left="-10" w:firstLine="567"/>
        <w:jc w:val="left"/>
        <w:rPr>
          <w:rFonts w:eastAsia="Calibri" w:cs="Times New Roman"/>
          <w:b/>
          <w:bCs/>
          <w:sz w:val="26"/>
          <w:szCs w:val="26"/>
          <w:lang w:val="vi-VN"/>
        </w:rPr>
      </w:pPr>
      <w:r w:rsidRPr="008F4989">
        <w:rPr>
          <w:rFonts w:eastAsia="Calibri" w:cs="Times New Roman"/>
          <w:b/>
          <w:bCs/>
          <w:sz w:val="26"/>
          <w:szCs w:val="26"/>
        </w:rPr>
        <w:t>Nhà đầu tư và Doanh nghiệp dự án</w:t>
      </w:r>
      <w:r w:rsidRPr="008F4989">
        <w:rPr>
          <w:rFonts w:eastAsia="Calibri" w:cs="Times New Roman"/>
          <w:b/>
          <w:bCs/>
          <w:sz w:val="26"/>
          <w:szCs w:val="26"/>
          <w:lang w:val="vi-VN"/>
        </w:rPr>
        <w:t xml:space="preserve"> (Là một Bên của Hợp đồng):</w:t>
      </w:r>
    </w:p>
    <w:p w14:paraId="4491F9B3" w14:textId="77777777" w:rsidR="00315DEB" w:rsidRPr="008F4989" w:rsidRDefault="00315DEB" w:rsidP="009D0529">
      <w:pPr>
        <w:numPr>
          <w:ilvl w:val="1"/>
          <w:numId w:val="3"/>
        </w:numPr>
        <w:tabs>
          <w:tab w:val="left" w:pos="993"/>
          <w:tab w:val="left" w:pos="1134"/>
        </w:tabs>
        <w:spacing w:before="0" w:after="0" w:line="288" w:lineRule="auto"/>
        <w:ind w:left="-10" w:firstLine="567"/>
        <w:jc w:val="left"/>
        <w:rPr>
          <w:rFonts w:eastAsia="Calibri" w:cs="Times New Roman"/>
          <w:b/>
          <w:bCs/>
          <w:sz w:val="26"/>
          <w:szCs w:val="26"/>
          <w:lang w:val="vi-VN"/>
        </w:rPr>
      </w:pPr>
      <w:r w:rsidRPr="008F4989">
        <w:rPr>
          <w:rFonts w:eastAsia="Calibri" w:cs="Times New Roman"/>
          <w:b/>
          <w:bCs/>
          <w:sz w:val="26"/>
          <w:szCs w:val="26"/>
          <w:lang w:val="vi-VN"/>
        </w:rPr>
        <w:t xml:space="preserve">Nhà đầu tư: </w:t>
      </w:r>
    </w:p>
    <w:p w14:paraId="2F2529F6" w14:textId="77777777" w:rsidR="00315DEB" w:rsidRPr="008F4989" w:rsidRDefault="00315DEB" w:rsidP="00315DEB">
      <w:pPr>
        <w:tabs>
          <w:tab w:val="left" w:pos="993"/>
          <w:tab w:val="left" w:pos="1134"/>
        </w:tabs>
        <w:spacing w:before="0" w:after="0" w:line="288" w:lineRule="auto"/>
        <w:ind w:left="-10"/>
        <w:rPr>
          <w:rFonts w:eastAsia="Calibri" w:cs="Times New Roman"/>
          <w:bCs/>
          <w:sz w:val="26"/>
          <w:szCs w:val="26"/>
          <w:lang w:val="vi-VN"/>
        </w:rPr>
      </w:pPr>
      <w:r w:rsidRPr="008F4989">
        <w:rPr>
          <w:rFonts w:eastAsia="Calibri" w:cs="Times New Roman"/>
          <w:bCs/>
          <w:sz w:val="26"/>
          <w:szCs w:val="26"/>
          <w:lang w:val="vi-VN"/>
        </w:rPr>
        <w:t xml:space="preserve">Tên giao dịch: </w:t>
      </w:r>
      <w:r w:rsidRPr="008F4989">
        <w:rPr>
          <w:rFonts w:eastAsia="Calibri" w:cs="Times New Roman"/>
          <w:i/>
          <w:sz w:val="26"/>
          <w:szCs w:val="26"/>
          <w:lang w:val="fr-FR"/>
        </w:rPr>
        <w:t>[ghi tên giao dịch của Nhà đầu tư]</w:t>
      </w:r>
    </w:p>
    <w:p w14:paraId="3FC7855A"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x-none" w:eastAsia="x-none"/>
        </w:rPr>
      </w:pPr>
      <w:r w:rsidRPr="008F4989">
        <w:rPr>
          <w:rFonts w:eastAsia="Times New Roman" w:cs="Times New Roman"/>
          <w:sz w:val="26"/>
          <w:szCs w:val="26"/>
          <w:lang w:val="x-none" w:eastAsia="x-none"/>
        </w:rPr>
        <w:t>Giấy chứng nhận đăng ký doanh nghiệp số:</w:t>
      </w:r>
    </w:p>
    <w:p w14:paraId="6453B65E"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x-none" w:eastAsia="x-none"/>
        </w:rPr>
      </w:pPr>
      <w:r w:rsidRPr="008F4989">
        <w:rPr>
          <w:rFonts w:eastAsia="Times New Roman" w:cs="Times New Roman"/>
          <w:sz w:val="26"/>
          <w:szCs w:val="26"/>
          <w:lang w:val="x-none" w:eastAsia="x-none"/>
        </w:rPr>
        <w:t>Địa chỉ:</w:t>
      </w:r>
    </w:p>
    <w:p w14:paraId="7A882AD5"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x-none" w:eastAsia="x-none"/>
        </w:rPr>
      </w:pPr>
      <w:r w:rsidRPr="008F4989">
        <w:rPr>
          <w:rFonts w:eastAsia="Times New Roman" w:cs="Times New Roman"/>
          <w:sz w:val="26"/>
          <w:szCs w:val="26"/>
          <w:lang w:val="x-none" w:eastAsia="x-none"/>
        </w:rPr>
        <w:t>Điện thoại:</w:t>
      </w:r>
    </w:p>
    <w:p w14:paraId="54E022CA"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x-none" w:eastAsia="x-none"/>
        </w:rPr>
      </w:pPr>
      <w:r w:rsidRPr="008F4989">
        <w:rPr>
          <w:rFonts w:eastAsia="Times New Roman" w:cs="Times New Roman"/>
          <w:sz w:val="26"/>
          <w:szCs w:val="26"/>
          <w:lang w:val="x-none" w:eastAsia="x-none"/>
        </w:rPr>
        <w:t>Fax:</w:t>
      </w:r>
    </w:p>
    <w:p w14:paraId="35A39180"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fr-FR" w:eastAsia="x-none"/>
        </w:rPr>
      </w:pPr>
      <w:r w:rsidRPr="008F4989">
        <w:rPr>
          <w:rFonts w:eastAsia="Times New Roman" w:cs="Times New Roman"/>
          <w:sz w:val="26"/>
          <w:szCs w:val="26"/>
          <w:lang w:val="fr-FR" w:eastAsia="x-none"/>
        </w:rPr>
        <w:t>E-mail:</w:t>
      </w:r>
    </w:p>
    <w:p w14:paraId="5F11A77A"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x-none" w:eastAsia="x-none"/>
        </w:rPr>
      </w:pPr>
      <w:r w:rsidRPr="008F4989">
        <w:rPr>
          <w:rFonts w:eastAsia="Times New Roman" w:cs="Times New Roman"/>
          <w:sz w:val="26"/>
          <w:szCs w:val="26"/>
          <w:lang w:val="x-none" w:eastAsia="x-none"/>
        </w:rPr>
        <w:t>Người đại diện:</w:t>
      </w:r>
    </w:p>
    <w:p w14:paraId="4352D434"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x-none" w:eastAsia="x-none"/>
        </w:rPr>
      </w:pPr>
      <w:r w:rsidRPr="008F4989">
        <w:rPr>
          <w:rFonts w:eastAsia="Times New Roman" w:cs="Times New Roman"/>
          <w:sz w:val="26"/>
          <w:szCs w:val="26"/>
          <w:lang w:val="x-none" w:eastAsia="x-none"/>
        </w:rPr>
        <w:t>Chức vụ:</w:t>
      </w:r>
    </w:p>
    <w:p w14:paraId="5BA3A369" w14:textId="77777777" w:rsidR="00315DEB" w:rsidRPr="008F4989" w:rsidRDefault="00315DEB" w:rsidP="00315DEB">
      <w:pPr>
        <w:suppressAutoHyphens/>
        <w:spacing w:before="0" w:after="0" w:line="288" w:lineRule="auto"/>
        <w:ind w:left="-10" w:right="-72" w:firstLine="567"/>
        <w:rPr>
          <w:rFonts w:eastAsia="Times New Roman" w:cs="Times New Roman"/>
          <w:i/>
          <w:sz w:val="26"/>
          <w:szCs w:val="26"/>
          <w:lang w:val="x-none" w:eastAsia="x-none"/>
        </w:rPr>
      </w:pPr>
      <w:r w:rsidRPr="008F4989">
        <w:rPr>
          <w:rFonts w:eastAsia="Times New Roman" w:cs="Times New Roman"/>
          <w:sz w:val="26"/>
          <w:szCs w:val="26"/>
          <w:lang w:val="x-none" w:eastAsia="x-none"/>
        </w:rPr>
        <w:t xml:space="preserve">Giấy ủy quyền ký hợp đồng số ____ ngày ____ tháng ____ năm ____ </w:t>
      </w:r>
      <w:r w:rsidRPr="008F4989">
        <w:rPr>
          <w:rFonts w:eastAsia="Times New Roman" w:cs="Times New Roman"/>
          <w:i/>
          <w:sz w:val="26"/>
          <w:szCs w:val="26"/>
          <w:lang w:val="x-none" w:eastAsia="x-none"/>
        </w:rPr>
        <w:t>(trường hợp được ủy quyền).</w:t>
      </w:r>
    </w:p>
    <w:p w14:paraId="2FC0C8CA" w14:textId="77777777" w:rsidR="00315DEB" w:rsidRPr="008F4989" w:rsidRDefault="00315DEB" w:rsidP="00315DEB">
      <w:pPr>
        <w:tabs>
          <w:tab w:val="left" w:pos="567"/>
          <w:tab w:val="left" w:pos="851"/>
        </w:tabs>
        <w:spacing w:before="0" w:after="0" w:line="288" w:lineRule="auto"/>
        <w:ind w:left="-10"/>
        <w:rPr>
          <w:rFonts w:eastAsia="Calibri" w:cs="Times New Roman"/>
          <w:b/>
          <w:bCs/>
          <w:sz w:val="26"/>
          <w:szCs w:val="26"/>
          <w:lang w:val="vi-VN"/>
        </w:rPr>
      </w:pPr>
      <w:r w:rsidRPr="008F4989">
        <w:rPr>
          <w:rFonts w:eastAsia="Calibri" w:cs="Times New Roman"/>
          <w:b/>
          <w:bCs/>
          <w:sz w:val="26"/>
          <w:szCs w:val="26"/>
          <w:lang w:val="vi-VN"/>
        </w:rPr>
        <w:tab/>
        <w:t xml:space="preserve">2.2 Doanh nghiệp dự án: </w:t>
      </w:r>
    </w:p>
    <w:p w14:paraId="11E3B877"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bCs/>
          <w:sz w:val="26"/>
          <w:szCs w:val="26"/>
          <w:lang w:val="vi-VN" w:eastAsia="x-none"/>
        </w:rPr>
      </w:pPr>
      <w:r w:rsidRPr="008F4989">
        <w:rPr>
          <w:rFonts w:eastAsia="Times New Roman" w:cs="Times New Roman"/>
          <w:bCs/>
          <w:sz w:val="26"/>
          <w:szCs w:val="26"/>
          <w:lang w:val="vi-VN" w:eastAsia="x-none"/>
        </w:rPr>
        <w:t xml:space="preserve">Tên giao </w:t>
      </w:r>
      <w:r w:rsidRPr="008F4989">
        <w:rPr>
          <w:rFonts w:eastAsia="Times New Roman" w:cs="Times New Roman"/>
          <w:sz w:val="26"/>
          <w:szCs w:val="26"/>
          <w:lang w:val="x-none" w:eastAsia="x-none"/>
        </w:rPr>
        <w:t>dịch</w:t>
      </w:r>
      <w:r w:rsidRPr="008F4989">
        <w:rPr>
          <w:rFonts w:eastAsia="Times New Roman" w:cs="Times New Roman"/>
          <w:bCs/>
          <w:sz w:val="26"/>
          <w:szCs w:val="26"/>
          <w:lang w:val="vi-VN" w:eastAsia="x-none"/>
        </w:rPr>
        <w:t>:</w:t>
      </w:r>
      <w:r w:rsidRPr="008F4989">
        <w:rPr>
          <w:rFonts w:eastAsia="Times New Roman" w:cs="Times New Roman"/>
          <w:bCs/>
          <w:sz w:val="26"/>
          <w:szCs w:val="26"/>
          <w:lang w:val="x-none" w:eastAsia="x-none"/>
        </w:rPr>
        <w:t xml:space="preserve"> </w:t>
      </w:r>
      <w:r w:rsidRPr="008F4989">
        <w:rPr>
          <w:rFonts w:eastAsia="Times New Roman" w:cs="Times New Roman"/>
          <w:i/>
          <w:sz w:val="26"/>
          <w:szCs w:val="26"/>
          <w:lang w:val="fr-FR" w:eastAsia="x-none"/>
        </w:rPr>
        <w:t>[ghi tên giao dịch của Doanh nghiệp dự án]</w:t>
      </w:r>
    </w:p>
    <w:p w14:paraId="682860DB" w14:textId="0E1C8DD4"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vi-VN" w:eastAsia="x-none"/>
        </w:rPr>
      </w:pPr>
      <w:r w:rsidRPr="008F4989">
        <w:rPr>
          <w:rFonts w:eastAsia="Times New Roman" w:cs="Times New Roman"/>
          <w:sz w:val="26"/>
          <w:szCs w:val="26"/>
          <w:lang w:val="x-none" w:eastAsia="x-none"/>
        </w:rPr>
        <w:t>Giấy chứng nhận đăng ký doanh nghiệp số</w:t>
      </w:r>
      <w:r w:rsidR="00877C69" w:rsidRPr="008F4989">
        <w:rPr>
          <w:rFonts w:eastAsia="Times New Roman" w:cs="Times New Roman"/>
          <w:sz w:val="26"/>
          <w:szCs w:val="26"/>
          <w:lang w:val="vi-VN" w:eastAsia="x-none"/>
        </w:rPr>
        <w:t>:</w:t>
      </w:r>
    </w:p>
    <w:p w14:paraId="7018912A" w14:textId="473280AA"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vi-VN" w:eastAsia="x-none"/>
        </w:rPr>
      </w:pPr>
      <w:r w:rsidRPr="008F4989">
        <w:rPr>
          <w:rFonts w:eastAsia="Times New Roman" w:cs="Times New Roman"/>
          <w:sz w:val="26"/>
          <w:szCs w:val="26"/>
          <w:lang w:val="x-none" w:eastAsia="x-none"/>
        </w:rPr>
        <w:t>Địa chỉ</w:t>
      </w:r>
      <w:r w:rsidR="00877C69" w:rsidRPr="008F4989">
        <w:rPr>
          <w:rFonts w:eastAsia="Times New Roman" w:cs="Times New Roman"/>
          <w:sz w:val="26"/>
          <w:szCs w:val="26"/>
          <w:lang w:val="vi-VN" w:eastAsia="x-none"/>
        </w:rPr>
        <w:t>:</w:t>
      </w:r>
    </w:p>
    <w:p w14:paraId="7985EFC4" w14:textId="46470ABB"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vi-VN" w:eastAsia="x-none"/>
        </w:rPr>
      </w:pPr>
      <w:r w:rsidRPr="008F4989">
        <w:rPr>
          <w:rFonts w:eastAsia="Times New Roman" w:cs="Times New Roman"/>
          <w:sz w:val="26"/>
          <w:szCs w:val="26"/>
          <w:lang w:val="x-none" w:eastAsia="x-none"/>
        </w:rPr>
        <w:t>Điện thoại</w:t>
      </w:r>
      <w:r w:rsidR="00877C69" w:rsidRPr="008F4989">
        <w:rPr>
          <w:rFonts w:eastAsia="Times New Roman" w:cs="Times New Roman"/>
          <w:sz w:val="26"/>
          <w:szCs w:val="26"/>
          <w:lang w:val="vi-VN" w:eastAsia="x-none"/>
        </w:rPr>
        <w:t>:</w:t>
      </w:r>
    </w:p>
    <w:p w14:paraId="224C279E" w14:textId="551E8C0A"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vi-VN" w:eastAsia="x-none"/>
        </w:rPr>
      </w:pPr>
      <w:r w:rsidRPr="008F4989">
        <w:rPr>
          <w:rFonts w:eastAsia="Times New Roman" w:cs="Times New Roman"/>
          <w:sz w:val="26"/>
          <w:szCs w:val="26"/>
          <w:lang w:val="x-none" w:eastAsia="x-none"/>
        </w:rPr>
        <w:lastRenderedPageBreak/>
        <w:t>Fax</w:t>
      </w:r>
      <w:r w:rsidR="00877C69" w:rsidRPr="008F4989">
        <w:rPr>
          <w:rFonts w:eastAsia="Times New Roman" w:cs="Times New Roman"/>
          <w:sz w:val="26"/>
          <w:szCs w:val="26"/>
          <w:lang w:val="vi-VN" w:eastAsia="x-none"/>
        </w:rPr>
        <w:t>:</w:t>
      </w:r>
    </w:p>
    <w:p w14:paraId="5E98A426"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x-none" w:eastAsia="x-none"/>
        </w:rPr>
      </w:pPr>
      <w:r w:rsidRPr="008F4989">
        <w:rPr>
          <w:rFonts w:eastAsia="Times New Roman" w:cs="Times New Roman"/>
          <w:sz w:val="26"/>
          <w:szCs w:val="26"/>
          <w:lang w:val="x-none" w:eastAsia="x-none"/>
        </w:rPr>
        <w:t>E-mail:</w:t>
      </w:r>
    </w:p>
    <w:p w14:paraId="20DE3826"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de-DE" w:eastAsia="x-none"/>
        </w:rPr>
      </w:pPr>
      <w:r w:rsidRPr="008F4989">
        <w:rPr>
          <w:rFonts w:eastAsia="Times New Roman" w:cs="Times New Roman"/>
          <w:sz w:val="26"/>
          <w:szCs w:val="26"/>
          <w:lang w:val="x-none" w:eastAsia="x-none"/>
        </w:rPr>
        <w:t>Người đại diện</w:t>
      </w:r>
      <w:r w:rsidRPr="008F4989">
        <w:rPr>
          <w:rFonts w:eastAsia="Times New Roman" w:cs="Times New Roman"/>
          <w:sz w:val="26"/>
          <w:szCs w:val="26"/>
          <w:lang w:val="de-DE" w:eastAsia="x-none"/>
        </w:rPr>
        <w:t>:</w:t>
      </w:r>
    </w:p>
    <w:p w14:paraId="081CC454" w14:textId="77777777" w:rsidR="00315DEB" w:rsidRPr="008F4989" w:rsidRDefault="00315DEB" w:rsidP="00315DEB">
      <w:pPr>
        <w:tabs>
          <w:tab w:val="left" w:leader="underscore" w:pos="8080"/>
        </w:tabs>
        <w:suppressAutoHyphens/>
        <w:spacing w:before="0" w:after="0" w:line="288" w:lineRule="auto"/>
        <w:ind w:left="-10" w:right="-72" w:firstLine="567"/>
        <w:rPr>
          <w:rFonts w:eastAsia="Times New Roman" w:cs="Times New Roman"/>
          <w:sz w:val="26"/>
          <w:szCs w:val="26"/>
          <w:lang w:val="de-DE" w:eastAsia="x-none"/>
        </w:rPr>
      </w:pPr>
      <w:r w:rsidRPr="008F4989">
        <w:rPr>
          <w:rFonts w:eastAsia="Times New Roman" w:cs="Times New Roman"/>
          <w:sz w:val="26"/>
          <w:szCs w:val="26"/>
          <w:lang w:val="x-none" w:eastAsia="x-none"/>
        </w:rPr>
        <w:t>Chức vụ</w:t>
      </w:r>
      <w:r w:rsidRPr="008F4989">
        <w:rPr>
          <w:rFonts w:eastAsia="Times New Roman" w:cs="Times New Roman"/>
          <w:sz w:val="26"/>
          <w:szCs w:val="26"/>
          <w:lang w:val="de-DE" w:eastAsia="x-none"/>
        </w:rPr>
        <w:t>:</w:t>
      </w:r>
    </w:p>
    <w:p w14:paraId="52A478AC" w14:textId="77777777" w:rsidR="00315DEB" w:rsidRPr="008F4989" w:rsidRDefault="00315DEB" w:rsidP="00315DEB">
      <w:pPr>
        <w:tabs>
          <w:tab w:val="left" w:pos="993"/>
          <w:tab w:val="left" w:pos="1134"/>
        </w:tabs>
        <w:spacing w:before="0" w:after="0" w:line="288" w:lineRule="auto"/>
        <w:ind w:left="-10" w:firstLine="567"/>
        <w:rPr>
          <w:rFonts w:eastAsia="Calibri" w:cs="Times New Roman"/>
          <w:b/>
          <w:i/>
          <w:sz w:val="26"/>
          <w:szCs w:val="26"/>
          <w:lang w:val="de-DE"/>
        </w:rPr>
      </w:pPr>
      <w:r w:rsidRPr="008F4989">
        <w:rPr>
          <w:rFonts w:eastAsia="Calibri" w:cs="Times New Roman"/>
          <w:sz w:val="26"/>
          <w:szCs w:val="26"/>
          <w:lang w:val="vi-VN"/>
        </w:rPr>
        <w:t xml:space="preserve">Các Bên trên đây thống nhất ký Hợp đồng </w:t>
      </w:r>
      <w:r w:rsidRPr="008F4989">
        <w:rPr>
          <w:rFonts w:eastAsia="Calibri" w:cs="Times New Roman"/>
          <w:sz w:val="26"/>
          <w:szCs w:val="26"/>
          <w:lang w:val="de-DE"/>
        </w:rPr>
        <w:t xml:space="preserve">để thực hiện </w:t>
      </w:r>
      <w:r w:rsidRPr="008F4989">
        <w:rPr>
          <w:rFonts w:eastAsia="Calibri" w:cs="Times New Roman"/>
          <w:sz w:val="26"/>
          <w:szCs w:val="26"/>
          <w:lang w:val="vi-VN"/>
        </w:rPr>
        <w:t>Dự án</w:t>
      </w:r>
      <w:r w:rsidRPr="008F4989">
        <w:rPr>
          <w:rFonts w:eastAsia="Calibri" w:cs="Times New Roman"/>
          <w:sz w:val="26"/>
          <w:szCs w:val="26"/>
          <w:lang w:val="de-DE"/>
        </w:rPr>
        <w:t>_____________</w:t>
      </w:r>
      <w:r w:rsidRPr="008F4989">
        <w:rPr>
          <w:rFonts w:eastAsia="Calibri" w:cs="Times New Roman"/>
          <w:i/>
          <w:sz w:val="26"/>
          <w:szCs w:val="26"/>
          <w:lang w:val="fr-FR"/>
        </w:rPr>
        <w:t xml:space="preserve">[ghi tên của Dự án] </w:t>
      </w:r>
      <w:r w:rsidRPr="008F4989">
        <w:rPr>
          <w:rFonts w:eastAsia="Calibri" w:cs="Times New Roman"/>
          <w:sz w:val="26"/>
          <w:szCs w:val="26"/>
          <w:lang w:val="de-DE"/>
        </w:rPr>
        <w:t>với các nội dung sau:</w:t>
      </w:r>
    </w:p>
    <w:p w14:paraId="0AB63422" w14:textId="77777777" w:rsidR="00315DEB" w:rsidRPr="008F4989" w:rsidRDefault="00315DEB" w:rsidP="00315DEB">
      <w:pPr>
        <w:widowControl w:val="0"/>
        <w:spacing w:before="0" w:after="0" w:line="288" w:lineRule="auto"/>
        <w:ind w:left="-10" w:right="-72" w:firstLine="567"/>
        <w:rPr>
          <w:rFonts w:eastAsia="Times New Roman" w:cs="Times New Roman"/>
          <w:b/>
          <w:sz w:val="26"/>
          <w:szCs w:val="26"/>
          <w:lang w:val="x-none" w:eastAsia="x-none"/>
        </w:rPr>
      </w:pPr>
      <w:r w:rsidRPr="008F4989">
        <w:rPr>
          <w:rFonts w:eastAsia="Times New Roman" w:cs="Times New Roman"/>
          <w:b/>
          <w:sz w:val="26"/>
          <w:szCs w:val="26"/>
          <w:lang w:val="x-none" w:eastAsia="x-none"/>
        </w:rPr>
        <w:t xml:space="preserve">Điều </w:t>
      </w:r>
      <w:r w:rsidRPr="008F4989">
        <w:rPr>
          <w:rFonts w:eastAsia="Times New Roman" w:cs="Times New Roman"/>
          <w:b/>
          <w:sz w:val="26"/>
          <w:szCs w:val="26"/>
          <w:lang w:val="de-DE" w:eastAsia="x-none"/>
        </w:rPr>
        <w:t>1</w:t>
      </w:r>
      <w:r w:rsidRPr="008F4989">
        <w:rPr>
          <w:rFonts w:eastAsia="Times New Roman" w:cs="Times New Roman"/>
          <w:b/>
          <w:sz w:val="26"/>
          <w:szCs w:val="26"/>
          <w:lang w:val="x-none" w:eastAsia="x-none"/>
        </w:rPr>
        <w:t xml:space="preserve">. Thành phần </w:t>
      </w:r>
      <w:r w:rsidRPr="008F4989">
        <w:rPr>
          <w:rFonts w:eastAsia="Times New Roman" w:cs="Times New Roman"/>
          <w:b/>
          <w:sz w:val="26"/>
          <w:szCs w:val="26"/>
          <w:lang w:val="de-DE" w:eastAsia="x-none"/>
        </w:rPr>
        <w:t xml:space="preserve">Hồ sơ </w:t>
      </w:r>
      <w:r w:rsidRPr="008F4989">
        <w:rPr>
          <w:rFonts w:eastAsia="Times New Roman" w:cs="Times New Roman"/>
          <w:b/>
          <w:sz w:val="26"/>
          <w:szCs w:val="26"/>
          <w:lang w:val="x-none" w:eastAsia="x-none"/>
        </w:rPr>
        <w:t>hợp đồng</w:t>
      </w:r>
    </w:p>
    <w:p w14:paraId="0AFAA112" w14:textId="7AD6E88B" w:rsidR="00315DEB" w:rsidRPr="008F4989" w:rsidRDefault="00315DEB" w:rsidP="00315DEB">
      <w:pPr>
        <w:widowControl w:val="0"/>
        <w:spacing w:before="0" w:after="0" w:line="288" w:lineRule="auto"/>
        <w:ind w:left="-10" w:right="-72" w:firstLine="567"/>
        <w:rPr>
          <w:rFonts w:eastAsia="Times New Roman" w:cs="Times New Roman"/>
          <w:sz w:val="26"/>
          <w:szCs w:val="26"/>
          <w:lang w:val="x-none" w:eastAsia="x-none"/>
        </w:rPr>
      </w:pPr>
      <w:r w:rsidRPr="008F4989">
        <w:rPr>
          <w:rFonts w:eastAsia="Times New Roman" w:cs="Times New Roman"/>
          <w:sz w:val="26"/>
          <w:szCs w:val="26"/>
          <w:lang w:val="x-none" w:eastAsia="x-none"/>
        </w:rPr>
        <w:t xml:space="preserve">Thành phần hồ sơ hợp đồng dự án </w:t>
      </w:r>
      <w:r w:rsidR="009B2B93" w:rsidRPr="008F4989">
        <w:rPr>
          <w:rFonts w:eastAsia="Times New Roman" w:cs="Times New Roman"/>
          <w:sz w:val="26"/>
          <w:szCs w:val="26"/>
          <w:lang w:eastAsia="x-none"/>
        </w:rPr>
        <w:t>O&amp;M</w:t>
      </w:r>
      <w:r w:rsidRPr="008F4989">
        <w:rPr>
          <w:rFonts w:eastAsia="Times New Roman" w:cs="Times New Roman"/>
          <w:sz w:val="26"/>
          <w:szCs w:val="26"/>
          <w:lang w:val="x-none" w:eastAsia="x-none"/>
        </w:rPr>
        <w:t xml:space="preserve"> và thứ tự ưu tiên pháp lý như sau:</w:t>
      </w:r>
    </w:p>
    <w:p w14:paraId="4C01E32A" w14:textId="332CBBA0" w:rsidR="00315DEB" w:rsidRPr="008F4989" w:rsidRDefault="00315DEB" w:rsidP="00315DEB">
      <w:pPr>
        <w:spacing w:before="0" w:after="0" w:line="288" w:lineRule="auto"/>
        <w:ind w:left="-10" w:firstLine="567"/>
        <w:jc w:val="left"/>
        <w:rPr>
          <w:rFonts w:eastAsia="Calibri" w:cs="Times New Roman"/>
          <w:sz w:val="26"/>
          <w:szCs w:val="26"/>
        </w:rPr>
      </w:pPr>
      <w:r w:rsidRPr="008F4989">
        <w:rPr>
          <w:rFonts w:eastAsia="Calibri" w:cs="Times New Roman"/>
          <w:sz w:val="26"/>
          <w:szCs w:val="26"/>
        </w:rPr>
        <w:t>1. Văn bản hợp đồng</w:t>
      </w:r>
      <w:r w:rsidR="00A06359" w:rsidRPr="008F4989">
        <w:rPr>
          <w:rFonts w:eastAsia="Calibri" w:cs="Times New Roman"/>
          <w:sz w:val="26"/>
          <w:szCs w:val="26"/>
        </w:rPr>
        <w:t>;</w:t>
      </w:r>
    </w:p>
    <w:p w14:paraId="7F74A1DD" w14:textId="77777777" w:rsidR="00315DEB" w:rsidRPr="008F4989" w:rsidRDefault="00315DEB" w:rsidP="00315DEB">
      <w:pPr>
        <w:spacing w:before="0" w:after="0" w:line="288" w:lineRule="auto"/>
        <w:ind w:left="-10" w:firstLine="567"/>
        <w:jc w:val="left"/>
        <w:rPr>
          <w:rFonts w:eastAsia="Calibri" w:cs="Times New Roman"/>
          <w:sz w:val="26"/>
          <w:szCs w:val="26"/>
        </w:rPr>
      </w:pPr>
      <w:r w:rsidRPr="008F4989">
        <w:rPr>
          <w:rFonts w:eastAsia="Calibri" w:cs="Times New Roman"/>
          <w:sz w:val="26"/>
          <w:szCs w:val="26"/>
        </w:rPr>
        <w:t>2. Phụ lục hợp đồng (nếu có);</w:t>
      </w:r>
    </w:p>
    <w:p w14:paraId="387292CC" w14:textId="77777777" w:rsidR="00315DEB" w:rsidRPr="008F4989" w:rsidRDefault="00315DEB" w:rsidP="00315DEB">
      <w:pPr>
        <w:spacing w:before="0" w:after="0" w:line="288" w:lineRule="auto"/>
        <w:ind w:left="-10" w:firstLine="567"/>
        <w:jc w:val="left"/>
        <w:rPr>
          <w:rFonts w:eastAsia="Calibri" w:cs="Times New Roman"/>
          <w:sz w:val="26"/>
          <w:szCs w:val="26"/>
        </w:rPr>
      </w:pPr>
      <w:r w:rsidRPr="008F4989">
        <w:rPr>
          <w:rFonts w:eastAsia="Calibri" w:cs="Times New Roman"/>
          <w:sz w:val="26"/>
          <w:szCs w:val="26"/>
        </w:rPr>
        <w:t>3. Biên bản đàm phán hợp đồng;</w:t>
      </w:r>
    </w:p>
    <w:p w14:paraId="1E766B29" w14:textId="77777777" w:rsidR="00315DEB" w:rsidRPr="008F4989" w:rsidRDefault="00315DEB" w:rsidP="00315DEB">
      <w:pPr>
        <w:spacing w:before="0" w:after="0" w:line="288" w:lineRule="auto"/>
        <w:ind w:left="-10" w:firstLine="567"/>
        <w:jc w:val="left"/>
        <w:rPr>
          <w:rFonts w:eastAsia="Calibri" w:cs="Times New Roman"/>
          <w:sz w:val="26"/>
          <w:szCs w:val="26"/>
        </w:rPr>
      </w:pPr>
      <w:r w:rsidRPr="008F4989">
        <w:rPr>
          <w:rFonts w:eastAsia="Calibri" w:cs="Times New Roman"/>
          <w:sz w:val="26"/>
          <w:szCs w:val="26"/>
        </w:rPr>
        <w:t>4. Văn bản pháp lý về kết quả lựa chọn nhà đầu tư;</w:t>
      </w:r>
    </w:p>
    <w:p w14:paraId="3FF9CF93" w14:textId="642422B3" w:rsidR="00315DEB" w:rsidRPr="008F4989" w:rsidRDefault="00315DEB" w:rsidP="00315DEB">
      <w:pPr>
        <w:spacing w:before="0" w:after="0" w:line="288" w:lineRule="auto"/>
        <w:ind w:left="-10" w:firstLine="567"/>
        <w:jc w:val="left"/>
        <w:rPr>
          <w:rFonts w:eastAsia="Calibri" w:cs="Times New Roman"/>
          <w:sz w:val="26"/>
          <w:szCs w:val="26"/>
        </w:rPr>
      </w:pPr>
      <w:r w:rsidRPr="008F4989">
        <w:rPr>
          <w:rFonts w:eastAsia="Calibri" w:cs="Times New Roman"/>
          <w:sz w:val="26"/>
          <w:szCs w:val="26"/>
        </w:rPr>
        <w:t>5. Văn bản thỏa thuận của các bên về điều kiện của hợp đồ</w:t>
      </w:r>
      <w:r w:rsidR="00A06359" w:rsidRPr="008F4989">
        <w:rPr>
          <w:rFonts w:eastAsia="Calibri" w:cs="Times New Roman"/>
          <w:sz w:val="26"/>
          <w:szCs w:val="26"/>
        </w:rPr>
        <w:t>ng, bao gồm Điều kiện chung, Điều kiện cụ thể của hợp đồng;</w:t>
      </w:r>
    </w:p>
    <w:p w14:paraId="6D9CFF69" w14:textId="77777777" w:rsidR="00315DEB" w:rsidRPr="008F4989" w:rsidRDefault="00315DEB" w:rsidP="00315DEB">
      <w:pPr>
        <w:spacing w:before="0" w:after="0" w:line="288" w:lineRule="auto"/>
        <w:ind w:left="-10" w:firstLine="567"/>
        <w:jc w:val="left"/>
        <w:rPr>
          <w:rFonts w:eastAsia="Calibri" w:cs="Times New Roman"/>
          <w:spacing w:val="-2"/>
          <w:sz w:val="26"/>
          <w:szCs w:val="26"/>
        </w:rPr>
      </w:pPr>
      <w:r w:rsidRPr="008F4989">
        <w:rPr>
          <w:rFonts w:eastAsia="Calibri" w:cs="Times New Roman"/>
          <w:spacing w:val="-2"/>
          <w:sz w:val="26"/>
          <w:szCs w:val="26"/>
        </w:rPr>
        <w:t>6. Hồ sơ dự thầu và các tài liệu làm rõ hồ sơ dự thầu của nhà đầu tư được lựa chọn;</w:t>
      </w:r>
    </w:p>
    <w:p w14:paraId="3AFF4426" w14:textId="77777777" w:rsidR="00315DEB" w:rsidRPr="008F4989" w:rsidRDefault="00315DEB" w:rsidP="00315DEB">
      <w:pPr>
        <w:spacing w:before="0" w:after="0" w:line="288" w:lineRule="auto"/>
        <w:ind w:left="-10" w:firstLine="567"/>
        <w:jc w:val="left"/>
        <w:rPr>
          <w:rFonts w:eastAsia="Calibri" w:cs="Times New Roman"/>
          <w:sz w:val="26"/>
          <w:szCs w:val="26"/>
        </w:rPr>
      </w:pPr>
      <w:r w:rsidRPr="008F4989">
        <w:rPr>
          <w:rFonts w:eastAsia="Calibri" w:cs="Times New Roman"/>
          <w:sz w:val="26"/>
          <w:szCs w:val="26"/>
        </w:rPr>
        <w:t>7. Hồ sơ mời thầu, hồ sơ yêu cầu và các tài liệu sửa đổi, bổ sung hồ sơ mời thầu, hồ sơ yêu cầu;</w:t>
      </w:r>
    </w:p>
    <w:p w14:paraId="6DE639F2" w14:textId="16D62232" w:rsidR="00315DEB" w:rsidRPr="008F4989" w:rsidRDefault="00315DEB" w:rsidP="00315DEB">
      <w:pPr>
        <w:spacing w:before="0" w:after="0" w:line="288" w:lineRule="auto"/>
        <w:ind w:left="-10" w:firstLine="567"/>
        <w:jc w:val="left"/>
        <w:rPr>
          <w:rFonts w:eastAsia="Calibri" w:cs="Times New Roman"/>
          <w:sz w:val="26"/>
          <w:szCs w:val="26"/>
        </w:rPr>
      </w:pPr>
      <w:r w:rsidRPr="008F4989">
        <w:rPr>
          <w:rFonts w:eastAsia="Calibri" w:cs="Times New Roman"/>
          <w:sz w:val="26"/>
          <w:szCs w:val="26"/>
        </w:rPr>
        <w:t>8. Các tài liệu có liên quan.</w:t>
      </w:r>
    </w:p>
    <w:p w14:paraId="3449F871" w14:textId="31E23816" w:rsidR="00315DEB" w:rsidRPr="008F4989" w:rsidRDefault="00315DEB" w:rsidP="00315DEB">
      <w:pPr>
        <w:widowControl w:val="0"/>
        <w:spacing w:before="0" w:after="0" w:line="288" w:lineRule="auto"/>
        <w:ind w:left="-10" w:right="-72" w:firstLine="567"/>
        <w:rPr>
          <w:rFonts w:eastAsia="Times New Roman" w:cs="Times New Roman"/>
          <w:b/>
          <w:sz w:val="26"/>
          <w:szCs w:val="26"/>
          <w:lang w:val="x-none" w:eastAsia="x-none"/>
        </w:rPr>
      </w:pPr>
      <w:r w:rsidRPr="008F4989">
        <w:rPr>
          <w:rFonts w:eastAsia="Times New Roman" w:cs="Times New Roman"/>
          <w:b/>
          <w:sz w:val="26"/>
          <w:szCs w:val="26"/>
          <w:lang w:val="x-none" w:eastAsia="x-none"/>
        </w:rPr>
        <w:t xml:space="preserve">Điều </w:t>
      </w:r>
      <w:r w:rsidRPr="008F4989">
        <w:rPr>
          <w:rFonts w:eastAsia="Times New Roman" w:cs="Times New Roman"/>
          <w:b/>
          <w:sz w:val="26"/>
          <w:szCs w:val="26"/>
          <w:lang w:eastAsia="x-none"/>
        </w:rPr>
        <w:t>2</w:t>
      </w:r>
      <w:r w:rsidRPr="008F4989">
        <w:rPr>
          <w:rFonts w:eastAsia="Times New Roman" w:cs="Times New Roman"/>
          <w:b/>
          <w:sz w:val="26"/>
          <w:szCs w:val="26"/>
          <w:lang w:val="x-none" w:eastAsia="x-none"/>
        </w:rPr>
        <w:t xml:space="preserve">. </w:t>
      </w:r>
      <w:r w:rsidR="007603C0" w:rsidRPr="008F4989">
        <w:rPr>
          <w:rFonts w:eastAsia="Times New Roman" w:cs="Times New Roman"/>
          <w:b/>
          <w:sz w:val="26"/>
          <w:szCs w:val="26"/>
          <w:lang w:eastAsia="x-none"/>
        </w:rPr>
        <w:t>Quyền, n</w:t>
      </w:r>
      <w:r w:rsidRPr="008F4989">
        <w:rPr>
          <w:rFonts w:eastAsia="Times New Roman" w:cs="Times New Roman"/>
          <w:b/>
          <w:sz w:val="26"/>
          <w:szCs w:val="26"/>
          <w:lang w:eastAsia="x-none"/>
        </w:rPr>
        <w:t xml:space="preserve">ghĩa vụ và </w:t>
      </w:r>
      <w:r w:rsidRPr="008F4989">
        <w:rPr>
          <w:rFonts w:eastAsia="Times New Roman" w:cs="Times New Roman"/>
          <w:b/>
          <w:sz w:val="26"/>
          <w:szCs w:val="26"/>
          <w:lang w:val="x-none" w:eastAsia="x-none"/>
        </w:rPr>
        <w:t xml:space="preserve">Trách nhiệm của Nhà </w:t>
      </w:r>
      <w:r w:rsidRPr="008F4989">
        <w:rPr>
          <w:rFonts w:eastAsia="Times New Roman" w:cs="Times New Roman"/>
          <w:b/>
          <w:sz w:val="26"/>
          <w:szCs w:val="26"/>
          <w:lang w:eastAsia="x-none"/>
        </w:rPr>
        <w:t>đầu tư</w:t>
      </w:r>
    </w:p>
    <w:p w14:paraId="0B8249B2" w14:textId="3213B0E1" w:rsidR="00A06359" w:rsidRPr="008F4989" w:rsidRDefault="00A06359" w:rsidP="00315DEB">
      <w:pPr>
        <w:widowControl w:val="0"/>
        <w:spacing w:before="0" w:after="0" w:line="288" w:lineRule="auto"/>
        <w:ind w:left="-10" w:right="-72" w:firstLine="567"/>
        <w:rPr>
          <w:rFonts w:eastAsia="Times New Roman" w:cs="Times New Roman"/>
          <w:sz w:val="26"/>
          <w:szCs w:val="26"/>
          <w:lang w:val="x-none" w:eastAsia="x-none"/>
        </w:rPr>
      </w:pPr>
      <w:r w:rsidRPr="008F4989">
        <w:rPr>
          <w:rFonts w:eastAsia="Times New Roman" w:cs="Times New Roman"/>
          <w:sz w:val="26"/>
          <w:szCs w:val="26"/>
          <w:lang w:eastAsia="x-none"/>
        </w:rPr>
        <w:t>Nhà đầu tư, doanh nghiệp dự án PPP được nhượng quyền để kinh doanh, quản lý một phần hoặc toàn bộ công trình, hệ thống cơ sở hạ tầng sẵn có trong thời hạn nhất định; hết thời hạn, nhà đầu tư, doanh nghiệp dự án PPP chấm dứt hợp đồng.</w:t>
      </w:r>
    </w:p>
    <w:p w14:paraId="14CCE6E3" w14:textId="34AEBEB3" w:rsidR="00315DEB" w:rsidRPr="008F4989" w:rsidRDefault="00315DEB" w:rsidP="00315DEB">
      <w:pPr>
        <w:widowControl w:val="0"/>
        <w:spacing w:before="0" w:after="0" w:line="288" w:lineRule="auto"/>
        <w:ind w:left="-10" w:right="-72" w:firstLine="567"/>
        <w:rPr>
          <w:rFonts w:eastAsia="Times New Roman" w:cs="Times New Roman"/>
          <w:sz w:val="26"/>
          <w:szCs w:val="26"/>
          <w:lang w:val="es-ES" w:eastAsia="x-none"/>
        </w:rPr>
      </w:pPr>
      <w:r w:rsidRPr="008F4989">
        <w:rPr>
          <w:rFonts w:eastAsia="Times New Roman" w:cs="Times New Roman"/>
          <w:sz w:val="26"/>
          <w:szCs w:val="26"/>
          <w:lang w:val="x-none" w:eastAsia="x-none"/>
        </w:rPr>
        <w:t xml:space="preserve">Nhà </w:t>
      </w:r>
      <w:r w:rsidRPr="008F4989">
        <w:rPr>
          <w:rFonts w:eastAsia="Times New Roman" w:cs="Times New Roman"/>
          <w:sz w:val="26"/>
          <w:szCs w:val="26"/>
          <w:lang w:eastAsia="x-none"/>
        </w:rPr>
        <w:t>đ</w:t>
      </w:r>
      <w:r w:rsidRPr="008F4989">
        <w:rPr>
          <w:rFonts w:eastAsia="Times New Roman" w:cs="Times New Roman"/>
          <w:sz w:val="26"/>
          <w:szCs w:val="26"/>
          <w:lang w:val="x-none" w:eastAsia="x-none"/>
        </w:rPr>
        <w:t>ầu</w:t>
      </w:r>
      <w:r w:rsidRPr="008F4989">
        <w:rPr>
          <w:rFonts w:eastAsia="Times New Roman" w:cs="Times New Roman"/>
          <w:sz w:val="26"/>
          <w:szCs w:val="26"/>
          <w:lang w:eastAsia="x-none"/>
        </w:rPr>
        <w:t xml:space="preserve"> tư </w:t>
      </w:r>
      <w:r w:rsidRPr="008F4989">
        <w:rPr>
          <w:rFonts w:eastAsia="Times New Roman" w:cs="Times New Roman"/>
          <w:sz w:val="26"/>
          <w:szCs w:val="26"/>
          <w:lang w:val="x-none" w:eastAsia="x-none"/>
        </w:rPr>
        <w:t>cam kết th</w:t>
      </w:r>
      <w:r w:rsidRPr="008F4989">
        <w:rPr>
          <w:rFonts w:eastAsia="Times New Roman" w:cs="Times New Roman"/>
          <w:sz w:val="26"/>
          <w:szCs w:val="26"/>
          <w:lang w:eastAsia="x-none"/>
        </w:rPr>
        <w:t xml:space="preserve">ực hiện </w:t>
      </w:r>
      <w:r w:rsidRPr="008F4989">
        <w:rPr>
          <w:rFonts w:eastAsia="Times New Roman" w:cs="Times New Roman"/>
          <w:sz w:val="26"/>
          <w:szCs w:val="26"/>
          <w:lang w:val="es-ES" w:eastAsia="x-none"/>
        </w:rPr>
        <w:t>đầy đủ các nghĩa vụ và trách nhiệm được nêu trong điều kiện chung và điều kiện cụ thể của hợp đồng.</w:t>
      </w:r>
    </w:p>
    <w:p w14:paraId="2ED6AE4C" w14:textId="48608805" w:rsidR="000B5BBA" w:rsidRPr="008F4989" w:rsidRDefault="000B5BBA" w:rsidP="000B5BBA">
      <w:pPr>
        <w:widowControl w:val="0"/>
        <w:spacing w:before="0" w:after="0" w:line="288" w:lineRule="auto"/>
        <w:ind w:left="-10" w:right="-72" w:firstLine="567"/>
        <w:rPr>
          <w:rFonts w:eastAsia="Times New Roman" w:cs="Times New Roman"/>
          <w:sz w:val="26"/>
          <w:szCs w:val="26"/>
          <w:lang w:val="es-ES" w:eastAsia="x-none"/>
        </w:rPr>
      </w:pPr>
      <w:r w:rsidRPr="008F4989">
        <w:rPr>
          <w:rFonts w:eastAsia="Times New Roman" w:cs="Times New Roman"/>
          <w:sz w:val="26"/>
          <w:szCs w:val="26"/>
          <w:lang w:val="es-ES" w:eastAsia="x-none"/>
        </w:rPr>
        <w:t>Nhà đầu tư nộp ngân sách nhà nước số tiền là __________ [</w:t>
      </w:r>
      <w:r w:rsidRPr="008F4989">
        <w:rPr>
          <w:rFonts w:eastAsia="Times New Roman" w:cs="Times New Roman"/>
          <w:i/>
          <w:sz w:val="26"/>
          <w:szCs w:val="26"/>
          <w:lang w:val="es-ES" w:eastAsia="x-none"/>
        </w:rPr>
        <w:t>ghi số tiền nộp ngân sách nhà nước</w:t>
      </w:r>
      <w:r w:rsidRPr="008F4989">
        <w:rPr>
          <w:rFonts w:eastAsia="Times New Roman" w:cs="Times New Roman"/>
          <w:sz w:val="26"/>
          <w:szCs w:val="26"/>
          <w:lang w:val="es-ES" w:eastAsia="x-none"/>
        </w:rPr>
        <w:t>], với thời hạn nộp là __________ [</w:t>
      </w:r>
      <w:r w:rsidRPr="008F4989">
        <w:rPr>
          <w:rFonts w:eastAsia="Times New Roman" w:cs="Times New Roman"/>
          <w:i/>
          <w:sz w:val="26"/>
          <w:szCs w:val="26"/>
          <w:lang w:val="es-ES" w:eastAsia="x-none"/>
        </w:rPr>
        <w:t>ghi số lần, số tiền nộp trong mỗi lần</w:t>
      </w:r>
      <w:r w:rsidRPr="008F4989">
        <w:rPr>
          <w:rFonts w:eastAsia="Times New Roman" w:cs="Times New Roman"/>
          <w:sz w:val="26"/>
          <w:szCs w:val="26"/>
          <w:lang w:val="es-ES" w:eastAsia="x-none"/>
        </w:rPr>
        <w:t>].</w:t>
      </w:r>
    </w:p>
    <w:p w14:paraId="3A4EFCDC" w14:textId="4EBA13CC" w:rsidR="00B305D6" w:rsidRPr="008F4989" w:rsidRDefault="00B305D6" w:rsidP="000B5BBA">
      <w:pPr>
        <w:widowControl w:val="0"/>
        <w:spacing w:before="0" w:after="0" w:line="288" w:lineRule="auto"/>
        <w:ind w:left="-10" w:right="-72" w:firstLine="567"/>
        <w:rPr>
          <w:rFonts w:eastAsia="Times New Roman" w:cs="Times New Roman"/>
          <w:sz w:val="26"/>
          <w:szCs w:val="26"/>
          <w:lang w:val="es-ES" w:eastAsia="x-none"/>
        </w:rPr>
      </w:pPr>
      <w:r w:rsidRPr="008F4989">
        <w:rPr>
          <w:rFonts w:eastAsia="Times New Roman" w:cs="Times New Roman"/>
          <w:sz w:val="26"/>
          <w:szCs w:val="26"/>
          <w:lang w:val="es-ES" w:eastAsia="x-none"/>
        </w:rPr>
        <w:t>Thông tin nộp tiền là _________________ [</w:t>
      </w:r>
      <w:r w:rsidRPr="008F4989">
        <w:rPr>
          <w:rFonts w:eastAsia="Times New Roman" w:cs="Times New Roman"/>
          <w:i/>
          <w:sz w:val="26"/>
          <w:szCs w:val="26"/>
          <w:lang w:val="es-ES" w:eastAsia="x-none"/>
        </w:rPr>
        <w:t>ghi cách thức nộp tiền</w:t>
      </w:r>
      <w:r w:rsidRPr="008F4989">
        <w:rPr>
          <w:rFonts w:eastAsia="Times New Roman" w:cs="Times New Roman"/>
          <w:sz w:val="26"/>
          <w:szCs w:val="26"/>
          <w:lang w:val="es-ES" w:eastAsia="x-none"/>
        </w:rPr>
        <w:t>].</w:t>
      </w:r>
    </w:p>
    <w:p w14:paraId="13C25228" w14:textId="4D937C68" w:rsidR="00315DEB" w:rsidRPr="008F4989" w:rsidRDefault="00315DEB" w:rsidP="00315DEB">
      <w:pPr>
        <w:widowControl w:val="0"/>
        <w:spacing w:before="0" w:after="0" w:line="288" w:lineRule="auto"/>
        <w:ind w:left="-10" w:right="-72" w:firstLine="567"/>
        <w:rPr>
          <w:rFonts w:eastAsia="Times New Roman" w:cs="Times New Roman"/>
          <w:b/>
          <w:sz w:val="26"/>
          <w:szCs w:val="26"/>
          <w:lang w:val="es-ES" w:eastAsia="x-none"/>
        </w:rPr>
      </w:pPr>
      <w:r w:rsidRPr="008F4989">
        <w:rPr>
          <w:rFonts w:eastAsia="Times New Roman" w:cs="Times New Roman"/>
          <w:b/>
          <w:sz w:val="26"/>
          <w:szCs w:val="26"/>
          <w:lang w:val="es-ES" w:eastAsia="x-none"/>
        </w:rPr>
        <w:t xml:space="preserve">Điều 3. </w:t>
      </w:r>
      <w:r w:rsidR="007603C0" w:rsidRPr="008F4989">
        <w:rPr>
          <w:rFonts w:eastAsia="Times New Roman" w:cs="Times New Roman"/>
          <w:b/>
          <w:sz w:val="26"/>
          <w:szCs w:val="26"/>
          <w:lang w:val="es-ES" w:eastAsia="x-none"/>
        </w:rPr>
        <w:t>Quyền, n</w:t>
      </w:r>
      <w:r w:rsidRPr="008F4989">
        <w:rPr>
          <w:rFonts w:eastAsia="Times New Roman" w:cs="Times New Roman"/>
          <w:b/>
          <w:sz w:val="26"/>
          <w:szCs w:val="26"/>
          <w:lang w:val="es-ES" w:eastAsia="x-none"/>
        </w:rPr>
        <w:t>ghĩa vụ và Trách nhiệm của Cơ quan có thẩm quyền/</w:t>
      </w:r>
      <w:r w:rsidRPr="008F4989">
        <w:rPr>
          <w:rFonts w:eastAsia="Times New Roman" w:cs="Times New Roman"/>
          <w:b/>
          <w:bCs/>
          <w:sz w:val="26"/>
          <w:szCs w:val="26"/>
          <w:lang w:val="x-none" w:eastAsia="x-none"/>
        </w:rPr>
        <w:t xml:space="preserve">Cơ quan ký kết hợp đồng dự án </w:t>
      </w:r>
      <w:r w:rsidR="009B2B93" w:rsidRPr="008F4989">
        <w:rPr>
          <w:rFonts w:eastAsia="Times New Roman" w:cs="Times New Roman"/>
          <w:b/>
          <w:bCs/>
          <w:sz w:val="26"/>
          <w:szCs w:val="26"/>
          <w:lang w:val="x-none" w:eastAsia="x-none"/>
        </w:rPr>
        <w:t>O&amp;M</w:t>
      </w:r>
      <w:r w:rsidRPr="008F4989">
        <w:rPr>
          <w:rFonts w:eastAsia="Times New Roman" w:cs="Times New Roman"/>
          <w:b/>
          <w:sz w:val="26"/>
          <w:szCs w:val="26"/>
          <w:lang w:val="es-ES" w:eastAsia="x-none"/>
        </w:rPr>
        <w:t xml:space="preserve"> </w:t>
      </w:r>
    </w:p>
    <w:p w14:paraId="20D68B25" w14:textId="77777777" w:rsidR="00315DEB" w:rsidRPr="008F4989" w:rsidRDefault="00315DEB" w:rsidP="00315DEB">
      <w:pPr>
        <w:widowControl w:val="0"/>
        <w:spacing w:before="0" w:after="0" w:line="288" w:lineRule="auto"/>
        <w:ind w:left="-10" w:right="-72" w:firstLine="567"/>
        <w:rPr>
          <w:rFonts w:eastAsia="Times New Roman" w:cs="Times New Roman"/>
          <w:sz w:val="26"/>
          <w:szCs w:val="26"/>
          <w:lang w:val="es-ES" w:eastAsia="x-none"/>
        </w:rPr>
      </w:pPr>
      <w:r w:rsidRPr="008F4989">
        <w:rPr>
          <w:rFonts w:eastAsia="Times New Roman" w:cs="Times New Roman"/>
          <w:sz w:val="26"/>
          <w:szCs w:val="26"/>
          <w:lang w:val="es-ES" w:eastAsia="x-none"/>
        </w:rPr>
        <w:t>Cơ quan có thẩm quyền cam kết thực hiện đầy đủ nghĩa vụ và trách nhiệm được quy định trong điều kiện chung và điều kiện cụ thể của hợp đồng.</w:t>
      </w:r>
    </w:p>
    <w:p w14:paraId="61A4D046" w14:textId="77777777" w:rsidR="00315DEB" w:rsidRPr="008F4989" w:rsidRDefault="00315DEB" w:rsidP="00315DEB">
      <w:pPr>
        <w:widowControl w:val="0"/>
        <w:spacing w:before="0" w:after="0" w:line="288" w:lineRule="auto"/>
        <w:ind w:left="-10" w:right="-72" w:firstLine="567"/>
        <w:rPr>
          <w:rFonts w:eastAsia="Times New Roman" w:cs="Times New Roman"/>
          <w:b/>
          <w:sz w:val="26"/>
          <w:szCs w:val="26"/>
          <w:lang w:val="es-ES" w:eastAsia="x-none"/>
        </w:rPr>
      </w:pPr>
      <w:r w:rsidRPr="008F4989">
        <w:rPr>
          <w:rFonts w:eastAsia="Times New Roman" w:cs="Times New Roman"/>
          <w:b/>
          <w:sz w:val="26"/>
          <w:szCs w:val="26"/>
          <w:lang w:val="es-ES" w:eastAsia="x-none"/>
        </w:rPr>
        <w:t xml:space="preserve">Điều 4. Thời hạn hợp đồng: </w:t>
      </w:r>
    </w:p>
    <w:p w14:paraId="0AD6F25D" w14:textId="77777777" w:rsidR="00315DEB" w:rsidRPr="008F4989" w:rsidRDefault="00315DEB" w:rsidP="00315DEB">
      <w:pPr>
        <w:widowControl w:val="0"/>
        <w:spacing w:before="0" w:after="0" w:line="288" w:lineRule="auto"/>
        <w:ind w:left="-10" w:right="-72" w:firstLine="567"/>
        <w:rPr>
          <w:rFonts w:eastAsia="Times New Roman" w:cs="Times New Roman"/>
          <w:sz w:val="26"/>
          <w:szCs w:val="26"/>
          <w:lang w:val="es-ES" w:eastAsia="x-none"/>
        </w:rPr>
      </w:pPr>
      <w:r w:rsidRPr="008F4989">
        <w:rPr>
          <w:rFonts w:eastAsia="Times New Roman" w:cs="Times New Roman"/>
          <w:sz w:val="26"/>
          <w:szCs w:val="26"/>
          <w:lang w:val="es-ES" w:eastAsia="x-none"/>
        </w:rPr>
        <w:t>Thời hạn hợp đồng là __________ [</w:t>
      </w:r>
      <w:r w:rsidRPr="008F4989">
        <w:rPr>
          <w:rFonts w:eastAsia="Times New Roman" w:cs="Times New Roman"/>
          <w:i/>
          <w:sz w:val="26"/>
          <w:szCs w:val="26"/>
          <w:lang w:val="es-ES" w:eastAsia="x-none"/>
        </w:rPr>
        <w:t>ghi thời gian thực hiện hợp đồng phù hợp với quy định của HSDT và kết quả thương thảo, hoàn thiện hợp đồng giữa hai bên</w:t>
      </w:r>
      <w:r w:rsidRPr="008F4989">
        <w:rPr>
          <w:rFonts w:eastAsia="Times New Roman" w:cs="Times New Roman"/>
          <w:sz w:val="26"/>
          <w:szCs w:val="26"/>
          <w:lang w:val="es-ES" w:eastAsia="x-none"/>
        </w:rPr>
        <w:t xml:space="preserve">].  </w:t>
      </w:r>
    </w:p>
    <w:p w14:paraId="731C8098" w14:textId="77777777" w:rsidR="00315DEB" w:rsidRPr="008F4989" w:rsidRDefault="00315DEB" w:rsidP="00315DEB">
      <w:pPr>
        <w:widowControl w:val="0"/>
        <w:spacing w:before="0" w:after="0" w:line="288" w:lineRule="auto"/>
        <w:ind w:left="-10" w:right="-72" w:firstLine="567"/>
        <w:rPr>
          <w:rFonts w:eastAsia="Times New Roman" w:cs="Times New Roman"/>
          <w:b/>
          <w:sz w:val="26"/>
          <w:szCs w:val="26"/>
          <w:lang w:val="es-ES" w:eastAsia="x-none"/>
        </w:rPr>
      </w:pPr>
      <w:r w:rsidRPr="008F4989">
        <w:rPr>
          <w:rFonts w:eastAsia="Times New Roman" w:cs="Times New Roman"/>
          <w:b/>
          <w:sz w:val="26"/>
          <w:szCs w:val="26"/>
          <w:lang w:val="es-ES" w:eastAsia="x-none"/>
        </w:rPr>
        <w:t xml:space="preserve">Điều 5. Hiệu lực hợp đồng </w:t>
      </w:r>
    </w:p>
    <w:p w14:paraId="277E4ADF" w14:textId="77777777" w:rsidR="00315DEB" w:rsidRPr="008F4989" w:rsidRDefault="00315DEB" w:rsidP="00315DEB">
      <w:pPr>
        <w:widowControl w:val="0"/>
        <w:spacing w:before="0" w:after="0" w:line="288" w:lineRule="auto"/>
        <w:ind w:left="-10" w:right="-72" w:firstLine="567"/>
        <w:rPr>
          <w:rFonts w:eastAsia="Times New Roman" w:cs="Times New Roman"/>
          <w:sz w:val="26"/>
          <w:szCs w:val="26"/>
          <w:lang w:val="es-ES" w:eastAsia="x-none"/>
        </w:rPr>
      </w:pPr>
      <w:r w:rsidRPr="008F4989">
        <w:rPr>
          <w:rFonts w:eastAsia="Times New Roman" w:cs="Times New Roman"/>
          <w:sz w:val="26"/>
          <w:szCs w:val="26"/>
          <w:lang w:val="es-ES" w:eastAsia="x-none"/>
        </w:rPr>
        <w:t xml:space="preserve">1.  Hợp đồng có hiệu lực kể từ _____ </w:t>
      </w:r>
      <w:r w:rsidRPr="008F4989">
        <w:rPr>
          <w:rFonts w:eastAsia="Times New Roman" w:cs="Times New Roman"/>
          <w:i/>
          <w:sz w:val="26"/>
          <w:szCs w:val="26"/>
          <w:lang w:val="es-ES" w:eastAsia="x-none"/>
        </w:rPr>
        <w:t>[ghi cụ thể ngày có hiệu lực của hợp đồng].</w:t>
      </w:r>
    </w:p>
    <w:p w14:paraId="330B0609" w14:textId="77777777" w:rsidR="00315DEB" w:rsidRPr="008F4989" w:rsidRDefault="00315DEB" w:rsidP="00315DEB">
      <w:pPr>
        <w:widowControl w:val="0"/>
        <w:spacing w:before="0" w:after="0" w:line="288" w:lineRule="auto"/>
        <w:ind w:left="-10" w:right="-72" w:firstLine="567"/>
        <w:rPr>
          <w:rFonts w:eastAsia="Times New Roman" w:cs="Times New Roman"/>
          <w:sz w:val="26"/>
          <w:szCs w:val="26"/>
          <w:lang w:val="es-ES" w:eastAsia="x-none"/>
        </w:rPr>
      </w:pPr>
      <w:r w:rsidRPr="008F4989">
        <w:rPr>
          <w:rFonts w:eastAsia="Times New Roman" w:cs="Times New Roman"/>
          <w:sz w:val="26"/>
          <w:szCs w:val="26"/>
          <w:lang w:val="es-ES" w:eastAsia="x-none"/>
        </w:rPr>
        <w:t>2.  Hợp đồng hết hiệu lực sau khi hai bên tiến hành thanh lý hợp đồng theo luật định.</w:t>
      </w:r>
    </w:p>
    <w:p w14:paraId="48F34383" w14:textId="77777777" w:rsidR="00315DEB" w:rsidRPr="008F4989" w:rsidRDefault="00315DEB" w:rsidP="00315DEB">
      <w:pPr>
        <w:widowControl w:val="0"/>
        <w:spacing w:before="0" w:after="0" w:line="288" w:lineRule="auto"/>
        <w:ind w:left="-10" w:right="-72" w:firstLine="567"/>
        <w:rPr>
          <w:rFonts w:eastAsia="Times New Roman" w:cs="Times New Roman"/>
          <w:sz w:val="26"/>
          <w:szCs w:val="26"/>
          <w:lang w:val="vi-VN" w:eastAsia="x-none"/>
        </w:rPr>
      </w:pPr>
      <w:r w:rsidRPr="008F4989">
        <w:rPr>
          <w:rFonts w:eastAsia="Times New Roman" w:cs="Times New Roman"/>
          <w:sz w:val="26"/>
          <w:szCs w:val="26"/>
          <w:lang w:val="es-ES" w:eastAsia="x-none"/>
        </w:rPr>
        <w:t>Hợp đồng được lập thành ____ bộ, Cơ quan có thẩm quyền giữ ____ bộ, Nhà đầu tư giữ ____ bộ, các bộ hợp đồng có giá trị pháp lý như nhau.</w:t>
      </w:r>
    </w:p>
    <w:p w14:paraId="3771D3EE" w14:textId="77777777" w:rsidR="00315DEB" w:rsidRPr="008F4989" w:rsidRDefault="00315DEB" w:rsidP="00315DEB">
      <w:pPr>
        <w:widowControl w:val="0"/>
        <w:spacing w:before="0" w:after="0" w:line="288" w:lineRule="auto"/>
        <w:ind w:left="-10" w:right="-72" w:firstLine="567"/>
        <w:rPr>
          <w:rFonts w:eastAsia="Times New Roman" w:cs="Times New Roman"/>
          <w:sz w:val="26"/>
          <w:szCs w:val="26"/>
          <w:lang w:val="vi-VN" w:eastAsia="x-none"/>
        </w:rPr>
      </w:pPr>
    </w:p>
    <w:tbl>
      <w:tblPr>
        <w:tblW w:w="9119" w:type="dxa"/>
        <w:jc w:val="center"/>
        <w:tblLook w:val="01E0" w:firstRow="1" w:lastRow="1" w:firstColumn="1" w:lastColumn="1" w:noHBand="0" w:noVBand="0"/>
      </w:tblPr>
      <w:tblGrid>
        <w:gridCol w:w="4378"/>
        <w:gridCol w:w="4741"/>
      </w:tblGrid>
      <w:tr w:rsidR="008F4989" w:rsidRPr="008F4989" w14:paraId="7E095DE4" w14:textId="77777777" w:rsidTr="009B2B93">
        <w:trPr>
          <w:jc w:val="center"/>
        </w:trPr>
        <w:tc>
          <w:tcPr>
            <w:tcW w:w="4378" w:type="dxa"/>
            <w:shd w:val="clear" w:color="auto" w:fill="auto"/>
          </w:tcPr>
          <w:p w14:paraId="24DC150C" w14:textId="77777777" w:rsidR="00315DEB" w:rsidRPr="008F4989" w:rsidRDefault="00315DEB" w:rsidP="00315DEB">
            <w:pPr>
              <w:suppressAutoHyphens/>
              <w:spacing w:before="0" w:after="0" w:line="288" w:lineRule="auto"/>
              <w:ind w:left="-10" w:right="-74"/>
              <w:jc w:val="center"/>
              <w:rPr>
                <w:rFonts w:eastAsia="Times New Roman" w:cs="Times New Roman"/>
                <w:b/>
                <w:sz w:val="26"/>
                <w:szCs w:val="26"/>
                <w:lang w:val="es-ES" w:eastAsia="x-none"/>
              </w:rPr>
            </w:pPr>
            <w:r w:rsidRPr="008F4989">
              <w:rPr>
                <w:rFonts w:eastAsia="Times New Roman" w:cs="Times New Roman"/>
                <w:b/>
                <w:sz w:val="26"/>
                <w:szCs w:val="26"/>
                <w:lang w:val="es-ES" w:eastAsia="x-none"/>
              </w:rPr>
              <w:t xml:space="preserve">ĐẠI DIỆN HỢP PHÁP </w:t>
            </w:r>
          </w:p>
          <w:p w14:paraId="2A20410E" w14:textId="77777777" w:rsidR="00315DEB" w:rsidRPr="008F4989" w:rsidRDefault="00315DEB" w:rsidP="00315DEB">
            <w:pPr>
              <w:suppressAutoHyphens/>
              <w:spacing w:before="0" w:after="0" w:line="288" w:lineRule="auto"/>
              <w:ind w:left="-10" w:right="-74"/>
              <w:jc w:val="center"/>
              <w:rPr>
                <w:rFonts w:eastAsia="Times New Roman" w:cs="Times New Roman"/>
                <w:sz w:val="26"/>
                <w:szCs w:val="26"/>
                <w:vertAlign w:val="superscript"/>
                <w:lang w:val="es-ES" w:eastAsia="x-none"/>
              </w:rPr>
            </w:pPr>
            <w:r w:rsidRPr="008F4989">
              <w:rPr>
                <w:rFonts w:eastAsia="Times New Roman" w:cs="Times New Roman"/>
                <w:b/>
                <w:sz w:val="26"/>
                <w:szCs w:val="26"/>
                <w:lang w:val="es-ES" w:eastAsia="x-none"/>
              </w:rPr>
              <w:t xml:space="preserve">CỦA NHÀ ĐẦU TƯ </w:t>
            </w:r>
            <w:r w:rsidRPr="008F4989">
              <w:rPr>
                <w:rFonts w:eastAsia="Times New Roman" w:cs="Times New Roman"/>
                <w:b/>
                <w:sz w:val="26"/>
                <w:szCs w:val="26"/>
                <w:vertAlign w:val="superscript"/>
                <w:lang w:val="es-ES" w:eastAsia="x-none"/>
              </w:rPr>
              <w:t>(2)</w:t>
            </w:r>
          </w:p>
          <w:p w14:paraId="326C8BCE" w14:textId="77777777" w:rsidR="00315DEB" w:rsidRPr="008F4989" w:rsidRDefault="00315DEB" w:rsidP="00315DEB">
            <w:pPr>
              <w:suppressAutoHyphens/>
              <w:spacing w:before="0" w:after="0" w:line="288" w:lineRule="auto"/>
              <w:ind w:left="-10" w:right="-74"/>
              <w:jc w:val="center"/>
              <w:rPr>
                <w:rFonts w:eastAsia="Times New Roman" w:cs="Times New Roman"/>
                <w:i/>
                <w:sz w:val="26"/>
                <w:szCs w:val="26"/>
                <w:lang w:val="es-ES" w:eastAsia="x-none"/>
              </w:rPr>
            </w:pPr>
            <w:r w:rsidRPr="008F4989">
              <w:rPr>
                <w:rFonts w:eastAsia="Times New Roman" w:cs="Times New Roman"/>
                <w:i/>
                <w:sz w:val="26"/>
                <w:szCs w:val="26"/>
                <w:lang w:val="fr-FR" w:eastAsia="x-none"/>
              </w:rPr>
              <w:t>[</w:t>
            </w:r>
            <w:r w:rsidRPr="008F4989">
              <w:rPr>
                <w:rFonts w:eastAsia="Times New Roman" w:cs="Times New Roman"/>
                <w:i/>
                <w:sz w:val="26"/>
                <w:szCs w:val="26"/>
                <w:lang w:val="es-ES" w:eastAsia="x-none"/>
              </w:rPr>
              <w:t>ghi tên, chức danh, ký tên và</w:t>
            </w:r>
          </w:p>
          <w:p w14:paraId="093C2FE3" w14:textId="77777777" w:rsidR="00315DEB" w:rsidRPr="008F4989" w:rsidRDefault="00315DEB" w:rsidP="00315DEB">
            <w:pPr>
              <w:suppressAutoHyphens/>
              <w:spacing w:before="0" w:after="0" w:line="288" w:lineRule="auto"/>
              <w:ind w:left="-10" w:right="-74"/>
              <w:jc w:val="center"/>
              <w:rPr>
                <w:rFonts w:eastAsia="Times New Roman" w:cs="Times New Roman"/>
                <w:b/>
                <w:sz w:val="26"/>
                <w:szCs w:val="26"/>
                <w:lang w:val="x-none" w:eastAsia="x-none"/>
              </w:rPr>
            </w:pPr>
            <w:r w:rsidRPr="008F4989">
              <w:rPr>
                <w:rFonts w:eastAsia="Times New Roman" w:cs="Times New Roman"/>
                <w:i/>
                <w:sz w:val="26"/>
                <w:szCs w:val="26"/>
                <w:lang w:val="de-DE" w:eastAsia="x-none"/>
              </w:rPr>
              <w:t>đóng dấu</w:t>
            </w:r>
            <w:r w:rsidRPr="008F4989">
              <w:rPr>
                <w:rFonts w:eastAsia="Times New Roman" w:cs="Times New Roman"/>
                <w:i/>
                <w:sz w:val="26"/>
                <w:szCs w:val="26"/>
                <w:lang w:val="fr-FR" w:eastAsia="x-none"/>
              </w:rPr>
              <w:t>]</w:t>
            </w:r>
            <w:r w:rsidRPr="008F4989">
              <w:rPr>
                <w:rFonts w:eastAsia="Times New Roman" w:cs="Times New Roman"/>
                <w:i/>
                <w:sz w:val="26"/>
                <w:szCs w:val="26"/>
                <w:lang w:val="de-DE" w:eastAsia="x-none"/>
              </w:rPr>
              <w:br w:type="page"/>
            </w:r>
          </w:p>
        </w:tc>
        <w:tc>
          <w:tcPr>
            <w:tcW w:w="4741" w:type="dxa"/>
            <w:shd w:val="clear" w:color="auto" w:fill="auto"/>
          </w:tcPr>
          <w:p w14:paraId="6505C6F8" w14:textId="6C0E2EA0" w:rsidR="00315DEB" w:rsidRPr="008F4989" w:rsidRDefault="00315DEB" w:rsidP="00315DEB">
            <w:pPr>
              <w:suppressAutoHyphens/>
              <w:spacing w:before="0" w:after="0" w:line="288" w:lineRule="auto"/>
              <w:ind w:left="-10" w:right="-74"/>
              <w:jc w:val="center"/>
              <w:rPr>
                <w:rFonts w:eastAsia="Times New Roman" w:cs="Times New Roman"/>
                <w:b/>
                <w:sz w:val="26"/>
                <w:szCs w:val="26"/>
                <w:lang w:eastAsia="x-none"/>
              </w:rPr>
            </w:pPr>
            <w:r w:rsidRPr="008F4989">
              <w:rPr>
                <w:rFonts w:eastAsia="Times New Roman" w:cs="Times New Roman"/>
                <w:b/>
                <w:bCs/>
                <w:sz w:val="26"/>
                <w:szCs w:val="26"/>
                <w:lang w:eastAsia="x-none"/>
              </w:rPr>
              <w:t xml:space="preserve">CƠ QUAN KÝ KẾT HỢP ĐỒNG </w:t>
            </w:r>
            <w:r w:rsidR="00B05136" w:rsidRPr="008F4989">
              <w:rPr>
                <w:rFonts w:eastAsia="Times New Roman" w:cs="Times New Roman"/>
                <w:b/>
                <w:bCs/>
                <w:sz w:val="26"/>
                <w:szCs w:val="26"/>
                <w:lang w:eastAsia="x-none"/>
              </w:rPr>
              <w:br/>
            </w:r>
            <w:r w:rsidRPr="008F4989">
              <w:rPr>
                <w:rFonts w:eastAsia="Times New Roman" w:cs="Times New Roman"/>
                <w:b/>
                <w:bCs/>
                <w:sz w:val="26"/>
                <w:szCs w:val="26"/>
                <w:lang w:eastAsia="x-none"/>
              </w:rPr>
              <w:t xml:space="preserve">DỰ ÁN </w:t>
            </w:r>
            <w:r w:rsidR="009B2B93" w:rsidRPr="008F4989">
              <w:rPr>
                <w:rFonts w:eastAsia="Times New Roman" w:cs="Times New Roman"/>
                <w:b/>
                <w:bCs/>
                <w:sz w:val="26"/>
                <w:szCs w:val="26"/>
                <w:lang w:eastAsia="x-none"/>
              </w:rPr>
              <w:t>O&amp;M</w:t>
            </w:r>
            <w:r w:rsidRPr="008F4989">
              <w:rPr>
                <w:rFonts w:eastAsia="Times New Roman" w:cs="Times New Roman"/>
                <w:b/>
                <w:sz w:val="26"/>
                <w:szCs w:val="26"/>
                <w:lang w:val="x-none" w:eastAsia="x-none"/>
              </w:rPr>
              <w:t xml:space="preserve">    </w:t>
            </w:r>
          </w:p>
          <w:p w14:paraId="29AEF814" w14:textId="77777777" w:rsidR="00315DEB" w:rsidRPr="008F4989" w:rsidRDefault="00315DEB" w:rsidP="00315DEB">
            <w:pPr>
              <w:suppressAutoHyphens/>
              <w:spacing w:before="0" w:after="0" w:line="288" w:lineRule="auto"/>
              <w:ind w:left="-10" w:right="-74"/>
              <w:jc w:val="center"/>
              <w:rPr>
                <w:rFonts w:eastAsia="Times New Roman" w:cs="Times New Roman"/>
                <w:i/>
                <w:sz w:val="26"/>
                <w:szCs w:val="26"/>
                <w:lang w:val="x-none" w:eastAsia="x-none"/>
              </w:rPr>
            </w:pPr>
            <w:r w:rsidRPr="008F4989">
              <w:rPr>
                <w:rFonts w:eastAsia="Times New Roman" w:cs="Times New Roman"/>
                <w:i/>
                <w:sz w:val="26"/>
                <w:szCs w:val="26"/>
                <w:lang w:val="x-none" w:eastAsia="x-none"/>
              </w:rPr>
              <w:t>[</w:t>
            </w:r>
            <w:r w:rsidRPr="008F4989">
              <w:rPr>
                <w:rFonts w:eastAsia="Times New Roman" w:cs="Times New Roman"/>
                <w:i/>
                <w:sz w:val="26"/>
                <w:szCs w:val="26"/>
                <w:lang w:eastAsia="x-none"/>
              </w:rPr>
              <w:t>g</w:t>
            </w:r>
            <w:r w:rsidRPr="008F4989">
              <w:rPr>
                <w:rFonts w:eastAsia="Times New Roman" w:cs="Times New Roman"/>
                <w:i/>
                <w:sz w:val="26"/>
                <w:szCs w:val="26"/>
                <w:lang w:val="x-none" w:eastAsia="x-none"/>
              </w:rPr>
              <w:t>hi tên, chức danh, ký tên và</w:t>
            </w:r>
          </w:p>
          <w:p w14:paraId="386FE4E4" w14:textId="77777777" w:rsidR="00315DEB" w:rsidRPr="008F4989" w:rsidRDefault="00315DEB" w:rsidP="00315DEB">
            <w:pPr>
              <w:suppressAutoHyphens/>
              <w:spacing w:before="0" w:after="0" w:line="288" w:lineRule="auto"/>
              <w:ind w:left="-10" w:right="-74"/>
              <w:jc w:val="center"/>
              <w:rPr>
                <w:rFonts w:eastAsia="Times New Roman" w:cs="Times New Roman"/>
                <w:b/>
                <w:i/>
                <w:sz w:val="26"/>
                <w:szCs w:val="26"/>
                <w:lang w:val="x-none" w:eastAsia="x-none"/>
              </w:rPr>
            </w:pPr>
            <w:r w:rsidRPr="008F4989">
              <w:rPr>
                <w:rFonts w:eastAsia="Times New Roman" w:cs="Times New Roman"/>
                <w:i/>
                <w:sz w:val="26"/>
                <w:szCs w:val="26"/>
                <w:lang w:val="de-DE" w:eastAsia="x-none"/>
              </w:rPr>
              <w:t>đóng dấu</w:t>
            </w:r>
            <w:r w:rsidRPr="008F4989">
              <w:rPr>
                <w:rFonts w:eastAsia="Times New Roman" w:cs="Times New Roman"/>
                <w:i/>
                <w:sz w:val="26"/>
                <w:szCs w:val="26"/>
                <w:lang w:val="fr-FR" w:eastAsia="x-none"/>
              </w:rPr>
              <w:t>]</w:t>
            </w:r>
          </w:p>
          <w:p w14:paraId="37ACDF90" w14:textId="77777777" w:rsidR="00315DEB" w:rsidRPr="008F4989" w:rsidRDefault="00315DEB" w:rsidP="00315DEB">
            <w:pPr>
              <w:suppressAutoHyphens/>
              <w:spacing w:before="0" w:after="0" w:line="288" w:lineRule="auto"/>
              <w:ind w:left="-10" w:right="-74"/>
              <w:jc w:val="center"/>
              <w:rPr>
                <w:rFonts w:eastAsia="Times New Roman" w:cs="Times New Roman"/>
                <w:b/>
                <w:sz w:val="26"/>
                <w:szCs w:val="26"/>
                <w:lang w:val="de-DE" w:eastAsia="x-none"/>
              </w:rPr>
            </w:pPr>
          </w:p>
        </w:tc>
      </w:tr>
      <w:tr w:rsidR="008F4989" w:rsidRPr="008F4989" w14:paraId="1F577F6F" w14:textId="77777777" w:rsidTr="009B2B93">
        <w:trPr>
          <w:jc w:val="center"/>
        </w:trPr>
        <w:tc>
          <w:tcPr>
            <w:tcW w:w="4378" w:type="dxa"/>
            <w:shd w:val="clear" w:color="auto" w:fill="auto"/>
          </w:tcPr>
          <w:p w14:paraId="4863F814" w14:textId="77777777" w:rsidR="00315DEB" w:rsidRPr="008F4989" w:rsidRDefault="00315DEB" w:rsidP="00315DEB">
            <w:pPr>
              <w:suppressAutoHyphens/>
              <w:spacing w:before="0" w:after="0" w:line="288" w:lineRule="auto"/>
              <w:ind w:left="-10" w:right="-74"/>
              <w:jc w:val="center"/>
              <w:rPr>
                <w:rFonts w:eastAsia="Times New Roman" w:cs="Times New Roman"/>
                <w:b/>
                <w:sz w:val="26"/>
                <w:szCs w:val="26"/>
                <w:lang w:val="es-ES" w:eastAsia="x-none"/>
              </w:rPr>
            </w:pPr>
            <w:r w:rsidRPr="008F4989">
              <w:rPr>
                <w:rFonts w:eastAsia="Times New Roman" w:cs="Times New Roman"/>
                <w:b/>
                <w:sz w:val="26"/>
                <w:szCs w:val="26"/>
                <w:lang w:val="es-ES" w:eastAsia="x-none"/>
              </w:rPr>
              <w:t>ĐẠI DIỆN HỢP PHÁP CỦA DOANH NGHIỆP DỰ ÁN</w:t>
            </w:r>
          </w:p>
          <w:p w14:paraId="3E30E1AB" w14:textId="77777777" w:rsidR="00315DEB" w:rsidRPr="008F4989" w:rsidRDefault="00315DEB" w:rsidP="00315DEB">
            <w:pPr>
              <w:suppressAutoHyphens/>
              <w:spacing w:before="0" w:after="0" w:line="288" w:lineRule="auto"/>
              <w:ind w:left="-10" w:right="-74"/>
              <w:jc w:val="center"/>
              <w:rPr>
                <w:rFonts w:eastAsia="Times New Roman" w:cs="Times New Roman"/>
                <w:i/>
                <w:sz w:val="26"/>
                <w:szCs w:val="26"/>
                <w:lang w:val="es-ES" w:eastAsia="x-none"/>
              </w:rPr>
            </w:pPr>
            <w:r w:rsidRPr="008F4989">
              <w:rPr>
                <w:rFonts w:eastAsia="Times New Roman" w:cs="Times New Roman"/>
                <w:i/>
                <w:sz w:val="26"/>
                <w:szCs w:val="26"/>
                <w:lang w:val="fr-FR" w:eastAsia="x-none"/>
              </w:rPr>
              <w:t>[</w:t>
            </w:r>
            <w:r w:rsidRPr="008F4989">
              <w:rPr>
                <w:rFonts w:eastAsia="Times New Roman" w:cs="Times New Roman"/>
                <w:i/>
                <w:sz w:val="26"/>
                <w:szCs w:val="26"/>
                <w:lang w:val="es-ES" w:eastAsia="x-none"/>
              </w:rPr>
              <w:t>ghi tên, chức danh, ký tên và</w:t>
            </w:r>
          </w:p>
          <w:p w14:paraId="744E451E" w14:textId="77777777" w:rsidR="00315DEB" w:rsidRPr="008F4989" w:rsidRDefault="00315DEB" w:rsidP="00315DEB">
            <w:pPr>
              <w:suppressAutoHyphens/>
              <w:spacing w:before="0" w:after="0" w:line="288" w:lineRule="auto"/>
              <w:ind w:left="-10" w:right="-74"/>
              <w:jc w:val="center"/>
              <w:rPr>
                <w:rFonts w:eastAsia="Times New Roman" w:cs="Times New Roman"/>
                <w:b/>
                <w:sz w:val="26"/>
                <w:szCs w:val="26"/>
                <w:lang w:val="es-ES" w:eastAsia="x-none"/>
              </w:rPr>
            </w:pPr>
            <w:r w:rsidRPr="008F4989">
              <w:rPr>
                <w:rFonts w:eastAsia="Times New Roman" w:cs="Times New Roman"/>
                <w:i/>
                <w:sz w:val="26"/>
                <w:szCs w:val="26"/>
                <w:lang w:val="de-DE" w:eastAsia="x-none"/>
              </w:rPr>
              <w:t>đóng dấu</w:t>
            </w:r>
            <w:r w:rsidRPr="008F4989">
              <w:rPr>
                <w:rFonts w:eastAsia="Times New Roman" w:cs="Times New Roman"/>
                <w:i/>
                <w:sz w:val="26"/>
                <w:szCs w:val="26"/>
                <w:lang w:val="fr-FR" w:eastAsia="x-none"/>
              </w:rPr>
              <w:t>]</w:t>
            </w:r>
            <w:r w:rsidRPr="008F4989">
              <w:rPr>
                <w:rFonts w:eastAsia="Times New Roman" w:cs="Times New Roman"/>
                <w:i/>
                <w:sz w:val="26"/>
                <w:szCs w:val="26"/>
                <w:lang w:val="de-DE" w:eastAsia="x-none"/>
              </w:rPr>
              <w:br w:type="page"/>
            </w:r>
          </w:p>
        </w:tc>
        <w:tc>
          <w:tcPr>
            <w:tcW w:w="4741" w:type="dxa"/>
            <w:shd w:val="clear" w:color="auto" w:fill="auto"/>
          </w:tcPr>
          <w:p w14:paraId="79BE9498" w14:textId="77777777" w:rsidR="00315DEB" w:rsidRPr="008F4989" w:rsidRDefault="00315DEB" w:rsidP="00315DEB">
            <w:pPr>
              <w:suppressAutoHyphens/>
              <w:spacing w:before="0" w:after="0" w:line="288" w:lineRule="auto"/>
              <w:ind w:left="-10" w:right="-74"/>
              <w:jc w:val="center"/>
              <w:rPr>
                <w:rFonts w:eastAsia="Times New Roman" w:cs="Times New Roman"/>
                <w:b/>
                <w:sz w:val="26"/>
                <w:szCs w:val="26"/>
                <w:lang w:val="x-none" w:eastAsia="x-none"/>
              </w:rPr>
            </w:pPr>
          </w:p>
        </w:tc>
      </w:tr>
    </w:tbl>
    <w:p w14:paraId="7AC094AC" w14:textId="77777777" w:rsidR="00315DEB" w:rsidRPr="008F4989" w:rsidRDefault="00315DEB" w:rsidP="00315DEB">
      <w:pPr>
        <w:widowControl w:val="0"/>
        <w:spacing w:before="0" w:after="0" w:line="288" w:lineRule="auto"/>
        <w:ind w:left="-10" w:right="-72" w:firstLine="567"/>
        <w:rPr>
          <w:rFonts w:eastAsia="Times New Roman" w:cs="Times New Roman"/>
          <w:i/>
          <w:sz w:val="26"/>
          <w:szCs w:val="26"/>
          <w:lang w:eastAsia="x-none"/>
        </w:rPr>
      </w:pPr>
      <w:r w:rsidRPr="008F4989">
        <w:rPr>
          <w:rFonts w:eastAsia="Times New Roman" w:cs="Times New Roman"/>
          <w:i/>
          <w:sz w:val="26"/>
          <w:szCs w:val="26"/>
          <w:lang w:eastAsia="x-none"/>
        </w:rPr>
        <w:t>Ghi chú:</w:t>
      </w:r>
    </w:p>
    <w:p w14:paraId="49147209" w14:textId="77777777" w:rsidR="00315DEB" w:rsidRPr="008F4989" w:rsidRDefault="00315DEB" w:rsidP="00315DEB">
      <w:pPr>
        <w:widowControl w:val="0"/>
        <w:spacing w:before="0" w:after="0" w:line="288" w:lineRule="auto"/>
        <w:ind w:left="-10" w:right="-74" w:firstLine="567"/>
        <w:rPr>
          <w:rFonts w:eastAsia="Times New Roman" w:cs="Times New Roman"/>
          <w:i/>
          <w:sz w:val="26"/>
          <w:szCs w:val="26"/>
          <w:lang w:eastAsia="x-none"/>
        </w:rPr>
      </w:pPr>
      <w:r w:rsidRPr="008F4989">
        <w:rPr>
          <w:rFonts w:eastAsia="Times New Roman" w:cs="Times New Roman"/>
          <w:i/>
          <w:sz w:val="26"/>
          <w:szCs w:val="26"/>
          <w:lang w:eastAsia="x-none"/>
        </w:rPr>
        <w:t xml:space="preserve"> (1) Cập nhật các văn bản hiện hành liên quan đến hợp đồng.</w:t>
      </w:r>
    </w:p>
    <w:p w14:paraId="30679E4F" w14:textId="77777777" w:rsidR="00315DEB" w:rsidRPr="008F4989" w:rsidRDefault="00315DEB" w:rsidP="00315DEB">
      <w:pPr>
        <w:widowControl w:val="0"/>
        <w:spacing w:before="0" w:after="0" w:line="288" w:lineRule="auto"/>
        <w:ind w:left="-10" w:right="-74" w:firstLine="567"/>
        <w:rPr>
          <w:rFonts w:eastAsia="Times New Roman" w:cs="Times New Roman"/>
          <w:i/>
          <w:sz w:val="26"/>
          <w:szCs w:val="26"/>
          <w:lang w:eastAsia="x-none"/>
        </w:rPr>
      </w:pPr>
      <w:r w:rsidRPr="008F4989">
        <w:rPr>
          <w:rFonts w:eastAsia="Times New Roman" w:cs="Times New Roman"/>
          <w:i/>
          <w:sz w:val="26"/>
          <w:szCs w:val="26"/>
          <w:lang w:eastAsia="x-none"/>
        </w:rPr>
        <w:t>(2) Trường hợp nhà thầu liên danh thì trong hợp đồng phải bao gồm thông tin của tất cả các thành viên liên danh. Đại diện hợp pháp của từng thành viên trong liên danh phải ký tên, đóng dấu vào hợp đồng.</w:t>
      </w:r>
    </w:p>
    <w:p w14:paraId="12310AC7" w14:textId="77777777" w:rsidR="00315DEB" w:rsidRPr="008F4989" w:rsidRDefault="00315DEB" w:rsidP="00315DEB">
      <w:pPr>
        <w:spacing w:before="0" w:after="0" w:line="288" w:lineRule="auto"/>
        <w:ind w:left="-10"/>
        <w:jc w:val="left"/>
        <w:rPr>
          <w:rFonts w:eastAsia="Calibri" w:cs="Times New Roman"/>
          <w:b/>
          <w:sz w:val="26"/>
          <w:szCs w:val="26"/>
        </w:rPr>
      </w:pPr>
      <w:r w:rsidRPr="008F4989">
        <w:rPr>
          <w:rFonts w:eastAsia="Calibri" w:cs="Times New Roman"/>
          <w:b/>
          <w:sz w:val="26"/>
          <w:szCs w:val="26"/>
        </w:rPr>
        <w:br w:type="page"/>
      </w:r>
    </w:p>
    <w:p w14:paraId="7E77321B" w14:textId="33EDDE7E" w:rsidR="009B2B93" w:rsidRPr="008F4989" w:rsidRDefault="009B2B93" w:rsidP="009B2B93">
      <w:pPr>
        <w:widowControl w:val="0"/>
        <w:tabs>
          <w:tab w:val="left" w:pos="2160"/>
          <w:tab w:val="left" w:pos="7797"/>
        </w:tabs>
        <w:spacing w:before="0" w:after="0" w:line="288" w:lineRule="auto"/>
        <w:ind w:left="-11" w:right="6"/>
        <w:jc w:val="center"/>
        <w:outlineLvl w:val="0"/>
        <w:rPr>
          <w:rFonts w:eastAsia="Calibri" w:cs="Times New Roman"/>
          <w:b/>
          <w:sz w:val="26"/>
          <w:szCs w:val="26"/>
        </w:rPr>
      </w:pPr>
      <w:bookmarkStart w:id="5" w:name="_Toc89519465"/>
      <w:bookmarkStart w:id="6" w:name="_Toc89520094"/>
      <w:r w:rsidRPr="008F4989">
        <w:rPr>
          <w:rFonts w:eastAsia="Calibri" w:cs="Times New Roman"/>
          <w:b/>
          <w:sz w:val="26"/>
          <w:szCs w:val="26"/>
        </w:rPr>
        <w:lastRenderedPageBreak/>
        <w:t xml:space="preserve">PHẦN II. ĐIỀU KIỆN CHUNG </w:t>
      </w:r>
      <w:r w:rsidR="00D60670" w:rsidRPr="008F4989">
        <w:rPr>
          <w:rFonts w:eastAsia="Calibri" w:cs="Times New Roman"/>
          <w:b/>
          <w:sz w:val="26"/>
          <w:szCs w:val="26"/>
        </w:rPr>
        <w:t xml:space="preserve">VÀ ĐIỀU KIỆN CỤ THỂ </w:t>
      </w:r>
      <w:r w:rsidRPr="008F4989">
        <w:rPr>
          <w:rFonts w:eastAsia="Calibri" w:cs="Times New Roman"/>
          <w:b/>
          <w:sz w:val="26"/>
          <w:szCs w:val="26"/>
        </w:rPr>
        <w:t>CỦA HỢP ĐỒNG</w:t>
      </w:r>
      <w:bookmarkEnd w:id="5"/>
      <w:bookmarkEnd w:id="6"/>
    </w:p>
    <w:p w14:paraId="6746B85E" w14:textId="77777777" w:rsidR="007F320E" w:rsidRPr="008F4989" w:rsidRDefault="007F320E" w:rsidP="007F320E">
      <w:pPr>
        <w:widowControl w:val="0"/>
        <w:tabs>
          <w:tab w:val="left" w:pos="567"/>
          <w:tab w:val="left" w:pos="7797"/>
        </w:tabs>
        <w:spacing w:before="0" w:after="0" w:line="288" w:lineRule="auto"/>
        <w:ind w:left="-11" w:right="6"/>
        <w:outlineLvl w:val="0"/>
        <w:rPr>
          <w:rFonts w:eastAsia="Calibri" w:cs="Times New Roman"/>
          <w:sz w:val="26"/>
          <w:szCs w:val="26"/>
        </w:rPr>
      </w:pPr>
      <w:r w:rsidRPr="008F4989">
        <w:rPr>
          <w:rFonts w:eastAsia="Calibri" w:cs="Times New Roman"/>
          <w:sz w:val="26"/>
          <w:szCs w:val="26"/>
        </w:rPr>
        <w:tab/>
      </w:r>
    </w:p>
    <w:p w14:paraId="4B61C492" w14:textId="7E14ECFC" w:rsidR="007F320E" w:rsidRPr="008F4989" w:rsidRDefault="007F320E" w:rsidP="007F320E">
      <w:pPr>
        <w:widowControl w:val="0"/>
        <w:tabs>
          <w:tab w:val="left" w:pos="567"/>
          <w:tab w:val="left" w:pos="7797"/>
        </w:tabs>
        <w:spacing w:before="0" w:after="0" w:line="288" w:lineRule="auto"/>
        <w:ind w:left="-11" w:right="6"/>
        <w:outlineLvl w:val="0"/>
        <w:rPr>
          <w:rFonts w:eastAsia="Calibri" w:cs="Times New Roman"/>
          <w:sz w:val="26"/>
          <w:szCs w:val="26"/>
        </w:rPr>
      </w:pPr>
      <w:r w:rsidRPr="008F4989">
        <w:rPr>
          <w:rFonts w:eastAsia="Calibri" w:cs="Times New Roman"/>
          <w:sz w:val="26"/>
          <w:szCs w:val="26"/>
        </w:rPr>
        <w:t>T</w:t>
      </w:r>
      <w:r w:rsidR="005E0C39" w:rsidRPr="008F4989">
        <w:rPr>
          <w:rFonts w:eastAsia="Calibri" w:cs="Times New Roman"/>
          <w:sz w:val="26"/>
          <w:szCs w:val="26"/>
        </w:rPr>
        <w:t>rong phần</w:t>
      </w:r>
      <w:r w:rsidRPr="008F4989">
        <w:rPr>
          <w:rFonts w:eastAsia="Calibri" w:cs="Times New Roman"/>
          <w:sz w:val="26"/>
          <w:szCs w:val="26"/>
        </w:rPr>
        <w:t xml:space="preserve"> này:</w:t>
      </w:r>
    </w:p>
    <w:p w14:paraId="348848D6" w14:textId="77777777" w:rsidR="007F320E" w:rsidRPr="008F4989" w:rsidRDefault="007F320E" w:rsidP="007F320E">
      <w:pPr>
        <w:widowControl w:val="0"/>
        <w:tabs>
          <w:tab w:val="left" w:pos="567"/>
          <w:tab w:val="left" w:pos="7797"/>
        </w:tabs>
        <w:spacing w:before="0" w:after="0" w:line="288" w:lineRule="auto"/>
        <w:ind w:left="-11" w:right="6"/>
        <w:outlineLvl w:val="0"/>
        <w:rPr>
          <w:rFonts w:eastAsia="Calibri" w:cs="Times New Roman"/>
          <w:sz w:val="26"/>
          <w:szCs w:val="26"/>
        </w:rPr>
      </w:pPr>
      <w:r w:rsidRPr="008F4989">
        <w:rPr>
          <w:rFonts w:eastAsia="Calibri" w:cs="Times New Roman"/>
          <w:sz w:val="26"/>
          <w:szCs w:val="26"/>
        </w:rPr>
        <w:tab/>
        <w:t>- Cột bên trái (</w:t>
      </w:r>
      <w:r w:rsidRPr="008F4989">
        <w:rPr>
          <w:rFonts w:eastAsia="Calibri" w:cs="Times New Roman"/>
          <w:b/>
          <w:sz w:val="26"/>
          <w:szCs w:val="26"/>
        </w:rPr>
        <w:t>chữ in đậm</w:t>
      </w:r>
      <w:r w:rsidRPr="008F4989">
        <w:rPr>
          <w:rFonts w:eastAsia="Calibri" w:cs="Times New Roman"/>
          <w:sz w:val="26"/>
          <w:szCs w:val="26"/>
        </w:rPr>
        <w:t xml:space="preserve">) là các </w:t>
      </w:r>
      <w:r w:rsidRPr="008F4989">
        <w:rPr>
          <w:rFonts w:eastAsia="Calibri" w:cs="Times New Roman"/>
          <w:b/>
          <w:sz w:val="26"/>
          <w:szCs w:val="26"/>
        </w:rPr>
        <w:t>Điều kiện chung</w:t>
      </w:r>
      <w:r w:rsidRPr="008F4989">
        <w:rPr>
          <w:rFonts w:eastAsia="Calibri" w:cs="Times New Roman"/>
          <w:sz w:val="26"/>
          <w:szCs w:val="26"/>
        </w:rPr>
        <w:t xml:space="preserve"> của hợp đồng. </w:t>
      </w:r>
    </w:p>
    <w:p w14:paraId="477D5626" w14:textId="15BFC4EB" w:rsidR="007F320E" w:rsidRPr="008F4989" w:rsidRDefault="007F320E" w:rsidP="007F320E">
      <w:pPr>
        <w:widowControl w:val="0"/>
        <w:tabs>
          <w:tab w:val="left" w:pos="567"/>
          <w:tab w:val="left" w:pos="7797"/>
        </w:tabs>
        <w:spacing w:before="0" w:after="0" w:line="288" w:lineRule="auto"/>
        <w:ind w:left="-11" w:right="6"/>
        <w:outlineLvl w:val="0"/>
        <w:rPr>
          <w:rFonts w:eastAsia="Calibri" w:cs="Times New Roman"/>
          <w:sz w:val="26"/>
          <w:szCs w:val="26"/>
        </w:rPr>
      </w:pPr>
      <w:r w:rsidRPr="008F4989">
        <w:rPr>
          <w:rFonts w:eastAsia="Calibri" w:cs="Times New Roman"/>
          <w:sz w:val="26"/>
          <w:szCs w:val="26"/>
        </w:rPr>
        <w:tab/>
        <w:t xml:space="preserve">- Cột bên phải (chữ in thường và </w:t>
      </w:r>
      <w:r w:rsidRPr="008F4989">
        <w:rPr>
          <w:rFonts w:eastAsia="Calibri" w:cs="Times New Roman"/>
          <w:i/>
          <w:sz w:val="26"/>
          <w:szCs w:val="26"/>
        </w:rPr>
        <w:t>chữ in nghiêng</w:t>
      </w:r>
      <w:r w:rsidRPr="008F4989">
        <w:rPr>
          <w:rFonts w:eastAsia="Calibri" w:cs="Times New Roman"/>
          <w:sz w:val="26"/>
          <w:szCs w:val="26"/>
        </w:rPr>
        <w:t xml:space="preserve">) là các </w:t>
      </w:r>
      <w:r w:rsidRPr="008F4989">
        <w:rPr>
          <w:rFonts w:eastAsia="Calibri" w:cs="Times New Roman"/>
          <w:b/>
          <w:sz w:val="26"/>
          <w:szCs w:val="26"/>
        </w:rPr>
        <w:t>Điều kiện cụ thể</w:t>
      </w:r>
      <w:r w:rsidRPr="008F4989">
        <w:rPr>
          <w:rFonts w:eastAsia="Calibri" w:cs="Times New Roman"/>
          <w:sz w:val="26"/>
          <w:szCs w:val="26"/>
        </w:rPr>
        <w:t xml:space="preserve"> của hợp đồng. </w:t>
      </w:r>
      <w:r w:rsidR="001E1C00" w:rsidRPr="008F4989">
        <w:rPr>
          <w:rFonts w:eastAsia="Calibri" w:cs="Times New Roman"/>
          <w:sz w:val="26"/>
          <w:szCs w:val="26"/>
        </w:rPr>
        <w:t>Trong đó, các nội dung in đứng mang tính bắt buộc phải áp dụng, các nội dung in nghiêng nhằm mục đích hướng dẫn và được cụ thể hóa trên cơ sở quy mô, tính chất và điều kiện riêng (nếu có) của dự</w:t>
      </w:r>
      <w:r w:rsidR="00FD713B" w:rsidRPr="008F4989">
        <w:rPr>
          <w:rFonts w:eastAsia="Calibri" w:cs="Times New Roman"/>
          <w:sz w:val="26"/>
          <w:szCs w:val="26"/>
        </w:rPr>
        <w:t xml:space="preserve"> án, tuân thủ quy định pháp luật và hồ sơ dự án</w:t>
      </w:r>
      <w:r w:rsidR="001E1C00" w:rsidRPr="008F4989">
        <w:rPr>
          <w:rFonts w:eastAsia="Calibri" w:cs="Times New Roman"/>
          <w:sz w:val="26"/>
          <w:szCs w:val="26"/>
        </w:rPr>
        <w:t xml:space="preserve">. </w:t>
      </w:r>
      <w:r w:rsidRPr="008F4989">
        <w:rPr>
          <w:rFonts w:eastAsia="Calibri" w:cs="Times New Roman"/>
          <w:sz w:val="26"/>
          <w:szCs w:val="26"/>
        </w:rPr>
        <w:t>Căn cứ quy định pháp luật, tài liệu dự án, kết quả thương thảo hợp đồng, Bên mời thầu hoàn thiện nộ</w:t>
      </w:r>
      <w:r w:rsidR="001E1C00" w:rsidRPr="008F4989">
        <w:rPr>
          <w:rFonts w:eastAsia="Calibri" w:cs="Times New Roman"/>
          <w:sz w:val="26"/>
          <w:szCs w:val="26"/>
        </w:rPr>
        <w:t xml:space="preserve">i dung này, </w:t>
      </w:r>
      <w:r w:rsidRPr="008F4989">
        <w:rPr>
          <w:rFonts w:eastAsia="Calibri" w:cs="Times New Roman"/>
          <w:sz w:val="26"/>
          <w:szCs w:val="26"/>
        </w:rPr>
        <w:t>làm rõ toàn bộ nội dung tương ứng với điều kiện chung của Hợp đồng O&amp;M đường bộ cao tố</w:t>
      </w:r>
      <w:r w:rsidR="001E1C00" w:rsidRPr="008F4989">
        <w:rPr>
          <w:rFonts w:eastAsia="Calibri" w:cs="Times New Roman"/>
          <w:sz w:val="26"/>
          <w:szCs w:val="26"/>
        </w:rPr>
        <w:t xml:space="preserve">c. </w:t>
      </w:r>
    </w:p>
    <w:p w14:paraId="4EFD32AB" w14:textId="77777777" w:rsidR="007F320E" w:rsidRPr="008F4989" w:rsidRDefault="007F320E" w:rsidP="007F320E">
      <w:pPr>
        <w:widowControl w:val="0"/>
        <w:tabs>
          <w:tab w:val="left" w:pos="567"/>
          <w:tab w:val="left" w:pos="7797"/>
        </w:tabs>
        <w:spacing w:before="0" w:after="0" w:line="288" w:lineRule="auto"/>
        <w:ind w:left="-11" w:right="6"/>
        <w:outlineLvl w:val="0"/>
        <w:rPr>
          <w:rFonts w:eastAsia="Calibri" w:cs="Times New Roman"/>
          <w:sz w:val="26"/>
          <w:szCs w:val="26"/>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838"/>
      </w:tblGrid>
      <w:tr w:rsidR="008F4989" w:rsidRPr="008F4989" w14:paraId="10AF4C77" w14:textId="77777777" w:rsidTr="0094319F">
        <w:trPr>
          <w:trHeight w:val="489"/>
        </w:trPr>
        <w:tc>
          <w:tcPr>
            <w:tcW w:w="9923" w:type="dxa"/>
            <w:gridSpan w:val="2"/>
          </w:tcPr>
          <w:p w14:paraId="3DCA3064" w14:textId="77777777" w:rsidR="009B2B93" w:rsidRPr="008F4989" w:rsidRDefault="009B2B93"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I. GIẢI THÍCH TỪ NGỮ</w:t>
            </w:r>
          </w:p>
        </w:tc>
      </w:tr>
      <w:tr w:rsidR="008F4989" w:rsidRPr="008F4989" w14:paraId="06E6837A" w14:textId="77777777" w:rsidTr="00206460">
        <w:trPr>
          <w:trHeight w:val="979"/>
        </w:trPr>
        <w:tc>
          <w:tcPr>
            <w:tcW w:w="3085" w:type="dxa"/>
          </w:tcPr>
          <w:p w14:paraId="3015266E" w14:textId="77777777" w:rsidR="009B2B93" w:rsidRPr="008F4989" w:rsidRDefault="009B2B93" w:rsidP="003C4018">
            <w:pPr>
              <w:widowControl w:val="0"/>
              <w:autoSpaceDE w:val="0"/>
              <w:autoSpaceDN w:val="0"/>
              <w:spacing w:before="40" w:after="40" w:line="245" w:lineRule="auto"/>
              <w:ind w:right="101"/>
              <w:rPr>
                <w:rFonts w:eastAsia="Times New Roman" w:cs="Times New Roman"/>
                <w:b/>
                <w:sz w:val="24"/>
                <w:szCs w:val="24"/>
                <w:lang w:val="vi"/>
              </w:rPr>
            </w:pPr>
            <w:r w:rsidRPr="008F4989">
              <w:rPr>
                <w:rFonts w:eastAsia="Times New Roman" w:cs="Times New Roman"/>
                <w:b/>
                <w:sz w:val="24"/>
                <w:szCs w:val="24"/>
                <w:lang w:val="vi"/>
              </w:rPr>
              <w:t>Điều 1. Định nghĩa và các từ viết tắt về các khái niệm, từ ngữ đ</w:t>
            </w:r>
            <w:r w:rsidR="004E6C7C" w:rsidRPr="008F4989">
              <w:rPr>
                <w:rFonts w:eastAsia="Times New Roman" w:cs="Times New Roman"/>
                <w:b/>
                <w:sz w:val="24"/>
                <w:szCs w:val="24"/>
                <w:lang w:val="vi"/>
              </w:rPr>
              <w:t>ượ</w:t>
            </w:r>
            <w:r w:rsidRPr="008F4989">
              <w:rPr>
                <w:rFonts w:eastAsia="Times New Roman" w:cs="Times New Roman"/>
                <w:b/>
                <w:sz w:val="24"/>
                <w:szCs w:val="24"/>
                <w:lang w:val="vi"/>
              </w:rPr>
              <w:t>c sử dụng trong  hợp đồng dự án</w:t>
            </w:r>
          </w:p>
        </w:tc>
        <w:tc>
          <w:tcPr>
            <w:tcW w:w="6838" w:type="dxa"/>
          </w:tcPr>
          <w:p w14:paraId="1A157053" w14:textId="77777777" w:rsidR="009B2B93" w:rsidRPr="008F4989" w:rsidRDefault="009B2B93" w:rsidP="003C4018">
            <w:pPr>
              <w:widowControl w:val="0"/>
              <w:autoSpaceDE w:val="0"/>
              <w:autoSpaceDN w:val="0"/>
              <w:spacing w:before="40" w:after="40" w:line="245" w:lineRule="auto"/>
              <w:ind w:right="96"/>
              <w:rPr>
                <w:rFonts w:eastAsia="Times New Roman" w:cs="Times New Roman"/>
                <w:sz w:val="24"/>
                <w:szCs w:val="24"/>
                <w:lang w:val="vi"/>
              </w:rPr>
            </w:pPr>
            <w:r w:rsidRPr="008F4989">
              <w:rPr>
                <w:rFonts w:eastAsia="Times New Roman" w:cs="Times New Roman"/>
                <w:sz w:val="24"/>
                <w:szCs w:val="24"/>
                <w:lang w:val="vi"/>
              </w:rPr>
              <w:t>Định nghĩa và các từ viết tắt về các khái niệm, từ ngữ đ</w:t>
            </w:r>
            <w:r w:rsidR="004E6C7C" w:rsidRPr="008F4989">
              <w:rPr>
                <w:rFonts w:eastAsia="Times New Roman" w:cs="Times New Roman"/>
                <w:sz w:val="24"/>
                <w:szCs w:val="24"/>
                <w:lang w:val="vi"/>
              </w:rPr>
              <w:t>ượ</w:t>
            </w:r>
            <w:r w:rsidRPr="008F4989">
              <w:rPr>
                <w:rFonts w:eastAsia="Times New Roman" w:cs="Times New Roman"/>
                <w:sz w:val="24"/>
                <w:szCs w:val="24"/>
                <w:lang w:val="vi"/>
              </w:rPr>
              <w:t>c sử dụng trong hợp đồng dự án, phù hợp với quy định của pháp luật hiện hành và bối cảnh cụ thể của dự án.</w:t>
            </w:r>
          </w:p>
          <w:p w14:paraId="57179DCF" w14:textId="16DEA729" w:rsidR="00144980" w:rsidRPr="008F4989" w:rsidRDefault="00144980" w:rsidP="003C4018">
            <w:pPr>
              <w:widowControl w:val="0"/>
              <w:autoSpaceDE w:val="0"/>
              <w:autoSpaceDN w:val="0"/>
              <w:spacing w:before="40" w:after="40" w:line="245" w:lineRule="auto"/>
              <w:ind w:right="96"/>
              <w:rPr>
                <w:rFonts w:eastAsia="Times New Roman" w:cs="Times New Roman"/>
                <w:i/>
                <w:sz w:val="24"/>
                <w:szCs w:val="24"/>
                <w:lang w:val="vi"/>
              </w:rPr>
            </w:pPr>
            <w:r w:rsidRPr="008F4989">
              <w:rPr>
                <w:rFonts w:eastAsia="Times New Roman" w:cs="Times New Roman"/>
                <w:i/>
                <w:sz w:val="24"/>
                <w:szCs w:val="24"/>
                <w:lang w:val="vi"/>
              </w:rPr>
              <w:t>+ Căn cứ quy định pháp luật hiện hành, quyết định phê duyệt kết quả lựa chọn NĐT, kết quả thương thảo hợp đồng, Bên mời thầu hoàn thiện “Các khái niệm,</w:t>
            </w:r>
            <w:r w:rsidR="00732F71" w:rsidRPr="008F4989">
              <w:rPr>
                <w:rFonts w:eastAsia="Times New Roman" w:cs="Times New Roman"/>
                <w:i/>
                <w:sz w:val="24"/>
                <w:szCs w:val="24"/>
                <w:lang w:val="vi"/>
              </w:rPr>
              <w:t xml:space="preserve"> từ ngữ sử dụng trong hợp đồng”.</w:t>
            </w:r>
          </w:p>
          <w:p w14:paraId="36702274" w14:textId="40AF917D" w:rsidR="00144980" w:rsidRPr="008F4989" w:rsidRDefault="00144980" w:rsidP="003C4018">
            <w:pPr>
              <w:widowControl w:val="0"/>
              <w:autoSpaceDE w:val="0"/>
              <w:autoSpaceDN w:val="0"/>
              <w:spacing w:before="40" w:after="40" w:line="245" w:lineRule="auto"/>
              <w:ind w:right="96"/>
              <w:rPr>
                <w:rFonts w:eastAsia="Times New Roman" w:cs="Times New Roman"/>
                <w:sz w:val="24"/>
                <w:szCs w:val="24"/>
                <w:lang w:val="vi"/>
              </w:rPr>
            </w:pPr>
            <w:r w:rsidRPr="008F4989">
              <w:rPr>
                <w:rFonts w:eastAsia="Times New Roman" w:cs="Times New Roman"/>
                <w:i/>
                <w:sz w:val="24"/>
                <w:szCs w:val="24"/>
                <w:lang w:val="vi"/>
              </w:rPr>
              <w:t>+ Nêu các từ viết tắt được sử dụng tại Hợp đồng, có thể bao gồm: Tên của cơ quan, tổ chức, các cụm từ thông dụng,… Việc viết tắt đảm bảo dễ hiểu, không gây nhầm lẫn với các từ khác.</w:t>
            </w:r>
          </w:p>
        </w:tc>
      </w:tr>
      <w:tr w:rsidR="008F4989" w:rsidRPr="008F4989" w14:paraId="5119DF6B" w14:textId="77777777" w:rsidTr="00206460">
        <w:trPr>
          <w:trHeight w:val="695"/>
        </w:trPr>
        <w:tc>
          <w:tcPr>
            <w:tcW w:w="3085" w:type="dxa"/>
          </w:tcPr>
          <w:p w14:paraId="544E8FCC" w14:textId="77777777" w:rsidR="009B2B93" w:rsidRPr="008F4989" w:rsidRDefault="009B2B93" w:rsidP="003C4018">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Điều 2. Nguyên tắc giải thích số ít, số nhiều,  giới tính và các vấn đề đặc thù khác</w:t>
            </w:r>
          </w:p>
        </w:tc>
        <w:tc>
          <w:tcPr>
            <w:tcW w:w="6838" w:type="dxa"/>
          </w:tcPr>
          <w:p w14:paraId="17B345BD" w14:textId="77777777" w:rsidR="009B2B93" w:rsidRPr="008F4989" w:rsidRDefault="009B2B93" w:rsidP="003C4018">
            <w:pPr>
              <w:widowControl w:val="0"/>
              <w:autoSpaceDE w:val="0"/>
              <w:autoSpaceDN w:val="0"/>
              <w:spacing w:before="40" w:after="40" w:line="245" w:lineRule="auto"/>
              <w:ind w:right="90"/>
              <w:rPr>
                <w:rFonts w:eastAsia="Times New Roman" w:cs="Times New Roman"/>
                <w:sz w:val="24"/>
                <w:szCs w:val="24"/>
                <w:lang w:val="vi"/>
              </w:rPr>
            </w:pPr>
            <w:r w:rsidRPr="008F4989">
              <w:rPr>
                <w:rFonts w:eastAsia="Times New Roman" w:cs="Times New Roman"/>
                <w:sz w:val="24"/>
                <w:szCs w:val="24"/>
                <w:lang w:val="vi"/>
              </w:rPr>
              <w:t>Nguyên tắc giải thích số ít, số nhiều, giới tính và các vấn đề đặc thù khác trong tr</w:t>
            </w:r>
            <w:r w:rsidR="004E6C7C" w:rsidRPr="008F4989">
              <w:rPr>
                <w:rFonts w:eastAsia="Times New Roman" w:cs="Times New Roman"/>
                <w:sz w:val="24"/>
                <w:szCs w:val="24"/>
                <w:lang w:val="vi"/>
              </w:rPr>
              <w:t>ườ</w:t>
            </w:r>
            <w:r w:rsidRPr="008F4989">
              <w:rPr>
                <w:rFonts w:eastAsia="Times New Roman" w:cs="Times New Roman"/>
                <w:sz w:val="24"/>
                <w:szCs w:val="24"/>
                <w:lang w:val="vi"/>
              </w:rPr>
              <w:t>ng hợp hợp đồng dự án đ</w:t>
            </w:r>
            <w:r w:rsidR="004E6C7C" w:rsidRPr="008F4989">
              <w:rPr>
                <w:rFonts w:eastAsia="Times New Roman" w:cs="Times New Roman"/>
                <w:sz w:val="24"/>
                <w:szCs w:val="24"/>
                <w:lang w:val="vi"/>
              </w:rPr>
              <w:t>ượ</w:t>
            </w:r>
            <w:r w:rsidRPr="008F4989">
              <w:rPr>
                <w:rFonts w:eastAsia="Times New Roman" w:cs="Times New Roman"/>
                <w:sz w:val="24"/>
                <w:szCs w:val="24"/>
                <w:lang w:val="vi"/>
              </w:rPr>
              <w:t>c ký kết với một bên là NĐT nước ngoài.</w:t>
            </w:r>
          </w:p>
          <w:p w14:paraId="64EF72F4" w14:textId="31F0906D" w:rsidR="00144980" w:rsidRPr="008F4989" w:rsidRDefault="00144980" w:rsidP="003C4018">
            <w:pPr>
              <w:widowControl w:val="0"/>
              <w:autoSpaceDE w:val="0"/>
              <w:autoSpaceDN w:val="0"/>
              <w:spacing w:before="40" w:after="40" w:line="245" w:lineRule="auto"/>
              <w:ind w:right="90"/>
              <w:rPr>
                <w:rFonts w:eastAsia="Times New Roman" w:cs="Times New Roman"/>
                <w:i/>
                <w:sz w:val="24"/>
                <w:szCs w:val="24"/>
                <w:lang w:val="vi"/>
              </w:rPr>
            </w:pPr>
            <w:r w:rsidRPr="008F4989">
              <w:rPr>
                <w:rFonts w:eastAsia="Times New Roman" w:cs="Times New Roman"/>
                <w:i/>
                <w:sz w:val="24"/>
                <w:szCs w:val="24"/>
                <w:lang w:val="vi"/>
              </w:rPr>
              <w:t>Căn cứ ngôn ngữ hợp đồng, ngôn ngữ của các tài liệu khác liên quan, quy định pháp luật hiện hành, kết quả thương thảo hợp đồng, Bên mời thầu hoàn thiện nội dung này.</w:t>
            </w:r>
          </w:p>
        </w:tc>
      </w:tr>
      <w:tr w:rsidR="008F4989" w:rsidRPr="008F4989" w14:paraId="67E8947C" w14:textId="77777777" w:rsidTr="0094319F">
        <w:trPr>
          <w:trHeight w:val="491"/>
        </w:trPr>
        <w:tc>
          <w:tcPr>
            <w:tcW w:w="9923" w:type="dxa"/>
            <w:gridSpan w:val="2"/>
          </w:tcPr>
          <w:p w14:paraId="689CF179" w14:textId="77777777" w:rsidR="009B2B93" w:rsidRPr="008F4989" w:rsidRDefault="009B2B93"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II. MỤC TIÊU, QUY MÔ CỦA DỰ ÁN</w:t>
            </w:r>
          </w:p>
        </w:tc>
      </w:tr>
      <w:tr w:rsidR="008F4989" w:rsidRPr="008F4989" w14:paraId="5B3C2737" w14:textId="77777777" w:rsidTr="00206460">
        <w:trPr>
          <w:trHeight w:val="427"/>
        </w:trPr>
        <w:tc>
          <w:tcPr>
            <w:tcW w:w="3085" w:type="dxa"/>
          </w:tcPr>
          <w:p w14:paraId="6095379B" w14:textId="77777777" w:rsidR="009B2B93" w:rsidRPr="008F4989" w:rsidRDefault="009B2B93" w:rsidP="003C4018">
            <w:pPr>
              <w:widowControl w:val="0"/>
              <w:autoSpaceDE w:val="0"/>
              <w:autoSpaceDN w:val="0"/>
              <w:spacing w:before="40" w:after="40" w:line="245" w:lineRule="auto"/>
              <w:ind w:right="101"/>
              <w:rPr>
                <w:rFonts w:eastAsia="Times New Roman" w:cs="Times New Roman"/>
                <w:b/>
                <w:sz w:val="24"/>
                <w:szCs w:val="24"/>
                <w:lang w:val="vi"/>
              </w:rPr>
            </w:pPr>
            <w:r w:rsidRPr="008F4989">
              <w:rPr>
                <w:rFonts w:eastAsia="Times New Roman" w:cs="Times New Roman"/>
                <w:b/>
                <w:sz w:val="24"/>
                <w:szCs w:val="24"/>
                <w:lang w:val="vi"/>
              </w:rPr>
              <w:t>Điều 3. Mục  tiêu chung, mục tiêu cụ thể của dự án</w:t>
            </w:r>
          </w:p>
        </w:tc>
        <w:tc>
          <w:tcPr>
            <w:tcW w:w="6838" w:type="dxa"/>
          </w:tcPr>
          <w:p w14:paraId="578317FD" w14:textId="7C9A5686" w:rsidR="009B2B93" w:rsidRPr="008F4989" w:rsidRDefault="00FA47C6" w:rsidP="003C4018">
            <w:pPr>
              <w:widowControl w:val="0"/>
              <w:autoSpaceDE w:val="0"/>
              <w:autoSpaceDN w:val="0"/>
              <w:spacing w:before="40" w:after="40" w:line="245" w:lineRule="auto"/>
              <w:rPr>
                <w:rFonts w:eastAsia="Times New Roman" w:cs="Times New Roman"/>
                <w:sz w:val="24"/>
                <w:szCs w:val="24"/>
                <w:lang w:val="vi"/>
              </w:rPr>
            </w:pPr>
            <w:r w:rsidRPr="008F4989">
              <w:rPr>
                <w:rFonts w:eastAsia="Times New Roman" w:cs="Times New Roman"/>
                <w:sz w:val="24"/>
                <w:szCs w:val="24"/>
                <w:lang w:val="vi"/>
              </w:rPr>
              <w:t>Nêu m</w:t>
            </w:r>
            <w:r w:rsidR="009B2B93" w:rsidRPr="008F4989">
              <w:rPr>
                <w:rFonts w:eastAsia="Times New Roman" w:cs="Times New Roman"/>
                <w:sz w:val="24"/>
                <w:szCs w:val="24"/>
                <w:lang w:val="vi"/>
              </w:rPr>
              <w:t>ục tiêu chun</w:t>
            </w:r>
            <w:r w:rsidRPr="008F4989">
              <w:rPr>
                <w:rFonts w:eastAsia="Times New Roman" w:cs="Times New Roman"/>
                <w:sz w:val="24"/>
                <w:szCs w:val="24"/>
                <w:lang w:val="vi"/>
              </w:rPr>
              <w:t>g và mục tiêu cụ thể của dự án</w:t>
            </w:r>
            <w:r w:rsidR="009B2B93" w:rsidRPr="008F4989">
              <w:rPr>
                <w:rFonts w:eastAsia="Times New Roman" w:cs="Times New Roman"/>
                <w:sz w:val="24"/>
                <w:szCs w:val="24"/>
                <w:lang w:val="vi"/>
              </w:rPr>
              <w:t>.</w:t>
            </w:r>
          </w:p>
        </w:tc>
      </w:tr>
      <w:tr w:rsidR="008F4989" w:rsidRPr="008F4989" w14:paraId="3B96DA86" w14:textId="77777777" w:rsidTr="00206460">
        <w:trPr>
          <w:trHeight w:val="870"/>
        </w:trPr>
        <w:tc>
          <w:tcPr>
            <w:tcW w:w="3085" w:type="dxa"/>
          </w:tcPr>
          <w:p w14:paraId="71C7BA24" w14:textId="625CBE30" w:rsidR="00B56758" w:rsidRPr="008F4989" w:rsidRDefault="00B56758" w:rsidP="003C4018">
            <w:pPr>
              <w:widowControl w:val="0"/>
              <w:autoSpaceDE w:val="0"/>
              <w:autoSpaceDN w:val="0"/>
              <w:spacing w:before="40" w:after="40" w:line="245" w:lineRule="auto"/>
              <w:ind w:right="105"/>
              <w:rPr>
                <w:rFonts w:eastAsia="Times New Roman" w:cs="Times New Roman"/>
                <w:b/>
                <w:sz w:val="24"/>
                <w:szCs w:val="24"/>
                <w:lang w:val="vi"/>
              </w:rPr>
            </w:pPr>
            <w:r w:rsidRPr="008F4989">
              <w:rPr>
                <w:rFonts w:eastAsia="Times New Roman" w:cs="Times New Roman"/>
                <w:b/>
                <w:sz w:val="24"/>
                <w:szCs w:val="24"/>
                <w:lang w:val="vi"/>
              </w:rPr>
              <w:t>Điều 4. Quy mô, công</w:t>
            </w:r>
            <w:r w:rsidR="00D84E57" w:rsidRPr="008F4989">
              <w:rPr>
                <w:rFonts w:eastAsia="Times New Roman" w:cs="Times New Roman"/>
                <w:b/>
                <w:sz w:val="24"/>
                <w:szCs w:val="24"/>
                <w:lang w:val="vi"/>
              </w:rPr>
              <w:t xml:space="preserve"> </w:t>
            </w:r>
            <w:r w:rsidRPr="008F4989">
              <w:rPr>
                <w:rFonts w:eastAsia="Times New Roman" w:cs="Times New Roman"/>
                <w:b/>
                <w:sz w:val="24"/>
                <w:szCs w:val="24"/>
                <w:lang w:val="vi"/>
              </w:rPr>
              <w:t>suất; dự án thành phần,</w:t>
            </w:r>
            <w:r w:rsidR="00D84E57" w:rsidRPr="008F4989">
              <w:rPr>
                <w:rFonts w:eastAsia="Times New Roman" w:cs="Times New Roman"/>
                <w:b/>
                <w:sz w:val="24"/>
                <w:szCs w:val="24"/>
                <w:lang w:val="vi"/>
              </w:rPr>
              <w:t xml:space="preserve"> </w:t>
            </w:r>
            <w:r w:rsidRPr="008F4989">
              <w:rPr>
                <w:rFonts w:eastAsia="Times New Roman" w:cs="Times New Roman"/>
                <w:b/>
                <w:sz w:val="24"/>
                <w:szCs w:val="24"/>
                <w:lang w:val="vi"/>
              </w:rPr>
              <w:t>tiểu dự án, hạng mục</w:t>
            </w:r>
            <w:r w:rsidR="00D84E57" w:rsidRPr="008F4989">
              <w:rPr>
                <w:rFonts w:eastAsia="Times New Roman" w:cs="Times New Roman"/>
                <w:b/>
                <w:sz w:val="24"/>
                <w:szCs w:val="24"/>
                <w:lang w:val="vi"/>
              </w:rPr>
              <w:t xml:space="preserve"> </w:t>
            </w:r>
            <w:r w:rsidRPr="008F4989">
              <w:rPr>
                <w:rFonts w:eastAsia="Times New Roman" w:cs="Times New Roman"/>
                <w:b/>
                <w:sz w:val="24"/>
                <w:szCs w:val="24"/>
                <w:lang w:val="vi"/>
              </w:rPr>
              <w:t>của dự án</w:t>
            </w:r>
          </w:p>
        </w:tc>
        <w:tc>
          <w:tcPr>
            <w:tcW w:w="6838" w:type="dxa"/>
          </w:tcPr>
          <w:p w14:paraId="163CF52F" w14:textId="2561D244" w:rsidR="00B56758" w:rsidRPr="008F4989" w:rsidRDefault="00FA47C6" w:rsidP="003C4018">
            <w:pPr>
              <w:widowControl w:val="0"/>
              <w:autoSpaceDE w:val="0"/>
              <w:autoSpaceDN w:val="0"/>
              <w:spacing w:before="40" w:after="40" w:line="245" w:lineRule="auto"/>
              <w:rPr>
                <w:rFonts w:eastAsia="Times New Roman" w:cs="Times New Roman"/>
                <w:sz w:val="24"/>
                <w:szCs w:val="24"/>
                <w:lang w:val="vi"/>
              </w:rPr>
            </w:pPr>
            <w:r w:rsidRPr="008F4989">
              <w:rPr>
                <w:rFonts w:eastAsia="Times New Roman" w:cs="Times New Roman"/>
                <w:sz w:val="24"/>
                <w:szCs w:val="24"/>
                <w:lang w:val="vi"/>
              </w:rPr>
              <w:t>Nêu q</w:t>
            </w:r>
            <w:r w:rsidR="00B56758" w:rsidRPr="008F4989">
              <w:rPr>
                <w:rFonts w:eastAsia="Times New Roman" w:cs="Times New Roman"/>
                <w:sz w:val="24"/>
                <w:szCs w:val="24"/>
                <w:lang w:val="vi"/>
              </w:rPr>
              <w:t>uy mô, công suất; dự án thành phần, tiểu dự án, hạng mục của dự án.</w:t>
            </w:r>
          </w:p>
        </w:tc>
      </w:tr>
      <w:tr w:rsidR="008F4989" w:rsidRPr="008F4989" w14:paraId="28D3F439" w14:textId="77777777" w:rsidTr="00206460">
        <w:trPr>
          <w:trHeight w:val="127"/>
        </w:trPr>
        <w:tc>
          <w:tcPr>
            <w:tcW w:w="9923" w:type="dxa"/>
            <w:gridSpan w:val="2"/>
          </w:tcPr>
          <w:p w14:paraId="254A2757" w14:textId="77777777" w:rsidR="009B2B93" w:rsidRPr="008F4989" w:rsidRDefault="009B2B93"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III. ĐỊA ĐIỂM THỰC HIỆN DỰ ÁN, NHU CẦU SỬ DỤNG ĐẤT, TÀI NGUYÊN KHÁC</w:t>
            </w:r>
          </w:p>
        </w:tc>
      </w:tr>
      <w:tr w:rsidR="008F4989" w:rsidRPr="008F4989" w14:paraId="07205B52" w14:textId="77777777" w:rsidTr="0094319F">
        <w:trPr>
          <w:trHeight w:val="1252"/>
        </w:trPr>
        <w:tc>
          <w:tcPr>
            <w:tcW w:w="3085" w:type="dxa"/>
          </w:tcPr>
          <w:p w14:paraId="664CEA59" w14:textId="56690624" w:rsidR="00E62B0C" w:rsidRPr="008F4989" w:rsidRDefault="00E62B0C" w:rsidP="003C4018">
            <w:pPr>
              <w:widowControl w:val="0"/>
              <w:autoSpaceDE w:val="0"/>
              <w:autoSpaceDN w:val="0"/>
              <w:spacing w:before="40" w:after="40" w:line="245" w:lineRule="auto"/>
              <w:ind w:right="101"/>
              <w:rPr>
                <w:rFonts w:eastAsia="Times New Roman" w:cs="Times New Roman"/>
                <w:b/>
                <w:sz w:val="24"/>
                <w:szCs w:val="24"/>
                <w:lang w:val="vi"/>
              </w:rPr>
            </w:pPr>
            <w:r w:rsidRPr="008F4989">
              <w:rPr>
                <w:rFonts w:eastAsia="Times New Roman" w:cs="Times New Roman"/>
                <w:b/>
                <w:sz w:val="24"/>
                <w:szCs w:val="24"/>
                <w:lang w:val="vi"/>
              </w:rPr>
              <w:t>Điều 5. Địa điểm thực hiện dự án</w:t>
            </w:r>
          </w:p>
        </w:tc>
        <w:tc>
          <w:tcPr>
            <w:tcW w:w="6838" w:type="dxa"/>
            <w:tcBorders>
              <w:bottom w:val="single" w:sz="4" w:space="0" w:color="000000"/>
            </w:tcBorders>
          </w:tcPr>
          <w:p w14:paraId="13DBAEC2" w14:textId="27BBF3B1" w:rsidR="00C2465E" w:rsidRPr="008F4989" w:rsidRDefault="00C2465E" w:rsidP="003C4018">
            <w:pPr>
              <w:widowControl w:val="0"/>
              <w:autoSpaceDE w:val="0"/>
              <w:autoSpaceDN w:val="0"/>
              <w:spacing w:before="40" w:after="40" w:line="245" w:lineRule="auto"/>
              <w:ind w:right="45"/>
              <w:rPr>
                <w:rFonts w:eastAsia="Times New Roman" w:cs="Times New Roman"/>
                <w:sz w:val="24"/>
                <w:szCs w:val="24"/>
                <w:lang w:val="vi"/>
              </w:rPr>
            </w:pPr>
            <w:r w:rsidRPr="008F4989">
              <w:rPr>
                <w:rFonts w:eastAsia="Times New Roman" w:cs="Times New Roman"/>
                <w:sz w:val="24"/>
                <w:szCs w:val="24"/>
                <w:lang w:val="vi"/>
              </w:rPr>
              <w:t>Nêu địa điểm thực hiện dự án.</w:t>
            </w:r>
          </w:p>
          <w:p w14:paraId="2BF5934A" w14:textId="3CFC875C" w:rsidR="00E62B0C" w:rsidRPr="008F4989" w:rsidRDefault="00C2465E" w:rsidP="003C4018">
            <w:pPr>
              <w:widowControl w:val="0"/>
              <w:autoSpaceDE w:val="0"/>
              <w:autoSpaceDN w:val="0"/>
              <w:spacing w:before="40" w:after="40" w:line="245" w:lineRule="auto"/>
              <w:ind w:right="45"/>
              <w:rPr>
                <w:rFonts w:eastAsia="Times New Roman" w:cs="Times New Roman"/>
                <w:i/>
                <w:sz w:val="24"/>
                <w:szCs w:val="24"/>
                <w:lang w:val="vi"/>
              </w:rPr>
            </w:pPr>
            <w:r w:rsidRPr="008F4989">
              <w:rPr>
                <w:rFonts w:eastAsia="Times New Roman" w:cs="Times New Roman"/>
                <w:i/>
                <w:sz w:val="24"/>
                <w:szCs w:val="24"/>
                <w:lang w:val="vi"/>
              </w:rPr>
              <w:t>B</w:t>
            </w:r>
            <w:r w:rsidR="00E62B0C" w:rsidRPr="008F4989">
              <w:rPr>
                <w:rFonts w:eastAsia="Times New Roman" w:cs="Times New Roman"/>
                <w:i/>
                <w:sz w:val="24"/>
                <w:szCs w:val="24"/>
                <w:lang w:val="vi"/>
              </w:rPr>
              <w:t>ao gồm: Địa danh cụ thể, diện tích sử dụng đất, tài nguyên khác (mặt nước, khoáng sản, …) trong phạm vi dự án và các công trình liên quan theo quyết định phê duyệt chủ trư</w:t>
            </w:r>
            <w:r w:rsidR="00860DA5" w:rsidRPr="008F4989">
              <w:rPr>
                <w:rFonts w:eastAsia="Times New Roman" w:cs="Times New Roman"/>
                <w:i/>
                <w:sz w:val="24"/>
                <w:szCs w:val="24"/>
                <w:lang w:val="vi"/>
              </w:rPr>
              <w:t>ơng, quyết định phê duyệt dự án.</w:t>
            </w:r>
          </w:p>
        </w:tc>
      </w:tr>
      <w:tr w:rsidR="008F4989" w:rsidRPr="008F4989" w14:paraId="635D6415" w14:textId="77777777" w:rsidTr="0094319F">
        <w:trPr>
          <w:trHeight w:val="1252"/>
        </w:trPr>
        <w:tc>
          <w:tcPr>
            <w:tcW w:w="3085" w:type="dxa"/>
          </w:tcPr>
          <w:p w14:paraId="2E9E8A83" w14:textId="65E908B3" w:rsidR="00447CBA" w:rsidRPr="008F4989" w:rsidRDefault="003C4018" w:rsidP="003C4018">
            <w:pPr>
              <w:widowControl w:val="0"/>
              <w:autoSpaceDE w:val="0"/>
              <w:autoSpaceDN w:val="0"/>
              <w:spacing w:before="40" w:after="40" w:line="245" w:lineRule="auto"/>
              <w:ind w:right="101"/>
              <w:rPr>
                <w:rFonts w:eastAsia="Times New Roman" w:cs="Times New Roman"/>
                <w:b/>
                <w:sz w:val="24"/>
                <w:szCs w:val="24"/>
                <w:lang w:val="vi"/>
              </w:rPr>
            </w:pPr>
            <w:r w:rsidRPr="008F4989">
              <w:rPr>
                <w:rFonts w:eastAsia="Times New Roman" w:cs="Times New Roman"/>
                <w:b/>
                <w:sz w:val="24"/>
                <w:szCs w:val="24"/>
                <w:lang w:val="vi"/>
              </w:rPr>
              <w:t>Điều 6</w:t>
            </w:r>
            <w:r w:rsidR="00447CBA" w:rsidRPr="008F4989">
              <w:rPr>
                <w:rFonts w:eastAsia="Times New Roman" w:cs="Times New Roman"/>
                <w:b/>
                <w:sz w:val="24"/>
                <w:szCs w:val="24"/>
                <w:lang w:val="vi"/>
              </w:rPr>
              <w:t xml:space="preserve">. Hiện trạng công trình, hệ thống cơ sở hạ tầng thuộc dự án; máy móc, thiết bị và các loại tài sản khác có liên quan, thuyết minh yêu </w:t>
            </w:r>
            <w:r w:rsidR="00447CBA" w:rsidRPr="008F4989">
              <w:rPr>
                <w:rFonts w:eastAsia="Times New Roman" w:cs="Times New Roman"/>
                <w:b/>
                <w:sz w:val="24"/>
                <w:szCs w:val="24"/>
                <w:lang w:val="vi"/>
              </w:rPr>
              <w:lastRenderedPageBreak/>
              <w:t xml:space="preserve">cầu về việc vận hành công trình, hệ thống cơ sở hạ tầng của dự án nhằm </w:t>
            </w:r>
            <w:r w:rsidR="006E098A" w:rsidRPr="008F4989">
              <w:rPr>
                <w:rFonts w:eastAsia="Times New Roman" w:cs="Times New Roman"/>
                <w:b/>
                <w:sz w:val="24"/>
                <w:szCs w:val="24"/>
                <w:lang w:val="vi"/>
              </w:rPr>
              <w:t>cung cấp sản phẩm, dịch vụ công</w:t>
            </w:r>
          </w:p>
        </w:tc>
        <w:tc>
          <w:tcPr>
            <w:tcW w:w="6838" w:type="dxa"/>
            <w:tcBorders>
              <w:bottom w:val="single" w:sz="4" w:space="0" w:color="000000"/>
            </w:tcBorders>
          </w:tcPr>
          <w:p w14:paraId="04C2BB63" w14:textId="77777777" w:rsidR="00D84E57" w:rsidRPr="008F4989" w:rsidRDefault="00FA47C6" w:rsidP="003C4018">
            <w:pPr>
              <w:widowControl w:val="0"/>
              <w:autoSpaceDE w:val="0"/>
              <w:autoSpaceDN w:val="0"/>
              <w:spacing w:before="40" w:after="40" w:line="245" w:lineRule="auto"/>
              <w:ind w:right="45"/>
              <w:rPr>
                <w:rFonts w:eastAsia="Times New Roman" w:cs="Times New Roman"/>
                <w:sz w:val="24"/>
                <w:szCs w:val="24"/>
                <w:lang w:val="vi"/>
              </w:rPr>
            </w:pPr>
            <w:r w:rsidRPr="008F4989">
              <w:rPr>
                <w:rFonts w:eastAsia="Times New Roman" w:cs="Times New Roman"/>
                <w:sz w:val="24"/>
                <w:szCs w:val="24"/>
                <w:lang w:val="vi"/>
              </w:rPr>
              <w:lastRenderedPageBreak/>
              <w:t xml:space="preserve">Nêu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 </w:t>
            </w:r>
          </w:p>
          <w:p w14:paraId="23E99E09" w14:textId="77777777" w:rsidR="00447CBA" w:rsidRPr="008F4989" w:rsidRDefault="00D84E57" w:rsidP="003C4018">
            <w:pPr>
              <w:widowControl w:val="0"/>
              <w:autoSpaceDE w:val="0"/>
              <w:autoSpaceDN w:val="0"/>
              <w:spacing w:before="40" w:after="40" w:line="245" w:lineRule="auto"/>
              <w:ind w:right="45"/>
              <w:rPr>
                <w:rFonts w:eastAsia="Times New Roman" w:cs="Times New Roman"/>
                <w:i/>
                <w:sz w:val="24"/>
                <w:szCs w:val="24"/>
                <w:lang w:val="vi"/>
              </w:rPr>
            </w:pPr>
            <w:r w:rsidRPr="008F4989">
              <w:rPr>
                <w:rFonts w:eastAsia="Times New Roman" w:cs="Times New Roman"/>
                <w:i/>
                <w:sz w:val="24"/>
                <w:szCs w:val="24"/>
                <w:lang w:val="vi"/>
              </w:rPr>
              <w:t>P</w:t>
            </w:r>
            <w:r w:rsidR="006E098A" w:rsidRPr="008F4989">
              <w:rPr>
                <w:rFonts w:eastAsia="Times New Roman" w:cs="Times New Roman"/>
                <w:i/>
                <w:sz w:val="24"/>
                <w:szCs w:val="24"/>
                <w:lang w:val="vi"/>
              </w:rPr>
              <w:t xml:space="preserve">hù hợp với </w:t>
            </w:r>
            <w:r w:rsidR="00FA47C6" w:rsidRPr="008F4989">
              <w:rPr>
                <w:rFonts w:eastAsia="Times New Roman" w:cs="Times New Roman"/>
                <w:i/>
                <w:sz w:val="24"/>
                <w:szCs w:val="24"/>
                <w:lang w:val="vi"/>
              </w:rPr>
              <w:t>các tài liệu dự án (</w:t>
            </w:r>
            <w:r w:rsidR="006E098A" w:rsidRPr="008F4989">
              <w:rPr>
                <w:rFonts w:eastAsia="Times New Roman" w:cs="Times New Roman"/>
                <w:i/>
                <w:sz w:val="24"/>
                <w:szCs w:val="24"/>
                <w:lang w:val="vi"/>
              </w:rPr>
              <w:t>B</w:t>
            </w:r>
            <w:r w:rsidR="00C332B0" w:rsidRPr="008F4989">
              <w:rPr>
                <w:rFonts w:eastAsia="Times New Roman" w:cs="Times New Roman"/>
                <w:i/>
                <w:sz w:val="24"/>
                <w:szCs w:val="24"/>
                <w:lang w:val="vi"/>
              </w:rPr>
              <w:t xml:space="preserve">áo cáo nghiên cứu tiền khả thi; Báo </w:t>
            </w:r>
            <w:r w:rsidR="00C332B0" w:rsidRPr="008F4989">
              <w:rPr>
                <w:rFonts w:eastAsia="Times New Roman" w:cs="Times New Roman"/>
                <w:i/>
                <w:sz w:val="24"/>
                <w:szCs w:val="24"/>
                <w:lang w:val="vi"/>
              </w:rPr>
              <w:lastRenderedPageBreak/>
              <w:t>cáo nghiên cứu khả thi</w:t>
            </w:r>
            <w:r w:rsidR="00FA47C6" w:rsidRPr="008F4989">
              <w:rPr>
                <w:rFonts w:eastAsia="Times New Roman" w:cs="Times New Roman"/>
                <w:i/>
                <w:sz w:val="24"/>
                <w:szCs w:val="24"/>
                <w:lang w:val="vi"/>
              </w:rPr>
              <w:t>, Quyết định chủ trương đầu tư, Quyết định phê duyệt dự án, Hồ sơ mời thầu, Hồ sơ dự thầu,…)</w:t>
            </w:r>
            <w:r w:rsidR="00C332B0" w:rsidRPr="008F4989">
              <w:rPr>
                <w:rFonts w:eastAsia="Times New Roman" w:cs="Times New Roman"/>
                <w:i/>
                <w:sz w:val="24"/>
                <w:szCs w:val="24"/>
                <w:lang w:val="vi"/>
              </w:rPr>
              <w:t>.</w:t>
            </w:r>
          </w:p>
          <w:p w14:paraId="133495A4" w14:textId="53162B5F" w:rsidR="007603C0" w:rsidRPr="008F4989" w:rsidRDefault="00102FD9" w:rsidP="003C4018">
            <w:pPr>
              <w:widowControl w:val="0"/>
              <w:autoSpaceDE w:val="0"/>
              <w:autoSpaceDN w:val="0"/>
              <w:spacing w:before="40" w:after="40" w:line="245" w:lineRule="auto"/>
              <w:ind w:right="45"/>
              <w:rPr>
                <w:rFonts w:eastAsia="Times New Roman" w:cs="Times New Roman"/>
                <w:sz w:val="24"/>
                <w:szCs w:val="24"/>
                <w:lang w:val="vi"/>
              </w:rPr>
            </w:pPr>
            <w:r w:rsidRPr="008F4989">
              <w:rPr>
                <w:rFonts w:eastAsia="Times New Roman" w:cs="Times New Roman"/>
                <w:sz w:val="24"/>
                <w:szCs w:val="24"/>
                <w:lang w:val="vi"/>
              </w:rPr>
              <w:t>Nêu quyền, trách nhiệm của các bên trong trường hợp cần GPMB để thực hiện các hạng mục dự án.</w:t>
            </w:r>
            <w:r w:rsidR="007603C0" w:rsidRPr="008F4989">
              <w:rPr>
                <w:rFonts w:eastAsia="Times New Roman" w:cs="Times New Roman"/>
                <w:sz w:val="24"/>
                <w:szCs w:val="24"/>
                <w:lang w:val="vi"/>
              </w:rPr>
              <w:t xml:space="preserve"> </w:t>
            </w:r>
          </w:p>
        </w:tc>
      </w:tr>
      <w:tr w:rsidR="008F4989" w:rsidRPr="008F4989" w14:paraId="222B496A" w14:textId="77777777" w:rsidTr="0094319F">
        <w:trPr>
          <w:trHeight w:val="450"/>
        </w:trPr>
        <w:tc>
          <w:tcPr>
            <w:tcW w:w="9923" w:type="dxa"/>
            <w:gridSpan w:val="2"/>
          </w:tcPr>
          <w:p w14:paraId="75B454EF" w14:textId="77777777" w:rsidR="009B2B93" w:rsidRPr="008F4989" w:rsidRDefault="009B2B93"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lastRenderedPageBreak/>
              <w:t>IV. THỜI HẠN HỢP ĐỒNG VÀ TIẾN ĐỘ THỰC HIỆN DỰ ÁN</w:t>
            </w:r>
          </w:p>
        </w:tc>
      </w:tr>
      <w:tr w:rsidR="008F4989" w:rsidRPr="008F4989" w14:paraId="3DEDE409" w14:textId="77777777" w:rsidTr="00206460">
        <w:trPr>
          <w:trHeight w:val="1418"/>
        </w:trPr>
        <w:tc>
          <w:tcPr>
            <w:tcW w:w="3085" w:type="dxa"/>
          </w:tcPr>
          <w:p w14:paraId="71AC3342" w14:textId="06F822CF" w:rsidR="00E62B0C" w:rsidRPr="008F4989" w:rsidRDefault="00CC4AA7" w:rsidP="003C4018">
            <w:pPr>
              <w:widowControl w:val="0"/>
              <w:autoSpaceDE w:val="0"/>
              <w:autoSpaceDN w:val="0"/>
              <w:spacing w:before="40" w:after="40" w:line="245" w:lineRule="auto"/>
              <w:ind w:right="105"/>
              <w:rPr>
                <w:rFonts w:eastAsia="Times New Roman" w:cs="Times New Roman"/>
                <w:b/>
                <w:sz w:val="24"/>
                <w:szCs w:val="24"/>
                <w:lang w:val="vi"/>
              </w:rPr>
            </w:pPr>
            <w:r w:rsidRPr="008F4989">
              <w:rPr>
                <w:rFonts w:eastAsia="Times New Roman" w:cs="Times New Roman"/>
                <w:b/>
                <w:sz w:val="24"/>
                <w:szCs w:val="24"/>
                <w:lang w:val="vi"/>
              </w:rPr>
              <w:t>Đ</w:t>
            </w:r>
            <w:r w:rsidR="00E62B0C" w:rsidRPr="008F4989">
              <w:rPr>
                <w:rFonts w:eastAsia="Times New Roman" w:cs="Times New Roman"/>
                <w:b/>
                <w:sz w:val="24"/>
                <w:szCs w:val="24"/>
                <w:lang w:val="vi"/>
              </w:rPr>
              <w:t xml:space="preserve">iều </w:t>
            </w:r>
            <w:r w:rsidR="003C4018" w:rsidRPr="008F4989">
              <w:rPr>
                <w:rFonts w:eastAsia="Times New Roman" w:cs="Times New Roman"/>
                <w:b/>
                <w:sz w:val="24"/>
                <w:szCs w:val="24"/>
                <w:lang w:val="vi"/>
              </w:rPr>
              <w:t>7</w:t>
            </w:r>
            <w:r w:rsidR="00E62B0C" w:rsidRPr="008F4989">
              <w:rPr>
                <w:rFonts w:eastAsia="Times New Roman" w:cs="Times New Roman"/>
                <w:b/>
                <w:sz w:val="24"/>
                <w:szCs w:val="24"/>
                <w:lang w:val="vi"/>
              </w:rPr>
              <w:t>. Thời hạn hợp đồng dự án</w:t>
            </w:r>
          </w:p>
        </w:tc>
        <w:tc>
          <w:tcPr>
            <w:tcW w:w="6838" w:type="dxa"/>
          </w:tcPr>
          <w:p w14:paraId="2E757654" w14:textId="7705A9D2" w:rsidR="006E098A" w:rsidRPr="008F4989" w:rsidRDefault="0098565D" w:rsidP="003C4018">
            <w:pPr>
              <w:widowControl w:val="0"/>
              <w:autoSpaceDE w:val="0"/>
              <w:autoSpaceDN w:val="0"/>
              <w:spacing w:before="40" w:after="40" w:line="245" w:lineRule="auto"/>
              <w:ind w:right="44"/>
              <w:rPr>
                <w:rFonts w:eastAsia="Times New Roman" w:cs="Times New Roman"/>
                <w:sz w:val="24"/>
                <w:szCs w:val="24"/>
                <w:lang w:val="vi"/>
              </w:rPr>
            </w:pPr>
            <w:r w:rsidRPr="008F4989">
              <w:rPr>
                <w:rFonts w:eastAsia="Times New Roman" w:cs="Times New Roman"/>
                <w:sz w:val="24"/>
                <w:szCs w:val="24"/>
                <w:lang w:val="vi"/>
              </w:rPr>
              <w:t>7</w:t>
            </w:r>
            <w:r w:rsidR="00860DA5" w:rsidRPr="008F4989">
              <w:rPr>
                <w:rFonts w:eastAsia="Times New Roman" w:cs="Times New Roman"/>
                <w:sz w:val="24"/>
                <w:szCs w:val="24"/>
                <w:lang w:val="vi"/>
              </w:rPr>
              <w:t xml:space="preserve">.1. </w:t>
            </w:r>
            <w:r w:rsidR="006E098A" w:rsidRPr="008F4989">
              <w:rPr>
                <w:rFonts w:eastAsia="Times New Roman" w:cs="Times New Roman"/>
                <w:sz w:val="24"/>
                <w:szCs w:val="24"/>
                <w:lang w:val="vi"/>
              </w:rPr>
              <w:t xml:space="preserve">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pháp luật. </w:t>
            </w:r>
          </w:p>
          <w:p w14:paraId="76375D50" w14:textId="25DCA628" w:rsidR="00E62B0C" w:rsidRPr="008F4989" w:rsidRDefault="0098565D" w:rsidP="003C4018">
            <w:pPr>
              <w:widowControl w:val="0"/>
              <w:autoSpaceDE w:val="0"/>
              <w:autoSpaceDN w:val="0"/>
              <w:spacing w:before="40" w:after="40" w:line="245" w:lineRule="auto"/>
              <w:ind w:right="44"/>
              <w:rPr>
                <w:rFonts w:eastAsia="Times New Roman" w:cs="Times New Roman"/>
                <w:sz w:val="24"/>
                <w:szCs w:val="24"/>
                <w:lang w:val="vi"/>
              </w:rPr>
            </w:pPr>
            <w:r w:rsidRPr="008F4989">
              <w:rPr>
                <w:rFonts w:eastAsia="Times New Roman" w:cs="Times New Roman"/>
                <w:sz w:val="24"/>
                <w:szCs w:val="24"/>
                <w:lang w:val="vi"/>
              </w:rPr>
              <w:t>7</w:t>
            </w:r>
            <w:r w:rsidR="00E62B0C" w:rsidRPr="008F4989">
              <w:rPr>
                <w:rFonts w:eastAsia="Times New Roman" w:cs="Times New Roman"/>
                <w:sz w:val="24"/>
                <w:szCs w:val="24"/>
                <w:lang w:val="vi"/>
              </w:rPr>
              <w:t>.</w:t>
            </w:r>
            <w:r w:rsidR="00860DA5" w:rsidRPr="008F4989">
              <w:rPr>
                <w:rFonts w:eastAsia="Times New Roman" w:cs="Times New Roman"/>
                <w:sz w:val="24"/>
                <w:szCs w:val="24"/>
                <w:lang w:val="vi"/>
              </w:rPr>
              <w:t>2</w:t>
            </w:r>
            <w:r w:rsidR="00E62B0C" w:rsidRPr="008F4989">
              <w:rPr>
                <w:rFonts w:eastAsia="Times New Roman" w:cs="Times New Roman"/>
                <w:sz w:val="24"/>
                <w:szCs w:val="24"/>
                <w:lang w:val="vi"/>
              </w:rPr>
              <w:t>. Thời hạn hợp đồng dự án căn cứ theo quyết định phê duyệt dự án và quyết định phê duyệt kết quả lựa chọn NĐT, kết quả thương thảo hợp đồng</w:t>
            </w:r>
            <w:r w:rsidR="00917E3F" w:rsidRPr="008F4989">
              <w:rPr>
                <w:rFonts w:eastAsia="Times New Roman" w:cs="Times New Roman"/>
                <w:sz w:val="24"/>
                <w:szCs w:val="24"/>
                <w:lang w:val="vi"/>
              </w:rPr>
              <w:t xml:space="preserve"> theo quy định tại khoản 1 Điều 51 Luật PPP</w:t>
            </w:r>
            <w:r w:rsidR="00E62B0C" w:rsidRPr="008F4989">
              <w:rPr>
                <w:rFonts w:eastAsia="Times New Roman" w:cs="Times New Roman"/>
                <w:sz w:val="24"/>
                <w:szCs w:val="24"/>
                <w:lang w:val="vi"/>
              </w:rPr>
              <w:t>.</w:t>
            </w:r>
          </w:p>
          <w:p w14:paraId="12C3A8A9" w14:textId="6A0506CF" w:rsidR="001461E1" w:rsidRPr="008F4989" w:rsidRDefault="005606E3" w:rsidP="003C4018">
            <w:pPr>
              <w:widowControl w:val="0"/>
              <w:tabs>
                <w:tab w:val="left" w:pos="602"/>
              </w:tabs>
              <w:autoSpaceDE w:val="0"/>
              <w:autoSpaceDN w:val="0"/>
              <w:spacing w:before="40" w:after="40" w:line="245" w:lineRule="auto"/>
              <w:ind w:right="44"/>
              <w:rPr>
                <w:rFonts w:eastAsia="Times New Roman" w:cs="Times New Roman"/>
                <w:i/>
                <w:sz w:val="24"/>
                <w:szCs w:val="24"/>
                <w:lang w:val="vi"/>
              </w:rPr>
            </w:pPr>
            <w:r w:rsidRPr="008F4989">
              <w:rPr>
                <w:rFonts w:eastAsia="Times New Roman" w:cs="Times New Roman"/>
                <w:i/>
                <w:sz w:val="24"/>
                <w:szCs w:val="24"/>
                <w:lang w:val="vi"/>
              </w:rPr>
              <w:t xml:space="preserve">Khi xem xét về thời hạn hợp đồng, có thể cân nhắc các yếu tố như: chu kỳ bảo dưỡng, bảo trì của công trình; thời hạn huy động vốn đối với các khoản vốn vay; thời hạn tối đa, tối thiểu theo quy định pháp luật. </w:t>
            </w:r>
            <w:r w:rsidR="001461E1" w:rsidRPr="008F4989">
              <w:rPr>
                <w:rFonts w:eastAsia="Times New Roman" w:cs="Times New Roman"/>
                <w:i/>
                <w:sz w:val="24"/>
                <w:szCs w:val="24"/>
                <w:lang w:val="vi"/>
              </w:rPr>
              <w:t>Thời hạn hợp đồng dự án có thể bao gồm các mốc thời gian sau:</w:t>
            </w:r>
          </w:p>
          <w:p w14:paraId="23500271" w14:textId="316BE1D6" w:rsidR="001461E1" w:rsidRPr="008F4989" w:rsidRDefault="001461E1" w:rsidP="003C4018">
            <w:pPr>
              <w:widowControl w:val="0"/>
              <w:tabs>
                <w:tab w:val="left" w:pos="602"/>
              </w:tabs>
              <w:autoSpaceDE w:val="0"/>
              <w:autoSpaceDN w:val="0"/>
              <w:spacing w:before="40" w:after="40" w:line="245" w:lineRule="auto"/>
              <w:ind w:right="44"/>
              <w:rPr>
                <w:rFonts w:eastAsia="Times New Roman" w:cs="Times New Roman"/>
                <w:i/>
                <w:sz w:val="24"/>
                <w:szCs w:val="24"/>
                <w:lang w:val="vi"/>
              </w:rPr>
            </w:pPr>
            <w:r w:rsidRPr="008F4989">
              <w:rPr>
                <w:rFonts w:eastAsia="Times New Roman" w:cs="Times New Roman"/>
                <w:i/>
                <w:sz w:val="24"/>
                <w:szCs w:val="24"/>
                <w:lang w:val="vi"/>
              </w:rPr>
              <w:t>- Thời gian xây dựng các hạng mục phục vụ công tác vận hành, bảo trì, thu phí.</w:t>
            </w:r>
          </w:p>
          <w:p w14:paraId="4F7A7DA5" w14:textId="58BD31E7" w:rsidR="001461E1" w:rsidRPr="008F4989" w:rsidRDefault="001461E1" w:rsidP="003C4018">
            <w:pPr>
              <w:widowControl w:val="0"/>
              <w:tabs>
                <w:tab w:val="left" w:pos="602"/>
              </w:tabs>
              <w:autoSpaceDE w:val="0"/>
              <w:autoSpaceDN w:val="0"/>
              <w:spacing w:before="40" w:after="40" w:line="245" w:lineRule="auto"/>
              <w:ind w:right="44"/>
              <w:rPr>
                <w:rFonts w:eastAsia="Times New Roman" w:cs="Times New Roman"/>
                <w:i/>
                <w:sz w:val="24"/>
                <w:szCs w:val="24"/>
                <w:lang w:val="vi"/>
              </w:rPr>
            </w:pPr>
            <w:r w:rsidRPr="008F4989">
              <w:rPr>
                <w:rFonts w:eastAsia="Times New Roman" w:cs="Times New Roman"/>
                <w:i/>
                <w:sz w:val="24"/>
                <w:szCs w:val="24"/>
                <w:lang w:val="vi"/>
              </w:rPr>
              <w:t>- Thời gian vận hành, kinh doanh công trình, hệ thống cơ sở hạ tầng.</w:t>
            </w:r>
            <w:r w:rsidR="00E43BD6" w:rsidRPr="008F4989">
              <w:rPr>
                <w:rFonts w:eastAsia="Times New Roman" w:cs="Times New Roman"/>
                <w:i/>
                <w:sz w:val="24"/>
                <w:szCs w:val="24"/>
                <w:lang w:val="vi"/>
              </w:rPr>
              <w:t xml:space="preserve"> Trong đó, cần căn cứ vào thời điểm hợp đồng có hiệu lực theo quy định tại khoản 2 Điều 63 Luật PPP. </w:t>
            </w:r>
          </w:p>
          <w:p w14:paraId="4503CD75" w14:textId="4920BE36" w:rsidR="00ED7297" w:rsidRPr="008F4989" w:rsidRDefault="001461E1" w:rsidP="005606E3">
            <w:pPr>
              <w:widowControl w:val="0"/>
              <w:tabs>
                <w:tab w:val="left" w:pos="602"/>
              </w:tabs>
              <w:autoSpaceDE w:val="0"/>
              <w:autoSpaceDN w:val="0"/>
              <w:spacing w:before="40" w:after="40" w:line="245" w:lineRule="auto"/>
              <w:ind w:right="44"/>
              <w:rPr>
                <w:rFonts w:eastAsia="Times New Roman" w:cs="Times New Roman"/>
                <w:i/>
                <w:sz w:val="24"/>
                <w:szCs w:val="24"/>
                <w:lang w:val="vi"/>
              </w:rPr>
            </w:pPr>
            <w:r w:rsidRPr="008F4989">
              <w:rPr>
                <w:rFonts w:eastAsia="Times New Roman" w:cs="Times New Roman"/>
                <w:i/>
                <w:sz w:val="24"/>
                <w:szCs w:val="24"/>
                <w:lang w:val="vi"/>
              </w:rPr>
              <w:t>- Các mốc thời gian khác.</w:t>
            </w:r>
          </w:p>
        </w:tc>
      </w:tr>
      <w:tr w:rsidR="008F4989" w:rsidRPr="008F4989" w14:paraId="43200AEC" w14:textId="77777777" w:rsidTr="0094319F">
        <w:trPr>
          <w:trHeight w:val="846"/>
        </w:trPr>
        <w:tc>
          <w:tcPr>
            <w:tcW w:w="3085" w:type="dxa"/>
          </w:tcPr>
          <w:p w14:paraId="1E8EB624" w14:textId="5F7D6365" w:rsidR="009B2B93" w:rsidRPr="008F4989" w:rsidRDefault="00E62B0C" w:rsidP="003C4018">
            <w:pPr>
              <w:widowControl w:val="0"/>
              <w:autoSpaceDE w:val="0"/>
              <w:autoSpaceDN w:val="0"/>
              <w:spacing w:before="40" w:after="40" w:line="245" w:lineRule="auto"/>
              <w:ind w:right="103"/>
              <w:rPr>
                <w:rFonts w:eastAsia="Times New Roman" w:cs="Times New Roman"/>
                <w:b/>
                <w:sz w:val="24"/>
                <w:szCs w:val="24"/>
                <w:lang w:val="vi"/>
              </w:rPr>
            </w:pPr>
            <w:r w:rsidRPr="008F4989">
              <w:rPr>
                <w:rFonts w:eastAsia="Times New Roman" w:cs="Times New Roman"/>
                <w:b/>
                <w:sz w:val="24"/>
                <w:szCs w:val="24"/>
              </w:rPr>
              <w:t>Đ</w:t>
            </w:r>
            <w:r w:rsidR="003C4018" w:rsidRPr="008F4989">
              <w:rPr>
                <w:rFonts w:eastAsia="Times New Roman" w:cs="Times New Roman"/>
                <w:b/>
                <w:sz w:val="24"/>
                <w:szCs w:val="24"/>
                <w:lang w:val="vi"/>
              </w:rPr>
              <w:t>iều 8</w:t>
            </w:r>
            <w:r w:rsidR="009B2B93" w:rsidRPr="008F4989">
              <w:rPr>
                <w:rFonts w:eastAsia="Times New Roman" w:cs="Times New Roman"/>
                <w:b/>
                <w:sz w:val="24"/>
                <w:szCs w:val="24"/>
                <w:lang w:val="vi"/>
              </w:rPr>
              <w:t>. Các tr</w:t>
            </w:r>
            <w:r w:rsidR="004E6C7C" w:rsidRPr="008F4989">
              <w:rPr>
                <w:rFonts w:eastAsia="Times New Roman" w:cs="Times New Roman"/>
                <w:b/>
                <w:sz w:val="24"/>
                <w:szCs w:val="24"/>
                <w:lang w:val="vi"/>
              </w:rPr>
              <w:t>ườ</w:t>
            </w:r>
            <w:r w:rsidR="009B2B93" w:rsidRPr="008F4989">
              <w:rPr>
                <w:rFonts w:eastAsia="Times New Roman" w:cs="Times New Roman"/>
                <w:b/>
                <w:sz w:val="24"/>
                <w:szCs w:val="24"/>
                <w:lang w:val="vi"/>
              </w:rPr>
              <w:t>ng hợp đ</w:t>
            </w:r>
            <w:r w:rsidR="004E6C7C" w:rsidRPr="008F4989">
              <w:rPr>
                <w:rFonts w:eastAsia="Times New Roman" w:cs="Times New Roman"/>
                <w:b/>
                <w:sz w:val="24"/>
                <w:szCs w:val="24"/>
                <w:lang w:val="vi"/>
              </w:rPr>
              <w:t>ượ</w:t>
            </w:r>
            <w:r w:rsidR="009B2B93" w:rsidRPr="008F4989">
              <w:rPr>
                <w:rFonts w:eastAsia="Times New Roman" w:cs="Times New Roman"/>
                <w:b/>
                <w:sz w:val="24"/>
                <w:szCs w:val="24"/>
                <w:lang w:val="vi"/>
              </w:rPr>
              <w:t>c điều chỉnh thời hạn hợp đồng của dự án</w:t>
            </w:r>
          </w:p>
        </w:tc>
        <w:tc>
          <w:tcPr>
            <w:tcW w:w="6838" w:type="dxa"/>
          </w:tcPr>
          <w:p w14:paraId="5FE22237" w14:textId="77777777" w:rsidR="0098565D" w:rsidRPr="008F4989" w:rsidRDefault="0098565D" w:rsidP="0098565D">
            <w:pPr>
              <w:widowControl w:val="0"/>
              <w:tabs>
                <w:tab w:val="left" w:pos="631"/>
              </w:tabs>
              <w:autoSpaceDE w:val="0"/>
              <w:autoSpaceDN w:val="0"/>
              <w:spacing w:before="40" w:after="40" w:line="245" w:lineRule="auto"/>
              <w:ind w:left="37" w:right="45"/>
              <w:rPr>
                <w:rFonts w:eastAsia="Times New Roman" w:cs="Times New Roman"/>
                <w:sz w:val="24"/>
                <w:szCs w:val="24"/>
                <w:lang w:val="vi"/>
              </w:rPr>
            </w:pPr>
            <w:r w:rsidRPr="008F4989">
              <w:rPr>
                <w:rFonts w:eastAsia="Times New Roman" w:cs="Times New Roman"/>
                <w:sz w:val="24"/>
                <w:szCs w:val="24"/>
                <w:lang w:val="vi"/>
              </w:rPr>
              <w:t xml:space="preserve">8.1. </w:t>
            </w:r>
            <w:r w:rsidR="009B2B93" w:rsidRPr="008F4989">
              <w:rPr>
                <w:rFonts w:eastAsia="Times New Roman" w:cs="Times New Roman"/>
                <w:sz w:val="24"/>
                <w:szCs w:val="24"/>
                <w:lang w:val="vi"/>
              </w:rPr>
              <w:t>Các tr</w:t>
            </w:r>
            <w:r w:rsidR="004E6C7C" w:rsidRPr="008F4989">
              <w:rPr>
                <w:rFonts w:eastAsia="Times New Roman" w:cs="Times New Roman"/>
                <w:sz w:val="24"/>
                <w:szCs w:val="24"/>
                <w:lang w:val="vi"/>
              </w:rPr>
              <w:t>ườ</w:t>
            </w:r>
            <w:r w:rsidR="009B2B93" w:rsidRPr="008F4989">
              <w:rPr>
                <w:rFonts w:eastAsia="Times New Roman" w:cs="Times New Roman"/>
                <w:sz w:val="24"/>
                <w:szCs w:val="24"/>
                <w:lang w:val="vi"/>
              </w:rPr>
              <w:t>ng hợp đ</w:t>
            </w:r>
            <w:r w:rsidR="004E6C7C" w:rsidRPr="008F4989">
              <w:rPr>
                <w:rFonts w:eastAsia="Times New Roman" w:cs="Times New Roman"/>
                <w:sz w:val="24"/>
                <w:szCs w:val="24"/>
                <w:lang w:val="vi"/>
              </w:rPr>
              <w:t>ượ</w:t>
            </w:r>
            <w:r w:rsidR="009B2B93" w:rsidRPr="008F4989">
              <w:rPr>
                <w:rFonts w:eastAsia="Times New Roman" w:cs="Times New Roman"/>
                <w:sz w:val="24"/>
                <w:szCs w:val="24"/>
                <w:lang w:val="vi"/>
              </w:rPr>
              <w:t xml:space="preserve">c điều chỉnh thời hạn </w:t>
            </w:r>
            <w:r w:rsidR="00B56758" w:rsidRPr="008F4989">
              <w:rPr>
                <w:rFonts w:eastAsia="Times New Roman" w:cs="Times New Roman"/>
                <w:sz w:val="24"/>
                <w:szCs w:val="24"/>
                <w:lang w:val="vi"/>
              </w:rPr>
              <w:t xml:space="preserve">hợp </w:t>
            </w:r>
            <w:r w:rsidR="009B2B93" w:rsidRPr="008F4989">
              <w:rPr>
                <w:rFonts w:eastAsia="Times New Roman" w:cs="Times New Roman"/>
                <w:sz w:val="24"/>
                <w:szCs w:val="24"/>
                <w:lang w:val="vi"/>
              </w:rPr>
              <w:t>đồng của dự án theo quy định tại Điều 51 Luật  PPP;</w:t>
            </w:r>
          </w:p>
          <w:p w14:paraId="537432E3" w14:textId="3E901B45" w:rsidR="0098565D" w:rsidRPr="008F4989" w:rsidRDefault="0098565D" w:rsidP="0098565D">
            <w:pPr>
              <w:widowControl w:val="0"/>
              <w:tabs>
                <w:tab w:val="left" w:pos="631"/>
              </w:tabs>
              <w:autoSpaceDE w:val="0"/>
              <w:autoSpaceDN w:val="0"/>
              <w:spacing w:before="40" w:after="40" w:line="245" w:lineRule="auto"/>
              <w:ind w:left="37" w:right="45"/>
              <w:rPr>
                <w:rFonts w:eastAsia="Times New Roman" w:cs="Times New Roman"/>
                <w:sz w:val="24"/>
                <w:szCs w:val="24"/>
                <w:lang w:val="vi"/>
              </w:rPr>
            </w:pPr>
            <w:r w:rsidRPr="008F4989">
              <w:rPr>
                <w:rFonts w:eastAsia="Times New Roman" w:cs="Times New Roman"/>
                <w:sz w:val="24"/>
                <w:szCs w:val="24"/>
                <w:lang w:val="vi"/>
              </w:rPr>
              <w:t xml:space="preserve">8.2. </w:t>
            </w:r>
            <w:r w:rsidR="00917E3F" w:rsidRPr="008F4989">
              <w:rPr>
                <w:rFonts w:eastAsia="Times New Roman" w:cs="Times New Roman"/>
                <w:sz w:val="24"/>
                <w:szCs w:val="24"/>
                <w:lang w:val="vi"/>
              </w:rPr>
              <w:t>Các m</w:t>
            </w:r>
            <w:r w:rsidR="009B2B93" w:rsidRPr="008F4989">
              <w:rPr>
                <w:rFonts w:eastAsia="Times New Roman" w:cs="Times New Roman"/>
                <w:sz w:val="24"/>
                <w:szCs w:val="24"/>
                <w:lang w:val="vi"/>
              </w:rPr>
              <w:t>ốc thời gian</w:t>
            </w:r>
            <w:r w:rsidR="00917E3F" w:rsidRPr="008F4989">
              <w:rPr>
                <w:rFonts w:eastAsia="Times New Roman" w:cs="Times New Roman"/>
                <w:sz w:val="24"/>
                <w:szCs w:val="24"/>
                <w:lang w:val="vi"/>
              </w:rPr>
              <w:t xml:space="preserve"> được điều chỉnh trên cơ sở quy định</w:t>
            </w:r>
            <w:r w:rsidR="009B2B93" w:rsidRPr="008F4989">
              <w:rPr>
                <w:rFonts w:eastAsia="Times New Roman" w:cs="Times New Roman"/>
                <w:sz w:val="24"/>
                <w:szCs w:val="24"/>
                <w:lang w:val="vi"/>
              </w:rPr>
              <w:t xml:space="preserve"> tại Hợp đồng này.</w:t>
            </w:r>
          </w:p>
          <w:p w14:paraId="478136CC" w14:textId="36F8E294" w:rsidR="00917E3F" w:rsidRPr="008F4989" w:rsidRDefault="0098565D" w:rsidP="0098565D">
            <w:pPr>
              <w:widowControl w:val="0"/>
              <w:tabs>
                <w:tab w:val="left" w:pos="631"/>
              </w:tabs>
              <w:autoSpaceDE w:val="0"/>
              <w:autoSpaceDN w:val="0"/>
              <w:spacing w:before="40" w:after="40" w:line="245" w:lineRule="auto"/>
              <w:ind w:left="37" w:right="45"/>
              <w:rPr>
                <w:rFonts w:eastAsia="Times New Roman" w:cs="Times New Roman"/>
                <w:sz w:val="24"/>
                <w:szCs w:val="24"/>
                <w:lang w:val="vi"/>
              </w:rPr>
            </w:pPr>
            <w:r w:rsidRPr="008F4989">
              <w:rPr>
                <w:rFonts w:eastAsia="Times New Roman" w:cs="Times New Roman"/>
                <w:sz w:val="24"/>
                <w:szCs w:val="24"/>
                <w:lang w:val="vi"/>
              </w:rPr>
              <w:t xml:space="preserve">8.3. </w:t>
            </w:r>
            <w:r w:rsidR="00917E3F" w:rsidRPr="008F4989">
              <w:rPr>
                <w:rFonts w:eastAsia="Times New Roman" w:cs="Times New Roman"/>
                <w:sz w:val="24"/>
                <w:szCs w:val="24"/>
                <w:lang w:val="vi"/>
              </w:rPr>
              <w:t>Các bên ký kết hợp đồng được điều chỉnh thời hạn hợp đồng nhưng bảo đảm tổng thời hạn hợp đồng, bao gồm thời gian điều chỉnh không vượt quá thời hạn giao đất, cho thuê đất theo quy định của pháp luật về đất đai và không làm thay đổi các nội dung khác của quyết định chủ trương đầu tư dự án theo quy định tại khoản 2 Điều 51 Luật PPP.</w:t>
            </w:r>
          </w:p>
        </w:tc>
      </w:tr>
      <w:tr w:rsidR="008F4989" w:rsidRPr="008F4989" w14:paraId="6FBC57FB" w14:textId="77777777" w:rsidTr="00206460">
        <w:trPr>
          <w:trHeight w:val="731"/>
        </w:trPr>
        <w:tc>
          <w:tcPr>
            <w:tcW w:w="3085" w:type="dxa"/>
          </w:tcPr>
          <w:p w14:paraId="3F4FDF45" w14:textId="2A2B14D6" w:rsidR="009B2B93" w:rsidRPr="008F4989" w:rsidRDefault="009B2B93" w:rsidP="003C4018">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3C4018" w:rsidRPr="008F4989">
              <w:rPr>
                <w:rFonts w:eastAsia="Times New Roman" w:cs="Times New Roman"/>
                <w:b/>
                <w:sz w:val="24"/>
                <w:szCs w:val="24"/>
                <w:lang w:val="vi"/>
              </w:rPr>
              <w:t>9</w:t>
            </w:r>
            <w:r w:rsidRPr="008F4989">
              <w:rPr>
                <w:rFonts w:eastAsia="Times New Roman" w:cs="Times New Roman"/>
                <w:b/>
                <w:sz w:val="24"/>
                <w:szCs w:val="24"/>
                <w:lang w:val="vi"/>
              </w:rPr>
              <w:t>. Thỏa thuận về sửa đổi hợp đồng khi điều chỉnh thời hạn hợp đồng dự án</w:t>
            </w:r>
          </w:p>
        </w:tc>
        <w:tc>
          <w:tcPr>
            <w:tcW w:w="6838" w:type="dxa"/>
          </w:tcPr>
          <w:p w14:paraId="1FA1A693" w14:textId="6E31B133" w:rsidR="009B2B93" w:rsidRPr="008F4989" w:rsidRDefault="00597A20" w:rsidP="003C4018">
            <w:pPr>
              <w:widowControl w:val="0"/>
              <w:autoSpaceDE w:val="0"/>
              <w:autoSpaceDN w:val="0"/>
              <w:spacing w:before="40" w:after="40" w:line="245" w:lineRule="auto"/>
              <w:ind w:right="45"/>
              <w:rPr>
                <w:rFonts w:eastAsia="Times New Roman" w:cs="Times New Roman"/>
                <w:sz w:val="24"/>
                <w:szCs w:val="24"/>
                <w:lang w:val="vi"/>
              </w:rPr>
            </w:pPr>
            <w:r w:rsidRPr="008F4989">
              <w:rPr>
                <w:rFonts w:eastAsia="Times New Roman" w:cs="Times New Roman"/>
                <w:sz w:val="24"/>
                <w:szCs w:val="24"/>
                <w:lang w:val="vi"/>
              </w:rPr>
              <w:t>9</w:t>
            </w:r>
            <w:r w:rsidR="00917E3F"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Thỏa thuận về sửa đổi hợp đồng khi điều chỉnh thời hạn hợp đồng dự án đ</w:t>
            </w:r>
            <w:r w:rsidR="004E6C7C" w:rsidRPr="008F4989">
              <w:rPr>
                <w:rFonts w:eastAsia="Times New Roman" w:cs="Times New Roman"/>
                <w:sz w:val="24"/>
                <w:szCs w:val="24"/>
                <w:lang w:val="vi"/>
              </w:rPr>
              <w:t>ượ</w:t>
            </w:r>
            <w:r w:rsidR="009B2B93" w:rsidRPr="008F4989">
              <w:rPr>
                <w:rFonts w:eastAsia="Times New Roman" w:cs="Times New Roman"/>
                <w:sz w:val="24"/>
                <w:szCs w:val="24"/>
                <w:lang w:val="vi"/>
              </w:rPr>
              <w:t xml:space="preserve">c </w:t>
            </w:r>
            <w:r w:rsidR="00917E3F" w:rsidRPr="008F4989">
              <w:rPr>
                <w:rFonts w:eastAsia="Times New Roman" w:cs="Times New Roman"/>
                <w:sz w:val="24"/>
                <w:szCs w:val="24"/>
                <w:lang w:val="vi"/>
              </w:rPr>
              <w:t>thực hiện theo quy định tại mục 7</w:t>
            </w:r>
            <w:r w:rsidR="009B2B93" w:rsidRPr="008F4989">
              <w:rPr>
                <w:rFonts w:eastAsia="Times New Roman" w:cs="Times New Roman"/>
                <w:sz w:val="24"/>
                <w:szCs w:val="24"/>
                <w:lang w:val="vi"/>
              </w:rPr>
              <w:t xml:space="preserve"> Hợp đồng này.</w:t>
            </w:r>
          </w:p>
          <w:p w14:paraId="7635243E" w14:textId="3B36098B" w:rsidR="00917E3F" w:rsidRPr="008F4989" w:rsidRDefault="00597A20" w:rsidP="003C4018">
            <w:pPr>
              <w:widowControl w:val="0"/>
              <w:autoSpaceDE w:val="0"/>
              <w:autoSpaceDN w:val="0"/>
              <w:spacing w:before="40" w:after="40" w:line="245" w:lineRule="auto"/>
              <w:ind w:right="45"/>
              <w:rPr>
                <w:rFonts w:eastAsia="Times New Roman" w:cs="Times New Roman"/>
                <w:sz w:val="24"/>
                <w:szCs w:val="24"/>
                <w:lang w:val="vi"/>
              </w:rPr>
            </w:pPr>
            <w:r w:rsidRPr="008F4989">
              <w:rPr>
                <w:rFonts w:eastAsia="Times New Roman" w:cs="Times New Roman"/>
                <w:sz w:val="24"/>
                <w:szCs w:val="24"/>
                <w:lang w:val="vi"/>
              </w:rPr>
              <w:t>9</w:t>
            </w:r>
            <w:r w:rsidR="00917E3F" w:rsidRPr="008F4989">
              <w:rPr>
                <w:rFonts w:eastAsia="Times New Roman" w:cs="Times New Roman"/>
                <w:sz w:val="24"/>
                <w:szCs w:val="24"/>
                <w:lang w:val="vi"/>
              </w:rPr>
              <w:t>.2. Việc sửa đổi hợp đồng trong trường hợp điều chỉnh thời hạn hợp đồng thực hiện theo quy định tại điểm c khoản 1 Điều 50 Luật PPP.</w:t>
            </w:r>
          </w:p>
        </w:tc>
      </w:tr>
      <w:tr w:rsidR="008F4989" w:rsidRPr="008F4989" w14:paraId="2FF876FD" w14:textId="77777777" w:rsidTr="00206460">
        <w:trPr>
          <w:trHeight w:val="328"/>
        </w:trPr>
        <w:tc>
          <w:tcPr>
            <w:tcW w:w="9923" w:type="dxa"/>
            <w:gridSpan w:val="2"/>
          </w:tcPr>
          <w:p w14:paraId="139AAD56" w14:textId="6CADAE16" w:rsidR="009B2B93" w:rsidRPr="008F4989" w:rsidRDefault="00E62B0C" w:rsidP="003C4018">
            <w:pPr>
              <w:widowControl w:val="0"/>
              <w:autoSpaceDE w:val="0"/>
              <w:autoSpaceDN w:val="0"/>
              <w:spacing w:before="40" w:after="40" w:line="245" w:lineRule="auto"/>
              <w:ind w:right="154"/>
              <w:rPr>
                <w:rFonts w:eastAsia="Times New Roman" w:cs="Times New Roman"/>
                <w:b/>
                <w:sz w:val="24"/>
                <w:szCs w:val="24"/>
                <w:lang w:val="vi"/>
              </w:rPr>
            </w:pPr>
            <w:r w:rsidRPr="008F4989">
              <w:rPr>
                <w:rFonts w:eastAsia="Times New Roman" w:cs="Times New Roman"/>
                <w:b/>
                <w:sz w:val="24"/>
                <w:szCs w:val="24"/>
                <w:lang w:val="vi"/>
              </w:rPr>
              <w:t>V</w:t>
            </w:r>
            <w:r w:rsidR="009B2B93" w:rsidRPr="008F4989">
              <w:rPr>
                <w:rFonts w:eastAsia="Times New Roman" w:cs="Times New Roman"/>
                <w:b/>
                <w:sz w:val="24"/>
                <w:szCs w:val="24"/>
                <w:lang w:val="vi"/>
              </w:rPr>
              <w:t>. YÊU CẦU VỀ KỸ THUẬT, CÔNG NGHỆ, CHẤT L</w:t>
            </w:r>
            <w:r w:rsidR="004E6C7C" w:rsidRPr="008F4989">
              <w:rPr>
                <w:rFonts w:eastAsia="Times New Roman" w:cs="Times New Roman"/>
                <w:b/>
                <w:sz w:val="24"/>
                <w:szCs w:val="24"/>
                <w:lang w:val="vi"/>
              </w:rPr>
              <w:t>ƯỢ</w:t>
            </w:r>
            <w:r w:rsidR="009B2B93" w:rsidRPr="008F4989">
              <w:rPr>
                <w:rFonts w:eastAsia="Times New Roman" w:cs="Times New Roman"/>
                <w:b/>
                <w:sz w:val="24"/>
                <w:szCs w:val="24"/>
                <w:lang w:val="vi"/>
              </w:rPr>
              <w:t>NG CÔNG TRÌNH, HỆ THỐNG CƠ SỞ HẠ TẦNG, SẢN PHẨM, DỊCH VỤ CÔNG Đ</w:t>
            </w:r>
            <w:r w:rsidR="004E6C7C" w:rsidRPr="008F4989">
              <w:rPr>
                <w:rFonts w:eastAsia="Times New Roman" w:cs="Times New Roman"/>
                <w:b/>
                <w:sz w:val="24"/>
                <w:szCs w:val="24"/>
                <w:lang w:val="vi"/>
              </w:rPr>
              <w:t>ƯỢ</w:t>
            </w:r>
            <w:r w:rsidR="009B2B93" w:rsidRPr="008F4989">
              <w:rPr>
                <w:rFonts w:eastAsia="Times New Roman" w:cs="Times New Roman"/>
                <w:b/>
                <w:sz w:val="24"/>
                <w:szCs w:val="24"/>
                <w:lang w:val="vi"/>
              </w:rPr>
              <w:t>C CUNG CẤP</w:t>
            </w:r>
          </w:p>
        </w:tc>
      </w:tr>
      <w:tr w:rsidR="008F4989" w:rsidRPr="008F4989" w14:paraId="03504033" w14:textId="77777777" w:rsidTr="003F2615">
        <w:trPr>
          <w:trHeight w:val="62"/>
        </w:trPr>
        <w:tc>
          <w:tcPr>
            <w:tcW w:w="3085" w:type="dxa"/>
          </w:tcPr>
          <w:p w14:paraId="69F98AF8" w14:textId="330B7C2E" w:rsidR="009B2B93" w:rsidRPr="008F4989" w:rsidRDefault="002A5E09" w:rsidP="003C4018">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3C4018" w:rsidRPr="008F4989">
              <w:rPr>
                <w:rFonts w:eastAsia="Times New Roman" w:cs="Times New Roman"/>
                <w:b/>
                <w:sz w:val="24"/>
                <w:szCs w:val="24"/>
                <w:lang w:val="vi"/>
              </w:rPr>
              <w:t>10</w:t>
            </w:r>
            <w:r w:rsidR="009B2B93" w:rsidRPr="008F4989">
              <w:rPr>
                <w:rFonts w:eastAsia="Times New Roman" w:cs="Times New Roman"/>
                <w:b/>
                <w:sz w:val="24"/>
                <w:szCs w:val="24"/>
                <w:lang w:val="vi"/>
              </w:rPr>
              <w:t>. Yêu cầu về kỹ thuật, quy chuẩn, tiêu chuẩn kỹ thuật, công nghệ áp dụng cho dự án</w:t>
            </w:r>
          </w:p>
        </w:tc>
        <w:tc>
          <w:tcPr>
            <w:tcW w:w="6838" w:type="dxa"/>
          </w:tcPr>
          <w:p w14:paraId="4503E72A" w14:textId="7F235DFA" w:rsidR="003F6B36" w:rsidRPr="008F4989" w:rsidRDefault="00732F71" w:rsidP="003F6B36">
            <w:pPr>
              <w:widowControl w:val="0"/>
              <w:tabs>
                <w:tab w:val="left" w:pos="728"/>
              </w:tabs>
              <w:autoSpaceDE w:val="0"/>
              <w:autoSpaceDN w:val="0"/>
              <w:spacing w:before="40" w:after="40" w:line="245" w:lineRule="auto"/>
              <w:ind w:left="37" w:right="86"/>
              <w:rPr>
                <w:rFonts w:eastAsia="Times New Roman" w:cs="Times New Roman"/>
                <w:sz w:val="24"/>
                <w:szCs w:val="24"/>
                <w:lang w:val="vi"/>
              </w:rPr>
            </w:pPr>
            <w:r w:rsidRPr="008F4989">
              <w:rPr>
                <w:rFonts w:eastAsia="Times New Roman" w:cs="Times New Roman"/>
                <w:sz w:val="24"/>
                <w:szCs w:val="24"/>
                <w:lang w:val="vi"/>
              </w:rPr>
              <w:t>10</w:t>
            </w:r>
            <w:r w:rsidR="00206460"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 xml:space="preserve">Nguyên tắc áp dụng quy chuẩn, tiêu chuẩn </w:t>
            </w:r>
          </w:p>
          <w:p w14:paraId="51E18DDD" w14:textId="74DFCF8E" w:rsidR="009B2B93" w:rsidRPr="008F4989" w:rsidRDefault="009B2B93" w:rsidP="003F6B36">
            <w:pPr>
              <w:widowControl w:val="0"/>
              <w:tabs>
                <w:tab w:val="left" w:pos="728"/>
              </w:tabs>
              <w:autoSpaceDE w:val="0"/>
              <w:autoSpaceDN w:val="0"/>
              <w:spacing w:before="40" w:after="40" w:line="245" w:lineRule="auto"/>
              <w:ind w:left="37" w:right="86"/>
              <w:rPr>
                <w:rFonts w:eastAsia="Times New Roman" w:cs="Times New Roman"/>
                <w:i/>
                <w:sz w:val="24"/>
                <w:szCs w:val="24"/>
                <w:lang w:val="vi"/>
              </w:rPr>
            </w:pPr>
            <w:r w:rsidRPr="008F4989">
              <w:rPr>
                <w:rFonts w:eastAsia="Times New Roman" w:cs="Times New Roman"/>
                <w:i/>
                <w:sz w:val="24"/>
                <w:szCs w:val="24"/>
                <w:lang w:val="vi"/>
              </w:rPr>
              <w:t xml:space="preserve">Việc áp dụng Quy chuẩn kỹ thuật quốc gia, Tiêu chuẩn thực hiện theo quy định tại </w:t>
            </w:r>
            <w:r w:rsidR="003F6B36" w:rsidRPr="008F4989">
              <w:rPr>
                <w:rFonts w:eastAsia="Times New Roman" w:cs="Times New Roman"/>
                <w:i/>
                <w:sz w:val="24"/>
                <w:szCs w:val="24"/>
                <w:lang w:val="vi"/>
              </w:rPr>
              <w:t>pháp l</w:t>
            </w:r>
            <w:r w:rsidRPr="008F4989">
              <w:rPr>
                <w:rFonts w:eastAsia="Times New Roman" w:cs="Times New Roman"/>
                <w:i/>
                <w:sz w:val="24"/>
                <w:szCs w:val="24"/>
                <w:lang w:val="vi"/>
              </w:rPr>
              <w:t xml:space="preserve">uật </w:t>
            </w:r>
            <w:r w:rsidR="003F6B36" w:rsidRPr="008F4989">
              <w:rPr>
                <w:rFonts w:eastAsia="Times New Roman" w:cs="Times New Roman"/>
                <w:i/>
                <w:sz w:val="24"/>
                <w:szCs w:val="24"/>
                <w:lang w:val="vi"/>
              </w:rPr>
              <w:t>về t</w:t>
            </w:r>
            <w:r w:rsidRPr="008F4989">
              <w:rPr>
                <w:rFonts w:eastAsia="Times New Roman" w:cs="Times New Roman"/>
                <w:i/>
                <w:sz w:val="24"/>
                <w:szCs w:val="24"/>
                <w:lang w:val="vi"/>
              </w:rPr>
              <w:t>iêu chuẩn</w:t>
            </w:r>
            <w:r w:rsidR="003F2B85" w:rsidRPr="008F4989">
              <w:rPr>
                <w:rFonts w:eastAsia="Times New Roman" w:cs="Times New Roman"/>
                <w:i/>
                <w:sz w:val="24"/>
                <w:szCs w:val="24"/>
                <w:lang w:val="vi"/>
              </w:rPr>
              <w:t xml:space="preserve"> </w:t>
            </w:r>
            <w:r w:rsidRPr="008F4989">
              <w:rPr>
                <w:rFonts w:eastAsia="Times New Roman" w:cs="Times New Roman"/>
                <w:i/>
                <w:sz w:val="24"/>
                <w:szCs w:val="24"/>
                <w:lang w:val="vi"/>
              </w:rPr>
              <w:t xml:space="preserve">và </w:t>
            </w:r>
            <w:r w:rsidR="003F6B36" w:rsidRPr="008F4989">
              <w:rPr>
                <w:rFonts w:eastAsia="Times New Roman" w:cs="Times New Roman"/>
                <w:i/>
                <w:sz w:val="24"/>
                <w:szCs w:val="24"/>
                <w:lang w:val="vi"/>
              </w:rPr>
              <w:t>q</w:t>
            </w:r>
            <w:r w:rsidRPr="008F4989">
              <w:rPr>
                <w:rFonts w:eastAsia="Times New Roman" w:cs="Times New Roman"/>
                <w:i/>
                <w:sz w:val="24"/>
                <w:szCs w:val="24"/>
                <w:lang w:val="vi"/>
              </w:rPr>
              <w:t>uy chuẩn kỹ thuật.</w:t>
            </w:r>
          </w:p>
          <w:p w14:paraId="550C26B5" w14:textId="11254FE2" w:rsidR="009B2B93" w:rsidRPr="008F4989" w:rsidRDefault="00732F71" w:rsidP="003F6B36">
            <w:pPr>
              <w:widowControl w:val="0"/>
              <w:tabs>
                <w:tab w:val="left" w:pos="728"/>
              </w:tabs>
              <w:autoSpaceDE w:val="0"/>
              <w:autoSpaceDN w:val="0"/>
              <w:spacing w:before="40" w:after="40" w:line="245" w:lineRule="auto"/>
              <w:ind w:left="37"/>
              <w:rPr>
                <w:rFonts w:eastAsia="Times New Roman" w:cs="Times New Roman"/>
                <w:sz w:val="24"/>
                <w:szCs w:val="24"/>
                <w:lang w:val="vi"/>
              </w:rPr>
            </w:pPr>
            <w:r w:rsidRPr="008F4989">
              <w:rPr>
                <w:rFonts w:eastAsia="Times New Roman" w:cs="Times New Roman"/>
                <w:sz w:val="24"/>
                <w:szCs w:val="24"/>
                <w:lang w:val="vi"/>
              </w:rPr>
              <w:t>10</w:t>
            </w:r>
            <w:r w:rsidR="00206460" w:rsidRPr="008F4989">
              <w:rPr>
                <w:rFonts w:eastAsia="Times New Roman" w:cs="Times New Roman"/>
                <w:sz w:val="24"/>
                <w:szCs w:val="24"/>
                <w:lang w:val="vi"/>
              </w:rPr>
              <w:t xml:space="preserve">.2. </w:t>
            </w:r>
            <w:r w:rsidR="009B2B93" w:rsidRPr="008F4989">
              <w:rPr>
                <w:rFonts w:eastAsia="Times New Roman" w:cs="Times New Roman"/>
                <w:sz w:val="24"/>
                <w:szCs w:val="24"/>
                <w:lang w:val="vi"/>
              </w:rPr>
              <w:t>Điều kiện áp dụng</w:t>
            </w:r>
          </w:p>
          <w:p w14:paraId="2F7DE27A" w14:textId="77777777" w:rsidR="003F2B85" w:rsidRPr="008F4989" w:rsidRDefault="009B2B93" w:rsidP="003F6B36">
            <w:pPr>
              <w:widowControl w:val="0"/>
              <w:autoSpaceDE w:val="0"/>
              <w:autoSpaceDN w:val="0"/>
              <w:spacing w:before="40" w:after="40" w:line="245" w:lineRule="auto"/>
              <w:ind w:left="37" w:right="88"/>
              <w:rPr>
                <w:rFonts w:eastAsia="Times New Roman" w:cs="Times New Roman"/>
                <w:i/>
                <w:sz w:val="24"/>
                <w:szCs w:val="24"/>
                <w:lang w:val="vi"/>
              </w:rPr>
            </w:pPr>
            <w:r w:rsidRPr="008F4989">
              <w:rPr>
                <w:rFonts w:eastAsia="Times New Roman" w:cs="Times New Roman"/>
                <w:i/>
                <w:sz w:val="24"/>
                <w:szCs w:val="24"/>
                <w:lang w:val="vi"/>
              </w:rPr>
              <w:t>Tiêu chuẩn quốc gia, tiêu chuẩn cơ sở, tiêu chuẩn nước ngoài (nếu có) đ</w:t>
            </w:r>
            <w:r w:rsidR="004E6C7C" w:rsidRPr="008F4989">
              <w:rPr>
                <w:rFonts w:eastAsia="Times New Roman" w:cs="Times New Roman"/>
                <w:i/>
                <w:sz w:val="24"/>
                <w:szCs w:val="24"/>
                <w:lang w:val="vi"/>
              </w:rPr>
              <w:t>ượ</w:t>
            </w:r>
            <w:r w:rsidRPr="008F4989">
              <w:rPr>
                <w:rFonts w:eastAsia="Times New Roman" w:cs="Times New Roman"/>
                <w:i/>
                <w:sz w:val="24"/>
                <w:szCs w:val="24"/>
                <w:lang w:val="vi"/>
              </w:rPr>
              <w:t>c áp dụng trong dự án phải đảm bảo các yêu cầu pháp luật liên quan.</w:t>
            </w:r>
            <w:r w:rsidR="003F2B85" w:rsidRPr="008F4989">
              <w:rPr>
                <w:rFonts w:eastAsia="Times New Roman" w:cs="Times New Roman"/>
                <w:i/>
                <w:sz w:val="24"/>
                <w:szCs w:val="24"/>
                <w:lang w:val="vi"/>
              </w:rPr>
              <w:t xml:space="preserve"> </w:t>
            </w:r>
          </w:p>
          <w:p w14:paraId="2092C448" w14:textId="77777777" w:rsidR="009B2B93" w:rsidRPr="008F4989" w:rsidRDefault="003C4018" w:rsidP="003F6B36">
            <w:pPr>
              <w:widowControl w:val="0"/>
              <w:autoSpaceDE w:val="0"/>
              <w:autoSpaceDN w:val="0"/>
              <w:spacing w:before="40" w:after="40" w:line="245" w:lineRule="auto"/>
              <w:ind w:left="37" w:right="88"/>
              <w:rPr>
                <w:rFonts w:eastAsia="Times New Roman" w:cs="Times New Roman"/>
                <w:i/>
                <w:sz w:val="24"/>
                <w:szCs w:val="24"/>
                <w:lang w:val="vi"/>
              </w:rPr>
            </w:pPr>
            <w:r w:rsidRPr="008F4989">
              <w:rPr>
                <w:rFonts w:eastAsia="Times New Roman" w:cs="Times New Roman"/>
                <w:i/>
                <w:sz w:val="24"/>
                <w:szCs w:val="24"/>
                <w:lang w:val="vi"/>
              </w:rPr>
              <w:t xml:space="preserve">Có thể bao gồm các </w:t>
            </w:r>
            <w:r w:rsidR="00C25AA2" w:rsidRPr="008F4989">
              <w:rPr>
                <w:rFonts w:eastAsia="Times New Roman" w:cs="Times New Roman"/>
                <w:i/>
                <w:sz w:val="24"/>
                <w:szCs w:val="24"/>
                <w:lang w:val="vi"/>
              </w:rPr>
              <w:t>nội dung như: quy định về điều chỉnh, bổ sung tiêu chuẩn áp dụng cho dự án,…</w:t>
            </w:r>
          </w:p>
          <w:p w14:paraId="4E35DC46" w14:textId="76CAF6A7" w:rsidR="003F6B36" w:rsidRPr="008F4989" w:rsidRDefault="00732F71" w:rsidP="003F6B36">
            <w:pPr>
              <w:widowControl w:val="0"/>
              <w:autoSpaceDE w:val="0"/>
              <w:autoSpaceDN w:val="0"/>
              <w:spacing w:before="40" w:after="40" w:line="245" w:lineRule="auto"/>
              <w:ind w:left="37" w:right="88"/>
              <w:rPr>
                <w:rFonts w:eastAsia="Times New Roman" w:cs="Times New Roman"/>
                <w:sz w:val="24"/>
                <w:szCs w:val="24"/>
                <w:lang w:val="vi"/>
              </w:rPr>
            </w:pPr>
            <w:r w:rsidRPr="008F4989">
              <w:rPr>
                <w:rFonts w:eastAsia="Times New Roman" w:cs="Times New Roman"/>
                <w:sz w:val="24"/>
                <w:szCs w:val="24"/>
                <w:lang w:val="vi"/>
              </w:rPr>
              <w:t>10</w:t>
            </w:r>
            <w:r w:rsidR="003F6B36" w:rsidRPr="008F4989">
              <w:rPr>
                <w:rFonts w:eastAsia="Times New Roman" w:cs="Times New Roman"/>
                <w:sz w:val="24"/>
                <w:szCs w:val="24"/>
                <w:lang w:val="vi"/>
              </w:rPr>
              <w:t xml:space="preserve">.3 Quyền và nghĩa vụ của các bên trong trường hợp thay đổi giải </w:t>
            </w:r>
            <w:r w:rsidR="003F6B36" w:rsidRPr="008F4989">
              <w:rPr>
                <w:rFonts w:eastAsia="Times New Roman" w:cs="Times New Roman"/>
                <w:sz w:val="24"/>
                <w:szCs w:val="24"/>
                <w:lang w:val="vi"/>
              </w:rPr>
              <w:lastRenderedPageBreak/>
              <w:t>pháp kỹ thuật, biện pháp thi công dẫn</w:t>
            </w:r>
            <w:r w:rsidR="00116626" w:rsidRPr="008F4989">
              <w:rPr>
                <w:rFonts w:eastAsia="Times New Roman" w:cs="Times New Roman"/>
                <w:sz w:val="24"/>
                <w:szCs w:val="24"/>
                <w:lang w:val="vi"/>
              </w:rPr>
              <w:t xml:space="preserve"> đến thay đổi</w:t>
            </w:r>
            <w:r w:rsidR="003F6B36" w:rsidRPr="008F4989">
              <w:rPr>
                <w:rFonts w:eastAsia="Times New Roman" w:cs="Times New Roman"/>
                <w:sz w:val="24"/>
                <w:szCs w:val="24"/>
                <w:lang w:val="vi"/>
              </w:rPr>
              <w:t xml:space="preserve"> chi phí, thời gian.</w:t>
            </w:r>
          </w:p>
        </w:tc>
      </w:tr>
      <w:tr w:rsidR="008F4989" w:rsidRPr="008F4989" w14:paraId="04A5D54C" w14:textId="77777777" w:rsidTr="00206460">
        <w:trPr>
          <w:trHeight w:val="1110"/>
        </w:trPr>
        <w:tc>
          <w:tcPr>
            <w:tcW w:w="3085" w:type="dxa"/>
          </w:tcPr>
          <w:p w14:paraId="01279181" w14:textId="1E9685EF" w:rsidR="009B2B93" w:rsidRPr="008F4989" w:rsidRDefault="009B2B93" w:rsidP="005C1461">
            <w:pPr>
              <w:widowControl w:val="0"/>
              <w:autoSpaceDE w:val="0"/>
              <w:autoSpaceDN w:val="0"/>
              <w:spacing w:before="40" w:after="40" w:line="245" w:lineRule="auto"/>
              <w:ind w:right="103"/>
              <w:rPr>
                <w:rFonts w:eastAsia="Times New Roman" w:cs="Times New Roman"/>
                <w:b/>
                <w:sz w:val="24"/>
                <w:szCs w:val="24"/>
                <w:lang w:val="vi"/>
              </w:rPr>
            </w:pPr>
            <w:r w:rsidRPr="008F4989">
              <w:rPr>
                <w:rFonts w:eastAsia="Times New Roman" w:cs="Times New Roman"/>
                <w:b/>
                <w:sz w:val="24"/>
                <w:szCs w:val="24"/>
                <w:lang w:val="vi"/>
              </w:rPr>
              <w:lastRenderedPageBreak/>
              <w:t xml:space="preserve">Điều </w:t>
            </w:r>
            <w:r w:rsidR="002A5E09" w:rsidRPr="008F4989">
              <w:rPr>
                <w:rFonts w:eastAsia="Times New Roman" w:cs="Times New Roman"/>
                <w:b/>
                <w:sz w:val="24"/>
                <w:szCs w:val="24"/>
                <w:lang w:val="vi"/>
              </w:rPr>
              <w:t>1</w:t>
            </w:r>
            <w:r w:rsidR="005C1461" w:rsidRPr="008F4989">
              <w:rPr>
                <w:rFonts w:eastAsia="Times New Roman" w:cs="Times New Roman"/>
                <w:b/>
                <w:sz w:val="24"/>
                <w:szCs w:val="24"/>
                <w:lang w:val="vi"/>
              </w:rPr>
              <w:t>1</w:t>
            </w:r>
            <w:r w:rsidRPr="008F4989">
              <w:rPr>
                <w:rFonts w:eastAsia="Times New Roman" w:cs="Times New Roman"/>
                <w:b/>
                <w:sz w:val="24"/>
                <w:szCs w:val="24"/>
                <w:lang w:val="vi"/>
              </w:rPr>
              <w:t>. Các tiêu chuẩn, chỉ số đánh giá chất l</w:t>
            </w:r>
            <w:r w:rsidR="004E6C7C" w:rsidRPr="008F4989">
              <w:rPr>
                <w:rFonts w:eastAsia="Times New Roman" w:cs="Times New Roman"/>
                <w:b/>
                <w:sz w:val="24"/>
                <w:szCs w:val="24"/>
                <w:lang w:val="vi"/>
              </w:rPr>
              <w:t>ượ</w:t>
            </w:r>
            <w:r w:rsidRPr="008F4989">
              <w:rPr>
                <w:rFonts w:eastAsia="Times New Roman" w:cs="Times New Roman"/>
                <w:b/>
                <w:sz w:val="24"/>
                <w:szCs w:val="24"/>
                <w:lang w:val="vi"/>
              </w:rPr>
              <w:t>ng của công trình, hệ thống cơ sở  hạ tầng, sản phẩm dịch vụ công</w:t>
            </w:r>
          </w:p>
        </w:tc>
        <w:tc>
          <w:tcPr>
            <w:tcW w:w="6838" w:type="dxa"/>
          </w:tcPr>
          <w:p w14:paraId="6605B962" w14:textId="3416A38F" w:rsidR="009B2B93" w:rsidRPr="008F4989" w:rsidRDefault="00871DBE" w:rsidP="003C4018">
            <w:pPr>
              <w:widowControl w:val="0"/>
              <w:autoSpaceDE w:val="0"/>
              <w:autoSpaceDN w:val="0"/>
              <w:spacing w:before="40" w:after="40" w:line="245" w:lineRule="auto"/>
              <w:ind w:right="81"/>
              <w:rPr>
                <w:rFonts w:eastAsia="Times New Roman" w:cs="Times New Roman"/>
                <w:b/>
                <w:sz w:val="24"/>
                <w:szCs w:val="24"/>
                <w:lang w:val="vi"/>
              </w:rPr>
            </w:pPr>
            <w:r w:rsidRPr="008F4989">
              <w:rPr>
                <w:rFonts w:eastAsia="Times New Roman" w:cs="Times New Roman"/>
                <w:sz w:val="24"/>
                <w:szCs w:val="24"/>
                <w:lang w:val="vi"/>
              </w:rPr>
              <w:t>Quy định các tiêu chuẩn, chỉ số đánh giá chất lượng của công trình, hệ thống cơ sở  hạ tầng, sản phẩm dịch vụ công</w:t>
            </w:r>
            <w:r w:rsidR="009A0DE7" w:rsidRPr="008F4989">
              <w:rPr>
                <w:rFonts w:eastAsia="Times New Roman" w:cs="Times New Roman"/>
                <w:sz w:val="24"/>
                <w:szCs w:val="24"/>
                <w:lang w:val="vi"/>
              </w:rPr>
              <w:t>.</w:t>
            </w:r>
          </w:p>
        </w:tc>
      </w:tr>
      <w:tr w:rsidR="008F4989" w:rsidRPr="008F4989" w14:paraId="035612ED" w14:textId="77777777" w:rsidTr="00206460">
        <w:trPr>
          <w:trHeight w:val="1504"/>
        </w:trPr>
        <w:tc>
          <w:tcPr>
            <w:tcW w:w="3085" w:type="dxa"/>
          </w:tcPr>
          <w:p w14:paraId="68F48ABD" w14:textId="56289542" w:rsidR="009B2B93" w:rsidRPr="008F4989" w:rsidRDefault="004B7C4F" w:rsidP="005C1461">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Đ</w:t>
            </w:r>
            <w:r w:rsidR="002A5E09" w:rsidRPr="008F4989">
              <w:rPr>
                <w:rFonts w:eastAsia="Times New Roman" w:cs="Times New Roman"/>
                <w:b/>
                <w:sz w:val="24"/>
                <w:szCs w:val="24"/>
                <w:lang w:val="vi"/>
              </w:rPr>
              <w:t>iều 1</w:t>
            </w:r>
            <w:r w:rsidR="005C1461" w:rsidRPr="008F4989">
              <w:rPr>
                <w:rFonts w:eastAsia="Times New Roman" w:cs="Times New Roman"/>
                <w:b/>
                <w:sz w:val="24"/>
                <w:szCs w:val="24"/>
                <w:lang w:val="vi"/>
              </w:rPr>
              <w:t>2</w:t>
            </w:r>
            <w:r w:rsidR="009B2B93" w:rsidRPr="008F4989">
              <w:rPr>
                <w:rFonts w:eastAsia="Times New Roman" w:cs="Times New Roman"/>
                <w:b/>
                <w:sz w:val="24"/>
                <w:szCs w:val="24"/>
                <w:lang w:val="vi"/>
              </w:rPr>
              <w:t>. Quyền và nghĩa vụ của các bên trong việc giám sát tính tuân thủ các yêu cầu, tiêu chuẩn, chỉ số đánh giá chất l</w:t>
            </w:r>
            <w:r w:rsidR="004E6C7C" w:rsidRPr="008F4989">
              <w:rPr>
                <w:rFonts w:eastAsia="Times New Roman" w:cs="Times New Roman"/>
                <w:b/>
                <w:sz w:val="24"/>
                <w:szCs w:val="24"/>
                <w:lang w:val="vi"/>
              </w:rPr>
              <w:t>ượ</w:t>
            </w:r>
            <w:r w:rsidR="009B2B93" w:rsidRPr="008F4989">
              <w:rPr>
                <w:rFonts w:eastAsia="Times New Roman" w:cs="Times New Roman"/>
                <w:b/>
                <w:sz w:val="24"/>
                <w:szCs w:val="24"/>
                <w:lang w:val="vi"/>
              </w:rPr>
              <w:t>ng</w:t>
            </w:r>
          </w:p>
        </w:tc>
        <w:tc>
          <w:tcPr>
            <w:tcW w:w="6838" w:type="dxa"/>
          </w:tcPr>
          <w:p w14:paraId="136D34E7" w14:textId="632E9B01" w:rsidR="009B2B93" w:rsidRPr="008F4989" w:rsidRDefault="009B2B93" w:rsidP="003C4018">
            <w:pPr>
              <w:widowControl w:val="0"/>
              <w:autoSpaceDE w:val="0"/>
              <w:autoSpaceDN w:val="0"/>
              <w:spacing w:before="40" w:after="40" w:line="245" w:lineRule="auto"/>
              <w:ind w:right="80"/>
              <w:rPr>
                <w:rFonts w:eastAsia="Times New Roman" w:cs="Times New Roman"/>
                <w:b/>
                <w:sz w:val="24"/>
                <w:szCs w:val="24"/>
                <w:lang w:val="vi"/>
              </w:rPr>
            </w:pPr>
            <w:r w:rsidRPr="008F4989">
              <w:rPr>
                <w:rFonts w:eastAsia="Times New Roman" w:cs="Times New Roman"/>
                <w:sz w:val="24"/>
                <w:szCs w:val="24"/>
                <w:lang w:val="vi"/>
              </w:rPr>
              <w:t>Quyền và nghĩa vụ của các bên trong việc giám sát tính tuân thủ các yêu cầu, tiêu chuẩn, chỉ số đánh giá chất l</w:t>
            </w:r>
            <w:r w:rsidR="004E6C7C" w:rsidRPr="008F4989">
              <w:rPr>
                <w:rFonts w:eastAsia="Times New Roman" w:cs="Times New Roman"/>
                <w:sz w:val="24"/>
                <w:szCs w:val="24"/>
                <w:lang w:val="vi"/>
              </w:rPr>
              <w:t>ượ</w:t>
            </w:r>
            <w:r w:rsidRPr="008F4989">
              <w:rPr>
                <w:rFonts w:eastAsia="Times New Roman" w:cs="Times New Roman"/>
                <w:sz w:val="24"/>
                <w:szCs w:val="24"/>
                <w:lang w:val="vi"/>
              </w:rPr>
              <w:t xml:space="preserve">ng của công trình, hệ thống cơ sở </w:t>
            </w:r>
            <w:r w:rsidR="009E6CCF" w:rsidRPr="008F4989">
              <w:rPr>
                <w:rFonts w:eastAsia="Times New Roman" w:cs="Times New Roman"/>
                <w:sz w:val="24"/>
                <w:szCs w:val="24"/>
                <w:lang w:val="vi"/>
              </w:rPr>
              <w:t>hạ tầng, sản phẩm dịch vụ công</w:t>
            </w:r>
            <w:r w:rsidRPr="008F4989">
              <w:rPr>
                <w:rFonts w:eastAsia="Times New Roman" w:cs="Times New Roman"/>
                <w:b/>
                <w:sz w:val="24"/>
                <w:szCs w:val="24"/>
                <w:lang w:val="vi"/>
              </w:rPr>
              <w:t>.</w:t>
            </w:r>
          </w:p>
          <w:p w14:paraId="087B7577" w14:textId="1CFDF59F" w:rsidR="009E6CCF" w:rsidRPr="008F4989" w:rsidRDefault="009E6CCF" w:rsidP="003C4018">
            <w:pPr>
              <w:widowControl w:val="0"/>
              <w:autoSpaceDE w:val="0"/>
              <w:autoSpaceDN w:val="0"/>
              <w:spacing w:before="40" w:after="40" w:line="245" w:lineRule="auto"/>
              <w:ind w:right="80"/>
              <w:rPr>
                <w:rFonts w:eastAsia="Times New Roman" w:cs="Times New Roman"/>
                <w:sz w:val="24"/>
                <w:szCs w:val="24"/>
                <w:lang w:val="vi"/>
              </w:rPr>
            </w:pPr>
          </w:p>
        </w:tc>
      </w:tr>
      <w:tr w:rsidR="008F4989" w:rsidRPr="008F4989" w14:paraId="3C6CAD8A" w14:textId="77777777" w:rsidTr="00D102A2">
        <w:trPr>
          <w:trHeight w:val="70"/>
        </w:trPr>
        <w:tc>
          <w:tcPr>
            <w:tcW w:w="9923" w:type="dxa"/>
            <w:gridSpan w:val="2"/>
            <w:tcBorders>
              <w:bottom w:val="single" w:sz="4" w:space="0" w:color="auto"/>
            </w:tcBorders>
          </w:tcPr>
          <w:p w14:paraId="1820C685" w14:textId="5CE5707A" w:rsidR="009B2B93" w:rsidRPr="008F4989" w:rsidRDefault="00E62B0C" w:rsidP="003C4018">
            <w:pPr>
              <w:widowControl w:val="0"/>
              <w:autoSpaceDE w:val="0"/>
              <w:autoSpaceDN w:val="0"/>
              <w:spacing w:before="40" w:after="40" w:line="245" w:lineRule="auto"/>
              <w:ind w:right="213"/>
              <w:rPr>
                <w:rFonts w:eastAsia="Times New Roman" w:cs="Times New Roman"/>
                <w:b/>
                <w:sz w:val="24"/>
                <w:szCs w:val="24"/>
                <w:lang w:val="vi"/>
              </w:rPr>
            </w:pPr>
            <w:r w:rsidRPr="008F4989">
              <w:rPr>
                <w:rFonts w:eastAsia="Times New Roman" w:cs="Times New Roman"/>
                <w:b/>
                <w:sz w:val="24"/>
                <w:szCs w:val="24"/>
                <w:lang w:val="vi"/>
              </w:rPr>
              <w:t>VI</w:t>
            </w:r>
            <w:r w:rsidR="009B2B93" w:rsidRPr="008F4989">
              <w:rPr>
                <w:rFonts w:eastAsia="Times New Roman" w:cs="Times New Roman"/>
                <w:b/>
                <w:sz w:val="24"/>
                <w:szCs w:val="24"/>
                <w:lang w:val="vi"/>
              </w:rPr>
              <w:t>. TỔNG MỨC ĐẦU T</w:t>
            </w:r>
            <w:r w:rsidR="004E6C7C" w:rsidRPr="008F4989">
              <w:rPr>
                <w:rFonts w:eastAsia="Times New Roman" w:cs="Times New Roman"/>
                <w:b/>
                <w:sz w:val="24"/>
                <w:szCs w:val="24"/>
                <w:lang w:val="vi"/>
              </w:rPr>
              <w:t>Ư</w:t>
            </w:r>
            <w:r w:rsidR="009B2B93" w:rsidRPr="008F4989">
              <w:rPr>
                <w:rFonts w:eastAsia="Times New Roman" w:cs="Times New Roman"/>
                <w:b/>
                <w:sz w:val="24"/>
                <w:szCs w:val="24"/>
                <w:lang w:val="vi"/>
              </w:rPr>
              <w:t xml:space="preserve">, </w:t>
            </w:r>
            <w:r w:rsidR="006E098A" w:rsidRPr="008F4989">
              <w:rPr>
                <w:rFonts w:eastAsia="Times New Roman" w:cs="Times New Roman"/>
                <w:b/>
                <w:sz w:val="24"/>
                <w:szCs w:val="24"/>
                <w:lang w:val="vi"/>
              </w:rPr>
              <w:t xml:space="preserve">GIÁ TRỊ TỐI THIỂU NỘP NGÂN SÁCH NHÀ NƯỚC, </w:t>
            </w:r>
            <w:r w:rsidR="009B2B93" w:rsidRPr="008F4989">
              <w:rPr>
                <w:rFonts w:eastAsia="Times New Roman" w:cs="Times New Roman"/>
                <w:b/>
                <w:sz w:val="24"/>
                <w:szCs w:val="24"/>
                <w:lang w:val="vi"/>
              </w:rPr>
              <w:t>CƠ CẤU NGUỒN VỐN, PH</w:t>
            </w:r>
            <w:r w:rsidR="004E6C7C" w:rsidRPr="008F4989">
              <w:rPr>
                <w:rFonts w:eastAsia="Times New Roman" w:cs="Times New Roman"/>
                <w:b/>
                <w:sz w:val="24"/>
                <w:szCs w:val="24"/>
                <w:lang w:val="vi"/>
              </w:rPr>
              <w:t>Ư</w:t>
            </w:r>
            <w:r w:rsidR="009B2B93" w:rsidRPr="008F4989">
              <w:rPr>
                <w:rFonts w:eastAsia="Times New Roman" w:cs="Times New Roman"/>
                <w:b/>
                <w:sz w:val="24"/>
                <w:szCs w:val="24"/>
                <w:lang w:val="vi"/>
              </w:rPr>
              <w:t>ƠNG ÁN TÀI CHÍNH</w:t>
            </w:r>
          </w:p>
        </w:tc>
      </w:tr>
      <w:tr w:rsidR="008F4989" w:rsidRPr="008F4989" w14:paraId="7A4C030F" w14:textId="77777777" w:rsidTr="00D102A2">
        <w:trPr>
          <w:trHeight w:val="421"/>
        </w:trPr>
        <w:tc>
          <w:tcPr>
            <w:tcW w:w="3085" w:type="dxa"/>
            <w:tcBorders>
              <w:top w:val="single" w:sz="4" w:space="0" w:color="auto"/>
              <w:left w:val="single" w:sz="4" w:space="0" w:color="auto"/>
              <w:bottom w:val="single" w:sz="4" w:space="0" w:color="auto"/>
              <w:right w:val="single" w:sz="4" w:space="0" w:color="auto"/>
            </w:tcBorders>
          </w:tcPr>
          <w:p w14:paraId="304A5D14" w14:textId="3A33F4D0" w:rsidR="009B2B93" w:rsidRPr="008F4989" w:rsidRDefault="009B2B93" w:rsidP="009D0363">
            <w:pPr>
              <w:widowControl w:val="0"/>
              <w:tabs>
                <w:tab w:val="left" w:pos="923"/>
                <w:tab w:val="left" w:pos="1535"/>
                <w:tab w:val="left" w:pos="2426"/>
              </w:tabs>
              <w:autoSpaceDE w:val="0"/>
              <w:autoSpaceDN w:val="0"/>
              <w:spacing w:before="40" w:after="40" w:line="245" w:lineRule="auto"/>
              <w:ind w:right="108"/>
              <w:rPr>
                <w:rFonts w:eastAsia="Times New Roman" w:cs="Times New Roman"/>
                <w:b/>
                <w:sz w:val="24"/>
                <w:szCs w:val="24"/>
                <w:lang w:val="vi"/>
              </w:rPr>
            </w:pPr>
            <w:r w:rsidRPr="008F4989">
              <w:rPr>
                <w:rFonts w:eastAsia="Times New Roman" w:cs="Times New Roman"/>
                <w:b/>
                <w:sz w:val="24"/>
                <w:szCs w:val="24"/>
                <w:lang w:val="vi"/>
              </w:rPr>
              <w:t>Điều</w:t>
            </w:r>
            <w:r w:rsidRPr="008F4989">
              <w:rPr>
                <w:rFonts w:eastAsia="Times New Roman" w:cs="Times New Roman"/>
                <w:b/>
                <w:sz w:val="24"/>
                <w:szCs w:val="24"/>
                <w:lang w:val="vi"/>
              </w:rPr>
              <w:tab/>
            </w:r>
            <w:r w:rsidR="002A5E09" w:rsidRPr="008F4989">
              <w:rPr>
                <w:rFonts w:eastAsia="Times New Roman" w:cs="Times New Roman"/>
                <w:b/>
                <w:sz w:val="24"/>
                <w:szCs w:val="24"/>
                <w:lang w:val="vi"/>
              </w:rPr>
              <w:t>1</w:t>
            </w:r>
            <w:r w:rsidR="009D0363" w:rsidRPr="008F4989">
              <w:rPr>
                <w:rFonts w:eastAsia="Times New Roman" w:cs="Times New Roman"/>
                <w:b/>
                <w:sz w:val="24"/>
                <w:szCs w:val="24"/>
                <w:lang w:val="vi"/>
              </w:rPr>
              <w:t>3</w:t>
            </w:r>
            <w:r w:rsidRPr="008F4989">
              <w:rPr>
                <w:rFonts w:eastAsia="Times New Roman" w:cs="Times New Roman"/>
                <w:b/>
                <w:sz w:val="24"/>
                <w:szCs w:val="24"/>
                <w:lang w:val="vi"/>
              </w:rPr>
              <w:t>.</w:t>
            </w:r>
            <w:r w:rsidRPr="008F4989">
              <w:rPr>
                <w:rFonts w:eastAsia="Times New Roman" w:cs="Times New Roman"/>
                <w:b/>
                <w:sz w:val="24"/>
                <w:szCs w:val="24"/>
                <w:lang w:val="vi"/>
              </w:rPr>
              <w:tab/>
              <w:t>Tổng</w:t>
            </w:r>
            <w:r w:rsidRPr="008F4989">
              <w:rPr>
                <w:rFonts w:eastAsia="Times New Roman" w:cs="Times New Roman"/>
                <w:b/>
                <w:sz w:val="24"/>
                <w:szCs w:val="24"/>
                <w:lang w:val="vi"/>
              </w:rPr>
              <w:tab/>
              <w:t>mức đầu t</w:t>
            </w:r>
            <w:r w:rsidR="004E6C7C" w:rsidRPr="008F4989">
              <w:rPr>
                <w:rFonts w:eastAsia="Times New Roman" w:cs="Times New Roman"/>
                <w:b/>
                <w:sz w:val="24"/>
                <w:szCs w:val="24"/>
                <w:lang w:val="vi"/>
              </w:rPr>
              <w:t>ư</w:t>
            </w:r>
          </w:p>
        </w:tc>
        <w:tc>
          <w:tcPr>
            <w:tcW w:w="6838" w:type="dxa"/>
            <w:tcBorders>
              <w:top w:val="single" w:sz="4" w:space="0" w:color="auto"/>
              <w:left w:val="single" w:sz="4" w:space="0" w:color="auto"/>
              <w:bottom w:val="single" w:sz="4" w:space="0" w:color="auto"/>
              <w:right w:val="single" w:sz="4" w:space="0" w:color="auto"/>
            </w:tcBorders>
          </w:tcPr>
          <w:p w14:paraId="4F246A94" w14:textId="77777777" w:rsidR="009B2B93" w:rsidRPr="008F4989" w:rsidRDefault="009B2B93" w:rsidP="003C4018">
            <w:pPr>
              <w:widowControl w:val="0"/>
              <w:autoSpaceDE w:val="0"/>
              <w:autoSpaceDN w:val="0"/>
              <w:spacing w:before="40" w:after="40" w:line="245" w:lineRule="auto"/>
              <w:ind w:right="95"/>
              <w:rPr>
                <w:rFonts w:eastAsia="Times New Roman" w:cs="Times New Roman"/>
                <w:i/>
                <w:sz w:val="24"/>
                <w:szCs w:val="24"/>
                <w:lang w:val="vi"/>
              </w:rPr>
            </w:pPr>
            <w:r w:rsidRPr="008F4989">
              <w:rPr>
                <w:rFonts w:eastAsia="Times New Roman" w:cs="Times New Roman"/>
                <w:sz w:val="24"/>
                <w:szCs w:val="24"/>
                <w:lang w:val="vi"/>
              </w:rPr>
              <w:t>Tổng mức đầu t</w:t>
            </w:r>
            <w:r w:rsidR="004E6C7C" w:rsidRPr="008F4989">
              <w:rPr>
                <w:rFonts w:eastAsia="Times New Roman" w:cs="Times New Roman"/>
                <w:sz w:val="24"/>
                <w:szCs w:val="24"/>
                <w:lang w:val="vi"/>
              </w:rPr>
              <w:t>ư</w:t>
            </w:r>
            <w:r w:rsidRPr="008F4989">
              <w:rPr>
                <w:rFonts w:eastAsia="Times New Roman" w:cs="Times New Roman"/>
                <w:sz w:val="24"/>
                <w:szCs w:val="24"/>
                <w:lang w:val="vi"/>
              </w:rPr>
              <w:t xml:space="preserve"> đ</w:t>
            </w:r>
            <w:r w:rsidR="004E6C7C" w:rsidRPr="008F4989">
              <w:rPr>
                <w:rFonts w:eastAsia="Times New Roman" w:cs="Times New Roman"/>
                <w:sz w:val="24"/>
                <w:szCs w:val="24"/>
                <w:lang w:val="vi"/>
              </w:rPr>
              <w:t>ượ</w:t>
            </w:r>
            <w:r w:rsidRPr="008F4989">
              <w:rPr>
                <w:rFonts w:eastAsia="Times New Roman" w:cs="Times New Roman"/>
                <w:sz w:val="24"/>
                <w:szCs w:val="24"/>
                <w:lang w:val="vi"/>
              </w:rPr>
              <w:t>c duyệt là</w:t>
            </w:r>
            <w:r w:rsidRPr="008F4989">
              <w:rPr>
                <w:rFonts w:eastAsia="Times New Roman" w:cs="Times New Roman"/>
                <w:i/>
                <w:sz w:val="24"/>
                <w:szCs w:val="24"/>
                <w:lang w:val="vi"/>
              </w:rPr>
              <w:t>: [ghi giá trị tổng mức đầu tư dự án theo quyết định phê duyệt dự án</w:t>
            </w:r>
            <w:r w:rsidR="006E098A" w:rsidRPr="008F4989">
              <w:rPr>
                <w:rFonts w:eastAsia="Times New Roman" w:cs="Times New Roman"/>
                <w:i/>
                <w:sz w:val="24"/>
                <w:szCs w:val="24"/>
                <w:lang w:val="vi"/>
              </w:rPr>
              <w:t xml:space="preserve"> hoặc quyết định có liên quan</w:t>
            </w:r>
            <w:r w:rsidRPr="008F4989">
              <w:rPr>
                <w:rFonts w:eastAsia="Times New Roman" w:cs="Times New Roman"/>
                <w:i/>
                <w:sz w:val="24"/>
                <w:szCs w:val="24"/>
                <w:lang w:val="vi"/>
              </w:rPr>
              <w:t>]</w:t>
            </w:r>
          </w:p>
          <w:p w14:paraId="2FE188DB" w14:textId="684BD9F3" w:rsidR="00D85120" w:rsidRPr="008F4989" w:rsidRDefault="00D85120" w:rsidP="003C4018">
            <w:pPr>
              <w:widowControl w:val="0"/>
              <w:autoSpaceDE w:val="0"/>
              <w:autoSpaceDN w:val="0"/>
              <w:spacing w:before="40" w:after="40" w:line="245" w:lineRule="auto"/>
              <w:ind w:right="95"/>
              <w:rPr>
                <w:rFonts w:eastAsia="Times New Roman" w:cs="Times New Roman"/>
                <w:i/>
                <w:sz w:val="24"/>
                <w:szCs w:val="24"/>
                <w:lang w:val="vi"/>
              </w:rPr>
            </w:pPr>
            <w:r w:rsidRPr="008F4989">
              <w:rPr>
                <w:rFonts w:eastAsia="Times New Roman" w:cs="Times New Roman"/>
                <w:i/>
                <w:sz w:val="24"/>
                <w:szCs w:val="24"/>
                <w:lang w:val="vi"/>
              </w:rPr>
              <w:t xml:space="preserve">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 theo hướng dẫn tại Phụ lục II Nghị định số 35/2021/NĐ-CP. </w:t>
            </w:r>
          </w:p>
        </w:tc>
      </w:tr>
      <w:tr w:rsidR="008F4989" w:rsidRPr="008F4989" w14:paraId="6566A21C" w14:textId="77777777" w:rsidTr="00D102A2">
        <w:trPr>
          <w:trHeight w:val="421"/>
        </w:trPr>
        <w:tc>
          <w:tcPr>
            <w:tcW w:w="3085" w:type="dxa"/>
            <w:tcBorders>
              <w:top w:val="single" w:sz="4" w:space="0" w:color="auto"/>
            </w:tcBorders>
          </w:tcPr>
          <w:p w14:paraId="4FA85D0E" w14:textId="05BC2B29" w:rsidR="006E098A" w:rsidRPr="008F4989" w:rsidRDefault="00123A05" w:rsidP="003C4018">
            <w:pPr>
              <w:widowControl w:val="0"/>
              <w:tabs>
                <w:tab w:val="left" w:pos="923"/>
                <w:tab w:val="left" w:pos="1535"/>
                <w:tab w:val="left" w:pos="2426"/>
              </w:tabs>
              <w:autoSpaceDE w:val="0"/>
              <w:autoSpaceDN w:val="0"/>
              <w:spacing w:before="40" w:after="40" w:line="245" w:lineRule="auto"/>
              <w:ind w:right="108"/>
              <w:rPr>
                <w:rFonts w:eastAsia="Times New Roman" w:cs="Times New Roman"/>
                <w:b/>
                <w:sz w:val="24"/>
                <w:szCs w:val="24"/>
                <w:lang w:val="vi"/>
              </w:rPr>
            </w:pPr>
            <w:r w:rsidRPr="008F4989">
              <w:rPr>
                <w:rFonts w:eastAsia="Times New Roman" w:cs="Times New Roman"/>
                <w:b/>
                <w:sz w:val="24"/>
                <w:szCs w:val="24"/>
                <w:lang w:val="vi"/>
              </w:rPr>
              <w:t>Điều 14</w:t>
            </w:r>
            <w:r w:rsidR="006E098A" w:rsidRPr="008F4989">
              <w:rPr>
                <w:rFonts w:eastAsia="Times New Roman" w:cs="Times New Roman"/>
                <w:b/>
                <w:sz w:val="24"/>
                <w:szCs w:val="24"/>
                <w:lang w:val="vi"/>
              </w:rPr>
              <w:t>. Giá trị tối thiểu nộp ngân sách nhà nước</w:t>
            </w:r>
          </w:p>
        </w:tc>
        <w:tc>
          <w:tcPr>
            <w:tcW w:w="6838" w:type="dxa"/>
            <w:tcBorders>
              <w:top w:val="single" w:sz="4" w:space="0" w:color="auto"/>
            </w:tcBorders>
          </w:tcPr>
          <w:p w14:paraId="0906D002" w14:textId="561110BC" w:rsidR="007E39D7" w:rsidRPr="008F4989" w:rsidRDefault="006E098A" w:rsidP="003C4018">
            <w:pPr>
              <w:widowControl w:val="0"/>
              <w:autoSpaceDE w:val="0"/>
              <w:autoSpaceDN w:val="0"/>
              <w:spacing w:before="40" w:after="40" w:line="245" w:lineRule="auto"/>
              <w:ind w:right="95"/>
              <w:rPr>
                <w:rFonts w:eastAsia="Times New Roman" w:cs="Times New Roman"/>
                <w:i/>
                <w:sz w:val="24"/>
                <w:szCs w:val="24"/>
                <w:lang w:val="vi"/>
              </w:rPr>
            </w:pPr>
            <w:r w:rsidRPr="008F4989">
              <w:rPr>
                <w:rFonts w:eastAsia="Times New Roman" w:cs="Times New Roman"/>
                <w:sz w:val="24"/>
                <w:szCs w:val="24"/>
                <w:lang w:val="vi"/>
              </w:rPr>
              <w:t>Giá trị tối thiểu nộp ngân sách nhà nước là</w:t>
            </w:r>
            <w:r w:rsidRPr="008F4989">
              <w:rPr>
                <w:rFonts w:eastAsia="Times New Roman" w:cs="Times New Roman"/>
                <w:i/>
                <w:sz w:val="24"/>
                <w:szCs w:val="24"/>
                <w:lang w:val="vi"/>
              </w:rPr>
              <w:t>: [ghi giá trị tối thiểu nộp ngân sách nhà nước theo kết quả lựa chọn nhà đầu tư]</w:t>
            </w:r>
          </w:p>
        </w:tc>
      </w:tr>
      <w:tr w:rsidR="008F4989" w:rsidRPr="008F4989" w14:paraId="1EE70064" w14:textId="77777777" w:rsidTr="00206460">
        <w:trPr>
          <w:trHeight w:val="548"/>
        </w:trPr>
        <w:tc>
          <w:tcPr>
            <w:tcW w:w="3085" w:type="dxa"/>
          </w:tcPr>
          <w:p w14:paraId="511E5DEB" w14:textId="5B230C24" w:rsidR="009B2B93" w:rsidRPr="008F4989" w:rsidRDefault="009B2B93" w:rsidP="00123A05">
            <w:pPr>
              <w:widowControl w:val="0"/>
              <w:tabs>
                <w:tab w:val="left" w:pos="1050"/>
                <w:tab w:val="left" w:pos="1788"/>
                <w:tab w:val="left" w:pos="2524"/>
              </w:tabs>
              <w:autoSpaceDE w:val="0"/>
              <w:autoSpaceDN w:val="0"/>
              <w:spacing w:before="40" w:after="40" w:line="245" w:lineRule="auto"/>
              <w:ind w:right="108"/>
              <w:rPr>
                <w:rFonts w:eastAsia="Times New Roman" w:cs="Times New Roman"/>
                <w:b/>
                <w:sz w:val="24"/>
                <w:szCs w:val="24"/>
                <w:lang w:val="vi"/>
              </w:rPr>
            </w:pPr>
            <w:r w:rsidRPr="008F4989">
              <w:rPr>
                <w:rFonts w:eastAsia="Times New Roman" w:cs="Times New Roman"/>
                <w:b/>
                <w:sz w:val="24"/>
                <w:szCs w:val="24"/>
                <w:lang w:val="vi"/>
              </w:rPr>
              <w:t>Điều</w:t>
            </w:r>
            <w:r w:rsidRPr="008F4989">
              <w:rPr>
                <w:rFonts w:eastAsia="Times New Roman" w:cs="Times New Roman"/>
                <w:b/>
                <w:sz w:val="24"/>
                <w:szCs w:val="24"/>
                <w:lang w:val="vi"/>
              </w:rPr>
              <w:tab/>
            </w:r>
            <w:r w:rsidR="002A5E09" w:rsidRPr="008F4989">
              <w:rPr>
                <w:rFonts w:eastAsia="Times New Roman" w:cs="Times New Roman"/>
                <w:b/>
                <w:sz w:val="24"/>
                <w:szCs w:val="24"/>
                <w:lang w:val="vi"/>
              </w:rPr>
              <w:t>1</w:t>
            </w:r>
            <w:r w:rsidR="00123A05" w:rsidRPr="008F4989">
              <w:rPr>
                <w:rFonts w:eastAsia="Times New Roman" w:cs="Times New Roman"/>
                <w:b/>
                <w:sz w:val="24"/>
                <w:szCs w:val="24"/>
                <w:lang w:val="vi"/>
              </w:rPr>
              <w:t>5</w:t>
            </w:r>
            <w:r w:rsidRPr="008F4989">
              <w:rPr>
                <w:rFonts w:eastAsia="Times New Roman" w:cs="Times New Roman"/>
                <w:b/>
                <w:sz w:val="24"/>
                <w:szCs w:val="24"/>
                <w:lang w:val="vi"/>
              </w:rPr>
              <w:t>.</w:t>
            </w:r>
            <w:r w:rsidRPr="008F4989">
              <w:rPr>
                <w:rFonts w:eastAsia="Times New Roman" w:cs="Times New Roman"/>
                <w:b/>
                <w:sz w:val="24"/>
                <w:szCs w:val="24"/>
                <w:lang w:val="vi"/>
              </w:rPr>
              <w:tab/>
              <w:t>Cơ</w:t>
            </w:r>
            <w:r w:rsidRPr="008F4989">
              <w:rPr>
                <w:rFonts w:eastAsia="Times New Roman" w:cs="Times New Roman"/>
                <w:b/>
                <w:sz w:val="24"/>
                <w:szCs w:val="24"/>
                <w:lang w:val="vi"/>
              </w:rPr>
              <w:tab/>
              <w:t>cấu nguồn vốn</w:t>
            </w:r>
          </w:p>
        </w:tc>
        <w:tc>
          <w:tcPr>
            <w:tcW w:w="6838" w:type="dxa"/>
          </w:tcPr>
          <w:p w14:paraId="0FE31C10" w14:textId="77777777" w:rsidR="009B2B93" w:rsidRPr="008F4989" w:rsidRDefault="00BD07B9" w:rsidP="003C4018">
            <w:pPr>
              <w:widowControl w:val="0"/>
              <w:autoSpaceDE w:val="0"/>
              <w:autoSpaceDN w:val="0"/>
              <w:spacing w:before="40" w:after="40" w:line="245" w:lineRule="auto"/>
              <w:rPr>
                <w:rFonts w:eastAsia="Times New Roman" w:cs="Times New Roman"/>
                <w:sz w:val="24"/>
                <w:szCs w:val="24"/>
                <w:lang w:val="vi"/>
              </w:rPr>
            </w:pPr>
            <w:r w:rsidRPr="008F4989">
              <w:rPr>
                <w:rFonts w:eastAsia="Times New Roman" w:cs="Times New Roman"/>
                <w:sz w:val="24"/>
                <w:szCs w:val="24"/>
                <w:lang w:val="vi"/>
              </w:rPr>
              <w:t>Nêu cơ cấu nguồn vốn thực hiện dự án.</w:t>
            </w:r>
          </w:p>
          <w:p w14:paraId="21F9A2E9" w14:textId="76A3241F" w:rsidR="00BD07B9" w:rsidRPr="008F4989" w:rsidRDefault="00BD07B9" w:rsidP="003C4018">
            <w:pPr>
              <w:widowControl w:val="0"/>
              <w:autoSpaceDE w:val="0"/>
              <w:autoSpaceDN w:val="0"/>
              <w:spacing w:before="40" w:after="40" w:line="245" w:lineRule="auto"/>
              <w:rPr>
                <w:rFonts w:eastAsia="Times New Roman" w:cs="Times New Roman"/>
                <w:i/>
                <w:sz w:val="24"/>
                <w:szCs w:val="24"/>
                <w:lang w:val="vi"/>
              </w:rPr>
            </w:pPr>
            <w:r w:rsidRPr="008F4989">
              <w:rPr>
                <w:rFonts w:eastAsia="Times New Roman" w:cs="Times New Roman"/>
                <w:i/>
                <w:sz w:val="24"/>
                <w:szCs w:val="24"/>
                <w:lang w:val="vi"/>
              </w:rPr>
              <w:t>Căn cứ kết quả lựa chọn NĐT và kết quả thương thảo hợp đồng, Bên mời thầu hoàn thiện nội dung này với các nội dung</w:t>
            </w:r>
            <w:r w:rsidR="007E39D7" w:rsidRPr="008F4989">
              <w:rPr>
                <w:rFonts w:eastAsia="Times New Roman" w:cs="Times New Roman"/>
                <w:i/>
                <w:sz w:val="24"/>
                <w:szCs w:val="24"/>
                <w:lang w:val="vi"/>
              </w:rPr>
              <w:t xml:space="preserve"> như:</w:t>
            </w:r>
          </w:p>
          <w:p w14:paraId="00EB8251" w14:textId="2AFF7BBF" w:rsidR="00BD07B9" w:rsidRPr="008F4989" w:rsidRDefault="00BD07B9" w:rsidP="003C4018">
            <w:pPr>
              <w:widowControl w:val="0"/>
              <w:autoSpaceDE w:val="0"/>
              <w:autoSpaceDN w:val="0"/>
              <w:spacing w:before="40" w:after="40" w:line="245" w:lineRule="auto"/>
              <w:rPr>
                <w:rFonts w:eastAsia="Times New Roman" w:cs="Times New Roman"/>
                <w:i/>
                <w:sz w:val="24"/>
                <w:szCs w:val="24"/>
                <w:lang w:val="vi"/>
              </w:rPr>
            </w:pPr>
            <w:r w:rsidRPr="008F4989">
              <w:rPr>
                <w:rFonts w:eastAsia="Times New Roman" w:cs="Times New Roman"/>
                <w:i/>
                <w:sz w:val="24"/>
                <w:szCs w:val="24"/>
                <w:lang w:val="vi"/>
              </w:rPr>
              <w:t>-</w:t>
            </w:r>
            <w:r w:rsidR="007E39D7" w:rsidRPr="008F4989">
              <w:rPr>
                <w:rFonts w:eastAsia="Times New Roman" w:cs="Times New Roman"/>
                <w:i/>
                <w:sz w:val="24"/>
                <w:szCs w:val="24"/>
                <w:lang w:val="vi"/>
              </w:rPr>
              <w:t xml:space="preserve"> </w:t>
            </w:r>
            <w:r w:rsidRPr="008F4989">
              <w:rPr>
                <w:rFonts w:eastAsia="Times New Roman" w:cs="Times New Roman"/>
                <w:i/>
                <w:sz w:val="24"/>
                <w:szCs w:val="24"/>
                <w:lang w:val="vi"/>
              </w:rPr>
              <w:t>Giá trị phần vốn chủ sở hữu;</w:t>
            </w:r>
          </w:p>
          <w:p w14:paraId="1505E9CC" w14:textId="5E1CF248" w:rsidR="00BD07B9" w:rsidRPr="008F4989" w:rsidRDefault="00BD07B9" w:rsidP="003C4018">
            <w:pPr>
              <w:widowControl w:val="0"/>
              <w:autoSpaceDE w:val="0"/>
              <w:autoSpaceDN w:val="0"/>
              <w:spacing w:before="40" w:after="40" w:line="245" w:lineRule="auto"/>
              <w:rPr>
                <w:rFonts w:eastAsia="Times New Roman" w:cs="Times New Roman"/>
                <w:i/>
                <w:sz w:val="24"/>
                <w:szCs w:val="24"/>
                <w:lang w:val="vi"/>
              </w:rPr>
            </w:pPr>
            <w:r w:rsidRPr="008F4989">
              <w:rPr>
                <w:rFonts w:eastAsia="Times New Roman" w:cs="Times New Roman"/>
                <w:i/>
                <w:sz w:val="24"/>
                <w:szCs w:val="24"/>
                <w:lang w:val="vi"/>
              </w:rPr>
              <w:t>-</w:t>
            </w:r>
            <w:r w:rsidR="007E39D7" w:rsidRPr="008F4989">
              <w:rPr>
                <w:rFonts w:eastAsia="Times New Roman" w:cs="Times New Roman"/>
                <w:i/>
                <w:sz w:val="24"/>
                <w:szCs w:val="24"/>
                <w:lang w:val="vi"/>
              </w:rPr>
              <w:t xml:space="preserve"> </w:t>
            </w:r>
            <w:r w:rsidRPr="008F4989">
              <w:rPr>
                <w:rFonts w:eastAsia="Times New Roman" w:cs="Times New Roman"/>
                <w:i/>
                <w:sz w:val="24"/>
                <w:szCs w:val="24"/>
                <w:lang w:val="vi"/>
              </w:rPr>
              <w:t>Gi</w:t>
            </w:r>
            <w:r w:rsidR="007E39D7" w:rsidRPr="008F4989">
              <w:rPr>
                <w:rFonts w:eastAsia="Times New Roman" w:cs="Times New Roman"/>
                <w:i/>
                <w:sz w:val="24"/>
                <w:szCs w:val="24"/>
                <w:lang w:val="vi"/>
              </w:rPr>
              <w:t>á trị phần vốn do NĐT huy động.</w:t>
            </w:r>
          </w:p>
        </w:tc>
      </w:tr>
      <w:tr w:rsidR="008F4989" w:rsidRPr="008F4989" w14:paraId="11D11E3A" w14:textId="77777777" w:rsidTr="00D73D52">
        <w:trPr>
          <w:trHeight w:val="557"/>
        </w:trPr>
        <w:tc>
          <w:tcPr>
            <w:tcW w:w="3085" w:type="dxa"/>
          </w:tcPr>
          <w:p w14:paraId="1F06C888" w14:textId="3212663B" w:rsidR="009B2B93" w:rsidRPr="008F4989" w:rsidRDefault="009B2B93" w:rsidP="00123A05">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 xml:space="preserve">Điều </w:t>
            </w:r>
            <w:r w:rsidR="002A5E09" w:rsidRPr="008F4989">
              <w:rPr>
                <w:rFonts w:eastAsia="Times New Roman" w:cs="Times New Roman"/>
                <w:b/>
                <w:sz w:val="24"/>
                <w:szCs w:val="24"/>
                <w:lang w:val="vi"/>
              </w:rPr>
              <w:t>1</w:t>
            </w:r>
            <w:r w:rsidR="00123A05" w:rsidRPr="008F4989">
              <w:rPr>
                <w:rFonts w:eastAsia="Times New Roman" w:cs="Times New Roman"/>
                <w:b/>
                <w:sz w:val="24"/>
                <w:szCs w:val="24"/>
                <w:lang w:val="vi"/>
              </w:rPr>
              <w:t>6</w:t>
            </w:r>
            <w:r w:rsidRPr="008F4989">
              <w:rPr>
                <w:rFonts w:eastAsia="Times New Roman" w:cs="Times New Roman"/>
                <w:b/>
                <w:sz w:val="24"/>
                <w:szCs w:val="24"/>
                <w:lang w:val="vi"/>
              </w:rPr>
              <w:t>. Kế hoạch thu xếp tài chính</w:t>
            </w:r>
          </w:p>
        </w:tc>
        <w:tc>
          <w:tcPr>
            <w:tcW w:w="6838" w:type="dxa"/>
          </w:tcPr>
          <w:p w14:paraId="06C2A579" w14:textId="70550C49" w:rsidR="007E39D7" w:rsidRPr="008F4989" w:rsidRDefault="00FA4800" w:rsidP="003C4018">
            <w:pPr>
              <w:widowControl w:val="0"/>
              <w:autoSpaceDE w:val="0"/>
              <w:autoSpaceDN w:val="0"/>
              <w:spacing w:before="40" w:after="40" w:line="245" w:lineRule="auto"/>
              <w:ind w:left="49"/>
              <w:rPr>
                <w:rFonts w:eastAsia="Times New Roman" w:cs="Times New Roman"/>
                <w:sz w:val="24"/>
                <w:szCs w:val="24"/>
                <w:lang w:val="vi"/>
              </w:rPr>
            </w:pPr>
            <w:r w:rsidRPr="008F4989">
              <w:rPr>
                <w:rFonts w:eastAsia="Times New Roman" w:cs="Times New Roman"/>
                <w:sz w:val="24"/>
                <w:szCs w:val="24"/>
                <w:lang w:val="vi"/>
              </w:rPr>
              <w:t>1</w:t>
            </w:r>
            <w:r w:rsidR="00123A05" w:rsidRPr="008F4989">
              <w:rPr>
                <w:rFonts w:eastAsia="Times New Roman" w:cs="Times New Roman"/>
                <w:sz w:val="24"/>
                <w:szCs w:val="24"/>
                <w:lang w:val="vi"/>
              </w:rPr>
              <w:t>6</w:t>
            </w:r>
            <w:r w:rsidRPr="008F4989">
              <w:rPr>
                <w:rFonts w:eastAsia="Times New Roman" w:cs="Times New Roman"/>
                <w:sz w:val="24"/>
                <w:szCs w:val="24"/>
                <w:lang w:val="vi"/>
              </w:rPr>
              <w:t>.1</w:t>
            </w:r>
            <w:r w:rsidR="009B2B93" w:rsidRPr="008F4989">
              <w:rPr>
                <w:rFonts w:eastAsia="Times New Roman" w:cs="Times New Roman"/>
                <w:sz w:val="24"/>
                <w:szCs w:val="24"/>
                <w:lang w:val="vi"/>
              </w:rPr>
              <w:t xml:space="preserve">. </w:t>
            </w:r>
            <w:r w:rsidR="007E39D7" w:rsidRPr="008F4989">
              <w:rPr>
                <w:rFonts w:eastAsia="Times New Roman" w:cs="Times New Roman"/>
                <w:sz w:val="24"/>
                <w:szCs w:val="24"/>
                <w:lang w:val="vi"/>
              </w:rPr>
              <w:t>Tiến độ nộp giá trị nộp ngân sách nhà nước</w:t>
            </w:r>
          </w:p>
          <w:p w14:paraId="30D9FA14" w14:textId="1BEE5831" w:rsidR="007E39D7" w:rsidRPr="008F4989" w:rsidRDefault="007E39D7" w:rsidP="003C4018">
            <w:pPr>
              <w:widowControl w:val="0"/>
              <w:autoSpaceDE w:val="0"/>
              <w:autoSpaceDN w:val="0"/>
              <w:spacing w:before="40" w:after="40" w:line="245" w:lineRule="auto"/>
              <w:ind w:left="49"/>
              <w:rPr>
                <w:rFonts w:eastAsia="Times New Roman" w:cs="Times New Roman"/>
                <w:i/>
                <w:sz w:val="24"/>
                <w:szCs w:val="24"/>
                <w:lang w:val="vi"/>
              </w:rPr>
            </w:pPr>
            <w:r w:rsidRPr="008F4989">
              <w:rPr>
                <w:rFonts w:eastAsia="Times New Roman" w:cs="Times New Roman"/>
                <w:i/>
                <w:sz w:val="24"/>
                <w:szCs w:val="24"/>
                <w:lang w:val="vi"/>
              </w:rPr>
              <w:t xml:space="preserve">Nêu tiến độ, thời giạn, giá trị nộp ngân sách nhà nước. </w:t>
            </w:r>
          </w:p>
          <w:p w14:paraId="6247D8D4" w14:textId="4D018F7A" w:rsidR="009B2B93" w:rsidRPr="008F4989" w:rsidRDefault="007E39D7" w:rsidP="003C4018">
            <w:pPr>
              <w:widowControl w:val="0"/>
              <w:autoSpaceDE w:val="0"/>
              <w:autoSpaceDN w:val="0"/>
              <w:spacing w:before="40" w:after="40" w:line="245" w:lineRule="auto"/>
              <w:ind w:left="49"/>
              <w:rPr>
                <w:rFonts w:eastAsia="Times New Roman" w:cs="Times New Roman"/>
                <w:sz w:val="24"/>
                <w:szCs w:val="24"/>
                <w:lang w:val="vi"/>
              </w:rPr>
            </w:pPr>
            <w:r w:rsidRPr="008F4989">
              <w:rPr>
                <w:rFonts w:eastAsia="Times New Roman" w:cs="Times New Roman"/>
                <w:sz w:val="24"/>
                <w:szCs w:val="24"/>
                <w:lang w:val="vi"/>
              </w:rPr>
              <w:t>1</w:t>
            </w:r>
            <w:r w:rsidR="00123A05" w:rsidRPr="008F4989">
              <w:rPr>
                <w:rFonts w:eastAsia="Times New Roman" w:cs="Times New Roman"/>
                <w:sz w:val="24"/>
                <w:szCs w:val="24"/>
                <w:lang w:val="vi"/>
              </w:rPr>
              <w:t>6</w:t>
            </w:r>
            <w:r w:rsidRPr="008F4989">
              <w:rPr>
                <w:rFonts w:eastAsia="Times New Roman" w:cs="Times New Roman"/>
                <w:sz w:val="24"/>
                <w:szCs w:val="24"/>
                <w:lang w:val="vi"/>
              </w:rPr>
              <w:t xml:space="preserve">.2. </w:t>
            </w:r>
            <w:r w:rsidR="009B2B93" w:rsidRPr="008F4989">
              <w:rPr>
                <w:rFonts w:eastAsia="Times New Roman" w:cs="Times New Roman"/>
                <w:sz w:val="24"/>
                <w:szCs w:val="24"/>
                <w:lang w:val="vi"/>
              </w:rPr>
              <w:t>Vốn chủ sở hữu:</w:t>
            </w:r>
          </w:p>
          <w:p w14:paraId="05623BCD" w14:textId="76200EF7" w:rsidR="00D102A2" w:rsidRPr="008F4989" w:rsidRDefault="007E39D7" w:rsidP="00D102A2">
            <w:pPr>
              <w:widowControl w:val="0"/>
              <w:tabs>
                <w:tab w:val="left" w:pos="393"/>
              </w:tabs>
              <w:autoSpaceDE w:val="0"/>
              <w:autoSpaceDN w:val="0"/>
              <w:spacing w:before="40" w:after="40" w:line="245" w:lineRule="auto"/>
              <w:ind w:left="37" w:right="93"/>
              <w:rPr>
                <w:rFonts w:eastAsia="Times New Roman" w:cs="Times New Roman"/>
                <w:sz w:val="24"/>
                <w:szCs w:val="24"/>
                <w:lang w:val="vi"/>
              </w:rPr>
            </w:pPr>
            <w:r w:rsidRPr="008F4989">
              <w:rPr>
                <w:rFonts w:eastAsia="Times New Roman" w:cs="Times New Roman"/>
                <w:sz w:val="24"/>
                <w:szCs w:val="24"/>
                <w:lang w:val="vi"/>
              </w:rPr>
              <w:t>a)</w:t>
            </w:r>
            <w:r w:rsidR="00D102A2" w:rsidRPr="008F4989">
              <w:rPr>
                <w:rFonts w:eastAsia="Times New Roman" w:cs="Times New Roman"/>
                <w:sz w:val="24"/>
                <w:szCs w:val="24"/>
                <w:lang w:val="vi"/>
              </w:rPr>
              <w:t xml:space="preserve"> Tổng số vốn là </w:t>
            </w:r>
            <w:r w:rsidR="00D102A2" w:rsidRPr="008F4989">
              <w:rPr>
                <w:rFonts w:eastAsia="Times New Roman" w:cs="Times New Roman"/>
                <w:i/>
                <w:sz w:val="24"/>
                <w:szCs w:val="24"/>
                <w:lang w:val="vi"/>
              </w:rPr>
              <w:t>[ghi giá trị].</w:t>
            </w:r>
            <w:r w:rsidRPr="008F4989">
              <w:rPr>
                <w:rFonts w:eastAsia="Times New Roman" w:cs="Times New Roman"/>
                <w:sz w:val="24"/>
                <w:szCs w:val="24"/>
                <w:lang w:val="vi"/>
              </w:rPr>
              <w:t xml:space="preserve"> </w:t>
            </w:r>
          </w:p>
          <w:p w14:paraId="2FA9E723" w14:textId="2DDEC8E0" w:rsidR="00D102A2" w:rsidRPr="008F4989" w:rsidRDefault="009B2B93" w:rsidP="00D102A2">
            <w:pPr>
              <w:widowControl w:val="0"/>
              <w:tabs>
                <w:tab w:val="left" w:pos="393"/>
              </w:tabs>
              <w:autoSpaceDE w:val="0"/>
              <w:autoSpaceDN w:val="0"/>
              <w:spacing w:before="40" w:after="40" w:line="245" w:lineRule="auto"/>
              <w:ind w:left="37" w:right="93"/>
              <w:rPr>
                <w:rFonts w:eastAsia="Times New Roman" w:cs="Times New Roman"/>
                <w:sz w:val="24"/>
                <w:szCs w:val="24"/>
                <w:lang w:val="vi"/>
              </w:rPr>
            </w:pPr>
            <w:r w:rsidRPr="008F4989">
              <w:rPr>
                <w:rFonts w:eastAsia="Times New Roman" w:cs="Times New Roman"/>
                <w:sz w:val="24"/>
                <w:szCs w:val="24"/>
                <w:lang w:val="vi"/>
              </w:rPr>
              <w:t xml:space="preserve">Vốn chủ sở hữu của NĐT tham gia thực hiện dự án bảo đảm không thấp hơn mức vốn </w:t>
            </w:r>
            <w:r w:rsidR="007E39D7" w:rsidRPr="008F4989">
              <w:rPr>
                <w:rFonts w:eastAsia="Times New Roman" w:cs="Times New Roman"/>
                <w:sz w:val="24"/>
                <w:szCs w:val="24"/>
                <w:lang w:val="vi"/>
              </w:rPr>
              <w:t>[</w:t>
            </w:r>
            <w:r w:rsidR="007E39D7" w:rsidRPr="008F4989">
              <w:rPr>
                <w:rFonts w:eastAsia="Times New Roman" w:cs="Times New Roman"/>
                <w:i/>
                <w:sz w:val="24"/>
                <w:szCs w:val="24"/>
                <w:lang w:val="vi"/>
              </w:rPr>
              <w:t>ghi giá trị phần vốn chủ sở hữu mà NĐT phải góp phù hợp với Điều 1</w:t>
            </w:r>
            <w:r w:rsidR="00123A05" w:rsidRPr="008F4989">
              <w:rPr>
                <w:rFonts w:eastAsia="Times New Roman" w:cs="Times New Roman"/>
                <w:i/>
                <w:sz w:val="24"/>
                <w:szCs w:val="24"/>
                <w:lang w:val="vi"/>
              </w:rPr>
              <w:t>5</w:t>
            </w:r>
            <w:r w:rsidR="007E39D7" w:rsidRPr="008F4989">
              <w:rPr>
                <w:rFonts w:eastAsia="Times New Roman" w:cs="Times New Roman"/>
                <w:sz w:val="24"/>
                <w:szCs w:val="24"/>
                <w:lang w:val="vi"/>
              </w:rPr>
              <w:t>]</w:t>
            </w:r>
            <w:r w:rsidRPr="008F4989">
              <w:rPr>
                <w:rFonts w:eastAsia="Times New Roman" w:cs="Times New Roman"/>
                <w:sz w:val="24"/>
                <w:szCs w:val="24"/>
                <w:lang w:val="vi"/>
              </w:rPr>
              <w:t>;</w:t>
            </w:r>
          </w:p>
          <w:p w14:paraId="79D0FD89" w14:textId="15281A84" w:rsidR="009B2B93" w:rsidRPr="008F4989" w:rsidRDefault="007E39D7" w:rsidP="003C4018">
            <w:pPr>
              <w:widowControl w:val="0"/>
              <w:tabs>
                <w:tab w:val="left" w:pos="424"/>
              </w:tabs>
              <w:autoSpaceDE w:val="0"/>
              <w:autoSpaceDN w:val="0"/>
              <w:spacing w:before="40" w:after="40" w:line="245" w:lineRule="auto"/>
              <w:ind w:left="179" w:right="94" w:hanging="142"/>
              <w:rPr>
                <w:rFonts w:eastAsia="Times New Roman" w:cs="Times New Roman"/>
                <w:b/>
                <w:sz w:val="24"/>
                <w:szCs w:val="24"/>
                <w:lang w:val="vi"/>
              </w:rPr>
            </w:pPr>
            <w:r w:rsidRPr="008F4989">
              <w:rPr>
                <w:rFonts w:eastAsia="Times New Roman" w:cs="Times New Roman"/>
                <w:sz w:val="24"/>
                <w:szCs w:val="24"/>
                <w:lang w:val="vi"/>
              </w:rPr>
              <w:t xml:space="preserve">b) </w:t>
            </w:r>
            <w:r w:rsidR="009B2B93" w:rsidRPr="008F4989">
              <w:rPr>
                <w:rFonts w:eastAsia="Times New Roman" w:cs="Times New Roman"/>
                <w:sz w:val="24"/>
                <w:szCs w:val="24"/>
                <w:lang w:val="vi"/>
              </w:rPr>
              <w:t xml:space="preserve">Tiến độ góp vốn chủ sở </w:t>
            </w:r>
            <w:r w:rsidRPr="008F4989">
              <w:rPr>
                <w:rFonts w:eastAsia="Times New Roman" w:cs="Times New Roman"/>
                <w:sz w:val="24"/>
                <w:szCs w:val="24"/>
                <w:lang w:val="vi"/>
              </w:rPr>
              <w:t>hữu so với vốn điều lệ của DNDA.</w:t>
            </w:r>
          </w:p>
          <w:p w14:paraId="0526F2A6" w14:textId="2DF6FA39" w:rsidR="007E39D7" w:rsidRPr="008F4989" w:rsidRDefault="007E39D7" w:rsidP="003C4018">
            <w:pPr>
              <w:widowControl w:val="0"/>
              <w:tabs>
                <w:tab w:val="left" w:pos="424"/>
              </w:tabs>
              <w:autoSpaceDE w:val="0"/>
              <w:autoSpaceDN w:val="0"/>
              <w:spacing w:before="40" w:after="40" w:line="245" w:lineRule="auto"/>
              <w:ind w:left="49" w:right="94"/>
              <w:rPr>
                <w:rFonts w:eastAsia="Times New Roman" w:cs="Times New Roman"/>
                <w:i/>
                <w:sz w:val="24"/>
                <w:szCs w:val="24"/>
                <w:lang w:val="vi"/>
              </w:rPr>
            </w:pPr>
            <w:r w:rsidRPr="008F4989">
              <w:rPr>
                <w:rFonts w:eastAsia="Times New Roman" w:cs="Times New Roman"/>
                <w:i/>
                <w:sz w:val="24"/>
                <w:szCs w:val="24"/>
                <w:lang w:val="vi"/>
              </w:rPr>
              <w:t>Căn cứ các quy định pháp luật hiện hành, kết quả lựa chọn NĐT và kết quả thương thảo hợp đồng, Bên mời thầu quy định tiến độ góp vốn chủ sở hữu so với vốn điều lệ của DNDA như:</w:t>
            </w:r>
          </w:p>
          <w:p w14:paraId="636CF5D7" w14:textId="675D6635" w:rsidR="007E39D7" w:rsidRPr="008F4989" w:rsidRDefault="007E39D7" w:rsidP="003C4018">
            <w:pPr>
              <w:widowControl w:val="0"/>
              <w:tabs>
                <w:tab w:val="left" w:pos="424"/>
              </w:tabs>
              <w:autoSpaceDE w:val="0"/>
              <w:autoSpaceDN w:val="0"/>
              <w:spacing w:before="40" w:after="40" w:line="245" w:lineRule="auto"/>
              <w:ind w:left="49" w:right="94"/>
              <w:rPr>
                <w:rFonts w:eastAsia="Times New Roman" w:cs="Times New Roman"/>
                <w:i/>
                <w:sz w:val="24"/>
                <w:szCs w:val="24"/>
                <w:lang w:val="vi"/>
              </w:rPr>
            </w:pPr>
            <w:r w:rsidRPr="008F4989">
              <w:rPr>
                <w:rFonts w:eastAsia="Times New Roman" w:cs="Times New Roman"/>
                <w:i/>
                <w:sz w:val="24"/>
                <w:szCs w:val="24"/>
                <w:lang w:val="vi"/>
              </w:rPr>
              <w:t>Vốn chủ sở hữu của NĐT được góp theo tiến độ thỏa thuận tại hợp đồng dự án. Trường hợp vốn điều lệ của DNDA thấp hơn mức vốn chủ sở hữu NĐT cam kết huy động, hợp đồng dự án phải bao gồm lộ trình tăng vốn điều lệ của DNDA, phù hợp với tiến độ triển khai dự án.</w:t>
            </w:r>
          </w:p>
          <w:p w14:paraId="619B57CB" w14:textId="0F3F91EE" w:rsidR="009B2B93" w:rsidRPr="008F4989" w:rsidRDefault="00FA4800" w:rsidP="00123A05">
            <w:pPr>
              <w:widowControl w:val="0"/>
              <w:tabs>
                <w:tab w:val="left" w:pos="728"/>
              </w:tabs>
              <w:autoSpaceDE w:val="0"/>
              <w:autoSpaceDN w:val="0"/>
              <w:spacing w:before="40" w:after="40" w:line="245" w:lineRule="auto"/>
              <w:rPr>
                <w:rFonts w:eastAsia="Times New Roman" w:cs="Times New Roman"/>
                <w:sz w:val="24"/>
                <w:szCs w:val="24"/>
                <w:lang w:val="vi"/>
              </w:rPr>
            </w:pPr>
            <w:r w:rsidRPr="008F4989">
              <w:rPr>
                <w:rFonts w:eastAsia="Times New Roman" w:cs="Times New Roman"/>
                <w:sz w:val="24"/>
                <w:szCs w:val="24"/>
                <w:lang w:val="vi"/>
              </w:rPr>
              <w:t>1</w:t>
            </w:r>
            <w:r w:rsidR="00123A05" w:rsidRPr="008F4989">
              <w:rPr>
                <w:rFonts w:eastAsia="Times New Roman" w:cs="Times New Roman"/>
                <w:sz w:val="24"/>
                <w:szCs w:val="24"/>
                <w:lang w:val="vi"/>
              </w:rPr>
              <w:t>6</w:t>
            </w:r>
            <w:r w:rsidRPr="008F4989">
              <w:rPr>
                <w:rFonts w:eastAsia="Times New Roman" w:cs="Times New Roman"/>
                <w:sz w:val="24"/>
                <w:szCs w:val="24"/>
                <w:lang w:val="vi"/>
              </w:rPr>
              <w:t xml:space="preserve">.2. </w:t>
            </w:r>
            <w:r w:rsidR="00D102A2" w:rsidRPr="008F4989">
              <w:rPr>
                <w:rFonts w:eastAsia="Times New Roman" w:cs="Times New Roman"/>
                <w:sz w:val="24"/>
                <w:szCs w:val="24"/>
                <w:lang w:val="vi"/>
              </w:rPr>
              <w:t>Nguồn vốn</w:t>
            </w:r>
            <w:r w:rsidR="009B2B93" w:rsidRPr="008F4989">
              <w:rPr>
                <w:rFonts w:eastAsia="Times New Roman" w:cs="Times New Roman"/>
                <w:sz w:val="24"/>
                <w:szCs w:val="24"/>
                <w:lang w:val="vi"/>
              </w:rPr>
              <w:t xml:space="preserve"> huy động:</w:t>
            </w:r>
          </w:p>
          <w:p w14:paraId="1F83FDA9" w14:textId="7AF67F4D" w:rsidR="009B2B93" w:rsidRPr="008F4989" w:rsidRDefault="009B2B93" w:rsidP="003C4018">
            <w:pPr>
              <w:widowControl w:val="0"/>
              <w:autoSpaceDE w:val="0"/>
              <w:autoSpaceDN w:val="0"/>
              <w:spacing w:before="40" w:after="40" w:line="245" w:lineRule="auto"/>
              <w:ind w:left="49" w:right="94"/>
              <w:rPr>
                <w:rFonts w:eastAsia="Times New Roman" w:cs="Times New Roman"/>
                <w:sz w:val="24"/>
                <w:szCs w:val="24"/>
                <w:lang w:val="vi"/>
              </w:rPr>
            </w:pPr>
            <w:r w:rsidRPr="008F4989">
              <w:rPr>
                <w:rFonts w:eastAsia="Times New Roman" w:cs="Times New Roman"/>
                <w:sz w:val="24"/>
                <w:szCs w:val="24"/>
                <w:lang w:val="vi"/>
              </w:rPr>
              <w:t>Tổng số vốn NĐT huy động thông qua các hình thức vay (nếu có) không v</w:t>
            </w:r>
            <w:r w:rsidR="004E6C7C" w:rsidRPr="008F4989">
              <w:rPr>
                <w:rFonts w:eastAsia="Times New Roman" w:cs="Times New Roman"/>
                <w:sz w:val="24"/>
                <w:szCs w:val="24"/>
                <w:lang w:val="vi"/>
              </w:rPr>
              <w:t>ượ</w:t>
            </w:r>
            <w:r w:rsidRPr="008F4989">
              <w:rPr>
                <w:rFonts w:eastAsia="Times New Roman" w:cs="Times New Roman"/>
                <w:sz w:val="24"/>
                <w:szCs w:val="24"/>
                <w:lang w:val="vi"/>
              </w:rPr>
              <w:t>t quá tổng số vốn vay theo quy định t</w:t>
            </w:r>
            <w:r w:rsidR="005009F2" w:rsidRPr="008F4989">
              <w:rPr>
                <w:rFonts w:eastAsia="Times New Roman" w:cs="Times New Roman"/>
                <w:sz w:val="24"/>
                <w:szCs w:val="24"/>
                <w:lang w:val="vi"/>
              </w:rPr>
              <w:t>ại [</w:t>
            </w:r>
            <w:r w:rsidR="005009F2" w:rsidRPr="008F4989">
              <w:rPr>
                <w:rFonts w:eastAsia="Times New Roman" w:cs="Times New Roman"/>
                <w:i/>
                <w:sz w:val="24"/>
                <w:szCs w:val="24"/>
                <w:lang w:val="vi"/>
              </w:rPr>
              <w:t>tài liệu dự án</w:t>
            </w:r>
            <w:r w:rsidR="005009F2" w:rsidRPr="008F4989">
              <w:rPr>
                <w:rFonts w:eastAsia="Times New Roman" w:cs="Times New Roman"/>
                <w:sz w:val="24"/>
                <w:szCs w:val="24"/>
                <w:lang w:val="vi"/>
              </w:rPr>
              <w:t>]</w:t>
            </w:r>
            <w:r w:rsidRPr="008F4989">
              <w:rPr>
                <w:rFonts w:eastAsia="Times New Roman" w:cs="Times New Roman"/>
                <w:sz w:val="24"/>
                <w:szCs w:val="24"/>
                <w:lang w:val="vi"/>
              </w:rPr>
              <w:t>.</w:t>
            </w:r>
          </w:p>
          <w:p w14:paraId="5D7EA767" w14:textId="609F0FD6" w:rsidR="00A55CDB" w:rsidRPr="008F4989" w:rsidRDefault="00A55CDB" w:rsidP="003C4018">
            <w:pPr>
              <w:widowControl w:val="0"/>
              <w:autoSpaceDE w:val="0"/>
              <w:autoSpaceDN w:val="0"/>
              <w:spacing w:before="40" w:after="40" w:line="245" w:lineRule="auto"/>
              <w:ind w:left="49" w:right="94"/>
              <w:rPr>
                <w:rFonts w:eastAsia="Times New Roman" w:cs="Times New Roman"/>
                <w:i/>
                <w:sz w:val="24"/>
                <w:szCs w:val="24"/>
                <w:lang w:val="vi"/>
              </w:rPr>
            </w:pPr>
            <w:r w:rsidRPr="008F4989">
              <w:rPr>
                <w:rFonts w:eastAsia="Times New Roman" w:cs="Times New Roman"/>
                <w:i/>
                <w:sz w:val="24"/>
                <w:szCs w:val="24"/>
                <w:lang w:val="vi"/>
              </w:rPr>
              <w:lastRenderedPageBreak/>
              <w:t>Nêu nguồn vốn huy động (vốn vay, vốn tín dụng ưu đãi, trái phiếu DNDA và các nguồn khác): tổng mức vốn huy động thời gian vay, trả, thời gian ân hạn (theo từng nguồn vốn); chi phí huy động vốn bao gồm: lãi suất vốn vay của từng nguồn vốn, chi phí cần thiết liên quan đến huy động nguồn vốn được pháp luật cho phép; đồng tiền vay và tỷ giá thanh toán; điều kiện đảm bảo nguồn vốn huy động; tiến độ, thứ tự giải ngân, phương án trả nợ (theo từng nguồn vốn).</w:t>
            </w:r>
          </w:p>
          <w:p w14:paraId="588FC161" w14:textId="24387597" w:rsidR="009B2B93" w:rsidRPr="008F4989" w:rsidRDefault="005009F2" w:rsidP="003C4018">
            <w:pPr>
              <w:widowControl w:val="0"/>
              <w:tabs>
                <w:tab w:val="left" w:pos="809"/>
              </w:tabs>
              <w:autoSpaceDE w:val="0"/>
              <w:autoSpaceDN w:val="0"/>
              <w:spacing w:before="40" w:after="40" w:line="245" w:lineRule="auto"/>
              <w:ind w:left="49" w:right="98"/>
              <w:rPr>
                <w:rFonts w:eastAsia="Times New Roman" w:cs="Times New Roman"/>
                <w:b/>
                <w:sz w:val="24"/>
                <w:szCs w:val="24"/>
                <w:lang w:val="vi"/>
              </w:rPr>
            </w:pPr>
            <w:r w:rsidRPr="008F4989">
              <w:rPr>
                <w:rFonts w:eastAsia="Times New Roman" w:cs="Times New Roman"/>
                <w:sz w:val="24"/>
                <w:szCs w:val="24"/>
                <w:lang w:val="vi"/>
              </w:rPr>
              <w:t>1</w:t>
            </w:r>
            <w:r w:rsidR="00123A05" w:rsidRPr="008F4989">
              <w:rPr>
                <w:rFonts w:eastAsia="Times New Roman" w:cs="Times New Roman"/>
                <w:sz w:val="24"/>
                <w:szCs w:val="24"/>
                <w:lang w:val="vi"/>
              </w:rPr>
              <w:t>6</w:t>
            </w:r>
            <w:r w:rsidRPr="008F4989">
              <w:rPr>
                <w:rFonts w:eastAsia="Times New Roman" w:cs="Times New Roman"/>
                <w:sz w:val="24"/>
                <w:szCs w:val="24"/>
                <w:lang w:val="vi"/>
              </w:rPr>
              <w:t xml:space="preserve">.3. Quy định về việc </w:t>
            </w:r>
            <w:r w:rsidR="009B2B93" w:rsidRPr="008F4989">
              <w:rPr>
                <w:rFonts w:eastAsia="Times New Roman" w:cs="Times New Roman"/>
                <w:sz w:val="24"/>
                <w:szCs w:val="24"/>
                <w:lang w:val="vi"/>
              </w:rPr>
              <w:t>ký kết thỏa thuận về việc lựa chọn NĐT thay thế giữa cơ quan ký kết  hợp  đồng, bên cho vay, NĐT, DNDA (đ</w:t>
            </w:r>
            <w:r w:rsidR="004E6C7C" w:rsidRPr="008F4989">
              <w:rPr>
                <w:rFonts w:eastAsia="Times New Roman" w:cs="Times New Roman"/>
                <w:sz w:val="24"/>
                <w:szCs w:val="24"/>
                <w:lang w:val="vi"/>
              </w:rPr>
              <w:t>ượ</w:t>
            </w:r>
            <w:r w:rsidR="009B2B93" w:rsidRPr="008F4989">
              <w:rPr>
                <w:rFonts w:eastAsia="Times New Roman" w:cs="Times New Roman"/>
                <w:sz w:val="24"/>
                <w:szCs w:val="24"/>
                <w:lang w:val="vi"/>
              </w:rPr>
              <w:t>c ký kết đồng thời với hợp đồng cấp tín dụng).</w:t>
            </w:r>
          </w:p>
          <w:p w14:paraId="25A6F9FD" w14:textId="79676FA6" w:rsidR="005009F2" w:rsidRPr="008F4989" w:rsidRDefault="005009F2" w:rsidP="003C4018">
            <w:pPr>
              <w:widowControl w:val="0"/>
              <w:tabs>
                <w:tab w:val="left" w:pos="809"/>
              </w:tabs>
              <w:autoSpaceDE w:val="0"/>
              <w:autoSpaceDN w:val="0"/>
              <w:spacing w:before="40" w:after="40" w:line="245" w:lineRule="auto"/>
              <w:ind w:left="49" w:right="98"/>
              <w:rPr>
                <w:rFonts w:eastAsia="Times New Roman" w:cs="Times New Roman"/>
                <w:i/>
                <w:sz w:val="24"/>
                <w:szCs w:val="24"/>
                <w:lang w:val="vi"/>
              </w:rPr>
            </w:pPr>
            <w:r w:rsidRPr="008F4989">
              <w:rPr>
                <w:rFonts w:eastAsia="Times New Roman" w:cs="Times New Roman"/>
                <w:i/>
                <w:sz w:val="24"/>
                <w:szCs w:val="24"/>
                <w:lang w:val="vi"/>
              </w:rPr>
              <w:t>Căn cứ quy định pháp luật hiện hành và tính chất của từng dự  án, Bên mời thầu đề xuất hình thức, thời điểm ký kết phù hợp đảm bảo không ảnh hưởng đến việc thực hiện Hợp đồng này.</w:t>
            </w:r>
          </w:p>
        </w:tc>
      </w:tr>
      <w:tr w:rsidR="008F4989" w:rsidRPr="008F4989" w14:paraId="34EFF661" w14:textId="77777777" w:rsidTr="00206460">
        <w:trPr>
          <w:trHeight w:val="935"/>
        </w:trPr>
        <w:tc>
          <w:tcPr>
            <w:tcW w:w="3085" w:type="dxa"/>
          </w:tcPr>
          <w:p w14:paraId="278F12D3" w14:textId="575C1313" w:rsidR="009B2B93" w:rsidRPr="008F4989" w:rsidRDefault="009B2B93" w:rsidP="00123A05">
            <w:pPr>
              <w:widowControl w:val="0"/>
              <w:autoSpaceDE w:val="0"/>
              <w:autoSpaceDN w:val="0"/>
              <w:spacing w:before="40" w:after="40" w:line="245" w:lineRule="auto"/>
              <w:ind w:right="103"/>
              <w:rPr>
                <w:rFonts w:eastAsia="Times New Roman" w:cs="Times New Roman"/>
                <w:b/>
                <w:sz w:val="24"/>
                <w:szCs w:val="24"/>
                <w:lang w:val="vi"/>
              </w:rPr>
            </w:pPr>
            <w:r w:rsidRPr="008F4989">
              <w:rPr>
                <w:rFonts w:eastAsia="Times New Roman" w:cs="Times New Roman"/>
                <w:b/>
                <w:sz w:val="24"/>
                <w:szCs w:val="24"/>
                <w:lang w:val="vi"/>
              </w:rPr>
              <w:lastRenderedPageBreak/>
              <w:t xml:space="preserve">Điều </w:t>
            </w:r>
            <w:r w:rsidR="002A5E09" w:rsidRPr="008F4989">
              <w:rPr>
                <w:rFonts w:eastAsia="Times New Roman" w:cs="Times New Roman"/>
                <w:b/>
                <w:sz w:val="24"/>
                <w:szCs w:val="24"/>
                <w:lang w:val="vi"/>
              </w:rPr>
              <w:t>1</w:t>
            </w:r>
            <w:r w:rsidR="00123A05" w:rsidRPr="008F4989">
              <w:rPr>
                <w:rFonts w:eastAsia="Times New Roman" w:cs="Times New Roman"/>
                <w:b/>
                <w:sz w:val="24"/>
                <w:szCs w:val="24"/>
                <w:lang w:val="vi"/>
              </w:rPr>
              <w:t>7</w:t>
            </w:r>
            <w:r w:rsidRPr="008F4989">
              <w:rPr>
                <w:rFonts w:eastAsia="Times New Roman" w:cs="Times New Roman"/>
                <w:b/>
                <w:sz w:val="24"/>
                <w:szCs w:val="24"/>
                <w:lang w:val="vi"/>
              </w:rPr>
              <w:t>. Doanh thu trong ph</w:t>
            </w:r>
            <w:r w:rsidR="004E6C7C" w:rsidRPr="008F4989">
              <w:rPr>
                <w:rFonts w:eastAsia="Times New Roman" w:cs="Times New Roman"/>
                <w:b/>
                <w:sz w:val="24"/>
                <w:szCs w:val="24"/>
                <w:lang w:val="vi"/>
              </w:rPr>
              <w:t>ư</w:t>
            </w:r>
            <w:r w:rsidRPr="008F4989">
              <w:rPr>
                <w:rFonts w:eastAsia="Times New Roman" w:cs="Times New Roman"/>
                <w:b/>
                <w:sz w:val="24"/>
                <w:szCs w:val="24"/>
                <w:lang w:val="vi"/>
              </w:rPr>
              <w:t>ơng án tài chính</w:t>
            </w:r>
          </w:p>
        </w:tc>
        <w:tc>
          <w:tcPr>
            <w:tcW w:w="6838" w:type="dxa"/>
          </w:tcPr>
          <w:p w14:paraId="36D1F9E0" w14:textId="79CC614E" w:rsidR="009B2B93" w:rsidRPr="008F4989" w:rsidRDefault="0045457A" w:rsidP="003C4018">
            <w:pPr>
              <w:widowControl w:val="0"/>
              <w:tabs>
                <w:tab w:val="left" w:pos="747"/>
              </w:tabs>
              <w:autoSpaceDE w:val="0"/>
              <w:autoSpaceDN w:val="0"/>
              <w:spacing w:before="40" w:after="40" w:line="245" w:lineRule="auto"/>
              <w:ind w:left="49" w:right="97"/>
              <w:rPr>
                <w:rFonts w:eastAsia="Times New Roman" w:cs="Times New Roman"/>
                <w:b/>
                <w:sz w:val="24"/>
                <w:szCs w:val="24"/>
                <w:lang w:val="vi"/>
              </w:rPr>
            </w:pPr>
            <w:r w:rsidRPr="008F4989">
              <w:rPr>
                <w:rFonts w:eastAsia="Times New Roman" w:cs="Times New Roman"/>
                <w:sz w:val="24"/>
                <w:szCs w:val="24"/>
                <w:lang w:val="vi"/>
              </w:rPr>
              <w:t>1</w:t>
            </w:r>
            <w:r w:rsidR="00123A05" w:rsidRPr="008F4989">
              <w:rPr>
                <w:rFonts w:eastAsia="Times New Roman" w:cs="Times New Roman"/>
                <w:sz w:val="24"/>
                <w:szCs w:val="24"/>
                <w:lang w:val="vi"/>
              </w:rPr>
              <w:t>7</w:t>
            </w:r>
            <w:r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 xml:space="preserve">Mức doanh thu theo các </w:t>
            </w:r>
            <w:r w:rsidR="005009F2" w:rsidRPr="008F4989">
              <w:rPr>
                <w:rFonts w:eastAsia="Times New Roman" w:cs="Times New Roman"/>
                <w:sz w:val="24"/>
                <w:szCs w:val="24"/>
                <w:lang w:val="vi"/>
              </w:rPr>
              <w:t>thời hạn do các bên thỏa thuận, phù hợp với quy định pháp luật và tài liệu dự án.</w:t>
            </w:r>
          </w:p>
          <w:p w14:paraId="7871C4F9" w14:textId="61BE08A8" w:rsidR="00D85120" w:rsidRPr="008F4989" w:rsidRDefault="00D85120" w:rsidP="003C4018">
            <w:pPr>
              <w:widowControl w:val="0"/>
              <w:tabs>
                <w:tab w:val="left" w:pos="747"/>
              </w:tabs>
              <w:autoSpaceDE w:val="0"/>
              <w:autoSpaceDN w:val="0"/>
              <w:spacing w:before="40" w:after="40" w:line="245" w:lineRule="auto"/>
              <w:ind w:left="49" w:right="97"/>
              <w:rPr>
                <w:rFonts w:eastAsia="Times New Roman" w:cs="Times New Roman"/>
                <w:b/>
                <w:i/>
                <w:sz w:val="24"/>
                <w:szCs w:val="24"/>
                <w:lang w:val="vi"/>
              </w:rPr>
            </w:pPr>
            <w:r w:rsidRPr="008F4989">
              <w:rPr>
                <w:rFonts w:eastAsia="Times New Roman" w:cs="Times New Roman"/>
                <w:i/>
                <w:sz w:val="24"/>
                <w:szCs w:val="24"/>
                <w:lang w:val="vi"/>
              </w:rPr>
              <w:t xml:space="preserve">Xác định doanh thu của dự án qua từng năm trên cơ sở tài liệu dự án. Giá, phí sản phẩm, dịch vụ và các khoản thu khác; lộ trình tăng giá, phí. </w:t>
            </w:r>
          </w:p>
          <w:p w14:paraId="7121EEF4" w14:textId="334D2816" w:rsidR="00D85120" w:rsidRPr="008F4989" w:rsidRDefault="0045457A" w:rsidP="003C4018">
            <w:pPr>
              <w:widowControl w:val="0"/>
              <w:tabs>
                <w:tab w:val="left" w:pos="764"/>
              </w:tabs>
              <w:autoSpaceDE w:val="0"/>
              <w:autoSpaceDN w:val="0"/>
              <w:spacing w:before="40" w:after="40" w:line="245" w:lineRule="auto"/>
              <w:ind w:left="49" w:right="96"/>
              <w:rPr>
                <w:rFonts w:eastAsia="Times New Roman" w:cs="Times New Roman"/>
                <w:b/>
                <w:sz w:val="24"/>
                <w:szCs w:val="24"/>
                <w:lang w:val="vi"/>
              </w:rPr>
            </w:pPr>
            <w:r w:rsidRPr="008F4989">
              <w:rPr>
                <w:rFonts w:eastAsia="Times New Roman" w:cs="Times New Roman"/>
                <w:sz w:val="24"/>
                <w:szCs w:val="24"/>
                <w:lang w:val="vi"/>
              </w:rPr>
              <w:t>1</w:t>
            </w:r>
            <w:r w:rsidR="00123A05" w:rsidRPr="008F4989">
              <w:rPr>
                <w:rFonts w:eastAsia="Times New Roman" w:cs="Times New Roman"/>
                <w:sz w:val="24"/>
                <w:szCs w:val="24"/>
                <w:lang w:val="vi"/>
              </w:rPr>
              <w:t>7</w:t>
            </w:r>
            <w:r w:rsidRPr="008F4989">
              <w:rPr>
                <w:rFonts w:eastAsia="Times New Roman" w:cs="Times New Roman"/>
                <w:sz w:val="24"/>
                <w:szCs w:val="24"/>
                <w:lang w:val="vi"/>
              </w:rPr>
              <w:t xml:space="preserve">.2. </w:t>
            </w:r>
            <w:r w:rsidR="00D85120" w:rsidRPr="008F4989">
              <w:rPr>
                <w:rFonts w:eastAsia="Times New Roman" w:cs="Times New Roman"/>
                <w:sz w:val="24"/>
                <w:szCs w:val="24"/>
                <w:lang w:val="vi"/>
              </w:rPr>
              <w:t>Quy định đ</w:t>
            </w:r>
            <w:r w:rsidR="009B2B93" w:rsidRPr="008F4989">
              <w:rPr>
                <w:rFonts w:eastAsia="Times New Roman" w:cs="Times New Roman"/>
                <w:sz w:val="24"/>
                <w:szCs w:val="24"/>
                <w:lang w:val="vi"/>
              </w:rPr>
              <w:t>ồng tiền đ</w:t>
            </w:r>
            <w:r w:rsidR="004E6C7C" w:rsidRPr="008F4989">
              <w:rPr>
                <w:rFonts w:eastAsia="Times New Roman" w:cs="Times New Roman"/>
                <w:sz w:val="24"/>
                <w:szCs w:val="24"/>
                <w:lang w:val="vi"/>
              </w:rPr>
              <w:t>ượ</w:t>
            </w:r>
            <w:r w:rsidR="009B2B93" w:rsidRPr="008F4989">
              <w:rPr>
                <w:rFonts w:eastAsia="Times New Roman" w:cs="Times New Roman"/>
                <w:sz w:val="24"/>
                <w:szCs w:val="24"/>
                <w:lang w:val="vi"/>
              </w:rPr>
              <w:t>c</w:t>
            </w:r>
            <w:r w:rsidR="00D85120" w:rsidRPr="008F4989">
              <w:rPr>
                <w:rFonts w:eastAsia="Times New Roman" w:cs="Times New Roman"/>
                <w:sz w:val="24"/>
                <w:szCs w:val="24"/>
                <w:lang w:val="vi"/>
              </w:rPr>
              <w:t xml:space="preserve"> áp dụng để xác định doanh thu</w:t>
            </w:r>
            <w:r w:rsidR="00B6756C" w:rsidRPr="008F4989">
              <w:rPr>
                <w:rFonts w:eastAsia="Times New Roman" w:cs="Times New Roman"/>
                <w:b/>
                <w:sz w:val="24"/>
                <w:szCs w:val="24"/>
                <w:lang w:val="vi"/>
              </w:rPr>
              <w:t>.</w:t>
            </w:r>
          </w:p>
          <w:p w14:paraId="306BDC52" w14:textId="631A84D5" w:rsidR="00B6756C" w:rsidRPr="008F4989" w:rsidRDefault="00B6756C" w:rsidP="003C4018">
            <w:pPr>
              <w:widowControl w:val="0"/>
              <w:tabs>
                <w:tab w:val="left" w:pos="764"/>
              </w:tabs>
              <w:autoSpaceDE w:val="0"/>
              <w:autoSpaceDN w:val="0"/>
              <w:spacing w:before="40" w:after="40" w:line="245" w:lineRule="auto"/>
              <w:ind w:left="49" w:right="96"/>
              <w:rPr>
                <w:rFonts w:eastAsia="Times New Roman" w:cs="Times New Roman"/>
                <w:i/>
                <w:sz w:val="24"/>
                <w:szCs w:val="24"/>
                <w:lang w:val="vi"/>
              </w:rPr>
            </w:pPr>
            <w:r w:rsidRPr="008F4989">
              <w:rPr>
                <w:rFonts w:eastAsia="Times New Roman" w:cs="Times New Roman"/>
                <w:i/>
                <w:sz w:val="24"/>
                <w:szCs w:val="24"/>
                <w:lang w:val="vi"/>
              </w:rPr>
              <w:t xml:space="preserve">Trường hợp tổ chức, cá nhân là người cư trú, người không cư trú có hoạt động ngoại hối tại Việt Nam cần tuân thủ quy định pháp luật về ngoại hối. </w:t>
            </w:r>
          </w:p>
        </w:tc>
      </w:tr>
      <w:tr w:rsidR="008F4989" w:rsidRPr="008F4989" w14:paraId="44DE7D56" w14:textId="77777777" w:rsidTr="00206460">
        <w:trPr>
          <w:trHeight w:val="935"/>
        </w:trPr>
        <w:tc>
          <w:tcPr>
            <w:tcW w:w="3085" w:type="dxa"/>
          </w:tcPr>
          <w:p w14:paraId="0B1349F7" w14:textId="7C203F5B" w:rsidR="00C26325" w:rsidRPr="008F4989" w:rsidRDefault="00C5774C" w:rsidP="00123A05">
            <w:pPr>
              <w:widowControl w:val="0"/>
              <w:autoSpaceDE w:val="0"/>
              <w:autoSpaceDN w:val="0"/>
              <w:spacing w:before="40" w:after="40" w:line="245" w:lineRule="auto"/>
              <w:ind w:right="103"/>
              <w:rPr>
                <w:rFonts w:eastAsia="Times New Roman" w:cs="Times New Roman"/>
                <w:b/>
                <w:sz w:val="24"/>
                <w:szCs w:val="24"/>
                <w:lang w:val="vi"/>
              </w:rPr>
            </w:pPr>
            <w:r w:rsidRPr="008F4989">
              <w:rPr>
                <w:rFonts w:eastAsia="Times New Roman" w:cs="Times New Roman"/>
                <w:b/>
                <w:sz w:val="24"/>
                <w:szCs w:val="24"/>
                <w:lang w:val="vi"/>
              </w:rPr>
              <w:t>Điều 1</w:t>
            </w:r>
            <w:r w:rsidR="00123A05" w:rsidRPr="008F4989">
              <w:rPr>
                <w:rFonts w:eastAsia="Times New Roman" w:cs="Times New Roman"/>
                <w:b/>
                <w:sz w:val="24"/>
                <w:szCs w:val="24"/>
                <w:lang w:val="vi"/>
              </w:rPr>
              <w:t>8</w:t>
            </w:r>
            <w:r w:rsidR="00C26325" w:rsidRPr="008F4989">
              <w:rPr>
                <w:rFonts w:eastAsia="Times New Roman" w:cs="Times New Roman"/>
                <w:b/>
                <w:sz w:val="24"/>
                <w:szCs w:val="24"/>
                <w:lang w:val="vi"/>
              </w:rPr>
              <w:t>. Thuế, phí và các nghĩa vụ tài chính khác</w:t>
            </w:r>
          </w:p>
        </w:tc>
        <w:tc>
          <w:tcPr>
            <w:tcW w:w="6838" w:type="dxa"/>
          </w:tcPr>
          <w:p w14:paraId="4BFE9F33" w14:textId="006BA0EE" w:rsidR="00C26325" w:rsidRPr="008F4989" w:rsidRDefault="00823B9D" w:rsidP="003C4018">
            <w:pPr>
              <w:widowControl w:val="0"/>
              <w:tabs>
                <w:tab w:val="left" w:pos="747"/>
              </w:tabs>
              <w:autoSpaceDE w:val="0"/>
              <w:autoSpaceDN w:val="0"/>
              <w:spacing w:before="40" w:after="40" w:line="245" w:lineRule="auto"/>
              <w:ind w:left="49" w:right="97"/>
              <w:rPr>
                <w:rFonts w:eastAsia="Times New Roman" w:cs="Times New Roman"/>
                <w:sz w:val="24"/>
                <w:szCs w:val="24"/>
                <w:lang w:val="vi"/>
              </w:rPr>
            </w:pPr>
            <w:r w:rsidRPr="008F4989">
              <w:rPr>
                <w:rFonts w:eastAsia="Times New Roman" w:cs="Times New Roman"/>
                <w:sz w:val="24"/>
                <w:szCs w:val="24"/>
                <w:lang w:val="vi"/>
              </w:rPr>
              <w:t>Quy định thuế, phí và các nghĩa vụ tài chính khác.</w:t>
            </w:r>
          </w:p>
          <w:p w14:paraId="7E094665" w14:textId="2E9F7F0B" w:rsidR="00823B9D" w:rsidRPr="008F4989" w:rsidRDefault="00823B9D" w:rsidP="003C4018">
            <w:pPr>
              <w:widowControl w:val="0"/>
              <w:tabs>
                <w:tab w:val="left" w:pos="747"/>
              </w:tabs>
              <w:autoSpaceDE w:val="0"/>
              <w:autoSpaceDN w:val="0"/>
              <w:spacing w:before="40" w:after="40" w:line="245" w:lineRule="auto"/>
              <w:ind w:left="49" w:right="97"/>
              <w:rPr>
                <w:rFonts w:eastAsia="Times New Roman" w:cs="Times New Roman"/>
                <w:i/>
                <w:sz w:val="24"/>
                <w:szCs w:val="24"/>
                <w:lang w:val="vi"/>
              </w:rPr>
            </w:pPr>
            <w:r w:rsidRPr="008F4989">
              <w:rPr>
                <w:rFonts w:eastAsia="Times New Roman" w:cs="Times New Roman"/>
                <w:i/>
                <w:sz w:val="24"/>
                <w:szCs w:val="24"/>
                <w:lang w:val="vi"/>
              </w:rPr>
              <w:t xml:space="preserve">Nêu rõ các loại thuế, phí, nghĩa vụ tài chính; quyền và nghĩa vụ của các bên; trường hợp thay đổi thuế, phí, nghĩa vụ tài chính và các nội dung liên quan. </w:t>
            </w:r>
          </w:p>
        </w:tc>
      </w:tr>
      <w:tr w:rsidR="008F4989" w:rsidRPr="008F4989" w14:paraId="0150BD6B" w14:textId="77777777" w:rsidTr="00206460">
        <w:trPr>
          <w:trHeight w:val="273"/>
        </w:trPr>
        <w:tc>
          <w:tcPr>
            <w:tcW w:w="3085" w:type="dxa"/>
          </w:tcPr>
          <w:p w14:paraId="74CBB0BD" w14:textId="7FC910D7" w:rsidR="009B2B93" w:rsidRPr="008F4989" w:rsidRDefault="00AD595D"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Điều 1</w:t>
            </w:r>
            <w:r w:rsidR="00123A05" w:rsidRPr="008F4989">
              <w:rPr>
                <w:rFonts w:eastAsia="Times New Roman" w:cs="Times New Roman"/>
                <w:b/>
                <w:sz w:val="24"/>
                <w:szCs w:val="24"/>
                <w:lang w:val="vi"/>
              </w:rPr>
              <w:t>9</w:t>
            </w:r>
            <w:r w:rsidR="006F4E4D" w:rsidRPr="008F4989">
              <w:rPr>
                <w:rFonts w:eastAsia="Times New Roman" w:cs="Times New Roman"/>
                <w:b/>
                <w:sz w:val="24"/>
                <w:szCs w:val="24"/>
                <w:lang w:val="vi"/>
              </w:rPr>
              <w:t xml:space="preserve">. Các chỉ </w:t>
            </w:r>
            <w:r w:rsidR="009B2B93" w:rsidRPr="008F4989">
              <w:rPr>
                <w:rFonts w:eastAsia="Times New Roman" w:cs="Times New Roman"/>
                <w:b/>
                <w:sz w:val="24"/>
                <w:szCs w:val="24"/>
                <w:lang w:val="vi"/>
              </w:rPr>
              <w:t>tiêu tài chính đầu ra cần  đạt đ</w:t>
            </w:r>
            <w:r w:rsidR="004E6C7C" w:rsidRPr="008F4989">
              <w:rPr>
                <w:rFonts w:eastAsia="Times New Roman" w:cs="Times New Roman"/>
                <w:b/>
                <w:sz w:val="24"/>
                <w:szCs w:val="24"/>
                <w:lang w:val="vi"/>
              </w:rPr>
              <w:t>ượ</w:t>
            </w:r>
            <w:r w:rsidR="009B2B93" w:rsidRPr="008F4989">
              <w:rPr>
                <w:rFonts w:eastAsia="Times New Roman" w:cs="Times New Roman"/>
                <w:b/>
                <w:sz w:val="24"/>
                <w:szCs w:val="24"/>
                <w:lang w:val="vi"/>
              </w:rPr>
              <w:t>c để bảo đảm tính khả thi tài chính của dự án</w:t>
            </w:r>
          </w:p>
        </w:tc>
        <w:tc>
          <w:tcPr>
            <w:tcW w:w="6838" w:type="dxa"/>
          </w:tcPr>
          <w:p w14:paraId="45484A21" w14:textId="75180052" w:rsidR="00F577F7" w:rsidRPr="008F4989" w:rsidRDefault="000141B2"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sz w:val="24"/>
                <w:szCs w:val="24"/>
                <w:lang w:val="vi"/>
              </w:rPr>
              <w:t xml:space="preserve">Quy định các chỉ tiêu tài chính đầu ra cần đạt được để bảo đảm tính khả thi tài chính của dự án </w:t>
            </w:r>
          </w:p>
        </w:tc>
      </w:tr>
      <w:tr w:rsidR="008F4989" w:rsidRPr="008F4989" w14:paraId="484B766B" w14:textId="77777777" w:rsidTr="00206460">
        <w:trPr>
          <w:trHeight w:val="816"/>
        </w:trPr>
        <w:tc>
          <w:tcPr>
            <w:tcW w:w="3085" w:type="dxa"/>
          </w:tcPr>
          <w:p w14:paraId="117F54CA" w14:textId="22F02B5B" w:rsidR="009B2B93" w:rsidRPr="008F4989" w:rsidRDefault="00AD595D"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 xml:space="preserve">Điều </w:t>
            </w:r>
            <w:r w:rsidR="00123A05" w:rsidRPr="008F4989">
              <w:rPr>
                <w:rFonts w:eastAsia="Times New Roman" w:cs="Times New Roman"/>
                <w:b/>
                <w:sz w:val="24"/>
                <w:szCs w:val="24"/>
                <w:lang w:val="vi"/>
              </w:rPr>
              <w:t>20</w:t>
            </w:r>
            <w:r w:rsidR="009B2B93" w:rsidRPr="008F4989">
              <w:rPr>
                <w:rFonts w:eastAsia="Times New Roman" w:cs="Times New Roman"/>
                <w:b/>
                <w:sz w:val="24"/>
                <w:szCs w:val="24"/>
                <w:lang w:val="vi"/>
              </w:rPr>
              <w:t>. Nghĩa vụ của NĐT, DNDA trong việc thu xếp tài chính cho dự án</w:t>
            </w:r>
          </w:p>
        </w:tc>
        <w:tc>
          <w:tcPr>
            <w:tcW w:w="6838" w:type="dxa"/>
          </w:tcPr>
          <w:p w14:paraId="18FAB29F" w14:textId="238D7629" w:rsidR="00C6423A" w:rsidRPr="008F4989" w:rsidRDefault="00C6423A" w:rsidP="00B06F45">
            <w:pPr>
              <w:widowControl w:val="0"/>
              <w:autoSpaceDE w:val="0"/>
              <w:autoSpaceDN w:val="0"/>
              <w:spacing w:before="40" w:after="40" w:line="245" w:lineRule="auto"/>
              <w:ind w:left="29" w:right="85"/>
              <w:rPr>
                <w:rFonts w:eastAsia="Times New Roman" w:cs="Times New Roman"/>
                <w:sz w:val="24"/>
                <w:szCs w:val="24"/>
                <w:lang w:val="vi"/>
              </w:rPr>
            </w:pPr>
            <w:r w:rsidRPr="008F4989">
              <w:rPr>
                <w:rFonts w:eastAsia="Times New Roman" w:cs="Times New Roman"/>
                <w:sz w:val="24"/>
                <w:szCs w:val="24"/>
                <w:lang w:val="vi"/>
              </w:rPr>
              <w:t>Quy định nghĩa vụ của NĐT, DNDA trong việc thu xếp tài chính cho dự án.</w:t>
            </w:r>
          </w:p>
          <w:p w14:paraId="52A8CE9F" w14:textId="6DB37775" w:rsidR="00F577F7" w:rsidRPr="008F4989" w:rsidRDefault="00F577F7"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Có thể gồm các nội dung như:</w:t>
            </w:r>
          </w:p>
          <w:p w14:paraId="4E4B1C9D" w14:textId="77777777" w:rsidR="00291389" w:rsidRPr="008F4989" w:rsidRDefault="00F577F7"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a)</w:t>
            </w:r>
            <w:r w:rsidR="00291389" w:rsidRPr="008F4989">
              <w:rPr>
                <w:rFonts w:eastAsia="Times New Roman" w:cs="Times New Roman"/>
                <w:i/>
                <w:sz w:val="24"/>
                <w:szCs w:val="24"/>
                <w:lang w:val="vi"/>
              </w:rPr>
              <w:t xml:space="preserve"> Nghĩa vụ nộp tiền vào ngân sách nhà nước</w:t>
            </w:r>
          </w:p>
          <w:p w14:paraId="1A7C4D34" w14:textId="77777777" w:rsidR="00291389" w:rsidRPr="008F4989" w:rsidRDefault="00291389"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Căn cứ quy định pháp luật, quyết định phê duyệt kết quả lựa chọn nhà đầu tư, tài liệu dự án, kết quả thương thảo.</w:t>
            </w:r>
          </w:p>
          <w:p w14:paraId="1A971B25" w14:textId="1E60F832" w:rsidR="00291389" w:rsidRPr="008F4989" w:rsidRDefault="00291389"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 xml:space="preserve">Quy định rõ thời gian, cách thức, trình tự, thủ tục, </w:t>
            </w:r>
            <w:r w:rsidR="000E6620" w:rsidRPr="008F4989">
              <w:rPr>
                <w:rFonts w:eastAsia="Times New Roman" w:cs="Times New Roman"/>
                <w:i/>
                <w:sz w:val="24"/>
                <w:szCs w:val="24"/>
                <w:lang w:val="vi"/>
              </w:rPr>
              <w:t xml:space="preserve">thông tin </w:t>
            </w:r>
            <w:r w:rsidRPr="008F4989">
              <w:rPr>
                <w:rFonts w:eastAsia="Times New Roman" w:cs="Times New Roman"/>
                <w:i/>
                <w:sz w:val="24"/>
                <w:szCs w:val="24"/>
                <w:lang w:val="vi"/>
              </w:rPr>
              <w:t xml:space="preserve">tài khoản nhận… tiền nộp vào ngân sách nhà nước.  </w:t>
            </w:r>
          </w:p>
          <w:p w14:paraId="310B8147" w14:textId="5CB67ED6" w:rsidR="00F577F7" w:rsidRPr="008F4989" w:rsidRDefault="00291389"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 xml:space="preserve">b) </w:t>
            </w:r>
            <w:r w:rsidR="00F577F7" w:rsidRPr="008F4989">
              <w:rPr>
                <w:rFonts w:eastAsia="Times New Roman" w:cs="Times New Roman"/>
                <w:i/>
                <w:sz w:val="24"/>
                <w:szCs w:val="24"/>
                <w:lang w:val="vi"/>
              </w:rPr>
              <w:t>Nguồn vốn chủ sở hữu</w:t>
            </w:r>
          </w:p>
          <w:p w14:paraId="216B60A1" w14:textId="6A5FA352" w:rsidR="00F577F7" w:rsidRPr="008F4989" w:rsidRDefault="00265951"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 xml:space="preserve">- Trách nhiệm </w:t>
            </w:r>
            <w:r w:rsidR="00F577F7" w:rsidRPr="008F4989">
              <w:rPr>
                <w:rFonts w:eastAsia="Times New Roman" w:cs="Times New Roman"/>
                <w:i/>
                <w:sz w:val="24"/>
                <w:szCs w:val="24"/>
                <w:lang w:val="vi"/>
              </w:rPr>
              <w:t xml:space="preserve">NĐT </w:t>
            </w:r>
            <w:r w:rsidRPr="008F4989">
              <w:rPr>
                <w:rFonts w:eastAsia="Times New Roman" w:cs="Times New Roman"/>
                <w:i/>
                <w:sz w:val="24"/>
                <w:szCs w:val="24"/>
                <w:lang w:val="vi"/>
              </w:rPr>
              <w:t>trong</w:t>
            </w:r>
            <w:r w:rsidR="00F577F7" w:rsidRPr="008F4989">
              <w:rPr>
                <w:rFonts w:eastAsia="Times New Roman" w:cs="Times New Roman"/>
                <w:i/>
                <w:sz w:val="24"/>
                <w:szCs w:val="24"/>
                <w:lang w:val="vi"/>
              </w:rPr>
              <w:t xml:space="preserve"> góp vốn chủ sở hữu hợp pháp theo q</w:t>
            </w:r>
            <w:r w:rsidRPr="008F4989">
              <w:rPr>
                <w:rFonts w:eastAsia="Times New Roman" w:cs="Times New Roman"/>
                <w:i/>
                <w:sz w:val="24"/>
                <w:szCs w:val="24"/>
                <w:lang w:val="vi"/>
              </w:rPr>
              <w:t>uy định của hợp đồng này và</w:t>
            </w:r>
            <w:r w:rsidR="00F577F7" w:rsidRPr="008F4989">
              <w:rPr>
                <w:rFonts w:eastAsia="Times New Roman" w:cs="Times New Roman"/>
                <w:i/>
                <w:sz w:val="24"/>
                <w:szCs w:val="24"/>
                <w:lang w:val="vi"/>
              </w:rPr>
              <w:t xml:space="preserve"> yêu cầu thực hiện dự án.</w:t>
            </w:r>
          </w:p>
          <w:p w14:paraId="2F66C02E" w14:textId="7755F6B1" w:rsidR="00F577F7" w:rsidRPr="008F4989" w:rsidRDefault="00265951"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 xml:space="preserve">- </w:t>
            </w:r>
            <w:r w:rsidR="00F577F7" w:rsidRPr="008F4989">
              <w:rPr>
                <w:rFonts w:eastAsia="Times New Roman" w:cs="Times New Roman"/>
                <w:i/>
                <w:sz w:val="24"/>
                <w:szCs w:val="24"/>
                <w:lang w:val="vi"/>
              </w:rPr>
              <w:t>Tiến độ huy động vốn chủ sở hữu:</w:t>
            </w:r>
          </w:p>
          <w:p w14:paraId="13E76753" w14:textId="3BB94EC4" w:rsidR="00F577F7" w:rsidRPr="008F4989" w:rsidRDefault="00F577F7"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w:t>
            </w:r>
            <w:r w:rsidR="00265951" w:rsidRPr="008F4989">
              <w:rPr>
                <w:rFonts w:eastAsia="Times New Roman" w:cs="Times New Roman"/>
                <w:i/>
                <w:sz w:val="24"/>
                <w:szCs w:val="24"/>
                <w:lang w:val="vi"/>
              </w:rPr>
              <w:t xml:space="preserve"> Căn cứ</w:t>
            </w:r>
            <w:r w:rsidRPr="008F4989">
              <w:rPr>
                <w:rFonts w:eastAsia="Times New Roman" w:cs="Times New Roman"/>
                <w:i/>
                <w:sz w:val="24"/>
                <w:szCs w:val="24"/>
                <w:lang w:val="vi"/>
              </w:rPr>
              <w:t xml:space="preserve"> </w:t>
            </w:r>
            <w:r w:rsidR="00265951" w:rsidRPr="008F4989">
              <w:rPr>
                <w:rFonts w:eastAsia="Times New Roman" w:cs="Times New Roman"/>
                <w:i/>
                <w:sz w:val="24"/>
                <w:szCs w:val="24"/>
                <w:lang w:val="vi"/>
              </w:rPr>
              <w:t>y</w:t>
            </w:r>
            <w:r w:rsidRPr="008F4989">
              <w:rPr>
                <w:rFonts w:eastAsia="Times New Roman" w:cs="Times New Roman"/>
                <w:i/>
                <w:sz w:val="24"/>
                <w:szCs w:val="24"/>
                <w:lang w:val="vi"/>
              </w:rPr>
              <w:t xml:space="preserve">êu cầu về vốn chủ sở hữu quy định tại phương án tài chính. </w:t>
            </w:r>
            <w:r w:rsidR="00265951" w:rsidRPr="008F4989">
              <w:rPr>
                <w:rFonts w:eastAsia="Times New Roman" w:cs="Times New Roman"/>
                <w:i/>
                <w:sz w:val="24"/>
                <w:szCs w:val="24"/>
                <w:lang w:val="vi"/>
              </w:rPr>
              <w:t>T</w:t>
            </w:r>
            <w:r w:rsidRPr="008F4989">
              <w:rPr>
                <w:rFonts w:eastAsia="Times New Roman" w:cs="Times New Roman"/>
                <w:i/>
                <w:sz w:val="24"/>
                <w:szCs w:val="24"/>
                <w:lang w:val="vi"/>
              </w:rPr>
              <w:t>rách nhiệm xây dựng Bảng Kế hoạch thực hiện, tiến độ huy động vốn chủ sở hữu, tiến độ giải ngân, thanh toán</w:t>
            </w:r>
            <w:r w:rsidR="00265951" w:rsidRPr="008F4989">
              <w:rPr>
                <w:rFonts w:eastAsia="Times New Roman" w:cs="Times New Roman"/>
                <w:i/>
                <w:sz w:val="24"/>
                <w:szCs w:val="24"/>
                <w:lang w:val="vi"/>
              </w:rPr>
              <w:t>.</w:t>
            </w:r>
          </w:p>
          <w:p w14:paraId="2F73A0FD" w14:textId="36EE1FF9" w:rsidR="00F577F7" w:rsidRPr="008F4989" w:rsidRDefault="00265951"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 Mức vốn điều lệ đăng ký</w:t>
            </w:r>
            <w:r w:rsidR="00F577F7" w:rsidRPr="008F4989">
              <w:rPr>
                <w:rFonts w:eastAsia="Times New Roman" w:cs="Times New Roman"/>
                <w:i/>
                <w:sz w:val="24"/>
                <w:szCs w:val="24"/>
                <w:lang w:val="vi"/>
              </w:rPr>
              <w:t>.</w:t>
            </w:r>
          </w:p>
          <w:p w14:paraId="01F3C87B" w14:textId="386D44CA" w:rsidR="00F577F7" w:rsidRPr="008F4989" w:rsidRDefault="00265951"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 M</w:t>
            </w:r>
            <w:r w:rsidR="00F577F7" w:rsidRPr="008F4989">
              <w:rPr>
                <w:rFonts w:eastAsia="Times New Roman" w:cs="Times New Roman"/>
                <w:i/>
                <w:sz w:val="24"/>
                <w:szCs w:val="24"/>
                <w:lang w:val="vi"/>
              </w:rPr>
              <w:t xml:space="preserve">ức vốn điều lệ đăng ký và tiến độ huy động vốn </w:t>
            </w:r>
            <w:r w:rsidRPr="008F4989">
              <w:rPr>
                <w:rFonts w:eastAsia="Times New Roman" w:cs="Times New Roman"/>
                <w:i/>
                <w:sz w:val="24"/>
                <w:szCs w:val="24"/>
                <w:lang w:val="vi"/>
              </w:rPr>
              <w:t>căn cứ vào</w:t>
            </w:r>
            <w:r w:rsidR="00F577F7" w:rsidRPr="008F4989">
              <w:rPr>
                <w:rFonts w:eastAsia="Times New Roman" w:cs="Times New Roman"/>
                <w:i/>
                <w:sz w:val="24"/>
                <w:szCs w:val="24"/>
                <w:lang w:val="vi"/>
              </w:rPr>
              <w:t xml:space="preserve"> yêu cầu của dự án v</w:t>
            </w:r>
            <w:r w:rsidRPr="008F4989">
              <w:rPr>
                <w:rFonts w:eastAsia="Times New Roman" w:cs="Times New Roman"/>
                <w:i/>
                <w:sz w:val="24"/>
                <w:szCs w:val="24"/>
                <w:lang w:val="vi"/>
              </w:rPr>
              <w:t>à nội dung quy định</w:t>
            </w:r>
            <w:r w:rsidR="00F577F7" w:rsidRPr="008F4989">
              <w:rPr>
                <w:rFonts w:eastAsia="Times New Roman" w:cs="Times New Roman"/>
                <w:i/>
                <w:sz w:val="24"/>
                <w:szCs w:val="24"/>
                <w:lang w:val="vi"/>
              </w:rPr>
              <w:t xml:space="preserve">. Trường hợp vốn điều lệ đăng ký lần </w:t>
            </w:r>
            <w:r w:rsidR="00F577F7" w:rsidRPr="008F4989">
              <w:rPr>
                <w:rFonts w:eastAsia="Times New Roman" w:cs="Times New Roman"/>
                <w:i/>
                <w:sz w:val="24"/>
                <w:szCs w:val="24"/>
                <w:lang w:val="vi"/>
              </w:rPr>
              <w:lastRenderedPageBreak/>
              <w:t>đầu của DNDA thấp hơn mức vốn chủ sở hữu yê</w:t>
            </w:r>
            <w:r w:rsidRPr="008F4989">
              <w:rPr>
                <w:rFonts w:eastAsia="Times New Roman" w:cs="Times New Roman"/>
                <w:i/>
                <w:sz w:val="24"/>
                <w:szCs w:val="24"/>
                <w:lang w:val="vi"/>
              </w:rPr>
              <w:t>u cầu</w:t>
            </w:r>
            <w:r w:rsidR="00F577F7" w:rsidRPr="008F4989">
              <w:rPr>
                <w:rFonts w:eastAsia="Times New Roman" w:cs="Times New Roman"/>
                <w:i/>
                <w:sz w:val="24"/>
                <w:szCs w:val="24"/>
                <w:lang w:val="vi"/>
              </w:rPr>
              <w:t>,</w:t>
            </w:r>
            <w:r w:rsidRPr="008F4989">
              <w:rPr>
                <w:rFonts w:eastAsia="Times New Roman" w:cs="Times New Roman"/>
                <w:i/>
                <w:sz w:val="24"/>
                <w:szCs w:val="24"/>
                <w:lang w:val="vi"/>
              </w:rPr>
              <w:t xml:space="preserve"> nêu tiến độ NĐT</w:t>
            </w:r>
            <w:r w:rsidR="00F577F7" w:rsidRPr="008F4989">
              <w:rPr>
                <w:rFonts w:eastAsia="Times New Roman" w:cs="Times New Roman"/>
                <w:i/>
                <w:sz w:val="24"/>
                <w:szCs w:val="24"/>
                <w:lang w:val="vi"/>
              </w:rPr>
              <w:t xml:space="preserve"> thực hiện việc tăng vốn điều lệ của DNDA đáp ứng yêu cầu tại bảng tiến độ huy động vốn chủ sở hữu.</w:t>
            </w:r>
          </w:p>
          <w:p w14:paraId="005EBD80" w14:textId="0D45E94E" w:rsidR="00F577F7" w:rsidRPr="008F4989" w:rsidRDefault="00291389"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c</w:t>
            </w:r>
            <w:r w:rsidR="00F577F7" w:rsidRPr="008F4989">
              <w:rPr>
                <w:rFonts w:eastAsia="Times New Roman" w:cs="Times New Roman"/>
                <w:i/>
                <w:sz w:val="24"/>
                <w:szCs w:val="24"/>
                <w:lang w:val="vi"/>
              </w:rPr>
              <w:t>) Nguồn vốn NĐT huy động</w:t>
            </w:r>
          </w:p>
          <w:p w14:paraId="4D988E6D" w14:textId="21ED9723" w:rsidR="00F577F7" w:rsidRPr="008F4989" w:rsidRDefault="00265951"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 T</w:t>
            </w:r>
            <w:r w:rsidR="00F577F7" w:rsidRPr="008F4989">
              <w:rPr>
                <w:rFonts w:eastAsia="Times New Roman" w:cs="Times New Roman"/>
                <w:i/>
                <w:sz w:val="24"/>
                <w:szCs w:val="24"/>
                <w:lang w:val="vi"/>
              </w:rPr>
              <w:t>rách nhiệm huy động vốn vay và các nguồn vốn hợp pháp khác theo quy định pháp luật và quy định của hợp đồng dự án để thực hiện dự án theo quy định tại hợp đồng dự án đã ký kết;</w:t>
            </w:r>
          </w:p>
          <w:p w14:paraId="709CBB8A" w14:textId="3C34E02F" w:rsidR="00F577F7" w:rsidRPr="008F4989" w:rsidRDefault="00265951"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 xml:space="preserve">- </w:t>
            </w:r>
            <w:r w:rsidR="00F577F7" w:rsidRPr="008F4989">
              <w:rPr>
                <w:rFonts w:eastAsia="Times New Roman" w:cs="Times New Roman"/>
                <w:i/>
                <w:sz w:val="24"/>
                <w:szCs w:val="24"/>
                <w:lang w:val="vi"/>
              </w:rPr>
              <w:t>Hợp đồng vay phải đảm bảo có hiệu lực và đáp ứng khả năng giải ngân, phù hợp với tiến độ th</w:t>
            </w:r>
            <w:r w:rsidRPr="008F4989">
              <w:rPr>
                <w:rFonts w:eastAsia="Times New Roman" w:cs="Times New Roman"/>
                <w:i/>
                <w:sz w:val="24"/>
                <w:szCs w:val="24"/>
                <w:lang w:val="vi"/>
              </w:rPr>
              <w:t>ực hiện theo quy định</w:t>
            </w:r>
            <w:r w:rsidR="00F577F7" w:rsidRPr="008F4989">
              <w:rPr>
                <w:rFonts w:eastAsia="Times New Roman" w:cs="Times New Roman"/>
                <w:i/>
                <w:sz w:val="24"/>
                <w:szCs w:val="24"/>
                <w:lang w:val="vi"/>
              </w:rPr>
              <w:t>;</w:t>
            </w:r>
          </w:p>
          <w:p w14:paraId="1EFD815C" w14:textId="799B2504" w:rsidR="00265951" w:rsidRPr="008F4989" w:rsidRDefault="00265951"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 T</w:t>
            </w:r>
            <w:r w:rsidR="00F577F7" w:rsidRPr="008F4989">
              <w:rPr>
                <w:rFonts w:eastAsia="Times New Roman" w:cs="Times New Roman"/>
                <w:i/>
                <w:sz w:val="24"/>
                <w:szCs w:val="24"/>
                <w:lang w:val="vi"/>
              </w:rPr>
              <w:t>hời hạn hoàn thành thu xếp tài chính</w:t>
            </w:r>
            <w:r w:rsidRPr="008F4989">
              <w:rPr>
                <w:rFonts w:eastAsia="Times New Roman" w:cs="Times New Roman"/>
                <w:i/>
                <w:sz w:val="24"/>
                <w:szCs w:val="24"/>
                <w:lang w:val="vi"/>
              </w:rPr>
              <w:t>;</w:t>
            </w:r>
          </w:p>
          <w:p w14:paraId="18C1269A" w14:textId="060F62E3" w:rsidR="00F577F7" w:rsidRPr="008F4989" w:rsidRDefault="00265951"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 xml:space="preserve">c) </w:t>
            </w:r>
            <w:r w:rsidR="00F577F7" w:rsidRPr="008F4989">
              <w:rPr>
                <w:rFonts w:eastAsia="Times New Roman" w:cs="Times New Roman"/>
                <w:i/>
                <w:sz w:val="24"/>
                <w:szCs w:val="24"/>
                <w:lang w:val="vi"/>
              </w:rPr>
              <w:t>Báo cáo tình hình huy động vốn</w:t>
            </w:r>
          </w:p>
          <w:p w14:paraId="44F2919A" w14:textId="77777777" w:rsidR="00F577F7" w:rsidRPr="008F4989" w:rsidRDefault="00F577F7" w:rsidP="00B06F45">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Trong thời gian theo quy định [tần suất/thời hạn báo cáo theo kết quả thương thảo], DNDA có trách nhiệm báo cáo Cơ quan ký kết hợp đồng về tình hình huy động/giải ngân vốn chủ sở hữu, huy động/giải ngân vốn vay (kèm theo các tài liệu xác thực cần thiết).</w:t>
            </w:r>
          </w:p>
          <w:p w14:paraId="5CE49596" w14:textId="3A06606A" w:rsidR="009B2B93" w:rsidRPr="008F4989" w:rsidRDefault="00265951" w:rsidP="00B06F45">
            <w:pPr>
              <w:widowControl w:val="0"/>
              <w:autoSpaceDE w:val="0"/>
              <w:autoSpaceDN w:val="0"/>
              <w:spacing w:before="40" w:after="40" w:line="245" w:lineRule="auto"/>
              <w:ind w:left="29"/>
              <w:rPr>
                <w:rFonts w:eastAsia="Times New Roman" w:cs="Times New Roman"/>
                <w:b/>
                <w:sz w:val="24"/>
                <w:szCs w:val="24"/>
                <w:lang w:val="vi"/>
              </w:rPr>
            </w:pPr>
            <w:r w:rsidRPr="008F4989">
              <w:rPr>
                <w:rFonts w:eastAsia="Times New Roman" w:cs="Times New Roman"/>
                <w:i/>
                <w:sz w:val="24"/>
                <w:szCs w:val="24"/>
                <w:lang w:val="vi"/>
              </w:rPr>
              <w:t xml:space="preserve">d) </w:t>
            </w:r>
            <w:r w:rsidR="00F577F7" w:rsidRPr="008F4989">
              <w:rPr>
                <w:rFonts w:eastAsia="Times New Roman" w:cs="Times New Roman"/>
                <w:i/>
                <w:sz w:val="24"/>
                <w:szCs w:val="24"/>
                <w:lang w:val="vi"/>
              </w:rPr>
              <w:t>Các nghĩa vụ khác.</w:t>
            </w:r>
          </w:p>
        </w:tc>
      </w:tr>
      <w:tr w:rsidR="008F4989" w:rsidRPr="008F4989" w14:paraId="1D0F4442" w14:textId="77777777" w:rsidTr="00206460">
        <w:trPr>
          <w:trHeight w:val="902"/>
        </w:trPr>
        <w:tc>
          <w:tcPr>
            <w:tcW w:w="3085" w:type="dxa"/>
          </w:tcPr>
          <w:p w14:paraId="120ABDA4" w14:textId="2FA9956C" w:rsidR="009B2B93" w:rsidRPr="008F4989" w:rsidRDefault="00AD595D"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lastRenderedPageBreak/>
              <w:t xml:space="preserve">Điều </w:t>
            </w:r>
            <w:r w:rsidR="00123A05" w:rsidRPr="008F4989">
              <w:rPr>
                <w:rFonts w:eastAsia="Times New Roman" w:cs="Times New Roman"/>
                <w:b/>
                <w:sz w:val="24"/>
                <w:szCs w:val="24"/>
                <w:lang w:val="vi"/>
              </w:rPr>
              <w:t>21</w:t>
            </w:r>
            <w:r w:rsidR="009B2B93" w:rsidRPr="008F4989">
              <w:rPr>
                <w:rFonts w:eastAsia="Times New Roman" w:cs="Times New Roman"/>
                <w:b/>
                <w:sz w:val="24"/>
                <w:szCs w:val="24"/>
                <w:lang w:val="vi"/>
              </w:rPr>
              <w:t>. Trách nhiệm của NĐT, DNDA trong tr</w:t>
            </w:r>
            <w:r w:rsidR="004E6C7C" w:rsidRPr="008F4989">
              <w:rPr>
                <w:rFonts w:eastAsia="Times New Roman" w:cs="Times New Roman"/>
                <w:b/>
                <w:sz w:val="24"/>
                <w:szCs w:val="24"/>
                <w:lang w:val="vi"/>
              </w:rPr>
              <w:t>ườ</w:t>
            </w:r>
            <w:r w:rsidR="009B2B93" w:rsidRPr="008F4989">
              <w:rPr>
                <w:rFonts w:eastAsia="Times New Roman" w:cs="Times New Roman"/>
                <w:b/>
                <w:sz w:val="24"/>
                <w:szCs w:val="24"/>
                <w:lang w:val="vi"/>
              </w:rPr>
              <w:t>ng hợp vi phạm nghĩa vụ thu xếp tài chính</w:t>
            </w:r>
          </w:p>
        </w:tc>
        <w:tc>
          <w:tcPr>
            <w:tcW w:w="6838" w:type="dxa"/>
          </w:tcPr>
          <w:p w14:paraId="4DD97337" w14:textId="77777777" w:rsidR="00023D71" w:rsidRPr="008F4989" w:rsidRDefault="00291389" w:rsidP="0067407E">
            <w:pPr>
              <w:widowControl w:val="0"/>
              <w:autoSpaceDE w:val="0"/>
              <w:autoSpaceDN w:val="0"/>
              <w:spacing w:before="40" w:after="40" w:line="245" w:lineRule="auto"/>
              <w:ind w:left="29" w:right="142"/>
              <w:rPr>
                <w:rFonts w:eastAsia="Times New Roman" w:cs="Times New Roman"/>
                <w:sz w:val="24"/>
                <w:szCs w:val="24"/>
                <w:lang w:val="vi"/>
              </w:rPr>
            </w:pPr>
            <w:r w:rsidRPr="008F4989">
              <w:rPr>
                <w:rFonts w:eastAsia="Times New Roman" w:cs="Times New Roman"/>
                <w:sz w:val="24"/>
                <w:szCs w:val="24"/>
                <w:lang w:val="vi"/>
              </w:rPr>
              <w:t>Quy định trách nhiệm của NĐT, DNDA trong trường hợp vi phạm nghĩa vụ thu xếp tài chính.</w:t>
            </w:r>
          </w:p>
          <w:p w14:paraId="235F2AE8" w14:textId="55A86888" w:rsidR="00291389" w:rsidRPr="008F4989" w:rsidRDefault="00291389" w:rsidP="0067407E">
            <w:pPr>
              <w:widowControl w:val="0"/>
              <w:autoSpaceDE w:val="0"/>
              <w:autoSpaceDN w:val="0"/>
              <w:spacing w:before="40" w:after="40" w:line="245" w:lineRule="auto"/>
              <w:ind w:left="29" w:right="142"/>
              <w:rPr>
                <w:rFonts w:eastAsia="Times New Roman" w:cs="Times New Roman"/>
                <w:i/>
                <w:sz w:val="24"/>
                <w:szCs w:val="24"/>
                <w:lang w:val="vi"/>
              </w:rPr>
            </w:pPr>
            <w:r w:rsidRPr="008F4989">
              <w:rPr>
                <w:rFonts w:eastAsia="Times New Roman" w:cs="Times New Roman"/>
                <w:i/>
                <w:sz w:val="24"/>
                <w:szCs w:val="24"/>
                <w:lang w:val="vi"/>
              </w:rPr>
              <w:t>Quy định về trách nhiệm, nghĩa vụ trong trường hợp vi phạm nghĩa vụ thu xếp tài chính, bao gồm nghĩa vụ nộp tiền vào ngân sách nhà nước, góp vốn chủ sở hữu, huy động vốn vay,…</w:t>
            </w:r>
          </w:p>
          <w:p w14:paraId="4119FD17" w14:textId="687E9BCD" w:rsidR="000F6E13" w:rsidRPr="008F4989" w:rsidRDefault="000E6620" w:rsidP="000F6E13">
            <w:pPr>
              <w:widowControl w:val="0"/>
              <w:autoSpaceDE w:val="0"/>
              <w:autoSpaceDN w:val="0"/>
              <w:spacing w:before="40" w:after="40" w:line="245" w:lineRule="auto"/>
              <w:ind w:left="29" w:right="142"/>
              <w:rPr>
                <w:rFonts w:eastAsia="Times New Roman" w:cs="Times New Roman"/>
                <w:i/>
                <w:sz w:val="24"/>
                <w:szCs w:val="24"/>
                <w:lang w:val="vi"/>
              </w:rPr>
            </w:pPr>
            <w:r w:rsidRPr="008F4989">
              <w:rPr>
                <w:rFonts w:eastAsia="Times New Roman" w:cs="Times New Roman"/>
                <w:i/>
                <w:sz w:val="24"/>
                <w:szCs w:val="24"/>
                <w:lang w:val="vi"/>
              </w:rPr>
              <w:t>Quy định về trường hợp miễn trách nhiệm đối với hành vi vi phạm (nếu có) như: xảy ra sự kiện bất khả kháng,… Quy định về nghĩa vụ chứng minh</w:t>
            </w:r>
            <w:r w:rsidR="007C2AC2" w:rsidRPr="008F4989">
              <w:rPr>
                <w:rFonts w:eastAsia="Times New Roman" w:cs="Times New Roman"/>
                <w:i/>
                <w:sz w:val="24"/>
                <w:szCs w:val="24"/>
                <w:lang w:val="vi"/>
              </w:rPr>
              <w:t>, thông báo, xác nhận trong</w:t>
            </w:r>
            <w:r w:rsidRPr="008F4989">
              <w:rPr>
                <w:rFonts w:eastAsia="Times New Roman" w:cs="Times New Roman"/>
                <w:i/>
                <w:sz w:val="24"/>
                <w:szCs w:val="24"/>
                <w:lang w:val="vi"/>
              </w:rPr>
              <w:t xml:space="preserve"> trường hợp miễn trách nhiệm. </w:t>
            </w:r>
          </w:p>
        </w:tc>
      </w:tr>
      <w:tr w:rsidR="008F4989" w:rsidRPr="008F4989" w14:paraId="60DEFE3F" w14:textId="77777777" w:rsidTr="00206460">
        <w:trPr>
          <w:trHeight w:val="902"/>
        </w:trPr>
        <w:tc>
          <w:tcPr>
            <w:tcW w:w="3085" w:type="dxa"/>
          </w:tcPr>
          <w:p w14:paraId="74D24468" w14:textId="7C150196" w:rsidR="00571A22" w:rsidRPr="008F4989" w:rsidRDefault="00571A22"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 xml:space="preserve">Điều </w:t>
            </w:r>
            <w:r w:rsidR="00AE59A7" w:rsidRPr="008F4989">
              <w:rPr>
                <w:rFonts w:eastAsia="Times New Roman" w:cs="Times New Roman"/>
                <w:b/>
                <w:sz w:val="24"/>
                <w:szCs w:val="24"/>
                <w:lang w:val="vi"/>
              </w:rPr>
              <w:t>2</w:t>
            </w:r>
            <w:r w:rsidR="00123A05" w:rsidRPr="008F4989">
              <w:rPr>
                <w:rFonts w:eastAsia="Times New Roman" w:cs="Times New Roman"/>
                <w:b/>
                <w:sz w:val="24"/>
                <w:szCs w:val="24"/>
                <w:lang w:val="vi"/>
              </w:rPr>
              <w:t>2</w:t>
            </w:r>
            <w:r w:rsidRPr="008F4989">
              <w:rPr>
                <w:rFonts w:eastAsia="Times New Roman" w:cs="Times New Roman"/>
                <w:b/>
                <w:sz w:val="24"/>
                <w:szCs w:val="24"/>
                <w:lang w:val="vi"/>
              </w:rPr>
              <w:t>. Điều kiện thay đổi phương án tài chính</w:t>
            </w:r>
          </w:p>
        </w:tc>
        <w:tc>
          <w:tcPr>
            <w:tcW w:w="6838" w:type="dxa"/>
          </w:tcPr>
          <w:p w14:paraId="33B030D0" w14:textId="77777777" w:rsidR="00571A22" w:rsidRPr="008F4989" w:rsidRDefault="00C316A6" w:rsidP="0067407E">
            <w:pPr>
              <w:widowControl w:val="0"/>
              <w:autoSpaceDE w:val="0"/>
              <w:autoSpaceDN w:val="0"/>
              <w:spacing w:before="40" w:after="40" w:line="245" w:lineRule="auto"/>
              <w:ind w:left="29" w:right="-10"/>
              <w:rPr>
                <w:rFonts w:eastAsia="Times New Roman" w:cs="Times New Roman"/>
                <w:sz w:val="24"/>
                <w:szCs w:val="24"/>
                <w:lang w:val="vi"/>
              </w:rPr>
            </w:pPr>
            <w:r w:rsidRPr="008F4989">
              <w:rPr>
                <w:rFonts w:eastAsia="Times New Roman" w:cs="Times New Roman"/>
                <w:sz w:val="24"/>
                <w:szCs w:val="24"/>
                <w:lang w:val="vi"/>
              </w:rPr>
              <w:t>Quy định về điều kiện thay đổi phương án tài chính</w:t>
            </w:r>
            <w:r w:rsidR="00AA0442" w:rsidRPr="008F4989">
              <w:rPr>
                <w:rFonts w:eastAsia="Times New Roman" w:cs="Times New Roman"/>
                <w:sz w:val="24"/>
                <w:szCs w:val="24"/>
                <w:lang w:val="vi"/>
              </w:rPr>
              <w:t>.</w:t>
            </w:r>
          </w:p>
          <w:p w14:paraId="41973527" w14:textId="18CB8662" w:rsidR="00AA0442" w:rsidRPr="008F4989" w:rsidRDefault="00AA0442" w:rsidP="0067407E">
            <w:pPr>
              <w:widowControl w:val="0"/>
              <w:autoSpaceDE w:val="0"/>
              <w:autoSpaceDN w:val="0"/>
              <w:spacing w:before="40" w:after="40" w:line="245" w:lineRule="auto"/>
              <w:ind w:left="29" w:right="-10"/>
              <w:rPr>
                <w:rFonts w:eastAsia="Times New Roman" w:cs="Times New Roman"/>
                <w:i/>
                <w:sz w:val="24"/>
                <w:szCs w:val="24"/>
                <w:lang w:val="vi"/>
              </w:rPr>
            </w:pPr>
            <w:r w:rsidRPr="008F4989">
              <w:rPr>
                <w:rFonts w:eastAsia="Times New Roman" w:cs="Times New Roman"/>
                <w:i/>
                <w:sz w:val="24"/>
                <w:szCs w:val="24"/>
                <w:lang w:val="vi"/>
              </w:rPr>
              <w:t>Phương án tài chính của dự án được xây dựng trên cơ sở Điều 4 Nghị định số 28/2021/NĐ-CP.</w:t>
            </w:r>
          </w:p>
        </w:tc>
      </w:tr>
      <w:tr w:rsidR="008F4989" w:rsidRPr="008F4989" w14:paraId="4B36ADF9" w14:textId="77777777" w:rsidTr="00611932">
        <w:trPr>
          <w:trHeight w:val="210"/>
        </w:trPr>
        <w:tc>
          <w:tcPr>
            <w:tcW w:w="9923" w:type="dxa"/>
            <w:gridSpan w:val="2"/>
          </w:tcPr>
          <w:p w14:paraId="66FB213A" w14:textId="676E3667" w:rsidR="00611932" w:rsidRPr="008F4989" w:rsidRDefault="00611932" w:rsidP="003C4018">
            <w:pPr>
              <w:widowControl w:val="0"/>
              <w:autoSpaceDE w:val="0"/>
              <w:autoSpaceDN w:val="0"/>
              <w:spacing w:before="40" w:after="40" w:line="245" w:lineRule="auto"/>
              <w:ind w:right="-10"/>
              <w:rPr>
                <w:rFonts w:eastAsia="Times New Roman" w:cs="Times New Roman"/>
                <w:b/>
                <w:sz w:val="24"/>
                <w:szCs w:val="24"/>
              </w:rPr>
            </w:pPr>
            <w:r w:rsidRPr="008F4989">
              <w:rPr>
                <w:rFonts w:eastAsia="Times New Roman" w:cs="Times New Roman"/>
                <w:b/>
                <w:sz w:val="24"/>
                <w:szCs w:val="24"/>
              </w:rPr>
              <w:t>VII. CHIA SẺ PHẦN TĂNG DOANH THU</w:t>
            </w:r>
          </w:p>
        </w:tc>
      </w:tr>
      <w:tr w:rsidR="008F4989" w:rsidRPr="008F4989" w14:paraId="64E61228" w14:textId="77777777" w:rsidTr="00206460">
        <w:trPr>
          <w:trHeight w:val="902"/>
        </w:trPr>
        <w:tc>
          <w:tcPr>
            <w:tcW w:w="3085" w:type="dxa"/>
          </w:tcPr>
          <w:p w14:paraId="0BBD059F" w14:textId="25E214BA" w:rsidR="00611932" w:rsidRPr="008F4989" w:rsidRDefault="00611932" w:rsidP="00123A05">
            <w:pPr>
              <w:widowControl w:val="0"/>
              <w:autoSpaceDE w:val="0"/>
              <w:autoSpaceDN w:val="0"/>
              <w:spacing w:before="40" w:after="40" w:line="245" w:lineRule="auto"/>
              <w:ind w:right="100"/>
              <w:rPr>
                <w:rFonts w:eastAsia="Times New Roman" w:cs="Times New Roman"/>
                <w:b/>
                <w:sz w:val="24"/>
                <w:szCs w:val="24"/>
              </w:rPr>
            </w:pPr>
            <w:r w:rsidRPr="008F4989">
              <w:rPr>
                <w:rFonts w:eastAsia="Times New Roman" w:cs="Times New Roman"/>
                <w:b/>
                <w:sz w:val="24"/>
                <w:szCs w:val="24"/>
              </w:rPr>
              <w:t xml:space="preserve">Điều </w:t>
            </w:r>
            <w:r w:rsidR="00AE59A7" w:rsidRPr="008F4989">
              <w:rPr>
                <w:rFonts w:eastAsia="Times New Roman" w:cs="Times New Roman"/>
                <w:b/>
                <w:sz w:val="24"/>
                <w:szCs w:val="24"/>
              </w:rPr>
              <w:t>2</w:t>
            </w:r>
            <w:r w:rsidR="00123A05" w:rsidRPr="008F4989">
              <w:rPr>
                <w:rFonts w:eastAsia="Times New Roman" w:cs="Times New Roman"/>
                <w:b/>
                <w:sz w:val="24"/>
                <w:szCs w:val="24"/>
              </w:rPr>
              <w:t>3</w:t>
            </w:r>
            <w:r w:rsidRPr="008F4989">
              <w:rPr>
                <w:rFonts w:eastAsia="Times New Roman" w:cs="Times New Roman"/>
                <w:b/>
                <w:sz w:val="24"/>
                <w:szCs w:val="24"/>
              </w:rPr>
              <w:t>. Cơ chế báo cáo doanh thu của DNDA và cơ chế theo dõi doanh thu</w:t>
            </w:r>
          </w:p>
        </w:tc>
        <w:tc>
          <w:tcPr>
            <w:tcW w:w="6838" w:type="dxa"/>
          </w:tcPr>
          <w:p w14:paraId="6D8D6845" w14:textId="7B6EDAA2" w:rsidR="00611932" w:rsidRPr="008F4989" w:rsidRDefault="00611932" w:rsidP="0067407E">
            <w:pPr>
              <w:widowControl w:val="0"/>
              <w:autoSpaceDE w:val="0"/>
              <w:autoSpaceDN w:val="0"/>
              <w:spacing w:before="40" w:after="40" w:line="245" w:lineRule="auto"/>
              <w:ind w:left="29" w:right="142"/>
              <w:rPr>
                <w:rFonts w:eastAsia="Times New Roman" w:cs="Times New Roman"/>
                <w:sz w:val="24"/>
                <w:szCs w:val="24"/>
              </w:rPr>
            </w:pPr>
            <w:r w:rsidRPr="008F4989">
              <w:rPr>
                <w:rFonts w:eastAsia="Times New Roman" w:cs="Times New Roman"/>
                <w:sz w:val="24"/>
                <w:szCs w:val="24"/>
              </w:rPr>
              <w:t xml:space="preserve">Quy định về cơ chế báo cáo doanh thu của DNDA cho CQKKHĐ và cơ chế theo dõi doanh thu theo quy định tại khoản 4 Điều 82 Luật PPP, chương V, chương VI Nghị định số 28/2021/NĐ-CP.  </w:t>
            </w:r>
          </w:p>
        </w:tc>
      </w:tr>
      <w:tr w:rsidR="008F4989" w:rsidRPr="008F4989" w14:paraId="718EEE45" w14:textId="77777777" w:rsidTr="00085535">
        <w:trPr>
          <w:trHeight w:val="346"/>
        </w:trPr>
        <w:tc>
          <w:tcPr>
            <w:tcW w:w="3085" w:type="dxa"/>
          </w:tcPr>
          <w:p w14:paraId="2F6807AC" w14:textId="73D4B3B6" w:rsidR="00611932" w:rsidRPr="008F4989" w:rsidRDefault="00611932" w:rsidP="00123A05">
            <w:pPr>
              <w:widowControl w:val="0"/>
              <w:autoSpaceDE w:val="0"/>
              <w:autoSpaceDN w:val="0"/>
              <w:spacing w:before="40" w:after="40" w:line="245" w:lineRule="auto"/>
              <w:ind w:right="100"/>
              <w:rPr>
                <w:rFonts w:eastAsia="Times New Roman" w:cs="Times New Roman"/>
                <w:b/>
                <w:sz w:val="24"/>
                <w:szCs w:val="24"/>
              </w:rPr>
            </w:pPr>
            <w:r w:rsidRPr="008F4989">
              <w:rPr>
                <w:rFonts w:eastAsia="Times New Roman" w:cs="Times New Roman"/>
                <w:b/>
                <w:sz w:val="24"/>
                <w:szCs w:val="24"/>
              </w:rPr>
              <w:t>Điều 2</w:t>
            </w:r>
            <w:r w:rsidR="00123A05" w:rsidRPr="008F4989">
              <w:rPr>
                <w:rFonts w:eastAsia="Times New Roman" w:cs="Times New Roman"/>
                <w:b/>
                <w:sz w:val="24"/>
                <w:szCs w:val="24"/>
              </w:rPr>
              <w:t>4</w:t>
            </w:r>
            <w:r w:rsidRPr="008F4989">
              <w:rPr>
                <w:rFonts w:eastAsia="Times New Roman" w:cs="Times New Roman"/>
                <w:b/>
                <w:sz w:val="24"/>
                <w:szCs w:val="24"/>
              </w:rPr>
              <w:t>. Trường hợp dự án áp dụng cơ chế chia sẻ phần tăng doanh thu</w:t>
            </w:r>
          </w:p>
        </w:tc>
        <w:tc>
          <w:tcPr>
            <w:tcW w:w="6838" w:type="dxa"/>
          </w:tcPr>
          <w:p w14:paraId="5CC4F8A3" w14:textId="77777777" w:rsidR="00611932" w:rsidRPr="008F4989" w:rsidRDefault="00611932" w:rsidP="0067407E">
            <w:pPr>
              <w:widowControl w:val="0"/>
              <w:autoSpaceDE w:val="0"/>
              <w:autoSpaceDN w:val="0"/>
              <w:spacing w:before="40" w:after="40" w:line="245" w:lineRule="auto"/>
              <w:ind w:left="29" w:right="142"/>
              <w:rPr>
                <w:rFonts w:eastAsia="Times New Roman" w:cs="Times New Roman"/>
                <w:sz w:val="24"/>
                <w:szCs w:val="24"/>
              </w:rPr>
            </w:pPr>
            <w:r w:rsidRPr="008F4989">
              <w:rPr>
                <w:rFonts w:eastAsia="Times New Roman" w:cs="Times New Roman"/>
                <w:sz w:val="24"/>
                <w:szCs w:val="24"/>
              </w:rPr>
              <w:t>Quy định về trường hợp dự án được áp dụng cơ chế chia sẻ phần tăng doanh thu theo quy định tại Điều 82 Luật PPP.</w:t>
            </w:r>
          </w:p>
          <w:p w14:paraId="44FB2388" w14:textId="1D1679AA" w:rsidR="00611932" w:rsidRPr="008F4989" w:rsidRDefault="00611932" w:rsidP="0067407E">
            <w:pPr>
              <w:widowControl w:val="0"/>
              <w:autoSpaceDE w:val="0"/>
              <w:autoSpaceDN w:val="0"/>
              <w:spacing w:before="40" w:after="40" w:line="245" w:lineRule="auto"/>
              <w:ind w:left="29" w:right="142"/>
              <w:rPr>
                <w:rFonts w:eastAsia="Times New Roman" w:cs="Times New Roman"/>
                <w:sz w:val="24"/>
                <w:szCs w:val="24"/>
              </w:rPr>
            </w:pPr>
            <w:r w:rsidRPr="008F4989">
              <w:rPr>
                <w:rFonts w:eastAsia="Times New Roman" w:cs="Times New Roman"/>
                <w:sz w:val="24"/>
                <w:szCs w:val="24"/>
              </w:rPr>
              <w:t>Khi doanh thu thực tế đạt cao hơn 125% mức doanh thu trong phương án tài chính tại hợp đồng dự án PPP, nhà đầu tư, doanh nghiệp dự án PPP chia sẻ với Nhà nước 50% phần chênh lệch giữa doanh thu thực tế và mức 125% doanh thu trong phương án tài chính. Việc chia sẻ phần tăng doanh thu được áp dụng sau khi đã điều chỉnh mức giá, phí sản phẩm, dịch vụ công, điều chỉnh thời hạn hợp đồng dự án PPP theo quy định tại các điều 50, 51 và 65 của Luật PPP và được Kiểm toán nhà nước thực hiện kiểm toán phần tăng doanh thu.</w:t>
            </w:r>
          </w:p>
        </w:tc>
      </w:tr>
      <w:tr w:rsidR="008F4989" w:rsidRPr="008F4989" w14:paraId="178342FB" w14:textId="77777777" w:rsidTr="00206460">
        <w:trPr>
          <w:trHeight w:val="902"/>
        </w:trPr>
        <w:tc>
          <w:tcPr>
            <w:tcW w:w="3085" w:type="dxa"/>
          </w:tcPr>
          <w:p w14:paraId="1CEBFE0E" w14:textId="724347A3" w:rsidR="00611932" w:rsidRPr="008F4989" w:rsidRDefault="00AE59A7" w:rsidP="00123A05">
            <w:pPr>
              <w:widowControl w:val="0"/>
              <w:autoSpaceDE w:val="0"/>
              <w:autoSpaceDN w:val="0"/>
              <w:spacing w:before="40" w:after="40" w:line="245" w:lineRule="auto"/>
              <w:ind w:right="100"/>
              <w:rPr>
                <w:rFonts w:eastAsia="Times New Roman" w:cs="Times New Roman"/>
                <w:b/>
                <w:sz w:val="24"/>
                <w:szCs w:val="24"/>
              </w:rPr>
            </w:pPr>
            <w:r w:rsidRPr="008F4989">
              <w:rPr>
                <w:rFonts w:eastAsia="Times New Roman" w:cs="Times New Roman"/>
                <w:b/>
                <w:sz w:val="24"/>
                <w:szCs w:val="24"/>
              </w:rPr>
              <w:t>Điều 2</w:t>
            </w:r>
            <w:r w:rsidR="00123A05" w:rsidRPr="008F4989">
              <w:rPr>
                <w:rFonts w:eastAsia="Times New Roman" w:cs="Times New Roman"/>
                <w:b/>
                <w:sz w:val="24"/>
                <w:szCs w:val="24"/>
              </w:rPr>
              <w:t>5</w:t>
            </w:r>
            <w:r w:rsidR="00611932" w:rsidRPr="008F4989">
              <w:rPr>
                <w:rFonts w:eastAsia="Times New Roman" w:cs="Times New Roman"/>
                <w:b/>
                <w:sz w:val="24"/>
                <w:szCs w:val="24"/>
              </w:rPr>
              <w:t>. Thời hạn thanh toán phần chia sẻ phần tăng doanh thu</w:t>
            </w:r>
          </w:p>
        </w:tc>
        <w:tc>
          <w:tcPr>
            <w:tcW w:w="6838" w:type="dxa"/>
          </w:tcPr>
          <w:p w14:paraId="247E2CA4" w14:textId="3E2A46EF" w:rsidR="00611932" w:rsidRPr="008F4989" w:rsidRDefault="00010178" w:rsidP="0067407E">
            <w:pPr>
              <w:widowControl w:val="0"/>
              <w:autoSpaceDE w:val="0"/>
              <w:autoSpaceDN w:val="0"/>
              <w:spacing w:before="40" w:after="40" w:line="245" w:lineRule="auto"/>
              <w:ind w:left="29" w:right="142"/>
              <w:rPr>
                <w:rFonts w:eastAsia="Times New Roman" w:cs="Times New Roman"/>
                <w:sz w:val="24"/>
                <w:szCs w:val="24"/>
              </w:rPr>
            </w:pPr>
            <w:r w:rsidRPr="008F4989">
              <w:rPr>
                <w:rFonts w:eastAsia="Times New Roman" w:cs="Times New Roman"/>
                <w:sz w:val="24"/>
                <w:szCs w:val="24"/>
              </w:rPr>
              <w:t xml:space="preserve">Quy định về </w:t>
            </w:r>
            <w:r w:rsidR="00D84E57" w:rsidRPr="008F4989">
              <w:rPr>
                <w:rFonts w:eastAsia="Times New Roman" w:cs="Times New Roman"/>
                <w:sz w:val="24"/>
                <w:szCs w:val="24"/>
              </w:rPr>
              <w:t>t</w:t>
            </w:r>
            <w:r w:rsidRPr="008F4989">
              <w:rPr>
                <w:rFonts w:eastAsia="Times New Roman" w:cs="Times New Roman"/>
                <w:sz w:val="24"/>
                <w:szCs w:val="24"/>
              </w:rPr>
              <w:t>hời hạn thanh toán phần chia sẻ phần tăng doanh thu theo quy định tại Điều 16, 17 Nghị định số 28/2021/NĐ-CP.</w:t>
            </w:r>
          </w:p>
        </w:tc>
      </w:tr>
      <w:tr w:rsidR="008F4989" w:rsidRPr="008F4989" w14:paraId="52F02B57" w14:textId="77777777" w:rsidTr="0094319F">
        <w:trPr>
          <w:trHeight w:val="489"/>
        </w:trPr>
        <w:tc>
          <w:tcPr>
            <w:tcW w:w="9923" w:type="dxa"/>
            <w:gridSpan w:val="2"/>
            <w:tcBorders>
              <w:top w:val="single" w:sz="6" w:space="0" w:color="000000"/>
            </w:tcBorders>
          </w:tcPr>
          <w:p w14:paraId="015FCAB5" w14:textId="3312B6BA" w:rsidR="009B2B93" w:rsidRPr="008F4989" w:rsidRDefault="00E62B0C"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rPr>
              <w:t>VII</w:t>
            </w:r>
            <w:r w:rsidR="009B2B93" w:rsidRPr="008F4989">
              <w:rPr>
                <w:rFonts w:eastAsia="Times New Roman" w:cs="Times New Roman"/>
                <w:b/>
                <w:sz w:val="24"/>
                <w:szCs w:val="24"/>
                <w:lang w:val="vi"/>
              </w:rPr>
              <w:t xml:space="preserve">. </w:t>
            </w:r>
            <w:r w:rsidR="004E6C7C" w:rsidRPr="008F4989">
              <w:rPr>
                <w:rFonts w:eastAsia="Times New Roman" w:cs="Times New Roman"/>
                <w:b/>
                <w:sz w:val="24"/>
                <w:szCs w:val="24"/>
                <w:lang w:val="vi"/>
              </w:rPr>
              <w:t>Ư</w:t>
            </w:r>
            <w:r w:rsidR="009B2B93" w:rsidRPr="008F4989">
              <w:rPr>
                <w:rFonts w:eastAsia="Times New Roman" w:cs="Times New Roman"/>
                <w:b/>
                <w:sz w:val="24"/>
                <w:szCs w:val="24"/>
                <w:lang w:val="vi"/>
              </w:rPr>
              <w:t>U ĐÃI, BẢO ĐẢM ĐẦU T</w:t>
            </w:r>
            <w:r w:rsidR="004E6C7C" w:rsidRPr="008F4989">
              <w:rPr>
                <w:rFonts w:eastAsia="Times New Roman" w:cs="Times New Roman"/>
                <w:b/>
                <w:sz w:val="24"/>
                <w:szCs w:val="24"/>
                <w:lang w:val="vi"/>
              </w:rPr>
              <w:t>Ư</w:t>
            </w:r>
          </w:p>
        </w:tc>
      </w:tr>
      <w:tr w:rsidR="008F4989" w:rsidRPr="008F4989" w14:paraId="1073CF34" w14:textId="77777777" w:rsidTr="00206460">
        <w:trPr>
          <w:trHeight w:val="747"/>
        </w:trPr>
        <w:tc>
          <w:tcPr>
            <w:tcW w:w="3085" w:type="dxa"/>
          </w:tcPr>
          <w:p w14:paraId="62BB7B2D" w14:textId="55E37D9F" w:rsidR="009B2B93" w:rsidRPr="008F4989" w:rsidRDefault="00AE59A7" w:rsidP="00123A05">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lastRenderedPageBreak/>
              <w:t>Điều 2</w:t>
            </w:r>
            <w:r w:rsidR="00123A05" w:rsidRPr="008F4989">
              <w:rPr>
                <w:rFonts w:eastAsia="Times New Roman" w:cs="Times New Roman"/>
                <w:b/>
                <w:sz w:val="24"/>
                <w:szCs w:val="24"/>
              </w:rPr>
              <w:t>6</w:t>
            </w:r>
            <w:r w:rsidR="009B2B93" w:rsidRPr="008F4989">
              <w:rPr>
                <w:rFonts w:eastAsia="Times New Roman" w:cs="Times New Roman"/>
                <w:b/>
                <w:sz w:val="24"/>
                <w:szCs w:val="24"/>
                <w:lang w:val="vi"/>
              </w:rPr>
              <w:t xml:space="preserve">. </w:t>
            </w:r>
            <w:r w:rsidR="004E6C7C" w:rsidRPr="008F4989">
              <w:rPr>
                <w:rFonts w:eastAsia="Times New Roman" w:cs="Times New Roman"/>
                <w:b/>
                <w:sz w:val="24"/>
                <w:szCs w:val="24"/>
                <w:lang w:val="vi"/>
              </w:rPr>
              <w:t>Ư</w:t>
            </w:r>
            <w:r w:rsidR="009B2B93" w:rsidRPr="008F4989">
              <w:rPr>
                <w:rFonts w:eastAsia="Times New Roman" w:cs="Times New Roman"/>
                <w:b/>
                <w:sz w:val="24"/>
                <w:szCs w:val="24"/>
                <w:lang w:val="vi"/>
              </w:rPr>
              <w:t>u đãi đầu t</w:t>
            </w:r>
            <w:r w:rsidR="004E6C7C" w:rsidRPr="008F4989">
              <w:rPr>
                <w:rFonts w:eastAsia="Times New Roman" w:cs="Times New Roman"/>
                <w:b/>
                <w:sz w:val="24"/>
                <w:szCs w:val="24"/>
                <w:lang w:val="vi"/>
              </w:rPr>
              <w:t>ư</w:t>
            </w:r>
          </w:p>
        </w:tc>
        <w:tc>
          <w:tcPr>
            <w:tcW w:w="6838" w:type="dxa"/>
          </w:tcPr>
          <w:p w14:paraId="5FF61C54" w14:textId="77777777" w:rsidR="009B2B93" w:rsidRPr="008F4989" w:rsidRDefault="004E6C7C" w:rsidP="0067407E">
            <w:pPr>
              <w:widowControl w:val="0"/>
              <w:autoSpaceDE w:val="0"/>
              <w:autoSpaceDN w:val="0"/>
              <w:spacing w:before="40" w:after="40" w:line="245" w:lineRule="auto"/>
              <w:ind w:left="29" w:right="86"/>
              <w:rPr>
                <w:rFonts w:eastAsia="Times New Roman" w:cs="Times New Roman"/>
                <w:sz w:val="24"/>
                <w:szCs w:val="24"/>
                <w:lang w:val="vi"/>
              </w:rPr>
            </w:pPr>
            <w:r w:rsidRPr="008F4989">
              <w:rPr>
                <w:rFonts w:eastAsia="Times New Roman" w:cs="Times New Roman"/>
                <w:sz w:val="24"/>
                <w:szCs w:val="24"/>
                <w:lang w:val="vi"/>
              </w:rPr>
              <w:t>Ư</w:t>
            </w:r>
            <w:r w:rsidR="009B2B93" w:rsidRPr="008F4989">
              <w:rPr>
                <w:rFonts w:eastAsia="Times New Roman" w:cs="Times New Roman"/>
                <w:sz w:val="24"/>
                <w:szCs w:val="24"/>
                <w:lang w:val="vi"/>
              </w:rPr>
              <w:t>u đãi đầu t</w:t>
            </w:r>
            <w:r w:rsidRPr="008F4989">
              <w:rPr>
                <w:rFonts w:eastAsia="Times New Roman" w:cs="Times New Roman"/>
                <w:sz w:val="24"/>
                <w:szCs w:val="24"/>
                <w:lang w:val="vi"/>
              </w:rPr>
              <w:t>ư</w:t>
            </w:r>
            <w:r w:rsidR="009B2B93" w:rsidRPr="008F4989">
              <w:rPr>
                <w:rFonts w:eastAsia="Times New Roman" w:cs="Times New Roman"/>
                <w:sz w:val="24"/>
                <w:szCs w:val="24"/>
                <w:lang w:val="vi"/>
              </w:rPr>
              <w:t xml:space="preserve"> mà NĐT, DNDA đ</w:t>
            </w:r>
            <w:r w:rsidRPr="008F4989">
              <w:rPr>
                <w:rFonts w:eastAsia="Times New Roman" w:cs="Times New Roman"/>
                <w:sz w:val="24"/>
                <w:szCs w:val="24"/>
                <w:lang w:val="vi"/>
              </w:rPr>
              <w:t>ượ</w:t>
            </w:r>
            <w:r w:rsidR="009B2B93" w:rsidRPr="008F4989">
              <w:rPr>
                <w:rFonts w:eastAsia="Times New Roman" w:cs="Times New Roman"/>
                <w:sz w:val="24"/>
                <w:szCs w:val="24"/>
                <w:lang w:val="vi"/>
              </w:rPr>
              <w:t>c h</w:t>
            </w:r>
            <w:r w:rsidRPr="008F4989">
              <w:rPr>
                <w:rFonts w:eastAsia="Times New Roman" w:cs="Times New Roman"/>
                <w:sz w:val="24"/>
                <w:szCs w:val="24"/>
                <w:lang w:val="vi"/>
              </w:rPr>
              <w:t>ư</w:t>
            </w:r>
            <w:r w:rsidR="009B2B93" w:rsidRPr="008F4989">
              <w:rPr>
                <w:rFonts w:eastAsia="Times New Roman" w:cs="Times New Roman"/>
                <w:sz w:val="24"/>
                <w:szCs w:val="24"/>
                <w:lang w:val="vi"/>
              </w:rPr>
              <w:t>ởng theo quy định tại Điều 79 Luật PPP, đ</w:t>
            </w:r>
            <w:r w:rsidRPr="008F4989">
              <w:rPr>
                <w:rFonts w:eastAsia="Times New Roman" w:cs="Times New Roman"/>
                <w:sz w:val="24"/>
                <w:szCs w:val="24"/>
                <w:lang w:val="vi"/>
              </w:rPr>
              <w:t>ượ</w:t>
            </w:r>
            <w:r w:rsidR="009B2B93" w:rsidRPr="008F4989">
              <w:rPr>
                <w:rFonts w:eastAsia="Times New Roman" w:cs="Times New Roman"/>
                <w:sz w:val="24"/>
                <w:szCs w:val="24"/>
                <w:lang w:val="vi"/>
              </w:rPr>
              <w:t>c thực hiện theo quy định của pháp luật chuyên ngành và pháp luật có liên quan.</w:t>
            </w:r>
          </w:p>
          <w:p w14:paraId="4D715918" w14:textId="7A20FF58" w:rsidR="007346B7" w:rsidRPr="008F4989" w:rsidRDefault="007346B7" w:rsidP="0067407E">
            <w:pPr>
              <w:widowControl w:val="0"/>
              <w:autoSpaceDE w:val="0"/>
              <w:autoSpaceDN w:val="0"/>
              <w:spacing w:before="40" w:after="40" w:line="245" w:lineRule="auto"/>
              <w:ind w:left="29" w:right="86"/>
              <w:rPr>
                <w:rFonts w:eastAsia="Times New Roman" w:cs="Times New Roman"/>
                <w:i/>
                <w:sz w:val="24"/>
                <w:szCs w:val="24"/>
                <w:lang w:val="vi"/>
              </w:rPr>
            </w:pPr>
            <w:r w:rsidRPr="008F4989">
              <w:rPr>
                <w:rFonts w:eastAsia="Times New Roman" w:cs="Times New Roman"/>
                <w:i/>
                <w:sz w:val="24"/>
                <w:szCs w:val="24"/>
                <w:lang w:val="vi"/>
              </w:rPr>
              <w:t xml:space="preserve">Liệt kê các ưu đãi (nếu có) về: thuế, tiền sử dụng đất, tiền thuê đất, ưu đãi đầu tư khác. </w:t>
            </w:r>
          </w:p>
        </w:tc>
      </w:tr>
      <w:tr w:rsidR="008F4989" w:rsidRPr="008F4989" w14:paraId="1B9CCE14" w14:textId="77777777" w:rsidTr="00206460">
        <w:trPr>
          <w:trHeight w:val="404"/>
        </w:trPr>
        <w:tc>
          <w:tcPr>
            <w:tcW w:w="3085" w:type="dxa"/>
          </w:tcPr>
          <w:p w14:paraId="45E0BD6E" w14:textId="25D23E15" w:rsidR="009B2B93" w:rsidRPr="008F4989" w:rsidRDefault="009B2B93" w:rsidP="00123A05">
            <w:pPr>
              <w:widowControl w:val="0"/>
              <w:autoSpaceDE w:val="0"/>
              <w:autoSpaceDN w:val="0"/>
              <w:spacing w:before="40" w:after="40" w:line="245" w:lineRule="auto"/>
              <w:ind w:right="105"/>
              <w:rPr>
                <w:rFonts w:eastAsia="Times New Roman" w:cs="Times New Roman"/>
                <w:b/>
                <w:sz w:val="24"/>
                <w:szCs w:val="24"/>
                <w:lang w:val="vi"/>
              </w:rPr>
            </w:pPr>
            <w:r w:rsidRPr="008F4989">
              <w:rPr>
                <w:rFonts w:eastAsia="Times New Roman" w:cs="Times New Roman"/>
                <w:b/>
                <w:sz w:val="24"/>
                <w:szCs w:val="24"/>
                <w:lang w:val="vi"/>
              </w:rPr>
              <w:t>Điều</w:t>
            </w:r>
            <w:r w:rsidRPr="008F4989">
              <w:rPr>
                <w:rFonts w:eastAsia="Times New Roman" w:cs="Times New Roman"/>
                <w:b/>
                <w:sz w:val="24"/>
                <w:szCs w:val="24"/>
                <w:lang w:val="vi"/>
              </w:rPr>
              <w:tab/>
            </w:r>
            <w:r w:rsidR="00AE59A7" w:rsidRPr="008F4989">
              <w:rPr>
                <w:rFonts w:eastAsia="Times New Roman" w:cs="Times New Roman"/>
                <w:b/>
                <w:sz w:val="24"/>
                <w:szCs w:val="24"/>
                <w:lang w:val="vi"/>
              </w:rPr>
              <w:t>2</w:t>
            </w:r>
            <w:r w:rsidR="00123A05" w:rsidRPr="008F4989">
              <w:rPr>
                <w:rFonts w:eastAsia="Times New Roman" w:cs="Times New Roman"/>
                <w:b/>
                <w:sz w:val="24"/>
                <w:szCs w:val="24"/>
                <w:lang w:val="vi"/>
              </w:rPr>
              <w:t>7</w:t>
            </w:r>
            <w:r w:rsidR="003C4018" w:rsidRPr="008F4989">
              <w:rPr>
                <w:rFonts w:eastAsia="Times New Roman" w:cs="Times New Roman"/>
                <w:b/>
                <w:sz w:val="24"/>
                <w:szCs w:val="24"/>
                <w:lang w:val="vi"/>
              </w:rPr>
              <w:t>.</w:t>
            </w:r>
            <w:r w:rsidR="003C4018" w:rsidRPr="008F4989">
              <w:rPr>
                <w:rFonts w:eastAsia="Times New Roman" w:cs="Times New Roman"/>
                <w:b/>
                <w:sz w:val="24"/>
                <w:szCs w:val="24"/>
                <w:lang w:val="vi"/>
              </w:rPr>
              <w:tab/>
              <w:t>Bảo</w:t>
            </w:r>
            <w:r w:rsidR="003C4018" w:rsidRPr="008F4989">
              <w:rPr>
                <w:rFonts w:eastAsia="Times New Roman" w:cs="Times New Roman"/>
                <w:b/>
                <w:sz w:val="24"/>
                <w:szCs w:val="24"/>
                <w:lang w:val="vi"/>
              </w:rPr>
              <w:tab/>
              <w:t xml:space="preserve">đảm </w:t>
            </w:r>
            <w:r w:rsidRPr="008F4989">
              <w:rPr>
                <w:rFonts w:eastAsia="Times New Roman" w:cs="Times New Roman"/>
                <w:b/>
                <w:sz w:val="24"/>
                <w:szCs w:val="24"/>
                <w:lang w:val="vi"/>
              </w:rPr>
              <w:t>đầu t</w:t>
            </w:r>
            <w:r w:rsidR="004E6C7C" w:rsidRPr="008F4989">
              <w:rPr>
                <w:rFonts w:eastAsia="Times New Roman" w:cs="Times New Roman"/>
                <w:b/>
                <w:sz w:val="24"/>
                <w:szCs w:val="24"/>
                <w:lang w:val="vi"/>
              </w:rPr>
              <w:t>ư</w:t>
            </w:r>
          </w:p>
        </w:tc>
        <w:tc>
          <w:tcPr>
            <w:tcW w:w="6838" w:type="dxa"/>
          </w:tcPr>
          <w:p w14:paraId="26B409F8" w14:textId="77777777" w:rsidR="009B2B93" w:rsidRPr="008F4989" w:rsidRDefault="009B2B93" w:rsidP="0067407E">
            <w:pPr>
              <w:widowControl w:val="0"/>
              <w:autoSpaceDE w:val="0"/>
              <w:autoSpaceDN w:val="0"/>
              <w:spacing w:before="40" w:after="40" w:line="245" w:lineRule="auto"/>
              <w:ind w:left="29" w:right="96"/>
              <w:rPr>
                <w:rFonts w:eastAsia="Times New Roman" w:cs="Times New Roman"/>
                <w:sz w:val="24"/>
                <w:szCs w:val="24"/>
                <w:lang w:val="vi"/>
              </w:rPr>
            </w:pPr>
            <w:r w:rsidRPr="008F4989">
              <w:rPr>
                <w:rFonts w:eastAsia="Times New Roman" w:cs="Times New Roman"/>
                <w:sz w:val="24"/>
                <w:szCs w:val="24"/>
                <w:lang w:val="vi"/>
              </w:rPr>
              <w:t>NĐT, DNDA đ</w:t>
            </w:r>
            <w:r w:rsidR="004E6C7C" w:rsidRPr="008F4989">
              <w:rPr>
                <w:rFonts w:eastAsia="Times New Roman" w:cs="Times New Roman"/>
                <w:sz w:val="24"/>
                <w:szCs w:val="24"/>
                <w:lang w:val="vi"/>
              </w:rPr>
              <w:t>ượ</w:t>
            </w:r>
            <w:r w:rsidRPr="008F4989">
              <w:rPr>
                <w:rFonts w:eastAsia="Times New Roman" w:cs="Times New Roman"/>
                <w:sz w:val="24"/>
                <w:szCs w:val="24"/>
                <w:lang w:val="vi"/>
              </w:rPr>
              <w:t>c h</w:t>
            </w:r>
            <w:r w:rsidR="004E6C7C" w:rsidRPr="008F4989">
              <w:rPr>
                <w:rFonts w:eastAsia="Times New Roman" w:cs="Times New Roman"/>
                <w:sz w:val="24"/>
                <w:szCs w:val="24"/>
                <w:lang w:val="vi"/>
              </w:rPr>
              <w:t>ư</w:t>
            </w:r>
            <w:r w:rsidRPr="008F4989">
              <w:rPr>
                <w:rFonts w:eastAsia="Times New Roman" w:cs="Times New Roman"/>
                <w:sz w:val="24"/>
                <w:szCs w:val="24"/>
                <w:lang w:val="vi"/>
              </w:rPr>
              <w:t>ởng các bảo đảm đầu t</w:t>
            </w:r>
            <w:r w:rsidR="004E6C7C" w:rsidRPr="008F4989">
              <w:rPr>
                <w:rFonts w:eastAsia="Times New Roman" w:cs="Times New Roman"/>
                <w:sz w:val="24"/>
                <w:szCs w:val="24"/>
                <w:lang w:val="vi"/>
              </w:rPr>
              <w:t>ư</w:t>
            </w:r>
            <w:r w:rsidRPr="008F4989">
              <w:rPr>
                <w:rFonts w:eastAsia="Times New Roman" w:cs="Times New Roman"/>
                <w:sz w:val="24"/>
                <w:szCs w:val="24"/>
                <w:lang w:val="vi"/>
              </w:rPr>
              <w:t xml:space="preserve"> và thực hiện theo quy định tại các khoản 1, khoản 2, khoản 3 và khoản 4 Điều 80 Luật PPP.</w:t>
            </w:r>
          </w:p>
          <w:p w14:paraId="59CFFFFF" w14:textId="67A95348" w:rsidR="007346B7" w:rsidRPr="008F4989" w:rsidRDefault="007346B7" w:rsidP="0067407E">
            <w:pPr>
              <w:widowControl w:val="0"/>
              <w:autoSpaceDE w:val="0"/>
              <w:autoSpaceDN w:val="0"/>
              <w:spacing w:before="40" w:after="40" w:line="245" w:lineRule="auto"/>
              <w:ind w:left="29" w:right="96"/>
              <w:rPr>
                <w:rFonts w:eastAsia="Times New Roman" w:cs="Times New Roman"/>
                <w:i/>
                <w:sz w:val="24"/>
                <w:szCs w:val="24"/>
                <w:lang w:val="vi"/>
              </w:rPr>
            </w:pPr>
            <w:r w:rsidRPr="008F4989">
              <w:rPr>
                <w:rFonts w:eastAsia="Times New Roman" w:cs="Times New Roman"/>
                <w:i/>
                <w:sz w:val="24"/>
                <w:szCs w:val="24"/>
                <w:lang w:val="vi"/>
              </w:rPr>
              <w:t xml:space="preserve">Liệt kê các bảo đảm </w:t>
            </w:r>
            <w:r w:rsidR="00823B9D" w:rsidRPr="008F4989">
              <w:rPr>
                <w:rFonts w:eastAsia="Times New Roman" w:cs="Times New Roman"/>
                <w:i/>
                <w:sz w:val="24"/>
                <w:szCs w:val="24"/>
                <w:lang w:val="vi"/>
              </w:rPr>
              <w:t xml:space="preserve">(nếu có) </w:t>
            </w:r>
            <w:r w:rsidRPr="008F4989">
              <w:rPr>
                <w:rFonts w:eastAsia="Times New Roman" w:cs="Times New Roman"/>
                <w:i/>
                <w:sz w:val="24"/>
                <w:szCs w:val="24"/>
                <w:lang w:val="vi"/>
              </w:rPr>
              <w:t>về</w:t>
            </w:r>
            <w:r w:rsidR="00823B9D" w:rsidRPr="008F4989">
              <w:rPr>
                <w:rFonts w:eastAsia="Times New Roman" w:cs="Times New Roman"/>
                <w:i/>
                <w:sz w:val="24"/>
                <w:szCs w:val="24"/>
                <w:lang w:val="vi"/>
              </w:rPr>
              <w:t>:</w:t>
            </w:r>
            <w:r w:rsidRPr="008F4989">
              <w:rPr>
                <w:rFonts w:eastAsia="Times New Roman" w:cs="Times New Roman"/>
                <w:i/>
                <w:sz w:val="24"/>
                <w:szCs w:val="24"/>
                <w:lang w:val="vi"/>
              </w:rPr>
              <w:t xml:space="preserve"> quyền tiếp cận đất, quyền sử dụng đất và tài sản công khác của DNDA; bảo đảm cung cấp các dịch vụ công cho DNDA; bảo đảm quyền thế chấp tài sản, quyền kinh doanh công trình, hệ thống cơ sở hạ tầng; bảo đảm an ninh, trật tự an toàn về tài sản, con người của DNDA; các bảo đảm đầu tư khác theo pháp luật về đầu tư.</w:t>
            </w:r>
          </w:p>
        </w:tc>
      </w:tr>
      <w:tr w:rsidR="008F4989" w:rsidRPr="008F4989" w14:paraId="04D544F8" w14:textId="77777777" w:rsidTr="00206460">
        <w:trPr>
          <w:trHeight w:val="733"/>
        </w:trPr>
        <w:tc>
          <w:tcPr>
            <w:tcW w:w="3085" w:type="dxa"/>
          </w:tcPr>
          <w:p w14:paraId="699A9314" w14:textId="65C135B3" w:rsidR="009B2B93" w:rsidRPr="008F4989" w:rsidRDefault="009B2B93" w:rsidP="00123A05">
            <w:pPr>
              <w:widowControl w:val="0"/>
              <w:autoSpaceDE w:val="0"/>
              <w:autoSpaceDN w:val="0"/>
              <w:spacing w:before="40" w:after="40" w:line="245" w:lineRule="auto"/>
              <w:ind w:right="96"/>
              <w:rPr>
                <w:rFonts w:eastAsia="Times New Roman" w:cs="Times New Roman"/>
                <w:b/>
                <w:sz w:val="24"/>
                <w:szCs w:val="24"/>
                <w:lang w:val="vi"/>
              </w:rPr>
            </w:pPr>
            <w:r w:rsidRPr="008F4989">
              <w:rPr>
                <w:rFonts w:eastAsia="Times New Roman" w:cs="Times New Roman"/>
                <w:b/>
                <w:sz w:val="24"/>
                <w:szCs w:val="24"/>
                <w:lang w:val="vi"/>
              </w:rPr>
              <w:t xml:space="preserve">Điều </w:t>
            </w:r>
            <w:r w:rsidR="00AE59A7" w:rsidRPr="008F4989">
              <w:rPr>
                <w:rFonts w:eastAsia="Times New Roman" w:cs="Times New Roman"/>
                <w:b/>
                <w:sz w:val="24"/>
                <w:szCs w:val="24"/>
                <w:lang w:val="vi"/>
              </w:rPr>
              <w:t>2</w:t>
            </w:r>
            <w:r w:rsidR="00123A05" w:rsidRPr="008F4989">
              <w:rPr>
                <w:rFonts w:eastAsia="Times New Roman" w:cs="Times New Roman"/>
                <w:b/>
                <w:sz w:val="24"/>
                <w:szCs w:val="24"/>
                <w:lang w:val="vi"/>
              </w:rPr>
              <w:t>8</w:t>
            </w:r>
            <w:r w:rsidRPr="008F4989">
              <w:rPr>
                <w:rFonts w:eastAsia="Times New Roman" w:cs="Times New Roman"/>
                <w:b/>
                <w:sz w:val="24"/>
                <w:szCs w:val="24"/>
                <w:lang w:val="vi"/>
              </w:rPr>
              <w:t>. Bảo đảm cân đối ngoại tệ (tr</w:t>
            </w:r>
            <w:r w:rsidR="004E6C7C" w:rsidRPr="008F4989">
              <w:rPr>
                <w:rFonts w:eastAsia="Times New Roman" w:cs="Times New Roman"/>
                <w:b/>
                <w:sz w:val="24"/>
                <w:szCs w:val="24"/>
                <w:lang w:val="vi"/>
              </w:rPr>
              <w:t>ườ</w:t>
            </w:r>
            <w:r w:rsidRPr="008F4989">
              <w:rPr>
                <w:rFonts w:eastAsia="Times New Roman" w:cs="Times New Roman"/>
                <w:b/>
                <w:sz w:val="24"/>
                <w:szCs w:val="24"/>
                <w:lang w:val="vi"/>
              </w:rPr>
              <w:t>ng hợp áp dụng)</w:t>
            </w:r>
          </w:p>
        </w:tc>
        <w:tc>
          <w:tcPr>
            <w:tcW w:w="6838" w:type="dxa"/>
          </w:tcPr>
          <w:p w14:paraId="7EF7817B" w14:textId="77777777" w:rsidR="009B2B93" w:rsidRPr="008F4989" w:rsidRDefault="009B2B93" w:rsidP="0067407E">
            <w:pPr>
              <w:widowControl w:val="0"/>
              <w:autoSpaceDE w:val="0"/>
              <w:autoSpaceDN w:val="0"/>
              <w:spacing w:before="40" w:after="40" w:line="245" w:lineRule="auto"/>
              <w:ind w:left="29" w:right="78"/>
              <w:rPr>
                <w:rFonts w:eastAsia="Times New Roman" w:cs="Times New Roman"/>
                <w:sz w:val="24"/>
                <w:szCs w:val="24"/>
                <w:lang w:val="vi"/>
              </w:rPr>
            </w:pPr>
            <w:r w:rsidRPr="008F4989">
              <w:rPr>
                <w:rFonts w:eastAsia="Times New Roman" w:cs="Times New Roman"/>
                <w:sz w:val="24"/>
                <w:szCs w:val="24"/>
                <w:lang w:val="vi"/>
              </w:rPr>
              <w:t>Bảo đảm cân đối ngoại tệ đ</w:t>
            </w:r>
            <w:r w:rsidR="004E6C7C" w:rsidRPr="008F4989">
              <w:rPr>
                <w:rFonts w:eastAsia="Times New Roman" w:cs="Times New Roman"/>
                <w:sz w:val="24"/>
                <w:szCs w:val="24"/>
                <w:lang w:val="vi"/>
              </w:rPr>
              <w:t>ượ</w:t>
            </w:r>
            <w:r w:rsidRPr="008F4989">
              <w:rPr>
                <w:rFonts w:eastAsia="Times New Roman" w:cs="Times New Roman"/>
                <w:sz w:val="24"/>
                <w:szCs w:val="24"/>
                <w:lang w:val="vi"/>
              </w:rPr>
              <w:t>c thực hiện theo quy định tại Điều 81 Luật PPP.</w:t>
            </w:r>
          </w:p>
          <w:p w14:paraId="6A0960D9" w14:textId="13955279" w:rsidR="00823B9D" w:rsidRPr="008F4989" w:rsidRDefault="00823B9D" w:rsidP="0067407E">
            <w:pPr>
              <w:widowControl w:val="0"/>
              <w:autoSpaceDE w:val="0"/>
              <w:autoSpaceDN w:val="0"/>
              <w:spacing w:before="40" w:after="40" w:line="245" w:lineRule="auto"/>
              <w:ind w:left="29" w:right="78"/>
              <w:rPr>
                <w:rFonts w:eastAsia="Times New Roman" w:cs="Times New Roman"/>
                <w:i/>
                <w:sz w:val="24"/>
                <w:szCs w:val="24"/>
                <w:lang w:val="vi"/>
              </w:rPr>
            </w:pPr>
            <w:r w:rsidRPr="008F4989">
              <w:rPr>
                <w:rFonts w:eastAsia="Times New Roman" w:cs="Times New Roman"/>
                <w:i/>
                <w:sz w:val="24"/>
                <w:szCs w:val="24"/>
                <w:lang w:val="vi"/>
              </w:rPr>
              <w:t xml:space="preserve">Quy định về hạn mức, thời hạn, thời điểm cân đối ngoại tệ trong trường hợp dự án PPP được Chính phủ cho phép bảo đảm cân đối ngoại tệ. </w:t>
            </w:r>
          </w:p>
        </w:tc>
      </w:tr>
      <w:tr w:rsidR="008F4989" w:rsidRPr="008F4989" w14:paraId="5DF67CBC" w14:textId="77777777" w:rsidTr="0094319F">
        <w:trPr>
          <w:trHeight w:val="489"/>
        </w:trPr>
        <w:tc>
          <w:tcPr>
            <w:tcW w:w="9923" w:type="dxa"/>
            <w:gridSpan w:val="2"/>
          </w:tcPr>
          <w:p w14:paraId="04C3934C" w14:textId="03037AC8" w:rsidR="009B2B93" w:rsidRPr="008F4989" w:rsidRDefault="00E62B0C"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VIII</w:t>
            </w:r>
            <w:r w:rsidR="009B2B93" w:rsidRPr="008F4989">
              <w:rPr>
                <w:rFonts w:eastAsia="Times New Roman" w:cs="Times New Roman"/>
                <w:b/>
                <w:sz w:val="24"/>
                <w:szCs w:val="24"/>
                <w:lang w:val="vi"/>
              </w:rPr>
              <w:t>. GIÁ, PHÍ SẢN PHẨM, DỊCH VỤ CÔNG</w:t>
            </w:r>
          </w:p>
        </w:tc>
      </w:tr>
      <w:tr w:rsidR="008F4989" w:rsidRPr="008F4989" w14:paraId="69BCF404" w14:textId="77777777" w:rsidTr="00904755">
        <w:trPr>
          <w:trHeight w:val="4323"/>
        </w:trPr>
        <w:tc>
          <w:tcPr>
            <w:tcW w:w="3085" w:type="dxa"/>
          </w:tcPr>
          <w:p w14:paraId="541C25FE" w14:textId="18ECE84D" w:rsidR="009B2B93" w:rsidRPr="008F4989" w:rsidRDefault="009B2B93" w:rsidP="00123A05">
            <w:pPr>
              <w:widowControl w:val="0"/>
              <w:tabs>
                <w:tab w:val="left" w:pos="2578"/>
              </w:tabs>
              <w:autoSpaceDE w:val="0"/>
              <w:autoSpaceDN w:val="0"/>
              <w:spacing w:before="40" w:after="40" w:line="245" w:lineRule="auto"/>
              <w:ind w:right="104"/>
              <w:rPr>
                <w:rFonts w:eastAsia="Times New Roman" w:cs="Times New Roman"/>
                <w:b/>
                <w:sz w:val="24"/>
                <w:szCs w:val="24"/>
                <w:lang w:val="vi"/>
              </w:rPr>
            </w:pPr>
            <w:r w:rsidRPr="008F4989">
              <w:rPr>
                <w:rFonts w:eastAsia="Times New Roman" w:cs="Times New Roman"/>
                <w:b/>
                <w:sz w:val="24"/>
                <w:szCs w:val="24"/>
                <w:lang w:val="vi"/>
              </w:rPr>
              <w:t xml:space="preserve">Điều  </w:t>
            </w:r>
            <w:r w:rsidR="00AE59A7" w:rsidRPr="008F4989">
              <w:rPr>
                <w:rFonts w:eastAsia="Times New Roman" w:cs="Times New Roman"/>
                <w:b/>
                <w:sz w:val="24"/>
                <w:szCs w:val="24"/>
                <w:lang w:val="vi"/>
              </w:rPr>
              <w:t>2</w:t>
            </w:r>
            <w:r w:rsidR="00123A05" w:rsidRPr="008F4989">
              <w:rPr>
                <w:rFonts w:eastAsia="Times New Roman" w:cs="Times New Roman"/>
                <w:b/>
                <w:sz w:val="24"/>
                <w:szCs w:val="24"/>
                <w:lang w:val="vi"/>
              </w:rPr>
              <w:t>9</w:t>
            </w:r>
            <w:r w:rsidRPr="008F4989">
              <w:rPr>
                <w:rFonts w:eastAsia="Times New Roman" w:cs="Times New Roman"/>
                <w:b/>
                <w:sz w:val="24"/>
                <w:szCs w:val="24"/>
                <w:lang w:val="vi"/>
              </w:rPr>
              <w:t>. Mức giá,</w:t>
            </w:r>
            <w:r w:rsidRPr="008F4989">
              <w:rPr>
                <w:rFonts w:eastAsia="Times New Roman" w:cs="Times New Roman"/>
                <w:b/>
                <w:sz w:val="24"/>
                <w:szCs w:val="24"/>
                <w:lang w:val="vi"/>
              </w:rPr>
              <w:tab/>
              <w:t>phí sản phẩm, dịch vụ công</w:t>
            </w:r>
          </w:p>
        </w:tc>
        <w:tc>
          <w:tcPr>
            <w:tcW w:w="6838" w:type="dxa"/>
          </w:tcPr>
          <w:p w14:paraId="56EA581D" w14:textId="20783C44" w:rsidR="009B2B93" w:rsidRPr="008F4989" w:rsidRDefault="00CE5966" w:rsidP="003C4018">
            <w:pPr>
              <w:widowControl w:val="0"/>
              <w:tabs>
                <w:tab w:val="left" w:pos="778"/>
              </w:tabs>
              <w:autoSpaceDE w:val="0"/>
              <w:autoSpaceDN w:val="0"/>
              <w:spacing w:before="40" w:after="40" w:line="245" w:lineRule="auto"/>
              <w:ind w:left="49" w:right="84"/>
              <w:rPr>
                <w:rFonts w:eastAsia="Times New Roman" w:cs="Times New Roman"/>
                <w:sz w:val="24"/>
                <w:szCs w:val="24"/>
                <w:lang w:val="vi"/>
              </w:rPr>
            </w:pPr>
            <w:r w:rsidRPr="008F4989">
              <w:rPr>
                <w:rFonts w:eastAsia="Times New Roman" w:cs="Times New Roman"/>
                <w:sz w:val="24"/>
                <w:szCs w:val="24"/>
                <w:lang w:val="vi"/>
              </w:rPr>
              <w:t>2</w:t>
            </w:r>
            <w:r w:rsidR="00123A05" w:rsidRPr="008F4989">
              <w:rPr>
                <w:rFonts w:eastAsia="Times New Roman" w:cs="Times New Roman"/>
                <w:sz w:val="24"/>
                <w:szCs w:val="24"/>
                <w:lang w:val="vi"/>
              </w:rPr>
              <w:t>9</w:t>
            </w:r>
            <w:r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Mức giá, phí sản phẩm, dịch vụ công</w:t>
            </w:r>
            <w:r w:rsidR="00985EC9" w:rsidRPr="008F4989">
              <w:rPr>
                <w:rFonts w:eastAsia="Times New Roman" w:cs="Times New Roman"/>
                <w:sz w:val="24"/>
                <w:szCs w:val="24"/>
                <w:lang w:val="vi"/>
              </w:rPr>
              <w:t>.</w:t>
            </w:r>
          </w:p>
          <w:p w14:paraId="135CA57F" w14:textId="58299D5C" w:rsidR="00904755" w:rsidRPr="008F4989" w:rsidRDefault="00904755" w:rsidP="003C4018">
            <w:pPr>
              <w:widowControl w:val="0"/>
              <w:tabs>
                <w:tab w:val="left" w:pos="778"/>
              </w:tabs>
              <w:autoSpaceDE w:val="0"/>
              <w:autoSpaceDN w:val="0"/>
              <w:spacing w:before="40" w:after="40" w:line="245" w:lineRule="auto"/>
              <w:ind w:left="49" w:right="84"/>
              <w:rPr>
                <w:rFonts w:eastAsia="Times New Roman" w:cs="Times New Roman"/>
                <w:sz w:val="24"/>
                <w:szCs w:val="24"/>
                <w:lang w:val="vi"/>
              </w:rPr>
            </w:pPr>
            <w:r w:rsidRPr="008F4989">
              <w:rPr>
                <w:rFonts w:eastAsia="Times New Roman" w:cs="Times New Roman"/>
                <w:sz w:val="24"/>
                <w:szCs w:val="24"/>
                <w:lang w:val="vi"/>
              </w:rPr>
              <w:t xml:space="preserve">Quy định về mức giá, phí sản phẩm, dịch vụ. </w:t>
            </w:r>
          </w:p>
          <w:p w14:paraId="545AADE0" w14:textId="7DED4AD4" w:rsidR="00985EC9" w:rsidRPr="008F4989" w:rsidRDefault="002631A9" w:rsidP="003C4018">
            <w:pPr>
              <w:widowControl w:val="0"/>
              <w:tabs>
                <w:tab w:val="left" w:pos="778"/>
              </w:tabs>
              <w:autoSpaceDE w:val="0"/>
              <w:autoSpaceDN w:val="0"/>
              <w:spacing w:before="40" w:after="40" w:line="245" w:lineRule="auto"/>
              <w:ind w:left="49" w:right="84"/>
              <w:rPr>
                <w:rFonts w:eastAsia="Times New Roman" w:cs="Times New Roman"/>
                <w:i/>
                <w:sz w:val="24"/>
                <w:szCs w:val="24"/>
                <w:lang w:val="vi"/>
              </w:rPr>
            </w:pPr>
            <w:r w:rsidRPr="008F4989">
              <w:rPr>
                <w:rFonts w:eastAsia="Times New Roman" w:cs="Times New Roman"/>
                <w:i/>
                <w:sz w:val="24"/>
                <w:szCs w:val="24"/>
                <w:lang w:val="vi"/>
              </w:rPr>
              <w:t>Giá, phí sản phẩm, dịch vụ công và điều kiện, thủ tục, điều chỉnh được quy định tại hợp đồng dự án PPP theo nguyên tắc bảo đảm lợi ích của nhà đầu tư, doanh nghiệp dự án PPP, người sử dụng và Nhà nước, tạo điều kiện để nhà đầu tư, doanh nghiệp dự án PPP thu hồi vốn và có lợi nhuận. Phương án giá, khung giá sản phẩm, dịch vụ công theo thời hạn hợp đồng dự án PPP phải xác định cụ thể mức giá khởi điểm và mức giá cho từng thời kỳ bảo đảm tính đúng, tính đủ và công khai, minh bạch các yếu tố hình thành giá theo quy định tại khoản 1 Điều 65 Luật PPP.</w:t>
            </w:r>
          </w:p>
          <w:p w14:paraId="0CD124D4" w14:textId="41BAC8AA" w:rsidR="009B2B93" w:rsidRPr="008F4989" w:rsidRDefault="00CE5966" w:rsidP="002631A9">
            <w:pPr>
              <w:widowControl w:val="0"/>
              <w:tabs>
                <w:tab w:val="left" w:pos="781"/>
              </w:tabs>
              <w:autoSpaceDE w:val="0"/>
              <w:autoSpaceDN w:val="0"/>
              <w:spacing w:before="40" w:after="40" w:line="245" w:lineRule="auto"/>
              <w:ind w:left="49" w:right="85"/>
              <w:rPr>
                <w:rFonts w:eastAsia="Times New Roman" w:cs="Times New Roman"/>
                <w:sz w:val="24"/>
                <w:szCs w:val="24"/>
                <w:lang w:val="vi"/>
              </w:rPr>
            </w:pPr>
            <w:r w:rsidRPr="008F4989">
              <w:rPr>
                <w:rFonts w:eastAsia="Times New Roman" w:cs="Times New Roman"/>
                <w:sz w:val="24"/>
                <w:szCs w:val="24"/>
                <w:lang w:val="vi"/>
              </w:rPr>
              <w:t>2</w:t>
            </w:r>
            <w:r w:rsidR="00123A05" w:rsidRPr="008F4989">
              <w:rPr>
                <w:rFonts w:eastAsia="Times New Roman" w:cs="Times New Roman"/>
                <w:sz w:val="24"/>
                <w:szCs w:val="24"/>
                <w:lang w:val="vi"/>
              </w:rPr>
              <w:t>9</w:t>
            </w:r>
            <w:r w:rsidRPr="008F4989">
              <w:rPr>
                <w:rFonts w:eastAsia="Times New Roman" w:cs="Times New Roman"/>
                <w:sz w:val="24"/>
                <w:szCs w:val="24"/>
                <w:lang w:val="vi"/>
              </w:rPr>
              <w:t xml:space="preserve">.2. </w:t>
            </w:r>
            <w:r w:rsidR="009B2B93" w:rsidRPr="008F4989">
              <w:rPr>
                <w:rFonts w:eastAsia="Times New Roman" w:cs="Times New Roman"/>
                <w:sz w:val="24"/>
                <w:szCs w:val="24"/>
                <w:lang w:val="vi"/>
              </w:rPr>
              <w:t>Ph</w:t>
            </w:r>
            <w:r w:rsidR="004E6C7C" w:rsidRPr="008F4989">
              <w:rPr>
                <w:rFonts w:eastAsia="Times New Roman" w:cs="Times New Roman"/>
                <w:sz w:val="24"/>
                <w:szCs w:val="24"/>
                <w:lang w:val="vi"/>
              </w:rPr>
              <w:t>ư</w:t>
            </w:r>
            <w:r w:rsidR="009B2B93" w:rsidRPr="008F4989">
              <w:rPr>
                <w:rFonts w:eastAsia="Times New Roman" w:cs="Times New Roman"/>
                <w:sz w:val="24"/>
                <w:szCs w:val="24"/>
                <w:lang w:val="vi"/>
              </w:rPr>
              <w:t>ơng pháp và công thức điều chỉnh mức giá, phí sản phẩm, dịch vụ công</w:t>
            </w:r>
            <w:r w:rsidR="002631A9" w:rsidRPr="008F4989">
              <w:rPr>
                <w:rFonts w:eastAsia="Times New Roman" w:cs="Times New Roman"/>
                <w:sz w:val="24"/>
                <w:szCs w:val="24"/>
                <w:lang w:val="vi"/>
              </w:rPr>
              <w:t>.</w:t>
            </w:r>
          </w:p>
          <w:p w14:paraId="77433E61" w14:textId="7C0C1830" w:rsidR="002631A9" w:rsidRPr="008F4989" w:rsidRDefault="002631A9" w:rsidP="00904755">
            <w:pPr>
              <w:widowControl w:val="0"/>
              <w:tabs>
                <w:tab w:val="left" w:pos="781"/>
              </w:tabs>
              <w:autoSpaceDE w:val="0"/>
              <w:autoSpaceDN w:val="0"/>
              <w:spacing w:before="40" w:after="40" w:line="245" w:lineRule="auto"/>
              <w:ind w:left="49" w:right="85"/>
              <w:rPr>
                <w:rFonts w:eastAsia="Times New Roman" w:cs="Times New Roman"/>
                <w:i/>
                <w:sz w:val="24"/>
                <w:szCs w:val="24"/>
                <w:lang w:val="vi"/>
              </w:rPr>
            </w:pPr>
            <w:r w:rsidRPr="008F4989">
              <w:rPr>
                <w:rFonts w:eastAsia="Times New Roman" w:cs="Times New Roman"/>
                <w:i/>
                <w:sz w:val="24"/>
                <w:szCs w:val="24"/>
                <w:lang w:val="vi"/>
              </w:rPr>
              <w:t xml:space="preserve">Việc điều chỉnh mức giá, phí phải phù hợp với quy định về điều chỉnh hợp đồng, điều chỉnh thời hạn hợp đồng, cơ chế chia sẻ phần tăng doanh thu và các quy định khác liên quan. </w:t>
            </w:r>
          </w:p>
        </w:tc>
      </w:tr>
      <w:tr w:rsidR="008F4989" w:rsidRPr="008F4989" w14:paraId="583D907C" w14:textId="77777777" w:rsidTr="002A7EB6">
        <w:trPr>
          <w:trHeight w:val="70"/>
        </w:trPr>
        <w:tc>
          <w:tcPr>
            <w:tcW w:w="3085" w:type="dxa"/>
          </w:tcPr>
          <w:p w14:paraId="10EA2322" w14:textId="3D3FD1B6" w:rsidR="009B2B93" w:rsidRPr="008F4989" w:rsidRDefault="009B2B93" w:rsidP="00123A05">
            <w:pPr>
              <w:widowControl w:val="0"/>
              <w:autoSpaceDE w:val="0"/>
              <w:autoSpaceDN w:val="0"/>
              <w:spacing w:before="40" w:after="40" w:line="245" w:lineRule="auto"/>
              <w:ind w:right="106"/>
              <w:rPr>
                <w:rFonts w:eastAsia="Times New Roman" w:cs="Times New Roman"/>
                <w:b/>
                <w:sz w:val="24"/>
                <w:szCs w:val="24"/>
                <w:lang w:val="vi"/>
              </w:rPr>
            </w:pPr>
            <w:r w:rsidRPr="008F4989">
              <w:rPr>
                <w:rFonts w:eastAsia="Times New Roman" w:cs="Times New Roman"/>
                <w:b/>
                <w:sz w:val="24"/>
                <w:szCs w:val="24"/>
                <w:lang w:val="vi"/>
              </w:rPr>
              <w:t xml:space="preserve">Điều </w:t>
            </w:r>
            <w:r w:rsidR="00123A05" w:rsidRPr="008F4989">
              <w:rPr>
                <w:rFonts w:eastAsia="Times New Roman" w:cs="Times New Roman"/>
                <w:b/>
                <w:sz w:val="24"/>
                <w:szCs w:val="24"/>
                <w:lang w:val="vi"/>
              </w:rPr>
              <w:t>30</w:t>
            </w:r>
            <w:r w:rsidRPr="008F4989">
              <w:rPr>
                <w:rFonts w:eastAsia="Times New Roman" w:cs="Times New Roman"/>
                <w:b/>
                <w:sz w:val="24"/>
                <w:szCs w:val="24"/>
                <w:lang w:val="vi"/>
              </w:rPr>
              <w:t>. Các tr</w:t>
            </w:r>
            <w:r w:rsidR="004E6C7C" w:rsidRPr="008F4989">
              <w:rPr>
                <w:rFonts w:eastAsia="Times New Roman" w:cs="Times New Roman"/>
                <w:b/>
                <w:sz w:val="24"/>
                <w:szCs w:val="24"/>
                <w:lang w:val="vi"/>
              </w:rPr>
              <w:t>ườ</w:t>
            </w:r>
            <w:r w:rsidRPr="008F4989">
              <w:rPr>
                <w:rFonts w:eastAsia="Times New Roman" w:cs="Times New Roman"/>
                <w:b/>
                <w:sz w:val="24"/>
                <w:szCs w:val="24"/>
                <w:lang w:val="vi"/>
              </w:rPr>
              <w:t>ng hợp, thủ tục  điều chỉnh giá, phí sản phẩm, dịch vụ công cho từng thời kỳ</w:t>
            </w:r>
          </w:p>
        </w:tc>
        <w:tc>
          <w:tcPr>
            <w:tcW w:w="6838" w:type="dxa"/>
          </w:tcPr>
          <w:p w14:paraId="48C41556" w14:textId="77777777" w:rsidR="002631A9" w:rsidRPr="008F4989" w:rsidRDefault="009B2B93" w:rsidP="00AE59A7">
            <w:pPr>
              <w:widowControl w:val="0"/>
              <w:autoSpaceDE w:val="0"/>
              <w:autoSpaceDN w:val="0"/>
              <w:spacing w:before="40" w:after="40" w:line="245" w:lineRule="auto"/>
              <w:ind w:left="29" w:right="84"/>
              <w:rPr>
                <w:rFonts w:eastAsia="Times New Roman" w:cs="Times New Roman"/>
                <w:i/>
                <w:sz w:val="24"/>
                <w:szCs w:val="24"/>
                <w:lang w:val="vi"/>
              </w:rPr>
            </w:pPr>
            <w:r w:rsidRPr="008F4989">
              <w:rPr>
                <w:rFonts w:eastAsia="Times New Roman" w:cs="Times New Roman"/>
                <w:sz w:val="24"/>
                <w:szCs w:val="24"/>
                <w:lang w:val="vi"/>
              </w:rPr>
              <w:t>Các tr</w:t>
            </w:r>
            <w:r w:rsidR="004E6C7C" w:rsidRPr="008F4989">
              <w:rPr>
                <w:rFonts w:eastAsia="Times New Roman" w:cs="Times New Roman"/>
                <w:sz w:val="24"/>
                <w:szCs w:val="24"/>
                <w:lang w:val="vi"/>
              </w:rPr>
              <w:t>ườ</w:t>
            </w:r>
            <w:r w:rsidRPr="008F4989">
              <w:rPr>
                <w:rFonts w:eastAsia="Times New Roman" w:cs="Times New Roman"/>
                <w:sz w:val="24"/>
                <w:szCs w:val="24"/>
                <w:lang w:val="vi"/>
              </w:rPr>
              <w:t>ng hợp, thủ tục điều chỉnh giá, phí sản phẩm, dịch vụ công cho từng thời kỳ.</w:t>
            </w:r>
            <w:r w:rsidR="002631A9" w:rsidRPr="008F4989">
              <w:rPr>
                <w:rFonts w:eastAsia="Times New Roman" w:cs="Times New Roman"/>
                <w:i/>
                <w:sz w:val="24"/>
                <w:szCs w:val="24"/>
                <w:lang w:val="vi"/>
              </w:rPr>
              <w:t xml:space="preserve"> </w:t>
            </w:r>
          </w:p>
          <w:p w14:paraId="0152957D" w14:textId="3A10A1A7" w:rsidR="009B2B93" w:rsidRPr="008F4989" w:rsidRDefault="002631A9" w:rsidP="00AE59A7">
            <w:pPr>
              <w:widowControl w:val="0"/>
              <w:autoSpaceDE w:val="0"/>
              <w:autoSpaceDN w:val="0"/>
              <w:spacing w:before="40" w:after="40" w:line="245" w:lineRule="auto"/>
              <w:ind w:left="29" w:right="84"/>
              <w:rPr>
                <w:rFonts w:eastAsia="Times New Roman" w:cs="Times New Roman"/>
                <w:b/>
                <w:sz w:val="24"/>
                <w:szCs w:val="24"/>
                <w:lang w:val="vi"/>
              </w:rPr>
            </w:pPr>
            <w:r w:rsidRPr="008F4989">
              <w:rPr>
                <w:rFonts w:eastAsia="Times New Roman" w:cs="Times New Roman"/>
                <w:i/>
                <w:sz w:val="24"/>
                <w:szCs w:val="24"/>
                <w:lang w:val="vi"/>
              </w:rPr>
              <w:t>Việc thỏa thuận, điều chỉnh giá, phí sản phẩm, dịch vụ công cho từng thời kỳ trong hợp đồng dự án PPP phải phù hợp với quy định của pháp luật về giá, phí</w:t>
            </w:r>
            <w:r w:rsidR="00EB4A16" w:rsidRPr="008F4989">
              <w:rPr>
                <w:lang w:val="vi"/>
              </w:rPr>
              <w:t xml:space="preserve"> </w:t>
            </w:r>
            <w:r w:rsidR="00EB4A16" w:rsidRPr="008F4989">
              <w:rPr>
                <w:rFonts w:eastAsia="Times New Roman" w:cs="Times New Roman"/>
                <w:i/>
                <w:sz w:val="24"/>
                <w:szCs w:val="24"/>
                <w:lang w:val="vi"/>
              </w:rPr>
              <w:t>theo quy định tại khoản 3 Điều 65 Luật PPP</w:t>
            </w:r>
            <w:r w:rsidRPr="008F4989">
              <w:rPr>
                <w:rFonts w:eastAsia="Times New Roman" w:cs="Times New Roman"/>
                <w:i/>
                <w:sz w:val="24"/>
                <w:szCs w:val="24"/>
                <w:lang w:val="vi"/>
              </w:rPr>
              <w:t>.</w:t>
            </w:r>
          </w:p>
        </w:tc>
      </w:tr>
      <w:tr w:rsidR="008F4989" w:rsidRPr="008F4989" w14:paraId="42743E1B" w14:textId="77777777" w:rsidTr="00206460">
        <w:trPr>
          <w:trHeight w:val="837"/>
        </w:trPr>
        <w:tc>
          <w:tcPr>
            <w:tcW w:w="3085" w:type="dxa"/>
          </w:tcPr>
          <w:p w14:paraId="4277203F" w14:textId="5AEC4D90" w:rsidR="009B2B93" w:rsidRPr="008F4989" w:rsidRDefault="009B2B93" w:rsidP="00123A05">
            <w:pPr>
              <w:widowControl w:val="0"/>
              <w:autoSpaceDE w:val="0"/>
              <w:autoSpaceDN w:val="0"/>
              <w:spacing w:before="40" w:after="40" w:line="245" w:lineRule="auto"/>
              <w:ind w:right="98"/>
              <w:rPr>
                <w:rFonts w:eastAsia="Times New Roman" w:cs="Times New Roman"/>
                <w:b/>
                <w:sz w:val="24"/>
                <w:szCs w:val="24"/>
                <w:lang w:val="vi"/>
              </w:rPr>
            </w:pPr>
            <w:r w:rsidRPr="008F4989">
              <w:rPr>
                <w:rFonts w:eastAsia="Times New Roman" w:cs="Times New Roman"/>
                <w:b/>
                <w:sz w:val="24"/>
                <w:szCs w:val="24"/>
                <w:lang w:val="vi"/>
              </w:rPr>
              <w:t xml:space="preserve">Điều </w:t>
            </w:r>
            <w:r w:rsidR="00123A05" w:rsidRPr="008F4989">
              <w:rPr>
                <w:rFonts w:eastAsia="Times New Roman" w:cs="Times New Roman"/>
                <w:b/>
                <w:sz w:val="24"/>
                <w:szCs w:val="24"/>
                <w:lang w:val="vi"/>
              </w:rPr>
              <w:t>31</w:t>
            </w:r>
            <w:r w:rsidRPr="008F4989">
              <w:rPr>
                <w:rFonts w:eastAsia="Times New Roman" w:cs="Times New Roman"/>
                <w:b/>
                <w:sz w:val="24"/>
                <w:szCs w:val="24"/>
                <w:lang w:val="vi"/>
              </w:rPr>
              <w:t>. Quyền, nghĩa vụ, trách nhiệm điều chỉnh giá, phí sản phẩm, dịch vụ công</w:t>
            </w:r>
          </w:p>
        </w:tc>
        <w:tc>
          <w:tcPr>
            <w:tcW w:w="6838" w:type="dxa"/>
          </w:tcPr>
          <w:p w14:paraId="6F1CE46E" w14:textId="77777777" w:rsidR="009B2B93" w:rsidRPr="008F4989" w:rsidRDefault="009B2B93" w:rsidP="00AE59A7">
            <w:pPr>
              <w:widowControl w:val="0"/>
              <w:autoSpaceDE w:val="0"/>
              <w:autoSpaceDN w:val="0"/>
              <w:spacing w:before="40" w:after="40" w:line="245" w:lineRule="auto"/>
              <w:ind w:left="29" w:right="87"/>
              <w:rPr>
                <w:rFonts w:eastAsia="Times New Roman" w:cs="Times New Roman"/>
                <w:sz w:val="24"/>
                <w:szCs w:val="24"/>
                <w:lang w:val="vi"/>
              </w:rPr>
            </w:pPr>
            <w:r w:rsidRPr="008F4989">
              <w:rPr>
                <w:rFonts w:eastAsia="Times New Roman" w:cs="Times New Roman"/>
                <w:sz w:val="24"/>
                <w:szCs w:val="24"/>
                <w:lang w:val="vi"/>
              </w:rPr>
              <w:t>Quyền, nghĩa vụ, trách nhiệm điều chỉnh giá, phí sản phẩm, dịch vụ công của các bên thực hiện theo quy định tại khoản 4 Điều 65 Luật PPP.</w:t>
            </w:r>
          </w:p>
        </w:tc>
      </w:tr>
      <w:tr w:rsidR="008F4989" w:rsidRPr="008F4989" w14:paraId="33688FF1" w14:textId="77777777" w:rsidTr="0094319F">
        <w:trPr>
          <w:trHeight w:val="489"/>
        </w:trPr>
        <w:tc>
          <w:tcPr>
            <w:tcW w:w="9923" w:type="dxa"/>
            <w:gridSpan w:val="2"/>
          </w:tcPr>
          <w:p w14:paraId="007F6C40" w14:textId="452C0169" w:rsidR="009B2B93" w:rsidRPr="008F4989" w:rsidRDefault="00E62B0C"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I</w:t>
            </w:r>
            <w:r w:rsidR="009B2B93" w:rsidRPr="008F4989">
              <w:rPr>
                <w:rFonts w:eastAsia="Times New Roman" w:cs="Times New Roman"/>
                <w:b/>
                <w:sz w:val="24"/>
                <w:szCs w:val="24"/>
                <w:lang w:val="vi"/>
              </w:rPr>
              <w:t>X. CƠ CẤU LẠI CÁC KHOẢN NỢ (TR</w:t>
            </w:r>
            <w:r w:rsidR="004E6C7C" w:rsidRPr="008F4989">
              <w:rPr>
                <w:rFonts w:eastAsia="Times New Roman" w:cs="Times New Roman"/>
                <w:b/>
                <w:sz w:val="24"/>
                <w:szCs w:val="24"/>
                <w:lang w:val="vi"/>
              </w:rPr>
              <w:t>ƯỜ</w:t>
            </w:r>
            <w:r w:rsidR="009B2B93" w:rsidRPr="008F4989">
              <w:rPr>
                <w:rFonts w:eastAsia="Times New Roman" w:cs="Times New Roman"/>
                <w:b/>
                <w:sz w:val="24"/>
                <w:szCs w:val="24"/>
                <w:lang w:val="vi"/>
              </w:rPr>
              <w:t>NG HỢP ÁP DỤNG)</w:t>
            </w:r>
          </w:p>
        </w:tc>
      </w:tr>
      <w:tr w:rsidR="008F4989" w:rsidRPr="008F4989" w14:paraId="5B2AF248" w14:textId="77777777" w:rsidTr="0098545E">
        <w:trPr>
          <w:trHeight w:val="449"/>
        </w:trPr>
        <w:tc>
          <w:tcPr>
            <w:tcW w:w="3085" w:type="dxa"/>
          </w:tcPr>
          <w:p w14:paraId="4D66EF56" w14:textId="72859ED1" w:rsidR="009B2B93" w:rsidRPr="008F4989" w:rsidRDefault="009B2B93" w:rsidP="00123A05">
            <w:pPr>
              <w:widowControl w:val="0"/>
              <w:autoSpaceDE w:val="0"/>
              <w:autoSpaceDN w:val="0"/>
              <w:spacing w:before="40" w:after="40" w:line="245" w:lineRule="auto"/>
              <w:ind w:right="112"/>
              <w:rPr>
                <w:rFonts w:eastAsia="Times New Roman" w:cs="Times New Roman"/>
                <w:b/>
                <w:sz w:val="24"/>
                <w:szCs w:val="24"/>
                <w:lang w:val="vi"/>
              </w:rPr>
            </w:pPr>
            <w:r w:rsidRPr="008F4989">
              <w:rPr>
                <w:rFonts w:eastAsia="Times New Roman" w:cs="Times New Roman"/>
                <w:b/>
                <w:sz w:val="24"/>
                <w:szCs w:val="24"/>
                <w:lang w:val="vi"/>
              </w:rPr>
              <w:t xml:space="preserve">Điều </w:t>
            </w:r>
            <w:r w:rsidR="00AE59A7" w:rsidRPr="008F4989">
              <w:rPr>
                <w:rFonts w:eastAsia="Times New Roman" w:cs="Times New Roman"/>
                <w:b/>
                <w:sz w:val="24"/>
                <w:szCs w:val="24"/>
                <w:lang w:val="vi"/>
              </w:rPr>
              <w:t>3</w:t>
            </w:r>
            <w:r w:rsidR="00123A05" w:rsidRPr="008F4989">
              <w:rPr>
                <w:rFonts w:eastAsia="Times New Roman" w:cs="Times New Roman"/>
                <w:b/>
                <w:sz w:val="24"/>
                <w:szCs w:val="24"/>
                <w:lang w:val="vi"/>
              </w:rPr>
              <w:t>2</w:t>
            </w:r>
            <w:r w:rsidRPr="008F4989">
              <w:rPr>
                <w:rFonts w:eastAsia="Times New Roman" w:cs="Times New Roman"/>
                <w:b/>
                <w:sz w:val="24"/>
                <w:szCs w:val="24"/>
                <w:lang w:val="vi"/>
              </w:rPr>
              <w:t>. Điều kiện cơ cấu lại các khoản nợ</w:t>
            </w:r>
          </w:p>
        </w:tc>
        <w:tc>
          <w:tcPr>
            <w:tcW w:w="6838" w:type="dxa"/>
          </w:tcPr>
          <w:p w14:paraId="00F892F8" w14:textId="3757D0DC" w:rsidR="009B2B93" w:rsidRPr="008F4989" w:rsidRDefault="009B2B93" w:rsidP="00AE59A7">
            <w:pPr>
              <w:widowControl w:val="0"/>
              <w:autoSpaceDE w:val="0"/>
              <w:autoSpaceDN w:val="0"/>
              <w:spacing w:before="40" w:after="40" w:line="245" w:lineRule="auto"/>
              <w:ind w:left="29" w:right="84"/>
              <w:rPr>
                <w:rFonts w:eastAsia="Times New Roman" w:cs="Times New Roman"/>
                <w:sz w:val="24"/>
                <w:szCs w:val="24"/>
                <w:lang w:val="vi"/>
              </w:rPr>
            </w:pPr>
            <w:r w:rsidRPr="008F4989">
              <w:rPr>
                <w:rFonts w:eastAsia="Times New Roman" w:cs="Times New Roman"/>
                <w:sz w:val="24"/>
                <w:szCs w:val="24"/>
                <w:lang w:val="vi"/>
              </w:rPr>
              <w:t xml:space="preserve">Điều kiện để </w:t>
            </w:r>
            <w:r w:rsidR="00AE59A7" w:rsidRPr="008F4989">
              <w:rPr>
                <w:rFonts w:eastAsia="Times New Roman" w:cs="Times New Roman"/>
                <w:sz w:val="24"/>
                <w:szCs w:val="24"/>
                <w:lang w:val="vi"/>
              </w:rPr>
              <w:t>được</w:t>
            </w:r>
            <w:r w:rsidRPr="008F4989">
              <w:rPr>
                <w:rFonts w:eastAsia="Times New Roman" w:cs="Times New Roman"/>
                <w:sz w:val="24"/>
                <w:szCs w:val="24"/>
                <w:lang w:val="vi"/>
              </w:rPr>
              <w:t xml:space="preserve"> cơ cấu lại các khoản nợ.</w:t>
            </w:r>
          </w:p>
        </w:tc>
      </w:tr>
      <w:tr w:rsidR="008F4989" w:rsidRPr="008F4989" w14:paraId="319C6AA9" w14:textId="77777777" w:rsidTr="00206460">
        <w:trPr>
          <w:trHeight w:val="273"/>
        </w:trPr>
        <w:tc>
          <w:tcPr>
            <w:tcW w:w="3085" w:type="dxa"/>
          </w:tcPr>
          <w:p w14:paraId="199DAB39" w14:textId="0D8B3396" w:rsidR="009B2B93" w:rsidRPr="008F4989" w:rsidRDefault="009B2B93" w:rsidP="00123A05">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 xml:space="preserve">Điều </w:t>
            </w:r>
            <w:r w:rsidR="00AE59A7" w:rsidRPr="008F4989">
              <w:rPr>
                <w:rFonts w:eastAsia="Times New Roman" w:cs="Times New Roman"/>
                <w:b/>
                <w:sz w:val="24"/>
                <w:szCs w:val="24"/>
                <w:lang w:val="vi"/>
              </w:rPr>
              <w:t>3</w:t>
            </w:r>
            <w:r w:rsidR="00123A05" w:rsidRPr="008F4989">
              <w:rPr>
                <w:rFonts w:eastAsia="Times New Roman" w:cs="Times New Roman"/>
                <w:b/>
                <w:sz w:val="24"/>
                <w:szCs w:val="24"/>
                <w:lang w:val="vi"/>
              </w:rPr>
              <w:t>3</w:t>
            </w:r>
            <w:r w:rsidRPr="008F4989">
              <w:rPr>
                <w:rFonts w:eastAsia="Times New Roman" w:cs="Times New Roman"/>
                <w:b/>
                <w:sz w:val="24"/>
                <w:szCs w:val="24"/>
                <w:lang w:val="vi"/>
              </w:rPr>
              <w:t xml:space="preserve">. Cơ chế chia sẻ phần </w:t>
            </w:r>
            <w:r w:rsidRPr="008F4989">
              <w:rPr>
                <w:rFonts w:eastAsia="Times New Roman" w:cs="Times New Roman"/>
                <w:b/>
                <w:sz w:val="24"/>
                <w:szCs w:val="24"/>
                <w:lang w:val="vi"/>
              </w:rPr>
              <w:lastRenderedPageBreak/>
              <w:t>lợi nhuận gia tăng</w:t>
            </w:r>
          </w:p>
        </w:tc>
        <w:tc>
          <w:tcPr>
            <w:tcW w:w="6838" w:type="dxa"/>
          </w:tcPr>
          <w:p w14:paraId="50BE5A56" w14:textId="3F11FD30" w:rsidR="009B2B93" w:rsidRPr="008F4989" w:rsidRDefault="009B2B93" w:rsidP="00AE59A7">
            <w:pPr>
              <w:widowControl w:val="0"/>
              <w:autoSpaceDE w:val="0"/>
              <w:autoSpaceDN w:val="0"/>
              <w:spacing w:before="40" w:after="40" w:line="245" w:lineRule="auto"/>
              <w:ind w:left="29" w:right="86"/>
              <w:rPr>
                <w:rFonts w:eastAsia="Times New Roman" w:cs="Times New Roman"/>
                <w:sz w:val="24"/>
                <w:szCs w:val="24"/>
                <w:lang w:val="vi"/>
              </w:rPr>
            </w:pPr>
            <w:r w:rsidRPr="008F4989">
              <w:rPr>
                <w:rFonts w:eastAsia="Times New Roman" w:cs="Times New Roman"/>
                <w:sz w:val="24"/>
                <w:szCs w:val="24"/>
                <w:lang w:val="vi"/>
              </w:rPr>
              <w:lastRenderedPageBreak/>
              <w:t>Cơ chế chia sẻ phần lợ</w:t>
            </w:r>
            <w:r w:rsidR="00EB4A16" w:rsidRPr="008F4989">
              <w:rPr>
                <w:rFonts w:eastAsia="Times New Roman" w:cs="Times New Roman"/>
                <w:sz w:val="24"/>
                <w:szCs w:val="24"/>
                <w:lang w:val="vi"/>
              </w:rPr>
              <w:t>i nhuận gia tăng khi cơ cấu lại các khoản nợ</w:t>
            </w:r>
            <w:r w:rsidRPr="008F4989">
              <w:rPr>
                <w:rFonts w:eastAsia="Times New Roman" w:cs="Times New Roman"/>
                <w:sz w:val="24"/>
                <w:szCs w:val="24"/>
                <w:lang w:val="vi"/>
              </w:rPr>
              <w:t>.</w:t>
            </w:r>
          </w:p>
        </w:tc>
      </w:tr>
      <w:tr w:rsidR="008F4989" w:rsidRPr="008F4989" w14:paraId="18FF3D84" w14:textId="77777777" w:rsidTr="001573DB">
        <w:trPr>
          <w:trHeight w:val="273"/>
        </w:trPr>
        <w:tc>
          <w:tcPr>
            <w:tcW w:w="9923" w:type="dxa"/>
            <w:gridSpan w:val="2"/>
          </w:tcPr>
          <w:p w14:paraId="3C295719" w14:textId="0DCCF99B" w:rsidR="007B2587" w:rsidRPr="008F4989" w:rsidRDefault="007B2587" w:rsidP="003C4018">
            <w:pPr>
              <w:widowControl w:val="0"/>
              <w:autoSpaceDE w:val="0"/>
              <w:autoSpaceDN w:val="0"/>
              <w:spacing w:before="40" w:after="40" w:line="245" w:lineRule="auto"/>
              <w:ind w:right="86"/>
              <w:rPr>
                <w:rFonts w:eastAsia="Times New Roman" w:cs="Times New Roman"/>
                <w:b/>
                <w:sz w:val="24"/>
                <w:szCs w:val="24"/>
                <w:lang w:val="vi"/>
              </w:rPr>
            </w:pPr>
            <w:r w:rsidRPr="008F4989">
              <w:rPr>
                <w:rFonts w:eastAsia="Times New Roman" w:cs="Times New Roman"/>
                <w:b/>
                <w:sz w:val="24"/>
                <w:szCs w:val="24"/>
                <w:lang w:val="vi"/>
              </w:rPr>
              <w:t>IXa. QUYỀN VÀ NGHĨA VỤ CỦA CÁC BÊN ĐỐI VỚI CÁC HẠNG MỤC XÂY DỰNG</w:t>
            </w:r>
          </w:p>
        </w:tc>
      </w:tr>
      <w:tr w:rsidR="008F4989" w:rsidRPr="008F4989" w14:paraId="3565B92A" w14:textId="77777777" w:rsidTr="00206460">
        <w:trPr>
          <w:trHeight w:val="273"/>
        </w:trPr>
        <w:tc>
          <w:tcPr>
            <w:tcW w:w="3085" w:type="dxa"/>
          </w:tcPr>
          <w:p w14:paraId="12E7A5DB" w14:textId="59AF9D75" w:rsidR="007B2587" w:rsidRPr="008F4989" w:rsidRDefault="00AE59A7"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Điều 3</w:t>
            </w:r>
            <w:r w:rsidR="00123A05" w:rsidRPr="008F4989">
              <w:rPr>
                <w:rFonts w:eastAsia="Times New Roman" w:cs="Times New Roman"/>
                <w:b/>
                <w:sz w:val="24"/>
                <w:szCs w:val="24"/>
                <w:lang w:val="vi"/>
              </w:rPr>
              <w:t>4</w:t>
            </w:r>
            <w:r w:rsidR="007B2587" w:rsidRPr="008F4989">
              <w:rPr>
                <w:rFonts w:eastAsia="Times New Roman" w:cs="Times New Roman"/>
                <w:b/>
                <w:sz w:val="24"/>
                <w:szCs w:val="24"/>
                <w:lang w:val="vi"/>
              </w:rPr>
              <w:t>. Thu xếp tài chính</w:t>
            </w:r>
          </w:p>
        </w:tc>
        <w:tc>
          <w:tcPr>
            <w:tcW w:w="6838" w:type="dxa"/>
          </w:tcPr>
          <w:p w14:paraId="5BD27F2D" w14:textId="203BCE6F" w:rsidR="007B2587" w:rsidRPr="008F4989" w:rsidRDefault="00AE59A7" w:rsidP="00AE59A7">
            <w:pPr>
              <w:widowControl w:val="0"/>
              <w:autoSpaceDE w:val="0"/>
              <w:autoSpaceDN w:val="0"/>
              <w:spacing w:before="40" w:after="40" w:line="245" w:lineRule="auto"/>
              <w:ind w:left="29" w:right="86"/>
              <w:rPr>
                <w:rFonts w:eastAsia="Times New Roman" w:cs="Times New Roman"/>
                <w:sz w:val="24"/>
                <w:szCs w:val="24"/>
                <w:lang w:val="vi"/>
              </w:rPr>
            </w:pPr>
            <w:r w:rsidRPr="008F4989">
              <w:rPr>
                <w:rFonts w:eastAsia="Times New Roman" w:cs="Times New Roman"/>
                <w:sz w:val="24"/>
                <w:szCs w:val="24"/>
                <w:lang w:val="vi"/>
              </w:rPr>
              <w:t xml:space="preserve">Kế hoạch thu xếp tài chính để thực hiện các công việc liên quan đến xây dựng. </w:t>
            </w:r>
          </w:p>
        </w:tc>
      </w:tr>
      <w:tr w:rsidR="008F4989" w:rsidRPr="008F4989" w14:paraId="223885B5" w14:textId="77777777" w:rsidTr="00206460">
        <w:trPr>
          <w:trHeight w:val="273"/>
        </w:trPr>
        <w:tc>
          <w:tcPr>
            <w:tcW w:w="3085" w:type="dxa"/>
          </w:tcPr>
          <w:p w14:paraId="582B4C97" w14:textId="4034C5DA" w:rsidR="007B2587" w:rsidRPr="008F4989" w:rsidRDefault="00AE59A7"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Điều 3</w:t>
            </w:r>
            <w:r w:rsidR="00123A05" w:rsidRPr="008F4989">
              <w:rPr>
                <w:rFonts w:eastAsia="Times New Roman" w:cs="Times New Roman"/>
                <w:b/>
                <w:sz w:val="24"/>
                <w:szCs w:val="24"/>
                <w:lang w:val="vi"/>
              </w:rPr>
              <w:t>5</w:t>
            </w:r>
            <w:r w:rsidR="007B2587" w:rsidRPr="008F4989">
              <w:rPr>
                <w:rFonts w:eastAsia="Times New Roman" w:cs="Times New Roman"/>
                <w:b/>
                <w:sz w:val="24"/>
                <w:szCs w:val="24"/>
                <w:lang w:val="vi"/>
              </w:rPr>
              <w:t>. Lập, thẩm định, phê duyệt thiết kế</w:t>
            </w:r>
          </w:p>
        </w:tc>
        <w:tc>
          <w:tcPr>
            <w:tcW w:w="6838" w:type="dxa"/>
          </w:tcPr>
          <w:p w14:paraId="102623CF" w14:textId="262FB173" w:rsidR="007B2587" w:rsidRPr="008F4989" w:rsidRDefault="00AE59A7" w:rsidP="00AE59A7">
            <w:pPr>
              <w:widowControl w:val="0"/>
              <w:autoSpaceDE w:val="0"/>
              <w:autoSpaceDN w:val="0"/>
              <w:spacing w:before="40" w:after="40" w:line="245" w:lineRule="auto"/>
              <w:ind w:left="29" w:right="86"/>
              <w:rPr>
                <w:rFonts w:eastAsia="Times New Roman" w:cs="Times New Roman"/>
                <w:sz w:val="24"/>
                <w:szCs w:val="24"/>
                <w:lang w:val="vi"/>
              </w:rPr>
            </w:pPr>
            <w:r w:rsidRPr="008F4989">
              <w:rPr>
                <w:rFonts w:eastAsia="Times New Roman" w:cs="Times New Roman"/>
                <w:sz w:val="24"/>
                <w:szCs w:val="24"/>
                <w:lang w:val="vi"/>
              </w:rPr>
              <w:t>Quyền, nghĩa vụ của các bên liên quan đến công tác lập, thẩm định, phê duyệt thiết kế.</w:t>
            </w:r>
          </w:p>
        </w:tc>
      </w:tr>
      <w:tr w:rsidR="008F4989" w:rsidRPr="008F4989" w14:paraId="4ACD82EA" w14:textId="77777777" w:rsidTr="00206460">
        <w:trPr>
          <w:trHeight w:val="273"/>
        </w:trPr>
        <w:tc>
          <w:tcPr>
            <w:tcW w:w="3085" w:type="dxa"/>
          </w:tcPr>
          <w:p w14:paraId="431CE389" w14:textId="260B5321" w:rsidR="007B2587" w:rsidRPr="008F4989" w:rsidRDefault="00AE59A7"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Điều 3</w:t>
            </w:r>
            <w:r w:rsidR="00123A05" w:rsidRPr="008F4989">
              <w:rPr>
                <w:rFonts w:eastAsia="Times New Roman" w:cs="Times New Roman"/>
                <w:b/>
                <w:sz w:val="24"/>
                <w:szCs w:val="24"/>
                <w:lang w:val="vi"/>
              </w:rPr>
              <w:t>6</w:t>
            </w:r>
            <w:r w:rsidR="007B2587" w:rsidRPr="008F4989">
              <w:rPr>
                <w:rFonts w:eastAsia="Times New Roman" w:cs="Times New Roman"/>
                <w:b/>
                <w:sz w:val="24"/>
                <w:szCs w:val="24"/>
                <w:lang w:val="vi"/>
              </w:rPr>
              <w:t xml:space="preserve">. Các thủ tục xin cấp phép </w:t>
            </w:r>
          </w:p>
        </w:tc>
        <w:tc>
          <w:tcPr>
            <w:tcW w:w="6838" w:type="dxa"/>
          </w:tcPr>
          <w:p w14:paraId="4651CA5F" w14:textId="5ABD589A" w:rsidR="007B2587" w:rsidRPr="008F4989" w:rsidRDefault="00AE59A7" w:rsidP="00AE59A7">
            <w:pPr>
              <w:widowControl w:val="0"/>
              <w:autoSpaceDE w:val="0"/>
              <w:autoSpaceDN w:val="0"/>
              <w:spacing w:before="40" w:after="40" w:line="245" w:lineRule="auto"/>
              <w:ind w:left="29" w:right="86"/>
              <w:rPr>
                <w:rFonts w:eastAsia="Times New Roman" w:cs="Times New Roman"/>
                <w:b/>
                <w:sz w:val="24"/>
                <w:szCs w:val="24"/>
                <w:lang w:val="vi"/>
              </w:rPr>
            </w:pPr>
            <w:r w:rsidRPr="008F4989">
              <w:rPr>
                <w:rFonts w:eastAsia="Times New Roman" w:cs="Times New Roman"/>
                <w:sz w:val="24"/>
                <w:szCs w:val="24"/>
                <w:lang w:val="vi"/>
              </w:rPr>
              <w:t>Quyền, nghĩa vụ của các bên liên quan đến công tác xin cấp phép.</w:t>
            </w:r>
          </w:p>
        </w:tc>
      </w:tr>
      <w:tr w:rsidR="008F4989" w:rsidRPr="008F4989" w14:paraId="0D6D11F4" w14:textId="77777777" w:rsidTr="00206460">
        <w:trPr>
          <w:trHeight w:val="273"/>
        </w:trPr>
        <w:tc>
          <w:tcPr>
            <w:tcW w:w="3085" w:type="dxa"/>
          </w:tcPr>
          <w:p w14:paraId="49243422" w14:textId="35B83B87" w:rsidR="007B2587" w:rsidRPr="008F4989" w:rsidRDefault="00AE59A7"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Điều 3</w:t>
            </w:r>
            <w:r w:rsidR="00123A05" w:rsidRPr="008F4989">
              <w:rPr>
                <w:rFonts w:eastAsia="Times New Roman" w:cs="Times New Roman"/>
                <w:b/>
                <w:sz w:val="24"/>
                <w:szCs w:val="24"/>
                <w:lang w:val="vi"/>
              </w:rPr>
              <w:t>7</w:t>
            </w:r>
            <w:r w:rsidR="007B2587" w:rsidRPr="008F4989">
              <w:rPr>
                <w:rFonts w:eastAsia="Times New Roman" w:cs="Times New Roman"/>
                <w:b/>
                <w:sz w:val="24"/>
                <w:szCs w:val="24"/>
                <w:lang w:val="vi"/>
              </w:rPr>
              <w:t>. Cơ chế phối hợp giữa các bên</w:t>
            </w:r>
          </w:p>
        </w:tc>
        <w:tc>
          <w:tcPr>
            <w:tcW w:w="6838" w:type="dxa"/>
          </w:tcPr>
          <w:p w14:paraId="6C5289E0" w14:textId="77777777" w:rsidR="007B2587" w:rsidRPr="008F4989" w:rsidRDefault="00AE59A7" w:rsidP="00AE59A7">
            <w:pPr>
              <w:widowControl w:val="0"/>
              <w:autoSpaceDE w:val="0"/>
              <w:autoSpaceDN w:val="0"/>
              <w:spacing w:before="40" w:after="40" w:line="245" w:lineRule="auto"/>
              <w:ind w:left="29" w:right="86"/>
              <w:rPr>
                <w:rFonts w:eastAsia="Times New Roman" w:cs="Times New Roman"/>
                <w:sz w:val="24"/>
                <w:szCs w:val="24"/>
                <w:lang w:val="vi"/>
              </w:rPr>
            </w:pPr>
            <w:r w:rsidRPr="008F4989">
              <w:rPr>
                <w:rFonts w:eastAsia="Times New Roman" w:cs="Times New Roman"/>
                <w:sz w:val="24"/>
                <w:szCs w:val="24"/>
                <w:lang w:val="vi"/>
              </w:rPr>
              <w:t>Thỏa thuận về cơ chế phối hợp giữa các bên ký kết hợp đồng.</w:t>
            </w:r>
          </w:p>
          <w:p w14:paraId="0CF0D020" w14:textId="3DD987B7" w:rsidR="00AE59A7" w:rsidRPr="008F4989" w:rsidRDefault="00AE59A7" w:rsidP="00AE59A7">
            <w:pPr>
              <w:widowControl w:val="0"/>
              <w:autoSpaceDE w:val="0"/>
              <w:autoSpaceDN w:val="0"/>
              <w:spacing w:before="40" w:after="40" w:line="245" w:lineRule="auto"/>
              <w:ind w:left="29" w:right="86"/>
              <w:rPr>
                <w:rFonts w:eastAsia="Times New Roman" w:cs="Times New Roman"/>
                <w:sz w:val="24"/>
                <w:szCs w:val="24"/>
                <w:lang w:val="vi"/>
              </w:rPr>
            </w:pPr>
            <w:r w:rsidRPr="008F4989">
              <w:rPr>
                <w:rFonts w:eastAsia="Times New Roman" w:cs="Times New Roman"/>
                <w:sz w:val="24"/>
                <w:szCs w:val="24"/>
                <w:lang w:val="vi"/>
              </w:rPr>
              <w:t xml:space="preserve">Nêu cơ chế phối hợp của các bên ký kết hợp đồng với bên cho vay, địa phương,… </w:t>
            </w:r>
            <w:r w:rsidRPr="008F4989">
              <w:rPr>
                <w:rFonts w:eastAsia="Times New Roman" w:cs="Times New Roman"/>
                <w:sz w:val="24"/>
                <w:szCs w:val="24"/>
              </w:rPr>
              <w:t xml:space="preserve">(nếu có). </w:t>
            </w:r>
          </w:p>
        </w:tc>
      </w:tr>
      <w:tr w:rsidR="008F4989" w:rsidRPr="008F4989" w14:paraId="3356F17A" w14:textId="77777777" w:rsidTr="00206460">
        <w:trPr>
          <w:trHeight w:val="273"/>
        </w:trPr>
        <w:tc>
          <w:tcPr>
            <w:tcW w:w="3085" w:type="dxa"/>
          </w:tcPr>
          <w:p w14:paraId="24919F44" w14:textId="79EF58A4" w:rsidR="007B2587" w:rsidRPr="008F4989" w:rsidRDefault="00AE59A7" w:rsidP="00123A05">
            <w:pPr>
              <w:widowControl w:val="0"/>
              <w:autoSpaceDE w:val="0"/>
              <w:autoSpaceDN w:val="0"/>
              <w:spacing w:before="40" w:after="40" w:line="245" w:lineRule="auto"/>
              <w:ind w:right="99"/>
              <w:rPr>
                <w:rFonts w:eastAsia="Times New Roman" w:cs="Times New Roman"/>
                <w:b/>
                <w:sz w:val="24"/>
                <w:szCs w:val="24"/>
              </w:rPr>
            </w:pPr>
            <w:r w:rsidRPr="008F4989">
              <w:rPr>
                <w:rFonts w:eastAsia="Times New Roman" w:cs="Times New Roman"/>
                <w:b/>
                <w:sz w:val="24"/>
                <w:szCs w:val="24"/>
              </w:rPr>
              <w:t>Điều 3</w:t>
            </w:r>
            <w:r w:rsidR="00123A05" w:rsidRPr="008F4989">
              <w:rPr>
                <w:rFonts w:eastAsia="Times New Roman" w:cs="Times New Roman"/>
                <w:b/>
                <w:sz w:val="24"/>
                <w:szCs w:val="24"/>
              </w:rPr>
              <w:t>8</w:t>
            </w:r>
            <w:r w:rsidR="007B2587" w:rsidRPr="008F4989">
              <w:rPr>
                <w:rFonts w:eastAsia="Times New Roman" w:cs="Times New Roman"/>
                <w:b/>
                <w:sz w:val="24"/>
                <w:szCs w:val="24"/>
              </w:rPr>
              <w:t>. Thực hiện các thủ tục, yêu cầu về thi công xây dựng</w:t>
            </w:r>
          </w:p>
        </w:tc>
        <w:tc>
          <w:tcPr>
            <w:tcW w:w="6838" w:type="dxa"/>
          </w:tcPr>
          <w:p w14:paraId="0197B066" w14:textId="7FB8C025" w:rsidR="007B2587" w:rsidRPr="008F4989" w:rsidRDefault="00AE59A7" w:rsidP="00AE59A7">
            <w:pPr>
              <w:widowControl w:val="0"/>
              <w:autoSpaceDE w:val="0"/>
              <w:autoSpaceDN w:val="0"/>
              <w:spacing w:before="40" w:after="40" w:line="245" w:lineRule="auto"/>
              <w:ind w:left="29" w:right="86"/>
              <w:rPr>
                <w:rFonts w:eastAsia="Times New Roman" w:cs="Times New Roman"/>
                <w:sz w:val="24"/>
                <w:szCs w:val="24"/>
                <w:lang w:val="vi"/>
              </w:rPr>
            </w:pPr>
            <w:r w:rsidRPr="008F4989">
              <w:rPr>
                <w:rFonts w:eastAsia="Times New Roman" w:cs="Times New Roman"/>
                <w:sz w:val="24"/>
                <w:szCs w:val="24"/>
              </w:rPr>
              <w:t>Quyền, nghĩa vụ của các bên trong thực hiện các thủ tục, yêu cầu về thi công xây dựng.</w:t>
            </w:r>
          </w:p>
        </w:tc>
      </w:tr>
      <w:tr w:rsidR="008F4989" w:rsidRPr="008F4989" w14:paraId="2F8F50F3" w14:textId="77777777" w:rsidTr="00206460">
        <w:trPr>
          <w:trHeight w:val="273"/>
        </w:trPr>
        <w:tc>
          <w:tcPr>
            <w:tcW w:w="3085" w:type="dxa"/>
          </w:tcPr>
          <w:p w14:paraId="3176A551" w14:textId="3F182F1E" w:rsidR="007B2587" w:rsidRPr="008F4989" w:rsidRDefault="00AE59A7" w:rsidP="00123A05">
            <w:pPr>
              <w:widowControl w:val="0"/>
              <w:autoSpaceDE w:val="0"/>
              <w:autoSpaceDN w:val="0"/>
              <w:spacing w:before="40" w:after="40" w:line="245" w:lineRule="auto"/>
              <w:ind w:right="99"/>
              <w:rPr>
                <w:rFonts w:eastAsia="Times New Roman" w:cs="Times New Roman"/>
                <w:b/>
                <w:sz w:val="24"/>
                <w:szCs w:val="24"/>
              </w:rPr>
            </w:pPr>
            <w:r w:rsidRPr="008F4989">
              <w:rPr>
                <w:rFonts w:eastAsia="Times New Roman" w:cs="Times New Roman"/>
                <w:b/>
                <w:sz w:val="24"/>
                <w:szCs w:val="24"/>
              </w:rPr>
              <w:t>Điều 3</w:t>
            </w:r>
            <w:r w:rsidR="00123A05" w:rsidRPr="008F4989">
              <w:rPr>
                <w:rFonts w:eastAsia="Times New Roman" w:cs="Times New Roman"/>
                <w:b/>
                <w:sz w:val="24"/>
                <w:szCs w:val="24"/>
              </w:rPr>
              <w:t>9</w:t>
            </w:r>
            <w:r w:rsidR="007B2587" w:rsidRPr="008F4989">
              <w:rPr>
                <w:rFonts w:eastAsia="Times New Roman" w:cs="Times New Roman"/>
                <w:b/>
                <w:sz w:val="24"/>
                <w:szCs w:val="24"/>
              </w:rPr>
              <w:t>. Lựa chọn nhà thầu trong quá trình xây dựng công trình, hệ thống cơ sở hạ tầng</w:t>
            </w:r>
          </w:p>
        </w:tc>
        <w:tc>
          <w:tcPr>
            <w:tcW w:w="6838" w:type="dxa"/>
          </w:tcPr>
          <w:p w14:paraId="2FB0E008" w14:textId="593125C1" w:rsidR="007B2587" w:rsidRPr="008F4989" w:rsidRDefault="001C01F1" w:rsidP="001C01F1">
            <w:pPr>
              <w:widowControl w:val="0"/>
              <w:autoSpaceDE w:val="0"/>
              <w:autoSpaceDN w:val="0"/>
              <w:spacing w:before="40" w:after="40" w:line="245" w:lineRule="auto"/>
              <w:ind w:left="29" w:right="86"/>
              <w:rPr>
                <w:rFonts w:eastAsia="Times New Roman" w:cs="Times New Roman"/>
                <w:sz w:val="24"/>
                <w:szCs w:val="24"/>
                <w:lang w:val="vi"/>
              </w:rPr>
            </w:pPr>
            <w:r w:rsidRPr="008F4989">
              <w:rPr>
                <w:rFonts w:eastAsia="Times New Roman" w:cs="Times New Roman"/>
                <w:sz w:val="24"/>
                <w:szCs w:val="24"/>
              </w:rPr>
              <w:t>Quyền, nghĩa vụ của các bên trong công tác lựa chọn nhà thầu trong quá trình xây dựng công trình, hệ thống cơ sở hạ tầng.</w:t>
            </w:r>
          </w:p>
        </w:tc>
      </w:tr>
      <w:tr w:rsidR="008F4989" w:rsidRPr="008F4989" w14:paraId="5E0E13BB" w14:textId="77777777" w:rsidTr="00206460">
        <w:trPr>
          <w:trHeight w:val="273"/>
        </w:trPr>
        <w:tc>
          <w:tcPr>
            <w:tcW w:w="3085" w:type="dxa"/>
          </w:tcPr>
          <w:p w14:paraId="225B5E15" w14:textId="50D8A0DC" w:rsidR="007B2587" w:rsidRPr="008F4989" w:rsidRDefault="007B2587" w:rsidP="00123A05">
            <w:pPr>
              <w:widowControl w:val="0"/>
              <w:autoSpaceDE w:val="0"/>
              <w:autoSpaceDN w:val="0"/>
              <w:spacing w:before="40" w:after="40" w:line="245" w:lineRule="auto"/>
              <w:ind w:right="99"/>
              <w:rPr>
                <w:rFonts w:eastAsia="Times New Roman" w:cs="Times New Roman"/>
                <w:b/>
                <w:sz w:val="24"/>
                <w:szCs w:val="24"/>
              </w:rPr>
            </w:pPr>
            <w:r w:rsidRPr="008F4989">
              <w:rPr>
                <w:rFonts w:eastAsia="Times New Roman" w:cs="Times New Roman"/>
                <w:b/>
                <w:sz w:val="24"/>
                <w:szCs w:val="24"/>
              </w:rPr>
              <w:t xml:space="preserve">Điều </w:t>
            </w:r>
            <w:r w:rsidR="00123A05" w:rsidRPr="008F4989">
              <w:rPr>
                <w:rFonts w:eastAsia="Times New Roman" w:cs="Times New Roman"/>
                <w:b/>
                <w:sz w:val="24"/>
                <w:szCs w:val="24"/>
              </w:rPr>
              <w:t>40</w:t>
            </w:r>
            <w:r w:rsidRPr="008F4989">
              <w:rPr>
                <w:rFonts w:eastAsia="Times New Roman" w:cs="Times New Roman"/>
                <w:b/>
                <w:sz w:val="24"/>
                <w:szCs w:val="24"/>
              </w:rPr>
              <w:t>. Chế độ quản lý chất lượng và giám sát, nghiệm thu hạng mục công trình</w:t>
            </w:r>
          </w:p>
        </w:tc>
        <w:tc>
          <w:tcPr>
            <w:tcW w:w="6838" w:type="dxa"/>
          </w:tcPr>
          <w:p w14:paraId="26351908" w14:textId="3E8BFF92" w:rsidR="007B2587" w:rsidRPr="008F4989" w:rsidRDefault="001C01F1" w:rsidP="001C01F1">
            <w:pPr>
              <w:widowControl w:val="0"/>
              <w:autoSpaceDE w:val="0"/>
              <w:autoSpaceDN w:val="0"/>
              <w:spacing w:before="40" w:after="40" w:line="245" w:lineRule="auto"/>
              <w:ind w:left="29" w:right="86"/>
              <w:rPr>
                <w:rFonts w:eastAsia="Times New Roman" w:cs="Times New Roman"/>
                <w:sz w:val="24"/>
                <w:szCs w:val="24"/>
                <w:lang w:val="vi"/>
              </w:rPr>
            </w:pPr>
            <w:r w:rsidRPr="008F4989">
              <w:rPr>
                <w:rFonts w:eastAsia="Times New Roman" w:cs="Times New Roman"/>
                <w:sz w:val="24"/>
                <w:szCs w:val="24"/>
              </w:rPr>
              <w:t>Quyền, nghĩa vụ của các bên trong công tác quản lý chất lượng và giám sát, nghiệm thu hạng mục công trình.</w:t>
            </w:r>
          </w:p>
        </w:tc>
      </w:tr>
      <w:tr w:rsidR="008F4989" w:rsidRPr="008F4989" w14:paraId="127F866B" w14:textId="77777777" w:rsidTr="00206460">
        <w:trPr>
          <w:trHeight w:val="273"/>
        </w:trPr>
        <w:tc>
          <w:tcPr>
            <w:tcW w:w="3085" w:type="dxa"/>
          </w:tcPr>
          <w:p w14:paraId="5D17E63E" w14:textId="4076EA21" w:rsidR="007B2587" w:rsidRPr="008F4989" w:rsidRDefault="007B2587" w:rsidP="00123A05">
            <w:pPr>
              <w:widowControl w:val="0"/>
              <w:autoSpaceDE w:val="0"/>
              <w:autoSpaceDN w:val="0"/>
              <w:spacing w:before="40" w:after="40" w:line="245" w:lineRule="auto"/>
              <w:ind w:right="99"/>
              <w:rPr>
                <w:rFonts w:eastAsia="Times New Roman" w:cs="Times New Roman"/>
                <w:b/>
                <w:sz w:val="24"/>
                <w:szCs w:val="24"/>
              </w:rPr>
            </w:pPr>
            <w:r w:rsidRPr="008F4989">
              <w:rPr>
                <w:rFonts w:eastAsia="Times New Roman" w:cs="Times New Roman"/>
                <w:b/>
                <w:sz w:val="24"/>
                <w:szCs w:val="24"/>
              </w:rPr>
              <w:t>Đ</w:t>
            </w:r>
            <w:r w:rsidR="006E3638" w:rsidRPr="008F4989">
              <w:rPr>
                <w:rFonts w:eastAsia="Times New Roman" w:cs="Times New Roman"/>
                <w:b/>
                <w:sz w:val="24"/>
                <w:szCs w:val="24"/>
              </w:rPr>
              <w:t xml:space="preserve">iều </w:t>
            </w:r>
            <w:r w:rsidR="00123A05" w:rsidRPr="008F4989">
              <w:rPr>
                <w:rFonts w:eastAsia="Times New Roman" w:cs="Times New Roman"/>
                <w:b/>
                <w:sz w:val="24"/>
                <w:szCs w:val="24"/>
              </w:rPr>
              <w:t>41</w:t>
            </w:r>
            <w:r w:rsidRPr="008F4989">
              <w:rPr>
                <w:rFonts w:eastAsia="Times New Roman" w:cs="Times New Roman"/>
                <w:b/>
                <w:sz w:val="24"/>
                <w:szCs w:val="24"/>
              </w:rPr>
              <w:t>. Thủ tục quyết toán, kiểm toán (nếu có)</w:t>
            </w:r>
          </w:p>
        </w:tc>
        <w:tc>
          <w:tcPr>
            <w:tcW w:w="6838" w:type="dxa"/>
          </w:tcPr>
          <w:p w14:paraId="78E8B548" w14:textId="167D3C66" w:rsidR="007B2587" w:rsidRPr="008F4989" w:rsidRDefault="001C01F1" w:rsidP="001C01F1">
            <w:pPr>
              <w:widowControl w:val="0"/>
              <w:autoSpaceDE w:val="0"/>
              <w:autoSpaceDN w:val="0"/>
              <w:spacing w:before="40" w:after="40" w:line="245" w:lineRule="auto"/>
              <w:ind w:left="29" w:right="86"/>
              <w:rPr>
                <w:rFonts w:eastAsia="Times New Roman" w:cs="Times New Roman"/>
                <w:i/>
                <w:sz w:val="24"/>
                <w:szCs w:val="24"/>
                <w:lang w:val="vi"/>
              </w:rPr>
            </w:pPr>
            <w:r w:rsidRPr="008F4989">
              <w:rPr>
                <w:rFonts w:eastAsia="Times New Roman" w:cs="Times New Roman"/>
                <w:sz w:val="24"/>
                <w:szCs w:val="24"/>
              </w:rPr>
              <w:t xml:space="preserve">Quyền, nghĩa vụ của các bên trong thủ tục quyết toán, kiểm toán (nếu có), </w:t>
            </w:r>
            <w:r w:rsidRPr="008F4989">
              <w:rPr>
                <w:rFonts w:eastAsia="Times New Roman" w:cs="Times New Roman"/>
                <w:i/>
                <w:sz w:val="24"/>
                <w:szCs w:val="24"/>
              </w:rPr>
              <w:t>bao gồm: cung cấp tài liệu, thực hiện kết luận,…</w:t>
            </w:r>
          </w:p>
        </w:tc>
      </w:tr>
      <w:tr w:rsidR="008F4989" w:rsidRPr="008F4989" w14:paraId="759BC413" w14:textId="77777777" w:rsidTr="00206460">
        <w:trPr>
          <w:trHeight w:val="273"/>
        </w:trPr>
        <w:tc>
          <w:tcPr>
            <w:tcW w:w="3085" w:type="dxa"/>
          </w:tcPr>
          <w:p w14:paraId="7873344B" w14:textId="5B1CB72F" w:rsidR="00AE4CC8" w:rsidRPr="008F4989" w:rsidRDefault="00E20367" w:rsidP="00123A05">
            <w:pPr>
              <w:widowControl w:val="0"/>
              <w:autoSpaceDE w:val="0"/>
              <w:autoSpaceDN w:val="0"/>
              <w:spacing w:before="40" w:after="40" w:line="245" w:lineRule="auto"/>
              <w:ind w:right="99"/>
              <w:rPr>
                <w:rFonts w:eastAsia="Times New Roman" w:cs="Times New Roman"/>
                <w:b/>
                <w:sz w:val="24"/>
                <w:szCs w:val="24"/>
              </w:rPr>
            </w:pPr>
            <w:r w:rsidRPr="008F4989">
              <w:rPr>
                <w:rFonts w:eastAsia="Times New Roman" w:cs="Times New Roman"/>
                <w:b/>
                <w:sz w:val="24"/>
                <w:szCs w:val="24"/>
              </w:rPr>
              <w:t xml:space="preserve">Điều </w:t>
            </w:r>
            <w:r w:rsidR="00AE59A7" w:rsidRPr="008F4989">
              <w:rPr>
                <w:rFonts w:eastAsia="Times New Roman" w:cs="Times New Roman"/>
                <w:b/>
                <w:sz w:val="24"/>
                <w:szCs w:val="24"/>
              </w:rPr>
              <w:t>4</w:t>
            </w:r>
            <w:r w:rsidR="00123A05" w:rsidRPr="008F4989">
              <w:rPr>
                <w:rFonts w:eastAsia="Times New Roman" w:cs="Times New Roman"/>
                <w:b/>
                <w:sz w:val="24"/>
                <w:szCs w:val="24"/>
              </w:rPr>
              <w:t>2</w:t>
            </w:r>
            <w:r w:rsidR="00AE4CC8" w:rsidRPr="008F4989">
              <w:rPr>
                <w:rFonts w:eastAsia="Times New Roman" w:cs="Times New Roman"/>
                <w:b/>
                <w:sz w:val="24"/>
                <w:szCs w:val="24"/>
              </w:rPr>
              <w:t>. Quyền và nghĩa vụ các bên đối với các hạng mục xây dựng</w:t>
            </w:r>
          </w:p>
        </w:tc>
        <w:tc>
          <w:tcPr>
            <w:tcW w:w="6838" w:type="dxa"/>
          </w:tcPr>
          <w:p w14:paraId="6E2D8539" w14:textId="77777777" w:rsidR="00AE4CC8" w:rsidRPr="008F4989" w:rsidRDefault="001C01F1" w:rsidP="001C01F1">
            <w:pPr>
              <w:widowControl w:val="0"/>
              <w:autoSpaceDE w:val="0"/>
              <w:autoSpaceDN w:val="0"/>
              <w:spacing w:before="40" w:after="40" w:line="245" w:lineRule="auto"/>
              <w:ind w:left="29" w:right="86"/>
              <w:rPr>
                <w:rFonts w:eastAsia="Times New Roman" w:cs="Times New Roman"/>
                <w:sz w:val="24"/>
                <w:szCs w:val="24"/>
              </w:rPr>
            </w:pPr>
            <w:r w:rsidRPr="008F4989">
              <w:rPr>
                <w:rFonts w:eastAsia="Times New Roman" w:cs="Times New Roman"/>
                <w:sz w:val="24"/>
                <w:szCs w:val="24"/>
              </w:rPr>
              <w:t>Quyền và nghĩa vụ các bên đối với các hạng mục xây dựng.</w:t>
            </w:r>
          </w:p>
          <w:p w14:paraId="76AA12AF" w14:textId="73D0EE2C" w:rsidR="001C01F1" w:rsidRPr="008F4989" w:rsidRDefault="001C01F1" w:rsidP="001C01F1">
            <w:pPr>
              <w:widowControl w:val="0"/>
              <w:autoSpaceDE w:val="0"/>
              <w:autoSpaceDN w:val="0"/>
              <w:spacing w:before="40" w:after="40" w:line="245" w:lineRule="auto"/>
              <w:ind w:left="29" w:right="86"/>
              <w:rPr>
                <w:rFonts w:eastAsia="Times New Roman" w:cs="Times New Roman"/>
                <w:i/>
                <w:sz w:val="24"/>
                <w:szCs w:val="24"/>
              </w:rPr>
            </w:pPr>
            <w:r w:rsidRPr="008F4989">
              <w:rPr>
                <w:rFonts w:eastAsia="Times New Roman" w:cs="Times New Roman"/>
                <w:i/>
                <w:sz w:val="24"/>
                <w:szCs w:val="24"/>
              </w:rPr>
              <w:t xml:space="preserve">Bao gồm: </w:t>
            </w:r>
            <w:r w:rsidR="00002B1C" w:rsidRPr="008F4989">
              <w:rPr>
                <w:rFonts w:eastAsia="Times New Roman" w:cs="Times New Roman"/>
                <w:i/>
                <w:sz w:val="24"/>
                <w:szCs w:val="24"/>
              </w:rPr>
              <w:t>quyền sở hữu, sử dụng đối với các hạng mục xây dựng; vấn đề chuyển giao các hạng mục xây dựng khi kết thúc thời hạn hợp đồng; nghĩa vụ bảo hành, vận hành, bảo trì, bảo hiểm… các hạng mục xây dựng;…</w:t>
            </w:r>
          </w:p>
        </w:tc>
      </w:tr>
      <w:tr w:rsidR="008F4989" w:rsidRPr="008F4989" w14:paraId="4A31D2B2" w14:textId="77777777" w:rsidTr="0094319F">
        <w:trPr>
          <w:trHeight w:val="832"/>
        </w:trPr>
        <w:tc>
          <w:tcPr>
            <w:tcW w:w="9923" w:type="dxa"/>
            <w:gridSpan w:val="2"/>
          </w:tcPr>
          <w:p w14:paraId="1128181D" w14:textId="2E9AD443" w:rsidR="009B2B93" w:rsidRPr="008F4989" w:rsidRDefault="00E62B0C"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X</w:t>
            </w:r>
            <w:r w:rsidR="009B2B93" w:rsidRPr="008F4989">
              <w:rPr>
                <w:rFonts w:eastAsia="Times New Roman" w:cs="Times New Roman"/>
                <w:b/>
                <w:sz w:val="24"/>
                <w:szCs w:val="24"/>
                <w:lang w:val="vi"/>
              </w:rPr>
              <w:t xml:space="preserve">. QUYỀN VÀ NGHĨA VỤ CỦA CÁC BÊN TRONG GIAI ĐOẠN VẬN HÀNH, KINH </w:t>
            </w:r>
            <w:r w:rsidR="00AE4CC8" w:rsidRPr="008F4989">
              <w:rPr>
                <w:rFonts w:eastAsia="Times New Roman" w:cs="Times New Roman"/>
                <w:b/>
                <w:sz w:val="24"/>
                <w:szCs w:val="24"/>
              </w:rPr>
              <w:t>D</w:t>
            </w:r>
            <w:r w:rsidR="009B2B93" w:rsidRPr="008F4989">
              <w:rPr>
                <w:rFonts w:eastAsia="Times New Roman" w:cs="Times New Roman"/>
                <w:b/>
                <w:sz w:val="24"/>
                <w:szCs w:val="24"/>
                <w:lang w:val="vi"/>
              </w:rPr>
              <w:t>OANH CÔNG TRÌNH, HỆ THỐNG CƠ SỞ HẠ TẦNG</w:t>
            </w:r>
          </w:p>
        </w:tc>
      </w:tr>
      <w:tr w:rsidR="008F4989" w:rsidRPr="008F4989" w14:paraId="632ECF79" w14:textId="77777777" w:rsidTr="0094319F">
        <w:trPr>
          <w:trHeight w:val="1060"/>
        </w:trPr>
        <w:tc>
          <w:tcPr>
            <w:tcW w:w="3085" w:type="dxa"/>
          </w:tcPr>
          <w:p w14:paraId="3625E1FA" w14:textId="0A87DC57" w:rsidR="00CE5966" w:rsidRPr="008F4989" w:rsidRDefault="00CE5966" w:rsidP="00123A05">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 xml:space="preserve">Điều </w:t>
            </w:r>
            <w:r w:rsidR="00E20367" w:rsidRPr="008F4989">
              <w:rPr>
                <w:rFonts w:eastAsia="Times New Roman" w:cs="Times New Roman"/>
                <w:b/>
                <w:sz w:val="24"/>
                <w:szCs w:val="24"/>
              </w:rPr>
              <w:t>4</w:t>
            </w:r>
            <w:r w:rsidR="00123A05" w:rsidRPr="008F4989">
              <w:rPr>
                <w:rFonts w:eastAsia="Times New Roman" w:cs="Times New Roman"/>
                <w:b/>
                <w:sz w:val="24"/>
                <w:szCs w:val="24"/>
              </w:rPr>
              <w:t>3</w:t>
            </w:r>
            <w:r w:rsidRPr="008F4989">
              <w:rPr>
                <w:rFonts w:eastAsia="Times New Roman" w:cs="Times New Roman"/>
                <w:b/>
                <w:sz w:val="24"/>
                <w:szCs w:val="24"/>
                <w:lang w:val="vi"/>
              </w:rPr>
              <w:t>. Điều kiện vận</w:t>
            </w:r>
          </w:p>
          <w:p w14:paraId="746CDF69" w14:textId="665B1141" w:rsidR="00CE5966" w:rsidRPr="008F4989" w:rsidRDefault="00CE5966" w:rsidP="00123A05">
            <w:pPr>
              <w:widowControl w:val="0"/>
              <w:autoSpaceDE w:val="0"/>
              <w:autoSpaceDN w:val="0"/>
              <w:spacing w:before="40" w:after="40" w:line="245" w:lineRule="auto"/>
              <w:ind w:right="104"/>
              <w:rPr>
                <w:rFonts w:eastAsia="Times New Roman" w:cs="Times New Roman"/>
                <w:b/>
                <w:sz w:val="24"/>
                <w:szCs w:val="24"/>
                <w:lang w:val="vi"/>
              </w:rPr>
            </w:pPr>
            <w:r w:rsidRPr="008F4989">
              <w:rPr>
                <w:rFonts w:eastAsia="Times New Roman" w:cs="Times New Roman"/>
                <w:b/>
                <w:sz w:val="24"/>
                <w:szCs w:val="24"/>
                <w:lang w:val="vi"/>
              </w:rPr>
              <w:t>hành, kinh doanh công trình, hệ thống cơ sở  hạ tầng</w:t>
            </w:r>
          </w:p>
        </w:tc>
        <w:tc>
          <w:tcPr>
            <w:tcW w:w="6838" w:type="dxa"/>
          </w:tcPr>
          <w:p w14:paraId="0FC3BCCD" w14:textId="45413DA0" w:rsidR="00CE5966" w:rsidRPr="008F4989" w:rsidRDefault="005572D6" w:rsidP="005572D6">
            <w:pPr>
              <w:widowControl w:val="0"/>
              <w:autoSpaceDE w:val="0"/>
              <w:autoSpaceDN w:val="0"/>
              <w:spacing w:before="40" w:after="40" w:line="245" w:lineRule="auto"/>
              <w:ind w:left="29" w:right="85"/>
              <w:rPr>
                <w:rFonts w:eastAsia="Times New Roman" w:cs="Times New Roman"/>
                <w:sz w:val="24"/>
                <w:szCs w:val="24"/>
                <w:lang w:val="vi"/>
              </w:rPr>
            </w:pPr>
            <w:r w:rsidRPr="008F4989">
              <w:rPr>
                <w:rFonts w:eastAsia="Times New Roman" w:cs="Times New Roman"/>
                <w:sz w:val="24"/>
                <w:szCs w:val="24"/>
                <w:lang w:val="vi"/>
              </w:rPr>
              <w:t>DNDA</w:t>
            </w:r>
            <w:r w:rsidR="00CE5966" w:rsidRPr="008F4989">
              <w:rPr>
                <w:rFonts w:eastAsia="Times New Roman" w:cs="Times New Roman"/>
                <w:sz w:val="24"/>
                <w:szCs w:val="24"/>
                <w:lang w:val="vi"/>
              </w:rPr>
              <w:t xml:space="preserve"> O&amp;M vận hành, kinh doanh công trình, hệ thống cơ sở hạ tầng kể từ ngày hợp đồng dự án có hiệu lực theo quy định tại khoản 3 Điều 63 Luật PPP.</w:t>
            </w:r>
          </w:p>
        </w:tc>
      </w:tr>
      <w:tr w:rsidR="008F4989" w:rsidRPr="008F4989" w14:paraId="6D26A71C" w14:textId="77777777" w:rsidTr="00206460">
        <w:trPr>
          <w:trHeight w:val="2330"/>
        </w:trPr>
        <w:tc>
          <w:tcPr>
            <w:tcW w:w="3085" w:type="dxa"/>
          </w:tcPr>
          <w:p w14:paraId="1E788436" w14:textId="1B33A5B5" w:rsidR="009B2B93" w:rsidRPr="008F4989" w:rsidRDefault="009B2B93" w:rsidP="00123A05">
            <w:pPr>
              <w:widowControl w:val="0"/>
              <w:autoSpaceDE w:val="0"/>
              <w:autoSpaceDN w:val="0"/>
              <w:spacing w:before="40" w:after="40" w:line="245" w:lineRule="auto"/>
              <w:ind w:right="82"/>
              <w:rPr>
                <w:rFonts w:eastAsia="Times New Roman" w:cs="Times New Roman"/>
                <w:b/>
                <w:sz w:val="24"/>
                <w:szCs w:val="24"/>
                <w:lang w:val="vi"/>
              </w:rPr>
            </w:pPr>
            <w:r w:rsidRPr="008F4989">
              <w:rPr>
                <w:rFonts w:eastAsia="Times New Roman" w:cs="Times New Roman"/>
                <w:b/>
                <w:sz w:val="24"/>
                <w:szCs w:val="24"/>
                <w:lang w:val="vi"/>
              </w:rPr>
              <w:t xml:space="preserve">Điều </w:t>
            </w:r>
            <w:r w:rsidR="00E20367" w:rsidRPr="008F4989">
              <w:rPr>
                <w:rFonts w:eastAsia="Times New Roman" w:cs="Times New Roman"/>
                <w:b/>
                <w:sz w:val="24"/>
                <w:szCs w:val="24"/>
                <w:lang w:val="vi"/>
              </w:rPr>
              <w:t>4</w:t>
            </w:r>
            <w:r w:rsidR="00123A05" w:rsidRPr="008F4989">
              <w:rPr>
                <w:rFonts w:eastAsia="Times New Roman" w:cs="Times New Roman"/>
                <w:b/>
                <w:sz w:val="24"/>
                <w:szCs w:val="24"/>
                <w:lang w:val="vi"/>
              </w:rPr>
              <w:t>4</w:t>
            </w:r>
            <w:r w:rsidRPr="008F4989">
              <w:rPr>
                <w:rFonts w:eastAsia="Times New Roman" w:cs="Times New Roman"/>
                <w:b/>
                <w:sz w:val="24"/>
                <w:szCs w:val="24"/>
                <w:lang w:val="vi"/>
              </w:rPr>
              <w:t>. Nghĩa vụ của DNDA trong việc đáp ứng các yêu cầu, tiêu chuẩn, chỉ số đánh giá chất l</w:t>
            </w:r>
            <w:r w:rsidR="004E6C7C" w:rsidRPr="008F4989">
              <w:rPr>
                <w:rFonts w:eastAsia="Times New Roman" w:cs="Times New Roman"/>
                <w:b/>
                <w:sz w:val="24"/>
                <w:szCs w:val="24"/>
                <w:lang w:val="vi"/>
              </w:rPr>
              <w:t>ượ</w:t>
            </w:r>
            <w:r w:rsidRPr="008F4989">
              <w:rPr>
                <w:rFonts w:eastAsia="Times New Roman" w:cs="Times New Roman"/>
                <w:b/>
                <w:sz w:val="24"/>
                <w:szCs w:val="24"/>
                <w:lang w:val="vi"/>
              </w:rPr>
              <w:t>ng thực hiện dự án về vận hành, kinh doanh, khai thác công trình, hệ thống cơ sở hạ tầng một cách liên tục, ổn định</w:t>
            </w:r>
          </w:p>
        </w:tc>
        <w:tc>
          <w:tcPr>
            <w:tcW w:w="6838" w:type="dxa"/>
          </w:tcPr>
          <w:p w14:paraId="73AE8857" w14:textId="64B69727" w:rsidR="009B2B93" w:rsidRPr="008F4989" w:rsidRDefault="00CB31C1" w:rsidP="005572D6">
            <w:pPr>
              <w:widowControl w:val="0"/>
              <w:autoSpaceDE w:val="0"/>
              <w:autoSpaceDN w:val="0"/>
              <w:spacing w:before="40" w:after="40" w:line="245" w:lineRule="auto"/>
              <w:ind w:left="29" w:right="84"/>
              <w:rPr>
                <w:rFonts w:eastAsia="Times New Roman" w:cs="Times New Roman"/>
                <w:sz w:val="24"/>
                <w:szCs w:val="24"/>
                <w:lang w:val="vi"/>
              </w:rPr>
            </w:pPr>
            <w:r w:rsidRPr="008F4989">
              <w:rPr>
                <w:rFonts w:eastAsia="Times New Roman" w:cs="Times New Roman"/>
                <w:sz w:val="24"/>
                <w:szCs w:val="24"/>
                <w:lang w:val="vi"/>
              </w:rPr>
              <w:t>4</w:t>
            </w:r>
            <w:r w:rsidR="00123A05" w:rsidRPr="008F4989">
              <w:rPr>
                <w:rFonts w:eastAsia="Times New Roman" w:cs="Times New Roman"/>
                <w:sz w:val="24"/>
                <w:szCs w:val="24"/>
                <w:lang w:val="vi"/>
              </w:rPr>
              <w:t>4</w:t>
            </w:r>
            <w:r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Nghĩa vụ của DNDA trong việc đáp ứng các yêu cầu, tiêu chuẩn, chỉ số đánh giá chất l</w:t>
            </w:r>
            <w:r w:rsidR="004E6C7C" w:rsidRPr="008F4989">
              <w:rPr>
                <w:rFonts w:eastAsia="Times New Roman" w:cs="Times New Roman"/>
                <w:sz w:val="24"/>
                <w:szCs w:val="24"/>
                <w:lang w:val="vi"/>
              </w:rPr>
              <w:t>ượ</w:t>
            </w:r>
            <w:r w:rsidR="009B2B93" w:rsidRPr="008F4989">
              <w:rPr>
                <w:rFonts w:eastAsia="Times New Roman" w:cs="Times New Roman"/>
                <w:sz w:val="24"/>
                <w:szCs w:val="24"/>
                <w:lang w:val="vi"/>
              </w:rPr>
              <w:t xml:space="preserve">ng thực hiện dự án về vận hành, kinh doanh, khai thác công trình, hệ thống cơ sở hạ </w:t>
            </w:r>
            <w:r w:rsidR="005572D6" w:rsidRPr="008F4989">
              <w:rPr>
                <w:rFonts w:eastAsia="Times New Roman" w:cs="Times New Roman"/>
                <w:sz w:val="24"/>
                <w:szCs w:val="24"/>
                <w:lang w:val="vi"/>
              </w:rPr>
              <w:t>tầng một cách liên tục, ổn định.</w:t>
            </w:r>
          </w:p>
          <w:p w14:paraId="1074D546" w14:textId="3ADE6052" w:rsidR="00CB31C1" w:rsidRPr="008F4989" w:rsidRDefault="00CB31C1" w:rsidP="00123A05">
            <w:pPr>
              <w:widowControl w:val="0"/>
              <w:autoSpaceDE w:val="0"/>
              <w:autoSpaceDN w:val="0"/>
              <w:spacing w:before="40" w:after="40" w:line="245" w:lineRule="auto"/>
              <w:ind w:left="29" w:right="84"/>
              <w:rPr>
                <w:rFonts w:eastAsia="Times New Roman" w:cs="Times New Roman"/>
                <w:b/>
                <w:sz w:val="32"/>
                <w:szCs w:val="24"/>
                <w:lang w:val="vi"/>
              </w:rPr>
            </w:pPr>
            <w:r w:rsidRPr="008F4989">
              <w:rPr>
                <w:rFonts w:eastAsia="Times New Roman" w:cs="Times New Roman"/>
                <w:sz w:val="24"/>
                <w:szCs w:val="24"/>
                <w:lang w:val="vi"/>
              </w:rPr>
              <w:t>4</w:t>
            </w:r>
            <w:r w:rsidR="00123A05" w:rsidRPr="008F4989">
              <w:rPr>
                <w:rFonts w:eastAsia="Times New Roman" w:cs="Times New Roman"/>
                <w:sz w:val="24"/>
                <w:szCs w:val="24"/>
                <w:lang w:val="vi"/>
              </w:rPr>
              <w:t>4</w:t>
            </w:r>
            <w:r w:rsidRPr="008F4989">
              <w:rPr>
                <w:rFonts w:eastAsia="Times New Roman" w:cs="Times New Roman"/>
                <w:sz w:val="24"/>
                <w:szCs w:val="24"/>
                <w:lang w:val="vi"/>
              </w:rPr>
              <w:t>.2. Q</w:t>
            </w:r>
            <w:r w:rsidR="002F2785" w:rsidRPr="008F4989">
              <w:rPr>
                <w:rFonts w:eastAsia="Times New Roman" w:cs="Times New Roman"/>
                <w:sz w:val="24"/>
                <w:szCs w:val="24"/>
                <w:lang w:val="vi"/>
              </w:rPr>
              <w:t>uy định</w:t>
            </w:r>
            <w:r w:rsidRPr="008F4989">
              <w:rPr>
                <w:rFonts w:eastAsia="Times New Roman" w:cs="Times New Roman"/>
                <w:sz w:val="24"/>
                <w:szCs w:val="24"/>
                <w:lang w:val="vi"/>
              </w:rPr>
              <w:t xml:space="preserve"> trách nhiệm của DNDA đối với công trình, hạng mục công trình, nội dung công việc thuộc trách nhiệm bảo hành của nhà thầu xây dựng. </w:t>
            </w:r>
          </w:p>
        </w:tc>
      </w:tr>
      <w:tr w:rsidR="008F4989" w:rsidRPr="008F4989" w14:paraId="4B861967" w14:textId="77777777" w:rsidTr="002A7EB6">
        <w:trPr>
          <w:trHeight w:val="649"/>
        </w:trPr>
        <w:tc>
          <w:tcPr>
            <w:tcW w:w="3085" w:type="dxa"/>
          </w:tcPr>
          <w:p w14:paraId="7EE5BE5A" w14:textId="1EE9C995" w:rsidR="00CE5966" w:rsidRPr="008F4989" w:rsidRDefault="00CE5966" w:rsidP="00123A05">
            <w:pPr>
              <w:widowControl w:val="0"/>
              <w:autoSpaceDE w:val="0"/>
              <w:autoSpaceDN w:val="0"/>
              <w:spacing w:before="40" w:after="40" w:line="245" w:lineRule="auto"/>
              <w:ind w:right="98"/>
              <w:rPr>
                <w:rFonts w:eastAsia="Times New Roman" w:cs="Times New Roman"/>
                <w:b/>
                <w:sz w:val="24"/>
                <w:szCs w:val="24"/>
                <w:lang w:val="vi"/>
              </w:rPr>
            </w:pPr>
            <w:r w:rsidRPr="008F4989">
              <w:rPr>
                <w:rFonts w:eastAsia="Times New Roman" w:cs="Times New Roman"/>
                <w:b/>
                <w:sz w:val="24"/>
                <w:szCs w:val="24"/>
                <w:lang w:val="vi"/>
              </w:rPr>
              <w:t xml:space="preserve">Điều </w:t>
            </w:r>
            <w:r w:rsidR="00123A05" w:rsidRPr="008F4989">
              <w:rPr>
                <w:rFonts w:eastAsia="Times New Roman" w:cs="Times New Roman"/>
                <w:b/>
                <w:sz w:val="24"/>
                <w:szCs w:val="24"/>
                <w:lang w:val="vi"/>
              </w:rPr>
              <w:t>45</w:t>
            </w:r>
            <w:r w:rsidRPr="008F4989">
              <w:rPr>
                <w:rFonts w:eastAsia="Times New Roman" w:cs="Times New Roman"/>
                <w:b/>
                <w:sz w:val="24"/>
                <w:szCs w:val="24"/>
                <w:lang w:val="vi"/>
              </w:rPr>
              <w:t xml:space="preserve"> Việc thu xếp bảo hiểm </w:t>
            </w:r>
            <w:r w:rsidR="007A1ADD" w:rsidRPr="008F4989">
              <w:rPr>
                <w:rFonts w:eastAsia="Times New Roman" w:cs="Times New Roman"/>
                <w:b/>
                <w:sz w:val="24"/>
                <w:szCs w:val="24"/>
                <w:lang w:val="vi"/>
              </w:rPr>
              <w:t xml:space="preserve">hoặc phương án quản lý rủi ro </w:t>
            </w:r>
            <w:r w:rsidRPr="008F4989">
              <w:rPr>
                <w:rFonts w:eastAsia="Times New Roman" w:cs="Times New Roman"/>
                <w:b/>
                <w:sz w:val="24"/>
                <w:szCs w:val="24"/>
                <w:lang w:val="vi"/>
              </w:rPr>
              <w:t>công trình, hệ thống cơ sở hạ tầng</w:t>
            </w:r>
          </w:p>
        </w:tc>
        <w:tc>
          <w:tcPr>
            <w:tcW w:w="6838" w:type="dxa"/>
          </w:tcPr>
          <w:p w14:paraId="1687F2D9" w14:textId="62E8422C" w:rsidR="009A464A" w:rsidRPr="008F4989" w:rsidRDefault="00CB31C1" w:rsidP="001C6601">
            <w:pPr>
              <w:widowControl w:val="0"/>
              <w:autoSpaceDE w:val="0"/>
              <w:autoSpaceDN w:val="0"/>
              <w:spacing w:before="40" w:after="40" w:line="245" w:lineRule="auto"/>
              <w:ind w:left="29" w:right="142"/>
              <w:rPr>
                <w:rFonts w:eastAsia="Times New Roman" w:cs="Times New Roman"/>
                <w:sz w:val="24"/>
                <w:szCs w:val="24"/>
                <w:lang w:val="vi"/>
              </w:rPr>
            </w:pPr>
            <w:r w:rsidRPr="008F4989">
              <w:rPr>
                <w:rFonts w:eastAsia="Times New Roman" w:cs="Times New Roman"/>
                <w:sz w:val="24"/>
                <w:szCs w:val="24"/>
                <w:lang w:val="vi"/>
              </w:rPr>
              <w:t>4</w:t>
            </w:r>
            <w:r w:rsidR="00123A05" w:rsidRPr="008F4989">
              <w:rPr>
                <w:rFonts w:eastAsia="Times New Roman" w:cs="Times New Roman"/>
                <w:sz w:val="24"/>
                <w:szCs w:val="24"/>
                <w:lang w:val="vi"/>
              </w:rPr>
              <w:t>5</w:t>
            </w:r>
            <w:r w:rsidR="009A464A" w:rsidRPr="008F4989">
              <w:rPr>
                <w:rFonts w:eastAsia="Times New Roman" w:cs="Times New Roman"/>
                <w:sz w:val="24"/>
                <w:szCs w:val="24"/>
                <w:lang w:val="vi"/>
              </w:rPr>
              <w:t>.1. Quy định phạm vi, đối tượng được bảo hiểm hoặc quản lý rủi ro.</w:t>
            </w:r>
          </w:p>
          <w:p w14:paraId="40A03483" w14:textId="77777777" w:rsidR="009A464A" w:rsidRPr="008F4989" w:rsidRDefault="009A464A" w:rsidP="001C6601">
            <w:pPr>
              <w:widowControl w:val="0"/>
              <w:autoSpaceDE w:val="0"/>
              <w:autoSpaceDN w:val="0"/>
              <w:spacing w:before="40" w:after="40" w:line="245" w:lineRule="auto"/>
              <w:ind w:left="29" w:right="142"/>
              <w:rPr>
                <w:rFonts w:eastAsia="Times New Roman" w:cs="Times New Roman"/>
                <w:i/>
                <w:sz w:val="24"/>
                <w:szCs w:val="24"/>
                <w:lang w:val="vi"/>
              </w:rPr>
            </w:pPr>
            <w:r w:rsidRPr="008F4989">
              <w:rPr>
                <w:rFonts w:eastAsia="Times New Roman" w:cs="Times New Roman"/>
                <w:i/>
                <w:sz w:val="24"/>
                <w:szCs w:val="24"/>
                <w:lang w:val="vi"/>
              </w:rPr>
              <w:t xml:space="preserve">Tài sản công do Nhà nước đầu tư, có nguy cơ chịu rủi ro cao do thiên tai, hoả hoạn và nguyên nhân bất khả kháng khác được quản lý rủi ro về tài chính thông qua bảo hiểm hoặc công cụ khác theo quy định của </w:t>
            </w:r>
            <w:r w:rsidRPr="008F4989">
              <w:rPr>
                <w:rFonts w:eastAsia="Times New Roman" w:cs="Times New Roman"/>
                <w:i/>
                <w:sz w:val="24"/>
                <w:szCs w:val="24"/>
                <w:lang w:val="vi"/>
              </w:rPr>
              <w:lastRenderedPageBreak/>
              <w:t>pháp luật theo quy định tại khoản 2 Điều 6 Luật Quản lý, sử dụng tài sản công.</w:t>
            </w:r>
          </w:p>
          <w:p w14:paraId="3D8096F0" w14:textId="6BF99807" w:rsidR="009A464A" w:rsidRPr="008F4989" w:rsidRDefault="00123A05" w:rsidP="001C6601">
            <w:pPr>
              <w:widowControl w:val="0"/>
              <w:autoSpaceDE w:val="0"/>
              <w:autoSpaceDN w:val="0"/>
              <w:spacing w:before="40" w:after="40" w:line="245" w:lineRule="auto"/>
              <w:ind w:left="29" w:right="142"/>
              <w:rPr>
                <w:rFonts w:eastAsia="Times New Roman" w:cs="Times New Roman"/>
                <w:sz w:val="24"/>
                <w:szCs w:val="24"/>
                <w:lang w:val="vi"/>
              </w:rPr>
            </w:pPr>
            <w:r w:rsidRPr="008F4989">
              <w:rPr>
                <w:rFonts w:eastAsia="Times New Roman" w:cs="Times New Roman"/>
                <w:sz w:val="24"/>
                <w:szCs w:val="24"/>
                <w:lang w:val="vi"/>
              </w:rPr>
              <w:t>45</w:t>
            </w:r>
            <w:r w:rsidR="009A464A" w:rsidRPr="008F4989">
              <w:rPr>
                <w:rFonts w:eastAsia="Times New Roman" w:cs="Times New Roman"/>
                <w:sz w:val="24"/>
                <w:szCs w:val="24"/>
                <w:lang w:val="vi"/>
              </w:rPr>
              <w:t>.2. Quy định quyền và nghĩa vụ các bên đối với việc bảo hiểm, quản lý rủi ro.</w:t>
            </w:r>
          </w:p>
          <w:p w14:paraId="42713AD1" w14:textId="3DF9C0C2" w:rsidR="009A464A" w:rsidRPr="008F4989" w:rsidRDefault="00CB31C1" w:rsidP="001C6601">
            <w:pPr>
              <w:widowControl w:val="0"/>
              <w:autoSpaceDE w:val="0"/>
              <w:autoSpaceDN w:val="0"/>
              <w:spacing w:before="40" w:after="40" w:line="245" w:lineRule="auto"/>
              <w:ind w:left="29" w:right="142"/>
              <w:rPr>
                <w:rFonts w:eastAsia="Times New Roman" w:cs="Times New Roman"/>
                <w:sz w:val="24"/>
                <w:szCs w:val="24"/>
                <w:lang w:val="vi"/>
              </w:rPr>
            </w:pPr>
            <w:r w:rsidRPr="008F4989">
              <w:rPr>
                <w:rFonts w:eastAsia="Times New Roman" w:cs="Times New Roman"/>
                <w:sz w:val="24"/>
                <w:szCs w:val="24"/>
                <w:lang w:val="vi"/>
              </w:rPr>
              <w:t>4</w:t>
            </w:r>
            <w:r w:rsidR="00123A05" w:rsidRPr="008F4989">
              <w:rPr>
                <w:rFonts w:eastAsia="Times New Roman" w:cs="Times New Roman"/>
                <w:sz w:val="24"/>
                <w:szCs w:val="24"/>
                <w:lang w:val="vi"/>
              </w:rPr>
              <w:t>5</w:t>
            </w:r>
            <w:r w:rsidR="009A464A" w:rsidRPr="008F4989">
              <w:rPr>
                <w:rFonts w:eastAsia="Times New Roman" w:cs="Times New Roman"/>
                <w:sz w:val="24"/>
                <w:szCs w:val="24"/>
                <w:lang w:val="vi"/>
              </w:rPr>
              <w:t>.3. Quy định cơ chế tài chính trong bảo hiểm, quản lý rủi ro.</w:t>
            </w:r>
          </w:p>
          <w:p w14:paraId="22B40B07" w14:textId="5CDA0EBB" w:rsidR="009A464A" w:rsidRPr="008F4989" w:rsidRDefault="00CB31C1" w:rsidP="001C6601">
            <w:pPr>
              <w:widowControl w:val="0"/>
              <w:autoSpaceDE w:val="0"/>
              <w:autoSpaceDN w:val="0"/>
              <w:spacing w:before="40" w:after="40" w:line="245" w:lineRule="auto"/>
              <w:ind w:left="29" w:right="142"/>
              <w:rPr>
                <w:rFonts w:eastAsia="Times New Roman" w:cs="Times New Roman"/>
                <w:sz w:val="24"/>
                <w:szCs w:val="24"/>
                <w:lang w:val="vi"/>
              </w:rPr>
            </w:pPr>
            <w:r w:rsidRPr="008F4989">
              <w:rPr>
                <w:rFonts w:eastAsia="Times New Roman" w:cs="Times New Roman"/>
                <w:sz w:val="24"/>
                <w:szCs w:val="24"/>
                <w:lang w:val="vi"/>
              </w:rPr>
              <w:t>4</w:t>
            </w:r>
            <w:r w:rsidR="00123A05" w:rsidRPr="008F4989">
              <w:rPr>
                <w:rFonts w:eastAsia="Times New Roman" w:cs="Times New Roman"/>
                <w:sz w:val="24"/>
                <w:szCs w:val="24"/>
                <w:lang w:val="vi"/>
              </w:rPr>
              <w:t>5</w:t>
            </w:r>
            <w:r w:rsidR="009A464A" w:rsidRPr="008F4989">
              <w:rPr>
                <w:rFonts w:eastAsia="Times New Roman" w:cs="Times New Roman"/>
                <w:sz w:val="24"/>
                <w:szCs w:val="24"/>
                <w:lang w:val="vi"/>
              </w:rPr>
              <w:t>.4. Quy định biện pháp quản lý rủi ro.</w:t>
            </w:r>
          </w:p>
          <w:p w14:paraId="14E0B6F9" w14:textId="3F6A324A" w:rsidR="00CE5966" w:rsidRPr="008F4989" w:rsidRDefault="002A7EB6" w:rsidP="001C6601">
            <w:pPr>
              <w:widowControl w:val="0"/>
              <w:autoSpaceDE w:val="0"/>
              <w:autoSpaceDN w:val="0"/>
              <w:spacing w:before="40" w:after="40" w:line="245" w:lineRule="auto"/>
              <w:ind w:left="29" w:right="142"/>
              <w:rPr>
                <w:rFonts w:eastAsia="Times New Roman" w:cs="Times New Roman"/>
                <w:sz w:val="24"/>
                <w:szCs w:val="24"/>
                <w:lang w:val="vi"/>
              </w:rPr>
            </w:pPr>
            <w:r w:rsidRPr="008F4989">
              <w:rPr>
                <w:rFonts w:eastAsia="Times New Roman" w:cs="Times New Roman"/>
                <w:sz w:val="24"/>
                <w:szCs w:val="24"/>
                <w:lang w:val="vi"/>
              </w:rPr>
              <w:t>Việc quản lý rủi ro bằng biện pháp b</w:t>
            </w:r>
            <w:r w:rsidR="00CE5966" w:rsidRPr="008F4989">
              <w:rPr>
                <w:rFonts w:eastAsia="Times New Roman" w:cs="Times New Roman"/>
                <w:sz w:val="24"/>
                <w:szCs w:val="24"/>
                <w:lang w:val="vi"/>
              </w:rPr>
              <w:t>ảo hiểm</w:t>
            </w:r>
            <w:r w:rsidRPr="008F4989">
              <w:rPr>
                <w:rFonts w:eastAsia="Times New Roman" w:cs="Times New Roman"/>
                <w:sz w:val="24"/>
                <w:szCs w:val="24"/>
                <w:lang w:val="vi"/>
              </w:rPr>
              <w:t xml:space="preserve"> hoặc các biện pháp khác</w:t>
            </w:r>
            <w:r w:rsidR="00CE5966" w:rsidRPr="008F4989">
              <w:rPr>
                <w:rFonts w:eastAsia="Times New Roman" w:cs="Times New Roman"/>
                <w:sz w:val="24"/>
                <w:szCs w:val="24"/>
                <w:lang w:val="vi"/>
              </w:rPr>
              <w:t xml:space="preserve"> trong quá trình vận hành, khai thác</w:t>
            </w:r>
            <w:r w:rsidR="009A464A" w:rsidRPr="008F4989">
              <w:rPr>
                <w:rFonts w:eastAsia="Times New Roman" w:cs="Times New Roman"/>
                <w:sz w:val="24"/>
                <w:szCs w:val="24"/>
                <w:lang w:val="vi"/>
              </w:rPr>
              <w:t>.</w:t>
            </w:r>
          </w:p>
          <w:p w14:paraId="24DD4C01" w14:textId="4FBF3248" w:rsidR="009A464A" w:rsidRPr="008F4989" w:rsidRDefault="009A464A" w:rsidP="001C6601">
            <w:pPr>
              <w:widowControl w:val="0"/>
              <w:autoSpaceDE w:val="0"/>
              <w:autoSpaceDN w:val="0"/>
              <w:spacing w:before="40" w:after="40" w:line="245" w:lineRule="auto"/>
              <w:ind w:left="29" w:right="142"/>
              <w:rPr>
                <w:rFonts w:eastAsia="Times New Roman" w:cs="Times New Roman"/>
                <w:i/>
                <w:sz w:val="24"/>
                <w:szCs w:val="24"/>
                <w:lang w:val="vi"/>
              </w:rPr>
            </w:pPr>
            <w:r w:rsidRPr="008F4989">
              <w:rPr>
                <w:rFonts w:eastAsia="Times New Roman" w:cs="Times New Roman"/>
                <w:i/>
                <w:sz w:val="24"/>
                <w:szCs w:val="24"/>
                <w:lang w:val="vi"/>
              </w:rPr>
              <w:t>Công cụ tài ch</w:t>
            </w:r>
            <w:r w:rsidR="006C08AC" w:rsidRPr="008F4989">
              <w:rPr>
                <w:rFonts w:eastAsia="Times New Roman" w:cs="Times New Roman"/>
                <w:i/>
                <w:sz w:val="24"/>
                <w:szCs w:val="24"/>
                <w:lang w:val="vi"/>
              </w:rPr>
              <w:t>í</w:t>
            </w:r>
            <w:r w:rsidRPr="008F4989">
              <w:rPr>
                <w:rFonts w:eastAsia="Times New Roman" w:cs="Times New Roman"/>
                <w:i/>
                <w:sz w:val="24"/>
                <w:szCs w:val="24"/>
                <w:lang w:val="vi"/>
              </w:rPr>
              <w:t xml:space="preserve">nh quản lý rủi ro đối với tài sản công thực hiện theo quy định tại Chương XV Nghị định số 151/2017/NĐ-CP. </w:t>
            </w:r>
          </w:p>
          <w:p w14:paraId="749D244A" w14:textId="2F30C271" w:rsidR="006C08AC" w:rsidRPr="008F4989" w:rsidRDefault="006C08AC" w:rsidP="001C6601">
            <w:pPr>
              <w:widowControl w:val="0"/>
              <w:autoSpaceDE w:val="0"/>
              <w:autoSpaceDN w:val="0"/>
              <w:spacing w:before="40" w:after="40" w:line="245" w:lineRule="auto"/>
              <w:ind w:left="29" w:right="142"/>
              <w:rPr>
                <w:rFonts w:eastAsia="Times New Roman" w:cs="Times New Roman"/>
                <w:i/>
                <w:sz w:val="24"/>
                <w:szCs w:val="24"/>
                <w:lang w:val="vi"/>
              </w:rPr>
            </w:pPr>
            <w:r w:rsidRPr="008F4989">
              <w:rPr>
                <w:rFonts w:eastAsia="Times New Roman" w:cs="Times New Roman"/>
                <w:i/>
                <w:sz w:val="24"/>
                <w:szCs w:val="24"/>
                <w:lang w:val="vi"/>
              </w:rPr>
              <w:t xml:space="preserve">Công cụ tài chính quản lý rủi ro đối với tài sản của NĐT, DNDA thực hiện theo quy định pháp luật doanh nghiệp, pháp luật bảo hiểm, pháp luật thương mại và các quy định liên quan. </w:t>
            </w:r>
          </w:p>
        </w:tc>
      </w:tr>
      <w:tr w:rsidR="008F4989" w:rsidRPr="008F4989" w14:paraId="71577D41" w14:textId="77777777" w:rsidTr="00206460">
        <w:trPr>
          <w:trHeight w:val="1407"/>
        </w:trPr>
        <w:tc>
          <w:tcPr>
            <w:tcW w:w="3085" w:type="dxa"/>
          </w:tcPr>
          <w:p w14:paraId="488E5454" w14:textId="51265B68" w:rsidR="00CE5966" w:rsidRPr="008F4989" w:rsidRDefault="00CE5966" w:rsidP="00123A05">
            <w:pPr>
              <w:widowControl w:val="0"/>
              <w:autoSpaceDE w:val="0"/>
              <w:autoSpaceDN w:val="0"/>
              <w:spacing w:before="40" w:after="40" w:line="245" w:lineRule="auto"/>
              <w:ind w:right="93"/>
              <w:rPr>
                <w:rFonts w:eastAsia="Times New Roman" w:cs="Times New Roman"/>
                <w:b/>
                <w:sz w:val="24"/>
                <w:szCs w:val="24"/>
                <w:lang w:val="vi"/>
              </w:rPr>
            </w:pPr>
            <w:r w:rsidRPr="008F4989">
              <w:rPr>
                <w:rFonts w:eastAsia="Times New Roman" w:cs="Times New Roman"/>
                <w:b/>
                <w:sz w:val="24"/>
                <w:szCs w:val="24"/>
                <w:lang w:val="vi"/>
              </w:rPr>
              <w:lastRenderedPageBreak/>
              <w:t xml:space="preserve">Điều </w:t>
            </w:r>
            <w:r w:rsidR="00AA13E6" w:rsidRPr="008F4989">
              <w:rPr>
                <w:rFonts w:eastAsia="Times New Roman" w:cs="Times New Roman"/>
                <w:b/>
                <w:sz w:val="24"/>
                <w:szCs w:val="24"/>
                <w:lang w:val="vi"/>
              </w:rPr>
              <w:t>4</w:t>
            </w:r>
            <w:r w:rsidR="00123A05" w:rsidRPr="008F4989">
              <w:rPr>
                <w:rFonts w:eastAsia="Times New Roman" w:cs="Times New Roman"/>
                <w:b/>
                <w:sz w:val="24"/>
                <w:szCs w:val="24"/>
                <w:lang w:val="vi"/>
              </w:rPr>
              <w:t>6</w:t>
            </w:r>
            <w:r w:rsidRPr="008F4989">
              <w:rPr>
                <w:rFonts w:eastAsia="Times New Roman" w:cs="Times New Roman"/>
                <w:b/>
                <w:sz w:val="24"/>
                <w:szCs w:val="24"/>
                <w:lang w:val="vi"/>
              </w:rPr>
              <w:t>. Tổ chức vận hành, bảo trì công trình, hệ thống cơ sở  hạ tầng trong giai đoạn vận hành, kinh doanh công trình, hệ thống cơ sở hạ tầng</w:t>
            </w:r>
          </w:p>
        </w:tc>
        <w:tc>
          <w:tcPr>
            <w:tcW w:w="6838" w:type="dxa"/>
          </w:tcPr>
          <w:p w14:paraId="63B70D80" w14:textId="77777777" w:rsidR="00CE5966" w:rsidRPr="008F4989" w:rsidRDefault="00CE5966" w:rsidP="001C6601">
            <w:pPr>
              <w:widowControl w:val="0"/>
              <w:autoSpaceDE w:val="0"/>
              <w:autoSpaceDN w:val="0"/>
              <w:spacing w:before="40" w:after="40" w:line="245" w:lineRule="auto"/>
              <w:ind w:left="29" w:right="142"/>
              <w:rPr>
                <w:rFonts w:eastAsia="Times New Roman" w:cs="Times New Roman"/>
                <w:sz w:val="24"/>
                <w:szCs w:val="24"/>
                <w:lang w:val="vi"/>
              </w:rPr>
            </w:pPr>
            <w:r w:rsidRPr="008F4989">
              <w:rPr>
                <w:rFonts w:eastAsia="Times New Roman" w:cs="Times New Roman"/>
                <w:sz w:val="24"/>
                <w:szCs w:val="24"/>
                <w:lang w:val="vi"/>
              </w:rPr>
              <w:t>Tổ chức vận hành, bảo dưỡng công trình, hệ thống</w:t>
            </w:r>
            <w:r w:rsidR="00EF1F2C" w:rsidRPr="008F4989">
              <w:rPr>
                <w:rFonts w:eastAsia="Times New Roman" w:cs="Times New Roman"/>
                <w:sz w:val="24"/>
                <w:szCs w:val="24"/>
                <w:lang w:val="vi"/>
              </w:rPr>
              <w:t xml:space="preserve"> </w:t>
            </w:r>
            <w:r w:rsidRPr="008F4989">
              <w:rPr>
                <w:rFonts w:eastAsia="Times New Roman" w:cs="Times New Roman"/>
                <w:sz w:val="24"/>
                <w:szCs w:val="24"/>
                <w:lang w:val="vi"/>
              </w:rPr>
              <w:t>cơ sở hạ tầng trong giai đoạn vận hành, kinh doanh</w:t>
            </w:r>
            <w:r w:rsidR="00EF1F2C" w:rsidRPr="008F4989">
              <w:rPr>
                <w:rFonts w:eastAsia="Times New Roman" w:cs="Times New Roman"/>
                <w:sz w:val="24"/>
                <w:szCs w:val="24"/>
                <w:lang w:val="vi"/>
              </w:rPr>
              <w:t xml:space="preserve"> </w:t>
            </w:r>
            <w:r w:rsidRPr="008F4989">
              <w:rPr>
                <w:rFonts w:eastAsia="Times New Roman" w:cs="Times New Roman"/>
                <w:sz w:val="24"/>
                <w:szCs w:val="24"/>
                <w:lang w:val="vi"/>
              </w:rPr>
              <w:t>công trình, hệ thống cơ sở hạ tầng</w:t>
            </w:r>
            <w:r w:rsidR="001C6601" w:rsidRPr="008F4989">
              <w:rPr>
                <w:rFonts w:eastAsia="Times New Roman" w:cs="Times New Roman"/>
                <w:sz w:val="24"/>
                <w:szCs w:val="24"/>
                <w:lang w:val="vi"/>
              </w:rPr>
              <w:t>.</w:t>
            </w:r>
          </w:p>
          <w:p w14:paraId="1745F1BC" w14:textId="6CD3548D" w:rsidR="00E20367" w:rsidRPr="008F4989" w:rsidRDefault="00E20367" w:rsidP="00E20367">
            <w:pPr>
              <w:widowControl w:val="0"/>
              <w:autoSpaceDE w:val="0"/>
              <w:autoSpaceDN w:val="0"/>
              <w:spacing w:before="40" w:after="40" w:line="245" w:lineRule="auto"/>
              <w:ind w:left="29" w:right="142"/>
              <w:rPr>
                <w:rFonts w:eastAsia="Times New Roman" w:cs="Times New Roman"/>
                <w:i/>
                <w:sz w:val="24"/>
                <w:szCs w:val="24"/>
                <w:lang w:val="vi"/>
              </w:rPr>
            </w:pPr>
            <w:r w:rsidRPr="008F4989">
              <w:rPr>
                <w:rFonts w:eastAsia="Times New Roman" w:cs="Times New Roman"/>
                <w:i/>
                <w:sz w:val="24"/>
                <w:szCs w:val="24"/>
                <w:lang w:val="vi"/>
              </w:rPr>
              <w:t xml:space="preserve">Thực hiện theo quy định tại Nghị định số 32/2014/NĐ-CP ngày 22/4/2014 về quản lý, khai thác và bảo trì công trình đường cao tốc (sửa đổi, bổ sung tại Nghị định số 25/2023/NĐ-CP ngày 19/5/2023) và các văn bản liên quan. </w:t>
            </w:r>
          </w:p>
        </w:tc>
      </w:tr>
      <w:tr w:rsidR="008F4989" w:rsidRPr="008F4989" w14:paraId="1AAF7DAF" w14:textId="77777777" w:rsidTr="00D73D52">
        <w:trPr>
          <w:trHeight w:val="273"/>
        </w:trPr>
        <w:tc>
          <w:tcPr>
            <w:tcW w:w="3085" w:type="dxa"/>
          </w:tcPr>
          <w:p w14:paraId="623B2DA5" w14:textId="5E61C90B" w:rsidR="00A96F3A" w:rsidRPr="008F4989" w:rsidRDefault="00A96F3A"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 xml:space="preserve">Điều </w:t>
            </w:r>
            <w:r w:rsidR="00AA13E6" w:rsidRPr="008F4989">
              <w:rPr>
                <w:rFonts w:eastAsia="Times New Roman" w:cs="Times New Roman"/>
                <w:b/>
                <w:sz w:val="24"/>
                <w:szCs w:val="24"/>
                <w:lang w:val="vi"/>
              </w:rPr>
              <w:t>4</w:t>
            </w:r>
            <w:r w:rsidR="00123A05" w:rsidRPr="008F4989">
              <w:rPr>
                <w:rFonts w:eastAsia="Times New Roman" w:cs="Times New Roman"/>
                <w:b/>
                <w:sz w:val="24"/>
                <w:szCs w:val="24"/>
                <w:lang w:val="vi"/>
              </w:rPr>
              <w:t>7</w:t>
            </w:r>
            <w:r w:rsidRPr="008F4989">
              <w:rPr>
                <w:rFonts w:eastAsia="Times New Roman" w:cs="Times New Roman"/>
                <w:b/>
                <w:sz w:val="24"/>
                <w:szCs w:val="24"/>
                <w:lang w:val="vi"/>
              </w:rPr>
              <w:t>. Điều kiện, biện</w:t>
            </w:r>
          </w:p>
          <w:p w14:paraId="1352FC5E" w14:textId="77777777" w:rsidR="00A96F3A" w:rsidRPr="008F4989" w:rsidRDefault="00A96F3A" w:rsidP="003C4018">
            <w:pPr>
              <w:widowControl w:val="0"/>
              <w:autoSpaceDE w:val="0"/>
              <w:autoSpaceDN w:val="0"/>
              <w:spacing w:before="40" w:after="40" w:line="245" w:lineRule="auto"/>
              <w:ind w:right="91"/>
              <w:rPr>
                <w:rFonts w:eastAsia="Times New Roman" w:cs="Times New Roman"/>
                <w:b/>
                <w:sz w:val="24"/>
                <w:szCs w:val="24"/>
                <w:lang w:val="vi"/>
              </w:rPr>
            </w:pPr>
            <w:r w:rsidRPr="008F4989">
              <w:rPr>
                <w:rFonts w:eastAsia="Times New Roman" w:cs="Times New Roman"/>
                <w:b/>
                <w:sz w:val="24"/>
                <w:szCs w:val="24"/>
                <w:lang w:val="vi"/>
              </w:rPr>
              <w:t>pháp giải quyết khi tạm ngừng   cung   cấp hàng</w:t>
            </w:r>
          </w:p>
          <w:p w14:paraId="71A86B6D" w14:textId="77777777" w:rsidR="00A96F3A" w:rsidRPr="008F4989" w:rsidRDefault="00A96F3A"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hóa, dịch vụ do sự cố kỹ</w:t>
            </w:r>
          </w:p>
          <w:p w14:paraId="4BF2549E" w14:textId="652E2729" w:rsidR="00A96F3A" w:rsidRPr="008F4989" w:rsidRDefault="00A96F3A" w:rsidP="003C4018">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thuật, sự kiện bất khả kháng và các trường hợp khác</w:t>
            </w:r>
          </w:p>
        </w:tc>
        <w:tc>
          <w:tcPr>
            <w:tcW w:w="6838" w:type="dxa"/>
          </w:tcPr>
          <w:p w14:paraId="56C0CD9C" w14:textId="77777777" w:rsidR="00AA13E6" w:rsidRPr="008F4989" w:rsidRDefault="00A96F3A" w:rsidP="001C6601">
            <w:pPr>
              <w:widowControl w:val="0"/>
              <w:autoSpaceDE w:val="0"/>
              <w:autoSpaceDN w:val="0"/>
              <w:spacing w:before="40" w:after="40" w:line="245" w:lineRule="auto"/>
              <w:ind w:left="29" w:right="142"/>
              <w:rPr>
                <w:rFonts w:eastAsia="Times New Roman" w:cs="Times New Roman"/>
                <w:sz w:val="24"/>
                <w:szCs w:val="24"/>
                <w:lang w:val="vi"/>
              </w:rPr>
            </w:pPr>
            <w:r w:rsidRPr="008F4989">
              <w:rPr>
                <w:rFonts w:eastAsia="Times New Roman" w:cs="Times New Roman"/>
                <w:sz w:val="24"/>
                <w:szCs w:val="24"/>
                <w:lang w:val="vi"/>
              </w:rPr>
              <w:t xml:space="preserve">Điều kiện, biện pháp giải quyết khi tạm ngừng </w:t>
            </w:r>
            <w:r w:rsidR="00AA13E6" w:rsidRPr="008F4989">
              <w:rPr>
                <w:rFonts w:eastAsia="Times New Roman" w:cs="Times New Roman"/>
                <w:sz w:val="24"/>
                <w:szCs w:val="24"/>
                <w:lang w:val="vi"/>
              </w:rPr>
              <w:t>cung cấp</w:t>
            </w:r>
            <w:r w:rsidRPr="008F4989">
              <w:rPr>
                <w:rFonts w:eastAsia="Times New Roman" w:cs="Times New Roman"/>
                <w:sz w:val="24"/>
                <w:szCs w:val="24"/>
                <w:lang w:val="vi"/>
              </w:rPr>
              <w:t xml:space="preserve"> hàng hóa, dịch vụ  do  sự  cố  kỹ thuật, sự kiện bất khả kháng và các trường hợp khác </w:t>
            </w:r>
          </w:p>
          <w:p w14:paraId="2AA518A7" w14:textId="70DD32CB" w:rsidR="00A96F3A" w:rsidRPr="008F4989" w:rsidRDefault="00AA13E6" w:rsidP="001C6601">
            <w:pPr>
              <w:widowControl w:val="0"/>
              <w:autoSpaceDE w:val="0"/>
              <w:autoSpaceDN w:val="0"/>
              <w:spacing w:before="40" w:after="40" w:line="245" w:lineRule="auto"/>
              <w:ind w:left="29" w:right="142"/>
              <w:rPr>
                <w:rFonts w:eastAsia="Times New Roman" w:cs="Times New Roman"/>
                <w:i/>
                <w:sz w:val="24"/>
                <w:szCs w:val="24"/>
                <w:lang w:val="vi"/>
              </w:rPr>
            </w:pPr>
            <w:r w:rsidRPr="008F4989">
              <w:rPr>
                <w:rFonts w:eastAsia="Times New Roman" w:cs="Times New Roman"/>
                <w:i/>
                <w:sz w:val="24"/>
                <w:szCs w:val="24"/>
                <w:lang w:val="vi"/>
              </w:rPr>
              <w:t>T</w:t>
            </w:r>
            <w:r w:rsidR="00A96F3A" w:rsidRPr="008F4989">
              <w:rPr>
                <w:rFonts w:eastAsia="Times New Roman" w:cs="Times New Roman"/>
                <w:i/>
                <w:sz w:val="24"/>
                <w:szCs w:val="24"/>
                <w:lang w:val="vi"/>
              </w:rPr>
              <w:t>hực hiện theo quy định tại Chương IV Nghị định số 06/2021/NĐ-CP và các quy định khác có liên quan.</w:t>
            </w:r>
          </w:p>
        </w:tc>
      </w:tr>
      <w:tr w:rsidR="008F4989" w:rsidRPr="008F4989" w14:paraId="68D103ED" w14:textId="77777777" w:rsidTr="00206460">
        <w:trPr>
          <w:trHeight w:val="131"/>
        </w:trPr>
        <w:tc>
          <w:tcPr>
            <w:tcW w:w="3085" w:type="dxa"/>
          </w:tcPr>
          <w:p w14:paraId="226573D9" w14:textId="53B8A3B7" w:rsidR="00A96F3A" w:rsidRPr="008F4989" w:rsidRDefault="00A96F3A"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AA13E6" w:rsidRPr="008F4989">
              <w:rPr>
                <w:rFonts w:eastAsia="Times New Roman" w:cs="Times New Roman"/>
                <w:b/>
                <w:sz w:val="24"/>
                <w:szCs w:val="24"/>
                <w:lang w:val="vi"/>
              </w:rPr>
              <w:t>4</w:t>
            </w:r>
            <w:r w:rsidR="00123A05" w:rsidRPr="008F4989">
              <w:rPr>
                <w:rFonts w:eastAsia="Times New Roman" w:cs="Times New Roman"/>
                <w:b/>
                <w:sz w:val="24"/>
                <w:szCs w:val="24"/>
                <w:lang w:val="vi"/>
              </w:rPr>
              <w:t>8</w:t>
            </w:r>
            <w:r w:rsidRPr="008F4989">
              <w:rPr>
                <w:rFonts w:eastAsia="Times New Roman" w:cs="Times New Roman"/>
                <w:b/>
                <w:sz w:val="24"/>
                <w:szCs w:val="24"/>
                <w:lang w:val="vi"/>
              </w:rPr>
              <w:t>. Quyền, nghĩa</w:t>
            </w:r>
            <w:r w:rsidR="001C6601" w:rsidRPr="008F4989">
              <w:rPr>
                <w:rFonts w:eastAsia="Times New Roman" w:cs="Times New Roman"/>
                <w:b/>
                <w:sz w:val="24"/>
                <w:szCs w:val="24"/>
                <w:lang w:val="vi"/>
              </w:rPr>
              <w:t xml:space="preserve"> </w:t>
            </w:r>
            <w:r w:rsidRPr="008F4989">
              <w:rPr>
                <w:rFonts w:eastAsia="Times New Roman" w:cs="Times New Roman"/>
                <w:b/>
                <w:sz w:val="24"/>
                <w:szCs w:val="24"/>
                <w:lang w:val="vi"/>
              </w:rPr>
              <w:t xml:space="preserve">vụ  của  </w:t>
            </w:r>
            <w:r w:rsidR="001C6601" w:rsidRPr="008F4989">
              <w:rPr>
                <w:rFonts w:eastAsia="Times New Roman" w:cs="Times New Roman"/>
                <w:b/>
                <w:sz w:val="24"/>
                <w:szCs w:val="24"/>
                <w:lang w:val="vi"/>
              </w:rPr>
              <w:t>CQKKHĐ</w:t>
            </w:r>
            <w:r w:rsidR="001C6601" w:rsidRPr="008F4989">
              <w:rPr>
                <w:rFonts w:eastAsia="Times New Roman" w:cs="Times New Roman"/>
                <w:b/>
                <w:sz w:val="24"/>
                <w:szCs w:val="24"/>
                <w:lang w:val="vi"/>
              </w:rPr>
              <w:tab/>
              <w:t xml:space="preserve">trong </w:t>
            </w:r>
            <w:r w:rsidRPr="008F4989">
              <w:rPr>
                <w:rFonts w:eastAsia="Times New Roman" w:cs="Times New Roman"/>
                <w:b/>
                <w:sz w:val="24"/>
                <w:szCs w:val="24"/>
                <w:lang w:val="vi"/>
              </w:rPr>
              <w:t>việc</w:t>
            </w:r>
            <w:r w:rsidR="001C6601" w:rsidRPr="008F4989">
              <w:rPr>
                <w:rFonts w:eastAsia="Times New Roman" w:cs="Times New Roman"/>
                <w:b/>
                <w:sz w:val="24"/>
                <w:szCs w:val="24"/>
                <w:lang w:val="vi"/>
              </w:rPr>
              <w:t xml:space="preserve"> </w:t>
            </w:r>
            <w:r w:rsidR="00206460" w:rsidRPr="008F4989">
              <w:rPr>
                <w:rFonts w:eastAsia="Times New Roman" w:cs="Times New Roman"/>
                <w:b/>
                <w:sz w:val="24"/>
                <w:szCs w:val="24"/>
                <w:lang w:val="vi"/>
              </w:rPr>
              <w:t xml:space="preserve">kiểm tra giám sát nghĩa vụ </w:t>
            </w:r>
            <w:r w:rsidR="001C6601" w:rsidRPr="008F4989">
              <w:rPr>
                <w:rFonts w:eastAsia="Times New Roman" w:cs="Times New Roman"/>
                <w:b/>
                <w:sz w:val="24"/>
                <w:szCs w:val="24"/>
                <w:lang w:val="vi"/>
              </w:rPr>
              <w:t>của</w:t>
            </w:r>
            <w:r w:rsidR="001C6601" w:rsidRPr="008F4989">
              <w:rPr>
                <w:rFonts w:eastAsia="Times New Roman" w:cs="Times New Roman"/>
                <w:b/>
                <w:sz w:val="24"/>
                <w:szCs w:val="24"/>
                <w:lang w:val="vi"/>
              </w:rPr>
              <w:tab/>
              <w:t xml:space="preserve">DNDA </w:t>
            </w:r>
            <w:r w:rsidR="001C6601" w:rsidRPr="008F4989">
              <w:rPr>
                <w:rFonts w:eastAsia="Times New Roman" w:cs="Times New Roman"/>
                <w:b/>
                <w:sz w:val="24"/>
                <w:szCs w:val="24"/>
                <w:lang w:val="vi"/>
              </w:rPr>
              <w:tab/>
              <w:t xml:space="preserve">trong </w:t>
            </w:r>
            <w:r w:rsidRPr="008F4989">
              <w:rPr>
                <w:rFonts w:eastAsia="Times New Roman" w:cs="Times New Roman"/>
                <w:b/>
                <w:sz w:val="24"/>
                <w:szCs w:val="24"/>
                <w:lang w:val="vi"/>
              </w:rPr>
              <w:t>giai</w:t>
            </w:r>
            <w:r w:rsidRPr="008F4989">
              <w:rPr>
                <w:rFonts w:eastAsia="Times New Roman" w:cs="Times New Roman"/>
                <w:b/>
                <w:sz w:val="24"/>
                <w:szCs w:val="24"/>
                <w:lang w:val="vi"/>
              </w:rPr>
              <w:tab/>
              <w:t>đoạn</w:t>
            </w:r>
            <w:r w:rsidRPr="008F4989">
              <w:rPr>
                <w:rFonts w:eastAsia="Times New Roman" w:cs="Times New Roman"/>
                <w:b/>
                <w:sz w:val="24"/>
                <w:szCs w:val="24"/>
                <w:lang w:val="vi"/>
              </w:rPr>
              <w:tab/>
              <w:t>vận</w:t>
            </w:r>
            <w:r w:rsidRPr="008F4989">
              <w:rPr>
                <w:rFonts w:eastAsia="Times New Roman" w:cs="Times New Roman"/>
                <w:b/>
                <w:sz w:val="24"/>
                <w:szCs w:val="24"/>
                <w:lang w:val="vi"/>
              </w:rPr>
              <w:tab/>
              <w:t>hành,</w:t>
            </w:r>
            <w:r w:rsidR="001C6601" w:rsidRPr="008F4989">
              <w:rPr>
                <w:rFonts w:eastAsia="Times New Roman" w:cs="Times New Roman"/>
                <w:b/>
                <w:sz w:val="24"/>
                <w:szCs w:val="24"/>
                <w:lang w:val="vi"/>
              </w:rPr>
              <w:t xml:space="preserve"> k</w:t>
            </w:r>
            <w:r w:rsidRPr="008F4989">
              <w:rPr>
                <w:rFonts w:eastAsia="Times New Roman" w:cs="Times New Roman"/>
                <w:b/>
                <w:sz w:val="24"/>
                <w:szCs w:val="24"/>
                <w:lang w:val="vi"/>
              </w:rPr>
              <w:t>inh doanh công trình, hệ thống cơ sở hạ tầng</w:t>
            </w:r>
          </w:p>
        </w:tc>
        <w:tc>
          <w:tcPr>
            <w:tcW w:w="6838" w:type="dxa"/>
          </w:tcPr>
          <w:p w14:paraId="291A162A" w14:textId="72FFBC2F" w:rsidR="00A96F3A" w:rsidRPr="008F4989" w:rsidRDefault="00AA13E6" w:rsidP="00AA13E6">
            <w:pPr>
              <w:widowControl w:val="0"/>
              <w:autoSpaceDE w:val="0"/>
              <w:autoSpaceDN w:val="0"/>
              <w:spacing w:before="40" w:after="40" w:line="245" w:lineRule="auto"/>
              <w:ind w:left="29" w:right="142"/>
              <w:rPr>
                <w:rFonts w:eastAsia="Times New Roman" w:cs="Times New Roman"/>
                <w:sz w:val="24"/>
                <w:szCs w:val="24"/>
                <w:lang w:val="vi"/>
              </w:rPr>
            </w:pPr>
            <w:r w:rsidRPr="008F4989">
              <w:rPr>
                <w:rFonts w:eastAsia="Times New Roman" w:cs="Times New Roman"/>
                <w:sz w:val="24"/>
                <w:szCs w:val="24"/>
                <w:lang w:val="vi"/>
              </w:rPr>
              <w:t>Quyền, nghĩa vụ  của  CQKKHĐ</w:t>
            </w:r>
            <w:r w:rsidRPr="008F4989">
              <w:rPr>
                <w:rFonts w:eastAsia="Times New Roman" w:cs="Times New Roman"/>
                <w:sz w:val="24"/>
                <w:szCs w:val="24"/>
                <w:lang w:val="vi"/>
              </w:rPr>
              <w:tab/>
              <w:t>trong việc kiểm tra giám sát nghĩa vụ của</w:t>
            </w:r>
            <w:r w:rsidRPr="008F4989">
              <w:rPr>
                <w:rFonts w:eastAsia="Times New Roman" w:cs="Times New Roman"/>
                <w:sz w:val="24"/>
                <w:szCs w:val="24"/>
                <w:lang w:val="vi"/>
              </w:rPr>
              <w:tab/>
              <w:t xml:space="preserve">DNDA </w:t>
            </w:r>
            <w:r w:rsidRPr="008F4989">
              <w:rPr>
                <w:rFonts w:eastAsia="Times New Roman" w:cs="Times New Roman"/>
                <w:sz w:val="24"/>
                <w:szCs w:val="24"/>
                <w:lang w:val="vi"/>
              </w:rPr>
              <w:tab/>
              <w:t>trong giai</w:t>
            </w:r>
            <w:r w:rsidRPr="008F4989">
              <w:rPr>
                <w:rFonts w:eastAsia="Times New Roman" w:cs="Times New Roman"/>
                <w:sz w:val="24"/>
                <w:szCs w:val="24"/>
                <w:lang w:val="vi"/>
              </w:rPr>
              <w:tab/>
              <w:t>đoạn</w:t>
            </w:r>
            <w:r w:rsidRPr="008F4989">
              <w:rPr>
                <w:rFonts w:eastAsia="Times New Roman" w:cs="Times New Roman"/>
                <w:sz w:val="24"/>
                <w:szCs w:val="24"/>
                <w:lang w:val="vi"/>
              </w:rPr>
              <w:tab/>
              <w:t>vận</w:t>
            </w:r>
            <w:r w:rsidRPr="008F4989">
              <w:rPr>
                <w:rFonts w:eastAsia="Times New Roman" w:cs="Times New Roman"/>
                <w:sz w:val="24"/>
                <w:szCs w:val="24"/>
                <w:lang w:val="vi"/>
              </w:rPr>
              <w:tab/>
              <w:t>hành, kinh doanh công trình, hệ thống cơ sở hạ tầng.</w:t>
            </w:r>
          </w:p>
        </w:tc>
      </w:tr>
      <w:tr w:rsidR="008F4989" w:rsidRPr="008F4989" w14:paraId="1761470C" w14:textId="77777777" w:rsidTr="00993431">
        <w:trPr>
          <w:trHeight w:val="298"/>
        </w:trPr>
        <w:tc>
          <w:tcPr>
            <w:tcW w:w="9923" w:type="dxa"/>
            <w:gridSpan w:val="2"/>
          </w:tcPr>
          <w:p w14:paraId="44C6BD84" w14:textId="65A12AAD" w:rsidR="009B2B93" w:rsidRPr="008F4989" w:rsidRDefault="00E62B0C" w:rsidP="003C4018">
            <w:pPr>
              <w:widowControl w:val="0"/>
              <w:autoSpaceDE w:val="0"/>
              <w:autoSpaceDN w:val="0"/>
              <w:spacing w:before="40" w:after="40" w:line="245" w:lineRule="auto"/>
              <w:ind w:right="618"/>
              <w:rPr>
                <w:rFonts w:eastAsia="Times New Roman" w:cs="Times New Roman"/>
                <w:b/>
                <w:sz w:val="24"/>
                <w:szCs w:val="24"/>
                <w:lang w:val="vi"/>
              </w:rPr>
            </w:pPr>
            <w:r w:rsidRPr="008F4989">
              <w:rPr>
                <w:rFonts w:eastAsia="Times New Roman" w:cs="Times New Roman"/>
                <w:b/>
                <w:sz w:val="24"/>
                <w:szCs w:val="24"/>
                <w:lang w:val="vi"/>
              </w:rPr>
              <w:t>X</w:t>
            </w:r>
            <w:r w:rsidR="009B2B93" w:rsidRPr="008F4989">
              <w:rPr>
                <w:rFonts w:eastAsia="Times New Roman" w:cs="Times New Roman"/>
                <w:b/>
                <w:sz w:val="24"/>
                <w:szCs w:val="24"/>
                <w:lang w:val="vi"/>
              </w:rPr>
              <w:t>I. QUYỀN VÀ NGHĨA VỤ CỦA CÁC BÊN TRONG GIAI ĐOẠN CHUYỂN GIAO CÔNG TRÌNH, HỆ THỐNG CƠ SỞ HẠ TẦNG</w:t>
            </w:r>
          </w:p>
        </w:tc>
      </w:tr>
      <w:tr w:rsidR="008F4989" w:rsidRPr="008F4989" w14:paraId="574FFAFA" w14:textId="77777777" w:rsidTr="00206460">
        <w:trPr>
          <w:trHeight w:val="1636"/>
        </w:trPr>
        <w:tc>
          <w:tcPr>
            <w:tcW w:w="3085" w:type="dxa"/>
          </w:tcPr>
          <w:p w14:paraId="09EF65E3" w14:textId="0BCDB241" w:rsidR="009B2B93" w:rsidRPr="008F4989" w:rsidRDefault="009B2B93" w:rsidP="00123A05">
            <w:pPr>
              <w:widowControl w:val="0"/>
              <w:autoSpaceDE w:val="0"/>
              <w:autoSpaceDN w:val="0"/>
              <w:spacing w:before="40" w:after="40" w:line="245" w:lineRule="auto"/>
              <w:ind w:right="105"/>
              <w:rPr>
                <w:rFonts w:eastAsia="Times New Roman" w:cs="Times New Roman"/>
                <w:b/>
                <w:sz w:val="24"/>
                <w:szCs w:val="24"/>
                <w:lang w:val="vi"/>
              </w:rPr>
            </w:pPr>
            <w:r w:rsidRPr="008F4989">
              <w:rPr>
                <w:rFonts w:eastAsia="Times New Roman" w:cs="Times New Roman"/>
                <w:b/>
                <w:sz w:val="24"/>
                <w:szCs w:val="24"/>
                <w:lang w:val="vi"/>
              </w:rPr>
              <w:t xml:space="preserve">Điều </w:t>
            </w:r>
            <w:r w:rsidR="00993431" w:rsidRPr="008F4989">
              <w:rPr>
                <w:rFonts w:eastAsia="Times New Roman" w:cs="Times New Roman"/>
                <w:b/>
                <w:sz w:val="24"/>
                <w:szCs w:val="24"/>
                <w:lang w:val="vi"/>
              </w:rPr>
              <w:t>4</w:t>
            </w:r>
            <w:r w:rsidR="00123A05" w:rsidRPr="008F4989">
              <w:rPr>
                <w:rFonts w:eastAsia="Times New Roman" w:cs="Times New Roman"/>
                <w:b/>
                <w:sz w:val="24"/>
                <w:szCs w:val="24"/>
                <w:lang w:val="vi"/>
              </w:rPr>
              <w:t>9</w:t>
            </w:r>
            <w:r w:rsidRPr="008F4989">
              <w:rPr>
                <w:rFonts w:eastAsia="Times New Roman" w:cs="Times New Roman"/>
                <w:b/>
                <w:sz w:val="24"/>
                <w:szCs w:val="24"/>
                <w:lang w:val="vi"/>
              </w:rPr>
              <w:t>. Điều kiện kỹ thuật, tình trạng hoạt động và chất l</w:t>
            </w:r>
            <w:r w:rsidR="004E6C7C" w:rsidRPr="008F4989">
              <w:rPr>
                <w:rFonts w:eastAsia="Times New Roman" w:cs="Times New Roman"/>
                <w:b/>
                <w:sz w:val="24"/>
                <w:szCs w:val="24"/>
                <w:lang w:val="vi"/>
              </w:rPr>
              <w:t>ượ</w:t>
            </w:r>
            <w:r w:rsidRPr="008F4989">
              <w:rPr>
                <w:rFonts w:eastAsia="Times New Roman" w:cs="Times New Roman"/>
                <w:b/>
                <w:sz w:val="24"/>
                <w:szCs w:val="24"/>
                <w:lang w:val="vi"/>
              </w:rPr>
              <w:t>ng công trình, hệ thống  cơ sở hạ tầng khi chuyển giao</w:t>
            </w:r>
          </w:p>
        </w:tc>
        <w:tc>
          <w:tcPr>
            <w:tcW w:w="6838" w:type="dxa"/>
          </w:tcPr>
          <w:p w14:paraId="752A633D" w14:textId="4FA6F7B2" w:rsidR="00A96F3A" w:rsidRPr="008F4989" w:rsidRDefault="00993431" w:rsidP="003C4018">
            <w:pPr>
              <w:widowControl w:val="0"/>
              <w:tabs>
                <w:tab w:val="left" w:pos="761"/>
              </w:tabs>
              <w:autoSpaceDE w:val="0"/>
              <w:autoSpaceDN w:val="0"/>
              <w:spacing w:before="40" w:after="40" w:line="245" w:lineRule="auto"/>
              <w:ind w:left="49" w:right="58"/>
              <w:rPr>
                <w:rFonts w:eastAsia="Times New Roman" w:cs="Times New Roman"/>
                <w:sz w:val="24"/>
                <w:szCs w:val="24"/>
                <w:lang w:val="vi"/>
              </w:rPr>
            </w:pPr>
            <w:r w:rsidRPr="008F4989">
              <w:rPr>
                <w:rFonts w:eastAsia="Times New Roman" w:cs="Times New Roman"/>
                <w:sz w:val="24"/>
                <w:szCs w:val="24"/>
                <w:lang w:val="vi"/>
              </w:rPr>
              <w:t>4</w:t>
            </w:r>
            <w:r w:rsidR="00123A05" w:rsidRPr="008F4989">
              <w:rPr>
                <w:rFonts w:eastAsia="Times New Roman" w:cs="Times New Roman"/>
                <w:sz w:val="24"/>
                <w:szCs w:val="24"/>
                <w:lang w:val="vi"/>
              </w:rPr>
              <w:t>9</w:t>
            </w:r>
            <w:r w:rsidR="00A96F3A"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Điều kiện kỹ thuật, tình trạng hoạt động và chất l</w:t>
            </w:r>
            <w:r w:rsidR="004E6C7C" w:rsidRPr="008F4989">
              <w:rPr>
                <w:rFonts w:eastAsia="Times New Roman" w:cs="Times New Roman"/>
                <w:sz w:val="24"/>
                <w:szCs w:val="24"/>
                <w:lang w:val="vi"/>
              </w:rPr>
              <w:t>ượ</w:t>
            </w:r>
            <w:r w:rsidR="009B2B93" w:rsidRPr="008F4989">
              <w:rPr>
                <w:rFonts w:eastAsia="Times New Roman" w:cs="Times New Roman"/>
                <w:sz w:val="24"/>
                <w:szCs w:val="24"/>
                <w:lang w:val="vi"/>
              </w:rPr>
              <w:t>ng công trình, hệ thống cơ sở hạ tầng khi chuyển giao thực hiện theo quy định tại khoản 1 Điều 77 Nghị định số 35/2021/NĐ-CP;</w:t>
            </w:r>
          </w:p>
          <w:p w14:paraId="51EB9F6D" w14:textId="3F6459E0" w:rsidR="009B2B93" w:rsidRPr="008F4989" w:rsidRDefault="00993431" w:rsidP="00123A05">
            <w:pPr>
              <w:widowControl w:val="0"/>
              <w:tabs>
                <w:tab w:val="left" w:pos="761"/>
              </w:tabs>
              <w:autoSpaceDE w:val="0"/>
              <w:autoSpaceDN w:val="0"/>
              <w:spacing w:before="40" w:after="40" w:line="245" w:lineRule="auto"/>
              <w:ind w:left="49" w:right="58"/>
              <w:rPr>
                <w:rFonts w:eastAsia="Times New Roman" w:cs="Times New Roman"/>
                <w:sz w:val="24"/>
                <w:szCs w:val="24"/>
                <w:lang w:val="vi"/>
              </w:rPr>
            </w:pPr>
            <w:r w:rsidRPr="008F4989">
              <w:rPr>
                <w:rFonts w:eastAsia="Times New Roman" w:cs="Times New Roman"/>
                <w:sz w:val="24"/>
                <w:szCs w:val="24"/>
                <w:lang w:val="vi"/>
              </w:rPr>
              <w:t>4</w:t>
            </w:r>
            <w:r w:rsidR="00123A05" w:rsidRPr="008F4989">
              <w:rPr>
                <w:rFonts w:eastAsia="Times New Roman" w:cs="Times New Roman"/>
                <w:sz w:val="24"/>
                <w:szCs w:val="24"/>
                <w:lang w:val="vi"/>
              </w:rPr>
              <w:t>9</w:t>
            </w:r>
            <w:r w:rsidR="00A96F3A" w:rsidRPr="008F4989">
              <w:rPr>
                <w:rFonts w:eastAsia="Times New Roman" w:cs="Times New Roman"/>
                <w:sz w:val="24"/>
                <w:szCs w:val="24"/>
                <w:lang w:val="vi"/>
              </w:rPr>
              <w:t xml:space="preserve">.2. </w:t>
            </w:r>
            <w:r w:rsidR="009B2B93" w:rsidRPr="008F4989">
              <w:rPr>
                <w:rFonts w:eastAsia="Times New Roman" w:cs="Times New Roman"/>
                <w:sz w:val="24"/>
                <w:szCs w:val="24"/>
                <w:lang w:val="vi"/>
              </w:rPr>
              <w:t>Quyền và nghĩa vụ của Cơ quan ký kết hợp đồng về nội dung này thực hiện theo quy định tại khoản 2 Điều 77 Nghị định số 35/2021/NĐ-CP.</w:t>
            </w:r>
          </w:p>
        </w:tc>
      </w:tr>
      <w:tr w:rsidR="008F4989" w:rsidRPr="008F4989" w14:paraId="0A702EE8" w14:textId="77777777" w:rsidTr="00206460">
        <w:trPr>
          <w:trHeight w:val="884"/>
        </w:trPr>
        <w:tc>
          <w:tcPr>
            <w:tcW w:w="3085" w:type="dxa"/>
          </w:tcPr>
          <w:p w14:paraId="325C359E" w14:textId="311BF314" w:rsidR="009B2B93" w:rsidRPr="008F4989" w:rsidRDefault="009B2B93" w:rsidP="00123A05">
            <w:pPr>
              <w:widowControl w:val="0"/>
              <w:autoSpaceDE w:val="0"/>
              <w:autoSpaceDN w:val="0"/>
              <w:spacing w:before="40" w:after="40" w:line="245" w:lineRule="auto"/>
              <w:ind w:right="105"/>
              <w:rPr>
                <w:rFonts w:eastAsia="Times New Roman" w:cs="Times New Roman"/>
                <w:b/>
                <w:sz w:val="24"/>
                <w:szCs w:val="24"/>
                <w:lang w:val="vi"/>
              </w:rPr>
            </w:pPr>
            <w:r w:rsidRPr="008F4989">
              <w:rPr>
                <w:rFonts w:eastAsia="Times New Roman" w:cs="Times New Roman"/>
                <w:b/>
                <w:sz w:val="24"/>
                <w:szCs w:val="24"/>
                <w:lang w:val="vi"/>
              </w:rPr>
              <w:t xml:space="preserve">Điều </w:t>
            </w:r>
            <w:r w:rsidR="00123A05" w:rsidRPr="008F4989">
              <w:rPr>
                <w:rFonts w:eastAsia="Times New Roman" w:cs="Times New Roman"/>
                <w:b/>
                <w:sz w:val="24"/>
                <w:szCs w:val="24"/>
                <w:lang w:val="vi"/>
              </w:rPr>
              <w:t>50</w:t>
            </w:r>
            <w:r w:rsidR="00B723C4" w:rsidRPr="008F4989">
              <w:rPr>
                <w:rFonts w:eastAsia="Times New Roman" w:cs="Times New Roman"/>
                <w:b/>
                <w:sz w:val="24"/>
                <w:szCs w:val="24"/>
                <w:lang w:val="vi"/>
              </w:rPr>
              <w:t>.</w:t>
            </w:r>
            <w:r w:rsidRPr="008F4989">
              <w:rPr>
                <w:rFonts w:eastAsia="Times New Roman" w:cs="Times New Roman"/>
                <w:b/>
                <w:sz w:val="24"/>
                <w:szCs w:val="24"/>
                <w:lang w:val="vi"/>
              </w:rPr>
              <w:t xml:space="preserve"> Trình tự, thủ tục liên quan  trong giai đoạn chuyển giao công trình, hệ thống cơ sở hạ tầng</w:t>
            </w:r>
          </w:p>
        </w:tc>
        <w:tc>
          <w:tcPr>
            <w:tcW w:w="6838" w:type="dxa"/>
          </w:tcPr>
          <w:p w14:paraId="1681BE5A" w14:textId="77777777" w:rsidR="009B2B93" w:rsidRPr="008F4989" w:rsidRDefault="009B2B93" w:rsidP="00993431">
            <w:pPr>
              <w:widowControl w:val="0"/>
              <w:autoSpaceDE w:val="0"/>
              <w:autoSpaceDN w:val="0"/>
              <w:spacing w:before="40" w:after="40" w:line="245" w:lineRule="auto"/>
              <w:ind w:left="29" w:right="59"/>
              <w:rPr>
                <w:rFonts w:eastAsia="Times New Roman" w:cs="Times New Roman"/>
                <w:sz w:val="24"/>
                <w:szCs w:val="24"/>
                <w:lang w:val="vi"/>
              </w:rPr>
            </w:pPr>
            <w:r w:rsidRPr="008F4989">
              <w:rPr>
                <w:rFonts w:eastAsia="Times New Roman" w:cs="Times New Roman"/>
                <w:sz w:val="24"/>
                <w:szCs w:val="24"/>
                <w:lang w:val="vi"/>
              </w:rPr>
              <w:t>Trình tự, thủ tục liên quan trong giai đoạn chuyển giao công trình, hệ thống cơ sở hạ tầng thực hiện theo quy định tại khoản 1 Điều 78 Nghị định số 35/2021/NĐ-CP.</w:t>
            </w:r>
          </w:p>
        </w:tc>
      </w:tr>
      <w:tr w:rsidR="008F4989" w:rsidRPr="008F4989" w14:paraId="2B0A46CB" w14:textId="77777777" w:rsidTr="00206460">
        <w:trPr>
          <w:trHeight w:val="2015"/>
        </w:trPr>
        <w:tc>
          <w:tcPr>
            <w:tcW w:w="3085" w:type="dxa"/>
          </w:tcPr>
          <w:p w14:paraId="0CC43434" w14:textId="730A5D68" w:rsidR="009B2B93" w:rsidRPr="008F4989" w:rsidRDefault="00A96F3A" w:rsidP="00123A05">
            <w:pPr>
              <w:widowControl w:val="0"/>
              <w:autoSpaceDE w:val="0"/>
              <w:autoSpaceDN w:val="0"/>
              <w:spacing w:before="40" w:after="40" w:line="245" w:lineRule="auto"/>
              <w:ind w:right="106"/>
              <w:rPr>
                <w:rFonts w:eastAsia="Times New Roman" w:cs="Times New Roman"/>
                <w:b/>
                <w:sz w:val="24"/>
                <w:szCs w:val="24"/>
                <w:lang w:val="vi"/>
              </w:rPr>
            </w:pPr>
            <w:r w:rsidRPr="008F4989">
              <w:rPr>
                <w:rFonts w:eastAsia="Times New Roman" w:cs="Times New Roman"/>
                <w:b/>
                <w:sz w:val="24"/>
                <w:szCs w:val="24"/>
                <w:lang w:val="vi"/>
              </w:rPr>
              <w:lastRenderedPageBreak/>
              <w:t>Đ</w:t>
            </w:r>
            <w:r w:rsidR="009B2B93" w:rsidRPr="008F4989">
              <w:rPr>
                <w:rFonts w:eastAsia="Times New Roman" w:cs="Times New Roman"/>
                <w:b/>
                <w:sz w:val="24"/>
                <w:szCs w:val="24"/>
                <w:lang w:val="vi"/>
              </w:rPr>
              <w:t xml:space="preserve">iều </w:t>
            </w:r>
            <w:r w:rsidR="00123A05" w:rsidRPr="008F4989">
              <w:rPr>
                <w:rFonts w:eastAsia="Times New Roman" w:cs="Times New Roman"/>
                <w:b/>
                <w:sz w:val="24"/>
                <w:szCs w:val="24"/>
                <w:lang w:val="vi"/>
              </w:rPr>
              <w:t>51</w:t>
            </w:r>
            <w:r w:rsidR="009B2B93" w:rsidRPr="008F4989">
              <w:rPr>
                <w:rFonts w:eastAsia="Times New Roman" w:cs="Times New Roman"/>
                <w:b/>
                <w:sz w:val="24"/>
                <w:szCs w:val="24"/>
                <w:lang w:val="vi"/>
              </w:rPr>
              <w:t>. Chế độ cho ng</w:t>
            </w:r>
            <w:r w:rsidR="004E6C7C" w:rsidRPr="008F4989">
              <w:rPr>
                <w:rFonts w:eastAsia="Times New Roman" w:cs="Times New Roman"/>
                <w:b/>
                <w:sz w:val="24"/>
                <w:szCs w:val="24"/>
                <w:lang w:val="vi"/>
              </w:rPr>
              <w:t>ườ</w:t>
            </w:r>
            <w:r w:rsidR="009B2B93" w:rsidRPr="008F4989">
              <w:rPr>
                <w:rFonts w:eastAsia="Times New Roman" w:cs="Times New Roman"/>
                <w:b/>
                <w:sz w:val="24"/>
                <w:szCs w:val="24"/>
                <w:lang w:val="vi"/>
              </w:rPr>
              <w:t>i lao động tại DNDA khi chuyển giao công trình cơ sở hạ tầng</w:t>
            </w:r>
          </w:p>
        </w:tc>
        <w:tc>
          <w:tcPr>
            <w:tcW w:w="6838" w:type="dxa"/>
          </w:tcPr>
          <w:p w14:paraId="5E137206" w14:textId="49513E4A" w:rsidR="009B2B93" w:rsidRPr="008F4989" w:rsidRDefault="009B2B93" w:rsidP="00993431">
            <w:pPr>
              <w:widowControl w:val="0"/>
              <w:autoSpaceDE w:val="0"/>
              <w:autoSpaceDN w:val="0"/>
              <w:spacing w:before="40" w:after="40" w:line="245" w:lineRule="auto"/>
              <w:ind w:left="29" w:right="58"/>
              <w:rPr>
                <w:rFonts w:eastAsia="Times New Roman" w:cs="Times New Roman"/>
                <w:b/>
                <w:sz w:val="24"/>
                <w:szCs w:val="24"/>
                <w:lang w:val="vi"/>
              </w:rPr>
            </w:pPr>
            <w:r w:rsidRPr="008F4989">
              <w:rPr>
                <w:rFonts w:eastAsia="Times New Roman" w:cs="Times New Roman"/>
                <w:sz w:val="24"/>
                <w:szCs w:val="24"/>
                <w:lang w:val="vi"/>
              </w:rPr>
              <w:t>Các bên ký kết hợp đồng thỏa thuận về chế độ cho ng</w:t>
            </w:r>
            <w:r w:rsidR="004E6C7C" w:rsidRPr="008F4989">
              <w:rPr>
                <w:rFonts w:eastAsia="Times New Roman" w:cs="Times New Roman"/>
                <w:sz w:val="24"/>
                <w:szCs w:val="24"/>
                <w:lang w:val="vi"/>
              </w:rPr>
              <w:t>ườ</w:t>
            </w:r>
            <w:r w:rsidRPr="008F4989">
              <w:rPr>
                <w:rFonts w:eastAsia="Times New Roman" w:cs="Times New Roman"/>
                <w:sz w:val="24"/>
                <w:szCs w:val="24"/>
                <w:lang w:val="vi"/>
              </w:rPr>
              <w:t xml:space="preserve">i lao động tại DNDA khi chuyển giao công trình cơ sở hạ tầng trong kế hoạch chuyển giao công nghệ, lao động, hồ sơ công trình, hệ thống cơ sở hạ tầng phục vụ công tác vận hành, kinh doanh và bảo trì công trình, hệ thống cơ sở hạ tầng cho </w:t>
            </w:r>
            <w:r w:rsidR="00993431" w:rsidRPr="008F4989">
              <w:rPr>
                <w:rFonts w:eastAsia="Times New Roman" w:cs="Times New Roman"/>
                <w:sz w:val="24"/>
                <w:szCs w:val="24"/>
                <w:lang w:val="vi"/>
              </w:rPr>
              <w:t>CQKKHĐ</w:t>
            </w:r>
            <w:r w:rsidRPr="008F4989">
              <w:rPr>
                <w:rFonts w:eastAsia="Times New Roman" w:cs="Times New Roman"/>
                <w:sz w:val="24"/>
                <w:szCs w:val="24"/>
                <w:lang w:val="vi"/>
              </w:rPr>
              <w:t xml:space="preserve"> hoặc cơ quan, đơn vị đ</w:t>
            </w:r>
            <w:r w:rsidR="004E6C7C" w:rsidRPr="008F4989">
              <w:rPr>
                <w:rFonts w:eastAsia="Times New Roman" w:cs="Times New Roman"/>
                <w:sz w:val="24"/>
                <w:szCs w:val="24"/>
                <w:lang w:val="vi"/>
              </w:rPr>
              <w:t>ượ</w:t>
            </w:r>
            <w:r w:rsidRPr="008F4989">
              <w:rPr>
                <w:rFonts w:eastAsia="Times New Roman" w:cs="Times New Roman"/>
                <w:sz w:val="24"/>
                <w:szCs w:val="24"/>
                <w:lang w:val="vi"/>
              </w:rPr>
              <w:t>c giao nhiệm vụ vận hành, kinh doanh và bảo trì công trình, hệ thống cơ sở hạ tầng</w:t>
            </w:r>
            <w:r w:rsidR="00993431" w:rsidRPr="008F4989">
              <w:rPr>
                <w:rFonts w:eastAsia="Times New Roman" w:cs="Times New Roman"/>
                <w:sz w:val="24"/>
                <w:szCs w:val="24"/>
                <w:lang w:val="vi"/>
              </w:rPr>
              <w:t>.</w:t>
            </w:r>
          </w:p>
        </w:tc>
      </w:tr>
      <w:tr w:rsidR="008F4989" w:rsidRPr="008F4989" w14:paraId="7E2F11D0" w14:textId="77777777" w:rsidTr="00993431">
        <w:trPr>
          <w:trHeight w:val="266"/>
        </w:trPr>
        <w:tc>
          <w:tcPr>
            <w:tcW w:w="9923" w:type="dxa"/>
            <w:gridSpan w:val="2"/>
          </w:tcPr>
          <w:p w14:paraId="444AA1D4" w14:textId="57B9F345" w:rsidR="009B2B93" w:rsidRPr="008F4989" w:rsidRDefault="00E62B0C"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X</w:t>
            </w:r>
            <w:r w:rsidR="009B2B93" w:rsidRPr="008F4989">
              <w:rPr>
                <w:rFonts w:eastAsia="Times New Roman" w:cs="Times New Roman"/>
                <w:b/>
                <w:sz w:val="24"/>
                <w:szCs w:val="24"/>
                <w:lang w:val="vi"/>
              </w:rPr>
              <w:t>II. QUYỀN, NGHĨA VỤ KHÁC CỦA CÁC BÊN KÝ KẾT HỢP ĐỒNG</w:t>
            </w:r>
          </w:p>
        </w:tc>
      </w:tr>
      <w:tr w:rsidR="008F4989" w:rsidRPr="008F4989" w14:paraId="1A6AE3C9" w14:textId="77777777" w:rsidTr="00A24FA0">
        <w:trPr>
          <w:trHeight w:val="1317"/>
        </w:trPr>
        <w:tc>
          <w:tcPr>
            <w:tcW w:w="3085" w:type="dxa"/>
          </w:tcPr>
          <w:p w14:paraId="6ECB438F" w14:textId="649933B9" w:rsidR="00A24FA0" w:rsidRPr="008F4989" w:rsidRDefault="00A24FA0"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993431" w:rsidRPr="008F4989">
              <w:rPr>
                <w:rFonts w:eastAsia="Times New Roman" w:cs="Times New Roman"/>
                <w:b/>
                <w:sz w:val="24"/>
                <w:szCs w:val="24"/>
                <w:lang w:val="vi"/>
              </w:rPr>
              <w:t>5</w:t>
            </w:r>
            <w:r w:rsidR="00123A05" w:rsidRPr="008F4989">
              <w:rPr>
                <w:rFonts w:eastAsia="Times New Roman" w:cs="Times New Roman"/>
                <w:b/>
                <w:sz w:val="24"/>
                <w:szCs w:val="24"/>
                <w:lang w:val="vi"/>
              </w:rPr>
              <w:t>2</w:t>
            </w:r>
            <w:r w:rsidRPr="008F4989">
              <w:rPr>
                <w:rFonts w:eastAsia="Times New Roman" w:cs="Times New Roman"/>
                <w:b/>
                <w:sz w:val="24"/>
                <w:szCs w:val="24"/>
                <w:lang w:val="vi"/>
              </w:rPr>
              <w:t xml:space="preserve">. Thỏa thuận về việc sử dụng dịch vụ bảo lãnh đối với nghĩa vụ của </w:t>
            </w:r>
            <w:r w:rsidR="00993431" w:rsidRPr="008F4989">
              <w:rPr>
                <w:rFonts w:eastAsia="Times New Roman" w:cs="Times New Roman"/>
                <w:b/>
                <w:sz w:val="24"/>
                <w:szCs w:val="24"/>
                <w:lang w:val="vi"/>
              </w:rPr>
              <w:t>CQKKHĐ</w:t>
            </w:r>
          </w:p>
        </w:tc>
        <w:tc>
          <w:tcPr>
            <w:tcW w:w="6838" w:type="dxa"/>
          </w:tcPr>
          <w:p w14:paraId="06EBAD7A" w14:textId="25340CB6" w:rsidR="00A24FA0" w:rsidRPr="008F4989" w:rsidRDefault="00A24FA0" w:rsidP="00993431">
            <w:pPr>
              <w:widowControl w:val="0"/>
              <w:autoSpaceDE w:val="0"/>
              <w:autoSpaceDN w:val="0"/>
              <w:spacing w:before="40" w:after="40" w:line="245" w:lineRule="auto"/>
              <w:ind w:left="29"/>
              <w:rPr>
                <w:rFonts w:eastAsia="Times New Roman" w:cs="Times New Roman"/>
                <w:sz w:val="24"/>
                <w:szCs w:val="24"/>
                <w:lang w:val="vi"/>
              </w:rPr>
            </w:pPr>
            <w:r w:rsidRPr="008F4989">
              <w:rPr>
                <w:rFonts w:eastAsia="Times New Roman" w:cs="Times New Roman"/>
                <w:sz w:val="24"/>
                <w:szCs w:val="24"/>
                <w:lang w:val="vi"/>
              </w:rPr>
              <w:t xml:space="preserve">Thỏa thuận về việc sử dụng dịch vụ bảo lãnh của tổ chức tín dụng, chi nhánh ngân hàng nước ngoài, doanh nghiệp bảo hiểm, chi nhánh doanh nghiệp bảo hiểm hoạt động hợp pháp tại Việt Nam đối với nghĩa vụ của </w:t>
            </w:r>
            <w:r w:rsidR="00993431" w:rsidRPr="008F4989">
              <w:rPr>
                <w:rFonts w:eastAsia="Times New Roman" w:cs="Times New Roman"/>
                <w:sz w:val="24"/>
                <w:szCs w:val="24"/>
                <w:lang w:val="vi"/>
              </w:rPr>
              <w:t>CQKKHĐ.</w:t>
            </w:r>
          </w:p>
        </w:tc>
      </w:tr>
      <w:tr w:rsidR="008F4989" w:rsidRPr="008F4989" w14:paraId="5359AF35" w14:textId="77777777" w:rsidTr="001573DB">
        <w:trPr>
          <w:trHeight w:val="1489"/>
        </w:trPr>
        <w:tc>
          <w:tcPr>
            <w:tcW w:w="3085" w:type="dxa"/>
          </w:tcPr>
          <w:p w14:paraId="7A525F0A" w14:textId="642BF32A" w:rsidR="00A24FA0" w:rsidRPr="008F4989" w:rsidRDefault="00A24FA0"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993431" w:rsidRPr="008F4989">
              <w:rPr>
                <w:rFonts w:eastAsia="Times New Roman" w:cs="Times New Roman"/>
                <w:b/>
                <w:sz w:val="24"/>
                <w:szCs w:val="24"/>
                <w:lang w:val="vi"/>
              </w:rPr>
              <w:t>5</w:t>
            </w:r>
            <w:r w:rsidR="00123A05" w:rsidRPr="008F4989">
              <w:rPr>
                <w:rFonts w:eastAsia="Times New Roman" w:cs="Times New Roman"/>
                <w:b/>
                <w:sz w:val="24"/>
                <w:szCs w:val="24"/>
                <w:lang w:val="vi"/>
              </w:rPr>
              <w:t>3</w:t>
            </w:r>
            <w:r w:rsidRPr="008F4989">
              <w:rPr>
                <w:rFonts w:eastAsia="Times New Roman" w:cs="Times New Roman"/>
                <w:b/>
                <w:sz w:val="24"/>
                <w:szCs w:val="24"/>
                <w:lang w:val="vi"/>
              </w:rPr>
              <w:t>. Nghĩa vụ của NĐT và giới hạn trách nhiệm của NĐT đối với các trách nhiệm của DNDA trong Hợp đồng</w:t>
            </w:r>
          </w:p>
        </w:tc>
        <w:tc>
          <w:tcPr>
            <w:tcW w:w="6838" w:type="dxa"/>
          </w:tcPr>
          <w:p w14:paraId="45150B27" w14:textId="7B31B355" w:rsidR="00A24FA0" w:rsidRPr="008F4989" w:rsidRDefault="00A24FA0" w:rsidP="00993431">
            <w:pPr>
              <w:widowControl w:val="0"/>
              <w:autoSpaceDE w:val="0"/>
              <w:autoSpaceDN w:val="0"/>
              <w:spacing w:before="40" w:after="40" w:line="245" w:lineRule="auto"/>
              <w:ind w:right="85"/>
              <w:rPr>
                <w:rFonts w:eastAsia="Times New Roman" w:cs="Times New Roman"/>
                <w:sz w:val="24"/>
                <w:szCs w:val="24"/>
                <w:lang w:val="vi"/>
              </w:rPr>
            </w:pPr>
            <w:r w:rsidRPr="008F4989">
              <w:rPr>
                <w:rFonts w:eastAsia="Times New Roman" w:cs="Times New Roman"/>
                <w:sz w:val="24"/>
                <w:szCs w:val="24"/>
                <w:lang w:val="vi"/>
              </w:rPr>
              <w:t>Nghĩa vụ của NĐT và giới hạn trách nhiệm của NĐT đối với các trách nhiệm của DNDA trong Hợp đồng.</w:t>
            </w:r>
          </w:p>
        </w:tc>
      </w:tr>
      <w:tr w:rsidR="008F4989" w:rsidRPr="008F4989" w14:paraId="08DCD18B" w14:textId="77777777" w:rsidTr="00206460">
        <w:trPr>
          <w:trHeight w:val="1008"/>
        </w:trPr>
        <w:tc>
          <w:tcPr>
            <w:tcW w:w="3085" w:type="dxa"/>
          </w:tcPr>
          <w:p w14:paraId="2778DA3C" w14:textId="21D15D73" w:rsidR="009B2B93" w:rsidRPr="008F4989" w:rsidRDefault="009B2B93"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993431" w:rsidRPr="008F4989">
              <w:rPr>
                <w:rFonts w:eastAsia="Times New Roman" w:cs="Times New Roman"/>
                <w:b/>
                <w:sz w:val="24"/>
                <w:szCs w:val="24"/>
                <w:lang w:val="vi"/>
              </w:rPr>
              <w:t>5</w:t>
            </w:r>
            <w:r w:rsidR="00123A05" w:rsidRPr="008F4989">
              <w:rPr>
                <w:rFonts w:eastAsia="Times New Roman" w:cs="Times New Roman"/>
                <w:b/>
                <w:sz w:val="24"/>
                <w:szCs w:val="24"/>
                <w:lang w:val="vi"/>
              </w:rPr>
              <w:t>4</w:t>
            </w:r>
            <w:r w:rsidRPr="008F4989">
              <w:rPr>
                <w:rFonts w:eastAsia="Times New Roman" w:cs="Times New Roman"/>
                <w:b/>
                <w:sz w:val="24"/>
                <w:szCs w:val="24"/>
                <w:lang w:val="vi"/>
              </w:rPr>
              <w:t>. Nghĩa vụ của DNDA trong việc báo cáo định kỳ tình hình triển khai dự án với cơ quan ký kết hợp đồng</w:t>
            </w:r>
          </w:p>
        </w:tc>
        <w:tc>
          <w:tcPr>
            <w:tcW w:w="6838" w:type="dxa"/>
          </w:tcPr>
          <w:p w14:paraId="6258EF2F" w14:textId="3D5812AE" w:rsidR="009B2B93" w:rsidRPr="008F4989" w:rsidRDefault="00993431" w:rsidP="00993431">
            <w:pPr>
              <w:widowControl w:val="0"/>
              <w:autoSpaceDE w:val="0"/>
              <w:autoSpaceDN w:val="0"/>
              <w:spacing w:before="40" w:after="40" w:line="245" w:lineRule="auto"/>
              <w:ind w:right="143"/>
              <w:rPr>
                <w:rFonts w:eastAsia="Times New Roman" w:cs="Times New Roman"/>
                <w:sz w:val="24"/>
                <w:szCs w:val="24"/>
                <w:lang w:val="vi"/>
              </w:rPr>
            </w:pPr>
            <w:r w:rsidRPr="008F4989">
              <w:rPr>
                <w:rFonts w:eastAsia="Times New Roman" w:cs="Times New Roman"/>
                <w:sz w:val="24"/>
                <w:szCs w:val="24"/>
                <w:lang w:val="vi"/>
              </w:rPr>
              <w:t>Nghĩa vụ của DNDA trong việc báo cáo định kỳ tình hình triển khai dự án với CQKKHĐ.</w:t>
            </w:r>
          </w:p>
        </w:tc>
      </w:tr>
      <w:tr w:rsidR="008F4989" w:rsidRPr="008F4989" w14:paraId="4C6B72A4" w14:textId="77777777" w:rsidTr="00993431">
        <w:trPr>
          <w:trHeight w:val="1671"/>
        </w:trPr>
        <w:tc>
          <w:tcPr>
            <w:tcW w:w="3085" w:type="dxa"/>
          </w:tcPr>
          <w:p w14:paraId="1A5F7174" w14:textId="11BCA3D2" w:rsidR="009B2B93" w:rsidRPr="008F4989" w:rsidRDefault="009B2B93"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993431" w:rsidRPr="008F4989">
              <w:rPr>
                <w:rFonts w:eastAsia="Times New Roman" w:cs="Times New Roman"/>
                <w:b/>
                <w:sz w:val="24"/>
                <w:szCs w:val="24"/>
                <w:lang w:val="vi"/>
              </w:rPr>
              <w:t>5</w:t>
            </w:r>
            <w:r w:rsidR="00123A05" w:rsidRPr="008F4989">
              <w:rPr>
                <w:rFonts w:eastAsia="Times New Roman" w:cs="Times New Roman"/>
                <w:b/>
                <w:sz w:val="24"/>
                <w:szCs w:val="24"/>
                <w:lang w:val="vi"/>
              </w:rPr>
              <w:t>5</w:t>
            </w:r>
            <w:r w:rsidRPr="008F4989">
              <w:rPr>
                <w:rFonts w:eastAsia="Times New Roman" w:cs="Times New Roman"/>
                <w:b/>
                <w:sz w:val="24"/>
                <w:szCs w:val="24"/>
                <w:lang w:val="vi"/>
              </w:rPr>
              <w:t>. Nghĩa vụ của DNDA trong việc bảo đảm tuân thủ các quy định về an toàn và sức khỏe của ng</w:t>
            </w:r>
            <w:r w:rsidR="004E6C7C" w:rsidRPr="008F4989">
              <w:rPr>
                <w:rFonts w:eastAsia="Times New Roman" w:cs="Times New Roman"/>
                <w:b/>
                <w:sz w:val="24"/>
                <w:szCs w:val="24"/>
                <w:lang w:val="vi"/>
              </w:rPr>
              <w:t>ườ</w:t>
            </w:r>
            <w:r w:rsidRPr="008F4989">
              <w:rPr>
                <w:rFonts w:eastAsia="Times New Roman" w:cs="Times New Roman"/>
                <w:b/>
                <w:sz w:val="24"/>
                <w:szCs w:val="24"/>
                <w:lang w:val="vi"/>
              </w:rPr>
              <w:t>i lao động, bảo vệ môi tr</w:t>
            </w:r>
            <w:r w:rsidR="004E6C7C" w:rsidRPr="008F4989">
              <w:rPr>
                <w:rFonts w:eastAsia="Times New Roman" w:cs="Times New Roman"/>
                <w:b/>
                <w:sz w:val="24"/>
                <w:szCs w:val="24"/>
                <w:lang w:val="vi"/>
              </w:rPr>
              <w:t>ườ</w:t>
            </w:r>
            <w:r w:rsidRPr="008F4989">
              <w:rPr>
                <w:rFonts w:eastAsia="Times New Roman" w:cs="Times New Roman"/>
                <w:b/>
                <w:sz w:val="24"/>
                <w:szCs w:val="24"/>
                <w:lang w:val="vi"/>
              </w:rPr>
              <w:t>ng và các nghĩa vụ liên quan khác</w:t>
            </w:r>
          </w:p>
        </w:tc>
        <w:tc>
          <w:tcPr>
            <w:tcW w:w="6838" w:type="dxa"/>
          </w:tcPr>
          <w:p w14:paraId="5A902C35" w14:textId="21614B92" w:rsidR="009B2B93" w:rsidRPr="008F4989" w:rsidRDefault="00993431" w:rsidP="003C4018">
            <w:pPr>
              <w:widowControl w:val="0"/>
              <w:tabs>
                <w:tab w:val="left" w:pos="741"/>
              </w:tabs>
              <w:autoSpaceDE w:val="0"/>
              <w:autoSpaceDN w:val="0"/>
              <w:spacing w:before="40" w:after="40" w:line="245" w:lineRule="auto"/>
              <w:ind w:left="49" w:right="86"/>
              <w:rPr>
                <w:rFonts w:eastAsia="Times New Roman" w:cs="Times New Roman"/>
                <w:b/>
                <w:sz w:val="24"/>
                <w:szCs w:val="24"/>
                <w:lang w:val="vi"/>
              </w:rPr>
            </w:pPr>
            <w:r w:rsidRPr="008F4989">
              <w:rPr>
                <w:rFonts w:eastAsia="Times New Roman" w:cs="Times New Roman"/>
                <w:sz w:val="24"/>
                <w:szCs w:val="24"/>
                <w:lang w:val="vi"/>
              </w:rPr>
              <w:t>5</w:t>
            </w:r>
            <w:r w:rsidR="00123A05" w:rsidRPr="008F4989">
              <w:rPr>
                <w:rFonts w:eastAsia="Times New Roman" w:cs="Times New Roman"/>
                <w:sz w:val="24"/>
                <w:szCs w:val="24"/>
                <w:lang w:val="vi"/>
              </w:rPr>
              <w:t>5</w:t>
            </w:r>
            <w:r w:rsidR="00B723C4"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Trách nhiệm quản lý, chỉ đạo, kiểm tra, giám sát việc tuân thủ các quy định pháp luật về an toàn lao động của DNDA</w:t>
            </w:r>
            <w:r w:rsidRPr="008F4989">
              <w:rPr>
                <w:rFonts w:eastAsia="Times New Roman" w:cs="Times New Roman"/>
                <w:sz w:val="24"/>
                <w:szCs w:val="24"/>
                <w:lang w:val="vi"/>
              </w:rPr>
              <w:t>.</w:t>
            </w:r>
          </w:p>
          <w:p w14:paraId="67FCC884" w14:textId="25AC05C7" w:rsidR="009B2B93" w:rsidRPr="008F4989" w:rsidRDefault="00993431" w:rsidP="003C4018">
            <w:pPr>
              <w:widowControl w:val="0"/>
              <w:tabs>
                <w:tab w:val="left" w:pos="783"/>
              </w:tabs>
              <w:autoSpaceDE w:val="0"/>
              <w:autoSpaceDN w:val="0"/>
              <w:spacing w:before="40" w:after="40" w:line="245" w:lineRule="auto"/>
              <w:ind w:left="49" w:right="88"/>
              <w:rPr>
                <w:rFonts w:eastAsia="Times New Roman" w:cs="Times New Roman"/>
                <w:sz w:val="24"/>
                <w:szCs w:val="24"/>
                <w:lang w:val="vi"/>
              </w:rPr>
            </w:pPr>
            <w:r w:rsidRPr="008F4989">
              <w:rPr>
                <w:rFonts w:eastAsia="Times New Roman" w:cs="Times New Roman"/>
                <w:sz w:val="24"/>
                <w:szCs w:val="24"/>
                <w:lang w:val="vi"/>
              </w:rPr>
              <w:t>5</w:t>
            </w:r>
            <w:r w:rsidR="00123A05" w:rsidRPr="008F4989">
              <w:rPr>
                <w:rFonts w:eastAsia="Times New Roman" w:cs="Times New Roman"/>
                <w:sz w:val="24"/>
                <w:szCs w:val="24"/>
                <w:lang w:val="vi"/>
              </w:rPr>
              <w:t>5</w:t>
            </w:r>
            <w:r w:rsidR="00B723C4" w:rsidRPr="008F4989">
              <w:rPr>
                <w:rFonts w:eastAsia="Times New Roman" w:cs="Times New Roman"/>
                <w:sz w:val="24"/>
                <w:szCs w:val="24"/>
                <w:lang w:val="vi"/>
              </w:rPr>
              <w:t xml:space="preserve">.2. </w:t>
            </w:r>
            <w:r w:rsidR="009B2B93" w:rsidRPr="008F4989">
              <w:rPr>
                <w:rFonts w:eastAsia="Times New Roman" w:cs="Times New Roman"/>
                <w:sz w:val="24"/>
                <w:szCs w:val="24"/>
                <w:lang w:val="vi"/>
              </w:rPr>
              <w:t>DNDA chịu trách nhiệm trước CQCTQ và trước pháp luật về việc quản lý tài nguyên, môi tr</w:t>
            </w:r>
            <w:r w:rsidR="004E6C7C" w:rsidRPr="008F4989">
              <w:rPr>
                <w:rFonts w:eastAsia="Times New Roman" w:cs="Times New Roman"/>
                <w:sz w:val="24"/>
                <w:szCs w:val="24"/>
                <w:lang w:val="vi"/>
              </w:rPr>
              <w:t>ườ</w:t>
            </w:r>
            <w:r w:rsidR="009B2B93" w:rsidRPr="008F4989">
              <w:rPr>
                <w:rFonts w:eastAsia="Times New Roman" w:cs="Times New Roman"/>
                <w:sz w:val="24"/>
                <w:szCs w:val="24"/>
                <w:lang w:val="vi"/>
              </w:rPr>
              <w:t>ng xây dựng đ</w:t>
            </w:r>
            <w:r w:rsidR="004E6C7C" w:rsidRPr="008F4989">
              <w:rPr>
                <w:rFonts w:eastAsia="Times New Roman" w:cs="Times New Roman"/>
                <w:sz w:val="24"/>
                <w:szCs w:val="24"/>
                <w:lang w:val="vi"/>
              </w:rPr>
              <w:t>ượ</w:t>
            </w:r>
            <w:r w:rsidR="009B2B93" w:rsidRPr="008F4989">
              <w:rPr>
                <w:rFonts w:eastAsia="Times New Roman" w:cs="Times New Roman"/>
                <w:sz w:val="24"/>
                <w:szCs w:val="24"/>
                <w:lang w:val="vi"/>
              </w:rPr>
              <w:t>c quy định</w:t>
            </w:r>
            <w:r w:rsidRPr="008F4989">
              <w:rPr>
                <w:rFonts w:eastAsia="Times New Roman" w:cs="Times New Roman"/>
                <w:sz w:val="24"/>
                <w:szCs w:val="24"/>
                <w:lang w:val="vi"/>
              </w:rPr>
              <w:t xml:space="preserve"> pháp luật. </w:t>
            </w:r>
          </w:p>
          <w:p w14:paraId="67A552EE" w14:textId="1E17694C" w:rsidR="009B2B93" w:rsidRPr="008F4989" w:rsidRDefault="00993431" w:rsidP="00123A05">
            <w:pPr>
              <w:widowControl w:val="0"/>
              <w:tabs>
                <w:tab w:val="left" w:pos="730"/>
              </w:tabs>
              <w:autoSpaceDE w:val="0"/>
              <w:autoSpaceDN w:val="0"/>
              <w:spacing w:before="40" w:after="40" w:line="245" w:lineRule="auto"/>
              <w:ind w:left="49" w:right="85"/>
              <w:rPr>
                <w:rFonts w:eastAsia="Times New Roman" w:cs="Times New Roman"/>
                <w:sz w:val="24"/>
                <w:szCs w:val="24"/>
                <w:lang w:val="vi"/>
              </w:rPr>
            </w:pPr>
            <w:r w:rsidRPr="008F4989">
              <w:rPr>
                <w:rFonts w:eastAsia="Times New Roman" w:cs="Times New Roman"/>
                <w:sz w:val="24"/>
                <w:szCs w:val="24"/>
                <w:lang w:val="vi"/>
              </w:rPr>
              <w:t>5</w:t>
            </w:r>
            <w:r w:rsidR="00123A05" w:rsidRPr="008F4989">
              <w:rPr>
                <w:rFonts w:eastAsia="Times New Roman" w:cs="Times New Roman"/>
                <w:sz w:val="24"/>
                <w:szCs w:val="24"/>
                <w:lang w:val="vi"/>
              </w:rPr>
              <w:t>5</w:t>
            </w:r>
            <w:r w:rsidR="00B723C4" w:rsidRPr="008F4989">
              <w:rPr>
                <w:rFonts w:eastAsia="Times New Roman" w:cs="Times New Roman"/>
                <w:sz w:val="24"/>
                <w:szCs w:val="24"/>
                <w:lang w:val="vi"/>
              </w:rPr>
              <w:t xml:space="preserve">.3. </w:t>
            </w:r>
            <w:r w:rsidR="009B2B93" w:rsidRPr="008F4989">
              <w:rPr>
                <w:rFonts w:eastAsia="Times New Roman" w:cs="Times New Roman"/>
                <w:sz w:val="24"/>
                <w:szCs w:val="24"/>
                <w:lang w:val="vi"/>
              </w:rPr>
              <w:t>DNDA có trách nhiệm thực hiện các nghĩa vụ để bảo đảm sức khỏe ng</w:t>
            </w:r>
            <w:r w:rsidR="004E6C7C" w:rsidRPr="008F4989">
              <w:rPr>
                <w:rFonts w:eastAsia="Times New Roman" w:cs="Times New Roman"/>
                <w:sz w:val="24"/>
                <w:szCs w:val="24"/>
                <w:lang w:val="vi"/>
              </w:rPr>
              <w:t>ườ</w:t>
            </w:r>
            <w:r w:rsidR="009B2B93" w:rsidRPr="008F4989">
              <w:rPr>
                <w:rFonts w:eastAsia="Times New Roman" w:cs="Times New Roman"/>
                <w:sz w:val="24"/>
                <w:szCs w:val="24"/>
                <w:lang w:val="vi"/>
              </w:rPr>
              <w:t>i lao động theo quy định của pháp luật có liên quan.</w:t>
            </w:r>
          </w:p>
        </w:tc>
      </w:tr>
      <w:tr w:rsidR="008F4989" w:rsidRPr="008F4989" w14:paraId="0E7CDD73" w14:textId="77777777" w:rsidTr="003C4018">
        <w:trPr>
          <w:trHeight w:val="2030"/>
        </w:trPr>
        <w:tc>
          <w:tcPr>
            <w:tcW w:w="3085" w:type="dxa"/>
          </w:tcPr>
          <w:p w14:paraId="5119D2EC" w14:textId="303366F2" w:rsidR="009B2B93" w:rsidRPr="008F4989" w:rsidRDefault="009B2B93"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993431" w:rsidRPr="008F4989">
              <w:rPr>
                <w:rFonts w:eastAsia="Times New Roman" w:cs="Times New Roman"/>
                <w:b/>
                <w:sz w:val="24"/>
                <w:szCs w:val="24"/>
                <w:lang w:val="vi"/>
              </w:rPr>
              <w:t>5</w:t>
            </w:r>
            <w:r w:rsidR="00123A05" w:rsidRPr="008F4989">
              <w:rPr>
                <w:rFonts w:eastAsia="Times New Roman" w:cs="Times New Roman"/>
                <w:b/>
                <w:sz w:val="24"/>
                <w:szCs w:val="24"/>
                <w:lang w:val="vi"/>
              </w:rPr>
              <w:t>6</w:t>
            </w:r>
            <w:r w:rsidRPr="008F4989">
              <w:rPr>
                <w:rFonts w:eastAsia="Times New Roman" w:cs="Times New Roman"/>
                <w:b/>
                <w:sz w:val="24"/>
                <w:szCs w:val="24"/>
                <w:lang w:val="vi"/>
              </w:rPr>
              <w:t>. Nghĩa vụ của các bên đối với việc bảo mật thông tin, cung cấp thông tin, tài liệu liên quan và giải trình việc thực hiện hợp đồng theo yêu cầu của CQCTQ, cơ quan thanh tra, kiểm toán, giám sát</w:t>
            </w:r>
          </w:p>
        </w:tc>
        <w:tc>
          <w:tcPr>
            <w:tcW w:w="6838" w:type="dxa"/>
          </w:tcPr>
          <w:p w14:paraId="66BD7D4D" w14:textId="071A936B" w:rsidR="009B2B93" w:rsidRPr="008F4989" w:rsidRDefault="009B2B93" w:rsidP="00993431">
            <w:pPr>
              <w:widowControl w:val="0"/>
              <w:autoSpaceDE w:val="0"/>
              <w:autoSpaceDN w:val="0"/>
              <w:spacing w:before="40" w:after="40" w:line="245" w:lineRule="auto"/>
              <w:ind w:right="85"/>
              <w:rPr>
                <w:rFonts w:eastAsia="Times New Roman" w:cs="Times New Roman"/>
                <w:sz w:val="24"/>
                <w:szCs w:val="24"/>
                <w:lang w:val="vi"/>
              </w:rPr>
            </w:pPr>
            <w:r w:rsidRPr="008F4989">
              <w:rPr>
                <w:rFonts w:eastAsia="Times New Roman" w:cs="Times New Roman"/>
                <w:sz w:val="24"/>
                <w:szCs w:val="24"/>
                <w:lang w:val="vi"/>
              </w:rPr>
              <w:t xml:space="preserve">Các bên ký kết hợp đồng có trách nhiệm phối hợp trong việc cung cấp tài liệu liên quan và giải trình việc thực hiện hợp đồng theo yêu cầu của CQCTQ, cơ quan thanh tra, kiểm toán, giám sát. </w:t>
            </w:r>
          </w:p>
        </w:tc>
      </w:tr>
      <w:tr w:rsidR="008F4989" w:rsidRPr="008F4989" w14:paraId="5946BFEA" w14:textId="77777777" w:rsidTr="00014DDF">
        <w:trPr>
          <w:trHeight w:val="64"/>
        </w:trPr>
        <w:tc>
          <w:tcPr>
            <w:tcW w:w="9923" w:type="dxa"/>
            <w:gridSpan w:val="2"/>
          </w:tcPr>
          <w:p w14:paraId="67483C86" w14:textId="75B5A292" w:rsidR="009B2B93" w:rsidRPr="008F4989" w:rsidRDefault="004239A0"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X</w:t>
            </w:r>
            <w:r w:rsidR="009B2B93" w:rsidRPr="008F4989">
              <w:rPr>
                <w:rFonts w:eastAsia="Times New Roman" w:cs="Times New Roman"/>
                <w:b/>
                <w:sz w:val="24"/>
                <w:szCs w:val="24"/>
                <w:lang w:val="vi"/>
              </w:rPr>
              <w:t>III. BẢO ĐẢM THỰC HIỆN HỢP ĐỒNG</w:t>
            </w:r>
          </w:p>
        </w:tc>
      </w:tr>
      <w:tr w:rsidR="008F4989" w:rsidRPr="008F4989" w14:paraId="5CF91F65" w14:textId="77777777" w:rsidTr="00A24FA0">
        <w:trPr>
          <w:trHeight w:val="1407"/>
        </w:trPr>
        <w:tc>
          <w:tcPr>
            <w:tcW w:w="3085" w:type="dxa"/>
          </w:tcPr>
          <w:p w14:paraId="0A3D48AE" w14:textId="78DA0FD1" w:rsidR="009B2B93" w:rsidRPr="008F4989" w:rsidRDefault="00BA7243"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 xml:space="preserve">Điều </w:t>
            </w:r>
            <w:r w:rsidR="00DD5AC1" w:rsidRPr="008F4989">
              <w:rPr>
                <w:rFonts w:eastAsia="Times New Roman" w:cs="Times New Roman"/>
                <w:b/>
                <w:sz w:val="24"/>
                <w:szCs w:val="24"/>
                <w:lang w:val="vi"/>
              </w:rPr>
              <w:t>5</w:t>
            </w:r>
            <w:r w:rsidR="00123A05" w:rsidRPr="008F4989">
              <w:rPr>
                <w:rFonts w:eastAsia="Times New Roman" w:cs="Times New Roman"/>
                <w:b/>
                <w:sz w:val="24"/>
                <w:szCs w:val="24"/>
                <w:lang w:val="vi"/>
              </w:rPr>
              <w:t>7</w:t>
            </w:r>
            <w:r w:rsidR="009B2B93" w:rsidRPr="008F4989">
              <w:rPr>
                <w:rFonts w:eastAsia="Times New Roman" w:cs="Times New Roman"/>
                <w:b/>
                <w:sz w:val="24"/>
                <w:szCs w:val="24"/>
                <w:lang w:val="vi"/>
              </w:rPr>
              <w:t>. Giá trị, thời gian có hiệu lực, các tr</w:t>
            </w:r>
            <w:r w:rsidR="004E6C7C" w:rsidRPr="008F4989">
              <w:rPr>
                <w:rFonts w:eastAsia="Times New Roman" w:cs="Times New Roman"/>
                <w:b/>
                <w:sz w:val="24"/>
                <w:szCs w:val="24"/>
                <w:lang w:val="vi"/>
              </w:rPr>
              <w:t>ườ</w:t>
            </w:r>
            <w:r w:rsidR="009B2B93" w:rsidRPr="008F4989">
              <w:rPr>
                <w:rFonts w:eastAsia="Times New Roman" w:cs="Times New Roman"/>
                <w:b/>
                <w:sz w:val="24"/>
                <w:szCs w:val="24"/>
                <w:lang w:val="vi"/>
              </w:rPr>
              <w:t>ng hợp đ</w:t>
            </w:r>
            <w:r w:rsidR="004E6C7C" w:rsidRPr="008F4989">
              <w:rPr>
                <w:rFonts w:eastAsia="Times New Roman" w:cs="Times New Roman"/>
                <w:b/>
                <w:sz w:val="24"/>
                <w:szCs w:val="24"/>
                <w:lang w:val="vi"/>
              </w:rPr>
              <w:t>ượ</w:t>
            </w:r>
            <w:r w:rsidR="009B2B93" w:rsidRPr="008F4989">
              <w:rPr>
                <w:rFonts w:eastAsia="Times New Roman" w:cs="Times New Roman"/>
                <w:b/>
                <w:sz w:val="24"/>
                <w:szCs w:val="24"/>
                <w:lang w:val="vi"/>
              </w:rPr>
              <w:t>c, không đ</w:t>
            </w:r>
            <w:r w:rsidR="004E6C7C" w:rsidRPr="008F4989">
              <w:rPr>
                <w:rFonts w:eastAsia="Times New Roman" w:cs="Times New Roman"/>
                <w:b/>
                <w:sz w:val="24"/>
                <w:szCs w:val="24"/>
                <w:lang w:val="vi"/>
              </w:rPr>
              <w:t>ượ</w:t>
            </w:r>
            <w:r w:rsidR="009B2B93" w:rsidRPr="008F4989">
              <w:rPr>
                <w:rFonts w:eastAsia="Times New Roman" w:cs="Times New Roman"/>
                <w:b/>
                <w:sz w:val="24"/>
                <w:szCs w:val="24"/>
                <w:lang w:val="vi"/>
              </w:rPr>
              <w:t>c hoàn trả hoặc giải tỏa bảo đảm thực hiện hợp đồng</w:t>
            </w:r>
          </w:p>
        </w:tc>
        <w:tc>
          <w:tcPr>
            <w:tcW w:w="6838" w:type="dxa"/>
          </w:tcPr>
          <w:p w14:paraId="3FC60721" w14:textId="1CE334AF" w:rsidR="00BA7243" w:rsidRPr="008F4989" w:rsidRDefault="00DD5AC1" w:rsidP="003C4018">
            <w:pPr>
              <w:widowControl w:val="0"/>
              <w:tabs>
                <w:tab w:val="left" w:pos="745"/>
              </w:tabs>
              <w:autoSpaceDE w:val="0"/>
              <w:autoSpaceDN w:val="0"/>
              <w:spacing w:before="40" w:after="40" w:line="245" w:lineRule="auto"/>
              <w:ind w:left="49" w:right="86"/>
              <w:rPr>
                <w:rFonts w:eastAsia="Times New Roman" w:cs="Times New Roman"/>
                <w:sz w:val="24"/>
                <w:szCs w:val="24"/>
                <w:lang w:val="vi"/>
              </w:rPr>
            </w:pPr>
            <w:r w:rsidRPr="008F4989">
              <w:rPr>
                <w:rFonts w:eastAsia="Times New Roman" w:cs="Times New Roman"/>
                <w:sz w:val="24"/>
                <w:szCs w:val="24"/>
                <w:lang w:val="vi"/>
              </w:rPr>
              <w:t>5</w:t>
            </w:r>
            <w:r w:rsidR="00123A05" w:rsidRPr="008F4989">
              <w:rPr>
                <w:rFonts w:eastAsia="Times New Roman" w:cs="Times New Roman"/>
                <w:sz w:val="24"/>
                <w:szCs w:val="24"/>
                <w:lang w:val="vi"/>
              </w:rPr>
              <w:t>7</w:t>
            </w:r>
            <w:r w:rsidR="00BA7243"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Giá trị của bảo đảm thực hiện hợp đồng.</w:t>
            </w:r>
          </w:p>
          <w:p w14:paraId="5A00D6A0" w14:textId="2983F565" w:rsidR="00BA7243" w:rsidRPr="008F4989" w:rsidRDefault="00DD5AC1" w:rsidP="003C4018">
            <w:pPr>
              <w:widowControl w:val="0"/>
              <w:tabs>
                <w:tab w:val="left" w:pos="769"/>
              </w:tabs>
              <w:autoSpaceDE w:val="0"/>
              <w:autoSpaceDN w:val="0"/>
              <w:spacing w:before="40" w:after="40" w:line="245" w:lineRule="auto"/>
              <w:ind w:left="49" w:right="86"/>
              <w:rPr>
                <w:rFonts w:eastAsia="Times New Roman" w:cs="Times New Roman"/>
                <w:sz w:val="24"/>
                <w:szCs w:val="24"/>
                <w:lang w:val="vi"/>
              </w:rPr>
            </w:pPr>
            <w:r w:rsidRPr="008F4989">
              <w:rPr>
                <w:rFonts w:eastAsia="Times New Roman" w:cs="Times New Roman"/>
                <w:sz w:val="24"/>
                <w:szCs w:val="24"/>
                <w:lang w:val="vi"/>
              </w:rPr>
              <w:t>5</w:t>
            </w:r>
            <w:r w:rsidR="00123A05" w:rsidRPr="008F4989">
              <w:rPr>
                <w:rFonts w:eastAsia="Times New Roman" w:cs="Times New Roman"/>
                <w:sz w:val="24"/>
                <w:szCs w:val="24"/>
                <w:lang w:val="vi"/>
              </w:rPr>
              <w:t>7</w:t>
            </w:r>
            <w:r w:rsidR="00BA7243" w:rsidRPr="008F4989">
              <w:rPr>
                <w:rFonts w:eastAsia="Times New Roman" w:cs="Times New Roman"/>
                <w:sz w:val="24"/>
                <w:szCs w:val="24"/>
                <w:lang w:val="vi"/>
              </w:rPr>
              <w:t xml:space="preserve">.2. </w:t>
            </w:r>
            <w:r w:rsidR="009B2B93" w:rsidRPr="008F4989">
              <w:rPr>
                <w:rFonts w:eastAsia="Times New Roman" w:cs="Times New Roman"/>
                <w:sz w:val="24"/>
                <w:szCs w:val="24"/>
                <w:lang w:val="vi"/>
              </w:rPr>
              <w:t>Thời gian có hiệu lực của bảo đảm thực hiện hợp đồng</w:t>
            </w:r>
            <w:r w:rsidRPr="008F4989">
              <w:rPr>
                <w:rFonts w:eastAsia="Times New Roman" w:cs="Times New Roman"/>
                <w:sz w:val="24"/>
                <w:szCs w:val="24"/>
                <w:lang w:val="vi"/>
              </w:rPr>
              <w:t>.</w:t>
            </w:r>
          </w:p>
          <w:p w14:paraId="2FB9825B" w14:textId="5295E10B" w:rsidR="00014DDF" w:rsidRPr="008F4989" w:rsidRDefault="00014DDF" w:rsidP="003C4018">
            <w:pPr>
              <w:widowControl w:val="0"/>
              <w:tabs>
                <w:tab w:val="left" w:pos="769"/>
              </w:tabs>
              <w:autoSpaceDE w:val="0"/>
              <w:autoSpaceDN w:val="0"/>
              <w:spacing w:before="40" w:after="40" w:line="245" w:lineRule="auto"/>
              <w:ind w:left="49" w:right="86"/>
              <w:rPr>
                <w:rFonts w:eastAsia="Times New Roman" w:cs="Times New Roman"/>
                <w:i/>
                <w:sz w:val="24"/>
                <w:szCs w:val="24"/>
                <w:lang w:val="vi"/>
              </w:rPr>
            </w:pPr>
            <w:r w:rsidRPr="008F4989">
              <w:rPr>
                <w:rFonts w:eastAsia="Times New Roman" w:cs="Times New Roman"/>
                <w:i/>
                <w:sz w:val="24"/>
                <w:szCs w:val="24"/>
                <w:lang w:val="vi"/>
              </w:rPr>
              <w:t>DNDA phải thực hiện biện pháp bảo đảm thực hiện hợp đồng trước thời điểm hợp đồng có hiệu lực.</w:t>
            </w:r>
          </w:p>
          <w:p w14:paraId="5AE7478C" w14:textId="4056B6AC" w:rsidR="00014DDF" w:rsidRPr="008F4989" w:rsidRDefault="00014DDF" w:rsidP="003C4018">
            <w:pPr>
              <w:widowControl w:val="0"/>
              <w:tabs>
                <w:tab w:val="left" w:pos="769"/>
              </w:tabs>
              <w:autoSpaceDE w:val="0"/>
              <w:autoSpaceDN w:val="0"/>
              <w:spacing w:before="40" w:after="40" w:line="245" w:lineRule="auto"/>
              <w:ind w:left="49" w:right="86"/>
              <w:rPr>
                <w:rFonts w:eastAsia="Times New Roman" w:cs="Times New Roman"/>
                <w:i/>
                <w:sz w:val="24"/>
                <w:szCs w:val="24"/>
                <w:lang w:val="vi"/>
              </w:rPr>
            </w:pPr>
            <w:r w:rsidRPr="008F4989">
              <w:rPr>
                <w:rFonts w:eastAsia="Times New Roman" w:cs="Times New Roman"/>
                <w:i/>
                <w:sz w:val="24"/>
                <w:szCs w:val="24"/>
                <w:lang w:val="vi"/>
              </w:rPr>
              <w:t>Thời gian có hiệu lực của bảo đảm thực hiện hợp đồng tính từ ngày hợp đồng có hiệu lực cho đến ngày doanh nghiệp dự án PPP hoàn thành nghĩa vụ trong hợp đồng.</w:t>
            </w:r>
          </w:p>
          <w:p w14:paraId="607AAAD9" w14:textId="7B6B26A7" w:rsidR="009B2B93" w:rsidRPr="008F4989" w:rsidRDefault="00DD5AC1" w:rsidP="00123A05">
            <w:pPr>
              <w:widowControl w:val="0"/>
              <w:tabs>
                <w:tab w:val="left" w:pos="769"/>
              </w:tabs>
              <w:autoSpaceDE w:val="0"/>
              <w:autoSpaceDN w:val="0"/>
              <w:spacing w:before="40" w:after="40" w:line="245" w:lineRule="auto"/>
              <w:ind w:left="49" w:right="86"/>
              <w:rPr>
                <w:rFonts w:eastAsia="Times New Roman" w:cs="Times New Roman"/>
                <w:sz w:val="24"/>
                <w:szCs w:val="24"/>
                <w:lang w:val="vi"/>
              </w:rPr>
            </w:pPr>
            <w:r w:rsidRPr="008F4989">
              <w:rPr>
                <w:rFonts w:eastAsia="Times New Roman" w:cs="Times New Roman"/>
                <w:sz w:val="24"/>
                <w:szCs w:val="24"/>
                <w:lang w:val="vi"/>
              </w:rPr>
              <w:t>5</w:t>
            </w:r>
            <w:r w:rsidR="00123A05" w:rsidRPr="008F4989">
              <w:rPr>
                <w:rFonts w:eastAsia="Times New Roman" w:cs="Times New Roman"/>
                <w:sz w:val="24"/>
                <w:szCs w:val="24"/>
                <w:lang w:val="vi"/>
              </w:rPr>
              <w:t>7</w:t>
            </w:r>
            <w:r w:rsidR="00BA7243" w:rsidRPr="008F4989">
              <w:rPr>
                <w:rFonts w:eastAsia="Times New Roman" w:cs="Times New Roman"/>
                <w:sz w:val="24"/>
                <w:szCs w:val="24"/>
                <w:lang w:val="vi"/>
              </w:rPr>
              <w:t xml:space="preserve">.3. </w:t>
            </w:r>
            <w:r w:rsidR="009B2B93" w:rsidRPr="008F4989">
              <w:rPr>
                <w:rFonts w:eastAsia="Times New Roman" w:cs="Times New Roman"/>
                <w:sz w:val="24"/>
                <w:szCs w:val="24"/>
                <w:lang w:val="vi"/>
              </w:rPr>
              <w:t>Các tr</w:t>
            </w:r>
            <w:r w:rsidR="004E6C7C" w:rsidRPr="008F4989">
              <w:rPr>
                <w:rFonts w:eastAsia="Times New Roman" w:cs="Times New Roman"/>
                <w:sz w:val="24"/>
                <w:szCs w:val="24"/>
                <w:lang w:val="vi"/>
              </w:rPr>
              <w:t>ườ</w:t>
            </w:r>
            <w:r w:rsidR="009B2B93" w:rsidRPr="008F4989">
              <w:rPr>
                <w:rFonts w:eastAsia="Times New Roman" w:cs="Times New Roman"/>
                <w:sz w:val="24"/>
                <w:szCs w:val="24"/>
                <w:lang w:val="vi"/>
              </w:rPr>
              <w:t>ng hợp đ</w:t>
            </w:r>
            <w:r w:rsidR="004E6C7C" w:rsidRPr="008F4989">
              <w:rPr>
                <w:rFonts w:eastAsia="Times New Roman" w:cs="Times New Roman"/>
                <w:sz w:val="24"/>
                <w:szCs w:val="24"/>
                <w:lang w:val="vi"/>
              </w:rPr>
              <w:t>ượ</w:t>
            </w:r>
            <w:r w:rsidR="009B2B93" w:rsidRPr="008F4989">
              <w:rPr>
                <w:rFonts w:eastAsia="Times New Roman" w:cs="Times New Roman"/>
                <w:sz w:val="24"/>
                <w:szCs w:val="24"/>
                <w:lang w:val="vi"/>
              </w:rPr>
              <w:t>c, không đ</w:t>
            </w:r>
            <w:r w:rsidR="004E6C7C" w:rsidRPr="008F4989">
              <w:rPr>
                <w:rFonts w:eastAsia="Times New Roman" w:cs="Times New Roman"/>
                <w:sz w:val="24"/>
                <w:szCs w:val="24"/>
                <w:lang w:val="vi"/>
              </w:rPr>
              <w:t>ượ</w:t>
            </w:r>
            <w:r w:rsidR="009B2B93" w:rsidRPr="008F4989">
              <w:rPr>
                <w:rFonts w:eastAsia="Times New Roman" w:cs="Times New Roman"/>
                <w:sz w:val="24"/>
                <w:szCs w:val="24"/>
                <w:lang w:val="vi"/>
              </w:rPr>
              <w:t>c hoàn trả hoặc giải</w:t>
            </w:r>
            <w:r w:rsidRPr="008F4989">
              <w:rPr>
                <w:rFonts w:eastAsia="Times New Roman" w:cs="Times New Roman"/>
                <w:sz w:val="24"/>
                <w:szCs w:val="24"/>
                <w:lang w:val="vi"/>
              </w:rPr>
              <w:t xml:space="preserve"> tỏa bảo đảm thực hiện hợp đồng.</w:t>
            </w:r>
          </w:p>
        </w:tc>
      </w:tr>
      <w:tr w:rsidR="008F4989" w:rsidRPr="008F4989" w14:paraId="416A73D3" w14:textId="77777777" w:rsidTr="00206460">
        <w:trPr>
          <w:trHeight w:val="1427"/>
        </w:trPr>
        <w:tc>
          <w:tcPr>
            <w:tcW w:w="3085" w:type="dxa"/>
          </w:tcPr>
          <w:p w14:paraId="5EAEE1D8" w14:textId="09C3959A" w:rsidR="009B2B93" w:rsidRPr="008F4989" w:rsidRDefault="009B2B93" w:rsidP="00123A05">
            <w:pPr>
              <w:widowControl w:val="0"/>
              <w:autoSpaceDE w:val="0"/>
              <w:autoSpaceDN w:val="0"/>
              <w:spacing w:before="40" w:after="40" w:line="245" w:lineRule="auto"/>
              <w:ind w:right="105"/>
              <w:rPr>
                <w:rFonts w:eastAsia="Times New Roman" w:cs="Times New Roman"/>
                <w:b/>
                <w:sz w:val="24"/>
                <w:szCs w:val="24"/>
                <w:lang w:val="vi"/>
              </w:rPr>
            </w:pPr>
            <w:r w:rsidRPr="008F4989">
              <w:rPr>
                <w:rFonts w:eastAsia="Times New Roman" w:cs="Times New Roman"/>
                <w:b/>
                <w:sz w:val="24"/>
                <w:szCs w:val="24"/>
                <w:lang w:val="vi"/>
              </w:rPr>
              <w:lastRenderedPageBreak/>
              <w:t xml:space="preserve">Điều </w:t>
            </w:r>
            <w:r w:rsidR="00DD5AC1" w:rsidRPr="008F4989">
              <w:rPr>
                <w:rFonts w:eastAsia="Times New Roman" w:cs="Times New Roman"/>
                <w:b/>
                <w:sz w:val="24"/>
                <w:szCs w:val="24"/>
                <w:lang w:val="vi"/>
              </w:rPr>
              <w:t>5</w:t>
            </w:r>
            <w:r w:rsidR="00123A05" w:rsidRPr="008F4989">
              <w:rPr>
                <w:rFonts w:eastAsia="Times New Roman" w:cs="Times New Roman"/>
                <w:b/>
                <w:sz w:val="24"/>
                <w:szCs w:val="24"/>
                <w:lang w:val="vi"/>
              </w:rPr>
              <w:t>8</w:t>
            </w:r>
            <w:r w:rsidRPr="008F4989">
              <w:rPr>
                <w:rFonts w:eastAsia="Times New Roman" w:cs="Times New Roman"/>
                <w:b/>
                <w:sz w:val="24"/>
                <w:szCs w:val="24"/>
                <w:lang w:val="vi"/>
              </w:rPr>
              <w:t>. Trách nhiệm của NĐT, DNDA đối với nghĩa vụ cung cấp bảo đảm thực  hiện hợp đồng</w:t>
            </w:r>
          </w:p>
        </w:tc>
        <w:tc>
          <w:tcPr>
            <w:tcW w:w="6838" w:type="dxa"/>
          </w:tcPr>
          <w:p w14:paraId="761B12D4" w14:textId="2286C537" w:rsidR="009B2B93" w:rsidRPr="008F4989" w:rsidRDefault="00DB20A7" w:rsidP="003C4018">
            <w:pPr>
              <w:widowControl w:val="0"/>
              <w:tabs>
                <w:tab w:val="left" w:pos="745"/>
              </w:tabs>
              <w:autoSpaceDE w:val="0"/>
              <w:autoSpaceDN w:val="0"/>
              <w:spacing w:before="40" w:after="40" w:line="245" w:lineRule="auto"/>
              <w:ind w:left="97" w:right="84"/>
              <w:rPr>
                <w:rFonts w:eastAsia="Times New Roman" w:cs="Times New Roman"/>
                <w:sz w:val="24"/>
                <w:szCs w:val="24"/>
                <w:lang w:val="vi"/>
              </w:rPr>
            </w:pPr>
            <w:r w:rsidRPr="008F4989">
              <w:rPr>
                <w:rFonts w:eastAsia="Times New Roman" w:cs="Times New Roman"/>
                <w:sz w:val="24"/>
                <w:szCs w:val="24"/>
                <w:lang w:val="vi"/>
              </w:rPr>
              <w:t>5</w:t>
            </w:r>
            <w:r w:rsidR="00123A05" w:rsidRPr="008F4989">
              <w:rPr>
                <w:rFonts w:eastAsia="Times New Roman" w:cs="Times New Roman"/>
                <w:sz w:val="24"/>
                <w:szCs w:val="24"/>
                <w:lang w:val="vi"/>
              </w:rPr>
              <w:t>8</w:t>
            </w:r>
            <w:r w:rsidR="00BA7243"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Trách nhiệm của NĐT, DNDA đối với nghĩa vụ cung cấp bảo đảm thực hiện hợp đồng.</w:t>
            </w:r>
          </w:p>
          <w:p w14:paraId="07AE366C" w14:textId="301338AF" w:rsidR="009B2B93" w:rsidRPr="008F4989" w:rsidRDefault="00DB20A7" w:rsidP="00123A05">
            <w:pPr>
              <w:widowControl w:val="0"/>
              <w:tabs>
                <w:tab w:val="left" w:pos="761"/>
              </w:tabs>
              <w:autoSpaceDE w:val="0"/>
              <w:autoSpaceDN w:val="0"/>
              <w:spacing w:before="40" w:after="40" w:line="245" w:lineRule="auto"/>
              <w:ind w:left="97" w:right="84"/>
              <w:rPr>
                <w:rFonts w:eastAsia="Times New Roman" w:cs="Times New Roman"/>
                <w:sz w:val="24"/>
                <w:szCs w:val="24"/>
                <w:lang w:val="vi"/>
              </w:rPr>
            </w:pPr>
            <w:r w:rsidRPr="008F4989">
              <w:rPr>
                <w:rFonts w:eastAsia="Times New Roman" w:cs="Times New Roman"/>
                <w:sz w:val="24"/>
                <w:szCs w:val="24"/>
                <w:lang w:val="vi"/>
              </w:rPr>
              <w:t>5</w:t>
            </w:r>
            <w:r w:rsidR="00123A05" w:rsidRPr="008F4989">
              <w:rPr>
                <w:rFonts w:eastAsia="Times New Roman" w:cs="Times New Roman"/>
                <w:sz w:val="24"/>
                <w:szCs w:val="24"/>
                <w:lang w:val="vi"/>
              </w:rPr>
              <w:t>8</w:t>
            </w:r>
            <w:r w:rsidR="00BA7243" w:rsidRPr="008F4989">
              <w:rPr>
                <w:rFonts w:eastAsia="Times New Roman" w:cs="Times New Roman"/>
                <w:sz w:val="24"/>
                <w:szCs w:val="24"/>
                <w:lang w:val="vi"/>
              </w:rPr>
              <w:t xml:space="preserve">.2. </w:t>
            </w:r>
            <w:r w:rsidR="009B2B93" w:rsidRPr="008F4989">
              <w:rPr>
                <w:rFonts w:eastAsia="Times New Roman" w:cs="Times New Roman"/>
                <w:sz w:val="24"/>
                <w:szCs w:val="24"/>
                <w:lang w:val="vi"/>
              </w:rPr>
              <w:t>Trong tr</w:t>
            </w:r>
            <w:r w:rsidR="004E6C7C" w:rsidRPr="008F4989">
              <w:rPr>
                <w:rFonts w:eastAsia="Times New Roman" w:cs="Times New Roman"/>
                <w:sz w:val="24"/>
                <w:szCs w:val="24"/>
                <w:lang w:val="vi"/>
              </w:rPr>
              <w:t>ườ</w:t>
            </w:r>
            <w:r w:rsidR="009B2B93" w:rsidRPr="008F4989">
              <w:rPr>
                <w:rFonts w:eastAsia="Times New Roman" w:cs="Times New Roman"/>
                <w:sz w:val="24"/>
                <w:szCs w:val="24"/>
                <w:lang w:val="vi"/>
              </w:rPr>
              <w:t xml:space="preserve">ng hợp NĐT, DNDA không thực hiện nghĩa vụ cung cấp bảo đảm thực hiện hợp đồng theo quy định tại khoản 71.1 Điều này, CQCTQ </w:t>
            </w:r>
            <w:r w:rsidR="00BA7243" w:rsidRPr="008F4989">
              <w:rPr>
                <w:rFonts w:eastAsia="Times New Roman" w:cs="Times New Roman"/>
                <w:sz w:val="24"/>
                <w:szCs w:val="24"/>
                <w:lang w:val="vi"/>
              </w:rPr>
              <w:t>thực hiện</w:t>
            </w:r>
            <w:r w:rsidR="009B2B93" w:rsidRPr="008F4989">
              <w:rPr>
                <w:rFonts w:eastAsia="Times New Roman" w:cs="Times New Roman"/>
                <w:sz w:val="24"/>
                <w:szCs w:val="24"/>
                <w:lang w:val="vi"/>
              </w:rPr>
              <w:t xml:space="preserve"> theo quy định tại khoản 6 Điều 33 Luật PPP.</w:t>
            </w:r>
          </w:p>
        </w:tc>
      </w:tr>
      <w:tr w:rsidR="008F4989" w:rsidRPr="008F4989" w14:paraId="51F4D494" w14:textId="77777777" w:rsidTr="00206460">
        <w:trPr>
          <w:trHeight w:val="70"/>
        </w:trPr>
        <w:tc>
          <w:tcPr>
            <w:tcW w:w="9923" w:type="dxa"/>
            <w:gridSpan w:val="2"/>
          </w:tcPr>
          <w:p w14:paraId="2BEA2E09" w14:textId="045E624B" w:rsidR="009B2B93" w:rsidRPr="008F4989" w:rsidRDefault="009B2B93"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XI</w:t>
            </w:r>
            <w:r w:rsidR="004239A0" w:rsidRPr="008F4989">
              <w:rPr>
                <w:rFonts w:eastAsia="Times New Roman" w:cs="Times New Roman"/>
                <w:b/>
                <w:sz w:val="24"/>
                <w:szCs w:val="24"/>
                <w:lang w:val="vi"/>
              </w:rPr>
              <w:t>V</w:t>
            </w:r>
            <w:r w:rsidRPr="008F4989">
              <w:rPr>
                <w:rFonts w:eastAsia="Times New Roman" w:cs="Times New Roman"/>
                <w:b/>
                <w:sz w:val="24"/>
                <w:szCs w:val="24"/>
                <w:lang w:val="vi"/>
              </w:rPr>
              <w:t>. QUY ĐỊNH VỀ PHẠT HỢP ĐỒNG</w:t>
            </w:r>
            <w:r w:rsidR="005A4C21" w:rsidRPr="008F4989">
              <w:rPr>
                <w:rFonts w:eastAsia="Times New Roman" w:cs="Times New Roman"/>
                <w:b/>
                <w:sz w:val="24"/>
                <w:szCs w:val="24"/>
                <w:lang w:val="vi"/>
              </w:rPr>
              <w:t xml:space="preserve"> VÀ XỬ LÝ VI PHẠM NGHĨA VỤ</w:t>
            </w:r>
          </w:p>
        </w:tc>
      </w:tr>
      <w:tr w:rsidR="008F4989" w:rsidRPr="008F4989" w14:paraId="60C87C2D" w14:textId="77777777" w:rsidTr="00206460">
        <w:trPr>
          <w:trHeight w:val="131"/>
        </w:trPr>
        <w:tc>
          <w:tcPr>
            <w:tcW w:w="3085" w:type="dxa"/>
          </w:tcPr>
          <w:p w14:paraId="388C0C48" w14:textId="6D44690D" w:rsidR="009B2B93" w:rsidRPr="008F4989" w:rsidRDefault="009B2B93" w:rsidP="00123A05">
            <w:pPr>
              <w:widowControl w:val="0"/>
              <w:tabs>
                <w:tab w:val="left" w:pos="877"/>
                <w:tab w:val="left" w:pos="1448"/>
                <w:tab w:val="left" w:pos="2134"/>
              </w:tabs>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Điều</w:t>
            </w:r>
            <w:r w:rsidRPr="008F4989">
              <w:rPr>
                <w:rFonts w:eastAsia="Times New Roman" w:cs="Times New Roman"/>
                <w:b/>
                <w:sz w:val="24"/>
                <w:szCs w:val="24"/>
                <w:lang w:val="vi"/>
              </w:rPr>
              <w:tab/>
            </w:r>
            <w:r w:rsidR="00DB20A7" w:rsidRPr="008F4989">
              <w:rPr>
                <w:rFonts w:eastAsia="Times New Roman" w:cs="Times New Roman"/>
                <w:b/>
                <w:sz w:val="24"/>
                <w:szCs w:val="24"/>
                <w:lang w:val="vi"/>
              </w:rPr>
              <w:t>5</w:t>
            </w:r>
            <w:r w:rsidR="00123A05" w:rsidRPr="008F4989">
              <w:rPr>
                <w:rFonts w:eastAsia="Times New Roman" w:cs="Times New Roman"/>
                <w:b/>
                <w:sz w:val="24"/>
                <w:szCs w:val="24"/>
                <w:lang w:val="vi"/>
              </w:rPr>
              <w:t>9</w:t>
            </w:r>
            <w:r w:rsidRPr="008F4989">
              <w:rPr>
                <w:rFonts w:eastAsia="Times New Roman" w:cs="Times New Roman"/>
                <w:b/>
                <w:sz w:val="24"/>
                <w:szCs w:val="24"/>
                <w:lang w:val="vi"/>
              </w:rPr>
              <w:t>.</w:t>
            </w:r>
            <w:r w:rsidRPr="008F4989">
              <w:rPr>
                <w:rFonts w:eastAsia="Times New Roman" w:cs="Times New Roman"/>
                <w:b/>
                <w:sz w:val="24"/>
                <w:szCs w:val="24"/>
                <w:lang w:val="vi"/>
              </w:rPr>
              <w:tab/>
              <w:t>Các</w:t>
            </w:r>
            <w:r w:rsidRPr="008F4989">
              <w:rPr>
                <w:rFonts w:eastAsia="Times New Roman" w:cs="Times New Roman"/>
                <w:b/>
                <w:sz w:val="24"/>
                <w:szCs w:val="24"/>
                <w:lang w:val="vi"/>
              </w:rPr>
              <w:tab/>
            </w:r>
            <w:r w:rsidRPr="008F4989">
              <w:rPr>
                <w:rFonts w:eastAsia="Times New Roman" w:cs="Times New Roman"/>
                <w:b/>
                <w:w w:val="95"/>
                <w:sz w:val="24"/>
                <w:szCs w:val="24"/>
                <w:lang w:val="vi"/>
              </w:rPr>
              <w:t>tr</w:t>
            </w:r>
            <w:r w:rsidR="004E6C7C" w:rsidRPr="008F4989">
              <w:rPr>
                <w:rFonts w:eastAsia="Times New Roman" w:cs="Times New Roman"/>
                <w:b/>
                <w:w w:val="95"/>
                <w:sz w:val="24"/>
                <w:szCs w:val="24"/>
                <w:lang w:val="vi"/>
              </w:rPr>
              <w:t>ườ</w:t>
            </w:r>
            <w:r w:rsidRPr="008F4989">
              <w:rPr>
                <w:rFonts w:eastAsia="Times New Roman" w:cs="Times New Roman"/>
                <w:b/>
                <w:w w:val="95"/>
                <w:sz w:val="24"/>
                <w:szCs w:val="24"/>
                <w:lang w:val="vi"/>
              </w:rPr>
              <w:t xml:space="preserve">ng </w:t>
            </w:r>
            <w:r w:rsidRPr="008F4989">
              <w:rPr>
                <w:rFonts w:eastAsia="Times New Roman" w:cs="Times New Roman"/>
                <w:b/>
                <w:sz w:val="24"/>
                <w:szCs w:val="24"/>
                <w:lang w:val="vi"/>
              </w:rPr>
              <w:t>hợp phạt hợp đồng</w:t>
            </w:r>
          </w:p>
        </w:tc>
        <w:tc>
          <w:tcPr>
            <w:tcW w:w="6838" w:type="dxa"/>
          </w:tcPr>
          <w:p w14:paraId="6FBFE9D0" w14:textId="04CB44F9" w:rsidR="009B2B93" w:rsidRPr="008F4989" w:rsidRDefault="00DB20A7" w:rsidP="003C4018">
            <w:pPr>
              <w:widowControl w:val="0"/>
              <w:tabs>
                <w:tab w:val="left" w:pos="96"/>
              </w:tabs>
              <w:autoSpaceDE w:val="0"/>
              <w:autoSpaceDN w:val="0"/>
              <w:spacing w:before="40" w:after="40" w:line="245" w:lineRule="auto"/>
              <w:ind w:left="96"/>
              <w:rPr>
                <w:rFonts w:eastAsia="Times New Roman" w:cs="Times New Roman"/>
                <w:sz w:val="24"/>
                <w:szCs w:val="24"/>
                <w:lang w:val="vi"/>
              </w:rPr>
            </w:pPr>
            <w:r w:rsidRPr="008F4989">
              <w:rPr>
                <w:rFonts w:eastAsia="Times New Roman" w:cs="Times New Roman"/>
                <w:sz w:val="24"/>
                <w:szCs w:val="24"/>
                <w:lang w:val="vi"/>
              </w:rPr>
              <w:t>5</w:t>
            </w:r>
            <w:r w:rsidR="00123A05" w:rsidRPr="008F4989">
              <w:rPr>
                <w:rFonts w:eastAsia="Times New Roman" w:cs="Times New Roman"/>
                <w:sz w:val="24"/>
                <w:szCs w:val="24"/>
                <w:lang w:val="vi"/>
              </w:rPr>
              <w:t>9</w:t>
            </w:r>
            <w:r w:rsidR="00B13DB2"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Vi phạm hợp đồng của DNDA:</w:t>
            </w:r>
          </w:p>
          <w:p w14:paraId="606C773F" w14:textId="1CBD22FD" w:rsidR="00DB20A7" w:rsidRPr="008F4989" w:rsidRDefault="005643DE" w:rsidP="00DB20A7">
            <w:pPr>
              <w:widowControl w:val="0"/>
              <w:tabs>
                <w:tab w:val="left" w:pos="96"/>
              </w:tabs>
              <w:autoSpaceDE w:val="0"/>
              <w:autoSpaceDN w:val="0"/>
              <w:spacing w:before="40" w:after="40" w:line="245" w:lineRule="auto"/>
              <w:ind w:left="49" w:right="84"/>
              <w:rPr>
                <w:rFonts w:eastAsia="Times New Roman" w:cs="Times New Roman"/>
                <w:i/>
                <w:sz w:val="24"/>
                <w:szCs w:val="24"/>
                <w:lang w:val="vi"/>
              </w:rPr>
            </w:pPr>
            <w:r w:rsidRPr="008F4989">
              <w:rPr>
                <w:rFonts w:eastAsia="Times New Roman" w:cs="Times New Roman"/>
                <w:i/>
                <w:sz w:val="24"/>
                <w:szCs w:val="24"/>
                <w:lang w:val="vi"/>
              </w:rPr>
              <w:t>Liệt kê các trường hợp được coi là v</w:t>
            </w:r>
            <w:r w:rsidR="00DB20A7" w:rsidRPr="008F4989">
              <w:rPr>
                <w:rFonts w:eastAsia="Times New Roman" w:cs="Times New Roman"/>
                <w:i/>
                <w:sz w:val="24"/>
                <w:szCs w:val="24"/>
                <w:lang w:val="vi"/>
              </w:rPr>
              <w:t xml:space="preserve">i phạm </w:t>
            </w:r>
            <w:r w:rsidRPr="008F4989">
              <w:rPr>
                <w:rFonts w:eastAsia="Times New Roman" w:cs="Times New Roman"/>
                <w:i/>
                <w:sz w:val="24"/>
                <w:szCs w:val="24"/>
                <w:lang w:val="vi"/>
              </w:rPr>
              <w:t>hợp đồng của DNDA</w:t>
            </w:r>
            <w:r w:rsidR="00DB20A7" w:rsidRPr="008F4989">
              <w:rPr>
                <w:rFonts w:eastAsia="Times New Roman" w:cs="Times New Roman"/>
                <w:i/>
                <w:sz w:val="24"/>
                <w:szCs w:val="24"/>
                <w:lang w:val="vi"/>
              </w:rPr>
              <w:t xml:space="preserve"> </w:t>
            </w:r>
            <w:r w:rsidRPr="008F4989">
              <w:rPr>
                <w:rFonts w:eastAsia="Times New Roman" w:cs="Times New Roman"/>
                <w:i/>
                <w:sz w:val="24"/>
                <w:szCs w:val="24"/>
                <w:lang w:val="vi"/>
              </w:rPr>
              <w:t xml:space="preserve">theo nguyên tắc: Vi phạm nghĩa vụ </w:t>
            </w:r>
            <w:r w:rsidR="00DB20A7" w:rsidRPr="008F4989">
              <w:rPr>
                <w:rFonts w:eastAsia="Times New Roman" w:cs="Times New Roman"/>
                <w:i/>
                <w:sz w:val="24"/>
                <w:szCs w:val="24"/>
                <w:lang w:val="vi"/>
              </w:rPr>
              <w:t xml:space="preserve">là việc </w:t>
            </w:r>
            <w:r w:rsidRPr="008F4989">
              <w:rPr>
                <w:rFonts w:eastAsia="Times New Roman" w:cs="Times New Roman"/>
                <w:i/>
                <w:sz w:val="24"/>
                <w:szCs w:val="24"/>
                <w:lang w:val="vi"/>
              </w:rPr>
              <w:t>DNDA</w:t>
            </w:r>
            <w:r w:rsidR="00DB20A7" w:rsidRPr="008F4989">
              <w:rPr>
                <w:rFonts w:eastAsia="Times New Roman" w:cs="Times New Roman"/>
                <w:i/>
                <w:sz w:val="24"/>
                <w:szCs w:val="24"/>
                <w:lang w:val="vi"/>
              </w:rPr>
              <w:t xml:space="preserve"> không thực hiện nghĩa vụ đúng thời hạn, thực hiện không đầy đủ nghĩa vụ hoặc thực hiện không đúng nội dung của nghĩa vụ.</w:t>
            </w:r>
          </w:p>
          <w:p w14:paraId="7A8048E3" w14:textId="555C8F70" w:rsidR="00DB20A7" w:rsidRPr="000E7446" w:rsidRDefault="00DB20A7" w:rsidP="00DB20A7">
            <w:pPr>
              <w:widowControl w:val="0"/>
              <w:tabs>
                <w:tab w:val="left" w:pos="96"/>
              </w:tabs>
              <w:autoSpaceDE w:val="0"/>
              <w:autoSpaceDN w:val="0"/>
              <w:spacing w:before="40" w:after="40" w:line="245" w:lineRule="auto"/>
              <w:ind w:left="49" w:right="84"/>
              <w:rPr>
                <w:rFonts w:eastAsia="Times New Roman" w:cs="Times New Roman"/>
                <w:i/>
                <w:sz w:val="24"/>
                <w:szCs w:val="24"/>
              </w:rPr>
            </w:pPr>
            <w:r w:rsidRPr="008F4989">
              <w:rPr>
                <w:rFonts w:eastAsia="Times New Roman" w:cs="Times New Roman"/>
                <w:i/>
                <w:sz w:val="24"/>
                <w:szCs w:val="24"/>
                <w:lang w:val="vi"/>
              </w:rPr>
              <w:t>Việc ph</w:t>
            </w:r>
            <w:r w:rsidR="000E7446">
              <w:rPr>
                <w:rFonts w:eastAsia="Times New Roman" w:cs="Times New Roman"/>
                <w:i/>
                <w:sz w:val="24"/>
                <w:szCs w:val="24"/>
              </w:rPr>
              <w:t>ạ</w:t>
            </w:r>
            <w:r w:rsidRPr="008F4989">
              <w:rPr>
                <w:rFonts w:eastAsia="Times New Roman" w:cs="Times New Roman"/>
                <w:i/>
                <w:sz w:val="24"/>
                <w:szCs w:val="24"/>
                <w:lang w:val="vi"/>
              </w:rPr>
              <w:t xml:space="preserve">t hợp đồng bao gồm cả trường hợp không thực hiện đúng cam kết về việc sử dụng nhà thầu, hàng hóa, vật tư, thiết bị trong nước trong trường hợp nhà đầu tư khi tham gia lựa chọn nhà đầu tư quốc tế có cam kết sử dụng hàng hóa, vật tư, vật liệu, thiết bị trong nước để được hưởng ưu đãi đầu tư. </w:t>
            </w:r>
            <w:r w:rsidR="000E7446" w:rsidRPr="00BA4772">
              <w:rPr>
                <w:rFonts w:eastAsia="Times New Roman" w:cs="Times New Roman"/>
                <w:i/>
                <w:sz w:val="24"/>
                <w:szCs w:val="24"/>
              </w:rPr>
              <w:t>Trong trường hợp này, hợp đồng phải quy định điều khoản xử phạt cụ thể tương ứng với mức ưu đãi nhà đầu tư được hưởng khi đánh giá HSDT.</w:t>
            </w:r>
            <w:r w:rsidR="000E7446">
              <w:rPr>
                <w:rFonts w:eastAsia="Times New Roman" w:cs="Times New Roman"/>
                <w:i/>
                <w:sz w:val="24"/>
                <w:szCs w:val="24"/>
              </w:rPr>
              <w:t xml:space="preserve"> </w:t>
            </w:r>
          </w:p>
          <w:p w14:paraId="4C6A5F9A" w14:textId="35246E5A" w:rsidR="009B2B93" w:rsidRPr="008F4989" w:rsidRDefault="005643DE" w:rsidP="003C4018">
            <w:pPr>
              <w:widowControl w:val="0"/>
              <w:tabs>
                <w:tab w:val="left" w:pos="96"/>
                <w:tab w:val="left" w:pos="770"/>
              </w:tabs>
              <w:autoSpaceDE w:val="0"/>
              <w:autoSpaceDN w:val="0"/>
              <w:spacing w:before="40" w:after="40" w:line="245" w:lineRule="auto"/>
              <w:ind w:left="96" w:right="93"/>
              <w:rPr>
                <w:rFonts w:eastAsia="Times New Roman" w:cs="Times New Roman"/>
                <w:sz w:val="24"/>
                <w:szCs w:val="24"/>
                <w:lang w:val="vi"/>
              </w:rPr>
            </w:pPr>
            <w:r w:rsidRPr="008F4989">
              <w:rPr>
                <w:rFonts w:eastAsia="Times New Roman" w:cs="Times New Roman"/>
                <w:sz w:val="24"/>
                <w:szCs w:val="24"/>
                <w:lang w:val="vi"/>
              </w:rPr>
              <w:t>5</w:t>
            </w:r>
            <w:r w:rsidR="00123A05" w:rsidRPr="008F4989">
              <w:rPr>
                <w:rFonts w:eastAsia="Times New Roman" w:cs="Times New Roman"/>
                <w:sz w:val="24"/>
                <w:szCs w:val="24"/>
                <w:lang w:val="vi"/>
              </w:rPr>
              <w:t>9</w:t>
            </w:r>
            <w:r w:rsidR="00B13DB2" w:rsidRPr="008F4989">
              <w:rPr>
                <w:rFonts w:eastAsia="Times New Roman" w:cs="Times New Roman"/>
                <w:sz w:val="24"/>
                <w:szCs w:val="24"/>
                <w:lang w:val="vi"/>
              </w:rPr>
              <w:t xml:space="preserve">.2. </w:t>
            </w:r>
            <w:r w:rsidR="009B2B93" w:rsidRPr="008F4989">
              <w:rPr>
                <w:rFonts w:eastAsia="Times New Roman" w:cs="Times New Roman"/>
                <w:sz w:val="24"/>
                <w:szCs w:val="24"/>
                <w:lang w:val="vi"/>
              </w:rPr>
              <w:t xml:space="preserve">Vi phạm hợp đồng của </w:t>
            </w:r>
            <w:r w:rsidRPr="008F4989">
              <w:rPr>
                <w:rFonts w:eastAsia="Times New Roman" w:cs="Times New Roman"/>
                <w:sz w:val="24"/>
                <w:szCs w:val="24"/>
                <w:lang w:val="vi"/>
              </w:rPr>
              <w:t>CQKKHĐ</w:t>
            </w:r>
          </w:p>
          <w:p w14:paraId="3B9CC4BD" w14:textId="7C5D9735" w:rsidR="003B1AC7" w:rsidRPr="008F4989" w:rsidRDefault="003B1AC7" w:rsidP="003C4018">
            <w:pPr>
              <w:widowControl w:val="0"/>
              <w:tabs>
                <w:tab w:val="left" w:pos="96"/>
                <w:tab w:val="left" w:pos="782"/>
              </w:tabs>
              <w:autoSpaceDE w:val="0"/>
              <w:autoSpaceDN w:val="0"/>
              <w:spacing w:before="40" w:after="40" w:line="245" w:lineRule="auto"/>
              <w:ind w:left="96" w:right="85"/>
              <w:rPr>
                <w:rFonts w:eastAsia="Times New Roman" w:cs="Times New Roman"/>
                <w:i/>
                <w:sz w:val="24"/>
                <w:szCs w:val="24"/>
                <w:lang w:val="vi"/>
              </w:rPr>
            </w:pPr>
            <w:r w:rsidRPr="008F4989">
              <w:rPr>
                <w:rFonts w:eastAsia="Times New Roman" w:cs="Times New Roman"/>
                <w:i/>
                <w:sz w:val="24"/>
                <w:szCs w:val="24"/>
                <w:lang w:val="vi"/>
              </w:rPr>
              <w:t>Liệt kê các trường hợp được coi là vi phạm hợp đồng của CQKKHĐ</w:t>
            </w:r>
          </w:p>
          <w:p w14:paraId="5B070821" w14:textId="519F6303" w:rsidR="009B2B93" w:rsidRPr="008F4989" w:rsidRDefault="003B1AC7" w:rsidP="003B1AC7">
            <w:pPr>
              <w:widowControl w:val="0"/>
              <w:tabs>
                <w:tab w:val="left" w:pos="96"/>
                <w:tab w:val="left" w:pos="782"/>
              </w:tabs>
              <w:autoSpaceDE w:val="0"/>
              <w:autoSpaceDN w:val="0"/>
              <w:spacing w:before="40" w:after="40" w:line="245" w:lineRule="auto"/>
              <w:ind w:left="96" w:right="85"/>
              <w:rPr>
                <w:rFonts w:eastAsia="Times New Roman" w:cs="Times New Roman"/>
                <w:sz w:val="24"/>
                <w:szCs w:val="24"/>
                <w:lang w:val="vi"/>
              </w:rPr>
            </w:pPr>
            <w:r w:rsidRPr="008F4989">
              <w:rPr>
                <w:rFonts w:eastAsia="Times New Roman" w:cs="Times New Roman"/>
                <w:sz w:val="24"/>
                <w:szCs w:val="24"/>
                <w:lang w:val="vi"/>
              </w:rPr>
              <w:t>5</w:t>
            </w:r>
            <w:r w:rsidR="00123A05" w:rsidRPr="008F4989">
              <w:rPr>
                <w:rFonts w:eastAsia="Times New Roman" w:cs="Times New Roman"/>
                <w:sz w:val="24"/>
                <w:szCs w:val="24"/>
                <w:lang w:val="vi"/>
              </w:rPr>
              <w:t>9</w:t>
            </w:r>
            <w:r w:rsidR="00B13DB2" w:rsidRPr="008F4989">
              <w:rPr>
                <w:rFonts w:eastAsia="Times New Roman" w:cs="Times New Roman"/>
                <w:sz w:val="24"/>
                <w:szCs w:val="24"/>
                <w:lang w:val="vi"/>
              </w:rPr>
              <w:t xml:space="preserve">.3. </w:t>
            </w:r>
            <w:r w:rsidR="009B2B93" w:rsidRPr="008F4989">
              <w:rPr>
                <w:rFonts w:eastAsia="Times New Roman" w:cs="Times New Roman"/>
                <w:sz w:val="24"/>
                <w:szCs w:val="24"/>
                <w:lang w:val="vi"/>
              </w:rPr>
              <w:t xml:space="preserve">Vi phạm nghiêm trọng của các bên ký kết hợp đồng </w:t>
            </w:r>
          </w:p>
          <w:p w14:paraId="1ED542F6" w14:textId="77777777" w:rsidR="003B1AC7" w:rsidRPr="008F4989" w:rsidRDefault="003B1AC7" w:rsidP="003B1AC7">
            <w:pPr>
              <w:widowControl w:val="0"/>
              <w:tabs>
                <w:tab w:val="left" w:pos="96"/>
                <w:tab w:val="left" w:pos="782"/>
              </w:tabs>
              <w:autoSpaceDE w:val="0"/>
              <w:autoSpaceDN w:val="0"/>
              <w:spacing w:before="40" w:after="40" w:line="245" w:lineRule="auto"/>
              <w:ind w:left="96" w:right="85"/>
              <w:rPr>
                <w:rFonts w:eastAsia="Times New Roman" w:cs="Times New Roman"/>
                <w:i/>
                <w:sz w:val="24"/>
                <w:szCs w:val="24"/>
                <w:lang w:val="vi"/>
              </w:rPr>
            </w:pPr>
            <w:r w:rsidRPr="008F4989">
              <w:rPr>
                <w:rFonts w:eastAsia="Times New Roman" w:cs="Times New Roman"/>
                <w:i/>
                <w:sz w:val="24"/>
                <w:szCs w:val="24"/>
                <w:lang w:val="vi"/>
              </w:rPr>
              <w:t>Liệt kê các trường hợp vi phạm nghiêm trọng nghĩa vụ của các bên ký kết hợp đồng theo nguyên tắc: Vi phạm nghiêm trọng là việc không thực hiện đúng nghĩa vụ của một bên đến mức làm cho bên kia không đạt được mục đích của việc giao kết hợp đồng.</w:t>
            </w:r>
          </w:p>
          <w:p w14:paraId="3607B571" w14:textId="4D082238" w:rsidR="006E14C3" w:rsidRPr="008F4989" w:rsidRDefault="006E14C3" w:rsidP="003B1AC7">
            <w:pPr>
              <w:widowControl w:val="0"/>
              <w:tabs>
                <w:tab w:val="left" w:pos="96"/>
                <w:tab w:val="left" w:pos="782"/>
              </w:tabs>
              <w:autoSpaceDE w:val="0"/>
              <w:autoSpaceDN w:val="0"/>
              <w:spacing w:before="40" w:after="40" w:line="245" w:lineRule="auto"/>
              <w:ind w:left="96" w:right="85"/>
              <w:rPr>
                <w:rFonts w:eastAsia="Times New Roman" w:cs="Times New Roman"/>
                <w:i/>
                <w:sz w:val="24"/>
                <w:szCs w:val="24"/>
                <w:lang w:val="vi"/>
              </w:rPr>
            </w:pPr>
            <w:r w:rsidRPr="008F4989">
              <w:rPr>
                <w:rFonts w:eastAsia="Times New Roman" w:cs="Times New Roman"/>
                <w:i/>
                <w:sz w:val="24"/>
                <w:szCs w:val="24"/>
                <w:lang w:val="vi"/>
              </w:rPr>
              <w:t xml:space="preserve">Việc vi phạm nghiêm trọng nghĩa vụ theo hợp đồng có thể là căn cứ để một bên có quyền hủy bỏ hợp đồng và không phải bồi thường thiệt hại theo quy định tại Điều 423 Bộ luật Dân sự 2015. </w:t>
            </w:r>
          </w:p>
        </w:tc>
      </w:tr>
      <w:tr w:rsidR="008F4989" w:rsidRPr="008F4989" w14:paraId="6710633E" w14:textId="77777777" w:rsidTr="00206460">
        <w:trPr>
          <w:trHeight w:val="2221"/>
        </w:trPr>
        <w:tc>
          <w:tcPr>
            <w:tcW w:w="3085" w:type="dxa"/>
          </w:tcPr>
          <w:p w14:paraId="0650B92C" w14:textId="065EF3DC" w:rsidR="009B2B93" w:rsidRPr="008F4989" w:rsidRDefault="00505056" w:rsidP="00123A05">
            <w:pPr>
              <w:widowControl w:val="0"/>
              <w:tabs>
                <w:tab w:val="left" w:pos="928"/>
                <w:tab w:val="left" w:pos="1549"/>
                <w:tab w:val="left" w:pos="2429"/>
              </w:tabs>
              <w:autoSpaceDE w:val="0"/>
              <w:autoSpaceDN w:val="0"/>
              <w:spacing w:before="40" w:after="40" w:line="245" w:lineRule="auto"/>
              <w:ind w:right="101"/>
              <w:rPr>
                <w:rFonts w:eastAsia="Times New Roman" w:cs="Times New Roman"/>
                <w:b/>
                <w:sz w:val="24"/>
                <w:szCs w:val="24"/>
                <w:lang w:val="vi"/>
              </w:rPr>
            </w:pPr>
            <w:r w:rsidRPr="008F4989">
              <w:rPr>
                <w:rFonts w:eastAsia="Times New Roman" w:cs="Times New Roman"/>
                <w:b/>
                <w:sz w:val="24"/>
                <w:szCs w:val="24"/>
                <w:lang w:val="vi"/>
              </w:rPr>
              <w:t>Điều</w:t>
            </w:r>
            <w:r w:rsidRPr="008F4989">
              <w:rPr>
                <w:rFonts w:eastAsia="Times New Roman" w:cs="Times New Roman"/>
                <w:b/>
                <w:sz w:val="24"/>
                <w:szCs w:val="24"/>
                <w:lang w:val="vi"/>
              </w:rPr>
              <w:tab/>
            </w:r>
            <w:r w:rsidR="00123A05" w:rsidRPr="008F4989">
              <w:rPr>
                <w:rFonts w:eastAsia="Times New Roman" w:cs="Times New Roman"/>
                <w:b/>
                <w:sz w:val="24"/>
                <w:szCs w:val="24"/>
                <w:lang w:val="vi"/>
              </w:rPr>
              <w:t>60</w:t>
            </w:r>
            <w:r w:rsidR="009B2B93" w:rsidRPr="008F4989">
              <w:rPr>
                <w:rFonts w:eastAsia="Times New Roman" w:cs="Times New Roman"/>
                <w:b/>
                <w:sz w:val="24"/>
                <w:szCs w:val="24"/>
                <w:lang w:val="vi"/>
              </w:rPr>
              <w:t>.</w:t>
            </w:r>
            <w:r w:rsidR="009B2B93" w:rsidRPr="008F4989">
              <w:rPr>
                <w:rFonts w:eastAsia="Times New Roman" w:cs="Times New Roman"/>
                <w:b/>
                <w:sz w:val="24"/>
                <w:szCs w:val="24"/>
                <w:lang w:val="vi"/>
              </w:rPr>
              <w:tab/>
              <w:t>Hình</w:t>
            </w:r>
            <w:r w:rsidR="009B2B93" w:rsidRPr="008F4989">
              <w:rPr>
                <w:rFonts w:eastAsia="Times New Roman" w:cs="Times New Roman"/>
                <w:b/>
                <w:sz w:val="24"/>
                <w:szCs w:val="24"/>
                <w:lang w:val="vi"/>
              </w:rPr>
              <w:tab/>
              <w:t>thức phạt hợp đồng</w:t>
            </w:r>
          </w:p>
        </w:tc>
        <w:tc>
          <w:tcPr>
            <w:tcW w:w="6838" w:type="dxa"/>
          </w:tcPr>
          <w:p w14:paraId="6093623A" w14:textId="405B7382" w:rsidR="00AF542D" w:rsidRPr="008F4989" w:rsidRDefault="004521F8" w:rsidP="00AF542D">
            <w:pPr>
              <w:widowControl w:val="0"/>
              <w:autoSpaceDE w:val="0"/>
              <w:autoSpaceDN w:val="0"/>
              <w:spacing w:before="40" w:after="40" w:line="245" w:lineRule="auto"/>
              <w:ind w:left="49"/>
              <w:rPr>
                <w:rFonts w:eastAsia="Times New Roman" w:cs="Times New Roman"/>
                <w:sz w:val="24"/>
                <w:szCs w:val="24"/>
                <w:lang w:val="vi"/>
              </w:rPr>
            </w:pPr>
            <w:r w:rsidRPr="008F4989">
              <w:rPr>
                <w:rFonts w:eastAsia="Times New Roman" w:cs="Times New Roman"/>
                <w:sz w:val="24"/>
                <w:szCs w:val="24"/>
                <w:lang w:val="vi"/>
              </w:rPr>
              <w:t>Quy định các hình thức phạt hợp đồng</w:t>
            </w:r>
          </w:p>
          <w:p w14:paraId="12DB7BD9" w14:textId="61E31B18" w:rsidR="004521F8" w:rsidRPr="008F4989" w:rsidRDefault="004521F8" w:rsidP="003C4018">
            <w:pPr>
              <w:widowControl w:val="0"/>
              <w:autoSpaceDE w:val="0"/>
              <w:autoSpaceDN w:val="0"/>
              <w:spacing w:before="40" w:after="40" w:line="245" w:lineRule="auto"/>
              <w:ind w:left="49"/>
              <w:rPr>
                <w:rFonts w:eastAsia="Times New Roman" w:cs="Times New Roman"/>
                <w:i/>
                <w:sz w:val="24"/>
                <w:szCs w:val="24"/>
                <w:lang w:val="vi"/>
              </w:rPr>
            </w:pPr>
            <w:r w:rsidRPr="008F4989">
              <w:rPr>
                <w:rFonts w:eastAsia="Times New Roman" w:cs="Times New Roman"/>
                <w:i/>
                <w:sz w:val="24"/>
                <w:szCs w:val="24"/>
                <w:lang w:val="vi"/>
              </w:rPr>
              <w:t>Có thể bao gồm các hình thức:</w:t>
            </w:r>
          </w:p>
          <w:p w14:paraId="4FECE2A7" w14:textId="6240E9D0" w:rsidR="00AF542D" w:rsidRPr="008F4989" w:rsidRDefault="004521F8" w:rsidP="00AF542D">
            <w:pPr>
              <w:widowControl w:val="0"/>
              <w:autoSpaceDE w:val="0"/>
              <w:autoSpaceDN w:val="0"/>
              <w:spacing w:before="40" w:after="40" w:line="245" w:lineRule="auto"/>
              <w:ind w:left="49" w:right="142"/>
              <w:rPr>
                <w:rFonts w:eastAsia="Times New Roman" w:cs="Times New Roman"/>
                <w:i/>
                <w:sz w:val="24"/>
                <w:szCs w:val="24"/>
                <w:lang w:val="vi"/>
              </w:rPr>
            </w:pPr>
            <w:r w:rsidRPr="008F4989">
              <w:rPr>
                <w:rFonts w:eastAsia="Times New Roman" w:cs="Times New Roman"/>
                <w:i/>
                <w:sz w:val="24"/>
                <w:szCs w:val="24"/>
                <w:lang w:val="vi"/>
              </w:rPr>
              <w:t xml:space="preserve">- Phạt tiền: mức phạt cụ thể đối với từng trường hợp và thủ tục thực hiện. </w:t>
            </w:r>
            <w:r w:rsidR="00AF542D" w:rsidRPr="008F4989">
              <w:rPr>
                <w:rFonts w:eastAsia="Times New Roman" w:cs="Times New Roman"/>
                <w:i/>
                <w:sz w:val="24"/>
                <w:szCs w:val="24"/>
                <w:lang w:val="vi"/>
              </w:rPr>
              <w:t>Mức phạt vi phạm do các bên thỏa thuận, trừ trường hợp luật liên quan có quy định khác.</w:t>
            </w:r>
          </w:p>
          <w:p w14:paraId="2A627D3E" w14:textId="7AF2CE9A" w:rsidR="00A34CEA" w:rsidRPr="008F4989" w:rsidRDefault="00A34CEA" w:rsidP="00A34CEA">
            <w:pPr>
              <w:widowControl w:val="0"/>
              <w:autoSpaceDE w:val="0"/>
              <w:autoSpaceDN w:val="0"/>
              <w:spacing w:before="40" w:after="40" w:line="245" w:lineRule="auto"/>
              <w:ind w:left="49" w:right="142"/>
              <w:rPr>
                <w:rFonts w:eastAsia="Times New Roman" w:cs="Times New Roman"/>
                <w:i/>
                <w:sz w:val="24"/>
                <w:szCs w:val="24"/>
                <w:lang w:val="vi"/>
              </w:rPr>
            </w:pPr>
            <w:r w:rsidRPr="008F4989">
              <w:rPr>
                <w:rFonts w:eastAsia="Times New Roman" w:cs="Times New Roman"/>
                <w:i/>
                <w:sz w:val="24"/>
                <w:szCs w:val="24"/>
                <w:lang w:val="vi"/>
              </w:rPr>
              <w:t xml:space="preserve">Trường hợp quy định mức phạt, lưu ý quy định của pháp luật áp dụng theo quy định tại căn cứ ký kết hợp đồng như: </w:t>
            </w:r>
          </w:p>
          <w:p w14:paraId="1DBFE9E4" w14:textId="5993F195" w:rsidR="004521F8" w:rsidRPr="008F4989" w:rsidRDefault="00A34CEA" w:rsidP="00A34CEA">
            <w:pPr>
              <w:widowControl w:val="0"/>
              <w:autoSpaceDE w:val="0"/>
              <w:autoSpaceDN w:val="0"/>
              <w:spacing w:before="40" w:after="40" w:line="245" w:lineRule="auto"/>
              <w:ind w:left="49" w:right="142"/>
              <w:rPr>
                <w:rFonts w:eastAsia="Times New Roman" w:cs="Times New Roman"/>
                <w:i/>
                <w:sz w:val="24"/>
                <w:szCs w:val="24"/>
                <w:lang w:val="vi"/>
              </w:rPr>
            </w:pPr>
            <w:r w:rsidRPr="008F4989">
              <w:rPr>
                <w:rFonts w:eastAsia="Times New Roman" w:cs="Times New Roman"/>
                <w:i/>
                <w:sz w:val="24"/>
                <w:szCs w:val="24"/>
                <w:lang w:val="vi"/>
              </w:rPr>
              <w:t>+ Trường hợp áp dụng luật thương mại, mức phạt đối với vi phạm nghĩa vụ hợp đồng hoặc tổng mức phạt đối với nhiều vi phạm do các bên thoả thuận trong hợp đồng, nhưng không quá 8% giá trị phần nghĩa vụ hợp đồng bị vi phạm theo quy định tại Điều 301 Luật Thương mại 2005.</w:t>
            </w:r>
          </w:p>
          <w:p w14:paraId="1BA7B5A7" w14:textId="3388192D" w:rsidR="00A34CEA" w:rsidRPr="008F4989" w:rsidRDefault="00A34CEA" w:rsidP="00A34CEA">
            <w:pPr>
              <w:widowControl w:val="0"/>
              <w:autoSpaceDE w:val="0"/>
              <w:autoSpaceDN w:val="0"/>
              <w:spacing w:before="40" w:after="40" w:line="245" w:lineRule="auto"/>
              <w:ind w:left="49" w:right="142"/>
              <w:rPr>
                <w:rFonts w:eastAsia="Times New Roman" w:cs="Times New Roman"/>
                <w:i/>
                <w:sz w:val="24"/>
                <w:szCs w:val="24"/>
                <w:lang w:val="vi"/>
              </w:rPr>
            </w:pPr>
            <w:r w:rsidRPr="008F4989">
              <w:rPr>
                <w:rFonts w:eastAsia="Times New Roman" w:cs="Times New Roman"/>
                <w:i/>
                <w:sz w:val="24"/>
                <w:szCs w:val="24"/>
                <w:lang w:val="vi"/>
              </w:rPr>
              <w:t>+ Trường hợp áp dụng pháp luật xây dựng, đối với công trình xây dựng sử dụng vốn nhà nước, mức phạt hợp đồng không vượt quá 12% giá trị phần hợp đồng bị vi phạm. Ngoài mức phạt theo thỏa thuận, bên vi phạm hợp đồng còn phải bồi thường thiệt hại cho bên kia, bên thứ ba (nếu có) theo quy định của Luật này</w:t>
            </w:r>
            <w:r w:rsidR="00AF542D" w:rsidRPr="008F4989">
              <w:rPr>
                <w:rFonts w:eastAsia="Times New Roman" w:cs="Times New Roman"/>
                <w:i/>
                <w:sz w:val="24"/>
                <w:szCs w:val="24"/>
                <w:lang w:val="vi"/>
              </w:rPr>
              <w:t xml:space="preserve"> và pháp luật có liên quan khác theo quy định tại Điều 146 Luật Xây dựng 2014 (sửa đổi, bổ sung năm 2020).</w:t>
            </w:r>
          </w:p>
          <w:p w14:paraId="073AA64C" w14:textId="1811549C" w:rsidR="00AF542D" w:rsidRPr="008F4989" w:rsidRDefault="00AF542D" w:rsidP="00A34CEA">
            <w:pPr>
              <w:widowControl w:val="0"/>
              <w:autoSpaceDE w:val="0"/>
              <w:autoSpaceDN w:val="0"/>
              <w:spacing w:before="40" w:after="40" w:line="245" w:lineRule="auto"/>
              <w:ind w:left="49" w:right="142"/>
              <w:rPr>
                <w:rFonts w:eastAsia="Times New Roman" w:cs="Times New Roman"/>
                <w:i/>
                <w:sz w:val="24"/>
                <w:szCs w:val="24"/>
                <w:lang w:val="vi"/>
              </w:rPr>
            </w:pPr>
            <w:r w:rsidRPr="008F4989">
              <w:rPr>
                <w:rFonts w:eastAsia="Times New Roman" w:cs="Times New Roman"/>
                <w:i/>
                <w:sz w:val="24"/>
                <w:szCs w:val="24"/>
                <w:lang w:val="vi"/>
              </w:rPr>
              <w:t xml:space="preserve">+ Trường hợp áp dụng pháp luật dân sự, các bên thỏa thuận về việc </w:t>
            </w:r>
            <w:r w:rsidRPr="008F4989">
              <w:rPr>
                <w:rFonts w:eastAsia="Times New Roman" w:cs="Times New Roman"/>
                <w:i/>
                <w:sz w:val="24"/>
                <w:szCs w:val="24"/>
                <w:lang w:val="vi"/>
              </w:rPr>
              <w:lastRenderedPageBreak/>
              <w:t>áp dụng phạt vi phạm và việc áp dụng song song hoặc không áp dụng bồi thường thiệt hại theo quy định tại Điều 418 Bộ luật Dân sự 2015.</w:t>
            </w:r>
          </w:p>
          <w:p w14:paraId="6BE7B238" w14:textId="1B0DEAB0" w:rsidR="0073503C" w:rsidRPr="008F4989" w:rsidRDefault="0073503C" w:rsidP="00A34CEA">
            <w:pPr>
              <w:widowControl w:val="0"/>
              <w:autoSpaceDE w:val="0"/>
              <w:autoSpaceDN w:val="0"/>
              <w:spacing w:before="40" w:after="40" w:line="245" w:lineRule="auto"/>
              <w:ind w:left="49" w:right="142"/>
              <w:rPr>
                <w:rFonts w:eastAsia="Times New Roman" w:cs="Times New Roman"/>
                <w:i/>
                <w:sz w:val="24"/>
                <w:szCs w:val="24"/>
                <w:lang w:val="vi"/>
              </w:rPr>
            </w:pPr>
            <w:r w:rsidRPr="008F4989">
              <w:rPr>
                <w:rFonts w:eastAsia="Times New Roman" w:cs="Times New Roman"/>
                <w:i/>
                <w:sz w:val="24"/>
                <w:szCs w:val="24"/>
                <w:lang w:val="vi"/>
              </w:rPr>
              <w:t xml:space="preserve">+ Trường hợp quy định phạt tiền đối với CQKKHĐ, phải quy định rõ nguồn vốn, cơ sở pháp lý </w:t>
            </w:r>
            <w:r w:rsidR="00786DA6" w:rsidRPr="008F4989">
              <w:rPr>
                <w:rFonts w:eastAsia="Times New Roman" w:cs="Times New Roman"/>
                <w:i/>
                <w:sz w:val="24"/>
                <w:szCs w:val="24"/>
                <w:lang w:val="vi"/>
              </w:rPr>
              <w:t xml:space="preserve">về thẩm quyền thỏa thuận, nội dung thỏa thuận, cơ quan </w:t>
            </w:r>
            <w:r w:rsidRPr="008F4989">
              <w:rPr>
                <w:rFonts w:eastAsia="Times New Roman" w:cs="Times New Roman"/>
                <w:i/>
                <w:sz w:val="24"/>
                <w:szCs w:val="24"/>
                <w:lang w:val="vi"/>
              </w:rPr>
              <w:t xml:space="preserve">thực hiện. </w:t>
            </w:r>
          </w:p>
          <w:p w14:paraId="250DA950" w14:textId="7ABD98BD" w:rsidR="009B2B93" w:rsidRPr="008F4989" w:rsidRDefault="007C22EC" w:rsidP="003C4018">
            <w:pPr>
              <w:widowControl w:val="0"/>
              <w:tabs>
                <w:tab w:val="left" w:pos="776"/>
              </w:tabs>
              <w:autoSpaceDE w:val="0"/>
              <w:autoSpaceDN w:val="0"/>
              <w:spacing w:before="40" w:after="40" w:line="245" w:lineRule="auto"/>
              <w:ind w:left="49" w:right="85"/>
              <w:rPr>
                <w:rFonts w:eastAsia="Times New Roman" w:cs="Times New Roman"/>
                <w:b/>
                <w:i/>
                <w:sz w:val="24"/>
                <w:szCs w:val="24"/>
                <w:lang w:val="vi"/>
              </w:rPr>
            </w:pPr>
            <w:r w:rsidRPr="008F4989">
              <w:rPr>
                <w:rFonts w:eastAsia="Times New Roman" w:cs="Times New Roman"/>
                <w:i/>
                <w:sz w:val="24"/>
                <w:szCs w:val="24"/>
                <w:lang w:val="vi"/>
              </w:rPr>
              <w:t>-</w:t>
            </w:r>
            <w:r w:rsidR="00505056" w:rsidRPr="008F4989">
              <w:rPr>
                <w:rFonts w:eastAsia="Times New Roman" w:cs="Times New Roman"/>
                <w:i/>
                <w:sz w:val="24"/>
                <w:szCs w:val="24"/>
                <w:lang w:val="vi"/>
              </w:rPr>
              <w:t xml:space="preserve"> </w:t>
            </w:r>
            <w:r w:rsidR="009B2B93" w:rsidRPr="008F4989">
              <w:rPr>
                <w:rFonts w:eastAsia="Times New Roman" w:cs="Times New Roman"/>
                <w:i/>
                <w:sz w:val="24"/>
                <w:szCs w:val="24"/>
                <w:lang w:val="vi"/>
              </w:rPr>
              <w:t>Tạm dừng việc khai thác, kinh doanh công trình, hệ thống cơ sở hạ tầng: đối với các tr</w:t>
            </w:r>
            <w:r w:rsidR="004E6C7C" w:rsidRPr="008F4989">
              <w:rPr>
                <w:rFonts w:eastAsia="Times New Roman" w:cs="Times New Roman"/>
                <w:i/>
                <w:sz w:val="24"/>
                <w:szCs w:val="24"/>
                <w:lang w:val="vi"/>
              </w:rPr>
              <w:t>ườ</w:t>
            </w:r>
            <w:r w:rsidR="009B2B93" w:rsidRPr="008F4989">
              <w:rPr>
                <w:rFonts w:eastAsia="Times New Roman" w:cs="Times New Roman"/>
                <w:i/>
                <w:sz w:val="24"/>
                <w:szCs w:val="24"/>
                <w:lang w:val="vi"/>
              </w:rPr>
              <w:t>ng hợp vi phạm (bao gồm thời điểm áp dụng, thời hạn phạt và thủ tục thực hiện)</w:t>
            </w:r>
            <w:r w:rsidRPr="008F4989">
              <w:rPr>
                <w:rFonts w:eastAsia="Times New Roman" w:cs="Times New Roman"/>
                <w:i/>
                <w:sz w:val="24"/>
                <w:szCs w:val="24"/>
                <w:lang w:val="vi"/>
              </w:rPr>
              <w:t>.</w:t>
            </w:r>
          </w:p>
          <w:p w14:paraId="18253935" w14:textId="22E7B99D" w:rsidR="009B2B93" w:rsidRPr="008F4989" w:rsidRDefault="007C22EC" w:rsidP="0073503C">
            <w:pPr>
              <w:widowControl w:val="0"/>
              <w:tabs>
                <w:tab w:val="left" w:pos="729"/>
              </w:tabs>
              <w:autoSpaceDE w:val="0"/>
              <w:autoSpaceDN w:val="0"/>
              <w:spacing w:before="40" w:after="40" w:line="245" w:lineRule="auto"/>
              <w:ind w:left="49" w:right="142"/>
              <w:rPr>
                <w:rFonts w:eastAsia="Times New Roman" w:cs="Times New Roman"/>
                <w:b/>
                <w:sz w:val="24"/>
                <w:szCs w:val="24"/>
                <w:lang w:val="vi"/>
              </w:rPr>
            </w:pPr>
            <w:r w:rsidRPr="008F4989">
              <w:rPr>
                <w:rFonts w:eastAsia="Times New Roman" w:cs="Times New Roman"/>
                <w:i/>
                <w:sz w:val="24"/>
                <w:szCs w:val="24"/>
                <w:lang w:val="vi"/>
              </w:rPr>
              <w:t>-</w:t>
            </w:r>
            <w:r w:rsidR="00505056" w:rsidRPr="008F4989">
              <w:rPr>
                <w:rFonts w:eastAsia="Times New Roman" w:cs="Times New Roman"/>
                <w:i/>
                <w:sz w:val="24"/>
                <w:szCs w:val="24"/>
                <w:lang w:val="vi"/>
              </w:rPr>
              <w:t xml:space="preserve"> </w:t>
            </w:r>
            <w:r w:rsidRPr="008F4989">
              <w:rPr>
                <w:rFonts w:eastAsia="Times New Roman" w:cs="Times New Roman"/>
                <w:i/>
                <w:sz w:val="24"/>
                <w:szCs w:val="24"/>
                <w:lang w:val="vi"/>
              </w:rPr>
              <w:t>Các hình thức khác do các bên thỏa thuận không trái với nguyên tắc cơ bản của pháp luật Việt Nam.</w:t>
            </w:r>
            <w:r w:rsidRPr="008F4989">
              <w:rPr>
                <w:rFonts w:eastAsia="Times New Roman" w:cs="Times New Roman"/>
                <w:sz w:val="24"/>
                <w:szCs w:val="24"/>
                <w:lang w:val="vi"/>
              </w:rPr>
              <w:t xml:space="preserve"> </w:t>
            </w:r>
          </w:p>
        </w:tc>
      </w:tr>
      <w:tr w:rsidR="008F4989" w:rsidRPr="008F4989" w14:paraId="254DDA5C" w14:textId="77777777" w:rsidTr="0094319F">
        <w:trPr>
          <w:trHeight w:val="704"/>
        </w:trPr>
        <w:tc>
          <w:tcPr>
            <w:tcW w:w="3085" w:type="dxa"/>
          </w:tcPr>
          <w:p w14:paraId="2BEA5C34" w14:textId="29464910" w:rsidR="005A4C21" w:rsidRPr="008F4989" w:rsidRDefault="005A4C21" w:rsidP="00123A05">
            <w:pPr>
              <w:widowControl w:val="0"/>
              <w:tabs>
                <w:tab w:val="left" w:pos="928"/>
                <w:tab w:val="left" w:pos="1549"/>
                <w:tab w:val="left" w:pos="2429"/>
              </w:tabs>
              <w:autoSpaceDE w:val="0"/>
              <w:autoSpaceDN w:val="0"/>
              <w:spacing w:before="40" w:after="40" w:line="245" w:lineRule="auto"/>
              <w:ind w:right="101"/>
              <w:rPr>
                <w:rFonts w:eastAsia="Times New Roman" w:cs="Times New Roman"/>
                <w:b/>
                <w:sz w:val="24"/>
                <w:szCs w:val="24"/>
                <w:lang w:val="vi"/>
              </w:rPr>
            </w:pPr>
            <w:r w:rsidRPr="008F4989">
              <w:rPr>
                <w:rFonts w:eastAsia="Times New Roman" w:cs="Times New Roman"/>
                <w:b/>
                <w:sz w:val="24"/>
                <w:szCs w:val="24"/>
                <w:lang w:val="vi"/>
              </w:rPr>
              <w:lastRenderedPageBreak/>
              <w:t xml:space="preserve">Điều </w:t>
            </w:r>
            <w:r w:rsidR="00123A05" w:rsidRPr="008F4989">
              <w:rPr>
                <w:rFonts w:eastAsia="Times New Roman" w:cs="Times New Roman"/>
                <w:b/>
                <w:sz w:val="24"/>
                <w:szCs w:val="24"/>
                <w:lang w:val="vi"/>
              </w:rPr>
              <w:t>61</w:t>
            </w:r>
            <w:r w:rsidRPr="008F4989">
              <w:rPr>
                <w:rFonts w:eastAsia="Times New Roman" w:cs="Times New Roman"/>
                <w:b/>
                <w:sz w:val="24"/>
                <w:szCs w:val="24"/>
                <w:lang w:val="vi"/>
              </w:rPr>
              <w:t>. Các hình thức xử lý vi phạm nghĩa vụ khác</w:t>
            </w:r>
          </w:p>
        </w:tc>
        <w:tc>
          <w:tcPr>
            <w:tcW w:w="6838" w:type="dxa"/>
          </w:tcPr>
          <w:p w14:paraId="58E005DD" w14:textId="01C68834" w:rsidR="005A4C21" w:rsidRPr="008F4989" w:rsidRDefault="005A4C21" w:rsidP="003C4018">
            <w:pPr>
              <w:widowControl w:val="0"/>
              <w:autoSpaceDE w:val="0"/>
              <w:autoSpaceDN w:val="0"/>
              <w:spacing w:before="40" w:after="40" w:line="245" w:lineRule="auto"/>
              <w:ind w:left="49"/>
              <w:rPr>
                <w:rFonts w:eastAsia="Times New Roman" w:cs="Times New Roman"/>
                <w:sz w:val="24"/>
                <w:szCs w:val="24"/>
                <w:lang w:val="vi"/>
              </w:rPr>
            </w:pPr>
            <w:r w:rsidRPr="008F4989">
              <w:rPr>
                <w:rFonts w:eastAsia="Times New Roman" w:cs="Times New Roman"/>
                <w:sz w:val="24"/>
                <w:szCs w:val="24"/>
                <w:lang w:val="vi"/>
              </w:rPr>
              <w:t xml:space="preserve">Các chế tài, việc xử lý vi phạm nghĩa vụ khác được thực hiện theo quy định của pháp luật dân sự, pháp luật thương mại và quy định có liên quan. </w:t>
            </w:r>
          </w:p>
        </w:tc>
      </w:tr>
      <w:tr w:rsidR="008F4989" w:rsidRPr="008F4989" w14:paraId="225D97D0" w14:textId="77777777" w:rsidTr="00D05A7C">
        <w:trPr>
          <w:trHeight w:val="138"/>
        </w:trPr>
        <w:tc>
          <w:tcPr>
            <w:tcW w:w="9923" w:type="dxa"/>
            <w:gridSpan w:val="2"/>
          </w:tcPr>
          <w:p w14:paraId="7ABC3C2E" w14:textId="7F5058B6" w:rsidR="009B2B93" w:rsidRPr="008F4989" w:rsidRDefault="004239A0"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XV</w:t>
            </w:r>
            <w:r w:rsidR="009B2B93" w:rsidRPr="008F4989">
              <w:rPr>
                <w:rFonts w:eastAsia="Times New Roman" w:cs="Times New Roman"/>
                <w:b/>
                <w:sz w:val="24"/>
                <w:szCs w:val="24"/>
                <w:lang w:val="vi"/>
              </w:rPr>
              <w:t>. DOANH NGHIỆP DỰ ÁN</w:t>
            </w:r>
          </w:p>
        </w:tc>
      </w:tr>
      <w:tr w:rsidR="008F4989" w:rsidRPr="008F4989" w14:paraId="2C398C65" w14:textId="77777777" w:rsidTr="00206460">
        <w:trPr>
          <w:trHeight w:val="469"/>
        </w:trPr>
        <w:tc>
          <w:tcPr>
            <w:tcW w:w="3085" w:type="dxa"/>
          </w:tcPr>
          <w:p w14:paraId="7B95DE00" w14:textId="2F788FCC" w:rsidR="009B2B93" w:rsidRPr="008F4989" w:rsidRDefault="009B2B93"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 xml:space="preserve">Điều </w:t>
            </w:r>
            <w:r w:rsidR="00D05A7C" w:rsidRPr="008F4989">
              <w:rPr>
                <w:rFonts w:eastAsia="Times New Roman" w:cs="Times New Roman"/>
                <w:b/>
                <w:sz w:val="24"/>
                <w:szCs w:val="24"/>
                <w:lang w:val="vi"/>
              </w:rPr>
              <w:t>6</w:t>
            </w:r>
            <w:r w:rsidR="00123A05" w:rsidRPr="008F4989">
              <w:rPr>
                <w:rFonts w:eastAsia="Times New Roman" w:cs="Times New Roman"/>
                <w:b/>
                <w:sz w:val="24"/>
                <w:szCs w:val="24"/>
                <w:lang w:val="vi"/>
              </w:rPr>
              <w:t>2</w:t>
            </w:r>
            <w:r w:rsidRPr="008F4989">
              <w:rPr>
                <w:rFonts w:eastAsia="Times New Roman" w:cs="Times New Roman"/>
                <w:b/>
                <w:sz w:val="24"/>
                <w:szCs w:val="24"/>
                <w:lang w:val="vi"/>
              </w:rPr>
              <w:t>. Mô hình tổ chức, hoạt động của DNDA</w:t>
            </w:r>
          </w:p>
        </w:tc>
        <w:tc>
          <w:tcPr>
            <w:tcW w:w="6838" w:type="dxa"/>
          </w:tcPr>
          <w:p w14:paraId="3F72A53B" w14:textId="77777777" w:rsidR="009B2B93" w:rsidRPr="008F4989" w:rsidRDefault="009B2B93" w:rsidP="003C4018">
            <w:pPr>
              <w:widowControl w:val="0"/>
              <w:autoSpaceDE w:val="0"/>
              <w:autoSpaceDN w:val="0"/>
              <w:spacing w:before="40" w:after="40" w:line="245" w:lineRule="auto"/>
              <w:ind w:right="154"/>
              <w:rPr>
                <w:rFonts w:eastAsia="Times New Roman" w:cs="Times New Roman"/>
                <w:sz w:val="24"/>
                <w:szCs w:val="24"/>
                <w:lang w:val="vi"/>
              </w:rPr>
            </w:pPr>
            <w:r w:rsidRPr="008F4989">
              <w:rPr>
                <w:rFonts w:eastAsia="Times New Roman" w:cs="Times New Roman"/>
                <w:sz w:val="24"/>
                <w:szCs w:val="24"/>
                <w:lang w:val="vi"/>
              </w:rPr>
              <w:t>Mô hình tổ chức, hoạt động của DNDA tuân thủ quy định tại khoản 1 Điều 44 Luật PPP.</w:t>
            </w:r>
          </w:p>
        </w:tc>
      </w:tr>
      <w:tr w:rsidR="008F4989" w:rsidRPr="008F4989" w14:paraId="6D23437D" w14:textId="77777777" w:rsidTr="0094319F">
        <w:trPr>
          <w:trHeight w:val="609"/>
        </w:trPr>
        <w:tc>
          <w:tcPr>
            <w:tcW w:w="3085" w:type="dxa"/>
          </w:tcPr>
          <w:p w14:paraId="57F64C19" w14:textId="0B8FC1D2" w:rsidR="009B2B93" w:rsidRPr="008F4989" w:rsidRDefault="009B2B93" w:rsidP="00123A05">
            <w:pPr>
              <w:widowControl w:val="0"/>
              <w:autoSpaceDE w:val="0"/>
              <w:autoSpaceDN w:val="0"/>
              <w:spacing w:before="40" w:after="40" w:line="245" w:lineRule="auto"/>
              <w:ind w:right="156"/>
              <w:rPr>
                <w:rFonts w:eastAsia="Times New Roman" w:cs="Times New Roman"/>
                <w:b/>
                <w:sz w:val="24"/>
                <w:szCs w:val="24"/>
                <w:lang w:val="vi"/>
              </w:rPr>
            </w:pPr>
            <w:r w:rsidRPr="008F4989">
              <w:rPr>
                <w:rFonts w:eastAsia="Times New Roman" w:cs="Times New Roman"/>
                <w:b/>
                <w:sz w:val="24"/>
                <w:szCs w:val="24"/>
                <w:lang w:val="vi"/>
              </w:rPr>
              <w:t xml:space="preserve">Điều </w:t>
            </w:r>
            <w:r w:rsidR="00D05A7C" w:rsidRPr="008F4989">
              <w:rPr>
                <w:rFonts w:eastAsia="Times New Roman" w:cs="Times New Roman"/>
                <w:b/>
                <w:sz w:val="24"/>
                <w:szCs w:val="24"/>
                <w:lang w:val="vi"/>
              </w:rPr>
              <w:t>6</w:t>
            </w:r>
            <w:r w:rsidR="00123A05" w:rsidRPr="008F4989">
              <w:rPr>
                <w:rFonts w:eastAsia="Times New Roman" w:cs="Times New Roman"/>
                <w:b/>
                <w:sz w:val="24"/>
                <w:szCs w:val="24"/>
                <w:lang w:val="vi"/>
              </w:rPr>
              <w:t>3</w:t>
            </w:r>
            <w:r w:rsidRPr="008F4989">
              <w:rPr>
                <w:rFonts w:eastAsia="Times New Roman" w:cs="Times New Roman"/>
                <w:b/>
                <w:sz w:val="24"/>
                <w:szCs w:val="24"/>
                <w:lang w:val="vi"/>
              </w:rPr>
              <w:t>. Vốn điều lệ của DNDA</w:t>
            </w:r>
          </w:p>
        </w:tc>
        <w:tc>
          <w:tcPr>
            <w:tcW w:w="6838" w:type="dxa"/>
          </w:tcPr>
          <w:p w14:paraId="040273DB" w14:textId="3EB0D2A3" w:rsidR="009B2B93" w:rsidRPr="008F4989" w:rsidRDefault="009B2B93" w:rsidP="00D05A7C">
            <w:pPr>
              <w:widowControl w:val="0"/>
              <w:autoSpaceDE w:val="0"/>
              <w:autoSpaceDN w:val="0"/>
              <w:spacing w:before="40" w:after="40" w:line="245" w:lineRule="auto"/>
              <w:rPr>
                <w:rFonts w:eastAsia="Times New Roman" w:cs="Times New Roman"/>
                <w:sz w:val="24"/>
                <w:szCs w:val="24"/>
                <w:lang w:val="vi"/>
              </w:rPr>
            </w:pPr>
            <w:r w:rsidRPr="008F4989">
              <w:rPr>
                <w:rFonts w:eastAsia="Times New Roman" w:cs="Times New Roman"/>
                <w:sz w:val="24"/>
                <w:szCs w:val="24"/>
                <w:lang w:val="vi"/>
              </w:rPr>
              <w:t>Vốn điều lệ của DNDA tuân thủ quy định pháp luật</w:t>
            </w:r>
            <w:r w:rsidR="00D05A7C" w:rsidRPr="008F4989">
              <w:rPr>
                <w:rFonts w:eastAsia="Times New Roman" w:cs="Times New Roman"/>
                <w:sz w:val="24"/>
                <w:szCs w:val="24"/>
                <w:lang w:val="vi"/>
              </w:rPr>
              <w:t xml:space="preserve"> </w:t>
            </w:r>
            <w:r w:rsidRPr="008F4989">
              <w:rPr>
                <w:rFonts w:eastAsia="Times New Roman" w:cs="Times New Roman"/>
                <w:sz w:val="24"/>
                <w:szCs w:val="24"/>
                <w:lang w:val="vi"/>
              </w:rPr>
              <w:t xml:space="preserve">doanh nghiệp và </w:t>
            </w:r>
            <w:r w:rsidR="005A4C21" w:rsidRPr="008F4989">
              <w:rPr>
                <w:rFonts w:eastAsia="Times New Roman" w:cs="Times New Roman"/>
                <w:sz w:val="24"/>
                <w:szCs w:val="24"/>
                <w:lang w:val="vi"/>
              </w:rPr>
              <w:t xml:space="preserve">quy định tại </w:t>
            </w:r>
            <w:r w:rsidRPr="008F4989">
              <w:rPr>
                <w:rFonts w:eastAsia="Times New Roman" w:cs="Times New Roman"/>
                <w:sz w:val="24"/>
                <w:szCs w:val="24"/>
                <w:lang w:val="vi"/>
              </w:rPr>
              <w:t>Hợp đồng này.</w:t>
            </w:r>
          </w:p>
        </w:tc>
      </w:tr>
      <w:tr w:rsidR="008F4989" w:rsidRPr="008F4989" w14:paraId="57BFF8D9" w14:textId="77777777" w:rsidTr="00D05A7C">
        <w:trPr>
          <w:trHeight w:val="764"/>
        </w:trPr>
        <w:tc>
          <w:tcPr>
            <w:tcW w:w="3085" w:type="dxa"/>
          </w:tcPr>
          <w:p w14:paraId="7CE115AE" w14:textId="5A99A04C" w:rsidR="009B2B93" w:rsidRPr="008F4989" w:rsidRDefault="009B2B93" w:rsidP="00123A05">
            <w:pPr>
              <w:widowControl w:val="0"/>
              <w:autoSpaceDE w:val="0"/>
              <w:autoSpaceDN w:val="0"/>
              <w:spacing w:before="40" w:after="40" w:line="245" w:lineRule="auto"/>
              <w:ind w:right="98"/>
              <w:rPr>
                <w:rFonts w:eastAsia="Times New Roman" w:cs="Times New Roman"/>
                <w:b/>
                <w:sz w:val="24"/>
                <w:szCs w:val="24"/>
                <w:lang w:val="vi"/>
              </w:rPr>
            </w:pPr>
            <w:r w:rsidRPr="008F4989">
              <w:rPr>
                <w:rFonts w:eastAsia="Times New Roman" w:cs="Times New Roman"/>
                <w:b/>
                <w:sz w:val="24"/>
                <w:szCs w:val="24"/>
                <w:lang w:val="vi"/>
              </w:rPr>
              <w:t xml:space="preserve">Điều </w:t>
            </w:r>
            <w:r w:rsidR="00D05A7C" w:rsidRPr="008F4989">
              <w:rPr>
                <w:rFonts w:eastAsia="Times New Roman" w:cs="Times New Roman"/>
                <w:b/>
                <w:sz w:val="24"/>
                <w:szCs w:val="24"/>
                <w:lang w:val="vi"/>
              </w:rPr>
              <w:t>6</w:t>
            </w:r>
            <w:r w:rsidR="00123A05" w:rsidRPr="008F4989">
              <w:rPr>
                <w:rFonts w:eastAsia="Times New Roman" w:cs="Times New Roman"/>
                <w:b/>
                <w:sz w:val="24"/>
                <w:szCs w:val="24"/>
                <w:lang w:val="vi"/>
              </w:rPr>
              <w:t>4</w:t>
            </w:r>
            <w:r w:rsidRPr="008F4989">
              <w:rPr>
                <w:rFonts w:eastAsia="Times New Roman" w:cs="Times New Roman"/>
                <w:b/>
                <w:sz w:val="24"/>
                <w:szCs w:val="24"/>
                <w:lang w:val="vi"/>
              </w:rPr>
              <w:t>. Nghĩa vụ của NĐT trong việc góp vốn chủ sở hữu</w:t>
            </w:r>
          </w:p>
        </w:tc>
        <w:tc>
          <w:tcPr>
            <w:tcW w:w="6838" w:type="dxa"/>
          </w:tcPr>
          <w:p w14:paraId="2AB408BD" w14:textId="2ABE45A1" w:rsidR="009B2B93" w:rsidRPr="008F4989" w:rsidRDefault="009B2B93" w:rsidP="00D05A7C">
            <w:pPr>
              <w:widowControl w:val="0"/>
              <w:autoSpaceDE w:val="0"/>
              <w:autoSpaceDN w:val="0"/>
              <w:spacing w:before="40" w:after="40" w:line="245" w:lineRule="auto"/>
              <w:rPr>
                <w:rFonts w:eastAsia="Times New Roman" w:cs="Times New Roman"/>
                <w:sz w:val="24"/>
                <w:szCs w:val="24"/>
                <w:lang w:val="vi"/>
              </w:rPr>
            </w:pPr>
            <w:r w:rsidRPr="008F4989">
              <w:rPr>
                <w:rFonts w:eastAsia="Times New Roman" w:cs="Times New Roman"/>
                <w:sz w:val="24"/>
                <w:szCs w:val="24"/>
                <w:lang w:val="vi"/>
              </w:rPr>
              <w:t>Nghĩa vụ của NĐT trong việc góp vốn chủ sở hữu thực hiện theo quy định tại Điều 76 và Điều 77 Luật PPP và tuân thủ nội dung tại Hợp đồng này.</w:t>
            </w:r>
          </w:p>
        </w:tc>
      </w:tr>
      <w:tr w:rsidR="008F4989" w:rsidRPr="008F4989" w14:paraId="4E8E1C0A" w14:textId="77777777" w:rsidTr="00A24FA0">
        <w:trPr>
          <w:trHeight w:val="70"/>
        </w:trPr>
        <w:tc>
          <w:tcPr>
            <w:tcW w:w="3085" w:type="dxa"/>
          </w:tcPr>
          <w:p w14:paraId="7ABA93E4" w14:textId="558EA2AD" w:rsidR="009B2B93" w:rsidRPr="008F4989" w:rsidRDefault="009B2B93" w:rsidP="00123A05">
            <w:pPr>
              <w:widowControl w:val="0"/>
              <w:autoSpaceDE w:val="0"/>
              <w:autoSpaceDN w:val="0"/>
              <w:spacing w:before="40" w:after="40" w:line="245" w:lineRule="auto"/>
              <w:ind w:right="103"/>
              <w:rPr>
                <w:rFonts w:eastAsia="Times New Roman" w:cs="Times New Roman"/>
                <w:b/>
                <w:sz w:val="24"/>
                <w:szCs w:val="24"/>
                <w:lang w:val="vi"/>
              </w:rPr>
            </w:pPr>
            <w:r w:rsidRPr="008F4989">
              <w:rPr>
                <w:rFonts w:eastAsia="Times New Roman" w:cs="Times New Roman"/>
                <w:b/>
                <w:sz w:val="24"/>
                <w:szCs w:val="24"/>
                <w:lang w:val="vi"/>
              </w:rPr>
              <w:t xml:space="preserve">Điều </w:t>
            </w:r>
            <w:r w:rsidR="00D05A7C" w:rsidRPr="008F4989">
              <w:rPr>
                <w:rFonts w:eastAsia="Times New Roman" w:cs="Times New Roman"/>
                <w:b/>
                <w:sz w:val="24"/>
                <w:szCs w:val="24"/>
                <w:lang w:val="vi"/>
              </w:rPr>
              <w:t>6</w:t>
            </w:r>
            <w:r w:rsidR="00123A05" w:rsidRPr="008F4989">
              <w:rPr>
                <w:rFonts w:eastAsia="Times New Roman" w:cs="Times New Roman"/>
                <w:b/>
                <w:sz w:val="24"/>
                <w:szCs w:val="24"/>
                <w:lang w:val="vi"/>
              </w:rPr>
              <w:t>5</w:t>
            </w:r>
            <w:r w:rsidRPr="008F4989">
              <w:rPr>
                <w:rFonts w:eastAsia="Times New Roman" w:cs="Times New Roman"/>
                <w:b/>
                <w:sz w:val="24"/>
                <w:szCs w:val="24"/>
                <w:lang w:val="vi"/>
              </w:rPr>
              <w:t>. Quyền và nghĩa vụ của NĐT khi chuyển nh</w:t>
            </w:r>
            <w:r w:rsidR="004E6C7C" w:rsidRPr="008F4989">
              <w:rPr>
                <w:rFonts w:eastAsia="Times New Roman" w:cs="Times New Roman"/>
                <w:b/>
                <w:sz w:val="24"/>
                <w:szCs w:val="24"/>
                <w:lang w:val="vi"/>
              </w:rPr>
              <w:t>ượ</w:t>
            </w:r>
            <w:r w:rsidRPr="008F4989">
              <w:rPr>
                <w:rFonts w:eastAsia="Times New Roman" w:cs="Times New Roman"/>
                <w:b/>
                <w:sz w:val="24"/>
                <w:szCs w:val="24"/>
                <w:lang w:val="vi"/>
              </w:rPr>
              <w:t>ng cổ phần hoặc phần vốn góp cho NĐT khác</w:t>
            </w:r>
          </w:p>
        </w:tc>
        <w:tc>
          <w:tcPr>
            <w:tcW w:w="6838" w:type="dxa"/>
          </w:tcPr>
          <w:p w14:paraId="41720748" w14:textId="23EF372D" w:rsidR="009B2B93" w:rsidRPr="008F4989" w:rsidRDefault="009B2B93" w:rsidP="003C4018">
            <w:pPr>
              <w:widowControl w:val="0"/>
              <w:autoSpaceDE w:val="0"/>
              <w:autoSpaceDN w:val="0"/>
              <w:spacing w:before="40" w:after="40" w:line="245" w:lineRule="auto"/>
              <w:ind w:right="87"/>
              <w:rPr>
                <w:rFonts w:eastAsia="Times New Roman" w:cs="Times New Roman"/>
                <w:sz w:val="24"/>
                <w:szCs w:val="24"/>
                <w:lang w:val="vi"/>
              </w:rPr>
            </w:pPr>
            <w:r w:rsidRPr="008F4989">
              <w:rPr>
                <w:rFonts w:eastAsia="Times New Roman" w:cs="Times New Roman"/>
                <w:sz w:val="24"/>
                <w:szCs w:val="24"/>
                <w:lang w:val="vi"/>
              </w:rPr>
              <w:t>Quyền và nghĩa vụ của NĐT khi chuyển nh</w:t>
            </w:r>
            <w:r w:rsidR="004E6C7C" w:rsidRPr="008F4989">
              <w:rPr>
                <w:rFonts w:eastAsia="Times New Roman" w:cs="Times New Roman"/>
                <w:sz w:val="24"/>
                <w:szCs w:val="24"/>
                <w:lang w:val="vi"/>
              </w:rPr>
              <w:t>ượ</w:t>
            </w:r>
            <w:r w:rsidRPr="008F4989">
              <w:rPr>
                <w:rFonts w:eastAsia="Times New Roman" w:cs="Times New Roman"/>
                <w:sz w:val="24"/>
                <w:szCs w:val="24"/>
                <w:lang w:val="vi"/>
              </w:rPr>
              <w:t>ng cổ phần hoặc phần vốn góp cho NĐT khác, bao gồm cả tr</w:t>
            </w:r>
            <w:r w:rsidR="004E6C7C" w:rsidRPr="008F4989">
              <w:rPr>
                <w:rFonts w:eastAsia="Times New Roman" w:cs="Times New Roman"/>
                <w:sz w:val="24"/>
                <w:szCs w:val="24"/>
                <w:lang w:val="vi"/>
              </w:rPr>
              <w:t>ườ</w:t>
            </w:r>
            <w:r w:rsidRPr="008F4989">
              <w:rPr>
                <w:rFonts w:eastAsia="Times New Roman" w:cs="Times New Roman"/>
                <w:sz w:val="24"/>
                <w:szCs w:val="24"/>
                <w:lang w:val="vi"/>
              </w:rPr>
              <w:t>ng hợp chuyển nh</w:t>
            </w:r>
            <w:r w:rsidR="004E6C7C" w:rsidRPr="008F4989">
              <w:rPr>
                <w:rFonts w:eastAsia="Times New Roman" w:cs="Times New Roman"/>
                <w:sz w:val="24"/>
                <w:szCs w:val="24"/>
                <w:lang w:val="vi"/>
              </w:rPr>
              <w:t>ượ</w:t>
            </w:r>
            <w:r w:rsidRPr="008F4989">
              <w:rPr>
                <w:rFonts w:eastAsia="Times New Roman" w:cs="Times New Roman"/>
                <w:sz w:val="24"/>
                <w:szCs w:val="24"/>
                <w:lang w:val="vi"/>
              </w:rPr>
              <w:t>ng toàn bộ cổ phần hoặc phần vốn góp t</w:t>
            </w:r>
            <w:r w:rsidR="004E6C7C" w:rsidRPr="008F4989">
              <w:rPr>
                <w:rFonts w:eastAsia="Times New Roman" w:cs="Times New Roman"/>
                <w:sz w:val="24"/>
                <w:szCs w:val="24"/>
                <w:lang w:val="vi"/>
              </w:rPr>
              <w:t>ư</w:t>
            </w:r>
            <w:r w:rsidRPr="008F4989">
              <w:rPr>
                <w:rFonts w:eastAsia="Times New Roman" w:cs="Times New Roman"/>
                <w:sz w:val="24"/>
                <w:szCs w:val="24"/>
                <w:lang w:val="vi"/>
              </w:rPr>
              <w:t>ơng đ</w:t>
            </w:r>
            <w:r w:rsidR="004E6C7C" w:rsidRPr="008F4989">
              <w:rPr>
                <w:rFonts w:eastAsia="Times New Roman" w:cs="Times New Roman"/>
                <w:sz w:val="24"/>
                <w:szCs w:val="24"/>
                <w:lang w:val="vi"/>
              </w:rPr>
              <w:t>ư</w:t>
            </w:r>
            <w:r w:rsidRPr="008F4989">
              <w:rPr>
                <w:rFonts w:eastAsia="Times New Roman" w:cs="Times New Roman"/>
                <w:sz w:val="24"/>
                <w:szCs w:val="24"/>
                <w:lang w:val="vi"/>
              </w:rPr>
              <w:t>ơng với việc chuyển nh</w:t>
            </w:r>
            <w:r w:rsidR="004E6C7C" w:rsidRPr="008F4989">
              <w:rPr>
                <w:rFonts w:eastAsia="Times New Roman" w:cs="Times New Roman"/>
                <w:sz w:val="24"/>
                <w:szCs w:val="24"/>
                <w:lang w:val="vi"/>
              </w:rPr>
              <w:t>ượ</w:t>
            </w:r>
            <w:r w:rsidRPr="008F4989">
              <w:rPr>
                <w:rFonts w:eastAsia="Times New Roman" w:cs="Times New Roman"/>
                <w:sz w:val="24"/>
                <w:szCs w:val="24"/>
                <w:lang w:val="vi"/>
              </w:rPr>
              <w:t>ng quyền và nghĩa vụ theo hợp đồng dự án PPP thực</w:t>
            </w:r>
            <w:r w:rsidR="005A4C21" w:rsidRPr="008F4989">
              <w:rPr>
                <w:rFonts w:eastAsia="Times New Roman" w:cs="Times New Roman"/>
                <w:sz w:val="24"/>
                <w:szCs w:val="24"/>
                <w:lang w:val="vi"/>
              </w:rPr>
              <w:t xml:space="preserve"> hiện theo quy định tại Điều 54 </w:t>
            </w:r>
            <w:r w:rsidRPr="008F4989">
              <w:rPr>
                <w:rFonts w:eastAsia="Times New Roman" w:cs="Times New Roman"/>
                <w:sz w:val="24"/>
                <w:szCs w:val="24"/>
                <w:lang w:val="vi"/>
              </w:rPr>
              <w:t>Luật PPP.</w:t>
            </w:r>
          </w:p>
        </w:tc>
      </w:tr>
      <w:tr w:rsidR="008F4989" w:rsidRPr="008F4989" w14:paraId="0BD40FC1" w14:textId="77777777" w:rsidTr="00206460">
        <w:trPr>
          <w:trHeight w:val="79"/>
        </w:trPr>
        <w:tc>
          <w:tcPr>
            <w:tcW w:w="9923" w:type="dxa"/>
            <w:gridSpan w:val="2"/>
          </w:tcPr>
          <w:p w14:paraId="3CD67F07" w14:textId="17DE2AFF" w:rsidR="009B2B93" w:rsidRPr="008F4989" w:rsidRDefault="004239A0" w:rsidP="003C4018">
            <w:pPr>
              <w:widowControl w:val="0"/>
              <w:autoSpaceDE w:val="0"/>
              <w:autoSpaceDN w:val="0"/>
              <w:spacing w:before="40" w:after="40" w:line="245" w:lineRule="auto"/>
              <w:ind w:right="631"/>
              <w:rPr>
                <w:rFonts w:eastAsia="Times New Roman" w:cs="Times New Roman"/>
                <w:b/>
                <w:sz w:val="24"/>
                <w:szCs w:val="24"/>
                <w:lang w:val="vi"/>
              </w:rPr>
            </w:pPr>
            <w:r w:rsidRPr="008F4989">
              <w:rPr>
                <w:rFonts w:eastAsia="Times New Roman" w:cs="Times New Roman"/>
                <w:b/>
                <w:sz w:val="24"/>
                <w:szCs w:val="24"/>
                <w:lang w:val="vi"/>
              </w:rPr>
              <w:t>XV</w:t>
            </w:r>
            <w:r w:rsidR="009B2B93" w:rsidRPr="008F4989">
              <w:rPr>
                <w:rFonts w:eastAsia="Times New Roman" w:cs="Times New Roman"/>
                <w:b/>
                <w:sz w:val="24"/>
                <w:szCs w:val="24"/>
                <w:lang w:val="vi"/>
              </w:rPr>
              <w:t>I. PHÁT HÀNH TRÁI PHIẾU VÀ HUY ĐỘNG NGUỒN VỐN HỢP PHÁP KHÁC</w:t>
            </w:r>
          </w:p>
        </w:tc>
      </w:tr>
      <w:tr w:rsidR="008F4989" w:rsidRPr="008F4989" w14:paraId="58DDE812" w14:textId="77777777" w:rsidTr="00D73D52">
        <w:trPr>
          <w:trHeight w:val="1334"/>
        </w:trPr>
        <w:tc>
          <w:tcPr>
            <w:tcW w:w="3085" w:type="dxa"/>
          </w:tcPr>
          <w:p w14:paraId="616D1B47" w14:textId="68184883" w:rsidR="009B2B93" w:rsidRPr="008F4989" w:rsidRDefault="009B2B93"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DA376D" w:rsidRPr="008F4989">
              <w:rPr>
                <w:rFonts w:eastAsia="Times New Roman" w:cs="Times New Roman"/>
                <w:b/>
                <w:sz w:val="24"/>
                <w:szCs w:val="24"/>
                <w:lang w:val="vi"/>
              </w:rPr>
              <w:t>6</w:t>
            </w:r>
            <w:r w:rsidR="00123A05" w:rsidRPr="008F4989">
              <w:rPr>
                <w:rFonts w:eastAsia="Times New Roman" w:cs="Times New Roman"/>
                <w:b/>
                <w:sz w:val="24"/>
                <w:szCs w:val="24"/>
                <w:lang w:val="vi"/>
              </w:rPr>
              <w:t>6</w:t>
            </w:r>
            <w:r w:rsidRPr="008F4989">
              <w:rPr>
                <w:rFonts w:eastAsia="Times New Roman" w:cs="Times New Roman"/>
                <w:b/>
                <w:sz w:val="24"/>
                <w:szCs w:val="24"/>
                <w:lang w:val="vi"/>
              </w:rPr>
              <w:t>. Việc áp dụng hình thức huy động vốn thông qua phát hành trái phiếu của DNDA, vốn hợp pháp khác</w:t>
            </w:r>
          </w:p>
        </w:tc>
        <w:tc>
          <w:tcPr>
            <w:tcW w:w="6838" w:type="dxa"/>
          </w:tcPr>
          <w:p w14:paraId="7D3ED114" w14:textId="3F0D08CF" w:rsidR="005A4C21" w:rsidRPr="008F4989" w:rsidRDefault="00F12C35" w:rsidP="003C4018">
            <w:pPr>
              <w:widowControl w:val="0"/>
              <w:tabs>
                <w:tab w:val="left" w:pos="714"/>
              </w:tabs>
              <w:autoSpaceDE w:val="0"/>
              <w:autoSpaceDN w:val="0"/>
              <w:spacing w:before="40" w:after="40" w:line="245" w:lineRule="auto"/>
              <w:ind w:left="97" w:right="83"/>
              <w:rPr>
                <w:rFonts w:eastAsia="Times New Roman" w:cs="Times New Roman"/>
                <w:sz w:val="24"/>
                <w:szCs w:val="24"/>
                <w:lang w:val="vi"/>
              </w:rPr>
            </w:pPr>
            <w:r w:rsidRPr="008F4989">
              <w:rPr>
                <w:rFonts w:eastAsia="Times New Roman" w:cs="Times New Roman"/>
                <w:sz w:val="24"/>
                <w:szCs w:val="24"/>
                <w:lang w:val="vi"/>
              </w:rPr>
              <w:t>64</w:t>
            </w:r>
            <w:r w:rsidR="005A4C21"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DNDA huy động vốn thông qua hình thức phát hành trái phiếu của DNDA thực hiện theo quy định tại Điều 78 Luật PPP.</w:t>
            </w:r>
          </w:p>
          <w:p w14:paraId="24C29BC0" w14:textId="5DF0991F" w:rsidR="009B2B93" w:rsidRPr="008F4989" w:rsidRDefault="00F12C35" w:rsidP="00F12C35">
            <w:pPr>
              <w:widowControl w:val="0"/>
              <w:tabs>
                <w:tab w:val="left" w:pos="714"/>
              </w:tabs>
              <w:autoSpaceDE w:val="0"/>
              <w:autoSpaceDN w:val="0"/>
              <w:spacing w:before="40" w:after="40" w:line="245" w:lineRule="auto"/>
              <w:ind w:left="97" w:right="83"/>
              <w:rPr>
                <w:rFonts w:eastAsia="Times New Roman" w:cs="Times New Roman"/>
                <w:sz w:val="24"/>
                <w:szCs w:val="24"/>
                <w:lang w:val="vi"/>
              </w:rPr>
            </w:pPr>
            <w:r w:rsidRPr="008F4989">
              <w:rPr>
                <w:rFonts w:eastAsia="Times New Roman" w:cs="Times New Roman"/>
                <w:sz w:val="24"/>
                <w:szCs w:val="24"/>
                <w:lang w:val="vi"/>
              </w:rPr>
              <w:t>64</w:t>
            </w:r>
            <w:r w:rsidR="005A4C21" w:rsidRPr="008F4989">
              <w:rPr>
                <w:rFonts w:eastAsia="Times New Roman" w:cs="Times New Roman"/>
                <w:sz w:val="24"/>
                <w:szCs w:val="24"/>
                <w:lang w:val="vi"/>
              </w:rPr>
              <w:t xml:space="preserve">.2. </w:t>
            </w:r>
            <w:r w:rsidR="009B2B93" w:rsidRPr="008F4989">
              <w:rPr>
                <w:rFonts w:eastAsia="Times New Roman" w:cs="Times New Roman"/>
                <w:sz w:val="24"/>
                <w:szCs w:val="24"/>
                <w:lang w:val="vi"/>
              </w:rPr>
              <w:t xml:space="preserve">Các hình thức huy động vốn hợp pháp khác thực hiện theo quy định tại </w:t>
            </w:r>
            <w:r w:rsidRPr="008F4989">
              <w:rPr>
                <w:rFonts w:eastAsia="Times New Roman" w:cs="Times New Roman"/>
                <w:sz w:val="24"/>
                <w:szCs w:val="24"/>
                <w:lang w:val="vi"/>
              </w:rPr>
              <w:t>mục 2 Chương II Nghị định số 28/2021/NĐ-CP.</w:t>
            </w:r>
          </w:p>
        </w:tc>
      </w:tr>
      <w:tr w:rsidR="008F4989" w:rsidRPr="008F4989" w14:paraId="7E39A7F2" w14:textId="77777777" w:rsidTr="0094319F">
        <w:trPr>
          <w:trHeight w:val="1487"/>
        </w:trPr>
        <w:tc>
          <w:tcPr>
            <w:tcW w:w="3085" w:type="dxa"/>
          </w:tcPr>
          <w:p w14:paraId="70F55FF1" w14:textId="210FDEFD" w:rsidR="009B2B93" w:rsidRPr="008F4989" w:rsidRDefault="009B2B93" w:rsidP="00123A05">
            <w:pPr>
              <w:widowControl w:val="0"/>
              <w:autoSpaceDE w:val="0"/>
              <w:autoSpaceDN w:val="0"/>
              <w:spacing w:before="40" w:after="40" w:line="245" w:lineRule="auto"/>
              <w:ind w:right="98"/>
              <w:rPr>
                <w:rFonts w:eastAsia="Times New Roman" w:cs="Times New Roman"/>
                <w:b/>
                <w:sz w:val="24"/>
                <w:szCs w:val="24"/>
                <w:lang w:val="vi"/>
              </w:rPr>
            </w:pPr>
            <w:r w:rsidRPr="008F4989">
              <w:rPr>
                <w:rFonts w:eastAsia="Times New Roman" w:cs="Times New Roman"/>
                <w:b/>
                <w:sz w:val="24"/>
                <w:szCs w:val="24"/>
                <w:lang w:val="vi"/>
              </w:rPr>
              <w:t xml:space="preserve">Điều </w:t>
            </w:r>
            <w:r w:rsidR="00DA376D" w:rsidRPr="008F4989">
              <w:rPr>
                <w:rFonts w:eastAsia="Times New Roman" w:cs="Times New Roman"/>
                <w:b/>
                <w:sz w:val="24"/>
                <w:szCs w:val="24"/>
                <w:lang w:val="vi"/>
              </w:rPr>
              <w:t>6</w:t>
            </w:r>
            <w:r w:rsidR="00123A05" w:rsidRPr="008F4989">
              <w:rPr>
                <w:rFonts w:eastAsia="Times New Roman" w:cs="Times New Roman"/>
                <w:b/>
                <w:sz w:val="24"/>
                <w:szCs w:val="24"/>
                <w:lang w:val="vi"/>
              </w:rPr>
              <w:t>7</w:t>
            </w:r>
            <w:r w:rsidRPr="008F4989">
              <w:rPr>
                <w:rFonts w:eastAsia="Times New Roman" w:cs="Times New Roman"/>
                <w:b/>
                <w:sz w:val="24"/>
                <w:szCs w:val="24"/>
                <w:lang w:val="vi"/>
              </w:rPr>
              <w:t>. Điều kiện, nguyên tắc, thời điểm, ph</w:t>
            </w:r>
            <w:r w:rsidR="004E6C7C" w:rsidRPr="008F4989">
              <w:rPr>
                <w:rFonts w:eastAsia="Times New Roman" w:cs="Times New Roman"/>
                <w:b/>
                <w:sz w:val="24"/>
                <w:szCs w:val="24"/>
                <w:lang w:val="vi"/>
              </w:rPr>
              <w:t>ư</w:t>
            </w:r>
            <w:r w:rsidRPr="008F4989">
              <w:rPr>
                <w:rFonts w:eastAsia="Times New Roman" w:cs="Times New Roman"/>
                <w:b/>
                <w:sz w:val="24"/>
                <w:szCs w:val="24"/>
                <w:lang w:val="vi"/>
              </w:rPr>
              <w:t>ơng thức phát hành</w:t>
            </w:r>
            <w:r w:rsidR="006838C3" w:rsidRPr="008F4989">
              <w:rPr>
                <w:rFonts w:eastAsia="Times New Roman" w:cs="Times New Roman"/>
                <w:b/>
                <w:sz w:val="24"/>
                <w:szCs w:val="24"/>
                <w:lang w:val="vi"/>
              </w:rPr>
              <w:t xml:space="preserve"> </w:t>
            </w:r>
            <w:r w:rsidRPr="008F4989">
              <w:rPr>
                <w:rFonts w:eastAsia="Times New Roman" w:cs="Times New Roman"/>
                <w:b/>
                <w:sz w:val="24"/>
                <w:szCs w:val="24"/>
                <w:lang w:val="vi"/>
              </w:rPr>
              <w:t>trái phiếu của DNDA</w:t>
            </w:r>
          </w:p>
        </w:tc>
        <w:tc>
          <w:tcPr>
            <w:tcW w:w="6838" w:type="dxa"/>
          </w:tcPr>
          <w:p w14:paraId="106E9AE9" w14:textId="361134FB" w:rsidR="009B2B93" w:rsidRPr="008F4989" w:rsidRDefault="009B2B93" w:rsidP="00DF5728">
            <w:pPr>
              <w:widowControl w:val="0"/>
              <w:autoSpaceDE w:val="0"/>
              <w:autoSpaceDN w:val="0"/>
              <w:spacing w:before="40" w:after="40" w:line="245" w:lineRule="auto"/>
              <w:ind w:left="29" w:right="83"/>
              <w:rPr>
                <w:rFonts w:eastAsia="Times New Roman" w:cs="Times New Roman"/>
                <w:sz w:val="24"/>
                <w:szCs w:val="24"/>
                <w:lang w:val="vi"/>
              </w:rPr>
            </w:pPr>
            <w:r w:rsidRPr="008F4989">
              <w:rPr>
                <w:rFonts w:eastAsia="Times New Roman" w:cs="Times New Roman"/>
                <w:sz w:val="24"/>
                <w:szCs w:val="24"/>
                <w:lang w:val="vi"/>
              </w:rPr>
              <w:t>Điều kiện, nguyên tắc, thời điểm, ph</w:t>
            </w:r>
            <w:r w:rsidR="004E6C7C" w:rsidRPr="008F4989">
              <w:rPr>
                <w:rFonts w:eastAsia="Times New Roman" w:cs="Times New Roman"/>
                <w:sz w:val="24"/>
                <w:szCs w:val="24"/>
                <w:lang w:val="vi"/>
              </w:rPr>
              <w:t>ư</w:t>
            </w:r>
            <w:r w:rsidRPr="008F4989">
              <w:rPr>
                <w:rFonts w:eastAsia="Times New Roman" w:cs="Times New Roman"/>
                <w:sz w:val="24"/>
                <w:szCs w:val="24"/>
                <w:lang w:val="vi"/>
              </w:rPr>
              <w:t>ơng thức phát hành trái phiếu của DNDA đ</w:t>
            </w:r>
            <w:r w:rsidR="004E6C7C" w:rsidRPr="008F4989">
              <w:rPr>
                <w:rFonts w:eastAsia="Times New Roman" w:cs="Times New Roman"/>
                <w:sz w:val="24"/>
                <w:szCs w:val="24"/>
                <w:lang w:val="vi"/>
              </w:rPr>
              <w:t>ượ</w:t>
            </w:r>
            <w:r w:rsidRPr="008F4989">
              <w:rPr>
                <w:rFonts w:eastAsia="Times New Roman" w:cs="Times New Roman"/>
                <w:sz w:val="24"/>
                <w:szCs w:val="24"/>
                <w:lang w:val="vi"/>
              </w:rPr>
              <w:t xml:space="preserve">c thực hiện theo quy định tại </w:t>
            </w:r>
            <w:r w:rsidR="00F12C35" w:rsidRPr="008F4989">
              <w:rPr>
                <w:rFonts w:eastAsia="Times New Roman" w:cs="Times New Roman"/>
                <w:sz w:val="24"/>
                <w:szCs w:val="24"/>
                <w:lang w:val="vi"/>
              </w:rPr>
              <w:t xml:space="preserve">Điều 78 Luật PPP, </w:t>
            </w:r>
            <w:r w:rsidRPr="008F4989">
              <w:rPr>
                <w:rFonts w:eastAsia="Times New Roman" w:cs="Times New Roman"/>
                <w:sz w:val="24"/>
                <w:szCs w:val="24"/>
                <w:lang w:val="vi"/>
              </w:rPr>
              <w:t>Đ</w:t>
            </w:r>
            <w:r w:rsidR="00F12C35" w:rsidRPr="008F4989">
              <w:rPr>
                <w:rFonts w:eastAsia="Times New Roman" w:cs="Times New Roman"/>
                <w:sz w:val="24"/>
                <w:szCs w:val="24"/>
                <w:lang w:val="vi"/>
              </w:rPr>
              <w:t>iều 6 Nghị định số 28/2021/NĐ-CP</w:t>
            </w:r>
            <w:r w:rsidRPr="008F4989">
              <w:rPr>
                <w:rFonts w:eastAsia="Times New Roman" w:cs="Times New Roman"/>
                <w:sz w:val="24"/>
                <w:szCs w:val="24"/>
                <w:lang w:val="vi"/>
              </w:rPr>
              <w:t>.</w:t>
            </w:r>
          </w:p>
        </w:tc>
      </w:tr>
      <w:tr w:rsidR="008F4989" w:rsidRPr="008F4989" w14:paraId="0D7AF85A" w14:textId="77777777" w:rsidTr="00D73D52">
        <w:trPr>
          <w:trHeight w:val="722"/>
        </w:trPr>
        <w:tc>
          <w:tcPr>
            <w:tcW w:w="3085" w:type="dxa"/>
          </w:tcPr>
          <w:p w14:paraId="0E062173" w14:textId="32B2DC74" w:rsidR="009B2B93" w:rsidRPr="008F4989" w:rsidRDefault="009B2B93" w:rsidP="00123A05">
            <w:pPr>
              <w:widowControl w:val="0"/>
              <w:autoSpaceDE w:val="0"/>
              <w:autoSpaceDN w:val="0"/>
              <w:spacing w:before="40" w:after="40" w:line="245" w:lineRule="auto"/>
              <w:ind w:right="101"/>
              <w:rPr>
                <w:rFonts w:eastAsia="Times New Roman" w:cs="Times New Roman"/>
                <w:b/>
                <w:sz w:val="24"/>
                <w:szCs w:val="24"/>
                <w:lang w:val="vi"/>
              </w:rPr>
            </w:pPr>
            <w:r w:rsidRPr="008F4989">
              <w:rPr>
                <w:rFonts w:eastAsia="Times New Roman" w:cs="Times New Roman"/>
                <w:b/>
                <w:sz w:val="24"/>
                <w:szCs w:val="24"/>
                <w:lang w:val="vi"/>
              </w:rPr>
              <w:t xml:space="preserve">Điều </w:t>
            </w:r>
            <w:r w:rsidR="00DA376D" w:rsidRPr="008F4989">
              <w:rPr>
                <w:rFonts w:eastAsia="Times New Roman" w:cs="Times New Roman"/>
                <w:b/>
                <w:sz w:val="24"/>
                <w:szCs w:val="24"/>
                <w:lang w:val="vi"/>
              </w:rPr>
              <w:t>6</w:t>
            </w:r>
            <w:r w:rsidR="00123A05" w:rsidRPr="008F4989">
              <w:rPr>
                <w:rFonts w:eastAsia="Times New Roman" w:cs="Times New Roman"/>
                <w:b/>
                <w:sz w:val="24"/>
                <w:szCs w:val="24"/>
                <w:lang w:val="vi"/>
              </w:rPr>
              <w:t>8</w:t>
            </w:r>
            <w:r w:rsidRPr="008F4989">
              <w:rPr>
                <w:rFonts w:eastAsia="Times New Roman" w:cs="Times New Roman"/>
                <w:b/>
                <w:sz w:val="24"/>
                <w:szCs w:val="24"/>
                <w:lang w:val="vi"/>
              </w:rPr>
              <w:t>. Giá trị vốn huy động thông qua phát hành trái phiếu, vốn hợp</w:t>
            </w:r>
            <w:r w:rsidR="00D73D52" w:rsidRPr="008F4989">
              <w:rPr>
                <w:rFonts w:eastAsia="Times New Roman" w:cs="Times New Roman"/>
                <w:b/>
                <w:sz w:val="24"/>
                <w:szCs w:val="24"/>
                <w:lang w:val="vi"/>
              </w:rPr>
              <w:t xml:space="preserve"> </w:t>
            </w:r>
            <w:r w:rsidRPr="008F4989">
              <w:rPr>
                <w:rFonts w:eastAsia="Times New Roman" w:cs="Times New Roman"/>
                <w:b/>
                <w:sz w:val="24"/>
                <w:szCs w:val="24"/>
                <w:lang w:val="vi"/>
              </w:rPr>
              <w:t>pháp khác</w:t>
            </w:r>
          </w:p>
        </w:tc>
        <w:tc>
          <w:tcPr>
            <w:tcW w:w="6838" w:type="dxa"/>
          </w:tcPr>
          <w:p w14:paraId="2AD0A86E" w14:textId="77777777" w:rsidR="009B2B93" w:rsidRPr="008F4989" w:rsidRDefault="00F12C35" w:rsidP="00DF5728">
            <w:pPr>
              <w:widowControl w:val="0"/>
              <w:autoSpaceDE w:val="0"/>
              <w:autoSpaceDN w:val="0"/>
              <w:spacing w:before="40" w:after="40" w:line="245" w:lineRule="auto"/>
              <w:ind w:left="29" w:right="83"/>
              <w:rPr>
                <w:rFonts w:eastAsia="Times New Roman" w:cs="Times New Roman"/>
                <w:sz w:val="24"/>
                <w:szCs w:val="24"/>
                <w:lang w:val="vi"/>
              </w:rPr>
            </w:pPr>
            <w:r w:rsidRPr="008F4989">
              <w:rPr>
                <w:rFonts w:eastAsia="Times New Roman" w:cs="Times New Roman"/>
                <w:sz w:val="24"/>
                <w:szCs w:val="24"/>
                <w:lang w:val="vi"/>
              </w:rPr>
              <w:t>Quy định g</w:t>
            </w:r>
            <w:r w:rsidR="009B2B93" w:rsidRPr="008F4989">
              <w:rPr>
                <w:rFonts w:eastAsia="Times New Roman" w:cs="Times New Roman"/>
                <w:sz w:val="24"/>
                <w:szCs w:val="24"/>
                <w:lang w:val="vi"/>
              </w:rPr>
              <w:t>iá trị vốn huy động thông qua phát hàn</w:t>
            </w:r>
            <w:r w:rsidRPr="008F4989">
              <w:rPr>
                <w:rFonts w:eastAsia="Times New Roman" w:cs="Times New Roman"/>
                <w:sz w:val="24"/>
                <w:szCs w:val="24"/>
                <w:lang w:val="vi"/>
              </w:rPr>
              <w:t>h trái phiếu, vốn hợp pháp khác.</w:t>
            </w:r>
          </w:p>
          <w:p w14:paraId="1C3DE4B0" w14:textId="158C7503" w:rsidR="00F12C35" w:rsidRPr="008F4989" w:rsidRDefault="00F12C35" w:rsidP="00DF5728">
            <w:pPr>
              <w:widowControl w:val="0"/>
              <w:autoSpaceDE w:val="0"/>
              <w:autoSpaceDN w:val="0"/>
              <w:spacing w:before="40" w:after="40" w:line="245" w:lineRule="auto"/>
              <w:ind w:left="29" w:right="83"/>
              <w:rPr>
                <w:rFonts w:eastAsia="Times New Roman" w:cs="Times New Roman"/>
                <w:i/>
                <w:sz w:val="24"/>
                <w:szCs w:val="24"/>
                <w:lang w:val="vi"/>
              </w:rPr>
            </w:pPr>
            <w:r w:rsidRPr="008F4989">
              <w:rPr>
                <w:rFonts w:eastAsia="Times New Roman" w:cs="Times New Roman"/>
                <w:i/>
                <w:sz w:val="24"/>
                <w:szCs w:val="24"/>
                <w:lang w:val="vi"/>
              </w:rPr>
              <w:t>Giá trị vốn huy động thông qua phát hành trái phiếu không vượt quá giá trị phần vốn vay được xác định tại hợp đồng dự án theo quy định tại Điều 78 Luật PPP.</w:t>
            </w:r>
          </w:p>
        </w:tc>
      </w:tr>
      <w:tr w:rsidR="008F4989" w:rsidRPr="008F4989" w14:paraId="3C6CFC64" w14:textId="77777777" w:rsidTr="0094319F">
        <w:trPr>
          <w:trHeight w:val="417"/>
        </w:trPr>
        <w:tc>
          <w:tcPr>
            <w:tcW w:w="9923" w:type="dxa"/>
            <w:gridSpan w:val="2"/>
          </w:tcPr>
          <w:p w14:paraId="419641F4" w14:textId="27663C0C" w:rsidR="009B2B93" w:rsidRPr="008F4989" w:rsidRDefault="009B2B93"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X</w:t>
            </w:r>
            <w:r w:rsidR="004239A0" w:rsidRPr="008F4989">
              <w:rPr>
                <w:rFonts w:eastAsia="Times New Roman" w:cs="Times New Roman"/>
                <w:b/>
                <w:sz w:val="24"/>
                <w:szCs w:val="24"/>
                <w:lang w:val="vi"/>
              </w:rPr>
              <w:t>V</w:t>
            </w:r>
            <w:r w:rsidRPr="008F4989">
              <w:rPr>
                <w:rFonts w:eastAsia="Times New Roman" w:cs="Times New Roman"/>
                <w:b/>
                <w:sz w:val="24"/>
                <w:szCs w:val="24"/>
                <w:lang w:val="vi"/>
              </w:rPr>
              <w:t>II. TÀI SẢN, QUYỀN THẾ CHẤP</w:t>
            </w:r>
          </w:p>
        </w:tc>
      </w:tr>
      <w:tr w:rsidR="008F4989" w:rsidRPr="008F4989" w14:paraId="333D6482" w14:textId="77777777" w:rsidTr="0094319F">
        <w:trPr>
          <w:trHeight w:val="70"/>
        </w:trPr>
        <w:tc>
          <w:tcPr>
            <w:tcW w:w="3085" w:type="dxa"/>
          </w:tcPr>
          <w:p w14:paraId="3C1B5E7F" w14:textId="3AC941D5" w:rsidR="009B2B93" w:rsidRPr="008F4989" w:rsidRDefault="009B2B93" w:rsidP="00123A05">
            <w:pPr>
              <w:widowControl w:val="0"/>
              <w:autoSpaceDE w:val="0"/>
              <w:autoSpaceDN w:val="0"/>
              <w:spacing w:before="40" w:after="40" w:line="245" w:lineRule="auto"/>
              <w:ind w:right="98"/>
              <w:rPr>
                <w:rFonts w:eastAsia="Times New Roman" w:cs="Times New Roman"/>
                <w:b/>
                <w:sz w:val="24"/>
                <w:szCs w:val="24"/>
                <w:lang w:val="vi"/>
              </w:rPr>
            </w:pPr>
            <w:r w:rsidRPr="008F4989">
              <w:rPr>
                <w:rFonts w:eastAsia="Times New Roman" w:cs="Times New Roman"/>
                <w:b/>
                <w:sz w:val="24"/>
                <w:szCs w:val="24"/>
                <w:lang w:val="vi"/>
              </w:rPr>
              <w:t xml:space="preserve">Điều </w:t>
            </w:r>
            <w:r w:rsidR="002911C9" w:rsidRPr="008F4989">
              <w:rPr>
                <w:rFonts w:eastAsia="Times New Roman" w:cs="Times New Roman"/>
                <w:b/>
                <w:sz w:val="24"/>
                <w:szCs w:val="24"/>
                <w:lang w:val="vi"/>
              </w:rPr>
              <w:t>6</w:t>
            </w:r>
            <w:r w:rsidR="00123A05" w:rsidRPr="008F4989">
              <w:rPr>
                <w:rFonts w:eastAsia="Times New Roman" w:cs="Times New Roman"/>
                <w:b/>
                <w:sz w:val="24"/>
                <w:szCs w:val="24"/>
                <w:lang w:val="vi"/>
              </w:rPr>
              <w:t>9</w:t>
            </w:r>
            <w:r w:rsidRPr="008F4989">
              <w:rPr>
                <w:rFonts w:eastAsia="Times New Roman" w:cs="Times New Roman"/>
                <w:b/>
                <w:sz w:val="24"/>
                <w:szCs w:val="24"/>
                <w:lang w:val="vi"/>
              </w:rPr>
              <w:t>. Quy định về tài sản</w:t>
            </w:r>
            <w:r w:rsidR="002F1AFB" w:rsidRPr="008F4989">
              <w:rPr>
                <w:rFonts w:eastAsia="Times New Roman" w:cs="Times New Roman"/>
                <w:b/>
                <w:sz w:val="24"/>
                <w:szCs w:val="24"/>
                <w:lang w:val="vi"/>
              </w:rPr>
              <w:t xml:space="preserve"> dự án</w:t>
            </w:r>
          </w:p>
        </w:tc>
        <w:tc>
          <w:tcPr>
            <w:tcW w:w="6838" w:type="dxa"/>
          </w:tcPr>
          <w:p w14:paraId="6809FC32" w14:textId="21696D39" w:rsidR="002F1AFB" w:rsidRPr="008F4989" w:rsidRDefault="00AA327F" w:rsidP="003C4018">
            <w:pPr>
              <w:widowControl w:val="0"/>
              <w:tabs>
                <w:tab w:val="left" w:pos="790"/>
              </w:tabs>
              <w:autoSpaceDE w:val="0"/>
              <w:autoSpaceDN w:val="0"/>
              <w:spacing w:before="40" w:after="40" w:line="245" w:lineRule="auto"/>
              <w:ind w:left="97" w:right="89"/>
              <w:rPr>
                <w:rFonts w:eastAsia="Times New Roman" w:cs="Times New Roman"/>
                <w:sz w:val="24"/>
                <w:szCs w:val="24"/>
                <w:lang w:val="vi"/>
              </w:rPr>
            </w:pPr>
            <w:r w:rsidRPr="008F4989">
              <w:rPr>
                <w:rFonts w:eastAsia="Times New Roman" w:cs="Times New Roman"/>
                <w:sz w:val="24"/>
                <w:szCs w:val="24"/>
                <w:lang w:val="vi"/>
              </w:rPr>
              <w:t>6</w:t>
            </w:r>
            <w:r w:rsidR="00123A05" w:rsidRPr="008F4989">
              <w:rPr>
                <w:rFonts w:eastAsia="Times New Roman" w:cs="Times New Roman"/>
                <w:sz w:val="24"/>
                <w:szCs w:val="24"/>
                <w:lang w:val="vi"/>
              </w:rPr>
              <w:t>9</w:t>
            </w:r>
            <w:r w:rsidR="005A4C21" w:rsidRPr="008F4989">
              <w:rPr>
                <w:rFonts w:eastAsia="Times New Roman" w:cs="Times New Roman"/>
                <w:sz w:val="24"/>
                <w:szCs w:val="24"/>
                <w:lang w:val="vi"/>
              </w:rPr>
              <w:t xml:space="preserve">.1. </w:t>
            </w:r>
            <w:r w:rsidR="002F1AFB" w:rsidRPr="008F4989">
              <w:rPr>
                <w:rFonts w:eastAsia="Times New Roman" w:cs="Times New Roman"/>
                <w:sz w:val="24"/>
                <w:szCs w:val="24"/>
                <w:lang w:val="vi"/>
              </w:rPr>
              <w:t>Quyền sở hữu</w:t>
            </w:r>
          </w:p>
          <w:p w14:paraId="51A9C70F" w14:textId="7E0BA728" w:rsidR="002F1AFB" w:rsidRPr="008F4989" w:rsidRDefault="002F1AFB" w:rsidP="003C4018">
            <w:pPr>
              <w:widowControl w:val="0"/>
              <w:tabs>
                <w:tab w:val="left" w:pos="790"/>
              </w:tabs>
              <w:autoSpaceDE w:val="0"/>
              <w:autoSpaceDN w:val="0"/>
              <w:spacing w:before="40" w:after="40" w:line="245" w:lineRule="auto"/>
              <w:ind w:left="97" w:right="89"/>
              <w:rPr>
                <w:rFonts w:eastAsia="Times New Roman" w:cs="Times New Roman"/>
                <w:i/>
                <w:sz w:val="24"/>
                <w:szCs w:val="24"/>
                <w:lang w:val="vi"/>
              </w:rPr>
            </w:pPr>
            <w:r w:rsidRPr="008F4989">
              <w:rPr>
                <w:rFonts w:eastAsia="Times New Roman" w:cs="Times New Roman"/>
                <w:i/>
                <w:sz w:val="24"/>
                <w:szCs w:val="24"/>
                <w:lang w:val="vi"/>
              </w:rPr>
              <w:t>- Quyền sở hữu đối với công trình dự án thực hiện theo quy định của pháp luật về quản lý, sử dụng tài sản công, pháp luật đầu tư công, pháp luật khác có liên quan.</w:t>
            </w:r>
          </w:p>
          <w:p w14:paraId="20189C79" w14:textId="75A00819" w:rsidR="002F1AFB" w:rsidRPr="008F4989" w:rsidRDefault="002F1AFB" w:rsidP="003C4018">
            <w:pPr>
              <w:widowControl w:val="0"/>
              <w:tabs>
                <w:tab w:val="left" w:pos="790"/>
              </w:tabs>
              <w:autoSpaceDE w:val="0"/>
              <w:autoSpaceDN w:val="0"/>
              <w:spacing w:before="40" w:after="40" w:line="245" w:lineRule="auto"/>
              <w:ind w:left="97" w:right="89"/>
              <w:rPr>
                <w:rFonts w:eastAsia="Times New Roman" w:cs="Times New Roman"/>
                <w:i/>
                <w:sz w:val="24"/>
                <w:szCs w:val="24"/>
                <w:lang w:val="vi"/>
              </w:rPr>
            </w:pPr>
            <w:r w:rsidRPr="008F4989">
              <w:rPr>
                <w:rFonts w:eastAsia="Times New Roman" w:cs="Times New Roman"/>
                <w:i/>
                <w:sz w:val="24"/>
                <w:szCs w:val="24"/>
                <w:lang w:val="vi"/>
              </w:rPr>
              <w:lastRenderedPageBreak/>
              <w:t xml:space="preserve">- Quyền sở hữu đối với quyền kinh doanh – quản lý hệ thống cơ sở hạ tầng do các bên thỏa thuận tại hợp đồng này, phù hợp với quy định pháp luật và tài liệu dự án. </w:t>
            </w:r>
          </w:p>
          <w:p w14:paraId="51F17523" w14:textId="79DF6522" w:rsidR="002F1AFB" w:rsidRPr="008F4989" w:rsidRDefault="002F1AFB" w:rsidP="003C4018">
            <w:pPr>
              <w:widowControl w:val="0"/>
              <w:tabs>
                <w:tab w:val="left" w:pos="790"/>
              </w:tabs>
              <w:autoSpaceDE w:val="0"/>
              <w:autoSpaceDN w:val="0"/>
              <w:spacing w:before="40" w:after="40" w:line="245" w:lineRule="auto"/>
              <w:ind w:left="97" w:right="89"/>
              <w:rPr>
                <w:rFonts w:eastAsia="Times New Roman" w:cs="Times New Roman"/>
                <w:sz w:val="24"/>
                <w:szCs w:val="24"/>
                <w:lang w:val="vi"/>
              </w:rPr>
            </w:pPr>
            <w:r w:rsidRPr="008F4989">
              <w:rPr>
                <w:rFonts w:eastAsia="Times New Roman" w:cs="Times New Roman"/>
                <w:sz w:val="24"/>
                <w:szCs w:val="24"/>
                <w:lang w:val="vi"/>
              </w:rPr>
              <w:t>6</w:t>
            </w:r>
            <w:r w:rsidR="00123A05" w:rsidRPr="008F4989">
              <w:rPr>
                <w:rFonts w:eastAsia="Times New Roman" w:cs="Times New Roman"/>
                <w:sz w:val="24"/>
                <w:szCs w:val="24"/>
                <w:lang w:val="vi"/>
              </w:rPr>
              <w:t>9</w:t>
            </w:r>
            <w:r w:rsidRPr="008F4989">
              <w:rPr>
                <w:rFonts w:eastAsia="Times New Roman" w:cs="Times New Roman"/>
                <w:sz w:val="24"/>
                <w:szCs w:val="24"/>
                <w:lang w:val="vi"/>
              </w:rPr>
              <w:t>.2. Quyền</w:t>
            </w:r>
            <w:r w:rsidR="009B2B93" w:rsidRPr="008F4989">
              <w:rPr>
                <w:rFonts w:eastAsia="Times New Roman" w:cs="Times New Roman"/>
                <w:sz w:val="24"/>
                <w:szCs w:val="24"/>
                <w:lang w:val="vi"/>
              </w:rPr>
              <w:t xml:space="preserve"> quản lý, khai thác </w:t>
            </w:r>
          </w:p>
          <w:p w14:paraId="454F5F43" w14:textId="711CC189" w:rsidR="002F1AFB" w:rsidRPr="008F4989" w:rsidRDefault="002F1AFB" w:rsidP="002F1AFB">
            <w:pPr>
              <w:widowControl w:val="0"/>
              <w:tabs>
                <w:tab w:val="left" w:pos="790"/>
              </w:tabs>
              <w:autoSpaceDE w:val="0"/>
              <w:autoSpaceDN w:val="0"/>
              <w:spacing w:before="40" w:after="40" w:line="245" w:lineRule="auto"/>
              <w:ind w:left="97" w:right="89"/>
              <w:rPr>
                <w:rFonts w:eastAsia="Times New Roman" w:cs="Times New Roman"/>
                <w:i/>
                <w:sz w:val="24"/>
                <w:szCs w:val="24"/>
                <w:lang w:val="vi"/>
              </w:rPr>
            </w:pPr>
            <w:r w:rsidRPr="008F4989">
              <w:rPr>
                <w:rFonts w:eastAsia="Times New Roman" w:cs="Times New Roman"/>
                <w:i/>
                <w:sz w:val="24"/>
                <w:szCs w:val="24"/>
                <w:lang w:val="vi"/>
              </w:rPr>
              <w:t>- Việc quản lý, khai thác công trình dự án thực hiện hợp đồng dự án thực hiện theo quy định tại Điều 62 và khoản 2 Điều 63 Luật PPP</w:t>
            </w:r>
            <w:r w:rsidR="005A7C78" w:rsidRPr="008F4989">
              <w:rPr>
                <w:rFonts w:eastAsia="Times New Roman" w:cs="Times New Roman"/>
                <w:i/>
                <w:sz w:val="24"/>
                <w:szCs w:val="24"/>
                <w:lang w:val="vi"/>
              </w:rPr>
              <w:t>;</w:t>
            </w:r>
          </w:p>
          <w:p w14:paraId="010503A2" w14:textId="2AC539B6" w:rsidR="009B2B93" w:rsidRPr="008F4989" w:rsidRDefault="002F1AFB" w:rsidP="002F1AFB">
            <w:pPr>
              <w:widowControl w:val="0"/>
              <w:tabs>
                <w:tab w:val="left" w:pos="790"/>
              </w:tabs>
              <w:autoSpaceDE w:val="0"/>
              <w:autoSpaceDN w:val="0"/>
              <w:spacing w:before="40" w:after="40" w:line="245" w:lineRule="auto"/>
              <w:ind w:left="97" w:right="89"/>
              <w:rPr>
                <w:rFonts w:eastAsia="Times New Roman" w:cs="Times New Roman"/>
                <w:i/>
                <w:sz w:val="24"/>
                <w:szCs w:val="24"/>
                <w:lang w:val="vi"/>
              </w:rPr>
            </w:pPr>
            <w:r w:rsidRPr="008F4989">
              <w:rPr>
                <w:rFonts w:eastAsia="Times New Roman" w:cs="Times New Roman"/>
                <w:i/>
                <w:sz w:val="24"/>
                <w:szCs w:val="24"/>
                <w:lang w:val="vi"/>
              </w:rPr>
              <w:t xml:space="preserve">- Việc quản lý, khai thác </w:t>
            </w:r>
            <w:r w:rsidR="009B2B93" w:rsidRPr="008F4989">
              <w:rPr>
                <w:rFonts w:eastAsia="Times New Roman" w:cs="Times New Roman"/>
                <w:i/>
                <w:sz w:val="24"/>
                <w:szCs w:val="24"/>
                <w:lang w:val="vi"/>
              </w:rPr>
              <w:t>tài sản hình thành trong quá trình</w:t>
            </w:r>
            <w:r w:rsidRPr="008F4989">
              <w:rPr>
                <w:rFonts w:eastAsia="Times New Roman" w:cs="Times New Roman"/>
                <w:i/>
                <w:sz w:val="24"/>
                <w:szCs w:val="24"/>
                <w:lang w:val="vi"/>
              </w:rPr>
              <w:t xml:space="preserve"> thực hiện hợp đồng (như các hạng mục do DNDA thực hiện phục vụ cho công tác vận hành, bảo trì,</w:t>
            </w:r>
            <w:r w:rsidR="00905166" w:rsidRPr="008F4989">
              <w:rPr>
                <w:rFonts w:eastAsia="Times New Roman" w:cs="Times New Roman"/>
                <w:i/>
                <w:sz w:val="24"/>
                <w:szCs w:val="24"/>
                <w:lang w:val="vi"/>
              </w:rPr>
              <w:t xml:space="preserve"> thu phí</w:t>
            </w:r>
            <w:r w:rsidRPr="008F4989">
              <w:rPr>
                <w:rFonts w:eastAsia="Times New Roman" w:cs="Times New Roman"/>
                <w:i/>
                <w:sz w:val="24"/>
                <w:szCs w:val="24"/>
                <w:lang w:val="vi"/>
              </w:rPr>
              <w:t>…) do các bên thỏa thuận tại hợp đồng này, phù hợp với quy định pháp luật và tài liệu dự án.</w:t>
            </w:r>
          </w:p>
          <w:p w14:paraId="3CE6AC0A" w14:textId="2814208E" w:rsidR="00AA327F" w:rsidRPr="008F4989" w:rsidRDefault="00905166" w:rsidP="003C4018">
            <w:pPr>
              <w:widowControl w:val="0"/>
              <w:tabs>
                <w:tab w:val="left" w:pos="750"/>
              </w:tabs>
              <w:autoSpaceDE w:val="0"/>
              <w:autoSpaceDN w:val="0"/>
              <w:spacing w:before="40" w:after="40" w:line="245" w:lineRule="auto"/>
              <w:ind w:left="97" w:right="86"/>
              <w:rPr>
                <w:rFonts w:eastAsia="Times New Roman" w:cs="Times New Roman"/>
                <w:sz w:val="24"/>
                <w:szCs w:val="24"/>
                <w:lang w:val="vi"/>
              </w:rPr>
            </w:pPr>
            <w:r w:rsidRPr="008F4989">
              <w:rPr>
                <w:rFonts w:eastAsia="Times New Roman" w:cs="Times New Roman"/>
                <w:sz w:val="24"/>
                <w:szCs w:val="24"/>
                <w:lang w:val="vi"/>
              </w:rPr>
              <w:t>6</w:t>
            </w:r>
            <w:r w:rsidR="00123A05" w:rsidRPr="008F4989">
              <w:rPr>
                <w:rFonts w:eastAsia="Times New Roman" w:cs="Times New Roman"/>
                <w:sz w:val="24"/>
                <w:szCs w:val="24"/>
                <w:lang w:val="vi"/>
              </w:rPr>
              <w:t>9</w:t>
            </w:r>
            <w:r w:rsidR="005A4C21" w:rsidRPr="008F4989">
              <w:rPr>
                <w:rFonts w:eastAsia="Times New Roman" w:cs="Times New Roman"/>
                <w:sz w:val="24"/>
                <w:szCs w:val="24"/>
                <w:lang w:val="vi"/>
              </w:rPr>
              <w:t>.</w:t>
            </w:r>
            <w:r w:rsidRPr="008F4989">
              <w:rPr>
                <w:rFonts w:eastAsia="Times New Roman" w:cs="Times New Roman"/>
                <w:sz w:val="24"/>
                <w:szCs w:val="24"/>
                <w:lang w:val="vi"/>
              </w:rPr>
              <w:t>3</w:t>
            </w:r>
            <w:r w:rsidR="005A4C21" w:rsidRPr="008F4989">
              <w:rPr>
                <w:rFonts w:eastAsia="Times New Roman" w:cs="Times New Roman"/>
                <w:sz w:val="24"/>
                <w:szCs w:val="24"/>
                <w:lang w:val="vi"/>
              </w:rPr>
              <w:t xml:space="preserve">. </w:t>
            </w:r>
            <w:r w:rsidR="009B2B93" w:rsidRPr="008F4989">
              <w:rPr>
                <w:rFonts w:eastAsia="Times New Roman" w:cs="Times New Roman"/>
                <w:sz w:val="24"/>
                <w:szCs w:val="24"/>
                <w:lang w:val="vi"/>
              </w:rPr>
              <w:t>Tài sản không đ</w:t>
            </w:r>
            <w:r w:rsidR="004E6C7C" w:rsidRPr="008F4989">
              <w:rPr>
                <w:rFonts w:eastAsia="Times New Roman" w:cs="Times New Roman"/>
                <w:sz w:val="24"/>
                <w:szCs w:val="24"/>
                <w:lang w:val="vi"/>
              </w:rPr>
              <w:t>ượ</w:t>
            </w:r>
            <w:r w:rsidR="009B2B93" w:rsidRPr="008F4989">
              <w:rPr>
                <w:rFonts w:eastAsia="Times New Roman" w:cs="Times New Roman"/>
                <w:sz w:val="24"/>
                <w:szCs w:val="24"/>
                <w:lang w:val="vi"/>
              </w:rPr>
              <w:t xml:space="preserve">c phép thế chấp </w:t>
            </w:r>
          </w:p>
          <w:p w14:paraId="38691AFE" w14:textId="035B4527" w:rsidR="009B2B93" w:rsidRPr="008F4989" w:rsidRDefault="00AA327F" w:rsidP="00AE0EA4">
            <w:pPr>
              <w:widowControl w:val="0"/>
              <w:tabs>
                <w:tab w:val="left" w:pos="750"/>
              </w:tabs>
              <w:autoSpaceDE w:val="0"/>
              <w:autoSpaceDN w:val="0"/>
              <w:spacing w:before="40" w:after="40" w:line="245" w:lineRule="auto"/>
              <w:ind w:left="97" w:right="86"/>
              <w:rPr>
                <w:rFonts w:eastAsia="Times New Roman" w:cs="Times New Roman"/>
                <w:i/>
                <w:sz w:val="24"/>
                <w:szCs w:val="24"/>
                <w:lang w:val="vi"/>
              </w:rPr>
            </w:pPr>
            <w:r w:rsidRPr="008F4989">
              <w:rPr>
                <w:rFonts w:eastAsia="Times New Roman" w:cs="Times New Roman"/>
                <w:i/>
                <w:sz w:val="24"/>
                <w:szCs w:val="24"/>
                <w:lang w:val="vi"/>
              </w:rPr>
              <w:t>B</w:t>
            </w:r>
            <w:r w:rsidR="009B2B93" w:rsidRPr="008F4989">
              <w:rPr>
                <w:rFonts w:eastAsia="Times New Roman" w:cs="Times New Roman"/>
                <w:i/>
                <w:sz w:val="24"/>
                <w:szCs w:val="24"/>
                <w:lang w:val="vi"/>
              </w:rPr>
              <w:t>ao gồm: các tài sản không thuộc quyền sở hữu của NĐT,</w:t>
            </w:r>
            <w:r w:rsidR="005A4C21" w:rsidRPr="008F4989">
              <w:rPr>
                <w:rFonts w:eastAsia="Times New Roman" w:cs="Times New Roman"/>
                <w:i/>
                <w:sz w:val="24"/>
                <w:szCs w:val="24"/>
                <w:lang w:val="vi"/>
              </w:rPr>
              <w:t xml:space="preserve"> DNDA; các tài sản được hình thành trong quá trình thực hiện hợp đồng dự án ngoại trừ quyền kinh doanh</w:t>
            </w:r>
            <w:r w:rsidR="00587F0E" w:rsidRPr="008F4989">
              <w:rPr>
                <w:rFonts w:eastAsia="Times New Roman" w:cs="Times New Roman"/>
                <w:i/>
                <w:sz w:val="24"/>
                <w:szCs w:val="24"/>
                <w:lang w:val="vi"/>
              </w:rPr>
              <w:t xml:space="preserve"> </w:t>
            </w:r>
            <w:r w:rsidR="00AE0EA4" w:rsidRPr="008F4989">
              <w:rPr>
                <w:rFonts w:eastAsia="Times New Roman" w:cs="Times New Roman"/>
                <w:i/>
                <w:sz w:val="24"/>
                <w:szCs w:val="24"/>
                <w:lang w:val="vi"/>
              </w:rPr>
              <w:t>-</w:t>
            </w:r>
            <w:r w:rsidR="00587F0E" w:rsidRPr="008F4989">
              <w:rPr>
                <w:rFonts w:eastAsia="Times New Roman" w:cs="Times New Roman"/>
                <w:i/>
                <w:sz w:val="24"/>
                <w:szCs w:val="24"/>
                <w:lang w:val="vi"/>
              </w:rPr>
              <w:t xml:space="preserve"> </w:t>
            </w:r>
            <w:r w:rsidR="00300411" w:rsidRPr="008F4989">
              <w:rPr>
                <w:rFonts w:eastAsia="Times New Roman" w:cs="Times New Roman"/>
                <w:i/>
                <w:sz w:val="24"/>
                <w:szCs w:val="24"/>
                <w:lang w:val="vi"/>
              </w:rPr>
              <w:t>quản lý</w:t>
            </w:r>
            <w:r w:rsidR="00587F0E" w:rsidRPr="008F4989">
              <w:rPr>
                <w:rFonts w:eastAsia="Times New Roman" w:cs="Times New Roman"/>
                <w:i/>
                <w:sz w:val="24"/>
                <w:szCs w:val="24"/>
                <w:lang w:val="vi"/>
              </w:rPr>
              <w:t xml:space="preserve"> (O&amp;M)</w:t>
            </w:r>
            <w:r w:rsidR="005A4C21" w:rsidRPr="008F4989">
              <w:rPr>
                <w:rFonts w:eastAsia="Times New Roman" w:cs="Times New Roman"/>
                <w:i/>
                <w:sz w:val="24"/>
                <w:szCs w:val="24"/>
                <w:lang w:val="vi"/>
              </w:rPr>
              <w:t xml:space="preserve"> công trình, hệ thống cơ sở hạ tầng của DNDA.</w:t>
            </w:r>
          </w:p>
        </w:tc>
      </w:tr>
      <w:tr w:rsidR="008F4989" w:rsidRPr="008F4989" w14:paraId="3E0026EE" w14:textId="77777777" w:rsidTr="00B5680F">
        <w:trPr>
          <w:trHeight w:val="1014"/>
        </w:trPr>
        <w:tc>
          <w:tcPr>
            <w:tcW w:w="3085" w:type="dxa"/>
          </w:tcPr>
          <w:p w14:paraId="17282DF5" w14:textId="54709228" w:rsidR="009B2B93" w:rsidRPr="008F4989" w:rsidRDefault="009B2B93"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lastRenderedPageBreak/>
              <w:t xml:space="preserve">Điều </w:t>
            </w:r>
            <w:r w:rsidR="00123A05" w:rsidRPr="008F4989">
              <w:rPr>
                <w:rFonts w:eastAsia="Times New Roman" w:cs="Times New Roman"/>
                <w:b/>
                <w:sz w:val="24"/>
                <w:szCs w:val="24"/>
                <w:lang w:val="vi"/>
              </w:rPr>
              <w:t>70</w:t>
            </w:r>
            <w:r w:rsidRPr="008F4989">
              <w:rPr>
                <w:rFonts w:eastAsia="Times New Roman" w:cs="Times New Roman"/>
                <w:b/>
                <w:sz w:val="24"/>
                <w:szCs w:val="24"/>
                <w:lang w:val="vi"/>
              </w:rPr>
              <w:t>. Quyền của DNDA trong việc thế chấp tài sản thuộc quyền sở hữu của DNDA</w:t>
            </w:r>
          </w:p>
        </w:tc>
        <w:tc>
          <w:tcPr>
            <w:tcW w:w="6838" w:type="dxa"/>
          </w:tcPr>
          <w:p w14:paraId="6B877FE0" w14:textId="6E8934C3" w:rsidR="00AE0EA4" w:rsidRPr="008F4989" w:rsidRDefault="00123A05" w:rsidP="003C4018">
            <w:pPr>
              <w:widowControl w:val="0"/>
              <w:autoSpaceDE w:val="0"/>
              <w:autoSpaceDN w:val="0"/>
              <w:spacing w:before="40" w:after="40" w:line="245" w:lineRule="auto"/>
              <w:ind w:right="84"/>
              <w:rPr>
                <w:rFonts w:eastAsia="Times New Roman" w:cs="Times New Roman"/>
                <w:sz w:val="24"/>
                <w:szCs w:val="24"/>
                <w:lang w:val="vi"/>
              </w:rPr>
            </w:pPr>
            <w:r w:rsidRPr="008F4989">
              <w:rPr>
                <w:rFonts w:eastAsia="Times New Roman" w:cs="Times New Roman"/>
                <w:sz w:val="24"/>
                <w:szCs w:val="24"/>
                <w:lang w:val="vi"/>
              </w:rPr>
              <w:t>70</w:t>
            </w:r>
            <w:r w:rsidR="00AE0EA4"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DNDA đ</w:t>
            </w:r>
            <w:r w:rsidR="004E6C7C" w:rsidRPr="008F4989">
              <w:rPr>
                <w:rFonts w:eastAsia="Times New Roman" w:cs="Times New Roman"/>
                <w:sz w:val="24"/>
                <w:szCs w:val="24"/>
                <w:lang w:val="vi"/>
              </w:rPr>
              <w:t>ượ</w:t>
            </w:r>
            <w:r w:rsidR="009B2B93" w:rsidRPr="008F4989">
              <w:rPr>
                <w:rFonts w:eastAsia="Times New Roman" w:cs="Times New Roman"/>
                <w:sz w:val="24"/>
                <w:szCs w:val="24"/>
                <w:lang w:val="vi"/>
              </w:rPr>
              <w:t xml:space="preserve">c quyền thế chấp các tài sản thuộc quyền sở hữu của DNDA theo quy định của pháp luật. </w:t>
            </w:r>
          </w:p>
          <w:p w14:paraId="7687EB83" w14:textId="1E122075" w:rsidR="00AE0EA4" w:rsidRPr="008F4989" w:rsidRDefault="00123A05" w:rsidP="003C4018">
            <w:pPr>
              <w:widowControl w:val="0"/>
              <w:autoSpaceDE w:val="0"/>
              <w:autoSpaceDN w:val="0"/>
              <w:spacing w:before="40" w:after="40" w:line="245" w:lineRule="auto"/>
              <w:ind w:right="84"/>
              <w:rPr>
                <w:rFonts w:eastAsia="Times New Roman" w:cs="Times New Roman"/>
                <w:sz w:val="24"/>
                <w:szCs w:val="24"/>
                <w:lang w:val="vi"/>
              </w:rPr>
            </w:pPr>
            <w:r w:rsidRPr="008F4989">
              <w:rPr>
                <w:rFonts w:eastAsia="Times New Roman" w:cs="Times New Roman"/>
                <w:sz w:val="24"/>
                <w:szCs w:val="24"/>
                <w:lang w:val="vi"/>
              </w:rPr>
              <w:t>70</w:t>
            </w:r>
            <w:r w:rsidR="00AE0EA4" w:rsidRPr="008F4989">
              <w:rPr>
                <w:rFonts w:eastAsia="Times New Roman" w:cs="Times New Roman"/>
                <w:sz w:val="24"/>
                <w:szCs w:val="24"/>
                <w:lang w:val="vi"/>
              </w:rPr>
              <w:t>.2. Thời gian thế chấp không vượt quá thời hạn hợp đồng, trừ trường hợp có thỏa thuận khác tại hợp đồng.</w:t>
            </w:r>
          </w:p>
          <w:p w14:paraId="7B77CCFE" w14:textId="683515D8" w:rsidR="002F1AFB" w:rsidRPr="008F4989" w:rsidRDefault="00123A05" w:rsidP="00972273">
            <w:pPr>
              <w:widowControl w:val="0"/>
              <w:autoSpaceDE w:val="0"/>
              <w:autoSpaceDN w:val="0"/>
              <w:spacing w:before="40" w:after="40" w:line="245" w:lineRule="auto"/>
              <w:ind w:right="84"/>
              <w:rPr>
                <w:rFonts w:eastAsia="Times New Roman" w:cs="Times New Roman"/>
                <w:sz w:val="24"/>
                <w:szCs w:val="24"/>
                <w:lang w:val="vi"/>
              </w:rPr>
            </w:pPr>
            <w:r w:rsidRPr="008F4989">
              <w:rPr>
                <w:rFonts w:eastAsia="Times New Roman" w:cs="Times New Roman"/>
                <w:sz w:val="24"/>
                <w:szCs w:val="24"/>
                <w:lang w:val="vi"/>
              </w:rPr>
              <w:t>70</w:t>
            </w:r>
            <w:r w:rsidR="00AE0EA4" w:rsidRPr="008F4989">
              <w:rPr>
                <w:rFonts w:eastAsia="Times New Roman" w:cs="Times New Roman"/>
                <w:sz w:val="24"/>
                <w:szCs w:val="24"/>
                <w:lang w:val="vi"/>
              </w:rPr>
              <w:t xml:space="preserve">.3. </w:t>
            </w:r>
            <w:r w:rsidR="00972273" w:rsidRPr="008F4989">
              <w:rPr>
                <w:rFonts w:eastAsia="Times New Roman" w:cs="Times New Roman"/>
                <w:sz w:val="24"/>
                <w:szCs w:val="24"/>
                <w:lang w:val="vi"/>
              </w:rPr>
              <w:t>Quyền và nghĩa vụ khác theo quy định tại khoản 4 Điều 80 Luật PPP.</w:t>
            </w:r>
          </w:p>
        </w:tc>
      </w:tr>
      <w:tr w:rsidR="008F4989" w:rsidRPr="008F4989" w14:paraId="09B2A4DF" w14:textId="77777777" w:rsidTr="00206460">
        <w:trPr>
          <w:trHeight w:val="717"/>
        </w:trPr>
        <w:tc>
          <w:tcPr>
            <w:tcW w:w="3085" w:type="dxa"/>
          </w:tcPr>
          <w:p w14:paraId="26E25FA4" w14:textId="5FD5C3A4" w:rsidR="009B2B93" w:rsidRPr="008F4989" w:rsidRDefault="009B2B93"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 xml:space="preserve">Điều </w:t>
            </w:r>
            <w:r w:rsidR="00123A05" w:rsidRPr="008F4989">
              <w:rPr>
                <w:rFonts w:eastAsia="Times New Roman" w:cs="Times New Roman"/>
                <w:b/>
                <w:sz w:val="24"/>
                <w:szCs w:val="24"/>
                <w:lang w:val="vi"/>
              </w:rPr>
              <w:t>71</w:t>
            </w:r>
            <w:r w:rsidRPr="008F4989">
              <w:rPr>
                <w:rFonts w:eastAsia="Times New Roman" w:cs="Times New Roman"/>
                <w:b/>
                <w:sz w:val="24"/>
                <w:szCs w:val="24"/>
                <w:lang w:val="vi"/>
              </w:rPr>
              <w:t>. Quyền của DNDA trong việc thế chấp quyền kinh doanh công trình, hệ thống cơ sở hạ tầng</w:t>
            </w:r>
          </w:p>
        </w:tc>
        <w:tc>
          <w:tcPr>
            <w:tcW w:w="6838" w:type="dxa"/>
          </w:tcPr>
          <w:p w14:paraId="1FFC4E44" w14:textId="5138AF12" w:rsidR="00972273" w:rsidRPr="008F4989" w:rsidRDefault="00123A05" w:rsidP="003C4018">
            <w:pPr>
              <w:widowControl w:val="0"/>
              <w:autoSpaceDE w:val="0"/>
              <w:autoSpaceDN w:val="0"/>
              <w:spacing w:before="40" w:after="40" w:line="245" w:lineRule="auto"/>
              <w:ind w:right="85"/>
              <w:rPr>
                <w:rFonts w:eastAsia="Times New Roman" w:cs="Times New Roman"/>
                <w:sz w:val="24"/>
                <w:szCs w:val="24"/>
                <w:lang w:val="vi"/>
              </w:rPr>
            </w:pPr>
            <w:r w:rsidRPr="008F4989">
              <w:rPr>
                <w:rFonts w:eastAsia="Times New Roman" w:cs="Times New Roman"/>
                <w:sz w:val="24"/>
                <w:szCs w:val="24"/>
                <w:lang w:val="vi"/>
              </w:rPr>
              <w:t>71</w:t>
            </w:r>
            <w:r w:rsidR="00972273" w:rsidRPr="008F4989">
              <w:rPr>
                <w:rFonts w:eastAsia="Times New Roman" w:cs="Times New Roman"/>
                <w:sz w:val="24"/>
                <w:szCs w:val="24"/>
                <w:lang w:val="vi"/>
              </w:rPr>
              <w:t>.1. Việc thế chấp tài sản, quyền kinh doanh công trình, hệ thống cơ sở hạ tầng không được ảnh hưởng đến mục tiêu, quy mô, tiêu chuẩn kỹ thuật, tiến độ thực hiện dự án và các điều kiện khác đã thỏa thuận tại hợp đồng.</w:t>
            </w:r>
          </w:p>
          <w:p w14:paraId="2F142BF4" w14:textId="10B3CBD0" w:rsidR="00972273" w:rsidRPr="008F4989" w:rsidRDefault="00123A05" w:rsidP="003C4018">
            <w:pPr>
              <w:widowControl w:val="0"/>
              <w:autoSpaceDE w:val="0"/>
              <w:autoSpaceDN w:val="0"/>
              <w:spacing w:before="40" w:after="40" w:line="245" w:lineRule="auto"/>
              <w:ind w:right="85"/>
              <w:rPr>
                <w:rFonts w:eastAsia="Times New Roman" w:cs="Times New Roman"/>
                <w:sz w:val="24"/>
                <w:szCs w:val="24"/>
                <w:lang w:val="vi"/>
              </w:rPr>
            </w:pPr>
            <w:r w:rsidRPr="008F4989">
              <w:rPr>
                <w:rFonts w:eastAsia="Times New Roman" w:cs="Times New Roman"/>
                <w:sz w:val="24"/>
                <w:szCs w:val="24"/>
                <w:lang w:val="vi"/>
              </w:rPr>
              <w:t>71</w:t>
            </w:r>
            <w:r w:rsidR="00972273" w:rsidRPr="008F4989">
              <w:rPr>
                <w:rFonts w:eastAsia="Times New Roman" w:cs="Times New Roman"/>
                <w:sz w:val="24"/>
                <w:szCs w:val="24"/>
                <w:lang w:val="vi"/>
              </w:rPr>
              <w:t>.2. Thỏa thuận thế chấp tài sản, quyền kinh doanh công trình, hệ thống cơ sở hạ tầng phải được lập thành văn bản ký kết giữa bên cho vay và các bên ký kết hợp đồng</w:t>
            </w:r>
          </w:p>
          <w:p w14:paraId="557BCEA0" w14:textId="3DEABE2E" w:rsidR="009B2B93" w:rsidRPr="008F4989" w:rsidRDefault="00123A05" w:rsidP="00123A05">
            <w:pPr>
              <w:widowControl w:val="0"/>
              <w:autoSpaceDE w:val="0"/>
              <w:autoSpaceDN w:val="0"/>
              <w:spacing w:before="40" w:after="40" w:line="245" w:lineRule="auto"/>
              <w:ind w:right="85"/>
              <w:rPr>
                <w:rFonts w:eastAsia="Times New Roman" w:cs="Times New Roman"/>
                <w:sz w:val="24"/>
                <w:szCs w:val="24"/>
                <w:lang w:val="vi"/>
              </w:rPr>
            </w:pPr>
            <w:r w:rsidRPr="008F4989">
              <w:rPr>
                <w:rFonts w:eastAsia="Times New Roman" w:cs="Times New Roman"/>
                <w:sz w:val="24"/>
                <w:szCs w:val="24"/>
                <w:lang w:val="vi"/>
              </w:rPr>
              <w:t>71</w:t>
            </w:r>
            <w:r w:rsidR="00972273" w:rsidRPr="008F4989">
              <w:rPr>
                <w:rFonts w:eastAsia="Times New Roman" w:cs="Times New Roman"/>
                <w:sz w:val="24"/>
                <w:szCs w:val="24"/>
                <w:lang w:val="vi"/>
              </w:rPr>
              <w:t>.3. Quyền và nghĩa vụ khác theo quy định tại khoản 4 Điều 80 Luật PPP.</w:t>
            </w:r>
          </w:p>
        </w:tc>
      </w:tr>
      <w:tr w:rsidR="008F4989" w:rsidRPr="008F4989" w14:paraId="65C337A2" w14:textId="77777777" w:rsidTr="00206460">
        <w:trPr>
          <w:trHeight w:val="1974"/>
        </w:trPr>
        <w:tc>
          <w:tcPr>
            <w:tcW w:w="3085" w:type="dxa"/>
          </w:tcPr>
          <w:p w14:paraId="256BC333" w14:textId="6994191A" w:rsidR="009B2B93" w:rsidRPr="008F4989" w:rsidRDefault="009B2B93"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 xml:space="preserve">Điều </w:t>
            </w:r>
            <w:r w:rsidR="002911C9" w:rsidRPr="008F4989">
              <w:rPr>
                <w:rFonts w:eastAsia="Times New Roman" w:cs="Times New Roman"/>
                <w:b/>
                <w:sz w:val="24"/>
                <w:szCs w:val="24"/>
                <w:lang w:val="vi"/>
              </w:rPr>
              <w:t>7</w:t>
            </w:r>
            <w:r w:rsidR="00123A05" w:rsidRPr="008F4989">
              <w:rPr>
                <w:rFonts w:eastAsia="Times New Roman" w:cs="Times New Roman"/>
                <w:b/>
                <w:sz w:val="24"/>
                <w:szCs w:val="24"/>
                <w:lang w:val="vi"/>
              </w:rPr>
              <w:t>2</w:t>
            </w:r>
            <w:r w:rsidRPr="008F4989">
              <w:rPr>
                <w:rFonts w:eastAsia="Times New Roman" w:cs="Times New Roman"/>
                <w:b/>
                <w:sz w:val="24"/>
                <w:szCs w:val="24"/>
                <w:lang w:val="vi"/>
              </w:rPr>
              <w:t>. Trách nhiệm của Cơ quan ký kết hợp đồng phối hợp với bên cho vay trong việc lựa chọn NĐT thay thế để tiếp nhận quyền, nghĩa vụ đối với tài sản thế chấp khi chấm dứt hợp đồng trước thời hạn</w:t>
            </w:r>
          </w:p>
        </w:tc>
        <w:tc>
          <w:tcPr>
            <w:tcW w:w="6838" w:type="dxa"/>
          </w:tcPr>
          <w:p w14:paraId="322C3A3E" w14:textId="77777777" w:rsidR="009B2B93" w:rsidRPr="008F4989" w:rsidRDefault="009B2B93" w:rsidP="003C4018">
            <w:pPr>
              <w:widowControl w:val="0"/>
              <w:autoSpaceDE w:val="0"/>
              <w:autoSpaceDN w:val="0"/>
              <w:spacing w:before="40" w:after="40" w:line="245" w:lineRule="auto"/>
              <w:ind w:right="84"/>
              <w:rPr>
                <w:rFonts w:eastAsia="Times New Roman" w:cs="Times New Roman"/>
                <w:sz w:val="24"/>
                <w:szCs w:val="24"/>
                <w:lang w:val="vi"/>
              </w:rPr>
            </w:pPr>
            <w:r w:rsidRPr="008F4989">
              <w:rPr>
                <w:rFonts w:eastAsia="Times New Roman" w:cs="Times New Roman"/>
                <w:sz w:val="24"/>
                <w:szCs w:val="24"/>
                <w:lang w:val="vi"/>
              </w:rPr>
              <w:t>Căn cứ phạm vi công việc còn lại của Hợp đồng cần thực hiện, Cơ quan ký kết hợp đồng có trách nhiệm phối hợp với bên cho vay trong việc lựa chọn NĐT thay thế để thực hiện dự án. Việc xác định và thực hiện chỉ định NĐT tuân thủ theo quy định tại Điều 67 và Điều 68 Nghị định số 35/2021/NĐ-CP.</w:t>
            </w:r>
          </w:p>
        </w:tc>
      </w:tr>
      <w:tr w:rsidR="008F4989" w:rsidRPr="008F4989" w14:paraId="0E4CED0A" w14:textId="77777777" w:rsidTr="0094319F">
        <w:trPr>
          <w:trHeight w:val="489"/>
        </w:trPr>
        <w:tc>
          <w:tcPr>
            <w:tcW w:w="9923" w:type="dxa"/>
            <w:gridSpan w:val="2"/>
          </w:tcPr>
          <w:p w14:paraId="0D3A3D43" w14:textId="178E3FAB" w:rsidR="009B2B93" w:rsidRPr="008F4989" w:rsidRDefault="004239A0"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XV</w:t>
            </w:r>
            <w:r w:rsidR="009B2B93" w:rsidRPr="008F4989">
              <w:rPr>
                <w:rFonts w:eastAsia="Times New Roman" w:cs="Times New Roman"/>
                <w:b/>
                <w:sz w:val="24"/>
                <w:szCs w:val="24"/>
                <w:lang w:val="vi"/>
              </w:rPr>
              <w:t>III. SỬA ĐỔI HỢP ĐỒNG DỰ ÁN</w:t>
            </w:r>
          </w:p>
        </w:tc>
      </w:tr>
      <w:tr w:rsidR="008F4989" w:rsidRPr="008F4989" w14:paraId="4E020683" w14:textId="77777777" w:rsidTr="00A24FA0">
        <w:trPr>
          <w:trHeight w:val="131"/>
        </w:trPr>
        <w:tc>
          <w:tcPr>
            <w:tcW w:w="3085" w:type="dxa"/>
          </w:tcPr>
          <w:p w14:paraId="382E46DD" w14:textId="31F3A344" w:rsidR="009B2B93" w:rsidRPr="008F4989" w:rsidRDefault="009B2B93"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 xml:space="preserve">Điều </w:t>
            </w:r>
            <w:r w:rsidR="00B57557" w:rsidRPr="008F4989">
              <w:rPr>
                <w:rFonts w:eastAsia="Times New Roman" w:cs="Times New Roman"/>
                <w:b/>
                <w:sz w:val="24"/>
                <w:szCs w:val="24"/>
                <w:lang w:val="vi"/>
              </w:rPr>
              <w:t>7</w:t>
            </w:r>
            <w:r w:rsidR="00123A05" w:rsidRPr="008F4989">
              <w:rPr>
                <w:rFonts w:eastAsia="Times New Roman" w:cs="Times New Roman"/>
                <w:b/>
                <w:sz w:val="24"/>
                <w:szCs w:val="24"/>
                <w:lang w:val="vi"/>
              </w:rPr>
              <w:t>3</w:t>
            </w:r>
            <w:r w:rsidRPr="008F4989">
              <w:rPr>
                <w:rFonts w:eastAsia="Times New Roman" w:cs="Times New Roman"/>
                <w:b/>
                <w:sz w:val="24"/>
                <w:szCs w:val="24"/>
                <w:lang w:val="vi"/>
              </w:rPr>
              <w:t>. Các tr</w:t>
            </w:r>
            <w:r w:rsidR="004E6C7C" w:rsidRPr="008F4989">
              <w:rPr>
                <w:rFonts w:eastAsia="Times New Roman" w:cs="Times New Roman"/>
                <w:b/>
                <w:sz w:val="24"/>
                <w:szCs w:val="24"/>
                <w:lang w:val="vi"/>
              </w:rPr>
              <w:t>ườ</w:t>
            </w:r>
            <w:r w:rsidRPr="008F4989">
              <w:rPr>
                <w:rFonts w:eastAsia="Times New Roman" w:cs="Times New Roman"/>
                <w:b/>
                <w:sz w:val="24"/>
                <w:szCs w:val="24"/>
                <w:lang w:val="vi"/>
              </w:rPr>
              <w:t>ng hợp đ</w:t>
            </w:r>
            <w:r w:rsidR="004E6C7C" w:rsidRPr="008F4989">
              <w:rPr>
                <w:rFonts w:eastAsia="Times New Roman" w:cs="Times New Roman"/>
                <w:b/>
                <w:sz w:val="24"/>
                <w:szCs w:val="24"/>
                <w:lang w:val="vi"/>
              </w:rPr>
              <w:t>ượ</w:t>
            </w:r>
            <w:r w:rsidRPr="008F4989">
              <w:rPr>
                <w:rFonts w:eastAsia="Times New Roman" w:cs="Times New Roman"/>
                <w:b/>
                <w:sz w:val="24"/>
                <w:szCs w:val="24"/>
                <w:lang w:val="vi"/>
              </w:rPr>
              <w:t>c xem xét sửa đổi Hợp đồng dự án</w:t>
            </w:r>
          </w:p>
        </w:tc>
        <w:tc>
          <w:tcPr>
            <w:tcW w:w="6838" w:type="dxa"/>
          </w:tcPr>
          <w:p w14:paraId="626168E5" w14:textId="77777777" w:rsidR="009B2B93" w:rsidRPr="008F4989" w:rsidRDefault="009B2B93" w:rsidP="003C4018">
            <w:pPr>
              <w:widowControl w:val="0"/>
              <w:autoSpaceDE w:val="0"/>
              <w:autoSpaceDN w:val="0"/>
              <w:spacing w:before="40" w:after="40" w:line="245" w:lineRule="auto"/>
              <w:ind w:right="83"/>
              <w:rPr>
                <w:rFonts w:eastAsia="Times New Roman" w:cs="Times New Roman"/>
                <w:sz w:val="24"/>
                <w:szCs w:val="24"/>
                <w:lang w:val="vi"/>
              </w:rPr>
            </w:pPr>
            <w:r w:rsidRPr="008F4989">
              <w:rPr>
                <w:rFonts w:eastAsia="Times New Roman" w:cs="Times New Roman"/>
                <w:sz w:val="24"/>
                <w:szCs w:val="24"/>
                <w:lang w:val="vi"/>
              </w:rPr>
              <w:t>Các tr</w:t>
            </w:r>
            <w:r w:rsidR="004E6C7C" w:rsidRPr="008F4989">
              <w:rPr>
                <w:rFonts w:eastAsia="Times New Roman" w:cs="Times New Roman"/>
                <w:sz w:val="24"/>
                <w:szCs w:val="24"/>
                <w:lang w:val="vi"/>
              </w:rPr>
              <w:t>ườ</w:t>
            </w:r>
            <w:r w:rsidRPr="008F4989">
              <w:rPr>
                <w:rFonts w:eastAsia="Times New Roman" w:cs="Times New Roman"/>
                <w:sz w:val="24"/>
                <w:szCs w:val="24"/>
                <w:lang w:val="vi"/>
              </w:rPr>
              <w:t>ng hợp đ</w:t>
            </w:r>
            <w:r w:rsidR="004E6C7C" w:rsidRPr="008F4989">
              <w:rPr>
                <w:rFonts w:eastAsia="Times New Roman" w:cs="Times New Roman"/>
                <w:sz w:val="24"/>
                <w:szCs w:val="24"/>
                <w:lang w:val="vi"/>
              </w:rPr>
              <w:t>ượ</w:t>
            </w:r>
            <w:r w:rsidRPr="008F4989">
              <w:rPr>
                <w:rFonts w:eastAsia="Times New Roman" w:cs="Times New Roman"/>
                <w:sz w:val="24"/>
                <w:szCs w:val="24"/>
                <w:lang w:val="vi"/>
              </w:rPr>
              <w:t>c xem xét sửa đổi Hợp đồng dự án thực hiện theo quy định tại khoản 1 Điều 50 Luật PPP và các mục XXIV, XXV, XXVI của Hợp đồng này.</w:t>
            </w:r>
          </w:p>
        </w:tc>
      </w:tr>
      <w:tr w:rsidR="008F4989" w:rsidRPr="008F4989" w14:paraId="6B2EAF79" w14:textId="77777777" w:rsidTr="0094319F">
        <w:trPr>
          <w:trHeight w:val="921"/>
        </w:trPr>
        <w:tc>
          <w:tcPr>
            <w:tcW w:w="3085" w:type="dxa"/>
          </w:tcPr>
          <w:p w14:paraId="3EC0A9F4" w14:textId="376A5C87" w:rsidR="009B2B93" w:rsidRPr="008F4989" w:rsidRDefault="009B2B93" w:rsidP="00123A05">
            <w:pPr>
              <w:widowControl w:val="0"/>
              <w:autoSpaceDE w:val="0"/>
              <w:autoSpaceDN w:val="0"/>
              <w:spacing w:before="40" w:after="40" w:line="245" w:lineRule="auto"/>
              <w:ind w:right="112"/>
              <w:rPr>
                <w:rFonts w:eastAsia="Times New Roman" w:cs="Times New Roman"/>
                <w:b/>
                <w:sz w:val="24"/>
                <w:szCs w:val="24"/>
                <w:lang w:val="vi"/>
              </w:rPr>
            </w:pPr>
            <w:r w:rsidRPr="008F4989">
              <w:rPr>
                <w:rFonts w:eastAsia="Times New Roman" w:cs="Times New Roman"/>
                <w:b/>
                <w:sz w:val="24"/>
                <w:szCs w:val="24"/>
                <w:lang w:val="vi"/>
              </w:rPr>
              <w:t xml:space="preserve">Điều </w:t>
            </w:r>
            <w:r w:rsidR="00B57557" w:rsidRPr="008F4989">
              <w:rPr>
                <w:rFonts w:eastAsia="Times New Roman" w:cs="Times New Roman"/>
                <w:b/>
                <w:sz w:val="24"/>
                <w:szCs w:val="24"/>
                <w:lang w:val="vi"/>
              </w:rPr>
              <w:t>7</w:t>
            </w:r>
            <w:r w:rsidR="00123A05" w:rsidRPr="008F4989">
              <w:rPr>
                <w:rFonts w:eastAsia="Times New Roman" w:cs="Times New Roman"/>
                <w:b/>
                <w:sz w:val="24"/>
                <w:szCs w:val="24"/>
                <w:lang w:val="vi"/>
              </w:rPr>
              <w:t>4</w:t>
            </w:r>
            <w:r w:rsidRPr="008F4989">
              <w:rPr>
                <w:rFonts w:eastAsia="Times New Roman" w:cs="Times New Roman"/>
                <w:b/>
                <w:sz w:val="24"/>
                <w:szCs w:val="24"/>
                <w:lang w:val="vi"/>
              </w:rPr>
              <w:t>. Trình tự sửa đổi hợp đồng</w:t>
            </w:r>
          </w:p>
        </w:tc>
        <w:tc>
          <w:tcPr>
            <w:tcW w:w="6838" w:type="dxa"/>
          </w:tcPr>
          <w:p w14:paraId="2045ED46" w14:textId="77777777" w:rsidR="009B2B93" w:rsidRPr="008F4989" w:rsidRDefault="009B2B93" w:rsidP="003C4018">
            <w:pPr>
              <w:widowControl w:val="0"/>
              <w:autoSpaceDE w:val="0"/>
              <w:autoSpaceDN w:val="0"/>
              <w:spacing w:before="40" w:after="40" w:line="245" w:lineRule="auto"/>
              <w:rPr>
                <w:rFonts w:eastAsia="Times New Roman" w:cs="Times New Roman"/>
                <w:sz w:val="24"/>
                <w:szCs w:val="24"/>
                <w:lang w:val="vi"/>
              </w:rPr>
            </w:pPr>
            <w:r w:rsidRPr="008F4989">
              <w:rPr>
                <w:rFonts w:eastAsia="Times New Roman" w:cs="Times New Roman"/>
                <w:sz w:val="24"/>
                <w:szCs w:val="24"/>
                <w:lang w:val="vi"/>
              </w:rPr>
              <w:t>Trình tự thực hiện sửa đổi hợp đồng dự án đ</w:t>
            </w:r>
            <w:r w:rsidR="004E6C7C" w:rsidRPr="008F4989">
              <w:rPr>
                <w:rFonts w:eastAsia="Times New Roman" w:cs="Times New Roman"/>
                <w:sz w:val="24"/>
                <w:szCs w:val="24"/>
                <w:lang w:val="vi"/>
              </w:rPr>
              <w:t>ượ</w:t>
            </w:r>
            <w:r w:rsidRPr="008F4989">
              <w:rPr>
                <w:rFonts w:eastAsia="Times New Roman" w:cs="Times New Roman"/>
                <w:sz w:val="24"/>
                <w:szCs w:val="24"/>
                <w:lang w:val="vi"/>
              </w:rPr>
              <w:t>c quy định tại khoản 2 Điều 50 Luật PPP.</w:t>
            </w:r>
          </w:p>
          <w:p w14:paraId="0044D1BB" w14:textId="0F4CAB08" w:rsidR="00964BF2" w:rsidRPr="008F4989" w:rsidRDefault="00964BF2" w:rsidP="003C4018">
            <w:pPr>
              <w:widowControl w:val="0"/>
              <w:autoSpaceDE w:val="0"/>
              <w:autoSpaceDN w:val="0"/>
              <w:spacing w:before="40" w:after="40" w:line="245" w:lineRule="auto"/>
              <w:rPr>
                <w:rFonts w:eastAsia="Times New Roman" w:cs="Times New Roman"/>
                <w:i/>
                <w:sz w:val="24"/>
                <w:szCs w:val="24"/>
                <w:lang w:val="vi"/>
              </w:rPr>
            </w:pPr>
            <w:r w:rsidRPr="008F4989">
              <w:rPr>
                <w:rFonts w:eastAsia="Times New Roman" w:cs="Times New Roman"/>
                <w:i/>
                <w:sz w:val="24"/>
                <w:szCs w:val="24"/>
                <w:lang w:val="vi"/>
              </w:rPr>
              <w:t>Đối với hình thức hợp đồng, hợp đồng sửa đổi phải tuân theo hình thức của hợp đồng ban đầu</w:t>
            </w:r>
          </w:p>
        </w:tc>
      </w:tr>
      <w:tr w:rsidR="008F4989" w:rsidRPr="008F4989" w14:paraId="05E0334E" w14:textId="77777777" w:rsidTr="00206460">
        <w:trPr>
          <w:trHeight w:val="131"/>
        </w:trPr>
        <w:tc>
          <w:tcPr>
            <w:tcW w:w="3085" w:type="dxa"/>
          </w:tcPr>
          <w:p w14:paraId="790EAC2B" w14:textId="331106B0" w:rsidR="009B2B93" w:rsidRPr="008F4989" w:rsidRDefault="009B2B93"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B57557" w:rsidRPr="008F4989">
              <w:rPr>
                <w:rFonts w:eastAsia="Times New Roman" w:cs="Times New Roman"/>
                <w:b/>
                <w:sz w:val="24"/>
                <w:szCs w:val="24"/>
                <w:lang w:val="vi"/>
              </w:rPr>
              <w:t>7</w:t>
            </w:r>
            <w:r w:rsidR="00123A05" w:rsidRPr="008F4989">
              <w:rPr>
                <w:rFonts w:eastAsia="Times New Roman" w:cs="Times New Roman"/>
                <w:b/>
                <w:sz w:val="24"/>
                <w:szCs w:val="24"/>
                <w:lang w:val="vi"/>
              </w:rPr>
              <w:t>5</w:t>
            </w:r>
            <w:r w:rsidRPr="008F4989">
              <w:rPr>
                <w:rFonts w:eastAsia="Times New Roman" w:cs="Times New Roman"/>
                <w:b/>
                <w:sz w:val="24"/>
                <w:szCs w:val="24"/>
                <w:lang w:val="vi"/>
              </w:rPr>
              <w:t xml:space="preserve">. Thủ tục, nghĩa vụ, </w:t>
            </w:r>
            <w:r w:rsidRPr="008F4989">
              <w:rPr>
                <w:rFonts w:eastAsia="Times New Roman" w:cs="Times New Roman"/>
                <w:b/>
                <w:sz w:val="24"/>
                <w:szCs w:val="24"/>
                <w:lang w:val="vi"/>
              </w:rPr>
              <w:lastRenderedPageBreak/>
              <w:t>trách nhiệm của các bên khi điều chỉnh chủ tr</w:t>
            </w:r>
            <w:r w:rsidR="004E6C7C" w:rsidRPr="008F4989">
              <w:rPr>
                <w:rFonts w:eastAsia="Times New Roman" w:cs="Times New Roman"/>
                <w:b/>
                <w:sz w:val="24"/>
                <w:szCs w:val="24"/>
                <w:lang w:val="vi"/>
              </w:rPr>
              <w:t>ư</w:t>
            </w:r>
            <w:r w:rsidRPr="008F4989">
              <w:rPr>
                <w:rFonts w:eastAsia="Times New Roman" w:cs="Times New Roman"/>
                <w:b/>
                <w:sz w:val="24"/>
                <w:szCs w:val="24"/>
                <w:lang w:val="vi"/>
              </w:rPr>
              <w:t>ơng đầu t</w:t>
            </w:r>
            <w:r w:rsidR="004E6C7C" w:rsidRPr="008F4989">
              <w:rPr>
                <w:rFonts w:eastAsia="Times New Roman" w:cs="Times New Roman"/>
                <w:b/>
                <w:sz w:val="24"/>
                <w:szCs w:val="24"/>
                <w:lang w:val="vi"/>
              </w:rPr>
              <w:t>ư</w:t>
            </w:r>
            <w:r w:rsidRPr="008F4989">
              <w:rPr>
                <w:rFonts w:eastAsia="Times New Roman" w:cs="Times New Roman"/>
                <w:b/>
                <w:sz w:val="24"/>
                <w:szCs w:val="24"/>
                <w:lang w:val="vi"/>
              </w:rPr>
              <w:t xml:space="preserve"> dự án khi sửa đổi hợp đồng</w:t>
            </w:r>
          </w:p>
        </w:tc>
        <w:tc>
          <w:tcPr>
            <w:tcW w:w="6838" w:type="dxa"/>
          </w:tcPr>
          <w:p w14:paraId="63D61836" w14:textId="77777777" w:rsidR="009B2B93" w:rsidRPr="008F4989" w:rsidRDefault="009B2B93" w:rsidP="00B57557">
            <w:pPr>
              <w:widowControl w:val="0"/>
              <w:autoSpaceDE w:val="0"/>
              <w:autoSpaceDN w:val="0"/>
              <w:spacing w:before="40" w:after="40" w:line="245" w:lineRule="auto"/>
              <w:ind w:right="85"/>
              <w:rPr>
                <w:rFonts w:eastAsia="Times New Roman" w:cs="Times New Roman"/>
                <w:sz w:val="24"/>
                <w:szCs w:val="24"/>
                <w:lang w:val="vi"/>
              </w:rPr>
            </w:pPr>
            <w:r w:rsidRPr="008F4989">
              <w:rPr>
                <w:rFonts w:eastAsia="Times New Roman" w:cs="Times New Roman"/>
                <w:sz w:val="24"/>
                <w:szCs w:val="24"/>
                <w:lang w:val="vi"/>
              </w:rPr>
              <w:lastRenderedPageBreak/>
              <w:t>Thủ tục, nghĩa vụ, trách nhiệm của các bên khi điều chỉnh chủ tr</w:t>
            </w:r>
            <w:r w:rsidR="004E6C7C" w:rsidRPr="008F4989">
              <w:rPr>
                <w:rFonts w:eastAsia="Times New Roman" w:cs="Times New Roman"/>
                <w:sz w:val="24"/>
                <w:szCs w:val="24"/>
                <w:lang w:val="vi"/>
              </w:rPr>
              <w:t>ư</w:t>
            </w:r>
            <w:r w:rsidRPr="008F4989">
              <w:rPr>
                <w:rFonts w:eastAsia="Times New Roman" w:cs="Times New Roman"/>
                <w:sz w:val="24"/>
                <w:szCs w:val="24"/>
                <w:lang w:val="vi"/>
              </w:rPr>
              <w:t xml:space="preserve">ơng </w:t>
            </w:r>
            <w:r w:rsidRPr="008F4989">
              <w:rPr>
                <w:rFonts w:eastAsia="Times New Roman" w:cs="Times New Roman"/>
                <w:sz w:val="24"/>
                <w:szCs w:val="24"/>
                <w:lang w:val="vi"/>
              </w:rPr>
              <w:lastRenderedPageBreak/>
              <w:t>đầu t</w:t>
            </w:r>
            <w:r w:rsidR="004E6C7C" w:rsidRPr="008F4989">
              <w:rPr>
                <w:rFonts w:eastAsia="Times New Roman" w:cs="Times New Roman"/>
                <w:sz w:val="24"/>
                <w:szCs w:val="24"/>
                <w:lang w:val="vi"/>
              </w:rPr>
              <w:t>ư</w:t>
            </w:r>
            <w:r w:rsidR="00B57557" w:rsidRPr="008F4989">
              <w:rPr>
                <w:rFonts w:eastAsia="Times New Roman" w:cs="Times New Roman"/>
                <w:sz w:val="24"/>
                <w:szCs w:val="24"/>
                <w:lang w:val="vi"/>
              </w:rPr>
              <w:t xml:space="preserve"> dự án khi sửa đổi hợp đồng.</w:t>
            </w:r>
          </w:p>
          <w:p w14:paraId="25F2D614" w14:textId="42749E87" w:rsidR="00B57557" w:rsidRPr="008F4989" w:rsidRDefault="00B57557" w:rsidP="00B57557">
            <w:pPr>
              <w:widowControl w:val="0"/>
              <w:autoSpaceDE w:val="0"/>
              <w:autoSpaceDN w:val="0"/>
              <w:spacing w:before="40" w:after="40" w:line="245" w:lineRule="auto"/>
              <w:ind w:right="85"/>
              <w:rPr>
                <w:rFonts w:eastAsia="Times New Roman" w:cs="Times New Roman"/>
                <w:i/>
                <w:sz w:val="24"/>
                <w:szCs w:val="24"/>
                <w:lang w:val="vi"/>
              </w:rPr>
            </w:pPr>
            <w:r w:rsidRPr="008F4989">
              <w:rPr>
                <w:rFonts w:eastAsia="Times New Roman" w:cs="Times New Roman"/>
                <w:i/>
                <w:sz w:val="24"/>
                <w:szCs w:val="24"/>
                <w:lang w:val="vi"/>
              </w:rPr>
              <w:t>Có thể bao gồm các nội dung như:</w:t>
            </w:r>
          </w:p>
          <w:p w14:paraId="37B81583" w14:textId="573EADA0" w:rsidR="00B57557" w:rsidRPr="008F4989" w:rsidRDefault="00B57557" w:rsidP="00B57557">
            <w:pPr>
              <w:widowControl w:val="0"/>
              <w:autoSpaceDE w:val="0"/>
              <w:autoSpaceDN w:val="0"/>
              <w:spacing w:before="40" w:after="40" w:line="245" w:lineRule="auto"/>
              <w:ind w:right="85"/>
              <w:rPr>
                <w:rFonts w:eastAsia="Times New Roman" w:cs="Times New Roman"/>
                <w:i/>
                <w:sz w:val="24"/>
                <w:szCs w:val="24"/>
                <w:lang w:val="vi"/>
              </w:rPr>
            </w:pPr>
            <w:r w:rsidRPr="008F4989">
              <w:rPr>
                <w:rFonts w:eastAsia="Times New Roman" w:cs="Times New Roman"/>
                <w:i/>
                <w:sz w:val="24"/>
                <w:szCs w:val="24"/>
                <w:lang w:val="vi"/>
              </w:rPr>
              <w:t>- CQKKHĐ yêu cầu đơn vị chuẩn bị dự án lập báo cáo nghiên cứu tiền khả thi điều chỉnh làm cơ sở để CQCTQ trình cấp có thẩm quyền thẩm định, phê duyệt;</w:t>
            </w:r>
          </w:p>
          <w:p w14:paraId="2C1E147D" w14:textId="724BD0BA" w:rsidR="00B57557" w:rsidRPr="008F4989" w:rsidRDefault="00B57557" w:rsidP="00B57557">
            <w:pPr>
              <w:widowControl w:val="0"/>
              <w:autoSpaceDE w:val="0"/>
              <w:autoSpaceDN w:val="0"/>
              <w:spacing w:before="40" w:after="40" w:line="245" w:lineRule="auto"/>
              <w:ind w:right="85"/>
              <w:rPr>
                <w:rFonts w:eastAsia="Times New Roman" w:cs="Times New Roman"/>
                <w:i/>
                <w:sz w:val="24"/>
                <w:szCs w:val="24"/>
                <w:lang w:val="vi"/>
              </w:rPr>
            </w:pPr>
            <w:r w:rsidRPr="008F4989">
              <w:rPr>
                <w:rFonts w:eastAsia="Times New Roman" w:cs="Times New Roman"/>
                <w:i/>
                <w:sz w:val="24"/>
                <w:szCs w:val="24"/>
                <w:lang w:val="vi"/>
              </w:rPr>
              <w:t>- NĐT, DNDA có trách nhiệm phối hợp với CQKKHĐ, Đơn vị chuẩn bị dự án trong quá trình thẩm định, phê duyệt điều chỉnh chủ trương đầu tư dự án;</w:t>
            </w:r>
          </w:p>
          <w:p w14:paraId="42EFD58C" w14:textId="654D6C68" w:rsidR="00B57557" w:rsidRPr="008F4989" w:rsidRDefault="00B57557" w:rsidP="00B57557">
            <w:pPr>
              <w:widowControl w:val="0"/>
              <w:autoSpaceDE w:val="0"/>
              <w:autoSpaceDN w:val="0"/>
              <w:spacing w:before="40" w:after="40" w:line="245" w:lineRule="auto"/>
              <w:ind w:right="85"/>
              <w:rPr>
                <w:rFonts w:eastAsia="Times New Roman" w:cs="Times New Roman"/>
                <w:b/>
                <w:sz w:val="24"/>
                <w:szCs w:val="24"/>
                <w:lang w:val="vi"/>
              </w:rPr>
            </w:pPr>
            <w:r w:rsidRPr="008F4989">
              <w:rPr>
                <w:rFonts w:eastAsia="Times New Roman" w:cs="Times New Roman"/>
                <w:i/>
                <w:sz w:val="24"/>
                <w:szCs w:val="24"/>
                <w:lang w:val="vi"/>
              </w:rPr>
              <w:t>- Các nội dung khác theo kết quả thương thảo.</w:t>
            </w:r>
          </w:p>
        </w:tc>
      </w:tr>
      <w:tr w:rsidR="008F4989" w:rsidRPr="008F4989" w14:paraId="5B3EC2B6" w14:textId="77777777" w:rsidTr="0094319F">
        <w:trPr>
          <w:trHeight w:val="508"/>
        </w:trPr>
        <w:tc>
          <w:tcPr>
            <w:tcW w:w="9923" w:type="dxa"/>
            <w:gridSpan w:val="2"/>
          </w:tcPr>
          <w:p w14:paraId="25C03F07" w14:textId="4A649CC1" w:rsidR="009B2B93" w:rsidRPr="008F4989" w:rsidRDefault="004239A0"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lastRenderedPageBreak/>
              <w:t>X</w:t>
            </w:r>
            <w:r w:rsidR="009B2B93" w:rsidRPr="008F4989">
              <w:rPr>
                <w:rFonts w:eastAsia="Times New Roman" w:cs="Times New Roman"/>
                <w:b/>
                <w:sz w:val="24"/>
                <w:szCs w:val="24"/>
                <w:lang w:val="vi"/>
              </w:rPr>
              <w:t>I</w:t>
            </w:r>
            <w:r w:rsidRPr="008F4989">
              <w:rPr>
                <w:rFonts w:eastAsia="Times New Roman" w:cs="Times New Roman"/>
                <w:b/>
                <w:sz w:val="24"/>
                <w:szCs w:val="24"/>
                <w:lang w:val="vi"/>
              </w:rPr>
              <w:t>X</w:t>
            </w:r>
            <w:r w:rsidR="009B2B93" w:rsidRPr="008F4989">
              <w:rPr>
                <w:rFonts w:eastAsia="Times New Roman" w:cs="Times New Roman"/>
                <w:b/>
                <w:sz w:val="24"/>
                <w:szCs w:val="24"/>
                <w:lang w:val="vi"/>
              </w:rPr>
              <w:t>. SỬA ĐỔI HỢP ĐỒNG DO HOÀN CẢNH THAY ĐỔI CƠ BẢN</w:t>
            </w:r>
          </w:p>
        </w:tc>
      </w:tr>
      <w:tr w:rsidR="008F4989" w:rsidRPr="008F4989" w14:paraId="19F9D878" w14:textId="77777777" w:rsidTr="00206460">
        <w:trPr>
          <w:trHeight w:val="426"/>
        </w:trPr>
        <w:tc>
          <w:tcPr>
            <w:tcW w:w="3085" w:type="dxa"/>
          </w:tcPr>
          <w:p w14:paraId="11C0B1C9" w14:textId="277DEE2F" w:rsidR="009B2B93" w:rsidRPr="008F4989" w:rsidRDefault="009B2B93"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 xml:space="preserve">Điều </w:t>
            </w:r>
            <w:r w:rsidR="005918E1" w:rsidRPr="008F4989">
              <w:rPr>
                <w:rFonts w:eastAsia="Times New Roman" w:cs="Times New Roman"/>
                <w:b/>
                <w:sz w:val="24"/>
                <w:szCs w:val="24"/>
                <w:lang w:val="vi"/>
              </w:rPr>
              <w:t>7</w:t>
            </w:r>
            <w:r w:rsidR="00123A05" w:rsidRPr="008F4989">
              <w:rPr>
                <w:rFonts w:eastAsia="Times New Roman" w:cs="Times New Roman"/>
                <w:b/>
                <w:sz w:val="24"/>
                <w:szCs w:val="24"/>
                <w:lang w:val="vi"/>
              </w:rPr>
              <w:t>6</w:t>
            </w:r>
            <w:r w:rsidRPr="008F4989">
              <w:rPr>
                <w:rFonts w:eastAsia="Times New Roman" w:cs="Times New Roman"/>
                <w:b/>
                <w:sz w:val="24"/>
                <w:szCs w:val="24"/>
                <w:lang w:val="vi"/>
              </w:rPr>
              <w:t>. Điều kiện xác định hoàn cảnh thay đổi cơ bản</w:t>
            </w:r>
          </w:p>
        </w:tc>
        <w:tc>
          <w:tcPr>
            <w:tcW w:w="6838" w:type="dxa"/>
          </w:tcPr>
          <w:p w14:paraId="0F74774D" w14:textId="77777777" w:rsidR="005918E1" w:rsidRPr="008F4989" w:rsidRDefault="009B2B93" w:rsidP="00E55920">
            <w:pPr>
              <w:widowControl w:val="0"/>
              <w:autoSpaceDE w:val="0"/>
              <w:autoSpaceDN w:val="0"/>
              <w:spacing w:before="40" w:after="40" w:line="245" w:lineRule="auto"/>
              <w:ind w:left="29" w:right="84"/>
              <w:rPr>
                <w:rFonts w:eastAsia="Times New Roman" w:cs="Times New Roman"/>
                <w:sz w:val="24"/>
                <w:szCs w:val="24"/>
                <w:lang w:val="vi"/>
              </w:rPr>
            </w:pPr>
            <w:r w:rsidRPr="008F4989">
              <w:rPr>
                <w:rFonts w:eastAsia="Times New Roman" w:cs="Times New Roman"/>
                <w:sz w:val="24"/>
                <w:szCs w:val="24"/>
                <w:lang w:val="vi"/>
              </w:rPr>
              <w:t xml:space="preserve">Điều kiện xác định hoàn cảnh thay đổi cơ bản </w:t>
            </w:r>
          </w:p>
          <w:p w14:paraId="2871348D" w14:textId="749E97EB" w:rsidR="009B2B93" w:rsidRPr="008F4989" w:rsidRDefault="005918E1" w:rsidP="00E55920">
            <w:pPr>
              <w:widowControl w:val="0"/>
              <w:autoSpaceDE w:val="0"/>
              <w:autoSpaceDN w:val="0"/>
              <w:spacing w:before="40" w:after="40" w:line="245" w:lineRule="auto"/>
              <w:ind w:left="29" w:right="84"/>
              <w:rPr>
                <w:rFonts w:eastAsia="Times New Roman" w:cs="Times New Roman"/>
                <w:i/>
                <w:sz w:val="24"/>
                <w:szCs w:val="24"/>
                <w:lang w:val="vi"/>
              </w:rPr>
            </w:pPr>
            <w:r w:rsidRPr="008F4989">
              <w:rPr>
                <w:rFonts w:eastAsia="Times New Roman" w:cs="Times New Roman"/>
                <w:i/>
                <w:sz w:val="24"/>
                <w:szCs w:val="24"/>
                <w:lang w:val="vi"/>
              </w:rPr>
              <w:t xml:space="preserve">Căn cứ </w:t>
            </w:r>
            <w:r w:rsidR="009B2B93" w:rsidRPr="008F4989">
              <w:rPr>
                <w:rFonts w:eastAsia="Times New Roman" w:cs="Times New Roman"/>
                <w:i/>
                <w:sz w:val="24"/>
                <w:szCs w:val="24"/>
                <w:lang w:val="vi"/>
              </w:rPr>
              <w:t>quy định khoản 1 Điều 420 Bộ luật Dân sự</w:t>
            </w:r>
            <w:r w:rsidRPr="008F4989">
              <w:rPr>
                <w:rFonts w:eastAsia="Times New Roman" w:cs="Times New Roman"/>
                <w:i/>
                <w:sz w:val="24"/>
                <w:szCs w:val="24"/>
                <w:lang w:val="vi"/>
              </w:rPr>
              <w:t xml:space="preserve"> 2015</w:t>
            </w:r>
            <w:r w:rsidR="009B2B93" w:rsidRPr="008F4989">
              <w:rPr>
                <w:rFonts w:eastAsia="Times New Roman" w:cs="Times New Roman"/>
                <w:i/>
                <w:sz w:val="24"/>
                <w:szCs w:val="24"/>
                <w:lang w:val="vi"/>
              </w:rPr>
              <w:t>.</w:t>
            </w:r>
          </w:p>
        </w:tc>
      </w:tr>
      <w:tr w:rsidR="008F4989" w:rsidRPr="008F4989" w14:paraId="06478513" w14:textId="77777777" w:rsidTr="00206460">
        <w:trPr>
          <w:trHeight w:val="563"/>
        </w:trPr>
        <w:tc>
          <w:tcPr>
            <w:tcW w:w="3085" w:type="dxa"/>
          </w:tcPr>
          <w:p w14:paraId="20F245DE" w14:textId="39AC9586" w:rsidR="009B2B93" w:rsidRPr="008F4989" w:rsidRDefault="009B2B93"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 xml:space="preserve">Điều </w:t>
            </w:r>
            <w:r w:rsidR="005918E1" w:rsidRPr="008F4989">
              <w:rPr>
                <w:rFonts w:eastAsia="Times New Roman" w:cs="Times New Roman"/>
                <w:b/>
                <w:sz w:val="24"/>
                <w:szCs w:val="24"/>
                <w:lang w:val="vi"/>
              </w:rPr>
              <w:t>7</w:t>
            </w:r>
            <w:r w:rsidR="00123A05" w:rsidRPr="008F4989">
              <w:rPr>
                <w:rFonts w:eastAsia="Times New Roman" w:cs="Times New Roman"/>
                <w:b/>
                <w:sz w:val="24"/>
                <w:szCs w:val="24"/>
                <w:lang w:val="vi"/>
              </w:rPr>
              <w:t>7</w:t>
            </w:r>
            <w:r w:rsidRPr="008F4989">
              <w:rPr>
                <w:rFonts w:eastAsia="Times New Roman" w:cs="Times New Roman"/>
                <w:b/>
                <w:sz w:val="24"/>
                <w:szCs w:val="24"/>
                <w:lang w:val="vi"/>
              </w:rPr>
              <w:t>. Thỏa thuận về sửa đổi Hợp đồng do hoàn cảnh thay đổi cơ bản</w:t>
            </w:r>
          </w:p>
        </w:tc>
        <w:tc>
          <w:tcPr>
            <w:tcW w:w="6838" w:type="dxa"/>
          </w:tcPr>
          <w:p w14:paraId="3C97695D" w14:textId="2A8521C5" w:rsidR="005918E1" w:rsidRPr="008F4989" w:rsidRDefault="009B2B93" w:rsidP="00E55920">
            <w:pPr>
              <w:widowControl w:val="0"/>
              <w:autoSpaceDE w:val="0"/>
              <w:autoSpaceDN w:val="0"/>
              <w:spacing w:before="40" w:after="40" w:line="245" w:lineRule="auto"/>
              <w:ind w:left="29" w:right="85"/>
              <w:rPr>
                <w:rFonts w:eastAsia="Times New Roman" w:cs="Times New Roman"/>
                <w:sz w:val="24"/>
                <w:szCs w:val="24"/>
                <w:lang w:val="vi"/>
              </w:rPr>
            </w:pPr>
            <w:r w:rsidRPr="008F4989">
              <w:rPr>
                <w:rFonts w:eastAsia="Times New Roman" w:cs="Times New Roman"/>
                <w:sz w:val="24"/>
                <w:szCs w:val="24"/>
                <w:lang w:val="vi"/>
              </w:rPr>
              <w:t>Thỏa thuận về sửa đổi Hợp đồng do hoàn cảnh thay đổi cơ bản</w:t>
            </w:r>
            <w:r w:rsidR="005918E1" w:rsidRPr="008F4989">
              <w:rPr>
                <w:rFonts w:eastAsia="Times New Roman" w:cs="Times New Roman"/>
                <w:sz w:val="24"/>
                <w:szCs w:val="24"/>
                <w:lang w:val="vi"/>
              </w:rPr>
              <w:t>.</w:t>
            </w:r>
          </w:p>
          <w:p w14:paraId="096F1A10" w14:textId="258939CE" w:rsidR="009B2B93" w:rsidRPr="008F4989" w:rsidRDefault="005918E1" w:rsidP="00E55920">
            <w:pPr>
              <w:widowControl w:val="0"/>
              <w:autoSpaceDE w:val="0"/>
              <w:autoSpaceDN w:val="0"/>
              <w:spacing w:before="40" w:after="40" w:line="245" w:lineRule="auto"/>
              <w:ind w:left="29" w:right="85"/>
              <w:rPr>
                <w:rFonts w:eastAsia="Times New Roman" w:cs="Times New Roman"/>
                <w:i/>
                <w:sz w:val="24"/>
                <w:szCs w:val="24"/>
                <w:lang w:val="vi"/>
              </w:rPr>
            </w:pPr>
            <w:r w:rsidRPr="008F4989">
              <w:rPr>
                <w:rFonts w:eastAsia="Times New Roman" w:cs="Times New Roman"/>
                <w:i/>
                <w:sz w:val="24"/>
                <w:szCs w:val="24"/>
                <w:lang w:val="vi"/>
              </w:rPr>
              <w:t>Căn cứ</w:t>
            </w:r>
            <w:r w:rsidR="009B2B93" w:rsidRPr="008F4989">
              <w:rPr>
                <w:rFonts w:eastAsia="Times New Roman" w:cs="Times New Roman"/>
                <w:i/>
                <w:sz w:val="24"/>
                <w:szCs w:val="24"/>
                <w:lang w:val="vi"/>
              </w:rPr>
              <w:t xml:space="preserve"> quy định tại khoản 2 và khoản 3 Điều 420 Bộ luật Dân sự</w:t>
            </w:r>
            <w:r w:rsidRPr="008F4989">
              <w:rPr>
                <w:rFonts w:eastAsia="Times New Roman" w:cs="Times New Roman"/>
                <w:i/>
                <w:sz w:val="24"/>
                <w:szCs w:val="24"/>
                <w:lang w:val="vi"/>
              </w:rPr>
              <w:t xml:space="preserve"> 2015</w:t>
            </w:r>
            <w:r w:rsidR="009B2B93" w:rsidRPr="008F4989">
              <w:rPr>
                <w:rFonts w:eastAsia="Times New Roman" w:cs="Times New Roman"/>
                <w:i/>
                <w:sz w:val="24"/>
                <w:szCs w:val="24"/>
                <w:lang w:val="vi"/>
              </w:rPr>
              <w:t>.</w:t>
            </w:r>
          </w:p>
        </w:tc>
      </w:tr>
      <w:tr w:rsidR="008F4989" w:rsidRPr="008F4989" w14:paraId="0EA4C338" w14:textId="77777777" w:rsidTr="00206460">
        <w:trPr>
          <w:trHeight w:val="819"/>
        </w:trPr>
        <w:tc>
          <w:tcPr>
            <w:tcW w:w="3085" w:type="dxa"/>
          </w:tcPr>
          <w:p w14:paraId="00C8D24B" w14:textId="1AF65A7F" w:rsidR="009B2B93" w:rsidRPr="008F4989" w:rsidRDefault="009B2B93"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5918E1" w:rsidRPr="008F4989">
              <w:rPr>
                <w:rFonts w:eastAsia="Times New Roman" w:cs="Times New Roman"/>
                <w:b/>
                <w:sz w:val="24"/>
                <w:szCs w:val="24"/>
                <w:lang w:val="vi"/>
              </w:rPr>
              <w:t>7</w:t>
            </w:r>
            <w:r w:rsidR="00123A05" w:rsidRPr="008F4989">
              <w:rPr>
                <w:rFonts w:eastAsia="Times New Roman" w:cs="Times New Roman"/>
                <w:b/>
                <w:sz w:val="24"/>
                <w:szCs w:val="24"/>
                <w:lang w:val="vi"/>
              </w:rPr>
              <w:t>8</w:t>
            </w:r>
            <w:r w:rsidRPr="008F4989">
              <w:rPr>
                <w:rFonts w:eastAsia="Times New Roman" w:cs="Times New Roman"/>
                <w:b/>
                <w:sz w:val="24"/>
                <w:szCs w:val="24"/>
                <w:lang w:val="vi"/>
              </w:rPr>
              <w:t>. Quy định về thực hiện nghĩa vụ hợp đồng nh</w:t>
            </w:r>
            <w:r w:rsidR="004E6C7C" w:rsidRPr="008F4989">
              <w:rPr>
                <w:rFonts w:eastAsia="Times New Roman" w:cs="Times New Roman"/>
                <w:b/>
                <w:sz w:val="24"/>
                <w:szCs w:val="24"/>
                <w:lang w:val="vi"/>
              </w:rPr>
              <w:t>ư</w:t>
            </w:r>
            <w:r w:rsidRPr="008F4989">
              <w:rPr>
                <w:rFonts w:eastAsia="Times New Roman" w:cs="Times New Roman"/>
                <w:b/>
                <w:sz w:val="24"/>
                <w:szCs w:val="24"/>
                <w:lang w:val="vi"/>
              </w:rPr>
              <w:t xml:space="preserve"> đã thỏa thuận</w:t>
            </w:r>
          </w:p>
        </w:tc>
        <w:tc>
          <w:tcPr>
            <w:tcW w:w="6838" w:type="dxa"/>
          </w:tcPr>
          <w:p w14:paraId="7667465E" w14:textId="7C530283" w:rsidR="00100304" w:rsidRPr="008F4989" w:rsidRDefault="009B2B93" w:rsidP="00E55920">
            <w:pPr>
              <w:widowControl w:val="0"/>
              <w:autoSpaceDE w:val="0"/>
              <w:autoSpaceDN w:val="0"/>
              <w:spacing w:before="40" w:after="40" w:line="245" w:lineRule="auto"/>
              <w:ind w:left="29" w:right="87"/>
              <w:rPr>
                <w:rFonts w:eastAsia="Times New Roman" w:cs="Times New Roman"/>
                <w:sz w:val="24"/>
                <w:szCs w:val="24"/>
                <w:lang w:val="vi"/>
              </w:rPr>
            </w:pPr>
            <w:r w:rsidRPr="008F4989">
              <w:rPr>
                <w:rFonts w:eastAsia="Times New Roman" w:cs="Times New Roman"/>
                <w:sz w:val="24"/>
                <w:szCs w:val="24"/>
                <w:lang w:val="vi"/>
              </w:rPr>
              <w:t>Quy định về thực hiện nghĩa vụ hợp đồng nh</w:t>
            </w:r>
            <w:r w:rsidR="004E6C7C" w:rsidRPr="008F4989">
              <w:rPr>
                <w:rFonts w:eastAsia="Times New Roman" w:cs="Times New Roman"/>
                <w:sz w:val="24"/>
                <w:szCs w:val="24"/>
                <w:lang w:val="vi"/>
              </w:rPr>
              <w:t>ư</w:t>
            </w:r>
            <w:r w:rsidRPr="008F4989">
              <w:rPr>
                <w:rFonts w:eastAsia="Times New Roman" w:cs="Times New Roman"/>
                <w:sz w:val="24"/>
                <w:szCs w:val="24"/>
                <w:lang w:val="vi"/>
              </w:rPr>
              <w:t xml:space="preserve"> đã thỏa thuận nhằm duy trì tính liên tục của việc cung cấp sản phẩm, dịch vụ công</w:t>
            </w:r>
            <w:r w:rsidR="00100304" w:rsidRPr="008F4989">
              <w:rPr>
                <w:rFonts w:eastAsia="Times New Roman" w:cs="Times New Roman"/>
                <w:sz w:val="24"/>
                <w:szCs w:val="24"/>
                <w:lang w:val="vi"/>
              </w:rPr>
              <w:t>.</w:t>
            </w:r>
          </w:p>
          <w:p w14:paraId="168C0459" w14:textId="77777777" w:rsidR="00100304" w:rsidRPr="008F4989" w:rsidRDefault="00100304" w:rsidP="00E55920">
            <w:pPr>
              <w:widowControl w:val="0"/>
              <w:autoSpaceDE w:val="0"/>
              <w:autoSpaceDN w:val="0"/>
              <w:spacing w:before="40" w:after="40" w:line="245" w:lineRule="auto"/>
              <w:ind w:left="29" w:right="87"/>
              <w:rPr>
                <w:rFonts w:eastAsia="Times New Roman" w:cs="Times New Roman"/>
                <w:i/>
                <w:sz w:val="24"/>
                <w:szCs w:val="24"/>
                <w:lang w:val="vi"/>
              </w:rPr>
            </w:pPr>
            <w:r w:rsidRPr="008F4989">
              <w:rPr>
                <w:rFonts w:eastAsia="Times New Roman" w:cs="Times New Roman"/>
                <w:i/>
                <w:sz w:val="24"/>
                <w:szCs w:val="24"/>
                <w:lang w:val="vi"/>
              </w:rPr>
              <w:t>Các bên thực hiện quyền, nghĩa vụ dân sự của mình một cách thiện chí, trung thực. Các bên phải tự chịu trách nhiệm về việc không thực hiện hoặc thực hiện không đúng nghĩa vụ dân sự.</w:t>
            </w:r>
          </w:p>
          <w:p w14:paraId="3338370D" w14:textId="4E9AD59E" w:rsidR="00B929CA" w:rsidRPr="008F4989" w:rsidRDefault="00B929CA" w:rsidP="00E55920">
            <w:pPr>
              <w:widowControl w:val="0"/>
              <w:autoSpaceDE w:val="0"/>
              <w:autoSpaceDN w:val="0"/>
              <w:spacing w:before="40" w:after="40" w:line="245" w:lineRule="auto"/>
              <w:ind w:left="29" w:right="87"/>
              <w:rPr>
                <w:rFonts w:eastAsia="Times New Roman" w:cs="Times New Roman"/>
                <w:sz w:val="24"/>
                <w:szCs w:val="24"/>
                <w:lang w:val="vi"/>
              </w:rPr>
            </w:pPr>
            <w:r w:rsidRPr="008F4989">
              <w:rPr>
                <w:rFonts w:eastAsia="Times New Roman" w:cs="Times New Roman"/>
                <w:i/>
                <w:sz w:val="24"/>
                <w:szCs w:val="24"/>
                <w:lang w:val="vi"/>
              </w:rPr>
              <w:t>Trong trường hợp hoàn cảnh thay đổi cơ bản, bên có lợi ích bị ảnh hưởng có quyền yêu cầu bên kia đàm phán lại hợp đồng trong một thời hạn hợp lý.</w:t>
            </w:r>
          </w:p>
        </w:tc>
      </w:tr>
      <w:tr w:rsidR="008F4989" w:rsidRPr="008F4989" w14:paraId="76EBF3E7" w14:textId="77777777" w:rsidTr="00206460">
        <w:trPr>
          <w:trHeight w:val="341"/>
        </w:trPr>
        <w:tc>
          <w:tcPr>
            <w:tcW w:w="3085" w:type="dxa"/>
          </w:tcPr>
          <w:p w14:paraId="61E203FC" w14:textId="798CE144" w:rsidR="009B2B93" w:rsidRPr="008F4989" w:rsidRDefault="009B2B93"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5918E1" w:rsidRPr="008F4989">
              <w:rPr>
                <w:rFonts w:eastAsia="Times New Roman" w:cs="Times New Roman"/>
                <w:b/>
                <w:sz w:val="24"/>
                <w:szCs w:val="24"/>
                <w:lang w:val="vi"/>
              </w:rPr>
              <w:t>7</w:t>
            </w:r>
            <w:r w:rsidR="00123A05" w:rsidRPr="008F4989">
              <w:rPr>
                <w:rFonts w:eastAsia="Times New Roman" w:cs="Times New Roman"/>
                <w:b/>
                <w:sz w:val="24"/>
                <w:szCs w:val="24"/>
                <w:lang w:val="vi"/>
              </w:rPr>
              <w:t>9</w:t>
            </w:r>
            <w:r w:rsidRPr="008F4989">
              <w:rPr>
                <w:rFonts w:eastAsia="Times New Roman" w:cs="Times New Roman"/>
                <w:b/>
                <w:sz w:val="24"/>
                <w:szCs w:val="24"/>
                <w:lang w:val="vi"/>
              </w:rPr>
              <w:t>. Quyền, nghĩa vụ, trách nhiệm của các bên khi hoàn cảnh thay đổi cơ bản</w:t>
            </w:r>
          </w:p>
        </w:tc>
        <w:tc>
          <w:tcPr>
            <w:tcW w:w="6838" w:type="dxa"/>
          </w:tcPr>
          <w:p w14:paraId="23323203" w14:textId="77777777" w:rsidR="009B2B93" w:rsidRPr="008F4989" w:rsidRDefault="009B2B93" w:rsidP="00AF561E">
            <w:pPr>
              <w:widowControl w:val="0"/>
              <w:autoSpaceDE w:val="0"/>
              <w:autoSpaceDN w:val="0"/>
              <w:spacing w:before="40" w:after="40" w:line="245" w:lineRule="auto"/>
              <w:ind w:left="29" w:right="142"/>
              <w:rPr>
                <w:rFonts w:eastAsia="Times New Roman" w:cs="Times New Roman"/>
                <w:sz w:val="24"/>
                <w:szCs w:val="24"/>
                <w:lang w:val="vi"/>
              </w:rPr>
            </w:pPr>
            <w:r w:rsidRPr="008F4989">
              <w:rPr>
                <w:rFonts w:eastAsia="Times New Roman" w:cs="Times New Roman"/>
                <w:sz w:val="24"/>
                <w:szCs w:val="24"/>
                <w:lang w:val="vi"/>
              </w:rPr>
              <w:t>Quyền, nghĩa vụ, trách nhiệm của các bê</w:t>
            </w:r>
            <w:r w:rsidR="00100304" w:rsidRPr="008F4989">
              <w:rPr>
                <w:rFonts w:eastAsia="Times New Roman" w:cs="Times New Roman"/>
                <w:sz w:val="24"/>
                <w:szCs w:val="24"/>
                <w:lang w:val="vi"/>
              </w:rPr>
              <w:t>n khi hoàn cảnh thay đổi cơ bản.</w:t>
            </w:r>
          </w:p>
          <w:p w14:paraId="36BFCB6D" w14:textId="32574D29" w:rsidR="00100304" w:rsidRPr="008F4989" w:rsidRDefault="00100304" w:rsidP="00AF561E">
            <w:pPr>
              <w:widowControl w:val="0"/>
              <w:autoSpaceDE w:val="0"/>
              <w:autoSpaceDN w:val="0"/>
              <w:spacing w:before="40" w:after="40" w:line="245" w:lineRule="auto"/>
              <w:ind w:left="29" w:right="142"/>
              <w:rPr>
                <w:rFonts w:eastAsia="Times New Roman" w:cs="Times New Roman"/>
                <w:i/>
                <w:sz w:val="24"/>
                <w:szCs w:val="24"/>
                <w:lang w:val="vi"/>
              </w:rPr>
            </w:pPr>
            <w:r w:rsidRPr="008F4989">
              <w:rPr>
                <w:rFonts w:eastAsia="Times New Roman" w:cs="Times New Roman"/>
                <w:i/>
                <w:sz w:val="24"/>
                <w:szCs w:val="24"/>
                <w:lang w:val="vi"/>
              </w:rPr>
              <w:t>Trong quá trình đàm phán sửa đổi, chấm dứt hợp đồng, Tòa án giải quyết vụ việc, các bên vẫn phải tiếp tục thực hiện nghĩa vụ của mình theo hợp đồng, trừ trường hợp có thỏa thuận khác theo quy định tại khoản 4 Điều 420 Bộ luật Dân sự.</w:t>
            </w:r>
          </w:p>
        </w:tc>
      </w:tr>
      <w:tr w:rsidR="008F4989" w:rsidRPr="008F4989" w14:paraId="6BBFA4E7" w14:textId="77777777" w:rsidTr="0094319F">
        <w:trPr>
          <w:trHeight w:val="450"/>
        </w:trPr>
        <w:tc>
          <w:tcPr>
            <w:tcW w:w="9923" w:type="dxa"/>
            <w:gridSpan w:val="2"/>
          </w:tcPr>
          <w:p w14:paraId="54F8E6EB" w14:textId="10DE79D3" w:rsidR="009B2B93" w:rsidRPr="008F4989" w:rsidRDefault="009B2B93"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XX. SỬA ĐỔI HỢP ĐỒNG DO SỰ KIỆN BẤT KHẢ KHÁNG</w:t>
            </w:r>
          </w:p>
        </w:tc>
      </w:tr>
      <w:tr w:rsidR="008F4989" w:rsidRPr="008F4989" w14:paraId="16E0C7C3" w14:textId="77777777" w:rsidTr="0094319F">
        <w:trPr>
          <w:trHeight w:val="1863"/>
        </w:trPr>
        <w:tc>
          <w:tcPr>
            <w:tcW w:w="3085" w:type="dxa"/>
          </w:tcPr>
          <w:p w14:paraId="32262276" w14:textId="39F73B93" w:rsidR="009B2B93" w:rsidRPr="008F4989" w:rsidRDefault="009B2B93"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123A05" w:rsidRPr="008F4989">
              <w:rPr>
                <w:rFonts w:eastAsia="Times New Roman" w:cs="Times New Roman"/>
                <w:b/>
                <w:sz w:val="24"/>
                <w:szCs w:val="24"/>
                <w:lang w:val="vi"/>
              </w:rPr>
              <w:t>80</w:t>
            </w:r>
            <w:r w:rsidRPr="008F4989">
              <w:rPr>
                <w:rFonts w:eastAsia="Times New Roman" w:cs="Times New Roman"/>
                <w:b/>
                <w:sz w:val="24"/>
                <w:szCs w:val="24"/>
                <w:lang w:val="vi"/>
              </w:rPr>
              <w:t>. Quy định các tr</w:t>
            </w:r>
            <w:r w:rsidR="004E6C7C" w:rsidRPr="008F4989">
              <w:rPr>
                <w:rFonts w:eastAsia="Times New Roman" w:cs="Times New Roman"/>
                <w:b/>
                <w:sz w:val="24"/>
                <w:szCs w:val="24"/>
                <w:lang w:val="vi"/>
              </w:rPr>
              <w:t>ườ</w:t>
            </w:r>
            <w:r w:rsidRPr="008F4989">
              <w:rPr>
                <w:rFonts w:eastAsia="Times New Roman" w:cs="Times New Roman"/>
                <w:b/>
                <w:sz w:val="24"/>
                <w:szCs w:val="24"/>
                <w:lang w:val="vi"/>
              </w:rPr>
              <w:t>ng hợp bất khả kháng, điều kiện xác định sự kiện bất khả kháng</w:t>
            </w:r>
          </w:p>
        </w:tc>
        <w:tc>
          <w:tcPr>
            <w:tcW w:w="6838" w:type="dxa"/>
          </w:tcPr>
          <w:p w14:paraId="1D19E00C" w14:textId="77777777" w:rsidR="009B2B93" w:rsidRPr="008F4989" w:rsidRDefault="00E55920" w:rsidP="00E55920">
            <w:pPr>
              <w:widowControl w:val="0"/>
              <w:tabs>
                <w:tab w:val="left" w:pos="752"/>
              </w:tabs>
              <w:autoSpaceDE w:val="0"/>
              <w:autoSpaceDN w:val="0"/>
              <w:spacing w:before="40" w:after="40" w:line="245" w:lineRule="auto"/>
              <w:ind w:left="29" w:right="84"/>
              <w:rPr>
                <w:rFonts w:eastAsia="Times New Roman" w:cs="Times New Roman"/>
                <w:sz w:val="24"/>
                <w:szCs w:val="24"/>
                <w:lang w:val="vi"/>
              </w:rPr>
            </w:pPr>
            <w:r w:rsidRPr="008F4989">
              <w:rPr>
                <w:rFonts w:eastAsia="Times New Roman" w:cs="Times New Roman"/>
                <w:sz w:val="24"/>
                <w:szCs w:val="24"/>
                <w:lang w:val="vi"/>
              </w:rPr>
              <w:t>Quy định các trường hợp bất khả kháng, điều kiện xác định sự kiện bất khả kháng</w:t>
            </w:r>
            <w:r w:rsidR="00AF561E" w:rsidRPr="008F4989">
              <w:rPr>
                <w:rFonts w:eastAsia="Times New Roman" w:cs="Times New Roman"/>
                <w:sz w:val="24"/>
                <w:szCs w:val="24"/>
                <w:lang w:val="vi"/>
              </w:rPr>
              <w:t>.</w:t>
            </w:r>
          </w:p>
          <w:p w14:paraId="617D16CE" w14:textId="7395A46A" w:rsidR="00AF561E" w:rsidRPr="008F4989" w:rsidRDefault="00AF561E" w:rsidP="00AF561E">
            <w:pPr>
              <w:widowControl w:val="0"/>
              <w:tabs>
                <w:tab w:val="left" w:pos="752"/>
              </w:tabs>
              <w:autoSpaceDE w:val="0"/>
              <w:autoSpaceDN w:val="0"/>
              <w:spacing w:before="40" w:after="40" w:line="245" w:lineRule="auto"/>
              <w:ind w:left="29" w:right="84"/>
              <w:rPr>
                <w:rFonts w:eastAsia="Times New Roman" w:cs="Times New Roman"/>
                <w:i/>
                <w:sz w:val="24"/>
                <w:szCs w:val="24"/>
                <w:lang w:val="vi"/>
              </w:rPr>
            </w:pPr>
            <w:r w:rsidRPr="008F4989">
              <w:rPr>
                <w:rFonts w:eastAsia="Times New Roman" w:cs="Times New Roman"/>
                <w:i/>
                <w:sz w:val="24"/>
                <w:szCs w:val="24"/>
                <w:lang w:val="vi"/>
              </w:rPr>
              <w:t>Liệt kê các trường hợp bất khả kháng, điều kiện xác định sự kiến bất khả kháng theo nguyên tắc: Sự kiện bất khả kháng là sự kiện xảy ra một cách khách quan không thể lường trước được và không thể khắc phục được mặc dù đã áp dụng mọi biện pháp cần thiết và khả năng cho phép.</w:t>
            </w:r>
          </w:p>
        </w:tc>
      </w:tr>
      <w:tr w:rsidR="008F4989" w:rsidRPr="008F4989" w14:paraId="73D66335" w14:textId="77777777" w:rsidTr="00206460">
        <w:trPr>
          <w:trHeight w:val="450"/>
        </w:trPr>
        <w:tc>
          <w:tcPr>
            <w:tcW w:w="3085" w:type="dxa"/>
          </w:tcPr>
          <w:p w14:paraId="485C3F08" w14:textId="540BE958" w:rsidR="009B2B93" w:rsidRPr="008F4989" w:rsidRDefault="009B2B93"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 xml:space="preserve">Điều </w:t>
            </w:r>
            <w:r w:rsidR="00123A05" w:rsidRPr="008F4989">
              <w:rPr>
                <w:rFonts w:eastAsia="Times New Roman" w:cs="Times New Roman"/>
                <w:b/>
                <w:sz w:val="24"/>
                <w:szCs w:val="24"/>
                <w:lang w:val="vi"/>
              </w:rPr>
              <w:t>81</w:t>
            </w:r>
            <w:r w:rsidRPr="008F4989">
              <w:rPr>
                <w:rFonts w:eastAsia="Times New Roman" w:cs="Times New Roman"/>
                <w:b/>
                <w:sz w:val="24"/>
                <w:szCs w:val="24"/>
                <w:lang w:val="vi"/>
              </w:rPr>
              <w:t>. Quy trình xử lý trong tr</w:t>
            </w:r>
            <w:r w:rsidR="004E6C7C" w:rsidRPr="008F4989">
              <w:rPr>
                <w:rFonts w:eastAsia="Times New Roman" w:cs="Times New Roman"/>
                <w:b/>
                <w:sz w:val="24"/>
                <w:szCs w:val="24"/>
                <w:lang w:val="vi"/>
              </w:rPr>
              <w:t>ườ</w:t>
            </w:r>
            <w:r w:rsidRPr="008F4989">
              <w:rPr>
                <w:rFonts w:eastAsia="Times New Roman" w:cs="Times New Roman"/>
                <w:b/>
                <w:sz w:val="24"/>
                <w:szCs w:val="24"/>
                <w:lang w:val="vi"/>
              </w:rPr>
              <w:t>ng hợp bất khả kháng</w:t>
            </w:r>
          </w:p>
        </w:tc>
        <w:tc>
          <w:tcPr>
            <w:tcW w:w="6838" w:type="dxa"/>
          </w:tcPr>
          <w:p w14:paraId="15EB02C8" w14:textId="2D5A2B50" w:rsidR="009B2B93" w:rsidRPr="008F4989" w:rsidRDefault="009B2B93" w:rsidP="000B4A39">
            <w:pPr>
              <w:widowControl w:val="0"/>
              <w:autoSpaceDE w:val="0"/>
              <w:autoSpaceDN w:val="0"/>
              <w:spacing w:before="40" w:after="40" w:line="245" w:lineRule="auto"/>
              <w:ind w:left="29" w:right="142"/>
              <w:rPr>
                <w:rFonts w:eastAsia="Times New Roman" w:cs="Times New Roman"/>
                <w:b/>
                <w:sz w:val="24"/>
                <w:szCs w:val="24"/>
                <w:lang w:val="vi"/>
              </w:rPr>
            </w:pPr>
            <w:r w:rsidRPr="008F4989">
              <w:rPr>
                <w:rFonts w:eastAsia="Times New Roman" w:cs="Times New Roman"/>
                <w:sz w:val="24"/>
                <w:szCs w:val="24"/>
                <w:lang w:val="vi"/>
              </w:rPr>
              <w:t>Quy trình xử lý trong tr</w:t>
            </w:r>
            <w:r w:rsidR="004E6C7C" w:rsidRPr="008F4989">
              <w:rPr>
                <w:rFonts w:eastAsia="Times New Roman" w:cs="Times New Roman"/>
                <w:sz w:val="24"/>
                <w:szCs w:val="24"/>
                <w:lang w:val="vi"/>
              </w:rPr>
              <w:t>ườ</w:t>
            </w:r>
            <w:r w:rsidRPr="008F4989">
              <w:rPr>
                <w:rFonts w:eastAsia="Times New Roman" w:cs="Times New Roman"/>
                <w:sz w:val="24"/>
                <w:szCs w:val="24"/>
                <w:lang w:val="vi"/>
              </w:rPr>
              <w:t>ng hợp bất khả kháng</w:t>
            </w:r>
            <w:r w:rsidR="000B4A39" w:rsidRPr="008F4989">
              <w:rPr>
                <w:rFonts w:eastAsia="Times New Roman" w:cs="Times New Roman"/>
                <w:sz w:val="24"/>
                <w:szCs w:val="24"/>
                <w:lang w:val="vi"/>
              </w:rPr>
              <w:t>.</w:t>
            </w:r>
          </w:p>
        </w:tc>
      </w:tr>
      <w:tr w:rsidR="008F4989" w:rsidRPr="008F4989" w14:paraId="5E90723A" w14:textId="77777777" w:rsidTr="00206460">
        <w:trPr>
          <w:trHeight w:val="421"/>
        </w:trPr>
        <w:tc>
          <w:tcPr>
            <w:tcW w:w="3085" w:type="dxa"/>
          </w:tcPr>
          <w:p w14:paraId="02A8DD12" w14:textId="4A3E30B5" w:rsidR="009B2B93" w:rsidRPr="008F4989" w:rsidRDefault="009B2B93" w:rsidP="00123A05">
            <w:pPr>
              <w:widowControl w:val="0"/>
              <w:autoSpaceDE w:val="0"/>
              <w:autoSpaceDN w:val="0"/>
              <w:spacing w:before="40" w:after="40" w:line="245" w:lineRule="auto"/>
              <w:ind w:right="106"/>
              <w:rPr>
                <w:rFonts w:eastAsia="Times New Roman" w:cs="Times New Roman"/>
                <w:b/>
                <w:sz w:val="24"/>
                <w:szCs w:val="24"/>
                <w:lang w:val="vi"/>
              </w:rPr>
            </w:pPr>
            <w:r w:rsidRPr="008F4989">
              <w:rPr>
                <w:rFonts w:eastAsia="Times New Roman" w:cs="Times New Roman"/>
                <w:b/>
                <w:sz w:val="24"/>
                <w:szCs w:val="24"/>
                <w:lang w:val="vi"/>
              </w:rPr>
              <w:t xml:space="preserve">Điều </w:t>
            </w:r>
            <w:r w:rsidR="00AF561E" w:rsidRPr="008F4989">
              <w:rPr>
                <w:rFonts w:eastAsia="Times New Roman" w:cs="Times New Roman"/>
                <w:b/>
                <w:sz w:val="24"/>
                <w:szCs w:val="24"/>
                <w:lang w:val="vi"/>
              </w:rPr>
              <w:t>8</w:t>
            </w:r>
            <w:r w:rsidR="00123A05" w:rsidRPr="008F4989">
              <w:rPr>
                <w:rFonts w:eastAsia="Times New Roman" w:cs="Times New Roman"/>
                <w:b/>
                <w:sz w:val="24"/>
                <w:szCs w:val="24"/>
                <w:lang w:val="vi"/>
              </w:rPr>
              <w:t>2</w:t>
            </w:r>
            <w:r w:rsidRPr="008F4989">
              <w:rPr>
                <w:rFonts w:eastAsia="Times New Roman" w:cs="Times New Roman"/>
                <w:b/>
                <w:sz w:val="24"/>
                <w:szCs w:val="24"/>
                <w:lang w:val="vi"/>
              </w:rPr>
              <w:t>. Thỏa thuận  về sửa đổi hợp đồng khi xảy ra sự kiện bất khả kháng</w:t>
            </w:r>
          </w:p>
        </w:tc>
        <w:tc>
          <w:tcPr>
            <w:tcW w:w="6838" w:type="dxa"/>
          </w:tcPr>
          <w:p w14:paraId="2335B5E9" w14:textId="4B98DAEF" w:rsidR="009B2B93" w:rsidRPr="008F4989" w:rsidRDefault="009B2B93" w:rsidP="000B4A39">
            <w:pPr>
              <w:widowControl w:val="0"/>
              <w:autoSpaceDE w:val="0"/>
              <w:autoSpaceDN w:val="0"/>
              <w:spacing w:before="40" w:after="40" w:line="245" w:lineRule="auto"/>
              <w:ind w:left="29" w:right="85"/>
              <w:rPr>
                <w:rFonts w:eastAsia="Times New Roman" w:cs="Times New Roman"/>
                <w:sz w:val="24"/>
                <w:szCs w:val="24"/>
                <w:lang w:val="vi"/>
              </w:rPr>
            </w:pPr>
            <w:r w:rsidRPr="008F4989">
              <w:rPr>
                <w:rFonts w:eastAsia="Times New Roman" w:cs="Times New Roman"/>
                <w:sz w:val="24"/>
                <w:szCs w:val="24"/>
                <w:lang w:val="vi"/>
              </w:rPr>
              <w:t>Thỏa thuận về sửa đổi hợp đồng kh</w:t>
            </w:r>
            <w:r w:rsidR="000B4A39" w:rsidRPr="008F4989">
              <w:rPr>
                <w:rFonts w:eastAsia="Times New Roman" w:cs="Times New Roman"/>
                <w:sz w:val="24"/>
                <w:szCs w:val="24"/>
                <w:lang w:val="vi"/>
              </w:rPr>
              <w:t>i xảy ra sự kiện bất khả kháng</w:t>
            </w:r>
            <w:r w:rsidRPr="008F4989">
              <w:rPr>
                <w:rFonts w:eastAsia="Times New Roman" w:cs="Times New Roman"/>
                <w:sz w:val="24"/>
                <w:szCs w:val="24"/>
                <w:lang w:val="vi"/>
              </w:rPr>
              <w:t>, tuân thủ quy định tại điểm a khoản 1 Điều 50 Luật PPP.</w:t>
            </w:r>
          </w:p>
        </w:tc>
      </w:tr>
      <w:tr w:rsidR="008F4989" w:rsidRPr="008F4989" w14:paraId="409E25F0" w14:textId="77777777" w:rsidTr="00206460">
        <w:trPr>
          <w:trHeight w:val="1385"/>
        </w:trPr>
        <w:tc>
          <w:tcPr>
            <w:tcW w:w="3085" w:type="dxa"/>
          </w:tcPr>
          <w:p w14:paraId="54922559" w14:textId="55886637" w:rsidR="009B2B93" w:rsidRPr="008F4989" w:rsidRDefault="009B2B93" w:rsidP="00123A05">
            <w:pPr>
              <w:widowControl w:val="0"/>
              <w:autoSpaceDE w:val="0"/>
              <w:autoSpaceDN w:val="0"/>
              <w:spacing w:before="40" w:after="40" w:line="245" w:lineRule="auto"/>
              <w:ind w:right="98"/>
              <w:rPr>
                <w:rFonts w:eastAsia="Times New Roman" w:cs="Times New Roman"/>
                <w:b/>
                <w:sz w:val="24"/>
                <w:szCs w:val="24"/>
                <w:lang w:val="vi"/>
              </w:rPr>
            </w:pPr>
            <w:r w:rsidRPr="008F4989">
              <w:rPr>
                <w:rFonts w:eastAsia="Times New Roman" w:cs="Times New Roman"/>
                <w:b/>
                <w:sz w:val="24"/>
                <w:szCs w:val="24"/>
                <w:lang w:val="vi"/>
              </w:rPr>
              <w:lastRenderedPageBreak/>
              <w:t xml:space="preserve">Điều </w:t>
            </w:r>
            <w:r w:rsidR="00AF561E" w:rsidRPr="008F4989">
              <w:rPr>
                <w:rFonts w:eastAsia="Times New Roman" w:cs="Times New Roman"/>
                <w:b/>
                <w:sz w:val="24"/>
                <w:szCs w:val="24"/>
                <w:lang w:val="vi"/>
              </w:rPr>
              <w:t>8</w:t>
            </w:r>
            <w:r w:rsidR="00123A05" w:rsidRPr="008F4989">
              <w:rPr>
                <w:rFonts w:eastAsia="Times New Roman" w:cs="Times New Roman"/>
                <w:b/>
                <w:sz w:val="24"/>
                <w:szCs w:val="24"/>
                <w:lang w:val="vi"/>
              </w:rPr>
              <w:t>3</w:t>
            </w:r>
            <w:r w:rsidRPr="008F4989">
              <w:rPr>
                <w:rFonts w:eastAsia="Times New Roman" w:cs="Times New Roman"/>
                <w:b/>
                <w:sz w:val="24"/>
                <w:szCs w:val="24"/>
                <w:lang w:val="vi"/>
              </w:rPr>
              <w:t>. Quy định về việc thực hiện nghĩa vụ hợp đồng nh</w:t>
            </w:r>
            <w:r w:rsidR="004E6C7C" w:rsidRPr="008F4989">
              <w:rPr>
                <w:rFonts w:eastAsia="Times New Roman" w:cs="Times New Roman"/>
                <w:b/>
                <w:sz w:val="24"/>
                <w:szCs w:val="24"/>
                <w:lang w:val="vi"/>
              </w:rPr>
              <w:t>ư</w:t>
            </w:r>
            <w:r w:rsidRPr="008F4989">
              <w:rPr>
                <w:rFonts w:eastAsia="Times New Roman" w:cs="Times New Roman"/>
                <w:b/>
                <w:sz w:val="24"/>
                <w:szCs w:val="24"/>
                <w:lang w:val="vi"/>
              </w:rPr>
              <w:t xml:space="preserve"> đã thỏa thuận nhằm duy trì tính liên tục của việc cung cấp sản phẩm, dịch vụ công</w:t>
            </w:r>
          </w:p>
        </w:tc>
        <w:tc>
          <w:tcPr>
            <w:tcW w:w="6838" w:type="dxa"/>
          </w:tcPr>
          <w:p w14:paraId="5F619960" w14:textId="77777777" w:rsidR="009B2B93" w:rsidRPr="008F4989" w:rsidRDefault="00C85433" w:rsidP="000B4A39">
            <w:pPr>
              <w:widowControl w:val="0"/>
              <w:autoSpaceDE w:val="0"/>
              <w:autoSpaceDN w:val="0"/>
              <w:spacing w:before="40" w:after="40" w:line="245" w:lineRule="auto"/>
              <w:ind w:left="29" w:right="83"/>
              <w:rPr>
                <w:rFonts w:eastAsia="Times New Roman" w:cs="Times New Roman"/>
                <w:sz w:val="24"/>
                <w:szCs w:val="24"/>
                <w:lang w:val="vi"/>
              </w:rPr>
            </w:pPr>
            <w:r w:rsidRPr="008F4989">
              <w:rPr>
                <w:rFonts w:eastAsia="Times New Roman" w:cs="Times New Roman"/>
                <w:sz w:val="24"/>
                <w:szCs w:val="24"/>
                <w:lang w:val="vi"/>
              </w:rPr>
              <w:t>Quy định về việc thực hiện nghĩa vụ hợp đồng như đã thỏa thuận nhằm duy trì tính liên tục của việc cung cấp sản phẩm, dịch vụ công.</w:t>
            </w:r>
          </w:p>
          <w:p w14:paraId="0BA5F5C4" w14:textId="77777777" w:rsidR="00C85433" w:rsidRPr="008F4989" w:rsidRDefault="00C85433" w:rsidP="00C85433">
            <w:pPr>
              <w:widowControl w:val="0"/>
              <w:autoSpaceDE w:val="0"/>
              <w:autoSpaceDN w:val="0"/>
              <w:spacing w:before="40" w:after="40" w:line="245" w:lineRule="auto"/>
              <w:ind w:left="29" w:right="83"/>
              <w:rPr>
                <w:rFonts w:eastAsia="Times New Roman" w:cs="Times New Roman"/>
                <w:i/>
                <w:sz w:val="24"/>
                <w:szCs w:val="24"/>
                <w:lang w:val="vi"/>
              </w:rPr>
            </w:pPr>
            <w:r w:rsidRPr="008F4989">
              <w:rPr>
                <w:rFonts w:eastAsia="Times New Roman" w:cs="Times New Roman"/>
                <w:i/>
                <w:sz w:val="24"/>
                <w:szCs w:val="24"/>
                <w:lang w:val="vi"/>
              </w:rPr>
              <w:t>Các bên thực hiện quyền, nghĩa vụ dân sự của mình một cách thiện chí, trung thực. Các bên phải tự chịu trách nhiệm về việc không thực hiện hoặc thực hiện không đúng nghĩa vụ dân sự.</w:t>
            </w:r>
          </w:p>
          <w:p w14:paraId="05AFB422" w14:textId="044F09B4" w:rsidR="00C85433" w:rsidRPr="008F4989" w:rsidRDefault="00C85433" w:rsidP="00C85433">
            <w:pPr>
              <w:widowControl w:val="0"/>
              <w:autoSpaceDE w:val="0"/>
              <w:autoSpaceDN w:val="0"/>
              <w:spacing w:before="40" w:after="40" w:line="245" w:lineRule="auto"/>
              <w:ind w:left="29" w:right="83"/>
              <w:rPr>
                <w:rFonts w:eastAsia="Times New Roman" w:cs="Times New Roman"/>
                <w:sz w:val="24"/>
                <w:szCs w:val="24"/>
                <w:lang w:val="vi"/>
              </w:rPr>
            </w:pPr>
            <w:r w:rsidRPr="008F4989">
              <w:rPr>
                <w:rFonts w:eastAsia="Times New Roman" w:cs="Times New Roman"/>
                <w:i/>
                <w:sz w:val="24"/>
                <w:szCs w:val="24"/>
                <w:lang w:val="vi"/>
              </w:rPr>
              <w:t xml:space="preserve">Trong trường hợp xảy ra sự kiện bất khả kháng, </w:t>
            </w:r>
            <w:r w:rsidR="00363DDA" w:rsidRPr="008F4989">
              <w:rPr>
                <w:rFonts w:eastAsia="Times New Roman" w:cs="Times New Roman"/>
                <w:i/>
                <w:sz w:val="24"/>
                <w:szCs w:val="24"/>
                <w:lang w:val="vi"/>
              </w:rPr>
              <w:t xml:space="preserve">các bên </w:t>
            </w:r>
            <w:r w:rsidRPr="008F4989">
              <w:rPr>
                <w:rFonts w:eastAsia="Times New Roman" w:cs="Times New Roman"/>
                <w:i/>
                <w:sz w:val="24"/>
                <w:szCs w:val="24"/>
                <w:lang w:val="vi"/>
              </w:rPr>
              <w:t>thỏa thuận thủ tục thông báo, khắc phục, giải quyết hậu quả,...</w:t>
            </w:r>
          </w:p>
        </w:tc>
      </w:tr>
      <w:tr w:rsidR="008F4989" w:rsidRPr="008F4989" w14:paraId="57046FF9" w14:textId="77777777" w:rsidTr="00206460">
        <w:trPr>
          <w:trHeight w:val="587"/>
        </w:trPr>
        <w:tc>
          <w:tcPr>
            <w:tcW w:w="3085" w:type="dxa"/>
          </w:tcPr>
          <w:p w14:paraId="0E223AC3" w14:textId="4677887C" w:rsidR="009B2B93" w:rsidRPr="008F4989" w:rsidRDefault="009B2B93"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AF561E" w:rsidRPr="008F4989">
              <w:rPr>
                <w:rFonts w:eastAsia="Times New Roman" w:cs="Times New Roman"/>
                <w:b/>
                <w:sz w:val="24"/>
                <w:szCs w:val="24"/>
                <w:lang w:val="vi"/>
              </w:rPr>
              <w:t>8</w:t>
            </w:r>
            <w:r w:rsidR="00123A05" w:rsidRPr="008F4989">
              <w:rPr>
                <w:rFonts w:eastAsia="Times New Roman" w:cs="Times New Roman"/>
                <w:b/>
                <w:sz w:val="24"/>
                <w:szCs w:val="24"/>
                <w:lang w:val="vi"/>
              </w:rPr>
              <w:t>4</w:t>
            </w:r>
            <w:r w:rsidRPr="008F4989">
              <w:rPr>
                <w:rFonts w:eastAsia="Times New Roman" w:cs="Times New Roman"/>
                <w:b/>
                <w:sz w:val="24"/>
                <w:szCs w:val="24"/>
                <w:lang w:val="vi"/>
              </w:rPr>
              <w:t>. Quyền, nghĩa vụ, trách nhiệm của các bên khi xảy ra sự kiện bất khả kháng</w:t>
            </w:r>
          </w:p>
        </w:tc>
        <w:tc>
          <w:tcPr>
            <w:tcW w:w="6838" w:type="dxa"/>
          </w:tcPr>
          <w:p w14:paraId="15F3C830" w14:textId="48DF5755" w:rsidR="009B2B93" w:rsidRPr="008F4989" w:rsidRDefault="00B46B40" w:rsidP="00B46B40">
            <w:pPr>
              <w:widowControl w:val="0"/>
              <w:autoSpaceDE w:val="0"/>
              <w:autoSpaceDN w:val="0"/>
              <w:spacing w:before="40" w:after="40" w:line="245" w:lineRule="auto"/>
              <w:ind w:right="78"/>
              <w:rPr>
                <w:rFonts w:eastAsia="Times New Roman" w:cs="Times New Roman"/>
                <w:sz w:val="24"/>
                <w:szCs w:val="24"/>
                <w:lang w:val="vi"/>
              </w:rPr>
            </w:pPr>
            <w:r w:rsidRPr="008F4989">
              <w:rPr>
                <w:rFonts w:eastAsia="Times New Roman" w:cs="Times New Roman"/>
                <w:sz w:val="24"/>
                <w:szCs w:val="24"/>
                <w:lang w:val="vi"/>
              </w:rPr>
              <w:t>8</w:t>
            </w:r>
            <w:r w:rsidR="00123A05" w:rsidRPr="008F4989">
              <w:rPr>
                <w:rFonts w:eastAsia="Times New Roman" w:cs="Times New Roman"/>
                <w:sz w:val="24"/>
                <w:szCs w:val="24"/>
                <w:lang w:val="vi"/>
              </w:rPr>
              <w:t>4</w:t>
            </w:r>
            <w:r w:rsidRPr="008F4989">
              <w:rPr>
                <w:rFonts w:eastAsia="Times New Roman" w:cs="Times New Roman"/>
                <w:sz w:val="24"/>
                <w:szCs w:val="24"/>
                <w:lang w:val="vi"/>
              </w:rPr>
              <w:t>.1. Quyền, nghĩa vụ, trách nhiệm của các bên trong trường hợp bên có nghĩa vụ không thực hiện đúng nghĩa vụ do sự kiện bất khả kháng.</w:t>
            </w:r>
          </w:p>
          <w:p w14:paraId="523504C2" w14:textId="3E5F2700" w:rsidR="00B46B40" w:rsidRPr="008F4989" w:rsidRDefault="00B46B40" w:rsidP="00123A05">
            <w:pPr>
              <w:widowControl w:val="0"/>
              <w:autoSpaceDE w:val="0"/>
              <w:autoSpaceDN w:val="0"/>
              <w:spacing w:before="40" w:after="40" w:line="245" w:lineRule="auto"/>
              <w:ind w:right="78"/>
              <w:rPr>
                <w:rFonts w:eastAsia="Times New Roman" w:cs="Times New Roman"/>
                <w:sz w:val="24"/>
                <w:szCs w:val="24"/>
                <w:lang w:val="vi"/>
              </w:rPr>
            </w:pPr>
            <w:r w:rsidRPr="008F4989">
              <w:rPr>
                <w:rFonts w:eastAsia="Times New Roman" w:cs="Times New Roman"/>
                <w:sz w:val="24"/>
                <w:szCs w:val="24"/>
                <w:lang w:val="vi"/>
              </w:rPr>
              <w:t>8</w:t>
            </w:r>
            <w:r w:rsidR="00123A05" w:rsidRPr="008F4989">
              <w:rPr>
                <w:rFonts w:eastAsia="Times New Roman" w:cs="Times New Roman"/>
                <w:sz w:val="24"/>
                <w:szCs w:val="24"/>
                <w:lang w:val="vi"/>
              </w:rPr>
              <w:t>4</w:t>
            </w:r>
            <w:r w:rsidRPr="008F4989">
              <w:rPr>
                <w:rFonts w:eastAsia="Times New Roman" w:cs="Times New Roman"/>
                <w:sz w:val="24"/>
                <w:szCs w:val="24"/>
                <w:lang w:val="vi"/>
              </w:rPr>
              <w:t>.2. Quyền, nghĩa vụ, trách nhiệm của các bên trong trường hợp bất khả kháng dẫn đến thiệt hại, trách nhiệ bồi thường thiệt hại.</w:t>
            </w:r>
          </w:p>
        </w:tc>
      </w:tr>
      <w:tr w:rsidR="008F4989" w:rsidRPr="008F4989" w14:paraId="5C4B6C9E" w14:textId="77777777" w:rsidTr="00206460">
        <w:trPr>
          <w:trHeight w:val="70"/>
        </w:trPr>
        <w:tc>
          <w:tcPr>
            <w:tcW w:w="9923" w:type="dxa"/>
            <w:gridSpan w:val="2"/>
          </w:tcPr>
          <w:p w14:paraId="60489A11" w14:textId="528A97F9" w:rsidR="009B2B93" w:rsidRPr="008F4989" w:rsidRDefault="004239A0" w:rsidP="003C4018">
            <w:pPr>
              <w:widowControl w:val="0"/>
              <w:autoSpaceDE w:val="0"/>
              <w:autoSpaceDN w:val="0"/>
              <w:spacing w:before="40" w:after="40" w:line="245" w:lineRule="auto"/>
              <w:ind w:right="178"/>
              <w:rPr>
                <w:rFonts w:eastAsia="Times New Roman" w:cs="Times New Roman"/>
                <w:b/>
                <w:sz w:val="24"/>
                <w:szCs w:val="24"/>
                <w:lang w:val="vi"/>
              </w:rPr>
            </w:pPr>
            <w:r w:rsidRPr="008F4989">
              <w:rPr>
                <w:rFonts w:eastAsia="Times New Roman" w:cs="Times New Roman"/>
                <w:b/>
                <w:sz w:val="24"/>
                <w:szCs w:val="24"/>
                <w:lang w:val="vi"/>
              </w:rPr>
              <w:t>XX</w:t>
            </w:r>
            <w:r w:rsidR="009B2B93" w:rsidRPr="008F4989">
              <w:rPr>
                <w:rFonts w:eastAsia="Times New Roman" w:cs="Times New Roman"/>
                <w:b/>
                <w:sz w:val="24"/>
                <w:szCs w:val="24"/>
                <w:lang w:val="vi"/>
              </w:rPr>
              <w:t>I. SỬA ĐỔI HỢP ĐỒNG DO QUY HOẠCH, CHÍNH SÁCH, PHÁP LUẬT THAY ĐỔI</w:t>
            </w:r>
          </w:p>
        </w:tc>
      </w:tr>
      <w:tr w:rsidR="008F4989" w:rsidRPr="008F4989" w14:paraId="4B882070" w14:textId="77777777" w:rsidTr="00206460">
        <w:trPr>
          <w:trHeight w:val="1690"/>
        </w:trPr>
        <w:tc>
          <w:tcPr>
            <w:tcW w:w="3085" w:type="dxa"/>
          </w:tcPr>
          <w:p w14:paraId="5492DF8F" w14:textId="56CE1198" w:rsidR="009B2B93" w:rsidRPr="008F4989" w:rsidRDefault="009B2B93"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C85433" w:rsidRPr="008F4989">
              <w:rPr>
                <w:rFonts w:eastAsia="Times New Roman" w:cs="Times New Roman"/>
                <w:b/>
                <w:sz w:val="24"/>
                <w:szCs w:val="24"/>
                <w:lang w:val="vi"/>
              </w:rPr>
              <w:t>8</w:t>
            </w:r>
            <w:r w:rsidR="00123A05" w:rsidRPr="008F4989">
              <w:rPr>
                <w:rFonts w:eastAsia="Times New Roman" w:cs="Times New Roman"/>
                <w:b/>
                <w:sz w:val="24"/>
                <w:szCs w:val="24"/>
                <w:lang w:val="vi"/>
              </w:rPr>
              <w:t>5</w:t>
            </w:r>
            <w:r w:rsidRPr="008F4989">
              <w:rPr>
                <w:rFonts w:eastAsia="Times New Roman" w:cs="Times New Roman"/>
                <w:b/>
                <w:sz w:val="24"/>
                <w:szCs w:val="24"/>
                <w:lang w:val="vi"/>
              </w:rPr>
              <w:t>. Quy định các tr</w:t>
            </w:r>
            <w:r w:rsidR="004E6C7C" w:rsidRPr="008F4989">
              <w:rPr>
                <w:rFonts w:eastAsia="Times New Roman" w:cs="Times New Roman"/>
                <w:b/>
                <w:sz w:val="24"/>
                <w:szCs w:val="24"/>
                <w:lang w:val="vi"/>
              </w:rPr>
              <w:t>ườ</w:t>
            </w:r>
            <w:r w:rsidRPr="008F4989">
              <w:rPr>
                <w:rFonts w:eastAsia="Times New Roman" w:cs="Times New Roman"/>
                <w:b/>
                <w:sz w:val="24"/>
                <w:szCs w:val="24"/>
                <w:lang w:val="vi"/>
              </w:rPr>
              <w:t>ng hợp, điều kiện xác định các tr</w:t>
            </w:r>
            <w:r w:rsidR="004E6C7C" w:rsidRPr="008F4989">
              <w:rPr>
                <w:rFonts w:eastAsia="Times New Roman" w:cs="Times New Roman"/>
                <w:b/>
                <w:sz w:val="24"/>
                <w:szCs w:val="24"/>
                <w:lang w:val="vi"/>
              </w:rPr>
              <w:t>ườ</w:t>
            </w:r>
            <w:r w:rsidRPr="008F4989">
              <w:rPr>
                <w:rFonts w:eastAsia="Times New Roman" w:cs="Times New Roman"/>
                <w:b/>
                <w:sz w:val="24"/>
                <w:szCs w:val="24"/>
                <w:lang w:val="vi"/>
              </w:rPr>
              <w:t>ng hợp thay đổi quy hoạch, chính sách, pháp luật có ảnh h</w:t>
            </w:r>
            <w:r w:rsidR="004E6C7C" w:rsidRPr="008F4989">
              <w:rPr>
                <w:rFonts w:eastAsia="Times New Roman" w:cs="Times New Roman"/>
                <w:b/>
                <w:sz w:val="24"/>
                <w:szCs w:val="24"/>
                <w:lang w:val="vi"/>
              </w:rPr>
              <w:t>ư</w:t>
            </w:r>
            <w:r w:rsidRPr="008F4989">
              <w:rPr>
                <w:rFonts w:eastAsia="Times New Roman" w:cs="Times New Roman"/>
                <w:b/>
                <w:sz w:val="24"/>
                <w:szCs w:val="24"/>
                <w:lang w:val="vi"/>
              </w:rPr>
              <w:t>ởng đến việc thực hiện hợp đồng dự án</w:t>
            </w:r>
          </w:p>
        </w:tc>
        <w:tc>
          <w:tcPr>
            <w:tcW w:w="6838" w:type="dxa"/>
          </w:tcPr>
          <w:p w14:paraId="21975BF3" w14:textId="3E6C5FA6" w:rsidR="009B2B93" w:rsidRPr="008F4989" w:rsidRDefault="008B655F" w:rsidP="003C4018">
            <w:pPr>
              <w:widowControl w:val="0"/>
              <w:tabs>
                <w:tab w:val="left" w:pos="799"/>
              </w:tabs>
              <w:autoSpaceDE w:val="0"/>
              <w:autoSpaceDN w:val="0"/>
              <w:spacing w:before="40" w:after="40" w:line="245" w:lineRule="auto"/>
              <w:ind w:left="49" w:right="83"/>
              <w:rPr>
                <w:rFonts w:eastAsia="Times New Roman" w:cs="Times New Roman"/>
                <w:sz w:val="24"/>
                <w:szCs w:val="24"/>
                <w:lang w:val="vi"/>
              </w:rPr>
            </w:pPr>
            <w:r w:rsidRPr="008F4989">
              <w:rPr>
                <w:rFonts w:eastAsia="Times New Roman" w:cs="Times New Roman"/>
                <w:sz w:val="24"/>
                <w:szCs w:val="24"/>
                <w:lang w:val="vi"/>
              </w:rPr>
              <w:t>8</w:t>
            </w:r>
            <w:r w:rsidR="00123A05" w:rsidRPr="008F4989">
              <w:rPr>
                <w:rFonts w:eastAsia="Times New Roman" w:cs="Times New Roman"/>
                <w:sz w:val="24"/>
                <w:szCs w:val="24"/>
                <w:lang w:val="vi"/>
              </w:rPr>
              <w:t>5</w:t>
            </w:r>
            <w:r w:rsidR="00634B1C"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Các tr</w:t>
            </w:r>
            <w:r w:rsidR="004E6C7C" w:rsidRPr="008F4989">
              <w:rPr>
                <w:rFonts w:eastAsia="Times New Roman" w:cs="Times New Roman"/>
                <w:sz w:val="24"/>
                <w:szCs w:val="24"/>
                <w:lang w:val="vi"/>
              </w:rPr>
              <w:t>ườ</w:t>
            </w:r>
            <w:r w:rsidR="009B2B93" w:rsidRPr="008F4989">
              <w:rPr>
                <w:rFonts w:eastAsia="Times New Roman" w:cs="Times New Roman"/>
                <w:sz w:val="24"/>
                <w:szCs w:val="24"/>
                <w:lang w:val="vi"/>
              </w:rPr>
              <w:t>ng hợp thay đổi chính sách, pháp luật có ảnh h</w:t>
            </w:r>
            <w:r w:rsidR="004E6C7C" w:rsidRPr="008F4989">
              <w:rPr>
                <w:rFonts w:eastAsia="Times New Roman" w:cs="Times New Roman"/>
                <w:sz w:val="24"/>
                <w:szCs w:val="24"/>
                <w:lang w:val="vi"/>
              </w:rPr>
              <w:t>ư</w:t>
            </w:r>
            <w:r w:rsidR="009B2B93" w:rsidRPr="008F4989">
              <w:rPr>
                <w:rFonts w:eastAsia="Times New Roman" w:cs="Times New Roman"/>
                <w:sz w:val="24"/>
                <w:szCs w:val="24"/>
                <w:lang w:val="vi"/>
              </w:rPr>
              <w:t>ởng đến việc thực hiện hợp đồng dự án.</w:t>
            </w:r>
          </w:p>
          <w:p w14:paraId="46AF3B70" w14:textId="37A640BF" w:rsidR="009B2B93" w:rsidRPr="008F4989" w:rsidRDefault="008B655F" w:rsidP="00123A05">
            <w:pPr>
              <w:widowControl w:val="0"/>
              <w:tabs>
                <w:tab w:val="left" w:pos="773"/>
              </w:tabs>
              <w:autoSpaceDE w:val="0"/>
              <w:autoSpaceDN w:val="0"/>
              <w:spacing w:before="40" w:after="40" w:line="245" w:lineRule="auto"/>
              <w:ind w:left="49" w:right="85"/>
              <w:rPr>
                <w:rFonts w:eastAsia="Times New Roman" w:cs="Times New Roman"/>
                <w:sz w:val="24"/>
                <w:szCs w:val="24"/>
                <w:lang w:val="vi"/>
              </w:rPr>
            </w:pPr>
            <w:r w:rsidRPr="008F4989">
              <w:rPr>
                <w:rFonts w:eastAsia="Times New Roman" w:cs="Times New Roman"/>
                <w:sz w:val="24"/>
                <w:szCs w:val="24"/>
                <w:lang w:val="vi"/>
              </w:rPr>
              <w:t>8</w:t>
            </w:r>
            <w:r w:rsidR="00123A05" w:rsidRPr="008F4989">
              <w:rPr>
                <w:rFonts w:eastAsia="Times New Roman" w:cs="Times New Roman"/>
                <w:sz w:val="24"/>
                <w:szCs w:val="24"/>
                <w:lang w:val="vi"/>
              </w:rPr>
              <w:t>5</w:t>
            </w:r>
            <w:r w:rsidR="00634B1C" w:rsidRPr="008F4989">
              <w:rPr>
                <w:rFonts w:eastAsia="Times New Roman" w:cs="Times New Roman"/>
                <w:sz w:val="24"/>
                <w:szCs w:val="24"/>
                <w:lang w:val="vi"/>
              </w:rPr>
              <w:t xml:space="preserve">.2. </w:t>
            </w:r>
            <w:r w:rsidR="009B2B93" w:rsidRPr="008F4989">
              <w:rPr>
                <w:rFonts w:eastAsia="Times New Roman" w:cs="Times New Roman"/>
                <w:sz w:val="24"/>
                <w:szCs w:val="24"/>
                <w:lang w:val="vi"/>
              </w:rPr>
              <w:t>Điều kiện để xác định các tr</w:t>
            </w:r>
            <w:r w:rsidR="004E6C7C" w:rsidRPr="008F4989">
              <w:rPr>
                <w:rFonts w:eastAsia="Times New Roman" w:cs="Times New Roman"/>
                <w:sz w:val="24"/>
                <w:szCs w:val="24"/>
                <w:lang w:val="vi"/>
              </w:rPr>
              <w:t>ườ</w:t>
            </w:r>
            <w:r w:rsidR="009B2B93" w:rsidRPr="008F4989">
              <w:rPr>
                <w:rFonts w:eastAsia="Times New Roman" w:cs="Times New Roman"/>
                <w:sz w:val="24"/>
                <w:szCs w:val="24"/>
                <w:lang w:val="vi"/>
              </w:rPr>
              <w:t>ng hợp thay đổi quy hoạch, chính sách, pháp luật có ảnh h</w:t>
            </w:r>
            <w:r w:rsidR="004E6C7C" w:rsidRPr="008F4989">
              <w:rPr>
                <w:rFonts w:eastAsia="Times New Roman" w:cs="Times New Roman"/>
                <w:sz w:val="24"/>
                <w:szCs w:val="24"/>
                <w:lang w:val="vi"/>
              </w:rPr>
              <w:t>ư</w:t>
            </w:r>
            <w:r w:rsidR="009B2B93" w:rsidRPr="008F4989">
              <w:rPr>
                <w:rFonts w:eastAsia="Times New Roman" w:cs="Times New Roman"/>
                <w:sz w:val="24"/>
                <w:szCs w:val="24"/>
                <w:lang w:val="vi"/>
              </w:rPr>
              <w:t>ởng đến việc thực hiện hợp đồng dự án đ</w:t>
            </w:r>
            <w:r w:rsidR="004E6C7C" w:rsidRPr="008F4989">
              <w:rPr>
                <w:rFonts w:eastAsia="Times New Roman" w:cs="Times New Roman"/>
                <w:sz w:val="24"/>
                <w:szCs w:val="24"/>
                <w:lang w:val="vi"/>
              </w:rPr>
              <w:t>ượ</w:t>
            </w:r>
            <w:r w:rsidR="009B2B93" w:rsidRPr="008F4989">
              <w:rPr>
                <w:rFonts w:eastAsia="Times New Roman" w:cs="Times New Roman"/>
                <w:sz w:val="24"/>
                <w:szCs w:val="24"/>
                <w:lang w:val="vi"/>
              </w:rPr>
              <w:t>c quy định tại điểm a khoản 1 Điều 50 và điểm d khoản 3 Điều 51 Luật PPP.</w:t>
            </w:r>
          </w:p>
        </w:tc>
      </w:tr>
      <w:tr w:rsidR="008F4989" w:rsidRPr="008F4989" w14:paraId="741E6396" w14:textId="77777777" w:rsidTr="00206460">
        <w:trPr>
          <w:trHeight w:val="1789"/>
        </w:trPr>
        <w:tc>
          <w:tcPr>
            <w:tcW w:w="3085" w:type="dxa"/>
          </w:tcPr>
          <w:p w14:paraId="40513FFB" w14:textId="2268238F" w:rsidR="009B2B93" w:rsidRPr="008F4989" w:rsidRDefault="009B2B93" w:rsidP="00123A05">
            <w:pPr>
              <w:widowControl w:val="0"/>
              <w:autoSpaceDE w:val="0"/>
              <w:autoSpaceDN w:val="0"/>
              <w:spacing w:before="40" w:after="40" w:line="245" w:lineRule="auto"/>
              <w:ind w:right="101"/>
              <w:rPr>
                <w:rFonts w:eastAsia="Times New Roman" w:cs="Times New Roman"/>
                <w:b/>
                <w:sz w:val="24"/>
                <w:szCs w:val="24"/>
                <w:lang w:val="vi"/>
              </w:rPr>
            </w:pPr>
            <w:r w:rsidRPr="008F4989">
              <w:rPr>
                <w:rFonts w:eastAsia="Times New Roman" w:cs="Times New Roman"/>
                <w:b/>
                <w:sz w:val="24"/>
                <w:szCs w:val="24"/>
                <w:lang w:val="vi"/>
              </w:rPr>
              <w:t xml:space="preserve">Điều </w:t>
            </w:r>
            <w:r w:rsidR="00C85433" w:rsidRPr="008F4989">
              <w:rPr>
                <w:rFonts w:eastAsia="Times New Roman" w:cs="Times New Roman"/>
                <w:b/>
                <w:sz w:val="24"/>
                <w:szCs w:val="24"/>
                <w:lang w:val="vi"/>
              </w:rPr>
              <w:t>8</w:t>
            </w:r>
            <w:r w:rsidR="00123A05" w:rsidRPr="008F4989">
              <w:rPr>
                <w:rFonts w:eastAsia="Times New Roman" w:cs="Times New Roman"/>
                <w:b/>
                <w:sz w:val="24"/>
                <w:szCs w:val="24"/>
                <w:lang w:val="vi"/>
              </w:rPr>
              <w:t>6</w:t>
            </w:r>
            <w:r w:rsidRPr="008F4989">
              <w:rPr>
                <w:rFonts w:eastAsia="Times New Roman" w:cs="Times New Roman"/>
                <w:b/>
                <w:sz w:val="24"/>
                <w:szCs w:val="24"/>
                <w:lang w:val="vi"/>
              </w:rPr>
              <w:t>. Cơ sở, tài liệu chứng minh doanh thu của DNDA bị sụt giảm so với mức doanh thu trong ph</w:t>
            </w:r>
            <w:r w:rsidR="004E6C7C" w:rsidRPr="008F4989">
              <w:rPr>
                <w:rFonts w:eastAsia="Times New Roman" w:cs="Times New Roman"/>
                <w:b/>
                <w:sz w:val="24"/>
                <w:szCs w:val="24"/>
                <w:lang w:val="vi"/>
              </w:rPr>
              <w:t>ư</w:t>
            </w:r>
            <w:r w:rsidRPr="008F4989">
              <w:rPr>
                <w:rFonts w:eastAsia="Times New Roman" w:cs="Times New Roman"/>
                <w:b/>
                <w:sz w:val="24"/>
                <w:szCs w:val="24"/>
                <w:lang w:val="vi"/>
              </w:rPr>
              <w:t>ơng án tài chính do thay đổi quy hoạch, chính sách,  pháp luật</w:t>
            </w:r>
          </w:p>
        </w:tc>
        <w:tc>
          <w:tcPr>
            <w:tcW w:w="6838" w:type="dxa"/>
          </w:tcPr>
          <w:p w14:paraId="08104B1E" w14:textId="3057E815" w:rsidR="009B2B93" w:rsidRPr="008F4989" w:rsidRDefault="009B2B93" w:rsidP="008B655F">
            <w:pPr>
              <w:widowControl w:val="0"/>
              <w:autoSpaceDE w:val="0"/>
              <w:autoSpaceDN w:val="0"/>
              <w:spacing w:before="40" w:after="40" w:line="245" w:lineRule="auto"/>
              <w:ind w:right="84"/>
              <w:rPr>
                <w:rFonts w:eastAsia="Times New Roman" w:cs="Times New Roman"/>
                <w:sz w:val="24"/>
                <w:szCs w:val="24"/>
                <w:lang w:val="vi"/>
              </w:rPr>
            </w:pPr>
            <w:r w:rsidRPr="008F4989">
              <w:rPr>
                <w:rFonts w:eastAsia="Times New Roman" w:cs="Times New Roman"/>
                <w:sz w:val="24"/>
                <w:szCs w:val="24"/>
                <w:lang w:val="vi"/>
              </w:rPr>
              <w:t>Cơ sở, tài liệu chứng minh doanh thu của DNDA bị sụt giảm so với mức doanh thu trong ph</w:t>
            </w:r>
            <w:r w:rsidR="004E6C7C" w:rsidRPr="008F4989">
              <w:rPr>
                <w:rFonts w:eastAsia="Times New Roman" w:cs="Times New Roman"/>
                <w:sz w:val="24"/>
                <w:szCs w:val="24"/>
                <w:lang w:val="vi"/>
              </w:rPr>
              <w:t>ư</w:t>
            </w:r>
            <w:r w:rsidRPr="008F4989">
              <w:rPr>
                <w:rFonts w:eastAsia="Times New Roman" w:cs="Times New Roman"/>
                <w:sz w:val="24"/>
                <w:szCs w:val="24"/>
                <w:lang w:val="vi"/>
              </w:rPr>
              <w:t xml:space="preserve">ơng án tài chính do thay đổi quy hoạch, chính sách, pháp luật theo quy định </w:t>
            </w:r>
            <w:r w:rsidR="008B655F" w:rsidRPr="008F4989">
              <w:rPr>
                <w:rFonts w:eastAsia="Times New Roman" w:cs="Times New Roman"/>
                <w:sz w:val="24"/>
                <w:szCs w:val="24"/>
                <w:lang w:val="vi"/>
              </w:rPr>
              <w:t xml:space="preserve">tại Điều 51 và Điều 82 Luật PPP, </w:t>
            </w:r>
            <w:r w:rsidRPr="008F4989">
              <w:rPr>
                <w:rFonts w:eastAsia="Times New Roman" w:cs="Times New Roman"/>
                <w:sz w:val="24"/>
                <w:szCs w:val="24"/>
                <w:lang w:val="vi"/>
              </w:rPr>
              <w:t>Điều 17 Nghị định số 28/2021/NĐ-CP.</w:t>
            </w:r>
          </w:p>
        </w:tc>
      </w:tr>
      <w:tr w:rsidR="008F4989" w:rsidRPr="008F4989" w14:paraId="76A48CE8" w14:textId="77777777" w:rsidTr="00206460">
        <w:trPr>
          <w:trHeight w:val="844"/>
        </w:trPr>
        <w:tc>
          <w:tcPr>
            <w:tcW w:w="3085" w:type="dxa"/>
          </w:tcPr>
          <w:p w14:paraId="4CDF5958" w14:textId="3D81DB65" w:rsidR="009B2B93" w:rsidRPr="008F4989" w:rsidRDefault="009B2B93"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C85433" w:rsidRPr="008F4989">
              <w:rPr>
                <w:rFonts w:eastAsia="Times New Roman" w:cs="Times New Roman"/>
                <w:b/>
                <w:sz w:val="24"/>
                <w:szCs w:val="24"/>
                <w:lang w:val="vi"/>
              </w:rPr>
              <w:t>8</w:t>
            </w:r>
            <w:r w:rsidR="00123A05" w:rsidRPr="008F4989">
              <w:rPr>
                <w:rFonts w:eastAsia="Times New Roman" w:cs="Times New Roman"/>
                <w:b/>
                <w:sz w:val="24"/>
                <w:szCs w:val="24"/>
                <w:lang w:val="vi"/>
              </w:rPr>
              <w:t>7</w:t>
            </w:r>
            <w:r w:rsidRPr="008F4989">
              <w:rPr>
                <w:rFonts w:eastAsia="Times New Roman" w:cs="Times New Roman"/>
                <w:b/>
                <w:sz w:val="24"/>
                <w:szCs w:val="24"/>
                <w:lang w:val="vi"/>
              </w:rPr>
              <w:t>. Thỏa thuận về sửa đổi hợp đồng khi thay đổi quy hoạch, chính sách, pháp luật</w:t>
            </w:r>
          </w:p>
        </w:tc>
        <w:tc>
          <w:tcPr>
            <w:tcW w:w="6838" w:type="dxa"/>
          </w:tcPr>
          <w:p w14:paraId="2F735585" w14:textId="035DC218" w:rsidR="009B2B93" w:rsidRPr="008F4989" w:rsidRDefault="009B2B93" w:rsidP="00363DDA">
            <w:pPr>
              <w:widowControl w:val="0"/>
              <w:autoSpaceDE w:val="0"/>
              <w:autoSpaceDN w:val="0"/>
              <w:spacing w:before="40" w:after="40" w:line="245" w:lineRule="auto"/>
              <w:ind w:right="84"/>
              <w:rPr>
                <w:rFonts w:eastAsia="Times New Roman" w:cs="Times New Roman"/>
                <w:sz w:val="24"/>
                <w:szCs w:val="24"/>
                <w:lang w:val="vi"/>
              </w:rPr>
            </w:pPr>
            <w:r w:rsidRPr="008F4989">
              <w:rPr>
                <w:rFonts w:eastAsia="Times New Roman" w:cs="Times New Roman"/>
                <w:sz w:val="24"/>
                <w:szCs w:val="24"/>
                <w:lang w:val="vi"/>
              </w:rPr>
              <w:t>Thỏa thuận về sửa đổi hợp đồng</w:t>
            </w:r>
            <w:r w:rsidR="00634B1C" w:rsidRPr="008F4989">
              <w:rPr>
                <w:rFonts w:eastAsia="Times New Roman" w:cs="Times New Roman"/>
                <w:sz w:val="24"/>
                <w:szCs w:val="24"/>
                <w:lang w:val="vi"/>
              </w:rPr>
              <w:t xml:space="preserve"> </w:t>
            </w:r>
            <w:r w:rsidRPr="008F4989">
              <w:rPr>
                <w:rFonts w:eastAsia="Times New Roman" w:cs="Times New Roman"/>
                <w:sz w:val="24"/>
                <w:szCs w:val="24"/>
                <w:lang w:val="vi"/>
              </w:rPr>
              <w:t>khi thay đổi quy hoạch, chính sách, pháp luật.</w:t>
            </w:r>
          </w:p>
        </w:tc>
      </w:tr>
      <w:tr w:rsidR="008F4989" w:rsidRPr="008F4989" w14:paraId="1231EA4B" w14:textId="77777777" w:rsidTr="00206460">
        <w:trPr>
          <w:trHeight w:val="1312"/>
        </w:trPr>
        <w:tc>
          <w:tcPr>
            <w:tcW w:w="3085" w:type="dxa"/>
          </w:tcPr>
          <w:p w14:paraId="613AC022" w14:textId="6A6EA8EC" w:rsidR="009B2B93" w:rsidRPr="008F4989" w:rsidRDefault="009B2B93" w:rsidP="00123A05">
            <w:pPr>
              <w:widowControl w:val="0"/>
              <w:autoSpaceDE w:val="0"/>
              <w:autoSpaceDN w:val="0"/>
              <w:spacing w:before="40" w:after="40" w:line="245" w:lineRule="auto"/>
              <w:ind w:right="98"/>
              <w:rPr>
                <w:rFonts w:eastAsia="Times New Roman" w:cs="Times New Roman"/>
                <w:b/>
                <w:sz w:val="24"/>
                <w:szCs w:val="24"/>
                <w:lang w:val="vi"/>
              </w:rPr>
            </w:pPr>
            <w:r w:rsidRPr="008F4989">
              <w:rPr>
                <w:rFonts w:eastAsia="Times New Roman" w:cs="Times New Roman"/>
                <w:b/>
                <w:sz w:val="24"/>
                <w:szCs w:val="24"/>
                <w:lang w:val="vi"/>
              </w:rPr>
              <w:t xml:space="preserve">Điều </w:t>
            </w:r>
            <w:r w:rsidR="00C85433" w:rsidRPr="008F4989">
              <w:rPr>
                <w:rFonts w:eastAsia="Times New Roman" w:cs="Times New Roman"/>
                <w:b/>
                <w:sz w:val="24"/>
                <w:szCs w:val="24"/>
                <w:lang w:val="vi"/>
              </w:rPr>
              <w:t>8</w:t>
            </w:r>
            <w:r w:rsidR="00123A05" w:rsidRPr="008F4989">
              <w:rPr>
                <w:rFonts w:eastAsia="Times New Roman" w:cs="Times New Roman"/>
                <w:b/>
                <w:sz w:val="24"/>
                <w:szCs w:val="24"/>
                <w:lang w:val="vi"/>
              </w:rPr>
              <w:t>8</w:t>
            </w:r>
            <w:r w:rsidRPr="008F4989">
              <w:rPr>
                <w:rFonts w:eastAsia="Times New Roman" w:cs="Times New Roman"/>
                <w:b/>
                <w:sz w:val="24"/>
                <w:szCs w:val="24"/>
                <w:lang w:val="vi"/>
              </w:rPr>
              <w:t>. Quy định về việc thực hiện nghĩa vụ hợp đồng nh</w:t>
            </w:r>
            <w:r w:rsidR="004E6C7C" w:rsidRPr="008F4989">
              <w:rPr>
                <w:rFonts w:eastAsia="Times New Roman" w:cs="Times New Roman"/>
                <w:b/>
                <w:sz w:val="24"/>
                <w:szCs w:val="24"/>
                <w:lang w:val="vi"/>
              </w:rPr>
              <w:t>ư</w:t>
            </w:r>
            <w:r w:rsidRPr="008F4989">
              <w:rPr>
                <w:rFonts w:eastAsia="Times New Roman" w:cs="Times New Roman"/>
                <w:b/>
                <w:sz w:val="24"/>
                <w:szCs w:val="24"/>
                <w:lang w:val="vi"/>
              </w:rPr>
              <w:t xml:space="preserve"> đã thỏa thuận nhằm duy trì tính liên tục của việc cung cấp sản phẩm, dịch vụ công</w:t>
            </w:r>
          </w:p>
        </w:tc>
        <w:tc>
          <w:tcPr>
            <w:tcW w:w="6838" w:type="dxa"/>
          </w:tcPr>
          <w:p w14:paraId="7D7E5A81" w14:textId="77777777" w:rsidR="009B2B93" w:rsidRPr="008F4989" w:rsidRDefault="009B2B93" w:rsidP="00363DDA">
            <w:pPr>
              <w:widowControl w:val="0"/>
              <w:autoSpaceDE w:val="0"/>
              <w:autoSpaceDN w:val="0"/>
              <w:spacing w:before="40" w:after="40" w:line="245" w:lineRule="auto"/>
              <w:ind w:right="84"/>
              <w:rPr>
                <w:rFonts w:eastAsia="Times New Roman" w:cs="Times New Roman"/>
                <w:sz w:val="24"/>
                <w:szCs w:val="24"/>
                <w:lang w:val="vi"/>
              </w:rPr>
            </w:pPr>
            <w:r w:rsidRPr="008F4989">
              <w:rPr>
                <w:rFonts w:eastAsia="Times New Roman" w:cs="Times New Roman"/>
                <w:sz w:val="24"/>
                <w:szCs w:val="24"/>
                <w:lang w:val="vi"/>
              </w:rPr>
              <w:t>Quy định về việc thực hiện nghĩa vụ hợp đồng nh</w:t>
            </w:r>
            <w:r w:rsidR="004E6C7C" w:rsidRPr="008F4989">
              <w:rPr>
                <w:rFonts w:eastAsia="Times New Roman" w:cs="Times New Roman"/>
                <w:sz w:val="24"/>
                <w:szCs w:val="24"/>
                <w:lang w:val="vi"/>
              </w:rPr>
              <w:t>ư</w:t>
            </w:r>
            <w:r w:rsidRPr="008F4989">
              <w:rPr>
                <w:rFonts w:eastAsia="Times New Roman" w:cs="Times New Roman"/>
                <w:sz w:val="24"/>
                <w:szCs w:val="24"/>
                <w:lang w:val="vi"/>
              </w:rPr>
              <w:t xml:space="preserve"> đã thỏa thuận nhằm duy trì tính liên tục của việc cung cấp sản phẩm, dịch vụ công</w:t>
            </w:r>
            <w:r w:rsidR="00363DDA" w:rsidRPr="008F4989">
              <w:rPr>
                <w:rFonts w:eastAsia="Times New Roman" w:cs="Times New Roman"/>
                <w:sz w:val="24"/>
                <w:szCs w:val="24"/>
                <w:lang w:val="vi"/>
              </w:rPr>
              <w:t>.</w:t>
            </w:r>
          </w:p>
          <w:p w14:paraId="68BDC19B" w14:textId="77777777" w:rsidR="00363DDA" w:rsidRPr="008F4989" w:rsidRDefault="00363DDA" w:rsidP="00363DDA">
            <w:pPr>
              <w:widowControl w:val="0"/>
              <w:autoSpaceDE w:val="0"/>
              <w:autoSpaceDN w:val="0"/>
              <w:spacing w:before="40" w:after="40" w:line="245" w:lineRule="auto"/>
              <w:ind w:right="84"/>
              <w:rPr>
                <w:rFonts w:eastAsia="Times New Roman" w:cs="Times New Roman"/>
                <w:i/>
                <w:sz w:val="24"/>
                <w:szCs w:val="24"/>
                <w:lang w:val="vi"/>
              </w:rPr>
            </w:pPr>
            <w:r w:rsidRPr="008F4989">
              <w:rPr>
                <w:rFonts w:eastAsia="Times New Roman" w:cs="Times New Roman"/>
                <w:i/>
                <w:sz w:val="24"/>
                <w:szCs w:val="24"/>
                <w:lang w:val="vi"/>
              </w:rPr>
              <w:t>Các bên thực hiện quyền, nghĩa vụ dân sự của mình một cách thiện chí, trung thực. Các bên phải tự chịu trách nhiệm về việc không thực hiện hoặc thực hiện không đúng nghĩa vụ dân sự.</w:t>
            </w:r>
          </w:p>
          <w:p w14:paraId="25E9B783" w14:textId="379C2ED2" w:rsidR="00363DDA" w:rsidRPr="008F4989" w:rsidRDefault="00363DDA" w:rsidP="00363DDA">
            <w:pPr>
              <w:widowControl w:val="0"/>
              <w:autoSpaceDE w:val="0"/>
              <w:autoSpaceDN w:val="0"/>
              <w:spacing w:before="40" w:after="40" w:line="245" w:lineRule="auto"/>
              <w:ind w:right="84"/>
              <w:rPr>
                <w:rFonts w:eastAsia="Times New Roman" w:cs="Times New Roman"/>
                <w:b/>
                <w:sz w:val="24"/>
                <w:szCs w:val="24"/>
                <w:lang w:val="vi"/>
              </w:rPr>
            </w:pPr>
            <w:r w:rsidRPr="008F4989">
              <w:rPr>
                <w:rFonts w:eastAsia="Times New Roman" w:cs="Times New Roman"/>
                <w:i/>
                <w:sz w:val="24"/>
                <w:szCs w:val="24"/>
                <w:lang w:val="vi"/>
              </w:rPr>
              <w:t>Trong trường hợp thay đổi quy hoạch, chính sách, pháp luật, các bên  thỏa thuận thủ tục thông báo, thực hiện,...</w:t>
            </w:r>
          </w:p>
        </w:tc>
      </w:tr>
      <w:tr w:rsidR="008F4989" w:rsidRPr="008F4989" w14:paraId="680C3AE6" w14:textId="77777777" w:rsidTr="00206460">
        <w:trPr>
          <w:trHeight w:val="797"/>
        </w:trPr>
        <w:tc>
          <w:tcPr>
            <w:tcW w:w="3085" w:type="dxa"/>
          </w:tcPr>
          <w:p w14:paraId="1FF60096" w14:textId="4279A9F0" w:rsidR="009B2B93" w:rsidRPr="008F4989" w:rsidRDefault="009B2B93" w:rsidP="00123A05">
            <w:pPr>
              <w:widowControl w:val="0"/>
              <w:autoSpaceDE w:val="0"/>
              <w:autoSpaceDN w:val="0"/>
              <w:spacing w:before="40" w:after="40" w:line="245" w:lineRule="auto"/>
              <w:ind w:right="102"/>
              <w:rPr>
                <w:rFonts w:eastAsia="Times New Roman" w:cs="Times New Roman"/>
                <w:b/>
                <w:sz w:val="24"/>
                <w:szCs w:val="24"/>
                <w:lang w:val="vi"/>
              </w:rPr>
            </w:pPr>
            <w:r w:rsidRPr="008F4989">
              <w:rPr>
                <w:rFonts w:eastAsia="Times New Roman" w:cs="Times New Roman"/>
                <w:b/>
                <w:sz w:val="24"/>
                <w:szCs w:val="24"/>
                <w:lang w:val="vi"/>
              </w:rPr>
              <w:t xml:space="preserve">Điều </w:t>
            </w:r>
            <w:r w:rsidR="00C85433" w:rsidRPr="008F4989">
              <w:rPr>
                <w:rFonts w:eastAsia="Times New Roman" w:cs="Times New Roman"/>
                <w:b/>
                <w:sz w:val="24"/>
                <w:szCs w:val="24"/>
                <w:lang w:val="vi"/>
              </w:rPr>
              <w:t>8</w:t>
            </w:r>
            <w:r w:rsidR="00123A05" w:rsidRPr="008F4989">
              <w:rPr>
                <w:rFonts w:eastAsia="Times New Roman" w:cs="Times New Roman"/>
                <w:b/>
                <w:sz w:val="24"/>
                <w:szCs w:val="24"/>
                <w:lang w:val="vi"/>
              </w:rPr>
              <w:t>9</w:t>
            </w:r>
            <w:r w:rsidRPr="008F4989">
              <w:rPr>
                <w:rFonts w:eastAsia="Times New Roman" w:cs="Times New Roman"/>
                <w:b/>
                <w:sz w:val="24"/>
                <w:szCs w:val="24"/>
                <w:lang w:val="vi"/>
              </w:rPr>
              <w:t>. Quyền, nghĩa vụ, trách nhiệm của  các bên khi thay đổi quy hoạch, chính sách, pháp luật</w:t>
            </w:r>
          </w:p>
        </w:tc>
        <w:tc>
          <w:tcPr>
            <w:tcW w:w="6838" w:type="dxa"/>
          </w:tcPr>
          <w:p w14:paraId="6B669CB3" w14:textId="1DE78F8F" w:rsidR="009B2B93" w:rsidRPr="008F4989" w:rsidRDefault="009B2B93" w:rsidP="003C4018">
            <w:pPr>
              <w:widowControl w:val="0"/>
              <w:autoSpaceDE w:val="0"/>
              <w:autoSpaceDN w:val="0"/>
              <w:spacing w:before="40" w:after="40" w:line="245" w:lineRule="auto"/>
              <w:ind w:right="86"/>
              <w:rPr>
                <w:rFonts w:eastAsia="Times New Roman" w:cs="Times New Roman"/>
                <w:sz w:val="24"/>
                <w:szCs w:val="24"/>
                <w:lang w:val="vi"/>
              </w:rPr>
            </w:pPr>
            <w:r w:rsidRPr="008F4989">
              <w:rPr>
                <w:rFonts w:eastAsia="Times New Roman" w:cs="Times New Roman"/>
                <w:sz w:val="24"/>
                <w:szCs w:val="24"/>
                <w:lang w:val="vi"/>
              </w:rPr>
              <w:t>Quyền, nghĩa vụ, trách nhiệm của các bên khi thay đổi quy hoạch, chính sách, pháp</w:t>
            </w:r>
            <w:r w:rsidR="00217FE3" w:rsidRPr="008F4989">
              <w:rPr>
                <w:rFonts w:eastAsia="Times New Roman" w:cs="Times New Roman"/>
                <w:b/>
                <w:sz w:val="24"/>
                <w:szCs w:val="24"/>
                <w:lang w:val="vi"/>
              </w:rPr>
              <w:t xml:space="preserve"> </w:t>
            </w:r>
            <w:r w:rsidR="00EB2065" w:rsidRPr="008F4989">
              <w:rPr>
                <w:rFonts w:eastAsia="Times New Roman" w:cs="Times New Roman"/>
                <w:sz w:val="24"/>
                <w:szCs w:val="24"/>
                <w:lang w:val="vi"/>
              </w:rPr>
              <w:t>luật theo quy định tại điểm a khoản 1 Điều 50 Luật PPP.</w:t>
            </w:r>
          </w:p>
          <w:p w14:paraId="5BB9401B" w14:textId="2C7BFE3C" w:rsidR="00217FE3" w:rsidRPr="008F4989" w:rsidRDefault="00217FE3" w:rsidP="003C4018">
            <w:pPr>
              <w:widowControl w:val="0"/>
              <w:autoSpaceDE w:val="0"/>
              <w:autoSpaceDN w:val="0"/>
              <w:spacing w:before="40" w:after="40" w:line="245" w:lineRule="auto"/>
              <w:ind w:right="86"/>
              <w:rPr>
                <w:rFonts w:eastAsia="Times New Roman" w:cs="Times New Roman"/>
                <w:i/>
                <w:sz w:val="24"/>
                <w:szCs w:val="24"/>
                <w:lang w:val="vi"/>
              </w:rPr>
            </w:pPr>
            <w:r w:rsidRPr="008F4989">
              <w:rPr>
                <w:rFonts w:eastAsia="Times New Roman" w:cs="Times New Roman"/>
                <w:i/>
                <w:sz w:val="24"/>
                <w:szCs w:val="24"/>
                <w:lang w:val="vi"/>
              </w:rPr>
              <w:t>Việc quản lý đầu tư theo phương thức PPP phải đảm bảo nguyên tắc phù hợp với chiến lược, kế hoạch phát triển kinh tế - xã hội của quốc gia và quy hoạch có liên quan theo quy định của pháp luật về quy hoạch theo quy định tại khoản 1 Điều 7 Luật PPP.</w:t>
            </w:r>
          </w:p>
          <w:p w14:paraId="4B1215CF" w14:textId="52AC8C34" w:rsidR="00217FE3" w:rsidRPr="008F4989" w:rsidRDefault="002045A7" w:rsidP="003C4018">
            <w:pPr>
              <w:widowControl w:val="0"/>
              <w:autoSpaceDE w:val="0"/>
              <w:autoSpaceDN w:val="0"/>
              <w:spacing w:before="40" w:after="40" w:line="245" w:lineRule="auto"/>
              <w:ind w:right="86"/>
              <w:rPr>
                <w:rFonts w:eastAsia="Times New Roman" w:cs="Times New Roman"/>
                <w:i/>
                <w:sz w:val="24"/>
                <w:szCs w:val="24"/>
                <w:lang w:val="vi"/>
              </w:rPr>
            </w:pPr>
            <w:r w:rsidRPr="008F4989">
              <w:rPr>
                <w:rFonts w:eastAsia="Times New Roman" w:cs="Times New Roman"/>
                <w:i/>
                <w:sz w:val="24"/>
                <w:szCs w:val="24"/>
                <w:lang w:val="vi"/>
              </w:rPr>
              <w:t xml:space="preserve">Thỏa thuận quyền, nghĩa </w:t>
            </w:r>
            <w:r w:rsidR="00EB2065" w:rsidRPr="008F4989">
              <w:rPr>
                <w:rFonts w:eastAsia="Times New Roman" w:cs="Times New Roman"/>
                <w:i/>
                <w:sz w:val="24"/>
                <w:szCs w:val="24"/>
                <w:lang w:val="vi"/>
              </w:rPr>
              <w:t>vụ các bên trong trường hợp</w:t>
            </w:r>
            <w:r w:rsidRPr="008F4989">
              <w:rPr>
                <w:rFonts w:eastAsia="Times New Roman" w:cs="Times New Roman"/>
                <w:i/>
                <w:sz w:val="24"/>
                <w:szCs w:val="24"/>
                <w:lang w:val="vi"/>
              </w:rPr>
              <w:t xml:space="preserve"> điều chỉnh chủ trương đầu tư trong trường hợp quy hoạch, chính sách, pháp luật liên quan có thay đổi theo quy định tại điểm b khoản 1 Điều 18 Luật PPP. </w:t>
            </w:r>
          </w:p>
          <w:p w14:paraId="3B813CF4" w14:textId="5EF1A422" w:rsidR="00EB2065" w:rsidRPr="008F4989" w:rsidRDefault="00EB2065" w:rsidP="003C4018">
            <w:pPr>
              <w:widowControl w:val="0"/>
              <w:autoSpaceDE w:val="0"/>
              <w:autoSpaceDN w:val="0"/>
              <w:spacing w:before="40" w:after="40" w:line="245" w:lineRule="auto"/>
              <w:ind w:right="86"/>
              <w:rPr>
                <w:rFonts w:eastAsia="Times New Roman" w:cs="Times New Roman"/>
                <w:i/>
                <w:sz w:val="24"/>
                <w:szCs w:val="24"/>
                <w:lang w:val="vi"/>
              </w:rPr>
            </w:pPr>
            <w:r w:rsidRPr="008F4989">
              <w:rPr>
                <w:rFonts w:eastAsia="Times New Roman" w:cs="Times New Roman"/>
                <w:i/>
                <w:sz w:val="24"/>
                <w:szCs w:val="24"/>
                <w:lang w:val="vi"/>
              </w:rPr>
              <w:t xml:space="preserve">Thỏa thuận quyền, nghĩa vụ của các bên trong trường hợp điều chỉnh thời hạn hợp đồng trong trường hợp có sự thay đổi về quy hoạch, chính </w:t>
            </w:r>
            <w:r w:rsidRPr="008F4989">
              <w:rPr>
                <w:rFonts w:eastAsia="Times New Roman" w:cs="Times New Roman"/>
                <w:i/>
                <w:sz w:val="24"/>
                <w:szCs w:val="24"/>
                <w:lang w:val="vi"/>
              </w:rPr>
              <w:lastRenderedPageBreak/>
              <w:t xml:space="preserve">sách, pháp luật có liên quan làm giảm doanh thu dưới 75% so với mức doanh thu trong phương án tài chính quy định tại hợp đồng theo quy định tai điểm d khoản 3 Điều 51 Luật PPP. </w:t>
            </w:r>
          </w:p>
        </w:tc>
      </w:tr>
      <w:tr w:rsidR="008F4989" w:rsidRPr="008F4989" w14:paraId="02A38A00" w14:textId="77777777" w:rsidTr="0094319F">
        <w:trPr>
          <w:trHeight w:val="491"/>
        </w:trPr>
        <w:tc>
          <w:tcPr>
            <w:tcW w:w="9923" w:type="dxa"/>
            <w:gridSpan w:val="2"/>
          </w:tcPr>
          <w:p w14:paraId="383C76BA" w14:textId="3640D8A5" w:rsidR="009B2B93" w:rsidRPr="008F4989" w:rsidRDefault="004239A0"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lastRenderedPageBreak/>
              <w:t>XX</w:t>
            </w:r>
            <w:r w:rsidR="009B2B93" w:rsidRPr="008F4989">
              <w:rPr>
                <w:rFonts w:eastAsia="Times New Roman" w:cs="Times New Roman"/>
                <w:b/>
                <w:sz w:val="24"/>
                <w:szCs w:val="24"/>
                <w:lang w:val="vi"/>
              </w:rPr>
              <w:t>II. CHẤM DỨT HỢP ĐỒNG TRƯỚC THỜI HẠN</w:t>
            </w:r>
          </w:p>
        </w:tc>
      </w:tr>
      <w:tr w:rsidR="008F4989" w:rsidRPr="008F4989" w14:paraId="1AD83B5C" w14:textId="77777777" w:rsidTr="00EB2065">
        <w:trPr>
          <w:trHeight w:val="809"/>
        </w:trPr>
        <w:tc>
          <w:tcPr>
            <w:tcW w:w="3085" w:type="dxa"/>
            <w:tcBorders>
              <w:bottom w:val="single" w:sz="4" w:space="0" w:color="auto"/>
            </w:tcBorders>
          </w:tcPr>
          <w:p w14:paraId="56F1DFF7" w14:textId="1192974C" w:rsidR="009B2B93" w:rsidRPr="008F4989" w:rsidRDefault="009B2B93"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 xml:space="preserve">Điều </w:t>
            </w:r>
            <w:r w:rsidR="00123A05" w:rsidRPr="008F4989">
              <w:rPr>
                <w:rFonts w:eastAsia="Times New Roman" w:cs="Times New Roman"/>
                <w:b/>
                <w:sz w:val="24"/>
                <w:szCs w:val="24"/>
                <w:lang w:val="vi"/>
              </w:rPr>
              <w:t>90</w:t>
            </w:r>
            <w:r w:rsidRPr="008F4989">
              <w:rPr>
                <w:rFonts w:eastAsia="Times New Roman" w:cs="Times New Roman"/>
                <w:b/>
                <w:sz w:val="24"/>
                <w:szCs w:val="24"/>
                <w:lang w:val="vi"/>
              </w:rPr>
              <w:t>. Các tr</w:t>
            </w:r>
            <w:r w:rsidR="004E6C7C" w:rsidRPr="008F4989">
              <w:rPr>
                <w:rFonts w:eastAsia="Times New Roman" w:cs="Times New Roman"/>
                <w:b/>
                <w:sz w:val="24"/>
                <w:szCs w:val="24"/>
                <w:lang w:val="vi"/>
              </w:rPr>
              <w:t>ườ</w:t>
            </w:r>
            <w:r w:rsidRPr="008F4989">
              <w:rPr>
                <w:rFonts w:eastAsia="Times New Roman" w:cs="Times New Roman"/>
                <w:b/>
                <w:sz w:val="24"/>
                <w:szCs w:val="24"/>
                <w:lang w:val="vi"/>
              </w:rPr>
              <w:t>ng hợp đ</w:t>
            </w:r>
            <w:r w:rsidR="004E6C7C" w:rsidRPr="008F4989">
              <w:rPr>
                <w:rFonts w:eastAsia="Times New Roman" w:cs="Times New Roman"/>
                <w:b/>
                <w:sz w:val="24"/>
                <w:szCs w:val="24"/>
                <w:lang w:val="vi"/>
              </w:rPr>
              <w:t>ượ</w:t>
            </w:r>
            <w:r w:rsidRPr="008F4989">
              <w:rPr>
                <w:rFonts w:eastAsia="Times New Roman" w:cs="Times New Roman"/>
                <w:b/>
                <w:sz w:val="24"/>
                <w:szCs w:val="24"/>
                <w:lang w:val="vi"/>
              </w:rPr>
              <w:t>c xem xét chấm dứt hợp đồng trước thời hạn</w:t>
            </w:r>
          </w:p>
        </w:tc>
        <w:tc>
          <w:tcPr>
            <w:tcW w:w="6838" w:type="dxa"/>
            <w:tcBorders>
              <w:bottom w:val="single" w:sz="4" w:space="0" w:color="auto"/>
            </w:tcBorders>
          </w:tcPr>
          <w:p w14:paraId="1829E8E4" w14:textId="77777777" w:rsidR="009B2B93" w:rsidRPr="008F4989" w:rsidRDefault="009B2B93" w:rsidP="003C4018">
            <w:pPr>
              <w:widowControl w:val="0"/>
              <w:autoSpaceDE w:val="0"/>
              <w:autoSpaceDN w:val="0"/>
              <w:spacing w:before="40" w:after="40" w:line="245" w:lineRule="auto"/>
              <w:ind w:right="86"/>
              <w:rPr>
                <w:rFonts w:eastAsia="Times New Roman" w:cs="Times New Roman"/>
                <w:sz w:val="24"/>
                <w:szCs w:val="24"/>
                <w:lang w:val="vi"/>
              </w:rPr>
            </w:pPr>
            <w:r w:rsidRPr="008F4989">
              <w:rPr>
                <w:rFonts w:eastAsia="Times New Roman" w:cs="Times New Roman"/>
                <w:sz w:val="24"/>
                <w:szCs w:val="24"/>
                <w:lang w:val="vi"/>
              </w:rPr>
              <w:t>Các tr</w:t>
            </w:r>
            <w:r w:rsidR="004E6C7C" w:rsidRPr="008F4989">
              <w:rPr>
                <w:rFonts w:eastAsia="Times New Roman" w:cs="Times New Roman"/>
                <w:sz w:val="24"/>
                <w:szCs w:val="24"/>
                <w:lang w:val="vi"/>
              </w:rPr>
              <w:t>ườ</w:t>
            </w:r>
            <w:r w:rsidRPr="008F4989">
              <w:rPr>
                <w:rFonts w:eastAsia="Times New Roman" w:cs="Times New Roman"/>
                <w:sz w:val="24"/>
                <w:szCs w:val="24"/>
                <w:lang w:val="vi"/>
              </w:rPr>
              <w:t>ng hợp đ</w:t>
            </w:r>
            <w:r w:rsidR="004E6C7C" w:rsidRPr="008F4989">
              <w:rPr>
                <w:rFonts w:eastAsia="Times New Roman" w:cs="Times New Roman"/>
                <w:sz w:val="24"/>
                <w:szCs w:val="24"/>
                <w:lang w:val="vi"/>
              </w:rPr>
              <w:t>ượ</w:t>
            </w:r>
            <w:r w:rsidRPr="008F4989">
              <w:rPr>
                <w:rFonts w:eastAsia="Times New Roman" w:cs="Times New Roman"/>
                <w:sz w:val="24"/>
                <w:szCs w:val="24"/>
                <w:lang w:val="vi"/>
              </w:rPr>
              <w:t>c xem xét chấm dứt hợp đồng trước thời hạn đ</w:t>
            </w:r>
            <w:r w:rsidR="004E6C7C" w:rsidRPr="008F4989">
              <w:rPr>
                <w:rFonts w:eastAsia="Times New Roman" w:cs="Times New Roman"/>
                <w:sz w:val="24"/>
                <w:szCs w:val="24"/>
                <w:lang w:val="vi"/>
              </w:rPr>
              <w:t>ượ</w:t>
            </w:r>
            <w:r w:rsidRPr="008F4989">
              <w:rPr>
                <w:rFonts w:eastAsia="Times New Roman" w:cs="Times New Roman"/>
                <w:sz w:val="24"/>
                <w:szCs w:val="24"/>
                <w:lang w:val="vi"/>
              </w:rPr>
              <w:t>c quy định tại khoản 2 Điều 52 Luật PPP.</w:t>
            </w:r>
          </w:p>
        </w:tc>
      </w:tr>
      <w:tr w:rsidR="008F4989" w:rsidRPr="008F4989" w14:paraId="57F3E1EF" w14:textId="77777777" w:rsidTr="003C4018">
        <w:trPr>
          <w:trHeight w:val="70"/>
        </w:trPr>
        <w:tc>
          <w:tcPr>
            <w:tcW w:w="3085" w:type="dxa"/>
            <w:tcBorders>
              <w:top w:val="single" w:sz="4" w:space="0" w:color="auto"/>
              <w:left w:val="single" w:sz="4" w:space="0" w:color="auto"/>
              <w:bottom w:val="single" w:sz="4" w:space="0" w:color="auto"/>
              <w:right w:val="single" w:sz="4" w:space="0" w:color="auto"/>
            </w:tcBorders>
          </w:tcPr>
          <w:p w14:paraId="746A0BAA" w14:textId="6256656E" w:rsidR="00622882" w:rsidRPr="008F4989" w:rsidRDefault="004239A0" w:rsidP="00123A05">
            <w:pPr>
              <w:widowControl w:val="0"/>
              <w:autoSpaceDE w:val="0"/>
              <w:autoSpaceDN w:val="0"/>
              <w:spacing w:before="40" w:after="40" w:line="245" w:lineRule="auto"/>
              <w:ind w:right="96"/>
              <w:rPr>
                <w:rFonts w:eastAsia="Times New Roman" w:cs="Times New Roman"/>
                <w:b/>
                <w:sz w:val="24"/>
                <w:szCs w:val="24"/>
                <w:lang w:val="vi"/>
              </w:rPr>
            </w:pPr>
            <w:r w:rsidRPr="008F4989">
              <w:rPr>
                <w:rFonts w:eastAsia="Times New Roman" w:cs="Times New Roman"/>
                <w:b/>
                <w:sz w:val="24"/>
                <w:szCs w:val="24"/>
                <w:lang w:val="vi"/>
              </w:rPr>
              <w:t>Đ</w:t>
            </w:r>
            <w:r w:rsidR="00622882" w:rsidRPr="008F4989">
              <w:rPr>
                <w:rFonts w:eastAsia="Times New Roman" w:cs="Times New Roman"/>
                <w:b/>
                <w:sz w:val="24"/>
                <w:szCs w:val="24"/>
                <w:lang w:val="vi"/>
              </w:rPr>
              <w:t xml:space="preserve">iều </w:t>
            </w:r>
            <w:r w:rsidR="00123A05" w:rsidRPr="008F4989">
              <w:rPr>
                <w:rFonts w:eastAsia="Times New Roman" w:cs="Times New Roman"/>
                <w:b/>
                <w:sz w:val="24"/>
                <w:szCs w:val="24"/>
                <w:lang w:val="vi"/>
              </w:rPr>
              <w:t>91</w:t>
            </w:r>
            <w:r w:rsidR="00622882" w:rsidRPr="008F4989">
              <w:rPr>
                <w:rFonts w:eastAsia="Times New Roman" w:cs="Times New Roman"/>
                <w:b/>
                <w:sz w:val="24"/>
                <w:szCs w:val="24"/>
                <w:lang w:val="vi"/>
              </w:rPr>
              <w:t>. Công thức xác định mức chi phí xử lý tương ứng các trường hợp chấm dứt hợp đồng trước thời hạn</w:t>
            </w:r>
          </w:p>
        </w:tc>
        <w:tc>
          <w:tcPr>
            <w:tcW w:w="6838" w:type="dxa"/>
            <w:tcBorders>
              <w:top w:val="single" w:sz="4" w:space="0" w:color="auto"/>
              <w:left w:val="single" w:sz="4" w:space="0" w:color="auto"/>
              <w:bottom w:val="single" w:sz="4" w:space="0" w:color="auto"/>
              <w:right w:val="single" w:sz="4" w:space="0" w:color="auto"/>
            </w:tcBorders>
          </w:tcPr>
          <w:p w14:paraId="09871CCF" w14:textId="69616FB4" w:rsidR="00622882" w:rsidRPr="008F4989" w:rsidRDefault="00587185" w:rsidP="003C4018">
            <w:pPr>
              <w:widowControl w:val="0"/>
              <w:autoSpaceDE w:val="0"/>
              <w:autoSpaceDN w:val="0"/>
              <w:spacing w:before="40" w:after="40" w:line="245" w:lineRule="auto"/>
              <w:ind w:right="84" w:firstLine="49"/>
              <w:rPr>
                <w:rFonts w:eastAsia="Times New Roman" w:cs="Times New Roman"/>
                <w:sz w:val="24"/>
                <w:szCs w:val="24"/>
                <w:lang w:val="vi"/>
              </w:rPr>
            </w:pPr>
            <w:r>
              <w:rPr>
                <w:rFonts w:eastAsia="Times New Roman" w:cs="Times New Roman"/>
                <w:sz w:val="24"/>
                <w:szCs w:val="24"/>
                <w:lang w:val="vi"/>
              </w:rPr>
              <w:t>91</w:t>
            </w:r>
            <w:r w:rsidR="00622882" w:rsidRPr="008F4989">
              <w:rPr>
                <w:rFonts w:eastAsia="Times New Roman" w:cs="Times New Roman"/>
                <w:sz w:val="24"/>
                <w:szCs w:val="24"/>
                <w:lang w:val="vi"/>
              </w:rPr>
              <w:t>.1. Trường hợp chấm dứt hợp đồng dự án trước thời hạn tại điểm b khoản 2 Điều 52 Luật PPP hoặc do Cơ quan ký kết hợp đồng vi phạm nghiêm trọng việc thực hiện các nghĩa vụ theo quy định tại Điều (về việc vi phạm nghĩa vụ hợp đồng của CQKKHĐ) của Hợp đồng này, Cơ quan ký kết hợp đồng báo cáo cấp có thẩm quyền xem xét bố trí  vốn nhà nước theo quy định của pháp luật để thanh toán kinh phí mua lại hoặc chi trả bồi thường chấm dứt hợp đồng cho DNDA.</w:t>
            </w:r>
          </w:p>
          <w:p w14:paraId="1F68F7B6" w14:textId="77777777" w:rsidR="00622882" w:rsidRPr="008F4989" w:rsidRDefault="00622882" w:rsidP="003C4018">
            <w:pPr>
              <w:widowControl w:val="0"/>
              <w:autoSpaceDE w:val="0"/>
              <w:autoSpaceDN w:val="0"/>
              <w:spacing w:before="40" w:after="40" w:line="245" w:lineRule="auto"/>
              <w:ind w:right="84"/>
              <w:rPr>
                <w:rFonts w:eastAsia="Times New Roman" w:cs="Times New Roman"/>
                <w:sz w:val="24"/>
                <w:szCs w:val="24"/>
                <w:lang w:val="vi"/>
              </w:rPr>
            </w:pPr>
            <w:r w:rsidRPr="008F4989">
              <w:rPr>
                <w:rFonts w:eastAsia="Times New Roman" w:cs="Times New Roman"/>
                <w:sz w:val="24"/>
                <w:szCs w:val="24"/>
                <w:lang w:val="vi"/>
              </w:rPr>
              <w:t>Việc chi trả bồi thường chấm dứt hợp đồng hoặc thanh toán kinh phí mua lại cho DNDA thực hiện theo quy định tại khoản 2 và khoản 3 Điều 82 Nghị định số 35/2021/NĐ-CP.</w:t>
            </w:r>
          </w:p>
          <w:p w14:paraId="507788C9" w14:textId="22C1C5A2" w:rsidR="00622882" w:rsidRPr="008F4989" w:rsidRDefault="00587185" w:rsidP="003C4018">
            <w:pPr>
              <w:widowControl w:val="0"/>
              <w:autoSpaceDE w:val="0"/>
              <w:autoSpaceDN w:val="0"/>
              <w:spacing w:before="40" w:after="40" w:line="245" w:lineRule="auto"/>
              <w:ind w:right="84" w:firstLine="49"/>
              <w:rPr>
                <w:rFonts w:eastAsia="Times New Roman" w:cs="Times New Roman"/>
                <w:sz w:val="24"/>
                <w:szCs w:val="24"/>
                <w:lang w:val="vi"/>
              </w:rPr>
            </w:pPr>
            <w:r>
              <w:rPr>
                <w:rFonts w:eastAsia="Times New Roman" w:cs="Times New Roman"/>
                <w:sz w:val="24"/>
                <w:szCs w:val="24"/>
                <w:lang w:val="vi"/>
              </w:rPr>
              <w:t>91</w:t>
            </w:r>
            <w:r w:rsidR="00622882" w:rsidRPr="008F4989">
              <w:rPr>
                <w:rFonts w:eastAsia="Times New Roman" w:cs="Times New Roman"/>
                <w:sz w:val="24"/>
                <w:szCs w:val="24"/>
                <w:lang w:val="vi"/>
              </w:rPr>
              <w:t>.2. Trường hợp chấm dứt hợp đồng dự án trước thời hạn quy định tại điểm c khoản 2 Điều 52 Luật PPP hoặc do lỗi của NĐT, DNDA vi phạm nghiêm</w:t>
            </w:r>
            <w:r w:rsidR="007623A6" w:rsidRPr="008F4989">
              <w:rPr>
                <w:rFonts w:eastAsia="Times New Roman" w:cs="Times New Roman"/>
                <w:sz w:val="24"/>
                <w:szCs w:val="24"/>
                <w:lang w:val="vi"/>
              </w:rPr>
              <w:t xml:space="preserve"> </w:t>
            </w:r>
            <w:r w:rsidR="00622882" w:rsidRPr="008F4989">
              <w:rPr>
                <w:rFonts w:eastAsia="Times New Roman" w:cs="Times New Roman"/>
                <w:sz w:val="24"/>
                <w:szCs w:val="24"/>
                <w:lang w:val="vi"/>
              </w:rPr>
              <w:t>trọng việc thực hiện các nghĩa vụ theo quy định tại Điều (về việc vi phạm nghĩa vụ hợp đồng của DNDA) Hợp đồng này, thì NĐT có trách nhiệm chuyển nhượng cổ phần, phần vốn góp cho NĐT thay thế.</w:t>
            </w:r>
          </w:p>
          <w:p w14:paraId="0228B873" w14:textId="1A5B99B9" w:rsidR="00622882" w:rsidRPr="008F4989" w:rsidRDefault="00587185" w:rsidP="003C4018">
            <w:pPr>
              <w:widowControl w:val="0"/>
              <w:tabs>
                <w:tab w:val="left" w:pos="893"/>
              </w:tabs>
              <w:autoSpaceDE w:val="0"/>
              <w:autoSpaceDN w:val="0"/>
              <w:spacing w:before="40" w:after="40" w:line="245" w:lineRule="auto"/>
              <w:ind w:right="84"/>
              <w:rPr>
                <w:rFonts w:eastAsia="Times New Roman" w:cs="Times New Roman"/>
                <w:sz w:val="24"/>
                <w:szCs w:val="24"/>
                <w:lang w:val="vi"/>
              </w:rPr>
            </w:pPr>
            <w:r>
              <w:rPr>
                <w:rFonts w:eastAsia="Times New Roman" w:cs="Times New Roman"/>
                <w:sz w:val="24"/>
                <w:szCs w:val="24"/>
                <w:lang w:val="vi"/>
              </w:rPr>
              <w:t>91</w:t>
            </w:r>
            <w:r w:rsidR="00622882" w:rsidRPr="008F4989">
              <w:rPr>
                <w:rFonts w:eastAsia="Times New Roman" w:cs="Times New Roman"/>
                <w:sz w:val="24"/>
                <w:szCs w:val="24"/>
                <w:lang w:val="vi"/>
              </w:rPr>
              <w:t>.3. Trường hợp chấm dứt hợp đồng dự án trước thời hạn theo quy định tại điểm a và điểm đ khoản 2 Điều 52 Luật PPP, các bên thỏa thuận về chấm dứt hợp đồng.</w:t>
            </w:r>
          </w:p>
          <w:p w14:paraId="18F3B1AC" w14:textId="2040DF55" w:rsidR="00622882" w:rsidRPr="008F4989" w:rsidRDefault="00587185" w:rsidP="00363DDA">
            <w:pPr>
              <w:widowControl w:val="0"/>
              <w:tabs>
                <w:tab w:val="left" w:pos="893"/>
              </w:tabs>
              <w:autoSpaceDE w:val="0"/>
              <w:autoSpaceDN w:val="0"/>
              <w:spacing w:before="40" w:after="40" w:line="245" w:lineRule="auto"/>
              <w:ind w:right="84"/>
              <w:rPr>
                <w:rFonts w:eastAsia="Times New Roman" w:cs="Times New Roman"/>
                <w:sz w:val="24"/>
                <w:szCs w:val="24"/>
                <w:lang w:val="vi"/>
              </w:rPr>
            </w:pPr>
            <w:r>
              <w:rPr>
                <w:rFonts w:eastAsia="Times New Roman" w:cs="Times New Roman"/>
                <w:sz w:val="24"/>
                <w:szCs w:val="24"/>
                <w:lang w:val="vi"/>
              </w:rPr>
              <w:t>91</w:t>
            </w:r>
            <w:r w:rsidR="00622882" w:rsidRPr="008F4989">
              <w:rPr>
                <w:rFonts w:eastAsia="Times New Roman" w:cs="Times New Roman"/>
                <w:sz w:val="24"/>
                <w:szCs w:val="24"/>
                <w:lang w:val="vi"/>
              </w:rPr>
              <w:t>.4. C</w:t>
            </w:r>
            <w:r w:rsidR="007623A6" w:rsidRPr="008F4989">
              <w:rPr>
                <w:rFonts w:eastAsia="Times New Roman" w:cs="Times New Roman"/>
                <w:sz w:val="24"/>
                <w:szCs w:val="24"/>
                <w:lang w:val="vi"/>
              </w:rPr>
              <w:t>ác bên thỏa thuận c</w:t>
            </w:r>
            <w:r w:rsidR="00622882" w:rsidRPr="008F4989">
              <w:rPr>
                <w:rFonts w:eastAsia="Times New Roman" w:cs="Times New Roman"/>
                <w:sz w:val="24"/>
                <w:szCs w:val="24"/>
                <w:lang w:val="vi"/>
              </w:rPr>
              <w:t xml:space="preserve">ách thức, công thức xác định mức chi phí xử lý cho các trường hợp quy định tại </w:t>
            </w:r>
            <w:r w:rsidR="007623A6" w:rsidRPr="008F4989">
              <w:rPr>
                <w:rFonts w:eastAsia="Times New Roman" w:cs="Times New Roman"/>
                <w:sz w:val="24"/>
                <w:szCs w:val="24"/>
                <w:lang w:val="vi"/>
              </w:rPr>
              <w:t>Điều này.</w:t>
            </w:r>
          </w:p>
        </w:tc>
      </w:tr>
      <w:tr w:rsidR="008F4989" w:rsidRPr="008F4989" w14:paraId="03ABD120" w14:textId="77777777" w:rsidTr="00EB2065">
        <w:trPr>
          <w:trHeight w:val="969"/>
        </w:trPr>
        <w:tc>
          <w:tcPr>
            <w:tcW w:w="3085" w:type="dxa"/>
            <w:tcBorders>
              <w:top w:val="single" w:sz="4" w:space="0" w:color="auto"/>
            </w:tcBorders>
          </w:tcPr>
          <w:p w14:paraId="567215F1" w14:textId="044F354F" w:rsidR="009B2B93" w:rsidRPr="008F4989" w:rsidRDefault="009B2B93"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 xml:space="preserve">Điều </w:t>
            </w:r>
            <w:r w:rsidR="00363DDA" w:rsidRPr="008F4989">
              <w:rPr>
                <w:rFonts w:eastAsia="Times New Roman" w:cs="Times New Roman"/>
                <w:b/>
                <w:sz w:val="24"/>
                <w:szCs w:val="24"/>
                <w:lang w:val="vi"/>
              </w:rPr>
              <w:t>9</w:t>
            </w:r>
            <w:r w:rsidR="00123A05" w:rsidRPr="008F4989">
              <w:rPr>
                <w:rFonts w:eastAsia="Times New Roman" w:cs="Times New Roman"/>
                <w:b/>
                <w:sz w:val="24"/>
                <w:szCs w:val="24"/>
                <w:lang w:val="vi"/>
              </w:rPr>
              <w:t>2</w:t>
            </w:r>
            <w:r w:rsidRPr="008F4989">
              <w:rPr>
                <w:rFonts w:eastAsia="Times New Roman" w:cs="Times New Roman"/>
                <w:b/>
                <w:sz w:val="24"/>
                <w:szCs w:val="24"/>
                <w:lang w:val="vi"/>
              </w:rPr>
              <w:t>. Thủ tục, nghĩa vụ, trách nhiệm của các bên khi thực hiện chấm dứt hợp đồng trước thời hạn</w:t>
            </w:r>
          </w:p>
        </w:tc>
        <w:tc>
          <w:tcPr>
            <w:tcW w:w="6838" w:type="dxa"/>
            <w:tcBorders>
              <w:top w:val="single" w:sz="4" w:space="0" w:color="auto"/>
            </w:tcBorders>
          </w:tcPr>
          <w:p w14:paraId="71C091F1" w14:textId="033E0998" w:rsidR="009B2B93" w:rsidRPr="008F4989" w:rsidRDefault="009B2B93" w:rsidP="003C4018">
            <w:pPr>
              <w:widowControl w:val="0"/>
              <w:autoSpaceDE w:val="0"/>
              <w:autoSpaceDN w:val="0"/>
              <w:spacing w:before="40" w:after="40" w:line="245" w:lineRule="auto"/>
              <w:ind w:right="85"/>
              <w:rPr>
                <w:rFonts w:eastAsia="Times New Roman" w:cs="Times New Roman"/>
                <w:sz w:val="24"/>
                <w:szCs w:val="24"/>
                <w:lang w:val="vi"/>
              </w:rPr>
            </w:pPr>
            <w:r w:rsidRPr="008F4989">
              <w:rPr>
                <w:rFonts w:eastAsia="Times New Roman" w:cs="Times New Roman"/>
                <w:sz w:val="24"/>
                <w:szCs w:val="24"/>
                <w:lang w:val="vi"/>
              </w:rPr>
              <w:t>Th</w:t>
            </w:r>
            <w:bookmarkStart w:id="7" w:name="_GoBack"/>
            <w:bookmarkEnd w:id="7"/>
            <w:r w:rsidRPr="008F4989">
              <w:rPr>
                <w:rFonts w:eastAsia="Times New Roman" w:cs="Times New Roman"/>
                <w:sz w:val="24"/>
                <w:szCs w:val="24"/>
                <w:lang w:val="vi"/>
              </w:rPr>
              <w:t>ủ tục, nghĩa vụ, trách nhiệm của các bên khi thực hiện chấm dứt hợp đồng trước thời hạn theo quy định tại Điều 81 Nghị định số 35/2021/NĐ-CP.</w:t>
            </w:r>
          </w:p>
        </w:tc>
      </w:tr>
      <w:tr w:rsidR="008F4989" w:rsidRPr="008F4989" w14:paraId="60589AC1" w14:textId="77777777" w:rsidTr="00206460">
        <w:trPr>
          <w:trHeight w:val="1341"/>
        </w:trPr>
        <w:tc>
          <w:tcPr>
            <w:tcW w:w="3085" w:type="dxa"/>
          </w:tcPr>
          <w:p w14:paraId="718274CA" w14:textId="68F96D05" w:rsidR="009B2B93" w:rsidRPr="008F4989" w:rsidRDefault="009B2B93" w:rsidP="00123A05">
            <w:pPr>
              <w:widowControl w:val="0"/>
              <w:autoSpaceDE w:val="0"/>
              <w:autoSpaceDN w:val="0"/>
              <w:spacing w:before="40" w:after="40" w:line="245" w:lineRule="auto"/>
              <w:ind w:right="98"/>
              <w:rPr>
                <w:rFonts w:eastAsia="Times New Roman" w:cs="Times New Roman"/>
                <w:b/>
                <w:sz w:val="24"/>
                <w:szCs w:val="24"/>
                <w:lang w:val="vi"/>
              </w:rPr>
            </w:pPr>
            <w:r w:rsidRPr="008F4989">
              <w:rPr>
                <w:rFonts w:eastAsia="Times New Roman" w:cs="Times New Roman"/>
                <w:b/>
                <w:sz w:val="24"/>
                <w:szCs w:val="24"/>
                <w:lang w:val="vi"/>
              </w:rPr>
              <w:t xml:space="preserve">Điều </w:t>
            </w:r>
            <w:r w:rsidR="00363DDA" w:rsidRPr="008F4989">
              <w:rPr>
                <w:rFonts w:eastAsia="Times New Roman" w:cs="Times New Roman"/>
                <w:b/>
                <w:sz w:val="24"/>
                <w:szCs w:val="24"/>
                <w:lang w:val="vi"/>
              </w:rPr>
              <w:t>9</w:t>
            </w:r>
            <w:r w:rsidR="00123A05" w:rsidRPr="008F4989">
              <w:rPr>
                <w:rFonts w:eastAsia="Times New Roman" w:cs="Times New Roman"/>
                <w:b/>
                <w:sz w:val="24"/>
                <w:szCs w:val="24"/>
                <w:lang w:val="vi"/>
              </w:rPr>
              <w:t>3</w:t>
            </w:r>
            <w:r w:rsidRPr="008F4989">
              <w:rPr>
                <w:rFonts w:eastAsia="Times New Roman" w:cs="Times New Roman"/>
                <w:b/>
                <w:sz w:val="24"/>
                <w:szCs w:val="24"/>
                <w:lang w:val="vi"/>
              </w:rPr>
              <w:t>. Việc kiểm kê, chuyển giao tài sản, thanh toán cho các bên liên quan t</w:t>
            </w:r>
            <w:r w:rsidR="004E6C7C" w:rsidRPr="008F4989">
              <w:rPr>
                <w:rFonts w:eastAsia="Times New Roman" w:cs="Times New Roman"/>
                <w:b/>
                <w:sz w:val="24"/>
                <w:szCs w:val="24"/>
                <w:lang w:val="vi"/>
              </w:rPr>
              <w:t>ư</w:t>
            </w:r>
            <w:r w:rsidRPr="008F4989">
              <w:rPr>
                <w:rFonts w:eastAsia="Times New Roman" w:cs="Times New Roman"/>
                <w:b/>
                <w:sz w:val="24"/>
                <w:szCs w:val="24"/>
                <w:lang w:val="vi"/>
              </w:rPr>
              <w:t>ơng ứng với từng tr</w:t>
            </w:r>
            <w:r w:rsidR="004E6C7C" w:rsidRPr="008F4989">
              <w:rPr>
                <w:rFonts w:eastAsia="Times New Roman" w:cs="Times New Roman"/>
                <w:b/>
                <w:sz w:val="24"/>
                <w:szCs w:val="24"/>
                <w:lang w:val="vi"/>
              </w:rPr>
              <w:t>ườ</w:t>
            </w:r>
            <w:r w:rsidRPr="008F4989">
              <w:rPr>
                <w:rFonts w:eastAsia="Times New Roman" w:cs="Times New Roman"/>
                <w:b/>
                <w:sz w:val="24"/>
                <w:szCs w:val="24"/>
                <w:lang w:val="vi"/>
              </w:rPr>
              <w:t>ng hợp chấm dứt hợp đồng trước thời hạn</w:t>
            </w:r>
          </w:p>
        </w:tc>
        <w:tc>
          <w:tcPr>
            <w:tcW w:w="6838" w:type="dxa"/>
          </w:tcPr>
          <w:p w14:paraId="79C9CFBE" w14:textId="77777777" w:rsidR="009B2B93" w:rsidRPr="008F4989" w:rsidRDefault="009B2B93" w:rsidP="003C4018">
            <w:pPr>
              <w:widowControl w:val="0"/>
              <w:autoSpaceDE w:val="0"/>
              <w:autoSpaceDN w:val="0"/>
              <w:spacing w:before="40" w:after="40" w:line="245" w:lineRule="auto"/>
              <w:ind w:right="85"/>
              <w:rPr>
                <w:rFonts w:eastAsia="Times New Roman" w:cs="Times New Roman"/>
                <w:sz w:val="24"/>
                <w:szCs w:val="24"/>
                <w:lang w:val="vi"/>
              </w:rPr>
            </w:pPr>
            <w:r w:rsidRPr="008F4989">
              <w:rPr>
                <w:rFonts w:eastAsia="Times New Roman" w:cs="Times New Roman"/>
                <w:sz w:val="24"/>
                <w:szCs w:val="24"/>
                <w:lang w:val="vi"/>
              </w:rPr>
              <w:t>Việc kiểm kê, chuyển giao tài sản, thanh toán cho các bên liên quan t</w:t>
            </w:r>
            <w:r w:rsidR="004E6C7C" w:rsidRPr="008F4989">
              <w:rPr>
                <w:rFonts w:eastAsia="Times New Roman" w:cs="Times New Roman"/>
                <w:sz w:val="24"/>
                <w:szCs w:val="24"/>
                <w:lang w:val="vi"/>
              </w:rPr>
              <w:t>ư</w:t>
            </w:r>
            <w:r w:rsidRPr="008F4989">
              <w:rPr>
                <w:rFonts w:eastAsia="Times New Roman" w:cs="Times New Roman"/>
                <w:sz w:val="24"/>
                <w:szCs w:val="24"/>
                <w:lang w:val="vi"/>
              </w:rPr>
              <w:t>ơng ứng với từng tr</w:t>
            </w:r>
            <w:r w:rsidR="004E6C7C" w:rsidRPr="008F4989">
              <w:rPr>
                <w:rFonts w:eastAsia="Times New Roman" w:cs="Times New Roman"/>
                <w:sz w:val="24"/>
                <w:szCs w:val="24"/>
                <w:lang w:val="vi"/>
              </w:rPr>
              <w:t>ườ</w:t>
            </w:r>
            <w:r w:rsidRPr="008F4989">
              <w:rPr>
                <w:rFonts w:eastAsia="Times New Roman" w:cs="Times New Roman"/>
                <w:sz w:val="24"/>
                <w:szCs w:val="24"/>
                <w:lang w:val="vi"/>
              </w:rPr>
              <w:t>ng hợp chấm dứt hợp đồng trước thời hạn theo quy định tại Điều 81 Nghị định số 35/2021/NĐ-CP.</w:t>
            </w:r>
          </w:p>
          <w:p w14:paraId="092F4375" w14:textId="4F978F13" w:rsidR="003836FE" w:rsidRPr="008F4989" w:rsidRDefault="004F53FA" w:rsidP="003C4018">
            <w:pPr>
              <w:widowControl w:val="0"/>
              <w:autoSpaceDE w:val="0"/>
              <w:autoSpaceDN w:val="0"/>
              <w:spacing w:before="40" w:after="40" w:line="245" w:lineRule="auto"/>
              <w:ind w:right="85"/>
              <w:rPr>
                <w:rFonts w:eastAsia="Times New Roman" w:cs="Times New Roman"/>
                <w:i/>
                <w:sz w:val="24"/>
                <w:szCs w:val="24"/>
                <w:lang w:val="vi"/>
              </w:rPr>
            </w:pPr>
            <w:r w:rsidRPr="008F4989">
              <w:rPr>
                <w:rFonts w:eastAsia="Times New Roman" w:cs="Times New Roman"/>
                <w:i/>
                <w:sz w:val="24"/>
                <w:szCs w:val="24"/>
                <w:lang w:val="vi"/>
              </w:rPr>
              <w:t xml:space="preserve">Thỏa thuận cơ chế phối hợp, </w:t>
            </w:r>
            <w:r w:rsidR="003836FE" w:rsidRPr="008F4989">
              <w:rPr>
                <w:rFonts w:eastAsia="Times New Roman" w:cs="Times New Roman"/>
                <w:i/>
                <w:sz w:val="24"/>
                <w:szCs w:val="24"/>
                <w:lang w:val="vi"/>
              </w:rPr>
              <w:t>điều kiện bàn giao công trình, hệ thống cơ sở hạ tầng đối với dự án áp dụng loại hợp đồng O&amp;M</w:t>
            </w:r>
            <w:r w:rsidRPr="008F4989">
              <w:rPr>
                <w:rFonts w:eastAsia="Times New Roman" w:cs="Times New Roman"/>
                <w:i/>
                <w:sz w:val="24"/>
                <w:szCs w:val="24"/>
                <w:lang w:val="vi"/>
              </w:rPr>
              <w:t xml:space="preserve"> theo quy định tại điểm b khoản 2 Điều 80 Nghị định số 35/2021/NĐ-CP.</w:t>
            </w:r>
          </w:p>
          <w:p w14:paraId="34C7641E" w14:textId="56B8B8F6" w:rsidR="003836FE" w:rsidRPr="008F4989" w:rsidRDefault="003836FE" w:rsidP="003C4018">
            <w:pPr>
              <w:widowControl w:val="0"/>
              <w:autoSpaceDE w:val="0"/>
              <w:autoSpaceDN w:val="0"/>
              <w:spacing w:before="40" w:after="40" w:line="245" w:lineRule="auto"/>
              <w:ind w:right="85"/>
              <w:rPr>
                <w:rFonts w:eastAsia="Times New Roman" w:cs="Times New Roman"/>
                <w:i/>
                <w:sz w:val="24"/>
                <w:szCs w:val="24"/>
                <w:lang w:val="vi"/>
              </w:rPr>
            </w:pPr>
            <w:r w:rsidRPr="008F4989">
              <w:rPr>
                <w:rFonts w:eastAsia="Times New Roman" w:cs="Times New Roman"/>
                <w:i/>
                <w:sz w:val="24"/>
                <w:szCs w:val="24"/>
                <w:lang w:val="vi"/>
              </w:rPr>
              <w:t>Thỏa thuận về kế hoạch chuyển giao công nghệ, lao động, hồ sơ công trình, hệ thống cơ sở hạ tầng phục vụ công tác vận hành, kinh doanh và bảo trì công trình, hệ thống cơ sở hạ tầng cho cơ quan ký kết hợp đồng hoặc cơ quan, đơn vị được giao nhiệm vụ vận hành, kinh doanh và bảo trì công trình, hệ thống cơ sở hạ tầng</w:t>
            </w:r>
            <w:r w:rsidR="005D1014" w:rsidRPr="008F4989">
              <w:rPr>
                <w:rFonts w:eastAsia="Times New Roman" w:cs="Times New Roman"/>
                <w:i/>
                <w:sz w:val="24"/>
                <w:szCs w:val="24"/>
                <w:lang w:val="vi"/>
              </w:rPr>
              <w:t xml:space="preserve"> (nếu có).</w:t>
            </w:r>
          </w:p>
        </w:tc>
      </w:tr>
      <w:tr w:rsidR="008F4989" w:rsidRPr="008F4989" w14:paraId="231812A1" w14:textId="77777777" w:rsidTr="00EB2065">
        <w:trPr>
          <w:trHeight w:val="70"/>
        </w:trPr>
        <w:tc>
          <w:tcPr>
            <w:tcW w:w="3085" w:type="dxa"/>
          </w:tcPr>
          <w:p w14:paraId="4235BF5F" w14:textId="40BBE196" w:rsidR="009B2B93" w:rsidRPr="008F4989" w:rsidRDefault="009B2B93" w:rsidP="00123A05">
            <w:pPr>
              <w:widowControl w:val="0"/>
              <w:autoSpaceDE w:val="0"/>
              <w:autoSpaceDN w:val="0"/>
              <w:spacing w:before="40" w:after="40" w:line="245" w:lineRule="auto"/>
              <w:ind w:right="100"/>
              <w:rPr>
                <w:rFonts w:eastAsia="Times New Roman" w:cs="Times New Roman"/>
                <w:b/>
                <w:sz w:val="24"/>
                <w:szCs w:val="24"/>
                <w:lang w:val="vi"/>
              </w:rPr>
            </w:pPr>
            <w:r w:rsidRPr="008F4989">
              <w:rPr>
                <w:rFonts w:eastAsia="Times New Roman" w:cs="Times New Roman"/>
                <w:b/>
                <w:sz w:val="24"/>
                <w:szCs w:val="24"/>
                <w:lang w:val="vi"/>
              </w:rPr>
              <w:t xml:space="preserve">Điều </w:t>
            </w:r>
            <w:r w:rsidR="00363DDA" w:rsidRPr="008F4989">
              <w:rPr>
                <w:rFonts w:eastAsia="Times New Roman" w:cs="Times New Roman"/>
                <w:b/>
                <w:sz w:val="24"/>
                <w:szCs w:val="24"/>
                <w:lang w:val="vi"/>
              </w:rPr>
              <w:t>9</w:t>
            </w:r>
            <w:r w:rsidR="00123A05" w:rsidRPr="008F4989">
              <w:rPr>
                <w:rFonts w:eastAsia="Times New Roman" w:cs="Times New Roman"/>
                <w:b/>
                <w:sz w:val="24"/>
                <w:szCs w:val="24"/>
                <w:lang w:val="vi"/>
              </w:rPr>
              <w:t>4</w:t>
            </w:r>
            <w:r w:rsidRPr="008F4989">
              <w:rPr>
                <w:rFonts w:eastAsia="Times New Roman" w:cs="Times New Roman"/>
                <w:b/>
                <w:sz w:val="24"/>
                <w:szCs w:val="24"/>
                <w:lang w:val="vi"/>
              </w:rPr>
              <w:t>. Giới hạn trách nhiệm của Cơ quan ký kết hợp đồng về nghĩa vụ tài chính khi chấm dứt hợp đồng</w:t>
            </w:r>
            <w:r w:rsidR="004E6C7C" w:rsidRPr="008F4989">
              <w:rPr>
                <w:rFonts w:eastAsia="Times New Roman" w:cs="Times New Roman"/>
                <w:b/>
                <w:sz w:val="24"/>
                <w:szCs w:val="24"/>
                <w:lang w:val="vi"/>
              </w:rPr>
              <w:t xml:space="preserve"> </w:t>
            </w:r>
            <w:r w:rsidRPr="008F4989">
              <w:rPr>
                <w:rFonts w:eastAsia="Times New Roman" w:cs="Times New Roman"/>
                <w:b/>
                <w:sz w:val="24"/>
                <w:szCs w:val="24"/>
                <w:lang w:val="vi"/>
              </w:rPr>
              <w:t>trước thời hạn</w:t>
            </w:r>
          </w:p>
        </w:tc>
        <w:tc>
          <w:tcPr>
            <w:tcW w:w="6838" w:type="dxa"/>
          </w:tcPr>
          <w:p w14:paraId="6449D7C6" w14:textId="77777777" w:rsidR="009B2B93" w:rsidRPr="008F4989" w:rsidRDefault="009B2B93" w:rsidP="003C4018">
            <w:pPr>
              <w:widowControl w:val="0"/>
              <w:autoSpaceDE w:val="0"/>
              <w:autoSpaceDN w:val="0"/>
              <w:spacing w:before="40" w:after="40" w:line="245" w:lineRule="auto"/>
              <w:ind w:right="84"/>
              <w:rPr>
                <w:rFonts w:eastAsia="Times New Roman" w:cs="Times New Roman"/>
                <w:sz w:val="24"/>
                <w:szCs w:val="24"/>
                <w:lang w:val="vi"/>
              </w:rPr>
            </w:pPr>
            <w:r w:rsidRPr="008F4989">
              <w:rPr>
                <w:rFonts w:eastAsia="Times New Roman" w:cs="Times New Roman"/>
                <w:sz w:val="24"/>
                <w:szCs w:val="24"/>
                <w:lang w:val="vi"/>
              </w:rPr>
              <w:t>Giới hạn trách nhiệm của Cơ quan ký kết hợp đồng về nghĩa vụ tài chính khi chấm dứt hợp đồng trước thời hạn theo quy định tại Điều 81 Nghị định số 35/2021/NĐ-CP.</w:t>
            </w:r>
          </w:p>
          <w:p w14:paraId="22FB7083" w14:textId="5620C7E5" w:rsidR="00436909" w:rsidRPr="008F4989" w:rsidRDefault="00436909" w:rsidP="003C4018">
            <w:pPr>
              <w:widowControl w:val="0"/>
              <w:autoSpaceDE w:val="0"/>
              <w:autoSpaceDN w:val="0"/>
              <w:spacing w:before="40" w:after="40" w:line="245" w:lineRule="auto"/>
              <w:ind w:right="84"/>
              <w:rPr>
                <w:rFonts w:eastAsia="Times New Roman" w:cs="Times New Roman"/>
                <w:sz w:val="24"/>
                <w:szCs w:val="24"/>
                <w:lang w:val="vi"/>
              </w:rPr>
            </w:pPr>
            <w:r w:rsidRPr="008F4989">
              <w:rPr>
                <w:rFonts w:eastAsia="Times New Roman" w:cs="Times New Roman"/>
                <w:i/>
                <w:sz w:val="24"/>
                <w:szCs w:val="24"/>
                <w:lang w:val="vi"/>
              </w:rPr>
              <w:t xml:space="preserve">Các bên cân nhắc, xem xét về thẩm quyền thỏa thuận, trình tự, thủ tục, chi phí, tính khả thi đối với việc quy định về giới hạn trách nhiệm của </w:t>
            </w:r>
            <w:r w:rsidRPr="008F4989">
              <w:rPr>
                <w:rFonts w:eastAsia="Times New Roman" w:cs="Times New Roman"/>
                <w:i/>
                <w:sz w:val="24"/>
                <w:szCs w:val="24"/>
                <w:lang w:val="vi"/>
              </w:rPr>
              <w:lastRenderedPageBreak/>
              <w:t>Cơ quan ký kết hợp đồng về nghĩa vụ tài chính khi chấm dứt hợp đồng trước hạn.</w:t>
            </w:r>
          </w:p>
        </w:tc>
      </w:tr>
      <w:tr w:rsidR="008F4989" w:rsidRPr="008F4989" w14:paraId="33E5F26F" w14:textId="77777777" w:rsidTr="0094319F">
        <w:trPr>
          <w:trHeight w:val="429"/>
        </w:trPr>
        <w:tc>
          <w:tcPr>
            <w:tcW w:w="9923" w:type="dxa"/>
            <w:gridSpan w:val="2"/>
          </w:tcPr>
          <w:p w14:paraId="6D8F7770" w14:textId="5896C018" w:rsidR="009B2B93" w:rsidRPr="008F4989" w:rsidRDefault="004239A0"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lastRenderedPageBreak/>
              <w:t>XX</w:t>
            </w:r>
            <w:r w:rsidR="009B2B93" w:rsidRPr="008F4989">
              <w:rPr>
                <w:rFonts w:eastAsia="Times New Roman" w:cs="Times New Roman"/>
                <w:b/>
                <w:sz w:val="24"/>
                <w:szCs w:val="24"/>
                <w:lang w:val="vi"/>
              </w:rPr>
              <w:t>III. PHÁP LUẬT ĐIỀU CHỈNH</w:t>
            </w:r>
          </w:p>
        </w:tc>
      </w:tr>
      <w:tr w:rsidR="008F4989" w:rsidRPr="008F4989" w14:paraId="5762D344" w14:textId="77777777" w:rsidTr="00A24FA0">
        <w:trPr>
          <w:trHeight w:val="698"/>
        </w:trPr>
        <w:tc>
          <w:tcPr>
            <w:tcW w:w="3085" w:type="dxa"/>
          </w:tcPr>
          <w:p w14:paraId="179251C9" w14:textId="65E5AD32" w:rsidR="009B2B93" w:rsidRPr="008F4989" w:rsidRDefault="009B2B93" w:rsidP="00123A05">
            <w:pPr>
              <w:widowControl w:val="0"/>
              <w:tabs>
                <w:tab w:val="left" w:pos="901"/>
                <w:tab w:val="left" w:pos="1635"/>
                <w:tab w:val="left" w:pos="2501"/>
              </w:tabs>
              <w:autoSpaceDE w:val="0"/>
              <w:autoSpaceDN w:val="0"/>
              <w:spacing w:before="40" w:after="40" w:line="245" w:lineRule="auto"/>
              <w:ind w:right="101"/>
              <w:rPr>
                <w:rFonts w:eastAsia="Times New Roman" w:cs="Times New Roman"/>
                <w:b/>
                <w:sz w:val="24"/>
                <w:szCs w:val="24"/>
                <w:lang w:val="vi"/>
              </w:rPr>
            </w:pPr>
            <w:r w:rsidRPr="008F4989">
              <w:rPr>
                <w:rFonts w:eastAsia="Times New Roman" w:cs="Times New Roman"/>
                <w:b/>
                <w:sz w:val="24"/>
                <w:szCs w:val="24"/>
                <w:lang w:val="vi"/>
              </w:rPr>
              <w:t>Điều</w:t>
            </w:r>
            <w:r w:rsidRPr="008F4989">
              <w:rPr>
                <w:rFonts w:eastAsia="Times New Roman" w:cs="Times New Roman"/>
                <w:b/>
                <w:sz w:val="24"/>
                <w:szCs w:val="24"/>
                <w:lang w:val="vi"/>
              </w:rPr>
              <w:tab/>
            </w:r>
            <w:r w:rsidR="00363DDA" w:rsidRPr="008F4989">
              <w:rPr>
                <w:rFonts w:eastAsia="Times New Roman" w:cs="Times New Roman"/>
                <w:b/>
                <w:sz w:val="24"/>
                <w:szCs w:val="24"/>
                <w:lang w:val="vi"/>
              </w:rPr>
              <w:t>9</w:t>
            </w:r>
            <w:r w:rsidR="00123A05" w:rsidRPr="008F4989">
              <w:rPr>
                <w:rFonts w:eastAsia="Times New Roman" w:cs="Times New Roman"/>
                <w:b/>
                <w:sz w:val="24"/>
                <w:szCs w:val="24"/>
                <w:lang w:val="vi"/>
              </w:rPr>
              <w:t>5</w:t>
            </w:r>
            <w:r w:rsidRPr="008F4989">
              <w:rPr>
                <w:rFonts w:eastAsia="Times New Roman" w:cs="Times New Roman"/>
                <w:b/>
                <w:sz w:val="24"/>
                <w:szCs w:val="24"/>
                <w:lang w:val="vi"/>
              </w:rPr>
              <w:t>.</w:t>
            </w:r>
            <w:r w:rsidRPr="008F4989">
              <w:rPr>
                <w:rFonts w:eastAsia="Times New Roman" w:cs="Times New Roman"/>
                <w:b/>
                <w:sz w:val="24"/>
                <w:szCs w:val="24"/>
                <w:lang w:val="vi"/>
              </w:rPr>
              <w:tab/>
              <w:t>Pháp</w:t>
            </w:r>
            <w:r w:rsidRPr="008F4989">
              <w:rPr>
                <w:rFonts w:eastAsia="Times New Roman" w:cs="Times New Roman"/>
                <w:b/>
                <w:sz w:val="24"/>
                <w:szCs w:val="24"/>
                <w:lang w:val="vi"/>
              </w:rPr>
              <w:tab/>
              <w:t>luật điều chỉnh</w:t>
            </w:r>
          </w:p>
        </w:tc>
        <w:tc>
          <w:tcPr>
            <w:tcW w:w="6838" w:type="dxa"/>
          </w:tcPr>
          <w:p w14:paraId="0EBBDD83" w14:textId="77777777" w:rsidR="009B2B93" w:rsidRPr="008F4989" w:rsidRDefault="009B2B93" w:rsidP="003C4018">
            <w:pPr>
              <w:widowControl w:val="0"/>
              <w:autoSpaceDE w:val="0"/>
              <w:autoSpaceDN w:val="0"/>
              <w:spacing w:before="40" w:after="40" w:line="245" w:lineRule="auto"/>
              <w:ind w:right="87"/>
              <w:rPr>
                <w:rFonts w:eastAsia="Times New Roman" w:cs="Times New Roman"/>
                <w:sz w:val="24"/>
                <w:szCs w:val="24"/>
                <w:lang w:val="vi"/>
              </w:rPr>
            </w:pPr>
            <w:r w:rsidRPr="008F4989">
              <w:rPr>
                <w:rFonts w:eastAsia="Times New Roman" w:cs="Times New Roman"/>
                <w:sz w:val="24"/>
                <w:szCs w:val="24"/>
                <w:lang w:val="vi"/>
              </w:rPr>
              <w:t>Pháp luật điều chỉnh hợp đồng dự án và các phụ lục hợp đồng, văn bản có liên quan đ</w:t>
            </w:r>
            <w:r w:rsidR="004E6C7C" w:rsidRPr="008F4989">
              <w:rPr>
                <w:rFonts w:eastAsia="Times New Roman" w:cs="Times New Roman"/>
                <w:sz w:val="24"/>
                <w:szCs w:val="24"/>
                <w:lang w:val="vi"/>
              </w:rPr>
              <w:t>ượ</w:t>
            </w:r>
            <w:r w:rsidRPr="008F4989">
              <w:rPr>
                <w:rFonts w:eastAsia="Times New Roman" w:cs="Times New Roman"/>
                <w:sz w:val="24"/>
                <w:szCs w:val="24"/>
                <w:lang w:val="vi"/>
              </w:rPr>
              <w:t>c ký kết giữa Cơ quan ký kết hợp đồng với NĐT, DNDA t</w:t>
            </w:r>
            <w:r w:rsidR="00622882" w:rsidRPr="008F4989">
              <w:rPr>
                <w:rFonts w:eastAsia="Times New Roman" w:cs="Times New Roman"/>
                <w:sz w:val="24"/>
                <w:szCs w:val="24"/>
                <w:lang w:val="vi"/>
              </w:rPr>
              <w:t xml:space="preserve">uân thủ Điều </w:t>
            </w:r>
            <w:r w:rsidRPr="008F4989">
              <w:rPr>
                <w:rFonts w:eastAsia="Times New Roman" w:cs="Times New Roman"/>
                <w:sz w:val="24"/>
                <w:szCs w:val="24"/>
                <w:lang w:val="vi"/>
              </w:rPr>
              <w:t>55 Luật PPP</w:t>
            </w:r>
            <w:r w:rsidR="00A20559" w:rsidRPr="008F4989">
              <w:rPr>
                <w:rFonts w:eastAsia="Times New Roman" w:cs="Times New Roman"/>
                <w:sz w:val="24"/>
                <w:szCs w:val="24"/>
                <w:lang w:val="vi"/>
              </w:rPr>
              <w:t xml:space="preserve"> và pháp luật liên quan</w:t>
            </w:r>
            <w:r w:rsidRPr="008F4989">
              <w:rPr>
                <w:rFonts w:eastAsia="Times New Roman" w:cs="Times New Roman"/>
                <w:sz w:val="24"/>
                <w:szCs w:val="24"/>
                <w:lang w:val="vi"/>
              </w:rPr>
              <w:t>.</w:t>
            </w:r>
          </w:p>
          <w:p w14:paraId="4DB94397" w14:textId="4814F13B" w:rsidR="00A20559" w:rsidRPr="008F4989" w:rsidRDefault="00A20559" w:rsidP="003C4018">
            <w:pPr>
              <w:widowControl w:val="0"/>
              <w:autoSpaceDE w:val="0"/>
              <w:autoSpaceDN w:val="0"/>
              <w:spacing w:before="40" w:after="40" w:line="245" w:lineRule="auto"/>
              <w:ind w:right="87"/>
              <w:rPr>
                <w:rFonts w:eastAsia="Times New Roman" w:cs="Times New Roman"/>
                <w:i/>
                <w:sz w:val="24"/>
                <w:szCs w:val="24"/>
                <w:lang w:val="vi"/>
              </w:rPr>
            </w:pPr>
            <w:r w:rsidRPr="008F4989">
              <w:rPr>
                <w:rFonts w:eastAsia="Times New Roman" w:cs="Times New Roman"/>
                <w:i/>
                <w:sz w:val="24"/>
                <w:szCs w:val="24"/>
                <w:lang w:val="vi"/>
              </w:rPr>
              <w:t>Việc thỏa thuận pháp luật điều chỉnh phải phù hợp với quy định pháp luật; Căn cứ ký kết hợp đồng nêu tại Phần I. V</w:t>
            </w:r>
            <w:r w:rsidR="003133B3" w:rsidRPr="008F4989">
              <w:rPr>
                <w:rFonts w:eastAsia="Times New Roman" w:cs="Times New Roman"/>
                <w:i/>
                <w:sz w:val="24"/>
                <w:szCs w:val="24"/>
                <w:lang w:val="vi"/>
              </w:rPr>
              <w:t>ăn bản thỏa thuận và cá văn bản liên quan. Đồng thời, cần rà soát, nêu thứ tự ưu tiên trong trường hợp có sự khác nhau giữa các văn bản về cùng một vấn đề.</w:t>
            </w:r>
          </w:p>
        </w:tc>
      </w:tr>
      <w:tr w:rsidR="008F4989" w:rsidRPr="008F4989" w14:paraId="6107E5DF" w14:textId="77777777" w:rsidTr="00A24FA0">
        <w:trPr>
          <w:trHeight w:val="1098"/>
        </w:trPr>
        <w:tc>
          <w:tcPr>
            <w:tcW w:w="3085" w:type="dxa"/>
          </w:tcPr>
          <w:p w14:paraId="04D1C9C5" w14:textId="4DD2FF12" w:rsidR="009B2B93" w:rsidRPr="008F4989" w:rsidRDefault="009B2B93" w:rsidP="00123A05">
            <w:pPr>
              <w:widowControl w:val="0"/>
              <w:autoSpaceDE w:val="0"/>
              <w:autoSpaceDN w:val="0"/>
              <w:spacing w:before="40" w:after="40" w:line="245" w:lineRule="auto"/>
              <w:ind w:right="99"/>
              <w:rPr>
                <w:rFonts w:eastAsia="Times New Roman" w:cs="Times New Roman"/>
                <w:b/>
                <w:sz w:val="24"/>
                <w:szCs w:val="24"/>
                <w:lang w:val="vi"/>
              </w:rPr>
            </w:pPr>
            <w:r w:rsidRPr="008F4989">
              <w:rPr>
                <w:rFonts w:eastAsia="Times New Roman" w:cs="Times New Roman"/>
                <w:b/>
                <w:sz w:val="24"/>
                <w:szCs w:val="24"/>
                <w:lang w:val="vi"/>
              </w:rPr>
              <w:t xml:space="preserve">Điều </w:t>
            </w:r>
            <w:r w:rsidR="00363DDA" w:rsidRPr="008F4989">
              <w:rPr>
                <w:rFonts w:eastAsia="Times New Roman" w:cs="Times New Roman"/>
                <w:b/>
                <w:sz w:val="24"/>
                <w:szCs w:val="24"/>
                <w:lang w:val="vi"/>
              </w:rPr>
              <w:t>9</w:t>
            </w:r>
            <w:r w:rsidR="00123A05" w:rsidRPr="008F4989">
              <w:rPr>
                <w:rFonts w:eastAsia="Times New Roman" w:cs="Times New Roman"/>
                <w:b/>
                <w:sz w:val="24"/>
                <w:szCs w:val="24"/>
                <w:lang w:val="vi"/>
              </w:rPr>
              <w:t>6</w:t>
            </w:r>
            <w:r w:rsidRPr="008F4989">
              <w:rPr>
                <w:rFonts w:eastAsia="Times New Roman" w:cs="Times New Roman"/>
                <w:b/>
                <w:sz w:val="24"/>
                <w:szCs w:val="24"/>
                <w:lang w:val="vi"/>
              </w:rPr>
              <w:t>. Quy định cụ thể quyền, nghĩa vụ, trách nhiệm của các bên đối với các vấn đề pháp luật Việt Nam không có quy định</w:t>
            </w:r>
          </w:p>
        </w:tc>
        <w:tc>
          <w:tcPr>
            <w:tcW w:w="6838" w:type="dxa"/>
          </w:tcPr>
          <w:p w14:paraId="4ED117A5" w14:textId="634599A5" w:rsidR="00022F43" w:rsidRPr="008F4989" w:rsidRDefault="00022F43" w:rsidP="003C4018">
            <w:pPr>
              <w:widowControl w:val="0"/>
              <w:autoSpaceDE w:val="0"/>
              <w:autoSpaceDN w:val="0"/>
              <w:spacing w:before="40" w:after="40" w:line="245" w:lineRule="auto"/>
              <w:ind w:right="87"/>
              <w:rPr>
                <w:rFonts w:eastAsia="Times New Roman" w:cs="Times New Roman"/>
                <w:sz w:val="24"/>
                <w:szCs w:val="24"/>
                <w:lang w:val="vi"/>
              </w:rPr>
            </w:pPr>
            <w:r w:rsidRPr="008F4989">
              <w:rPr>
                <w:rFonts w:eastAsia="Times New Roman" w:cs="Times New Roman"/>
                <w:sz w:val="24"/>
                <w:szCs w:val="24"/>
                <w:lang w:val="vi"/>
              </w:rPr>
              <w:t>Quy định cụ thể quyền, nghĩa vụ, trách nhiệm của các bên đối với các vấn đề pháp luật Việt Nam không có quy định.</w:t>
            </w:r>
          </w:p>
          <w:p w14:paraId="7F364BD3" w14:textId="0BC44E0F" w:rsidR="009B2B93" w:rsidRPr="008F4989" w:rsidRDefault="00022F43" w:rsidP="003C4018">
            <w:pPr>
              <w:widowControl w:val="0"/>
              <w:autoSpaceDE w:val="0"/>
              <w:autoSpaceDN w:val="0"/>
              <w:spacing w:before="40" w:after="40" w:line="245" w:lineRule="auto"/>
              <w:ind w:right="87"/>
              <w:rPr>
                <w:rFonts w:eastAsia="Times New Roman" w:cs="Times New Roman"/>
                <w:b/>
                <w:i/>
                <w:sz w:val="24"/>
                <w:szCs w:val="24"/>
                <w:lang w:val="vi"/>
              </w:rPr>
            </w:pPr>
            <w:r w:rsidRPr="008F4989">
              <w:rPr>
                <w:rFonts w:eastAsia="Times New Roman" w:cs="Times New Roman"/>
                <w:i/>
                <w:sz w:val="24"/>
                <w:szCs w:val="24"/>
                <w:lang w:val="vi"/>
              </w:rPr>
              <w:t>Các bên cân nhắc</w:t>
            </w:r>
            <w:r w:rsidR="00764E30" w:rsidRPr="008F4989">
              <w:rPr>
                <w:rFonts w:eastAsia="Times New Roman" w:cs="Times New Roman"/>
                <w:i/>
                <w:sz w:val="24"/>
                <w:szCs w:val="24"/>
                <w:lang w:val="vi"/>
              </w:rPr>
              <w:t>, xem xét</w:t>
            </w:r>
            <w:r w:rsidRPr="008F4989">
              <w:rPr>
                <w:rFonts w:eastAsia="Times New Roman" w:cs="Times New Roman"/>
                <w:i/>
                <w:sz w:val="24"/>
                <w:szCs w:val="24"/>
                <w:lang w:val="vi"/>
              </w:rPr>
              <w:t xml:space="preserve"> về thẩm quyền thỏa thuận</w:t>
            </w:r>
            <w:r w:rsidR="0077743E" w:rsidRPr="008F4989">
              <w:rPr>
                <w:rFonts w:eastAsia="Times New Roman" w:cs="Times New Roman"/>
                <w:i/>
                <w:sz w:val="24"/>
                <w:szCs w:val="24"/>
                <w:lang w:val="vi"/>
              </w:rPr>
              <w:t xml:space="preserve"> đối với các vấn đề</w:t>
            </w:r>
            <w:r w:rsidRPr="008F4989">
              <w:rPr>
                <w:rFonts w:eastAsia="Times New Roman" w:cs="Times New Roman"/>
                <w:i/>
                <w:sz w:val="24"/>
                <w:szCs w:val="24"/>
                <w:lang w:val="vi"/>
              </w:rPr>
              <w:t xml:space="preserve">; việc áp dụng các nguyên tắc chung của pháp luật Việt Nam; trình tự, thủ tục, chi phí, </w:t>
            </w:r>
            <w:r w:rsidR="0077743E" w:rsidRPr="008F4989">
              <w:rPr>
                <w:rFonts w:eastAsia="Times New Roman" w:cs="Times New Roman"/>
                <w:i/>
                <w:sz w:val="24"/>
                <w:szCs w:val="24"/>
                <w:lang w:val="vi"/>
              </w:rPr>
              <w:t>tính khả thi của thỏa thuận đối với các vấn đề Việt Nam không có quy định.</w:t>
            </w:r>
          </w:p>
        </w:tc>
      </w:tr>
      <w:tr w:rsidR="008F4989" w:rsidRPr="008F4989" w14:paraId="38A56EDE" w14:textId="77777777" w:rsidTr="0094319F">
        <w:trPr>
          <w:trHeight w:val="491"/>
        </w:trPr>
        <w:tc>
          <w:tcPr>
            <w:tcW w:w="9923" w:type="dxa"/>
            <w:gridSpan w:val="2"/>
          </w:tcPr>
          <w:p w14:paraId="070A7E8C" w14:textId="7DF8C907" w:rsidR="009B2B93" w:rsidRPr="008F4989" w:rsidRDefault="009B2B93"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XXI</w:t>
            </w:r>
            <w:r w:rsidR="004239A0" w:rsidRPr="008F4989">
              <w:rPr>
                <w:rFonts w:eastAsia="Times New Roman" w:cs="Times New Roman"/>
                <w:b/>
                <w:sz w:val="24"/>
                <w:szCs w:val="24"/>
                <w:lang w:val="vi"/>
              </w:rPr>
              <w:t>V</w:t>
            </w:r>
            <w:r w:rsidRPr="008F4989">
              <w:rPr>
                <w:rFonts w:eastAsia="Times New Roman" w:cs="Times New Roman"/>
                <w:b/>
                <w:sz w:val="24"/>
                <w:szCs w:val="24"/>
                <w:lang w:val="vi"/>
              </w:rPr>
              <w:t>. GIẢI QUYẾT TRANH CHẤP</w:t>
            </w:r>
          </w:p>
        </w:tc>
      </w:tr>
      <w:tr w:rsidR="008F4989" w:rsidRPr="008F4989" w14:paraId="2E6AD27B" w14:textId="77777777" w:rsidTr="00206460">
        <w:trPr>
          <w:trHeight w:val="585"/>
        </w:trPr>
        <w:tc>
          <w:tcPr>
            <w:tcW w:w="3085" w:type="dxa"/>
          </w:tcPr>
          <w:p w14:paraId="3D9B025B" w14:textId="26B6F524" w:rsidR="009B2B93" w:rsidRPr="008F4989" w:rsidRDefault="009B2B93" w:rsidP="00123A05">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 xml:space="preserve">Điều </w:t>
            </w:r>
            <w:r w:rsidR="00363DDA" w:rsidRPr="008F4989">
              <w:rPr>
                <w:rFonts w:eastAsia="Times New Roman" w:cs="Times New Roman"/>
                <w:b/>
                <w:sz w:val="24"/>
                <w:szCs w:val="24"/>
                <w:lang w:val="vi"/>
              </w:rPr>
              <w:t>9</w:t>
            </w:r>
            <w:r w:rsidR="00123A05" w:rsidRPr="008F4989">
              <w:rPr>
                <w:rFonts w:eastAsia="Times New Roman" w:cs="Times New Roman"/>
                <w:b/>
                <w:sz w:val="24"/>
                <w:szCs w:val="24"/>
                <w:lang w:val="vi"/>
              </w:rPr>
              <w:t>7</w:t>
            </w:r>
            <w:r w:rsidRPr="008F4989">
              <w:rPr>
                <w:rFonts w:eastAsia="Times New Roman" w:cs="Times New Roman"/>
                <w:b/>
                <w:sz w:val="24"/>
                <w:szCs w:val="24"/>
                <w:lang w:val="vi"/>
              </w:rPr>
              <w:t>. Cơ chế giải quyết tranh chấp</w:t>
            </w:r>
          </w:p>
        </w:tc>
        <w:tc>
          <w:tcPr>
            <w:tcW w:w="6838" w:type="dxa"/>
          </w:tcPr>
          <w:p w14:paraId="10BBD411" w14:textId="67605775" w:rsidR="009B2B93" w:rsidRPr="008F4989" w:rsidRDefault="009B2B93" w:rsidP="003C4018">
            <w:pPr>
              <w:widowControl w:val="0"/>
              <w:autoSpaceDE w:val="0"/>
              <w:autoSpaceDN w:val="0"/>
              <w:spacing w:before="40" w:after="40" w:line="245" w:lineRule="auto"/>
              <w:ind w:right="85"/>
              <w:rPr>
                <w:rFonts w:eastAsia="Times New Roman" w:cs="Times New Roman"/>
                <w:sz w:val="24"/>
                <w:szCs w:val="24"/>
                <w:lang w:val="vi"/>
              </w:rPr>
            </w:pPr>
            <w:r w:rsidRPr="008F4989">
              <w:rPr>
                <w:rFonts w:eastAsia="Times New Roman" w:cs="Times New Roman"/>
                <w:sz w:val="24"/>
                <w:szCs w:val="24"/>
                <w:lang w:val="vi"/>
              </w:rPr>
              <w:t>Cơ chế giải quyết tranh chấp giữa các bên tham gia hợp đồng dự án và tranh chấp giữa DNDA với các tổ chức kinh tế tham gia thực hiện dự án thực hiện theo quy định tại Điều 97 Luật PPP.</w:t>
            </w:r>
          </w:p>
          <w:p w14:paraId="7EB63060" w14:textId="62B7341B" w:rsidR="00C27614" w:rsidRPr="008F4989" w:rsidRDefault="00CC1B68" w:rsidP="003C4018">
            <w:pPr>
              <w:widowControl w:val="0"/>
              <w:autoSpaceDE w:val="0"/>
              <w:autoSpaceDN w:val="0"/>
              <w:spacing w:before="40" w:after="40" w:line="245" w:lineRule="auto"/>
              <w:ind w:right="85"/>
              <w:rPr>
                <w:rFonts w:eastAsia="Times New Roman" w:cs="Times New Roman"/>
                <w:i/>
                <w:sz w:val="24"/>
                <w:szCs w:val="24"/>
                <w:lang w:val="vi"/>
              </w:rPr>
            </w:pPr>
            <w:r w:rsidRPr="008F4989">
              <w:rPr>
                <w:rFonts w:eastAsia="Times New Roman" w:cs="Times New Roman"/>
                <w:i/>
                <w:sz w:val="24"/>
                <w:szCs w:val="24"/>
                <w:lang w:val="vi"/>
              </w:rPr>
              <w:t>Các bên cân nhắc</w:t>
            </w:r>
            <w:r w:rsidR="00764E30" w:rsidRPr="008F4989">
              <w:rPr>
                <w:rFonts w:eastAsia="Times New Roman" w:cs="Times New Roman"/>
                <w:i/>
                <w:sz w:val="24"/>
                <w:szCs w:val="24"/>
                <w:lang w:val="vi"/>
              </w:rPr>
              <w:t>, xem xét</w:t>
            </w:r>
            <w:r w:rsidRPr="008F4989">
              <w:rPr>
                <w:rFonts w:eastAsia="Times New Roman" w:cs="Times New Roman"/>
                <w:i/>
                <w:sz w:val="24"/>
                <w:szCs w:val="24"/>
                <w:lang w:val="vi"/>
              </w:rPr>
              <w:t xml:space="preserve"> về trình tự, thủ tục, chi phí, vấn đề thông tin, </w:t>
            </w:r>
            <w:r w:rsidR="00C31B19" w:rsidRPr="008F4989">
              <w:rPr>
                <w:rFonts w:eastAsia="Times New Roman" w:cs="Times New Roman"/>
                <w:i/>
                <w:sz w:val="24"/>
                <w:szCs w:val="24"/>
                <w:lang w:val="vi"/>
              </w:rPr>
              <w:t xml:space="preserve">thẩm quyền của cơ quan, tổ chức giải quyết tranh chấp, </w:t>
            </w:r>
            <w:r w:rsidRPr="008F4989">
              <w:rPr>
                <w:rFonts w:eastAsia="Times New Roman" w:cs="Times New Roman"/>
                <w:i/>
                <w:sz w:val="24"/>
                <w:szCs w:val="24"/>
                <w:lang w:val="vi"/>
              </w:rPr>
              <w:t>tính sẵn có trên thị trường</w:t>
            </w:r>
            <w:r w:rsidR="00C31B19" w:rsidRPr="008F4989">
              <w:rPr>
                <w:rFonts w:eastAsia="Times New Roman" w:cs="Times New Roman"/>
                <w:i/>
                <w:sz w:val="24"/>
                <w:szCs w:val="24"/>
                <w:lang w:val="vi"/>
              </w:rPr>
              <w:t xml:space="preserve"> của </w:t>
            </w:r>
            <w:r w:rsidRPr="008F4989">
              <w:rPr>
                <w:rFonts w:eastAsia="Times New Roman" w:cs="Times New Roman"/>
                <w:i/>
                <w:sz w:val="24"/>
                <w:szCs w:val="24"/>
                <w:lang w:val="vi"/>
              </w:rPr>
              <w:t>,… khi lựa chọn cơ chế giải quyết tranh chấp.</w:t>
            </w:r>
          </w:p>
        </w:tc>
      </w:tr>
      <w:tr w:rsidR="008F4989" w:rsidRPr="008F4989" w14:paraId="13459C53" w14:textId="77777777" w:rsidTr="00206460">
        <w:trPr>
          <w:trHeight w:val="112"/>
        </w:trPr>
        <w:tc>
          <w:tcPr>
            <w:tcW w:w="9923" w:type="dxa"/>
            <w:gridSpan w:val="2"/>
          </w:tcPr>
          <w:p w14:paraId="5319790C" w14:textId="104DE392" w:rsidR="009B2B93" w:rsidRPr="008F4989" w:rsidRDefault="009B2B93"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XX</w:t>
            </w:r>
            <w:r w:rsidR="004239A0" w:rsidRPr="008F4989">
              <w:rPr>
                <w:rFonts w:eastAsia="Times New Roman" w:cs="Times New Roman"/>
                <w:b/>
                <w:sz w:val="24"/>
                <w:szCs w:val="24"/>
                <w:lang w:val="vi"/>
              </w:rPr>
              <w:t>V</w:t>
            </w:r>
            <w:r w:rsidRPr="008F4989">
              <w:rPr>
                <w:rFonts w:eastAsia="Times New Roman" w:cs="Times New Roman"/>
                <w:b/>
                <w:sz w:val="24"/>
                <w:szCs w:val="24"/>
                <w:lang w:val="vi"/>
              </w:rPr>
              <w:t>. CHẤM DỨT, THANH LÝ HỢP ĐỒNG</w:t>
            </w:r>
          </w:p>
        </w:tc>
      </w:tr>
      <w:tr w:rsidR="008F4989" w:rsidRPr="008F4989" w14:paraId="184ACEA4" w14:textId="77777777" w:rsidTr="00206460">
        <w:trPr>
          <w:trHeight w:val="930"/>
        </w:trPr>
        <w:tc>
          <w:tcPr>
            <w:tcW w:w="3085" w:type="dxa"/>
          </w:tcPr>
          <w:p w14:paraId="708AE342" w14:textId="0C1BA0B0" w:rsidR="009B2B93" w:rsidRPr="008F4989" w:rsidRDefault="009B2B93" w:rsidP="00123A05">
            <w:pPr>
              <w:widowControl w:val="0"/>
              <w:autoSpaceDE w:val="0"/>
              <w:autoSpaceDN w:val="0"/>
              <w:spacing w:before="40" w:after="40" w:line="245" w:lineRule="auto"/>
              <w:ind w:right="98"/>
              <w:rPr>
                <w:rFonts w:eastAsia="Times New Roman" w:cs="Times New Roman"/>
                <w:b/>
                <w:sz w:val="24"/>
                <w:szCs w:val="24"/>
                <w:lang w:val="vi"/>
              </w:rPr>
            </w:pPr>
            <w:r w:rsidRPr="008F4989">
              <w:rPr>
                <w:rFonts w:eastAsia="Times New Roman" w:cs="Times New Roman"/>
                <w:b/>
                <w:sz w:val="24"/>
                <w:szCs w:val="24"/>
                <w:lang w:val="vi"/>
              </w:rPr>
              <w:t xml:space="preserve">Điều </w:t>
            </w:r>
            <w:r w:rsidR="00363DDA" w:rsidRPr="008F4989">
              <w:rPr>
                <w:rFonts w:eastAsia="Times New Roman" w:cs="Times New Roman"/>
                <w:b/>
                <w:sz w:val="24"/>
                <w:szCs w:val="24"/>
                <w:lang w:val="vi"/>
              </w:rPr>
              <w:t>9</w:t>
            </w:r>
            <w:r w:rsidR="00123A05" w:rsidRPr="008F4989">
              <w:rPr>
                <w:rFonts w:eastAsia="Times New Roman" w:cs="Times New Roman"/>
                <w:b/>
                <w:sz w:val="24"/>
                <w:szCs w:val="24"/>
                <w:lang w:val="vi"/>
              </w:rPr>
              <w:t>8</w:t>
            </w:r>
            <w:r w:rsidRPr="008F4989">
              <w:rPr>
                <w:rFonts w:eastAsia="Times New Roman" w:cs="Times New Roman"/>
                <w:b/>
                <w:sz w:val="24"/>
                <w:szCs w:val="24"/>
                <w:lang w:val="vi"/>
              </w:rPr>
              <w:t>. Trình tự, thủ tục, thời điểm thực hiện thỏa thuận chấm dứt hợp đồng đúng thời hạn</w:t>
            </w:r>
          </w:p>
        </w:tc>
        <w:tc>
          <w:tcPr>
            <w:tcW w:w="6838" w:type="dxa"/>
          </w:tcPr>
          <w:p w14:paraId="4A58F396" w14:textId="76F9FBDD" w:rsidR="009B2B93" w:rsidRPr="008F4989" w:rsidRDefault="009B2B93" w:rsidP="003C4018">
            <w:pPr>
              <w:widowControl w:val="0"/>
              <w:autoSpaceDE w:val="0"/>
              <w:autoSpaceDN w:val="0"/>
              <w:spacing w:before="40" w:after="40" w:line="245" w:lineRule="auto"/>
              <w:ind w:right="85"/>
              <w:rPr>
                <w:rFonts w:eastAsia="Times New Roman" w:cs="Times New Roman"/>
                <w:sz w:val="24"/>
                <w:szCs w:val="24"/>
                <w:lang w:val="vi"/>
              </w:rPr>
            </w:pPr>
            <w:r w:rsidRPr="008F4989">
              <w:rPr>
                <w:rFonts w:eastAsia="Times New Roman" w:cs="Times New Roman"/>
                <w:sz w:val="24"/>
                <w:szCs w:val="24"/>
                <w:lang w:val="vi"/>
              </w:rPr>
              <w:t>Trình tự, thủ tục, thời điểm thực hiện thỏa thuận chấm dứt hợp đồng đúng thời hạn thực hiện theo quy định tại khoản 2 Điều 80 Nghị định số 35/2021/NĐ-CP.</w:t>
            </w:r>
          </w:p>
          <w:p w14:paraId="1B3D4348" w14:textId="5E712A29" w:rsidR="00E31415" w:rsidRPr="008F4989" w:rsidRDefault="009E2F9F" w:rsidP="003C4018">
            <w:pPr>
              <w:widowControl w:val="0"/>
              <w:autoSpaceDE w:val="0"/>
              <w:autoSpaceDN w:val="0"/>
              <w:spacing w:before="40" w:after="40" w:line="245" w:lineRule="auto"/>
              <w:ind w:right="85"/>
              <w:rPr>
                <w:rFonts w:eastAsia="Times New Roman" w:cs="Times New Roman"/>
                <w:sz w:val="24"/>
                <w:szCs w:val="24"/>
                <w:lang w:val="vi"/>
              </w:rPr>
            </w:pPr>
            <w:r w:rsidRPr="008F4989">
              <w:rPr>
                <w:rFonts w:eastAsia="Times New Roman" w:cs="Times New Roman"/>
                <w:sz w:val="24"/>
                <w:szCs w:val="24"/>
                <w:lang w:val="vi"/>
              </w:rPr>
              <w:t xml:space="preserve">Việc thanh lý hợp đồng phải căn cứ trên việc chấm dứt hợp đồng theo quy định tại khoản 1 Điều 52 Luật PPP. </w:t>
            </w:r>
          </w:p>
        </w:tc>
      </w:tr>
      <w:tr w:rsidR="008F4989" w:rsidRPr="008F4989" w14:paraId="13F5C771" w14:textId="77777777" w:rsidTr="00C22AEC">
        <w:trPr>
          <w:trHeight w:val="1204"/>
        </w:trPr>
        <w:tc>
          <w:tcPr>
            <w:tcW w:w="3085" w:type="dxa"/>
          </w:tcPr>
          <w:p w14:paraId="08E626E0" w14:textId="17710F3F" w:rsidR="009B2B93" w:rsidRPr="008F4989" w:rsidRDefault="009B2B93" w:rsidP="00123A05">
            <w:pPr>
              <w:widowControl w:val="0"/>
              <w:autoSpaceDE w:val="0"/>
              <w:autoSpaceDN w:val="0"/>
              <w:spacing w:before="40" w:after="40" w:line="245" w:lineRule="auto"/>
              <w:ind w:right="98"/>
              <w:rPr>
                <w:rFonts w:eastAsia="Times New Roman" w:cs="Times New Roman"/>
                <w:b/>
                <w:sz w:val="24"/>
                <w:szCs w:val="24"/>
                <w:lang w:val="vi"/>
              </w:rPr>
            </w:pPr>
            <w:r w:rsidRPr="008F4989">
              <w:rPr>
                <w:rFonts w:eastAsia="Times New Roman" w:cs="Times New Roman"/>
                <w:b/>
                <w:sz w:val="24"/>
                <w:szCs w:val="24"/>
                <w:lang w:val="vi"/>
              </w:rPr>
              <w:t xml:space="preserve">Điều </w:t>
            </w:r>
            <w:r w:rsidR="00363DDA" w:rsidRPr="008F4989">
              <w:rPr>
                <w:rFonts w:eastAsia="Times New Roman" w:cs="Times New Roman"/>
                <w:b/>
                <w:sz w:val="24"/>
                <w:szCs w:val="24"/>
                <w:lang w:val="vi"/>
              </w:rPr>
              <w:t>9</w:t>
            </w:r>
            <w:r w:rsidR="00123A05" w:rsidRPr="008F4989">
              <w:rPr>
                <w:rFonts w:eastAsia="Times New Roman" w:cs="Times New Roman"/>
                <w:b/>
                <w:sz w:val="24"/>
                <w:szCs w:val="24"/>
                <w:lang w:val="vi"/>
              </w:rPr>
              <w:t>9</w:t>
            </w:r>
            <w:r w:rsidRPr="008F4989">
              <w:rPr>
                <w:rFonts w:eastAsia="Times New Roman" w:cs="Times New Roman"/>
                <w:b/>
                <w:sz w:val="24"/>
                <w:szCs w:val="24"/>
                <w:lang w:val="vi"/>
              </w:rPr>
              <w:t>. Trình tự, thủ tục thực hiện thỏa thuận thanh lý hợp đồng</w:t>
            </w:r>
          </w:p>
        </w:tc>
        <w:tc>
          <w:tcPr>
            <w:tcW w:w="6838" w:type="dxa"/>
          </w:tcPr>
          <w:p w14:paraId="006E02D2" w14:textId="62D712D6" w:rsidR="009B2B93" w:rsidRPr="008F4989" w:rsidRDefault="00587185" w:rsidP="003C4018">
            <w:pPr>
              <w:widowControl w:val="0"/>
              <w:numPr>
                <w:ilvl w:val="1"/>
                <w:numId w:val="4"/>
              </w:numPr>
              <w:tabs>
                <w:tab w:val="left" w:pos="885"/>
              </w:tabs>
              <w:autoSpaceDE w:val="0"/>
              <w:autoSpaceDN w:val="0"/>
              <w:spacing w:before="40" w:after="40" w:line="245" w:lineRule="auto"/>
              <w:ind w:right="86"/>
              <w:rPr>
                <w:rFonts w:eastAsia="Times New Roman" w:cs="Times New Roman"/>
                <w:sz w:val="24"/>
                <w:szCs w:val="24"/>
                <w:lang w:val="vi"/>
              </w:rPr>
            </w:pPr>
            <w:r>
              <w:rPr>
                <w:rFonts w:eastAsia="Times New Roman" w:cs="Times New Roman"/>
                <w:sz w:val="24"/>
                <w:szCs w:val="24"/>
                <w:lang w:val="vi"/>
              </w:rPr>
              <w:t>99</w:t>
            </w:r>
            <w:r w:rsidR="00E31415" w:rsidRPr="008F4989">
              <w:rPr>
                <w:rFonts w:eastAsia="Times New Roman" w:cs="Times New Roman"/>
                <w:sz w:val="24"/>
                <w:szCs w:val="24"/>
                <w:lang w:val="vi"/>
              </w:rPr>
              <w:t xml:space="preserve">.1. </w:t>
            </w:r>
            <w:r w:rsidR="009B2B93" w:rsidRPr="008F4989">
              <w:rPr>
                <w:rFonts w:eastAsia="Times New Roman" w:cs="Times New Roman"/>
                <w:sz w:val="24"/>
                <w:szCs w:val="24"/>
                <w:lang w:val="vi"/>
              </w:rPr>
              <w:t>Trình tự, thủ tục thực hiện thỏa thuận thanh lý hợp đồng thực hiện theo quy định tại khoản 1 Điều 68 Luật PPP.</w:t>
            </w:r>
          </w:p>
          <w:p w14:paraId="176EE28C" w14:textId="237FA097" w:rsidR="00E31415" w:rsidRPr="008F4989" w:rsidRDefault="00587185" w:rsidP="003C4018">
            <w:pPr>
              <w:widowControl w:val="0"/>
              <w:numPr>
                <w:ilvl w:val="1"/>
                <w:numId w:val="4"/>
              </w:numPr>
              <w:tabs>
                <w:tab w:val="left" w:pos="880"/>
              </w:tabs>
              <w:autoSpaceDE w:val="0"/>
              <w:autoSpaceDN w:val="0"/>
              <w:spacing w:before="40" w:after="40" w:line="245" w:lineRule="auto"/>
              <w:ind w:right="85"/>
              <w:rPr>
                <w:rFonts w:eastAsia="Times New Roman" w:cs="Times New Roman"/>
                <w:sz w:val="24"/>
                <w:szCs w:val="24"/>
                <w:lang w:val="vi"/>
              </w:rPr>
            </w:pPr>
            <w:r>
              <w:rPr>
                <w:rFonts w:eastAsia="Times New Roman" w:cs="Times New Roman"/>
                <w:sz w:val="24"/>
                <w:szCs w:val="24"/>
                <w:lang w:val="vi"/>
              </w:rPr>
              <w:t>99</w:t>
            </w:r>
            <w:r w:rsidR="00E31415" w:rsidRPr="008F4989">
              <w:rPr>
                <w:rFonts w:eastAsia="Times New Roman" w:cs="Times New Roman"/>
                <w:sz w:val="24"/>
                <w:szCs w:val="24"/>
                <w:lang w:val="vi"/>
              </w:rPr>
              <w:t xml:space="preserve">.2. </w:t>
            </w:r>
            <w:r w:rsidR="009B2B93" w:rsidRPr="008F4989">
              <w:rPr>
                <w:rFonts w:eastAsia="Times New Roman" w:cs="Times New Roman"/>
                <w:sz w:val="24"/>
                <w:szCs w:val="24"/>
                <w:lang w:val="vi"/>
              </w:rPr>
              <w:t xml:space="preserve">Thời hạn thanh lý hợp đồng dự án thực hiện theo quy định </w:t>
            </w:r>
            <w:r w:rsidR="001262A8" w:rsidRPr="008F4989">
              <w:rPr>
                <w:rFonts w:eastAsia="Times New Roman" w:cs="Times New Roman"/>
                <w:sz w:val="24"/>
                <w:szCs w:val="24"/>
                <w:lang w:val="vi"/>
              </w:rPr>
              <w:t xml:space="preserve"> </w:t>
            </w:r>
            <w:r w:rsidR="009B2B93" w:rsidRPr="008F4989">
              <w:rPr>
                <w:rFonts w:eastAsia="Times New Roman" w:cs="Times New Roman"/>
                <w:sz w:val="24"/>
                <w:szCs w:val="24"/>
                <w:lang w:val="vi"/>
              </w:rPr>
              <w:t>tại khoản 2 Điều 68 Luật PPP.</w:t>
            </w:r>
          </w:p>
        </w:tc>
      </w:tr>
      <w:tr w:rsidR="008F4989" w:rsidRPr="008F4989" w14:paraId="5D041119" w14:textId="77777777" w:rsidTr="0094319F">
        <w:trPr>
          <w:trHeight w:val="983"/>
        </w:trPr>
        <w:tc>
          <w:tcPr>
            <w:tcW w:w="3085" w:type="dxa"/>
          </w:tcPr>
          <w:p w14:paraId="56F0E9F7" w14:textId="6804CEED" w:rsidR="009B2B93" w:rsidRPr="008F4989" w:rsidRDefault="009B2B93" w:rsidP="00123A05">
            <w:pPr>
              <w:widowControl w:val="0"/>
              <w:autoSpaceDE w:val="0"/>
              <w:autoSpaceDN w:val="0"/>
              <w:spacing w:before="40" w:after="40" w:line="245" w:lineRule="auto"/>
              <w:ind w:right="101"/>
              <w:rPr>
                <w:rFonts w:eastAsia="Times New Roman" w:cs="Times New Roman"/>
                <w:b/>
                <w:sz w:val="24"/>
                <w:szCs w:val="24"/>
                <w:lang w:val="vi"/>
              </w:rPr>
            </w:pPr>
            <w:r w:rsidRPr="008F4989">
              <w:rPr>
                <w:rFonts w:eastAsia="Times New Roman" w:cs="Times New Roman"/>
                <w:b/>
                <w:sz w:val="24"/>
                <w:szCs w:val="24"/>
                <w:lang w:val="vi"/>
              </w:rPr>
              <w:t xml:space="preserve">Điều </w:t>
            </w:r>
            <w:r w:rsidR="00123A05" w:rsidRPr="008F4989">
              <w:rPr>
                <w:rFonts w:eastAsia="Times New Roman" w:cs="Times New Roman"/>
                <w:b/>
                <w:sz w:val="24"/>
                <w:szCs w:val="24"/>
                <w:lang w:val="vi"/>
              </w:rPr>
              <w:t>100</w:t>
            </w:r>
            <w:r w:rsidRPr="008F4989">
              <w:rPr>
                <w:rFonts w:eastAsia="Times New Roman" w:cs="Times New Roman"/>
                <w:b/>
                <w:sz w:val="24"/>
                <w:szCs w:val="24"/>
                <w:lang w:val="vi"/>
              </w:rPr>
              <w:t>. Quyền, nghĩa vụ của các bên khi chấm dứt, thanh lý hợp đồng</w:t>
            </w:r>
          </w:p>
        </w:tc>
        <w:tc>
          <w:tcPr>
            <w:tcW w:w="6838" w:type="dxa"/>
          </w:tcPr>
          <w:p w14:paraId="25E0A3F9" w14:textId="6346300C" w:rsidR="009B2B93" w:rsidRPr="008F4989" w:rsidRDefault="009B2B93" w:rsidP="003C4018">
            <w:pPr>
              <w:widowControl w:val="0"/>
              <w:autoSpaceDE w:val="0"/>
              <w:autoSpaceDN w:val="0"/>
              <w:spacing w:before="40" w:after="40" w:line="245" w:lineRule="auto"/>
              <w:ind w:right="154"/>
              <w:rPr>
                <w:rFonts w:eastAsia="Times New Roman" w:cs="Times New Roman"/>
                <w:sz w:val="24"/>
                <w:szCs w:val="24"/>
                <w:lang w:val="vi"/>
              </w:rPr>
            </w:pPr>
            <w:r w:rsidRPr="008F4989">
              <w:rPr>
                <w:rFonts w:eastAsia="Times New Roman" w:cs="Times New Roman"/>
                <w:sz w:val="24"/>
                <w:szCs w:val="24"/>
                <w:lang w:val="vi"/>
              </w:rPr>
              <w:t>Quyền, nghĩa vụ của các bên khi chấm dứt, thanh lý hợp</w:t>
            </w:r>
            <w:r w:rsidR="003763F0" w:rsidRPr="008F4989">
              <w:rPr>
                <w:rFonts w:eastAsia="Times New Roman" w:cs="Times New Roman"/>
                <w:sz w:val="24"/>
                <w:szCs w:val="24"/>
                <w:lang w:val="vi"/>
              </w:rPr>
              <w:t xml:space="preserve"> đồng</w:t>
            </w:r>
            <w:r w:rsidRPr="008F4989">
              <w:rPr>
                <w:rFonts w:eastAsia="Times New Roman" w:cs="Times New Roman"/>
                <w:sz w:val="24"/>
                <w:szCs w:val="24"/>
                <w:lang w:val="vi"/>
              </w:rPr>
              <w:t>.</w:t>
            </w:r>
          </w:p>
          <w:p w14:paraId="16AE2796" w14:textId="096F27B6" w:rsidR="00180B74" w:rsidRPr="008F4989" w:rsidRDefault="00180B74" w:rsidP="003C4018">
            <w:pPr>
              <w:widowControl w:val="0"/>
              <w:autoSpaceDE w:val="0"/>
              <w:autoSpaceDN w:val="0"/>
              <w:spacing w:before="40" w:after="40" w:line="245" w:lineRule="auto"/>
              <w:ind w:right="154"/>
              <w:rPr>
                <w:rFonts w:eastAsia="Times New Roman" w:cs="Times New Roman"/>
                <w:i/>
                <w:sz w:val="24"/>
                <w:szCs w:val="24"/>
                <w:lang w:val="vi"/>
              </w:rPr>
            </w:pPr>
            <w:r w:rsidRPr="008F4989">
              <w:rPr>
                <w:rFonts w:eastAsia="Times New Roman" w:cs="Times New Roman"/>
                <w:i/>
                <w:sz w:val="24"/>
                <w:szCs w:val="24"/>
                <w:lang w:val="vi"/>
              </w:rPr>
              <w:t>Các quy định có thể bao gồm:</w:t>
            </w:r>
          </w:p>
          <w:p w14:paraId="0853317C" w14:textId="007DC8AE" w:rsidR="00180B74" w:rsidRPr="008F4989" w:rsidRDefault="00180B74" w:rsidP="003C4018">
            <w:pPr>
              <w:widowControl w:val="0"/>
              <w:autoSpaceDE w:val="0"/>
              <w:autoSpaceDN w:val="0"/>
              <w:spacing w:before="40" w:after="40" w:line="245" w:lineRule="auto"/>
              <w:ind w:right="154"/>
              <w:rPr>
                <w:rFonts w:eastAsia="Times New Roman" w:cs="Times New Roman"/>
                <w:i/>
                <w:sz w:val="24"/>
                <w:szCs w:val="24"/>
                <w:lang w:val="vi"/>
              </w:rPr>
            </w:pPr>
            <w:r w:rsidRPr="008F4989">
              <w:rPr>
                <w:rFonts w:eastAsia="Times New Roman" w:cs="Times New Roman"/>
                <w:i/>
                <w:sz w:val="24"/>
                <w:szCs w:val="24"/>
                <w:lang w:val="vi"/>
              </w:rPr>
              <w:t xml:space="preserve">- Quyền và nghĩa vụ trong trường hợp gian lận trong hoạt động đầu tư PPP như một bên cố ý cung cấp thông tin không trung thực, không khách quan làm sai lệch việc thanh lý hợp đồng dự án PPP theo quy định tại điểm b khoản 11 Điều 10 Luật PPP. </w:t>
            </w:r>
          </w:p>
          <w:p w14:paraId="369146E1" w14:textId="77777777" w:rsidR="003763F0" w:rsidRPr="008F4989" w:rsidRDefault="009E2F9F" w:rsidP="003C4018">
            <w:pPr>
              <w:widowControl w:val="0"/>
              <w:autoSpaceDE w:val="0"/>
              <w:autoSpaceDN w:val="0"/>
              <w:spacing w:before="40" w:after="40" w:line="245" w:lineRule="auto"/>
              <w:ind w:right="154"/>
              <w:rPr>
                <w:rFonts w:eastAsia="Times New Roman" w:cs="Times New Roman"/>
                <w:i/>
                <w:sz w:val="24"/>
                <w:szCs w:val="24"/>
                <w:lang w:val="vi"/>
              </w:rPr>
            </w:pPr>
            <w:r w:rsidRPr="008F4989">
              <w:rPr>
                <w:rFonts w:eastAsia="Times New Roman" w:cs="Times New Roman"/>
                <w:i/>
                <w:sz w:val="24"/>
                <w:szCs w:val="24"/>
                <w:lang w:val="vi"/>
              </w:rPr>
              <w:t>- Quy định về quyền và nghĩa vụ của các bên trong trường hợp phát sinh chi phí khi thanh lý hợp đồng quy định tại khoản 3 Điều 68 Luật PPP.</w:t>
            </w:r>
          </w:p>
          <w:p w14:paraId="734C9BDB" w14:textId="2762B764" w:rsidR="007B30D3" w:rsidRPr="008F4989" w:rsidRDefault="007B30D3" w:rsidP="003C4018">
            <w:pPr>
              <w:widowControl w:val="0"/>
              <w:autoSpaceDE w:val="0"/>
              <w:autoSpaceDN w:val="0"/>
              <w:spacing w:before="40" w:after="40" w:line="245" w:lineRule="auto"/>
              <w:ind w:right="154"/>
              <w:rPr>
                <w:rFonts w:eastAsia="Times New Roman" w:cs="Times New Roman"/>
                <w:i/>
                <w:sz w:val="24"/>
                <w:szCs w:val="24"/>
                <w:lang w:val="vi"/>
              </w:rPr>
            </w:pPr>
            <w:r w:rsidRPr="008F4989">
              <w:rPr>
                <w:rFonts w:eastAsia="Times New Roman" w:cs="Times New Roman"/>
                <w:i/>
                <w:sz w:val="24"/>
                <w:szCs w:val="24"/>
                <w:lang w:val="vi"/>
              </w:rPr>
              <w:t xml:space="preserve">- Quyền và nghĩa vụ của DNDA đối với việc cung cấp tài liệu liên quan đến việc thanh lý hợp đồng để lưu trữ hồ sơ theo quy định tại điểm g khoản 1 Điều 3 Nghị định số 35/2021/NĐ-CP. </w:t>
            </w:r>
          </w:p>
        </w:tc>
      </w:tr>
      <w:tr w:rsidR="008F4989" w:rsidRPr="008F4989" w14:paraId="23488993" w14:textId="77777777" w:rsidTr="00363DDA">
        <w:trPr>
          <w:trHeight w:val="226"/>
        </w:trPr>
        <w:tc>
          <w:tcPr>
            <w:tcW w:w="9923" w:type="dxa"/>
            <w:gridSpan w:val="2"/>
          </w:tcPr>
          <w:p w14:paraId="0010E5B2" w14:textId="41920DB5" w:rsidR="009B2B93" w:rsidRPr="008F4989" w:rsidRDefault="009B2B93" w:rsidP="003C4018">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t>XX</w:t>
            </w:r>
            <w:r w:rsidR="004239A0" w:rsidRPr="008F4989">
              <w:rPr>
                <w:rFonts w:eastAsia="Times New Roman" w:cs="Times New Roman"/>
                <w:b/>
                <w:sz w:val="24"/>
                <w:szCs w:val="24"/>
                <w:lang w:val="vi"/>
              </w:rPr>
              <w:t>V</w:t>
            </w:r>
            <w:r w:rsidRPr="008F4989">
              <w:rPr>
                <w:rFonts w:eastAsia="Times New Roman" w:cs="Times New Roman"/>
                <w:b/>
                <w:sz w:val="24"/>
                <w:szCs w:val="24"/>
                <w:lang w:val="vi"/>
              </w:rPr>
              <w:t>I. CÁC QUY ĐỊNH KHÁC</w:t>
            </w:r>
          </w:p>
        </w:tc>
      </w:tr>
      <w:tr w:rsidR="008F4989" w:rsidRPr="008F4989" w14:paraId="3D97B549" w14:textId="77777777" w:rsidTr="0094319F">
        <w:trPr>
          <w:trHeight w:val="861"/>
        </w:trPr>
        <w:tc>
          <w:tcPr>
            <w:tcW w:w="3085" w:type="dxa"/>
          </w:tcPr>
          <w:p w14:paraId="30D290D1" w14:textId="78018349" w:rsidR="009B2B93" w:rsidRPr="008F4989" w:rsidRDefault="00D13501" w:rsidP="00123A05">
            <w:pPr>
              <w:widowControl w:val="0"/>
              <w:autoSpaceDE w:val="0"/>
              <w:autoSpaceDN w:val="0"/>
              <w:spacing w:before="40" w:after="40" w:line="245" w:lineRule="auto"/>
              <w:rPr>
                <w:rFonts w:eastAsia="Times New Roman" w:cs="Times New Roman"/>
                <w:b/>
                <w:sz w:val="24"/>
                <w:szCs w:val="24"/>
                <w:lang w:val="vi"/>
              </w:rPr>
            </w:pPr>
            <w:r w:rsidRPr="008F4989">
              <w:rPr>
                <w:rFonts w:eastAsia="Times New Roman" w:cs="Times New Roman"/>
                <w:b/>
                <w:sz w:val="24"/>
                <w:szCs w:val="24"/>
                <w:lang w:val="vi"/>
              </w:rPr>
              <w:lastRenderedPageBreak/>
              <w:t xml:space="preserve">Điều </w:t>
            </w:r>
            <w:r w:rsidR="00123A05" w:rsidRPr="008F4989">
              <w:rPr>
                <w:rFonts w:eastAsia="Times New Roman" w:cs="Times New Roman"/>
                <w:b/>
                <w:sz w:val="24"/>
                <w:szCs w:val="24"/>
                <w:lang w:val="vi"/>
              </w:rPr>
              <w:t>101</w:t>
            </w:r>
            <w:r w:rsidR="009B2B93" w:rsidRPr="008F4989">
              <w:rPr>
                <w:rFonts w:eastAsia="Times New Roman" w:cs="Times New Roman"/>
                <w:b/>
                <w:sz w:val="24"/>
                <w:szCs w:val="24"/>
                <w:lang w:val="vi"/>
              </w:rPr>
              <w:t>. Các quy định khác</w:t>
            </w:r>
          </w:p>
        </w:tc>
        <w:tc>
          <w:tcPr>
            <w:tcW w:w="6838" w:type="dxa"/>
          </w:tcPr>
          <w:p w14:paraId="7B1FBCAD" w14:textId="77777777" w:rsidR="009B2B93" w:rsidRPr="008F4989" w:rsidRDefault="00E53056" w:rsidP="003C4018">
            <w:pPr>
              <w:widowControl w:val="0"/>
              <w:autoSpaceDE w:val="0"/>
              <w:autoSpaceDN w:val="0"/>
              <w:spacing w:before="40" w:after="40" w:line="245" w:lineRule="auto"/>
              <w:rPr>
                <w:rFonts w:eastAsia="Times New Roman" w:cs="Times New Roman"/>
                <w:sz w:val="24"/>
                <w:szCs w:val="24"/>
                <w:lang w:val="vi"/>
              </w:rPr>
            </w:pPr>
            <w:r w:rsidRPr="008F4989">
              <w:rPr>
                <w:rFonts w:eastAsia="Times New Roman" w:cs="Times New Roman"/>
                <w:sz w:val="24"/>
                <w:szCs w:val="24"/>
                <w:lang w:val="vi"/>
              </w:rPr>
              <w:t xml:space="preserve">Căn cứ quy định pháp luật hiện hành, </w:t>
            </w:r>
            <w:r w:rsidR="003763F0" w:rsidRPr="008F4989">
              <w:rPr>
                <w:rFonts w:eastAsia="Times New Roman" w:cs="Times New Roman"/>
                <w:sz w:val="24"/>
                <w:szCs w:val="24"/>
                <w:lang w:val="vi"/>
              </w:rPr>
              <w:t xml:space="preserve">tài liệu dự án, </w:t>
            </w:r>
            <w:r w:rsidRPr="008F4989">
              <w:rPr>
                <w:rFonts w:eastAsia="Times New Roman" w:cs="Times New Roman"/>
                <w:sz w:val="24"/>
                <w:szCs w:val="24"/>
                <w:lang w:val="vi"/>
              </w:rPr>
              <w:t>kết quả thương thảo hợp đồng, Bên mời thầu hoàn thiện Điều này đảm bảo phù hợp với tính chất của dự án.</w:t>
            </w:r>
          </w:p>
          <w:p w14:paraId="4D37567C" w14:textId="77777777" w:rsidR="00E31415" w:rsidRPr="008F4989" w:rsidRDefault="00E31415" w:rsidP="003C4018">
            <w:pPr>
              <w:widowControl w:val="0"/>
              <w:autoSpaceDE w:val="0"/>
              <w:autoSpaceDN w:val="0"/>
              <w:spacing w:before="40" w:after="40" w:line="245" w:lineRule="auto"/>
              <w:rPr>
                <w:rFonts w:eastAsia="Times New Roman" w:cs="Times New Roman"/>
                <w:i/>
                <w:sz w:val="24"/>
                <w:szCs w:val="24"/>
                <w:lang w:val="vi"/>
              </w:rPr>
            </w:pPr>
            <w:r w:rsidRPr="008F4989">
              <w:rPr>
                <w:rFonts w:eastAsia="Times New Roman" w:cs="Times New Roman"/>
                <w:i/>
                <w:sz w:val="24"/>
                <w:szCs w:val="24"/>
                <w:lang w:val="vi"/>
              </w:rPr>
              <w:t>Các quy định khác có thể bao gồm:</w:t>
            </w:r>
          </w:p>
          <w:p w14:paraId="2A9C47D8" w14:textId="77777777" w:rsidR="00E31415" w:rsidRPr="008F4989" w:rsidRDefault="00E31415" w:rsidP="003C4018">
            <w:pPr>
              <w:widowControl w:val="0"/>
              <w:autoSpaceDE w:val="0"/>
              <w:autoSpaceDN w:val="0"/>
              <w:spacing w:before="40" w:after="40" w:line="245" w:lineRule="auto"/>
              <w:rPr>
                <w:rFonts w:eastAsia="Times New Roman" w:cs="Times New Roman"/>
                <w:i/>
                <w:sz w:val="24"/>
                <w:szCs w:val="24"/>
                <w:lang w:val="vi"/>
              </w:rPr>
            </w:pPr>
            <w:r w:rsidRPr="008F4989">
              <w:rPr>
                <w:rFonts w:eastAsia="Times New Roman" w:cs="Times New Roman"/>
                <w:i/>
                <w:sz w:val="24"/>
                <w:szCs w:val="24"/>
                <w:lang w:val="vi"/>
              </w:rPr>
              <w:t>- Bảo mật thông tin;</w:t>
            </w:r>
          </w:p>
          <w:p w14:paraId="7998250B" w14:textId="0FAE227E" w:rsidR="00E31415" w:rsidRPr="008F4989" w:rsidRDefault="00E31415" w:rsidP="003C4018">
            <w:pPr>
              <w:widowControl w:val="0"/>
              <w:autoSpaceDE w:val="0"/>
              <w:autoSpaceDN w:val="0"/>
              <w:spacing w:before="40" w:after="40" w:line="245" w:lineRule="auto"/>
              <w:rPr>
                <w:rFonts w:eastAsia="Times New Roman" w:cs="Times New Roman"/>
                <w:i/>
                <w:sz w:val="24"/>
                <w:szCs w:val="24"/>
                <w:lang w:val="vi"/>
              </w:rPr>
            </w:pPr>
            <w:r w:rsidRPr="008F4989">
              <w:rPr>
                <w:rFonts w:eastAsia="Times New Roman" w:cs="Times New Roman"/>
                <w:i/>
                <w:sz w:val="24"/>
                <w:szCs w:val="24"/>
                <w:lang w:val="vi"/>
              </w:rPr>
              <w:t xml:space="preserve">- </w:t>
            </w:r>
            <w:r w:rsidR="0073680E" w:rsidRPr="008F4989">
              <w:rPr>
                <w:rFonts w:eastAsia="Times New Roman" w:cs="Times New Roman"/>
                <w:i/>
                <w:sz w:val="24"/>
                <w:szCs w:val="24"/>
                <w:lang w:val="vi"/>
              </w:rPr>
              <w:t>Thuế, phí và các nghĩa vụ tài chính liên quan;</w:t>
            </w:r>
          </w:p>
          <w:p w14:paraId="5162CE38" w14:textId="77777777" w:rsidR="0073680E" w:rsidRPr="008F4989" w:rsidRDefault="0073680E" w:rsidP="003C4018">
            <w:pPr>
              <w:widowControl w:val="0"/>
              <w:autoSpaceDE w:val="0"/>
              <w:autoSpaceDN w:val="0"/>
              <w:spacing w:before="40" w:after="40" w:line="245" w:lineRule="auto"/>
              <w:rPr>
                <w:rFonts w:eastAsia="Times New Roman" w:cs="Times New Roman"/>
                <w:i/>
                <w:sz w:val="24"/>
                <w:szCs w:val="24"/>
                <w:lang w:val="vi"/>
              </w:rPr>
            </w:pPr>
            <w:r w:rsidRPr="008F4989">
              <w:rPr>
                <w:rFonts w:eastAsia="Times New Roman" w:cs="Times New Roman"/>
                <w:i/>
                <w:sz w:val="24"/>
                <w:szCs w:val="24"/>
                <w:lang w:val="vi"/>
              </w:rPr>
              <w:t>- Sở hữu trí tuệ;</w:t>
            </w:r>
          </w:p>
          <w:p w14:paraId="2890C24E" w14:textId="77777777" w:rsidR="0073680E" w:rsidRPr="008F4989" w:rsidRDefault="0073680E" w:rsidP="003C4018">
            <w:pPr>
              <w:widowControl w:val="0"/>
              <w:autoSpaceDE w:val="0"/>
              <w:autoSpaceDN w:val="0"/>
              <w:spacing w:before="40" w:after="40" w:line="245" w:lineRule="auto"/>
              <w:rPr>
                <w:rFonts w:eastAsia="Times New Roman" w:cs="Times New Roman"/>
                <w:i/>
                <w:sz w:val="24"/>
                <w:szCs w:val="24"/>
                <w:lang w:val="vi"/>
              </w:rPr>
            </w:pPr>
            <w:r w:rsidRPr="008F4989">
              <w:rPr>
                <w:rFonts w:eastAsia="Times New Roman" w:cs="Times New Roman"/>
                <w:i/>
                <w:sz w:val="24"/>
                <w:szCs w:val="24"/>
                <w:lang w:val="vi"/>
              </w:rPr>
              <w:t>- Giới hạn trách nhiệm;</w:t>
            </w:r>
          </w:p>
          <w:p w14:paraId="124F182F" w14:textId="2A56D564" w:rsidR="0073680E" w:rsidRPr="008F4989" w:rsidRDefault="0073680E" w:rsidP="003C4018">
            <w:pPr>
              <w:widowControl w:val="0"/>
              <w:autoSpaceDE w:val="0"/>
              <w:autoSpaceDN w:val="0"/>
              <w:spacing w:before="40" w:after="40" w:line="245" w:lineRule="auto"/>
              <w:rPr>
                <w:rFonts w:eastAsia="Times New Roman" w:cs="Times New Roman"/>
                <w:i/>
                <w:sz w:val="24"/>
                <w:szCs w:val="24"/>
                <w:lang w:val="vi"/>
              </w:rPr>
            </w:pPr>
            <w:r w:rsidRPr="008F4989">
              <w:rPr>
                <w:rFonts w:eastAsia="Times New Roman" w:cs="Times New Roman"/>
                <w:i/>
                <w:sz w:val="24"/>
                <w:szCs w:val="24"/>
                <w:lang w:val="vi"/>
              </w:rPr>
              <w:t>- Hiệu lực hợp đồng;</w:t>
            </w:r>
          </w:p>
          <w:p w14:paraId="60452DA6" w14:textId="14E6D6A6" w:rsidR="00C27614" w:rsidRPr="008F4989" w:rsidRDefault="00350B3D" w:rsidP="003C4018">
            <w:pPr>
              <w:widowControl w:val="0"/>
              <w:autoSpaceDE w:val="0"/>
              <w:autoSpaceDN w:val="0"/>
              <w:spacing w:before="40" w:after="40" w:line="245" w:lineRule="auto"/>
              <w:rPr>
                <w:rFonts w:eastAsia="Times New Roman" w:cs="Times New Roman"/>
                <w:i/>
                <w:sz w:val="24"/>
                <w:szCs w:val="24"/>
                <w:lang w:val="vi"/>
              </w:rPr>
            </w:pPr>
            <w:r w:rsidRPr="008F4989">
              <w:rPr>
                <w:rFonts w:eastAsia="Times New Roman" w:cs="Times New Roman"/>
                <w:i/>
                <w:sz w:val="24"/>
                <w:szCs w:val="24"/>
                <w:lang w:val="vi"/>
              </w:rPr>
              <w:t>- Quyền miễn trừ;</w:t>
            </w:r>
          </w:p>
          <w:p w14:paraId="190A5CD2" w14:textId="12BF666B" w:rsidR="0073680E" w:rsidRPr="008F4989" w:rsidRDefault="0073680E" w:rsidP="003C4018">
            <w:pPr>
              <w:widowControl w:val="0"/>
              <w:autoSpaceDE w:val="0"/>
              <w:autoSpaceDN w:val="0"/>
              <w:spacing w:before="40" w:after="40" w:line="245" w:lineRule="auto"/>
              <w:rPr>
                <w:rFonts w:eastAsia="Times New Roman" w:cs="Times New Roman"/>
                <w:b/>
                <w:i/>
                <w:sz w:val="24"/>
                <w:szCs w:val="24"/>
              </w:rPr>
            </w:pPr>
            <w:r w:rsidRPr="008F4989">
              <w:rPr>
                <w:rFonts w:eastAsia="Times New Roman" w:cs="Times New Roman"/>
                <w:i/>
                <w:sz w:val="24"/>
                <w:szCs w:val="24"/>
              </w:rPr>
              <w:t xml:space="preserve">- … </w:t>
            </w:r>
          </w:p>
        </w:tc>
      </w:tr>
    </w:tbl>
    <w:p w14:paraId="001298ED" w14:textId="637C050D" w:rsidR="00AC3E23" w:rsidRPr="008F4989" w:rsidRDefault="00AC3E23" w:rsidP="00622882">
      <w:pPr>
        <w:ind w:firstLine="567"/>
        <w:rPr>
          <w:rFonts w:cs="Times New Roman"/>
          <w:sz w:val="24"/>
          <w:szCs w:val="24"/>
        </w:rPr>
      </w:pPr>
    </w:p>
    <w:p w14:paraId="27DAB803" w14:textId="77777777" w:rsidR="00AC3E23" w:rsidRPr="008F4989" w:rsidRDefault="00AC3E23">
      <w:pPr>
        <w:rPr>
          <w:rFonts w:cs="Times New Roman"/>
          <w:sz w:val="24"/>
          <w:szCs w:val="24"/>
        </w:rPr>
      </w:pPr>
      <w:r w:rsidRPr="008F4989">
        <w:rPr>
          <w:rFonts w:cs="Times New Roman"/>
          <w:sz w:val="24"/>
          <w:szCs w:val="24"/>
        </w:rPr>
        <w:br w:type="page"/>
      </w:r>
    </w:p>
    <w:p w14:paraId="70419157" w14:textId="0C11EF34" w:rsidR="000472FB" w:rsidRPr="008F4989" w:rsidRDefault="000472FB" w:rsidP="000472FB">
      <w:pPr>
        <w:spacing w:before="89"/>
        <w:ind w:left="524" w:right="469"/>
        <w:jc w:val="center"/>
        <w:rPr>
          <w:b/>
        </w:rPr>
      </w:pPr>
      <w:r w:rsidRPr="008F4989">
        <w:rPr>
          <w:b/>
        </w:rPr>
        <w:lastRenderedPageBreak/>
        <w:t>PHẦ</w:t>
      </w:r>
      <w:r w:rsidR="007F320E" w:rsidRPr="008F4989">
        <w:rPr>
          <w:b/>
        </w:rPr>
        <w:t>N III</w:t>
      </w:r>
      <w:r w:rsidRPr="008F4989">
        <w:rPr>
          <w:b/>
        </w:rPr>
        <w:t>. PHỤ LỤC HỢP ĐỒNG</w:t>
      </w:r>
    </w:p>
    <w:p w14:paraId="0BCF7154" w14:textId="4F66447B" w:rsidR="000472FB" w:rsidRPr="008F4989" w:rsidRDefault="000472FB" w:rsidP="000472FB">
      <w:pPr>
        <w:spacing w:before="250" w:line="276" w:lineRule="auto"/>
        <w:ind w:left="402" w:right="326" w:firstLine="719"/>
        <w:rPr>
          <w:i/>
        </w:rPr>
      </w:pPr>
      <w:r w:rsidRPr="008F4989">
        <w:t>Căn cứ quy định pháp luật, tính chất của dự án và kết quả thương thảo hợp đồng, Bên mời thầu hoàn thiện nội dung các Phụ lục Hợp đồng (nếu cần thiết) như</w:t>
      </w:r>
      <w:r w:rsidRPr="008F4989">
        <w:rPr>
          <w:i/>
        </w:rPr>
        <w:t>: Bảo hiểm, thông tin về doanh nghiệp dự án, phương án tài chính, danh sách các văn bản chấp thuận phê duyệt, bảo đảm thực hiện hợp đồng và các bảo đảm khác, chức năng của cơ quan được ủy quyền, yêu cầu kỹ thuật về thiết kế, yêu cầu về kỹ thuật thi công, yêu cầu về vận hành, bảo trì, kinh doanh công trình, hệ thống cơ sở hạ tầng, ...</w:t>
      </w:r>
    </w:p>
    <w:p w14:paraId="57853A8A" w14:textId="2FB07670" w:rsidR="000472FB" w:rsidRPr="008F4989" w:rsidRDefault="000472FB" w:rsidP="0094319F"/>
    <w:sectPr w:rsidR="000472FB" w:rsidRPr="008F4989" w:rsidSect="009852B8">
      <w:pgSz w:w="11906" w:h="16838" w:code="9"/>
      <w:pgMar w:top="1134" w:right="1134" w:bottom="1134" w:left="1701" w:header="454" w:footer="28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A13D1" w14:textId="77777777" w:rsidR="00D72821" w:rsidRDefault="00D72821" w:rsidP="00C86835">
      <w:pPr>
        <w:spacing w:before="0" w:after="0" w:line="240" w:lineRule="auto"/>
      </w:pPr>
      <w:r>
        <w:separator/>
      </w:r>
    </w:p>
  </w:endnote>
  <w:endnote w:type="continuationSeparator" w:id="0">
    <w:p w14:paraId="515E3D76" w14:textId="77777777" w:rsidR="00D72821" w:rsidRDefault="00D72821" w:rsidP="00C868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49A67" w14:textId="77777777" w:rsidR="00D72821" w:rsidRDefault="00D72821" w:rsidP="00C86835">
      <w:pPr>
        <w:spacing w:before="0" w:after="0" w:line="240" w:lineRule="auto"/>
      </w:pPr>
      <w:r>
        <w:separator/>
      </w:r>
    </w:p>
  </w:footnote>
  <w:footnote w:type="continuationSeparator" w:id="0">
    <w:p w14:paraId="6F2F0EDD" w14:textId="77777777" w:rsidR="00D72821" w:rsidRDefault="00D72821" w:rsidP="00C868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6958"/>
      <w:docPartObj>
        <w:docPartGallery w:val="Page Numbers (Top of Page)"/>
        <w:docPartUnique/>
      </w:docPartObj>
    </w:sdtPr>
    <w:sdtEndPr>
      <w:rPr>
        <w:noProof/>
        <w:sz w:val="24"/>
      </w:rPr>
    </w:sdtEndPr>
    <w:sdtContent>
      <w:p w14:paraId="02E5AB1D" w14:textId="2406415E" w:rsidR="007948C5" w:rsidRPr="00C86835" w:rsidRDefault="007948C5">
        <w:pPr>
          <w:pStyle w:val="Header"/>
          <w:jc w:val="center"/>
          <w:rPr>
            <w:sz w:val="24"/>
          </w:rPr>
        </w:pPr>
        <w:r w:rsidRPr="00C86835">
          <w:rPr>
            <w:sz w:val="24"/>
          </w:rPr>
          <w:fldChar w:fldCharType="begin"/>
        </w:r>
        <w:r w:rsidRPr="00C86835">
          <w:rPr>
            <w:sz w:val="24"/>
          </w:rPr>
          <w:instrText xml:space="preserve"> PAGE   \* MERGEFORMAT </w:instrText>
        </w:r>
        <w:r w:rsidRPr="00C86835">
          <w:rPr>
            <w:sz w:val="24"/>
          </w:rPr>
          <w:fldChar w:fldCharType="separate"/>
        </w:r>
        <w:r w:rsidR="00587185">
          <w:rPr>
            <w:noProof/>
            <w:sz w:val="24"/>
          </w:rPr>
          <w:t>21</w:t>
        </w:r>
        <w:r w:rsidRPr="00C86835">
          <w:rPr>
            <w:noProof/>
            <w:sz w:val="24"/>
          </w:rPr>
          <w:fldChar w:fldCharType="end"/>
        </w:r>
      </w:p>
    </w:sdtContent>
  </w:sdt>
  <w:p w14:paraId="25AB2534" w14:textId="77777777" w:rsidR="007948C5" w:rsidRDefault="00794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51E"/>
    <w:multiLevelType w:val="hybridMultilevel"/>
    <w:tmpl w:val="9F9EFF6C"/>
    <w:lvl w:ilvl="0" w:tplc="4CFCCF3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00821"/>
    <w:multiLevelType w:val="hybridMultilevel"/>
    <w:tmpl w:val="9D78A198"/>
    <w:lvl w:ilvl="0" w:tplc="DAE2CB04">
      <w:start w:val="1"/>
      <w:numFmt w:val="lowerLetter"/>
      <w:lvlText w:val="%1)"/>
      <w:lvlJc w:val="left"/>
      <w:pPr>
        <w:ind w:left="97" w:hanging="296"/>
      </w:pPr>
      <w:rPr>
        <w:rFonts w:ascii="Times New Roman" w:eastAsia="Times New Roman" w:hAnsi="Times New Roman" w:cs="Times New Roman" w:hint="default"/>
        <w:b w:val="0"/>
        <w:w w:val="100"/>
        <w:sz w:val="24"/>
        <w:szCs w:val="28"/>
        <w:lang w:val="vi" w:eastAsia="en-US" w:bidi="ar-SA"/>
      </w:rPr>
    </w:lvl>
    <w:lvl w:ilvl="1" w:tplc="351E461E">
      <w:numFmt w:val="bullet"/>
      <w:lvlText w:val="•"/>
      <w:lvlJc w:val="left"/>
      <w:pPr>
        <w:ind w:left="687" w:hanging="296"/>
      </w:pPr>
      <w:rPr>
        <w:rFonts w:hint="default"/>
        <w:lang w:val="vi" w:eastAsia="en-US" w:bidi="ar-SA"/>
      </w:rPr>
    </w:lvl>
    <w:lvl w:ilvl="2" w:tplc="5C3E08DE">
      <w:numFmt w:val="bullet"/>
      <w:lvlText w:val="•"/>
      <w:lvlJc w:val="left"/>
      <w:pPr>
        <w:ind w:left="1275" w:hanging="296"/>
      </w:pPr>
      <w:rPr>
        <w:rFonts w:hint="default"/>
        <w:lang w:val="vi" w:eastAsia="en-US" w:bidi="ar-SA"/>
      </w:rPr>
    </w:lvl>
    <w:lvl w:ilvl="3" w:tplc="A4B438F2">
      <w:numFmt w:val="bullet"/>
      <w:lvlText w:val="•"/>
      <w:lvlJc w:val="left"/>
      <w:pPr>
        <w:ind w:left="1863" w:hanging="296"/>
      </w:pPr>
      <w:rPr>
        <w:rFonts w:hint="default"/>
        <w:lang w:val="vi" w:eastAsia="en-US" w:bidi="ar-SA"/>
      </w:rPr>
    </w:lvl>
    <w:lvl w:ilvl="4" w:tplc="27CC287E">
      <w:numFmt w:val="bullet"/>
      <w:lvlText w:val="•"/>
      <w:lvlJc w:val="left"/>
      <w:pPr>
        <w:ind w:left="2451" w:hanging="296"/>
      </w:pPr>
      <w:rPr>
        <w:rFonts w:hint="default"/>
        <w:lang w:val="vi" w:eastAsia="en-US" w:bidi="ar-SA"/>
      </w:rPr>
    </w:lvl>
    <w:lvl w:ilvl="5" w:tplc="D84ECC28">
      <w:numFmt w:val="bullet"/>
      <w:lvlText w:val="•"/>
      <w:lvlJc w:val="left"/>
      <w:pPr>
        <w:ind w:left="3039" w:hanging="296"/>
      </w:pPr>
      <w:rPr>
        <w:rFonts w:hint="default"/>
        <w:lang w:val="vi" w:eastAsia="en-US" w:bidi="ar-SA"/>
      </w:rPr>
    </w:lvl>
    <w:lvl w:ilvl="6" w:tplc="D936ABDE">
      <w:numFmt w:val="bullet"/>
      <w:lvlText w:val="•"/>
      <w:lvlJc w:val="left"/>
      <w:pPr>
        <w:ind w:left="3627" w:hanging="296"/>
      </w:pPr>
      <w:rPr>
        <w:rFonts w:hint="default"/>
        <w:lang w:val="vi" w:eastAsia="en-US" w:bidi="ar-SA"/>
      </w:rPr>
    </w:lvl>
    <w:lvl w:ilvl="7" w:tplc="CDB89FA8">
      <w:numFmt w:val="bullet"/>
      <w:lvlText w:val="•"/>
      <w:lvlJc w:val="left"/>
      <w:pPr>
        <w:ind w:left="4215" w:hanging="296"/>
      </w:pPr>
      <w:rPr>
        <w:rFonts w:hint="default"/>
        <w:lang w:val="vi" w:eastAsia="en-US" w:bidi="ar-SA"/>
      </w:rPr>
    </w:lvl>
    <w:lvl w:ilvl="8" w:tplc="5A980EBE">
      <w:numFmt w:val="bullet"/>
      <w:lvlText w:val="•"/>
      <w:lvlJc w:val="left"/>
      <w:pPr>
        <w:ind w:left="4803" w:hanging="296"/>
      </w:pPr>
      <w:rPr>
        <w:rFonts w:hint="default"/>
        <w:lang w:val="vi" w:eastAsia="en-US" w:bidi="ar-SA"/>
      </w:rPr>
    </w:lvl>
  </w:abstractNum>
  <w:abstractNum w:abstractNumId="2" w15:restartNumberingAfterBreak="0">
    <w:nsid w:val="292D5B57"/>
    <w:multiLevelType w:val="multilevel"/>
    <w:tmpl w:val="E206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23ECB"/>
    <w:multiLevelType w:val="hybridMultilevel"/>
    <w:tmpl w:val="27D0C73E"/>
    <w:lvl w:ilvl="0" w:tplc="78000758">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 w15:restartNumberingAfterBreak="0">
    <w:nsid w:val="4B1A7196"/>
    <w:multiLevelType w:val="multilevel"/>
    <w:tmpl w:val="C43CEA9A"/>
    <w:lvl w:ilvl="0">
      <w:start w:val="111"/>
      <w:numFmt w:val="decimal"/>
      <w:lvlText w:val="%1"/>
      <w:lvlJc w:val="left"/>
      <w:pPr>
        <w:ind w:left="97" w:hanging="788"/>
      </w:pPr>
      <w:rPr>
        <w:rFonts w:hint="default"/>
        <w:lang w:val="vi" w:eastAsia="en-US" w:bidi="ar-SA"/>
      </w:rPr>
    </w:lvl>
    <w:lvl w:ilvl="1">
      <w:start w:val="1"/>
      <w:numFmt w:val="decimal"/>
      <w:lvlText w:val="%1.%2."/>
      <w:lvlJc w:val="left"/>
      <w:pPr>
        <w:ind w:left="97" w:hanging="788"/>
      </w:pPr>
      <w:rPr>
        <w:rFonts w:ascii="Times New Roman" w:eastAsia="Times New Roman" w:hAnsi="Times New Roman" w:cs="Times New Roman" w:hint="default"/>
        <w:spacing w:val="-2"/>
        <w:w w:val="100"/>
        <w:sz w:val="28"/>
        <w:szCs w:val="28"/>
        <w:lang w:val="vi" w:eastAsia="en-US" w:bidi="ar-SA"/>
      </w:rPr>
    </w:lvl>
    <w:lvl w:ilvl="2">
      <w:numFmt w:val="bullet"/>
      <w:lvlText w:val="•"/>
      <w:lvlJc w:val="left"/>
      <w:pPr>
        <w:ind w:left="1275" w:hanging="788"/>
      </w:pPr>
      <w:rPr>
        <w:rFonts w:hint="default"/>
        <w:lang w:val="vi" w:eastAsia="en-US" w:bidi="ar-SA"/>
      </w:rPr>
    </w:lvl>
    <w:lvl w:ilvl="3">
      <w:numFmt w:val="bullet"/>
      <w:lvlText w:val="•"/>
      <w:lvlJc w:val="left"/>
      <w:pPr>
        <w:ind w:left="1863" w:hanging="788"/>
      </w:pPr>
      <w:rPr>
        <w:rFonts w:hint="default"/>
        <w:lang w:val="vi" w:eastAsia="en-US" w:bidi="ar-SA"/>
      </w:rPr>
    </w:lvl>
    <w:lvl w:ilvl="4">
      <w:numFmt w:val="bullet"/>
      <w:lvlText w:val="•"/>
      <w:lvlJc w:val="left"/>
      <w:pPr>
        <w:ind w:left="2451" w:hanging="788"/>
      </w:pPr>
      <w:rPr>
        <w:rFonts w:hint="default"/>
        <w:lang w:val="vi" w:eastAsia="en-US" w:bidi="ar-SA"/>
      </w:rPr>
    </w:lvl>
    <w:lvl w:ilvl="5">
      <w:numFmt w:val="bullet"/>
      <w:lvlText w:val="•"/>
      <w:lvlJc w:val="left"/>
      <w:pPr>
        <w:ind w:left="3039" w:hanging="788"/>
      </w:pPr>
      <w:rPr>
        <w:rFonts w:hint="default"/>
        <w:lang w:val="vi" w:eastAsia="en-US" w:bidi="ar-SA"/>
      </w:rPr>
    </w:lvl>
    <w:lvl w:ilvl="6">
      <w:numFmt w:val="bullet"/>
      <w:lvlText w:val="•"/>
      <w:lvlJc w:val="left"/>
      <w:pPr>
        <w:ind w:left="3627" w:hanging="788"/>
      </w:pPr>
      <w:rPr>
        <w:rFonts w:hint="default"/>
        <w:lang w:val="vi" w:eastAsia="en-US" w:bidi="ar-SA"/>
      </w:rPr>
    </w:lvl>
    <w:lvl w:ilvl="7">
      <w:numFmt w:val="bullet"/>
      <w:lvlText w:val="•"/>
      <w:lvlJc w:val="left"/>
      <w:pPr>
        <w:ind w:left="4215" w:hanging="788"/>
      </w:pPr>
      <w:rPr>
        <w:rFonts w:hint="default"/>
        <w:lang w:val="vi" w:eastAsia="en-US" w:bidi="ar-SA"/>
      </w:rPr>
    </w:lvl>
    <w:lvl w:ilvl="8">
      <w:numFmt w:val="bullet"/>
      <w:lvlText w:val="•"/>
      <w:lvlJc w:val="left"/>
      <w:pPr>
        <w:ind w:left="4803" w:hanging="788"/>
      </w:pPr>
      <w:rPr>
        <w:rFonts w:hint="default"/>
        <w:lang w:val="vi" w:eastAsia="en-US" w:bidi="ar-SA"/>
      </w:rPr>
    </w:lvl>
  </w:abstractNum>
  <w:abstractNum w:abstractNumId="5" w15:restartNumberingAfterBreak="0">
    <w:nsid w:val="4EC82218"/>
    <w:multiLevelType w:val="multilevel"/>
    <w:tmpl w:val="570A6F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A1583A"/>
    <w:multiLevelType w:val="hybridMultilevel"/>
    <w:tmpl w:val="414C5EC8"/>
    <w:lvl w:ilvl="0" w:tplc="2CBC863E">
      <w:start w:val="1"/>
      <w:numFmt w:val="decimal"/>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8B36BA1"/>
    <w:multiLevelType w:val="hybridMultilevel"/>
    <w:tmpl w:val="A0D81A90"/>
    <w:lvl w:ilvl="0" w:tplc="0BE497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14BA1"/>
    <w:multiLevelType w:val="multilevel"/>
    <w:tmpl w:val="10EA424E"/>
    <w:lvl w:ilvl="0">
      <w:start w:val="92"/>
      <w:numFmt w:val="decimal"/>
      <w:lvlText w:val="%1"/>
      <w:lvlJc w:val="left"/>
      <w:pPr>
        <w:ind w:left="97" w:hanging="692"/>
      </w:pPr>
      <w:rPr>
        <w:rFonts w:hint="default"/>
        <w:lang w:val="vi" w:eastAsia="en-US" w:bidi="ar-SA"/>
      </w:rPr>
    </w:lvl>
    <w:lvl w:ilvl="1">
      <w:start w:val="1"/>
      <w:numFmt w:val="decimal"/>
      <w:lvlText w:val="%1.%2."/>
      <w:lvlJc w:val="left"/>
      <w:pPr>
        <w:ind w:left="97" w:hanging="692"/>
      </w:pPr>
      <w:rPr>
        <w:rFonts w:ascii="Times New Roman" w:eastAsia="Times New Roman" w:hAnsi="Times New Roman" w:cs="Times New Roman" w:hint="default"/>
        <w:spacing w:val="-4"/>
        <w:w w:val="100"/>
        <w:sz w:val="28"/>
        <w:szCs w:val="28"/>
        <w:lang w:val="vi" w:eastAsia="en-US" w:bidi="ar-SA"/>
      </w:rPr>
    </w:lvl>
    <w:lvl w:ilvl="2">
      <w:numFmt w:val="bullet"/>
      <w:lvlText w:val="•"/>
      <w:lvlJc w:val="left"/>
      <w:pPr>
        <w:ind w:left="1275" w:hanging="692"/>
      </w:pPr>
      <w:rPr>
        <w:rFonts w:hint="default"/>
        <w:lang w:val="vi" w:eastAsia="en-US" w:bidi="ar-SA"/>
      </w:rPr>
    </w:lvl>
    <w:lvl w:ilvl="3">
      <w:numFmt w:val="bullet"/>
      <w:lvlText w:val="•"/>
      <w:lvlJc w:val="left"/>
      <w:pPr>
        <w:ind w:left="1863" w:hanging="692"/>
      </w:pPr>
      <w:rPr>
        <w:rFonts w:hint="default"/>
        <w:lang w:val="vi" w:eastAsia="en-US" w:bidi="ar-SA"/>
      </w:rPr>
    </w:lvl>
    <w:lvl w:ilvl="4">
      <w:numFmt w:val="bullet"/>
      <w:lvlText w:val="•"/>
      <w:lvlJc w:val="left"/>
      <w:pPr>
        <w:ind w:left="2451" w:hanging="692"/>
      </w:pPr>
      <w:rPr>
        <w:rFonts w:hint="default"/>
        <w:lang w:val="vi" w:eastAsia="en-US" w:bidi="ar-SA"/>
      </w:rPr>
    </w:lvl>
    <w:lvl w:ilvl="5">
      <w:numFmt w:val="bullet"/>
      <w:lvlText w:val="•"/>
      <w:lvlJc w:val="left"/>
      <w:pPr>
        <w:ind w:left="3039" w:hanging="692"/>
      </w:pPr>
      <w:rPr>
        <w:rFonts w:hint="default"/>
        <w:lang w:val="vi" w:eastAsia="en-US" w:bidi="ar-SA"/>
      </w:rPr>
    </w:lvl>
    <w:lvl w:ilvl="6">
      <w:numFmt w:val="bullet"/>
      <w:lvlText w:val="•"/>
      <w:lvlJc w:val="left"/>
      <w:pPr>
        <w:ind w:left="3627" w:hanging="692"/>
      </w:pPr>
      <w:rPr>
        <w:rFonts w:hint="default"/>
        <w:lang w:val="vi" w:eastAsia="en-US" w:bidi="ar-SA"/>
      </w:rPr>
    </w:lvl>
    <w:lvl w:ilvl="7">
      <w:numFmt w:val="bullet"/>
      <w:lvlText w:val="•"/>
      <w:lvlJc w:val="left"/>
      <w:pPr>
        <w:ind w:left="4215" w:hanging="692"/>
      </w:pPr>
      <w:rPr>
        <w:rFonts w:hint="default"/>
        <w:lang w:val="vi" w:eastAsia="en-US" w:bidi="ar-SA"/>
      </w:rPr>
    </w:lvl>
    <w:lvl w:ilvl="8">
      <w:numFmt w:val="bullet"/>
      <w:lvlText w:val="•"/>
      <w:lvlJc w:val="left"/>
      <w:pPr>
        <w:ind w:left="4803" w:hanging="692"/>
      </w:pPr>
      <w:rPr>
        <w:rFonts w:hint="default"/>
        <w:lang w:val="vi" w:eastAsia="en-US" w:bidi="ar-SA"/>
      </w:rPr>
    </w:lvl>
  </w:abstractNum>
  <w:abstractNum w:abstractNumId="9" w15:restartNumberingAfterBreak="0">
    <w:nsid w:val="6CCB7334"/>
    <w:multiLevelType w:val="multilevel"/>
    <w:tmpl w:val="D3F04CE8"/>
    <w:lvl w:ilvl="0">
      <w:start w:val="7"/>
      <w:numFmt w:val="decimal"/>
      <w:lvlText w:val="%1"/>
      <w:lvlJc w:val="left"/>
      <w:pPr>
        <w:ind w:left="97" w:hanging="516"/>
      </w:pPr>
      <w:rPr>
        <w:rFonts w:hint="default"/>
        <w:lang w:val="vi" w:eastAsia="en-US" w:bidi="ar-SA"/>
      </w:rPr>
    </w:lvl>
    <w:lvl w:ilvl="1">
      <w:start w:val="1"/>
      <w:numFmt w:val="decimal"/>
      <w:lvlText w:val="%1.%2."/>
      <w:lvlJc w:val="left"/>
      <w:pPr>
        <w:ind w:left="97" w:hanging="516"/>
      </w:pPr>
      <w:rPr>
        <w:rFonts w:ascii="Times New Roman" w:eastAsia="Times New Roman" w:hAnsi="Times New Roman" w:cs="Times New Roman" w:hint="default"/>
        <w:spacing w:val="0"/>
        <w:w w:val="100"/>
        <w:sz w:val="24"/>
        <w:szCs w:val="28"/>
        <w:lang w:val="vi" w:eastAsia="en-US" w:bidi="ar-SA"/>
      </w:rPr>
    </w:lvl>
    <w:lvl w:ilvl="2">
      <w:numFmt w:val="bullet"/>
      <w:lvlText w:val="•"/>
      <w:lvlJc w:val="left"/>
      <w:pPr>
        <w:ind w:left="1275" w:hanging="516"/>
      </w:pPr>
      <w:rPr>
        <w:rFonts w:hint="default"/>
        <w:lang w:val="vi" w:eastAsia="en-US" w:bidi="ar-SA"/>
      </w:rPr>
    </w:lvl>
    <w:lvl w:ilvl="3">
      <w:numFmt w:val="bullet"/>
      <w:lvlText w:val="•"/>
      <w:lvlJc w:val="left"/>
      <w:pPr>
        <w:ind w:left="1863" w:hanging="516"/>
      </w:pPr>
      <w:rPr>
        <w:rFonts w:hint="default"/>
        <w:lang w:val="vi" w:eastAsia="en-US" w:bidi="ar-SA"/>
      </w:rPr>
    </w:lvl>
    <w:lvl w:ilvl="4">
      <w:numFmt w:val="bullet"/>
      <w:lvlText w:val="•"/>
      <w:lvlJc w:val="left"/>
      <w:pPr>
        <w:ind w:left="2451" w:hanging="516"/>
      </w:pPr>
      <w:rPr>
        <w:rFonts w:hint="default"/>
        <w:lang w:val="vi" w:eastAsia="en-US" w:bidi="ar-SA"/>
      </w:rPr>
    </w:lvl>
    <w:lvl w:ilvl="5">
      <w:numFmt w:val="bullet"/>
      <w:lvlText w:val="•"/>
      <w:lvlJc w:val="left"/>
      <w:pPr>
        <w:ind w:left="3039" w:hanging="516"/>
      </w:pPr>
      <w:rPr>
        <w:rFonts w:hint="default"/>
        <w:lang w:val="vi" w:eastAsia="en-US" w:bidi="ar-SA"/>
      </w:rPr>
    </w:lvl>
    <w:lvl w:ilvl="6">
      <w:numFmt w:val="bullet"/>
      <w:lvlText w:val="•"/>
      <w:lvlJc w:val="left"/>
      <w:pPr>
        <w:ind w:left="3627" w:hanging="516"/>
      </w:pPr>
      <w:rPr>
        <w:rFonts w:hint="default"/>
        <w:lang w:val="vi" w:eastAsia="en-US" w:bidi="ar-SA"/>
      </w:rPr>
    </w:lvl>
    <w:lvl w:ilvl="7">
      <w:numFmt w:val="bullet"/>
      <w:lvlText w:val="•"/>
      <w:lvlJc w:val="left"/>
      <w:pPr>
        <w:ind w:left="4215" w:hanging="516"/>
      </w:pPr>
      <w:rPr>
        <w:rFonts w:hint="default"/>
        <w:lang w:val="vi" w:eastAsia="en-US" w:bidi="ar-SA"/>
      </w:rPr>
    </w:lvl>
    <w:lvl w:ilvl="8">
      <w:numFmt w:val="bullet"/>
      <w:lvlText w:val="•"/>
      <w:lvlJc w:val="left"/>
      <w:pPr>
        <w:ind w:left="4803" w:hanging="516"/>
      </w:pPr>
      <w:rPr>
        <w:rFonts w:hint="default"/>
        <w:lang w:val="vi" w:eastAsia="en-US" w:bidi="ar-SA"/>
      </w:rPr>
    </w:lvl>
  </w:abstractNum>
  <w:abstractNum w:abstractNumId="10" w15:restartNumberingAfterBreak="0">
    <w:nsid w:val="7BCA378E"/>
    <w:multiLevelType w:val="multilevel"/>
    <w:tmpl w:val="E1889B4A"/>
    <w:lvl w:ilvl="0">
      <w:start w:val="16"/>
      <w:numFmt w:val="decimal"/>
      <w:lvlText w:val="%1"/>
      <w:lvlJc w:val="left"/>
      <w:pPr>
        <w:ind w:left="97" w:hanging="631"/>
      </w:pPr>
      <w:rPr>
        <w:rFonts w:hint="default"/>
        <w:lang w:val="vi" w:eastAsia="en-US" w:bidi="ar-SA"/>
      </w:rPr>
    </w:lvl>
    <w:lvl w:ilvl="1">
      <w:start w:val="1"/>
      <w:numFmt w:val="decimal"/>
      <w:lvlText w:val="%1.%2."/>
      <w:lvlJc w:val="left"/>
      <w:pPr>
        <w:ind w:left="97" w:hanging="631"/>
      </w:pPr>
      <w:rPr>
        <w:rFonts w:ascii="Times New Roman" w:eastAsia="Times New Roman" w:hAnsi="Times New Roman" w:cs="Times New Roman" w:hint="default"/>
        <w:spacing w:val="-4"/>
        <w:w w:val="100"/>
        <w:sz w:val="28"/>
        <w:szCs w:val="28"/>
        <w:lang w:val="vi" w:eastAsia="en-US" w:bidi="ar-SA"/>
      </w:rPr>
    </w:lvl>
    <w:lvl w:ilvl="2">
      <w:numFmt w:val="bullet"/>
      <w:lvlText w:val="•"/>
      <w:lvlJc w:val="left"/>
      <w:pPr>
        <w:ind w:left="1275" w:hanging="631"/>
      </w:pPr>
      <w:rPr>
        <w:rFonts w:hint="default"/>
        <w:lang w:val="vi" w:eastAsia="en-US" w:bidi="ar-SA"/>
      </w:rPr>
    </w:lvl>
    <w:lvl w:ilvl="3">
      <w:numFmt w:val="bullet"/>
      <w:lvlText w:val="•"/>
      <w:lvlJc w:val="left"/>
      <w:pPr>
        <w:ind w:left="1863" w:hanging="631"/>
      </w:pPr>
      <w:rPr>
        <w:rFonts w:hint="default"/>
        <w:lang w:val="vi" w:eastAsia="en-US" w:bidi="ar-SA"/>
      </w:rPr>
    </w:lvl>
    <w:lvl w:ilvl="4">
      <w:numFmt w:val="bullet"/>
      <w:lvlText w:val="•"/>
      <w:lvlJc w:val="left"/>
      <w:pPr>
        <w:ind w:left="2451" w:hanging="631"/>
      </w:pPr>
      <w:rPr>
        <w:rFonts w:hint="default"/>
        <w:lang w:val="vi" w:eastAsia="en-US" w:bidi="ar-SA"/>
      </w:rPr>
    </w:lvl>
    <w:lvl w:ilvl="5">
      <w:numFmt w:val="bullet"/>
      <w:lvlText w:val="•"/>
      <w:lvlJc w:val="left"/>
      <w:pPr>
        <w:ind w:left="3039" w:hanging="631"/>
      </w:pPr>
      <w:rPr>
        <w:rFonts w:hint="default"/>
        <w:lang w:val="vi" w:eastAsia="en-US" w:bidi="ar-SA"/>
      </w:rPr>
    </w:lvl>
    <w:lvl w:ilvl="6">
      <w:numFmt w:val="bullet"/>
      <w:lvlText w:val="•"/>
      <w:lvlJc w:val="left"/>
      <w:pPr>
        <w:ind w:left="3627" w:hanging="631"/>
      </w:pPr>
      <w:rPr>
        <w:rFonts w:hint="default"/>
        <w:lang w:val="vi" w:eastAsia="en-US" w:bidi="ar-SA"/>
      </w:rPr>
    </w:lvl>
    <w:lvl w:ilvl="7">
      <w:numFmt w:val="bullet"/>
      <w:lvlText w:val="•"/>
      <w:lvlJc w:val="left"/>
      <w:pPr>
        <w:ind w:left="4215" w:hanging="631"/>
      </w:pPr>
      <w:rPr>
        <w:rFonts w:hint="default"/>
        <w:lang w:val="vi" w:eastAsia="en-US" w:bidi="ar-SA"/>
      </w:rPr>
    </w:lvl>
    <w:lvl w:ilvl="8">
      <w:numFmt w:val="bullet"/>
      <w:lvlText w:val="•"/>
      <w:lvlJc w:val="left"/>
      <w:pPr>
        <w:ind w:left="4803" w:hanging="631"/>
      </w:pPr>
      <w:rPr>
        <w:rFonts w:hint="default"/>
        <w:lang w:val="vi" w:eastAsia="en-US" w:bidi="ar-SA"/>
      </w:rPr>
    </w:lvl>
  </w:abstractNum>
  <w:num w:numId="1">
    <w:abstractNumId w:val="7"/>
  </w:num>
  <w:num w:numId="2">
    <w:abstractNumId w:val="6"/>
  </w:num>
  <w:num w:numId="3">
    <w:abstractNumId w:val="5"/>
  </w:num>
  <w:num w:numId="4">
    <w:abstractNumId w:val="4"/>
  </w:num>
  <w:num w:numId="5">
    <w:abstractNumId w:val="8"/>
  </w:num>
  <w:num w:numId="6">
    <w:abstractNumId w:val="1"/>
  </w:num>
  <w:num w:numId="7">
    <w:abstractNumId w:val="10"/>
  </w:num>
  <w:num w:numId="8">
    <w:abstractNumId w:val="9"/>
  </w:num>
  <w:num w:numId="9">
    <w:abstractNumId w:val="0"/>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41"/>
    <w:rsid w:val="000002A9"/>
    <w:rsid w:val="00002B1C"/>
    <w:rsid w:val="00003A56"/>
    <w:rsid w:val="00004548"/>
    <w:rsid w:val="00010178"/>
    <w:rsid w:val="00013050"/>
    <w:rsid w:val="000141B2"/>
    <w:rsid w:val="00014DDF"/>
    <w:rsid w:val="00021D38"/>
    <w:rsid w:val="00022F43"/>
    <w:rsid w:val="00023D71"/>
    <w:rsid w:val="000331A3"/>
    <w:rsid w:val="00034AD2"/>
    <w:rsid w:val="00042D3A"/>
    <w:rsid w:val="00045ACD"/>
    <w:rsid w:val="000472FB"/>
    <w:rsid w:val="000478CF"/>
    <w:rsid w:val="000632A2"/>
    <w:rsid w:val="00073EDA"/>
    <w:rsid w:val="00082074"/>
    <w:rsid w:val="00085535"/>
    <w:rsid w:val="000870AA"/>
    <w:rsid w:val="000B4A39"/>
    <w:rsid w:val="000B5BBA"/>
    <w:rsid w:val="000B7434"/>
    <w:rsid w:val="000C0C68"/>
    <w:rsid w:val="000C1111"/>
    <w:rsid w:val="000D0AA3"/>
    <w:rsid w:val="000D0AE2"/>
    <w:rsid w:val="000D11BD"/>
    <w:rsid w:val="000D1EC3"/>
    <w:rsid w:val="000D7822"/>
    <w:rsid w:val="000E0680"/>
    <w:rsid w:val="000E115C"/>
    <w:rsid w:val="000E3392"/>
    <w:rsid w:val="000E6620"/>
    <w:rsid w:val="000E6A99"/>
    <w:rsid w:val="000E7446"/>
    <w:rsid w:val="000E7FB3"/>
    <w:rsid w:val="000F6E13"/>
    <w:rsid w:val="000F7BCF"/>
    <w:rsid w:val="00100304"/>
    <w:rsid w:val="001007B4"/>
    <w:rsid w:val="0010115F"/>
    <w:rsid w:val="00101D20"/>
    <w:rsid w:val="00102FD9"/>
    <w:rsid w:val="00113EDC"/>
    <w:rsid w:val="00116626"/>
    <w:rsid w:val="00123A05"/>
    <w:rsid w:val="001262A8"/>
    <w:rsid w:val="00127D06"/>
    <w:rsid w:val="00132D62"/>
    <w:rsid w:val="0014176A"/>
    <w:rsid w:val="00143892"/>
    <w:rsid w:val="00144980"/>
    <w:rsid w:val="001461E1"/>
    <w:rsid w:val="00147CBE"/>
    <w:rsid w:val="00152CD2"/>
    <w:rsid w:val="001573DB"/>
    <w:rsid w:val="00157A0D"/>
    <w:rsid w:val="00160ECB"/>
    <w:rsid w:val="00163091"/>
    <w:rsid w:val="00166F4C"/>
    <w:rsid w:val="0016747F"/>
    <w:rsid w:val="0017314D"/>
    <w:rsid w:val="001775A8"/>
    <w:rsid w:val="00180B74"/>
    <w:rsid w:val="001929BF"/>
    <w:rsid w:val="001A1C17"/>
    <w:rsid w:val="001A5ACA"/>
    <w:rsid w:val="001A6904"/>
    <w:rsid w:val="001B25B4"/>
    <w:rsid w:val="001B319D"/>
    <w:rsid w:val="001B3374"/>
    <w:rsid w:val="001C01F1"/>
    <w:rsid w:val="001C0B66"/>
    <w:rsid w:val="001C324F"/>
    <w:rsid w:val="001C6601"/>
    <w:rsid w:val="001D46BA"/>
    <w:rsid w:val="001D4C0A"/>
    <w:rsid w:val="001D6C97"/>
    <w:rsid w:val="001E1C00"/>
    <w:rsid w:val="001E4ACB"/>
    <w:rsid w:val="001E4D65"/>
    <w:rsid w:val="002045A7"/>
    <w:rsid w:val="00204AE1"/>
    <w:rsid w:val="00204C33"/>
    <w:rsid w:val="00206460"/>
    <w:rsid w:val="00217FE3"/>
    <w:rsid w:val="0022417E"/>
    <w:rsid w:val="00246DA3"/>
    <w:rsid w:val="002542D9"/>
    <w:rsid w:val="00262AAC"/>
    <w:rsid w:val="002631A9"/>
    <w:rsid w:val="00265951"/>
    <w:rsid w:val="00267769"/>
    <w:rsid w:val="00267CE6"/>
    <w:rsid w:val="00274A75"/>
    <w:rsid w:val="00274D0C"/>
    <w:rsid w:val="0028277A"/>
    <w:rsid w:val="00283694"/>
    <w:rsid w:val="00286BA9"/>
    <w:rsid w:val="002911C9"/>
    <w:rsid w:val="00291389"/>
    <w:rsid w:val="002A1338"/>
    <w:rsid w:val="002A5E09"/>
    <w:rsid w:val="002A7121"/>
    <w:rsid w:val="002A73FF"/>
    <w:rsid w:val="002A7EB6"/>
    <w:rsid w:val="002D0766"/>
    <w:rsid w:val="002E410B"/>
    <w:rsid w:val="002E60C6"/>
    <w:rsid w:val="002F1AFB"/>
    <w:rsid w:val="002F2785"/>
    <w:rsid w:val="002F2C4C"/>
    <w:rsid w:val="002F42E8"/>
    <w:rsid w:val="00300411"/>
    <w:rsid w:val="003133B3"/>
    <w:rsid w:val="00315DEB"/>
    <w:rsid w:val="0031777C"/>
    <w:rsid w:val="003239A7"/>
    <w:rsid w:val="00324361"/>
    <w:rsid w:val="003262F7"/>
    <w:rsid w:val="00332675"/>
    <w:rsid w:val="0033637A"/>
    <w:rsid w:val="0034373A"/>
    <w:rsid w:val="00344448"/>
    <w:rsid w:val="003468C8"/>
    <w:rsid w:val="00350B3D"/>
    <w:rsid w:val="0036081F"/>
    <w:rsid w:val="00363DDA"/>
    <w:rsid w:val="003763B0"/>
    <w:rsid w:val="003763F0"/>
    <w:rsid w:val="00380177"/>
    <w:rsid w:val="003820CB"/>
    <w:rsid w:val="003836FE"/>
    <w:rsid w:val="0038560D"/>
    <w:rsid w:val="00385B65"/>
    <w:rsid w:val="003A3639"/>
    <w:rsid w:val="003B141F"/>
    <w:rsid w:val="003B1AC7"/>
    <w:rsid w:val="003B4E1E"/>
    <w:rsid w:val="003C3401"/>
    <w:rsid w:val="003C4018"/>
    <w:rsid w:val="003D587F"/>
    <w:rsid w:val="003D666F"/>
    <w:rsid w:val="003E5373"/>
    <w:rsid w:val="003F19B9"/>
    <w:rsid w:val="003F2615"/>
    <w:rsid w:val="003F2B85"/>
    <w:rsid w:val="003F5803"/>
    <w:rsid w:val="003F6B36"/>
    <w:rsid w:val="00405168"/>
    <w:rsid w:val="00407B3E"/>
    <w:rsid w:val="00412129"/>
    <w:rsid w:val="004239A0"/>
    <w:rsid w:val="0042754D"/>
    <w:rsid w:val="00432588"/>
    <w:rsid w:val="00436909"/>
    <w:rsid w:val="00436F95"/>
    <w:rsid w:val="00447CBA"/>
    <w:rsid w:val="004521F8"/>
    <w:rsid w:val="00452223"/>
    <w:rsid w:val="0045457A"/>
    <w:rsid w:val="00454FB6"/>
    <w:rsid w:val="00456C9C"/>
    <w:rsid w:val="00474E29"/>
    <w:rsid w:val="004915F9"/>
    <w:rsid w:val="004B42FC"/>
    <w:rsid w:val="004B7C4F"/>
    <w:rsid w:val="004C5289"/>
    <w:rsid w:val="004D5E31"/>
    <w:rsid w:val="004D6EA8"/>
    <w:rsid w:val="004E02AF"/>
    <w:rsid w:val="004E16B9"/>
    <w:rsid w:val="004E6B58"/>
    <w:rsid w:val="004E6C7C"/>
    <w:rsid w:val="004E71D8"/>
    <w:rsid w:val="004F0DFF"/>
    <w:rsid w:val="004F2994"/>
    <w:rsid w:val="004F53FA"/>
    <w:rsid w:val="005009F2"/>
    <w:rsid w:val="00505056"/>
    <w:rsid w:val="005067FA"/>
    <w:rsid w:val="00511231"/>
    <w:rsid w:val="00515885"/>
    <w:rsid w:val="00517D74"/>
    <w:rsid w:val="005209B9"/>
    <w:rsid w:val="005343C2"/>
    <w:rsid w:val="00535A98"/>
    <w:rsid w:val="00540D38"/>
    <w:rsid w:val="0054381D"/>
    <w:rsid w:val="00543F17"/>
    <w:rsid w:val="00545C23"/>
    <w:rsid w:val="005536F1"/>
    <w:rsid w:val="005572D6"/>
    <w:rsid w:val="005606E3"/>
    <w:rsid w:val="00560981"/>
    <w:rsid w:val="005617E6"/>
    <w:rsid w:val="005643DE"/>
    <w:rsid w:val="0056442A"/>
    <w:rsid w:val="00567D02"/>
    <w:rsid w:val="00571A22"/>
    <w:rsid w:val="00572C41"/>
    <w:rsid w:val="005806FA"/>
    <w:rsid w:val="005813B4"/>
    <w:rsid w:val="00587185"/>
    <w:rsid w:val="00587F0E"/>
    <w:rsid w:val="005918E1"/>
    <w:rsid w:val="00597A20"/>
    <w:rsid w:val="005A0496"/>
    <w:rsid w:val="005A34B4"/>
    <w:rsid w:val="005A4C21"/>
    <w:rsid w:val="005A7C78"/>
    <w:rsid w:val="005C1461"/>
    <w:rsid w:val="005D1014"/>
    <w:rsid w:val="005D2062"/>
    <w:rsid w:val="005D5900"/>
    <w:rsid w:val="005E0C39"/>
    <w:rsid w:val="005F48AA"/>
    <w:rsid w:val="005F7CDF"/>
    <w:rsid w:val="00611932"/>
    <w:rsid w:val="00611C98"/>
    <w:rsid w:val="00622882"/>
    <w:rsid w:val="0063134C"/>
    <w:rsid w:val="00634B1C"/>
    <w:rsid w:val="00642AFE"/>
    <w:rsid w:val="0064678D"/>
    <w:rsid w:val="00650654"/>
    <w:rsid w:val="00660388"/>
    <w:rsid w:val="00673969"/>
    <w:rsid w:val="0067407E"/>
    <w:rsid w:val="00676A4C"/>
    <w:rsid w:val="00677126"/>
    <w:rsid w:val="006838C3"/>
    <w:rsid w:val="00687CAF"/>
    <w:rsid w:val="006914F7"/>
    <w:rsid w:val="00691DC2"/>
    <w:rsid w:val="0069668D"/>
    <w:rsid w:val="0069719D"/>
    <w:rsid w:val="006971BE"/>
    <w:rsid w:val="006C08AC"/>
    <w:rsid w:val="006C2376"/>
    <w:rsid w:val="006C3C56"/>
    <w:rsid w:val="006C6B71"/>
    <w:rsid w:val="006D0E08"/>
    <w:rsid w:val="006D156D"/>
    <w:rsid w:val="006D4F28"/>
    <w:rsid w:val="006D5DA7"/>
    <w:rsid w:val="006E08E0"/>
    <w:rsid w:val="006E098A"/>
    <w:rsid w:val="006E14C3"/>
    <w:rsid w:val="006E3638"/>
    <w:rsid w:val="006E5C83"/>
    <w:rsid w:val="006F4E4D"/>
    <w:rsid w:val="006F5809"/>
    <w:rsid w:val="006F5C02"/>
    <w:rsid w:val="006F6167"/>
    <w:rsid w:val="0070435B"/>
    <w:rsid w:val="00712E6D"/>
    <w:rsid w:val="00716775"/>
    <w:rsid w:val="007241EF"/>
    <w:rsid w:val="00725754"/>
    <w:rsid w:val="00731095"/>
    <w:rsid w:val="00732F71"/>
    <w:rsid w:val="007346B7"/>
    <w:rsid w:val="0073503C"/>
    <w:rsid w:val="00735ECF"/>
    <w:rsid w:val="0073609E"/>
    <w:rsid w:val="0073680E"/>
    <w:rsid w:val="00752C8C"/>
    <w:rsid w:val="0075353E"/>
    <w:rsid w:val="00755ED2"/>
    <w:rsid w:val="007603C0"/>
    <w:rsid w:val="007623A6"/>
    <w:rsid w:val="00764E30"/>
    <w:rsid w:val="00765FB1"/>
    <w:rsid w:val="007669AD"/>
    <w:rsid w:val="0077654C"/>
    <w:rsid w:val="0077743E"/>
    <w:rsid w:val="007826D5"/>
    <w:rsid w:val="00786DA6"/>
    <w:rsid w:val="00786E31"/>
    <w:rsid w:val="007948C5"/>
    <w:rsid w:val="00796B92"/>
    <w:rsid w:val="007A1ADD"/>
    <w:rsid w:val="007B0088"/>
    <w:rsid w:val="007B0368"/>
    <w:rsid w:val="007B2587"/>
    <w:rsid w:val="007B30D3"/>
    <w:rsid w:val="007B4814"/>
    <w:rsid w:val="007B51C6"/>
    <w:rsid w:val="007C22EC"/>
    <w:rsid w:val="007C2AC2"/>
    <w:rsid w:val="007C46BB"/>
    <w:rsid w:val="007C61A2"/>
    <w:rsid w:val="007C75C9"/>
    <w:rsid w:val="007D1306"/>
    <w:rsid w:val="007D15B5"/>
    <w:rsid w:val="007D31E6"/>
    <w:rsid w:val="007D7D72"/>
    <w:rsid w:val="007E39D7"/>
    <w:rsid w:val="007E79C9"/>
    <w:rsid w:val="007F320E"/>
    <w:rsid w:val="007F7F4F"/>
    <w:rsid w:val="00804DC1"/>
    <w:rsid w:val="008063DA"/>
    <w:rsid w:val="00823B9D"/>
    <w:rsid w:val="0082596F"/>
    <w:rsid w:val="00834CD7"/>
    <w:rsid w:val="00844199"/>
    <w:rsid w:val="00846805"/>
    <w:rsid w:val="00853850"/>
    <w:rsid w:val="00854B56"/>
    <w:rsid w:val="00857222"/>
    <w:rsid w:val="0086026A"/>
    <w:rsid w:val="008607A4"/>
    <w:rsid w:val="00860DA5"/>
    <w:rsid w:val="00865EA7"/>
    <w:rsid w:val="00870AD2"/>
    <w:rsid w:val="008714F5"/>
    <w:rsid w:val="0087172C"/>
    <w:rsid w:val="00871DBE"/>
    <w:rsid w:val="00874B2E"/>
    <w:rsid w:val="008774A0"/>
    <w:rsid w:val="008775D7"/>
    <w:rsid w:val="00877C69"/>
    <w:rsid w:val="00883491"/>
    <w:rsid w:val="00890336"/>
    <w:rsid w:val="0089294C"/>
    <w:rsid w:val="00896AA2"/>
    <w:rsid w:val="00897C1F"/>
    <w:rsid w:val="008A2151"/>
    <w:rsid w:val="008B4C40"/>
    <w:rsid w:val="008B5078"/>
    <w:rsid w:val="008B655F"/>
    <w:rsid w:val="008C43B7"/>
    <w:rsid w:val="008C5133"/>
    <w:rsid w:val="008F4989"/>
    <w:rsid w:val="00903D62"/>
    <w:rsid w:val="00904755"/>
    <w:rsid w:val="009050AA"/>
    <w:rsid w:val="00905166"/>
    <w:rsid w:val="0090547B"/>
    <w:rsid w:val="00917E3F"/>
    <w:rsid w:val="009237A2"/>
    <w:rsid w:val="00941BB4"/>
    <w:rsid w:val="0094319F"/>
    <w:rsid w:val="00952BC7"/>
    <w:rsid w:val="009543D9"/>
    <w:rsid w:val="0095789A"/>
    <w:rsid w:val="00964BF2"/>
    <w:rsid w:val="00972273"/>
    <w:rsid w:val="0097768D"/>
    <w:rsid w:val="009852B8"/>
    <w:rsid w:val="0098545E"/>
    <w:rsid w:val="0098565D"/>
    <w:rsid w:val="00985EC9"/>
    <w:rsid w:val="00991824"/>
    <w:rsid w:val="00993431"/>
    <w:rsid w:val="009A0DE7"/>
    <w:rsid w:val="009A386C"/>
    <w:rsid w:val="009A464A"/>
    <w:rsid w:val="009A4AA3"/>
    <w:rsid w:val="009B2B93"/>
    <w:rsid w:val="009B2BDC"/>
    <w:rsid w:val="009C3F1E"/>
    <w:rsid w:val="009D0363"/>
    <w:rsid w:val="009D0529"/>
    <w:rsid w:val="009D6FF4"/>
    <w:rsid w:val="009E2F9F"/>
    <w:rsid w:val="009E5D20"/>
    <w:rsid w:val="009E6CCF"/>
    <w:rsid w:val="009F328E"/>
    <w:rsid w:val="009F4E47"/>
    <w:rsid w:val="00A06359"/>
    <w:rsid w:val="00A063D0"/>
    <w:rsid w:val="00A100E8"/>
    <w:rsid w:val="00A14275"/>
    <w:rsid w:val="00A176B5"/>
    <w:rsid w:val="00A20559"/>
    <w:rsid w:val="00A24FA0"/>
    <w:rsid w:val="00A26FD9"/>
    <w:rsid w:val="00A316E5"/>
    <w:rsid w:val="00A334D1"/>
    <w:rsid w:val="00A34CEA"/>
    <w:rsid w:val="00A35378"/>
    <w:rsid w:val="00A42EC3"/>
    <w:rsid w:val="00A45F5D"/>
    <w:rsid w:val="00A55CDB"/>
    <w:rsid w:val="00A630B1"/>
    <w:rsid w:val="00A70C23"/>
    <w:rsid w:val="00A71933"/>
    <w:rsid w:val="00A72D0F"/>
    <w:rsid w:val="00A75DB1"/>
    <w:rsid w:val="00A762CF"/>
    <w:rsid w:val="00A8033F"/>
    <w:rsid w:val="00A92BB4"/>
    <w:rsid w:val="00A967D8"/>
    <w:rsid w:val="00A96F3A"/>
    <w:rsid w:val="00AA0442"/>
    <w:rsid w:val="00AA13E6"/>
    <w:rsid w:val="00AA2527"/>
    <w:rsid w:val="00AA327F"/>
    <w:rsid w:val="00AA68C2"/>
    <w:rsid w:val="00AB5781"/>
    <w:rsid w:val="00AC3E23"/>
    <w:rsid w:val="00AC7A37"/>
    <w:rsid w:val="00AD298D"/>
    <w:rsid w:val="00AD2FF0"/>
    <w:rsid w:val="00AD595D"/>
    <w:rsid w:val="00AE0EA4"/>
    <w:rsid w:val="00AE3EE6"/>
    <w:rsid w:val="00AE4CC8"/>
    <w:rsid w:val="00AE59A7"/>
    <w:rsid w:val="00AF542D"/>
    <w:rsid w:val="00AF561E"/>
    <w:rsid w:val="00B009E2"/>
    <w:rsid w:val="00B01713"/>
    <w:rsid w:val="00B02146"/>
    <w:rsid w:val="00B05136"/>
    <w:rsid w:val="00B06F45"/>
    <w:rsid w:val="00B07EAA"/>
    <w:rsid w:val="00B116AE"/>
    <w:rsid w:val="00B13DB2"/>
    <w:rsid w:val="00B1664F"/>
    <w:rsid w:val="00B21545"/>
    <w:rsid w:val="00B24F9D"/>
    <w:rsid w:val="00B2512C"/>
    <w:rsid w:val="00B305D6"/>
    <w:rsid w:val="00B34D41"/>
    <w:rsid w:val="00B40771"/>
    <w:rsid w:val="00B428E0"/>
    <w:rsid w:val="00B46B40"/>
    <w:rsid w:val="00B475B4"/>
    <w:rsid w:val="00B534FB"/>
    <w:rsid w:val="00B5542B"/>
    <w:rsid w:val="00B559CF"/>
    <w:rsid w:val="00B56758"/>
    <w:rsid w:val="00B5680F"/>
    <w:rsid w:val="00B57557"/>
    <w:rsid w:val="00B60677"/>
    <w:rsid w:val="00B63259"/>
    <w:rsid w:val="00B6756C"/>
    <w:rsid w:val="00B723C4"/>
    <w:rsid w:val="00B72C83"/>
    <w:rsid w:val="00B740A7"/>
    <w:rsid w:val="00B75E96"/>
    <w:rsid w:val="00B77131"/>
    <w:rsid w:val="00B82F87"/>
    <w:rsid w:val="00B87632"/>
    <w:rsid w:val="00B9260F"/>
    <w:rsid w:val="00B929CA"/>
    <w:rsid w:val="00B9319C"/>
    <w:rsid w:val="00B95913"/>
    <w:rsid w:val="00B966DD"/>
    <w:rsid w:val="00BA0C4F"/>
    <w:rsid w:val="00BA0C73"/>
    <w:rsid w:val="00BA2B4B"/>
    <w:rsid w:val="00BA4772"/>
    <w:rsid w:val="00BA4A7F"/>
    <w:rsid w:val="00BA7243"/>
    <w:rsid w:val="00BB0768"/>
    <w:rsid w:val="00BD07B9"/>
    <w:rsid w:val="00BD5470"/>
    <w:rsid w:val="00BF5361"/>
    <w:rsid w:val="00C125E3"/>
    <w:rsid w:val="00C144E6"/>
    <w:rsid w:val="00C22AEC"/>
    <w:rsid w:val="00C2327A"/>
    <w:rsid w:val="00C2465E"/>
    <w:rsid w:val="00C25061"/>
    <w:rsid w:val="00C25AA2"/>
    <w:rsid w:val="00C2610F"/>
    <w:rsid w:val="00C26325"/>
    <w:rsid w:val="00C27614"/>
    <w:rsid w:val="00C27AD8"/>
    <w:rsid w:val="00C27D33"/>
    <w:rsid w:val="00C316A6"/>
    <w:rsid w:val="00C31B19"/>
    <w:rsid w:val="00C332B0"/>
    <w:rsid w:val="00C51642"/>
    <w:rsid w:val="00C5774C"/>
    <w:rsid w:val="00C60B90"/>
    <w:rsid w:val="00C6423A"/>
    <w:rsid w:val="00C652FB"/>
    <w:rsid w:val="00C85433"/>
    <w:rsid w:val="00C86835"/>
    <w:rsid w:val="00C86E86"/>
    <w:rsid w:val="00C94291"/>
    <w:rsid w:val="00C94B7E"/>
    <w:rsid w:val="00C95670"/>
    <w:rsid w:val="00CA04DB"/>
    <w:rsid w:val="00CA2001"/>
    <w:rsid w:val="00CA4BE7"/>
    <w:rsid w:val="00CA725F"/>
    <w:rsid w:val="00CB31C1"/>
    <w:rsid w:val="00CB741C"/>
    <w:rsid w:val="00CC0CBA"/>
    <w:rsid w:val="00CC1B68"/>
    <w:rsid w:val="00CC3469"/>
    <w:rsid w:val="00CC4AA7"/>
    <w:rsid w:val="00CC6D7E"/>
    <w:rsid w:val="00CD6B4C"/>
    <w:rsid w:val="00CE5966"/>
    <w:rsid w:val="00CF4324"/>
    <w:rsid w:val="00CF57CF"/>
    <w:rsid w:val="00D04668"/>
    <w:rsid w:val="00D05A7C"/>
    <w:rsid w:val="00D05D1D"/>
    <w:rsid w:val="00D0648D"/>
    <w:rsid w:val="00D0775A"/>
    <w:rsid w:val="00D07895"/>
    <w:rsid w:val="00D102A2"/>
    <w:rsid w:val="00D12321"/>
    <w:rsid w:val="00D13501"/>
    <w:rsid w:val="00D1439D"/>
    <w:rsid w:val="00D2292E"/>
    <w:rsid w:val="00D23B64"/>
    <w:rsid w:val="00D433F2"/>
    <w:rsid w:val="00D568AA"/>
    <w:rsid w:val="00D60670"/>
    <w:rsid w:val="00D72821"/>
    <w:rsid w:val="00D73D52"/>
    <w:rsid w:val="00D74294"/>
    <w:rsid w:val="00D81A44"/>
    <w:rsid w:val="00D84E57"/>
    <w:rsid w:val="00D85120"/>
    <w:rsid w:val="00D901F9"/>
    <w:rsid w:val="00D90B3C"/>
    <w:rsid w:val="00D94144"/>
    <w:rsid w:val="00D94255"/>
    <w:rsid w:val="00D96C98"/>
    <w:rsid w:val="00D970FB"/>
    <w:rsid w:val="00DA1ACE"/>
    <w:rsid w:val="00DA376D"/>
    <w:rsid w:val="00DA3ED3"/>
    <w:rsid w:val="00DA6007"/>
    <w:rsid w:val="00DB1F51"/>
    <w:rsid w:val="00DB20A7"/>
    <w:rsid w:val="00DB44BF"/>
    <w:rsid w:val="00DC1D73"/>
    <w:rsid w:val="00DC60E9"/>
    <w:rsid w:val="00DC6715"/>
    <w:rsid w:val="00DD5AC1"/>
    <w:rsid w:val="00DE2766"/>
    <w:rsid w:val="00DF2824"/>
    <w:rsid w:val="00DF458A"/>
    <w:rsid w:val="00DF5243"/>
    <w:rsid w:val="00DF5728"/>
    <w:rsid w:val="00DF7BE4"/>
    <w:rsid w:val="00E00CD1"/>
    <w:rsid w:val="00E02C80"/>
    <w:rsid w:val="00E127C6"/>
    <w:rsid w:val="00E1665C"/>
    <w:rsid w:val="00E20367"/>
    <w:rsid w:val="00E21786"/>
    <w:rsid w:val="00E23EF6"/>
    <w:rsid w:val="00E271EA"/>
    <w:rsid w:val="00E30785"/>
    <w:rsid w:val="00E31415"/>
    <w:rsid w:val="00E33BBC"/>
    <w:rsid w:val="00E346F8"/>
    <w:rsid w:val="00E43BD6"/>
    <w:rsid w:val="00E446EF"/>
    <w:rsid w:val="00E4509C"/>
    <w:rsid w:val="00E46627"/>
    <w:rsid w:val="00E53056"/>
    <w:rsid w:val="00E53530"/>
    <w:rsid w:val="00E54E77"/>
    <w:rsid w:val="00E54F22"/>
    <w:rsid w:val="00E55920"/>
    <w:rsid w:val="00E56562"/>
    <w:rsid w:val="00E62B0C"/>
    <w:rsid w:val="00E772BF"/>
    <w:rsid w:val="00E82223"/>
    <w:rsid w:val="00EA001F"/>
    <w:rsid w:val="00EB2065"/>
    <w:rsid w:val="00EB4A16"/>
    <w:rsid w:val="00EC211E"/>
    <w:rsid w:val="00ED1EA0"/>
    <w:rsid w:val="00ED4F58"/>
    <w:rsid w:val="00ED7297"/>
    <w:rsid w:val="00EF1F2C"/>
    <w:rsid w:val="00EF3F2B"/>
    <w:rsid w:val="00EF4CBA"/>
    <w:rsid w:val="00F0043D"/>
    <w:rsid w:val="00F00E4E"/>
    <w:rsid w:val="00F036C5"/>
    <w:rsid w:val="00F10A00"/>
    <w:rsid w:val="00F12C35"/>
    <w:rsid w:val="00F151A4"/>
    <w:rsid w:val="00F21AFA"/>
    <w:rsid w:val="00F22298"/>
    <w:rsid w:val="00F241E0"/>
    <w:rsid w:val="00F24AD8"/>
    <w:rsid w:val="00F3586A"/>
    <w:rsid w:val="00F42EE1"/>
    <w:rsid w:val="00F45587"/>
    <w:rsid w:val="00F47218"/>
    <w:rsid w:val="00F56735"/>
    <w:rsid w:val="00F56E36"/>
    <w:rsid w:val="00F577F7"/>
    <w:rsid w:val="00F60391"/>
    <w:rsid w:val="00F77077"/>
    <w:rsid w:val="00F7723A"/>
    <w:rsid w:val="00F811FB"/>
    <w:rsid w:val="00F813F4"/>
    <w:rsid w:val="00F82941"/>
    <w:rsid w:val="00F93CDB"/>
    <w:rsid w:val="00F955B1"/>
    <w:rsid w:val="00FA47C6"/>
    <w:rsid w:val="00FA4800"/>
    <w:rsid w:val="00FA6AC6"/>
    <w:rsid w:val="00FB384D"/>
    <w:rsid w:val="00FB4F00"/>
    <w:rsid w:val="00FB5449"/>
    <w:rsid w:val="00FB575A"/>
    <w:rsid w:val="00FB6728"/>
    <w:rsid w:val="00FC0246"/>
    <w:rsid w:val="00FC2360"/>
    <w:rsid w:val="00FC438F"/>
    <w:rsid w:val="00FC4D75"/>
    <w:rsid w:val="00FD074D"/>
    <w:rsid w:val="00FD380F"/>
    <w:rsid w:val="00FD713B"/>
    <w:rsid w:val="00FE35F5"/>
    <w:rsid w:val="00FE548D"/>
    <w:rsid w:val="00FE5EAB"/>
    <w:rsid w:val="00FF363C"/>
    <w:rsid w:val="00FF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7AC9F8E"/>
  <w15:chartTrackingRefBased/>
  <w15:docId w15:val="{898BE888-47F7-47CC-B72B-A3BE89FD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after="60" w:line="247"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17D74"/>
    <w:pPr>
      <w:keepNext/>
      <w:keepLines/>
      <w:spacing w:before="240" w:after="0" w:line="360" w:lineRule="auto"/>
      <w:outlineLvl w:val="0"/>
    </w:pPr>
    <w:rPr>
      <w:rFonts w:eastAsiaTheme="majorEastAsia" w:cstheme="majorBidi"/>
      <w:szCs w:val="32"/>
    </w:rPr>
  </w:style>
  <w:style w:type="paragraph" w:styleId="Heading2">
    <w:name w:val="heading 2"/>
    <w:basedOn w:val="Normal"/>
    <w:link w:val="Heading2Char"/>
    <w:uiPriority w:val="1"/>
    <w:qFormat/>
    <w:rsid w:val="009B2B93"/>
    <w:pPr>
      <w:widowControl w:val="0"/>
      <w:autoSpaceDE w:val="0"/>
      <w:autoSpaceDN w:val="0"/>
      <w:spacing w:before="89" w:after="0" w:line="240" w:lineRule="auto"/>
      <w:ind w:left="534" w:hanging="327"/>
      <w:jc w:val="left"/>
      <w:outlineLvl w:val="1"/>
    </w:pPr>
    <w:rPr>
      <w:rFonts w:eastAsia="Times New Roman" w:cs="Times New Roman"/>
      <w:b/>
      <w:bCs/>
      <w:sz w:val="27"/>
      <w:szCs w:val="27"/>
      <w:lang w:val="vi"/>
    </w:rPr>
  </w:style>
  <w:style w:type="paragraph" w:styleId="Heading3">
    <w:name w:val="heading 3"/>
    <w:basedOn w:val="Normal"/>
    <w:link w:val="Heading3Char"/>
    <w:uiPriority w:val="1"/>
    <w:qFormat/>
    <w:rsid w:val="009B2B93"/>
    <w:pPr>
      <w:widowControl w:val="0"/>
      <w:autoSpaceDE w:val="0"/>
      <w:autoSpaceDN w:val="0"/>
      <w:spacing w:before="68" w:after="0" w:line="240" w:lineRule="auto"/>
      <w:ind w:left="958"/>
      <w:jc w:val="left"/>
      <w:outlineLvl w:val="2"/>
    </w:pPr>
    <w:rPr>
      <w:rFonts w:eastAsia="Times New Roman" w:cs="Times New Roman"/>
      <w:b/>
      <w:b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D74"/>
    <w:rPr>
      <w:rFonts w:eastAsiaTheme="majorEastAsia" w:cstheme="majorBidi"/>
      <w:szCs w:val="32"/>
    </w:rPr>
  </w:style>
  <w:style w:type="paragraph" w:styleId="ListParagraph">
    <w:name w:val="List Paragraph"/>
    <w:basedOn w:val="Normal"/>
    <w:uiPriority w:val="34"/>
    <w:qFormat/>
    <w:rsid w:val="00B34D41"/>
    <w:pPr>
      <w:spacing w:before="0" w:after="160" w:line="259" w:lineRule="auto"/>
      <w:ind w:left="720"/>
      <w:contextualSpacing/>
      <w:jc w:val="left"/>
    </w:pPr>
    <w:rPr>
      <w:rFonts w:asciiTheme="minorHAnsi" w:hAnsiTheme="minorHAnsi"/>
      <w:sz w:val="22"/>
    </w:rPr>
  </w:style>
  <w:style w:type="table" w:customStyle="1" w:styleId="TableGrid1">
    <w:name w:val="Table Grid1"/>
    <w:basedOn w:val="TableNormal"/>
    <w:next w:val="TableGrid"/>
    <w:uiPriority w:val="39"/>
    <w:rsid w:val="00B34D41"/>
    <w:pPr>
      <w:widowControl w:val="0"/>
      <w:autoSpaceDE w:val="0"/>
      <w:autoSpaceDN w:val="0"/>
      <w:spacing w:before="0" w:after="0" w:line="240" w:lineRule="auto"/>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4D4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B2B93"/>
    <w:rPr>
      <w:rFonts w:eastAsia="Times New Roman" w:cs="Times New Roman"/>
      <w:b/>
      <w:bCs/>
      <w:sz w:val="27"/>
      <w:szCs w:val="27"/>
      <w:lang w:val="vi"/>
    </w:rPr>
  </w:style>
  <w:style w:type="character" w:customStyle="1" w:styleId="Heading3Char">
    <w:name w:val="Heading 3 Char"/>
    <w:basedOn w:val="DefaultParagraphFont"/>
    <w:link w:val="Heading3"/>
    <w:uiPriority w:val="1"/>
    <w:rsid w:val="009B2B93"/>
    <w:rPr>
      <w:rFonts w:eastAsia="Times New Roman" w:cs="Times New Roman"/>
      <w:b/>
      <w:bCs/>
      <w:sz w:val="26"/>
      <w:szCs w:val="26"/>
      <w:lang w:val="vi"/>
    </w:rPr>
  </w:style>
  <w:style w:type="numbering" w:customStyle="1" w:styleId="NoList1">
    <w:name w:val="No List1"/>
    <w:next w:val="NoList"/>
    <w:uiPriority w:val="99"/>
    <w:semiHidden/>
    <w:unhideWhenUsed/>
    <w:rsid w:val="009B2B93"/>
  </w:style>
  <w:style w:type="paragraph" w:styleId="BodyText">
    <w:name w:val="Body Text"/>
    <w:basedOn w:val="Normal"/>
    <w:link w:val="BodyTextChar"/>
    <w:uiPriority w:val="1"/>
    <w:qFormat/>
    <w:rsid w:val="009B2B93"/>
    <w:pPr>
      <w:widowControl w:val="0"/>
      <w:autoSpaceDE w:val="0"/>
      <w:autoSpaceDN w:val="0"/>
      <w:spacing w:before="61" w:after="0" w:line="240" w:lineRule="auto"/>
      <w:ind w:left="402"/>
      <w:jc w:val="left"/>
    </w:pPr>
    <w:rPr>
      <w:rFonts w:eastAsia="Times New Roman" w:cs="Times New Roman"/>
      <w:sz w:val="26"/>
      <w:szCs w:val="26"/>
      <w:lang w:val="vi"/>
    </w:rPr>
  </w:style>
  <w:style w:type="character" w:customStyle="1" w:styleId="BodyTextChar">
    <w:name w:val="Body Text Char"/>
    <w:basedOn w:val="DefaultParagraphFont"/>
    <w:link w:val="BodyText"/>
    <w:uiPriority w:val="1"/>
    <w:rsid w:val="009B2B93"/>
    <w:rPr>
      <w:rFonts w:eastAsia="Times New Roman" w:cs="Times New Roman"/>
      <w:sz w:val="26"/>
      <w:szCs w:val="26"/>
      <w:lang w:val="vi"/>
    </w:rPr>
  </w:style>
  <w:style w:type="paragraph" w:customStyle="1" w:styleId="TableParagraph">
    <w:name w:val="Table Paragraph"/>
    <w:basedOn w:val="Normal"/>
    <w:uiPriority w:val="1"/>
    <w:qFormat/>
    <w:rsid w:val="009B2B93"/>
    <w:pPr>
      <w:widowControl w:val="0"/>
      <w:autoSpaceDE w:val="0"/>
      <w:autoSpaceDN w:val="0"/>
      <w:spacing w:before="0" w:after="0" w:line="240" w:lineRule="auto"/>
      <w:jc w:val="left"/>
    </w:pPr>
    <w:rPr>
      <w:rFonts w:eastAsia="Times New Roman" w:cs="Times New Roman"/>
      <w:sz w:val="22"/>
      <w:lang w:val="vi"/>
    </w:rPr>
  </w:style>
  <w:style w:type="character" w:styleId="CommentReference">
    <w:name w:val="annotation reference"/>
    <w:basedOn w:val="DefaultParagraphFont"/>
    <w:uiPriority w:val="99"/>
    <w:semiHidden/>
    <w:unhideWhenUsed/>
    <w:rsid w:val="00B56758"/>
    <w:rPr>
      <w:sz w:val="16"/>
      <w:szCs w:val="16"/>
    </w:rPr>
  </w:style>
  <w:style w:type="paragraph" w:styleId="CommentText">
    <w:name w:val="annotation text"/>
    <w:basedOn w:val="Normal"/>
    <w:link w:val="CommentTextChar"/>
    <w:uiPriority w:val="99"/>
    <w:semiHidden/>
    <w:unhideWhenUsed/>
    <w:rsid w:val="00B56758"/>
    <w:pPr>
      <w:spacing w:line="240" w:lineRule="auto"/>
    </w:pPr>
    <w:rPr>
      <w:sz w:val="20"/>
      <w:szCs w:val="20"/>
    </w:rPr>
  </w:style>
  <w:style w:type="character" w:customStyle="1" w:styleId="CommentTextChar">
    <w:name w:val="Comment Text Char"/>
    <w:basedOn w:val="DefaultParagraphFont"/>
    <w:link w:val="CommentText"/>
    <w:uiPriority w:val="99"/>
    <w:semiHidden/>
    <w:rsid w:val="00B56758"/>
    <w:rPr>
      <w:sz w:val="20"/>
      <w:szCs w:val="20"/>
    </w:rPr>
  </w:style>
  <w:style w:type="paragraph" w:styleId="CommentSubject">
    <w:name w:val="annotation subject"/>
    <w:basedOn w:val="CommentText"/>
    <w:next w:val="CommentText"/>
    <w:link w:val="CommentSubjectChar"/>
    <w:uiPriority w:val="99"/>
    <w:semiHidden/>
    <w:unhideWhenUsed/>
    <w:rsid w:val="00B56758"/>
    <w:rPr>
      <w:b/>
      <w:bCs/>
    </w:rPr>
  </w:style>
  <w:style w:type="character" w:customStyle="1" w:styleId="CommentSubjectChar">
    <w:name w:val="Comment Subject Char"/>
    <w:basedOn w:val="CommentTextChar"/>
    <w:link w:val="CommentSubject"/>
    <w:uiPriority w:val="99"/>
    <w:semiHidden/>
    <w:rsid w:val="00B56758"/>
    <w:rPr>
      <w:b/>
      <w:bCs/>
      <w:sz w:val="20"/>
      <w:szCs w:val="20"/>
    </w:rPr>
  </w:style>
  <w:style w:type="paragraph" w:styleId="BalloonText">
    <w:name w:val="Balloon Text"/>
    <w:basedOn w:val="Normal"/>
    <w:link w:val="BalloonTextChar"/>
    <w:uiPriority w:val="99"/>
    <w:semiHidden/>
    <w:unhideWhenUsed/>
    <w:rsid w:val="00B5675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758"/>
    <w:rPr>
      <w:rFonts w:ascii="Segoe UI" w:hAnsi="Segoe UI" w:cs="Segoe UI"/>
      <w:sz w:val="18"/>
      <w:szCs w:val="18"/>
    </w:rPr>
  </w:style>
  <w:style w:type="paragraph" w:styleId="Header">
    <w:name w:val="header"/>
    <w:basedOn w:val="Normal"/>
    <w:link w:val="HeaderChar"/>
    <w:uiPriority w:val="99"/>
    <w:unhideWhenUsed/>
    <w:rsid w:val="00C8683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86835"/>
  </w:style>
  <w:style w:type="paragraph" w:styleId="Footer">
    <w:name w:val="footer"/>
    <w:basedOn w:val="Normal"/>
    <w:link w:val="FooterChar"/>
    <w:uiPriority w:val="99"/>
    <w:unhideWhenUsed/>
    <w:rsid w:val="00C8683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86835"/>
  </w:style>
  <w:style w:type="paragraph" w:styleId="NormalWeb">
    <w:name w:val="Normal (Web)"/>
    <w:basedOn w:val="Normal"/>
    <w:uiPriority w:val="99"/>
    <w:semiHidden/>
    <w:unhideWhenUsed/>
    <w:rsid w:val="00AD298D"/>
    <w:rPr>
      <w:rFonts w:cs="Times New Roman"/>
      <w:sz w:val="24"/>
      <w:szCs w:val="24"/>
    </w:rPr>
  </w:style>
  <w:style w:type="character" w:customStyle="1" w:styleId="fontstyle01">
    <w:name w:val="fontstyle01"/>
    <w:basedOn w:val="DefaultParagraphFont"/>
    <w:rsid w:val="008607A4"/>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87172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7172C"/>
    <w:rPr>
      <w:sz w:val="20"/>
      <w:szCs w:val="20"/>
    </w:rPr>
  </w:style>
  <w:style w:type="character" w:styleId="FootnoteReference">
    <w:name w:val="footnote reference"/>
    <w:basedOn w:val="DefaultParagraphFont"/>
    <w:uiPriority w:val="99"/>
    <w:semiHidden/>
    <w:unhideWhenUsed/>
    <w:rsid w:val="00871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8320">
      <w:bodyDiv w:val="1"/>
      <w:marLeft w:val="0"/>
      <w:marRight w:val="0"/>
      <w:marTop w:val="0"/>
      <w:marBottom w:val="0"/>
      <w:divBdr>
        <w:top w:val="none" w:sz="0" w:space="0" w:color="auto"/>
        <w:left w:val="none" w:sz="0" w:space="0" w:color="auto"/>
        <w:bottom w:val="none" w:sz="0" w:space="0" w:color="auto"/>
        <w:right w:val="none" w:sz="0" w:space="0" w:color="auto"/>
      </w:divBdr>
    </w:div>
    <w:div w:id="214319046">
      <w:bodyDiv w:val="1"/>
      <w:marLeft w:val="0"/>
      <w:marRight w:val="0"/>
      <w:marTop w:val="0"/>
      <w:marBottom w:val="0"/>
      <w:divBdr>
        <w:top w:val="none" w:sz="0" w:space="0" w:color="auto"/>
        <w:left w:val="none" w:sz="0" w:space="0" w:color="auto"/>
        <w:bottom w:val="none" w:sz="0" w:space="0" w:color="auto"/>
        <w:right w:val="none" w:sz="0" w:space="0" w:color="auto"/>
      </w:divBdr>
    </w:div>
    <w:div w:id="378894353">
      <w:bodyDiv w:val="1"/>
      <w:marLeft w:val="0"/>
      <w:marRight w:val="0"/>
      <w:marTop w:val="0"/>
      <w:marBottom w:val="0"/>
      <w:divBdr>
        <w:top w:val="none" w:sz="0" w:space="0" w:color="auto"/>
        <w:left w:val="none" w:sz="0" w:space="0" w:color="auto"/>
        <w:bottom w:val="none" w:sz="0" w:space="0" w:color="auto"/>
        <w:right w:val="none" w:sz="0" w:space="0" w:color="auto"/>
      </w:divBdr>
    </w:div>
    <w:div w:id="461924164">
      <w:bodyDiv w:val="1"/>
      <w:marLeft w:val="0"/>
      <w:marRight w:val="0"/>
      <w:marTop w:val="0"/>
      <w:marBottom w:val="0"/>
      <w:divBdr>
        <w:top w:val="none" w:sz="0" w:space="0" w:color="auto"/>
        <w:left w:val="none" w:sz="0" w:space="0" w:color="auto"/>
        <w:bottom w:val="none" w:sz="0" w:space="0" w:color="auto"/>
        <w:right w:val="none" w:sz="0" w:space="0" w:color="auto"/>
      </w:divBdr>
    </w:div>
    <w:div w:id="766534698">
      <w:bodyDiv w:val="1"/>
      <w:marLeft w:val="0"/>
      <w:marRight w:val="0"/>
      <w:marTop w:val="0"/>
      <w:marBottom w:val="0"/>
      <w:divBdr>
        <w:top w:val="none" w:sz="0" w:space="0" w:color="auto"/>
        <w:left w:val="none" w:sz="0" w:space="0" w:color="auto"/>
        <w:bottom w:val="none" w:sz="0" w:space="0" w:color="auto"/>
        <w:right w:val="none" w:sz="0" w:space="0" w:color="auto"/>
      </w:divBdr>
    </w:div>
    <w:div w:id="1052315187">
      <w:bodyDiv w:val="1"/>
      <w:marLeft w:val="0"/>
      <w:marRight w:val="0"/>
      <w:marTop w:val="0"/>
      <w:marBottom w:val="0"/>
      <w:divBdr>
        <w:top w:val="none" w:sz="0" w:space="0" w:color="auto"/>
        <w:left w:val="none" w:sz="0" w:space="0" w:color="auto"/>
        <w:bottom w:val="none" w:sz="0" w:space="0" w:color="auto"/>
        <w:right w:val="none" w:sz="0" w:space="0" w:color="auto"/>
      </w:divBdr>
    </w:div>
    <w:div w:id="1088304801">
      <w:bodyDiv w:val="1"/>
      <w:marLeft w:val="0"/>
      <w:marRight w:val="0"/>
      <w:marTop w:val="0"/>
      <w:marBottom w:val="0"/>
      <w:divBdr>
        <w:top w:val="none" w:sz="0" w:space="0" w:color="auto"/>
        <w:left w:val="none" w:sz="0" w:space="0" w:color="auto"/>
        <w:bottom w:val="none" w:sz="0" w:space="0" w:color="auto"/>
        <w:right w:val="none" w:sz="0" w:space="0" w:color="auto"/>
      </w:divBdr>
    </w:div>
    <w:div w:id="1352489049">
      <w:bodyDiv w:val="1"/>
      <w:marLeft w:val="0"/>
      <w:marRight w:val="0"/>
      <w:marTop w:val="0"/>
      <w:marBottom w:val="0"/>
      <w:divBdr>
        <w:top w:val="none" w:sz="0" w:space="0" w:color="auto"/>
        <w:left w:val="none" w:sz="0" w:space="0" w:color="auto"/>
        <w:bottom w:val="none" w:sz="0" w:space="0" w:color="auto"/>
        <w:right w:val="none" w:sz="0" w:space="0" w:color="auto"/>
      </w:divBdr>
    </w:div>
    <w:div w:id="1402437146">
      <w:bodyDiv w:val="1"/>
      <w:marLeft w:val="0"/>
      <w:marRight w:val="0"/>
      <w:marTop w:val="0"/>
      <w:marBottom w:val="0"/>
      <w:divBdr>
        <w:top w:val="none" w:sz="0" w:space="0" w:color="auto"/>
        <w:left w:val="none" w:sz="0" w:space="0" w:color="auto"/>
        <w:bottom w:val="none" w:sz="0" w:space="0" w:color="auto"/>
        <w:right w:val="none" w:sz="0" w:space="0" w:color="auto"/>
      </w:divBdr>
    </w:div>
    <w:div w:id="15204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7157B-6DBE-423A-99B3-319578E5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32</Pages>
  <Words>10857</Words>
  <Characters>61886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Minh Hieu</cp:lastModifiedBy>
  <cp:revision>32</cp:revision>
  <cp:lastPrinted>2023-06-05T08:00:00Z</cp:lastPrinted>
  <dcterms:created xsi:type="dcterms:W3CDTF">2023-08-28T02:51:00Z</dcterms:created>
  <dcterms:modified xsi:type="dcterms:W3CDTF">2023-09-06T08:57:00Z</dcterms:modified>
</cp:coreProperties>
</file>